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header14.xml" ContentType="application/vnd.openxmlformats-officedocument.wordprocessingml.header+xml"/>
  <Override PartName="/word/footer17.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16.xml" ContentType="application/vnd.openxmlformats-officedocument.wordprocessingml.header+xml"/>
  <Override PartName="/word/footer19.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124A" w14:textId="77777777" w:rsidR="00AE52A1" w:rsidRPr="00CB56EC" w:rsidRDefault="00AE52A1" w:rsidP="00AE52A1">
      <w:pPr>
        <w:pStyle w:val="Heading3"/>
        <w:keepNext w:val="0"/>
        <w:widowControl w:val="0"/>
        <w:rPr>
          <w:rFonts w:ascii="Georgia" w:hAnsi="Georgia"/>
          <w:sz w:val="24"/>
          <w:szCs w:val="24"/>
        </w:rPr>
      </w:pPr>
    </w:p>
    <w:p w14:paraId="4C6E4189" w14:textId="77777777" w:rsidR="00AE52A1" w:rsidRPr="00CB56EC" w:rsidRDefault="00AE52A1" w:rsidP="00AE52A1">
      <w:pPr>
        <w:pStyle w:val="Heading3"/>
        <w:keepNext w:val="0"/>
        <w:widowControl w:val="0"/>
        <w:rPr>
          <w:rFonts w:ascii="Georgia" w:hAnsi="Georgia"/>
          <w:sz w:val="24"/>
          <w:szCs w:val="24"/>
        </w:rPr>
      </w:pPr>
    </w:p>
    <w:p w14:paraId="547FFE17" w14:textId="77777777" w:rsidR="00AE52A1" w:rsidRPr="00CB56EC" w:rsidRDefault="00AE52A1" w:rsidP="00AE52A1">
      <w:pPr>
        <w:pStyle w:val="Heading3"/>
        <w:keepNext w:val="0"/>
        <w:widowControl w:val="0"/>
        <w:rPr>
          <w:rFonts w:ascii="Georgia" w:hAnsi="Georgia"/>
          <w:sz w:val="24"/>
          <w:szCs w:val="24"/>
        </w:rPr>
      </w:pPr>
    </w:p>
    <w:p w14:paraId="3557ADCF" w14:textId="77777777" w:rsidR="00AE52A1" w:rsidRPr="00CB56EC" w:rsidRDefault="00AE52A1" w:rsidP="00AE52A1">
      <w:pPr>
        <w:pStyle w:val="Heading3"/>
        <w:keepNext w:val="0"/>
        <w:widowControl w:val="0"/>
        <w:rPr>
          <w:rFonts w:ascii="Georgia" w:hAnsi="Georgia"/>
          <w:sz w:val="24"/>
          <w:szCs w:val="24"/>
        </w:rPr>
      </w:pPr>
    </w:p>
    <w:p w14:paraId="2CA5496F" w14:textId="77777777" w:rsidR="00AE52A1" w:rsidRPr="00CB56EC" w:rsidRDefault="00AE52A1" w:rsidP="00AE52A1">
      <w:pPr>
        <w:pStyle w:val="Heading3"/>
        <w:keepNext w:val="0"/>
        <w:widowControl w:val="0"/>
        <w:rPr>
          <w:rFonts w:ascii="Georgia" w:hAnsi="Georgia"/>
          <w:sz w:val="24"/>
          <w:szCs w:val="24"/>
        </w:rPr>
      </w:pPr>
    </w:p>
    <w:p w14:paraId="616C3376" w14:textId="77777777" w:rsidR="00AE52A1" w:rsidRPr="00CB56EC" w:rsidRDefault="00AE52A1" w:rsidP="00AE52A1">
      <w:pPr>
        <w:pStyle w:val="Heading3"/>
        <w:keepNext w:val="0"/>
        <w:widowControl w:val="0"/>
        <w:rPr>
          <w:rFonts w:ascii="Georgia" w:hAnsi="Georgia"/>
          <w:sz w:val="24"/>
          <w:szCs w:val="24"/>
        </w:rPr>
      </w:pPr>
    </w:p>
    <w:p w14:paraId="6D96BB8E" w14:textId="77777777" w:rsidR="00AE52A1" w:rsidRPr="00CB56EC" w:rsidRDefault="00AE52A1" w:rsidP="00AE52A1">
      <w:pPr>
        <w:pStyle w:val="Heading3"/>
        <w:keepNext w:val="0"/>
        <w:widowControl w:val="0"/>
        <w:rPr>
          <w:rFonts w:ascii="Georgia" w:hAnsi="Georgia"/>
          <w:sz w:val="24"/>
          <w:szCs w:val="24"/>
        </w:rPr>
      </w:pPr>
    </w:p>
    <w:p w14:paraId="65CFF248" w14:textId="77777777" w:rsidR="00AE52A1" w:rsidRPr="00CB56EC" w:rsidRDefault="00AE52A1" w:rsidP="00AE52A1">
      <w:pPr>
        <w:pStyle w:val="Heading3"/>
        <w:keepNext w:val="0"/>
        <w:widowControl w:val="0"/>
        <w:rPr>
          <w:rFonts w:ascii="Georgia" w:hAnsi="Georgia"/>
          <w:sz w:val="24"/>
          <w:szCs w:val="24"/>
        </w:rPr>
      </w:pPr>
    </w:p>
    <w:p w14:paraId="7D8D6BE5" w14:textId="77777777" w:rsidR="00AE52A1" w:rsidRPr="00CB56EC" w:rsidRDefault="00AE52A1" w:rsidP="00AE52A1">
      <w:pPr>
        <w:pStyle w:val="Heading3"/>
        <w:keepNext w:val="0"/>
        <w:widowControl w:val="0"/>
        <w:rPr>
          <w:rFonts w:ascii="Georgia" w:hAnsi="Georgia"/>
          <w:sz w:val="24"/>
          <w:szCs w:val="24"/>
        </w:rPr>
      </w:pPr>
    </w:p>
    <w:p w14:paraId="09A9F17A" w14:textId="758EACF0" w:rsidR="00AF46F6" w:rsidRPr="00CB56EC" w:rsidRDefault="00AF46F6" w:rsidP="00AE52A1">
      <w:pPr>
        <w:pStyle w:val="Heading3"/>
        <w:keepNext w:val="0"/>
        <w:widowControl w:val="0"/>
        <w:rPr>
          <w:rFonts w:ascii="Georgia" w:hAnsi="Georgia"/>
          <w:sz w:val="24"/>
          <w:szCs w:val="24"/>
        </w:rPr>
      </w:pPr>
      <w:r w:rsidRPr="00CB56EC">
        <w:rPr>
          <w:rFonts w:ascii="Georgia" w:hAnsi="Georgia"/>
          <w:sz w:val="24"/>
          <w:szCs w:val="24"/>
        </w:rPr>
        <w:t>HAYAT FİNANS KATILIM BANKASI A.Ş.</w:t>
      </w:r>
    </w:p>
    <w:p w14:paraId="57A1990E" w14:textId="77777777" w:rsidR="00AF46F6" w:rsidRPr="00CB56EC" w:rsidRDefault="00AF46F6" w:rsidP="00AE52A1">
      <w:pPr>
        <w:widowControl w:val="0"/>
        <w:autoSpaceDE w:val="0"/>
        <w:autoSpaceDN w:val="0"/>
        <w:adjustRightInd w:val="0"/>
        <w:rPr>
          <w:rFonts w:ascii="Georgia" w:hAnsi="Georgia"/>
          <w:b/>
          <w:bCs/>
          <w:sz w:val="24"/>
          <w:szCs w:val="24"/>
        </w:rPr>
      </w:pPr>
    </w:p>
    <w:p w14:paraId="66DCD091" w14:textId="40932647" w:rsidR="00AE52A1" w:rsidRPr="00CB56EC" w:rsidRDefault="00306D80" w:rsidP="00AE52A1">
      <w:pPr>
        <w:widowControl w:val="0"/>
        <w:autoSpaceDE w:val="0"/>
        <w:autoSpaceDN w:val="0"/>
        <w:adjustRightInd w:val="0"/>
        <w:rPr>
          <w:rFonts w:ascii="Georgia" w:hAnsi="Georgia"/>
          <w:b/>
          <w:bCs/>
          <w:sz w:val="24"/>
          <w:szCs w:val="24"/>
        </w:rPr>
      </w:pPr>
      <w:r>
        <w:rPr>
          <w:rFonts w:ascii="Georgia" w:hAnsi="Georgia"/>
          <w:b/>
          <w:bCs/>
          <w:sz w:val="24"/>
          <w:szCs w:val="24"/>
        </w:rPr>
        <w:t>31 ARALIK 2025</w:t>
      </w:r>
      <w:r w:rsidR="0009004A" w:rsidRPr="0009004A">
        <w:rPr>
          <w:rFonts w:ascii="Georgia" w:hAnsi="Georgia"/>
          <w:b/>
          <w:bCs/>
          <w:sz w:val="24"/>
          <w:szCs w:val="24"/>
        </w:rPr>
        <w:t xml:space="preserve"> TARİHİ İTİBARİYLE HAZIRLANAN KONSOLİDE OLMAYAN FİNANSAL TABLOLAR VE FİNANSAL TABLOLARA İLİŞKİN DİPNOTLAR İLE BAĞIMSIZ DENET</w:t>
      </w:r>
      <w:r>
        <w:rPr>
          <w:rFonts w:ascii="Georgia" w:hAnsi="Georgia"/>
          <w:b/>
          <w:bCs/>
          <w:sz w:val="24"/>
          <w:szCs w:val="24"/>
        </w:rPr>
        <w:t>Çİ</w:t>
      </w:r>
      <w:r w:rsidR="0009004A" w:rsidRPr="0009004A">
        <w:rPr>
          <w:rFonts w:ascii="Georgia" w:hAnsi="Georgia"/>
          <w:b/>
          <w:bCs/>
          <w:sz w:val="24"/>
          <w:szCs w:val="24"/>
        </w:rPr>
        <w:t xml:space="preserve"> RAPORU</w:t>
      </w:r>
    </w:p>
    <w:p w14:paraId="2043D437" w14:textId="77777777" w:rsidR="00AF46F6" w:rsidRPr="00CB56EC" w:rsidRDefault="00AF46F6" w:rsidP="00AE52A1">
      <w:pPr>
        <w:widowControl w:val="0"/>
        <w:autoSpaceDE w:val="0"/>
        <w:autoSpaceDN w:val="0"/>
        <w:adjustRightInd w:val="0"/>
        <w:rPr>
          <w:sz w:val="28"/>
          <w:szCs w:val="28"/>
        </w:rPr>
        <w:sectPr w:rsidR="00AF46F6" w:rsidRPr="00CB56EC" w:rsidSect="00AE52A1">
          <w:headerReference w:type="default" r:id="rId8"/>
          <w:footerReference w:type="even" r:id="rId9"/>
          <w:footerReference w:type="default" r:id="rId10"/>
          <w:pgSz w:w="11907" w:h="16840" w:code="9"/>
          <w:pgMar w:top="1134" w:right="1134" w:bottom="1134" w:left="1701" w:header="851" w:footer="851" w:gutter="0"/>
          <w:cols w:space="708"/>
          <w:noEndnote/>
          <w:titlePg/>
          <w:docGrid w:linePitch="272"/>
        </w:sectPr>
      </w:pPr>
    </w:p>
    <w:p w14:paraId="0FCACEE2" w14:textId="77777777" w:rsidR="003A46A4" w:rsidRPr="002C5131" w:rsidRDefault="003A46A4" w:rsidP="003A46A4">
      <w:pPr>
        <w:pStyle w:val="Text"/>
        <w:widowControl w:val="0"/>
        <w:spacing w:line="230" w:lineRule="auto"/>
        <w:jc w:val="center"/>
        <w:rPr>
          <w:rFonts w:ascii="Georgia" w:hAnsi="Georgia" w:cs="Arial"/>
          <w:b/>
          <w:color w:val="auto"/>
          <w:sz w:val="20"/>
          <w:lang w:val="tr-TR"/>
        </w:rPr>
      </w:pPr>
      <w:r w:rsidRPr="002C5131">
        <w:rPr>
          <w:rFonts w:ascii="Georgia" w:hAnsi="Georgia" w:cs="Arial"/>
          <w:b/>
          <w:color w:val="auto"/>
          <w:sz w:val="20"/>
          <w:lang w:val="tr-TR"/>
        </w:rPr>
        <w:lastRenderedPageBreak/>
        <w:t>BAĞIMSIZ DENETÇİ RAPORU</w:t>
      </w:r>
    </w:p>
    <w:p w14:paraId="726F7A9B" w14:textId="77777777" w:rsidR="003A46A4" w:rsidRPr="002C5131" w:rsidRDefault="003A46A4" w:rsidP="003A46A4">
      <w:pPr>
        <w:pStyle w:val="NoSpacing"/>
        <w:widowControl w:val="0"/>
        <w:spacing w:line="230" w:lineRule="auto"/>
        <w:rPr>
          <w:rFonts w:ascii="Georgia" w:hAnsi="Georgia"/>
          <w:b/>
          <w:sz w:val="20"/>
          <w:szCs w:val="20"/>
        </w:rPr>
      </w:pPr>
    </w:p>
    <w:p w14:paraId="39BF8997" w14:textId="77777777" w:rsidR="003A46A4" w:rsidRPr="002C5131" w:rsidRDefault="003A46A4" w:rsidP="003A46A4">
      <w:pPr>
        <w:pStyle w:val="NoSpacing"/>
        <w:widowControl w:val="0"/>
        <w:spacing w:line="230" w:lineRule="auto"/>
        <w:rPr>
          <w:rFonts w:ascii="Georgia" w:hAnsi="Georgia"/>
          <w:sz w:val="20"/>
          <w:szCs w:val="20"/>
        </w:rPr>
      </w:pPr>
      <w:r w:rsidRPr="002C5131">
        <w:rPr>
          <w:rFonts w:ascii="Georgia" w:hAnsi="Georgia" w:cs="Arial"/>
          <w:sz w:val="20"/>
          <w:szCs w:val="20"/>
        </w:rPr>
        <w:t xml:space="preserve">Hayat Finans Katılım Bankası Anonim Şirketi </w:t>
      </w:r>
      <w:r w:rsidRPr="002C5131">
        <w:rPr>
          <w:rFonts w:ascii="Georgia" w:hAnsi="Georgia"/>
          <w:sz w:val="20"/>
          <w:szCs w:val="20"/>
        </w:rPr>
        <w:t>Genel Kurulu’na</w:t>
      </w:r>
    </w:p>
    <w:p w14:paraId="040E344F" w14:textId="77777777" w:rsidR="003A46A4" w:rsidRPr="002C5131" w:rsidRDefault="003A46A4" w:rsidP="003A46A4">
      <w:pPr>
        <w:pStyle w:val="NoSpacing"/>
        <w:widowControl w:val="0"/>
        <w:spacing w:line="230" w:lineRule="auto"/>
        <w:rPr>
          <w:rFonts w:ascii="Georgia" w:hAnsi="Georgia"/>
          <w:sz w:val="20"/>
          <w:szCs w:val="20"/>
        </w:rPr>
      </w:pPr>
    </w:p>
    <w:p w14:paraId="2FF974FF" w14:textId="77777777" w:rsidR="003A46A4" w:rsidRPr="002C5131" w:rsidRDefault="003A46A4" w:rsidP="003A46A4">
      <w:pPr>
        <w:pStyle w:val="Text"/>
        <w:widowControl w:val="0"/>
        <w:spacing w:line="230" w:lineRule="auto"/>
        <w:ind w:left="567" w:hanging="567"/>
        <w:contextualSpacing/>
        <w:jc w:val="left"/>
        <w:rPr>
          <w:rFonts w:ascii="Georgia" w:hAnsi="Georgia" w:cs="Arial"/>
          <w:b/>
          <w:color w:val="auto"/>
          <w:sz w:val="20"/>
          <w:lang w:val="tr-TR"/>
        </w:rPr>
      </w:pPr>
      <w:r w:rsidRPr="002C5131">
        <w:rPr>
          <w:rFonts w:ascii="Georgia" w:hAnsi="Georgia" w:cs="Arial"/>
          <w:b/>
          <w:color w:val="auto"/>
          <w:sz w:val="20"/>
          <w:lang w:val="tr-TR"/>
        </w:rPr>
        <w:t xml:space="preserve">A. </w:t>
      </w:r>
      <w:r w:rsidRPr="002C5131">
        <w:rPr>
          <w:rFonts w:ascii="Georgia" w:hAnsi="Georgia" w:cs="Arial"/>
          <w:b/>
          <w:color w:val="auto"/>
          <w:sz w:val="20"/>
          <w:lang w:val="tr-TR"/>
        </w:rPr>
        <w:tab/>
        <w:t xml:space="preserve">Konsolide Olmayan Finansal Tabloların Bağımsız Denetimi </w:t>
      </w:r>
    </w:p>
    <w:p w14:paraId="100A1A41" w14:textId="77777777" w:rsidR="003A46A4" w:rsidRPr="002C5131" w:rsidRDefault="003A46A4" w:rsidP="003A46A4">
      <w:pPr>
        <w:pStyle w:val="Text"/>
        <w:widowControl w:val="0"/>
        <w:spacing w:line="230" w:lineRule="auto"/>
        <w:contextualSpacing/>
        <w:jc w:val="left"/>
        <w:rPr>
          <w:rFonts w:ascii="Georgia" w:hAnsi="Georgia" w:cs="Arial"/>
          <w:b/>
          <w:color w:val="auto"/>
          <w:sz w:val="20"/>
          <w:lang w:val="tr-TR"/>
        </w:rPr>
      </w:pPr>
    </w:p>
    <w:p w14:paraId="6E9DEB41" w14:textId="77777777" w:rsidR="003A46A4" w:rsidRPr="002C5131" w:rsidRDefault="003A46A4" w:rsidP="001A03F0">
      <w:pPr>
        <w:pStyle w:val="Text"/>
        <w:widowControl w:val="0"/>
        <w:numPr>
          <w:ilvl w:val="0"/>
          <w:numId w:val="13"/>
        </w:numPr>
        <w:spacing w:line="230" w:lineRule="auto"/>
        <w:ind w:left="567" w:hanging="567"/>
        <w:contextualSpacing/>
        <w:jc w:val="left"/>
        <w:rPr>
          <w:rFonts w:ascii="Georgia" w:hAnsi="Georgia" w:cs="Arial"/>
          <w:b/>
          <w:color w:val="auto"/>
          <w:sz w:val="20"/>
          <w:lang w:val="tr-TR"/>
        </w:rPr>
      </w:pPr>
      <w:r w:rsidRPr="002C5131">
        <w:rPr>
          <w:rFonts w:ascii="Georgia" w:hAnsi="Georgia" w:cs="Arial"/>
          <w:b/>
          <w:color w:val="auto"/>
          <w:sz w:val="20"/>
          <w:lang w:val="tr-TR"/>
        </w:rPr>
        <w:t>Görüş</w:t>
      </w:r>
    </w:p>
    <w:p w14:paraId="3B570CEE" w14:textId="77777777" w:rsidR="003A46A4" w:rsidRPr="002C5131" w:rsidRDefault="003A46A4" w:rsidP="003A46A4">
      <w:pPr>
        <w:pStyle w:val="Text"/>
        <w:widowControl w:val="0"/>
        <w:spacing w:line="230" w:lineRule="auto"/>
        <w:contextualSpacing/>
        <w:jc w:val="left"/>
        <w:rPr>
          <w:rFonts w:ascii="Georgia" w:hAnsi="Georgia" w:cs="Arial"/>
          <w:b/>
          <w:color w:val="auto"/>
          <w:sz w:val="20"/>
          <w:lang w:val="tr-TR"/>
        </w:rPr>
      </w:pPr>
    </w:p>
    <w:p w14:paraId="1597EB18" w14:textId="3FA67ACF" w:rsidR="003A46A4" w:rsidRPr="002C5131" w:rsidRDefault="003A46A4" w:rsidP="003A46A4">
      <w:pPr>
        <w:pStyle w:val="Text"/>
        <w:widowControl w:val="0"/>
        <w:spacing w:line="230" w:lineRule="auto"/>
        <w:jc w:val="left"/>
        <w:rPr>
          <w:rFonts w:ascii="Georgia" w:hAnsi="Georgia" w:cs="Arial"/>
          <w:color w:val="auto"/>
          <w:sz w:val="20"/>
          <w:lang w:val="tr-TR"/>
        </w:rPr>
      </w:pPr>
      <w:r w:rsidRPr="002C5131">
        <w:rPr>
          <w:rFonts w:ascii="Georgia" w:hAnsi="Georgia" w:cs="Arial"/>
          <w:color w:val="auto"/>
          <w:sz w:val="20"/>
          <w:lang w:val="tr-TR"/>
        </w:rPr>
        <w:t xml:space="preserve">Hayat Finans Katılım Bankası Anonim Şirketi’nin (“Banka”) 31 Aralık 2025 tarihli konsolide olmayan </w:t>
      </w:r>
      <w:r>
        <w:rPr>
          <w:rFonts w:ascii="Georgia" w:hAnsi="Georgia" w:cs="Arial"/>
          <w:color w:val="auto"/>
          <w:sz w:val="20"/>
          <w:lang w:val="tr-TR"/>
        </w:rPr>
        <w:t>bilançosu</w:t>
      </w:r>
      <w:r w:rsidRPr="002C5131">
        <w:rPr>
          <w:rFonts w:ascii="Georgia" w:hAnsi="Georgia" w:cs="Arial"/>
          <w:color w:val="auto"/>
          <w:sz w:val="20"/>
          <w:lang w:val="tr-TR"/>
        </w:rPr>
        <w:t xml:space="preserve"> ile aynı tarihte sona eren hesap dönemine ait; konsolide olmayan kar veya zarar tablosu, konsolide olmayan kar veya zarar ve diğer kapsamlı gelir tablosu, konsolide olmayan </w:t>
      </w:r>
      <w:proofErr w:type="spellStart"/>
      <w:r w:rsidRPr="002C5131">
        <w:rPr>
          <w:rFonts w:ascii="Georgia" w:hAnsi="Georgia" w:cs="Arial"/>
          <w:color w:val="auto"/>
          <w:sz w:val="20"/>
          <w:lang w:val="tr-TR"/>
        </w:rPr>
        <w:t>özkaynaklar</w:t>
      </w:r>
      <w:proofErr w:type="spellEnd"/>
      <w:r w:rsidRPr="002C5131">
        <w:rPr>
          <w:rFonts w:ascii="Georgia" w:hAnsi="Georgia" w:cs="Arial"/>
          <w:color w:val="auto"/>
          <w:sz w:val="20"/>
          <w:lang w:val="tr-TR"/>
        </w:rPr>
        <w:t xml:space="preserve"> değişim tablosu ve konsolide olmayan nakit akış tablosu ile önemli muhasebe politikalarının özeti de dahil olmak üzere konsolide olmayan finansal tablo dipnotlarından oluşan konsolide olmayan finansal tablolarını denetlemiş bulunuyoruz.</w:t>
      </w:r>
    </w:p>
    <w:p w14:paraId="0022A907" w14:textId="77777777" w:rsidR="003A46A4" w:rsidRPr="002C5131" w:rsidRDefault="003A46A4" w:rsidP="003A46A4">
      <w:pPr>
        <w:pStyle w:val="Text"/>
        <w:widowControl w:val="0"/>
        <w:spacing w:line="230" w:lineRule="auto"/>
        <w:jc w:val="left"/>
        <w:rPr>
          <w:rFonts w:ascii="Georgia" w:hAnsi="Georgia" w:cs="Arial"/>
          <w:color w:val="auto"/>
          <w:sz w:val="20"/>
          <w:lang w:val="tr-TR"/>
        </w:rPr>
      </w:pPr>
    </w:p>
    <w:p w14:paraId="4CBB1296" w14:textId="77777777" w:rsidR="003A46A4" w:rsidRPr="002C5131" w:rsidRDefault="003A46A4" w:rsidP="003A46A4">
      <w:pPr>
        <w:pStyle w:val="Text"/>
        <w:widowControl w:val="0"/>
        <w:spacing w:line="230" w:lineRule="auto"/>
        <w:jc w:val="left"/>
        <w:rPr>
          <w:rFonts w:ascii="Georgia" w:hAnsi="Georgia" w:cs="Arial"/>
          <w:color w:val="auto"/>
          <w:sz w:val="20"/>
          <w:lang w:val="tr-TR"/>
        </w:rPr>
      </w:pPr>
      <w:r w:rsidRPr="002C5131">
        <w:rPr>
          <w:rFonts w:ascii="Georgia" w:hAnsi="Georgia" w:cs="Arial"/>
          <w:color w:val="auto"/>
          <w:sz w:val="20"/>
          <w:lang w:val="tr-TR"/>
        </w:rPr>
        <w:t xml:space="preserve">Görüşümüze göre ilişikteki konsolide olmayan finansal tablolar, Banka’nın 31 Aralık 2025 tarihi itibarıyla konsolide olmayan finansal durumunu ve aynı tarihte sona eren hesap dönemine ait konsolide olmayan finansal performansını ve konsolide olmayan nakit akışlarını 1 Kasım 2006 tarihli ve 26333 sayılı Resmi </w:t>
      </w:r>
      <w:proofErr w:type="spellStart"/>
      <w:r w:rsidRPr="002C5131">
        <w:rPr>
          <w:rFonts w:ascii="Georgia" w:hAnsi="Georgia" w:cs="Arial"/>
          <w:color w:val="auto"/>
          <w:sz w:val="20"/>
          <w:lang w:val="tr-TR"/>
        </w:rPr>
        <w:t>Gazete’de</w:t>
      </w:r>
      <w:proofErr w:type="spellEnd"/>
      <w:r w:rsidRPr="002C5131">
        <w:rPr>
          <w:rFonts w:ascii="Georgia" w:hAnsi="Georgia" w:cs="Arial"/>
          <w:color w:val="auto"/>
          <w:sz w:val="20"/>
          <w:lang w:val="tr-TR"/>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w:t>
      </w:r>
      <w:proofErr w:type="spellStart"/>
      <w:r w:rsidRPr="002C5131">
        <w:rPr>
          <w:rFonts w:ascii="Georgia" w:hAnsi="Georgia" w:cs="Arial"/>
          <w:color w:val="auto"/>
          <w:sz w:val="20"/>
          <w:lang w:val="tr-TR"/>
        </w:rPr>
        <w:t>TFRS”ler</w:t>
      </w:r>
      <w:proofErr w:type="spellEnd"/>
      <w:r w:rsidRPr="002C5131">
        <w:rPr>
          <w:rFonts w:ascii="Georgia" w:hAnsi="Georgia" w:cs="Arial"/>
          <w:color w:val="auto"/>
          <w:sz w:val="20"/>
          <w:lang w:val="tr-TR"/>
        </w:rPr>
        <w:t xml:space="preserve">) hükümlerini içeren; “BDDK Muhasebe ve Finansal Raporlama </w:t>
      </w:r>
      <w:proofErr w:type="spellStart"/>
      <w:r w:rsidRPr="002C5131">
        <w:rPr>
          <w:rFonts w:ascii="Georgia" w:hAnsi="Georgia" w:cs="Arial"/>
          <w:color w:val="auto"/>
          <w:sz w:val="20"/>
          <w:lang w:val="tr-TR"/>
        </w:rPr>
        <w:t>Mevzuatı’na</w:t>
      </w:r>
      <w:proofErr w:type="spellEnd"/>
      <w:r w:rsidRPr="002C5131">
        <w:rPr>
          <w:rFonts w:ascii="Georgia" w:hAnsi="Georgia" w:cs="Arial"/>
          <w:color w:val="auto"/>
          <w:sz w:val="20"/>
          <w:lang w:val="tr-TR"/>
        </w:rPr>
        <w:t>” uygun olarak tüm önemli yönleriyle gerçeğe uygun bir biçimde sunmaktadır.</w:t>
      </w:r>
    </w:p>
    <w:p w14:paraId="3FC4E24E" w14:textId="77777777" w:rsidR="003A46A4" w:rsidRPr="002C5131" w:rsidRDefault="003A46A4" w:rsidP="003A46A4">
      <w:pPr>
        <w:pStyle w:val="Text"/>
        <w:widowControl w:val="0"/>
        <w:spacing w:line="230" w:lineRule="auto"/>
        <w:contextualSpacing/>
        <w:jc w:val="left"/>
        <w:rPr>
          <w:rFonts w:ascii="Georgia" w:hAnsi="Georgia" w:cs="Arial"/>
          <w:color w:val="auto"/>
          <w:sz w:val="20"/>
          <w:lang w:val="tr-TR"/>
        </w:rPr>
      </w:pPr>
    </w:p>
    <w:p w14:paraId="7F2A9C14" w14:textId="77777777" w:rsidR="003A46A4" w:rsidRPr="002C5131" w:rsidRDefault="003A46A4" w:rsidP="001A03F0">
      <w:pPr>
        <w:pStyle w:val="Text"/>
        <w:widowControl w:val="0"/>
        <w:numPr>
          <w:ilvl w:val="0"/>
          <w:numId w:val="13"/>
        </w:numPr>
        <w:spacing w:line="230" w:lineRule="auto"/>
        <w:ind w:left="567" w:hanging="567"/>
        <w:contextualSpacing/>
        <w:jc w:val="left"/>
        <w:rPr>
          <w:rFonts w:ascii="Georgia" w:hAnsi="Georgia" w:cs="Arial"/>
          <w:b/>
          <w:color w:val="auto"/>
          <w:sz w:val="20"/>
          <w:lang w:val="tr-TR"/>
        </w:rPr>
      </w:pPr>
      <w:r w:rsidRPr="002C5131">
        <w:rPr>
          <w:rFonts w:ascii="Georgia" w:hAnsi="Georgia" w:cs="Arial"/>
          <w:b/>
          <w:color w:val="auto"/>
          <w:sz w:val="20"/>
          <w:lang w:val="tr-TR"/>
        </w:rPr>
        <w:t xml:space="preserve">Görüşün Dayanağı </w:t>
      </w:r>
    </w:p>
    <w:p w14:paraId="20B2B1FD" w14:textId="77777777" w:rsidR="003A46A4" w:rsidRPr="002C5131" w:rsidRDefault="003A46A4" w:rsidP="003A46A4">
      <w:pPr>
        <w:pStyle w:val="Text"/>
        <w:widowControl w:val="0"/>
        <w:spacing w:line="230" w:lineRule="auto"/>
        <w:contextualSpacing/>
        <w:jc w:val="left"/>
        <w:rPr>
          <w:rFonts w:ascii="Georgia" w:hAnsi="Georgia" w:cs="Arial"/>
          <w:b/>
          <w:color w:val="auto"/>
          <w:sz w:val="20"/>
          <w:lang w:val="tr-TR"/>
        </w:rPr>
      </w:pPr>
    </w:p>
    <w:p w14:paraId="0263012B" w14:textId="63C38B1B" w:rsidR="003A46A4" w:rsidRPr="002C5131" w:rsidRDefault="003A46A4" w:rsidP="003A46A4">
      <w:pPr>
        <w:autoSpaceDE w:val="0"/>
        <w:autoSpaceDN w:val="0"/>
        <w:adjustRightInd w:val="0"/>
        <w:spacing w:line="230" w:lineRule="auto"/>
        <w:rPr>
          <w:rFonts w:ascii="Georgia" w:eastAsia="Arial" w:hAnsi="Georgia"/>
        </w:rPr>
      </w:pPr>
      <w:r w:rsidRPr="002C5131">
        <w:rPr>
          <w:rFonts w:ascii="Georgia" w:eastAsia="Arial" w:hAnsi="Georgia"/>
          <w:lang w:val="sv-SE"/>
        </w:rPr>
        <w:t xml:space="preserve">Yaptığımız bağımsız denetim, BDDK tarafından 2 Nisan 2015 tarihli 29314 sayılı Resmi Gazete’ de yayımlanan “Bankaların Bağımsız Denetimi Hakkında Yönetmelik” ve Kamu Gözetimi, Muhasebe ve Denetim Standartları Kurumu (“KGK”) tarafından yayımlanan Türkiye Denetim Standartları’nın bir parçası olan Bağımsız Denetim Standartları’na (“BDS’lere”) uygun olarak yürütülmüştür. Bu standartlar kapsamındaki sorumluluklarımız, raporumuzun “Bağımsız Denetçinin Konsolide Olmayan Finansal Tabloların Bağımsız Denetimine İlişkin Sorumlulukları” bölümünde ayrıntılı bir şekilde açıklanmıştır. </w:t>
      </w:r>
      <w:r w:rsidRPr="002C5131">
        <w:rPr>
          <w:rFonts w:ascii="Georgia" w:eastAsia="Arial" w:hAnsi="Georgia"/>
        </w:rPr>
        <w:t>KGK tarafından yayımlanan ve kamu yararını ilgilendiren kuruluşların konsolide olmayan finansal tablolarının bağımsız denetimleri için geçerli olan Bağımsız Denetçiler için Etik Kurallar (Bağımsızlık Standartları dahil) (“Etik Kurallar”) ile kamu yararını ilgilendiren kuruluşların finansal tablolarının bağımsız denetimleriyle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2B308253" w14:textId="77777777" w:rsidR="003A46A4" w:rsidRPr="002C5131" w:rsidRDefault="003A46A4" w:rsidP="003A46A4">
      <w:pPr>
        <w:autoSpaceDE w:val="0"/>
        <w:autoSpaceDN w:val="0"/>
        <w:adjustRightInd w:val="0"/>
        <w:spacing w:line="230" w:lineRule="auto"/>
        <w:rPr>
          <w:rFonts w:ascii="Georgia" w:hAnsi="Georgia" w:cs="Arial"/>
          <w:b/>
        </w:rPr>
      </w:pPr>
    </w:p>
    <w:p w14:paraId="7F046A5D" w14:textId="77777777" w:rsidR="003A46A4" w:rsidRPr="002C5131" w:rsidRDefault="003A46A4" w:rsidP="001A03F0">
      <w:pPr>
        <w:pStyle w:val="NoSpacing"/>
        <w:widowControl w:val="0"/>
        <w:numPr>
          <w:ilvl w:val="0"/>
          <w:numId w:val="13"/>
        </w:numPr>
        <w:spacing w:line="230" w:lineRule="auto"/>
        <w:ind w:left="567" w:hanging="567"/>
        <w:rPr>
          <w:rFonts w:ascii="Georgia" w:hAnsi="Georgia"/>
          <w:b/>
          <w:sz w:val="20"/>
          <w:szCs w:val="20"/>
        </w:rPr>
      </w:pPr>
      <w:r w:rsidRPr="002C5131">
        <w:rPr>
          <w:rFonts w:ascii="Georgia" w:hAnsi="Georgia"/>
          <w:b/>
          <w:sz w:val="20"/>
          <w:szCs w:val="20"/>
        </w:rPr>
        <w:t>Kilit Denetim Konuları</w:t>
      </w:r>
    </w:p>
    <w:p w14:paraId="67717C2D" w14:textId="77777777" w:rsidR="003A46A4" w:rsidRPr="002C5131" w:rsidRDefault="003A46A4" w:rsidP="003A46A4">
      <w:pPr>
        <w:pStyle w:val="NoSpacing"/>
        <w:widowControl w:val="0"/>
        <w:spacing w:line="230" w:lineRule="auto"/>
        <w:rPr>
          <w:rFonts w:ascii="Georgia" w:hAnsi="Georgia"/>
          <w:b/>
          <w:sz w:val="20"/>
          <w:szCs w:val="20"/>
        </w:rPr>
      </w:pPr>
    </w:p>
    <w:p w14:paraId="07B5B713" w14:textId="77777777" w:rsidR="003A46A4" w:rsidRDefault="003A46A4" w:rsidP="003A46A4">
      <w:pPr>
        <w:pStyle w:val="NoSpacing"/>
        <w:widowControl w:val="0"/>
        <w:spacing w:line="230" w:lineRule="auto"/>
        <w:rPr>
          <w:rFonts w:ascii="Georgia" w:hAnsi="Georgia"/>
          <w:sz w:val="20"/>
          <w:szCs w:val="20"/>
        </w:rPr>
        <w:sectPr w:rsidR="003A46A4" w:rsidSect="003A46A4">
          <w:headerReference w:type="default" r:id="rId11"/>
          <w:footerReference w:type="default" r:id="rId12"/>
          <w:pgSz w:w="12240" w:h="15840" w:code="1"/>
          <w:pgMar w:top="3136" w:right="851" w:bottom="1418" w:left="1985" w:header="567" w:footer="567" w:gutter="0"/>
          <w:cols w:space="708"/>
          <w:docGrid w:linePitch="360"/>
        </w:sectPr>
      </w:pPr>
      <w:r w:rsidRPr="002C5131">
        <w:rPr>
          <w:rFonts w:ascii="Georgia" w:hAnsi="Georgia"/>
          <w:sz w:val="20"/>
          <w:szCs w:val="20"/>
        </w:rPr>
        <w:t xml:space="preserve">Kilit denetim konuları, mesleki muhakememize göre cari döneme ait konsolide </w:t>
      </w:r>
      <w:r w:rsidRPr="002C5131">
        <w:rPr>
          <w:rFonts w:ascii="Georgia" w:hAnsi="Georgia" w:cs="Arial"/>
          <w:sz w:val="20"/>
          <w:szCs w:val="20"/>
        </w:rPr>
        <w:t>olmayan</w:t>
      </w:r>
      <w:r w:rsidRPr="002C5131">
        <w:rPr>
          <w:rFonts w:ascii="Georgia" w:hAnsi="Georgia"/>
          <w:sz w:val="20"/>
          <w:szCs w:val="20"/>
        </w:rPr>
        <w:t xml:space="preserve"> finansal tabloların bağımsız denetiminde en çok önem arz eden konulardır. Kilit denetim konuları, bir bütün olarak konsolide </w:t>
      </w:r>
      <w:r w:rsidRPr="002C5131">
        <w:rPr>
          <w:rFonts w:ascii="Georgia" w:hAnsi="Georgia" w:cs="Arial"/>
          <w:sz w:val="20"/>
          <w:szCs w:val="20"/>
        </w:rPr>
        <w:t>olmayan</w:t>
      </w:r>
      <w:r w:rsidRPr="002C5131">
        <w:rPr>
          <w:rFonts w:ascii="Georgia" w:hAnsi="Georgia"/>
          <w:sz w:val="20"/>
          <w:szCs w:val="20"/>
        </w:rPr>
        <w:t xml:space="preserve"> finansal tabloların bağımsız denetimi çerçevesinde ve konsolide</w:t>
      </w:r>
      <w:r w:rsidRPr="002C5131">
        <w:rPr>
          <w:rFonts w:ascii="Georgia" w:hAnsi="Georgia" w:cs="Arial"/>
          <w:sz w:val="20"/>
          <w:szCs w:val="20"/>
        </w:rPr>
        <w:t xml:space="preserve"> olmayan</w:t>
      </w:r>
      <w:r w:rsidRPr="002C5131">
        <w:rPr>
          <w:rFonts w:ascii="Georgia" w:hAnsi="Georgia"/>
          <w:sz w:val="20"/>
          <w:szCs w:val="20"/>
        </w:rPr>
        <w:t xml:space="preserve"> finansal tablolara ilişkin görüşümüzün oluşturulmasında ele alınmış olup, bu konular hakkında ayrı bir görüş bildirmiyoruz.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4A0" w:firstRow="1" w:lastRow="0" w:firstColumn="1" w:lastColumn="0" w:noHBand="0" w:noVBand="1"/>
      </w:tblPr>
      <w:tblGrid>
        <w:gridCol w:w="4601"/>
        <w:gridCol w:w="4793"/>
      </w:tblGrid>
      <w:tr w:rsidR="003A46A4" w:rsidRPr="002C5131" w14:paraId="37ADE3A3" w14:textId="77777777" w:rsidTr="001D7480">
        <w:trPr>
          <w:trHeight w:val="113"/>
          <w:tblHeader/>
        </w:trPr>
        <w:tc>
          <w:tcPr>
            <w:tcW w:w="2449" w:type="pct"/>
            <w:vAlign w:val="bottom"/>
            <w:hideMark/>
          </w:tcPr>
          <w:p w14:paraId="613CF684" w14:textId="77777777" w:rsidR="003A46A4" w:rsidRPr="002C5131" w:rsidRDefault="003A46A4" w:rsidP="001D7480">
            <w:pPr>
              <w:widowControl w:val="0"/>
              <w:spacing w:line="216" w:lineRule="auto"/>
              <w:rPr>
                <w:rFonts w:ascii="Georgia" w:eastAsia="Arial" w:hAnsi="Georgia" w:cs="Arial"/>
                <w:b/>
                <w:i/>
              </w:rPr>
            </w:pPr>
            <w:r w:rsidRPr="002C5131">
              <w:rPr>
                <w:rFonts w:ascii="Georgia" w:eastAsia="Arial" w:hAnsi="Georgia" w:cs="Arial"/>
                <w:b/>
                <w:i/>
                <w:color w:val="000000"/>
              </w:rPr>
              <w:lastRenderedPageBreak/>
              <w:t>Kilit Denetim Konusu</w:t>
            </w:r>
          </w:p>
        </w:tc>
        <w:tc>
          <w:tcPr>
            <w:tcW w:w="2551" w:type="pct"/>
            <w:vAlign w:val="bottom"/>
            <w:hideMark/>
          </w:tcPr>
          <w:p w14:paraId="7ACA2301" w14:textId="77777777" w:rsidR="003A46A4" w:rsidRPr="002C5131" w:rsidRDefault="003A46A4" w:rsidP="001D7480">
            <w:pPr>
              <w:widowControl w:val="0"/>
              <w:spacing w:line="216" w:lineRule="auto"/>
              <w:rPr>
                <w:rFonts w:ascii="Georgia" w:eastAsia="Arial" w:hAnsi="Georgia" w:cs="Arial"/>
                <w:b/>
                <w:i/>
              </w:rPr>
            </w:pPr>
            <w:r w:rsidRPr="002C5131">
              <w:rPr>
                <w:rFonts w:ascii="Georgia" w:eastAsia="Arial" w:hAnsi="Georgia" w:cs="Arial"/>
                <w:b/>
                <w:i/>
                <w:color w:val="000000"/>
              </w:rPr>
              <w:t>Konunun Denetimde Nasıl Ele Alındığı</w:t>
            </w:r>
          </w:p>
        </w:tc>
      </w:tr>
      <w:tr w:rsidR="003A46A4" w:rsidRPr="002C5131" w14:paraId="4A8E30B7" w14:textId="77777777" w:rsidTr="001D7480">
        <w:trPr>
          <w:trHeight w:val="113"/>
        </w:trPr>
        <w:tc>
          <w:tcPr>
            <w:tcW w:w="2449" w:type="pct"/>
          </w:tcPr>
          <w:p w14:paraId="2502AAE0" w14:textId="77777777" w:rsidR="003A46A4" w:rsidRPr="002C5131" w:rsidRDefault="003A46A4" w:rsidP="001D7480">
            <w:pPr>
              <w:widowControl w:val="0"/>
              <w:spacing w:line="216" w:lineRule="auto"/>
              <w:rPr>
                <w:rFonts w:ascii="Georgia" w:eastAsia="Arial" w:hAnsi="Georgia"/>
                <w:b/>
              </w:rPr>
            </w:pPr>
            <w:r w:rsidRPr="002C5131">
              <w:rPr>
                <w:rFonts w:ascii="Georgia" w:eastAsia="Arial" w:hAnsi="Georgia"/>
                <w:b/>
              </w:rPr>
              <w:t>Krediler ve alacaklara ilişkin beklenen kredi zarar karşılığı</w:t>
            </w:r>
          </w:p>
          <w:p w14:paraId="726211DD" w14:textId="77777777" w:rsidR="003A46A4" w:rsidRPr="002C5131" w:rsidRDefault="003A46A4" w:rsidP="001D7480">
            <w:pPr>
              <w:widowControl w:val="0"/>
              <w:spacing w:line="216" w:lineRule="auto"/>
              <w:rPr>
                <w:rFonts w:ascii="Georgia" w:eastAsia="Arial" w:hAnsi="Georgia"/>
                <w:b/>
              </w:rPr>
            </w:pPr>
          </w:p>
          <w:p w14:paraId="375437DB" w14:textId="77777777" w:rsidR="003A46A4" w:rsidRPr="002C5131" w:rsidRDefault="003A46A4" w:rsidP="001D7480">
            <w:pPr>
              <w:widowControl w:val="0"/>
              <w:spacing w:line="216" w:lineRule="auto"/>
              <w:rPr>
                <w:rFonts w:ascii="Georgia" w:eastAsia="Arial" w:hAnsi="Georgia"/>
              </w:rPr>
            </w:pPr>
            <w:r w:rsidRPr="002C5131">
              <w:rPr>
                <w:rFonts w:ascii="Georgia" w:eastAsia="Arial" w:hAnsi="Georgia"/>
              </w:rPr>
              <w:t xml:space="preserve">Banka’nın 31 Aralık 2025 tarihli konsolide </w:t>
            </w:r>
            <w:r w:rsidRPr="002C5131">
              <w:rPr>
                <w:rFonts w:ascii="Georgia" w:hAnsi="Georgia" w:cs="Arial"/>
              </w:rPr>
              <w:t>olmayan</w:t>
            </w:r>
            <w:r w:rsidRPr="002C5131">
              <w:rPr>
                <w:rFonts w:ascii="Georgia" w:eastAsia="Arial" w:hAnsi="Georgia"/>
              </w:rPr>
              <w:t xml:space="preserve"> finansal tablolarında aktifinde önemli bir paya sahip olan toplam 13,772,911 bin TL krediler ve alacaklar ve bunlara ilişkin ayrılmış olan toplam 123,617 bin TL değer düşüklüğü karşılığı bulunmaktadır. Krediler ve alacaklar ile ilgili tesis edilen beklenen kredi zarar karşılığına ilişkin açıklama ve dipnotlar 31 Aralık 2025 tarihi itibarıyla düzenlenmiş olan ilişikteki konsolide </w:t>
            </w:r>
            <w:r w:rsidRPr="002C5131">
              <w:rPr>
                <w:rFonts w:ascii="Georgia" w:hAnsi="Georgia" w:cs="Arial"/>
              </w:rPr>
              <w:t>olmayan</w:t>
            </w:r>
            <w:r w:rsidRPr="002C5131">
              <w:rPr>
                <w:rFonts w:ascii="Georgia" w:eastAsia="Arial" w:hAnsi="Georgia"/>
              </w:rPr>
              <w:t xml:space="preserve"> finansal tabloların </w:t>
            </w:r>
            <w:r w:rsidRPr="002C5131">
              <w:rPr>
                <w:rFonts w:ascii="Georgia" w:hAnsi="Georgia"/>
              </w:rPr>
              <w:t>Üçüncü Bölüm 8, Dördüncü Bölüm 2 ve 10 ve Beşinci Bölüm 1.5</w:t>
            </w:r>
            <w:r w:rsidRPr="002C5131">
              <w:rPr>
                <w:rFonts w:ascii="Georgia" w:eastAsia="Arial" w:hAnsi="Georgia"/>
              </w:rPr>
              <w:t xml:space="preserve"> numaralı dipnotlarında yer almaktadır.</w:t>
            </w:r>
          </w:p>
          <w:p w14:paraId="34EFAE0B" w14:textId="77777777" w:rsidR="003A46A4" w:rsidRPr="002C5131" w:rsidRDefault="003A46A4" w:rsidP="001D7480">
            <w:pPr>
              <w:spacing w:line="216" w:lineRule="auto"/>
              <w:rPr>
                <w:rFonts w:ascii="Georgia" w:eastAsia="Arial" w:hAnsi="Georgia"/>
              </w:rPr>
            </w:pPr>
          </w:p>
          <w:p w14:paraId="69F49B88" w14:textId="77777777" w:rsidR="003A46A4" w:rsidRPr="002C5131" w:rsidRDefault="003A46A4" w:rsidP="001D7480">
            <w:pPr>
              <w:spacing w:line="216" w:lineRule="auto"/>
              <w:rPr>
                <w:rFonts w:ascii="Georgia" w:eastAsia="Arial" w:hAnsi="Georgia"/>
              </w:rPr>
            </w:pPr>
            <w:r w:rsidRPr="002C5131">
              <w:rPr>
                <w:rFonts w:ascii="Georgia" w:eastAsia="Arial" w:hAnsi="Georgia"/>
              </w:rPr>
              <w:t xml:space="preserve">22 Haziran 2016 tarih ve 29750 sayılı </w:t>
            </w:r>
            <w:proofErr w:type="gramStart"/>
            <w:r w:rsidRPr="002C5131">
              <w:rPr>
                <w:rFonts w:ascii="Georgia" w:eastAsia="Arial" w:hAnsi="Georgia"/>
              </w:rPr>
              <w:t>Resmi</w:t>
            </w:r>
            <w:proofErr w:type="gramEnd"/>
            <w:r w:rsidRPr="002C5131">
              <w:rPr>
                <w:rFonts w:ascii="Georgia" w:eastAsia="Arial" w:hAnsi="Georgia"/>
              </w:rPr>
              <w:t xml:space="preserve"> </w:t>
            </w:r>
            <w:proofErr w:type="spellStart"/>
            <w:r w:rsidRPr="002C5131">
              <w:rPr>
                <w:rFonts w:ascii="Georgia" w:eastAsia="Arial" w:hAnsi="Georgia"/>
              </w:rPr>
              <w:t>Gazete’de</w:t>
            </w:r>
            <w:proofErr w:type="spellEnd"/>
            <w:r w:rsidRPr="002C5131">
              <w:rPr>
                <w:rFonts w:ascii="Georgia" w:eastAsia="Arial" w:hAnsi="Georgia"/>
              </w:rPr>
              <w:t xml:space="preserve"> yayımlanmış olan “Kredilerin Sınıflandırılması ve Bunlar için Ayrılacak Karşılıklara İlişkin Usul ve Esaslar Hakkında Yönetmelik” uyarınca Banka, beklenen zarar karşılıklarını “TFRS 9 Finansal Araçlar Standardı” hükümlerine uygun olarak ayırmaktadır. </w:t>
            </w:r>
          </w:p>
          <w:p w14:paraId="67FFB1CE" w14:textId="77777777" w:rsidR="003A46A4" w:rsidRPr="002C5131" w:rsidRDefault="003A46A4" w:rsidP="001D7480">
            <w:pPr>
              <w:spacing w:line="216" w:lineRule="auto"/>
              <w:rPr>
                <w:rFonts w:ascii="Georgia" w:eastAsia="Arial" w:hAnsi="Georgia"/>
              </w:rPr>
            </w:pPr>
          </w:p>
          <w:p w14:paraId="57552046" w14:textId="77777777" w:rsidR="003A46A4" w:rsidRPr="002C5131" w:rsidRDefault="003A46A4" w:rsidP="001D7480">
            <w:pPr>
              <w:spacing w:line="216" w:lineRule="auto"/>
              <w:rPr>
                <w:rFonts w:ascii="Georgia" w:eastAsia="Arial" w:hAnsi="Georgia"/>
              </w:rPr>
            </w:pPr>
            <w:r w:rsidRPr="002C5131">
              <w:rPr>
                <w:rFonts w:ascii="Georgia" w:eastAsia="Arial" w:hAnsi="Georgia"/>
              </w:rPr>
              <w:t>Banka,</w:t>
            </w:r>
            <w:r w:rsidRPr="002C5131" w:rsidDel="00531D78">
              <w:rPr>
                <w:rFonts w:ascii="Georgia" w:eastAsia="Arial" w:hAnsi="Georgia"/>
              </w:rPr>
              <w:t xml:space="preserve"> </w:t>
            </w:r>
            <w:r w:rsidRPr="002C5131">
              <w:rPr>
                <w:rFonts w:ascii="Georgia" w:eastAsia="Arial" w:hAnsi="Georgia"/>
              </w:rPr>
              <w:t xml:space="preserve">31 Aralık 2025 tarihi itibarıyla beklenen zarar karşılıklarını belirlemek için niceliksel ve niteliksel değerlendirmelerde bulunarak kredi riskinde önemli artışı ve temerrüt olayını tespit ederek mevcut düzenlemeler çerçevesinde kredilerin aşamasını belirler. </w:t>
            </w:r>
          </w:p>
          <w:p w14:paraId="77C4019B" w14:textId="77777777" w:rsidR="003A46A4" w:rsidRPr="002C5131" w:rsidRDefault="003A46A4" w:rsidP="001D7480">
            <w:pPr>
              <w:widowControl w:val="0"/>
              <w:spacing w:line="216" w:lineRule="auto"/>
              <w:rPr>
                <w:rFonts w:ascii="Georgia" w:eastAsia="Arial" w:hAnsi="Georgia"/>
              </w:rPr>
            </w:pPr>
          </w:p>
          <w:p w14:paraId="357E91E4" w14:textId="77777777" w:rsidR="003A46A4" w:rsidRPr="002C5131" w:rsidRDefault="003A46A4" w:rsidP="001D7480">
            <w:pPr>
              <w:widowControl w:val="0"/>
              <w:spacing w:line="216" w:lineRule="auto"/>
              <w:rPr>
                <w:rFonts w:ascii="Georgia" w:eastAsia="Arial" w:hAnsi="Georgia" w:cs="Arial"/>
                <w:b/>
              </w:rPr>
            </w:pPr>
            <w:r w:rsidRPr="002C5131">
              <w:rPr>
                <w:rFonts w:ascii="Georgia" w:eastAsia="Arial" w:hAnsi="Georgia"/>
              </w:rPr>
              <w:t xml:space="preserve">Denetimimiz esnasında bu alana odaklanmamızın nedeni; beklenen kredi zararları karşılıklarının, geçmiş kayıp tecrübesi, mevcut koşullar, ileriye yönelik makroekonomik beklentiler, makroekonomik senaryoların oluşturulması ve </w:t>
            </w:r>
            <w:proofErr w:type="spellStart"/>
            <w:r w:rsidRPr="002C5131">
              <w:rPr>
                <w:rFonts w:ascii="Georgia" w:eastAsia="Arial" w:hAnsi="Georgia"/>
              </w:rPr>
              <w:t>ağırlıklandırılması</w:t>
            </w:r>
            <w:proofErr w:type="spellEnd"/>
            <w:r w:rsidRPr="002C5131">
              <w:rPr>
                <w:rFonts w:ascii="Georgia" w:eastAsia="Arial" w:hAnsi="Georgia"/>
              </w:rPr>
              <w:t xml:space="preserve"> gibi önemli yargı ve tahminler içeriyor olması; kredilerin </w:t>
            </w:r>
            <w:proofErr w:type="gramStart"/>
            <w:r w:rsidRPr="002C5131">
              <w:rPr>
                <w:rFonts w:ascii="Georgia" w:eastAsia="Arial" w:hAnsi="Georgia"/>
              </w:rPr>
              <w:t>büyüklüğü;</w:t>
            </w:r>
            <w:proofErr w:type="gramEnd"/>
            <w:r w:rsidRPr="002C5131">
              <w:rPr>
                <w:rFonts w:ascii="Georgia" w:eastAsia="Arial" w:hAnsi="Georgia"/>
              </w:rPr>
              <w:t xml:space="preserve"> söz konusu kredilerin aşamalarına göre sınıflandırılması ve bunlara ilişkin hesaplanan beklenen zarar karşılığının belirlenmesinin önemidir. Kredilerin temerrüt hali ile kredi riskindeki önemli artışın doğru ve zamanında belirlenmesi ve yönetim tarafından yapılan diğer yargı ve tahminler bilançoda taşınan karşılık tutarını önemli derecede etkileyeceğinden, söz konusu alan tarafımızca kilit denetim konusu olarak ele alınmıştır.</w:t>
            </w:r>
          </w:p>
        </w:tc>
        <w:tc>
          <w:tcPr>
            <w:tcW w:w="2551" w:type="pct"/>
          </w:tcPr>
          <w:p w14:paraId="53AFB7F6" w14:textId="77777777" w:rsidR="003A46A4" w:rsidRPr="002C5131" w:rsidRDefault="003A46A4" w:rsidP="001D7480">
            <w:pPr>
              <w:widowControl w:val="0"/>
              <w:spacing w:line="216" w:lineRule="auto"/>
              <w:ind w:right="-105"/>
              <w:rPr>
                <w:rFonts w:ascii="Georgia" w:eastAsia="Arial" w:hAnsi="Georgia"/>
              </w:rPr>
            </w:pPr>
            <w:r w:rsidRPr="002C5131">
              <w:rPr>
                <w:rFonts w:ascii="Georgia" w:eastAsia="Arial" w:hAnsi="Georgia"/>
              </w:rPr>
              <w:t xml:space="preserve">Gerçekleştirdiğimiz denetim çalışmaları dahilinde kredilerin aşamalarına göre sınıflandırılmasına ve beklenen zarar karşılığı hesaplanmasına ilişkin Banka’nın politika, prosedür ve yönetim ilkelerini değerlendirdik. Bu ilkeler doğrultusunda tesis edilen sistem ve süreç kontrollerinin tasarım ve işletim etkinliklerini test ettik. </w:t>
            </w:r>
          </w:p>
          <w:p w14:paraId="173133EF" w14:textId="77777777" w:rsidR="003A46A4" w:rsidRPr="002C5131" w:rsidRDefault="003A46A4" w:rsidP="001D7480">
            <w:pPr>
              <w:widowControl w:val="0"/>
              <w:spacing w:line="216" w:lineRule="auto"/>
              <w:ind w:right="-105"/>
              <w:rPr>
                <w:rFonts w:ascii="Georgia" w:eastAsia="Arial" w:hAnsi="Georgia"/>
              </w:rPr>
            </w:pPr>
          </w:p>
          <w:p w14:paraId="55A209F3" w14:textId="77777777" w:rsidR="003A46A4" w:rsidRPr="002C5131" w:rsidRDefault="003A46A4" w:rsidP="001D7480">
            <w:pPr>
              <w:widowControl w:val="0"/>
              <w:spacing w:line="216" w:lineRule="auto"/>
              <w:rPr>
                <w:rFonts w:ascii="Georgia" w:hAnsi="Georgia"/>
              </w:rPr>
            </w:pPr>
            <w:r w:rsidRPr="002C5131">
              <w:rPr>
                <w:rFonts w:ascii="Georgia" w:eastAsia="Arial" w:hAnsi="Georgia"/>
              </w:rPr>
              <w:t xml:space="preserve">Kredilerin aşamalarına göre sınıflandırılarak karşılık tutarının ölçümüne ilişkin Banka’nın uyguladığı metodolojide dikkate alınan hususların TFRS 9’a uygunluğunu kontrol ettik. Banka yönetimi tarafından beklenen kredi zarar karşılığı hesaplamalarında kullanılan ileriye dönük varsayımlar için, yönetim ile görüşmeler yaptık ve kamuya açık bilgileri kullanarak bu varsayımları değerlendirdik. Beklenen kredi zarar karşılığı metodolojisinde dikkate alınan modellerde kullanılan </w:t>
            </w:r>
            <w:proofErr w:type="spellStart"/>
            <w:r w:rsidRPr="002C5131">
              <w:rPr>
                <w:rFonts w:ascii="Georgia" w:eastAsia="Arial" w:hAnsi="Georgia"/>
              </w:rPr>
              <w:t>segmentasyonun</w:t>
            </w:r>
            <w:proofErr w:type="spellEnd"/>
            <w:r w:rsidRPr="002C5131">
              <w:rPr>
                <w:rFonts w:ascii="Georgia" w:eastAsia="Arial" w:hAnsi="Georgia"/>
              </w:rPr>
              <w:t>, ömür boyu beklenen temerrüt olasılıkları, temerrüt halinde risk tutarı ile temerrüt halinde kayıp oranı modellerinin ve geleceğe yönelik makul ve desteklenebilir tahminlerin makroekonomik faktörler de dahil olmak üzere) yansıtılmasına yönelik yaklaşımları finansal risk uzmanlarımız ile birlikte uygunluğunu değerlendirdik ve test ettik.</w:t>
            </w:r>
            <w:r w:rsidRPr="002C5131">
              <w:rPr>
                <w:rFonts w:ascii="Georgia" w:hAnsi="Georgia"/>
              </w:rPr>
              <w:t xml:space="preserve"> </w:t>
            </w:r>
          </w:p>
          <w:p w14:paraId="44649CF9" w14:textId="77777777" w:rsidR="003A46A4" w:rsidRPr="002C5131" w:rsidRDefault="003A46A4" w:rsidP="001D7480">
            <w:pPr>
              <w:widowControl w:val="0"/>
              <w:spacing w:line="216" w:lineRule="auto"/>
              <w:rPr>
                <w:rFonts w:ascii="Georgia" w:hAnsi="Georgia"/>
              </w:rPr>
            </w:pPr>
          </w:p>
          <w:p w14:paraId="62E6D34C" w14:textId="77777777" w:rsidR="003A46A4" w:rsidRPr="002C5131" w:rsidRDefault="003A46A4" w:rsidP="001D7480">
            <w:pPr>
              <w:widowControl w:val="0"/>
              <w:spacing w:line="216" w:lineRule="auto"/>
              <w:rPr>
                <w:rFonts w:ascii="Georgia" w:eastAsia="Arial" w:hAnsi="Georgia"/>
              </w:rPr>
            </w:pPr>
            <w:r w:rsidRPr="002C5131">
              <w:rPr>
                <w:rFonts w:ascii="Georgia" w:eastAsia="Arial" w:hAnsi="Georgia"/>
              </w:rPr>
              <w:t>Çalışmalarımız aşağıdakileri de içermiştir:</w:t>
            </w:r>
          </w:p>
          <w:p w14:paraId="4C44F874" w14:textId="77777777" w:rsidR="003A46A4" w:rsidRPr="002C5131" w:rsidRDefault="003A46A4" w:rsidP="001D7480">
            <w:pPr>
              <w:widowControl w:val="0"/>
              <w:spacing w:line="216" w:lineRule="auto"/>
              <w:rPr>
                <w:rFonts w:ascii="Georgia" w:eastAsia="Arial" w:hAnsi="Georgia"/>
              </w:rPr>
            </w:pPr>
          </w:p>
          <w:p w14:paraId="0CFC5EEC" w14:textId="77777777" w:rsidR="003A46A4" w:rsidRPr="002C5131" w:rsidRDefault="003A46A4" w:rsidP="001A03F0">
            <w:pPr>
              <w:pStyle w:val="ListParagraph"/>
              <w:numPr>
                <w:ilvl w:val="0"/>
                <w:numId w:val="16"/>
              </w:numPr>
              <w:spacing w:line="216" w:lineRule="auto"/>
              <w:ind w:left="479" w:hanging="479"/>
              <w:contextualSpacing/>
              <w:rPr>
                <w:rFonts w:ascii="Georgia" w:eastAsia="Arial" w:hAnsi="Georgia"/>
                <w:spacing w:val="-4"/>
              </w:rPr>
            </w:pPr>
            <w:r w:rsidRPr="002C5131">
              <w:rPr>
                <w:rFonts w:ascii="Georgia" w:eastAsia="Arial" w:hAnsi="Georgia"/>
                <w:spacing w:val="-4"/>
              </w:rPr>
              <w:t xml:space="preserve">Banka’nın kredi portföyü için karşılıklarının belirlenmesinde kullanılan modelleri finansal risk uzmanlarımız ile örneklem bazında tekrar hesaplayarak kontrol ettik. </w:t>
            </w:r>
          </w:p>
          <w:p w14:paraId="48D242F9" w14:textId="77777777" w:rsidR="003A46A4" w:rsidRPr="002C5131" w:rsidRDefault="003A46A4" w:rsidP="001A03F0">
            <w:pPr>
              <w:pStyle w:val="ListParagraph"/>
              <w:widowControl w:val="0"/>
              <w:numPr>
                <w:ilvl w:val="0"/>
                <w:numId w:val="16"/>
              </w:numPr>
              <w:spacing w:line="216" w:lineRule="auto"/>
              <w:ind w:left="479" w:right="-112" w:hanging="479"/>
              <w:contextualSpacing/>
              <w:rPr>
                <w:rFonts w:ascii="Georgia" w:eastAsia="Arial" w:hAnsi="Georgia"/>
                <w:spacing w:val="-6"/>
              </w:rPr>
            </w:pPr>
            <w:r w:rsidRPr="002C5131">
              <w:rPr>
                <w:rFonts w:ascii="Georgia" w:eastAsia="Arial" w:hAnsi="Georgia"/>
                <w:spacing w:val="-6"/>
              </w:rPr>
              <w:t>Banka'nın değer düşüklüğü karşılığını belirlemek için kullandığı beklenen kredi zararı modellerinde kullanılan verilerin kaynaklarını kontrol ettik. Beklenen zarar karşılığının hesaplanmasında kullanılan verilerin güvenilirliği ve tamlığını test ettik.</w:t>
            </w:r>
          </w:p>
          <w:p w14:paraId="45602FFC" w14:textId="77777777" w:rsidR="003A46A4" w:rsidRPr="002C5131" w:rsidRDefault="003A46A4" w:rsidP="001A03F0">
            <w:pPr>
              <w:pStyle w:val="ListParagraph"/>
              <w:numPr>
                <w:ilvl w:val="0"/>
                <w:numId w:val="16"/>
              </w:numPr>
              <w:spacing w:line="216" w:lineRule="auto"/>
              <w:ind w:left="479" w:right="-112" w:hanging="479"/>
              <w:contextualSpacing/>
              <w:rPr>
                <w:rFonts w:ascii="Georgia" w:eastAsia="Arial" w:hAnsi="Georgia"/>
                <w:spacing w:val="-4"/>
              </w:rPr>
            </w:pPr>
            <w:r w:rsidRPr="002C5131">
              <w:rPr>
                <w:rFonts w:ascii="Georgia" w:eastAsia="Arial" w:hAnsi="Georgia"/>
                <w:spacing w:val="-4"/>
              </w:rPr>
              <w:t>Beklenen kredi zarar karşılıkları hesaplamasında nihai değerlere ulaşılan hesaplamaların doğruluğunu kontrol ettik.</w:t>
            </w:r>
          </w:p>
          <w:p w14:paraId="161DB51C" w14:textId="77777777" w:rsidR="003A46A4" w:rsidRPr="002C5131" w:rsidRDefault="003A46A4" w:rsidP="001A03F0">
            <w:pPr>
              <w:pStyle w:val="ListParagraph"/>
              <w:numPr>
                <w:ilvl w:val="0"/>
                <w:numId w:val="16"/>
              </w:numPr>
              <w:spacing w:line="216" w:lineRule="auto"/>
              <w:ind w:left="479" w:right="-112" w:hanging="479"/>
              <w:contextualSpacing/>
              <w:rPr>
                <w:rFonts w:ascii="Georgia" w:eastAsia="Arial" w:hAnsi="Georgia"/>
                <w:spacing w:val="-4"/>
              </w:rPr>
            </w:pPr>
            <w:r w:rsidRPr="002C5131">
              <w:rPr>
                <w:rFonts w:ascii="Georgia" w:eastAsia="Arial" w:hAnsi="Georgia"/>
                <w:spacing w:val="-4"/>
              </w:rPr>
              <w:t>Kredilerin kredi riskine göre sınıflandırılmasının makul olup olmadığı, değer düşüklüğüne uğrayıp uğramadığının tespiti ve alacağın değer düşüklüğü karşılığının zamanında ve uygun olarak tesis edilip edilmediğini saptamak için kredi inceleme süreci gerçekleştirdik.</w:t>
            </w:r>
          </w:p>
          <w:p w14:paraId="0CB9AF7E" w14:textId="77777777" w:rsidR="003A46A4" w:rsidRPr="002C5131" w:rsidRDefault="003A46A4" w:rsidP="001A03F0">
            <w:pPr>
              <w:pStyle w:val="ListParagraph"/>
              <w:widowControl w:val="0"/>
              <w:numPr>
                <w:ilvl w:val="0"/>
                <w:numId w:val="16"/>
              </w:numPr>
              <w:spacing w:line="216" w:lineRule="auto"/>
              <w:ind w:left="479" w:right="-112" w:hanging="479"/>
              <w:contextualSpacing/>
              <w:rPr>
                <w:rFonts w:ascii="Georgia" w:hAnsi="Georgia" w:cs="Arial"/>
              </w:rPr>
            </w:pPr>
            <w:r w:rsidRPr="002C5131">
              <w:rPr>
                <w:rFonts w:ascii="Georgia" w:eastAsia="Arial" w:hAnsi="Georgia"/>
                <w:spacing w:val="-4"/>
              </w:rPr>
              <w:t xml:space="preserve">Kredilerin değer düşüklüğü karşılıklarına ilişkin konsolide </w:t>
            </w:r>
            <w:r w:rsidRPr="002C5131">
              <w:rPr>
                <w:rFonts w:ascii="Georgia" w:hAnsi="Georgia" w:cs="Arial"/>
              </w:rPr>
              <w:t>olmayan</w:t>
            </w:r>
            <w:r w:rsidRPr="002C5131">
              <w:rPr>
                <w:rFonts w:ascii="Georgia" w:eastAsia="Arial" w:hAnsi="Georgia"/>
                <w:spacing w:val="-4"/>
              </w:rPr>
              <w:t xml:space="preserve"> finansal tablolarda yapılan açıklamaların yeterliliğini ve doğruluğunu değerlendirdik</w:t>
            </w:r>
            <w:r w:rsidRPr="002C5131">
              <w:rPr>
                <w:rFonts w:ascii="Georgia" w:hAnsi="Georgia" w:cs="Arial"/>
                <w:color w:val="333333"/>
                <w:spacing w:val="-4"/>
              </w:rPr>
              <w:t>.</w:t>
            </w:r>
          </w:p>
        </w:tc>
      </w:tr>
    </w:tbl>
    <w:p w14:paraId="4BEFC24F" w14:textId="77777777" w:rsidR="003A46A4" w:rsidRPr="002C5131" w:rsidRDefault="003A46A4" w:rsidP="003A46A4">
      <w:pPr>
        <w:pStyle w:val="NoSpacing"/>
        <w:widowControl w:val="0"/>
        <w:spacing w:line="216" w:lineRule="auto"/>
        <w:rPr>
          <w:rFonts w:ascii="Georgia" w:hAnsi="Georgia"/>
          <w:b/>
          <w:sz w:val="20"/>
          <w:szCs w:val="20"/>
        </w:rPr>
      </w:pPr>
      <w:bookmarkStart w:id="0" w:name="_Hlk193100706"/>
      <w:r w:rsidRPr="002C5131">
        <w:rPr>
          <w:rFonts w:ascii="Georgia" w:hAnsi="Georgia"/>
          <w:b/>
          <w:sz w:val="20"/>
          <w:szCs w:val="20"/>
        </w:rPr>
        <w:br w:type="page"/>
      </w:r>
    </w:p>
    <w:bookmarkEnd w:id="0"/>
    <w:p w14:paraId="47FE24C5" w14:textId="77777777" w:rsidR="003A46A4" w:rsidRPr="002C5131" w:rsidRDefault="003A46A4" w:rsidP="001A03F0">
      <w:pPr>
        <w:pStyle w:val="NoSpacing"/>
        <w:widowControl w:val="0"/>
        <w:numPr>
          <w:ilvl w:val="0"/>
          <w:numId w:val="13"/>
        </w:numPr>
        <w:spacing w:line="280" w:lineRule="atLeast"/>
        <w:ind w:left="567" w:hanging="567"/>
        <w:rPr>
          <w:rFonts w:ascii="Georgia" w:hAnsi="Georgia"/>
          <w:b/>
          <w:sz w:val="20"/>
          <w:szCs w:val="20"/>
        </w:rPr>
      </w:pPr>
      <w:r w:rsidRPr="002C5131">
        <w:rPr>
          <w:rFonts w:ascii="Georgia" w:hAnsi="Georgia"/>
          <w:b/>
          <w:sz w:val="20"/>
          <w:szCs w:val="20"/>
        </w:rPr>
        <w:lastRenderedPageBreak/>
        <w:t xml:space="preserve">Yönetimin ve Üst Yönetimden Sorumlu Olanların </w:t>
      </w:r>
      <w:r w:rsidRPr="002C5131">
        <w:rPr>
          <w:rFonts w:ascii="Georgia" w:hAnsi="Georgia" w:cs="Arial"/>
          <w:b/>
          <w:sz w:val="20"/>
          <w:szCs w:val="20"/>
        </w:rPr>
        <w:t xml:space="preserve">Konsolide </w:t>
      </w:r>
      <w:r w:rsidRPr="002C5131">
        <w:rPr>
          <w:rFonts w:ascii="Georgia" w:hAnsi="Georgia" w:cs="Arial"/>
          <w:b/>
          <w:bCs/>
          <w:sz w:val="20"/>
          <w:szCs w:val="20"/>
        </w:rPr>
        <w:t>Olmayan</w:t>
      </w:r>
      <w:r w:rsidRPr="002C5131">
        <w:rPr>
          <w:rFonts w:ascii="Georgia" w:hAnsi="Georgia"/>
          <w:b/>
          <w:sz w:val="20"/>
          <w:szCs w:val="20"/>
        </w:rPr>
        <w:t xml:space="preserve"> Finansal Tablolara İlişkin Sorumlulukları </w:t>
      </w:r>
    </w:p>
    <w:p w14:paraId="7BD56BC2" w14:textId="77777777" w:rsidR="003A46A4" w:rsidRPr="002C5131" w:rsidRDefault="003A46A4" w:rsidP="003A46A4">
      <w:pPr>
        <w:pStyle w:val="NoSpacing"/>
        <w:widowControl w:val="0"/>
        <w:spacing w:line="280" w:lineRule="atLeast"/>
        <w:ind w:left="709"/>
        <w:rPr>
          <w:rFonts w:ascii="Georgia" w:hAnsi="Georgia"/>
          <w:b/>
          <w:sz w:val="20"/>
          <w:szCs w:val="20"/>
        </w:rPr>
      </w:pPr>
    </w:p>
    <w:p w14:paraId="4593FBA5" w14:textId="77777777" w:rsidR="003A46A4" w:rsidRPr="002C5131" w:rsidRDefault="003A46A4" w:rsidP="003A46A4">
      <w:pPr>
        <w:pStyle w:val="NoSpacing"/>
        <w:widowControl w:val="0"/>
        <w:spacing w:line="280" w:lineRule="atLeast"/>
        <w:rPr>
          <w:rFonts w:ascii="Georgia" w:hAnsi="Georgia"/>
          <w:sz w:val="20"/>
          <w:szCs w:val="20"/>
        </w:rPr>
      </w:pPr>
      <w:r w:rsidRPr="002C5131">
        <w:rPr>
          <w:rFonts w:ascii="Georgia" w:hAnsi="Georgia"/>
          <w:sz w:val="20"/>
          <w:szCs w:val="20"/>
        </w:rPr>
        <w:t xml:space="preserve">Banka yönetimi; </w:t>
      </w:r>
      <w:r w:rsidRPr="002C5131">
        <w:rPr>
          <w:rFonts w:ascii="Georgia" w:hAnsi="Georgia" w:cs="Arial"/>
          <w:sz w:val="20"/>
          <w:szCs w:val="20"/>
        </w:rPr>
        <w:t>konsolide olmayan</w:t>
      </w:r>
      <w:r w:rsidRPr="002C5131">
        <w:rPr>
          <w:rFonts w:ascii="Georgia" w:hAnsi="Georgia"/>
          <w:sz w:val="20"/>
          <w:szCs w:val="20"/>
        </w:rPr>
        <w:t xml:space="preserve"> finansal tabloların BDDK Muhasebe ve Finansal Raporlama </w:t>
      </w:r>
      <w:proofErr w:type="spellStart"/>
      <w:r w:rsidRPr="002C5131">
        <w:rPr>
          <w:rFonts w:ascii="Georgia" w:hAnsi="Georgia"/>
          <w:sz w:val="20"/>
          <w:szCs w:val="20"/>
        </w:rPr>
        <w:t>Mevzuatı’na</w:t>
      </w:r>
      <w:proofErr w:type="spellEnd"/>
      <w:r w:rsidRPr="002C5131">
        <w:rPr>
          <w:rFonts w:ascii="Georgia" w:hAnsi="Georgia"/>
          <w:sz w:val="20"/>
          <w:szCs w:val="20"/>
        </w:rPr>
        <w:t xml:space="preserve"> uygun olarak hazırlanmasından, gerçeğe uygun bir biçimde sunumundan ve hata veya hile kaynaklı önemli yanlışlık içermeyecek şekilde hazırlanması için gerekli gördüğü iç kontrolden sorumludur. </w:t>
      </w:r>
    </w:p>
    <w:p w14:paraId="5929C0AE" w14:textId="77777777" w:rsidR="003A46A4" w:rsidRPr="002C5131" w:rsidRDefault="003A46A4" w:rsidP="003A46A4">
      <w:pPr>
        <w:pStyle w:val="NoSpacing"/>
        <w:widowControl w:val="0"/>
        <w:spacing w:line="280" w:lineRule="atLeast"/>
        <w:rPr>
          <w:rFonts w:ascii="Georgia" w:hAnsi="Georgia"/>
          <w:sz w:val="20"/>
          <w:szCs w:val="20"/>
        </w:rPr>
      </w:pPr>
    </w:p>
    <w:p w14:paraId="31D1C7F3" w14:textId="77777777" w:rsidR="003A46A4" w:rsidRPr="002C5131" w:rsidRDefault="003A46A4" w:rsidP="003A46A4">
      <w:pPr>
        <w:pStyle w:val="NoSpacing"/>
        <w:widowControl w:val="0"/>
        <w:spacing w:line="280" w:lineRule="atLeast"/>
        <w:rPr>
          <w:rFonts w:ascii="Georgia" w:hAnsi="Georgia"/>
          <w:sz w:val="20"/>
          <w:szCs w:val="20"/>
        </w:rPr>
      </w:pPr>
      <w:r w:rsidRPr="002C5131">
        <w:rPr>
          <w:rFonts w:ascii="Georgia" w:hAnsi="Georgia" w:cs="Arial"/>
          <w:sz w:val="20"/>
          <w:szCs w:val="20"/>
        </w:rPr>
        <w:t>Konsolide olmayan</w:t>
      </w:r>
      <w:r w:rsidRPr="002C5131">
        <w:rPr>
          <w:rFonts w:ascii="Georgia" w:hAnsi="Georgia"/>
          <w:sz w:val="20"/>
          <w:szCs w:val="20"/>
        </w:rPr>
        <w:t xml:space="preserve"> finansal tabloları hazırlarken yönetim; </w:t>
      </w:r>
      <w:r w:rsidRPr="002C5131">
        <w:rPr>
          <w:rFonts w:ascii="Georgia" w:hAnsi="Georgia" w:cs="Arial"/>
          <w:sz w:val="20"/>
          <w:szCs w:val="20"/>
        </w:rPr>
        <w:t xml:space="preserve">Banka’nın </w:t>
      </w:r>
      <w:r w:rsidRPr="002C5131">
        <w:rPr>
          <w:rFonts w:ascii="Georgia" w:hAnsi="Georgia"/>
          <w:sz w:val="20"/>
          <w:szCs w:val="20"/>
        </w:rPr>
        <w:t xml:space="preserve">sürekliliğini devam ettirme kabiliyetinin değerlendirilmesinden, gerektiğinde süreklilikle ilgili hususları açıklamaktan ve </w:t>
      </w:r>
      <w:r w:rsidRPr="002C5131">
        <w:rPr>
          <w:rFonts w:ascii="Georgia" w:hAnsi="Georgia" w:cs="Arial"/>
          <w:sz w:val="20"/>
          <w:szCs w:val="20"/>
        </w:rPr>
        <w:t>Banka’yı</w:t>
      </w:r>
      <w:r w:rsidRPr="002C5131">
        <w:rPr>
          <w:rFonts w:ascii="Georgia" w:hAnsi="Georgia"/>
          <w:sz w:val="20"/>
          <w:szCs w:val="20"/>
        </w:rPr>
        <w:t xml:space="preserve"> tasfiye etme ya da ticari faaliyeti sona erdirme niyeti ya da mecburiyeti bulunmadığı sürece işletmenin sürekliliği esasını kullanmaktan sorumludur.</w:t>
      </w:r>
    </w:p>
    <w:p w14:paraId="57F08EF7" w14:textId="77777777" w:rsidR="003A46A4" w:rsidRPr="002C5131" w:rsidRDefault="003A46A4" w:rsidP="003A46A4">
      <w:pPr>
        <w:pStyle w:val="NoSpacing"/>
        <w:widowControl w:val="0"/>
        <w:spacing w:line="280" w:lineRule="atLeast"/>
        <w:rPr>
          <w:rFonts w:ascii="Georgia" w:hAnsi="Georgia"/>
          <w:sz w:val="20"/>
          <w:szCs w:val="20"/>
        </w:rPr>
      </w:pPr>
    </w:p>
    <w:p w14:paraId="42A983D4" w14:textId="77777777" w:rsidR="003A46A4" w:rsidRPr="002C5131" w:rsidRDefault="003A46A4" w:rsidP="003A46A4">
      <w:pPr>
        <w:pStyle w:val="NoSpacing"/>
        <w:widowControl w:val="0"/>
        <w:spacing w:line="280" w:lineRule="atLeast"/>
        <w:rPr>
          <w:rFonts w:ascii="Georgia" w:hAnsi="Georgia"/>
          <w:sz w:val="20"/>
          <w:szCs w:val="20"/>
        </w:rPr>
      </w:pPr>
      <w:r w:rsidRPr="002C5131">
        <w:rPr>
          <w:rFonts w:ascii="Georgia" w:hAnsi="Georgia"/>
          <w:sz w:val="20"/>
          <w:szCs w:val="20"/>
        </w:rPr>
        <w:t xml:space="preserve">Üst yönetimden sorumlu olanlar, </w:t>
      </w:r>
      <w:r w:rsidRPr="002C5131">
        <w:rPr>
          <w:rFonts w:ascii="Georgia" w:hAnsi="Georgia" w:cs="Arial"/>
          <w:sz w:val="20"/>
          <w:szCs w:val="20"/>
        </w:rPr>
        <w:t xml:space="preserve">Banka’nın </w:t>
      </w:r>
      <w:r w:rsidRPr="002C5131">
        <w:rPr>
          <w:rFonts w:ascii="Georgia" w:hAnsi="Georgia"/>
          <w:sz w:val="20"/>
          <w:szCs w:val="20"/>
        </w:rPr>
        <w:t>finansal raporlama sürecinin gözetiminden sorumludur.</w:t>
      </w:r>
    </w:p>
    <w:p w14:paraId="7C333DA5" w14:textId="77777777" w:rsidR="003A46A4" w:rsidRPr="002C5131" w:rsidRDefault="003A46A4" w:rsidP="003A46A4">
      <w:pPr>
        <w:pStyle w:val="NoSpacing"/>
        <w:widowControl w:val="0"/>
        <w:spacing w:line="280" w:lineRule="atLeast"/>
        <w:rPr>
          <w:rFonts w:ascii="Georgia" w:hAnsi="Georgia"/>
          <w:sz w:val="20"/>
          <w:szCs w:val="20"/>
        </w:rPr>
      </w:pPr>
    </w:p>
    <w:p w14:paraId="54D0D6C8" w14:textId="77777777" w:rsidR="003A46A4" w:rsidRPr="002C5131" w:rsidRDefault="003A46A4" w:rsidP="001A03F0">
      <w:pPr>
        <w:pStyle w:val="NoSpacing"/>
        <w:widowControl w:val="0"/>
        <w:numPr>
          <w:ilvl w:val="0"/>
          <w:numId w:val="13"/>
        </w:numPr>
        <w:spacing w:line="280" w:lineRule="atLeast"/>
        <w:ind w:left="567" w:hanging="567"/>
        <w:rPr>
          <w:rFonts w:ascii="Georgia" w:hAnsi="Georgia"/>
          <w:b/>
          <w:sz w:val="20"/>
          <w:szCs w:val="20"/>
        </w:rPr>
      </w:pPr>
      <w:r w:rsidRPr="002C5131">
        <w:rPr>
          <w:rFonts w:ascii="Georgia" w:hAnsi="Georgia"/>
          <w:b/>
          <w:sz w:val="20"/>
          <w:szCs w:val="20"/>
        </w:rPr>
        <w:t xml:space="preserve">Bağımsız Denetçinin </w:t>
      </w:r>
      <w:r w:rsidRPr="002C5131">
        <w:rPr>
          <w:rFonts w:ascii="Georgia" w:hAnsi="Georgia" w:cs="Arial"/>
          <w:b/>
          <w:sz w:val="20"/>
          <w:szCs w:val="20"/>
        </w:rPr>
        <w:t xml:space="preserve">Konsolide </w:t>
      </w:r>
      <w:r w:rsidRPr="002C5131">
        <w:rPr>
          <w:rFonts w:ascii="Georgia" w:hAnsi="Georgia" w:cs="Arial"/>
          <w:b/>
          <w:bCs/>
          <w:sz w:val="20"/>
          <w:szCs w:val="20"/>
        </w:rPr>
        <w:t>Olmayan</w:t>
      </w:r>
      <w:r w:rsidRPr="002C5131">
        <w:rPr>
          <w:rFonts w:ascii="Georgia" w:hAnsi="Georgia"/>
          <w:b/>
          <w:sz w:val="20"/>
          <w:szCs w:val="20"/>
        </w:rPr>
        <w:t xml:space="preserve"> Finansal Tabloların Bağımsız Denetimine İlişkin Sorumlulukları</w:t>
      </w:r>
    </w:p>
    <w:p w14:paraId="6ACC8999" w14:textId="77777777" w:rsidR="003A46A4" w:rsidRPr="002C5131" w:rsidRDefault="003A46A4" w:rsidP="003A46A4">
      <w:pPr>
        <w:pStyle w:val="NoSpacing"/>
        <w:widowControl w:val="0"/>
        <w:spacing w:line="280" w:lineRule="atLeast"/>
        <w:ind w:left="709"/>
        <w:rPr>
          <w:rFonts w:ascii="Georgia" w:hAnsi="Georgia"/>
          <w:b/>
          <w:sz w:val="20"/>
          <w:szCs w:val="20"/>
        </w:rPr>
      </w:pPr>
    </w:p>
    <w:p w14:paraId="43C7B5B5" w14:textId="77777777" w:rsidR="003A46A4" w:rsidRPr="002C5131" w:rsidRDefault="003A46A4" w:rsidP="003A46A4">
      <w:pPr>
        <w:pStyle w:val="NoSpacing"/>
        <w:widowControl w:val="0"/>
        <w:spacing w:line="280" w:lineRule="atLeast"/>
        <w:rPr>
          <w:rFonts w:ascii="Georgia" w:hAnsi="Georgia"/>
          <w:sz w:val="20"/>
          <w:szCs w:val="20"/>
        </w:rPr>
      </w:pPr>
      <w:r w:rsidRPr="002C5131">
        <w:rPr>
          <w:rFonts w:ascii="Georgia" w:hAnsi="Georgia"/>
          <w:sz w:val="20"/>
          <w:szCs w:val="20"/>
        </w:rPr>
        <w:t>Bir bağımsız denetimde, biz bağımsız denetçilerin sorumlulukları şunlardır:</w:t>
      </w:r>
    </w:p>
    <w:p w14:paraId="5F92B5CC" w14:textId="77777777" w:rsidR="003A46A4" w:rsidRPr="002C5131" w:rsidRDefault="003A46A4" w:rsidP="003A46A4">
      <w:pPr>
        <w:pStyle w:val="NoSpacing"/>
        <w:widowControl w:val="0"/>
        <w:spacing w:line="280" w:lineRule="atLeast"/>
        <w:rPr>
          <w:rFonts w:ascii="Georgia" w:hAnsi="Georgia"/>
          <w:sz w:val="20"/>
          <w:szCs w:val="20"/>
        </w:rPr>
      </w:pPr>
    </w:p>
    <w:p w14:paraId="1A55332C" w14:textId="77777777" w:rsidR="003A46A4" w:rsidRPr="002C5131" w:rsidRDefault="003A46A4" w:rsidP="003A46A4">
      <w:pPr>
        <w:pStyle w:val="NoSpacing"/>
        <w:widowControl w:val="0"/>
        <w:spacing w:line="280" w:lineRule="atLeast"/>
        <w:rPr>
          <w:rFonts w:ascii="Georgia" w:hAnsi="Georgia"/>
          <w:sz w:val="20"/>
          <w:szCs w:val="20"/>
        </w:rPr>
      </w:pPr>
      <w:r w:rsidRPr="002C5131">
        <w:rPr>
          <w:rFonts w:ascii="Georgia" w:hAnsi="Georgia"/>
          <w:sz w:val="20"/>
          <w:szCs w:val="20"/>
        </w:rPr>
        <w:t xml:space="preserve">Amacımız, bir bütün olarak konsolide </w:t>
      </w:r>
      <w:r w:rsidRPr="002C5131">
        <w:rPr>
          <w:rFonts w:ascii="Georgia" w:hAnsi="Georgia" w:cs="Arial"/>
          <w:sz w:val="20"/>
          <w:szCs w:val="20"/>
        </w:rPr>
        <w:t>olmayan</w:t>
      </w:r>
      <w:r w:rsidRPr="002C5131">
        <w:rPr>
          <w:rFonts w:ascii="Georgia" w:hAnsi="Georgia"/>
          <w:sz w:val="20"/>
          <w:szCs w:val="20"/>
        </w:rPr>
        <w:t xml:space="preserve"> finansal tabloların hata veya hile kaynaklı önemli yanlışlık içerip içermediğine ilişkin makul güvence elde etmek ve görüşümüzü içeren bir bağımsız denetçi raporu düzenlemektir. BDDK tarafından 2 Nisan 2015 tarihli 29314 sayılı </w:t>
      </w:r>
      <w:proofErr w:type="gramStart"/>
      <w:r w:rsidRPr="002C5131">
        <w:rPr>
          <w:rFonts w:ascii="Georgia" w:hAnsi="Georgia"/>
          <w:sz w:val="20"/>
          <w:szCs w:val="20"/>
        </w:rPr>
        <w:t>Resmi</w:t>
      </w:r>
      <w:proofErr w:type="gramEnd"/>
      <w:r w:rsidRPr="002C5131">
        <w:rPr>
          <w:rFonts w:ascii="Georgia" w:hAnsi="Georgia"/>
          <w:sz w:val="20"/>
          <w:szCs w:val="20"/>
        </w:rPr>
        <w:t xml:space="preserve"> Gazete’ de yayımlanan “Bankaların Bağımsız Denetimi Hakkında Yönetmelik” ve </w:t>
      </w:r>
      <w:proofErr w:type="spellStart"/>
      <w:r w:rsidRPr="002C5131">
        <w:rPr>
          <w:rFonts w:ascii="Georgia" w:hAnsi="Georgia"/>
          <w:sz w:val="20"/>
          <w:szCs w:val="20"/>
        </w:rPr>
        <w:t>BDS’lere</w:t>
      </w:r>
      <w:proofErr w:type="spellEnd"/>
      <w:r w:rsidRPr="002C5131">
        <w:rPr>
          <w:rFonts w:ascii="Georgia" w:hAnsi="Georgia"/>
          <w:sz w:val="20"/>
          <w:szCs w:val="20"/>
        </w:rPr>
        <w:t xml:space="preserve"> 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w:t>
      </w:r>
      <w:r w:rsidRPr="002C5131">
        <w:rPr>
          <w:rFonts w:ascii="Georgia" w:hAnsi="Georgia" w:cs="Arial"/>
          <w:sz w:val="20"/>
          <w:szCs w:val="20"/>
        </w:rPr>
        <w:t>konsolide olmayan</w:t>
      </w:r>
      <w:r w:rsidRPr="002C5131">
        <w:rPr>
          <w:rFonts w:ascii="Georgia" w:hAnsi="Georgia"/>
          <w:sz w:val="20"/>
          <w:szCs w:val="20"/>
        </w:rPr>
        <w:t xml:space="preserve"> tablolara istinaden alacakları ekonomik kararları etkilemesi makul ölçüde bekleniyorsa bu yanlışlıklar önemli olarak kabul edilir.</w:t>
      </w:r>
    </w:p>
    <w:p w14:paraId="5198CD37" w14:textId="77777777" w:rsidR="003A46A4" w:rsidRPr="002C5131" w:rsidRDefault="003A46A4" w:rsidP="003A46A4">
      <w:pPr>
        <w:spacing w:line="280" w:lineRule="atLeast"/>
        <w:rPr>
          <w:rFonts w:ascii="Georgia" w:eastAsia="Arial" w:hAnsi="Georgia" w:cs="Microsoft Himalaya"/>
        </w:rPr>
      </w:pPr>
    </w:p>
    <w:p w14:paraId="6E059397" w14:textId="77777777" w:rsidR="003A46A4" w:rsidRPr="002C5131" w:rsidRDefault="003A46A4" w:rsidP="003A46A4">
      <w:pPr>
        <w:pStyle w:val="NoSpacing"/>
        <w:widowControl w:val="0"/>
        <w:spacing w:line="280" w:lineRule="atLeast"/>
        <w:rPr>
          <w:rFonts w:ascii="Georgia" w:hAnsi="Georgia"/>
          <w:sz w:val="20"/>
          <w:szCs w:val="20"/>
        </w:rPr>
      </w:pPr>
      <w:r w:rsidRPr="002C5131">
        <w:rPr>
          <w:rFonts w:ascii="Georgia" w:hAnsi="Georgia"/>
          <w:sz w:val="20"/>
          <w:szCs w:val="20"/>
        </w:rPr>
        <w:t xml:space="preserve">BDDK tarafından 2 Nisan 2015 tarihli 29314 sayılı </w:t>
      </w:r>
      <w:proofErr w:type="gramStart"/>
      <w:r w:rsidRPr="002C5131">
        <w:rPr>
          <w:rFonts w:ascii="Georgia" w:hAnsi="Georgia"/>
          <w:sz w:val="20"/>
          <w:szCs w:val="20"/>
        </w:rPr>
        <w:t>Resmi</w:t>
      </w:r>
      <w:proofErr w:type="gramEnd"/>
      <w:r w:rsidRPr="002C5131">
        <w:rPr>
          <w:rFonts w:ascii="Georgia" w:hAnsi="Georgia"/>
          <w:sz w:val="20"/>
          <w:szCs w:val="20"/>
        </w:rPr>
        <w:t xml:space="preserve"> Gazete’ de yayımlanan “Bankaların Bağımsız Denetimi Hakkında Yönetmelik” ve </w:t>
      </w:r>
      <w:proofErr w:type="spellStart"/>
      <w:r w:rsidRPr="002C5131">
        <w:rPr>
          <w:rFonts w:ascii="Georgia" w:hAnsi="Georgia"/>
          <w:sz w:val="20"/>
          <w:szCs w:val="20"/>
        </w:rPr>
        <w:t>BDS’lere</w:t>
      </w:r>
      <w:proofErr w:type="spellEnd"/>
      <w:r w:rsidRPr="002C5131">
        <w:rPr>
          <w:rFonts w:ascii="Georgia" w:hAnsi="Georgia"/>
          <w:sz w:val="20"/>
          <w:szCs w:val="20"/>
        </w:rPr>
        <w:t xml:space="preserve"> uygun olarak yürütülen bağımsız denetimin gereği olarak, bağımsız denetim boyunca mesleki muhakememizi kullanmakta ve mesleki şüpheciliğimizi sürdürmekteyiz. Tarafımızca ayrıca:</w:t>
      </w:r>
    </w:p>
    <w:p w14:paraId="66FBF52C" w14:textId="77777777" w:rsidR="003A46A4" w:rsidRPr="002C5131" w:rsidRDefault="003A46A4" w:rsidP="003A46A4">
      <w:pPr>
        <w:pStyle w:val="NoSpacing"/>
        <w:widowControl w:val="0"/>
        <w:spacing w:line="280" w:lineRule="atLeast"/>
        <w:ind w:left="709" w:hanging="567"/>
        <w:rPr>
          <w:rFonts w:ascii="Georgia" w:hAnsi="Georgia"/>
          <w:sz w:val="20"/>
          <w:szCs w:val="20"/>
        </w:rPr>
      </w:pPr>
    </w:p>
    <w:p w14:paraId="6AF999C9" w14:textId="77777777" w:rsidR="003A46A4" w:rsidRDefault="003A46A4" w:rsidP="001A03F0">
      <w:pPr>
        <w:pStyle w:val="NoSpacing"/>
        <w:widowControl w:val="0"/>
        <w:numPr>
          <w:ilvl w:val="0"/>
          <w:numId w:val="15"/>
        </w:numPr>
        <w:spacing w:line="280" w:lineRule="atLeast"/>
        <w:ind w:left="567" w:hanging="567"/>
        <w:rPr>
          <w:rFonts w:ascii="Georgia" w:hAnsi="Georgia"/>
          <w:sz w:val="20"/>
          <w:szCs w:val="20"/>
        </w:rPr>
      </w:pPr>
      <w:r w:rsidRPr="002C5131">
        <w:rPr>
          <w:rFonts w:ascii="Georgia" w:hAnsi="Georgia" w:cs="Arial"/>
          <w:sz w:val="20"/>
          <w:szCs w:val="20"/>
        </w:rPr>
        <w:t>Konsolide olmayan</w:t>
      </w:r>
      <w:r w:rsidRPr="002C5131">
        <w:rPr>
          <w:rFonts w:ascii="Georgia" w:hAnsi="Georgia"/>
          <w:sz w:val="20"/>
          <w:szCs w:val="20"/>
        </w:rPr>
        <w:t xml:space="preserve">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sahtekarlık, kasıtlı ihmal, gerçeğe aykırı beyan veya iç kontrol ihlali fiillerini içerebildiğinden, hile kaynaklı önemli bir yanlışlığı tespit edememe riski, hata kaynaklı önemli bir yanlışlığı tespit edememe riskinden yüksektir.</w:t>
      </w:r>
      <w:r>
        <w:rPr>
          <w:rFonts w:ascii="Georgia" w:hAnsi="Georgia"/>
          <w:sz w:val="20"/>
          <w:szCs w:val="20"/>
        </w:rPr>
        <w:br w:type="page"/>
      </w:r>
    </w:p>
    <w:p w14:paraId="048D9714" w14:textId="77777777" w:rsidR="003A46A4" w:rsidRPr="002C5131" w:rsidRDefault="003A46A4" w:rsidP="001A03F0">
      <w:pPr>
        <w:pStyle w:val="NoSpacing"/>
        <w:widowControl w:val="0"/>
        <w:numPr>
          <w:ilvl w:val="0"/>
          <w:numId w:val="15"/>
        </w:numPr>
        <w:spacing w:line="280" w:lineRule="atLeast"/>
        <w:ind w:left="567" w:hanging="567"/>
        <w:rPr>
          <w:rFonts w:ascii="Georgia" w:hAnsi="Georgia"/>
          <w:sz w:val="20"/>
          <w:szCs w:val="20"/>
        </w:rPr>
      </w:pPr>
      <w:r w:rsidRPr="002C5131">
        <w:rPr>
          <w:rFonts w:ascii="Georgia" w:hAnsi="Georgia" w:cs="Arial"/>
          <w:sz w:val="20"/>
          <w:szCs w:val="20"/>
        </w:rPr>
        <w:lastRenderedPageBreak/>
        <w:t xml:space="preserve">Banka’nın </w:t>
      </w:r>
      <w:r w:rsidRPr="002C5131">
        <w:rPr>
          <w:rFonts w:ascii="Georgia" w:hAnsi="Georgia"/>
          <w:sz w:val="20"/>
          <w:szCs w:val="20"/>
        </w:rPr>
        <w:t>iç kontrolünün etkinliğine ilişkin bir görüş bildirmek amacıyla değil ama duruma uygun denetim prosedürlerini tasarlamak amacıyla denetimle ilgili iç kontrol değerlendirilmektedir.</w:t>
      </w:r>
    </w:p>
    <w:p w14:paraId="46E992D6" w14:textId="77777777" w:rsidR="003A46A4" w:rsidRPr="002C5131" w:rsidRDefault="003A46A4" w:rsidP="003A46A4">
      <w:pPr>
        <w:pStyle w:val="ListParagraph"/>
        <w:spacing w:line="280" w:lineRule="atLeast"/>
        <w:ind w:left="567" w:hanging="567"/>
        <w:rPr>
          <w:rFonts w:ascii="Georgia" w:hAnsi="Georgia"/>
        </w:rPr>
      </w:pPr>
    </w:p>
    <w:p w14:paraId="09B2FAE8" w14:textId="77777777" w:rsidR="003A46A4" w:rsidRPr="002C5131" w:rsidRDefault="003A46A4" w:rsidP="001A03F0">
      <w:pPr>
        <w:pStyle w:val="NoSpacing"/>
        <w:widowControl w:val="0"/>
        <w:numPr>
          <w:ilvl w:val="0"/>
          <w:numId w:val="15"/>
        </w:numPr>
        <w:spacing w:line="280" w:lineRule="atLeast"/>
        <w:ind w:left="567" w:hanging="567"/>
        <w:rPr>
          <w:rFonts w:ascii="Georgia" w:hAnsi="Georgia"/>
          <w:sz w:val="20"/>
          <w:szCs w:val="20"/>
        </w:rPr>
      </w:pPr>
      <w:r w:rsidRPr="002C5131">
        <w:rPr>
          <w:rFonts w:ascii="Georgia" w:hAnsi="Georgia"/>
          <w:sz w:val="20"/>
          <w:szCs w:val="20"/>
        </w:rPr>
        <w:t>Yönetim tarafından kullanılan muhasebe politikalarının uygunluğu ile yapılan muhasebe tahminleri ile ilgili açıklamaların makul olup olmadığı değerlendirilmektedir.</w:t>
      </w:r>
    </w:p>
    <w:p w14:paraId="32503D9F" w14:textId="77777777" w:rsidR="003A46A4" w:rsidRPr="002C5131" w:rsidRDefault="003A46A4" w:rsidP="003A46A4">
      <w:pPr>
        <w:pStyle w:val="NoSpacing"/>
        <w:widowControl w:val="0"/>
        <w:spacing w:line="280" w:lineRule="atLeast"/>
        <w:ind w:left="567" w:hanging="567"/>
        <w:rPr>
          <w:rFonts w:ascii="Georgia" w:hAnsi="Georgia"/>
          <w:sz w:val="20"/>
          <w:szCs w:val="20"/>
        </w:rPr>
      </w:pPr>
    </w:p>
    <w:p w14:paraId="4B58BE19" w14:textId="77777777" w:rsidR="003A46A4" w:rsidRPr="002C5131" w:rsidRDefault="003A46A4" w:rsidP="001A03F0">
      <w:pPr>
        <w:pStyle w:val="NoSpacing"/>
        <w:widowControl w:val="0"/>
        <w:numPr>
          <w:ilvl w:val="0"/>
          <w:numId w:val="15"/>
        </w:numPr>
        <w:spacing w:line="280" w:lineRule="atLeast"/>
        <w:ind w:left="567" w:hanging="567"/>
        <w:rPr>
          <w:rFonts w:ascii="Georgia" w:hAnsi="Georgia"/>
          <w:sz w:val="20"/>
          <w:szCs w:val="20"/>
        </w:rPr>
      </w:pPr>
      <w:r w:rsidRPr="002C5131">
        <w:rPr>
          <w:rFonts w:ascii="Georgia" w:hAnsi="Georgia"/>
          <w:sz w:val="20"/>
          <w:szCs w:val="20"/>
        </w:rPr>
        <w:t xml:space="preserve">Elde edilen denetim kanıtlarına dayanarak </w:t>
      </w:r>
      <w:r w:rsidRPr="002C5131">
        <w:rPr>
          <w:rFonts w:ascii="Georgia" w:hAnsi="Georgia" w:cs="Arial"/>
          <w:sz w:val="20"/>
          <w:szCs w:val="20"/>
        </w:rPr>
        <w:t>Banka’nın</w:t>
      </w:r>
      <w:r w:rsidRPr="002C5131">
        <w:rPr>
          <w:rFonts w:ascii="Georgia" w:hAnsi="Georgia"/>
          <w:sz w:val="20"/>
          <w:szCs w:val="20"/>
        </w:rPr>
        <w:t xml:space="preserve">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konsolide </w:t>
      </w:r>
      <w:r w:rsidRPr="002C5131">
        <w:rPr>
          <w:rFonts w:ascii="Georgia" w:hAnsi="Georgia" w:cs="Arial"/>
          <w:sz w:val="20"/>
          <w:szCs w:val="20"/>
        </w:rPr>
        <w:t>olmayan</w:t>
      </w:r>
      <w:r w:rsidRPr="002C5131">
        <w:rPr>
          <w:rFonts w:ascii="Georgia" w:hAnsi="Georgia"/>
          <w:sz w:val="20"/>
          <w:szCs w:val="20"/>
        </w:rPr>
        <w:t xml:space="preserve">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w:t>
      </w:r>
      <w:r w:rsidRPr="002C5131">
        <w:rPr>
          <w:rFonts w:ascii="Georgia" w:hAnsi="Georgia" w:cs="Arial"/>
          <w:sz w:val="20"/>
          <w:szCs w:val="20"/>
        </w:rPr>
        <w:t>Banka’nın</w:t>
      </w:r>
      <w:r w:rsidRPr="002C5131">
        <w:rPr>
          <w:rFonts w:ascii="Georgia" w:hAnsi="Georgia"/>
          <w:sz w:val="20"/>
          <w:szCs w:val="20"/>
        </w:rPr>
        <w:t xml:space="preserve"> sürekliliğini sona erdirebilir.</w:t>
      </w:r>
    </w:p>
    <w:p w14:paraId="2681ADE9" w14:textId="77777777" w:rsidR="003A46A4" w:rsidRPr="002C5131" w:rsidRDefault="003A46A4" w:rsidP="003A46A4">
      <w:pPr>
        <w:pStyle w:val="ListParagraph"/>
        <w:widowControl w:val="0"/>
        <w:spacing w:line="280" w:lineRule="atLeast"/>
        <w:ind w:left="567" w:hanging="567"/>
        <w:rPr>
          <w:rFonts w:ascii="Georgia" w:hAnsi="Georgia"/>
        </w:rPr>
      </w:pPr>
    </w:p>
    <w:p w14:paraId="57F97B8A" w14:textId="77777777" w:rsidR="003A46A4" w:rsidRPr="002C5131" w:rsidRDefault="003A46A4" w:rsidP="001A03F0">
      <w:pPr>
        <w:pStyle w:val="NoSpacing"/>
        <w:widowControl w:val="0"/>
        <w:numPr>
          <w:ilvl w:val="0"/>
          <w:numId w:val="15"/>
        </w:numPr>
        <w:spacing w:line="280" w:lineRule="atLeast"/>
        <w:ind w:left="567" w:hanging="567"/>
        <w:rPr>
          <w:rFonts w:ascii="Georgia" w:hAnsi="Georgia"/>
          <w:sz w:val="20"/>
          <w:szCs w:val="20"/>
        </w:rPr>
      </w:pPr>
      <w:r w:rsidRPr="002C5131">
        <w:rPr>
          <w:rFonts w:ascii="Georgia" w:hAnsi="Georgia" w:cs="Arial"/>
          <w:sz w:val="20"/>
          <w:szCs w:val="20"/>
        </w:rPr>
        <w:t>Konsolide olmayan</w:t>
      </w:r>
      <w:r w:rsidRPr="002C5131">
        <w:rPr>
          <w:rFonts w:ascii="Georgia" w:hAnsi="Georgia"/>
          <w:sz w:val="20"/>
          <w:szCs w:val="20"/>
        </w:rPr>
        <w:t xml:space="preserve"> finansal tabloların açıklamaları dahil olmak üzere, genel sunumu, yapısı ve içeriği ile bu tabloların, temelini oluşturan işlem ve olayları gerçeğe uygun sunumu sağlayacak şekilde yansıtıp yansıtmadığı değerlendirilmektedir.</w:t>
      </w:r>
    </w:p>
    <w:p w14:paraId="19054A4E" w14:textId="77777777" w:rsidR="003A46A4" w:rsidRPr="002C5131" w:rsidRDefault="003A46A4" w:rsidP="003A46A4">
      <w:pPr>
        <w:pStyle w:val="NoSpacing"/>
        <w:widowControl w:val="0"/>
        <w:spacing w:line="280" w:lineRule="atLeast"/>
        <w:rPr>
          <w:rFonts w:ascii="Georgia" w:hAnsi="Georgia"/>
          <w:sz w:val="20"/>
          <w:szCs w:val="20"/>
        </w:rPr>
      </w:pPr>
    </w:p>
    <w:p w14:paraId="7B005EC2" w14:textId="77777777" w:rsidR="003A46A4" w:rsidRPr="002C5131" w:rsidRDefault="003A46A4" w:rsidP="003A46A4">
      <w:pPr>
        <w:spacing w:line="280" w:lineRule="atLeast"/>
        <w:rPr>
          <w:rFonts w:ascii="Georgia" w:hAnsi="Georgia"/>
        </w:rPr>
      </w:pPr>
      <w:r w:rsidRPr="002C5131">
        <w:rPr>
          <w:rFonts w:ascii="Georgia" w:hAnsi="Georgia"/>
        </w:rPr>
        <w:t>Diğer hususların yanı sıra, denetim sırasında tespit ettiğimiz önemli iç kontrol eksiklikleri dahil olmak üzere, bağımsız denetimin planlanan kapsamı ve zamanlaması ile önemli denetim bulgularını üst yönetimden sorumlu olanlara bildirmekteyiz.</w:t>
      </w:r>
    </w:p>
    <w:p w14:paraId="5840432B" w14:textId="77777777" w:rsidR="003A46A4" w:rsidRPr="002C5131" w:rsidRDefault="003A46A4" w:rsidP="003A46A4">
      <w:pPr>
        <w:spacing w:line="280" w:lineRule="atLeast"/>
        <w:rPr>
          <w:rFonts w:ascii="Georgia" w:hAnsi="Georgia"/>
        </w:rPr>
      </w:pPr>
    </w:p>
    <w:p w14:paraId="345DAADA" w14:textId="77777777" w:rsidR="003A46A4" w:rsidRPr="002C5131" w:rsidRDefault="003A46A4" w:rsidP="003A46A4">
      <w:pPr>
        <w:pStyle w:val="NoSpacing"/>
        <w:widowControl w:val="0"/>
        <w:spacing w:line="280" w:lineRule="atLeast"/>
        <w:rPr>
          <w:rFonts w:ascii="Georgia" w:hAnsi="Georgia"/>
          <w:sz w:val="20"/>
          <w:szCs w:val="20"/>
        </w:rPr>
      </w:pPr>
      <w:r w:rsidRPr="002C5131">
        <w:rPr>
          <w:rFonts w:ascii="Georgia" w:hAnsi="Georgia"/>
          <w:sz w:val="20"/>
          <w:szCs w:val="20"/>
        </w:rPr>
        <w:t>Bağımsızlığa ilişkin etik hükümlere uygunluk sağladığımızı üst yönetimden sorumlu olanlara bildirmiş bulunmaktayız. Ayrıca bağımsızlık üzerinde etkisi olduğu düşünülebilecek tüm ilişkiler ve diğer hususlar ile varsa, tehditleri ortadan kaldırmak amacıyla atılan adımlar ile alınan önlemleri üst yönetimden sorumlu olanlara iletmiş bulunmaktayız.</w:t>
      </w:r>
    </w:p>
    <w:p w14:paraId="08704C0F" w14:textId="77777777" w:rsidR="003A46A4" w:rsidRPr="002C5131" w:rsidRDefault="003A46A4" w:rsidP="003A46A4">
      <w:pPr>
        <w:pStyle w:val="NoSpacing"/>
        <w:widowControl w:val="0"/>
        <w:spacing w:line="280" w:lineRule="atLeast"/>
        <w:rPr>
          <w:rFonts w:ascii="Georgia" w:hAnsi="Georgia"/>
          <w:sz w:val="20"/>
          <w:szCs w:val="20"/>
        </w:rPr>
      </w:pPr>
    </w:p>
    <w:p w14:paraId="57228D47" w14:textId="77777777" w:rsidR="003A46A4" w:rsidRPr="002C5131" w:rsidRDefault="003A46A4" w:rsidP="003A46A4">
      <w:pPr>
        <w:pStyle w:val="NoSpacing"/>
        <w:widowControl w:val="0"/>
        <w:spacing w:line="290" w:lineRule="atLeast"/>
        <w:rPr>
          <w:rFonts w:ascii="Georgia" w:hAnsi="Georgia"/>
          <w:sz w:val="20"/>
          <w:szCs w:val="20"/>
        </w:rPr>
      </w:pPr>
      <w:r w:rsidRPr="002C5131">
        <w:rPr>
          <w:rFonts w:ascii="Georgia" w:hAnsi="Georgia"/>
          <w:sz w:val="20"/>
          <w:szCs w:val="20"/>
        </w:rPr>
        <w:t xml:space="preserve">Üst yönetimden sorumlu olanlara bildirilen konular arasından, cari döneme ait konsolide </w:t>
      </w:r>
      <w:r w:rsidRPr="002C5131">
        <w:rPr>
          <w:rFonts w:ascii="Georgia" w:hAnsi="Georgia" w:cs="Arial"/>
          <w:sz w:val="20"/>
          <w:szCs w:val="20"/>
        </w:rPr>
        <w:t>olmayan</w:t>
      </w:r>
      <w:r w:rsidRPr="002C5131">
        <w:rPr>
          <w:rFonts w:ascii="Georgia" w:hAnsi="Georgia"/>
          <w:sz w:val="20"/>
          <w:szCs w:val="20"/>
        </w:rPr>
        <w:t xml:space="preserve">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6392AE9D" w14:textId="77777777" w:rsidR="003A46A4" w:rsidRDefault="003A46A4" w:rsidP="003A46A4">
      <w:pPr>
        <w:spacing w:after="160" w:line="278" w:lineRule="auto"/>
        <w:rPr>
          <w:rFonts w:ascii="Georgia" w:eastAsiaTheme="minorHAnsi" w:hAnsi="Georgia" w:cstheme="minorBidi"/>
        </w:rPr>
      </w:pPr>
      <w:r>
        <w:rPr>
          <w:rFonts w:ascii="Georgia" w:hAnsi="Georgia"/>
        </w:rPr>
        <w:br w:type="page"/>
      </w:r>
    </w:p>
    <w:p w14:paraId="0D41A45D" w14:textId="77777777" w:rsidR="003A46A4" w:rsidRPr="002C5131" w:rsidRDefault="003A46A4" w:rsidP="003A46A4">
      <w:pPr>
        <w:pStyle w:val="pumatext"/>
        <w:widowControl w:val="0"/>
        <w:spacing w:before="0" w:after="0" w:line="290" w:lineRule="atLeast"/>
        <w:ind w:hanging="567"/>
        <w:jc w:val="left"/>
        <w:rPr>
          <w:rFonts w:ascii="Georgia" w:hAnsi="Georgia" w:cs="Arial"/>
          <w:b/>
          <w:color w:val="auto"/>
          <w:sz w:val="20"/>
          <w:lang w:val="tr-TR"/>
        </w:rPr>
      </w:pPr>
      <w:r w:rsidRPr="002C5131">
        <w:rPr>
          <w:rFonts w:ascii="Georgia" w:hAnsi="Georgia" w:cs="Arial"/>
          <w:b/>
          <w:color w:val="auto"/>
          <w:sz w:val="20"/>
          <w:lang w:val="tr-TR"/>
        </w:rPr>
        <w:lastRenderedPageBreak/>
        <w:t xml:space="preserve">B. </w:t>
      </w:r>
      <w:r w:rsidRPr="002C5131">
        <w:rPr>
          <w:rFonts w:ascii="Georgia" w:hAnsi="Georgia" w:cs="Arial"/>
          <w:b/>
          <w:color w:val="auto"/>
          <w:sz w:val="20"/>
          <w:lang w:val="tr-TR"/>
        </w:rPr>
        <w:tab/>
        <w:t>Mevzuattan Kaynaklanan Diğer Yükümlülükler</w:t>
      </w:r>
    </w:p>
    <w:p w14:paraId="2A4B49C5" w14:textId="77777777" w:rsidR="003A46A4" w:rsidRPr="002C5131" w:rsidRDefault="003A46A4" w:rsidP="003A46A4">
      <w:pPr>
        <w:pStyle w:val="pumatext"/>
        <w:widowControl w:val="0"/>
        <w:tabs>
          <w:tab w:val="left" w:pos="567"/>
        </w:tabs>
        <w:spacing w:before="0" w:after="0" w:line="290" w:lineRule="atLeast"/>
        <w:ind w:hanging="567"/>
        <w:jc w:val="left"/>
        <w:rPr>
          <w:rFonts w:ascii="Georgia" w:hAnsi="Georgia" w:cs="Arial"/>
          <w:color w:val="auto"/>
          <w:sz w:val="20"/>
          <w:lang w:val="tr-TR"/>
        </w:rPr>
      </w:pPr>
    </w:p>
    <w:p w14:paraId="2559D712" w14:textId="3FB323BA" w:rsidR="003A46A4" w:rsidRPr="002C5131" w:rsidRDefault="003A46A4" w:rsidP="001A03F0">
      <w:pPr>
        <w:pStyle w:val="pumatext"/>
        <w:widowControl w:val="0"/>
        <w:numPr>
          <w:ilvl w:val="0"/>
          <w:numId w:val="14"/>
        </w:numPr>
        <w:tabs>
          <w:tab w:val="left" w:pos="567"/>
        </w:tabs>
        <w:spacing w:before="0" w:after="0" w:line="290" w:lineRule="atLeast"/>
        <w:ind w:left="567" w:hanging="567"/>
        <w:jc w:val="left"/>
        <w:rPr>
          <w:rFonts w:ascii="Georgia" w:hAnsi="Georgia" w:cs="Arial"/>
          <w:color w:val="auto"/>
          <w:sz w:val="20"/>
          <w:lang w:val="tr-TR"/>
        </w:rPr>
      </w:pPr>
      <w:r w:rsidRPr="002C5131">
        <w:rPr>
          <w:rFonts w:ascii="Georgia" w:hAnsi="Georgia"/>
          <w:color w:val="auto"/>
          <w:sz w:val="20"/>
          <w:lang w:val="tr-TR"/>
        </w:rPr>
        <w:t xml:space="preserve">6102 sayılı Türk Ticaret Kanunu’nun (“TTK”) 402’nci </w:t>
      </w:r>
      <w:proofErr w:type="spellStart"/>
      <w:r>
        <w:rPr>
          <w:rFonts w:ascii="Georgia" w:hAnsi="Georgia"/>
          <w:color w:val="auto"/>
          <w:sz w:val="20"/>
          <w:lang w:val="tr-TR"/>
        </w:rPr>
        <w:t>m</w:t>
      </w:r>
      <w:r w:rsidRPr="002C5131">
        <w:rPr>
          <w:rFonts w:ascii="Georgia" w:hAnsi="Georgia"/>
          <w:color w:val="auto"/>
          <w:sz w:val="20"/>
          <w:lang w:val="tr-TR"/>
        </w:rPr>
        <w:t>addesi’nin</w:t>
      </w:r>
      <w:proofErr w:type="spellEnd"/>
      <w:r w:rsidRPr="002C5131">
        <w:rPr>
          <w:rFonts w:ascii="Georgia" w:hAnsi="Georgia"/>
          <w:color w:val="auto"/>
          <w:sz w:val="20"/>
          <w:lang w:val="tr-TR"/>
        </w:rPr>
        <w:t xml:space="preserve"> dördüncü fıkrası uyarınca, </w:t>
      </w:r>
      <w:r w:rsidRPr="002C5131">
        <w:rPr>
          <w:rFonts w:ascii="Georgia" w:hAnsi="Georgia" w:cs="Arial"/>
          <w:color w:val="auto"/>
          <w:sz w:val="20"/>
          <w:lang w:val="tr-TR"/>
        </w:rPr>
        <w:t xml:space="preserve">Banka’nın 1 </w:t>
      </w:r>
      <w:proofErr w:type="gramStart"/>
      <w:r w:rsidRPr="002C5131">
        <w:rPr>
          <w:rFonts w:ascii="Georgia" w:hAnsi="Georgia" w:cs="Arial"/>
          <w:color w:val="auto"/>
          <w:sz w:val="20"/>
          <w:lang w:val="tr-TR"/>
        </w:rPr>
        <w:t>Ocak  -</w:t>
      </w:r>
      <w:proofErr w:type="gramEnd"/>
      <w:r w:rsidRPr="002C5131">
        <w:rPr>
          <w:rFonts w:ascii="Georgia" w:hAnsi="Georgia" w:cs="Arial"/>
          <w:color w:val="auto"/>
          <w:sz w:val="20"/>
          <w:lang w:val="tr-TR"/>
        </w:rPr>
        <w:t xml:space="preserve"> 31 Aralık 2025 hesap döneminde defter tutma düzeninin, kanun ile Banka esas sözleşmesinin finansal raporlamaya ilişkin hükümlerine uygun olmadığına dair önemli bir hususa rastlanmamıştır.</w:t>
      </w:r>
    </w:p>
    <w:p w14:paraId="029C927A" w14:textId="77777777" w:rsidR="003A46A4" w:rsidRPr="002C5131" w:rsidRDefault="003A46A4" w:rsidP="003A46A4">
      <w:pPr>
        <w:pStyle w:val="pumatext"/>
        <w:widowControl w:val="0"/>
        <w:tabs>
          <w:tab w:val="left" w:pos="567"/>
        </w:tabs>
        <w:spacing w:before="0" w:after="0" w:line="290" w:lineRule="atLeast"/>
        <w:ind w:hanging="567"/>
        <w:jc w:val="left"/>
        <w:rPr>
          <w:rFonts w:ascii="Georgia" w:hAnsi="Georgia" w:cs="Arial"/>
          <w:color w:val="auto"/>
          <w:sz w:val="20"/>
          <w:lang w:val="tr-TR"/>
        </w:rPr>
      </w:pPr>
    </w:p>
    <w:p w14:paraId="4BAC09FE" w14:textId="566E7A4C" w:rsidR="003A46A4" w:rsidRPr="002C5131" w:rsidRDefault="003A46A4" w:rsidP="001A03F0">
      <w:pPr>
        <w:pStyle w:val="pumatext"/>
        <w:widowControl w:val="0"/>
        <w:numPr>
          <w:ilvl w:val="0"/>
          <w:numId w:val="14"/>
        </w:numPr>
        <w:tabs>
          <w:tab w:val="left" w:pos="567"/>
        </w:tabs>
        <w:spacing w:before="0" w:after="0" w:line="290" w:lineRule="atLeast"/>
        <w:ind w:left="567" w:hanging="567"/>
        <w:jc w:val="left"/>
        <w:rPr>
          <w:rFonts w:ascii="Georgia" w:hAnsi="Georgia" w:cs="Arial"/>
          <w:color w:val="auto"/>
          <w:sz w:val="20"/>
          <w:lang w:val="tr-TR"/>
        </w:rPr>
      </w:pPr>
      <w:proofErr w:type="spellStart"/>
      <w:r w:rsidRPr="002C5131">
        <w:rPr>
          <w:rFonts w:ascii="Georgia" w:hAnsi="Georgia" w:cs="Arial"/>
          <w:color w:val="auto"/>
          <w:sz w:val="20"/>
          <w:lang w:val="tr-TR"/>
        </w:rPr>
        <w:t>TTK’nın</w:t>
      </w:r>
      <w:proofErr w:type="spellEnd"/>
      <w:r w:rsidRPr="002C5131">
        <w:rPr>
          <w:rFonts w:ascii="Georgia" w:hAnsi="Georgia" w:cs="Arial"/>
          <w:color w:val="auto"/>
          <w:sz w:val="20"/>
          <w:lang w:val="tr-TR"/>
        </w:rPr>
        <w:t xml:space="preserve"> 402’nci </w:t>
      </w:r>
      <w:proofErr w:type="spellStart"/>
      <w:r>
        <w:rPr>
          <w:rFonts w:ascii="Georgia" w:hAnsi="Georgia" w:cs="Arial"/>
          <w:color w:val="auto"/>
          <w:sz w:val="20"/>
          <w:lang w:val="tr-TR"/>
        </w:rPr>
        <w:t>m</w:t>
      </w:r>
      <w:r w:rsidRPr="002C5131">
        <w:rPr>
          <w:rFonts w:ascii="Georgia" w:hAnsi="Georgia" w:cs="Arial"/>
          <w:color w:val="auto"/>
          <w:sz w:val="20"/>
          <w:lang w:val="tr-TR"/>
        </w:rPr>
        <w:t>addesi’nin</w:t>
      </w:r>
      <w:proofErr w:type="spellEnd"/>
      <w:r w:rsidRPr="002C5131">
        <w:rPr>
          <w:rFonts w:ascii="Georgia" w:hAnsi="Georgia" w:cs="Arial"/>
          <w:color w:val="auto"/>
          <w:sz w:val="20"/>
          <w:lang w:val="tr-TR"/>
        </w:rPr>
        <w:t xml:space="preserve"> dördüncü fıkrası uyarınca, Yönetim Kurulu </w:t>
      </w:r>
      <w:r w:rsidRPr="002C5131">
        <w:rPr>
          <w:rFonts w:ascii="Georgia" w:hAnsi="Georgia"/>
          <w:color w:val="auto"/>
          <w:sz w:val="20"/>
          <w:lang w:val="tr-TR"/>
        </w:rPr>
        <w:t>tarafımıza denetim kapsamında istenen açıklamaları yapmış ve istenen belgeleri vermiştir.</w:t>
      </w:r>
    </w:p>
    <w:p w14:paraId="22082D8B" w14:textId="77777777" w:rsidR="003A46A4" w:rsidRPr="002C5131" w:rsidRDefault="003A46A4" w:rsidP="003A46A4">
      <w:pPr>
        <w:pStyle w:val="NoSpacing"/>
        <w:widowControl w:val="0"/>
        <w:spacing w:line="290" w:lineRule="atLeast"/>
        <w:ind w:left="567"/>
        <w:rPr>
          <w:rFonts w:ascii="Georgia" w:hAnsi="Georgia"/>
          <w:sz w:val="20"/>
          <w:szCs w:val="20"/>
        </w:rPr>
      </w:pPr>
    </w:p>
    <w:p w14:paraId="2EC7F6ED" w14:textId="77777777" w:rsidR="003A46A4" w:rsidRPr="002C5131" w:rsidRDefault="003A46A4" w:rsidP="003A46A4">
      <w:pPr>
        <w:pStyle w:val="NoSpacing"/>
        <w:widowControl w:val="0"/>
        <w:spacing w:line="290" w:lineRule="atLeast"/>
        <w:ind w:left="567"/>
        <w:rPr>
          <w:rFonts w:ascii="Georgia" w:hAnsi="Georgia"/>
          <w:sz w:val="20"/>
          <w:szCs w:val="20"/>
        </w:rPr>
      </w:pPr>
    </w:p>
    <w:p w14:paraId="4858BC3C" w14:textId="77777777" w:rsidR="003A46A4" w:rsidRPr="002C5131" w:rsidRDefault="003A46A4" w:rsidP="003A46A4">
      <w:pPr>
        <w:pStyle w:val="NoSpacing"/>
        <w:widowControl w:val="0"/>
        <w:spacing w:line="290" w:lineRule="atLeast"/>
        <w:rPr>
          <w:rFonts w:ascii="Georgia" w:hAnsi="Georgia"/>
          <w:sz w:val="20"/>
          <w:szCs w:val="20"/>
        </w:rPr>
      </w:pPr>
      <w:proofErr w:type="spellStart"/>
      <w:r w:rsidRPr="002C5131">
        <w:rPr>
          <w:rFonts w:ascii="Georgia" w:hAnsi="Georgia"/>
          <w:sz w:val="20"/>
          <w:szCs w:val="20"/>
        </w:rPr>
        <w:t>PwC</w:t>
      </w:r>
      <w:proofErr w:type="spellEnd"/>
      <w:r w:rsidRPr="002C5131">
        <w:rPr>
          <w:rFonts w:ascii="Georgia" w:hAnsi="Georgia"/>
          <w:sz w:val="20"/>
          <w:szCs w:val="20"/>
        </w:rPr>
        <w:t xml:space="preserve"> Bağımsız Denetim ve</w:t>
      </w:r>
    </w:p>
    <w:p w14:paraId="0F3A3758" w14:textId="77777777" w:rsidR="003A46A4" w:rsidRPr="002C5131" w:rsidRDefault="003A46A4" w:rsidP="003A46A4">
      <w:pPr>
        <w:pStyle w:val="NoSpacing"/>
        <w:widowControl w:val="0"/>
        <w:spacing w:line="290" w:lineRule="atLeast"/>
        <w:rPr>
          <w:rFonts w:ascii="Georgia" w:hAnsi="Georgia"/>
          <w:sz w:val="20"/>
          <w:szCs w:val="20"/>
        </w:rPr>
      </w:pPr>
      <w:r w:rsidRPr="002C5131">
        <w:rPr>
          <w:rFonts w:ascii="Georgia" w:hAnsi="Georgia"/>
          <w:sz w:val="20"/>
          <w:szCs w:val="20"/>
        </w:rPr>
        <w:t>Serbest Muhasebeci Mali Müşavirlik A.Ş.</w:t>
      </w:r>
    </w:p>
    <w:p w14:paraId="4769F3E0" w14:textId="77777777" w:rsidR="003A46A4" w:rsidRPr="002C5131" w:rsidRDefault="003A46A4" w:rsidP="003A46A4">
      <w:pPr>
        <w:pStyle w:val="NoSpacing"/>
        <w:widowControl w:val="0"/>
        <w:spacing w:line="290" w:lineRule="atLeast"/>
        <w:rPr>
          <w:rFonts w:ascii="Georgia" w:hAnsi="Georgia"/>
          <w:sz w:val="20"/>
          <w:szCs w:val="20"/>
        </w:rPr>
      </w:pPr>
    </w:p>
    <w:p w14:paraId="46BDA819" w14:textId="77777777" w:rsidR="003A46A4" w:rsidRPr="002C5131" w:rsidRDefault="003A46A4" w:rsidP="003A46A4">
      <w:pPr>
        <w:pStyle w:val="NoSpacing"/>
        <w:widowControl w:val="0"/>
        <w:spacing w:line="290" w:lineRule="atLeast"/>
        <w:rPr>
          <w:rFonts w:ascii="Georgia" w:hAnsi="Georgia"/>
          <w:sz w:val="20"/>
          <w:szCs w:val="20"/>
        </w:rPr>
      </w:pPr>
    </w:p>
    <w:p w14:paraId="74E6AB1C" w14:textId="77777777" w:rsidR="003A46A4" w:rsidRPr="002C5131" w:rsidRDefault="003A46A4" w:rsidP="003A46A4">
      <w:pPr>
        <w:pStyle w:val="NoSpacing"/>
        <w:widowControl w:val="0"/>
        <w:spacing w:line="290" w:lineRule="atLeast"/>
        <w:rPr>
          <w:rFonts w:ascii="Georgia" w:hAnsi="Georgia"/>
          <w:sz w:val="20"/>
          <w:szCs w:val="20"/>
        </w:rPr>
      </w:pPr>
    </w:p>
    <w:p w14:paraId="503F3DD1" w14:textId="77777777" w:rsidR="003A46A4" w:rsidRPr="002C5131" w:rsidRDefault="003A46A4" w:rsidP="003A46A4">
      <w:pPr>
        <w:pStyle w:val="NoSpacing"/>
        <w:widowControl w:val="0"/>
        <w:spacing w:line="290" w:lineRule="atLeast"/>
        <w:rPr>
          <w:rFonts w:ascii="Georgia" w:hAnsi="Georgia"/>
          <w:sz w:val="20"/>
          <w:szCs w:val="20"/>
        </w:rPr>
      </w:pPr>
    </w:p>
    <w:p w14:paraId="25336374" w14:textId="77777777" w:rsidR="003A46A4" w:rsidRPr="002C5131" w:rsidRDefault="003A46A4" w:rsidP="003A46A4">
      <w:pPr>
        <w:pStyle w:val="NoSpacing"/>
        <w:widowControl w:val="0"/>
        <w:spacing w:line="290" w:lineRule="atLeast"/>
        <w:rPr>
          <w:rFonts w:ascii="Georgia" w:hAnsi="Georgia"/>
          <w:sz w:val="20"/>
          <w:szCs w:val="20"/>
        </w:rPr>
      </w:pPr>
      <w:r w:rsidRPr="002C5131">
        <w:rPr>
          <w:rFonts w:ascii="Georgia" w:hAnsi="Georgia"/>
          <w:sz w:val="20"/>
          <w:szCs w:val="20"/>
        </w:rPr>
        <w:t>Özge Arslan Yılmaz, SMMM</w:t>
      </w:r>
    </w:p>
    <w:p w14:paraId="3F7B1B87" w14:textId="77777777" w:rsidR="003A46A4" w:rsidRPr="002C5131" w:rsidRDefault="003A46A4" w:rsidP="003A46A4">
      <w:pPr>
        <w:pStyle w:val="NoSpacing"/>
        <w:widowControl w:val="0"/>
        <w:spacing w:line="290" w:lineRule="atLeast"/>
        <w:rPr>
          <w:rFonts w:ascii="Georgia" w:hAnsi="Georgia"/>
          <w:sz w:val="20"/>
          <w:szCs w:val="20"/>
        </w:rPr>
      </w:pPr>
      <w:r w:rsidRPr="002C5131">
        <w:rPr>
          <w:rFonts w:ascii="Georgia" w:hAnsi="Georgia"/>
          <w:sz w:val="20"/>
          <w:szCs w:val="20"/>
        </w:rPr>
        <w:t>Sorumlu Denetçi</w:t>
      </w:r>
    </w:p>
    <w:p w14:paraId="70DBE155" w14:textId="77777777" w:rsidR="003A46A4" w:rsidRPr="002C5131" w:rsidRDefault="003A46A4" w:rsidP="003A46A4">
      <w:pPr>
        <w:pStyle w:val="NoSpacing"/>
        <w:widowControl w:val="0"/>
        <w:spacing w:line="290" w:lineRule="atLeast"/>
        <w:rPr>
          <w:rFonts w:ascii="Georgia" w:hAnsi="Georgia"/>
          <w:sz w:val="20"/>
          <w:szCs w:val="20"/>
        </w:rPr>
      </w:pPr>
    </w:p>
    <w:p w14:paraId="3E606B2C" w14:textId="77777777" w:rsidR="003A46A4" w:rsidRPr="002C5131" w:rsidRDefault="003A46A4" w:rsidP="003A46A4">
      <w:pPr>
        <w:spacing w:line="216" w:lineRule="auto"/>
        <w:rPr>
          <w:rFonts w:ascii="Georgia" w:hAnsi="Georgia"/>
        </w:rPr>
      </w:pPr>
      <w:r w:rsidRPr="002C5131">
        <w:rPr>
          <w:rFonts w:ascii="Georgia" w:hAnsi="Georgia"/>
        </w:rPr>
        <w:t>İstanbul, 23 Şubat 2026</w:t>
      </w:r>
    </w:p>
    <w:p w14:paraId="13FC430A" w14:textId="77777777" w:rsidR="003A46A4" w:rsidRPr="002C5131" w:rsidRDefault="003A46A4" w:rsidP="003A46A4">
      <w:pPr>
        <w:widowControl w:val="0"/>
        <w:spacing w:line="290" w:lineRule="atLeast"/>
        <w:rPr>
          <w:rFonts w:ascii="Georgia" w:hAnsi="Georgia"/>
        </w:rPr>
      </w:pPr>
    </w:p>
    <w:p w14:paraId="4FA4981F" w14:textId="77777777" w:rsidR="003A46A4" w:rsidRPr="002C5131" w:rsidRDefault="003A46A4" w:rsidP="003A46A4">
      <w:pPr>
        <w:rPr>
          <w:rFonts w:ascii="Georgia" w:hAnsi="Georgia"/>
        </w:rPr>
      </w:pPr>
    </w:p>
    <w:p w14:paraId="30F74424" w14:textId="77777777" w:rsidR="003338C0" w:rsidRDefault="003338C0" w:rsidP="004724A0">
      <w:pPr>
        <w:widowControl w:val="0"/>
        <w:spacing w:line="290" w:lineRule="atLeast"/>
        <w:rPr>
          <w:rFonts w:ascii="Georgia" w:hAnsi="Georgia"/>
        </w:rPr>
        <w:sectPr w:rsidR="003338C0" w:rsidSect="0092561F">
          <w:footerReference w:type="default" r:id="rId13"/>
          <w:pgSz w:w="12240" w:h="15840" w:code="1"/>
          <w:pgMar w:top="3136" w:right="851" w:bottom="1418" w:left="1985" w:header="567" w:footer="567" w:gutter="0"/>
          <w:pgNumType w:start="1"/>
          <w:cols w:space="708"/>
          <w:noEndnote/>
        </w:sectPr>
      </w:pPr>
    </w:p>
    <w:p w14:paraId="72B9AA82" w14:textId="7A85DECC" w:rsidR="00B83D55" w:rsidRPr="00CB56EC" w:rsidRDefault="00B151EF" w:rsidP="00CB0372">
      <w:pPr>
        <w:pStyle w:val="Title"/>
        <w:pageBreakBefore/>
        <w:tabs>
          <w:tab w:val="clear" w:pos="4395"/>
        </w:tabs>
        <w:rPr>
          <w:rFonts w:ascii="Times New Roman" w:hAnsi="Times New Roman"/>
          <w:sz w:val="18"/>
          <w:szCs w:val="18"/>
          <w:lang w:val="tr-TR"/>
        </w:rPr>
      </w:pPr>
      <w:r w:rsidRPr="00CB56EC">
        <w:rPr>
          <w:rFonts w:ascii="Times New Roman" w:hAnsi="Times New Roman"/>
          <w:sz w:val="18"/>
          <w:szCs w:val="18"/>
          <w:lang w:val="tr-TR"/>
        </w:rPr>
        <w:lastRenderedPageBreak/>
        <w:t xml:space="preserve">BİRİNCİ </w:t>
      </w:r>
      <w:r w:rsidR="00AC26DD" w:rsidRPr="00CB56EC">
        <w:rPr>
          <w:rFonts w:ascii="Times New Roman" w:hAnsi="Times New Roman"/>
          <w:sz w:val="18"/>
          <w:szCs w:val="18"/>
          <w:lang w:val="tr-TR"/>
        </w:rPr>
        <w:t>BÖLÜM</w:t>
      </w:r>
    </w:p>
    <w:p w14:paraId="57CF26E0" w14:textId="77777777" w:rsidR="00B151EF" w:rsidRPr="00CB56EC" w:rsidRDefault="00B151EF" w:rsidP="00CB0372">
      <w:pPr>
        <w:pStyle w:val="Title"/>
        <w:tabs>
          <w:tab w:val="clear" w:pos="4395"/>
        </w:tabs>
        <w:rPr>
          <w:rFonts w:ascii="Times New Roman" w:hAnsi="Times New Roman"/>
          <w:sz w:val="18"/>
          <w:szCs w:val="18"/>
          <w:lang w:val="tr-TR"/>
        </w:rPr>
      </w:pPr>
    </w:p>
    <w:p w14:paraId="41133DB6" w14:textId="77777777" w:rsidR="00B83D55" w:rsidRPr="00CB56EC" w:rsidRDefault="00B151EF" w:rsidP="00CB0372">
      <w:pPr>
        <w:pStyle w:val="Title"/>
        <w:tabs>
          <w:tab w:val="clear" w:pos="4395"/>
        </w:tabs>
        <w:rPr>
          <w:rFonts w:ascii="Times New Roman" w:hAnsi="Times New Roman"/>
          <w:sz w:val="18"/>
          <w:szCs w:val="18"/>
          <w:lang w:val="tr-TR"/>
        </w:rPr>
      </w:pPr>
      <w:r w:rsidRPr="00CB56EC">
        <w:rPr>
          <w:rFonts w:ascii="Times New Roman" w:hAnsi="Times New Roman"/>
          <w:sz w:val="18"/>
          <w:szCs w:val="18"/>
          <w:lang w:val="tr-TR"/>
        </w:rPr>
        <w:t>GENEL BİLGİLER</w:t>
      </w:r>
    </w:p>
    <w:p w14:paraId="1A333CE5" w14:textId="77777777" w:rsidR="00B151EF" w:rsidRPr="00CB56EC" w:rsidRDefault="00B151EF" w:rsidP="00CB0372">
      <w:pPr>
        <w:pStyle w:val="Title"/>
        <w:tabs>
          <w:tab w:val="clear" w:pos="4395"/>
        </w:tabs>
        <w:rPr>
          <w:rFonts w:ascii="Times New Roman" w:hAnsi="Times New Roman"/>
          <w:sz w:val="18"/>
          <w:szCs w:val="18"/>
          <w:lang w:val="tr-TR"/>
        </w:rPr>
      </w:pPr>
    </w:p>
    <w:p w14:paraId="3AB3E57F" w14:textId="3228FBB2" w:rsidR="00B83D55" w:rsidRPr="00CB56EC" w:rsidRDefault="00B83D55" w:rsidP="001A03F0">
      <w:pPr>
        <w:pStyle w:val="Title"/>
        <w:numPr>
          <w:ilvl w:val="0"/>
          <w:numId w:val="1"/>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Banka’nın kuruluş tarihi, başlangıç </w:t>
      </w:r>
      <w:r w:rsidR="00823ADE" w:rsidRPr="00CB56EC">
        <w:rPr>
          <w:rFonts w:ascii="Times New Roman" w:hAnsi="Times New Roman"/>
          <w:b w:val="0"/>
          <w:sz w:val="18"/>
          <w:szCs w:val="18"/>
          <w:lang w:val="tr-TR"/>
        </w:rPr>
        <w:t>statüsü, anılan</w:t>
      </w:r>
      <w:r w:rsidRPr="00CB56EC">
        <w:rPr>
          <w:rFonts w:ascii="Times New Roman" w:hAnsi="Times New Roman"/>
          <w:b w:val="0"/>
          <w:sz w:val="18"/>
          <w:szCs w:val="18"/>
          <w:lang w:val="tr-TR"/>
        </w:rPr>
        <w:t xml:space="preserve"> statüde meydana gelen değişiklikleri ihtiva eden tarihçesi</w:t>
      </w:r>
      <w:r w:rsidRPr="00CB56EC">
        <w:rPr>
          <w:rFonts w:ascii="Times New Roman" w:hAnsi="Times New Roman"/>
          <w:b w:val="0"/>
          <w:sz w:val="18"/>
          <w:szCs w:val="18"/>
          <w:lang w:val="tr-TR"/>
        </w:rPr>
        <w:tab/>
        <w:t>1</w:t>
      </w:r>
    </w:p>
    <w:p w14:paraId="22781DD8" w14:textId="77777777" w:rsidR="00B83D55" w:rsidRPr="00CB56EC" w:rsidRDefault="00B83D55" w:rsidP="001A03F0">
      <w:pPr>
        <w:pStyle w:val="Title"/>
        <w:numPr>
          <w:ilvl w:val="0"/>
          <w:numId w:val="1"/>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Banka’nın sermaye yapısı, yönetim ve denetimini doğrudan veya dolaylı olarak tek başına veya birlikte elinde bulunduran ortakları, varsa bu hususlarda yıl içindeki değişiklikler ile dahil olduğu gruba ilişkin açıklama</w:t>
      </w:r>
      <w:r w:rsidRPr="00CB56EC">
        <w:rPr>
          <w:rFonts w:ascii="Times New Roman" w:hAnsi="Times New Roman"/>
          <w:b w:val="0"/>
          <w:sz w:val="18"/>
          <w:szCs w:val="18"/>
          <w:lang w:val="tr-TR"/>
        </w:rPr>
        <w:tab/>
        <w:t>1</w:t>
      </w:r>
    </w:p>
    <w:p w14:paraId="751D9FBD" w14:textId="77777777" w:rsidR="00E30CF9" w:rsidRPr="00CB56EC" w:rsidRDefault="00B83D55" w:rsidP="001A03F0">
      <w:pPr>
        <w:pStyle w:val="Title"/>
        <w:numPr>
          <w:ilvl w:val="0"/>
          <w:numId w:val="1"/>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Banka’nın yönetim kurulu başkan ve üyeleri, denetim komitesi üyeleri ile genel müdür ve yardımcılarının </w:t>
      </w:r>
    </w:p>
    <w:p w14:paraId="0C85FF50" w14:textId="01EDFC49" w:rsidR="00B83D55" w:rsidRPr="00CB56EC" w:rsidRDefault="00B83D55" w:rsidP="00CB0372">
      <w:pPr>
        <w:pStyle w:val="Title"/>
        <w:tabs>
          <w:tab w:val="clear" w:pos="4395"/>
          <w:tab w:val="right" w:pos="9000"/>
        </w:tabs>
        <w:ind w:left="720"/>
        <w:jc w:val="left"/>
        <w:rPr>
          <w:rFonts w:ascii="Times New Roman" w:hAnsi="Times New Roman"/>
          <w:b w:val="0"/>
          <w:sz w:val="18"/>
          <w:szCs w:val="18"/>
          <w:lang w:val="tr-TR"/>
        </w:rPr>
      </w:pPr>
      <w:r w:rsidRPr="00CB56EC">
        <w:rPr>
          <w:rFonts w:ascii="Times New Roman" w:hAnsi="Times New Roman"/>
          <w:b w:val="0"/>
          <w:sz w:val="18"/>
          <w:szCs w:val="18"/>
          <w:lang w:val="tr-TR"/>
        </w:rPr>
        <w:t xml:space="preserve">varsa Banka’da sahip oldukları paylara ve sorumluluk alanlarına ilişkin açıklamalar    </w:t>
      </w:r>
      <w:r w:rsidRPr="00CB56EC">
        <w:rPr>
          <w:rFonts w:ascii="Times New Roman" w:hAnsi="Times New Roman"/>
          <w:b w:val="0"/>
          <w:sz w:val="18"/>
          <w:szCs w:val="18"/>
          <w:lang w:val="tr-TR"/>
        </w:rPr>
        <w:tab/>
        <w:t>1</w:t>
      </w:r>
    </w:p>
    <w:p w14:paraId="0BA0580A" w14:textId="77777777" w:rsidR="00B83D55" w:rsidRPr="00CB56EC" w:rsidRDefault="00B83D55" w:rsidP="001A03F0">
      <w:pPr>
        <w:pStyle w:val="Title"/>
        <w:numPr>
          <w:ilvl w:val="0"/>
          <w:numId w:val="1"/>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Banka’da nitelikli pay sahibi olan kişi ve kuruluşlara ilişkin açıklamalar </w:t>
      </w:r>
      <w:r w:rsidRPr="00CB56EC">
        <w:rPr>
          <w:rFonts w:ascii="Times New Roman" w:hAnsi="Times New Roman"/>
          <w:b w:val="0"/>
          <w:sz w:val="18"/>
          <w:szCs w:val="18"/>
          <w:lang w:val="tr-TR"/>
        </w:rPr>
        <w:tab/>
        <w:t>2</w:t>
      </w:r>
    </w:p>
    <w:p w14:paraId="215E1F0C" w14:textId="77777777" w:rsidR="00B83D55" w:rsidRPr="00CB56EC" w:rsidRDefault="00B83D55" w:rsidP="001A03F0">
      <w:pPr>
        <w:pStyle w:val="Title"/>
        <w:numPr>
          <w:ilvl w:val="0"/>
          <w:numId w:val="1"/>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Banka’nın hizmet türü ve faaliyet alanlarını içeren özet bilgi </w:t>
      </w:r>
      <w:r w:rsidRPr="00CB56EC">
        <w:rPr>
          <w:rFonts w:ascii="Times New Roman" w:hAnsi="Times New Roman"/>
          <w:b w:val="0"/>
          <w:sz w:val="18"/>
          <w:szCs w:val="18"/>
          <w:lang w:val="tr-TR"/>
        </w:rPr>
        <w:tab/>
        <w:t>2</w:t>
      </w:r>
    </w:p>
    <w:p w14:paraId="32D9D7AB" w14:textId="77777777" w:rsidR="00B83D55" w:rsidRPr="00CB56EC" w:rsidRDefault="00B83D55" w:rsidP="001A03F0">
      <w:pPr>
        <w:pStyle w:val="Title"/>
        <w:numPr>
          <w:ilvl w:val="0"/>
          <w:numId w:val="1"/>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Banka ile bağlı ortaklıkları arasında özkaynakların derhal transfer edilmesinin </w:t>
      </w:r>
      <w:r w:rsidR="00B151EF" w:rsidRPr="00CB56EC">
        <w:rPr>
          <w:rFonts w:ascii="Times New Roman" w:hAnsi="Times New Roman"/>
          <w:b w:val="0"/>
          <w:sz w:val="18"/>
          <w:szCs w:val="18"/>
          <w:lang w:val="tr-TR"/>
        </w:rPr>
        <w:t>veya borçların</w:t>
      </w:r>
      <w:r w:rsidRPr="00CB56EC">
        <w:rPr>
          <w:rFonts w:ascii="Times New Roman" w:hAnsi="Times New Roman"/>
          <w:b w:val="0"/>
          <w:sz w:val="18"/>
          <w:szCs w:val="18"/>
          <w:lang w:val="tr-TR"/>
        </w:rPr>
        <w:t xml:space="preserve"> geri ödenmesinin önünde mevcut</w:t>
      </w:r>
      <w:r w:rsidR="00B151EF" w:rsidRPr="00CB56EC">
        <w:rPr>
          <w:rFonts w:ascii="Times New Roman" w:hAnsi="Times New Roman"/>
          <w:b w:val="0"/>
          <w:sz w:val="18"/>
          <w:szCs w:val="18"/>
          <w:lang w:val="tr-TR"/>
        </w:rPr>
        <w:t xml:space="preserve"> </w:t>
      </w:r>
      <w:r w:rsidRPr="00CB56EC">
        <w:rPr>
          <w:rFonts w:ascii="Times New Roman" w:hAnsi="Times New Roman"/>
          <w:b w:val="0"/>
          <w:sz w:val="18"/>
          <w:szCs w:val="18"/>
          <w:lang w:val="tr-TR"/>
        </w:rPr>
        <w:t>veya muhtemel, fiili veya hukuki engeller</w:t>
      </w:r>
      <w:r w:rsidR="00B151EF" w:rsidRPr="00CB56EC">
        <w:rPr>
          <w:rFonts w:ascii="Times New Roman" w:hAnsi="Times New Roman"/>
          <w:b w:val="0"/>
          <w:sz w:val="18"/>
          <w:szCs w:val="18"/>
          <w:lang w:val="tr-TR"/>
        </w:rPr>
        <w:tab/>
        <w:t>2</w:t>
      </w:r>
    </w:p>
    <w:p w14:paraId="6A337976" w14:textId="77777777" w:rsidR="00B83D55" w:rsidRPr="00CB56EC" w:rsidRDefault="00B83D55" w:rsidP="00CB0372">
      <w:pPr>
        <w:pStyle w:val="Title"/>
        <w:tabs>
          <w:tab w:val="clear" w:pos="4395"/>
          <w:tab w:val="right" w:pos="9000"/>
        </w:tabs>
        <w:ind w:left="720"/>
        <w:jc w:val="left"/>
        <w:rPr>
          <w:rFonts w:ascii="Times New Roman" w:hAnsi="Times New Roman"/>
          <w:b w:val="0"/>
          <w:sz w:val="18"/>
          <w:szCs w:val="18"/>
          <w:lang w:val="tr-TR"/>
        </w:rPr>
      </w:pPr>
    </w:p>
    <w:p w14:paraId="7D4B0BC5" w14:textId="77777777" w:rsidR="00890E04" w:rsidRPr="00CB56EC" w:rsidRDefault="00890E04" w:rsidP="00CB0372">
      <w:pPr>
        <w:pStyle w:val="Title"/>
        <w:tabs>
          <w:tab w:val="clear" w:pos="4395"/>
          <w:tab w:val="right" w:pos="9000"/>
        </w:tabs>
        <w:ind w:left="720"/>
        <w:jc w:val="left"/>
        <w:rPr>
          <w:rFonts w:ascii="Times New Roman" w:hAnsi="Times New Roman"/>
          <w:b w:val="0"/>
          <w:sz w:val="18"/>
          <w:szCs w:val="18"/>
          <w:lang w:val="tr-TR"/>
        </w:rPr>
      </w:pPr>
    </w:p>
    <w:p w14:paraId="27E65227" w14:textId="77777777" w:rsidR="00B83D55" w:rsidRPr="00CB56EC" w:rsidRDefault="00B151EF" w:rsidP="00CB0372">
      <w:pPr>
        <w:pStyle w:val="Title"/>
        <w:tabs>
          <w:tab w:val="clear" w:pos="4395"/>
        </w:tabs>
        <w:rPr>
          <w:rFonts w:ascii="Times New Roman" w:hAnsi="Times New Roman"/>
          <w:sz w:val="18"/>
          <w:szCs w:val="18"/>
          <w:lang w:val="tr-TR"/>
        </w:rPr>
      </w:pPr>
      <w:r w:rsidRPr="00CB56EC">
        <w:rPr>
          <w:rFonts w:ascii="Times New Roman" w:hAnsi="Times New Roman"/>
          <w:sz w:val="18"/>
          <w:szCs w:val="18"/>
          <w:lang w:val="tr-TR"/>
        </w:rPr>
        <w:t>İKİNCİ BÖLÜM</w:t>
      </w:r>
    </w:p>
    <w:p w14:paraId="49EA59FD" w14:textId="77777777" w:rsidR="00B151EF" w:rsidRPr="00CB56EC" w:rsidRDefault="00B151EF" w:rsidP="00CB0372">
      <w:pPr>
        <w:pStyle w:val="Title"/>
        <w:tabs>
          <w:tab w:val="clear" w:pos="4395"/>
        </w:tabs>
        <w:rPr>
          <w:rFonts w:ascii="Times New Roman" w:hAnsi="Times New Roman"/>
          <w:sz w:val="18"/>
          <w:szCs w:val="18"/>
          <w:lang w:val="tr-TR"/>
        </w:rPr>
      </w:pPr>
    </w:p>
    <w:p w14:paraId="3E8B251D" w14:textId="77777777" w:rsidR="00B83D55" w:rsidRPr="00CB56EC" w:rsidRDefault="00B151EF" w:rsidP="00CB0372">
      <w:pPr>
        <w:pStyle w:val="Title"/>
        <w:tabs>
          <w:tab w:val="clear" w:pos="4395"/>
        </w:tabs>
        <w:rPr>
          <w:rFonts w:ascii="Times New Roman" w:hAnsi="Times New Roman"/>
          <w:sz w:val="18"/>
          <w:szCs w:val="18"/>
          <w:lang w:val="tr-TR"/>
        </w:rPr>
      </w:pPr>
      <w:r w:rsidRPr="00CB56EC">
        <w:rPr>
          <w:rFonts w:ascii="Times New Roman" w:hAnsi="Times New Roman"/>
          <w:sz w:val="18"/>
          <w:szCs w:val="18"/>
          <w:lang w:val="tr-TR"/>
        </w:rPr>
        <w:t>KONSOLİDE OLMAYAN FİNANSAL TABLOLAR</w:t>
      </w:r>
    </w:p>
    <w:p w14:paraId="7B1B9A14" w14:textId="77777777" w:rsidR="00B151EF" w:rsidRPr="00CB56EC" w:rsidRDefault="00B151EF" w:rsidP="00CB0372">
      <w:pPr>
        <w:pStyle w:val="Title"/>
        <w:tabs>
          <w:tab w:val="clear" w:pos="4395"/>
        </w:tabs>
        <w:rPr>
          <w:rFonts w:ascii="Times New Roman" w:hAnsi="Times New Roman"/>
          <w:sz w:val="18"/>
          <w:szCs w:val="18"/>
          <w:lang w:val="tr-TR"/>
        </w:rPr>
      </w:pPr>
    </w:p>
    <w:p w14:paraId="6CF2FB95" w14:textId="6D60EF7C" w:rsidR="00B83D55" w:rsidRPr="00CB56EC" w:rsidRDefault="00B83D55" w:rsidP="001A03F0">
      <w:pPr>
        <w:pStyle w:val="Title"/>
        <w:numPr>
          <w:ilvl w:val="0"/>
          <w:numId w:val="5"/>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Konsolide olmayan bilanço (Finansal durum tablosu)</w:t>
      </w:r>
      <w:r w:rsidRPr="00CB56EC">
        <w:rPr>
          <w:rFonts w:ascii="Times New Roman" w:hAnsi="Times New Roman"/>
          <w:b w:val="0"/>
          <w:sz w:val="18"/>
          <w:szCs w:val="18"/>
          <w:lang w:val="tr-TR"/>
        </w:rPr>
        <w:tab/>
      </w:r>
      <w:r w:rsidR="00607688" w:rsidRPr="00CB56EC">
        <w:rPr>
          <w:rFonts w:ascii="Times New Roman" w:hAnsi="Times New Roman"/>
          <w:b w:val="0"/>
          <w:sz w:val="18"/>
          <w:szCs w:val="18"/>
          <w:lang w:val="tr-TR"/>
        </w:rPr>
        <w:t>3-4</w:t>
      </w:r>
    </w:p>
    <w:p w14:paraId="40AA68F5" w14:textId="1CC4E4F7" w:rsidR="00B83D55" w:rsidRPr="00CB56EC" w:rsidRDefault="00B83D55" w:rsidP="001A03F0">
      <w:pPr>
        <w:pStyle w:val="Title"/>
        <w:numPr>
          <w:ilvl w:val="0"/>
          <w:numId w:val="5"/>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Konsolide olmayan nazım hesaplar tablosu</w:t>
      </w:r>
      <w:r w:rsidRPr="00CB56EC">
        <w:rPr>
          <w:rFonts w:ascii="Times New Roman" w:hAnsi="Times New Roman"/>
          <w:b w:val="0"/>
          <w:sz w:val="18"/>
          <w:szCs w:val="18"/>
          <w:lang w:val="tr-TR"/>
        </w:rPr>
        <w:tab/>
      </w:r>
      <w:r w:rsidR="00607688" w:rsidRPr="00CB56EC">
        <w:rPr>
          <w:rFonts w:ascii="Times New Roman" w:hAnsi="Times New Roman"/>
          <w:b w:val="0"/>
          <w:sz w:val="18"/>
          <w:szCs w:val="18"/>
          <w:lang w:val="tr-TR"/>
        </w:rPr>
        <w:t>5</w:t>
      </w:r>
    </w:p>
    <w:p w14:paraId="64895325" w14:textId="75755E31" w:rsidR="00B83D55" w:rsidRPr="00CB56EC" w:rsidRDefault="00B83D55" w:rsidP="001A03F0">
      <w:pPr>
        <w:pStyle w:val="Title"/>
        <w:numPr>
          <w:ilvl w:val="0"/>
          <w:numId w:val="5"/>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Konsolide olmayan </w:t>
      </w:r>
      <w:r w:rsidR="00A56C88">
        <w:rPr>
          <w:rFonts w:ascii="Times New Roman" w:hAnsi="Times New Roman"/>
          <w:b w:val="0"/>
          <w:sz w:val="18"/>
          <w:szCs w:val="18"/>
          <w:lang w:val="tr-TR"/>
        </w:rPr>
        <w:t>kâr</w:t>
      </w:r>
      <w:r w:rsidRPr="00CB56EC">
        <w:rPr>
          <w:rFonts w:ascii="Times New Roman" w:hAnsi="Times New Roman"/>
          <w:b w:val="0"/>
          <w:sz w:val="18"/>
          <w:szCs w:val="18"/>
          <w:lang w:val="tr-TR"/>
        </w:rPr>
        <w:t xml:space="preserve"> veya zarar tablosu (Gelir tablosu)</w:t>
      </w:r>
      <w:r w:rsidRPr="00CB56EC">
        <w:rPr>
          <w:rFonts w:ascii="Times New Roman" w:hAnsi="Times New Roman"/>
          <w:b w:val="0"/>
          <w:sz w:val="18"/>
          <w:szCs w:val="18"/>
          <w:lang w:val="tr-TR"/>
        </w:rPr>
        <w:tab/>
      </w:r>
      <w:r w:rsidR="00607688" w:rsidRPr="00CB56EC">
        <w:rPr>
          <w:rFonts w:ascii="Times New Roman" w:hAnsi="Times New Roman"/>
          <w:b w:val="0"/>
          <w:sz w:val="18"/>
          <w:szCs w:val="18"/>
          <w:lang w:val="tr-TR"/>
        </w:rPr>
        <w:t>6</w:t>
      </w:r>
    </w:p>
    <w:p w14:paraId="0347B1F9" w14:textId="32AB7730" w:rsidR="00B83D55" w:rsidRPr="00CB56EC" w:rsidRDefault="00B83D55" w:rsidP="001A03F0">
      <w:pPr>
        <w:pStyle w:val="Title"/>
        <w:numPr>
          <w:ilvl w:val="0"/>
          <w:numId w:val="5"/>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Konsolide olmayan </w:t>
      </w:r>
      <w:r w:rsidR="00A56C88">
        <w:rPr>
          <w:rFonts w:ascii="Times New Roman" w:hAnsi="Times New Roman"/>
          <w:b w:val="0"/>
          <w:sz w:val="18"/>
          <w:szCs w:val="18"/>
          <w:lang w:val="tr-TR"/>
        </w:rPr>
        <w:t>kâr</w:t>
      </w:r>
      <w:r w:rsidRPr="00CB56EC">
        <w:rPr>
          <w:rFonts w:ascii="Times New Roman" w:hAnsi="Times New Roman"/>
          <w:b w:val="0"/>
          <w:sz w:val="18"/>
          <w:szCs w:val="18"/>
          <w:lang w:val="tr-TR"/>
        </w:rPr>
        <w:t xml:space="preserve"> veya zarar ve diğer kapsamlı gelir tablosu</w:t>
      </w:r>
      <w:r w:rsidRPr="00CB56EC">
        <w:rPr>
          <w:rFonts w:ascii="Times New Roman" w:hAnsi="Times New Roman"/>
          <w:b w:val="0"/>
          <w:sz w:val="18"/>
          <w:szCs w:val="18"/>
          <w:lang w:val="tr-TR"/>
        </w:rPr>
        <w:tab/>
      </w:r>
      <w:r w:rsidR="00607688" w:rsidRPr="00CB56EC">
        <w:rPr>
          <w:rFonts w:ascii="Times New Roman" w:hAnsi="Times New Roman"/>
          <w:b w:val="0"/>
          <w:sz w:val="18"/>
          <w:szCs w:val="18"/>
          <w:lang w:val="tr-TR"/>
        </w:rPr>
        <w:t>7</w:t>
      </w:r>
    </w:p>
    <w:p w14:paraId="708356C6" w14:textId="1F7F3FAA" w:rsidR="00B83D55" w:rsidRPr="00CB56EC" w:rsidRDefault="00B83D55" w:rsidP="001A03F0">
      <w:pPr>
        <w:pStyle w:val="Title"/>
        <w:numPr>
          <w:ilvl w:val="0"/>
          <w:numId w:val="5"/>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Konsolide olmayan </w:t>
      </w:r>
      <w:proofErr w:type="spellStart"/>
      <w:r w:rsidRPr="00CB56EC">
        <w:rPr>
          <w:rFonts w:ascii="Times New Roman" w:hAnsi="Times New Roman"/>
          <w:b w:val="0"/>
          <w:sz w:val="18"/>
          <w:szCs w:val="18"/>
          <w:lang w:val="tr-TR"/>
        </w:rPr>
        <w:t>özkaynak</w:t>
      </w:r>
      <w:r w:rsidR="00E5379C">
        <w:rPr>
          <w:rFonts w:ascii="Times New Roman" w:hAnsi="Times New Roman"/>
          <w:b w:val="0"/>
          <w:sz w:val="18"/>
          <w:szCs w:val="18"/>
          <w:lang w:val="tr-TR"/>
        </w:rPr>
        <w:t>lar</w:t>
      </w:r>
      <w:proofErr w:type="spellEnd"/>
      <w:r w:rsidRPr="00CB56EC">
        <w:rPr>
          <w:rFonts w:ascii="Times New Roman" w:hAnsi="Times New Roman"/>
          <w:b w:val="0"/>
          <w:sz w:val="18"/>
          <w:szCs w:val="18"/>
          <w:lang w:val="tr-TR"/>
        </w:rPr>
        <w:t xml:space="preserve"> değişim tablosu</w:t>
      </w:r>
      <w:r w:rsidRPr="00CB56EC">
        <w:rPr>
          <w:rFonts w:ascii="Times New Roman" w:hAnsi="Times New Roman"/>
          <w:b w:val="0"/>
          <w:sz w:val="18"/>
          <w:szCs w:val="18"/>
          <w:lang w:val="tr-TR"/>
        </w:rPr>
        <w:tab/>
      </w:r>
      <w:r w:rsidR="00607688" w:rsidRPr="00CB56EC">
        <w:rPr>
          <w:rFonts w:ascii="Times New Roman" w:hAnsi="Times New Roman"/>
          <w:b w:val="0"/>
          <w:sz w:val="18"/>
          <w:szCs w:val="18"/>
          <w:lang w:val="tr-TR"/>
        </w:rPr>
        <w:t>8</w:t>
      </w:r>
      <w:r w:rsidR="00B90CB7" w:rsidRPr="00CB56EC">
        <w:rPr>
          <w:rFonts w:ascii="Times New Roman" w:hAnsi="Times New Roman"/>
          <w:b w:val="0"/>
          <w:sz w:val="18"/>
          <w:szCs w:val="18"/>
          <w:lang w:val="tr-TR"/>
        </w:rPr>
        <w:t>-</w:t>
      </w:r>
      <w:r w:rsidR="00607688" w:rsidRPr="00CB56EC">
        <w:rPr>
          <w:rFonts w:ascii="Times New Roman" w:hAnsi="Times New Roman"/>
          <w:b w:val="0"/>
          <w:sz w:val="18"/>
          <w:szCs w:val="18"/>
          <w:lang w:val="tr-TR"/>
        </w:rPr>
        <w:t>9</w:t>
      </w:r>
    </w:p>
    <w:p w14:paraId="79A4E868" w14:textId="77D63805" w:rsidR="00B83D55" w:rsidRDefault="00B83D55" w:rsidP="001A03F0">
      <w:pPr>
        <w:pStyle w:val="Title"/>
        <w:numPr>
          <w:ilvl w:val="0"/>
          <w:numId w:val="5"/>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Konsolide olmayan nakit akış tablosu </w:t>
      </w:r>
      <w:r w:rsidRPr="00CB56EC">
        <w:rPr>
          <w:rFonts w:ascii="Times New Roman" w:hAnsi="Times New Roman"/>
          <w:b w:val="0"/>
          <w:sz w:val="18"/>
          <w:szCs w:val="18"/>
          <w:lang w:val="tr-TR"/>
        </w:rPr>
        <w:tab/>
      </w:r>
      <w:r w:rsidR="00FF5B89" w:rsidRPr="00CB56EC">
        <w:rPr>
          <w:rFonts w:ascii="Times New Roman" w:hAnsi="Times New Roman"/>
          <w:b w:val="0"/>
          <w:sz w:val="18"/>
          <w:szCs w:val="18"/>
          <w:lang w:val="tr-TR"/>
        </w:rPr>
        <w:t>1</w:t>
      </w:r>
      <w:r w:rsidR="00607688" w:rsidRPr="00CB56EC">
        <w:rPr>
          <w:rFonts w:ascii="Times New Roman" w:hAnsi="Times New Roman"/>
          <w:b w:val="0"/>
          <w:sz w:val="18"/>
          <w:szCs w:val="18"/>
          <w:lang w:val="tr-TR"/>
        </w:rPr>
        <w:t>0</w:t>
      </w:r>
    </w:p>
    <w:p w14:paraId="7DEB8298" w14:textId="770829CD" w:rsidR="00306D80" w:rsidRPr="00CB56EC" w:rsidRDefault="00306D80" w:rsidP="001A03F0">
      <w:pPr>
        <w:pStyle w:val="Title"/>
        <w:numPr>
          <w:ilvl w:val="0"/>
          <w:numId w:val="5"/>
        </w:numPr>
        <w:tabs>
          <w:tab w:val="clear" w:pos="4395"/>
          <w:tab w:val="right" w:pos="9000"/>
        </w:tabs>
        <w:jc w:val="left"/>
        <w:rPr>
          <w:rFonts w:ascii="Times New Roman" w:hAnsi="Times New Roman"/>
          <w:b w:val="0"/>
          <w:sz w:val="18"/>
          <w:szCs w:val="18"/>
          <w:lang w:val="tr-TR"/>
        </w:rPr>
      </w:pPr>
      <w:r w:rsidRPr="00D5711A">
        <w:rPr>
          <w:rFonts w:ascii="Times New Roman" w:hAnsi="Times New Roman"/>
          <w:b w:val="0"/>
          <w:sz w:val="18"/>
          <w:szCs w:val="18"/>
          <w:lang w:val="tr-TR"/>
        </w:rPr>
        <w:t xml:space="preserve">Konsolide olmayan </w:t>
      </w:r>
      <w:r w:rsidR="00A56C88">
        <w:rPr>
          <w:rFonts w:ascii="Times New Roman" w:hAnsi="Times New Roman"/>
          <w:b w:val="0"/>
          <w:sz w:val="18"/>
          <w:szCs w:val="18"/>
          <w:lang w:val="tr-TR"/>
        </w:rPr>
        <w:t>kâr</w:t>
      </w:r>
      <w:r w:rsidRPr="00D5711A">
        <w:rPr>
          <w:rFonts w:ascii="Times New Roman" w:hAnsi="Times New Roman"/>
          <w:b w:val="0"/>
          <w:sz w:val="18"/>
          <w:szCs w:val="18"/>
          <w:lang w:val="tr-TR"/>
        </w:rPr>
        <w:t xml:space="preserve"> dağıtım tablosu</w:t>
      </w:r>
      <w:r>
        <w:rPr>
          <w:rFonts w:ascii="Times New Roman" w:hAnsi="Times New Roman"/>
          <w:b w:val="0"/>
          <w:sz w:val="18"/>
          <w:szCs w:val="18"/>
          <w:lang w:val="tr-TR"/>
        </w:rPr>
        <w:tab/>
        <w:t>11</w:t>
      </w:r>
    </w:p>
    <w:p w14:paraId="00356FCD" w14:textId="77777777" w:rsidR="00B151EF" w:rsidRPr="00CB56EC" w:rsidRDefault="00B151EF" w:rsidP="00CB0372">
      <w:pPr>
        <w:pStyle w:val="Title"/>
        <w:tabs>
          <w:tab w:val="clear" w:pos="4395"/>
        </w:tabs>
        <w:rPr>
          <w:rFonts w:ascii="Times New Roman" w:hAnsi="Times New Roman"/>
          <w:sz w:val="18"/>
          <w:szCs w:val="18"/>
          <w:highlight w:val="yellow"/>
          <w:lang w:val="tr-TR"/>
        </w:rPr>
      </w:pPr>
    </w:p>
    <w:p w14:paraId="532198D0" w14:textId="77777777" w:rsidR="00890E04" w:rsidRPr="00CB56EC" w:rsidRDefault="00890E04" w:rsidP="00CB0372">
      <w:pPr>
        <w:pStyle w:val="Title"/>
        <w:tabs>
          <w:tab w:val="clear" w:pos="4395"/>
        </w:tabs>
        <w:rPr>
          <w:rFonts w:ascii="Times New Roman" w:hAnsi="Times New Roman"/>
          <w:sz w:val="18"/>
          <w:szCs w:val="18"/>
          <w:highlight w:val="yellow"/>
          <w:lang w:val="tr-TR"/>
        </w:rPr>
      </w:pPr>
    </w:p>
    <w:p w14:paraId="1D0EB150" w14:textId="77777777" w:rsidR="00B83D55" w:rsidRPr="00CB56EC" w:rsidRDefault="00B151EF" w:rsidP="00CB0372">
      <w:pPr>
        <w:pStyle w:val="Title"/>
        <w:tabs>
          <w:tab w:val="clear" w:pos="4395"/>
        </w:tabs>
        <w:rPr>
          <w:rFonts w:ascii="Times New Roman" w:hAnsi="Times New Roman"/>
          <w:sz w:val="18"/>
          <w:szCs w:val="18"/>
          <w:lang w:val="tr-TR"/>
        </w:rPr>
      </w:pPr>
      <w:r w:rsidRPr="00CB56EC">
        <w:rPr>
          <w:rFonts w:ascii="Times New Roman" w:hAnsi="Times New Roman"/>
          <w:sz w:val="18"/>
          <w:szCs w:val="18"/>
          <w:lang w:val="tr-TR"/>
        </w:rPr>
        <w:t>ÜÇÜNCÜ BÖLÜM</w:t>
      </w:r>
    </w:p>
    <w:p w14:paraId="57B5197D" w14:textId="77777777" w:rsidR="00B151EF" w:rsidRPr="00CB56EC" w:rsidRDefault="00B151EF" w:rsidP="00CB0372">
      <w:pPr>
        <w:pStyle w:val="Title"/>
        <w:tabs>
          <w:tab w:val="clear" w:pos="4395"/>
        </w:tabs>
        <w:rPr>
          <w:rFonts w:ascii="Times New Roman" w:hAnsi="Times New Roman"/>
          <w:sz w:val="18"/>
          <w:szCs w:val="18"/>
          <w:lang w:val="tr-TR"/>
        </w:rPr>
      </w:pPr>
    </w:p>
    <w:p w14:paraId="599FA6F3" w14:textId="77777777" w:rsidR="00B83D55" w:rsidRPr="00CB56EC" w:rsidRDefault="00B151EF" w:rsidP="00CB0372">
      <w:pPr>
        <w:pStyle w:val="Title"/>
        <w:tabs>
          <w:tab w:val="clear" w:pos="4395"/>
        </w:tabs>
        <w:rPr>
          <w:rFonts w:ascii="Times New Roman" w:hAnsi="Times New Roman"/>
          <w:sz w:val="18"/>
          <w:szCs w:val="18"/>
          <w:lang w:val="tr-TR"/>
        </w:rPr>
      </w:pPr>
      <w:r w:rsidRPr="00CB56EC">
        <w:rPr>
          <w:rFonts w:ascii="Times New Roman" w:hAnsi="Times New Roman"/>
          <w:sz w:val="18"/>
          <w:szCs w:val="18"/>
          <w:lang w:val="tr-TR"/>
        </w:rPr>
        <w:t>MUHASEBE POLİTİKALARI</w:t>
      </w:r>
    </w:p>
    <w:p w14:paraId="5CD4B09C" w14:textId="77777777" w:rsidR="00B151EF" w:rsidRPr="00CB56EC" w:rsidRDefault="00B151EF" w:rsidP="00CB0372">
      <w:pPr>
        <w:pStyle w:val="Title"/>
        <w:tabs>
          <w:tab w:val="clear" w:pos="4395"/>
        </w:tabs>
        <w:rPr>
          <w:rFonts w:ascii="Times New Roman" w:hAnsi="Times New Roman"/>
          <w:sz w:val="18"/>
          <w:szCs w:val="18"/>
          <w:lang w:val="tr-TR"/>
        </w:rPr>
      </w:pPr>
    </w:p>
    <w:p w14:paraId="668845EF" w14:textId="08A9F752"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Sunum esaslarına ilişkin açıklamalar </w:t>
      </w:r>
      <w:r w:rsidRPr="00CB56EC">
        <w:rPr>
          <w:rFonts w:ascii="Times New Roman" w:hAnsi="Times New Roman"/>
          <w:b w:val="0"/>
          <w:sz w:val="18"/>
          <w:szCs w:val="18"/>
          <w:lang w:val="tr-TR"/>
        </w:rPr>
        <w:tab/>
      </w:r>
      <w:r w:rsidR="00607688" w:rsidRPr="00CB56EC">
        <w:rPr>
          <w:rFonts w:ascii="Times New Roman" w:hAnsi="Times New Roman"/>
          <w:b w:val="0"/>
          <w:sz w:val="18"/>
          <w:szCs w:val="18"/>
          <w:lang w:val="tr-TR"/>
        </w:rPr>
        <w:t>1</w:t>
      </w:r>
      <w:r w:rsidR="00FA43FD">
        <w:rPr>
          <w:rFonts w:ascii="Times New Roman" w:hAnsi="Times New Roman"/>
          <w:b w:val="0"/>
          <w:sz w:val="18"/>
          <w:szCs w:val="18"/>
          <w:lang w:val="tr-TR"/>
        </w:rPr>
        <w:t>2</w:t>
      </w:r>
      <w:r w:rsidR="00607688" w:rsidRPr="00CB56EC">
        <w:rPr>
          <w:rFonts w:ascii="Times New Roman" w:hAnsi="Times New Roman"/>
          <w:b w:val="0"/>
          <w:sz w:val="18"/>
          <w:szCs w:val="18"/>
          <w:lang w:val="tr-TR"/>
        </w:rPr>
        <w:t>-1</w:t>
      </w:r>
      <w:r w:rsidR="00FA43FD">
        <w:rPr>
          <w:rFonts w:ascii="Times New Roman" w:hAnsi="Times New Roman"/>
          <w:b w:val="0"/>
          <w:sz w:val="18"/>
          <w:szCs w:val="18"/>
          <w:lang w:val="tr-TR"/>
        </w:rPr>
        <w:t>3</w:t>
      </w:r>
    </w:p>
    <w:p w14:paraId="14EFC5EE" w14:textId="7B81C5AC"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Finansal araçların kullanım stratejisi ve yabancı para cinsinden i</w:t>
      </w:r>
      <w:r w:rsidR="00FF5B89" w:rsidRPr="00CB56EC">
        <w:rPr>
          <w:rFonts w:ascii="Times New Roman" w:hAnsi="Times New Roman"/>
          <w:b w:val="0"/>
          <w:sz w:val="18"/>
          <w:szCs w:val="18"/>
          <w:lang w:val="tr-TR"/>
        </w:rPr>
        <w:t xml:space="preserve">şlemlere ilişkin açıklamalar </w:t>
      </w:r>
      <w:r w:rsidR="00FF5B89" w:rsidRPr="00CB56EC">
        <w:rPr>
          <w:rFonts w:ascii="Times New Roman" w:hAnsi="Times New Roman"/>
          <w:b w:val="0"/>
          <w:sz w:val="18"/>
          <w:szCs w:val="18"/>
          <w:lang w:val="tr-TR"/>
        </w:rPr>
        <w:tab/>
        <w:t>1</w:t>
      </w:r>
      <w:r w:rsidR="00FA43FD">
        <w:rPr>
          <w:rFonts w:ascii="Times New Roman" w:hAnsi="Times New Roman"/>
          <w:b w:val="0"/>
          <w:sz w:val="18"/>
          <w:szCs w:val="18"/>
          <w:lang w:val="tr-TR"/>
        </w:rPr>
        <w:t>3</w:t>
      </w:r>
    </w:p>
    <w:p w14:paraId="1D201260" w14:textId="3C89633A"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Vadeli işlem ve opsiyon sözleşmeleri ile türev </w:t>
      </w:r>
      <w:r w:rsidR="000839D6" w:rsidRPr="00CB56EC">
        <w:rPr>
          <w:rFonts w:ascii="Times New Roman" w:hAnsi="Times New Roman"/>
          <w:b w:val="0"/>
          <w:sz w:val="18"/>
          <w:szCs w:val="18"/>
          <w:lang w:val="tr-TR"/>
        </w:rPr>
        <w:t xml:space="preserve">ürünlere ilişkin açıklamalar </w:t>
      </w:r>
      <w:r w:rsidR="000839D6" w:rsidRPr="00CB56EC">
        <w:rPr>
          <w:rFonts w:ascii="Times New Roman" w:hAnsi="Times New Roman"/>
          <w:b w:val="0"/>
          <w:sz w:val="18"/>
          <w:szCs w:val="18"/>
          <w:lang w:val="tr-TR"/>
        </w:rPr>
        <w:tab/>
        <w:t>1</w:t>
      </w:r>
      <w:r w:rsidR="00FA43FD">
        <w:rPr>
          <w:rFonts w:ascii="Times New Roman" w:hAnsi="Times New Roman"/>
          <w:b w:val="0"/>
          <w:sz w:val="18"/>
          <w:szCs w:val="18"/>
          <w:lang w:val="tr-TR"/>
        </w:rPr>
        <w:t>3</w:t>
      </w:r>
    </w:p>
    <w:p w14:paraId="726DA1B2" w14:textId="7DB078C4" w:rsidR="00B83D55" w:rsidRDefault="00AE3671"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Kâr</w:t>
      </w:r>
      <w:r w:rsidR="00B83D55" w:rsidRPr="00CB56EC">
        <w:rPr>
          <w:rFonts w:ascii="Times New Roman" w:hAnsi="Times New Roman"/>
          <w:b w:val="0"/>
          <w:sz w:val="18"/>
          <w:szCs w:val="18"/>
          <w:lang w:val="tr-TR"/>
        </w:rPr>
        <w:t xml:space="preserve"> payı gelir ve </w:t>
      </w:r>
      <w:r w:rsidR="000839D6" w:rsidRPr="00CB56EC">
        <w:rPr>
          <w:rFonts w:ascii="Times New Roman" w:hAnsi="Times New Roman"/>
          <w:b w:val="0"/>
          <w:sz w:val="18"/>
          <w:szCs w:val="18"/>
          <w:lang w:val="tr-TR"/>
        </w:rPr>
        <w:t xml:space="preserve">giderine ilişkin açıklamalar </w:t>
      </w:r>
      <w:r w:rsidR="000839D6" w:rsidRPr="00CB56EC">
        <w:rPr>
          <w:rFonts w:ascii="Times New Roman" w:hAnsi="Times New Roman"/>
          <w:b w:val="0"/>
          <w:sz w:val="18"/>
          <w:szCs w:val="18"/>
          <w:lang w:val="tr-TR"/>
        </w:rPr>
        <w:tab/>
        <w:t>1</w:t>
      </w:r>
      <w:r w:rsidR="00FA43FD">
        <w:rPr>
          <w:rFonts w:ascii="Times New Roman" w:hAnsi="Times New Roman"/>
          <w:b w:val="0"/>
          <w:sz w:val="18"/>
          <w:szCs w:val="18"/>
          <w:lang w:val="tr-TR"/>
        </w:rPr>
        <w:t>3</w:t>
      </w:r>
    </w:p>
    <w:p w14:paraId="1E39A24F" w14:textId="419C1B28" w:rsidR="00407D25" w:rsidRPr="00CB56EC" w:rsidRDefault="00407D2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407D25">
        <w:rPr>
          <w:rFonts w:ascii="Times New Roman" w:hAnsi="Times New Roman"/>
          <w:b w:val="0"/>
          <w:sz w:val="18"/>
          <w:szCs w:val="18"/>
          <w:lang w:val="tr-TR"/>
        </w:rPr>
        <w:t>İştirak ve bağlı ortaklıklar ve birlikte kontrol edilen ortaklıklara ilişkin açıklamalar</w:t>
      </w:r>
      <w:r>
        <w:rPr>
          <w:rFonts w:ascii="Times New Roman" w:hAnsi="Times New Roman"/>
          <w:b w:val="0"/>
          <w:sz w:val="18"/>
          <w:szCs w:val="18"/>
          <w:lang w:val="tr-TR"/>
        </w:rPr>
        <w:tab/>
      </w:r>
      <w:r w:rsidR="00FA43FD">
        <w:rPr>
          <w:rFonts w:ascii="Times New Roman" w:hAnsi="Times New Roman"/>
          <w:b w:val="0"/>
          <w:sz w:val="18"/>
          <w:szCs w:val="18"/>
          <w:lang w:val="tr-TR"/>
        </w:rPr>
        <w:t>14</w:t>
      </w:r>
    </w:p>
    <w:p w14:paraId="72E12C09" w14:textId="22AF59C7"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Ücret ve komisyon gelir ve gid</w:t>
      </w:r>
      <w:r w:rsidR="000839D6" w:rsidRPr="00CB56EC">
        <w:rPr>
          <w:rFonts w:ascii="Times New Roman" w:hAnsi="Times New Roman"/>
          <w:b w:val="0"/>
          <w:sz w:val="18"/>
          <w:szCs w:val="18"/>
          <w:lang w:val="tr-TR"/>
        </w:rPr>
        <w:t xml:space="preserve">erlerine ilişkin açıklamalar </w:t>
      </w:r>
      <w:r w:rsidR="000839D6" w:rsidRPr="00CB56EC">
        <w:rPr>
          <w:rFonts w:ascii="Times New Roman" w:hAnsi="Times New Roman"/>
          <w:b w:val="0"/>
          <w:sz w:val="18"/>
          <w:szCs w:val="18"/>
          <w:lang w:val="tr-TR"/>
        </w:rPr>
        <w:tab/>
      </w:r>
      <w:r w:rsidR="00FA43FD">
        <w:rPr>
          <w:rFonts w:ascii="Times New Roman" w:hAnsi="Times New Roman"/>
          <w:b w:val="0"/>
          <w:sz w:val="18"/>
          <w:szCs w:val="18"/>
          <w:lang w:val="tr-TR"/>
        </w:rPr>
        <w:t>14</w:t>
      </w:r>
    </w:p>
    <w:p w14:paraId="35424C81" w14:textId="74CACF87" w:rsidR="00F00061"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Finansal varlıklara i</w:t>
      </w:r>
      <w:r w:rsidR="00FF5B89" w:rsidRPr="00CB56EC">
        <w:rPr>
          <w:rFonts w:ascii="Times New Roman" w:hAnsi="Times New Roman"/>
          <w:b w:val="0"/>
          <w:sz w:val="18"/>
          <w:szCs w:val="18"/>
          <w:lang w:val="tr-TR"/>
        </w:rPr>
        <w:t>lişkin açıklama ve dipnotlar</w:t>
      </w:r>
      <w:r w:rsidR="000839D6" w:rsidRPr="00CB56EC">
        <w:rPr>
          <w:rFonts w:ascii="Times New Roman" w:hAnsi="Times New Roman"/>
          <w:b w:val="0"/>
          <w:sz w:val="18"/>
          <w:szCs w:val="18"/>
          <w:lang w:val="tr-TR"/>
        </w:rPr>
        <w:tab/>
      </w:r>
      <w:r w:rsidR="00FA43FD">
        <w:rPr>
          <w:rFonts w:ascii="Times New Roman" w:hAnsi="Times New Roman"/>
          <w:b w:val="0"/>
          <w:sz w:val="18"/>
          <w:szCs w:val="18"/>
          <w:lang w:val="tr-TR"/>
        </w:rPr>
        <w:t>14</w:t>
      </w:r>
      <w:r w:rsidR="00B90CB7" w:rsidRPr="00CB56EC">
        <w:rPr>
          <w:rFonts w:ascii="Times New Roman" w:hAnsi="Times New Roman"/>
          <w:b w:val="0"/>
          <w:sz w:val="18"/>
          <w:szCs w:val="18"/>
          <w:lang w:val="tr-TR"/>
        </w:rPr>
        <w:t>-</w:t>
      </w:r>
      <w:r w:rsidR="00FA43FD">
        <w:rPr>
          <w:rFonts w:ascii="Times New Roman" w:hAnsi="Times New Roman"/>
          <w:b w:val="0"/>
          <w:sz w:val="18"/>
          <w:szCs w:val="18"/>
          <w:lang w:val="tr-TR"/>
        </w:rPr>
        <w:t>15</w:t>
      </w:r>
    </w:p>
    <w:p w14:paraId="43635792" w14:textId="11B09827" w:rsidR="00B83D55" w:rsidRPr="00CB56EC" w:rsidRDefault="00F00061"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Finansal varlıklarda değer düşüklüğüne ilişkin açıklamalar</w:t>
      </w:r>
      <w:r w:rsidR="00FF5B89" w:rsidRPr="00CB56EC">
        <w:rPr>
          <w:rFonts w:ascii="Times New Roman" w:hAnsi="Times New Roman"/>
          <w:b w:val="0"/>
          <w:sz w:val="18"/>
          <w:szCs w:val="18"/>
          <w:lang w:val="tr-TR"/>
        </w:rPr>
        <w:tab/>
      </w:r>
      <w:r w:rsidR="00FA43FD">
        <w:rPr>
          <w:rFonts w:ascii="Times New Roman" w:hAnsi="Times New Roman"/>
          <w:b w:val="0"/>
          <w:sz w:val="18"/>
          <w:szCs w:val="18"/>
          <w:lang w:val="tr-TR"/>
        </w:rPr>
        <w:t>16</w:t>
      </w:r>
      <w:r w:rsidR="00607688" w:rsidRPr="00CB56EC">
        <w:rPr>
          <w:rFonts w:ascii="Times New Roman" w:hAnsi="Times New Roman"/>
          <w:b w:val="0"/>
          <w:sz w:val="18"/>
          <w:szCs w:val="18"/>
          <w:lang w:val="tr-TR"/>
        </w:rPr>
        <w:t>-</w:t>
      </w:r>
      <w:r w:rsidR="00FA43FD">
        <w:rPr>
          <w:rFonts w:ascii="Times New Roman" w:hAnsi="Times New Roman"/>
          <w:b w:val="0"/>
          <w:sz w:val="18"/>
          <w:szCs w:val="18"/>
          <w:lang w:val="tr-TR"/>
        </w:rPr>
        <w:t>17</w:t>
      </w:r>
    </w:p>
    <w:p w14:paraId="55235115" w14:textId="5F4EEC7F"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Finansal araçların netleşti</w:t>
      </w:r>
      <w:r w:rsidR="00FF5B89" w:rsidRPr="00CB56EC">
        <w:rPr>
          <w:rFonts w:ascii="Times New Roman" w:hAnsi="Times New Roman"/>
          <w:b w:val="0"/>
          <w:sz w:val="18"/>
          <w:szCs w:val="18"/>
          <w:lang w:val="tr-TR"/>
        </w:rPr>
        <w:t>rilmesine ilişkin açıklamalar</w:t>
      </w:r>
      <w:r w:rsidR="00FF5B89" w:rsidRPr="00CB56EC">
        <w:rPr>
          <w:rFonts w:ascii="Times New Roman" w:hAnsi="Times New Roman"/>
          <w:b w:val="0"/>
          <w:sz w:val="18"/>
          <w:szCs w:val="18"/>
          <w:lang w:val="tr-TR"/>
        </w:rPr>
        <w:tab/>
      </w:r>
      <w:r w:rsidR="00FA43FD">
        <w:rPr>
          <w:rFonts w:ascii="Times New Roman" w:hAnsi="Times New Roman"/>
          <w:b w:val="0"/>
          <w:sz w:val="18"/>
          <w:szCs w:val="18"/>
          <w:lang w:val="tr-TR"/>
        </w:rPr>
        <w:t>18</w:t>
      </w:r>
    </w:p>
    <w:p w14:paraId="46EA72B0" w14:textId="61EF887E"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Satış ve geri alış anlaşmaları ve menkul değerlerin ödünç verilmesi iş</w:t>
      </w:r>
      <w:r w:rsidR="00FF5B89" w:rsidRPr="00CB56EC">
        <w:rPr>
          <w:rFonts w:ascii="Times New Roman" w:hAnsi="Times New Roman"/>
          <w:b w:val="0"/>
          <w:sz w:val="18"/>
          <w:szCs w:val="18"/>
          <w:lang w:val="tr-TR"/>
        </w:rPr>
        <w:t>lemlerine ilişkin açıklamalar</w:t>
      </w:r>
      <w:r w:rsidR="00FF5B89" w:rsidRPr="00CB56EC">
        <w:rPr>
          <w:rFonts w:ascii="Times New Roman" w:hAnsi="Times New Roman"/>
          <w:b w:val="0"/>
          <w:sz w:val="18"/>
          <w:szCs w:val="18"/>
          <w:lang w:val="tr-TR"/>
        </w:rPr>
        <w:tab/>
      </w:r>
      <w:r w:rsidR="00FA43FD">
        <w:rPr>
          <w:rFonts w:ascii="Times New Roman" w:hAnsi="Times New Roman"/>
          <w:b w:val="0"/>
          <w:sz w:val="18"/>
          <w:szCs w:val="18"/>
          <w:lang w:val="tr-TR"/>
        </w:rPr>
        <w:t>18</w:t>
      </w:r>
    </w:p>
    <w:p w14:paraId="2B3E9E88" w14:textId="77777777" w:rsidR="00B151EF"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Satış amaçlı elde tutulan ve durdurulan faaliyetlere ilişkin duran varlıklar ile bu varlıklara ilişkin borçlar</w:t>
      </w:r>
    </w:p>
    <w:p w14:paraId="1C54A405" w14:textId="654AD1A1" w:rsidR="00B83D55" w:rsidRPr="00CB56EC" w:rsidRDefault="00FF5B89" w:rsidP="00CB0372">
      <w:pPr>
        <w:pStyle w:val="Title"/>
        <w:tabs>
          <w:tab w:val="clear" w:pos="4395"/>
          <w:tab w:val="right" w:pos="9000"/>
        </w:tabs>
        <w:ind w:left="720"/>
        <w:jc w:val="left"/>
        <w:rPr>
          <w:rFonts w:ascii="Times New Roman" w:hAnsi="Times New Roman"/>
          <w:b w:val="0"/>
          <w:sz w:val="18"/>
          <w:szCs w:val="18"/>
          <w:lang w:val="tr-TR"/>
        </w:rPr>
      </w:pPr>
      <w:r w:rsidRPr="00CB56EC">
        <w:rPr>
          <w:rFonts w:ascii="Times New Roman" w:hAnsi="Times New Roman"/>
          <w:b w:val="0"/>
          <w:sz w:val="18"/>
          <w:szCs w:val="18"/>
          <w:lang w:val="tr-TR"/>
        </w:rPr>
        <w:t>hakkında açıklamalar</w:t>
      </w:r>
      <w:r w:rsidRPr="00CB56EC">
        <w:rPr>
          <w:rFonts w:ascii="Times New Roman" w:hAnsi="Times New Roman"/>
          <w:b w:val="0"/>
          <w:sz w:val="18"/>
          <w:szCs w:val="18"/>
          <w:lang w:val="tr-TR"/>
        </w:rPr>
        <w:tab/>
      </w:r>
      <w:r w:rsidR="00FA43FD">
        <w:rPr>
          <w:rFonts w:ascii="Times New Roman" w:hAnsi="Times New Roman"/>
          <w:b w:val="0"/>
          <w:sz w:val="18"/>
          <w:szCs w:val="18"/>
          <w:lang w:val="tr-TR"/>
        </w:rPr>
        <w:t>18</w:t>
      </w:r>
    </w:p>
    <w:p w14:paraId="76251AC5" w14:textId="2A21F6FF"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Şerefiye ve diğer maddi olmayan duran varlıklara ilişkin açıkl</w:t>
      </w:r>
      <w:r w:rsidR="00FF5B89" w:rsidRPr="00CB56EC">
        <w:rPr>
          <w:rFonts w:ascii="Times New Roman" w:hAnsi="Times New Roman"/>
          <w:b w:val="0"/>
          <w:sz w:val="18"/>
          <w:szCs w:val="18"/>
          <w:lang w:val="tr-TR"/>
        </w:rPr>
        <w:t>amalar</w:t>
      </w:r>
      <w:r w:rsidR="00FF5B89" w:rsidRPr="00CB56EC">
        <w:rPr>
          <w:rFonts w:ascii="Times New Roman" w:hAnsi="Times New Roman"/>
          <w:b w:val="0"/>
          <w:sz w:val="18"/>
          <w:szCs w:val="18"/>
          <w:lang w:val="tr-TR"/>
        </w:rPr>
        <w:tab/>
      </w:r>
      <w:r w:rsidR="00FA43FD">
        <w:rPr>
          <w:rFonts w:ascii="Times New Roman" w:hAnsi="Times New Roman"/>
          <w:b w:val="0"/>
          <w:sz w:val="18"/>
          <w:szCs w:val="18"/>
          <w:lang w:val="tr-TR"/>
        </w:rPr>
        <w:t>18</w:t>
      </w:r>
    </w:p>
    <w:p w14:paraId="0880F84C" w14:textId="3FDBC372"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Maddi duran v</w:t>
      </w:r>
      <w:r w:rsidR="00FF5B89" w:rsidRPr="00CB56EC">
        <w:rPr>
          <w:rFonts w:ascii="Times New Roman" w:hAnsi="Times New Roman"/>
          <w:b w:val="0"/>
          <w:sz w:val="18"/>
          <w:szCs w:val="18"/>
          <w:lang w:val="tr-TR"/>
        </w:rPr>
        <w:t>arlıklara ilişkin açıklamalar</w:t>
      </w:r>
      <w:r w:rsidR="00FF5B89" w:rsidRPr="00CB56EC">
        <w:rPr>
          <w:rFonts w:ascii="Times New Roman" w:hAnsi="Times New Roman"/>
          <w:b w:val="0"/>
          <w:sz w:val="18"/>
          <w:szCs w:val="18"/>
          <w:lang w:val="tr-TR"/>
        </w:rPr>
        <w:tab/>
      </w:r>
      <w:r w:rsidR="00FA43FD">
        <w:rPr>
          <w:rFonts w:ascii="Times New Roman" w:hAnsi="Times New Roman"/>
          <w:b w:val="0"/>
          <w:sz w:val="18"/>
          <w:szCs w:val="18"/>
          <w:lang w:val="tr-TR"/>
        </w:rPr>
        <w:t>19</w:t>
      </w:r>
    </w:p>
    <w:p w14:paraId="56C2317B" w14:textId="73901942"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Kiralama iş</w:t>
      </w:r>
      <w:r w:rsidR="00FF5B89" w:rsidRPr="00CB56EC">
        <w:rPr>
          <w:rFonts w:ascii="Times New Roman" w:hAnsi="Times New Roman"/>
          <w:b w:val="0"/>
          <w:sz w:val="18"/>
          <w:szCs w:val="18"/>
          <w:lang w:val="tr-TR"/>
        </w:rPr>
        <w:t>lemlerine ilişkin açıklamalar</w:t>
      </w:r>
      <w:r w:rsidR="00FF5B89" w:rsidRPr="00CB56EC">
        <w:rPr>
          <w:rFonts w:ascii="Times New Roman" w:hAnsi="Times New Roman"/>
          <w:b w:val="0"/>
          <w:sz w:val="18"/>
          <w:szCs w:val="18"/>
          <w:lang w:val="tr-TR"/>
        </w:rPr>
        <w:tab/>
      </w:r>
      <w:r w:rsidR="00FA43FD">
        <w:rPr>
          <w:rFonts w:ascii="Times New Roman" w:hAnsi="Times New Roman"/>
          <w:b w:val="0"/>
          <w:sz w:val="18"/>
          <w:szCs w:val="18"/>
          <w:lang w:val="tr-TR"/>
        </w:rPr>
        <w:t>19</w:t>
      </w:r>
      <w:r w:rsidR="00607688" w:rsidRPr="00CB56EC">
        <w:rPr>
          <w:rFonts w:ascii="Times New Roman" w:hAnsi="Times New Roman"/>
          <w:b w:val="0"/>
          <w:sz w:val="18"/>
          <w:szCs w:val="18"/>
          <w:lang w:val="tr-TR"/>
        </w:rPr>
        <w:t>-</w:t>
      </w:r>
      <w:r w:rsidR="00FA43FD">
        <w:rPr>
          <w:rFonts w:ascii="Times New Roman" w:hAnsi="Times New Roman"/>
          <w:b w:val="0"/>
          <w:sz w:val="18"/>
          <w:szCs w:val="18"/>
          <w:lang w:val="tr-TR"/>
        </w:rPr>
        <w:t>20</w:t>
      </w:r>
    </w:p>
    <w:p w14:paraId="72F12C86" w14:textId="7A25EB04"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Karşılıklar ve koşullu yüküm</w:t>
      </w:r>
      <w:r w:rsidR="00FF5B89" w:rsidRPr="00CB56EC">
        <w:rPr>
          <w:rFonts w:ascii="Times New Roman" w:hAnsi="Times New Roman"/>
          <w:b w:val="0"/>
          <w:sz w:val="18"/>
          <w:szCs w:val="18"/>
          <w:lang w:val="tr-TR"/>
        </w:rPr>
        <w:t>lülüklere ilişkin açıklamalar</w:t>
      </w:r>
      <w:r w:rsidR="00FF5B89" w:rsidRPr="00CB56EC">
        <w:rPr>
          <w:rFonts w:ascii="Times New Roman" w:hAnsi="Times New Roman"/>
          <w:b w:val="0"/>
          <w:sz w:val="18"/>
          <w:szCs w:val="18"/>
          <w:lang w:val="tr-TR"/>
        </w:rPr>
        <w:tab/>
      </w:r>
      <w:r w:rsidR="00FA43FD">
        <w:rPr>
          <w:rFonts w:ascii="Times New Roman" w:hAnsi="Times New Roman"/>
          <w:b w:val="0"/>
          <w:sz w:val="18"/>
          <w:szCs w:val="18"/>
          <w:lang w:val="tr-TR"/>
        </w:rPr>
        <w:t>20</w:t>
      </w:r>
    </w:p>
    <w:p w14:paraId="2945FFA6" w14:textId="1BB5E3FA"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Çalışanların haklarına ilişkin yüküml</w:t>
      </w:r>
      <w:r w:rsidR="00FF5B89" w:rsidRPr="00CB56EC">
        <w:rPr>
          <w:rFonts w:ascii="Times New Roman" w:hAnsi="Times New Roman"/>
          <w:b w:val="0"/>
          <w:sz w:val="18"/>
          <w:szCs w:val="18"/>
          <w:lang w:val="tr-TR"/>
        </w:rPr>
        <w:t xml:space="preserve">ülüklere ilişkin açıklamalar </w:t>
      </w:r>
      <w:r w:rsidR="00FF5B89" w:rsidRPr="00CB56EC">
        <w:rPr>
          <w:rFonts w:ascii="Times New Roman" w:hAnsi="Times New Roman"/>
          <w:b w:val="0"/>
          <w:sz w:val="18"/>
          <w:szCs w:val="18"/>
          <w:lang w:val="tr-TR"/>
        </w:rPr>
        <w:tab/>
      </w:r>
      <w:r w:rsidR="00FA43FD">
        <w:rPr>
          <w:rFonts w:ascii="Times New Roman" w:hAnsi="Times New Roman"/>
          <w:b w:val="0"/>
          <w:sz w:val="18"/>
          <w:szCs w:val="18"/>
          <w:lang w:val="tr-TR"/>
        </w:rPr>
        <w:t>20</w:t>
      </w:r>
    </w:p>
    <w:p w14:paraId="7D6D5D97" w14:textId="7DD40636"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Vergi uygulamalarına ilişkin açıklamalar</w:t>
      </w:r>
      <w:r w:rsidRPr="00CB56EC">
        <w:rPr>
          <w:rFonts w:ascii="Times New Roman" w:hAnsi="Times New Roman"/>
          <w:b w:val="0"/>
          <w:sz w:val="18"/>
          <w:szCs w:val="18"/>
          <w:lang w:val="tr-TR"/>
        </w:rPr>
        <w:tab/>
      </w:r>
      <w:r w:rsidR="00FA43FD">
        <w:rPr>
          <w:rFonts w:ascii="Times New Roman" w:hAnsi="Times New Roman"/>
          <w:b w:val="0"/>
          <w:sz w:val="18"/>
          <w:szCs w:val="18"/>
          <w:lang w:val="tr-TR"/>
        </w:rPr>
        <w:t>21</w:t>
      </w:r>
      <w:r w:rsidR="00B90CB7" w:rsidRPr="00CB56EC">
        <w:rPr>
          <w:rFonts w:ascii="Times New Roman" w:hAnsi="Times New Roman"/>
          <w:b w:val="0"/>
          <w:sz w:val="18"/>
          <w:szCs w:val="18"/>
          <w:lang w:val="tr-TR"/>
        </w:rPr>
        <w:t>-</w:t>
      </w:r>
      <w:r w:rsidR="00FA43FD">
        <w:rPr>
          <w:rFonts w:ascii="Times New Roman" w:hAnsi="Times New Roman"/>
          <w:b w:val="0"/>
          <w:sz w:val="18"/>
          <w:szCs w:val="18"/>
          <w:lang w:val="tr-TR"/>
        </w:rPr>
        <w:t>23</w:t>
      </w:r>
    </w:p>
    <w:p w14:paraId="67AC6556" w14:textId="5FEFE900"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Borçlanmal</w:t>
      </w:r>
      <w:r w:rsidR="00FF5B89" w:rsidRPr="00CB56EC">
        <w:rPr>
          <w:rFonts w:ascii="Times New Roman" w:hAnsi="Times New Roman"/>
          <w:b w:val="0"/>
          <w:sz w:val="18"/>
          <w:szCs w:val="18"/>
          <w:lang w:val="tr-TR"/>
        </w:rPr>
        <w:t>ara ilişkin ilave açıklamalar</w:t>
      </w:r>
      <w:r w:rsidR="00FF5B89" w:rsidRPr="00CB56EC">
        <w:rPr>
          <w:rFonts w:ascii="Times New Roman" w:hAnsi="Times New Roman"/>
          <w:b w:val="0"/>
          <w:sz w:val="18"/>
          <w:szCs w:val="18"/>
          <w:lang w:val="tr-TR"/>
        </w:rPr>
        <w:tab/>
      </w:r>
      <w:r w:rsidR="00FA43FD">
        <w:rPr>
          <w:rFonts w:ascii="Times New Roman" w:hAnsi="Times New Roman"/>
          <w:b w:val="0"/>
          <w:sz w:val="18"/>
          <w:szCs w:val="18"/>
          <w:lang w:val="tr-TR"/>
        </w:rPr>
        <w:t>23</w:t>
      </w:r>
    </w:p>
    <w:p w14:paraId="5BB87B44" w14:textId="24E03CB2"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İhraç edilen hisse senetlerine ilişkin açıklamalar </w:t>
      </w:r>
      <w:r w:rsidRPr="00CB56EC">
        <w:rPr>
          <w:rFonts w:ascii="Times New Roman" w:hAnsi="Times New Roman"/>
          <w:b w:val="0"/>
          <w:sz w:val="18"/>
          <w:szCs w:val="18"/>
          <w:lang w:val="tr-TR"/>
        </w:rPr>
        <w:tab/>
      </w:r>
      <w:r w:rsidR="00FA43FD">
        <w:rPr>
          <w:rFonts w:ascii="Times New Roman" w:hAnsi="Times New Roman"/>
          <w:b w:val="0"/>
          <w:sz w:val="18"/>
          <w:szCs w:val="18"/>
          <w:lang w:val="tr-TR"/>
        </w:rPr>
        <w:t>23</w:t>
      </w:r>
    </w:p>
    <w:p w14:paraId="4F5DD68A" w14:textId="182E6DE5"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Aval ve kabullere ilişkin açıklamalar </w:t>
      </w:r>
      <w:r w:rsidRPr="00CB56EC">
        <w:rPr>
          <w:rFonts w:ascii="Times New Roman" w:hAnsi="Times New Roman"/>
          <w:b w:val="0"/>
          <w:sz w:val="18"/>
          <w:szCs w:val="18"/>
          <w:lang w:val="tr-TR"/>
        </w:rPr>
        <w:tab/>
      </w:r>
      <w:r w:rsidR="00FA43FD">
        <w:rPr>
          <w:rFonts w:ascii="Times New Roman" w:hAnsi="Times New Roman"/>
          <w:b w:val="0"/>
          <w:sz w:val="18"/>
          <w:szCs w:val="18"/>
          <w:lang w:val="tr-TR"/>
        </w:rPr>
        <w:t>23</w:t>
      </w:r>
    </w:p>
    <w:p w14:paraId="5DFC491E" w14:textId="0DE48218"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Devlet teşviklerine ilişkin açıklamalar </w:t>
      </w:r>
      <w:r w:rsidRPr="00CB56EC">
        <w:rPr>
          <w:rFonts w:ascii="Times New Roman" w:hAnsi="Times New Roman"/>
          <w:b w:val="0"/>
          <w:sz w:val="18"/>
          <w:szCs w:val="18"/>
          <w:lang w:val="tr-TR"/>
        </w:rPr>
        <w:tab/>
      </w:r>
      <w:r w:rsidR="00FA43FD">
        <w:rPr>
          <w:rFonts w:ascii="Times New Roman" w:hAnsi="Times New Roman"/>
          <w:b w:val="0"/>
          <w:sz w:val="18"/>
          <w:szCs w:val="18"/>
          <w:lang w:val="tr-TR"/>
        </w:rPr>
        <w:t>23</w:t>
      </w:r>
    </w:p>
    <w:p w14:paraId="328DEDB3" w14:textId="7860BEAA"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Raporlamanın bölümlemeye göre yapılmasına ilişkin açıklamalar </w:t>
      </w:r>
      <w:r w:rsidRPr="00CB56EC">
        <w:rPr>
          <w:rFonts w:ascii="Times New Roman" w:hAnsi="Times New Roman"/>
          <w:b w:val="0"/>
          <w:sz w:val="18"/>
          <w:szCs w:val="18"/>
          <w:lang w:val="tr-TR"/>
        </w:rPr>
        <w:tab/>
      </w:r>
      <w:r w:rsidR="00FA43FD">
        <w:rPr>
          <w:rFonts w:ascii="Times New Roman" w:hAnsi="Times New Roman"/>
          <w:b w:val="0"/>
          <w:sz w:val="18"/>
          <w:szCs w:val="18"/>
          <w:lang w:val="tr-TR"/>
        </w:rPr>
        <w:t>23</w:t>
      </w:r>
    </w:p>
    <w:p w14:paraId="09E4B1CA" w14:textId="60EF6B97" w:rsidR="00B83D55" w:rsidRPr="00CB56EC" w:rsidRDefault="00B83D55" w:rsidP="001A03F0">
      <w:pPr>
        <w:pStyle w:val="Title"/>
        <w:numPr>
          <w:ilvl w:val="0"/>
          <w:numId w:val="6"/>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Diğer hususlara ilişkin açıklamalar</w:t>
      </w:r>
      <w:r w:rsidRPr="00CB56EC">
        <w:rPr>
          <w:rFonts w:ascii="Times New Roman" w:hAnsi="Times New Roman"/>
          <w:b w:val="0"/>
          <w:sz w:val="18"/>
          <w:szCs w:val="18"/>
          <w:lang w:val="tr-TR"/>
        </w:rPr>
        <w:tab/>
      </w:r>
      <w:r w:rsidR="00FA43FD">
        <w:rPr>
          <w:rFonts w:ascii="Times New Roman" w:hAnsi="Times New Roman"/>
          <w:b w:val="0"/>
          <w:sz w:val="18"/>
          <w:szCs w:val="18"/>
          <w:lang w:val="tr-TR"/>
        </w:rPr>
        <w:t>23</w:t>
      </w:r>
    </w:p>
    <w:p w14:paraId="258549FB" w14:textId="77777777" w:rsidR="00B83D55" w:rsidRPr="00CB56EC" w:rsidRDefault="00B83D55" w:rsidP="00CB0372">
      <w:pPr>
        <w:pStyle w:val="Title"/>
        <w:tabs>
          <w:tab w:val="clear" w:pos="4395"/>
        </w:tabs>
        <w:jc w:val="left"/>
        <w:rPr>
          <w:rFonts w:ascii="Times New Roman" w:hAnsi="Times New Roman"/>
          <w:sz w:val="18"/>
          <w:szCs w:val="18"/>
          <w:lang w:val="tr-TR"/>
        </w:rPr>
      </w:pPr>
    </w:p>
    <w:p w14:paraId="0573F37C" w14:textId="77777777" w:rsidR="00B151EF" w:rsidRPr="00CB56EC" w:rsidRDefault="00B151EF" w:rsidP="00CB0372">
      <w:pPr>
        <w:pStyle w:val="Title"/>
        <w:tabs>
          <w:tab w:val="clear" w:pos="4395"/>
        </w:tabs>
        <w:jc w:val="left"/>
        <w:rPr>
          <w:rFonts w:ascii="Times New Roman" w:hAnsi="Times New Roman"/>
          <w:sz w:val="18"/>
          <w:szCs w:val="18"/>
          <w:lang w:val="tr-TR"/>
        </w:rPr>
      </w:pPr>
    </w:p>
    <w:p w14:paraId="4C509298" w14:textId="77777777" w:rsidR="00B83D55" w:rsidRPr="00CB56EC" w:rsidRDefault="00E30CF9" w:rsidP="00CB0372">
      <w:pPr>
        <w:pStyle w:val="Title"/>
        <w:pageBreakBefore/>
        <w:tabs>
          <w:tab w:val="clear" w:pos="4395"/>
        </w:tabs>
        <w:rPr>
          <w:rFonts w:ascii="Times New Roman" w:hAnsi="Times New Roman"/>
          <w:sz w:val="18"/>
          <w:szCs w:val="18"/>
          <w:lang w:val="tr-TR"/>
        </w:rPr>
      </w:pPr>
      <w:r w:rsidRPr="00CB56EC">
        <w:rPr>
          <w:rFonts w:ascii="Times New Roman" w:hAnsi="Times New Roman"/>
          <w:sz w:val="18"/>
          <w:szCs w:val="18"/>
          <w:lang w:val="tr-TR"/>
        </w:rPr>
        <w:lastRenderedPageBreak/>
        <w:t>DÖRDÜNCÜ BÖLÜM</w:t>
      </w:r>
    </w:p>
    <w:p w14:paraId="4A14B40D" w14:textId="77777777" w:rsidR="00B151EF" w:rsidRPr="00CB56EC" w:rsidRDefault="00B151EF" w:rsidP="00CB0372">
      <w:pPr>
        <w:pStyle w:val="Title"/>
        <w:tabs>
          <w:tab w:val="clear" w:pos="4395"/>
        </w:tabs>
        <w:rPr>
          <w:rFonts w:ascii="Times New Roman" w:hAnsi="Times New Roman"/>
          <w:sz w:val="18"/>
          <w:szCs w:val="18"/>
          <w:lang w:val="tr-TR"/>
        </w:rPr>
      </w:pPr>
    </w:p>
    <w:p w14:paraId="174C209B" w14:textId="77777777" w:rsidR="00B83D55" w:rsidRPr="00CB56EC" w:rsidRDefault="00E30CF9" w:rsidP="00CB0372">
      <w:pPr>
        <w:pStyle w:val="Title"/>
        <w:tabs>
          <w:tab w:val="clear" w:pos="4395"/>
        </w:tabs>
        <w:rPr>
          <w:rFonts w:ascii="Times New Roman" w:hAnsi="Times New Roman"/>
          <w:sz w:val="18"/>
          <w:szCs w:val="18"/>
          <w:lang w:val="tr-TR"/>
        </w:rPr>
      </w:pPr>
      <w:r w:rsidRPr="00CB56EC">
        <w:rPr>
          <w:rFonts w:ascii="Times New Roman" w:hAnsi="Times New Roman"/>
          <w:sz w:val="18"/>
          <w:szCs w:val="18"/>
          <w:lang w:val="tr-TR"/>
        </w:rPr>
        <w:t>MALİ BÜNYEYE VE RİSK YÖNETİMİNE İLİŞKİN BİLGİLER</w:t>
      </w:r>
    </w:p>
    <w:p w14:paraId="5E8B9187" w14:textId="77777777" w:rsidR="00B151EF" w:rsidRPr="00CB56EC" w:rsidRDefault="00B151EF" w:rsidP="00CB0372">
      <w:pPr>
        <w:pStyle w:val="Title"/>
        <w:tabs>
          <w:tab w:val="clear" w:pos="4395"/>
        </w:tabs>
        <w:rPr>
          <w:rFonts w:ascii="Times New Roman" w:hAnsi="Times New Roman"/>
          <w:b w:val="0"/>
          <w:sz w:val="18"/>
          <w:szCs w:val="18"/>
          <w:lang w:val="tr-TR"/>
        </w:rPr>
      </w:pPr>
    </w:p>
    <w:p w14:paraId="2B5AE33A" w14:textId="283316B7" w:rsidR="00B83D55" w:rsidRDefault="00B83D55" w:rsidP="001A03F0">
      <w:pPr>
        <w:pStyle w:val="Title"/>
        <w:numPr>
          <w:ilvl w:val="0"/>
          <w:numId w:val="7"/>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Özkaynak ka</w:t>
      </w:r>
      <w:r w:rsidR="00FF5B89" w:rsidRPr="00CB56EC">
        <w:rPr>
          <w:rFonts w:ascii="Times New Roman" w:hAnsi="Times New Roman"/>
          <w:b w:val="0"/>
          <w:sz w:val="18"/>
          <w:szCs w:val="18"/>
          <w:lang w:val="tr-TR"/>
        </w:rPr>
        <w:t>lemlerine ilişkin açıklamalar</w:t>
      </w:r>
      <w:r w:rsidR="00FF5B89" w:rsidRPr="00CB56EC">
        <w:rPr>
          <w:rFonts w:ascii="Times New Roman" w:hAnsi="Times New Roman"/>
          <w:b w:val="0"/>
          <w:sz w:val="18"/>
          <w:szCs w:val="18"/>
          <w:lang w:val="tr-TR"/>
        </w:rPr>
        <w:tab/>
      </w:r>
      <w:r w:rsidR="00FA43FD">
        <w:rPr>
          <w:rFonts w:ascii="Times New Roman" w:hAnsi="Times New Roman"/>
          <w:b w:val="0"/>
          <w:sz w:val="18"/>
          <w:szCs w:val="18"/>
          <w:lang w:val="tr-TR"/>
        </w:rPr>
        <w:t>24</w:t>
      </w:r>
      <w:r w:rsidR="00937D2E" w:rsidRPr="00CB56EC">
        <w:rPr>
          <w:rFonts w:ascii="Times New Roman" w:hAnsi="Times New Roman"/>
          <w:b w:val="0"/>
          <w:sz w:val="18"/>
          <w:szCs w:val="18"/>
          <w:lang w:val="tr-TR"/>
        </w:rPr>
        <w:t>-</w:t>
      </w:r>
      <w:r w:rsidR="00FA43FD">
        <w:rPr>
          <w:rFonts w:ascii="Times New Roman" w:hAnsi="Times New Roman"/>
          <w:b w:val="0"/>
          <w:sz w:val="18"/>
          <w:szCs w:val="18"/>
          <w:lang w:val="tr-TR"/>
        </w:rPr>
        <w:t>28</w:t>
      </w:r>
    </w:p>
    <w:p w14:paraId="669D378D" w14:textId="4AFB34F5" w:rsidR="00306D80" w:rsidRDefault="00306D80" w:rsidP="001A03F0">
      <w:pPr>
        <w:pStyle w:val="Title"/>
        <w:numPr>
          <w:ilvl w:val="0"/>
          <w:numId w:val="7"/>
        </w:numPr>
        <w:tabs>
          <w:tab w:val="clear" w:pos="4395"/>
          <w:tab w:val="right" w:pos="9000"/>
        </w:tabs>
        <w:jc w:val="left"/>
        <w:rPr>
          <w:rFonts w:ascii="Times New Roman" w:hAnsi="Times New Roman"/>
          <w:b w:val="0"/>
          <w:sz w:val="18"/>
          <w:szCs w:val="18"/>
          <w:lang w:val="tr-TR"/>
        </w:rPr>
      </w:pPr>
      <w:r w:rsidRPr="0060799E">
        <w:rPr>
          <w:rFonts w:ascii="Times New Roman" w:hAnsi="Times New Roman"/>
          <w:b w:val="0"/>
          <w:sz w:val="18"/>
          <w:szCs w:val="18"/>
          <w:lang w:val="tr-TR"/>
        </w:rPr>
        <w:t>Kredi riskine ilişkin açıklamalar</w:t>
      </w:r>
      <w:r>
        <w:rPr>
          <w:rFonts w:ascii="Times New Roman" w:hAnsi="Times New Roman"/>
          <w:b w:val="0"/>
          <w:sz w:val="18"/>
          <w:szCs w:val="18"/>
          <w:lang w:val="tr-TR"/>
        </w:rPr>
        <w:tab/>
      </w:r>
      <w:r w:rsidR="00FA43FD">
        <w:rPr>
          <w:rFonts w:ascii="Times New Roman" w:hAnsi="Times New Roman"/>
          <w:b w:val="0"/>
          <w:sz w:val="18"/>
          <w:szCs w:val="18"/>
          <w:lang w:val="tr-TR"/>
        </w:rPr>
        <w:t>29</w:t>
      </w:r>
      <w:r>
        <w:rPr>
          <w:rFonts w:ascii="Times New Roman" w:hAnsi="Times New Roman"/>
          <w:b w:val="0"/>
          <w:sz w:val="18"/>
          <w:szCs w:val="18"/>
          <w:lang w:val="tr-TR"/>
        </w:rPr>
        <w:t>-38</w:t>
      </w:r>
    </w:p>
    <w:p w14:paraId="233EB2AB" w14:textId="55C6D9E9" w:rsidR="00B83D55" w:rsidRPr="00CB56EC" w:rsidRDefault="00B83D55" w:rsidP="001A03F0">
      <w:pPr>
        <w:pStyle w:val="Title"/>
        <w:numPr>
          <w:ilvl w:val="0"/>
          <w:numId w:val="7"/>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Kur riskine ilişkin açıklamalar</w:t>
      </w:r>
      <w:r w:rsidRPr="00CB56EC">
        <w:rPr>
          <w:rFonts w:ascii="Times New Roman" w:hAnsi="Times New Roman"/>
          <w:b w:val="0"/>
          <w:sz w:val="18"/>
          <w:szCs w:val="18"/>
          <w:lang w:val="tr-TR"/>
        </w:rPr>
        <w:tab/>
      </w:r>
      <w:r w:rsidR="002D1D3C">
        <w:rPr>
          <w:rFonts w:ascii="Times New Roman" w:hAnsi="Times New Roman"/>
          <w:b w:val="0"/>
          <w:sz w:val="18"/>
          <w:szCs w:val="18"/>
          <w:lang w:val="tr-TR"/>
        </w:rPr>
        <w:t>38</w:t>
      </w:r>
      <w:r w:rsidR="00A120BA" w:rsidRPr="00CB56EC">
        <w:rPr>
          <w:rFonts w:ascii="Times New Roman" w:hAnsi="Times New Roman"/>
          <w:b w:val="0"/>
          <w:sz w:val="18"/>
          <w:szCs w:val="18"/>
          <w:lang w:val="tr-TR"/>
        </w:rPr>
        <w:t>-</w:t>
      </w:r>
      <w:r w:rsidR="002D1D3C">
        <w:rPr>
          <w:rFonts w:ascii="Times New Roman" w:hAnsi="Times New Roman"/>
          <w:b w:val="0"/>
          <w:sz w:val="18"/>
          <w:szCs w:val="18"/>
          <w:lang w:val="tr-TR"/>
        </w:rPr>
        <w:t>39</w:t>
      </w:r>
    </w:p>
    <w:p w14:paraId="3758FF3F" w14:textId="08F7E6CC" w:rsidR="00B83D55" w:rsidRPr="00CB56EC" w:rsidRDefault="00B83D55" w:rsidP="001A03F0">
      <w:pPr>
        <w:pStyle w:val="Title"/>
        <w:numPr>
          <w:ilvl w:val="0"/>
          <w:numId w:val="7"/>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Hisse senedi pozisyon riskine ilişkin açıklamalar</w:t>
      </w:r>
      <w:r w:rsidRPr="00CB56EC">
        <w:rPr>
          <w:rFonts w:ascii="Times New Roman" w:hAnsi="Times New Roman"/>
          <w:b w:val="0"/>
          <w:sz w:val="18"/>
          <w:szCs w:val="18"/>
          <w:lang w:val="tr-TR"/>
        </w:rPr>
        <w:tab/>
      </w:r>
      <w:r w:rsidR="002D1D3C">
        <w:rPr>
          <w:rFonts w:ascii="Times New Roman" w:hAnsi="Times New Roman"/>
          <w:b w:val="0"/>
          <w:sz w:val="18"/>
          <w:szCs w:val="18"/>
          <w:lang w:val="tr-TR"/>
        </w:rPr>
        <w:t>40</w:t>
      </w:r>
    </w:p>
    <w:p w14:paraId="6C44E568" w14:textId="2838ADBA" w:rsidR="00B83D55" w:rsidRPr="00CB56EC" w:rsidRDefault="000839D6" w:rsidP="001A03F0">
      <w:pPr>
        <w:pStyle w:val="Title"/>
        <w:numPr>
          <w:ilvl w:val="0"/>
          <w:numId w:val="7"/>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Likidite riski yönetimine, </w:t>
      </w:r>
      <w:r w:rsidR="00B83D55" w:rsidRPr="00CB56EC">
        <w:rPr>
          <w:rFonts w:ascii="Times New Roman" w:hAnsi="Times New Roman"/>
          <w:b w:val="0"/>
          <w:sz w:val="18"/>
          <w:szCs w:val="18"/>
          <w:lang w:val="tr-TR"/>
        </w:rPr>
        <w:t>likidite karşılama oranına</w:t>
      </w:r>
      <w:r w:rsidRPr="00CB56EC">
        <w:rPr>
          <w:rFonts w:ascii="Times New Roman" w:hAnsi="Times New Roman"/>
          <w:b w:val="0"/>
          <w:sz w:val="18"/>
          <w:szCs w:val="18"/>
          <w:lang w:val="tr-TR"/>
        </w:rPr>
        <w:t xml:space="preserve"> ve net istikrarlı fonlama oranına ilişkin</w:t>
      </w:r>
      <w:r w:rsidR="00B83D55" w:rsidRPr="00CB56EC">
        <w:rPr>
          <w:rFonts w:ascii="Times New Roman" w:hAnsi="Times New Roman"/>
          <w:b w:val="0"/>
          <w:sz w:val="18"/>
          <w:szCs w:val="18"/>
          <w:lang w:val="tr-TR"/>
        </w:rPr>
        <w:t xml:space="preserve"> açıklamalar</w:t>
      </w:r>
      <w:r w:rsidR="00B83D55" w:rsidRPr="00CB56EC">
        <w:rPr>
          <w:rFonts w:ascii="Times New Roman" w:hAnsi="Times New Roman"/>
          <w:b w:val="0"/>
          <w:sz w:val="18"/>
          <w:szCs w:val="18"/>
          <w:lang w:val="tr-TR"/>
        </w:rPr>
        <w:tab/>
      </w:r>
      <w:r w:rsidR="002D1D3C">
        <w:rPr>
          <w:rFonts w:ascii="Times New Roman" w:hAnsi="Times New Roman"/>
          <w:b w:val="0"/>
          <w:sz w:val="18"/>
          <w:szCs w:val="18"/>
          <w:lang w:val="tr-TR"/>
        </w:rPr>
        <w:t>40</w:t>
      </w:r>
      <w:r w:rsidR="00A120BA" w:rsidRPr="00CB56EC">
        <w:rPr>
          <w:rFonts w:ascii="Times New Roman" w:hAnsi="Times New Roman"/>
          <w:b w:val="0"/>
          <w:sz w:val="18"/>
          <w:szCs w:val="18"/>
          <w:lang w:val="tr-TR"/>
        </w:rPr>
        <w:t>-</w:t>
      </w:r>
      <w:r w:rsidR="002D1D3C">
        <w:rPr>
          <w:rFonts w:ascii="Times New Roman" w:hAnsi="Times New Roman"/>
          <w:b w:val="0"/>
          <w:sz w:val="18"/>
          <w:szCs w:val="18"/>
          <w:lang w:val="tr-TR"/>
        </w:rPr>
        <w:t>47</w:t>
      </w:r>
    </w:p>
    <w:p w14:paraId="2A21B899" w14:textId="282E18FF" w:rsidR="00B83D55" w:rsidRDefault="00B83D55" w:rsidP="001A03F0">
      <w:pPr>
        <w:pStyle w:val="Title"/>
        <w:numPr>
          <w:ilvl w:val="0"/>
          <w:numId w:val="7"/>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Kaldıraç oranına ilişkin açıklamalar</w:t>
      </w:r>
      <w:r w:rsidRPr="00CB56EC">
        <w:rPr>
          <w:rFonts w:ascii="Times New Roman" w:hAnsi="Times New Roman"/>
          <w:b w:val="0"/>
          <w:sz w:val="18"/>
          <w:szCs w:val="18"/>
          <w:lang w:val="tr-TR"/>
        </w:rPr>
        <w:tab/>
      </w:r>
      <w:r w:rsidR="002D1D3C">
        <w:rPr>
          <w:rFonts w:ascii="Times New Roman" w:hAnsi="Times New Roman"/>
          <w:b w:val="0"/>
          <w:sz w:val="18"/>
          <w:szCs w:val="18"/>
          <w:lang w:val="tr-TR"/>
        </w:rPr>
        <w:t>47</w:t>
      </w:r>
    </w:p>
    <w:p w14:paraId="6BAF01B3" w14:textId="77777777" w:rsidR="00306D80" w:rsidRDefault="00306D80" w:rsidP="001A03F0">
      <w:pPr>
        <w:pStyle w:val="Title"/>
        <w:numPr>
          <w:ilvl w:val="0"/>
          <w:numId w:val="7"/>
        </w:numPr>
        <w:tabs>
          <w:tab w:val="clear" w:pos="4395"/>
          <w:tab w:val="right" w:pos="9000"/>
        </w:tabs>
        <w:jc w:val="left"/>
        <w:rPr>
          <w:rFonts w:ascii="Times New Roman" w:hAnsi="Times New Roman"/>
          <w:b w:val="0"/>
          <w:sz w:val="18"/>
          <w:szCs w:val="18"/>
          <w:lang w:val="tr-TR"/>
        </w:rPr>
      </w:pPr>
      <w:r w:rsidRPr="00524CFB">
        <w:rPr>
          <w:rFonts w:ascii="Times New Roman" w:hAnsi="Times New Roman"/>
          <w:b w:val="0"/>
          <w:sz w:val="18"/>
          <w:szCs w:val="18"/>
          <w:lang w:val="tr-TR"/>
        </w:rPr>
        <w:t>Finansal varlık ve borçların gerçeğe uygun değeri ile gösterilmesine ilişkin açıklamalar</w:t>
      </w:r>
      <w:r>
        <w:rPr>
          <w:rFonts w:ascii="Times New Roman" w:hAnsi="Times New Roman"/>
          <w:b w:val="0"/>
          <w:sz w:val="18"/>
          <w:szCs w:val="18"/>
          <w:lang w:val="tr-TR"/>
        </w:rPr>
        <w:tab/>
        <w:t>48</w:t>
      </w:r>
    </w:p>
    <w:p w14:paraId="04A3CFB7" w14:textId="73F11330" w:rsidR="000839D6" w:rsidRPr="00CB56EC" w:rsidRDefault="000839D6" w:rsidP="001A03F0">
      <w:pPr>
        <w:pStyle w:val="Title"/>
        <w:numPr>
          <w:ilvl w:val="0"/>
          <w:numId w:val="7"/>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Başkaları nam ve hesabına yapılan işlemler, inanca dayalı işlemlere ilişkin açıklamalar</w:t>
      </w:r>
      <w:r w:rsidRPr="00CB56EC">
        <w:rPr>
          <w:rFonts w:ascii="Times New Roman" w:hAnsi="Times New Roman"/>
          <w:b w:val="0"/>
          <w:sz w:val="18"/>
          <w:szCs w:val="18"/>
          <w:lang w:val="tr-TR"/>
        </w:rPr>
        <w:tab/>
        <w:t xml:space="preserve"> </w:t>
      </w:r>
      <w:r w:rsidR="002D1D3C">
        <w:rPr>
          <w:rFonts w:ascii="Times New Roman" w:hAnsi="Times New Roman"/>
          <w:b w:val="0"/>
          <w:sz w:val="18"/>
          <w:szCs w:val="18"/>
          <w:lang w:val="tr-TR"/>
        </w:rPr>
        <w:t>48</w:t>
      </w:r>
    </w:p>
    <w:p w14:paraId="1B645129" w14:textId="45E7DCBD" w:rsidR="000839D6" w:rsidRPr="00CB56EC" w:rsidRDefault="000839D6" w:rsidP="001A03F0">
      <w:pPr>
        <w:pStyle w:val="Title"/>
        <w:numPr>
          <w:ilvl w:val="0"/>
          <w:numId w:val="7"/>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Riskten korunma muhasebesi uygulamalarına ilişkin açıklamalar</w:t>
      </w:r>
      <w:r w:rsidRPr="00CB56EC">
        <w:rPr>
          <w:rFonts w:ascii="Times New Roman" w:hAnsi="Times New Roman"/>
          <w:b w:val="0"/>
          <w:sz w:val="18"/>
          <w:szCs w:val="18"/>
          <w:lang w:val="tr-TR"/>
        </w:rPr>
        <w:tab/>
      </w:r>
      <w:r w:rsidR="002D1D3C">
        <w:rPr>
          <w:rFonts w:ascii="Times New Roman" w:hAnsi="Times New Roman"/>
          <w:b w:val="0"/>
          <w:sz w:val="18"/>
          <w:szCs w:val="18"/>
          <w:lang w:val="tr-TR"/>
        </w:rPr>
        <w:t>48</w:t>
      </w:r>
    </w:p>
    <w:p w14:paraId="728A55C7" w14:textId="636FEAEE" w:rsidR="000839D6" w:rsidRDefault="000839D6" w:rsidP="001A03F0">
      <w:pPr>
        <w:pStyle w:val="Title"/>
        <w:numPr>
          <w:ilvl w:val="0"/>
          <w:numId w:val="7"/>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Risk yönetimine ilişkin açıklamalar</w:t>
      </w:r>
      <w:r w:rsidRPr="00CB56EC">
        <w:rPr>
          <w:rFonts w:ascii="Times New Roman" w:hAnsi="Times New Roman"/>
          <w:b w:val="0"/>
          <w:sz w:val="18"/>
          <w:szCs w:val="18"/>
          <w:lang w:val="tr-TR"/>
        </w:rPr>
        <w:tab/>
      </w:r>
      <w:r w:rsidR="002D1D3C">
        <w:rPr>
          <w:rFonts w:ascii="Times New Roman" w:hAnsi="Times New Roman"/>
          <w:b w:val="0"/>
          <w:sz w:val="18"/>
          <w:szCs w:val="18"/>
          <w:lang w:val="tr-TR"/>
        </w:rPr>
        <w:t>48</w:t>
      </w:r>
      <w:r w:rsidR="00A120BA" w:rsidRPr="00CB56EC">
        <w:rPr>
          <w:rFonts w:ascii="Times New Roman" w:hAnsi="Times New Roman"/>
          <w:b w:val="0"/>
          <w:sz w:val="18"/>
          <w:szCs w:val="18"/>
          <w:lang w:val="tr-TR"/>
        </w:rPr>
        <w:t>-</w:t>
      </w:r>
      <w:r w:rsidR="002D1D3C">
        <w:rPr>
          <w:rFonts w:ascii="Times New Roman" w:hAnsi="Times New Roman"/>
          <w:b w:val="0"/>
          <w:sz w:val="18"/>
          <w:szCs w:val="18"/>
          <w:lang w:val="tr-TR"/>
        </w:rPr>
        <w:t>60</w:t>
      </w:r>
    </w:p>
    <w:p w14:paraId="555E64FE" w14:textId="4DD6A894" w:rsidR="00306D80" w:rsidRDefault="00306D80" w:rsidP="001A03F0">
      <w:pPr>
        <w:pStyle w:val="Title"/>
        <w:numPr>
          <w:ilvl w:val="0"/>
          <w:numId w:val="7"/>
        </w:numPr>
        <w:tabs>
          <w:tab w:val="clear" w:pos="4395"/>
          <w:tab w:val="right" w:pos="9000"/>
        </w:tabs>
        <w:jc w:val="left"/>
        <w:rPr>
          <w:rFonts w:ascii="Times New Roman" w:hAnsi="Times New Roman"/>
          <w:b w:val="0"/>
          <w:sz w:val="18"/>
          <w:szCs w:val="18"/>
          <w:lang w:val="tr-TR"/>
        </w:rPr>
      </w:pPr>
      <w:r w:rsidRPr="00524CFB">
        <w:rPr>
          <w:rFonts w:ascii="Times New Roman" w:hAnsi="Times New Roman"/>
          <w:b w:val="0"/>
          <w:sz w:val="18"/>
          <w:szCs w:val="18"/>
          <w:lang w:val="tr-TR"/>
        </w:rPr>
        <w:t>Menkul kıymetleştirme pozisyonları</w:t>
      </w:r>
      <w:r>
        <w:rPr>
          <w:rFonts w:ascii="Times New Roman" w:hAnsi="Times New Roman"/>
          <w:b w:val="0"/>
          <w:sz w:val="18"/>
          <w:szCs w:val="18"/>
          <w:lang w:val="tr-TR"/>
        </w:rPr>
        <w:tab/>
        <w:t>61</w:t>
      </w:r>
    </w:p>
    <w:p w14:paraId="17C1B2C5" w14:textId="77777777" w:rsidR="00306D80" w:rsidRDefault="00306D80" w:rsidP="001A03F0">
      <w:pPr>
        <w:pStyle w:val="Title"/>
        <w:numPr>
          <w:ilvl w:val="0"/>
          <w:numId w:val="7"/>
        </w:numPr>
        <w:tabs>
          <w:tab w:val="clear" w:pos="4395"/>
          <w:tab w:val="right" w:pos="9000"/>
        </w:tabs>
        <w:jc w:val="left"/>
        <w:rPr>
          <w:rFonts w:ascii="Times New Roman" w:hAnsi="Times New Roman"/>
          <w:b w:val="0"/>
          <w:sz w:val="18"/>
          <w:szCs w:val="18"/>
          <w:lang w:val="tr-TR"/>
        </w:rPr>
      </w:pPr>
      <w:r w:rsidRPr="00524CFB">
        <w:rPr>
          <w:rFonts w:ascii="Times New Roman" w:hAnsi="Times New Roman"/>
          <w:b w:val="0"/>
          <w:sz w:val="18"/>
          <w:szCs w:val="18"/>
          <w:lang w:val="tr-TR"/>
        </w:rPr>
        <w:t>Piyasa riskiyle ilgili açıklanacak niteliksel bilgiler</w:t>
      </w:r>
      <w:r>
        <w:rPr>
          <w:rFonts w:ascii="Times New Roman" w:hAnsi="Times New Roman"/>
          <w:b w:val="0"/>
          <w:sz w:val="18"/>
          <w:szCs w:val="18"/>
          <w:lang w:val="tr-TR"/>
        </w:rPr>
        <w:tab/>
        <w:t>61-63</w:t>
      </w:r>
    </w:p>
    <w:p w14:paraId="447052FF" w14:textId="17CEA969" w:rsidR="00B83D55" w:rsidRPr="00CB56EC" w:rsidRDefault="00B83D55" w:rsidP="001A03F0">
      <w:pPr>
        <w:pStyle w:val="Title"/>
        <w:numPr>
          <w:ilvl w:val="0"/>
          <w:numId w:val="7"/>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Faaliyet bölümlerine ilişkin açıklamalar</w:t>
      </w:r>
      <w:r w:rsidRPr="00CB56EC">
        <w:rPr>
          <w:rFonts w:ascii="Times New Roman" w:hAnsi="Times New Roman"/>
          <w:b w:val="0"/>
          <w:sz w:val="18"/>
          <w:szCs w:val="18"/>
          <w:lang w:val="tr-TR"/>
        </w:rPr>
        <w:tab/>
      </w:r>
      <w:r w:rsidR="00CB0372">
        <w:rPr>
          <w:rFonts w:ascii="Times New Roman" w:hAnsi="Times New Roman"/>
          <w:b w:val="0"/>
          <w:sz w:val="18"/>
          <w:szCs w:val="18"/>
          <w:lang w:val="tr-TR"/>
        </w:rPr>
        <w:t>64</w:t>
      </w:r>
    </w:p>
    <w:p w14:paraId="242CDCA7" w14:textId="77777777" w:rsidR="00B83D55" w:rsidRPr="00CB56EC" w:rsidRDefault="00B83D55" w:rsidP="00CB0372">
      <w:pPr>
        <w:pStyle w:val="Title"/>
        <w:tabs>
          <w:tab w:val="clear" w:pos="4395"/>
        </w:tabs>
        <w:rPr>
          <w:rFonts w:ascii="Times New Roman" w:hAnsi="Times New Roman"/>
          <w:sz w:val="18"/>
          <w:szCs w:val="18"/>
          <w:lang w:val="tr-TR"/>
        </w:rPr>
      </w:pPr>
    </w:p>
    <w:p w14:paraId="6819A83D" w14:textId="77777777" w:rsidR="00E30CF9" w:rsidRPr="00CB56EC" w:rsidRDefault="00E30CF9" w:rsidP="00CB0372">
      <w:pPr>
        <w:pStyle w:val="Title"/>
        <w:tabs>
          <w:tab w:val="clear" w:pos="4395"/>
        </w:tabs>
        <w:rPr>
          <w:rFonts w:ascii="Times New Roman" w:hAnsi="Times New Roman"/>
          <w:sz w:val="18"/>
          <w:szCs w:val="18"/>
          <w:lang w:val="tr-TR"/>
        </w:rPr>
      </w:pPr>
    </w:p>
    <w:p w14:paraId="3B58277E" w14:textId="77777777" w:rsidR="00B83D55" w:rsidRPr="00CB56EC" w:rsidRDefault="00E30CF9" w:rsidP="00CB0372">
      <w:pPr>
        <w:pStyle w:val="Title"/>
        <w:tabs>
          <w:tab w:val="clear" w:pos="4395"/>
        </w:tabs>
        <w:rPr>
          <w:rFonts w:ascii="Times New Roman" w:hAnsi="Times New Roman"/>
          <w:sz w:val="18"/>
          <w:szCs w:val="18"/>
          <w:lang w:val="tr-TR"/>
        </w:rPr>
      </w:pPr>
      <w:r w:rsidRPr="00CB56EC">
        <w:rPr>
          <w:rFonts w:ascii="Times New Roman" w:hAnsi="Times New Roman"/>
          <w:sz w:val="18"/>
          <w:szCs w:val="18"/>
          <w:lang w:val="tr-TR"/>
        </w:rPr>
        <w:t>BEŞİNCİ BÖLÜM</w:t>
      </w:r>
    </w:p>
    <w:p w14:paraId="3FEFE5DD" w14:textId="77777777" w:rsidR="00E30CF9" w:rsidRPr="00CB56EC" w:rsidRDefault="00E30CF9" w:rsidP="00CB0372">
      <w:pPr>
        <w:pStyle w:val="Title"/>
        <w:tabs>
          <w:tab w:val="clear" w:pos="4395"/>
        </w:tabs>
        <w:rPr>
          <w:rFonts w:ascii="Times New Roman" w:hAnsi="Times New Roman"/>
          <w:sz w:val="18"/>
          <w:szCs w:val="18"/>
          <w:lang w:val="tr-TR"/>
        </w:rPr>
      </w:pPr>
    </w:p>
    <w:p w14:paraId="715227FF" w14:textId="77777777" w:rsidR="00B83D55" w:rsidRPr="00CB56EC" w:rsidRDefault="00E30CF9" w:rsidP="00CB0372">
      <w:pPr>
        <w:pStyle w:val="Title"/>
        <w:tabs>
          <w:tab w:val="clear" w:pos="4395"/>
        </w:tabs>
        <w:rPr>
          <w:rFonts w:ascii="Times New Roman" w:hAnsi="Times New Roman"/>
          <w:sz w:val="18"/>
          <w:szCs w:val="18"/>
          <w:lang w:val="tr-TR"/>
        </w:rPr>
      </w:pPr>
      <w:r w:rsidRPr="00CB56EC">
        <w:rPr>
          <w:rFonts w:ascii="Times New Roman" w:hAnsi="Times New Roman"/>
          <w:sz w:val="18"/>
          <w:szCs w:val="18"/>
          <w:lang w:val="tr-TR"/>
        </w:rPr>
        <w:t>KONSOLİDE OLMAYAN FİNANSAL TABLOLARA İLİŞKİN AÇIKLAMA VE DİPNOTLAR</w:t>
      </w:r>
    </w:p>
    <w:p w14:paraId="77D5643C" w14:textId="77777777" w:rsidR="00B83D55" w:rsidRPr="00CB56EC" w:rsidRDefault="00B83D55" w:rsidP="00CB0372">
      <w:pPr>
        <w:pStyle w:val="Title"/>
        <w:jc w:val="left"/>
        <w:rPr>
          <w:rFonts w:ascii="Times New Roman" w:hAnsi="Times New Roman"/>
          <w:b w:val="0"/>
          <w:sz w:val="18"/>
          <w:szCs w:val="18"/>
          <w:lang w:val="tr-TR"/>
        </w:rPr>
      </w:pPr>
    </w:p>
    <w:p w14:paraId="507342B7" w14:textId="0EE434A3" w:rsidR="00B83D55" w:rsidRPr="00CB56EC" w:rsidRDefault="00B83D55" w:rsidP="001A03F0">
      <w:pPr>
        <w:pStyle w:val="Title"/>
        <w:numPr>
          <w:ilvl w:val="0"/>
          <w:numId w:val="10"/>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Bilançonun aktif hesaplarına ilişkin açıklama ve dipnotlar</w:t>
      </w:r>
      <w:r w:rsidRPr="00CB56EC">
        <w:rPr>
          <w:rFonts w:ascii="Times New Roman" w:hAnsi="Times New Roman"/>
          <w:b w:val="0"/>
          <w:sz w:val="18"/>
          <w:szCs w:val="18"/>
          <w:lang w:val="tr-TR"/>
        </w:rPr>
        <w:tab/>
      </w:r>
      <w:r w:rsidR="00CB0372">
        <w:rPr>
          <w:rFonts w:ascii="Times New Roman" w:hAnsi="Times New Roman"/>
          <w:b w:val="0"/>
          <w:sz w:val="18"/>
          <w:szCs w:val="18"/>
          <w:lang w:val="tr-TR"/>
        </w:rPr>
        <w:t>65</w:t>
      </w:r>
      <w:r w:rsidR="00917890">
        <w:rPr>
          <w:rFonts w:ascii="Times New Roman" w:hAnsi="Times New Roman"/>
          <w:b w:val="0"/>
          <w:sz w:val="18"/>
          <w:szCs w:val="18"/>
          <w:lang w:val="tr-TR"/>
        </w:rPr>
        <w:t>-</w:t>
      </w:r>
      <w:r w:rsidR="00CB0372">
        <w:rPr>
          <w:rFonts w:ascii="Times New Roman" w:hAnsi="Times New Roman"/>
          <w:b w:val="0"/>
          <w:sz w:val="18"/>
          <w:szCs w:val="18"/>
          <w:lang w:val="tr-TR"/>
        </w:rPr>
        <w:t>77</w:t>
      </w:r>
    </w:p>
    <w:p w14:paraId="70D33620" w14:textId="03E49508" w:rsidR="00B83D55" w:rsidRPr="00CB56EC" w:rsidRDefault="00B83D55" w:rsidP="001A03F0">
      <w:pPr>
        <w:pStyle w:val="Title"/>
        <w:numPr>
          <w:ilvl w:val="0"/>
          <w:numId w:val="10"/>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Bilançonun pasif hesaplarına ilişkin açıklama ve dipnotlar</w:t>
      </w:r>
      <w:r w:rsidRPr="00CB56EC">
        <w:rPr>
          <w:rFonts w:ascii="Times New Roman" w:hAnsi="Times New Roman"/>
          <w:b w:val="0"/>
          <w:sz w:val="18"/>
          <w:szCs w:val="18"/>
          <w:lang w:val="tr-TR"/>
        </w:rPr>
        <w:tab/>
      </w:r>
      <w:r w:rsidR="00CB0372">
        <w:rPr>
          <w:rFonts w:ascii="Times New Roman" w:hAnsi="Times New Roman"/>
          <w:b w:val="0"/>
          <w:sz w:val="18"/>
          <w:szCs w:val="18"/>
          <w:lang w:val="tr-TR"/>
        </w:rPr>
        <w:t>78</w:t>
      </w:r>
      <w:r w:rsidR="00E805D2" w:rsidRPr="00CB56EC">
        <w:rPr>
          <w:rFonts w:ascii="Times New Roman" w:hAnsi="Times New Roman"/>
          <w:b w:val="0"/>
          <w:sz w:val="18"/>
          <w:szCs w:val="18"/>
          <w:lang w:val="tr-TR"/>
        </w:rPr>
        <w:t>-</w:t>
      </w:r>
      <w:r w:rsidR="00CB0372">
        <w:rPr>
          <w:rFonts w:ascii="Times New Roman" w:hAnsi="Times New Roman"/>
          <w:b w:val="0"/>
          <w:sz w:val="18"/>
          <w:szCs w:val="18"/>
          <w:lang w:val="tr-TR"/>
        </w:rPr>
        <w:t>84</w:t>
      </w:r>
    </w:p>
    <w:p w14:paraId="71D06D0C" w14:textId="19F3DCAE" w:rsidR="00B83D55" w:rsidRPr="00CB56EC" w:rsidRDefault="00B83D55" w:rsidP="001A03F0">
      <w:pPr>
        <w:pStyle w:val="Title"/>
        <w:numPr>
          <w:ilvl w:val="0"/>
          <w:numId w:val="10"/>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Nazım hesaplara ilişkin açıklama ve dipnotlar</w:t>
      </w:r>
      <w:r w:rsidRPr="00CB56EC">
        <w:rPr>
          <w:rFonts w:ascii="Times New Roman" w:hAnsi="Times New Roman"/>
          <w:b w:val="0"/>
          <w:sz w:val="18"/>
          <w:szCs w:val="18"/>
          <w:lang w:val="tr-TR"/>
        </w:rPr>
        <w:tab/>
      </w:r>
      <w:r w:rsidR="00CB0372">
        <w:rPr>
          <w:rFonts w:ascii="Times New Roman" w:hAnsi="Times New Roman"/>
          <w:b w:val="0"/>
          <w:sz w:val="18"/>
          <w:szCs w:val="18"/>
          <w:lang w:val="tr-TR"/>
        </w:rPr>
        <w:t>85</w:t>
      </w:r>
      <w:r w:rsidR="00E805D2" w:rsidRPr="00CB56EC">
        <w:rPr>
          <w:rFonts w:ascii="Times New Roman" w:hAnsi="Times New Roman"/>
          <w:b w:val="0"/>
          <w:sz w:val="18"/>
          <w:szCs w:val="18"/>
          <w:lang w:val="tr-TR"/>
        </w:rPr>
        <w:t>-</w:t>
      </w:r>
      <w:r w:rsidR="00CB0372">
        <w:rPr>
          <w:rFonts w:ascii="Times New Roman" w:hAnsi="Times New Roman"/>
          <w:b w:val="0"/>
          <w:sz w:val="18"/>
          <w:szCs w:val="18"/>
          <w:lang w:val="tr-TR"/>
        </w:rPr>
        <w:t>87</w:t>
      </w:r>
    </w:p>
    <w:p w14:paraId="63F45646" w14:textId="2656F53D" w:rsidR="00B83D55" w:rsidRPr="00CB56EC" w:rsidRDefault="00B83D55" w:rsidP="001A03F0">
      <w:pPr>
        <w:pStyle w:val="Title"/>
        <w:numPr>
          <w:ilvl w:val="0"/>
          <w:numId w:val="10"/>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Gelir tablosuna ilişkin açıklama ve dipnotlar</w:t>
      </w:r>
      <w:r w:rsidRPr="00CB56EC">
        <w:rPr>
          <w:rFonts w:ascii="Times New Roman" w:hAnsi="Times New Roman"/>
          <w:b w:val="0"/>
          <w:sz w:val="18"/>
          <w:szCs w:val="18"/>
          <w:lang w:val="tr-TR"/>
        </w:rPr>
        <w:tab/>
      </w:r>
      <w:r w:rsidR="00CB0372">
        <w:rPr>
          <w:rFonts w:ascii="Times New Roman" w:hAnsi="Times New Roman"/>
          <w:b w:val="0"/>
          <w:sz w:val="18"/>
          <w:szCs w:val="18"/>
          <w:lang w:val="tr-TR"/>
        </w:rPr>
        <w:t>88</w:t>
      </w:r>
      <w:r w:rsidR="00E805D2" w:rsidRPr="00CB56EC">
        <w:rPr>
          <w:rFonts w:ascii="Times New Roman" w:hAnsi="Times New Roman"/>
          <w:b w:val="0"/>
          <w:sz w:val="18"/>
          <w:szCs w:val="18"/>
          <w:lang w:val="tr-TR"/>
        </w:rPr>
        <w:t>-</w:t>
      </w:r>
      <w:r w:rsidR="00CB0372">
        <w:rPr>
          <w:rFonts w:ascii="Times New Roman" w:hAnsi="Times New Roman"/>
          <w:b w:val="0"/>
          <w:sz w:val="18"/>
          <w:szCs w:val="18"/>
          <w:lang w:val="tr-TR"/>
        </w:rPr>
        <w:t>92</w:t>
      </w:r>
    </w:p>
    <w:p w14:paraId="2F9EB171" w14:textId="613265B6" w:rsidR="00B83D55" w:rsidRPr="00CB56EC" w:rsidRDefault="00B83D55" w:rsidP="001A03F0">
      <w:pPr>
        <w:pStyle w:val="Title"/>
        <w:numPr>
          <w:ilvl w:val="0"/>
          <w:numId w:val="10"/>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Özkaynak değişim tablosuna ilişkin açıklama ve dipnotlar</w:t>
      </w:r>
      <w:r w:rsidRPr="00CB56EC">
        <w:rPr>
          <w:rFonts w:ascii="Times New Roman" w:hAnsi="Times New Roman"/>
          <w:b w:val="0"/>
          <w:sz w:val="18"/>
          <w:szCs w:val="18"/>
          <w:lang w:val="tr-TR"/>
        </w:rPr>
        <w:tab/>
      </w:r>
      <w:r w:rsidR="00CB0372">
        <w:rPr>
          <w:rFonts w:ascii="Times New Roman" w:hAnsi="Times New Roman"/>
          <w:b w:val="0"/>
          <w:sz w:val="18"/>
          <w:szCs w:val="18"/>
          <w:lang w:val="tr-TR"/>
        </w:rPr>
        <w:t>93</w:t>
      </w:r>
    </w:p>
    <w:p w14:paraId="760A191C" w14:textId="58BDC9D9" w:rsidR="00B83D55" w:rsidRPr="00CB56EC" w:rsidRDefault="00B83D55" w:rsidP="001A03F0">
      <w:pPr>
        <w:pStyle w:val="Title"/>
        <w:numPr>
          <w:ilvl w:val="0"/>
          <w:numId w:val="10"/>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Nakit akış tablosuna ilişkin açıklama ve dipnotlar</w:t>
      </w:r>
      <w:r w:rsidRPr="00CB56EC">
        <w:rPr>
          <w:rFonts w:ascii="Times New Roman" w:hAnsi="Times New Roman"/>
          <w:b w:val="0"/>
          <w:sz w:val="18"/>
          <w:szCs w:val="18"/>
          <w:lang w:val="tr-TR"/>
        </w:rPr>
        <w:tab/>
      </w:r>
      <w:r w:rsidR="00CB0372">
        <w:rPr>
          <w:rFonts w:ascii="Times New Roman" w:hAnsi="Times New Roman"/>
          <w:b w:val="0"/>
          <w:sz w:val="18"/>
          <w:szCs w:val="18"/>
          <w:lang w:val="tr-TR"/>
        </w:rPr>
        <w:t>94</w:t>
      </w:r>
    </w:p>
    <w:p w14:paraId="7C7237F0" w14:textId="15BD9732" w:rsidR="00B83D55" w:rsidRPr="00CB56EC" w:rsidRDefault="00B83D55" w:rsidP="001A03F0">
      <w:pPr>
        <w:pStyle w:val="Title"/>
        <w:numPr>
          <w:ilvl w:val="0"/>
          <w:numId w:val="10"/>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Banka’nın dahil olduğu risk grubuna ilişkin açıklamalar</w:t>
      </w:r>
      <w:r w:rsidRPr="00CB56EC">
        <w:rPr>
          <w:rFonts w:ascii="Times New Roman" w:hAnsi="Times New Roman"/>
          <w:b w:val="0"/>
          <w:sz w:val="18"/>
          <w:szCs w:val="18"/>
          <w:lang w:val="tr-TR"/>
        </w:rPr>
        <w:tab/>
      </w:r>
      <w:r w:rsidR="00CB0372">
        <w:rPr>
          <w:rFonts w:ascii="Times New Roman" w:hAnsi="Times New Roman"/>
          <w:b w:val="0"/>
          <w:sz w:val="18"/>
          <w:szCs w:val="18"/>
          <w:lang w:val="tr-TR"/>
        </w:rPr>
        <w:t>95</w:t>
      </w:r>
      <w:r w:rsidR="00E805D2" w:rsidRPr="00CB56EC">
        <w:rPr>
          <w:rFonts w:ascii="Times New Roman" w:hAnsi="Times New Roman"/>
          <w:b w:val="0"/>
          <w:sz w:val="18"/>
          <w:szCs w:val="18"/>
          <w:lang w:val="tr-TR"/>
        </w:rPr>
        <w:t>-</w:t>
      </w:r>
      <w:r w:rsidR="00CB0372">
        <w:rPr>
          <w:rFonts w:ascii="Times New Roman" w:hAnsi="Times New Roman"/>
          <w:b w:val="0"/>
          <w:sz w:val="18"/>
          <w:szCs w:val="18"/>
          <w:lang w:val="tr-TR"/>
        </w:rPr>
        <w:t>96</w:t>
      </w:r>
    </w:p>
    <w:p w14:paraId="44D8DA43" w14:textId="2EC915CF" w:rsidR="00B83D55" w:rsidRPr="00CB56EC" w:rsidRDefault="00B83D55" w:rsidP="001A03F0">
      <w:pPr>
        <w:pStyle w:val="Title"/>
        <w:numPr>
          <w:ilvl w:val="0"/>
          <w:numId w:val="10"/>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 xml:space="preserve">Banka’nın </w:t>
      </w:r>
      <w:r w:rsidR="00B151EF" w:rsidRPr="00CB56EC">
        <w:rPr>
          <w:rFonts w:ascii="Times New Roman" w:hAnsi="Times New Roman"/>
          <w:b w:val="0"/>
          <w:sz w:val="18"/>
          <w:szCs w:val="18"/>
          <w:lang w:val="tr-TR"/>
        </w:rPr>
        <w:t>yurtiçi, yurtdışı</w:t>
      </w:r>
      <w:r w:rsidRPr="00CB56EC">
        <w:rPr>
          <w:rFonts w:ascii="Times New Roman" w:hAnsi="Times New Roman"/>
          <w:b w:val="0"/>
          <w:sz w:val="18"/>
          <w:szCs w:val="18"/>
          <w:lang w:val="tr-TR"/>
        </w:rPr>
        <w:t>, kıyı bankacılığı bölgelerindeki şubeleri ile yurtdışı temsilciliklerine ilişkin bilgiler</w:t>
      </w:r>
      <w:r w:rsidRPr="00CB56EC">
        <w:rPr>
          <w:rFonts w:ascii="Times New Roman" w:hAnsi="Times New Roman"/>
          <w:b w:val="0"/>
          <w:sz w:val="18"/>
          <w:szCs w:val="18"/>
          <w:lang w:val="tr-TR"/>
        </w:rPr>
        <w:tab/>
      </w:r>
      <w:r w:rsidR="00CB0372">
        <w:rPr>
          <w:rFonts w:ascii="Times New Roman" w:hAnsi="Times New Roman"/>
          <w:b w:val="0"/>
          <w:sz w:val="18"/>
          <w:szCs w:val="18"/>
          <w:lang w:val="tr-TR"/>
        </w:rPr>
        <w:t>96</w:t>
      </w:r>
    </w:p>
    <w:p w14:paraId="4E3A21B8" w14:textId="7507CAAE" w:rsidR="00B83D55" w:rsidRPr="00CB56EC" w:rsidRDefault="00B83D55" w:rsidP="001A03F0">
      <w:pPr>
        <w:pStyle w:val="Title"/>
        <w:numPr>
          <w:ilvl w:val="0"/>
          <w:numId w:val="10"/>
        </w:numPr>
        <w:tabs>
          <w:tab w:val="clear" w:pos="4395"/>
          <w:tab w:val="right" w:pos="9000"/>
        </w:tabs>
        <w:jc w:val="left"/>
        <w:rPr>
          <w:rFonts w:ascii="Times New Roman" w:hAnsi="Times New Roman"/>
          <w:b w:val="0"/>
          <w:sz w:val="18"/>
          <w:szCs w:val="18"/>
          <w:lang w:val="tr-TR"/>
        </w:rPr>
      </w:pPr>
      <w:r w:rsidRPr="00CB56EC">
        <w:rPr>
          <w:rFonts w:ascii="Times New Roman" w:hAnsi="Times New Roman"/>
          <w:b w:val="0"/>
          <w:sz w:val="18"/>
          <w:szCs w:val="18"/>
          <w:lang w:val="tr-TR"/>
        </w:rPr>
        <w:t>Bilanço sonrası hususlara ilişkin olarak açıklanması gereken hususlar</w:t>
      </w:r>
      <w:r w:rsidRPr="00CB56EC">
        <w:rPr>
          <w:rFonts w:ascii="Times New Roman" w:hAnsi="Times New Roman"/>
          <w:b w:val="0"/>
          <w:sz w:val="18"/>
          <w:szCs w:val="18"/>
          <w:lang w:val="tr-TR"/>
        </w:rPr>
        <w:tab/>
      </w:r>
      <w:r w:rsidR="00CB0372">
        <w:rPr>
          <w:rFonts w:ascii="Times New Roman" w:hAnsi="Times New Roman"/>
          <w:b w:val="0"/>
          <w:sz w:val="18"/>
          <w:szCs w:val="18"/>
          <w:lang w:val="tr-TR"/>
        </w:rPr>
        <w:t>96</w:t>
      </w:r>
    </w:p>
    <w:p w14:paraId="272C6078" w14:textId="77777777" w:rsidR="00B83D55" w:rsidRPr="00CB56EC" w:rsidRDefault="00B83D55" w:rsidP="00CB0372">
      <w:pPr>
        <w:pStyle w:val="Title"/>
        <w:rPr>
          <w:rFonts w:ascii="Times New Roman" w:hAnsi="Times New Roman"/>
          <w:sz w:val="18"/>
          <w:szCs w:val="18"/>
          <w:lang w:val="tr-TR"/>
        </w:rPr>
      </w:pPr>
    </w:p>
    <w:p w14:paraId="6C7DA027" w14:textId="08559E65" w:rsidR="00B151EF" w:rsidRDefault="00B151EF" w:rsidP="00CB0372">
      <w:pPr>
        <w:pStyle w:val="Title"/>
        <w:rPr>
          <w:rFonts w:ascii="Times New Roman" w:hAnsi="Times New Roman"/>
          <w:sz w:val="18"/>
          <w:szCs w:val="18"/>
          <w:lang w:val="tr-TR"/>
        </w:rPr>
      </w:pPr>
    </w:p>
    <w:p w14:paraId="51A7DA69" w14:textId="77777777" w:rsidR="00B102F1" w:rsidRPr="00CB56EC" w:rsidRDefault="00B102F1" w:rsidP="00B102F1">
      <w:pPr>
        <w:pStyle w:val="Title"/>
        <w:tabs>
          <w:tab w:val="clear" w:pos="4395"/>
        </w:tabs>
        <w:rPr>
          <w:rFonts w:ascii="Times New Roman" w:hAnsi="Times New Roman"/>
          <w:sz w:val="18"/>
          <w:szCs w:val="18"/>
          <w:lang w:val="tr-TR"/>
        </w:rPr>
      </w:pPr>
      <w:bookmarkStart w:id="1" w:name="_Hlk222738231"/>
      <w:r w:rsidRPr="00CB56EC">
        <w:rPr>
          <w:rFonts w:ascii="Times New Roman" w:hAnsi="Times New Roman"/>
          <w:sz w:val="18"/>
          <w:szCs w:val="18"/>
          <w:lang w:val="tr-TR"/>
        </w:rPr>
        <w:t>ALTINCI BÖLÜM</w:t>
      </w:r>
    </w:p>
    <w:p w14:paraId="2F72E030" w14:textId="77777777" w:rsidR="00B102F1" w:rsidRPr="00CB56EC" w:rsidRDefault="00B102F1" w:rsidP="00B102F1">
      <w:pPr>
        <w:pStyle w:val="Title"/>
        <w:tabs>
          <w:tab w:val="clear" w:pos="4395"/>
        </w:tabs>
        <w:rPr>
          <w:rFonts w:ascii="Times New Roman" w:hAnsi="Times New Roman"/>
          <w:sz w:val="18"/>
          <w:szCs w:val="18"/>
          <w:lang w:val="tr-TR"/>
        </w:rPr>
      </w:pPr>
    </w:p>
    <w:p w14:paraId="650F5672" w14:textId="739C4C58" w:rsidR="00B102F1" w:rsidRPr="00CB56EC" w:rsidRDefault="00167F85" w:rsidP="00B102F1">
      <w:pPr>
        <w:pStyle w:val="Title"/>
        <w:tabs>
          <w:tab w:val="clear" w:pos="4395"/>
        </w:tabs>
        <w:rPr>
          <w:rFonts w:ascii="Times New Roman" w:hAnsi="Times New Roman"/>
          <w:sz w:val="18"/>
          <w:szCs w:val="18"/>
          <w:lang w:val="tr-TR"/>
        </w:rPr>
      </w:pPr>
      <w:r>
        <w:rPr>
          <w:rFonts w:ascii="Times New Roman" w:hAnsi="Times New Roman"/>
          <w:sz w:val="18"/>
          <w:szCs w:val="18"/>
          <w:lang w:val="tr-TR"/>
        </w:rPr>
        <w:t>DİĞER AÇIKLAMA</w:t>
      </w:r>
      <w:r w:rsidR="00934BE1">
        <w:rPr>
          <w:rFonts w:ascii="Times New Roman" w:hAnsi="Times New Roman"/>
          <w:sz w:val="18"/>
          <w:szCs w:val="18"/>
          <w:lang w:val="tr-TR"/>
        </w:rPr>
        <w:t>LAR</w:t>
      </w:r>
    </w:p>
    <w:p w14:paraId="1874386C" w14:textId="77777777" w:rsidR="00B102F1" w:rsidRPr="00CB56EC" w:rsidRDefault="00B102F1" w:rsidP="00B102F1">
      <w:pPr>
        <w:pStyle w:val="Title"/>
        <w:jc w:val="left"/>
        <w:rPr>
          <w:rFonts w:ascii="Times New Roman" w:hAnsi="Times New Roman"/>
          <w:sz w:val="18"/>
          <w:szCs w:val="18"/>
          <w:lang w:val="tr-TR"/>
        </w:rPr>
      </w:pPr>
    </w:p>
    <w:p w14:paraId="3DA53504" w14:textId="2A34976D" w:rsidR="00B102F1" w:rsidRPr="00167F85" w:rsidRDefault="00934BE1" w:rsidP="001A03F0">
      <w:pPr>
        <w:pStyle w:val="Title"/>
        <w:numPr>
          <w:ilvl w:val="0"/>
          <w:numId w:val="8"/>
        </w:numPr>
        <w:tabs>
          <w:tab w:val="right" w:pos="9000"/>
        </w:tabs>
        <w:jc w:val="left"/>
        <w:rPr>
          <w:rFonts w:ascii="Times New Roman" w:hAnsi="Times New Roman"/>
          <w:b w:val="0"/>
          <w:sz w:val="18"/>
          <w:szCs w:val="18"/>
          <w:lang w:val="tr-TR"/>
        </w:rPr>
      </w:pPr>
      <w:r>
        <w:rPr>
          <w:rFonts w:ascii="Times New Roman" w:hAnsi="Times New Roman"/>
          <w:b w:val="0"/>
          <w:sz w:val="18"/>
          <w:szCs w:val="18"/>
          <w:lang w:val="tr-TR"/>
        </w:rPr>
        <w:t>B</w:t>
      </w:r>
      <w:r w:rsidRPr="00934BE1">
        <w:rPr>
          <w:rFonts w:ascii="Times New Roman" w:hAnsi="Times New Roman"/>
          <w:b w:val="0"/>
          <w:sz w:val="18"/>
          <w:szCs w:val="18"/>
          <w:lang w:val="tr-TR"/>
        </w:rPr>
        <w:t>anka’nın faaliyetlerine ilişkin diğer açıklamalar</w:t>
      </w:r>
      <w:r w:rsidR="00B102F1" w:rsidRPr="00167F85">
        <w:rPr>
          <w:rFonts w:ascii="Times New Roman" w:hAnsi="Times New Roman"/>
          <w:b w:val="0"/>
          <w:sz w:val="18"/>
          <w:szCs w:val="18"/>
          <w:lang w:val="tr-TR"/>
        </w:rPr>
        <w:tab/>
      </w:r>
      <w:r>
        <w:rPr>
          <w:rFonts w:ascii="Times New Roman" w:hAnsi="Times New Roman"/>
          <w:b w:val="0"/>
          <w:sz w:val="18"/>
          <w:szCs w:val="18"/>
          <w:lang w:val="tr-TR"/>
        </w:rPr>
        <w:tab/>
      </w:r>
      <w:r w:rsidR="00B102F1" w:rsidRPr="00167F85">
        <w:rPr>
          <w:rFonts w:ascii="Times New Roman" w:hAnsi="Times New Roman"/>
          <w:b w:val="0"/>
          <w:sz w:val="18"/>
          <w:szCs w:val="18"/>
          <w:lang w:val="tr-TR"/>
        </w:rPr>
        <w:t>97</w:t>
      </w:r>
    </w:p>
    <w:bookmarkEnd w:id="1"/>
    <w:p w14:paraId="57CA9415" w14:textId="77777777" w:rsidR="00B102F1" w:rsidRDefault="00B102F1" w:rsidP="00B102F1">
      <w:pPr>
        <w:pStyle w:val="Title"/>
        <w:tabs>
          <w:tab w:val="clear" w:pos="4395"/>
        </w:tabs>
        <w:rPr>
          <w:rFonts w:ascii="Times New Roman" w:hAnsi="Times New Roman"/>
          <w:sz w:val="18"/>
          <w:szCs w:val="18"/>
          <w:lang w:val="tr-TR"/>
        </w:rPr>
      </w:pPr>
    </w:p>
    <w:p w14:paraId="57AA4BAD" w14:textId="77777777" w:rsidR="00B102F1" w:rsidRPr="00CB56EC" w:rsidRDefault="00B102F1" w:rsidP="00CB0372">
      <w:pPr>
        <w:pStyle w:val="Title"/>
        <w:rPr>
          <w:rFonts w:ascii="Times New Roman" w:hAnsi="Times New Roman"/>
          <w:sz w:val="18"/>
          <w:szCs w:val="18"/>
          <w:lang w:val="tr-TR"/>
        </w:rPr>
      </w:pPr>
    </w:p>
    <w:p w14:paraId="3CE97DAB" w14:textId="0A0FC21B" w:rsidR="001E625C" w:rsidRPr="00CB56EC" w:rsidRDefault="00B102F1" w:rsidP="00CB0372">
      <w:pPr>
        <w:pStyle w:val="Title"/>
        <w:tabs>
          <w:tab w:val="clear" w:pos="4395"/>
        </w:tabs>
        <w:rPr>
          <w:rFonts w:ascii="Times New Roman" w:hAnsi="Times New Roman"/>
          <w:sz w:val="18"/>
          <w:szCs w:val="18"/>
          <w:lang w:val="tr-TR"/>
        </w:rPr>
      </w:pPr>
      <w:r>
        <w:rPr>
          <w:rFonts w:ascii="Times New Roman" w:hAnsi="Times New Roman"/>
          <w:sz w:val="18"/>
          <w:szCs w:val="18"/>
          <w:lang w:val="tr-TR"/>
        </w:rPr>
        <w:t>YEDİNCİ</w:t>
      </w:r>
      <w:r w:rsidRPr="00CB56EC">
        <w:rPr>
          <w:rFonts w:ascii="Times New Roman" w:hAnsi="Times New Roman"/>
          <w:sz w:val="18"/>
          <w:szCs w:val="18"/>
          <w:lang w:val="tr-TR"/>
        </w:rPr>
        <w:t xml:space="preserve"> </w:t>
      </w:r>
      <w:r w:rsidR="001E625C" w:rsidRPr="00CB56EC">
        <w:rPr>
          <w:rFonts w:ascii="Times New Roman" w:hAnsi="Times New Roman"/>
          <w:sz w:val="18"/>
          <w:szCs w:val="18"/>
          <w:lang w:val="tr-TR"/>
        </w:rPr>
        <w:t>BÖLÜM</w:t>
      </w:r>
    </w:p>
    <w:p w14:paraId="2F8756B5" w14:textId="77777777" w:rsidR="00E30CF9" w:rsidRPr="00CB56EC" w:rsidRDefault="00E30CF9" w:rsidP="00CB0372">
      <w:pPr>
        <w:pStyle w:val="Title"/>
        <w:tabs>
          <w:tab w:val="clear" w:pos="4395"/>
        </w:tabs>
        <w:rPr>
          <w:rFonts w:ascii="Times New Roman" w:hAnsi="Times New Roman"/>
          <w:sz w:val="18"/>
          <w:szCs w:val="18"/>
          <w:lang w:val="tr-TR"/>
        </w:rPr>
      </w:pPr>
    </w:p>
    <w:p w14:paraId="76162036" w14:textId="5F78C55C" w:rsidR="00B83D55" w:rsidRPr="00CB56EC" w:rsidRDefault="00306D80" w:rsidP="00CB0372">
      <w:pPr>
        <w:pStyle w:val="Title"/>
        <w:tabs>
          <w:tab w:val="clear" w:pos="4395"/>
        </w:tabs>
        <w:rPr>
          <w:rFonts w:ascii="Times New Roman" w:hAnsi="Times New Roman"/>
          <w:sz w:val="18"/>
          <w:szCs w:val="18"/>
          <w:lang w:val="tr-TR"/>
        </w:rPr>
      </w:pPr>
      <w:r>
        <w:rPr>
          <w:rFonts w:ascii="Times New Roman" w:hAnsi="Times New Roman"/>
          <w:sz w:val="18"/>
          <w:szCs w:val="18"/>
          <w:lang w:val="tr-TR"/>
        </w:rPr>
        <w:t>BAĞIMSIZ</w:t>
      </w:r>
      <w:r w:rsidR="00D31277" w:rsidRPr="00CB56EC">
        <w:rPr>
          <w:rFonts w:ascii="Times New Roman" w:hAnsi="Times New Roman"/>
          <w:sz w:val="18"/>
          <w:szCs w:val="18"/>
          <w:lang w:val="tr-TR"/>
        </w:rPr>
        <w:t xml:space="preserve"> </w:t>
      </w:r>
      <w:r w:rsidR="00E30CF9" w:rsidRPr="00CB56EC">
        <w:rPr>
          <w:rFonts w:ascii="Times New Roman" w:hAnsi="Times New Roman"/>
          <w:sz w:val="18"/>
          <w:szCs w:val="18"/>
          <w:lang w:val="tr-TR"/>
        </w:rPr>
        <w:t>DENETİM RAPORU</w:t>
      </w:r>
    </w:p>
    <w:p w14:paraId="49DEBC3D" w14:textId="77777777" w:rsidR="00B83D55" w:rsidRPr="00CB56EC" w:rsidRDefault="00B83D55" w:rsidP="00CB0372">
      <w:pPr>
        <w:pStyle w:val="Title"/>
        <w:jc w:val="left"/>
        <w:rPr>
          <w:rFonts w:ascii="Times New Roman" w:hAnsi="Times New Roman"/>
          <w:sz w:val="18"/>
          <w:szCs w:val="18"/>
          <w:lang w:val="tr-TR"/>
        </w:rPr>
      </w:pPr>
    </w:p>
    <w:p w14:paraId="00E85D7C" w14:textId="692DF798" w:rsidR="00B83D55" w:rsidRDefault="00306D80" w:rsidP="001A03F0">
      <w:pPr>
        <w:pStyle w:val="Title"/>
        <w:numPr>
          <w:ilvl w:val="0"/>
          <w:numId w:val="8"/>
        </w:numPr>
        <w:tabs>
          <w:tab w:val="clear" w:pos="4395"/>
          <w:tab w:val="right" w:pos="9000"/>
        </w:tabs>
        <w:jc w:val="left"/>
        <w:rPr>
          <w:rFonts w:ascii="Times New Roman" w:hAnsi="Times New Roman"/>
          <w:b w:val="0"/>
          <w:sz w:val="18"/>
          <w:szCs w:val="18"/>
          <w:lang w:val="tr-TR"/>
        </w:rPr>
      </w:pPr>
      <w:r>
        <w:rPr>
          <w:rFonts w:ascii="Times New Roman" w:hAnsi="Times New Roman"/>
          <w:b w:val="0"/>
          <w:sz w:val="18"/>
          <w:szCs w:val="18"/>
          <w:lang w:val="tr-TR"/>
        </w:rPr>
        <w:t>Bağımsız</w:t>
      </w:r>
      <w:r w:rsidR="00D31277" w:rsidRPr="00CB56EC">
        <w:rPr>
          <w:rFonts w:ascii="Times New Roman" w:hAnsi="Times New Roman"/>
          <w:b w:val="0"/>
          <w:sz w:val="18"/>
          <w:szCs w:val="18"/>
          <w:lang w:val="tr-TR"/>
        </w:rPr>
        <w:t xml:space="preserve"> </w:t>
      </w:r>
      <w:r w:rsidR="00B151EF" w:rsidRPr="00CB56EC">
        <w:rPr>
          <w:rFonts w:ascii="Times New Roman" w:hAnsi="Times New Roman"/>
          <w:b w:val="0"/>
          <w:sz w:val="18"/>
          <w:szCs w:val="18"/>
          <w:lang w:val="tr-TR"/>
        </w:rPr>
        <w:t>denetim</w:t>
      </w:r>
      <w:r w:rsidR="00B83D55" w:rsidRPr="00CB56EC">
        <w:rPr>
          <w:rFonts w:ascii="Times New Roman" w:hAnsi="Times New Roman"/>
          <w:b w:val="0"/>
          <w:sz w:val="18"/>
          <w:szCs w:val="18"/>
          <w:lang w:val="tr-TR"/>
        </w:rPr>
        <w:t xml:space="preserve"> raporuna ilişkin </w:t>
      </w:r>
      <w:r w:rsidR="001E625C" w:rsidRPr="00CB56EC">
        <w:rPr>
          <w:rFonts w:ascii="Times New Roman" w:hAnsi="Times New Roman"/>
          <w:b w:val="0"/>
          <w:sz w:val="18"/>
          <w:szCs w:val="18"/>
          <w:lang w:val="tr-TR"/>
        </w:rPr>
        <w:t>olarak açıklanması gereken hususlar</w:t>
      </w:r>
      <w:r w:rsidR="00B83D55" w:rsidRPr="00CB56EC">
        <w:rPr>
          <w:rFonts w:ascii="Times New Roman" w:hAnsi="Times New Roman"/>
          <w:b w:val="0"/>
          <w:sz w:val="18"/>
          <w:szCs w:val="18"/>
          <w:lang w:val="tr-TR"/>
        </w:rPr>
        <w:tab/>
      </w:r>
      <w:r w:rsidR="00CB0372">
        <w:rPr>
          <w:rFonts w:ascii="Times New Roman" w:hAnsi="Times New Roman"/>
          <w:b w:val="0"/>
          <w:sz w:val="18"/>
          <w:szCs w:val="18"/>
          <w:lang w:val="tr-TR"/>
        </w:rPr>
        <w:t>97</w:t>
      </w:r>
    </w:p>
    <w:p w14:paraId="12842B7B" w14:textId="61CD1754" w:rsidR="0015389F" w:rsidRDefault="0015389F" w:rsidP="001A03F0">
      <w:pPr>
        <w:pStyle w:val="Title"/>
        <w:numPr>
          <w:ilvl w:val="0"/>
          <w:numId w:val="8"/>
        </w:numPr>
        <w:tabs>
          <w:tab w:val="clear" w:pos="4395"/>
          <w:tab w:val="right" w:pos="9000"/>
        </w:tabs>
        <w:jc w:val="left"/>
        <w:rPr>
          <w:rFonts w:ascii="Times New Roman" w:hAnsi="Times New Roman"/>
          <w:b w:val="0"/>
          <w:sz w:val="18"/>
          <w:szCs w:val="18"/>
          <w:lang w:val="tr-TR"/>
        </w:rPr>
      </w:pPr>
      <w:r w:rsidRPr="0015389F">
        <w:rPr>
          <w:rFonts w:ascii="Times New Roman" w:hAnsi="Times New Roman"/>
          <w:b w:val="0"/>
          <w:sz w:val="18"/>
          <w:szCs w:val="18"/>
          <w:lang w:val="tr-TR"/>
        </w:rPr>
        <w:t>Bağımsız denetçi tarafından hazırlanan açıklama ve dipnotlar</w:t>
      </w:r>
      <w:r>
        <w:rPr>
          <w:rFonts w:ascii="Times New Roman" w:hAnsi="Times New Roman"/>
          <w:b w:val="0"/>
          <w:sz w:val="18"/>
          <w:szCs w:val="18"/>
          <w:lang w:val="tr-TR"/>
        </w:rPr>
        <w:tab/>
      </w:r>
      <w:r w:rsidR="00CB0372">
        <w:rPr>
          <w:rFonts w:ascii="Times New Roman" w:hAnsi="Times New Roman"/>
          <w:b w:val="0"/>
          <w:sz w:val="18"/>
          <w:szCs w:val="18"/>
          <w:lang w:val="tr-TR"/>
        </w:rPr>
        <w:t>97</w:t>
      </w:r>
    </w:p>
    <w:p w14:paraId="082621E0" w14:textId="77777777" w:rsidR="0009004A" w:rsidRDefault="0009004A" w:rsidP="00CB0372">
      <w:pPr>
        <w:pStyle w:val="Title"/>
        <w:tabs>
          <w:tab w:val="clear" w:pos="4395"/>
        </w:tabs>
        <w:rPr>
          <w:rFonts w:ascii="Times New Roman" w:hAnsi="Times New Roman"/>
          <w:sz w:val="18"/>
          <w:szCs w:val="18"/>
          <w:lang w:val="tr-TR"/>
        </w:rPr>
      </w:pPr>
    </w:p>
    <w:p w14:paraId="625880A7" w14:textId="77777777" w:rsidR="0009004A" w:rsidRDefault="0009004A" w:rsidP="00CD2305">
      <w:pPr>
        <w:pStyle w:val="Title"/>
        <w:tabs>
          <w:tab w:val="clear" w:pos="4395"/>
        </w:tabs>
        <w:rPr>
          <w:rFonts w:ascii="Times New Roman" w:hAnsi="Times New Roman"/>
          <w:sz w:val="18"/>
          <w:szCs w:val="18"/>
          <w:lang w:val="tr-TR"/>
        </w:rPr>
      </w:pPr>
    </w:p>
    <w:p w14:paraId="728B5C09" w14:textId="121F5D32" w:rsidR="0009004A" w:rsidRPr="00CB56EC" w:rsidRDefault="0009004A" w:rsidP="00D5711A">
      <w:pPr>
        <w:pageBreakBefore/>
        <w:jc w:val="center"/>
        <w:rPr>
          <w:b/>
        </w:rPr>
        <w:sectPr w:rsidR="0009004A" w:rsidRPr="00CB56EC" w:rsidSect="00223100">
          <w:headerReference w:type="default" r:id="rId14"/>
          <w:footerReference w:type="default" r:id="rId15"/>
          <w:pgSz w:w="11907" w:h="16840" w:code="9"/>
          <w:pgMar w:top="1418" w:right="1418" w:bottom="1418" w:left="1418" w:header="708" w:footer="708" w:gutter="0"/>
          <w:pgNumType w:start="1"/>
          <w:cols w:space="708"/>
          <w:noEndnote/>
        </w:sectPr>
      </w:pPr>
    </w:p>
    <w:p w14:paraId="31C8B46D" w14:textId="77777777" w:rsidR="00BB6080" w:rsidRPr="00CB56EC" w:rsidRDefault="00BB6080" w:rsidP="00B162D3">
      <w:pPr>
        <w:jc w:val="center"/>
        <w:rPr>
          <w:b/>
        </w:rPr>
      </w:pPr>
    </w:p>
    <w:p w14:paraId="52440128" w14:textId="77777777" w:rsidR="00BB6080" w:rsidRPr="00CB56EC" w:rsidRDefault="00BB6080" w:rsidP="00B162D3">
      <w:pPr>
        <w:jc w:val="center"/>
        <w:rPr>
          <w:b/>
        </w:rPr>
      </w:pPr>
    </w:p>
    <w:p w14:paraId="24CC1912" w14:textId="77777777" w:rsidR="00BB6080" w:rsidRPr="00CB56EC" w:rsidRDefault="00BB6080" w:rsidP="00B162D3">
      <w:pPr>
        <w:jc w:val="center"/>
        <w:rPr>
          <w:b/>
        </w:rPr>
      </w:pPr>
    </w:p>
    <w:p w14:paraId="133BBBCC" w14:textId="77777777" w:rsidR="00BB6080" w:rsidRPr="00CB56EC" w:rsidRDefault="00BB6080" w:rsidP="00B162D3">
      <w:pPr>
        <w:jc w:val="center"/>
        <w:rPr>
          <w:b/>
        </w:rPr>
      </w:pPr>
    </w:p>
    <w:p w14:paraId="405C3273" w14:textId="748AFDE9" w:rsidR="00AF46F6" w:rsidRPr="00CB56EC" w:rsidRDefault="00AF46F6" w:rsidP="00B162D3">
      <w:pPr>
        <w:jc w:val="center"/>
        <w:rPr>
          <w:b/>
          <w:sz w:val="22"/>
        </w:rPr>
      </w:pPr>
      <w:r w:rsidRPr="00CB56EC">
        <w:rPr>
          <w:b/>
          <w:sz w:val="22"/>
        </w:rPr>
        <w:t>HAYAT FİNANS KATILIM BANKASI ANONİM ŞİRKETİ'NİN</w:t>
      </w:r>
    </w:p>
    <w:p w14:paraId="2C082DEF" w14:textId="77777777" w:rsidR="00AF46F6" w:rsidRPr="00CB56EC" w:rsidRDefault="00AF46F6" w:rsidP="00D5711A">
      <w:pPr>
        <w:ind w:left="1416" w:firstLine="708"/>
        <w:jc w:val="center"/>
        <w:rPr>
          <w:b/>
          <w:sz w:val="22"/>
        </w:rPr>
      </w:pPr>
    </w:p>
    <w:p w14:paraId="50D70097" w14:textId="3E373748" w:rsidR="00AF46F6" w:rsidRPr="00CB56EC" w:rsidRDefault="00306D80" w:rsidP="00D5711A">
      <w:pPr>
        <w:jc w:val="center"/>
        <w:rPr>
          <w:b/>
          <w:sz w:val="22"/>
        </w:rPr>
      </w:pPr>
      <w:r>
        <w:rPr>
          <w:b/>
          <w:sz w:val="22"/>
        </w:rPr>
        <w:t>31 ARALIK 2025</w:t>
      </w:r>
      <w:r w:rsidR="00AF46F6" w:rsidRPr="00CB56EC">
        <w:rPr>
          <w:b/>
          <w:sz w:val="22"/>
        </w:rPr>
        <w:t xml:space="preserve"> TARİHİ İTİBARIYLA HAZIRLANAN </w:t>
      </w:r>
      <w:r>
        <w:rPr>
          <w:b/>
          <w:sz w:val="22"/>
        </w:rPr>
        <w:t>YIL SONU</w:t>
      </w:r>
    </w:p>
    <w:p w14:paraId="633E87BB" w14:textId="2567822D" w:rsidR="00AF46F6" w:rsidRPr="00CB56EC" w:rsidRDefault="00AF46F6" w:rsidP="00D5711A">
      <w:pPr>
        <w:jc w:val="center"/>
        <w:rPr>
          <w:b/>
          <w:sz w:val="22"/>
        </w:rPr>
      </w:pPr>
      <w:r w:rsidRPr="00CB56EC">
        <w:rPr>
          <w:b/>
          <w:sz w:val="22"/>
        </w:rPr>
        <w:t>KONSOLİDE OLMAYAN</w:t>
      </w:r>
      <w:r w:rsidR="00BB6080" w:rsidRPr="00CB56EC">
        <w:rPr>
          <w:b/>
          <w:sz w:val="22"/>
        </w:rPr>
        <w:t xml:space="preserve"> </w:t>
      </w:r>
      <w:r w:rsidRPr="00CB56EC">
        <w:rPr>
          <w:b/>
          <w:sz w:val="22"/>
        </w:rPr>
        <w:t>FİNANSAL RAPORU</w:t>
      </w:r>
    </w:p>
    <w:p w14:paraId="70E9F9D5" w14:textId="77777777" w:rsidR="00AF46F6" w:rsidRPr="00CB56EC" w:rsidRDefault="00AF46F6" w:rsidP="00D5711A">
      <w:pPr>
        <w:ind w:left="2832" w:firstLine="708"/>
        <w:rPr>
          <w:b/>
        </w:rPr>
      </w:pPr>
    </w:p>
    <w:p w14:paraId="5B22459B" w14:textId="77777777" w:rsidR="00AF46F6" w:rsidRPr="00CB56EC" w:rsidRDefault="00AF46F6" w:rsidP="00D5711A"/>
    <w:p w14:paraId="4CD5346F" w14:textId="2CD56DFC" w:rsidR="00AF46F6" w:rsidRPr="00CB56EC" w:rsidRDefault="00AF46F6" w:rsidP="00D5711A">
      <w:r w:rsidRPr="00CB56EC">
        <w:t xml:space="preserve">Bankanın Yönetim Merkezinin Adresi </w:t>
      </w:r>
      <w:proofErr w:type="gramStart"/>
      <w:r w:rsidRPr="00CB56EC">
        <w:tab/>
        <w:t xml:space="preserve">:   </w:t>
      </w:r>
      <w:proofErr w:type="gramEnd"/>
      <w:r w:rsidRPr="00CB56EC">
        <w:t xml:space="preserve"> Mahir İz Cad., No: 25, 34662 </w:t>
      </w:r>
      <w:proofErr w:type="spellStart"/>
      <w:r w:rsidRPr="00CB56EC">
        <w:t>Altunizade</w:t>
      </w:r>
      <w:proofErr w:type="spellEnd"/>
      <w:r w:rsidRPr="00CB56EC">
        <w:t xml:space="preserve">  Üsküdar / İstanbul</w:t>
      </w:r>
    </w:p>
    <w:p w14:paraId="2A495A18" w14:textId="12E92BF9" w:rsidR="00AF46F6" w:rsidRPr="00CB56EC" w:rsidRDefault="00AF46F6" w:rsidP="00D5711A">
      <w:r w:rsidRPr="00CB56EC">
        <w:t xml:space="preserve">Bankanın Telefon </w:t>
      </w:r>
      <w:proofErr w:type="gramStart"/>
      <w:r w:rsidRPr="00CB56EC">
        <w:t xml:space="preserve">Numaraları  </w:t>
      </w:r>
      <w:r w:rsidRPr="00CB56EC">
        <w:tab/>
      </w:r>
      <w:proofErr w:type="gramEnd"/>
      <w:r w:rsidRPr="00CB56EC">
        <w:tab/>
        <w:t>:    0 850 224 29 28</w:t>
      </w:r>
    </w:p>
    <w:p w14:paraId="5B122767" w14:textId="1648B79E" w:rsidR="00AF46F6" w:rsidRPr="00CB56EC" w:rsidRDefault="00AF46F6" w:rsidP="00D5711A">
      <w:pPr>
        <w:tabs>
          <w:tab w:val="left" w:pos="3261"/>
        </w:tabs>
      </w:pPr>
      <w:r w:rsidRPr="00CB56EC">
        <w:t xml:space="preserve">Bankanın İnternet Sayfası </w:t>
      </w:r>
      <w:proofErr w:type="gramStart"/>
      <w:r w:rsidRPr="00CB56EC">
        <w:t xml:space="preserve">Adresi  </w:t>
      </w:r>
      <w:r w:rsidRPr="00CB56EC">
        <w:tab/>
      </w:r>
      <w:proofErr w:type="gramEnd"/>
      <w:r w:rsidRPr="00CB56EC">
        <w:tab/>
        <w:t xml:space="preserve">:    </w:t>
      </w:r>
      <w:hyperlink r:id="rId16" w:history="1">
        <w:r w:rsidRPr="00CB56EC">
          <w:rPr>
            <w:rStyle w:val="Hyperlink"/>
            <w:rFonts w:eastAsia="Arial Unicode MS"/>
          </w:rPr>
          <w:t>www.hayatfinans.com.tr</w:t>
        </w:r>
      </w:hyperlink>
    </w:p>
    <w:p w14:paraId="627E8EB4" w14:textId="77777777" w:rsidR="00AF46F6" w:rsidRPr="00CB56EC" w:rsidRDefault="00AF46F6" w:rsidP="00D5711A">
      <w:pPr>
        <w:tabs>
          <w:tab w:val="left" w:pos="3402"/>
        </w:tabs>
      </w:pPr>
      <w:r w:rsidRPr="00CB56EC">
        <w:t>İrtibat İçin Elektronik Posta Adresi</w:t>
      </w:r>
      <w:r w:rsidRPr="00CB56EC">
        <w:tab/>
      </w:r>
      <w:r w:rsidRPr="00CB56EC">
        <w:tab/>
        <w:t>:    hayatfinans@hayatfinans.com.tr</w:t>
      </w:r>
    </w:p>
    <w:p w14:paraId="2C358BFF" w14:textId="77777777" w:rsidR="00AF46F6" w:rsidRPr="00CB56EC" w:rsidRDefault="00AF46F6" w:rsidP="00D5711A"/>
    <w:p w14:paraId="1D48921A" w14:textId="2B1C918D" w:rsidR="00BE254C" w:rsidRPr="00CB56EC" w:rsidRDefault="00BE254C" w:rsidP="00D5711A">
      <w:pPr>
        <w:spacing w:line="276" w:lineRule="auto"/>
        <w:jc w:val="both"/>
      </w:pPr>
      <w:r w:rsidRPr="00CB56EC">
        <w:t xml:space="preserve">Bankacılık Düzenleme ve Denetleme Kurumu tarafından düzenlenen "Bankalarca Kamuya Açıklanacak Finansal Tablolar ile Bunlara İlişkin Açıklama ve Dipnotlar Hakkında Tebliğe" göre hazırlanan </w:t>
      </w:r>
      <w:r w:rsidR="00306D80">
        <w:t>yıl sonu</w:t>
      </w:r>
      <w:r w:rsidRPr="00CB56EC">
        <w:t xml:space="preserve"> konsolide </w:t>
      </w:r>
      <w:r w:rsidR="00D5711A" w:rsidRPr="00CB56EC">
        <w:t>olmayan finansal</w:t>
      </w:r>
      <w:r w:rsidR="001E625C" w:rsidRPr="00CB56EC">
        <w:t xml:space="preserve"> rapor</w:t>
      </w:r>
      <w:r w:rsidRPr="00CB56EC">
        <w:t xml:space="preserve"> aşağıda yer alan bölümlerden oluşmaktadır.</w:t>
      </w:r>
    </w:p>
    <w:p w14:paraId="0419A878" w14:textId="77777777" w:rsidR="00BE254C" w:rsidRPr="00CB56EC" w:rsidRDefault="00BE254C" w:rsidP="00D5711A">
      <w:pPr>
        <w:pStyle w:val="ListParagraph"/>
      </w:pPr>
    </w:p>
    <w:p w14:paraId="6760BFD6" w14:textId="77777777" w:rsidR="00BE254C" w:rsidRPr="00CB56EC" w:rsidRDefault="00BE254C" w:rsidP="001A03F0">
      <w:pPr>
        <w:pStyle w:val="ListParagraph"/>
        <w:numPr>
          <w:ilvl w:val="0"/>
          <w:numId w:val="2"/>
        </w:numPr>
        <w:spacing w:after="160" w:line="259" w:lineRule="auto"/>
        <w:contextualSpacing/>
      </w:pPr>
      <w:r w:rsidRPr="00CB56EC">
        <w:t>Banka Hakkında Genel Bilgiler</w:t>
      </w:r>
    </w:p>
    <w:p w14:paraId="05AC5015" w14:textId="48DAD540" w:rsidR="00BE254C" w:rsidRPr="00CB56EC" w:rsidRDefault="00D5711A" w:rsidP="001A03F0">
      <w:pPr>
        <w:pStyle w:val="ListParagraph"/>
        <w:numPr>
          <w:ilvl w:val="0"/>
          <w:numId w:val="2"/>
        </w:numPr>
        <w:spacing w:after="160" w:line="259" w:lineRule="auto"/>
        <w:contextualSpacing/>
      </w:pPr>
      <w:r w:rsidRPr="00CB56EC">
        <w:t>Banka</w:t>
      </w:r>
      <w:r w:rsidR="00BE254C" w:rsidRPr="00CB56EC">
        <w:t>nın Konsolide Olmayan Finansal Tabloları</w:t>
      </w:r>
    </w:p>
    <w:p w14:paraId="3E88F937" w14:textId="77777777" w:rsidR="00BE254C" w:rsidRPr="00CB56EC" w:rsidRDefault="00BE254C" w:rsidP="001A03F0">
      <w:pPr>
        <w:pStyle w:val="ListParagraph"/>
        <w:numPr>
          <w:ilvl w:val="0"/>
          <w:numId w:val="2"/>
        </w:numPr>
        <w:spacing w:after="160" w:line="259" w:lineRule="auto"/>
        <w:contextualSpacing/>
      </w:pPr>
      <w:r w:rsidRPr="00CB56EC">
        <w:t>İlgili Dönemde Uygulanan Muhasebe Politikalarına İlişkin Açıklamalar</w:t>
      </w:r>
    </w:p>
    <w:p w14:paraId="27CD86AD" w14:textId="77777777" w:rsidR="00BE254C" w:rsidRPr="00CB56EC" w:rsidRDefault="00BE254C" w:rsidP="001A03F0">
      <w:pPr>
        <w:pStyle w:val="ListParagraph"/>
        <w:numPr>
          <w:ilvl w:val="0"/>
          <w:numId w:val="2"/>
        </w:numPr>
        <w:spacing w:after="160" w:line="252" w:lineRule="auto"/>
        <w:contextualSpacing/>
        <w:rPr>
          <w:bCs/>
        </w:rPr>
      </w:pPr>
      <w:r w:rsidRPr="00CB56EC">
        <w:rPr>
          <w:bCs/>
        </w:rPr>
        <w:t xml:space="preserve">Banka’nın Mali Bünyesine </w:t>
      </w:r>
      <w:r w:rsidR="00D5711A" w:rsidRPr="00CB56EC">
        <w:rPr>
          <w:bCs/>
        </w:rPr>
        <w:t xml:space="preserve">ve </w:t>
      </w:r>
      <w:r w:rsidRPr="00CB56EC">
        <w:rPr>
          <w:bCs/>
        </w:rPr>
        <w:t>Risk Yönetimine İlişkin Bilgiler</w:t>
      </w:r>
    </w:p>
    <w:p w14:paraId="12B47092" w14:textId="3BB7E4EE" w:rsidR="00BE254C" w:rsidRDefault="00BE254C" w:rsidP="001A03F0">
      <w:pPr>
        <w:pStyle w:val="ListParagraph"/>
        <w:numPr>
          <w:ilvl w:val="0"/>
          <w:numId w:val="2"/>
        </w:numPr>
        <w:spacing w:after="160" w:line="259" w:lineRule="auto"/>
        <w:contextualSpacing/>
      </w:pPr>
      <w:r w:rsidRPr="00CB56EC">
        <w:t xml:space="preserve">Konsolide Olmayan Finansal Tablolara İlişkin Açıklama </w:t>
      </w:r>
      <w:r w:rsidR="00D5711A" w:rsidRPr="00CB56EC">
        <w:t xml:space="preserve">ve </w:t>
      </w:r>
      <w:r w:rsidRPr="00CB56EC">
        <w:t>Dipnotlar</w:t>
      </w:r>
    </w:p>
    <w:p w14:paraId="73E09E4E" w14:textId="77777777" w:rsidR="002F639E" w:rsidRPr="00BB6080" w:rsidRDefault="002F639E" w:rsidP="001A03F0">
      <w:pPr>
        <w:pStyle w:val="ListParagraph"/>
        <w:numPr>
          <w:ilvl w:val="0"/>
          <w:numId w:val="2"/>
        </w:numPr>
        <w:spacing w:after="160" w:line="259" w:lineRule="auto"/>
        <w:contextualSpacing/>
      </w:pPr>
      <w:r w:rsidRPr="00BB6080">
        <w:t>Diğer Açıklamalar</w:t>
      </w:r>
    </w:p>
    <w:p w14:paraId="0DD95B14" w14:textId="0AE7D786" w:rsidR="00BE254C" w:rsidRDefault="00306D80" w:rsidP="001A03F0">
      <w:pPr>
        <w:pStyle w:val="ListParagraph"/>
        <w:numPr>
          <w:ilvl w:val="0"/>
          <w:numId w:val="2"/>
        </w:numPr>
        <w:spacing w:after="160" w:line="259" w:lineRule="auto"/>
        <w:contextualSpacing/>
      </w:pPr>
      <w:r>
        <w:t>Bağımsız</w:t>
      </w:r>
      <w:r w:rsidR="001E625C" w:rsidRPr="00CB56EC">
        <w:t xml:space="preserve"> </w:t>
      </w:r>
      <w:r w:rsidR="00BE254C" w:rsidRPr="00CB56EC">
        <w:t>Denetim Raporu</w:t>
      </w:r>
    </w:p>
    <w:p w14:paraId="6E2FE4FE" w14:textId="77777777" w:rsidR="00306D80" w:rsidRDefault="00306D80" w:rsidP="00D5711A">
      <w:pPr>
        <w:spacing w:line="276" w:lineRule="auto"/>
        <w:jc w:val="both"/>
      </w:pPr>
    </w:p>
    <w:p w14:paraId="020C1D18" w14:textId="7F760878" w:rsidR="00BE254C" w:rsidRPr="00CB56EC" w:rsidRDefault="00BE254C" w:rsidP="00D5711A">
      <w:pPr>
        <w:spacing w:line="276" w:lineRule="auto"/>
        <w:jc w:val="both"/>
      </w:pPr>
      <w:r w:rsidRPr="00CB56EC">
        <w:t xml:space="preserve">Bu raporda yer alan konsolide olmayan </w:t>
      </w:r>
      <w:r w:rsidR="00306D80">
        <w:t>yıl sonu</w:t>
      </w:r>
      <w:r w:rsidR="001E625C" w:rsidRPr="00CB56EC">
        <w:t xml:space="preserve"> </w:t>
      </w:r>
      <w:r w:rsidRPr="00CB56EC">
        <w:t>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denetime tabi tutulmuş ve ilişikte sunulmuştur.</w:t>
      </w:r>
    </w:p>
    <w:p w14:paraId="25C4DC17" w14:textId="1452E4A5" w:rsidR="00AF46F6" w:rsidRPr="00CB56EC" w:rsidRDefault="00AF46F6" w:rsidP="00D5711A">
      <w:pPr>
        <w:spacing w:line="276" w:lineRule="auto"/>
        <w:jc w:val="both"/>
      </w:pPr>
    </w:p>
    <w:p w14:paraId="4B1A4204" w14:textId="77777777" w:rsidR="00BB6080" w:rsidRPr="00CB56EC" w:rsidRDefault="00BB6080" w:rsidP="00D5711A">
      <w:pPr>
        <w:spacing w:line="276" w:lineRule="auto"/>
        <w:jc w:val="both"/>
        <w:rPr>
          <w:sz w:val="2"/>
        </w:rPr>
      </w:pPr>
    </w:p>
    <w:p w14:paraId="0C3C24F2" w14:textId="77777777" w:rsidR="00AF46F6" w:rsidRPr="00CB56EC" w:rsidRDefault="00AF46F6" w:rsidP="00D5711A">
      <w:pPr>
        <w:spacing w:line="276" w:lineRule="auto"/>
        <w:jc w:val="both"/>
      </w:pPr>
    </w:p>
    <w:tbl>
      <w:tblPr>
        <w:tblW w:w="9439" w:type="dxa"/>
        <w:tblCellMar>
          <w:left w:w="70" w:type="dxa"/>
          <w:right w:w="70" w:type="dxa"/>
        </w:tblCellMar>
        <w:tblLook w:val="04A0" w:firstRow="1" w:lastRow="0" w:firstColumn="1" w:lastColumn="0" w:noHBand="0" w:noVBand="1"/>
      </w:tblPr>
      <w:tblGrid>
        <w:gridCol w:w="2453"/>
        <w:gridCol w:w="808"/>
        <w:gridCol w:w="2835"/>
        <w:gridCol w:w="949"/>
        <w:gridCol w:w="2394"/>
      </w:tblGrid>
      <w:tr w:rsidR="00AF46F6" w:rsidRPr="00CB56EC" w14:paraId="1B70C9FE" w14:textId="77777777" w:rsidTr="00B162D3">
        <w:trPr>
          <w:trHeight w:val="720"/>
        </w:trPr>
        <w:tc>
          <w:tcPr>
            <w:tcW w:w="2453" w:type="dxa"/>
            <w:tcBorders>
              <w:top w:val="nil"/>
              <w:left w:val="nil"/>
              <w:bottom w:val="nil"/>
              <w:right w:val="nil"/>
            </w:tcBorders>
            <w:noWrap/>
            <w:vAlign w:val="bottom"/>
            <w:hideMark/>
          </w:tcPr>
          <w:p w14:paraId="2DDFB066" w14:textId="77777777" w:rsidR="00AF46F6" w:rsidRDefault="00AF46F6" w:rsidP="00D5711A">
            <w:pPr>
              <w:rPr>
                <w:lang w:eastAsia="tr-TR"/>
              </w:rPr>
            </w:pPr>
          </w:p>
          <w:p w14:paraId="7A620013" w14:textId="73CD8120" w:rsidR="00320EC1" w:rsidRPr="00CB56EC" w:rsidRDefault="00320EC1" w:rsidP="00D5711A">
            <w:pPr>
              <w:rPr>
                <w:lang w:eastAsia="tr-TR"/>
              </w:rPr>
            </w:pPr>
          </w:p>
        </w:tc>
        <w:tc>
          <w:tcPr>
            <w:tcW w:w="808" w:type="dxa"/>
            <w:tcBorders>
              <w:top w:val="nil"/>
              <w:left w:val="nil"/>
              <w:bottom w:val="nil"/>
              <w:right w:val="nil"/>
            </w:tcBorders>
            <w:noWrap/>
            <w:vAlign w:val="bottom"/>
            <w:hideMark/>
          </w:tcPr>
          <w:p w14:paraId="1CA9C088" w14:textId="77777777" w:rsidR="00AF46F6" w:rsidRPr="00CB56EC" w:rsidRDefault="00AF46F6" w:rsidP="00D5711A">
            <w:pPr>
              <w:rPr>
                <w:lang w:eastAsia="tr-TR"/>
              </w:rPr>
            </w:pPr>
          </w:p>
        </w:tc>
        <w:tc>
          <w:tcPr>
            <w:tcW w:w="2835" w:type="dxa"/>
            <w:tcBorders>
              <w:top w:val="nil"/>
              <w:left w:val="nil"/>
              <w:bottom w:val="nil"/>
              <w:right w:val="nil"/>
            </w:tcBorders>
            <w:noWrap/>
            <w:vAlign w:val="bottom"/>
            <w:hideMark/>
          </w:tcPr>
          <w:p w14:paraId="374BDCFA" w14:textId="77777777" w:rsidR="00AF46F6" w:rsidRPr="00CB56EC" w:rsidRDefault="00AF46F6" w:rsidP="00D5711A">
            <w:pPr>
              <w:rPr>
                <w:lang w:eastAsia="tr-TR"/>
              </w:rPr>
            </w:pPr>
          </w:p>
        </w:tc>
        <w:tc>
          <w:tcPr>
            <w:tcW w:w="949" w:type="dxa"/>
            <w:tcBorders>
              <w:top w:val="nil"/>
              <w:left w:val="nil"/>
              <w:bottom w:val="nil"/>
              <w:right w:val="nil"/>
            </w:tcBorders>
            <w:noWrap/>
            <w:vAlign w:val="bottom"/>
            <w:hideMark/>
          </w:tcPr>
          <w:p w14:paraId="746925CE" w14:textId="77777777" w:rsidR="00AF46F6" w:rsidRPr="00CB56EC" w:rsidRDefault="00AF46F6" w:rsidP="00D5711A">
            <w:pPr>
              <w:rPr>
                <w:lang w:eastAsia="tr-TR"/>
              </w:rPr>
            </w:pPr>
          </w:p>
        </w:tc>
        <w:tc>
          <w:tcPr>
            <w:tcW w:w="2394" w:type="dxa"/>
            <w:tcBorders>
              <w:top w:val="nil"/>
              <w:left w:val="nil"/>
              <w:bottom w:val="nil"/>
              <w:right w:val="nil"/>
            </w:tcBorders>
            <w:noWrap/>
            <w:vAlign w:val="bottom"/>
            <w:hideMark/>
          </w:tcPr>
          <w:p w14:paraId="00DC3884" w14:textId="77777777" w:rsidR="00AF46F6" w:rsidRPr="00CB56EC" w:rsidRDefault="00AF46F6" w:rsidP="00D5711A">
            <w:pPr>
              <w:rPr>
                <w:lang w:eastAsia="tr-TR"/>
              </w:rPr>
            </w:pPr>
          </w:p>
        </w:tc>
      </w:tr>
      <w:tr w:rsidR="00AF46F6" w:rsidRPr="00CB56EC" w14:paraId="2CA7C5C5" w14:textId="77777777" w:rsidTr="00B162D3">
        <w:trPr>
          <w:trHeight w:val="236"/>
        </w:trPr>
        <w:tc>
          <w:tcPr>
            <w:tcW w:w="2453" w:type="dxa"/>
            <w:tcBorders>
              <w:top w:val="single" w:sz="8" w:space="0" w:color="auto"/>
              <w:left w:val="nil"/>
              <w:bottom w:val="nil"/>
              <w:right w:val="nil"/>
            </w:tcBorders>
            <w:noWrap/>
            <w:vAlign w:val="bottom"/>
            <w:hideMark/>
          </w:tcPr>
          <w:p w14:paraId="5101C4EE" w14:textId="77777777" w:rsidR="00AF46F6" w:rsidRPr="00CB56EC" w:rsidRDefault="00AF46F6" w:rsidP="00D5711A">
            <w:pPr>
              <w:jc w:val="center"/>
              <w:rPr>
                <w:b/>
                <w:color w:val="000000"/>
                <w:lang w:eastAsia="tr-TR"/>
              </w:rPr>
            </w:pPr>
            <w:r w:rsidRPr="00CB56EC">
              <w:rPr>
                <w:b/>
                <w:color w:val="000000"/>
                <w:lang w:eastAsia="tr-TR"/>
              </w:rPr>
              <w:t>Ahmet Yahya KİĞILI</w:t>
            </w:r>
          </w:p>
        </w:tc>
        <w:tc>
          <w:tcPr>
            <w:tcW w:w="808" w:type="dxa"/>
            <w:tcBorders>
              <w:top w:val="nil"/>
              <w:left w:val="nil"/>
              <w:bottom w:val="nil"/>
              <w:right w:val="nil"/>
            </w:tcBorders>
            <w:noWrap/>
            <w:vAlign w:val="bottom"/>
            <w:hideMark/>
          </w:tcPr>
          <w:p w14:paraId="4BECB185" w14:textId="77777777" w:rsidR="00AF46F6" w:rsidRPr="00CB56EC" w:rsidRDefault="00AF46F6" w:rsidP="00D5711A">
            <w:pPr>
              <w:jc w:val="center"/>
              <w:rPr>
                <w:color w:val="000000"/>
                <w:lang w:eastAsia="tr-TR"/>
              </w:rPr>
            </w:pPr>
          </w:p>
        </w:tc>
        <w:tc>
          <w:tcPr>
            <w:tcW w:w="2835" w:type="dxa"/>
            <w:tcBorders>
              <w:top w:val="single" w:sz="8" w:space="0" w:color="auto"/>
              <w:left w:val="nil"/>
              <w:bottom w:val="nil"/>
              <w:right w:val="nil"/>
            </w:tcBorders>
            <w:noWrap/>
            <w:vAlign w:val="bottom"/>
            <w:hideMark/>
          </w:tcPr>
          <w:p w14:paraId="52630F63" w14:textId="77777777" w:rsidR="00AF46F6" w:rsidRPr="00CB56EC" w:rsidRDefault="00AF46F6" w:rsidP="00D5711A">
            <w:pPr>
              <w:jc w:val="center"/>
              <w:rPr>
                <w:b/>
                <w:color w:val="000000"/>
                <w:lang w:eastAsia="tr-TR"/>
              </w:rPr>
            </w:pPr>
            <w:r w:rsidRPr="00CB56EC">
              <w:rPr>
                <w:b/>
                <w:color w:val="000000"/>
                <w:lang w:eastAsia="tr-TR"/>
              </w:rPr>
              <w:t>Osman AKYÜZ</w:t>
            </w:r>
          </w:p>
        </w:tc>
        <w:tc>
          <w:tcPr>
            <w:tcW w:w="949" w:type="dxa"/>
            <w:tcBorders>
              <w:top w:val="nil"/>
              <w:left w:val="nil"/>
              <w:bottom w:val="nil"/>
              <w:right w:val="nil"/>
            </w:tcBorders>
            <w:noWrap/>
            <w:vAlign w:val="bottom"/>
            <w:hideMark/>
          </w:tcPr>
          <w:p w14:paraId="3D521B29" w14:textId="77777777" w:rsidR="00AF46F6" w:rsidRPr="00CB56EC" w:rsidRDefault="00AF46F6" w:rsidP="00D5711A">
            <w:pPr>
              <w:jc w:val="center"/>
              <w:rPr>
                <w:color w:val="000000"/>
                <w:lang w:eastAsia="tr-TR"/>
              </w:rPr>
            </w:pPr>
          </w:p>
        </w:tc>
        <w:tc>
          <w:tcPr>
            <w:tcW w:w="2394" w:type="dxa"/>
            <w:tcBorders>
              <w:top w:val="single" w:sz="8" w:space="0" w:color="auto"/>
              <w:left w:val="nil"/>
              <w:bottom w:val="nil"/>
              <w:right w:val="nil"/>
            </w:tcBorders>
            <w:noWrap/>
            <w:vAlign w:val="bottom"/>
            <w:hideMark/>
          </w:tcPr>
          <w:p w14:paraId="11E8D7B4" w14:textId="77777777" w:rsidR="00AF46F6" w:rsidRPr="00CB56EC" w:rsidRDefault="00AF46F6" w:rsidP="00D5711A">
            <w:pPr>
              <w:jc w:val="center"/>
              <w:rPr>
                <w:b/>
                <w:color w:val="000000"/>
                <w:lang w:eastAsia="tr-TR"/>
              </w:rPr>
            </w:pPr>
            <w:r w:rsidRPr="00CB56EC">
              <w:rPr>
                <w:b/>
                <w:color w:val="000000"/>
                <w:lang w:eastAsia="tr-TR"/>
              </w:rPr>
              <w:t>Oğuz KAYHAN</w:t>
            </w:r>
          </w:p>
        </w:tc>
      </w:tr>
      <w:tr w:rsidR="00AF46F6" w:rsidRPr="00CB56EC" w14:paraId="22AAE89A" w14:textId="77777777" w:rsidTr="00B162D3">
        <w:trPr>
          <w:trHeight w:val="236"/>
        </w:trPr>
        <w:tc>
          <w:tcPr>
            <w:tcW w:w="2453" w:type="dxa"/>
            <w:tcBorders>
              <w:top w:val="nil"/>
              <w:left w:val="nil"/>
              <w:bottom w:val="nil"/>
              <w:right w:val="nil"/>
            </w:tcBorders>
            <w:noWrap/>
            <w:vAlign w:val="bottom"/>
            <w:hideMark/>
          </w:tcPr>
          <w:p w14:paraId="3B5AE4F1" w14:textId="77777777" w:rsidR="00AF46F6" w:rsidRPr="00CB56EC" w:rsidRDefault="00AF46F6" w:rsidP="00D5711A">
            <w:pPr>
              <w:jc w:val="center"/>
              <w:rPr>
                <w:color w:val="000000"/>
                <w:lang w:eastAsia="tr-TR"/>
              </w:rPr>
            </w:pPr>
            <w:r w:rsidRPr="00CB56EC">
              <w:rPr>
                <w:color w:val="000000"/>
                <w:lang w:eastAsia="tr-TR"/>
              </w:rPr>
              <w:t>Yönetim Kurulu Başkanı</w:t>
            </w:r>
          </w:p>
        </w:tc>
        <w:tc>
          <w:tcPr>
            <w:tcW w:w="808" w:type="dxa"/>
            <w:tcBorders>
              <w:top w:val="nil"/>
              <w:left w:val="nil"/>
              <w:bottom w:val="nil"/>
              <w:right w:val="nil"/>
            </w:tcBorders>
            <w:noWrap/>
            <w:vAlign w:val="bottom"/>
            <w:hideMark/>
          </w:tcPr>
          <w:p w14:paraId="290DCB3E" w14:textId="77777777" w:rsidR="00AF46F6" w:rsidRPr="00CB56EC" w:rsidRDefault="00AF46F6" w:rsidP="00D5711A">
            <w:pPr>
              <w:jc w:val="center"/>
              <w:rPr>
                <w:color w:val="000000"/>
                <w:lang w:eastAsia="tr-TR"/>
              </w:rPr>
            </w:pPr>
          </w:p>
        </w:tc>
        <w:tc>
          <w:tcPr>
            <w:tcW w:w="2835" w:type="dxa"/>
            <w:tcBorders>
              <w:top w:val="nil"/>
              <w:left w:val="nil"/>
              <w:bottom w:val="nil"/>
              <w:right w:val="nil"/>
            </w:tcBorders>
            <w:noWrap/>
            <w:vAlign w:val="bottom"/>
            <w:hideMark/>
          </w:tcPr>
          <w:p w14:paraId="113ACD43" w14:textId="77777777" w:rsidR="00AF46F6" w:rsidRPr="00CB56EC" w:rsidRDefault="00AF46F6" w:rsidP="00D5711A">
            <w:pPr>
              <w:jc w:val="center"/>
              <w:rPr>
                <w:color w:val="000000"/>
                <w:lang w:eastAsia="tr-TR"/>
              </w:rPr>
            </w:pPr>
            <w:r w:rsidRPr="00CB56EC">
              <w:rPr>
                <w:color w:val="000000"/>
                <w:lang w:eastAsia="tr-TR"/>
              </w:rPr>
              <w:t>Denetim Komitesi Başkanı</w:t>
            </w:r>
          </w:p>
        </w:tc>
        <w:tc>
          <w:tcPr>
            <w:tcW w:w="949" w:type="dxa"/>
            <w:tcBorders>
              <w:top w:val="nil"/>
              <w:left w:val="nil"/>
              <w:bottom w:val="nil"/>
              <w:right w:val="nil"/>
            </w:tcBorders>
            <w:noWrap/>
            <w:vAlign w:val="bottom"/>
            <w:hideMark/>
          </w:tcPr>
          <w:p w14:paraId="17E13E9C" w14:textId="77777777" w:rsidR="00AF46F6" w:rsidRPr="00CB56EC" w:rsidRDefault="00AF46F6" w:rsidP="00D5711A">
            <w:pPr>
              <w:jc w:val="center"/>
              <w:rPr>
                <w:color w:val="000000"/>
                <w:lang w:eastAsia="tr-TR"/>
              </w:rPr>
            </w:pPr>
          </w:p>
        </w:tc>
        <w:tc>
          <w:tcPr>
            <w:tcW w:w="2394" w:type="dxa"/>
            <w:tcBorders>
              <w:top w:val="nil"/>
              <w:left w:val="nil"/>
              <w:bottom w:val="nil"/>
              <w:right w:val="nil"/>
            </w:tcBorders>
            <w:noWrap/>
            <w:vAlign w:val="bottom"/>
            <w:hideMark/>
          </w:tcPr>
          <w:p w14:paraId="372BB426" w14:textId="77777777" w:rsidR="00AF46F6" w:rsidRPr="00CB56EC" w:rsidRDefault="00AF46F6" w:rsidP="00D5711A">
            <w:pPr>
              <w:jc w:val="center"/>
              <w:rPr>
                <w:color w:val="000000"/>
                <w:lang w:eastAsia="tr-TR"/>
              </w:rPr>
            </w:pPr>
            <w:r w:rsidRPr="00CB56EC">
              <w:rPr>
                <w:color w:val="000000"/>
                <w:lang w:eastAsia="tr-TR"/>
              </w:rPr>
              <w:t>Denetim Komitesi Üyesi</w:t>
            </w:r>
          </w:p>
        </w:tc>
      </w:tr>
      <w:tr w:rsidR="00AF46F6" w:rsidRPr="00CB56EC" w14:paraId="3C54F0D7" w14:textId="77777777" w:rsidTr="00B162D3">
        <w:trPr>
          <w:trHeight w:val="236"/>
        </w:trPr>
        <w:tc>
          <w:tcPr>
            <w:tcW w:w="2453" w:type="dxa"/>
            <w:tcBorders>
              <w:top w:val="nil"/>
              <w:left w:val="nil"/>
              <w:bottom w:val="nil"/>
              <w:right w:val="nil"/>
            </w:tcBorders>
            <w:noWrap/>
            <w:vAlign w:val="bottom"/>
            <w:hideMark/>
          </w:tcPr>
          <w:p w14:paraId="6A9BABC4" w14:textId="77777777" w:rsidR="00AF46F6" w:rsidRPr="00CB56EC" w:rsidRDefault="00AF46F6" w:rsidP="00D5711A">
            <w:pPr>
              <w:jc w:val="center"/>
              <w:rPr>
                <w:color w:val="000000"/>
                <w:lang w:eastAsia="tr-TR"/>
              </w:rPr>
            </w:pPr>
          </w:p>
          <w:p w14:paraId="11AA2AC6" w14:textId="11319D33" w:rsidR="00BB6080" w:rsidRPr="00CB56EC" w:rsidRDefault="00BB6080" w:rsidP="00D5711A">
            <w:pPr>
              <w:jc w:val="center"/>
              <w:rPr>
                <w:color w:val="000000"/>
                <w:sz w:val="32"/>
                <w:lang w:eastAsia="tr-TR"/>
              </w:rPr>
            </w:pPr>
          </w:p>
        </w:tc>
        <w:tc>
          <w:tcPr>
            <w:tcW w:w="808" w:type="dxa"/>
            <w:tcBorders>
              <w:top w:val="nil"/>
              <w:left w:val="nil"/>
              <w:bottom w:val="nil"/>
              <w:right w:val="nil"/>
            </w:tcBorders>
            <w:noWrap/>
            <w:vAlign w:val="bottom"/>
            <w:hideMark/>
          </w:tcPr>
          <w:p w14:paraId="4837A4B4" w14:textId="77777777" w:rsidR="00AF46F6" w:rsidRPr="00CB56EC" w:rsidRDefault="00AF46F6" w:rsidP="00D5711A">
            <w:pPr>
              <w:rPr>
                <w:lang w:eastAsia="tr-TR"/>
              </w:rPr>
            </w:pPr>
          </w:p>
        </w:tc>
        <w:tc>
          <w:tcPr>
            <w:tcW w:w="2835" w:type="dxa"/>
            <w:tcBorders>
              <w:top w:val="nil"/>
              <w:left w:val="nil"/>
              <w:bottom w:val="nil"/>
              <w:right w:val="nil"/>
            </w:tcBorders>
            <w:noWrap/>
            <w:vAlign w:val="bottom"/>
            <w:hideMark/>
          </w:tcPr>
          <w:p w14:paraId="19B65EC4" w14:textId="77777777" w:rsidR="00AF46F6" w:rsidRPr="00CB56EC" w:rsidRDefault="00AF46F6" w:rsidP="00D5711A">
            <w:pPr>
              <w:rPr>
                <w:lang w:eastAsia="tr-TR"/>
              </w:rPr>
            </w:pPr>
          </w:p>
        </w:tc>
        <w:tc>
          <w:tcPr>
            <w:tcW w:w="949" w:type="dxa"/>
            <w:tcBorders>
              <w:top w:val="nil"/>
              <w:left w:val="nil"/>
              <w:bottom w:val="nil"/>
              <w:right w:val="nil"/>
            </w:tcBorders>
            <w:noWrap/>
            <w:vAlign w:val="bottom"/>
            <w:hideMark/>
          </w:tcPr>
          <w:p w14:paraId="045E42B9" w14:textId="77777777" w:rsidR="00AF46F6" w:rsidRPr="00CB56EC" w:rsidRDefault="00AF46F6" w:rsidP="00D5711A">
            <w:pPr>
              <w:rPr>
                <w:lang w:eastAsia="tr-TR"/>
              </w:rPr>
            </w:pPr>
          </w:p>
        </w:tc>
        <w:tc>
          <w:tcPr>
            <w:tcW w:w="2394" w:type="dxa"/>
            <w:tcBorders>
              <w:top w:val="nil"/>
              <w:left w:val="nil"/>
              <w:right w:val="nil"/>
            </w:tcBorders>
            <w:noWrap/>
            <w:vAlign w:val="bottom"/>
            <w:hideMark/>
          </w:tcPr>
          <w:p w14:paraId="2F326B8E" w14:textId="77777777" w:rsidR="00AF46F6" w:rsidRPr="00CB56EC" w:rsidRDefault="00AF46F6" w:rsidP="00D5711A">
            <w:pPr>
              <w:rPr>
                <w:lang w:eastAsia="tr-TR"/>
              </w:rPr>
            </w:pPr>
          </w:p>
        </w:tc>
      </w:tr>
    </w:tbl>
    <w:p w14:paraId="6141AAB0" w14:textId="77777777" w:rsidR="0033490D" w:rsidRPr="00CB56EC" w:rsidRDefault="0033490D">
      <w:pPr>
        <w:rPr>
          <w:sz w:val="6"/>
        </w:rPr>
      </w:pPr>
    </w:p>
    <w:tbl>
      <w:tblPr>
        <w:tblW w:w="9439" w:type="dxa"/>
        <w:tblCellMar>
          <w:left w:w="70" w:type="dxa"/>
          <w:right w:w="70" w:type="dxa"/>
        </w:tblCellMar>
        <w:tblLook w:val="04A0" w:firstRow="1" w:lastRow="0" w:firstColumn="1" w:lastColumn="0" w:noHBand="0" w:noVBand="1"/>
      </w:tblPr>
      <w:tblGrid>
        <w:gridCol w:w="2453"/>
        <w:gridCol w:w="808"/>
        <w:gridCol w:w="2835"/>
        <w:gridCol w:w="949"/>
        <w:gridCol w:w="2394"/>
      </w:tblGrid>
      <w:tr w:rsidR="00564652" w:rsidRPr="00CB56EC" w14:paraId="608C90ED" w14:textId="77777777" w:rsidTr="00B162D3">
        <w:trPr>
          <w:trHeight w:val="720"/>
        </w:trPr>
        <w:tc>
          <w:tcPr>
            <w:tcW w:w="2453" w:type="dxa"/>
            <w:tcBorders>
              <w:top w:val="nil"/>
              <w:left w:val="nil"/>
              <w:bottom w:val="nil"/>
              <w:right w:val="nil"/>
            </w:tcBorders>
            <w:noWrap/>
            <w:vAlign w:val="bottom"/>
            <w:hideMark/>
          </w:tcPr>
          <w:p w14:paraId="43AD28B1" w14:textId="77777777" w:rsidR="00564652" w:rsidRDefault="00564652" w:rsidP="00F00061">
            <w:pPr>
              <w:rPr>
                <w:lang w:eastAsia="tr-TR"/>
              </w:rPr>
            </w:pPr>
          </w:p>
          <w:p w14:paraId="1F3C9FDC" w14:textId="77777777" w:rsidR="00320EC1" w:rsidRDefault="00320EC1" w:rsidP="00F00061">
            <w:pPr>
              <w:rPr>
                <w:lang w:eastAsia="tr-TR"/>
              </w:rPr>
            </w:pPr>
          </w:p>
          <w:p w14:paraId="2D9029A8" w14:textId="64FED4F5" w:rsidR="00320EC1" w:rsidRPr="00CB56EC" w:rsidRDefault="00320EC1" w:rsidP="00F00061">
            <w:pPr>
              <w:rPr>
                <w:lang w:eastAsia="tr-TR"/>
              </w:rPr>
            </w:pPr>
          </w:p>
        </w:tc>
        <w:tc>
          <w:tcPr>
            <w:tcW w:w="808" w:type="dxa"/>
            <w:tcBorders>
              <w:top w:val="nil"/>
              <w:left w:val="nil"/>
              <w:bottom w:val="nil"/>
              <w:right w:val="nil"/>
            </w:tcBorders>
            <w:noWrap/>
            <w:vAlign w:val="bottom"/>
            <w:hideMark/>
          </w:tcPr>
          <w:p w14:paraId="0E9AD3E6" w14:textId="77777777" w:rsidR="00564652" w:rsidRPr="00CB56EC" w:rsidRDefault="00564652" w:rsidP="00F00061">
            <w:pPr>
              <w:rPr>
                <w:lang w:eastAsia="tr-TR"/>
              </w:rPr>
            </w:pPr>
          </w:p>
        </w:tc>
        <w:tc>
          <w:tcPr>
            <w:tcW w:w="2835" w:type="dxa"/>
            <w:tcBorders>
              <w:top w:val="nil"/>
              <w:left w:val="nil"/>
              <w:bottom w:val="nil"/>
              <w:right w:val="nil"/>
            </w:tcBorders>
            <w:noWrap/>
            <w:vAlign w:val="bottom"/>
            <w:hideMark/>
          </w:tcPr>
          <w:p w14:paraId="64BFDC12" w14:textId="77777777" w:rsidR="00564652" w:rsidRPr="00CB56EC" w:rsidRDefault="00564652" w:rsidP="00F00061">
            <w:pPr>
              <w:rPr>
                <w:lang w:eastAsia="tr-TR"/>
              </w:rPr>
            </w:pPr>
          </w:p>
        </w:tc>
        <w:tc>
          <w:tcPr>
            <w:tcW w:w="949" w:type="dxa"/>
            <w:tcBorders>
              <w:top w:val="nil"/>
              <w:left w:val="nil"/>
              <w:bottom w:val="nil"/>
              <w:right w:val="nil"/>
            </w:tcBorders>
            <w:noWrap/>
            <w:vAlign w:val="bottom"/>
            <w:hideMark/>
          </w:tcPr>
          <w:p w14:paraId="2F6A7D40" w14:textId="77777777" w:rsidR="00564652" w:rsidRPr="00CB56EC" w:rsidRDefault="00564652" w:rsidP="00F00061">
            <w:pPr>
              <w:rPr>
                <w:lang w:eastAsia="tr-TR"/>
              </w:rPr>
            </w:pPr>
          </w:p>
        </w:tc>
        <w:tc>
          <w:tcPr>
            <w:tcW w:w="2394" w:type="dxa"/>
            <w:tcBorders>
              <w:top w:val="nil"/>
              <w:left w:val="nil"/>
              <w:bottom w:val="nil"/>
              <w:right w:val="nil"/>
            </w:tcBorders>
            <w:noWrap/>
            <w:vAlign w:val="bottom"/>
            <w:hideMark/>
          </w:tcPr>
          <w:p w14:paraId="2353CA82" w14:textId="77777777" w:rsidR="00564652" w:rsidRPr="00CB56EC" w:rsidRDefault="00564652" w:rsidP="00F00061">
            <w:pPr>
              <w:rPr>
                <w:lang w:eastAsia="tr-TR"/>
              </w:rPr>
            </w:pPr>
          </w:p>
        </w:tc>
      </w:tr>
      <w:tr w:rsidR="00564652" w:rsidRPr="00CB56EC" w14:paraId="5DE1AA49" w14:textId="77777777" w:rsidTr="00B162D3">
        <w:trPr>
          <w:trHeight w:val="236"/>
        </w:trPr>
        <w:tc>
          <w:tcPr>
            <w:tcW w:w="2453" w:type="dxa"/>
            <w:tcBorders>
              <w:top w:val="single" w:sz="8" w:space="0" w:color="auto"/>
              <w:left w:val="nil"/>
              <w:bottom w:val="nil"/>
              <w:right w:val="nil"/>
            </w:tcBorders>
            <w:noWrap/>
            <w:vAlign w:val="bottom"/>
            <w:hideMark/>
          </w:tcPr>
          <w:p w14:paraId="0BA0BAAE" w14:textId="67169C87" w:rsidR="00564652" w:rsidRPr="00CB56EC" w:rsidRDefault="00564652" w:rsidP="00F00061">
            <w:pPr>
              <w:jc w:val="center"/>
              <w:rPr>
                <w:b/>
                <w:color w:val="000000"/>
                <w:lang w:eastAsia="tr-TR"/>
              </w:rPr>
            </w:pPr>
            <w:r w:rsidRPr="00CB56EC">
              <w:rPr>
                <w:b/>
                <w:color w:val="000000"/>
                <w:lang w:eastAsia="tr-TR"/>
              </w:rPr>
              <w:t>Galip KARAGÖZ</w:t>
            </w:r>
          </w:p>
        </w:tc>
        <w:tc>
          <w:tcPr>
            <w:tcW w:w="808" w:type="dxa"/>
            <w:tcBorders>
              <w:top w:val="nil"/>
              <w:left w:val="nil"/>
              <w:bottom w:val="nil"/>
              <w:right w:val="nil"/>
            </w:tcBorders>
            <w:noWrap/>
            <w:vAlign w:val="bottom"/>
            <w:hideMark/>
          </w:tcPr>
          <w:p w14:paraId="30264BE0" w14:textId="77777777" w:rsidR="00564652" w:rsidRPr="00CB56EC" w:rsidRDefault="00564652" w:rsidP="00F00061">
            <w:pPr>
              <w:jc w:val="center"/>
              <w:rPr>
                <w:color w:val="000000"/>
                <w:lang w:eastAsia="tr-TR"/>
              </w:rPr>
            </w:pPr>
          </w:p>
        </w:tc>
        <w:tc>
          <w:tcPr>
            <w:tcW w:w="2835" w:type="dxa"/>
            <w:tcBorders>
              <w:top w:val="single" w:sz="8" w:space="0" w:color="auto"/>
              <w:left w:val="nil"/>
              <w:bottom w:val="nil"/>
              <w:right w:val="nil"/>
            </w:tcBorders>
            <w:noWrap/>
            <w:vAlign w:val="bottom"/>
            <w:hideMark/>
          </w:tcPr>
          <w:p w14:paraId="48399FB9" w14:textId="204B3153" w:rsidR="00564652" w:rsidRPr="00CB56EC" w:rsidRDefault="00564652" w:rsidP="00F00061">
            <w:pPr>
              <w:jc w:val="center"/>
              <w:rPr>
                <w:b/>
                <w:color w:val="000000"/>
                <w:lang w:eastAsia="tr-TR"/>
              </w:rPr>
            </w:pPr>
            <w:r w:rsidRPr="00CB56EC">
              <w:rPr>
                <w:b/>
                <w:color w:val="000000"/>
                <w:lang w:eastAsia="tr-TR"/>
              </w:rPr>
              <w:t>Özgür BİLGİLİ</w:t>
            </w:r>
          </w:p>
        </w:tc>
        <w:tc>
          <w:tcPr>
            <w:tcW w:w="949" w:type="dxa"/>
            <w:tcBorders>
              <w:top w:val="nil"/>
              <w:left w:val="nil"/>
              <w:bottom w:val="nil"/>
              <w:right w:val="nil"/>
            </w:tcBorders>
            <w:noWrap/>
            <w:vAlign w:val="bottom"/>
            <w:hideMark/>
          </w:tcPr>
          <w:p w14:paraId="65B163C2" w14:textId="77777777" w:rsidR="00564652" w:rsidRPr="00CB56EC" w:rsidRDefault="00564652" w:rsidP="00F00061">
            <w:pPr>
              <w:jc w:val="center"/>
              <w:rPr>
                <w:color w:val="000000"/>
                <w:lang w:eastAsia="tr-TR"/>
              </w:rPr>
            </w:pPr>
          </w:p>
        </w:tc>
        <w:tc>
          <w:tcPr>
            <w:tcW w:w="2394" w:type="dxa"/>
            <w:tcBorders>
              <w:top w:val="single" w:sz="8" w:space="0" w:color="auto"/>
              <w:left w:val="nil"/>
              <w:bottom w:val="nil"/>
              <w:right w:val="nil"/>
            </w:tcBorders>
            <w:noWrap/>
            <w:vAlign w:val="bottom"/>
            <w:hideMark/>
          </w:tcPr>
          <w:p w14:paraId="614CE45D" w14:textId="3FFBD620" w:rsidR="00564652" w:rsidRPr="00CB56EC" w:rsidRDefault="00564652" w:rsidP="00F00061">
            <w:pPr>
              <w:jc w:val="center"/>
              <w:rPr>
                <w:b/>
                <w:color w:val="000000"/>
                <w:lang w:eastAsia="tr-TR"/>
              </w:rPr>
            </w:pPr>
            <w:r w:rsidRPr="00CB56EC">
              <w:rPr>
                <w:b/>
                <w:color w:val="000000"/>
                <w:lang w:eastAsia="tr-TR"/>
              </w:rPr>
              <w:t>Erkan AKGÜZEL</w:t>
            </w:r>
          </w:p>
        </w:tc>
      </w:tr>
      <w:tr w:rsidR="00564652" w:rsidRPr="00CB56EC" w14:paraId="4BC0470C" w14:textId="77777777" w:rsidTr="00DB331E">
        <w:trPr>
          <w:trHeight w:val="236"/>
        </w:trPr>
        <w:tc>
          <w:tcPr>
            <w:tcW w:w="2453" w:type="dxa"/>
            <w:tcBorders>
              <w:top w:val="nil"/>
              <w:left w:val="nil"/>
              <w:bottom w:val="nil"/>
              <w:right w:val="nil"/>
            </w:tcBorders>
            <w:noWrap/>
            <w:hideMark/>
          </w:tcPr>
          <w:p w14:paraId="354E9EF1" w14:textId="7DF5DFBE" w:rsidR="00564652" w:rsidRPr="00CB56EC" w:rsidRDefault="00564652">
            <w:pPr>
              <w:jc w:val="center"/>
              <w:rPr>
                <w:color w:val="000000"/>
                <w:lang w:eastAsia="tr-TR"/>
              </w:rPr>
            </w:pPr>
            <w:r w:rsidRPr="00CB56EC">
              <w:rPr>
                <w:color w:val="000000"/>
                <w:lang w:eastAsia="tr-TR"/>
              </w:rPr>
              <w:t>Genel Müdür</w:t>
            </w:r>
          </w:p>
        </w:tc>
        <w:tc>
          <w:tcPr>
            <w:tcW w:w="808" w:type="dxa"/>
            <w:tcBorders>
              <w:top w:val="nil"/>
              <w:left w:val="nil"/>
              <w:bottom w:val="nil"/>
              <w:right w:val="nil"/>
            </w:tcBorders>
            <w:noWrap/>
            <w:vAlign w:val="bottom"/>
            <w:hideMark/>
          </w:tcPr>
          <w:p w14:paraId="24345706" w14:textId="77777777" w:rsidR="00564652" w:rsidRPr="00CB56EC" w:rsidRDefault="00564652" w:rsidP="00F00061">
            <w:pPr>
              <w:jc w:val="center"/>
              <w:rPr>
                <w:color w:val="000000"/>
                <w:lang w:eastAsia="tr-TR"/>
              </w:rPr>
            </w:pPr>
          </w:p>
        </w:tc>
        <w:tc>
          <w:tcPr>
            <w:tcW w:w="2835" w:type="dxa"/>
            <w:tcBorders>
              <w:top w:val="nil"/>
              <w:left w:val="nil"/>
              <w:bottom w:val="nil"/>
              <w:right w:val="nil"/>
            </w:tcBorders>
            <w:noWrap/>
            <w:hideMark/>
          </w:tcPr>
          <w:p w14:paraId="13FED7CA" w14:textId="01DD2950" w:rsidR="00564652" w:rsidRPr="00CB56EC" w:rsidRDefault="00564652" w:rsidP="00DB331E">
            <w:pPr>
              <w:jc w:val="center"/>
              <w:rPr>
                <w:color w:val="000000"/>
                <w:lang w:eastAsia="tr-TR"/>
              </w:rPr>
            </w:pPr>
            <w:r w:rsidRPr="00CB56EC">
              <w:rPr>
                <w:color w:val="000000"/>
                <w:lang w:eastAsia="tr-TR"/>
              </w:rPr>
              <w:t>Hazine ve Mali İşler</w:t>
            </w:r>
          </w:p>
          <w:p w14:paraId="06FB41FF" w14:textId="1C86A307" w:rsidR="00564652" w:rsidRPr="00CB56EC" w:rsidRDefault="00564652" w:rsidP="00DB331E">
            <w:pPr>
              <w:jc w:val="center"/>
              <w:rPr>
                <w:color w:val="000000"/>
                <w:lang w:eastAsia="tr-TR"/>
              </w:rPr>
            </w:pPr>
            <w:r w:rsidRPr="00CB56EC">
              <w:rPr>
                <w:color w:val="000000"/>
                <w:lang w:eastAsia="tr-TR"/>
              </w:rPr>
              <w:t>Genel Müdür Yardımcısı</w:t>
            </w:r>
          </w:p>
        </w:tc>
        <w:tc>
          <w:tcPr>
            <w:tcW w:w="949" w:type="dxa"/>
            <w:tcBorders>
              <w:top w:val="nil"/>
              <w:left w:val="nil"/>
              <w:bottom w:val="nil"/>
              <w:right w:val="nil"/>
            </w:tcBorders>
            <w:noWrap/>
            <w:vAlign w:val="bottom"/>
            <w:hideMark/>
          </w:tcPr>
          <w:p w14:paraId="701F8BAE" w14:textId="77777777" w:rsidR="00564652" w:rsidRPr="00CB56EC" w:rsidRDefault="00564652" w:rsidP="00F00061">
            <w:pPr>
              <w:jc w:val="center"/>
              <w:rPr>
                <w:color w:val="000000"/>
                <w:lang w:eastAsia="tr-TR"/>
              </w:rPr>
            </w:pPr>
          </w:p>
        </w:tc>
        <w:tc>
          <w:tcPr>
            <w:tcW w:w="2394" w:type="dxa"/>
            <w:tcBorders>
              <w:top w:val="nil"/>
              <w:left w:val="nil"/>
              <w:bottom w:val="nil"/>
              <w:right w:val="nil"/>
            </w:tcBorders>
            <w:noWrap/>
            <w:vAlign w:val="bottom"/>
            <w:hideMark/>
          </w:tcPr>
          <w:p w14:paraId="2D1F6F2B" w14:textId="28AD5B96" w:rsidR="002F16E7" w:rsidRDefault="00DB331E" w:rsidP="00DB331E">
            <w:pPr>
              <w:jc w:val="center"/>
              <w:rPr>
                <w:color w:val="000000"/>
                <w:lang w:eastAsia="tr-TR"/>
              </w:rPr>
            </w:pPr>
            <w:r w:rsidRPr="00CB56EC">
              <w:rPr>
                <w:color w:val="000000"/>
                <w:lang w:eastAsia="tr-TR"/>
              </w:rPr>
              <w:t xml:space="preserve">Raporlama ve </w:t>
            </w:r>
          </w:p>
          <w:p w14:paraId="053E8D52" w14:textId="4D46B876" w:rsidR="00564652" w:rsidRPr="00CB56EC" w:rsidRDefault="00DB331E" w:rsidP="00DB331E">
            <w:pPr>
              <w:jc w:val="center"/>
              <w:rPr>
                <w:color w:val="000000"/>
                <w:lang w:eastAsia="tr-TR"/>
              </w:rPr>
            </w:pPr>
            <w:r w:rsidRPr="00CB56EC">
              <w:rPr>
                <w:color w:val="000000"/>
                <w:lang w:eastAsia="tr-TR"/>
              </w:rPr>
              <w:t xml:space="preserve">Finansal Kontrol </w:t>
            </w:r>
            <w:r w:rsidR="00FE6DB0">
              <w:rPr>
                <w:color w:val="000000"/>
                <w:lang w:eastAsia="tr-TR"/>
              </w:rPr>
              <w:t>Müdürü</w:t>
            </w:r>
          </w:p>
        </w:tc>
      </w:tr>
      <w:tr w:rsidR="00564652" w:rsidRPr="00CB56EC" w14:paraId="2AA357E8" w14:textId="77777777" w:rsidTr="00B162D3">
        <w:trPr>
          <w:trHeight w:val="236"/>
        </w:trPr>
        <w:tc>
          <w:tcPr>
            <w:tcW w:w="2453" w:type="dxa"/>
            <w:tcBorders>
              <w:top w:val="nil"/>
              <w:left w:val="nil"/>
              <w:bottom w:val="nil"/>
              <w:right w:val="nil"/>
            </w:tcBorders>
            <w:noWrap/>
            <w:vAlign w:val="bottom"/>
            <w:hideMark/>
          </w:tcPr>
          <w:p w14:paraId="2A728368" w14:textId="77777777" w:rsidR="00564652" w:rsidRPr="00CB56EC" w:rsidRDefault="00564652" w:rsidP="00F00061">
            <w:pPr>
              <w:jc w:val="center"/>
              <w:rPr>
                <w:color w:val="000000"/>
                <w:lang w:eastAsia="tr-TR"/>
              </w:rPr>
            </w:pPr>
          </w:p>
          <w:p w14:paraId="48259859" w14:textId="77777777" w:rsidR="00564652" w:rsidRPr="00CB56EC" w:rsidRDefault="00564652" w:rsidP="00F00061">
            <w:pPr>
              <w:jc w:val="center"/>
              <w:rPr>
                <w:color w:val="000000"/>
                <w:lang w:eastAsia="tr-TR"/>
              </w:rPr>
            </w:pPr>
          </w:p>
        </w:tc>
        <w:tc>
          <w:tcPr>
            <w:tcW w:w="808" w:type="dxa"/>
            <w:tcBorders>
              <w:top w:val="nil"/>
              <w:left w:val="nil"/>
              <w:bottom w:val="nil"/>
              <w:right w:val="nil"/>
            </w:tcBorders>
            <w:noWrap/>
            <w:vAlign w:val="bottom"/>
            <w:hideMark/>
          </w:tcPr>
          <w:p w14:paraId="65526ADE" w14:textId="77777777" w:rsidR="00564652" w:rsidRPr="00CB56EC" w:rsidRDefault="00564652" w:rsidP="00F00061">
            <w:pPr>
              <w:rPr>
                <w:lang w:eastAsia="tr-TR"/>
              </w:rPr>
            </w:pPr>
          </w:p>
        </w:tc>
        <w:tc>
          <w:tcPr>
            <w:tcW w:w="2835" w:type="dxa"/>
            <w:tcBorders>
              <w:top w:val="nil"/>
              <w:left w:val="nil"/>
              <w:bottom w:val="nil"/>
              <w:right w:val="nil"/>
            </w:tcBorders>
            <w:noWrap/>
            <w:vAlign w:val="bottom"/>
            <w:hideMark/>
          </w:tcPr>
          <w:p w14:paraId="25DAAD01" w14:textId="77777777" w:rsidR="00564652" w:rsidRPr="00CB56EC" w:rsidRDefault="00564652" w:rsidP="00F00061">
            <w:pPr>
              <w:rPr>
                <w:lang w:eastAsia="tr-TR"/>
              </w:rPr>
            </w:pPr>
          </w:p>
        </w:tc>
        <w:tc>
          <w:tcPr>
            <w:tcW w:w="949" w:type="dxa"/>
            <w:tcBorders>
              <w:top w:val="nil"/>
              <w:left w:val="nil"/>
              <w:bottom w:val="nil"/>
              <w:right w:val="nil"/>
            </w:tcBorders>
            <w:noWrap/>
            <w:vAlign w:val="bottom"/>
            <w:hideMark/>
          </w:tcPr>
          <w:p w14:paraId="512BB77C" w14:textId="77777777" w:rsidR="00564652" w:rsidRPr="00CB56EC" w:rsidRDefault="00564652" w:rsidP="00F00061">
            <w:pPr>
              <w:rPr>
                <w:lang w:eastAsia="tr-TR"/>
              </w:rPr>
            </w:pPr>
          </w:p>
        </w:tc>
        <w:tc>
          <w:tcPr>
            <w:tcW w:w="2394" w:type="dxa"/>
            <w:tcBorders>
              <w:top w:val="nil"/>
              <w:left w:val="nil"/>
              <w:right w:val="nil"/>
            </w:tcBorders>
            <w:noWrap/>
            <w:vAlign w:val="bottom"/>
            <w:hideMark/>
          </w:tcPr>
          <w:p w14:paraId="152AEBC3" w14:textId="77777777" w:rsidR="00564652" w:rsidRPr="00CB56EC" w:rsidRDefault="00564652" w:rsidP="00F00061">
            <w:pPr>
              <w:rPr>
                <w:lang w:eastAsia="tr-TR"/>
              </w:rPr>
            </w:pPr>
          </w:p>
        </w:tc>
      </w:tr>
    </w:tbl>
    <w:p w14:paraId="555121DB" w14:textId="77777777" w:rsidR="00320EC1" w:rsidRDefault="00320EC1" w:rsidP="00D5711A">
      <w:pPr>
        <w:rPr>
          <w:lang w:eastAsia="tr-TR"/>
        </w:rPr>
      </w:pPr>
    </w:p>
    <w:p w14:paraId="5E217EEF" w14:textId="248CBB48" w:rsidR="00AF46F6" w:rsidRPr="00CB56EC" w:rsidRDefault="00AF46F6" w:rsidP="00D5711A">
      <w:pPr>
        <w:rPr>
          <w:lang w:eastAsia="tr-TR"/>
        </w:rPr>
      </w:pPr>
      <w:r w:rsidRPr="00CB56EC">
        <w:rPr>
          <w:lang w:eastAsia="tr-TR"/>
        </w:rPr>
        <w:t xml:space="preserve">Bu finansal rapor ile ilgili olarak soruların iletilebileceği yetkili personele ilişkin </w:t>
      </w:r>
      <w:r w:rsidR="00D5711A" w:rsidRPr="00CB56EC">
        <w:rPr>
          <w:lang w:eastAsia="tr-TR"/>
        </w:rPr>
        <w:t>bilgiler:</w:t>
      </w:r>
    </w:p>
    <w:p w14:paraId="562E299E" w14:textId="77777777" w:rsidR="00701B8E" w:rsidRPr="00CB56EC" w:rsidRDefault="00701B8E" w:rsidP="00D5711A">
      <w:pPr>
        <w:pStyle w:val="Footer"/>
        <w:rPr>
          <w:sz w:val="8"/>
          <w:szCs w:val="20"/>
          <w:lang w:val="tr-TR"/>
        </w:rPr>
      </w:pPr>
    </w:p>
    <w:p w14:paraId="5C8C96F5" w14:textId="1D9F4267" w:rsidR="00AF46F6" w:rsidRPr="00CB56EC" w:rsidRDefault="00AF46F6" w:rsidP="00D5711A">
      <w:pPr>
        <w:pStyle w:val="Footer"/>
        <w:rPr>
          <w:sz w:val="20"/>
          <w:szCs w:val="20"/>
          <w:lang w:val="tr-TR"/>
        </w:rPr>
      </w:pPr>
      <w:r w:rsidRPr="00CB56EC">
        <w:rPr>
          <w:sz w:val="20"/>
          <w:szCs w:val="20"/>
          <w:lang w:val="tr-TR"/>
        </w:rPr>
        <w:t>Ad-</w:t>
      </w:r>
      <w:proofErr w:type="spellStart"/>
      <w:r w:rsidRPr="00CB56EC">
        <w:rPr>
          <w:sz w:val="20"/>
          <w:szCs w:val="20"/>
          <w:lang w:val="tr-TR"/>
        </w:rPr>
        <w:t>Soyad</w:t>
      </w:r>
      <w:proofErr w:type="spellEnd"/>
      <w:r w:rsidRPr="00CB56EC">
        <w:rPr>
          <w:sz w:val="20"/>
          <w:szCs w:val="20"/>
          <w:lang w:val="tr-TR"/>
        </w:rPr>
        <w:t xml:space="preserve">/Unvan     :  </w:t>
      </w:r>
      <w:r w:rsidR="00FF5B89" w:rsidRPr="00CB56EC">
        <w:rPr>
          <w:sz w:val="20"/>
          <w:szCs w:val="20"/>
          <w:lang w:val="tr-TR"/>
        </w:rPr>
        <w:t>Erkan AKGÜZEL</w:t>
      </w:r>
      <w:r w:rsidR="002B399C" w:rsidRPr="00CB56EC">
        <w:rPr>
          <w:sz w:val="20"/>
          <w:szCs w:val="20"/>
          <w:lang w:val="tr-TR" w:eastAsia="tr-TR"/>
        </w:rPr>
        <w:t xml:space="preserve"> </w:t>
      </w:r>
      <w:r w:rsidRPr="00CB56EC">
        <w:rPr>
          <w:sz w:val="20"/>
          <w:szCs w:val="20"/>
          <w:lang w:val="tr-TR" w:eastAsia="tr-TR"/>
        </w:rPr>
        <w:t xml:space="preserve"> </w:t>
      </w:r>
      <w:r w:rsidRPr="00CB56EC">
        <w:rPr>
          <w:color w:val="000000" w:themeColor="text1"/>
          <w:sz w:val="20"/>
          <w:szCs w:val="20"/>
          <w:lang w:val="tr-TR"/>
        </w:rPr>
        <w:t xml:space="preserve"> </w:t>
      </w:r>
      <w:r w:rsidR="00DB331E" w:rsidRPr="00CB56EC">
        <w:rPr>
          <w:color w:val="000000"/>
          <w:sz w:val="20"/>
          <w:szCs w:val="20"/>
          <w:lang w:val="tr-TR" w:eastAsia="tr-TR"/>
        </w:rPr>
        <w:t xml:space="preserve">Raporlama ve Finansal Kontrol </w:t>
      </w:r>
      <w:r w:rsidR="00FE6DB0">
        <w:rPr>
          <w:color w:val="000000"/>
          <w:sz w:val="20"/>
          <w:szCs w:val="20"/>
          <w:lang w:val="tr-TR" w:eastAsia="tr-TR"/>
        </w:rPr>
        <w:t>Müdürü</w:t>
      </w:r>
    </w:p>
    <w:p w14:paraId="095BF421" w14:textId="6C849EC1" w:rsidR="00BB6080" w:rsidRPr="00CB56EC" w:rsidRDefault="00AF46F6" w:rsidP="00D5711A">
      <w:pPr>
        <w:pStyle w:val="Footer"/>
        <w:rPr>
          <w:sz w:val="20"/>
          <w:szCs w:val="20"/>
          <w:lang w:val="tr-TR"/>
        </w:rPr>
      </w:pPr>
      <w:r w:rsidRPr="00CB56EC">
        <w:rPr>
          <w:sz w:val="20"/>
          <w:szCs w:val="20"/>
          <w:lang w:val="tr-TR"/>
        </w:rPr>
        <w:t>Tel No                      :  0 216 554 4</w:t>
      </w:r>
      <w:r w:rsidR="002B399C" w:rsidRPr="00CB56EC">
        <w:rPr>
          <w:sz w:val="20"/>
          <w:szCs w:val="20"/>
          <w:lang w:val="tr-TR"/>
        </w:rPr>
        <w:t>4</w:t>
      </w:r>
      <w:r w:rsidRPr="00CB56EC">
        <w:rPr>
          <w:sz w:val="20"/>
          <w:szCs w:val="20"/>
          <w:lang w:val="tr-TR"/>
        </w:rPr>
        <w:t xml:space="preserve"> 66</w:t>
      </w:r>
    </w:p>
    <w:p w14:paraId="3AAD981A" w14:textId="77777777" w:rsidR="00AF46F6" w:rsidRPr="00CB56EC" w:rsidRDefault="00AF46F6" w:rsidP="00AF46F6">
      <w:pPr>
        <w:pStyle w:val="Footer"/>
        <w:rPr>
          <w:sz w:val="20"/>
          <w:szCs w:val="20"/>
          <w:lang w:val="tr-TR"/>
        </w:rPr>
        <w:sectPr w:rsidR="00AF46F6" w:rsidRPr="00CB56EC" w:rsidSect="00223100">
          <w:headerReference w:type="default" r:id="rId17"/>
          <w:footerReference w:type="default" r:id="rId18"/>
          <w:pgSz w:w="11907" w:h="16840" w:code="9"/>
          <w:pgMar w:top="1418" w:right="1418" w:bottom="1418" w:left="1418" w:header="708" w:footer="708" w:gutter="0"/>
          <w:pgNumType w:start="1"/>
          <w:cols w:space="708"/>
          <w:noEndnote/>
        </w:sectPr>
      </w:pPr>
    </w:p>
    <w:p w14:paraId="30B0ED8B" w14:textId="21F42548" w:rsidR="00AF46F6" w:rsidRPr="00CB56EC" w:rsidRDefault="00AF46F6" w:rsidP="00AF46F6">
      <w:pPr>
        <w:pStyle w:val="Title"/>
        <w:tabs>
          <w:tab w:val="clear" w:pos="4395"/>
          <w:tab w:val="left" w:pos="567"/>
          <w:tab w:val="right" w:pos="9000"/>
        </w:tabs>
        <w:rPr>
          <w:rFonts w:ascii="Times New Roman" w:hAnsi="Times New Roman"/>
          <w:lang w:val="tr-TR"/>
        </w:rPr>
      </w:pPr>
      <w:r w:rsidRPr="00CB56EC">
        <w:rPr>
          <w:rFonts w:ascii="Times New Roman" w:hAnsi="Times New Roman"/>
          <w:bCs/>
          <w:sz w:val="20"/>
          <w:lang w:val="tr-TR"/>
        </w:rPr>
        <w:lastRenderedPageBreak/>
        <w:t>BİRİNCİ BÖLÜM</w:t>
      </w:r>
    </w:p>
    <w:p w14:paraId="0E95CE02" w14:textId="77777777" w:rsidR="00AF46F6" w:rsidRPr="00CB56EC" w:rsidRDefault="00AF46F6" w:rsidP="00AF46F6">
      <w:pPr>
        <w:pStyle w:val="Heading5"/>
        <w:spacing w:line="230" w:lineRule="auto"/>
        <w:ind w:left="3420" w:hanging="3420"/>
        <w:jc w:val="center"/>
        <w:rPr>
          <w:sz w:val="8"/>
        </w:rPr>
      </w:pPr>
    </w:p>
    <w:p w14:paraId="240CD468" w14:textId="77777777" w:rsidR="00AF46F6" w:rsidRPr="00CB56EC" w:rsidRDefault="00AF46F6" w:rsidP="00AF46F6">
      <w:pPr>
        <w:pStyle w:val="Heading5"/>
        <w:spacing w:line="230" w:lineRule="auto"/>
        <w:ind w:left="3420" w:hanging="3420"/>
        <w:jc w:val="center"/>
      </w:pPr>
      <w:r w:rsidRPr="00CB56EC">
        <w:t>GENEL BİLGİLER</w:t>
      </w:r>
    </w:p>
    <w:p w14:paraId="1B3D5DAB" w14:textId="77777777" w:rsidR="00AF46F6" w:rsidRPr="00CB56EC" w:rsidRDefault="00AF46F6" w:rsidP="00AF46F6"/>
    <w:p w14:paraId="1C3F3254" w14:textId="77777777" w:rsidR="00AF46F6" w:rsidRPr="00CB56EC" w:rsidRDefault="00AF46F6" w:rsidP="00AF46F6">
      <w:pPr>
        <w:pStyle w:val="Heading5"/>
        <w:spacing w:line="230" w:lineRule="auto"/>
        <w:ind w:left="0" w:hanging="567"/>
      </w:pPr>
      <w:r w:rsidRPr="00CB56EC">
        <w:rPr>
          <w:bCs w:val="0"/>
        </w:rPr>
        <w:t>1.</w:t>
      </w:r>
      <w:r w:rsidRPr="00CB56EC">
        <w:rPr>
          <w:bCs w:val="0"/>
        </w:rPr>
        <w:tab/>
      </w:r>
      <w:r w:rsidRPr="00CB56EC">
        <w:rPr>
          <w:rFonts w:eastAsia="Arial Unicode MS"/>
          <w:bCs w:val="0"/>
        </w:rPr>
        <w:t>Banka’nın kuruluş tarihi, başlangıç statüsü, anılan statüde meydana gelen değişiklikleri ihtiva eden tarihçesi</w:t>
      </w:r>
    </w:p>
    <w:p w14:paraId="3F7A85C0" w14:textId="77777777" w:rsidR="00AF46F6" w:rsidRPr="00CB56EC" w:rsidRDefault="00AF46F6" w:rsidP="00AF46F6">
      <w:pPr>
        <w:spacing w:line="230" w:lineRule="auto"/>
        <w:rPr>
          <w:sz w:val="16"/>
          <w:szCs w:val="16"/>
        </w:rPr>
      </w:pPr>
    </w:p>
    <w:p w14:paraId="5A69EA4B" w14:textId="7B58EFAB" w:rsidR="00AF46F6" w:rsidRPr="00CB56EC" w:rsidRDefault="00AF46F6" w:rsidP="00D5711A">
      <w:pPr>
        <w:pStyle w:val="BodyText"/>
        <w:tabs>
          <w:tab w:val="left" w:pos="4536"/>
        </w:tabs>
      </w:pPr>
      <w:r w:rsidRPr="00CB56EC">
        <w:t xml:space="preserve">Hayat Finans Katılım Bankası A.Ş. (“Banka”) 21 Nisan 2022 tarihli 10165 </w:t>
      </w:r>
      <w:proofErr w:type="spellStart"/>
      <w:r w:rsidRPr="00CB56EC">
        <w:t>nolu</w:t>
      </w:r>
      <w:proofErr w:type="spellEnd"/>
      <w:r w:rsidRPr="00CB56EC">
        <w:t xml:space="preserve"> BDDK kararı </w:t>
      </w:r>
      <w:r w:rsidR="00D5711A" w:rsidRPr="00CB56EC">
        <w:t>ile</w:t>
      </w:r>
      <w:r w:rsidRPr="00CB56EC">
        <w:t xml:space="preserve"> BDDK’nın Dijital Bankaların Faaliyet Esasları ile Servis Modeli Bankacılığı Hakkındaki Yönetmeliği’nde dijital bankalar için belirtilen faaliyet esaslarına uygun olarak faaliyet göstermek üzere, kuruluş izni almış olup 10 Ağustos </w:t>
      </w:r>
      <w:r w:rsidR="00D5711A" w:rsidRPr="00CB56EC">
        <w:t>2022 tarihinde</w:t>
      </w:r>
      <w:r w:rsidRPr="00CB56EC">
        <w:t xml:space="preserve"> şirket kuruluş işlemlerini tamamlayarak Hayat Finans Katılım Bankası A.Ş. </w:t>
      </w:r>
      <w:r w:rsidR="00BE254C" w:rsidRPr="00CB56EC">
        <w:t>unvanıyla</w:t>
      </w:r>
      <w:r w:rsidRPr="00CB56EC">
        <w:t xml:space="preserve"> şirket tescilini tamamlamıştır. Banka 23 Mart 2023 tarihli ve 10543 sayılı BDDK kararı ile Türkiye’de faaliyet izni alan ilk dijital katılım bankası olmuştur. Ana faaliyet alanı, Banka’nın kendi sermayesine ilaveten yurt içinden ve dışından “Özel Cari Hesaplar” ve “</w:t>
      </w:r>
      <w:r w:rsidR="00A56C88">
        <w:t>Kâr</w:t>
      </w:r>
      <w:r w:rsidRPr="00CB56EC">
        <w:t xml:space="preserve">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14:paraId="2C4E2D64" w14:textId="77777777" w:rsidR="00AF46F6" w:rsidRPr="00CB56EC" w:rsidRDefault="00AF46F6" w:rsidP="00D5711A">
      <w:pPr>
        <w:pStyle w:val="BodyText"/>
        <w:tabs>
          <w:tab w:val="left" w:pos="4536"/>
        </w:tabs>
      </w:pPr>
    </w:p>
    <w:p w14:paraId="4E302F9E" w14:textId="77777777" w:rsidR="00AF46F6" w:rsidRPr="00CB56EC" w:rsidRDefault="00AF46F6" w:rsidP="00D5711A">
      <w:pPr>
        <w:pStyle w:val="BodyText"/>
        <w:tabs>
          <w:tab w:val="left" w:pos="4536"/>
        </w:tabs>
      </w:pPr>
      <w:r w:rsidRPr="00CB56EC">
        <w:rPr>
          <w:position w:val="6"/>
        </w:rPr>
        <w:t>Banka, BDDK’ya yazdığı, 7 Ağustos 2023 tarihli ve DYZ-2023-GM-33/413 sayılı yazısı ile bankacılık faaliyetlerine fiilen başladığını bildirmiştir.</w:t>
      </w:r>
    </w:p>
    <w:p w14:paraId="299F9585" w14:textId="77777777" w:rsidR="00AF46F6" w:rsidRPr="00CB56EC" w:rsidRDefault="00AF46F6" w:rsidP="00AF46F6">
      <w:pPr>
        <w:spacing w:line="230" w:lineRule="auto"/>
        <w:rPr>
          <w:sz w:val="10"/>
        </w:rPr>
      </w:pPr>
    </w:p>
    <w:p w14:paraId="6A37CFFA" w14:textId="77777777" w:rsidR="00AF46F6" w:rsidRPr="00CB56EC" w:rsidRDefault="00AF46F6" w:rsidP="00AF46F6">
      <w:pPr>
        <w:spacing w:line="230" w:lineRule="auto"/>
        <w:ind w:hanging="567"/>
        <w:jc w:val="both"/>
        <w:rPr>
          <w:b/>
        </w:rPr>
      </w:pPr>
      <w:r w:rsidRPr="00CB56EC">
        <w:rPr>
          <w:b/>
        </w:rPr>
        <w:t>2.</w:t>
      </w:r>
      <w:r w:rsidRPr="00CB56EC">
        <w:rPr>
          <w:b/>
        </w:rPr>
        <w:tab/>
      </w:r>
      <w:r w:rsidRPr="00CB56EC">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r w:rsidRPr="00CB56EC">
        <w:rPr>
          <w:sz w:val="14"/>
          <w:szCs w:val="14"/>
        </w:rPr>
        <w:t xml:space="preserve"> </w:t>
      </w:r>
    </w:p>
    <w:p w14:paraId="7A32A0A7" w14:textId="77777777" w:rsidR="00AF46F6" w:rsidRPr="00CB56EC" w:rsidRDefault="00AF46F6" w:rsidP="00AF46F6">
      <w:pPr>
        <w:spacing w:line="230" w:lineRule="auto"/>
        <w:rPr>
          <w:b/>
          <w:sz w:val="16"/>
          <w:szCs w:val="16"/>
        </w:rPr>
      </w:pPr>
    </w:p>
    <w:p w14:paraId="034A2A05" w14:textId="6955898B" w:rsidR="00AF46F6" w:rsidRDefault="00306D80" w:rsidP="00056F89">
      <w:pPr>
        <w:pStyle w:val="BodyText"/>
      </w:pPr>
      <w:r>
        <w:t>31 Aralık 2025</w:t>
      </w:r>
      <w:r w:rsidR="00AF46F6" w:rsidRPr="00CB56EC">
        <w:t xml:space="preserve"> tarihi itibarıyla Banka hisselerinin %5</w:t>
      </w:r>
      <w:r w:rsidR="002F639E">
        <w:t>5</w:t>
      </w:r>
      <w:r w:rsidR="00AF46F6" w:rsidRPr="00CB56EC">
        <w:t>.00</w:t>
      </w:r>
      <w:r w:rsidR="00614456">
        <w:t>0</w:t>
      </w:r>
      <w:r w:rsidR="00AF46F6" w:rsidRPr="00CB56EC">
        <w:t>00’i Hayat Ki</w:t>
      </w:r>
      <w:r w:rsidR="00614456">
        <w:t>mya Sanayi Anonim Şirketi’ne, %2</w:t>
      </w:r>
      <w:r w:rsidR="002F639E">
        <w:t>4</w:t>
      </w:r>
      <w:r w:rsidR="00AF46F6" w:rsidRPr="00CB56EC">
        <w:t>.</w:t>
      </w:r>
      <w:r w:rsidR="00FA0152" w:rsidRPr="00CB56EC">
        <w:t>999</w:t>
      </w:r>
      <w:r w:rsidR="00FA0152">
        <w:t>85</w:t>
      </w:r>
      <w:r w:rsidR="00FA0152" w:rsidRPr="00CB56EC">
        <w:t>’i Kastamonu</w:t>
      </w:r>
      <w:r w:rsidR="00AF46F6" w:rsidRPr="00CB56EC">
        <w:t xml:space="preserve"> Entegre Ağaç Sanayi Ticaret Anonim Şirketi’ne</w:t>
      </w:r>
      <w:r w:rsidR="00614456">
        <w:t>, %20</w:t>
      </w:r>
      <w:r w:rsidR="00614456" w:rsidRPr="00CB56EC">
        <w:t>.</w:t>
      </w:r>
      <w:r w:rsidR="00AE3671">
        <w:t xml:space="preserve">00005’i </w:t>
      </w:r>
      <w:r w:rsidR="00FA0152">
        <w:t>Hayat</w:t>
      </w:r>
      <w:r w:rsidR="00614456">
        <w:t xml:space="preserve"> Holding </w:t>
      </w:r>
      <w:r w:rsidR="00614456" w:rsidRPr="00CB56EC">
        <w:t>Anonim Şirketi’ne</w:t>
      </w:r>
      <w:r w:rsidR="00AF46F6" w:rsidRPr="00CB56EC">
        <w:t xml:space="preserve"> ve %0.000</w:t>
      </w:r>
      <w:r w:rsidR="00614456">
        <w:t>1</w:t>
      </w:r>
      <w:r w:rsidR="002F639E">
        <w:t>0</w:t>
      </w:r>
      <w:r w:rsidR="00AF46F6" w:rsidRPr="00CB56EC">
        <w:t xml:space="preserve"> oranındaki hisseler ise diğer tüzel kişilere aittir.</w:t>
      </w:r>
    </w:p>
    <w:p w14:paraId="249246C1" w14:textId="77777777" w:rsidR="006E75B1" w:rsidRDefault="006E75B1" w:rsidP="006E75B1">
      <w:pPr>
        <w:pStyle w:val="BodyText"/>
      </w:pPr>
    </w:p>
    <w:p w14:paraId="4F3AC554" w14:textId="77777777" w:rsidR="00AF46F6" w:rsidRPr="00CB56EC" w:rsidRDefault="00AF46F6" w:rsidP="00AF46F6">
      <w:pPr>
        <w:pStyle w:val="BodyText"/>
        <w:autoSpaceDE/>
        <w:autoSpaceDN/>
        <w:adjustRightInd/>
        <w:spacing w:line="230" w:lineRule="auto"/>
        <w:rPr>
          <w:sz w:val="16"/>
          <w:szCs w:val="16"/>
        </w:rPr>
      </w:pPr>
    </w:p>
    <w:p w14:paraId="1CB0F43F" w14:textId="4D288BF7" w:rsidR="00AF46F6" w:rsidRPr="00CB56EC" w:rsidRDefault="00AF46F6" w:rsidP="00AF46F6">
      <w:pPr>
        <w:pStyle w:val="BodyText"/>
        <w:autoSpaceDE/>
        <w:autoSpaceDN/>
        <w:adjustRightInd/>
        <w:spacing w:line="230" w:lineRule="auto"/>
        <w:ind w:hanging="567"/>
        <w:rPr>
          <w:rFonts w:eastAsia="Arial Unicode MS"/>
          <w:b/>
        </w:rPr>
      </w:pPr>
      <w:r w:rsidRPr="00CB56EC">
        <w:rPr>
          <w:rFonts w:eastAsia="Arial Unicode MS"/>
          <w:b/>
        </w:rPr>
        <w:t>3.</w:t>
      </w:r>
      <w:r w:rsidRPr="00CB56EC">
        <w:rPr>
          <w:rFonts w:eastAsia="Arial Unicode MS"/>
          <w:b/>
        </w:rPr>
        <w:tab/>
      </w:r>
      <w:bookmarkStart w:id="2" w:name="_Hlk190024510"/>
      <w:r w:rsidRPr="00CB56EC">
        <w:rPr>
          <w:rFonts w:eastAsia="Arial Unicode MS"/>
          <w:b/>
        </w:rPr>
        <w:t xml:space="preserve">Banka’nın yönetim kurulu başkan ve üyeleri, denetim komitesi üyeleri ile genel müdür ve yardımcılarının, </w:t>
      </w:r>
      <w:r w:rsidRPr="00CB56EC">
        <w:rPr>
          <w:rFonts w:eastAsia="Arial Unicode MS"/>
          <w:b/>
        </w:rPr>
        <w:br/>
        <w:t xml:space="preserve">varsa Banka’da sahip oldukları paylara ve sorumluluk alanlarına ilişkin açıklamalar </w:t>
      </w:r>
    </w:p>
    <w:p w14:paraId="4B96DF5D" w14:textId="77777777" w:rsidR="00AF46F6" w:rsidRPr="00CB56EC" w:rsidRDefault="00AF46F6" w:rsidP="00AF46F6">
      <w:pPr>
        <w:pStyle w:val="BodyText"/>
        <w:autoSpaceDE/>
        <w:spacing w:line="228" w:lineRule="auto"/>
        <w:rPr>
          <w:lang w:eastAsia="en-GB"/>
        </w:rPr>
      </w:pPr>
      <w:r w:rsidRPr="00CB56EC">
        <w:rPr>
          <w:sz w:val="16"/>
          <w:szCs w:val="16"/>
        </w:rPr>
        <w:t> </w:t>
      </w:r>
    </w:p>
    <w:tbl>
      <w:tblPr>
        <w:tblW w:w="5000" w:type="pct"/>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837"/>
        <w:gridCol w:w="3400"/>
        <w:gridCol w:w="763"/>
        <w:gridCol w:w="765"/>
        <w:gridCol w:w="762"/>
        <w:gridCol w:w="764"/>
        <w:gridCol w:w="764"/>
      </w:tblGrid>
      <w:tr w:rsidR="00A45B2D" w:rsidRPr="00A45B2D" w14:paraId="53A9D2D8" w14:textId="77777777" w:rsidTr="006C1537">
        <w:trPr>
          <w:trHeight w:val="468"/>
        </w:trPr>
        <w:tc>
          <w:tcPr>
            <w:tcW w:w="1014" w:type="pct"/>
            <w:vMerge w:val="restart"/>
            <w:noWrap/>
            <w:vAlign w:val="center"/>
            <w:hideMark/>
          </w:tcPr>
          <w:p w14:paraId="7603E1C0" w14:textId="604EECA0" w:rsidR="00AF46F6" w:rsidRPr="00056F89" w:rsidRDefault="00864AFA" w:rsidP="00470405">
            <w:pPr>
              <w:jc w:val="center"/>
              <w:rPr>
                <w:b/>
                <w:bCs/>
                <w:color w:val="000000"/>
                <w:sz w:val="12"/>
                <w:szCs w:val="12"/>
                <w:lang w:eastAsia="tr-TR"/>
              </w:rPr>
            </w:pPr>
            <w:bookmarkStart w:id="3" w:name="_Hlk196998143"/>
            <w:bookmarkStart w:id="4" w:name="_Hlk40200778"/>
            <w:r w:rsidRPr="00056F89">
              <w:rPr>
                <w:b/>
                <w:bCs/>
                <w:color w:val="000000"/>
                <w:sz w:val="12"/>
                <w:szCs w:val="12"/>
                <w:lang w:eastAsia="tr-TR"/>
              </w:rPr>
              <w:t>İsim</w:t>
            </w:r>
            <w:r w:rsidR="00A45B2D" w:rsidRPr="00056F89">
              <w:rPr>
                <w:b/>
                <w:bCs/>
                <w:color w:val="000000"/>
                <w:sz w:val="12"/>
                <w:szCs w:val="12"/>
                <w:vertAlign w:val="superscript"/>
                <w:lang w:eastAsia="tr-TR"/>
              </w:rPr>
              <w:t>1</w:t>
            </w:r>
          </w:p>
        </w:tc>
        <w:tc>
          <w:tcPr>
            <w:tcW w:w="1877" w:type="pct"/>
            <w:vMerge w:val="restart"/>
            <w:vAlign w:val="center"/>
            <w:hideMark/>
          </w:tcPr>
          <w:p w14:paraId="0DF88355" w14:textId="77777777" w:rsidR="00AF46F6" w:rsidRPr="00056F89" w:rsidRDefault="00AF46F6" w:rsidP="00470405">
            <w:pPr>
              <w:jc w:val="center"/>
              <w:rPr>
                <w:b/>
                <w:bCs/>
                <w:color w:val="000000"/>
                <w:sz w:val="12"/>
                <w:szCs w:val="12"/>
                <w:lang w:eastAsia="tr-TR"/>
              </w:rPr>
            </w:pPr>
            <w:r w:rsidRPr="00056F89">
              <w:rPr>
                <w:b/>
                <w:bCs/>
                <w:color w:val="000000"/>
                <w:sz w:val="12"/>
                <w:szCs w:val="12"/>
                <w:lang w:eastAsia="tr-TR"/>
              </w:rPr>
              <w:t>Görevi</w:t>
            </w:r>
          </w:p>
        </w:tc>
        <w:tc>
          <w:tcPr>
            <w:tcW w:w="421" w:type="pct"/>
            <w:vMerge w:val="restart"/>
            <w:vAlign w:val="center"/>
            <w:hideMark/>
          </w:tcPr>
          <w:p w14:paraId="11D2FBAB" w14:textId="77777777" w:rsidR="00AF46F6" w:rsidRPr="00056F89" w:rsidRDefault="00AF46F6" w:rsidP="00470405">
            <w:pPr>
              <w:jc w:val="center"/>
              <w:rPr>
                <w:b/>
                <w:bCs/>
                <w:color w:val="000000"/>
                <w:sz w:val="12"/>
                <w:szCs w:val="12"/>
                <w:lang w:eastAsia="tr-TR"/>
              </w:rPr>
            </w:pPr>
            <w:r w:rsidRPr="00056F89">
              <w:rPr>
                <w:b/>
                <w:bCs/>
                <w:color w:val="000000"/>
                <w:sz w:val="12"/>
                <w:szCs w:val="12"/>
                <w:lang w:eastAsia="tr-TR"/>
              </w:rPr>
              <w:t>Göreve atanma tarihi</w:t>
            </w:r>
          </w:p>
        </w:tc>
        <w:tc>
          <w:tcPr>
            <w:tcW w:w="422" w:type="pct"/>
            <w:vMerge w:val="restart"/>
            <w:vAlign w:val="center"/>
            <w:hideMark/>
          </w:tcPr>
          <w:p w14:paraId="660D93E7" w14:textId="77777777" w:rsidR="00AF46F6" w:rsidRPr="00056F89" w:rsidRDefault="00AF46F6" w:rsidP="00470405">
            <w:pPr>
              <w:jc w:val="center"/>
              <w:rPr>
                <w:b/>
                <w:bCs/>
                <w:color w:val="000000"/>
                <w:sz w:val="12"/>
                <w:szCs w:val="12"/>
                <w:lang w:eastAsia="tr-TR"/>
              </w:rPr>
            </w:pPr>
            <w:r w:rsidRPr="00056F89">
              <w:rPr>
                <w:b/>
                <w:bCs/>
                <w:color w:val="000000"/>
                <w:sz w:val="12"/>
                <w:szCs w:val="12"/>
                <w:lang w:eastAsia="tr-TR"/>
              </w:rPr>
              <w:t>Denetim Komitesi görevi atanma tarihi</w:t>
            </w:r>
          </w:p>
        </w:tc>
        <w:tc>
          <w:tcPr>
            <w:tcW w:w="421" w:type="pct"/>
            <w:vMerge w:val="restart"/>
            <w:vAlign w:val="center"/>
            <w:hideMark/>
          </w:tcPr>
          <w:p w14:paraId="31EFFB61" w14:textId="77777777" w:rsidR="00AF46F6" w:rsidRPr="00056F89" w:rsidRDefault="00AF46F6" w:rsidP="00470405">
            <w:pPr>
              <w:jc w:val="center"/>
              <w:rPr>
                <w:b/>
                <w:bCs/>
                <w:color w:val="000000"/>
                <w:sz w:val="12"/>
                <w:szCs w:val="12"/>
                <w:lang w:eastAsia="tr-TR"/>
              </w:rPr>
            </w:pPr>
            <w:r w:rsidRPr="00056F89">
              <w:rPr>
                <w:b/>
                <w:bCs/>
                <w:color w:val="000000"/>
                <w:sz w:val="12"/>
                <w:szCs w:val="12"/>
                <w:lang w:eastAsia="tr-TR"/>
              </w:rPr>
              <w:t>Denetim Komitesi görevi bitiş tarihi</w:t>
            </w:r>
          </w:p>
        </w:tc>
        <w:tc>
          <w:tcPr>
            <w:tcW w:w="422" w:type="pct"/>
            <w:vMerge w:val="restart"/>
            <w:vAlign w:val="center"/>
            <w:hideMark/>
          </w:tcPr>
          <w:p w14:paraId="5E8B98BF" w14:textId="77777777" w:rsidR="00AF46F6" w:rsidRPr="00056F89" w:rsidRDefault="00AF46F6" w:rsidP="00470405">
            <w:pPr>
              <w:jc w:val="center"/>
              <w:rPr>
                <w:b/>
                <w:bCs/>
                <w:color w:val="000000"/>
                <w:sz w:val="12"/>
                <w:szCs w:val="12"/>
                <w:lang w:eastAsia="tr-TR"/>
              </w:rPr>
            </w:pPr>
            <w:r w:rsidRPr="00056F89">
              <w:rPr>
                <w:b/>
                <w:bCs/>
                <w:color w:val="000000"/>
                <w:sz w:val="12"/>
                <w:szCs w:val="12"/>
                <w:lang w:eastAsia="tr-TR"/>
              </w:rPr>
              <w:t>Öğrenim durumu</w:t>
            </w:r>
          </w:p>
        </w:tc>
        <w:tc>
          <w:tcPr>
            <w:tcW w:w="422" w:type="pct"/>
            <w:vMerge w:val="restart"/>
            <w:vAlign w:val="center"/>
            <w:hideMark/>
          </w:tcPr>
          <w:p w14:paraId="2C6FAF6E" w14:textId="77777777" w:rsidR="00AF46F6" w:rsidRPr="00056F89" w:rsidRDefault="00AF46F6" w:rsidP="00470405">
            <w:pPr>
              <w:jc w:val="center"/>
              <w:rPr>
                <w:b/>
                <w:bCs/>
                <w:color w:val="000000"/>
                <w:sz w:val="12"/>
                <w:szCs w:val="12"/>
                <w:lang w:eastAsia="tr-TR"/>
              </w:rPr>
            </w:pPr>
            <w:r w:rsidRPr="00056F89">
              <w:rPr>
                <w:b/>
                <w:bCs/>
                <w:color w:val="000000"/>
                <w:sz w:val="12"/>
                <w:szCs w:val="12"/>
                <w:lang w:eastAsia="tr-TR"/>
              </w:rPr>
              <w:t>Pay oranı</w:t>
            </w:r>
          </w:p>
        </w:tc>
      </w:tr>
      <w:tr w:rsidR="00A45B2D" w:rsidRPr="00A45B2D" w14:paraId="4078B40D" w14:textId="77777777" w:rsidTr="006C1537">
        <w:trPr>
          <w:trHeight w:val="408"/>
        </w:trPr>
        <w:tc>
          <w:tcPr>
            <w:tcW w:w="1014" w:type="pct"/>
            <w:vMerge/>
            <w:vAlign w:val="center"/>
            <w:hideMark/>
          </w:tcPr>
          <w:p w14:paraId="350A980A" w14:textId="77777777" w:rsidR="00AF46F6" w:rsidRPr="00056F89" w:rsidRDefault="00AF46F6" w:rsidP="00470405">
            <w:pPr>
              <w:rPr>
                <w:b/>
                <w:bCs/>
                <w:color w:val="000000"/>
                <w:sz w:val="12"/>
                <w:szCs w:val="12"/>
                <w:lang w:eastAsia="tr-TR"/>
              </w:rPr>
            </w:pPr>
          </w:p>
        </w:tc>
        <w:tc>
          <w:tcPr>
            <w:tcW w:w="1877" w:type="pct"/>
            <w:vMerge/>
            <w:vAlign w:val="center"/>
            <w:hideMark/>
          </w:tcPr>
          <w:p w14:paraId="72777CDD" w14:textId="77777777" w:rsidR="00AF46F6" w:rsidRPr="00056F89" w:rsidRDefault="00AF46F6" w:rsidP="00470405">
            <w:pPr>
              <w:rPr>
                <w:b/>
                <w:bCs/>
                <w:color w:val="000000"/>
                <w:sz w:val="12"/>
                <w:szCs w:val="12"/>
                <w:lang w:eastAsia="tr-TR"/>
              </w:rPr>
            </w:pPr>
          </w:p>
        </w:tc>
        <w:tc>
          <w:tcPr>
            <w:tcW w:w="421" w:type="pct"/>
            <w:vMerge/>
            <w:vAlign w:val="center"/>
            <w:hideMark/>
          </w:tcPr>
          <w:p w14:paraId="6CFE2431" w14:textId="77777777" w:rsidR="00AF46F6" w:rsidRPr="00056F89" w:rsidRDefault="00AF46F6" w:rsidP="00470405">
            <w:pPr>
              <w:rPr>
                <w:b/>
                <w:bCs/>
                <w:color w:val="000000"/>
                <w:sz w:val="12"/>
                <w:szCs w:val="12"/>
                <w:lang w:eastAsia="tr-TR"/>
              </w:rPr>
            </w:pPr>
          </w:p>
        </w:tc>
        <w:tc>
          <w:tcPr>
            <w:tcW w:w="422" w:type="pct"/>
            <w:vMerge/>
            <w:vAlign w:val="center"/>
            <w:hideMark/>
          </w:tcPr>
          <w:p w14:paraId="6CBF5A05" w14:textId="77777777" w:rsidR="00AF46F6" w:rsidRPr="00056F89" w:rsidRDefault="00AF46F6" w:rsidP="00470405">
            <w:pPr>
              <w:rPr>
                <w:b/>
                <w:bCs/>
                <w:color w:val="000000"/>
                <w:sz w:val="12"/>
                <w:szCs w:val="12"/>
                <w:lang w:eastAsia="tr-TR"/>
              </w:rPr>
            </w:pPr>
          </w:p>
        </w:tc>
        <w:tc>
          <w:tcPr>
            <w:tcW w:w="421" w:type="pct"/>
            <w:vMerge/>
            <w:vAlign w:val="center"/>
            <w:hideMark/>
          </w:tcPr>
          <w:p w14:paraId="03ED5327" w14:textId="77777777" w:rsidR="00AF46F6" w:rsidRPr="00056F89" w:rsidRDefault="00AF46F6" w:rsidP="00470405">
            <w:pPr>
              <w:rPr>
                <w:b/>
                <w:bCs/>
                <w:color w:val="000000"/>
                <w:sz w:val="12"/>
                <w:szCs w:val="12"/>
                <w:lang w:eastAsia="tr-TR"/>
              </w:rPr>
            </w:pPr>
          </w:p>
        </w:tc>
        <w:tc>
          <w:tcPr>
            <w:tcW w:w="422" w:type="pct"/>
            <w:vMerge/>
            <w:vAlign w:val="center"/>
            <w:hideMark/>
          </w:tcPr>
          <w:p w14:paraId="429BB0D8" w14:textId="77777777" w:rsidR="00AF46F6" w:rsidRPr="00056F89" w:rsidRDefault="00AF46F6" w:rsidP="00470405">
            <w:pPr>
              <w:rPr>
                <w:b/>
                <w:bCs/>
                <w:color w:val="000000"/>
                <w:sz w:val="12"/>
                <w:szCs w:val="12"/>
                <w:lang w:eastAsia="tr-TR"/>
              </w:rPr>
            </w:pPr>
          </w:p>
        </w:tc>
        <w:tc>
          <w:tcPr>
            <w:tcW w:w="422" w:type="pct"/>
            <w:vMerge/>
            <w:vAlign w:val="center"/>
            <w:hideMark/>
          </w:tcPr>
          <w:p w14:paraId="69DC38B7" w14:textId="77777777" w:rsidR="00AF46F6" w:rsidRPr="00056F89" w:rsidRDefault="00AF46F6" w:rsidP="00470405">
            <w:pPr>
              <w:rPr>
                <w:b/>
                <w:bCs/>
                <w:color w:val="000000"/>
                <w:sz w:val="12"/>
                <w:szCs w:val="12"/>
                <w:lang w:eastAsia="tr-TR"/>
              </w:rPr>
            </w:pPr>
          </w:p>
        </w:tc>
      </w:tr>
      <w:tr w:rsidR="00A45B2D" w:rsidRPr="00A45B2D" w14:paraId="07E68FAA" w14:textId="77777777" w:rsidTr="006C1537">
        <w:trPr>
          <w:trHeight w:val="113"/>
        </w:trPr>
        <w:tc>
          <w:tcPr>
            <w:tcW w:w="1014" w:type="pct"/>
            <w:noWrap/>
            <w:vAlign w:val="bottom"/>
            <w:hideMark/>
          </w:tcPr>
          <w:p w14:paraId="71A01BF4" w14:textId="77777777" w:rsidR="009D04B7" w:rsidRPr="00056F89" w:rsidRDefault="009D04B7" w:rsidP="00470405">
            <w:pPr>
              <w:rPr>
                <w:color w:val="000000" w:themeColor="text1"/>
                <w:sz w:val="12"/>
                <w:szCs w:val="12"/>
                <w:lang w:eastAsia="tr-TR"/>
              </w:rPr>
            </w:pPr>
            <w:r w:rsidRPr="00056F89">
              <w:rPr>
                <w:color w:val="000000" w:themeColor="text1"/>
                <w:sz w:val="12"/>
                <w:szCs w:val="12"/>
                <w:lang w:eastAsia="tr-TR"/>
              </w:rPr>
              <w:t>Ahmet Yahya KİĞILI</w:t>
            </w:r>
          </w:p>
        </w:tc>
        <w:tc>
          <w:tcPr>
            <w:tcW w:w="1877" w:type="pct"/>
            <w:noWrap/>
            <w:vAlign w:val="bottom"/>
            <w:hideMark/>
          </w:tcPr>
          <w:p w14:paraId="265D598D" w14:textId="77777777" w:rsidR="009D04B7" w:rsidRPr="00056F89" w:rsidRDefault="009D04B7" w:rsidP="00470405">
            <w:pPr>
              <w:rPr>
                <w:color w:val="000000" w:themeColor="text1"/>
                <w:sz w:val="12"/>
                <w:szCs w:val="12"/>
                <w:lang w:eastAsia="tr-TR"/>
              </w:rPr>
            </w:pPr>
            <w:r w:rsidRPr="00056F89">
              <w:rPr>
                <w:color w:val="000000" w:themeColor="text1"/>
                <w:sz w:val="12"/>
                <w:szCs w:val="12"/>
                <w:lang w:eastAsia="tr-TR"/>
              </w:rPr>
              <w:t>Yönetim Kurulu Başkanı</w:t>
            </w:r>
          </w:p>
        </w:tc>
        <w:tc>
          <w:tcPr>
            <w:tcW w:w="421" w:type="pct"/>
            <w:noWrap/>
            <w:vAlign w:val="bottom"/>
            <w:hideMark/>
          </w:tcPr>
          <w:p w14:paraId="66413E14" w14:textId="421ABC0C" w:rsidR="009D04B7" w:rsidRPr="00056F89" w:rsidRDefault="006C1537" w:rsidP="00470405">
            <w:pPr>
              <w:jc w:val="center"/>
              <w:rPr>
                <w:color w:val="000000" w:themeColor="text1"/>
                <w:sz w:val="12"/>
                <w:szCs w:val="12"/>
                <w:lang w:eastAsia="tr-TR"/>
              </w:rPr>
            </w:pPr>
            <w:r>
              <w:rPr>
                <w:color w:val="000000" w:themeColor="text1"/>
                <w:sz w:val="12"/>
                <w:szCs w:val="12"/>
                <w:lang w:eastAsia="tr-TR"/>
              </w:rPr>
              <w:t>24</w:t>
            </w:r>
            <w:r w:rsidR="009D04B7" w:rsidRPr="00056F89">
              <w:rPr>
                <w:color w:val="000000" w:themeColor="text1"/>
                <w:sz w:val="12"/>
                <w:szCs w:val="12"/>
                <w:lang w:eastAsia="tr-TR"/>
              </w:rPr>
              <w:t>.0</w:t>
            </w:r>
            <w:r>
              <w:rPr>
                <w:color w:val="000000" w:themeColor="text1"/>
                <w:sz w:val="12"/>
                <w:szCs w:val="12"/>
                <w:lang w:eastAsia="tr-TR"/>
              </w:rPr>
              <w:t>4</w:t>
            </w:r>
            <w:r w:rsidR="009D04B7" w:rsidRPr="00056F89">
              <w:rPr>
                <w:color w:val="000000" w:themeColor="text1"/>
                <w:sz w:val="12"/>
                <w:szCs w:val="12"/>
                <w:lang w:eastAsia="tr-TR"/>
              </w:rPr>
              <w:t>.202</w:t>
            </w:r>
            <w:r>
              <w:rPr>
                <w:color w:val="000000" w:themeColor="text1"/>
                <w:sz w:val="12"/>
                <w:szCs w:val="12"/>
                <w:lang w:eastAsia="tr-TR"/>
              </w:rPr>
              <w:t>3</w:t>
            </w:r>
          </w:p>
        </w:tc>
        <w:tc>
          <w:tcPr>
            <w:tcW w:w="422" w:type="pct"/>
            <w:noWrap/>
            <w:vAlign w:val="bottom"/>
            <w:hideMark/>
          </w:tcPr>
          <w:p w14:paraId="6FF76685" w14:textId="77777777" w:rsidR="009D04B7" w:rsidRPr="00056F89" w:rsidRDefault="009D04B7" w:rsidP="00470405">
            <w:pPr>
              <w:jc w:val="center"/>
              <w:rPr>
                <w:color w:val="000000" w:themeColor="text1"/>
                <w:sz w:val="12"/>
                <w:szCs w:val="12"/>
                <w:lang w:eastAsia="tr-TR"/>
              </w:rPr>
            </w:pPr>
            <w:r w:rsidRPr="00056F89">
              <w:rPr>
                <w:color w:val="000000" w:themeColor="text1"/>
                <w:sz w:val="12"/>
                <w:szCs w:val="12"/>
                <w:lang w:eastAsia="tr-TR"/>
              </w:rPr>
              <w:t>-</w:t>
            </w:r>
          </w:p>
        </w:tc>
        <w:tc>
          <w:tcPr>
            <w:tcW w:w="421" w:type="pct"/>
            <w:noWrap/>
            <w:vAlign w:val="bottom"/>
            <w:hideMark/>
          </w:tcPr>
          <w:p w14:paraId="0124F3AE" w14:textId="77777777" w:rsidR="009D04B7" w:rsidRPr="00056F89" w:rsidRDefault="009D04B7" w:rsidP="00470405">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hideMark/>
          </w:tcPr>
          <w:p w14:paraId="01A51B54" w14:textId="77777777" w:rsidR="009D04B7" w:rsidRPr="00056F89" w:rsidRDefault="009D04B7" w:rsidP="00470405">
            <w:pPr>
              <w:jc w:val="right"/>
              <w:rPr>
                <w:color w:val="000000" w:themeColor="text1"/>
                <w:sz w:val="12"/>
                <w:szCs w:val="12"/>
                <w:lang w:eastAsia="tr-TR"/>
              </w:rPr>
            </w:pPr>
            <w:r w:rsidRPr="00056F89">
              <w:rPr>
                <w:color w:val="000000" w:themeColor="text1"/>
                <w:sz w:val="12"/>
                <w:szCs w:val="12"/>
                <w:lang w:eastAsia="tr-TR"/>
              </w:rPr>
              <w:t>-</w:t>
            </w:r>
          </w:p>
        </w:tc>
        <w:tc>
          <w:tcPr>
            <w:tcW w:w="422" w:type="pct"/>
            <w:noWrap/>
            <w:vAlign w:val="bottom"/>
            <w:hideMark/>
          </w:tcPr>
          <w:p w14:paraId="36161313" w14:textId="77777777" w:rsidR="009D04B7" w:rsidRPr="00056F89" w:rsidRDefault="009D04B7" w:rsidP="00470405">
            <w:pPr>
              <w:jc w:val="center"/>
              <w:rPr>
                <w:color w:val="000000" w:themeColor="text1"/>
                <w:sz w:val="12"/>
                <w:szCs w:val="12"/>
                <w:lang w:eastAsia="tr-TR"/>
              </w:rPr>
            </w:pPr>
            <w:r w:rsidRPr="00056F89">
              <w:rPr>
                <w:color w:val="000000" w:themeColor="text1"/>
                <w:sz w:val="12"/>
                <w:szCs w:val="12"/>
                <w:lang w:eastAsia="tr-TR"/>
              </w:rPr>
              <w:t>-</w:t>
            </w:r>
          </w:p>
        </w:tc>
      </w:tr>
      <w:tr w:rsidR="006C1537" w:rsidRPr="00A45B2D" w14:paraId="01C4802E" w14:textId="77777777" w:rsidTr="006C1537">
        <w:trPr>
          <w:trHeight w:val="113"/>
        </w:trPr>
        <w:tc>
          <w:tcPr>
            <w:tcW w:w="1014" w:type="pct"/>
            <w:noWrap/>
            <w:vAlign w:val="bottom"/>
            <w:hideMark/>
          </w:tcPr>
          <w:p w14:paraId="33222A20" w14:textId="77777777" w:rsidR="006C1537" w:rsidRPr="00056F89" w:rsidRDefault="006C1537" w:rsidP="006C1537">
            <w:pPr>
              <w:rPr>
                <w:color w:val="000000" w:themeColor="text1"/>
                <w:sz w:val="12"/>
                <w:szCs w:val="12"/>
                <w:lang w:eastAsia="tr-TR"/>
              </w:rPr>
            </w:pPr>
            <w:r w:rsidRPr="00056F89">
              <w:rPr>
                <w:color w:val="000000" w:themeColor="text1"/>
                <w:sz w:val="12"/>
                <w:szCs w:val="12"/>
                <w:lang w:eastAsia="tr-TR"/>
              </w:rPr>
              <w:t>Mehmet Avni KİĞILI</w:t>
            </w:r>
          </w:p>
        </w:tc>
        <w:tc>
          <w:tcPr>
            <w:tcW w:w="1877" w:type="pct"/>
            <w:noWrap/>
            <w:vAlign w:val="bottom"/>
            <w:hideMark/>
          </w:tcPr>
          <w:p w14:paraId="40B6DE66" w14:textId="77777777" w:rsidR="006C1537" w:rsidRPr="00056F89" w:rsidRDefault="006C1537" w:rsidP="006C1537">
            <w:pPr>
              <w:rPr>
                <w:color w:val="000000" w:themeColor="text1"/>
                <w:sz w:val="12"/>
                <w:szCs w:val="12"/>
                <w:lang w:eastAsia="tr-TR"/>
              </w:rPr>
            </w:pPr>
            <w:r w:rsidRPr="00056F89">
              <w:rPr>
                <w:color w:val="000000" w:themeColor="text1"/>
                <w:sz w:val="12"/>
                <w:szCs w:val="12"/>
                <w:lang w:eastAsia="tr-TR"/>
              </w:rPr>
              <w:t>Yönetim Kurulu Başkan Vekili</w:t>
            </w:r>
          </w:p>
        </w:tc>
        <w:tc>
          <w:tcPr>
            <w:tcW w:w="421" w:type="pct"/>
            <w:noWrap/>
            <w:vAlign w:val="bottom"/>
            <w:hideMark/>
          </w:tcPr>
          <w:p w14:paraId="427EC18D" w14:textId="7C126D40" w:rsidR="006C1537" w:rsidRPr="00056F89" w:rsidRDefault="006C1537" w:rsidP="006C1537">
            <w:pPr>
              <w:jc w:val="center"/>
              <w:rPr>
                <w:color w:val="000000" w:themeColor="text1"/>
                <w:sz w:val="12"/>
                <w:szCs w:val="12"/>
                <w:lang w:eastAsia="tr-TR"/>
              </w:rPr>
            </w:pPr>
            <w:r>
              <w:rPr>
                <w:color w:val="000000" w:themeColor="text1"/>
                <w:sz w:val="12"/>
                <w:szCs w:val="12"/>
                <w:lang w:eastAsia="tr-TR"/>
              </w:rPr>
              <w:t>24</w:t>
            </w:r>
            <w:r w:rsidRPr="00056F89">
              <w:rPr>
                <w:color w:val="000000" w:themeColor="text1"/>
                <w:sz w:val="12"/>
                <w:szCs w:val="12"/>
                <w:lang w:eastAsia="tr-TR"/>
              </w:rPr>
              <w:t>.0</w:t>
            </w:r>
            <w:r>
              <w:rPr>
                <w:color w:val="000000" w:themeColor="text1"/>
                <w:sz w:val="12"/>
                <w:szCs w:val="12"/>
                <w:lang w:eastAsia="tr-TR"/>
              </w:rPr>
              <w:t>4</w:t>
            </w:r>
            <w:r w:rsidRPr="00056F89">
              <w:rPr>
                <w:color w:val="000000" w:themeColor="text1"/>
                <w:sz w:val="12"/>
                <w:szCs w:val="12"/>
                <w:lang w:eastAsia="tr-TR"/>
              </w:rPr>
              <w:t>.202</w:t>
            </w:r>
            <w:r>
              <w:rPr>
                <w:color w:val="000000" w:themeColor="text1"/>
                <w:sz w:val="12"/>
                <w:szCs w:val="12"/>
                <w:lang w:eastAsia="tr-TR"/>
              </w:rPr>
              <w:t>3</w:t>
            </w:r>
          </w:p>
        </w:tc>
        <w:tc>
          <w:tcPr>
            <w:tcW w:w="422" w:type="pct"/>
            <w:noWrap/>
            <w:vAlign w:val="bottom"/>
            <w:hideMark/>
          </w:tcPr>
          <w:p w14:paraId="13D4178A"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c>
          <w:tcPr>
            <w:tcW w:w="421" w:type="pct"/>
            <w:noWrap/>
            <w:vAlign w:val="bottom"/>
            <w:hideMark/>
          </w:tcPr>
          <w:p w14:paraId="4A97D064"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hideMark/>
          </w:tcPr>
          <w:p w14:paraId="3D225C34" w14:textId="77777777" w:rsidR="006C1537" w:rsidRPr="00056F89" w:rsidRDefault="006C1537" w:rsidP="006C1537">
            <w:pPr>
              <w:jc w:val="right"/>
              <w:rPr>
                <w:color w:val="000000" w:themeColor="text1"/>
                <w:sz w:val="12"/>
                <w:szCs w:val="12"/>
                <w:lang w:eastAsia="tr-TR"/>
              </w:rPr>
            </w:pPr>
            <w:r w:rsidRPr="00056F89">
              <w:rPr>
                <w:color w:val="000000" w:themeColor="text1"/>
                <w:sz w:val="12"/>
                <w:szCs w:val="12"/>
                <w:lang w:eastAsia="tr-TR"/>
              </w:rPr>
              <w:t>-</w:t>
            </w:r>
          </w:p>
        </w:tc>
        <w:tc>
          <w:tcPr>
            <w:tcW w:w="422" w:type="pct"/>
            <w:noWrap/>
            <w:vAlign w:val="bottom"/>
            <w:hideMark/>
          </w:tcPr>
          <w:p w14:paraId="6A38027E"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r>
      <w:tr w:rsidR="006C1537" w:rsidRPr="00A45B2D" w14:paraId="773C8E65" w14:textId="77777777" w:rsidTr="006C1537">
        <w:trPr>
          <w:trHeight w:val="113"/>
        </w:trPr>
        <w:tc>
          <w:tcPr>
            <w:tcW w:w="1014" w:type="pct"/>
            <w:noWrap/>
            <w:vAlign w:val="bottom"/>
            <w:hideMark/>
          </w:tcPr>
          <w:p w14:paraId="6A762778" w14:textId="77777777" w:rsidR="006C1537" w:rsidRPr="00056F89" w:rsidRDefault="006C1537" w:rsidP="006C1537">
            <w:pPr>
              <w:rPr>
                <w:color w:val="000000" w:themeColor="text1"/>
                <w:sz w:val="12"/>
                <w:szCs w:val="12"/>
                <w:lang w:eastAsia="tr-TR"/>
              </w:rPr>
            </w:pPr>
            <w:r w:rsidRPr="00056F89">
              <w:rPr>
                <w:color w:val="000000" w:themeColor="text1"/>
                <w:sz w:val="12"/>
                <w:szCs w:val="12"/>
                <w:lang w:eastAsia="tr-TR"/>
              </w:rPr>
              <w:t>Murat ULUS</w:t>
            </w:r>
          </w:p>
        </w:tc>
        <w:tc>
          <w:tcPr>
            <w:tcW w:w="1877" w:type="pct"/>
            <w:noWrap/>
            <w:vAlign w:val="bottom"/>
            <w:hideMark/>
          </w:tcPr>
          <w:p w14:paraId="51D520BA" w14:textId="77777777" w:rsidR="006C1537" w:rsidRPr="00056F89" w:rsidRDefault="006C1537" w:rsidP="006C1537">
            <w:pPr>
              <w:rPr>
                <w:color w:val="000000" w:themeColor="text1"/>
                <w:sz w:val="12"/>
                <w:szCs w:val="12"/>
                <w:lang w:eastAsia="tr-TR"/>
              </w:rPr>
            </w:pPr>
            <w:r w:rsidRPr="00056F89">
              <w:rPr>
                <w:color w:val="000000" w:themeColor="text1"/>
                <w:sz w:val="12"/>
                <w:szCs w:val="12"/>
                <w:lang w:eastAsia="tr-TR"/>
              </w:rPr>
              <w:t>Yönetim Kurulu Murahhas Üyesi</w:t>
            </w:r>
          </w:p>
        </w:tc>
        <w:tc>
          <w:tcPr>
            <w:tcW w:w="421" w:type="pct"/>
            <w:noWrap/>
            <w:vAlign w:val="bottom"/>
            <w:hideMark/>
          </w:tcPr>
          <w:p w14:paraId="78557342" w14:textId="61BE9202" w:rsidR="006C1537" w:rsidRPr="00056F89" w:rsidRDefault="006C1537" w:rsidP="006C1537">
            <w:pPr>
              <w:jc w:val="center"/>
              <w:rPr>
                <w:color w:val="000000" w:themeColor="text1"/>
                <w:sz w:val="12"/>
                <w:szCs w:val="12"/>
                <w:lang w:eastAsia="tr-TR"/>
              </w:rPr>
            </w:pPr>
            <w:r>
              <w:rPr>
                <w:color w:val="000000" w:themeColor="text1"/>
                <w:sz w:val="12"/>
                <w:szCs w:val="12"/>
                <w:lang w:eastAsia="tr-TR"/>
              </w:rPr>
              <w:t>24</w:t>
            </w:r>
            <w:r w:rsidRPr="00056F89">
              <w:rPr>
                <w:color w:val="000000" w:themeColor="text1"/>
                <w:sz w:val="12"/>
                <w:szCs w:val="12"/>
                <w:lang w:eastAsia="tr-TR"/>
              </w:rPr>
              <w:t>.0</w:t>
            </w:r>
            <w:r>
              <w:rPr>
                <w:color w:val="000000" w:themeColor="text1"/>
                <w:sz w:val="12"/>
                <w:szCs w:val="12"/>
                <w:lang w:eastAsia="tr-TR"/>
              </w:rPr>
              <w:t>4</w:t>
            </w:r>
            <w:r w:rsidRPr="00056F89">
              <w:rPr>
                <w:color w:val="000000" w:themeColor="text1"/>
                <w:sz w:val="12"/>
                <w:szCs w:val="12"/>
                <w:lang w:eastAsia="tr-TR"/>
              </w:rPr>
              <w:t>.202</w:t>
            </w:r>
            <w:r>
              <w:rPr>
                <w:color w:val="000000" w:themeColor="text1"/>
                <w:sz w:val="12"/>
                <w:szCs w:val="12"/>
                <w:lang w:eastAsia="tr-TR"/>
              </w:rPr>
              <w:t>3</w:t>
            </w:r>
          </w:p>
        </w:tc>
        <w:tc>
          <w:tcPr>
            <w:tcW w:w="422" w:type="pct"/>
            <w:noWrap/>
            <w:vAlign w:val="bottom"/>
            <w:hideMark/>
          </w:tcPr>
          <w:p w14:paraId="01339634"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c>
          <w:tcPr>
            <w:tcW w:w="421" w:type="pct"/>
            <w:noWrap/>
            <w:vAlign w:val="bottom"/>
            <w:hideMark/>
          </w:tcPr>
          <w:p w14:paraId="3315F9AC"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hideMark/>
          </w:tcPr>
          <w:p w14:paraId="6D17F87A" w14:textId="4DC3D1B5" w:rsidR="006C1537" w:rsidRPr="00056F89" w:rsidRDefault="006C1537" w:rsidP="006C1537">
            <w:pPr>
              <w:jc w:val="right"/>
              <w:rPr>
                <w:color w:val="000000" w:themeColor="text1"/>
                <w:sz w:val="12"/>
                <w:szCs w:val="12"/>
                <w:lang w:eastAsia="tr-TR"/>
              </w:rPr>
            </w:pPr>
            <w:proofErr w:type="spellStart"/>
            <w:r w:rsidRPr="00056F89">
              <w:rPr>
                <w:color w:val="000000" w:themeColor="text1"/>
                <w:sz w:val="12"/>
                <w:szCs w:val="12"/>
                <w:lang w:eastAsia="tr-TR"/>
              </w:rPr>
              <w:t>Y.Lisans</w:t>
            </w:r>
            <w:proofErr w:type="spellEnd"/>
          </w:p>
        </w:tc>
        <w:tc>
          <w:tcPr>
            <w:tcW w:w="422" w:type="pct"/>
            <w:noWrap/>
            <w:vAlign w:val="bottom"/>
            <w:hideMark/>
          </w:tcPr>
          <w:p w14:paraId="4BA4401E"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r>
      <w:tr w:rsidR="006C1537" w:rsidRPr="00A45B2D" w14:paraId="583A2548" w14:textId="77777777" w:rsidTr="006C1537">
        <w:trPr>
          <w:trHeight w:val="113"/>
        </w:trPr>
        <w:tc>
          <w:tcPr>
            <w:tcW w:w="1014" w:type="pct"/>
            <w:noWrap/>
            <w:vAlign w:val="bottom"/>
            <w:hideMark/>
          </w:tcPr>
          <w:p w14:paraId="692FAE2D" w14:textId="77777777" w:rsidR="006C1537" w:rsidRPr="00056F89" w:rsidRDefault="006C1537" w:rsidP="006C1537">
            <w:pPr>
              <w:rPr>
                <w:color w:val="000000" w:themeColor="text1"/>
                <w:sz w:val="12"/>
                <w:szCs w:val="12"/>
                <w:lang w:eastAsia="tr-TR"/>
              </w:rPr>
            </w:pPr>
            <w:r w:rsidRPr="00056F89">
              <w:rPr>
                <w:color w:val="000000" w:themeColor="text1"/>
                <w:sz w:val="12"/>
                <w:szCs w:val="12"/>
                <w:lang w:eastAsia="tr-TR"/>
              </w:rPr>
              <w:t>Osman AKYÜZ</w:t>
            </w:r>
          </w:p>
        </w:tc>
        <w:tc>
          <w:tcPr>
            <w:tcW w:w="1877" w:type="pct"/>
            <w:noWrap/>
            <w:vAlign w:val="bottom"/>
            <w:hideMark/>
          </w:tcPr>
          <w:p w14:paraId="6539ED5B" w14:textId="77777777" w:rsidR="006C1537" w:rsidRPr="00056F89" w:rsidRDefault="006C1537" w:rsidP="006C1537">
            <w:pPr>
              <w:rPr>
                <w:color w:val="000000" w:themeColor="text1"/>
                <w:sz w:val="12"/>
                <w:szCs w:val="12"/>
                <w:lang w:eastAsia="tr-TR"/>
              </w:rPr>
            </w:pPr>
            <w:r w:rsidRPr="00056F89">
              <w:rPr>
                <w:color w:val="000000" w:themeColor="text1"/>
                <w:sz w:val="12"/>
                <w:szCs w:val="12"/>
                <w:lang w:eastAsia="tr-TR"/>
              </w:rPr>
              <w:t>Yönetim Kurulu Üyesi ve Denetim Komitesi Başkanı</w:t>
            </w:r>
          </w:p>
        </w:tc>
        <w:tc>
          <w:tcPr>
            <w:tcW w:w="421" w:type="pct"/>
            <w:noWrap/>
            <w:vAlign w:val="bottom"/>
            <w:hideMark/>
          </w:tcPr>
          <w:p w14:paraId="7A53A34E" w14:textId="0DB6E983" w:rsidR="006C1537" w:rsidRPr="00056F89" w:rsidRDefault="006C1537" w:rsidP="006C1537">
            <w:pPr>
              <w:jc w:val="center"/>
              <w:rPr>
                <w:color w:val="000000" w:themeColor="text1"/>
                <w:sz w:val="12"/>
                <w:szCs w:val="12"/>
                <w:lang w:eastAsia="tr-TR"/>
              </w:rPr>
            </w:pPr>
            <w:r>
              <w:rPr>
                <w:color w:val="000000" w:themeColor="text1"/>
                <w:sz w:val="12"/>
                <w:szCs w:val="12"/>
                <w:lang w:eastAsia="tr-TR"/>
              </w:rPr>
              <w:t>24</w:t>
            </w:r>
            <w:r w:rsidRPr="00056F89">
              <w:rPr>
                <w:color w:val="000000" w:themeColor="text1"/>
                <w:sz w:val="12"/>
                <w:szCs w:val="12"/>
                <w:lang w:eastAsia="tr-TR"/>
              </w:rPr>
              <w:t>.0</w:t>
            </w:r>
            <w:r>
              <w:rPr>
                <w:color w:val="000000" w:themeColor="text1"/>
                <w:sz w:val="12"/>
                <w:szCs w:val="12"/>
                <w:lang w:eastAsia="tr-TR"/>
              </w:rPr>
              <w:t>4</w:t>
            </w:r>
            <w:r w:rsidRPr="00056F89">
              <w:rPr>
                <w:color w:val="000000" w:themeColor="text1"/>
                <w:sz w:val="12"/>
                <w:szCs w:val="12"/>
                <w:lang w:eastAsia="tr-TR"/>
              </w:rPr>
              <w:t>.202</w:t>
            </w:r>
            <w:r>
              <w:rPr>
                <w:color w:val="000000" w:themeColor="text1"/>
                <w:sz w:val="12"/>
                <w:szCs w:val="12"/>
                <w:lang w:eastAsia="tr-TR"/>
              </w:rPr>
              <w:t>3</w:t>
            </w:r>
          </w:p>
        </w:tc>
        <w:tc>
          <w:tcPr>
            <w:tcW w:w="422" w:type="pct"/>
            <w:noWrap/>
            <w:vAlign w:val="bottom"/>
            <w:hideMark/>
          </w:tcPr>
          <w:p w14:paraId="75ACF313" w14:textId="704D1962" w:rsidR="006C1537" w:rsidRPr="00056F89" w:rsidRDefault="00B86DFB" w:rsidP="006C1537">
            <w:pPr>
              <w:jc w:val="center"/>
              <w:rPr>
                <w:color w:val="000000" w:themeColor="text1"/>
                <w:sz w:val="12"/>
                <w:szCs w:val="12"/>
                <w:lang w:eastAsia="tr-TR"/>
              </w:rPr>
            </w:pPr>
            <w:r>
              <w:rPr>
                <w:color w:val="000000" w:themeColor="text1"/>
                <w:sz w:val="12"/>
                <w:szCs w:val="12"/>
                <w:lang w:eastAsia="tr-TR"/>
              </w:rPr>
              <w:t>30</w:t>
            </w:r>
            <w:r w:rsidR="006C1537" w:rsidRPr="00056F89">
              <w:rPr>
                <w:color w:val="000000" w:themeColor="text1"/>
                <w:sz w:val="12"/>
                <w:szCs w:val="12"/>
                <w:lang w:eastAsia="tr-TR"/>
              </w:rPr>
              <w:t>.0</w:t>
            </w:r>
            <w:r>
              <w:rPr>
                <w:color w:val="000000" w:themeColor="text1"/>
                <w:sz w:val="12"/>
                <w:szCs w:val="12"/>
                <w:lang w:eastAsia="tr-TR"/>
              </w:rPr>
              <w:t>3</w:t>
            </w:r>
            <w:r w:rsidR="006C1537" w:rsidRPr="00056F89">
              <w:rPr>
                <w:color w:val="000000" w:themeColor="text1"/>
                <w:sz w:val="12"/>
                <w:szCs w:val="12"/>
                <w:lang w:eastAsia="tr-TR"/>
              </w:rPr>
              <w:t>.202</w:t>
            </w:r>
            <w:r>
              <w:rPr>
                <w:color w:val="000000" w:themeColor="text1"/>
                <w:sz w:val="12"/>
                <w:szCs w:val="12"/>
                <w:lang w:eastAsia="tr-TR"/>
              </w:rPr>
              <w:t>3</w:t>
            </w:r>
          </w:p>
        </w:tc>
        <w:tc>
          <w:tcPr>
            <w:tcW w:w="421" w:type="pct"/>
            <w:noWrap/>
            <w:vAlign w:val="bottom"/>
            <w:hideMark/>
          </w:tcPr>
          <w:p w14:paraId="06F616F8"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hideMark/>
          </w:tcPr>
          <w:p w14:paraId="29DBCD56" w14:textId="77777777" w:rsidR="006C1537" w:rsidRPr="00056F89" w:rsidRDefault="006C1537" w:rsidP="006C1537">
            <w:pPr>
              <w:jc w:val="right"/>
              <w:rPr>
                <w:color w:val="000000" w:themeColor="text1"/>
                <w:sz w:val="12"/>
                <w:szCs w:val="12"/>
                <w:lang w:eastAsia="tr-TR"/>
              </w:rPr>
            </w:pPr>
            <w:r w:rsidRPr="00056F89">
              <w:rPr>
                <w:color w:val="000000" w:themeColor="text1"/>
                <w:sz w:val="12"/>
                <w:szCs w:val="12"/>
                <w:lang w:eastAsia="tr-TR"/>
              </w:rPr>
              <w:t>Lisans</w:t>
            </w:r>
          </w:p>
        </w:tc>
        <w:tc>
          <w:tcPr>
            <w:tcW w:w="422" w:type="pct"/>
            <w:noWrap/>
            <w:vAlign w:val="bottom"/>
            <w:hideMark/>
          </w:tcPr>
          <w:p w14:paraId="70611A48"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r>
      <w:tr w:rsidR="00B86DFB" w:rsidRPr="00A45B2D" w14:paraId="1725F785" w14:textId="77777777" w:rsidTr="006C1537">
        <w:trPr>
          <w:trHeight w:val="113"/>
        </w:trPr>
        <w:tc>
          <w:tcPr>
            <w:tcW w:w="1014" w:type="pct"/>
            <w:noWrap/>
            <w:vAlign w:val="bottom"/>
            <w:hideMark/>
          </w:tcPr>
          <w:p w14:paraId="49B50F00" w14:textId="77777777" w:rsidR="00B86DFB" w:rsidRPr="00056F89" w:rsidRDefault="00B86DFB" w:rsidP="00B86DFB">
            <w:pPr>
              <w:rPr>
                <w:color w:val="000000" w:themeColor="text1"/>
                <w:sz w:val="12"/>
                <w:szCs w:val="12"/>
                <w:lang w:eastAsia="tr-TR"/>
              </w:rPr>
            </w:pPr>
            <w:r w:rsidRPr="00056F89">
              <w:rPr>
                <w:color w:val="000000" w:themeColor="text1"/>
                <w:sz w:val="12"/>
                <w:szCs w:val="12"/>
                <w:lang w:eastAsia="tr-TR"/>
              </w:rPr>
              <w:t>Oğuz KAYHAN</w:t>
            </w:r>
          </w:p>
        </w:tc>
        <w:tc>
          <w:tcPr>
            <w:tcW w:w="1877" w:type="pct"/>
            <w:noWrap/>
            <w:vAlign w:val="bottom"/>
            <w:hideMark/>
          </w:tcPr>
          <w:p w14:paraId="420D56A8" w14:textId="77777777" w:rsidR="00B86DFB" w:rsidRPr="00056F89" w:rsidRDefault="00B86DFB" w:rsidP="00B86DFB">
            <w:pPr>
              <w:rPr>
                <w:color w:val="000000" w:themeColor="text1"/>
                <w:sz w:val="12"/>
                <w:szCs w:val="12"/>
                <w:lang w:eastAsia="tr-TR"/>
              </w:rPr>
            </w:pPr>
            <w:r w:rsidRPr="00056F89">
              <w:rPr>
                <w:color w:val="000000" w:themeColor="text1"/>
                <w:sz w:val="12"/>
                <w:szCs w:val="12"/>
                <w:lang w:eastAsia="tr-TR"/>
              </w:rPr>
              <w:t>Yönetim Kurulu Üyesi ve Denetim Komitesi Üyesi</w:t>
            </w:r>
          </w:p>
        </w:tc>
        <w:tc>
          <w:tcPr>
            <w:tcW w:w="421" w:type="pct"/>
            <w:noWrap/>
            <w:vAlign w:val="bottom"/>
            <w:hideMark/>
          </w:tcPr>
          <w:p w14:paraId="14C234D7" w14:textId="6E7A7B67" w:rsidR="00B86DFB" w:rsidRPr="00056F89" w:rsidRDefault="00B86DFB" w:rsidP="00B86DFB">
            <w:pPr>
              <w:jc w:val="center"/>
              <w:rPr>
                <w:color w:val="000000" w:themeColor="text1"/>
                <w:sz w:val="12"/>
                <w:szCs w:val="12"/>
                <w:lang w:eastAsia="tr-TR"/>
              </w:rPr>
            </w:pPr>
            <w:r>
              <w:rPr>
                <w:color w:val="000000" w:themeColor="text1"/>
                <w:sz w:val="12"/>
                <w:szCs w:val="12"/>
                <w:lang w:eastAsia="tr-TR"/>
              </w:rPr>
              <w:t>24</w:t>
            </w:r>
            <w:r w:rsidRPr="00056F89">
              <w:rPr>
                <w:color w:val="000000" w:themeColor="text1"/>
                <w:sz w:val="12"/>
                <w:szCs w:val="12"/>
                <w:lang w:eastAsia="tr-TR"/>
              </w:rPr>
              <w:t>.0</w:t>
            </w:r>
            <w:r>
              <w:rPr>
                <w:color w:val="000000" w:themeColor="text1"/>
                <w:sz w:val="12"/>
                <w:szCs w:val="12"/>
                <w:lang w:eastAsia="tr-TR"/>
              </w:rPr>
              <w:t>4</w:t>
            </w:r>
            <w:r w:rsidRPr="00056F89">
              <w:rPr>
                <w:color w:val="000000" w:themeColor="text1"/>
                <w:sz w:val="12"/>
                <w:szCs w:val="12"/>
                <w:lang w:eastAsia="tr-TR"/>
              </w:rPr>
              <w:t>.202</w:t>
            </w:r>
            <w:r>
              <w:rPr>
                <w:color w:val="000000" w:themeColor="text1"/>
                <w:sz w:val="12"/>
                <w:szCs w:val="12"/>
                <w:lang w:eastAsia="tr-TR"/>
              </w:rPr>
              <w:t>3</w:t>
            </w:r>
          </w:p>
        </w:tc>
        <w:tc>
          <w:tcPr>
            <w:tcW w:w="422" w:type="pct"/>
            <w:noWrap/>
            <w:vAlign w:val="bottom"/>
            <w:hideMark/>
          </w:tcPr>
          <w:p w14:paraId="7971CC5B" w14:textId="26CCFA8C" w:rsidR="00B86DFB" w:rsidRPr="00056F89" w:rsidRDefault="00B86DFB" w:rsidP="00B86DFB">
            <w:pPr>
              <w:jc w:val="center"/>
              <w:rPr>
                <w:color w:val="000000" w:themeColor="text1"/>
                <w:sz w:val="12"/>
                <w:szCs w:val="12"/>
                <w:lang w:eastAsia="tr-TR"/>
              </w:rPr>
            </w:pPr>
            <w:r>
              <w:rPr>
                <w:color w:val="000000" w:themeColor="text1"/>
                <w:sz w:val="12"/>
                <w:szCs w:val="12"/>
                <w:lang w:eastAsia="tr-TR"/>
              </w:rPr>
              <w:t>30</w:t>
            </w:r>
            <w:r w:rsidRPr="00056F89">
              <w:rPr>
                <w:color w:val="000000" w:themeColor="text1"/>
                <w:sz w:val="12"/>
                <w:szCs w:val="12"/>
                <w:lang w:eastAsia="tr-TR"/>
              </w:rPr>
              <w:t>.0</w:t>
            </w:r>
            <w:r>
              <w:rPr>
                <w:color w:val="000000" w:themeColor="text1"/>
                <w:sz w:val="12"/>
                <w:szCs w:val="12"/>
                <w:lang w:eastAsia="tr-TR"/>
              </w:rPr>
              <w:t>3</w:t>
            </w:r>
            <w:r w:rsidRPr="00056F89">
              <w:rPr>
                <w:color w:val="000000" w:themeColor="text1"/>
                <w:sz w:val="12"/>
                <w:szCs w:val="12"/>
                <w:lang w:eastAsia="tr-TR"/>
              </w:rPr>
              <w:t>.202</w:t>
            </w:r>
            <w:r>
              <w:rPr>
                <w:color w:val="000000" w:themeColor="text1"/>
                <w:sz w:val="12"/>
                <w:szCs w:val="12"/>
                <w:lang w:eastAsia="tr-TR"/>
              </w:rPr>
              <w:t>3</w:t>
            </w:r>
          </w:p>
        </w:tc>
        <w:tc>
          <w:tcPr>
            <w:tcW w:w="421" w:type="pct"/>
            <w:noWrap/>
            <w:vAlign w:val="bottom"/>
            <w:hideMark/>
          </w:tcPr>
          <w:p w14:paraId="1DB9BE5D" w14:textId="77777777" w:rsidR="00B86DFB" w:rsidRPr="00056F89" w:rsidRDefault="00B86DFB" w:rsidP="00B86DFB">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hideMark/>
          </w:tcPr>
          <w:p w14:paraId="79C8C0A3" w14:textId="2AE90B0F" w:rsidR="00B86DFB" w:rsidRPr="00056F89" w:rsidRDefault="00B86DFB" w:rsidP="00B86DFB">
            <w:pPr>
              <w:jc w:val="right"/>
              <w:rPr>
                <w:color w:val="000000" w:themeColor="text1"/>
                <w:sz w:val="12"/>
                <w:szCs w:val="12"/>
                <w:lang w:eastAsia="tr-TR"/>
              </w:rPr>
            </w:pPr>
            <w:r w:rsidRPr="00056F89">
              <w:rPr>
                <w:color w:val="000000" w:themeColor="text1"/>
                <w:sz w:val="12"/>
                <w:szCs w:val="12"/>
                <w:lang w:eastAsia="tr-TR"/>
              </w:rPr>
              <w:t>Doktora</w:t>
            </w:r>
          </w:p>
        </w:tc>
        <w:tc>
          <w:tcPr>
            <w:tcW w:w="422" w:type="pct"/>
            <w:noWrap/>
            <w:vAlign w:val="bottom"/>
            <w:hideMark/>
          </w:tcPr>
          <w:p w14:paraId="259318AA" w14:textId="77777777" w:rsidR="00B86DFB" w:rsidRPr="00056F89" w:rsidRDefault="00B86DFB" w:rsidP="00B86DFB">
            <w:pPr>
              <w:jc w:val="center"/>
              <w:rPr>
                <w:color w:val="000000" w:themeColor="text1"/>
                <w:sz w:val="12"/>
                <w:szCs w:val="12"/>
                <w:lang w:eastAsia="tr-TR"/>
              </w:rPr>
            </w:pPr>
            <w:r w:rsidRPr="00056F89">
              <w:rPr>
                <w:color w:val="000000" w:themeColor="text1"/>
                <w:sz w:val="12"/>
                <w:szCs w:val="12"/>
                <w:lang w:eastAsia="tr-TR"/>
              </w:rPr>
              <w:t>-</w:t>
            </w:r>
          </w:p>
        </w:tc>
      </w:tr>
      <w:tr w:rsidR="006C1537" w:rsidRPr="00A45B2D" w14:paraId="013E69C4" w14:textId="77777777" w:rsidTr="006C1537">
        <w:trPr>
          <w:trHeight w:val="113"/>
        </w:trPr>
        <w:tc>
          <w:tcPr>
            <w:tcW w:w="1014" w:type="pct"/>
            <w:noWrap/>
            <w:vAlign w:val="bottom"/>
            <w:hideMark/>
          </w:tcPr>
          <w:p w14:paraId="269560EA" w14:textId="77777777" w:rsidR="006C1537" w:rsidRPr="00056F89" w:rsidRDefault="006C1537" w:rsidP="006C1537">
            <w:pPr>
              <w:rPr>
                <w:color w:val="000000" w:themeColor="text1"/>
                <w:sz w:val="12"/>
                <w:szCs w:val="12"/>
                <w:lang w:eastAsia="tr-TR"/>
              </w:rPr>
            </w:pPr>
            <w:r w:rsidRPr="00056F89">
              <w:rPr>
                <w:color w:val="000000" w:themeColor="text1"/>
                <w:sz w:val="12"/>
                <w:szCs w:val="12"/>
                <w:lang w:eastAsia="tr-TR"/>
              </w:rPr>
              <w:t>Soner CANKO</w:t>
            </w:r>
          </w:p>
        </w:tc>
        <w:tc>
          <w:tcPr>
            <w:tcW w:w="1877" w:type="pct"/>
            <w:noWrap/>
            <w:vAlign w:val="bottom"/>
            <w:hideMark/>
          </w:tcPr>
          <w:p w14:paraId="4BB3C24E" w14:textId="77777777" w:rsidR="006C1537" w:rsidRPr="00056F89" w:rsidRDefault="006C1537" w:rsidP="006C1537">
            <w:pPr>
              <w:rPr>
                <w:color w:val="000000" w:themeColor="text1"/>
                <w:sz w:val="12"/>
                <w:szCs w:val="12"/>
                <w:lang w:eastAsia="tr-TR"/>
              </w:rPr>
            </w:pPr>
            <w:r w:rsidRPr="00056F89">
              <w:rPr>
                <w:color w:val="000000" w:themeColor="text1"/>
                <w:sz w:val="12"/>
                <w:szCs w:val="12"/>
                <w:lang w:eastAsia="tr-TR"/>
              </w:rPr>
              <w:t>Yönetim Kurulu Üyesi</w:t>
            </w:r>
          </w:p>
        </w:tc>
        <w:tc>
          <w:tcPr>
            <w:tcW w:w="421" w:type="pct"/>
            <w:noWrap/>
            <w:vAlign w:val="bottom"/>
            <w:hideMark/>
          </w:tcPr>
          <w:p w14:paraId="4A32073F" w14:textId="19585AAF" w:rsidR="006C1537" w:rsidRPr="00056F89" w:rsidRDefault="006C1537" w:rsidP="006C1537">
            <w:pPr>
              <w:jc w:val="center"/>
              <w:rPr>
                <w:color w:val="000000" w:themeColor="text1"/>
                <w:sz w:val="12"/>
                <w:szCs w:val="12"/>
                <w:lang w:eastAsia="tr-TR"/>
              </w:rPr>
            </w:pPr>
            <w:r>
              <w:rPr>
                <w:color w:val="000000" w:themeColor="text1"/>
                <w:sz w:val="12"/>
                <w:szCs w:val="12"/>
                <w:lang w:eastAsia="tr-TR"/>
              </w:rPr>
              <w:t>24</w:t>
            </w:r>
            <w:r w:rsidRPr="00056F89">
              <w:rPr>
                <w:color w:val="000000" w:themeColor="text1"/>
                <w:sz w:val="12"/>
                <w:szCs w:val="12"/>
                <w:lang w:eastAsia="tr-TR"/>
              </w:rPr>
              <w:t>.0</w:t>
            </w:r>
            <w:r>
              <w:rPr>
                <w:color w:val="000000" w:themeColor="text1"/>
                <w:sz w:val="12"/>
                <w:szCs w:val="12"/>
                <w:lang w:eastAsia="tr-TR"/>
              </w:rPr>
              <w:t>4</w:t>
            </w:r>
            <w:r w:rsidRPr="00056F89">
              <w:rPr>
                <w:color w:val="000000" w:themeColor="text1"/>
                <w:sz w:val="12"/>
                <w:szCs w:val="12"/>
                <w:lang w:eastAsia="tr-TR"/>
              </w:rPr>
              <w:t>.202</w:t>
            </w:r>
            <w:r>
              <w:rPr>
                <w:color w:val="000000" w:themeColor="text1"/>
                <w:sz w:val="12"/>
                <w:szCs w:val="12"/>
                <w:lang w:eastAsia="tr-TR"/>
              </w:rPr>
              <w:t>3</w:t>
            </w:r>
          </w:p>
        </w:tc>
        <w:tc>
          <w:tcPr>
            <w:tcW w:w="422" w:type="pct"/>
            <w:noWrap/>
            <w:vAlign w:val="bottom"/>
            <w:hideMark/>
          </w:tcPr>
          <w:p w14:paraId="7C4CDEB7"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c>
          <w:tcPr>
            <w:tcW w:w="421" w:type="pct"/>
            <w:noWrap/>
            <w:vAlign w:val="bottom"/>
            <w:hideMark/>
          </w:tcPr>
          <w:p w14:paraId="2C0902B9"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hideMark/>
          </w:tcPr>
          <w:p w14:paraId="70BA50F1" w14:textId="77777777" w:rsidR="006C1537" w:rsidRPr="00056F89" w:rsidRDefault="006C1537" w:rsidP="006C1537">
            <w:pPr>
              <w:jc w:val="right"/>
              <w:rPr>
                <w:color w:val="000000" w:themeColor="text1"/>
                <w:sz w:val="12"/>
                <w:szCs w:val="12"/>
                <w:lang w:eastAsia="tr-TR"/>
              </w:rPr>
            </w:pPr>
            <w:r w:rsidRPr="00056F89">
              <w:rPr>
                <w:color w:val="000000" w:themeColor="text1"/>
                <w:sz w:val="12"/>
                <w:szCs w:val="12"/>
                <w:lang w:eastAsia="tr-TR"/>
              </w:rPr>
              <w:t>Doktora</w:t>
            </w:r>
          </w:p>
        </w:tc>
        <w:tc>
          <w:tcPr>
            <w:tcW w:w="422" w:type="pct"/>
            <w:noWrap/>
            <w:vAlign w:val="bottom"/>
            <w:hideMark/>
          </w:tcPr>
          <w:p w14:paraId="36C0104F" w14:textId="77777777" w:rsidR="006C1537" w:rsidRPr="00056F89" w:rsidRDefault="006C1537" w:rsidP="006C1537">
            <w:pPr>
              <w:jc w:val="center"/>
              <w:rPr>
                <w:color w:val="000000" w:themeColor="text1"/>
                <w:sz w:val="12"/>
                <w:szCs w:val="12"/>
                <w:lang w:eastAsia="tr-TR"/>
              </w:rPr>
            </w:pPr>
            <w:r w:rsidRPr="00056F89">
              <w:rPr>
                <w:color w:val="000000" w:themeColor="text1"/>
                <w:sz w:val="12"/>
                <w:szCs w:val="12"/>
                <w:lang w:eastAsia="tr-TR"/>
              </w:rPr>
              <w:t>-</w:t>
            </w:r>
          </w:p>
        </w:tc>
      </w:tr>
      <w:tr w:rsidR="00A45B2D" w:rsidRPr="00A45B2D" w14:paraId="5F7C6C80" w14:textId="77777777" w:rsidTr="00916D18">
        <w:trPr>
          <w:trHeight w:val="113"/>
        </w:trPr>
        <w:tc>
          <w:tcPr>
            <w:tcW w:w="1014" w:type="pct"/>
            <w:noWrap/>
            <w:hideMark/>
          </w:tcPr>
          <w:p w14:paraId="07C70F2B" w14:textId="62680DC4" w:rsidR="00976726" w:rsidRPr="00056F89" w:rsidRDefault="001E625C" w:rsidP="00916D18">
            <w:pPr>
              <w:rPr>
                <w:color w:val="000000" w:themeColor="text1"/>
                <w:sz w:val="12"/>
                <w:szCs w:val="12"/>
                <w:lang w:eastAsia="tr-TR"/>
              </w:rPr>
            </w:pPr>
            <w:r w:rsidRPr="00056F89">
              <w:rPr>
                <w:color w:val="000000" w:themeColor="text1"/>
                <w:sz w:val="12"/>
                <w:szCs w:val="12"/>
                <w:lang w:eastAsia="tr-TR"/>
              </w:rPr>
              <w:t>Galip KARAGÖZ</w:t>
            </w:r>
          </w:p>
        </w:tc>
        <w:tc>
          <w:tcPr>
            <w:tcW w:w="1877" w:type="pct"/>
            <w:noWrap/>
            <w:vAlign w:val="bottom"/>
            <w:hideMark/>
          </w:tcPr>
          <w:p w14:paraId="1B5FD607" w14:textId="77777777" w:rsidR="00916D18" w:rsidRDefault="00976726" w:rsidP="00470405">
            <w:pPr>
              <w:rPr>
                <w:color w:val="000000" w:themeColor="text1"/>
                <w:sz w:val="12"/>
                <w:szCs w:val="12"/>
                <w:lang w:eastAsia="tr-TR"/>
              </w:rPr>
            </w:pPr>
            <w:r w:rsidRPr="00056F89">
              <w:rPr>
                <w:color w:val="000000" w:themeColor="text1"/>
                <w:sz w:val="12"/>
                <w:szCs w:val="12"/>
                <w:lang w:eastAsia="tr-TR"/>
              </w:rPr>
              <w:t>Yönetim Kurulu Üyesi ve</w:t>
            </w:r>
          </w:p>
          <w:p w14:paraId="7A9DA8CD" w14:textId="46A28E34" w:rsidR="00976726" w:rsidRPr="00056F89" w:rsidRDefault="00976726" w:rsidP="00470405">
            <w:pPr>
              <w:rPr>
                <w:color w:val="000000" w:themeColor="text1"/>
                <w:sz w:val="12"/>
                <w:szCs w:val="12"/>
                <w:lang w:eastAsia="tr-TR"/>
              </w:rPr>
            </w:pPr>
            <w:r w:rsidRPr="00056F89">
              <w:rPr>
                <w:color w:val="000000" w:themeColor="text1"/>
                <w:sz w:val="12"/>
                <w:szCs w:val="12"/>
                <w:lang w:eastAsia="tr-TR"/>
              </w:rPr>
              <w:t>Genel Müdür</w:t>
            </w:r>
          </w:p>
        </w:tc>
        <w:tc>
          <w:tcPr>
            <w:tcW w:w="421" w:type="pct"/>
            <w:noWrap/>
            <w:vAlign w:val="bottom"/>
            <w:hideMark/>
          </w:tcPr>
          <w:p w14:paraId="0D61CBEB" w14:textId="16669D50" w:rsidR="00976726" w:rsidRPr="00056F89" w:rsidRDefault="006C1537" w:rsidP="00470405">
            <w:pPr>
              <w:jc w:val="center"/>
              <w:rPr>
                <w:color w:val="000000" w:themeColor="text1"/>
                <w:sz w:val="12"/>
                <w:szCs w:val="12"/>
                <w:lang w:eastAsia="tr-TR"/>
              </w:rPr>
            </w:pPr>
            <w:r>
              <w:rPr>
                <w:color w:val="000000" w:themeColor="text1"/>
                <w:sz w:val="12"/>
                <w:szCs w:val="12"/>
                <w:lang w:eastAsia="tr-TR"/>
              </w:rPr>
              <w:t>19</w:t>
            </w:r>
            <w:r w:rsidR="00976726" w:rsidRPr="00056F89">
              <w:rPr>
                <w:color w:val="000000" w:themeColor="text1"/>
                <w:sz w:val="12"/>
                <w:szCs w:val="12"/>
                <w:lang w:eastAsia="tr-TR"/>
              </w:rPr>
              <w:t>.</w:t>
            </w:r>
            <w:r>
              <w:rPr>
                <w:color w:val="000000" w:themeColor="text1"/>
                <w:sz w:val="12"/>
                <w:szCs w:val="12"/>
                <w:lang w:eastAsia="tr-TR"/>
              </w:rPr>
              <w:t>09</w:t>
            </w:r>
            <w:r w:rsidR="00976726" w:rsidRPr="00056F89">
              <w:rPr>
                <w:color w:val="000000" w:themeColor="text1"/>
                <w:sz w:val="12"/>
                <w:szCs w:val="12"/>
                <w:lang w:eastAsia="tr-TR"/>
              </w:rPr>
              <w:t>.202</w:t>
            </w:r>
            <w:r>
              <w:rPr>
                <w:color w:val="000000" w:themeColor="text1"/>
                <w:sz w:val="12"/>
                <w:szCs w:val="12"/>
                <w:lang w:eastAsia="tr-TR"/>
              </w:rPr>
              <w:t>4</w:t>
            </w:r>
            <w:r w:rsidR="00B86DFB">
              <w:rPr>
                <w:color w:val="000000" w:themeColor="text1"/>
                <w:sz w:val="12"/>
                <w:szCs w:val="12"/>
                <w:lang w:eastAsia="tr-TR"/>
              </w:rPr>
              <w:t xml:space="preserve"> / </w:t>
            </w:r>
            <w:r w:rsidR="00916D18">
              <w:rPr>
                <w:color w:val="000000" w:themeColor="text1"/>
                <w:sz w:val="12"/>
                <w:szCs w:val="12"/>
                <w:lang w:eastAsia="tr-TR"/>
              </w:rPr>
              <w:t>12.12.2024</w:t>
            </w:r>
          </w:p>
        </w:tc>
        <w:tc>
          <w:tcPr>
            <w:tcW w:w="422" w:type="pct"/>
            <w:noWrap/>
            <w:vAlign w:val="bottom"/>
            <w:hideMark/>
          </w:tcPr>
          <w:p w14:paraId="7BD8AB31" w14:textId="77777777" w:rsidR="00976726" w:rsidRPr="00056F89" w:rsidRDefault="00976726" w:rsidP="00470405">
            <w:pPr>
              <w:jc w:val="center"/>
              <w:rPr>
                <w:color w:val="000000" w:themeColor="text1"/>
                <w:sz w:val="12"/>
                <w:szCs w:val="12"/>
                <w:lang w:eastAsia="tr-TR"/>
              </w:rPr>
            </w:pPr>
            <w:r w:rsidRPr="00056F89">
              <w:rPr>
                <w:color w:val="000000" w:themeColor="text1"/>
                <w:sz w:val="12"/>
                <w:szCs w:val="12"/>
                <w:lang w:eastAsia="tr-TR"/>
              </w:rPr>
              <w:t>-</w:t>
            </w:r>
          </w:p>
        </w:tc>
        <w:tc>
          <w:tcPr>
            <w:tcW w:w="421" w:type="pct"/>
            <w:noWrap/>
            <w:vAlign w:val="bottom"/>
            <w:hideMark/>
          </w:tcPr>
          <w:p w14:paraId="422C792D" w14:textId="77777777" w:rsidR="00976726" w:rsidRPr="00056F89" w:rsidRDefault="00976726" w:rsidP="00470405">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hideMark/>
          </w:tcPr>
          <w:p w14:paraId="3F318F49" w14:textId="6C50E65E" w:rsidR="00976726" w:rsidRPr="00056F89" w:rsidRDefault="00025350" w:rsidP="00470405">
            <w:pPr>
              <w:jc w:val="right"/>
              <w:rPr>
                <w:color w:val="000000" w:themeColor="text1"/>
                <w:sz w:val="12"/>
                <w:szCs w:val="12"/>
                <w:lang w:eastAsia="tr-TR"/>
              </w:rPr>
            </w:pPr>
            <w:proofErr w:type="spellStart"/>
            <w:r w:rsidRPr="00056F89">
              <w:rPr>
                <w:color w:val="000000" w:themeColor="text1"/>
                <w:sz w:val="12"/>
                <w:szCs w:val="12"/>
                <w:lang w:eastAsia="tr-TR"/>
              </w:rPr>
              <w:t>Y.Lisans</w:t>
            </w:r>
            <w:proofErr w:type="spellEnd"/>
          </w:p>
        </w:tc>
        <w:tc>
          <w:tcPr>
            <w:tcW w:w="422" w:type="pct"/>
            <w:noWrap/>
            <w:vAlign w:val="bottom"/>
            <w:hideMark/>
          </w:tcPr>
          <w:p w14:paraId="6B52B87C" w14:textId="77777777" w:rsidR="00976726" w:rsidRPr="00056F89" w:rsidRDefault="00976726" w:rsidP="00470405">
            <w:pPr>
              <w:jc w:val="center"/>
              <w:rPr>
                <w:color w:val="000000" w:themeColor="text1"/>
                <w:sz w:val="12"/>
                <w:szCs w:val="12"/>
                <w:lang w:eastAsia="tr-TR"/>
              </w:rPr>
            </w:pPr>
            <w:r w:rsidRPr="00056F89">
              <w:rPr>
                <w:color w:val="000000" w:themeColor="text1"/>
                <w:sz w:val="12"/>
                <w:szCs w:val="12"/>
                <w:lang w:eastAsia="tr-TR"/>
              </w:rPr>
              <w:t>-</w:t>
            </w:r>
          </w:p>
        </w:tc>
      </w:tr>
      <w:tr w:rsidR="00A45B2D" w:rsidRPr="00A45B2D" w14:paraId="08787D78" w14:textId="77777777" w:rsidTr="006C1537">
        <w:trPr>
          <w:trHeight w:val="113"/>
        </w:trPr>
        <w:tc>
          <w:tcPr>
            <w:tcW w:w="1014" w:type="pct"/>
            <w:noWrap/>
            <w:vAlign w:val="bottom"/>
          </w:tcPr>
          <w:p w14:paraId="29F98BA5" w14:textId="0E548071" w:rsidR="009E6F5A" w:rsidRPr="00056F89" w:rsidRDefault="009E6F5A" w:rsidP="00470405">
            <w:pPr>
              <w:rPr>
                <w:color w:val="000000" w:themeColor="text1"/>
                <w:sz w:val="12"/>
                <w:szCs w:val="12"/>
                <w:lang w:eastAsia="tr-TR"/>
              </w:rPr>
            </w:pPr>
            <w:r w:rsidRPr="00056F89">
              <w:rPr>
                <w:color w:val="000000" w:themeColor="text1"/>
                <w:sz w:val="12"/>
                <w:szCs w:val="12"/>
                <w:lang w:eastAsia="tr-TR"/>
              </w:rPr>
              <w:t>Özgür BİLGİLİ</w:t>
            </w:r>
          </w:p>
        </w:tc>
        <w:tc>
          <w:tcPr>
            <w:tcW w:w="1877" w:type="pct"/>
            <w:noWrap/>
            <w:vAlign w:val="bottom"/>
          </w:tcPr>
          <w:p w14:paraId="656EF362" w14:textId="63D3AC9E" w:rsidR="009E6F5A" w:rsidRPr="00056F89" w:rsidRDefault="009E6F5A" w:rsidP="00470405">
            <w:pPr>
              <w:rPr>
                <w:color w:val="000000" w:themeColor="text1"/>
                <w:sz w:val="12"/>
                <w:szCs w:val="12"/>
                <w:lang w:eastAsia="tr-TR"/>
              </w:rPr>
            </w:pPr>
            <w:r w:rsidRPr="00056F89">
              <w:rPr>
                <w:color w:val="000000" w:themeColor="text1"/>
                <w:sz w:val="12"/>
                <w:szCs w:val="12"/>
                <w:lang w:eastAsia="tr-TR"/>
              </w:rPr>
              <w:t>Hazine ve Mali İşler Genel Müdür Yardımcısı</w:t>
            </w:r>
          </w:p>
        </w:tc>
        <w:tc>
          <w:tcPr>
            <w:tcW w:w="421" w:type="pct"/>
            <w:noWrap/>
            <w:vAlign w:val="bottom"/>
          </w:tcPr>
          <w:p w14:paraId="6C7BEA83" w14:textId="28161243" w:rsidR="009E6F5A" w:rsidRPr="00056F89" w:rsidRDefault="009E6F5A" w:rsidP="00470405">
            <w:pPr>
              <w:jc w:val="center"/>
              <w:rPr>
                <w:color w:val="000000" w:themeColor="text1"/>
                <w:sz w:val="12"/>
                <w:szCs w:val="12"/>
                <w:lang w:eastAsia="tr-TR"/>
              </w:rPr>
            </w:pPr>
            <w:r w:rsidRPr="00056F89">
              <w:rPr>
                <w:color w:val="000000" w:themeColor="text1"/>
                <w:sz w:val="12"/>
                <w:szCs w:val="12"/>
                <w:lang w:eastAsia="tr-TR"/>
              </w:rPr>
              <w:t>22.05.2024</w:t>
            </w:r>
          </w:p>
        </w:tc>
        <w:tc>
          <w:tcPr>
            <w:tcW w:w="422" w:type="pct"/>
            <w:noWrap/>
            <w:vAlign w:val="bottom"/>
          </w:tcPr>
          <w:p w14:paraId="68E0A3B7" w14:textId="15376D41" w:rsidR="009E6F5A" w:rsidRPr="00056F89" w:rsidRDefault="009E6F5A" w:rsidP="00470405">
            <w:pPr>
              <w:jc w:val="center"/>
              <w:rPr>
                <w:color w:val="000000" w:themeColor="text1"/>
                <w:sz w:val="12"/>
                <w:szCs w:val="12"/>
                <w:lang w:eastAsia="tr-TR"/>
              </w:rPr>
            </w:pPr>
            <w:r w:rsidRPr="00056F89">
              <w:rPr>
                <w:color w:val="000000" w:themeColor="text1"/>
                <w:sz w:val="12"/>
                <w:szCs w:val="12"/>
                <w:lang w:eastAsia="tr-TR"/>
              </w:rPr>
              <w:t>-</w:t>
            </w:r>
          </w:p>
        </w:tc>
        <w:tc>
          <w:tcPr>
            <w:tcW w:w="421" w:type="pct"/>
            <w:noWrap/>
            <w:vAlign w:val="bottom"/>
          </w:tcPr>
          <w:p w14:paraId="0CF594B3" w14:textId="1FD9063C" w:rsidR="009E6F5A" w:rsidRPr="00056F89" w:rsidRDefault="009E6F5A" w:rsidP="00470405">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tcPr>
          <w:p w14:paraId="44565C1C" w14:textId="76A28747" w:rsidR="009E6F5A" w:rsidRPr="00056F89" w:rsidRDefault="009E6F5A" w:rsidP="00470405">
            <w:pPr>
              <w:jc w:val="right"/>
              <w:rPr>
                <w:color w:val="000000" w:themeColor="text1"/>
                <w:sz w:val="12"/>
                <w:szCs w:val="12"/>
                <w:lang w:eastAsia="tr-TR"/>
              </w:rPr>
            </w:pPr>
            <w:proofErr w:type="spellStart"/>
            <w:r w:rsidRPr="00056F89">
              <w:rPr>
                <w:color w:val="000000" w:themeColor="text1"/>
                <w:sz w:val="12"/>
                <w:szCs w:val="12"/>
                <w:lang w:eastAsia="tr-TR"/>
              </w:rPr>
              <w:t>Y.Lisans</w:t>
            </w:r>
            <w:proofErr w:type="spellEnd"/>
          </w:p>
        </w:tc>
        <w:tc>
          <w:tcPr>
            <w:tcW w:w="422" w:type="pct"/>
            <w:noWrap/>
            <w:vAlign w:val="bottom"/>
          </w:tcPr>
          <w:p w14:paraId="40188A25" w14:textId="7F39B495" w:rsidR="009E6F5A" w:rsidRPr="00056F89" w:rsidRDefault="009E6F5A" w:rsidP="00470405">
            <w:pPr>
              <w:jc w:val="center"/>
              <w:rPr>
                <w:color w:val="000000" w:themeColor="text1"/>
                <w:sz w:val="12"/>
                <w:szCs w:val="12"/>
                <w:lang w:eastAsia="tr-TR"/>
              </w:rPr>
            </w:pPr>
            <w:r w:rsidRPr="00056F89">
              <w:rPr>
                <w:color w:val="000000" w:themeColor="text1"/>
                <w:sz w:val="12"/>
                <w:szCs w:val="12"/>
                <w:lang w:eastAsia="tr-TR"/>
              </w:rPr>
              <w:t>-</w:t>
            </w:r>
          </w:p>
        </w:tc>
      </w:tr>
      <w:tr w:rsidR="00A45B2D" w:rsidRPr="00A45B2D" w14:paraId="0A282C9F" w14:textId="77777777" w:rsidTr="006C1537">
        <w:trPr>
          <w:trHeight w:val="113"/>
        </w:trPr>
        <w:tc>
          <w:tcPr>
            <w:tcW w:w="1014" w:type="pct"/>
            <w:noWrap/>
            <w:vAlign w:val="bottom"/>
            <w:hideMark/>
          </w:tcPr>
          <w:p w14:paraId="435B434A" w14:textId="77777777" w:rsidR="009E6F5A" w:rsidRPr="00056F89" w:rsidRDefault="009E6F5A" w:rsidP="00470405">
            <w:pPr>
              <w:rPr>
                <w:color w:val="000000" w:themeColor="text1"/>
                <w:sz w:val="12"/>
                <w:szCs w:val="12"/>
                <w:lang w:eastAsia="tr-TR"/>
              </w:rPr>
            </w:pPr>
            <w:r w:rsidRPr="00056F89">
              <w:rPr>
                <w:color w:val="000000" w:themeColor="text1"/>
                <w:sz w:val="12"/>
                <w:szCs w:val="12"/>
                <w:lang w:eastAsia="tr-TR"/>
              </w:rPr>
              <w:t>Özer BARAN</w:t>
            </w:r>
          </w:p>
        </w:tc>
        <w:tc>
          <w:tcPr>
            <w:tcW w:w="1877" w:type="pct"/>
            <w:noWrap/>
            <w:vAlign w:val="bottom"/>
            <w:hideMark/>
          </w:tcPr>
          <w:p w14:paraId="1F315117" w14:textId="00F4C036" w:rsidR="009E6F5A" w:rsidRPr="00056F89" w:rsidRDefault="009E6F5A" w:rsidP="00470405">
            <w:pPr>
              <w:rPr>
                <w:color w:val="000000" w:themeColor="text1"/>
                <w:sz w:val="12"/>
                <w:szCs w:val="12"/>
                <w:lang w:eastAsia="tr-TR"/>
              </w:rPr>
            </w:pPr>
            <w:r w:rsidRPr="00056F89">
              <w:rPr>
                <w:color w:val="000000" w:themeColor="text1"/>
                <w:sz w:val="12"/>
                <w:szCs w:val="12"/>
                <w:lang w:eastAsia="tr-TR"/>
              </w:rPr>
              <w:t xml:space="preserve">Krediler </w:t>
            </w:r>
            <w:r w:rsidR="00142B47" w:rsidRPr="00056F89">
              <w:rPr>
                <w:color w:val="000000" w:themeColor="text1"/>
                <w:sz w:val="12"/>
                <w:szCs w:val="12"/>
                <w:lang w:eastAsia="tr-TR"/>
              </w:rPr>
              <w:t xml:space="preserve">Analitiği ve Politikaları </w:t>
            </w:r>
            <w:r w:rsidRPr="00056F89">
              <w:rPr>
                <w:color w:val="000000" w:themeColor="text1"/>
                <w:sz w:val="12"/>
                <w:szCs w:val="12"/>
                <w:lang w:eastAsia="tr-TR"/>
              </w:rPr>
              <w:t>Genel Müdür Yardımcısı</w:t>
            </w:r>
          </w:p>
        </w:tc>
        <w:tc>
          <w:tcPr>
            <w:tcW w:w="421" w:type="pct"/>
            <w:noWrap/>
            <w:vAlign w:val="bottom"/>
            <w:hideMark/>
          </w:tcPr>
          <w:p w14:paraId="4200A5B7" w14:textId="77777777" w:rsidR="009E6F5A" w:rsidRPr="00056F89" w:rsidRDefault="009E6F5A" w:rsidP="00470405">
            <w:pPr>
              <w:jc w:val="center"/>
              <w:rPr>
                <w:color w:val="000000" w:themeColor="text1"/>
                <w:sz w:val="12"/>
                <w:szCs w:val="12"/>
                <w:lang w:eastAsia="tr-TR"/>
              </w:rPr>
            </w:pPr>
            <w:r w:rsidRPr="00056F89">
              <w:rPr>
                <w:color w:val="000000" w:themeColor="text1"/>
                <w:sz w:val="12"/>
                <w:szCs w:val="12"/>
                <w:lang w:eastAsia="tr-TR"/>
              </w:rPr>
              <w:t>16.08.2022</w:t>
            </w:r>
          </w:p>
        </w:tc>
        <w:tc>
          <w:tcPr>
            <w:tcW w:w="422" w:type="pct"/>
            <w:noWrap/>
            <w:vAlign w:val="bottom"/>
            <w:hideMark/>
          </w:tcPr>
          <w:p w14:paraId="2DE22676" w14:textId="77777777" w:rsidR="009E6F5A" w:rsidRPr="00056F89" w:rsidRDefault="009E6F5A" w:rsidP="00470405">
            <w:pPr>
              <w:jc w:val="center"/>
              <w:rPr>
                <w:color w:val="000000" w:themeColor="text1"/>
                <w:sz w:val="12"/>
                <w:szCs w:val="12"/>
                <w:lang w:eastAsia="tr-TR"/>
              </w:rPr>
            </w:pPr>
            <w:r w:rsidRPr="00056F89">
              <w:rPr>
                <w:color w:val="000000" w:themeColor="text1"/>
                <w:sz w:val="12"/>
                <w:szCs w:val="12"/>
                <w:lang w:eastAsia="tr-TR"/>
              </w:rPr>
              <w:t>-</w:t>
            </w:r>
          </w:p>
        </w:tc>
        <w:tc>
          <w:tcPr>
            <w:tcW w:w="421" w:type="pct"/>
            <w:noWrap/>
            <w:vAlign w:val="bottom"/>
            <w:hideMark/>
          </w:tcPr>
          <w:p w14:paraId="57EA538F" w14:textId="77777777" w:rsidR="009E6F5A" w:rsidRPr="00056F89" w:rsidRDefault="009E6F5A" w:rsidP="00470405">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hideMark/>
          </w:tcPr>
          <w:p w14:paraId="539474DB" w14:textId="542C949F" w:rsidR="009E6F5A" w:rsidRPr="00056F89" w:rsidRDefault="009E6F5A" w:rsidP="00470405">
            <w:pPr>
              <w:jc w:val="right"/>
              <w:rPr>
                <w:color w:val="000000" w:themeColor="text1"/>
                <w:sz w:val="12"/>
                <w:szCs w:val="12"/>
                <w:lang w:eastAsia="tr-TR"/>
              </w:rPr>
            </w:pPr>
            <w:proofErr w:type="spellStart"/>
            <w:r w:rsidRPr="00056F89">
              <w:rPr>
                <w:color w:val="000000" w:themeColor="text1"/>
                <w:sz w:val="12"/>
                <w:szCs w:val="12"/>
                <w:lang w:eastAsia="tr-TR"/>
              </w:rPr>
              <w:t>Y.Lisans</w:t>
            </w:r>
            <w:proofErr w:type="spellEnd"/>
          </w:p>
        </w:tc>
        <w:tc>
          <w:tcPr>
            <w:tcW w:w="422" w:type="pct"/>
            <w:noWrap/>
            <w:vAlign w:val="bottom"/>
            <w:hideMark/>
          </w:tcPr>
          <w:p w14:paraId="0153E295" w14:textId="77777777" w:rsidR="009E6F5A" w:rsidRPr="00056F89" w:rsidRDefault="009E6F5A" w:rsidP="00470405">
            <w:pPr>
              <w:jc w:val="center"/>
              <w:rPr>
                <w:color w:val="000000" w:themeColor="text1"/>
                <w:sz w:val="12"/>
                <w:szCs w:val="12"/>
                <w:lang w:eastAsia="tr-TR"/>
              </w:rPr>
            </w:pPr>
            <w:r w:rsidRPr="00056F89">
              <w:rPr>
                <w:color w:val="000000" w:themeColor="text1"/>
                <w:sz w:val="12"/>
                <w:szCs w:val="12"/>
                <w:lang w:eastAsia="tr-TR"/>
              </w:rPr>
              <w:t>-</w:t>
            </w:r>
          </w:p>
        </w:tc>
      </w:tr>
      <w:tr w:rsidR="00A45B2D" w:rsidRPr="00A45B2D" w14:paraId="70B6FDCF" w14:textId="77777777" w:rsidTr="006C1537">
        <w:trPr>
          <w:trHeight w:val="113"/>
        </w:trPr>
        <w:tc>
          <w:tcPr>
            <w:tcW w:w="1014" w:type="pct"/>
            <w:noWrap/>
            <w:vAlign w:val="bottom"/>
          </w:tcPr>
          <w:p w14:paraId="270F6BAE" w14:textId="661A7CC3" w:rsidR="00A45B2D" w:rsidRPr="00056F89" w:rsidRDefault="00A45B2D" w:rsidP="00470405">
            <w:pPr>
              <w:rPr>
                <w:color w:val="000000" w:themeColor="text1"/>
                <w:sz w:val="12"/>
                <w:szCs w:val="12"/>
                <w:lang w:eastAsia="tr-TR"/>
              </w:rPr>
            </w:pPr>
            <w:r w:rsidRPr="00056F89">
              <w:rPr>
                <w:color w:val="000000" w:themeColor="text1"/>
                <w:sz w:val="12"/>
                <w:szCs w:val="12"/>
                <w:lang w:eastAsia="tr-TR"/>
              </w:rPr>
              <w:t>Cevdet YILMAZ</w:t>
            </w:r>
            <w:r w:rsidRPr="00056F89">
              <w:rPr>
                <w:color w:val="000000" w:themeColor="text1"/>
                <w:sz w:val="12"/>
                <w:szCs w:val="12"/>
                <w:vertAlign w:val="superscript"/>
                <w:lang w:eastAsia="tr-TR"/>
              </w:rPr>
              <w:t>3</w:t>
            </w:r>
          </w:p>
        </w:tc>
        <w:tc>
          <w:tcPr>
            <w:tcW w:w="1877" w:type="pct"/>
            <w:noWrap/>
            <w:vAlign w:val="bottom"/>
          </w:tcPr>
          <w:p w14:paraId="15A2CC0E" w14:textId="79BC8153" w:rsidR="00A45B2D" w:rsidRPr="00056F89" w:rsidRDefault="00A45B2D" w:rsidP="00470405">
            <w:pPr>
              <w:rPr>
                <w:color w:val="000000" w:themeColor="text1"/>
                <w:sz w:val="12"/>
                <w:szCs w:val="12"/>
                <w:lang w:eastAsia="tr-TR"/>
              </w:rPr>
            </w:pPr>
            <w:r w:rsidRPr="00056F89">
              <w:rPr>
                <w:color w:val="000000" w:themeColor="text1"/>
                <w:sz w:val="12"/>
                <w:szCs w:val="12"/>
                <w:lang w:eastAsia="tr-TR"/>
              </w:rPr>
              <w:t>Bilgi Sistemleri ve Bankacılık Operasyon Genel Müdür Yardımcısı</w:t>
            </w:r>
          </w:p>
        </w:tc>
        <w:tc>
          <w:tcPr>
            <w:tcW w:w="421" w:type="pct"/>
            <w:noWrap/>
            <w:vAlign w:val="bottom"/>
          </w:tcPr>
          <w:p w14:paraId="217AE066" w14:textId="0699AC9A" w:rsidR="00A45B2D" w:rsidRPr="00056F89" w:rsidRDefault="00A45B2D" w:rsidP="00470405">
            <w:pPr>
              <w:jc w:val="center"/>
              <w:rPr>
                <w:color w:val="000000" w:themeColor="text1"/>
                <w:sz w:val="12"/>
                <w:szCs w:val="12"/>
                <w:lang w:eastAsia="tr-TR"/>
              </w:rPr>
            </w:pPr>
            <w:r w:rsidRPr="00056F89">
              <w:rPr>
                <w:color w:val="000000" w:themeColor="text1"/>
                <w:sz w:val="12"/>
                <w:szCs w:val="12"/>
                <w:lang w:eastAsia="tr-TR"/>
              </w:rPr>
              <w:t>15.04.2025</w:t>
            </w:r>
          </w:p>
        </w:tc>
        <w:tc>
          <w:tcPr>
            <w:tcW w:w="422" w:type="pct"/>
            <w:noWrap/>
            <w:vAlign w:val="bottom"/>
          </w:tcPr>
          <w:p w14:paraId="01FF5C16" w14:textId="507F4046" w:rsidR="00A45B2D" w:rsidRPr="00056F89" w:rsidRDefault="00A45B2D" w:rsidP="00470405">
            <w:pPr>
              <w:jc w:val="center"/>
              <w:rPr>
                <w:color w:val="000000" w:themeColor="text1"/>
                <w:sz w:val="12"/>
                <w:szCs w:val="12"/>
                <w:lang w:eastAsia="tr-TR"/>
              </w:rPr>
            </w:pPr>
            <w:r w:rsidRPr="00056F89">
              <w:rPr>
                <w:color w:val="000000" w:themeColor="text1"/>
                <w:sz w:val="12"/>
                <w:szCs w:val="12"/>
                <w:lang w:eastAsia="tr-TR"/>
              </w:rPr>
              <w:t>-</w:t>
            </w:r>
          </w:p>
        </w:tc>
        <w:tc>
          <w:tcPr>
            <w:tcW w:w="421" w:type="pct"/>
            <w:noWrap/>
            <w:vAlign w:val="bottom"/>
          </w:tcPr>
          <w:p w14:paraId="3C7C5FDB" w14:textId="3CD19D57" w:rsidR="00A45B2D" w:rsidRPr="00056F89" w:rsidRDefault="00A45B2D" w:rsidP="00470405">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tcPr>
          <w:p w14:paraId="0A762051" w14:textId="6039709B" w:rsidR="00A45B2D" w:rsidRPr="00056F89" w:rsidRDefault="00A45B2D" w:rsidP="00470405">
            <w:pPr>
              <w:jc w:val="right"/>
              <w:rPr>
                <w:color w:val="000000" w:themeColor="text1"/>
                <w:sz w:val="12"/>
                <w:szCs w:val="12"/>
                <w:lang w:eastAsia="tr-TR"/>
              </w:rPr>
            </w:pPr>
            <w:proofErr w:type="spellStart"/>
            <w:r>
              <w:rPr>
                <w:color w:val="000000" w:themeColor="text1"/>
                <w:sz w:val="12"/>
                <w:szCs w:val="12"/>
                <w:lang w:eastAsia="tr-TR"/>
              </w:rPr>
              <w:t>Y.Lisans</w:t>
            </w:r>
            <w:proofErr w:type="spellEnd"/>
          </w:p>
        </w:tc>
        <w:tc>
          <w:tcPr>
            <w:tcW w:w="422" w:type="pct"/>
            <w:noWrap/>
            <w:vAlign w:val="bottom"/>
          </w:tcPr>
          <w:p w14:paraId="70C2800A" w14:textId="77777777" w:rsidR="00A45B2D" w:rsidRPr="00056F89" w:rsidRDefault="00A45B2D" w:rsidP="00470405">
            <w:pPr>
              <w:jc w:val="center"/>
              <w:rPr>
                <w:color w:val="000000" w:themeColor="text1"/>
                <w:sz w:val="12"/>
                <w:szCs w:val="12"/>
                <w:lang w:eastAsia="tr-TR"/>
              </w:rPr>
            </w:pPr>
          </w:p>
        </w:tc>
      </w:tr>
      <w:tr w:rsidR="00A45B2D" w:rsidRPr="00A45B2D" w14:paraId="197E54B6" w14:textId="77777777" w:rsidTr="006C1537">
        <w:trPr>
          <w:trHeight w:val="113"/>
        </w:trPr>
        <w:tc>
          <w:tcPr>
            <w:tcW w:w="1014" w:type="pct"/>
            <w:noWrap/>
            <w:vAlign w:val="bottom"/>
          </w:tcPr>
          <w:p w14:paraId="3D87A9E4" w14:textId="4ED896B5" w:rsidR="00A45B2D" w:rsidRPr="00056F89" w:rsidRDefault="00A45B2D" w:rsidP="00470405">
            <w:pPr>
              <w:rPr>
                <w:color w:val="000000" w:themeColor="text1"/>
                <w:sz w:val="12"/>
                <w:szCs w:val="12"/>
                <w:lang w:eastAsia="tr-TR"/>
              </w:rPr>
            </w:pPr>
            <w:r w:rsidRPr="00056F89">
              <w:rPr>
                <w:color w:val="000000" w:themeColor="text1"/>
                <w:sz w:val="12"/>
                <w:szCs w:val="12"/>
                <w:lang w:eastAsia="tr-TR"/>
              </w:rPr>
              <w:t>Alper DAYI</w:t>
            </w:r>
            <w:r w:rsidRPr="00056F89">
              <w:rPr>
                <w:color w:val="000000" w:themeColor="text1"/>
                <w:sz w:val="12"/>
                <w:szCs w:val="12"/>
                <w:vertAlign w:val="superscript"/>
                <w:lang w:eastAsia="tr-TR"/>
              </w:rPr>
              <w:t>2</w:t>
            </w:r>
          </w:p>
        </w:tc>
        <w:tc>
          <w:tcPr>
            <w:tcW w:w="1877" w:type="pct"/>
            <w:noWrap/>
            <w:vAlign w:val="bottom"/>
          </w:tcPr>
          <w:p w14:paraId="188D54C4" w14:textId="73794EB9" w:rsidR="00A45B2D" w:rsidRPr="00056F89" w:rsidRDefault="00A45B2D" w:rsidP="00470405">
            <w:pPr>
              <w:rPr>
                <w:color w:val="000000" w:themeColor="text1"/>
                <w:sz w:val="12"/>
                <w:szCs w:val="12"/>
                <w:lang w:eastAsia="tr-TR"/>
              </w:rPr>
            </w:pPr>
            <w:r w:rsidRPr="00056F89">
              <w:rPr>
                <w:color w:val="000000" w:themeColor="text1"/>
                <w:sz w:val="12"/>
                <w:szCs w:val="12"/>
                <w:lang w:eastAsia="tr-TR"/>
              </w:rPr>
              <w:t xml:space="preserve">Tüzel Bankacılık Genel Müdür Yardımcısı </w:t>
            </w:r>
          </w:p>
        </w:tc>
        <w:tc>
          <w:tcPr>
            <w:tcW w:w="421" w:type="pct"/>
            <w:noWrap/>
            <w:vAlign w:val="bottom"/>
          </w:tcPr>
          <w:p w14:paraId="00F99AE1" w14:textId="241207F3" w:rsidR="00A45B2D" w:rsidRPr="00056F89" w:rsidRDefault="00B86DFB" w:rsidP="00470405">
            <w:pPr>
              <w:jc w:val="center"/>
              <w:rPr>
                <w:color w:val="000000" w:themeColor="text1"/>
                <w:sz w:val="12"/>
                <w:szCs w:val="12"/>
                <w:lang w:eastAsia="tr-TR"/>
              </w:rPr>
            </w:pPr>
            <w:r>
              <w:rPr>
                <w:color w:val="000000" w:themeColor="text1"/>
                <w:sz w:val="12"/>
                <w:szCs w:val="12"/>
                <w:lang w:eastAsia="tr-TR"/>
              </w:rPr>
              <w:t>03</w:t>
            </w:r>
            <w:r w:rsidR="00A45B2D" w:rsidRPr="00056F89">
              <w:rPr>
                <w:color w:val="000000" w:themeColor="text1"/>
                <w:sz w:val="12"/>
                <w:szCs w:val="12"/>
                <w:lang w:eastAsia="tr-TR"/>
              </w:rPr>
              <w:t>.0</w:t>
            </w:r>
            <w:r>
              <w:rPr>
                <w:color w:val="000000" w:themeColor="text1"/>
                <w:sz w:val="12"/>
                <w:szCs w:val="12"/>
                <w:lang w:eastAsia="tr-TR"/>
              </w:rPr>
              <w:t>9</w:t>
            </w:r>
            <w:r w:rsidR="00A45B2D" w:rsidRPr="00056F89">
              <w:rPr>
                <w:color w:val="000000" w:themeColor="text1"/>
                <w:sz w:val="12"/>
                <w:szCs w:val="12"/>
                <w:lang w:eastAsia="tr-TR"/>
              </w:rPr>
              <w:t>.2025</w:t>
            </w:r>
          </w:p>
        </w:tc>
        <w:tc>
          <w:tcPr>
            <w:tcW w:w="422" w:type="pct"/>
            <w:noWrap/>
            <w:vAlign w:val="bottom"/>
          </w:tcPr>
          <w:p w14:paraId="02B75BA5" w14:textId="5FC724B1" w:rsidR="00A45B2D" w:rsidRPr="00056F89" w:rsidRDefault="00A45B2D" w:rsidP="00470405">
            <w:pPr>
              <w:jc w:val="center"/>
              <w:rPr>
                <w:color w:val="000000" w:themeColor="text1"/>
                <w:sz w:val="12"/>
                <w:szCs w:val="12"/>
                <w:lang w:eastAsia="tr-TR"/>
              </w:rPr>
            </w:pPr>
            <w:r w:rsidRPr="00056F89">
              <w:rPr>
                <w:color w:val="000000" w:themeColor="text1"/>
                <w:sz w:val="12"/>
                <w:szCs w:val="12"/>
                <w:lang w:eastAsia="tr-TR"/>
              </w:rPr>
              <w:t>-</w:t>
            </w:r>
          </w:p>
        </w:tc>
        <w:tc>
          <w:tcPr>
            <w:tcW w:w="421" w:type="pct"/>
            <w:noWrap/>
            <w:vAlign w:val="bottom"/>
          </w:tcPr>
          <w:p w14:paraId="4F437B5E" w14:textId="75D79063" w:rsidR="00A45B2D" w:rsidRPr="00056F89" w:rsidRDefault="00A45B2D" w:rsidP="00470405">
            <w:pPr>
              <w:jc w:val="center"/>
              <w:rPr>
                <w:color w:val="000000" w:themeColor="text1"/>
                <w:sz w:val="12"/>
                <w:szCs w:val="12"/>
                <w:lang w:eastAsia="tr-TR"/>
              </w:rPr>
            </w:pPr>
            <w:r w:rsidRPr="00056F89">
              <w:rPr>
                <w:color w:val="000000" w:themeColor="text1"/>
                <w:sz w:val="12"/>
                <w:szCs w:val="12"/>
                <w:lang w:eastAsia="tr-TR"/>
              </w:rPr>
              <w:t>-</w:t>
            </w:r>
          </w:p>
        </w:tc>
        <w:tc>
          <w:tcPr>
            <w:tcW w:w="422" w:type="pct"/>
            <w:noWrap/>
            <w:vAlign w:val="bottom"/>
          </w:tcPr>
          <w:p w14:paraId="6AE0B3DA" w14:textId="6EB02595" w:rsidR="00A45B2D" w:rsidRPr="00056F89" w:rsidRDefault="002F32A0" w:rsidP="00470405">
            <w:pPr>
              <w:jc w:val="right"/>
              <w:rPr>
                <w:color w:val="000000" w:themeColor="text1"/>
                <w:sz w:val="12"/>
                <w:szCs w:val="12"/>
                <w:lang w:eastAsia="tr-TR"/>
              </w:rPr>
            </w:pPr>
            <w:proofErr w:type="spellStart"/>
            <w:r>
              <w:rPr>
                <w:color w:val="000000" w:themeColor="text1"/>
                <w:sz w:val="12"/>
                <w:szCs w:val="12"/>
                <w:lang w:eastAsia="tr-TR"/>
              </w:rPr>
              <w:t>Y.Lisans</w:t>
            </w:r>
            <w:proofErr w:type="spellEnd"/>
          </w:p>
        </w:tc>
        <w:tc>
          <w:tcPr>
            <w:tcW w:w="422" w:type="pct"/>
            <w:noWrap/>
            <w:vAlign w:val="bottom"/>
          </w:tcPr>
          <w:p w14:paraId="49609699" w14:textId="69CB09FE" w:rsidR="00A45B2D" w:rsidRPr="00056F89" w:rsidRDefault="00A45B2D" w:rsidP="00470405">
            <w:pPr>
              <w:jc w:val="center"/>
              <w:rPr>
                <w:color w:val="000000" w:themeColor="text1"/>
                <w:sz w:val="12"/>
                <w:szCs w:val="12"/>
                <w:lang w:eastAsia="tr-TR"/>
              </w:rPr>
            </w:pPr>
            <w:r w:rsidRPr="00056F89">
              <w:rPr>
                <w:color w:val="000000" w:themeColor="text1"/>
                <w:sz w:val="12"/>
                <w:szCs w:val="12"/>
                <w:lang w:eastAsia="tr-TR"/>
              </w:rPr>
              <w:t>-</w:t>
            </w:r>
          </w:p>
        </w:tc>
      </w:tr>
    </w:tbl>
    <w:p w14:paraId="6EEBCC2E" w14:textId="64F9D739" w:rsidR="009E6F5A" w:rsidRDefault="00A45B2D" w:rsidP="006C1537">
      <w:pPr>
        <w:pStyle w:val="BodyText"/>
        <w:autoSpaceDE/>
        <w:spacing w:line="228" w:lineRule="auto"/>
        <w:rPr>
          <w:spacing w:val="-6"/>
          <w:sz w:val="11"/>
          <w:szCs w:val="11"/>
          <w:vertAlign w:val="superscript"/>
        </w:rPr>
      </w:pPr>
      <w:bookmarkStart w:id="5" w:name="_Hlk196998149"/>
      <w:bookmarkEnd w:id="3"/>
      <w:r>
        <w:rPr>
          <w:spacing w:val="-6"/>
          <w:sz w:val="12"/>
          <w:szCs w:val="12"/>
          <w:vertAlign w:val="superscript"/>
        </w:rPr>
        <w:t>1</w:t>
      </w:r>
      <w:r w:rsidR="001F3FA8">
        <w:rPr>
          <w:sz w:val="12"/>
          <w:szCs w:val="12"/>
          <w:lang w:eastAsia="en-US"/>
        </w:rPr>
        <w:t>Bireysel Bankacılık</w:t>
      </w:r>
      <w:r w:rsidR="001F3FA8" w:rsidRPr="00470405">
        <w:rPr>
          <w:sz w:val="12"/>
          <w:szCs w:val="12"/>
          <w:lang w:eastAsia="en-US"/>
        </w:rPr>
        <w:t xml:space="preserve"> </w:t>
      </w:r>
      <w:r w:rsidR="001F3FA8" w:rsidRPr="009E6F5A">
        <w:rPr>
          <w:sz w:val="12"/>
          <w:szCs w:val="12"/>
          <w:lang w:eastAsia="en-US"/>
        </w:rPr>
        <w:t>Genel Müdür Yardımcılığını yürütmekte olan</w:t>
      </w:r>
      <w:r w:rsidR="001F3FA8">
        <w:rPr>
          <w:sz w:val="12"/>
          <w:szCs w:val="12"/>
          <w:lang w:eastAsia="en-US"/>
        </w:rPr>
        <w:t xml:space="preserve"> Mehmet Necati Özdeniz 5 Şubat 2025 tarihinde </w:t>
      </w:r>
      <w:r w:rsidR="001F3FA8" w:rsidRPr="009E6F5A">
        <w:rPr>
          <w:sz w:val="12"/>
          <w:szCs w:val="12"/>
          <w:lang w:eastAsia="en-US"/>
        </w:rPr>
        <w:t>görevinden ayrılmıştır</w:t>
      </w:r>
      <w:r w:rsidR="001F3FA8">
        <w:rPr>
          <w:sz w:val="12"/>
          <w:szCs w:val="12"/>
          <w:lang w:eastAsia="en-US"/>
        </w:rPr>
        <w:t>.</w:t>
      </w:r>
    </w:p>
    <w:bookmarkEnd w:id="2"/>
    <w:bookmarkEnd w:id="4"/>
    <w:p w14:paraId="13203FC9" w14:textId="18162828" w:rsidR="00470405" w:rsidRDefault="00A45B2D" w:rsidP="006C1537">
      <w:pPr>
        <w:pStyle w:val="BodyText"/>
        <w:autoSpaceDE/>
        <w:spacing w:line="228" w:lineRule="auto"/>
        <w:rPr>
          <w:sz w:val="12"/>
          <w:szCs w:val="12"/>
          <w:lang w:eastAsia="en-US"/>
        </w:rPr>
      </w:pPr>
      <w:r>
        <w:rPr>
          <w:spacing w:val="-6"/>
          <w:sz w:val="12"/>
          <w:szCs w:val="12"/>
          <w:vertAlign w:val="superscript"/>
        </w:rPr>
        <w:t>2</w:t>
      </w:r>
      <w:r w:rsidR="001F3FA8" w:rsidRPr="00470405">
        <w:rPr>
          <w:spacing w:val="-6"/>
          <w:sz w:val="12"/>
          <w:szCs w:val="12"/>
          <w:vertAlign w:val="superscript"/>
        </w:rPr>
        <w:t xml:space="preserve"> </w:t>
      </w:r>
      <w:r w:rsidR="001F3FA8">
        <w:rPr>
          <w:sz w:val="12"/>
          <w:szCs w:val="12"/>
          <w:lang w:eastAsia="en-US"/>
        </w:rPr>
        <w:t>Tüzel Bankacılık</w:t>
      </w:r>
      <w:r w:rsidR="001F3FA8" w:rsidRPr="00470405">
        <w:rPr>
          <w:sz w:val="12"/>
          <w:szCs w:val="12"/>
          <w:lang w:eastAsia="en-US"/>
        </w:rPr>
        <w:t xml:space="preserve"> </w:t>
      </w:r>
      <w:r w:rsidR="001F3FA8" w:rsidRPr="009E6F5A">
        <w:rPr>
          <w:sz w:val="12"/>
          <w:szCs w:val="12"/>
          <w:lang w:eastAsia="en-US"/>
        </w:rPr>
        <w:t>Genel Müdür Yardımcılığın</w:t>
      </w:r>
      <w:r w:rsidR="001F3FA8">
        <w:rPr>
          <w:sz w:val="12"/>
          <w:szCs w:val="12"/>
          <w:lang w:eastAsia="en-US"/>
        </w:rPr>
        <w:t xml:space="preserve">a, </w:t>
      </w:r>
      <w:r w:rsidR="00285789">
        <w:rPr>
          <w:sz w:val="12"/>
          <w:szCs w:val="12"/>
          <w:lang w:eastAsia="en-US"/>
        </w:rPr>
        <w:t>3 Eylül</w:t>
      </w:r>
      <w:r w:rsidR="001F3FA8">
        <w:rPr>
          <w:sz w:val="12"/>
          <w:szCs w:val="12"/>
          <w:lang w:eastAsia="en-US"/>
        </w:rPr>
        <w:t xml:space="preserve"> </w:t>
      </w:r>
      <w:r>
        <w:rPr>
          <w:sz w:val="12"/>
          <w:szCs w:val="12"/>
          <w:lang w:eastAsia="en-US"/>
        </w:rPr>
        <w:t xml:space="preserve">2025 </w:t>
      </w:r>
      <w:r w:rsidRPr="009E6F5A">
        <w:rPr>
          <w:sz w:val="12"/>
          <w:szCs w:val="12"/>
          <w:lang w:eastAsia="en-US"/>
        </w:rPr>
        <w:t>tarihli</w:t>
      </w:r>
      <w:r w:rsidR="001F3FA8">
        <w:rPr>
          <w:sz w:val="12"/>
          <w:szCs w:val="12"/>
          <w:lang w:eastAsia="en-US"/>
        </w:rPr>
        <w:t xml:space="preserve"> </w:t>
      </w:r>
      <w:r w:rsidR="00285789">
        <w:rPr>
          <w:sz w:val="12"/>
          <w:szCs w:val="12"/>
          <w:lang w:eastAsia="en-US"/>
        </w:rPr>
        <w:t>yönetim kurulu</w:t>
      </w:r>
      <w:r w:rsidR="001F3FA8" w:rsidRPr="001F3FA8">
        <w:rPr>
          <w:sz w:val="12"/>
          <w:szCs w:val="12"/>
          <w:lang w:eastAsia="en-US"/>
        </w:rPr>
        <w:t xml:space="preserve"> </w:t>
      </w:r>
      <w:r w:rsidRPr="001F3FA8">
        <w:rPr>
          <w:sz w:val="12"/>
          <w:szCs w:val="12"/>
          <w:lang w:eastAsia="en-US"/>
        </w:rPr>
        <w:t xml:space="preserve">kararı </w:t>
      </w:r>
      <w:r w:rsidR="001F3FA8" w:rsidRPr="001F3FA8">
        <w:rPr>
          <w:sz w:val="12"/>
          <w:szCs w:val="12"/>
          <w:lang w:eastAsia="en-US"/>
        </w:rPr>
        <w:t xml:space="preserve">ile </w:t>
      </w:r>
      <w:r w:rsidR="001F3FA8">
        <w:rPr>
          <w:sz w:val="12"/>
          <w:szCs w:val="12"/>
          <w:lang w:eastAsia="en-US"/>
        </w:rPr>
        <w:t>Alper Dayı atanmıştır.</w:t>
      </w:r>
    </w:p>
    <w:p w14:paraId="72C53531" w14:textId="55B6C921" w:rsidR="001F3FA8" w:rsidRDefault="00A45B2D" w:rsidP="006C1537">
      <w:pPr>
        <w:pStyle w:val="BodyText"/>
        <w:autoSpaceDE/>
        <w:spacing w:line="228" w:lineRule="auto"/>
        <w:rPr>
          <w:sz w:val="12"/>
          <w:szCs w:val="12"/>
          <w:lang w:eastAsia="en-US"/>
        </w:rPr>
      </w:pPr>
      <w:r>
        <w:rPr>
          <w:spacing w:val="-6"/>
          <w:sz w:val="12"/>
          <w:szCs w:val="12"/>
          <w:vertAlign w:val="superscript"/>
        </w:rPr>
        <w:t>3</w:t>
      </w:r>
      <w:r w:rsidR="001F3FA8" w:rsidRPr="00470405">
        <w:rPr>
          <w:spacing w:val="-6"/>
          <w:sz w:val="12"/>
          <w:szCs w:val="12"/>
          <w:vertAlign w:val="superscript"/>
        </w:rPr>
        <w:t xml:space="preserve"> </w:t>
      </w:r>
      <w:r>
        <w:rPr>
          <w:sz w:val="12"/>
          <w:szCs w:val="12"/>
          <w:lang w:eastAsia="en-US"/>
        </w:rPr>
        <w:t>Bilgi Sistemleri ve</w:t>
      </w:r>
      <w:r w:rsidR="001F3FA8">
        <w:rPr>
          <w:sz w:val="12"/>
          <w:szCs w:val="12"/>
          <w:lang w:eastAsia="en-US"/>
        </w:rPr>
        <w:t xml:space="preserve"> Bankacılık</w:t>
      </w:r>
      <w:r w:rsidR="001F3FA8" w:rsidRPr="00470405">
        <w:rPr>
          <w:sz w:val="12"/>
          <w:szCs w:val="12"/>
          <w:lang w:eastAsia="en-US"/>
        </w:rPr>
        <w:t xml:space="preserve"> </w:t>
      </w:r>
      <w:r>
        <w:rPr>
          <w:sz w:val="12"/>
          <w:szCs w:val="12"/>
          <w:lang w:eastAsia="en-US"/>
        </w:rPr>
        <w:t xml:space="preserve">Operasyon </w:t>
      </w:r>
      <w:r w:rsidR="001F3FA8" w:rsidRPr="009E6F5A">
        <w:rPr>
          <w:sz w:val="12"/>
          <w:szCs w:val="12"/>
          <w:lang w:eastAsia="en-US"/>
        </w:rPr>
        <w:t>Genel Müdür Yardımcılığın</w:t>
      </w:r>
      <w:r>
        <w:rPr>
          <w:sz w:val="12"/>
          <w:szCs w:val="12"/>
          <w:lang w:eastAsia="en-US"/>
        </w:rPr>
        <w:t>a,</w:t>
      </w:r>
      <w:r w:rsidR="001F3FA8" w:rsidRPr="009E6F5A">
        <w:rPr>
          <w:sz w:val="12"/>
          <w:szCs w:val="12"/>
          <w:lang w:eastAsia="en-US"/>
        </w:rPr>
        <w:t xml:space="preserve"> </w:t>
      </w:r>
      <w:r>
        <w:rPr>
          <w:sz w:val="12"/>
          <w:szCs w:val="12"/>
          <w:lang w:eastAsia="en-US"/>
        </w:rPr>
        <w:t xml:space="preserve">15 Nisan 2025 </w:t>
      </w:r>
      <w:r w:rsidRPr="009E6F5A">
        <w:rPr>
          <w:sz w:val="12"/>
          <w:szCs w:val="12"/>
          <w:lang w:eastAsia="en-US"/>
        </w:rPr>
        <w:t>tarihli</w:t>
      </w:r>
      <w:r>
        <w:rPr>
          <w:sz w:val="12"/>
          <w:szCs w:val="12"/>
          <w:lang w:eastAsia="en-US"/>
        </w:rPr>
        <w:t xml:space="preserve"> yönetim kurulu </w:t>
      </w:r>
      <w:r w:rsidRPr="001F3FA8">
        <w:rPr>
          <w:sz w:val="12"/>
          <w:szCs w:val="12"/>
          <w:lang w:eastAsia="en-US"/>
        </w:rPr>
        <w:t xml:space="preserve">kararı ile </w:t>
      </w:r>
      <w:r>
        <w:rPr>
          <w:sz w:val="12"/>
          <w:szCs w:val="12"/>
          <w:lang w:eastAsia="en-US"/>
        </w:rPr>
        <w:t>Cevdet Yılmaz atanmıştır.</w:t>
      </w:r>
    </w:p>
    <w:bookmarkEnd w:id="5"/>
    <w:p w14:paraId="4F67C50D" w14:textId="77777777" w:rsidR="001F3FA8" w:rsidRPr="00CB56EC" w:rsidRDefault="001F3FA8" w:rsidP="00470405">
      <w:pPr>
        <w:pStyle w:val="BodyText"/>
        <w:autoSpaceDE/>
        <w:spacing w:line="228" w:lineRule="auto"/>
        <w:rPr>
          <w:b/>
          <w:bCs/>
        </w:rPr>
      </w:pPr>
    </w:p>
    <w:p w14:paraId="05D952CC" w14:textId="77777777" w:rsidR="00AF46F6" w:rsidRPr="00CB56EC" w:rsidRDefault="00AF46F6" w:rsidP="00D5711A">
      <w:pPr>
        <w:pStyle w:val="BodyText"/>
        <w:autoSpaceDE/>
        <w:autoSpaceDN/>
        <w:adjustRightInd/>
        <w:spacing w:line="230" w:lineRule="auto"/>
        <w:rPr>
          <w:b/>
          <w:bCs/>
        </w:rPr>
      </w:pPr>
      <w:r w:rsidRPr="00CB56EC">
        <w:rPr>
          <w:b/>
          <w:bCs/>
        </w:rPr>
        <w:t>Banka’nın Yönetim Kurulu Başkan ve Üyeleri, Denetim Kurulu Üyeleri, Genel Müdür ve Yardımcılarının Banka sermayesindeki pay oranı</w:t>
      </w:r>
    </w:p>
    <w:p w14:paraId="7D4A1966" w14:textId="77777777" w:rsidR="00AF46F6" w:rsidRPr="00CB56EC" w:rsidRDefault="00AF46F6" w:rsidP="00D5711A">
      <w:pPr>
        <w:pStyle w:val="BodyText"/>
        <w:autoSpaceDE/>
        <w:autoSpaceDN/>
        <w:adjustRightInd/>
        <w:spacing w:line="230" w:lineRule="auto"/>
      </w:pPr>
    </w:p>
    <w:p w14:paraId="1EBD4E3A" w14:textId="46A5D780" w:rsidR="00AF46F6" w:rsidRPr="00CB56EC" w:rsidRDefault="00AF46F6" w:rsidP="00D5711A">
      <w:pPr>
        <w:pStyle w:val="BodyText"/>
        <w:autoSpaceDE/>
        <w:autoSpaceDN/>
        <w:adjustRightInd/>
        <w:spacing w:line="230" w:lineRule="auto"/>
        <w:rPr>
          <w:sz w:val="16"/>
        </w:rPr>
      </w:pPr>
      <w:r w:rsidRPr="00CB56EC">
        <w:t xml:space="preserve">Bulunmamaktadır (31 Aralık </w:t>
      </w:r>
      <w:r w:rsidR="00FA0152" w:rsidRPr="00CB56EC">
        <w:t>202</w:t>
      </w:r>
      <w:r w:rsidR="00FA0152">
        <w:t>4</w:t>
      </w:r>
      <w:r w:rsidR="00FA0152" w:rsidRPr="00CB56EC">
        <w:t>-</w:t>
      </w:r>
      <w:r w:rsidRPr="00CB56EC">
        <w:t xml:space="preserve"> </w:t>
      </w:r>
      <w:r w:rsidR="00D5711A" w:rsidRPr="00CB56EC">
        <w:t>Bulunmamaktadır</w:t>
      </w:r>
      <w:r w:rsidRPr="00CB56EC">
        <w:t xml:space="preserve">). </w:t>
      </w:r>
    </w:p>
    <w:p w14:paraId="5F6EB766" w14:textId="77777777" w:rsidR="00AF46F6" w:rsidRPr="00CB56EC" w:rsidRDefault="00AF46F6" w:rsidP="00AF46F6">
      <w:pPr>
        <w:pStyle w:val="BodyText"/>
        <w:autoSpaceDE/>
        <w:autoSpaceDN/>
        <w:adjustRightInd/>
        <w:spacing w:line="230" w:lineRule="auto"/>
        <w:jc w:val="left"/>
        <w:sectPr w:rsidR="00AF46F6" w:rsidRPr="00CB56EC" w:rsidSect="00223100">
          <w:headerReference w:type="default" r:id="rId19"/>
          <w:footerReference w:type="default" r:id="rId20"/>
          <w:pgSz w:w="11907" w:h="16840" w:code="9"/>
          <w:pgMar w:top="1418" w:right="1418" w:bottom="1418" w:left="1418" w:header="708" w:footer="708" w:gutter="0"/>
          <w:pgNumType w:start="1"/>
          <w:cols w:space="708"/>
          <w:noEndnote/>
        </w:sectPr>
      </w:pPr>
    </w:p>
    <w:p w14:paraId="357EA3F7" w14:textId="77777777" w:rsidR="00AF46F6" w:rsidRPr="00CB56EC" w:rsidRDefault="00AF46F6" w:rsidP="00AF46F6">
      <w:pPr>
        <w:pStyle w:val="BodyText"/>
        <w:autoSpaceDE/>
        <w:autoSpaceDN/>
        <w:adjustRightInd/>
        <w:ind w:left="-540" w:hanging="27"/>
        <w:jc w:val="left"/>
        <w:rPr>
          <w:b/>
        </w:rPr>
      </w:pPr>
      <w:bookmarkStart w:id="6" w:name="_Hlk39959252"/>
      <w:r w:rsidRPr="00CB56EC">
        <w:rPr>
          <w:b/>
        </w:rPr>
        <w:lastRenderedPageBreak/>
        <w:t xml:space="preserve">4.      </w:t>
      </w:r>
      <w:r w:rsidRPr="00CB56EC">
        <w:rPr>
          <w:b/>
        </w:rPr>
        <w:tab/>
        <w:t xml:space="preserve">Banka’da nitelikli pay sahibi olan kişi ve kuruluşlara ilişkin açıklamalar </w:t>
      </w:r>
    </w:p>
    <w:p w14:paraId="56650163" w14:textId="77777777" w:rsidR="00AF46F6" w:rsidRPr="00CB56EC" w:rsidRDefault="00AF46F6" w:rsidP="00AF46F6">
      <w:pPr>
        <w:pStyle w:val="BodyText"/>
        <w:autoSpaceDE/>
        <w:autoSpaceDN/>
        <w:adjustRightInd/>
        <w:jc w:val="left"/>
        <w:rPr>
          <w:sz w:val="16"/>
          <w:szCs w:val="16"/>
        </w:rPr>
      </w:pPr>
    </w:p>
    <w:tbl>
      <w:tblPr>
        <w:tblW w:w="9071"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323"/>
        <w:gridCol w:w="1187"/>
        <w:gridCol w:w="1187"/>
        <w:gridCol w:w="1187"/>
        <w:gridCol w:w="1187"/>
      </w:tblGrid>
      <w:tr w:rsidR="00D5711A" w:rsidRPr="00CB56EC" w14:paraId="32CED32B" w14:textId="77777777" w:rsidTr="00A55F81">
        <w:trPr>
          <w:trHeight w:val="651"/>
        </w:trPr>
        <w:tc>
          <w:tcPr>
            <w:tcW w:w="4323" w:type="dxa"/>
            <w:noWrap/>
            <w:vAlign w:val="center"/>
            <w:hideMark/>
          </w:tcPr>
          <w:p w14:paraId="7BF317D1" w14:textId="50D8D465" w:rsidR="00D5711A" w:rsidRPr="00CB56EC" w:rsidRDefault="001E625C" w:rsidP="00223100">
            <w:pPr>
              <w:rPr>
                <w:b/>
                <w:bCs/>
                <w:color w:val="000000"/>
                <w:sz w:val="18"/>
                <w:szCs w:val="18"/>
                <w:lang w:eastAsia="tr-TR"/>
              </w:rPr>
            </w:pPr>
            <w:r w:rsidRPr="00CB56EC">
              <w:rPr>
                <w:b/>
                <w:bCs/>
                <w:color w:val="000000"/>
                <w:sz w:val="18"/>
                <w:szCs w:val="18"/>
                <w:lang w:eastAsia="tr-TR"/>
              </w:rPr>
              <w:t xml:space="preserve">Ad </w:t>
            </w:r>
            <w:proofErr w:type="spellStart"/>
            <w:r w:rsidRPr="00CB56EC">
              <w:rPr>
                <w:b/>
                <w:bCs/>
                <w:color w:val="000000"/>
                <w:sz w:val="18"/>
                <w:szCs w:val="18"/>
                <w:lang w:eastAsia="tr-TR"/>
              </w:rPr>
              <w:t>Soyad</w:t>
            </w:r>
            <w:proofErr w:type="spellEnd"/>
            <w:r w:rsidRPr="00CB56EC">
              <w:rPr>
                <w:b/>
                <w:bCs/>
                <w:color w:val="000000"/>
                <w:sz w:val="18"/>
                <w:szCs w:val="18"/>
                <w:lang w:eastAsia="tr-TR"/>
              </w:rPr>
              <w:t>/Ticari U</w:t>
            </w:r>
            <w:r w:rsidR="00D5711A" w:rsidRPr="00CB56EC">
              <w:rPr>
                <w:b/>
                <w:bCs/>
                <w:color w:val="000000"/>
                <w:sz w:val="18"/>
                <w:szCs w:val="18"/>
                <w:lang w:eastAsia="tr-TR"/>
              </w:rPr>
              <w:t>nvan</w:t>
            </w:r>
          </w:p>
        </w:tc>
        <w:tc>
          <w:tcPr>
            <w:tcW w:w="1187" w:type="dxa"/>
            <w:vAlign w:val="center"/>
            <w:hideMark/>
          </w:tcPr>
          <w:p w14:paraId="37E5997F" w14:textId="77777777" w:rsidR="00D5711A" w:rsidRPr="00CB56EC" w:rsidRDefault="00D5711A" w:rsidP="00223100">
            <w:pPr>
              <w:jc w:val="right"/>
              <w:rPr>
                <w:b/>
                <w:bCs/>
                <w:color w:val="000000"/>
                <w:sz w:val="18"/>
                <w:szCs w:val="18"/>
                <w:lang w:eastAsia="tr-TR"/>
              </w:rPr>
            </w:pPr>
            <w:r w:rsidRPr="00CB56EC">
              <w:rPr>
                <w:b/>
                <w:bCs/>
                <w:color w:val="000000"/>
                <w:sz w:val="18"/>
                <w:szCs w:val="18"/>
                <w:lang w:eastAsia="tr-TR"/>
              </w:rPr>
              <w:t>Pay tutarları (Nominal)</w:t>
            </w:r>
          </w:p>
        </w:tc>
        <w:tc>
          <w:tcPr>
            <w:tcW w:w="1187" w:type="dxa"/>
            <w:noWrap/>
            <w:vAlign w:val="center"/>
            <w:hideMark/>
          </w:tcPr>
          <w:p w14:paraId="7E3E7E9D" w14:textId="77777777" w:rsidR="00D5711A" w:rsidRPr="00CB56EC" w:rsidRDefault="00D5711A" w:rsidP="00223100">
            <w:pPr>
              <w:jc w:val="right"/>
              <w:rPr>
                <w:b/>
                <w:bCs/>
                <w:color w:val="000000"/>
                <w:sz w:val="18"/>
                <w:szCs w:val="18"/>
                <w:lang w:eastAsia="tr-TR"/>
              </w:rPr>
            </w:pPr>
            <w:r w:rsidRPr="00CB56EC">
              <w:rPr>
                <w:b/>
                <w:bCs/>
                <w:color w:val="000000"/>
                <w:sz w:val="18"/>
                <w:szCs w:val="18"/>
                <w:lang w:eastAsia="tr-TR"/>
              </w:rPr>
              <w:t>Pay oranları</w:t>
            </w:r>
          </w:p>
        </w:tc>
        <w:tc>
          <w:tcPr>
            <w:tcW w:w="1187" w:type="dxa"/>
            <w:vAlign w:val="center"/>
            <w:hideMark/>
          </w:tcPr>
          <w:p w14:paraId="3E8C594D" w14:textId="77777777" w:rsidR="00D5711A" w:rsidRPr="00CB56EC" w:rsidRDefault="00D5711A" w:rsidP="00223100">
            <w:pPr>
              <w:jc w:val="right"/>
              <w:rPr>
                <w:b/>
                <w:bCs/>
                <w:color w:val="000000"/>
                <w:sz w:val="18"/>
                <w:szCs w:val="18"/>
                <w:lang w:eastAsia="tr-TR"/>
              </w:rPr>
            </w:pPr>
            <w:r w:rsidRPr="00CB56EC">
              <w:rPr>
                <w:b/>
                <w:bCs/>
                <w:color w:val="000000"/>
                <w:sz w:val="18"/>
                <w:szCs w:val="18"/>
                <w:lang w:eastAsia="tr-TR"/>
              </w:rPr>
              <w:t>Ödenmiş paylar (Nominal)</w:t>
            </w:r>
          </w:p>
        </w:tc>
        <w:tc>
          <w:tcPr>
            <w:tcW w:w="1187" w:type="dxa"/>
            <w:vAlign w:val="center"/>
            <w:hideMark/>
          </w:tcPr>
          <w:p w14:paraId="294ABA03" w14:textId="77777777" w:rsidR="00D5711A" w:rsidRPr="00CB56EC" w:rsidRDefault="00D5711A" w:rsidP="00223100">
            <w:pPr>
              <w:jc w:val="center"/>
              <w:rPr>
                <w:b/>
                <w:bCs/>
                <w:color w:val="000000"/>
                <w:sz w:val="18"/>
                <w:szCs w:val="18"/>
                <w:lang w:eastAsia="tr-TR"/>
              </w:rPr>
            </w:pPr>
            <w:r w:rsidRPr="00CB56EC">
              <w:rPr>
                <w:b/>
                <w:bCs/>
                <w:color w:val="000000"/>
                <w:sz w:val="18"/>
                <w:szCs w:val="18"/>
                <w:lang w:eastAsia="tr-TR"/>
              </w:rPr>
              <w:t>Ödenmemiş Paylar</w:t>
            </w:r>
          </w:p>
        </w:tc>
      </w:tr>
      <w:tr w:rsidR="00AF46F6" w:rsidRPr="00CB56EC" w14:paraId="35145550" w14:textId="77777777" w:rsidTr="00A55F81">
        <w:trPr>
          <w:trHeight w:val="221"/>
        </w:trPr>
        <w:tc>
          <w:tcPr>
            <w:tcW w:w="4323" w:type="dxa"/>
            <w:noWrap/>
            <w:vAlign w:val="center"/>
            <w:hideMark/>
          </w:tcPr>
          <w:p w14:paraId="4387D670" w14:textId="77777777" w:rsidR="00AF46F6" w:rsidRPr="00CB56EC" w:rsidRDefault="00AF46F6" w:rsidP="00223100">
            <w:pPr>
              <w:rPr>
                <w:color w:val="000000"/>
                <w:sz w:val="18"/>
                <w:szCs w:val="18"/>
                <w:lang w:eastAsia="tr-TR"/>
              </w:rPr>
            </w:pPr>
            <w:r w:rsidRPr="00CB56EC">
              <w:rPr>
                <w:color w:val="000000"/>
                <w:sz w:val="18"/>
                <w:szCs w:val="18"/>
                <w:lang w:eastAsia="tr-TR"/>
              </w:rPr>
              <w:t> </w:t>
            </w:r>
          </w:p>
        </w:tc>
        <w:tc>
          <w:tcPr>
            <w:tcW w:w="1187" w:type="dxa"/>
            <w:noWrap/>
            <w:vAlign w:val="center"/>
            <w:hideMark/>
          </w:tcPr>
          <w:p w14:paraId="4D3A5AE8" w14:textId="77777777" w:rsidR="00AF46F6" w:rsidRPr="00CB56EC" w:rsidRDefault="00AF46F6" w:rsidP="00223100">
            <w:pPr>
              <w:rPr>
                <w:color w:val="000000"/>
                <w:sz w:val="18"/>
                <w:szCs w:val="18"/>
                <w:lang w:eastAsia="tr-TR"/>
              </w:rPr>
            </w:pPr>
          </w:p>
        </w:tc>
        <w:tc>
          <w:tcPr>
            <w:tcW w:w="1187" w:type="dxa"/>
            <w:noWrap/>
            <w:vAlign w:val="center"/>
            <w:hideMark/>
          </w:tcPr>
          <w:p w14:paraId="52BE566A" w14:textId="77777777" w:rsidR="00AF46F6" w:rsidRPr="00CB56EC" w:rsidRDefault="00AF46F6" w:rsidP="00223100">
            <w:pPr>
              <w:rPr>
                <w:sz w:val="18"/>
                <w:szCs w:val="18"/>
                <w:lang w:eastAsia="tr-TR"/>
              </w:rPr>
            </w:pPr>
          </w:p>
        </w:tc>
        <w:tc>
          <w:tcPr>
            <w:tcW w:w="1187" w:type="dxa"/>
            <w:noWrap/>
            <w:vAlign w:val="center"/>
            <w:hideMark/>
          </w:tcPr>
          <w:p w14:paraId="6B05FC11" w14:textId="77777777" w:rsidR="00AF46F6" w:rsidRPr="00CB56EC" w:rsidRDefault="00AF46F6" w:rsidP="00223100">
            <w:pPr>
              <w:rPr>
                <w:sz w:val="18"/>
                <w:szCs w:val="18"/>
                <w:lang w:eastAsia="tr-TR"/>
              </w:rPr>
            </w:pPr>
          </w:p>
        </w:tc>
        <w:tc>
          <w:tcPr>
            <w:tcW w:w="1187" w:type="dxa"/>
            <w:noWrap/>
            <w:vAlign w:val="center"/>
            <w:hideMark/>
          </w:tcPr>
          <w:p w14:paraId="5FA41707" w14:textId="77777777" w:rsidR="00AF46F6" w:rsidRPr="00CB56EC" w:rsidRDefault="00AF46F6" w:rsidP="00223100">
            <w:pPr>
              <w:rPr>
                <w:sz w:val="18"/>
                <w:szCs w:val="18"/>
                <w:lang w:eastAsia="tr-TR"/>
              </w:rPr>
            </w:pPr>
          </w:p>
        </w:tc>
      </w:tr>
      <w:tr w:rsidR="00353BA6" w:rsidRPr="00CB56EC" w14:paraId="4366B3E7" w14:textId="77777777" w:rsidTr="00A55F81">
        <w:trPr>
          <w:trHeight w:val="221"/>
        </w:trPr>
        <w:tc>
          <w:tcPr>
            <w:tcW w:w="4323" w:type="dxa"/>
            <w:noWrap/>
            <w:vAlign w:val="center"/>
            <w:hideMark/>
          </w:tcPr>
          <w:p w14:paraId="6819BBDF" w14:textId="77777777" w:rsidR="00353BA6" w:rsidRPr="00CB56EC" w:rsidRDefault="00353BA6" w:rsidP="00353BA6">
            <w:pPr>
              <w:rPr>
                <w:color w:val="000000"/>
                <w:sz w:val="18"/>
                <w:szCs w:val="18"/>
                <w:lang w:eastAsia="tr-TR"/>
              </w:rPr>
            </w:pPr>
            <w:r w:rsidRPr="00CB56EC">
              <w:rPr>
                <w:color w:val="000000"/>
                <w:sz w:val="18"/>
                <w:szCs w:val="18"/>
                <w:lang w:eastAsia="tr-TR"/>
              </w:rPr>
              <w:t>Hayat Kimya Sanayi A.Ş.</w:t>
            </w:r>
          </w:p>
        </w:tc>
        <w:tc>
          <w:tcPr>
            <w:tcW w:w="1187" w:type="dxa"/>
            <w:noWrap/>
            <w:vAlign w:val="center"/>
            <w:hideMark/>
          </w:tcPr>
          <w:p w14:paraId="3E4943BC" w14:textId="5C4FEE5D" w:rsidR="00353BA6" w:rsidRPr="00CB56EC" w:rsidRDefault="00353BA6" w:rsidP="00353BA6">
            <w:pPr>
              <w:jc w:val="right"/>
              <w:rPr>
                <w:color w:val="000000"/>
                <w:sz w:val="18"/>
                <w:szCs w:val="18"/>
                <w:lang w:eastAsia="tr-TR"/>
              </w:rPr>
            </w:pPr>
            <w:r>
              <w:rPr>
                <w:color w:val="000000"/>
                <w:sz w:val="18"/>
                <w:szCs w:val="18"/>
                <w:lang w:eastAsia="tr-TR"/>
              </w:rPr>
              <w:t>2,475,000</w:t>
            </w:r>
          </w:p>
        </w:tc>
        <w:tc>
          <w:tcPr>
            <w:tcW w:w="1187" w:type="dxa"/>
            <w:noWrap/>
            <w:vAlign w:val="center"/>
            <w:hideMark/>
          </w:tcPr>
          <w:p w14:paraId="1BB86874" w14:textId="0A47F4C7" w:rsidR="00353BA6" w:rsidRPr="00CB56EC" w:rsidRDefault="00353BA6" w:rsidP="00353BA6">
            <w:pPr>
              <w:jc w:val="right"/>
              <w:rPr>
                <w:color w:val="000000"/>
                <w:sz w:val="18"/>
                <w:szCs w:val="18"/>
                <w:lang w:eastAsia="tr-TR"/>
              </w:rPr>
            </w:pPr>
            <w:r>
              <w:rPr>
                <w:color w:val="000000"/>
                <w:sz w:val="18"/>
                <w:szCs w:val="18"/>
                <w:lang w:eastAsia="tr-TR"/>
              </w:rPr>
              <w:t>%</w:t>
            </w:r>
            <w:r w:rsidRPr="00CB56EC">
              <w:rPr>
                <w:color w:val="000000"/>
                <w:sz w:val="18"/>
                <w:szCs w:val="18"/>
                <w:lang w:eastAsia="tr-TR"/>
              </w:rPr>
              <w:t>5</w:t>
            </w:r>
            <w:r>
              <w:rPr>
                <w:color w:val="000000"/>
                <w:sz w:val="18"/>
                <w:szCs w:val="18"/>
                <w:lang w:eastAsia="tr-TR"/>
              </w:rPr>
              <w:t>5</w:t>
            </w:r>
            <w:r w:rsidRPr="00CB56EC">
              <w:rPr>
                <w:color w:val="000000"/>
                <w:sz w:val="18"/>
                <w:szCs w:val="18"/>
                <w:lang w:eastAsia="tr-TR"/>
              </w:rPr>
              <w:t>.00</w:t>
            </w:r>
            <w:r>
              <w:rPr>
                <w:color w:val="000000"/>
                <w:sz w:val="18"/>
                <w:szCs w:val="18"/>
                <w:lang w:eastAsia="tr-TR"/>
              </w:rPr>
              <w:t>000</w:t>
            </w:r>
          </w:p>
        </w:tc>
        <w:tc>
          <w:tcPr>
            <w:tcW w:w="1187" w:type="dxa"/>
            <w:noWrap/>
            <w:vAlign w:val="center"/>
            <w:hideMark/>
          </w:tcPr>
          <w:p w14:paraId="0C8BE5DD" w14:textId="7CDCB5E7" w:rsidR="00353BA6" w:rsidRPr="00CB56EC" w:rsidRDefault="00353BA6" w:rsidP="00353BA6">
            <w:pPr>
              <w:jc w:val="right"/>
              <w:rPr>
                <w:color w:val="000000"/>
                <w:sz w:val="18"/>
                <w:szCs w:val="18"/>
                <w:lang w:eastAsia="tr-TR"/>
              </w:rPr>
            </w:pPr>
            <w:r>
              <w:rPr>
                <w:color w:val="000000"/>
                <w:sz w:val="18"/>
                <w:szCs w:val="18"/>
                <w:lang w:eastAsia="tr-TR"/>
              </w:rPr>
              <w:t>2,475,000</w:t>
            </w:r>
          </w:p>
        </w:tc>
        <w:tc>
          <w:tcPr>
            <w:tcW w:w="1187" w:type="dxa"/>
            <w:noWrap/>
            <w:vAlign w:val="center"/>
            <w:hideMark/>
          </w:tcPr>
          <w:p w14:paraId="6DFDF9D8" w14:textId="77777777" w:rsidR="00353BA6" w:rsidRPr="00CB56EC" w:rsidRDefault="00353BA6" w:rsidP="00353BA6">
            <w:pPr>
              <w:jc w:val="right"/>
              <w:rPr>
                <w:color w:val="000000"/>
                <w:sz w:val="18"/>
                <w:szCs w:val="18"/>
                <w:lang w:eastAsia="tr-TR"/>
              </w:rPr>
            </w:pPr>
            <w:r w:rsidRPr="00CB56EC">
              <w:rPr>
                <w:color w:val="000000"/>
                <w:sz w:val="18"/>
                <w:szCs w:val="18"/>
                <w:lang w:eastAsia="tr-TR"/>
              </w:rPr>
              <w:t>-</w:t>
            </w:r>
          </w:p>
        </w:tc>
      </w:tr>
      <w:tr w:rsidR="00353BA6" w:rsidRPr="00CB56EC" w14:paraId="433D7589" w14:textId="77777777" w:rsidTr="00A55F81">
        <w:trPr>
          <w:trHeight w:val="221"/>
        </w:trPr>
        <w:tc>
          <w:tcPr>
            <w:tcW w:w="4323" w:type="dxa"/>
            <w:noWrap/>
            <w:vAlign w:val="center"/>
            <w:hideMark/>
          </w:tcPr>
          <w:p w14:paraId="56107610" w14:textId="73FD1585" w:rsidR="00353BA6" w:rsidRPr="00CB56EC" w:rsidRDefault="00353BA6" w:rsidP="00353BA6">
            <w:pPr>
              <w:rPr>
                <w:color w:val="000000"/>
                <w:sz w:val="18"/>
                <w:szCs w:val="18"/>
                <w:lang w:eastAsia="tr-TR"/>
              </w:rPr>
            </w:pPr>
            <w:r w:rsidRPr="00CB56EC">
              <w:rPr>
                <w:color w:val="000000"/>
                <w:sz w:val="18"/>
                <w:szCs w:val="18"/>
                <w:lang w:eastAsia="tr-TR"/>
              </w:rPr>
              <w:t>Kastamonu Entegre Ağaç Sanayi Ticaret A.Ş</w:t>
            </w:r>
            <w:r w:rsidR="00182097">
              <w:rPr>
                <w:color w:val="000000"/>
                <w:sz w:val="18"/>
                <w:szCs w:val="18"/>
                <w:lang w:eastAsia="tr-TR"/>
              </w:rPr>
              <w:t>.</w:t>
            </w:r>
          </w:p>
        </w:tc>
        <w:tc>
          <w:tcPr>
            <w:tcW w:w="1187" w:type="dxa"/>
            <w:noWrap/>
            <w:vAlign w:val="center"/>
            <w:hideMark/>
          </w:tcPr>
          <w:p w14:paraId="508E3926" w14:textId="0F828C9E" w:rsidR="00353BA6" w:rsidRPr="00CB56EC" w:rsidRDefault="00353BA6" w:rsidP="00353BA6">
            <w:pPr>
              <w:jc w:val="right"/>
              <w:rPr>
                <w:color w:val="000000"/>
                <w:sz w:val="18"/>
                <w:szCs w:val="18"/>
                <w:lang w:eastAsia="tr-TR"/>
              </w:rPr>
            </w:pPr>
            <w:r>
              <w:rPr>
                <w:color w:val="000000"/>
                <w:sz w:val="18"/>
                <w:szCs w:val="18"/>
                <w:lang w:eastAsia="tr-TR"/>
              </w:rPr>
              <w:t>1,124,993</w:t>
            </w:r>
          </w:p>
        </w:tc>
        <w:tc>
          <w:tcPr>
            <w:tcW w:w="1187" w:type="dxa"/>
            <w:noWrap/>
            <w:vAlign w:val="center"/>
            <w:hideMark/>
          </w:tcPr>
          <w:p w14:paraId="7B3351E0" w14:textId="3FAC71FF" w:rsidR="00353BA6" w:rsidRPr="00CB56EC" w:rsidRDefault="00353BA6" w:rsidP="00353BA6">
            <w:pPr>
              <w:jc w:val="right"/>
              <w:rPr>
                <w:color w:val="000000"/>
                <w:sz w:val="18"/>
                <w:szCs w:val="18"/>
                <w:lang w:eastAsia="tr-TR"/>
              </w:rPr>
            </w:pPr>
            <w:r>
              <w:rPr>
                <w:color w:val="000000"/>
                <w:sz w:val="18"/>
                <w:szCs w:val="18"/>
                <w:lang w:eastAsia="tr-TR"/>
              </w:rPr>
              <w:t>%24</w:t>
            </w:r>
            <w:r w:rsidRPr="00CB56EC">
              <w:rPr>
                <w:color w:val="000000"/>
                <w:sz w:val="18"/>
                <w:szCs w:val="18"/>
                <w:lang w:eastAsia="tr-TR"/>
              </w:rPr>
              <w:t>.999</w:t>
            </w:r>
            <w:r>
              <w:rPr>
                <w:color w:val="000000"/>
                <w:sz w:val="18"/>
                <w:szCs w:val="18"/>
                <w:lang w:eastAsia="tr-TR"/>
              </w:rPr>
              <w:t>85</w:t>
            </w:r>
          </w:p>
        </w:tc>
        <w:tc>
          <w:tcPr>
            <w:tcW w:w="1187" w:type="dxa"/>
            <w:noWrap/>
            <w:vAlign w:val="center"/>
            <w:hideMark/>
          </w:tcPr>
          <w:p w14:paraId="7AD8EDDD" w14:textId="10DFCF7B" w:rsidR="00353BA6" w:rsidRPr="00CB56EC" w:rsidRDefault="00353BA6" w:rsidP="00353BA6">
            <w:pPr>
              <w:jc w:val="right"/>
              <w:rPr>
                <w:color w:val="000000"/>
                <w:sz w:val="18"/>
                <w:szCs w:val="18"/>
                <w:lang w:eastAsia="tr-TR"/>
              </w:rPr>
            </w:pPr>
            <w:r>
              <w:rPr>
                <w:color w:val="000000"/>
                <w:sz w:val="18"/>
                <w:szCs w:val="18"/>
                <w:lang w:eastAsia="tr-TR"/>
              </w:rPr>
              <w:t>1,124,993</w:t>
            </w:r>
          </w:p>
        </w:tc>
        <w:tc>
          <w:tcPr>
            <w:tcW w:w="1187" w:type="dxa"/>
            <w:noWrap/>
            <w:vAlign w:val="center"/>
            <w:hideMark/>
          </w:tcPr>
          <w:p w14:paraId="6F2A4246" w14:textId="77777777" w:rsidR="00353BA6" w:rsidRPr="00CB56EC" w:rsidRDefault="00353BA6" w:rsidP="00353BA6">
            <w:pPr>
              <w:jc w:val="right"/>
              <w:rPr>
                <w:color w:val="000000"/>
                <w:sz w:val="18"/>
                <w:szCs w:val="18"/>
                <w:lang w:eastAsia="tr-TR"/>
              </w:rPr>
            </w:pPr>
            <w:r w:rsidRPr="00CB56EC">
              <w:rPr>
                <w:color w:val="000000"/>
                <w:sz w:val="18"/>
                <w:szCs w:val="18"/>
                <w:lang w:eastAsia="tr-TR"/>
              </w:rPr>
              <w:t>-</w:t>
            </w:r>
          </w:p>
        </w:tc>
      </w:tr>
      <w:tr w:rsidR="00353BA6" w:rsidRPr="00CB56EC" w14:paraId="449A6390" w14:textId="77777777" w:rsidTr="00A55F81">
        <w:trPr>
          <w:trHeight w:val="221"/>
        </w:trPr>
        <w:tc>
          <w:tcPr>
            <w:tcW w:w="4323" w:type="dxa"/>
            <w:noWrap/>
            <w:vAlign w:val="center"/>
          </w:tcPr>
          <w:p w14:paraId="3290CFB6" w14:textId="4B110141" w:rsidR="00353BA6" w:rsidRPr="00CB56EC" w:rsidRDefault="00353BA6" w:rsidP="00353BA6">
            <w:pPr>
              <w:rPr>
                <w:color w:val="000000"/>
                <w:sz w:val="18"/>
                <w:szCs w:val="18"/>
                <w:lang w:eastAsia="tr-TR"/>
              </w:rPr>
            </w:pPr>
            <w:r w:rsidRPr="00614456">
              <w:rPr>
                <w:color w:val="000000"/>
                <w:sz w:val="18"/>
                <w:szCs w:val="18"/>
                <w:lang w:eastAsia="tr-TR"/>
              </w:rPr>
              <w:t>Hayat Holding A.Ş.</w:t>
            </w:r>
          </w:p>
        </w:tc>
        <w:tc>
          <w:tcPr>
            <w:tcW w:w="1187" w:type="dxa"/>
            <w:noWrap/>
            <w:vAlign w:val="center"/>
          </w:tcPr>
          <w:p w14:paraId="787D508E" w14:textId="4574532C" w:rsidR="00353BA6" w:rsidRPr="00CB56EC" w:rsidRDefault="00353BA6" w:rsidP="00353BA6">
            <w:pPr>
              <w:jc w:val="right"/>
              <w:rPr>
                <w:color w:val="000000"/>
                <w:sz w:val="18"/>
                <w:szCs w:val="18"/>
                <w:lang w:eastAsia="tr-TR"/>
              </w:rPr>
            </w:pPr>
            <w:r>
              <w:rPr>
                <w:color w:val="000000"/>
                <w:sz w:val="18"/>
                <w:szCs w:val="18"/>
                <w:lang w:eastAsia="tr-TR"/>
              </w:rPr>
              <w:t>900,002</w:t>
            </w:r>
          </w:p>
        </w:tc>
        <w:tc>
          <w:tcPr>
            <w:tcW w:w="1187" w:type="dxa"/>
            <w:noWrap/>
            <w:vAlign w:val="center"/>
          </w:tcPr>
          <w:p w14:paraId="7A8856D0" w14:textId="2DC983E6" w:rsidR="00353BA6" w:rsidRPr="00CB56EC" w:rsidRDefault="00353BA6" w:rsidP="00353BA6">
            <w:pPr>
              <w:jc w:val="right"/>
              <w:rPr>
                <w:color w:val="000000"/>
                <w:sz w:val="18"/>
                <w:szCs w:val="18"/>
                <w:lang w:eastAsia="tr-TR"/>
              </w:rPr>
            </w:pPr>
            <w:r>
              <w:rPr>
                <w:color w:val="000000"/>
                <w:sz w:val="18"/>
                <w:szCs w:val="18"/>
                <w:lang w:eastAsia="tr-TR"/>
              </w:rPr>
              <w:t>%20.00005</w:t>
            </w:r>
          </w:p>
        </w:tc>
        <w:tc>
          <w:tcPr>
            <w:tcW w:w="1187" w:type="dxa"/>
            <w:noWrap/>
            <w:vAlign w:val="center"/>
          </w:tcPr>
          <w:p w14:paraId="5B7753E2" w14:textId="00FDB771" w:rsidR="00353BA6" w:rsidRPr="00CB56EC" w:rsidRDefault="00353BA6" w:rsidP="00353BA6">
            <w:pPr>
              <w:jc w:val="right"/>
              <w:rPr>
                <w:color w:val="000000"/>
                <w:sz w:val="18"/>
                <w:szCs w:val="18"/>
                <w:lang w:eastAsia="tr-TR"/>
              </w:rPr>
            </w:pPr>
            <w:r>
              <w:rPr>
                <w:color w:val="000000"/>
                <w:sz w:val="18"/>
                <w:szCs w:val="18"/>
                <w:lang w:eastAsia="tr-TR"/>
              </w:rPr>
              <w:t>900,002</w:t>
            </w:r>
          </w:p>
        </w:tc>
        <w:tc>
          <w:tcPr>
            <w:tcW w:w="1187" w:type="dxa"/>
            <w:noWrap/>
            <w:vAlign w:val="center"/>
          </w:tcPr>
          <w:p w14:paraId="0BD9FBB7" w14:textId="0F11D67F" w:rsidR="00353BA6" w:rsidRPr="00CB56EC" w:rsidRDefault="00353BA6" w:rsidP="00353BA6">
            <w:pPr>
              <w:jc w:val="right"/>
              <w:rPr>
                <w:color w:val="000000"/>
                <w:sz w:val="18"/>
                <w:szCs w:val="18"/>
                <w:lang w:eastAsia="tr-TR"/>
              </w:rPr>
            </w:pPr>
            <w:r>
              <w:rPr>
                <w:color w:val="000000"/>
                <w:sz w:val="18"/>
                <w:szCs w:val="18"/>
                <w:lang w:eastAsia="tr-TR"/>
              </w:rPr>
              <w:t>-</w:t>
            </w:r>
          </w:p>
        </w:tc>
      </w:tr>
      <w:tr w:rsidR="00353BA6" w:rsidRPr="00CB56EC" w14:paraId="3F5295B9" w14:textId="77777777" w:rsidTr="00A55F81">
        <w:trPr>
          <w:trHeight w:val="230"/>
        </w:trPr>
        <w:tc>
          <w:tcPr>
            <w:tcW w:w="4323" w:type="dxa"/>
            <w:noWrap/>
            <w:vAlign w:val="center"/>
            <w:hideMark/>
          </w:tcPr>
          <w:p w14:paraId="27D2D739" w14:textId="77777777" w:rsidR="00353BA6" w:rsidRPr="00CB56EC" w:rsidRDefault="00353BA6" w:rsidP="00353BA6">
            <w:pPr>
              <w:rPr>
                <w:color w:val="000000"/>
                <w:sz w:val="18"/>
                <w:szCs w:val="18"/>
                <w:lang w:eastAsia="tr-TR"/>
              </w:rPr>
            </w:pPr>
            <w:r w:rsidRPr="00CB56EC">
              <w:rPr>
                <w:color w:val="000000"/>
                <w:sz w:val="18"/>
                <w:szCs w:val="18"/>
                <w:lang w:eastAsia="tr-TR"/>
              </w:rPr>
              <w:t>Diğer</w:t>
            </w:r>
          </w:p>
        </w:tc>
        <w:tc>
          <w:tcPr>
            <w:tcW w:w="1187" w:type="dxa"/>
            <w:noWrap/>
            <w:vAlign w:val="center"/>
            <w:hideMark/>
          </w:tcPr>
          <w:p w14:paraId="5E976000" w14:textId="2B901D76" w:rsidR="00353BA6" w:rsidRPr="00CB56EC" w:rsidRDefault="00353BA6" w:rsidP="00353BA6">
            <w:pPr>
              <w:jc w:val="right"/>
              <w:rPr>
                <w:bCs/>
                <w:color w:val="000000"/>
                <w:sz w:val="18"/>
                <w:szCs w:val="18"/>
                <w:lang w:eastAsia="tr-TR"/>
              </w:rPr>
            </w:pPr>
            <w:r>
              <w:rPr>
                <w:bCs/>
                <w:color w:val="000000"/>
                <w:sz w:val="18"/>
                <w:szCs w:val="18"/>
                <w:lang w:eastAsia="tr-TR"/>
              </w:rPr>
              <w:t>5</w:t>
            </w:r>
          </w:p>
        </w:tc>
        <w:tc>
          <w:tcPr>
            <w:tcW w:w="1187" w:type="dxa"/>
            <w:noWrap/>
            <w:vAlign w:val="center"/>
            <w:hideMark/>
          </w:tcPr>
          <w:p w14:paraId="704AC5FA" w14:textId="75C2ED90" w:rsidR="00353BA6" w:rsidRPr="00CB56EC" w:rsidRDefault="00353BA6" w:rsidP="00353BA6">
            <w:pPr>
              <w:jc w:val="right"/>
              <w:rPr>
                <w:bCs/>
                <w:color w:val="000000"/>
                <w:sz w:val="18"/>
                <w:szCs w:val="18"/>
                <w:lang w:eastAsia="tr-TR"/>
              </w:rPr>
            </w:pPr>
            <w:r>
              <w:rPr>
                <w:bCs/>
                <w:color w:val="000000"/>
                <w:sz w:val="18"/>
                <w:szCs w:val="18"/>
                <w:lang w:eastAsia="tr-TR"/>
              </w:rPr>
              <w:t>%0.00010</w:t>
            </w:r>
          </w:p>
        </w:tc>
        <w:tc>
          <w:tcPr>
            <w:tcW w:w="1187" w:type="dxa"/>
            <w:noWrap/>
            <w:vAlign w:val="center"/>
            <w:hideMark/>
          </w:tcPr>
          <w:p w14:paraId="7F99E9D3" w14:textId="7A941D79" w:rsidR="00353BA6" w:rsidRPr="00CB56EC" w:rsidRDefault="00353BA6" w:rsidP="00353BA6">
            <w:pPr>
              <w:jc w:val="right"/>
              <w:rPr>
                <w:bCs/>
                <w:color w:val="000000"/>
                <w:sz w:val="18"/>
                <w:szCs w:val="18"/>
                <w:lang w:eastAsia="tr-TR"/>
              </w:rPr>
            </w:pPr>
            <w:r>
              <w:rPr>
                <w:bCs/>
                <w:color w:val="000000"/>
                <w:sz w:val="18"/>
                <w:szCs w:val="18"/>
                <w:lang w:eastAsia="tr-TR"/>
              </w:rPr>
              <w:t>5</w:t>
            </w:r>
          </w:p>
        </w:tc>
        <w:tc>
          <w:tcPr>
            <w:tcW w:w="1187" w:type="dxa"/>
            <w:noWrap/>
            <w:vAlign w:val="center"/>
            <w:hideMark/>
          </w:tcPr>
          <w:p w14:paraId="4EAC33F8" w14:textId="748B9FFA" w:rsidR="00353BA6" w:rsidRPr="00CB56EC" w:rsidRDefault="00353BA6" w:rsidP="00353BA6">
            <w:pPr>
              <w:jc w:val="right"/>
              <w:rPr>
                <w:b/>
                <w:bCs/>
                <w:color w:val="000000"/>
                <w:sz w:val="18"/>
                <w:szCs w:val="18"/>
                <w:lang w:eastAsia="tr-TR"/>
              </w:rPr>
            </w:pPr>
            <w:r>
              <w:rPr>
                <w:b/>
                <w:bCs/>
                <w:color w:val="000000"/>
                <w:sz w:val="18"/>
                <w:szCs w:val="18"/>
                <w:lang w:eastAsia="tr-TR"/>
              </w:rPr>
              <w:t>-</w:t>
            </w:r>
          </w:p>
        </w:tc>
      </w:tr>
      <w:tr w:rsidR="00353BA6" w:rsidRPr="00CB56EC" w14:paraId="499BDFD4" w14:textId="77777777" w:rsidTr="00A55F81">
        <w:trPr>
          <w:trHeight w:val="230"/>
        </w:trPr>
        <w:tc>
          <w:tcPr>
            <w:tcW w:w="4323" w:type="dxa"/>
            <w:noWrap/>
            <w:vAlign w:val="center"/>
            <w:hideMark/>
          </w:tcPr>
          <w:p w14:paraId="5E46B1DF" w14:textId="77777777" w:rsidR="00353BA6" w:rsidRPr="00CB56EC" w:rsidRDefault="00353BA6" w:rsidP="00353BA6">
            <w:pPr>
              <w:rPr>
                <w:b/>
                <w:bCs/>
                <w:color w:val="000000"/>
                <w:sz w:val="18"/>
                <w:szCs w:val="18"/>
                <w:lang w:eastAsia="tr-TR"/>
              </w:rPr>
            </w:pPr>
            <w:r w:rsidRPr="00CB56EC">
              <w:rPr>
                <w:b/>
                <w:bCs/>
                <w:color w:val="000000"/>
                <w:sz w:val="18"/>
                <w:szCs w:val="18"/>
                <w:lang w:eastAsia="tr-TR"/>
              </w:rPr>
              <w:t>Toplam</w:t>
            </w:r>
          </w:p>
        </w:tc>
        <w:tc>
          <w:tcPr>
            <w:tcW w:w="1187" w:type="dxa"/>
            <w:noWrap/>
            <w:vAlign w:val="center"/>
            <w:hideMark/>
          </w:tcPr>
          <w:p w14:paraId="5922A5C8" w14:textId="5C763DF0" w:rsidR="00353BA6" w:rsidRPr="00CB56EC" w:rsidRDefault="00353BA6" w:rsidP="00353BA6">
            <w:pPr>
              <w:jc w:val="right"/>
              <w:rPr>
                <w:b/>
                <w:bCs/>
                <w:color w:val="000000"/>
                <w:sz w:val="18"/>
                <w:szCs w:val="18"/>
                <w:lang w:eastAsia="tr-TR"/>
              </w:rPr>
            </w:pPr>
            <w:r>
              <w:rPr>
                <w:b/>
                <w:bCs/>
                <w:color w:val="000000"/>
                <w:sz w:val="18"/>
                <w:szCs w:val="18"/>
                <w:lang w:eastAsia="tr-TR"/>
              </w:rPr>
              <w:t>4</w:t>
            </w:r>
            <w:r w:rsidRPr="00CB56EC">
              <w:rPr>
                <w:b/>
                <w:bCs/>
                <w:color w:val="000000"/>
                <w:sz w:val="18"/>
                <w:szCs w:val="18"/>
                <w:lang w:eastAsia="tr-TR"/>
              </w:rPr>
              <w:t>,</w:t>
            </w:r>
            <w:r>
              <w:rPr>
                <w:b/>
                <w:bCs/>
                <w:color w:val="000000"/>
                <w:sz w:val="18"/>
                <w:szCs w:val="18"/>
                <w:lang w:eastAsia="tr-TR"/>
              </w:rPr>
              <w:t>5</w:t>
            </w:r>
            <w:r w:rsidRPr="00CB56EC">
              <w:rPr>
                <w:b/>
                <w:bCs/>
                <w:color w:val="000000"/>
                <w:sz w:val="18"/>
                <w:szCs w:val="18"/>
                <w:lang w:eastAsia="tr-TR"/>
              </w:rPr>
              <w:t>00,000</w:t>
            </w:r>
          </w:p>
        </w:tc>
        <w:tc>
          <w:tcPr>
            <w:tcW w:w="1187" w:type="dxa"/>
            <w:noWrap/>
            <w:vAlign w:val="center"/>
            <w:hideMark/>
          </w:tcPr>
          <w:p w14:paraId="213EC778" w14:textId="6AC30F16" w:rsidR="00353BA6" w:rsidRPr="00CB56EC" w:rsidRDefault="00353BA6" w:rsidP="00353BA6">
            <w:pPr>
              <w:jc w:val="right"/>
              <w:rPr>
                <w:b/>
                <w:bCs/>
                <w:color w:val="000000"/>
                <w:sz w:val="18"/>
                <w:szCs w:val="18"/>
                <w:lang w:eastAsia="tr-TR"/>
              </w:rPr>
            </w:pPr>
            <w:r>
              <w:rPr>
                <w:b/>
                <w:bCs/>
                <w:color w:val="000000"/>
                <w:sz w:val="18"/>
                <w:szCs w:val="18"/>
                <w:lang w:eastAsia="tr-TR"/>
              </w:rPr>
              <w:t>%100.00</w:t>
            </w:r>
          </w:p>
        </w:tc>
        <w:tc>
          <w:tcPr>
            <w:tcW w:w="1187" w:type="dxa"/>
            <w:noWrap/>
            <w:vAlign w:val="center"/>
            <w:hideMark/>
          </w:tcPr>
          <w:p w14:paraId="007709F5" w14:textId="4D99B755" w:rsidR="00353BA6" w:rsidRPr="00CB56EC" w:rsidRDefault="00353BA6" w:rsidP="00353BA6">
            <w:pPr>
              <w:jc w:val="right"/>
              <w:rPr>
                <w:b/>
                <w:bCs/>
                <w:color w:val="000000"/>
                <w:sz w:val="18"/>
                <w:szCs w:val="18"/>
                <w:lang w:eastAsia="tr-TR"/>
              </w:rPr>
            </w:pPr>
            <w:r>
              <w:rPr>
                <w:b/>
                <w:bCs/>
                <w:color w:val="000000"/>
                <w:sz w:val="18"/>
                <w:szCs w:val="18"/>
                <w:lang w:eastAsia="tr-TR"/>
              </w:rPr>
              <w:t>4</w:t>
            </w:r>
            <w:r w:rsidRPr="00CB56EC">
              <w:rPr>
                <w:b/>
                <w:bCs/>
                <w:color w:val="000000"/>
                <w:sz w:val="18"/>
                <w:szCs w:val="18"/>
                <w:lang w:eastAsia="tr-TR"/>
              </w:rPr>
              <w:t>,</w:t>
            </w:r>
            <w:r>
              <w:rPr>
                <w:b/>
                <w:bCs/>
                <w:color w:val="000000"/>
                <w:sz w:val="18"/>
                <w:szCs w:val="18"/>
                <w:lang w:eastAsia="tr-TR"/>
              </w:rPr>
              <w:t>5</w:t>
            </w:r>
            <w:r w:rsidRPr="00CB56EC">
              <w:rPr>
                <w:b/>
                <w:bCs/>
                <w:color w:val="000000"/>
                <w:sz w:val="18"/>
                <w:szCs w:val="18"/>
                <w:lang w:eastAsia="tr-TR"/>
              </w:rPr>
              <w:t>00,000</w:t>
            </w:r>
          </w:p>
        </w:tc>
        <w:tc>
          <w:tcPr>
            <w:tcW w:w="1187" w:type="dxa"/>
            <w:noWrap/>
            <w:vAlign w:val="center"/>
            <w:hideMark/>
          </w:tcPr>
          <w:p w14:paraId="71C5BACB" w14:textId="77777777" w:rsidR="00353BA6" w:rsidRPr="00CB56EC" w:rsidRDefault="00353BA6" w:rsidP="00353BA6">
            <w:pPr>
              <w:jc w:val="right"/>
              <w:rPr>
                <w:color w:val="000000"/>
                <w:sz w:val="18"/>
                <w:szCs w:val="18"/>
                <w:lang w:eastAsia="tr-TR"/>
              </w:rPr>
            </w:pPr>
            <w:r w:rsidRPr="00CB56EC">
              <w:rPr>
                <w:color w:val="000000"/>
                <w:sz w:val="18"/>
                <w:szCs w:val="18"/>
                <w:lang w:eastAsia="tr-TR"/>
              </w:rPr>
              <w:t>-</w:t>
            </w:r>
          </w:p>
        </w:tc>
      </w:tr>
      <w:bookmarkEnd w:id="6"/>
    </w:tbl>
    <w:p w14:paraId="7BE6A48C" w14:textId="77777777" w:rsidR="00AF46F6" w:rsidRPr="00CB56EC" w:rsidRDefault="00AF46F6" w:rsidP="00AF46F6">
      <w:pPr>
        <w:pStyle w:val="BodyText"/>
        <w:autoSpaceDE/>
        <w:autoSpaceDN/>
        <w:adjustRightInd/>
        <w:rPr>
          <w:sz w:val="16"/>
          <w:szCs w:val="16"/>
        </w:rPr>
      </w:pPr>
    </w:p>
    <w:p w14:paraId="5A439B93" w14:textId="77777777" w:rsidR="00AF46F6" w:rsidRPr="00CB56EC" w:rsidRDefault="00AF46F6" w:rsidP="00D5711A">
      <w:pPr>
        <w:pStyle w:val="BodyText"/>
        <w:autoSpaceDE/>
        <w:autoSpaceDN/>
        <w:adjustRightInd/>
        <w:ind w:left="-540" w:hanging="27"/>
        <w:jc w:val="left"/>
        <w:rPr>
          <w:b/>
        </w:rPr>
      </w:pPr>
      <w:r w:rsidRPr="00CB56EC">
        <w:rPr>
          <w:b/>
        </w:rPr>
        <w:t xml:space="preserve">5.     </w:t>
      </w:r>
      <w:r w:rsidRPr="00CB56EC">
        <w:rPr>
          <w:b/>
        </w:rPr>
        <w:tab/>
        <w:t>Banka’nın hizmet türü ve faaliyet alanlarını içeren özet bilgi</w:t>
      </w:r>
    </w:p>
    <w:p w14:paraId="6EB43509" w14:textId="77777777" w:rsidR="00AF46F6" w:rsidRPr="00CB56EC" w:rsidRDefault="00AF46F6" w:rsidP="00D5711A">
      <w:pPr>
        <w:pStyle w:val="BodyText"/>
        <w:autoSpaceDE/>
        <w:autoSpaceDN/>
        <w:adjustRightInd/>
        <w:ind w:left="-540"/>
        <w:jc w:val="left"/>
        <w:rPr>
          <w:b/>
          <w:sz w:val="16"/>
          <w:szCs w:val="16"/>
        </w:rPr>
      </w:pPr>
    </w:p>
    <w:p w14:paraId="126383EC" w14:textId="1DEF67A3" w:rsidR="00AF46F6" w:rsidRPr="00CB56EC" w:rsidRDefault="00AF46F6" w:rsidP="00D5711A">
      <w:pPr>
        <w:pStyle w:val="BodyText"/>
        <w:autoSpaceDE/>
        <w:autoSpaceDN/>
        <w:adjustRightInd/>
      </w:pPr>
      <w:r w:rsidRPr="00CB56EC">
        <w:t xml:space="preserve">Banka’nın faaliyet alanı, kurumsal ve ticari bankacılık, uluslararası bankacılık hizmetleri, bireysel bankacılık ve kredi kartı işlemlerini kapsamaktadır. Banka’nın ana faaliyet alanı dijital katılım bankası olarak faizsiz bankacılık kuralları içerisinde cari hesaplar ve </w:t>
      </w:r>
      <w:r w:rsidR="00A56C88">
        <w:t>kâr</w:t>
      </w:r>
      <w:r w:rsidRPr="00CB56EC">
        <w:t>/zarar katılma hesapları yoluyla fon toplayıp müşterilerine fon kullandırmaktır.</w:t>
      </w:r>
    </w:p>
    <w:p w14:paraId="0EC8ACB6" w14:textId="77777777" w:rsidR="00AF46F6" w:rsidRPr="00CB56EC" w:rsidRDefault="00AF46F6" w:rsidP="00D5711A">
      <w:pPr>
        <w:pStyle w:val="BodyText"/>
        <w:autoSpaceDE/>
        <w:autoSpaceDN/>
        <w:adjustRightInd/>
      </w:pPr>
    </w:p>
    <w:p w14:paraId="43966988" w14:textId="4D3EE4F2" w:rsidR="00AF46F6" w:rsidRPr="00CB56EC" w:rsidRDefault="00306D80" w:rsidP="00D5711A">
      <w:pPr>
        <w:pStyle w:val="BodyText"/>
        <w:autoSpaceDE/>
        <w:autoSpaceDN/>
        <w:adjustRightInd/>
      </w:pPr>
      <w:r>
        <w:t>31 Aralık 2025</w:t>
      </w:r>
      <w:r w:rsidR="00AF46F6" w:rsidRPr="00CB56EC">
        <w:t xml:space="preserve"> tarihi itibarıyla </w:t>
      </w:r>
      <w:r w:rsidR="00AF46F6" w:rsidRPr="00470405">
        <w:t>B</w:t>
      </w:r>
      <w:r w:rsidR="00AF46F6" w:rsidRPr="00241F6D">
        <w:t xml:space="preserve">anka </w:t>
      </w:r>
      <w:r w:rsidR="00241F6D" w:rsidRPr="00241F6D">
        <w:t>306</w:t>
      </w:r>
      <w:r w:rsidR="00B45983" w:rsidRPr="00B45983">
        <w:t xml:space="preserve"> </w:t>
      </w:r>
      <w:r w:rsidR="000839D6" w:rsidRPr="00B45983">
        <w:t>personeli</w:t>
      </w:r>
      <w:r w:rsidR="000839D6" w:rsidRPr="00CB56EC">
        <w:t xml:space="preserve"> (31 Aralık 202</w:t>
      </w:r>
      <w:r w:rsidR="006D2604">
        <w:t>4</w:t>
      </w:r>
      <w:r w:rsidR="00AF46F6" w:rsidRPr="00CB56EC">
        <w:t xml:space="preserve"> – </w:t>
      </w:r>
      <w:r w:rsidR="006D2604">
        <w:t>365</w:t>
      </w:r>
      <w:r w:rsidR="00AF46F6" w:rsidRPr="00CB56EC">
        <w:t xml:space="preserve">) ile faaliyet göstermektedir. Kısaca Banka’nın faaliyet alanları Ana </w:t>
      </w:r>
      <w:proofErr w:type="spellStart"/>
      <w:r w:rsidR="00AF46F6" w:rsidRPr="00CB56EC">
        <w:t>Sözleşme’de</w:t>
      </w:r>
      <w:proofErr w:type="spellEnd"/>
      <w:r w:rsidR="00AF46F6" w:rsidRPr="00CB56EC">
        <w:t xml:space="preserve"> aşağıdaki gibi belirtilmiştir;</w:t>
      </w:r>
    </w:p>
    <w:p w14:paraId="7C5B4EB5" w14:textId="77777777" w:rsidR="00AF46F6" w:rsidRPr="00CB56EC" w:rsidRDefault="00AF46F6" w:rsidP="00D5711A">
      <w:pPr>
        <w:pStyle w:val="BodyText"/>
        <w:autoSpaceDE/>
        <w:autoSpaceDN/>
        <w:adjustRightInd/>
        <w:rPr>
          <w:sz w:val="12"/>
        </w:rPr>
      </w:pPr>
    </w:p>
    <w:p w14:paraId="55E780D2" w14:textId="77777777" w:rsidR="00AF46F6" w:rsidRPr="00CB56EC" w:rsidRDefault="00AF46F6" w:rsidP="001A03F0">
      <w:pPr>
        <w:numPr>
          <w:ilvl w:val="0"/>
          <w:numId w:val="4"/>
        </w:numPr>
        <w:jc w:val="both"/>
      </w:pPr>
      <w:r w:rsidRPr="00CB56EC">
        <w:t>Mevzuatla belirlenen yöntemlerle fon toplamak; cari hesaplarla katılma hesapları, özel fon havuzları hesapları açmak ve fon temin etmek,</w:t>
      </w:r>
    </w:p>
    <w:p w14:paraId="2D45D6ED" w14:textId="77777777" w:rsidR="00AF46F6" w:rsidRPr="00CB56EC" w:rsidRDefault="00AF46F6" w:rsidP="001A03F0">
      <w:pPr>
        <w:numPr>
          <w:ilvl w:val="0"/>
          <w:numId w:val="4"/>
        </w:numPr>
        <w:jc w:val="both"/>
      </w:pPr>
      <w:r w:rsidRPr="00CB56EC">
        <w:t xml:space="preserve">Faizsiz bankacılık prensipleri </w:t>
      </w:r>
      <w:r w:rsidR="00D5711A" w:rsidRPr="00CB56EC">
        <w:t>dâhilinde</w:t>
      </w:r>
      <w:r w:rsidRPr="00CB56EC">
        <w:t xml:space="preserve">; ekonomiye fon tahsis etmek, nakdi, </w:t>
      </w:r>
      <w:proofErr w:type="spellStart"/>
      <w:r w:rsidRPr="00CB56EC">
        <w:t>gayrinakdi</w:t>
      </w:r>
      <w:proofErr w:type="spellEnd"/>
      <w:r w:rsidRPr="00CB56EC">
        <w:t xml:space="preserve"> her cins ve surette kredi kullandırmak,</w:t>
      </w:r>
    </w:p>
    <w:p w14:paraId="6B530562" w14:textId="77777777" w:rsidR="00AF46F6" w:rsidRPr="00CB56EC" w:rsidRDefault="00AF46F6" w:rsidP="001A03F0">
      <w:pPr>
        <w:numPr>
          <w:ilvl w:val="0"/>
          <w:numId w:val="4"/>
        </w:numPr>
        <w:jc w:val="both"/>
      </w:pPr>
      <w:r w:rsidRPr="00CB56EC">
        <w:t xml:space="preserve">Finansal kiralama işlemleri yapmak, </w:t>
      </w:r>
      <w:proofErr w:type="spellStart"/>
      <w:r w:rsidRPr="00CB56EC">
        <w:t>operasyonel</w:t>
      </w:r>
      <w:proofErr w:type="spellEnd"/>
      <w:r w:rsidRPr="00CB56EC">
        <w:t xml:space="preserve"> kiralama işlemleri yapmak,</w:t>
      </w:r>
    </w:p>
    <w:p w14:paraId="6B025EC9" w14:textId="77777777" w:rsidR="00AF46F6" w:rsidRPr="00CB56EC" w:rsidRDefault="00AF46F6" w:rsidP="001A03F0">
      <w:pPr>
        <w:numPr>
          <w:ilvl w:val="0"/>
          <w:numId w:val="4"/>
        </w:numPr>
        <w:jc w:val="both"/>
      </w:pPr>
      <w:r w:rsidRPr="00CB56EC">
        <w:t xml:space="preserve">Her türlü ödeme ve tahsilat işlemleri yapmak, seyahat çekleri, kredi kartları gibi ödeme vasıtalarının faaliyetlerin yürütülmesi, üye işyeri hizmetleri vermek, müşavirlik ve danışmanlık yapmak, </w:t>
      </w:r>
    </w:p>
    <w:p w14:paraId="54FB2B4C" w14:textId="77777777" w:rsidR="00AF46F6" w:rsidRPr="00CB56EC" w:rsidRDefault="00AF46F6" w:rsidP="001A03F0">
      <w:pPr>
        <w:numPr>
          <w:ilvl w:val="0"/>
          <w:numId w:val="4"/>
        </w:numPr>
        <w:jc w:val="both"/>
      </w:pPr>
      <w:r w:rsidRPr="00CB56EC">
        <w:t>Mevzuat ve faizsiz bankacılık prensiplerine göre para veya sermaye piyasası araçlarını spot veya vadeli almak, satmak ve bunların alım satımına aracılık etmek, menkul kıymetler borsalarında faaliyette bulunmak,</w:t>
      </w:r>
    </w:p>
    <w:p w14:paraId="42B8DA33" w14:textId="77777777" w:rsidR="00AF46F6" w:rsidRPr="00CB56EC" w:rsidRDefault="00AF46F6" w:rsidP="001A03F0">
      <w:pPr>
        <w:numPr>
          <w:ilvl w:val="0"/>
          <w:numId w:val="4"/>
        </w:numPr>
        <w:jc w:val="both"/>
      </w:pPr>
      <w:r w:rsidRPr="00CB56EC">
        <w:t xml:space="preserve">Şirket ve kuruluşların (sigorta şirketleri </w:t>
      </w:r>
      <w:r w:rsidR="00D5711A" w:rsidRPr="00CB56EC">
        <w:t>dâhil</w:t>
      </w:r>
      <w:r w:rsidRPr="00CB56EC">
        <w:t xml:space="preserve">); mümessillik, </w:t>
      </w:r>
      <w:r w:rsidR="00D5711A" w:rsidRPr="00CB56EC">
        <w:t>vekâlet</w:t>
      </w:r>
      <w:r w:rsidRPr="00CB56EC">
        <w:t xml:space="preserve"> ve acenteliklerini yapmak, bireysel emeklilik aracılık hizmetleri yapmak</w:t>
      </w:r>
    </w:p>
    <w:p w14:paraId="4897BD54" w14:textId="77777777" w:rsidR="00AF46F6" w:rsidRPr="00CB56EC" w:rsidRDefault="00AF46F6" w:rsidP="001A03F0">
      <w:pPr>
        <w:pStyle w:val="ListParagraph"/>
        <w:numPr>
          <w:ilvl w:val="0"/>
          <w:numId w:val="4"/>
        </w:numPr>
        <w:jc w:val="both"/>
      </w:pPr>
      <w:r w:rsidRPr="00CB56EC">
        <w:t xml:space="preserve">Yönetim, teknik ve mali konularda yatırım </w:t>
      </w:r>
      <w:r w:rsidR="00864AFA" w:rsidRPr="00CB56EC">
        <w:t>danışmanlığı</w:t>
      </w:r>
      <w:r w:rsidRPr="00CB56EC">
        <w:t xml:space="preserve"> ile servet yönetimi ve finansal planlama </w:t>
      </w:r>
      <w:r w:rsidR="00864AFA" w:rsidRPr="00CB56EC">
        <w:t>danışmanlığı</w:t>
      </w:r>
      <w:r w:rsidRPr="00CB56EC">
        <w:t xml:space="preserve"> yapmak,</w:t>
      </w:r>
    </w:p>
    <w:p w14:paraId="00472173" w14:textId="77777777" w:rsidR="00AF46F6" w:rsidRPr="00CB56EC" w:rsidRDefault="00AF46F6" w:rsidP="001A03F0">
      <w:pPr>
        <w:pStyle w:val="ListParagraph"/>
        <w:numPr>
          <w:ilvl w:val="0"/>
          <w:numId w:val="4"/>
        </w:numPr>
        <w:jc w:val="both"/>
      </w:pPr>
      <w:r w:rsidRPr="00CB56EC">
        <w:t xml:space="preserve">Gerekli izinler alınmak suretiyle bankacılık faaliyetleriyle ilgili olarak; iştiraklerine, diğer banka, finansal kuruluş, finansal teknoloji şirketleri ve </w:t>
      </w:r>
      <w:r w:rsidR="00864AFA" w:rsidRPr="00CB56EC">
        <w:t>diğer</w:t>
      </w:r>
      <w:r w:rsidRPr="00CB56EC">
        <w:t xml:space="preserve"> şirketlere destek hizmeti vermek,</w:t>
      </w:r>
    </w:p>
    <w:p w14:paraId="43DAFBC3" w14:textId="77777777" w:rsidR="00AF46F6" w:rsidRPr="00CB56EC" w:rsidRDefault="00AF46F6" w:rsidP="001A03F0">
      <w:pPr>
        <w:numPr>
          <w:ilvl w:val="0"/>
          <w:numId w:val="4"/>
        </w:numPr>
        <w:jc w:val="both"/>
      </w:pPr>
      <w:r w:rsidRPr="00CB56EC">
        <w:t>Para piyasası araçlarını spot veya vadeli almak, satmak ve bunların alım satımına aracılık etmek,</w:t>
      </w:r>
    </w:p>
    <w:p w14:paraId="42F95084" w14:textId="77777777" w:rsidR="00AF46F6" w:rsidRPr="00CB56EC" w:rsidRDefault="00AF46F6" w:rsidP="001A03F0">
      <w:pPr>
        <w:numPr>
          <w:ilvl w:val="0"/>
          <w:numId w:val="4"/>
        </w:numPr>
        <w:jc w:val="both"/>
      </w:pPr>
      <w:r w:rsidRPr="00CB56EC">
        <w:t>Her türlü kambiyo işlemlerini yapmak, altın, gümüş, sair kıymetli maden, kıymetli taş ve metal almak, satmak, ithal ve ihraç etmek, kurulmuş ve kurulacak kıymetli maden ve metal borsalarına üye olmak, bu borsalarda işlem yapmak,</w:t>
      </w:r>
    </w:p>
    <w:p w14:paraId="7192B6A9" w14:textId="77777777" w:rsidR="00AF46F6" w:rsidRPr="00CB56EC" w:rsidRDefault="00AF46F6" w:rsidP="001A03F0">
      <w:pPr>
        <w:numPr>
          <w:ilvl w:val="0"/>
          <w:numId w:val="4"/>
        </w:numPr>
        <w:jc w:val="both"/>
      </w:pPr>
      <w:r w:rsidRPr="00CB56EC">
        <w:t xml:space="preserve">Amaç ve konusuna giren islerle ilgili, yerli veya yabancı </w:t>
      </w:r>
      <w:r w:rsidR="00864AFA" w:rsidRPr="00CB56EC">
        <w:t>şirket</w:t>
      </w:r>
      <w:r w:rsidRPr="00CB56EC">
        <w:t xml:space="preserve"> ve </w:t>
      </w:r>
      <w:r w:rsidR="00864AFA" w:rsidRPr="00CB56EC">
        <w:t>kuruluşların</w:t>
      </w:r>
      <w:r w:rsidRPr="00CB56EC">
        <w:t>; mümessillik, vekâlet ve acenteliklerini yapmak ve her türlü komisyon isleriyle iştigal etmek,</w:t>
      </w:r>
    </w:p>
    <w:p w14:paraId="24766204" w14:textId="77777777" w:rsidR="00AF46F6" w:rsidRPr="00CB56EC" w:rsidRDefault="00AF46F6" w:rsidP="001A03F0">
      <w:pPr>
        <w:numPr>
          <w:ilvl w:val="0"/>
          <w:numId w:val="4"/>
        </w:numPr>
        <w:jc w:val="both"/>
      </w:pPr>
      <w:r w:rsidRPr="00CB56EC">
        <w:t xml:space="preserve">Mevzuat ve katılım </w:t>
      </w:r>
      <w:r w:rsidR="00864AFA" w:rsidRPr="00CB56EC">
        <w:t>bankacılığı</w:t>
      </w:r>
      <w:r w:rsidRPr="00CB56EC">
        <w:t xml:space="preserve"> ilke ve esaslarına uygun olarak sosyal amaçlı yardımlarda bulunmak,</w:t>
      </w:r>
    </w:p>
    <w:p w14:paraId="6C9AE73A" w14:textId="77777777" w:rsidR="00AF46F6" w:rsidRPr="00CB56EC" w:rsidRDefault="00AF46F6" w:rsidP="00D5711A">
      <w:pPr>
        <w:ind w:left="360"/>
        <w:rPr>
          <w:sz w:val="16"/>
          <w:szCs w:val="16"/>
        </w:rPr>
      </w:pPr>
    </w:p>
    <w:p w14:paraId="0DA5899E" w14:textId="77777777" w:rsidR="00AF46F6" w:rsidRPr="00CB56EC" w:rsidRDefault="00AF46F6" w:rsidP="00D5711A">
      <w:pPr>
        <w:autoSpaceDE w:val="0"/>
        <w:autoSpaceDN w:val="0"/>
        <w:adjustRightInd w:val="0"/>
        <w:jc w:val="both"/>
      </w:pPr>
      <w:r w:rsidRPr="00CB56EC">
        <w:t xml:space="preserve">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CB56EC">
        <w:t>Sözleşme’de</w:t>
      </w:r>
      <w:proofErr w:type="spellEnd"/>
      <w:r w:rsidRPr="00CB56EC">
        <w:t xml:space="preserve"> değişiklik mahiyetinde olan bu kararın Ticaret Bakanlığı’nca onanmasına bağlıdır. Bu suretle tasdik olunan karar Ana </w:t>
      </w:r>
      <w:proofErr w:type="spellStart"/>
      <w:r w:rsidRPr="00CB56EC">
        <w:t>Sözleşme’ye</w:t>
      </w:r>
      <w:proofErr w:type="spellEnd"/>
      <w:r w:rsidRPr="00CB56EC">
        <w:t xml:space="preserve"> eklenir.</w:t>
      </w:r>
    </w:p>
    <w:p w14:paraId="229D3B75" w14:textId="77777777" w:rsidR="00AF46F6" w:rsidRPr="00CB56EC" w:rsidRDefault="00AF46F6" w:rsidP="00D5711A">
      <w:pPr>
        <w:autoSpaceDE w:val="0"/>
        <w:autoSpaceDN w:val="0"/>
        <w:adjustRightInd w:val="0"/>
        <w:rPr>
          <w:b/>
          <w:bCs/>
          <w:sz w:val="16"/>
          <w:szCs w:val="16"/>
        </w:rPr>
      </w:pPr>
    </w:p>
    <w:p w14:paraId="04FEAECE" w14:textId="77777777" w:rsidR="00AF46F6" w:rsidRPr="00CB56EC" w:rsidRDefault="00AF46F6" w:rsidP="00D5711A">
      <w:pPr>
        <w:pStyle w:val="Default"/>
        <w:ind w:hanging="567"/>
        <w:jc w:val="both"/>
        <w:rPr>
          <w:rFonts w:eastAsia="Arial Unicode MS"/>
          <w:bCs/>
          <w:color w:val="auto"/>
          <w:sz w:val="14"/>
          <w:szCs w:val="14"/>
          <w:lang w:eastAsia="en-US"/>
        </w:rPr>
      </w:pPr>
      <w:r w:rsidRPr="00CB56EC">
        <w:rPr>
          <w:b/>
          <w:bCs/>
          <w:sz w:val="20"/>
          <w:szCs w:val="20"/>
        </w:rPr>
        <w:t xml:space="preserve">6.     </w:t>
      </w:r>
      <w:r w:rsidRPr="00CB56EC">
        <w:rPr>
          <w:b/>
          <w:bCs/>
          <w:sz w:val="20"/>
          <w:szCs w:val="20"/>
        </w:rPr>
        <w:tab/>
      </w:r>
      <w:r w:rsidRPr="00CB56EC">
        <w:rPr>
          <w:rFonts w:eastAsia="Arial Unicode MS"/>
          <w:b/>
          <w:bCs/>
          <w:color w:val="auto"/>
          <w:sz w:val="20"/>
          <w:szCs w:val="20"/>
          <w:lang w:eastAsia="en-US"/>
        </w:rPr>
        <w:t xml:space="preserve">Banka ile bağlı ortaklıkları arasında özkaynakların derhal transfer edilmesinin veya borçların </w:t>
      </w:r>
      <w:r w:rsidR="00D5711A" w:rsidRPr="00CB56EC">
        <w:rPr>
          <w:rFonts w:eastAsia="Arial Unicode MS"/>
          <w:b/>
          <w:bCs/>
          <w:color w:val="auto"/>
          <w:sz w:val="20"/>
          <w:szCs w:val="20"/>
          <w:lang w:eastAsia="en-US"/>
        </w:rPr>
        <w:t>geri ödenmesinin</w:t>
      </w:r>
      <w:r w:rsidRPr="00CB56EC">
        <w:rPr>
          <w:rFonts w:eastAsia="Arial Unicode MS"/>
          <w:b/>
          <w:bCs/>
          <w:color w:val="auto"/>
          <w:sz w:val="20"/>
          <w:szCs w:val="20"/>
          <w:lang w:eastAsia="en-US"/>
        </w:rPr>
        <w:t xml:space="preserve"> önünde mevcut veya muhtemel, fiili veya hukuki </w:t>
      </w:r>
      <w:r w:rsidR="00864AFA" w:rsidRPr="00CB56EC">
        <w:rPr>
          <w:rFonts w:eastAsia="Arial Unicode MS"/>
          <w:b/>
          <w:bCs/>
          <w:color w:val="auto"/>
          <w:sz w:val="20"/>
          <w:szCs w:val="20"/>
          <w:lang w:eastAsia="en-US"/>
        </w:rPr>
        <w:t>engeller:</w:t>
      </w:r>
    </w:p>
    <w:p w14:paraId="3984CA43" w14:textId="77777777" w:rsidR="00AF46F6" w:rsidRPr="00CB56EC" w:rsidRDefault="00AF46F6" w:rsidP="00D5711A">
      <w:pPr>
        <w:rPr>
          <w:sz w:val="16"/>
          <w:szCs w:val="16"/>
        </w:rPr>
      </w:pPr>
    </w:p>
    <w:p w14:paraId="3650335F" w14:textId="77777777" w:rsidR="00AF46F6" w:rsidRPr="00CB56EC" w:rsidRDefault="00AF46F6" w:rsidP="00D5711A">
      <w:r w:rsidRPr="00CB56EC">
        <w:t>Bulunmamaktadır.</w:t>
      </w:r>
    </w:p>
    <w:p w14:paraId="3DCFA4D8" w14:textId="77777777" w:rsidR="00AF46F6" w:rsidRPr="00CB56EC" w:rsidRDefault="00AF46F6" w:rsidP="00AF46F6">
      <w:pPr>
        <w:autoSpaceDE w:val="0"/>
        <w:autoSpaceDN w:val="0"/>
        <w:adjustRightInd w:val="0"/>
        <w:rPr>
          <w:b/>
          <w:bCs/>
          <w:sz w:val="22"/>
          <w:szCs w:val="22"/>
        </w:rPr>
        <w:sectPr w:rsidR="00AF46F6" w:rsidRPr="00CB56EC" w:rsidSect="00223100">
          <w:headerReference w:type="default" r:id="rId21"/>
          <w:footerReference w:type="default" r:id="rId22"/>
          <w:pgSz w:w="11907" w:h="16840" w:code="9"/>
          <w:pgMar w:top="1418" w:right="1418" w:bottom="1418" w:left="1418" w:header="708" w:footer="708" w:gutter="0"/>
          <w:pgNumType w:start="2"/>
          <w:cols w:space="708"/>
          <w:noEndnote/>
        </w:sectPr>
      </w:pPr>
    </w:p>
    <w:p w14:paraId="61F3CA6F" w14:textId="77777777" w:rsidR="00AF46F6" w:rsidRPr="00CB56EC" w:rsidRDefault="00AF46F6" w:rsidP="00FB6B5B">
      <w:pPr>
        <w:pStyle w:val="Heading1"/>
        <w:rPr>
          <w:sz w:val="24"/>
        </w:rPr>
      </w:pPr>
      <w:r w:rsidRPr="00CB56EC">
        <w:rPr>
          <w:sz w:val="24"/>
        </w:rPr>
        <w:lastRenderedPageBreak/>
        <w:t>İKİNCİ BÖLÜM</w:t>
      </w:r>
    </w:p>
    <w:p w14:paraId="60A9E79A" w14:textId="77777777" w:rsidR="00AF46F6" w:rsidRPr="00CB56EC" w:rsidRDefault="00AF46F6" w:rsidP="00FB6B5B">
      <w:pPr>
        <w:jc w:val="center"/>
        <w:rPr>
          <w:sz w:val="16"/>
          <w:szCs w:val="16"/>
        </w:rPr>
      </w:pPr>
    </w:p>
    <w:p w14:paraId="7126F2A2" w14:textId="77777777" w:rsidR="00AF46F6" w:rsidRPr="00CB56EC" w:rsidRDefault="00AF46F6" w:rsidP="00FB6B5B">
      <w:pPr>
        <w:jc w:val="center"/>
        <w:rPr>
          <w:b/>
          <w:sz w:val="22"/>
        </w:rPr>
      </w:pPr>
      <w:r w:rsidRPr="00CB56EC">
        <w:rPr>
          <w:b/>
          <w:sz w:val="22"/>
        </w:rPr>
        <w:t xml:space="preserve">KONSOLİDE OLMAYAN FİNANSAL TABLOLAR </w:t>
      </w:r>
    </w:p>
    <w:p w14:paraId="7E371C12" w14:textId="77777777" w:rsidR="00AF46F6" w:rsidRPr="00CB56EC" w:rsidRDefault="00AF46F6" w:rsidP="00FB6B5B">
      <w:pPr>
        <w:autoSpaceDE w:val="0"/>
        <w:autoSpaceDN w:val="0"/>
        <w:adjustRightInd w:val="0"/>
        <w:rPr>
          <w:b/>
          <w:bCs/>
          <w:sz w:val="22"/>
          <w:szCs w:val="22"/>
        </w:rPr>
      </w:pPr>
    </w:p>
    <w:p w14:paraId="233CDC0C" w14:textId="77777777" w:rsidR="00AF46F6" w:rsidRPr="00CB56EC" w:rsidRDefault="00AF46F6" w:rsidP="00FB6B5B">
      <w:pPr>
        <w:autoSpaceDE w:val="0"/>
        <w:autoSpaceDN w:val="0"/>
        <w:adjustRightInd w:val="0"/>
        <w:rPr>
          <w:b/>
          <w:bCs/>
        </w:rPr>
      </w:pPr>
    </w:p>
    <w:tbl>
      <w:tblPr>
        <w:tblW w:w="0" w:type="auto"/>
        <w:tblLayout w:type="fixed"/>
        <w:tblLook w:val="0000" w:firstRow="0" w:lastRow="0" w:firstColumn="0" w:lastColumn="0" w:noHBand="0" w:noVBand="0"/>
      </w:tblPr>
      <w:tblGrid>
        <w:gridCol w:w="828"/>
        <w:gridCol w:w="8172"/>
      </w:tblGrid>
      <w:tr w:rsidR="00AF46F6" w:rsidRPr="00CB56EC" w14:paraId="0A87280E" w14:textId="77777777" w:rsidTr="00223100">
        <w:trPr>
          <w:trHeight w:val="20"/>
        </w:trPr>
        <w:tc>
          <w:tcPr>
            <w:tcW w:w="828" w:type="dxa"/>
          </w:tcPr>
          <w:p w14:paraId="70D2756C" w14:textId="77777777" w:rsidR="00AF46F6" w:rsidRPr="00182097" w:rsidRDefault="00AF46F6" w:rsidP="00FB6B5B">
            <w:pPr>
              <w:autoSpaceDE w:val="0"/>
              <w:autoSpaceDN w:val="0"/>
              <w:adjustRightInd w:val="0"/>
              <w:spacing w:line="360" w:lineRule="auto"/>
              <w:rPr>
                <w:b/>
                <w:bCs/>
              </w:rPr>
            </w:pPr>
            <w:r w:rsidRPr="00182097">
              <w:rPr>
                <w:b/>
                <w:bCs/>
              </w:rPr>
              <w:t>I.</w:t>
            </w:r>
          </w:p>
        </w:tc>
        <w:tc>
          <w:tcPr>
            <w:tcW w:w="8172" w:type="dxa"/>
          </w:tcPr>
          <w:p w14:paraId="54EFB1DC" w14:textId="77777777" w:rsidR="00AF46F6" w:rsidRPr="00CB56EC" w:rsidRDefault="00AF46F6" w:rsidP="00FB6B5B">
            <w:pPr>
              <w:spacing w:line="360" w:lineRule="auto"/>
              <w:ind w:right="-469"/>
            </w:pPr>
            <w:r w:rsidRPr="00CB56EC">
              <w:t>Konsolide Olmayan Bilanço (Finansal Durum Tablosu)</w:t>
            </w:r>
          </w:p>
        </w:tc>
      </w:tr>
      <w:tr w:rsidR="00AF46F6" w:rsidRPr="00CB56EC" w14:paraId="328906A1" w14:textId="77777777" w:rsidTr="00223100">
        <w:trPr>
          <w:trHeight w:val="20"/>
        </w:trPr>
        <w:tc>
          <w:tcPr>
            <w:tcW w:w="828" w:type="dxa"/>
          </w:tcPr>
          <w:p w14:paraId="7E186079" w14:textId="77777777" w:rsidR="00AF46F6" w:rsidRPr="00182097" w:rsidRDefault="00AF46F6" w:rsidP="00FB6B5B">
            <w:pPr>
              <w:autoSpaceDE w:val="0"/>
              <w:autoSpaceDN w:val="0"/>
              <w:adjustRightInd w:val="0"/>
              <w:spacing w:line="360" w:lineRule="auto"/>
              <w:rPr>
                <w:b/>
                <w:bCs/>
              </w:rPr>
            </w:pPr>
            <w:r w:rsidRPr="00182097">
              <w:rPr>
                <w:b/>
                <w:bCs/>
              </w:rPr>
              <w:t>II.</w:t>
            </w:r>
          </w:p>
        </w:tc>
        <w:tc>
          <w:tcPr>
            <w:tcW w:w="8172" w:type="dxa"/>
          </w:tcPr>
          <w:p w14:paraId="0839F56D" w14:textId="77777777" w:rsidR="00AF46F6" w:rsidRPr="00CB56EC" w:rsidRDefault="00AF46F6" w:rsidP="00FB6B5B">
            <w:pPr>
              <w:spacing w:line="360" w:lineRule="auto"/>
              <w:ind w:right="-469"/>
            </w:pPr>
            <w:r w:rsidRPr="00CB56EC">
              <w:t>Konsolide Olmayan Nazım Hesaplar Tablosu</w:t>
            </w:r>
          </w:p>
        </w:tc>
      </w:tr>
      <w:tr w:rsidR="00AF46F6" w:rsidRPr="00CB56EC" w14:paraId="7CABDCA4" w14:textId="77777777" w:rsidTr="00223100">
        <w:trPr>
          <w:trHeight w:val="20"/>
        </w:trPr>
        <w:tc>
          <w:tcPr>
            <w:tcW w:w="828" w:type="dxa"/>
          </w:tcPr>
          <w:p w14:paraId="4DD01286" w14:textId="77777777" w:rsidR="00AF46F6" w:rsidRPr="00182097" w:rsidRDefault="00AF46F6" w:rsidP="00FB6B5B">
            <w:pPr>
              <w:autoSpaceDE w:val="0"/>
              <w:autoSpaceDN w:val="0"/>
              <w:adjustRightInd w:val="0"/>
              <w:spacing w:line="360" w:lineRule="auto"/>
              <w:rPr>
                <w:b/>
                <w:bCs/>
              </w:rPr>
            </w:pPr>
            <w:r w:rsidRPr="00182097">
              <w:rPr>
                <w:b/>
                <w:bCs/>
              </w:rPr>
              <w:t>III.</w:t>
            </w:r>
          </w:p>
        </w:tc>
        <w:tc>
          <w:tcPr>
            <w:tcW w:w="8172" w:type="dxa"/>
          </w:tcPr>
          <w:p w14:paraId="426375D2" w14:textId="04679D14" w:rsidR="00AF46F6" w:rsidRPr="00CB56EC" w:rsidRDefault="00AF46F6" w:rsidP="00FB6B5B">
            <w:pPr>
              <w:spacing w:line="360" w:lineRule="auto"/>
              <w:ind w:right="-469"/>
            </w:pPr>
            <w:r w:rsidRPr="00CB56EC">
              <w:t xml:space="preserve">Konsolide Olmayan </w:t>
            </w:r>
            <w:r w:rsidR="00E5379C" w:rsidRPr="00CB56EC">
              <w:t>Kâr veya Zarar</w:t>
            </w:r>
            <w:r w:rsidR="00E5379C" w:rsidRPr="00CB56EC" w:rsidDel="00E51661">
              <w:t xml:space="preserve"> </w:t>
            </w:r>
            <w:r w:rsidRPr="00CB56EC">
              <w:t>Tablosu (</w:t>
            </w:r>
            <w:r w:rsidR="00A56C88">
              <w:t>Kâr</w:t>
            </w:r>
            <w:r w:rsidRPr="00CB56EC">
              <w:t xml:space="preserve"> ve Zarar Cetveli)</w:t>
            </w:r>
          </w:p>
        </w:tc>
      </w:tr>
      <w:tr w:rsidR="00AF46F6" w:rsidRPr="00CB56EC" w14:paraId="358BCCDE" w14:textId="77777777" w:rsidTr="00223100">
        <w:trPr>
          <w:trHeight w:val="20"/>
        </w:trPr>
        <w:tc>
          <w:tcPr>
            <w:tcW w:w="828" w:type="dxa"/>
          </w:tcPr>
          <w:p w14:paraId="683C7A3C" w14:textId="77777777" w:rsidR="00AF46F6" w:rsidRPr="00182097" w:rsidRDefault="00AF46F6" w:rsidP="00FB6B5B">
            <w:pPr>
              <w:autoSpaceDE w:val="0"/>
              <w:autoSpaceDN w:val="0"/>
              <w:adjustRightInd w:val="0"/>
              <w:spacing w:line="360" w:lineRule="auto"/>
              <w:rPr>
                <w:b/>
                <w:bCs/>
              </w:rPr>
            </w:pPr>
            <w:r w:rsidRPr="00182097">
              <w:rPr>
                <w:b/>
                <w:bCs/>
              </w:rPr>
              <w:t>IV.</w:t>
            </w:r>
          </w:p>
        </w:tc>
        <w:tc>
          <w:tcPr>
            <w:tcW w:w="8172" w:type="dxa"/>
          </w:tcPr>
          <w:p w14:paraId="732A36F8" w14:textId="77777777" w:rsidR="00AF46F6" w:rsidRPr="00CB56EC" w:rsidRDefault="00FB6B5B" w:rsidP="00FB6B5B">
            <w:pPr>
              <w:spacing w:line="360" w:lineRule="auto"/>
              <w:ind w:right="-469"/>
            </w:pPr>
            <w:r w:rsidRPr="00CB56EC">
              <w:t>Konsolide Olmayan Kâ</w:t>
            </w:r>
            <w:r w:rsidR="00AF46F6" w:rsidRPr="00CB56EC">
              <w:t>r veya Zarar ve Diğer Kapsamlı Gelir Tablosu</w:t>
            </w:r>
          </w:p>
        </w:tc>
      </w:tr>
      <w:tr w:rsidR="00AF46F6" w:rsidRPr="00CB56EC" w14:paraId="0636A175" w14:textId="77777777" w:rsidTr="00223100">
        <w:trPr>
          <w:trHeight w:val="20"/>
        </w:trPr>
        <w:tc>
          <w:tcPr>
            <w:tcW w:w="828" w:type="dxa"/>
          </w:tcPr>
          <w:p w14:paraId="4F3F3564" w14:textId="77777777" w:rsidR="00AF46F6" w:rsidRPr="00182097" w:rsidRDefault="00AF46F6" w:rsidP="00FB6B5B">
            <w:pPr>
              <w:autoSpaceDE w:val="0"/>
              <w:autoSpaceDN w:val="0"/>
              <w:adjustRightInd w:val="0"/>
              <w:spacing w:line="360" w:lineRule="auto"/>
              <w:rPr>
                <w:b/>
                <w:bCs/>
              </w:rPr>
            </w:pPr>
            <w:r w:rsidRPr="00182097">
              <w:rPr>
                <w:b/>
                <w:bCs/>
              </w:rPr>
              <w:t>V.</w:t>
            </w:r>
          </w:p>
        </w:tc>
        <w:tc>
          <w:tcPr>
            <w:tcW w:w="8172" w:type="dxa"/>
          </w:tcPr>
          <w:p w14:paraId="46F027E0" w14:textId="46406B87" w:rsidR="00AF46F6" w:rsidRPr="00CB56EC" w:rsidRDefault="00AF46F6" w:rsidP="00FB6B5B">
            <w:pPr>
              <w:spacing w:line="360" w:lineRule="auto"/>
              <w:ind w:right="-469"/>
            </w:pPr>
            <w:r w:rsidRPr="00CB56EC">
              <w:t xml:space="preserve">Konsolide Olmayan </w:t>
            </w:r>
            <w:proofErr w:type="spellStart"/>
            <w:r w:rsidRPr="00CB56EC">
              <w:t>Özkaynak</w:t>
            </w:r>
            <w:r w:rsidR="00E5379C">
              <w:t>lar</w:t>
            </w:r>
            <w:proofErr w:type="spellEnd"/>
            <w:r w:rsidRPr="00CB56EC">
              <w:t xml:space="preserve"> Değişim Tablosu</w:t>
            </w:r>
          </w:p>
        </w:tc>
      </w:tr>
      <w:tr w:rsidR="00182097" w:rsidRPr="00CB56EC" w14:paraId="6CA52129" w14:textId="77777777" w:rsidTr="00223100">
        <w:trPr>
          <w:trHeight w:val="20"/>
        </w:trPr>
        <w:tc>
          <w:tcPr>
            <w:tcW w:w="828" w:type="dxa"/>
          </w:tcPr>
          <w:p w14:paraId="69415B8D" w14:textId="77777777" w:rsidR="00182097" w:rsidRPr="00182097" w:rsidRDefault="00182097" w:rsidP="00182097">
            <w:pPr>
              <w:autoSpaceDE w:val="0"/>
              <w:autoSpaceDN w:val="0"/>
              <w:adjustRightInd w:val="0"/>
              <w:spacing w:line="360" w:lineRule="auto"/>
              <w:rPr>
                <w:b/>
                <w:bCs/>
              </w:rPr>
            </w:pPr>
            <w:r w:rsidRPr="00182097">
              <w:rPr>
                <w:b/>
                <w:bCs/>
              </w:rPr>
              <w:t>VI.</w:t>
            </w:r>
          </w:p>
          <w:p w14:paraId="78DCBA40" w14:textId="0B621BC0" w:rsidR="00182097" w:rsidRPr="00182097" w:rsidRDefault="00182097" w:rsidP="00182097">
            <w:pPr>
              <w:autoSpaceDE w:val="0"/>
              <w:autoSpaceDN w:val="0"/>
              <w:adjustRightInd w:val="0"/>
              <w:spacing w:line="360" w:lineRule="auto"/>
              <w:rPr>
                <w:b/>
                <w:bCs/>
              </w:rPr>
            </w:pPr>
            <w:r w:rsidRPr="00182097">
              <w:rPr>
                <w:b/>
                <w:bCs/>
              </w:rPr>
              <w:t>VII.</w:t>
            </w:r>
          </w:p>
        </w:tc>
        <w:tc>
          <w:tcPr>
            <w:tcW w:w="8172" w:type="dxa"/>
          </w:tcPr>
          <w:p w14:paraId="4DCF3AF7" w14:textId="77777777" w:rsidR="00182097" w:rsidRDefault="00182097" w:rsidP="00182097">
            <w:pPr>
              <w:autoSpaceDE w:val="0"/>
              <w:autoSpaceDN w:val="0"/>
              <w:adjustRightInd w:val="0"/>
              <w:spacing w:line="360" w:lineRule="auto"/>
            </w:pPr>
            <w:r w:rsidRPr="00CB56EC">
              <w:t>Konsolide Olmayan Nakit Akış Tablosu</w:t>
            </w:r>
          </w:p>
          <w:p w14:paraId="46E224A8" w14:textId="2215E1A3" w:rsidR="00182097" w:rsidRPr="00CB56EC" w:rsidRDefault="00182097" w:rsidP="00182097">
            <w:pPr>
              <w:autoSpaceDE w:val="0"/>
              <w:autoSpaceDN w:val="0"/>
              <w:adjustRightInd w:val="0"/>
              <w:spacing w:line="360" w:lineRule="auto"/>
            </w:pPr>
            <w:r w:rsidRPr="007C058F">
              <w:t>Konsolide Olmayan Kâr Dağıtım Tablosu</w:t>
            </w:r>
          </w:p>
        </w:tc>
      </w:tr>
      <w:tr w:rsidR="00182097" w:rsidRPr="00CB56EC" w14:paraId="21420ABB" w14:textId="77777777" w:rsidTr="00223100">
        <w:trPr>
          <w:trHeight w:val="20"/>
        </w:trPr>
        <w:tc>
          <w:tcPr>
            <w:tcW w:w="828" w:type="dxa"/>
          </w:tcPr>
          <w:p w14:paraId="15F623D3" w14:textId="7D3A2E2D" w:rsidR="00182097" w:rsidRPr="00CB56EC" w:rsidRDefault="00182097" w:rsidP="00182097">
            <w:pPr>
              <w:autoSpaceDE w:val="0"/>
              <w:autoSpaceDN w:val="0"/>
              <w:adjustRightInd w:val="0"/>
              <w:spacing w:line="360" w:lineRule="auto"/>
            </w:pPr>
          </w:p>
        </w:tc>
        <w:tc>
          <w:tcPr>
            <w:tcW w:w="8172" w:type="dxa"/>
          </w:tcPr>
          <w:p w14:paraId="1EC907EE" w14:textId="6DE8AF6F" w:rsidR="00182097" w:rsidRPr="00CB56EC" w:rsidRDefault="00182097" w:rsidP="00182097">
            <w:pPr>
              <w:spacing w:line="360" w:lineRule="auto"/>
              <w:ind w:right="-469"/>
            </w:pPr>
          </w:p>
        </w:tc>
      </w:tr>
    </w:tbl>
    <w:p w14:paraId="7DA27688" w14:textId="77777777" w:rsidR="00AF46F6" w:rsidRPr="00CB56EC" w:rsidRDefault="00AF46F6" w:rsidP="00AF46F6">
      <w:pPr>
        <w:autoSpaceDE w:val="0"/>
        <w:autoSpaceDN w:val="0"/>
        <w:adjustRightInd w:val="0"/>
        <w:rPr>
          <w:b/>
          <w:bCs/>
        </w:rPr>
      </w:pPr>
    </w:p>
    <w:p w14:paraId="5CAA2E00" w14:textId="77777777" w:rsidR="00AF46F6" w:rsidRPr="00CB56EC" w:rsidRDefault="00AF46F6" w:rsidP="00AF46F6">
      <w:pPr>
        <w:autoSpaceDE w:val="0"/>
        <w:autoSpaceDN w:val="0"/>
        <w:adjustRightInd w:val="0"/>
      </w:pPr>
    </w:p>
    <w:p w14:paraId="07B393BD" w14:textId="77777777" w:rsidR="00AF46F6" w:rsidRPr="00CB56EC" w:rsidRDefault="00AF46F6" w:rsidP="00AF46F6">
      <w:pPr>
        <w:autoSpaceDE w:val="0"/>
        <w:autoSpaceDN w:val="0"/>
        <w:adjustRightInd w:val="0"/>
      </w:pPr>
    </w:p>
    <w:p w14:paraId="0F37760E" w14:textId="77777777" w:rsidR="00AF46F6" w:rsidRPr="00CB56EC" w:rsidRDefault="00AF46F6" w:rsidP="00AF46F6">
      <w:pPr>
        <w:autoSpaceDE w:val="0"/>
        <w:autoSpaceDN w:val="0"/>
        <w:adjustRightInd w:val="0"/>
        <w:sectPr w:rsidR="00AF46F6" w:rsidRPr="00CB56EC" w:rsidSect="00890E04">
          <w:headerReference w:type="first" r:id="rId23"/>
          <w:footerReference w:type="first" r:id="rId24"/>
          <w:pgSz w:w="11907" w:h="16840" w:code="9"/>
          <w:pgMar w:top="1418" w:right="1418" w:bottom="1418" w:left="1418" w:header="709" w:footer="709" w:gutter="0"/>
          <w:pgNumType w:start="3"/>
          <w:cols w:space="708"/>
          <w:vAlign w:val="center"/>
          <w:noEndnote/>
          <w:titlePg/>
        </w:sectPr>
      </w:pPr>
    </w:p>
    <w:p w14:paraId="12C44D59" w14:textId="77777777" w:rsidR="00AF46F6" w:rsidRPr="00CB56EC" w:rsidRDefault="00AF46F6" w:rsidP="00AF46F6">
      <w:pPr>
        <w:tabs>
          <w:tab w:val="left" w:pos="709"/>
        </w:tabs>
        <w:autoSpaceDE w:val="0"/>
        <w:autoSpaceDN w:val="0"/>
        <w:adjustRightInd w:val="0"/>
        <w:ind w:hanging="567"/>
      </w:pPr>
      <w:bookmarkStart w:id="7" w:name="OLE_LINK24"/>
      <w:bookmarkStart w:id="8" w:name="OLE_LINK25"/>
      <w:r w:rsidRPr="00CB56EC">
        <w:rPr>
          <w:rFonts w:eastAsia="Arial Unicode MS"/>
          <w:b/>
          <w:sz w:val="22"/>
        </w:rPr>
        <w:lastRenderedPageBreak/>
        <w:t>1.</w:t>
      </w:r>
      <w:r w:rsidRPr="00CB56EC">
        <w:rPr>
          <w:rFonts w:eastAsia="Arial Unicode MS"/>
          <w:b/>
          <w:sz w:val="22"/>
        </w:rPr>
        <w:tab/>
        <w:t>BİLANÇO-AKTİF KALEMLER (FİNANSAL DURUM TABLOSU)</w:t>
      </w:r>
    </w:p>
    <w:p w14:paraId="0FD7FD6B" w14:textId="77777777" w:rsidR="00AF46F6" w:rsidRPr="00CB56EC" w:rsidRDefault="00AF46F6" w:rsidP="00AF46F6">
      <w:pPr>
        <w:tabs>
          <w:tab w:val="left" w:pos="709"/>
        </w:tabs>
        <w:autoSpaceDE w:val="0"/>
        <w:autoSpaceDN w:val="0"/>
        <w:adjustRightInd w:val="0"/>
        <w:rPr>
          <w:rFonts w:eastAsia="Arial Unicode MS"/>
          <w:sz w:val="4"/>
        </w:rPr>
      </w:pPr>
      <w:r w:rsidRPr="00CB56EC">
        <w:rPr>
          <w:rFonts w:eastAsia="Arial Unicode MS"/>
          <w:sz w:val="4"/>
        </w:rPr>
        <w:t>-</w:t>
      </w:r>
    </w:p>
    <w:p w14:paraId="6C219A2E" w14:textId="77777777" w:rsidR="00187CB2" w:rsidRPr="00CB56EC" w:rsidRDefault="00187CB2">
      <w:bookmarkStart w:id="9" w:name="_Hlk134710402"/>
    </w:p>
    <w:tbl>
      <w:tblPr>
        <w:tblW w:w="9299"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48"/>
        <w:gridCol w:w="3165"/>
        <w:gridCol w:w="674"/>
        <w:gridCol w:w="818"/>
        <w:gridCol w:w="819"/>
        <w:gridCol w:w="819"/>
        <w:gridCol w:w="818"/>
        <w:gridCol w:w="819"/>
        <w:gridCol w:w="819"/>
      </w:tblGrid>
      <w:tr w:rsidR="00187CB2" w:rsidRPr="00CB56EC" w14:paraId="39B5AF39" w14:textId="77777777" w:rsidTr="00241F6D">
        <w:trPr>
          <w:trHeight w:val="113"/>
        </w:trPr>
        <w:tc>
          <w:tcPr>
            <w:tcW w:w="548" w:type="dxa"/>
            <w:tcBorders>
              <w:top w:val="single" w:sz="6" w:space="0" w:color="auto"/>
              <w:left w:val="single" w:sz="6" w:space="0" w:color="auto"/>
              <w:bottom w:val="dotted" w:sz="4" w:space="0" w:color="auto"/>
            </w:tcBorders>
            <w:noWrap/>
          </w:tcPr>
          <w:p w14:paraId="6024CC46" w14:textId="77777777" w:rsidR="00187CB2" w:rsidRPr="00CB56EC" w:rsidRDefault="00187CB2" w:rsidP="00C343D8">
            <w:pPr>
              <w:rPr>
                <w:color w:val="000000"/>
                <w:sz w:val="15"/>
                <w:szCs w:val="15"/>
                <w:lang w:eastAsia="tr-TR"/>
              </w:rPr>
            </w:pPr>
          </w:p>
        </w:tc>
        <w:tc>
          <w:tcPr>
            <w:tcW w:w="3165" w:type="dxa"/>
            <w:tcBorders>
              <w:top w:val="single" w:sz="6" w:space="0" w:color="auto"/>
              <w:bottom w:val="dotted" w:sz="4" w:space="0" w:color="auto"/>
            </w:tcBorders>
            <w:noWrap/>
            <w:vAlign w:val="bottom"/>
          </w:tcPr>
          <w:p w14:paraId="7EBD731E" w14:textId="77777777" w:rsidR="00187CB2" w:rsidRPr="00CB56EC" w:rsidRDefault="00187CB2" w:rsidP="00187CB2">
            <w:pPr>
              <w:rPr>
                <w:b/>
                <w:bCs/>
                <w:color w:val="000000"/>
                <w:sz w:val="15"/>
                <w:szCs w:val="15"/>
                <w:lang w:eastAsia="tr-TR"/>
              </w:rPr>
            </w:pPr>
          </w:p>
        </w:tc>
        <w:tc>
          <w:tcPr>
            <w:tcW w:w="674" w:type="dxa"/>
            <w:tcBorders>
              <w:top w:val="single" w:sz="6" w:space="0" w:color="auto"/>
              <w:bottom w:val="dotted" w:sz="4" w:space="0" w:color="auto"/>
            </w:tcBorders>
            <w:noWrap/>
            <w:vAlign w:val="bottom"/>
          </w:tcPr>
          <w:p w14:paraId="44F62FFF" w14:textId="77777777" w:rsidR="00187CB2" w:rsidRPr="00CB56EC" w:rsidRDefault="00187CB2" w:rsidP="00187CB2">
            <w:pPr>
              <w:jc w:val="center"/>
              <w:rPr>
                <w:b/>
                <w:bCs/>
                <w:color w:val="000000"/>
                <w:sz w:val="15"/>
                <w:szCs w:val="15"/>
                <w:lang w:eastAsia="tr-TR"/>
              </w:rPr>
            </w:pPr>
          </w:p>
        </w:tc>
        <w:tc>
          <w:tcPr>
            <w:tcW w:w="2456" w:type="dxa"/>
            <w:gridSpan w:val="3"/>
            <w:tcBorders>
              <w:top w:val="single" w:sz="6" w:space="0" w:color="auto"/>
              <w:bottom w:val="dotted" w:sz="4" w:space="0" w:color="auto"/>
            </w:tcBorders>
            <w:noWrap/>
            <w:vAlign w:val="bottom"/>
          </w:tcPr>
          <w:p w14:paraId="0934C38C" w14:textId="77777777" w:rsidR="00187CB2" w:rsidRPr="00CB56EC" w:rsidRDefault="00187CB2" w:rsidP="00187CB2">
            <w:pPr>
              <w:jc w:val="center"/>
              <w:rPr>
                <w:b/>
                <w:bCs/>
                <w:color w:val="000000"/>
                <w:sz w:val="15"/>
                <w:szCs w:val="15"/>
                <w:lang w:eastAsia="tr-TR"/>
              </w:rPr>
            </w:pPr>
            <w:r w:rsidRPr="00CB56EC">
              <w:rPr>
                <w:b/>
                <w:bCs/>
                <w:color w:val="000000"/>
                <w:sz w:val="15"/>
                <w:szCs w:val="15"/>
                <w:lang w:eastAsia="tr-TR"/>
              </w:rPr>
              <w:t>Cari Dönem</w:t>
            </w:r>
          </w:p>
          <w:p w14:paraId="483E7E4B" w14:textId="0BA8B3BE" w:rsidR="00187CB2" w:rsidRPr="00CB56EC" w:rsidRDefault="00182097" w:rsidP="0058066E">
            <w:pPr>
              <w:jc w:val="center"/>
              <w:rPr>
                <w:b/>
                <w:bCs/>
                <w:color w:val="000000"/>
                <w:sz w:val="15"/>
                <w:szCs w:val="15"/>
                <w:lang w:eastAsia="tr-TR"/>
              </w:rPr>
            </w:pPr>
            <w:r>
              <w:rPr>
                <w:b/>
                <w:bCs/>
                <w:color w:val="000000"/>
                <w:sz w:val="15"/>
                <w:szCs w:val="15"/>
                <w:lang w:eastAsia="tr-TR"/>
              </w:rPr>
              <w:t>31.12.2025</w:t>
            </w:r>
          </w:p>
        </w:tc>
        <w:tc>
          <w:tcPr>
            <w:tcW w:w="2456" w:type="dxa"/>
            <w:gridSpan w:val="3"/>
            <w:tcBorders>
              <w:top w:val="single" w:sz="6" w:space="0" w:color="auto"/>
              <w:bottom w:val="dotted" w:sz="4" w:space="0" w:color="auto"/>
            </w:tcBorders>
            <w:noWrap/>
            <w:vAlign w:val="bottom"/>
          </w:tcPr>
          <w:p w14:paraId="62AAD9AC" w14:textId="77777777" w:rsidR="00187CB2" w:rsidRPr="00CB56EC" w:rsidRDefault="00A97D83" w:rsidP="00187CB2">
            <w:pPr>
              <w:jc w:val="center"/>
              <w:rPr>
                <w:b/>
                <w:bCs/>
                <w:color w:val="000000"/>
                <w:sz w:val="15"/>
                <w:szCs w:val="15"/>
                <w:lang w:eastAsia="tr-TR"/>
              </w:rPr>
            </w:pPr>
            <w:r w:rsidRPr="00CB56EC">
              <w:rPr>
                <w:b/>
                <w:bCs/>
                <w:color w:val="000000"/>
                <w:sz w:val="15"/>
                <w:szCs w:val="15"/>
                <w:lang w:eastAsia="tr-TR"/>
              </w:rPr>
              <w:t>Önceki</w:t>
            </w:r>
            <w:r w:rsidR="00187CB2" w:rsidRPr="00CB56EC">
              <w:rPr>
                <w:b/>
                <w:bCs/>
                <w:color w:val="000000"/>
                <w:sz w:val="15"/>
                <w:szCs w:val="15"/>
                <w:lang w:eastAsia="tr-TR"/>
              </w:rPr>
              <w:t xml:space="preserve"> Dönem</w:t>
            </w:r>
          </w:p>
          <w:p w14:paraId="4F6D9338" w14:textId="4478EC7F" w:rsidR="00187CB2" w:rsidRPr="00CB56EC" w:rsidRDefault="001E625C" w:rsidP="00187CB2">
            <w:pPr>
              <w:jc w:val="center"/>
              <w:rPr>
                <w:b/>
                <w:bCs/>
                <w:color w:val="000000"/>
                <w:sz w:val="15"/>
                <w:szCs w:val="15"/>
                <w:lang w:eastAsia="tr-TR"/>
              </w:rPr>
            </w:pPr>
            <w:r w:rsidRPr="00CB56EC">
              <w:rPr>
                <w:b/>
                <w:bCs/>
                <w:color w:val="000000"/>
                <w:sz w:val="15"/>
                <w:szCs w:val="15"/>
                <w:lang w:eastAsia="tr-TR"/>
              </w:rPr>
              <w:t>31.12.202</w:t>
            </w:r>
            <w:r w:rsidR="006D2604">
              <w:rPr>
                <w:b/>
                <w:bCs/>
                <w:color w:val="000000"/>
                <w:sz w:val="15"/>
                <w:szCs w:val="15"/>
                <w:lang w:eastAsia="tr-TR"/>
              </w:rPr>
              <w:t>4</w:t>
            </w:r>
          </w:p>
        </w:tc>
      </w:tr>
      <w:tr w:rsidR="009D1A08" w:rsidRPr="00CB56EC" w14:paraId="5A14BDC2" w14:textId="77777777" w:rsidTr="00241F6D">
        <w:trPr>
          <w:trHeight w:val="113"/>
        </w:trPr>
        <w:tc>
          <w:tcPr>
            <w:tcW w:w="548" w:type="dxa"/>
            <w:tcBorders>
              <w:top w:val="dotted" w:sz="4" w:space="0" w:color="auto"/>
              <w:left w:val="single" w:sz="6" w:space="0" w:color="auto"/>
              <w:bottom w:val="dotted" w:sz="4" w:space="0" w:color="auto"/>
            </w:tcBorders>
            <w:noWrap/>
            <w:hideMark/>
          </w:tcPr>
          <w:p w14:paraId="0A0FFC6C" w14:textId="77777777" w:rsidR="00187CB2" w:rsidRPr="00CB56EC" w:rsidRDefault="00187CB2" w:rsidP="00C343D8">
            <w:pPr>
              <w:rPr>
                <w:color w:val="000000"/>
                <w:sz w:val="15"/>
                <w:szCs w:val="15"/>
                <w:lang w:eastAsia="tr-TR"/>
              </w:rPr>
            </w:pPr>
          </w:p>
        </w:tc>
        <w:tc>
          <w:tcPr>
            <w:tcW w:w="3165" w:type="dxa"/>
            <w:tcBorders>
              <w:top w:val="dotted" w:sz="4" w:space="0" w:color="auto"/>
              <w:bottom w:val="dotted" w:sz="4" w:space="0" w:color="auto"/>
            </w:tcBorders>
            <w:noWrap/>
            <w:vAlign w:val="center"/>
            <w:hideMark/>
          </w:tcPr>
          <w:p w14:paraId="22535F21" w14:textId="77777777" w:rsidR="00187CB2" w:rsidRPr="00CB56EC" w:rsidRDefault="00187CB2" w:rsidP="009C52B6">
            <w:pPr>
              <w:rPr>
                <w:b/>
                <w:bCs/>
                <w:color w:val="000000"/>
                <w:sz w:val="15"/>
                <w:szCs w:val="15"/>
                <w:lang w:eastAsia="tr-TR"/>
              </w:rPr>
            </w:pPr>
            <w:r w:rsidRPr="00CB56EC">
              <w:rPr>
                <w:b/>
                <w:bCs/>
                <w:color w:val="000000"/>
                <w:sz w:val="15"/>
                <w:szCs w:val="15"/>
                <w:lang w:eastAsia="tr-TR"/>
              </w:rPr>
              <w:t>VARLIKLAR</w:t>
            </w:r>
          </w:p>
        </w:tc>
        <w:tc>
          <w:tcPr>
            <w:tcW w:w="674" w:type="dxa"/>
            <w:tcBorders>
              <w:top w:val="dotted" w:sz="4" w:space="0" w:color="auto"/>
              <w:bottom w:val="dotted" w:sz="4" w:space="0" w:color="auto"/>
            </w:tcBorders>
            <w:noWrap/>
            <w:vAlign w:val="bottom"/>
            <w:hideMark/>
          </w:tcPr>
          <w:p w14:paraId="737528B0" w14:textId="77777777" w:rsidR="00187CB2" w:rsidRPr="00CB56EC" w:rsidRDefault="00187CB2" w:rsidP="00187CB2">
            <w:pPr>
              <w:jc w:val="center"/>
              <w:rPr>
                <w:b/>
                <w:bCs/>
                <w:color w:val="000000"/>
                <w:sz w:val="15"/>
                <w:szCs w:val="15"/>
                <w:lang w:eastAsia="tr-TR"/>
              </w:rPr>
            </w:pPr>
            <w:r w:rsidRPr="00CB56EC">
              <w:rPr>
                <w:b/>
                <w:bCs/>
                <w:color w:val="000000"/>
                <w:sz w:val="15"/>
                <w:szCs w:val="15"/>
                <w:lang w:eastAsia="tr-TR"/>
              </w:rPr>
              <w:t>Dipnot</w:t>
            </w:r>
          </w:p>
          <w:p w14:paraId="70A6CE83" w14:textId="77777777" w:rsidR="00187CB2" w:rsidRPr="00CB56EC" w:rsidRDefault="00187CB2" w:rsidP="00187CB2">
            <w:pPr>
              <w:jc w:val="center"/>
              <w:rPr>
                <w:b/>
                <w:bCs/>
                <w:color w:val="000000"/>
                <w:sz w:val="15"/>
                <w:szCs w:val="15"/>
                <w:lang w:eastAsia="tr-TR"/>
              </w:rPr>
            </w:pPr>
            <w:r w:rsidRPr="00CB56EC">
              <w:rPr>
                <w:b/>
                <w:bCs/>
                <w:color w:val="000000"/>
                <w:sz w:val="15"/>
                <w:szCs w:val="15"/>
                <w:lang w:eastAsia="tr-TR"/>
              </w:rPr>
              <w:t>Bölüm V</w:t>
            </w:r>
          </w:p>
        </w:tc>
        <w:tc>
          <w:tcPr>
            <w:tcW w:w="818" w:type="dxa"/>
            <w:tcBorders>
              <w:top w:val="dotted" w:sz="4" w:space="0" w:color="auto"/>
              <w:bottom w:val="dotted" w:sz="4" w:space="0" w:color="auto"/>
            </w:tcBorders>
            <w:noWrap/>
            <w:vAlign w:val="bottom"/>
            <w:hideMark/>
          </w:tcPr>
          <w:p w14:paraId="4A4D6B0E" w14:textId="77777777" w:rsidR="00187CB2" w:rsidRPr="00CB56EC" w:rsidRDefault="00187CB2" w:rsidP="00187CB2">
            <w:pPr>
              <w:jc w:val="right"/>
              <w:rPr>
                <w:b/>
                <w:bCs/>
                <w:color w:val="000000"/>
                <w:sz w:val="15"/>
                <w:szCs w:val="15"/>
                <w:lang w:eastAsia="tr-TR"/>
              </w:rPr>
            </w:pPr>
            <w:r w:rsidRPr="00CB56EC">
              <w:rPr>
                <w:b/>
                <w:bCs/>
                <w:color w:val="000000"/>
                <w:sz w:val="15"/>
                <w:szCs w:val="15"/>
                <w:lang w:eastAsia="tr-TR"/>
              </w:rPr>
              <w:t>TP</w:t>
            </w:r>
          </w:p>
        </w:tc>
        <w:tc>
          <w:tcPr>
            <w:tcW w:w="819" w:type="dxa"/>
            <w:tcBorders>
              <w:top w:val="dotted" w:sz="4" w:space="0" w:color="auto"/>
              <w:bottom w:val="dotted" w:sz="4" w:space="0" w:color="auto"/>
            </w:tcBorders>
            <w:vAlign w:val="bottom"/>
            <w:hideMark/>
          </w:tcPr>
          <w:p w14:paraId="1710CE7B" w14:textId="77777777" w:rsidR="00187CB2" w:rsidRPr="00CB56EC" w:rsidRDefault="00187CB2" w:rsidP="00187CB2">
            <w:pPr>
              <w:jc w:val="right"/>
              <w:rPr>
                <w:b/>
                <w:bCs/>
                <w:color w:val="000000"/>
                <w:sz w:val="15"/>
                <w:szCs w:val="15"/>
                <w:lang w:eastAsia="tr-TR"/>
              </w:rPr>
            </w:pPr>
            <w:r w:rsidRPr="00CB56EC">
              <w:rPr>
                <w:b/>
                <w:bCs/>
                <w:color w:val="000000"/>
                <w:sz w:val="15"/>
                <w:szCs w:val="15"/>
                <w:lang w:eastAsia="tr-TR"/>
              </w:rPr>
              <w:t>YP</w:t>
            </w:r>
          </w:p>
        </w:tc>
        <w:tc>
          <w:tcPr>
            <w:tcW w:w="819" w:type="dxa"/>
            <w:tcBorders>
              <w:top w:val="dotted" w:sz="4" w:space="0" w:color="auto"/>
              <w:bottom w:val="dotted" w:sz="4" w:space="0" w:color="auto"/>
            </w:tcBorders>
            <w:vAlign w:val="bottom"/>
            <w:hideMark/>
          </w:tcPr>
          <w:p w14:paraId="7ACE08B7" w14:textId="77777777" w:rsidR="00187CB2" w:rsidRPr="00CB56EC" w:rsidRDefault="00187CB2" w:rsidP="00187CB2">
            <w:pPr>
              <w:jc w:val="right"/>
              <w:rPr>
                <w:b/>
                <w:bCs/>
                <w:color w:val="000000"/>
                <w:sz w:val="15"/>
                <w:szCs w:val="15"/>
                <w:lang w:eastAsia="tr-TR"/>
              </w:rPr>
            </w:pPr>
            <w:r w:rsidRPr="00CB56EC">
              <w:rPr>
                <w:b/>
                <w:bCs/>
                <w:color w:val="000000"/>
                <w:sz w:val="15"/>
                <w:szCs w:val="15"/>
                <w:lang w:eastAsia="tr-TR"/>
              </w:rPr>
              <w:t>Toplam</w:t>
            </w:r>
          </w:p>
        </w:tc>
        <w:tc>
          <w:tcPr>
            <w:tcW w:w="818" w:type="dxa"/>
            <w:tcBorders>
              <w:top w:val="dotted" w:sz="4" w:space="0" w:color="auto"/>
              <w:bottom w:val="dotted" w:sz="4" w:space="0" w:color="auto"/>
            </w:tcBorders>
            <w:noWrap/>
            <w:vAlign w:val="bottom"/>
            <w:hideMark/>
          </w:tcPr>
          <w:p w14:paraId="4D3151FC" w14:textId="77777777" w:rsidR="00187CB2" w:rsidRPr="00CB56EC" w:rsidRDefault="00187CB2" w:rsidP="00187CB2">
            <w:pPr>
              <w:jc w:val="right"/>
              <w:rPr>
                <w:b/>
                <w:bCs/>
                <w:color w:val="000000"/>
                <w:sz w:val="15"/>
                <w:szCs w:val="15"/>
                <w:lang w:eastAsia="tr-TR"/>
              </w:rPr>
            </w:pPr>
            <w:r w:rsidRPr="00CB56EC">
              <w:rPr>
                <w:b/>
                <w:bCs/>
                <w:color w:val="000000"/>
                <w:sz w:val="15"/>
                <w:szCs w:val="15"/>
                <w:lang w:eastAsia="tr-TR"/>
              </w:rPr>
              <w:t>TP</w:t>
            </w:r>
          </w:p>
        </w:tc>
        <w:tc>
          <w:tcPr>
            <w:tcW w:w="819" w:type="dxa"/>
            <w:tcBorders>
              <w:top w:val="dotted" w:sz="4" w:space="0" w:color="auto"/>
              <w:bottom w:val="dotted" w:sz="4" w:space="0" w:color="auto"/>
            </w:tcBorders>
            <w:vAlign w:val="bottom"/>
            <w:hideMark/>
          </w:tcPr>
          <w:p w14:paraId="782313F9" w14:textId="77777777" w:rsidR="00187CB2" w:rsidRPr="00CB56EC" w:rsidRDefault="00187CB2" w:rsidP="00187CB2">
            <w:pPr>
              <w:jc w:val="right"/>
              <w:rPr>
                <w:b/>
                <w:bCs/>
                <w:color w:val="000000"/>
                <w:sz w:val="15"/>
                <w:szCs w:val="15"/>
                <w:lang w:eastAsia="tr-TR"/>
              </w:rPr>
            </w:pPr>
            <w:r w:rsidRPr="00CB56EC">
              <w:rPr>
                <w:b/>
                <w:bCs/>
                <w:color w:val="000000"/>
                <w:sz w:val="15"/>
                <w:szCs w:val="15"/>
                <w:lang w:eastAsia="tr-TR"/>
              </w:rPr>
              <w:t>YP</w:t>
            </w:r>
          </w:p>
        </w:tc>
        <w:tc>
          <w:tcPr>
            <w:tcW w:w="819" w:type="dxa"/>
            <w:tcBorders>
              <w:top w:val="dotted" w:sz="4" w:space="0" w:color="auto"/>
              <w:bottom w:val="dotted" w:sz="4" w:space="0" w:color="auto"/>
            </w:tcBorders>
            <w:vAlign w:val="bottom"/>
            <w:hideMark/>
          </w:tcPr>
          <w:p w14:paraId="74C23915" w14:textId="77777777" w:rsidR="00187CB2" w:rsidRPr="00CB56EC" w:rsidRDefault="00187CB2" w:rsidP="00187CB2">
            <w:pPr>
              <w:jc w:val="right"/>
              <w:rPr>
                <w:b/>
                <w:bCs/>
                <w:color w:val="000000"/>
                <w:sz w:val="15"/>
                <w:szCs w:val="15"/>
                <w:lang w:eastAsia="tr-TR"/>
              </w:rPr>
            </w:pPr>
            <w:r w:rsidRPr="00CB56EC">
              <w:rPr>
                <w:b/>
                <w:bCs/>
                <w:color w:val="000000"/>
                <w:sz w:val="15"/>
                <w:szCs w:val="15"/>
                <w:lang w:eastAsia="tr-TR"/>
              </w:rPr>
              <w:t>Toplam</w:t>
            </w:r>
          </w:p>
        </w:tc>
      </w:tr>
      <w:tr w:rsidR="009D1A08" w:rsidRPr="00CB56EC" w14:paraId="066A215F" w14:textId="77777777" w:rsidTr="00241F6D">
        <w:trPr>
          <w:trHeight w:val="113"/>
        </w:trPr>
        <w:tc>
          <w:tcPr>
            <w:tcW w:w="548" w:type="dxa"/>
            <w:tcBorders>
              <w:top w:val="dotted" w:sz="4" w:space="0" w:color="auto"/>
              <w:left w:val="single" w:sz="6" w:space="0" w:color="auto"/>
            </w:tcBorders>
            <w:noWrap/>
            <w:hideMark/>
          </w:tcPr>
          <w:p w14:paraId="68C0A14D" w14:textId="77777777" w:rsidR="00187CB2" w:rsidRPr="00CB56EC" w:rsidRDefault="00187CB2" w:rsidP="00C343D8">
            <w:pPr>
              <w:rPr>
                <w:b/>
                <w:bCs/>
                <w:color w:val="000000"/>
                <w:sz w:val="15"/>
                <w:szCs w:val="15"/>
                <w:lang w:eastAsia="tr-TR"/>
              </w:rPr>
            </w:pPr>
          </w:p>
        </w:tc>
        <w:tc>
          <w:tcPr>
            <w:tcW w:w="3165" w:type="dxa"/>
            <w:tcBorders>
              <w:top w:val="dotted" w:sz="4" w:space="0" w:color="auto"/>
            </w:tcBorders>
            <w:noWrap/>
            <w:vAlign w:val="bottom"/>
            <w:hideMark/>
          </w:tcPr>
          <w:p w14:paraId="40F90168" w14:textId="77777777" w:rsidR="00187CB2" w:rsidRPr="00CB56EC" w:rsidRDefault="00187CB2" w:rsidP="00187CB2">
            <w:pPr>
              <w:rPr>
                <w:sz w:val="15"/>
                <w:szCs w:val="15"/>
                <w:lang w:eastAsia="tr-TR"/>
              </w:rPr>
            </w:pPr>
          </w:p>
        </w:tc>
        <w:tc>
          <w:tcPr>
            <w:tcW w:w="674" w:type="dxa"/>
            <w:tcBorders>
              <w:top w:val="dotted" w:sz="4" w:space="0" w:color="auto"/>
            </w:tcBorders>
            <w:noWrap/>
            <w:vAlign w:val="bottom"/>
            <w:hideMark/>
          </w:tcPr>
          <w:p w14:paraId="2BB7C4FB" w14:textId="77777777" w:rsidR="00187CB2" w:rsidRPr="00CB56EC" w:rsidRDefault="00187CB2" w:rsidP="00187CB2">
            <w:pPr>
              <w:jc w:val="center"/>
              <w:rPr>
                <w:sz w:val="15"/>
                <w:szCs w:val="15"/>
                <w:lang w:eastAsia="tr-TR"/>
              </w:rPr>
            </w:pPr>
          </w:p>
        </w:tc>
        <w:tc>
          <w:tcPr>
            <w:tcW w:w="818" w:type="dxa"/>
            <w:tcBorders>
              <w:top w:val="dotted" w:sz="4" w:space="0" w:color="auto"/>
            </w:tcBorders>
            <w:noWrap/>
            <w:vAlign w:val="bottom"/>
            <w:hideMark/>
          </w:tcPr>
          <w:p w14:paraId="440C8EA0" w14:textId="77777777" w:rsidR="00187CB2" w:rsidRPr="00CB56EC" w:rsidRDefault="00187CB2" w:rsidP="00187CB2">
            <w:pPr>
              <w:jc w:val="right"/>
              <w:rPr>
                <w:sz w:val="15"/>
                <w:szCs w:val="15"/>
                <w:lang w:eastAsia="tr-TR"/>
              </w:rPr>
            </w:pPr>
          </w:p>
        </w:tc>
        <w:tc>
          <w:tcPr>
            <w:tcW w:w="819" w:type="dxa"/>
            <w:tcBorders>
              <w:top w:val="dotted" w:sz="4" w:space="0" w:color="auto"/>
            </w:tcBorders>
            <w:noWrap/>
            <w:vAlign w:val="bottom"/>
            <w:hideMark/>
          </w:tcPr>
          <w:p w14:paraId="30C867DE" w14:textId="77777777" w:rsidR="00187CB2" w:rsidRPr="00CB56EC" w:rsidRDefault="00187CB2" w:rsidP="00187CB2">
            <w:pPr>
              <w:jc w:val="right"/>
              <w:rPr>
                <w:sz w:val="15"/>
                <w:szCs w:val="15"/>
                <w:lang w:eastAsia="tr-TR"/>
              </w:rPr>
            </w:pPr>
          </w:p>
        </w:tc>
        <w:tc>
          <w:tcPr>
            <w:tcW w:w="819" w:type="dxa"/>
            <w:tcBorders>
              <w:top w:val="dotted" w:sz="4" w:space="0" w:color="auto"/>
            </w:tcBorders>
            <w:noWrap/>
            <w:vAlign w:val="bottom"/>
            <w:hideMark/>
          </w:tcPr>
          <w:p w14:paraId="13457E07" w14:textId="77777777" w:rsidR="00187CB2" w:rsidRPr="00CB56EC" w:rsidRDefault="00187CB2" w:rsidP="00187CB2">
            <w:pPr>
              <w:jc w:val="right"/>
              <w:rPr>
                <w:sz w:val="15"/>
                <w:szCs w:val="15"/>
                <w:lang w:eastAsia="tr-TR"/>
              </w:rPr>
            </w:pPr>
          </w:p>
        </w:tc>
        <w:tc>
          <w:tcPr>
            <w:tcW w:w="818" w:type="dxa"/>
            <w:tcBorders>
              <w:top w:val="dotted" w:sz="4" w:space="0" w:color="auto"/>
            </w:tcBorders>
            <w:noWrap/>
            <w:vAlign w:val="bottom"/>
            <w:hideMark/>
          </w:tcPr>
          <w:p w14:paraId="6C0085DE" w14:textId="77777777" w:rsidR="00187CB2" w:rsidRPr="00CB56EC" w:rsidRDefault="00187CB2" w:rsidP="00187CB2">
            <w:pPr>
              <w:jc w:val="right"/>
              <w:rPr>
                <w:sz w:val="15"/>
                <w:szCs w:val="15"/>
                <w:lang w:eastAsia="tr-TR"/>
              </w:rPr>
            </w:pPr>
          </w:p>
        </w:tc>
        <w:tc>
          <w:tcPr>
            <w:tcW w:w="819" w:type="dxa"/>
            <w:tcBorders>
              <w:top w:val="dotted" w:sz="4" w:space="0" w:color="auto"/>
            </w:tcBorders>
            <w:noWrap/>
            <w:vAlign w:val="bottom"/>
            <w:hideMark/>
          </w:tcPr>
          <w:p w14:paraId="6B1C7FBF" w14:textId="77777777" w:rsidR="00187CB2" w:rsidRPr="00CB56EC" w:rsidRDefault="00187CB2" w:rsidP="00187CB2">
            <w:pPr>
              <w:jc w:val="right"/>
              <w:rPr>
                <w:sz w:val="15"/>
                <w:szCs w:val="15"/>
                <w:lang w:eastAsia="tr-TR"/>
              </w:rPr>
            </w:pPr>
          </w:p>
        </w:tc>
        <w:tc>
          <w:tcPr>
            <w:tcW w:w="819" w:type="dxa"/>
            <w:tcBorders>
              <w:top w:val="dotted" w:sz="4" w:space="0" w:color="auto"/>
            </w:tcBorders>
            <w:noWrap/>
            <w:vAlign w:val="bottom"/>
            <w:hideMark/>
          </w:tcPr>
          <w:p w14:paraId="3F5DA405" w14:textId="77777777" w:rsidR="00187CB2" w:rsidRPr="00CB56EC" w:rsidRDefault="00187CB2" w:rsidP="00187CB2">
            <w:pPr>
              <w:jc w:val="right"/>
              <w:rPr>
                <w:sz w:val="15"/>
                <w:szCs w:val="15"/>
                <w:lang w:eastAsia="tr-TR"/>
              </w:rPr>
            </w:pPr>
          </w:p>
        </w:tc>
      </w:tr>
      <w:tr w:rsidR="00241F6D" w:rsidRPr="00241F6D" w14:paraId="5E6177BC" w14:textId="77777777" w:rsidTr="00241F6D">
        <w:trPr>
          <w:trHeight w:val="113"/>
        </w:trPr>
        <w:tc>
          <w:tcPr>
            <w:tcW w:w="548" w:type="dxa"/>
            <w:tcBorders>
              <w:left w:val="single" w:sz="6" w:space="0" w:color="auto"/>
            </w:tcBorders>
            <w:noWrap/>
            <w:hideMark/>
          </w:tcPr>
          <w:p w14:paraId="308EECEA"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I.</w:t>
            </w:r>
          </w:p>
        </w:tc>
        <w:tc>
          <w:tcPr>
            <w:tcW w:w="3165" w:type="dxa"/>
            <w:noWrap/>
            <w:vAlign w:val="bottom"/>
            <w:hideMark/>
          </w:tcPr>
          <w:p w14:paraId="762397B5"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FİNANSAL VARLIKLAR (Net)</w:t>
            </w:r>
          </w:p>
        </w:tc>
        <w:tc>
          <w:tcPr>
            <w:tcW w:w="674" w:type="dxa"/>
            <w:noWrap/>
            <w:vAlign w:val="bottom"/>
            <w:hideMark/>
          </w:tcPr>
          <w:p w14:paraId="4E7FFEA1" w14:textId="77777777" w:rsidR="00241F6D" w:rsidRPr="00241F6D" w:rsidRDefault="00241F6D" w:rsidP="00241F6D">
            <w:pPr>
              <w:jc w:val="center"/>
              <w:rPr>
                <w:b/>
                <w:bCs/>
                <w:color w:val="000000"/>
                <w:sz w:val="15"/>
                <w:szCs w:val="15"/>
                <w:lang w:eastAsia="tr-TR"/>
              </w:rPr>
            </w:pPr>
          </w:p>
        </w:tc>
        <w:tc>
          <w:tcPr>
            <w:tcW w:w="818" w:type="dxa"/>
            <w:vAlign w:val="bottom"/>
            <w:hideMark/>
          </w:tcPr>
          <w:p w14:paraId="1F583457" w14:textId="378FB61E" w:rsidR="00241F6D" w:rsidRPr="00241F6D" w:rsidRDefault="00241F6D" w:rsidP="00241F6D">
            <w:pPr>
              <w:jc w:val="right"/>
              <w:rPr>
                <w:b/>
                <w:bCs/>
                <w:sz w:val="15"/>
                <w:szCs w:val="15"/>
              </w:rPr>
            </w:pPr>
            <w:r w:rsidRPr="00395945">
              <w:rPr>
                <w:b/>
                <w:bCs/>
                <w:sz w:val="15"/>
                <w:szCs w:val="15"/>
              </w:rPr>
              <w:t>6,885,852</w:t>
            </w:r>
          </w:p>
        </w:tc>
        <w:tc>
          <w:tcPr>
            <w:tcW w:w="819" w:type="dxa"/>
            <w:vAlign w:val="bottom"/>
            <w:hideMark/>
          </w:tcPr>
          <w:p w14:paraId="15DCBCE2" w14:textId="04F10DE7" w:rsidR="00241F6D" w:rsidRPr="00241F6D" w:rsidRDefault="00241F6D" w:rsidP="00241F6D">
            <w:pPr>
              <w:jc w:val="right"/>
              <w:rPr>
                <w:b/>
                <w:bCs/>
                <w:sz w:val="15"/>
                <w:szCs w:val="15"/>
              </w:rPr>
            </w:pPr>
            <w:r w:rsidRPr="00395945">
              <w:rPr>
                <w:b/>
                <w:bCs/>
                <w:sz w:val="15"/>
                <w:szCs w:val="15"/>
              </w:rPr>
              <w:t>2,707,056</w:t>
            </w:r>
          </w:p>
        </w:tc>
        <w:tc>
          <w:tcPr>
            <w:tcW w:w="819" w:type="dxa"/>
            <w:vAlign w:val="bottom"/>
            <w:hideMark/>
          </w:tcPr>
          <w:p w14:paraId="5046E452" w14:textId="0B37617D" w:rsidR="00241F6D" w:rsidRPr="00241F6D" w:rsidRDefault="00241F6D" w:rsidP="00241F6D">
            <w:pPr>
              <w:jc w:val="right"/>
              <w:rPr>
                <w:b/>
                <w:bCs/>
                <w:sz w:val="15"/>
                <w:szCs w:val="15"/>
              </w:rPr>
            </w:pPr>
            <w:r w:rsidRPr="00395945">
              <w:rPr>
                <w:b/>
                <w:bCs/>
                <w:sz w:val="15"/>
                <w:szCs w:val="15"/>
              </w:rPr>
              <w:t>9,592,908</w:t>
            </w:r>
          </w:p>
        </w:tc>
        <w:tc>
          <w:tcPr>
            <w:tcW w:w="818" w:type="dxa"/>
            <w:vAlign w:val="bottom"/>
          </w:tcPr>
          <w:p w14:paraId="4AB1FCCC" w14:textId="74A92A23" w:rsidR="00241F6D" w:rsidRPr="00241F6D" w:rsidRDefault="00241F6D" w:rsidP="00241F6D">
            <w:pPr>
              <w:jc w:val="right"/>
              <w:rPr>
                <w:b/>
                <w:bCs/>
                <w:sz w:val="15"/>
                <w:szCs w:val="15"/>
                <w:lang w:eastAsia="tr-TR"/>
              </w:rPr>
            </w:pPr>
            <w:r w:rsidRPr="00241F6D">
              <w:rPr>
                <w:b/>
                <w:bCs/>
                <w:sz w:val="15"/>
                <w:szCs w:val="15"/>
              </w:rPr>
              <w:t>2,161,283</w:t>
            </w:r>
          </w:p>
        </w:tc>
        <w:tc>
          <w:tcPr>
            <w:tcW w:w="819" w:type="dxa"/>
            <w:vAlign w:val="bottom"/>
          </w:tcPr>
          <w:p w14:paraId="293C043D" w14:textId="77F85EBE" w:rsidR="00241F6D" w:rsidRPr="00241F6D" w:rsidRDefault="00241F6D" w:rsidP="00241F6D">
            <w:pPr>
              <w:jc w:val="right"/>
              <w:rPr>
                <w:b/>
                <w:bCs/>
                <w:sz w:val="15"/>
                <w:szCs w:val="15"/>
                <w:lang w:eastAsia="tr-TR"/>
              </w:rPr>
            </w:pPr>
            <w:r w:rsidRPr="00241F6D">
              <w:rPr>
                <w:b/>
                <w:bCs/>
                <w:sz w:val="15"/>
                <w:szCs w:val="15"/>
              </w:rPr>
              <w:t>1,690,939</w:t>
            </w:r>
          </w:p>
        </w:tc>
        <w:tc>
          <w:tcPr>
            <w:tcW w:w="819" w:type="dxa"/>
            <w:vAlign w:val="bottom"/>
          </w:tcPr>
          <w:p w14:paraId="7E7B61BC" w14:textId="4FC40594" w:rsidR="00241F6D" w:rsidRPr="00241F6D" w:rsidRDefault="00241F6D" w:rsidP="00241F6D">
            <w:pPr>
              <w:jc w:val="right"/>
              <w:rPr>
                <w:b/>
                <w:bCs/>
                <w:sz w:val="15"/>
                <w:szCs w:val="15"/>
                <w:lang w:eastAsia="tr-TR"/>
              </w:rPr>
            </w:pPr>
            <w:r w:rsidRPr="00241F6D">
              <w:rPr>
                <w:b/>
                <w:bCs/>
                <w:sz w:val="15"/>
                <w:szCs w:val="15"/>
              </w:rPr>
              <w:t>3,852,222</w:t>
            </w:r>
          </w:p>
        </w:tc>
      </w:tr>
      <w:tr w:rsidR="00241F6D" w:rsidRPr="00241F6D" w14:paraId="57FA55DE" w14:textId="77777777" w:rsidTr="00241F6D">
        <w:trPr>
          <w:trHeight w:val="113"/>
        </w:trPr>
        <w:tc>
          <w:tcPr>
            <w:tcW w:w="548" w:type="dxa"/>
            <w:tcBorders>
              <w:left w:val="single" w:sz="6" w:space="0" w:color="auto"/>
            </w:tcBorders>
            <w:noWrap/>
            <w:hideMark/>
          </w:tcPr>
          <w:p w14:paraId="5C3B4CAC"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1.1.</w:t>
            </w:r>
          </w:p>
        </w:tc>
        <w:tc>
          <w:tcPr>
            <w:tcW w:w="3165" w:type="dxa"/>
            <w:noWrap/>
            <w:vAlign w:val="bottom"/>
            <w:hideMark/>
          </w:tcPr>
          <w:p w14:paraId="69F95978"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Nakit ve Nakit Benzerleri</w:t>
            </w:r>
          </w:p>
        </w:tc>
        <w:tc>
          <w:tcPr>
            <w:tcW w:w="674" w:type="dxa"/>
            <w:noWrap/>
            <w:vAlign w:val="bottom"/>
            <w:hideMark/>
          </w:tcPr>
          <w:p w14:paraId="1DEA3B85" w14:textId="77777777" w:rsidR="00241F6D" w:rsidRPr="00241F6D" w:rsidRDefault="00241F6D" w:rsidP="00241F6D">
            <w:pPr>
              <w:jc w:val="center"/>
              <w:rPr>
                <w:b/>
                <w:bCs/>
                <w:color w:val="000000"/>
                <w:sz w:val="15"/>
                <w:szCs w:val="15"/>
                <w:lang w:eastAsia="tr-TR"/>
              </w:rPr>
            </w:pPr>
          </w:p>
        </w:tc>
        <w:tc>
          <w:tcPr>
            <w:tcW w:w="818" w:type="dxa"/>
            <w:vAlign w:val="bottom"/>
            <w:hideMark/>
          </w:tcPr>
          <w:p w14:paraId="3DFA1883" w14:textId="31536623" w:rsidR="00241F6D" w:rsidRPr="00241F6D" w:rsidRDefault="00241F6D" w:rsidP="00241F6D">
            <w:pPr>
              <w:jc w:val="right"/>
              <w:rPr>
                <w:b/>
                <w:bCs/>
                <w:sz w:val="15"/>
                <w:szCs w:val="15"/>
              </w:rPr>
            </w:pPr>
            <w:r w:rsidRPr="00395945">
              <w:rPr>
                <w:b/>
                <w:bCs/>
                <w:sz w:val="15"/>
                <w:szCs w:val="15"/>
              </w:rPr>
              <w:t>1,948,591</w:t>
            </w:r>
          </w:p>
        </w:tc>
        <w:tc>
          <w:tcPr>
            <w:tcW w:w="819" w:type="dxa"/>
            <w:vAlign w:val="bottom"/>
            <w:hideMark/>
          </w:tcPr>
          <w:p w14:paraId="3E8B2019" w14:textId="0456468F" w:rsidR="00241F6D" w:rsidRPr="00241F6D" w:rsidRDefault="00241F6D" w:rsidP="00241F6D">
            <w:pPr>
              <w:jc w:val="right"/>
              <w:rPr>
                <w:b/>
                <w:bCs/>
                <w:sz w:val="15"/>
                <w:szCs w:val="15"/>
              </w:rPr>
            </w:pPr>
            <w:r w:rsidRPr="00395945">
              <w:rPr>
                <w:b/>
                <w:bCs/>
                <w:sz w:val="15"/>
                <w:szCs w:val="15"/>
              </w:rPr>
              <w:t>2,346,779</w:t>
            </w:r>
          </w:p>
        </w:tc>
        <w:tc>
          <w:tcPr>
            <w:tcW w:w="819" w:type="dxa"/>
            <w:vAlign w:val="bottom"/>
            <w:hideMark/>
          </w:tcPr>
          <w:p w14:paraId="7A5B35FF" w14:textId="5ABD1B4E" w:rsidR="00241F6D" w:rsidRPr="00241F6D" w:rsidRDefault="00241F6D" w:rsidP="00241F6D">
            <w:pPr>
              <w:jc w:val="right"/>
              <w:rPr>
                <w:b/>
                <w:bCs/>
                <w:sz w:val="15"/>
                <w:szCs w:val="15"/>
              </w:rPr>
            </w:pPr>
            <w:r w:rsidRPr="00395945">
              <w:rPr>
                <w:b/>
                <w:bCs/>
                <w:sz w:val="15"/>
                <w:szCs w:val="15"/>
              </w:rPr>
              <w:t>4,295,370</w:t>
            </w:r>
          </w:p>
        </w:tc>
        <w:tc>
          <w:tcPr>
            <w:tcW w:w="818" w:type="dxa"/>
            <w:vAlign w:val="bottom"/>
          </w:tcPr>
          <w:p w14:paraId="18336C74" w14:textId="3B9AB9D6" w:rsidR="00241F6D" w:rsidRPr="00241F6D" w:rsidRDefault="00241F6D" w:rsidP="00241F6D">
            <w:pPr>
              <w:jc w:val="right"/>
              <w:rPr>
                <w:b/>
                <w:bCs/>
                <w:sz w:val="15"/>
                <w:szCs w:val="15"/>
                <w:lang w:eastAsia="tr-TR"/>
              </w:rPr>
            </w:pPr>
            <w:r w:rsidRPr="00241F6D">
              <w:rPr>
                <w:b/>
                <w:bCs/>
                <w:sz w:val="15"/>
                <w:szCs w:val="15"/>
              </w:rPr>
              <w:t>544,198</w:t>
            </w:r>
          </w:p>
        </w:tc>
        <w:tc>
          <w:tcPr>
            <w:tcW w:w="819" w:type="dxa"/>
            <w:vAlign w:val="bottom"/>
          </w:tcPr>
          <w:p w14:paraId="07D45883" w14:textId="34389C5C" w:rsidR="00241F6D" w:rsidRPr="00241F6D" w:rsidRDefault="00241F6D" w:rsidP="00241F6D">
            <w:pPr>
              <w:jc w:val="right"/>
              <w:rPr>
                <w:b/>
                <w:bCs/>
                <w:sz w:val="15"/>
                <w:szCs w:val="15"/>
                <w:lang w:eastAsia="tr-TR"/>
              </w:rPr>
            </w:pPr>
            <w:r w:rsidRPr="00241F6D">
              <w:rPr>
                <w:b/>
                <w:bCs/>
                <w:sz w:val="15"/>
                <w:szCs w:val="15"/>
              </w:rPr>
              <w:t>1,585,278</w:t>
            </w:r>
          </w:p>
        </w:tc>
        <w:tc>
          <w:tcPr>
            <w:tcW w:w="819" w:type="dxa"/>
            <w:vAlign w:val="bottom"/>
          </w:tcPr>
          <w:p w14:paraId="7854602B" w14:textId="186C2551" w:rsidR="00241F6D" w:rsidRPr="00241F6D" w:rsidRDefault="00241F6D" w:rsidP="00241F6D">
            <w:pPr>
              <w:jc w:val="right"/>
              <w:rPr>
                <w:b/>
                <w:bCs/>
                <w:sz w:val="15"/>
                <w:szCs w:val="15"/>
                <w:lang w:eastAsia="tr-TR"/>
              </w:rPr>
            </w:pPr>
            <w:r w:rsidRPr="00241F6D">
              <w:rPr>
                <w:b/>
                <w:bCs/>
                <w:sz w:val="15"/>
                <w:szCs w:val="15"/>
              </w:rPr>
              <w:t>2,129,476</w:t>
            </w:r>
          </w:p>
        </w:tc>
      </w:tr>
      <w:tr w:rsidR="00241F6D" w:rsidRPr="00CB56EC" w14:paraId="67938D8E" w14:textId="77777777" w:rsidTr="00241F6D">
        <w:trPr>
          <w:trHeight w:val="113"/>
        </w:trPr>
        <w:tc>
          <w:tcPr>
            <w:tcW w:w="548" w:type="dxa"/>
            <w:tcBorders>
              <w:left w:val="single" w:sz="6" w:space="0" w:color="auto"/>
            </w:tcBorders>
            <w:noWrap/>
            <w:hideMark/>
          </w:tcPr>
          <w:p w14:paraId="39BD166B" w14:textId="77777777" w:rsidR="00241F6D" w:rsidRPr="00CB56EC" w:rsidRDefault="00241F6D" w:rsidP="00241F6D">
            <w:pPr>
              <w:rPr>
                <w:color w:val="000000"/>
                <w:sz w:val="15"/>
                <w:szCs w:val="15"/>
                <w:lang w:eastAsia="tr-TR"/>
              </w:rPr>
            </w:pPr>
            <w:r w:rsidRPr="00CB56EC">
              <w:rPr>
                <w:color w:val="000000"/>
                <w:sz w:val="15"/>
                <w:szCs w:val="15"/>
                <w:lang w:eastAsia="tr-TR"/>
              </w:rPr>
              <w:t>1.1.1.</w:t>
            </w:r>
          </w:p>
        </w:tc>
        <w:tc>
          <w:tcPr>
            <w:tcW w:w="3165" w:type="dxa"/>
            <w:noWrap/>
            <w:vAlign w:val="bottom"/>
            <w:hideMark/>
          </w:tcPr>
          <w:p w14:paraId="2611C883" w14:textId="77777777" w:rsidR="00241F6D" w:rsidRPr="00CB56EC" w:rsidRDefault="00241F6D" w:rsidP="00241F6D">
            <w:pPr>
              <w:rPr>
                <w:color w:val="000000"/>
                <w:sz w:val="15"/>
                <w:szCs w:val="15"/>
                <w:lang w:eastAsia="tr-TR"/>
              </w:rPr>
            </w:pPr>
            <w:r w:rsidRPr="00CB56EC">
              <w:rPr>
                <w:color w:val="000000"/>
                <w:sz w:val="15"/>
                <w:szCs w:val="15"/>
                <w:lang w:eastAsia="tr-TR"/>
              </w:rPr>
              <w:t>Nakit Değerler ve Merkez Bankası</w:t>
            </w:r>
          </w:p>
        </w:tc>
        <w:tc>
          <w:tcPr>
            <w:tcW w:w="674" w:type="dxa"/>
            <w:noWrap/>
            <w:vAlign w:val="bottom"/>
          </w:tcPr>
          <w:p w14:paraId="13460190" w14:textId="77777777" w:rsidR="00241F6D" w:rsidRPr="00CB56EC" w:rsidRDefault="00241F6D" w:rsidP="00241F6D">
            <w:pPr>
              <w:jc w:val="center"/>
              <w:rPr>
                <w:color w:val="000000"/>
                <w:sz w:val="15"/>
                <w:szCs w:val="15"/>
                <w:lang w:eastAsia="tr-TR"/>
              </w:rPr>
            </w:pPr>
            <w:r w:rsidRPr="00CB56EC">
              <w:rPr>
                <w:color w:val="000000"/>
                <w:sz w:val="15"/>
                <w:szCs w:val="15"/>
                <w:lang w:eastAsia="tr-TR"/>
              </w:rPr>
              <w:t>(1.1.)</w:t>
            </w:r>
          </w:p>
        </w:tc>
        <w:tc>
          <w:tcPr>
            <w:tcW w:w="818" w:type="dxa"/>
            <w:vAlign w:val="bottom"/>
            <w:hideMark/>
          </w:tcPr>
          <w:p w14:paraId="7FB6BF16" w14:textId="17086EDA" w:rsidR="00241F6D" w:rsidRPr="00CB56EC" w:rsidRDefault="00241F6D" w:rsidP="00241F6D">
            <w:pPr>
              <w:jc w:val="right"/>
              <w:rPr>
                <w:sz w:val="15"/>
                <w:szCs w:val="15"/>
              </w:rPr>
            </w:pPr>
            <w:r w:rsidRPr="00395945">
              <w:rPr>
                <w:sz w:val="15"/>
                <w:szCs w:val="15"/>
              </w:rPr>
              <w:t>1,948,359</w:t>
            </w:r>
          </w:p>
        </w:tc>
        <w:tc>
          <w:tcPr>
            <w:tcW w:w="819" w:type="dxa"/>
            <w:vAlign w:val="bottom"/>
            <w:hideMark/>
          </w:tcPr>
          <w:p w14:paraId="20CD9DAA" w14:textId="184A5212" w:rsidR="00241F6D" w:rsidRPr="00CB56EC" w:rsidRDefault="00241F6D" w:rsidP="00241F6D">
            <w:pPr>
              <w:jc w:val="right"/>
              <w:rPr>
                <w:sz w:val="15"/>
                <w:szCs w:val="15"/>
              </w:rPr>
            </w:pPr>
            <w:r w:rsidRPr="00395945">
              <w:rPr>
                <w:sz w:val="15"/>
                <w:szCs w:val="15"/>
              </w:rPr>
              <w:t>1,950,043</w:t>
            </w:r>
          </w:p>
        </w:tc>
        <w:tc>
          <w:tcPr>
            <w:tcW w:w="819" w:type="dxa"/>
            <w:vAlign w:val="bottom"/>
            <w:hideMark/>
          </w:tcPr>
          <w:p w14:paraId="0B26412D" w14:textId="5B2EB2C6" w:rsidR="00241F6D" w:rsidRPr="00CB56EC" w:rsidRDefault="00241F6D" w:rsidP="00241F6D">
            <w:pPr>
              <w:jc w:val="right"/>
              <w:rPr>
                <w:sz w:val="15"/>
                <w:szCs w:val="15"/>
              </w:rPr>
            </w:pPr>
            <w:r w:rsidRPr="00395945">
              <w:rPr>
                <w:sz w:val="15"/>
                <w:szCs w:val="15"/>
              </w:rPr>
              <w:t>3,898,402</w:t>
            </w:r>
          </w:p>
        </w:tc>
        <w:tc>
          <w:tcPr>
            <w:tcW w:w="818" w:type="dxa"/>
            <w:vAlign w:val="bottom"/>
          </w:tcPr>
          <w:p w14:paraId="559F1A96" w14:textId="41D17EFD" w:rsidR="00241F6D" w:rsidRPr="00CB56EC" w:rsidRDefault="00241F6D" w:rsidP="00241F6D">
            <w:pPr>
              <w:jc w:val="right"/>
              <w:rPr>
                <w:sz w:val="15"/>
                <w:szCs w:val="15"/>
                <w:lang w:eastAsia="tr-TR"/>
              </w:rPr>
            </w:pPr>
            <w:r w:rsidRPr="00210B51">
              <w:rPr>
                <w:sz w:val="15"/>
                <w:szCs w:val="15"/>
              </w:rPr>
              <w:t>140,178</w:t>
            </w:r>
          </w:p>
        </w:tc>
        <w:tc>
          <w:tcPr>
            <w:tcW w:w="819" w:type="dxa"/>
            <w:vAlign w:val="bottom"/>
          </w:tcPr>
          <w:p w14:paraId="53CBD205" w14:textId="5CFD7437" w:rsidR="00241F6D" w:rsidRPr="00CB56EC" w:rsidRDefault="00241F6D" w:rsidP="00241F6D">
            <w:pPr>
              <w:jc w:val="right"/>
              <w:rPr>
                <w:sz w:val="15"/>
                <w:szCs w:val="15"/>
                <w:lang w:eastAsia="tr-TR"/>
              </w:rPr>
            </w:pPr>
            <w:r w:rsidRPr="00210B51">
              <w:rPr>
                <w:sz w:val="15"/>
                <w:szCs w:val="15"/>
              </w:rPr>
              <w:t>1,283,917</w:t>
            </w:r>
          </w:p>
        </w:tc>
        <w:tc>
          <w:tcPr>
            <w:tcW w:w="819" w:type="dxa"/>
            <w:vAlign w:val="bottom"/>
          </w:tcPr>
          <w:p w14:paraId="4D44E860" w14:textId="4539470B" w:rsidR="00241F6D" w:rsidRPr="00CB56EC" w:rsidRDefault="00241F6D" w:rsidP="00241F6D">
            <w:pPr>
              <w:jc w:val="right"/>
              <w:rPr>
                <w:sz w:val="15"/>
                <w:szCs w:val="15"/>
                <w:lang w:eastAsia="tr-TR"/>
              </w:rPr>
            </w:pPr>
            <w:r w:rsidRPr="00210B51">
              <w:rPr>
                <w:sz w:val="15"/>
                <w:szCs w:val="15"/>
              </w:rPr>
              <w:t>1,424,095</w:t>
            </w:r>
          </w:p>
        </w:tc>
      </w:tr>
      <w:tr w:rsidR="00241F6D" w:rsidRPr="00CB56EC" w14:paraId="049AF5EF" w14:textId="77777777" w:rsidTr="00241F6D">
        <w:trPr>
          <w:trHeight w:val="113"/>
        </w:trPr>
        <w:tc>
          <w:tcPr>
            <w:tcW w:w="548" w:type="dxa"/>
            <w:tcBorders>
              <w:left w:val="single" w:sz="6" w:space="0" w:color="auto"/>
            </w:tcBorders>
            <w:noWrap/>
            <w:hideMark/>
          </w:tcPr>
          <w:p w14:paraId="22AA62E5" w14:textId="77777777" w:rsidR="00241F6D" w:rsidRPr="00CB56EC" w:rsidRDefault="00241F6D" w:rsidP="00241F6D">
            <w:pPr>
              <w:rPr>
                <w:color w:val="000000"/>
                <w:sz w:val="15"/>
                <w:szCs w:val="15"/>
                <w:lang w:eastAsia="tr-TR"/>
              </w:rPr>
            </w:pPr>
            <w:r w:rsidRPr="00CB56EC">
              <w:rPr>
                <w:color w:val="000000"/>
                <w:sz w:val="15"/>
                <w:szCs w:val="15"/>
                <w:lang w:eastAsia="tr-TR"/>
              </w:rPr>
              <w:t>1.1.2.</w:t>
            </w:r>
          </w:p>
        </w:tc>
        <w:tc>
          <w:tcPr>
            <w:tcW w:w="3165" w:type="dxa"/>
            <w:noWrap/>
            <w:vAlign w:val="bottom"/>
            <w:hideMark/>
          </w:tcPr>
          <w:p w14:paraId="7DA0AAA7" w14:textId="77777777" w:rsidR="00241F6D" w:rsidRPr="00CB56EC" w:rsidRDefault="00241F6D" w:rsidP="00241F6D">
            <w:pPr>
              <w:rPr>
                <w:color w:val="000000"/>
                <w:sz w:val="15"/>
                <w:szCs w:val="15"/>
                <w:lang w:eastAsia="tr-TR"/>
              </w:rPr>
            </w:pPr>
            <w:r w:rsidRPr="00CB56EC">
              <w:rPr>
                <w:color w:val="000000"/>
                <w:sz w:val="15"/>
                <w:szCs w:val="15"/>
                <w:lang w:eastAsia="tr-TR"/>
              </w:rPr>
              <w:t>Bankalar</w:t>
            </w:r>
          </w:p>
        </w:tc>
        <w:tc>
          <w:tcPr>
            <w:tcW w:w="674" w:type="dxa"/>
            <w:noWrap/>
            <w:vAlign w:val="bottom"/>
            <w:hideMark/>
          </w:tcPr>
          <w:p w14:paraId="17BFC31B" w14:textId="77777777" w:rsidR="00241F6D" w:rsidRPr="00CB56EC" w:rsidRDefault="00241F6D" w:rsidP="00241F6D">
            <w:pPr>
              <w:jc w:val="center"/>
              <w:rPr>
                <w:color w:val="000000"/>
                <w:sz w:val="15"/>
                <w:szCs w:val="15"/>
                <w:lang w:eastAsia="tr-TR"/>
              </w:rPr>
            </w:pPr>
            <w:r w:rsidRPr="00CB56EC">
              <w:rPr>
                <w:color w:val="000000"/>
                <w:sz w:val="15"/>
                <w:szCs w:val="15"/>
                <w:lang w:eastAsia="tr-TR"/>
              </w:rPr>
              <w:t>(1.3.)</w:t>
            </w:r>
          </w:p>
        </w:tc>
        <w:tc>
          <w:tcPr>
            <w:tcW w:w="818" w:type="dxa"/>
            <w:vAlign w:val="bottom"/>
            <w:hideMark/>
          </w:tcPr>
          <w:p w14:paraId="32AC8ECB" w14:textId="2B2BCAAF" w:rsidR="00241F6D" w:rsidRPr="00CB56EC" w:rsidRDefault="00241F6D" w:rsidP="00241F6D">
            <w:pPr>
              <w:jc w:val="right"/>
              <w:rPr>
                <w:sz w:val="15"/>
                <w:szCs w:val="15"/>
              </w:rPr>
            </w:pPr>
            <w:r w:rsidRPr="00395945">
              <w:rPr>
                <w:sz w:val="15"/>
                <w:szCs w:val="15"/>
              </w:rPr>
              <w:t>570</w:t>
            </w:r>
          </w:p>
        </w:tc>
        <w:tc>
          <w:tcPr>
            <w:tcW w:w="819" w:type="dxa"/>
            <w:vAlign w:val="bottom"/>
            <w:hideMark/>
          </w:tcPr>
          <w:p w14:paraId="20EECD20" w14:textId="335C83ED" w:rsidR="00241F6D" w:rsidRPr="00CB56EC" w:rsidRDefault="00241F6D" w:rsidP="00241F6D">
            <w:pPr>
              <w:jc w:val="right"/>
              <w:rPr>
                <w:sz w:val="15"/>
                <w:szCs w:val="15"/>
              </w:rPr>
            </w:pPr>
            <w:r w:rsidRPr="00395945">
              <w:rPr>
                <w:sz w:val="15"/>
                <w:szCs w:val="15"/>
              </w:rPr>
              <w:t>397,314</w:t>
            </w:r>
          </w:p>
        </w:tc>
        <w:tc>
          <w:tcPr>
            <w:tcW w:w="819" w:type="dxa"/>
            <w:vAlign w:val="bottom"/>
            <w:hideMark/>
          </w:tcPr>
          <w:p w14:paraId="04401421" w14:textId="02839F8F" w:rsidR="00241F6D" w:rsidRPr="00CB56EC" w:rsidRDefault="00241F6D" w:rsidP="00241F6D">
            <w:pPr>
              <w:jc w:val="right"/>
              <w:rPr>
                <w:sz w:val="15"/>
                <w:szCs w:val="15"/>
              </w:rPr>
            </w:pPr>
            <w:r w:rsidRPr="00395945">
              <w:rPr>
                <w:sz w:val="15"/>
                <w:szCs w:val="15"/>
              </w:rPr>
              <w:t>397,884</w:t>
            </w:r>
          </w:p>
        </w:tc>
        <w:tc>
          <w:tcPr>
            <w:tcW w:w="818" w:type="dxa"/>
            <w:vAlign w:val="bottom"/>
          </w:tcPr>
          <w:p w14:paraId="2950DEC0" w14:textId="2FF17BF9" w:rsidR="00241F6D" w:rsidRPr="00CB56EC" w:rsidRDefault="00241F6D" w:rsidP="00241F6D">
            <w:pPr>
              <w:jc w:val="right"/>
              <w:rPr>
                <w:sz w:val="15"/>
                <w:szCs w:val="15"/>
                <w:lang w:eastAsia="tr-TR"/>
              </w:rPr>
            </w:pPr>
            <w:r w:rsidRPr="00210B51">
              <w:rPr>
                <w:sz w:val="15"/>
                <w:szCs w:val="15"/>
              </w:rPr>
              <w:t>467</w:t>
            </w:r>
          </w:p>
        </w:tc>
        <w:tc>
          <w:tcPr>
            <w:tcW w:w="819" w:type="dxa"/>
            <w:vAlign w:val="bottom"/>
          </w:tcPr>
          <w:p w14:paraId="1E7E3E66" w14:textId="1FBF6CBE" w:rsidR="00241F6D" w:rsidRPr="00CB56EC" w:rsidRDefault="00241F6D" w:rsidP="00241F6D">
            <w:pPr>
              <w:jc w:val="right"/>
              <w:rPr>
                <w:sz w:val="15"/>
                <w:szCs w:val="15"/>
                <w:lang w:eastAsia="tr-TR"/>
              </w:rPr>
            </w:pPr>
            <w:r w:rsidRPr="00210B51">
              <w:rPr>
                <w:sz w:val="15"/>
                <w:szCs w:val="15"/>
              </w:rPr>
              <w:t>301,597</w:t>
            </w:r>
          </w:p>
        </w:tc>
        <w:tc>
          <w:tcPr>
            <w:tcW w:w="819" w:type="dxa"/>
            <w:vAlign w:val="bottom"/>
          </w:tcPr>
          <w:p w14:paraId="6C2C8FF1" w14:textId="69CFE63B" w:rsidR="00241F6D" w:rsidRPr="00CB56EC" w:rsidRDefault="00241F6D" w:rsidP="00241F6D">
            <w:pPr>
              <w:jc w:val="right"/>
              <w:rPr>
                <w:sz w:val="15"/>
                <w:szCs w:val="15"/>
                <w:lang w:eastAsia="tr-TR"/>
              </w:rPr>
            </w:pPr>
            <w:r w:rsidRPr="00210B51">
              <w:rPr>
                <w:sz w:val="15"/>
                <w:szCs w:val="15"/>
              </w:rPr>
              <w:t>302,064</w:t>
            </w:r>
          </w:p>
        </w:tc>
      </w:tr>
      <w:tr w:rsidR="00241F6D" w:rsidRPr="00CB56EC" w14:paraId="27DE716E" w14:textId="77777777" w:rsidTr="00241F6D">
        <w:trPr>
          <w:trHeight w:val="113"/>
        </w:trPr>
        <w:tc>
          <w:tcPr>
            <w:tcW w:w="548" w:type="dxa"/>
            <w:tcBorders>
              <w:left w:val="single" w:sz="6" w:space="0" w:color="auto"/>
            </w:tcBorders>
            <w:noWrap/>
            <w:hideMark/>
          </w:tcPr>
          <w:p w14:paraId="47D97C29" w14:textId="77777777" w:rsidR="00241F6D" w:rsidRPr="00CB56EC" w:rsidRDefault="00241F6D" w:rsidP="00241F6D">
            <w:pPr>
              <w:rPr>
                <w:color w:val="000000"/>
                <w:sz w:val="15"/>
                <w:szCs w:val="15"/>
                <w:lang w:eastAsia="tr-TR"/>
              </w:rPr>
            </w:pPr>
            <w:r w:rsidRPr="00CB56EC">
              <w:rPr>
                <w:color w:val="000000"/>
                <w:sz w:val="15"/>
                <w:szCs w:val="15"/>
                <w:lang w:eastAsia="tr-TR"/>
              </w:rPr>
              <w:t>1.1.3.</w:t>
            </w:r>
          </w:p>
        </w:tc>
        <w:tc>
          <w:tcPr>
            <w:tcW w:w="3165" w:type="dxa"/>
            <w:noWrap/>
            <w:vAlign w:val="bottom"/>
            <w:hideMark/>
          </w:tcPr>
          <w:p w14:paraId="7D7CFC6B" w14:textId="77777777" w:rsidR="00241F6D" w:rsidRPr="00CB56EC" w:rsidRDefault="00241F6D" w:rsidP="00241F6D">
            <w:pPr>
              <w:rPr>
                <w:color w:val="000000"/>
                <w:sz w:val="15"/>
                <w:szCs w:val="15"/>
                <w:lang w:eastAsia="tr-TR"/>
              </w:rPr>
            </w:pPr>
            <w:r w:rsidRPr="00CB56EC">
              <w:rPr>
                <w:color w:val="000000"/>
                <w:sz w:val="15"/>
                <w:szCs w:val="15"/>
                <w:lang w:eastAsia="tr-TR"/>
              </w:rPr>
              <w:t>Para Piyasalarından Alacaklar</w:t>
            </w:r>
          </w:p>
        </w:tc>
        <w:tc>
          <w:tcPr>
            <w:tcW w:w="674" w:type="dxa"/>
            <w:noWrap/>
            <w:vAlign w:val="bottom"/>
          </w:tcPr>
          <w:p w14:paraId="3EEC98AC" w14:textId="77777777" w:rsidR="00241F6D" w:rsidRPr="00CB56EC" w:rsidRDefault="00241F6D" w:rsidP="00241F6D">
            <w:pPr>
              <w:jc w:val="center"/>
              <w:rPr>
                <w:color w:val="000000"/>
                <w:sz w:val="15"/>
                <w:szCs w:val="15"/>
                <w:lang w:eastAsia="tr-TR"/>
              </w:rPr>
            </w:pPr>
          </w:p>
        </w:tc>
        <w:tc>
          <w:tcPr>
            <w:tcW w:w="818" w:type="dxa"/>
            <w:vAlign w:val="bottom"/>
            <w:hideMark/>
          </w:tcPr>
          <w:p w14:paraId="15A9C572" w14:textId="4EB9748C" w:rsidR="00241F6D" w:rsidRPr="00CB56EC" w:rsidRDefault="00241F6D" w:rsidP="00241F6D">
            <w:pPr>
              <w:jc w:val="right"/>
              <w:rPr>
                <w:sz w:val="15"/>
                <w:szCs w:val="15"/>
              </w:rPr>
            </w:pPr>
            <w:r w:rsidRPr="00241F6D">
              <w:rPr>
                <w:sz w:val="15"/>
                <w:szCs w:val="15"/>
              </w:rPr>
              <w:t>-</w:t>
            </w:r>
          </w:p>
        </w:tc>
        <w:tc>
          <w:tcPr>
            <w:tcW w:w="819" w:type="dxa"/>
            <w:vAlign w:val="bottom"/>
            <w:hideMark/>
          </w:tcPr>
          <w:p w14:paraId="2D085A6A" w14:textId="422C9C92" w:rsidR="00241F6D" w:rsidRPr="00CB56EC" w:rsidRDefault="00241F6D" w:rsidP="00241F6D">
            <w:pPr>
              <w:jc w:val="right"/>
              <w:rPr>
                <w:sz w:val="15"/>
                <w:szCs w:val="15"/>
              </w:rPr>
            </w:pPr>
            <w:r w:rsidRPr="00241F6D">
              <w:rPr>
                <w:sz w:val="15"/>
                <w:szCs w:val="15"/>
              </w:rPr>
              <w:t>-</w:t>
            </w:r>
          </w:p>
        </w:tc>
        <w:tc>
          <w:tcPr>
            <w:tcW w:w="819" w:type="dxa"/>
            <w:vAlign w:val="bottom"/>
            <w:hideMark/>
          </w:tcPr>
          <w:p w14:paraId="34817099" w14:textId="65EB3F4C" w:rsidR="00241F6D" w:rsidRPr="00CB56EC" w:rsidRDefault="00241F6D" w:rsidP="00241F6D">
            <w:pPr>
              <w:jc w:val="right"/>
              <w:rPr>
                <w:sz w:val="15"/>
                <w:szCs w:val="15"/>
              </w:rPr>
            </w:pPr>
            <w:r w:rsidRPr="00241F6D">
              <w:rPr>
                <w:sz w:val="15"/>
                <w:szCs w:val="15"/>
              </w:rPr>
              <w:t>-</w:t>
            </w:r>
          </w:p>
        </w:tc>
        <w:tc>
          <w:tcPr>
            <w:tcW w:w="818" w:type="dxa"/>
            <w:vAlign w:val="bottom"/>
          </w:tcPr>
          <w:p w14:paraId="64C95A1F" w14:textId="5772F924" w:rsidR="00241F6D" w:rsidRPr="00CB56EC" w:rsidRDefault="00241F6D" w:rsidP="00241F6D">
            <w:pPr>
              <w:jc w:val="right"/>
              <w:rPr>
                <w:sz w:val="15"/>
                <w:szCs w:val="15"/>
                <w:lang w:eastAsia="tr-TR"/>
              </w:rPr>
            </w:pPr>
            <w:r w:rsidRPr="00210B51">
              <w:rPr>
                <w:sz w:val="15"/>
                <w:szCs w:val="15"/>
              </w:rPr>
              <w:t>403,577</w:t>
            </w:r>
          </w:p>
        </w:tc>
        <w:tc>
          <w:tcPr>
            <w:tcW w:w="819" w:type="dxa"/>
            <w:vAlign w:val="bottom"/>
          </w:tcPr>
          <w:p w14:paraId="1B934E7A" w14:textId="79979F19"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7D36516B" w14:textId="757D41B2" w:rsidR="00241F6D" w:rsidRPr="00CB56EC" w:rsidRDefault="00241F6D" w:rsidP="00241F6D">
            <w:pPr>
              <w:jc w:val="right"/>
              <w:rPr>
                <w:sz w:val="15"/>
                <w:szCs w:val="15"/>
                <w:lang w:eastAsia="tr-TR"/>
              </w:rPr>
            </w:pPr>
            <w:r w:rsidRPr="00210B51">
              <w:rPr>
                <w:sz w:val="15"/>
                <w:szCs w:val="15"/>
              </w:rPr>
              <w:t>403,577</w:t>
            </w:r>
          </w:p>
        </w:tc>
      </w:tr>
      <w:tr w:rsidR="00241F6D" w:rsidRPr="00CB56EC" w14:paraId="36A9FFCD" w14:textId="77777777" w:rsidTr="00241F6D">
        <w:trPr>
          <w:trHeight w:val="113"/>
        </w:trPr>
        <w:tc>
          <w:tcPr>
            <w:tcW w:w="548" w:type="dxa"/>
            <w:tcBorders>
              <w:left w:val="single" w:sz="6" w:space="0" w:color="auto"/>
            </w:tcBorders>
            <w:noWrap/>
            <w:hideMark/>
          </w:tcPr>
          <w:p w14:paraId="1BB250AB" w14:textId="77777777" w:rsidR="00241F6D" w:rsidRPr="00CB56EC" w:rsidRDefault="00241F6D" w:rsidP="00241F6D">
            <w:pPr>
              <w:rPr>
                <w:color w:val="000000"/>
                <w:sz w:val="15"/>
                <w:szCs w:val="15"/>
                <w:lang w:eastAsia="tr-TR"/>
              </w:rPr>
            </w:pPr>
            <w:r w:rsidRPr="00CB56EC">
              <w:rPr>
                <w:color w:val="000000"/>
                <w:sz w:val="15"/>
                <w:szCs w:val="15"/>
                <w:lang w:eastAsia="tr-TR"/>
              </w:rPr>
              <w:t>1.1.4.</w:t>
            </w:r>
          </w:p>
        </w:tc>
        <w:tc>
          <w:tcPr>
            <w:tcW w:w="3165" w:type="dxa"/>
            <w:noWrap/>
            <w:vAlign w:val="bottom"/>
            <w:hideMark/>
          </w:tcPr>
          <w:p w14:paraId="22CD8372" w14:textId="77777777" w:rsidR="00241F6D" w:rsidRPr="00CB56EC" w:rsidRDefault="00241F6D" w:rsidP="00241F6D">
            <w:pPr>
              <w:rPr>
                <w:color w:val="000000"/>
                <w:sz w:val="15"/>
                <w:szCs w:val="15"/>
                <w:lang w:eastAsia="tr-TR"/>
              </w:rPr>
            </w:pPr>
            <w:r w:rsidRPr="00CB56EC">
              <w:rPr>
                <w:color w:val="000000"/>
                <w:sz w:val="15"/>
                <w:szCs w:val="15"/>
                <w:lang w:eastAsia="tr-TR"/>
              </w:rPr>
              <w:t>Beklenen Zarar Karşılıkları (-)</w:t>
            </w:r>
          </w:p>
        </w:tc>
        <w:tc>
          <w:tcPr>
            <w:tcW w:w="674" w:type="dxa"/>
            <w:noWrap/>
            <w:vAlign w:val="bottom"/>
            <w:hideMark/>
          </w:tcPr>
          <w:p w14:paraId="41385F4A" w14:textId="77777777" w:rsidR="00241F6D" w:rsidRPr="00CB56EC" w:rsidRDefault="00241F6D" w:rsidP="00241F6D">
            <w:pPr>
              <w:jc w:val="center"/>
              <w:rPr>
                <w:color w:val="000000"/>
                <w:sz w:val="15"/>
                <w:szCs w:val="15"/>
                <w:lang w:eastAsia="tr-TR"/>
              </w:rPr>
            </w:pPr>
          </w:p>
        </w:tc>
        <w:tc>
          <w:tcPr>
            <w:tcW w:w="818" w:type="dxa"/>
            <w:vAlign w:val="bottom"/>
            <w:hideMark/>
          </w:tcPr>
          <w:p w14:paraId="2AAC8089" w14:textId="434DE9A0" w:rsidR="00241F6D" w:rsidRPr="00CB56EC" w:rsidRDefault="00241F6D" w:rsidP="00241F6D">
            <w:pPr>
              <w:jc w:val="right"/>
              <w:rPr>
                <w:sz w:val="15"/>
                <w:szCs w:val="15"/>
              </w:rPr>
            </w:pPr>
            <w:r w:rsidRPr="00395945">
              <w:rPr>
                <w:sz w:val="15"/>
                <w:szCs w:val="15"/>
              </w:rPr>
              <w:t>(338)</w:t>
            </w:r>
          </w:p>
        </w:tc>
        <w:tc>
          <w:tcPr>
            <w:tcW w:w="819" w:type="dxa"/>
            <w:vAlign w:val="bottom"/>
            <w:hideMark/>
          </w:tcPr>
          <w:p w14:paraId="36CBDBC4" w14:textId="246B7E04" w:rsidR="00241F6D" w:rsidRPr="00CB56EC" w:rsidRDefault="00241F6D" w:rsidP="00241F6D">
            <w:pPr>
              <w:jc w:val="right"/>
              <w:rPr>
                <w:sz w:val="15"/>
                <w:szCs w:val="15"/>
              </w:rPr>
            </w:pPr>
            <w:r w:rsidRPr="00395945">
              <w:rPr>
                <w:sz w:val="15"/>
                <w:szCs w:val="15"/>
              </w:rPr>
              <w:t>(578)</w:t>
            </w:r>
          </w:p>
        </w:tc>
        <w:tc>
          <w:tcPr>
            <w:tcW w:w="819" w:type="dxa"/>
            <w:vAlign w:val="bottom"/>
            <w:hideMark/>
          </w:tcPr>
          <w:p w14:paraId="45BAB96E" w14:textId="5FE6D88D" w:rsidR="00241F6D" w:rsidRPr="00CB56EC" w:rsidRDefault="00241F6D" w:rsidP="00241F6D">
            <w:pPr>
              <w:jc w:val="right"/>
              <w:rPr>
                <w:sz w:val="15"/>
                <w:szCs w:val="15"/>
              </w:rPr>
            </w:pPr>
            <w:r w:rsidRPr="00395945">
              <w:rPr>
                <w:sz w:val="15"/>
                <w:szCs w:val="15"/>
              </w:rPr>
              <w:t>(916)</w:t>
            </w:r>
          </w:p>
        </w:tc>
        <w:tc>
          <w:tcPr>
            <w:tcW w:w="818" w:type="dxa"/>
            <w:vAlign w:val="bottom"/>
          </w:tcPr>
          <w:p w14:paraId="276898E3" w14:textId="11A01067" w:rsidR="00241F6D" w:rsidRPr="00CB56EC" w:rsidRDefault="00241F6D" w:rsidP="00241F6D">
            <w:pPr>
              <w:jc w:val="right"/>
              <w:rPr>
                <w:sz w:val="15"/>
                <w:szCs w:val="15"/>
                <w:lang w:eastAsia="tr-TR"/>
              </w:rPr>
            </w:pPr>
            <w:r w:rsidRPr="00210B51">
              <w:rPr>
                <w:sz w:val="15"/>
                <w:szCs w:val="15"/>
              </w:rPr>
              <w:t>(24)</w:t>
            </w:r>
          </w:p>
        </w:tc>
        <w:tc>
          <w:tcPr>
            <w:tcW w:w="819" w:type="dxa"/>
            <w:vAlign w:val="bottom"/>
          </w:tcPr>
          <w:p w14:paraId="72BE13D4" w14:textId="16CD0BE3" w:rsidR="00241F6D" w:rsidRPr="00CB56EC" w:rsidRDefault="00241F6D" w:rsidP="00241F6D">
            <w:pPr>
              <w:jc w:val="right"/>
              <w:rPr>
                <w:sz w:val="15"/>
                <w:szCs w:val="15"/>
                <w:lang w:eastAsia="tr-TR"/>
              </w:rPr>
            </w:pPr>
            <w:r w:rsidRPr="00210B51">
              <w:rPr>
                <w:sz w:val="15"/>
                <w:szCs w:val="15"/>
              </w:rPr>
              <w:t>(236)</w:t>
            </w:r>
          </w:p>
        </w:tc>
        <w:tc>
          <w:tcPr>
            <w:tcW w:w="819" w:type="dxa"/>
            <w:vAlign w:val="bottom"/>
          </w:tcPr>
          <w:p w14:paraId="010BA448" w14:textId="6ADCC5C7" w:rsidR="00241F6D" w:rsidRPr="00CB56EC" w:rsidRDefault="00241F6D" w:rsidP="00241F6D">
            <w:pPr>
              <w:jc w:val="right"/>
              <w:rPr>
                <w:sz w:val="15"/>
                <w:szCs w:val="15"/>
                <w:lang w:eastAsia="tr-TR"/>
              </w:rPr>
            </w:pPr>
            <w:r w:rsidRPr="00210B51">
              <w:rPr>
                <w:sz w:val="15"/>
                <w:szCs w:val="15"/>
              </w:rPr>
              <w:t>(260)</w:t>
            </w:r>
          </w:p>
        </w:tc>
      </w:tr>
      <w:tr w:rsidR="00241F6D" w:rsidRPr="00241F6D" w14:paraId="09604DEF" w14:textId="77777777" w:rsidTr="00241F6D">
        <w:trPr>
          <w:trHeight w:val="113"/>
        </w:trPr>
        <w:tc>
          <w:tcPr>
            <w:tcW w:w="548" w:type="dxa"/>
            <w:tcBorders>
              <w:left w:val="single" w:sz="6" w:space="0" w:color="auto"/>
            </w:tcBorders>
            <w:noWrap/>
            <w:hideMark/>
          </w:tcPr>
          <w:p w14:paraId="32C7244E"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1.2.</w:t>
            </w:r>
          </w:p>
        </w:tc>
        <w:tc>
          <w:tcPr>
            <w:tcW w:w="3165" w:type="dxa"/>
            <w:vAlign w:val="bottom"/>
            <w:hideMark/>
          </w:tcPr>
          <w:p w14:paraId="1CC8988F"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Gerçeğe Uygun Değer Farkı Kâr Zarara Yansıtılan Finansal Varlıklar</w:t>
            </w:r>
          </w:p>
        </w:tc>
        <w:tc>
          <w:tcPr>
            <w:tcW w:w="674" w:type="dxa"/>
            <w:noWrap/>
            <w:vAlign w:val="bottom"/>
            <w:hideMark/>
          </w:tcPr>
          <w:p w14:paraId="56915FB8"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(1.2.)</w:t>
            </w:r>
          </w:p>
        </w:tc>
        <w:tc>
          <w:tcPr>
            <w:tcW w:w="818" w:type="dxa"/>
            <w:vAlign w:val="bottom"/>
            <w:hideMark/>
          </w:tcPr>
          <w:p w14:paraId="2211F169" w14:textId="67746F89" w:rsidR="00241F6D" w:rsidRPr="00241F6D" w:rsidRDefault="00241F6D" w:rsidP="00241F6D">
            <w:pPr>
              <w:jc w:val="right"/>
              <w:rPr>
                <w:b/>
                <w:bCs/>
                <w:sz w:val="15"/>
                <w:szCs w:val="15"/>
              </w:rPr>
            </w:pPr>
            <w:r w:rsidRPr="00395945">
              <w:rPr>
                <w:b/>
                <w:bCs/>
                <w:sz w:val="15"/>
                <w:szCs w:val="15"/>
              </w:rPr>
              <w:t>1,229,893</w:t>
            </w:r>
          </w:p>
        </w:tc>
        <w:tc>
          <w:tcPr>
            <w:tcW w:w="819" w:type="dxa"/>
            <w:vAlign w:val="bottom"/>
            <w:hideMark/>
          </w:tcPr>
          <w:p w14:paraId="2566FB46" w14:textId="71BFB484"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7AC273C2" w14:textId="731FF9CC" w:rsidR="00241F6D" w:rsidRPr="00241F6D" w:rsidRDefault="00241F6D" w:rsidP="00241F6D">
            <w:pPr>
              <w:jc w:val="right"/>
              <w:rPr>
                <w:b/>
                <w:bCs/>
                <w:sz w:val="15"/>
                <w:szCs w:val="15"/>
              </w:rPr>
            </w:pPr>
            <w:r w:rsidRPr="00395945">
              <w:rPr>
                <w:b/>
                <w:bCs/>
                <w:sz w:val="15"/>
                <w:szCs w:val="15"/>
              </w:rPr>
              <w:t>1,229,893</w:t>
            </w:r>
          </w:p>
        </w:tc>
        <w:tc>
          <w:tcPr>
            <w:tcW w:w="818" w:type="dxa"/>
            <w:vAlign w:val="bottom"/>
          </w:tcPr>
          <w:p w14:paraId="10DFD6AF" w14:textId="302CA44D" w:rsidR="00241F6D" w:rsidRPr="00241F6D" w:rsidRDefault="00241F6D" w:rsidP="00241F6D">
            <w:pPr>
              <w:jc w:val="right"/>
              <w:rPr>
                <w:b/>
                <w:bCs/>
                <w:sz w:val="15"/>
                <w:szCs w:val="15"/>
                <w:lang w:eastAsia="tr-TR"/>
              </w:rPr>
            </w:pPr>
            <w:r w:rsidRPr="00241F6D">
              <w:rPr>
                <w:b/>
                <w:bCs/>
                <w:sz w:val="15"/>
                <w:szCs w:val="15"/>
              </w:rPr>
              <w:t>820,835</w:t>
            </w:r>
          </w:p>
        </w:tc>
        <w:tc>
          <w:tcPr>
            <w:tcW w:w="819" w:type="dxa"/>
            <w:vAlign w:val="bottom"/>
          </w:tcPr>
          <w:p w14:paraId="763BBF21" w14:textId="35D7D85D"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6D2040BC" w14:textId="37334276" w:rsidR="00241F6D" w:rsidRPr="00241F6D" w:rsidRDefault="00241F6D" w:rsidP="00241F6D">
            <w:pPr>
              <w:jc w:val="right"/>
              <w:rPr>
                <w:b/>
                <w:bCs/>
                <w:sz w:val="15"/>
                <w:szCs w:val="15"/>
                <w:lang w:eastAsia="tr-TR"/>
              </w:rPr>
            </w:pPr>
            <w:r w:rsidRPr="00241F6D">
              <w:rPr>
                <w:b/>
                <w:bCs/>
                <w:sz w:val="15"/>
                <w:szCs w:val="15"/>
              </w:rPr>
              <w:t>820,835</w:t>
            </w:r>
          </w:p>
        </w:tc>
      </w:tr>
      <w:tr w:rsidR="00241F6D" w:rsidRPr="00CB56EC" w14:paraId="407C8711" w14:textId="77777777" w:rsidTr="00241F6D">
        <w:trPr>
          <w:trHeight w:val="113"/>
        </w:trPr>
        <w:tc>
          <w:tcPr>
            <w:tcW w:w="548" w:type="dxa"/>
            <w:tcBorders>
              <w:left w:val="single" w:sz="6" w:space="0" w:color="auto"/>
            </w:tcBorders>
            <w:noWrap/>
            <w:hideMark/>
          </w:tcPr>
          <w:p w14:paraId="4E9A7103" w14:textId="77777777" w:rsidR="00241F6D" w:rsidRPr="00CB56EC" w:rsidRDefault="00241F6D" w:rsidP="00241F6D">
            <w:pPr>
              <w:rPr>
                <w:color w:val="000000"/>
                <w:sz w:val="15"/>
                <w:szCs w:val="15"/>
                <w:lang w:eastAsia="tr-TR"/>
              </w:rPr>
            </w:pPr>
            <w:r w:rsidRPr="00CB56EC">
              <w:rPr>
                <w:color w:val="000000"/>
                <w:sz w:val="15"/>
                <w:szCs w:val="15"/>
                <w:lang w:eastAsia="tr-TR"/>
              </w:rPr>
              <w:t>1.2.1.</w:t>
            </w:r>
          </w:p>
        </w:tc>
        <w:tc>
          <w:tcPr>
            <w:tcW w:w="3165" w:type="dxa"/>
            <w:noWrap/>
            <w:vAlign w:val="bottom"/>
            <w:hideMark/>
          </w:tcPr>
          <w:p w14:paraId="15EE59DB" w14:textId="77777777" w:rsidR="00241F6D" w:rsidRPr="00CB56EC" w:rsidRDefault="00241F6D" w:rsidP="00241F6D">
            <w:pPr>
              <w:rPr>
                <w:color w:val="000000"/>
                <w:sz w:val="15"/>
                <w:szCs w:val="15"/>
                <w:lang w:eastAsia="tr-TR"/>
              </w:rPr>
            </w:pPr>
            <w:r w:rsidRPr="00CB56EC">
              <w:rPr>
                <w:color w:val="000000"/>
                <w:sz w:val="15"/>
                <w:szCs w:val="15"/>
                <w:lang w:eastAsia="tr-TR"/>
              </w:rPr>
              <w:t>Devlet Borçlanma Senetleri</w:t>
            </w:r>
          </w:p>
        </w:tc>
        <w:tc>
          <w:tcPr>
            <w:tcW w:w="674" w:type="dxa"/>
            <w:noWrap/>
            <w:vAlign w:val="bottom"/>
            <w:hideMark/>
          </w:tcPr>
          <w:p w14:paraId="73F9F142" w14:textId="77777777" w:rsidR="00241F6D" w:rsidRPr="00CB56EC" w:rsidRDefault="00241F6D" w:rsidP="00241F6D">
            <w:pPr>
              <w:jc w:val="center"/>
              <w:rPr>
                <w:color w:val="000000"/>
                <w:sz w:val="15"/>
                <w:szCs w:val="15"/>
                <w:lang w:eastAsia="tr-TR"/>
              </w:rPr>
            </w:pPr>
          </w:p>
        </w:tc>
        <w:tc>
          <w:tcPr>
            <w:tcW w:w="818" w:type="dxa"/>
            <w:vAlign w:val="bottom"/>
            <w:hideMark/>
          </w:tcPr>
          <w:p w14:paraId="56A974D9" w14:textId="376E7B0D" w:rsidR="00241F6D" w:rsidRPr="00CB56EC" w:rsidRDefault="00241F6D" w:rsidP="00241F6D">
            <w:pPr>
              <w:jc w:val="right"/>
              <w:rPr>
                <w:sz w:val="15"/>
                <w:szCs w:val="15"/>
              </w:rPr>
            </w:pPr>
            <w:r w:rsidRPr="00241F6D">
              <w:rPr>
                <w:sz w:val="15"/>
                <w:szCs w:val="15"/>
              </w:rPr>
              <w:t>-</w:t>
            </w:r>
          </w:p>
        </w:tc>
        <w:tc>
          <w:tcPr>
            <w:tcW w:w="819" w:type="dxa"/>
            <w:vAlign w:val="bottom"/>
            <w:hideMark/>
          </w:tcPr>
          <w:p w14:paraId="3DF49D0C" w14:textId="796CE21E" w:rsidR="00241F6D" w:rsidRPr="00CB56EC" w:rsidRDefault="00241F6D" w:rsidP="00241F6D">
            <w:pPr>
              <w:jc w:val="right"/>
              <w:rPr>
                <w:sz w:val="15"/>
                <w:szCs w:val="15"/>
              </w:rPr>
            </w:pPr>
            <w:r w:rsidRPr="00241F6D">
              <w:rPr>
                <w:sz w:val="15"/>
                <w:szCs w:val="15"/>
              </w:rPr>
              <w:t>-</w:t>
            </w:r>
          </w:p>
        </w:tc>
        <w:tc>
          <w:tcPr>
            <w:tcW w:w="819" w:type="dxa"/>
            <w:vAlign w:val="bottom"/>
            <w:hideMark/>
          </w:tcPr>
          <w:p w14:paraId="6C39A4A2" w14:textId="5D9DCEA5" w:rsidR="00241F6D" w:rsidRPr="00CB56EC" w:rsidRDefault="00241F6D" w:rsidP="00241F6D">
            <w:pPr>
              <w:jc w:val="right"/>
              <w:rPr>
                <w:sz w:val="15"/>
                <w:szCs w:val="15"/>
              </w:rPr>
            </w:pPr>
            <w:r w:rsidRPr="00241F6D">
              <w:rPr>
                <w:sz w:val="15"/>
                <w:szCs w:val="15"/>
              </w:rPr>
              <w:t>-</w:t>
            </w:r>
          </w:p>
        </w:tc>
        <w:tc>
          <w:tcPr>
            <w:tcW w:w="818" w:type="dxa"/>
            <w:vAlign w:val="bottom"/>
          </w:tcPr>
          <w:p w14:paraId="7A6DBB6E" w14:textId="68D2DDA9"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5EBC7068" w14:textId="0121048D"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7E3132F3" w14:textId="385CE8A3" w:rsidR="00241F6D" w:rsidRPr="00CB56EC" w:rsidRDefault="00241F6D" w:rsidP="00241F6D">
            <w:pPr>
              <w:jc w:val="right"/>
              <w:rPr>
                <w:sz w:val="15"/>
                <w:szCs w:val="15"/>
                <w:lang w:eastAsia="tr-TR"/>
              </w:rPr>
            </w:pPr>
            <w:r w:rsidRPr="00432367">
              <w:rPr>
                <w:sz w:val="15"/>
                <w:szCs w:val="15"/>
              </w:rPr>
              <w:t>-</w:t>
            </w:r>
          </w:p>
        </w:tc>
      </w:tr>
      <w:tr w:rsidR="00241F6D" w:rsidRPr="00CB56EC" w14:paraId="3DCDB630" w14:textId="77777777" w:rsidTr="00241F6D">
        <w:trPr>
          <w:trHeight w:val="113"/>
        </w:trPr>
        <w:tc>
          <w:tcPr>
            <w:tcW w:w="548" w:type="dxa"/>
            <w:tcBorders>
              <w:left w:val="single" w:sz="6" w:space="0" w:color="auto"/>
            </w:tcBorders>
            <w:noWrap/>
            <w:hideMark/>
          </w:tcPr>
          <w:p w14:paraId="04567B82" w14:textId="77777777" w:rsidR="00241F6D" w:rsidRPr="00CB56EC" w:rsidRDefault="00241F6D" w:rsidP="00241F6D">
            <w:pPr>
              <w:rPr>
                <w:color w:val="000000"/>
                <w:sz w:val="15"/>
                <w:szCs w:val="15"/>
                <w:lang w:eastAsia="tr-TR"/>
              </w:rPr>
            </w:pPr>
            <w:r w:rsidRPr="00CB56EC">
              <w:rPr>
                <w:color w:val="000000"/>
                <w:sz w:val="15"/>
                <w:szCs w:val="15"/>
                <w:lang w:eastAsia="tr-TR"/>
              </w:rPr>
              <w:t>1.2.2.</w:t>
            </w:r>
          </w:p>
        </w:tc>
        <w:tc>
          <w:tcPr>
            <w:tcW w:w="3165" w:type="dxa"/>
            <w:noWrap/>
            <w:vAlign w:val="bottom"/>
            <w:hideMark/>
          </w:tcPr>
          <w:p w14:paraId="04CCE606" w14:textId="77777777" w:rsidR="00241F6D" w:rsidRPr="00CB56EC" w:rsidRDefault="00241F6D" w:rsidP="00241F6D">
            <w:pPr>
              <w:rPr>
                <w:color w:val="000000"/>
                <w:sz w:val="15"/>
                <w:szCs w:val="15"/>
                <w:lang w:eastAsia="tr-TR"/>
              </w:rPr>
            </w:pPr>
            <w:r w:rsidRPr="00CB56EC">
              <w:rPr>
                <w:color w:val="000000"/>
                <w:sz w:val="15"/>
                <w:szCs w:val="15"/>
                <w:lang w:eastAsia="tr-TR"/>
              </w:rPr>
              <w:t>Sermayede Payı Temsil Eden Menkul Değerler</w:t>
            </w:r>
          </w:p>
        </w:tc>
        <w:tc>
          <w:tcPr>
            <w:tcW w:w="674" w:type="dxa"/>
            <w:noWrap/>
            <w:vAlign w:val="bottom"/>
            <w:hideMark/>
          </w:tcPr>
          <w:p w14:paraId="43A125B5" w14:textId="77777777" w:rsidR="00241F6D" w:rsidRPr="00CB56EC" w:rsidRDefault="00241F6D" w:rsidP="00241F6D">
            <w:pPr>
              <w:jc w:val="center"/>
              <w:rPr>
                <w:color w:val="000000"/>
                <w:sz w:val="15"/>
                <w:szCs w:val="15"/>
                <w:lang w:eastAsia="tr-TR"/>
              </w:rPr>
            </w:pPr>
          </w:p>
        </w:tc>
        <w:tc>
          <w:tcPr>
            <w:tcW w:w="818" w:type="dxa"/>
            <w:vAlign w:val="bottom"/>
            <w:hideMark/>
          </w:tcPr>
          <w:p w14:paraId="18306D11" w14:textId="4379E2F8" w:rsidR="00241F6D" w:rsidRPr="00CB56EC" w:rsidRDefault="00241F6D" w:rsidP="00241F6D">
            <w:pPr>
              <w:jc w:val="right"/>
              <w:rPr>
                <w:sz w:val="15"/>
                <w:szCs w:val="15"/>
              </w:rPr>
            </w:pPr>
            <w:r w:rsidRPr="00241F6D">
              <w:rPr>
                <w:sz w:val="15"/>
                <w:szCs w:val="15"/>
              </w:rPr>
              <w:t>-</w:t>
            </w:r>
          </w:p>
        </w:tc>
        <w:tc>
          <w:tcPr>
            <w:tcW w:w="819" w:type="dxa"/>
            <w:vAlign w:val="bottom"/>
            <w:hideMark/>
          </w:tcPr>
          <w:p w14:paraId="14D4F6A0" w14:textId="7E2C020D" w:rsidR="00241F6D" w:rsidRPr="00CB56EC" w:rsidRDefault="00241F6D" w:rsidP="00241F6D">
            <w:pPr>
              <w:jc w:val="right"/>
              <w:rPr>
                <w:sz w:val="15"/>
                <w:szCs w:val="15"/>
              </w:rPr>
            </w:pPr>
            <w:r w:rsidRPr="00241F6D">
              <w:rPr>
                <w:sz w:val="15"/>
                <w:szCs w:val="15"/>
              </w:rPr>
              <w:t>-</w:t>
            </w:r>
          </w:p>
        </w:tc>
        <w:tc>
          <w:tcPr>
            <w:tcW w:w="819" w:type="dxa"/>
            <w:vAlign w:val="bottom"/>
            <w:hideMark/>
          </w:tcPr>
          <w:p w14:paraId="49061C9C" w14:textId="34696839" w:rsidR="00241F6D" w:rsidRPr="00CB56EC" w:rsidRDefault="00241F6D" w:rsidP="00241F6D">
            <w:pPr>
              <w:jc w:val="right"/>
              <w:rPr>
                <w:sz w:val="15"/>
                <w:szCs w:val="15"/>
              </w:rPr>
            </w:pPr>
            <w:r w:rsidRPr="00241F6D">
              <w:rPr>
                <w:sz w:val="15"/>
                <w:szCs w:val="15"/>
              </w:rPr>
              <w:t>-</w:t>
            </w:r>
          </w:p>
        </w:tc>
        <w:tc>
          <w:tcPr>
            <w:tcW w:w="818" w:type="dxa"/>
            <w:vAlign w:val="bottom"/>
          </w:tcPr>
          <w:p w14:paraId="0A846744" w14:textId="6D6F9F82"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147A3FF9" w14:textId="3E5831F4"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30F4E3A3" w14:textId="6DE45641" w:rsidR="00241F6D" w:rsidRPr="00CB56EC" w:rsidRDefault="00241F6D" w:rsidP="00241F6D">
            <w:pPr>
              <w:jc w:val="right"/>
              <w:rPr>
                <w:sz w:val="15"/>
                <w:szCs w:val="15"/>
                <w:lang w:eastAsia="tr-TR"/>
              </w:rPr>
            </w:pPr>
            <w:r w:rsidRPr="00432367">
              <w:rPr>
                <w:sz w:val="15"/>
                <w:szCs w:val="15"/>
              </w:rPr>
              <w:t>-</w:t>
            </w:r>
          </w:p>
        </w:tc>
      </w:tr>
      <w:tr w:rsidR="00241F6D" w:rsidRPr="00CB56EC" w14:paraId="47AE06EF" w14:textId="77777777" w:rsidTr="00241F6D">
        <w:trPr>
          <w:trHeight w:val="113"/>
        </w:trPr>
        <w:tc>
          <w:tcPr>
            <w:tcW w:w="548" w:type="dxa"/>
            <w:tcBorders>
              <w:left w:val="single" w:sz="6" w:space="0" w:color="auto"/>
            </w:tcBorders>
            <w:noWrap/>
            <w:hideMark/>
          </w:tcPr>
          <w:p w14:paraId="17D31E57" w14:textId="77777777" w:rsidR="00241F6D" w:rsidRPr="00CB56EC" w:rsidRDefault="00241F6D" w:rsidP="00241F6D">
            <w:pPr>
              <w:rPr>
                <w:color w:val="000000"/>
                <w:sz w:val="15"/>
                <w:szCs w:val="15"/>
                <w:lang w:eastAsia="tr-TR"/>
              </w:rPr>
            </w:pPr>
            <w:r w:rsidRPr="00CB56EC">
              <w:rPr>
                <w:color w:val="000000"/>
                <w:sz w:val="15"/>
                <w:szCs w:val="15"/>
                <w:lang w:eastAsia="tr-TR"/>
              </w:rPr>
              <w:t>1.2.3.</w:t>
            </w:r>
          </w:p>
        </w:tc>
        <w:tc>
          <w:tcPr>
            <w:tcW w:w="3165" w:type="dxa"/>
            <w:noWrap/>
            <w:vAlign w:val="bottom"/>
            <w:hideMark/>
          </w:tcPr>
          <w:p w14:paraId="193FAD59" w14:textId="77777777" w:rsidR="00241F6D" w:rsidRPr="00CB56EC" w:rsidRDefault="00241F6D" w:rsidP="00241F6D">
            <w:pPr>
              <w:rPr>
                <w:color w:val="000000"/>
                <w:sz w:val="15"/>
                <w:szCs w:val="15"/>
                <w:lang w:eastAsia="tr-TR"/>
              </w:rPr>
            </w:pPr>
            <w:r w:rsidRPr="00CB56EC">
              <w:rPr>
                <w:color w:val="000000"/>
                <w:sz w:val="15"/>
                <w:szCs w:val="15"/>
                <w:lang w:eastAsia="tr-TR"/>
              </w:rPr>
              <w:t>Diğer Finansal Varlıklar</w:t>
            </w:r>
          </w:p>
        </w:tc>
        <w:tc>
          <w:tcPr>
            <w:tcW w:w="674" w:type="dxa"/>
            <w:noWrap/>
            <w:vAlign w:val="bottom"/>
            <w:hideMark/>
          </w:tcPr>
          <w:p w14:paraId="3AE9FC95" w14:textId="77777777" w:rsidR="00241F6D" w:rsidRPr="00CB56EC" w:rsidRDefault="00241F6D" w:rsidP="00241F6D">
            <w:pPr>
              <w:jc w:val="center"/>
              <w:rPr>
                <w:color w:val="000000"/>
                <w:sz w:val="15"/>
                <w:szCs w:val="15"/>
                <w:lang w:eastAsia="tr-TR"/>
              </w:rPr>
            </w:pPr>
          </w:p>
        </w:tc>
        <w:tc>
          <w:tcPr>
            <w:tcW w:w="818" w:type="dxa"/>
            <w:vAlign w:val="bottom"/>
            <w:hideMark/>
          </w:tcPr>
          <w:p w14:paraId="3D8BC462" w14:textId="2B3EF717" w:rsidR="00241F6D" w:rsidRPr="00CB56EC" w:rsidRDefault="00241F6D" w:rsidP="00241F6D">
            <w:pPr>
              <w:jc w:val="right"/>
              <w:rPr>
                <w:sz w:val="15"/>
                <w:szCs w:val="15"/>
              </w:rPr>
            </w:pPr>
            <w:r w:rsidRPr="00395945">
              <w:rPr>
                <w:sz w:val="15"/>
                <w:szCs w:val="15"/>
              </w:rPr>
              <w:t>1,229,893</w:t>
            </w:r>
          </w:p>
        </w:tc>
        <w:tc>
          <w:tcPr>
            <w:tcW w:w="819" w:type="dxa"/>
            <w:vAlign w:val="bottom"/>
            <w:hideMark/>
          </w:tcPr>
          <w:p w14:paraId="35F9BECA" w14:textId="131EB157" w:rsidR="00241F6D" w:rsidRPr="00CB56EC" w:rsidRDefault="00241F6D" w:rsidP="00241F6D">
            <w:pPr>
              <w:jc w:val="right"/>
              <w:rPr>
                <w:sz w:val="15"/>
                <w:szCs w:val="15"/>
              </w:rPr>
            </w:pPr>
            <w:r w:rsidRPr="00241F6D">
              <w:rPr>
                <w:sz w:val="15"/>
                <w:szCs w:val="15"/>
              </w:rPr>
              <w:t>-</w:t>
            </w:r>
          </w:p>
        </w:tc>
        <w:tc>
          <w:tcPr>
            <w:tcW w:w="819" w:type="dxa"/>
            <w:vAlign w:val="bottom"/>
            <w:hideMark/>
          </w:tcPr>
          <w:p w14:paraId="49192765" w14:textId="0425EC4D" w:rsidR="00241F6D" w:rsidRPr="00CB56EC" w:rsidRDefault="00241F6D" w:rsidP="00241F6D">
            <w:pPr>
              <w:jc w:val="right"/>
              <w:rPr>
                <w:sz w:val="15"/>
                <w:szCs w:val="15"/>
              </w:rPr>
            </w:pPr>
            <w:r w:rsidRPr="00395945">
              <w:rPr>
                <w:sz w:val="15"/>
                <w:szCs w:val="15"/>
              </w:rPr>
              <w:t>1,229,893</w:t>
            </w:r>
          </w:p>
        </w:tc>
        <w:tc>
          <w:tcPr>
            <w:tcW w:w="818" w:type="dxa"/>
            <w:vAlign w:val="bottom"/>
          </w:tcPr>
          <w:p w14:paraId="650929A0" w14:textId="546B3EE7" w:rsidR="00241F6D" w:rsidRPr="00CB56EC" w:rsidRDefault="00241F6D" w:rsidP="00241F6D">
            <w:pPr>
              <w:jc w:val="right"/>
              <w:rPr>
                <w:sz w:val="15"/>
                <w:szCs w:val="15"/>
                <w:lang w:eastAsia="tr-TR"/>
              </w:rPr>
            </w:pPr>
            <w:r w:rsidRPr="00210B51">
              <w:rPr>
                <w:sz w:val="15"/>
                <w:szCs w:val="15"/>
              </w:rPr>
              <w:t>820,835</w:t>
            </w:r>
          </w:p>
        </w:tc>
        <w:tc>
          <w:tcPr>
            <w:tcW w:w="819" w:type="dxa"/>
            <w:vAlign w:val="bottom"/>
          </w:tcPr>
          <w:p w14:paraId="2B8EDA75" w14:textId="3D879319"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225F9399" w14:textId="7A59570F" w:rsidR="00241F6D" w:rsidRPr="00CB56EC" w:rsidRDefault="00241F6D" w:rsidP="00241F6D">
            <w:pPr>
              <w:jc w:val="right"/>
              <w:rPr>
                <w:sz w:val="15"/>
                <w:szCs w:val="15"/>
                <w:lang w:eastAsia="tr-TR"/>
              </w:rPr>
            </w:pPr>
            <w:r w:rsidRPr="00210B51">
              <w:rPr>
                <w:sz w:val="15"/>
                <w:szCs w:val="15"/>
              </w:rPr>
              <w:t>820,835</w:t>
            </w:r>
          </w:p>
        </w:tc>
      </w:tr>
      <w:tr w:rsidR="00241F6D" w:rsidRPr="00241F6D" w14:paraId="2D5772FE" w14:textId="77777777" w:rsidTr="00241F6D">
        <w:trPr>
          <w:trHeight w:val="113"/>
        </w:trPr>
        <w:tc>
          <w:tcPr>
            <w:tcW w:w="548" w:type="dxa"/>
            <w:tcBorders>
              <w:left w:val="single" w:sz="6" w:space="0" w:color="auto"/>
            </w:tcBorders>
            <w:noWrap/>
            <w:hideMark/>
          </w:tcPr>
          <w:p w14:paraId="7A4CDB0F"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1.3.</w:t>
            </w:r>
          </w:p>
        </w:tc>
        <w:tc>
          <w:tcPr>
            <w:tcW w:w="3165" w:type="dxa"/>
            <w:vAlign w:val="bottom"/>
            <w:hideMark/>
          </w:tcPr>
          <w:p w14:paraId="717CBF4A"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Gerçeğe Uygun Değer Farkı Diğer Kapsamlı Gelire Yansıtılan Finansal Varlıklar</w:t>
            </w:r>
          </w:p>
        </w:tc>
        <w:tc>
          <w:tcPr>
            <w:tcW w:w="674" w:type="dxa"/>
            <w:noWrap/>
            <w:vAlign w:val="bottom"/>
            <w:hideMark/>
          </w:tcPr>
          <w:p w14:paraId="59C36900"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(1.4.)</w:t>
            </w:r>
          </w:p>
        </w:tc>
        <w:tc>
          <w:tcPr>
            <w:tcW w:w="818" w:type="dxa"/>
            <w:vAlign w:val="bottom"/>
            <w:hideMark/>
          </w:tcPr>
          <w:p w14:paraId="38A00D3A" w14:textId="5EB7DC92" w:rsidR="00241F6D" w:rsidRPr="00241F6D" w:rsidRDefault="00241F6D" w:rsidP="00241F6D">
            <w:pPr>
              <w:jc w:val="right"/>
              <w:rPr>
                <w:b/>
                <w:bCs/>
                <w:sz w:val="15"/>
                <w:szCs w:val="15"/>
              </w:rPr>
            </w:pPr>
            <w:r w:rsidRPr="00395945">
              <w:rPr>
                <w:b/>
                <w:bCs/>
                <w:sz w:val="15"/>
                <w:szCs w:val="15"/>
              </w:rPr>
              <w:t>3,705,208</w:t>
            </w:r>
          </w:p>
        </w:tc>
        <w:tc>
          <w:tcPr>
            <w:tcW w:w="819" w:type="dxa"/>
            <w:vAlign w:val="bottom"/>
            <w:hideMark/>
          </w:tcPr>
          <w:p w14:paraId="6F2836F2" w14:textId="6223A9E3" w:rsidR="00241F6D" w:rsidRPr="00241F6D" w:rsidRDefault="00241F6D" w:rsidP="00241F6D">
            <w:pPr>
              <w:jc w:val="right"/>
              <w:rPr>
                <w:b/>
                <w:bCs/>
                <w:sz w:val="15"/>
                <w:szCs w:val="15"/>
              </w:rPr>
            </w:pPr>
            <w:r w:rsidRPr="00395945">
              <w:rPr>
                <w:b/>
                <w:bCs/>
                <w:sz w:val="15"/>
                <w:szCs w:val="15"/>
              </w:rPr>
              <w:t>360,202</w:t>
            </w:r>
          </w:p>
        </w:tc>
        <w:tc>
          <w:tcPr>
            <w:tcW w:w="819" w:type="dxa"/>
            <w:vAlign w:val="bottom"/>
            <w:hideMark/>
          </w:tcPr>
          <w:p w14:paraId="74D0C9B0" w14:textId="69DA8D5E" w:rsidR="00241F6D" w:rsidRPr="00241F6D" w:rsidRDefault="00241F6D" w:rsidP="00241F6D">
            <w:pPr>
              <w:jc w:val="right"/>
              <w:rPr>
                <w:b/>
                <w:bCs/>
                <w:sz w:val="15"/>
                <w:szCs w:val="15"/>
              </w:rPr>
            </w:pPr>
            <w:r w:rsidRPr="00395945">
              <w:rPr>
                <w:b/>
                <w:bCs/>
                <w:sz w:val="15"/>
                <w:szCs w:val="15"/>
              </w:rPr>
              <w:t>4,065,410</w:t>
            </w:r>
          </w:p>
        </w:tc>
        <w:tc>
          <w:tcPr>
            <w:tcW w:w="818" w:type="dxa"/>
            <w:vAlign w:val="bottom"/>
          </w:tcPr>
          <w:p w14:paraId="08D654CF" w14:textId="209553FD" w:rsidR="00241F6D" w:rsidRPr="00241F6D" w:rsidRDefault="00241F6D" w:rsidP="00241F6D">
            <w:pPr>
              <w:jc w:val="right"/>
              <w:rPr>
                <w:b/>
                <w:bCs/>
                <w:sz w:val="15"/>
                <w:szCs w:val="15"/>
                <w:lang w:eastAsia="tr-TR"/>
              </w:rPr>
            </w:pPr>
            <w:r w:rsidRPr="00241F6D">
              <w:rPr>
                <w:b/>
                <w:bCs/>
                <w:sz w:val="15"/>
                <w:szCs w:val="15"/>
              </w:rPr>
              <w:t>790,116</w:t>
            </w:r>
          </w:p>
        </w:tc>
        <w:tc>
          <w:tcPr>
            <w:tcW w:w="819" w:type="dxa"/>
            <w:vAlign w:val="bottom"/>
          </w:tcPr>
          <w:p w14:paraId="21804405" w14:textId="410133C0" w:rsidR="00241F6D" w:rsidRPr="00241F6D" w:rsidRDefault="00241F6D" w:rsidP="00241F6D">
            <w:pPr>
              <w:jc w:val="right"/>
              <w:rPr>
                <w:b/>
                <w:bCs/>
                <w:sz w:val="15"/>
                <w:szCs w:val="15"/>
                <w:lang w:eastAsia="tr-TR"/>
              </w:rPr>
            </w:pPr>
            <w:r w:rsidRPr="00241F6D">
              <w:rPr>
                <w:b/>
                <w:bCs/>
                <w:sz w:val="15"/>
                <w:szCs w:val="15"/>
              </w:rPr>
              <w:t>105,661</w:t>
            </w:r>
          </w:p>
        </w:tc>
        <w:tc>
          <w:tcPr>
            <w:tcW w:w="819" w:type="dxa"/>
            <w:vAlign w:val="bottom"/>
          </w:tcPr>
          <w:p w14:paraId="50BE3DD8" w14:textId="1D3585E8" w:rsidR="00241F6D" w:rsidRPr="00241F6D" w:rsidRDefault="00241F6D" w:rsidP="00241F6D">
            <w:pPr>
              <w:jc w:val="right"/>
              <w:rPr>
                <w:b/>
                <w:bCs/>
                <w:sz w:val="15"/>
                <w:szCs w:val="15"/>
                <w:lang w:eastAsia="tr-TR"/>
              </w:rPr>
            </w:pPr>
            <w:r w:rsidRPr="00241F6D">
              <w:rPr>
                <w:b/>
                <w:bCs/>
                <w:sz w:val="15"/>
                <w:szCs w:val="15"/>
              </w:rPr>
              <w:t>895,777</w:t>
            </w:r>
          </w:p>
        </w:tc>
      </w:tr>
      <w:tr w:rsidR="00241F6D" w:rsidRPr="00CB56EC" w14:paraId="191AE1BF" w14:textId="77777777" w:rsidTr="00241F6D">
        <w:trPr>
          <w:trHeight w:val="113"/>
        </w:trPr>
        <w:tc>
          <w:tcPr>
            <w:tcW w:w="548" w:type="dxa"/>
            <w:tcBorders>
              <w:left w:val="single" w:sz="6" w:space="0" w:color="auto"/>
            </w:tcBorders>
            <w:noWrap/>
            <w:hideMark/>
          </w:tcPr>
          <w:p w14:paraId="0EE346DA" w14:textId="77777777" w:rsidR="00241F6D" w:rsidRPr="00CB56EC" w:rsidRDefault="00241F6D" w:rsidP="00241F6D">
            <w:pPr>
              <w:rPr>
                <w:color w:val="000000"/>
                <w:sz w:val="15"/>
                <w:szCs w:val="15"/>
                <w:lang w:eastAsia="tr-TR"/>
              </w:rPr>
            </w:pPr>
            <w:r w:rsidRPr="00CB56EC">
              <w:rPr>
                <w:color w:val="000000"/>
                <w:sz w:val="15"/>
                <w:szCs w:val="15"/>
                <w:lang w:eastAsia="tr-TR"/>
              </w:rPr>
              <w:t>1.3.1.</w:t>
            </w:r>
          </w:p>
        </w:tc>
        <w:tc>
          <w:tcPr>
            <w:tcW w:w="3165" w:type="dxa"/>
            <w:noWrap/>
            <w:vAlign w:val="bottom"/>
            <w:hideMark/>
          </w:tcPr>
          <w:p w14:paraId="4021E519" w14:textId="77777777" w:rsidR="00241F6D" w:rsidRPr="00CB56EC" w:rsidRDefault="00241F6D" w:rsidP="00241F6D">
            <w:pPr>
              <w:rPr>
                <w:color w:val="000000"/>
                <w:sz w:val="15"/>
                <w:szCs w:val="15"/>
                <w:lang w:eastAsia="tr-TR"/>
              </w:rPr>
            </w:pPr>
            <w:r w:rsidRPr="00CB56EC">
              <w:rPr>
                <w:color w:val="000000"/>
                <w:sz w:val="15"/>
                <w:szCs w:val="15"/>
                <w:lang w:eastAsia="tr-TR"/>
              </w:rPr>
              <w:t>Devlet Borçlanma Senetleri</w:t>
            </w:r>
          </w:p>
        </w:tc>
        <w:tc>
          <w:tcPr>
            <w:tcW w:w="674" w:type="dxa"/>
            <w:noWrap/>
            <w:vAlign w:val="bottom"/>
            <w:hideMark/>
          </w:tcPr>
          <w:p w14:paraId="6F5EC9FE" w14:textId="77777777" w:rsidR="00241F6D" w:rsidRPr="00CB56EC" w:rsidRDefault="00241F6D" w:rsidP="00241F6D">
            <w:pPr>
              <w:jc w:val="center"/>
              <w:rPr>
                <w:color w:val="000000"/>
                <w:sz w:val="15"/>
                <w:szCs w:val="15"/>
                <w:lang w:eastAsia="tr-TR"/>
              </w:rPr>
            </w:pPr>
          </w:p>
        </w:tc>
        <w:tc>
          <w:tcPr>
            <w:tcW w:w="818" w:type="dxa"/>
            <w:vAlign w:val="bottom"/>
            <w:hideMark/>
          </w:tcPr>
          <w:p w14:paraId="22781447" w14:textId="1EFEAE60" w:rsidR="00241F6D" w:rsidRPr="00CB56EC" w:rsidRDefault="00241F6D" w:rsidP="00241F6D">
            <w:pPr>
              <w:jc w:val="right"/>
              <w:rPr>
                <w:sz w:val="15"/>
                <w:szCs w:val="15"/>
              </w:rPr>
            </w:pPr>
            <w:r w:rsidRPr="00395945">
              <w:rPr>
                <w:sz w:val="15"/>
                <w:szCs w:val="15"/>
              </w:rPr>
              <w:t>3,684,077</w:t>
            </w:r>
          </w:p>
        </w:tc>
        <w:tc>
          <w:tcPr>
            <w:tcW w:w="819" w:type="dxa"/>
            <w:vAlign w:val="bottom"/>
            <w:hideMark/>
          </w:tcPr>
          <w:p w14:paraId="73AEBD22" w14:textId="29C41D4C" w:rsidR="00241F6D" w:rsidRPr="00CB56EC" w:rsidRDefault="00241F6D" w:rsidP="00241F6D">
            <w:pPr>
              <w:jc w:val="right"/>
              <w:rPr>
                <w:sz w:val="15"/>
                <w:szCs w:val="15"/>
              </w:rPr>
            </w:pPr>
            <w:r w:rsidRPr="00395945">
              <w:rPr>
                <w:sz w:val="15"/>
                <w:szCs w:val="15"/>
              </w:rPr>
              <w:t>360,202</w:t>
            </w:r>
          </w:p>
        </w:tc>
        <w:tc>
          <w:tcPr>
            <w:tcW w:w="819" w:type="dxa"/>
            <w:vAlign w:val="bottom"/>
            <w:hideMark/>
          </w:tcPr>
          <w:p w14:paraId="119ABD49" w14:textId="43230E1A" w:rsidR="00241F6D" w:rsidRPr="00CB56EC" w:rsidRDefault="00241F6D" w:rsidP="00241F6D">
            <w:pPr>
              <w:jc w:val="right"/>
              <w:rPr>
                <w:sz w:val="15"/>
                <w:szCs w:val="15"/>
              </w:rPr>
            </w:pPr>
            <w:r w:rsidRPr="00395945">
              <w:rPr>
                <w:sz w:val="15"/>
                <w:szCs w:val="15"/>
              </w:rPr>
              <w:t>4,044,279</w:t>
            </w:r>
          </w:p>
        </w:tc>
        <w:tc>
          <w:tcPr>
            <w:tcW w:w="818" w:type="dxa"/>
            <w:vAlign w:val="bottom"/>
          </w:tcPr>
          <w:p w14:paraId="785C5DC7" w14:textId="347969F3" w:rsidR="00241F6D" w:rsidRPr="00CB56EC" w:rsidRDefault="00241F6D" w:rsidP="00241F6D">
            <w:pPr>
              <w:jc w:val="right"/>
              <w:rPr>
                <w:sz w:val="15"/>
                <w:szCs w:val="15"/>
                <w:lang w:eastAsia="tr-TR"/>
              </w:rPr>
            </w:pPr>
            <w:r w:rsidRPr="00210B51">
              <w:rPr>
                <w:sz w:val="15"/>
                <w:szCs w:val="15"/>
              </w:rPr>
              <w:t>565,829</w:t>
            </w:r>
          </w:p>
        </w:tc>
        <w:tc>
          <w:tcPr>
            <w:tcW w:w="819" w:type="dxa"/>
            <w:vAlign w:val="bottom"/>
          </w:tcPr>
          <w:p w14:paraId="0A868758" w14:textId="79D60AD5" w:rsidR="00241F6D" w:rsidRPr="00CB56EC" w:rsidRDefault="00241F6D" w:rsidP="00241F6D">
            <w:pPr>
              <w:jc w:val="right"/>
              <w:rPr>
                <w:sz w:val="15"/>
                <w:szCs w:val="15"/>
                <w:lang w:eastAsia="tr-TR"/>
              </w:rPr>
            </w:pPr>
            <w:r w:rsidRPr="00210B51">
              <w:rPr>
                <w:sz w:val="15"/>
                <w:szCs w:val="15"/>
              </w:rPr>
              <w:t>105,661</w:t>
            </w:r>
          </w:p>
        </w:tc>
        <w:tc>
          <w:tcPr>
            <w:tcW w:w="819" w:type="dxa"/>
            <w:vAlign w:val="bottom"/>
          </w:tcPr>
          <w:p w14:paraId="6602EBBF" w14:textId="4A30BA04" w:rsidR="00241F6D" w:rsidRPr="00CB56EC" w:rsidRDefault="00241F6D" w:rsidP="00241F6D">
            <w:pPr>
              <w:jc w:val="right"/>
              <w:rPr>
                <w:sz w:val="15"/>
                <w:szCs w:val="15"/>
                <w:lang w:eastAsia="tr-TR"/>
              </w:rPr>
            </w:pPr>
            <w:r w:rsidRPr="00210B51">
              <w:rPr>
                <w:sz w:val="15"/>
                <w:szCs w:val="15"/>
              </w:rPr>
              <w:t>671,490</w:t>
            </w:r>
          </w:p>
        </w:tc>
      </w:tr>
      <w:tr w:rsidR="00241F6D" w:rsidRPr="00CB56EC" w14:paraId="6ECE3067" w14:textId="77777777" w:rsidTr="00241F6D">
        <w:trPr>
          <w:trHeight w:val="113"/>
        </w:trPr>
        <w:tc>
          <w:tcPr>
            <w:tcW w:w="548" w:type="dxa"/>
            <w:tcBorders>
              <w:left w:val="single" w:sz="6" w:space="0" w:color="auto"/>
            </w:tcBorders>
            <w:noWrap/>
            <w:hideMark/>
          </w:tcPr>
          <w:p w14:paraId="37530A52" w14:textId="77777777" w:rsidR="00241F6D" w:rsidRPr="00CB56EC" w:rsidRDefault="00241F6D" w:rsidP="00241F6D">
            <w:pPr>
              <w:rPr>
                <w:color w:val="000000"/>
                <w:sz w:val="15"/>
                <w:szCs w:val="15"/>
                <w:lang w:eastAsia="tr-TR"/>
              </w:rPr>
            </w:pPr>
            <w:r w:rsidRPr="00CB56EC">
              <w:rPr>
                <w:color w:val="000000"/>
                <w:sz w:val="15"/>
                <w:szCs w:val="15"/>
                <w:lang w:eastAsia="tr-TR"/>
              </w:rPr>
              <w:t>1.3.2.</w:t>
            </w:r>
          </w:p>
        </w:tc>
        <w:tc>
          <w:tcPr>
            <w:tcW w:w="3165" w:type="dxa"/>
            <w:noWrap/>
            <w:vAlign w:val="bottom"/>
            <w:hideMark/>
          </w:tcPr>
          <w:p w14:paraId="07BFAC88" w14:textId="77777777" w:rsidR="00241F6D" w:rsidRPr="00CB56EC" w:rsidRDefault="00241F6D" w:rsidP="00241F6D">
            <w:pPr>
              <w:rPr>
                <w:color w:val="000000"/>
                <w:sz w:val="15"/>
                <w:szCs w:val="15"/>
                <w:lang w:eastAsia="tr-TR"/>
              </w:rPr>
            </w:pPr>
            <w:r w:rsidRPr="00CB56EC">
              <w:rPr>
                <w:color w:val="000000"/>
                <w:sz w:val="15"/>
                <w:szCs w:val="15"/>
                <w:lang w:eastAsia="tr-TR"/>
              </w:rPr>
              <w:t>Sermayede Payı Temsil Eden Menkul Değerler</w:t>
            </w:r>
          </w:p>
        </w:tc>
        <w:tc>
          <w:tcPr>
            <w:tcW w:w="674" w:type="dxa"/>
            <w:noWrap/>
            <w:vAlign w:val="bottom"/>
            <w:hideMark/>
          </w:tcPr>
          <w:p w14:paraId="5F4A8E7C" w14:textId="77777777" w:rsidR="00241F6D" w:rsidRPr="00CB56EC" w:rsidRDefault="00241F6D" w:rsidP="00241F6D">
            <w:pPr>
              <w:jc w:val="center"/>
              <w:rPr>
                <w:color w:val="000000"/>
                <w:sz w:val="15"/>
                <w:szCs w:val="15"/>
                <w:lang w:eastAsia="tr-TR"/>
              </w:rPr>
            </w:pPr>
          </w:p>
        </w:tc>
        <w:tc>
          <w:tcPr>
            <w:tcW w:w="818" w:type="dxa"/>
            <w:vAlign w:val="bottom"/>
            <w:hideMark/>
          </w:tcPr>
          <w:p w14:paraId="4A4903E9" w14:textId="749A17C0" w:rsidR="00241F6D" w:rsidRPr="00CB56EC" w:rsidRDefault="00241F6D" w:rsidP="00241F6D">
            <w:pPr>
              <w:jc w:val="right"/>
              <w:rPr>
                <w:sz w:val="15"/>
                <w:szCs w:val="15"/>
              </w:rPr>
            </w:pPr>
            <w:r w:rsidRPr="00395945">
              <w:rPr>
                <w:sz w:val="15"/>
                <w:szCs w:val="15"/>
              </w:rPr>
              <w:t>20,090</w:t>
            </w:r>
          </w:p>
        </w:tc>
        <w:tc>
          <w:tcPr>
            <w:tcW w:w="819" w:type="dxa"/>
            <w:vAlign w:val="bottom"/>
            <w:hideMark/>
          </w:tcPr>
          <w:p w14:paraId="6E27EBD1" w14:textId="25F79DF0" w:rsidR="00241F6D" w:rsidRPr="00CB56EC" w:rsidRDefault="00241F6D" w:rsidP="00241F6D">
            <w:pPr>
              <w:jc w:val="right"/>
              <w:rPr>
                <w:sz w:val="15"/>
                <w:szCs w:val="15"/>
              </w:rPr>
            </w:pPr>
            <w:r w:rsidRPr="00241F6D">
              <w:rPr>
                <w:sz w:val="15"/>
                <w:szCs w:val="15"/>
              </w:rPr>
              <w:t>-</w:t>
            </w:r>
          </w:p>
        </w:tc>
        <w:tc>
          <w:tcPr>
            <w:tcW w:w="819" w:type="dxa"/>
            <w:vAlign w:val="bottom"/>
            <w:hideMark/>
          </w:tcPr>
          <w:p w14:paraId="0C8E9987" w14:textId="79CA4B3E" w:rsidR="00241F6D" w:rsidRPr="00CB56EC" w:rsidRDefault="00241F6D" w:rsidP="00241F6D">
            <w:pPr>
              <w:jc w:val="right"/>
              <w:rPr>
                <w:sz w:val="15"/>
                <w:szCs w:val="15"/>
              </w:rPr>
            </w:pPr>
            <w:r w:rsidRPr="00395945">
              <w:rPr>
                <w:sz w:val="15"/>
                <w:szCs w:val="15"/>
              </w:rPr>
              <w:t>20,090</w:t>
            </w:r>
          </w:p>
        </w:tc>
        <w:tc>
          <w:tcPr>
            <w:tcW w:w="818" w:type="dxa"/>
            <w:vAlign w:val="bottom"/>
          </w:tcPr>
          <w:p w14:paraId="55A49966" w14:textId="6DB4FF03" w:rsidR="00241F6D" w:rsidRPr="00CB56EC" w:rsidRDefault="00241F6D" w:rsidP="00241F6D">
            <w:pPr>
              <w:jc w:val="right"/>
              <w:rPr>
                <w:sz w:val="15"/>
                <w:szCs w:val="15"/>
                <w:lang w:eastAsia="tr-TR"/>
              </w:rPr>
            </w:pPr>
            <w:r w:rsidRPr="00210B51">
              <w:rPr>
                <w:sz w:val="15"/>
                <w:szCs w:val="15"/>
              </w:rPr>
              <w:t>15,590</w:t>
            </w:r>
          </w:p>
        </w:tc>
        <w:tc>
          <w:tcPr>
            <w:tcW w:w="819" w:type="dxa"/>
            <w:vAlign w:val="bottom"/>
          </w:tcPr>
          <w:p w14:paraId="269DB13A" w14:textId="6E081F7B"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0AA4C960" w14:textId="2422C3EF" w:rsidR="00241F6D" w:rsidRPr="00CB56EC" w:rsidRDefault="00241F6D" w:rsidP="00241F6D">
            <w:pPr>
              <w:jc w:val="right"/>
              <w:rPr>
                <w:sz w:val="15"/>
                <w:szCs w:val="15"/>
                <w:lang w:eastAsia="tr-TR"/>
              </w:rPr>
            </w:pPr>
            <w:r w:rsidRPr="00210B51">
              <w:rPr>
                <w:sz w:val="15"/>
                <w:szCs w:val="15"/>
              </w:rPr>
              <w:t>15,590</w:t>
            </w:r>
          </w:p>
        </w:tc>
      </w:tr>
      <w:tr w:rsidR="00241F6D" w:rsidRPr="00CB56EC" w14:paraId="715C3645" w14:textId="77777777" w:rsidTr="00241F6D">
        <w:trPr>
          <w:trHeight w:val="113"/>
        </w:trPr>
        <w:tc>
          <w:tcPr>
            <w:tcW w:w="548" w:type="dxa"/>
            <w:tcBorders>
              <w:left w:val="single" w:sz="6" w:space="0" w:color="auto"/>
            </w:tcBorders>
            <w:noWrap/>
            <w:hideMark/>
          </w:tcPr>
          <w:p w14:paraId="7723D906" w14:textId="77777777" w:rsidR="00241F6D" w:rsidRPr="00CB56EC" w:rsidRDefault="00241F6D" w:rsidP="00241F6D">
            <w:pPr>
              <w:rPr>
                <w:color w:val="000000"/>
                <w:sz w:val="15"/>
                <w:szCs w:val="15"/>
                <w:lang w:eastAsia="tr-TR"/>
              </w:rPr>
            </w:pPr>
            <w:r w:rsidRPr="00CB56EC">
              <w:rPr>
                <w:color w:val="000000"/>
                <w:sz w:val="15"/>
                <w:szCs w:val="15"/>
                <w:lang w:eastAsia="tr-TR"/>
              </w:rPr>
              <w:t>1.3.3.</w:t>
            </w:r>
          </w:p>
        </w:tc>
        <w:tc>
          <w:tcPr>
            <w:tcW w:w="3165" w:type="dxa"/>
            <w:noWrap/>
            <w:vAlign w:val="bottom"/>
            <w:hideMark/>
          </w:tcPr>
          <w:p w14:paraId="3549B3E4" w14:textId="77777777" w:rsidR="00241F6D" w:rsidRPr="00CB56EC" w:rsidRDefault="00241F6D" w:rsidP="00241F6D">
            <w:pPr>
              <w:rPr>
                <w:color w:val="000000"/>
                <w:sz w:val="15"/>
                <w:szCs w:val="15"/>
                <w:lang w:eastAsia="tr-TR"/>
              </w:rPr>
            </w:pPr>
            <w:r w:rsidRPr="00CB56EC">
              <w:rPr>
                <w:color w:val="000000"/>
                <w:sz w:val="15"/>
                <w:szCs w:val="15"/>
                <w:lang w:eastAsia="tr-TR"/>
              </w:rPr>
              <w:t>Diğer Finansal Varlıklar</w:t>
            </w:r>
          </w:p>
        </w:tc>
        <w:tc>
          <w:tcPr>
            <w:tcW w:w="674" w:type="dxa"/>
            <w:noWrap/>
            <w:vAlign w:val="bottom"/>
            <w:hideMark/>
          </w:tcPr>
          <w:p w14:paraId="6786FD47" w14:textId="77777777" w:rsidR="00241F6D" w:rsidRPr="00CB56EC" w:rsidRDefault="00241F6D" w:rsidP="00241F6D">
            <w:pPr>
              <w:jc w:val="center"/>
              <w:rPr>
                <w:color w:val="000000"/>
                <w:sz w:val="15"/>
                <w:szCs w:val="15"/>
                <w:lang w:eastAsia="tr-TR"/>
              </w:rPr>
            </w:pPr>
          </w:p>
        </w:tc>
        <w:tc>
          <w:tcPr>
            <w:tcW w:w="818" w:type="dxa"/>
            <w:vAlign w:val="bottom"/>
            <w:hideMark/>
          </w:tcPr>
          <w:p w14:paraId="40AF89A0" w14:textId="2C387B5C" w:rsidR="00241F6D" w:rsidRPr="00CB56EC" w:rsidRDefault="00241F6D" w:rsidP="00241F6D">
            <w:pPr>
              <w:jc w:val="right"/>
              <w:rPr>
                <w:sz w:val="15"/>
                <w:szCs w:val="15"/>
              </w:rPr>
            </w:pPr>
            <w:r w:rsidRPr="00395945">
              <w:rPr>
                <w:sz w:val="15"/>
                <w:szCs w:val="15"/>
              </w:rPr>
              <w:t>1,041</w:t>
            </w:r>
          </w:p>
        </w:tc>
        <w:tc>
          <w:tcPr>
            <w:tcW w:w="819" w:type="dxa"/>
            <w:vAlign w:val="bottom"/>
            <w:hideMark/>
          </w:tcPr>
          <w:p w14:paraId="293F8A21" w14:textId="1712520B" w:rsidR="00241F6D" w:rsidRPr="00CB56EC" w:rsidRDefault="00241F6D" w:rsidP="00241F6D">
            <w:pPr>
              <w:jc w:val="right"/>
              <w:rPr>
                <w:sz w:val="15"/>
                <w:szCs w:val="15"/>
              </w:rPr>
            </w:pPr>
            <w:r w:rsidRPr="00241F6D">
              <w:rPr>
                <w:sz w:val="15"/>
                <w:szCs w:val="15"/>
              </w:rPr>
              <w:t>-</w:t>
            </w:r>
          </w:p>
        </w:tc>
        <w:tc>
          <w:tcPr>
            <w:tcW w:w="819" w:type="dxa"/>
            <w:vAlign w:val="bottom"/>
            <w:hideMark/>
          </w:tcPr>
          <w:p w14:paraId="05A2E703" w14:textId="62580C0D" w:rsidR="00241F6D" w:rsidRPr="00CB56EC" w:rsidRDefault="00241F6D" w:rsidP="00241F6D">
            <w:pPr>
              <w:jc w:val="right"/>
              <w:rPr>
                <w:sz w:val="15"/>
                <w:szCs w:val="15"/>
              </w:rPr>
            </w:pPr>
            <w:r w:rsidRPr="00395945">
              <w:rPr>
                <w:sz w:val="15"/>
                <w:szCs w:val="15"/>
              </w:rPr>
              <w:t>1,041</w:t>
            </w:r>
          </w:p>
        </w:tc>
        <w:tc>
          <w:tcPr>
            <w:tcW w:w="818" w:type="dxa"/>
            <w:vAlign w:val="bottom"/>
          </w:tcPr>
          <w:p w14:paraId="55851B75" w14:textId="3AAE4FCD" w:rsidR="00241F6D" w:rsidRPr="00CB56EC" w:rsidRDefault="00241F6D" w:rsidP="00241F6D">
            <w:pPr>
              <w:jc w:val="right"/>
              <w:rPr>
                <w:sz w:val="15"/>
                <w:szCs w:val="15"/>
                <w:lang w:eastAsia="tr-TR"/>
              </w:rPr>
            </w:pPr>
            <w:r w:rsidRPr="00210B51">
              <w:rPr>
                <w:sz w:val="15"/>
                <w:szCs w:val="15"/>
              </w:rPr>
              <w:t>208,697</w:t>
            </w:r>
          </w:p>
        </w:tc>
        <w:tc>
          <w:tcPr>
            <w:tcW w:w="819" w:type="dxa"/>
            <w:vAlign w:val="bottom"/>
          </w:tcPr>
          <w:p w14:paraId="6E7B2846" w14:textId="266BB85D"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05C4FE4B" w14:textId="665AF1B8" w:rsidR="00241F6D" w:rsidRPr="00CB56EC" w:rsidRDefault="00241F6D" w:rsidP="00241F6D">
            <w:pPr>
              <w:jc w:val="right"/>
              <w:rPr>
                <w:sz w:val="15"/>
                <w:szCs w:val="15"/>
                <w:lang w:eastAsia="tr-TR"/>
              </w:rPr>
            </w:pPr>
            <w:r w:rsidRPr="00210B51">
              <w:rPr>
                <w:sz w:val="15"/>
                <w:szCs w:val="15"/>
              </w:rPr>
              <w:t>208,697</w:t>
            </w:r>
          </w:p>
        </w:tc>
      </w:tr>
      <w:tr w:rsidR="00241F6D" w:rsidRPr="00241F6D" w14:paraId="001AEE9B" w14:textId="77777777" w:rsidTr="00241F6D">
        <w:trPr>
          <w:trHeight w:val="113"/>
        </w:trPr>
        <w:tc>
          <w:tcPr>
            <w:tcW w:w="548" w:type="dxa"/>
            <w:tcBorders>
              <w:left w:val="single" w:sz="6" w:space="0" w:color="auto"/>
            </w:tcBorders>
            <w:noWrap/>
            <w:hideMark/>
          </w:tcPr>
          <w:p w14:paraId="799AE9A7"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1.4.</w:t>
            </w:r>
          </w:p>
        </w:tc>
        <w:tc>
          <w:tcPr>
            <w:tcW w:w="3165" w:type="dxa"/>
            <w:noWrap/>
            <w:vAlign w:val="bottom"/>
            <w:hideMark/>
          </w:tcPr>
          <w:p w14:paraId="47029DC9"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Türev Finansal Varlıklar</w:t>
            </w:r>
          </w:p>
        </w:tc>
        <w:tc>
          <w:tcPr>
            <w:tcW w:w="674" w:type="dxa"/>
            <w:noWrap/>
            <w:vAlign w:val="bottom"/>
            <w:hideMark/>
          </w:tcPr>
          <w:p w14:paraId="4A6BF412" w14:textId="77777777" w:rsidR="00241F6D" w:rsidRPr="00241F6D" w:rsidRDefault="00241F6D" w:rsidP="00241F6D">
            <w:pPr>
              <w:jc w:val="center"/>
              <w:rPr>
                <w:b/>
                <w:bCs/>
                <w:color w:val="000000"/>
                <w:sz w:val="15"/>
                <w:szCs w:val="15"/>
                <w:lang w:eastAsia="tr-TR"/>
              </w:rPr>
            </w:pPr>
          </w:p>
        </w:tc>
        <w:tc>
          <w:tcPr>
            <w:tcW w:w="818" w:type="dxa"/>
            <w:vAlign w:val="bottom"/>
            <w:hideMark/>
          </w:tcPr>
          <w:p w14:paraId="2A7F3E64" w14:textId="4EC202BB" w:rsidR="00241F6D" w:rsidRPr="00241F6D" w:rsidRDefault="00241F6D" w:rsidP="00241F6D">
            <w:pPr>
              <w:jc w:val="right"/>
              <w:rPr>
                <w:b/>
                <w:bCs/>
                <w:sz w:val="15"/>
                <w:szCs w:val="15"/>
              </w:rPr>
            </w:pPr>
            <w:r w:rsidRPr="00395945">
              <w:rPr>
                <w:b/>
                <w:bCs/>
                <w:sz w:val="15"/>
                <w:szCs w:val="15"/>
              </w:rPr>
              <w:t>2,160</w:t>
            </w:r>
          </w:p>
        </w:tc>
        <w:tc>
          <w:tcPr>
            <w:tcW w:w="819" w:type="dxa"/>
            <w:vAlign w:val="bottom"/>
            <w:hideMark/>
          </w:tcPr>
          <w:p w14:paraId="6E8952B9" w14:textId="1D9CC80E" w:rsidR="00241F6D" w:rsidRPr="00241F6D" w:rsidRDefault="00241F6D" w:rsidP="00241F6D">
            <w:pPr>
              <w:jc w:val="right"/>
              <w:rPr>
                <w:b/>
                <w:bCs/>
                <w:sz w:val="15"/>
                <w:szCs w:val="15"/>
              </w:rPr>
            </w:pPr>
            <w:r w:rsidRPr="00395945">
              <w:rPr>
                <w:b/>
                <w:bCs/>
                <w:sz w:val="15"/>
                <w:szCs w:val="15"/>
              </w:rPr>
              <w:t>75</w:t>
            </w:r>
          </w:p>
        </w:tc>
        <w:tc>
          <w:tcPr>
            <w:tcW w:w="819" w:type="dxa"/>
            <w:vAlign w:val="bottom"/>
            <w:hideMark/>
          </w:tcPr>
          <w:p w14:paraId="25377F97" w14:textId="5D42FF2D" w:rsidR="00241F6D" w:rsidRPr="00241F6D" w:rsidRDefault="00241F6D" w:rsidP="00241F6D">
            <w:pPr>
              <w:jc w:val="right"/>
              <w:rPr>
                <w:b/>
                <w:bCs/>
                <w:sz w:val="15"/>
                <w:szCs w:val="15"/>
              </w:rPr>
            </w:pPr>
            <w:r w:rsidRPr="00395945">
              <w:rPr>
                <w:b/>
                <w:bCs/>
                <w:sz w:val="15"/>
                <w:szCs w:val="15"/>
              </w:rPr>
              <w:t>2,235</w:t>
            </w:r>
          </w:p>
        </w:tc>
        <w:tc>
          <w:tcPr>
            <w:tcW w:w="818" w:type="dxa"/>
            <w:vAlign w:val="bottom"/>
          </w:tcPr>
          <w:p w14:paraId="5D268B69" w14:textId="4B7FC5BC" w:rsidR="00241F6D" w:rsidRPr="00241F6D" w:rsidRDefault="00241F6D" w:rsidP="00241F6D">
            <w:pPr>
              <w:jc w:val="right"/>
              <w:rPr>
                <w:b/>
                <w:bCs/>
                <w:sz w:val="15"/>
                <w:szCs w:val="15"/>
                <w:lang w:eastAsia="tr-TR"/>
              </w:rPr>
            </w:pPr>
            <w:r w:rsidRPr="00241F6D">
              <w:rPr>
                <w:b/>
                <w:bCs/>
                <w:sz w:val="15"/>
                <w:szCs w:val="15"/>
              </w:rPr>
              <w:t>6,134</w:t>
            </w:r>
          </w:p>
        </w:tc>
        <w:tc>
          <w:tcPr>
            <w:tcW w:w="819" w:type="dxa"/>
            <w:vAlign w:val="bottom"/>
          </w:tcPr>
          <w:p w14:paraId="2ABF26E5" w14:textId="266F0D96"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0243DA50" w14:textId="112313B6" w:rsidR="00241F6D" w:rsidRPr="00241F6D" w:rsidRDefault="00241F6D" w:rsidP="00241F6D">
            <w:pPr>
              <w:jc w:val="right"/>
              <w:rPr>
                <w:b/>
                <w:bCs/>
                <w:sz w:val="15"/>
                <w:szCs w:val="15"/>
                <w:lang w:eastAsia="tr-TR"/>
              </w:rPr>
            </w:pPr>
            <w:r w:rsidRPr="00241F6D">
              <w:rPr>
                <w:b/>
                <w:bCs/>
                <w:sz w:val="15"/>
                <w:szCs w:val="15"/>
              </w:rPr>
              <w:t>6,134</w:t>
            </w:r>
          </w:p>
        </w:tc>
      </w:tr>
      <w:tr w:rsidR="00241F6D" w:rsidRPr="00CB56EC" w14:paraId="3A532BCA" w14:textId="77777777" w:rsidTr="00241F6D">
        <w:trPr>
          <w:trHeight w:val="113"/>
        </w:trPr>
        <w:tc>
          <w:tcPr>
            <w:tcW w:w="548" w:type="dxa"/>
            <w:tcBorders>
              <w:left w:val="single" w:sz="6" w:space="0" w:color="auto"/>
            </w:tcBorders>
            <w:noWrap/>
            <w:hideMark/>
          </w:tcPr>
          <w:p w14:paraId="244064FD" w14:textId="77777777" w:rsidR="00241F6D" w:rsidRPr="00CB56EC" w:rsidRDefault="00241F6D" w:rsidP="00241F6D">
            <w:pPr>
              <w:rPr>
                <w:color w:val="000000"/>
                <w:sz w:val="15"/>
                <w:szCs w:val="15"/>
                <w:lang w:eastAsia="tr-TR"/>
              </w:rPr>
            </w:pPr>
            <w:r w:rsidRPr="00CB56EC">
              <w:rPr>
                <w:color w:val="000000"/>
                <w:sz w:val="15"/>
                <w:szCs w:val="15"/>
                <w:lang w:eastAsia="tr-TR"/>
              </w:rPr>
              <w:t>1.4.1.</w:t>
            </w:r>
          </w:p>
        </w:tc>
        <w:tc>
          <w:tcPr>
            <w:tcW w:w="3165" w:type="dxa"/>
            <w:vAlign w:val="bottom"/>
            <w:hideMark/>
          </w:tcPr>
          <w:p w14:paraId="556EFC9E" w14:textId="1601B8F9" w:rsidR="00241F6D" w:rsidRPr="00CB56EC" w:rsidRDefault="00241F6D" w:rsidP="00241F6D">
            <w:pPr>
              <w:rPr>
                <w:color w:val="000000"/>
                <w:sz w:val="15"/>
                <w:szCs w:val="15"/>
                <w:lang w:eastAsia="tr-TR"/>
              </w:rPr>
            </w:pPr>
            <w:r w:rsidRPr="00CB56EC">
              <w:rPr>
                <w:color w:val="000000"/>
                <w:sz w:val="15"/>
                <w:szCs w:val="15"/>
                <w:lang w:eastAsia="tr-TR"/>
              </w:rPr>
              <w:t xml:space="preserve">Türev Finansal Varlıkların Gerçeğe Uygun Değer Farkı </w:t>
            </w:r>
            <w:r w:rsidR="00A56C88">
              <w:rPr>
                <w:color w:val="000000"/>
                <w:sz w:val="15"/>
                <w:szCs w:val="15"/>
                <w:lang w:eastAsia="tr-TR"/>
              </w:rPr>
              <w:t>Kâr</w:t>
            </w:r>
            <w:r w:rsidRPr="00CB56EC">
              <w:rPr>
                <w:color w:val="000000"/>
                <w:sz w:val="15"/>
                <w:szCs w:val="15"/>
                <w:lang w:eastAsia="tr-TR"/>
              </w:rPr>
              <w:t xml:space="preserve"> Zarara Yansıtılan Kısmı</w:t>
            </w:r>
          </w:p>
        </w:tc>
        <w:tc>
          <w:tcPr>
            <w:tcW w:w="674" w:type="dxa"/>
            <w:noWrap/>
            <w:vAlign w:val="center"/>
            <w:hideMark/>
          </w:tcPr>
          <w:p w14:paraId="1DDE2A9E" w14:textId="77777777" w:rsidR="00241F6D" w:rsidRPr="00CB56EC" w:rsidRDefault="00241F6D" w:rsidP="00241F6D">
            <w:pPr>
              <w:jc w:val="center"/>
              <w:rPr>
                <w:color w:val="000000"/>
                <w:sz w:val="15"/>
                <w:szCs w:val="15"/>
                <w:lang w:eastAsia="tr-TR"/>
              </w:rPr>
            </w:pPr>
            <w:r w:rsidRPr="00CB56EC">
              <w:rPr>
                <w:color w:val="000000"/>
                <w:sz w:val="15"/>
                <w:szCs w:val="15"/>
                <w:lang w:eastAsia="tr-TR"/>
              </w:rPr>
              <w:t>(1.2.)</w:t>
            </w:r>
          </w:p>
        </w:tc>
        <w:tc>
          <w:tcPr>
            <w:tcW w:w="818" w:type="dxa"/>
            <w:vAlign w:val="bottom"/>
            <w:hideMark/>
          </w:tcPr>
          <w:p w14:paraId="6F15B47B" w14:textId="4D1AB587" w:rsidR="00241F6D" w:rsidRPr="00CB56EC" w:rsidRDefault="00241F6D" w:rsidP="00241F6D">
            <w:pPr>
              <w:jc w:val="right"/>
              <w:rPr>
                <w:sz w:val="15"/>
                <w:szCs w:val="15"/>
              </w:rPr>
            </w:pPr>
            <w:r w:rsidRPr="00395945">
              <w:rPr>
                <w:sz w:val="15"/>
                <w:szCs w:val="15"/>
              </w:rPr>
              <w:t>2,160</w:t>
            </w:r>
          </w:p>
        </w:tc>
        <w:tc>
          <w:tcPr>
            <w:tcW w:w="819" w:type="dxa"/>
            <w:vAlign w:val="bottom"/>
            <w:hideMark/>
          </w:tcPr>
          <w:p w14:paraId="2EB9BEA8" w14:textId="2D340039" w:rsidR="00241F6D" w:rsidRPr="00CB56EC" w:rsidRDefault="00241F6D" w:rsidP="00241F6D">
            <w:pPr>
              <w:jc w:val="right"/>
              <w:rPr>
                <w:sz w:val="15"/>
                <w:szCs w:val="15"/>
              </w:rPr>
            </w:pPr>
            <w:r w:rsidRPr="00395945">
              <w:rPr>
                <w:sz w:val="15"/>
                <w:szCs w:val="15"/>
              </w:rPr>
              <w:t>75</w:t>
            </w:r>
          </w:p>
        </w:tc>
        <w:tc>
          <w:tcPr>
            <w:tcW w:w="819" w:type="dxa"/>
            <w:vAlign w:val="bottom"/>
            <w:hideMark/>
          </w:tcPr>
          <w:p w14:paraId="26D40322" w14:textId="7C3212F7" w:rsidR="00241F6D" w:rsidRPr="00CB56EC" w:rsidRDefault="00241F6D" w:rsidP="00241F6D">
            <w:pPr>
              <w:jc w:val="right"/>
              <w:rPr>
                <w:sz w:val="15"/>
                <w:szCs w:val="15"/>
              </w:rPr>
            </w:pPr>
            <w:r w:rsidRPr="00395945">
              <w:rPr>
                <w:sz w:val="15"/>
                <w:szCs w:val="15"/>
              </w:rPr>
              <w:t>2,235</w:t>
            </w:r>
          </w:p>
        </w:tc>
        <w:tc>
          <w:tcPr>
            <w:tcW w:w="818" w:type="dxa"/>
            <w:vAlign w:val="bottom"/>
          </w:tcPr>
          <w:p w14:paraId="2E88E97F" w14:textId="6EAE7333" w:rsidR="00241F6D" w:rsidRPr="00CB56EC" w:rsidRDefault="00241F6D" w:rsidP="00241F6D">
            <w:pPr>
              <w:jc w:val="right"/>
              <w:rPr>
                <w:sz w:val="15"/>
                <w:szCs w:val="15"/>
                <w:lang w:eastAsia="tr-TR"/>
              </w:rPr>
            </w:pPr>
            <w:r w:rsidRPr="00210B51">
              <w:rPr>
                <w:sz w:val="15"/>
                <w:szCs w:val="15"/>
              </w:rPr>
              <w:t>6,134</w:t>
            </w:r>
          </w:p>
        </w:tc>
        <w:tc>
          <w:tcPr>
            <w:tcW w:w="819" w:type="dxa"/>
            <w:vAlign w:val="bottom"/>
          </w:tcPr>
          <w:p w14:paraId="5572852D" w14:textId="7CA12790"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256BF999" w14:textId="04B06B80" w:rsidR="00241F6D" w:rsidRPr="00CB56EC" w:rsidRDefault="00241F6D" w:rsidP="00241F6D">
            <w:pPr>
              <w:jc w:val="right"/>
              <w:rPr>
                <w:sz w:val="15"/>
                <w:szCs w:val="15"/>
                <w:lang w:eastAsia="tr-TR"/>
              </w:rPr>
            </w:pPr>
            <w:r w:rsidRPr="00210B51">
              <w:rPr>
                <w:sz w:val="15"/>
                <w:szCs w:val="15"/>
              </w:rPr>
              <w:t>6,134</w:t>
            </w:r>
          </w:p>
        </w:tc>
      </w:tr>
      <w:tr w:rsidR="00241F6D" w:rsidRPr="00CB56EC" w14:paraId="539CAE0D" w14:textId="77777777" w:rsidTr="00241F6D">
        <w:trPr>
          <w:trHeight w:val="113"/>
        </w:trPr>
        <w:tc>
          <w:tcPr>
            <w:tcW w:w="548" w:type="dxa"/>
            <w:tcBorders>
              <w:left w:val="single" w:sz="6" w:space="0" w:color="auto"/>
            </w:tcBorders>
            <w:noWrap/>
            <w:hideMark/>
          </w:tcPr>
          <w:p w14:paraId="23C3A99E" w14:textId="77777777" w:rsidR="00241F6D" w:rsidRPr="00CB56EC" w:rsidRDefault="00241F6D" w:rsidP="00241F6D">
            <w:pPr>
              <w:rPr>
                <w:color w:val="000000"/>
                <w:sz w:val="15"/>
                <w:szCs w:val="15"/>
                <w:lang w:eastAsia="tr-TR"/>
              </w:rPr>
            </w:pPr>
            <w:r w:rsidRPr="00CB56EC">
              <w:rPr>
                <w:color w:val="000000"/>
                <w:sz w:val="15"/>
                <w:szCs w:val="15"/>
                <w:lang w:eastAsia="tr-TR"/>
              </w:rPr>
              <w:t>1.4.2.</w:t>
            </w:r>
          </w:p>
        </w:tc>
        <w:tc>
          <w:tcPr>
            <w:tcW w:w="3165" w:type="dxa"/>
            <w:vAlign w:val="bottom"/>
            <w:hideMark/>
          </w:tcPr>
          <w:p w14:paraId="244EE5F2" w14:textId="77777777" w:rsidR="00241F6D" w:rsidRPr="00CB56EC" w:rsidRDefault="00241F6D" w:rsidP="00241F6D">
            <w:pPr>
              <w:rPr>
                <w:color w:val="000000"/>
                <w:sz w:val="15"/>
                <w:szCs w:val="15"/>
                <w:lang w:eastAsia="tr-TR"/>
              </w:rPr>
            </w:pPr>
            <w:r w:rsidRPr="00CB56EC">
              <w:rPr>
                <w:color w:val="000000"/>
                <w:sz w:val="15"/>
                <w:szCs w:val="15"/>
                <w:lang w:eastAsia="tr-TR"/>
              </w:rPr>
              <w:t>Türev Finansal Varlıkların Gerçeğe Uygun Değer Farkı Diğer Kapsamlı Gelire Yansıtılan Kısmı</w:t>
            </w:r>
          </w:p>
        </w:tc>
        <w:tc>
          <w:tcPr>
            <w:tcW w:w="674" w:type="dxa"/>
            <w:noWrap/>
            <w:vAlign w:val="center"/>
            <w:hideMark/>
          </w:tcPr>
          <w:p w14:paraId="01D83CB3" w14:textId="77777777" w:rsidR="00241F6D" w:rsidRPr="00CB56EC" w:rsidRDefault="00241F6D" w:rsidP="00241F6D">
            <w:pPr>
              <w:jc w:val="center"/>
              <w:rPr>
                <w:color w:val="000000"/>
                <w:sz w:val="15"/>
                <w:szCs w:val="15"/>
                <w:lang w:eastAsia="tr-TR"/>
              </w:rPr>
            </w:pPr>
            <w:r w:rsidRPr="00CB56EC">
              <w:rPr>
                <w:color w:val="000000"/>
                <w:sz w:val="15"/>
                <w:szCs w:val="15"/>
                <w:lang w:eastAsia="tr-TR"/>
              </w:rPr>
              <w:t>(1.11.)</w:t>
            </w:r>
          </w:p>
        </w:tc>
        <w:tc>
          <w:tcPr>
            <w:tcW w:w="818" w:type="dxa"/>
            <w:vAlign w:val="bottom"/>
            <w:hideMark/>
          </w:tcPr>
          <w:p w14:paraId="5F9D52F3" w14:textId="50BB6354" w:rsidR="00241F6D" w:rsidRPr="00CB56EC" w:rsidRDefault="00241F6D" w:rsidP="00241F6D">
            <w:pPr>
              <w:jc w:val="right"/>
              <w:rPr>
                <w:sz w:val="15"/>
                <w:szCs w:val="15"/>
              </w:rPr>
            </w:pPr>
            <w:r w:rsidRPr="00241F6D">
              <w:rPr>
                <w:sz w:val="15"/>
                <w:szCs w:val="15"/>
              </w:rPr>
              <w:t>-</w:t>
            </w:r>
          </w:p>
        </w:tc>
        <w:tc>
          <w:tcPr>
            <w:tcW w:w="819" w:type="dxa"/>
            <w:vAlign w:val="bottom"/>
            <w:hideMark/>
          </w:tcPr>
          <w:p w14:paraId="31842FC3" w14:textId="55B956FE" w:rsidR="00241F6D" w:rsidRPr="00CB56EC" w:rsidRDefault="00241F6D" w:rsidP="00241F6D">
            <w:pPr>
              <w:jc w:val="right"/>
              <w:rPr>
                <w:sz w:val="15"/>
                <w:szCs w:val="15"/>
              </w:rPr>
            </w:pPr>
            <w:r w:rsidRPr="00241F6D">
              <w:rPr>
                <w:sz w:val="15"/>
                <w:szCs w:val="15"/>
              </w:rPr>
              <w:t>-</w:t>
            </w:r>
          </w:p>
        </w:tc>
        <w:tc>
          <w:tcPr>
            <w:tcW w:w="819" w:type="dxa"/>
            <w:vAlign w:val="bottom"/>
            <w:hideMark/>
          </w:tcPr>
          <w:p w14:paraId="37292382" w14:textId="592C083F" w:rsidR="00241F6D" w:rsidRPr="00CB56EC" w:rsidRDefault="00241F6D" w:rsidP="00241F6D">
            <w:pPr>
              <w:jc w:val="right"/>
              <w:rPr>
                <w:sz w:val="15"/>
                <w:szCs w:val="15"/>
              </w:rPr>
            </w:pPr>
            <w:r w:rsidRPr="00241F6D">
              <w:rPr>
                <w:sz w:val="15"/>
                <w:szCs w:val="15"/>
              </w:rPr>
              <w:t>-</w:t>
            </w:r>
          </w:p>
        </w:tc>
        <w:tc>
          <w:tcPr>
            <w:tcW w:w="818" w:type="dxa"/>
            <w:vAlign w:val="bottom"/>
          </w:tcPr>
          <w:p w14:paraId="4043F9A2" w14:textId="75A711DB"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0ACC99AA" w14:textId="2FA803EA"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662FD21E" w14:textId="4864AB2C" w:rsidR="00241F6D" w:rsidRPr="00CB56EC" w:rsidRDefault="00241F6D" w:rsidP="00241F6D">
            <w:pPr>
              <w:jc w:val="right"/>
              <w:rPr>
                <w:sz w:val="15"/>
                <w:szCs w:val="15"/>
                <w:lang w:eastAsia="tr-TR"/>
              </w:rPr>
            </w:pPr>
            <w:r w:rsidRPr="00432367">
              <w:rPr>
                <w:sz w:val="15"/>
                <w:szCs w:val="15"/>
              </w:rPr>
              <w:t>-</w:t>
            </w:r>
          </w:p>
        </w:tc>
      </w:tr>
      <w:tr w:rsidR="00241F6D" w:rsidRPr="00241F6D" w14:paraId="30E2B107" w14:textId="77777777" w:rsidTr="00241F6D">
        <w:trPr>
          <w:trHeight w:val="113"/>
        </w:trPr>
        <w:tc>
          <w:tcPr>
            <w:tcW w:w="548" w:type="dxa"/>
            <w:tcBorders>
              <w:left w:val="single" w:sz="6" w:space="0" w:color="auto"/>
            </w:tcBorders>
            <w:noWrap/>
            <w:hideMark/>
          </w:tcPr>
          <w:p w14:paraId="3CCE0ACE"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II.</w:t>
            </w:r>
          </w:p>
        </w:tc>
        <w:tc>
          <w:tcPr>
            <w:tcW w:w="3165" w:type="dxa"/>
            <w:vAlign w:val="bottom"/>
            <w:hideMark/>
          </w:tcPr>
          <w:p w14:paraId="478151C2"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İTFA EDİLMİŞ MALİYETİ İLE ÖLÇÜLEN FİNANSAL VARLIKLAR (Net)</w:t>
            </w:r>
          </w:p>
        </w:tc>
        <w:tc>
          <w:tcPr>
            <w:tcW w:w="674" w:type="dxa"/>
            <w:noWrap/>
            <w:vAlign w:val="bottom"/>
            <w:hideMark/>
          </w:tcPr>
          <w:p w14:paraId="472A5FE9" w14:textId="77777777" w:rsidR="00241F6D" w:rsidRPr="00241F6D" w:rsidRDefault="00241F6D" w:rsidP="00241F6D">
            <w:pPr>
              <w:jc w:val="center"/>
              <w:rPr>
                <w:b/>
                <w:bCs/>
                <w:color w:val="000000"/>
                <w:sz w:val="15"/>
                <w:szCs w:val="15"/>
                <w:lang w:eastAsia="tr-TR"/>
              </w:rPr>
            </w:pPr>
          </w:p>
        </w:tc>
        <w:tc>
          <w:tcPr>
            <w:tcW w:w="818" w:type="dxa"/>
            <w:vAlign w:val="bottom"/>
            <w:hideMark/>
          </w:tcPr>
          <w:p w14:paraId="3FAE3EB8" w14:textId="42D6CBC8" w:rsidR="00241F6D" w:rsidRPr="00241F6D" w:rsidRDefault="00241F6D" w:rsidP="00241F6D">
            <w:pPr>
              <w:jc w:val="right"/>
              <w:rPr>
                <w:b/>
                <w:bCs/>
                <w:sz w:val="15"/>
                <w:szCs w:val="15"/>
              </w:rPr>
            </w:pPr>
            <w:r w:rsidRPr="00395945">
              <w:rPr>
                <w:b/>
                <w:bCs/>
                <w:sz w:val="15"/>
                <w:szCs w:val="15"/>
              </w:rPr>
              <w:t>11,124,784</w:t>
            </w:r>
          </w:p>
        </w:tc>
        <w:tc>
          <w:tcPr>
            <w:tcW w:w="819" w:type="dxa"/>
            <w:vAlign w:val="bottom"/>
            <w:hideMark/>
          </w:tcPr>
          <w:p w14:paraId="1AA8E0DA" w14:textId="55DD83A6" w:rsidR="00241F6D" w:rsidRPr="00241F6D" w:rsidRDefault="00241F6D" w:rsidP="00241F6D">
            <w:pPr>
              <w:jc w:val="right"/>
              <w:rPr>
                <w:b/>
                <w:bCs/>
                <w:sz w:val="15"/>
                <w:szCs w:val="15"/>
              </w:rPr>
            </w:pPr>
            <w:r w:rsidRPr="00395945">
              <w:rPr>
                <w:b/>
                <w:bCs/>
                <w:sz w:val="15"/>
                <w:szCs w:val="15"/>
              </w:rPr>
              <w:t>2,524,510</w:t>
            </w:r>
          </w:p>
        </w:tc>
        <w:tc>
          <w:tcPr>
            <w:tcW w:w="819" w:type="dxa"/>
            <w:vAlign w:val="bottom"/>
            <w:hideMark/>
          </w:tcPr>
          <w:p w14:paraId="5BC6D406" w14:textId="42B26DDD" w:rsidR="00241F6D" w:rsidRPr="00241F6D" w:rsidRDefault="00241F6D" w:rsidP="00241F6D">
            <w:pPr>
              <w:jc w:val="right"/>
              <w:rPr>
                <w:b/>
                <w:bCs/>
                <w:sz w:val="15"/>
                <w:szCs w:val="15"/>
              </w:rPr>
            </w:pPr>
            <w:r w:rsidRPr="00395945">
              <w:rPr>
                <w:b/>
                <w:bCs/>
                <w:sz w:val="15"/>
                <w:szCs w:val="15"/>
              </w:rPr>
              <w:t>13,649,294</w:t>
            </w:r>
          </w:p>
        </w:tc>
        <w:tc>
          <w:tcPr>
            <w:tcW w:w="818" w:type="dxa"/>
            <w:vAlign w:val="bottom"/>
          </w:tcPr>
          <w:p w14:paraId="75C0D94C" w14:textId="104377BC" w:rsidR="00241F6D" w:rsidRPr="00241F6D" w:rsidRDefault="00241F6D" w:rsidP="00241F6D">
            <w:pPr>
              <w:jc w:val="right"/>
              <w:rPr>
                <w:b/>
                <w:bCs/>
                <w:sz w:val="15"/>
                <w:szCs w:val="15"/>
                <w:lang w:eastAsia="tr-TR"/>
              </w:rPr>
            </w:pPr>
            <w:r w:rsidRPr="00241F6D">
              <w:rPr>
                <w:b/>
                <w:bCs/>
                <w:sz w:val="15"/>
                <w:szCs w:val="15"/>
              </w:rPr>
              <w:t>5,517,784</w:t>
            </w:r>
          </w:p>
        </w:tc>
        <w:tc>
          <w:tcPr>
            <w:tcW w:w="819" w:type="dxa"/>
            <w:vAlign w:val="bottom"/>
          </w:tcPr>
          <w:p w14:paraId="025D20C4" w14:textId="696C3305" w:rsidR="00241F6D" w:rsidRPr="00241F6D" w:rsidRDefault="00241F6D" w:rsidP="00241F6D">
            <w:pPr>
              <w:jc w:val="right"/>
              <w:rPr>
                <w:b/>
                <w:bCs/>
                <w:sz w:val="15"/>
                <w:szCs w:val="15"/>
                <w:lang w:eastAsia="tr-TR"/>
              </w:rPr>
            </w:pPr>
            <w:r w:rsidRPr="00241F6D">
              <w:rPr>
                <w:b/>
                <w:bCs/>
                <w:sz w:val="15"/>
                <w:szCs w:val="15"/>
              </w:rPr>
              <w:t>1,983,694</w:t>
            </w:r>
          </w:p>
        </w:tc>
        <w:tc>
          <w:tcPr>
            <w:tcW w:w="819" w:type="dxa"/>
            <w:vAlign w:val="bottom"/>
          </w:tcPr>
          <w:p w14:paraId="49BE9EE6" w14:textId="29D4AE48" w:rsidR="00241F6D" w:rsidRPr="00241F6D" w:rsidRDefault="00241F6D" w:rsidP="00241F6D">
            <w:pPr>
              <w:jc w:val="right"/>
              <w:rPr>
                <w:b/>
                <w:bCs/>
                <w:sz w:val="15"/>
                <w:szCs w:val="15"/>
                <w:lang w:eastAsia="tr-TR"/>
              </w:rPr>
            </w:pPr>
            <w:r w:rsidRPr="00241F6D">
              <w:rPr>
                <w:b/>
                <w:bCs/>
                <w:sz w:val="15"/>
                <w:szCs w:val="15"/>
              </w:rPr>
              <w:t>7,501,478</w:t>
            </w:r>
          </w:p>
        </w:tc>
      </w:tr>
      <w:tr w:rsidR="00241F6D" w:rsidRPr="00241F6D" w14:paraId="799D4D98" w14:textId="77777777" w:rsidTr="00241F6D">
        <w:trPr>
          <w:trHeight w:val="113"/>
        </w:trPr>
        <w:tc>
          <w:tcPr>
            <w:tcW w:w="548" w:type="dxa"/>
            <w:tcBorders>
              <w:left w:val="single" w:sz="6" w:space="0" w:color="auto"/>
            </w:tcBorders>
            <w:noWrap/>
            <w:hideMark/>
          </w:tcPr>
          <w:p w14:paraId="03AE315D"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2.1.</w:t>
            </w:r>
          </w:p>
        </w:tc>
        <w:tc>
          <w:tcPr>
            <w:tcW w:w="3165" w:type="dxa"/>
            <w:noWrap/>
            <w:vAlign w:val="bottom"/>
            <w:hideMark/>
          </w:tcPr>
          <w:p w14:paraId="4CA86BC4"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Krediler</w:t>
            </w:r>
          </w:p>
        </w:tc>
        <w:tc>
          <w:tcPr>
            <w:tcW w:w="674" w:type="dxa"/>
            <w:noWrap/>
            <w:vAlign w:val="bottom"/>
            <w:hideMark/>
          </w:tcPr>
          <w:p w14:paraId="743B13C5"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(1.5.)</w:t>
            </w:r>
          </w:p>
        </w:tc>
        <w:tc>
          <w:tcPr>
            <w:tcW w:w="818" w:type="dxa"/>
            <w:vAlign w:val="bottom"/>
            <w:hideMark/>
          </w:tcPr>
          <w:p w14:paraId="1972570B" w14:textId="39BDA371" w:rsidR="00241F6D" w:rsidRPr="00241F6D" w:rsidRDefault="00241F6D" w:rsidP="00241F6D">
            <w:pPr>
              <w:jc w:val="right"/>
              <w:rPr>
                <w:b/>
                <w:bCs/>
                <w:sz w:val="15"/>
                <w:szCs w:val="15"/>
              </w:rPr>
            </w:pPr>
            <w:r w:rsidRPr="00395945">
              <w:rPr>
                <w:b/>
                <w:bCs/>
                <w:sz w:val="15"/>
                <w:szCs w:val="15"/>
              </w:rPr>
              <w:t>11,208,640</w:t>
            </w:r>
          </w:p>
        </w:tc>
        <w:tc>
          <w:tcPr>
            <w:tcW w:w="819" w:type="dxa"/>
            <w:vAlign w:val="bottom"/>
            <w:hideMark/>
          </w:tcPr>
          <w:p w14:paraId="5281F8D1" w14:textId="569EABF9" w:rsidR="00241F6D" w:rsidRPr="00241F6D" w:rsidRDefault="00241F6D" w:rsidP="00241F6D">
            <w:pPr>
              <w:jc w:val="right"/>
              <w:rPr>
                <w:b/>
                <w:bCs/>
                <w:sz w:val="15"/>
                <w:szCs w:val="15"/>
              </w:rPr>
            </w:pPr>
            <w:r w:rsidRPr="00395945">
              <w:rPr>
                <w:b/>
                <w:bCs/>
                <w:sz w:val="15"/>
                <w:szCs w:val="15"/>
              </w:rPr>
              <w:t>2,564,271</w:t>
            </w:r>
          </w:p>
        </w:tc>
        <w:tc>
          <w:tcPr>
            <w:tcW w:w="819" w:type="dxa"/>
            <w:vAlign w:val="bottom"/>
            <w:hideMark/>
          </w:tcPr>
          <w:p w14:paraId="5F335020" w14:textId="290AA9AC" w:rsidR="00241F6D" w:rsidRPr="00241F6D" w:rsidRDefault="00241F6D" w:rsidP="00241F6D">
            <w:pPr>
              <w:jc w:val="right"/>
              <w:rPr>
                <w:b/>
                <w:bCs/>
                <w:sz w:val="15"/>
                <w:szCs w:val="15"/>
              </w:rPr>
            </w:pPr>
            <w:r w:rsidRPr="00395945">
              <w:rPr>
                <w:b/>
                <w:bCs/>
                <w:sz w:val="15"/>
                <w:szCs w:val="15"/>
              </w:rPr>
              <w:t>13,772,911</w:t>
            </w:r>
          </w:p>
        </w:tc>
        <w:tc>
          <w:tcPr>
            <w:tcW w:w="818" w:type="dxa"/>
            <w:vAlign w:val="bottom"/>
          </w:tcPr>
          <w:p w14:paraId="4E95D289" w14:textId="1FADC881" w:rsidR="00241F6D" w:rsidRPr="00241F6D" w:rsidRDefault="00241F6D" w:rsidP="00241F6D">
            <w:pPr>
              <w:jc w:val="right"/>
              <w:rPr>
                <w:b/>
                <w:bCs/>
                <w:sz w:val="15"/>
                <w:szCs w:val="15"/>
                <w:lang w:eastAsia="tr-TR"/>
              </w:rPr>
            </w:pPr>
            <w:r w:rsidRPr="00241F6D">
              <w:rPr>
                <w:b/>
                <w:bCs/>
                <w:sz w:val="15"/>
                <w:szCs w:val="15"/>
              </w:rPr>
              <w:t>5,575,869</w:t>
            </w:r>
          </w:p>
        </w:tc>
        <w:tc>
          <w:tcPr>
            <w:tcW w:w="819" w:type="dxa"/>
            <w:vAlign w:val="bottom"/>
          </w:tcPr>
          <w:p w14:paraId="64BAB5B9" w14:textId="200311DC" w:rsidR="00241F6D" w:rsidRPr="00241F6D" w:rsidRDefault="00241F6D" w:rsidP="00241F6D">
            <w:pPr>
              <w:jc w:val="right"/>
              <w:rPr>
                <w:b/>
                <w:bCs/>
                <w:sz w:val="15"/>
                <w:szCs w:val="15"/>
                <w:lang w:eastAsia="tr-TR"/>
              </w:rPr>
            </w:pPr>
            <w:r w:rsidRPr="00241F6D">
              <w:rPr>
                <w:b/>
                <w:bCs/>
                <w:sz w:val="15"/>
                <w:szCs w:val="15"/>
              </w:rPr>
              <w:t>1,921,991</w:t>
            </w:r>
          </w:p>
        </w:tc>
        <w:tc>
          <w:tcPr>
            <w:tcW w:w="819" w:type="dxa"/>
            <w:vAlign w:val="bottom"/>
          </w:tcPr>
          <w:p w14:paraId="69DA5FE2" w14:textId="58B9BF54" w:rsidR="00241F6D" w:rsidRPr="00241F6D" w:rsidRDefault="00241F6D" w:rsidP="00241F6D">
            <w:pPr>
              <w:jc w:val="right"/>
              <w:rPr>
                <w:b/>
                <w:bCs/>
                <w:sz w:val="15"/>
                <w:szCs w:val="15"/>
                <w:lang w:eastAsia="tr-TR"/>
              </w:rPr>
            </w:pPr>
            <w:r w:rsidRPr="00241F6D">
              <w:rPr>
                <w:b/>
                <w:bCs/>
                <w:sz w:val="15"/>
                <w:szCs w:val="15"/>
              </w:rPr>
              <w:t>7,497,860</w:t>
            </w:r>
          </w:p>
        </w:tc>
      </w:tr>
      <w:tr w:rsidR="00241F6D" w:rsidRPr="00241F6D" w14:paraId="7C79B302" w14:textId="77777777" w:rsidTr="00241F6D">
        <w:trPr>
          <w:trHeight w:val="113"/>
        </w:trPr>
        <w:tc>
          <w:tcPr>
            <w:tcW w:w="548" w:type="dxa"/>
            <w:tcBorders>
              <w:left w:val="single" w:sz="6" w:space="0" w:color="auto"/>
            </w:tcBorders>
            <w:noWrap/>
            <w:hideMark/>
          </w:tcPr>
          <w:p w14:paraId="22B6C106"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2.2.</w:t>
            </w:r>
          </w:p>
        </w:tc>
        <w:tc>
          <w:tcPr>
            <w:tcW w:w="3165" w:type="dxa"/>
            <w:vAlign w:val="bottom"/>
            <w:hideMark/>
          </w:tcPr>
          <w:p w14:paraId="5817BFF2"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Kiralama İşlemlerinden Alacaklar</w:t>
            </w:r>
          </w:p>
        </w:tc>
        <w:tc>
          <w:tcPr>
            <w:tcW w:w="674" w:type="dxa"/>
            <w:noWrap/>
            <w:vAlign w:val="bottom"/>
            <w:hideMark/>
          </w:tcPr>
          <w:p w14:paraId="222B8CAB"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(1.10.)</w:t>
            </w:r>
          </w:p>
        </w:tc>
        <w:tc>
          <w:tcPr>
            <w:tcW w:w="818" w:type="dxa"/>
            <w:vAlign w:val="bottom"/>
            <w:hideMark/>
          </w:tcPr>
          <w:p w14:paraId="7BC04938" w14:textId="61B4C1F4"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1AC5E607" w14:textId="7D6A867F"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3516579C" w14:textId="4AE622BC" w:rsidR="00241F6D" w:rsidRPr="00241F6D" w:rsidRDefault="00241F6D" w:rsidP="00241F6D">
            <w:pPr>
              <w:jc w:val="right"/>
              <w:rPr>
                <w:b/>
                <w:bCs/>
                <w:sz w:val="15"/>
                <w:szCs w:val="15"/>
              </w:rPr>
            </w:pPr>
            <w:r w:rsidRPr="00241F6D">
              <w:rPr>
                <w:b/>
                <w:bCs/>
                <w:sz w:val="15"/>
                <w:szCs w:val="15"/>
              </w:rPr>
              <w:t>-</w:t>
            </w:r>
          </w:p>
        </w:tc>
        <w:tc>
          <w:tcPr>
            <w:tcW w:w="818" w:type="dxa"/>
            <w:vAlign w:val="bottom"/>
          </w:tcPr>
          <w:p w14:paraId="352BD6EF" w14:textId="061A2403"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6DE171CD" w14:textId="54DE6766"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7CD7C3A6" w14:textId="5208BA3D" w:rsidR="00241F6D" w:rsidRPr="00241F6D" w:rsidRDefault="00241F6D" w:rsidP="00241F6D">
            <w:pPr>
              <w:jc w:val="right"/>
              <w:rPr>
                <w:b/>
                <w:bCs/>
                <w:sz w:val="15"/>
                <w:szCs w:val="15"/>
                <w:lang w:eastAsia="tr-TR"/>
              </w:rPr>
            </w:pPr>
            <w:r w:rsidRPr="00241F6D">
              <w:rPr>
                <w:b/>
                <w:bCs/>
                <w:sz w:val="15"/>
                <w:szCs w:val="15"/>
              </w:rPr>
              <w:t>-</w:t>
            </w:r>
          </w:p>
        </w:tc>
      </w:tr>
      <w:tr w:rsidR="00241F6D" w:rsidRPr="00241F6D" w14:paraId="631FCB0F" w14:textId="77777777" w:rsidTr="00241F6D">
        <w:trPr>
          <w:trHeight w:val="113"/>
        </w:trPr>
        <w:tc>
          <w:tcPr>
            <w:tcW w:w="548" w:type="dxa"/>
            <w:tcBorders>
              <w:left w:val="single" w:sz="6" w:space="0" w:color="auto"/>
            </w:tcBorders>
            <w:noWrap/>
            <w:hideMark/>
          </w:tcPr>
          <w:p w14:paraId="63D54FBB"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2.3.</w:t>
            </w:r>
          </w:p>
        </w:tc>
        <w:tc>
          <w:tcPr>
            <w:tcW w:w="3165" w:type="dxa"/>
            <w:vAlign w:val="bottom"/>
            <w:hideMark/>
          </w:tcPr>
          <w:p w14:paraId="0960AA74"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İtfa Edilmiş Maliyeti ile Ölçülen Diğer Finansal Varlıklar</w:t>
            </w:r>
          </w:p>
        </w:tc>
        <w:tc>
          <w:tcPr>
            <w:tcW w:w="674" w:type="dxa"/>
            <w:noWrap/>
            <w:vAlign w:val="bottom"/>
            <w:hideMark/>
          </w:tcPr>
          <w:p w14:paraId="5C77DEBC"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(1.6.)</w:t>
            </w:r>
          </w:p>
        </w:tc>
        <w:tc>
          <w:tcPr>
            <w:tcW w:w="818" w:type="dxa"/>
            <w:vAlign w:val="bottom"/>
            <w:hideMark/>
          </w:tcPr>
          <w:p w14:paraId="7DA8ADC8" w14:textId="26CCCC2D"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4B1FC98B" w14:textId="36ABECCD"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1D83A4F4" w14:textId="5E2D779D" w:rsidR="00241F6D" w:rsidRPr="00241F6D" w:rsidRDefault="00241F6D" w:rsidP="00241F6D">
            <w:pPr>
              <w:jc w:val="right"/>
              <w:rPr>
                <w:b/>
                <w:bCs/>
                <w:sz w:val="15"/>
                <w:szCs w:val="15"/>
              </w:rPr>
            </w:pPr>
            <w:r w:rsidRPr="00241F6D">
              <w:rPr>
                <w:b/>
                <w:bCs/>
                <w:sz w:val="15"/>
                <w:szCs w:val="15"/>
              </w:rPr>
              <w:t>-</w:t>
            </w:r>
          </w:p>
        </w:tc>
        <w:tc>
          <w:tcPr>
            <w:tcW w:w="818" w:type="dxa"/>
            <w:vAlign w:val="bottom"/>
          </w:tcPr>
          <w:p w14:paraId="5E5BD4BE" w14:textId="56461D88"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03FD6E65" w14:textId="0B8B1218" w:rsidR="00241F6D" w:rsidRPr="00241F6D" w:rsidRDefault="00241F6D" w:rsidP="00241F6D">
            <w:pPr>
              <w:jc w:val="right"/>
              <w:rPr>
                <w:b/>
                <w:bCs/>
                <w:sz w:val="15"/>
                <w:szCs w:val="15"/>
                <w:lang w:eastAsia="tr-TR"/>
              </w:rPr>
            </w:pPr>
            <w:r w:rsidRPr="00241F6D">
              <w:rPr>
                <w:b/>
                <w:bCs/>
                <w:sz w:val="15"/>
                <w:szCs w:val="15"/>
              </w:rPr>
              <w:t>69,798</w:t>
            </w:r>
          </w:p>
        </w:tc>
        <w:tc>
          <w:tcPr>
            <w:tcW w:w="819" w:type="dxa"/>
            <w:vAlign w:val="bottom"/>
          </w:tcPr>
          <w:p w14:paraId="2C80C55A" w14:textId="0402A204" w:rsidR="00241F6D" w:rsidRPr="00241F6D" w:rsidRDefault="00241F6D" w:rsidP="00241F6D">
            <w:pPr>
              <w:jc w:val="right"/>
              <w:rPr>
                <w:b/>
                <w:bCs/>
                <w:sz w:val="15"/>
                <w:szCs w:val="15"/>
                <w:lang w:eastAsia="tr-TR"/>
              </w:rPr>
            </w:pPr>
            <w:r w:rsidRPr="00241F6D">
              <w:rPr>
                <w:b/>
                <w:bCs/>
                <w:sz w:val="15"/>
                <w:szCs w:val="15"/>
              </w:rPr>
              <w:t>69,798</w:t>
            </w:r>
          </w:p>
        </w:tc>
      </w:tr>
      <w:tr w:rsidR="00241F6D" w:rsidRPr="00CB56EC" w14:paraId="05A02EB3" w14:textId="77777777" w:rsidTr="00241F6D">
        <w:trPr>
          <w:trHeight w:val="113"/>
        </w:trPr>
        <w:tc>
          <w:tcPr>
            <w:tcW w:w="548" w:type="dxa"/>
            <w:tcBorders>
              <w:left w:val="single" w:sz="6" w:space="0" w:color="auto"/>
            </w:tcBorders>
            <w:noWrap/>
            <w:hideMark/>
          </w:tcPr>
          <w:p w14:paraId="55BDF596" w14:textId="77777777" w:rsidR="00241F6D" w:rsidRPr="00CB56EC" w:rsidRDefault="00241F6D" w:rsidP="00241F6D">
            <w:pPr>
              <w:rPr>
                <w:color w:val="000000"/>
                <w:sz w:val="15"/>
                <w:szCs w:val="15"/>
                <w:lang w:eastAsia="tr-TR"/>
              </w:rPr>
            </w:pPr>
            <w:r w:rsidRPr="00CB56EC">
              <w:rPr>
                <w:color w:val="000000"/>
                <w:sz w:val="15"/>
                <w:szCs w:val="15"/>
                <w:lang w:eastAsia="tr-TR"/>
              </w:rPr>
              <w:t>2.3.1.</w:t>
            </w:r>
          </w:p>
        </w:tc>
        <w:tc>
          <w:tcPr>
            <w:tcW w:w="3165" w:type="dxa"/>
            <w:noWrap/>
            <w:vAlign w:val="bottom"/>
            <w:hideMark/>
          </w:tcPr>
          <w:p w14:paraId="73834DFC" w14:textId="77777777" w:rsidR="00241F6D" w:rsidRPr="00CB56EC" w:rsidRDefault="00241F6D" w:rsidP="00241F6D">
            <w:pPr>
              <w:rPr>
                <w:color w:val="000000"/>
                <w:sz w:val="15"/>
                <w:szCs w:val="15"/>
                <w:lang w:eastAsia="tr-TR"/>
              </w:rPr>
            </w:pPr>
            <w:r w:rsidRPr="00CB56EC">
              <w:rPr>
                <w:color w:val="000000"/>
                <w:sz w:val="15"/>
                <w:szCs w:val="15"/>
                <w:lang w:eastAsia="tr-TR"/>
              </w:rPr>
              <w:t>Devlet Borçlanma Senetleri</w:t>
            </w:r>
          </w:p>
        </w:tc>
        <w:tc>
          <w:tcPr>
            <w:tcW w:w="674" w:type="dxa"/>
            <w:noWrap/>
            <w:vAlign w:val="bottom"/>
            <w:hideMark/>
          </w:tcPr>
          <w:p w14:paraId="0F53BC3A" w14:textId="77777777" w:rsidR="00241F6D" w:rsidRPr="00CB56EC" w:rsidRDefault="00241F6D" w:rsidP="00241F6D">
            <w:pPr>
              <w:jc w:val="center"/>
              <w:rPr>
                <w:color w:val="000000"/>
                <w:sz w:val="15"/>
                <w:szCs w:val="15"/>
                <w:lang w:eastAsia="tr-TR"/>
              </w:rPr>
            </w:pPr>
          </w:p>
        </w:tc>
        <w:tc>
          <w:tcPr>
            <w:tcW w:w="818" w:type="dxa"/>
            <w:vAlign w:val="bottom"/>
            <w:hideMark/>
          </w:tcPr>
          <w:p w14:paraId="1A68C454" w14:textId="2D0F858F" w:rsidR="00241F6D" w:rsidRPr="00CB56EC" w:rsidRDefault="00241F6D" w:rsidP="00241F6D">
            <w:pPr>
              <w:jc w:val="right"/>
              <w:rPr>
                <w:sz w:val="15"/>
                <w:szCs w:val="15"/>
              </w:rPr>
            </w:pPr>
            <w:r w:rsidRPr="00241F6D">
              <w:rPr>
                <w:sz w:val="15"/>
                <w:szCs w:val="15"/>
              </w:rPr>
              <w:t>-</w:t>
            </w:r>
          </w:p>
        </w:tc>
        <w:tc>
          <w:tcPr>
            <w:tcW w:w="819" w:type="dxa"/>
            <w:vAlign w:val="bottom"/>
            <w:hideMark/>
          </w:tcPr>
          <w:p w14:paraId="40409A64" w14:textId="1EBD0CBB" w:rsidR="00241F6D" w:rsidRPr="00CB56EC" w:rsidRDefault="00241F6D" w:rsidP="00241F6D">
            <w:pPr>
              <w:jc w:val="right"/>
              <w:rPr>
                <w:sz w:val="15"/>
                <w:szCs w:val="15"/>
              </w:rPr>
            </w:pPr>
            <w:r w:rsidRPr="00241F6D">
              <w:rPr>
                <w:sz w:val="15"/>
                <w:szCs w:val="15"/>
              </w:rPr>
              <w:t>-</w:t>
            </w:r>
          </w:p>
        </w:tc>
        <w:tc>
          <w:tcPr>
            <w:tcW w:w="819" w:type="dxa"/>
            <w:vAlign w:val="bottom"/>
            <w:hideMark/>
          </w:tcPr>
          <w:p w14:paraId="096FB9EF" w14:textId="2CF8AB32" w:rsidR="00241F6D" w:rsidRPr="00CB56EC" w:rsidRDefault="00241F6D" w:rsidP="00241F6D">
            <w:pPr>
              <w:jc w:val="right"/>
              <w:rPr>
                <w:sz w:val="15"/>
                <w:szCs w:val="15"/>
              </w:rPr>
            </w:pPr>
            <w:r w:rsidRPr="00241F6D">
              <w:rPr>
                <w:sz w:val="15"/>
                <w:szCs w:val="15"/>
              </w:rPr>
              <w:t>-</w:t>
            </w:r>
          </w:p>
        </w:tc>
        <w:tc>
          <w:tcPr>
            <w:tcW w:w="818" w:type="dxa"/>
            <w:vAlign w:val="bottom"/>
          </w:tcPr>
          <w:p w14:paraId="1E3CC3DE" w14:textId="5C885AAF"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1C32DE69" w14:textId="40E59409" w:rsidR="00241F6D" w:rsidRPr="00CB56EC" w:rsidRDefault="00241F6D" w:rsidP="00241F6D">
            <w:pPr>
              <w:jc w:val="right"/>
              <w:rPr>
                <w:sz w:val="15"/>
                <w:szCs w:val="15"/>
                <w:lang w:eastAsia="tr-TR"/>
              </w:rPr>
            </w:pPr>
            <w:r w:rsidRPr="00210B51">
              <w:rPr>
                <w:sz w:val="15"/>
                <w:szCs w:val="15"/>
              </w:rPr>
              <w:t>69,798</w:t>
            </w:r>
          </w:p>
        </w:tc>
        <w:tc>
          <w:tcPr>
            <w:tcW w:w="819" w:type="dxa"/>
            <w:vAlign w:val="bottom"/>
          </w:tcPr>
          <w:p w14:paraId="668B35EA" w14:textId="6A4DB376" w:rsidR="00241F6D" w:rsidRPr="00CB56EC" w:rsidRDefault="00241F6D" w:rsidP="00241F6D">
            <w:pPr>
              <w:jc w:val="right"/>
              <w:rPr>
                <w:sz w:val="15"/>
                <w:szCs w:val="15"/>
                <w:lang w:eastAsia="tr-TR"/>
              </w:rPr>
            </w:pPr>
            <w:r w:rsidRPr="00210B51">
              <w:rPr>
                <w:sz w:val="15"/>
                <w:szCs w:val="15"/>
              </w:rPr>
              <w:t>69,798</w:t>
            </w:r>
          </w:p>
        </w:tc>
      </w:tr>
      <w:tr w:rsidR="00241F6D" w:rsidRPr="00CB56EC" w14:paraId="797B24FE" w14:textId="77777777" w:rsidTr="00241F6D">
        <w:trPr>
          <w:trHeight w:val="113"/>
        </w:trPr>
        <w:tc>
          <w:tcPr>
            <w:tcW w:w="548" w:type="dxa"/>
            <w:tcBorders>
              <w:left w:val="single" w:sz="6" w:space="0" w:color="auto"/>
            </w:tcBorders>
            <w:noWrap/>
            <w:hideMark/>
          </w:tcPr>
          <w:p w14:paraId="6D2C3096" w14:textId="77777777" w:rsidR="00241F6D" w:rsidRPr="00CB56EC" w:rsidRDefault="00241F6D" w:rsidP="00241F6D">
            <w:pPr>
              <w:rPr>
                <w:color w:val="000000"/>
                <w:sz w:val="15"/>
                <w:szCs w:val="15"/>
                <w:lang w:eastAsia="tr-TR"/>
              </w:rPr>
            </w:pPr>
            <w:r w:rsidRPr="00CB56EC">
              <w:rPr>
                <w:color w:val="000000"/>
                <w:sz w:val="15"/>
                <w:szCs w:val="15"/>
                <w:lang w:eastAsia="tr-TR"/>
              </w:rPr>
              <w:t>2.3.2.</w:t>
            </w:r>
          </w:p>
        </w:tc>
        <w:tc>
          <w:tcPr>
            <w:tcW w:w="3165" w:type="dxa"/>
            <w:noWrap/>
            <w:vAlign w:val="bottom"/>
            <w:hideMark/>
          </w:tcPr>
          <w:p w14:paraId="5350E719" w14:textId="77777777" w:rsidR="00241F6D" w:rsidRPr="00CB56EC" w:rsidRDefault="00241F6D" w:rsidP="00241F6D">
            <w:pPr>
              <w:rPr>
                <w:color w:val="000000"/>
                <w:sz w:val="15"/>
                <w:szCs w:val="15"/>
                <w:lang w:eastAsia="tr-TR"/>
              </w:rPr>
            </w:pPr>
            <w:r w:rsidRPr="00CB56EC">
              <w:rPr>
                <w:color w:val="000000"/>
                <w:sz w:val="15"/>
                <w:szCs w:val="15"/>
                <w:lang w:eastAsia="tr-TR"/>
              </w:rPr>
              <w:t>Diğer Finansal Varlıklar</w:t>
            </w:r>
          </w:p>
        </w:tc>
        <w:tc>
          <w:tcPr>
            <w:tcW w:w="674" w:type="dxa"/>
            <w:noWrap/>
            <w:vAlign w:val="bottom"/>
            <w:hideMark/>
          </w:tcPr>
          <w:p w14:paraId="61BE869E" w14:textId="77777777" w:rsidR="00241F6D" w:rsidRPr="00CB56EC" w:rsidRDefault="00241F6D" w:rsidP="00241F6D">
            <w:pPr>
              <w:jc w:val="center"/>
              <w:rPr>
                <w:color w:val="000000"/>
                <w:sz w:val="15"/>
                <w:szCs w:val="15"/>
                <w:lang w:eastAsia="tr-TR"/>
              </w:rPr>
            </w:pPr>
          </w:p>
        </w:tc>
        <w:tc>
          <w:tcPr>
            <w:tcW w:w="818" w:type="dxa"/>
            <w:vAlign w:val="bottom"/>
            <w:hideMark/>
          </w:tcPr>
          <w:p w14:paraId="653F41C0" w14:textId="70E17453" w:rsidR="00241F6D" w:rsidRPr="00CB56EC" w:rsidRDefault="00241F6D" w:rsidP="00241F6D">
            <w:pPr>
              <w:jc w:val="right"/>
              <w:rPr>
                <w:sz w:val="15"/>
                <w:szCs w:val="15"/>
              </w:rPr>
            </w:pPr>
            <w:r w:rsidRPr="00241F6D">
              <w:rPr>
                <w:sz w:val="15"/>
                <w:szCs w:val="15"/>
              </w:rPr>
              <w:t>-</w:t>
            </w:r>
          </w:p>
        </w:tc>
        <w:tc>
          <w:tcPr>
            <w:tcW w:w="819" w:type="dxa"/>
            <w:vAlign w:val="bottom"/>
            <w:hideMark/>
          </w:tcPr>
          <w:p w14:paraId="46CA413C" w14:textId="59FC34AA" w:rsidR="00241F6D" w:rsidRPr="00CB56EC" w:rsidRDefault="00241F6D" w:rsidP="00241F6D">
            <w:pPr>
              <w:jc w:val="right"/>
              <w:rPr>
                <w:sz w:val="15"/>
                <w:szCs w:val="15"/>
              </w:rPr>
            </w:pPr>
            <w:r w:rsidRPr="00241F6D">
              <w:rPr>
                <w:sz w:val="15"/>
                <w:szCs w:val="15"/>
              </w:rPr>
              <w:t>-</w:t>
            </w:r>
          </w:p>
        </w:tc>
        <w:tc>
          <w:tcPr>
            <w:tcW w:w="819" w:type="dxa"/>
            <w:vAlign w:val="bottom"/>
            <w:hideMark/>
          </w:tcPr>
          <w:p w14:paraId="58357682" w14:textId="5200A9C2" w:rsidR="00241F6D" w:rsidRPr="00CB56EC" w:rsidRDefault="00241F6D" w:rsidP="00241F6D">
            <w:pPr>
              <w:jc w:val="right"/>
              <w:rPr>
                <w:sz w:val="15"/>
                <w:szCs w:val="15"/>
              </w:rPr>
            </w:pPr>
            <w:r w:rsidRPr="00241F6D">
              <w:rPr>
                <w:sz w:val="15"/>
                <w:szCs w:val="15"/>
              </w:rPr>
              <w:t>-</w:t>
            </w:r>
          </w:p>
        </w:tc>
        <w:tc>
          <w:tcPr>
            <w:tcW w:w="818" w:type="dxa"/>
            <w:vAlign w:val="bottom"/>
          </w:tcPr>
          <w:p w14:paraId="16103FA8" w14:textId="61AB80FD"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0866CF20" w14:textId="55E449B1"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6B24AFDA" w14:textId="448587F0" w:rsidR="00241F6D" w:rsidRPr="00CB56EC" w:rsidRDefault="00241F6D" w:rsidP="00241F6D">
            <w:pPr>
              <w:jc w:val="right"/>
              <w:rPr>
                <w:sz w:val="15"/>
                <w:szCs w:val="15"/>
                <w:lang w:eastAsia="tr-TR"/>
              </w:rPr>
            </w:pPr>
            <w:r w:rsidRPr="00432367">
              <w:rPr>
                <w:sz w:val="15"/>
                <w:szCs w:val="15"/>
              </w:rPr>
              <w:t>-</w:t>
            </w:r>
          </w:p>
        </w:tc>
      </w:tr>
      <w:tr w:rsidR="00241F6D" w:rsidRPr="00241F6D" w14:paraId="5258BD63" w14:textId="77777777" w:rsidTr="00241F6D">
        <w:trPr>
          <w:trHeight w:val="113"/>
        </w:trPr>
        <w:tc>
          <w:tcPr>
            <w:tcW w:w="548" w:type="dxa"/>
            <w:tcBorders>
              <w:left w:val="single" w:sz="6" w:space="0" w:color="auto"/>
            </w:tcBorders>
            <w:noWrap/>
            <w:hideMark/>
          </w:tcPr>
          <w:p w14:paraId="04472C92"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2.4.</w:t>
            </w:r>
          </w:p>
        </w:tc>
        <w:tc>
          <w:tcPr>
            <w:tcW w:w="3165" w:type="dxa"/>
            <w:vAlign w:val="bottom"/>
            <w:hideMark/>
          </w:tcPr>
          <w:p w14:paraId="3985A01A"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Beklenen Zarar Karşılıkları (-)</w:t>
            </w:r>
          </w:p>
        </w:tc>
        <w:tc>
          <w:tcPr>
            <w:tcW w:w="674" w:type="dxa"/>
            <w:noWrap/>
            <w:vAlign w:val="bottom"/>
            <w:hideMark/>
          </w:tcPr>
          <w:p w14:paraId="565BCEB9" w14:textId="77777777" w:rsidR="00241F6D" w:rsidRPr="00241F6D" w:rsidRDefault="00241F6D" w:rsidP="00241F6D">
            <w:pPr>
              <w:jc w:val="center"/>
              <w:rPr>
                <w:b/>
                <w:bCs/>
                <w:color w:val="000000"/>
                <w:sz w:val="15"/>
                <w:szCs w:val="15"/>
                <w:lang w:eastAsia="tr-TR"/>
              </w:rPr>
            </w:pPr>
          </w:p>
        </w:tc>
        <w:tc>
          <w:tcPr>
            <w:tcW w:w="818" w:type="dxa"/>
            <w:vAlign w:val="bottom"/>
            <w:hideMark/>
          </w:tcPr>
          <w:p w14:paraId="1B1681C6" w14:textId="26F355A1" w:rsidR="00241F6D" w:rsidRPr="00241F6D" w:rsidRDefault="00241F6D" w:rsidP="00241F6D">
            <w:pPr>
              <w:jc w:val="right"/>
              <w:rPr>
                <w:b/>
                <w:bCs/>
                <w:sz w:val="15"/>
                <w:szCs w:val="15"/>
              </w:rPr>
            </w:pPr>
            <w:r w:rsidRPr="00395945">
              <w:rPr>
                <w:b/>
                <w:bCs/>
                <w:sz w:val="15"/>
                <w:szCs w:val="15"/>
              </w:rPr>
              <w:t>(83,856)</w:t>
            </w:r>
          </w:p>
        </w:tc>
        <w:tc>
          <w:tcPr>
            <w:tcW w:w="819" w:type="dxa"/>
            <w:vAlign w:val="bottom"/>
            <w:hideMark/>
          </w:tcPr>
          <w:p w14:paraId="497D585A" w14:textId="15E9AB70" w:rsidR="00241F6D" w:rsidRPr="00241F6D" w:rsidRDefault="00241F6D" w:rsidP="00241F6D">
            <w:pPr>
              <w:jc w:val="right"/>
              <w:rPr>
                <w:b/>
                <w:bCs/>
                <w:sz w:val="15"/>
                <w:szCs w:val="15"/>
              </w:rPr>
            </w:pPr>
            <w:r w:rsidRPr="00395945">
              <w:rPr>
                <w:b/>
                <w:bCs/>
                <w:sz w:val="15"/>
                <w:szCs w:val="15"/>
              </w:rPr>
              <w:t>(39,761)</w:t>
            </w:r>
          </w:p>
        </w:tc>
        <w:tc>
          <w:tcPr>
            <w:tcW w:w="819" w:type="dxa"/>
            <w:vAlign w:val="bottom"/>
            <w:hideMark/>
          </w:tcPr>
          <w:p w14:paraId="68B36336" w14:textId="24209253" w:rsidR="00241F6D" w:rsidRPr="00241F6D" w:rsidRDefault="00241F6D" w:rsidP="00241F6D">
            <w:pPr>
              <w:jc w:val="right"/>
              <w:rPr>
                <w:b/>
                <w:bCs/>
                <w:sz w:val="15"/>
                <w:szCs w:val="15"/>
              </w:rPr>
            </w:pPr>
            <w:r w:rsidRPr="00395945">
              <w:rPr>
                <w:b/>
                <w:bCs/>
                <w:sz w:val="15"/>
                <w:szCs w:val="15"/>
              </w:rPr>
              <w:t>(123,617)</w:t>
            </w:r>
          </w:p>
        </w:tc>
        <w:tc>
          <w:tcPr>
            <w:tcW w:w="818" w:type="dxa"/>
            <w:vAlign w:val="bottom"/>
          </w:tcPr>
          <w:p w14:paraId="44F20BBF" w14:textId="52CDE72F" w:rsidR="00241F6D" w:rsidRPr="00241F6D" w:rsidRDefault="00241F6D" w:rsidP="00241F6D">
            <w:pPr>
              <w:jc w:val="right"/>
              <w:rPr>
                <w:b/>
                <w:bCs/>
                <w:sz w:val="15"/>
                <w:szCs w:val="15"/>
                <w:lang w:eastAsia="tr-TR"/>
              </w:rPr>
            </w:pPr>
            <w:r w:rsidRPr="00241F6D">
              <w:rPr>
                <w:b/>
                <w:bCs/>
                <w:sz w:val="15"/>
                <w:szCs w:val="15"/>
              </w:rPr>
              <w:t>(58,085)</w:t>
            </w:r>
          </w:p>
        </w:tc>
        <w:tc>
          <w:tcPr>
            <w:tcW w:w="819" w:type="dxa"/>
            <w:vAlign w:val="bottom"/>
          </w:tcPr>
          <w:p w14:paraId="14B98544" w14:textId="45C1D251" w:rsidR="00241F6D" w:rsidRPr="00241F6D" w:rsidRDefault="00241F6D" w:rsidP="00241F6D">
            <w:pPr>
              <w:jc w:val="right"/>
              <w:rPr>
                <w:b/>
                <w:bCs/>
                <w:sz w:val="15"/>
                <w:szCs w:val="15"/>
                <w:lang w:eastAsia="tr-TR"/>
              </w:rPr>
            </w:pPr>
            <w:r w:rsidRPr="00241F6D">
              <w:rPr>
                <w:b/>
                <w:bCs/>
                <w:sz w:val="15"/>
                <w:szCs w:val="15"/>
              </w:rPr>
              <w:t>(8,095)</w:t>
            </w:r>
          </w:p>
        </w:tc>
        <w:tc>
          <w:tcPr>
            <w:tcW w:w="819" w:type="dxa"/>
            <w:vAlign w:val="bottom"/>
          </w:tcPr>
          <w:p w14:paraId="2C3A443E" w14:textId="35104072" w:rsidR="00241F6D" w:rsidRPr="00241F6D" w:rsidRDefault="00241F6D" w:rsidP="00241F6D">
            <w:pPr>
              <w:jc w:val="right"/>
              <w:rPr>
                <w:b/>
                <w:bCs/>
                <w:sz w:val="15"/>
                <w:szCs w:val="15"/>
                <w:lang w:eastAsia="tr-TR"/>
              </w:rPr>
            </w:pPr>
            <w:r w:rsidRPr="00241F6D">
              <w:rPr>
                <w:b/>
                <w:bCs/>
                <w:sz w:val="15"/>
                <w:szCs w:val="15"/>
              </w:rPr>
              <w:t>(66,180)</w:t>
            </w:r>
          </w:p>
        </w:tc>
      </w:tr>
      <w:tr w:rsidR="00241F6D" w:rsidRPr="00241F6D" w14:paraId="4A7725C5" w14:textId="77777777" w:rsidTr="00241F6D">
        <w:trPr>
          <w:trHeight w:val="113"/>
        </w:trPr>
        <w:tc>
          <w:tcPr>
            <w:tcW w:w="548" w:type="dxa"/>
            <w:tcBorders>
              <w:left w:val="single" w:sz="6" w:space="0" w:color="auto"/>
            </w:tcBorders>
            <w:hideMark/>
          </w:tcPr>
          <w:p w14:paraId="31666804"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III.</w:t>
            </w:r>
          </w:p>
        </w:tc>
        <w:tc>
          <w:tcPr>
            <w:tcW w:w="3165" w:type="dxa"/>
            <w:vAlign w:val="bottom"/>
            <w:hideMark/>
          </w:tcPr>
          <w:p w14:paraId="40B12E41"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SATIŞ AMAÇLI ELDE TUTULAN VE DURDURULAN FAALİYETLERE İLİŞKİN DURAN VARLIKLAR (Net)</w:t>
            </w:r>
          </w:p>
        </w:tc>
        <w:tc>
          <w:tcPr>
            <w:tcW w:w="674" w:type="dxa"/>
            <w:noWrap/>
            <w:vAlign w:val="bottom"/>
            <w:hideMark/>
          </w:tcPr>
          <w:p w14:paraId="6848546B"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(1.16.)</w:t>
            </w:r>
          </w:p>
        </w:tc>
        <w:tc>
          <w:tcPr>
            <w:tcW w:w="818" w:type="dxa"/>
            <w:vAlign w:val="bottom"/>
            <w:hideMark/>
          </w:tcPr>
          <w:p w14:paraId="39DB80C9" w14:textId="09F71B92"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34E878C9" w14:textId="023C325E"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556E81B9" w14:textId="6D089CA0" w:rsidR="00241F6D" w:rsidRPr="00241F6D" w:rsidRDefault="00241F6D" w:rsidP="00241F6D">
            <w:pPr>
              <w:jc w:val="right"/>
              <w:rPr>
                <w:b/>
                <w:bCs/>
                <w:sz w:val="15"/>
                <w:szCs w:val="15"/>
              </w:rPr>
            </w:pPr>
            <w:r w:rsidRPr="00241F6D">
              <w:rPr>
                <w:b/>
                <w:bCs/>
                <w:sz w:val="15"/>
                <w:szCs w:val="15"/>
              </w:rPr>
              <w:t>-</w:t>
            </w:r>
          </w:p>
        </w:tc>
        <w:tc>
          <w:tcPr>
            <w:tcW w:w="818" w:type="dxa"/>
            <w:vAlign w:val="bottom"/>
          </w:tcPr>
          <w:p w14:paraId="0B7373B9" w14:textId="4B1D1434"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672B27B1" w14:textId="6234019A"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7D9EA6EF" w14:textId="0B598E4C" w:rsidR="00241F6D" w:rsidRPr="00241F6D" w:rsidRDefault="00241F6D" w:rsidP="00241F6D">
            <w:pPr>
              <w:jc w:val="right"/>
              <w:rPr>
                <w:b/>
                <w:bCs/>
                <w:sz w:val="15"/>
                <w:szCs w:val="15"/>
                <w:lang w:eastAsia="tr-TR"/>
              </w:rPr>
            </w:pPr>
            <w:r w:rsidRPr="00241F6D">
              <w:rPr>
                <w:b/>
                <w:bCs/>
                <w:sz w:val="15"/>
                <w:szCs w:val="15"/>
              </w:rPr>
              <w:t>-</w:t>
            </w:r>
          </w:p>
        </w:tc>
      </w:tr>
      <w:tr w:rsidR="00241F6D" w:rsidRPr="00CB56EC" w14:paraId="414A2AA0" w14:textId="77777777" w:rsidTr="00241F6D">
        <w:trPr>
          <w:trHeight w:val="113"/>
        </w:trPr>
        <w:tc>
          <w:tcPr>
            <w:tcW w:w="548" w:type="dxa"/>
            <w:tcBorders>
              <w:left w:val="single" w:sz="6" w:space="0" w:color="auto"/>
            </w:tcBorders>
            <w:noWrap/>
            <w:hideMark/>
          </w:tcPr>
          <w:p w14:paraId="57F0D5A6" w14:textId="77777777" w:rsidR="00241F6D" w:rsidRPr="00CB56EC" w:rsidRDefault="00241F6D" w:rsidP="00241F6D">
            <w:pPr>
              <w:rPr>
                <w:color w:val="000000"/>
                <w:sz w:val="15"/>
                <w:szCs w:val="15"/>
                <w:lang w:eastAsia="tr-TR"/>
              </w:rPr>
            </w:pPr>
            <w:r w:rsidRPr="00CB56EC">
              <w:rPr>
                <w:color w:val="000000"/>
                <w:sz w:val="15"/>
                <w:szCs w:val="15"/>
                <w:lang w:eastAsia="tr-TR"/>
              </w:rPr>
              <w:t>3.1.</w:t>
            </w:r>
          </w:p>
        </w:tc>
        <w:tc>
          <w:tcPr>
            <w:tcW w:w="3165" w:type="dxa"/>
            <w:noWrap/>
            <w:vAlign w:val="bottom"/>
            <w:hideMark/>
          </w:tcPr>
          <w:p w14:paraId="4D412E66" w14:textId="77777777" w:rsidR="00241F6D" w:rsidRPr="00CB56EC" w:rsidRDefault="00241F6D" w:rsidP="00241F6D">
            <w:pPr>
              <w:rPr>
                <w:color w:val="000000"/>
                <w:sz w:val="15"/>
                <w:szCs w:val="15"/>
                <w:lang w:eastAsia="tr-TR"/>
              </w:rPr>
            </w:pPr>
            <w:r w:rsidRPr="00CB56EC">
              <w:rPr>
                <w:color w:val="000000"/>
                <w:sz w:val="15"/>
                <w:szCs w:val="15"/>
                <w:lang w:eastAsia="tr-TR"/>
              </w:rPr>
              <w:t>Satış Amaçlı</w:t>
            </w:r>
          </w:p>
        </w:tc>
        <w:tc>
          <w:tcPr>
            <w:tcW w:w="674" w:type="dxa"/>
            <w:noWrap/>
            <w:vAlign w:val="bottom"/>
            <w:hideMark/>
          </w:tcPr>
          <w:p w14:paraId="589DEAE0" w14:textId="77777777" w:rsidR="00241F6D" w:rsidRPr="00CB56EC" w:rsidRDefault="00241F6D" w:rsidP="00241F6D">
            <w:pPr>
              <w:jc w:val="center"/>
              <w:rPr>
                <w:color w:val="000000"/>
                <w:sz w:val="15"/>
                <w:szCs w:val="15"/>
                <w:lang w:eastAsia="tr-TR"/>
              </w:rPr>
            </w:pPr>
          </w:p>
        </w:tc>
        <w:tc>
          <w:tcPr>
            <w:tcW w:w="818" w:type="dxa"/>
            <w:vAlign w:val="bottom"/>
            <w:hideMark/>
          </w:tcPr>
          <w:p w14:paraId="3D487BD3" w14:textId="4E25A69C" w:rsidR="00241F6D" w:rsidRPr="00CB56EC" w:rsidRDefault="00241F6D" w:rsidP="00241F6D">
            <w:pPr>
              <w:jc w:val="right"/>
              <w:rPr>
                <w:sz w:val="15"/>
                <w:szCs w:val="15"/>
              </w:rPr>
            </w:pPr>
            <w:r w:rsidRPr="00241F6D">
              <w:rPr>
                <w:sz w:val="15"/>
                <w:szCs w:val="15"/>
              </w:rPr>
              <w:t>-</w:t>
            </w:r>
          </w:p>
        </w:tc>
        <w:tc>
          <w:tcPr>
            <w:tcW w:w="819" w:type="dxa"/>
            <w:vAlign w:val="bottom"/>
            <w:hideMark/>
          </w:tcPr>
          <w:p w14:paraId="20C32F70" w14:textId="5CA6315C" w:rsidR="00241F6D" w:rsidRPr="00CB56EC" w:rsidRDefault="00241F6D" w:rsidP="00241F6D">
            <w:pPr>
              <w:jc w:val="right"/>
              <w:rPr>
                <w:sz w:val="15"/>
                <w:szCs w:val="15"/>
              </w:rPr>
            </w:pPr>
            <w:r w:rsidRPr="00241F6D">
              <w:rPr>
                <w:sz w:val="15"/>
                <w:szCs w:val="15"/>
              </w:rPr>
              <w:t>-</w:t>
            </w:r>
          </w:p>
        </w:tc>
        <w:tc>
          <w:tcPr>
            <w:tcW w:w="819" w:type="dxa"/>
            <w:vAlign w:val="bottom"/>
            <w:hideMark/>
          </w:tcPr>
          <w:p w14:paraId="7AFF90BC" w14:textId="68ADBFDA" w:rsidR="00241F6D" w:rsidRPr="00CB56EC" w:rsidRDefault="00241F6D" w:rsidP="00241F6D">
            <w:pPr>
              <w:jc w:val="right"/>
              <w:rPr>
                <w:sz w:val="15"/>
                <w:szCs w:val="15"/>
              </w:rPr>
            </w:pPr>
            <w:r w:rsidRPr="00241F6D">
              <w:rPr>
                <w:sz w:val="15"/>
                <w:szCs w:val="15"/>
              </w:rPr>
              <w:t>-</w:t>
            </w:r>
          </w:p>
        </w:tc>
        <w:tc>
          <w:tcPr>
            <w:tcW w:w="818" w:type="dxa"/>
            <w:vAlign w:val="bottom"/>
          </w:tcPr>
          <w:p w14:paraId="39606D37" w14:textId="014F6ECD"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434AA6A1" w14:textId="295C4DAE"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21E74B8D" w14:textId="4DEC5256" w:rsidR="00241F6D" w:rsidRPr="00CB56EC" w:rsidRDefault="00241F6D" w:rsidP="00241F6D">
            <w:pPr>
              <w:jc w:val="right"/>
              <w:rPr>
                <w:sz w:val="15"/>
                <w:szCs w:val="15"/>
                <w:lang w:eastAsia="tr-TR"/>
              </w:rPr>
            </w:pPr>
            <w:r w:rsidRPr="00432367">
              <w:rPr>
                <w:sz w:val="15"/>
                <w:szCs w:val="15"/>
              </w:rPr>
              <w:t>-</w:t>
            </w:r>
          </w:p>
        </w:tc>
      </w:tr>
      <w:tr w:rsidR="00241F6D" w:rsidRPr="00CB56EC" w14:paraId="7760AC21" w14:textId="77777777" w:rsidTr="00241F6D">
        <w:trPr>
          <w:trHeight w:val="113"/>
        </w:trPr>
        <w:tc>
          <w:tcPr>
            <w:tcW w:w="548" w:type="dxa"/>
            <w:tcBorders>
              <w:left w:val="single" w:sz="6" w:space="0" w:color="auto"/>
            </w:tcBorders>
            <w:noWrap/>
            <w:hideMark/>
          </w:tcPr>
          <w:p w14:paraId="55522420" w14:textId="77777777" w:rsidR="00241F6D" w:rsidRPr="00CB56EC" w:rsidRDefault="00241F6D" w:rsidP="00241F6D">
            <w:pPr>
              <w:rPr>
                <w:color w:val="000000"/>
                <w:sz w:val="15"/>
                <w:szCs w:val="15"/>
                <w:lang w:eastAsia="tr-TR"/>
              </w:rPr>
            </w:pPr>
            <w:r w:rsidRPr="00CB56EC">
              <w:rPr>
                <w:color w:val="000000"/>
                <w:sz w:val="15"/>
                <w:szCs w:val="15"/>
                <w:lang w:eastAsia="tr-TR"/>
              </w:rPr>
              <w:t>3.2.</w:t>
            </w:r>
          </w:p>
        </w:tc>
        <w:tc>
          <w:tcPr>
            <w:tcW w:w="3165" w:type="dxa"/>
            <w:noWrap/>
            <w:vAlign w:val="bottom"/>
            <w:hideMark/>
          </w:tcPr>
          <w:p w14:paraId="4B40BDF6" w14:textId="77777777" w:rsidR="00241F6D" w:rsidRPr="00CB56EC" w:rsidRDefault="00241F6D" w:rsidP="00241F6D">
            <w:pPr>
              <w:rPr>
                <w:color w:val="000000"/>
                <w:sz w:val="15"/>
                <w:szCs w:val="15"/>
                <w:lang w:eastAsia="tr-TR"/>
              </w:rPr>
            </w:pPr>
            <w:r w:rsidRPr="00CB56EC">
              <w:rPr>
                <w:color w:val="000000"/>
                <w:sz w:val="15"/>
                <w:szCs w:val="15"/>
                <w:lang w:eastAsia="tr-TR"/>
              </w:rPr>
              <w:t>Durdurulan Faaliyetlere İlişkin</w:t>
            </w:r>
          </w:p>
        </w:tc>
        <w:tc>
          <w:tcPr>
            <w:tcW w:w="674" w:type="dxa"/>
            <w:noWrap/>
            <w:vAlign w:val="bottom"/>
            <w:hideMark/>
          </w:tcPr>
          <w:p w14:paraId="0DC45425" w14:textId="77777777" w:rsidR="00241F6D" w:rsidRPr="00CB56EC" w:rsidRDefault="00241F6D" w:rsidP="00241F6D">
            <w:pPr>
              <w:jc w:val="center"/>
              <w:rPr>
                <w:color w:val="000000"/>
                <w:sz w:val="15"/>
                <w:szCs w:val="15"/>
                <w:lang w:eastAsia="tr-TR"/>
              </w:rPr>
            </w:pPr>
          </w:p>
        </w:tc>
        <w:tc>
          <w:tcPr>
            <w:tcW w:w="818" w:type="dxa"/>
            <w:vAlign w:val="bottom"/>
            <w:hideMark/>
          </w:tcPr>
          <w:p w14:paraId="3FDCD7BF" w14:textId="38E237F8" w:rsidR="00241F6D" w:rsidRPr="00CB56EC" w:rsidRDefault="00241F6D" w:rsidP="00241F6D">
            <w:pPr>
              <w:jc w:val="right"/>
              <w:rPr>
                <w:sz w:val="15"/>
                <w:szCs w:val="15"/>
              </w:rPr>
            </w:pPr>
            <w:r w:rsidRPr="00241F6D">
              <w:rPr>
                <w:sz w:val="15"/>
                <w:szCs w:val="15"/>
              </w:rPr>
              <w:t>-</w:t>
            </w:r>
          </w:p>
        </w:tc>
        <w:tc>
          <w:tcPr>
            <w:tcW w:w="819" w:type="dxa"/>
            <w:vAlign w:val="bottom"/>
            <w:hideMark/>
          </w:tcPr>
          <w:p w14:paraId="164D9F18" w14:textId="1E1167FB" w:rsidR="00241F6D" w:rsidRPr="00CB56EC" w:rsidRDefault="00241F6D" w:rsidP="00241F6D">
            <w:pPr>
              <w:jc w:val="right"/>
              <w:rPr>
                <w:sz w:val="15"/>
                <w:szCs w:val="15"/>
              </w:rPr>
            </w:pPr>
            <w:r w:rsidRPr="00241F6D">
              <w:rPr>
                <w:sz w:val="15"/>
                <w:szCs w:val="15"/>
              </w:rPr>
              <w:t>-</w:t>
            </w:r>
          </w:p>
        </w:tc>
        <w:tc>
          <w:tcPr>
            <w:tcW w:w="819" w:type="dxa"/>
            <w:vAlign w:val="bottom"/>
            <w:hideMark/>
          </w:tcPr>
          <w:p w14:paraId="3ADD13FE" w14:textId="45382F14" w:rsidR="00241F6D" w:rsidRPr="00CB56EC" w:rsidRDefault="00241F6D" w:rsidP="00241F6D">
            <w:pPr>
              <w:jc w:val="right"/>
              <w:rPr>
                <w:sz w:val="15"/>
                <w:szCs w:val="15"/>
              </w:rPr>
            </w:pPr>
            <w:r w:rsidRPr="00241F6D">
              <w:rPr>
                <w:sz w:val="15"/>
                <w:szCs w:val="15"/>
              </w:rPr>
              <w:t>-</w:t>
            </w:r>
          </w:p>
        </w:tc>
        <w:tc>
          <w:tcPr>
            <w:tcW w:w="818" w:type="dxa"/>
            <w:vAlign w:val="bottom"/>
          </w:tcPr>
          <w:p w14:paraId="4E54BA8F" w14:textId="1D8D7FC6"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2385DE23" w14:textId="313CCD05"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61A7A48D" w14:textId="72F987AA" w:rsidR="00241F6D" w:rsidRPr="00CB56EC" w:rsidRDefault="00241F6D" w:rsidP="00241F6D">
            <w:pPr>
              <w:jc w:val="right"/>
              <w:rPr>
                <w:sz w:val="15"/>
                <w:szCs w:val="15"/>
                <w:lang w:eastAsia="tr-TR"/>
              </w:rPr>
            </w:pPr>
            <w:r w:rsidRPr="00432367">
              <w:rPr>
                <w:sz w:val="15"/>
                <w:szCs w:val="15"/>
              </w:rPr>
              <w:t>-</w:t>
            </w:r>
          </w:p>
        </w:tc>
      </w:tr>
      <w:tr w:rsidR="00241F6D" w:rsidRPr="00241F6D" w14:paraId="53A3AE28" w14:textId="77777777" w:rsidTr="00241F6D">
        <w:trPr>
          <w:trHeight w:val="113"/>
        </w:trPr>
        <w:tc>
          <w:tcPr>
            <w:tcW w:w="548" w:type="dxa"/>
            <w:tcBorders>
              <w:left w:val="single" w:sz="6" w:space="0" w:color="auto"/>
            </w:tcBorders>
            <w:noWrap/>
            <w:hideMark/>
          </w:tcPr>
          <w:p w14:paraId="52B8784E"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IV.</w:t>
            </w:r>
          </w:p>
        </w:tc>
        <w:tc>
          <w:tcPr>
            <w:tcW w:w="3165" w:type="dxa"/>
            <w:vAlign w:val="bottom"/>
            <w:hideMark/>
          </w:tcPr>
          <w:p w14:paraId="09EC2E2B"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ORTAKLIK YATIRIMLARI</w:t>
            </w:r>
          </w:p>
        </w:tc>
        <w:tc>
          <w:tcPr>
            <w:tcW w:w="674" w:type="dxa"/>
            <w:noWrap/>
            <w:vAlign w:val="bottom"/>
            <w:hideMark/>
          </w:tcPr>
          <w:p w14:paraId="44B3D554" w14:textId="77777777" w:rsidR="00241F6D" w:rsidRPr="00241F6D" w:rsidRDefault="00241F6D" w:rsidP="00241F6D">
            <w:pPr>
              <w:jc w:val="center"/>
              <w:rPr>
                <w:b/>
                <w:bCs/>
                <w:color w:val="000000"/>
                <w:sz w:val="15"/>
                <w:szCs w:val="15"/>
                <w:lang w:eastAsia="tr-TR"/>
              </w:rPr>
            </w:pPr>
          </w:p>
        </w:tc>
        <w:tc>
          <w:tcPr>
            <w:tcW w:w="818" w:type="dxa"/>
            <w:vAlign w:val="bottom"/>
            <w:hideMark/>
          </w:tcPr>
          <w:p w14:paraId="420BC9B6" w14:textId="305F87E5" w:rsidR="00241F6D" w:rsidRPr="00241F6D" w:rsidRDefault="00241F6D" w:rsidP="00241F6D">
            <w:pPr>
              <w:jc w:val="right"/>
              <w:rPr>
                <w:b/>
                <w:bCs/>
                <w:sz w:val="15"/>
                <w:szCs w:val="15"/>
              </w:rPr>
            </w:pPr>
            <w:r w:rsidRPr="00395945">
              <w:rPr>
                <w:b/>
                <w:bCs/>
                <w:sz w:val="15"/>
                <w:szCs w:val="15"/>
              </w:rPr>
              <w:t>80,250</w:t>
            </w:r>
          </w:p>
        </w:tc>
        <w:tc>
          <w:tcPr>
            <w:tcW w:w="819" w:type="dxa"/>
            <w:vAlign w:val="bottom"/>
            <w:hideMark/>
          </w:tcPr>
          <w:p w14:paraId="59462EEC" w14:textId="32AC8BB4"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7482EB79" w14:textId="43D1E947" w:rsidR="00241F6D" w:rsidRPr="00241F6D" w:rsidRDefault="00241F6D" w:rsidP="00241F6D">
            <w:pPr>
              <w:jc w:val="right"/>
              <w:rPr>
                <w:b/>
                <w:bCs/>
                <w:sz w:val="15"/>
                <w:szCs w:val="15"/>
              </w:rPr>
            </w:pPr>
            <w:r w:rsidRPr="00395945">
              <w:rPr>
                <w:b/>
                <w:bCs/>
                <w:sz w:val="15"/>
                <w:szCs w:val="15"/>
              </w:rPr>
              <w:t>80,250</w:t>
            </w:r>
          </w:p>
        </w:tc>
        <w:tc>
          <w:tcPr>
            <w:tcW w:w="818" w:type="dxa"/>
            <w:vAlign w:val="bottom"/>
          </w:tcPr>
          <w:p w14:paraId="5D9075B2" w14:textId="66755A94" w:rsidR="00241F6D" w:rsidRPr="00241F6D" w:rsidRDefault="00241F6D" w:rsidP="00241F6D">
            <w:pPr>
              <w:jc w:val="right"/>
              <w:rPr>
                <w:b/>
                <w:bCs/>
                <w:sz w:val="15"/>
                <w:szCs w:val="15"/>
                <w:lang w:eastAsia="tr-TR"/>
              </w:rPr>
            </w:pPr>
            <w:r w:rsidRPr="00241F6D">
              <w:rPr>
                <w:b/>
                <w:bCs/>
                <w:sz w:val="15"/>
                <w:szCs w:val="15"/>
              </w:rPr>
              <w:t>22,000</w:t>
            </w:r>
          </w:p>
        </w:tc>
        <w:tc>
          <w:tcPr>
            <w:tcW w:w="819" w:type="dxa"/>
            <w:vAlign w:val="bottom"/>
          </w:tcPr>
          <w:p w14:paraId="0A000782" w14:textId="65F31BAD"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3E2CB189" w14:textId="68CBCBF0" w:rsidR="00241F6D" w:rsidRPr="00241F6D" w:rsidRDefault="00241F6D" w:rsidP="00241F6D">
            <w:pPr>
              <w:jc w:val="right"/>
              <w:rPr>
                <w:b/>
                <w:bCs/>
                <w:sz w:val="15"/>
                <w:szCs w:val="15"/>
                <w:lang w:eastAsia="tr-TR"/>
              </w:rPr>
            </w:pPr>
            <w:r w:rsidRPr="00241F6D">
              <w:rPr>
                <w:b/>
                <w:bCs/>
                <w:sz w:val="15"/>
                <w:szCs w:val="15"/>
              </w:rPr>
              <w:t>22,000</w:t>
            </w:r>
          </w:p>
        </w:tc>
      </w:tr>
      <w:tr w:rsidR="00241F6D" w:rsidRPr="00241F6D" w14:paraId="059C9396" w14:textId="77777777" w:rsidTr="00241F6D">
        <w:trPr>
          <w:trHeight w:val="113"/>
        </w:trPr>
        <w:tc>
          <w:tcPr>
            <w:tcW w:w="548" w:type="dxa"/>
            <w:tcBorders>
              <w:left w:val="single" w:sz="6" w:space="0" w:color="auto"/>
            </w:tcBorders>
            <w:noWrap/>
            <w:hideMark/>
          </w:tcPr>
          <w:p w14:paraId="495D291F"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4.1.</w:t>
            </w:r>
          </w:p>
        </w:tc>
        <w:tc>
          <w:tcPr>
            <w:tcW w:w="3165" w:type="dxa"/>
            <w:noWrap/>
            <w:vAlign w:val="bottom"/>
            <w:hideMark/>
          </w:tcPr>
          <w:p w14:paraId="15FF5604"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İştirakler (Net)</w:t>
            </w:r>
          </w:p>
        </w:tc>
        <w:tc>
          <w:tcPr>
            <w:tcW w:w="674" w:type="dxa"/>
            <w:noWrap/>
            <w:vAlign w:val="bottom"/>
            <w:hideMark/>
          </w:tcPr>
          <w:p w14:paraId="7F93A36D"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(1.7.)</w:t>
            </w:r>
          </w:p>
        </w:tc>
        <w:tc>
          <w:tcPr>
            <w:tcW w:w="818" w:type="dxa"/>
            <w:vAlign w:val="bottom"/>
            <w:hideMark/>
          </w:tcPr>
          <w:p w14:paraId="5DF193D7" w14:textId="7E0DBE29"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17C19A11" w14:textId="26994698"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7940346C" w14:textId="6C9FC129" w:rsidR="00241F6D" w:rsidRPr="00241F6D" w:rsidRDefault="00241F6D" w:rsidP="00241F6D">
            <w:pPr>
              <w:jc w:val="right"/>
              <w:rPr>
                <w:b/>
                <w:bCs/>
                <w:sz w:val="15"/>
                <w:szCs w:val="15"/>
              </w:rPr>
            </w:pPr>
            <w:r w:rsidRPr="00241F6D">
              <w:rPr>
                <w:b/>
                <w:bCs/>
                <w:sz w:val="15"/>
                <w:szCs w:val="15"/>
              </w:rPr>
              <w:t>-</w:t>
            </w:r>
          </w:p>
        </w:tc>
        <w:tc>
          <w:tcPr>
            <w:tcW w:w="818" w:type="dxa"/>
            <w:vAlign w:val="bottom"/>
          </w:tcPr>
          <w:p w14:paraId="2F28008E" w14:textId="71B054A9"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2CAA2207" w14:textId="46EBCDEA"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15E8233D" w14:textId="4FFC76F2" w:rsidR="00241F6D" w:rsidRPr="00241F6D" w:rsidRDefault="00241F6D" w:rsidP="00241F6D">
            <w:pPr>
              <w:jc w:val="right"/>
              <w:rPr>
                <w:b/>
                <w:bCs/>
                <w:sz w:val="15"/>
                <w:szCs w:val="15"/>
                <w:lang w:eastAsia="tr-TR"/>
              </w:rPr>
            </w:pPr>
            <w:r w:rsidRPr="00241F6D">
              <w:rPr>
                <w:b/>
                <w:bCs/>
                <w:sz w:val="15"/>
                <w:szCs w:val="15"/>
              </w:rPr>
              <w:t>-</w:t>
            </w:r>
          </w:p>
        </w:tc>
      </w:tr>
      <w:tr w:rsidR="00241F6D" w:rsidRPr="00CB56EC" w14:paraId="1643771A" w14:textId="77777777" w:rsidTr="00241F6D">
        <w:trPr>
          <w:trHeight w:val="113"/>
        </w:trPr>
        <w:tc>
          <w:tcPr>
            <w:tcW w:w="548" w:type="dxa"/>
            <w:tcBorders>
              <w:left w:val="single" w:sz="6" w:space="0" w:color="auto"/>
            </w:tcBorders>
            <w:noWrap/>
            <w:hideMark/>
          </w:tcPr>
          <w:p w14:paraId="62D68C59" w14:textId="77777777" w:rsidR="00241F6D" w:rsidRPr="00CB56EC" w:rsidRDefault="00241F6D" w:rsidP="00241F6D">
            <w:pPr>
              <w:rPr>
                <w:color w:val="000000"/>
                <w:sz w:val="15"/>
                <w:szCs w:val="15"/>
                <w:lang w:eastAsia="tr-TR"/>
              </w:rPr>
            </w:pPr>
            <w:r w:rsidRPr="00CB56EC">
              <w:rPr>
                <w:color w:val="000000"/>
                <w:sz w:val="15"/>
                <w:szCs w:val="15"/>
                <w:lang w:eastAsia="tr-TR"/>
              </w:rPr>
              <w:t>4.1.1.</w:t>
            </w:r>
          </w:p>
        </w:tc>
        <w:tc>
          <w:tcPr>
            <w:tcW w:w="3165" w:type="dxa"/>
            <w:noWrap/>
            <w:vAlign w:val="bottom"/>
            <w:hideMark/>
          </w:tcPr>
          <w:p w14:paraId="5BD32EA3" w14:textId="77777777" w:rsidR="00241F6D" w:rsidRPr="00CB56EC" w:rsidRDefault="00241F6D" w:rsidP="00241F6D">
            <w:pPr>
              <w:rPr>
                <w:color w:val="000000"/>
                <w:sz w:val="15"/>
                <w:szCs w:val="15"/>
                <w:lang w:eastAsia="tr-TR"/>
              </w:rPr>
            </w:pPr>
            <w:r w:rsidRPr="00CB56EC">
              <w:rPr>
                <w:color w:val="000000"/>
                <w:sz w:val="15"/>
                <w:szCs w:val="15"/>
                <w:lang w:eastAsia="tr-TR"/>
              </w:rPr>
              <w:t>Özkaynak Yöntemine Göre Değerlenenler</w:t>
            </w:r>
          </w:p>
        </w:tc>
        <w:tc>
          <w:tcPr>
            <w:tcW w:w="674" w:type="dxa"/>
            <w:noWrap/>
            <w:vAlign w:val="bottom"/>
            <w:hideMark/>
          </w:tcPr>
          <w:p w14:paraId="4FB10A2A" w14:textId="77777777" w:rsidR="00241F6D" w:rsidRPr="00CB56EC" w:rsidRDefault="00241F6D" w:rsidP="00241F6D">
            <w:pPr>
              <w:jc w:val="center"/>
              <w:rPr>
                <w:color w:val="000000"/>
                <w:sz w:val="15"/>
                <w:szCs w:val="15"/>
                <w:lang w:eastAsia="tr-TR"/>
              </w:rPr>
            </w:pPr>
          </w:p>
        </w:tc>
        <w:tc>
          <w:tcPr>
            <w:tcW w:w="818" w:type="dxa"/>
            <w:vAlign w:val="bottom"/>
            <w:hideMark/>
          </w:tcPr>
          <w:p w14:paraId="55DFDD20" w14:textId="00A85F44" w:rsidR="00241F6D" w:rsidRPr="00CB56EC" w:rsidRDefault="00241F6D" w:rsidP="00241F6D">
            <w:pPr>
              <w:jc w:val="right"/>
              <w:rPr>
                <w:sz w:val="15"/>
                <w:szCs w:val="15"/>
              </w:rPr>
            </w:pPr>
            <w:r w:rsidRPr="00241F6D">
              <w:rPr>
                <w:sz w:val="15"/>
                <w:szCs w:val="15"/>
              </w:rPr>
              <w:t>-</w:t>
            </w:r>
          </w:p>
        </w:tc>
        <w:tc>
          <w:tcPr>
            <w:tcW w:w="819" w:type="dxa"/>
            <w:vAlign w:val="bottom"/>
            <w:hideMark/>
          </w:tcPr>
          <w:p w14:paraId="0832F5BC" w14:textId="0C63F7F2" w:rsidR="00241F6D" w:rsidRPr="00CB56EC" w:rsidRDefault="00241F6D" w:rsidP="00241F6D">
            <w:pPr>
              <w:jc w:val="right"/>
              <w:rPr>
                <w:sz w:val="15"/>
                <w:szCs w:val="15"/>
              </w:rPr>
            </w:pPr>
            <w:r w:rsidRPr="00241F6D">
              <w:rPr>
                <w:sz w:val="15"/>
                <w:szCs w:val="15"/>
              </w:rPr>
              <w:t>-</w:t>
            </w:r>
          </w:p>
        </w:tc>
        <w:tc>
          <w:tcPr>
            <w:tcW w:w="819" w:type="dxa"/>
            <w:vAlign w:val="bottom"/>
            <w:hideMark/>
          </w:tcPr>
          <w:p w14:paraId="2609F05C" w14:textId="13F6DA84" w:rsidR="00241F6D" w:rsidRPr="00CB56EC" w:rsidRDefault="00241F6D" w:rsidP="00241F6D">
            <w:pPr>
              <w:jc w:val="right"/>
              <w:rPr>
                <w:sz w:val="15"/>
                <w:szCs w:val="15"/>
              </w:rPr>
            </w:pPr>
            <w:r w:rsidRPr="00241F6D">
              <w:rPr>
                <w:sz w:val="15"/>
                <w:szCs w:val="15"/>
              </w:rPr>
              <w:t>-</w:t>
            </w:r>
          </w:p>
        </w:tc>
        <w:tc>
          <w:tcPr>
            <w:tcW w:w="818" w:type="dxa"/>
            <w:vAlign w:val="bottom"/>
          </w:tcPr>
          <w:p w14:paraId="6656C2B3" w14:textId="7FABD808"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29783F98" w14:textId="511BACE1"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052C79A6" w14:textId="5532B979" w:rsidR="00241F6D" w:rsidRPr="00CB56EC" w:rsidRDefault="00241F6D" w:rsidP="00241F6D">
            <w:pPr>
              <w:jc w:val="right"/>
              <w:rPr>
                <w:sz w:val="15"/>
                <w:szCs w:val="15"/>
                <w:lang w:eastAsia="tr-TR"/>
              </w:rPr>
            </w:pPr>
            <w:r w:rsidRPr="00432367">
              <w:rPr>
                <w:sz w:val="15"/>
                <w:szCs w:val="15"/>
              </w:rPr>
              <w:t>-</w:t>
            </w:r>
          </w:p>
        </w:tc>
      </w:tr>
      <w:tr w:rsidR="00241F6D" w:rsidRPr="00CB56EC" w14:paraId="24962F6C" w14:textId="77777777" w:rsidTr="00241F6D">
        <w:trPr>
          <w:trHeight w:val="113"/>
        </w:trPr>
        <w:tc>
          <w:tcPr>
            <w:tcW w:w="548" w:type="dxa"/>
            <w:tcBorders>
              <w:left w:val="single" w:sz="6" w:space="0" w:color="auto"/>
            </w:tcBorders>
            <w:noWrap/>
            <w:hideMark/>
          </w:tcPr>
          <w:p w14:paraId="353CD0DA" w14:textId="77777777" w:rsidR="00241F6D" w:rsidRPr="00CB56EC" w:rsidRDefault="00241F6D" w:rsidP="00241F6D">
            <w:pPr>
              <w:rPr>
                <w:color w:val="000000"/>
                <w:sz w:val="15"/>
                <w:szCs w:val="15"/>
                <w:lang w:eastAsia="tr-TR"/>
              </w:rPr>
            </w:pPr>
            <w:r w:rsidRPr="00CB56EC">
              <w:rPr>
                <w:color w:val="000000"/>
                <w:sz w:val="15"/>
                <w:szCs w:val="15"/>
                <w:lang w:eastAsia="tr-TR"/>
              </w:rPr>
              <w:t>4.1.2.</w:t>
            </w:r>
          </w:p>
        </w:tc>
        <w:tc>
          <w:tcPr>
            <w:tcW w:w="3165" w:type="dxa"/>
            <w:noWrap/>
            <w:vAlign w:val="bottom"/>
            <w:hideMark/>
          </w:tcPr>
          <w:p w14:paraId="7924FBB5" w14:textId="77777777" w:rsidR="00241F6D" w:rsidRPr="00CB56EC" w:rsidRDefault="00241F6D" w:rsidP="00241F6D">
            <w:pPr>
              <w:rPr>
                <w:color w:val="000000"/>
                <w:sz w:val="15"/>
                <w:szCs w:val="15"/>
                <w:lang w:eastAsia="tr-TR"/>
              </w:rPr>
            </w:pPr>
            <w:r w:rsidRPr="00CB56EC">
              <w:rPr>
                <w:color w:val="000000"/>
                <w:sz w:val="15"/>
                <w:szCs w:val="15"/>
                <w:lang w:eastAsia="tr-TR"/>
              </w:rPr>
              <w:t>Konsolide Edilmeyenler</w:t>
            </w:r>
          </w:p>
        </w:tc>
        <w:tc>
          <w:tcPr>
            <w:tcW w:w="674" w:type="dxa"/>
            <w:noWrap/>
            <w:vAlign w:val="bottom"/>
            <w:hideMark/>
          </w:tcPr>
          <w:p w14:paraId="1AD937A8" w14:textId="77777777" w:rsidR="00241F6D" w:rsidRPr="00CB56EC" w:rsidRDefault="00241F6D" w:rsidP="00241F6D">
            <w:pPr>
              <w:jc w:val="center"/>
              <w:rPr>
                <w:color w:val="000000"/>
                <w:sz w:val="15"/>
                <w:szCs w:val="15"/>
                <w:lang w:eastAsia="tr-TR"/>
              </w:rPr>
            </w:pPr>
          </w:p>
        </w:tc>
        <w:tc>
          <w:tcPr>
            <w:tcW w:w="818" w:type="dxa"/>
            <w:vAlign w:val="bottom"/>
            <w:hideMark/>
          </w:tcPr>
          <w:p w14:paraId="1A38E6E6" w14:textId="5CCF0586" w:rsidR="00241F6D" w:rsidRPr="00CB56EC" w:rsidRDefault="00241F6D" w:rsidP="00241F6D">
            <w:pPr>
              <w:jc w:val="right"/>
              <w:rPr>
                <w:sz w:val="15"/>
                <w:szCs w:val="15"/>
              </w:rPr>
            </w:pPr>
            <w:r w:rsidRPr="00241F6D">
              <w:rPr>
                <w:sz w:val="15"/>
                <w:szCs w:val="15"/>
              </w:rPr>
              <w:t>-</w:t>
            </w:r>
          </w:p>
        </w:tc>
        <w:tc>
          <w:tcPr>
            <w:tcW w:w="819" w:type="dxa"/>
            <w:vAlign w:val="bottom"/>
            <w:hideMark/>
          </w:tcPr>
          <w:p w14:paraId="13FEC83E" w14:textId="4C75D10B" w:rsidR="00241F6D" w:rsidRPr="00CB56EC" w:rsidRDefault="00241F6D" w:rsidP="00241F6D">
            <w:pPr>
              <w:jc w:val="right"/>
              <w:rPr>
                <w:sz w:val="15"/>
                <w:szCs w:val="15"/>
              </w:rPr>
            </w:pPr>
            <w:r w:rsidRPr="00241F6D">
              <w:rPr>
                <w:sz w:val="15"/>
                <w:szCs w:val="15"/>
              </w:rPr>
              <w:t>-</w:t>
            </w:r>
          </w:p>
        </w:tc>
        <w:tc>
          <w:tcPr>
            <w:tcW w:w="819" w:type="dxa"/>
            <w:vAlign w:val="bottom"/>
            <w:hideMark/>
          </w:tcPr>
          <w:p w14:paraId="3054BF54" w14:textId="09249EE7" w:rsidR="00241F6D" w:rsidRPr="00CB56EC" w:rsidRDefault="00241F6D" w:rsidP="00241F6D">
            <w:pPr>
              <w:jc w:val="right"/>
              <w:rPr>
                <w:sz w:val="15"/>
                <w:szCs w:val="15"/>
              </w:rPr>
            </w:pPr>
            <w:r w:rsidRPr="00241F6D">
              <w:rPr>
                <w:sz w:val="15"/>
                <w:szCs w:val="15"/>
              </w:rPr>
              <w:t>-</w:t>
            </w:r>
          </w:p>
        </w:tc>
        <w:tc>
          <w:tcPr>
            <w:tcW w:w="818" w:type="dxa"/>
            <w:vAlign w:val="bottom"/>
          </w:tcPr>
          <w:p w14:paraId="3E3CB3F6" w14:textId="6C369DDE"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39D0B1EB" w14:textId="413B1FD8"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16465E23" w14:textId="2EFEF90E" w:rsidR="00241F6D" w:rsidRPr="00CB56EC" w:rsidRDefault="00241F6D" w:rsidP="00241F6D">
            <w:pPr>
              <w:jc w:val="right"/>
              <w:rPr>
                <w:sz w:val="15"/>
                <w:szCs w:val="15"/>
                <w:lang w:eastAsia="tr-TR"/>
              </w:rPr>
            </w:pPr>
            <w:r w:rsidRPr="00432367">
              <w:rPr>
                <w:sz w:val="15"/>
                <w:szCs w:val="15"/>
              </w:rPr>
              <w:t>-</w:t>
            </w:r>
          </w:p>
        </w:tc>
      </w:tr>
      <w:tr w:rsidR="00241F6D" w:rsidRPr="00241F6D" w14:paraId="336F98EB" w14:textId="77777777" w:rsidTr="00241F6D">
        <w:trPr>
          <w:trHeight w:val="113"/>
        </w:trPr>
        <w:tc>
          <w:tcPr>
            <w:tcW w:w="548" w:type="dxa"/>
            <w:tcBorders>
              <w:left w:val="single" w:sz="6" w:space="0" w:color="auto"/>
            </w:tcBorders>
            <w:noWrap/>
            <w:hideMark/>
          </w:tcPr>
          <w:p w14:paraId="30A5F962"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4.2.</w:t>
            </w:r>
          </w:p>
        </w:tc>
        <w:tc>
          <w:tcPr>
            <w:tcW w:w="3165" w:type="dxa"/>
            <w:vAlign w:val="bottom"/>
            <w:hideMark/>
          </w:tcPr>
          <w:p w14:paraId="6A5CF273"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Bağlı Ortaklıklar  (Net)</w:t>
            </w:r>
          </w:p>
        </w:tc>
        <w:tc>
          <w:tcPr>
            <w:tcW w:w="674" w:type="dxa"/>
            <w:noWrap/>
            <w:vAlign w:val="bottom"/>
            <w:hideMark/>
          </w:tcPr>
          <w:p w14:paraId="0ACE1B6B"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(1.8.)</w:t>
            </w:r>
          </w:p>
        </w:tc>
        <w:tc>
          <w:tcPr>
            <w:tcW w:w="818" w:type="dxa"/>
            <w:vAlign w:val="bottom"/>
            <w:hideMark/>
          </w:tcPr>
          <w:p w14:paraId="1FFE9218" w14:textId="172ECC98" w:rsidR="00241F6D" w:rsidRPr="00241F6D" w:rsidRDefault="00241F6D" w:rsidP="00241F6D">
            <w:pPr>
              <w:jc w:val="right"/>
              <w:rPr>
                <w:b/>
                <w:bCs/>
                <w:sz w:val="15"/>
                <w:szCs w:val="15"/>
              </w:rPr>
            </w:pPr>
            <w:r w:rsidRPr="00395945">
              <w:rPr>
                <w:b/>
                <w:bCs/>
                <w:sz w:val="15"/>
                <w:szCs w:val="15"/>
              </w:rPr>
              <w:t>80,250</w:t>
            </w:r>
          </w:p>
        </w:tc>
        <w:tc>
          <w:tcPr>
            <w:tcW w:w="819" w:type="dxa"/>
            <w:vAlign w:val="bottom"/>
            <w:hideMark/>
          </w:tcPr>
          <w:p w14:paraId="04375B5E" w14:textId="3107EAC0"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5AB8E4E9" w14:textId="10489866" w:rsidR="00241F6D" w:rsidRPr="00241F6D" w:rsidRDefault="00241F6D" w:rsidP="00241F6D">
            <w:pPr>
              <w:jc w:val="right"/>
              <w:rPr>
                <w:b/>
                <w:bCs/>
                <w:sz w:val="15"/>
                <w:szCs w:val="15"/>
              </w:rPr>
            </w:pPr>
            <w:r w:rsidRPr="00395945">
              <w:rPr>
                <w:b/>
                <w:bCs/>
                <w:sz w:val="15"/>
                <w:szCs w:val="15"/>
              </w:rPr>
              <w:t>80,250</w:t>
            </w:r>
          </w:p>
        </w:tc>
        <w:tc>
          <w:tcPr>
            <w:tcW w:w="818" w:type="dxa"/>
            <w:vAlign w:val="bottom"/>
          </w:tcPr>
          <w:p w14:paraId="0232AE97" w14:textId="0F074983" w:rsidR="00241F6D" w:rsidRPr="00241F6D" w:rsidRDefault="00241F6D" w:rsidP="00241F6D">
            <w:pPr>
              <w:jc w:val="right"/>
              <w:rPr>
                <w:b/>
                <w:bCs/>
                <w:sz w:val="15"/>
                <w:szCs w:val="15"/>
                <w:lang w:eastAsia="tr-TR"/>
              </w:rPr>
            </w:pPr>
            <w:r w:rsidRPr="00241F6D">
              <w:rPr>
                <w:b/>
                <w:bCs/>
                <w:sz w:val="15"/>
                <w:szCs w:val="15"/>
              </w:rPr>
              <w:t>22,000</w:t>
            </w:r>
          </w:p>
        </w:tc>
        <w:tc>
          <w:tcPr>
            <w:tcW w:w="819" w:type="dxa"/>
            <w:vAlign w:val="bottom"/>
          </w:tcPr>
          <w:p w14:paraId="6D609891" w14:textId="6609BB5B"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2DC9D7FC" w14:textId="3710E3E3" w:rsidR="00241F6D" w:rsidRPr="00241F6D" w:rsidRDefault="00241F6D" w:rsidP="00241F6D">
            <w:pPr>
              <w:jc w:val="right"/>
              <w:rPr>
                <w:b/>
                <w:bCs/>
                <w:sz w:val="15"/>
                <w:szCs w:val="15"/>
                <w:lang w:eastAsia="tr-TR"/>
              </w:rPr>
            </w:pPr>
            <w:r w:rsidRPr="00241F6D">
              <w:rPr>
                <w:b/>
                <w:bCs/>
                <w:sz w:val="15"/>
                <w:szCs w:val="15"/>
              </w:rPr>
              <w:t>22,000</w:t>
            </w:r>
          </w:p>
        </w:tc>
      </w:tr>
      <w:tr w:rsidR="00241F6D" w:rsidRPr="00CB56EC" w14:paraId="7108BDBB" w14:textId="77777777" w:rsidTr="00241F6D">
        <w:trPr>
          <w:trHeight w:val="113"/>
        </w:trPr>
        <w:tc>
          <w:tcPr>
            <w:tcW w:w="548" w:type="dxa"/>
            <w:tcBorders>
              <w:left w:val="single" w:sz="6" w:space="0" w:color="auto"/>
            </w:tcBorders>
            <w:noWrap/>
            <w:hideMark/>
          </w:tcPr>
          <w:p w14:paraId="5B4A35F4" w14:textId="77777777" w:rsidR="00241F6D" w:rsidRPr="00CB56EC" w:rsidRDefault="00241F6D" w:rsidP="00241F6D">
            <w:pPr>
              <w:rPr>
                <w:color w:val="000000"/>
                <w:sz w:val="15"/>
                <w:szCs w:val="15"/>
                <w:lang w:eastAsia="tr-TR"/>
              </w:rPr>
            </w:pPr>
            <w:r w:rsidRPr="00CB56EC">
              <w:rPr>
                <w:color w:val="000000"/>
                <w:sz w:val="15"/>
                <w:szCs w:val="15"/>
                <w:lang w:eastAsia="tr-TR"/>
              </w:rPr>
              <w:t>4.2.1.</w:t>
            </w:r>
          </w:p>
        </w:tc>
        <w:tc>
          <w:tcPr>
            <w:tcW w:w="3165" w:type="dxa"/>
            <w:noWrap/>
            <w:vAlign w:val="bottom"/>
            <w:hideMark/>
          </w:tcPr>
          <w:p w14:paraId="4904AF87" w14:textId="77777777" w:rsidR="00241F6D" w:rsidRPr="00CB56EC" w:rsidRDefault="00241F6D" w:rsidP="00241F6D">
            <w:pPr>
              <w:rPr>
                <w:color w:val="000000"/>
                <w:sz w:val="15"/>
                <w:szCs w:val="15"/>
                <w:lang w:eastAsia="tr-TR"/>
              </w:rPr>
            </w:pPr>
            <w:r w:rsidRPr="00CB56EC">
              <w:rPr>
                <w:color w:val="000000"/>
                <w:sz w:val="15"/>
                <w:szCs w:val="15"/>
                <w:lang w:eastAsia="tr-TR"/>
              </w:rPr>
              <w:t>Konsolide Edilmeyen Mali Ortaklıklar</w:t>
            </w:r>
          </w:p>
        </w:tc>
        <w:tc>
          <w:tcPr>
            <w:tcW w:w="674" w:type="dxa"/>
            <w:noWrap/>
            <w:vAlign w:val="bottom"/>
            <w:hideMark/>
          </w:tcPr>
          <w:p w14:paraId="53CE985F" w14:textId="77777777" w:rsidR="00241F6D" w:rsidRPr="00CB56EC" w:rsidRDefault="00241F6D" w:rsidP="00241F6D">
            <w:pPr>
              <w:jc w:val="center"/>
              <w:rPr>
                <w:color w:val="000000"/>
                <w:sz w:val="15"/>
                <w:szCs w:val="15"/>
                <w:lang w:eastAsia="tr-TR"/>
              </w:rPr>
            </w:pPr>
          </w:p>
        </w:tc>
        <w:tc>
          <w:tcPr>
            <w:tcW w:w="818" w:type="dxa"/>
            <w:vAlign w:val="bottom"/>
            <w:hideMark/>
          </w:tcPr>
          <w:p w14:paraId="37B8558B" w14:textId="64895B79" w:rsidR="00241F6D" w:rsidRPr="00CB56EC" w:rsidRDefault="00241F6D" w:rsidP="00241F6D">
            <w:pPr>
              <w:jc w:val="right"/>
              <w:rPr>
                <w:sz w:val="15"/>
                <w:szCs w:val="15"/>
              </w:rPr>
            </w:pPr>
            <w:r w:rsidRPr="00395945">
              <w:rPr>
                <w:sz w:val="15"/>
                <w:szCs w:val="15"/>
              </w:rPr>
              <w:t>250</w:t>
            </w:r>
          </w:p>
        </w:tc>
        <w:tc>
          <w:tcPr>
            <w:tcW w:w="819" w:type="dxa"/>
            <w:vAlign w:val="bottom"/>
            <w:hideMark/>
          </w:tcPr>
          <w:p w14:paraId="35B697F4" w14:textId="4F64DB5D" w:rsidR="00241F6D" w:rsidRPr="00CB56EC" w:rsidRDefault="00241F6D" w:rsidP="00241F6D">
            <w:pPr>
              <w:jc w:val="right"/>
              <w:rPr>
                <w:sz w:val="15"/>
                <w:szCs w:val="15"/>
              </w:rPr>
            </w:pPr>
            <w:r w:rsidRPr="00241F6D">
              <w:rPr>
                <w:sz w:val="15"/>
                <w:szCs w:val="15"/>
              </w:rPr>
              <w:t>-</w:t>
            </w:r>
          </w:p>
        </w:tc>
        <w:tc>
          <w:tcPr>
            <w:tcW w:w="819" w:type="dxa"/>
            <w:vAlign w:val="bottom"/>
            <w:hideMark/>
          </w:tcPr>
          <w:p w14:paraId="38F0390B" w14:textId="1D2A9418" w:rsidR="00241F6D" w:rsidRPr="00CB56EC" w:rsidRDefault="00241F6D" w:rsidP="00241F6D">
            <w:pPr>
              <w:jc w:val="right"/>
              <w:rPr>
                <w:sz w:val="15"/>
                <w:szCs w:val="15"/>
              </w:rPr>
            </w:pPr>
            <w:r w:rsidRPr="00395945">
              <w:rPr>
                <w:sz w:val="15"/>
                <w:szCs w:val="15"/>
              </w:rPr>
              <w:t>250</w:t>
            </w:r>
          </w:p>
        </w:tc>
        <w:tc>
          <w:tcPr>
            <w:tcW w:w="818" w:type="dxa"/>
            <w:vAlign w:val="bottom"/>
          </w:tcPr>
          <w:p w14:paraId="72C926D2" w14:textId="7FCA1011"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29E33F9A" w14:textId="311131A5"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0E0BAD6C" w14:textId="51C2D0AA" w:rsidR="00241F6D" w:rsidRPr="00CB56EC" w:rsidRDefault="00241F6D" w:rsidP="00241F6D">
            <w:pPr>
              <w:jc w:val="right"/>
              <w:rPr>
                <w:sz w:val="15"/>
                <w:szCs w:val="15"/>
                <w:lang w:eastAsia="tr-TR"/>
              </w:rPr>
            </w:pPr>
            <w:r w:rsidRPr="00432367">
              <w:rPr>
                <w:sz w:val="15"/>
                <w:szCs w:val="15"/>
              </w:rPr>
              <w:t>-</w:t>
            </w:r>
          </w:p>
        </w:tc>
      </w:tr>
      <w:tr w:rsidR="00241F6D" w:rsidRPr="00CB56EC" w14:paraId="1DEDD7BE" w14:textId="77777777" w:rsidTr="00241F6D">
        <w:trPr>
          <w:trHeight w:val="113"/>
        </w:trPr>
        <w:tc>
          <w:tcPr>
            <w:tcW w:w="548" w:type="dxa"/>
            <w:tcBorders>
              <w:left w:val="single" w:sz="6" w:space="0" w:color="auto"/>
            </w:tcBorders>
            <w:noWrap/>
            <w:hideMark/>
          </w:tcPr>
          <w:p w14:paraId="7763A34B" w14:textId="77777777" w:rsidR="00241F6D" w:rsidRPr="00CB56EC" w:rsidRDefault="00241F6D" w:rsidP="00241F6D">
            <w:pPr>
              <w:rPr>
                <w:color w:val="000000"/>
                <w:sz w:val="15"/>
                <w:szCs w:val="15"/>
                <w:lang w:eastAsia="tr-TR"/>
              </w:rPr>
            </w:pPr>
            <w:r w:rsidRPr="00CB56EC">
              <w:rPr>
                <w:color w:val="000000"/>
                <w:sz w:val="15"/>
                <w:szCs w:val="15"/>
                <w:lang w:eastAsia="tr-TR"/>
              </w:rPr>
              <w:t>4.2.2.</w:t>
            </w:r>
          </w:p>
        </w:tc>
        <w:tc>
          <w:tcPr>
            <w:tcW w:w="3165" w:type="dxa"/>
            <w:noWrap/>
            <w:vAlign w:val="bottom"/>
            <w:hideMark/>
          </w:tcPr>
          <w:p w14:paraId="447C77E5" w14:textId="77777777" w:rsidR="00241F6D" w:rsidRPr="00CB56EC" w:rsidRDefault="00241F6D" w:rsidP="00241F6D">
            <w:pPr>
              <w:rPr>
                <w:color w:val="000000"/>
                <w:sz w:val="15"/>
                <w:szCs w:val="15"/>
                <w:lang w:eastAsia="tr-TR"/>
              </w:rPr>
            </w:pPr>
            <w:r w:rsidRPr="00CB56EC">
              <w:rPr>
                <w:color w:val="000000"/>
                <w:sz w:val="15"/>
                <w:szCs w:val="15"/>
                <w:lang w:eastAsia="tr-TR"/>
              </w:rPr>
              <w:t>Konsolide Edilmeyen Mali Olmayan Ortaklıklar</w:t>
            </w:r>
          </w:p>
        </w:tc>
        <w:tc>
          <w:tcPr>
            <w:tcW w:w="674" w:type="dxa"/>
            <w:noWrap/>
            <w:vAlign w:val="bottom"/>
            <w:hideMark/>
          </w:tcPr>
          <w:p w14:paraId="76106B92" w14:textId="77777777" w:rsidR="00241F6D" w:rsidRPr="00CB56EC" w:rsidRDefault="00241F6D" w:rsidP="00241F6D">
            <w:pPr>
              <w:jc w:val="center"/>
              <w:rPr>
                <w:color w:val="000000"/>
                <w:sz w:val="15"/>
                <w:szCs w:val="15"/>
                <w:lang w:eastAsia="tr-TR"/>
              </w:rPr>
            </w:pPr>
          </w:p>
        </w:tc>
        <w:tc>
          <w:tcPr>
            <w:tcW w:w="818" w:type="dxa"/>
            <w:vAlign w:val="bottom"/>
            <w:hideMark/>
          </w:tcPr>
          <w:p w14:paraId="6EFBC901" w14:textId="1FFC7D2E" w:rsidR="00241F6D" w:rsidRPr="00CB56EC" w:rsidRDefault="00241F6D" w:rsidP="00241F6D">
            <w:pPr>
              <w:jc w:val="right"/>
              <w:rPr>
                <w:sz w:val="15"/>
                <w:szCs w:val="15"/>
              </w:rPr>
            </w:pPr>
            <w:r w:rsidRPr="00395945">
              <w:rPr>
                <w:sz w:val="15"/>
                <w:szCs w:val="15"/>
              </w:rPr>
              <w:t>80,000</w:t>
            </w:r>
          </w:p>
        </w:tc>
        <w:tc>
          <w:tcPr>
            <w:tcW w:w="819" w:type="dxa"/>
            <w:vAlign w:val="bottom"/>
            <w:hideMark/>
          </w:tcPr>
          <w:p w14:paraId="4C5B2D10" w14:textId="236E92EC" w:rsidR="00241F6D" w:rsidRPr="00CB56EC" w:rsidRDefault="00241F6D" w:rsidP="00241F6D">
            <w:pPr>
              <w:jc w:val="right"/>
              <w:rPr>
                <w:sz w:val="15"/>
                <w:szCs w:val="15"/>
              </w:rPr>
            </w:pPr>
            <w:r w:rsidRPr="00241F6D">
              <w:rPr>
                <w:sz w:val="15"/>
                <w:szCs w:val="15"/>
              </w:rPr>
              <w:t>-</w:t>
            </w:r>
          </w:p>
        </w:tc>
        <w:tc>
          <w:tcPr>
            <w:tcW w:w="819" w:type="dxa"/>
            <w:vAlign w:val="bottom"/>
            <w:hideMark/>
          </w:tcPr>
          <w:p w14:paraId="60DCA8D6" w14:textId="7FD9B637" w:rsidR="00241F6D" w:rsidRPr="00CB56EC" w:rsidRDefault="00241F6D" w:rsidP="00241F6D">
            <w:pPr>
              <w:jc w:val="right"/>
              <w:rPr>
                <w:sz w:val="15"/>
                <w:szCs w:val="15"/>
              </w:rPr>
            </w:pPr>
            <w:r w:rsidRPr="00395945">
              <w:rPr>
                <w:sz w:val="15"/>
                <w:szCs w:val="15"/>
              </w:rPr>
              <w:t>80,000</w:t>
            </w:r>
          </w:p>
        </w:tc>
        <w:tc>
          <w:tcPr>
            <w:tcW w:w="818" w:type="dxa"/>
            <w:vAlign w:val="bottom"/>
          </w:tcPr>
          <w:p w14:paraId="0C45F469" w14:textId="5F5CE571" w:rsidR="00241F6D" w:rsidRPr="00CB56EC" w:rsidRDefault="00241F6D" w:rsidP="00241F6D">
            <w:pPr>
              <w:jc w:val="right"/>
              <w:rPr>
                <w:sz w:val="15"/>
                <w:szCs w:val="15"/>
                <w:lang w:eastAsia="tr-TR"/>
              </w:rPr>
            </w:pPr>
            <w:r w:rsidRPr="00210B51">
              <w:rPr>
                <w:sz w:val="15"/>
                <w:szCs w:val="15"/>
              </w:rPr>
              <w:t>22,000</w:t>
            </w:r>
          </w:p>
        </w:tc>
        <w:tc>
          <w:tcPr>
            <w:tcW w:w="819" w:type="dxa"/>
            <w:vAlign w:val="bottom"/>
          </w:tcPr>
          <w:p w14:paraId="72BE0B60" w14:textId="30D3EFF3"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7FC75AA8" w14:textId="692DFF7C" w:rsidR="00241F6D" w:rsidRPr="00CB56EC" w:rsidRDefault="00241F6D" w:rsidP="00241F6D">
            <w:pPr>
              <w:jc w:val="right"/>
              <w:rPr>
                <w:sz w:val="15"/>
                <w:szCs w:val="15"/>
                <w:lang w:eastAsia="tr-TR"/>
              </w:rPr>
            </w:pPr>
            <w:r w:rsidRPr="00210B51">
              <w:rPr>
                <w:sz w:val="15"/>
                <w:szCs w:val="15"/>
              </w:rPr>
              <w:t>22,000</w:t>
            </w:r>
          </w:p>
        </w:tc>
      </w:tr>
      <w:tr w:rsidR="00241F6D" w:rsidRPr="00241F6D" w14:paraId="381F76B7" w14:textId="77777777" w:rsidTr="00241F6D">
        <w:trPr>
          <w:trHeight w:val="113"/>
        </w:trPr>
        <w:tc>
          <w:tcPr>
            <w:tcW w:w="548" w:type="dxa"/>
            <w:tcBorders>
              <w:left w:val="single" w:sz="6" w:space="0" w:color="auto"/>
            </w:tcBorders>
            <w:noWrap/>
            <w:hideMark/>
          </w:tcPr>
          <w:p w14:paraId="487A5F7A"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4.3.</w:t>
            </w:r>
          </w:p>
        </w:tc>
        <w:tc>
          <w:tcPr>
            <w:tcW w:w="3165" w:type="dxa"/>
            <w:vAlign w:val="bottom"/>
            <w:hideMark/>
          </w:tcPr>
          <w:p w14:paraId="19ADA1CA"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Birlikte Kontrol Edilen Ortaklıklar (İş Ortaklıkları) (Net)</w:t>
            </w:r>
          </w:p>
        </w:tc>
        <w:tc>
          <w:tcPr>
            <w:tcW w:w="674" w:type="dxa"/>
            <w:noWrap/>
            <w:vAlign w:val="bottom"/>
            <w:hideMark/>
          </w:tcPr>
          <w:p w14:paraId="35248D63"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(1.9.)</w:t>
            </w:r>
          </w:p>
        </w:tc>
        <w:tc>
          <w:tcPr>
            <w:tcW w:w="818" w:type="dxa"/>
            <w:vAlign w:val="bottom"/>
            <w:hideMark/>
          </w:tcPr>
          <w:p w14:paraId="5650E1FC" w14:textId="01D9F6FA"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77FA6446" w14:textId="594A6664"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5BE5C890" w14:textId="3BF93146" w:rsidR="00241F6D" w:rsidRPr="00241F6D" w:rsidRDefault="00241F6D" w:rsidP="00241F6D">
            <w:pPr>
              <w:jc w:val="right"/>
              <w:rPr>
                <w:b/>
                <w:bCs/>
                <w:sz w:val="15"/>
                <w:szCs w:val="15"/>
              </w:rPr>
            </w:pPr>
            <w:r w:rsidRPr="00241F6D">
              <w:rPr>
                <w:b/>
                <w:bCs/>
                <w:sz w:val="15"/>
                <w:szCs w:val="15"/>
              </w:rPr>
              <w:t>-</w:t>
            </w:r>
          </w:p>
        </w:tc>
        <w:tc>
          <w:tcPr>
            <w:tcW w:w="818" w:type="dxa"/>
            <w:vAlign w:val="bottom"/>
          </w:tcPr>
          <w:p w14:paraId="194C3553" w14:textId="6E5BDFF5"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1BA6720B" w14:textId="36C02443"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5B71CF02" w14:textId="0AC9B89A" w:rsidR="00241F6D" w:rsidRPr="00241F6D" w:rsidRDefault="00241F6D" w:rsidP="00241F6D">
            <w:pPr>
              <w:jc w:val="right"/>
              <w:rPr>
                <w:b/>
                <w:bCs/>
                <w:sz w:val="15"/>
                <w:szCs w:val="15"/>
                <w:lang w:eastAsia="tr-TR"/>
              </w:rPr>
            </w:pPr>
            <w:r w:rsidRPr="00241F6D">
              <w:rPr>
                <w:b/>
                <w:bCs/>
                <w:sz w:val="15"/>
                <w:szCs w:val="15"/>
              </w:rPr>
              <w:t>-</w:t>
            </w:r>
          </w:p>
        </w:tc>
      </w:tr>
      <w:tr w:rsidR="00241F6D" w:rsidRPr="00CB56EC" w14:paraId="09A1E9B4" w14:textId="77777777" w:rsidTr="00241F6D">
        <w:trPr>
          <w:trHeight w:val="113"/>
        </w:trPr>
        <w:tc>
          <w:tcPr>
            <w:tcW w:w="548" w:type="dxa"/>
            <w:tcBorders>
              <w:left w:val="single" w:sz="6" w:space="0" w:color="auto"/>
            </w:tcBorders>
            <w:noWrap/>
            <w:hideMark/>
          </w:tcPr>
          <w:p w14:paraId="2A1A0F0B" w14:textId="77777777" w:rsidR="00241F6D" w:rsidRPr="00CB56EC" w:rsidRDefault="00241F6D" w:rsidP="00241F6D">
            <w:pPr>
              <w:rPr>
                <w:color w:val="000000"/>
                <w:sz w:val="15"/>
                <w:szCs w:val="15"/>
                <w:lang w:eastAsia="tr-TR"/>
              </w:rPr>
            </w:pPr>
            <w:r w:rsidRPr="00CB56EC">
              <w:rPr>
                <w:color w:val="000000"/>
                <w:sz w:val="15"/>
                <w:szCs w:val="15"/>
                <w:lang w:eastAsia="tr-TR"/>
              </w:rPr>
              <w:t>4.3.1.</w:t>
            </w:r>
          </w:p>
        </w:tc>
        <w:tc>
          <w:tcPr>
            <w:tcW w:w="3165" w:type="dxa"/>
            <w:noWrap/>
            <w:vAlign w:val="bottom"/>
            <w:hideMark/>
          </w:tcPr>
          <w:p w14:paraId="44BFD431" w14:textId="77777777" w:rsidR="00241F6D" w:rsidRPr="00CB56EC" w:rsidRDefault="00241F6D" w:rsidP="00241F6D">
            <w:pPr>
              <w:rPr>
                <w:color w:val="000000"/>
                <w:sz w:val="15"/>
                <w:szCs w:val="15"/>
                <w:lang w:eastAsia="tr-TR"/>
              </w:rPr>
            </w:pPr>
            <w:r w:rsidRPr="00CB56EC">
              <w:rPr>
                <w:color w:val="000000"/>
                <w:sz w:val="15"/>
                <w:szCs w:val="15"/>
                <w:lang w:eastAsia="tr-TR"/>
              </w:rPr>
              <w:t>Özkaynak Yöntemine Göre Değerlenenler</w:t>
            </w:r>
          </w:p>
        </w:tc>
        <w:tc>
          <w:tcPr>
            <w:tcW w:w="674" w:type="dxa"/>
            <w:noWrap/>
            <w:vAlign w:val="bottom"/>
            <w:hideMark/>
          </w:tcPr>
          <w:p w14:paraId="0E3C2250" w14:textId="77777777" w:rsidR="00241F6D" w:rsidRPr="00CB56EC" w:rsidRDefault="00241F6D" w:rsidP="00241F6D">
            <w:pPr>
              <w:jc w:val="center"/>
              <w:rPr>
                <w:color w:val="000000"/>
                <w:sz w:val="15"/>
                <w:szCs w:val="15"/>
                <w:lang w:eastAsia="tr-TR"/>
              </w:rPr>
            </w:pPr>
          </w:p>
        </w:tc>
        <w:tc>
          <w:tcPr>
            <w:tcW w:w="818" w:type="dxa"/>
            <w:vAlign w:val="bottom"/>
            <w:hideMark/>
          </w:tcPr>
          <w:p w14:paraId="33FD079E" w14:textId="04E6640F" w:rsidR="00241F6D" w:rsidRPr="00CB56EC" w:rsidRDefault="00241F6D" w:rsidP="00241F6D">
            <w:pPr>
              <w:jc w:val="right"/>
              <w:rPr>
                <w:sz w:val="15"/>
                <w:szCs w:val="15"/>
              </w:rPr>
            </w:pPr>
            <w:r w:rsidRPr="00241F6D">
              <w:rPr>
                <w:sz w:val="15"/>
                <w:szCs w:val="15"/>
              </w:rPr>
              <w:t>-</w:t>
            </w:r>
          </w:p>
        </w:tc>
        <w:tc>
          <w:tcPr>
            <w:tcW w:w="819" w:type="dxa"/>
            <w:vAlign w:val="bottom"/>
            <w:hideMark/>
          </w:tcPr>
          <w:p w14:paraId="0D1A06DA" w14:textId="32379B4F" w:rsidR="00241F6D" w:rsidRPr="00CB56EC" w:rsidRDefault="00241F6D" w:rsidP="00241F6D">
            <w:pPr>
              <w:jc w:val="right"/>
              <w:rPr>
                <w:sz w:val="15"/>
                <w:szCs w:val="15"/>
              </w:rPr>
            </w:pPr>
            <w:r w:rsidRPr="00241F6D">
              <w:rPr>
                <w:sz w:val="15"/>
                <w:szCs w:val="15"/>
              </w:rPr>
              <w:t>-</w:t>
            </w:r>
          </w:p>
        </w:tc>
        <w:tc>
          <w:tcPr>
            <w:tcW w:w="819" w:type="dxa"/>
            <w:vAlign w:val="bottom"/>
            <w:hideMark/>
          </w:tcPr>
          <w:p w14:paraId="3A85937D" w14:textId="3AAAC154" w:rsidR="00241F6D" w:rsidRPr="00CB56EC" w:rsidRDefault="00241F6D" w:rsidP="00241F6D">
            <w:pPr>
              <w:jc w:val="right"/>
              <w:rPr>
                <w:sz w:val="15"/>
                <w:szCs w:val="15"/>
              </w:rPr>
            </w:pPr>
            <w:r w:rsidRPr="00241F6D">
              <w:rPr>
                <w:sz w:val="15"/>
                <w:szCs w:val="15"/>
              </w:rPr>
              <w:t>-</w:t>
            </w:r>
          </w:p>
        </w:tc>
        <w:tc>
          <w:tcPr>
            <w:tcW w:w="818" w:type="dxa"/>
            <w:vAlign w:val="bottom"/>
          </w:tcPr>
          <w:p w14:paraId="31780864" w14:textId="769A447A"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64E69FF8" w14:textId="58DAB9ED"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7E93DD68" w14:textId="712E1858" w:rsidR="00241F6D" w:rsidRPr="00CB56EC" w:rsidRDefault="00241F6D" w:rsidP="00241F6D">
            <w:pPr>
              <w:jc w:val="right"/>
              <w:rPr>
                <w:sz w:val="15"/>
                <w:szCs w:val="15"/>
                <w:lang w:eastAsia="tr-TR"/>
              </w:rPr>
            </w:pPr>
            <w:r w:rsidRPr="00432367">
              <w:rPr>
                <w:sz w:val="15"/>
                <w:szCs w:val="15"/>
              </w:rPr>
              <w:t>-</w:t>
            </w:r>
          </w:p>
        </w:tc>
      </w:tr>
      <w:tr w:rsidR="00241F6D" w:rsidRPr="00CB56EC" w14:paraId="2DB74507" w14:textId="77777777" w:rsidTr="00241F6D">
        <w:trPr>
          <w:trHeight w:val="113"/>
        </w:trPr>
        <w:tc>
          <w:tcPr>
            <w:tcW w:w="548" w:type="dxa"/>
            <w:tcBorders>
              <w:left w:val="single" w:sz="6" w:space="0" w:color="auto"/>
            </w:tcBorders>
            <w:noWrap/>
            <w:hideMark/>
          </w:tcPr>
          <w:p w14:paraId="238F48E1" w14:textId="77777777" w:rsidR="00241F6D" w:rsidRPr="00CB56EC" w:rsidRDefault="00241F6D" w:rsidP="00241F6D">
            <w:pPr>
              <w:rPr>
                <w:color w:val="000000"/>
                <w:sz w:val="15"/>
                <w:szCs w:val="15"/>
                <w:lang w:eastAsia="tr-TR"/>
              </w:rPr>
            </w:pPr>
            <w:r w:rsidRPr="00CB56EC">
              <w:rPr>
                <w:color w:val="000000"/>
                <w:sz w:val="15"/>
                <w:szCs w:val="15"/>
                <w:lang w:eastAsia="tr-TR"/>
              </w:rPr>
              <w:t>4.3.2.</w:t>
            </w:r>
          </w:p>
        </w:tc>
        <w:tc>
          <w:tcPr>
            <w:tcW w:w="3165" w:type="dxa"/>
            <w:noWrap/>
            <w:vAlign w:val="bottom"/>
            <w:hideMark/>
          </w:tcPr>
          <w:p w14:paraId="4AEB92D7" w14:textId="77777777" w:rsidR="00241F6D" w:rsidRPr="00CB56EC" w:rsidRDefault="00241F6D" w:rsidP="00241F6D">
            <w:pPr>
              <w:rPr>
                <w:color w:val="000000"/>
                <w:sz w:val="15"/>
                <w:szCs w:val="15"/>
                <w:lang w:eastAsia="tr-TR"/>
              </w:rPr>
            </w:pPr>
            <w:r w:rsidRPr="00CB56EC">
              <w:rPr>
                <w:color w:val="000000"/>
                <w:sz w:val="15"/>
                <w:szCs w:val="15"/>
                <w:lang w:eastAsia="tr-TR"/>
              </w:rPr>
              <w:t>Konsolide Edilmeyenler</w:t>
            </w:r>
          </w:p>
        </w:tc>
        <w:tc>
          <w:tcPr>
            <w:tcW w:w="674" w:type="dxa"/>
            <w:noWrap/>
            <w:vAlign w:val="bottom"/>
            <w:hideMark/>
          </w:tcPr>
          <w:p w14:paraId="4A6D174C" w14:textId="77777777" w:rsidR="00241F6D" w:rsidRPr="00CB56EC" w:rsidRDefault="00241F6D" w:rsidP="00241F6D">
            <w:pPr>
              <w:jc w:val="center"/>
              <w:rPr>
                <w:color w:val="000000"/>
                <w:sz w:val="15"/>
                <w:szCs w:val="15"/>
                <w:lang w:eastAsia="tr-TR"/>
              </w:rPr>
            </w:pPr>
          </w:p>
        </w:tc>
        <w:tc>
          <w:tcPr>
            <w:tcW w:w="818" w:type="dxa"/>
            <w:vAlign w:val="bottom"/>
            <w:hideMark/>
          </w:tcPr>
          <w:p w14:paraId="5623AC9A" w14:textId="55BB1971" w:rsidR="00241F6D" w:rsidRPr="00CB56EC" w:rsidRDefault="00241F6D" w:rsidP="00241F6D">
            <w:pPr>
              <w:jc w:val="right"/>
              <w:rPr>
                <w:sz w:val="15"/>
                <w:szCs w:val="15"/>
              </w:rPr>
            </w:pPr>
            <w:r w:rsidRPr="00241F6D">
              <w:rPr>
                <w:sz w:val="15"/>
                <w:szCs w:val="15"/>
              </w:rPr>
              <w:t>-</w:t>
            </w:r>
          </w:p>
        </w:tc>
        <w:tc>
          <w:tcPr>
            <w:tcW w:w="819" w:type="dxa"/>
            <w:vAlign w:val="bottom"/>
            <w:hideMark/>
          </w:tcPr>
          <w:p w14:paraId="31A182A9" w14:textId="7AC131D7" w:rsidR="00241F6D" w:rsidRPr="00CB56EC" w:rsidRDefault="00241F6D" w:rsidP="00241F6D">
            <w:pPr>
              <w:jc w:val="right"/>
              <w:rPr>
                <w:sz w:val="15"/>
                <w:szCs w:val="15"/>
              </w:rPr>
            </w:pPr>
            <w:r w:rsidRPr="00241F6D">
              <w:rPr>
                <w:sz w:val="15"/>
                <w:szCs w:val="15"/>
              </w:rPr>
              <w:t>-</w:t>
            </w:r>
          </w:p>
        </w:tc>
        <w:tc>
          <w:tcPr>
            <w:tcW w:w="819" w:type="dxa"/>
            <w:vAlign w:val="bottom"/>
            <w:hideMark/>
          </w:tcPr>
          <w:p w14:paraId="1C1E6AC2" w14:textId="40BE4FF3" w:rsidR="00241F6D" w:rsidRPr="00CB56EC" w:rsidRDefault="00241F6D" w:rsidP="00241F6D">
            <w:pPr>
              <w:jc w:val="right"/>
              <w:rPr>
                <w:sz w:val="15"/>
                <w:szCs w:val="15"/>
              </w:rPr>
            </w:pPr>
            <w:r w:rsidRPr="00241F6D">
              <w:rPr>
                <w:sz w:val="15"/>
                <w:szCs w:val="15"/>
              </w:rPr>
              <w:t>-</w:t>
            </w:r>
          </w:p>
        </w:tc>
        <w:tc>
          <w:tcPr>
            <w:tcW w:w="818" w:type="dxa"/>
            <w:vAlign w:val="bottom"/>
          </w:tcPr>
          <w:p w14:paraId="55F25464" w14:textId="236ED402"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4C9C57D8" w14:textId="2E5BA4CC"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24E2D94E" w14:textId="515D52F0" w:rsidR="00241F6D" w:rsidRPr="00CB56EC" w:rsidRDefault="00241F6D" w:rsidP="00241F6D">
            <w:pPr>
              <w:jc w:val="right"/>
              <w:rPr>
                <w:sz w:val="15"/>
                <w:szCs w:val="15"/>
                <w:lang w:eastAsia="tr-TR"/>
              </w:rPr>
            </w:pPr>
            <w:r w:rsidRPr="00432367">
              <w:rPr>
                <w:sz w:val="15"/>
                <w:szCs w:val="15"/>
              </w:rPr>
              <w:t>-</w:t>
            </w:r>
          </w:p>
        </w:tc>
      </w:tr>
      <w:tr w:rsidR="00241F6D" w:rsidRPr="00241F6D" w14:paraId="68E8B426" w14:textId="77777777" w:rsidTr="00241F6D">
        <w:trPr>
          <w:trHeight w:val="113"/>
        </w:trPr>
        <w:tc>
          <w:tcPr>
            <w:tcW w:w="548" w:type="dxa"/>
            <w:tcBorders>
              <w:left w:val="single" w:sz="6" w:space="0" w:color="auto"/>
            </w:tcBorders>
            <w:noWrap/>
            <w:hideMark/>
          </w:tcPr>
          <w:p w14:paraId="6ADFE027"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V.</w:t>
            </w:r>
          </w:p>
        </w:tc>
        <w:tc>
          <w:tcPr>
            <w:tcW w:w="3165" w:type="dxa"/>
            <w:vAlign w:val="bottom"/>
            <w:hideMark/>
          </w:tcPr>
          <w:p w14:paraId="29A7245E"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MADDİ DURAN VARLIKLAR (Net)</w:t>
            </w:r>
          </w:p>
        </w:tc>
        <w:tc>
          <w:tcPr>
            <w:tcW w:w="674" w:type="dxa"/>
            <w:noWrap/>
            <w:vAlign w:val="bottom"/>
            <w:hideMark/>
          </w:tcPr>
          <w:p w14:paraId="0C2AE8B8"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(1.12.)</w:t>
            </w:r>
          </w:p>
        </w:tc>
        <w:tc>
          <w:tcPr>
            <w:tcW w:w="818" w:type="dxa"/>
            <w:vAlign w:val="bottom"/>
            <w:hideMark/>
          </w:tcPr>
          <w:p w14:paraId="652E81A8" w14:textId="1201F4C1" w:rsidR="00241F6D" w:rsidRPr="00241F6D" w:rsidRDefault="00241F6D" w:rsidP="00241F6D">
            <w:pPr>
              <w:jc w:val="right"/>
              <w:rPr>
                <w:b/>
                <w:bCs/>
                <w:sz w:val="15"/>
                <w:szCs w:val="15"/>
              </w:rPr>
            </w:pPr>
            <w:r w:rsidRPr="00395945">
              <w:rPr>
                <w:b/>
                <w:bCs/>
                <w:sz w:val="15"/>
                <w:szCs w:val="15"/>
              </w:rPr>
              <w:t>173,808</w:t>
            </w:r>
          </w:p>
        </w:tc>
        <w:tc>
          <w:tcPr>
            <w:tcW w:w="819" w:type="dxa"/>
            <w:vAlign w:val="bottom"/>
            <w:hideMark/>
          </w:tcPr>
          <w:p w14:paraId="4430E751" w14:textId="4B1240CA"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2326EDBD" w14:textId="0BCE154C" w:rsidR="00241F6D" w:rsidRPr="00241F6D" w:rsidRDefault="00241F6D" w:rsidP="00241F6D">
            <w:pPr>
              <w:jc w:val="right"/>
              <w:rPr>
                <w:b/>
                <w:bCs/>
                <w:sz w:val="15"/>
                <w:szCs w:val="15"/>
              </w:rPr>
            </w:pPr>
            <w:r w:rsidRPr="00395945">
              <w:rPr>
                <w:b/>
                <w:bCs/>
                <w:sz w:val="15"/>
                <w:szCs w:val="15"/>
              </w:rPr>
              <w:t>173,808</w:t>
            </w:r>
          </w:p>
        </w:tc>
        <w:tc>
          <w:tcPr>
            <w:tcW w:w="818" w:type="dxa"/>
            <w:vAlign w:val="bottom"/>
          </w:tcPr>
          <w:p w14:paraId="277B20F0" w14:textId="319C21D6" w:rsidR="00241F6D" w:rsidRPr="00241F6D" w:rsidRDefault="00241F6D" w:rsidP="00241F6D">
            <w:pPr>
              <w:jc w:val="right"/>
              <w:rPr>
                <w:b/>
                <w:bCs/>
                <w:sz w:val="15"/>
                <w:szCs w:val="15"/>
                <w:lang w:eastAsia="tr-TR"/>
              </w:rPr>
            </w:pPr>
            <w:r w:rsidRPr="00241F6D">
              <w:rPr>
                <w:b/>
                <w:bCs/>
                <w:sz w:val="15"/>
                <w:szCs w:val="15"/>
              </w:rPr>
              <w:t>172,184</w:t>
            </w:r>
          </w:p>
        </w:tc>
        <w:tc>
          <w:tcPr>
            <w:tcW w:w="819" w:type="dxa"/>
            <w:vAlign w:val="bottom"/>
          </w:tcPr>
          <w:p w14:paraId="39AB5049" w14:textId="799D4C94"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7C33C3BA" w14:textId="7EB49E53" w:rsidR="00241F6D" w:rsidRPr="00241F6D" w:rsidRDefault="00241F6D" w:rsidP="00241F6D">
            <w:pPr>
              <w:jc w:val="right"/>
              <w:rPr>
                <w:b/>
                <w:bCs/>
                <w:sz w:val="15"/>
                <w:szCs w:val="15"/>
                <w:lang w:eastAsia="tr-TR"/>
              </w:rPr>
            </w:pPr>
            <w:r w:rsidRPr="00241F6D">
              <w:rPr>
                <w:b/>
                <w:bCs/>
                <w:sz w:val="15"/>
                <w:szCs w:val="15"/>
              </w:rPr>
              <w:t>172,184</w:t>
            </w:r>
          </w:p>
        </w:tc>
      </w:tr>
      <w:tr w:rsidR="00241F6D" w:rsidRPr="00241F6D" w14:paraId="03B7A951" w14:textId="77777777" w:rsidTr="00241F6D">
        <w:trPr>
          <w:trHeight w:val="113"/>
        </w:trPr>
        <w:tc>
          <w:tcPr>
            <w:tcW w:w="548" w:type="dxa"/>
            <w:tcBorders>
              <w:left w:val="single" w:sz="6" w:space="0" w:color="auto"/>
            </w:tcBorders>
            <w:noWrap/>
            <w:hideMark/>
          </w:tcPr>
          <w:p w14:paraId="42540021"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VI.</w:t>
            </w:r>
          </w:p>
        </w:tc>
        <w:tc>
          <w:tcPr>
            <w:tcW w:w="3165" w:type="dxa"/>
            <w:vAlign w:val="bottom"/>
            <w:hideMark/>
          </w:tcPr>
          <w:p w14:paraId="2B95C22A"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MADDİ OLMAYAN DURAN VARLIKLAR (Net)</w:t>
            </w:r>
          </w:p>
        </w:tc>
        <w:tc>
          <w:tcPr>
            <w:tcW w:w="674" w:type="dxa"/>
            <w:noWrap/>
            <w:vAlign w:val="bottom"/>
            <w:hideMark/>
          </w:tcPr>
          <w:p w14:paraId="2B46865F"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(1.13.)</w:t>
            </w:r>
          </w:p>
        </w:tc>
        <w:tc>
          <w:tcPr>
            <w:tcW w:w="818" w:type="dxa"/>
            <w:vAlign w:val="bottom"/>
            <w:hideMark/>
          </w:tcPr>
          <w:p w14:paraId="4B9DBE6E" w14:textId="194B0F88" w:rsidR="00241F6D" w:rsidRPr="00241F6D" w:rsidRDefault="00241F6D" w:rsidP="00241F6D">
            <w:pPr>
              <w:jc w:val="right"/>
              <w:rPr>
                <w:b/>
                <w:bCs/>
                <w:sz w:val="15"/>
                <w:szCs w:val="15"/>
              </w:rPr>
            </w:pPr>
            <w:r w:rsidRPr="00395945">
              <w:rPr>
                <w:b/>
                <w:bCs/>
                <w:sz w:val="15"/>
                <w:szCs w:val="15"/>
              </w:rPr>
              <w:t>631,670</w:t>
            </w:r>
          </w:p>
        </w:tc>
        <w:tc>
          <w:tcPr>
            <w:tcW w:w="819" w:type="dxa"/>
            <w:vAlign w:val="bottom"/>
            <w:hideMark/>
          </w:tcPr>
          <w:p w14:paraId="7D9F6C95" w14:textId="58EA1B37"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68157C2C" w14:textId="627BA43B" w:rsidR="00241F6D" w:rsidRPr="00241F6D" w:rsidRDefault="00241F6D" w:rsidP="00241F6D">
            <w:pPr>
              <w:jc w:val="right"/>
              <w:rPr>
                <w:b/>
                <w:bCs/>
                <w:sz w:val="15"/>
                <w:szCs w:val="15"/>
              </w:rPr>
            </w:pPr>
            <w:r w:rsidRPr="00395945">
              <w:rPr>
                <w:b/>
                <w:bCs/>
                <w:sz w:val="15"/>
                <w:szCs w:val="15"/>
              </w:rPr>
              <w:t>631,670</w:t>
            </w:r>
          </w:p>
        </w:tc>
        <w:tc>
          <w:tcPr>
            <w:tcW w:w="818" w:type="dxa"/>
            <w:vAlign w:val="bottom"/>
          </w:tcPr>
          <w:p w14:paraId="1B49A17E" w14:textId="6E7CE940" w:rsidR="00241F6D" w:rsidRPr="00241F6D" w:rsidRDefault="00241F6D" w:rsidP="00241F6D">
            <w:pPr>
              <w:jc w:val="right"/>
              <w:rPr>
                <w:b/>
                <w:bCs/>
                <w:sz w:val="15"/>
                <w:szCs w:val="15"/>
                <w:lang w:eastAsia="tr-TR"/>
              </w:rPr>
            </w:pPr>
            <w:r w:rsidRPr="00241F6D">
              <w:rPr>
                <w:b/>
                <w:bCs/>
                <w:sz w:val="15"/>
                <w:szCs w:val="15"/>
              </w:rPr>
              <w:t>382,354</w:t>
            </w:r>
          </w:p>
        </w:tc>
        <w:tc>
          <w:tcPr>
            <w:tcW w:w="819" w:type="dxa"/>
            <w:vAlign w:val="bottom"/>
          </w:tcPr>
          <w:p w14:paraId="72C51BC3" w14:textId="1B790407"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0EC70280" w14:textId="63026D44" w:rsidR="00241F6D" w:rsidRPr="00241F6D" w:rsidRDefault="00241F6D" w:rsidP="00241F6D">
            <w:pPr>
              <w:jc w:val="right"/>
              <w:rPr>
                <w:b/>
                <w:bCs/>
                <w:sz w:val="15"/>
                <w:szCs w:val="15"/>
                <w:lang w:eastAsia="tr-TR"/>
              </w:rPr>
            </w:pPr>
            <w:r w:rsidRPr="00241F6D">
              <w:rPr>
                <w:b/>
                <w:bCs/>
                <w:sz w:val="15"/>
                <w:szCs w:val="15"/>
              </w:rPr>
              <w:t>382,354</w:t>
            </w:r>
          </w:p>
        </w:tc>
      </w:tr>
      <w:tr w:rsidR="00241F6D" w:rsidRPr="00CB56EC" w14:paraId="0890781F" w14:textId="77777777" w:rsidTr="00241F6D">
        <w:trPr>
          <w:trHeight w:val="113"/>
        </w:trPr>
        <w:tc>
          <w:tcPr>
            <w:tcW w:w="548" w:type="dxa"/>
            <w:tcBorders>
              <w:left w:val="single" w:sz="6" w:space="0" w:color="auto"/>
            </w:tcBorders>
            <w:noWrap/>
            <w:hideMark/>
          </w:tcPr>
          <w:p w14:paraId="37E74079" w14:textId="77777777" w:rsidR="00241F6D" w:rsidRPr="00CB56EC" w:rsidRDefault="00241F6D" w:rsidP="00241F6D">
            <w:pPr>
              <w:rPr>
                <w:color w:val="000000"/>
                <w:sz w:val="15"/>
                <w:szCs w:val="15"/>
                <w:lang w:eastAsia="tr-TR"/>
              </w:rPr>
            </w:pPr>
            <w:r w:rsidRPr="00CB56EC">
              <w:rPr>
                <w:color w:val="000000"/>
                <w:sz w:val="15"/>
                <w:szCs w:val="15"/>
                <w:lang w:eastAsia="tr-TR"/>
              </w:rPr>
              <w:t>6.1.</w:t>
            </w:r>
          </w:p>
        </w:tc>
        <w:tc>
          <w:tcPr>
            <w:tcW w:w="3165" w:type="dxa"/>
            <w:noWrap/>
            <w:vAlign w:val="bottom"/>
            <w:hideMark/>
          </w:tcPr>
          <w:p w14:paraId="3DA136B4" w14:textId="77777777" w:rsidR="00241F6D" w:rsidRPr="00CB56EC" w:rsidRDefault="00241F6D" w:rsidP="00241F6D">
            <w:pPr>
              <w:rPr>
                <w:color w:val="000000"/>
                <w:sz w:val="15"/>
                <w:szCs w:val="15"/>
                <w:lang w:eastAsia="tr-TR"/>
              </w:rPr>
            </w:pPr>
            <w:r w:rsidRPr="00CB56EC">
              <w:rPr>
                <w:color w:val="000000"/>
                <w:sz w:val="15"/>
                <w:szCs w:val="15"/>
                <w:lang w:eastAsia="tr-TR"/>
              </w:rPr>
              <w:t>Şerefiye</w:t>
            </w:r>
          </w:p>
        </w:tc>
        <w:tc>
          <w:tcPr>
            <w:tcW w:w="674" w:type="dxa"/>
            <w:noWrap/>
            <w:vAlign w:val="bottom"/>
            <w:hideMark/>
          </w:tcPr>
          <w:p w14:paraId="6CBC5B93" w14:textId="77777777" w:rsidR="00241F6D" w:rsidRPr="00CB56EC" w:rsidRDefault="00241F6D" w:rsidP="00241F6D">
            <w:pPr>
              <w:jc w:val="center"/>
              <w:rPr>
                <w:color w:val="000000"/>
                <w:sz w:val="15"/>
                <w:szCs w:val="15"/>
                <w:lang w:eastAsia="tr-TR"/>
              </w:rPr>
            </w:pPr>
          </w:p>
        </w:tc>
        <w:tc>
          <w:tcPr>
            <w:tcW w:w="818" w:type="dxa"/>
            <w:vAlign w:val="bottom"/>
            <w:hideMark/>
          </w:tcPr>
          <w:p w14:paraId="1111FB7C" w14:textId="21831ECF" w:rsidR="00241F6D" w:rsidRPr="00CB56EC" w:rsidRDefault="00241F6D" w:rsidP="00241F6D">
            <w:pPr>
              <w:jc w:val="right"/>
              <w:rPr>
                <w:sz w:val="15"/>
                <w:szCs w:val="15"/>
              </w:rPr>
            </w:pPr>
            <w:r w:rsidRPr="00241F6D">
              <w:rPr>
                <w:sz w:val="15"/>
                <w:szCs w:val="15"/>
              </w:rPr>
              <w:t>-</w:t>
            </w:r>
          </w:p>
        </w:tc>
        <w:tc>
          <w:tcPr>
            <w:tcW w:w="819" w:type="dxa"/>
            <w:vAlign w:val="bottom"/>
            <w:hideMark/>
          </w:tcPr>
          <w:p w14:paraId="79E978DE" w14:textId="7BB267FE" w:rsidR="00241F6D" w:rsidRPr="00CB56EC" w:rsidRDefault="00241F6D" w:rsidP="00241F6D">
            <w:pPr>
              <w:jc w:val="right"/>
              <w:rPr>
                <w:sz w:val="15"/>
                <w:szCs w:val="15"/>
              </w:rPr>
            </w:pPr>
            <w:r w:rsidRPr="00241F6D">
              <w:rPr>
                <w:sz w:val="15"/>
                <w:szCs w:val="15"/>
              </w:rPr>
              <w:t>-</w:t>
            </w:r>
          </w:p>
        </w:tc>
        <w:tc>
          <w:tcPr>
            <w:tcW w:w="819" w:type="dxa"/>
            <w:vAlign w:val="bottom"/>
            <w:hideMark/>
          </w:tcPr>
          <w:p w14:paraId="0CCEDF07" w14:textId="3D861BF3" w:rsidR="00241F6D" w:rsidRPr="00CB56EC" w:rsidRDefault="00241F6D" w:rsidP="00241F6D">
            <w:pPr>
              <w:jc w:val="right"/>
              <w:rPr>
                <w:sz w:val="15"/>
                <w:szCs w:val="15"/>
              </w:rPr>
            </w:pPr>
            <w:r w:rsidRPr="00241F6D">
              <w:rPr>
                <w:sz w:val="15"/>
                <w:szCs w:val="15"/>
              </w:rPr>
              <w:t>-</w:t>
            </w:r>
          </w:p>
        </w:tc>
        <w:tc>
          <w:tcPr>
            <w:tcW w:w="818" w:type="dxa"/>
            <w:vAlign w:val="bottom"/>
          </w:tcPr>
          <w:p w14:paraId="774EC51D" w14:textId="3BB296C2"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23ECE4DF" w14:textId="54CFF168"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5214F1E3" w14:textId="19A5601B" w:rsidR="00241F6D" w:rsidRPr="00CB56EC" w:rsidRDefault="00241F6D" w:rsidP="00241F6D">
            <w:pPr>
              <w:jc w:val="right"/>
              <w:rPr>
                <w:sz w:val="15"/>
                <w:szCs w:val="15"/>
                <w:lang w:eastAsia="tr-TR"/>
              </w:rPr>
            </w:pPr>
            <w:r w:rsidRPr="00432367">
              <w:rPr>
                <w:sz w:val="15"/>
                <w:szCs w:val="15"/>
              </w:rPr>
              <w:t>-</w:t>
            </w:r>
          </w:p>
        </w:tc>
      </w:tr>
      <w:tr w:rsidR="00241F6D" w:rsidRPr="00CB56EC" w14:paraId="1BB7DC3D" w14:textId="77777777" w:rsidTr="00241F6D">
        <w:trPr>
          <w:trHeight w:val="113"/>
        </w:trPr>
        <w:tc>
          <w:tcPr>
            <w:tcW w:w="548" w:type="dxa"/>
            <w:tcBorders>
              <w:left w:val="single" w:sz="6" w:space="0" w:color="auto"/>
            </w:tcBorders>
            <w:noWrap/>
            <w:hideMark/>
          </w:tcPr>
          <w:p w14:paraId="295CEAE5" w14:textId="77777777" w:rsidR="00241F6D" w:rsidRPr="00CB56EC" w:rsidRDefault="00241F6D" w:rsidP="00241F6D">
            <w:pPr>
              <w:rPr>
                <w:color w:val="000000"/>
                <w:sz w:val="15"/>
                <w:szCs w:val="15"/>
                <w:lang w:eastAsia="tr-TR"/>
              </w:rPr>
            </w:pPr>
            <w:r w:rsidRPr="00CB56EC">
              <w:rPr>
                <w:color w:val="000000"/>
                <w:sz w:val="15"/>
                <w:szCs w:val="15"/>
                <w:lang w:eastAsia="tr-TR"/>
              </w:rPr>
              <w:t>6.2.</w:t>
            </w:r>
          </w:p>
        </w:tc>
        <w:tc>
          <w:tcPr>
            <w:tcW w:w="3165" w:type="dxa"/>
            <w:noWrap/>
            <w:vAlign w:val="bottom"/>
            <w:hideMark/>
          </w:tcPr>
          <w:p w14:paraId="6CAC1E6B" w14:textId="77777777" w:rsidR="00241F6D" w:rsidRPr="00CB56EC" w:rsidRDefault="00241F6D" w:rsidP="00241F6D">
            <w:pPr>
              <w:rPr>
                <w:color w:val="000000"/>
                <w:sz w:val="15"/>
                <w:szCs w:val="15"/>
                <w:lang w:eastAsia="tr-TR"/>
              </w:rPr>
            </w:pPr>
            <w:r w:rsidRPr="00CB56EC">
              <w:rPr>
                <w:color w:val="000000"/>
                <w:sz w:val="15"/>
                <w:szCs w:val="15"/>
                <w:lang w:eastAsia="tr-TR"/>
              </w:rPr>
              <w:t>Diğer</w:t>
            </w:r>
          </w:p>
        </w:tc>
        <w:tc>
          <w:tcPr>
            <w:tcW w:w="674" w:type="dxa"/>
            <w:noWrap/>
            <w:vAlign w:val="bottom"/>
            <w:hideMark/>
          </w:tcPr>
          <w:p w14:paraId="2217D6CC" w14:textId="77777777" w:rsidR="00241F6D" w:rsidRPr="00CB56EC" w:rsidRDefault="00241F6D" w:rsidP="00241F6D">
            <w:pPr>
              <w:jc w:val="center"/>
              <w:rPr>
                <w:color w:val="000000"/>
                <w:sz w:val="15"/>
                <w:szCs w:val="15"/>
                <w:lang w:eastAsia="tr-TR"/>
              </w:rPr>
            </w:pPr>
          </w:p>
        </w:tc>
        <w:tc>
          <w:tcPr>
            <w:tcW w:w="818" w:type="dxa"/>
            <w:vAlign w:val="bottom"/>
            <w:hideMark/>
          </w:tcPr>
          <w:p w14:paraId="0798278E" w14:textId="4071A145" w:rsidR="00241F6D" w:rsidRPr="00CB56EC" w:rsidRDefault="00241F6D" w:rsidP="00241F6D">
            <w:pPr>
              <w:jc w:val="right"/>
              <w:rPr>
                <w:sz w:val="15"/>
                <w:szCs w:val="15"/>
              </w:rPr>
            </w:pPr>
            <w:r w:rsidRPr="00395945">
              <w:rPr>
                <w:sz w:val="15"/>
                <w:szCs w:val="15"/>
              </w:rPr>
              <w:t>631,670</w:t>
            </w:r>
          </w:p>
        </w:tc>
        <w:tc>
          <w:tcPr>
            <w:tcW w:w="819" w:type="dxa"/>
            <w:vAlign w:val="bottom"/>
            <w:hideMark/>
          </w:tcPr>
          <w:p w14:paraId="73322516" w14:textId="00128BFC" w:rsidR="00241F6D" w:rsidRPr="00CB56EC" w:rsidRDefault="00241F6D" w:rsidP="00241F6D">
            <w:pPr>
              <w:jc w:val="right"/>
              <w:rPr>
                <w:sz w:val="15"/>
                <w:szCs w:val="15"/>
              </w:rPr>
            </w:pPr>
            <w:r w:rsidRPr="00241F6D">
              <w:rPr>
                <w:sz w:val="15"/>
                <w:szCs w:val="15"/>
              </w:rPr>
              <w:t>-</w:t>
            </w:r>
          </w:p>
        </w:tc>
        <w:tc>
          <w:tcPr>
            <w:tcW w:w="819" w:type="dxa"/>
            <w:vAlign w:val="bottom"/>
            <w:hideMark/>
          </w:tcPr>
          <w:p w14:paraId="65C5A72A" w14:textId="6B7515CB" w:rsidR="00241F6D" w:rsidRPr="00CB56EC" w:rsidRDefault="00241F6D" w:rsidP="00241F6D">
            <w:pPr>
              <w:jc w:val="right"/>
              <w:rPr>
                <w:sz w:val="15"/>
                <w:szCs w:val="15"/>
              </w:rPr>
            </w:pPr>
            <w:r w:rsidRPr="00395945">
              <w:rPr>
                <w:sz w:val="15"/>
                <w:szCs w:val="15"/>
              </w:rPr>
              <w:t>631,670</w:t>
            </w:r>
          </w:p>
        </w:tc>
        <w:tc>
          <w:tcPr>
            <w:tcW w:w="818" w:type="dxa"/>
            <w:vAlign w:val="bottom"/>
          </w:tcPr>
          <w:p w14:paraId="6AAADEEE" w14:textId="4AA95DE0" w:rsidR="00241F6D" w:rsidRPr="00CB56EC" w:rsidRDefault="00241F6D" w:rsidP="00241F6D">
            <w:pPr>
              <w:jc w:val="right"/>
              <w:rPr>
                <w:sz w:val="15"/>
                <w:szCs w:val="15"/>
                <w:lang w:eastAsia="tr-TR"/>
              </w:rPr>
            </w:pPr>
            <w:r w:rsidRPr="00210B51">
              <w:rPr>
                <w:sz w:val="15"/>
                <w:szCs w:val="15"/>
              </w:rPr>
              <w:t>382,354</w:t>
            </w:r>
          </w:p>
        </w:tc>
        <w:tc>
          <w:tcPr>
            <w:tcW w:w="819" w:type="dxa"/>
            <w:vAlign w:val="bottom"/>
          </w:tcPr>
          <w:p w14:paraId="38374726" w14:textId="6C655D68" w:rsidR="00241F6D" w:rsidRPr="00CB56EC" w:rsidRDefault="00241F6D" w:rsidP="00241F6D">
            <w:pPr>
              <w:jc w:val="right"/>
              <w:rPr>
                <w:sz w:val="15"/>
                <w:szCs w:val="15"/>
                <w:lang w:eastAsia="tr-TR"/>
              </w:rPr>
            </w:pPr>
            <w:r w:rsidRPr="00432367">
              <w:rPr>
                <w:sz w:val="15"/>
                <w:szCs w:val="15"/>
              </w:rPr>
              <w:t>-</w:t>
            </w:r>
          </w:p>
        </w:tc>
        <w:tc>
          <w:tcPr>
            <w:tcW w:w="819" w:type="dxa"/>
            <w:vAlign w:val="bottom"/>
          </w:tcPr>
          <w:p w14:paraId="3BB14BDB" w14:textId="04231BA1" w:rsidR="00241F6D" w:rsidRPr="00CB56EC" w:rsidRDefault="00241F6D" w:rsidP="00241F6D">
            <w:pPr>
              <w:jc w:val="right"/>
              <w:rPr>
                <w:sz w:val="15"/>
                <w:szCs w:val="15"/>
                <w:lang w:eastAsia="tr-TR"/>
              </w:rPr>
            </w:pPr>
            <w:r w:rsidRPr="00210B51">
              <w:rPr>
                <w:sz w:val="15"/>
                <w:szCs w:val="15"/>
              </w:rPr>
              <w:t>382,354</w:t>
            </w:r>
          </w:p>
        </w:tc>
      </w:tr>
      <w:tr w:rsidR="00241F6D" w:rsidRPr="00241F6D" w14:paraId="7ADC41C0" w14:textId="77777777" w:rsidTr="00241F6D">
        <w:trPr>
          <w:trHeight w:val="113"/>
        </w:trPr>
        <w:tc>
          <w:tcPr>
            <w:tcW w:w="548" w:type="dxa"/>
            <w:tcBorders>
              <w:left w:val="single" w:sz="6" w:space="0" w:color="auto"/>
            </w:tcBorders>
            <w:noWrap/>
            <w:hideMark/>
          </w:tcPr>
          <w:p w14:paraId="7788D52B"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VII.</w:t>
            </w:r>
          </w:p>
        </w:tc>
        <w:tc>
          <w:tcPr>
            <w:tcW w:w="3165" w:type="dxa"/>
            <w:vAlign w:val="bottom"/>
            <w:hideMark/>
          </w:tcPr>
          <w:p w14:paraId="5766B7A0"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YATIRIM AMAÇLI GAYRİMENKULLER (Net)</w:t>
            </w:r>
          </w:p>
        </w:tc>
        <w:tc>
          <w:tcPr>
            <w:tcW w:w="674" w:type="dxa"/>
            <w:noWrap/>
            <w:vAlign w:val="bottom"/>
            <w:hideMark/>
          </w:tcPr>
          <w:p w14:paraId="1A9F4946"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(1.14.)</w:t>
            </w:r>
          </w:p>
        </w:tc>
        <w:tc>
          <w:tcPr>
            <w:tcW w:w="818" w:type="dxa"/>
            <w:vAlign w:val="bottom"/>
            <w:hideMark/>
          </w:tcPr>
          <w:p w14:paraId="6BCAB53B" w14:textId="65928018"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5A97781E" w14:textId="4DE69792"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7FE7EF16" w14:textId="3153EEDD" w:rsidR="00241F6D" w:rsidRPr="00241F6D" w:rsidRDefault="00241F6D" w:rsidP="00241F6D">
            <w:pPr>
              <w:jc w:val="right"/>
              <w:rPr>
                <w:b/>
                <w:bCs/>
                <w:sz w:val="15"/>
                <w:szCs w:val="15"/>
              </w:rPr>
            </w:pPr>
            <w:r w:rsidRPr="00241F6D">
              <w:rPr>
                <w:b/>
                <w:bCs/>
                <w:sz w:val="15"/>
                <w:szCs w:val="15"/>
              </w:rPr>
              <w:t>-</w:t>
            </w:r>
          </w:p>
        </w:tc>
        <w:tc>
          <w:tcPr>
            <w:tcW w:w="818" w:type="dxa"/>
            <w:vAlign w:val="bottom"/>
          </w:tcPr>
          <w:p w14:paraId="7FCC172C" w14:textId="3E890DB9"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53A200AC" w14:textId="7779750F"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0900B2E9" w14:textId="748E9D74" w:rsidR="00241F6D" w:rsidRPr="00241F6D" w:rsidRDefault="00241F6D" w:rsidP="00241F6D">
            <w:pPr>
              <w:jc w:val="right"/>
              <w:rPr>
                <w:b/>
                <w:bCs/>
                <w:sz w:val="15"/>
                <w:szCs w:val="15"/>
                <w:lang w:eastAsia="tr-TR"/>
              </w:rPr>
            </w:pPr>
            <w:r w:rsidRPr="00241F6D">
              <w:rPr>
                <w:b/>
                <w:bCs/>
                <w:sz w:val="15"/>
                <w:szCs w:val="15"/>
              </w:rPr>
              <w:t>-</w:t>
            </w:r>
          </w:p>
        </w:tc>
      </w:tr>
      <w:tr w:rsidR="00241F6D" w:rsidRPr="00241F6D" w14:paraId="2280BBA5" w14:textId="77777777" w:rsidTr="00241F6D">
        <w:trPr>
          <w:trHeight w:val="198"/>
        </w:trPr>
        <w:tc>
          <w:tcPr>
            <w:tcW w:w="548" w:type="dxa"/>
            <w:tcBorders>
              <w:left w:val="single" w:sz="6" w:space="0" w:color="auto"/>
            </w:tcBorders>
            <w:noWrap/>
            <w:hideMark/>
          </w:tcPr>
          <w:p w14:paraId="6ED349EC"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VIII.</w:t>
            </w:r>
          </w:p>
        </w:tc>
        <w:tc>
          <w:tcPr>
            <w:tcW w:w="3165" w:type="dxa"/>
            <w:vAlign w:val="bottom"/>
            <w:hideMark/>
          </w:tcPr>
          <w:p w14:paraId="3AC7E795"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CARİ VERGİ VARLIĞI</w:t>
            </w:r>
          </w:p>
        </w:tc>
        <w:tc>
          <w:tcPr>
            <w:tcW w:w="674" w:type="dxa"/>
            <w:noWrap/>
            <w:vAlign w:val="bottom"/>
            <w:hideMark/>
          </w:tcPr>
          <w:p w14:paraId="220C1AEB" w14:textId="77777777" w:rsidR="00241F6D" w:rsidRPr="00241F6D" w:rsidRDefault="00241F6D" w:rsidP="00241F6D">
            <w:pPr>
              <w:jc w:val="center"/>
              <w:rPr>
                <w:b/>
                <w:bCs/>
                <w:color w:val="000000"/>
                <w:sz w:val="15"/>
                <w:szCs w:val="15"/>
                <w:lang w:eastAsia="tr-TR"/>
              </w:rPr>
            </w:pPr>
          </w:p>
        </w:tc>
        <w:tc>
          <w:tcPr>
            <w:tcW w:w="818" w:type="dxa"/>
            <w:vAlign w:val="bottom"/>
            <w:hideMark/>
          </w:tcPr>
          <w:p w14:paraId="45717067" w14:textId="11CEAC30" w:rsidR="00241F6D" w:rsidRPr="00241F6D" w:rsidRDefault="00241F6D" w:rsidP="00241F6D">
            <w:pPr>
              <w:jc w:val="right"/>
              <w:rPr>
                <w:b/>
                <w:bCs/>
                <w:sz w:val="15"/>
                <w:szCs w:val="15"/>
              </w:rPr>
            </w:pPr>
            <w:r w:rsidRPr="00395945">
              <w:rPr>
                <w:b/>
                <w:bCs/>
                <w:sz w:val="15"/>
                <w:szCs w:val="15"/>
              </w:rPr>
              <w:t>39,971</w:t>
            </w:r>
          </w:p>
        </w:tc>
        <w:tc>
          <w:tcPr>
            <w:tcW w:w="819" w:type="dxa"/>
            <w:vAlign w:val="bottom"/>
            <w:hideMark/>
          </w:tcPr>
          <w:p w14:paraId="2BF200C0" w14:textId="49FB7D3F"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7E139DB6" w14:textId="48B918B0" w:rsidR="00241F6D" w:rsidRPr="00241F6D" w:rsidRDefault="00241F6D" w:rsidP="00241F6D">
            <w:pPr>
              <w:jc w:val="right"/>
              <w:rPr>
                <w:b/>
                <w:bCs/>
                <w:sz w:val="15"/>
                <w:szCs w:val="15"/>
              </w:rPr>
            </w:pPr>
            <w:r w:rsidRPr="00395945">
              <w:rPr>
                <w:b/>
                <w:bCs/>
                <w:sz w:val="15"/>
                <w:szCs w:val="15"/>
              </w:rPr>
              <w:t>39,971</w:t>
            </w:r>
          </w:p>
        </w:tc>
        <w:tc>
          <w:tcPr>
            <w:tcW w:w="818" w:type="dxa"/>
            <w:vAlign w:val="bottom"/>
          </w:tcPr>
          <w:p w14:paraId="519658C2" w14:textId="67868CD1" w:rsidR="00241F6D" w:rsidRPr="00241F6D" w:rsidRDefault="00241F6D" w:rsidP="00241F6D">
            <w:pPr>
              <w:jc w:val="right"/>
              <w:rPr>
                <w:b/>
                <w:bCs/>
                <w:sz w:val="15"/>
                <w:szCs w:val="15"/>
                <w:lang w:eastAsia="tr-TR"/>
              </w:rPr>
            </w:pPr>
            <w:r w:rsidRPr="00241F6D">
              <w:rPr>
                <w:b/>
                <w:bCs/>
                <w:sz w:val="15"/>
                <w:szCs w:val="15"/>
              </w:rPr>
              <w:t>16,403</w:t>
            </w:r>
          </w:p>
        </w:tc>
        <w:tc>
          <w:tcPr>
            <w:tcW w:w="819" w:type="dxa"/>
            <w:vAlign w:val="bottom"/>
          </w:tcPr>
          <w:p w14:paraId="0FD7FE3E" w14:textId="1C8EC53F"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6C415C59" w14:textId="0B1E55EA" w:rsidR="00241F6D" w:rsidRPr="00241F6D" w:rsidRDefault="00241F6D" w:rsidP="00241F6D">
            <w:pPr>
              <w:jc w:val="right"/>
              <w:rPr>
                <w:b/>
                <w:bCs/>
                <w:sz w:val="15"/>
                <w:szCs w:val="15"/>
                <w:lang w:eastAsia="tr-TR"/>
              </w:rPr>
            </w:pPr>
            <w:r w:rsidRPr="00241F6D">
              <w:rPr>
                <w:b/>
                <w:bCs/>
                <w:sz w:val="15"/>
                <w:szCs w:val="15"/>
              </w:rPr>
              <w:t>16,403</w:t>
            </w:r>
          </w:p>
        </w:tc>
      </w:tr>
      <w:tr w:rsidR="00241F6D" w:rsidRPr="00241F6D" w14:paraId="282159D5" w14:textId="77777777" w:rsidTr="00241F6D">
        <w:trPr>
          <w:trHeight w:val="113"/>
        </w:trPr>
        <w:tc>
          <w:tcPr>
            <w:tcW w:w="548" w:type="dxa"/>
            <w:tcBorders>
              <w:left w:val="single" w:sz="6" w:space="0" w:color="auto"/>
            </w:tcBorders>
            <w:noWrap/>
            <w:hideMark/>
          </w:tcPr>
          <w:p w14:paraId="3FAB5F6A"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IX.</w:t>
            </w:r>
          </w:p>
        </w:tc>
        <w:tc>
          <w:tcPr>
            <w:tcW w:w="3165" w:type="dxa"/>
            <w:vAlign w:val="bottom"/>
            <w:hideMark/>
          </w:tcPr>
          <w:p w14:paraId="2C78415F"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ERTELENMİŞ VERGİ VARLIĞI</w:t>
            </w:r>
          </w:p>
        </w:tc>
        <w:tc>
          <w:tcPr>
            <w:tcW w:w="674" w:type="dxa"/>
            <w:noWrap/>
            <w:vAlign w:val="bottom"/>
            <w:hideMark/>
          </w:tcPr>
          <w:p w14:paraId="1C70A784"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(1.15.)</w:t>
            </w:r>
          </w:p>
        </w:tc>
        <w:tc>
          <w:tcPr>
            <w:tcW w:w="818" w:type="dxa"/>
            <w:vAlign w:val="bottom"/>
            <w:hideMark/>
          </w:tcPr>
          <w:p w14:paraId="28D729CD" w14:textId="71A47FB5" w:rsidR="00241F6D" w:rsidRPr="00241F6D" w:rsidRDefault="00241F6D" w:rsidP="00241F6D">
            <w:pPr>
              <w:jc w:val="right"/>
              <w:rPr>
                <w:b/>
                <w:bCs/>
                <w:sz w:val="15"/>
                <w:szCs w:val="15"/>
              </w:rPr>
            </w:pPr>
            <w:r w:rsidRPr="00395945">
              <w:rPr>
                <w:b/>
                <w:bCs/>
                <w:sz w:val="15"/>
                <w:szCs w:val="15"/>
              </w:rPr>
              <w:t>767,118</w:t>
            </w:r>
          </w:p>
        </w:tc>
        <w:tc>
          <w:tcPr>
            <w:tcW w:w="819" w:type="dxa"/>
            <w:vAlign w:val="bottom"/>
            <w:hideMark/>
          </w:tcPr>
          <w:p w14:paraId="616B75D0" w14:textId="55E2B572" w:rsidR="00241F6D" w:rsidRPr="00241F6D" w:rsidRDefault="00241F6D" w:rsidP="00241F6D">
            <w:pPr>
              <w:jc w:val="right"/>
              <w:rPr>
                <w:b/>
                <w:bCs/>
                <w:sz w:val="15"/>
                <w:szCs w:val="15"/>
              </w:rPr>
            </w:pPr>
            <w:r w:rsidRPr="00241F6D">
              <w:rPr>
                <w:b/>
                <w:bCs/>
                <w:sz w:val="15"/>
                <w:szCs w:val="15"/>
              </w:rPr>
              <w:t>-</w:t>
            </w:r>
          </w:p>
        </w:tc>
        <w:tc>
          <w:tcPr>
            <w:tcW w:w="819" w:type="dxa"/>
            <w:vAlign w:val="bottom"/>
            <w:hideMark/>
          </w:tcPr>
          <w:p w14:paraId="72938C51" w14:textId="41AC8CCB" w:rsidR="00241F6D" w:rsidRPr="00241F6D" w:rsidRDefault="00241F6D" w:rsidP="00241F6D">
            <w:pPr>
              <w:jc w:val="right"/>
              <w:rPr>
                <w:b/>
                <w:bCs/>
                <w:sz w:val="15"/>
                <w:szCs w:val="15"/>
              </w:rPr>
            </w:pPr>
            <w:r w:rsidRPr="00395945">
              <w:rPr>
                <w:b/>
                <w:bCs/>
                <w:sz w:val="15"/>
                <w:szCs w:val="15"/>
              </w:rPr>
              <w:t>767,118</w:t>
            </w:r>
          </w:p>
        </w:tc>
        <w:tc>
          <w:tcPr>
            <w:tcW w:w="818" w:type="dxa"/>
            <w:vAlign w:val="bottom"/>
          </w:tcPr>
          <w:p w14:paraId="217B04E0" w14:textId="2067D216" w:rsidR="00241F6D" w:rsidRPr="00241F6D" w:rsidRDefault="00241F6D" w:rsidP="00241F6D">
            <w:pPr>
              <w:jc w:val="right"/>
              <w:rPr>
                <w:b/>
                <w:bCs/>
                <w:sz w:val="15"/>
                <w:szCs w:val="15"/>
                <w:lang w:eastAsia="tr-TR"/>
              </w:rPr>
            </w:pPr>
            <w:r w:rsidRPr="00241F6D">
              <w:rPr>
                <w:b/>
                <w:bCs/>
                <w:sz w:val="15"/>
                <w:szCs w:val="15"/>
              </w:rPr>
              <w:t>409,230</w:t>
            </w:r>
          </w:p>
        </w:tc>
        <w:tc>
          <w:tcPr>
            <w:tcW w:w="819" w:type="dxa"/>
            <w:vAlign w:val="bottom"/>
          </w:tcPr>
          <w:p w14:paraId="0776CC30" w14:textId="19868208" w:rsidR="00241F6D" w:rsidRPr="00241F6D" w:rsidRDefault="00241F6D" w:rsidP="00241F6D">
            <w:pPr>
              <w:jc w:val="right"/>
              <w:rPr>
                <w:b/>
                <w:bCs/>
                <w:sz w:val="15"/>
                <w:szCs w:val="15"/>
                <w:lang w:eastAsia="tr-TR"/>
              </w:rPr>
            </w:pPr>
            <w:r w:rsidRPr="00241F6D">
              <w:rPr>
                <w:b/>
                <w:bCs/>
                <w:sz w:val="15"/>
                <w:szCs w:val="15"/>
              </w:rPr>
              <w:t>-</w:t>
            </w:r>
          </w:p>
        </w:tc>
        <w:tc>
          <w:tcPr>
            <w:tcW w:w="819" w:type="dxa"/>
            <w:vAlign w:val="bottom"/>
          </w:tcPr>
          <w:p w14:paraId="7383F380" w14:textId="556C4693" w:rsidR="00241F6D" w:rsidRPr="00241F6D" w:rsidRDefault="00241F6D" w:rsidP="00241F6D">
            <w:pPr>
              <w:jc w:val="right"/>
              <w:rPr>
                <w:b/>
                <w:bCs/>
                <w:sz w:val="15"/>
                <w:szCs w:val="15"/>
                <w:lang w:eastAsia="tr-TR"/>
              </w:rPr>
            </w:pPr>
            <w:r w:rsidRPr="00241F6D">
              <w:rPr>
                <w:b/>
                <w:bCs/>
                <w:sz w:val="15"/>
                <w:szCs w:val="15"/>
              </w:rPr>
              <w:t>409,230</w:t>
            </w:r>
          </w:p>
        </w:tc>
      </w:tr>
      <w:tr w:rsidR="00241F6D" w:rsidRPr="00241F6D" w14:paraId="5134E3DB" w14:textId="77777777" w:rsidTr="00241F6D">
        <w:trPr>
          <w:trHeight w:val="113"/>
        </w:trPr>
        <w:tc>
          <w:tcPr>
            <w:tcW w:w="548" w:type="dxa"/>
            <w:tcBorders>
              <w:left w:val="single" w:sz="6" w:space="0" w:color="auto"/>
            </w:tcBorders>
            <w:noWrap/>
            <w:hideMark/>
          </w:tcPr>
          <w:p w14:paraId="227FFC40"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X.</w:t>
            </w:r>
          </w:p>
        </w:tc>
        <w:tc>
          <w:tcPr>
            <w:tcW w:w="3165" w:type="dxa"/>
            <w:vAlign w:val="bottom"/>
            <w:hideMark/>
          </w:tcPr>
          <w:p w14:paraId="22FCDBBF"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DİĞER AKTİFLER</w:t>
            </w:r>
          </w:p>
        </w:tc>
        <w:tc>
          <w:tcPr>
            <w:tcW w:w="674" w:type="dxa"/>
            <w:noWrap/>
            <w:vAlign w:val="bottom"/>
            <w:hideMark/>
          </w:tcPr>
          <w:p w14:paraId="59870693" w14:textId="77777777" w:rsidR="00241F6D" w:rsidRPr="00241F6D" w:rsidRDefault="00241F6D" w:rsidP="00241F6D">
            <w:pPr>
              <w:jc w:val="center"/>
              <w:rPr>
                <w:b/>
                <w:bCs/>
                <w:color w:val="000000"/>
                <w:sz w:val="15"/>
                <w:szCs w:val="15"/>
                <w:lang w:eastAsia="tr-TR"/>
              </w:rPr>
            </w:pPr>
            <w:r w:rsidRPr="00241F6D">
              <w:rPr>
                <w:b/>
                <w:bCs/>
                <w:color w:val="000000"/>
                <w:sz w:val="15"/>
                <w:szCs w:val="15"/>
                <w:lang w:eastAsia="tr-TR"/>
              </w:rPr>
              <w:t>(1.17.)</w:t>
            </w:r>
          </w:p>
        </w:tc>
        <w:tc>
          <w:tcPr>
            <w:tcW w:w="818" w:type="dxa"/>
            <w:vAlign w:val="bottom"/>
            <w:hideMark/>
          </w:tcPr>
          <w:p w14:paraId="2C142D97" w14:textId="4BCD21BC" w:rsidR="00241F6D" w:rsidRPr="00241F6D" w:rsidRDefault="00241F6D" w:rsidP="00241F6D">
            <w:pPr>
              <w:jc w:val="right"/>
              <w:rPr>
                <w:b/>
                <w:bCs/>
                <w:sz w:val="15"/>
                <w:szCs w:val="15"/>
              </w:rPr>
            </w:pPr>
            <w:r w:rsidRPr="00395945">
              <w:rPr>
                <w:b/>
                <w:bCs/>
                <w:sz w:val="15"/>
                <w:szCs w:val="15"/>
              </w:rPr>
              <w:t>239,012</w:t>
            </w:r>
          </w:p>
        </w:tc>
        <w:tc>
          <w:tcPr>
            <w:tcW w:w="819" w:type="dxa"/>
            <w:vAlign w:val="bottom"/>
            <w:hideMark/>
          </w:tcPr>
          <w:p w14:paraId="1D25BAD2" w14:textId="26938D02" w:rsidR="00241F6D" w:rsidRPr="00241F6D" w:rsidRDefault="00241F6D" w:rsidP="00241F6D">
            <w:pPr>
              <w:jc w:val="right"/>
              <w:rPr>
                <w:b/>
                <w:bCs/>
                <w:sz w:val="15"/>
                <w:szCs w:val="15"/>
              </w:rPr>
            </w:pPr>
            <w:r w:rsidRPr="00395945">
              <w:rPr>
                <w:b/>
                <w:bCs/>
                <w:sz w:val="15"/>
                <w:szCs w:val="15"/>
              </w:rPr>
              <w:t>5,644</w:t>
            </w:r>
          </w:p>
        </w:tc>
        <w:tc>
          <w:tcPr>
            <w:tcW w:w="819" w:type="dxa"/>
            <w:vAlign w:val="bottom"/>
            <w:hideMark/>
          </w:tcPr>
          <w:p w14:paraId="4B7CD046" w14:textId="492D8CA6" w:rsidR="00241F6D" w:rsidRPr="00241F6D" w:rsidRDefault="00241F6D" w:rsidP="00241F6D">
            <w:pPr>
              <w:jc w:val="right"/>
              <w:rPr>
                <w:b/>
                <w:bCs/>
                <w:sz w:val="15"/>
                <w:szCs w:val="15"/>
              </w:rPr>
            </w:pPr>
            <w:r w:rsidRPr="00395945">
              <w:rPr>
                <w:b/>
                <w:bCs/>
                <w:sz w:val="15"/>
                <w:szCs w:val="15"/>
              </w:rPr>
              <w:t>244,656</w:t>
            </w:r>
          </w:p>
        </w:tc>
        <w:tc>
          <w:tcPr>
            <w:tcW w:w="818" w:type="dxa"/>
            <w:vAlign w:val="bottom"/>
          </w:tcPr>
          <w:p w14:paraId="0E4ED9EF" w14:textId="621A9533" w:rsidR="00241F6D" w:rsidRPr="00241F6D" w:rsidRDefault="00241F6D" w:rsidP="00241F6D">
            <w:pPr>
              <w:jc w:val="right"/>
              <w:rPr>
                <w:b/>
                <w:bCs/>
                <w:sz w:val="15"/>
                <w:szCs w:val="15"/>
                <w:lang w:eastAsia="tr-TR"/>
              </w:rPr>
            </w:pPr>
            <w:r w:rsidRPr="00241F6D">
              <w:rPr>
                <w:b/>
                <w:bCs/>
                <w:sz w:val="15"/>
                <w:szCs w:val="15"/>
              </w:rPr>
              <w:t>164,817</w:t>
            </w:r>
          </w:p>
        </w:tc>
        <w:tc>
          <w:tcPr>
            <w:tcW w:w="819" w:type="dxa"/>
            <w:vAlign w:val="bottom"/>
          </w:tcPr>
          <w:p w14:paraId="020B6AC3" w14:textId="50683091" w:rsidR="00241F6D" w:rsidRPr="00241F6D" w:rsidRDefault="00241F6D" w:rsidP="00241F6D">
            <w:pPr>
              <w:jc w:val="right"/>
              <w:rPr>
                <w:b/>
                <w:bCs/>
                <w:sz w:val="15"/>
                <w:szCs w:val="15"/>
                <w:lang w:eastAsia="tr-TR"/>
              </w:rPr>
            </w:pPr>
            <w:r w:rsidRPr="00241F6D">
              <w:rPr>
                <w:b/>
                <w:bCs/>
                <w:sz w:val="15"/>
                <w:szCs w:val="15"/>
              </w:rPr>
              <w:t>3,587</w:t>
            </w:r>
          </w:p>
        </w:tc>
        <w:tc>
          <w:tcPr>
            <w:tcW w:w="819" w:type="dxa"/>
            <w:vAlign w:val="bottom"/>
          </w:tcPr>
          <w:p w14:paraId="0B0B7284" w14:textId="76F16198" w:rsidR="00241F6D" w:rsidRPr="00241F6D" w:rsidRDefault="00241F6D" w:rsidP="00241F6D">
            <w:pPr>
              <w:jc w:val="right"/>
              <w:rPr>
                <w:b/>
                <w:bCs/>
                <w:sz w:val="15"/>
                <w:szCs w:val="15"/>
                <w:lang w:eastAsia="tr-TR"/>
              </w:rPr>
            </w:pPr>
            <w:r w:rsidRPr="00241F6D">
              <w:rPr>
                <w:b/>
                <w:bCs/>
                <w:sz w:val="15"/>
                <w:szCs w:val="15"/>
              </w:rPr>
              <w:t>168,404</w:t>
            </w:r>
          </w:p>
        </w:tc>
      </w:tr>
      <w:tr w:rsidR="00241F6D" w:rsidRPr="00241F6D" w14:paraId="36B91807" w14:textId="77777777" w:rsidTr="00241F6D">
        <w:trPr>
          <w:trHeight w:val="161"/>
        </w:trPr>
        <w:tc>
          <w:tcPr>
            <w:tcW w:w="548" w:type="dxa"/>
            <w:tcBorders>
              <w:left w:val="single" w:sz="6" w:space="0" w:color="auto"/>
            </w:tcBorders>
            <w:noWrap/>
          </w:tcPr>
          <w:p w14:paraId="75163857" w14:textId="77777777" w:rsidR="00241F6D" w:rsidRPr="00241F6D" w:rsidRDefault="00241F6D" w:rsidP="00241F6D">
            <w:pPr>
              <w:rPr>
                <w:b/>
                <w:bCs/>
                <w:color w:val="000000"/>
                <w:sz w:val="15"/>
                <w:szCs w:val="15"/>
                <w:lang w:eastAsia="tr-TR"/>
              </w:rPr>
            </w:pPr>
          </w:p>
        </w:tc>
        <w:tc>
          <w:tcPr>
            <w:tcW w:w="3165" w:type="dxa"/>
            <w:vAlign w:val="bottom"/>
          </w:tcPr>
          <w:p w14:paraId="707C52D2" w14:textId="77777777" w:rsidR="00241F6D" w:rsidRPr="00241F6D" w:rsidRDefault="00241F6D" w:rsidP="00241F6D">
            <w:pPr>
              <w:rPr>
                <w:b/>
                <w:bCs/>
                <w:color w:val="000000"/>
                <w:sz w:val="15"/>
                <w:szCs w:val="15"/>
                <w:lang w:eastAsia="tr-TR"/>
              </w:rPr>
            </w:pPr>
          </w:p>
        </w:tc>
        <w:tc>
          <w:tcPr>
            <w:tcW w:w="674" w:type="dxa"/>
            <w:noWrap/>
            <w:vAlign w:val="bottom"/>
          </w:tcPr>
          <w:p w14:paraId="6C822DCF" w14:textId="77777777" w:rsidR="00241F6D" w:rsidRPr="00241F6D" w:rsidRDefault="00241F6D" w:rsidP="00241F6D">
            <w:pPr>
              <w:jc w:val="center"/>
              <w:rPr>
                <w:b/>
                <w:bCs/>
                <w:color w:val="000000"/>
                <w:sz w:val="15"/>
                <w:szCs w:val="15"/>
                <w:lang w:eastAsia="tr-TR"/>
              </w:rPr>
            </w:pPr>
          </w:p>
        </w:tc>
        <w:tc>
          <w:tcPr>
            <w:tcW w:w="818" w:type="dxa"/>
            <w:vAlign w:val="bottom"/>
          </w:tcPr>
          <w:p w14:paraId="59245137" w14:textId="19F7E153" w:rsidR="00241F6D" w:rsidRPr="00241F6D" w:rsidRDefault="00241F6D" w:rsidP="00241F6D">
            <w:pPr>
              <w:jc w:val="right"/>
              <w:rPr>
                <w:b/>
                <w:bCs/>
                <w:sz w:val="15"/>
                <w:szCs w:val="15"/>
              </w:rPr>
            </w:pPr>
            <w:r w:rsidRPr="00395945">
              <w:rPr>
                <w:b/>
                <w:bCs/>
                <w:sz w:val="15"/>
                <w:szCs w:val="15"/>
              </w:rPr>
              <w:t> </w:t>
            </w:r>
          </w:p>
        </w:tc>
        <w:tc>
          <w:tcPr>
            <w:tcW w:w="819" w:type="dxa"/>
            <w:vAlign w:val="bottom"/>
          </w:tcPr>
          <w:p w14:paraId="614C7DED" w14:textId="730FC854" w:rsidR="00241F6D" w:rsidRPr="00241F6D" w:rsidRDefault="00241F6D" w:rsidP="00241F6D">
            <w:pPr>
              <w:jc w:val="right"/>
              <w:rPr>
                <w:b/>
                <w:bCs/>
                <w:sz w:val="15"/>
                <w:szCs w:val="15"/>
              </w:rPr>
            </w:pPr>
            <w:r w:rsidRPr="00395945">
              <w:rPr>
                <w:b/>
                <w:bCs/>
                <w:sz w:val="15"/>
                <w:szCs w:val="15"/>
              </w:rPr>
              <w:t> </w:t>
            </w:r>
          </w:p>
        </w:tc>
        <w:tc>
          <w:tcPr>
            <w:tcW w:w="819" w:type="dxa"/>
            <w:vAlign w:val="bottom"/>
          </w:tcPr>
          <w:p w14:paraId="4E87C9DC" w14:textId="74C1363A" w:rsidR="00241F6D" w:rsidRPr="00241F6D" w:rsidRDefault="00241F6D" w:rsidP="00241F6D">
            <w:pPr>
              <w:jc w:val="right"/>
              <w:rPr>
                <w:b/>
                <w:bCs/>
                <w:sz w:val="15"/>
                <w:szCs w:val="15"/>
              </w:rPr>
            </w:pPr>
            <w:r w:rsidRPr="00395945">
              <w:rPr>
                <w:b/>
                <w:bCs/>
                <w:sz w:val="15"/>
                <w:szCs w:val="15"/>
              </w:rPr>
              <w:t> </w:t>
            </w:r>
          </w:p>
        </w:tc>
        <w:tc>
          <w:tcPr>
            <w:tcW w:w="818" w:type="dxa"/>
            <w:vAlign w:val="bottom"/>
          </w:tcPr>
          <w:p w14:paraId="4A57D1D1" w14:textId="3DC59530" w:rsidR="00241F6D" w:rsidRPr="00241F6D" w:rsidRDefault="00241F6D" w:rsidP="00241F6D">
            <w:pPr>
              <w:jc w:val="right"/>
              <w:rPr>
                <w:b/>
                <w:bCs/>
                <w:sz w:val="15"/>
                <w:szCs w:val="15"/>
              </w:rPr>
            </w:pPr>
            <w:r w:rsidRPr="00241F6D">
              <w:rPr>
                <w:b/>
                <w:bCs/>
                <w:sz w:val="15"/>
                <w:szCs w:val="15"/>
              </w:rPr>
              <w:t> </w:t>
            </w:r>
          </w:p>
        </w:tc>
        <w:tc>
          <w:tcPr>
            <w:tcW w:w="819" w:type="dxa"/>
            <w:vAlign w:val="bottom"/>
          </w:tcPr>
          <w:p w14:paraId="2619110D" w14:textId="72083549" w:rsidR="00241F6D" w:rsidRPr="00241F6D" w:rsidRDefault="00241F6D" w:rsidP="00241F6D">
            <w:pPr>
              <w:jc w:val="right"/>
              <w:rPr>
                <w:b/>
                <w:bCs/>
                <w:sz w:val="15"/>
                <w:szCs w:val="15"/>
              </w:rPr>
            </w:pPr>
            <w:r w:rsidRPr="00241F6D">
              <w:rPr>
                <w:b/>
                <w:bCs/>
                <w:sz w:val="15"/>
                <w:szCs w:val="15"/>
              </w:rPr>
              <w:t> </w:t>
            </w:r>
          </w:p>
        </w:tc>
        <w:tc>
          <w:tcPr>
            <w:tcW w:w="819" w:type="dxa"/>
            <w:vAlign w:val="bottom"/>
          </w:tcPr>
          <w:p w14:paraId="2AAFD632" w14:textId="2194C8D3" w:rsidR="00241F6D" w:rsidRPr="00241F6D" w:rsidRDefault="00241F6D" w:rsidP="00241F6D">
            <w:pPr>
              <w:jc w:val="right"/>
              <w:rPr>
                <w:b/>
                <w:bCs/>
                <w:sz w:val="15"/>
                <w:szCs w:val="15"/>
              </w:rPr>
            </w:pPr>
            <w:r w:rsidRPr="00241F6D">
              <w:rPr>
                <w:b/>
                <w:bCs/>
                <w:sz w:val="15"/>
                <w:szCs w:val="15"/>
              </w:rPr>
              <w:t> </w:t>
            </w:r>
          </w:p>
        </w:tc>
      </w:tr>
      <w:tr w:rsidR="00241F6D" w:rsidRPr="00241F6D" w14:paraId="6872A769" w14:textId="77777777" w:rsidTr="00241F6D">
        <w:trPr>
          <w:trHeight w:val="242"/>
        </w:trPr>
        <w:tc>
          <w:tcPr>
            <w:tcW w:w="548" w:type="dxa"/>
            <w:tcBorders>
              <w:left w:val="single" w:sz="6" w:space="0" w:color="auto"/>
              <w:bottom w:val="thinThickSmallGap" w:sz="24" w:space="0" w:color="auto"/>
            </w:tcBorders>
            <w:noWrap/>
          </w:tcPr>
          <w:p w14:paraId="75DB928A" w14:textId="77777777" w:rsidR="00241F6D" w:rsidRPr="00241F6D" w:rsidRDefault="00241F6D" w:rsidP="00241F6D">
            <w:pPr>
              <w:rPr>
                <w:b/>
                <w:bCs/>
                <w:color w:val="000000"/>
                <w:sz w:val="15"/>
                <w:szCs w:val="15"/>
                <w:lang w:eastAsia="tr-TR"/>
              </w:rPr>
            </w:pPr>
          </w:p>
        </w:tc>
        <w:tc>
          <w:tcPr>
            <w:tcW w:w="3165" w:type="dxa"/>
            <w:tcBorders>
              <w:bottom w:val="thinThickSmallGap" w:sz="24" w:space="0" w:color="auto"/>
            </w:tcBorders>
            <w:vAlign w:val="bottom"/>
          </w:tcPr>
          <w:p w14:paraId="0391BBB6" w14:textId="77777777" w:rsidR="00241F6D" w:rsidRPr="00241F6D" w:rsidRDefault="00241F6D" w:rsidP="00241F6D">
            <w:pPr>
              <w:rPr>
                <w:b/>
                <w:bCs/>
                <w:color w:val="000000"/>
                <w:sz w:val="15"/>
                <w:szCs w:val="15"/>
                <w:lang w:eastAsia="tr-TR"/>
              </w:rPr>
            </w:pPr>
            <w:r w:rsidRPr="00241F6D">
              <w:rPr>
                <w:b/>
                <w:bCs/>
                <w:color w:val="000000"/>
                <w:sz w:val="15"/>
                <w:szCs w:val="15"/>
                <w:lang w:eastAsia="tr-TR"/>
              </w:rPr>
              <w:t>VARLIKLAR TOPLAMI</w:t>
            </w:r>
          </w:p>
        </w:tc>
        <w:tc>
          <w:tcPr>
            <w:tcW w:w="674" w:type="dxa"/>
            <w:tcBorders>
              <w:bottom w:val="thinThickSmallGap" w:sz="24" w:space="0" w:color="auto"/>
            </w:tcBorders>
            <w:noWrap/>
            <w:vAlign w:val="bottom"/>
          </w:tcPr>
          <w:p w14:paraId="08DAE719" w14:textId="77777777" w:rsidR="00241F6D" w:rsidRPr="00241F6D" w:rsidRDefault="00241F6D" w:rsidP="00241F6D">
            <w:pPr>
              <w:jc w:val="center"/>
              <w:rPr>
                <w:b/>
                <w:bCs/>
                <w:color w:val="000000"/>
                <w:sz w:val="15"/>
                <w:szCs w:val="15"/>
                <w:lang w:eastAsia="tr-TR"/>
              </w:rPr>
            </w:pPr>
          </w:p>
        </w:tc>
        <w:tc>
          <w:tcPr>
            <w:tcW w:w="818" w:type="dxa"/>
            <w:tcBorders>
              <w:bottom w:val="thinThickSmallGap" w:sz="24" w:space="0" w:color="auto"/>
            </w:tcBorders>
            <w:vAlign w:val="bottom"/>
          </w:tcPr>
          <w:p w14:paraId="50E0637A" w14:textId="43E16CD6" w:rsidR="00241F6D" w:rsidRPr="00241F6D" w:rsidRDefault="00241F6D" w:rsidP="00241F6D">
            <w:pPr>
              <w:jc w:val="right"/>
              <w:rPr>
                <w:b/>
                <w:bCs/>
                <w:sz w:val="15"/>
                <w:szCs w:val="15"/>
              </w:rPr>
            </w:pPr>
            <w:r w:rsidRPr="00395945">
              <w:rPr>
                <w:b/>
                <w:bCs/>
                <w:sz w:val="15"/>
                <w:szCs w:val="15"/>
              </w:rPr>
              <w:t>19,942,465</w:t>
            </w:r>
          </w:p>
        </w:tc>
        <w:tc>
          <w:tcPr>
            <w:tcW w:w="819" w:type="dxa"/>
            <w:tcBorders>
              <w:bottom w:val="thinThickSmallGap" w:sz="24" w:space="0" w:color="auto"/>
            </w:tcBorders>
            <w:vAlign w:val="bottom"/>
          </w:tcPr>
          <w:p w14:paraId="4B551E67" w14:textId="71837723" w:rsidR="00241F6D" w:rsidRPr="00241F6D" w:rsidRDefault="00241F6D" w:rsidP="00241F6D">
            <w:pPr>
              <w:jc w:val="right"/>
              <w:rPr>
                <w:b/>
                <w:bCs/>
                <w:sz w:val="15"/>
                <w:szCs w:val="15"/>
              </w:rPr>
            </w:pPr>
            <w:r w:rsidRPr="00395945">
              <w:rPr>
                <w:b/>
                <w:bCs/>
                <w:sz w:val="15"/>
                <w:szCs w:val="15"/>
              </w:rPr>
              <w:t>5,237,210</w:t>
            </w:r>
          </w:p>
        </w:tc>
        <w:tc>
          <w:tcPr>
            <w:tcW w:w="819" w:type="dxa"/>
            <w:tcBorders>
              <w:bottom w:val="thinThickSmallGap" w:sz="24" w:space="0" w:color="auto"/>
            </w:tcBorders>
            <w:vAlign w:val="bottom"/>
          </w:tcPr>
          <w:p w14:paraId="1B7C4284" w14:textId="19CB0F94" w:rsidR="00241F6D" w:rsidRPr="00241F6D" w:rsidRDefault="00241F6D" w:rsidP="00241F6D">
            <w:pPr>
              <w:jc w:val="right"/>
              <w:rPr>
                <w:b/>
                <w:bCs/>
                <w:sz w:val="15"/>
                <w:szCs w:val="15"/>
              </w:rPr>
            </w:pPr>
            <w:r w:rsidRPr="00395945">
              <w:rPr>
                <w:b/>
                <w:bCs/>
                <w:sz w:val="15"/>
                <w:szCs w:val="15"/>
              </w:rPr>
              <w:t>25,179,675</w:t>
            </w:r>
          </w:p>
        </w:tc>
        <w:tc>
          <w:tcPr>
            <w:tcW w:w="818" w:type="dxa"/>
            <w:tcBorders>
              <w:bottom w:val="thinThickSmallGap" w:sz="24" w:space="0" w:color="auto"/>
            </w:tcBorders>
            <w:vAlign w:val="bottom"/>
          </w:tcPr>
          <w:p w14:paraId="0910876A" w14:textId="7C29B1A6" w:rsidR="00241F6D" w:rsidRPr="00241F6D" w:rsidRDefault="00241F6D" w:rsidP="00241F6D">
            <w:pPr>
              <w:jc w:val="right"/>
              <w:rPr>
                <w:b/>
                <w:bCs/>
                <w:sz w:val="15"/>
                <w:szCs w:val="15"/>
                <w:lang w:eastAsia="tr-TR"/>
              </w:rPr>
            </w:pPr>
            <w:r w:rsidRPr="00241F6D">
              <w:rPr>
                <w:b/>
                <w:bCs/>
                <w:sz w:val="15"/>
                <w:szCs w:val="15"/>
              </w:rPr>
              <w:t>8,846,055</w:t>
            </w:r>
          </w:p>
        </w:tc>
        <w:tc>
          <w:tcPr>
            <w:tcW w:w="819" w:type="dxa"/>
            <w:tcBorders>
              <w:bottom w:val="thinThickSmallGap" w:sz="24" w:space="0" w:color="auto"/>
            </w:tcBorders>
            <w:vAlign w:val="bottom"/>
          </w:tcPr>
          <w:p w14:paraId="5A27AF98" w14:textId="68949C87" w:rsidR="00241F6D" w:rsidRPr="00241F6D" w:rsidRDefault="00241F6D" w:rsidP="00241F6D">
            <w:pPr>
              <w:jc w:val="right"/>
              <w:rPr>
                <w:b/>
                <w:bCs/>
                <w:sz w:val="15"/>
                <w:szCs w:val="15"/>
                <w:lang w:eastAsia="tr-TR"/>
              </w:rPr>
            </w:pPr>
            <w:r w:rsidRPr="00241F6D">
              <w:rPr>
                <w:b/>
                <w:bCs/>
                <w:sz w:val="15"/>
                <w:szCs w:val="15"/>
              </w:rPr>
              <w:t>3,678,220</w:t>
            </w:r>
          </w:p>
        </w:tc>
        <w:tc>
          <w:tcPr>
            <w:tcW w:w="819" w:type="dxa"/>
            <w:tcBorders>
              <w:bottom w:val="thinThickSmallGap" w:sz="24" w:space="0" w:color="auto"/>
            </w:tcBorders>
            <w:vAlign w:val="bottom"/>
          </w:tcPr>
          <w:p w14:paraId="3F883C00" w14:textId="1B8BDBA8" w:rsidR="00241F6D" w:rsidRPr="00241F6D" w:rsidRDefault="00241F6D" w:rsidP="00241F6D">
            <w:pPr>
              <w:jc w:val="right"/>
              <w:rPr>
                <w:b/>
                <w:bCs/>
                <w:sz w:val="15"/>
                <w:szCs w:val="15"/>
                <w:lang w:eastAsia="tr-TR"/>
              </w:rPr>
            </w:pPr>
            <w:r w:rsidRPr="00241F6D">
              <w:rPr>
                <w:b/>
                <w:bCs/>
                <w:sz w:val="15"/>
                <w:szCs w:val="15"/>
              </w:rPr>
              <w:t>12,524,275</w:t>
            </w:r>
          </w:p>
        </w:tc>
      </w:tr>
      <w:bookmarkEnd w:id="7"/>
      <w:bookmarkEnd w:id="8"/>
      <w:bookmarkEnd w:id="9"/>
    </w:tbl>
    <w:p w14:paraId="118D5811" w14:textId="77777777" w:rsidR="00AF46F6" w:rsidRPr="00CB56EC" w:rsidRDefault="00AF46F6" w:rsidP="00AF46F6">
      <w:pPr>
        <w:tabs>
          <w:tab w:val="left" w:pos="709"/>
        </w:tabs>
        <w:autoSpaceDE w:val="0"/>
        <w:autoSpaceDN w:val="0"/>
        <w:adjustRightInd w:val="0"/>
        <w:rPr>
          <w:bCs/>
          <w:i/>
          <w:iCs/>
          <w:sz w:val="14"/>
          <w:szCs w:val="14"/>
        </w:rPr>
      </w:pPr>
    </w:p>
    <w:p w14:paraId="76782D62" w14:textId="77777777" w:rsidR="00AF46F6" w:rsidRPr="00CB56EC" w:rsidRDefault="00AF46F6" w:rsidP="00AF46F6">
      <w:pPr>
        <w:tabs>
          <w:tab w:val="left" w:pos="709"/>
        </w:tabs>
        <w:autoSpaceDE w:val="0"/>
        <w:autoSpaceDN w:val="0"/>
        <w:adjustRightInd w:val="0"/>
        <w:rPr>
          <w:bCs/>
          <w:i/>
          <w:iCs/>
          <w:sz w:val="14"/>
          <w:szCs w:val="14"/>
        </w:rPr>
      </w:pPr>
    </w:p>
    <w:p w14:paraId="6038DF0C" w14:textId="77777777" w:rsidR="00AF46F6" w:rsidRPr="00CB56EC" w:rsidRDefault="00AF46F6" w:rsidP="00AF46F6">
      <w:pPr>
        <w:tabs>
          <w:tab w:val="left" w:pos="709"/>
        </w:tabs>
        <w:autoSpaceDE w:val="0"/>
        <w:autoSpaceDN w:val="0"/>
        <w:adjustRightInd w:val="0"/>
        <w:rPr>
          <w:bCs/>
          <w:i/>
          <w:iCs/>
          <w:sz w:val="14"/>
          <w:szCs w:val="14"/>
        </w:rPr>
      </w:pPr>
    </w:p>
    <w:p w14:paraId="00D1BE08" w14:textId="77777777" w:rsidR="00AF46F6" w:rsidRPr="00CB56EC" w:rsidRDefault="00AF46F6" w:rsidP="00AF46F6">
      <w:pPr>
        <w:tabs>
          <w:tab w:val="left" w:pos="709"/>
        </w:tabs>
        <w:autoSpaceDE w:val="0"/>
        <w:autoSpaceDN w:val="0"/>
        <w:adjustRightInd w:val="0"/>
        <w:rPr>
          <w:bCs/>
          <w:i/>
          <w:iCs/>
          <w:sz w:val="14"/>
          <w:szCs w:val="14"/>
        </w:rPr>
      </w:pPr>
    </w:p>
    <w:p w14:paraId="410316A6" w14:textId="77777777" w:rsidR="004027D9" w:rsidRPr="00CB56EC" w:rsidRDefault="004027D9" w:rsidP="004027D9">
      <w:pPr>
        <w:tabs>
          <w:tab w:val="left" w:pos="5880"/>
        </w:tabs>
        <w:autoSpaceDE w:val="0"/>
        <w:autoSpaceDN w:val="0"/>
        <w:adjustRightInd w:val="0"/>
        <w:rPr>
          <w:bCs/>
          <w:i/>
          <w:iCs/>
          <w:sz w:val="14"/>
          <w:szCs w:val="14"/>
        </w:rPr>
      </w:pPr>
    </w:p>
    <w:p w14:paraId="767D1017" w14:textId="7E67DA89" w:rsidR="00D51256" w:rsidRDefault="00D51256" w:rsidP="00AF46F6">
      <w:pPr>
        <w:tabs>
          <w:tab w:val="left" w:pos="5880"/>
        </w:tabs>
        <w:autoSpaceDE w:val="0"/>
        <w:autoSpaceDN w:val="0"/>
        <w:adjustRightInd w:val="0"/>
        <w:jc w:val="center"/>
        <w:rPr>
          <w:bCs/>
          <w:i/>
          <w:iCs/>
          <w:sz w:val="12"/>
          <w:szCs w:val="12"/>
        </w:rPr>
      </w:pPr>
    </w:p>
    <w:p w14:paraId="7137B1F4" w14:textId="00B2C4F9" w:rsidR="00A30679" w:rsidRDefault="00A30679" w:rsidP="00AF46F6">
      <w:pPr>
        <w:tabs>
          <w:tab w:val="left" w:pos="5880"/>
        </w:tabs>
        <w:autoSpaceDE w:val="0"/>
        <w:autoSpaceDN w:val="0"/>
        <w:adjustRightInd w:val="0"/>
        <w:jc w:val="center"/>
        <w:rPr>
          <w:bCs/>
          <w:i/>
          <w:iCs/>
          <w:sz w:val="12"/>
          <w:szCs w:val="12"/>
        </w:rPr>
      </w:pPr>
    </w:p>
    <w:p w14:paraId="653B2426" w14:textId="77777777" w:rsidR="00A30679" w:rsidRDefault="00A30679" w:rsidP="00AF46F6">
      <w:pPr>
        <w:tabs>
          <w:tab w:val="left" w:pos="5880"/>
        </w:tabs>
        <w:autoSpaceDE w:val="0"/>
        <w:autoSpaceDN w:val="0"/>
        <w:adjustRightInd w:val="0"/>
        <w:jc w:val="center"/>
        <w:rPr>
          <w:bCs/>
          <w:i/>
          <w:iCs/>
          <w:sz w:val="12"/>
          <w:szCs w:val="12"/>
        </w:rPr>
      </w:pPr>
    </w:p>
    <w:p w14:paraId="444E781D" w14:textId="1162D7A4" w:rsidR="00F344DD" w:rsidRDefault="00F344DD" w:rsidP="00AF46F6">
      <w:pPr>
        <w:tabs>
          <w:tab w:val="left" w:pos="5880"/>
        </w:tabs>
        <w:autoSpaceDE w:val="0"/>
        <w:autoSpaceDN w:val="0"/>
        <w:adjustRightInd w:val="0"/>
        <w:jc w:val="center"/>
        <w:rPr>
          <w:bCs/>
          <w:i/>
          <w:iCs/>
          <w:sz w:val="12"/>
          <w:szCs w:val="12"/>
        </w:rPr>
      </w:pPr>
    </w:p>
    <w:p w14:paraId="17F75FA9" w14:textId="081D88E6" w:rsidR="00F344DD" w:rsidRDefault="00F344DD" w:rsidP="00AF46F6">
      <w:pPr>
        <w:tabs>
          <w:tab w:val="left" w:pos="5880"/>
        </w:tabs>
        <w:autoSpaceDE w:val="0"/>
        <w:autoSpaceDN w:val="0"/>
        <w:adjustRightInd w:val="0"/>
        <w:jc w:val="center"/>
        <w:rPr>
          <w:bCs/>
          <w:i/>
          <w:iCs/>
          <w:sz w:val="12"/>
          <w:szCs w:val="12"/>
        </w:rPr>
      </w:pPr>
    </w:p>
    <w:p w14:paraId="7019A35D" w14:textId="77777777" w:rsidR="00F344DD" w:rsidRPr="00CB56EC" w:rsidRDefault="00F344DD" w:rsidP="00AF46F6">
      <w:pPr>
        <w:tabs>
          <w:tab w:val="left" w:pos="5880"/>
        </w:tabs>
        <w:autoSpaceDE w:val="0"/>
        <w:autoSpaceDN w:val="0"/>
        <w:adjustRightInd w:val="0"/>
        <w:jc w:val="center"/>
        <w:rPr>
          <w:bCs/>
          <w:i/>
          <w:iCs/>
          <w:sz w:val="12"/>
          <w:szCs w:val="12"/>
        </w:rPr>
      </w:pPr>
    </w:p>
    <w:p w14:paraId="2AB3802F" w14:textId="77777777" w:rsidR="00D51256" w:rsidRPr="00CB56EC" w:rsidRDefault="00D51256" w:rsidP="00AF46F6">
      <w:pPr>
        <w:tabs>
          <w:tab w:val="left" w:pos="5880"/>
        </w:tabs>
        <w:autoSpaceDE w:val="0"/>
        <w:autoSpaceDN w:val="0"/>
        <w:adjustRightInd w:val="0"/>
        <w:jc w:val="center"/>
        <w:rPr>
          <w:bCs/>
          <w:i/>
          <w:iCs/>
          <w:sz w:val="12"/>
          <w:szCs w:val="12"/>
        </w:rPr>
      </w:pPr>
    </w:p>
    <w:p w14:paraId="334673C0" w14:textId="77777777" w:rsidR="00AF46F6" w:rsidRPr="00CB56EC" w:rsidRDefault="00AF46F6" w:rsidP="00AF46F6">
      <w:pPr>
        <w:tabs>
          <w:tab w:val="left" w:pos="5880"/>
        </w:tabs>
        <w:autoSpaceDE w:val="0"/>
        <w:autoSpaceDN w:val="0"/>
        <w:adjustRightInd w:val="0"/>
        <w:jc w:val="center"/>
        <w:rPr>
          <w:bCs/>
          <w:i/>
          <w:iCs/>
          <w:sz w:val="14"/>
          <w:szCs w:val="14"/>
        </w:rPr>
      </w:pPr>
      <w:r w:rsidRPr="00CB56EC">
        <w:rPr>
          <w:bCs/>
          <w:i/>
          <w:iCs/>
          <w:sz w:val="14"/>
          <w:szCs w:val="14"/>
        </w:rPr>
        <w:t>İlişikteki notlar bu finansal tabloların tamamlayıcı parçalarıdır.</w:t>
      </w:r>
    </w:p>
    <w:p w14:paraId="30D35D00" w14:textId="77777777" w:rsidR="00AF46F6" w:rsidRPr="00CB56EC" w:rsidRDefault="00AF46F6" w:rsidP="00AF46F6">
      <w:pPr>
        <w:autoSpaceDE w:val="0"/>
        <w:autoSpaceDN w:val="0"/>
        <w:adjustRightInd w:val="0"/>
        <w:ind w:hanging="567"/>
        <w:jc w:val="both"/>
        <w:rPr>
          <w:rFonts w:eastAsia="Arial Unicode MS"/>
          <w:b/>
          <w:sz w:val="22"/>
        </w:rPr>
        <w:sectPr w:rsidR="00AF46F6" w:rsidRPr="00CB56EC" w:rsidSect="00451AC1">
          <w:headerReference w:type="default" r:id="rId25"/>
          <w:footerReference w:type="default" r:id="rId26"/>
          <w:pgSz w:w="11907" w:h="16840" w:code="9"/>
          <w:pgMar w:top="624" w:right="1247" w:bottom="624" w:left="1418" w:header="357" w:footer="709" w:gutter="0"/>
          <w:pgNumType w:start="3"/>
          <w:cols w:space="708"/>
          <w:noEndnote/>
        </w:sectPr>
      </w:pPr>
    </w:p>
    <w:p w14:paraId="1901A26E" w14:textId="77777777" w:rsidR="00AF46F6" w:rsidRPr="00CB56EC" w:rsidRDefault="00AF46F6" w:rsidP="00AF46F6">
      <w:pPr>
        <w:autoSpaceDE w:val="0"/>
        <w:autoSpaceDN w:val="0"/>
        <w:adjustRightInd w:val="0"/>
        <w:ind w:hanging="567"/>
        <w:jc w:val="both"/>
        <w:rPr>
          <w:rFonts w:eastAsia="Arial Unicode MS"/>
          <w:b/>
          <w:sz w:val="22"/>
        </w:rPr>
      </w:pPr>
      <w:r w:rsidRPr="00CB56EC">
        <w:rPr>
          <w:rFonts w:eastAsia="Arial Unicode MS"/>
          <w:b/>
          <w:sz w:val="22"/>
        </w:rPr>
        <w:lastRenderedPageBreak/>
        <w:t>1.</w:t>
      </w:r>
      <w:r w:rsidRPr="00CB56EC">
        <w:rPr>
          <w:rFonts w:eastAsia="Arial Unicode MS"/>
          <w:b/>
          <w:sz w:val="22"/>
        </w:rPr>
        <w:tab/>
        <w:t>BİLANÇO – PASİF KALEMLER (FİNANSAL DURUM TABLOSU)</w:t>
      </w:r>
    </w:p>
    <w:p w14:paraId="6EC11A98" w14:textId="77777777" w:rsidR="00187CB2" w:rsidRPr="00CB56EC" w:rsidRDefault="00187CB2"/>
    <w:tbl>
      <w:tblPr>
        <w:tblW w:w="9299"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29"/>
        <w:gridCol w:w="3200"/>
        <w:gridCol w:w="795"/>
        <w:gridCol w:w="796"/>
        <w:gridCol w:w="796"/>
        <w:gridCol w:w="795"/>
        <w:gridCol w:w="796"/>
        <w:gridCol w:w="796"/>
        <w:gridCol w:w="796"/>
      </w:tblGrid>
      <w:tr w:rsidR="009D1A08" w:rsidRPr="00CB56EC" w14:paraId="4AB55724" w14:textId="77777777" w:rsidTr="00377A72">
        <w:trPr>
          <w:trHeight w:val="113"/>
        </w:trPr>
        <w:tc>
          <w:tcPr>
            <w:tcW w:w="529" w:type="dxa"/>
            <w:tcBorders>
              <w:top w:val="single" w:sz="6" w:space="0" w:color="auto"/>
              <w:left w:val="single" w:sz="6" w:space="0" w:color="auto"/>
              <w:bottom w:val="dotted" w:sz="4" w:space="0" w:color="auto"/>
            </w:tcBorders>
            <w:noWrap/>
            <w:vAlign w:val="bottom"/>
          </w:tcPr>
          <w:p w14:paraId="012621BF" w14:textId="77777777" w:rsidR="009D1A08" w:rsidRPr="00CB56EC" w:rsidRDefault="009D1A08" w:rsidP="00223100">
            <w:pPr>
              <w:rPr>
                <w:b/>
                <w:bCs/>
                <w:color w:val="000000"/>
                <w:sz w:val="14"/>
                <w:szCs w:val="14"/>
                <w:lang w:eastAsia="tr-TR"/>
              </w:rPr>
            </w:pPr>
          </w:p>
        </w:tc>
        <w:tc>
          <w:tcPr>
            <w:tcW w:w="3200" w:type="dxa"/>
            <w:tcBorders>
              <w:top w:val="single" w:sz="6" w:space="0" w:color="auto"/>
              <w:bottom w:val="dotted" w:sz="4" w:space="0" w:color="auto"/>
            </w:tcBorders>
            <w:noWrap/>
            <w:vAlign w:val="bottom"/>
          </w:tcPr>
          <w:p w14:paraId="2EE95ED9" w14:textId="77777777" w:rsidR="009D1A08" w:rsidRPr="00CB56EC" w:rsidRDefault="009D1A08" w:rsidP="00223100">
            <w:pPr>
              <w:rPr>
                <w:b/>
                <w:bCs/>
                <w:color w:val="000000"/>
                <w:sz w:val="14"/>
                <w:szCs w:val="14"/>
                <w:lang w:eastAsia="tr-TR"/>
              </w:rPr>
            </w:pPr>
          </w:p>
        </w:tc>
        <w:tc>
          <w:tcPr>
            <w:tcW w:w="795" w:type="dxa"/>
            <w:tcBorders>
              <w:top w:val="single" w:sz="6" w:space="0" w:color="auto"/>
              <w:bottom w:val="dotted" w:sz="4" w:space="0" w:color="auto"/>
            </w:tcBorders>
            <w:noWrap/>
            <w:vAlign w:val="bottom"/>
          </w:tcPr>
          <w:p w14:paraId="49E88918" w14:textId="77777777" w:rsidR="009D1A08" w:rsidRPr="00CB56EC" w:rsidRDefault="009D1A08" w:rsidP="009D1A08">
            <w:pPr>
              <w:jc w:val="center"/>
              <w:rPr>
                <w:b/>
                <w:bCs/>
                <w:color w:val="000000"/>
                <w:sz w:val="14"/>
                <w:szCs w:val="14"/>
                <w:lang w:eastAsia="tr-TR"/>
              </w:rPr>
            </w:pPr>
          </w:p>
        </w:tc>
        <w:tc>
          <w:tcPr>
            <w:tcW w:w="2387" w:type="dxa"/>
            <w:gridSpan w:val="3"/>
            <w:tcBorders>
              <w:top w:val="single" w:sz="6" w:space="0" w:color="auto"/>
              <w:bottom w:val="dotted" w:sz="4" w:space="0" w:color="auto"/>
            </w:tcBorders>
            <w:noWrap/>
            <w:vAlign w:val="bottom"/>
          </w:tcPr>
          <w:p w14:paraId="4B9F57A8" w14:textId="77777777" w:rsidR="009D1A08" w:rsidRPr="00CB56EC" w:rsidRDefault="009D1A08" w:rsidP="009D1A08">
            <w:pPr>
              <w:jc w:val="center"/>
              <w:rPr>
                <w:b/>
                <w:bCs/>
                <w:color w:val="000000"/>
                <w:sz w:val="15"/>
                <w:szCs w:val="15"/>
                <w:lang w:eastAsia="tr-TR"/>
              </w:rPr>
            </w:pPr>
            <w:r w:rsidRPr="00CB56EC">
              <w:rPr>
                <w:b/>
                <w:bCs/>
                <w:color w:val="000000"/>
                <w:sz w:val="15"/>
                <w:szCs w:val="15"/>
                <w:lang w:eastAsia="tr-TR"/>
              </w:rPr>
              <w:t>Cari Dönem</w:t>
            </w:r>
          </w:p>
          <w:p w14:paraId="3AF29D13" w14:textId="54895A92" w:rsidR="009D1A08" w:rsidRPr="00CB56EC" w:rsidRDefault="00182097" w:rsidP="0058066E">
            <w:pPr>
              <w:jc w:val="center"/>
              <w:rPr>
                <w:b/>
                <w:bCs/>
                <w:sz w:val="14"/>
                <w:szCs w:val="14"/>
                <w:lang w:eastAsia="tr-TR"/>
              </w:rPr>
            </w:pPr>
            <w:r>
              <w:rPr>
                <w:b/>
                <w:bCs/>
                <w:color w:val="000000"/>
                <w:sz w:val="15"/>
                <w:szCs w:val="15"/>
                <w:lang w:eastAsia="tr-TR"/>
              </w:rPr>
              <w:t>31.12.2025</w:t>
            </w:r>
          </w:p>
        </w:tc>
        <w:tc>
          <w:tcPr>
            <w:tcW w:w="2388" w:type="dxa"/>
            <w:gridSpan w:val="3"/>
            <w:tcBorders>
              <w:top w:val="single" w:sz="6" w:space="0" w:color="auto"/>
              <w:bottom w:val="dotted" w:sz="4" w:space="0" w:color="auto"/>
            </w:tcBorders>
            <w:noWrap/>
            <w:vAlign w:val="bottom"/>
          </w:tcPr>
          <w:p w14:paraId="4E9DCEF6" w14:textId="77777777" w:rsidR="009D1A08" w:rsidRPr="00CB56EC" w:rsidRDefault="00A97D83" w:rsidP="009D1A08">
            <w:pPr>
              <w:jc w:val="center"/>
              <w:rPr>
                <w:b/>
                <w:bCs/>
                <w:color w:val="000000"/>
                <w:sz w:val="15"/>
                <w:szCs w:val="15"/>
                <w:lang w:eastAsia="tr-TR"/>
              </w:rPr>
            </w:pPr>
            <w:r w:rsidRPr="00CB56EC">
              <w:rPr>
                <w:b/>
                <w:bCs/>
                <w:color w:val="000000"/>
                <w:sz w:val="15"/>
                <w:szCs w:val="15"/>
                <w:lang w:eastAsia="tr-TR"/>
              </w:rPr>
              <w:t>Önceki</w:t>
            </w:r>
            <w:r w:rsidR="009D1A08" w:rsidRPr="00CB56EC">
              <w:rPr>
                <w:b/>
                <w:bCs/>
                <w:color w:val="000000"/>
                <w:sz w:val="15"/>
                <w:szCs w:val="15"/>
                <w:lang w:eastAsia="tr-TR"/>
              </w:rPr>
              <w:t xml:space="preserve"> Dönem</w:t>
            </w:r>
          </w:p>
          <w:p w14:paraId="17198FFB" w14:textId="73D7A234" w:rsidR="009D1A08" w:rsidRPr="00CB56EC" w:rsidRDefault="001E625C" w:rsidP="009D1A08">
            <w:pPr>
              <w:jc w:val="center"/>
              <w:rPr>
                <w:b/>
                <w:bCs/>
                <w:color w:val="000000"/>
                <w:sz w:val="14"/>
                <w:szCs w:val="14"/>
                <w:lang w:eastAsia="tr-TR"/>
              </w:rPr>
            </w:pPr>
            <w:r w:rsidRPr="00CB56EC">
              <w:rPr>
                <w:b/>
                <w:bCs/>
                <w:color w:val="000000"/>
                <w:sz w:val="15"/>
                <w:szCs w:val="15"/>
                <w:lang w:eastAsia="tr-TR"/>
              </w:rPr>
              <w:t>31.12.202</w:t>
            </w:r>
            <w:r w:rsidR="006D2604">
              <w:rPr>
                <w:b/>
                <w:bCs/>
                <w:color w:val="000000"/>
                <w:sz w:val="15"/>
                <w:szCs w:val="15"/>
                <w:lang w:eastAsia="tr-TR"/>
              </w:rPr>
              <w:t>4</w:t>
            </w:r>
          </w:p>
        </w:tc>
      </w:tr>
      <w:tr w:rsidR="00AF46F6" w:rsidRPr="00CB56EC" w14:paraId="1916EC6D" w14:textId="77777777" w:rsidTr="00377A72">
        <w:trPr>
          <w:trHeight w:val="113"/>
        </w:trPr>
        <w:tc>
          <w:tcPr>
            <w:tcW w:w="529" w:type="dxa"/>
            <w:tcBorders>
              <w:top w:val="dotted" w:sz="4" w:space="0" w:color="auto"/>
              <w:left w:val="single" w:sz="6" w:space="0" w:color="auto"/>
              <w:bottom w:val="dotted" w:sz="4" w:space="0" w:color="auto"/>
            </w:tcBorders>
            <w:noWrap/>
            <w:vAlign w:val="bottom"/>
            <w:hideMark/>
          </w:tcPr>
          <w:p w14:paraId="29DCDA71" w14:textId="77777777" w:rsidR="00AF46F6" w:rsidRPr="00CB56EC" w:rsidRDefault="00AF46F6" w:rsidP="00223100">
            <w:pPr>
              <w:rPr>
                <w:b/>
                <w:bCs/>
                <w:color w:val="000000"/>
                <w:sz w:val="14"/>
                <w:szCs w:val="14"/>
                <w:lang w:eastAsia="tr-TR"/>
              </w:rPr>
            </w:pPr>
          </w:p>
        </w:tc>
        <w:tc>
          <w:tcPr>
            <w:tcW w:w="3200" w:type="dxa"/>
            <w:tcBorders>
              <w:top w:val="dotted" w:sz="4" w:space="0" w:color="auto"/>
              <w:bottom w:val="dotted" w:sz="4" w:space="0" w:color="auto"/>
            </w:tcBorders>
            <w:noWrap/>
            <w:vAlign w:val="center"/>
            <w:hideMark/>
          </w:tcPr>
          <w:p w14:paraId="18B4FD24" w14:textId="77777777" w:rsidR="00AF46F6" w:rsidRPr="00CB56EC" w:rsidRDefault="00AF46F6" w:rsidP="009C52B6">
            <w:pPr>
              <w:rPr>
                <w:b/>
                <w:bCs/>
                <w:color w:val="000000"/>
                <w:sz w:val="14"/>
                <w:szCs w:val="14"/>
                <w:lang w:eastAsia="tr-TR"/>
              </w:rPr>
            </w:pPr>
            <w:r w:rsidRPr="00CB56EC">
              <w:rPr>
                <w:b/>
                <w:bCs/>
                <w:color w:val="000000"/>
                <w:sz w:val="14"/>
                <w:szCs w:val="14"/>
                <w:lang w:eastAsia="tr-TR"/>
              </w:rPr>
              <w:t>YÜKÜMLÜLÜKLER</w:t>
            </w:r>
          </w:p>
        </w:tc>
        <w:tc>
          <w:tcPr>
            <w:tcW w:w="795" w:type="dxa"/>
            <w:tcBorders>
              <w:top w:val="dotted" w:sz="4" w:space="0" w:color="auto"/>
              <w:bottom w:val="dotted" w:sz="4" w:space="0" w:color="auto"/>
            </w:tcBorders>
            <w:noWrap/>
            <w:vAlign w:val="bottom"/>
            <w:hideMark/>
          </w:tcPr>
          <w:p w14:paraId="72600A9E" w14:textId="77777777" w:rsidR="00AF46F6" w:rsidRPr="00CB56EC" w:rsidRDefault="00AF46F6" w:rsidP="009D1A08">
            <w:pPr>
              <w:jc w:val="center"/>
              <w:rPr>
                <w:b/>
                <w:bCs/>
                <w:color w:val="000000"/>
                <w:sz w:val="14"/>
                <w:szCs w:val="14"/>
                <w:lang w:eastAsia="tr-TR"/>
              </w:rPr>
            </w:pPr>
            <w:r w:rsidRPr="00CB56EC">
              <w:rPr>
                <w:b/>
                <w:bCs/>
                <w:color w:val="000000"/>
                <w:sz w:val="14"/>
                <w:szCs w:val="14"/>
                <w:lang w:eastAsia="tr-TR"/>
              </w:rPr>
              <w:t>Dipnot</w:t>
            </w:r>
          </w:p>
          <w:p w14:paraId="6984469B" w14:textId="77777777" w:rsidR="00AF46F6" w:rsidRPr="00CB56EC" w:rsidRDefault="00AF46F6" w:rsidP="009D1A08">
            <w:pPr>
              <w:jc w:val="center"/>
              <w:rPr>
                <w:b/>
                <w:bCs/>
                <w:color w:val="000000"/>
                <w:sz w:val="14"/>
                <w:szCs w:val="14"/>
                <w:lang w:eastAsia="tr-TR"/>
              </w:rPr>
            </w:pPr>
            <w:r w:rsidRPr="00CB56EC">
              <w:rPr>
                <w:b/>
                <w:bCs/>
                <w:color w:val="000000"/>
                <w:sz w:val="14"/>
                <w:szCs w:val="14"/>
                <w:lang w:eastAsia="tr-TR"/>
              </w:rPr>
              <w:t>Bölüm V</w:t>
            </w:r>
          </w:p>
        </w:tc>
        <w:tc>
          <w:tcPr>
            <w:tcW w:w="796" w:type="dxa"/>
            <w:tcBorders>
              <w:top w:val="dotted" w:sz="4" w:space="0" w:color="auto"/>
              <w:bottom w:val="dotted" w:sz="4" w:space="0" w:color="auto"/>
            </w:tcBorders>
            <w:noWrap/>
            <w:vAlign w:val="bottom"/>
            <w:hideMark/>
          </w:tcPr>
          <w:p w14:paraId="1295A837" w14:textId="77777777" w:rsidR="00AF46F6" w:rsidRPr="00CB56EC" w:rsidRDefault="00AF46F6" w:rsidP="00223100">
            <w:pPr>
              <w:jc w:val="right"/>
              <w:rPr>
                <w:b/>
                <w:bCs/>
                <w:sz w:val="14"/>
                <w:szCs w:val="14"/>
                <w:lang w:eastAsia="tr-TR"/>
              </w:rPr>
            </w:pPr>
            <w:r w:rsidRPr="00CB56EC">
              <w:rPr>
                <w:b/>
                <w:bCs/>
                <w:sz w:val="14"/>
                <w:szCs w:val="14"/>
                <w:lang w:eastAsia="tr-TR"/>
              </w:rPr>
              <w:t>TP</w:t>
            </w:r>
          </w:p>
        </w:tc>
        <w:tc>
          <w:tcPr>
            <w:tcW w:w="796" w:type="dxa"/>
            <w:tcBorders>
              <w:top w:val="dotted" w:sz="4" w:space="0" w:color="auto"/>
              <w:bottom w:val="dotted" w:sz="4" w:space="0" w:color="auto"/>
            </w:tcBorders>
            <w:noWrap/>
            <w:vAlign w:val="bottom"/>
            <w:hideMark/>
          </w:tcPr>
          <w:p w14:paraId="1262FBC8" w14:textId="77777777" w:rsidR="00AF46F6" w:rsidRPr="00CB56EC" w:rsidRDefault="00AF46F6" w:rsidP="00223100">
            <w:pPr>
              <w:jc w:val="right"/>
              <w:rPr>
                <w:b/>
                <w:bCs/>
                <w:sz w:val="14"/>
                <w:szCs w:val="14"/>
                <w:lang w:eastAsia="tr-TR"/>
              </w:rPr>
            </w:pPr>
            <w:r w:rsidRPr="00CB56EC">
              <w:rPr>
                <w:b/>
                <w:bCs/>
                <w:sz w:val="14"/>
                <w:szCs w:val="14"/>
                <w:lang w:eastAsia="tr-TR"/>
              </w:rPr>
              <w:t>YP</w:t>
            </w:r>
          </w:p>
        </w:tc>
        <w:tc>
          <w:tcPr>
            <w:tcW w:w="795" w:type="dxa"/>
            <w:tcBorders>
              <w:top w:val="dotted" w:sz="4" w:space="0" w:color="auto"/>
              <w:bottom w:val="dotted" w:sz="4" w:space="0" w:color="auto"/>
            </w:tcBorders>
            <w:noWrap/>
            <w:vAlign w:val="bottom"/>
            <w:hideMark/>
          </w:tcPr>
          <w:p w14:paraId="7A61EB2A" w14:textId="77777777" w:rsidR="00AF46F6" w:rsidRPr="00CB56EC" w:rsidRDefault="00AF46F6" w:rsidP="00223100">
            <w:pPr>
              <w:jc w:val="right"/>
              <w:rPr>
                <w:b/>
                <w:bCs/>
                <w:sz w:val="14"/>
                <w:szCs w:val="14"/>
                <w:lang w:eastAsia="tr-TR"/>
              </w:rPr>
            </w:pPr>
            <w:r w:rsidRPr="00CB56EC">
              <w:rPr>
                <w:b/>
                <w:bCs/>
                <w:sz w:val="14"/>
                <w:szCs w:val="14"/>
                <w:lang w:eastAsia="tr-TR"/>
              </w:rPr>
              <w:t>Toplam</w:t>
            </w:r>
          </w:p>
        </w:tc>
        <w:tc>
          <w:tcPr>
            <w:tcW w:w="796" w:type="dxa"/>
            <w:tcBorders>
              <w:top w:val="dotted" w:sz="4" w:space="0" w:color="auto"/>
              <w:bottom w:val="dotted" w:sz="4" w:space="0" w:color="auto"/>
            </w:tcBorders>
            <w:noWrap/>
            <w:vAlign w:val="bottom"/>
            <w:hideMark/>
          </w:tcPr>
          <w:p w14:paraId="19879D5A" w14:textId="77777777" w:rsidR="00AF46F6" w:rsidRPr="00CB56EC" w:rsidRDefault="00AF46F6" w:rsidP="00223100">
            <w:pPr>
              <w:jc w:val="right"/>
              <w:rPr>
                <w:b/>
                <w:bCs/>
                <w:color w:val="000000"/>
                <w:sz w:val="14"/>
                <w:szCs w:val="14"/>
                <w:lang w:eastAsia="tr-TR"/>
              </w:rPr>
            </w:pPr>
            <w:r w:rsidRPr="00CB56EC">
              <w:rPr>
                <w:b/>
                <w:bCs/>
                <w:color w:val="000000"/>
                <w:sz w:val="14"/>
                <w:szCs w:val="14"/>
                <w:lang w:eastAsia="tr-TR"/>
              </w:rPr>
              <w:t>TP</w:t>
            </w:r>
          </w:p>
        </w:tc>
        <w:tc>
          <w:tcPr>
            <w:tcW w:w="796" w:type="dxa"/>
            <w:tcBorders>
              <w:top w:val="dotted" w:sz="4" w:space="0" w:color="auto"/>
              <w:bottom w:val="dotted" w:sz="4" w:space="0" w:color="auto"/>
            </w:tcBorders>
            <w:noWrap/>
            <w:vAlign w:val="bottom"/>
            <w:hideMark/>
          </w:tcPr>
          <w:p w14:paraId="02AC392D" w14:textId="77777777" w:rsidR="00AF46F6" w:rsidRPr="00CB56EC" w:rsidRDefault="00AF46F6" w:rsidP="00223100">
            <w:pPr>
              <w:jc w:val="right"/>
              <w:rPr>
                <w:b/>
                <w:bCs/>
                <w:color w:val="000000"/>
                <w:sz w:val="14"/>
                <w:szCs w:val="14"/>
                <w:lang w:eastAsia="tr-TR"/>
              </w:rPr>
            </w:pPr>
            <w:r w:rsidRPr="00CB56EC">
              <w:rPr>
                <w:b/>
                <w:bCs/>
                <w:color w:val="000000"/>
                <w:sz w:val="14"/>
                <w:szCs w:val="14"/>
                <w:lang w:eastAsia="tr-TR"/>
              </w:rPr>
              <w:t>YP</w:t>
            </w:r>
          </w:p>
        </w:tc>
        <w:tc>
          <w:tcPr>
            <w:tcW w:w="796" w:type="dxa"/>
            <w:tcBorders>
              <w:top w:val="dotted" w:sz="4" w:space="0" w:color="auto"/>
              <w:bottom w:val="dotted" w:sz="4" w:space="0" w:color="auto"/>
            </w:tcBorders>
            <w:noWrap/>
            <w:vAlign w:val="bottom"/>
            <w:hideMark/>
          </w:tcPr>
          <w:p w14:paraId="241A1EA9" w14:textId="77777777" w:rsidR="00AF46F6" w:rsidRPr="00CB56EC" w:rsidRDefault="00AF46F6" w:rsidP="00223100">
            <w:pPr>
              <w:jc w:val="right"/>
              <w:rPr>
                <w:b/>
                <w:bCs/>
                <w:color w:val="000000"/>
                <w:sz w:val="14"/>
                <w:szCs w:val="14"/>
                <w:lang w:eastAsia="tr-TR"/>
              </w:rPr>
            </w:pPr>
            <w:r w:rsidRPr="00CB56EC">
              <w:rPr>
                <w:b/>
                <w:bCs/>
                <w:color w:val="000000"/>
                <w:sz w:val="14"/>
                <w:szCs w:val="14"/>
                <w:lang w:eastAsia="tr-TR"/>
              </w:rPr>
              <w:t>Toplam</w:t>
            </w:r>
          </w:p>
        </w:tc>
      </w:tr>
      <w:tr w:rsidR="00AF46F6" w:rsidRPr="00CB56EC" w14:paraId="07C3DF3F" w14:textId="77777777" w:rsidTr="00377A72">
        <w:trPr>
          <w:trHeight w:val="113"/>
        </w:trPr>
        <w:tc>
          <w:tcPr>
            <w:tcW w:w="529" w:type="dxa"/>
            <w:tcBorders>
              <w:top w:val="dotted" w:sz="4" w:space="0" w:color="auto"/>
              <w:left w:val="single" w:sz="6" w:space="0" w:color="auto"/>
            </w:tcBorders>
            <w:noWrap/>
            <w:vAlign w:val="bottom"/>
            <w:hideMark/>
          </w:tcPr>
          <w:p w14:paraId="1F78D077" w14:textId="77777777" w:rsidR="00AF46F6" w:rsidRPr="00CB56EC" w:rsidRDefault="00AF46F6" w:rsidP="00223100">
            <w:pPr>
              <w:rPr>
                <w:b/>
                <w:bCs/>
                <w:color w:val="000000"/>
                <w:sz w:val="14"/>
                <w:szCs w:val="14"/>
                <w:lang w:eastAsia="tr-TR"/>
              </w:rPr>
            </w:pPr>
          </w:p>
        </w:tc>
        <w:tc>
          <w:tcPr>
            <w:tcW w:w="3200" w:type="dxa"/>
            <w:tcBorders>
              <w:top w:val="dotted" w:sz="4" w:space="0" w:color="auto"/>
            </w:tcBorders>
            <w:noWrap/>
            <w:vAlign w:val="bottom"/>
            <w:hideMark/>
          </w:tcPr>
          <w:p w14:paraId="78E227EA" w14:textId="77777777" w:rsidR="00AF46F6" w:rsidRPr="00CB56EC" w:rsidRDefault="00AF46F6" w:rsidP="00223100">
            <w:pPr>
              <w:rPr>
                <w:sz w:val="14"/>
                <w:szCs w:val="14"/>
                <w:lang w:eastAsia="tr-TR"/>
              </w:rPr>
            </w:pPr>
          </w:p>
        </w:tc>
        <w:tc>
          <w:tcPr>
            <w:tcW w:w="795" w:type="dxa"/>
            <w:tcBorders>
              <w:top w:val="dotted" w:sz="4" w:space="0" w:color="auto"/>
            </w:tcBorders>
            <w:noWrap/>
            <w:vAlign w:val="bottom"/>
            <w:hideMark/>
          </w:tcPr>
          <w:p w14:paraId="17222F2D" w14:textId="77777777" w:rsidR="00AF46F6" w:rsidRPr="00CB56EC" w:rsidRDefault="00AF46F6" w:rsidP="009D1A08">
            <w:pPr>
              <w:jc w:val="center"/>
              <w:rPr>
                <w:sz w:val="14"/>
                <w:szCs w:val="14"/>
                <w:lang w:eastAsia="tr-TR"/>
              </w:rPr>
            </w:pPr>
          </w:p>
        </w:tc>
        <w:tc>
          <w:tcPr>
            <w:tcW w:w="796" w:type="dxa"/>
            <w:tcBorders>
              <w:top w:val="dotted" w:sz="4" w:space="0" w:color="auto"/>
            </w:tcBorders>
            <w:noWrap/>
            <w:vAlign w:val="bottom"/>
            <w:hideMark/>
          </w:tcPr>
          <w:p w14:paraId="15788BDF" w14:textId="77777777" w:rsidR="00AF46F6" w:rsidRPr="00CB56EC" w:rsidRDefault="00AF46F6" w:rsidP="00223100">
            <w:pPr>
              <w:jc w:val="right"/>
              <w:rPr>
                <w:b/>
                <w:bCs/>
                <w:sz w:val="14"/>
                <w:szCs w:val="14"/>
                <w:lang w:eastAsia="tr-TR"/>
              </w:rPr>
            </w:pPr>
          </w:p>
        </w:tc>
        <w:tc>
          <w:tcPr>
            <w:tcW w:w="796" w:type="dxa"/>
            <w:tcBorders>
              <w:top w:val="dotted" w:sz="4" w:space="0" w:color="auto"/>
            </w:tcBorders>
            <w:noWrap/>
            <w:vAlign w:val="bottom"/>
            <w:hideMark/>
          </w:tcPr>
          <w:p w14:paraId="4C9A982B" w14:textId="77777777" w:rsidR="00AF46F6" w:rsidRPr="00CB56EC" w:rsidRDefault="00AF46F6" w:rsidP="00223100">
            <w:pPr>
              <w:jc w:val="right"/>
              <w:rPr>
                <w:b/>
                <w:bCs/>
                <w:sz w:val="14"/>
                <w:szCs w:val="14"/>
                <w:lang w:eastAsia="tr-TR"/>
              </w:rPr>
            </w:pPr>
          </w:p>
        </w:tc>
        <w:tc>
          <w:tcPr>
            <w:tcW w:w="795" w:type="dxa"/>
            <w:tcBorders>
              <w:top w:val="dotted" w:sz="4" w:space="0" w:color="auto"/>
            </w:tcBorders>
            <w:noWrap/>
            <w:vAlign w:val="bottom"/>
            <w:hideMark/>
          </w:tcPr>
          <w:p w14:paraId="61CC7F43" w14:textId="77777777" w:rsidR="00AF46F6" w:rsidRPr="00CB56EC" w:rsidRDefault="00AF46F6" w:rsidP="00223100">
            <w:pPr>
              <w:jc w:val="right"/>
              <w:rPr>
                <w:b/>
                <w:bCs/>
                <w:sz w:val="14"/>
                <w:szCs w:val="14"/>
                <w:lang w:eastAsia="tr-TR"/>
              </w:rPr>
            </w:pPr>
          </w:p>
        </w:tc>
        <w:tc>
          <w:tcPr>
            <w:tcW w:w="796" w:type="dxa"/>
            <w:tcBorders>
              <w:top w:val="dotted" w:sz="4" w:space="0" w:color="auto"/>
            </w:tcBorders>
            <w:noWrap/>
            <w:vAlign w:val="bottom"/>
            <w:hideMark/>
          </w:tcPr>
          <w:p w14:paraId="7D3B1EC7" w14:textId="77777777" w:rsidR="00AF46F6" w:rsidRPr="00CB56EC" w:rsidRDefault="00AF46F6" w:rsidP="00223100">
            <w:pPr>
              <w:jc w:val="right"/>
              <w:rPr>
                <w:sz w:val="14"/>
                <w:szCs w:val="14"/>
                <w:lang w:eastAsia="tr-TR"/>
              </w:rPr>
            </w:pPr>
          </w:p>
        </w:tc>
        <w:tc>
          <w:tcPr>
            <w:tcW w:w="796" w:type="dxa"/>
            <w:tcBorders>
              <w:top w:val="dotted" w:sz="4" w:space="0" w:color="auto"/>
            </w:tcBorders>
            <w:noWrap/>
            <w:vAlign w:val="bottom"/>
            <w:hideMark/>
          </w:tcPr>
          <w:p w14:paraId="6018B8A5" w14:textId="77777777" w:rsidR="00AF46F6" w:rsidRPr="00CB56EC" w:rsidRDefault="00AF46F6" w:rsidP="00223100">
            <w:pPr>
              <w:jc w:val="right"/>
              <w:rPr>
                <w:sz w:val="14"/>
                <w:szCs w:val="14"/>
                <w:lang w:eastAsia="tr-TR"/>
              </w:rPr>
            </w:pPr>
          </w:p>
        </w:tc>
        <w:tc>
          <w:tcPr>
            <w:tcW w:w="796" w:type="dxa"/>
            <w:tcBorders>
              <w:top w:val="dotted" w:sz="4" w:space="0" w:color="auto"/>
            </w:tcBorders>
            <w:noWrap/>
            <w:vAlign w:val="bottom"/>
            <w:hideMark/>
          </w:tcPr>
          <w:p w14:paraId="2F7071A0" w14:textId="77777777" w:rsidR="00AF46F6" w:rsidRPr="00CB56EC" w:rsidRDefault="00AF46F6" w:rsidP="00223100">
            <w:pPr>
              <w:jc w:val="right"/>
              <w:rPr>
                <w:sz w:val="14"/>
                <w:szCs w:val="14"/>
                <w:lang w:eastAsia="tr-TR"/>
              </w:rPr>
            </w:pPr>
          </w:p>
        </w:tc>
      </w:tr>
      <w:tr w:rsidR="00241F6D" w:rsidRPr="00241F6D" w14:paraId="4B4DCEF6" w14:textId="77777777" w:rsidTr="00377A72">
        <w:trPr>
          <w:trHeight w:val="113"/>
        </w:trPr>
        <w:tc>
          <w:tcPr>
            <w:tcW w:w="529" w:type="dxa"/>
            <w:tcBorders>
              <w:left w:val="single" w:sz="6" w:space="0" w:color="auto"/>
            </w:tcBorders>
            <w:noWrap/>
            <w:hideMark/>
          </w:tcPr>
          <w:p w14:paraId="00581862"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I.</w:t>
            </w:r>
          </w:p>
        </w:tc>
        <w:tc>
          <w:tcPr>
            <w:tcW w:w="3200" w:type="dxa"/>
            <w:vAlign w:val="bottom"/>
            <w:hideMark/>
          </w:tcPr>
          <w:p w14:paraId="4EAC0652"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TOPLANAN FONLAR</w:t>
            </w:r>
          </w:p>
        </w:tc>
        <w:tc>
          <w:tcPr>
            <w:tcW w:w="795" w:type="dxa"/>
            <w:noWrap/>
            <w:vAlign w:val="bottom"/>
            <w:hideMark/>
          </w:tcPr>
          <w:p w14:paraId="387B63C3" w14:textId="77777777" w:rsidR="00241F6D" w:rsidRPr="00241F6D" w:rsidRDefault="00241F6D" w:rsidP="00241F6D">
            <w:pPr>
              <w:jc w:val="center"/>
              <w:rPr>
                <w:b/>
                <w:bCs/>
                <w:color w:val="000000"/>
                <w:sz w:val="14"/>
                <w:szCs w:val="14"/>
                <w:lang w:eastAsia="tr-TR"/>
              </w:rPr>
            </w:pPr>
            <w:r w:rsidRPr="00241F6D">
              <w:rPr>
                <w:b/>
                <w:bCs/>
                <w:color w:val="000000"/>
                <w:sz w:val="14"/>
                <w:szCs w:val="14"/>
                <w:lang w:eastAsia="tr-TR"/>
              </w:rPr>
              <w:t>(2.1.)</w:t>
            </w:r>
          </w:p>
        </w:tc>
        <w:tc>
          <w:tcPr>
            <w:tcW w:w="796" w:type="dxa"/>
            <w:vAlign w:val="bottom"/>
            <w:hideMark/>
          </w:tcPr>
          <w:p w14:paraId="70AF0E3F" w14:textId="4B2EA9F4" w:rsidR="00241F6D" w:rsidRPr="00241F6D" w:rsidRDefault="00241F6D" w:rsidP="00241F6D">
            <w:pPr>
              <w:jc w:val="right"/>
              <w:rPr>
                <w:b/>
                <w:bCs/>
                <w:sz w:val="14"/>
                <w:szCs w:val="14"/>
              </w:rPr>
            </w:pPr>
            <w:r w:rsidRPr="00395945">
              <w:rPr>
                <w:b/>
                <w:bCs/>
                <w:sz w:val="14"/>
                <w:szCs w:val="14"/>
              </w:rPr>
              <w:t>12,703,024</w:t>
            </w:r>
          </w:p>
        </w:tc>
        <w:tc>
          <w:tcPr>
            <w:tcW w:w="796" w:type="dxa"/>
            <w:vAlign w:val="bottom"/>
            <w:hideMark/>
          </w:tcPr>
          <w:p w14:paraId="06C281FF" w14:textId="66894D13" w:rsidR="00241F6D" w:rsidRPr="00241F6D" w:rsidRDefault="00241F6D" w:rsidP="00241F6D">
            <w:pPr>
              <w:jc w:val="right"/>
              <w:rPr>
                <w:b/>
                <w:bCs/>
                <w:sz w:val="14"/>
                <w:szCs w:val="14"/>
              </w:rPr>
            </w:pPr>
            <w:r w:rsidRPr="00395945">
              <w:rPr>
                <w:b/>
                <w:bCs/>
                <w:sz w:val="14"/>
                <w:szCs w:val="14"/>
              </w:rPr>
              <w:t>6,127,667</w:t>
            </w:r>
          </w:p>
        </w:tc>
        <w:tc>
          <w:tcPr>
            <w:tcW w:w="795" w:type="dxa"/>
            <w:vAlign w:val="bottom"/>
            <w:hideMark/>
          </w:tcPr>
          <w:p w14:paraId="6F01D7E5" w14:textId="18091D06" w:rsidR="00241F6D" w:rsidRPr="00241F6D" w:rsidRDefault="00241F6D" w:rsidP="00241F6D">
            <w:pPr>
              <w:jc w:val="right"/>
              <w:rPr>
                <w:b/>
                <w:bCs/>
                <w:sz w:val="14"/>
                <w:szCs w:val="14"/>
              </w:rPr>
            </w:pPr>
            <w:r w:rsidRPr="00395945">
              <w:rPr>
                <w:b/>
                <w:bCs/>
                <w:sz w:val="14"/>
                <w:szCs w:val="14"/>
              </w:rPr>
              <w:t>18,830,691</w:t>
            </w:r>
          </w:p>
        </w:tc>
        <w:tc>
          <w:tcPr>
            <w:tcW w:w="796" w:type="dxa"/>
            <w:vAlign w:val="bottom"/>
          </w:tcPr>
          <w:p w14:paraId="34C4583D" w14:textId="619FFDE1" w:rsidR="00241F6D" w:rsidRPr="00241F6D" w:rsidRDefault="00241F6D" w:rsidP="00241F6D">
            <w:pPr>
              <w:jc w:val="right"/>
              <w:rPr>
                <w:b/>
                <w:bCs/>
                <w:sz w:val="14"/>
                <w:szCs w:val="14"/>
              </w:rPr>
            </w:pPr>
            <w:r w:rsidRPr="00241F6D">
              <w:rPr>
                <w:b/>
                <w:bCs/>
                <w:sz w:val="14"/>
                <w:szCs w:val="14"/>
              </w:rPr>
              <w:t>6,814,403</w:t>
            </w:r>
          </w:p>
        </w:tc>
        <w:tc>
          <w:tcPr>
            <w:tcW w:w="796" w:type="dxa"/>
            <w:vAlign w:val="bottom"/>
          </w:tcPr>
          <w:p w14:paraId="6B79F34D" w14:textId="6E531668" w:rsidR="00241F6D" w:rsidRPr="00241F6D" w:rsidRDefault="00241F6D" w:rsidP="00241F6D">
            <w:pPr>
              <w:jc w:val="right"/>
              <w:rPr>
                <w:b/>
                <w:bCs/>
                <w:sz w:val="14"/>
                <w:szCs w:val="14"/>
              </w:rPr>
            </w:pPr>
            <w:r w:rsidRPr="00241F6D">
              <w:rPr>
                <w:b/>
                <w:bCs/>
                <w:sz w:val="14"/>
                <w:szCs w:val="14"/>
              </w:rPr>
              <w:t>2,668,567</w:t>
            </w:r>
          </w:p>
        </w:tc>
        <w:tc>
          <w:tcPr>
            <w:tcW w:w="796" w:type="dxa"/>
            <w:vAlign w:val="bottom"/>
          </w:tcPr>
          <w:p w14:paraId="4077B454" w14:textId="1083BB06" w:rsidR="00241F6D" w:rsidRPr="00241F6D" w:rsidRDefault="00241F6D" w:rsidP="00241F6D">
            <w:pPr>
              <w:jc w:val="right"/>
              <w:rPr>
                <w:b/>
                <w:bCs/>
                <w:sz w:val="14"/>
                <w:szCs w:val="14"/>
              </w:rPr>
            </w:pPr>
            <w:r w:rsidRPr="00241F6D">
              <w:rPr>
                <w:b/>
                <w:bCs/>
                <w:sz w:val="14"/>
                <w:szCs w:val="14"/>
              </w:rPr>
              <w:t>9,482,970</w:t>
            </w:r>
          </w:p>
        </w:tc>
      </w:tr>
      <w:tr w:rsidR="00241F6D" w:rsidRPr="00241F6D" w14:paraId="6767BD90" w14:textId="77777777" w:rsidTr="00377A72">
        <w:trPr>
          <w:trHeight w:val="113"/>
        </w:trPr>
        <w:tc>
          <w:tcPr>
            <w:tcW w:w="529" w:type="dxa"/>
            <w:tcBorders>
              <w:left w:val="single" w:sz="6" w:space="0" w:color="auto"/>
            </w:tcBorders>
            <w:noWrap/>
            <w:hideMark/>
          </w:tcPr>
          <w:p w14:paraId="0309820C"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II.</w:t>
            </w:r>
          </w:p>
        </w:tc>
        <w:tc>
          <w:tcPr>
            <w:tcW w:w="3200" w:type="dxa"/>
            <w:vAlign w:val="bottom"/>
            <w:hideMark/>
          </w:tcPr>
          <w:p w14:paraId="1ECEAF33"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ALINAN KREDİLER</w:t>
            </w:r>
          </w:p>
        </w:tc>
        <w:tc>
          <w:tcPr>
            <w:tcW w:w="795" w:type="dxa"/>
            <w:noWrap/>
            <w:vAlign w:val="bottom"/>
            <w:hideMark/>
          </w:tcPr>
          <w:p w14:paraId="7A23EAC7" w14:textId="77777777" w:rsidR="00241F6D" w:rsidRPr="00241F6D" w:rsidRDefault="00241F6D" w:rsidP="00241F6D">
            <w:pPr>
              <w:jc w:val="center"/>
              <w:rPr>
                <w:b/>
                <w:bCs/>
                <w:color w:val="000000"/>
                <w:sz w:val="14"/>
                <w:szCs w:val="14"/>
                <w:lang w:eastAsia="tr-TR"/>
              </w:rPr>
            </w:pPr>
            <w:r w:rsidRPr="00241F6D">
              <w:rPr>
                <w:b/>
                <w:bCs/>
                <w:color w:val="000000"/>
                <w:sz w:val="14"/>
                <w:szCs w:val="14"/>
                <w:lang w:eastAsia="tr-TR"/>
              </w:rPr>
              <w:t>(2.3.)</w:t>
            </w:r>
          </w:p>
        </w:tc>
        <w:tc>
          <w:tcPr>
            <w:tcW w:w="796" w:type="dxa"/>
            <w:vAlign w:val="bottom"/>
            <w:hideMark/>
          </w:tcPr>
          <w:p w14:paraId="4EF2CE6D" w14:textId="3303BA2F" w:rsidR="00241F6D" w:rsidRPr="00241F6D" w:rsidRDefault="00241F6D" w:rsidP="00241F6D">
            <w:pPr>
              <w:jc w:val="right"/>
              <w:rPr>
                <w:b/>
                <w:bCs/>
                <w:sz w:val="14"/>
                <w:szCs w:val="14"/>
              </w:rPr>
            </w:pPr>
            <w:r w:rsidRPr="00395945">
              <w:rPr>
                <w:b/>
                <w:bCs/>
                <w:sz w:val="14"/>
                <w:szCs w:val="14"/>
              </w:rPr>
              <w:t>1,587,762</w:t>
            </w:r>
          </w:p>
        </w:tc>
        <w:tc>
          <w:tcPr>
            <w:tcW w:w="796" w:type="dxa"/>
            <w:vAlign w:val="bottom"/>
            <w:hideMark/>
          </w:tcPr>
          <w:p w14:paraId="53E6086F" w14:textId="776A18BB" w:rsidR="00241F6D" w:rsidRPr="00241F6D" w:rsidRDefault="00241F6D" w:rsidP="00241F6D">
            <w:pPr>
              <w:jc w:val="right"/>
              <w:rPr>
                <w:b/>
                <w:bCs/>
                <w:sz w:val="14"/>
                <w:szCs w:val="14"/>
              </w:rPr>
            </w:pPr>
            <w:r w:rsidRPr="00241F6D">
              <w:rPr>
                <w:b/>
                <w:bCs/>
                <w:sz w:val="14"/>
                <w:szCs w:val="14"/>
              </w:rPr>
              <w:t>-</w:t>
            </w:r>
          </w:p>
        </w:tc>
        <w:tc>
          <w:tcPr>
            <w:tcW w:w="795" w:type="dxa"/>
            <w:vAlign w:val="bottom"/>
            <w:hideMark/>
          </w:tcPr>
          <w:p w14:paraId="3ADE6630" w14:textId="0DB41889" w:rsidR="00241F6D" w:rsidRPr="00241F6D" w:rsidRDefault="00241F6D" w:rsidP="00241F6D">
            <w:pPr>
              <w:jc w:val="right"/>
              <w:rPr>
                <w:b/>
                <w:bCs/>
                <w:sz w:val="14"/>
                <w:szCs w:val="14"/>
              </w:rPr>
            </w:pPr>
            <w:r w:rsidRPr="00395945">
              <w:rPr>
                <w:b/>
                <w:bCs/>
                <w:sz w:val="14"/>
                <w:szCs w:val="14"/>
              </w:rPr>
              <w:t>1,587,762</w:t>
            </w:r>
          </w:p>
        </w:tc>
        <w:tc>
          <w:tcPr>
            <w:tcW w:w="796" w:type="dxa"/>
            <w:vAlign w:val="bottom"/>
          </w:tcPr>
          <w:p w14:paraId="01030D71" w14:textId="30329340"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6D275EE5" w14:textId="1ED2C337"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1A7075E6" w14:textId="5B087E9C" w:rsidR="00241F6D" w:rsidRPr="00241F6D" w:rsidRDefault="00241F6D" w:rsidP="00241F6D">
            <w:pPr>
              <w:jc w:val="right"/>
              <w:rPr>
                <w:b/>
                <w:bCs/>
                <w:sz w:val="14"/>
                <w:szCs w:val="14"/>
              </w:rPr>
            </w:pPr>
            <w:r w:rsidRPr="00241F6D">
              <w:rPr>
                <w:b/>
                <w:bCs/>
                <w:sz w:val="14"/>
                <w:szCs w:val="14"/>
              </w:rPr>
              <w:t>-</w:t>
            </w:r>
          </w:p>
        </w:tc>
      </w:tr>
      <w:tr w:rsidR="00241F6D" w:rsidRPr="00241F6D" w14:paraId="6023CD8E" w14:textId="77777777" w:rsidTr="00377A72">
        <w:trPr>
          <w:trHeight w:val="113"/>
        </w:trPr>
        <w:tc>
          <w:tcPr>
            <w:tcW w:w="529" w:type="dxa"/>
            <w:tcBorders>
              <w:left w:val="single" w:sz="6" w:space="0" w:color="auto"/>
            </w:tcBorders>
            <w:noWrap/>
            <w:hideMark/>
          </w:tcPr>
          <w:p w14:paraId="11E02252"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III.</w:t>
            </w:r>
          </w:p>
        </w:tc>
        <w:tc>
          <w:tcPr>
            <w:tcW w:w="3200" w:type="dxa"/>
            <w:vAlign w:val="bottom"/>
            <w:hideMark/>
          </w:tcPr>
          <w:p w14:paraId="5E915192"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PARA PİYASALARINA BORÇLAR</w:t>
            </w:r>
          </w:p>
        </w:tc>
        <w:tc>
          <w:tcPr>
            <w:tcW w:w="795" w:type="dxa"/>
            <w:noWrap/>
            <w:vAlign w:val="bottom"/>
            <w:hideMark/>
          </w:tcPr>
          <w:p w14:paraId="07F32735" w14:textId="51E62C8B" w:rsidR="00241F6D" w:rsidRPr="00241F6D" w:rsidRDefault="00241F6D" w:rsidP="00241F6D">
            <w:pPr>
              <w:jc w:val="center"/>
              <w:rPr>
                <w:b/>
                <w:bCs/>
                <w:color w:val="000000"/>
                <w:sz w:val="14"/>
                <w:szCs w:val="14"/>
                <w:lang w:eastAsia="tr-TR"/>
              </w:rPr>
            </w:pPr>
            <w:r w:rsidRPr="00241F6D">
              <w:rPr>
                <w:b/>
                <w:bCs/>
                <w:color w:val="000000"/>
                <w:sz w:val="14"/>
                <w:szCs w:val="14"/>
                <w:lang w:eastAsia="tr-TR"/>
              </w:rPr>
              <w:t>(2.3.)</w:t>
            </w:r>
          </w:p>
        </w:tc>
        <w:tc>
          <w:tcPr>
            <w:tcW w:w="796" w:type="dxa"/>
            <w:vAlign w:val="bottom"/>
            <w:hideMark/>
          </w:tcPr>
          <w:p w14:paraId="1633D594" w14:textId="0465B0EF" w:rsidR="00241F6D" w:rsidRPr="00241F6D" w:rsidRDefault="00241F6D" w:rsidP="00241F6D">
            <w:pPr>
              <w:jc w:val="right"/>
              <w:rPr>
                <w:b/>
                <w:bCs/>
                <w:sz w:val="14"/>
                <w:szCs w:val="14"/>
              </w:rPr>
            </w:pPr>
            <w:r w:rsidRPr="00395945">
              <w:rPr>
                <w:b/>
                <w:bCs/>
                <w:sz w:val="14"/>
                <w:szCs w:val="14"/>
              </w:rPr>
              <w:t>300,316</w:t>
            </w:r>
          </w:p>
        </w:tc>
        <w:tc>
          <w:tcPr>
            <w:tcW w:w="796" w:type="dxa"/>
            <w:vAlign w:val="bottom"/>
            <w:hideMark/>
          </w:tcPr>
          <w:p w14:paraId="5D954084" w14:textId="06BB5847" w:rsidR="00241F6D" w:rsidRPr="00241F6D" w:rsidRDefault="00241F6D" w:rsidP="00241F6D">
            <w:pPr>
              <w:jc w:val="right"/>
              <w:rPr>
                <w:b/>
                <w:bCs/>
                <w:sz w:val="14"/>
                <w:szCs w:val="14"/>
              </w:rPr>
            </w:pPr>
            <w:r w:rsidRPr="00241F6D">
              <w:rPr>
                <w:b/>
                <w:bCs/>
                <w:sz w:val="14"/>
                <w:szCs w:val="14"/>
              </w:rPr>
              <w:t>-</w:t>
            </w:r>
          </w:p>
        </w:tc>
        <w:tc>
          <w:tcPr>
            <w:tcW w:w="795" w:type="dxa"/>
            <w:vAlign w:val="bottom"/>
            <w:hideMark/>
          </w:tcPr>
          <w:p w14:paraId="41D8F92C" w14:textId="29C584AA" w:rsidR="00241F6D" w:rsidRPr="00241F6D" w:rsidRDefault="00241F6D" w:rsidP="00241F6D">
            <w:pPr>
              <w:jc w:val="right"/>
              <w:rPr>
                <w:b/>
                <w:bCs/>
                <w:sz w:val="14"/>
                <w:szCs w:val="14"/>
              </w:rPr>
            </w:pPr>
            <w:r w:rsidRPr="00395945">
              <w:rPr>
                <w:b/>
                <w:bCs/>
                <w:sz w:val="14"/>
                <w:szCs w:val="14"/>
              </w:rPr>
              <w:t>300,316</w:t>
            </w:r>
          </w:p>
        </w:tc>
        <w:tc>
          <w:tcPr>
            <w:tcW w:w="796" w:type="dxa"/>
            <w:vAlign w:val="bottom"/>
          </w:tcPr>
          <w:p w14:paraId="3BDBD212" w14:textId="1B28B5A6"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7B16C225" w14:textId="79793476"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3322FBD4" w14:textId="27E2CC23" w:rsidR="00241F6D" w:rsidRPr="00241F6D" w:rsidRDefault="00241F6D" w:rsidP="00241F6D">
            <w:pPr>
              <w:jc w:val="right"/>
              <w:rPr>
                <w:b/>
                <w:bCs/>
                <w:sz w:val="14"/>
                <w:szCs w:val="14"/>
              </w:rPr>
            </w:pPr>
            <w:r w:rsidRPr="00241F6D">
              <w:rPr>
                <w:b/>
                <w:bCs/>
                <w:sz w:val="14"/>
                <w:szCs w:val="14"/>
              </w:rPr>
              <w:t>-</w:t>
            </w:r>
          </w:p>
        </w:tc>
      </w:tr>
      <w:tr w:rsidR="00241F6D" w:rsidRPr="00241F6D" w14:paraId="71F436A2" w14:textId="77777777" w:rsidTr="00377A72">
        <w:trPr>
          <w:trHeight w:val="113"/>
        </w:trPr>
        <w:tc>
          <w:tcPr>
            <w:tcW w:w="529" w:type="dxa"/>
            <w:tcBorders>
              <w:left w:val="single" w:sz="6" w:space="0" w:color="auto"/>
            </w:tcBorders>
            <w:noWrap/>
            <w:hideMark/>
          </w:tcPr>
          <w:p w14:paraId="58919CBF"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IV.</w:t>
            </w:r>
          </w:p>
        </w:tc>
        <w:tc>
          <w:tcPr>
            <w:tcW w:w="3200" w:type="dxa"/>
            <w:noWrap/>
            <w:vAlign w:val="bottom"/>
            <w:hideMark/>
          </w:tcPr>
          <w:p w14:paraId="65373542"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İHRAÇ EDİLEN MENKUL KIYMETLER (Net)</w:t>
            </w:r>
          </w:p>
        </w:tc>
        <w:tc>
          <w:tcPr>
            <w:tcW w:w="795" w:type="dxa"/>
            <w:noWrap/>
            <w:vAlign w:val="bottom"/>
            <w:hideMark/>
          </w:tcPr>
          <w:p w14:paraId="12031812" w14:textId="4C42AC60" w:rsidR="00241F6D" w:rsidRPr="00241F6D" w:rsidRDefault="00241F6D" w:rsidP="00241F6D">
            <w:pPr>
              <w:jc w:val="center"/>
              <w:rPr>
                <w:b/>
                <w:bCs/>
                <w:color w:val="000000"/>
                <w:sz w:val="14"/>
                <w:szCs w:val="14"/>
                <w:lang w:eastAsia="tr-TR"/>
              </w:rPr>
            </w:pPr>
            <w:r w:rsidRPr="00241F6D">
              <w:rPr>
                <w:b/>
                <w:bCs/>
                <w:color w:val="000000"/>
                <w:sz w:val="14"/>
                <w:szCs w:val="14"/>
                <w:lang w:eastAsia="tr-TR"/>
              </w:rPr>
              <w:t>(2.4.)</w:t>
            </w:r>
          </w:p>
        </w:tc>
        <w:tc>
          <w:tcPr>
            <w:tcW w:w="796" w:type="dxa"/>
            <w:vAlign w:val="bottom"/>
            <w:hideMark/>
          </w:tcPr>
          <w:p w14:paraId="1BBF1E04" w14:textId="3F7811F5" w:rsidR="00241F6D" w:rsidRPr="00241F6D" w:rsidRDefault="00241F6D" w:rsidP="00241F6D">
            <w:pPr>
              <w:jc w:val="right"/>
              <w:rPr>
                <w:b/>
                <w:bCs/>
                <w:sz w:val="14"/>
                <w:szCs w:val="14"/>
              </w:rPr>
            </w:pPr>
            <w:r w:rsidRPr="00241F6D">
              <w:rPr>
                <w:b/>
                <w:bCs/>
                <w:sz w:val="14"/>
                <w:szCs w:val="14"/>
              </w:rPr>
              <w:t>-</w:t>
            </w:r>
          </w:p>
        </w:tc>
        <w:tc>
          <w:tcPr>
            <w:tcW w:w="796" w:type="dxa"/>
            <w:vAlign w:val="bottom"/>
            <w:hideMark/>
          </w:tcPr>
          <w:p w14:paraId="0DEF5121" w14:textId="002FFB58" w:rsidR="00241F6D" w:rsidRPr="00241F6D" w:rsidRDefault="00241F6D" w:rsidP="00241F6D">
            <w:pPr>
              <w:jc w:val="right"/>
              <w:rPr>
                <w:b/>
                <w:bCs/>
                <w:sz w:val="14"/>
                <w:szCs w:val="14"/>
              </w:rPr>
            </w:pPr>
            <w:r w:rsidRPr="00241F6D">
              <w:rPr>
                <w:b/>
                <w:bCs/>
                <w:sz w:val="14"/>
                <w:szCs w:val="14"/>
              </w:rPr>
              <w:t>-</w:t>
            </w:r>
          </w:p>
        </w:tc>
        <w:tc>
          <w:tcPr>
            <w:tcW w:w="795" w:type="dxa"/>
            <w:vAlign w:val="bottom"/>
            <w:hideMark/>
          </w:tcPr>
          <w:p w14:paraId="31081204" w14:textId="21243D3F"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1DA7F1AE" w14:textId="12D10158"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4EEF6BF6" w14:textId="1DD1C9CE"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520DAEB5" w14:textId="351ED971" w:rsidR="00241F6D" w:rsidRPr="00241F6D" w:rsidRDefault="00241F6D" w:rsidP="00241F6D">
            <w:pPr>
              <w:jc w:val="right"/>
              <w:rPr>
                <w:b/>
                <w:bCs/>
                <w:sz w:val="14"/>
                <w:szCs w:val="14"/>
              </w:rPr>
            </w:pPr>
            <w:r w:rsidRPr="00241F6D">
              <w:rPr>
                <w:b/>
                <w:bCs/>
                <w:sz w:val="14"/>
                <w:szCs w:val="14"/>
              </w:rPr>
              <w:t>-</w:t>
            </w:r>
          </w:p>
        </w:tc>
      </w:tr>
      <w:tr w:rsidR="00241F6D" w:rsidRPr="00241F6D" w14:paraId="3212C6C2" w14:textId="77777777" w:rsidTr="00377A72">
        <w:trPr>
          <w:trHeight w:val="113"/>
        </w:trPr>
        <w:tc>
          <w:tcPr>
            <w:tcW w:w="529" w:type="dxa"/>
            <w:tcBorders>
              <w:left w:val="single" w:sz="6" w:space="0" w:color="auto"/>
            </w:tcBorders>
            <w:noWrap/>
            <w:hideMark/>
          </w:tcPr>
          <w:p w14:paraId="40E0DFBC"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V.</w:t>
            </w:r>
          </w:p>
        </w:tc>
        <w:tc>
          <w:tcPr>
            <w:tcW w:w="3200" w:type="dxa"/>
            <w:vAlign w:val="bottom"/>
            <w:hideMark/>
          </w:tcPr>
          <w:p w14:paraId="0DF404F1" w14:textId="7BC8E629" w:rsidR="00241F6D" w:rsidRPr="00241F6D" w:rsidRDefault="00241F6D" w:rsidP="00241F6D">
            <w:pPr>
              <w:rPr>
                <w:b/>
                <w:bCs/>
                <w:color w:val="000000"/>
                <w:sz w:val="14"/>
                <w:szCs w:val="14"/>
                <w:lang w:eastAsia="tr-TR"/>
              </w:rPr>
            </w:pPr>
            <w:r w:rsidRPr="00241F6D">
              <w:rPr>
                <w:b/>
                <w:bCs/>
                <w:color w:val="000000"/>
                <w:sz w:val="14"/>
                <w:szCs w:val="14"/>
                <w:lang w:eastAsia="tr-TR"/>
              </w:rPr>
              <w:t xml:space="preserve">GERÇEĞE UYGUN DEĞER FARKI </w:t>
            </w:r>
            <w:r w:rsidR="00A56C88">
              <w:rPr>
                <w:b/>
                <w:bCs/>
                <w:color w:val="000000"/>
                <w:sz w:val="14"/>
                <w:szCs w:val="14"/>
                <w:lang w:eastAsia="tr-TR"/>
              </w:rPr>
              <w:t>KÂR</w:t>
            </w:r>
            <w:r w:rsidRPr="00241F6D">
              <w:rPr>
                <w:b/>
                <w:bCs/>
                <w:color w:val="000000"/>
                <w:sz w:val="14"/>
                <w:szCs w:val="14"/>
                <w:lang w:eastAsia="tr-TR"/>
              </w:rPr>
              <w:t xml:space="preserve"> ZARARA YANSITILAN FİNANSAL YÜKÜMLÜLÜKLER</w:t>
            </w:r>
          </w:p>
        </w:tc>
        <w:tc>
          <w:tcPr>
            <w:tcW w:w="795" w:type="dxa"/>
            <w:noWrap/>
            <w:vAlign w:val="bottom"/>
            <w:hideMark/>
          </w:tcPr>
          <w:p w14:paraId="656E5CA1" w14:textId="77777777" w:rsidR="00241F6D" w:rsidRPr="00241F6D" w:rsidRDefault="00241F6D" w:rsidP="00241F6D">
            <w:pPr>
              <w:jc w:val="center"/>
              <w:rPr>
                <w:b/>
                <w:bCs/>
                <w:color w:val="000000"/>
                <w:sz w:val="14"/>
                <w:szCs w:val="14"/>
                <w:lang w:eastAsia="tr-TR"/>
              </w:rPr>
            </w:pPr>
          </w:p>
        </w:tc>
        <w:tc>
          <w:tcPr>
            <w:tcW w:w="796" w:type="dxa"/>
            <w:vAlign w:val="bottom"/>
            <w:hideMark/>
          </w:tcPr>
          <w:p w14:paraId="55E4667A" w14:textId="07A11BF1" w:rsidR="00241F6D" w:rsidRPr="00241F6D" w:rsidRDefault="00241F6D" w:rsidP="00241F6D">
            <w:pPr>
              <w:jc w:val="right"/>
              <w:rPr>
                <w:b/>
                <w:bCs/>
                <w:sz w:val="14"/>
                <w:szCs w:val="14"/>
              </w:rPr>
            </w:pPr>
            <w:r w:rsidRPr="00241F6D">
              <w:rPr>
                <w:b/>
                <w:bCs/>
                <w:sz w:val="14"/>
                <w:szCs w:val="14"/>
              </w:rPr>
              <w:t>-</w:t>
            </w:r>
          </w:p>
        </w:tc>
        <w:tc>
          <w:tcPr>
            <w:tcW w:w="796" w:type="dxa"/>
            <w:vAlign w:val="bottom"/>
            <w:hideMark/>
          </w:tcPr>
          <w:p w14:paraId="363C35EE" w14:textId="4C265645" w:rsidR="00241F6D" w:rsidRPr="00241F6D" w:rsidRDefault="00241F6D" w:rsidP="00241F6D">
            <w:pPr>
              <w:jc w:val="right"/>
              <w:rPr>
                <w:b/>
                <w:bCs/>
                <w:sz w:val="14"/>
                <w:szCs w:val="14"/>
              </w:rPr>
            </w:pPr>
            <w:r w:rsidRPr="00241F6D">
              <w:rPr>
                <w:b/>
                <w:bCs/>
                <w:sz w:val="14"/>
                <w:szCs w:val="14"/>
              </w:rPr>
              <w:t>-</w:t>
            </w:r>
          </w:p>
        </w:tc>
        <w:tc>
          <w:tcPr>
            <w:tcW w:w="795" w:type="dxa"/>
            <w:vAlign w:val="bottom"/>
            <w:hideMark/>
          </w:tcPr>
          <w:p w14:paraId="3EEDBC9C" w14:textId="25258E06"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41697BA6" w14:textId="3FF929B6"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06B95405" w14:textId="32AC7805"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0ED8E696" w14:textId="1A8103B0" w:rsidR="00241F6D" w:rsidRPr="00241F6D" w:rsidRDefault="00241F6D" w:rsidP="00241F6D">
            <w:pPr>
              <w:jc w:val="right"/>
              <w:rPr>
                <w:b/>
                <w:bCs/>
                <w:sz w:val="14"/>
                <w:szCs w:val="14"/>
              </w:rPr>
            </w:pPr>
            <w:r w:rsidRPr="00241F6D">
              <w:rPr>
                <w:b/>
                <w:bCs/>
                <w:sz w:val="14"/>
                <w:szCs w:val="14"/>
              </w:rPr>
              <w:t>-</w:t>
            </w:r>
          </w:p>
        </w:tc>
      </w:tr>
      <w:tr w:rsidR="00241F6D" w:rsidRPr="00241F6D" w14:paraId="1E156BDF" w14:textId="77777777" w:rsidTr="00377A72">
        <w:trPr>
          <w:trHeight w:val="113"/>
        </w:trPr>
        <w:tc>
          <w:tcPr>
            <w:tcW w:w="529" w:type="dxa"/>
            <w:tcBorders>
              <w:left w:val="single" w:sz="6" w:space="0" w:color="auto"/>
            </w:tcBorders>
            <w:noWrap/>
            <w:hideMark/>
          </w:tcPr>
          <w:p w14:paraId="155FD825"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VI.</w:t>
            </w:r>
          </w:p>
        </w:tc>
        <w:tc>
          <w:tcPr>
            <w:tcW w:w="3200" w:type="dxa"/>
            <w:vAlign w:val="bottom"/>
            <w:hideMark/>
          </w:tcPr>
          <w:p w14:paraId="18F3CADA"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TÜREV FİNANSAL YÜKÜMLÜLÜKLER</w:t>
            </w:r>
          </w:p>
        </w:tc>
        <w:tc>
          <w:tcPr>
            <w:tcW w:w="795" w:type="dxa"/>
            <w:noWrap/>
            <w:vAlign w:val="bottom"/>
            <w:hideMark/>
          </w:tcPr>
          <w:p w14:paraId="5BB9C4A4" w14:textId="77777777" w:rsidR="00241F6D" w:rsidRPr="00241F6D" w:rsidRDefault="00241F6D" w:rsidP="00241F6D">
            <w:pPr>
              <w:jc w:val="center"/>
              <w:rPr>
                <w:b/>
                <w:bCs/>
                <w:color w:val="000000"/>
                <w:sz w:val="14"/>
                <w:szCs w:val="14"/>
                <w:lang w:eastAsia="tr-TR"/>
              </w:rPr>
            </w:pPr>
          </w:p>
        </w:tc>
        <w:tc>
          <w:tcPr>
            <w:tcW w:w="796" w:type="dxa"/>
            <w:vAlign w:val="bottom"/>
            <w:hideMark/>
          </w:tcPr>
          <w:p w14:paraId="00B9B14E" w14:textId="4E3562A1" w:rsidR="00241F6D" w:rsidRPr="00241F6D" w:rsidRDefault="00241F6D" w:rsidP="00241F6D">
            <w:pPr>
              <w:jc w:val="right"/>
              <w:rPr>
                <w:b/>
                <w:bCs/>
                <w:sz w:val="14"/>
                <w:szCs w:val="14"/>
              </w:rPr>
            </w:pPr>
            <w:r w:rsidRPr="00395945">
              <w:rPr>
                <w:b/>
                <w:bCs/>
                <w:sz w:val="14"/>
                <w:szCs w:val="14"/>
              </w:rPr>
              <w:t>6,366</w:t>
            </w:r>
          </w:p>
        </w:tc>
        <w:tc>
          <w:tcPr>
            <w:tcW w:w="796" w:type="dxa"/>
            <w:vAlign w:val="bottom"/>
            <w:hideMark/>
          </w:tcPr>
          <w:p w14:paraId="6ED3BC20" w14:textId="634173B0" w:rsidR="00241F6D" w:rsidRPr="00241F6D" w:rsidRDefault="00241F6D" w:rsidP="00241F6D">
            <w:pPr>
              <w:jc w:val="right"/>
              <w:rPr>
                <w:b/>
                <w:bCs/>
                <w:sz w:val="14"/>
                <w:szCs w:val="14"/>
              </w:rPr>
            </w:pPr>
            <w:r w:rsidRPr="00241F6D">
              <w:rPr>
                <w:b/>
                <w:bCs/>
                <w:sz w:val="14"/>
                <w:szCs w:val="14"/>
              </w:rPr>
              <w:t>-</w:t>
            </w:r>
          </w:p>
        </w:tc>
        <w:tc>
          <w:tcPr>
            <w:tcW w:w="795" w:type="dxa"/>
            <w:vAlign w:val="bottom"/>
            <w:hideMark/>
          </w:tcPr>
          <w:p w14:paraId="4BE4F9B5" w14:textId="596C957B" w:rsidR="00241F6D" w:rsidRPr="00241F6D" w:rsidRDefault="00241F6D" w:rsidP="00241F6D">
            <w:pPr>
              <w:jc w:val="right"/>
              <w:rPr>
                <w:b/>
                <w:bCs/>
                <w:sz w:val="14"/>
                <w:szCs w:val="14"/>
              </w:rPr>
            </w:pPr>
            <w:r w:rsidRPr="00395945">
              <w:rPr>
                <w:b/>
                <w:bCs/>
                <w:sz w:val="14"/>
                <w:szCs w:val="14"/>
              </w:rPr>
              <w:t>6,366</w:t>
            </w:r>
          </w:p>
        </w:tc>
        <w:tc>
          <w:tcPr>
            <w:tcW w:w="796" w:type="dxa"/>
            <w:vAlign w:val="bottom"/>
          </w:tcPr>
          <w:p w14:paraId="2A4C714B" w14:textId="1285E075" w:rsidR="00241F6D" w:rsidRPr="00241F6D" w:rsidRDefault="00241F6D" w:rsidP="00241F6D">
            <w:pPr>
              <w:jc w:val="right"/>
              <w:rPr>
                <w:b/>
                <w:bCs/>
                <w:sz w:val="14"/>
                <w:szCs w:val="14"/>
              </w:rPr>
            </w:pPr>
            <w:r w:rsidRPr="00241F6D">
              <w:rPr>
                <w:b/>
                <w:bCs/>
                <w:sz w:val="14"/>
                <w:szCs w:val="14"/>
              </w:rPr>
              <w:t>10,398</w:t>
            </w:r>
          </w:p>
        </w:tc>
        <w:tc>
          <w:tcPr>
            <w:tcW w:w="796" w:type="dxa"/>
            <w:vAlign w:val="bottom"/>
          </w:tcPr>
          <w:p w14:paraId="51A30A3C" w14:textId="731681BB"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76CC7E47" w14:textId="49FBF97E" w:rsidR="00241F6D" w:rsidRPr="00241F6D" w:rsidRDefault="00241F6D" w:rsidP="00241F6D">
            <w:pPr>
              <w:jc w:val="right"/>
              <w:rPr>
                <w:b/>
                <w:bCs/>
                <w:sz w:val="14"/>
                <w:szCs w:val="14"/>
              </w:rPr>
            </w:pPr>
            <w:r w:rsidRPr="00241F6D">
              <w:rPr>
                <w:b/>
                <w:bCs/>
                <w:sz w:val="14"/>
                <w:szCs w:val="14"/>
              </w:rPr>
              <w:t>10,398</w:t>
            </w:r>
          </w:p>
        </w:tc>
      </w:tr>
      <w:tr w:rsidR="00241F6D" w:rsidRPr="00CB56EC" w14:paraId="13748295" w14:textId="77777777" w:rsidTr="00377A72">
        <w:trPr>
          <w:trHeight w:val="113"/>
        </w:trPr>
        <w:tc>
          <w:tcPr>
            <w:tcW w:w="529" w:type="dxa"/>
            <w:tcBorders>
              <w:left w:val="single" w:sz="6" w:space="0" w:color="auto"/>
            </w:tcBorders>
            <w:noWrap/>
            <w:hideMark/>
          </w:tcPr>
          <w:p w14:paraId="36D80A14" w14:textId="77777777" w:rsidR="00241F6D" w:rsidRPr="00CB56EC" w:rsidRDefault="00241F6D" w:rsidP="00241F6D">
            <w:pPr>
              <w:rPr>
                <w:color w:val="000000"/>
                <w:sz w:val="14"/>
                <w:szCs w:val="14"/>
                <w:lang w:eastAsia="tr-TR"/>
              </w:rPr>
            </w:pPr>
            <w:r w:rsidRPr="00CB56EC">
              <w:rPr>
                <w:color w:val="000000"/>
                <w:sz w:val="14"/>
                <w:szCs w:val="14"/>
                <w:lang w:eastAsia="tr-TR"/>
              </w:rPr>
              <w:t>6.1.</w:t>
            </w:r>
          </w:p>
        </w:tc>
        <w:tc>
          <w:tcPr>
            <w:tcW w:w="3200" w:type="dxa"/>
            <w:vAlign w:val="bottom"/>
            <w:hideMark/>
          </w:tcPr>
          <w:p w14:paraId="1907605C" w14:textId="6532A05D" w:rsidR="00241F6D" w:rsidRPr="00CB56EC" w:rsidRDefault="00241F6D" w:rsidP="00241F6D">
            <w:pPr>
              <w:rPr>
                <w:color w:val="000000"/>
                <w:sz w:val="14"/>
                <w:szCs w:val="14"/>
                <w:lang w:eastAsia="tr-TR"/>
              </w:rPr>
            </w:pPr>
            <w:r w:rsidRPr="00CB56EC">
              <w:rPr>
                <w:color w:val="000000"/>
                <w:sz w:val="14"/>
                <w:szCs w:val="14"/>
                <w:lang w:eastAsia="tr-TR"/>
              </w:rPr>
              <w:t xml:space="preserve">Türev Finansal Yükümlülüklerin Gerçeğe Uygun Değer Farkı </w:t>
            </w:r>
            <w:r w:rsidR="00A56C88">
              <w:rPr>
                <w:color w:val="000000"/>
                <w:sz w:val="14"/>
                <w:szCs w:val="14"/>
                <w:lang w:eastAsia="tr-TR"/>
              </w:rPr>
              <w:t>Kâr</w:t>
            </w:r>
            <w:r w:rsidRPr="00CB56EC">
              <w:rPr>
                <w:color w:val="000000"/>
                <w:sz w:val="14"/>
                <w:szCs w:val="14"/>
                <w:lang w:eastAsia="tr-TR"/>
              </w:rPr>
              <w:t xml:space="preserve"> Zarara Yansıtılan Kısmı</w:t>
            </w:r>
          </w:p>
        </w:tc>
        <w:tc>
          <w:tcPr>
            <w:tcW w:w="795" w:type="dxa"/>
            <w:noWrap/>
            <w:vAlign w:val="bottom"/>
            <w:hideMark/>
          </w:tcPr>
          <w:p w14:paraId="4B085AA6" w14:textId="7ACC96F2" w:rsidR="00241F6D" w:rsidRPr="00CB56EC" w:rsidRDefault="00241F6D" w:rsidP="00241F6D">
            <w:pPr>
              <w:jc w:val="center"/>
              <w:rPr>
                <w:b/>
                <w:color w:val="000000"/>
                <w:sz w:val="14"/>
                <w:szCs w:val="14"/>
                <w:lang w:eastAsia="tr-TR"/>
              </w:rPr>
            </w:pPr>
            <w:r w:rsidRPr="00CB56EC">
              <w:rPr>
                <w:b/>
                <w:color w:val="000000"/>
                <w:sz w:val="14"/>
                <w:szCs w:val="14"/>
                <w:lang w:eastAsia="tr-TR"/>
              </w:rPr>
              <w:t>(2.2.)</w:t>
            </w:r>
          </w:p>
        </w:tc>
        <w:tc>
          <w:tcPr>
            <w:tcW w:w="796" w:type="dxa"/>
            <w:vAlign w:val="bottom"/>
            <w:hideMark/>
          </w:tcPr>
          <w:p w14:paraId="1A8A791C" w14:textId="2530CE33" w:rsidR="00241F6D" w:rsidRPr="00CB56EC" w:rsidRDefault="00241F6D" w:rsidP="00241F6D">
            <w:pPr>
              <w:jc w:val="right"/>
              <w:rPr>
                <w:sz w:val="14"/>
                <w:szCs w:val="14"/>
              </w:rPr>
            </w:pPr>
            <w:r w:rsidRPr="00395945">
              <w:rPr>
                <w:sz w:val="14"/>
                <w:szCs w:val="14"/>
              </w:rPr>
              <w:t>6,366</w:t>
            </w:r>
          </w:p>
        </w:tc>
        <w:tc>
          <w:tcPr>
            <w:tcW w:w="796" w:type="dxa"/>
            <w:vAlign w:val="bottom"/>
            <w:hideMark/>
          </w:tcPr>
          <w:p w14:paraId="4D54E2BD" w14:textId="65EE16C1" w:rsidR="00241F6D" w:rsidRPr="00CB56EC" w:rsidRDefault="00241F6D" w:rsidP="00241F6D">
            <w:pPr>
              <w:jc w:val="right"/>
              <w:rPr>
                <w:sz w:val="14"/>
                <w:szCs w:val="14"/>
              </w:rPr>
            </w:pPr>
            <w:r w:rsidRPr="00241F6D">
              <w:rPr>
                <w:sz w:val="14"/>
                <w:szCs w:val="14"/>
              </w:rPr>
              <w:t>-</w:t>
            </w:r>
          </w:p>
        </w:tc>
        <w:tc>
          <w:tcPr>
            <w:tcW w:w="795" w:type="dxa"/>
            <w:vAlign w:val="bottom"/>
            <w:hideMark/>
          </w:tcPr>
          <w:p w14:paraId="4C8B5602" w14:textId="68894E1E" w:rsidR="00241F6D" w:rsidRPr="00CB56EC" w:rsidRDefault="00241F6D" w:rsidP="00241F6D">
            <w:pPr>
              <w:jc w:val="right"/>
              <w:rPr>
                <w:sz w:val="14"/>
                <w:szCs w:val="14"/>
              </w:rPr>
            </w:pPr>
            <w:r w:rsidRPr="00395945">
              <w:rPr>
                <w:sz w:val="14"/>
                <w:szCs w:val="14"/>
              </w:rPr>
              <w:t>6,366</w:t>
            </w:r>
          </w:p>
        </w:tc>
        <w:tc>
          <w:tcPr>
            <w:tcW w:w="796" w:type="dxa"/>
            <w:vAlign w:val="bottom"/>
          </w:tcPr>
          <w:p w14:paraId="186F7367" w14:textId="135D4314" w:rsidR="00241F6D" w:rsidRPr="00CB56EC" w:rsidRDefault="00241F6D" w:rsidP="00241F6D">
            <w:pPr>
              <w:jc w:val="right"/>
              <w:rPr>
                <w:sz w:val="14"/>
                <w:szCs w:val="14"/>
              </w:rPr>
            </w:pPr>
            <w:r w:rsidRPr="00210B51">
              <w:rPr>
                <w:sz w:val="14"/>
                <w:szCs w:val="14"/>
              </w:rPr>
              <w:t>10,398</w:t>
            </w:r>
          </w:p>
        </w:tc>
        <w:tc>
          <w:tcPr>
            <w:tcW w:w="796" w:type="dxa"/>
            <w:vAlign w:val="bottom"/>
          </w:tcPr>
          <w:p w14:paraId="06AB06BF" w14:textId="4E6A01AC" w:rsidR="00241F6D" w:rsidRPr="00CB56EC" w:rsidRDefault="00241F6D" w:rsidP="00241F6D">
            <w:pPr>
              <w:jc w:val="right"/>
              <w:rPr>
                <w:sz w:val="14"/>
                <w:szCs w:val="14"/>
              </w:rPr>
            </w:pPr>
            <w:r w:rsidRPr="00432367">
              <w:rPr>
                <w:sz w:val="14"/>
                <w:szCs w:val="14"/>
              </w:rPr>
              <w:t>-</w:t>
            </w:r>
          </w:p>
        </w:tc>
        <w:tc>
          <w:tcPr>
            <w:tcW w:w="796" w:type="dxa"/>
            <w:vAlign w:val="bottom"/>
          </w:tcPr>
          <w:p w14:paraId="6A2E7612" w14:textId="46662FFF" w:rsidR="00241F6D" w:rsidRPr="00CB56EC" w:rsidRDefault="00241F6D" w:rsidP="00241F6D">
            <w:pPr>
              <w:jc w:val="right"/>
              <w:rPr>
                <w:sz w:val="14"/>
                <w:szCs w:val="14"/>
              </w:rPr>
            </w:pPr>
            <w:r w:rsidRPr="00210B51">
              <w:rPr>
                <w:sz w:val="14"/>
                <w:szCs w:val="14"/>
              </w:rPr>
              <w:t>10,398</w:t>
            </w:r>
          </w:p>
        </w:tc>
      </w:tr>
      <w:tr w:rsidR="00241F6D" w:rsidRPr="00CB56EC" w14:paraId="49D30CC2" w14:textId="77777777" w:rsidTr="00377A72">
        <w:trPr>
          <w:trHeight w:val="113"/>
        </w:trPr>
        <w:tc>
          <w:tcPr>
            <w:tcW w:w="529" w:type="dxa"/>
            <w:tcBorders>
              <w:left w:val="single" w:sz="6" w:space="0" w:color="auto"/>
            </w:tcBorders>
            <w:noWrap/>
            <w:hideMark/>
          </w:tcPr>
          <w:p w14:paraId="77C25323" w14:textId="77777777" w:rsidR="00241F6D" w:rsidRPr="00CB56EC" w:rsidRDefault="00241F6D" w:rsidP="00241F6D">
            <w:pPr>
              <w:rPr>
                <w:color w:val="000000"/>
                <w:sz w:val="14"/>
                <w:szCs w:val="14"/>
                <w:lang w:eastAsia="tr-TR"/>
              </w:rPr>
            </w:pPr>
            <w:r w:rsidRPr="00CB56EC">
              <w:rPr>
                <w:color w:val="000000"/>
                <w:sz w:val="14"/>
                <w:szCs w:val="14"/>
                <w:lang w:eastAsia="tr-TR"/>
              </w:rPr>
              <w:t>6.2.</w:t>
            </w:r>
          </w:p>
        </w:tc>
        <w:tc>
          <w:tcPr>
            <w:tcW w:w="3200" w:type="dxa"/>
            <w:vAlign w:val="bottom"/>
            <w:hideMark/>
          </w:tcPr>
          <w:p w14:paraId="74FC4AB7" w14:textId="77777777" w:rsidR="00241F6D" w:rsidRPr="00CB56EC" w:rsidRDefault="00241F6D" w:rsidP="00241F6D">
            <w:pPr>
              <w:rPr>
                <w:color w:val="000000"/>
                <w:sz w:val="14"/>
                <w:szCs w:val="14"/>
                <w:lang w:eastAsia="tr-TR"/>
              </w:rPr>
            </w:pPr>
            <w:r w:rsidRPr="00CB56EC">
              <w:rPr>
                <w:color w:val="000000"/>
                <w:sz w:val="14"/>
                <w:szCs w:val="14"/>
                <w:lang w:eastAsia="tr-TR"/>
              </w:rPr>
              <w:t>Türev Finansal Yükümlülüklerin Gerçeğe Uygun Değer Farkı Diğer Kapsamlı Gelire Yansıtılan Kısmı</w:t>
            </w:r>
          </w:p>
        </w:tc>
        <w:tc>
          <w:tcPr>
            <w:tcW w:w="795" w:type="dxa"/>
            <w:noWrap/>
            <w:vAlign w:val="bottom"/>
            <w:hideMark/>
          </w:tcPr>
          <w:p w14:paraId="0DCB48FE" w14:textId="77777777" w:rsidR="00241F6D" w:rsidRPr="00CB56EC" w:rsidRDefault="00241F6D" w:rsidP="00241F6D">
            <w:pPr>
              <w:jc w:val="center"/>
              <w:rPr>
                <w:b/>
                <w:color w:val="000000"/>
                <w:sz w:val="14"/>
                <w:szCs w:val="14"/>
                <w:lang w:eastAsia="tr-TR"/>
              </w:rPr>
            </w:pPr>
            <w:r w:rsidRPr="00CB56EC">
              <w:rPr>
                <w:b/>
                <w:color w:val="000000"/>
                <w:sz w:val="14"/>
                <w:szCs w:val="14"/>
                <w:lang w:eastAsia="tr-TR"/>
              </w:rPr>
              <w:t>(2.7.)</w:t>
            </w:r>
          </w:p>
        </w:tc>
        <w:tc>
          <w:tcPr>
            <w:tcW w:w="796" w:type="dxa"/>
            <w:vAlign w:val="bottom"/>
            <w:hideMark/>
          </w:tcPr>
          <w:p w14:paraId="4ABBEB26" w14:textId="288B5317" w:rsidR="00241F6D" w:rsidRPr="00CB56EC" w:rsidRDefault="00241F6D" w:rsidP="00241F6D">
            <w:pPr>
              <w:jc w:val="right"/>
              <w:rPr>
                <w:sz w:val="14"/>
                <w:szCs w:val="14"/>
              </w:rPr>
            </w:pPr>
            <w:r w:rsidRPr="00241F6D">
              <w:rPr>
                <w:sz w:val="14"/>
                <w:szCs w:val="14"/>
              </w:rPr>
              <w:t>-</w:t>
            </w:r>
          </w:p>
        </w:tc>
        <w:tc>
          <w:tcPr>
            <w:tcW w:w="796" w:type="dxa"/>
            <w:vAlign w:val="bottom"/>
            <w:hideMark/>
          </w:tcPr>
          <w:p w14:paraId="2638F775" w14:textId="79D09862" w:rsidR="00241F6D" w:rsidRPr="00CB56EC" w:rsidRDefault="00241F6D" w:rsidP="00241F6D">
            <w:pPr>
              <w:jc w:val="right"/>
              <w:rPr>
                <w:sz w:val="14"/>
                <w:szCs w:val="14"/>
              </w:rPr>
            </w:pPr>
            <w:r w:rsidRPr="00241F6D">
              <w:rPr>
                <w:sz w:val="14"/>
                <w:szCs w:val="14"/>
              </w:rPr>
              <w:t>-</w:t>
            </w:r>
          </w:p>
        </w:tc>
        <w:tc>
          <w:tcPr>
            <w:tcW w:w="795" w:type="dxa"/>
            <w:vAlign w:val="bottom"/>
            <w:hideMark/>
          </w:tcPr>
          <w:p w14:paraId="727A177F" w14:textId="1ECBC939" w:rsidR="00241F6D" w:rsidRPr="00CB56EC" w:rsidRDefault="00241F6D" w:rsidP="00241F6D">
            <w:pPr>
              <w:jc w:val="right"/>
              <w:rPr>
                <w:sz w:val="14"/>
                <w:szCs w:val="14"/>
              </w:rPr>
            </w:pPr>
            <w:r w:rsidRPr="00241F6D">
              <w:rPr>
                <w:sz w:val="14"/>
                <w:szCs w:val="14"/>
              </w:rPr>
              <w:t>-</w:t>
            </w:r>
          </w:p>
        </w:tc>
        <w:tc>
          <w:tcPr>
            <w:tcW w:w="796" w:type="dxa"/>
            <w:vAlign w:val="bottom"/>
          </w:tcPr>
          <w:p w14:paraId="50E454BA" w14:textId="5A9D7E1C" w:rsidR="00241F6D" w:rsidRPr="00CB56EC" w:rsidRDefault="00241F6D" w:rsidP="00241F6D">
            <w:pPr>
              <w:jc w:val="right"/>
              <w:rPr>
                <w:sz w:val="14"/>
                <w:szCs w:val="14"/>
              </w:rPr>
            </w:pPr>
            <w:r w:rsidRPr="00432367">
              <w:rPr>
                <w:sz w:val="14"/>
                <w:szCs w:val="14"/>
              </w:rPr>
              <w:t>-</w:t>
            </w:r>
          </w:p>
        </w:tc>
        <w:tc>
          <w:tcPr>
            <w:tcW w:w="796" w:type="dxa"/>
            <w:vAlign w:val="bottom"/>
          </w:tcPr>
          <w:p w14:paraId="62934B7E" w14:textId="6774FA96" w:rsidR="00241F6D" w:rsidRPr="00CB56EC" w:rsidRDefault="00241F6D" w:rsidP="00241F6D">
            <w:pPr>
              <w:jc w:val="right"/>
              <w:rPr>
                <w:sz w:val="14"/>
                <w:szCs w:val="14"/>
              </w:rPr>
            </w:pPr>
            <w:r w:rsidRPr="00432367">
              <w:rPr>
                <w:sz w:val="14"/>
                <w:szCs w:val="14"/>
              </w:rPr>
              <w:t>-</w:t>
            </w:r>
          </w:p>
        </w:tc>
        <w:tc>
          <w:tcPr>
            <w:tcW w:w="796" w:type="dxa"/>
            <w:vAlign w:val="bottom"/>
          </w:tcPr>
          <w:p w14:paraId="47C41E81" w14:textId="54248D4A" w:rsidR="00241F6D" w:rsidRPr="00CB56EC" w:rsidRDefault="00241F6D" w:rsidP="00241F6D">
            <w:pPr>
              <w:jc w:val="right"/>
              <w:rPr>
                <w:sz w:val="14"/>
                <w:szCs w:val="14"/>
              </w:rPr>
            </w:pPr>
            <w:r w:rsidRPr="00432367">
              <w:rPr>
                <w:sz w:val="14"/>
                <w:szCs w:val="14"/>
              </w:rPr>
              <w:t>-</w:t>
            </w:r>
          </w:p>
        </w:tc>
      </w:tr>
      <w:tr w:rsidR="00241F6D" w:rsidRPr="00241F6D" w14:paraId="32A44A53" w14:textId="77777777" w:rsidTr="00377A72">
        <w:trPr>
          <w:trHeight w:val="113"/>
        </w:trPr>
        <w:tc>
          <w:tcPr>
            <w:tcW w:w="529" w:type="dxa"/>
            <w:tcBorders>
              <w:left w:val="single" w:sz="6" w:space="0" w:color="auto"/>
            </w:tcBorders>
            <w:noWrap/>
            <w:hideMark/>
          </w:tcPr>
          <w:p w14:paraId="409D5CC5"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VII.</w:t>
            </w:r>
          </w:p>
        </w:tc>
        <w:tc>
          <w:tcPr>
            <w:tcW w:w="3200" w:type="dxa"/>
            <w:vAlign w:val="bottom"/>
            <w:hideMark/>
          </w:tcPr>
          <w:p w14:paraId="6FFCD9CA"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KİRALAMA İŞLEMLERİNDEN YÜKÜMLÜLÜKLER (Net)</w:t>
            </w:r>
          </w:p>
        </w:tc>
        <w:tc>
          <w:tcPr>
            <w:tcW w:w="795" w:type="dxa"/>
            <w:noWrap/>
            <w:vAlign w:val="bottom"/>
            <w:hideMark/>
          </w:tcPr>
          <w:p w14:paraId="523C0D9F" w14:textId="77777777" w:rsidR="00241F6D" w:rsidRPr="00241F6D" w:rsidRDefault="00241F6D" w:rsidP="00241F6D">
            <w:pPr>
              <w:jc w:val="center"/>
              <w:rPr>
                <w:b/>
                <w:bCs/>
                <w:color w:val="000000"/>
                <w:sz w:val="14"/>
                <w:szCs w:val="14"/>
                <w:lang w:eastAsia="tr-TR"/>
              </w:rPr>
            </w:pPr>
            <w:r w:rsidRPr="00241F6D">
              <w:rPr>
                <w:b/>
                <w:bCs/>
                <w:color w:val="000000"/>
                <w:sz w:val="14"/>
                <w:szCs w:val="14"/>
                <w:lang w:eastAsia="tr-TR"/>
              </w:rPr>
              <w:t>(2.6.)</w:t>
            </w:r>
          </w:p>
        </w:tc>
        <w:tc>
          <w:tcPr>
            <w:tcW w:w="796" w:type="dxa"/>
            <w:vAlign w:val="bottom"/>
            <w:hideMark/>
          </w:tcPr>
          <w:p w14:paraId="64E374AF" w14:textId="30E9994F" w:rsidR="00241F6D" w:rsidRPr="00241F6D" w:rsidRDefault="00241F6D" w:rsidP="00241F6D">
            <w:pPr>
              <w:jc w:val="right"/>
              <w:rPr>
                <w:b/>
                <w:bCs/>
                <w:sz w:val="14"/>
                <w:szCs w:val="14"/>
              </w:rPr>
            </w:pPr>
            <w:r w:rsidRPr="00395945">
              <w:rPr>
                <w:b/>
                <w:bCs/>
                <w:sz w:val="14"/>
                <w:szCs w:val="14"/>
              </w:rPr>
              <w:t>24,875</w:t>
            </w:r>
          </w:p>
        </w:tc>
        <w:tc>
          <w:tcPr>
            <w:tcW w:w="796" w:type="dxa"/>
            <w:vAlign w:val="bottom"/>
            <w:hideMark/>
          </w:tcPr>
          <w:p w14:paraId="05005B4F" w14:textId="1F55CACD" w:rsidR="00241F6D" w:rsidRPr="00241F6D" w:rsidRDefault="00241F6D" w:rsidP="00241F6D">
            <w:pPr>
              <w:jc w:val="right"/>
              <w:rPr>
                <w:b/>
                <w:bCs/>
                <w:sz w:val="14"/>
                <w:szCs w:val="14"/>
              </w:rPr>
            </w:pPr>
            <w:r w:rsidRPr="00241F6D">
              <w:rPr>
                <w:b/>
                <w:bCs/>
                <w:sz w:val="14"/>
                <w:szCs w:val="14"/>
              </w:rPr>
              <w:t>-</w:t>
            </w:r>
          </w:p>
        </w:tc>
        <w:tc>
          <w:tcPr>
            <w:tcW w:w="795" w:type="dxa"/>
            <w:vAlign w:val="bottom"/>
            <w:hideMark/>
          </w:tcPr>
          <w:p w14:paraId="79BB913B" w14:textId="15AC6E8B" w:rsidR="00241F6D" w:rsidRPr="00241F6D" w:rsidRDefault="00241F6D" w:rsidP="00241F6D">
            <w:pPr>
              <w:jc w:val="right"/>
              <w:rPr>
                <w:b/>
                <w:bCs/>
                <w:sz w:val="14"/>
                <w:szCs w:val="14"/>
              </w:rPr>
            </w:pPr>
            <w:r w:rsidRPr="00395945">
              <w:rPr>
                <w:b/>
                <w:bCs/>
                <w:sz w:val="14"/>
                <w:szCs w:val="14"/>
              </w:rPr>
              <w:t>24,875</w:t>
            </w:r>
          </w:p>
        </w:tc>
        <w:tc>
          <w:tcPr>
            <w:tcW w:w="796" w:type="dxa"/>
            <w:vAlign w:val="bottom"/>
          </w:tcPr>
          <w:p w14:paraId="2BBF72BB" w14:textId="42125B30" w:rsidR="00241F6D" w:rsidRPr="00241F6D" w:rsidRDefault="00241F6D" w:rsidP="00241F6D">
            <w:pPr>
              <w:jc w:val="right"/>
              <w:rPr>
                <w:b/>
                <w:bCs/>
                <w:sz w:val="14"/>
                <w:szCs w:val="14"/>
              </w:rPr>
            </w:pPr>
            <w:r w:rsidRPr="00241F6D">
              <w:rPr>
                <w:b/>
                <w:bCs/>
                <w:sz w:val="14"/>
                <w:szCs w:val="14"/>
              </w:rPr>
              <w:t>22,660</w:t>
            </w:r>
          </w:p>
        </w:tc>
        <w:tc>
          <w:tcPr>
            <w:tcW w:w="796" w:type="dxa"/>
            <w:vAlign w:val="bottom"/>
          </w:tcPr>
          <w:p w14:paraId="6AA131CB" w14:textId="3C74B4A8"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45002BFC" w14:textId="0917424F" w:rsidR="00241F6D" w:rsidRPr="00241F6D" w:rsidRDefault="00241F6D" w:rsidP="00241F6D">
            <w:pPr>
              <w:jc w:val="right"/>
              <w:rPr>
                <w:b/>
                <w:bCs/>
                <w:sz w:val="14"/>
                <w:szCs w:val="14"/>
              </w:rPr>
            </w:pPr>
            <w:r w:rsidRPr="00241F6D">
              <w:rPr>
                <w:b/>
                <w:bCs/>
                <w:sz w:val="14"/>
                <w:szCs w:val="14"/>
              </w:rPr>
              <w:t>22,660</w:t>
            </w:r>
          </w:p>
        </w:tc>
      </w:tr>
      <w:tr w:rsidR="00241F6D" w:rsidRPr="00241F6D" w14:paraId="60F876CC" w14:textId="77777777" w:rsidTr="00377A72">
        <w:trPr>
          <w:trHeight w:val="113"/>
        </w:trPr>
        <w:tc>
          <w:tcPr>
            <w:tcW w:w="529" w:type="dxa"/>
            <w:tcBorders>
              <w:left w:val="single" w:sz="6" w:space="0" w:color="auto"/>
            </w:tcBorders>
            <w:noWrap/>
            <w:hideMark/>
          </w:tcPr>
          <w:p w14:paraId="63C41B95"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VIII.</w:t>
            </w:r>
          </w:p>
        </w:tc>
        <w:tc>
          <w:tcPr>
            <w:tcW w:w="3200" w:type="dxa"/>
            <w:vAlign w:val="bottom"/>
            <w:hideMark/>
          </w:tcPr>
          <w:p w14:paraId="7562FD44"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KARŞILIKLAR</w:t>
            </w:r>
          </w:p>
        </w:tc>
        <w:tc>
          <w:tcPr>
            <w:tcW w:w="795" w:type="dxa"/>
            <w:noWrap/>
            <w:vAlign w:val="bottom"/>
            <w:hideMark/>
          </w:tcPr>
          <w:p w14:paraId="719B073F" w14:textId="77777777" w:rsidR="00241F6D" w:rsidRPr="00241F6D" w:rsidRDefault="00241F6D" w:rsidP="00241F6D">
            <w:pPr>
              <w:jc w:val="center"/>
              <w:rPr>
                <w:b/>
                <w:bCs/>
                <w:color w:val="000000"/>
                <w:sz w:val="14"/>
                <w:szCs w:val="14"/>
                <w:lang w:eastAsia="tr-TR"/>
              </w:rPr>
            </w:pPr>
            <w:r w:rsidRPr="00241F6D">
              <w:rPr>
                <w:b/>
                <w:bCs/>
                <w:color w:val="000000"/>
                <w:sz w:val="14"/>
                <w:szCs w:val="14"/>
                <w:lang w:eastAsia="tr-TR"/>
              </w:rPr>
              <w:t>(2.8.)</w:t>
            </w:r>
          </w:p>
        </w:tc>
        <w:tc>
          <w:tcPr>
            <w:tcW w:w="796" w:type="dxa"/>
            <w:vAlign w:val="bottom"/>
            <w:hideMark/>
          </w:tcPr>
          <w:p w14:paraId="6371EB4E" w14:textId="547E2591" w:rsidR="00241F6D" w:rsidRPr="00241F6D" w:rsidRDefault="00241F6D" w:rsidP="00241F6D">
            <w:pPr>
              <w:jc w:val="right"/>
              <w:rPr>
                <w:b/>
                <w:bCs/>
                <w:sz w:val="14"/>
                <w:szCs w:val="14"/>
              </w:rPr>
            </w:pPr>
            <w:r w:rsidRPr="00395945">
              <w:rPr>
                <w:b/>
                <w:bCs/>
                <w:sz w:val="14"/>
                <w:szCs w:val="14"/>
              </w:rPr>
              <w:t>22,823</w:t>
            </w:r>
          </w:p>
        </w:tc>
        <w:tc>
          <w:tcPr>
            <w:tcW w:w="796" w:type="dxa"/>
            <w:vAlign w:val="bottom"/>
            <w:hideMark/>
          </w:tcPr>
          <w:p w14:paraId="245CED13" w14:textId="2E23B22F" w:rsidR="00241F6D" w:rsidRPr="00241F6D" w:rsidRDefault="00241F6D" w:rsidP="00241F6D">
            <w:pPr>
              <w:jc w:val="right"/>
              <w:rPr>
                <w:b/>
                <w:bCs/>
                <w:sz w:val="14"/>
                <w:szCs w:val="14"/>
              </w:rPr>
            </w:pPr>
            <w:r w:rsidRPr="00395945">
              <w:rPr>
                <w:b/>
                <w:bCs/>
                <w:sz w:val="14"/>
                <w:szCs w:val="14"/>
              </w:rPr>
              <w:t>38,011</w:t>
            </w:r>
          </w:p>
        </w:tc>
        <w:tc>
          <w:tcPr>
            <w:tcW w:w="795" w:type="dxa"/>
            <w:vAlign w:val="bottom"/>
            <w:hideMark/>
          </w:tcPr>
          <w:p w14:paraId="1BFFAE4C" w14:textId="45E3AD80" w:rsidR="00241F6D" w:rsidRPr="00241F6D" w:rsidRDefault="00241F6D" w:rsidP="00241F6D">
            <w:pPr>
              <w:jc w:val="right"/>
              <w:rPr>
                <w:b/>
                <w:bCs/>
                <w:sz w:val="14"/>
                <w:szCs w:val="14"/>
              </w:rPr>
            </w:pPr>
            <w:r w:rsidRPr="00395945">
              <w:rPr>
                <w:b/>
                <w:bCs/>
                <w:sz w:val="14"/>
                <w:szCs w:val="14"/>
              </w:rPr>
              <w:t>60,834</w:t>
            </w:r>
          </w:p>
        </w:tc>
        <w:tc>
          <w:tcPr>
            <w:tcW w:w="796" w:type="dxa"/>
            <w:vAlign w:val="bottom"/>
          </w:tcPr>
          <w:p w14:paraId="3ACE5C85" w14:textId="2470C448" w:rsidR="00241F6D" w:rsidRPr="00241F6D" w:rsidRDefault="00241F6D" w:rsidP="00241F6D">
            <w:pPr>
              <w:jc w:val="right"/>
              <w:rPr>
                <w:b/>
                <w:bCs/>
                <w:sz w:val="14"/>
                <w:szCs w:val="14"/>
              </w:rPr>
            </w:pPr>
            <w:r w:rsidRPr="00241F6D">
              <w:rPr>
                <w:b/>
                <w:bCs/>
                <w:sz w:val="14"/>
                <w:szCs w:val="14"/>
              </w:rPr>
              <w:t>33,094</w:t>
            </w:r>
          </w:p>
        </w:tc>
        <w:tc>
          <w:tcPr>
            <w:tcW w:w="796" w:type="dxa"/>
            <w:vAlign w:val="bottom"/>
          </w:tcPr>
          <w:p w14:paraId="19C03C07" w14:textId="09A45814" w:rsidR="00241F6D" w:rsidRPr="00241F6D" w:rsidRDefault="00241F6D" w:rsidP="00241F6D">
            <w:pPr>
              <w:jc w:val="right"/>
              <w:rPr>
                <w:b/>
                <w:bCs/>
                <w:sz w:val="14"/>
                <w:szCs w:val="14"/>
              </w:rPr>
            </w:pPr>
            <w:r w:rsidRPr="00241F6D">
              <w:rPr>
                <w:b/>
                <w:bCs/>
                <w:sz w:val="14"/>
                <w:szCs w:val="14"/>
              </w:rPr>
              <w:t>15,988</w:t>
            </w:r>
          </w:p>
        </w:tc>
        <w:tc>
          <w:tcPr>
            <w:tcW w:w="796" w:type="dxa"/>
            <w:vAlign w:val="bottom"/>
          </w:tcPr>
          <w:p w14:paraId="7ECB869F" w14:textId="523BD8DA" w:rsidR="00241F6D" w:rsidRPr="00241F6D" w:rsidRDefault="00241F6D" w:rsidP="00241F6D">
            <w:pPr>
              <w:jc w:val="right"/>
              <w:rPr>
                <w:b/>
                <w:bCs/>
                <w:sz w:val="14"/>
                <w:szCs w:val="14"/>
              </w:rPr>
            </w:pPr>
            <w:r w:rsidRPr="00241F6D">
              <w:rPr>
                <w:b/>
                <w:bCs/>
                <w:sz w:val="14"/>
                <w:szCs w:val="14"/>
              </w:rPr>
              <w:t>49,082</w:t>
            </w:r>
          </w:p>
        </w:tc>
      </w:tr>
      <w:tr w:rsidR="00241F6D" w:rsidRPr="00CB56EC" w14:paraId="386AD92F" w14:textId="77777777" w:rsidTr="00377A72">
        <w:trPr>
          <w:trHeight w:val="113"/>
        </w:trPr>
        <w:tc>
          <w:tcPr>
            <w:tcW w:w="529" w:type="dxa"/>
            <w:tcBorders>
              <w:left w:val="single" w:sz="6" w:space="0" w:color="auto"/>
            </w:tcBorders>
            <w:noWrap/>
            <w:vAlign w:val="bottom"/>
          </w:tcPr>
          <w:p w14:paraId="36F265D3" w14:textId="77777777" w:rsidR="00241F6D" w:rsidRPr="00CB56EC" w:rsidRDefault="00241F6D" w:rsidP="00241F6D">
            <w:pPr>
              <w:rPr>
                <w:color w:val="000000"/>
                <w:sz w:val="14"/>
                <w:szCs w:val="14"/>
                <w:lang w:eastAsia="tr-TR"/>
              </w:rPr>
            </w:pPr>
            <w:r w:rsidRPr="00CB56EC">
              <w:rPr>
                <w:color w:val="000000"/>
                <w:sz w:val="14"/>
                <w:szCs w:val="14"/>
                <w:lang w:eastAsia="tr-TR"/>
              </w:rPr>
              <w:t>8.1</w:t>
            </w:r>
          </w:p>
        </w:tc>
        <w:tc>
          <w:tcPr>
            <w:tcW w:w="3200" w:type="dxa"/>
            <w:noWrap/>
            <w:vAlign w:val="bottom"/>
          </w:tcPr>
          <w:p w14:paraId="0C3910D8" w14:textId="77777777" w:rsidR="00241F6D" w:rsidRPr="00CB56EC" w:rsidRDefault="00241F6D" w:rsidP="00241F6D">
            <w:pPr>
              <w:rPr>
                <w:color w:val="000000"/>
                <w:sz w:val="14"/>
                <w:szCs w:val="14"/>
                <w:lang w:eastAsia="tr-TR"/>
              </w:rPr>
            </w:pPr>
            <w:r w:rsidRPr="00CB56EC">
              <w:rPr>
                <w:color w:val="000000"/>
                <w:sz w:val="14"/>
                <w:szCs w:val="14"/>
                <w:lang w:eastAsia="tr-TR"/>
              </w:rPr>
              <w:t>Yeniden Yapılanma Karşılığı</w:t>
            </w:r>
          </w:p>
        </w:tc>
        <w:tc>
          <w:tcPr>
            <w:tcW w:w="795" w:type="dxa"/>
            <w:noWrap/>
            <w:vAlign w:val="bottom"/>
            <w:hideMark/>
          </w:tcPr>
          <w:p w14:paraId="0447E2FF" w14:textId="77777777" w:rsidR="00241F6D" w:rsidRPr="00CB56EC" w:rsidRDefault="00241F6D" w:rsidP="00241F6D">
            <w:pPr>
              <w:jc w:val="center"/>
              <w:rPr>
                <w:color w:val="000000"/>
                <w:sz w:val="14"/>
                <w:szCs w:val="14"/>
                <w:lang w:eastAsia="tr-TR"/>
              </w:rPr>
            </w:pPr>
          </w:p>
        </w:tc>
        <w:tc>
          <w:tcPr>
            <w:tcW w:w="796" w:type="dxa"/>
            <w:vAlign w:val="bottom"/>
            <w:hideMark/>
          </w:tcPr>
          <w:p w14:paraId="54DC10C6" w14:textId="42096586" w:rsidR="00241F6D" w:rsidRPr="00CB56EC" w:rsidRDefault="00241F6D" w:rsidP="00241F6D">
            <w:pPr>
              <w:jc w:val="right"/>
              <w:rPr>
                <w:sz w:val="14"/>
                <w:szCs w:val="14"/>
              </w:rPr>
            </w:pPr>
            <w:r w:rsidRPr="00241F6D">
              <w:rPr>
                <w:sz w:val="14"/>
                <w:szCs w:val="14"/>
              </w:rPr>
              <w:t>-</w:t>
            </w:r>
          </w:p>
        </w:tc>
        <w:tc>
          <w:tcPr>
            <w:tcW w:w="796" w:type="dxa"/>
            <w:vAlign w:val="bottom"/>
            <w:hideMark/>
          </w:tcPr>
          <w:p w14:paraId="197C685B" w14:textId="7FBB07B2" w:rsidR="00241F6D" w:rsidRPr="00CB56EC" w:rsidRDefault="00241F6D" w:rsidP="00241F6D">
            <w:pPr>
              <w:jc w:val="right"/>
              <w:rPr>
                <w:sz w:val="14"/>
                <w:szCs w:val="14"/>
              </w:rPr>
            </w:pPr>
            <w:r w:rsidRPr="00241F6D">
              <w:rPr>
                <w:sz w:val="14"/>
                <w:szCs w:val="14"/>
              </w:rPr>
              <w:t>-</w:t>
            </w:r>
          </w:p>
        </w:tc>
        <w:tc>
          <w:tcPr>
            <w:tcW w:w="795" w:type="dxa"/>
            <w:vAlign w:val="bottom"/>
            <w:hideMark/>
          </w:tcPr>
          <w:p w14:paraId="54BC182A" w14:textId="75003BED" w:rsidR="00241F6D" w:rsidRPr="00CB56EC" w:rsidRDefault="00241F6D" w:rsidP="00241F6D">
            <w:pPr>
              <w:jc w:val="right"/>
              <w:rPr>
                <w:sz w:val="14"/>
                <w:szCs w:val="14"/>
              </w:rPr>
            </w:pPr>
            <w:r w:rsidRPr="00241F6D">
              <w:rPr>
                <w:sz w:val="14"/>
                <w:szCs w:val="14"/>
              </w:rPr>
              <w:t>-</w:t>
            </w:r>
          </w:p>
        </w:tc>
        <w:tc>
          <w:tcPr>
            <w:tcW w:w="796" w:type="dxa"/>
            <w:vAlign w:val="bottom"/>
          </w:tcPr>
          <w:p w14:paraId="4EF7EA6F" w14:textId="244899B8" w:rsidR="00241F6D" w:rsidRPr="00CB56EC" w:rsidRDefault="00241F6D" w:rsidP="00241F6D">
            <w:pPr>
              <w:jc w:val="right"/>
              <w:rPr>
                <w:sz w:val="14"/>
                <w:szCs w:val="14"/>
              </w:rPr>
            </w:pPr>
            <w:r w:rsidRPr="00432367">
              <w:rPr>
                <w:sz w:val="14"/>
                <w:szCs w:val="14"/>
              </w:rPr>
              <w:t>-</w:t>
            </w:r>
          </w:p>
        </w:tc>
        <w:tc>
          <w:tcPr>
            <w:tcW w:w="796" w:type="dxa"/>
            <w:vAlign w:val="bottom"/>
          </w:tcPr>
          <w:p w14:paraId="17E982BD" w14:textId="306146F8" w:rsidR="00241F6D" w:rsidRPr="00CB56EC" w:rsidRDefault="00241F6D" w:rsidP="00241F6D">
            <w:pPr>
              <w:jc w:val="right"/>
              <w:rPr>
                <w:sz w:val="14"/>
                <w:szCs w:val="14"/>
              </w:rPr>
            </w:pPr>
            <w:r w:rsidRPr="00432367">
              <w:rPr>
                <w:sz w:val="14"/>
                <w:szCs w:val="14"/>
              </w:rPr>
              <w:t>-</w:t>
            </w:r>
          </w:p>
        </w:tc>
        <w:tc>
          <w:tcPr>
            <w:tcW w:w="796" w:type="dxa"/>
            <w:vAlign w:val="bottom"/>
          </w:tcPr>
          <w:p w14:paraId="74493B0A" w14:textId="705D09AC" w:rsidR="00241F6D" w:rsidRPr="00CB56EC" w:rsidRDefault="00241F6D" w:rsidP="00241F6D">
            <w:pPr>
              <w:jc w:val="right"/>
              <w:rPr>
                <w:sz w:val="14"/>
                <w:szCs w:val="14"/>
              </w:rPr>
            </w:pPr>
            <w:r w:rsidRPr="00432367">
              <w:rPr>
                <w:sz w:val="14"/>
                <w:szCs w:val="14"/>
              </w:rPr>
              <w:t>-</w:t>
            </w:r>
          </w:p>
        </w:tc>
      </w:tr>
      <w:tr w:rsidR="00241F6D" w:rsidRPr="00CB56EC" w14:paraId="209C363C" w14:textId="77777777" w:rsidTr="00377A72">
        <w:trPr>
          <w:trHeight w:val="113"/>
        </w:trPr>
        <w:tc>
          <w:tcPr>
            <w:tcW w:w="529" w:type="dxa"/>
            <w:tcBorders>
              <w:left w:val="single" w:sz="6" w:space="0" w:color="auto"/>
            </w:tcBorders>
            <w:noWrap/>
            <w:hideMark/>
          </w:tcPr>
          <w:p w14:paraId="761A9EF0" w14:textId="77777777" w:rsidR="00241F6D" w:rsidRPr="00CB56EC" w:rsidRDefault="00241F6D" w:rsidP="00241F6D">
            <w:pPr>
              <w:rPr>
                <w:color w:val="000000"/>
                <w:sz w:val="14"/>
                <w:szCs w:val="14"/>
                <w:lang w:eastAsia="tr-TR"/>
              </w:rPr>
            </w:pPr>
            <w:r w:rsidRPr="00CB56EC">
              <w:rPr>
                <w:color w:val="000000"/>
                <w:sz w:val="14"/>
                <w:szCs w:val="14"/>
                <w:lang w:eastAsia="tr-TR"/>
              </w:rPr>
              <w:t>8.2.</w:t>
            </w:r>
          </w:p>
        </w:tc>
        <w:tc>
          <w:tcPr>
            <w:tcW w:w="3200" w:type="dxa"/>
            <w:noWrap/>
            <w:vAlign w:val="bottom"/>
            <w:hideMark/>
          </w:tcPr>
          <w:p w14:paraId="7650463C" w14:textId="77777777" w:rsidR="00241F6D" w:rsidRPr="00CB56EC" w:rsidRDefault="00241F6D" w:rsidP="00241F6D">
            <w:pPr>
              <w:rPr>
                <w:color w:val="000000"/>
                <w:sz w:val="14"/>
                <w:szCs w:val="14"/>
                <w:lang w:eastAsia="tr-TR"/>
              </w:rPr>
            </w:pPr>
            <w:r w:rsidRPr="00CB56EC">
              <w:rPr>
                <w:color w:val="000000"/>
                <w:sz w:val="14"/>
                <w:szCs w:val="14"/>
                <w:lang w:eastAsia="tr-TR"/>
              </w:rPr>
              <w:t>Çalışan Hakları Karşılığı</w:t>
            </w:r>
          </w:p>
        </w:tc>
        <w:tc>
          <w:tcPr>
            <w:tcW w:w="795" w:type="dxa"/>
            <w:noWrap/>
            <w:vAlign w:val="bottom"/>
            <w:hideMark/>
          </w:tcPr>
          <w:p w14:paraId="00A35F1E" w14:textId="77777777" w:rsidR="00241F6D" w:rsidRPr="00CB56EC" w:rsidRDefault="00241F6D" w:rsidP="00241F6D">
            <w:pPr>
              <w:jc w:val="center"/>
              <w:rPr>
                <w:color w:val="000000"/>
                <w:sz w:val="14"/>
                <w:szCs w:val="14"/>
                <w:lang w:eastAsia="tr-TR"/>
              </w:rPr>
            </w:pPr>
          </w:p>
        </w:tc>
        <w:tc>
          <w:tcPr>
            <w:tcW w:w="796" w:type="dxa"/>
            <w:vAlign w:val="bottom"/>
            <w:hideMark/>
          </w:tcPr>
          <w:p w14:paraId="1684A3FE" w14:textId="393F2E7D" w:rsidR="00241F6D" w:rsidRPr="00CB56EC" w:rsidRDefault="00241F6D" w:rsidP="00241F6D">
            <w:pPr>
              <w:jc w:val="right"/>
              <w:rPr>
                <w:sz w:val="14"/>
                <w:szCs w:val="14"/>
              </w:rPr>
            </w:pPr>
            <w:r w:rsidRPr="00395945">
              <w:rPr>
                <w:sz w:val="14"/>
                <w:szCs w:val="14"/>
              </w:rPr>
              <w:t>21,132</w:t>
            </w:r>
          </w:p>
        </w:tc>
        <w:tc>
          <w:tcPr>
            <w:tcW w:w="796" w:type="dxa"/>
            <w:vAlign w:val="bottom"/>
            <w:hideMark/>
          </w:tcPr>
          <w:p w14:paraId="7994138C" w14:textId="0BD1EF5F" w:rsidR="00241F6D" w:rsidRPr="00CB56EC" w:rsidRDefault="00241F6D" w:rsidP="00241F6D">
            <w:pPr>
              <w:jc w:val="right"/>
              <w:rPr>
                <w:sz w:val="14"/>
                <w:szCs w:val="14"/>
              </w:rPr>
            </w:pPr>
            <w:r w:rsidRPr="00241F6D">
              <w:rPr>
                <w:sz w:val="14"/>
                <w:szCs w:val="14"/>
              </w:rPr>
              <w:t>-</w:t>
            </w:r>
          </w:p>
        </w:tc>
        <w:tc>
          <w:tcPr>
            <w:tcW w:w="795" w:type="dxa"/>
            <w:vAlign w:val="bottom"/>
            <w:hideMark/>
          </w:tcPr>
          <w:p w14:paraId="40BEEA1E" w14:textId="08502603" w:rsidR="00241F6D" w:rsidRPr="00CB56EC" w:rsidRDefault="00241F6D" w:rsidP="00241F6D">
            <w:pPr>
              <w:jc w:val="right"/>
              <w:rPr>
                <w:sz w:val="14"/>
                <w:szCs w:val="14"/>
              </w:rPr>
            </w:pPr>
            <w:r w:rsidRPr="00395945">
              <w:rPr>
                <w:sz w:val="14"/>
                <w:szCs w:val="14"/>
              </w:rPr>
              <w:t>21,132</w:t>
            </w:r>
          </w:p>
        </w:tc>
        <w:tc>
          <w:tcPr>
            <w:tcW w:w="796" w:type="dxa"/>
            <w:vAlign w:val="bottom"/>
          </w:tcPr>
          <w:p w14:paraId="772853B1" w14:textId="5A35468B" w:rsidR="00241F6D" w:rsidRPr="00CB56EC" w:rsidRDefault="00241F6D" w:rsidP="00241F6D">
            <w:pPr>
              <w:jc w:val="right"/>
              <w:rPr>
                <w:sz w:val="14"/>
                <w:szCs w:val="14"/>
              </w:rPr>
            </w:pPr>
            <w:r w:rsidRPr="00210B51">
              <w:rPr>
                <w:sz w:val="14"/>
                <w:szCs w:val="14"/>
              </w:rPr>
              <w:t>26,271</w:t>
            </w:r>
          </w:p>
        </w:tc>
        <w:tc>
          <w:tcPr>
            <w:tcW w:w="796" w:type="dxa"/>
            <w:vAlign w:val="bottom"/>
          </w:tcPr>
          <w:p w14:paraId="611FA27D" w14:textId="57E589D6" w:rsidR="00241F6D" w:rsidRPr="00CB56EC" w:rsidRDefault="00241F6D" w:rsidP="00241F6D">
            <w:pPr>
              <w:jc w:val="right"/>
              <w:rPr>
                <w:sz w:val="14"/>
                <w:szCs w:val="14"/>
              </w:rPr>
            </w:pPr>
            <w:r w:rsidRPr="00432367">
              <w:rPr>
                <w:sz w:val="14"/>
                <w:szCs w:val="14"/>
              </w:rPr>
              <w:t>-</w:t>
            </w:r>
          </w:p>
        </w:tc>
        <w:tc>
          <w:tcPr>
            <w:tcW w:w="796" w:type="dxa"/>
            <w:vAlign w:val="bottom"/>
          </w:tcPr>
          <w:p w14:paraId="15A9728D" w14:textId="58015B4A" w:rsidR="00241F6D" w:rsidRPr="00CB56EC" w:rsidRDefault="00241F6D" w:rsidP="00241F6D">
            <w:pPr>
              <w:jc w:val="right"/>
              <w:rPr>
                <w:sz w:val="14"/>
                <w:szCs w:val="14"/>
              </w:rPr>
            </w:pPr>
            <w:r w:rsidRPr="00210B51">
              <w:rPr>
                <w:sz w:val="14"/>
                <w:szCs w:val="14"/>
              </w:rPr>
              <w:t>26,271</w:t>
            </w:r>
          </w:p>
        </w:tc>
      </w:tr>
      <w:tr w:rsidR="00241F6D" w:rsidRPr="00CB56EC" w14:paraId="6DDAA1A2" w14:textId="77777777" w:rsidTr="00377A72">
        <w:trPr>
          <w:trHeight w:val="113"/>
        </w:trPr>
        <w:tc>
          <w:tcPr>
            <w:tcW w:w="529" w:type="dxa"/>
            <w:tcBorders>
              <w:left w:val="single" w:sz="6" w:space="0" w:color="auto"/>
            </w:tcBorders>
            <w:noWrap/>
            <w:hideMark/>
          </w:tcPr>
          <w:p w14:paraId="23D95951" w14:textId="77777777" w:rsidR="00241F6D" w:rsidRPr="00CB56EC" w:rsidRDefault="00241F6D" w:rsidP="00241F6D">
            <w:pPr>
              <w:rPr>
                <w:color w:val="000000"/>
                <w:sz w:val="14"/>
                <w:szCs w:val="14"/>
                <w:lang w:eastAsia="tr-TR"/>
              </w:rPr>
            </w:pPr>
            <w:r w:rsidRPr="00CB56EC">
              <w:rPr>
                <w:color w:val="000000"/>
                <w:sz w:val="14"/>
                <w:szCs w:val="14"/>
                <w:lang w:eastAsia="tr-TR"/>
              </w:rPr>
              <w:t>8.3.</w:t>
            </w:r>
          </w:p>
        </w:tc>
        <w:tc>
          <w:tcPr>
            <w:tcW w:w="3200" w:type="dxa"/>
            <w:noWrap/>
            <w:vAlign w:val="bottom"/>
            <w:hideMark/>
          </w:tcPr>
          <w:p w14:paraId="644430C5" w14:textId="77777777" w:rsidR="00241F6D" w:rsidRPr="00CB56EC" w:rsidRDefault="00241F6D" w:rsidP="00241F6D">
            <w:pPr>
              <w:rPr>
                <w:color w:val="000000"/>
                <w:sz w:val="14"/>
                <w:szCs w:val="14"/>
                <w:lang w:eastAsia="tr-TR"/>
              </w:rPr>
            </w:pPr>
            <w:r w:rsidRPr="00CB56EC">
              <w:rPr>
                <w:color w:val="000000"/>
                <w:sz w:val="14"/>
                <w:szCs w:val="14"/>
                <w:lang w:eastAsia="tr-TR"/>
              </w:rPr>
              <w:t>Sigorta Teknik Karşılıkları (Net)</w:t>
            </w:r>
          </w:p>
        </w:tc>
        <w:tc>
          <w:tcPr>
            <w:tcW w:w="795" w:type="dxa"/>
            <w:noWrap/>
            <w:vAlign w:val="bottom"/>
            <w:hideMark/>
          </w:tcPr>
          <w:p w14:paraId="270FE62F" w14:textId="77777777" w:rsidR="00241F6D" w:rsidRPr="00CB56EC" w:rsidRDefault="00241F6D" w:rsidP="00241F6D">
            <w:pPr>
              <w:jc w:val="center"/>
              <w:rPr>
                <w:color w:val="000000"/>
                <w:sz w:val="14"/>
                <w:szCs w:val="14"/>
                <w:lang w:eastAsia="tr-TR"/>
              </w:rPr>
            </w:pPr>
          </w:p>
        </w:tc>
        <w:tc>
          <w:tcPr>
            <w:tcW w:w="796" w:type="dxa"/>
            <w:vAlign w:val="bottom"/>
            <w:hideMark/>
          </w:tcPr>
          <w:p w14:paraId="27FE7324" w14:textId="6D69E8CA" w:rsidR="00241F6D" w:rsidRPr="00CB56EC" w:rsidRDefault="00241F6D" w:rsidP="00241F6D">
            <w:pPr>
              <w:jc w:val="right"/>
              <w:rPr>
                <w:sz w:val="14"/>
                <w:szCs w:val="14"/>
              </w:rPr>
            </w:pPr>
            <w:r w:rsidRPr="00241F6D">
              <w:rPr>
                <w:sz w:val="14"/>
                <w:szCs w:val="14"/>
              </w:rPr>
              <w:t>-</w:t>
            </w:r>
          </w:p>
        </w:tc>
        <w:tc>
          <w:tcPr>
            <w:tcW w:w="796" w:type="dxa"/>
            <w:vAlign w:val="bottom"/>
            <w:hideMark/>
          </w:tcPr>
          <w:p w14:paraId="6793EC4A" w14:textId="1275141D" w:rsidR="00241F6D" w:rsidRPr="00CB56EC" w:rsidRDefault="00241F6D" w:rsidP="00241F6D">
            <w:pPr>
              <w:jc w:val="right"/>
              <w:rPr>
                <w:sz w:val="14"/>
                <w:szCs w:val="14"/>
              </w:rPr>
            </w:pPr>
            <w:r w:rsidRPr="00241F6D">
              <w:rPr>
                <w:sz w:val="14"/>
                <w:szCs w:val="14"/>
              </w:rPr>
              <w:t>-</w:t>
            </w:r>
          </w:p>
        </w:tc>
        <w:tc>
          <w:tcPr>
            <w:tcW w:w="795" w:type="dxa"/>
            <w:vAlign w:val="bottom"/>
            <w:hideMark/>
          </w:tcPr>
          <w:p w14:paraId="30DCC646" w14:textId="519D75ED" w:rsidR="00241F6D" w:rsidRPr="00CB56EC" w:rsidRDefault="00241F6D" w:rsidP="00241F6D">
            <w:pPr>
              <w:jc w:val="right"/>
              <w:rPr>
                <w:sz w:val="14"/>
                <w:szCs w:val="14"/>
              </w:rPr>
            </w:pPr>
            <w:r w:rsidRPr="00241F6D">
              <w:rPr>
                <w:sz w:val="14"/>
                <w:szCs w:val="14"/>
              </w:rPr>
              <w:t>-</w:t>
            </w:r>
          </w:p>
        </w:tc>
        <w:tc>
          <w:tcPr>
            <w:tcW w:w="796" w:type="dxa"/>
            <w:vAlign w:val="bottom"/>
          </w:tcPr>
          <w:p w14:paraId="20AF3AC8" w14:textId="7E895013" w:rsidR="00241F6D" w:rsidRPr="00CB56EC" w:rsidRDefault="00241F6D" w:rsidP="00241F6D">
            <w:pPr>
              <w:jc w:val="right"/>
              <w:rPr>
                <w:sz w:val="14"/>
                <w:szCs w:val="14"/>
              </w:rPr>
            </w:pPr>
            <w:r w:rsidRPr="00432367">
              <w:rPr>
                <w:sz w:val="14"/>
                <w:szCs w:val="14"/>
              </w:rPr>
              <w:t>-</w:t>
            </w:r>
          </w:p>
        </w:tc>
        <w:tc>
          <w:tcPr>
            <w:tcW w:w="796" w:type="dxa"/>
            <w:vAlign w:val="bottom"/>
          </w:tcPr>
          <w:p w14:paraId="7D6ECBD7" w14:textId="32D76EC4" w:rsidR="00241F6D" w:rsidRPr="00CB56EC" w:rsidRDefault="00241F6D" w:rsidP="00241F6D">
            <w:pPr>
              <w:jc w:val="right"/>
              <w:rPr>
                <w:sz w:val="14"/>
                <w:szCs w:val="14"/>
              </w:rPr>
            </w:pPr>
            <w:r w:rsidRPr="00432367">
              <w:rPr>
                <w:sz w:val="14"/>
                <w:szCs w:val="14"/>
              </w:rPr>
              <w:t>-</w:t>
            </w:r>
          </w:p>
        </w:tc>
        <w:tc>
          <w:tcPr>
            <w:tcW w:w="796" w:type="dxa"/>
            <w:vAlign w:val="bottom"/>
          </w:tcPr>
          <w:p w14:paraId="1E8EF85C" w14:textId="4855FDBC" w:rsidR="00241F6D" w:rsidRPr="00CB56EC" w:rsidRDefault="00241F6D" w:rsidP="00241F6D">
            <w:pPr>
              <w:jc w:val="right"/>
              <w:rPr>
                <w:sz w:val="14"/>
                <w:szCs w:val="14"/>
              </w:rPr>
            </w:pPr>
            <w:r w:rsidRPr="00432367">
              <w:rPr>
                <w:sz w:val="14"/>
                <w:szCs w:val="14"/>
              </w:rPr>
              <w:t>-</w:t>
            </w:r>
          </w:p>
        </w:tc>
      </w:tr>
      <w:tr w:rsidR="00241F6D" w:rsidRPr="00CB56EC" w14:paraId="1D25FCF4" w14:textId="77777777" w:rsidTr="00377A72">
        <w:trPr>
          <w:trHeight w:val="113"/>
        </w:trPr>
        <w:tc>
          <w:tcPr>
            <w:tcW w:w="529" w:type="dxa"/>
            <w:tcBorders>
              <w:left w:val="single" w:sz="6" w:space="0" w:color="auto"/>
            </w:tcBorders>
            <w:noWrap/>
            <w:hideMark/>
          </w:tcPr>
          <w:p w14:paraId="7777B73D" w14:textId="77777777" w:rsidR="00241F6D" w:rsidRPr="00CB56EC" w:rsidRDefault="00241F6D" w:rsidP="00241F6D">
            <w:pPr>
              <w:rPr>
                <w:color w:val="000000"/>
                <w:sz w:val="14"/>
                <w:szCs w:val="14"/>
                <w:lang w:eastAsia="tr-TR"/>
              </w:rPr>
            </w:pPr>
            <w:r w:rsidRPr="00CB56EC">
              <w:rPr>
                <w:color w:val="000000"/>
                <w:sz w:val="14"/>
                <w:szCs w:val="14"/>
                <w:lang w:eastAsia="tr-TR"/>
              </w:rPr>
              <w:t>8.4.</w:t>
            </w:r>
          </w:p>
        </w:tc>
        <w:tc>
          <w:tcPr>
            <w:tcW w:w="3200" w:type="dxa"/>
            <w:noWrap/>
            <w:vAlign w:val="bottom"/>
            <w:hideMark/>
          </w:tcPr>
          <w:p w14:paraId="46BD94DF" w14:textId="77777777" w:rsidR="00241F6D" w:rsidRPr="00CB56EC" w:rsidRDefault="00241F6D" w:rsidP="00241F6D">
            <w:pPr>
              <w:rPr>
                <w:color w:val="000000"/>
                <w:sz w:val="14"/>
                <w:szCs w:val="14"/>
                <w:lang w:eastAsia="tr-TR"/>
              </w:rPr>
            </w:pPr>
            <w:r w:rsidRPr="00CB56EC">
              <w:rPr>
                <w:color w:val="000000"/>
                <w:sz w:val="14"/>
                <w:szCs w:val="14"/>
                <w:lang w:eastAsia="tr-TR"/>
              </w:rPr>
              <w:t>Diğer Karşılıklar</w:t>
            </w:r>
          </w:p>
        </w:tc>
        <w:tc>
          <w:tcPr>
            <w:tcW w:w="795" w:type="dxa"/>
            <w:noWrap/>
            <w:vAlign w:val="bottom"/>
            <w:hideMark/>
          </w:tcPr>
          <w:p w14:paraId="720516A3" w14:textId="77777777" w:rsidR="00241F6D" w:rsidRPr="00CB56EC" w:rsidRDefault="00241F6D" w:rsidP="00241F6D">
            <w:pPr>
              <w:jc w:val="center"/>
              <w:rPr>
                <w:color w:val="000000"/>
                <w:sz w:val="14"/>
                <w:szCs w:val="14"/>
                <w:lang w:eastAsia="tr-TR"/>
              </w:rPr>
            </w:pPr>
          </w:p>
        </w:tc>
        <w:tc>
          <w:tcPr>
            <w:tcW w:w="796" w:type="dxa"/>
            <w:vAlign w:val="bottom"/>
            <w:hideMark/>
          </w:tcPr>
          <w:p w14:paraId="48424D12" w14:textId="485051D5" w:rsidR="00241F6D" w:rsidRPr="00CB56EC" w:rsidRDefault="00241F6D" w:rsidP="00241F6D">
            <w:pPr>
              <w:jc w:val="right"/>
              <w:rPr>
                <w:sz w:val="14"/>
                <w:szCs w:val="14"/>
              </w:rPr>
            </w:pPr>
            <w:r w:rsidRPr="00395945">
              <w:rPr>
                <w:sz w:val="14"/>
                <w:szCs w:val="14"/>
              </w:rPr>
              <w:t>1,691</w:t>
            </w:r>
          </w:p>
        </w:tc>
        <w:tc>
          <w:tcPr>
            <w:tcW w:w="796" w:type="dxa"/>
            <w:vAlign w:val="bottom"/>
            <w:hideMark/>
          </w:tcPr>
          <w:p w14:paraId="32938E12" w14:textId="2416E1A0" w:rsidR="00241F6D" w:rsidRPr="00CB56EC" w:rsidRDefault="00241F6D" w:rsidP="00241F6D">
            <w:pPr>
              <w:jc w:val="right"/>
              <w:rPr>
                <w:sz w:val="14"/>
                <w:szCs w:val="14"/>
              </w:rPr>
            </w:pPr>
            <w:r w:rsidRPr="00395945">
              <w:rPr>
                <w:sz w:val="14"/>
                <w:szCs w:val="14"/>
              </w:rPr>
              <w:t>38,011</w:t>
            </w:r>
          </w:p>
        </w:tc>
        <w:tc>
          <w:tcPr>
            <w:tcW w:w="795" w:type="dxa"/>
            <w:vAlign w:val="bottom"/>
            <w:hideMark/>
          </w:tcPr>
          <w:p w14:paraId="61BE1CE8" w14:textId="067F9659" w:rsidR="00241F6D" w:rsidRPr="00CB56EC" w:rsidRDefault="00241F6D" w:rsidP="00241F6D">
            <w:pPr>
              <w:jc w:val="right"/>
              <w:rPr>
                <w:sz w:val="14"/>
                <w:szCs w:val="14"/>
              </w:rPr>
            </w:pPr>
            <w:r w:rsidRPr="00395945">
              <w:rPr>
                <w:sz w:val="14"/>
                <w:szCs w:val="14"/>
              </w:rPr>
              <w:t>39,702</w:t>
            </w:r>
          </w:p>
        </w:tc>
        <w:tc>
          <w:tcPr>
            <w:tcW w:w="796" w:type="dxa"/>
            <w:vAlign w:val="bottom"/>
          </w:tcPr>
          <w:p w14:paraId="5567DE5A" w14:textId="1B941318" w:rsidR="00241F6D" w:rsidRPr="00CB56EC" w:rsidRDefault="00241F6D" w:rsidP="00241F6D">
            <w:pPr>
              <w:jc w:val="right"/>
              <w:rPr>
                <w:sz w:val="14"/>
                <w:szCs w:val="14"/>
              </w:rPr>
            </w:pPr>
            <w:r w:rsidRPr="00210B51">
              <w:rPr>
                <w:sz w:val="14"/>
                <w:szCs w:val="14"/>
              </w:rPr>
              <w:t>6,823</w:t>
            </w:r>
          </w:p>
        </w:tc>
        <w:tc>
          <w:tcPr>
            <w:tcW w:w="796" w:type="dxa"/>
            <w:vAlign w:val="bottom"/>
          </w:tcPr>
          <w:p w14:paraId="0CC9F605" w14:textId="042CB8D6" w:rsidR="00241F6D" w:rsidRPr="00CB56EC" w:rsidRDefault="00241F6D" w:rsidP="00241F6D">
            <w:pPr>
              <w:jc w:val="right"/>
              <w:rPr>
                <w:sz w:val="14"/>
                <w:szCs w:val="14"/>
              </w:rPr>
            </w:pPr>
            <w:r w:rsidRPr="00210B51">
              <w:rPr>
                <w:sz w:val="14"/>
                <w:szCs w:val="14"/>
              </w:rPr>
              <w:t>15,988</w:t>
            </w:r>
          </w:p>
        </w:tc>
        <w:tc>
          <w:tcPr>
            <w:tcW w:w="796" w:type="dxa"/>
            <w:vAlign w:val="bottom"/>
          </w:tcPr>
          <w:p w14:paraId="3AEFD0B1" w14:textId="32ECFA9F" w:rsidR="00241F6D" w:rsidRPr="00CB56EC" w:rsidRDefault="00241F6D" w:rsidP="00241F6D">
            <w:pPr>
              <w:jc w:val="right"/>
              <w:rPr>
                <w:sz w:val="14"/>
                <w:szCs w:val="14"/>
              </w:rPr>
            </w:pPr>
            <w:r w:rsidRPr="00210B51">
              <w:rPr>
                <w:sz w:val="14"/>
                <w:szCs w:val="14"/>
              </w:rPr>
              <w:t>22,811</w:t>
            </w:r>
          </w:p>
        </w:tc>
      </w:tr>
      <w:tr w:rsidR="00241F6D" w:rsidRPr="00241F6D" w14:paraId="568C15BC" w14:textId="77777777" w:rsidTr="00377A72">
        <w:trPr>
          <w:trHeight w:val="113"/>
        </w:trPr>
        <w:tc>
          <w:tcPr>
            <w:tcW w:w="529" w:type="dxa"/>
            <w:tcBorders>
              <w:left w:val="single" w:sz="6" w:space="0" w:color="auto"/>
            </w:tcBorders>
            <w:noWrap/>
            <w:hideMark/>
          </w:tcPr>
          <w:p w14:paraId="5565F0A2"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IX.</w:t>
            </w:r>
          </w:p>
        </w:tc>
        <w:tc>
          <w:tcPr>
            <w:tcW w:w="3200" w:type="dxa"/>
            <w:vAlign w:val="bottom"/>
            <w:hideMark/>
          </w:tcPr>
          <w:p w14:paraId="42CD6871"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CARİ VERGİ BORCU</w:t>
            </w:r>
          </w:p>
        </w:tc>
        <w:tc>
          <w:tcPr>
            <w:tcW w:w="795" w:type="dxa"/>
            <w:noWrap/>
            <w:vAlign w:val="bottom"/>
            <w:hideMark/>
          </w:tcPr>
          <w:p w14:paraId="5D2C9EFA" w14:textId="77777777" w:rsidR="00241F6D" w:rsidRPr="00241F6D" w:rsidRDefault="00241F6D" w:rsidP="00241F6D">
            <w:pPr>
              <w:jc w:val="center"/>
              <w:rPr>
                <w:b/>
                <w:bCs/>
                <w:color w:val="000000"/>
                <w:sz w:val="14"/>
                <w:szCs w:val="14"/>
                <w:lang w:eastAsia="tr-TR"/>
              </w:rPr>
            </w:pPr>
            <w:r w:rsidRPr="00241F6D">
              <w:rPr>
                <w:b/>
                <w:bCs/>
                <w:color w:val="000000"/>
                <w:sz w:val="14"/>
                <w:szCs w:val="14"/>
                <w:lang w:eastAsia="tr-TR"/>
              </w:rPr>
              <w:t>(2.9.)</w:t>
            </w:r>
          </w:p>
        </w:tc>
        <w:tc>
          <w:tcPr>
            <w:tcW w:w="796" w:type="dxa"/>
            <w:vAlign w:val="bottom"/>
            <w:hideMark/>
          </w:tcPr>
          <w:p w14:paraId="13DBB431" w14:textId="073AFDDE" w:rsidR="00241F6D" w:rsidRPr="00241F6D" w:rsidRDefault="00241F6D" w:rsidP="00241F6D">
            <w:pPr>
              <w:jc w:val="right"/>
              <w:rPr>
                <w:b/>
                <w:bCs/>
                <w:sz w:val="14"/>
                <w:szCs w:val="14"/>
              </w:rPr>
            </w:pPr>
            <w:r w:rsidRPr="00395945">
              <w:rPr>
                <w:b/>
                <w:bCs/>
                <w:sz w:val="14"/>
                <w:szCs w:val="14"/>
              </w:rPr>
              <w:t>104,918</w:t>
            </w:r>
          </w:p>
        </w:tc>
        <w:tc>
          <w:tcPr>
            <w:tcW w:w="796" w:type="dxa"/>
            <w:vAlign w:val="bottom"/>
            <w:hideMark/>
          </w:tcPr>
          <w:p w14:paraId="6E9C6755" w14:textId="48B750EE" w:rsidR="00241F6D" w:rsidRPr="00241F6D" w:rsidRDefault="00241F6D" w:rsidP="00241F6D">
            <w:pPr>
              <w:jc w:val="right"/>
              <w:rPr>
                <w:b/>
                <w:bCs/>
                <w:sz w:val="14"/>
                <w:szCs w:val="14"/>
              </w:rPr>
            </w:pPr>
            <w:r w:rsidRPr="00241F6D">
              <w:rPr>
                <w:b/>
                <w:bCs/>
                <w:sz w:val="14"/>
                <w:szCs w:val="14"/>
              </w:rPr>
              <w:t>-</w:t>
            </w:r>
          </w:p>
        </w:tc>
        <w:tc>
          <w:tcPr>
            <w:tcW w:w="795" w:type="dxa"/>
            <w:vAlign w:val="bottom"/>
            <w:hideMark/>
          </w:tcPr>
          <w:p w14:paraId="0135162D" w14:textId="4C17AD9C" w:rsidR="00241F6D" w:rsidRPr="00241F6D" w:rsidRDefault="00241F6D" w:rsidP="00241F6D">
            <w:pPr>
              <w:jc w:val="right"/>
              <w:rPr>
                <w:b/>
                <w:bCs/>
                <w:sz w:val="14"/>
                <w:szCs w:val="14"/>
              </w:rPr>
            </w:pPr>
            <w:r w:rsidRPr="00395945">
              <w:rPr>
                <w:b/>
                <w:bCs/>
                <w:sz w:val="14"/>
                <w:szCs w:val="14"/>
              </w:rPr>
              <w:t>104,918</w:t>
            </w:r>
          </w:p>
        </w:tc>
        <w:tc>
          <w:tcPr>
            <w:tcW w:w="796" w:type="dxa"/>
            <w:vAlign w:val="bottom"/>
          </w:tcPr>
          <w:p w14:paraId="6CA07E35" w14:textId="5BF5B496" w:rsidR="00241F6D" w:rsidRPr="00241F6D" w:rsidRDefault="00241F6D" w:rsidP="00241F6D">
            <w:pPr>
              <w:jc w:val="right"/>
              <w:rPr>
                <w:b/>
                <w:bCs/>
                <w:sz w:val="14"/>
                <w:szCs w:val="14"/>
              </w:rPr>
            </w:pPr>
            <w:r w:rsidRPr="00241F6D">
              <w:rPr>
                <w:b/>
                <w:bCs/>
                <w:sz w:val="14"/>
                <w:szCs w:val="14"/>
              </w:rPr>
              <w:t>69,127</w:t>
            </w:r>
          </w:p>
        </w:tc>
        <w:tc>
          <w:tcPr>
            <w:tcW w:w="796" w:type="dxa"/>
            <w:vAlign w:val="bottom"/>
          </w:tcPr>
          <w:p w14:paraId="6416AA7E" w14:textId="1E2684AB"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54979716" w14:textId="44ED5263" w:rsidR="00241F6D" w:rsidRPr="00241F6D" w:rsidRDefault="00241F6D" w:rsidP="00241F6D">
            <w:pPr>
              <w:jc w:val="right"/>
              <w:rPr>
                <w:b/>
                <w:bCs/>
                <w:sz w:val="14"/>
                <w:szCs w:val="14"/>
              </w:rPr>
            </w:pPr>
            <w:r w:rsidRPr="00241F6D">
              <w:rPr>
                <w:b/>
                <w:bCs/>
                <w:sz w:val="14"/>
                <w:szCs w:val="14"/>
              </w:rPr>
              <w:t>69,127</w:t>
            </w:r>
          </w:p>
        </w:tc>
      </w:tr>
      <w:tr w:rsidR="00241F6D" w:rsidRPr="00241F6D" w14:paraId="3B4D91A8" w14:textId="77777777" w:rsidTr="00377A72">
        <w:trPr>
          <w:trHeight w:val="113"/>
        </w:trPr>
        <w:tc>
          <w:tcPr>
            <w:tcW w:w="529" w:type="dxa"/>
            <w:tcBorders>
              <w:left w:val="single" w:sz="6" w:space="0" w:color="auto"/>
            </w:tcBorders>
            <w:noWrap/>
            <w:hideMark/>
          </w:tcPr>
          <w:p w14:paraId="572AB8F8"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X.</w:t>
            </w:r>
          </w:p>
        </w:tc>
        <w:tc>
          <w:tcPr>
            <w:tcW w:w="3200" w:type="dxa"/>
            <w:vAlign w:val="bottom"/>
            <w:hideMark/>
          </w:tcPr>
          <w:p w14:paraId="1D06DC9C"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ERTELENMİŞ VERGİ BORCU</w:t>
            </w:r>
          </w:p>
        </w:tc>
        <w:tc>
          <w:tcPr>
            <w:tcW w:w="795" w:type="dxa"/>
            <w:noWrap/>
            <w:vAlign w:val="bottom"/>
            <w:hideMark/>
          </w:tcPr>
          <w:p w14:paraId="2B4A1055" w14:textId="77777777" w:rsidR="00241F6D" w:rsidRPr="00241F6D" w:rsidRDefault="00241F6D" w:rsidP="00241F6D">
            <w:pPr>
              <w:jc w:val="center"/>
              <w:rPr>
                <w:b/>
                <w:bCs/>
                <w:color w:val="000000"/>
                <w:sz w:val="14"/>
                <w:szCs w:val="14"/>
                <w:lang w:eastAsia="tr-TR"/>
              </w:rPr>
            </w:pPr>
            <w:r w:rsidRPr="00241F6D">
              <w:rPr>
                <w:b/>
                <w:bCs/>
                <w:color w:val="000000"/>
                <w:sz w:val="14"/>
                <w:szCs w:val="14"/>
                <w:lang w:eastAsia="tr-TR"/>
              </w:rPr>
              <w:t>(1.15.)</w:t>
            </w:r>
          </w:p>
        </w:tc>
        <w:tc>
          <w:tcPr>
            <w:tcW w:w="796" w:type="dxa"/>
            <w:vAlign w:val="bottom"/>
            <w:hideMark/>
          </w:tcPr>
          <w:p w14:paraId="5361678B" w14:textId="27997335" w:rsidR="00241F6D" w:rsidRPr="00241F6D" w:rsidRDefault="00241F6D" w:rsidP="00241F6D">
            <w:pPr>
              <w:jc w:val="right"/>
              <w:rPr>
                <w:b/>
                <w:bCs/>
                <w:sz w:val="14"/>
                <w:szCs w:val="14"/>
              </w:rPr>
            </w:pPr>
            <w:r w:rsidRPr="00241F6D">
              <w:rPr>
                <w:b/>
                <w:bCs/>
                <w:sz w:val="14"/>
                <w:szCs w:val="14"/>
              </w:rPr>
              <w:t>-</w:t>
            </w:r>
          </w:p>
        </w:tc>
        <w:tc>
          <w:tcPr>
            <w:tcW w:w="796" w:type="dxa"/>
            <w:vAlign w:val="bottom"/>
            <w:hideMark/>
          </w:tcPr>
          <w:p w14:paraId="5ACE1117" w14:textId="33879265" w:rsidR="00241F6D" w:rsidRPr="00241F6D" w:rsidRDefault="00241F6D" w:rsidP="00241F6D">
            <w:pPr>
              <w:jc w:val="right"/>
              <w:rPr>
                <w:b/>
                <w:bCs/>
                <w:sz w:val="14"/>
                <w:szCs w:val="14"/>
              </w:rPr>
            </w:pPr>
            <w:r w:rsidRPr="00241F6D">
              <w:rPr>
                <w:b/>
                <w:bCs/>
                <w:sz w:val="14"/>
                <w:szCs w:val="14"/>
              </w:rPr>
              <w:t>-</w:t>
            </w:r>
          </w:p>
        </w:tc>
        <w:tc>
          <w:tcPr>
            <w:tcW w:w="795" w:type="dxa"/>
            <w:vAlign w:val="bottom"/>
            <w:hideMark/>
          </w:tcPr>
          <w:p w14:paraId="2E729824" w14:textId="156B2708"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7D436F6C" w14:textId="0FAC8130"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1F1673FA" w14:textId="4DCD813B"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3B6C0D78" w14:textId="396E12BD" w:rsidR="00241F6D" w:rsidRPr="00241F6D" w:rsidRDefault="00241F6D" w:rsidP="00241F6D">
            <w:pPr>
              <w:jc w:val="right"/>
              <w:rPr>
                <w:b/>
                <w:bCs/>
                <w:sz w:val="14"/>
                <w:szCs w:val="14"/>
              </w:rPr>
            </w:pPr>
            <w:r w:rsidRPr="00241F6D">
              <w:rPr>
                <w:b/>
                <w:bCs/>
                <w:sz w:val="14"/>
                <w:szCs w:val="14"/>
              </w:rPr>
              <w:t>-</w:t>
            </w:r>
          </w:p>
        </w:tc>
      </w:tr>
      <w:tr w:rsidR="00241F6D" w:rsidRPr="00241F6D" w14:paraId="4E2E06A1" w14:textId="77777777" w:rsidTr="00377A72">
        <w:trPr>
          <w:trHeight w:val="113"/>
        </w:trPr>
        <w:tc>
          <w:tcPr>
            <w:tcW w:w="529" w:type="dxa"/>
            <w:tcBorders>
              <w:left w:val="single" w:sz="6" w:space="0" w:color="auto"/>
            </w:tcBorders>
            <w:noWrap/>
            <w:hideMark/>
          </w:tcPr>
          <w:p w14:paraId="29D9A470"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XI.</w:t>
            </w:r>
          </w:p>
        </w:tc>
        <w:tc>
          <w:tcPr>
            <w:tcW w:w="3200" w:type="dxa"/>
            <w:vAlign w:val="bottom"/>
            <w:hideMark/>
          </w:tcPr>
          <w:p w14:paraId="1D861E54"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SATIŞ AMAÇLI ELDE TUTULAN VE DURDURULAN FAALİYETLERE İLİŞKİN DURAN VARLIK BORÇLARI (Net)</w:t>
            </w:r>
          </w:p>
        </w:tc>
        <w:tc>
          <w:tcPr>
            <w:tcW w:w="795" w:type="dxa"/>
            <w:noWrap/>
            <w:vAlign w:val="bottom"/>
            <w:hideMark/>
          </w:tcPr>
          <w:p w14:paraId="3D46347D" w14:textId="77777777" w:rsidR="00241F6D" w:rsidRPr="00241F6D" w:rsidRDefault="00241F6D" w:rsidP="00241F6D">
            <w:pPr>
              <w:jc w:val="center"/>
              <w:rPr>
                <w:b/>
                <w:bCs/>
                <w:color w:val="000000"/>
                <w:sz w:val="14"/>
                <w:szCs w:val="14"/>
                <w:lang w:eastAsia="tr-TR"/>
              </w:rPr>
            </w:pPr>
            <w:r w:rsidRPr="00241F6D">
              <w:rPr>
                <w:b/>
                <w:bCs/>
                <w:color w:val="000000"/>
                <w:sz w:val="14"/>
                <w:szCs w:val="14"/>
                <w:lang w:eastAsia="tr-TR"/>
              </w:rPr>
              <w:t>(2.10.)</w:t>
            </w:r>
          </w:p>
        </w:tc>
        <w:tc>
          <w:tcPr>
            <w:tcW w:w="796" w:type="dxa"/>
            <w:vAlign w:val="bottom"/>
            <w:hideMark/>
          </w:tcPr>
          <w:p w14:paraId="49586D2F" w14:textId="04D132EF" w:rsidR="00241F6D" w:rsidRPr="00241F6D" w:rsidRDefault="00241F6D" w:rsidP="00241F6D">
            <w:pPr>
              <w:jc w:val="right"/>
              <w:rPr>
                <w:b/>
                <w:bCs/>
                <w:sz w:val="14"/>
                <w:szCs w:val="14"/>
              </w:rPr>
            </w:pPr>
            <w:r w:rsidRPr="00241F6D">
              <w:rPr>
                <w:b/>
                <w:bCs/>
                <w:sz w:val="14"/>
                <w:szCs w:val="14"/>
              </w:rPr>
              <w:t>-</w:t>
            </w:r>
          </w:p>
        </w:tc>
        <w:tc>
          <w:tcPr>
            <w:tcW w:w="796" w:type="dxa"/>
            <w:vAlign w:val="bottom"/>
            <w:hideMark/>
          </w:tcPr>
          <w:p w14:paraId="606192BE" w14:textId="36A5DB37" w:rsidR="00241F6D" w:rsidRPr="00241F6D" w:rsidRDefault="00241F6D" w:rsidP="00241F6D">
            <w:pPr>
              <w:jc w:val="right"/>
              <w:rPr>
                <w:b/>
                <w:bCs/>
                <w:sz w:val="14"/>
                <w:szCs w:val="14"/>
              </w:rPr>
            </w:pPr>
            <w:r w:rsidRPr="00241F6D">
              <w:rPr>
                <w:b/>
                <w:bCs/>
                <w:sz w:val="14"/>
                <w:szCs w:val="14"/>
              </w:rPr>
              <w:t>-</w:t>
            </w:r>
          </w:p>
        </w:tc>
        <w:tc>
          <w:tcPr>
            <w:tcW w:w="795" w:type="dxa"/>
            <w:vAlign w:val="bottom"/>
            <w:hideMark/>
          </w:tcPr>
          <w:p w14:paraId="1A4767BB" w14:textId="52CB9C19"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40632934" w14:textId="5CCC2FC2"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3730998A" w14:textId="61CF3086"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5E7F2151" w14:textId="6C345E3A" w:rsidR="00241F6D" w:rsidRPr="00241F6D" w:rsidRDefault="00241F6D" w:rsidP="00241F6D">
            <w:pPr>
              <w:jc w:val="right"/>
              <w:rPr>
                <w:b/>
                <w:bCs/>
                <w:sz w:val="14"/>
                <w:szCs w:val="14"/>
              </w:rPr>
            </w:pPr>
            <w:r w:rsidRPr="00241F6D">
              <w:rPr>
                <w:b/>
                <w:bCs/>
                <w:sz w:val="14"/>
                <w:szCs w:val="14"/>
              </w:rPr>
              <w:t>-</w:t>
            </w:r>
          </w:p>
        </w:tc>
      </w:tr>
      <w:tr w:rsidR="00241F6D" w:rsidRPr="00CB56EC" w14:paraId="0A85DABE" w14:textId="77777777" w:rsidTr="00377A72">
        <w:trPr>
          <w:trHeight w:val="113"/>
        </w:trPr>
        <w:tc>
          <w:tcPr>
            <w:tcW w:w="529" w:type="dxa"/>
            <w:tcBorders>
              <w:left w:val="single" w:sz="6" w:space="0" w:color="auto"/>
            </w:tcBorders>
            <w:noWrap/>
            <w:hideMark/>
          </w:tcPr>
          <w:p w14:paraId="56C11F09" w14:textId="77777777" w:rsidR="00241F6D" w:rsidRPr="00CB56EC" w:rsidRDefault="00241F6D" w:rsidP="00241F6D">
            <w:pPr>
              <w:rPr>
                <w:color w:val="000000"/>
                <w:sz w:val="14"/>
                <w:szCs w:val="14"/>
                <w:lang w:eastAsia="tr-TR"/>
              </w:rPr>
            </w:pPr>
            <w:r w:rsidRPr="00CB56EC">
              <w:rPr>
                <w:color w:val="000000"/>
                <w:sz w:val="14"/>
                <w:szCs w:val="14"/>
                <w:lang w:eastAsia="tr-TR"/>
              </w:rPr>
              <w:t>11.1.</w:t>
            </w:r>
          </w:p>
        </w:tc>
        <w:tc>
          <w:tcPr>
            <w:tcW w:w="3200" w:type="dxa"/>
            <w:noWrap/>
            <w:vAlign w:val="bottom"/>
            <w:hideMark/>
          </w:tcPr>
          <w:p w14:paraId="49D08039" w14:textId="77777777" w:rsidR="00241F6D" w:rsidRPr="00CB56EC" w:rsidRDefault="00241F6D" w:rsidP="00241F6D">
            <w:pPr>
              <w:rPr>
                <w:color w:val="000000"/>
                <w:sz w:val="14"/>
                <w:szCs w:val="14"/>
                <w:lang w:eastAsia="tr-TR"/>
              </w:rPr>
            </w:pPr>
            <w:r w:rsidRPr="00CB56EC">
              <w:rPr>
                <w:color w:val="000000"/>
                <w:sz w:val="14"/>
                <w:szCs w:val="14"/>
                <w:lang w:eastAsia="tr-TR"/>
              </w:rPr>
              <w:t>Satış Amaçlı</w:t>
            </w:r>
          </w:p>
        </w:tc>
        <w:tc>
          <w:tcPr>
            <w:tcW w:w="795" w:type="dxa"/>
            <w:noWrap/>
            <w:vAlign w:val="bottom"/>
            <w:hideMark/>
          </w:tcPr>
          <w:p w14:paraId="5ED3F062" w14:textId="77777777" w:rsidR="00241F6D" w:rsidRPr="00CB56EC" w:rsidRDefault="00241F6D" w:rsidP="00241F6D">
            <w:pPr>
              <w:jc w:val="center"/>
              <w:rPr>
                <w:color w:val="000000"/>
                <w:sz w:val="14"/>
                <w:szCs w:val="14"/>
                <w:lang w:eastAsia="tr-TR"/>
              </w:rPr>
            </w:pPr>
          </w:p>
        </w:tc>
        <w:tc>
          <w:tcPr>
            <w:tcW w:w="796" w:type="dxa"/>
            <w:vAlign w:val="bottom"/>
            <w:hideMark/>
          </w:tcPr>
          <w:p w14:paraId="03B9CC1A" w14:textId="21438737" w:rsidR="00241F6D" w:rsidRPr="00CB56EC" w:rsidRDefault="00241F6D" w:rsidP="00241F6D">
            <w:pPr>
              <w:jc w:val="right"/>
              <w:rPr>
                <w:sz w:val="14"/>
                <w:szCs w:val="14"/>
              </w:rPr>
            </w:pPr>
            <w:r w:rsidRPr="00241F6D">
              <w:rPr>
                <w:sz w:val="14"/>
                <w:szCs w:val="14"/>
              </w:rPr>
              <w:t>-</w:t>
            </w:r>
          </w:p>
        </w:tc>
        <w:tc>
          <w:tcPr>
            <w:tcW w:w="796" w:type="dxa"/>
            <w:vAlign w:val="bottom"/>
            <w:hideMark/>
          </w:tcPr>
          <w:p w14:paraId="09D7B586" w14:textId="4277406A" w:rsidR="00241F6D" w:rsidRPr="00CB56EC" w:rsidRDefault="00241F6D" w:rsidP="00241F6D">
            <w:pPr>
              <w:jc w:val="right"/>
              <w:rPr>
                <w:sz w:val="14"/>
                <w:szCs w:val="14"/>
              </w:rPr>
            </w:pPr>
            <w:r w:rsidRPr="00241F6D">
              <w:rPr>
                <w:sz w:val="14"/>
                <w:szCs w:val="14"/>
              </w:rPr>
              <w:t>-</w:t>
            </w:r>
          </w:p>
        </w:tc>
        <w:tc>
          <w:tcPr>
            <w:tcW w:w="795" w:type="dxa"/>
            <w:vAlign w:val="bottom"/>
            <w:hideMark/>
          </w:tcPr>
          <w:p w14:paraId="335B925F" w14:textId="30260D18" w:rsidR="00241F6D" w:rsidRPr="00CB56EC" w:rsidRDefault="00241F6D" w:rsidP="00241F6D">
            <w:pPr>
              <w:jc w:val="right"/>
              <w:rPr>
                <w:sz w:val="14"/>
                <w:szCs w:val="14"/>
              </w:rPr>
            </w:pPr>
            <w:r w:rsidRPr="00241F6D">
              <w:rPr>
                <w:sz w:val="14"/>
                <w:szCs w:val="14"/>
              </w:rPr>
              <w:t>-</w:t>
            </w:r>
          </w:p>
        </w:tc>
        <w:tc>
          <w:tcPr>
            <w:tcW w:w="796" w:type="dxa"/>
            <w:vAlign w:val="bottom"/>
          </w:tcPr>
          <w:p w14:paraId="5B0B254B" w14:textId="6821C870" w:rsidR="00241F6D" w:rsidRPr="00CB56EC" w:rsidRDefault="00241F6D" w:rsidP="00241F6D">
            <w:pPr>
              <w:jc w:val="right"/>
              <w:rPr>
                <w:sz w:val="14"/>
                <w:szCs w:val="14"/>
              </w:rPr>
            </w:pPr>
            <w:r w:rsidRPr="00432367">
              <w:rPr>
                <w:sz w:val="14"/>
                <w:szCs w:val="14"/>
              </w:rPr>
              <w:t>-</w:t>
            </w:r>
          </w:p>
        </w:tc>
        <w:tc>
          <w:tcPr>
            <w:tcW w:w="796" w:type="dxa"/>
            <w:vAlign w:val="bottom"/>
          </w:tcPr>
          <w:p w14:paraId="55A2A5D5" w14:textId="47E23A69" w:rsidR="00241F6D" w:rsidRPr="00CB56EC" w:rsidRDefault="00241F6D" w:rsidP="00241F6D">
            <w:pPr>
              <w:jc w:val="right"/>
              <w:rPr>
                <w:sz w:val="14"/>
                <w:szCs w:val="14"/>
              </w:rPr>
            </w:pPr>
            <w:r w:rsidRPr="00432367">
              <w:rPr>
                <w:sz w:val="14"/>
                <w:szCs w:val="14"/>
              </w:rPr>
              <w:t>-</w:t>
            </w:r>
          </w:p>
        </w:tc>
        <w:tc>
          <w:tcPr>
            <w:tcW w:w="796" w:type="dxa"/>
            <w:vAlign w:val="bottom"/>
          </w:tcPr>
          <w:p w14:paraId="5BC0B252" w14:textId="6EDC37F0" w:rsidR="00241F6D" w:rsidRPr="00CB56EC" w:rsidRDefault="00241F6D" w:rsidP="00241F6D">
            <w:pPr>
              <w:jc w:val="right"/>
              <w:rPr>
                <w:sz w:val="14"/>
                <w:szCs w:val="14"/>
              </w:rPr>
            </w:pPr>
            <w:r w:rsidRPr="00432367">
              <w:rPr>
                <w:sz w:val="14"/>
                <w:szCs w:val="14"/>
              </w:rPr>
              <w:t>-</w:t>
            </w:r>
          </w:p>
        </w:tc>
      </w:tr>
      <w:tr w:rsidR="00241F6D" w:rsidRPr="00CB56EC" w14:paraId="499D5B3A" w14:textId="77777777" w:rsidTr="00377A72">
        <w:trPr>
          <w:trHeight w:val="113"/>
        </w:trPr>
        <w:tc>
          <w:tcPr>
            <w:tcW w:w="529" w:type="dxa"/>
            <w:tcBorders>
              <w:left w:val="single" w:sz="6" w:space="0" w:color="auto"/>
            </w:tcBorders>
            <w:noWrap/>
            <w:hideMark/>
          </w:tcPr>
          <w:p w14:paraId="4C257487" w14:textId="77777777" w:rsidR="00241F6D" w:rsidRPr="00CB56EC" w:rsidRDefault="00241F6D" w:rsidP="00241F6D">
            <w:pPr>
              <w:rPr>
                <w:color w:val="000000"/>
                <w:sz w:val="14"/>
                <w:szCs w:val="14"/>
                <w:lang w:eastAsia="tr-TR"/>
              </w:rPr>
            </w:pPr>
            <w:r w:rsidRPr="00CB56EC">
              <w:rPr>
                <w:color w:val="000000"/>
                <w:sz w:val="14"/>
                <w:szCs w:val="14"/>
                <w:lang w:eastAsia="tr-TR"/>
              </w:rPr>
              <w:t>11.2.</w:t>
            </w:r>
          </w:p>
        </w:tc>
        <w:tc>
          <w:tcPr>
            <w:tcW w:w="3200" w:type="dxa"/>
            <w:noWrap/>
            <w:vAlign w:val="bottom"/>
            <w:hideMark/>
          </w:tcPr>
          <w:p w14:paraId="53F44026" w14:textId="77777777" w:rsidR="00241F6D" w:rsidRPr="00CB56EC" w:rsidRDefault="00241F6D" w:rsidP="00241F6D">
            <w:pPr>
              <w:rPr>
                <w:color w:val="000000"/>
                <w:sz w:val="14"/>
                <w:szCs w:val="14"/>
                <w:lang w:eastAsia="tr-TR"/>
              </w:rPr>
            </w:pPr>
            <w:r w:rsidRPr="00CB56EC">
              <w:rPr>
                <w:color w:val="000000"/>
                <w:sz w:val="14"/>
                <w:szCs w:val="14"/>
                <w:lang w:eastAsia="tr-TR"/>
              </w:rPr>
              <w:t>Durdurulan Faaliyetlere İlişkin</w:t>
            </w:r>
          </w:p>
        </w:tc>
        <w:tc>
          <w:tcPr>
            <w:tcW w:w="795" w:type="dxa"/>
            <w:noWrap/>
            <w:vAlign w:val="bottom"/>
            <w:hideMark/>
          </w:tcPr>
          <w:p w14:paraId="5C4DDB3A" w14:textId="77777777" w:rsidR="00241F6D" w:rsidRPr="00CB56EC" w:rsidRDefault="00241F6D" w:rsidP="00241F6D">
            <w:pPr>
              <w:jc w:val="center"/>
              <w:rPr>
                <w:color w:val="000000"/>
                <w:sz w:val="14"/>
                <w:szCs w:val="14"/>
                <w:lang w:eastAsia="tr-TR"/>
              </w:rPr>
            </w:pPr>
          </w:p>
        </w:tc>
        <w:tc>
          <w:tcPr>
            <w:tcW w:w="796" w:type="dxa"/>
            <w:vAlign w:val="bottom"/>
            <w:hideMark/>
          </w:tcPr>
          <w:p w14:paraId="31E02FB7" w14:textId="7883EA00" w:rsidR="00241F6D" w:rsidRPr="00CB56EC" w:rsidRDefault="00241F6D" w:rsidP="00241F6D">
            <w:pPr>
              <w:jc w:val="right"/>
              <w:rPr>
                <w:sz w:val="14"/>
                <w:szCs w:val="14"/>
              </w:rPr>
            </w:pPr>
            <w:r w:rsidRPr="00241F6D">
              <w:rPr>
                <w:sz w:val="14"/>
                <w:szCs w:val="14"/>
              </w:rPr>
              <w:t>-</w:t>
            </w:r>
          </w:p>
        </w:tc>
        <w:tc>
          <w:tcPr>
            <w:tcW w:w="796" w:type="dxa"/>
            <w:vAlign w:val="bottom"/>
            <w:hideMark/>
          </w:tcPr>
          <w:p w14:paraId="00934BB0" w14:textId="72EC3B9F" w:rsidR="00241F6D" w:rsidRPr="00CB56EC" w:rsidRDefault="00241F6D" w:rsidP="00241F6D">
            <w:pPr>
              <w:jc w:val="right"/>
              <w:rPr>
                <w:sz w:val="14"/>
                <w:szCs w:val="14"/>
              </w:rPr>
            </w:pPr>
            <w:r w:rsidRPr="00241F6D">
              <w:rPr>
                <w:sz w:val="14"/>
                <w:szCs w:val="14"/>
              </w:rPr>
              <w:t>-</w:t>
            </w:r>
          </w:p>
        </w:tc>
        <w:tc>
          <w:tcPr>
            <w:tcW w:w="795" w:type="dxa"/>
            <w:vAlign w:val="bottom"/>
            <w:hideMark/>
          </w:tcPr>
          <w:p w14:paraId="2DCB4800" w14:textId="16529677" w:rsidR="00241F6D" w:rsidRPr="00CB56EC" w:rsidRDefault="00241F6D" w:rsidP="00241F6D">
            <w:pPr>
              <w:jc w:val="right"/>
              <w:rPr>
                <w:sz w:val="14"/>
                <w:szCs w:val="14"/>
              </w:rPr>
            </w:pPr>
            <w:r w:rsidRPr="00241F6D">
              <w:rPr>
                <w:sz w:val="14"/>
                <w:szCs w:val="14"/>
              </w:rPr>
              <w:t>-</w:t>
            </w:r>
          </w:p>
        </w:tc>
        <w:tc>
          <w:tcPr>
            <w:tcW w:w="796" w:type="dxa"/>
            <w:vAlign w:val="bottom"/>
          </w:tcPr>
          <w:p w14:paraId="6A95F028" w14:textId="69B87092" w:rsidR="00241F6D" w:rsidRPr="00CB56EC" w:rsidRDefault="00241F6D" w:rsidP="00241F6D">
            <w:pPr>
              <w:jc w:val="right"/>
              <w:rPr>
                <w:sz w:val="14"/>
                <w:szCs w:val="14"/>
              </w:rPr>
            </w:pPr>
            <w:r w:rsidRPr="00432367">
              <w:rPr>
                <w:sz w:val="14"/>
                <w:szCs w:val="14"/>
              </w:rPr>
              <w:t>-</w:t>
            </w:r>
          </w:p>
        </w:tc>
        <w:tc>
          <w:tcPr>
            <w:tcW w:w="796" w:type="dxa"/>
            <w:vAlign w:val="bottom"/>
          </w:tcPr>
          <w:p w14:paraId="152B10CD" w14:textId="604EAD34" w:rsidR="00241F6D" w:rsidRPr="00CB56EC" w:rsidRDefault="00241F6D" w:rsidP="00241F6D">
            <w:pPr>
              <w:jc w:val="right"/>
              <w:rPr>
                <w:sz w:val="14"/>
                <w:szCs w:val="14"/>
              </w:rPr>
            </w:pPr>
            <w:r w:rsidRPr="00432367">
              <w:rPr>
                <w:sz w:val="14"/>
                <w:szCs w:val="14"/>
              </w:rPr>
              <w:t>-</w:t>
            </w:r>
          </w:p>
        </w:tc>
        <w:tc>
          <w:tcPr>
            <w:tcW w:w="796" w:type="dxa"/>
            <w:vAlign w:val="bottom"/>
          </w:tcPr>
          <w:p w14:paraId="30305799" w14:textId="4A53CB86" w:rsidR="00241F6D" w:rsidRPr="00CB56EC" w:rsidRDefault="00241F6D" w:rsidP="00241F6D">
            <w:pPr>
              <w:jc w:val="right"/>
              <w:rPr>
                <w:sz w:val="14"/>
                <w:szCs w:val="14"/>
              </w:rPr>
            </w:pPr>
            <w:r w:rsidRPr="00432367">
              <w:rPr>
                <w:sz w:val="14"/>
                <w:szCs w:val="14"/>
              </w:rPr>
              <w:t>-</w:t>
            </w:r>
          </w:p>
        </w:tc>
      </w:tr>
      <w:tr w:rsidR="00241F6D" w:rsidRPr="00241F6D" w14:paraId="637BCC8B" w14:textId="77777777" w:rsidTr="00377A72">
        <w:trPr>
          <w:trHeight w:val="113"/>
        </w:trPr>
        <w:tc>
          <w:tcPr>
            <w:tcW w:w="529" w:type="dxa"/>
            <w:tcBorders>
              <w:left w:val="single" w:sz="6" w:space="0" w:color="auto"/>
            </w:tcBorders>
            <w:noWrap/>
            <w:hideMark/>
          </w:tcPr>
          <w:p w14:paraId="34C1A753"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XII.</w:t>
            </w:r>
          </w:p>
        </w:tc>
        <w:tc>
          <w:tcPr>
            <w:tcW w:w="3200" w:type="dxa"/>
            <w:vAlign w:val="bottom"/>
            <w:hideMark/>
          </w:tcPr>
          <w:p w14:paraId="043CDA2C"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SERMAYE BENZERİ BORÇLANMA ARAÇLARI</w:t>
            </w:r>
          </w:p>
        </w:tc>
        <w:tc>
          <w:tcPr>
            <w:tcW w:w="795" w:type="dxa"/>
            <w:noWrap/>
            <w:vAlign w:val="bottom"/>
            <w:hideMark/>
          </w:tcPr>
          <w:p w14:paraId="2D8A743F" w14:textId="77777777" w:rsidR="00241F6D" w:rsidRPr="00241F6D" w:rsidRDefault="00241F6D" w:rsidP="00241F6D">
            <w:pPr>
              <w:jc w:val="center"/>
              <w:rPr>
                <w:b/>
                <w:bCs/>
                <w:color w:val="000000"/>
                <w:sz w:val="14"/>
                <w:szCs w:val="14"/>
                <w:lang w:eastAsia="tr-TR"/>
              </w:rPr>
            </w:pPr>
            <w:r w:rsidRPr="00241F6D">
              <w:rPr>
                <w:b/>
                <w:bCs/>
                <w:color w:val="000000"/>
                <w:sz w:val="14"/>
                <w:szCs w:val="14"/>
                <w:lang w:eastAsia="tr-TR"/>
              </w:rPr>
              <w:t>(2.11.)</w:t>
            </w:r>
          </w:p>
        </w:tc>
        <w:tc>
          <w:tcPr>
            <w:tcW w:w="796" w:type="dxa"/>
            <w:vAlign w:val="bottom"/>
            <w:hideMark/>
          </w:tcPr>
          <w:p w14:paraId="339A5972" w14:textId="66DCE13C" w:rsidR="00241F6D" w:rsidRPr="00241F6D" w:rsidRDefault="00241F6D" w:rsidP="00241F6D">
            <w:pPr>
              <w:jc w:val="right"/>
              <w:rPr>
                <w:b/>
                <w:bCs/>
                <w:sz w:val="14"/>
                <w:szCs w:val="14"/>
              </w:rPr>
            </w:pPr>
            <w:r w:rsidRPr="00241F6D">
              <w:rPr>
                <w:b/>
                <w:bCs/>
                <w:sz w:val="14"/>
                <w:szCs w:val="14"/>
              </w:rPr>
              <w:t>-</w:t>
            </w:r>
          </w:p>
        </w:tc>
        <w:tc>
          <w:tcPr>
            <w:tcW w:w="796" w:type="dxa"/>
            <w:vAlign w:val="bottom"/>
            <w:hideMark/>
          </w:tcPr>
          <w:p w14:paraId="43664BF9" w14:textId="675C624B" w:rsidR="00241F6D" w:rsidRPr="00241F6D" w:rsidRDefault="00241F6D" w:rsidP="00241F6D">
            <w:pPr>
              <w:jc w:val="right"/>
              <w:rPr>
                <w:b/>
                <w:bCs/>
                <w:sz w:val="14"/>
                <w:szCs w:val="14"/>
              </w:rPr>
            </w:pPr>
            <w:r w:rsidRPr="00241F6D">
              <w:rPr>
                <w:b/>
                <w:bCs/>
                <w:sz w:val="14"/>
                <w:szCs w:val="14"/>
              </w:rPr>
              <w:t>-</w:t>
            </w:r>
          </w:p>
        </w:tc>
        <w:tc>
          <w:tcPr>
            <w:tcW w:w="795" w:type="dxa"/>
            <w:vAlign w:val="bottom"/>
            <w:hideMark/>
          </w:tcPr>
          <w:p w14:paraId="467D55F7" w14:textId="05646DE3"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5157BBA6" w14:textId="09D4D94F"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2DC69DC2" w14:textId="58E748E0" w:rsidR="00241F6D" w:rsidRPr="00241F6D" w:rsidRDefault="00241F6D" w:rsidP="00241F6D">
            <w:pPr>
              <w:jc w:val="right"/>
              <w:rPr>
                <w:b/>
                <w:bCs/>
                <w:sz w:val="14"/>
                <w:szCs w:val="14"/>
              </w:rPr>
            </w:pPr>
            <w:r w:rsidRPr="00241F6D">
              <w:rPr>
                <w:b/>
                <w:bCs/>
                <w:sz w:val="14"/>
                <w:szCs w:val="14"/>
              </w:rPr>
              <w:t>-</w:t>
            </w:r>
          </w:p>
        </w:tc>
        <w:tc>
          <w:tcPr>
            <w:tcW w:w="796" w:type="dxa"/>
            <w:vAlign w:val="bottom"/>
          </w:tcPr>
          <w:p w14:paraId="379ED5C6" w14:textId="25654D37" w:rsidR="00241F6D" w:rsidRPr="00241F6D" w:rsidRDefault="00241F6D" w:rsidP="00241F6D">
            <w:pPr>
              <w:jc w:val="right"/>
              <w:rPr>
                <w:b/>
                <w:bCs/>
                <w:sz w:val="14"/>
                <w:szCs w:val="14"/>
              </w:rPr>
            </w:pPr>
            <w:r w:rsidRPr="00241F6D">
              <w:rPr>
                <w:b/>
                <w:bCs/>
                <w:sz w:val="14"/>
                <w:szCs w:val="14"/>
              </w:rPr>
              <w:t>-</w:t>
            </w:r>
          </w:p>
        </w:tc>
      </w:tr>
      <w:tr w:rsidR="00241F6D" w:rsidRPr="00CB56EC" w14:paraId="792886C4" w14:textId="77777777" w:rsidTr="00377A72">
        <w:trPr>
          <w:trHeight w:val="113"/>
        </w:trPr>
        <w:tc>
          <w:tcPr>
            <w:tcW w:w="529" w:type="dxa"/>
            <w:tcBorders>
              <w:left w:val="single" w:sz="6" w:space="0" w:color="auto"/>
            </w:tcBorders>
            <w:noWrap/>
            <w:hideMark/>
          </w:tcPr>
          <w:p w14:paraId="1F62D281" w14:textId="77777777" w:rsidR="00241F6D" w:rsidRPr="00CB56EC" w:rsidRDefault="00241F6D" w:rsidP="00241F6D">
            <w:pPr>
              <w:rPr>
                <w:color w:val="000000"/>
                <w:sz w:val="14"/>
                <w:szCs w:val="14"/>
                <w:lang w:eastAsia="tr-TR"/>
              </w:rPr>
            </w:pPr>
            <w:r w:rsidRPr="00CB56EC">
              <w:rPr>
                <w:color w:val="000000"/>
                <w:sz w:val="14"/>
                <w:szCs w:val="14"/>
                <w:lang w:eastAsia="tr-TR"/>
              </w:rPr>
              <w:t>12.1.</w:t>
            </w:r>
          </w:p>
        </w:tc>
        <w:tc>
          <w:tcPr>
            <w:tcW w:w="3200" w:type="dxa"/>
            <w:noWrap/>
            <w:vAlign w:val="bottom"/>
            <w:hideMark/>
          </w:tcPr>
          <w:p w14:paraId="2D3268D2" w14:textId="77777777" w:rsidR="00241F6D" w:rsidRPr="00CB56EC" w:rsidRDefault="00241F6D" w:rsidP="00241F6D">
            <w:pPr>
              <w:rPr>
                <w:color w:val="000000"/>
                <w:sz w:val="14"/>
                <w:szCs w:val="14"/>
                <w:lang w:eastAsia="tr-TR"/>
              </w:rPr>
            </w:pPr>
            <w:r w:rsidRPr="00CB56EC">
              <w:rPr>
                <w:color w:val="000000"/>
                <w:sz w:val="14"/>
                <w:szCs w:val="14"/>
                <w:lang w:eastAsia="tr-TR"/>
              </w:rPr>
              <w:t>Krediler</w:t>
            </w:r>
          </w:p>
        </w:tc>
        <w:tc>
          <w:tcPr>
            <w:tcW w:w="795" w:type="dxa"/>
            <w:noWrap/>
            <w:vAlign w:val="bottom"/>
            <w:hideMark/>
          </w:tcPr>
          <w:p w14:paraId="01EBFE7C" w14:textId="77777777" w:rsidR="00241F6D" w:rsidRPr="00CB56EC" w:rsidRDefault="00241F6D" w:rsidP="00241F6D">
            <w:pPr>
              <w:jc w:val="center"/>
              <w:rPr>
                <w:color w:val="000000"/>
                <w:sz w:val="14"/>
                <w:szCs w:val="14"/>
                <w:lang w:eastAsia="tr-TR"/>
              </w:rPr>
            </w:pPr>
          </w:p>
        </w:tc>
        <w:tc>
          <w:tcPr>
            <w:tcW w:w="796" w:type="dxa"/>
            <w:vAlign w:val="bottom"/>
            <w:hideMark/>
          </w:tcPr>
          <w:p w14:paraId="558E8561" w14:textId="1AC62055" w:rsidR="00241F6D" w:rsidRPr="00CB56EC" w:rsidRDefault="00241F6D" w:rsidP="00241F6D">
            <w:pPr>
              <w:jc w:val="right"/>
              <w:rPr>
                <w:sz w:val="14"/>
                <w:szCs w:val="14"/>
              </w:rPr>
            </w:pPr>
            <w:r w:rsidRPr="00241F6D">
              <w:rPr>
                <w:sz w:val="14"/>
                <w:szCs w:val="14"/>
              </w:rPr>
              <w:t>-</w:t>
            </w:r>
          </w:p>
        </w:tc>
        <w:tc>
          <w:tcPr>
            <w:tcW w:w="796" w:type="dxa"/>
            <w:vAlign w:val="bottom"/>
            <w:hideMark/>
          </w:tcPr>
          <w:p w14:paraId="579FCC21" w14:textId="67FBA423" w:rsidR="00241F6D" w:rsidRPr="00CB56EC" w:rsidRDefault="00241F6D" w:rsidP="00241F6D">
            <w:pPr>
              <w:jc w:val="right"/>
              <w:rPr>
                <w:sz w:val="14"/>
                <w:szCs w:val="14"/>
              </w:rPr>
            </w:pPr>
            <w:r w:rsidRPr="00241F6D">
              <w:rPr>
                <w:sz w:val="14"/>
                <w:szCs w:val="14"/>
              </w:rPr>
              <w:t>-</w:t>
            </w:r>
          </w:p>
        </w:tc>
        <w:tc>
          <w:tcPr>
            <w:tcW w:w="795" w:type="dxa"/>
            <w:vAlign w:val="bottom"/>
            <w:hideMark/>
          </w:tcPr>
          <w:p w14:paraId="2867026E" w14:textId="6E339879" w:rsidR="00241F6D" w:rsidRPr="00CB56EC" w:rsidRDefault="00241F6D" w:rsidP="00241F6D">
            <w:pPr>
              <w:jc w:val="right"/>
              <w:rPr>
                <w:sz w:val="14"/>
                <w:szCs w:val="14"/>
              </w:rPr>
            </w:pPr>
            <w:r w:rsidRPr="00241F6D">
              <w:rPr>
                <w:sz w:val="14"/>
                <w:szCs w:val="14"/>
              </w:rPr>
              <w:t>-</w:t>
            </w:r>
          </w:p>
        </w:tc>
        <w:tc>
          <w:tcPr>
            <w:tcW w:w="796" w:type="dxa"/>
            <w:vAlign w:val="bottom"/>
          </w:tcPr>
          <w:p w14:paraId="12D4F3C8" w14:textId="27B9F27A" w:rsidR="00241F6D" w:rsidRPr="00CB56EC" w:rsidRDefault="00241F6D" w:rsidP="00241F6D">
            <w:pPr>
              <w:jc w:val="right"/>
              <w:rPr>
                <w:sz w:val="14"/>
                <w:szCs w:val="14"/>
              </w:rPr>
            </w:pPr>
            <w:r w:rsidRPr="00432367">
              <w:rPr>
                <w:sz w:val="14"/>
                <w:szCs w:val="14"/>
              </w:rPr>
              <w:t>-</w:t>
            </w:r>
          </w:p>
        </w:tc>
        <w:tc>
          <w:tcPr>
            <w:tcW w:w="796" w:type="dxa"/>
            <w:vAlign w:val="bottom"/>
          </w:tcPr>
          <w:p w14:paraId="0E98ED84" w14:textId="1AB2B718" w:rsidR="00241F6D" w:rsidRPr="00CB56EC" w:rsidRDefault="00241F6D" w:rsidP="00241F6D">
            <w:pPr>
              <w:jc w:val="right"/>
              <w:rPr>
                <w:sz w:val="14"/>
                <w:szCs w:val="14"/>
              </w:rPr>
            </w:pPr>
            <w:r w:rsidRPr="00432367">
              <w:rPr>
                <w:sz w:val="14"/>
                <w:szCs w:val="14"/>
              </w:rPr>
              <w:t>-</w:t>
            </w:r>
          </w:p>
        </w:tc>
        <w:tc>
          <w:tcPr>
            <w:tcW w:w="796" w:type="dxa"/>
            <w:vAlign w:val="bottom"/>
          </w:tcPr>
          <w:p w14:paraId="1BDC9ABA" w14:textId="5001894E" w:rsidR="00241F6D" w:rsidRPr="00CB56EC" w:rsidRDefault="00241F6D" w:rsidP="00241F6D">
            <w:pPr>
              <w:jc w:val="right"/>
              <w:rPr>
                <w:sz w:val="14"/>
                <w:szCs w:val="14"/>
              </w:rPr>
            </w:pPr>
            <w:r w:rsidRPr="00432367">
              <w:rPr>
                <w:sz w:val="14"/>
                <w:szCs w:val="14"/>
              </w:rPr>
              <w:t>-</w:t>
            </w:r>
          </w:p>
        </w:tc>
      </w:tr>
      <w:tr w:rsidR="00241F6D" w:rsidRPr="00CB56EC" w14:paraId="35A625B3" w14:textId="77777777" w:rsidTr="00377A72">
        <w:trPr>
          <w:trHeight w:val="113"/>
        </w:trPr>
        <w:tc>
          <w:tcPr>
            <w:tcW w:w="529" w:type="dxa"/>
            <w:tcBorders>
              <w:left w:val="single" w:sz="6" w:space="0" w:color="auto"/>
            </w:tcBorders>
            <w:noWrap/>
            <w:hideMark/>
          </w:tcPr>
          <w:p w14:paraId="22C70C0F" w14:textId="77777777" w:rsidR="00241F6D" w:rsidRPr="00CB56EC" w:rsidRDefault="00241F6D" w:rsidP="00241F6D">
            <w:pPr>
              <w:rPr>
                <w:color w:val="000000"/>
                <w:sz w:val="14"/>
                <w:szCs w:val="14"/>
                <w:lang w:eastAsia="tr-TR"/>
              </w:rPr>
            </w:pPr>
            <w:r w:rsidRPr="00CB56EC">
              <w:rPr>
                <w:color w:val="000000"/>
                <w:sz w:val="14"/>
                <w:szCs w:val="14"/>
                <w:lang w:eastAsia="tr-TR"/>
              </w:rPr>
              <w:t>12.2.</w:t>
            </w:r>
          </w:p>
        </w:tc>
        <w:tc>
          <w:tcPr>
            <w:tcW w:w="3200" w:type="dxa"/>
            <w:noWrap/>
            <w:vAlign w:val="bottom"/>
            <w:hideMark/>
          </w:tcPr>
          <w:p w14:paraId="492662DB" w14:textId="77777777" w:rsidR="00241F6D" w:rsidRPr="00CB56EC" w:rsidRDefault="00241F6D" w:rsidP="00241F6D">
            <w:pPr>
              <w:rPr>
                <w:color w:val="000000"/>
                <w:sz w:val="14"/>
                <w:szCs w:val="14"/>
                <w:lang w:eastAsia="tr-TR"/>
              </w:rPr>
            </w:pPr>
            <w:r w:rsidRPr="00CB56EC">
              <w:rPr>
                <w:color w:val="000000"/>
                <w:sz w:val="14"/>
                <w:szCs w:val="14"/>
                <w:lang w:eastAsia="tr-TR"/>
              </w:rPr>
              <w:t>Diğer Borçlanma Araçları</w:t>
            </w:r>
          </w:p>
        </w:tc>
        <w:tc>
          <w:tcPr>
            <w:tcW w:w="795" w:type="dxa"/>
            <w:noWrap/>
            <w:vAlign w:val="bottom"/>
            <w:hideMark/>
          </w:tcPr>
          <w:p w14:paraId="60AB495E" w14:textId="77777777" w:rsidR="00241F6D" w:rsidRPr="00CB56EC" w:rsidRDefault="00241F6D" w:rsidP="00241F6D">
            <w:pPr>
              <w:jc w:val="center"/>
              <w:rPr>
                <w:color w:val="000000"/>
                <w:sz w:val="14"/>
                <w:szCs w:val="14"/>
                <w:lang w:eastAsia="tr-TR"/>
              </w:rPr>
            </w:pPr>
          </w:p>
        </w:tc>
        <w:tc>
          <w:tcPr>
            <w:tcW w:w="796" w:type="dxa"/>
            <w:vAlign w:val="bottom"/>
            <w:hideMark/>
          </w:tcPr>
          <w:p w14:paraId="262A84E0" w14:textId="1748C9C0" w:rsidR="00241F6D" w:rsidRPr="00CB56EC" w:rsidRDefault="00241F6D" w:rsidP="00241F6D">
            <w:pPr>
              <w:jc w:val="right"/>
              <w:rPr>
                <w:sz w:val="14"/>
                <w:szCs w:val="14"/>
              </w:rPr>
            </w:pPr>
            <w:r w:rsidRPr="00241F6D">
              <w:rPr>
                <w:sz w:val="14"/>
                <w:szCs w:val="14"/>
              </w:rPr>
              <w:t>-</w:t>
            </w:r>
          </w:p>
        </w:tc>
        <w:tc>
          <w:tcPr>
            <w:tcW w:w="796" w:type="dxa"/>
            <w:vAlign w:val="bottom"/>
            <w:hideMark/>
          </w:tcPr>
          <w:p w14:paraId="4838442A" w14:textId="20813C63" w:rsidR="00241F6D" w:rsidRPr="00CB56EC" w:rsidRDefault="00241F6D" w:rsidP="00241F6D">
            <w:pPr>
              <w:jc w:val="right"/>
              <w:rPr>
                <w:sz w:val="14"/>
                <w:szCs w:val="14"/>
              </w:rPr>
            </w:pPr>
            <w:r w:rsidRPr="00241F6D">
              <w:rPr>
                <w:sz w:val="14"/>
                <w:szCs w:val="14"/>
              </w:rPr>
              <w:t>-</w:t>
            </w:r>
          </w:p>
        </w:tc>
        <w:tc>
          <w:tcPr>
            <w:tcW w:w="795" w:type="dxa"/>
            <w:vAlign w:val="bottom"/>
            <w:hideMark/>
          </w:tcPr>
          <w:p w14:paraId="319BE157" w14:textId="3E0A7848" w:rsidR="00241F6D" w:rsidRPr="00CB56EC" w:rsidRDefault="00241F6D" w:rsidP="00241F6D">
            <w:pPr>
              <w:jc w:val="right"/>
              <w:rPr>
                <w:sz w:val="14"/>
                <w:szCs w:val="14"/>
              </w:rPr>
            </w:pPr>
            <w:r w:rsidRPr="00241F6D">
              <w:rPr>
                <w:sz w:val="14"/>
                <w:szCs w:val="14"/>
              </w:rPr>
              <w:t>-</w:t>
            </w:r>
          </w:p>
        </w:tc>
        <w:tc>
          <w:tcPr>
            <w:tcW w:w="796" w:type="dxa"/>
            <w:vAlign w:val="bottom"/>
          </w:tcPr>
          <w:p w14:paraId="44209787" w14:textId="40F02D3D" w:rsidR="00241F6D" w:rsidRPr="00CB56EC" w:rsidRDefault="00241F6D" w:rsidP="00241F6D">
            <w:pPr>
              <w:jc w:val="right"/>
              <w:rPr>
                <w:sz w:val="14"/>
                <w:szCs w:val="14"/>
              </w:rPr>
            </w:pPr>
            <w:r w:rsidRPr="00432367">
              <w:rPr>
                <w:sz w:val="14"/>
                <w:szCs w:val="14"/>
              </w:rPr>
              <w:t>-</w:t>
            </w:r>
          </w:p>
        </w:tc>
        <w:tc>
          <w:tcPr>
            <w:tcW w:w="796" w:type="dxa"/>
            <w:vAlign w:val="bottom"/>
          </w:tcPr>
          <w:p w14:paraId="3161F67A" w14:textId="13852F77" w:rsidR="00241F6D" w:rsidRPr="00CB56EC" w:rsidRDefault="00241F6D" w:rsidP="00241F6D">
            <w:pPr>
              <w:jc w:val="right"/>
              <w:rPr>
                <w:sz w:val="14"/>
                <w:szCs w:val="14"/>
              </w:rPr>
            </w:pPr>
            <w:r w:rsidRPr="00432367">
              <w:rPr>
                <w:sz w:val="14"/>
                <w:szCs w:val="14"/>
              </w:rPr>
              <w:t>-</w:t>
            </w:r>
          </w:p>
        </w:tc>
        <w:tc>
          <w:tcPr>
            <w:tcW w:w="796" w:type="dxa"/>
            <w:vAlign w:val="bottom"/>
          </w:tcPr>
          <w:p w14:paraId="16397765" w14:textId="350AA80F" w:rsidR="00241F6D" w:rsidRPr="00CB56EC" w:rsidRDefault="00241F6D" w:rsidP="00241F6D">
            <w:pPr>
              <w:jc w:val="right"/>
              <w:rPr>
                <w:sz w:val="14"/>
                <w:szCs w:val="14"/>
              </w:rPr>
            </w:pPr>
            <w:r w:rsidRPr="00432367">
              <w:rPr>
                <w:sz w:val="14"/>
                <w:szCs w:val="14"/>
              </w:rPr>
              <w:t>-</w:t>
            </w:r>
          </w:p>
        </w:tc>
      </w:tr>
      <w:tr w:rsidR="00241F6D" w:rsidRPr="00241F6D" w14:paraId="63896A27" w14:textId="77777777" w:rsidTr="00377A72">
        <w:trPr>
          <w:trHeight w:val="113"/>
        </w:trPr>
        <w:tc>
          <w:tcPr>
            <w:tcW w:w="529" w:type="dxa"/>
            <w:tcBorders>
              <w:left w:val="single" w:sz="6" w:space="0" w:color="auto"/>
            </w:tcBorders>
            <w:noWrap/>
            <w:hideMark/>
          </w:tcPr>
          <w:p w14:paraId="42010CDC"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XIII.</w:t>
            </w:r>
          </w:p>
        </w:tc>
        <w:tc>
          <w:tcPr>
            <w:tcW w:w="3200" w:type="dxa"/>
            <w:vAlign w:val="bottom"/>
            <w:hideMark/>
          </w:tcPr>
          <w:p w14:paraId="3D571CAE"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DİĞER YÜKÜMLÜLÜKLER</w:t>
            </w:r>
          </w:p>
        </w:tc>
        <w:tc>
          <w:tcPr>
            <w:tcW w:w="795" w:type="dxa"/>
            <w:noWrap/>
            <w:vAlign w:val="bottom"/>
            <w:hideMark/>
          </w:tcPr>
          <w:p w14:paraId="51F400FF" w14:textId="78EAEC76" w:rsidR="00241F6D" w:rsidRPr="00241F6D" w:rsidRDefault="00241F6D" w:rsidP="00241F6D">
            <w:pPr>
              <w:jc w:val="center"/>
              <w:rPr>
                <w:b/>
                <w:bCs/>
                <w:color w:val="000000"/>
                <w:sz w:val="14"/>
                <w:szCs w:val="14"/>
                <w:lang w:eastAsia="tr-TR"/>
              </w:rPr>
            </w:pPr>
            <w:r w:rsidRPr="00241F6D">
              <w:rPr>
                <w:b/>
                <w:bCs/>
                <w:color w:val="000000"/>
                <w:sz w:val="14"/>
                <w:szCs w:val="14"/>
                <w:lang w:eastAsia="tr-TR"/>
              </w:rPr>
              <w:t>(2.5.)</w:t>
            </w:r>
          </w:p>
        </w:tc>
        <w:tc>
          <w:tcPr>
            <w:tcW w:w="796" w:type="dxa"/>
            <w:vAlign w:val="bottom"/>
            <w:hideMark/>
          </w:tcPr>
          <w:p w14:paraId="18D722E9" w14:textId="36F22938" w:rsidR="00241F6D" w:rsidRPr="00241F6D" w:rsidRDefault="00312A06" w:rsidP="00241F6D">
            <w:pPr>
              <w:jc w:val="right"/>
              <w:rPr>
                <w:b/>
                <w:bCs/>
                <w:sz w:val="14"/>
                <w:szCs w:val="14"/>
              </w:rPr>
            </w:pPr>
            <w:r>
              <w:rPr>
                <w:b/>
                <w:bCs/>
                <w:sz w:val="14"/>
                <w:szCs w:val="14"/>
              </w:rPr>
              <w:t>196,978</w:t>
            </w:r>
          </w:p>
        </w:tc>
        <w:tc>
          <w:tcPr>
            <w:tcW w:w="796" w:type="dxa"/>
            <w:vAlign w:val="bottom"/>
            <w:hideMark/>
          </w:tcPr>
          <w:p w14:paraId="10630A2E" w14:textId="491F1ECA" w:rsidR="00241F6D" w:rsidRPr="00241F6D" w:rsidRDefault="00241F6D" w:rsidP="00241F6D">
            <w:pPr>
              <w:jc w:val="right"/>
              <w:rPr>
                <w:b/>
                <w:bCs/>
                <w:sz w:val="14"/>
                <w:szCs w:val="14"/>
              </w:rPr>
            </w:pPr>
            <w:r w:rsidRPr="00395945">
              <w:rPr>
                <w:b/>
                <w:bCs/>
                <w:sz w:val="14"/>
                <w:szCs w:val="14"/>
              </w:rPr>
              <w:t>138,862</w:t>
            </w:r>
          </w:p>
        </w:tc>
        <w:tc>
          <w:tcPr>
            <w:tcW w:w="795" w:type="dxa"/>
            <w:vAlign w:val="bottom"/>
            <w:hideMark/>
          </w:tcPr>
          <w:p w14:paraId="428A4FC4" w14:textId="03240A3C" w:rsidR="00241F6D" w:rsidRPr="00241F6D" w:rsidRDefault="00312A06" w:rsidP="00241F6D">
            <w:pPr>
              <w:jc w:val="right"/>
              <w:rPr>
                <w:b/>
                <w:bCs/>
                <w:sz w:val="14"/>
                <w:szCs w:val="14"/>
              </w:rPr>
            </w:pPr>
            <w:r>
              <w:rPr>
                <w:b/>
                <w:bCs/>
                <w:sz w:val="14"/>
                <w:szCs w:val="14"/>
              </w:rPr>
              <w:t>335,840</w:t>
            </w:r>
          </w:p>
        </w:tc>
        <w:tc>
          <w:tcPr>
            <w:tcW w:w="796" w:type="dxa"/>
            <w:vAlign w:val="bottom"/>
          </w:tcPr>
          <w:p w14:paraId="4F22EFDD" w14:textId="04D3120C" w:rsidR="00241F6D" w:rsidRPr="00241F6D" w:rsidRDefault="00241F6D" w:rsidP="00241F6D">
            <w:pPr>
              <w:jc w:val="right"/>
              <w:rPr>
                <w:b/>
                <w:bCs/>
                <w:sz w:val="14"/>
                <w:szCs w:val="14"/>
              </w:rPr>
            </w:pPr>
            <w:r w:rsidRPr="00241F6D">
              <w:rPr>
                <w:b/>
                <w:bCs/>
                <w:sz w:val="14"/>
                <w:szCs w:val="14"/>
              </w:rPr>
              <w:t>192,588</w:t>
            </w:r>
          </w:p>
        </w:tc>
        <w:tc>
          <w:tcPr>
            <w:tcW w:w="796" w:type="dxa"/>
            <w:vAlign w:val="bottom"/>
          </w:tcPr>
          <w:p w14:paraId="0A58CD13" w14:textId="21FDAC0A" w:rsidR="00241F6D" w:rsidRPr="00241F6D" w:rsidRDefault="00241F6D" w:rsidP="00241F6D">
            <w:pPr>
              <w:jc w:val="right"/>
              <w:rPr>
                <w:b/>
                <w:bCs/>
                <w:sz w:val="14"/>
                <w:szCs w:val="14"/>
              </w:rPr>
            </w:pPr>
            <w:r w:rsidRPr="00241F6D">
              <w:rPr>
                <w:b/>
                <w:bCs/>
                <w:sz w:val="14"/>
                <w:szCs w:val="14"/>
              </w:rPr>
              <w:t>44,683</w:t>
            </w:r>
          </w:p>
        </w:tc>
        <w:tc>
          <w:tcPr>
            <w:tcW w:w="796" w:type="dxa"/>
            <w:vAlign w:val="bottom"/>
          </w:tcPr>
          <w:p w14:paraId="0BC018F0" w14:textId="56EDD71A" w:rsidR="00241F6D" w:rsidRPr="00241F6D" w:rsidRDefault="00241F6D" w:rsidP="00241F6D">
            <w:pPr>
              <w:jc w:val="right"/>
              <w:rPr>
                <w:b/>
                <w:bCs/>
                <w:sz w:val="14"/>
                <w:szCs w:val="14"/>
              </w:rPr>
            </w:pPr>
            <w:r w:rsidRPr="00241F6D">
              <w:rPr>
                <w:b/>
                <w:bCs/>
                <w:sz w:val="14"/>
                <w:szCs w:val="14"/>
              </w:rPr>
              <w:t>237,271</w:t>
            </w:r>
          </w:p>
        </w:tc>
      </w:tr>
      <w:tr w:rsidR="00241F6D" w:rsidRPr="00241F6D" w14:paraId="03A2E52E" w14:textId="77777777" w:rsidTr="00377A72">
        <w:trPr>
          <w:trHeight w:val="113"/>
        </w:trPr>
        <w:tc>
          <w:tcPr>
            <w:tcW w:w="529" w:type="dxa"/>
            <w:tcBorders>
              <w:left w:val="single" w:sz="6" w:space="0" w:color="auto"/>
            </w:tcBorders>
            <w:noWrap/>
            <w:hideMark/>
          </w:tcPr>
          <w:p w14:paraId="29BA5880"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XIV.</w:t>
            </w:r>
          </w:p>
        </w:tc>
        <w:tc>
          <w:tcPr>
            <w:tcW w:w="3200" w:type="dxa"/>
            <w:vAlign w:val="bottom"/>
            <w:hideMark/>
          </w:tcPr>
          <w:p w14:paraId="6CE1E36A"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ÖZKAYNAKLAR</w:t>
            </w:r>
          </w:p>
        </w:tc>
        <w:tc>
          <w:tcPr>
            <w:tcW w:w="795" w:type="dxa"/>
            <w:noWrap/>
            <w:vAlign w:val="bottom"/>
            <w:hideMark/>
          </w:tcPr>
          <w:p w14:paraId="30DE4D33" w14:textId="77777777" w:rsidR="00241F6D" w:rsidRPr="00241F6D" w:rsidRDefault="00241F6D" w:rsidP="00241F6D">
            <w:pPr>
              <w:jc w:val="center"/>
              <w:rPr>
                <w:b/>
                <w:bCs/>
                <w:color w:val="000000"/>
                <w:sz w:val="14"/>
                <w:szCs w:val="14"/>
                <w:lang w:eastAsia="tr-TR"/>
              </w:rPr>
            </w:pPr>
            <w:r w:rsidRPr="00241F6D">
              <w:rPr>
                <w:b/>
                <w:bCs/>
                <w:color w:val="000000"/>
                <w:sz w:val="14"/>
                <w:szCs w:val="14"/>
                <w:lang w:eastAsia="tr-TR"/>
              </w:rPr>
              <w:t>(2.12.)</w:t>
            </w:r>
          </w:p>
        </w:tc>
        <w:tc>
          <w:tcPr>
            <w:tcW w:w="796" w:type="dxa"/>
            <w:vAlign w:val="bottom"/>
            <w:hideMark/>
          </w:tcPr>
          <w:p w14:paraId="5B446263" w14:textId="18A95ED0" w:rsidR="00241F6D" w:rsidRPr="00241F6D" w:rsidRDefault="00241F6D" w:rsidP="00241F6D">
            <w:pPr>
              <w:jc w:val="right"/>
              <w:rPr>
                <w:b/>
                <w:bCs/>
                <w:sz w:val="14"/>
                <w:szCs w:val="14"/>
              </w:rPr>
            </w:pPr>
            <w:r w:rsidRPr="00395945">
              <w:rPr>
                <w:b/>
                <w:bCs/>
                <w:sz w:val="14"/>
                <w:szCs w:val="14"/>
              </w:rPr>
              <w:t>3,9</w:t>
            </w:r>
            <w:r w:rsidR="00312A06">
              <w:rPr>
                <w:b/>
                <w:bCs/>
                <w:sz w:val="14"/>
                <w:szCs w:val="14"/>
              </w:rPr>
              <w:t>10,004</w:t>
            </w:r>
          </w:p>
        </w:tc>
        <w:tc>
          <w:tcPr>
            <w:tcW w:w="796" w:type="dxa"/>
            <w:vAlign w:val="bottom"/>
            <w:hideMark/>
          </w:tcPr>
          <w:p w14:paraId="697F4708" w14:textId="607776D7" w:rsidR="00241F6D" w:rsidRPr="00241F6D" w:rsidRDefault="00241F6D" w:rsidP="00241F6D">
            <w:pPr>
              <w:jc w:val="right"/>
              <w:rPr>
                <w:b/>
                <w:bCs/>
                <w:sz w:val="14"/>
                <w:szCs w:val="14"/>
              </w:rPr>
            </w:pPr>
            <w:r w:rsidRPr="00395945">
              <w:rPr>
                <w:b/>
                <w:bCs/>
                <w:sz w:val="14"/>
                <w:szCs w:val="14"/>
              </w:rPr>
              <w:t>18,069</w:t>
            </w:r>
          </w:p>
        </w:tc>
        <w:tc>
          <w:tcPr>
            <w:tcW w:w="795" w:type="dxa"/>
            <w:vAlign w:val="bottom"/>
            <w:hideMark/>
          </w:tcPr>
          <w:p w14:paraId="52D4DA4B" w14:textId="34A72230" w:rsidR="00241F6D" w:rsidRPr="00241F6D" w:rsidRDefault="00241F6D" w:rsidP="00241F6D">
            <w:pPr>
              <w:jc w:val="right"/>
              <w:rPr>
                <w:b/>
                <w:bCs/>
                <w:sz w:val="14"/>
                <w:szCs w:val="14"/>
              </w:rPr>
            </w:pPr>
            <w:r w:rsidRPr="00395945">
              <w:rPr>
                <w:b/>
                <w:bCs/>
                <w:sz w:val="14"/>
                <w:szCs w:val="14"/>
              </w:rPr>
              <w:t>3,</w:t>
            </w:r>
            <w:r w:rsidR="00312A06">
              <w:rPr>
                <w:b/>
                <w:bCs/>
                <w:sz w:val="14"/>
                <w:szCs w:val="14"/>
              </w:rPr>
              <w:t>928,073</w:t>
            </w:r>
          </w:p>
        </w:tc>
        <w:tc>
          <w:tcPr>
            <w:tcW w:w="796" w:type="dxa"/>
            <w:vAlign w:val="bottom"/>
          </w:tcPr>
          <w:p w14:paraId="4AC747A9" w14:textId="2F2AE6BE" w:rsidR="00241F6D" w:rsidRPr="00241F6D" w:rsidRDefault="00241F6D" w:rsidP="00241F6D">
            <w:pPr>
              <w:jc w:val="right"/>
              <w:rPr>
                <w:b/>
                <w:bCs/>
                <w:sz w:val="14"/>
                <w:szCs w:val="14"/>
              </w:rPr>
            </w:pPr>
            <w:r w:rsidRPr="00241F6D">
              <w:rPr>
                <w:b/>
                <w:bCs/>
                <w:sz w:val="14"/>
                <w:szCs w:val="14"/>
              </w:rPr>
              <w:t>2,652,605</w:t>
            </w:r>
          </w:p>
        </w:tc>
        <w:tc>
          <w:tcPr>
            <w:tcW w:w="796" w:type="dxa"/>
            <w:vAlign w:val="bottom"/>
          </w:tcPr>
          <w:p w14:paraId="5A15051F" w14:textId="68D0DBDA" w:rsidR="00241F6D" w:rsidRPr="00241F6D" w:rsidRDefault="00241F6D" w:rsidP="00241F6D">
            <w:pPr>
              <w:jc w:val="right"/>
              <w:rPr>
                <w:b/>
                <w:bCs/>
                <w:sz w:val="14"/>
                <w:szCs w:val="14"/>
              </w:rPr>
            </w:pPr>
            <w:r w:rsidRPr="00241F6D">
              <w:rPr>
                <w:b/>
                <w:bCs/>
                <w:sz w:val="14"/>
                <w:szCs w:val="14"/>
              </w:rPr>
              <w:t>162</w:t>
            </w:r>
          </w:p>
        </w:tc>
        <w:tc>
          <w:tcPr>
            <w:tcW w:w="796" w:type="dxa"/>
            <w:vAlign w:val="bottom"/>
          </w:tcPr>
          <w:p w14:paraId="73725139" w14:textId="24027544" w:rsidR="00241F6D" w:rsidRPr="00241F6D" w:rsidRDefault="00241F6D" w:rsidP="00241F6D">
            <w:pPr>
              <w:jc w:val="right"/>
              <w:rPr>
                <w:b/>
                <w:bCs/>
                <w:sz w:val="14"/>
                <w:szCs w:val="14"/>
              </w:rPr>
            </w:pPr>
            <w:r w:rsidRPr="00241F6D">
              <w:rPr>
                <w:b/>
                <w:bCs/>
                <w:sz w:val="14"/>
                <w:szCs w:val="14"/>
              </w:rPr>
              <w:t>2,652,767</w:t>
            </w:r>
          </w:p>
        </w:tc>
      </w:tr>
      <w:tr w:rsidR="00241F6D" w:rsidRPr="00CB56EC" w14:paraId="2F7CDCB7" w14:textId="77777777" w:rsidTr="00377A72">
        <w:trPr>
          <w:trHeight w:val="113"/>
        </w:trPr>
        <w:tc>
          <w:tcPr>
            <w:tcW w:w="529" w:type="dxa"/>
            <w:tcBorders>
              <w:left w:val="single" w:sz="6" w:space="0" w:color="auto"/>
            </w:tcBorders>
            <w:noWrap/>
            <w:hideMark/>
          </w:tcPr>
          <w:p w14:paraId="1B3ED7BA" w14:textId="77777777" w:rsidR="00241F6D" w:rsidRPr="00CB56EC" w:rsidRDefault="00241F6D" w:rsidP="00241F6D">
            <w:pPr>
              <w:rPr>
                <w:color w:val="000000"/>
                <w:sz w:val="14"/>
                <w:szCs w:val="14"/>
                <w:lang w:eastAsia="tr-TR"/>
              </w:rPr>
            </w:pPr>
            <w:r w:rsidRPr="00CB56EC">
              <w:rPr>
                <w:color w:val="000000"/>
                <w:sz w:val="14"/>
                <w:szCs w:val="14"/>
                <w:lang w:eastAsia="tr-TR"/>
              </w:rPr>
              <w:t>14.1.</w:t>
            </w:r>
          </w:p>
        </w:tc>
        <w:tc>
          <w:tcPr>
            <w:tcW w:w="3200" w:type="dxa"/>
            <w:noWrap/>
            <w:vAlign w:val="bottom"/>
            <w:hideMark/>
          </w:tcPr>
          <w:p w14:paraId="54E6AF05" w14:textId="77777777" w:rsidR="00241F6D" w:rsidRPr="00CB56EC" w:rsidRDefault="00241F6D" w:rsidP="00241F6D">
            <w:pPr>
              <w:rPr>
                <w:color w:val="000000"/>
                <w:sz w:val="14"/>
                <w:szCs w:val="14"/>
                <w:lang w:eastAsia="tr-TR"/>
              </w:rPr>
            </w:pPr>
            <w:r w:rsidRPr="00CB56EC">
              <w:rPr>
                <w:color w:val="000000"/>
                <w:sz w:val="14"/>
                <w:szCs w:val="14"/>
                <w:lang w:eastAsia="tr-TR"/>
              </w:rPr>
              <w:t>Ödenmiş Sermaye</w:t>
            </w:r>
          </w:p>
        </w:tc>
        <w:tc>
          <w:tcPr>
            <w:tcW w:w="795" w:type="dxa"/>
            <w:noWrap/>
            <w:vAlign w:val="bottom"/>
            <w:hideMark/>
          </w:tcPr>
          <w:p w14:paraId="30D5325A" w14:textId="77777777" w:rsidR="00241F6D" w:rsidRPr="00CB56EC" w:rsidRDefault="00241F6D" w:rsidP="00241F6D">
            <w:pPr>
              <w:jc w:val="center"/>
              <w:rPr>
                <w:color w:val="000000"/>
                <w:sz w:val="14"/>
                <w:szCs w:val="14"/>
                <w:lang w:eastAsia="tr-TR"/>
              </w:rPr>
            </w:pPr>
          </w:p>
        </w:tc>
        <w:tc>
          <w:tcPr>
            <w:tcW w:w="796" w:type="dxa"/>
            <w:vAlign w:val="bottom"/>
            <w:hideMark/>
          </w:tcPr>
          <w:p w14:paraId="7DF970DF" w14:textId="1852B81B" w:rsidR="00241F6D" w:rsidRPr="00CB56EC" w:rsidRDefault="00241F6D" w:rsidP="00241F6D">
            <w:pPr>
              <w:jc w:val="right"/>
              <w:rPr>
                <w:sz w:val="14"/>
                <w:szCs w:val="14"/>
              </w:rPr>
            </w:pPr>
            <w:r w:rsidRPr="00395945">
              <w:rPr>
                <w:sz w:val="14"/>
                <w:szCs w:val="14"/>
              </w:rPr>
              <w:t>4,500,000</w:t>
            </w:r>
          </w:p>
        </w:tc>
        <w:tc>
          <w:tcPr>
            <w:tcW w:w="796" w:type="dxa"/>
            <w:vAlign w:val="bottom"/>
            <w:hideMark/>
          </w:tcPr>
          <w:p w14:paraId="656C1478" w14:textId="5E744726" w:rsidR="00241F6D" w:rsidRPr="00CB56EC" w:rsidRDefault="00241F6D" w:rsidP="00241F6D">
            <w:pPr>
              <w:jc w:val="right"/>
              <w:rPr>
                <w:sz w:val="14"/>
                <w:szCs w:val="14"/>
              </w:rPr>
            </w:pPr>
            <w:r w:rsidRPr="00241F6D">
              <w:rPr>
                <w:sz w:val="14"/>
                <w:szCs w:val="14"/>
              </w:rPr>
              <w:t>-</w:t>
            </w:r>
          </w:p>
        </w:tc>
        <w:tc>
          <w:tcPr>
            <w:tcW w:w="795" w:type="dxa"/>
            <w:vAlign w:val="bottom"/>
            <w:hideMark/>
          </w:tcPr>
          <w:p w14:paraId="7E5A2A5D" w14:textId="2DB9186A" w:rsidR="00241F6D" w:rsidRPr="00CB56EC" w:rsidRDefault="00241F6D" w:rsidP="00241F6D">
            <w:pPr>
              <w:jc w:val="right"/>
              <w:rPr>
                <w:sz w:val="14"/>
                <w:szCs w:val="14"/>
              </w:rPr>
            </w:pPr>
            <w:r w:rsidRPr="00395945">
              <w:rPr>
                <w:sz w:val="14"/>
                <w:szCs w:val="14"/>
              </w:rPr>
              <w:t>4,500,000</w:t>
            </w:r>
          </w:p>
        </w:tc>
        <w:tc>
          <w:tcPr>
            <w:tcW w:w="796" w:type="dxa"/>
            <w:vAlign w:val="bottom"/>
          </w:tcPr>
          <w:p w14:paraId="64182BC4" w14:textId="39FE6236" w:rsidR="00241F6D" w:rsidRPr="00CB56EC" w:rsidRDefault="00241F6D" w:rsidP="00241F6D">
            <w:pPr>
              <w:jc w:val="right"/>
              <w:rPr>
                <w:sz w:val="14"/>
                <w:szCs w:val="14"/>
              </w:rPr>
            </w:pPr>
            <w:r w:rsidRPr="00210B51">
              <w:rPr>
                <w:sz w:val="14"/>
                <w:szCs w:val="14"/>
              </w:rPr>
              <w:t>3,000,000</w:t>
            </w:r>
          </w:p>
        </w:tc>
        <w:tc>
          <w:tcPr>
            <w:tcW w:w="796" w:type="dxa"/>
            <w:vAlign w:val="bottom"/>
          </w:tcPr>
          <w:p w14:paraId="0E53F352" w14:textId="00CEAD9D" w:rsidR="00241F6D" w:rsidRPr="00CB56EC" w:rsidRDefault="00241F6D" w:rsidP="00241F6D">
            <w:pPr>
              <w:jc w:val="right"/>
              <w:rPr>
                <w:sz w:val="14"/>
                <w:szCs w:val="14"/>
              </w:rPr>
            </w:pPr>
            <w:r w:rsidRPr="00432367">
              <w:rPr>
                <w:sz w:val="14"/>
                <w:szCs w:val="14"/>
              </w:rPr>
              <w:t>-</w:t>
            </w:r>
          </w:p>
        </w:tc>
        <w:tc>
          <w:tcPr>
            <w:tcW w:w="796" w:type="dxa"/>
            <w:vAlign w:val="bottom"/>
          </w:tcPr>
          <w:p w14:paraId="45AA4098" w14:textId="22AADCDA" w:rsidR="00241F6D" w:rsidRPr="00CB56EC" w:rsidRDefault="00241F6D" w:rsidP="00241F6D">
            <w:pPr>
              <w:jc w:val="right"/>
              <w:rPr>
                <w:sz w:val="14"/>
                <w:szCs w:val="14"/>
              </w:rPr>
            </w:pPr>
            <w:r w:rsidRPr="00210B51">
              <w:rPr>
                <w:sz w:val="14"/>
                <w:szCs w:val="14"/>
              </w:rPr>
              <w:t>3,000,000</w:t>
            </w:r>
          </w:p>
        </w:tc>
      </w:tr>
      <w:tr w:rsidR="00241F6D" w:rsidRPr="00CB56EC" w14:paraId="58C2ACA2" w14:textId="77777777" w:rsidTr="00377A72">
        <w:trPr>
          <w:trHeight w:val="113"/>
        </w:trPr>
        <w:tc>
          <w:tcPr>
            <w:tcW w:w="529" w:type="dxa"/>
            <w:tcBorders>
              <w:left w:val="single" w:sz="6" w:space="0" w:color="auto"/>
            </w:tcBorders>
            <w:noWrap/>
            <w:hideMark/>
          </w:tcPr>
          <w:p w14:paraId="642C159F" w14:textId="77777777" w:rsidR="00241F6D" w:rsidRPr="00CB56EC" w:rsidRDefault="00241F6D" w:rsidP="00241F6D">
            <w:pPr>
              <w:rPr>
                <w:color w:val="000000"/>
                <w:sz w:val="14"/>
                <w:szCs w:val="14"/>
                <w:lang w:eastAsia="tr-TR"/>
              </w:rPr>
            </w:pPr>
            <w:r w:rsidRPr="00CB56EC">
              <w:rPr>
                <w:color w:val="000000"/>
                <w:sz w:val="14"/>
                <w:szCs w:val="14"/>
                <w:lang w:eastAsia="tr-TR"/>
              </w:rPr>
              <w:t>14.2.</w:t>
            </w:r>
          </w:p>
        </w:tc>
        <w:tc>
          <w:tcPr>
            <w:tcW w:w="3200" w:type="dxa"/>
            <w:noWrap/>
            <w:vAlign w:val="bottom"/>
            <w:hideMark/>
          </w:tcPr>
          <w:p w14:paraId="0A4656FF" w14:textId="77777777" w:rsidR="00241F6D" w:rsidRPr="00CB56EC" w:rsidRDefault="00241F6D" w:rsidP="00241F6D">
            <w:pPr>
              <w:rPr>
                <w:color w:val="000000"/>
                <w:sz w:val="14"/>
                <w:szCs w:val="14"/>
                <w:lang w:eastAsia="tr-TR"/>
              </w:rPr>
            </w:pPr>
            <w:r w:rsidRPr="00CB56EC">
              <w:rPr>
                <w:color w:val="000000"/>
                <w:sz w:val="14"/>
                <w:szCs w:val="14"/>
                <w:lang w:eastAsia="tr-TR"/>
              </w:rPr>
              <w:t>Sermaye Yedekleri</w:t>
            </w:r>
          </w:p>
        </w:tc>
        <w:tc>
          <w:tcPr>
            <w:tcW w:w="795" w:type="dxa"/>
            <w:noWrap/>
            <w:vAlign w:val="bottom"/>
            <w:hideMark/>
          </w:tcPr>
          <w:p w14:paraId="47842D22" w14:textId="77777777" w:rsidR="00241F6D" w:rsidRPr="00CB56EC" w:rsidRDefault="00241F6D" w:rsidP="00241F6D">
            <w:pPr>
              <w:jc w:val="center"/>
              <w:rPr>
                <w:color w:val="000000"/>
                <w:sz w:val="14"/>
                <w:szCs w:val="14"/>
                <w:lang w:eastAsia="tr-TR"/>
              </w:rPr>
            </w:pPr>
          </w:p>
        </w:tc>
        <w:tc>
          <w:tcPr>
            <w:tcW w:w="796" w:type="dxa"/>
            <w:vAlign w:val="bottom"/>
            <w:hideMark/>
          </w:tcPr>
          <w:p w14:paraId="34C4498B" w14:textId="2BC67FCB" w:rsidR="00241F6D" w:rsidRPr="00CB56EC" w:rsidRDefault="00241F6D" w:rsidP="00241F6D">
            <w:pPr>
              <w:jc w:val="right"/>
              <w:rPr>
                <w:sz w:val="14"/>
                <w:szCs w:val="14"/>
              </w:rPr>
            </w:pPr>
            <w:r w:rsidRPr="00241F6D">
              <w:rPr>
                <w:sz w:val="14"/>
                <w:szCs w:val="14"/>
              </w:rPr>
              <w:t>-</w:t>
            </w:r>
          </w:p>
        </w:tc>
        <w:tc>
          <w:tcPr>
            <w:tcW w:w="796" w:type="dxa"/>
            <w:vAlign w:val="bottom"/>
            <w:hideMark/>
          </w:tcPr>
          <w:p w14:paraId="69462B51" w14:textId="0E661A52" w:rsidR="00241F6D" w:rsidRPr="00CB56EC" w:rsidRDefault="00241F6D" w:rsidP="00241F6D">
            <w:pPr>
              <w:jc w:val="right"/>
              <w:rPr>
                <w:sz w:val="14"/>
                <w:szCs w:val="14"/>
              </w:rPr>
            </w:pPr>
            <w:r w:rsidRPr="00241F6D">
              <w:rPr>
                <w:sz w:val="14"/>
                <w:szCs w:val="14"/>
              </w:rPr>
              <w:t>-</w:t>
            </w:r>
          </w:p>
        </w:tc>
        <w:tc>
          <w:tcPr>
            <w:tcW w:w="795" w:type="dxa"/>
            <w:vAlign w:val="bottom"/>
            <w:hideMark/>
          </w:tcPr>
          <w:p w14:paraId="43F8A9C1" w14:textId="3C3DEA96" w:rsidR="00241F6D" w:rsidRPr="00CB56EC" w:rsidRDefault="00241F6D" w:rsidP="00241F6D">
            <w:pPr>
              <w:jc w:val="right"/>
              <w:rPr>
                <w:sz w:val="14"/>
                <w:szCs w:val="14"/>
              </w:rPr>
            </w:pPr>
            <w:r w:rsidRPr="00241F6D">
              <w:rPr>
                <w:sz w:val="14"/>
                <w:szCs w:val="14"/>
              </w:rPr>
              <w:t>-</w:t>
            </w:r>
          </w:p>
        </w:tc>
        <w:tc>
          <w:tcPr>
            <w:tcW w:w="796" w:type="dxa"/>
            <w:vAlign w:val="bottom"/>
          </w:tcPr>
          <w:p w14:paraId="35951719" w14:textId="39AAED41" w:rsidR="00241F6D" w:rsidRPr="00CB56EC" w:rsidRDefault="00241F6D" w:rsidP="00241F6D">
            <w:pPr>
              <w:jc w:val="right"/>
              <w:rPr>
                <w:sz w:val="14"/>
                <w:szCs w:val="14"/>
              </w:rPr>
            </w:pPr>
            <w:r w:rsidRPr="00432367">
              <w:rPr>
                <w:sz w:val="14"/>
                <w:szCs w:val="14"/>
              </w:rPr>
              <w:t>-</w:t>
            </w:r>
          </w:p>
        </w:tc>
        <w:tc>
          <w:tcPr>
            <w:tcW w:w="796" w:type="dxa"/>
            <w:vAlign w:val="bottom"/>
          </w:tcPr>
          <w:p w14:paraId="33A3E696" w14:textId="14EC1651" w:rsidR="00241F6D" w:rsidRPr="00CB56EC" w:rsidRDefault="00241F6D" w:rsidP="00241F6D">
            <w:pPr>
              <w:jc w:val="right"/>
              <w:rPr>
                <w:sz w:val="14"/>
                <w:szCs w:val="14"/>
              </w:rPr>
            </w:pPr>
            <w:r w:rsidRPr="00432367">
              <w:rPr>
                <w:sz w:val="14"/>
                <w:szCs w:val="14"/>
              </w:rPr>
              <w:t>-</w:t>
            </w:r>
          </w:p>
        </w:tc>
        <w:tc>
          <w:tcPr>
            <w:tcW w:w="796" w:type="dxa"/>
            <w:vAlign w:val="bottom"/>
          </w:tcPr>
          <w:p w14:paraId="31D1CD6D" w14:textId="4AAAC484" w:rsidR="00241F6D" w:rsidRPr="00CB56EC" w:rsidRDefault="00241F6D" w:rsidP="00241F6D">
            <w:pPr>
              <w:jc w:val="right"/>
              <w:rPr>
                <w:sz w:val="14"/>
                <w:szCs w:val="14"/>
              </w:rPr>
            </w:pPr>
            <w:r w:rsidRPr="00432367">
              <w:rPr>
                <w:sz w:val="14"/>
                <w:szCs w:val="14"/>
              </w:rPr>
              <w:t>-</w:t>
            </w:r>
          </w:p>
        </w:tc>
      </w:tr>
      <w:tr w:rsidR="00241F6D" w:rsidRPr="00CB56EC" w14:paraId="787E6C19" w14:textId="77777777" w:rsidTr="00377A72">
        <w:trPr>
          <w:trHeight w:val="113"/>
        </w:trPr>
        <w:tc>
          <w:tcPr>
            <w:tcW w:w="529" w:type="dxa"/>
            <w:tcBorders>
              <w:left w:val="single" w:sz="6" w:space="0" w:color="auto"/>
            </w:tcBorders>
            <w:noWrap/>
            <w:hideMark/>
          </w:tcPr>
          <w:p w14:paraId="3F659B1E" w14:textId="77777777" w:rsidR="00241F6D" w:rsidRPr="00CB56EC" w:rsidRDefault="00241F6D" w:rsidP="00241F6D">
            <w:pPr>
              <w:rPr>
                <w:color w:val="000000"/>
                <w:sz w:val="14"/>
                <w:szCs w:val="14"/>
                <w:lang w:eastAsia="tr-TR"/>
              </w:rPr>
            </w:pPr>
            <w:r w:rsidRPr="00CB56EC">
              <w:rPr>
                <w:color w:val="000000"/>
                <w:sz w:val="14"/>
                <w:szCs w:val="14"/>
                <w:lang w:eastAsia="tr-TR"/>
              </w:rPr>
              <w:t>14.2.1.</w:t>
            </w:r>
          </w:p>
        </w:tc>
        <w:tc>
          <w:tcPr>
            <w:tcW w:w="3200" w:type="dxa"/>
            <w:noWrap/>
            <w:vAlign w:val="bottom"/>
            <w:hideMark/>
          </w:tcPr>
          <w:p w14:paraId="37FCA6B0" w14:textId="77777777" w:rsidR="00241F6D" w:rsidRPr="00CB56EC" w:rsidRDefault="00241F6D" w:rsidP="00241F6D">
            <w:pPr>
              <w:rPr>
                <w:color w:val="000000"/>
                <w:sz w:val="14"/>
                <w:szCs w:val="14"/>
                <w:lang w:eastAsia="tr-TR"/>
              </w:rPr>
            </w:pPr>
            <w:r w:rsidRPr="00CB56EC">
              <w:rPr>
                <w:color w:val="000000"/>
                <w:sz w:val="14"/>
                <w:szCs w:val="14"/>
                <w:lang w:eastAsia="tr-TR"/>
              </w:rPr>
              <w:t>Hisse Senedi İhraç Primleri</w:t>
            </w:r>
          </w:p>
        </w:tc>
        <w:tc>
          <w:tcPr>
            <w:tcW w:w="795" w:type="dxa"/>
            <w:noWrap/>
            <w:vAlign w:val="bottom"/>
            <w:hideMark/>
          </w:tcPr>
          <w:p w14:paraId="72939124" w14:textId="77777777" w:rsidR="00241F6D" w:rsidRPr="00CB56EC" w:rsidRDefault="00241F6D" w:rsidP="00241F6D">
            <w:pPr>
              <w:jc w:val="center"/>
              <w:rPr>
                <w:color w:val="000000"/>
                <w:sz w:val="14"/>
                <w:szCs w:val="14"/>
                <w:lang w:eastAsia="tr-TR"/>
              </w:rPr>
            </w:pPr>
          </w:p>
        </w:tc>
        <w:tc>
          <w:tcPr>
            <w:tcW w:w="796" w:type="dxa"/>
            <w:vAlign w:val="bottom"/>
            <w:hideMark/>
          </w:tcPr>
          <w:p w14:paraId="2233FECD" w14:textId="4B86E66A" w:rsidR="00241F6D" w:rsidRPr="00CB56EC" w:rsidRDefault="00241F6D" w:rsidP="00241F6D">
            <w:pPr>
              <w:jc w:val="right"/>
              <w:rPr>
                <w:sz w:val="14"/>
                <w:szCs w:val="14"/>
              </w:rPr>
            </w:pPr>
            <w:r w:rsidRPr="00241F6D">
              <w:rPr>
                <w:sz w:val="14"/>
                <w:szCs w:val="14"/>
              </w:rPr>
              <w:t>-</w:t>
            </w:r>
          </w:p>
        </w:tc>
        <w:tc>
          <w:tcPr>
            <w:tcW w:w="796" w:type="dxa"/>
            <w:vAlign w:val="bottom"/>
            <w:hideMark/>
          </w:tcPr>
          <w:p w14:paraId="3FC2C787" w14:textId="39E2AAB5" w:rsidR="00241F6D" w:rsidRPr="00CB56EC" w:rsidRDefault="00241F6D" w:rsidP="00241F6D">
            <w:pPr>
              <w:jc w:val="right"/>
              <w:rPr>
                <w:sz w:val="14"/>
                <w:szCs w:val="14"/>
              </w:rPr>
            </w:pPr>
            <w:r w:rsidRPr="00241F6D">
              <w:rPr>
                <w:sz w:val="14"/>
                <w:szCs w:val="14"/>
              </w:rPr>
              <w:t>-</w:t>
            </w:r>
          </w:p>
        </w:tc>
        <w:tc>
          <w:tcPr>
            <w:tcW w:w="795" w:type="dxa"/>
            <w:vAlign w:val="bottom"/>
            <w:hideMark/>
          </w:tcPr>
          <w:p w14:paraId="2E6D63B4" w14:textId="080D0869" w:rsidR="00241F6D" w:rsidRPr="00CB56EC" w:rsidRDefault="00241F6D" w:rsidP="00241F6D">
            <w:pPr>
              <w:jc w:val="right"/>
              <w:rPr>
                <w:sz w:val="14"/>
                <w:szCs w:val="14"/>
              </w:rPr>
            </w:pPr>
            <w:r w:rsidRPr="00241F6D">
              <w:rPr>
                <w:sz w:val="14"/>
                <w:szCs w:val="14"/>
              </w:rPr>
              <w:t>-</w:t>
            </w:r>
          </w:p>
        </w:tc>
        <w:tc>
          <w:tcPr>
            <w:tcW w:w="796" w:type="dxa"/>
            <w:vAlign w:val="bottom"/>
          </w:tcPr>
          <w:p w14:paraId="3596CC2E" w14:textId="3C0CE5EB" w:rsidR="00241F6D" w:rsidRPr="00CB56EC" w:rsidRDefault="00241F6D" w:rsidP="00241F6D">
            <w:pPr>
              <w:jc w:val="right"/>
              <w:rPr>
                <w:sz w:val="14"/>
                <w:szCs w:val="14"/>
              </w:rPr>
            </w:pPr>
            <w:r w:rsidRPr="00432367">
              <w:rPr>
                <w:sz w:val="14"/>
                <w:szCs w:val="14"/>
              </w:rPr>
              <w:t>-</w:t>
            </w:r>
          </w:p>
        </w:tc>
        <w:tc>
          <w:tcPr>
            <w:tcW w:w="796" w:type="dxa"/>
            <w:vAlign w:val="bottom"/>
          </w:tcPr>
          <w:p w14:paraId="7523C7BD" w14:textId="2583D4CE" w:rsidR="00241F6D" w:rsidRPr="00CB56EC" w:rsidRDefault="00241F6D" w:rsidP="00241F6D">
            <w:pPr>
              <w:jc w:val="right"/>
              <w:rPr>
                <w:sz w:val="14"/>
                <w:szCs w:val="14"/>
              </w:rPr>
            </w:pPr>
            <w:r w:rsidRPr="00432367">
              <w:rPr>
                <w:sz w:val="14"/>
                <w:szCs w:val="14"/>
              </w:rPr>
              <w:t>-</w:t>
            </w:r>
          </w:p>
        </w:tc>
        <w:tc>
          <w:tcPr>
            <w:tcW w:w="796" w:type="dxa"/>
            <w:vAlign w:val="bottom"/>
          </w:tcPr>
          <w:p w14:paraId="78B2A55A" w14:textId="6B1ECD5D" w:rsidR="00241F6D" w:rsidRPr="00CB56EC" w:rsidRDefault="00241F6D" w:rsidP="00241F6D">
            <w:pPr>
              <w:jc w:val="right"/>
              <w:rPr>
                <w:sz w:val="14"/>
                <w:szCs w:val="14"/>
              </w:rPr>
            </w:pPr>
            <w:r w:rsidRPr="00432367">
              <w:rPr>
                <w:sz w:val="14"/>
                <w:szCs w:val="14"/>
              </w:rPr>
              <w:t>-</w:t>
            </w:r>
          </w:p>
        </w:tc>
      </w:tr>
      <w:tr w:rsidR="00241F6D" w:rsidRPr="00CB56EC" w14:paraId="49F8A4E2" w14:textId="77777777" w:rsidTr="00377A72">
        <w:trPr>
          <w:trHeight w:val="113"/>
        </w:trPr>
        <w:tc>
          <w:tcPr>
            <w:tcW w:w="529" w:type="dxa"/>
            <w:tcBorders>
              <w:left w:val="single" w:sz="6" w:space="0" w:color="auto"/>
            </w:tcBorders>
            <w:noWrap/>
            <w:hideMark/>
          </w:tcPr>
          <w:p w14:paraId="2505E568" w14:textId="77777777" w:rsidR="00241F6D" w:rsidRPr="00CB56EC" w:rsidRDefault="00241F6D" w:rsidP="00241F6D">
            <w:pPr>
              <w:rPr>
                <w:color w:val="000000"/>
                <w:sz w:val="14"/>
                <w:szCs w:val="14"/>
                <w:lang w:eastAsia="tr-TR"/>
              </w:rPr>
            </w:pPr>
            <w:r w:rsidRPr="00CB56EC">
              <w:rPr>
                <w:color w:val="000000"/>
                <w:sz w:val="14"/>
                <w:szCs w:val="14"/>
                <w:lang w:eastAsia="tr-TR"/>
              </w:rPr>
              <w:t>14.2.2.</w:t>
            </w:r>
          </w:p>
        </w:tc>
        <w:tc>
          <w:tcPr>
            <w:tcW w:w="3200" w:type="dxa"/>
            <w:noWrap/>
            <w:vAlign w:val="bottom"/>
            <w:hideMark/>
          </w:tcPr>
          <w:p w14:paraId="6E3E9707" w14:textId="77777777" w:rsidR="00241F6D" w:rsidRPr="00CB56EC" w:rsidRDefault="00241F6D" w:rsidP="00241F6D">
            <w:pPr>
              <w:rPr>
                <w:color w:val="000000"/>
                <w:sz w:val="14"/>
                <w:szCs w:val="14"/>
                <w:lang w:eastAsia="tr-TR"/>
              </w:rPr>
            </w:pPr>
            <w:r w:rsidRPr="00CB56EC">
              <w:rPr>
                <w:color w:val="000000"/>
                <w:sz w:val="14"/>
                <w:szCs w:val="14"/>
                <w:lang w:eastAsia="tr-TR"/>
              </w:rPr>
              <w:t>Hisse Senedi İptal Kârları</w:t>
            </w:r>
          </w:p>
        </w:tc>
        <w:tc>
          <w:tcPr>
            <w:tcW w:w="795" w:type="dxa"/>
            <w:noWrap/>
            <w:vAlign w:val="bottom"/>
            <w:hideMark/>
          </w:tcPr>
          <w:p w14:paraId="7234D5FC" w14:textId="77777777" w:rsidR="00241F6D" w:rsidRPr="00CB56EC" w:rsidRDefault="00241F6D" w:rsidP="00241F6D">
            <w:pPr>
              <w:jc w:val="center"/>
              <w:rPr>
                <w:color w:val="000000"/>
                <w:sz w:val="14"/>
                <w:szCs w:val="14"/>
                <w:lang w:eastAsia="tr-TR"/>
              </w:rPr>
            </w:pPr>
          </w:p>
        </w:tc>
        <w:tc>
          <w:tcPr>
            <w:tcW w:w="796" w:type="dxa"/>
            <w:vAlign w:val="bottom"/>
            <w:hideMark/>
          </w:tcPr>
          <w:p w14:paraId="70021ADB" w14:textId="187D64C3" w:rsidR="00241F6D" w:rsidRPr="00CB56EC" w:rsidRDefault="00241F6D" w:rsidP="00241F6D">
            <w:pPr>
              <w:jc w:val="right"/>
              <w:rPr>
                <w:sz w:val="14"/>
                <w:szCs w:val="14"/>
              </w:rPr>
            </w:pPr>
            <w:r w:rsidRPr="00241F6D">
              <w:rPr>
                <w:sz w:val="14"/>
                <w:szCs w:val="14"/>
              </w:rPr>
              <w:t>-</w:t>
            </w:r>
          </w:p>
        </w:tc>
        <w:tc>
          <w:tcPr>
            <w:tcW w:w="796" w:type="dxa"/>
            <w:vAlign w:val="bottom"/>
            <w:hideMark/>
          </w:tcPr>
          <w:p w14:paraId="1BCD3C92" w14:textId="1BA3351A" w:rsidR="00241F6D" w:rsidRPr="00CB56EC" w:rsidRDefault="00241F6D" w:rsidP="00241F6D">
            <w:pPr>
              <w:jc w:val="right"/>
              <w:rPr>
                <w:sz w:val="14"/>
                <w:szCs w:val="14"/>
              </w:rPr>
            </w:pPr>
            <w:r w:rsidRPr="00241F6D">
              <w:rPr>
                <w:sz w:val="14"/>
                <w:szCs w:val="14"/>
              </w:rPr>
              <w:t>-</w:t>
            </w:r>
          </w:p>
        </w:tc>
        <w:tc>
          <w:tcPr>
            <w:tcW w:w="795" w:type="dxa"/>
            <w:vAlign w:val="bottom"/>
            <w:hideMark/>
          </w:tcPr>
          <w:p w14:paraId="2B996E01" w14:textId="22FBC52F" w:rsidR="00241F6D" w:rsidRPr="00CB56EC" w:rsidRDefault="00241F6D" w:rsidP="00241F6D">
            <w:pPr>
              <w:jc w:val="right"/>
              <w:rPr>
                <w:sz w:val="14"/>
                <w:szCs w:val="14"/>
              </w:rPr>
            </w:pPr>
            <w:r w:rsidRPr="00241F6D">
              <w:rPr>
                <w:sz w:val="14"/>
                <w:szCs w:val="14"/>
              </w:rPr>
              <w:t>-</w:t>
            </w:r>
          </w:p>
        </w:tc>
        <w:tc>
          <w:tcPr>
            <w:tcW w:w="796" w:type="dxa"/>
            <w:vAlign w:val="bottom"/>
          </w:tcPr>
          <w:p w14:paraId="381DE259" w14:textId="3B432E98" w:rsidR="00241F6D" w:rsidRPr="00CB56EC" w:rsidRDefault="00241F6D" w:rsidP="00241F6D">
            <w:pPr>
              <w:jc w:val="right"/>
              <w:rPr>
                <w:sz w:val="14"/>
                <w:szCs w:val="14"/>
              </w:rPr>
            </w:pPr>
            <w:r w:rsidRPr="00432367">
              <w:rPr>
                <w:sz w:val="14"/>
                <w:szCs w:val="14"/>
              </w:rPr>
              <w:t>-</w:t>
            </w:r>
          </w:p>
        </w:tc>
        <w:tc>
          <w:tcPr>
            <w:tcW w:w="796" w:type="dxa"/>
            <w:vAlign w:val="bottom"/>
          </w:tcPr>
          <w:p w14:paraId="6D813CD5" w14:textId="32A7571D" w:rsidR="00241F6D" w:rsidRPr="00CB56EC" w:rsidRDefault="00241F6D" w:rsidP="00241F6D">
            <w:pPr>
              <w:jc w:val="right"/>
              <w:rPr>
                <w:sz w:val="14"/>
                <w:szCs w:val="14"/>
              </w:rPr>
            </w:pPr>
            <w:r w:rsidRPr="00432367">
              <w:rPr>
                <w:sz w:val="14"/>
                <w:szCs w:val="14"/>
              </w:rPr>
              <w:t>-</w:t>
            </w:r>
          </w:p>
        </w:tc>
        <w:tc>
          <w:tcPr>
            <w:tcW w:w="796" w:type="dxa"/>
            <w:vAlign w:val="bottom"/>
          </w:tcPr>
          <w:p w14:paraId="1207A2AE" w14:textId="381405A9" w:rsidR="00241F6D" w:rsidRPr="00CB56EC" w:rsidRDefault="00241F6D" w:rsidP="00241F6D">
            <w:pPr>
              <w:jc w:val="right"/>
              <w:rPr>
                <w:sz w:val="14"/>
                <w:szCs w:val="14"/>
              </w:rPr>
            </w:pPr>
            <w:r w:rsidRPr="00432367">
              <w:rPr>
                <w:sz w:val="14"/>
                <w:szCs w:val="14"/>
              </w:rPr>
              <w:t>-</w:t>
            </w:r>
          </w:p>
        </w:tc>
      </w:tr>
      <w:tr w:rsidR="00241F6D" w:rsidRPr="00CB56EC" w14:paraId="4EE6D5A5" w14:textId="77777777" w:rsidTr="00377A72">
        <w:trPr>
          <w:trHeight w:val="113"/>
        </w:trPr>
        <w:tc>
          <w:tcPr>
            <w:tcW w:w="529" w:type="dxa"/>
            <w:tcBorders>
              <w:left w:val="single" w:sz="6" w:space="0" w:color="auto"/>
            </w:tcBorders>
            <w:noWrap/>
            <w:hideMark/>
          </w:tcPr>
          <w:p w14:paraId="62DA4A5E" w14:textId="77777777" w:rsidR="00241F6D" w:rsidRPr="00CB56EC" w:rsidRDefault="00241F6D" w:rsidP="00241F6D">
            <w:pPr>
              <w:rPr>
                <w:color w:val="000000"/>
                <w:sz w:val="14"/>
                <w:szCs w:val="14"/>
                <w:lang w:eastAsia="tr-TR"/>
              </w:rPr>
            </w:pPr>
            <w:r w:rsidRPr="00CB56EC">
              <w:rPr>
                <w:color w:val="000000"/>
                <w:sz w:val="14"/>
                <w:szCs w:val="14"/>
                <w:lang w:eastAsia="tr-TR"/>
              </w:rPr>
              <w:t>14.2.3.</w:t>
            </w:r>
          </w:p>
        </w:tc>
        <w:tc>
          <w:tcPr>
            <w:tcW w:w="3200" w:type="dxa"/>
            <w:noWrap/>
            <w:vAlign w:val="bottom"/>
            <w:hideMark/>
          </w:tcPr>
          <w:p w14:paraId="6B63D0F0" w14:textId="77777777" w:rsidR="00241F6D" w:rsidRPr="00CB56EC" w:rsidRDefault="00241F6D" w:rsidP="00241F6D">
            <w:pPr>
              <w:rPr>
                <w:color w:val="000000"/>
                <w:sz w:val="14"/>
                <w:szCs w:val="14"/>
                <w:lang w:eastAsia="tr-TR"/>
              </w:rPr>
            </w:pPr>
            <w:r w:rsidRPr="00CB56EC">
              <w:rPr>
                <w:color w:val="000000"/>
                <w:sz w:val="14"/>
                <w:szCs w:val="14"/>
                <w:lang w:eastAsia="tr-TR"/>
              </w:rPr>
              <w:t>Diğer Sermaye Yedekleri</w:t>
            </w:r>
          </w:p>
        </w:tc>
        <w:tc>
          <w:tcPr>
            <w:tcW w:w="795" w:type="dxa"/>
            <w:noWrap/>
            <w:vAlign w:val="bottom"/>
            <w:hideMark/>
          </w:tcPr>
          <w:p w14:paraId="6F536A64" w14:textId="77777777" w:rsidR="00241F6D" w:rsidRPr="00CB56EC" w:rsidRDefault="00241F6D" w:rsidP="00241F6D">
            <w:pPr>
              <w:jc w:val="center"/>
              <w:rPr>
                <w:color w:val="000000"/>
                <w:sz w:val="14"/>
                <w:szCs w:val="14"/>
                <w:lang w:eastAsia="tr-TR"/>
              </w:rPr>
            </w:pPr>
          </w:p>
        </w:tc>
        <w:tc>
          <w:tcPr>
            <w:tcW w:w="796" w:type="dxa"/>
            <w:vAlign w:val="bottom"/>
            <w:hideMark/>
          </w:tcPr>
          <w:p w14:paraId="6E256B0C" w14:textId="3643FBFE" w:rsidR="00241F6D" w:rsidRPr="00CB56EC" w:rsidRDefault="00241F6D" w:rsidP="00241F6D">
            <w:pPr>
              <w:jc w:val="right"/>
              <w:rPr>
                <w:sz w:val="14"/>
                <w:szCs w:val="14"/>
              </w:rPr>
            </w:pPr>
            <w:r w:rsidRPr="00241F6D">
              <w:rPr>
                <w:sz w:val="14"/>
                <w:szCs w:val="14"/>
              </w:rPr>
              <w:t>-</w:t>
            </w:r>
          </w:p>
        </w:tc>
        <w:tc>
          <w:tcPr>
            <w:tcW w:w="796" w:type="dxa"/>
            <w:vAlign w:val="bottom"/>
            <w:hideMark/>
          </w:tcPr>
          <w:p w14:paraId="2C889AC7" w14:textId="1D09730E" w:rsidR="00241F6D" w:rsidRPr="00CB56EC" w:rsidRDefault="00241F6D" w:rsidP="00241F6D">
            <w:pPr>
              <w:jc w:val="right"/>
              <w:rPr>
                <w:sz w:val="14"/>
                <w:szCs w:val="14"/>
              </w:rPr>
            </w:pPr>
            <w:r w:rsidRPr="00241F6D">
              <w:rPr>
                <w:sz w:val="14"/>
                <w:szCs w:val="14"/>
              </w:rPr>
              <w:t>-</w:t>
            </w:r>
          </w:p>
        </w:tc>
        <w:tc>
          <w:tcPr>
            <w:tcW w:w="795" w:type="dxa"/>
            <w:vAlign w:val="bottom"/>
            <w:hideMark/>
          </w:tcPr>
          <w:p w14:paraId="0FA6A208" w14:textId="347BD43A" w:rsidR="00241F6D" w:rsidRPr="00CB56EC" w:rsidRDefault="00241F6D" w:rsidP="00241F6D">
            <w:pPr>
              <w:jc w:val="right"/>
              <w:rPr>
                <w:sz w:val="14"/>
                <w:szCs w:val="14"/>
              </w:rPr>
            </w:pPr>
            <w:r w:rsidRPr="00241F6D">
              <w:rPr>
                <w:sz w:val="14"/>
                <w:szCs w:val="14"/>
              </w:rPr>
              <w:t>-</w:t>
            </w:r>
          </w:p>
        </w:tc>
        <w:tc>
          <w:tcPr>
            <w:tcW w:w="796" w:type="dxa"/>
            <w:vAlign w:val="bottom"/>
          </w:tcPr>
          <w:p w14:paraId="06A2C94D" w14:textId="29CC5AD8" w:rsidR="00241F6D" w:rsidRPr="00CB56EC" w:rsidRDefault="00241F6D" w:rsidP="00241F6D">
            <w:pPr>
              <w:jc w:val="right"/>
              <w:rPr>
                <w:sz w:val="14"/>
                <w:szCs w:val="14"/>
              </w:rPr>
            </w:pPr>
            <w:r w:rsidRPr="00432367">
              <w:rPr>
                <w:sz w:val="14"/>
                <w:szCs w:val="14"/>
              </w:rPr>
              <w:t>-</w:t>
            </w:r>
          </w:p>
        </w:tc>
        <w:tc>
          <w:tcPr>
            <w:tcW w:w="796" w:type="dxa"/>
            <w:vAlign w:val="bottom"/>
          </w:tcPr>
          <w:p w14:paraId="2E1151E3" w14:textId="06EE680C" w:rsidR="00241F6D" w:rsidRPr="00CB56EC" w:rsidRDefault="00241F6D" w:rsidP="00241F6D">
            <w:pPr>
              <w:jc w:val="right"/>
              <w:rPr>
                <w:sz w:val="14"/>
                <w:szCs w:val="14"/>
              </w:rPr>
            </w:pPr>
            <w:r w:rsidRPr="00432367">
              <w:rPr>
                <w:sz w:val="14"/>
                <w:szCs w:val="14"/>
              </w:rPr>
              <w:t>-</w:t>
            </w:r>
          </w:p>
        </w:tc>
        <w:tc>
          <w:tcPr>
            <w:tcW w:w="796" w:type="dxa"/>
            <w:vAlign w:val="bottom"/>
          </w:tcPr>
          <w:p w14:paraId="697F2CCE" w14:textId="22932ACC" w:rsidR="00241F6D" w:rsidRPr="00CB56EC" w:rsidRDefault="00241F6D" w:rsidP="00241F6D">
            <w:pPr>
              <w:jc w:val="right"/>
              <w:rPr>
                <w:sz w:val="14"/>
                <w:szCs w:val="14"/>
              </w:rPr>
            </w:pPr>
            <w:r w:rsidRPr="00432367">
              <w:rPr>
                <w:sz w:val="14"/>
                <w:szCs w:val="14"/>
              </w:rPr>
              <w:t>-</w:t>
            </w:r>
          </w:p>
        </w:tc>
      </w:tr>
      <w:tr w:rsidR="00241F6D" w:rsidRPr="00CB56EC" w14:paraId="0C08E7B4" w14:textId="77777777" w:rsidTr="00377A72">
        <w:trPr>
          <w:trHeight w:val="113"/>
        </w:trPr>
        <w:tc>
          <w:tcPr>
            <w:tcW w:w="529" w:type="dxa"/>
            <w:tcBorders>
              <w:left w:val="single" w:sz="6" w:space="0" w:color="auto"/>
            </w:tcBorders>
            <w:noWrap/>
            <w:hideMark/>
          </w:tcPr>
          <w:p w14:paraId="089EE99F" w14:textId="77777777" w:rsidR="00241F6D" w:rsidRPr="00CB56EC" w:rsidRDefault="00241F6D" w:rsidP="00241F6D">
            <w:pPr>
              <w:rPr>
                <w:color w:val="000000"/>
                <w:sz w:val="14"/>
                <w:szCs w:val="14"/>
                <w:lang w:eastAsia="tr-TR"/>
              </w:rPr>
            </w:pPr>
            <w:r w:rsidRPr="00CB56EC">
              <w:rPr>
                <w:color w:val="000000"/>
                <w:sz w:val="14"/>
                <w:szCs w:val="14"/>
                <w:lang w:eastAsia="tr-TR"/>
              </w:rPr>
              <w:t>14.3.</w:t>
            </w:r>
          </w:p>
        </w:tc>
        <w:tc>
          <w:tcPr>
            <w:tcW w:w="3200" w:type="dxa"/>
            <w:vAlign w:val="bottom"/>
            <w:hideMark/>
          </w:tcPr>
          <w:p w14:paraId="53752199" w14:textId="77777777" w:rsidR="00241F6D" w:rsidRPr="00CB56EC" w:rsidRDefault="00241F6D" w:rsidP="00241F6D">
            <w:pPr>
              <w:rPr>
                <w:color w:val="000000"/>
                <w:sz w:val="14"/>
                <w:szCs w:val="14"/>
                <w:lang w:eastAsia="tr-TR"/>
              </w:rPr>
            </w:pPr>
            <w:r w:rsidRPr="00CB56EC">
              <w:rPr>
                <w:color w:val="000000"/>
                <w:sz w:val="14"/>
                <w:szCs w:val="14"/>
                <w:lang w:eastAsia="tr-TR"/>
              </w:rPr>
              <w:t>Kâr veya Zararda Yeniden Sınıflandırılmayacak Birikmiş Diğer Kapsamlı Gelirler veya Giderler</w:t>
            </w:r>
          </w:p>
        </w:tc>
        <w:tc>
          <w:tcPr>
            <w:tcW w:w="795" w:type="dxa"/>
            <w:noWrap/>
            <w:vAlign w:val="bottom"/>
            <w:hideMark/>
          </w:tcPr>
          <w:p w14:paraId="4F96C432" w14:textId="77777777" w:rsidR="00241F6D" w:rsidRPr="00CB56EC" w:rsidRDefault="00241F6D" w:rsidP="00241F6D">
            <w:pPr>
              <w:jc w:val="center"/>
              <w:rPr>
                <w:color w:val="000000"/>
                <w:sz w:val="14"/>
                <w:szCs w:val="14"/>
                <w:lang w:eastAsia="tr-TR"/>
              </w:rPr>
            </w:pPr>
          </w:p>
        </w:tc>
        <w:tc>
          <w:tcPr>
            <w:tcW w:w="796" w:type="dxa"/>
            <w:vAlign w:val="bottom"/>
            <w:hideMark/>
          </w:tcPr>
          <w:p w14:paraId="65F1954B" w14:textId="7142120E" w:rsidR="00241F6D" w:rsidRPr="00CB56EC" w:rsidRDefault="00241F6D" w:rsidP="00241F6D">
            <w:pPr>
              <w:jc w:val="right"/>
              <w:rPr>
                <w:sz w:val="14"/>
                <w:szCs w:val="14"/>
              </w:rPr>
            </w:pPr>
            <w:r w:rsidRPr="00241F6D">
              <w:rPr>
                <w:sz w:val="14"/>
                <w:szCs w:val="14"/>
              </w:rPr>
              <w:t>-</w:t>
            </w:r>
          </w:p>
        </w:tc>
        <w:tc>
          <w:tcPr>
            <w:tcW w:w="796" w:type="dxa"/>
            <w:vAlign w:val="bottom"/>
            <w:hideMark/>
          </w:tcPr>
          <w:p w14:paraId="7FF943FF" w14:textId="4E26AEA1" w:rsidR="00241F6D" w:rsidRPr="00CB56EC" w:rsidRDefault="00241F6D" w:rsidP="00241F6D">
            <w:pPr>
              <w:jc w:val="right"/>
              <w:rPr>
                <w:sz w:val="14"/>
                <w:szCs w:val="14"/>
              </w:rPr>
            </w:pPr>
            <w:r w:rsidRPr="00241F6D">
              <w:rPr>
                <w:sz w:val="14"/>
                <w:szCs w:val="14"/>
              </w:rPr>
              <w:t>-</w:t>
            </w:r>
          </w:p>
        </w:tc>
        <w:tc>
          <w:tcPr>
            <w:tcW w:w="795" w:type="dxa"/>
            <w:vAlign w:val="bottom"/>
            <w:hideMark/>
          </w:tcPr>
          <w:p w14:paraId="18B2811B" w14:textId="35194E6B" w:rsidR="00241F6D" w:rsidRPr="00CB56EC" w:rsidRDefault="00241F6D" w:rsidP="00241F6D">
            <w:pPr>
              <w:jc w:val="right"/>
              <w:rPr>
                <w:sz w:val="14"/>
                <w:szCs w:val="14"/>
              </w:rPr>
            </w:pPr>
            <w:r w:rsidRPr="00241F6D">
              <w:rPr>
                <w:sz w:val="14"/>
                <w:szCs w:val="14"/>
              </w:rPr>
              <w:t>-</w:t>
            </w:r>
          </w:p>
        </w:tc>
        <w:tc>
          <w:tcPr>
            <w:tcW w:w="796" w:type="dxa"/>
            <w:vAlign w:val="bottom"/>
          </w:tcPr>
          <w:p w14:paraId="130F98D7" w14:textId="078AAF77" w:rsidR="00241F6D" w:rsidRPr="00CB56EC" w:rsidRDefault="00241F6D" w:rsidP="00241F6D">
            <w:pPr>
              <w:jc w:val="right"/>
              <w:rPr>
                <w:sz w:val="14"/>
                <w:szCs w:val="14"/>
              </w:rPr>
            </w:pPr>
            <w:r w:rsidRPr="00432367">
              <w:rPr>
                <w:sz w:val="14"/>
                <w:szCs w:val="14"/>
              </w:rPr>
              <w:t>-</w:t>
            </w:r>
          </w:p>
        </w:tc>
        <w:tc>
          <w:tcPr>
            <w:tcW w:w="796" w:type="dxa"/>
            <w:vAlign w:val="bottom"/>
          </w:tcPr>
          <w:p w14:paraId="58673424" w14:textId="5C8602EE" w:rsidR="00241F6D" w:rsidRPr="00CB56EC" w:rsidRDefault="00241F6D" w:rsidP="00241F6D">
            <w:pPr>
              <w:jc w:val="right"/>
              <w:rPr>
                <w:sz w:val="14"/>
                <w:szCs w:val="14"/>
              </w:rPr>
            </w:pPr>
            <w:r w:rsidRPr="00432367">
              <w:rPr>
                <w:sz w:val="14"/>
                <w:szCs w:val="14"/>
              </w:rPr>
              <w:t>-</w:t>
            </w:r>
          </w:p>
        </w:tc>
        <w:tc>
          <w:tcPr>
            <w:tcW w:w="796" w:type="dxa"/>
            <w:vAlign w:val="bottom"/>
          </w:tcPr>
          <w:p w14:paraId="0A482039" w14:textId="41892714" w:rsidR="00241F6D" w:rsidRPr="00CB56EC" w:rsidRDefault="00241F6D" w:rsidP="00241F6D">
            <w:pPr>
              <w:jc w:val="right"/>
              <w:rPr>
                <w:sz w:val="14"/>
                <w:szCs w:val="14"/>
              </w:rPr>
            </w:pPr>
            <w:r w:rsidRPr="00432367">
              <w:rPr>
                <w:sz w:val="14"/>
                <w:szCs w:val="14"/>
              </w:rPr>
              <w:t>-</w:t>
            </w:r>
          </w:p>
        </w:tc>
      </w:tr>
      <w:tr w:rsidR="00241F6D" w:rsidRPr="00CB56EC" w14:paraId="2DA12099" w14:textId="77777777" w:rsidTr="00377A72">
        <w:trPr>
          <w:trHeight w:val="113"/>
        </w:trPr>
        <w:tc>
          <w:tcPr>
            <w:tcW w:w="529" w:type="dxa"/>
            <w:tcBorders>
              <w:left w:val="single" w:sz="6" w:space="0" w:color="auto"/>
            </w:tcBorders>
            <w:noWrap/>
            <w:hideMark/>
          </w:tcPr>
          <w:p w14:paraId="4CAD9252" w14:textId="77777777" w:rsidR="00241F6D" w:rsidRPr="00CB56EC" w:rsidRDefault="00241F6D" w:rsidP="00241F6D">
            <w:pPr>
              <w:rPr>
                <w:color w:val="000000"/>
                <w:sz w:val="14"/>
                <w:szCs w:val="14"/>
                <w:lang w:eastAsia="tr-TR"/>
              </w:rPr>
            </w:pPr>
            <w:r w:rsidRPr="00CB56EC">
              <w:rPr>
                <w:color w:val="000000"/>
                <w:sz w:val="14"/>
                <w:szCs w:val="14"/>
                <w:lang w:eastAsia="tr-TR"/>
              </w:rPr>
              <w:t>14.4.</w:t>
            </w:r>
          </w:p>
        </w:tc>
        <w:tc>
          <w:tcPr>
            <w:tcW w:w="3200" w:type="dxa"/>
            <w:vAlign w:val="bottom"/>
            <w:hideMark/>
          </w:tcPr>
          <w:p w14:paraId="39D33AE4" w14:textId="77777777" w:rsidR="00241F6D" w:rsidRPr="00CB56EC" w:rsidRDefault="00241F6D" w:rsidP="00241F6D">
            <w:pPr>
              <w:rPr>
                <w:color w:val="000000"/>
                <w:sz w:val="14"/>
                <w:szCs w:val="14"/>
                <w:lang w:eastAsia="tr-TR"/>
              </w:rPr>
            </w:pPr>
            <w:r w:rsidRPr="00CB56EC">
              <w:rPr>
                <w:color w:val="000000"/>
                <w:sz w:val="14"/>
                <w:szCs w:val="14"/>
                <w:lang w:eastAsia="tr-TR"/>
              </w:rPr>
              <w:t>Kâr veya Zararda Yeniden Sınıflandırılacak Birikmiş Diğer Kapsamlı Gelirler veya Giderler</w:t>
            </w:r>
          </w:p>
        </w:tc>
        <w:tc>
          <w:tcPr>
            <w:tcW w:w="795" w:type="dxa"/>
            <w:noWrap/>
            <w:vAlign w:val="bottom"/>
            <w:hideMark/>
          </w:tcPr>
          <w:p w14:paraId="77871444" w14:textId="77777777" w:rsidR="00241F6D" w:rsidRPr="00CB56EC" w:rsidRDefault="00241F6D" w:rsidP="00241F6D">
            <w:pPr>
              <w:jc w:val="center"/>
              <w:rPr>
                <w:color w:val="000000"/>
                <w:sz w:val="14"/>
                <w:szCs w:val="14"/>
                <w:lang w:eastAsia="tr-TR"/>
              </w:rPr>
            </w:pPr>
          </w:p>
        </w:tc>
        <w:tc>
          <w:tcPr>
            <w:tcW w:w="796" w:type="dxa"/>
            <w:vAlign w:val="bottom"/>
            <w:hideMark/>
          </w:tcPr>
          <w:p w14:paraId="142173EF" w14:textId="4B92FEBC" w:rsidR="00241F6D" w:rsidRPr="00CB56EC" w:rsidRDefault="00241F6D" w:rsidP="00241F6D">
            <w:pPr>
              <w:jc w:val="right"/>
              <w:rPr>
                <w:sz w:val="14"/>
                <w:szCs w:val="14"/>
              </w:rPr>
            </w:pPr>
            <w:r w:rsidRPr="00395945">
              <w:rPr>
                <w:sz w:val="14"/>
                <w:szCs w:val="14"/>
              </w:rPr>
              <w:t>36,863</w:t>
            </w:r>
          </w:p>
        </w:tc>
        <w:tc>
          <w:tcPr>
            <w:tcW w:w="796" w:type="dxa"/>
            <w:vAlign w:val="bottom"/>
            <w:hideMark/>
          </w:tcPr>
          <w:p w14:paraId="62695BC8" w14:textId="6DB2CD8C" w:rsidR="00241F6D" w:rsidRPr="00CB56EC" w:rsidRDefault="00241F6D" w:rsidP="00241F6D">
            <w:pPr>
              <w:jc w:val="right"/>
              <w:rPr>
                <w:sz w:val="14"/>
                <w:szCs w:val="14"/>
              </w:rPr>
            </w:pPr>
            <w:r w:rsidRPr="00395945">
              <w:rPr>
                <w:sz w:val="14"/>
                <w:szCs w:val="14"/>
              </w:rPr>
              <w:t>18,069</w:t>
            </w:r>
          </w:p>
        </w:tc>
        <w:tc>
          <w:tcPr>
            <w:tcW w:w="795" w:type="dxa"/>
            <w:vAlign w:val="bottom"/>
            <w:hideMark/>
          </w:tcPr>
          <w:p w14:paraId="7EF2FE30" w14:textId="17233E76" w:rsidR="00241F6D" w:rsidRPr="00CB56EC" w:rsidRDefault="00241F6D" w:rsidP="00241F6D">
            <w:pPr>
              <w:jc w:val="right"/>
              <w:rPr>
                <w:sz w:val="14"/>
                <w:szCs w:val="14"/>
              </w:rPr>
            </w:pPr>
            <w:r w:rsidRPr="00395945">
              <w:rPr>
                <w:sz w:val="14"/>
                <w:szCs w:val="14"/>
              </w:rPr>
              <w:t>54,932</w:t>
            </w:r>
          </w:p>
        </w:tc>
        <w:tc>
          <w:tcPr>
            <w:tcW w:w="796" w:type="dxa"/>
            <w:vAlign w:val="bottom"/>
          </w:tcPr>
          <w:p w14:paraId="4B0E8547" w14:textId="16A37297" w:rsidR="00241F6D" w:rsidRPr="00CB56EC" w:rsidRDefault="00241F6D" w:rsidP="00241F6D">
            <w:pPr>
              <w:jc w:val="right"/>
              <w:rPr>
                <w:sz w:val="14"/>
                <w:szCs w:val="14"/>
              </w:rPr>
            </w:pPr>
            <w:r w:rsidRPr="00210B51">
              <w:rPr>
                <w:sz w:val="14"/>
                <w:szCs w:val="14"/>
              </w:rPr>
              <w:t>1,378</w:t>
            </w:r>
          </w:p>
        </w:tc>
        <w:tc>
          <w:tcPr>
            <w:tcW w:w="796" w:type="dxa"/>
            <w:vAlign w:val="bottom"/>
          </w:tcPr>
          <w:p w14:paraId="071BC8CB" w14:textId="37B43438" w:rsidR="00241F6D" w:rsidRPr="00CB56EC" w:rsidRDefault="00241F6D" w:rsidP="00241F6D">
            <w:pPr>
              <w:jc w:val="right"/>
              <w:rPr>
                <w:sz w:val="14"/>
                <w:szCs w:val="14"/>
              </w:rPr>
            </w:pPr>
            <w:r w:rsidRPr="00210B51">
              <w:rPr>
                <w:sz w:val="14"/>
                <w:szCs w:val="14"/>
              </w:rPr>
              <w:t>162</w:t>
            </w:r>
          </w:p>
        </w:tc>
        <w:tc>
          <w:tcPr>
            <w:tcW w:w="796" w:type="dxa"/>
            <w:vAlign w:val="bottom"/>
          </w:tcPr>
          <w:p w14:paraId="4FF2B89C" w14:textId="2CA3ADF4" w:rsidR="00241F6D" w:rsidRPr="00CB56EC" w:rsidRDefault="00241F6D" w:rsidP="00241F6D">
            <w:pPr>
              <w:jc w:val="right"/>
              <w:rPr>
                <w:sz w:val="14"/>
                <w:szCs w:val="14"/>
              </w:rPr>
            </w:pPr>
            <w:r w:rsidRPr="00210B51">
              <w:rPr>
                <w:sz w:val="14"/>
                <w:szCs w:val="14"/>
              </w:rPr>
              <w:t>1,540</w:t>
            </w:r>
          </w:p>
        </w:tc>
      </w:tr>
      <w:tr w:rsidR="00241F6D" w:rsidRPr="00CB56EC" w14:paraId="64C398B8" w14:textId="77777777" w:rsidTr="00377A72">
        <w:trPr>
          <w:trHeight w:val="113"/>
        </w:trPr>
        <w:tc>
          <w:tcPr>
            <w:tcW w:w="529" w:type="dxa"/>
            <w:tcBorders>
              <w:left w:val="single" w:sz="6" w:space="0" w:color="auto"/>
            </w:tcBorders>
            <w:noWrap/>
            <w:hideMark/>
          </w:tcPr>
          <w:p w14:paraId="196C64F3" w14:textId="77777777" w:rsidR="00241F6D" w:rsidRPr="00CB56EC" w:rsidRDefault="00241F6D" w:rsidP="00241F6D">
            <w:pPr>
              <w:rPr>
                <w:color w:val="000000"/>
                <w:sz w:val="14"/>
                <w:szCs w:val="14"/>
                <w:lang w:eastAsia="tr-TR"/>
              </w:rPr>
            </w:pPr>
            <w:r w:rsidRPr="00CB56EC">
              <w:rPr>
                <w:color w:val="000000"/>
                <w:sz w:val="14"/>
                <w:szCs w:val="14"/>
                <w:lang w:eastAsia="tr-TR"/>
              </w:rPr>
              <w:t>14.5.</w:t>
            </w:r>
          </w:p>
        </w:tc>
        <w:tc>
          <w:tcPr>
            <w:tcW w:w="3200" w:type="dxa"/>
            <w:noWrap/>
            <w:vAlign w:val="bottom"/>
            <w:hideMark/>
          </w:tcPr>
          <w:p w14:paraId="6E69902C" w14:textId="77777777" w:rsidR="00241F6D" w:rsidRPr="00CB56EC" w:rsidRDefault="00241F6D" w:rsidP="00241F6D">
            <w:pPr>
              <w:rPr>
                <w:color w:val="000000"/>
                <w:sz w:val="14"/>
                <w:szCs w:val="14"/>
                <w:lang w:eastAsia="tr-TR"/>
              </w:rPr>
            </w:pPr>
            <w:r w:rsidRPr="00CB56EC">
              <w:rPr>
                <w:color w:val="000000"/>
                <w:sz w:val="14"/>
                <w:szCs w:val="14"/>
                <w:lang w:eastAsia="tr-TR"/>
              </w:rPr>
              <w:t>Kâr Yedekleri</w:t>
            </w:r>
          </w:p>
        </w:tc>
        <w:tc>
          <w:tcPr>
            <w:tcW w:w="795" w:type="dxa"/>
            <w:noWrap/>
            <w:vAlign w:val="bottom"/>
            <w:hideMark/>
          </w:tcPr>
          <w:p w14:paraId="62CCD647" w14:textId="77777777" w:rsidR="00241F6D" w:rsidRPr="00CB56EC" w:rsidRDefault="00241F6D" w:rsidP="00241F6D">
            <w:pPr>
              <w:jc w:val="center"/>
              <w:rPr>
                <w:color w:val="000000"/>
                <w:sz w:val="14"/>
                <w:szCs w:val="14"/>
                <w:lang w:eastAsia="tr-TR"/>
              </w:rPr>
            </w:pPr>
          </w:p>
        </w:tc>
        <w:tc>
          <w:tcPr>
            <w:tcW w:w="796" w:type="dxa"/>
            <w:vAlign w:val="bottom"/>
            <w:hideMark/>
          </w:tcPr>
          <w:p w14:paraId="67454A04" w14:textId="6BC7AB1E" w:rsidR="00241F6D" w:rsidRPr="00CB56EC" w:rsidRDefault="00241F6D" w:rsidP="00241F6D">
            <w:pPr>
              <w:jc w:val="right"/>
              <w:rPr>
                <w:sz w:val="14"/>
                <w:szCs w:val="14"/>
              </w:rPr>
            </w:pPr>
            <w:r w:rsidRPr="00395945">
              <w:rPr>
                <w:sz w:val="14"/>
                <w:szCs w:val="14"/>
              </w:rPr>
              <w:t>91,251</w:t>
            </w:r>
          </w:p>
        </w:tc>
        <w:tc>
          <w:tcPr>
            <w:tcW w:w="796" w:type="dxa"/>
            <w:vAlign w:val="bottom"/>
            <w:hideMark/>
          </w:tcPr>
          <w:p w14:paraId="68356EB1" w14:textId="25337540" w:rsidR="00241F6D" w:rsidRPr="00CB56EC" w:rsidRDefault="00241F6D" w:rsidP="00241F6D">
            <w:pPr>
              <w:jc w:val="right"/>
              <w:rPr>
                <w:sz w:val="14"/>
                <w:szCs w:val="14"/>
              </w:rPr>
            </w:pPr>
            <w:r w:rsidRPr="00241F6D">
              <w:rPr>
                <w:sz w:val="14"/>
                <w:szCs w:val="14"/>
              </w:rPr>
              <w:t>-</w:t>
            </w:r>
          </w:p>
        </w:tc>
        <w:tc>
          <w:tcPr>
            <w:tcW w:w="795" w:type="dxa"/>
            <w:vAlign w:val="bottom"/>
            <w:hideMark/>
          </w:tcPr>
          <w:p w14:paraId="64E46413" w14:textId="3FE2C649" w:rsidR="00241F6D" w:rsidRPr="00CB56EC" w:rsidRDefault="00241F6D" w:rsidP="00241F6D">
            <w:pPr>
              <w:jc w:val="right"/>
              <w:rPr>
                <w:sz w:val="14"/>
                <w:szCs w:val="14"/>
              </w:rPr>
            </w:pPr>
            <w:r w:rsidRPr="00395945">
              <w:rPr>
                <w:sz w:val="14"/>
                <w:szCs w:val="14"/>
              </w:rPr>
              <w:t>91,251</w:t>
            </w:r>
          </w:p>
        </w:tc>
        <w:tc>
          <w:tcPr>
            <w:tcW w:w="796" w:type="dxa"/>
            <w:vAlign w:val="bottom"/>
          </w:tcPr>
          <w:p w14:paraId="28E01CB2" w14:textId="4638EC4E" w:rsidR="00241F6D" w:rsidRPr="00CB56EC" w:rsidRDefault="00241F6D" w:rsidP="00241F6D">
            <w:pPr>
              <w:jc w:val="right"/>
              <w:rPr>
                <w:sz w:val="14"/>
                <w:szCs w:val="14"/>
              </w:rPr>
            </w:pPr>
            <w:r w:rsidRPr="00210B51">
              <w:rPr>
                <w:sz w:val="14"/>
                <w:szCs w:val="14"/>
              </w:rPr>
              <w:t>91,251</w:t>
            </w:r>
          </w:p>
        </w:tc>
        <w:tc>
          <w:tcPr>
            <w:tcW w:w="796" w:type="dxa"/>
            <w:vAlign w:val="bottom"/>
          </w:tcPr>
          <w:p w14:paraId="38B9B2CE" w14:textId="56A5E427" w:rsidR="00241F6D" w:rsidRPr="00CB56EC" w:rsidRDefault="00241F6D" w:rsidP="00241F6D">
            <w:pPr>
              <w:jc w:val="right"/>
              <w:rPr>
                <w:sz w:val="14"/>
                <w:szCs w:val="14"/>
              </w:rPr>
            </w:pPr>
            <w:r w:rsidRPr="00432367">
              <w:rPr>
                <w:sz w:val="14"/>
                <w:szCs w:val="14"/>
              </w:rPr>
              <w:t>-</w:t>
            </w:r>
          </w:p>
        </w:tc>
        <w:tc>
          <w:tcPr>
            <w:tcW w:w="796" w:type="dxa"/>
            <w:vAlign w:val="bottom"/>
          </w:tcPr>
          <w:p w14:paraId="470D5005" w14:textId="57BD6B08" w:rsidR="00241F6D" w:rsidRPr="00CB56EC" w:rsidRDefault="00241F6D" w:rsidP="00241F6D">
            <w:pPr>
              <w:jc w:val="right"/>
              <w:rPr>
                <w:sz w:val="14"/>
                <w:szCs w:val="14"/>
              </w:rPr>
            </w:pPr>
            <w:r w:rsidRPr="00210B51">
              <w:rPr>
                <w:sz w:val="14"/>
                <w:szCs w:val="14"/>
              </w:rPr>
              <w:t>91,251</w:t>
            </w:r>
          </w:p>
        </w:tc>
      </w:tr>
      <w:tr w:rsidR="00241F6D" w:rsidRPr="00CB56EC" w14:paraId="6BC00842" w14:textId="77777777" w:rsidTr="00377A72">
        <w:trPr>
          <w:trHeight w:val="113"/>
        </w:trPr>
        <w:tc>
          <w:tcPr>
            <w:tcW w:w="529" w:type="dxa"/>
            <w:tcBorders>
              <w:left w:val="single" w:sz="6" w:space="0" w:color="auto"/>
            </w:tcBorders>
            <w:noWrap/>
            <w:hideMark/>
          </w:tcPr>
          <w:p w14:paraId="3EC6C0EE" w14:textId="77777777" w:rsidR="00241F6D" w:rsidRPr="00CB56EC" w:rsidRDefault="00241F6D" w:rsidP="00241F6D">
            <w:pPr>
              <w:rPr>
                <w:color w:val="000000"/>
                <w:sz w:val="14"/>
                <w:szCs w:val="14"/>
                <w:lang w:eastAsia="tr-TR"/>
              </w:rPr>
            </w:pPr>
            <w:r w:rsidRPr="00CB56EC">
              <w:rPr>
                <w:color w:val="000000"/>
                <w:sz w:val="14"/>
                <w:szCs w:val="14"/>
                <w:lang w:eastAsia="tr-TR"/>
              </w:rPr>
              <w:t>14.5.1.</w:t>
            </w:r>
          </w:p>
        </w:tc>
        <w:tc>
          <w:tcPr>
            <w:tcW w:w="3200" w:type="dxa"/>
            <w:noWrap/>
            <w:vAlign w:val="bottom"/>
            <w:hideMark/>
          </w:tcPr>
          <w:p w14:paraId="69E44E7D" w14:textId="77777777" w:rsidR="00241F6D" w:rsidRPr="00CB56EC" w:rsidRDefault="00241F6D" w:rsidP="00241F6D">
            <w:pPr>
              <w:rPr>
                <w:color w:val="000000"/>
                <w:sz w:val="14"/>
                <w:szCs w:val="14"/>
                <w:lang w:eastAsia="tr-TR"/>
              </w:rPr>
            </w:pPr>
            <w:r w:rsidRPr="00CB56EC">
              <w:rPr>
                <w:color w:val="000000"/>
                <w:sz w:val="14"/>
                <w:szCs w:val="14"/>
                <w:lang w:eastAsia="tr-TR"/>
              </w:rPr>
              <w:t>Yasal Yedekler</w:t>
            </w:r>
          </w:p>
        </w:tc>
        <w:tc>
          <w:tcPr>
            <w:tcW w:w="795" w:type="dxa"/>
            <w:noWrap/>
            <w:vAlign w:val="bottom"/>
            <w:hideMark/>
          </w:tcPr>
          <w:p w14:paraId="76A3FE0E" w14:textId="77777777" w:rsidR="00241F6D" w:rsidRPr="00CB56EC" w:rsidRDefault="00241F6D" w:rsidP="00241F6D">
            <w:pPr>
              <w:jc w:val="center"/>
              <w:rPr>
                <w:color w:val="000000"/>
                <w:sz w:val="14"/>
                <w:szCs w:val="14"/>
                <w:lang w:eastAsia="tr-TR"/>
              </w:rPr>
            </w:pPr>
          </w:p>
        </w:tc>
        <w:tc>
          <w:tcPr>
            <w:tcW w:w="796" w:type="dxa"/>
            <w:vAlign w:val="bottom"/>
            <w:hideMark/>
          </w:tcPr>
          <w:p w14:paraId="0C564777" w14:textId="4855A5D9" w:rsidR="00241F6D" w:rsidRPr="00CB56EC" w:rsidRDefault="00241F6D" w:rsidP="00241F6D">
            <w:pPr>
              <w:jc w:val="right"/>
              <w:rPr>
                <w:sz w:val="14"/>
                <w:szCs w:val="14"/>
              </w:rPr>
            </w:pPr>
            <w:r w:rsidRPr="00395945">
              <w:rPr>
                <w:sz w:val="14"/>
                <w:szCs w:val="14"/>
              </w:rPr>
              <w:t>4,563</w:t>
            </w:r>
          </w:p>
        </w:tc>
        <w:tc>
          <w:tcPr>
            <w:tcW w:w="796" w:type="dxa"/>
            <w:vAlign w:val="bottom"/>
            <w:hideMark/>
          </w:tcPr>
          <w:p w14:paraId="650054C1" w14:textId="552727DE" w:rsidR="00241F6D" w:rsidRPr="00CB56EC" w:rsidRDefault="00241F6D" w:rsidP="00241F6D">
            <w:pPr>
              <w:jc w:val="right"/>
              <w:rPr>
                <w:sz w:val="14"/>
                <w:szCs w:val="14"/>
              </w:rPr>
            </w:pPr>
            <w:r w:rsidRPr="00241F6D">
              <w:rPr>
                <w:sz w:val="14"/>
                <w:szCs w:val="14"/>
              </w:rPr>
              <w:t>-</w:t>
            </w:r>
          </w:p>
        </w:tc>
        <w:tc>
          <w:tcPr>
            <w:tcW w:w="795" w:type="dxa"/>
            <w:vAlign w:val="bottom"/>
            <w:hideMark/>
          </w:tcPr>
          <w:p w14:paraId="58C0569D" w14:textId="2EEB9CF2" w:rsidR="00241F6D" w:rsidRPr="00CB56EC" w:rsidRDefault="00241F6D" w:rsidP="00241F6D">
            <w:pPr>
              <w:jc w:val="right"/>
              <w:rPr>
                <w:sz w:val="14"/>
                <w:szCs w:val="14"/>
              </w:rPr>
            </w:pPr>
            <w:r w:rsidRPr="00395945">
              <w:rPr>
                <w:sz w:val="14"/>
                <w:szCs w:val="14"/>
              </w:rPr>
              <w:t>4,563</w:t>
            </w:r>
          </w:p>
        </w:tc>
        <w:tc>
          <w:tcPr>
            <w:tcW w:w="796" w:type="dxa"/>
            <w:vAlign w:val="bottom"/>
          </w:tcPr>
          <w:p w14:paraId="65C7B174" w14:textId="17563DF5" w:rsidR="00241F6D" w:rsidRPr="00CB56EC" w:rsidRDefault="00241F6D" w:rsidP="00241F6D">
            <w:pPr>
              <w:jc w:val="right"/>
              <w:rPr>
                <w:sz w:val="14"/>
                <w:szCs w:val="14"/>
              </w:rPr>
            </w:pPr>
            <w:r w:rsidRPr="00210B51">
              <w:rPr>
                <w:sz w:val="14"/>
                <w:szCs w:val="14"/>
              </w:rPr>
              <w:t>4,563</w:t>
            </w:r>
          </w:p>
        </w:tc>
        <w:tc>
          <w:tcPr>
            <w:tcW w:w="796" w:type="dxa"/>
            <w:vAlign w:val="bottom"/>
          </w:tcPr>
          <w:p w14:paraId="38EFA8FA" w14:textId="5242EAB8" w:rsidR="00241F6D" w:rsidRPr="00CB56EC" w:rsidRDefault="00241F6D" w:rsidP="00241F6D">
            <w:pPr>
              <w:jc w:val="right"/>
              <w:rPr>
                <w:sz w:val="14"/>
                <w:szCs w:val="14"/>
              </w:rPr>
            </w:pPr>
            <w:r w:rsidRPr="00432367">
              <w:rPr>
                <w:sz w:val="14"/>
                <w:szCs w:val="14"/>
              </w:rPr>
              <w:t>-</w:t>
            </w:r>
          </w:p>
        </w:tc>
        <w:tc>
          <w:tcPr>
            <w:tcW w:w="796" w:type="dxa"/>
            <w:vAlign w:val="bottom"/>
          </w:tcPr>
          <w:p w14:paraId="5D323FA2" w14:textId="0AE80FBC" w:rsidR="00241F6D" w:rsidRPr="00CB56EC" w:rsidRDefault="00241F6D" w:rsidP="00241F6D">
            <w:pPr>
              <w:jc w:val="right"/>
              <w:rPr>
                <w:sz w:val="14"/>
                <w:szCs w:val="14"/>
              </w:rPr>
            </w:pPr>
            <w:r w:rsidRPr="00210B51">
              <w:rPr>
                <w:sz w:val="14"/>
                <w:szCs w:val="14"/>
              </w:rPr>
              <w:t>4,563</w:t>
            </w:r>
          </w:p>
        </w:tc>
      </w:tr>
      <w:tr w:rsidR="00241F6D" w:rsidRPr="00CB56EC" w14:paraId="7996EC9A" w14:textId="77777777" w:rsidTr="00377A72">
        <w:trPr>
          <w:trHeight w:val="113"/>
        </w:trPr>
        <w:tc>
          <w:tcPr>
            <w:tcW w:w="529" w:type="dxa"/>
            <w:tcBorders>
              <w:left w:val="single" w:sz="6" w:space="0" w:color="auto"/>
            </w:tcBorders>
            <w:noWrap/>
            <w:hideMark/>
          </w:tcPr>
          <w:p w14:paraId="4109C716" w14:textId="77777777" w:rsidR="00241F6D" w:rsidRPr="00CB56EC" w:rsidRDefault="00241F6D" w:rsidP="00241F6D">
            <w:pPr>
              <w:rPr>
                <w:color w:val="000000"/>
                <w:sz w:val="14"/>
                <w:szCs w:val="14"/>
                <w:lang w:eastAsia="tr-TR"/>
              </w:rPr>
            </w:pPr>
            <w:r w:rsidRPr="00CB56EC">
              <w:rPr>
                <w:color w:val="000000"/>
                <w:sz w:val="14"/>
                <w:szCs w:val="14"/>
                <w:lang w:eastAsia="tr-TR"/>
              </w:rPr>
              <w:t>14.5.2.</w:t>
            </w:r>
          </w:p>
        </w:tc>
        <w:tc>
          <w:tcPr>
            <w:tcW w:w="3200" w:type="dxa"/>
            <w:noWrap/>
            <w:vAlign w:val="bottom"/>
            <w:hideMark/>
          </w:tcPr>
          <w:p w14:paraId="2F275B41" w14:textId="77777777" w:rsidR="00241F6D" w:rsidRPr="00CB56EC" w:rsidRDefault="00241F6D" w:rsidP="00241F6D">
            <w:pPr>
              <w:rPr>
                <w:color w:val="000000"/>
                <w:sz w:val="14"/>
                <w:szCs w:val="14"/>
                <w:lang w:eastAsia="tr-TR"/>
              </w:rPr>
            </w:pPr>
            <w:r w:rsidRPr="00CB56EC">
              <w:rPr>
                <w:color w:val="000000"/>
                <w:sz w:val="14"/>
                <w:szCs w:val="14"/>
                <w:lang w:eastAsia="tr-TR"/>
              </w:rPr>
              <w:t>Statü Yedekleri</w:t>
            </w:r>
          </w:p>
        </w:tc>
        <w:tc>
          <w:tcPr>
            <w:tcW w:w="795" w:type="dxa"/>
            <w:noWrap/>
            <w:vAlign w:val="bottom"/>
            <w:hideMark/>
          </w:tcPr>
          <w:p w14:paraId="13E4924D" w14:textId="77777777" w:rsidR="00241F6D" w:rsidRPr="00CB56EC" w:rsidRDefault="00241F6D" w:rsidP="00241F6D">
            <w:pPr>
              <w:jc w:val="center"/>
              <w:rPr>
                <w:color w:val="000000"/>
                <w:sz w:val="14"/>
                <w:szCs w:val="14"/>
                <w:lang w:eastAsia="tr-TR"/>
              </w:rPr>
            </w:pPr>
          </w:p>
        </w:tc>
        <w:tc>
          <w:tcPr>
            <w:tcW w:w="796" w:type="dxa"/>
            <w:vAlign w:val="bottom"/>
            <w:hideMark/>
          </w:tcPr>
          <w:p w14:paraId="42CD449A" w14:textId="738A0202" w:rsidR="00241F6D" w:rsidRPr="00CB56EC" w:rsidRDefault="00241F6D" w:rsidP="00241F6D">
            <w:pPr>
              <w:jc w:val="right"/>
              <w:rPr>
                <w:sz w:val="14"/>
                <w:szCs w:val="14"/>
              </w:rPr>
            </w:pPr>
            <w:r w:rsidRPr="00241F6D">
              <w:rPr>
                <w:sz w:val="14"/>
                <w:szCs w:val="14"/>
              </w:rPr>
              <w:t>-</w:t>
            </w:r>
          </w:p>
        </w:tc>
        <w:tc>
          <w:tcPr>
            <w:tcW w:w="796" w:type="dxa"/>
            <w:vAlign w:val="bottom"/>
            <w:hideMark/>
          </w:tcPr>
          <w:p w14:paraId="57CD9D5D" w14:textId="7D5CD5A8" w:rsidR="00241F6D" w:rsidRPr="00CB56EC" w:rsidRDefault="00241F6D" w:rsidP="00241F6D">
            <w:pPr>
              <w:jc w:val="right"/>
              <w:rPr>
                <w:sz w:val="14"/>
                <w:szCs w:val="14"/>
              </w:rPr>
            </w:pPr>
            <w:r w:rsidRPr="00241F6D">
              <w:rPr>
                <w:sz w:val="14"/>
                <w:szCs w:val="14"/>
              </w:rPr>
              <w:t>-</w:t>
            </w:r>
          </w:p>
        </w:tc>
        <w:tc>
          <w:tcPr>
            <w:tcW w:w="795" w:type="dxa"/>
            <w:vAlign w:val="bottom"/>
            <w:hideMark/>
          </w:tcPr>
          <w:p w14:paraId="061AD553" w14:textId="064A742A" w:rsidR="00241F6D" w:rsidRPr="00CB56EC" w:rsidRDefault="00241F6D" w:rsidP="00241F6D">
            <w:pPr>
              <w:jc w:val="right"/>
              <w:rPr>
                <w:sz w:val="14"/>
                <w:szCs w:val="14"/>
              </w:rPr>
            </w:pPr>
            <w:r w:rsidRPr="00241F6D">
              <w:rPr>
                <w:sz w:val="14"/>
                <w:szCs w:val="14"/>
              </w:rPr>
              <w:t>-</w:t>
            </w:r>
          </w:p>
        </w:tc>
        <w:tc>
          <w:tcPr>
            <w:tcW w:w="796" w:type="dxa"/>
            <w:vAlign w:val="bottom"/>
          </w:tcPr>
          <w:p w14:paraId="4E769124" w14:textId="1E86C60D" w:rsidR="00241F6D" w:rsidRPr="00CB56EC" w:rsidRDefault="00241F6D" w:rsidP="00241F6D">
            <w:pPr>
              <w:jc w:val="right"/>
              <w:rPr>
                <w:sz w:val="14"/>
                <w:szCs w:val="14"/>
              </w:rPr>
            </w:pPr>
            <w:r w:rsidRPr="00432367">
              <w:rPr>
                <w:sz w:val="14"/>
                <w:szCs w:val="14"/>
              </w:rPr>
              <w:t>-</w:t>
            </w:r>
          </w:p>
        </w:tc>
        <w:tc>
          <w:tcPr>
            <w:tcW w:w="796" w:type="dxa"/>
            <w:vAlign w:val="bottom"/>
          </w:tcPr>
          <w:p w14:paraId="35AAF090" w14:textId="520F4BE6" w:rsidR="00241F6D" w:rsidRPr="00CB56EC" w:rsidRDefault="00241F6D" w:rsidP="00241F6D">
            <w:pPr>
              <w:jc w:val="right"/>
              <w:rPr>
                <w:sz w:val="14"/>
                <w:szCs w:val="14"/>
              </w:rPr>
            </w:pPr>
            <w:r w:rsidRPr="00432367">
              <w:rPr>
                <w:sz w:val="14"/>
                <w:szCs w:val="14"/>
              </w:rPr>
              <w:t>-</w:t>
            </w:r>
          </w:p>
        </w:tc>
        <w:tc>
          <w:tcPr>
            <w:tcW w:w="796" w:type="dxa"/>
            <w:vAlign w:val="bottom"/>
          </w:tcPr>
          <w:p w14:paraId="79DBA006" w14:textId="31C12130" w:rsidR="00241F6D" w:rsidRPr="00CB56EC" w:rsidRDefault="00241F6D" w:rsidP="00241F6D">
            <w:pPr>
              <w:jc w:val="right"/>
              <w:rPr>
                <w:sz w:val="14"/>
                <w:szCs w:val="14"/>
              </w:rPr>
            </w:pPr>
            <w:r w:rsidRPr="00432367">
              <w:rPr>
                <w:sz w:val="14"/>
                <w:szCs w:val="14"/>
              </w:rPr>
              <w:t>-</w:t>
            </w:r>
          </w:p>
        </w:tc>
      </w:tr>
      <w:tr w:rsidR="00241F6D" w:rsidRPr="00CB56EC" w14:paraId="7E0D0730" w14:textId="77777777" w:rsidTr="00377A72">
        <w:trPr>
          <w:trHeight w:val="113"/>
        </w:trPr>
        <w:tc>
          <w:tcPr>
            <w:tcW w:w="529" w:type="dxa"/>
            <w:tcBorders>
              <w:left w:val="single" w:sz="6" w:space="0" w:color="auto"/>
            </w:tcBorders>
            <w:noWrap/>
            <w:hideMark/>
          </w:tcPr>
          <w:p w14:paraId="2DFFDBD6" w14:textId="77777777" w:rsidR="00241F6D" w:rsidRPr="00CB56EC" w:rsidRDefault="00241F6D" w:rsidP="00241F6D">
            <w:pPr>
              <w:rPr>
                <w:color w:val="000000"/>
                <w:sz w:val="14"/>
                <w:szCs w:val="14"/>
                <w:lang w:eastAsia="tr-TR"/>
              </w:rPr>
            </w:pPr>
            <w:r w:rsidRPr="00CB56EC">
              <w:rPr>
                <w:color w:val="000000"/>
                <w:sz w:val="14"/>
                <w:szCs w:val="14"/>
                <w:lang w:eastAsia="tr-TR"/>
              </w:rPr>
              <w:t>14.5.3.</w:t>
            </w:r>
          </w:p>
        </w:tc>
        <w:tc>
          <w:tcPr>
            <w:tcW w:w="3200" w:type="dxa"/>
            <w:noWrap/>
            <w:vAlign w:val="bottom"/>
            <w:hideMark/>
          </w:tcPr>
          <w:p w14:paraId="4BA17F60" w14:textId="77777777" w:rsidR="00241F6D" w:rsidRPr="00CB56EC" w:rsidRDefault="00241F6D" w:rsidP="00241F6D">
            <w:pPr>
              <w:rPr>
                <w:color w:val="000000"/>
                <w:sz w:val="14"/>
                <w:szCs w:val="14"/>
                <w:lang w:eastAsia="tr-TR"/>
              </w:rPr>
            </w:pPr>
            <w:r w:rsidRPr="00CB56EC">
              <w:rPr>
                <w:color w:val="000000"/>
                <w:sz w:val="14"/>
                <w:szCs w:val="14"/>
                <w:lang w:eastAsia="tr-TR"/>
              </w:rPr>
              <w:t>Olağanüstü Yedekler</w:t>
            </w:r>
          </w:p>
        </w:tc>
        <w:tc>
          <w:tcPr>
            <w:tcW w:w="795" w:type="dxa"/>
            <w:noWrap/>
            <w:vAlign w:val="bottom"/>
            <w:hideMark/>
          </w:tcPr>
          <w:p w14:paraId="0DA06F87" w14:textId="77777777" w:rsidR="00241F6D" w:rsidRPr="00CB56EC" w:rsidRDefault="00241F6D" w:rsidP="00241F6D">
            <w:pPr>
              <w:jc w:val="center"/>
              <w:rPr>
                <w:color w:val="000000"/>
                <w:sz w:val="14"/>
                <w:szCs w:val="14"/>
                <w:lang w:eastAsia="tr-TR"/>
              </w:rPr>
            </w:pPr>
          </w:p>
        </w:tc>
        <w:tc>
          <w:tcPr>
            <w:tcW w:w="796" w:type="dxa"/>
            <w:vAlign w:val="bottom"/>
            <w:hideMark/>
          </w:tcPr>
          <w:p w14:paraId="5EE345DD" w14:textId="3601E1CC" w:rsidR="00241F6D" w:rsidRPr="00CB56EC" w:rsidRDefault="00241F6D" w:rsidP="00241F6D">
            <w:pPr>
              <w:jc w:val="right"/>
              <w:rPr>
                <w:sz w:val="14"/>
                <w:szCs w:val="14"/>
              </w:rPr>
            </w:pPr>
            <w:r w:rsidRPr="00395945">
              <w:rPr>
                <w:sz w:val="14"/>
                <w:szCs w:val="14"/>
              </w:rPr>
              <w:t>86,688</w:t>
            </w:r>
          </w:p>
        </w:tc>
        <w:tc>
          <w:tcPr>
            <w:tcW w:w="796" w:type="dxa"/>
            <w:vAlign w:val="bottom"/>
            <w:hideMark/>
          </w:tcPr>
          <w:p w14:paraId="4FFC157D" w14:textId="1655B99B" w:rsidR="00241F6D" w:rsidRPr="00CB56EC" w:rsidRDefault="00241F6D" w:rsidP="00241F6D">
            <w:pPr>
              <w:jc w:val="right"/>
              <w:rPr>
                <w:sz w:val="14"/>
                <w:szCs w:val="14"/>
              </w:rPr>
            </w:pPr>
            <w:r w:rsidRPr="00241F6D">
              <w:rPr>
                <w:sz w:val="14"/>
                <w:szCs w:val="14"/>
              </w:rPr>
              <w:t>-</w:t>
            </w:r>
          </w:p>
        </w:tc>
        <w:tc>
          <w:tcPr>
            <w:tcW w:w="795" w:type="dxa"/>
            <w:vAlign w:val="bottom"/>
            <w:hideMark/>
          </w:tcPr>
          <w:p w14:paraId="14D12CF6" w14:textId="288DFC12" w:rsidR="00241F6D" w:rsidRPr="00CB56EC" w:rsidRDefault="00241F6D" w:rsidP="00241F6D">
            <w:pPr>
              <w:jc w:val="right"/>
              <w:rPr>
                <w:sz w:val="14"/>
                <w:szCs w:val="14"/>
              </w:rPr>
            </w:pPr>
            <w:r w:rsidRPr="00395945">
              <w:rPr>
                <w:sz w:val="14"/>
                <w:szCs w:val="14"/>
              </w:rPr>
              <w:t>86,688</w:t>
            </w:r>
          </w:p>
        </w:tc>
        <w:tc>
          <w:tcPr>
            <w:tcW w:w="796" w:type="dxa"/>
            <w:vAlign w:val="bottom"/>
          </w:tcPr>
          <w:p w14:paraId="37B696F6" w14:textId="2EAE2CBA" w:rsidR="00241F6D" w:rsidRPr="00CB56EC" w:rsidRDefault="00241F6D" w:rsidP="00241F6D">
            <w:pPr>
              <w:jc w:val="right"/>
              <w:rPr>
                <w:sz w:val="14"/>
                <w:szCs w:val="14"/>
              </w:rPr>
            </w:pPr>
            <w:r w:rsidRPr="00210B51">
              <w:rPr>
                <w:sz w:val="14"/>
                <w:szCs w:val="14"/>
              </w:rPr>
              <w:t>86,688</w:t>
            </w:r>
          </w:p>
        </w:tc>
        <w:tc>
          <w:tcPr>
            <w:tcW w:w="796" w:type="dxa"/>
            <w:vAlign w:val="bottom"/>
          </w:tcPr>
          <w:p w14:paraId="72CA1AAE" w14:textId="13ABE510" w:rsidR="00241F6D" w:rsidRPr="00CB56EC" w:rsidRDefault="00241F6D" w:rsidP="00241F6D">
            <w:pPr>
              <w:jc w:val="right"/>
              <w:rPr>
                <w:sz w:val="14"/>
                <w:szCs w:val="14"/>
              </w:rPr>
            </w:pPr>
            <w:r w:rsidRPr="00432367">
              <w:rPr>
                <w:sz w:val="14"/>
                <w:szCs w:val="14"/>
              </w:rPr>
              <w:t>-</w:t>
            </w:r>
          </w:p>
        </w:tc>
        <w:tc>
          <w:tcPr>
            <w:tcW w:w="796" w:type="dxa"/>
            <w:vAlign w:val="bottom"/>
          </w:tcPr>
          <w:p w14:paraId="4E6E71B5" w14:textId="6503AB84" w:rsidR="00241F6D" w:rsidRPr="00CB56EC" w:rsidRDefault="00241F6D" w:rsidP="00241F6D">
            <w:pPr>
              <w:jc w:val="right"/>
              <w:rPr>
                <w:sz w:val="14"/>
                <w:szCs w:val="14"/>
              </w:rPr>
            </w:pPr>
            <w:r w:rsidRPr="00210B51">
              <w:rPr>
                <w:sz w:val="14"/>
                <w:szCs w:val="14"/>
              </w:rPr>
              <w:t>86,688</w:t>
            </w:r>
          </w:p>
        </w:tc>
      </w:tr>
      <w:tr w:rsidR="00241F6D" w:rsidRPr="00CB56EC" w14:paraId="7090A352" w14:textId="77777777" w:rsidTr="00377A72">
        <w:trPr>
          <w:trHeight w:val="113"/>
        </w:trPr>
        <w:tc>
          <w:tcPr>
            <w:tcW w:w="529" w:type="dxa"/>
            <w:tcBorders>
              <w:left w:val="single" w:sz="6" w:space="0" w:color="auto"/>
            </w:tcBorders>
            <w:noWrap/>
            <w:hideMark/>
          </w:tcPr>
          <w:p w14:paraId="54D9C5DB" w14:textId="77777777" w:rsidR="00241F6D" w:rsidRPr="00CB56EC" w:rsidRDefault="00241F6D" w:rsidP="00241F6D">
            <w:pPr>
              <w:rPr>
                <w:color w:val="000000"/>
                <w:sz w:val="14"/>
                <w:szCs w:val="14"/>
                <w:lang w:eastAsia="tr-TR"/>
              </w:rPr>
            </w:pPr>
            <w:r w:rsidRPr="00CB56EC">
              <w:rPr>
                <w:color w:val="000000"/>
                <w:sz w:val="14"/>
                <w:szCs w:val="14"/>
                <w:lang w:eastAsia="tr-TR"/>
              </w:rPr>
              <w:t>14.5.4.</w:t>
            </w:r>
          </w:p>
        </w:tc>
        <w:tc>
          <w:tcPr>
            <w:tcW w:w="3200" w:type="dxa"/>
            <w:noWrap/>
            <w:vAlign w:val="bottom"/>
            <w:hideMark/>
          </w:tcPr>
          <w:p w14:paraId="4188417E" w14:textId="77777777" w:rsidR="00241F6D" w:rsidRPr="00CB56EC" w:rsidRDefault="00241F6D" w:rsidP="00241F6D">
            <w:pPr>
              <w:rPr>
                <w:color w:val="000000"/>
                <w:sz w:val="14"/>
                <w:szCs w:val="14"/>
                <w:lang w:eastAsia="tr-TR"/>
              </w:rPr>
            </w:pPr>
            <w:r w:rsidRPr="00CB56EC">
              <w:rPr>
                <w:color w:val="000000"/>
                <w:sz w:val="14"/>
                <w:szCs w:val="14"/>
                <w:lang w:eastAsia="tr-TR"/>
              </w:rPr>
              <w:t>Diğer Kâr Yedekleri</w:t>
            </w:r>
          </w:p>
        </w:tc>
        <w:tc>
          <w:tcPr>
            <w:tcW w:w="795" w:type="dxa"/>
            <w:noWrap/>
            <w:vAlign w:val="bottom"/>
            <w:hideMark/>
          </w:tcPr>
          <w:p w14:paraId="23455DEF" w14:textId="77777777" w:rsidR="00241F6D" w:rsidRPr="00CB56EC" w:rsidRDefault="00241F6D" w:rsidP="00241F6D">
            <w:pPr>
              <w:jc w:val="center"/>
              <w:rPr>
                <w:color w:val="000000"/>
                <w:sz w:val="14"/>
                <w:szCs w:val="14"/>
                <w:lang w:eastAsia="tr-TR"/>
              </w:rPr>
            </w:pPr>
          </w:p>
        </w:tc>
        <w:tc>
          <w:tcPr>
            <w:tcW w:w="796" w:type="dxa"/>
            <w:vAlign w:val="bottom"/>
            <w:hideMark/>
          </w:tcPr>
          <w:p w14:paraId="37316787" w14:textId="6B2D28A2" w:rsidR="00241F6D" w:rsidRPr="00CB56EC" w:rsidRDefault="00241F6D" w:rsidP="00241F6D">
            <w:pPr>
              <w:jc w:val="right"/>
              <w:rPr>
                <w:sz w:val="14"/>
                <w:szCs w:val="14"/>
              </w:rPr>
            </w:pPr>
            <w:r w:rsidRPr="00241F6D">
              <w:rPr>
                <w:sz w:val="14"/>
                <w:szCs w:val="14"/>
              </w:rPr>
              <w:t>-</w:t>
            </w:r>
          </w:p>
        </w:tc>
        <w:tc>
          <w:tcPr>
            <w:tcW w:w="796" w:type="dxa"/>
            <w:vAlign w:val="bottom"/>
            <w:hideMark/>
          </w:tcPr>
          <w:p w14:paraId="7D5D6761" w14:textId="5553DB81" w:rsidR="00241F6D" w:rsidRPr="00CB56EC" w:rsidRDefault="00241F6D" w:rsidP="00241F6D">
            <w:pPr>
              <w:jc w:val="right"/>
              <w:rPr>
                <w:sz w:val="14"/>
                <w:szCs w:val="14"/>
              </w:rPr>
            </w:pPr>
            <w:r w:rsidRPr="00241F6D">
              <w:rPr>
                <w:sz w:val="14"/>
                <w:szCs w:val="14"/>
              </w:rPr>
              <w:t>-</w:t>
            </w:r>
          </w:p>
        </w:tc>
        <w:tc>
          <w:tcPr>
            <w:tcW w:w="795" w:type="dxa"/>
            <w:vAlign w:val="bottom"/>
            <w:hideMark/>
          </w:tcPr>
          <w:p w14:paraId="0353DD11" w14:textId="0A8E446B" w:rsidR="00241F6D" w:rsidRPr="00CB56EC" w:rsidRDefault="00241F6D" w:rsidP="00241F6D">
            <w:pPr>
              <w:jc w:val="right"/>
              <w:rPr>
                <w:sz w:val="14"/>
                <w:szCs w:val="14"/>
              </w:rPr>
            </w:pPr>
            <w:r w:rsidRPr="00241F6D">
              <w:rPr>
                <w:sz w:val="14"/>
                <w:szCs w:val="14"/>
              </w:rPr>
              <w:t>-</w:t>
            </w:r>
          </w:p>
        </w:tc>
        <w:tc>
          <w:tcPr>
            <w:tcW w:w="796" w:type="dxa"/>
            <w:vAlign w:val="bottom"/>
          </w:tcPr>
          <w:p w14:paraId="43548D26" w14:textId="693CAFB5" w:rsidR="00241F6D" w:rsidRPr="00CB56EC" w:rsidRDefault="00241F6D" w:rsidP="00241F6D">
            <w:pPr>
              <w:jc w:val="right"/>
              <w:rPr>
                <w:sz w:val="14"/>
                <w:szCs w:val="14"/>
              </w:rPr>
            </w:pPr>
            <w:r w:rsidRPr="00432367">
              <w:rPr>
                <w:sz w:val="14"/>
                <w:szCs w:val="14"/>
              </w:rPr>
              <w:t>-</w:t>
            </w:r>
          </w:p>
        </w:tc>
        <w:tc>
          <w:tcPr>
            <w:tcW w:w="796" w:type="dxa"/>
            <w:vAlign w:val="bottom"/>
          </w:tcPr>
          <w:p w14:paraId="1DB7B896" w14:textId="69ECCD0E" w:rsidR="00241F6D" w:rsidRPr="00CB56EC" w:rsidRDefault="00241F6D" w:rsidP="00241F6D">
            <w:pPr>
              <w:jc w:val="right"/>
              <w:rPr>
                <w:sz w:val="14"/>
                <w:szCs w:val="14"/>
              </w:rPr>
            </w:pPr>
            <w:r w:rsidRPr="00432367">
              <w:rPr>
                <w:sz w:val="14"/>
                <w:szCs w:val="14"/>
              </w:rPr>
              <w:t>-</w:t>
            </w:r>
          </w:p>
        </w:tc>
        <w:tc>
          <w:tcPr>
            <w:tcW w:w="796" w:type="dxa"/>
            <w:vAlign w:val="bottom"/>
          </w:tcPr>
          <w:p w14:paraId="2C310B70" w14:textId="1E003906" w:rsidR="00241F6D" w:rsidRPr="00CB56EC" w:rsidRDefault="00241F6D" w:rsidP="00241F6D">
            <w:pPr>
              <w:jc w:val="right"/>
              <w:rPr>
                <w:sz w:val="14"/>
                <w:szCs w:val="14"/>
              </w:rPr>
            </w:pPr>
            <w:r w:rsidRPr="00432367">
              <w:rPr>
                <w:sz w:val="14"/>
                <w:szCs w:val="14"/>
              </w:rPr>
              <w:t>-</w:t>
            </w:r>
          </w:p>
        </w:tc>
      </w:tr>
      <w:tr w:rsidR="00241F6D" w:rsidRPr="00CB56EC" w14:paraId="5E1F4107" w14:textId="77777777" w:rsidTr="00377A72">
        <w:trPr>
          <w:trHeight w:val="113"/>
        </w:trPr>
        <w:tc>
          <w:tcPr>
            <w:tcW w:w="529" w:type="dxa"/>
            <w:tcBorders>
              <w:left w:val="single" w:sz="6" w:space="0" w:color="auto"/>
            </w:tcBorders>
            <w:noWrap/>
            <w:hideMark/>
          </w:tcPr>
          <w:p w14:paraId="77D6869C" w14:textId="77777777" w:rsidR="00241F6D" w:rsidRPr="00CB56EC" w:rsidRDefault="00241F6D" w:rsidP="00241F6D">
            <w:pPr>
              <w:rPr>
                <w:color w:val="000000"/>
                <w:sz w:val="14"/>
                <w:szCs w:val="14"/>
                <w:lang w:eastAsia="tr-TR"/>
              </w:rPr>
            </w:pPr>
            <w:r w:rsidRPr="00CB56EC">
              <w:rPr>
                <w:color w:val="000000"/>
                <w:sz w:val="14"/>
                <w:szCs w:val="14"/>
                <w:lang w:eastAsia="tr-TR"/>
              </w:rPr>
              <w:t>14.6.</w:t>
            </w:r>
          </w:p>
        </w:tc>
        <w:tc>
          <w:tcPr>
            <w:tcW w:w="3200" w:type="dxa"/>
            <w:noWrap/>
            <w:vAlign w:val="bottom"/>
            <w:hideMark/>
          </w:tcPr>
          <w:p w14:paraId="7BF6F864" w14:textId="77777777" w:rsidR="00241F6D" w:rsidRPr="00CB56EC" w:rsidRDefault="00241F6D" w:rsidP="00241F6D">
            <w:pPr>
              <w:rPr>
                <w:color w:val="000000"/>
                <w:sz w:val="14"/>
                <w:szCs w:val="14"/>
                <w:lang w:eastAsia="tr-TR"/>
              </w:rPr>
            </w:pPr>
            <w:r w:rsidRPr="00CB56EC">
              <w:rPr>
                <w:color w:val="000000"/>
                <w:sz w:val="14"/>
                <w:szCs w:val="14"/>
                <w:lang w:eastAsia="tr-TR"/>
              </w:rPr>
              <w:t>Kâr veya Zarar</w:t>
            </w:r>
          </w:p>
        </w:tc>
        <w:tc>
          <w:tcPr>
            <w:tcW w:w="795" w:type="dxa"/>
            <w:noWrap/>
            <w:vAlign w:val="bottom"/>
            <w:hideMark/>
          </w:tcPr>
          <w:p w14:paraId="4CA41FEB" w14:textId="77777777" w:rsidR="00241F6D" w:rsidRPr="00CB56EC" w:rsidRDefault="00241F6D" w:rsidP="00241F6D">
            <w:pPr>
              <w:jc w:val="center"/>
              <w:rPr>
                <w:color w:val="000000"/>
                <w:sz w:val="14"/>
                <w:szCs w:val="14"/>
                <w:lang w:eastAsia="tr-TR"/>
              </w:rPr>
            </w:pPr>
          </w:p>
        </w:tc>
        <w:tc>
          <w:tcPr>
            <w:tcW w:w="796" w:type="dxa"/>
            <w:vAlign w:val="bottom"/>
            <w:hideMark/>
          </w:tcPr>
          <w:p w14:paraId="4F69637F" w14:textId="0AD76701" w:rsidR="00241F6D" w:rsidRPr="00CB56EC" w:rsidRDefault="00241F6D" w:rsidP="00241F6D">
            <w:pPr>
              <w:jc w:val="right"/>
              <w:rPr>
                <w:sz w:val="14"/>
                <w:szCs w:val="14"/>
              </w:rPr>
            </w:pPr>
            <w:r w:rsidRPr="00395945">
              <w:rPr>
                <w:sz w:val="14"/>
                <w:szCs w:val="14"/>
              </w:rPr>
              <w:t>(</w:t>
            </w:r>
            <w:r w:rsidR="00312A06">
              <w:rPr>
                <w:sz w:val="14"/>
                <w:szCs w:val="14"/>
              </w:rPr>
              <w:t>718,110</w:t>
            </w:r>
            <w:r w:rsidRPr="00395945">
              <w:rPr>
                <w:sz w:val="14"/>
                <w:szCs w:val="14"/>
              </w:rPr>
              <w:t>)</w:t>
            </w:r>
          </w:p>
        </w:tc>
        <w:tc>
          <w:tcPr>
            <w:tcW w:w="796" w:type="dxa"/>
            <w:vAlign w:val="bottom"/>
            <w:hideMark/>
          </w:tcPr>
          <w:p w14:paraId="191AD2E9" w14:textId="05416454" w:rsidR="00241F6D" w:rsidRPr="00CB56EC" w:rsidRDefault="00241F6D" w:rsidP="00241F6D">
            <w:pPr>
              <w:jc w:val="right"/>
              <w:rPr>
                <w:sz w:val="14"/>
                <w:szCs w:val="14"/>
              </w:rPr>
            </w:pPr>
            <w:r w:rsidRPr="00241F6D">
              <w:rPr>
                <w:sz w:val="14"/>
                <w:szCs w:val="14"/>
              </w:rPr>
              <w:t>-</w:t>
            </w:r>
          </w:p>
        </w:tc>
        <w:tc>
          <w:tcPr>
            <w:tcW w:w="795" w:type="dxa"/>
            <w:vAlign w:val="bottom"/>
            <w:hideMark/>
          </w:tcPr>
          <w:p w14:paraId="3519EAF8" w14:textId="0497437F" w:rsidR="00241F6D" w:rsidRPr="00CB56EC" w:rsidRDefault="00241F6D" w:rsidP="00241F6D">
            <w:pPr>
              <w:jc w:val="right"/>
              <w:rPr>
                <w:sz w:val="14"/>
                <w:szCs w:val="14"/>
              </w:rPr>
            </w:pPr>
            <w:r w:rsidRPr="00395945">
              <w:rPr>
                <w:sz w:val="14"/>
                <w:szCs w:val="14"/>
              </w:rPr>
              <w:t>(7</w:t>
            </w:r>
            <w:r w:rsidR="00312A06">
              <w:rPr>
                <w:sz w:val="14"/>
                <w:szCs w:val="14"/>
              </w:rPr>
              <w:t>18,110</w:t>
            </w:r>
            <w:r w:rsidRPr="00395945">
              <w:rPr>
                <w:sz w:val="14"/>
                <w:szCs w:val="14"/>
              </w:rPr>
              <w:t>)</w:t>
            </w:r>
          </w:p>
        </w:tc>
        <w:tc>
          <w:tcPr>
            <w:tcW w:w="796" w:type="dxa"/>
            <w:vAlign w:val="bottom"/>
          </w:tcPr>
          <w:p w14:paraId="3E57FA05" w14:textId="351F3CE8" w:rsidR="00241F6D" w:rsidRPr="00CB56EC" w:rsidRDefault="00241F6D" w:rsidP="00241F6D">
            <w:pPr>
              <w:jc w:val="right"/>
              <w:rPr>
                <w:sz w:val="14"/>
                <w:szCs w:val="14"/>
              </w:rPr>
            </w:pPr>
            <w:r w:rsidRPr="00210B51">
              <w:rPr>
                <w:sz w:val="14"/>
                <w:szCs w:val="14"/>
              </w:rPr>
              <w:t>(440,024)</w:t>
            </w:r>
          </w:p>
        </w:tc>
        <w:tc>
          <w:tcPr>
            <w:tcW w:w="796" w:type="dxa"/>
            <w:vAlign w:val="bottom"/>
          </w:tcPr>
          <w:p w14:paraId="501F680F" w14:textId="16EBAA31" w:rsidR="00241F6D" w:rsidRPr="00CB56EC" w:rsidRDefault="00241F6D" w:rsidP="00241F6D">
            <w:pPr>
              <w:jc w:val="right"/>
              <w:rPr>
                <w:sz w:val="14"/>
                <w:szCs w:val="14"/>
              </w:rPr>
            </w:pPr>
            <w:r w:rsidRPr="00432367">
              <w:rPr>
                <w:sz w:val="14"/>
                <w:szCs w:val="14"/>
              </w:rPr>
              <w:t>-</w:t>
            </w:r>
          </w:p>
        </w:tc>
        <w:tc>
          <w:tcPr>
            <w:tcW w:w="796" w:type="dxa"/>
            <w:vAlign w:val="bottom"/>
          </w:tcPr>
          <w:p w14:paraId="5FE7E3E9" w14:textId="40D03D52" w:rsidR="00241F6D" w:rsidRPr="00CB56EC" w:rsidRDefault="00241F6D" w:rsidP="00241F6D">
            <w:pPr>
              <w:jc w:val="right"/>
              <w:rPr>
                <w:sz w:val="14"/>
                <w:szCs w:val="14"/>
              </w:rPr>
            </w:pPr>
            <w:r w:rsidRPr="00210B51">
              <w:rPr>
                <w:sz w:val="14"/>
                <w:szCs w:val="14"/>
              </w:rPr>
              <w:t>(440,024)</w:t>
            </w:r>
          </w:p>
        </w:tc>
      </w:tr>
      <w:tr w:rsidR="00241F6D" w:rsidRPr="00CB56EC" w14:paraId="2D858C3B" w14:textId="77777777" w:rsidTr="00377A72">
        <w:trPr>
          <w:trHeight w:val="113"/>
        </w:trPr>
        <w:tc>
          <w:tcPr>
            <w:tcW w:w="529" w:type="dxa"/>
            <w:tcBorders>
              <w:left w:val="single" w:sz="6" w:space="0" w:color="auto"/>
            </w:tcBorders>
            <w:noWrap/>
            <w:hideMark/>
          </w:tcPr>
          <w:p w14:paraId="700E8C25" w14:textId="77777777" w:rsidR="00241F6D" w:rsidRPr="00CB56EC" w:rsidRDefault="00241F6D" w:rsidP="00241F6D">
            <w:pPr>
              <w:rPr>
                <w:color w:val="000000"/>
                <w:sz w:val="14"/>
                <w:szCs w:val="14"/>
                <w:lang w:eastAsia="tr-TR"/>
              </w:rPr>
            </w:pPr>
            <w:r w:rsidRPr="00CB56EC">
              <w:rPr>
                <w:color w:val="000000"/>
                <w:sz w:val="14"/>
                <w:szCs w:val="14"/>
                <w:lang w:eastAsia="tr-TR"/>
              </w:rPr>
              <w:t>14.6.1.</w:t>
            </w:r>
          </w:p>
        </w:tc>
        <w:tc>
          <w:tcPr>
            <w:tcW w:w="3200" w:type="dxa"/>
            <w:noWrap/>
            <w:vAlign w:val="bottom"/>
            <w:hideMark/>
          </w:tcPr>
          <w:p w14:paraId="79236924" w14:textId="77777777" w:rsidR="00241F6D" w:rsidRPr="00CB56EC" w:rsidRDefault="00241F6D" w:rsidP="00241F6D">
            <w:pPr>
              <w:rPr>
                <w:color w:val="000000"/>
                <w:sz w:val="14"/>
                <w:szCs w:val="14"/>
                <w:lang w:eastAsia="tr-TR"/>
              </w:rPr>
            </w:pPr>
            <w:r w:rsidRPr="00CB56EC">
              <w:rPr>
                <w:color w:val="000000"/>
                <w:sz w:val="14"/>
                <w:szCs w:val="14"/>
                <w:lang w:eastAsia="tr-TR"/>
              </w:rPr>
              <w:t>Geçmiş Yıllar Kâr veya Zararı</w:t>
            </w:r>
          </w:p>
        </w:tc>
        <w:tc>
          <w:tcPr>
            <w:tcW w:w="795" w:type="dxa"/>
            <w:noWrap/>
            <w:vAlign w:val="bottom"/>
            <w:hideMark/>
          </w:tcPr>
          <w:p w14:paraId="5E85741A" w14:textId="77777777" w:rsidR="00241F6D" w:rsidRPr="00CB56EC" w:rsidRDefault="00241F6D" w:rsidP="00241F6D">
            <w:pPr>
              <w:jc w:val="center"/>
              <w:rPr>
                <w:color w:val="000000"/>
                <w:sz w:val="14"/>
                <w:szCs w:val="14"/>
                <w:lang w:eastAsia="tr-TR"/>
              </w:rPr>
            </w:pPr>
          </w:p>
        </w:tc>
        <w:tc>
          <w:tcPr>
            <w:tcW w:w="796" w:type="dxa"/>
            <w:vAlign w:val="bottom"/>
            <w:hideMark/>
          </w:tcPr>
          <w:p w14:paraId="40C3E42F" w14:textId="38757B18" w:rsidR="00241F6D" w:rsidRPr="00CB56EC" w:rsidRDefault="00241F6D" w:rsidP="00241F6D">
            <w:pPr>
              <w:jc w:val="right"/>
              <w:rPr>
                <w:sz w:val="14"/>
                <w:szCs w:val="14"/>
              </w:rPr>
            </w:pPr>
            <w:r w:rsidRPr="00395945">
              <w:rPr>
                <w:sz w:val="14"/>
                <w:szCs w:val="14"/>
              </w:rPr>
              <w:t>(440,024)</w:t>
            </w:r>
          </w:p>
        </w:tc>
        <w:tc>
          <w:tcPr>
            <w:tcW w:w="796" w:type="dxa"/>
            <w:vAlign w:val="bottom"/>
            <w:hideMark/>
          </w:tcPr>
          <w:p w14:paraId="3615B7A4" w14:textId="322909C2" w:rsidR="00241F6D" w:rsidRPr="00CB56EC" w:rsidRDefault="00241F6D" w:rsidP="00241F6D">
            <w:pPr>
              <w:jc w:val="right"/>
              <w:rPr>
                <w:sz w:val="14"/>
                <w:szCs w:val="14"/>
              </w:rPr>
            </w:pPr>
            <w:r w:rsidRPr="00241F6D">
              <w:rPr>
                <w:sz w:val="14"/>
                <w:szCs w:val="14"/>
              </w:rPr>
              <w:t>-</w:t>
            </w:r>
          </w:p>
        </w:tc>
        <w:tc>
          <w:tcPr>
            <w:tcW w:w="795" w:type="dxa"/>
            <w:vAlign w:val="bottom"/>
            <w:hideMark/>
          </w:tcPr>
          <w:p w14:paraId="7A32DCE0" w14:textId="143944A1" w:rsidR="00241F6D" w:rsidRPr="00CB56EC" w:rsidRDefault="00241F6D" w:rsidP="00241F6D">
            <w:pPr>
              <w:jc w:val="right"/>
              <w:rPr>
                <w:sz w:val="14"/>
                <w:szCs w:val="14"/>
              </w:rPr>
            </w:pPr>
            <w:r w:rsidRPr="00395945">
              <w:rPr>
                <w:sz w:val="14"/>
                <w:szCs w:val="14"/>
              </w:rPr>
              <w:t>(440,024)</w:t>
            </w:r>
          </w:p>
        </w:tc>
        <w:tc>
          <w:tcPr>
            <w:tcW w:w="796" w:type="dxa"/>
            <w:vAlign w:val="bottom"/>
          </w:tcPr>
          <w:p w14:paraId="0C507676" w14:textId="52F8C30A" w:rsidR="00241F6D" w:rsidRPr="00CB56EC" w:rsidRDefault="00241F6D" w:rsidP="00241F6D">
            <w:pPr>
              <w:jc w:val="right"/>
              <w:rPr>
                <w:sz w:val="14"/>
                <w:szCs w:val="14"/>
              </w:rPr>
            </w:pPr>
            <w:r w:rsidRPr="00432367">
              <w:rPr>
                <w:sz w:val="14"/>
                <w:szCs w:val="14"/>
              </w:rPr>
              <w:t>-</w:t>
            </w:r>
          </w:p>
        </w:tc>
        <w:tc>
          <w:tcPr>
            <w:tcW w:w="796" w:type="dxa"/>
            <w:vAlign w:val="bottom"/>
          </w:tcPr>
          <w:p w14:paraId="05DD54BA" w14:textId="5963742E" w:rsidR="00241F6D" w:rsidRPr="00CB56EC" w:rsidRDefault="00241F6D" w:rsidP="00241F6D">
            <w:pPr>
              <w:jc w:val="right"/>
              <w:rPr>
                <w:sz w:val="14"/>
                <w:szCs w:val="14"/>
              </w:rPr>
            </w:pPr>
            <w:r w:rsidRPr="00432367">
              <w:rPr>
                <w:sz w:val="14"/>
                <w:szCs w:val="14"/>
              </w:rPr>
              <w:t>-</w:t>
            </w:r>
          </w:p>
        </w:tc>
        <w:tc>
          <w:tcPr>
            <w:tcW w:w="796" w:type="dxa"/>
            <w:vAlign w:val="bottom"/>
          </w:tcPr>
          <w:p w14:paraId="17081E77" w14:textId="0B7A9C03" w:rsidR="00241F6D" w:rsidRPr="00CB56EC" w:rsidRDefault="00241F6D" w:rsidP="00241F6D">
            <w:pPr>
              <w:jc w:val="right"/>
              <w:rPr>
                <w:sz w:val="14"/>
                <w:szCs w:val="14"/>
              </w:rPr>
            </w:pPr>
            <w:r w:rsidRPr="00432367">
              <w:rPr>
                <w:sz w:val="14"/>
                <w:szCs w:val="14"/>
              </w:rPr>
              <w:t>-</w:t>
            </w:r>
          </w:p>
        </w:tc>
      </w:tr>
      <w:tr w:rsidR="00241F6D" w:rsidRPr="00CB56EC" w14:paraId="6A16EB92" w14:textId="77777777" w:rsidTr="00377A72">
        <w:trPr>
          <w:trHeight w:val="113"/>
        </w:trPr>
        <w:tc>
          <w:tcPr>
            <w:tcW w:w="529" w:type="dxa"/>
            <w:tcBorders>
              <w:left w:val="single" w:sz="6" w:space="0" w:color="auto"/>
            </w:tcBorders>
            <w:noWrap/>
            <w:hideMark/>
          </w:tcPr>
          <w:p w14:paraId="77617478" w14:textId="77777777" w:rsidR="00241F6D" w:rsidRPr="00CB56EC" w:rsidRDefault="00241F6D" w:rsidP="00241F6D">
            <w:pPr>
              <w:rPr>
                <w:color w:val="000000"/>
                <w:sz w:val="14"/>
                <w:szCs w:val="14"/>
                <w:lang w:eastAsia="tr-TR"/>
              </w:rPr>
            </w:pPr>
            <w:r w:rsidRPr="00CB56EC">
              <w:rPr>
                <w:color w:val="000000"/>
                <w:sz w:val="14"/>
                <w:szCs w:val="14"/>
                <w:lang w:eastAsia="tr-TR"/>
              </w:rPr>
              <w:t>14.6.2.</w:t>
            </w:r>
          </w:p>
        </w:tc>
        <w:tc>
          <w:tcPr>
            <w:tcW w:w="3200" w:type="dxa"/>
            <w:noWrap/>
            <w:vAlign w:val="bottom"/>
            <w:hideMark/>
          </w:tcPr>
          <w:p w14:paraId="70BE12E8" w14:textId="77777777" w:rsidR="00241F6D" w:rsidRPr="00CB56EC" w:rsidRDefault="00241F6D" w:rsidP="00241F6D">
            <w:pPr>
              <w:rPr>
                <w:color w:val="000000"/>
                <w:sz w:val="14"/>
                <w:szCs w:val="14"/>
                <w:lang w:eastAsia="tr-TR"/>
              </w:rPr>
            </w:pPr>
            <w:r w:rsidRPr="00CB56EC">
              <w:rPr>
                <w:color w:val="000000"/>
                <w:sz w:val="14"/>
                <w:szCs w:val="14"/>
                <w:lang w:eastAsia="tr-TR"/>
              </w:rPr>
              <w:t>Dönem Net Kâr veya Zararı</w:t>
            </w:r>
          </w:p>
        </w:tc>
        <w:tc>
          <w:tcPr>
            <w:tcW w:w="795" w:type="dxa"/>
            <w:noWrap/>
            <w:vAlign w:val="bottom"/>
            <w:hideMark/>
          </w:tcPr>
          <w:p w14:paraId="46E83D1A" w14:textId="77777777" w:rsidR="00241F6D" w:rsidRPr="00CB56EC" w:rsidRDefault="00241F6D" w:rsidP="00241F6D">
            <w:pPr>
              <w:jc w:val="center"/>
              <w:rPr>
                <w:color w:val="000000"/>
                <w:sz w:val="14"/>
                <w:szCs w:val="14"/>
                <w:lang w:eastAsia="tr-TR"/>
              </w:rPr>
            </w:pPr>
          </w:p>
        </w:tc>
        <w:tc>
          <w:tcPr>
            <w:tcW w:w="796" w:type="dxa"/>
            <w:vAlign w:val="bottom"/>
            <w:hideMark/>
          </w:tcPr>
          <w:p w14:paraId="567CDACC" w14:textId="3A05001B" w:rsidR="00241F6D" w:rsidRPr="00CB56EC" w:rsidRDefault="00241F6D" w:rsidP="00241F6D">
            <w:pPr>
              <w:jc w:val="right"/>
              <w:rPr>
                <w:sz w:val="14"/>
                <w:szCs w:val="14"/>
              </w:rPr>
            </w:pPr>
            <w:r w:rsidRPr="00395945">
              <w:rPr>
                <w:sz w:val="14"/>
                <w:szCs w:val="14"/>
              </w:rPr>
              <w:t>(</w:t>
            </w:r>
            <w:r w:rsidR="00312A06">
              <w:rPr>
                <w:sz w:val="14"/>
                <w:szCs w:val="14"/>
              </w:rPr>
              <w:t>278,086</w:t>
            </w:r>
            <w:r w:rsidRPr="00395945">
              <w:rPr>
                <w:sz w:val="14"/>
                <w:szCs w:val="14"/>
              </w:rPr>
              <w:t>)</w:t>
            </w:r>
          </w:p>
        </w:tc>
        <w:tc>
          <w:tcPr>
            <w:tcW w:w="796" w:type="dxa"/>
            <w:vAlign w:val="bottom"/>
            <w:hideMark/>
          </w:tcPr>
          <w:p w14:paraId="0EE2A179" w14:textId="67C160EA" w:rsidR="00241F6D" w:rsidRPr="00CB56EC" w:rsidRDefault="00241F6D" w:rsidP="00241F6D">
            <w:pPr>
              <w:jc w:val="right"/>
              <w:rPr>
                <w:sz w:val="14"/>
                <w:szCs w:val="14"/>
              </w:rPr>
            </w:pPr>
            <w:r w:rsidRPr="00241F6D">
              <w:rPr>
                <w:sz w:val="14"/>
                <w:szCs w:val="14"/>
              </w:rPr>
              <w:t>-</w:t>
            </w:r>
          </w:p>
        </w:tc>
        <w:tc>
          <w:tcPr>
            <w:tcW w:w="795" w:type="dxa"/>
            <w:vAlign w:val="bottom"/>
            <w:hideMark/>
          </w:tcPr>
          <w:p w14:paraId="27595EDF" w14:textId="6CE1E2A6" w:rsidR="00241F6D" w:rsidRPr="00CB56EC" w:rsidRDefault="00241F6D" w:rsidP="00241F6D">
            <w:pPr>
              <w:jc w:val="right"/>
              <w:rPr>
                <w:sz w:val="14"/>
                <w:szCs w:val="14"/>
              </w:rPr>
            </w:pPr>
            <w:r w:rsidRPr="00395945">
              <w:rPr>
                <w:sz w:val="14"/>
                <w:szCs w:val="14"/>
              </w:rPr>
              <w:t>(</w:t>
            </w:r>
            <w:r w:rsidR="00312A06">
              <w:rPr>
                <w:sz w:val="14"/>
                <w:szCs w:val="14"/>
              </w:rPr>
              <w:t>278,086</w:t>
            </w:r>
            <w:r w:rsidRPr="00395945">
              <w:rPr>
                <w:sz w:val="14"/>
                <w:szCs w:val="14"/>
              </w:rPr>
              <w:t>)</w:t>
            </w:r>
          </w:p>
        </w:tc>
        <w:tc>
          <w:tcPr>
            <w:tcW w:w="796" w:type="dxa"/>
            <w:vAlign w:val="bottom"/>
          </w:tcPr>
          <w:p w14:paraId="2A996888" w14:textId="51313D00" w:rsidR="00241F6D" w:rsidRPr="00CB56EC" w:rsidRDefault="00241F6D" w:rsidP="00241F6D">
            <w:pPr>
              <w:jc w:val="right"/>
              <w:rPr>
                <w:sz w:val="14"/>
                <w:szCs w:val="14"/>
              </w:rPr>
            </w:pPr>
            <w:r w:rsidRPr="00210B51">
              <w:rPr>
                <w:sz w:val="14"/>
                <w:szCs w:val="14"/>
              </w:rPr>
              <w:t>(440,024)</w:t>
            </w:r>
          </w:p>
        </w:tc>
        <w:tc>
          <w:tcPr>
            <w:tcW w:w="796" w:type="dxa"/>
            <w:vAlign w:val="bottom"/>
          </w:tcPr>
          <w:p w14:paraId="5A4BE2E0" w14:textId="7363C7EA" w:rsidR="00241F6D" w:rsidRPr="00CB56EC" w:rsidRDefault="00241F6D" w:rsidP="00241F6D">
            <w:pPr>
              <w:jc w:val="right"/>
              <w:rPr>
                <w:sz w:val="14"/>
                <w:szCs w:val="14"/>
              </w:rPr>
            </w:pPr>
            <w:r w:rsidRPr="00432367">
              <w:rPr>
                <w:sz w:val="14"/>
                <w:szCs w:val="14"/>
              </w:rPr>
              <w:t>-</w:t>
            </w:r>
          </w:p>
        </w:tc>
        <w:tc>
          <w:tcPr>
            <w:tcW w:w="796" w:type="dxa"/>
            <w:vAlign w:val="bottom"/>
          </w:tcPr>
          <w:p w14:paraId="2C4B916E" w14:textId="57063B62" w:rsidR="00241F6D" w:rsidRPr="00CB56EC" w:rsidRDefault="00241F6D" w:rsidP="00241F6D">
            <w:pPr>
              <w:jc w:val="right"/>
              <w:rPr>
                <w:sz w:val="14"/>
                <w:szCs w:val="14"/>
              </w:rPr>
            </w:pPr>
            <w:r w:rsidRPr="00210B51">
              <w:rPr>
                <w:sz w:val="14"/>
                <w:szCs w:val="14"/>
              </w:rPr>
              <w:t>(440,024)</w:t>
            </w:r>
          </w:p>
        </w:tc>
      </w:tr>
      <w:tr w:rsidR="00241F6D" w:rsidRPr="00CB56EC" w14:paraId="50D5F3AA" w14:textId="77777777" w:rsidTr="00377A72">
        <w:trPr>
          <w:trHeight w:val="113"/>
        </w:trPr>
        <w:tc>
          <w:tcPr>
            <w:tcW w:w="529" w:type="dxa"/>
            <w:tcBorders>
              <w:left w:val="single" w:sz="6" w:space="0" w:color="auto"/>
            </w:tcBorders>
            <w:noWrap/>
            <w:hideMark/>
          </w:tcPr>
          <w:p w14:paraId="0C582C3D" w14:textId="77777777" w:rsidR="00241F6D" w:rsidRPr="00CB56EC" w:rsidRDefault="00241F6D" w:rsidP="00241F6D">
            <w:pPr>
              <w:rPr>
                <w:color w:val="000000"/>
                <w:sz w:val="14"/>
                <w:szCs w:val="14"/>
                <w:lang w:eastAsia="tr-TR"/>
              </w:rPr>
            </w:pPr>
          </w:p>
        </w:tc>
        <w:tc>
          <w:tcPr>
            <w:tcW w:w="3200" w:type="dxa"/>
            <w:noWrap/>
            <w:vAlign w:val="bottom"/>
            <w:hideMark/>
          </w:tcPr>
          <w:p w14:paraId="2DA5DEBA" w14:textId="77777777" w:rsidR="00241F6D" w:rsidRPr="00CB56EC" w:rsidRDefault="00241F6D" w:rsidP="00241F6D">
            <w:pPr>
              <w:rPr>
                <w:color w:val="000000"/>
                <w:sz w:val="14"/>
                <w:szCs w:val="14"/>
                <w:lang w:eastAsia="tr-TR"/>
              </w:rPr>
            </w:pPr>
          </w:p>
        </w:tc>
        <w:tc>
          <w:tcPr>
            <w:tcW w:w="795" w:type="dxa"/>
            <w:noWrap/>
            <w:vAlign w:val="bottom"/>
            <w:hideMark/>
          </w:tcPr>
          <w:p w14:paraId="4F5E52BF" w14:textId="77777777" w:rsidR="00241F6D" w:rsidRPr="00CB56EC" w:rsidRDefault="00241F6D" w:rsidP="00241F6D">
            <w:pPr>
              <w:jc w:val="center"/>
              <w:rPr>
                <w:color w:val="000000"/>
                <w:sz w:val="14"/>
                <w:szCs w:val="14"/>
                <w:lang w:eastAsia="tr-TR"/>
              </w:rPr>
            </w:pPr>
          </w:p>
        </w:tc>
        <w:tc>
          <w:tcPr>
            <w:tcW w:w="796" w:type="dxa"/>
            <w:vAlign w:val="bottom"/>
          </w:tcPr>
          <w:p w14:paraId="709946AB" w14:textId="171F7CA5" w:rsidR="00241F6D" w:rsidRPr="00CB56EC" w:rsidRDefault="00241F6D" w:rsidP="00241F6D">
            <w:pPr>
              <w:jc w:val="right"/>
              <w:rPr>
                <w:sz w:val="14"/>
                <w:szCs w:val="14"/>
              </w:rPr>
            </w:pPr>
            <w:r w:rsidRPr="00395945">
              <w:rPr>
                <w:sz w:val="14"/>
                <w:szCs w:val="14"/>
              </w:rPr>
              <w:t> </w:t>
            </w:r>
          </w:p>
        </w:tc>
        <w:tc>
          <w:tcPr>
            <w:tcW w:w="796" w:type="dxa"/>
            <w:vAlign w:val="bottom"/>
          </w:tcPr>
          <w:p w14:paraId="433913CB" w14:textId="71F97A97" w:rsidR="00241F6D" w:rsidRPr="00CB56EC" w:rsidRDefault="00241F6D" w:rsidP="00241F6D">
            <w:pPr>
              <w:rPr>
                <w:sz w:val="14"/>
                <w:szCs w:val="14"/>
              </w:rPr>
            </w:pPr>
            <w:r w:rsidRPr="00395945">
              <w:rPr>
                <w:sz w:val="14"/>
                <w:szCs w:val="14"/>
              </w:rPr>
              <w:t> </w:t>
            </w:r>
          </w:p>
        </w:tc>
        <w:tc>
          <w:tcPr>
            <w:tcW w:w="795" w:type="dxa"/>
            <w:vAlign w:val="bottom"/>
          </w:tcPr>
          <w:p w14:paraId="7FB92E61" w14:textId="7077F39C" w:rsidR="00241F6D" w:rsidRPr="00CB56EC" w:rsidRDefault="00241F6D" w:rsidP="00241F6D">
            <w:pPr>
              <w:jc w:val="right"/>
              <w:rPr>
                <w:sz w:val="14"/>
                <w:szCs w:val="14"/>
              </w:rPr>
            </w:pPr>
            <w:r w:rsidRPr="00395945">
              <w:rPr>
                <w:sz w:val="14"/>
                <w:szCs w:val="14"/>
              </w:rPr>
              <w:t> </w:t>
            </w:r>
          </w:p>
        </w:tc>
        <w:tc>
          <w:tcPr>
            <w:tcW w:w="796" w:type="dxa"/>
            <w:vAlign w:val="bottom"/>
          </w:tcPr>
          <w:p w14:paraId="7E35450F" w14:textId="013A86F0" w:rsidR="00241F6D" w:rsidRPr="00CB56EC" w:rsidRDefault="00241F6D" w:rsidP="00241F6D">
            <w:pPr>
              <w:jc w:val="right"/>
              <w:rPr>
                <w:sz w:val="14"/>
                <w:szCs w:val="14"/>
              </w:rPr>
            </w:pPr>
            <w:r w:rsidRPr="00210B51">
              <w:rPr>
                <w:sz w:val="14"/>
                <w:szCs w:val="14"/>
              </w:rPr>
              <w:t> </w:t>
            </w:r>
          </w:p>
        </w:tc>
        <w:tc>
          <w:tcPr>
            <w:tcW w:w="796" w:type="dxa"/>
            <w:vAlign w:val="bottom"/>
          </w:tcPr>
          <w:p w14:paraId="5CA73A2C" w14:textId="58D1FBDF" w:rsidR="00241F6D" w:rsidRPr="00CB56EC" w:rsidRDefault="00241F6D" w:rsidP="00241F6D">
            <w:pPr>
              <w:jc w:val="right"/>
              <w:rPr>
                <w:sz w:val="14"/>
                <w:szCs w:val="14"/>
              </w:rPr>
            </w:pPr>
            <w:r w:rsidRPr="00210B51">
              <w:rPr>
                <w:sz w:val="14"/>
                <w:szCs w:val="14"/>
              </w:rPr>
              <w:t> </w:t>
            </w:r>
          </w:p>
        </w:tc>
        <w:tc>
          <w:tcPr>
            <w:tcW w:w="796" w:type="dxa"/>
            <w:vAlign w:val="bottom"/>
          </w:tcPr>
          <w:p w14:paraId="166F8F37" w14:textId="64A55CCF" w:rsidR="00241F6D" w:rsidRPr="00CB56EC" w:rsidRDefault="00241F6D" w:rsidP="00241F6D">
            <w:pPr>
              <w:jc w:val="right"/>
              <w:rPr>
                <w:sz w:val="14"/>
                <w:szCs w:val="14"/>
              </w:rPr>
            </w:pPr>
            <w:r w:rsidRPr="00210B51">
              <w:rPr>
                <w:sz w:val="14"/>
                <w:szCs w:val="14"/>
              </w:rPr>
              <w:t> </w:t>
            </w:r>
          </w:p>
        </w:tc>
      </w:tr>
      <w:tr w:rsidR="00241F6D" w:rsidRPr="00241F6D" w14:paraId="7B3527E2" w14:textId="77777777" w:rsidTr="00377A72">
        <w:trPr>
          <w:trHeight w:val="234"/>
        </w:trPr>
        <w:tc>
          <w:tcPr>
            <w:tcW w:w="529" w:type="dxa"/>
            <w:tcBorders>
              <w:left w:val="single" w:sz="6" w:space="0" w:color="auto"/>
              <w:bottom w:val="thinThickSmallGap" w:sz="24" w:space="0" w:color="auto"/>
            </w:tcBorders>
            <w:noWrap/>
            <w:hideMark/>
          </w:tcPr>
          <w:p w14:paraId="3AF1B3EC" w14:textId="77777777" w:rsidR="00241F6D" w:rsidRPr="00241F6D" w:rsidRDefault="00241F6D" w:rsidP="00241F6D">
            <w:pPr>
              <w:rPr>
                <w:b/>
                <w:bCs/>
                <w:color w:val="000000"/>
                <w:sz w:val="14"/>
                <w:szCs w:val="14"/>
                <w:lang w:eastAsia="tr-TR"/>
              </w:rPr>
            </w:pPr>
          </w:p>
        </w:tc>
        <w:tc>
          <w:tcPr>
            <w:tcW w:w="3200" w:type="dxa"/>
            <w:tcBorders>
              <w:bottom w:val="thinThickSmallGap" w:sz="24" w:space="0" w:color="auto"/>
            </w:tcBorders>
            <w:vAlign w:val="bottom"/>
            <w:hideMark/>
          </w:tcPr>
          <w:p w14:paraId="6590458A" w14:textId="77777777" w:rsidR="00241F6D" w:rsidRPr="00241F6D" w:rsidRDefault="00241F6D" w:rsidP="00241F6D">
            <w:pPr>
              <w:rPr>
                <w:b/>
                <w:bCs/>
                <w:color w:val="000000"/>
                <w:sz w:val="14"/>
                <w:szCs w:val="14"/>
                <w:lang w:eastAsia="tr-TR"/>
              </w:rPr>
            </w:pPr>
            <w:r w:rsidRPr="00241F6D">
              <w:rPr>
                <w:b/>
                <w:bCs/>
                <w:color w:val="000000"/>
                <w:sz w:val="14"/>
                <w:szCs w:val="14"/>
                <w:lang w:eastAsia="tr-TR"/>
              </w:rPr>
              <w:t>YÜKÜMLÜLÜKLER TOPLAMI</w:t>
            </w:r>
          </w:p>
        </w:tc>
        <w:tc>
          <w:tcPr>
            <w:tcW w:w="795" w:type="dxa"/>
            <w:tcBorders>
              <w:bottom w:val="thinThickSmallGap" w:sz="24" w:space="0" w:color="auto"/>
            </w:tcBorders>
            <w:noWrap/>
            <w:vAlign w:val="bottom"/>
            <w:hideMark/>
          </w:tcPr>
          <w:p w14:paraId="6AC8B30B" w14:textId="77777777" w:rsidR="00241F6D" w:rsidRPr="00241F6D" w:rsidRDefault="00241F6D" w:rsidP="00241F6D">
            <w:pPr>
              <w:jc w:val="center"/>
              <w:rPr>
                <w:b/>
                <w:bCs/>
                <w:color w:val="000000"/>
                <w:sz w:val="14"/>
                <w:szCs w:val="14"/>
                <w:lang w:eastAsia="tr-TR"/>
              </w:rPr>
            </w:pPr>
          </w:p>
        </w:tc>
        <w:tc>
          <w:tcPr>
            <w:tcW w:w="796" w:type="dxa"/>
            <w:tcBorders>
              <w:bottom w:val="thinThickSmallGap" w:sz="24" w:space="0" w:color="auto"/>
            </w:tcBorders>
            <w:vAlign w:val="bottom"/>
            <w:hideMark/>
          </w:tcPr>
          <w:p w14:paraId="3089AD20" w14:textId="06E6B1F3" w:rsidR="00241F6D" w:rsidRPr="00241F6D" w:rsidRDefault="00241F6D" w:rsidP="00241F6D">
            <w:pPr>
              <w:jc w:val="right"/>
              <w:rPr>
                <w:b/>
                <w:bCs/>
                <w:sz w:val="14"/>
                <w:szCs w:val="14"/>
              </w:rPr>
            </w:pPr>
            <w:r w:rsidRPr="00395945">
              <w:rPr>
                <w:b/>
                <w:bCs/>
                <w:sz w:val="14"/>
                <w:szCs w:val="14"/>
              </w:rPr>
              <w:t>18,857,066</w:t>
            </w:r>
          </w:p>
        </w:tc>
        <w:tc>
          <w:tcPr>
            <w:tcW w:w="796" w:type="dxa"/>
            <w:tcBorders>
              <w:bottom w:val="thinThickSmallGap" w:sz="24" w:space="0" w:color="auto"/>
            </w:tcBorders>
            <w:vAlign w:val="bottom"/>
            <w:hideMark/>
          </w:tcPr>
          <w:p w14:paraId="2CC36F7B" w14:textId="13CC40E1" w:rsidR="00241F6D" w:rsidRPr="00241F6D" w:rsidRDefault="00241F6D" w:rsidP="00241F6D">
            <w:pPr>
              <w:jc w:val="right"/>
              <w:rPr>
                <w:b/>
                <w:bCs/>
                <w:sz w:val="14"/>
                <w:szCs w:val="14"/>
              </w:rPr>
            </w:pPr>
            <w:r w:rsidRPr="00395945">
              <w:rPr>
                <w:b/>
                <w:bCs/>
                <w:sz w:val="14"/>
                <w:szCs w:val="14"/>
              </w:rPr>
              <w:t>6,322,609</w:t>
            </w:r>
          </w:p>
        </w:tc>
        <w:tc>
          <w:tcPr>
            <w:tcW w:w="795" w:type="dxa"/>
            <w:tcBorders>
              <w:bottom w:val="thinThickSmallGap" w:sz="24" w:space="0" w:color="auto"/>
            </w:tcBorders>
            <w:vAlign w:val="bottom"/>
            <w:hideMark/>
          </w:tcPr>
          <w:p w14:paraId="609886C4" w14:textId="7740F9D4" w:rsidR="00241F6D" w:rsidRPr="00241F6D" w:rsidRDefault="00241F6D" w:rsidP="00241F6D">
            <w:pPr>
              <w:jc w:val="right"/>
              <w:rPr>
                <w:b/>
                <w:bCs/>
                <w:sz w:val="14"/>
                <w:szCs w:val="14"/>
              </w:rPr>
            </w:pPr>
            <w:r w:rsidRPr="00395945">
              <w:rPr>
                <w:b/>
                <w:bCs/>
                <w:sz w:val="14"/>
                <w:szCs w:val="14"/>
              </w:rPr>
              <w:t>25,179,675</w:t>
            </w:r>
          </w:p>
        </w:tc>
        <w:tc>
          <w:tcPr>
            <w:tcW w:w="796" w:type="dxa"/>
            <w:tcBorders>
              <w:bottom w:val="thinThickSmallGap" w:sz="24" w:space="0" w:color="auto"/>
            </w:tcBorders>
            <w:vAlign w:val="bottom"/>
          </w:tcPr>
          <w:p w14:paraId="5676F92C" w14:textId="3EFE6C18" w:rsidR="00241F6D" w:rsidRPr="00241F6D" w:rsidRDefault="00241F6D" w:rsidP="00241F6D">
            <w:pPr>
              <w:jc w:val="right"/>
              <w:rPr>
                <w:b/>
                <w:bCs/>
                <w:sz w:val="14"/>
                <w:szCs w:val="14"/>
              </w:rPr>
            </w:pPr>
            <w:r w:rsidRPr="00241F6D">
              <w:rPr>
                <w:b/>
                <w:bCs/>
                <w:sz w:val="14"/>
                <w:szCs w:val="14"/>
              </w:rPr>
              <w:t>9,794,875</w:t>
            </w:r>
          </w:p>
        </w:tc>
        <w:tc>
          <w:tcPr>
            <w:tcW w:w="796" w:type="dxa"/>
            <w:tcBorders>
              <w:bottom w:val="thinThickSmallGap" w:sz="24" w:space="0" w:color="auto"/>
            </w:tcBorders>
            <w:vAlign w:val="bottom"/>
          </w:tcPr>
          <w:p w14:paraId="2D42035F" w14:textId="40023B92" w:rsidR="00241F6D" w:rsidRPr="00241F6D" w:rsidRDefault="00241F6D" w:rsidP="00241F6D">
            <w:pPr>
              <w:jc w:val="right"/>
              <w:rPr>
                <w:b/>
                <w:bCs/>
                <w:sz w:val="14"/>
                <w:szCs w:val="14"/>
              </w:rPr>
            </w:pPr>
            <w:r w:rsidRPr="00241F6D">
              <w:rPr>
                <w:b/>
                <w:bCs/>
                <w:sz w:val="14"/>
                <w:szCs w:val="14"/>
              </w:rPr>
              <w:t>2,729,400</w:t>
            </w:r>
          </w:p>
        </w:tc>
        <w:tc>
          <w:tcPr>
            <w:tcW w:w="796" w:type="dxa"/>
            <w:tcBorders>
              <w:bottom w:val="thinThickSmallGap" w:sz="24" w:space="0" w:color="auto"/>
            </w:tcBorders>
            <w:vAlign w:val="bottom"/>
          </w:tcPr>
          <w:p w14:paraId="58882D0D" w14:textId="0A4FF312" w:rsidR="00241F6D" w:rsidRPr="00241F6D" w:rsidRDefault="00241F6D" w:rsidP="00241F6D">
            <w:pPr>
              <w:jc w:val="right"/>
              <w:rPr>
                <w:b/>
                <w:bCs/>
                <w:sz w:val="14"/>
                <w:szCs w:val="14"/>
              </w:rPr>
            </w:pPr>
            <w:r w:rsidRPr="00241F6D">
              <w:rPr>
                <w:b/>
                <w:bCs/>
                <w:sz w:val="14"/>
                <w:szCs w:val="14"/>
              </w:rPr>
              <w:t>12,524,275</w:t>
            </w:r>
          </w:p>
        </w:tc>
      </w:tr>
    </w:tbl>
    <w:p w14:paraId="4147F2FA" w14:textId="77777777" w:rsidR="00AF46F6" w:rsidRPr="00CB56EC" w:rsidRDefault="00AF46F6" w:rsidP="00AF46F6">
      <w:pPr>
        <w:autoSpaceDE w:val="0"/>
        <w:autoSpaceDN w:val="0"/>
        <w:adjustRightInd w:val="0"/>
        <w:spacing w:after="60"/>
        <w:jc w:val="both"/>
        <w:rPr>
          <w:b/>
          <w:sz w:val="14"/>
          <w:szCs w:val="14"/>
        </w:rPr>
      </w:pPr>
    </w:p>
    <w:p w14:paraId="00412DA0" w14:textId="77777777" w:rsidR="00AF46F6" w:rsidRPr="00CB56EC" w:rsidRDefault="00AF46F6" w:rsidP="00AF46F6">
      <w:pPr>
        <w:autoSpaceDE w:val="0"/>
        <w:autoSpaceDN w:val="0"/>
        <w:adjustRightInd w:val="0"/>
        <w:spacing w:after="60"/>
        <w:jc w:val="both"/>
        <w:rPr>
          <w:b/>
          <w:sz w:val="14"/>
          <w:szCs w:val="14"/>
        </w:rPr>
      </w:pPr>
    </w:p>
    <w:p w14:paraId="5F800D91" w14:textId="77777777" w:rsidR="00AF46F6" w:rsidRPr="00CB56EC" w:rsidRDefault="00AF46F6" w:rsidP="00AF46F6">
      <w:pPr>
        <w:autoSpaceDE w:val="0"/>
        <w:autoSpaceDN w:val="0"/>
        <w:adjustRightInd w:val="0"/>
        <w:spacing w:after="60"/>
        <w:jc w:val="both"/>
        <w:rPr>
          <w:b/>
          <w:sz w:val="14"/>
          <w:szCs w:val="14"/>
        </w:rPr>
      </w:pPr>
    </w:p>
    <w:p w14:paraId="4E956797" w14:textId="77777777" w:rsidR="00AF46F6" w:rsidRPr="00CB56EC" w:rsidRDefault="00AF46F6" w:rsidP="00AF46F6">
      <w:pPr>
        <w:autoSpaceDE w:val="0"/>
        <w:autoSpaceDN w:val="0"/>
        <w:adjustRightInd w:val="0"/>
        <w:spacing w:after="60"/>
        <w:jc w:val="both"/>
        <w:rPr>
          <w:b/>
          <w:sz w:val="14"/>
          <w:szCs w:val="14"/>
        </w:rPr>
      </w:pPr>
    </w:p>
    <w:p w14:paraId="54B3F401" w14:textId="77777777" w:rsidR="00AF46F6" w:rsidRPr="00CB56EC" w:rsidRDefault="00AF46F6" w:rsidP="00AF46F6">
      <w:pPr>
        <w:autoSpaceDE w:val="0"/>
        <w:autoSpaceDN w:val="0"/>
        <w:adjustRightInd w:val="0"/>
        <w:spacing w:after="60"/>
        <w:jc w:val="both"/>
        <w:rPr>
          <w:b/>
          <w:sz w:val="14"/>
          <w:szCs w:val="14"/>
        </w:rPr>
      </w:pPr>
    </w:p>
    <w:p w14:paraId="16A4B6A3" w14:textId="77777777" w:rsidR="00AF46F6" w:rsidRPr="00CB56EC" w:rsidRDefault="00AF46F6" w:rsidP="00AF46F6">
      <w:pPr>
        <w:autoSpaceDE w:val="0"/>
        <w:autoSpaceDN w:val="0"/>
        <w:adjustRightInd w:val="0"/>
        <w:spacing w:after="60"/>
        <w:jc w:val="both"/>
        <w:rPr>
          <w:b/>
          <w:sz w:val="14"/>
          <w:szCs w:val="14"/>
        </w:rPr>
      </w:pPr>
    </w:p>
    <w:p w14:paraId="47FF50C0" w14:textId="77777777" w:rsidR="00AF46F6" w:rsidRPr="00CB56EC" w:rsidRDefault="00AF46F6" w:rsidP="00AF46F6">
      <w:pPr>
        <w:autoSpaceDE w:val="0"/>
        <w:autoSpaceDN w:val="0"/>
        <w:adjustRightInd w:val="0"/>
        <w:spacing w:after="60"/>
        <w:jc w:val="both"/>
        <w:rPr>
          <w:b/>
          <w:sz w:val="14"/>
          <w:szCs w:val="14"/>
        </w:rPr>
      </w:pPr>
    </w:p>
    <w:p w14:paraId="59DE227F" w14:textId="77777777" w:rsidR="00AF46F6" w:rsidRPr="00CB56EC" w:rsidRDefault="00AF46F6" w:rsidP="00AF46F6">
      <w:pPr>
        <w:autoSpaceDE w:val="0"/>
        <w:autoSpaceDN w:val="0"/>
        <w:adjustRightInd w:val="0"/>
        <w:spacing w:after="60"/>
        <w:jc w:val="both"/>
        <w:rPr>
          <w:b/>
          <w:sz w:val="14"/>
          <w:szCs w:val="14"/>
        </w:rPr>
      </w:pPr>
    </w:p>
    <w:p w14:paraId="39DE3DED" w14:textId="77777777" w:rsidR="00AF46F6" w:rsidRPr="00CB56EC" w:rsidRDefault="00AF46F6" w:rsidP="00AF46F6">
      <w:pPr>
        <w:autoSpaceDE w:val="0"/>
        <w:autoSpaceDN w:val="0"/>
        <w:adjustRightInd w:val="0"/>
        <w:spacing w:after="60"/>
        <w:jc w:val="both"/>
        <w:rPr>
          <w:b/>
          <w:sz w:val="14"/>
          <w:szCs w:val="14"/>
        </w:rPr>
      </w:pPr>
    </w:p>
    <w:p w14:paraId="1DFA7422" w14:textId="77777777" w:rsidR="00AF46F6" w:rsidRPr="00CB56EC" w:rsidRDefault="00AF46F6" w:rsidP="00AF46F6">
      <w:pPr>
        <w:autoSpaceDE w:val="0"/>
        <w:autoSpaceDN w:val="0"/>
        <w:adjustRightInd w:val="0"/>
        <w:spacing w:after="60"/>
        <w:jc w:val="both"/>
        <w:rPr>
          <w:b/>
          <w:sz w:val="14"/>
          <w:szCs w:val="14"/>
        </w:rPr>
      </w:pPr>
    </w:p>
    <w:p w14:paraId="2C45F752" w14:textId="77777777" w:rsidR="00AF46F6" w:rsidRPr="00CB56EC" w:rsidRDefault="00AF46F6" w:rsidP="00AF46F6">
      <w:pPr>
        <w:autoSpaceDE w:val="0"/>
        <w:autoSpaceDN w:val="0"/>
        <w:adjustRightInd w:val="0"/>
        <w:spacing w:after="60"/>
        <w:jc w:val="both"/>
        <w:rPr>
          <w:b/>
          <w:sz w:val="14"/>
          <w:szCs w:val="14"/>
        </w:rPr>
      </w:pPr>
    </w:p>
    <w:p w14:paraId="443F87AD" w14:textId="198F5B18" w:rsidR="00AF46F6" w:rsidRDefault="00AF46F6" w:rsidP="00AF46F6">
      <w:pPr>
        <w:autoSpaceDE w:val="0"/>
        <w:autoSpaceDN w:val="0"/>
        <w:adjustRightInd w:val="0"/>
        <w:spacing w:after="60"/>
        <w:jc w:val="both"/>
        <w:rPr>
          <w:b/>
          <w:sz w:val="14"/>
          <w:szCs w:val="14"/>
        </w:rPr>
      </w:pPr>
    </w:p>
    <w:p w14:paraId="2BA675A5" w14:textId="2BFC112F" w:rsidR="00A30679" w:rsidRDefault="00A30679" w:rsidP="00AF46F6">
      <w:pPr>
        <w:autoSpaceDE w:val="0"/>
        <w:autoSpaceDN w:val="0"/>
        <w:adjustRightInd w:val="0"/>
        <w:spacing w:after="60"/>
        <w:jc w:val="both"/>
        <w:rPr>
          <w:b/>
          <w:sz w:val="14"/>
          <w:szCs w:val="14"/>
        </w:rPr>
      </w:pPr>
    </w:p>
    <w:p w14:paraId="002C148A" w14:textId="77777777" w:rsidR="00A30679" w:rsidRPr="00CB56EC" w:rsidRDefault="00A30679" w:rsidP="00AF46F6">
      <w:pPr>
        <w:autoSpaceDE w:val="0"/>
        <w:autoSpaceDN w:val="0"/>
        <w:adjustRightInd w:val="0"/>
        <w:spacing w:after="60"/>
        <w:jc w:val="both"/>
        <w:rPr>
          <w:b/>
          <w:sz w:val="14"/>
          <w:szCs w:val="14"/>
        </w:rPr>
      </w:pPr>
    </w:p>
    <w:p w14:paraId="5444CEEA" w14:textId="4B57F21A" w:rsidR="00AF46F6" w:rsidRDefault="00AF46F6" w:rsidP="00AF46F6">
      <w:pPr>
        <w:tabs>
          <w:tab w:val="left" w:pos="5880"/>
        </w:tabs>
        <w:autoSpaceDE w:val="0"/>
        <w:autoSpaceDN w:val="0"/>
        <w:adjustRightInd w:val="0"/>
        <w:jc w:val="center"/>
        <w:rPr>
          <w:bCs/>
          <w:i/>
          <w:iCs/>
          <w:sz w:val="12"/>
          <w:szCs w:val="12"/>
        </w:rPr>
      </w:pPr>
    </w:p>
    <w:p w14:paraId="07EFA132" w14:textId="0F07B529" w:rsidR="00F344DD" w:rsidRDefault="00F344DD" w:rsidP="00AF46F6">
      <w:pPr>
        <w:tabs>
          <w:tab w:val="left" w:pos="5880"/>
        </w:tabs>
        <w:autoSpaceDE w:val="0"/>
        <w:autoSpaceDN w:val="0"/>
        <w:adjustRightInd w:val="0"/>
        <w:jc w:val="center"/>
        <w:rPr>
          <w:bCs/>
          <w:i/>
          <w:iCs/>
          <w:sz w:val="12"/>
          <w:szCs w:val="12"/>
        </w:rPr>
      </w:pPr>
    </w:p>
    <w:p w14:paraId="35BDB000" w14:textId="77777777" w:rsidR="00F344DD" w:rsidRPr="00CB56EC" w:rsidRDefault="00F344DD" w:rsidP="00AF46F6">
      <w:pPr>
        <w:tabs>
          <w:tab w:val="left" w:pos="5880"/>
        </w:tabs>
        <w:autoSpaceDE w:val="0"/>
        <w:autoSpaceDN w:val="0"/>
        <w:adjustRightInd w:val="0"/>
        <w:jc w:val="center"/>
        <w:rPr>
          <w:bCs/>
          <w:i/>
          <w:iCs/>
          <w:sz w:val="12"/>
          <w:szCs w:val="12"/>
        </w:rPr>
      </w:pPr>
    </w:p>
    <w:p w14:paraId="1F96DCE0" w14:textId="77777777" w:rsidR="00D51256" w:rsidRPr="00CB56EC" w:rsidRDefault="00D51256" w:rsidP="00AF46F6">
      <w:pPr>
        <w:tabs>
          <w:tab w:val="left" w:pos="5880"/>
        </w:tabs>
        <w:autoSpaceDE w:val="0"/>
        <w:autoSpaceDN w:val="0"/>
        <w:adjustRightInd w:val="0"/>
        <w:jc w:val="center"/>
        <w:rPr>
          <w:bCs/>
          <w:i/>
          <w:iCs/>
          <w:sz w:val="12"/>
          <w:szCs w:val="12"/>
        </w:rPr>
      </w:pPr>
    </w:p>
    <w:p w14:paraId="2BED019E" w14:textId="77777777" w:rsidR="00D51256" w:rsidRPr="00CB56EC" w:rsidRDefault="00D51256" w:rsidP="00AF46F6">
      <w:pPr>
        <w:tabs>
          <w:tab w:val="left" w:pos="5880"/>
        </w:tabs>
        <w:autoSpaceDE w:val="0"/>
        <w:autoSpaceDN w:val="0"/>
        <w:adjustRightInd w:val="0"/>
        <w:jc w:val="center"/>
        <w:rPr>
          <w:bCs/>
          <w:i/>
          <w:iCs/>
          <w:sz w:val="12"/>
          <w:szCs w:val="12"/>
        </w:rPr>
      </w:pPr>
    </w:p>
    <w:p w14:paraId="172CA15F" w14:textId="77777777" w:rsidR="00D51256" w:rsidRPr="00CB56EC" w:rsidRDefault="00D51256" w:rsidP="00AF46F6">
      <w:pPr>
        <w:tabs>
          <w:tab w:val="left" w:pos="5880"/>
        </w:tabs>
        <w:autoSpaceDE w:val="0"/>
        <w:autoSpaceDN w:val="0"/>
        <w:adjustRightInd w:val="0"/>
        <w:jc w:val="center"/>
        <w:rPr>
          <w:bCs/>
          <w:i/>
          <w:iCs/>
          <w:sz w:val="12"/>
          <w:szCs w:val="12"/>
        </w:rPr>
      </w:pPr>
    </w:p>
    <w:p w14:paraId="6EC2C364" w14:textId="77777777" w:rsidR="00AF46F6" w:rsidRPr="00CB56EC" w:rsidRDefault="00AF46F6" w:rsidP="00AF46F6">
      <w:pPr>
        <w:tabs>
          <w:tab w:val="left" w:pos="5880"/>
        </w:tabs>
        <w:autoSpaceDE w:val="0"/>
        <w:autoSpaceDN w:val="0"/>
        <w:adjustRightInd w:val="0"/>
        <w:jc w:val="center"/>
        <w:rPr>
          <w:bCs/>
          <w:i/>
          <w:iCs/>
          <w:sz w:val="15"/>
          <w:szCs w:val="15"/>
        </w:rPr>
        <w:sectPr w:rsidR="00AF46F6" w:rsidRPr="00CB56EC" w:rsidSect="00451AC1">
          <w:footerReference w:type="default" r:id="rId27"/>
          <w:pgSz w:w="11907" w:h="16840" w:code="9"/>
          <w:pgMar w:top="624" w:right="1247" w:bottom="624" w:left="1418" w:header="357" w:footer="709" w:gutter="0"/>
          <w:pgNumType w:start="4"/>
          <w:cols w:space="708"/>
          <w:noEndnote/>
        </w:sectPr>
      </w:pPr>
      <w:r w:rsidRPr="00CB56EC">
        <w:rPr>
          <w:bCs/>
          <w:i/>
          <w:iCs/>
          <w:sz w:val="14"/>
          <w:szCs w:val="14"/>
        </w:rPr>
        <w:t>İlişikteki notlar bu finansal tabloların tamamlayıcı parçalarıdır.</w:t>
      </w:r>
    </w:p>
    <w:p w14:paraId="40CED21B" w14:textId="77777777" w:rsidR="00AF46F6" w:rsidRPr="00CB56EC" w:rsidRDefault="00AF46F6" w:rsidP="00AF46F6">
      <w:pPr>
        <w:autoSpaceDE w:val="0"/>
        <w:autoSpaceDN w:val="0"/>
        <w:adjustRightInd w:val="0"/>
        <w:ind w:hanging="567"/>
        <w:jc w:val="both"/>
        <w:rPr>
          <w:rFonts w:eastAsia="Arial Unicode MS"/>
          <w:b/>
          <w:sz w:val="22"/>
        </w:rPr>
      </w:pPr>
      <w:r w:rsidRPr="00CB56EC">
        <w:rPr>
          <w:rFonts w:eastAsia="Arial Unicode MS"/>
          <w:b/>
          <w:sz w:val="22"/>
        </w:rPr>
        <w:lastRenderedPageBreak/>
        <w:t>2.</w:t>
      </w:r>
      <w:r w:rsidRPr="00CB56EC">
        <w:rPr>
          <w:rFonts w:eastAsia="Arial Unicode MS"/>
          <w:b/>
          <w:sz w:val="22"/>
        </w:rPr>
        <w:tab/>
        <w:t xml:space="preserve">NAZIM HESAPLAR TABLOSU </w:t>
      </w:r>
    </w:p>
    <w:p w14:paraId="595F3C89" w14:textId="77777777" w:rsidR="00AD04AE" w:rsidRPr="00CB56EC" w:rsidRDefault="00AD04AE"/>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47"/>
        <w:gridCol w:w="3363"/>
        <w:gridCol w:w="618"/>
        <w:gridCol w:w="795"/>
        <w:gridCol w:w="795"/>
        <w:gridCol w:w="795"/>
        <w:gridCol w:w="795"/>
        <w:gridCol w:w="795"/>
        <w:gridCol w:w="796"/>
      </w:tblGrid>
      <w:tr w:rsidR="00AD04AE" w:rsidRPr="00CB56EC" w14:paraId="29F83521" w14:textId="77777777" w:rsidTr="00E4322F">
        <w:trPr>
          <w:trHeight w:val="134"/>
        </w:trPr>
        <w:tc>
          <w:tcPr>
            <w:tcW w:w="547" w:type="dxa"/>
            <w:tcBorders>
              <w:top w:val="single" w:sz="6" w:space="0" w:color="auto"/>
              <w:bottom w:val="dotted" w:sz="4" w:space="0" w:color="auto"/>
            </w:tcBorders>
            <w:noWrap/>
          </w:tcPr>
          <w:p w14:paraId="35A22EBC" w14:textId="77777777" w:rsidR="00AD04AE" w:rsidRPr="00CB56EC" w:rsidRDefault="00AD04AE" w:rsidP="00C343D8">
            <w:pPr>
              <w:rPr>
                <w:color w:val="000000"/>
                <w:sz w:val="13"/>
                <w:szCs w:val="13"/>
                <w:lang w:eastAsia="tr-TR"/>
              </w:rPr>
            </w:pPr>
          </w:p>
        </w:tc>
        <w:tc>
          <w:tcPr>
            <w:tcW w:w="3363" w:type="dxa"/>
            <w:tcBorders>
              <w:top w:val="single" w:sz="6" w:space="0" w:color="auto"/>
              <w:bottom w:val="dotted" w:sz="4" w:space="0" w:color="auto"/>
            </w:tcBorders>
            <w:noWrap/>
            <w:vAlign w:val="bottom"/>
          </w:tcPr>
          <w:p w14:paraId="29E7A968" w14:textId="77777777" w:rsidR="00AD04AE" w:rsidRPr="00CB56EC" w:rsidRDefault="00AD04AE" w:rsidP="00223100">
            <w:pPr>
              <w:rPr>
                <w:color w:val="000000"/>
                <w:sz w:val="13"/>
                <w:szCs w:val="13"/>
                <w:lang w:eastAsia="tr-TR"/>
              </w:rPr>
            </w:pPr>
          </w:p>
        </w:tc>
        <w:tc>
          <w:tcPr>
            <w:tcW w:w="618" w:type="dxa"/>
            <w:tcBorders>
              <w:top w:val="single" w:sz="6" w:space="0" w:color="auto"/>
              <w:bottom w:val="dotted" w:sz="4" w:space="0" w:color="auto"/>
            </w:tcBorders>
            <w:vAlign w:val="center"/>
          </w:tcPr>
          <w:p w14:paraId="375ABCB8" w14:textId="77777777" w:rsidR="00AD04AE" w:rsidRPr="00CB56EC" w:rsidRDefault="00AD04AE" w:rsidP="008F079C">
            <w:pPr>
              <w:jc w:val="center"/>
              <w:rPr>
                <w:b/>
                <w:bCs/>
                <w:color w:val="000000"/>
                <w:sz w:val="13"/>
                <w:szCs w:val="13"/>
                <w:lang w:eastAsia="tr-TR"/>
              </w:rPr>
            </w:pPr>
          </w:p>
        </w:tc>
        <w:tc>
          <w:tcPr>
            <w:tcW w:w="2385" w:type="dxa"/>
            <w:gridSpan w:val="3"/>
            <w:tcBorders>
              <w:top w:val="single" w:sz="6" w:space="0" w:color="auto"/>
              <w:bottom w:val="dotted" w:sz="4" w:space="0" w:color="auto"/>
            </w:tcBorders>
            <w:noWrap/>
            <w:vAlign w:val="bottom"/>
          </w:tcPr>
          <w:p w14:paraId="2F01ED98" w14:textId="77777777" w:rsidR="00AD04AE" w:rsidRPr="00CB56EC" w:rsidRDefault="00AD04AE" w:rsidP="00AD04AE">
            <w:pPr>
              <w:jc w:val="center"/>
              <w:rPr>
                <w:b/>
                <w:bCs/>
                <w:color w:val="000000"/>
                <w:sz w:val="13"/>
                <w:szCs w:val="13"/>
                <w:lang w:eastAsia="tr-TR"/>
              </w:rPr>
            </w:pPr>
            <w:r w:rsidRPr="00CB56EC">
              <w:rPr>
                <w:b/>
                <w:bCs/>
                <w:color w:val="000000"/>
                <w:sz w:val="13"/>
                <w:szCs w:val="13"/>
                <w:lang w:eastAsia="tr-TR"/>
              </w:rPr>
              <w:t>Cari Dönem</w:t>
            </w:r>
          </w:p>
          <w:p w14:paraId="7804AA05" w14:textId="0C473EB0" w:rsidR="00AD04AE" w:rsidRPr="00CB56EC" w:rsidRDefault="00182097" w:rsidP="0058066E">
            <w:pPr>
              <w:jc w:val="center"/>
              <w:rPr>
                <w:b/>
                <w:bCs/>
                <w:color w:val="000000"/>
                <w:sz w:val="13"/>
                <w:szCs w:val="13"/>
                <w:lang w:eastAsia="tr-TR"/>
              </w:rPr>
            </w:pPr>
            <w:r>
              <w:rPr>
                <w:b/>
                <w:bCs/>
                <w:color w:val="000000"/>
                <w:sz w:val="13"/>
                <w:szCs w:val="13"/>
                <w:lang w:eastAsia="tr-TR"/>
              </w:rPr>
              <w:t>31.12.2025</w:t>
            </w:r>
          </w:p>
        </w:tc>
        <w:tc>
          <w:tcPr>
            <w:tcW w:w="2386" w:type="dxa"/>
            <w:gridSpan w:val="3"/>
            <w:tcBorders>
              <w:top w:val="single" w:sz="6" w:space="0" w:color="auto"/>
              <w:bottom w:val="dotted" w:sz="4" w:space="0" w:color="auto"/>
            </w:tcBorders>
            <w:noWrap/>
            <w:vAlign w:val="bottom"/>
          </w:tcPr>
          <w:p w14:paraId="7C3C310C" w14:textId="52C295EF" w:rsidR="00AD04AE" w:rsidRPr="00CB56EC" w:rsidRDefault="00A151D2" w:rsidP="00AD04AE">
            <w:pPr>
              <w:jc w:val="center"/>
              <w:rPr>
                <w:b/>
                <w:bCs/>
                <w:color w:val="000000"/>
                <w:sz w:val="13"/>
                <w:szCs w:val="13"/>
                <w:lang w:eastAsia="tr-TR"/>
              </w:rPr>
            </w:pPr>
            <w:r w:rsidRPr="00CB56EC">
              <w:rPr>
                <w:b/>
                <w:bCs/>
                <w:color w:val="000000"/>
                <w:sz w:val="13"/>
                <w:szCs w:val="13"/>
                <w:lang w:eastAsia="tr-TR"/>
              </w:rPr>
              <w:t>Önceki</w:t>
            </w:r>
            <w:r w:rsidR="00AD04AE" w:rsidRPr="00CB56EC">
              <w:rPr>
                <w:b/>
                <w:bCs/>
                <w:color w:val="000000"/>
                <w:sz w:val="13"/>
                <w:szCs w:val="13"/>
                <w:lang w:eastAsia="tr-TR"/>
              </w:rPr>
              <w:t xml:space="preserve"> Dönem</w:t>
            </w:r>
          </w:p>
          <w:p w14:paraId="2C328A81" w14:textId="6F181A73" w:rsidR="00AD04AE" w:rsidRPr="00CB56EC" w:rsidRDefault="001E625C" w:rsidP="00AD04AE">
            <w:pPr>
              <w:jc w:val="center"/>
              <w:rPr>
                <w:b/>
                <w:bCs/>
                <w:color w:val="000000"/>
                <w:sz w:val="13"/>
                <w:szCs w:val="13"/>
                <w:lang w:eastAsia="tr-TR"/>
              </w:rPr>
            </w:pPr>
            <w:r w:rsidRPr="00CB56EC">
              <w:rPr>
                <w:b/>
                <w:bCs/>
                <w:color w:val="000000"/>
                <w:sz w:val="13"/>
                <w:szCs w:val="13"/>
                <w:lang w:eastAsia="tr-TR"/>
              </w:rPr>
              <w:t>31.12.202</w:t>
            </w:r>
            <w:r w:rsidR="006D2604">
              <w:rPr>
                <w:b/>
                <w:bCs/>
                <w:color w:val="000000"/>
                <w:sz w:val="13"/>
                <w:szCs w:val="13"/>
                <w:lang w:eastAsia="tr-TR"/>
              </w:rPr>
              <w:t>4</w:t>
            </w:r>
          </w:p>
        </w:tc>
      </w:tr>
      <w:tr w:rsidR="00AD04AE" w:rsidRPr="00CB56EC" w14:paraId="05274E69" w14:textId="77777777" w:rsidTr="00E4322F">
        <w:trPr>
          <w:trHeight w:val="134"/>
        </w:trPr>
        <w:tc>
          <w:tcPr>
            <w:tcW w:w="547" w:type="dxa"/>
            <w:tcBorders>
              <w:top w:val="dotted" w:sz="4" w:space="0" w:color="auto"/>
              <w:bottom w:val="dotted" w:sz="4" w:space="0" w:color="auto"/>
            </w:tcBorders>
            <w:noWrap/>
            <w:hideMark/>
          </w:tcPr>
          <w:p w14:paraId="321B0AA8" w14:textId="77777777" w:rsidR="00AF46F6" w:rsidRPr="00CB56EC" w:rsidRDefault="00AF46F6" w:rsidP="00C343D8">
            <w:pPr>
              <w:rPr>
                <w:color w:val="000000"/>
                <w:sz w:val="13"/>
                <w:szCs w:val="13"/>
                <w:lang w:eastAsia="tr-TR"/>
              </w:rPr>
            </w:pPr>
            <w:r w:rsidRPr="00CB56EC">
              <w:rPr>
                <w:color w:val="000000"/>
                <w:sz w:val="13"/>
                <w:szCs w:val="13"/>
                <w:lang w:eastAsia="tr-TR"/>
              </w:rPr>
              <w:t> </w:t>
            </w:r>
          </w:p>
        </w:tc>
        <w:tc>
          <w:tcPr>
            <w:tcW w:w="3363" w:type="dxa"/>
            <w:tcBorders>
              <w:top w:val="dotted" w:sz="4" w:space="0" w:color="auto"/>
              <w:bottom w:val="dotted" w:sz="4" w:space="0" w:color="auto"/>
            </w:tcBorders>
            <w:noWrap/>
            <w:vAlign w:val="bottom"/>
            <w:hideMark/>
          </w:tcPr>
          <w:p w14:paraId="52749670" w14:textId="77777777" w:rsidR="00AF46F6" w:rsidRPr="00CB56EC" w:rsidRDefault="00AF46F6" w:rsidP="00223100">
            <w:pPr>
              <w:rPr>
                <w:color w:val="000000"/>
                <w:sz w:val="13"/>
                <w:szCs w:val="13"/>
                <w:lang w:eastAsia="tr-TR"/>
              </w:rPr>
            </w:pPr>
            <w:r w:rsidRPr="00CB56EC">
              <w:rPr>
                <w:color w:val="000000"/>
                <w:sz w:val="13"/>
                <w:szCs w:val="13"/>
                <w:lang w:eastAsia="tr-TR"/>
              </w:rPr>
              <w:t> </w:t>
            </w:r>
          </w:p>
        </w:tc>
        <w:tc>
          <w:tcPr>
            <w:tcW w:w="618" w:type="dxa"/>
            <w:tcBorders>
              <w:top w:val="dotted" w:sz="4" w:space="0" w:color="auto"/>
              <w:bottom w:val="dotted" w:sz="4" w:space="0" w:color="auto"/>
            </w:tcBorders>
            <w:vAlign w:val="center"/>
            <w:hideMark/>
          </w:tcPr>
          <w:p w14:paraId="5DBC247F" w14:textId="77777777" w:rsidR="00AF46F6" w:rsidRPr="00CB56EC" w:rsidRDefault="00AF46F6" w:rsidP="008F079C">
            <w:pPr>
              <w:jc w:val="center"/>
              <w:rPr>
                <w:b/>
                <w:bCs/>
                <w:color w:val="000000"/>
                <w:sz w:val="13"/>
                <w:szCs w:val="13"/>
                <w:lang w:eastAsia="tr-TR"/>
              </w:rPr>
            </w:pPr>
            <w:r w:rsidRPr="00CB56EC">
              <w:rPr>
                <w:b/>
                <w:bCs/>
                <w:color w:val="000000"/>
                <w:sz w:val="13"/>
                <w:szCs w:val="13"/>
                <w:lang w:eastAsia="tr-TR"/>
              </w:rPr>
              <w:t>Dipnot Bölüm V</w:t>
            </w:r>
          </w:p>
        </w:tc>
        <w:tc>
          <w:tcPr>
            <w:tcW w:w="795" w:type="dxa"/>
            <w:tcBorders>
              <w:top w:val="dotted" w:sz="4" w:space="0" w:color="auto"/>
              <w:bottom w:val="dotted" w:sz="4" w:space="0" w:color="auto"/>
            </w:tcBorders>
            <w:noWrap/>
            <w:vAlign w:val="bottom"/>
            <w:hideMark/>
          </w:tcPr>
          <w:p w14:paraId="15D105DD" w14:textId="77777777" w:rsidR="00AF46F6" w:rsidRPr="00CB56EC" w:rsidRDefault="00AF46F6" w:rsidP="00AD04AE">
            <w:pPr>
              <w:jc w:val="right"/>
              <w:rPr>
                <w:b/>
                <w:bCs/>
                <w:color w:val="000000"/>
                <w:sz w:val="13"/>
                <w:szCs w:val="13"/>
                <w:lang w:eastAsia="tr-TR"/>
              </w:rPr>
            </w:pPr>
            <w:r w:rsidRPr="00CB56EC">
              <w:rPr>
                <w:b/>
                <w:bCs/>
                <w:color w:val="000000"/>
                <w:sz w:val="13"/>
                <w:szCs w:val="13"/>
                <w:lang w:eastAsia="tr-TR"/>
              </w:rPr>
              <w:t>TP</w:t>
            </w:r>
          </w:p>
        </w:tc>
        <w:tc>
          <w:tcPr>
            <w:tcW w:w="795" w:type="dxa"/>
            <w:tcBorders>
              <w:top w:val="dotted" w:sz="4" w:space="0" w:color="auto"/>
              <w:bottom w:val="dotted" w:sz="4" w:space="0" w:color="auto"/>
            </w:tcBorders>
            <w:noWrap/>
            <w:vAlign w:val="bottom"/>
            <w:hideMark/>
          </w:tcPr>
          <w:p w14:paraId="0EDAAE14" w14:textId="77777777" w:rsidR="00AF46F6" w:rsidRPr="00CB56EC" w:rsidRDefault="00AF46F6" w:rsidP="00AD04AE">
            <w:pPr>
              <w:jc w:val="right"/>
              <w:rPr>
                <w:b/>
                <w:bCs/>
                <w:color w:val="000000"/>
                <w:sz w:val="13"/>
                <w:szCs w:val="13"/>
                <w:lang w:eastAsia="tr-TR"/>
              </w:rPr>
            </w:pPr>
            <w:r w:rsidRPr="00CB56EC">
              <w:rPr>
                <w:b/>
                <w:bCs/>
                <w:color w:val="000000"/>
                <w:sz w:val="13"/>
                <w:szCs w:val="13"/>
                <w:lang w:eastAsia="tr-TR"/>
              </w:rPr>
              <w:t>YP</w:t>
            </w:r>
          </w:p>
        </w:tc>
        <w:tc>
          <w:tcPr>
            <w:tcW w:w="795" w:type="dxa"/>
            <w:tcBorders>
              <w:top w:val="dotted" w:sz="4" w:space="0" w:color="auto"/>
              <w:bottom w:val="dotted" w:sz="4" w:space="0" w:color="auto"/>
            </w:tcBorders>
            <w:noWrap/>
            <w:vAlign w:val="bottom"/>
            <w:hideMark/>
          </w:tcPr>
          <w:p w14:paraId="7654F0FB" w14:textId="77777777" w:rsidR="00AF46F6" w:rsidRPr="00CB56EC" w:rsidRDefault="00AD04AE" w:rsidP="00AD04AE">
            <w:pPr>
              <w:jc w:val="right"/>
              <w:rPr>
                <w:b/>
                <w:bCs/>
                <w:color w:val="000000"/>
                <w:sz w:val="13"/>
                <w:szCs w:val="13"/>
                <w:lang w:eastAsia="tr-TR"/>
              </w:rPr>
            </w:pPr>
            <w:r w:rsidRPr="00CB56EC">
              <w:rPr>
                <w:b/>
                <w:bCs/>
                <w:color w:val="000000"/>
                <w:sz w:val="13"/>
                <w:szCs w:val="13"/>
                <w:lang w:eastAsia="tr-TR"/>
              </w:rPr>
              <w:t>Toplam</w:t>
            </w:r>
          </w:p>
        </w:tc>
        <w:tc>
          <w:tcPr>
            <w:tcW w:w="795" w:type="dxa"/>
            <w:tcBorders>
              <w:top w:val="dotted" w:sz="4" w:space="0" w:color="auto"/>
              <w:bottom w:val="dotted" w:sz="4" w:space="0" w:color="auto"/>
            </w:tcBorders>
            <w:noWrap/>
            <w:vAlign w:val="bottom"/>
            <w:hideMark/>
          </w:tcPr>
          <w:p w14:paraId="33ADC478" w14:textId="77777777" w:rsidR="00AF46F6" w:rsidRPr="00CB56EC" w:rsidRDefault="00AF46F6" w:rsidP="00AD04AE">
            <w:pPr>
              <w:jc w:val="right"/>
              <w:rPr>
                <w:b/>
                <w:bCs/>
                <w:color w:val="000000"/>
                <w:sz w:val="13"/>
                <w:szCs w:val="13"/>
                <w:lang w:eastAsia="tr-TR"/>
              </w:rPr>
            </w:pPr>
            <w:r w:rsidRPr="00CB56EC">
              <w:rPr>
                <w:b/>
                <w:bCs/>
                <w:color w:val="000000"/>
                <w:sz w:val="13"/>
                <w:szCs w:val="13"/>
                <w:lang w:eastAsia="tr-TR"/>
              </w:rPr>
              <w:t>TP</w:t>
            </w:r>
          </w:p>
        </w:tc>
        <w:tc>
          <w:tcPr>
            <w:tcW w:w="795" w:type="dxa"/>
            <w:tcBorders>
              <w:top w:val="dotted" w:sz="4" w:space="0" w:color="auto"/>
              <w:bottom w:val="dotted" w:sz="4" w:space="0" w:color="auto"/>
            </w:tcBorders>
            <w:noWrap/>
            <w:vAlign w:val="bottom"/>
            <w:hideMark/>
          </w:tcPr>
          <w:p w14:paraId="2C571007" w14:textId="77777777" w:rsidR="00AF46F6" w:rsidRPr="00CB56EC" w:rsidRDefault="00AF46F6" w:rsidP="00AD04AE">
            <w:pPr>
              <w:jc w:val="right"/>
              <w:rPr>
                <w:b/>
                <w:bCs/>
                <w:color w:val="000000"/>
                <w:sz w:val="13"/>
                <w:szCs w:val="13"/>
                <w:lang w:eastAsia="tr-TR"/>
              </w:rPr>
            </w:pPr>
            <w:r w:rsidRPr="00CB56EC">
              <w:rPr>
                <w:b/>
                <w:bCs/>
                <w:color w:val="000000"/>
                <w:sz w:val="13"/>
                <w:szCs w:val="13"/>
                <w:lang w:eastAsia="tr-TR"/>
              </w:rPr>
              <w:t>YP</w:t>
            </w:r>
          </w:p>
        </w:tc>
        <w:tc>
          <w:tcPr>
            <w:tcW w:w="796" w:type="dxa"/>
            <w:tcBorders>
              <w:top w:val="dotted" w:sz="4" w:space="0" w:color="auto"/>
              <w:bottom w:val="dotted" w:sz="4" w:space="0" w:color="auto"/>
            </w:tcBorders>
            <w:noWrap/>
            <w:vAlign w:val="bottom"/>
            <w:hideMark/>
          </w:tcPr>
          <w:p w14:paraId="230EAD9E" w14:textId="77777777" w:rsidR="00AF46F6" w:rsidRPr="00CB56EC" w:rsidRDefault="00AD04AE" w:rsidP="00AD04AE">
            <w:pPr>
              <w:jc w:val="right"/>
              <w:rPr>
                <w:b/>
                <w:bCs/>
                <w:color w:val="000000"/>
                <w:sz w:val="13"/>
                <w:szCs w:val="13"/>
                <w:lang w:eastAsia="tr-TR"/>
              </w:rPr>
            </w:pPr>
            <w:r w:rsidRPr="00CB56EC">
              <w:rPr>
                <w:b/>
                <w:bCs/>
                <w:color w:val="000000"/>
                <w:sz w:val="13"/>
                <w:szCs w:val="13"/>
                <w:lang w:eastAsia="tr-TR"/>
              </w:rPr>
              <w:t>Toplam</w:t>
            </w:r>
          </w:p>
        </w:tc>
      </w:tr>
      <w:tr w:rsidR="00AD04AE" w:rsidRPr="00E54525" w14:paraId="1DC86BB5" w14:textId="77777777" w:rsidTr="00E4322F">
        <w:trPr>
          <w:trHeight w:val="98"/>
        </w:trPr>
        <w:tc>
          <w:tcPr>
            <w:tcW w:w="547" w:type="dxa"/>
            <w:tcBorders>
              <w:top w:val="dotted" w:sz="4" w:space="0" w:color="auto"/>
            </w:tcBorders>
            <w:noWrap/>
            <w:hideMark/>
          </w:tcPr>
          <w:p w14:paraId="4FF7B49C" w14:textId="77777777" w:rsidR="00AF46F6" w:rsidRPr="00E54525" w:rsidRDefault="00AF46F6" w:rsidP="00C343D8">
            <w:pPr>
              <w:rPr>
                <w:b/>
                <w:color w:val="000000"/>
                <w:sz w:val="13"/>
                <w:szCs w:val="13"/>
                <w:lang w:eastAsia="tr-TR"/>
              </w:rPr>
            </w:pPr>
            <w:r w:rsidRPr="00E54525">
              <w:rPr>
                <w:b/>
                <w:color w:val="000000"/>
                <w:sz w:val="13"/>
                <w:szCs w:val="13"/>
                <w:lang w:eastAsia="tr-TR"/>
              </w:rPr>
              <w:t> </w:t>
            </w:r>
          </w:p>
        </w:tc>
        <w:tc>
          <w:tcPr>
            <w:tcW w:w="3363" w:type="dxa"/>
            <w:tcBorders>
              <w:top w:val="dotted" w:sz="4" w:space="0" w:color="auto"/>
            </w:tcBorders>
            <w:noWrap/>
            <w:vAlign w:val="bottom"/>
            <w:hideMark/>
          </w:tcPr>
          <w:p w14:paraId="6CD8B3CA" w14:textId="77777777" w:rsidR="00AF46F6" w:rsidRPr="00E54525" w:rsidRDefault="00AF46F6" w:rsidP="00223100">
            <w:pPr>
              <w:rPr>
                <w:b/>
                <w:color w:val="000000"/>
                <w:sz w:val="13"/>
                <w:szCs w:val="13"/>
                <w:lang w:eastAsia="tr-TR"/>
              </w:rPr>
            </w:pPr>
            <w:r w:rsidRPr="00E54525">
              <w:rPr>
                <w:b/>
                <w:color w:val="000000"/>
                <w:sz w:val="13"/>
                <w:szCs w:val="13"/>
                <w:lang w:eastAsia="tr-TR"/>
              </w:rPr>
              <w:t> </w:t>
            </w:r>
          </w:p>
        </w:tc>
        <w:tc>
          <w:tcPr>
            <w:tcW w:w="618" w:type="dxa"/>
            <w:tcBorders>
              <w:top w:val="dotted" w:sz="4" w:space="0" w:color="auto"/>
            </w:tcBorders>
            <w:vAlign w:val="bottom"/>
            <w:hideMark/>
          </w:tcPr>
          <w:p w14:paraId="50763488" w14:textId="77777777" w:rsidR="00AF46F6" w:rsidRPr="00E54525" w:rsidRDefault="00AF46F6" w:rsidP="008F079C">
            <w:pPr>
              <w:jc w:val="center"/>
              <w:rPr>
                <w:b/>
                <w:color w:val="000000"/>
                <w:sz w:val="13"/>
                <w:szCs w:val="13"/>
                <w:lang w:eastAsia="tr-TR"/>
              </w:rPr>
            </w:pPr>
          </w:p>
        </w:tc>
        <w:tc>
          <w:tcPr>
            <w:tcW w:w="795" w:type="dxa"/>
            <w:tcBorders>
              <w:top w:val="dotted" w:sz="4" w:space="0" w:color="auto"/>
            </w:tcBorders>
            <w:vAlign w:val="bottom"/>
            <w:hideMark/>
          </w:tcPr>
          <w:p w14:paraId="61CA31D3" w14:textId="77777777" w:rsidR="00AF46F6" w:rsidRPr="00E54525" w:rsidRDefault="00AF46F6" w:rsidP="00223100">
            <w:pPr>
              <w:rPr>
                <w:b/>
                <w:color w:val="000000"/>
                <w:sz w:val="13"/>
                <w:szCs w:val="13"/>
                <w:lang w:eastAsia="tr-TR"/>
              </w:rPr>
            </w:pPr>
            <w:r w:rsidRPr="00E54525">
              <w:rPr>
                <w:b/>
                <w:color w:val="000000"/>
                <w:sz w:val="13"/>
                <w:szCs w:val="13"/>
                <w:lang w:eastAsia="tr-TR"/>
              </w:rPr>
              <w:t> </w:t>
            </w:r>
          </w:p>
        </w:tc>
        <w:tc>
          <w:tcPr>
            <w:tcW w:w="795" w:type="dxa"/>
            <w:tcBorders>
              <w:top w:val="dotted" w:sz="4" w:space="0" w:color="auto"/>
            </w:tcBorders>
            <w:vAlign w:val="bottom"/>
            <w:hideMark/>
          </w:tcPr>
          <w:p w14:paraId="24E6657D" w14:textId="77777777" w:rsidR="00AF46F6" w:rsidRPr="00E54525" w:rsidRDefault="00AF46F6" w:rsidP="00223100">
            <w:pPr>
              <w:rPr>
                <w:b/>
                <w:color w:val="000000"/>
                <w:sz w:val="13"/>
                <w:szCs w:val="13"/>
                <w:lang w:eastAsia="tr-TR"/>
              </w:rPr>
            </w:pPr>
            <w:r w:rsidRPr="00E54525">
              <w:rPr>
                <w:b/>
                <w:color w:val="000000"/>
                <w:sz w:val="13"/>
                <w:szCs w:val="13"/>
                <w:lang w:eastAsia="tr-TR"/>
              </w:rPr>
              <w:t> </w:t>
            </w:r>
          </w:p>
        </w:tc>
        <w:tc>
          <w:tcPr>
            <w:tcW w:w="795" w:type="dxa"/>
            <w:tcBorders>
              <w:top w:val="dotted" w:sz="4" w:space="0" w:color="auto"/>
            </w:tcBorders>
            <w:vAlign w:val="bottom"/>
            <w:hideMark/>
          </w:tcPr>
          <w:p w14:paraId="35D02D39" w14:textId="77777777" w:rsidR="00AF46F6" w:rsidRPr="00E54525" w:rsidRDefault="00AF46F6" w:rsidP="00223100">
            <w:pPr>
              <w:rPr>
                <w:b/>
                <w:color w:val="000000"/>
                <w:sz w:val="13"/>
                <w:szCs w:val="13"/>
                <w:lang w:eastAsia="tr-TR"/>
              </w:rPr>
            </w:pPr>
            <w:r w:rsidRPr="00E54525">
              <w:rPr>
                <w:b/>
                <w:color w:val="000000"/>
                <w:sz w:val="13"/>
                <w:szCs w:val="13"/>
                <w:lang w:eastAsia="tr-TR"/>
              </w:rPr>
              <w:t> </w:t>
            </w:r>
          </w:p>
        </w:tc>
        <w:tc>
          <w:tcPr>
            <w:tcW w:w="795" w:type="dxa"/>
            <w:tcBorders>
              <w:top w:val="dotted" w:sz="4" w:space="0" w:color="auto"/>
            </w:tcBorders>
            <w:vAlign w:val="bottom"/>
            <w:hideMark/>
          </w:tcPr>
          <w:p w14:paraId="0E63C21F" w14:textId="77777777" w:rsidR="00AF46F6" w:rsidRPr="00E54525" w:rsidRDefault="00AF46F6" w:rsidP="00223100">
            <w:pPr>
              <w:rPr>
                <w:b/>
                <w:color w:val="000000"/>
                <w:sz w:val="13"/>
                <w:szCs w:val="13"/>
                <w:lang w:eastAsia="tr-TR"/>
              </w:rPr>
            </w:pPr>
            <w:r w:rsidRPr="00E54525">
              <w:rPr>
                <w:b/>
                <w:color w:val="000000"/>
                <w:sz w:val="13"/>
                <w:szCs w:val="13"/>
                <w:lang w:eastAsia="tr-TR"/>
              </w:rPr>
              <w:t> </w:t>
            </w:r>
          </w:p>
        </w:tc>
        <w:tc>
          <w:tcPr>
            <w:tcW w:w="795" w:type="dxa"/>
            <w:tcBorders>
              <w:top w:val="dotted" w:sz="4" w:space="0" w:color="auto"/>
            </w:tcBorders>
            <w:vAlign w:val="bottom"/>
            <w:hideMark/>
          </w:tcPr>
          <w:p w14:paraId="241ACDA5" w14:textId="77777777" w:rsidR="00AF46F6" w:rsidRPr="00E54525" w:rsidRDefault="00AF46F6" w:rsidP="00223100">
            <w:pPr>
              <w:rPr>
                <w:b/>
                <w:color w:val="000000"/>
                <w:sz w:val="13"/>
                <w:szCs w:val="13"/>
                <w:lang w:eastAsia="tr-TR"/>
              </w:rPr>
            </w:pPr>
            <w:r w:rsidRPr="00E54525">
              <w:rPr>
                <w:b/>
                <w:color w:val="000000"/>
                <w:sz w:val="13"/>
                <w:szCs w:val="13"/>
                <w:lang w:eastAsia="tr-TR"/>
              </w:rPr>
              <w:t> </w:t>
            </w:r>
          </w:p>
        </w:tc>
        <w:tc>
          <w:tcPr>
            <w:tcW w:w="796" w:type="dxa"/>
            <w:tcBorders>
              <w:top w:val="dotted" w:sz="4" w:space="0" w:color="auto"/>
            </w:tcBorders>
            <w:vAlign w:val="bottom"/>
            <w:hideMark/>
          </w:tcPr>
          <w:p w14:paraId="334FF721" w14:textId="77777777" w:rsidR="00AF46F6" w:rsidRPr="00E54525" w:rsidRDefault="00AF46F6" w:rsidP="00223100">
            <w:pPr>
              <w:rPr>
                <w:b/>
                <w:color w:val="000000"/>
                <w:sz w:val="13"/>
                <w:szCs w:val="13"/>
                <w:lang w:eastAsia="tr-TR"/>
              </w:rPr>
            </w:pPr>
            <w:r w:rsidRPr="00E54525">
              <w:rPr>
                <w:b/>
                <w:color w:val="000000"/>
                <w:sz w:val="13"/>
                <w:szCs w:val="13"/>
                <w:lang w:eastAsia="tr-TR"/>
              </w:rPr>
              <w:t> </w:t>
            </w:r>
          </w:p>
        </w:tc>
      </w:tr>
      <w:tr w:rsidR="00377A72" w:rsidRPr="00377A72" w14:paraId="4DCEA483" w14:textId="77777777" w:rsidTr="00E4322F">
        <w:trPr>
          <w:trHeight w:val="98"/>
        </w:trPr>
        <w:tc>
          <w:tcPr>
            <w:tcW w:w="547" w:type="dxa"/>
            <w:noWrap/>
            <w:hideMark/>
          </w:tcPr>
          <w:p w14:paraId="2CD8B381" w14:textId="433ECF6D" w:rsidR="00377A72" w:rsidRPr="00377A72" w:rsidRDefault="00377A72" w:rsidP="00377A72">
            <w:pPr>
              <w:rPr>
                <w:b/>
                <w:color w:val="000000"/>
                <w:sz w:val="13"/>
                <w:szCs w:val="13"/>
                <w:lang w:eastAsia="tr-TR"/>
              </w:rPr>
            </w:pPr>
            <w:bookmarkStart w:id="10" w:name="RANGE!B7"/>
            <w:r w:rsidRPr="00377A72">
              <w:rPr>
                <w:b/>
                <w:color w:val="000000"/>
                <w:sz w:val="13"/>
                <w:szCs w:val="13"/>
                <w:lang w:eastAsia="tr-TR"/>
              </w:rPr>
              <w:t>A.</w:t>
            </w:r>
            <w:bookmarkEnd w:id="10"/>
          </w:p>
        </w:tc>
        <w:tc>
          <w:tcPr>
            <w:tcW w:w="3363" w:type="dxa"/>
            <w:noWrap/>
            <w:vAlign w:val="center"/>
            <w:hideMark/>
          </w:tcPr>
          <w:p w14:paraId="106B30E9" w14:textId="77777777" w:rsidR="00377A72" w:rsidRPr="00377A72" w:rsidRDefault="00377A72" w:rsidP="00377A72">
            <w:pPr>
              <w:rPr>
                <w:b/>
                <w:color w:val="000000"/>
                <w:sz w:val="13"/>
                <w:szCs w:val="13"/>
                <w:lang w:eastAsia="tr-TR"/>
              </w:rPr>
            </w:pPr>
            <w:r w:rsidRPr="00377A72">
              <w:rPr>
                <w:b/>
                <w:color w:val="000000"/>
                <w:sz w:val="13"/>
                <w:szCs w:val="13"/>
                <w:lang w:eastAsia="tr-TR"/>
              </w:rPr>
              <w:t>BİLANÇO DIŞI YÜKÜMLÜLÜKLER (I+II+III)</w:t>
            </w:r>
          </w:p>
        </w:tc>
        <w:tc>
          <w:tcPr>
            <w:tcW w:w="618" w:type="dxa"/>
            <w:vAlign w:val="bottom"/>
            <w:hideMark/>
          </w:tcPr>
          <w:p w14:paraId="7B401456" w14:textId="77777777" w:rsidR="00377A72" w:rsidRPr="00377A72" w:rsidRDefault="00377A72" w:rsidP="00377A72">
            <w:pPr>
              <w:jc w:val="center"/>
              <w:rPr>
                <w:b/>
                <w:color w:val="000000"/>
                <w:sz w:val="13"/>
                <w:szCs w:val="13"/>
                <w:lang w:eastAsia="tr-TR"/>
              </w:rPr>
            </w:pPr>
          </w:p>
        </w:tc>
        <w:tc>
          <w:tcPr>
            <w:tcW w:w="795" w:type="dxa"/>
            <w:vAlign w:val="bottom"/>
            <w:hideMark/>
          </w:tcPr>
          <w:p w14:paraId="64592233" w14:textId="6B5B2F73" w:rsidR="00377A72" w:rsidRPr="00377A72" w:rsidRDefault="00377A72" w:rsidP="00377A72">
            <w:pPr>
              <w:jc w:val="right"/>
              <w:rPr>
                <w:b/>
                <w:sz w:val="13"/>
                <w:szCs w:val="13"/>
              </w:rPr>
            </w:pPr>
            <w:r w:rsidRPr="00395945">
              <w:rPr>
                <w:b/>
                <w:sz w:val="13"/>
                <w:szCs w:val="13"/>
              </w:rPr>
              <w:t>2,490,643</w:t>
            </w:r>
          </w:p>
        </w:tc>
        <w:tc>
          <w:tcPr>
            <w:tcW w:w="795" w:type="dxa"/>
            <w:vAlign w:val="bottom"/>
            <w:hideMark/>
          </w:tcPr>
          <w:p w14:paraId="4A81DB37" w14:textId="1DF033BB" w:rsidR="00377A72" w:rsidRPr="00377A72" w:rsidRDefault="00377A72" w:rsidP="00377A72">
            <w:pPr>
              <w:jc w:val="right"/>
              <w:rPr>
                <w:b/>
                <w:sz w:val="13"/>
                <w:szCs w:val="13"/>
              </w:rPr>
            </w:pPr>
            <w:r w:rsidRPr="00395945">
              <w:rPr>
                <w:b/>
                <w:sz w:val="13"/>
                <w:szCs w:val="13"/>
              </w:rPr>
              <w:t>3,881,037</w:t>
            </w:r>
          </w:p>
        </w:tc>
        <w:tc>
          <w:tcPr>
            <w:tcW w:w="795" w:type="dxa"/>
            <w:vAlign w:val="bottom"/>
            <w:hideMark/>
          </w:tcPr>
          <w:p w14:paraId="72C39AE7" w14:textId="6A93D72F" w:rsidR="00377A72" w:rsidRPr="00377A72" w:rsidRDefault="00377A72" w:rsidP="00377A72">
            <w:pPr>
              <w:jc w:val="right"/>
              <w:rPr>
                <w:b/>
                <w:sz w:val="13"/>
                <w:szCs w:val="13"/>
              </w:rPr>
            </w:pPr>
            <w:r w:rsidRPr="00395945">
              <w:rPr>
                <w:b/>
                <w:sz w:val="13"/>
                <w:szCs w:val="13"/>
              </w:rPr>
              <w:t>6,371,680</w:t>
            </w:r>
          </w:p>
        </w:tc>
        <w:tc>
          <w:tcPr>
            <w:tcW w:w="795" w:type="dxa"/>
            <w:vAlign w:val="bottom"/>
            <w:hideMark/>
          </w:tcPr>
          <w:p w14:paraId="551A8C86" w14:textId="422635E6" w:rsidR="00377A72" w:rsidRPr="00377A72" w:rsidRDefault="00377A72" w:rsidP="00377A72">
            <w:pPr>
              <w:jc w:val="right"/>
              <w:rPr>
                <w:b/>
                <w:color w:val="000000"/>
                <w:sz w:val="13"/>
                <w:szCs w:val="13"/>
                <w:lang w:eastAsia="tr-TR"/>
              </w:rPr>
            </w:pPr>
            <w:r w:rsidRPr="00377A72">
              <w:rPr>
                <w:b/>
                <w:sz w:val="13"/>
                <w:szCs w:val="13"/>
              </w:rPr>
              <w:t>2,044,542</w:t>
            </w:r>
          </w:p>
        </w:tc>
        <w:tc>
          <w:tcPr>
            <w:tcW w:w="795" w:type="dxa"/>
            <w:vAlign w:val="bottom"/>
            <w:hideMark/>
          </w:tcPr>
          <w:p w14:paraId="768DCD37" w14:textId="314AC02D" w:rsidR="00377A72" w:rsidRPr="00377A72" w:rsidRDefault="00377A72" w:rsidP="00377A72">
            <w:pPr>
              <w:jc w:val="right"/>
              <w:rPr>
                <w:b/>
                <w:color w:val="000000"/>
                <w:sz w:val="13"/>
                <w:szCs w:val="13"/>
                <w:lang w:eastAsia="tr-TR"/>
              </w:rPr>
            </w:pPr>
            <w:r w:rsidRPr="00377A72">
              <w:rPr>
                <w:b/>
                <w:sz w:val="13"/>
                <w:szCs w:val="13"/>
              </w:rPr>
              <w:t>3,010,240</w:t>
            </w:r>
          </w:p>
        </w:tc>
        <w:tc>
          <w:tcPr>
            <w:tcW w:w="796" w:type="dxa"/>
            <w:vAlign w:val="bottom"/>
            <w:hideMark/>
          </w:tcPr>
          <w:p w14:paraId="39069D55" w14:textId="7A479CBB" w:rsidR="00377A72" w:rsidRPr="00377A72" w:rsidRDefault="00377A72" w:rsidP="00377A72">
            <w:pPr>
              <w:jc w:val="right"/>
              <w:rPr>
                <w:b/>
                <w:color w:val="000000"/>
                <w:sz w:val="13"/>
                <w:szCs w:val="13"/>
                <w:lang w:eastAsia="tr-TR"/>
              </w:rPr>
            </w:pPr>
            <w:r w:rsidRPr="00377A72">
              <w:rPr>
                <w:b/>
                <w:sz w:val="13"/>
                <w:szCs w:val="13"/>
              </w:rPr>
              <w:t>5,054,782</w:t>
            </w:r>
          </w:p>
        </w:tc>
      </w:tr>
      <w:tr w:rsidR="00377A72" w:rsidRPr="00377A72" w14:paraId="1214B5B4" w14:textId="77777777" w:rsidTr="00E4322F">
        <w:trPr>
          <w:trHeight w:val="98"/>
        </w:trPr>
        <w:tc>
          <w:tcPr>
            <w:tcW w:w="547" w:type="dxa"/>
            <w:noWrap/>
            <w:hideMark/>
          </w:tcPr>
          <w:p w14:paraId="0B8A1F3E" w14:textId="77777777" w:rsidR="00377A72" w:rsidRPr="00377A72" w:rsidRDefault="00377A72" w:rsidP="00377A72">
            <w:pPr>
              <w:rPr>
                <w:b/>
                <w:color w:val="000000"/>
                <w:sz w:val="13"/>
                <w:szCs w:val="13"/>
                <w:lang w:eastAsia="tr-TR"/>
              </w:rPr>
            </w:pPr>
            <w:r w:rsidRPr="00377A72">
              <w:rPr>
                <w:b/>
                <w:color w:val="000000"/>
                <w:sz w:val="13"/>
                <w:szCs w:val="13"/>
                <w:lang w:eastAsia="tr-TR"/>
              </w:rPr>
              <w:t>I.</w:t>
            </w:r>
          </w:p>
        </w:tc>
        <w:tc>
          <w:tcPr>
            <w:tcW w:w="3363" w:type="dxa"/>
            <w:noWrap/>
            <w:vAlign w:val="center"/>
            <w:hideMark/>
          </w:tcPr>
          <w:p w14:paraId="4CDD4558" w14:textId="77777777" w:rsidR="00377A72" w:rsidRPr="00377A72" w:rsidRDefault="00377A72" w:rsidP="00377A72">
            <w:pPr>
              <w:rPr>
                <w:b/>
                <w:color w:val="000000"/>
                <w:sz w:val="13"/>
                <w:szCs w:val="13"/>
                <w:lang w:eastAsia="tr-TR"/>
              </w:rPr>
            </w:pPr>
            <w:r w:rsidRPr="00377A72">
              <w:rPr>
                <w:b/>
                <w:color w:val="000000"/>
                <w:sz w:val="13"/>
                <w:szCs w:val="13"/>
                <w:lang w:eastAsia="tr-TR"/>
              </w:rPr>
              <w:t>GARANTİ ve KEFALETLER</w:t>
            </w:r>
          </w:p>
        </w:tc>
        <w:tc>
          <w:tcPr>
            <w:tcW w:w="618" w:type="dxa"/>
            <w:vAlign w:val="bottom"/>
            <w:hideMark/>
          </w:tcPr>
          <w:p w14:paraId="5FBA272B" w14:textId="77777777" w:rsidR="00377A72" w:rsidRPr="00377A72" w:rsidRDefault="00377A72" w:rsidP="00377A72">
            <w:pPr>
              <w:jc w:val="center"/>
              <w:rPr>
                <w:b/>
                <w:color w:val="000000"/>
                <w:sz w:val="13"/>
                <w:szCs w:val="13"/>
                <w:lang w:eastAsia="tr-TR"/>
              </w:rPr>
            </w:pPr>
            <w:r w:rsidRPr="00377A72">
              <w:rPr>
                <w:b/>
                <w:color w:val="000000"/>
                <w:sz w:val="13"/>
                <w:szCs w:val="13"/>
                <w:lang w:eastAsia="tr-TR"/>
              </w:rPr>
              <w:t>(3.1.)</w:t>
            </w:r>
          </w:p>
        </w:tc>
        <w:tc>
          <w:tcPr>
            <w:tcW w:w="795" w:type="dxa"/>
            <w:vAlign w:val="bottom"/>
            <w:hideMark/>
          </w:tcPr>
          <w:p w14:paraId="037D9389" w14:textId="23275923" w:rsidR="00377A72" w:rsidRPr="00377A72" w:rsidRDefault="00377A72" w:rsidP="00377A72">
            <w:pPr>
              <w:jc w:val="right"/>
              <w:rPr>
                <w:b/>
                <w:sz w:val="13"/>
                <w:szCs w:val="13"/>
              </w:rPr>
            </w:pPr>
            <w:r w:rsidRPr="00395945">
              <w:rPr>
                <w:b/>
                <w:sz w:val="13"/>
                <w:szCs w:val="13"/>
              </w:rPr>
              <w:t>395,188</w:t>
            </w:r>
          </w:p>
        </w:tc>
        <w:tc>
          <w:tcPr>
            <w:tcW w:w="795" w:type="dxa"/>
            <w:vAlign w:val="bottom"/>
            <w:hideMark/>
          </w:tcPr>
          <w:p w14:paraId="0391AC5D" w14:textId="2B636ED7" w:rsidR="00377A72" w:rsidRPr="00377A72" w:rsidRDefault="00377A72" w:rsidP="00377A72">
            <w:pPr>
              <w:jc w:val="right"/>
              <w:rPr>
                <w:b/>
                <w:sz w:val="13"/>
                <w:szCs w:val="13"/>
              </w:rPr>
            </w:pPr>
            <w:r w:rsidRPr="00395945">
              <w:rPr>
                <w:b/>
                <w:sz w:val="13"/>
                <w:szCs w:val="13"/>
              </w:rPr>
              <w:t>2,108,131</w:t>
            </w:r>
          </w:p>
        </w:tc>
        <w:tc>
          <w:tcPr>
            <w:tcW w:w="795" w:type="dxa"/>
            <w:vAlign w:val="bottom"/>
            <w:hideMark/>
          </w:tcPr>
          <w:p w14:paraId="068E2B1A" w14:textId="34CE1290" w:rsidR="00377A72" w:rsidRPr="00377A72" w:rsidRDefault="00377A72" w:rsidP="00377A72">
            <w:pPr>
              <w:jc w:val="right"/>
              <w:rPr>
                <w:b/>
                <w:sz w:val="13"/>
                <w:szCs w:val="13"/>
              </w:rPr>
            </w:pPr>
            <w:r w:rsidRPr="00395945">
              <w:rPr>
                <w:b/>
                <w:sz w:val="13"/>
                <w:szCs w:val="13"/>
              </w:rPr>
              <w:t>2,503,319</w:t>
            </w:r>
          </w:p>
        </w:tc>
        <w:tc>
          <w:tcPr>
            <w:tcW w:w="795" w:type="dxa"/>
            <w:vAlign w:val="bottom"/>
            <w:hideMark/>
          </w:tcPr>
          <w:p w14:paraId="17184A95" w14:textId="53C9FFE4" w:rsidR="00377A72" w:rsidRPr="00377A72" w:rsidRDefault="00377A72" w:rsidP="00377A72">
            <w:pPr>
              <w:jc w:val="right"/>
              <w:rPr>
                <w:b/>
                <w:color w:val="000000"/>
                <w:sz w:val="13"/>
                <w:szCs w:val="13"/>
                <w:lang w:eastAsia="tr-TR"/>
              </w:rPr>
            </w:pPr>
            <w:r w:rsidRPr="00377A72">
              <w:rPr>
                <w:b/>
                <w:sz w:val="13"/>
                <w:szCs w:val="13"/>
              </w:rPr>
              <w:t>465,156</w:t>
            </w:r>
          </w:p>
        </w:tc>
        <w:tc>
          <w:tcPr>
            <w:tcW w:w="795" w:type="dxa"/>
            <w:vAlign w:val="bottom"/>
            <w:hideMark/>
          </w:tcPr>
          <w:p w14:paraId="19F1EA35" w14:textId="259A4FA9" w:rsidR="00377A72" w:rsidRPr="00377A72" w:rsidRDefault="00377A72" w:rsidP="00377A72">
            <w:pPr>
              <w:jc w:val="right"/>
              <w:rPr>
                <w:b/>
                <w:color w:val="000000"/>
                <w:sz w:val="13"/>
                <w:szCs w:val="13"/>
                <w:lang w:eastAsia="tr-TR"/>
              </w:rPr>
            </w:pPr>
            <w:r w:rsidRPr="00377A72">
              <w:rPr>
                <w:b/>
                <w:sz w:val="13"/>
                <w:szCs w:val="13"/>
              </w:rPr>
              <w:t>1,489,966</w:t>
            </w:r>
          </w:p>
        </w:tc>
        <w:tc>
          <w:tcPr>
            <w:tcW w:w="796" w:type="dxa"/>
            <w:vAlign w:val="bottom"/>
            <w:hideMark/>
          </w:tcPr>
          <w:p w14:paraId="70B2AFF1" w14:textId="033A70B6" w:rsidR="00377A72" w:rsidRPr="00377A72" w:rsidRDefault="00377A72" w:rsidP="00377A72">
            <w:pPr>
              <w:jc w:val="right"/>
              <w:rPr>
                <w:b/>
                <w:color w:val="000000"/>
                <w:sz w:val="13"/>
                <w:szCs w:val="13"/>
                <w:lang w:eastAsia="tr-TR"/>
              </w:rPr>
            </w:pPr>
            <w:r w:rsidRPr="00377A72">
              <w:rPr>
                <w:b/>
                <w:sz w:val="13"/>
                <w:szCs w:val="13"/>
              </w:rPr>
              <w:t>1,955,122</w:t>
            </w:r>
          </w:p>
        </w:tc>
      </w:tr>
      <w:tr w:rsidR="00377A72" w:rsidRPr="00CB56EC" w14:paraId="1A389340" w14:textId="77777777" w:rsidTr="00E4322F">
        <w:trPr>
          <w:trHeight w:val="98"/>
        </w:trPr>
        <w:tc>
          <w:tcPr>
            <w:tcW w:w="547" w:type="dxa"/>
            <w:noWrap/>
            <w:hideMark/>
          </w:tcPr>
          <w:p w14:paraId="3F8B6553" w14:textId="77777777" w:rsidR="00377A72" w:rsidRPr="00CB56EC" w:rsidRDefault="00377A72" w:rsidP="00377A72">
            <w:pPr>
              <w:rPr>
                <w:color w:val="000000"/>
                <w:sz w:val="13"/>
                <w:szCs w:val="13"/>
                <w:lang w:eastAsia="tr-TR"/>
              </w:rPr>
            </w:pPr>
            <w:r w:rsidRPr="00CB56EC">
              <w:rPr>
                <w:color w:val="000000"/>
                <w:sz w:val="13"/>
                <w:szCs w:val="13"/>
                <w:lang w:eastAsia="tr-TR"/>
              </w:rPr>
              <w:t>1.1.</w:t>
            </w:r>
          </w:p>
        </w:tc>
        <w:tc>
          <w:tcPr>
            <w:tcW w:w="3363" w:type="dxa"/>
            <w:noWrap/>
            <w:vAlign w:val="center"/>
            <w:hideMark/>
          </w:tcPr>
          <w:p w14:paraId="61BAFE10" w14:textId="77777777" w:rsidR="00377A72" w:rsidRPr="00CB56EC" w:rsidRDefault="00377A72" w:rsidP="00377A72">
            <w:pPr>
              <w:rPr>
                <w:color w:val="000000"/>
                <w:sz w:val="13"/>
                <w:szCs w:val="13"/>
                <w:lang w:eastAsia="tr-TR"/>
              </w:rPr>
            </w:pPr>
            <w:r w:rsidRPr="00CB56EC">
              <w:rPr>
                <w:color w:val="000000"/>
                <w:sz w:val="13"/>
                <w:szCs w:val="13"/>
                <w:lang w:eastAsia="tr-TR"/>
              </w:rPr>
              <w:t>Teminat Mektupları</w:t>
            </w:r>
          </w:p>
        </w:tc>
        <w:tc>
          <w:tcPr>
            <w:tcW w:w="618" w:type="dxa"/>
            <w:vAlign w:val="bottom"/>
            <w:hideMark/>
          </w:tcPr>
          <w:p w14:paraId="5DB18EA4" w14:textId="77777777" w:rsidR="00377A72" w:rsidRPr="00CB56EC" w:rsidRDefault="00377A72" w:rsidP="00377A72">
            <w:pPr>
              <w:jc w:val="center"/>
              <w:rPr>
                <w:color w:val="000000"/>
                <w:sz w:val="13"/>
                <w:szCs w:val="13"/>
                <w:lang w:eastAsia="tr-TR"/>
              </w:rPr>
            </w:pPr>
          </w:p>
        </w:tc>
        <w:tc>
          <w:tcPr>
            <w:tcW w:w="795" w:type="dxa"/>
            <w:vAlign w:val="bottom"/>
            <w:hideMark/>
          </w:tcPr>
          <w:p w14:paraId="7FBA19D1" w14:textId="1988E725" w:rsidR="00377A72" w:rsidRPr="00CB56EC" w:rsidRDefault="00377A72" w:rsidP="00377A72">
            <w:pPr>
              <w:jc w:val="right"/>
              <w:rPr>
                <w:sz w:val="13"/>
                <w:szCs w:val="13"/>
              </w:rPr>
            </w:pPr>
            <w:r w:rsidRPr="00395945">
              <w:rPr>
                <w:sz w:val="13"/>
                <w:szCs w:val="13"/>
              </w:rPr>
              <w:t>390,550</w:t>
            </w:r>
          </w:p>
        </w:tc>
        <w:tc>
          <w:tcPr>
            <w:tcW w:w="795" w:type="dxa"/>
            <w:vAlign w:val="bottom"/>
            <w:hideMark/>
          </w:tcPr>
          <w:p w14:paraId="217D6AE0" w14:textId="204EB40D" w:rsidR="00377A72" w:rsidRPr="00CB56EC" w:rsidRDefault="00377A72" w:rsidP="00377A72">
            <w:pPr>
              <w:jc w:val="right"/>
              <w:rPr>
                <w:sz w:val="13"/>
                <w:szCs w:val="13"/>
              </w:rPr>
            </w:pPr>
            <w:r w:rsidRPr="00395945">
              <w:rPr>
                <w:sz w:val="13"/>
                <w:szCs w:val="13"/>
              </w:rPr>
              <w:t>1,957,819</w:t>
            </w:r>
          </w:p>
        </w:tc>
        <w:tc>
          <w:tcPr>
            <w:tcW w:w="795" w:type="dxa"/>
            <w:vAlign w:val="bottom"/>
            <w:hideMark/>
          </w:tcPr>
          <w:p w14:paraId="6379E844" w14:textId="63019DF2" w:rsidR="00377A72" w:rsidRPr="00CB56EC" w:rsidRDefault="00377A72" w:rsidP="00377A72">
            <w:pPr>
              <w:jc w:val="right"/>
              <w:rPr>
                <w:sz w:val="13"/>
                <w:szCs w:val="13"/>
              </w:rPr>
            </w:pPr>
            <w:r w:rsidRPr="00395945">
              <w:rPr>
                <w:sz w:val="13"/>
                <w:szCs w:val="13"/>
              </w:rPr>
              <w:t>2,348,369</w:t>
            </w:r>
          </w:p>
        </w:tc>
        <w:tc>
          <w:tcPr>
            <w:tcW w:w="795" w:type="dxa"/>
            <w:vAlign w:val="bottom"/>
            <w:hideMark/>
          </w:tcPr>
          <w:p w14:paraId="56D07130" w14:textId="22DDF8AA" w:rsidR="00377A72" w:rsidRPr="00CB56EC" w:rsidRDefault="00377A72" w:rsidP="00377A72">
            <w:pPr>
              <w:jc w:val="right"/>
              <w:rPr>
                <w:b/>
                <w:bCs/>
                <w:color w:val="000000"/>
                <w:sz w:val="13"/>
                <w:szCs w:val="13"/>
                <w:lang w:eastAsia="tr-TR"/>
              </w:rPr>
            </w:pPr>
            <w:r w:rsidRPr="00210B51">
              <w:rPr>
                <w:sz w:val="13"/>
                <w:szCs w:val="13"/>
              </w:rPr>
              <w:t>465,156</w:t>
            </w:r>
          </w:p>
        </w:tc>
        <w:tc>
          <w:tcPr>
            <w:tcW w:w="795" w:type="dxa"/>
            <w:vAlign w:val="bottom"/>
            <w:hideMark/>
          </w:tcPr>
          <w:p w14:paraId="15931B47" w14:textId="6FBEE9E4" w:rsidR="00377A72" w:rsidRPr="00CB56EC" w:rsidRDefault="00377A72" w:rsidP="00377A72">
            <w:pPr>
              <w:jc w:val="right"/>
              <w:rPr>
                <w:b/>
                <w:bCs/>
                <w:color w:val="000000"/>
                <w:sz w:val="13"/>
                <w:szCs w:val="13"/>
                <w:lang w:eastAsia="tr-TR"/>
              </w:rPr>
            </w:pPr>
            <w:r w:rsidRPr="00210B51">
              <w:rPr>
                <w:sz w:val="13"/>
                <w:szCs w:val="13"/>
              </w:rPr>
              <w:t>1,368,295</w:t>
            </w:r>
          </w:p>
        </w:tc>
        <w:tc>
          <w:tcPr>
            <w:tcW w:w="796" w:type="dxa"/>
            <w:vAlign w:val="bottom"/>
            <w:hideMark/>
          </w:tcPr>
          <w:p w14:paraId="478A284B" w14:textId="7F82AB69" w:rsidR="00377A72" w:rsidRPr="00CB56EC" w:rsidRDefault="00377A72" w:rsidP="00377A72">
            <w:pPr>
              <w:jc w:val="right"/>
              <w:rPr>
                <w:b/>
                <w:bCs/>
                <w:color w:val="000000"/>
                <w:sz w:val="13"/>
                <w:szCs w:val="13"/>
                <w:lang w:eastAsia="tr-TR"/>
              </w:rPr>
            </w:pPr>
            <w:r w:rsidRPr="00210B51">
              <w:rPr>
                <w:sz w:val="13"/>
                <w:szCs w:val="13"/>
              </w:rPr>
              <w:t>1,833,451</w:t>
            </w:r>
          </w:p>
        </w:tc>
      </w:tr>
      <w:tr w:rsidR="00377A72" w:rsidRPr="00CB56EC" w14:paraId="36CA51AC" w14:textId="77777777" w:rsidTr="00E4322F">
        <w:trPr>
          <w:trHeight w:val="98"/>
        </w:trPr>
        <w:tc>
          <w:tcPr>
            <w:tcW w:w="547" w:type="dxa"/>
            <w:noWrap/>
            <w:hideMark/>
          </w:tcPr>
          <w:p w14:paraId="0775B51A" w14:textId="77777777" w:rsidR="00377A72" w:rsidRPr="00CB56EC" w:rsidRDefault="00377A72" w:rsidP="00377A72">
            <w:pPr>
              <w:rPr>
                <w:color w:val="000000"/>
                <w:sz w:val="13"/>
                <w:szCs w:val="13"/>
                <w:lang w:eastAsia="tr-TR"/>
              </w:rPr>
            </w:pPr>
            <w:r w:rsidRPr="00CB56EC">
              <w:rPr>
                <w:color w:val="000000"/>
                <w:sz w:val="13"/>
                <w:szCs w:val="13"/>
                <w:lang w:eastAsia="tr-TR"/>
              </w:rPr>
              <w:t>1.1.1.</w:t>
            </w:r>
          </w:p>
        </w:tc>
        <w:tc>
          <w:tcPr>
            <w:tcW w:w="3363" w:type="dxa"/>
            <w:noWrap/>
            <w:vAlign w:val="center"/>
            <w:hideMark/>
          </w:tcPr>
          <w:p w14:paraId="49B1586C" w14:textId="77777777" w:rsidR="00377A72" w:rsidRPr="00CB56EC" w:rsidRDefault="00377A72" w:rsidP="00377A72">
            <w:pPr>
              <w:rPr>
                <w:color w:val="000000"/>
                <w:sz w:val="13"/>
                <w:szCs w:val="13"/>
                <w:lang w:eastAsia="tr-TR"/>
              </w:rPr>
            </w:pPr>
            <w:r w:rsidRPr="00CB56EC">
              <w:rPr>
                <w:color w:val="000000"/>
                <w:sz w:val="13"/>
                <w:szCs w:val="13"/>
                <w:lang w:eastAsia="tr-TR"/>
              </w:rPr>
              <w:t>Devlet İhale Kanunu Kapsamına Girenler</w:t>
            </w:r>
          </w:p>
        </w:tc>
        <w:tc>
          <w:tcPr>
            <w:tcW w:w="618" w:type="dxa"/>
            <w:vAlign w:val="bottom"/>
            <w:hideMark/>
          </w:tcPr>
          <w:p w14:paraId="339A06FE" w14:textId="77777777" w:rsidR="00377A72" w:rsidRPr="00CB56EC" w:rsidRDefault="00377A72" w:rsidP="00377A72">
            <w:pPr>
              <w:jc w:val="center"/>
              <w:rPr>
                <w:color w:val="000000"/>
                <w:sz w:val="13"/>
                <w:szCs w:val="13"/>
                <w:lang w:eastAsia="tr-TR"/>
              </w:rPr>
            </w:pPr>
          </w:p>
        </w:tc>
        <w:tc>
          <w:tcPr>
            <w:tcW w:w="795" w:type="dxa"/>
            <w:vAlign w:val="bottom"/>
            <w:hideMark/>
          </w:tcPr>
          <w:p w14:paraId="370B1D5C" w14:textId="5787DFC2" w:rsidR="00377A72" w:rsidRPr="00CB56EC" w:rsidRDefault="00377A72" w:rsidP="00377A72">
            <w:pPr>
              <w:jc w:val="right"/>
              <w:rPr>
                <w:sz w:val="13"/>
                <w:szCs w:val="13"/>
              </w:rPr>
            </w:pPr>
            <w:r w:rsidRPr="00377A72">
              <w:rPr>
                <w:sz w:val="13"/>
                <w:szCs w:val="13"/>
              </w:rPr>
              <w:t>-</w:t>
            </w:r>
          </w:p>
        </w:tc>
        <w:tc>
          <w:tcPr>
            <w:tcW w:w="795" w:type="dxa"/>
            <w:vAlign w:val="bottom"/>
            <w:hideMark/>
          </w:tcPr>
          <w:p w14:paraId="40721928" w14:textId="1CA9E83B" w:rsidR="00377A72" w:rsidRPr="00CB56EC" w:rsidRDefault="00377A72" w:rsidP="00377A72">
            <w:pPr>
              <w:jc w:val="right"/>
              <w:rPr>
                <w:sz w:val="13"/>
                <w:szCs w:val="13"/>
              </w:rPr>
            </w:pPr>
            <w:r w:rsidRPr="00377A72">
              <w:rPr>
                <w:sz w:val="13"/>
                <w:szCs w:val="13"/>
              </w:rPr>
              <w:t>-</w:t>
            </w:r>
          </w:p>
        </w:tc>
        <w:tc>
          <w:tcPr>
            <w:tcW w:w="795" w:type="dxa"/>
            <w:vAlign w:val="bottom"/>
            <w:hideMark/>
          </w:tcPr>
          <w:p w14:paraId="743BD8FD" w14:textId="2EBADFFB" w:rsidR="00377A72" w:rsidRPr="00CB56EC" w:rsidRDefault="00377A72" w:rsidP="00377A72">
            <w:pPr>
              <w:jc w:val="right"/>
              <w:rPr>
                <w:sz w:val="13"/>
                <w:szCs w:val="13"/>
              </w:rPr>
            </w:pPr>
            <w:r w:rsidRPr="00377A72">
              <w:rPr>
                <w:sz w:val="13"/>
                <w:szCs w:val="13"/>
              </w:rPr>
              <w:t>-</w:t>
            </w:r>
          </w:p>
        </w:tc>
        <w:tc>
          <w:tcPr>
            <w:tcW w:w="795" w:type="dxa"/>
            <w:vAlign w:val="bottom"/>
            <w:hideMark/>
          </w:tcPr>
          <w:p w14:paraId="37004A5C" w14:textId="63B9D21C"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21318D5B" w14:textId="23E51808"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05089F0C" w14:textId="394E427D"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4DD0C4D2" w14:textId="77777777" w:rsidTr="00E4322F">
        <w:trPr>
          <w:trHeight w:val="98"/>
        </w:trPr>
        <w:tc>
          <w:tcPr>
            <w:tcW w:w="547" w:type="dxa"/>
            <w:noWrap/>
            <w:hideMark/>
          </w:tcPr>
          <w:p w14:paraId="0AAC03D0" w14:textId="77777777" w:rsidR="00377A72" w:rsidRPr="00CB56EC" w:rsidRDefault="00377A72" w:rsidP="00377A72">
            <w:pPr>
              <w:rPr>
                <w:color w:val="000000"/>
                <w:sz w:val="13"/>
                <w:szCs w:val="13"/>
                <w:lang w:eastAsia="tr-TR"/>
              </w:rPr>
            </w:pPr>
            <w:r w:rsidRPr="00CB56EC">
              <w:rPr>
                <w:color w:val="000000"/>
                <w:sz w:val="13"/>
                <w:szCs w:val="13"/>
                <w:lang w:eastAsia="tr-TR"/>
              </w:rPr>
              <w:t>1.1.2.</w:t>
            </w:r>
          </w:p>
        </w:tc>
        <w:tc>
          <w:tcPr>
            <w:tcW w:w="3363" w:type="dxa"/>
            <w:noWrap/>
            <w:vAlign w:val="center"/>
            <w:hideMark/>
          </w:tcPr>
          <w:p w14:paraId="041AEB41" w14:textId="77777777" w:rsidR="00377A72" w:rsidRPr="00CB56EC" w:rsidRDefault="00377A72" w:rsidP="00377A72">
            <w:pPr>
              <w:rPr>
                <w:color w:val="000000"/>
                <w:sz w:val="13"/>
                <w:szCs w:val="13"/>
                <w:lang w:eastAsia="tr-TR"/>
              </w:rPr>
            </w:pPr>
            <w:r w:rsidRPr="00CB56EC">
              <w:rPr>
                <w:color w:val="000000"/>
                <w:sz w:val="13"/>
                <w:szCs w:val="13"/>
                <w:lang w:eastAsia="tr-TR"/>
              </w:rPr>
              <w:t>Dış Ticaret İşlemleri Dolayısıyla Verilenler</w:t>
            </w:r>
          </w:p>
        </w:tc>
        <w:tc>
          <w:tcPr>
            <w:tcW w:w="618" w:type="dxa"/>
            <w:vAlign w:val="bottom"/>
            <w:hideMark/>
          </w:tcPr>
          <w:p w14:paraId="17BFC1EE" w14:textId="77777777" w:rsidR="00377A72" w:rsidRPr="00CB56EC" w:rsidRDefault="00377A72" w:rsidP="00377A72">
            <w:pPr>
              <w:jc w:val="center"/>
              <w:rPr>
                <w:color w:val="000000"/>
                <w:sz w:val="13"/>
                <w:szCs w:val="13"/>
                <w:lang w:eastAsia="tr-TR"/>
              </w:rPr>
            </w:pPr>
          </w:p>
        </w:tc>
        <w:tc>
          <w:tcPr>
            <w:tcW w:w="795" w:type="dxa"/>
            <w:vAlign w:val="bottom"/>
            <w:hideMark/>
          </w:tcPr>
          <w:p w14:paraId="327F8C79" w14:textId="00D3BC17" w:rsidR="00377A72" w:rsidRPr="00CB56EC" w:rsidRDefault="00377A72" w:rsidP="00377A72">
            <w:pPr>
              <w:jc w:val="right"/>
              <w:rPr>
                <w:sz w:val="13"/>
                <w:szCs w:val="13"/>
              </w:rPr>
            </w:pPr>
            <w:r w:rsidRPr="00377A72">
              <w:rPr>
                <w:sz w:val="13"/>
                <w:szCs w:val="13"/>
              </w:rPr>
              <w:t>-</w:t>
            </w:r>
          </w:p>
        </w:tc>
        <w:tc>
          <w:tcPr>
            <w:tcW w:w="795" w:type="dxa"/>
            <w:vAlign w:val="bottom"/>
            <w:hideMark/>
          </w:tcPr>
          <w:p w14:paraId="623CBC98" w14:textId="12592122" w:rsidR="00377A72" w:rsidRPr="00CB56EC" w:rsidRDefault="00377A72" w:rsidP="00377A72">
            <w:pPr>
              <w:jc w:val="right"/>
              <w:rPr>
                <w:sz w:val="13"/>
                <w:szCs w:val="13"/>
              </w:rPr>
            </w:pPr>
            <w:r w:rsidRPr="00377A72">
              <w:rPr>
                <w:sz w:val="13"/>
                <w:szCs w:val="13"/>
              </w:rPr>
              <w:t>-</w:t>
            </w:r>
          </w:p>
        </w:tc>
        <w:tc>
          <w:tcPr>
            <w:tcW w:w="795" w:type="dxa"/>
            <w:vAlign w:val="bottom"/>
            <w:hideMark/>
          </w:tcPr>
          <w:p w14:paraId="4F1C0DBA" w14:textId="686546F6" w:rsidR="00377A72" w:rsidRPr="00CB56EC" w:rsidRDefault="00377A72" w:rsidP="00377A72">
            <w:pPr>
              <w:jc w:val="right"/>
              <w:rPr>
                <w:sz w:val="13"/>
                <w:szCs w:val="13"/>
              </w:rPr>
            </w:pPr>
            <w:r w:rsidRPr="00377A72">
              <w:rPr>
                <w:sz w:val="13"/>
                <w:szCs w:val="13"/>
              </w:rPr>
              <w:t>-</w:t>
            </w:r>
          </w:p>
        </w:tc>
        <w:tc>
          <w:tcPr>
            <w:tcW w:w="795" w:type="dxa"/>
            <w:vAlign w:val="bottom"/>
            <w:hideMark/>
          </w:tcPr>
          <w:p w14:paraId="024771BD" w14:textId="28ED7B05"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09E318FC" w14:textId="2AAD3945"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68422D4D" w14:textId="4FC46799"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68B9C447" w14:textId="77777777" w:rsidTr="00E4322F">
        <w:trPr>
          <w:trHeight w:val="98"/>
        </w:trPr>
        <w:tc>
          <w:tcPr>
            <w:tcW w:w="547" w:type="dxa"/>
            <w:noWrap/>
            <w:hideMark/>
          </w:tcPr>
          <w:p w14:paraId="5D1B7F62" w14:textId="77777777" w:rsidR="00377A72" w:rsidRPr="00CB56EC" w:rsidRDefault="00377A72" w:rsidP="00377A72">
            <w:pPr>
              <w:rPr>
                <w:color w:val="000000"/>
                <w:sz w:val="13"/>
                <w:szCs w:val="13"/>
                <w:lang w:eastAsia="tr-TR"/>
              </w:rPr>
            </w:pPr>
            <w:r w:rsidRPr="00CB56EC">
              <w:rPr>
                <w:color w:val="000000"/>
                <w:sz w:val="13"/>
                <w:szCs w:val="13"/>
                <w:lang w:eastAsia="tr-TR"/>
              </w:rPr>
              <w:t>1.1.3.</w:t>
            </w:r>
          </w:p>
        </w:tc>
        <w:tc>
          <w:tcPr>
            <w:tcW w:w="3363" w:type="dxa"/>
            <w:noWrap/>
            <w:vAlign w:val="center"/>
            <w:hideMark/>
          </w:tcPr>
          <w:p w14:paraId="02F2BD4E" w14:textId="77777777" w:rsidR="00377A72" w:rsidRPr="00CB56EC" w:rsidRDefault="00377A72" w:rsidP="00377A72">
            <w:pPr>
              <w:rPr>
                <w:color w:val="000000"/>
                <w:sz w:val="13"/>
                <w:szCs w:val="13"/>
                <w:lang w:eastAsia="tr-TR"/>
              </w:rPr>
            </w:pPr>
            <w:r w:rsidRPr="00CB56EC">
              <w:rPr>
                <w:color w:val="000000"/>
                <w:sz w:val="13"/>
                <w:szCs w:val="13"/>
                <w:lang w:eastAsia="tr-TR"/>
              </w:rPr>
              <w:t>Diğer Teminat Mektupları</w:t>
            </w:r>
          </w:p>
        </w:tc>
        <w:tc>
          <w:tcPr>
            <w:tcW w:w="618" w:type="dxa"/>
            <w:vAlign w:val="bottom"/>
            <w:hideMark/>
          </w:tcPr>
          <w:p w14:paraId="3554FFA0" w14:textId="77777777" w:rsidR="00377A72" w:rsidRPr="00CB56EC" w:rsidRDefault="00377A72" w:rsidP="00377A72">
            <w:pPr>
              <w:jc w:val="center"/>
              <w:rPr>
                <w:color w:val="000000"/>
                <w:sz w:val="13"/>
                <w:szCs w:val="13"/>
                <w:lang w:eastAsia="tr-TR"/>
              </w:rPr>
            </w:pPr>
          </w:p>
        </w:tc>
        <w:tc>
          <w:tcPr>
            <w:tcW w:w="795" w:type="dxa"/>
            <w:vAlign w:val="bottom"/>
            <w:hideMark/>
          </w:tcPr>
          <w:p w14:paraId="18DF7000" w14:textId="5876C926" w:rsidR="00377A72" w:rsidRPr="00CB56EC" w:rsidRDefault="00377A72" w:rsidP="00377A72">
            <w:pPr>
              <w:jc w:val="right"/>
              <w:rPr>
                <w:sz w:val="13"/>
                <w:szCs w:val="13"/>
              </w:rPr>
            </w:pPr>
            <w:r w:rsidRPr="00395945">
              <w:rPr>
                <w:sz w:val="13"/>
                <w:szCs w:val="13"/>
              </w:rPr>
              <w:t>390,550</w:t>
            </w:r>
          </w:p>
        </w:tc>
        <w:tc>
          <w:tcPr>
            <w:tcW w:w="795" w:type="dxa"/>
            <w:vAlign w:val="bottom"/>
            <w:hideMark/>
          </w:tcPr>
          <w:p w14:paraId="4ED8766F" w14:textId="52604244" w:rsidR="00377A72" w:rsidRPr="00CB56EC" w:rsidRDefault="00377A72" w:rsidP="00377A72">
            <w:pPr>
              <w:jc w:val="right"/>
              <w:rPr>
                <w:sz w:val="13"/>
                <w:szCs w:val="13"/>
              </w:rPr>
            </w:pPr>
            <w:r w:rsidRPr="00395945">
              <w:rPr>
                <w:sz w:val="13"/>
                <w:szCs w:val="13"/>
              </w:rPr>
              <w:t>1,957,819</w:t>
            </w:r>
          </w:p>
        </w:tc>
        <w:tc>
          <w:tcPr>
            <w:tcW w:w="795" w:type="dxa"/>
            <w:vAlign w:val="bottom"/>
            <w:hideMark/>
          </w:tcPr>
          <w:p w14:paraId="61445045" w14:textId="59E85E90" w:rsidR="00377A72" w:rsidRPr="00CB56EC" w:rsidRDefault="00377A72" w:rsidP="00377A72">
            <w:pPr>
              <w:jc w:val="right"/>
              <w:rPr>
                <w:sz w:val="13"/>
                <w:szCs w:val="13"/>
              </w:rPr>
            </w:pPr>
            <w:r w:rsidRPr="00395945">
              <w:rPr>
                <w:sz w:val="13"/>
                <w:szCs w:val="13"/>
              </w:rPr>
              <w:t>2,348,369</w:t>
            </w:r>
          </w:p>
        </w:tc>
        <w:tc>
          <w:tcPr>
            <w:tcW w:w="795" w:type="dxa"/>
            <w:vAlign w:val="bottom"/>
            <w:hideMark/>
          </w:tcPr>
          <w:p w14:paraId="14C86001" w14:textId="43EB681E" w:rsidR="00377A72" w:rsidRPr="00CB56EC" w:rsidRDefault="00377A72" w:rsidP="00377A72">
            <w:pPr>
              <w:jc w:val="right"/>
              <w:rPr>
                <w:color w:val="000000"/>
                <w:sz w:val="13"/>
                <w:szCs w:val="13"/>
                <w:lang w:eastAsia="tr-TR"/>
              </w:rPr>
            </w:pPr>
            <w:r w:rsidRPr="00210B51">
              <w:rPr>
                <w:sz w:val="13"/>
                <w:szCs w:val="13"/>
              </w:rPr>
              <w:t>465,156</w:t>
            </w:r>
          </w:p>
        </w:tc>
        <w:tc>
          <w:tcPr>
            <w:tcW w:w="795" w:type="dxa"/>
            <w:vAlign w:val="bottom"/>
            <w:hideMark/>
          </w:tcPr>
          <w:p w14:paraId="6617C048" w14:textId="3BA9DE41" w:rsidR="00377A72" w:rsidRPr="00CB56EC" w:rsidRDefault="00377A72" w:rsidP="00377A72">
            <w:pPr>
              <w:jc w:val="right"/>
              <w:rPr>
                <w:color w:val="000000"/>
                <w:sz w:val="13"/>
                <w:szCs w:val="13"/>
                <w:lang w:eastAsia="tr-TR"/>
              </w:rPr>
            </w:pPr>
            <w:r w:rsidRPr="00210B51">
              <w:rPr>
                <w:sz w:val="13"/>
                <w:szCs w:val="13"/>
              </w:rPr>
              <w:t>1,368,295</w:t>
            </w:r>
          </w:p>
        </w:tc>
        <w:tc>
          <w:tcPr>
            <w:tcW w:w="796" w:type="dxa"/>
            <w:vAlign w:val="bottom"/>
            <w:hideMark/>
          </w:tcPr>
          <w:p w14:paraId="383873A8" w14:textId="2FA940D3" w:rsidR="00377A72" w:rsidRPr="00CB56EC" w:rsidRDefault="00377A72" w:rsidP="00377A72">
            <w:pPr>
              <w:jc w:val="right"/>
              <w:rPr>
                <w:color w:val="000000"/>
                <w:sz w:val="13"/>
                <w:szCs w:val="13"/>
                <w:lang w:eastAsia="tr-TR"/>
              </w:rPr>
            </w:pPr>
            <w:r w:rsidRPr="00210B51">
              <w:rPr>
                <w:sz w:val="13"/>
                <w:szCs w:val="13"/>
              </w:rPr>
              <w:t>1,833,451</w:t>
            </w:r>
          </w:p>
        </w:tc>
      </w:tr>
      <w:tr w:rsidR="00377A72" w:rsidRPr="00CB56EC" w14:paraId="3AFEE7AA" w14:textId="77777777" w:rsidTr="00E4322F">
        <w:trPr>
          <w:trHeight w:val="98"/>
        </w:trPr>
        <w:tc>
          <w:tcPr>
            <w:tcW w:w="547" w:type="dxa"/>
            <w:noWrap/>
            <w:hideMark/>
          </w:tcPr>
          <w:p w14:paraId="39ABC63D" w14:textId="77777777" w:rsidR="00377A72" w:rsidRPr="00CB56EC" w:rsidRDefault="00377A72" w:rsidP="00377A72">
            <w:pPr>
              <w:rPr>
                <w:color w:val="000000"/>
                <w:sz w:val="13"/>
                <w:szCs w:val="13"/>
                <w:lang w:eastAsia="tr-TR"/>
              </w:rPr>
            </w:pPr>
            <w:r w:rsidRPr="00CB56EC">
              <w:rPr>
                <w:color w:val="000000"/>
                <w:sz w:val="13"/>
                <w:szCs w:val="13"/>
                <w:lang w:eastAsia="tr-TR"/>
              </w:rPr>
              <w:t>1.2.</w:t>
            </w:r>
          </w:p>
        </w:tc>
        <w:tc>
          <w:tcPr>
            <w:tcW w:w="3363" w:type="dxa"/>
            <w:noWrap/>
            <w:vAlign w:val="center"/>
            <w:hideMark/>
          </w:tcPr>
          <w:p w14:paraId="0DE0E1F6" w14:textId="77777777" w:rsidR="00377A72" w:rsidRPr="00CB56EC" w:rsidRDefault="00377A72" w:rsidP="00377A72">
            <w:pPr>
              <w:rPr>
                <w:color w:val="000000"/>
                <w:sz w:val="13"/>
                <w:szCs w:val="13"/>
                <w:lang w:eastAsia="tr-TR"/>
              </w:rPr>
            </w:pPr>
            <w:r w:rsidRPr="00CB56EC">
              <w:rPr>
                <w:color w:val="000000"/>
                <w:sz w:val="13"/>
                <w:szCs w:val="13"/>
                <w:lang w:eastAsia="tr-TR"/>
              </w:rPr>
              <w:t>Banka Kredileri</w:t>
            </w:r>
          </w:p>
        </w:tc>
        <w:tc>
          <w:tcPr>
            <w:tcW w:w="618" w:type="dxa"/>
            <w:vAlign w:val="bottom"/>
            <w:hideMark/>
          </w:tcPr>
          <w:p w14:paraId="07495F01" w14:textId="77777777" w:rsidR="00377A72" w:rsidRPr="00CB56EC" w:rsidRDefault="00377A72" w:rsidP="00377A72">
            <w:pPr>
              <w:jc w:val="center"/>
              <w:rPr>
                <w:color w:val="000000"/>
                <w:sz w:val="13"/>
                <w:szCs w:val="13"/>
                <w:lang w:eastAsia="tr-TR"/>
              </w:rPr>
            </w:pPr>
          </w:p>
        </w:tc>
        <w:tc>
          <w:tcPr>
            <w:tcW w:w="795" w:type="dxa"/>
            <w:vAlign w:val="bottom"/>
            <w:hideMark/>
          </w:tcPr>
          <w:p w14:paraId="24CE6B87" w14:textId="5D6F436B" w:rsidR="00377A72" w:rsidRPr="00CB56EC" w:rsidRDefault="00377A72" w:rsidP="00377A72">
            <w:pPr>
              <w:jc w:val="right"/>
              <w:rPr>
                <w:sz w:val="13"/>
                <w:szCs w:val="13"/>
              </w:rPr>
            </w:pPr>
            <w:r w:rsidRPr="00377A72">
              <w:rPr>
                <w:sz w:val="13"/>
                <w:szCs w:val="13"/>
              </w:rPr>
              <w:t>-</w:t>
            </w:r>
          </w:p>
        </w:tc>
        <w:tc>
          <w:tcPr>
            <w:tcW w:w="795" w:type="dxa"/>
            <w:vAlign w:val="bottom"/>
            <w:hideMark/>
          </w:tcPr>
          <w:p w14:paraId="1DFFDC6F" w14:textId="405A5ADF" w:rsidR="00377A72" w:rsidRPr="00CB56EC" w:rsidRDefault="00377A72" w:rsidP="00377A72">
            <w:pPr>
              <w:jc w:val="right"/>
              <w:rPr>
                <w:sz w:val="13"/>
                <w:szCs w:val="13"/>
              </w:rPr>
            </w:pPr>
            <w:r w:rsidRPr="00377A72">
              <w:rPr>
                <w:sz w:val="13"/>
                <w:szCs w:val="13"/>
              </w:rPr>
              <w:t>-</w:t>
            </w:r>
          </w:p>
        </w:tc>
        <w:tc>
          <w:tcPr>
            <w:tcW w:w="795" w:type="dxa"/>
            <w:vAlign w:val="bottom"/>
            <w:hideMark/>
          </w:tcPr>
          <w:p w14:paraId="7BB83F40" w14:textId="37B97A6C" w:rsidR="00377A72" w:rsidRPr="00CB56EC" w:rsidRDefault="00377A72" w:rsidP="00377A72">
            <w:pPr>
              <w:jc w:val="right"/>
              <w:rPr>
                <w:sz w:val="13"/>
                <w:szCs w:val="13"/>
              </w:rPr>
            </w:pPr>
            <w:r w:rsidRPr="00377A72">
              <w:rPr>
                <w:sz w:val="13"/>
                <w:szCs w:val="13"/>
              </w:rPr>
              <w:t>-</w:t>
            </w:r>
          </w:p>
        </w:tc>
        <w:tc>
          <w:tcPr>
            <w:tcW w:w="795" w:type="dxa"/>
            <w:vAlign w:val="bottom"/>
            <w:hideMark/>
          </w:tcPr>
          <w:p w14:paraId="665F6B8A" w14:textId="30523874" w:rsidR="00377A72" w:rsidRPr="00CB56EC" w:rsidRDefault="00377A72" w:rsidP="00377A72">
            <w:pPr>
              <w:jc w:val="right"/>
              <w:rPr>
                <w:b/>
                <w:bCs/>
                <w:color w:val="000000"/>
                <w:sz w:val="13"/>
                <w:szCs w:val="13"/>
                <w:lang w:eastAsia="tr-TR"/>
              </w:rPr>
            </w:pPr>
            <w:r w:rsidRPr="00FF2553">
              <w:rPr>
                <w:sz w:val="13"/>
                <w:szCs w:val="13"/>
              </w:rPr>
              <w:t>-</w:t>
            </w:r>
          </w:p>
        </w:tc>
        <w:tc>
          <w:tcPr>
            <w:tcW w:w="795" w:type="dxa"/>
            <w:vAlign w:val="bottom"/>
            <w:hideMark/>
          </w:tcPr>
          <w:p w14:paraId="75AD7F8C" w14:textId="5A383F7F" w:rsidR="00377A72" w:rsidRPr="00CB56EC" w:rsidRDefault="00377A72" w:rsidP="00377A72">
            <w:pPr>
              <w:jc w:val="right"/>
              <w:rPr>
                <w:b/>
                <w:bCs/>
                <w:color w:val="000000"/>
                <w:sz w:val="13"/>
                <w:szCs w:val="13"/>
                <w:lang w:eastAsia="tr-TR"/>
              </w:rPr>
            </w:pPr>
            <w:r w:rsidRPr="00FF2553">
              <w:rPr>
                <w:sz w:val="13"/>
                <w:szCs w:val="13"/>
              </w:rPr>
              <w:t>-</w:t>
            </w:r>
          </w:p>
        </w:tc>
        <w:tc>
          <w:tcPr>
            <w:tcW w:w="796" w:type="dxa"/>
            <w:vAlign w:val="bottom"/>
            <w:hideMark/>
          </w:tcPr>
          <w:p w14:paraId="1C0305B6" w14:textId="122C5637" w:rsidR="00377A72" w:rsidRPr="00CB56EC" w:rsidRDefault="00377A72" w:rsidP="00377A72">
            <w:pPr>
              <w:jc w:val="right"/>
              <w:rPr>
                <w:b/>
                <w:bCs/>
                <w:color w:val="000000"/>
                <w:sz w:val="13"/>
                <w:szCs w:val="13"/>
                <w:lang w:eastAsia="tr-TR"/>
              </w:rPr>
            </w:pPr>
            <w:r w:rsidRPr="00FF2553">
              <w:rPr>
                <w:sz w:val="13"/>
                <w:szCs w:val="13"/>
              </w:rPr>
              <w:t>-</w:t>
            </w:r>
          </w:p>
        </w:tc>
      </w:tr>
      <w:tr w:rsidR="00377A72" w:rsidRPr="00CB56EC" w14:paraId="45859190" w14:textId="77777777" w:rsidTr="00E4322F">
        <w:trPr>
          <w:trHeight w:val="98"/>
        </w:trPr>
        <w:tc>
          <w:tcPr>
            <w:tcW w:w="547" w:type="dxa"/>
            <w:noWrap/>
            <w:hideMark/>
          </w:tcPr>
          <w:p w14:paraId="600A48B6" w14:textId="77777777" w:rsidR="00377A72" w:rsidRPr="00CB56EC" w:rsidRDefault="00377A72" w:rsidP="00377A72">
            <w:pPr>
              <w:rPr>
                <w:color w:val="000000"/>
                <w:sz w:val="13"/>
                <w:szCs w:val="13"/>
                <w:lang w:eastAsia="tr-TR"/>
              </w:rPr>
            </w:pPr>
            <w:r w:rsidRPr="00CB56EC">
              <w:rPr>
                <w:color w:val="000000"/>
                <w:sz w:val="13"/>
                <w:szCs w:val="13"/>
                <w:lang w:eastAsia="tr-TR"/>
              </w:rPr>
              <w:t>1.2.1.</w:t>
            </w:r>
          </w:p>
        </w:tc>
        <w:tc>
          <w:tcPr>
            <w:tcW w:w="3363" w:type="dxa"/>
            <w:noWrap/>
            <w:vAlign w:val="center"/>
            <w:hideMark/>
          </w:tcPr>
          <w:p w14:paraId="059453CC" w14:textId="77777777" w:rsidR="00377A72" w:rsidRPr="00CB56EC" w:rsidRDefault="00377A72" w:rsidP="00377A72">
            <w:pPr>
              <w:rPr>
                <w:color w:val="000000"/>
                <w:sz w:val="13"/>
                <w:szCs w:val="13"/>
                <w:lang w:eastAsia="tr-TR"/>
              </w:rPr>
            </w:pPr>
            <w:r w:rsidRPr="00CB56EC">
              <w:rPr>
                <w:color w:val="000000"/>
                <w:sz w:val="13"/>
                <w:szCs w:val="13"/>
                <w:lang w:eastAsia="tr-TR"/>
              </w:rPr>
              <w:t>İthalat Kabul Kredileri</w:t>
            </w:r>
          </w:p>
        </w:tc>
        <w:tc>
          <w:tcPr>
            <w:tcW w:w="618" w:type="dxa"/>
            <w:vAlign w:val="bottom"/>
            <w:hideMark/>
          </w:tcPr>
          <w:p w14:paraId="265F7F3F" w14:textId="77777777" w:rsidR="00377A72" w:rsidRPr="00CB56EC" w:rsidRDefault="00377A72" w:rsidP="00377A72">
            <w:pPr>
              <w:jc w:val="center"/>
              <w:rPr>
                <w:color w:val="000000"/>
                <w:sz w:val="13"/>
                <w:szCs w:val="13"/>
                <w:lang w:eastAsia="tr-TR"/>
              </w:rPr>
            </w:pPr>
          </w:p>
        </w:tc>
        <w:tc>
          <w:tcPr>
            <w:tcW w:w="795" w:type="dxa"/>
            <w:vAlign w:val="bottom"/>
            <w:hideMark/>
          </w:tcPr>
          <w:p w14:paraId="38A147F6" w14:textId="7AC9EC61" w:rsidR="00377A72" w:rsidRPr="00CB56EC" w:rsidRDefault="00377A72" w:rsidP="00377A72">
            <w:pPr>
              <w:jc w:val="right"/>
              <w:rPr>
                <w:sz w:val="13"/>
                <w:szCs w:val="13"/>
              </w:rPr>
            </w:pPr>
            <w:r w:rsidRPr="00377A72">
              <w:rPr>
                <w:sz w:val="13"/>
                <w:szCs w:val="13"/>
              </w:rPr>
              <w:t>-</w:t>
            </w:r>
          </w:p>
        </w:tc>
        <w:tc>
          <w:tcPr>
            <w:tcW w:w="795" w:type="dxa"/>
            <w:vAlign w:val="bottom"/>
            <w:hideMark/>
          </w:tcPr>
          <w:p w14:paraId="1E528B6D" w14:textId="1A68CFBB" w:rsidR="00377A72" w:rsidRPr="00CB56EC" w:rsidRDefault="00377A72" w:rsidP="00377A72">
            <w:pPr>
              <w:jc w:val="right"/>
              <w:rPr>
                <w:sz w:val="13"/>
                <w:szCs w:val="13"/>
              </w:rPr>
            </w:pPr>
            <w:r w:rsidRPr="00377A72">
              <w:rPr>
                <w:sz w:val="13"/>
                <w:szCs w:val="13"/>
              </w:rPr>
              <w:t>-</w:t>
            </w:r>
          </w:p>
        </w:tc>
        <w:tc>
          <w:tcPr>
            <w:tcW w:w="795" w:type="dxa"/>
            <w:vAlign w:val="bottom"/>
            <w:hideMark/>
          </w:tcPr>
          <w:p w14:paraId="5FBB8D04" w14:textId="15134BF2" w:rsidR="00377A72" w:rsidRPr="00CB56EC" w:rsidRDefault="00377A72" w:rsidP="00377A72">
            <w:pPr>
              <w:jc w:val="right"/>
              <w:rPr>
                <w:sz w:val="13"/>
                <w:szCs w:val="13"/>
              </w:rPr>
            </w:pPr>
            <w:r w:rsidRPr="00377A72">
              <w:rPr>
                <w:sz w:val="13"/>
                <w:szCs w:val="13"/>
              </w:rPr>
              <w:t>-</w:t>
            </w:r>
          </w:p>
        </w:tc>
        <w:tc>
          <w:tcPr>
            <w:tcW w:w="795" w:type="dxa"/>
            <w:vAlign w:val="bottom"/>
            <w:hideMark/>
          </w:tcPr>
          <w:p w14:paraId="391DCA0A" w14:textId="38E72081"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46DCB793" w14:textId="69AB44C1"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1C7B695B" w14:textId="54F16D27"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39486951" w14:textId="77777777" w:rsidTr="00E4322F">
        <w:trPr>
          <w:trHeight w:val="98"/>
        </w:trPr>
        <w:tc>
          <w:tcPr>
            <w:tcW w:w="547" w:type="dxa"/>
            <w:noWrap/>
            <w:hideMark/>
          </w:tcPr>
          <w:p w14:paraId="302E226C" w14:textId="77777777" w:rsidR="00377A72" w:rsidRPr="00CB56EC" w:rsidRDefault="00377A72" w:rsidP="00377A72">
            <w:pPr>
              <w:rPr>
                <w:color w:val="000000"/>
                <w:sz w:val="13"/>
                <w:szCs w:val="13"/>
                <w:lang w:eastAsia="tr-TR"/>
              </w:rPr>
            </w:pPr>
            <w:r w:rsidRPr="00CB56EC">
              <w:rPr>
                <w:color w:val="000000"/>
                <w:sz w:val="13"/>
                <w:szCs w:val="13"/>
                <w:lang w:eastAsia="tr-TR"/>
              </w:rPr>
              <w:t>1.2.2.</w:t>
            </w:r>
          </w:p>
        </w:tc>
        <w:tc>
          <w:tcPr>
            <w:tcW w:w="3363" w:type="dxa"/>
            <w:noWrap/>
            <w:vAlign w:val="center"/>
            <w:hideMark/>
          </w:tcPr>
          <w:p w14:paraId="74EB4C4B" w14:textId="77777777" w:rsidR="00377A72" w:rsidRPr="00CB56EC" w:rsidRDefault="00377A72" w:rsidP="00377A72">
            <w:pPr>
              <w:rPr>
                <w:color w:val="000000"/>
                <w:sz w:val="13"/>
                <w:szCs w:val="13"/>
                <w:lang w:eastAsia="tr-TR"/>
              </w:rPr>
            </w:pPr>
            <w:r w:rsidRPr="00CB56EC">
              <w:rPr>
                <w:color w:val="000000"/>
                <w:sz w:val="13"/>
                <w:szCs w:val="13"/>
                <w:lang w:eastAsia="tr-TR"/>
              </w:rPr>
              <w:t>Diğer Banka Kabulleri</w:t>
            </w:r>
          </w:p>
        </w:tc>
        <w:tc>
          <w:tcPr>
            <w:tcW w:w="618" w:type="dxa"/>
            <w:vAlign w:val="bottom"/>
            <w:hideMark/>
          </w:tcPr>
          <w:p w14:paraId="01DAC8E5" w14:textId="77777777" w:rsidR="00377A72" w:rsidRPr="00CB56EC" w:rsidRDefault="00377A72" w:rsidP="00377A72">
            <w:pPr>
              <w:jc w:val="center"/>
              <w:rPr>
                <w:color w:val="000000"/>
                <w:sz w:val="13"/>
                <w:szCs w:val="13"/>
                <w:lang w:eastAsia="tr-TR"/>
              </w:rPr>
            </w:pPr>
          </w:p>
        </w:tc>
        <w:tc>
          <w:tcPr>
            <w:tcW w:w="795" w:type="dxa"/>
            <w:vAlign w:val="bottom"/>
            <w:hideMark/>
          </w:tcPr>
          <w:p w14:paraId="41599F2E" w14:textId="0114407E" w:rsidR="00377A72" w:rsidRPr="00CB56EC" w:rsidRDefault="00377A72" w:rsidP="00377A72">
            <w:pPr>
              <w:jc w:val="right"/>
              <w:rPr>
                <w:sz w:val="13"/>
                <w:szCs w:val="13"/>
              </w:rPr>
            </w:pPr>
            <w:r w:rsidRPr="00377A72">
              <w:rPr>
                <w:sz w:val="13"/>
                <w:szCs w:val="13"/>
              </w:rPr>
              <w:t>-</w:t>
            </w:r>
          </w:p>
        </w:tc>
        <w:tc>
          <w:tcPr>
            <w:tcW w:w="795" w:type="dxa"/>
            <w:vAlign w:val="bottom"/>
            <w:hideMark/>
          </w:tcPr>
          <w:p w14:paraId="263C8513" w14:textId="34494D9A" w:rsidR="00377A72" w:rsidRPr="00CB56EC" w:rsidRDefault="00377A72" w:rsidP="00377A72">
            <w:pPr>
              <w:jc w:val="right"/>
              <w:rPr>
                <w:sz w:val="13"/>
                <w:szCs w:val="13"/>
              </w:rPr>
            </w:pPr>
            <w:r w:rsidRPr="00377A72">
              <w:rPr>
                <w:sz w:val="13"/>
                <w:szCs w:val="13"/>
              </w:rPr>
              <w:t>-</w:t>
            </w:r>
          </w:p>
        </w:tc>
        <w:tc>
          <w:tcPr>
            <w:tcW w:w="795" w:type="dxa"/>
            <w:vAlign w:val="bottom"/>
            <w:hideMark/>
          </w:tcPr>
          <w:p w14:paraId="7ACA00D1" w14:textId="696F2766" w:rsidR="00377A72" w:rsidRPr="00CB56EC" w:rsidRDefault="00377A72" w:rsidP="00377A72">
            <w:pPr>
              <w:jc w:val="right"/>
              <w:rPr>
                <w:sz w:val="13"/>
                <w:szCs w:val="13"/>
              </w:rPr>
            </w:pPr>
            <w:r w:rsidRPr="00377A72">
              <w:rPr>
                <w:sz w:val="13"/>
                <w:szCs w:val="13"/>
              </w:rPr>
              <w:t>-</w:t>
            </w:r>
          </w:p>
        </w:tc>
        <w:tc>
          <w:tcPr>
            <w:tcW w:w="795" w:type="dxa"/>
            <w:vAlign w:val="bottom"/>
            <w:hideMark/>
          </w:tcPr>
          <w:p w14:paraId="328E46BD" w14:textId="791D5F77"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173CA165" w14:textId="2F723F79"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0C086647" w14:textId="24C8F91E"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45DE1213" w14:textId="77777777" w:rsidTr="00E4322F">
        <w:trPr>
          <w:trHeight w:val="98"/>
        </w:trPr>
        <w:tc>
          <w:tcPr>
            <w:tcW w:w="547" w:type="dxa"/>
            <w:noWrap/>
            <w:hideMark/>
          </w:tcPr>
          <w:p w14:paraId="29FD12C2" w14:textId="77777777" w:rsidR="00377A72" w:rsidRPr="00CB56EC" w:rsidRDefault="00377A72" w:rsidP="00377A72">
            <w:pPr>
              <w:rPr>
                <w:color w:val="000000"/>
                <w:sz w:val="13"/>
                <w:szCs w:val="13"/>
                <w:lang w:eastAsia="tr-TR"/>
              </w:rPr>
            </w:pPr>
            <w:r w:rsidRPr="00CB56EC">
              <w:rPr>
                <w:color w:val="000000"/>
                <w:sz w:val="13"/>
                <w:szCs w:val="13"/>
                <w:lang w:eastAsia="tr-TR"/>
              </w:rPr>
              <w:t>1.3.</w:t>
            </w:r>
          </w:p>
        </w:tc>
        <w:tc>
          <w:tcPr>
            <w:tcW w:w="3363" w:type="dxa"/>
            <w:noWrap/>
            <w:vAlign w:val="center"/>
            <w:hideMark/>
          </w:tcPr>
          <w:p w14:paraId="6CC55725" w14:textId="77777777" w:rsidR="00377A72" w:rsidRPr="00CB56EC" w:rsidRDefault="00377A72" w:rsidP="00377A72">
            <w:pPr>
              <w:rPr>
                <w:color w:val="000000"/>
                <w:sz w:val="13"/>
                <w:szCs w:val="13"/>
                <w:lang w:eastAsia="tr-TR"/>
              </w:rPr>
            </w:pPr>
            <w:r w:rsidRPr="00CB56EC">
              <w:rPr>
                <w:color w:val="000000"/>
                <w:sz w:val="13"/>
                <w:szCs w:val="13"/>
                <w:lang w:eastAsia="tr-TR"/>
              </w:rPr>
              <w:t>Akreditifler</w:t>
            </w:r>
          </w:p>
        </w:tc>
        <w:tc>
          <w:tcPr>
            <w:tcW w:w="618" w:type="dxa"/>
            <w:vAlign w:val="bottom"/>
            <w:hideMark/>
          </w:tcPr>
          <w:p w14:paraId="69AD08E5" w14:textId="77777777" w:rsidR="00377A72" w:rsidRPr="00CB56EC" w:rsidRDefault="00377A72" w:rsidP="00377A72">
            <w:pPr>
              <w:jc w:val="center"/>
              <w:rPr>
                <w:color w:val="000000"/>
                <w:sz w:val="13"/>
                <w:szCs w:val="13"/>
                <w:lang w:eastAsia="tr-TR"/>
              </w:rPr>
            </w:pPr>
          </w:p>
        </w:tc>
        <w:tc>
          <w:tcPr>
            <w:tcW w:w="795" w:type="dxa"/>
            <w:vAlign w:val="bottom"/>
            <w:hideMark/>
          </w:tcPr>
          <w:p w14:paraId="2E3B2D1B" w14:textId="16FC2865" w:rsidR="00377A72" w:rsidRPr="00CB56EC" w:rsidRDefault="00377A72" w:rsidP="00377A72">
            <w:pPr>
              <w:jc w:val="right"/>
              <w:rPr>
                <w:sz w:val="13"/>
                <w:szCs w:val="13"/>
              </w:rPr>
            </w:pPr>
            <w:r w:rsidRPr="00377A72">
              <w:rPr>
                <w:sz w:val="13"/>
                <w:szCs w:val="13"/>
              </w:rPr>
              <w:t>-</w:t>
            </w:r>
          </w:p>
        </w:tc>
        <w:tc>
          <w:tcPr>
            <w:tcW w:w="795" w:type="dxa"/>
            <w:vAlign w:val="bottom"/>
            <w:hideMark/>
          </w:tcPr>
          <w:p w14:paraId="2F3E3E93" w14:textId="24D059C7" w:rsidR="00377A72" w:rsidRPr="00CB56EC" w:rsidRDefault="00377A72" w:rsidP="00377A72">
            <w:pPr>
              <w:jc w:val="right"/>
              <w:rPr>
                <w:sz w:val="13"/>
                <w:szCs w:val="13"/>
              </w:rPr>
            </w:pPr>
            <w:r w:rsidRPr="00395945">
              <w:rPr>
                <w:sz w:val="13"/>
                <w:szCs w:val="13"/>
              </w:rPr>
              <w:t>150,312</w:t>
            </w:r>
          </w:p>
        </w:tc>
        <w:tc>
          <w:tcPr>
            <w:tcW w:w="795" w:type="dxa"/>
            <w:vAlign w:val="bottom"/>
            <w:hideMark/>
          </w:tcPr>
          <w:p w14:paraId="01F3581C" w14:textId="6A3542C5" w:rsidR="00377A72" w:rsidRPr="00CB56EC" w:rsidRDefault="00377A72" w:rsidP="00377A72">
            <w:pPr>
              <w:jc w:val="right"/>
              <w:rPr>
                <w:sz w:val="13"/>
                <w:szCs w:val="13"/>
              </w:rPr>
            </w:pPr>
            <w:r w:rsidRPr="00395945">
              <w:rPr>
                <w:sz w:val="13"/>
                <w:szCs w:val="13"/>
              </w:rPr>
              <w:t>150,312</w:t>
            </w:r>
          </w:p>
        </w:tc>
        <w:tc>
          <w:tcPr>
            <w:tcW w:w="795" w:type="dxa"/>
            <w:vAlign w:val="bottom"/>
            <w:hideMark/>
          </w:tcPr>
          <w:p w14:paraId="6F87E151" w14:textId="08274B60" w:rsidR="00377A72" w:rsidRPr="00CB56EC" w:rsidRDefault="00377A72" w:rsidP="00377A72">
            <w:pPr>
              <w:jc w:val="right"/>
              <w:rPr>
                <w:b/>
                <w:bCs/>
                <w:color w:val="000000"/>
                <w:sz w:val="13"/>
                <w:szCs w:val="13"/>
                <w:lang w:eastAsia="tr-TR"/>
              </w:rPr>
            </w:pPr>
            <w:r w:rsidRPr="00FF2553">
              <w:rPr>
                <w:sz w:val="13"/>
                <w:szCs w:val="13"/>
              </w:rPr>
              <w:t>-</w:t>
            </w:r>
          </w:p>
        </w:tc>
        <w:tc>
          <w:tcPr>
            <w:tcW w:w="795" w:type="dxa"/>
            <w:vAlign w:val="bottom"/>
            <w:hideMark/>
          </w:tcPr>
          <w:p w14:paraId="4ADBD4A4" w14:textId="58C1601B" w:rsidR="00377A72" w:rsidRPr="00CB56EC" w:rsidRDefault="00377A72" w:rsidP="00377A72">
            <w:pPr>
              <w:jc w:val="right"/>
              <w:rPr>
                <w:b/>
                <w:bCs/>
                <w:color w:val="000000"/>
                <w:sz w:val="13"/>
                <w:szCs w:val="13"/>
                <w:lang w:eastAsia="tr-TR"/>
              </w:rPr>
            </w:pPr>
            <w:r w:rsidRPr="00210B51">
              <w:rPr>
                <w:sz w:val="13"/>
                <w:szCs w:val="13"/>
              </w:rPr>
              <w:t>121,671</w:t>
            </w:r>
          </w:p>
        </w:tc>
        <w:tc>
          <w:tcPr>
            <w:tcW w:w="796" w:type="dxa"/>
            <w:vAlign w:val="bottom"/>
            <w:hideMark/>
          </w:tcPr>
          <w:p w14:paraId="6E797DDA" w14:textId="07C72E4A" w:rsidR="00377A72" w:rsidRPr="00CB56EC" w:rsidRDefault="00377A72" w:rsidP="00377A72">
            <w:pPr>
              <w:jc w:val="right"/>
              <w:rPr>
                <w:b/>
                <w:bCs/>
                <w:color w:val="000000"/>
                <w:sz w:val="13"/>
                <w:szCs w:val="13"/>
                <w:lang w:eastAsia="tr-TR"/>
              </w:rPr>
            </w:pPr>
            <w:r w:rsidRPr="00210B51">
              <w:rPr>
                <w:sz w:val="13"/>
                <w:szCs w:val="13"/>
              </w:rPr>
              <w:t>121,671</w:t>
            </w:r>
          </w:p>
        </w:tc>
      </w:tr>
      <w:tr w:rsidR="00377A72" w:rsidRPr="00CB56EC" w14:paraId="73C303B2" w14:textId="77777777" w:rsidTr="00E4322F">
        <w:trPr>
          <w:trHeight w:val="98"/>
        </w:trPr>
        <w:tc>
          <w:tcPr>
            <w:tcW w:w="547" w:type="dxa"/>
            <w:noWrap/>
            <w:hideMark/>
          </w:tcPr>
          <w:p w14:paraId="736842BC" w14:textId="77777777" w:rsidR="00377A72" w:rsidRPr="00CB56EC" w:rsidRDefault="00377A72" w:rsidP="00377A72">
            <w:pPr>
              <w:rPr>
                <w:color w:val="000000"/>
                <w:sz w:val="13"/>
                <w:szCs w:val="13"/>
                <w:lang w:eastAsia="tr-TR"/>
              </w:rPr>
            </w:pPr>
            <w:r w:rsidRPr="00CB56EC">
              <w:rPr>
                <w:color w:val="000000"/>
                <w:sz w:val="13"/>
                <w:szCs w:val="13"/>
                <w:lang w:eastAsia="tr-TR"/>
              </w:rPr>
              <w:t>1.3.1.</w:t>
            </w:r>
          </w:p>
        </w:tc>
        <w:tc>
          <w:tcPr>
            <w:tcW w:w="3363" w:type="dxa"/>
            <w:noWrap/>
            <w:vAlign w:val="center"/>
            <w:hideMark/>
          </w:tcPr>
          <w:p w14:paraId="01D50C5A" w14:textId="77777777" w:rsidR="00377A72" w:rsidRPr="00CB56EC" w:rsidRDefault="00377A72" w:rsidP="00377A72">
            <w:pPr>
              <w:rPr>
                <w:color w:val="000000"/>
                <w:sz w:val="13"/>
                <w:szCs w:val="13"/>
                <w:lang w:eastAsia="tr-TR"/>
              </w:rPr>
            </w:pPr>
            <w:r w:rsidRPr="00CB56EC">
              <w:rPr>
                <w:color w:val="000000"/>
                <w:sz w:val="13"/>
                <w:szCs w:val="13"/>
                <w:lang w:eastAsia="tr-TR"/>
              </w:rPr>
              <w:t>Belgeli Akreditifler</w:t>
            </w:r>
          </w:p>
        </w:tc>
        <w:tc>
          <w:tcPr>
            <w:tcW w:w="618" w:type="dxa"/>
            <w:vAlign w:val="bottom"/>
            <w:hideMark/>
          </w:tcPr>
          <w:p w14:paraId="65479B74" w14:textId="77777777" w:rsidR="00377A72" w:rsidRPr="00CB56EC" w:rsidRDefault="00377A72" w:rsidP="00377A72">
            <w:pPr>
              <w:jc w:val="center"/>
              <w:rPr>
                <w:color w:val="000000"/>
                <w:sz w:val="13"/>
                <w:szCs w:val="13"/>
                <w:lang w:eastAsia="tr-TR"/>
              </w:rPr>
            </w:pPr>
          </w:p>
        </w:tc>
        <w:tc>
          <w:tcPr>
            <w:tcW w:w="795" w:type="dxa"/>
            <w:vAlign w:val="bottom"/>
            <w:hideMark/>
          </w:tcPr>
          <w:p w14:paraId="0723AB48" w14:textId="3AB21396" w:rsidR="00377A72" w:rsidRPr="00CB56EC" w:rsidRDefault="00377A72" w:rsidP="00377A72">
            <w:pPr>
              <w:jc w:val="right"/>
              <w:rPr>
                <w:sz w:val="13"/>
                <w:szCs w:val="13"/>
              </w:rPr>
            </w:pPr>
            <w:r w:rsidRPr="00377A72">
              <w:rPr>
                <w:sz w:val="13"/>
                <w:szCs w:val="13"/>
              </w:rPr>
              <w:t>-</w:t>
            </w:r>
          </w:p>
        </w:tc>
        <w:tc>
          <w:tcPr>
            <w:tcW w:w="795" w:type="dxa"/>
            <w:vAlign w:val="bottom"/>
            <w:hideMark/>
          </w:tcPr>
          <w:p w14:paraId="7E6E901E" w14:textId="707E3AB4" w:rsidR="00377A72" w:rsidRPr="00CB56EC" w:rsidRDefault="00377A72" w:rsidP="00377A72">
            <w:pPr>
              <w:jc w:val="right"/>
              <w:rPr>
                <w:sz w:val="13"/>
                <w:szCs w:val="13"/>
              </w:rPr>
            </w:pPr>
            <w:r w:rsidRPr="00395945">
              <w:rPr>
                <w:sz w:val="13"/>
                <w:szCs w:val="13"/>
              </w:rPr>
              <w:t>150,312</w:t>
            </w:r>
          </w:p>
        </w:tc>
        <w:tc>
          <w:tcPr>
            <w:tcW w:w="795" w:type="dxa"/>
            <w:vAlign w:val="bottom"/>
            <w:hideMark/>
          </w:tcPr>
          <w:p w14:paraId="729BBA1E" w14:textId="2F64B0CC" w:rsidR="00377A72" w:rsidRPr="00CB56EC" w:rsidRDefault="00377A72" w:rsidP="00377A72">
            <w:pPr>
              <w:jc w:val="right"/>
              <w:rPr>
                <w:sz w:val="13"/>
                <w:szCs w:val="13"/>
              </w:rPr>
            </w:pPr>
            <w:r w:rsidRPr="00395945">
              <w:rPr>
                <w:sz w:val="13"/>
                <w:szCs w:val="13"/>
              </w:rPr>
              <w:t>150,312</w:t>
            </w:r>
          </w:p>
        </w:tc>
        <w:tc>
          <w:tcPr>
            <w:tcW w:w="795" w:type="dxa"/>
            <w:vAlign w:val="bottom"/>
            <w:hideMark/>
          </w:tcPr>
          <w:p w14:paraId="5B400E67" w14:textId="73EEE848"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437568D9" w14:textId="7A46A8C9" w:rsidR="00377A72" w:rsidRPr="00CB56EC" w:rsidRDefault="00377A72" w:rsidP="00377A72">
            <w:pPr>
              <w:jc w:val="right"/>
              <w:rPr>
                <w:color w:val="000000"/>
                <w:sz w:val="13"/>
                <w:szCs w:val="13"/>
                <w:lang w:eastAsia="tr-TR"/>
              </w:rPr>
            </w:pPr>
            <w:r w:rsidRPr="00210B51">
              <w:rPr>
                <w:sz w:val="13"/>
                <w:szCs w:val="13"/>
              </w:rPr>
              <w:t>121,671</w:t>
            </w:r>
          </w:p>
        </w:tc>
        <w:tc>
          <w:tcPr>
            <w:tcW w:w="796" w:type="dxa"/>
            <w:vAlign w:val="bottom"/>
            <w:hideMark/>
          </w:tcPr>
          <w:p w14:paraId="0A442819" w14:textId="64E11BC2" w:rsidR="00377A72" w:rsidRPr="00CB56EC" w:rsidRDefault="00377A72" w:rsidP="00377A72">
            <w:pPr>
              <w:jc w:val="right"/>
              <w:rPr>
                <w:color w:val="000000"/>
                <w:sz w:val="13"/>
                <w:szCs w:val="13"/>
                <w:lang w:eastAsia="tr-TR"/>
              </w:rPr>
            </w:pPr>
            <w:r w:rsidRPr="00210B51">
              <w:rPr>
                <w:sz w:val="13"/>
                <w:szCs w:val="13"/>
              </w:rPr>
              <w:t>121,671</w:t>
            </w:r>
          </w:p>
        </w:tc>
      </w:tr>
      <w:tr w:rsidR="00377A72" w:rsidRPr="00CB56EC" w14:paraId="0DFE976C" w14:textId="77777777" w:rsidTr="00E4322F">
        <w:trPr>
          <w:trHeight w:val="98"/>
        </w:trPr>
        <w:tc>
          <w:tcPr>
            <w:tcW w:w="547" w:type="dxa"/>
            <w:noWrap/>
            <w:hideMark/>
          </w:tcPr>
          <w:p w14:paraId="1B71C1D9" w14:textId="77777777" w:rsidR="00377A72" w:rsidRPr="00CB56EC" w:rsidRDefault="00377A72" w:rsidP="00377A72">
            <w:pPr>
              <w:rPr>
                <w:color w:val="000000"/>
                <w:sz w:val="13"/>
                <w:szCs w:val="13"/>
                <w:lang w:eastAsia="tr-TR"/>
              </w:rPr>
            </w:pPr>
            <w:r w:rsidRPr="00CB56EC">
              <w:rPr>
                <w:color w:val="000000"/>
                <w:sz w:val="13"/>
                <w:szCs w:val="13"/>
                <w:lang w:eastAsia="tr-TR"/>
              </w:rPr>
              <w:t>1.3.2.</w:t>
            </w:r>
          </w:p>
        </w:tc>
        <w:tc>
          <w:tcPr>
            <w:tcW w:w="3363" w:type="dxa"/>
            <w:noWrap/>
            <w:vAlign w:val="center"/>
            <w:hideMark/>
          </w:tcPr>
          <w:p w14:paraId="762650CF" w14:textId="77777777" w:rsidR="00377A72" w:rsidRPr="00CB56EC" w:rsidRDefault="00377A72" w:rsidP="00377A72">
            <w:pPr>
              <w:rPr>
                <w:color w:val="000000"/>
                <w:sz w:val="13"/>
                <w:szCs w:val="13"/>
                <w:lang w:eastAsia="tr-TR"/>
              </w:rPr>
            </w:pPr>
            <w:r w:rsidRPr="00CB56EC">
              <w:rPr>
                <w:color w:val="000000"/>
                <w:sz w:val="13"/>
                <w:szCs w:val="13"/>
                <w:lang w:eastAsia="tr-TR"/>
              </w:rPr>
              <w:t>Diğer Akreditifler</w:t>
            </w:r>
          </w:p>
        </w:tc>
        <w:tc>
          <w:tcPr>
            <w:tcW w:w="618" w:type="dxa"/>
            <w:vAlign w:val="bottom"/>
            <w:hideMark/>
          </w:tcPr>
          <w:p w14:paraId="36F71122" w14:textId="77777777" w:rsidR="00377A72" w:rsidRPr="00CB56EC" w:rsidRDefault="00377A72" w:rsidP="00377A72">
            <w:pPr>
              <w:jc w:val="center"/>
              <w:rPr>
                <w:color w:val="000000"/>
                <w:sz w:val="13"/>
                <w:szCs w:val="13"/>
                <w:lang w:eastAsia="tr-TR"/>
              </w:rPr>
            </w:pPr>
          </w:p>
        </w:tc>
        <w:tc>
          <w:tcPr>
            <w:tcW w:w="795" w:type="dxa"/>
            <w:vAlign w:val="bottom"/>
            <w:hideMark/>
          </w:tcPr>
          <w:p w14:paraId="3F59099D" w14:textId="46A97887" w:rsidR="00377A72" w:rsidRPr="00CB56EC" w:rsidRDefault="00377A72" w:rsidP="00377A72">
            <w:pPr>
              <w:jc w:val="right"/>
              <w:rPr>
                <w:sz w:val="13"/>
                <w:szCs w:val="13"/>
              </w:rPr>
            </w:pPr>
            <w:r w:rsidRPr="00377A72">
              <w:rPr>
                <w:sz w:val="13"/>
                <w:szCs w:val="13"/>
              </w:rPr>
              <w:t>-</w:t>
            </w:r>
          </w:p>
        </w:tc>
        <w:tc>
          <w:tcPr>
            <w:tcW w:w="795" w:type="dxa"/>
            <w:vAlign w:val="bottom"/>
            <w:hideMark/>
          </w:tcPr>
          <w:p w14:paraId="55D291B8" w14:textId="015BFA0F" w:rsidR="00377A72" w:rsidRPr="00CB56EC" w:rsidRDefault="00377A72" w:rsidP="00377A72">
            <w:pPr>
              <w:jc w:val="right"/>
              <w:rPr>
                <w:sz w:val="13"/>
                <w:szCs w:val="13"/>
              </w:rPr>
            </w:pPr>
            <w:r w:rsidRPr="00377A72">
              <w:rPr>
                <w:sz w:val="13"/>
                <w:szCs w:val="13"/>
              </w:rPr>
              <w:t>-</w:t>
            </w:r>
          </w:p>
        </w:tc>
        <w:tc>
          <w:tcPr>
            <w:tcW w:w="795" w:type="dxa"/>
            <w:vAlign w:val="bottom"/>
            <w:hideMark/>
          </w:tcPr>
          <w:p w14:paraId="0A2D16D7" w14:textId="27E5F7AB" w:rsidR="00377A72" w:rsidRPr="00CB56EC" w:rsidRDefault="00377A72" w:rsidP="00377A72">
            <w:pPr>
              <w:jc w:val="right"/>
              <w:rPr>
                <w:sz w:val="13"/>
                <w:szCs w:val="13"/>
              </w:rPr>
            </w:pPr>
            <w:r w:rsidRPr="00377A72">
              <w:rPr>
                <w:sz w:val="13"/>
                <w:szCs w:val="13"/>
              </w:rPr>
              <w:t>-</w:t>
            </w:r>
          </w:p>
        </w:tc>
        <w:tc>
          <w:tcPr>
            <w:tcW w:w="795" w:type="dxa"/>
            <w:vAlign w:val="bottom"/>
            <w:hideMark/>
          </w:tcPr>
          <w:p w14:paraId="7ED1E528" w14:textId="4058DDF2"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5551326E" w14:textId="4BF597FF"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27088C64" w14:textId="3187F465"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39261048" w14:textId="77777777" w:rsidTr="00E4322F">
        <w:trPr>
          <w:trHeight w:val="98"/>
        </w:trPr>
        <w:tc>
          <w:tcPr>
            <w:tcW w:w="547" w:type="dxa"/>
            <w:noWrap/>
            <w:hideMark/>
          </w:tcPr>
          <w:p w14:paraId="7B03BB76" w14:textId="77777777" w:rsidR="00377A72" w:rsidRPr="00CB56EC" w:rsidRDefault="00377A72" w:rsidP="00377A72">
            <w:pPr>
              <w:rPr>
                <w:color w:val="000000"/>
                <w:sz w:val="13"/>
                <w:szCs w:val="13"/>
                <w:lang w:eastAsia="tr-TR"/>
              </w:rPr>
            </w:pPr>
            <w:r w:rsidRPr="00CB56EC">
              <w:rPr>
                <w:color w:val="000000"/>
                <w:sz w:val="13"/>
                <w:szCs w:val="13"/>
                <w:lang w:eastAsia="tr-TR"/>
              </w:rPr>
              <w:t>1.4.</w:t>
            </w:r>
          </w:p>
        </w:tc>
        <w:tc>
          <w:tcPr>
            <w:tcW w:w="3363" w:type="dxa"/>
            <w:noWrap/>
            <w:vAlign w:val="center"/>
            <w:hideMark/>
          </w:tcPr>
          <w:p w14:paraId="593B84AB" w14:textId="77777777" w:rsidR="00377A72" w:rsidRPr="00CB56EC" w:rsidRDefault="00377A72" w:rsidP="00377A72">
            <w:pPr>
              <w:rPr>
                <w:color w:val="000000"/>
                <w:sz w:val="13"/>
                <w:szCs w:val="13"/>
                <w:lang w:eastAsia="tr-TR"/>
              </w:rPr>
            </w:pPr>
            <w:r w:rsidRPr="00CB56EC">
              <w:rPr>
                <w:color w:val="000000"/>
                <w:sz w:val="13"/>
                <w:szCs w:val="13"/>
                <w:lang w:eastAsia="tr-TR"/>
              </w:rPr>
              <w:t>Garanti Verilen Prefinansmanlar</w:t>
            </w:r>
          </w:p>
        </w:tc>
        <w:tc>
          <w:tcPr>
            <w:tcW w:w="618" w:type="dxa"/>
            <w:vAlign w:val="bottom"/>
            <w:hideMark/>
          </w:tcPr>
          <w:p w14:paraId="5B5D760D" w14:textId="77777777" w:rsidR="00377A72" w:rsidRPr="00CB56EC" w:rsidRDefault="00377A72" w:rsidP="00377A72">
            <w:pPr>
              <w:jc w:val="center"/>
              <w:rPr>
                <w:color w:val="000000"/>
                <w:sz w:val="13"/>
                <w:szCs w:val="13"/>
                <w:lang w:eastAsia="tr-TR"/>
              </w:rPr>
            </w:pPr>
          </w:p>
        </w:tc>
        <w:tc>
          <w:tcPr>
            <w:tcW w:w="795" w:type="dxa"/>
            <w:vAlign w:val="bottom"/>
            <w:hideMark/>
          </w:tcPr>
          <w:p w14:paraId="2B86BA13" w14:textId="0DB8E4D5" w:rsidR="00377A72" w:rsidRPr="00CB56EC" w:rsidRDefault="00377A72" w:rsidP="00377A72">
            <w:pPr>
              <w:jc w:val="right"/>
              <w:rPr>
                <w:sz w:val="13"/>
                <w:szCs w:val="13"/>
              </w:rPr>
            </w:pPr>
            <w:r w:rsidRPr="00377A72">
              <w:rPr>
                <w:sz w:val="13"/>
                <w:szCs w:val="13"/>
              </w:rPr>
              <w:t>-</w:t>
            </w:r>
          </w:p>
        </w:tc>
        <w:tc>
          <w:tcPr>
            <w:tcW w:w="795" w:type="dxa"/>
            <w:vAlign w:val="bottom"/>
            <w:hideMark/>
          </w:tcPr>
          <w:p w14:paraId="6A9D2D36" w14:textId="7E52D656" w:rsidR="00377A72" w:rsidRPr="00CB56EC" w:rsidRDefault="00377A72" w:rsidP="00377A72">
            <w:pPr>
              <w:jc w:val="right"/>
              <w:rPr>
                <w:sz w:val="13"/>
                <w:szCs w:val="13"/>
              </w:rPr>
            </w:pPr>
            <w:r w:rsidRPr="00377A72">
              <w:rPr>
                <w:sz w:val="13"/>
                <w:szCs w:val="13"/>
              </w:rPr>
              <w:t>-</w:t>
            </w:r>
          </w:p>
        </w:tc>
        <w:tc>
          <w:tcPr>
            <w:tcW w:w="795" w:type="dxa"/>
            <w:vAlign w:val="bottom"/>
            <w:hideMark/>
          </w:tcPr>
          <w:p w14:paraId="2ADC674E" w14:textId="4C1A05EB" w:rsidR="00377A72" w:rsidRPr="00CB56EC" w:rsidRDefault="00377A72" w:rsidP="00377A72">
            <w:pPr>
              <w:jc w:val="right"/>
              <w:rPr>
                <w:sz w:val="13"/>
                <w:szCs w:val="13"/>
              </w:rPr>
            </w:pPr>
            <w:r w:rsidRPr="00377A72">
              <w:rPr>
                <w:sz w:val="13"/>
                <w:szCs w:val="13"/>
              </w:rPr>
              <w:t>-</w:t>
            </w:r>
          </w:p>
        </w:tc>
        <w:tc>
          <w:tcPr>
            <w:tcW w:w="795" w:type="dxa"/>
            <w:vAlign w:val="bottom"/>
            <w:hideMark/>
          </w:tcPr>
          <w:p w14:paraId="6473EA62" w14:textId="6837CE5D"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4DF3A3A4" w14:textId="2A5F8379"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16D9B5F4" w14:textId="14664DA8"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3AB6D3B4" w14:textId="77777777" w:rsidTr="00E4322F">
        <w:trPr>
          <w:trHeight w:val="98"/>
        </w:trPr>
        <w:tc>
          <w:tcPr>
            <w:tcW w:w="547" w:type="dxa"/>
            <w:noWrap/>
            <w:hideMark/>
          </w:tcPr>
          <w:p w14:paraId="044B6E4E" w14:textId="77777777" w:rsidR="00377A72" w:rsidRPr="00CB56EC" w:rsidRDefault="00377A72" w:rsidP="00377A72">
            <w:pPr>
              <w:rPr>
                <w:color w:val="000000"/>
                <w:sz w:val="13"/>
                <w:szCs w:val="13"/>
                <w:lang w:eastAsia="tr-TR"/>
              </w:rPr>
            </w:pPr>
            <w:r w:rsidRPr="00CB56EC">
              <w:rPr>
                <w:color w:val="000000"/>
                <w:sz w:val="13"/>
                <w:szCs w:val="13"/>
                <w:lang w:eastAsia="tr-TR"/>
              </w:rPr>
              <w:t>1.5.</w:t>
            </w:r>
          </w:p>
        </w:tc>
        <w:tc>
          <w:tcPr>
            <w:tcW w:w="3363" w:type="dxa"/>
            <w:noWrap/>
            <w:vAlign w:val="center"/>
            <w:hideMark/>
          </w:tcPr>
          <w:p w14:paraId="5CD35923" w14:textId="77777777" w:rsidR="00377A72" w:rsidRPr="00CB56EC" w:rsidRDefault="00377A72" w:rsidP="00377A72">
            <w:pPr>
              <w:rPr>
                <w:color w:val="000000"/>
                <w:sz w:val="13"/>
                <w:szCs w:val="13"/>
                <w:lang w:eastAsia="tr-TR"/>
              </w:rPr>
            </w:pPr>
            <w:r w:rsidRPr="00CB56EC">
              <w:rPr>
                <w:color w:val="000000"/>
                <w:sz w:val="13"/>
                <w:szCs w:val="13"/>
                <w:lang w:eastAsia="tr-TR"/>
              </w:rPr>
              <w:t>Cirolar</w:t>
            </w:r>
          </w:p>
        </w:tc>
        <w:tc>
          <w:tcPr>
            <w:tcW w:w="618" w:type="dxa"/>
            <w:vAlign w:val="bottom"/>
            <w:hideMark/>
          </w:tcPr>
          <w:p w14:paraId="330F7366" w14:textId="77777777" w:rsidR="00377A72" w:rsidRPr="00CB56EC" w:rsidRDefault="00377A72" w:rsidP="00377A72">
            <w:pPr>
              <w:jc w:val="center"/>
              <w:rPr>
                <w:color w:val="000000"/>
                <w:sz w:val="13"/>
                <w:szCs w:val="13"/>
                <w:lang w:eastAsia="tr-TR"/>
              </w:rPr>
            </w:pPr>
          </w:p>
        </w:tc>
        <w:tc>
          <w:tcPr>
            <w:tcW w:w="795" w:type="dxa"/>
            <w:vAlign w:val="bottom"/>
            <w:hideMark/>
          </w:tcPr>
          <w:p w14:paraId="72CAE82B" w14:textId="4DBD33F9" w:rsidR="00377A72" w:rsidRPr="00CB56EC" w:rsidRDefault="00377A72" w:rsidP="00377A72">
            <w:pPr>
              <w:jc w:val="right"/>
              <w:rPr>
                <w:sz w:val="13"/>
                <w:szCs w:val="13"/>
              </w:rPr>
            </w:pPr>
            <w:r w:rsidRPr="00377A72">
              <w:rPr>
                <w:sz w:val="13"/>
                <w:szCs w:val="13"/>
              </w:rPr>
              <w:t>-</w:t>
            </w:r>
          </w:p>
        </w:tc>
        <w:tc>
          <w:tcPr>
            <w:tcW w:w="795" w:type="dxa"/>
            <w:vAlign w:val="bottom"/>
            <w:hideMark/>
          </w:tcPr>
          <w:p w14:paraId="6D39AAD6" w14:textId="32DE6C80" w:rsidR="00377A72" w:rsidRPr="00CB56EC" w:rsidRDefault="00377A72" w:rsidP="00377A72">
            <w:pPr>
              <w:jc w:val="right"/>
              <w:rPr>
                <w:sz w:val="13"/>
                <w:szCs w:val="13"/>
              </w:rPr>
            </w:pPr>
            <w:r w:rsidRPr="00377A72">
              <w:rPr>
                <w:sz w:val="13"/>
                <w:szCs w:val="13"/>
              </w:rPr>
              <w:t>-</w:t>
            </w:r>
          </w:p>
        </w:tc>
        <w:tc>
          <w:tcPr>
            <w:tcW w:w="795" w:type="dxa"/>
            <w:vAlign w:val="bottom"/>
            <w:hideMark/>
          </w:tcPr>
          <w:p w14:paraId="585BBF43" w14:textId="6E4931EF" w:rsidR="00377A72" w:rsidRPr="00CB56EC" w:rsidRDefault="00377A72" w:rsidP="00377A72">
            <w:pPr>
              <w:jc w:val="right"/>
              <w:rPr>
                <w:sz w:val="13"/>
                <w:szCs w:val="13"/>
              </w:rPr>
            </w:pPr>
            <w:r w:rsidRPr="00377A72">
              <w:rPr>
                <w:sz w:val="13"/>
                <w:szCs w:val="13"/>
              </w:rPr>
              <w:t>-</w:t>
            </w:r>
          </w:p>
        </w:tc>
        <w:tc>
          <w:tcPr>
            <w:tcW w:w="795" w:type="dxa"/>
            <w:vAlign w:val="bottom"/>
            <w:hideMark/>
          </w:tcPr>
          <w:p w14:paraId="52C5605B" w14:textId="149EC9CA" w:rsidR="00377A72" w:rsidRPr="00CB56EC" w:rsidRDefault="00377A72" w:rsidP="00377A72">
            <w:pPr>
              <w:jc w:val="right"/>
              <w:rPr>
                <w:b/>
                <w:bCs/>
                <w:color w:val="000000"/>
                <w:sz w:val="13"/>
                <w:szCs w:val="13"/>
                <w:lang w:eastAsia="tr-TR"/>
              </w:rPr>
            </w:pPr>
            <w:r w:rsidRPr="00FF2553">
              <w:rPr>
                <w:sz w:val="13"/>
                <w:szCs w:val="13"/>
              </w:rPr>
              <w:t>-</w:t>
            </w:r>
          </w:p>
        </w:tc>
        <w:tc>
          <w:tcPr>
            <w:tcW w:w="795" w:type="dxa"/>
            <w:vAlign w:val="bottom"/>
            <w:hideMark/>
          </w:tcPr>
          <w:p w14:paraId="790E55ED" w14:textId="3FC6EEC5" w:rsidR="00377A72" w:rsidRPr="00CB56EC" w:rsidRDefault="00377A72" w:rsidP="00377A72">
            <w:pPr>
              <w:jc w:val="right"/>
              <w:rPr>
                <w:b/>
                <w:bCs/>
                <w:color w:val="000000"/>
                <w:sz w:val="13"/>
                <w:szCs w:val="13"/>
                <w:lang w:eastAsia="tr-TR"/>
              </w:rPr>
            </w:pPr>
            <w:r w:rsidRPr="00FF2553">
              <w:rPr>
                <w:sz w:val="13"/>
                <w:szCs w:val="13"/>
              </w:rPr>
              <w:t>-</w:t>
            </w:r>
          </w:p>
        </w:tc>
        <w:tc>
          <w:tcPr>
            <w:tcW w:w="796" w:type="dxa"/>
            <w:vAlign w:val="bottom"/>
            <w:hideMark/>
          </w:tcPr>
          <w:p w14:paraId="36036141" w14:textId="47D7D910" w:rsidR="00377A72" w:rsidRPr="00CB56EC" w:rsidRDefault="00377A72" w:rsidP="00377A72">
            <w:pPr>
              <w:jc w:val="right"/>
              <w:rPr>
                <w:b/>
                <w:bCs/>
                <w:color w:val="000000"/>
                <w:sz w:val="13"/>
                <w:szCs w:val="13"/>
                <w:lang w:eastAsia="tr-TR"/>
              </w:rPr>
            </w:pPr>
            <w:r w:rsidRPr="00FF2553">
              <w:rPr>
                <w:sz w:val="13"/>
                <w:szCs w:val="13"/>
              </w:rPr>
              <w:t>-</w:t>
            </w:r>
          </w:p>
        </w:tc>
      </w:tr>
      <w:tr w:rsidR="00377A72" w:rsidRPr="00CB56EC" w14:paraId="62B8C401" w14:textId="77777777" w:rsidTr="00E4322F">
        <w:trPr>
          <w:trHeight w:val="98"/>
        </w:trPr>
        <w:tc>
          <w:tcPr>
            <w:tcW w:w="547" w:type="dxa"/>
            <w:noWrap/>
            <w:hideMark/>
          </w:tcPr>
          <w:p w14:paraId="12E4791C" w14:textId="77777777" w:rsidR="00377A72" w:rsidRPr="00CB56EC" w:rsidRDefault="00377A72" w:rsidP="00377A72">
            <w:pPr>
              <w:rPr>
                <w:color w:val="000000"/>
                <w:sz w:val="13"/>
                <w:szCs w:val="13"/>
                <w:lang w:eastAsia="tr-TR"/>
              </w:rPr>
            </w:pPr>
            <w:r w:rsidRPr="00CB56EC">
              <w:rPr>
                <w:color w:val="000000"/>
                <w:sz w:val="13"/>
                <w:szCs w:val="13"/>
                <w:lang w:eastAsia="tr-TR"/>
              </w:rPr>
              <w:t>1.5.1.</w:t>
            </w:r>
          </w:p>
        </w:tc>
        <w:tc>
          <w:tcPr>
            <w:tcW w:w="3363" w:type="dxa"/>
            <w:noWrap/>
            <w:vAlign w:val="center"/>
            <w:hideMark/>
          </w:tcPr>
          <w:p w14:paraId="6206DD0B" w14:textId="77777777" w:rsidR="00377A72" w:rsidRPr="00CB56EC" w:rsidRDefault="00377A72" w:rsidP="00377A72">
            <w:pPr>
              <w:rPr>
                <w:color w:val="000000"/>
                <w:sz w:val="13"/>
                <w:szCs w:val="13"/>
                <w:lang w:eastAsia="tr-TR"/>
              </w:rPr>
            </w:pPr>
            <w:r w:rsidRPr="00CB56EC">
              <w:rPr>
                <w:color w:val="000000"/>
                <w:sz w:val="13"/>
                <w:szCs w:val="13"/>
                <w:lang w:eastAsia="tr-TR"/>
              </w:rPr>
              <w:t>T.C. Merkez Bankasına Cirolar</w:t>
            </w:r>
          </w:p>
        </w:tc>
        <w:tc>
          <w:tcPr>
            <w:tcW w:w="618" w:type="dxa"/>
            <w:vAlign w:val="bottom"/>
            <w:hideMark/>
          </w:tcPr>
          <w:p w14:paraId="3C5ADFD7" w14:textId="77777777" w:rsidR="00377A72" w:rsidRPr="00CB56EC" w:rsidRDefault="00377A72" w:rsidP="00377A72">
            <w:pPr>
              <w:jc w:val="center"/>
              <w:rPr>
                <w:color w:val="000000"/>
                <w:sz w:val="13"/>
                <w:szCs w:val="13"/>
                <w:lang w:eastAsia="tr-TR"/>
              </w:rPr>
            </w:pPr>
          </w:p>
        </w:tc>
        <w:tc>
          <w:tcPr>
            <w:tcW w:w="795" w:type="dxa"/>
            <w:vAlign w:val="bottom"/>
            <w:hideMark/>
          </w:tcPr>
          <w:p w14:paraId="054A03B7" w14:textId="692C9308" w:rsidR="00377A72" w:rsidRPr="00CB56EC" w:rsidRDefault="00377A72" w:rsidP="00377A72">
            <w:pPr>
              <w:jc w:val="right"/>
              <w:rPr>
                <w:sz w:val="13"/>
                <w:szCs w:val="13"/>
              </w:rPr>
            </w:pPr>
            <w:r w:rsidRPr="00377A72">
              <w:rPr>
                <w:sz w:val="13"/>
                <w:szCs w:val="13"/>
              </w:rPr>
              <w:t>-</w:t>
            </w:r>
          </w:p>
        </w:tc>
        <w:tc>
          <w:tcPr>
            <w:tcW w:w="795" w:type="dxa"/>
            <w:vAlign w:val="bottom"/>
            <w:hideMark/>
          </w:tcPr>
          <w:p w14:paraId="037D3756" w14:textId="30F67C83" w:rsidR="00377A72" w:rsidRPr="00CB56EC" w:rsidRDefault="00377A72" w:rsidP="00377A72">
            <w:pPr>
              <w:jc w:val="right"/>
              <w:rPr>
                <w:sz w:val="13"/>
                <w:szCs w:val="13"/>
              </w:rPr>
            </w:pPr>
            <w:r w:rsidRPr="00377A72">
              <w:rPr>
                <w:sz w:val="13"/>
                <w:szCs w:val="13"/>
              </w:rPr>
              <w:t>-</w:t>
            </w:r>
          </w:p>
        </w:tc>
        <w:tc>
          <w:tcPr>
            <w:tcW w:w="795" w:type="dxa"/>
            <w:vAlign w:val="bottom"/>
            <w:hideMark/>
          </w:tcPr>
          <w:p w14:paraId="75C08607" w14:textId="37E05164" w:rsidR="00377A72" w:rsidRPr="00CB56EC" w:rsidRDefault="00377A72" w:rsidP="00377A72">
            <w:pPr>
              <w:jc w:val="right"/>
              <w:rPr>
                <w:sz w:val="13"/>
                <w:szCs w:val="13"/>
              </w:rPr>
            </w:pPr>
            <w:r w:rsidRPr="00377A72">
              <w:rPr>
                <w:sz w:val="13"/>
                <w:szCs w:val="13"/>
              </w:rPr>
              <w:t>-</w:t>
            </w:r>
          </w:p>
        </w:tc>
        <w:tc>
          <w:tcPr>
            <w:tcW w:w="795" w:type="dxa"/>
            <w:vAlign w:val="bottom"/>
            <w:hideMark/>
          </w:tcPr>
          <w:p w14:paraId="75E2A5B0" w14:textId="5EE5EEC2"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12FB478D" w14:textId="0BAD0028"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4CF4B461" w14:textId="1B1028CA"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780BACC9" w14:textId="77777777" w:rsidTr="00E4322F">
        <w:trPr>
          <w:trHeight w:val="98"/>
        </w:trPr>
        <w:tc>
          <w:tcPr>
            <w:tcW w:w="547" w:type="dxa"/>
            <w:noWrap/>
            <w:hideMark/>
          </w:tcPr>
          <w:p w14:paraId="6544413D" w14:textId="77777777" w:rsidR="00377A72" w:rsidRPr="00CB56EC" w:rsidRDefault="00377A72" w:rsidP="00377A72">
            <w:pPr>
              <w:rPr>
                <w:color w:val="000000"/>
                <w:sz w:val="13"/>
                <w:szCs w:val="13"/>
                <w:lang w:eastAsia="tr-TR"/>
              </w:rPr>
            </w:pPr>
            <w:r w:rsidRPr="00CB56EC">
              <w:rPr>
                <w:color w:val="000000"/>
                <w:sz w:val="13"/>
                <w:szCs w:val="13"/>
                <w:lang w:eastAsia="tr-TR"/>
              </w:rPr>
              <w:t>1.5.2.</w:t>
            </w:r>
          </w:p>
        </w:tc>
        <w:tc>
          <w:tcPr>
            <w:tcW w:w="3363" w:type="dxa"/>
            <w:noWrap/>
            <w:vAlign w:val="center"/>
            <w:hideMark/>
          </w:tcPr>
          <w:p w14:paraId="0687AA10" w14:textId="77777777" w:rsidR="00377A72" w:rsidRPr="00CB56EC" w:rsidRDefault="00377A72" w:rsidP="00377A72">
            <w:pPr>
              <w:rPr>
                <w:color w:val="000000"/>
                <w:sz w:val="13"/>
                <w:szCs w:val="13"/>
                <w:lang w:eastAsia="tr-TR"/>
              </w:rPr>
            </w:pPr>
            <w:r w:rsidRPr="00CB56EC">
              <w:rPr>
                <w:color w:val="000000"/>
                <w:sz w:val="13"/>
                <w:szCs w:val="13"/>
                <w:lang w:eastAsia="tr-TR"/>
              </w:rPr>
              <w:t>Diğer Cirolar</w:t>
            </w:r>
          </w:p>
        </w:tc>
        <w:tc>
          <w:tcPr>
            <w:tcW w:w="618" w:type="dxa"/>
            <w:vAlign w:val="bottom"/>
            <w:hideMark/>
          </w:tcPr>
          <w:p w14:paraId="1D93E6AE" w14:textId="77777777" w:rsidR="00377A72" w:rsidRPr="00CB56EC" w:rsidRDefault="00377A72" w:rsidP="00377A72">
            <w:pPr>
              <w:jc w:val="center"/>
              <w:rPr>
                <w:color w:val="000000"/>
                <w:sz w:val="13"/>
                <w:szCs w:val="13"/>
                <w:lang w:eastAsia="tr-TR"/>
              </w:rPr>
            </w:pPr>
          </w:p>
        </w:tc>
        <w:tc>
          <w:tcPr>
            <w:tcW w:w="795" w:type="dxa"/>
            <w:vAlign w:val="bottom"/>
            <w:hideMark/>
          </w:tcPr>
          <w:p w14:paraId="4E0563E6" w14:textId="7FBE1BD7" w:rsidR="00377A72" w:rsidRPr="00CB56EC" w:rsidRDefault="00377A72" w:rsidP="00377A72">
            <w:pPr>
              <w:jc w:val="right"/>
              <w:rPr>
                <w:sz w:val="13"/>
                <w:szCs w:val="13"/>
              </w:rPr>
            </w:pPr>
            <w:r w:rsidRPr="00377A72">
              <w:rPr>
                <w:sz w:val="13"/>
                <w:szCs w:val="13"/>
              </w:rPr>
              <w:t>-</w:t>
            </w:r>
          </w:p>
        </w:tc>
        <w:tc>
          <w:tcPr>
            <w:tcW w:w="795" w:type="dxa"/>
            <w:vAlign w:val="bottom"/>
            <w:hideMark/>
          </w:tcPr>
          <w:p w14:paraId="3FD63B5B" w14:textId="7DA06114" w:rsidR="00377A72" w:rsidRPr="00CB56EC" w:rsidRDefault="00377A72" w:rsidP="00377A72">
            <w:pPr>
              <w:jc w:val="right"/>
              <w:rPr>
                <w:sz w:val="13"/>
                <w:szCs w:val="13"/>
              </w:rPr>
            </w:pPr>
            <w:r w:rsidRPr="00377A72">
              <w:rPr>
                <w:sz w:val="13"/>
                <w:szCs w:val="13"/>
              </w:rPr>
              <w:t>-</w:t>
            </w:r>
          </w:p>
        </w:tc>
        <w:tc>
          <w:tcPr>
            <w:tcW w:w="795" w:type="dxa"/>
            <w:vAlign w:val="bottom"/>
            <w:hideMark/>
          </w:tcPr>
          <w:p w14:paraId="18AFF2DE" w14:textId="38D5FED4" w:rsidR="00377A72" w:rsidRPr="00CB56EC" w:rsidRDefault="00377A72" w:rsidP="00377A72">
            <w:pPr>
              <w:jc w:val="right"/>
              <w:rPr>
                <w:sz w:val="13"/>
                <w:szCs w:val="13"/>
              </w:rPr>
            </w:pPr>
            <w:r w:rsidRPr="00377A72">
              <w:rPr>
                <w:sz w:val="13"/>
                <w:szCs w:val="13"/>
              </w:rPr>
              <w:t>-</w:t>
            </w:r>
          </w:p>
        </w:tc>
        <w:tc>
          <w:tcPr>
            <w:tcW w:w="795" w:type="dxa"/>
            <w:vAlign w:val="bottom"/>
            <w:hideMark/>
          </w:tcPr>
          <w:p w14:paraId="3104FC33" w14:textId="619A5507"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274C0A4B" w14:textId="02727024"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2B33A9F4" w14:textId="19083EAD"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6B03BE29" w14:textId="77777777" w:rsidTr="00E4322F">
        <w:trPr>
          <w:trHeight w:val="98"/>
        </w:trPr>
        <w:tc>
          <w:tcPr>
            <w:tcW w:w="547" w:type="dxa"/>
            <w:noWrap/>
            <w:hideMark/>
          </w:tcPr>
          <w:p w14:paraId="72F08F3B" w14:textId="77777777" w:rsidR="00377A72" w:rsidRPr="00CB56EC" w:rsidRDefault="00377A72" w:rsidP="00377A72">
            <w:pPr>
              <w:rPr>
                <w:color w:val="000000"/>
                <w:sz w:val="13"/>
                <w:szCs w:val="13"/>
                <w:lang w:eastAsia="tr-TR"/>
              </w:rPr>
            </w:pPr>
            <w:r w:rsidRPr="00CB56EC">
              <w:rPr>
                <w:color w:val="000000"/>
                <w:sz w:val="13"/>
                <w:szCs w:val="13"/>
                <w:lang w:eastAsia="tr-TR"/>
              </w:rPr>
              <w:t>1.6.</w:t>
            </w:r>
          </w:p>
        </w:tc>
        <w:tc>
          <w:tcPr>
            <w:tcW w:w="3363" w:type="dxa"/>
            <w:noWrap/>
            <w:vAlign w:val="center"/>
            <w:hideMark/>
          </w:tcPr>
          <w:p w14:paraId="11B3C026" w14:textId="77777777" w:rsidR="00377A72" w:rsidRPr="00CB56EC" w:rsidRDefault="00377A72" w:rsidP="00377A72">
            <w:pPr>
              <w:rPr>
                <w:color w:val="000000"/>
                <w:sz w:val="13"/>
                <w:szCs w:val="13"/>
                <w:lang w:eastAsia="tr-TR"/>
              </w:rPr>
            </w:pPr>
            <w:r w:rsidRPr="00CB56EC">
              <w:rPr>
                <w:color w:val="000000"/>
                <w:sz w:val="13"/>
                <w:szCs w:val="13"/>
                <w:lang w:eastAsia="tr-TR"/>
              </w:rPr>
              <w:t>Diğer Garantilerimizden</w:t>
            </w:r>
          </w:p>
        </w:tc>
        <w:tc>
          <w:tcPr>
            <w:tcW w:w="618" w:type="dxa"/>
            <w:vAlign w:val="bottom"/>
            <w:hideMark/>
          </w:tcPr>
          <w:p w14:paraId="37DF3311" w14:textId="77777777" w:rsidR="00377A72" w:rsidRPr="00CB56EC" w:rsidRDefault="00377A72" w:rsidP="00377A72">
            <w:pPr>
              <w:jc w:val="center"/>
              <w:rPr>
                <w:color w:val="000000"/>
                <w:sz w:val="13"/>
                <w:szCs w:val="13"/>
                <w:lang w:eastAsia="tr-TR"/>
              </w:rPr>
            </w:pPr>
          </w:p>
        </w:tc>
        <w:tc>
          <w:tcPr>
            <w:tcW w:w="795" w:type="dxa"/>
            <w:vAlign w:val="bottom"/>
            <w:hideMark/>
          </w:tcPr>
          <w:p w14:paraId="08B6F509" w14:textId="361FB13A" w:rsidR="00377A72" w:rsidRPr="00CB56EC" w:rsidRDefault="00377A72" w:rsidP="00377A72">
            <w:pPr>
              <w:jc w:val="right"/>
              <w:rPr>
                <w:sz w:val="13"/>
                <w:szCs w:val="13"/>
              </w:rPr>
            </w:pPr>
            <w:r w:rsidRPr="00395945">
              <w:rPr>
                <w:sz w:val="13"/>
                <w:szCs w:val="13"/>
              </w:rPr>
              <w:t>4,638</w:t>
            </w:r>
          </w:p>
        </w:tc>
        <w:tc>
          <w:tcPr>
            <w:tcW w:w="795" w:type="dxa"/>
            <w:vAlign w:val="bottom"/>
            <w:hideMark/>
          </w:tcPr>
          <w:p w14:paraId="6DE31649" w14:textId="15A3D320" w:rsidR="00377A72" w:rsidRPr="00CB56EC" w:rsidRDefault="00377A72" w:rsidP="00377A72">
            <w:pPr>
              <w:jc w:val="right"/>
              <w:rPr>
                <w:sz w:val="13"/>
                <w:szCs w:val="13"/>
              </w:rPr>
            </w:pPr>
            <w:r w:rsidRPr="00377A72">
              <w:rPr>
                <w:sz w:val="13"/>
                <w:szCs w:val="13"/>
              </w:rPr>
              <w:t>-</w:t>
            </w:r>
          </w:p>
        </w:tc>
        <w:tc>
          <w:tcPr>
            <w:tcW w:w="795" w:type="dxa"/>
            <w:vAlign w:val="bottom"/>
            <w:hideMark/>
          </w:tcPr>
          <w:p w14:paraId="3BDADB51" w14:textId="672BFF6D" w:rsidR="00377A72" w:rsidRPr="00CB56EC" w:rsidRDefault="00377A72" w:rsidP="00377A72">
            <w:pPr>
              <w:jc w:val="right"/>
              <w:rPr>
                <w:sz w:val="13"/>
                <w:szCs w:val="13"/>
              </w:rPr>
            </w:pPr>
            <w:r w:rsidRPr="00395945">
              <w:rPr>
                <w:sz w:val="13"/>
                <w:szCs w:val="13"/>
              </w:rPr>
              <w:t>4,638</w:t>
            </w:r>
          </w:p>
        </w:tc>
        <w:tc>
          <w:tcPr>
            <w:tcW w:w="795" w:type="dxa"/>
            <w:vAlign w:val="bottom"/>
            <w:hideMark/>
          </w:tcPr>
          <w:p w14:paraId="561C8260" w14:textId="35A9B299"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1EC26F73" w14:textId="7DA3A10B"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243A48B3" w14:textId="2DBA74C7"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2CAAE0D4" w14:textId="77777777" w:rsidTr="00E4322F">
        <w:trPr>
          <w:trHeight w:val="98"/>
        </w:trPr>
        <w:tc>
          <w:tcPr>
            <w:tcW w:w="547" w:type="dxa"/>
            <w:noWrap/>
            <w:hideMark/>
          </w:tcPr>
          <w:p w14:paraId="09A32182" w14:textId="77777777" w:rsidR="00377A72" w:rsidRPr="00CB56EC" w:rsidRDefault="00377A72" w:rsidP="00377A72">
            <w:pPr>
              <w:rPr>
                <w:color w:val="000000"/>
                <w:sz w:val="13"/>
                <w:szCs w:val="13"/>
                <w:lang w:eastAsia="tr-TR"/>
              </w:rPr>
            </w:pPr>
            <w:r w:rsidRPr="00CB56EC">
              <w:rPr>
                <w:color w:val="000000"/>
                <w:sz w:val="13"/>
                <w:szCs w:val="13"/>
                <w:lang w:eastAsia="tr-TR"/>
              </w:rPr>
              <w:t>1.7.</w:t>
            </w:r>
          </w:p>
        </w:tc>
        <w:tc>
          <w:tcPr>
            <w:tcW w:w="3363" w:type="dxa"/>
            <w:noWrap/>
            <w:vAlign w:val="center"/>
            <w:hideMark/>
          </w:tcPr>
          <w:p w14:paraId="52494062" w14:textId="77777777" w:rsidR="00377A72" w:rsidRPr="00CB56EC" w:rsidRDefault="00377A72" w:rsidP="00377A72">
            <w:pPr>
              <w:rPr>
                <w:color w:val="000000"/>
                <w:sz w:val="13"/>
                <w:szCs w:val="13"/>
                <w:lang w:eastAsia="tr-TR"/>
              </w:rPr>
            </w:pPr>
            <w:r w:rsidRPr="00CB56EC">
              <w:rPr>
                <w:color w:val="000000"/>
                <w:sz w:val="13"/>
                <w:szCs w:val="13"/>
                <w:lang w:eastAsia="tr-TR"/>
              </w:rPr>
              <w:t>Diğer Kefaletlerimizden</w:t>
            </w:r>
          </w:p>
        </w:tc>
        <w:tc>
          <w:tcPr>
            <w:tcW w:w="618" w:type="dxa"/>
            <w:vAlign w:val="bottom"/>
            <w:hideMark/>
          </w:tcPr>
          <w:p w14:paraId="5F37C65E" w14:textId="77777777" w:rsidR="00377A72" w:rsidRPr="00CB56EC" w:rsidRDefault="00377A72" w:rsidP="00377A72">
            <w:pPr>
              <w:jc w:val="center"/>
              <w:rPr>
                <w:color w:val="000000"/>
                <w:sz w:val="13"/>
                <w:szCs w:val="13"/>
                <w:lang w:eastAsia="tr-TR"/>
              </w:rPr>
            </w:pPr>
          </w:p>
        </w:tc>
        <w:tc>
          <w:tcPr>
            <w:tcW w:w="795" w:type="dxa"/>
            <w:vAlign w:val="bottom"/>
            <w:hideMark/>
          </w:tcPr>
          <w:p w14:paraId="79C1EB06" w14:textId="09011309" w:rsidR="00377A72" w:rsidRPr="00CB56EC" w:rsidRDefault="00377A72" w:rsidP="00377A72">
            <w:pPr>
              <w:jc w:val="right"/>
              <w:rPr>
                <w:sz w:val="13"/>
                <w:szCs w:val="13"/>
              </w:rPr>
            </w:pPr>
            <w:r w:rsidRPr="00377A72">
              <w:rPr>
                <w:sz w:val="13"/>
                <w:szCs w:val="13"/>
              </w:rPr>
              <w:t>-</w:t>
            </w:r>
          </w:p>
        </w:tc>
        <w:tc>
          <w:tcPr>
            <w:tcW w:w="795" w:type="dxa"/>
            <w:vAlign w:val="bottom"/>
            <w:hideMark/>
          </w:tcPr>
          <w:p w14:paraId="1F622E15" w14:textId="0C94D2F6" w:rsidR="00377A72" w:rsidRPr="00CB56EC" w:rsidRDefault="00377A72" w:rsidP="00377A72">
            <w:pPr>
              <w:jc w:val="right"/>
              <w:rPr>
                <w:sz w:val="13"/>
                <w:szCs w:val="13"/>
              </w:rPr>
            </w:pPr>
            <w:r w:rsidRPr="00377A72">
              <w:rPr>
                <w:sz w:val="13"/>
                <w:szCs w:val="13"/>
              </w:rPr>
              <w:t>-</w:t>
            </w:r>
          </w:p>
        </w:tc>
        <w:tc>
          <w:tcPr>
            <w:tcW w:w="795" w:type="dxa"/>
            <w:vAlign w:val="bottom"/>
            <w:hideMark/>
          </w:tcPr>
          <w:p w14:paraId="148E9A7F" w14:textId="475A0C28" w:rsidR="00377A72" w:rsidRPr="00CB56EC" w:rsidRDefault="00377A72" w:rsidP="00377A72">
            <w:pPr>
              <w:jc w:val="right"/>
              <w:rPr>
                <w:sz w:val="13"/>
                <w:szCs w:val="13"/>
              </w:rPr>
            </w:pPr>
            <w:r w:rsidRPr="00377A72">
              <w:rPr>
                <w:sz w:val="13"/>
                <w:szCs w:val="13"/>
              </w:rPr>
              <w:t>-</w:t>
            </w:r>
          </w:p>
        </w:tc>
        <w:tc>
          <w:tcPr>
            <w:tcW w:w="795" w:type="dxa"/>
            <w:vAlign w:val="bottom"/>
            <w:hideMark/>
          </w:tcPr>
          <w:p w14:paraId="3DC9BCD3" w14:textId="66B101B9"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7F5DB773" w14:textId="11E3AE05"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4953BDF3" w14:textId="62356034" w:rsidR="00377A72" w:rsidRPr="00CB56EC" w:rsidRDefault="00377A72" w:rsidP="00377A72">
            <w:pPr>
              <w:jc w:val="right"/>
              <w:rPr>
                <w:color w:val="000000"/>
                <w:sz w:val="13"/>
                <w:szCs w:val="13"/>
                <w:lang w:eastAsia="tr-TR"/>
              </w:rPr>
            </w:pPr>
            <w:r w:rsidRPr="00FF2553">
              <w:rPr>
                <w:sz w:val="13"/>
                <w:szCs w:val="13"/>
              </w:rPr>
              <w:t>-</w:t>
            </w:r>
          </w:p>
        </w:tc>
      </w:tr>
      <w:tr w:rsidR="00377A72" w:rsidRPr="00377A72" w14:paraId="5523440A" w14:textId="77777777" w:rsidTr="00E4322F">
        <w:trPr>
          <w:trHeight w:val="98"/>
        </w:trPr>
        <w:tc>
          <w:tcPr>
            <w:tcW w:w="547" w:type="dxa"/>
            <w:noWrap/>
            <w:hideMark/>
          </w:tcPr>
          <w:p w14:paraId="327FFEC8" w14:textId="77777777" w:rsidR="00377A72" w:rsidRPr="00377A72" w:rsidRDefault="00377A72" w:rsidP="00377A72">
            <w:pPr>
              <w:rPr>
                <w:b/>
                <w:color w:val="000000"/>
                <w:sz w:val="13"/>
                <w:szCs w:val="13"/>
                <w:lang w:eastAsia="tr-TR"/>
              </w:rPr>
            </w:pPr>
            <w:r w:rsidRPr="00377A72">
              <w:rPr>
                <w:b/>
                <w:color w:val="000000"/>
                <w:sz w:val="13"/>
                <w:szCs w:val="13"/>
                <w:lang w:eastAsia="tr-TR"/>
              </w:rPr>
              <w:t>II.</w:t>
            </w:r>
          </w:p>
        </w:tc>
        <w:tc>
          <w:tcPr>
            <w:tcW w:w="3363" w:type="dxa"/>
            <w:noWrap/>
            <w:vAlign w:val="center"/>
            <w:hideMark/>
          </w:tcPr>
          <w:p w14:paraId="735E095B" w14:textId="77777777" w:rsidR="00377A72" w:rsidRPr="00377A72" w:rsidRDefault="00377A72" w:rsidP="00377A72">
            <w:pPr>
              <w:rPr>
                <w:b/>
                <w:color w:val="000000"/>
                <w:sz w:val="13"/>
                <w:szCs w:val="13"/>
                <w:lang w:eastAsia="tr-TR"/>
              </w:rPr>
            </w:pPr>
            <w:r w:rsidRPr="00377A72">
              <w:rPr>
                <w:b/>
                <w:color w:val="000000"/>
                <w:sz w:val="13"/>
                <w:szCs w:val="13"/>
                <w:lang w:eastAsia="tr-TR"/>
              </w:rPr>
              <w:t>TAAHHÜTLER</w:t>
            </w:r>
          </w:p>
        </w:tc>
        <w:tc>
          <w:tcPr>
            <w:tcW w:w="618" w:type="dxa"/>
            <w:vAlign w:val="bottom"/>
            <w:hideMark/>
          </w:tcPr>
          <w:p w14:paraId="7999EBEE" w14:textId="77777777" w:rsidR="00377A72" w:rsidRPr="00377A72" w:rsidRDefault="00377A72" w:rsidP="00377A72">
            <w:pPr>
              <w:jc w:val="center"/>
              <w:rPr>
                <w:b/>
                <w:color w:val="000000"/>
                <w:sz w:val="13"/>
                <w:szCs w:val="13"/>
                <w:lang w:eastAsia="tr-TR"/>
              </w:rPr>
            </w:pPr>
          </w:p>
        </w:tc>
        <w:tc>
          <w:tcPr>
            <w:tcW w:w="795" w:type="dxa"/>
            <w:vAlign w:val="bottom"/>
            <w:hideMark/>
          </w:tcPr>
          <w:p w14:paraId="20FCFDAD" w14:textId="3000844A" w:rsidR="00377A72" w:rsidRPr="00377A72" w:rsidRDefault="00377A72" w:rsidP="00377A72">
            <w:pPr>
              <w:jc w:val="right"/>
              <w:rPr>
                <w:b/>
                <w:sz w:val="13"/>
                <w:szCs w:val="13"/>
              </w:rPr>
            </w:pPr>
            <w:r w:rsidRPr="00395945">
              <w:rPr>
                <w:b/>
                <w:sz w:val="13"/>
                <w:szCs w:val="13"/>
              </w:rPr>
              <w:t>1,692,242</w:t>
            </w:r>
          </w:p>
        </w:tc>
        <w:tc>
          <w:tcPr>
            <w:tcW w:w="795" w:type="dxa"/>
            <w:vAlign w:val="bottom"/>
            <w:hideMark/>
          </w:tcPr>
          <w:p w14:paraId="249CA533" w14:textId="0E7E9D12" w:rsidR="00377A72" w:rsidRPr="00377A72" w:rsidRDefault="00377A72" w:rsidP="00377A72">
            <w:pPr>
              <w:jc w:val="right"/>
              <w:rPr>
                <w:b/>
                <w:sz w:val="13"/>
                <w:szCs w:val="13"/>
              </w:rPr>
            </w:pPr>
            <w:r w:rsidRPr="00395945">
              <w:rPr>
                <w:b/>
                <w:sz w:val="13"/>
                <w:szCs w:val="13"/>
              </w:rPr>
              <w:t>1,372,873</w:t>
            </w:r>
          </w:p>
        </w:tc>
        <w:tc>
          <w:tcPr>
            <w:tcW w:w="795" w:type="dxa"/>
            <w:vAlign w:val="bottom"/>
            <w:hideMark/>
          </w:tcPr>
          <w:p w14:paraId="287A56B7" w14:textId="39E49E0E" w:rsidR="00377A72" w:rsidRPr="00377A72" w:rsidRDefault="00377A72" w:rsidP="00377A72">
            <w:pPr>
              <w:jc w:val="right"/>
              <w:rPr>
                <w:b/>
                <w:sz w:val="13"/>
                <w:szCs w:val="13"/>
              </w:rPr>
            </w:pPr>
            <w:r w:rsidRPr="00395945">
              <w:rPr>
                <w:b/>
                <w:sz w:val="13"/>
                <w:szCs w:val="13"/>
              </w:rPr>
              <w:t>3,065,115</w:t>
            </w:r>
          </w:p>
        </w:tc>
        <w:tc>
          <w:tcPr>
            <w:tcW w:w="795" w:type="dxa"/>
            <w:vAlign w:val="bottom"/>
            <w:hideMark/>
          </w:tcPr>
          <w:p w14:paraId="785D855E" w14:textId="26E55ECE" w:rsidR="00377A72" w:rsidRPr="00377A72" w:rsidRDefault="00377A72" w:rsidP="00377A72">
            <w:pPr>
              <w:jc w:val="right"/>
              <w:rPr>
                <w:b/>
                <w:color w:val="000000"/>
                <w:sz w:val="13"/>
                <w:szCs w:val="13"/>
                <w:lang w:eastAsia="tr-TR"/>
              </w:rPr>
            </w:pPr>
            <w:r w:rsidRPr="00377A72">
              <w:rPr>
                <w:b/>
                <w:sz w:val="13"/>
                <w:szCs w:val="13"/>
              </w:rPr>
              <w:t>414,225</w:t>
            </w:r>
          </w:p>
        </w:tc>
        <w:tc>
          <w:tcPr>
            <w:tcW w:w="795" w:type="dxa"/>
            <w:vAlign w:val="bottom"/>
            <w:hideMark/>
          </w:tcPr>
          <w:p w14:paraId="36D24DA7" w14:textId="761DEF53" w:rsidR="00377A72" w:rsidRPr="00377A72" w:rsidRDefault="00377A72" w:rsidP="00377A72">
            <w:pPr>
              <w:jc w:val="right"/>
              <w:rPr>
                <w:b/>
                <w:color w:val="000000"/>
                <w:sz w:val="13"/>
                <w:szCs w:val="13"/>
                <w:lang w:eastAsia="tr-TR"/>
              </w:rPr>
            </w:pPr>
            <w:r w:rsidRPr="00377A72">
              <w:rPr>
                <w:b/>
                <w:sz w:val="13"/>
                <w:szCs w:val="13"/>
              </w:rPr>
              <w:t>354,650</w:t>
            </w:r>
          </w:p>
        </w:tc>
        <w:tc>
          <w:tcPr>
            <w:tcW w:w="796" w:type="dxa"/>
            <w:vAlign w:val="bottom"/>
            <w:hideMark/>
          </w:tcPr>
          <w:p w14:paraId="3CF9C5BA" w14:textId="5F4E0A03" w:rsidR="00377A72" w:rsidRPr="00377A72" w:rsidRDefault="00377A72" w:rsidP="00377A72">
            <w:pPr>
              <w:jc w:val="right"/>
              <w:rPr>
                <w:b/>
                <w:color w:val="000000"/>
                <w:sz w:val="13"/>
                <w:szCs w:val="13"/>
                <w:lang w:eastAsia="tr-TR"/>
              </w:rPr>
            </w:pPr>
            <w:r w:rsidRPr="00377A72">
              <w:rPr>
                <w:b/>
                <w:sz w:val="13"/>
                <w:szCs w:val="13"/>
              </w:rPr>
              <w:t>768,875</w:t>
            </w:r>
          </w:p>
        </w:tc>
      </w:tr>
      <w:tr w:rsidR="00377A72" w:rsidRPr="00CB56EC" w14:paraId="07AAC4C1" w14:textId="77777777" w:rsidTr="00E4322F">
        <w:trPr>
          <w:trHeight w:val="98"/>
        </w:trPr>
        <w:tc>
          <w:tcPr>
            <w:tcW w:w="547" w:type="dxa"/>
            <w:noWrap/>
            <w:hideMark/>
          </w:tcPr>
          <w:p w14:paraId="44F61ACF" w14:textId="77777777" w:rsidR="00377A72" w:rsidRPr="00CB56EC" w:rsidRDefault="00377A72" w:rsidP="00377A72">
            <w:pPr>
              <w:rPr>
                <w:color w:val="000000"/>
                <w:sz w:val="13"/>
                <w:szCs w:val="13"/>
                <w:lang w:eastAsia="tr-TR"/>
              </w:rPr>
            </w:pPr>
            <w:r w:rsidRPr="00CB56EC">
              <w:rPr>
                <w:color w:val="000000"/>
                <w:sz w:val="13"/>
                <w:szCs w:val="13"/>
                <w:lang w:eastAsia="tr-TR"/>
              </w:rPr>
              <w:t>2.1.</w:t>
            </w:r>
          </w:p>
        </w:tc>
        <w:tc>
          <w:tcPr>
            <w:tcW w:w="3363" w:type="dxa"/>
            <w:noWrap/>
            <w:vAlign w:val="center"/>
            <w:hideMark/>
          </w:tcPr>
          <w:p w14:paraId="306F559C" w14:textId="77777777" w:rsidR="00377A72" w:rsidRPr="00CB56EC" w:rsidRDefault="00377A72" w:rsidP="00377A72">
            <w:pPr>
              <w:rPr>
                <w:color w:val="000000"/>
                <w:sz w:val="13"/>
                <w:szCs w:val="13"/>
                <w:lang w:eastAsia="tr-TR"/>
              </w:rPr>
            </w:pPr>
            <w:r w:rsidRPr="00CB56EC">
              <w:rPr>
                <w:color w:val="000000"/>
                <w:sz w:val="13"/>
                <w:szCs w:val="13"/>
                <w:lang w:eastAsia="tr-TR"/>
              </w:rPr>
              <w:t>Cayılamaz Taahhütler</w:t>
            </w:r>
          </w:p>
        </w:tc>
        <w:tc>
          <w:tcPr>
            <w:tcW w:w="618" w:type="dxa"/>
            <w:vAlign w:val="bottom"/>
            <w:hideMark/>
          </w:tcPr>
          <w:p w14:paraId="3A34166B" w14:textId="77777777" w:rsidR="00377A72" w:rsidRPr="00CB56EC" w:rsidRDefault="00377A72" w:rsidP="00377A72">
            <w:pPr>
              <w:jc w:val="center"/>
              <w:rPr>
                <w:color w:val="000000"/>
                <w:sz w:val="13"/>
                <w:szCs w:val="13"/>
                <w:lang w:eastAsia="tr-TR"/>
              </w:rPr>
            </w:pPr>
          </w:p>
        </w:tc>
        <w:tc>
          <w:tcPr>
            <w:tcW w:w="795" w:type="dxa"/>
            <w:vAlign w:val="bottom"/>
            <w:hideMark/>
          </w:tcPr>
          <w:p w14:paraId="7B4CCB0D" w14:textId="42F038F7" w:rsidR="00377A72" w:rsidRPr="00CB56EC" w:rsidRDefault="00377A72" w:rsidP="00377A72">
            <w:pPr>
              <w:jc w:val="right"/>
              <w:rPr>
                <w:sz w:val="13"/>
                <w:szCs w:val="13"/>
              </w:rPr>
            </w:pPr>
            <w:r w:rsidRPr="00395945">
              <w:rPr>
                <w:sz w:val="13"/>
                <w:szCs w:val="13"/>
              </w:rPr>
              <w:t>1,692,242</w:t>
            </w:r>
          </w:p>
        </w:tc>
        <w:tc>
          <w:tcPr>
            <w:tcW w:w="795" w:type="dxa"/>
            <w:vAlign w:val="bottom"/>
            <w:hideMark/>
          </w:tcPr>
          <w:p w14:paraId="4C16BD2A" w14:textId="123E7C82" w:rsidR="00377A72" w:rsidRPr="00CB56EC" w:rsidRDefault="00377A72" w:rsidP="00377A72">
            <w:pPr>
              <w:jc w:val="right"/>
              <w:rPr>
                <w:sz w:val="13"/>
                <w:szCs w:val="13"/>
              </w:rPr>
            </w:pPr>
            <w:r w:rsidRPr="00395945">
              <w:rPr>
                <w:sz w:val="13"/>
                <w:szCs w:val="13"/>
              </w:rPr>
              <w:t>1,372,873</w:t>
            </w:r>
          </w:p>
        </w:tc>
        <w:tc>
          <w:tcPr>
            <w:tcW w:w="795" w:type="dxa"/>
            <w:vAlign w:val="bottom"/>
            <w:hideMark/>
          </w:tcPr>
          <w:p w14:paraId="1F63CF73" w14:textId="36F709AA" w:rsidR="00377A72" w:rsidRPr="00CB56EC" w:rsidRDefault="00377A72" w:rsidP="00377A72">
            <w:pPr>
              <w:jc w:val="right"/>
              <w:rPr>
                <w:sz w:val="13"/>
                <w:szCs w:val="13"/>
              </w:rPr>
            </w:pPr>
            <w:r w:rsidRPr="00395945">
              <w:rPr>
                <w:sz w:val="13"/>
                <w:szCs w:val="13"/>
              </w:rPr>
              <w:t>3,065,115</w:t>
            </w:r>
          </w:p>
        </w:tc>
        <w:tc>
          <w:tcPr>
            <w:tcW w:w="795" w:type="dxa"/>
            <w:vAlign w:val="bottom"/>
            <w:hideMark/>
          </w:tcPr>
          <w:p w14:paraId="531A246D" w14:textId="522858C9" w:rsidR="00377A72" w:rsidRPr="00CB56EC" w:rsidRDefault="00377A72" w:rsidP="00377A72">
            <w:pPr>
              <w:jc w:val="right"/>
              <w:rPr>
                <w:b/>
                <w:bCs/>
                <w:color w:val="000000"/>
                <w:sz w:val="13"/>
                <w:szCs w:val="13"/>
                <w:lang w:eastAsia="tr-TR"/>
              </w:rPr>
            </w:pPr>
            <w:r w:rsidRPr="00210B51">
              <w:rPr>
                <w:sz w:val="13"/>
                <w:szCs w:val="13"/>
              </w:rPr>
              <w:t>414,225</w:t>
            </w:r>
          </w:p>
        </w:tc>
        <w:tc>
          <w:tcPr>
            <w:tcW w:w="795" w:type="dxa"/>
            <w:vAlign w:val="bottom"/>
            <w:hideMark/>
          </w:tcPr>
          <w:p w14:paraId="2CF44589" w14:textId="4CDD3DFE" w:rsidR="00377A72" w:rsidRPr="00CB56EC" w:rsidRDefault="00377A72" w:rsidP="00377A72">
            <w:pPr>
              <w:jc w:val="right"/>
              <w:rPr>
                <w:b/>
                <w:bCs/>
                <w:color w:val="000000"/>
                <w:sz w:val="13"/>
                <w:szCs w:val="13"/>
                <w:lang w:eastAsia="tr-TR"/>
              </w:rPr>
            </w:pPr>
            <w:r w:rsidRPr="00210B51">
              <w:rPr>
                <w:sz w:val="13"/>
                <w:szCs w:val="13"/>
              </w:rPr>
              <w:t>354,650</w:t>
            </w:r>
          </w:p>
        </w:tc>
        <w:tc>
          <w:tcPr>
            <w:tcW w:w="796" w:type="dxa"/>
            <w:vAlign w:val="bottom"/>
            <w:hideMark/>
          </w:tcPr>
          <w:p w14:paraId="321C6DBD" w14:textId="3BF92901" w:rsidR="00377A72" w:rsidRPr="00CB56EC" w:rsidRDefault="00377A72" w:rsidP="00377A72">
            <w:pPr>
              <w:jc w:val="right"/>
              <w:rPr>
                <w:b/>
                <w:bCs/>
                <w:color w:val="000000"/>
                <w:sz w:val="13"/>
                <w:szCs w:val="13"/>
                <w:lang w:eastAsia="tr-TR"/>
              </w:rPr>
            </w:pPr>
            <w:r w:rsidRPr="00210B51">
              <w:rPr>
                <w:sz w:val="13"/>
                <w:szCs w:val="13"/>
              </w:rPr>
              <w:t>768,875</w:t>
            </w:r>
          </w:p>
        </w:tc>
      </w:tr>
      <w:tr w:rsidR="00377A72" w:rsidRPr="00CB56EC" w14:paraId="4D4ED295" w14:textId="77777777" w:rsidTr="00E4322F">
        <w:trPr>
          <w:trHeight w:val="98"/>
        </w:trPr>
        <w:tc>
          <w:tcPr>
            <w:tcW w:w="547" w:type="dxa"/>
            <w:noWrap/>
            <w:hideMark/>
          </w:tcPr>
          <w:p w14:paraId="3D4AD277" w14:textId="77777777" w:rsidR="00377A72" w:rsidRPr="00CB56EC" w:rsidRDefault="00377A72" w:rsidP="00377A72">
            <w:pPr>
              <w:rPr>
                <w:color w:val="000000"/>
                <w:sz w:val="13"/>
                <w:szCs w:val="13"/>
                <w:lang w:eastAsia="tr-TR"/>
              </w:rPr>
            </w:pPr>
            <w:r w:rsidRPr="00CB56EC">
              <w:rPr>
                <w:color w:val="000000"/>
                <w:sz w:val="13"/>
                <w:szCs w:val="13"/>
                <w:lang w:eastAsia="tr-TR"/>
              </w:rPr>
              <w:t>2.1.1.</w:t>
            </w:r>
          </w:p>
        </w:tc>
        <w:tc>
          <w:tcPr>
            <w:tcW w:w="3363" w:type="dxa"/>
            <w:noWrap/>
            <w:vAlign w:val="center"/>
            <w:hideMark/>
          </w:tcPr>
          <w:p w14:paraId="7A78FB77" w14:textId="77777777" w:rsidR="00377A72" w:rsidRPr="00CB56EC" w:rsidRDefault="00377A72" w:rsidP="00377A72">
            <w:pPr>
              <w:rPr>
                <w:color w:val="000000"/>
                <w:sz w:val="13"/>
                <w:szCs w:val="13"/>
                <w:lang w:eastAsia="tr-TR"/>
              </w:rPr>
            </w:pPr>
            <w:r w:rsidRPr="00CB56EC">
              <w:rPr>
                <w:color w:val="000000"/>
                <w:sz w:val="13"/>
                <w:szCs w:val="13"/>
                <w:lang w:eastAsia="tr-TR"/>
              </w:rPr>
              <w:t>Vadeli Aktif Değerler Alım-Satım Taahhütleri</w:t>
            </w:r>
          </w:p>
        </w:tc>
        <w:tc>
          <w:tcPr>
            <w:tcW w:w="618" w:type="dxa"/>
            <w:vAlign w:val="bottom"/>
            <w:hideMark/>
          </w:tcPr>
          <w:p w14:paraId="0E53F513" w14:textId="77777777" w:rsidR="00377A72" w:rsidRPr="00CB56EC" w:rsidRDefault="00377A72" w:rsidP="00377A72">
            <w:pPr>
              <w:jc w:val="center"/>
              <w:rPr>
                <w:color w:val="000000"/>
                <w:sz w:val="13"/>
                <w:szCs w:val="13"/>
                <w:lang w:eastAsia="tr-TR"/>
              </w:rPr>
            </w:pPr>
          </w:p>
        </w:tc>
        <w:tc>
          <w:tcPr>
            <w:tcW w:w="795" w:type="dxa"/>
            <w:vAlign w:val="bottom"/>
            <w:hideMark/>
          </w:tcPr>
          <w:p w14:paraId="45EDA2A8" w14:textId="68451688" w:rsidR="00377A72" w:rsidRPr="00CB56EC" w:rsidRDefault="00377A72" w:rsidP="00377A72">
            <w:pPr>
              <w:jc w:val="right"/>
              <w:rPr>
                <w:sz w:val="13"/>
                <w:szCs w:val="13"/>
              </w:rPr>
            </w:pPr>
            <w:r w:rsidRPr="00395945">
              <w:rPr>
                <w:sz w:val="13"/>
                <w:szCs w:val="13"/>
              </w:rPr>
              <w:t>1,322,518</w:t>
            </w:r>
          </w:p>
        </w:tc>
        <w:tc>
          <w:tcPr>
            <w:tcW w:w="795" w:type="dxa"/>
            <w:vAlign w:val="bottom"/>
            <w:hideMark/>
          </w:tcPr>
          <w:p w14:paraId="4885EF2E" w14:textId="3201AE0C" w:rsidR="00377A72" w:rsidRPr="00CB56EC" w:rsidRDefault="00377A72" w:rsidP="00377A72">
            <w:pPr>
              <w:jc w:val="right"/>
              <w:rPr>
                <w:sz w:val="13"/>
                <w:szCs w:val="13"/>
              </w:rPr>
            </w:pPr>
            <w:r w:rsidRPr="00395945">
              <w:rPr>
                <w:sz w:val="13"/>
                <w:szCs w:val="13"/>
              </w:rPr>
              <w:t>1,372,873</w:t>
            </w:r>
          </w:p>
        </w:tc>
        <w:tc>
          <w:tcPr>
            <w:tcW w:w="795" w:type="dxa"/>
            <w:vAlign w:val="bottom"/>
            <w:hideMark/>
          </w:tcPr>
          <w:p w14:paraId="5535A3FB" w14:textId="6BFB22EB" w:rsidR="00377A72" w:rsidRPr="00CB56EC" w:rsidRDefault="00377A72" w:rsidP="00377A72">
            <w:pPr>
              <w:jc w:val="right"/>
              <w:rPr>
                <w:sz w:val="13"/>
                <w:szCs w:val="13"/>
              </w:rPr>
            </w:pPr>
            <w:r w:rsidRPr="00395945">
              <w:rPr>
                <w:sz w:val="13"/>
                <w:szCs w:val="13"/>
              </w:rPr>
              <w:t>2,695,391</w:t>
            </w:r>
          </w:p>
        </w:tc>
        <w:tc>
          <w:tcPr>
            <w:tcW w:w="795" w:type="dxa"/>
            <w:vAlign w:val="bottom"/>
            <w:hideMark/>
          </w:tcPr>
          <w:p w14:paraId="05E0C016" w14:textId="7C499DDB" w:rsidR="00377A72" w:rsidRPr="00CB56EC" w:rsidRDefault="00377A72" w:rsidP="00377A72">
            <w:pPr>
              <w:jc w:val="right"/>
              <w:rPr>
                <w:color w:val="000000"/>
                <w:sz w:val="13"/>
                <w:szCs w:val="13"/>
                <w:lang w:eastAsia="tr-TR"/>
              </w:rPr>
            </w:pPr>
            <w:r w:rsidRPr="00210B51">
              <w:rPr>
                <w:sz w:val="13"/>
                <w:szCs w:val="13"/>
              </w:rPr>
              <w:t>349,736</w:t>
            </w:r>
          </w:p>
        </w:tc>
        <w:tc>
          <w:tcPr>
            <w:tcW w:w="795" w:type="dxa"/>
            <w:vAlign w:val="bottom"/>
            <w:hideMark/>
          </w:tcPr>
          <w:p w14:paraId="1A35AEB0" w14:textId="56CCDC24" w:rsidR="00377A72" w:rsidRPr="00CB56EC" w:rsidRDefault="00377A72" w:rsidP="00377A72">
            <w:pPr>
              <w:jc w:val="right"/>
              <w:rPr>
                <w:color w:val="000000"/>
                <w:sz w:val="13"/>
                <w:szCs w:val="13"/>
                <w:lang w:eastAsia="tr-TR"/>
              </w:rPr>
            </w:pPr>
            <w:r w:rsidRPr="00210B51">
              <w:rPr>
                <w:sz w:val="13"/>
                <w:szCs w:val="13"/>
              </w:rPr>
              <w:t>354,650</w:t>
            </w:r>
          </w:p>
        </w:tc>
        <w:tc>
          <w:tcPr>
            <w:tcW w:w="796" w:type="dxa"/>
            <w:vAlign w:val="bottom"/>
            <w:hideMark/>
          </w:tcPr>
          <w:p w14:paraId="187B4D3D" w14:textId="3179D1D3" w:rsidR="00377A72" w:rsidRPr="00CB56EC" w:rsidRDefault="00377A72" w:rsidP="00377A72">
            <w:pPr>
              <w:jc w:val="right"/>
              <w:rPr>
                <w:color w:val="000000"/>
                <w:sz w:val="13"/>
                <w:szCs w:val="13"/>
                <w:lang w:eastAsia="tr-TR"/>
              </w:rPr>
            </w:pPr>
            <w:r w:rsidRPr="00210B51">
              <w:rPr>
                <w:sz w:val="13"/>
                <w:szCs w:val="13"/>
              </w:rPr>
              <w:t>704,386</w:t>
            </w:r>
          </w:p>
        </w:tc>
      </w:tr>
      <w:tr w:rsidR="00377A72" w:rsidRPr="00CB56EC" w14:paraId="4300A0DA" w14:textId="77777777" w:rsidTr="00E4322F">
        <w:trPr>
          <w:trHeight w:val="98"/>
        </w:trPr>
        <w:tc>
          <w:tcPr>
            <w:tcW w:w="547" w:type="dxa"/>
            <w:noWrap/>
            <w:hideMark/>
          </w:tcPr>
          <w:p w14:paraId="63F18B86" w14:textId="77777777" w:rsidR="00377A72" w:rsidRPr="00CB56EC" w:rsidRDefault="00377A72" w:rsidP="00377A72">
            <w:pPr>
              <w:rPr>
                <w:color w:val="000000"/>
                <w:sz w:val="13"/>
                <w:szCs w:val="13"/>
                <w:lang w:eastAsia="tr-TR"/>
              </w:rPr>
            </w:pPr>
            <w:r w:rsidRPr="00CB56EC">
              <w:rPr>
                <w:color w:val="000000"/>
                <w:sz w:val="13"/>
                <w:szCs w:val="13"/>
                <w:lang w:eastAsia="tr-TR"/>
              </w:rPr>
              <w:t>2.1.2.</w:t>
            </w:r>
          </w:p>
        </w:tc>
        <w:tc>
          <w:tcPr>
            <w:tcW w:w="3363" w:type="dxa"/>
            <w:noWrap/>
            <w:vAlign w:val="center"/>
            <w:hideMark/>
          </w:tcPr>
          <w:p w14:paraId="44827503" w14:textId="77777777" w:rsidR="00377A72" w:rsidRPr="00CB56EC" w:rsidRDefault="00377A72" w:rsidP="00377A72">
            <w:pPr>
              <w:rPr>
                <w:color w:val="000000"/>
                <w:sz w:val="13"/>
                <w:szCs w:val="13"/>
                <w:lang w:eastAsia="tr-TR"/>
              </w:rPr>
            </w:pPr>
            <w:r w:rsidRPr="00CB56EC">
              <w:rPr>
                <w:color w:val="000000"/>
                <w:sz w:val="13"/>
                <w:szCs w:val="13"/>
                <w:lang w:eastAsia="tr-TR"/>
              </w:rPr>
              <w:t xml:space="preserve">İştir. ve Bağ. Ort. Ser. </w:t>
            </w:r>
            <w:proofErr w:type="spellStart"/>
            <w:r w:rsidRPr="00CB56EC">
              <w:rPr>
                <w:color w:val="000000"/>
                <w:sz w:val="13"/>
                <w:szCs w:val="13"/>
                <w:lang w:eastAsia="tr-TR"/>
              </w:rPr>
              <w:t>İşt</w:t>
            </w:r>
            <w:proofErr w:type="spellEnd"/>
            <w:r w:rsidRPr="00CB56EC">
              <w:rPr>
                <w:color w:val="000000"/>
                <w:sz w:val="13"/>
                <w:szCs w:val="13"/>
                <w:lang w:eastAsia="tr-TR"/>
              </w:rPr>
              <w:t>. Taahhütleri</w:t>
            </w:r>
          </w:p>
        </w:tc>
        <w:tc>
          <w:tcPr>
            <w:tcW w:w="618" w:type="dxa"/>
            <w:vAlign w:val="bottom"/>
            <w:hideMark/>
          </w:tcPr>
          <w:p w14:paraId="5BCFCC0E" w14:textId="77777777" w:rsidR="00377A72" w:rsidRPr="00CB56EC" w:rsidRDefault="00377A72" w:rsidP="00377A72">
            <w:pPr>
              <w:jc w:val="center"/>
              <w:rPr>
                <w:color w:val="000000"/>
                <w:sz w:val="13"/>
                <w:szCs w:val="13"/>
                <w:lang w:eastAsia="tr-TR"/>
              </w:rPr>
            </w:pPr>
          </w:p>
        </w:tc>
        <w:tc>
          <w:tcPr>
            <w:tcW w:w="795" w:type="dxa"/>
            <w:vAlign w:val="bottom"/>
            <w:hideMark/>
          </w:tcPr>
          <w:p w14:paraId="4DD4185E" w14:textId="2D4D1D4C" w:rsidR="00377A72" w:rsidRPr="00CB56EC" w:rsidRDefault="00377A72" w:rsidP="00377A72">
            <w:pPr>
              <w:jc w:val="right"/>
              <w:rPr>
                <w:sz w:val="13"/>
                <w:szCs w:val="13"/>
              </w:rPr>
            </w:pPr>
            <w:r w:rsidRPr="00377A72">
              <w:rPr>
                <w:sz w:val="13"/>
                <w:szCs w:val="13"/>
              </w:rPr>
              <w:t>-</w:t>
            </w:r>
          </w:p>
        </w:tc>
        <w:tc>
          <w:tcPr>
            <w:tcW w:w="795" w:type="dxa"/>
            <w:vAlign w:val="bottom"/>
            <w:hideMark/>
          </w:tcPr>
          <w:p w14:paraId="5CB79B79" w14:textId="2E1D24E4" w:rsidR="00377A72" w:rsidRPr="00CB56EC" w:rsidRDefault="00377A72" w:rsidP="00377A72">
            <w:pPr>
              <w:jc w:val="right"/>
              <w:rPr>
                <w:sz w:val="13"/>
                <w:szCs w:val="13"/>
              </w:rPr>
            </w:pPr>
            <w:r w:rsidRPr="00377A72">
              <w:rPr>
                <w:sz w:val="13"/>
                <w:szCs w:val="13"/>
              </w:rPr>
              <w:t>-</w:t>
            </w:r>
          </w:p>
        </w:tc>
        <w:tc>
          <w:tcPr>
            <w:tcW w:w="795" w:type="dxa"/>
            <w:vAlign w:val="bottom"/>
            <w:hideMark/>
          </w:tcPr>
          <w:p w14:paraId="0AD45C2F" w14:textId="094E2C0D" w:rsidR="00377A72" w:rsidRPr="00CB56EC" w:rsidRDefault="00377A72" w:rsidP="00377A72">
            <w:pPr>
              <w:jc w:val="right"/>
              <w:rPr>
                <w:sz w:val="13"/>
                <w:szCs w:val="13"/>
              </w:rPr>
            </w:pPr>
            <w:r w:rsidRPr="00377A72">
              <w:rPr>
                <w:sz w:val="13"/>
                <w:szCs w:val="13"/>
              </w:rPr>
              <w:t>-</w:t>
            </w:r>
          </w:p>
        </w:tc>
        <w:tc>
          <w:tcPr>
            <w:tcW w:w="795" w:type="dxa"/>
            <w:vAlign w:val="bottom"/>
            <w:hideMark/>
          </w:tcPr>
          <w:p w14:paraId="0FE127C8" w14:textId="4B45C1BB" w:rsidR="00377A72" w:rsidRPr="00CB56EC" w:rsidRDefault="00377A72" w:rsidP="00377A72">
            <w:pPr>
              <w:jc w:val="right"/>
              <w:rPr>
                <w:color w:val="000000"/>
                <w:sz w:val="13"/>
                <w:szCs w:val="13"/>
                <w:lang w:eastAsia="tr-TR"/>
              </w:rPr>
            </w:pPr>
            <w:r w:rsidRPr="00210B51">
              <w:rPr>
                <w:sz w:val="13"/>
                <w:szCs w:val="13"/>
              </w:rPr>
              <w:t>62,500</w:t>
            </w:r>
          </w:p>
        </w:tc>
        <w:tc>
          <w:tcPr>
            <w:tcW w:w="795" w:type="dxa"/>
            <w:vAlign w:val="bottom"/>
            <w:hideMark/>
          </w:tcPr>
          <w:p w14:paraId="4BBFD9AE" w14:textId="20D53B52"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1A0EC0A1" w14:textId="65C0EFB0" w:rsidR="00377A72" w:rsidRPr="00CB56EC" w:rsidRDefault="00377A72" w:rsidP="00377A72">
            <w:pPr>
              <w:jc w:val="right"/>
              <w:rPr>
                <w:color w:val="000000"/>
                <w:sz w:val="13"/>
                <w:szCs w:val="13"/>
                <w:lang w:eastAsia="tr-TR"/>
              </w:rPr>
            </w:pPr>
            <w:r w:rsidRPr="00210B51">
              <w:rPr>
                <w:sz w:val="13"/>
                <w:szCs w:val="13"/>
              </w:rPr>
              <w:t>62,500</w:t>
            </w:r>
          </w:p>
        </w:tc>
      </w:tr>
      <w:tr w:rsidR="00377A72" w:rsidRPr="00CB56EC" w14:paraId="267E1D13" w14:textId="77777777" w:rsidTr="00E4322F">
        <w:trPr>
          <w:trHeight w:val="98"/>
        </w:trPr>
        <w:tc>
          <w:tcPr>
            <w:tcW w:w="547" w:type="dxa"/>
            <w:noWrap/>
            <w:hideMark/>
          </w:tcPr>
          <w:p w14:paraId="0A27A629" w14:textId="77777777" w:rsidR="00377A72" w:rsidRPr="00CB56EC" w:rsidRDefault="00377A72" w:rsidP="00377A72">
            <w:pPr>
              <w:rPr>
                <w:color w:val="000000"/>
                <w:sz w:val="13"/>
                <w:szCs w:val="13"/>
                <w:lang w:eastAsia="tr-TR"/>
              </w:rPr>
            </w:pPr>
            <w:r w:rsidRPr="00CB56EC">
              <w:rPr>
                <w:color w:val="000000"/>
                <w:sz w:val="13"/>
                <w:szCs w:val="13"/>
                <w:lang w:eastAsia="tr-TR"/>
              </w:rPr>
              <w:t>2.1.3.</w:t>
            </w:r>
          </w:p>
        </w:tc>
        <w:tc>
          <w:tcPr>
            <w:tcW w:w="3363" w:type="dxa"/>
            <w:noWrap/>
            <w:vAlign w:val="center"/>
            <w:hideMark/>
          </w:tcPr>
          <w:p w14:paraId="2E1E3A01" w14:textId="77777777" w:rsidR="00377A72" w:rsidRPr="00CB56EC" w:rsidRDefault="00377A72" w:rsidP="00377A72">
            <w:pPr>
              <w:rPr>
                <w:color w:val="000000"/>
                <w:sz w:val="13"/>
                <w:szCs w:val="13"/>
                <w:lang w:eastAsia="tr-TR"/>
              </w:rPr>
            </w:pPr>
            <w:r w:rsidRPr="00CB56EC">
              <w:rPr>
                <w:color w:val="000000"/>
                <w:sz w:val="13"/>
                <w:szCs w:val="13"/>
                <w:lang w:eastAsia="tr-TR"/>
              </w:rPr>
              <w:t>Kul. Gar. Kredi Tahsis Taahhütleri</w:t>
            </w:r>
          </w:p>
        </w:tc>
        <w:tc>
          <w:tcPr>
            <w:tcW w:w="618" w:type="dxa"/>
            <w:vAlign w:val="bottom"/>
            <w:hideMark/>
          </w:tcPr>
          <w:p w14:paraId="58A3FA4D" w14:textId="77777777" w:rsidR="00377A72" w:rsidRPr="00CB56EC" w:rsidRDefault="00377A72" w:rsidP="00377A72">
            <w:pPr>
              <w:jc w:val="center"/>
              <w:rPr>
                <w:color w:val="000000"/>
                <w:sz w:val="13"/>
                <w:szCs w:val="13"/>
                <w:lang w:eastAsia="tr-TR"/>
              </w:rPr>
            </w:pPr>
          </w:p>
        </w:tc>
        <w:tc>
          <w:tcPr>
            <w:tcW w:w="795" w:type="dxa"/>
            <w:vAlign w:val="bottom"/>
            <w:hideMark/>
          </w:tcPr>
          <w:p w14:paraId="25C62FD2" w14:textId="757709BB" w:rsidR="00377A72" w:rsidRPr="00CB56EC" w:rsidRDefault="00377A72" w:rsidP="00377A72">
            <w:pPr>
              <w:jc w:val="right"/>
              <w:rPr>
                <w:sz w:val="13"/>
                <w:szCs w:val="13"/>
              </w:rPr>
            </w:pPr>
            <w:r w:rsidRPr="00395945">
              <w:rPr>
                <w:sz w:val="13"/>
                <w:szCs w:val="13"/>
              </w:rPr>
              <w:t>146,194</w:t>
            </w:r>
          </w:p>
        </w:tc>
        <w:tc>
          <w:tcPr>
            <w:tcW w:w="795" w:type="dxa"/>
            <w:vAlign w:val="bottom"/>
            <w:hideMark/>
          </w:tcPr>
          <w:p w14:paraId="3F254895" w14:textId="60C4E8CF" w:rsidR="00377A72" w:rsidRPr="00CB56EC" w:rsidRDefault="00377A72" w:rsidP="00377A72">
            <w:pPr>
              <w:jc w:val="right"/>
              <w:rPr>
                <w:sz w:val="13"/>
                <w:szCs w:val="13"/>
              </w:rPr>
            </w:pPr>
            <w:r w:rsidRPr="00377A72">
              <w:rPr>
                <w:sz w:val="13"/>
                <w:szCs w:val="13"/>
              </w:rPr>
              <w:t>-</w:t>
            </w:r>
          </w:p>
        </w:tc>
        <w:tc>
          <w:tcPr>
            <w:tcW w:w="795" w:type="dxa"/>
            <w:vAlign w:val="bottom"/>
            <w:hideMark/>
          </w:tcPr>
          <w:p w14:paraId="145E45F0" w14:textId="7047ED4D" w:rsidR="00377A72" w:rsidRPr="00CB56EC" w:rsidRDefault="00377A72" w:rsidP="00377A72">
            <w:pPr>
              <w:jc w:val="right"/>
              <w:rPr>
                <w:sz w:val="13"/>
                <w:szCs w:val="13"/>
              </w:rPr>
            </w:pPr>
            <w:r w:rsidRPr="00395945">
              <w:rPr>
                <w:sz w:val="13"/>
                <w:szCs w:val="13"/>
              </w:rPr>
              <w:t>146,194</w:t>
            </w:r>
          </w:p>
        </w:tc>
        <w:tc>
          <w:tcPr>
            <w:tcW w:w="795" w:type="dxa"/>
            <w:vAlign w:val="bottom"/>
            <w:hideMark/>
          </w:tcPr>
          <w:p w14:paraId="7FADB870" w14:textId="72029220"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46899FFE" w14:textId="69AB792E"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28CB9E21" w14:textId="3B21E43A"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2702A817" w14:textId="77777777" w:rsidTr="00E4322F">
        <w:trPr>
          <w:trHeight w:val="98"/>
        </w:trPr>
        <w:tc>
          <w:tcPr>
            <w:tcW w:w="547" w:type="dxa"/>
            <w:noWrap/>
            <w:hideMark/>
          </w:tcPr>
          <w:p w14:paraId="4F2E2783" w14:textId="77777777" w:rsidR="00377A72" w:rsidRPr="00CB56EC" w:rsidRDefault="00377A72" w:rsidP="00377A72">
            <w:pPr>
              <w:rPr>
                <w:color w:val="000000"/>
                <w:sz w:val="13"/>
                <w:szCs w:val="13"/>
                <w:lang w:eastAsia="tr-TR"/>
              </w:rPr>
            </w:pPr>
            <w:r w:rsidRPr="00CB56EC">
              <w:rPr>
                <w:color w:val="000000"/>
                <w:sz w:val="13"/>
                <w:szCs w:val="13"/>
                <w:lang w:eastAsia="tr-TR"/>
              </w:rPr>
              <w:t>2.1.4.</w:t>
            </w:r>
          </w:p>
        </w:tc>
        <w:tc>
          <w:tcPr>
            <w:tcW w:w="3363" w:type="dxa"/>
            <w:noWrap/>
            <w:vAlign w:val="center"/>
            <w:hideMark/>
          </w:tcPr>
          <w:p w14:paraId="38AE9C9D" w14:textId="77777777" w:rsidR="00377A72" w:rsidRPr="00CB56EC" w:rsidRDefault="00377A72" w:rsidP="00377A72">
            <w:pPr>
              <w:rPr>
                <w:color w:val="000000"/>
                <w:sz w:val="13"/>
                <w:szCs w:val="13"/>
                <w:lang w:eastAsia="tr-TR"/>
              </w:rPr>
            </w:pPr>
            <w:r w:rsidRPr="00CB56EC">
              <w:rPr>
                <w:color w:val="000000"/>
                <w:sz w:val="13"/>
                <w:szCs w:val="13"/>
                <w:lang w:eastAsia="tr-TR"/>
              </w:rPr>
              <w:t>Men. Kıy. İhr. Aracılık Taahhütleri</w:t>
            </w:r>
          </w:p>
        </w:tc>
        <w:tc>
          <w:tcPr>
            <w:tcW w:w="618" w:type="dxa"/>
            <w:vAlign w:val="bottom"/>
            <w:hideMark/>
          </w:tcPr>
          <w:p w14:paraId="1DBB0C94" w14:textId="77777777" w:rsidR="00377A72" w:rsidRPr="00CB56EC" w:rsidRDefault="00377A72" w:rsidP="00377A72">
            <w:pPr>
              <w:jc w:val="center"/>
              <w:rPr>
                <w:color w:val="000000"/>
                <w:sz w:val="13"/>
                <w:szCs w:val="13"/>
                <w:lang w:eastAsia="tr-TR"/>
              </w:rPr>
            </w:pPr>
          </w:p>
        </w:tc>
        <w:tc>
          <w:tcPr>
            <w:tcW w:w="795" w:type="dxa"/>
            <w:vAlign w:val="bottom"/>
            <w:hideMark/>
          </w:tcPr>
          <w:p w14:paraId="2BDE3F91" w14:textId="2A39E622" w:rsidR="00377A72" w:rsidRPr="00CB56EC" w:rsidRDefault="00377A72" w:rsidP="00377A72">
            <w:pPr>
              <w:jc w:val="right"/>
              <w:rPr>
                <w:sz w:val="13"/>
                <w:szCs w:val="13"/>
              </w:rPr>
            </w:pPr>
            <w:r w:rsidRPr="00377A72">
              <w:rPr>
                <w:sz w:val="13"/>
                <w:szCs w:val="13"/>
              </w:rPr>
              <w:t>-</w:t>
            </w:r>
          </w:p>
        </w:tc>
        <w:tc>
          <w:tcPr>
            <w:tcW w:w="795" w:type="dxa"/>
            <w:vAlign w:val="bottom"/>
            <w:hideMark/>
          </w:tcPr>
          <w:p w14:paraId="08396131" w14:textId="1A80CCB5" w:rsidR="00377A72" w:rsidRPr="00CB56EC" w:rsidRDefault="00377A72" w:rsidP="00377A72">
            <w:pPr>
              <w:jc w:val="right"/>
              <w:rPr>
                <w:sz w:val="13"/>
                <w:szCs w:val="13"/>
              </w:rPr>
            </w:pPr>
            <w:r w:rsidRPr="00377A72">
              <w:rPr>
                <w:sz w:val="13"/>
                <w:szCs w:val="13"/>
              </w:rPr>
              <w:t>-</w:t>
            </w:r>
          </w:p>
        </w:tc>
        <w:tc>
          <w:tcPr>
            <w:tcW w:w="795" w:type="dxa"/>
            <w:vAlign w:val="bottom"/>
            <w:hideMark/>
          </w:tcPr>
          <w:p w14:paraId="1C523B2B" w14:textId="7F7B2F7C" w:rsidR="00377A72" w:rsidRPr="00CB56EC" w:rsidRDefault="00377A72" w:rsidP="00377A72">
            <w:pPr>
              <w:jc w:val="right"/>
              <w:rPr>
                <w:sz w:val="13"/>
                <w:szCs w:val="13"/>
              </w:rPr>
            </w:pPr>
            <w:r w:rsidRPr="00377A72">
              <w:rPr>
                <w:sz w:val="13"/>
                <w:szCs w:val="13"/>
              </w:rPr>
              <w:t>-</w:t>
            </w:r>
          </w:p>
        </w:tc>
        <w:tc>
          <w:tcPr>
            <w:tcW w:w="795" w:type="dxa"/>
            <w:vAlign w:val="bottom"/>
            <w:hideMark/>
          </w:tcPr>
          <w:p w14:paraId="19B49419" w14:textId="300AC960"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3FA254C1" w14:textId="218A80EB"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519A4981" w14:textId="309B00F8"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04FB0203" w14:textId="77777777" w:rsidTr="00E4322F">
        <w:trPr>
          <w:trHeight w:val="98"/>
        </w:trPr>
        <w:tc>
          <w:tcPr>
            <w:tcW w:w="547" w:type="dxa"/>
            <w:noWrap/>
            <w:hideMark/>
          </w:tcPr>
          <w:p w14:paraId="2BF7461C" w14:textId="77777777" w:rsidR="00377A72" w:rsidRPr="00CB56EC" w:rsidRDefault="00377A72" w:rsidP="00377A72">
            <w:pPr>
              <w:rPr>
                <w:color w:val="000000"/>
                <w:sz w:val="13"/>
                <w:szCs w:val="13"/>
                <w:lang w:eastAsia="tr-TR"/>
              </w:rPr>
            </w:pPr>
            <w:r w:rsidRPr="00CB56EC">
              <w:rPr>
                <w:color w:val="000000"/>
                <w:sz w:val="13"/>
                <w:szCs w:val="13"/>
                <w:lang w:eastAsia="tr-TR"/>
              </w:rPr>
              <w:t>2.1.5.</w:t>
            </w:r>
          </w:p>
        </w:tc>
        <w:tc>
          <w:tcPr>
            <w:tcW w:w="3363" w:type="dxa"/>
            <w:noWrap/>
            <w:vAlign w:val="center"/>
            <w:hideMark/>
          </w:tcPr>
          <w:p w14:paraId="48496C26" w14:textId="77777777" w:rsidR="00377A72" w:rsidRPr="00CB56EC" w:rsidRDefault="00377A72" w:rsidP="00377A72">
            <w:pPr>
              <w:rPr>
                <w:color w:val="000000"/>
                <w:sz w:val="13"/>
                <w:szCs w:val="13"/>
                <w:lang w:eastAsia="tr-TR"/>
              </w:rPr>
            </w:pPr>
            <w:r w:rsidRPr="00CB56EC">
              <w:rPr>
                <w:color w:val="000000"/>
                <w:sz w:val="13"/>
                <w:szCs w:val="13"/>
                <w:lang w:eastAsia="tr-TR"/>
              </w:rPr>
              <w:t>Zorunlu Karşılık Ödeme Taahhüdü</w:t>
            </w:r>
          </w:p>
        </w:tc>
        <w:tc>
          <w:tcPr>
            <w:tcW w:w="618" w:type="dxa"/>
            <w:vAlign w:val="bottom"/>
            <w:hideMark/>
          </w:tcPr>
          <w:p w14:paraId="43C6CEB0" w14:textId="77777777" w:rsidR="00377A72" w:rsidRPr="00CB56EC" w:rsidRDefault="00377A72" w:rsidP="00377A72">
            <w:pPr>
              <w:jc w:val="center"/>
              <w:rPr>
                <w:color w:val="000000"/>
                <w:sz w:val="13"/>
                <w:szCs w:val="13"/>
                <w:lang w:eastAsia="tr-TR"/>
              </w:rPr>
            </w:pPr>
          </w:p>
        </w:tc>
        <w:tc>
          <w:tcPr>
            <w:tcW w:w="795" w:type="dxa"/>
            <w:vAlign w:val="bottom"/>
            <w:hideMark/>
          </w:tcPr>
          <w:p w14:paraId="3CF40A75" w14:textId="3FAE15DB" w:rsidR="00377A72" w:rsidRPr="00CB56EC" w:rsidRDefault="00377A72" w:rsidP="00377A72">
            <w:pPr>
              <w:jc w:val="right"/>
              <w:rPr>
                <w:sz w:val="13"/>
                <w:szCs w:val="13"/>
              </w:rPr>
            </w:pPr>
            <w:r w:rsidRPr="00377A72">
              <w:rPr>
                <w:sz w:val="13"/>
                <w:szCs w:val="13"/>
              </w:rPr>
              <w:t>-</w:t>
            </w:r>
          </w:p>
        </w:tc>
        <w:tc>
          <w:tcPr>
            <w:tcW w:w="795" w:type="dxa"/>
            <w:vAlign w:val="bottom"/>
            <w:hideMark/>
          </w:tcPr>
          <w:p w14:paraId="79420025" w14:textId="7424C120" w:rsidR="00377A72" w:rsidRPr="00CB56EC" w:rsidRDefault="00377A72" w:rsidP="00377A72">
            <w:pPr>
              <w:jc w:val="right"/>
              <w:rPr>
                <w:sz w:val="13"/>
                <w:szCs w:val="13"/>
              </w:rPr>
            </w:pPr>
            <w:r w:rsidRPr="00377A72">
              <w:rPr>
                <w:sz w:val="13"/>
                <w:szCs w:val="13"/>
              </w:rPr>
              <w:t>-</w:t>
            </w:r>
          </w:p>
        </w:tc>
        <w:tc>
          <w:tcPr>
            <w:tcW w:w="795" w:type="dxa"/>
            <w:vAlign w:val="bottom"/>
            <w:hideMark/>
          </w:tcPr>
          <w:p w14:paraId="740C7CE1" w14:textId="6765BB74" w:rsidR="00377A72" w:rsidRPr="00CB56EC" w:rsidRDefault="00377A72" w:rsidP="00377A72">
            <w:pPr>
              <w:jc w:val="right"/>
              <w:rPr>
                <w:sz w:val="13"/>
                <w:szCs w:val="13"/>
              </w:rPr>
            </w:pPr>
            <w:r w:rsidRPr="00377A72">
              <w:rPr>
                <w:sz w:val="13"/>
                <w:szCs w:val="13"/>
              </w:rPr>
              <w:t>-</w:t>
            </w:r>
          </w:p>
        </w:tc>
        <w:tc>
          <w:tcPr>
            <w:tcW w:w="795" w:type="dxa"/>
            <w:vAlign w:val="bottom"/>
            <w:hideMark/>
          </w:tcPr>
          <w:p w14:paraId="1E1FC43E" w14:textId="7E44DEBD"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43B845C8" w14:textId="38E7CCF2"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0F59D988" w14:textId="4B5D421A"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05015F4F" w14:textId="77777777" w:rsidTr="00E4322F">
        <w:trPr>
          <w:trHeight w:val="98"/>
        </w:trPr>
        <w:tc>
          <w:tcPr>
            <w:tcW w:w="547" w:type="dxa"/>
            <w:noWrap/>
            <w:hideMark/>
          </w:tcPr>
          <w:p w14:paraId="2C88EB22" w14:textId="77777777" w:rsidR="00377A72" w:rsidRPr="00CB56EC" w:rsidRDefault="00377A72" w:rsidP="00377A72">
            <w:pPr>
              <w:rPr>
                <w:color w:val="000000"/>
                <w:sz w:val="13"/>
                <w:szCs w:val="13"/>
                <w:lang w:eastAsia="tr-TR"/>
              </w:rPr>
            </w:pPr>
            <w:r w:rsidRPr="00CB56EC">
              <w:rPr>
                <w:color w:val="000000"/>
                <w:sz w:val="13"/>
                <w:szCs w:val="13"/>
                <w:lang w:eastAsia="tr-TR"/>
              </w:rPr>
              <w:t>2.1.6.</w:t>
            </w:r>
          </w:p>
        </w:tc>
        <w:tc>
          <w:tcPr>
            <w:tcW w:w="3363" w:type="dxa"/>
            <w:noWrap/>
            <w:vAlign w:val="center"/>
            <w:hideMark/>
          </w:tcPr>
          <w:p w14:paraId="1BB13A1D" w14:textId="77777777" w:rsidR="00377A72" w:rsidRPr="00CB56EC" w:rsidRDefault="00377A72" w:rsidP="00377A72">
            <w:pPr>
              <w:rPr>
                <w:color w:val="000000"/>
                <w:sz w:val="13"/>
                <w:szCs w:val="13"/>
                <w:lang w:eastAsia="tr-TR"/>
              </w:rPr>
            </w:pPr>
            <w:r w:rsidRPr="00CB56EC">
              <w:rPr>
                <w:color w:val="000000"/>
                <w:sz w:val="13"/>
                <w:szCs w:val="13"/>
                <w:lang w:eastAsia="tr-TR"/>
              </w:rPr>
              <w:t>Çekler İçin Ödeme Taahhütleri</w:t>
            </w:r>
          </w:p>
        </w:tc>
        <w:tc>
          <w:tcPr>
            <w:tcW w:w="618" w:type="dxa"/>
            <w:vAlign w:val="bottom"/>
            <w:hideMark/>
          </w:tcPr>
          <w:p w14:paraId="790F3E4D" w14:textId="77777777" w:rsidR="00377A72" w:rsidRPr="00CB56EC" w:rsidRDefault="00377A72" w:rsidP="00377A72">
            <w:pPr>
              <w:jc w:val="center"/>
              <w:rPr>
                <w:color w:val="000000"/>
                <w:sz w:val="13"/>
                <w:szCs w:val="13"/>
                <w:lang w:eastAsia="tr-TR"/>
              </w:rPr>
            </w:pPr>
          </w:p>
        </w:tc>
        <w:tc>
          <w:tcPr>
            <w:tcW w:w="795" w:type="dxa"/>
            <w:vAlign w:val="bottom"/>
            <w:hideMark/>
          </w:tcPr>
          <w:p w14:paraId="58D61305" w14:textId="429C3CCF" w:rsidR="00377A72" w:rsidRPr="00CB56EC" w:rsidRDefault="00377A72" w:rsidP="00377A72">
            <w:pPr>
              <w:jc w:val="right"/>
              <w:rPr>
                <w:sz w:val="13"/>
                <w:szCs w:val="13"/>
              </w:rPr>
            </w:pPr>
            <w:r w:rsidRPr="00377A72">
              <w:rPr>
                <w:sz w:val="13"/>
                <w:szCs w:val="13"/>
              </w:rPr>
              <w:t>-</w:t>
            </w:r>
          </w:p>
        </w:tc>
        <w:tc>
          <w:tcPr>
            <w:tcW w:w="795" w:type="dxa"/>
            <w:vAlign w:val="bottom"/>
            <w:hideMark/>
          </w:tcPr>
          <w:p w14:paraId="27A49B2F" w14:textId="6800B9EE" w:rsidR="00377A72" w:rsidRPr="00CB56EC" w:rsidRDefault="00377A72" w:rsidP="00377A72">
            <w:pPr>
              <w:jc w:val="right"/>
              <w:rPr>
                <w:sz w:val="13"/>
                <w:szCs w:val="13"/>
              </w:rPr>
            </w:pPr>
            <w:r w:rsidRPr="00377A72">
              <w:rPr>
                <w:sz w:val="13"/>
                <w:szCs w:val="13"/>
              </w:rPr>
              <w:t>-</w:t>
            </w:r>
          </w:p>
        </w:tc>
        <w:tc>
          <w:tcPr>
            <w:tcW w:w="795" w:type="dxa"/>
            <w:vAlign w:val="bottom"/>
            <w:hideMark/>
          </w:tcPr>
          <w:p w14:paraId="70E210EB" w14:textId="69CC75BE" w:rsidR="00377A72" w:rsidRPr="00CB56EC" w:rsidRDefault="00377A72" w:rsidP="00377A72">
            <w:pPr>
              <w:jc w:val="right"/>
              <w:rPr>
                <w:sz w:val="13"/>
                <w:szCs w:val="13"/>
              </w:rPr>
            </w:pPr>
            <w:r w:rsidRPr="00377A72">
              <w:rPr>
                <w:sz w:val="13"/>
                <w:szCs w:val="13"/>
              </w:rPr>
              <w:t>-</w:t>
            </w:r>
          </w:p>
        </w:tc>
        <w:tc>
          <w:tcPr>
            <w:tcW w:w="795" w:type="dxa"/>
            <w:vAlign w:val="bottom"/>
            <w:hideMark/>
          </w:tcPr>
          <w:p w14:paraId="2BB00614" w14:textId="313A8E87"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1AE5E6BD" w14:textId="31C6DF9D"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00D1A05A" w14:textId="23739C52"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7ADCE795" w14:textId="77777777" w:rsidTr="00E4322F">
        <w:trPr>
          <w:trHeight w:val="130"/>
        </w:trPr>
        <w:tc>
          <w:tcPr>
            <w:tcW w:w="547" w:type="dxa"/>
            <w:noWrap/>
            <w:hideMark/>
          </w:tcPr>
          <w:p w14:paraId="20B21F89" w14:textId="77777777" w:rsidR="00377A72" w:rsidRPr="00CB56EC" w:rsidRDefault="00377A72" w:rsidP="00377A72">
            <w:pPr>
              <w:rPr>
                <w:color w:val="000000"/>
                <w:sz w:val="13"/>
                <w:szCs w:val="13"/>
                <w:lang w:eastAsia="tr-TR"/>
              </w:rPr>
            </w:pPr>
            <w:r w:rsidRPr="00CB56EC">
              <w:rPr>
                <w:color w:val="000000"/>
                <w:sz w:val="13"/>
                <w:szCs w:val="13"/>
                <w:lang w:eastAsia="tr-TR"/>
              </w:rPr>
              <w:t>2.1.7.</w:t>
            </w:r>
          </w:p>
        </w:tc>
        <w:tc>
          <w:tcPr>
            <w:tcW w:w="3363" w:type="dxa"/>
            <w:vAlign w:val="center"/>
            <w:hideMark/>
          </w:tcPr>
          <w:p w14:paraId="6C7094D4" w14:textId="77777777" w:rsidR="00377A72" w:rsidRPr="00CB56EC" w:rsidRDefault="00377A72" w:rsidP="00377A72">
            <w:pPr>
              <w:ind w:right="-151"/>
              <w:rPr>
                <w:color w:val="000000"/>
                <w:sz w:val="13"/>
                <w:szCs w:val="13"/>
                <w:lang w:eastAsia="tr-TR"/>
              </w:rPr>
            </w:pPr>
            <w:r w:rsidRPr="00CB56EC">
              <w:rPr>
                <w:color w:val="000000"/>
                <w:sz w:val="13"/>
                <w:szCs w:val="13"/>
                <w:lang w:eastAsia="tr-TR"/>
              </w:rPr>
              <w:t>İhracat Taahhütlerinden Kaynaklanan Vergi ve Fon Yükümlülükleri</w:t>
            </w:r>
          </w:p>
        </w:tc>
        <w:tc>
          <w:tcPr>
            <w:tcW w:w="618" w:type="dxa"/>
            <w:vAlign w:val="bottom"/>
            <w:hideMark/>
          </w:tcPr>
          <w:p w14:paraId="360A8390" w14:textId="77777777" w:rsidR="00377A72" w:rsidRPr="00CB56EC" w:rsidRDefault="00377A72" w:rsidP="00377A72">
            <w:pPr>
              <w:jc w:val="center"/>
              <w:rPr>
                <w:color w:val="000000"/>
                <w:sz w:val="13"/>
                <w:szCs w:val="13"/>
                <w:lang w:eastAsia="tr-TR"/>
              </w:rPr>
            </w:pPr>
          </w:p>
        </w:tc>
        <w:tc>
          <w:tcPr>
            <w:tcW w:w="795" w:type="dxa"/>
            <w:vAlign w:val="bottom"/>
            <w:hideMark/>
          </w:tcPr>
          <w:p w14:paraId="4C65F4D1" w14:textId="6DFFEC05" w:rsidR="00377A72" w:rsidRPr="00CB56EC" w:rsidRDefault="00377A72" w:rsidP="00377A72">
            <w:pPr>
              <w:jc w:val="right"/>
              <w:rPr>
                <w:sz w:val="13"/>
                <w:szCs w:val="13"/>
              </w:rPr>
            </w:pPr>
            <w:r w:rsidRPr="00377A72">
              <w:rPr>
                <w:sz w:val="13"/>
                <w:szCs w:val="13"/>
              </w:rPr>
              <w:t>-</w:t>
            </w:r>
          </w:p>
        </w:tc>
        <w:tc>
          <w:tcPr>
            <w:tcW w:w="795" w:type="dxa"/>
            <w:vAlign w:val="bottom"/>
            <w:hideMark/>
          </w:tcPr>
          <w:p w14:paraId="7E6DD708" w14:textId="58D60A4F" w:rsidR="00377A72" w:rsidRPr="00CB56EC" w:rsidRDefault="00377A72" w:rsidP="00377A72">
            <w:pPr>
              <w:jc w:val="right"/>
              <w:rPr>
                <w:sz w:val="13"/>
                <w:szCs w:val="13"/>
              </w:rPr>
            </w:pPr>
            <w:r w:rsidRPr="00377A72">
              <w:rPr>
                <w:sz w:val="13"/>
                <w:szCs w:val="13"/>
              </w:rPr>
              <w:t>-</w:t>
            </w:r>
          </w:p>
        </w:tc>
        <w:tc>
          <w:tcPr>
            <w:tcW w:w="795" w:type="dxa"/>
            <w:vAlign w:val="bottom"/>
            <w:hideMark/>
          </w:tcPr>
          <w:p w14:paraId="56DF3754" w14:textId="5A9A936E" w:rsidR="00377A72" w:rsidRPr="00CB56EC" w:rsidRDefault="00377A72" w:rsidP="00377A72">
            <w:pPr>
              <w:jc w:val="right"/>
              <w:rPr>
                <w:sz w:val="13"/>
                <w:szCs w:val="13"/>
              </w:rPr>
            </w:pPr>
            <w:r w:rsidRPr="00377A72">
              <w:rPr>
                <w:sz w:val="13"/>
                <w:szCs w:val="13"/>
              </w:rPr>
              <w:t>-</w:t>
            </w:r>
          </w:p>
        </w:tc>
        <w:tc>
          <w:tcPr>
            <w:tcW w:w="795" w:type="dxa"/>
            <w:vAlign w:val="bottom"/>
            <w:hideMark/>
          </w:tcPr>
          <w:p w14:paraId="4C5A813C" w14:textId="3F48293E"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471CADF8" w14:textId="482EA92C"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324ACE66" w14:textId="0BD17E29"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121328ED" w14:textId="77777777" w:rsidTr="00E4322F">
        <w:trPr>
          <w:trHeight w:val="98"/>
        </w:trPr>
        <w:tc>
          <w:tcPr>
            <w:tcW w:w="547" w:type="dxa"/>
            <w:noWrap/>
            <w:hideMark/>
          </w:tcPr>
          <w:p w14:paraId="07AD38BE" w14:textId="77777777" w:rsidR="00377A72" w:rsidRPr="00CB56EC" w:rsidRDefault="00377A72" w:rsidP="00377A72">
            <w:pPr>
              <w:rPr>
                <w:color w:val="000000"/>
                <w:sz w:val="13"/>
                <w:szCs w:val="13"/>
                <w:lang w:eastAsia="tr-TR"/>
              </w:rPr>
            </w:pPr>
            <w:r w:rsidRPr="00CB56EC">
              <w:rPr>
                <w:color w:val="000000"/>
                <w:sz w:val="13"/>
                <w:szCs w:val="13"/>
                <w:lang w:eastAsia="tr-TR"/>
              </w:rPr>
              <w:t>2.1.8.</w:t>
            </w:r>
          </w:p>
        </w:tc>
        <w:tc>
          <w:tcPr>
            <w:tcW w:w="3363" w:type="dxa"/>
            <w:noWrap/>
            <w:vAlign w:val="center"/>
            <w:hideMark/>
          </w:tcPr>
          <w:p w14:paraId="1B667D02" w14:textId="77777777" w:rsidR="00377A72" w:rsidRPr="00CB56EC" w:rsidRDefault="00377A72" w:rsidP="00377A72">
            <w:pPr>
              <w:rPr>
                <w:color w:val="000000"/>
                <w:sz w:val="13"/>
                <w:szCs w:val="13"/>
                <w:lang w:eastAsia="tr-TR"/>
              </w:rPr>
            </w:pPr>
            <w:r w:rsidRPr="00CB56EC">
              <w:rPr>
                <w:color w:val="000000"/>
                <w:sz w:val="13"/>
                <w:szCs w:val="13"/>
                <w:lang w:eastAsia="tr-TR"/>
              </w:rPr>
              <w:t>Kredi Kartı Harcama Limit Taahhütleri</w:t>
            </w:r>
          </w:p>
        </w:tc>
        <w:tc>
          <w:tcPr>
            <w:tcW w:w="618" w:type="dxa"/>
            <w:vAlign w:val="bottom"/>
            <w:hideMark/>
          </w:tcPr>
          <w:p w14:paraId="45D6811B" w14:textId="77777777" w:rsidR="00377A72" w:rsidRPr="00CB56EC" w:rsidRDefault="00377A72" w:rsidP="00377A72">
            <w:pPr>
              <w:jc w:val="center"/>
              <w:rPr>
                <w:color w:val="000000"/>
                <w:sz w:val="13"/>
                <w:szCs w:val="13"/>
                <w:lang w:eastAsia="tr-TR"/>
              </w:rPr>
            </w:pPr>
          </w:p>
        </w:tc>
        <w:tc>
          <w:tcPr>
            <w:tcW w:w="795" w:type="dxa"/>
            <w:vAlign w:val="bottom"/>
            <w:hideMark/>
          </w:tcPr>
          <w:p w14:paraId="5123B84F" w14:textId="40A8DB60" w:rsidR="00377A72" w:rsidRPr="00CB56EC" w:rsidRDefault="00377A72" w:rsidP="00377A72">
            <w:pPr>
              <w:jc w:val="right"/>
              <w:rPr>
                <w:sz w:val="13"/>
                <w:szCs w:val="13"/>
              </w:rPr>
            </w:pPr>
            <w:r w:rsidRPr="00395945">
              <w:rPr>
                <w:sz w:val="13"/>
                <w:szCs w:val="13"/>
              </w:rPr>
              <w:t>198,952</w:t>
            </w:r>
          </w:p>
        </w:tc>
        <w:tc>
          <w:tcPr>
            <w:tcW w:w="795" w:type="dxa"/>
            <w:vAlign w:val="bottom"/>
            <w:hideMark/>
          </w:tcPr>
          <w:p w14:paraId="62627DD2" w14:textId="50CDCD72" w:rsidR="00377A72" w:rsidRPr="00CB56EC" w:rsidRDefault="00377A72" w:rsidP="00377A72">
            <w:pPr>
              <w:jc w:val="right"/>
              <w:rPr>
                <w:sz w:val="13"/>
                <w:szCs w:val="13"/>
              </w:rPr>
            </w:pPr>
            <w:r w:rsidRPr="00377A72">
              <w:rPr>
                <w:sz w:val="13"/>
                <w:szCs w:val="13"/>
              </w:rPr>
              <w:t>-</w:t>
            </w:r>
          </w:p>
        </w:tc>
        <w:tc>
          <w:tcPr>
            <w:tcW w:w="795" w:type="dxa"/>
            <w:vAlign w:val="bottom"/>
            <w:hideMark/>
          </w:tcPr>
          <w:p w14:paraId="7781DA4C" w14:textId="3E61B4A0" w:rsidR="00377A72" w:rsidRPr="00CB56EC" w:rsidRDefault="00377A72" w:rsidP="00377A72">
            <w:pPr>
              <w:jc w:val="right"/>
              <w:rPr>
                <w:sz w:val="13"/>
                <w:szCs w:val="13"/>
              </w:rPr>
            </w:pPr>
            <w:r w:rsidRPr="00395945">
              <w:rPr>
                <w:sz w:val="13"/>
                <w:szCs w:val="13"/>
              </w:rPr>
              <w:t>198,952</w:t>
            </w:r>
          </w:p>
        </w:tc>
        <w:tc>
          <w:tcPr>
            <w:tcW w:w="795" w:type="dxa"/>
            <w:vAlign w:val="bottom"/>
            <w:hideMark/>
          </w:tcPr>
          <w:p w14:paraId="4BA07CDC" w14:textId="33BE6F11" w:rsidR="00377A72" w:rsidRPr="00CB56EC" w:rsidRDefault="00377A72" w:rsidP="00377A72">
            <w:pPr>
              <w:jc w:val="right"/>
              <w:rPr>
                <w:color w:val="000000"/>
                <w:sz w:val="13"/>
                <w:szCs w:val="13"/>
                <w:lang w:eastAsia="tr-TR"/>
              </w:rPr>
            </w:pPr>
            <w:r w:rsidRPr="00210B51">
              <w:rPr>
                <w:sz w:val="13"/>
                <w:szCs w:val="13"/>
              </w:rPr>
              <w:t>59</w:t>
            </w:r>
          </w:p>
        </w:tc>
        <w:tc>
          <w:tcPr>
            <w:tcW w:w="795" w:type="dxa"/>
            <w:vAlign w:val="bottom"/>
            <w:hideMark/>
          </w:tcPr>
          <w:p w14:paraId="66E2E973" w14:textId="432D5585"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2A22BF57" w14:textId="760CA94D" w:rsidR="00377A72" w:rsidRPr="00CB56EC" w:rsidRDefault="00377A72" w:rsidP="00377A72">
            <w:pPr>
              <w:jc w:val="right"/>
              <w:rPr>
                <w:color w:val="000000"/>
                <w:sz w:val="13"/>
                <w:szCs w:val="13"/>
                <w:lang w:eastAsia="tr-TR"/>
              </w:rPr>
            </w:pPr>
            <w:r w:rsidRPr="00210B51">
              <w:rPr>
                <w:sz w:val="13"/>
                <w:szCs w:val="13"/>
              </w:rPr>
              <w:t>59</w:t>
            </w:r>
          </w:p>
        </w:tc>
      </w:tr>
      <w:tr w:rsidR="00377A72" w:rsidRPr="00CB56EC" w14:paraId="0F12692E" w14:textId="77777777" w:rsidTr="00E4322F">
        <w:trPr>
          <w:trHeight w:val="130"/>
        </w:trPr>
        <w:tc>
          <w:tcPr>
            <w:tcW w:w="547" w:type="dxa"/>
            <w:noWrap/>
            <w:hideMark/>
          </w:tcPr>
          <w:p w14:paraId="0415C80B" w14:textId="77777777" w:rsidR="00377A72" w:rsidRPr="00CB56EC" w:rsidRDefault="00377A72" w:rsidP="00377A72">
            <w:pPr>
              <w:rPr>
                <w:color w:val="000000"/>
                <w:sz w:val="13"/>
                <w:szCs w:val="13"/>
                <w:lang w:eastAsia="tr-TR"/>
              </w:rPr>
            </w:pPr>
            <w:r w:rsidRPr="00CB56EC">
              <w:rPr>
                <w:color w:val="000000"/>
                <w:sz w:val="13"/>
                <w:szCs w:val="13"/>
                <w:lang w:eastAsia="tr-TR"/>
              </w:rPr>
              <w:t>2.1.9.</w:t>
            </w:r>
          </w:p>
        </w:tc>
        <w:tc>
          <w:tcPr>
            <w:tcW w:w="3363" w:type="dxa"/>
            <w:vAlign w:val="center"/>
            <w:hideMark/>
          </w:tcPr>
          <w:p w14:paraId="52A80D76" w14:textId="76640D82" w:rsidR="00377A72" w:rsidRPr="00CB56EC" w:rsidRDefault="00377A72" w:rsidP="00377A72">
            <w:pPr>
              <w:rPr>
                <w:color w:val="000000"/>
                <w:sz w:val="13"/>
                <w:szCs w:val="13"/>
                <w:lang w:eastAsia="tr-TR"/>
              </w:rPr>
            </w:pPr>
            <w:r w:rsidRPr="00CB56EC">
              <w:rPr>
                <w:color w:val="000000"/>
                <w:sz w:val="13"/>
                <w:szCs w:val="13"/>
                <w:lang w:eastAsia="tr-TR"/>
              </w:rPr>
              <w:t xml:space="preserve">Kredi Kartları ve Bankacılık </w:t>
            </w:r>
            <w:proofErr w:type="spellStart"/>
            <w:r w:rsidRPr="00CB56EC">
              <w:rPr>
                <w:color w:val="000000"/>
                <w:sz w:val="13"/>
                <w:szCs w:val="13"/>
                <w:lang w:eastAsia="tr-TR"/>
              </w:rPr>
              <w:t>Hiz</w:t>
            </w:r>
            <w:proofErr w:type="spellEnd"/>
            <w:r>
              <w:rPr>
                <w:color w:val="000000"/>
                <w:sz w:val="13"/>
                <w:szCs w:val="13"/>
                <w:lang w:eastAsia="tr-TR"/>
              </w:rPr>
              <w:t>.</w:t>
            </w:r>
            <w:r w:rsidRPr="00CB56EC">
              <w:rPr>
                <w:color w:val="000000"/>
                <w:sz w:val="13"/>
                <w:szCs w:val="13"/>
                <w:lang w:eastAsia="tr-TR"/>
              </w:rPr>
              <w:t xml:space="preserve"> İlişkin </w:t>
            </w:r>
            <w:proofErr w:type="spellStart"/>
            <w:r w:rsidRPr="00CB56EC">
              <w:rPr>
                <w:color w:val="000000"/>
                <w:sz w:val="13"/>
                <w:szCs w:val="13"/>
                <w:lang w:eastAsia="tr-TR"/>
              </w:rPr>
              <w:t>Promo</w:t>
            </w:r>
            <w:proofErr w:type="spellEnd"/>
            <w:r>
              <w:rPr>
                <w:color w:val="000000"/>
                <w:sz w:val="13"/>
                <w:szCs w:val="13"/>
                <w:lang w:eastAsia="tr-TR"/>
              </w:rPr>
              <w:t>.</w:t>
            </w:r>
            <w:r w:rsidRPr="00CB56EC">
              <w:rPr>
                <w:color w:val="000000"/>
                <w:sz w:val="13"/>
                <w:szCs w:val="13"/>
                <w:lang w:eastAsia="tr-TR"/>
              </w:rPr>
              <w:t xml:space="preserve"> </w:t>
            </w:r>
            <w:proofErr w:type="spellStart"/>
            <w:r w:rsidRPr="00CB56EC">
              <w:rPr>
                <w:color w:val="000000"/>
                <w:sz w:val="13"/>
                <w:szCs w:val="13"/>
                <w:lang w:eastAsia="tr-TR"/>
              </w:rPr>
              <w:t>Uyg</w:t>
            </w:r>
            <w:proofErr w:type="spellEnd"/>
            <w:r w:rsidRPr="00CB56EC">
              <w:rPr>
                <w:color w:val="000000"/>
                <w:sz w:val="13"/>
                <w:szCs w:val="13"/>
                <w:lang w:eastAsia="tr-TR"/>
              </w:rPr>
              <w:t xml:space="preserve">. </w:t>
            </w:r>
            <w:proofErr w:type="spellStart"/>
            <w:r w:rsidRPr="00CB56EC">
              <w:rPr>
                <w:color w:val="000000"/>
                <w:sz w:val="13"/>
                <w:szCs w:val="13"/>
                <w:lang w:eastAsia="tr-TR"/>
              </w:rPr>
              <w:t>Taah</w:t>
            </w:r>
            <w:proofErr w:type="spellEnd"/>
            <w:r w:rsidRPr="00CB56EC">
              <w:rPr>
                <w:color w:val="000000"/>
                <w:sz w:val="13"/>
                <w:szCs w:val="13"/>
                <w:lang w:eastAsia="tr-TR"/>
              </w:rPr>
              <w:t>.</w:t>
            </w:r>
          </w:p>
        </w:tc>
        <w:tc>
          <w:tcPr>
            <w:tcW w:w="618" w:type="dxa"/>
            <w:vAlign w:val="bottom"/>
            <w:hideMark/>
          </w:tcPr>
          <w:p w14:paraId="14193BF1" w14:textId="77777777" w:rsidR="00377A72" w:rsidRPr="00CB56EC" w:rsidRDefault="00377A72" w:rsidP="00377A72">
            <w:pPr>
              <w:jc w:val="center"/>
              <w:rPr>
                <w:color w:val="000000"/>
                <w:sz w:val="13"/>
                <w:szCs w:val="13"/>
                <w:lang w:eastAsia="tr-TR"/>
              </w:rPr>
            </w:pPr>
          </w:p>
        </w:tc>
        <w:tc>
          <w:tcPr>
            <w:tcW w:w="795" w:type="dxa"/>
            <w:vAlign w:val="bottom"/>
            <w:hideMark/>
          </w:tcPr>
          <w:p w14:paraId="271D3863" w14:textId="58A41A36" w:rsidR="00377A72" w:rsidRPr="00CB56EC" w:rsidRDefault="00377A72" w:rsidP="00377A72">
            <w:pPr>
              <w:jc w:val="right"/>
              <w:rPr>
                <w:sz w:val="13"/>
                <w:szCs w:val="13"/>
              </w:rPr>
            </w:pPr>
            <w:r w:rsidRPr="00377A72">
              <w:rPr>
                <w:sz w:val="13"/>
                <w:szCs w:val="13"/>
              </w:rPr>
              <w:t>-</w:t>
            </w:r>
          </w:p>
        </w:tc>
        <w:tc>
          <w:tcPr>
            <w:tcW w:w="795" w:type="dxa"/>
            <w:vAlign w:val="bottom"/>
            <w:hideMark/>
          </w:tcPr>
          <w:p w14:paraId="2708EB68" w14:textId="381C3C8A" w:rsidR="00377A72" w:rsidRPr="00CB56EC" w:rsidRDefault="00377A72" w:rsidP="00377A72">
            <w:pPr>
              <w:jc w:val="right"/>
              <w:rPr>
                <w:sz w:val="13"/>
                <w:szCs w:val="13"/>
              </w:rPr>
            </w:pPr>
            <w:r w:rsidRPr="00377A72">
              <w:rPr>
                <w:sz w:val="13"/>
                <w:szCs w:val="13"/>
              </w:rPr>
              <w:t>-</w:t>
            </w:r>
          </w:p>
        </w:tc>
        <w:tc>
          <w:tcPr>
            <w:tcW w:w="795" w:type="dxa"/>
            <w:vAlign w:val="bottom"/>
            <w:hideMark/>
          </w:tcPr>
          <w:p w14:paraId="1C3BCC86" w14:textId="1C6B176A" w:rsidR="00377A72" w:rsidRPr="00CB56EC" w:rsidRDefault="00377A72" w:rsidP="00377A72">
            <w:pPr>
              <w:jc w:val="right"/>
              <w:rPr>
                <w:sz w:val="13"/>
                <w:szCs w:val="13"/>
              </w:rPr>
            </w:pPr>
            <w:r w:rsidRPr="00377A72">
              <w:rPr>
                <w:sz w:val="13"/>
                <w:szCs w:val="13"/>
              </w:rPr>
              <w:t>-</w:t>
            </w:r>
          </w:p>
        </w:tc>
        <w:tc>
          <w:tcPr>
            <w:tcW w:w="795" w:type="dxa"/>
            <w:vAlign w:val="bottom"/>
            <w:hideMark/>
          </w:tcPr>
          <w:p w14:paraId="3D21FF0E" w14:textId="37CA9C1D"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5C4295C6" w14:textId="41666452"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0178B708" w14:textId="39E541DA"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4BE50B40" w14:textId="77777777" w:rsidTr="00E4322F">
        <w:trPr>
          <w:trHeight w:val="130"/>
        </w:trPr>
        <w:tc>
          <w:tcPr>
            <w:tcW w:w="547" w:type="dxa"/>
            <w:noWrap/>
            <w:hideMark/>
          </w:tcPr>
          <w:p w14:paraId="5059B0D3" w14:textId="77777777" w:rsidR="00377A72" w:rsidRPr="00CB56EC" w:rsidRDefault="00377A72" w:rsidP="00377A72">
            <w:pPr>
              <w:rPr>
                <w:color w:val="000000"/>
                <w:sz w:val="13"/>
                <w:szCs w:val="13"/>
                <w:lang w:eastAsia="tr-TR"/>
              </w:rPr>
            </w:pPr>
            <w:r w:rsidRPr="00CB56EC">
              <w:rPr>
                <w:color w:val="000000"/>
                <w:sz w:val="13"/>
                <w:szCs w:val="13"/>
                <w:lang w:eastAsia="tr-TR"/>
              </w:rPr>
              <w:t>2.1.10.</w:t>
            </w:r>
          </w:p>
        </w:tc>
        <w:tc>
          <w:tcPr>
            <w:tcW w:w="3363" w:type="dxa"/>
            <w:vAlign w:val="center"/>
            <w:hideMark/>
          </w:tcPr>
          <w:p w14:paraId="1BE16CF4" w14:textId="77777777" w:rsidR="00377A72" w:rsidRPr="00CB56EC" w:rsidRDefault="00377A72" w:rsidP="00377A72">
            <w:pPr>
              <w:rPr>
                <w:color w:val="000000"/>
                <w:sz w:val="13"/>
                <w:szCs w:val="13"/>
                <w:lang w:eastAsia="tr-TR"/>
              </w:rPr>
            </w:pPr>
            <w:r w:rsidRPr="00CB56EC">
              <w:rPr>
                <w:color w:val="000000"/>
                <w:sz w:val="13"/>
                <w:szCs w:val="13"/>
                <w:lang w:eastAsia="tr-TR"/>
              </w:rPr>
              <w:t>Açığa Menkul Kıymet Satış Taahhütlerinden Alacaklar</w:t>
            </w:r>
          </w:p>
        </w:tc>
        <w:tc>
          <w:tcPr>
            <w:tcW w:w="618" w:type="dxa"/>
            <w:vAlign w:val="center"/>
            <w:hideMark/>
          </w:tcPr>
          <w:p w14:paraId="321D83CA" w14:textId="77777777" w:rsidR="00377A72" w:rsidRPr="00CB56EC" w:rsidRDefault="00377A72" w:rsidP="00377A72">
            <w:pPr>
              <w:jc w:val="center"/>
              <w:rPr>
                <w:color w:val="000000"/>
                <w:sz w:val="13"/>
                <w:szCs w:val="13"/>
                <w:lang w:eastAsia="tr-TR"/>
              </w:rPr>
            </w:pPr>
          </w:p>
        </w:tc>
        <w:tc>
          <w:tcPr>
            <w:tcW w:w="795" w:type="dxa"/>
            <w:vAlign w:val="bottom"/>
            <w:hideMark/>
          </w:tcPr>
          <w:p w14:paraId="3155AA3C" w14:textId="3D52533E" w:rsidR="00377A72" w:rsidRPr="00CB56EC" w:rsidRDefault="00377A72" w:rsidP="00377A72">
            <w:pPr>
              <w:jc w:val="right"/>
              <w:rPr>
                <w:sz w:val="13"/>
                <w:szCs w:val="13"/>
              </w:rPr>
            </w:pPr>
            <w:r w:rsidRPr="00377A72">
              <w:rPr>
                <w:sz w:val="13"/>
                <w:szCs w:val="13"/>
              </w:rPr>
              <w:t>-</w:t>
            </w:r>
          </w:p>
        </w:tc>
        <w:tc>
          <w:tcPr>
            <w:tcW w:w="795" w:type="dxa"/>
            <w:vAlign w:val="bottom"/>
            <w:hideMark/>
          </w:tcPr>
          <w:p w14:paraId="3E708F12" w14:textId="15BB5CB6" w:rsidR="00377A72" w:rsidRPr="00CB56EC" w:rsidRDefault="00377A72" w:rsidP="00377A72">
            <w:pPr>
              <w:jc w:val="right"/>
              <w:rPr>
                <w:sz w:val="13"/>
                <w:szCs w:val="13"/>
              </w:rPr>
            </w:pPr>
            <w:r w:rsidRPr="00377A72">
              <w:rPr>
                <w:sz w:val="13"/>
                <w:szCs w:val="13"/>
              </w:rPr>
              <w:t>-</w:t>
            </w:r>
          </w:p>
        </w:tc>
        <w:tc>
          <w:tcPr>
            <w:tcW w:w="795" w:type="dxa"/>
            <w:vAlign w:val="bottom"/>
            <w:hideMark/>
          </w:tcPr>
          <w:p w14:paraId="7F2D861E" w14:textId="6DEB724B" w:rsidR="00377A72" w:rsidRPr="00CB56EC" w:rsidRDefault="00377A72" w:rsidP="00377A72">
            <w:pPr>
              <w:jc w:val="right"/>
              <w:rPr>
                <w:sz w:val="13"/>
                <w:szCs w:val="13"/>
              </w:rPr>
            </w:pPr>
            <w:r w:rsidRPr="00377A72">
              <w:rPr>
                <w:sz w:val="13"/>
                <w:szCs w:val="13"/>
              </w:rPr>
              <w:t>-</w:t>
            </w:r>
          </w:p>
        </w:tc>
        <w:tc>
          <w:tcPr>
            <w:tcW w:w="795" w:type="dxa"/>
            <w:vAlign w:val="bottom"/>
            <w:hideMark/>
          </w:tcPr>
          <w:p w14:paraId="107F3246" w14:textId="7255394D"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7AB86731" w14:textId="4A902019"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0F5BB2BF" w14:textId="3CBE02CF"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09E377B8" w14:textId="77777777" w:rsidTr="00E4322F">
        <w:trPr>
          <w:trHeight w:val="98"/>
        </w:trPr>
        <w:tc>
          <w:tcPr>
            <w:tcW w:w="547" w:type="dxa"/>
            <w:noWrap/>
            <w:hideMark/>
          </w:tcPr>
          <w:p w14:paraId="2CED6321" w14:textId="77777777" w:rsidR="00377A72" w:rsidRPr="00CB56EC" w:rsidRDefault="00377A72" w:rsidP="00377A72">
            <w:pPr>
              <w:rPr>
                <w:color w:val="000000"/>
                <w:sz w:val="13"/>
                <w:szCs w:val="13"/>
                <w:lang w:eastAsia="tr-TR"/>
              </w:rPr>
            </w:pPr>
            <w:r w:rsidRPr="00CB56EC">
              <w:rPr>
                <w:color w:val="000000"/>
                <w:sz w:val="13"/>
                <w:szCs w:val="13"/>
                <w:lang w:eastAsia="tr-TR"/>
              </w:rPr>
              <w:t>2.1.11.</w:t>
            </w:r>
          </w:p>
        </w:tc>
        <w:tc>
          <w:tcPr>
            <w:tcW w:w="3363" w:type="dxa"/>
            <w:noWrap/>
            <w:vAlign w:val="center"/>
            <w:hideMark/>
          </w:tcPr>
          <w:p w14:paraId="2A00AA67" w14:textId="77777777" w:rsidR="00377A72" w:rsidRPr="00CB56EC" w:rsidRDefault="00377A72" w:rsidP="00377A72">
            <w:pPr>
              <w:rPr>
                <w:color w:val="000000"/>
                <w:sz w:val="13"/>
                <w:szCs w:val="13"/>
                <w:lang w:eastAsia="tr-TR"/>
              </w:rPr>
            </w:pPr>
            <w:r w:rsidRPr="00CB56EC">
              <w:rPr>
                <w:color w:val="000000"/>
                <w:sz w:val="13"/>
                <w:szCs w:val="13"/>
                <w:lang w:eastAsia="tr-TR"/>
              </w:rPr>
              <w:t>Açığa Menkul Kıymet Satış Taahhütlerinden Borçlar</w:t>
            </w:r>
          </w:p>
        </w:tc>
        <w:tc>
          <w:tcPr>
            <w:tcW w:w="618" w:type="dxa"/>
            <w:vAlign w:val="bottom"/>
            <w:hideMark/>
          </w:tcPr>
          <w:p w14:paraId="7695FAD8" w14:textId="77777777" w:rsidR="00377A72" w:rsidRPr="00CB56EC" w:rsidRDefault="00377A72" w:rsidP="00377A72">
            <w:pPr>
              <w:jc w:val="center"/>
              <w:rPr>
                <w:color w:val="000000"/>
                <w:sz w:val="13"/>
                <w:szCs w:val="13"/>
                <w:lang w:eastAsia="tr-TR"/>
              </w:rPr>
            </w:pPr>
          </w:p>
        </w:tc>
        <w:tc>
          <w:tcPr>
            <w:tcW w:w="795" w:type="dxa"/>
            <w:vAlign w:val="bottom"/>
            <w:hideMark/>
          </w:tcPr>
          <w:p w14:paraId="72C530F8" w14:textId="3AD59A64" w:rsidR="00377A72" w:rsidRPr="00CB56EC" w:rsidRDefault="00377A72" w:rsidP="00377A72">
            <w:pPr>
              <w:jc w:val="right"/>
              <w:rPr>
                <w:sz w:val="13"/>
                <w:szCs w:val="13"/>
              </w:rPr>
            </w:pPr>
            <w:r w:rsidRPr="00377A72">
              <w:rPr>
                <w:sz w:val="13"/>
                <w:szCs w:val="13"/>
              </w:rPr>
              <w:t>-</w:t>
            </w:r>
          </w:p>
        </w:tc>
        <w:tc>
          <w:tcPr>
            <w:tcW w:w="795" w:type="dxa"/>
            <w:vAlign w:val="bottom"/>
            <w:hideMark/>
          </w:tcPr>
          <w:p w14:paraId="11F487B8" w14:textId="5E1185AD" w:rsidR="00377A72" w:rsidRPr="00CB56EC" w:rsidRDefault="00377A72" w:rsidP="00377A72">
            <w:pPr>
              <w:jc w:val="right"/>
              <w:rPr>
                <w:sz w:val="13"/>
                <w:szCs w:val="13"/>
              </w:rPr>
            </w:pPr>
            <w:r w:rsidRPr="00377A72">
              <w:rPr>
                <w:sz w:val="13"/>
                <w:szCs w:val="13"/>
              </w:rPr>
              <w:t>-</w:t>
            </w:r>
          </w:p>
        </w:tc>
        <w:tc>
          <w:tcPr>
            <w:tcW w:w="795" w:type="dxa"/>
            <w:vAlign w:val="bottom"/>
            <w:hideMark/>
          </w:tcPr>
          <w:p w14:paraId="6D07476D" w14:textId="3F03D313" w:rsidR="00377A72" w:rsidRPr="00CB56EC" w:rsidRDefault="00377A72" w:rsidP="00377A72">
            <w:pPr>
              <w:jc w:val="right"/>
              <w:rPr>
                <w:sz w:val="13"/>
                <w:szCs w:val="13"/>
              </w:rPr>
            </w:pPr>
            <w:r w:rsidRPr="00377A72">
              <w:rPr>
                <w:sz w:val="13"/>
                <w:szCs w:val="13"/>
              </w:rPr>
              <w:t>-</w:t>
            </w:r>
          </w:p>
        </w:tc>
        <w:tc>
          <w:tcPr>
            <w:tcW w:w="795" w:type="dxa"/>
            <w:vAlign w:val="bottom"/>
            <w:hideMark/>
          </w:tcPr>
          <w:p w14:paraId="4B4C1988" w14:textId="71636197"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417C56D7" w14:textId="038DEE2A"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5A1C472D" w14:textId="6A02A9C8"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31AA1A28" w14:textId="77777777" w:rsidTr="00E4322F">
        <w:trPr>
          <w:trHeight w:val="98"/>
        </w:trPr>
        <w:tc>
          <w:tcPr>
            <w:tcW w:w="547" w:type="dxa"/>
            <w:noWrap/>
            <w:hideMark/>
          </w:tcPr>
          <w:p w14:paraId="767496AC" w14:textId="77777777" w:rsidR="00377A72" w:rsidRPr="00CB56EC" w:rsidRDefault="00377A72" w:rsidP="00377A72">
            <w:pPr>
              <w:rPr>
                <w:color w:val="000000"/>
                <w:sz w:val="13"/>
                <w:szCs w:val="13"/>
                <w:lang w:eastAsia="tr-TR"/>
              </w:rPr>
            </w:pPr>
            <w:r w:rsidRPr="00CB56EC">
              <w:rPr>
                <w:color w:val="000000"/>
                <w:sz w:val="13"/>
                <w:szCs w:val="13"/>
                <w:lang w:eastAsia="tr-TR"/>
              </w:rPr>
              <w:t>2.1.12.</w:t>
            </w:r>
          </w:p>
        </w:tc>
        <w:tc>
          <w:tcPr>
            <w:tcW w:w="3363" w:type="dxa"/>
            <w:noWrap/>
            <w:vAlign w:val="center"/>
            <w:hideMark/>
          </w:tcPr>
          <w:p w14:paraId="71C5339A" w14:textId="77777777" w:rsidR="00377A72" w:rsidRPr="00CB56EC" w:rsidRDefault="00377A72" w:rsidP="00377A72">
            <w:pPr>
              <w:rPr>
                <w:color w:val="000000"/>
                <w:sz w:val="13"/>
                <w:szCs w:val="13"/>
                <w:lang w:eastAsia="tr-TR"/>
              </w:rPr>
            </w:pPr>
            <w:r w:rsidRPr="00CB56EC">
              <w:rPr>
                <w:color w:val="000000"/>
                <w:sz w:val="13"/>
                <w:szCs w:val="13"/>
                <w:lang w:eastAsia="tr-TR"/>
              </w:rPr>
              <w:t>Diğer Cayılamaz Taahhütler</w:t>
            </w:r>
          </w:p>
        </w:tc>
        <w:tc>
          <w:tcPr>
            <w:tcW w:w="618" w:type="dxa"/>
            <w:vAlign w:val="bottom"/>
            <w:hideMark/>
          </w:tcPr>
          <w:p w14:paraId="3559832C" w14:textId="77777777" w:rsidR="00377A72" w:rsidRPr="00CB56EC" w:rsidRDefault="00377A72" w:rsidP="00377A72">
            <w:pPr>
              <w:jc w:val="center"/>
              <w:rPr>
                <w:color w:val="000000"/>
                <w:sz w:val="13"/>
                <w:szCs w:val="13"/>
                <w:lang w:eastAsia="tr-TR"/>
              </w:rPr>
            </w:pPr>
          </w:p>
        </w:tc>
        <w:tc>
          <w:tcPr>
            <w:tcW w:w="795" w:type="dxa"/>
            <w:vAlign w:val="bottom"/>
            <w:hideMark/>
          </w:tcPr>
          <w:p w14:paraId="4609FBF0" w14:textId="002187E7" w:rsidR="00377A72" w:rsidRPr="00CB56EC" w:rsidRDefault="00377A72" w:rsidP="00377A72">
            <w:pPr>
              <w:jc w:val="right"/>
              <w:rPr>
                <w:sz w:val="13"/>
                <w:szCs w:val="13"/>
              </w:rPr>
            </w:pPr>
            <w:r w:rsidRPr="00395945">
              <w:rPr>
                <w:sz w:val="13"/>
                <w:szCs w:val="13"/>
              </w:rPr>
              <w:t>24,578</w:t>
            </w:r>
          </w:p>
        </w:tc>
        <w:tc>
          <w:tcPr>
            <w:tcW w:w="795" w:type="dxa"/>
            <w:vAlign w:val="bottom"/>
            <w:hideMark/>
          </w:tcPr>
          <w:p w14:paraId="0812EE92" w14:textId="169811A0" w:rsidR="00377A72" w:rsidRPr="00CB56EC" w:rsidRDefault="00377A72" w:rsidP="00377A72">
            <w:pPr>
              <w:jc w:val="right"/>
              <w:rPr>
                <w:sz w:val="13"/>
                <w:szCs w:val="13"/>
              </w:rPr>
            </w:pPr>
            <w:r w:rsidRPr="00377A72">
              <w:rPr>
                <w:sz w:val="13"/>
                <w:szCs w:val="13"/>
              </w:rPr>
              <w:t>-</w:t>
            </w:r>
          </w:p>
        </w:tc>
        <w:tc>
          <w:tcPr>
            <w:tcW w:w="795" w:type="dxa"/>
            <w:vAlign w:val="bottom"/>
            <w:hideMark/>
          </w:tcPr>
          <w:p w14:paraId="59571C59" w14:textId="1AC38FDC" w:rsidR="00377A72" w:rsidRPr="00CB56EC" w:rsidRDefault="00377A72" w:rsidP="00377A72">
            <w:pPr>
              <w:jc w:val="right"/>
              <w:rPr>
                <w:sz w:val="13"/>
                <w:szCs w:val="13"/>
              </w:rPr>
            </w:pPr>
            <w:r w:rsidRPr="00395945">
              <w:rPr>
                <w:sz w:val="13"/>
                <w:szCs w:val="13"/>
              </w:rPr>
              <w:t>24,578</w:t>
            </w:r>
          </w:p>
        </w:tc>
        <w:tc>
          <w:tcPr>
            <w:tcW w:w="795" w:type="dxa"/>
            <w:vAlign w:val="bottom"/>
            <w:hideMark/>
          </w:tcPr>
          <w:p w14:paraId="7DE75CD8" w14:textId="23E5D910" w:rsidR="00377A72" w:rsidRPr="00CB56EC" w:rsidRDefault="00377A72" w:rsidP="00377A72">
            <w:pPr>
              <w:jc w:val="right"/>
              <w:rPr>
                <w:color w:val="000000"/>
                <w:sz w:val="13"/>
                <w:szCs w:val="13"/>
                <w:lang w:eastAsia="tr-TR"/>
              </w:rPr>
            </w:pPr>
            <w:r w:rsidRPr="00210B51">
              <w:rPr>
                <w:sz w:val="13"/>
                <w:szCs w:val="13"/>
              </w:rPr>
              <w:t>1,930</w:t>
            </w:r>
          </w:p>
        </w:tc>
        <w:tc>
          <w:tcPr>
            <w:tcW w:w="795" w:type="dxa"/>
            <w:vAlign w:val="bottom"/>
            <w:hideMark/>
          </w:tcPr>
          <w:p w14:paraId="2FE1B47E" w14:textId="77075DC2"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00D62084" w14:textId="7F7854C9" w:rsidR="00377A72" w:rsidRPr="00CB56EC" w:rsidRDefault="00377A72" w:rsidP="00377A72">
            <w:pPr>
              <w:jc w:val="right"/>
              <w:rPr>
                <w:color w:val="000000"/>
                <w:sz w:val="13"/>
                <w:szCs w:val="13"/>
                <w:lang w:eastAsia="tr-TR"/>
              </w:rPr>
            </w:pPr>
            <w:r w:rsidRPr="00210B51">
              <w:rPr>
                <w:sz w:val="13"/>
                <w:szCs w:val="13"/>
              </w:rPr>
              <w:t>1,930</w:t>
            </w:r>
          </w:p>
        </w:tc>
      </w:tr>
      <w:tr w:rsidR="00377A72" w:rsidRPr="00CB56EC" w14:paraId="3A84FF5B" w14:textId="77777777" w:rsidTr="00E4322F">
        <w:trPr>
          <w:trHeight w:val="98"/>
        </w:trPr>
        <w:tc>
          <w:tcPr>
            <w:tcW w:w="547" w:type="dxa"/>
            <w:noWrap/>
            <w:hideMark/>
          </w:tcPr>
          <w:p w14:paraId="65BA3ED5" w14:textId="77777777" w:rsidR="00377A72" w:rsidRPr="00CB56EC" w:rsidRDefault="00377A72" w:rsidP="00377A72">
            <w:pPr>
              <w:rPr>
                <w:color w:val="000000"/>
                <w:sz w:val="13"/>
                <w:szCs w:val="13"/>
                <w:lang w:eastAsia="tr-TR"/>
              </w:rPr>
            </w:pPr>
            <w:r w:rsidRPr="00CB56EC">
              <w:rPr>
                <w:color w:val="000000"/>
                <w:sz w:val="13"/>
                <w:szCs w:val="13"/>
                <w:lang w:eastAsia="tr-TR"/>
              </w:rPr>
              <w:t>2.2.</w:t>
            </w:r>
          </w:p>
        </w:tc>
        <w:tc>
          <w:tcPr>
            <w:tcW w:w="3363" w:type="dxa"/>
            <w:noWrap/>
            <w:vAlign w:val="center"/>
            <w:hideMark/>
          </w:tcPr>
          <w:p w14:paraId="35094F9A" w14:textId="77777777" w:rsidR="00377A72" w:rsidRPr="00CB56EC" w:rsidRDefault="00377A72" w:rsidP="00377A72">
            <w:pPr>
              <w:rPr>
                <w:color w:val="000000"/>
                <w:sz w:val="13"/>
                <w:szCs w:val="13"/>
                <w:lang w:eastAsia="tr-TR"/>
              </w:rPr>
            </w:pPr>
            <w:r w:rsidRPr="00CB56EC">
              <w:rPr>
                <w:color w:val="000000"/>
                <w:sz w:val="13"/>
                <w:szCs w:val="13"/>
                <w:lang w:eastAsia="tr-TR"/>
              </w:rPr>
              <w:t>Cayılabilir Taahhütler</w:t>
            </w:r>
          </w:p>
        </w:tc>
        <w:tc>
          <w:tcPr>
            <w:tcW w:w="618" w:type="dxa"/>
            <w:vAlign w:val="bottom"/>
            <w:hideMark/>
          </w:tcPr>
          <w:p w14:paraId="413F9D6A" w14:textId="77777777" w:rsidR="00377A72" w:rsidRPr="00CB56EC" w:rsidRDefault="00377A72" w:rsidP="00377A72">
            <w:pPr>
              <w:jc w:val="center"/>
              <w:rPr>
                <w:color w:val="000000"/>
                <w:sz w:val="13"/>
                <w:szCs w:val="13"/>
                <w:lang w:eastAsia="tr-TR"/>
              </w:rPr>
            </w:pPr>
          </w:p>
        </w:tc>
        <w:tc>
          <w:tcPr>
            <w:tcW w:w="795" w:type="dxa"/>
            <w:vAlign w:val="bottom"/>
            <w:hideMark/>
          </w:tcPr>
          <w:p w14:paraId="4086B683" w14:textId="5A529CC6" w:rsidR="00377A72" w:rsidRPr="00CB56EC" w:rsidRDefault="00377A72" w:rsidP="00377A72">
            <w:pPr>
              <w:jc w:val="right"/>
              <w:rPr>
                <w:sz w:val="13"/>
                <w:szCs w:val="13"/>
              </w:rPr>
            </w:pPr>
            <w:r w:rsidRPr="00377A72">
              <w:rPr>
                <w:sz w:val="13"/>
                <w:szCs w:val="13"/>
              </w:rPr>
              <w:t>-</w:t>
            </w:r>
          </w:p>
        </w:tc>
        <w:tc>
          <w:tcPr>
            <w:tcW w:w="795" w:type="dxa"/>
            <w:vAlign w:val="bottom"/>
            <w:hideMark/>
          </w:tcPr>
          <w:p w14:paraId="0B14929D" w14:textId="161B1BF7" w:rsidR="00377A72" w:rsidRPr="00CB56EC" w:rsidRDefault="00377A72" w:rsidP="00377A72">
            <w:pPr>
              <w:jc w:val="right"/>
              <w:rPr>
                <w:sz w:val="13"/>
                <w:szCs w:val="13"/>
              </w:rPr>
            </w:pPr>
            <w:r w:rsidRPr="00377A72">
              <w:rPr>
                <w:sz w:val="13"/>
                <w:szCs w:val="13"/>
              </w:rPr>
              <w:t>-</w:t>
            </w:r>
          </w:p>
        </w:tc>
        <w:tc>
          <w:tcPr>
            <w:tcW w:w="795" w:type="dxa"/>
            <w:vAlign w:val="bottom"/>
            <w:hideMark/>
          </w:tcPr>
          <w:p w14:paraId="2F494E67" w14:textId="612C296C" w:rsidR="00377A72" w:rsidRPr="00CB56EC" w:rsidRDefault="00377A72" w:rsidP="00377A72">
            <w:pPr>
              <w:jc w:val="right"/>
              <w:rPr>
                <w:sz w:val="13"/>
                <w:szCs w:val="13"/>
              </w:rPr>
            </w:pPr>
            <w:r w:rsidRPr="00377A72">
              <w:rPr>
                <w:sz w:val="13"/>
                <w:szCs w:val="13"/>
              </w:rPr>
              <w:t>-</w:t>
            </w:r>
          </w:p>
        </w:tc>
        <w:tc>
          <w:tcPr>
            <w:tcW w:w="795" w:type="dxa"/>
            <w:vAlign w:val="bottom"/>
            <w:hideMark/>
          </w:tcPr>
          <w:p w14:paraId="2A519631" w14:textId="765C2486" w:rsidR="00377A72" w:rsidRPr="00CB56EC" w:rsidRDefault="00377A72" w:rsidP="00377A72">
            <w:pPr>
              <w:jc w:val="right"/>
              <w:rPr>
                <w:b/>
                <w:bCs/>
                <w:color w:val="000000"/>
                <w:sz w:val="13"/>
                <w:szCs w:val="13"/>
                <w:lang w:eastAsia="tr-TR"/>
              </w:rPr>
            </w:pPr>
            <w:r w:rsidRPr="00FF2553">
              <w:rPr>
                <w:sz w:val="13"/>
                <w:szCs w:val="13"/>
              </w:rPr>
              <w:t>-</w:t>
            </w:r>
          </w:p>
        </w:tc>
        <w:tc>
          <w:tcPr>
            <w:tcW w:w="795" w:type="dxa"/>
            <w:vAlign w:val="bottom"/>
            <w:hideMark/>
          </w:tcPr>
          <w:p w14:paraId="16FBA84D" w14:textId="2C5A02FE" w:rsidR="00377A72" w:rsidRPr="00CB56EC" w:rsidRDefault="00377A72" w:rsidP="00377A72">
            <w:pPr>
              <w:jc w:val="right"/>
              <w:rPr>
                <w:b/>
                <w:bCs/>
                <w:color w:val="000000"/>
                <w:sz w:val="13"/>
                <w:szCs w:val="13"/>
                <w:lang w:eastAsia="tr-TR"/>
              </w:rPr>
            </w:pPr>
            <w:r w:rsidRPr="00FF2553">
              <w:rPr>
                <w:sz w:val="13"/>
                <w:szCs w:val="13"/>
              </w:rPr>
              <w:t>-</w:t>
            </w:r>
          </w:p>
        </w:tc>
        <w:tc>
          <w:tcPr>
            <w:tcW w:w="796" w:type="dxa"/>
            <w:vAlign w:val="bottom"/>
            <w:hideMark/>
          </w:tcPr>
          <w:p w14:paraId="4F7444EC" w14:textId="4A671846" w:rsidR="00377A72" w:rsidRPr="00CB56EC" w:rsidRDefault="00377A72" w:rsidP="00377A72">
            <w:pPr>
              <w:jc w:val="right"/>
              <w:rPr>
                <w:b/>
                <w:bCs/>
                <w:color w:val="000000"/>
                <w:sz w:val="13"/>
                <w:szCs w:val="13"/>
                <w:lang w:eastAsia="tr-TR"/>
              </w:rPr>
            </w:pPr>
            <w:r w:rsidRPr="00FF2553">
              <w:rPr>
                <w:sz w:val="13"/>
                <w:szCs w:val="13"/>
              </w:rPr>
              <w:t>-</w:t>
            </w:r>
          </w:p>
        </w:tc>
      </w:tr>
      <w:tr w:rsidR="00377A72" w:rsidRPr="00CB56EC" w14:paraId="6A003CC0" w14:textId="77777777" w:rsidTr="00E4322F">
        <w:trPr>
          <w:trHeight w:val="98"/>
        </w:trPr>
        <w:tc>
          <w:tcPr>
            <w:tcW w:w="547" w:type="dxa"/>
            <w:noWrap/>
            <w:hideMark/>
          </w:tcPr>
          <w:p w14:paraId="1B4515EF" w14:textId="77777777" w:rsidR="00377A72" w:rsidRPr="00CB56EC" w:rsidRDefault="00377A72" w:rsidP="00377A72">
            <w:pPr>
              <w:rPr>
                <w:color w:val="000000"/>
                <w:sz w:val="13"/>
                <w:szCs w:val="13"/>
                <w:lang w:eastAsia="tr-TR"/>
              </w:rPr>
            </w:pPr>
            <w:r w:rsidRPr="00CB56EC">
              <w:rPr>
                <w:color w:val="000000"/>
                <w:sz w:val="13"/>
                <w:szCs w:val="13"/>
                <w:lang w:eastAsia="tr-TR"/>
              </w:rPr>
              <w:t>2.2.1.</w:t>
            </w:r>
          </w:p>
        </w:tc>
        <w:tc>
          <w:tcPr>
            <w:tcW w:w="3363" w:type="dxa"/>
            <w:noWrap/>
            <w:vAlign w:val="center"/>
            <w:hideMark/>
          </w:tcPr>
          <w:p w14:paraId="44673D6D" w14:textId="77777777" w:rsidR="00377A72" w:rsidRPr="00CB56EC" w:rsidRDefault="00377A72" w:rsidP="00377A72">
            <w:pPr>
              <w:rPr>
                <w:color w:val="000000"/>
                <w:sz w:val="13"/>
                <w:szCs w:val="13"/>
                <w:lang w:eastAsia="tr-TR"/>
              </w:rPr>
            </w:pPr>
            <w:r w:rsidRPr="00CB56EC">
              <w:rPr>
                <w:color w:val="000000"/>
                <w:sz w:val="13"/>
                <w:szCs w:val="13"/>
                <w:lang w:eastAsia="tr-TR"/>
              </w:rPr>
              <w:t>Cayılabilir Kredi Tahsis Taahhütleri</w:t>
            </w:r>
          </w:p>
        </w:tc>
        <w:tc>
          <w:tcPr>
            <w:tcW w:w="618" w:type="dxa"/>
            <w:vAlign w:val="bottom"/>
            <w:hideMark/>
          </w:tcPr>
          <w:p w14:paraId="47AC6300" w14:textId="77777777" w:rsidR="00377A72" w:rsidRPr="00CB56EC" w:rsidRDefault="00377A72" w:rsidP="00377A72">
            <w:pPr>
              <w:jc w:val="center"/>
              <w:rPr>
                <w:color w:val="000000"/>
                <w:sz w:val="13"/>
                <w:szCs w:val="13"/>
                <w:lang w:eastAsia="tr-TR"/>
              </w:rPr>
            </w:pPr>
          </w:p>
        </w:tc>
        <w:tc>
          <w:tcPr>
            <w:tcW w:w="795" w:type="dxa"/>
            <w:vAlign w:val="bottom"/>
            <w:hideMark/>
          </w:tcPr>
          <w:p w14:paraId="3B5EE020" w14:textId="453E6E65" w:rsidR="00377A72" w:rsidRPr="00CB56EC" w:rsidRDefault="00377A72" w:rsidP="00377A72">
            <w:pPr>
              <w:jc w:val="right"/>
              <w:rPr>
                <w:sz w:val="13"/>
                <w:szCs w:val="13"/>
              </w:rPr>
            </w:pPr>
            <w:r w:rsidRPr="00377A72">
              <w:rPr>
                <w:sz w:val="13"/>
                <w:szCs w:val="13"/>
              </w:rPr>
              <w:t>-</w:t>
            </w:r>
          </w:p>
        </w:tc>
        <w:tc>
          <w:tcPr>
            <w:tcW w:w="795" w:type="dxa"/>
            <w:vAlign w:val="bottom"/>
            <w:hideMark/>
          </w:tcPr>
          <w:p w14:paraId="41C8FF65" w14:textId="24BA0863" w:rsidR="00377A72" w:rsidRPr="00CB56EC" w:rsidRDefault="00377A72" w:rsidP="00377A72">
            <w:pPr>
              <w:jc w:val="right"/>
              <w:rPr>
                <w:sz w:val="13"/>
                <w:szCs w:val="13"/>
              </w:rPr>
            </w:pPr>
            <w:r w:rsidRPr="00377A72">
              <w:rPr>
                <w:sz w:val="13"/>
                <w:szCs w:val="13"/>
              </w:rPr>
              <w:t>-</w:t>
            </w:r>
          </w:p>
        </w:tc>
        <w:tc>
          <w:tcPr>
            <w:tcW w:w="795" w:type="dxa"/>
            <w:vAlign w:val="bottom"/>
            <w:hideMark/>
          </w:tcPr>
          <w:p w14:paraId="56FAA260" w14:textId="350758B3" w:rsidR="00377A72" w:rsidRPr="00CB56EC" w:rsidRDefault="00377A72" w:rsidP="00377A72">
            <w:pPr>
              <w:jc w:val="right"/>
              <w:rPr>
                <w:sz w:val="13"/>
                <w:szCs w:val="13"/>
              </w:rPr>
            </w:pPr>
            <w:r w:rsidRPr="00377A72">
              <w:rPr>
                <w:sz w:val="13"/>
                <w:szCs w:val="13"/>
              </w:rPr>
              <w:t>-</w:t>
            </w:r>
          </w:p>
        </w:tc>
        <w:tc>
          <w:tcPr>
            <w:tcW w:w="795" w:type="dxa"/>
            <w:vAlign w:val="bottom"/>
            <w:hideMark/>
          </w:tcPr>
          <w:p w14:paraId="68343129" w14:textId="5A6A6D20"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354EEE80" w14:textId="7133B6BA"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302080F6" w14:textId="63F59C96"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0A70F908" w14:textId="77777777" w:rsidTr="00E4322F">
        <w:trPr>
          <w:trHeight w:val="98"/>
        </w:trPr>
        <w:tc>
          <w:tcPr>
            <w:tcW w:w="547" w:type="dxa"/>
            <w:noWrap/>
            <w:hideMark/>
          </w:tcPr>
          <w:p w14:paraId="2627745C" w14:textId="77777777" w:rsidR="00377A72" w:rsidRPr="00CB56EC" w:rsidRDefault="00377A72" w:rsidP="00377A72">
            <w:pPr>
              <w:rPr>
                <w:color w:val="000000"/>
                <w:sz w:val="13"/>
                <w:szCs w:val="13"/>
                <w:lang w:eastAsia="tr-TR"/>
              </w:rPr>
            </w:pPr>
            <w:r w:rsidRPr="00CB56EC">
              <w:rPr>
                <w:color w:val="000000"/>
                <w:sz w:val="13"/>
                <w:szCs w:val="13"/>
                <w:lang w:eastAsia="tr-TR"/>
              </w:rPr>
              <w:t>2.2.2.</w:t>
            </w:r>
          </w:p>
        </w:tc>
        <w:tc>
          <w:tcPr>
            <w:tcW w:w="3363" w:type="dxa"/>
            <w:noWrap/>
            <w:vAlign w:val="center"/>
            <w:hideMark/>
          </w:tcPr>
          <w:p w14:paraId="52A7A265" w14:textId="77777777" w:rsidR="00377A72" w:rsidRPr="00CB56EC" w:rsidRDefault="00377A72" w:rsidP="00377A72">
            <w:pPr>
              <w:rPr>
                <w:color w:val="000000"/>
                <w:sz w:val="13"/>
                <w:szCs w:val="13"/>
                <w:lang w:eastAsia="tr-TR"/>
              </w:rPr>
            </w:pPr>
            <w:r w:rsidRPr="00CB56EC">
              <w:rPr>
                <w:color w:val="000000"/>
                <w:sz w:val="13"/>
                <w:szCs w:val="13"/>
                <w:lang w:eastAsia="tr-TR"/>
              </w:rPr>
              <w:t>Diğer Cayılabilir Taahhütler</w:t>
            </w:r>
          </w:p>
        </w:tc>
        <w:tc>
          <w:tcPr>
            <w:tcW w:w="618" w:type="dxa"/>
            <w:vAlign w:val="bottom"/>
            <w:hideMark/>
          </w:tcPr>
          <w:p w14:paraId="040DE6A5" w14:textId="77777777" w:rsidR="00377A72" w:rsidRPr="00CB56EC" w:rsidRDefault="00377A72" w:rsidP="00377A72">
            <w:pPr>
              <w:jc w:val="center"/>
              <w:rPr>
                <w:color w:val="000000"/>
                <w:sz w:val="13"/>
                <w:szCs w:val="13"/>
                <w:lang w:eastAsia="tr-TR"/>
              </w:rPr>
            </w:pPr>
          </w:p>
        </w:tc>
        <w:tc>
          <w:tcPr>
            <w:tcW w:w="795" w:type="dxa"/>
            <w:vAlign w:val="bottom"/>
            <w:hideMark/>
          </w:tcPr>
          <w:p w14:paraId="2455F546" w14:textId="128B2DF2" w:rsidR="00377A72" w:rsidRPr="00CB56EC" w:rsidRDefault="00377A72" w:rsidP="00377A72">
            <w:pPr>
              <w:jc w:val="right"/>
              <w:rPr>
                <w:sz w:val="13"/>
                <w:szCs w:val="13"/>
              </w:rPr>
            </w:pPr>
            <w:r w:rsidRPr="00377A72">
              <w:rPr>
                <w:sz w:val="13"/>
                <w:szCs w:val="13"/>
              </w:rPr>
              <w:t>-</w:t>
            </w:r>
          </w:p>
        </w:tc>
        <w:tc>
          <w:tcPr>
            <w:tcW w:w="795" w:type="dxa"/>
            <w:vAlign w:val="bottom"/>
            <w:hideMark/>
          </w:tcPr>
          <w:p w14:paraId="10AF5427" w14:textId="230EDE01" w:rsidR="00377A72" w:rsidRPr="00CB56EC" w:rsidRDefault="00377A72" w:rsidP="00377A72">
            <w:pPr>
              <w:jc w:val="right"/>
              <w:rPr>
                <w:sz w:val="13"/>
                <w:szCs w:val="13"/>
              </w:rPr>
            </w:pPr>
            <w:r w:rsidRPr="00377A72">
              <w:rPr>
                <w:sz w:val="13"/>
                <w:szCs w:val="13"/>
              </w:rPr>
              <w:t>-</w:t>
            </w:r>
          </w:p>
        </w:tc>
        <w:tc>
          <w:tcPr>
            <w:tcW w:w="795" w:type="dxa"/>
            <w:vAlign w:val="bottom"/>
            <w:hideMark/>
          </w:tcPr>
          <w:p w14:paraId="313C07DA" w14:textId="798EF90D" w:rsidR="00377A72" w:rsidRPr="00CB56EC" w:rsidRDefault="00377A72" w:rsidP="00377A72">
            <w:pPr>
              <w:jc w:val="right"/>
              <w:rPr>
                <w:sz w:val="13"/>
                <w:szCs w:val="13"/>
              </w:rPr>
            </w:pPr>
            <w:r w:rsidRPr="00377A72">
              <w:rPr>
                <w:sz w:val="13"/>
                <w:szCs w:val="13"/>
              </w:rPr>
              <w:t>-</w:t>
            </w:r>
          </w:p>
        </w:tc>
        <w:tc>
          <w:tcPr>
            <w:tcW w:w="795" w:type="dxa"/>
            <w:vAlign w:val="bottom"/>
            <w:hideMark/>
          </w:tcPr>
          <w:p w14:paraId="67060C10" w14:textId="6DF6BA2C"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6E09A1CB" w14:textId="1AD28788"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0290DCBD" w14:textId="19D65C97" w:rsidR="00377A72" w:rsidRPr="00CB56EC" w:rsidRDefault="00377A72" w:rsidP="00377A72">
            <w:pPr>
              <w:jc w:val="right"/>
              <w:rPr>
                <w:color w:val="000000"/>
                <w:sz w:val="13"/>
                <w:szCs w:val="13"/>
                <w:lang w:eastAsia="tr-TR"/>
              </w:rPr>
            </w:pPr>
            <w:r w:rsidRPr="00FF2553">
              <w:rPr>
                <w:sz w:val="13"/>
                <w:szCs w:val="13"/>
              </w:rPr>
              <w:t>-</w:t>
            </w:r>
          </w:p>
        </w:tc>
      </w:tr>
      <w:tr w:rsidR="00377A72" w:rsidRPr="00377A72" w14:paraId="0B3D5D82" w14:textId="77777777" w:rsidTr="00E4322F">
        <w:trPr>
          <w:trHeight w:val="98"/>
        </w:trPr>
        <w:tc>
          <w:tcPr>
            <w:tcW w:w="547" w:type="dxa"/>
            <w:noWrap/>
            <w:hideMark/>
          </w:tcPr>
          <w:p w14:paraId="2B0E6E7E" w14:textId="77777777" w:rsidR="00377A72" w:rsidRPr="00377A72" w:rsidRDefault="00377A72" w:rsidP="00377A72">
            <w:pPr>
              <w:rPr>
                <w:b/>
                <w:color w:val="000000"/>
                <w:sz w:val="13"/>
                <w:szCs w:val="13"/>
                <w:lang w:eastAsia="tr-TR"/>
              </w:rPr>
            </w:pPr>
            <w:r w:rsidRPr="00377A72">
              <w:rPr>
                <w:b/>
                <w:color w:val="000000"/>
                <w:sz w:val="13"/>
                <w:szCs w:val="13"/>
                <w:lang w:eastAsia="tr-TR"/>
              </w:rPr>
              <w:t>III.</w:t>
            </w:r>
          </w:p>
        </w:tc>
        <w:tc>
          <w:tcPr>
            <w:tcW w:w="3363" w:type="dxa"/>
            <w:noWrap/>
            <w:vAlign w:val="center"/>
            <w:hideMark/>
          </w:tcPr>
          <w:p w14:paraId="63B1A649" w14:textId="77777777" w:rsidR="00377A72" w:rsidRPr="00377A72" w:rsidRDefault="00377A72" w:rsidP="00377A72">
            <w:pPr>
              <w:rPr>
                <w:b/>
                <w:color w:val="000000"/>
                <w:sz w:val="13"/>
                <w:szCs w:val="13"/>
                <w:lang w:eastAsia="tr-TR"/>
              </w:rPr>
            </w:pPr>
            <w:r w:rsidRPr="00377A72">
              <w:rPr>
                <w:b/>
                <w:color w:val="000000"/>
                <w:sz w:val="13"/>
                <w:szCs w:val="13"/>
                <w:lang w:eastAsia="tr-TR"/>
              </w:rPr>
              <w:t>TÜREV FİNANSAL ARAÇLAR</w:t>
            </w:r>
          </w:p>
        </w:tc>
        <w:tc>
          <w:tcPr>
            <w:tcW w:w="618" w:type="dxa"/>
            <w:vAlign w:val="bottom"/>
            <w:hideMark/>
          </w:tcPr>
          <w:p w14:paraId="31453D43" w14:textId="77777777" w:rsidR="00377A72" w:rsidRPr="00377A72" w:rsidRDefault="00377A72" w:rsidP="00377A72">
            <w:pPr>
              <w:jc w:val="center"/>
              <w:rPr>
                <w:b/>
                <w:color w:val="000000"/>
                <w:sz w:val="13"/>
                <w:szCs w:val="13"/>
                <w:lang w:eastAsia="tr-TR"/>
              </w:rPr>
            </w:pPr>
            <w:r w:rsidRPr="00377A72">
              <w:rPr>
                <w:b/>
                <w:color w:val="000000"/>
                <w:sz w:val="13"/>
                <w:szCs w:val="13"/>
                <w:lang w:eastAsia="tr-TR"/>
              </w:rPr>
              <w:t>(3.2.)</w:t>
            </w:r>
          </w:p>
        </w:tc>
        <w:tc>
          <w:tcPr>
            <w:tcW w:w="795" w:type="dxa"/>
            <w:vAlign w:val="bottom"/>
            <w:hideMark/>
          </w:tcPr>
          <w:p w14:paraId="484C035D" w14:textId="6DB64FE9" w:rsidR="00377A72" w:rsidRPr="00377A72" w:rsidRDefault="00377A72" w:rsidP="00377A72">
            <w:pPr>
              <w:jc w:val="right"/>
              <w:rPr>
                <w:b/>
                <w:sz w:val="13"/>
                <w:szCs w:val="13"/>
              </w:rPr>
            </w:pPr>
            <w:r w:rsidRPr="00395945">
              <w:rPr>
                <w:b/>
                <w:sz w:val="13"/>
                <w:szCs w:val="13"/>
              </w:rPr>
              <w:t>403,213</w:t>
            </w:r>
          </w:p>
        </w:tc>
        <w:tc>
          <w:tcPr>
            <w:tcW w:w="795" w:type="dxa"/>
            <w:vAlign w:val="bottom"/>
            <w:hideMark/>
          </w:tcPr>
          <w:p w14:paraId="2729E054" w14:textId="42A94388" w:rsidR="00377A72" w:rsidRPr="00377A72" w:rsidRDefault="00377A72" w:rsidP="00377A72">
            <w:pPr>
              <w:jc w:val="right"/>
              <w:rPr>
                <w:b/>
                <w:sz w:val="13"/>
                <w:szCs w:val="13"/>
              </w:rPr>
            </w:pPr>
            <w:r w:rsidRPr="00395945">
              <w:rPr>
                <w:b/>
                <w:sz w:val="13"/>
                <w:szCs w:val="13"/>
              </w:rPr>
              <w:t>400,033</w:t>
            </w:r>
          </w:p>
        </w:tc>
        <w:tc>
          <w:tcPr>
            <w:tcW w:w="795" w:type="dxa"/>
            <w:vAlign w:val="bottom"/>
            <w:hideMark/>
          </w:tcPr>
          <w:p w14:paraId="0C8FAC51" w14:textId="2F782A5D" w:rsidR="00377A72" w:rsidRPr="00377A72" w:rsidRDefault="00377A72" w:rsidP="00377A72">
            <w:pPr>
              <w:jc w:val="right"/>
              <w:rPr>
                <w:b/>
                <w:sz w:val="13"/>
                <w:szCs w:val="13"/>
              </w:rPr>
            </w:pPr>
            <w:r w:rsidRPr="00395945">
              <w:rPr>
                <w:b/>
                <w:sz w:val="13"/>
                <w:szCs w:val="13"/>
              </w:rPr>
              <w:t>803,246</w:t>
            </w:r>
          </w:p>
        </w:tc>
        <w:tc>
          <w:tcPr>
            <w:tcW w:w="795" w:type="dxa"/>
            <w:vAlign w:val="bottom"/>
            <w:hideMark/>
          </w:tcPr>
          <w:p w14:paraId="7ED262EF" w14:textId="6481AFF9" w:rsidR="00377A72" w:rsidRPr="00377A72" w:rsidRDefault="00377A72" w:rsidP="00377A72">
            <w:pPr>
              <w:jc w:val="right"/>
              <w:rPr>
                <w:b/>
                <w:color w:val="000000"/>
                <w:sz w:val="13"/>
                <w:szCs w:val="13"/>
                <w:lang w:eastAsia="tr-TR"/>
              </w:rPr>
            </w:pPr>
            <w:r w:rsidRPr="00377A72">
              <w:rPr>
                <w:b/>
                <w:sz w:val="13"/>
                <w:szCs w:val="13"/>
              </w:rPr>
              <w:t>1,165,161</w:t>
            </w:r>
          </w:p>
        </w:tc>
        <w:tc>
          <w:tcPr>
            <w:tcW w:w="795" w:type="dxa"/>
            <w:vAlign w:val="bottom"/>
            <w:hideMark/>
          </w:tcPr>
          <w:p w14:paraId="682A5DE9" w14:textId="288CF308" w:rsidR="00377A72" w:rsidRPr="00377A72" w:rsidRDefault="00377A72" w:rsidP="00377A72">
            <w:pPr>
              <w:jc w:val="right"/>
              <w:rPr>
                <w:b/>
                <w:color w:val="000000"/>
                <w:sz w:val="13"/>
                <w:szCs w:val="13"/>
                <w:lang w:eastAsia="tr-TR"/>
              </w:rPr>
            </w:pPr>
            <w:r w:rsidRPr="00377A72">
              <w:rPr>
                <w:b/>
                <w:sz w:val="13"/>
                <w:szCs w:val="13"/>
              </w:rPr>
              <w:t>1,165,624</w:t>
            </w:r>
          </w:p>
        </w:tc>
        <w:tc>
          <w:tcPr>
            <w:tcW w:w="796" w:type="dxa"/>
            <w:vAlign w:val="bottom"/>
            <w:hideMark/>
          </w:tcPr>
          <w:p w14:paraId="3C61B3D9" w14:textId="360F8FBA" w:rsidR="00377A72" w:rsidRPr="00377A72" w:rsidRDefault="00377A72" w:rsidP="00377A72">
            <w:pPr>
              <w:jc w:val="right"/>
              <w:rPr>
                <w:b/>
                <w:color w:val="000000"/>
                <w:sz w:val="13"/>
                <w:szCs w:val="13"/>
                <w:lang w:eastAsia="tr-TR"/>
              </w:rPr>
            </w:pPr>
            <w:r w:rsidRPr="00377A72">
              <w:rPr>
                <w:b/>
                <w:sz w:val="13"/>
                <w:szCs w:val="13"/>
              </w:rPr>
              <w:t>2,330,785</w:t>
            </w:r>
          </w:p>
        </w:tc>
      </w:tr>
      <w:tr w:rsidR="00377A72" w:rsidRPr="00CB56EC" w14:paraId="7263EE07" w14:textId="77777777" w:rsidTr="00E4322F">
        <w:trPr>
          <w:trHeight w:val="98"/>
        </w:trPr>
        <w:tc>
          <w:tcPr>
            <w:tcW w:w="547" w:type="dxa"/>
            <w:noWrap/>
            <w:hideMark/>
          </w:tcPr>
          <w:p w14:paraId="4C38F741" w14:textId="77777777" w:rsidR="00377A72" w:rsidRPr="00CB56EC" w:rsidRDefault="00377A72" w:rsidP="00377A72">
            <w:pPr>
              <w:rPr>
                <w:color w:val="000000"/>
                <w:sz w:val="13"/>
                <w:szCs w:val="13"/>
                <w:lang w:eastAsia="tr-TR"/>
              </w:rPr>
            </w:pPr>
            <w:r w:rsidRPr="00CB56EC">
              <w:rPr>
                <w:color w:val="000000"/>
                <w:sz w:val="13"/>
                <w:szCs w:val="13"/>
                <w:lang w:eastAsia="tr-TR"/>
              </w:rPr>
              <w:t>3.1</w:t>
            </w:r>
          </w:p>
        </w:tc>
        <w:tc>
          <w:tcPr>
            <w:tcW w:w="3363" w:type="dxa"/>
            <w:noWrap/>
            <w:vAlign w:val="center"/>
            <w:hideMark/>
          </w:tcPr>
          <w:p w14:paraId="407246D7" w14:textId="77777777" w:rsidR="00377A72" w:rsidRPr="00CB56EC" w:rsidRDefault="00377A72" w:rsidP="00377A72">
            <w:pPr>
              <w:rPr>
                <w:color w:val="000000"/>
                <w:sz w:val="13"/>
                <w:szCs w:val="13"/>
                <w:lang w:eastAsia="tr-TR"/>
              </w:rPr>
            </w:pPr>
            <w:r w:rsidRPr="00CB56EC">
              <w:rPr>
                <w:color w:val="000000"/>
                <w:sz w:val="13"/>
                <w:szCs w:val="13"/>
                <w:lang w:eastAsia="tr-TR"/>
              </w:rPr>
              <w:t>Riskten Korunma Amaçlı Türev Finansal Araçlar</w:t>
            </w:r>
          </w:p>
        </w:tc>
        <w:tc>
          <w:tcPr>
            <w:tcW w:w="618" w:type="dxa"/>
            <w:vAlign w:val="bottom"/>
            <w:hideMark/>
          </w:tcPr>
          <w:p w14:paraId="7B1471DB" w14:textId="77777777" w:rsidR="00377A72" w:rsidRPr="00CB56EC" w:rsidRDefault="00377A72" w:rsidP="00377A72">
            <w:pPr>
              <w:jc w:val="center"/>
              <w:rPr>
                <w:color w:val="000000"/>
                <w:sz w:val="13"/>
                <w:szCs w:val="13"/>
                <w:lang w:eastAsia="tr-TR"/>
              </w:rPr>
            </w:pPr>
          </w:p>
        </w:tc>
        <w:tc>
          <w:tcPr>
            <w:tcW w:w="795" w:type="dxa"/>
            <w:vAlign w:val="bottom"/>
            <w:hideMark/>
          </w:tcPr>
          <w:p w14:paraId="5A60D0E6" w14:textId="3B428226" w:rsidR="00377A72" w:rsidRPr="00CB56EC" w:rsidRDefault="00377A72" w:rsidP="00377A72">
            <w:pPr>
              <w:jc w:val="right"/>
              <w:rPr>
                <w:sz w:val="13"/>
                <w:szCs w:val="13"/>
              </w:rPr>
            </w:pPr>
            <w:r w:rsidRPr="00377A72">
              <w:rPr>
                <w:sz w:val="13"/>
                <w:szCs w:val="13"/>
              </w:rPr>
              <w:t>-</w:t>
            </w:r>
          </w:p>
        </w:tc>
        <w:tc>
          <w:tcPr>
            <w:tcW w:w="795" w:type="dxa"/>
            <w:vAlign w:val="bottom"/>
            <w:hideMark/>
          </w:tcPr>
          <w:p w14:paraId="4F3AE896" w14:textId="50825EF1" w:rsidR="00377A72" w:rsidRPr="00CB56EC" w:rsidRDefault="00377A72" w:rsidP="00377A72">
            <w:pPr>
              <w:jc w:val="right"/>
              <w:rPr>
                <w:sz w:val="13"/>
                <w:szCs w:val="13"/>
              </w:rPr>
            </w:pPr>
            <w:r w:rsidRPr="00377A72">
              <w:rPr>
                <w:sz w:val="13"/>
                <w:szCs w:val="13"/>
              </w:rPr>
              <w:t>-</w:t>
            </w:r>
          </w:p>
        </w:tc>
        <w:tc>
          <w:tcPr>
            <w:tcW w:w="795" w:type="dxa"/>
            <w:vAlign w:val="bottom"/>
            <w:hideMark/>
          </w:tcPr>
          <w:p w14:paraId="21F9A4F3" w14:textId="57DE67A3" w:rsidR="00377A72" w:rsidRPr="00CB56EC" w:rsidRDefault="00377A72" w:rsidP="00377A72">
            <w:pPr>
              <w:jc w:val="right"/>
              <w:rPr>
                <w:sz w:val="13"/>
                <w:szCs w:val="13"/>
              </w:rPr>
            </w:pPr>
            <w:r w:rsidRPr="00377A72">
              <w:rPr>
                <w:sz w:val="13"/>
                <w:szCs w:val="13"/>
              </w:rPr>
              <w:t>-</w:t>
            </w:r>
          </w:p>
        </w:tc>
        <w:tc>
          <w:tcPr>
            <w:tcW w:w="795" w:type="dxa"/>
            <w:vAlign w:val="bottom"/>
            <w:hideMark/>
          </w:tcPr>
          <w:p w14:paraId="0139CBAF" w14:textId="221FC13A" w:rsidR="00377A72" w:rsidRPr="00CB56EC" w:rsidRDefault="00377A72" w:rsidP="00377A72">
            <w:pPr>
              <w:jc w:val="right"/>
              <w:rPr>
                <w:b/>
                <w:bCs/>
                <w:color w:val="000000"/>
                <w:sz w:val="13"/>
                <w:szCs w:val="13"/>
                <w:lang w:eastAsia="tr-TR"/>
              </w:rPr>
            </w:pPr>
            <w:r w:rsidRPr="00FF2553">
              <w:rPr>
                <w:sz w:val="13"/>
                <w:szCs w:val="13"/>
              </w:rPr>
              <w:t>-</w:t>
            </w:r>
          </w:p>
        </w:tc>
        <w:tc>
          <w:tcPr>
            <w:tcW w:w="795" w:type="dxa"/>
            <w:vAlign w:val="bottom"/>
            <w:hideMark/>
          </w:tcPr>
          <w:p w14:paraId="21479E0A" w14:textId="5CA5ECF3" w:rsidR="00377A72" w:rsidRPr="00CB56EC" w:rsidRDefault="00377A72" w:rsidP="00377A72">
            <w:pPr>
              <w:jc w:val="right"/>
              <w:rPr>
                <w:b/>
                <w:bCs/>
                <w:color w:val="000000"/>
                <w:sz w:val="13"/>
                <w:szCs w:val="13"/>
                <w:lang w:eastAsia="tr-TR"/>
              </w:rPr>
            </w:pPr>
            <w:r w:rsidRPr="00FF2553">
              <w:rPr>
                <w:sz w:val="13"/>
                <w:szCs w:val="13"/>
              </w:rPr>
              <w:t>-</w:t>
            </w:r>
          </w:p>
        </w:tc>
        <w:tc>
          <w:tcPr>
            <w:tcW w:w="796" w:type="dxa"/>
            <w:vAlign w:val="bottom"/>
            <w:hideMark/>
          </w:tcPr>
          <w:p w14:paraId="5386B894" w14:textId="1EFE6026" w:rsidR="00377A72" w:rsidRPr="00CB56EC" w:rsidRDefault="00377A72" w:rsidP="00377A72">
            <w:pPr>
              <w:jc w:val="right"/>
              <w:rPr>
                <w:b/>
                <w:bCs/>
                <w:color w:val="000000"/>
                <w:sz w:val="13"/>
                <w:szCs w:val="13"/>
                <w:lang w:eastAsia="tr-TR"/>
              </w:rPr>
            </w:pPr>
            <w:r w:rsidRPr="00FF2553">
              <w:rPr>
                <w:sz w:val="13"/>
                <w:szCs w:val="13"/>
              </w:rPr>
              <w:t>-</w:t>
            </w:r>
          </w:p>
        </w:tc>
      </w:tr>
      <w:tr w:rsidR="00377A72" w:rsidRPr="00CB56EC" w14:paraId="192056C8" w14:textId="77777777" w:rsidTr="00E4322F">
        <w:trPr>
          <w:trHeight w:val="130"/>
        </w:trPr>
        <w:tc>
          <w:tcPr>
            <w:tcW w:w="547" w:type="dxa"/>
            <w:noWrap/>
            <w:hideMark/>
          </w:tcPr>
          <w:p w14:paraId="7EAF660B" w14:textId="77777777" w:rsidR="00377A72" w:rsidRPr="00CB56EC" w:rsidRDefault="00377A72" w:rsidP="00377A72">
            <w:pPr>
              <w:rPr>
                <w:color w:val="000000"/>
                <w:sz w:val="13"/>
                <w:szCs w:val="13"/>
                <w:lang w:eastAsia="tr-TR"/>
              </w:rPr>
            </w:pPr>
            <w:r w:rsidRPr="00CB56EC">
              <w:rPr>
                <w:color w:val="000000"/>
                <w:sz w:val="13"/>
                <w:szCs w:val="13"/>
                <w:lang w:eastAsia="tr-TR"/>
              </w:rPr>
              <w:t>3.1.1</w:t>
            </w:r>
          </w:p>
        </w:tc>
        <w:tc>
          <w:tcPr>
            <w:tcW w:w="3363" w:type="dxa"/>
            <w:vAlign w:val="center"/>
            <w:hideMark/>
          </w:tcPr>
          <w:p w14:paraId="29EABC98" w14:textId="77777777" w:rsidR="00377A72" w:rsidRPr="00CB56EC" w:rsidRDefault="00377A72" w:rsidP="00377A72">
            <w:pPr>
              <w:rPr>
                <w:color w:val="000000"/>
                <w:sz w:val="13"/>
                <w:szCs w:val="13"/>
                <w:lang w:eastAsia="tr-TR"/>
              </w:rPr>
            </w:pPr>
            <w:r w:rsidRPr="00CB56EC">
              <w:rPr>
                <w:color w:val="000000"/>
                <w:sz w:val="13"/>
                <w:szCs w:val="13"/>
                <w:lang w:eastAsia="tr-TR"/>
              </w:rPr>
              <w:t>Gerçeğe Uygun Değer Riskinden Korunma Amaçlı İşlemler</w:t>
            </w:r>
          </w:p>
        </w:tc>
        <w:tc>
          <w:tcPr>
            <w:tcW w:w="618" w:type="dxa"/>
            <w:vAlign w:val="bottom"/>
            <w:hideMark/>
          </w:tcPr>
          <w:p w14:paraId="2D51CBCB" w14:textId="77777777" w:rsidR="00377A72" w:rsidRPr="00CB56EC" w:rsidRDefault="00377A72" w:rsidP="00377A72">
            <w:pPr>
              <w:jc w:val="center"/>
              <w:rPr>
                <w:color w:val="000000"/>
                <w:sz w:val="13"/>
                <w:szCs w:val="13"/>
                <w:lang w:eastAsia="tr-TR"/>
              </w:rPr>
            </w:pPr>
          </w:p>
        </w:tc>
        <w:tc>
          <w:tcPr>
            <w:tcW w:w="795" w:type="dxa"/>
            <w:vAlign w:val="bottom"/>
            <w:hideMark/>
          </w:tcPr>
          <w:p w14:paraId="3603E38B" w14:textId="093DAFB8" w:rsidR="00377A72" w:rsidRPr="00CB56EC" w:rsidRDefault="00377A72" w:rsidP="00377A72">
            <w:pPr>
              <w:jc w:val="right"/>
              <w:rPr>
                <w:sz w:val="13"/>
                <w:szCs w:val="13"/>
              </w:rPr>
            </w:pPr>
            <w:r w:rsidRPr="00377A72">
              <w:rPr>
                <w:sz w:val="13"/>
                <w:szCs w:val="13"/>
              </w:rPr>
              <w:t>-</w:t>
            </w:r>
          </w:p>
        </w:tc>
        <w:tc>
          <w:tcPr>
            <w:tcW w:w="795" w:type="dxa"/>
            <w:vAlign w:val="bottom"/>
            <w:hideMark/>
          </w:tcPr>
          <w:p w14:paraId="4E3D1932" w14:textId="4E97DDC8" w:rsidR="00377A72" w:rsidRPr="00CB56EC" w:rsidRDefault="00377A72" w:rsidP="00377A72">
            <w:pPr>
              <w:jc w:val="right"/>
              <w:rPr>
                <w:sz w:val="13"/>
                <w:szCs w:val="13"/>
              </w:rPr>
            </w:pPr>
            <w:r w:rsidRPr="00377A72">
              <w:rPr>
                <w:sz w:val="13"/>
                <w:szCs w:val="13"/>
              </w:rPr>
              <w:t>-</w:t>
            </w:r>
          </w:p>
        </w:tc>
        <w:tc>
          <w:tcPr>
            <w:tcW w:w="795" w:type="dxa"/>
            <w:vAlign w:val="bottom"/>
            <w:hideMark/>
          </w:tcPr>
          <w:p w14:paraId="18FC7ADE" w14:textId="0B8D4552" w:rsidR="00377A72" w:rsidRPr="00CB56EC" w:rsidRDefault="00377A72" w:rsidP="00377A72">
            <w:pPr>
              <w:jc w:val="right"/>
              <w:rPr>
                <w:sz w:val="13"/>
                <w:szCs w:val="13"/>
              </w:rPr>
            </w:pPr>
            <w:r w:rsidRPr="00377A72">
              <w:rPr>
                <w:sz w:val="13"/>
                <w:szCs w:val="13"/>
              </w:rPr>
              <w:t>-</w:t>
            </w:r>
          </w:p>
        </w:tc>
        <w:tc>
          <w:tcPr>
            <w:tcW w:w="795" w:type="dxa"/>
            <w:vAlign w:val="bottom"/>
            <w:hideMark/>
          </w:tcPr>
          <w:p w14:paraId="2902591D" w14:textId="705A75EF"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5A21656E" w14:textId="05114A0D"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4E3D1A22" w14:textId="0ECD0EE3"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737E13B9" w14:textId="77777777" w:rsidTr="00E4322F">
        <w:trPr>
          <w:trHeight w:val="98"/>
        </w:trPr>
        <w:tc>
          <w:tcPr>
            <w:tcW w:w="547" w:type="dxa"/>
            <w:noWrap/>
            <w:hideMark/>
          </w:tcPr>
          <w:p w14:paraId="08ADF4A0" w14:textId="77777777" w:rsidR="00377A72" w:rsidRPr="00CB56EC" w:rsidRDefault="00377A72" w:rsidP="00377A72">
            <w:pPr>
              <w:rPr>
                <w:color w:val="000000"/>
                <w:sz w:val="13"/>
                <w:szCs w:val="13"/>
                <w:lang w:eastAsia="tr-TR"/>
              </w:rPr>
            </w:pPr>
            <w:r w:rsidRPr="00CB56EC">
              <w:rPr>
                <w:color w:val="000000"/>
                <w:sz w:val="13"/>
                <w:szCs w:val="13"/>
                <w:lang w:eastAsia="tr-TR"/>
              </w:rPr>
              <w:t>3.1.2</w:t>
            </w:r>
          </w:p>
        </w:tc>
        <w:tc>
          <w:tcPr>
            <w:tcW w:w="3363" w:type="dxa"/>
            <w:noWrap/>
            <w:vAlign w:val="center"/>
            <w:hideMark/>
          </w:tcPr>
          <w:p w14:paraId="148E59EC" w14:textId="77777777" w:rsidR="00377A72" w:rsidRPr="00CB56EC" w:rsidRDefault="00377A72" w:rsidP="00377A72">
            <w:pPr>
              <w:rPr>
                <w:color w:val="000000"/>
                <w:sz w:val="13"/>
                <w:szCs w:val="13"/>
                <w:lang w:eastAsia="tr-TR"/>
              </w:rPr>
            </w:pPr>
            <w:r w:rsidRPr="00CB56EC">
              <w:rPr>
                <w:color w:val="000000"/>
                <w:sz w:val="13"/>
                <w:szCs w:val="13"/>
                <w:lang w:eastAsia="tr-TR"/>
              </w:rPr>
              <w:t>Nakit Akış Riskinden Korunma Amaçlı İşlemler</w:t>
            </w:r>
          </w:p>
        </w:tc>
        <w:tc>
          <w:tcPr>
            <w:tcW w:w="618" w:type="dxa"/>
            <w:vAlign w:val="bottom"/>
            <w:hideMark/>
          </w:tcPr>
          <w:p w14:paraId="341C6443" w14:textId="77777777" w:rsidR="00377A72" w:rsidRPr="00CB56EC" w:rsidRDefault="00377A72" w:rsidP="00377A72">
            <w:pPr>
              <w:jc w:val="center"/>
              <w:rPr>
                <w:color w:val="000000"/>
                <w:sz w:val="13"/>
                <w:szCs w:val="13"/>
                <w:lang w:eastAsia="tr-TR"/>
              </w:rPr>
            </w:pPr>
          </w:p>
        </w:tc>
        <w:tc>
          <w:tcPr>
            <w:tcW w:w="795" w:type="dxa"/>
            <w:vAlign w:val="bottom"/>
            <w:hideMark/>
          </w:tcPr>
          <w:p w14:paraId="403F3AA7" w14:textId="0216728F" w:rsidR="00377A72" w:rsidRPr="00CB56EC" w:rsidRDefault="00377A72" w:rsidP="00377A72">
            <w:pPr>
              <w:jc w:val="right"/>
              <w:rPr>
                <w:sz w:val="13"/>
                <w:szCs w:val="13"/>
              </w:rPr>
            </w:pPr>
            <w:r w:rsidRPr="00377A72">
              <w:rPr>
                <w:sz w:val="13"/>
                <w:szCs w:val="13"/>
              </w:rPr>
              <w:t>-</w:t>
            </w:r>
          </w:p>
        </w:tc>
        <w:tc>
          <w:tcPr>
            <w:tcW w:w="795" w:type="dxa"/>
            <w:vAlign w:val="bottom"/>
            <w:hideMark/>
          </w:tcPr>
          <w:p w14:paraId="54B9EA1D" w14:textId="4C15BC0E" w:rsidR="00377A72" w:rsidRPr="00CB56EC" w:rsidRDefault="00377A72" w:rsidP="00377A72">
            <w:pPr>
              <w:jc w:val="right"/>
              <w:rPr>
                <w:sz w:val="13"/>
                <w:szCs w:val="13"/>
              </w:rPr>
            </w:pPr>
            <w:r w:rsidRPr="00377A72">
              <w:rPr>
                <w:sz w:val="13"/>
                <w:szCs w:val="13"/>
              </w:rPr>
              <w:t>-</w:t>
            </w:r>
          </w:p>
        </w:tc>
        <w:tc>
          <w:tcPr>
            <w:tcW w:w="795" w:type="dxa"/>
            <w:vAlign w:val="bottom"/>
            <w:hideMark/>
          </w:tcPr>
          <w:p w14:paraId="7B574561" w14:textId="34FC550C" w:rsidR="00377A72" w:rsidRPr="00CB56EC" w:rsidRDefault="00377A72" w:rsidP="00377A72">
            <w:pPr>
              <w:jc w:val="right"/>
              <w:rPr>
                <w:sz w:val="13"/>
                <w:szCs w:val="13"/>
              </w:rPr>
            </w:pPr>
            <w:r w:rsidRPr="00377A72">
              <w:rPr>
                <w:sz w:val="13"/>
                <w:szCs w:val="13"/>
              </w:rPr>
              <w:t>-</w:t>
            </w:r>
          </w:p>
        </w:tc>
        <w:tc>
          <w:tcPr>
            <w:tcW w:w="795" w:type="dxa"/>
            <w:vAlign w:val="bottom"/>
            <w:hideMark/>
          </w:tcPr>
          <w:p w14:paraId="5E0D9B30" w14:textId="5DC66971"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4B077181" w14:textId="55628576"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779A3F5F" w14:textId="02D1DA33"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353A1604" w14:textId="77777777" w:rsidTr="00E4322F">
        <w:trPr>
          <w:trHeight w:val="130"/>
        </w:trPr>
        <w:tc>
          <w:tcPr>
            <w:tcW w:w="547" w:type="dxa"/>
            <w:noWrap/>
            <w:hideMark/>
          </w:tcPr>
          <w:p w14:paraId="46C795EB" w14:textId="77777777" w:rsidR="00377A72" w:rsidRPr="00CB56EC" w:rsidRDefault="00377A72" w:rsidP="00377A72">
            <w:pPr>
              <w:rPr>
                <w:color w:val="000000"/>
                <w:sz w:val="13"/>
                <w:szCs w:val="13"/>
                <w:lang w:eastAsia="tr-TR"/>
              </w:rPr>
            </w:pPr>
            <w:r w:rsidRPr="00CB56EC">
              <w:rPr>
                <w:color w:val="000000"/>
                <w:sz w:val="13"/>
                <w:szCs w:val="13"/>
                <w:lang w:eastAsia="tr-TR"/>
              </w:rPr>
              <w:t>3.1.3</w:t>
            </w:r>
          </w:p>
        </w:tc>
        <w:tc>
          <w:tcPr>
            <w:tcW w:w="3363" w:type="dxa"/>
            <w:vAlign w:val="center"/>
            <w:hideMark/>
          </w:tcPr>
          <w:p w14:paraId="71CF3FFF" w14:textId="77777777" w:rsidR="00377A72" w:rsidRPr="00CB56EC" w:rsidRDefault="00377A72" w:rsidP="00377A72">
            <w:pPr>
              <w:rPr>
                <w:color w:val="000000"/>
                <w:sz w:val="13"/>
                <w:szCs w:val="13"/>
                <w:lang w:eastAsia="tr-TR"/>
              </w:rPr>
            </w:pPr>
            <w:r w:rsidRPr="00CB56EC">
              <w:rPr>
                <w:color w:val="000000"/>
                <w:sz w:val="13"/>
                <w:szCs w:val="13"/>
                <w:lang w:eastAsia="tr-TR"/>
              </w:rPr>
              <w:t>Yurtdışındaki Net Yatırım Riskinden Korunma Amaçlı İşlemler</w:t>
            </w:r>
          </w:p>
        </w:tc>
        <w:tc>
          <w:tcPr>
            <w:tcW w:w="618" w:type="dxa"/>
            <w:vAlign w:val="bottom"/>
            <w:hideMark/>
          </w:tcPr>
          <w:p w14:paraId="36D6FB7E" w14:textId="77777777" w:rsidR="00377A72" w:rsidRPr="00CB56EC" w:rsidRDefault="00377A72" w:rsidP="00377A72">
            <w:pPr>
              <w:jc w:val="center"/>
              <w:rPr>
                <w:color w:val="000000"/>
                <w:sz w:val="13"/>
                <w:szCs w:val="13"/>
                <w:lang w:eastAsia="tr-TR"/>
              </w:rPr>
            </w:pPr>
          </w:p>
        </w:tc>
        <w:tc>
          <w:tcPr>
            <w:tcW w:w="795" w:type="dxa"/>
            <w:vAlign w:val="bottom"/>
            <w:hideMark/>
          </w:tcPr>
          <w:p w14:paraId="707AF34D" w14:textId="6880A883" w:rsidR="00377A72" w:rsidRPr="00CB56EC" w:rsidRDefault="00377A72" w:rsidP="00377A72">
            <w:pPr>
              <w:jc w:val="right"/>
              <w:rPr>
                <w:sz w:val="13"/>
                <w:szCs w:val="13"/>
              </w:rPr>
            </w:pPr>
            <w:r w:rsidRPr="00377A72">
              <w:rPr>
                <w:sz w:val="13"/>
                <w:szCs w:val="13"/>
              </w:rPr>
              <w:t>-</w:t>
            </w:r>
          </w:p>
        </w:tc>
        <w:tc>
          <w:tcPr>
            <w:tcW w:w="795" w:type="dxa"/>
            <w:vAlign w:val="bottom"/>
            <w:hideMark/>
          </w:tcPr>
          <w:p w14:paraId="37D4CBB5" w14:textId="2CEC79F5" w:rsidR="00377A72" w:rsidRPr="00CB56EC" w:rsidRDefault="00377A72" w:rsidP="00377A72">
            <w:pPr>
              <w:jc w:val="right"/>
              <w:rPr>
                <w:sz w:val="13"/>
                <w:szCs w:val="13"/>
              </w:rPr>
            </w:pPr>
            <w:r w:rsidRPr="00377A72">
              <w:rPr>
                <w:sz w:val="13"/>
                <w:szCs w:val="13"/>
              </w:rPr>
              <w:t>-</w:t>
            </w:r>
          </w:p>
        </w:tc>
        <w:tc>
          <w:tcPr>
            <w:tcW w:w="795" w:type="dxa"/>
            <w:vAlign w:val="bottom"/>
            <w:hideMark/>
          </w:tcPr>
          <w:p w14:paraId="7997A69B" w14:textId="76E81FA9" w:rsidR="00377A72" w:rsidRPr="00CB56EC" w:rsidRDefault="00377A72" w:rsidP="00377A72">
            <w:pPr>
              <w:jc w:val="right"/>
              <w:rPr>
                <w:sz w:val="13"/>
                <w:szCs w:val="13"/>
              </w:rPr>
            </w:pPr>
            <w:r w:rsidRPr="00377A72">
              <w:rPr>
                <w:sz w:val="13"/>
                <w:szCs w:val="13"/>
              </w:rPr>
              <w:t>-</w:t>
            </w:r>
          </w:p>
        </w:tc>
        <w:tc>
          <w:tcPr>
            <w:tcW w:w="795" w:type="dxa"/>
            <w:vAlign w:val="bottom"/>
            <w:hideMark/>
          </w:tcPr>
          <w:p w14:paraId="49DF8FEE" w14:textId="42A7097C"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20A16E9C" w14:textId="7CCA47DE"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6C1D25A5" w14:textId="22C4165B"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41591909" w14:textId="77777777" w:rsidTr="00E4322F">
        <w:trPr>
          <w:trHeight w:val="98"/>
        </w:trPr>
        <w:tc>
          <w:tcPr>
            <w:tcW w:w="547" w:type="dxa"/>
            <w:noWrap/>
            <w:hideMark/>
          </w:tcPr>
          <w:p w14:paraId="106B60A9" w14:textId="77777777" w:rsidR="00377A72" w:rsidRPr="00CB56EC" w:rsidRDefault="00377A72" w:rsidP="00377A72">
            <w:pPr>
              <w:rPr>
                <w:color w:val="000000"/>
                <w:sz w:val="13"/>
                <w:szCs w:val="13"/>
                <w:lang w:eastAsia="tr-TR"/>
              </w:rPr>
            </w:pPr>
            <w:r w:rsidRPr="00CB56EC">
              <w:rPr>
                <w:color w:val="000000"/>
                <w:sz w:val="13"/>
                <w:szCs w:val="13"/>
                <w:lang w:eastAsia="tr-TR"/>
              </w:rPr>
              <w:t>3.2</w:t>
            </w:r>
          </w:p>
        </w:tc>
        <w:tc>
          <w:tcPr>
            <w:tcW w:w="3363" w:type="dxa"/>
            <w:noWrap/>
            <w:vAlign w:val="center"/>
            <w:hideMark/>
          </w:tcPr>
          <w:p w14:paraId="0267F8A2" w14:textId="77777777" w:rsidR="00377A72" w:rsidRPr="00CB56EC" w:rsidRDefault="00377A72" w:rsidP="00377A72">
            <w:pPr>
              <w:rPr>
                <w:color w:val="000000"/>
                <w:sz w:val="13"/>
                <w:szCs w:val="13"/>
                <w:lang w:eastAsia="tr-TR"/>
              </w:rPr>
            </w:pPr>
            <w:r w:rsidRPr="00CB56EC">
              <w:rPr>
                <w:color w:val="000000"/>
                <w:sz w:val="13"/>
                <w:szCs w:val="13"/>
                <w:lang w:eastAsia="tr-TR"/>
              </w:rPr>
              <w:t>Alım Satım Amaçlı Türev Finansal Araçlar</w:t>
            </w:r>
          </w:p>
        </w:tc>
        <w:tc>
          <w:tcPr>
            <w:tcW w:w="618" w:type="dxa"/>
            <w:vAlign w:val="bottom"/>
            <w:hideMark/>
          </w:tcPr>
          <w:p w14:paraId="69BA0C08" w14:textId="77777777" w:rsidR="00377A72" w:rsidRPr="00CB56EC" w:rsidRDefault="00377A72" w:rsidP="00377A72">
            <w:pPr>
              <w:jc w:val="center"/>
              <w:rPr>
                <w:color w:val="000000"/>
                <w:sz w:val="13"/>
                <w:szCs w:val="13"/>
                <w:lang w:eastAsia="tr-TR"/>
              </w:rPr>
            </w:pPr>
          </w:p>
        </w:tc>
        <w:tc>
          <w:tcPr>
            <w:tcW w:w="795" w:type="dxa"/>
            <w:vAlign w:val="bottom"/>
            <w:hideMark/>
          </w:tcPr>
          <w:p w14:paraId="216C7D0E" w14:textId="00B9A90C" w:rsidR="00377A72" w:rsidRPr="00CB56EC" w:rsidRDefault="00377A72" w:rsidP="00377A72">
            <w:pPr>
              <w:jc w:val="right"/>
              <w:rPr>
                <w:sz w:val="13"/>
                <w:szCs w:val="13"/>
              </w:rPr>
            </w:pPr>
            <w:r w:rsidRPr="00395945">
              <w:rPr>
                <w:sz w:val="13"/>
                <w:szCs w:val="13"/>
              </w:rPr>
              <w:t>403,213</w:t>
            </w:r>
          </w:p>
        </w:tc>
        <w:tc>
          <w:tcPr>
            <w:tcW w:w="795" w:type="dxa"/>
            <w:vAlign w:val="bottom"/>
            <w:hideMark/>
          </w:tcPr>
          <w:p w14:paraId="5A064D03" w14:textId="4DD639F2" w:rsidR="00377A72" w:rsidRPr="00CB56EC" w:rsidRDefault="00377A72" w:rsidP="00377A72">
            <w:pPr>
              <w:jc w:val="right"/>
              <w:rPr>
                <w:sz w:val="13"/>
                <w:szCs w:val="13"/>
              </w:rPr>
            </w:pPr>
            <w:r w:rsidRPr="00395945">
              <w:rPr>
                <w:sz w:val="13"/>
                <w:szCs w:val="13"/>
              </w:rPr>
              <w:t>400,033</w:t>
            </w:r>
          </w:p>
        </w:tc>
        <w:tc>
          <w:tcPr>
            <w:tcW w:w="795" w:type="dxa"/>
            <w:vAlign w:val="bottom"/>
            <w:hideMark/>
          </w:tcPr>
          <w:p w14:paraId="3EC55E81" w14:textId="126EC999" w:rsidR="00377A72" w:rsidRPr="00CB56EC" w:rsidRDefault="00377A72" w:rsidP="00377A72">
            <w:pPr>
              <w:jc w:val="right"/>
              <w:rPr>
                <w:sz w:val="13"/>
                <w:szCs w:val="13"/>
              </w:rPr>
            </w:pPr>
            <w:r w:rsidRPr="00395945">
              <w:rPr>
                <w:sz w:val="13"/>
                <w:szCs w:val="13"/>
              </w:rPr>
              <w:t>803,246</w:t>
            </w:r>
          </w:p>
        </w:tc>
        <w:tc>
          <w:tcPr>
            <w:tcW w:w="795" w:type="dxa"/>
            <w:vAlign w:val="bottom"/>
            <w:hideMark/>
          </w:tcPr>
          <w:p w14:paraId="34C762B7" w14:textId="5A363493" w:rsidR="00377A72" w:rsidRPr="00CB56EC" w:rsidRDefault="00377A72" w:rsidP="00377A72">
            <w:pPr>
              <w:jc w:val="right"/>
              <w:rPr>
                <w:b/>
                <w:bCs/>
                <w:color w:val="000000"/>
                <w:sz w:val="13"/>
                <w:szCs w:val="13"/>
                <w:lang w:eastAsia="tr-TR"/>
              </w:rPr>
            </w:pPr>
            <w:r w:rsidRPr="00210B51">
              <w:rPr>
                <w:sz w:val="13"/>
                <w:szCs w:val="13"/>
              </w:rPr>
              <w:t>1,165,161</w:t>
            </w:r>
          </w:p>
        </w:tc>
        <w:tc>
          <w:tcPr>
            <w:tcW w:w="795" w:type="dxa"/>
            <w:vAlign w:val="bottom"/>
            <w:hideMark/>
          </w:tcPr>
          <w:p w14:paraId="6022D6E0" w14:textId="4959EA5A" w:rsidR="00377A72" w:rsidRPr="00CB56EC" w:rsidRDefault="00377A72" w:rsidP="00377A72">
            <w:pPr>
              <w:jc w:val="right"/>
              <w:rPr>
                <w:b/>
                <w:bCs/>
                <w:color w:val="000000"/>
                <w:sz w:val="13"/>
                <w:szCs w:val="13"/>
                <w:lang w:eastAsia="tr-TR"/>
              </w:rPr>
            </w:pPr>
            <w:r w:rsidRPr="00210B51">
              <w:rPr>
                <w:sz w:val="13"/>
                <w:szCs w:val="13"/>
              </w:rPr>
              <w:t>1,165,624</w:t>
            </w:r>
          </w:p>
        </w:tc>
        <w:tc>
          <w:tcPr>
            <w:tcW w:w="796" w:type="dxa"/>
            <w:vAlign w:val="bottom"/>
            <w:hideMark/>
          </w:tcPr>
          <w:p w14:paraId="339A4BC2" w14:textId="69A96A45" w:rsidR="00377A72" w:rsidRPr="00CB56EC" w:rsidRDefault="00377A72" w:rsidP="00377A72">
            <w:pPr>
              <w:jc w:val="right"/>
              <w:rPr>
                <w:b/>
                <w:bCs/>
                <w:color w:val="000000"/>
                <w:sz w:val="13"/>
                <w:szCs w:val="13"/>
                <w:lang w:eastAsia="tr-TR"/>
              </w:rPr>
            </w:pPr>
            <w:r w:rsidRPr="00210B51">
              <w:rPr>
                <w:sz w:val="13"/>
                <w:szCs w:val="13"/>
              </w:rPr>
              <w:t>2,330,785</w:t>
            </w:r>
          </w:p>
        </w:tc>
      </w:tr>
      <w:tr w:rsidR="00377A72" w:rsidRPr="00CB56EC" w14:paraId="107B1C90" w14:textId="77777777" w:rsidTr="00E4322F">
        <w:trPr>
          <w:trHeight w:val="98"/>
        </w:trPr>
        <w:tc>
          <w:tcPr>
            <w:tcW w:w="547" w:type="dxa"/>
            <w:noWrap/>
            <w:hideMark/>
          </w:tcPr>
          <w:p w14:paraId="122233A8" w14:textId="77777777" w:rsidR="00377A72" w:rsidRPr="00CB56EC" w:rsidRDefault="00377A72" w:rsidP="00377A72">
            <w:pPr>
              <w:rPr>
                <w:color w:val="000000"/>
                <w:sz w:val="13"/>
                <w:szCs w:val="13"/>
                <w:lang w:eastAsia="tr-TR"/>
              </w:rPr>
            </w:pPr>
            <w:r w:rsidRPr="00CB56EC">
              <w:rPr>
                <w:color w:val="000000"/>
                <w:sz w:val="13"/>
                <w:szCs w:val="13"/>
                <w:lang w:eastAsia="tr-TR"/>
              </w:rPr>
              <w:t>3.2.1</w:t>
            </w:r>
          </w:p>
        </w:tc>
        <w:tc>
          <w:tcPr>
            <w:tcW w:w="3363" w:type="dxa"/>
            <w:noWrap/>
            <w:vAlign w:val="center"/>
            <w:hideMark/>
          </w:tcPr>
          <w:p w14:paraId="45246F26" w14:textId="77777777" w:rsidR="00377A72" w:rsidRPr="00CB56EC" w:rsidRDefault="00377A72" w:rsidP="00377A72">
            <w:pPr>
              <w:rPr>
                <w:color w:val="000000"/>
                <w:sz w:val="13"/>
                <w:szCs w:val="13"/>
                <w:lang w:eastAsia="tr-TR"/>
              </w:rPr>
            </w:pPr>
            <w:r w:rsidRPr="00CB56EC">
              <w:rPr>
                <w:color w:val="000000"/>
                <w:sz w:val="13"/>
                <w:szCs w:val="13"/>
                <w:lang w:eastAsia="tr-TR"/>
              </w:rPr>
              <w:t>Vadeli Alım-Satım İşlemleri</w:t>
            </w:r>
          </w:p>
        </w:tc>
        <w:tc>
          <w:tcPr>
            <w:tcW w:w="618" w:type="dxa"/>
            <w:vAlign w:val="bottom"/>
            <w:hideMark/>
          </w:tcPr>
          <w:p w14:paraId="21C8EAB6" w14:textId="77777777" w:rsidR="00377A72" w:rsidRPr="00CB56EC" w:rsidRDefault="00377A72" w:rsidP="00377A72">
            <w:pPr>
              <w:jc w:val="center"/>
              <w:rPr>
                <w:color w:val="000000"/>
                <w:sz w:val="13"/>
                <w:szCs w:val="13"/>
                <w:lang w:eastAsia="tr-TR"/>
              </w:rPr>
            </w:pPr>
          </w:p>
        </w:tc>
        <w:tc>
          <w:tcPr>
            <w:tcW w:w="795" w:type="dxa"/>
            <w:vAlign w:val="bottom"/>
            <w:hideMark/>
          </w:tcPr>
          <w:p w14:paraId="33E0FCCB" w14:textId="7E1BBE87" w:rsidR="00377A72" w:rsidRPr="00CB56EC" w:rsidRDefault="00377A72" w:rsidP="00377A72">
            <w:pPr>
              <w:jc w:val="right"/>
              <w:rPr>
                <w:sz w:val="13"/>
                <w:szCs w:val="13"/>
              </w:rPr>
            </w:pPr>
            <w:r w:rsidRPr="00377A72">
              <w:rPr>
                <w:sz w:val="13"/>
                <w:szCs w:val="13"/>
              </w:rPr>
              <w:t>-</w:t>
            </w:r>
          </w:p>
        </w:tc>
        <w:tc>
          <w:tcPr>
            <w:tcW w:w="795" w:type="dxa"/>
            <w:vAlign w:val="bottom"/>
            <w:hideMark/>
          </w:tcPr>
          <w:p w14:paraId="594EC5D2" w14:textId="25802511" w:rsidR="00377A72" w:rsidRPr="00CB56EC" w:rsidRDefault="00377A72" w:rsidP="00377A72">
            <w:pPr>
              <w:jc w:val="right"/>
              <w:rPr>
                <w:sz w:val="13"/>
                <w:szCs w:val="13"/>
              </w:rPr>
            </w:pPr>
            <w:r w:rsidRPr="00377A72">
              <w:rPr>
                <w:sz w:val="13"/>
                <w:szCs w:val="13"/>
              </w:rPr>
              <w:t>-</w:t>
            </w:r>
          </w:p>
        </w:tc>
        <w:tc>
          <w:tcPr>
            <w:tcW w:w="795" w:type="dxa"/>
            <w:vAlign w:val="bottom"/>
            <w:hideMark/>
          </w:tcPr>
          <w:p w14:paraId="3E07ED78" w14:textId="5EE2FB34" w:rsidR="00377A72" w:rsidRPr="00CB56EC" w:rsidRDefault="00377A72" w:rsidP="00377A72">
            <w:pPr>
              <w:jc w:val="right"/>
              <w:rPr>
                <w:sz w:val="13"/>
                <w:szCs w:val="13"/>
              </w:rPr>
            </w:pPr>
            <w:r w:rsidRPr="00377A72">
              <w:rPr>
                <w:sz w:val="13"/>
                <w:szCs w:val="13"/>
              </w:rPr>
              <w:t>-</w:t>
            </w:r>
          </w:p>
        </w:tc>
        <w:tc>
          <w:tcPr>
            <w:tcW w:w="795" w:type="dxa"/>
            <w:vAlign w:val="bottom"/>
            <w:hideMark/>
          </w:tcPr>
          <w:p w14:paraId="512DE8D0" w14:textId="0688D759" w:rsidR="00377A72" w:rsidRPr="00CB56EC" w:rsidRDefault="00377A72" w:rsidP="00377A72">
            <w:pPr>
              <w:jc w:val="right"/>
              <w:rPr>
                <w:b/>
                <w:bCs/>
                <w:color w:val="000000"/>
                <w:sz w:val="13"/>
                <w:szCs w:val="13"/>
                <w:lang w:eastAsia="tr-TR"/>
              </w:rPr>
            </w:pPr>
            <w:r w:rsidRPr="00FF2553">
              <w:rPr>
                <w:sz w:val="13"/>
                <w:szCs w:val="13"/>
              </w:rPr>
              <w:t>-</w:t>
            </w:r>
          </w:p>
        </w:tc>
        <w:tc>
          <w:tcPr>
            <w:tcW w:w="795" w:type="dxa"/>
            <w:vAlign w:val="bottom"/>
            <w:hideMark/>
          </w:tcPr>
          <w:p w14:paraId="694953B1" w14:textId="639E59CC" w:rsidR="00377A72" w:rsidRPr="00CB56EC" w:rsidRDefault="00377A72" w:rsidP="00377A72">
            <w:pPr>
              <w:jc w:val="right"/>
              <w:rPr>
                <w:b/>
                <w:bCs/>
                <w:color w:val="000000"/>
                <w:sz w:val="13"/>
                <w:szCs w:val="13"/>
                <w:lang w:eastAsia="tr-TR"/>
              </w:rPr>
            </w:pPr>
            <w:r w:rsidRPr="00FF2553">
              <w:rPr>
                <w:sz w:val="13"/>
                <w:szCs w:val="13"/>
              </w:rPr>
              <w:t>-</w:t>
            </w:r>
          </w:p>
        </w:tc>
        <w:tc>
          <w:tcPr>
            <w:tcW w:w="796" w:type="dxa"/>
            <w:vAlign w:val="bottom"/>
            <w:hideMark/>
          </w:tcPr>
          <w:p w14:paraId="3D1CAF3A" w14:textId="76880668" w:rsidR="00377A72" w:rsidRPr="00CB56EC" w:rsidRDefault="00377A72" w:rsidP="00377A72">
            <w:pPr>
              <w:jc w:val="right"/>
              <w:rPr>
                <w:b/>
                <w:bCs/>
                <w:color w:val="000000"/>
                <w:sz w:val="13"/>
                <w:szCs w:val="13"/>
                <w:lang w:eastAsia="tr-TR"/>
              </w:rPr>
            </w:pPr>
            <w:r w:rsidRPr="00FF2553">
              <w:rPr>
                <w:sz w:val="13"/>
                <w:szCs w:val="13"/>
              </w:rPr>
              <w:t>-</w:t>
            </w:r>
          </w:p>
        </w:tc>
      </w:tr>
      <w:tr w:rsidR="00377A72" w:rsidRPr="00CB56EC" w14:paraId="0F8EC880" w14:textId="77777777" w:rsidTr="00E4322F">
        <w:trPr>
          <w:trHeight w:val="98"/>
        </w:trPr>
        <w:tc>
          <w:tcPr>
            <w:tcW w:w="547" w:type="dxa"/>
            <w:noWrap/>
            <w:hideMark/>
          </w:tcPr>
          <w:p w14:paraId="5E0387A5" w14:textId="77777777" w:rsidR="00377A72" w:rsidRPr="00CB56EC" w:rsidRDefault="00377A72" w:rsidP="00377A72">
            <w:pPr>
              <w:rPr>
                <w:color w:val="000000"/>
                <w:sz w:val="13"/>
                <w:szCs w:val="13"/>
                <w:lang w:eastAsia="tr-TR"/>
              </w:rPr>
            </w:pPr>
            <w:r w:rsidRPr="00CB56EC">
              <w:rPr>
                <w:color w:val="000000"/>
                <w:sz w:val="13"/>
                <w:szCs w:val="13"/>
                <w:lang w:eastAsia="tr-TR"/>
              </w:rPr>
              <w:t>3.2.1.1</w:t>
            </w:r>
          </w:p>
        </w:tc>
        <w:tc>
          <w:tcPr>
            <w:tcW w:w="3363" w:type="dxa"/>
            <w:noWrap/>
            <w:vAlign w:val="center"/>
            <w:hideMark/>
          </w:tcPr>
          <w:p w14:paraId="48779BC8" w14:textId="77777777" w:rsidR="00377A72" w:rsidRPr="00CB56EC" w:rsidRDefault="00377A72" w:rsidP="00377A72">
            <w:pPr>
              <w:rPr>
                <w:color w:val="000000"/>
                <w:sz w:val="13"/>
                <w:szCs w:val="13"/>
                <w:lang w:eastAsia="tr-TR"/>
              </w:rPr>
            </w:pPr>
            <w:r w:rsidRPr="00CB56EC">
              <w:rPr>
                <w:color w:val="000000"/>
                <w:sz w:val="13"/>
                <w:szCs w:val="13"/>
                <w:lang w:eastAsia="tr-TR"/>
              </w:rPr>
              <w:t>Vadeli Döviz Alım İşlemleri</w:t>
            </w:r>
          </w:p>
        </w:tc>
        <w:tc>
          <w:tcPr>
            <w:tcW w:w="618" w:type="dxa"/>
            <w:vAlign w:val="bottom"/>
            <w:hideMark/>
          </w:tcPr>
          <w:p w14:paraId="2FA03581" w14:textId="77777777" w:rsidR="00377A72" w:rsidRPr="00CB56EC" w:rsidRDefault="00377A72" w:rsidP="00377A72">
            <w:pPr>
              <w:jc w:val="center"/>
              <w:rPr>
                <w:color w:val="000000"/>
                <w:sz w:val="13"/>
                <w:szCs w:val="13"/>
                <w:lang w:eastAsia="tr-TR"/>
              </w:rPr>
            </w:pPr>
          </w:p>
        </w:tc>
        <w:tc>
          <w:tcPr>
            <w:tcW w:w="795" w:type="dxa"/>
            <w:vAlign w:val="bottom"/>
            <w:hideMark/>
          </w:tcPr>
          <w:p w14:paraId="30315448" w14:textId="5D637DA0" w:rsidR="00377A72" w:rsidRPr="00CB56EC" w:rsidRDefault="00377A72" w:rsidP="00377A72">
            <w:pPr>
              <w:jc w:val="right"/>
              <w:rPr>
                <w:sz w:val="13"/>
                <w:szCs w:val="13"/>
              </w:rPr>
            </w:pPr>
            <w:r w:rsidRPr="00377A72">
              <w:rPr>
                <w:sz w:val="13"/>
                <w:szCs w:val="13"/>
              </w:rPr>
              <w:t>-</w:t>
            </w:r>
          </w:p>
        </w:tc>
        <w:tc>
          <w:tcPr>
            <w:tcW w:w="795" w:type="dxa"/>
            <w:vAlign w:val="bottom"/>
            <w:hideMark/>
          </w:tcPr>
          <w:p w14:paraId="6F7B0D65" w14:textId="7BB759F4" w:rsidR="00377A72" w:rsidRPr="00CB56EC" w:rsidRDefault="00377A72" w:rsidP="00377A72">
            <w:pPr>
              <w:jc w:val="right"/>
              <w:rPr>
                <w:sz w:val="13"/>
                <w:szCs w:val="13"/>
              </w:rPr>
            </w:pPr>
            <w:r w:rsidRPr="00377A72">
              <w:rPr>
                <w:sz w:val="13"/>
                <w:szCs w:val="13"/>
              </w:rPr>
              <w:t>-</w:t>
            </w:r>
          </w:p>
        </w:tc>
        <w:tc>
          <w:tcPr>
            <w:tcW w:w="795" w:type="dxa"/>
            <w:vAlign w:val="bottom"/>
            <w:hideMark/>
          </w:tcPr>
          <w:p w14:paraId="5EBDC138" w14:textId="3F82F26B" w:rsidR="00377A72" w:rsidRPr="00CB56EC" w:rsidRDefault="00377A72" w:rsidP="00377A72">
            <w:pPr>
              <w:jc w:val="right"/>
              <w:rPr>
                <w:sz w:val="13"/>
                <w:szCs w:val="13"/>
              </w:rPr>
            </w:pPr>
            <w:r w:rsidRPr="00377A72">
              <w:rPr>
                <w:sz w:val="13"/>
                <w:szCs w:val="13"/>
              </w:rPr>
              <w:t>-</w:t>
            </w:r>
          </w:p>
        </w:tc>
        <w:tc>
          <w:tcPr>
            <w:tcW w:w="795" w:type="dxa"/>
            <w:vAlign w:val="bottom"/>
            <w:hideMark/>
          </w:tcPr>
          <w:p w14:paraId="30AA5FFB" w14:textId="27248C5E"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1330E379" w14:textId="1D6CA721"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559350C7" w14:textId="7BF87BDF"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27F6F888" w14:textId="77777777" w:rsidTr="00E4322F">
        <w:trPr>
          <w:trHeight w:val="98"/>
        </w:trPr>
        <w:tc>
          <w:tcPr>
            <w:tcW w:w="547" w:type="dxa"/>
            <w:noWrap/>
            <w:hideMark/>
          </w:tcPr>
          <w:p w14:paraId="73AE80AF" w14:textId="77777777" w:rsidR="00377A72" w:rsidRPr="00CB56EC" w:rsidRDefault="00377A72" w:rsidP="00377A72">
            <w:pPr>
              <w:rPr>
                <w:color w:val="000000"/>
                <w:sz w:val="13"/>
                <w:szCs w:val="13"/>
                <w:lang w:eastAsia="tr-TR"/>
              </w:rPr>
            </w:pPr>
            <w:r w:rsidRPr="00CB56EC">
              <w:rPr>
                <w:color w:val="000000"/>
                <w:sz w:val="13"/>
                <w:szCs w:val="13"/>
                <w:lang w:eastAsia="tr-TR"/>
              </w:rPr>
              <w:t>3.2.1.2</w:t>
            </w:r>
          </w:p>
        </w:tc>
        <w:tc>
          <w:tcPr>
            <w:tcW w:w="3363" w:type="dxa"/>
            <w:noWrap/>
            <w:vAlign w:val="center"/>
            <w:hideMark/>
          </w:tcPr>
          <w:p w14:paraId="088B9D88" w14:textId="77777777" w:rsidR="00377A72" w:rsidRPr="00CB56EC" w:rsidRDefault="00377A72" w:rsidP="00377A72">
            <w:pPr>
              <w:rPr>
                <w:color w:val="000000"/>
                <w:sz w:val="13"/>
                <w:szCs w:val="13"/>
                <w:lang w:eastAsia="tr-TR"/>
              </w:rPr>
            </w:pPr>
            <w:r w:rsidRPr="00CB56EC">
              <w:rPr>
                <w:color w:val="000000"/>
                <w:sz w:val="13"/>
                <w:szCs w:val="13"/>
                <w:lang w:eastAsia="tr-TR"/>
              </w:rPr>
              <w:t>Vadeli Döviz Satım İşlemleri</w:t>
            </w:r>
          </w:p>
        </w:tc>
        <w:tc>
          <w:tcPr>
            <w:tcW w:w="618" w:type="dxa"/>
            <w:vAlign w:val="bottom"/>
            <w:hideMark/>
          </w:tcPr>
          <w:p w14:paraId="6F2729DE" w14:textId="77777777" w:rsidR="00377A72" w:rsidRPr="00CB56EC" w:rsidRDefault="00377A72" w:rsidP="00377A72">
            <w:pPr>
              <w:jc w:val="center"/>
              <w:rPr>
                <w:color w:val="000000"/>
                <w:sz w:val="13"/>
                <w:szCs w:val="13"/>
                <w:lang w:eastAsia="tr-TR"/>
              </w:rPr>
            </w:pPr>
          </w:p>
        </w:tc>
        <w:tc>
          <w:tcPr>
            <w:tcW w:w="795" w:type="dxa"/>
            <w:vAlign w:val="bottom"/>
            <w:hideMark/>
          </w:tcPr>
          <w:p w14:paraId="4C7E2415" w14:textId="56A953EB" w:rsidR="00377A72" w:rsidRPr="00CB56EC" w:rsidRDefault="00377A72" w:rsidP="00377A72">
            <w:pPr>
              <w:jc w:val="right"/>
              <w:rPr>
                <w:sz w:val="13"/>
                <w:szCs w:val="13"/>
              </w:rPr>
            </w:pPr>
            <w:r w:rsidRPr="00377A72">
              <w:rPr>
                <w:sz w:val="13"/>
                <w:szCs w:val="13"/>
              </w:rPr>
              <w:t>-</w:t>
            </w:r>
          </w:p>
        </w:tc>
        <w:tc>
          <w:tcPr>
            <w:tcW w:w="795" w:type="dxa"/>
            <w:vAlign w:val="bottom"/>
            <w:hideMark/>
          </w:tcPr>
          <w:p w14:paraId="1E3B0BFA" w14:textId="18D71AF4" w:rsidR="00377A72" w:rsidRPr="00CB56EC" w:rsidRDefault="00377A72" w:rsidP="00377A72">
            <w:pPr>
              <w:jc w:val="right"/>
              <w:rPr>
                <w:sz w:val="13"/>
                <w:szCs w:val="13"/>
              </w:rPr>
            </w:pPr>
            <w:r w:rsidRPr="00377A72">
              <w:rPr>
                <w:sz w:val="13"/>
                <w:szCs w:val="13"/>
              </w:rPr>
              <w:t>-</w:t>
            </w:r>
          </w:p>
        </w:tc>
        <w:tc>
          <w:tcPr>
            <w:tcW w:w="795" w:type="dxa"/>
            <w:vAlign w:val="bottom"/>
            <w:hideMark/>
          </w:tcPr>
          <w:p w14:paraId="5A474132" w14:textId="054EDE98" w:rsidR="00377A72" w:rsidRPr="00CB56EC" w:rsidRDefault="00377A72" w:rsidP="00377A72">
            <w:pPr>
              <w:jc w:val="right"/>
              <w:rPr>
                <w:sz w:val="13"/>
                <w:szCs w:val="13"/>
              </w:rPr>
            </w:pPr>
            <w:r w:rsidRPr="00377A72">
              <w:rPr>
                <w:sz w:val="13"/>
                <w:szCs w:val="13"/>
              </w:rPr>
              <w:t>-</w:t>
            </w:r>
          </w:p>
        </w:tc>
        <w:tc>
          <w:tcPr>
            <w:tcW w:w="795" w:type="dxa"/>
            <w:vAlign w:val="bottom"/>
            <w:hideMark/>
          </w:tcPr>
          <w:p w14:paraId="7A9D1106" w14:textId="6A15203F"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76A308AA" w14:textId="077330B7"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67905AC4" w14:textId="2302C760"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1DA7B875" w14:textId="77777777" w:rsidTr="00E4322F">
        <w:trPr>
          <w:trHeight w:val="98"/>
        </w:trPr>
        <w:tc>
          <w:tcPr>
            <w:tcW w:w="547" w:type="dxa"/>
            <w:noWrap/>
            <w:hideMark/>
          </w:tcPr>
          <w:p w14:paraId="48A93F64" w14:textId="77777777" w:rsidR="00377A72" w:rsidRPr="00CB56EC" w:rsidRDefault="00377A72" w:rsidP="00377A72">
            <w:pPr>
              <w:rPr>
                <w:color w:val="000000"/>
                <w:sz w:val="13"/>
                <w:szCs w:val="13"/>
                <w:lang w:eastAsia="tr-TR"/>
              </w:rPr>
            </w:pPr>
            <w:r w:rsidRPr="00CB56EC">
              <w:rPr>
                <w:color w:val="000000"/>
                <w:sz w:val="13"/>
                <w:szCs w:val="13"/>
                <w:lang w:eastAsia="tr-TR"/>
              </w:rPr>
              <w:t>3.2.2</w:t>
            </w:r>
          </w:p>
        </w:tc>
        <w:tc>
          <w:tcPr>
            <w:tcW w:w="3363" w:type="dxa"/>
            <w:noWrap/>
            <w:vAlign w:val="center"/>
            <w:hideMark/>
          </w:tcPr>
          <w:p w14:paraId="1FF1ABD5" w14:textId="77777777" w:rsidR="00377A72" w:rsidRPr="00CB56EC" w:rsidRDefault="00377A72" w:rsidP="00377A72">
            <w:pPr>
              <w:rPr>
                <w:color w:val="000000"/>
                <w:sz w:val="13"/>
                <w:szCs w:val="13"/>
                <w:lang w:eastAsia="tr-TR"/>
              </w:rPr>
            </w:pPr>
            <w:r w:rsidRPr="00CB56EC">
              <w:rPr>
                <w:color w:val="000000"/>
                <w:sz w:val="13"/>
                <w:szCs w:val="13"/>
                <w:lang w:eastAsia="tr-TR"/>
              </w:rPr>
              <w:t>Diğer Vadeli Alım-Satım İşlemleri</w:t>
            </w:r>
          </w:p>
        </w:tc>
        <w:tc>
          <w:tcPr>
            <w:tcW w:w="618" w:type="dxa"/>
            <w:vAlign w:val="bottom"/>
            <w:hideMark/>
          </w:tcPr>
          <w:p w14:paraId="1559CF51" w14:textId="77777777" w:rsidR="00377A72" w:rsidRPr="00CB56EC" w:rsidRDefault="00377A72" w:rsidP="00377A72">
            <w:pPr>
              <w:jc w:val="center"/>
              <w:rPr>
                <w:color w:val="000000"/>
                <w:sz w:val="13"/>
                <w:szCs w:val="13"/>
                <w:lang w:eastAsia="tr-TR"/>
              </w:rPr>
            </w:pPr>
          </w:p>
        </w:tc>
        <w:tc>
          <w:tcPr>
            <w:tcW w:w="795" w:type="dxa"/>
            <w:vAlign w:val="bottom"/>
            <w:hideMark/>
          </w:tcPr>
          <w:p w14:paraId="31730E19" w14:textId="42BF756A" w:rsidR="00377A72" w:rsidRPr="00CB56EC" w:rsidRDefault="00377A72" w:rsidP="00377A72">
            <w:pPr>
              <w:jc w:val="right"/>
              <w:rPr>
                <w:sz w:val="13"/>
                <w:szCs w:val="13"/>
              </w:rPr>
            </w:pPr>
            <w:r w:rsidRPr="00395945">
              <w:rPr>
                <w:sz w:val="13"/>
                <w:szCs w:val="13"/>
              </w:rPr>
              <w:t>403,213</w:t>
            </w:r>
          </w:p>
        </w:tc>
        <w:tc>
          <w:tcPr>
            <w:tcW w:w="795" w:type="dxa"/>
            <w:vAlign w:val="bottom"/>
            <w:hideMark/>
          </w:tcPr>
          <w:p w14:paraId="25F0AD59" w14:textId="42B68D11" w:rsidR="00377A72" w:rsidRPr="00CB56EC" w:rsidRDefault="00377A72" w:rsidP="00377A72">
            <w:pPr>
              <w:jc w:val="right"/>
              <w:rPr>
                <w:sz w:val="13"/>
                <w:szCs w:val="13"/>
              </w:rPr>
            </w:pPr>
            <w:r w:rsidRPr="00395945">
              <w:rPr>
                <w:sz w:val="13"/>
                <w:szCs w:val="13"/>
              </w:rPr>
              <w:t>400,033</w:t>
            </w:r>
          </w:p>
        </w:tc>
        <w:tc>
          <w:tcPr>
            <w:tcW w:w="795" w:type="dxa"/>
            <w:vAlign w:val="bottom"/>
            <w:hideMark/>
          </w:tcPr>
          <w:p w14:paraId="1D370820" w14:textId="14EEFA57" w:rsidR="00377A72" w:rsidRPr="00CB56EC" w:rsidRDefault="00377A72" w:rsidP="00377A72">
            <w:pPr>
              <w:jc w:val="right"/>
              <w:rPr>
                <w:sz w:val="13"/>
                <w:szCs w:val="13"/>
              </w:rPr>
            </w:pPr>
            <w:r w:rsidRPr="00395945">
              <w:rPr>
                <w:sz w:val="13"/>
                <w:szCs w:val="13"/>
              </w:rPr>
              <w:t>803,246</w:t>
            </w:r>
          </w:p>
        </w:tc>
        <w:tc>
          <w:tcPr>
            <w:tcW w:w="795" w:type="dxa"/>
            <w:vAlign w:val="bottom"/>
            <w:hideMark/>
          </w:tcPr>
          <w:p w14:paraId="633F7077" w14:textId="7D03A337" w:rsidR="00377A72" w:rsidRPr="00CB56EC" w:rsidRDefault="00377A72" w:rsidP="00377A72">
            <w:pPr>
              <w:jc w:val="right"/>
              <w:rPr>
                <w:color w:val="000000"/>
                <w:sz w:val="13"/>
                <w:szCs w:val="13"/>
                <w:lang w:eastAsia="tr-TR"/>
              </w:rPr>
            </w:pPr>
            <w:r w:rsidRPr="00210B51">
              <w:rPr>
                <w:sz w:val="13"/>
                <w:szCs w:val="13"/>
              </w:rPr>
              <w:t>1,165,161</w:t>
            </w:r>
          </w:p>
        </w:tc>
        <w:tc>
          <w:tcPr>
            <w:tcW w:w="795" w:type="dxa"/>
            <w:vAlign w:val="bottom"/>
            <w:hideMark/>
          </w:tcPr>
          <w:p w14:paraId="13CA71F4" w14:textId="0E762F23" w:rsidR="00377A72" w:rsidRPr="00CB56EC" w:rsidRDefault="00377A72" w:rsidP="00377A72">
            <w:pPr>
              <w:jc w:val="right"/>
              <w:rPr>
                <w:color w:val="000000"/>
                <w:sz w:val="13"/>
                <w:szCs w:val="13"/>
                <w:lang w:eastAsia="tr-TR"/>
              </w:rPr>
            </w:pPr>
            <w:r w:rsidRPr="00210B51">
              <w:rPr>
                <w:sz w:val="13"/>
                <w:szCs w:val="13"/>
              </w:rPr>
              <w:t>1,165,624</w:t>
            </w:r>
          </w:p>
        </w:tc>
        <w:tc>
          <w:tcPr>
            <w:tcW w:w="796" w:type="dxa"/>
            <w:vAlign w:val="bottom"/>
            <w:hideMark/>
          </w:tcPr>
          <w:p w14:paraId="5882669F" w14:textId="4625A46E" w:rsidR="00377A72" w:rsidRPr="00CB56EC" w:rsidRDefault="00377A72" w:rsidP="00377A72">
            <w:pPr>
              <w:jc w:val="right"/>
              <w:rPr>
                <w:color w:val="000000"/>
                <w:sz w:val="13"/>
                <w:szCs w:val="13"/>
                <w:lang w:eastAsia="tr-TR"/>
              </w:rPr>
            </w:pPr>
            <w:r w:rsidRPr="00210B51">
              <w:rPr>
                <w:sz w:val="13"/>
                <w:szCs w:val="13"/>
              </w:rPr>
              <w:t>2,330,785</w:t>
            </w:r>
          </w:p>
        </w:tc>
      </w:tr>
      <w:tr w:rsidR="00377A72" w:rsidRPr="00CB56EC" w14:paraId="4885D0BE" w14:textId="77777777" w:rsidTr="00E4322F">
        <w:trPr>
          <w:trHeight w:val="98"/>
        </w:trPr>
        <w:tc>
          <w:tcPr>
            <w:tcW w:w="547" w:type="dxa"/>
            <w:noWrap/>
            <w:hideMark/>
          </w:tcPr>
          <w:p w14:paraId="465C1A0C" w14:textId="77777777" w:rsidR="00377A72" w:rsidRPr="00CB56EC" w:rsidRDefault="00377A72" w:rsidP="00377A72">
            <w:pPr>
              <w:rPr>
                <w:color w:val="000000"/>
                <w:sz w:val="13"/>
                <w:szCs w:val="13"/>
                <w:lang w:eastAsia="tr-TR"/>
              </w:rPr>
            </w:pPr>
            <w:r w:rsidRPr="00CB56EC">
              <w:rPr>
                <w:color w:val="000000"/>
                <w:sz w:val="13"/>
                <w:szCs w:val="13"/>
                <w:lang w:eastAsia="tr-TR"/>
              </w:rPr>
              <w:t>3.3</w:t>
            </w:r>
          </w:p>
        </w:tc>
        <w:tc>
          <w:tcPr>
            <w:tcW w:w="3363" w:type="dxa"/>
            <w:noWrap/>
            <w:vAlign w:val="center"/>
            <w:hideMark/>
          </w:tcPr>
          <w:p w14:paraId="56602B61" w14:textId="77777777" w:rsidR="00377A72" w:rsidRPr="00CB56EC" w:rsidRDefault="00377A72" w:rsidP="00377A72">
            <w:pPr>
              <w:rPr>
                <w:color w:val="000000"/>
                <w:sz w:val="13"/>
                <w:szCs w:val="13"/>
                <w:lang w:eastAsia="tr-TR"/>
              </w:rPr>
            </w:pPr>
            <w:r w:rsidRPr="00CB56EC">
              <w:rPr>
                <w:color w:val="000000"/>
                <w:sz w:val="13"/>
                <w:szCs w:val="13"/>
                <w:lang w:eastAsia="tr-TR"/>
              </w:rPr>
              <w:t>Diğer</w:t>
            </w:r>
          </w:p>
        </w:tc>
        <w:tc>
          <w:tcPr>
            <w:tcW w:w="618" w:type="dxa"/>
            <w:vAlign w:val="bottom"/>
            <w:hideMark/>
          </w:tcPr>
          <w:p w14:paraId="426D0D18" w14:textId="77777777" w:rsidR="00377A72" w:rsidRPr="00CB56EC" w:rsidRDefault="00377A72" w:rsidP="00377A72">
            <w:pPr>
              <w:jc w:val="center"/>
              <w:rPr>
                <w:color w:val="000000"/>
                <w:sz w:val="13"/>
                <w:szCs w:val="13"/>
                <w:lang w:eastAsia="tr-TR"/>
              </w:rPr>
            </w:pPr>
          </w:p>
        </w:tc>
        <w:tc>
          <w:tcPr>
            <w:tcW w:w="795" w:type="dxa"/>
            <w:vAlign w:val="bottom"/>
            <w:hideMark/>
          </w:tcPr>
          <w:p w14:paraId="6C9C17ED" w14:textId="2CDC4593" w:rsidR="00377A72" w:rsidRPr="00CB56EC" w:rsidRDefault="00377A72" w:rsidP="00377A72">
            <w:pPr>
              <w:jc w:val="right"/>
              <w:rPr>
                <w:sz w:val="13"/>
                <w:szCs w:val="13"/>
              </w:rPr>
            </w:pPr>
            <w:r w:rsidRPr="00377A72">
              <w:rPr>
                <w:sz w:val="13"/>
                <w:szCs w:val="13"/>
              </w:rPr>
              <w:t>-</w:t>
            </w:r>
          </w:p>
        </w:tc>
        <w:tc>
          <w:tcPr>
            <w:tcW w:w="795" w:type="dxa"/>
            <w:vAlign w:val="bottom"/>
            <w:hideMark/>
          </w:tcPr>
          <w:p w14:paraId="3B4EC081" w14:textId="740E6898" w:rsidR="00377A72" w:rsidRPr="00CB56EC" w:rsidRDefault="00377A72" w:rsidP="00377A72">
            <w:pPr>
              <w:jc w:val="right"/>
              <w:rPr>
                <w:sz w:val="13"/>
                <w:szCs w:val="13"/>
              </w:rPr>
            </w:pPr>
            <w:r w:rsidRPr="00377A72">
              <w:rPr>
                <w:sz w:val="13"/>
                <w:szCs w:val="13"/>
              </w:rPr>
              <w:t>-</w:t>
            </w:r>
          </w:p>
        </w:tc>
        <w:tc>
          <w:tcPr>
            <w:tcW w:w="795" w:type="dxa"/>
            <w:vAlign w:val="bottom"/>
            <w:hideMark/>
          </w:tcPr>
          <w:p w14:paraId="573BF3CC" w14:textId="1E3A10F4" w:rsidR="00377A72" w:rsidRPr="00CB56EC" w:rsidRDefault="00377A72" w:rsidP="00377A72">
            <w:pPr>
              <w:jc w:val="right"/>
              <w:rPr>
                <w:sz w:val="13"/>
                <w:szCs w:val="13"/>
              </w:rPr>
            </w:pPr>
            <w:r w:rsidRPr="00377A72">
              <w:rPr>
                <w:sz w:val="13"/>
                <w:szCs w:val="13"/>
              </w:rPr>
              <w:t>-</w:t>
            </w:r>
          </w:p>
        </w:tc>
        <w:tc>
          <w:tcPr>
            <w:tcW w:w="795" w:type="dxa"/>
            <w:vAlign w:val="bottom"/>
            <w:hideMark/>
          </w:tcPr>
          <w:p w14:paraId="3204B845" w14:textId="0A917DF3"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7A1DFCC4" w14:textId="3D1B9F93"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6B76D2E7" w14:textId="20EAB659" w:rsidR="00377A72" w:rsidRPr="00CB56EC" w:rsidRDefault="00377A72" w:rsidP="00377A72">
            <w:pPr>
              <w:jc w:val="right"/>
              <w:rPr>
                <w:color w:val="000000"/>
                <w:sz w:val="13"/>
                <w:szCs w:val="13"/>
                <w:lang w:eastAsia="tr-TR"/>
              </w:rPr>
            </w:pPr>
            <w:r w:rsidRPr="00FF2553">
              <w:rPr>
                <w:sz w:val="13"/>
                <w:szCs w:val="13"/>
              </w:rPr>
              <w:t>-</w:t>
            </w:r>
          </w:p>
        </w:tc>
      </w:tr>
      <w:tr w:rsidR="00377A72" w:rsidRPr="00377A72" w14:paraId="0F943F1D" w14:textId="77777777" w:rsidTr="00E4322F">
        <w:trPr>
          <w:trHeight w:val="98"/>
        </w:trPr>
        <w:tc>
          <w:tcPr>
            <w:tcW w:w="547" w:type="dxa"/>
            <w:noWrap/>
            <w:hideMark/>
          </w:tcPr>
          <w:p w14:paraId="50A5E75C" w14:textId="77777777" w:rsidR="00377A72" w:rsidRPr="00377A72" w:rsidRDefault="00377A72" w:rsidP="00377A72">
            <w:pPr>
              <w:rPr>
                <w:b/>
                <w:color w:val="000000"/>
                <w:sz w:val="13"/>
                <w:szCs w:val="13"/>
                <w:lang w:eastAsia="tr-TR"/>
              </w:rPr>
            </w:pPr>
            <w:r w:rsidRPr="00377A72">
              <w:rPr>
                <w:b/>
                <w:color w:val="000000"/>
                <w:sz w:val="13"/>
                <w:szCs w:val="13"/>
                <w:lang w:eastAsia="tr-TR"/>
              </w:rPr>
              <w:t>B.</w:t>
            </w:r>
          </w:p>
        </w:tc>
        <w:tc>
          <w:tcPr>
            <w:tcW w:w="3363" w:type="dxa"/>
            <w:noWrap/>
            <w:vAlign w:val="center"/>
            <w:hideMark/>
          </w:tcPr>
          <w:p w14:paraId="07A98234" w14:textId="77777777" w:rsidR="00377A72" w:rsidRPr="00377A72" w:rsidRDefault="00377A72" w:rsidP="00377A72">
            <w:pPr>
              <w:rPr>
                <w:b/>
                <w:color w:val="000000"/>
                <w:sz w:val="13"/>
                <w:szCs w:val="13"/>
                <w:lang w:eastAsia="tr-TR"/>
              </w:rPr>
            </w:pPr>
            <w:r w:rsidRPr="00377A72">
              <w:rPr>
                <w:b/>
                <w:color w:val="000000"/>
                <w:sz w:val="13"/>
                <w:szCs w:val="13"/>
                <w:lang w:eastAsia="tr-TR"/>
              </w:rPr>
              <w:t>EMANET VE REHİNLİ KIYMETLER (IV+V+VI)</w:t>
            </w:r>
          </w:p>
        </w:tc>
        <w:tc>
          <w:tcPr>
            <w:tcW w:w="618" w:type="dxa"/>
            <w:vAlign w:val="bottom"/>
            <w:hideMark/>
          </w:tcPr>
          <w:p w14:paraId="0CF4A6D6" w14:textId="77777777" w:rsidR="00377A72" w:rsidRPr="00377A72" w:rsidRDefault="00377A72" w:rsidP="00377A72">
            <w:pPr>
              <w:jc w:val="center"/>
              <w:rPr>
                <w:b/>
                <w:color w:val="000000"/>
                <w:sz w:val="13"/>
                <w:szCs w:val="13"/>
                <w:lang w:eastAsia="tr-TR"/>
              </w:rPr>
            </w:pPr>
          </w:p>
        </w:tc>
        <w:tc>
          <w:tcPr>
            <w:tcW w:w="795" w:type="dxa"/>
            <w:vAlign w:val="bottom"/>
            <w:hideMark/>
          </w:tcPr>
          <w:p w14:paraId="20B11E16" w14:textId="56CBA52E" w:rsidR="00377A72" w:rsidRPr="00377A72" w:rsidRDefault="00377A72" w:rsidP="00377A72">
            <w:pPr>
              <w:jc w:val="right"/>
              <w:rPr>
                <w:b/>
                <w:sz w:val="13"/>
                <w:szCs w:val="13"/>
              </w:rPr>
            </w:pPr>
            <w:r w:rsidRPr="00395945">
              <w:rPr>
                <w:b/>
                <w:sz w:val="13"/>
                <w:szCs w:val="13"/>
              </w:rPr>
              <w:t>189,210,006</w:t>
            </w:r>
          </w:p>
        </w:tc>
        <w:tc>
          <w:tcPr>
            <w:tcW w:w="795" w:type="dxa"/>
            <w:vAlign w:val="bottom"/>
            <w:hideMark/>
          </w:tcPr>
          <w:p w14:paraId="45DBEA43" w14:textId="7A655850" w:rsidR="00377A72" w:rsidRPr="00377A72" w:rsidRDefault="00377A72" w:rsidP="00377A72">
            <w:pPr>
              <w:jc w:val="right"/>
              <w:rPr>
                <w:b/>
                <w:sz w:val="13"/>
                <w:szCs w:val="13"/>
              </w:rPr>
            </w:pPr>
            <w:r w:rsidRPr="00395945">
              <w:rPr>
                <w:b/>
                <w:sz w:val="13"/>
                <w:szCs w:val="13"/>
              </w:rPr>
              <w:t>346,868</w:t>
            </w:r>
          </w:p>
        </w:tc>
        <w:tc>
          <w:tcPr>
            <w:tcW w:w="795" w:type="dxa"/>
            <w:vAlign w:val="bottom"/>
            <w:hideMark/>
          </w:tcPr>
          <w:p w14:paraId="20B6F5FE" w14:textId="3A96B6CC" w:rsidR="00377A72" w:rsidRPr="00377A72" w:rsidRDefault="00377A72" w:rsidP="00377A72">
            <w:pPr>
              <w:jc w:val="right"/>
              <w:rPr>
                <w:b/>
                <w:sz w:val="13"/>
                <w:szCs w:val="13"/>
              </w:rPr>
            </w:pPr>
            <w:r w:rsidRPr="00395945">
              <w:rPr>
                <w:b/>
                <w:sz w:val="13"/>
                <w:szCs w:val="13"/>
              </w:rPr>
              <w:t>189,556,874</w:t>
            </w:r>
          </w:p>
        </w:tc>
        <w:tc>
          <w:tcPr>
            <w:tcW w:w="795" w:type="dxa"/>
            <w:vAlign w:val="bottom"/>
            <w:hideMark/>
          </w:tcPr>
          <w:p w14:paraId="2607C919" w14:textId="3F8374FF" w:rsidR="00377A72" w:rsidRPr="00377A72" w:rsidRDefault="00377A72" w:rsidP="00377A72">
            <w:pPr>
              <w:jc w:val="right"/>
              <w:rPr>
                <w:b/>
                <w:color w:val="000000"/>
                <w:sz w:val="13"/>
                <w:szCs w:val="13"/>
                <w:lang w:eastAsia="tr-TR"/>
              </w:rPr>
            </w:pPr>
            <w:r w:rsidRPr="00377A72">
              <w:rPr>
                <w:b/>
                <w:sz w:val="13"/>
                <w:szCs w:val="13"/>
              </w:rPr>
              <w:t>87,981,132</w:t>
            </w:r>
          </w:p>
        </w:tc>
        <w:tc>
          <w:tcPr>
            <w:tcW w:w="795" w:type="dxa"/>
            <w:vAlign w:val="bottom"/>
            <w:hideMark/>
          </w:tcPr>
          <w:p w14:paraId="13BA83ED" w14:textId="063F7102" w:rsidR="00377A72" w:rsidRPr="00377A72" w:rsidRDefault="00377A72" w:rsidP="00377A72">
            <w:pPr>
              <w:jc w:val="right"/>
              <w:rPr>
                <w:b/>
                <w:color w:val="000000"/>
                <w:sz w:val="13"/>
                <w:szCs w:val="13"/>
                <w:lang w:eastAsia="tr-TR"/>
              </w:rPr>
            </w:pPr>
            <w:r w:rsidRPr="00377A72">
              <w:rPr>
                <w:b/>
                <w:sz w:val="13"/>
                <w:szCs w:val="13"/>
              </w:rPr>
              <w:t>182,770</w:t>
            </w:r>
          </w:p>
        </w:tc>
        <w:tc>
          <w:tcPr>
            <w:tcW w:w="796" w:type="dxa"/>
            <w:vAlign w:val="bottom"/>
            <w:hideMark/>
          </w:tcPr>
          <w:p w14:paraId="7563C548" w14:textId="68C5842D" w:rsidR="00377A72" w:rsidRPr="00377A72" w:rsidRDefault="00377A72" w:rsidP="00377A72">
            <w:pPr>
              <w:jc w:val="right"/>
              <w:rPr>
                <w:b/>
                <w:color w:val="000000"/>
                <w:sz w:val="13"/>
                <w:szCs w:val="13"/>
                <w:lang w:eastAsia="tr-TR"/>
              </w:rPr>
            </w:pPr>
            <w:r w:rsidRPr="00377A72">
              <w:rPr>
                <w:b/>
                <w:sz w:val="13"/>
                <w:szCs w:val="13"/>
              </w:rPr>
              <w:t>88,163,902</w:t>
            </w:r>
          </w:p>
        </w:tc>
      </w:tr>
      <w:tr w:rsidR="00377A72" w:rsidRPr="00377A72" w14:paraId="22EE9D35" w14:textId="77777777" w:rsidTr="00E4322F">
        <w:trPr>
          <w:trHeight w:val="98"/>
        </w:trPr>
        <w:tc>
          <w:tcPr>
            <w:tcW w:w="547" w:type="dxa"/>
            <w:noWrap/>
            <w:hideMark/>
          </w:tcPr>
          <w:p w14:paraId="4545FB00" w14:textId="77777777" w:rsidR="00377A72" w:rsidRPr="00377A72" w:rsidRDefault="00377A72" w:rsidP="00377A72">
            <w:pPr>
              <w:rPr>
                <w:b/>
                <w:color w:val="000000"/>
                <w:sz w:val="13"/>
                <w:szCs w:val="13"/>
                <w:lang w:eastAsia="tr-TR"/>
              </w:rPr>
            </w:pPr>
            <w:r w:rsidRPr="00377A72">
              <w:rPr>
                <w:b/>
                <w:color w:val="000000"/>
                <w:sz w:val="13"/>
                <w:szCs w:val="13"/>
                <w:lang w:eastAsia="tr-TR"/>
              </w:rPr>
              <w:t>IV.</w:t>
            </w:r>
          </w:p>
        </w:tc>
        <w:tc>
          <w:tcPr>
            <w:tcW w:w="3363" w:type="dxa"/>
            <w:noWrap/>
            <w:vAlign w:val="center"/>
            <w:hideMark/>
          </w:tcPr>
          <w:p w14:paraId="28BB0312" w14:textId="77777777" w:rsidR="00377A72" w:rsidRPr="00377A72" w:rsidRDefault="00377A72" w:rsidP="00377A72">
            <w:pPr>
              <w:rPr>
                <w:b/>
                <w:color w:val="000000"/>
                <w:sz w:val="13"/>
                <w:szCs w:val="13"/>
                <w:lang w:eastAsia="tr-TR"/>
              </w:rPr>
            </w:pPr>
            <w:r w:rsidRPr="00377A72">
              <w:rPr>
                <w:b/>
                <w:color w:val="000000"/>
                <w:sz w:val="13"/>
                <w:szCs w:val="13"/>
                <w:lang w:eastAsia="tr-TR"/>
              </w:rPr>
              <w:t>EMANET KIYMETLER</w:t>
            </w:r>
          </w:p>
        </w:tc>
        <w:tc>
          <w:tcPr>
            <w:tcW w:w="618" w:type="dxa"/>
            <w:vAlign w:val="bottom"/>
            <w:hideMark/>
          </w:tcPr>
          <w:p w14:paraId="29719BBD" w14:textId="77777777" w:rsidR="00377A72" w:rsidRPr="00377A72" w:rsidRDefault="00377A72" w:rsidP="00377A72">
            <w:pPr>
              <w:jc w:val="center"/>
              <w:rPr>
                <w:b/>
                <w:color w:val="000000"/>
                <w:sz w:val="13"/>
                <w:szCs w:val="13"/>
                <w:lang w:eastAsia="tr-TR"/>
              </w:rPr>
            </w:pPr>
          </w:p>
        </w:tc>
        <w:tc>
          <w:tcPr>
            <w:tcW w:w="795" w:type="dxa"/>
            <w:vAlign w:val="bottom"/>
            <w:hideMark/>
          </w:tcPr>
          <w:p w14:paraId="06705F1B" w14:textId="76DA4B7F" w:rsidR="00377A72" w:rsidRPr="00377A72" w:rsidRDefault="00377A72" w:rsidP="00377A72">
            <w:pPr>
              <w:jc w:val="right"/>
              <w:rPr>
                <w:b/>
                <w:sz w:val="13"/>
                <w:szCs w:val="13"/>
              </w:rPr>
            </w:pPr>
            <w:r w:rsidRPr="00395945">
              <w:rPr>
                <w:b/>
                <w:sz w:val="13"/>
                <w:szCs w:val="13"/>
              </w:rPr>
              <w:t>5,123,761</w:t>
            </w:r>
          </w:p>
        </w:tc>
        <w:tc>
          <w:tcPr>
            <w:tcW w:w="795" w:type="dxa"/>
            <w:vAlign w:val="bottom"/>
            <w:hideMark/>
          </w:tcPr>
          <w:p w14:paraId="1FFD4030" w14:textId="22D6B2A3" w:rsidR="00377A72" w:rsidRPr="00377A72" w:rsidRDefault="00377A72" w:rsidP="00377A72">
            <w:pPr>
              <w:jc w:val="right"/>
              <w:rPr>
                <w:b/>
                <w:sz w:val="13"/>
                <w:szCs w:val="13"/>
              </w:rPr>
            </w:pPr>
            <w:r w:rsidRPr="00395945">
              <w:rPr>
                <w:b/>
                <w:sz w:val="13"/>
                <w:szCs w:val="13"/>
              </w:rPr>
              <w:t>346,868</w:t>
            </w:r>
          </w:p>
        </w:tc>
        <w:tc>
          <w:tcPr>
            <w:tcW w:w="795" w:type="dxa"/>
            <w:vAlign w:val="bottom"/>
            <w:hideMark/>
          </w:tcPr>
          <w:p w14:paraId="51943FD0" w14:textId="292B22C1" w:rsidR="00377A72" w:rsidRPr="00377A72" w:rsidRDefault="00377A72" w:rsidP="00377A72">
            <w:pPr>
              <w:jc w:val="right"/>
              <w:rPr>
                <w:b/>
                <w:sz w:val="13"/>
                <w:szCs w:val="13"/>
              </w:rPr>
            </w:pPr>
            <w:r w:rsidRPr="00395945">
              <w:rPr>
                <w:b/>
                <w:sz w:val="13"/>
                <w:szCs w:val="13"/>
              </w:rPr>
              <w:t>5,470,629</w:t>
            </w:r>
          </w:p>
        </w:tc>
        <w:tc>
          <w:tcPr>
            <w:tcW w:w="795" w:type="dxa"/>
            <w:vAlign w:val="bottom"/>
            <w:hideMark/>
          </w:tcPr>
          <w:p w14:paraId="3F60E841" w14:textId="6C05B6B3" w:rsidR="00377A72" w:rsidRPr="00377A72" w:rsidRDefault="00377A72" w:rsidP="00377A72">
            <w:pPr>
              <w:jc w:val="right"/>
              <w:rPr>
                <w:b/>
                <w:color w:val="000000"/>
                <w:sz w:val="13"/>
                <w:szCs w:val="13"/>
                <w:lang w:eastAsia="tr-TR"/>
              </w:rPr>
            </w:pPr>
            <w:r w:rsidRPr="00377A72">
              <w:rPr>
                <w:b/>
                <w:sz w:val="13"/>
                <w:szCs w:val="13"/>
              </w:rPr>
              <w:t>1,353,301</w:t>
            </w:r>
          </w:p>
        </w:tc>
        <w:tc>
          <w:tcPr>
            <w:tcW w:w="795" w:type="dxa"/>
            <w:vAlign w:val="bottom"/>
            <w:hideMark/>
          </w:tcPr>
          <w:p w14:paraId="03BAC95A" w14:textId="33C4B5AA" w:rsidR="00377A72" w:rsidRPr="00377A72" w:rsidRDefault="00377A72" w:rsidP="00377A72">
            <w:pPr>
              <w:jc w:val="right"/>
              <w:rPr>
                <w:b/>
                <w:color w:val="000000"/>
                <w:sz w:val="13"/>
                <w:szCs w:val="13"/>
                <w:lang w:eastAsia="tr-TR"/>
              </w:rPr>
            </w:pPr>
            <w:r w:rsidRPr="00377A72">
              <w:rPr>
                <w:b/>
                <w:sz w:val="13"/>
                <w:szCs w:val="13"/>
              </w:rPr>
              <w:t>182,770</w:t>
            </w:r>
          </w:p>
        </w:tc>
        <w:tc>
          <w:tcPr>
            <w:tcW w:w="796" w:type="dxa"/>
            <w:vAlign w:val="bottom"/>
            <w:hideMark/>
          </w:tcPr>
          <w:p w14:paraId="2FCB3CF7" w14:textId="10F6B475" w:rsidR="00377A72" w:rsidRPr="00377A72" w:rsidRDefault="00377A72" w:rsidP="00377A72">
            <w:pPr>
              <w:jc w:val="right"/>
              <w:rPr>
                <w:b/>
                <w:color w:val="000000"/>
                <w:sz w:val="13"/>
                <w:szCs w:val="13"/>
                <w:lang w:eastAsia="tr-TR"/>
              </w:rPr>
            </w:pPr>
            <w:r w:rsidRPr="00377A72">
              <w:rPr>
                <w:b/>
                <w:sz w:val="13"/>
                <w:szCs w:val="13"/>
              </w:rPr>
              <w:t>1,536,071</w:t>
            </w:r>
          </w:p>
        </w:tc>
      </w:tr>
      <w:tr w:rsidR="00377A72" w:rsidRPr="00CB56EC" w14:paraId="14E09586" w14:textId="77777777" w:rsidTr="00E4322F">
        <w:trPr>
          <w:trHeight w:val="98"/>
        </w:trPr>
        <w:tc>
          <w:tcPr>
            <w:tcW w:w="547" w:type="dxa"/>
            <w:noWrap/>
            <w:hideMark/>
          </w:tcPr>
          <w:p w14:paraId="3711CD0D" w14:textId="77777777" w:rsidR="00377A72" w:rsidRPr="00CB56EC" w:rsidRDefault="00377A72" w:rsidP="00377A72">
            <w:pPr>
              <w:rPr>
                <w:color w:val="000000"/>
                <w:sz w:val="13"/>
                <w:szCs w:val="13"/>
                <w:lang w:eastAsia="tr-TR"/>
              </w:rPr>
            </w:pPr>
            <w:r w:rsidRPr="00CB56EC">
              <w:rPr>
                <w:color w:val="000000"/>
                <w:sz w:val="13"/>
                <w:szCs w:val="13"/>
                <w:lang w:eastAsia="tr-TR"/>
              </w:rPr>
              <w:t>4.1.</w:t>
            </w:r>
          </w:p>
        </w:tc>
        <w:tc>
          <w:tcPr>
            <w:tcW w:w="3363" w:type="dxa"/>
            <w:noWrap/>
            <w:vAlign w:val="center"/>
            <w:hideMark/>
          </w:tcPr>
          <w:p w14:paraId="40F43A8C" w14:textId="77777777" w:rsidR="00377A72" w:rsidRPr="00CB56EC" w:rsidRDefault="00377A72" w:rsidP="00377A72">
            <w:pPr>
              <w:rPr>
                <w:color w:val="000000"/>
                <w:sz w:val="13"/>
                <w:szCs w:val="13"/>
                <w:lang w:eastAsia="tr-TR"/>
              </w:rPr>
            </w:pPr>
            <w:r w:rsidRPr="00CB56EC">
              <w:rPr>
                <w:color w:val="000000"/>
                <w:sz w:val="13"/>
                <w:szCs w:val="13"/>
                <w:lang w:eastAsia="tr-TR"/>
              </w:rPr>
              <w:t>Müşteri Fon ve Portföy Mevcutları</w:t>
            </w:r>
          </w:p>
        </w:tc>
        <w:tc>
          <w:tcPr>
            <w:tcW w:w="618" w:type="dxa"/>
            <w:vAlign w:val="bottom"/>
            <w:hideMark/>
          </w:tcPr>
          <w:p w14:paraId="7476E9FE" w14:textId="77777777" w:rsidR="00377A72" w:rsidRPr="00CB56EC" w:rsidRDefault="00377A72" w:rsidP="00377A72">
            <w:pPr>
              <w:jc w:val="center"/>
              <w:rPr>
                <w:color w:val="000000"/>
                <w:sz w:val="13"/>
                <w:szCs w:val="13"/>
                <w:lang w:eastAsia="tr-TR"/>
              </w:rPr>
            </w:pPr>
          </w:p>
        </w:tc>
        <w:tc>
          <w:tcPr>
            <w:tcW w:w="795" w:type="dxa"/>
            <w:vAlign w:val="bottom"/>
            <w:hideMark/>
          </w:tcPr>
          <w:p w14:paraId="10FBAD03" w14:textId="30833FA4" w:rsidR="00377A72" w:rsidRPr="00CB56EC" w:rsidRDefault="00377A72" w:rsidP="00377A72">
            <w:pPr>
              <w:jc w:val="right"/>
              <w:rPr>
                <w:sz w:val="13"/>
                <w:szCs w:val="13"/>
              </w:rPr>
            </w:pPr>
            <w:r w:rsidRPr="00377A72">
              <w:rPr>
                <w:sz w:val="13"/>
                <w:szCs w:val="13"/>
              </w:rPr>
              <w:t>-</w:t>
            </w:r>
          </w:p>
        </w:tc>
        <w:tc>
          <w:tcPr>
            <w:tcW w:w="795" w:type="dxa"/>
            <w:vAlign w:val="bottom"/>
            <w:hideMark/>
          </w:tcPr>
          <w:p w14:paraId="222909C2" w14:textId="00370FCB" w:rsidR="00377A72" w:rsidRPr="00CB56EC" w:rsidRDefault="00377A72" w:rsidP="00377A72">
            <w:pPr>
              <w:jc w:val="right"/>
              <w:rPr>
                <w:sz w:val="13"/>
                <w:szCs w:val="13"/>
              </w:rPr>
            </w:pPr>
            <w:r w:rsidRPr="00377A72">
              <w:rPr>
                <w:sz w:val="13"/>
                <w:szCs w:val="13"/>
              </w:rPr>
              <w:t>-</w:t>
            </w:r>
          </w:p>
        </w:tc>
        <w:tc>
          <w:tcPr>
            <w:tcW w:w="795" w:type="dxa"/>
            <w:vAlign w:val="bottom"/>
            <w:hideMark/>
          </w:tcPr>
          <w:p w14:paraId="1B681DC3" w14:textId="623A2B4B" w:rsidR="00377A72" w:rsidRPr="00CB56EC" w:rsidRDefault="00377A72" w:rsidP="00377A72">
            <w:pPr>
              <w:jc w:val="right"/>
              <w:rPr>
                <w:sz w:val="13"/>
                <w:szCs w:val="13"/>
              </w:rPr>
            </w:pPr>
            <w:r w:rsidRPr="00377A72">
              <w:rPr>
                <w:sz w:val="13"/>
                <w:szCs w:val="13"/>
              </w:rPr>
              <w:t>-</w:t>
            </w:r>
          </w:p>
        </w:tc>
        <w:tc>
          <w:tcPr>
            <w:tcW w:w="795" w:type="dxa"/>
            <w:vAlign w:val="bottom"/>
            <w:hideMark/>
          </w:tcPr>
          <w:p w14:paraId="044A83DB" w14:textId="341C7F9F"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39B11D02" w14:textId="1D5EA018"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5AB2B542" w14:textId="2AAA3E2F"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5C6706DA" w14:textId="77777777" w:rsidTr="00E4322F">
        <w:trPr>
          <w:trHeight w:val="98"/>
        </w:trPr>
        <w:tc>
          <w:tcPr>
            <w:tcW w:w="547" w:type="dxa"/>
            <w:noWrap/>
            <w:hideMark/>
          </w:tcPr>
          <w:p w14:paraId="06D4E26A" w14:textId="77777777" w:rsidR="00377A72" w:rsidRPr="00CB56EC" w:rsidRDefault="00377A72" w:rsidP="00377A72">
            <w:pPr>
              <w:rPr>
                <w:color w:val="000000"/>
                <w:sz w:val="13"/>
                <w:szCs w:val="13"/>
                <w:lang w:eastAsia="tr-TR"/>
              </w:rPr>
            </w:pPr>
            <w:r w:rsidRPr="00CB56EC">
              <w:rPr>
                <w:color w:val="000000"/>
                <w:sz w:val="13"/>
                <w:szCs w:val="13"/>
                <w:lang w:eastAsia="tr-TR"/>
              </w:rPr>
              <w:t>4.2.</w:t>
            </w:r>
          </w:p>
        </w:tc>
        <w:tc>
          <w:tcPr>
            <w:tcW w:w="3363" w:type="dxa"/>
            <w:noWrap/>
            <w:vAlign w:val="center"/>
            <w:hideMark/>
          </w:tcPr>
          <w:p w14:paraId="2FFEC0D8" w14:textId="77777777" w:rsidR="00377A72" w:rsidRPr="00CB56EC" w:rsidRDefault="00377A72" w:rsidP="00377A72">
            <w:pPr>
              <w:rPr>
                <w:color w:val="000000"/>
                <w:sz w:val="13"/>
                <w:szCs w:val="13"/>
                <w:lang w:eastAsia="tr-TR"/>
              </w:rPr>
            </w:pPr>
            <w:r w:rsidRPr="00CB56EC">
              <w:rPr>
                <w:color w:val="000000"/>
                <w:sz w:val="13"/>
                <w:szCs w:val="13"/>
                <w:lang w:eastAsia="tr-TR"/>
              </w:rPr>
              <w:t>Emanete Alınan Menkul Değerler</w:t>
            </w:r>
          </w:p>
        </w:tc>
        <w:tc>
          <w:tcPr>
            <w:tcW w:w="618" w:type="dxa"/>
            <w:vAlign w:val="bottom"/>
            <w:hideMark/>
          </w:tcPr>
          <w:p w14:paraId="5B38EB1E" w14:textId="77777777" w:rsidR="00377A72" w:rsidRPr="00CB56EC" w:rsidRDefault="00377A72" w:rsidP="00377A72">
            <w:pPr>
              <w:jc w:val="center"/>
              <w:rPr>
                <w:color w:val="000000"/>
                <w:sz w:val="13"/>
                <w:szCs w:val="13"/>
                <w:lang w:eastAsia="tr-TR"/>
              </w:rPr>
            </w:pPr>
          </w:p>
        </w:tc>
        <w:tc>
          <w:tcPr>
            <w:tcW w:w="795" w:type="dxa"/>
            <w:vAlign w:val="bottom"/>
            <w:hideMark/>
          </w:tcPr>
          <w:p w14:paraId="31A0D722" w14:textId="2F349E2E" w:rsidR="00377A72" w:rsidRPr="00CB56EC" w:rsidRDefault="00377A72" w:rsidP="00377A72">
            <w:pPr>
              <w:jc w:val="right"/>
              <w:rPr>
                <w:sz w:val="13"/>
                <w:szCs w:val="13"/>
              </w:rPr>
            </w:pPr>
            <w:r w:rsidRPr="00395945">
              <w:rPr>
                <w:sz w:val="13"/>
                <w:szCs w:val="13"/>
              </w:rPr>
              <w:t>1,005,104</w:t>
            </w:r>
          </w:p>
        </w:tc>
        <w:tc>
          <w:tcPr>
            <w:tcW w:w="795" w:type="dxa"/>
            <w:vAlign w:val="bottom"/>
            <w:hideMark/>
          </w:tcPr>
          <w:p w14:paraId="026A0926" w14:textId="27982801" w:rsidR="00377A72" w:rsidRPr="00CB56EC" w:rsidRDefault="00377A72" w:rsidP="00377A72">
            <w:pPr>
              <w:jc w:val="right"/>
              <w:rPr>
                <w:sz w:val="13"/>
                <w:szCs w:val="13"/>
              </w:rPr>
            </w:pPr>
            <w:r w:rsidRPr="00377A72">
              <w:rPr>
                <w:sz w:val="13"/>
                <w:szCs w:val="13"/>
              </w:rPr>
              <w:t>-</w:t>
            </w:r>
          </w:p>
        </w:tc>
        <w:tc>
          <w:tcPr>
            <w:tcW w:w="795" w:type="dxa"/>
            <w:vAlign w:val="bottom"/>
            <w:hideMark/>
          </w:tcPr>
          <w:p w14:paraId="38EDA975" w14:textId="1DDBE673" w:rsidR="00377A72" w:rsidRPr="00CB56EC" w:rsidRDefault="00377A72" w:rsidP="00377A72">
            <w:pPr>
              <w:jc w:val="right"/>
              <w:rPr>
                <w:sz w:val="13"/>
                <w:szCs w:val="13"/>
              </w:rPr>
            </w:pPr>
            <w:r w:rsidRPr="00395945">
              <w:rPr>
                <w:sz w:val="13"/>
                <w:szCs w:val="13"/>
              </w:rPr>
              <w:t>1,005,104</w:t>
            </w:r>
          </w:p>
        </w:tc>
        <w:tc>
          <w:tcPr>
            <w:tcW w:w="795" w:type="dxa"/>
            <w:vAlign w:val="bottom"/>
            <w:hideMark/>
          </w:tcPr>
          <w:p w14:paraId="108ABF42" w14:textId="57170027" w:rsidR="00377A72" w:rsidRPr="00CB56EC" w:rsidRDefault="00377A72" w:rsidP="00377A72">
            <w:pPr>
              <w:jc w:val="right"/>
              <w:rPr>
                <w:color w:val="000000"/>
                <w:sz w:val="13"/>
                <w:szCs w:val="13"/>
                <w:lang w:eastAsia="tr-TR"/>
              </w:rPr>
            </w:pPr>
            <w:r w:rsidRPr="00210B51">
              <w:rPr>
                <w:sz w:val="13"/>
                <w:szCs w:val="13"/>
              </w:rPr>
              <w:t>494,802</w:t>
            </w:r>
          </w:p>
        </w:tc>
        <w:tc>
          <w:tcPr>
            <w:tcW w:w="795" w:type="dxa"/>
            <w:vAlign w:val="bottom"/>
            <w:hideMark/>
          </w:tcPr>
          <w:p w14:paraId="35D7F19D" w14:textId="14A31945"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385CD513" w14:textId="24E9ED5D" w:rsidR="00377A72" w:rsidRPr="00CB56EC" w:rsidRDefault="00377A72" w:rsidP="00377A72">
            <w:pPr>
              <w:jc w:val="right"/>
              <w:rPr>
                <w:color w:val="000000"/>
                <w:sz w:val="13"/>
                <w:szCs w:val="13"/>
                <w:lang w:eastAsia="tr-TR"/>
              </w:rPr>
            </w:pPr>
            <w:r w:rsidRPr="00210B51">
              <w:rPr>
                <w:sz w:val="13"/>
                <w:szCs w:val="13"/>
              </w:rPr>
              <w:t>494,802</w:t>
            </w:r>
          </w:p>
        </w:tc>
      </w:tr>
      <w:tr w:rsidR="00377A72" w:rsidRPr="00CB56EC" w14:paraId="084E0787" w14:textId="77777777" w:rsidTr="00E4322F">
        <w:trPr>
          <w:trHeight w:val="98"/>
        </w:trPr>
        <w:tc>
          <w:tcPr>
            <w:tcW w:w="547" w:type="dxa"/>
            <w:noWrap/>
            <w:hideMark/>
          </w:tcPr>
          <w:p w14:paraId="777EC7F0" w14:textId="77777777" w:rsidR="00377A72" w:rsidRPr="00CB56EC" w:rsidRDefault="00377A72" w:rsidP="00377A72">
            <w:pPr>
              <w:rPr>
                <w:color w:val="000000"/>
                <w:sz w:val="13"/>
                <w:szCs w:val="13"/>
                <w:lang w:eastAsia="tr-TR"/>
              </w:rPr>
            </w:pPr>
            <w:r w:rsidRPr="00CB56EC">
              <w:rPr>
                <w:color w:val="000000"/>
                <w:sz w:val="13"/>
                <w:szCs w:val="13"/>
                <w:lang w:eastAsia="tr-TR"/>
              </w:rPr>
              <w:t>4.3.</w:t>
            </w:r>
          </w:p>
        </w:tc>
        <w:tc>
          <w:tcPr>
            <w:tcW w:w="3363" w:type="dxa"/>
            <w:noWrap/>
            <w:vAlign w:val="center"/>
            <w:hideMark/>
          </w:tcPr>
          <w:p w14:paraId="55C92DDC" w14:textId="77777777" w:rsidR="00377A72" w:rsidRPr="00CB56EC" w:rsidRDefault="00377A72" w:rsidP="00377A72">
            <w:pPr>
              <w:rPr>
                <w:color w:val="000000"/>
                <w:sz w:val="13"/>
                <w:szCs w:val="13"/>
                <w:lang w:eastAsia="tr-TR"/>
              </w:rPr>
            </w:pPr>
            <w:r w:rsidRPr="00CB56EC">
              <w:rPr>
                <w:color w:val="000000"/>
                <w:sz w:val="13"/>
                <w:szCs w:val="13"/>
                <w:lang w:eastAsia="tr-TR"/>
              </w:rPr>
              <w:t>Tahsile Alınan Çekler</w:t>
            </w:r>
          </w:p>
        </w:tc>
        <w:tc>
          <w:tcPr>
            <w:tcW w:w="618" w:type="dxa"/>
            <w:vAlign w:val="bottom"/>
            <w:hideMark/>
          </w:tcPr>
          <w:p w14:paraId="21F12B83" w14:textId="77777777" w:rsidR="00377A72" w:rsidRPr="00CB56EC" w:rsidRDefault="00377A72" w:rsidP="00377A72">
            <w:pPr>
              <w:jc w:val="center"/>
              <w:rPr>
                <w:color w:val="000000"/>
                <w:sz w:val="13"/>
                <w:szCs w:val="13"/>
                <w:lang w:eastAsia="tr-TR"/>
              </w:rPr>
            </w:pPr>
          </w:p>
        </w:tc>
        <w:tc>
          <w:tcPr>
            <w:tcW w:w="795" w:type="dxa"/>
            <w:vAlign w:val="bottom"/>
            <w:hideMark/>
          </w:tcPr>
          <w:p w14:paraId="3C1F0B38" w14:textId="4BA96F7E" w:rsidR="00377A72" w:rsidRPr="00CB56EC" w:rsidRDefault="00377A72" w:rsidP="00377A72">
            <w:pPr>
              <w:jc w:val="right"/>
              <w:rPr>
                <w:sz w:val="13"/>
                <w:szCs w:val="13"/>
              </w:rPr>
            </w:pPr>
            <w:r w:rsidRPr="00395945">
              <w:rPr>
                <w:sz w:val="13"/>
                <w:szCs w:val="13"/>
              </w:rPr>
              <w:t>438,741</w:t>
            </w:r>
          </w:p>
        </w:tc>
        <w:tc>
          <w:tcPr>
            <w:tcW w:w="795" w:type="dxa"/>
            <w:vAlign w:val="bottom"/>
            <w:hideMark/>
          </w:tcPr>
          <w:p w14:paraId="0DFE39E4" w14:textId="7996C3A8" w:rsidR="00377A72" w:rsidRPr="00CB56EC" w:rsidRDefault="00377A72" w:rsidP="00377A72">
            <w:pPr>
              <w:jc w:val="right"/>
              <w:rPr>
                <w:sz w:val="13"/>
                <w:szCs w:val="13"/>
              </w:rPr>
            </w:pPr>
            <w:r w:rsidRPr="00395945">
              <w:rPr>
                <w:sz w:val="13"/>
                <w:szCs w:val="13"/>
              </w:rPr>
              <w:t>4,068</w:t>
            </w:r>
          </w:p>
        </w:tc>
        <w:tc>
          <w:tcPr>
            <w:tcW w:w="795" w:type="dxa"/>
            <w:vAlign w:val="bottom"/>
            <w:hideMark/>
          </w:tcPr>
          <w:p w14:paraId="6CFF8B6F" w14:textId="61776BE4" w:rsidR="00377A72" w:rsidRPr="00CB56EC" w:rsidRDefault="00377A72" w:rsidP="00377A72">
            <w:pPr>
              <w:jc w:val="right"/>
              <w:rPr>
                <w:sz w:val="13"/>
                <w:szCs w:val="13"/>
              </w:rPr>
            </w:pPr>
            <w:r w:rsidRPr="00395945">
              <w:rPr>
                <w:sz w:val="13"/>
                <w:szCs w:val="13"/>
              </w:rPr>
              <w:t>442,809</w:t>
            </w:r>
          </w:p>
        </w:tc>
        <w:tc>
          <w:tcPr>
            <w:tcW w:w="795" w:type="dxa"/>
            <w:vAlign w:val="bottom"/>
            <w:hideMark/>
          </w:tcPr>
          <w:p w14:paraId="22951697" w14:textId="6FBBCCE8" w:rsidR="00377A72" w:rsidRPr="00CB56EC" w:rsidRDefault="00377A72" w:rsidP="00377A72">
            <w:pPr>
              <w:jc w:val="right"/>
              <w:rPr>
                <w:color w:val="000000"/>
                <w:sz w:val="13"/>
                <w:szCs w:val="13"/>
                <w:lang w:eastAsia="tr-TR"/>
              </w:rPr>
            </w:pPr>
            <w:r w:rsidRPr="00210B51">
              <w:rPr>
                <w:sz w:val="13"/>
                <w:szCs w:val="13"/>
              </w:rPr>
              <w:t>190,449</w:t>
            </w:r>
          </w:p>
        </w:tc>
        <w:tc>
          <w:tcPr>
            <w:tcW w:w="795" w:type="dxa"/>
            <w:vAlign w:val="bottom"/>
            <w:hideMark/>
          </w:tcPr>
          <w:p w14:paraId="4C905CAC" w14:textId="26086DBA" w:rsidR="00377A72" w:rsidRPr="00CB56EC" w:rsidRDefault="00377A72" w:rsidP="00377A72">
            <w:pPr>
              <w:jc w:val="right"/>
              <w:rPr>
                <w:color w:val="000000"/>
                <w:sz w:val="13"/>
                <w:szCs w:val="13"/>
                <w:lang w:eastAsia="tr-TR"/>
              </w:rPr>
            </w:pPr>
            <w:r w:rsidRPr="00210B51">
              <w:rPr>
                <w:sz w:val="13"/>
                <w:szCs w:val="13"/>
              </w:rPr>
              <w:t>6,359</w:t>
            </w:r>
          </w:p>
        </w:tc>
        <w:tc>
          <w:tcPr>
            <w:tcW w:w="796" w:type="dxa"/>
            <w:vAlign w:val="bottom"/>
            <w:hideMark/>
          </w:tcPr>
          <w:p w14:paraId="594006B4" w14:textId="66F6B70E" w:rsidR="00377A72" w:rsidRPr="00CB56EC" w:rsidRDefault="00377A72" w:rsidP="00377A72">
            <w:pPr>
              <w:jc w:val="right"/>
              <w:rPr>
                <w:color w:val="000000"/>
                <w:sz w:val="13"/>
                <w:szCs w:val="13"/>
                <w:lang w:eastAsia="tr-TR"/>
              </w:rPr>
            </w:pPr>
            <w:r w:rsidRPr="00210B51">
              <w:rPr>
                <w:sz w:val="13"/>
                <w:szCs w:val="13"/>
              </w:rPr>
              <w:t>196,808</w:t>
            </w:r>
          </w:p>
        </w:tc>
      </w:tr>
      <w:tr w:rsidR="00377A72" w:rsidRPr="00CB56EC" w14:paraId="14AE018E" w14:textId="77777777" w:rsidTr="00E4322F">
        <w:trPr>
          <w:trHeight w:val="98"/>
        </w:trPr>
        <w:tc>
          <w:tcPr>
            <w:tcW w:w="547" w:type="dxa"/>
            <w:noWrap/>
            <w:hideMark/>
          </w:tcPr>
          <w:p w14:paraId="34837B3E" w14:textId="77777777" w:rsidR="00377A72" w:rsidRPr="00CB56EC" w:rsidRDefault="00377A72" w:rsidP="00377A72">
            <w:pPr>
              <w:rPr>
                <w:color w:val="000000"/>
                <w:sz w:val="13"/>
                <w:szCs w:val="13"/>
                <w:lang w:eastAsia="tr-TR"/>
              </w:rPr>
            </w:pPr>
            <w:r w:rsidRPr="00CB56EC">
              <w:rPr>
                <w:color w:val="000000"/>
                <w:sz w:val="13"/>
                <w:szCs w:val="13"/>
                <w:lang w:eastAsia="tr-TR"/>
              </w:rPr>
              <w:t>4.4.</w:t>
            </w:r>
          </w:p>
        </w:tc>
        <w:tc>
          <w:tcPr>
            <w:tcW w:w="3363" w:type="dxa"/>
            <w:noWrap/>
            <w:vAlign w:val="center"/>
            <w:hideMark/>
          </w:tcPr>
          <w:p w14:paraId="331BD204" w14:textId="77777777" w:rsidR="00377A72" w:rsidRPr="00CB56EC" w:rsidRDefault="00377A72" w:rsidP="00377A72">
            <w:pPr>
              <w:rPr>
                <w:color w:val="000000"/>
                <w:sz w:val="13"/>
                <w:szCs w:val="13"/>
                <w:lang w:eastAsia="tr-TR"/>
              </w:rPr>
            </w:pPr>
            <w:r w:rsidRPr="00CB56EC">
              <w:rPr>
                <w:color w:val="000000"/>
                <w:sz w:val="13"/>
                <w:szCs w:val="13"/>
                <w:lang w:eastAsia="tr-TR"/>
              </w:rPr>
              <w:t>Tahsile Alınan Ticari Senetler</w:t>
            </w:r>
          </w:p>
        </w:tc>
        <w:tc>
          <w:tcPr>
            <w:tcW w:w="618" w:type="dxa"/>
            <w:vAlign w:val="bottom"/>
            <w:hideMark/>
          </w:tcPr>
          <w:p w14:paraId="4D54AAC9" w14:textId="77777777" w:rsidR="00377A72" w:rsidRPr="00CB56EC" w:rsidRDefault="00377A72" w:rsidP="00377A72">
            <w:pPr>
              <w:jc w:val="center"/>
              <w:rPr>
                <w:color w:val="000000"/>
                <w:sz w:val="13"/>
                <w:szCs w:val="13"/>
                <w:lang w:eastAsia="tr-TR"/>
              </w:rPr>
            </w:pPr>
          </w:p>
        </w:tc>
        <w:tc>
          <w:tcPr>
            <w:tcW w:w="795" w:type="dxa"/>
            <w:vAlign w:val="bottom"/>
            <w:hideMark/>
          </w:tcPr>
          <w:p w14:paraId="4428B7DD" w14:textId="7F85DB65" w:rsidR="00377A72" w:rsidRPr="00CB56EC" w:rsidRDefault="00377A72" w:rsidP="00377A72">
            <w:pPr>
              <w:jc w:val="right"/>
              <w:rPr>
                <w:sz w:val="13"/>
                <w:szCs w:val="13"/>
              </w:rPr>
            </w:pPr>
            <w:r w:rsidRPr="00377A72">
              <w:rPr>
                <w:sz w:val="13"/>
                <w:szCs w:val="13"/>
              </w:rPr>
              <w:t>-</w:t>
            </w:r>
          </w:p>
        </w:tc>
        <w:tc>
          <w:tcPr>
            <w:tcW w:w="795" w:type="dxa"/>
            <w:vAlign w:val="bottom"/>
            <w:hideMark/>
          </w:tcPr>
          <w:p w14:paraId="692260C4" w14:textId="7ADC3D1C" w:rsidR="00377A72" w:rsidRPr="00CB56EC" w:rsidRDefault="00377A72" w:rsidP="00377A72">
            <w:pPr>
              <w:jc w:val="right"/>
              <w:rPr>
                <w:sz w:val="13"/>
                <w:szCs w:val="13"/>
              </w:rPr>
            </w:pPr>
            <w:r w:rsidRPr="00377A72">
              <w:rPr>
                <w:sz w:val="13"/>
                <w:szCs w:val="13"/>
              </w:rPr>
              <w:t>-</w:t>
            </w:r>
          </w:p>
        </w:tc>
        <w:tc>
          <w:tcPr>
            <w:tcW w:w="795" w:type="dxa"/>
            <w:vAlign w:val="bottom"/>
            <w:hideMark/>
          </w:tcPr>
          <w:p w14:paraId="66E723FB" w14:textId="0D5A0AA1" w:rsidR="00377A72" w:rsidRPr="00CB56EC" w:rsidRDefault="00377A72" w:rsidP="00377A72">
            <w:pPr>
              <w:jc w:val="right"/>
              <w:rPr>
                <w:sz w:val="13"/>
                <w:szCs w:val="13"/>
              </w:rPr>
            </w:pPr>
            <w:r w:rsidRPr="00377A72">
              <w:rPr>
                <w:sz w:val="13"/>
                <w:szCs w:val="13"/>
              </w:rPr>
              <w:t>-</w:t>
            </w:r>
          </w:p>
        </w:tc>
        <w:tc>
          <w:tcPr>
            <w:tcW w:w="795" w:type="dxa"/>
            <w:vAlign w:val="bottom"/>
            <w:hideMark/>
          </w:tcPr>
          <w:p w14:paraId="4C5C39C9" w14:textId="3054AC80"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0921B98D" w14:textId="7DA38EF5"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6DD80E6B" w14:textId="3652079F"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750AF30A" w14:textId="77777777" w:rsidTr="00E4322F">
        <w:trPr>
          <w:trHeight w:val="98"/>
        </w:trPr>
        <w:tc>
          <w:tcPr>
            <w:tcW w:w="547" w:type="dxa"/>
            <w:noWrap/>
            <w:hideMark/>
          </w:tcPr>
          <w:p w14:paraId="727E609A" w14:textId="77777777" w:rsidR="00377A72" w:rsidRPr="00CB56EC" w:rsidRDefault="00377A72" w:rsidP="00377A72">
            <w:pPr>
              <w:rPr>
                <w:color w:val="000000"/>
                <w:sz w:val="13"/>
                <w:szCs w:val="13"/>
                <w:lang w:eastAsia="tr-TR"/>
              </w:rPr>
            </w:pPr>
            <w:r w:rsidRPr="00CB56EC">
              <w:rPr>
                <w:color w:val="000000"/>
                <w:sz w:val="13"/>
                <w:szCs w:val="13"/>
                <w:lang w:eastAsia="tr-TR"/>
              </w:rPr>
              <w:t>4.5.</w:t>
            </w:r>
          </w:p>
        </w:tc>
        <w:tc>
          <w:tcPr>
            <w:tcW w:w="3363" w:type="dxa"/>
            <w:noWrap/>
            <w:vAlign w:val="center"/>
            <w:hideMark/>
          </w:tcPr>
          <w:p w14:paraId="754CE0BD" w14:textId="77777777" w:rsidR="00377A72" w:rsidRPr="00CB56EC" w:rsidRDefault="00377A72" w:rsidP="00377A72">
            <w:pPr>
              <w:rPr>
                <w:color w:val="000000"/>
                <w:sz w:val="13"/>
                <w:szCs w:val="13"/>
                <w:lang w:eastAsia="tr-TR"/>
              </w:rPr>
            </w:pPr>
            <w:r w:rsidRPr="00CB56EC">
              <w:rPr>
                <w:color w:val="000000"/>
                <w:sz w:val="13"/>
                <w:szCs w:val="13"/>
                <w:lang w:eastAsia="tr-TR"/>
              </w:rPr>
              <w:t>Tahsile Alınan Diğer Kıymetler</w:t>
            </w:r>
          </w:p>
        </w:tc>
        <w:tc>
          <w:tcPr>
            <w:tcW w:w="618" w:type="dxa"/>
            <w:vAlign w:val="bottom"/>
            <w:hideMark/>
          </w:tcPr>
          <w:p w14:paraId="2156A8F9" w14:textId="77777777" w:rsidR="00377A72" w:rsidRPr="00CB56EC" w:rsidRDefault="00377A72" w:rsidP="00377A72">
            <w:pPr>
              <w:jc w:val="center"/>
              <w:rPr>
                <w:color w:val="000000"/>
                <w:sz w:val="13"/>
                <w:szCs w:val="13"/>
                <w:lang w:eastAsia="tr-TR"/>
              </w:rPr>
            </w:pPr>
          </w:p>
        </w:tc>
        <w:tc>
          <w:tcPr>
            <w:tcW w:w="795" w:type="dxa"/>
            <w:vAlign w:val="bottom"/>
            <w:hideMark/>
          </w:tcPr>
          <w:p w14:paraId="149D2B1B" w14:textId="582C6B18" w:rsidR="00377A72" w:rsidRPr="00CB56EC" w:rsidRDefault="00377A72" w:rsidP="00377A72">
            <w:pPr>
              <w:jc w:val="right"/>
              <w:rPr>
                <w:sz w:val="13"/>
                <w:szCs w:val="13"/>
              </w:rPr>
            </w:pPr>
            <w:r w:rsidRPr="00377A72">
              <w:rPr>
                <w:sz w:val="13"/>
                <w:szCs w:val="13"/>
              </w:rPr>
              <w:t>-</w:t>
            </w:r>
          </w:p>
        </w:tc>
        <w:tc>
          <w:tcPr>
            <w:tcW w:w="795" w:type="dxa"/>
            <w:vAlign w:val="bottom"/>
            <w:hideMark/>
          </w:tcPr>
          <w:p w14:paraId="6C8B6BB2" w14:textId="3CE960FB" w:rsidR="00377A72" w:rsidRPr="00CB56EC" w:rsidRDefault="00377A72" w:rsidP="00377A72">
            <w:pPr>
              <w:jc w:val="right"/>
              <w:rPr>
                <w:sz w:val="13"/>
                <w:szCs w:val="13"/>
              </w:rPr>
            </w:pPr>
            <w:r w:rsidRPr="00377A72">
              <w:rPr>
                <w:sz w:val="13"/>
                <w:szCs w:val="13"/>
              </w:rPr>
              <w:t>-</w:t>
            </w:r>
          </w:p>
        </w:tc>
        <w:tc>
          <w:tcPr>
            <w:tcW w:w="795" w:type="dxa"/>
            <w:vAlign w:val="bottom"/>
            <w:hideMark/>
          </w:tcPr>
          <w:p w14:paraId="3BAF710B" w14:textId="3B00BDA5" w:rsidR="00377A72" w:rsidRPr="00CB56EC" w:rsidRDefault="00377A72" w:rsidP="00377A72">
            <w:pPr>
              <w:jc w:val="right"/>
              <w:rPr>
                <w:sz w:val="13"/>
                <w:szCs w:val="13"/>
              </w:rPr>
            </w:pPr>
            <w:r w:rsidRPr="00377A72">
              <w:rPr>
                <w:sz w:val="13"/>
                <w:szCs w:val="13"/>
              </w:rPr>
              <w:t>-</w:t>
            </w:r>
          </w:p>
        </w:tc>
        <w:tc>
          <w:tcPr>
            <w:tcW w:w="795" w:type="dxa"/>
            <w:vAlign w:val="bottom"/>
            <w:hideMark/>
          </w:tcPr>
          <w:p w14:paraId="549083B1" w14:textId="586C5578"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47190F31" w14:textId="5D036361"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2768A83D" w14:textId="6E56EAAE"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07DEF2FE" w14:textId="77777777" w:rsidTr="00E4322F">
        <w:trPr>
          <w:trHeight w:val="98"/>
        </w:trPr>
        <w:tc>
          <w:tcPr>
            <w:tcW w:w="547" w:type="dxa"/>
            <w:noWrap/>
            <w:hideMark/>
          </w:tcPr>
          <w:p w14:paraId="401AC064" w14:textId="77777777" w:rsidR="00377A72" w:rsidRPr="00CB56EC" w:rsidRDefault="00377A72" w:rsidP="00377A72">
            <w:pPr>
              <w:rPr>
                <w:color w:val="000000"/>
                <w:sz w:val="13"/>
                <w:szCs w:val="13"/>
                <w:lang w:eastAsia="tr-TR"/>
              </w:rPr>
            </w:pPr>
            <w:r w:rsidRPr="00CB56EC">
              <w:rPr>
                <w:color w:val="000000"/>
                <w:sz w:val="13"/>
                <w:szCs w:val="13"/>
                <w:lang w:eastAsia="tr-TR"/>
              </w:rPr>
              <w:t>4.6.</w:t>
            </w:r>
          </w:p>
        </w:tc>
        <w:tc>
          <w:tcPr>
            <w:tcW w:w="3363" w:type="dxa"/>
            <w:noWrap/>
            <w:vAlign w:val="center"/>
            <w:hideMark/>
          </w:tcPr>
          <w:p w14:paraId="5D539C9C" w14:textId="77777777" w:rsidR="00377A72" w:rsidRPr="00CB56EC" w:rsidRDefault="00377A72" w:rsidP="00377A72">
            <w:pPr>
              <w:rPr>
                <w:color w:val="000000"/>
                <w:sz w:val="13"/>
                <w:szCs w:val="13"/>
                <w:lang w:eastAsia="tr-TR"/>
              </w:rPr>
            </w:pPr>
            <w:r w:rsidRPr="00CB56EC">
              <w:rPr>
                <w:color w:val="000000"/>
                <w:sz w:val="13"/>
                <w:szCs w:val="13"/>
                <w:lang w:eastAsia="tr-TR"/>
              </w:rPr>
              <w:t>İhracına Aracı Olunan Kıymetler</w:t>
            </w:r>
          </w:p>
        </w:tc>
        <w:tc>
          <w:tcPr>
            <w:tcW w:w="618" w:type="dxa"/>
            <w:vAlign w:val="bottom"/>
            <w:hideMark/>
          </w:tcPr>
          <w:p w14:paraId="6BABF62B" w14:textId="77777777" w:rsidR="00377A72" w:rsidRPr="00CB56EC" w:rsidRDefault="00377A72" w:rsidP="00377A72">
            <w:pPr>
              <w:jc w:val="center"/>
              <w:rPr>
                <w:color w:val="000000"/>
                <w:sz w:val="13"/>
                <w:szCs w:val="13"/>
                <w:lang w:eastAsia="tr-TR"/>
              </w:rPr>
            </w:pPr>
          </w:p>
        </w:tc>
        <w:tc>
          <w:tcPr>
            <w:tcW w:w="795" w:type="dxa"/>
            <w:vAlign w:val="bottom"/>
            <w:hideMark/>
          </w:tcPr>
          <w:p w14:paraId="3F0FC63C" w14:textId="6A22FFF8" w:rsidR="00377A72" w:rsidRPr="00CB56EC" w:rsidRDefault="00377A72" w:rsidP="00377A72">
            <w:pPr>
              <w:jc w:val="right"/>
              <w:rPr>
                <w:sz w:val="13"/>
                <w:szCs w:val="13"/>
              </w:rPr>
            </w:pPr>
            <w:r w:rsidRPr="00377A72">
              <w:rPr>
                <w:sz w:val="13"/>
                <w:szCs w:val="13"/>
              </w:rPr>
              <w:t>-</w:t>
            </w:r>
          </w:p>
        </w:tc>
        <w:tc>
          <w:tcPr>
            <w:tcW w:w="795" w:type="dxa"/>
            <w:vAlign w:val="bottom"/>
            <w:hideMark/>
          </w:tcPr>
          <w:p w14:paraId="5B34B3F4" w14:textId="58DDCA37" w:rsidR="00377A72" w:rsidRPr="00CB56EC" w:rsidRDefault="00377A72" w:rsidP="00377A72">
            <w:pPr>
              <w:jc w:val="right"/>
              <w:rPr>
                <w:sz w:val="13"/>
                <w:szCs w:val="13"/>
              </w:rPr>
            </w:pPr>
            <w:r w:rsidRPr="00377A72">
              <w:rPr>
                <w:sz w:val="13"/>
                <w:szCs w:val="13"/>
              </w:rPr>
              <w:t>-</w:t>
            </w:r>
          </w:p>
        </w:tc>
        <w:tc>
          <w:tcPr>
            <w:tcW w:w="795" w:type="dxa"/>
            <w:vAlign w:val="bottom"/>
            <w:hideMark/>
          </w:tcPr>
          <w:p w14:paraId="0FE86E69" w14:textId="4E9EF249" w:rsidR="00377A72" w:rsidRPr="00CB56EC" w:rsidRDefault="00377A72" w:rsidP="00377A72">
            <w:pPr>
              <w:jc w:val="right"/>
              <w:rPr>
                <w:sz w:val="13"/>
                <w:szCs w:val="13"/>
              </w:rPr>
            </w:pPr>
            <w:r w:rsidRPr="00377A72">
              <w:rPr>
                <w:sz w:val="13"/>
                <w:szCs w:val="13"/>
              </w:rPr>
              <w:t>-</w:t>
            </w:r>
          </w:p>
        </w:tc>
        <w:tc>
          <w:tcPr>
            <w:tcW w:w="795" w:type="dxa"/>
            <w:vAlign w:val="bottom"/>
            <w:hideMark/>
          </w:tcPr>
          <w:p w14:paraId="62E072A8" w14:textId="23DEE632"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579B7FEE" w14:textId="4899B9D2"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0387B2B1" w14:textId="160E9299"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786647D3" w14:textId="77777777" w:rsidTr="00E4322F">
        <w:trPr>
          <w:trHeight w:val="98"/>
        </w:trPr>
        <w:tc>
          <w:tcPr>
            <w:tcW w:w="547" w:type="dxa"/>
            <w:noWrap/>
            <w:hideMark/>
          </w:tcPr>
          <w:p w14:paraId="0F1CA0B7" w14:textId="77777777" w:rsidR="00377A72" w:rsidRPr="00CB56EC" w:rsidRDefault="00377A72" w:rsidP="00377A72">
            <w:pPr>
              <w:rPr>
                <w:color w:val="000000"/>
                <w:sz w:val="13"/>
                <w:szCs w:val="13"/>
                <w:lang w:eastAsia="tr-TR"/>
              </w:rPr>
            </w:pPr>
            <w:r w:rsidRPr="00CB56EC">
              <w:rPr>
                <w:color w:val="000000"/>
                <w:sz w:val="13"/>
                <w:szCs w:val="13"/>
                <w:lang w:eastAsia="tr-TR"/>
              </w:rPr>
              <w:t>4.7.</w:t>
            </w:r>
          </w:p>
        </w:tc>
        <w:tc>
          <w:tcPr>
            <w:tcW w:w="3363" w:type="dxa"/>
            <w:noWrap/>
            <w:vAlign w:val="center"/>
            <w:hideMark/>
          </w:tcPr>
          <w:p w14:paraId="584E46EC" w14:textId="77777777" w:rsidR="00377A72" w:rsidRPr="00CB56EC" w:rsidRDefault="00377A72" w:rsidP="00377A72">
            <w:pPr>
              <w:rPr>
                <w:color w:val="000000"/>
                <w:sz w:val="13"/>
                <w:szCs w:val="13"/>
                <w:lang w:eastAsia="tr-TR"/>
              </w:rPr>
            </w:pPr>
            <w:r w:rsidRPr="00CB56EC">
              <w:rPr>
                <w:color w:val="000000"/>
                <w:sz w:val="13"/>
                <w:szCs w:val="13"/>
                <w:lang w:eastAsia="tr-TR"/>
              </w:rPr>
              <w:t>Diğer Emanet Kıymetler</w:t>
            </w:r>
          </w:p>
        </w:tc>
        <w:tc>
          <w:tcPr>
            <w:tcW w:w="618" w:type="dxa"/>
            <w:vAlign w:val="bottom"/>
            <w:hideMark/>
          </w:tcPr>
          <w:p w14:paraId="4E03BFA6" w14:textId="77777777" w:rsidR="00377A72" w:rsidRPr="00CB56EC" w:rsidRDefault="00377A72" w:rsidP="00377A72">
            <w:pPr>
              <w:jc w:val="center"/>
              <w:rPr>
                <w:color w:val="000000"/>
                <w:sz w:val="13"/>
                <w:szCs w:val="13"/>
                <w:lang w:eastAsia="tr-TR"/>
              </w:rPr>
            </w:pPr>
          </w:p>
        </w:tc>
        <w:tc>
          <w:tcPr>
            <w:tcW w:w="795" w:type="dxa"/>
            <w:vAlign w:val="bottom"/>
            <w:hideMark/>
          </w:tcPr>
          <w:p w14:paraId="00DC1D13" w14:textId="1ED76093" w:rsidR="00377A72" w:rsidRPr="00CB56EC" w:rsidRDefault="00377A72" w:rsidP="00377A72">
            <w:pPr>
              <w:jc w:val="right"/>
              <w:rPr>
                <w:sz w:val="13"/>
                <w:szCs w:val="13"/>
              </w:rPr>
            </w:pPr>
            <w:r w:rsidRPr="00377A72">
              <w:rPr>
                <w:sz w:val="13"/>
                <w:szCs w:val="13"/>
              </w:rPr>
              <w:t>-</w:t>
            </w:r>
          </w:p>
        </w:tc>
        <w:tc>
          <w:tcPr>
            <w:tcW w:w="795" w:type="dxa"/>
            <w:vAlign w:val="bottom"/>
            <w:hideMark/>
          </w:tcPr>
          <w:p w14:paraId="1754063F" w14:textId="7B0B913F" w:rsidR="00377A72" w:rsidRPr="00CB56EC" w:rsidRDefault="00377A72" w:rsidP="00377A72">
            <w:pPr>
              <w:jc w:val="right"/>
              <w:rPr>
                <w:sz w:val="13"/>
                <w:szCs w:val="13"/>
              </w:rPr>
            </w:pPr>
            <w:r w:rsidRPr="00377A72">
              <w:rPr>
                <w:sz w:val="13"/>
                <w:szCs w:val="13"/>
              </w:rPr>
              <w:t>-</w:t>
            </w:r>
          </w:p>
        </w:tc>
        <w:tc>
          <w:tcPr>
            <w:tcW w:w="795" w:type="dxa"/>
            <w:vAlign w:val="bottom"/>
            <w:hideMark/>
          </w:tcPr>
          <w:p w14:paraId="0D80560A" w14:textId="1BF12C2D" w:rsidR="00377A72" w:rsidRPr="00CB56EC" w:rsidRDefault="00377A72" w:rsidP="00377A72">
            <w:pPr>
              <w:jc w:val="right"/>
              <w:rPr>
                <w:sz w:val="13"/>
                <w:szCs w:val="13"/>
              </w:rPr>
            </w:pPr>
            <w:r w:rsidRPr="00377A72">
              <w:rPr>
                <w:sz w:val="13"/>
                <w:szCs w:val="13"/>
              </w:rPr>
              <w:t>-</w:t>
            </w:r>
          </w:p>
        </w:tc>
        <w:tc>
          <w:tcPr>
            <w:tcW w:w="795" w:type="dxa"/>
            <w:vAlign w:val="bottom"/>
            <w:hideMark/>
          </w:tcPr>
          <w:p w14:paraId="0F7170A0" w14:textId="4606A33F"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0DFA61B0" w14:textId="3E240141"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59825791" w14:textId="697A066D"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31FBD070" w14:textId="77777777" w:rsidTr="00E4322F">
        <w:trPr>
          <w:trHeight w:val="98"/>
        </w:trPr>
        <w:tc>
          <w:tcPr>
            <w:tcW w:w="547" w:type="dxa"/>
            <w:noWrap/>
            <w:hideMark/>
          </w:tcPr>
          <w:p w14:paraId="06DE72A0" w14:textId="77777777" w:rsidR="00377A72" w:rsidRPr="00CB56EC" w:rsidRDefault="00377A72" w:rsidP="00377A72">
            <w:pPr>
              <w:rPr>
                <w:color w:val="000000"/>
                <w:sz w:val="13"/>
                <w:szCs w:val="13"/>
                <w:lang w:eastAsia="tr-TR"/>
              </w:rPr>
            </w:pPr>
            <w:r w:rsidRPr="00CB56EC">
              <w:rPr>
                <w:color w:val="000000"/>
                <w:sz w:val="13"/>
                <w:szCs w:val="13"/>
                <w:lang w:eastAsia="tr-TR"/>
              </w:rPr>
              <w:t>4.8.</w:t>
            </w:r>
          </w:p>
        </w:tc>
        <w:tc>
          <w:tcPr>
            <w:tcW w:w="3363" w:type="dxa"/>
            <w:noWrap/>
            <w:vAlign w:val="center"/>
            <w:hideMark/>
          </w:tcPr>
          <w:p w14:paraId="1EE0191A" w14:textId="77777777" w:rsidR="00377A72" w:rsidRPr="00CB56EC" w:rsidRDefault="00377A72" w:rsidP="00377A72">
            <w:pPr>
              <w:rPr>
                <w:color w:val="000000"/>
                <w:sz w:val="13"/>
                <w:szCs w:val="13"/>
                <w:lang w:eastAsia="tr-TR"/>
              </w:rPr>
            </w:pPr>
            <w:r w:rsidRPr="00CB56EC">
              <w:rPr>
                <w:color w:val="000000"/>
                <w:sz w:val="13"/>
                <w:szCs w:val="13"/>
                <w:lang w:eastAsia="tr-TR"/>
              </w:rPr>
              <w:t>Emanet Kıymet Alanlar</w:t>
            </w:r>
          </w:p>
        </w:tc>
        <w:tc>
          <w:tcPr>
            <w:tcW w:w="618" w:type="dxa"/>
            <w:vAlign w:val="bottom"/>
            <w:hideMark/>
          </w:tcPr>
          <w:p w14:paraId="162FBE09" w14:textId="77777777" w:rsidR="00377A72" w:rsidRPr="00CB56EC" w:rsidRDefault="00377A72" w:rsidP="00377A72">
            <w:pPr>
              <w:jc w:val="center"/>
              <w:rPr>
                <w:color w:val="000000"/>
                <w:sz w:val="13"/>
                <w:szCs w:val="13"/>
                <w:lang w:eastAsia="tr-TR"/>
              </w:rPr>
            </w:pPr>
          </w:p>
        </w:tc>
        <w:tc>
          <w:tcPr>
            <w:tcW w:w="795" w:type="dxa"/>
            <w:vAlign w:val="bottom"/>
            <w:hideMark/>
          </w:tcPr>
          <w:p w14:paraId="409A0C9A" w14:textId="253630B3" w:rsidR="00377A72" w:rsidRPr="00CB56EC" w:rsidRDefault="00377A72" w:rsidP="00377A72">
            <w:pPr>
              <w:jc w:val="right"/>
              <w:rPr>
                <w:sz w:val="13"/>
                <w:szCs w:val="13"/>
              </w:rPr>
            </w:pPr>
            <w:r w:rsidRPr="00395945">
              <w:rPr>
                <w:sz w:val="13"/>
                <w:szCs w:val="13"/>
              </w:rPr>
              <w:t>3,679,916</w:t>
            </w:r>
          </w:p>
        </w:tc>
        <w:tc>
          <w:tcPr>
            <w:tcW w:w="795" w:type="dxa"/>
            <w:vAlign w:val="bottom"/>
            <w:hideMark/>
          </w:tcPr>
          <w:p w14:paraId="70E245A9" w14:textId="5FFF5D29" w:rsidR="00377A72" w:rsidRPr="00CB56EC" w:rsidRDefault="00377A72" w:rsidP="00377A72">
            <w:pPr>
              <w:jc w:val="right"/>
              <w:rPr>
                <w:sz w:val="13"/>
                <w:szCs w:val="13"/>
              </w:rPr>
            </w:pPr>
            <w:r w:rsidRPr="00395945">
              <w:rPr>
                <w:sz w:val="13"/>
                <w:szCs w:val="13"/>
              </w:rPr>
              <w:t>342,800</w:t>
            </w:r>
          </w:p>
        </w:tc>
        <w:tc>
          <w:tcPr>
            <w:tcW w:w="795" w:type="dxa"/>
            <w:vAlign w:val="bottom"/>
            <w:hideMark/>
          </w:tcPr>
          <w:p w14:paraId="33975CCE" w14:textId="11E5AFAE" w:rsidR="00377A72" w:rsidRPr="00CB56EC" w:rsidRDefault="00377A72" w:rsidP="00377A72">
            <w:pPr>
              <w:jc w:val="right"/>
              <w:rPr>
                <w:sz w:val="13"/>
                <w:szCs w:val="13"/>
              </w:rPr>
            </w:pPr>
            <w:r w:rsidRPr="00395945">
              <w:rPr>
                <w:sz w:val="13"/>
                <w:szCs w:val="13"/>
              </w:rPr>
              <w:t>4,022,716</w:t>
            </w:r>
          </w:p>
        </w:tc>
        <w:tc>
          <w:tcPr>
            <w:tcW w:w="795" w:type="dxa"/>
            <w:vAlign w:val="bottom"/>
            <w:hideMark/>
          </w:tcPr>
          <w:p w14:paraId="50D020C7" w14:textId="2BA93AF4" w:rsidR="00377A72" w:rsidRPr="00CB56EC" w:rsidRDefault="00377A72" w:rsidP="00377A72">
            <w:pPr>
              <w:jc w:val="right"/>
              <w:rPr>
                <w:color w:val="000000"/>
                <w:sz w:val="13"/>
                <w:szCs w:val="13"/>
                <w:lang w:eastAsia="tr-TR"/>
              </w:rPr>
            </w:pPr>
            <w:r w:rsidRPr="00210B51">
              <w:rPr>
                <w:sz w:val="13"/>
                <w:szCs w:val="13"/>
              </w:rPr>
              <w:t>668,050</w:t>
            </w:r>
          </w:p>
        </w:tc>
        <w:tc>
          <w:tcPr>
            <w:tcW w:w="795" w:type="dxa"/>
            <w:vAlign w:val="bottom"/>
            <w:hideMark/>
          </w:tcPr>
          <w:p w14:paraId="5B86593E" w14:textId="4F87EBF8" w:rsidR="00377A72" w:rsidRPr="00CB56EC" w:rsidRDefault="00377A72" w:rsidP="00377A72">
            <w:pPr>
              <w:jc w:val="right"/>
              <w:rPr>
                <w:color w:val="000000"/>
                <w:sz w:val="13"/>
                <w:szCs w:val="13"/>
                <w:lang w:eastAsia="tr-TR"/>
              </w:rPr>
            </w:pPr>
            <w:r w:rsidRPr="00210B51">
              <w:rPr>
                <w:sz w:val="13"/>
                <w:szCs w:val="13"/>
              </w:rPr>
              <w:t>176,411</w:t>
            </w:r>
          </w:p>
        </w:tc>
        <w:tc>
          <w:tcPr>
            <w:tcW w:w="796" w:type="dxa"/>
            <w:vAlign w:val="bottom"/>
            <w:hideMark/>
          </w:tcPr>
          <w:p w14:paraId="4C1A8F64" w14:textId="0618B29D" w:rsidR="00377A72" w:rsidRPr="00CB56EC" w:rsidRDefault="00377A72" w:rsidP="00377A72">
            <w:pPr>
              <w:jc w:val="right"/>
              <w:rPr>
                <w:color w:val="000000"/>
                <w:sz w:val="13"/>
                <w:szCs w:val="13"/>
                <w:lang w:eastAsia="tr-TR"/>
              </w:rPr>
            </w:pPr>
            <w:r w:rsidRPr="00210B51">
              <w:rPr>
                <w:sz w:val="13"/>
                <w:szCs w:val="13"/>
              </w:rPr>
              <w:t>844,461</w:t>
            </w:r>
          </w:p>
        </w:tc>
      </w:tr>
      <w:tr w:rsidR="00377A72" w:rsidRPr="00377A72" w14:paraId="5A5D8651" w14:textId="77777777" w:rsidTr="00E4322F">
        <w:trPr>
          <w:trHeight w:val="98"/>
        </w:trPr>
        <w:tc>
          <w:tcPr>
            <w:tcW w:w="547" w:type="dxa"/>
            <w:noWrap/>
            <w:hideMark/>
          </w:tcPr>
          <w:p w14:paraId="24781BC0" w14:textId="77777777" w:rsidR="00377A72" w:rsidRPr="00377A72" w:rsidRDefault="00377A72" w:rsidP="00377A72">
            <w:pPr>
              <w:rPr>
                <w:b/>
                <w:color w:val="000000"/>
                <w:sz w:val="13"/>
                <w:szCs w:val="13"/>
                <w:lang w:eastAsia="tr-TR"/>
              </w:rPr>
            </w:pPr>
            <w:r w:rsidRPr="00377A72">
              <w:rPr>
                <w:b/>
                <w:color w:val="000000"/>
                <w:sz w:val="13"/>
                <w:szCs w:val="13"/>
                <w:lang w:eastAsia="tr-TR"/>
              </w:rPr>
              <w:t>V.</w:t>
            </w:r>
          </w:p>
        </w:tc>
        <w:tc>
          <w:tcPr>
            <w:tcW w:w="3363" w:type="dxa"/>
            <w:noWrap/>
            <w:vAlign w:val="center"/>
            <w:hideMark/>
          </w:tcPr>
          <w:p w14:paraId="2ECD5E08" w14:textId="77777777" w:rsidR="00377A72" w:rsidRPr="00377A72" w:rsidRDefault="00377A72" w:rsidP="00377A72">
            <w:pPr>
              <w:rPr>
                <w:b/>
                <w:color w:val="000000"/>
                <w:sz w:val="13"/>
                <w:szCs w:val="13"/>
                <w:lang w:eastAsia="tr-TR"/>
              </w:rPr>
            </w:pPr>
            <w:r w:rsidRPr="00377A72">
              <w:rPr>
                <w:b/>
                <w:color w:val="000000"/>
                <w:sz w:val="13"/>
                <w:szCs w:val="13"/>
                <w:lang w:eastAsia="tr-TR"/>
              </w:rPr>
              <w:t>REHİNLİ KIYMETLER</w:t>
            </w:r>
          </w:p>
        </w:tc>
        <w:tc>
          <w:tcPr>
            <w:tcW w:w="618" w:type="dxa"/>
            <w:vAlign w:val="bottom"/>
            <w:hideMark/>
          </w:tcPr>
          <w:p w14:paraId="179D251C" w14:textId="77777777" w:rsidR="00377A72" w:rsidRPr="00377A72" w:rsidRDefault="00377A72" w:rsidP="00377A72">
            <w:pPr>
              <w:jc w:val="center"/>
              <w:rPr>
                <w:b/>
                <w:color w:val="000000"/>
                <w:sz w:val="13"/>
                <w:szCs w:val="13"/>
                <w:lang w:eastAsia="tr-TR"/>
              </w:rPr>
            </w:pPr>
          </w:p>
        </w:tc>
        <w:tc>
          <w:tcPr>
            <w:tcW w:w="795" w:type="dxa"/>
            <w:vAlign w:val="bottom"/>
            <w:hideMark/>
          </w:tcPr>
          <w:p w14:paraId="02A5729A" w14:textId="6C77CC18" w:rsidR="00377A72" w:rsidRPr="00377A72" w:rsidRDefault="00377A72" w:rsidP="00377A72">
            <w:pPr>
              <w:jc w:val="right"/>
              <w:rPr>
                <w:b/>
                <w:sz w:val="13"/>
                <w:szCs w:val="13"/>
              </w:rPr>
            </w:pPr>
            <w:r w:rsidRPr="00395945">
              <w:rPr>
                <w:b/>
                <w:sz w:val="13"/>
                <w:szCs w:val="13"/>
              </w:rPr>
              <w:t>184,073,245</w:t>
            </w:r>
          </w:p>
        </w:tc>
        <w:tc>
          <w:tcPr>
            <w:tcW w:w="795" w:type="dxa"/>
            <w:vAlign w:val="bottom"/>
            <w:hideMark/>
          </w:tcPr>
          <w:p w14:paraId="202A1FBE" w14:textId="3641B5C1" w:rsidR="00377A72" w:rsidRPr="00377A72" w:rsidRDefault="00377A72" w:rsidP="00377A72">
            <w:pPr>
              <w:jc w:val="right"/>
              <w:rPr>
                <w:b/>
                <w:sz w:val="13"/>
                <w:szCs w:val="13"/>
              </w:rPr>
            </w:pPr>
            <w:r w:rsidRPr="00377A72">
              <w:rPr>
                <w:b/>
                <w:sz w:val="13"/>
                <w:szCs w:val="13"/>
              </w:rPr>
              <w:t>-</w:t>
            </w:r>
          </w:p>
        </w:tc>
        <w:tc>
          <w:tcPr>
            <w:tcW w:w="795" w:type="dxa"/>
            <w:vAlign w:val="bottom"/>
            <w:hideMark/>
          </w:tcPr>
          <w:p w14:paraId="0B106C6F" w14:textId="54D9A48B" w:rsidR="00377A72" w:rsidRPr="00377A72" w:rsidRDefault="00377A72" w:rsidP="00377A72">
            <w:pPr>
              <w:jc w:val="right"/>
              <w:rPr>
                <w:b/>
                <w:sz w:val="13"/>
                <w:szCs w:val="13"/>
              </w:rPr>
            </w:pPr>
            <w:r w:rsidRPr="00395945">
              <w:rPr>
                <w:b/>
                <w:sz w:val="13"/>
                <w:szCs w:val="13"/>
              </w:rPr>
              <w:t>184,073,245</w:t>
            </w:r>
          </w:p>
        </w:tc>
        <w:tc>
          <w:tcPr>
            <w:tcW w:w="795" w:type="dxa"/>
            <w:vAlign w:val="bottom"/>
            <w:hideMark/>
          </w:tcPr>
          <w:p w14:paraId="101C8F7B" w14:textId="2CC14F99" w:rsidR="00377A72" w:rsidRPr="00377A72" w:rsidRDefault="00377A72" w:rsidP="00377A72">
            <w:pPr>
              <w:jc w:val="right"/>
              <w:rPr>
                <w:b/>
                <w:color w:val="000000"/>
                <w:sz w:val="13"/>
                <w:szCs w:val="13"/>
                <w:lang w:eastAsia="tr-TR"/>
              </w:rPr>
            </w:pPr>
            <w:r w:rsidRPr="00377A72">
              <w:rPr>
                <w:b/>
                <w:sz w:val="13"/>
                <w:szCs w:val="13"/>
              </w:rPr>
              <w:t>86,627,831</w:t>
            </w:r>
          </w:p>
        </w:tc>
        <w:tc>
          <w:tcPr>
            <w:tcW w:w="795" w:type="dxa"/>
            <w:vAlign w:val="bottom"/>
            <w:hideMark/>
          </w:tcPr>
          <w:p w14:paraId="32B91B28" w14:textId="0EE93F24" w:rsidR="00377A72" w:rsidRPr="00377A72" w:rsidRDefault="00377A72" w:rsidP="00377A72">
            <w:pPr>
              <w:jc w:val="right"/>
              <w:rPr>
                <w:b/>
                <w:color w:val="000000"/>
                <w:sz w:val="13"/>
                <w:szCs w:val="13"/>
                <w:lang w:eastAsia="tr-TR"/>
              </w:rPr>
            </w:pPr>
            <w:r w:rsidRPr="00377A72">
              <w:rPr>
                <w:b/>
                <w:sz w:val="13"/>
                <w:szCs w:val="13"/>
              </w:rPr>
              <w:t>-</w:t>
            </w:r>
          </w:p>
        </w:tc>
        <w:tc>
          <w:tcPr>
            <w:tcW w:w="796" w:type="dxa"/>
            <w:vAlign w:val="bottom"/>
            <w:hideMark/>
          </w:tcPr>
          <w:p w14:paraId="02538D39" w14:textId="0857DA5E" w:rsidR="00377A72" w:rsidRPr="00377A72" w:rsidRDefault="00377A72" w:rsidP="00377A72">
            <w:pPr>
              <w:jc w:val="right"/>
              <w:rPr>
                <w:b/>
                <w:color w:val="000000"/>
                <w:sz w:val="13"/>
                <w:szCs w:val="13"/>
                <w:lang w:eastAsia="tr-TR"/>
              </w:rPr>
            </w:pPr>
            <w:r w:rsidRPr="00377A72">
              <w:rPr>
                <w:b/>
                <w:sz w:val="13"/>
                <w:szCs w:val="13"/>
              </w:rPr>
              <w:t>86,627,831</w:t>
            </w:r>
          </w:p>
        </w:tc>
      </w:tr>
      <w:tr w:rsidR="00377A72" w:rsidRPr="00CB56EC" w14:paraId="27EE994A" w14:textId="77777777" w:rsidTr="00E4322F">
        <w:trPr>
          <w:trHeight w:val="98"/>
        </w:trPr>
        <w:tc>
          <w:tcPr>
            <w:tcW w:w="547" w:type="dxa"/>
            <w:noWrap/>
            <w:hideMark/>
          </w:tcPr>
          <w:p w14:paraId="50F6BDA0" w14:textId="77777777" w:rsidR="00377A72" w:rsidRPr="00CB56EC" w:rsidRDefault="00377A72" w:rsidP="00377A72">
            <w:pPr>
              <w:rPr>
                <w:color w:val="000000"/>
                <w:sz w:val="13"/>
                <w:szCs w:val="13"/>
                <w:lang w:eastAsia="tr-TR"/>
              </w:rPr>
            </w:pPr>
            <w:r w:rsidRPr="00CB56EC">
              <w:rPr>
                <w:color w:val="000000"/>
                <w:sz w:val="13"/>
                <w:szCs w:val="13"/>
                <w:lang w:eastAsia="tr-TR"/>
              </w:rPr>
              <w:t>5.1.</w:t>
            </w:r>
          </w:p>
        </w:tc>
        <w:tc>
          <w:tcPr>
            <w:tcW w:w="3363" w:type="dxa"/>
            <w:noWrap/>
            <w:vAlign w:val="center"/>
            <w:hideMark/>
          </w:tcPr>
          <w:p w14:paraId="24D578B2" w14:textId="77777777" w:rsidR="00377A72" w:rsidRPr="00CB56EC" w:rsidRDefault="00377A72" w:rsidP="00377A72">
            <w:pPr>
              <w:rPr>
                <w:color w:val="000000"/>
                <w:sz w:val="13"/>
                <w:szCs w:val="13"/>
                <w:lang w:eastAsia="tr-TR"/>
              </w:rPr>
            </w:pPr>
            <w:r w:rsidRPr="00CB56EC">
              <w:rPr>
                <w:color w:val="000000"/>
                <w:sz w:val="13"/>
                <w:szCs w:val="13"/>
                <w:lang w:eastAsia="tr-TR"/>
              </w:rPr>
              <w:t>Menkul Kıymetler</w:t>
            </w:r>
          </w:p>
        </w:tc>
        <w:tc>
          <w:tcPr>
            <w:tcW w:w="618" w:type="dxa"/>
            <w:vAlign w:val="bottom"/>
            <w:hideMark/>
          </w:tcPr>
          <w:p w14:paraId="2C8408C7" w14:textId="77777777" w:rsidR="00377A72" w:rsidRPr="00CB56EC" w:rsidRDefault="00377A72" w:rsidP="00377A72">
            <w:pPr>
              <w:jc w:val="center"/>
              <w:rPr>
                <w:color w:val="000000"/>
                <w:sz w:val="13"/>
                <w:szCs w:val="13"/>
                <w:lang w:eastAsia="tr-TR"/>
              </w:rPr>
            </w:pPr>
          </w:p>
        </w:tc>
        <w:tc>
          <w:tcPr>
            <w:tcW w:w="795" w:type="dxa"/>
            <w:vAlign w:val="bottom"/>
            <w:hideMark/>
          </w:tcPr>
          <w:p w14:paraId="6051720A" w14:textId="205900D2" w:rsidR="00377A72" w:rsidRPr="00CB56EC" w:rsidRDefault="00377A72" w:rsidP="00377A72">
            <w:pPr>
              <w:jc w:val="right"/>
              <w:rPr>
                <w:sz w:val="13"/>
                <w:szCs w:val="13"/>
              </w:rPr>
            </w:pPr>
            <w:r w:rsidRPr="00395945">
              <w:rPr>
                <w:sz w:val="13"/>
                <w:szCs w:val="13"/>
              </w:rPr>
              <w:t>250</w:t>
            </w:r>
          </w:p>
        </w:tc>
        <w:tc>
          <w:tcPr>
            <w:tcW w:w="795" w:type="dxa"/>
            <w:vAlign w:val="bottom"/>
            <w:hideMark/>
          </w:tcPr>
          <w:p w14:paraId="2F90C8DE" w14:textId="2513DD62" w:rsidR="00377A72" w:rsidRPr="00CB56EC" w:rsidRDefault="00377A72" w:rsidP="00377A72">
            <w:pPr>
              <w:jc w:val="right"/>
              <w:rPr>
                <w:sz w:val="13"/>
                <w:szCs w:val="13"/>
              </w:rPr>
            </w:pPr>
            <w:r w:rsidRPr="00377A72">
              <w:rPr>
                <w:sz w:val="13"/>
                <w:szCs w:val="13"/>
              </w:rPr>
              <w:t>-</w:t>
            </w:r>
          </w:p>
        </w:tc>
        <w:tc>
          <w:tcPr>
            <w:tcW w:w="795" w:type="dxa"/>
            <w:vAlign w:val="bottom"/>
            <w:hideMark/>
          </w:tcPr>
          <w:p w14:paraId="6076C151" w14:textId="3211036D" w:rsidR="00377A72" w:rsidRPr="00CB56EC" w:rsidRDefault="00377A72" w:rsidP="00377A72">
            <w:pPr>
              <w:jc w:val="right"/>
              <w:rPr>
                <w:sz w:val="13"/>
                <w:szCs w:val="13"/>
              </w:rPr>
            </w:pPr>
            <w:r w:rsidRPr="00395945">
              <w:rPr>
                <w:sz w:val="13"/>
                <w:szCs w:val="13"/>
              </w:rPr>
              <w:t>250</w:t>
            </w:r>
          </w:p>
        </w:tc>
        <w:tc>
          <w:tcPr>
            <w:tcW w:w="795" w:type="dxa"/>
            <w:vAlign w:val="bottom"/>
            <w:hideMark/>
          </w:tcPr>
          <w:p w14:paraId="46E32401" w14:textId="7CCA38FC" w:rsidR="00377A72" w:rsidRPr="00CB56EC" w:rsidRDefault="00377A72" w:rsidP="00377A72">
            <w:pPr>
              <w:jc w:val="right"/>
              <w:rPr>
                <w:color w:val="000000"/>
                <w:sz w:val="13"/>
                <w:szCs w:val="13"/>
                <w:lang w:eastAsia="tr-TR"/>
              </w:rPr>
            </w:pPr>
            <w:r w:rsidRPr="00210B51">
              <w:rPr>
                <w:sz w:val="13"/>
                <w:szCs w:val="13"/>
              </w:rPr>
              <w:t>250</w:t>
            </w:r>
          </w:p>
        </w:tc>
        <w:tc>
          <w:tcPr>
            <w:tcW w:w="795" w:type="dxa"/>
            <w:vAlign w:val="bottom"/>
            <w:hideMark/>
          </w:tcPr>
          <w:p w14:paraId="12E92391" w14:textId="10B388A4"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1506260E" w14:textId="238F5A95" w:rsidR="00377A72" w:rsidRPr="00CB56EC" w:rsidRDefault="00377A72" w:rsidP="00377A72">
            <w:pPr>
              <w:jc w:val="right"/>
              <w:rPr>
                <w:color w:val="000000"/>
                <w:sz w:val="13"/>
                <w:szCs w:val="13"/>
                <w:lang w:eastAsia="tr-TR"/>
              </w:rPr>
            </w:pPr>
            <w:r w:rsidRPr="00210B51">
              <w:rPr>
                <w:sz w:val="13"/>
                <w:szCs w:val="13"/>
              </w:rPr>
              <w:t>250</w:t>
            </w:r>
          </w:p>
        </w:tc>
      </w:tr>
      <w:tr w:rsidR="00377A72" w:rsidRPr="00CB56EC" w14:paraId="661AFCAE" w14:textId="77777777" w:rsidTr="00E4322F">
        <w:trPr>
          <w:trHeight w:val="98"/>
        </w:trPr>
        <w:tc>
          <w:tcPr>
            <w:tcW w:w="547" w:type="dxa"/>
            <w:noWrap/>
            <w:hideMark/>
          </w:tcPr>
          <w:p w14:paraId="077B7A30" w14:textId="77777777" w:rsidR="00377A72" w:rsidRPr="00CB56EC" w:rsidRDefault="00377A72" w:rsidP="00377A72">
            <w:pPr>
              <w:rPr>
                <w:color w:val="000000"/>
                <w:sz w:val="13"/>
                <w:szCs w:val="13"/>
                <w:lang w:eastAsia="tr-TR"/>
              </w:rPr>
            </w:pPr>
            <w:r w:rsidRPr="00CB56EC">
              <w:rPr>
                <w:color w:val="000000"/>
                <w:sz w:val="13"/>
                <w:szCs w:val="13"/>
                <w:lang w:eastAsia="tr-TR"/>
              </w:rPr>
              <w:t>5.2.</w:t>
            </w:r>
          </w:p>
        </w:tc>
        <w:tc>
          <w:tcPr>
            <w:tcW w:w="3363" w:type="dxa"/>
            <w:noWrap/>
            <w:vAlign w:val="center"/>
            <w:hideMark/>
          </w:tcPr>
          <w:p w14:paraId="270B2FCC" w14:textId="77777777" w:rsidR="00377A72" w:rsidRPr="00CB56EC" w:rsidRDefault="00377A72" w:rsidP="00377A72">
            <w:pPr>
              <w:rPr>
                <w:color w:val="000000"/>
                <w:sz w:val="13"/>
                <w:szCs w:val="13"/>
                <w:lang w:eastAsia="tr-TR"/>
              </w:rPr>
            </w:pPr>
            <w:r w:rsidRPr="00CB56EC">
              <w:rPr>
                <w:color w:val="000000"/>
                <w:sz w:val="13"/>
                <w:szCs w:val="13"/>
                <w:lang w:eastAsia="tr-TR"/>
              </w:rPr>
              <w:t>Teminat Senetleri</w:t>
            </w:r>
          </w:p>
        </w:tc>
        <w:tc>
          <w:tcPr>
            <w:tcW w:w="618" w:type="dxa"/>
            <w:vAlign w:val="bottom"/>
            <w:hideMark/>
          </w:tcPr>
          <w:p w14:paraId="73356CF6" w14:textId="77777777" w:rsidR="00377A72" w:rsidRPr="00CB56EC" w:rsidRDefault="00377A72" w:rsidP="00377A72">
            <w:pPr>
              <w:jc w:val="center"/>
              <w:rPr>
                <w:color w:val="000000"/>
                <w:sz w:val="13"/>
                <w:szCs w:val="13"/>
                <w:lang w:eastAsia="tr-TR"/>
              </w:rPr>
            </w:pPr>
          </w:p>
        </w:tc>
        <w:tc>
          <w:tcPr>
            <w:tcW w:w="795" w:type="dxa"/>
            <w:vAlign w:val="bottom"/>
            <w:hideMark/>
          </w:tcPr>
          <w:p w14:paraId="63A220FC" w14:textId="626CC914" w:rsidR="00377A72" w:rsidRPr="00CB56EC" w:rsidRDefault="00377A72" w:rsidP="00377A72">
            <w:pPr>
              <w:jc w:val="right"/>
              <w:rPr>
                <w:sz w:val="13"/>
                <w:szCs w:val="13"/>
              </w:rPr>
            </w:pPr>
            <w:r w:rsidRPr="00377A72">
              <w:rPr>
                <w:sz w:val="13"/>
                <w:szCs w:val="13"/>
              </w:rPr>
              <w:t>-</w:t>
            </w:r>
          </w:p>
        </w:tc>
        <w:tc>
          <w:tcPr>
            <w:tcW w:w="795" w:type="dxa"/>
            <w:vAlign w:val="bottom"/>
            <w:hideMark/>
          </w:tcPr>
          <w:p w14:paraId="5DD85B0E" w14:textId="59CBD87D" w:rsidR="00377A72" w:rsidRPr="00CB56EC" w:rsidRDefault="00377A72" w:rsidP="00377A72">
            <w:pPr>
              <w:jc w:val="right"/>
              <w:rPr>
                <w:sz w:val="13"/>
                <w:szCs w:val="13"/>
              </w:rPr>
            </w:pPr>
            <w:r w:rsidRPr="00377A72">
              <w:rPr>
                <w:sz w:val="13"/>
                <w:szCs w:val="13"/>
              </w:rPr>
              <w:t>-</w:t>
            </w:r>
          </w:p>
        </w:tc>
        <w:tc>
          <w:tcPr>
            <w:tcW w:w="795" w:type="dxa"/>
            <w:vAlign w:val="bottom"/>
            <w:hideMark/>
          </w:tcPr>
          <w:p w14:paraId="502A1D6C" w14:textId="4C60625D" w:rsidR="00377A72" w:rsidRPr="00CB56EC" w:rsidRDefault="00377A72" w:rsidP="00377A72">
            <w:pPr>
              <w:jc w:val="right"/>
              <w:rPr>
                <w:sz w:val="13"/>
                <w:szCs w:val="13"/>
              </w:rPr>
            </w:pPr>
            <w:r w:rsidRPr="00377A72">
              <w:rPr>
                <w:sz w:val="13"/>
                <w:szCs w:val="13"/>
              </w:rPr>
              <w:t>-</w:t>
            </w:r>
          </w:p>
        </w:tc>
        <w:tc>
          <w:tcPr>
            <w:tcW w:w="795" w:type="dxa"/>
            <w:vAlign w:val="bottom"/>
            <w:hideMark/>
          </w:tcPr>
          <w:p w14:paraId="7AB7A34E" w14:textId="1553CE07"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7200D6D4" w14:textId="4D406384"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253E67A5" w14:textId="5E3C96A3"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1B16299B" w14:textId="77777777" w:rsidTr="00E4322F">
        <w:trPr>
          <w:trHeight w:val="98"/>
        </w:trPr>
        <w:tc>
          <w:tcPr>
            <w:tcW w:w="547" w:type="dxa"/>
            <w:noWrap/>
            <w:hideMark/>
          </w:tcPr>
          <w:p w14:paraId="345C93F3" w14:textId="77777777" w:rsidR="00377A72" w:rsidRPr="00CB56EC" w:rsidRDefault="00377A72" w:rsidP="00377A72">
            <w:pPr>
              <w:rPr>
                <w:color w:val="000000"/>
                <w:sz w:val="13"/>
                <w:szCs w:val="13"/>
                <w:lang w:eastAsia="tr-TR"/>
              </w:rPr>
            </w:pPr>
            <w:r w:rsidRPr="00CB56EC">
              <w:rPr>
                <w:color w:val="000000"/>
                <w:sz w:val="13"/>
                <w:szCs w:val="13"/>
                <w:lang w:eastAsia="tr-TR"/>
              </w:rPr>
              <w:t>5.3.</w:t>
            </w:r>
          </w:p>
        </w:tc>
        <w:tc>
          <w:tcPr>
            <w:tcW w:w="3363" w:type="dxa"/>
            <w:noWrap/>
            <w:vAlign w:val="center"/>
            <w:hideMark/>
          </w:tcPr>
          <w:p w14:paraId="5EA4AAF7" w14:textId="77777777" w:rsidR="00377A72" w:rsidRPr="00CB56EC" w:rsidRDefault="00377A72" w:rsidP="00377A72">
            <w:pPr>
              <w:rPr>
                <w:color w:val="000000"/>
                <w:sz w:val="13"/>
                <w:szCs w:val="13"/>
                <w:lang w:eastAsia="tr-TR"/>
              </w:rPr>
            </w:pPr>
            <w:r w:rsidRPr="00CB56EC">
              <w:rPr>
                <w:color w:val="000000"/>
                <w:sz w:val="13"/>
                <w:szCs w:val="13"/>
                <w:lang w:eastAsia="tr-TR"/>
              </w:rPr>
              <w:t>Emtia</w:t>
            </w:r>
          </w:p>
        </w:tc>
        <w:tc>
          <w:tcPr>
            <w:tcW w:w="618" w:type="dxa"/>
            <w:vAlign w:val="bottom"/>
            <w:hideMark/>
          </w:tcPr>
          <w:p w14:paraId="6E3FAFD4" w14:textId="77777777" w:rsidR="00377A72" w:rsidRPr="00CB56EC" w:rsidRDefault="00377A72" w:rsidP="00377A72">
            <w:pPr>
              <w:jc w:val="center"/>
              <w:rPr>
                <w:color w:val="000000"/>
                <w:sz w:val="13"/>
                <w:szCs w:val="13"/>
                <w:lang w:eastAsia="tr-TR"/>
              </w:rPr>
            </w:pPr>
          </w:p>
        </w:tc>
        <w:tc>
          <w:tcPr>
            <w:tcW w:w="795" w:type="dxa"/>
            <w:vAlign w:val="bottom"/>
            <w:hideMark/>
          </w:tcPr>
          <w:p w14:paraId="1C4939A6" w14:textId="2F269B7C" w:rsidR="00377A72" w:rsidRPr="00CB56EC" w:rsidRDefault="00377A72" w:rsidP="00377A72">
            <w:pPr>
              <w:jc w:val="right"/>
              <w:rPr>
                <w:sz w:val="13"/>
                <w:szCs w:val="13"/>
              </w:rPr>
            </w:pPr>
            <w:r w:rsidRPr="00395945">
              <w:rPr>
                <w:sz w:val="13"/>
                <w:szCs w:val="13"/>
              </w:rPr>
              <w:t>1,820,116</w:t>
            </w:r>
          </w:p>
        </w:tc>
        <w:tc>
          <w:tcPr>
            <w:tcW w:w="795" w:type="dxa"/>
            <w:vAlign w:val="bottom"/>
            <w:hideMark/>
          </w:tcPr>
          <w:p w14:paraId="403562DB" w14:textId="46D56B5E" w:rsidR="00377A72" w:rsidRPr="00CB56EC" w:rsidRDefault="00377A72" w:rsidP="00377A72">
            <w:pPr>
              <w:jc w:val="right"/>
              <w:rPr>
                <w:sz w:val="13"/>
                <w:szCs w:val="13"/>
              </w:rPr>
            </w:pPr>
            <w:r w:rsidRPr="00377A72">
              <w:rPr>
                <w:sz w:val="13"/>
                <w:szCs w:val="13"/>
              </w:rPr>
              <w:t>-</w:t>
            </w:r>
          </w:p>
        </w:tc>
        <w:tc>
          <w:tcPr>
            <w:tcW w:w="795" w:type="dxa"/>
            <w:vAlign w:val="bottom"/>
            <w:hideMark/>
          </w:tcPr>
          <w:p w14:paraId="5B1E4552" w14:textId="747323AF" w:rsidR="00377A72" w:rsidRPr="00CB56EC" w:rsidRDefault="00377A72" w:rsidP="00377A72">
            <w:pPr>
              <w:jc w:val="right"/>
              <w:rPr>
                <w:sz w:val="13"/>
                <w:szCs w:val="13"/>
              </w:rPr>
            </w:pPr>
            <w:r w:rsidRPr="00395945">
              <w:rPr>
                <w:sz w:val="13"/>
                <w:szCs w:val="13"/>
              </w:rPr>
              <w:t>1,820,116</w:t>
            </w:r>
          </w:p>
        </w:tc>
        <w:tc>
          <w:tcPr>
            <w:tcW w:w="795" w:type="dxa"/>
            <w:vAlign w:val="bottom"/>
            <w:hideMark/>
          </w:tcPr>
          <w:p w14:paraId="33564BDB" w14:textId="24E05FD3" w:rsidR="00377A72" w:rsidRPr="00CB56EC" w:rsidRDefault="00377A72" w:rsidP="00377A72">
            <w:pPr>
              <w:jc w:val="right"/>
              <w:rPr>
                <w:color w:val="000000"/>
                <w:sz w:val="13"/>
                <w:szCs w:val="13"/>
                <w:lang w:eastAsia="tr-TR"/>
              </w:rPr>
            </w:pPr>
            <w:r w:rsidRPr="00210B51">
              <w:rPr>
                <w:sz w:val="13"/>
                <w:szCs w:val="13"/>
              </w:rPr>
              <w:t>1,242,637</w:t>
            </w:r>
          </w:p>
        </w:tc>
        <w:tc>
          <w:tcPr>
            <w:tcW w:w="795" w:type="dxa"/>
            <w:vAlign w:val="bottom"/>
            <w:hideMark/>
          </w:tcPr>
          <w:p w14:paraId="10A8EE13" w14:textId="0E28B0AD"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3BC1F664" w14:textId="2AA41EC2" w:rsidR="00377A72" w:rsidRPr="00CB56EC" w:rsidRDefault="00377A72" w:rsidP="00377A72">
            <w:pPr>
              <w:jc w:val="right"/>
              <w:rPr>
                <w:color w:val="000000"/>
                <w:sz w:val="13"/>
                <w:szCs w:val="13"/>
                <w:lang w:eastAsia="tr-TR"/>
              </w:rPr>
            </w:pPr>
            <w:r w:rsidRPr="00210B51">
              <w:rPr>
                <w:sz w:val="13"/>
                <w:szCs w:val="13"/>
              </w:rPr>
              <w:t>1,242,637</w:t>
            </w:r>
          </w:p>
        </w:tc>
      </w:tr>
      <w:tr w:rsidR="00377A72" w:rsidRPr="00CB56EC" w14:paraId="19C9E580" w14:textId="77777777" w:rsidTr="00E4322F">
        <w:trPr>
          <w:trHeight w:val="98"/>
        </w:trPr>
        <w:tc>
          <w:tcPr>
            <w:tcW w:w="547" w:type="dxa"/>
            <w:noWrap/>
            <w:hideMark/>
          </w:tcPr>
          <w:p w14:paraId="3C46D987" w14:textId="77777777" w:rsidR="00377A72" w:rsidRPr="00CB56EC" w:rsidRDefault="00377A72" w:rsidP="00377A72">
            <w:pPr>
              <w:rPr>
                <w:color w:val="000000"/>
                <w:sz w:val="13"/>
                <w:szCs w:val="13"/>
                <w:lang w:eastAsia="tr-TR"/>
              </w:rPr>
            </w:pPr>
            <w:r w:rsidRPr="00CB56EC">
              <w:rPr>
                <w:color w:val="000000"/>
                <w:sz w:val="13"/>
                <w:szCs w:val="13"/>
                <w:lang w:eastAsia="tr-TR"/>
              </w:rPr>
              <w:t>5.4.</w:t>
            </w:r>
          </w:p>
        </w:tc>
        <w:tc>
          <w:tcPr>
            <w:tcW w:w="3363" w:type="dxa"/>
            <w:noWrap/>
            <w:vAlign w:val="center"/>
            <w:hideMark/>
          </w:tcPr>
          <w:p w14:paraId="0513EF0E" w14:textId="77777777" w:rsidR="00377A72" w:rsidRPr="00CB56EC" w:rsidRDefault="00377A72" w:rsidP="00377A72">
            <w:pPr>
              <w:rPr>
                <w:color w:val="000000"/>
                <w:sz w:val="13"/>
                <w:szCs w:val="13"/>
                <w:lang w:eastAsia="tr-TR"/>
              </w:rPr>
            </w:pPr>
            <w:proofErr w:type="spellStart"/>
            <w:r w:rsidRPr="00CB56EC">
              <w:rPr>
                <w:color w:val="000000"/>
                <w:sz w:val="13"/>
                <w:szCs w:val="13"/>
                <w:lang w:eastAsia="tr-TR"/>
              </w:rPr>
              <w:t>Varant</w:t>
            </w:r>
            <w:proofErr w:type="spellEnd"/>
          </w:p>
        </w:tc>
        <w:tc>
          <w:tcPr>
            <w:tcW w:w="618" w:type="dxa"/>
            <w:vAlign w:val="bottom"/>
            <w:hideMark/>
          </w:tcPr>
          <w:p w14:paraId="68C6ABD9" w14:textId="77777777" w:rsidR="00377A72" w:rsidRPr="00CB56EC" w:rsidRDefault="00377A72" w:rsidP="00377A72">
            <w:pPr>
              <w:jc w:val="center"/>
              <w:rPr>
                <w:color w:val="000000"/>
                <w:sz w:val="13"/>
                <w:szCs w:val="13"/>
                <w:lang w:eastAsia="tr-TR"/>
              </w:rPr>
            </w:pPr>
          </w:p>
        </w:tc>
        <w:tc>
          <w:tcPr>
            <w:tcW w:w="795" w:type="dxa"/>
            <w:vAlign w:val="bottom"/>
            <w:hideMark/>
          </w:tcPr>
          <w:p w14:paraId="28BB93C7" w14:textId="5746123A" w:rsidR="00377A72" w:rsidRPr="00CB56EC" w:rsidRDefault="00377A72" w:rsidP="00377A72">
            <w:pPr>
              <w:jc w:val="right"/>
              <w:rPr>
                <w:sz w:val="13"/>
                <w:szCs w:val="13"/>
              </w:rPr>
            </w:pPr>
            <w:r w:rsidRPr="00377A72">
              <w:rPr>
                <w:sz w:val="13"/>
                <w:szCs w:val="13"/>
              </w:rPr>
              <w:t>-</w:t>
            </w:r>
          </w:p>
        </w:tc>
        <w:tc>
          <w:tcPr>
            <w:tcW w:w="795" w:type="dxa"/>
            <w:vAlign w:val="bottom"/>
            <w:hideMark/>
          </w:tcPr>
          <w:p w14:paraId="3F20FB01" w14:textId="57A1429A" w:rsidR="00377A72" w:rsidRPr="00CB56EC" w:rsidRDefault="00377A72" w:rsidP="00377A72">
            <w:pPr>
              <w:jc w:val="right"/>
              <w:rPr>
                <w:sz w:val="13"/>
                <w:szCs w:val="13"/>
              </w:rPr>
            </w:pPr>
            <w:r w:rsidRPr="00377A72">
              <w:rPr>
                <w:sz w:val="13"/>
                <w:szCs w:val="13"/>
              </w:rPr>
              <w:t>-</w:t>
            </w:r>
          </w:p>
        </w:tc>
        <w:tc>
          <w:tcPr>
            <w:tcW w:w="795" w:type="dxa"/>
            <w:vAlign w:val="bottom"/>
            <w:hideMark/>
          </w:tcPr>
          <w:p w14:paraId="6F4A3AAA" w14:textId="6712EC4D" w:rsidR="00377A72" w:rsidRPr="00CB56EC" w:rsidRDefault="00377A72" w:rsidP="00377A72">
            <w:pPr>
              <w:jc w:val="right"/>
              <w:rPr>
                <w:sz w:val="13"/>
                <w:szCs w:val="13"/>
              </w:rPr>
            </w:pPr>
            <w:r w:rsidRPr="00377A72">
              <w:rPr>
                <w:sz w:val="13"/>
                <w:szCs w:val="13"/>
              </w:rPr>
              <w:t>-</w:t>
            </w:r>
          </w:p>
        </w:tc>
        <w:tc>
          <w:tcPr>
            <w:tcW w:w="795" w:type="dxa"/>
            <w:vAlign w:val="bottom"/>
            <w:hideMark/>
          </w:tcPr>
          <w:p w14:paraId="0DB97BC7" w14:textId="37D090F2" w:rsidR="00377A72" w:rsidRPr="00CB56EC" w:rsidRDefault="00377A72" w:rsidP="00377A72">
            <w:pPr>
              <w:jc w:val="right"/>
              <w:rPr>
                <w:color w:val="000000"/>
                <w:sz w:val="13"/>
                <w:szCs w:val="13"/>
                <w:lang w:eastAsia="tr-TR"/>
              </w:rPr>
            </w:pPr>
            <w:r w:rsidRPr="00FF2553">
              <w:rPr>
                <w:sz w:val="13"/>
                <w:szCs w:val="13"/>
              </w:rPr>
              <w:t>-</w:t>
            </w:r>
          </w:p>
        </w:tc>
        <w:tc>
          <w:tcPr>
            <w:tcW w:w="795" w:type="dxa"/>
            <w:vAlign w:val="bottom"/>
            <w:hideMark/>
          </w:tcPr>
          <w:p w14:paraId="1FCE4A0D" w14:textId="024C6334"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47FB9682" w14:textId="0E0C14E9" w:rsidR="00377A72" w:rsidRPr="00CB56EC" w:rsidRDefault="00377A72" w:rsidP="00377A72">
            <w:pPr>
              <w:jc w:val="right"/>
              <w:rPr>
                <w:color w:val="000000"/>
                <w:sz w:val="13"/>
                <w:szCs w:val="13"/>
                <w:lang w:eastAsia="tr-TR"/>
              </w:rPr>
            </w:pPr>
            <w:r w:rsidRPr="00FF2553">
              <w:rPr>
                <w:sz w:val="13"/>
                <w:szCs w:val="13"/>
              </w:rPr>
              <w:t>-</w:t>
            </w:r>
          </w:p>
        </w:tc>
      </w:tr>
      <w:tr w:rsidR="00377A72" w:rsidRPr="00CB56EC" w14:paraId="040FBA0F" w14:textId="77777777" w:rsidTr="00E4322F">
        <w:trPr>
          <w:trHeight w:val="98"/>
        </w:trPr>
        <w:tc>
          <w:tcPr>
            <w:tcW w:w="547" w:type="dxa"/>
            <w:noWrap/>
            <w:hideMark/>
          </w:tcPr>
          <w:p w14:paraId="71762508" w14:textId="77777777" w:rsidR="00377A72" w:rsidRPr="00CB56EC" w:rsidRDefault="00377A72" w:rsidP="00377A72">
            <w:pPr>
              <w:rPr>
                <w:color w:val="000000"/>
                <w:sz w:val="13"/>
                <w:szCs w:val="13"/>
                <w:lang w:eastAsia="tr-TR"/>
              </w:rPr>
            </w:pPr>
            <w:r w:rsidRPr="00CB56EC">
              <w:rPr>
                <w:color w:val="000000"/>
                <w:sz w:val="13"/>
                <w:szCs w:val="13"/>
                <w:lang w:eastAsia="tr-TR"/>
              </w:rPr>
              <w:t>5.5.</w:t>
            </w:r>
          </w:p>
        </w:tc>
        <w:tc>
          <w:tcPr>
            <w:tcW w:w="3363" w:type="dxa"/>
            <w:noWrap/>
            <w:vAlign w:val="center"/>
            <w:hideMark/>
          </w:tcPr>
          <w:p w14:paraId="5C779353" w14:textId="77777777" w:rsidR="00377A72" w:rsidRPr="00CB56EC" w:rsidRDefault="00377A72" w:rsidP="00377A72">
            <w:pPr>
              <w:rPr>
                <w:color w:val="000000"/>
                <w:sz w:val="13"/>
                <w:szCs w:val="13"/>
                <w:lang w:eastAsia="tr-TR"/>
              </w:rPr>
            </w:pPr>
            <w:r w:rsidRPr="00CB56EC">
              <w:rPr>
                <w:color w:val="000000"/>
                <w:sz w:val="13"/>
                <w:szCs w:val="13"/>
                <w:lang w:eastAsia="tr-TR"/>
              </w:rPr>
              <w:t>Gayrimenkul</w:t>
            </w:r>
          </w:p>
        </w:tc>
        <w:tc>
          <w:tcPr>
            <w:tcW w:w="618" w:type="dxa"/>
            <w:vAlign w:val="bottom"/>
            <w:hideMark/>
          </w:tcPr>
          <w:p w14:paraId="725BB4E3" w14:textId="77777777" w:rsidR="00377A72" w:rsidRPr="00CB56EC" w:rsidRDefault="00377A72" w:rsidP="00377A72">
            <w:pPr>
              <w:jc w:val="center"/>
              <w:rPr>
                <w:color w:val="000000"/>
                <w:sz w:val="13"/>
                <w:szCs w:val="13"/>
                <w:lang w:eastAsia="tr-TR"/>
              </w:rPr>
            </w:pPr>
          </w:p>
        </w:tc>
        <w:tc>
          <w:tcPr>
            <w:tcW w:w="795" w:type="dxa"/>
            <w:vAlign w:val="bottom"/>
            <w:hideMark/>
          </w:tcPr>
          <w:p w14:paraId="43374B38" w14:textId="0CFF12A9" w:rsidR="00377A72" w:rsidRPr="00CB56EC" w:rsidRDefault="00377A72" w:rsidP="00377A72">
            <w:pPr>
              <w:jc w:val="right"/>
              <w:rPr>
                <w:sz w:val="13"/>
                <w:szCs w:val="13"/>
              </w:rPr>
            </w:pPr>
            <w:r w:rsidRPr="00395945">
              <w:rPr>
                <w:sz w:val="13"/>
                <w:szCs w:val="13"/>
              </w:rPr>
              <w:t>823,995</w:t>
            </w:r>
          </w:p>
        </w:tc>
        <w:tc>
          <w:tcPr>
            <w:tcW w:w="795" w:type="dxa"/>
            <w:vAlign w:val="bottom"/>
            <w:hideMark/>
          </w:tcPr>
          <w:p w14:paraId="3B4D8CC5" w14:textId="0DC53FF5" w:rsidR="00377A72" w:rsidRPr="00CB56EC" w:rsidRDefault="00377A72" w:rsidP="00377A72">
            <w:pPr>
              <w:jc w:val="right"/>
              <w:rPr>
                <w:sz w:val="13"/>
                <w:szCs w:val="13"/>
              </w:rPr>
            </w:pPr>
            <w:r w:rsidRPr="00377A72">
              <w:rPr>
                <w:sz w:val="13"/>
                <w:szCs w:val="13"/>
              </w:rPr>
              <w:t>-</w:t>
            </w:r>
          </w:p>
        </w:tc>
        <w:tc>
          <w:tcPr>
            <w:tcW w:w="795" w:type="dxa"/>
            <w:vAlign w:val="bottom"/>
            <w:hideMark/>
          </w:tcPr>
          <w:p w14:paraId="291E2AD9" w14:textId="422799BE" w:rsidR="00377A72" w:rsidRPr="00CB56EC" w:rsidRDefault="00377A72" w:rsidP="00377A72">
            <w:pPr>
              <w:jc w:val="right"/>
              <w:rPr>
                <w:sz w:val="13"/>
                <w:szCs w:val="13"/>
              </w:rPr>
            </w:pPr>
            <w:r w:rsidRPr="00395945">
              <w:rPr>
                <w:sz w:val="13"/>
                <w:szCs w:val="13"/>
              </w:rPr>
              <w:t>823,995</w:t>
            </w:r>
          </w:p>
        </w:tc>
        <w:tc>
          <w:tcPr>
            <w:tcW w:w="795" w:type="dxa"/>
            <w:vAlign w:val="bottom"/>
            <w:hideMark/>
          </w:tcPr>
          <w:p w14:paraId="055E930A" w14:textId="6B53ADF5" w:rsidR="00377A72" w:rsidRPr="00CB56EC" w:rsidRDefault="00377A72" w:rsidP="00377A72">
            <w:pPr>
              <w:jc w:val="right"/>
              <w:rPr>
                <w:color w:val="000000"/>
                <w:sz w:val="13"/>
                <w:szCs w:val="13"/>
                <w:lang w:eastAsia="tr-TR"/>
              </w:rPr>
            </w:pPr>
            <w:r w:rsidRPr="00210B51">
              <w:rPr>
                <w:sz w:val="13"/>
                <w:szCs w:val="13"/>
              </w:rPr>
              <w:t>856,195</w:t>
            </w:r>
          </w:p>
        </w:tc>
        <w:tc>
          <w:tcPr>
            <w:tcW w:w="795" w:type="dxa"/>
            <w:vAlign w:val="bottom"/>
            <w:hideMark/>
          </w:tcPr>
          <w:p w14:paraId="183B8FB2" w14:textId="78F41E68"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400467D2" w14:textId="439BC5B7" w:rsidR="00377A72" w:rsidRPr="00CB56EC" w:rsidRDefault="00377A72" w:rsidP="00377A72">
            <w:pPr>
              <w:jc w:val="right"/>
              <w:rPr>
                <w:color w:val="000000"/>
                <w:sz w:val="13"/>
                <w:szCs w:val="13"/>
                <w:lang w:eastAsia="tr-TR"/>
              </w:rPr>
            </w:pPr>
            <w:r w:rsidRPr="00210B51">
              <w:rPr>
                <w:sz w:val="13"/>
                <w:szCs w:val="13"/>
              </w:rPr>
              <w:t>856,195</w:t>
            </w:r>
          </w:p>
        </w:tc>
      </w:tr>
      <w:tr w:rsidR="00377A72" w:rsidRPr="00CB56EC" w14:paraId="44DEF0A5" w14:textId="77777777" w:rsidTr="00E4322F">
        <w:trPr>
          <w:trHeight w:val="98"/>
        </w:trPr>
        <w:tc>
          <w:tcPr>
            <w:tcW w:w="547" w:type="dxa"/>
            <w:noWrap/>
            <w:hideMark/>
          </w:tcPr>
          <w:p w14:paraId="6A6191F6" w14:textId="77777777" w:rsidR="00377A72" w:rsidRPr="00CB56EC" w:rsidRDefault="00377A72" w:rsidP="00377A72">
            <w:pPr>
              <w:rPr>
                <w:color w:val="000000"/>
                <w:sz w:val="13"/>
                <w:szCs w:val="13"/>
                <w:lang w:eastAsia="tr-TR"/>
              </w:rPr>
            </w:pPr>
            <w:r w:rsidRPr="00CB56EC">
              <w:rPr>
                <w:color w:val="000000"/>
                <w:sz w:val="13"/>
                <w:szCs w:val="13"/>
                <w:lang w:eastAsia="tr-TR"/>
              </w:rPr>
              <w:t>5.6.</w:t>
            </w:r>
          </w:p>
        </w:tc>
        <w:tc>
          <w:tcPr>
            <w:tcW w:w="3363" w:type="dxa"/>
            <w:noWrap/>
            <w:vAlign w:val="center"/>
            <w:hideMark/>
          </w:tcPr>
          <w:p w14:paraId="3C297344" w14:textId="77777777" w:rsidR="00377A72" w:rsidRPr="00CB56EC" w:rsidRDefault="00377A72" w:rsidP="00377A72">
            <w:pPr>
              <w:rPr>
                <w:color w:val="000000"/>
                <w:sz w:val="13"/>
                <w:szCs w:val="13"/>
                <w:lang w:eastAsia="tr-TR"/>
              </w:rPr>
            </w:pPr>
            <w:r w:rsidRPr="00CB56EC">
              <w:rPr>
                <w:color w:val="000000"/>
                <w:sz w:val="13"/>
                <w:szCs w:val="13"/>
                <w:lang w:eastAsia="tr-TR"/>
              </w:rPr>
              <w:t>Diğer Rehinli Kıymetler</w:t>
            </w:r>
          </w:p>
        </w:tc>
        <w:tc>
          <w:tcPr>
            <w:tcW w:w="618" w:type="dxa"/>
            <w:vAlign w:val="bottom"/>
            <w:hideMark/>
          </w:tcPr>
          <w:p w14:paraId="1D37DCEF" w14:textId="77777777" w:rsidR="00377A72" w:rsidRPr="00CB56EC" w:rsidRDefault="00377A72" w:rsidP="00377A72">
            <w:pPr>
              <w:jc w:val="center"/>
              <w:rPr>
                <w:color w:val="000000"/>
                <w:sz w:val="13"/>
                <w:szCs w:val="13"/>
                <w:lang w:eastAsia="tr-TR"/>
              </w:rPr>
            </w:pPr>
          </w:p>
        </w:tc>
        <w:tc>
          <w:tcPr>
            <w:tcW w:w="795" w:type="dxa"/>
            <w:vAlign w:val="bottom"/>
            <w:hideMark/>
          </w:tcPr>
          <w:p w14:paraId="03237F84" w14:textId="7131E664" w:rsidR="00377A72" w:rsidRPr="00CB56EC" w:rsidRDefault="00377A72" w:rsidP="00377A72">
            <w:pPr>
              <w:jc w:val="right"/>
              <w:rPr>
                <w:sz w:val="13"/>
                <w:szCs w:val="13"/>
              </w:rPr>
            </w:pPr>
            <w:r w:rsidRPr="00395945">
              <w:rPr>
                <w:sz w:val="13"/>
                <w:szCs w:val="13"/>
              </w:rPr>
              <w:t>181,426,499</w:t>
            </w:r>
          </w:p>
        </w:tc>
        <w:tc>
          <w:tcPr>
            <w:tcW w:w="795" w:type="dxa"/>
            <w:vAlign w:val="bottom"/>
            <w:hideMark/>
          </w:tcPr>
          <w:p w14:paraId="03DF9165" w14:textId="6C283B27" w:rsidR="00377A72" w:rsidRPr="00CB56EC" w:rsidRDefault="00377A72" w:rsidP="00377A72">
            <w:pPr>
              <w:jc w:val="right"/>
              <w:rPr>
                <w:sz w:val="13"/>
                <w:szCs w:val="13"/>
              </w:rPr>
            </w:pPr>
            <w:r w:rsidRPr="00377A72">
              <w:rPr>
                <w:sz w:val="13"/>
                <w:szCs w:val="13"/>
              </w:rPr>
              <w:t>-</w:t>
            </w:r>
          </w:p>
        </w:tc>
        <w:tc>
          <w:tcPr>
            <w:tcW w:w="795" w:type="dxa"/>
            <w:vAlign w:val="bottom"/>
            <w:hideMark/>
          </w:tcPr>
          <w:p w14:paraId="32D98A24" w14:textId="615F76E0" w:rsidR="00377A72" w:rsidRPr="00CB56EC" w:rsidRDefault="00377A72" w:rsidP="00377A72">
            <w:pPr>
              <w:jc w:val="right"/>
              <w:rPr>
                <w:sz w:val="13"/>
                <w:szCs w:val="13"/>
              </w:rPr>
            </w:pPr>
            <w:r w:rsidRPr="00395945">
              <w:rPr>
                <w:sz w:val="13"/>
                <w:szCs w:val="13"/>
              </w:rPr>
              <w:t>181,426,499</w:t>
            </w:r>
          </w:p>
        </w:tc>
        <w:tc>
          <w:tcPr>
            <w:tcW w:w="795" w:type="dxa"/>
            <w:vAlign w:val="bottom"/>
            <w:hideMark/>
          </w:tcPr>
          <w:p w14:paraId="5E954542" w14:textId="02C66302" w:rsidR="00377A72" w:rsidRPr="00CB56EC" w:rsidRDefault="00377A72" w:rsidP="00377A72">
            <w:pPr>
              <w:jc w:val="right"/>
              <w:rPr>
                <w:color w:val="000000"/>
                <w:sz w:val="13"/>
                <w:szCs w:val="13"/>
                <w:lang w:eastAsia="tr-TR"/>
              </w:rPr>
            </w:pPr>
            <w:r w:rsidRPr="00210B51">
              <w:rPr>
                <w:sz w:val="13"/>
                <w:szCs w:val="13"/>
              </w:rPr>
              <w:t>84,521,199</w:t>
            </w:r>
          </w:p>
        </w:tc>
        <w:tc>
          <w:tcPr>
            <w:tcW w:w="795" w:type="dxa"/>
            <w:vAlign w:val="bottom"/>
            <w:hideMark/>
          </w:tcPr>
          <w:p w14:paraId="1F8EDCCB" w14:textId="61011C89"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46B91171" w14:textId="4AFEA24A" w:rsidR="00377A72" w:rsidRPr="00CB56EC" w:rsidRDefault="00377A72" w:rsidP="00377A72">
            <w:pPr>
              <w:jc w:val="right"/>
              <w:rPr>
                <w:color w:val="000000"/>
                <w:sz w:val="13"/>
                <w:szCs w:val="13"/>
                <w:lang w:eastAsia="tr-TR"/>
              </w:rPr>
            </w:pPr>
            <w:r w:rsidRPr="00210B51">
              <w:rPr>
                <w:sz w:val="13"/>
                <w:szCs w:val="13"/>
              </w:rPr>
              <w:t>84,521,199</w:t>
            </w:r>
          </w:p>
        </w:tc>
      </w:tr>
      <w:tr w:rsidR="00377A72" w:rsidRPr="00CB56EC" w14:paraId="02D33AED" w14:textId="77777777" w:rsidTr="00E4322F">
        <w:trPr>
          <w:trHeight w:val="98"/>
        </w:trPr>
        <w:tc>
          <w:tcPr>
            <w:tcW w:w="547" w:type="dxa"/>
            <w:noWrap/>
            <w:hideMark/>
          </w:tcPr>
          <w:p w14:paraId="37C2C68E" w14:textId="77777777" w:rsidR="00377A72" w:rsidRPr="00CB56EC" w:rsidRDefault="00377A72" w:rsidP="00377A72">
            <w:pPr>
              <w:rPr>
                <w:color w:val="000000"/>
                <w:sz w:val="13"/>
                <w:szCs w:val="13"/>
                <w:lang w:eastAsia="tr-TR"/>
              </w:rPr>
            </w:pPr>
            <w:r w:rsidRPr="00CB56EC">
              <w:rPr>
                <w:color w:val="000000"/>
                <w:sz w:val="13"/>
                <w:szCs w:val="13"/>
                <w:lang w:eastAsia="tr-TR"/>
              </w:rPr>
              <w:t>5.7.</w:t>
            </w:r>
          </w:p>
        </w:tc>
        <w:tc>
          <w:tcPr>
            <w:tcW w:w="3363" w:type="dxa"/>
            <w:noWrap/>
            <w:vAlign w:val="center"/>
            <w:hideMark/>
          </w:tcPr>
          <w:p w14:paraId="4647FC8B" w14:textId="77777777" w:rsidR="00377A72" w:rsidRPr="00CB56EC" w:rsidRDefault="00377A72" w:rsidP="00377A72">
            <w:pPr>
              <w:rPr>
                <w:color w:val="000000"/>
                <w:sz w:val="13"/>
                <w:szCs w:val="13"/>
                <w:lang w:eastAsia="tr-TR"/>
              </w:rPr>
            </w:pPr>
            <w:r w:rsidRPr="00CB56EC">
              <w:rPr>
                <w:color w:val="000000"/>
                <w:sz w:val="13"/>
                <w:szCs w:val="13"/>
                <w:lang w:eastAsia="tr-TR"/>
              </w:rPr>
              <w:t>Rehinli Kıymet Alanlar</w:t>
            </w:r>
          </w:p>
        </w:tc>
        <w:tc>
          <w:tcPr>
            <w:tcW w:w="618" w:type="dxa"/>
            <w:vAlign w:val="bottom"/>
            <w:hideMark/>
          </w:tcPr>
          <w:p w14:paraId="52B03ADC" w14:textId="77777777" w:rsidR="00377A72" w:rsidRPr="00CB56EC" w:rsidRDefault="00377A72" w:rsidP="00377A72">
            <w:pPr>
              <w:jc w:val="center"/>
              <w:rPr>
                <w:color w:val="000000"/>
                <w:sz w:val="13"/>
                <w:szCs w:val="13"/>
                <w:lang w:eastAsia="tr-TR"/>
              </w:rPr>
            </w:pPr>
          </w:p>
        </w:tc>
        <w:tc>
          <w:tcPr>
            <w:tcW w:w="795" w:type="dxa"/>
            <w:vAlign w:val="bottom"/>
            <w:hideMark/>
          </w:tcPr>
          <w:p w14:paraId="4DCEE602" w14:textId="58AEA017" w:rsidR="00377A72" w:rsidRPr="00CB56EC" w:rsidRDefault="00377A72" w:rsidP="00377A72">
            <w:pPr>
              <w:jc w:val="right"/>
              <w:rPr>
                <w:sz w:val="13"/>
                <w:szCs w:val="13"/>
              </w:rPr>
            </w:pPr>
            <w:r w:rsidRPr="00395945">
              <w:rPr>
                <w:sz w:val="13"/>
                <w:szCs w:val="13"/>
              </w:rPr>
              <w:t>2,385</w:t>
            </w:r>
          </w:p>
        </w:tc>
        <w:tc>
          <w:tcPr>
            <w:tcW w:w="795" w:type="dxa"/>
            <w:vAlign w:val="bottom"/>
            <w:hideMark/>
          </w:tcPr>
          <w:p w14:paraId="155ABDA3" w14:textId="47FC71EA" w:rsidR="00377A72" w:rsidRPr="00CB56EC" w:rsidRDefault="00377A72" w:rsidP="00377A72">
            <w:pPr>
              <w:jc w:val="right"/>
              <w:rPr>
                <w:sz w:val="13"/>
                <w:szCs w:val="13"/>
              </w:rPr>
            </w:pPr>
            <w:r w:rsidRPr="00377A72">
              <w:rPr>
                <w:sz w:val="13"/>
                <w:szCs w:val="13"/>
              </w:rPr>
              <w:t>-</w:t>
            </w:r>
          </w:p>
        </w:tc>
        <w:tc>
          <w:tcPr>
            <w:tcW w:w="795" w:type="dxa"/>
            <w:vAlign w:val="bottom"/>
            <w:hideMark/>
          </w:tcPr>
          <w:p w14:paraId="5529C0B3" w14:textId="4C29AF0C" w:rsidR="00377A72" w:rsidRPr="00CB56EC" w:rsidRDefault="00377A72" w:rsidP="00377A72">
            <w:pPr>
              <w:jc w:val="right"/>
              <w:rPr>
                <w:sz w:val="13"/>
                <w:szCs w:val="13"/>
              </w:rPr>
            </w:pPr>
            <w:r w:rsidRPr="00395945">
              <w:rPr>
                <w:sz w:val="13"/>
                <w:szCs w:val="13"/>
              </w:rPr>
              <w:t>2,385</w:t>
            </w:r>
          </w:p>
        </w:tc>
        <w:tc>
          <w:tcPr>
            <w:tcW w:w="795" w:type="dxa"/>
            <w:vAlign w:val="bottom"/>
            <w:hideMark/>
          </w:tcPr>
          <w:p w14:paraId="3DD26C7E" w14:textId="40B3E4D8" w:rsidR="00377A72" w:rsidRPr="00CB56EC" w:rsidRDefault="00377A72" w:rsidP="00377A72">
            <w:pPr>
              <w:jc w:val="right"/>
              <w:rPr>
                <w:color w:val="000000"/>
                <w:sz w:val="13"/>
                <w:szCs w:val="13"/>
                <w:lang w:eastAsia="tr-TR"/>
              </w:rPr>
            </w:pPr>
            <w:r w:rsidRPr="00210B51">
              <w:rPr>
                <w:sz w:val="13"/>
                <w:szCs w:val="13"/>
              </w:rPr>
              <w:t>7,550</w:t>
            </w:r>
          </w:p>
        </w:tc>
        <w:tc>
          <w:tcPr>
            <w:tcW w:w="795" w:type="dxa"/>
            <w:vAlign w:val="bottom"/>
            <w:hideMark/>
          </w:tcPr>
          <w:p w14:paraId="4C98F2F7" w14:textId="693CE64F" w:rsidR="00377A72" w:rsidRPr="00CB56EC" w:rsidRDefault="00377A72" w:rsidP="00377A72">
            <w:pPr>
              <w:jc w:val="right"/>
              <w:rPr>
                <w:color w:val="000000"/>
                <w:sz w:val="13"/>
                <w:szCs w:val="13"/>
                <w:lang w:eastAsia="tr-TR"/>
              </w:rPr>
            </w:pPr>
            <w:r w:rsidRPr="00FF2553">
              <w:rPr>
                <w:sz w:val="13"/>
                <w:szCs w:val="13"/>
              </w:rPr>
              <w:t>-</w:t>
            </w:r>
          </w:p>
        </w:tc>
        <w:tc>
          <w:tcPr>
            <w:tcW w:w="796" w:type="dxa"/>
            <w:vAlign w:val="bottom"/>
            <w:hideMark/>
          </w:tcPr>
          <w:p w14:paraId="22ADDBBA" w14:textId="514A7E1A" w:rsidR="00377A72" w:rsidRPr="00CB56EC" w:rsidRDefault="00377A72" w:rsidP="00377A72">
            <w:pPr>
              <w:jc w:val="right"/>
              <w:rPr>
                <w:color w:val="000000"/>
                <w:sz w:val="13"/>
                <w:szCs w:val="13"/>
                <w:lang w:eastAsia="tr-TR"/>
              </w:rPr>
            </w:pPr>
            <w:r w:rsidRPr="00210B51">
              <w:rPr>
                <w:sz w:val="13"/>
                <w:szCs w:val="13"/>
              </w:rPr>
              <w:t>7,550</w:t>
            </w:r>
          </w:p>
        </w:tc>
      </w:tr>
      <w:tr w:rsidR="00377A72" w:rsidRPr="00377A72" w14:paraId="141732EF" w14:textId="77777777" w:rsidTr="00E4322F">
        <w:trPr>
          <w:trHeight w:val="98"/>
        </w:trPr>
        <w:tc>
          <w:tcPr>
            <w:tcW w:w="547" w:type="dxa"/>
            <w:noWrap/>
            <w:hideMark/>
          </w:tcPr>
          <w:p w14:paraId="7C884D17" w14:textId="77777777" w:rsidR="00377A72" w:rsidRPr="00377A72" w:rsidRDefault="00377A72" w:rsidP="00377A72">
            <w:pPr>
              <w:rPr>
                <w:b/>
                <w:color w:val="000000"/>
                <w:sz w:val="13"/>
                <w:szCs w:val="13"/>
                <w:lang w:eastAsia="tr-TR"/>
              </w:rPr>
            </w:pPr>
            <w:r w:rsidRPr="00377A72">
              <w:rPr>
                <w:b/>
                <w:color w:val="000000"/>
                <w:sz w:val="13"/>
                <w:szCs w:val="13"/>
                <w:lang w:eastAsia="tr-TR"/>
              </w:rPr>
              <w:t>VI.</w:t>
            </w:r>
          </w:p>
        </w:tc>
        <w:tc>
          <w:tcPr>
            <w:tcW w:w="3363" w:type="dxa"/>
            <w:noWrap/>
            <w:vAlign w:val="center"/>
            <w:hideMark/>
          </w:tcPr>
          <w:p w14:paraId="14027800" w14:textId="77777777" w:rsidR="00377A72" w:rsidRPr="00377A72" w:rsidRDefault="00377A72" w:rsidP="00377A72">
            <w:pPr>
              <w:rPr>
                <w:b/>
                <w:color w:val="000000"/>
                <w:sz w:val="13"/>
                <w:szCs w:val="13"/>
                <w:lang w:eastAsia="tr-TR"/>
              </w:rPr>
            </w:pPr>
            <w:r w:rsidRPr="00377A72">
              <w:rPr>
                <w:b/>
                <w:color w:val="000000"/>
                <w:sz w:val="13"/>
                <w:szCs w:val="13"/>
                <w:lang w:eastAsia="tr-TR"/>
              </w:rPr>
              <w:t>KABUL EDİLEN AVALLER VE KEFALETLER</w:t>
            </w:r>
          </w:p>
        </w:tc>
        <w:tc>
          <w:tcPr>
            <w:tcW w:w="618" w:type="dxa"/>
            <w:vAlign w:val="bottom"/>
            <w:hideMark/>
          </w:tcPr>
          <w:p w14:paraId="3DC26028" w14:textId="77777777" w:rsidR="00377A72" w:rsidRPr="00377A72" w:rsidRDefault="00377A72" w:rsidP="00377A72">
            <w:pPr>
              <w:jc w:val="center"/>
              <w:rPr>
                <w:b/>
                <w:color w:val="000000"/>
                <w:sz w:val="13"/>
                <w:szCs w:val="13"/>
                <w:lang w:eastAsia="tr-TR"/>
              </w:rPr>
            </w:pPr>
          </w:p>
        </w:tc>
        <w:tc>
          <w:tcPr>
            <w:tcW w:w="795" w:type="dxa"/>
            <w:vAlign w:val="bottom"/>
            <w:hideMark/>
          </w:tcPr>
          <w:p w14:paraId="64EFB54C" w14:textId="3FAA8EB1" w:rsidR="00377A72" w:rsidRPr="00377A72" w:rsidRDefault="00377A72" w:rsidP="00377A72">
            <w:pPr>
              <w:jc w:val="right"/>
              <w:rPr>
                <w:b/>
                <w:sz w:val="13"/>
                <w:szCs w:val="13"/>
              </w:rPr>
            </w:pPr>
            <w:r w:rsidRPr="00395945">
              <w:rPr>
                <w:b/>
                <w:sz w:val="13"/>
                <w:szCs w:val="13"/>
              </w:rPr>
              <w:t>13,000</w:t>
            </w:r>
          </w:p>
        </w:tc>
        <w:tc>
          <w:tcPr>
            <w:tcW w:w="795" w:type="dxa"/>
            <w:vAlign w:val="bottom"/>
            <w:hideMark/>
          </w:tcPr>
          <w:p w14:paraId="5B0B0B7C" w14:textId="29BE9BFE" w:rsidR="00377A72" w:rsidRPr="00377A72" w:rsidRDefault="00377A72" w:rsidP="00377A72">
            <w:pPr>
              <w:jc w:val="right"/>
              <w:rPr>
                <w:b/>
                <w:sz w:val="13"/>
                <w:szCs w:val="13"/>
              </w:rPr>
            </w:pPr>
            <w:r w:rsidRPr="00377A72">
              <w:rPr>
                <w:b/>
                <w:sz w:val="13"/>
                <w:szCs w:val="13"/>
              </w:rPr>
              <w:t>-</w:t>
            </w:r>
          </w:p>
        </w:tc>
        <w:tc>
          <w:tcPr>
            <w:tcW w:w="795" w:type="dxa"/>
            <w:vAlign w:val="bottom"/>
            <w:hideMark/>
          </w:tcPr>
          <w:p w14:paraId="51C47CF2" w14:textId="2F689EF3" w:rsidR="00377A72" w:rsidRPr="00377A72" w:rsidRDefault="00377A72" w:rsidP="00377A72">
            <w:pPr>
              <w:jc w:val="right"/>
              <w:rPr>
                <w:b/>
                <w:sz w:val="13"/>
                <w:szCs w:val="13"/>
              </w:rPr>
            </w:pPr>
            <w:r w:rsidRPr="00395945">
              <w:rPr>
                <w:b/>
                <w:sz w:val="13"/>
                <w:szCs w:val="13"/>
              </w:rPr>
              <w:t>13,000</w:t>
            </w:r>
          </w:p>
        </w:tc>
        <w:tc>
          <w:tcPr>
            <w:tcW w:w="795" w:type="dxa"/>
            <w:vAlign w:val="bottom"/>
            <w:hideMark/>
          </w:tcPr>
          <w:p w14:paraId="79FA3524" w14:textId="4118728C" w:rsidR="00377A72" w:rsidRPr="00377A72" w:rsidRDefault="00377A72" w:rsidP="00377A72">
            <w:pPr>
              <w:jc w:val="right"/>
              <w:rPr>
                <w:b/>
                <w:color w:val="000000"/>
                <w:sz w:val="13"/>
                <w:szCs w:val="13"/>
                <w:lang w:eastAsia="tr-TR"/>
              </w:rPr>
            </w:pPr>
            <w:r w:rsidRPr="00377A72">
              <w:rPr>
                <w:b/>
                <w:sz w:val="13"/>
                <w:szCs w:val="13"/>
              </w:rPr>
              <w:t>-</w:t>
            </w:r>
          </w:p>
        </w:tc>
        <w:tc>
          <w:tcPr>
            <w:tcW w:w="795" w:type="dxa"/>
            <w:vAlign w:val="bottom"/>
            <w:hideMark/>
          </w:tcPr>
          <w:p w14:paraId="0ED58F22" w14:textId="2F1D6F0B" w:rsidR="00377A72" w:rsidRPr="00377A72" w:rsidRDefault="00377A72" w:rsidP="00377A72">
            <w:pPr>
              <w:jc w:val="right"/>
              <w:rPr>
                <w:b/>
                <w:color w:val="000000"/>
                <w:sz w:val="13"/>
                <w:szCs w:val="13"/>
                <w:lang w:eastAsia="tr-TR"/>
              </w:rPr>
            </w:pPr>
            <w:r w:rsidRPr="00377A72">
              <w:rPr>
                <w:b/>
                <w:sz w:val="13"/>
                <w:szCs w:val="13"/>
              </w:rPr>
              <w:t>-</w:t>
            </w:r>
          </w:p>
        </w:tc>
        <w:tc>
          <w:tcPr>
            <w:tcW w:w="796" w:type="dxa"/>
            <w:vAlign w:val="bottom"/>
            <w:hideMark/>
          </w:tcPr>
          <w:p w14:paraId="31E0B1F1" w14:textId="1B9A441F" w:rsidR="00377A72" w:rsidRPr="00377A72" w:rsidRDefault="00377A72" w:rsidP="00377A72">
            <w:pPr>
              <w:jc w:val="right"/>
              <w:rPr>
                <w:b/>
                <w:color w:val="000000"/>
                <w:sz w:val="13"/>
                <w:szCs w:val="13"/>
                <w:lang w:eastAsia="tr-TR"/>
              </w:rPr>
            </w:pPr>
            <w:r w:rsidRPr="00377A72">
              <w:rPr>
                <w:b/>
                <w:sz w:val="13"/>
                <w:szCs w:val="13"/>
              </w:rPr>
              <w:t>-</w:t>
            </w:r>
          </w:p>
        </w:tc>
      </w:tr>
      <w:tr w:rsidR="00377A72" w:rsidRPr="00377A72" w14:paraId="312D7E7A" w14:textId="77777777" w:rsidTr="00E4322F">
        <w:trPr>
          <w:trHeight w:val="102"/>
        </w:trPr>
        <w:tc>
          <w:tcPr>
            <w:tcW w:w="547" w:type="dxa"/>
            <w:noWrap/>
            <w:hideMark/>
          </w:tcPr>
          <w:p w14:paraId="5909C022" w14:textId="77777777" w:rsidR="00377A72" w:rsidRPr="00377A72" w:rsidRDefault="00377A72" w:rsidP="00377A72">
            <w:pPr>
              <w:rPr>
                <w:b/>
                <w:color w:val="000000"/>
                <w:sz w:val="13"/>
                <w:szCs w:val="13"/>
                <w:lang w:eastAsia="tr-TR"/>
              </w:rPr>
            </w:pPr>
            <w:r w:rsidRPr="00377A72">
              <w:rPr>
                <w:b/>
                <w:color w:val="000000"/>
                <w:sz w:val="13"/>
                <w:szCs w:val="13"/>
                <w:lang w:eastAsia="tr-TR"/>
              </w:rPr>
              <w:t> </w:t>
            </w:r>
          </w:p>
        </w:tc>
        <w:tc>
          <w:tcPr>
            <w:tcW w:w="3363" w:type="dxa"/>
            <w:noWrap/>
            <w:vAlign w:val="bottom"/>
            <w:hideMark/>
          </w:tcPr>
          <w:p w14:paraId="661CB2DD" w14:textId="77777777" w:rsidR="00377A72" w:rsidRPr="00377A72" w:rsidRDefault="00377A72" w:rsidP="00377A72">
            <w:pPr>
              <w:rPr>
                <w:b/>
                <w:color w:val="000000"/>
                <w:sz w:val="13"/>
                <w:szCs w:val="13"/>
                <w:lang w:eastAsia="tr-TR"/>
              </w:rPr>
            </w:pPr>
            <w:r w:rsidRPr="00377A72">
              <w:rPr>
                <w:b/>
                <w:color w:val="000000"/>
                <w:sz w:val="13"/>
                <w:szCs w:val="13"/>
                <w:lang w:eastAsia="tr-TR"/>
              </w:rPr>
              <w:t> </w:t>
            </w:r>
          </w:p>
        </w:tc>
        <w:tc>
          <w:tcPr>
            <w:tcW w:w="618" w:type="dxa"/>
            <w:vAlign w:val="bottom"/>
            <w:hideMark/>
          </w:tcPr>
          <w:p w14:paraId="7606B24E" w14:textId="77777777" w:rsidR="00377A72" w:rsidRPr="00377A72" w:rsidRDefault="00377A72" w:rsidP="00377A72">
            <w:pPr>
              <w:jc w:val="center"/>
              <w:rPr>
                <w:b/>
                <w:color w:val="000000"/>
                <w:sz w:val="13"/>
                <w:szCs w:val="13"/>
                <w:lang w:eastAsia="tr-TR"/>
              </w:rPr>
            </w:pPr>
          </w:p>
        </w:tc>
        <w:tc>
          <w:tcPr>
            <w:tcW w:w="795" w:type="dxa"/>
            <w:vAlign w:val="bottom"/>
            <w:hideMark/>
          </w:tcPr>
          <w:p w14:paraId="79F35B5C" w14:textId="228BA193" w:rsidR="00377A72" w:rsidRPr="00377A72" w:rsidRDefault="00377A72" w:rsidP="00377A72">
            <w:pPr>
              <w:jc w:val="right"/>
              <w:rPr>
                <w:b/>
                <w:sz w:val="13"/>
                <w:szCs w:val="13"/>
              </w:rPr>
            </w:pPr>
            <w:r w:rsidRPr="00395945">
              <w:rPr>
                <w:b/>
                <w:sz w:val="13"/>
                <w:szCs w:val="13"/>
              </w:rPr>
              <w:t> </w:t>
            </w:r>
          </w:p>
        </w:tc>
        <w:tc>
          <w:tcPr>
            <w:tcW w:w="795" w:type="dxa"/>
            <w:vAlign w:val="bottom"/>
            <w:hideMark/>
          </w:tcPr>
          <w:p w14:paraId="0804D089" w14:textId="757BA6AA" w:rsidR="00377A72" w:rsidRPr="00377A72" w:rsidRDefault="00377A72" w:rsidP="00377A72">
            <w:pPr>
              <w:jc w:val="right"/>
              <w:rPr>
                <w:b/>
                <w:sz w:val="13"/>
                <w:szCs w:val="13"/>
              </w:rPr>
            </w:pPr>
            <w:r w:rsidRPr="00395945">
              <w:rPr>
                <w:b/>
                <w:sz w:val="13"/>
                <w:szCs w:val="13"/>
              </w:rPr>
              <w:t> </w:t>
            </w:r>
          </w:p>
        </w:tc>
        <w:tc>
          <w:tcPr>
            <w:tcW w:w="795" w:type="dxa"/>
            <w:vAlign w:val="bottom"/>
            <w:hideMark/>
          </w:tcPr>
          <w:p w14:paraId="3BC0D1D7" w14:textId="0BA329B6" w:rsidR="00377A72" w:rsidRPr="00377A72" w:rsidRDefault="00377A72" w:rsidP="00377A72">
            <w:pPr>
              <w:jc w:val="right"/>
              <w:rPr>
                <w:b/>
                <w:sz w:val="13"/>
                <w:szCs w:val="13"/>
              </w:rPr>
            </w:pPr>
            <w:r w:rsidRPr="00395945">
              <w:rPr>
                <w:b/>
                <w:sz w:val="13"/>
                <w:szCs w:val="13"/>
              </w:rPr>
              <w:t> </w:t>
            </w:r>
          </w:p>
        </w:tc>
        <w:tc>
          <w:tcPr>
            <w:tcW w:w="795" w:type="dxa"/>
            <w:vAlign w:val="bottom"/>
            <w:hideMark/>
          </w:tcPr>
          <w:p w14:paraId="6F3EF62D" w14:textId="524F0402" w:rsidR="00377A72" w:rsidRPr="00377A72" w:rsidRDefault="00377A72" w:rsidP="00377A72">
            <w:pPr>
              <w:jc w:val="right"/>
              <w:rPr>
                <w:b/>
                <w:color w:val="000000"/>
                <w:sz w:val="13"/>
                <w:szCs w:val="13"/>
                <w:lang w:eastAsia="tr-TR"/>
              </w:rPr>
            </w:pPr>
            <w:r w:rsidRPr="00377A72">
              <w:rPr>
                <w:b/>
                <w:sz w:val="13"/>
                <w:szCs w:val="13"/>
              </w:rPr>
              <w:t> </w:t>
            </w:r>
          </w:p>
        </w:tc>
        <w:tc>
          <w:tcPr>
            <w:tcW w:w="795" w:type="dxa"/>
            <w:vAlign w:val="bottom"/>
            <w:hideMark/>
          </w:tcPr>
          <w:p w14:paraId="5D770AB7" w14:textId="5734BFB2" w:rsidR="00377A72" w:rsidRPr="00377A72" w:rsidRDefault="00377A72" w:rsidP="00377A72">
            <w:pPr>
              <w:jc w:val="right"/>
              <w:rPr>
                <w:b/>
                <w:color w:val="000000"/>
                <w:sz w:val="13"/>
                <w:szCs w:val="13"/>
                <w:lang w:eastAsia="tr-TR"/>
              </w:rPr>
            </w:pPr>
            <w:r w:rsidRPr="00377A72">
              <w:rPr>
                <w:b/>
                <w:sz w:val="13"/>
                <w:szCs w:val="13"/>
              </w:rPr>
              <w:t> </w:t>
            </w:r>
          </w:p>
        </w:tc>
        <w:tc>
          <w:tcPr>
            <w:tcW w:w="796" w:type="dxa"/>
            <w:vAlign w:val="bottom"/>
            <w:hideMark/>
          </w:tcPr>
          <w:p w14:paraId="3AE2FDC0" w14:textId="43D7C87D" w:rsidR="00377A72" w:rsidRPr="00377A72" w:rsidRDefault="00377A72" w:rsidP="00377A72">
            <w:pPr>
              <w:jc w:val="right"/>
              <w:rPr>
                <w:b/>
                <w:color w:val="000000"/>
                <w:sz w:val="13"/>
                <w:szCs w:val="13"/>
                <w:lang w:eastAsia="tr-TR"/>
              </w:rPr>
            </w:pPr>
            <w:r w:rsidRPr="00377A72">
              <w:rPr>
                <w:b/>
                <w:sz w:val="13"/>
                <w:szCs w:val="13"/>
              </w:rPr>
              <w:t> </w:t>
            </w:r>
          </w:p>
        </w:tc>
      </w:tr>
      <w:tr w:rsidR="00377A72" w:rsidRPr="00377A72" w14:paraId="1F8BB5F1" w14:textId="77777777" w:rsidTr="00E4322F">
        <w:trPr>
          <w:trHeight w:val="102"/>
        </w:trPr>
        <w:tc>
          <w:tcPr>
            <w:tcW w:w="547" w:type="dxa"/>
            <w:tcBorders>
              <w:bottom w:val="thinThickSmallGap" w:sz="24" w:space="0" w:color="auto"/>
            </w:tcBorders>
            <w:noWrap/>
            <w:hideMark/>
          </w:tcPr>
          <w:p w14:paraId="3959CBFD" w14:textId="77777777" w:rsidR="00377A72" w:rsidRPr="00377A72" w:rsidRDefault="00377A72" w:rsidP="00377A72">
            <w:pPr>
              <w:rPr>
                <w:b/>
                <w:color w:val="000000"/>
                <w:sz w:val="13"/>
                <w:szCs w:val="13"/>
                <w:lang w:eastAsia="tr-TR"/>
              </w:rPr>
            </w:pPr>
            <w:r w:rsidRPr="00377A72">
              <w:rPr>
                <w:b/>
                <w:color w:val="000000"/>
                <w:sz w:val="13"/>
                <w:szCs w:val="13"/>
                <w:lang w:eastAsia="tr-TR"/>
              </w:rPr>
              <w:t> </w:t>
            </w:r>
          </w:p>
        </w:tc>
        <w:tc>
          <w:tcPr>
            <w:tcW w:w="3363" w:type="dxa"/>
            <w:tcBorders>
              <w:bottom w:val="thinThickSmallGap" w:sz="24" w:space="0" w:color="auto"/>
            </w:tcBorders>
            <w:noWrap/>
            <w:vAlign w:val="center"/>
            <w:hideMark/>
          </w:tcPr>
          <w:p w14:paraId="44F36F31" w14:textId="77777777" w:rsidR="00377A72" w:rsidRPr="00377A72" w:rsidRDefault="00377A72" w:rsidP="00377A72">
            <w:pPr>
              <w:rPr>
                <w:b/>
                <w:color w:val="000000"/>
                <w:sz w:val="13"/>
                <w:szCs w:val="13"/>
                <w:lang w:eastAsia="tr-TR"/>
              </w:rPr>
            </w:pPr>
            <w:r w:rsidRPr="00377A72">
              <w:rPr>
                <w:b/>
                <w:color w:val="000000"/>
                <w:sz w:val="13"/>
                <w:szCs w:val="13"/>
                <w:lang w:eastAsia="tr-TR"/>
              </w:rPr>
              <w:t>BİLANÇO DIŞI HESAPLAR TOPLAMI (A+B)</w:t>
            </w:r>
          </w:p>
        </w:tc>
        <w:tc>
          <w:tcPr>
            <w:tcW w:w="618" w:type="dxa"/>
            <w:tcBorders>
              <w:bottom w:val="thinThickSmallGap" w:sz="24" w:space="0" w:color="auto"/>
            </w:tcBorders>
            <w:vAlign w:val="bottom"/>
            <w:hideMark/>
          </w:tcPr>
          <w:p w14:paraId="49FD932D" w14:textId="77777777" w:rsidR="00377A72" w:rsidRPr="00377A72" w:rsidRDefault="00377A72" w:rsidP="00377A72">
            <w:pPr>
              <w:jc w:val="center"/>
              <w:rPr>
                <w:b/>
                <w:color w:val="000000"/>
                <w:sz w:val="13"/>
                <w:szCs w:val="13"/>
                <w:lang w:eastAsia="tr-TR"/>
              </w:rPr>
            </w:pPr>
          </w:p>
        </w:tc>
        <w:tc>
          <w:tcPr>
            <w:tcW w:w="795" w:type="dxa"/>
            <w:tcBorders>
              <w:bottom w:val="thinThickSmallGap" w:sz="24" w:space="0" w:color="auto"/>
            </w:tcBorders>
            <w:vAlign w:val="bottom"/>
            <w:hideMark/>
          </w:tcPr>
          <w:p w14:paraId="2004002A" w14:textId="154772AE" w:rsidR="00377A72" w:rsidRPr="00377A72" w:rsidRDefault="00377A72" w:rsidP="00377A72">
            <w:pPr>
              <w:jc w:val="right"/>
              <w:rPr>
                <w:b/>
                <w:sz w:val="13"/>
                <w:szCs w:val="13"/>
              </w:rPr>
            </w:pPr>
            <w:r w:rsidRPr="00395945">
              <w:rPr>
                <w:b/>
                <w:sz w:val="13"/>
                <w:szCs w:val="13"/>
              </w:rPr>
              <w:t>191,700,649</w:t>
            </w:r>
          </w:p>
        </w:tc>
        <w:tc>
          <w:tcPr>
            <w:tcW w:w="795" w:type="dxa"/>
            <w:tcBorders>
              <w:bottom w:val="thinThickSmallGap" w:sz="24" w:space="0" w:color="auto"/>
            </w:tcBorders>
            <w:vAlign w:val="bottom"/>
            <w:hideMark/>
          </w:tcPr>
          <w:p w14:paraId="5487046D" w14:textId="3E53658C" w:rsidR="00377A72" w:rsidRPr="00377A72" w:rsidRDefault="00377A72" w:rsidP="00377A72">
            <w:pPr>
              <w:jc w:val="right"/>
              <w:rPr>
                <w:b/>
                <w:sz w:val="13"/>
                <w:szCs w:val="13"/>
              </w:rPr>
            </w:pPr>
            <w:r w:rsidRPr="00395945">
              <w:rPr>
                <w:b/>
                <w:sz w:val="13"/>
                <w:szCs w:val="13"/>
              </w:rPr>
              <w:t>4,227,905</w:t>
            </w:r>
          </w:p>
        </w:tc>
        <w:tc>
          <w:tcPr>
            <w:tcW w:w="795" w:type="dxa"/>
            <w:tcBorders>
              <w:bottom w:val="thinThickSmallGap" w:sz="24" w:space="0" w:color="auto"/>
            </w:tcBorders>
            <w:vAlign w:val="bottom"/>
            <w:hideMark/>
          </w:tcPr>
          <w:p w14:paraId="5AC1BA23" w14:textId="561D8AE8" w:rsidR="00377A72" w:rsidRPr="00377A72" w:rsidRDefault="00377A72" w:rsidP="00377A72">
            <w:pPr>
              <w:jc w:val="right"/>
              <w:rPr>
                <w:b/>
                <w:sz w:val="13"/>
                <w:szCs w:val="13"/>
              </w:rPr>
            </w:pPr>
            <w:r w:rsidRPr="00395945">
              <w:rPr>
                <w:b/>
                <w:sz w:val="13"/>
                <w:szCs w:val="13"/>
              </w:rPr>
              <w:t>195,928,554</w:t>
            </w:r>
          </w:p>
        </w:tc>
        <w:tc>
          <w:tcPr>
            <w:tcW w:w="795" w:type="dxa"/>
            <w:tcBorders>
              <w:bottom w:val="thinThickSmallGap" w:sz="24" w:space="0" w:color="auto"/>
            </w:tcBorders>
            <w:vAlign w:val="bottom"/>
            <w:hideMark/>
          </w:tcPr>
          <w:p w14:paraId="550ECA2C" w14:textId="700C7A11" w:rsidR="00377A72" w:rsidRPr="00377A72" w:rsidRDefault="00377A72" w:rsidP="00377A72">
            <w:pPr>
              <w:jc w:val="right"/>
              <w:rPr>
                <w:b/>
                <w:color w:val="000000"/>
                <w:sz w:val="13"/>
                <w:szCs w:val="13"/>
                <w:lang w:eastAsia="tr-TR"/>
              </w:rPr>
            </w:pPr>
            <w:r w:rsidRPr="00377A72">
              <w:rPr>
                <w:b/>
                <w:sz w:val="13"/>
                <w:szCs w:val="13"/>
              </w:rPr>
              <w:t>90,025,674</w:t>
            </w:r>
          </w:p>
        </w:tc>
        <w:tc>
          <w:tcPr>
            <w:tcW w:w="795" w:type="dxa"/>
            <w:tcBorders>
              <w:bottom w:val="thinThickSmallGap" w:sz="24" w:space="0" w:color="auto"/>
            </w:tcBorders>
            <w:vAlign w:val="bottom"/>
            <w:hideMark/>
          </w:tcPr>
          <w:p w14:paraId="336EE4AF" w14:textId="72FFB139" w:rsidR="00377A72" w:rsidRPr="00377A72" w:rsidRDefault="00377A72" w:rsidP="00377A72">
            <w:pPr>
              <w:jc w:val="right"/>
              <w:rPr>
                <w:b/>
                <w:color w:val="000000"/>
                <w:sz w:val="13"/>
                <w:szCs w:val="13"/>
                <w:lang w:eastAsia="tr-TR"/>
              </w:rPr>
            </w:pPr>
            <w:r w:rsidRPr="00377A72">
              <w:rPr>
                <w:b/>
                <w:sz w:val="13"/>
                <w:szCs w:val="13"/>
              </w:rPr>
              <w:t>3,193,010</w:t>
            </w:r>
          </w:p>
        </w:tc>
        <w:tc>
          <w:tcPr>
            <w:tcW w:w="796" w:type="dxa"/>
            <w:tcBorders>
              <w:bottom w:val="thinThickSmallGap" w:sz="24" w:space="0" w:color="auto"/>
            </w:tcBorders>
            <w:vAlign w:val="bottom"/>
            <w:hideMark/>
          </w:tcPr>
          <w:p w14:paraId="4047DA3A" w14:textId="42A90615" w:rsidR="00377A72" w:rsidRPr="00377A72" w:rsidRDefault="00377A72" w:rsidP="00377A72">
            <w:pPr>
              <w:jc w:val="right"/>
              <w:rPr>
                <w:b/>
                <w:color w:val="000000"/>
                <w:sz w:val="13"/>
                <w:szCs w:val="13"/>
                <w:lang w:eastAsia="tr-TR"/>
              </w:rPr>
            </w:pPr>
            <w:r w:rsidRPr="00377A72">
              <w:rPr>
                <w:b/>
                <w:sz w:val="13"/>
                <w:szCs w:val="13"/>
              </w:rPr>
              <w:t>93,218,684</w:t>
            </w:r>
          </w:p>
        </w:tc>
      </w:tr>
    </w:tbl>
    <w:p w14:paraId="4DCFB458" w14:textId="77777777" w:rsidR="00AF46F6" w:rsidRPr="00CB56EC" w:rsidRDefault="00AF46F6" w:rsidP="00AF46F6">
      <w:pPr>
        <w:autoSpaceDE w:val="0"/>
        <w:autoSpaceDN w:val="0"/>
        <w:adjustRightInd w:val="0"/>
        <w:jc w:val="center"/>
        <w:rPr>
          <w:bCs/>
          <w:i/>
          <w:iCs/>
          <w:sz w:val="14"/>
          <w:szCs w:val="14"/>
        </w:rPr>
      </w:pPr>
    </w:p>
    <w:p w14:paraId="2164B145" w14:textId="2E5A96B5" w:rsidR="00D51256" w:rsidRDefault="00D51256" w:rsidP="00AF46F6">
      <w:pPr>
        <w:autoSpaceDE w:val="0"/>
        <w:autoSpaceDN w:val="0"/>
        <w:adjustRightInd w:val="0"/>
        <w:jc w:val="center"/>
        <w:rPr>
          <w:bCs/>
          <w:i/>
          <w:iCs/>
          <w:sz w:val="14"/>
          <w:szCs w:val="14"/>
        </w:rPr>
      </w:pPr>
    </w:p>
    <w:p w14:paraId="64545B1E" w14:textId="77777777" w:rsidR="00F344DD" w:rsidRPr="00CB56EC" w:rsidRDefault="00F344DD" w:rsidP="00AF46F6">
      <w:pPr>
        <w:autoSpaceDE w:val="0"/>
        <w:autoSpaceDN w:val="0"/>
        <w:adjustRightInd w:val="0"/>
        <w:jc w:val="center"/>
        <w:rPr>
          <w:bCs/>
          <w:i/>
          <w:iCs/>
          <w:sz w:val="14"/>
          <w:szCs w:val="14"/>
        </w:rPr>
      </w:pPr>
    </w:p>
    <w:p w14:paraId="3471963F" w14:textId="2503A189" w:rsidR="00E44AAE" w:rsidRDefault="00E44AAE" w:rsidP="00AF46F6">
      <w:pPr>
        <w:autoSpaceDE w:val="0"/>
        <w:autoSpaceDN w:val="0"/>
        <w:adjustRightInd w:val="0"/>
        <w:jc w:val="center"/>
        <w:rPr>
          <w:bCs/>
          <w:i/>
          <w:iCs/>
          <w:sz w:val="14"/>
          <w:szCs w:val="14"/>
        </w:rPr>
      </w:pPr>
    </w:p>
    <w:p w14:paraId="1758CDE7" w14:textId="77777777" w:rsidR="00E4322F" w:rsidRPr="00CB56EC" w:rsidRDefault="00E4322F" w:rsidP="00AF46F6">
      <w:pPr>
        <w:autoSpaceDE w:val="0"/>
        <w:autoSpaceDN w:val="0"/>
        <w:adjustRightInd w:val="0"/>
        <w:jc w:val="center"/>
        <w:rPr>
          <w:bCs/>
          <w:i/>
          <w:iCs/>
          <w:sz w:val="14"/>
          <w:szCs w:val="14"/>
        </w:rPr>
      </w:pPr>
    </w:p>
    <w:p w14:paraId="34466CFC" w14:textId="77777777" w:rsidR="00AF46F6" w:rsidRPr="00CB56EC" w:rsidRDefault="00AF46F6" w:rsidP="00AF46F6">
      <w:pPr>
        <w:autoSpaceDE w:val="0"/>
        <w:autoSpaceDN w:val="0"/>
        <w:adjustRightInd w:val="0"/>
        <w:jc w:val="center"/>
        <w:rPr>
          <w:bCs/>
          <w:i/>
          <w:iCs/>
          <w:sz w:val="15"/>
          <w:szCs w:val="15"/>
        </w:rPr>
      </w:pPr>
      <w:r w:rsidRPr="00CB56EC">
        <w:rPr>
          <w:bCs/>
          <w:i/>
          <w:iCs/>
          <w:sz w:val="14"/>
          <w:szCs w:val="14"/>
        </w:rPr>
        <w:t>İlişikteki notlar bu finansal tabloların tamamlayıcı parçalarıdır.</w:t>
      </w:r>
    </w:p>
    <w:p w14:paraId="0CCFD14C" w14:textId="77777777" w:rsidR="00AF46F6" w:rsidRPr="00CB56EC" w:rsidRDefault="00AF46F6" w:rsidP="00AF46F6">
      <w:pPr>
        <w:tabs>
          <w:tab w:val="center" w:pos="4535"/>
        </w:tabs>
        <w:sectPr w:rsidR="00AF46F6" w:rsidRPr="00CB56EC" w:rsidSect="00223100">
          <w:headerReference w:type="default" r:id="rId28"/>
          <w:footerReference w:type="default" r:id="rId29"/>
          <w:pgSz w:w="11907" w:h="16840" w:code="9"/>
          <w:pgMar w:top="1418" w:right="1418" w:bottom="1418" w:left="1418" w:header="357" w:footer="709" w:gutter="0"/>
          <w:cols w:space="708"/>
          <w:noEndnote/>
        </w:sectPr>
      </w:pPr>
    </w:p>
    <w:p w14:paraId="1B9D0A9B" w14:textId="19964B0C" w:rsidR="00AF46F6" w:rsidRPr="00CB56EC" w:rsidRDefault="007C2195" w:rsidP="00512B56">
      <w:pPr>
        <w:autoSpaceDE w:val="0"/>
        <w:autoSpaceDN w:val="0"/>
        <w:adjustRightInd w:val="0"/>
        <w:ind w:hanging="567"/>
        <w:jc w:val="both"/>
        <w:rPr>
          <w:rFonts w:eastAsia="Arial Unicode MS"/>
          <w:b/>
          <w:sz w:val="22"/>
        </w:rPr>
      </w:pPr>
      <w:r w:rsidRPr="00CB56EC">
        <w:rPr>
          <w:rFonts w:eastAsia="Arial Unicode MS"/>
          <w:b/>
          <w:sz w:val="22"/>
        </w:rPr>
        <w:lastRenderedPageBreak/>
        <w:t>3.</w:t>
      </w:r>
      <w:r w:rsidRPr="00CB56EC">
        <w:rPr>
          <w:rFonts w:eastAsia="Arial Unicode MS"/>
          <w:b/>
          <w:sz w:val="22"/>
        </w:rPr>
        <w:tab/>
      </w:r>
      <w:r w:rsidR="009F359B" w:rsidRPr="00CB56EC">
        <w:rPr>
          <w:rFonts w:eastAsia="Arial Unicode MS"/>
          <w:b/>
          <w:sz w:val="22"/>
        </w:rPr>
        <w:t>KÂR VE ZARAR</w:t>
      </w:r>
      <w:r w:rsidR="009F359B">
        <w:rPr>
          <w:rFonts w:eastAsia="Arial Unicode MS"/>
          <w:b/>
          <w:sz w:val="22"/>
        </w:rPr>
        <w:t xml:space="preserve"> TABLOSU</w:t>
      </w:r>
      <w:r w:rsidRPr="00CB56EC">
        <w:rPr>
          <w:rFonts w:eastAsia="Arial Unicode MS"/>
          <w:b/>
          <w:sz w:val="22"/>
        </w:rPr>
        <w:t xml:space="preserve"> (KÂ</w:t>
      </w:r>
      <w:r w:rsidR="00AF46F6" w:rsidRPr="00CB56EC">
        <w:rPr>
          <w:rFonts w:eastAsia="Arial Unicode MS"/>
          <w:b/>
          <w:sz w:val="22"/>
        </w:rPr>
        <w:t>R VE ZARAR CETVELİ)</w:t>
      </w:r>
    </w:p>
    <w:p w14:paraId="72ACA669"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eastAsia="en-G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77"/>
        <w:gridCol w:w="5089"/>
        <w:gridCol w:w="726"/>
        <w:gridCol w:w="1454"/>
        <w:gridCol w:w="1453"/>
      </w:tblGrid>
      <w:tr w:rsidR="008B7012" w:rsidRPr="00D5711A" w14:paraId="2EAA266E" w14:textId="77777777" w:rsidTr="00E4322F">
        <w:trPr>
          <w:trHeight w:val="377"/>
        </w:trPr>
        <w:tc>
          <w:tcPr>
            <w:tcW w:w="577" w:type="dxa"/>
            <w:noWrap/>
            <w:vAlign w:val="bottom"/>
            <w:hideMark/>
          </w:tcPr>
          <w:p w14:paraId="576498F2" w14:textId="77777777" w:rsidR="008B7012" w:rsidRPr="00D5711A" w:rsidRDefault="008B7012" w:rsidP="008B7012">
            <w:pPr>
              <w:rPr>
                <w:color w:val="000000"/>
                <w:sz w:val="14"/>
                <w:szCs w:val="14"/>
                <w:lang w:eastAsia="tr-TR"/>
              </w:rPr>
            </w:pPr>
            <w:r w:rsidRPr="00D5711A">
              <w:rPr>
                <w:color w:val="000000"/>
                <w:sz w:val="14"/>
                <w:szCs w:val="14"/>
                <w:lang w:eastAsia="tr-TR"/>
              </w:rPr>
              <w:t> </w:t>
            </w:r>
          </w:p>
        </w:tc>
        <w:tc>
          <w:tcPr>
            <w:tcW w:w="5089" w:type="dxa"/>
            <w:noWrap/>
            <w:vAlign w:val="bottom"/>
            <w:hideMark/>
          </w:tcPr>
          <w:p w14:paraId="494C6C3B" w14:textId="77777777" w:rsidR="008B7012" w:rsidRPr="00D5711A" w:rsidRDefault="008B7012" w:rsidP="008B7012">
            <w:pPr>
              <w:rPr>
                <w:color w:val="000000"/>
                <w:sz w:val="14"/>
                <w:szCs w:val="14"/>
                <w:lang w:eastAsia="tr-TR"/>
              </w:rPr>
            </w:pPr>
            <w:r w:rsidRPr="00D5711A">
              <w:rPr>
                <w:color w:val="000000"/>
                <w:sz w:val="14"/>
                <w:szCs w:val="14"/>
                <w:lang w:eastAsia="tr-TR"/>
              </w:rPr>
              <w:t> </w:t>
            </w:r>
          </w:p>
        </w:tc>
        <w:tc>
          <w:tcPr>
            <w:tcW w:w="726" w:type="dxa"/>
            <w:vAlign w:val="bottom"/>
            <w:hideMark/>
          </w:tcPr>
          <w:p w14:paraId="13E0F7FE" w14:textId="77777777" w:rsidR="008B7012" w:rsidRPr="00D5711A" w:rsidRDefault="008B7012" w:rsidP="008B7012">
            <w:pPr>
              <w:jc w:val="center"/>
              <w:rPr>
                <w:b/>
                <w:bCs/>
                <w:color w:val="000000"/>
                <w:sz w:val="14"/>
                <w:szCs w:val="14"/>
                <w:lang w:eastAsia="tr-TR"/>
              </w:rPr>
            </w:pPr>
            <w:r w:rsidRPr="00D5711A">
              <w:rPr>
                <w:b/>
                <w:bCs/>
                <w:color w:val="000000"/>
                <w:sz w:val="14"/>
                <w:szCs w:val="14"/>
                <w:lang w:eastAsia="tr-TR"/>
              </w:rPr>
              <w:t>Dipnot Bölüm V</w:t>
            </w:r>
          </w:p>
        </w:tc>
        <w:tc>
          <w:tcPr>
            <w:tcW w:w="1454" w:type="dxa"/>
            <w:noWrap/>
            <w:vAlign w:val="center"/>
            <w:hideMark/>
          </w:tcPr>
          <w:p w14:paraId="7E46BF26" w14:textId="77777777" w:rsidR="008B7012" w:rsidRPr="00D5711A" w:rsidRDefault="008B7012" w:rsidP="008B7012">
            <w:pPr>
              <w:jc w:val="right"/>
              <w:rPr>
                <w:b/>
                <w:bCs/>
                <w:color w:val="000000"/>
                <w:sz w:val="14"/>
                <w:szCs w:val="14"/>
                <w:lang w:eastAsia="tr-TR"/>
              </w:rPr>
            </w:pPr>
            <w:r w:rsidRPr="00D5711A">
              <w:rPr>
                <w:b/>
                <w:bCs/>
                <w:color w:val="000000"/>
                <w:sz w:val="14"/>
                <w:szCs w:val="14"/>
                <w:lang w:eastAsia="tr-TR"/>
              </w:rPr>
              <w:t>Cari Dönem</w:t>
            </w:r>
          </w:p>
          <w:p w14:paraId="7B2001F9" w14:textId="77777777" w:rsidR="008B7012" w:rsidRDefault="008B7012" w:rsidP="008B7012">
            <w:pPr>
              <w:jc w:val="right"/>
              <w:rPr>
                <w:b/>
                <w:bCs/>
                <w:color w:val="000000"/>
                <w:sz w:val="14"/>
                <w:szCs w:val="14"/>
                <w:lang w:eastAsia="tr-TR"/>
              </w:rPr>
            </w:pPr>
            <w:r>
              <w:rPr>
                <w:b/>
                <w:bCs/>
                <w:color w:val="000000"/>
                <w:sz w:val="14"/>
                <w:szCs w:val="14"/>
                <w:lang w:eastAsia="tr-TR"/>
              </w:rPr>
              <w:t>1 Ocak -</w:t>
            </w:r>
            <w:r w:rsidRPr="00D5711A">
              <w:rPr>
                <w:b/>
                <w:bCs/>
                <w:color w:val="000000"/>
                <w:sz w:val="14"/>
                <w:szCs w:val="14"/>
                <w:lang w:eastAsia="tr-TR"/>
              </w:rPr>
              <w:t xml:space="preserve"> </w:t>
            </w:r>
          </w:p>
          <w:p w14:paraId="23435AF7" w14:textId="32A7C285" w:rsidR="008B7012" w:rsidRPr="00D5711A" w:rsidRDefault="008B7012" w:rsidP="008B7012">
            <w:pPr>
              <w:jc w:val="right"/>
              <w:rPr>
                <w:b/>
                <w:bCs/>
                <w:color w:val="000000"/>
                <w:sz w:val="14"/>
                <w:szCs w:val="14"/>
                <w:lang w:eastAsia="tr-TR"/>
              </w:rPr>
            </w:pPr>
            <w:r w:rsidRPr="00D5711A">
              <w:rPr>
                <w:b/>
                <w:bCs/>
                <w:color w:val="000000"/>
                <w:sz w:val="14"/>
                <w:szCs w:val="14"/>
                <w:lang w:eastAsia="tr-TR"/>
              </w:rPr>
              <w:t>3</w:t>
            </w:r>
            <w:r>
              <w:rPr>
                <w:b/>
                <w:bCs/>
                <w:color w:val="000000"/>
                <w:sz w:val="14"/>
                <w:szCs w:val="14"/>
                <w:lang w:eastAsia="tr-TR"/>
              </w:rPr>
              <w:t xml:space="preserve">1 Aralık </w:t>
            </w:r>
            <w:r w:rsidRPr="00D5711A">
              <w:rPr>
                <w:b/>
                <w:bCs/>
                <w:color w:val="000000"/>
                <w:sz w:val="14"/>
                <w:szCs w:val="14"/>
                <w:lang w:eastAsia="tr-TR"/>
              </w:rPr>
              <w:t>202</w:t>
            </w:r>
            <w:r>
              <w:rPr>
                <w:b/>
                <w:bCs/>
                <w:color w:val="000000"/>
                <w:sz w:val="14"/>
                <w:szCs w:val="14"/>
                <w:lang w:eastAsia="tr-TR"/>
              </w:rPr>
              <w:t>5</w:t>
            </w:r>
          </w:p>
        </w:tc>
        <w:tc>
          <w:tcPr>
            <w:tcW w:w="1453" w:type="dxa"/>
            <w:noWrap/>
            <w:vAlign w:val="center"/>
            <w:hideMark/>
          </w:tcPr>
          <w:p w14:paraId="04D45F07" w14:textId="77777777" w:rsidR="008B7012" w:rsidRPr="00D5711A" w:rsidRDefault="008B7012" w:rsidP="008B7012">
            <w:pPr>
              <w:jc w:val="right"/>
              <w:rPr>
                <w:b/>
                <w:bCs/>
                <w:color w:val="000000"/>
                <w:sz w:val="14"/>
                <w:szCs w:val="14"/>
                <w:lang w:eastAsia="tr-TR"/>
              </w:rPr>
            </w:pPr>
            <w:r>
              <w:rPr>
                <w:b/>
                <w:bCs/>
                <w:color w:val="000000"/>
                <w:sz w:val="14"/>
                <w:szCs w:val="14"/>
                <w:lang w:eastAsia="tr-TR"/>
              </w:rPr>
              <w:t>Önceki</w:t>
            </w:r>
            <w:r w:rsidRPr="00D5711A">
              <w:rPr>
                <w:b/>
                <w:bCs/>
                <w:color w:val="000000"/>
                <w:sz w:val="14"/>
                <w:szCs w:val="14"/>
                <w:lang w:eastAsia="tr-TR"/>
              </w:rPr>
              <w:t xml:space="preserve"> Dönem</w:t>
            </w:r>
          </w:p>
          <w:p w14:paraId="624E51AA" w14:textId="77777777" w:rsidR="008B7012" w:rsidRDefault="008B7012" w:rsidP="008B7012">
            <w:pPr>
              <w:jc w:val="right"/>
              <w:rPr>
                <w:b/>
                <w:bCs/>
                <w:color w:val="000000"/>
                <w:sz w:val="14"/>
                <w:szCs w:val="14"/>
                <w:lang w:eastAsia="tr-TR"/>
              </w:rPr>
            </w:pPr>
            <w:r>
              <w:rPr>
                <w:b/>
                <w:bCs/>
                <w:color w:val="000000"/>
                <w:sz w:val="14"/>
                <w:szCs w:val="14"/>
                <w:lang w:eastAsia="tr-TR"/>
              </w:rPr>
              <w:t>1 Ocak -</w:t>
            </w:r>
            <w:r w:rsidRPr="00D5711A">
              <w:rPr>
                <w:b/>
                <w:bCs/>
                <w:color w:val="000000"/>
                <w:sz w:val="14"/>
                <w:szCs w:val="14"/>
                <w:lang w:eastAsia="tr-TR"/>
              </w:rPr>
              <w:t xml:space="preserve"> </w:t>
            </w:r>
          </w:p>
          <w:p w14:paraId="19CED410" w14:textId="2FD02828" w:rsidR="008B7012" w:rsidRPr="00D5711A" w:rsidRDefault="008B7012" w:rsidP="008B7012">
            <w:pPr>
              <w:jc w:val="right"/>
              <w:rPr>
                <w:b/>
                <w:bCs/>
                <w:color w:val="000000"/>
                <w:sz w:val="14"/>
                <w:szCs w:val="14"/>
                <w:lang w:eastAsia="tr-TR"/>
              </w:rPr>
            </w:pPr>
            <w:r w:rsidRPr="00D5711A">
              <w:rPr>
                <w:b/>
                <w:bCs/>
                <w:color w:val="000000"/>
                <w:sz w:val="14"/>
                <w:szCs w:val="14"/>
                <w:lang w:eastAsia="tr-TR"/>
              </w:rPr>
              <w:t>3</w:t>
            </w:r>
            <w:r>
              <w:rPr>
                <w:b/>
                <w:bCs/>
                <w:color w:val="000000"/>
                <w:sz w:val="14"/>
                <w:szCs w:val="14"/>
                <w:lang w:eastAsia="tr-TR"/>
              </w:rPr>
              <w:t xml:space="preserve">1 Aralık </w:t>
            </w:r>
            <w:r w:rsidRPr="00D5711A">
              <w:rPr>
                <w:b/>
                <w:bCs/>
                <w:color w:val="000000"/>
                <w:sz w:val="14"/>
                <w:szCs w:val="14"/>
                <w:lang w:eastAsia="tr-TR"/>
              </w:rPr>
              <w:t>202</w:t>
            </w:r>
            <w:r>
              <w:rPr>
                <w:b/>
                <w:bCs/>
                <w:color w:val="000000"/>
                <w:sz w:val="14"/>
                <w:szCs w:val="14"/>
                <w:lang w:eastAsia="tr-TR"/>
              </w:rPr>
              <w:t>4</w:t>
            </w:r>
          </w:p>
        </w:tc>
      </w:tr>
      <w:tr w:rsidR="008B7012" w:rsidRPr="00D5711A" w14:paraId="261E6B19" w14:textId="77777777" w:rsidTr="00E4322F">
        <w:trPr>
          <w:trHeight w:val="86"/>
        </w:trPr>
        <w:tc>
          <w:tcPr>
            <w:tcW w:w="577" w:type="dxa"/>
            <w:noWrap/>
            <w:vAlign w:val="bottom"/>
            <w:hideMark/>
          </w:tcPr>
          <w:p w14:paraId="509121C7" w14:textId="77777777" w:rsidR="008B7012" w:rsidRPr="00D5711A" w:rsidRDefault="008B7012" w:rsidP="008B7012">
            <w:pPr>
              <w:rPr>
                <w:color w:val="000000"/>
                <w:sz w:val="14"/>
                <w:szCs w:val="14"/>
                <w:lang w:eastAsia="tr-TR"/>
              </w:rPr>
            </w:pPr>
            <w:r w:rsidRPr="00D5711A">
              <w:rPr>
                <w:color w:val="000000"/>
                <w:sz w:val="14"/>
                <w:szCs w:val="14"/>
                <w:lang w:eastAsia="tr-TR"/>
              </w:rPr>
              <w:t> </w:t>
            </w:r>
          </w:p>
        </w:tc>
        <w:tc>
          <w:tcPr>
            <w:tcW w:w="5089" w:type="dxa"/>
            <w:vAlign w:val="bottom"/>
            <w:hideMark/>
          </w:tcPr>
          <w:p w14:paraId="6AC9A4A2"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GELİR VE GİDER KALEMLERİ</w:t>
            </w:r>
          </w:p>
        </w:tc>
        <w:tc>
          <w:tcPr>
            <w:tcW w:w="726" w:type="dxa"/>
            <w:vAlign w:val="bottom"/>
          </w:tcPr>
          <w:p w14:paraId="54BDD6C8" w14:textId="77777777" w:rsidR="008B7012" w:rsidRPr="00D5711A" w:rsidRDefault="008B7012" w:rsidP="008B7012">
            <w:pPr>
              <w:jc w:val="center"/>
              <w:rPr>
                <w:b/>
                <w:bCs/>
                <w:color w:val="000000"/>
                <w:sz w:val="14"/>
                <w:szCs w:val="14"/>
                <w:lang w:eastAsia="tr-TR"/>
              </w:rPr>
            </w:pPr>
          </w:p>
        </w:tc>
        <w:tc>
          <w:tcPr>
            <w:tcW w:w="1454" w:type="dxa"/>
            <w:noWrap/>
            <w:vAlign w:val="center"/>
            <w:hideMark/>
          </w:tcPr>
          <w:p w14:paraId="11E5A148" w14:textId="77777777" w:rsidR="008B7012" w:rsidRPr="00D5711A" w:rsidRDefault="008B7012" w:rsidP="008B7012">
            <w:pPr>
              <w:jc w:val="right"/>
              <w:rPr>
                <w:b/>
                <w:bCs/>
                <w:color w:val="000000"/>
                <w:sz w:val="14"/>
                <w:szCs w:val="14"/>
                <w:lang w:eastAsia="tr-TR"/>
              </w:rPr>
            </w:pPr>
            <w:r w:rsidRPr="00D5711A">
              <w:rPr>
                <w:b/>
                <w:bCs/>
                <w:color w:val="000000"/>
                <w:sz w:val="14"/>
                <w:szCs w:val="14"/>
                <w:lang w:eastAsia="tr-TR"/>
              </w:rPr>
              <w:t> </w:t>
            </w:r>
          </w:p>
        </w:tc>
        <w:tc>
          <w:tcPr>
            <w:tcW w:w="1453" w:type="dxa"/>
            <w:noWrap/>
            <w:vAlign w:val="center"/>
            <w:hideMark/>
          </w:tcPr>
          <w:p w14:paraId="31690CD7" w14:textId="77777777" w:rsidR="008B7012" w:rsidRPr="00D5711A" w:rsidRDefault="008B7012" w:rsidP="008B7012">
            <w:pPr>
              <w:jc w:val="right"/>
              <w:rPr>
                <w:b/>
                <w:bCs/>
                <w:color w:val="000000"/>
                <w:sz w:val="14"/>
                <w:szCs w:val="14"/>
                <w:lang w:eastAsia="tr-TR"/>
              </w:rPr>
            </w:pPr>
            <w:r w:rsidRPr="00D5711A">
              <w:rPr>
                <w:b/>
                <w:bCs/>
                <w:color w:val="000000"/>
                <w:sz w:val="14"/>
                <w:szCs w:val="14"/>
                <w:lang w:eastAsia="tr-TR"/>
              </w:rPr>
              <w:t> </w:t>
            </w:r>
          </w:p>
        </w:tc>
      </w:tr>
      <w:tr w:rsidR="008B7012" w:rsidRPr="00E4322F" w14:paraId="53122F36" w14:textId="77777777" w:rsidTr="00E4322F">
        <w:trPr>
          <w:trHeight w:val="57"/>
        </w:trPr>
        <w:tc>
          <w:tcPr>
            <w:tcW w:w="577" w:type="dxa"/>
            <w:noWrap/>
            <w:vAlign w:val="bottom"/>
            <w:hideMark/>
          </w:tcPr>
          <w:p w14:paraId="77FF737F"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I.</w:t>
            </w:r>
          </w:p>
        </w:tc>
        <w:tc>
          <w:tcPr>
            <w:tcW w:w="5089" w:type="dxa"/>
            <w:vAlign w:val="bottom"/>
            <w:hideMark/>
          </w:tcPr>
          <w:p w14:paraId="1DFED20A"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KÂR PAYI GELİRLERİ</w:t>
            </w:r>
          </w:p>
        </w:tc>
        <w:tc>
          <w:tcPr>
            <w:tcW w:w="726" w:type="dxa"/>
            <w:noWrap/>
            <w:vAlign w:val="bottom"/>
            <w:hideMark/>
          </w:tcPr>
          <w:p w14:paraId="53CC89B2" w14:textId="77777777" w:rsidR="008B7012" w:rsidRPr="00E4322F" w:rsidRDefault="008B7012" w:rsidP="008B7012">
            <w:pPr>
              <w:jc w:val="center"/>
              <w:rPr>
                <w:b/>
                <w:bCs/>
                <w:color w:val="000000"/>
                <w:sz w:val="14"/>
                <w:szCs w:val="14"/>
                <w:lang w:eastAsia="tr-TR"/>
              </w:rPr>
            </w:pPr>
          </w:p>
        </w:tc>
        <w:tc>
          <w:tcPr>
            <w:tcW w:w="1454" w:type="dxa"/>
            <w:vAlign w:val="bottom"/>
            <w:hideMark/>
          </w:tcPr>
          <w:p w14:paraId="68CB571D" w14:textId="1137C72D" w:rsidR="008B7012" w:rsidRPr="00E4322F" w:rsidRDefault="008B7012" w:rsidP="008B7012">
            <w:pPr>
              <w:jc w:val="right"/>
              <w:rPr>
                <w:b/>
                <w:bCs/>
                <w:sz w:val="14"/>
                <w:szCs w:val="14"/>
              </w:rPr>
            </w:pPr>
            <w:r w:rsidRPr="00DA39B6">
              <w:rPr>
                <w:b/>
                <w:bCs/>
                <w:sz w:val="14"/>
                <w:szCs w:val="14"/>
              </w:rPr>
              <w:t>4,598,354</w:t>
            </w:r>
          </w:p>
        </w:tc>
        <w:tc>
          <w:tcPr>
            <w:tcW w:w="1453" w:type="dxa"/>
            <w:vAlign w:val="bottom"/>
            <w:hideMark/>
          </w:tcPr>
          <w:p w14:paraId="5BD9F17D" w14:textId="76FC9DFE" w:rsidR="008B7012" w:rsidRPr="00E4322F" w:rsidRDefault="008B7012" w:rsidP="008B7012">
            <w:pPr>
              <w:jc w:val="right"/>
              <w:rPr>
                <w:b/>
                <w:bCs/>
              </w:rPr>
            </w:pPr>
            <w:r w:rsidRPr="00E4322F">
              <w:rPr>
                <w:b/>
                <w:bCs/>
                <w:sz w:val="14"/>
                <w:szCs w:val="14"/>
              </w:rPr>
              <w:t>1,709,721</w:t>
            </w:r>
          </w:p>
        </w:tc>
      </w:tr>
      <w:tr w:rsidR="008B7012" w:rsidRPr="00D5711A" w14:paraId="034ADBA0" w14:textId="77777777" w:rsidTr="00E4322F">
        <w:trPr>
          <w:trHeight w:val="72"/>
        </w:trPr>
        <w:tc>
          <w:tcPr>
            <w:tcW w:w="577" w:type="dxa"/>
            <w:noWrap/>
            <w:vAlign w:val="bottom"/>
            <w:hideMark/>
          </w:tcPr>
          <w:p w14:paraId="7BAA0C8C" w14:textId="77777777" w:rsidR="008B7012" w:rsidRPr="00D5711A" w:rsidRDefault="008B7012" w:rsidP="008B7012">
            <w:pPr>
              <w:rPr>
                <w:color w:val="000000"/>
                <w:sz w:val="14"/>
                <w:szCs w:val="14"/>
                <w:lang w:eastAsia="tr-TR"/>
              </w:rPr>
            </w:pPr>
            <w:r w:rsidRPr="00D5711A">
              <w:rPr>
                <w:color w:val="000000"/>
                <w:sz w:val="14"/>
                <w:szCs w:val="14"/>
                <w:lang w:eastAsia="tr-TR"/>
              </w:rPr>
              <w:t>1.1.</w:t>
            </w:r>
          </w:p>
        </w:tc>
        <w:tc>
          <w:tcPr>
            <w:tcW w:w="5089" w:type="dxa"/>
            <w:vAlign w:val="bottom"/>
            <w:hideMark/>
          </w:tcPr>
          <w:p w14:paraId="45B04035" w14:textId="77777777" w:rsidR="008B7012" w:rsidRPr="00D5711A" w:rsidRDefault="008B7012" w:rsidP="008B7012">
            <w:pPr>
              <w:rPr>
                <w:color w:val="000000"/>
                <w:sz w:val="14"/>
                <w:szCs w:val="14"/>
                <w:lang w:eastAsia="tr-TR"/>
              </w:rPr>
            </w:pPr>
            <w:r w:rsidRPr="00D5711A">
              <w:rPr>
                <w:color w:val="000000"/>
                <w:sz w:val="14"/>
                <w:szCs w:val="14"/>
                <w:lang w:eastAsia="tr-TR"/>
              </w:rPr>
              <w:t>Kredilerden Alınan Kâr Payları</w:t>
            </w:r>
          </w:p>
        </w:tc>
        <w:tc>
          <w:tcPr>
            <w:tcW w:w="726" w:type="dxa"/>
            <w:noWrap/>
            <w:vAlign w:val="bottom"/>
            <w:hideMark/>
          </w:tcPr>
          <w:p w14:paraId="159C1A15" w14:textId="77777777" w:rsidR="008B7012" w:rsidRPr="00D5711A" w:rsidRDefault="008B7012" w:rsidP="008B7012">
            <w:pPr>
              <w:jc w:val="center"/>
              <w:rPr>
                <w:color w:val="000000"/>
                <w:sz w:val="14"/>
                <w:szCs w:val="14"/>
                <w:lang w:eastAsia="tr-TR"/>
              </w:rPr>
            </w:pPr>
            <w:r w:rsidRPr="00D5711A">
              <w:rPr>
                <w:color w:val="000000"/>
                <w:sz w:val="14"/>
                <w:szCs w:val="14"/>
                <w:lang w:eastAsia="tr-TR"/>
              </w:rPr>
              <w:t>(4.1</w:t>
            </w:r>
            <w:r>
              <w:rPr>
                <w:color w:val="000000"/>
                <w:sz w:val="14"/>
                <w:szCs w:val="14"/>
                <w:lang w:eastAsia="tr-TR"/>
              </w:rPr>
              <w:t>.</w:t>
            </w:r>
            <w:r w:rsidRPr="00D5711A">
              <w:rPr>
                <w:color w:val="000000"/>
                <w:sz w:val="14"/>
                <w:szCs w:val="14"/>
                <w:lang w:eastAsia="tr-TR"/>
              </w:rPr>
              <w:t>)</w:t>
            </w:r>
          </w:p>
        </w:tc>
        <w:tc>
          <w:tcPr>
            <w:tcW w:w="1454" w:type="dxa"/>
            <w:vAlign w:val="bottom"/>
            <w:hideMark/>
          </w:tcPr>
          <w:p w14:paraId="20A14F87" w14:textId="027EBC63" w:rsidR="008B7012" w:rsidRPr="00D5711A" w:rsidRDefault="008B7012" w:rsidP="008B7012">
            <w:pPr>
              <w:jc w:val="right"/>
              <w:rPr>
                <w:bCs/>
                <w:sz w:val="14"/>
                <w:szCs w:val="14"/>
              </w:rPr>
            </w:pPr>
            <w:r w:rsidRPr="00DA39B6">
              <w:rPr>
                <w:bCs/>
                <w:sz w:val="14"/>
                <w:szCs w:val="14"/>
              </w:rPr>
              <w:t>3,244,588</w:t>
            </w:r>
          </w:p>
        </w:tc>
        <w:tc>
          <w:tcPr>
            <w:tcW w:w="1453" w:type="dxa"/>
            <w:vAlign w:val="bottom"/>
            <w:hideMark/>
          </w:tcPr>
          <w:p w14:paraId="6774B4D9" w14:textId="1E0A6924" w:rsidR="008B7012" w:rsidRPr="00D5711A" w:rsidRDefault="008B7012" w:rsidP="008B7012">
            <w:pPr>
              <w:jc w:val="right"/>
            </w:pPr>
            <w:r w:rsidRPr="00210B51">
              <w:rPr>
                <w:bCs/>
                <w:sz w:val="14"/>
                <w:szCs w:val="14"/>
              </w:rPr>
              <w:t>1,394,776</w:t>
            </w:r>
          </w:p>
        </w:tc>
      </w:tr>
      <w:tr w:rsidR="008B7012" w:rsidRPr="00D5711A" w14:paraId="7E29ECB9" w14:textId="77777777" w:rsidTr="00E4322F">
        <w:trPr>
          <w:trHeight w:val="72"/>
        </w:trPr>
        <w:tc>
          <w:tcPr>
            <w:tcW w:w="577" w:type="dxa"/>
            <w:noWrap/>
            <w:vAlign w:val="bottom"/>
            <w:hideMark/>
          </w:tcPr>
          <w:p w14:paraId="69D84717" w14:textId="77777777" w:rsidR="008B7012" w:rsidRPr="00D5711A" w:rsidRDefault="008B7012" w:rsidP="008B7012">
            <w:pPr>
              <w:rPr>
                <w:color w:val="000000"/>
                <w:sz w:val="14"/>
                <w:szCs w:val="14"/>
                <w:lang w:eastAsia="tr-TR"/>
              </w:rPr>
            </w:pPr>
            <w:r w:rsidRPr="00D5711A">
              <w:rPr>
                <w:color w:val="000000"/>
                <w:sz w:val="14"/>
                <w:szCs w:val="14"/>
                <w:lang w:eastAsia="tr-TR"/>
              </w:rPr>
              <w:t>1.2.</w:t>
            </w:r>
          </w:p>
        </w:tc>
        <w:tc>
          <w:tcPr>
            <w:tcW w:w="5089" w:type="dxa"/>
            <w:vAlign w:val="bottom"/>
            <w:hideMark/>
          </w:tcPr>
          <w:p w14:paraId="292C1F84" w14:textId="77777777" w:rsidR="008B7012" w:rsidRPr="00D5711A" w:rsidRDefault="008B7012" w:rsidP="008B7012">
            <w:pPr>
              <w:rPr>
                <w:color w:val="000000"/>
                <w:sz w:val="14"/>
                <w:szCs w:val="14"/>
                <w:lang w:eastAsia="tr-TR"/>
              </w:rPr>
            </w:pPr>
            <w:r w:rsidRPr="00D5711A">
              <w:rPr>
                <w:color w:val="000000"/>
                <w:sz w:val="14"/>
                <w:szCs w:val="14"/>
                <w:lang w:eastAsia="tr-TR"/>
              </w:rPr>
              <w:t>Zorunlu Karşılıklardan Alınan Gelirler</w:t>
            </w:r>
          </w:p>
        </w:tc>
        <w:tc>
          <w:tcPr>
            <w:tcW w:w="726" w:type="dxa"/>
            <w:noWrap/>
            <w:vAlign w:val="bottom"/>
            <w:hideMark/>
          </w:tcPr>
          <w:p w14:paraId="1CC1D37C" w14:textId="77777777" w:rsidR="008B7012" w:rsidRPr="00D5711A" w:rsidRDefault="008B7012" w:rsidP="008B7012">
            <w:pPr>
              <w:jc w:val="center"/>
              <w:rPr>
                <w:color w:val="000000"/>
                <w:sz w:val="14"/>
                <w:szCs w:val="14"/>
                <w:lang w:eastAsia="tr-TR"/>
              </w:rPr>
            </w:pPr>
            <w:r w:rsidRPr="00D5711A">
              <w:rPr>
                <w:color w:val="000000"/>
                <w:sz w:val="14"/>
                <w:szCs w:val="14"/>
                <w:lang w:eastAsia="tr-TR"/>
              </w:rPr>
              <w:t>(4.1</w:t>
            </w:r>
            <w:r>
              <w:rPr>
                <w:color w:val="000000"/>
                <w:sz w:val="14"/>
                <w:szCs w:val="14"/>
                <w:lang w:eastAsia="tr-TR"/>
              </w:rPr>
              <w:t>.</w:t>
            </w:r>
            <w:r w:rsidRPr="00D5711A">
              <w:rPr>
                <w:color w:val="000000"/>
                <w:sz w:val="14"/>
                <w:szCs w:val="14"/>
                <w:lang w:eastAsia="tr-TR"/>
              </w:rPr>
              <w:t>)</w:t>
            </w:r>
          </w:p>
        </w:tc>
        <w:tc>
          <w:tcPr>
            <w:tcW w:w="1454" w:type="dxa"/>
            <w:vAlign w:val="bottom"/>
            <w:hideMark/>
          </w:tcPr>
          <w:p w14:paraId="52DB0F4B" w14:textId="51A025CE" w:rsidR="008B7012" w:rsidRPr="00D5711A" w:rsidRDefault="008B7012" w:rsidP="008B7012">
            <w:pPr>
              <w:jc w:val="right"/>
              <w:rPr>
                <w:bCs/>
                <w:sz w:val="14"/>
                <w:szCs w:val="14"/>
              </w:rPr>
            </w:pPr>
            <w:r w:rsidRPr="00DA39B6">
              <w:rPr>
                <w:bCs/>
                <w:sz w:val="14"/>
                <w:szCs w:val="14"/>
              </w:rPr>
              <w:t>367,281</w:t>
            </w:r>
          </w:p>
        </w:tc>
        <w:tc>
          <w:tcPr>
            <w:tcW w:w="1453" w:type="dxa"/>
            <w:vAlign w:val="bottom"/>
            <w:hideMark/>
          </w:tcPr>
          <w:p w14:paraId="38E68285" w14:textId="3CA2E602" w:rsidR="008B7012" w:rsidRPr="00D5711A" w:rsidRDefault="008B7012" w:rsidP="008B7012">
            <w:pPr>
              <w:jc w:val="right"/>
            </w:pPr>
            <w:r w:rsidRPr="00210B51">
              <w:rPr>
                <w:bCs/>
                <w:sz w:val="14"/>
                <w:szCs w:val="14"/>
              </w:rPr>
              <w:t>872</w:t>
            </w:r>
          </w:p>
        </w:tc>
      </w:tr>
      <w:tr w:rsidR="008B7012" w:rsidRPr="00D5711A" w14:paraId="1D4711FB" w14:textId="77777777" w:rsidTr="00E4322F">
        <w:trPr>
          <w:trHeight w:val="72"/>
        </w:trPr>
        <w:tc>
          <w:tcPr>
            <w:tcW w:w="577" w:type="dxa"/>
            <w:noWrap/>
            <w:vAlign w:val="bottom"/>
            <w:hideMark/>
          </w:tcPr>
          <w:p w14:paraId="296B6F31" w14:textId="77777777" w:rsidR="008B7012" w:rsidRPr="00D5711A" w:rsidRDefault="008B7012" w:rsidP="008B7012">
            <w:pPr>
              <w:rPr>
                <w:color w:val="000000"/>
                <w:sz w:val="14"/>
                <w:szCs w:val="14"/>
                <w:lang w:eastAsia="tr-TR"/>
              </w:rPr>
            </w:pPr>
            <w:r w:rsidRPr="00D5711A">
              <w:rPr>
                <w:color w:val="000000"/>
                <w:sz w:val="14"/>
                <w:szCs w:val="14"/>
                <w:lang w:eastAsia="tr-TR"/>
              </w:rPr>
              <w:t>1.3.</w:t>
            </w:r>
          </w:p>
        </w:tc>
        <w:tc>
          <w:tcPr>
            <w:tcW w:w="5089" w:type="dxa"/>
            <w:vAlign w:val="bottom"/>
            <w:hideMark/>
          </w:tcPr>
          <w:p w14:paraId="1995798E" w14:textId="77777777" w:rsidR="008B7012" w:rsidRPr="00D5711A" w:rsidRDefault="008B7012" w:rsidP="008B7012">
            <w:pPr>
              <w:rPr>
                <w:color w:val="000000"/>
                <w:sz w:val="14"/>
                <w:szCs w:val="14"/>
                <w:lang w:eastAsia="tr-TR"/>
              </w:rPr>
            </w:pPr>
            <w:r w:rsidRPr="00D5711A">
              <w:rPr>
                <w:color w:val="000000"/>
                <w:sz w:val="14"/>
                <w:szCs w:val="14"/>
                <w:lang w:eastAsia="tr-TR"/>
              </w:rPr>
              <w:t>Bankalardan Alınan Gelirler</w:t>
            </w:r>
          </w:p>
        </w:tc>
        <w:tc>
          <w:tcPr>
            <w:tcW w:w="726" w:type="dxa"/>
            <w:noWrap/>
            <w:vAlign w:val="bottom"/>
            <w:hideMark/>
          </w:tcPr>
          <w:p w14:paraId="1664EC65" w14:textId="77777777" w:rsidR="008B7012" w:rsidRPr="00D5711A" w:rsidRDefault="008B7012" w:rsidP="008B7012">
            <w:pPr>
              <w:jc w:val="center"/>
              <w:rPr>
                <w:color w:val="000000"/>
                <w:sz w:val="14"/>
                <w:szCs w:val="14"/>
                <w:lang w:eastAsia="tr-TR"/>
              </w:rPr>
            </w:pPr>
            <w:r w:rsidRPr="00D5711A">
              <w:rPr>
                <w:color w:val="000000"/>
                <w:sz w:val="14"/>
                <w:szCs w:val="14"/>
                <w:lang w:eastAsia="tr-TR"/>
              </w:rPr>
              <w:t>(4.1</w:t>
            </w:r>
            <w:r>
              <w:rPr>
                <w:color w:val="000000"/>
                <w:sz w:val="14"/>
                <w:szCs w:val="14"/>
                <w:lang w:eastAsia="tr-TR"/>
              </w:rPr>
              <w:t>.</w:t>
            </w:r>
            <w:r w:rsidRPr="00D5711A">
              <w:rPr>
                <w:color w:val="000000"/>
                <w:sz w:val="14"/>
                <w:szCs w:val="14"/>
                <w:lang w:eastAsia="tr-TR"/>
              </w:rPr>
              <w:t>)</w:t>
            </w:r>
          </w:p>
        </w:tc>
        <w:tc>
          <w:tcPr>
            <w:tcW w:w="1454" w:type="dxa"/>
            <w:vAlign w:val="bottom"/>
            <w:hideMark/>
          </w:tcPr>
          <w:p w14:paraId="38CD8DD2" w14:textId="679CBE88" w:rsidR="008B7012" w:rsidRPr="00D5711A" w:rsidRDefault="008B7012" w:rsidP="008B7012">
            <w:pPr>
              <w:jc w:val="right"/>
              <w:rPr>
                <w:bCs/>
                <w:sz w:val="14"/>
                <w:szCs w:val="14"/>
              </w:rPr>
            </w:pPr>
            <w:r w:rsidRPr="00DA39B6">
              <w:rPr>
                <w:bCs/>
                <w:sz w:val="14"/>
                <w:szCs w:val="14"/>
              </w:rPr>
              <w:t>20,441</w:t>
            </w:r>
          </w:p>
        </w:tc>
        <w:tc>
          <w:tcPr>
            <w:tcW w:w="1453" w:type="dxa"/>
            <w:vAlign w:val="bottom"/>
            <w:hideMark/>
          </w:tcPr>
          <w:p w14:paraId="40C694CB" w14:textId="5CDA497E" w:rsidR="008B7012" w:rsidRPr="00D5711A" w:rsidRDefault="008B7012" w:rsidP="008B7012">
            <w:pPr>
              <w:jc w:val="right"/>
            </w:pPr>
            <w:r w:rsidRPr="00210B51">
              <w:rPr>
                <w:bCs/>
                <w:sz w:val="14"/>
                <w:szCs w:val="14"/>
              </w:rPr>
              <w:t>20,203</w:t>
            </w:r>
          </w:p>
        </w:tc>
      </w:tr>
      <w:tr w:rsidR="008B7012" w:rsidRPr="00D5711A" w14:paraId="1B8EE932" w14:textId="77777777" w:rsidTr="00E4322F">
        <w:trPr>
          <w:trHeight w:val="72"/>
        </w:trPr>
        <w:tc>
          <w:tcPr>
            <w:tcW w:w="577" w:type="dxa"/>
            <w:noWrap/>
            <w:vAlign w:val="bottom"/>
            <w:hideMark/>
          </w:tcPr>
          <w:p w14:paraId="4A8982AE" w14:textId="77777777" w:rsidR="008B7012" w:rsidRPr="00D5711A" w:rsidRDefault="008B7012" w:rsidP="008B7012">
            <w:pPr>
              <w:rPr>
                <w:color w:val="000000"/>
                <w:sz w:val="14"/>
                <w:szCs w:val="14"/>
                <w:lang w:eastAsia="tr-TR"/>
              </w:rPr>
            </w:pPr>
            <w:r w:rsidRPr="00D5711A">
              <w:rPr>
                <w:color w:val="000000"/>
                <w:sz w:val="14"/>
                <w:szCs w:val="14"/>
                <w:lang w:eastAsia="tr-TR"/>
              </w:rPr>
              <w:t>1.4.</w:t>
            </w:r>
          </w:p>
        </w:tc>
        <w:tc>
          <w:tcPr>
            <w:tcW w:w="5089" w:type="dxa"/>
            <w:vAlign w:val="bottom"/>
            <w:hideMark/>
          </w:tcPr>
          <w:p w14:paraId="18672567" w14:textId="77777777" w:rsidR="008B7012" w:rsidRPr="00D5711A" w:rsidRDefault="008B7012" w:rsidP="008B7012">
            <w:pPr>
              <w:rPr>
                <w:color w:val="000000"/>
                <w:sz w:val="14"/>
                <w:szCs w:val="14"/>
                <w:lang w:eastAsia="tr-TR"/>
              </w:rPr>
            </w:pPr>
            <w:r w:rsidRPr="00D5711A">
              <w:rPr>
                <w:color w:val="000000"/>
                <w:sz w:val="14"/>
                <w:szCs w:val="14"/>
                <w:lang w:eastAsia="tr-TR"/>
              </w:rPr>
              <w:t>Para Piyasası İşlemlerinden Alınan Gelirler</w:t>
            </w:r>
          </w:p>
        </w:tc>
        <w:tc>
          <w:tcPr>
            <w:tcW w:w="726" w:type="dxa"/>
            <w:noWrap/>
            <w:vAlign w:val="bottom"/>
            <w:hideMark/>
          </w:tcPr>
          <w:p w14:paraId="4812B23D" w14:textId="77777777" w:rsidR="008B7012" w:rsidRPr="00D5711A" w:rsidRDefault="008B7012" w:rsidP="008B7012">
            <w:pPr>
              <w:jc w:val="center"/>
              <w:rPr>
                <w:color w:val="000000"/>
                <w:sz w:val="14"/>
                <w:szCs w:val="14"/>
                <w:lang w:eastAsia="tr-TR"/>
              </w:rPr>
            </w:pPr>
          </w:p>
        </w:tc>
        <w:tc>
          <w:tcPr>
            <w:tcW w:w="1454" w:type="dxa"/>
            <w:vAlign w:val="bottom"/>
            <w:hideMark/>
          </w:tcPr>
          <w:p w14:paraId="104CB57D" w14:textId="3AC8CDF9" w:rsidR="008B7012" w:rsidRPr="00D5711A" w:rsidRDefault="008B7012" w:rsidP="008B7012">
            <w:pPr>
              <w:jc w:val="right"/>
              <w:rPr>
                <w:bCs/>
                <w:sz w:val="14"/>
                <w:szCs w:val="14"/>
              </w:rPr>
            </w:pPr>
            <w:r w:rsidRPr="00DA39B6">
              <w:rPr>
                <w:bCs/>
                <w:sz w:val="14"/>
                <w:szCs w:val="14"/>
              </w:rPr>
              <w:t>262,897</w:t>
            </w:r>
          </w:p>
        </w:tc>
        <w:tc>
          <w:tcPr>
            <w:tcW w:w="1453" w:type="dxa"/>
            <w:vAlign w:val="bottom"/>
            <w:hideMark/>
          </w:tcPr>
          <w:p w14:paraId="69DB4264" w14:textId="3367A52E" w:rsidR="008B7012" w:rsidRPr="00D5711A" w:rsidRDefault="008B7012" w:rsidP="008B7012">
            <w:pPr>
              <w:jc w:val="right"/>
            </w:pPr>
            <w:r w:rsidRPr="00210B51">
              <w:rPr>
                <w:bCs/>
                <w:sz w:val="14"/>
                <w:szCs w:val="14"/>
              </w:rPr>
              <w:t>106,398</w:t>
            </w:r>
          </w:p>
        </w:tc>
      </w:tr>
      <w:tr w:rsidR="008B7012" w:rsidRPr="00D5711A" w14:paraId="41DED3D1" w14:textId="77777777" w:rsidTr="00E4322F">
        <w:trPr>
          <w:trHeight w:val="72"/>
        </w:trPr>
        <w:tc>
          <w:tcPr>
            <w:tcW w:w="577" w:type="dxa"/>
            <w:noWrap/>
            <w:vAlign w:val="bottom"/>
            <w:hideMark/>
          </w:tcPr>
          <w:p w14:paraId="5494E819" w14:textId="77777777" w:rsidR="008B7012" w:rsidRPr="00D5711A" w:rsidRDefault="008B7012" w:rsidP="008B7012">
            <w:pPr>
              <w:rPr>
                <w:color w:val="000000"/>
                <w:sz w:val="14"/>
                <w:szCs w:val="14"/>
                <w:lang w:eastAsia="tr-TR"/>
              </w:rPr>
            </w:pPr>
            <w:r w:rsidRPr="00D5711A">
              <w:rPr>
                <w:color w:val="000000"/>
                <w:sz w:val="14"/>
                <w:szCs w:val="14"/>
                <w:lang w:eastAsia="tr-TR"/>
              </w:rPr>
              <w:t>1.5.</w:t>
            </w:r>
          </w:p>
        </w:tc>
        <w:tc>
          <w:tcPr>
            <w:tcW w:w="5089" w:type="dxa"/>
            <w:vAlign w:val="bottom"/>
            <w:hideMark/>
          </w:tcPr>
          <w:p w14:paraId="6F98E51D" w14:textId="77777777" w:rsidR="008B7012" w:rsidRPr="00D5711A" w:rsidRDefault="008B7012" w:rsidP="008B7012">
            <w:pPr>
              <w:rPr>
                <w:color w:val="000000"/>
                <w:sz w:val="14"/>
                <w:szCs w:val="14"/>
                <w:lang w:eastAsia="tr-TR"/>
              </w:rPr>
            </w:pPr>
            <w:r w:rsidRPr="00D5711A">
              <w:rPr>
                <w:color w:val="000000"/>
                <w:sz w:val="14"/>
                <w:szCs w:val="14"/>
                <w:lang w:eastAsia="tr-TR"/>
              </w:rPr>
              <w:t>Menkul Değerlerden Alınan Gelirler</w:t>
            </w:r>
          </w:p>
        </w:tc>
        <w:tc>
          <w:tcPr>
            <w:tcW w:w="726" w:type="dxa"/>
            <w:noWrap/>
            <w:vAlign w:val="bottom"/>
            <w:hideMark/>
          </w:tcPr>
          <w:p w14:paraId="579A882A" w14:textId="77777777" w:rsidR="008B7012" w:rsidRPr="00D5711A" w:rsidRDefault="008B7012" w:rsidP="008B7012">
            <w:pPr>
              <w:jc w:val="center"/>
              <w:rPr>
                <w:color w:val="000000"/>
                <w:sz w:val="14"/>
                <w:szCs w:val="14"/>
                <w:lang w:eastAsia="tr-TR"/>
              </w:rPr>
            </w:pPr>
            <w:r w:rsidRPr="00D5711A">
              <w:rPr>
                <w:color w:val="000000"/>
                <w:sz w:val="14"/>
                <w:szCs w:val="14"/>
                <w:lang w:eastAsia="tr-TR"/>
              </w:rPr>
              <w:t xml:space="preserve"> (4.1</w:t>
            </w:r>
            <w:r>
              <w:rPr>
                <w:color w:val="000000"/>
                <w:sz w:val="14"/>
                <w:szCs w:val="14"/>
                <w:lang w:eastAsia="tr-TR"/>
              </w:rPr>
              <w:t>.</w:t>
            </w:r>
            <w:r w:rsidRPr="00D5711A">
              <w:rPr>
                <w:color w:val="000000"/>
                <w:sz w:val="14"/>
                <w:szCs w:val="14"/>
                <w:lang w:eastAsia="tr-TR"/>
              </w:rPr>
              <w:t>)</w:t>
            </w:r>
          </w:p>
        </w:tc>
        <w:tc>
          <w:tcPr>
            <w:tcW w:w="1454" w:type="dxa"/>
            <w:vAlign w:val="bottom"/>
            <w:hideMark/>
          </w:tcPr>
          <w:p w14:paraId="5E668C32" w14:textId="44FD6C69" w:rsidR="008B7012" w:rsidRPr="00D5711A" w:rsidRDefault="008B7012" w:rsidP="008B7012">
            <w:pPr>
              <w:jc w:val="right"/>
              <w:rPr>
                <w:bCs/>
                <w:sz w:val="14"/>
                <w:szCs w:val="14"/>
              </w:rPr>
            </w:pPr>
            <w:r w:rsidRPr="00DA39B6">
              <w:rPr>
                <w:bCs/>
                <w:sz w:val="14"/>
                <w:szCs w:val="14"/>
              </w:rPr>
              <w:t>701,188</w:t>
            </w:r>
          </w:p>
        </w:tc>
        <w:tc>
          <w:tcPr>
            <w:tcW w:w="1453" w:type="dxa"/>
            <w:vAlign w:val="bottom"/>
            <w:hideMark/>
          </w:tcPr>
          <w:p w14:paraId="1F1D4B4F" w14:textId="5A5D7548" w:rsidR="008B7012" w:rsidRPr="00D5711A" w:rsidRDefault="008B7012" w:rsidP="008B7012">
            <w:pPr>
              <w:jc w:val="right"/>
            </w:pPr>
            <w:r w:rsidRPr="00210B51">
              <w:rPr>
                <w:bCs/>
                <w:sz w:val="14"/>
                <w:szCs w:val="14"/>
              </w:rPr>
              <w:t>186,706</w:t>
            </w:r>
          </w:p>
        </w:tc>
      </w:tr>
      <w:tr w:rsidR="008B7012" w:rsidRPr="00D5711A" w14:paraId="43EFB372" w14:textId="77777777" w:rsidTr="00E4322F">
        <w:trPr>
          <w:trHeight w:val="72"/>
        </w:trPr>
        <w:tc>
          <w:tcPr>
            <w:tcW w:w="577" w:type="dxa"/>
            <w:noWrap/>
            <w:vAlign w:val="bottom"/>
            <w:hideMark/>
          </w:tcPr>
          <w:p w14:paraId="1C70C2A8" w14:textId="77777777" w:rsidR="008B7012" w:rsidRPr="00D5711A" w:rsidRDefault="008B7012" w:rsidP="008B7012">
            <w:pPr>
              <w:rPr>
                <w:color w:val="000000"/>
                <w:sz w:val="14"/>
                <w:szCs w:val="14"/>
                <w:lang w:eastAsia="tr-TR"/>
              </w:rPr>
            </w:pPr>
            <w:r w:rsidRPr="00D5711A">
              <w:rPr>
                <w:color w:val="000000"/>
                <w:sz w:val="14"/>
                <w:szCs w:val="14"/>
                <w:lang w:eastAsia="tr-TR"/>
              </w:rPr>
              <w:t>1.5.1.</w:t>
            </w:r>
          </w:p>
        </w:tc>
        <w:tc>
          <w:tcPr>
            <w:tcW w:w="5089" w:type="dxa"/>
            <w:vAlign w:val="bottom"/>
            <w:hideMark/>
          </w:tcPr>
          <w:p w14:paraId="2CE876AE" w14:textId="623EF829" w:rsidR="008B7012" w:rsidRPr="00D5711A" w:rsidRDefault="008B7012" w:rsidP="008B7012">
            <w:pPr>
              <w:rPr>
                <w:color w:val="000000"/>
                <w:sz w:val="14"/>
                <w:szCs w:val="14"/>
                <w:lang w:eastAsia="tr-TR"/>
              </w:rPr>
            </w:pPr>
            <w:r w:rsidRPr="00D5711A">
              <w:rPr>
                <w:color w:val="000000"/>
                <w:sz w:val="14"/>
                <w:szCs w:val="14"/>
                <w:lang w:eastAsia="tr-TR"/>
              </w:rPr>
              <w:t xml:space="preserve">Gerçeğe Uygun Değer Farkı </w:t>
            </w:r>
            <w:r>
              <w:rPr>
                <w:color w:val="000000"/>
                <w:sz w:val="14"/>
                <w:szCs w:val="14"/>
                <w:lang w:eastAsia="tr-TR"/>
              </w:rPr>
              <w:t>Kâr</w:t>
            </w:r>
            <w:r w:rsidRPr="00D5711A">
              <w:rPr>
                <w:color w:val="000000"/>
                <w:sz w:val="14"/>
                <w:szCs w:val="14"/>
                <w:lang w:eastAsia="tr-TR"/>
              </w:rPr>
              <w:t xml:space="preserve"> Zarara Yansıtılanlar</w:t>
            </w:r>
          </w:p>
        </w:tc>
        <w:tc>
          <w:tcPr>
            <w:tcW w:w="726" w:type="dxa"/>
            <w:noWrap/>
            <w:vAlign w:val="bottom"/>
            <w:hideMark/>
          </w:tcPr>
          <w:p w14:paraId="6D1DCE45" w14:textId="77777777" w:rsidR="008B7012" w:rsidRPr="00D5711A" w:rsidRDefault="008B7012" w:rsidP="008B7012">
            <w:pPr>
              <w:jc w:val="center"/>
              <w:rPr>
                <w:color w:val="000000"/>
                <w:sz w:val="14"/>
                <w:szCs w:val="14"/>
                <w:lang w:eastAsia="tr-TR"/>
              </w:rPr>
            </w:pPr>
          </w:p>
        </w:tc>
        <w:tc>
          <w:tcPr>
            <w:tcW w:w="1454" w:type="dxa"/>
            <w:vAlign w:val="bottom"/>
            <w:hideMark/>
          </w:tcPr>
          <w:p w14:paraId="2B7F1DD6" w14:textId="09E7280B" w:rsidR="008B7012" w:rsidRPr="00D5711A" w:rsidRDefault="008B7012" w:rsidP="008B7012">
            <w:pPr>
              <w:jc w:val="right"/>
              <w:rPr>
                <w:bCs/>
                <w:sz w:val="14"/>
                <w:szCs w:val="14"/>
              </w:rPr>
            </w:pPr>
            <w:r w:rsidRPr="00DA39B6">
              <w:rPr>
                <w:bCs/>
                <w:sz w:val="14"/>
                <w:szCs w:val="14"/>
              </w:rPr>
              <w:t>7,097</w:t>
            </w:r>
          </w:p>
        </w:tc>
        <w:tc>
          <w:tcPr>
            <w:tcW w:w="1453" w:type="dxa"/>
            <w:vAlign w:val="bottom"/>
            <w:hideMark/>
          </w:tcPr>
          <w:p w14:paraId="46A85C74" w14:textId="372C893A" w:rsidR="008B7012" w:rsidRPr="00D5711A" w:rsidRDefault="008B7012" w:rsidP="008B7012">
            <w:pPr>
              <w:jc w:val="right"/>
            </w:pPr>
            <w:r w:rsidRPr="00210B51">
              <w:rPr>
                <w:bCs/>
                <w:sz w:val="14"/>
                <w:szCs w:val="14"/>
              </w:rPr>
              <w:t>843</w:t>
            </w:r>
          </w:p>
        </w:tc>
      </w:tr>
      <w:tr w:rsidR="008B7012" w:rsidRPr="00D5711A" w14:paraId="5F843776" w14:textId="77777777" w:rsidTr="00E4322F">
        <w:trPr>
          <w:trHeight w:val="72"/>
        </w:trPr>
        <w:tc>
          <w:tcPr>
            <w:tcW w:w="577" w:type="dxa"/>
            <w:noWrap/>
            <w:vAlign w:val="bottom"/>
            <w:hideMark/>
          </w:tcPr>
          <w:p w14:paraId="5DC3E611" w14:textId="77777777" w:rsidR="008B7012" w:rsidRPr="00D5711A" w:rsidRDefault="008B7012" w:rsidP="008B7012">
            <w:pPr>
              <w:rPr>
                <w:color w:val="000000"/>
                <w:sz w:val="14"/>
                <w:szCs w:val="14"/>
                <w:lang w:eastAsia="tr-TR"/>
              </w:rPr>
            </w:pPr>
            <w:r w:rsidRPr="00D5711A">
              <w:rPr>
                <w:color w:val="000000"/>
                <w:sz w:val="14"/>
                <w:szCs w:val="14"/>
                <w:lang w:eastAsia="tr-TR"/>
              </w:rPr>
              <w:t>1.5.2.</w:t>
            </w:r>
          </w:p>
        </w:tc>
        <w:tc>
          <w:tcPr>
            <w:tcW w:w="5089" w:type="dxa"/>
            <w:vAlign w:val="bottom"/>
            <w:hideMark/>
          </w:tcPr>
          <w:p w14:paraId="3F5E0938" w14:textId="77777777" w:rsidR="008B7012" w:rsidRPr="00D5711A" w:rsidRDefault="008B7012" w:rsidP="008B7012">
            <w:pPr>
              <w:rPr>
                <w:color w:val="000000"/>
                <w:sz w:val="14"/>
                <w:szCs w:val="14"/>
                <w:lang w:eastAsia="tr-TR"/>
              </w:rPr>
            </w:pPr>
            <w:r w:rsidRPr="00D5711A">
              <w:rPr>
                <w:color w:val="000000"/>
                <w:sz w:val="14"/>
                <w:szCs w:val="14"/>
                <w:lang w:eastAsia="tr-TR"/>
              </w:rPr>
              <w:t>Gerçeğe Uygun Değer Farkı Diğer Kapsamlı Gelire Yansıtılanlar</w:t>
            </w:r>
          </w:p>
        </w:tc>
        <w:tc>
          <w:tcPr>
            <w:tcW w:w="726" w:type="dxa"/>
            <w:noWrap/>
            <w:vAlign w:val="bottom"/>
            <w:hideMark/>
          </w:tcPr>
          <w:p w14:paraId="15948A87" w14:textId="77777777" w:rsidR="008B7012" w:rsidRPr="00D5711A" w:rsidRDefault="008B7012" w:rsidP="008B7012">
            <w:pPr>
              <w:jc w:val="center"/>
              <w:rPr>
                <w:color w:val="000000"/>
                <w:sz w:val="14"/>
                <w:szCs w:val="14"/>
                <w:lang w:eastAsia="tr-TR"/>
              </w:rPr>
            </w:pPr>
          </w:p>
        </w:tc>
        <w:tc>
          <w:tcPr>
            <w:tcW w:w="1454" w:type="dxa"/>
            <w:vAlign w:val="bottom"/>
            <w:hideMark/>
          </w:tcPr>
          <w:p w14:paraId="7E932712" w14:textId="568C1C65" w:rsidR="008B7012" w:rsidRPr="00D5711A" w:rsidRDefault="008B7012" w:rsidP="008B7012">
            <w:pPr>
              <w:jc w:val="right"/>
              <w:rPr>
                <w:bCs/>
                <w:sz w:val="14"/>
                <w:szCs w:val="14"/>
              </w:rPr>
            </w:pPr>
            <w:r w:rsidRPr="00DA39B6">
              <w:rPr>
                <w:bCs/>
                <w:sz w:val="14"/>
                <w:szCs w:val="14"/>
              </w:rPr>
              <w:t>663,670</w:t>
            </w:r>
          </w:p>
        </w:tc>
        <w:tc>
          <w:tcPr>
            <w:tcW w:w="1453" w:type="dxa"/>
            <w:vAlign w:val="bottom"/>
            <w:hideMark/>
          </w:tcPr>
          <w:p w14:paraId="6E4EC90F" w14:textId="0C0EECAD" w:rsidR="008B7012" w:rsidRPr="00D5711A" w:rsidRDefault="008B7012" w:rsidP="008B7012">
            <w:pPr>
              <w:jc w:val="right"/>
            </w:pPr>
            <w:r w:rsidRPr="00210B51">
              <w:rPr>
                <w:bCs/>
                <w:sz w:val="14"/>
                <w:szCs w:val="14"/>
              </w:rPr>
              <w:t>179,012</w:t>
            </w:r>
          </w:p>
        </w:tc>
      </w:tr>
      <w:tr w:rsidR="008B7012" w:rsidRPr="00D5711A" w14:paraId="670334AE" w14:textId="77777777" w:rsidTr="00E4322F">
        <w:trPr>
          <w:trHeight w:val="72"/>
        </w:trPr>
        <w:tc>
          <w:tcPr>
            <w:tcW w:w="577" w:type="dxa"/>
            <w:noWrap/>
            <w:vAlign w:val="bottom"/>
            <w:hideMark/>
          </w:tcPr>
          <w:p w14:paraId="6E50A32C" w14:textId="77777777" w:rsidR="008B7012" w:rsidRPr="00D5711A" w:rsidRDefault="008B7012" w:rsidP="008B7012">
            <w:pPr>
              <w:rPr>
                <w:color w:val="000000"/>
                <w:sz w:val="14"/>
                <w:szCs w:val="14"/>
                <w:lang w:eastAsia="tr-TR"/>
              </w:rPr>
            </w:pPr>
            <w:r w:rsidRPr="00D5711A">
              <w:rPr>
                <w:color w:val="000000"/>
                <w:sz w:val="14"/>
                <w:szCs w:val="14"/>
                <w:lang w:eastAsia="tr-TR"/>
              </w:rPr>
              <w:t>1.5.3.</w:t>
            </w:r>
          </w:p>
        </w:tc>
        <w:tc>
          <w:tcPr>
            <w:tcW w:w="5089" w:type="dxa"/>
            <w:vAlign w:val="bottom"/>
            <w:hideMark/>
          </w:tcPr>
          <w:p w14:paraId="2690D21C"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İtfa Edilmiş Maliyeti </w:t>
            </w:r>
            <w:proofErr w:type="gramStart"/>
            <w:r w:rsidRPr="00D5711A">
              <w:rPr>
                <w:color w:val="000000"/>
                <w:sz w:val="14"/>
                <w:szCs w:val="14"/>
                <w:lang w:eastAsia="tr-TR"/>
              </w:rPr>
              <w:t>İle</w:t>
            </w:r>
            <w:proofErr w:type="gramEnd"/>
            <w:r w:rsidRPr="00D5711A">
              <w:rPr>
                <w:color w:val="000000"/>
                <w:sz w:val="14"/>
                <w:szCs w:val="14"/>
                <w:lang w:eastAsia="tr-TR"/>
              </w:rPr>
              <w:t xml:space="preserve"> Ölçülenler</w:t>
            </w:r>
          </w:p>
        </w:tc>
        <w:tc>
          <w:tcPr>
            <w:tcW w:w="726" w:type="dxa"/>
            <w:noWrap/>
            <w:vAlign w:val="bottom"/>
            <w:hideMark/>
          </w:tcPr>
          <w:p w14:paraId="1CD95138" w14:textId="77777777" w:rsidR="008B7012" w:rsidRPr="00D5711A" w:rsidRDefault="008B7012" w:rsidP="008B7012">
            <w:pPr>
              <w:jc w:val="center"/>
              <w:rPr>
                <w:color w:val="000000"/>
                <w:sz w:val="14"/>
                <w:szCs w:val="14"/>
                <w:lang w:eastAsia="tr-TR"/>
              </w:rPr>
            </w:pPr>
          </w:p>
        </w:tc>
        <w:tc>
          <w:tcPr>
            <w:tcW w:w="1454" w:type="dxa"/>
            <w:vAlign w:val="bottom"/>
            <w:hideMark/>
          </w:tcPr>
          <w:p w14:paraId="580D8B0A" w14:textId="68C5A882" w:rsidR="008B7012" w:rsidRPr="00D5711A" w:rsidRDefault="008B7012" w:rsidP="008B7012">
            <w:pPr>
              <w:jc w:val="right"/>
              <w:rPr>
                <w:bCs/>
                <w:sz w:val="14"/>
                <w:szCs w:val="14"/>
              </w:rPr>
            </w:pPr>
            <w:r w:rsidRPr="00DA39B6">
              <w:rPr>
                <w:bCs/>
                <w:sz w:val="14"/>
                <w:szCs w:val="14"/>
              </w:rPr>
              <w:t>30,421</w:t>
            </w:r>
          </w:p>
        </w:tc>
        <w:tc>
          <w:tcPr>
            <w:tcW w:w="1453" w:type="dxa"/>
            <w:vAlign w:val="bottom"/>
            <w:hideMark/>
          </w:tcPr>
          <w:p w14:paraId="1A9BD33B" w14:textId="45F9B51F" w:rsidR="008B7012" w:rsidRPr="00D5711A" w:rsidRDefault="008B7012" w:rsidP="008B7012">
            <w:pPr>
              <w:jc w:val="right"/>
            </w:pPr>
            <w:r w:rsidRPr="00210B51">
              <w:rPr>
                <w:bCs/>
                <w:sz w:val="14"/>
                <w:szCs w:val="14"/>
              </w:rPr>
              <w:t>6,851</w:t>
            </w:r>
          </w:p>
        </w:tc>
      </w:tr>
      <w:tr w:rsidR="008B7012" w:rsidRPr="00D5711A" w14:paraId="1FD246FE" w14:textId="77777777" w:rsidTr="00E4322F">
        <w:trPr>
          <w:trHeight w:val="72"/>
        </w:trPr>
        <w:tc>
          <w:tcPr>
            <w:tcW w:w="577" w:type="dxa"/>
            <w:noWrap/>
            <w:vAlign w:val="bottom"/>
            <w:hideMark/>
          </w:tcPr>
          <w:p w14:paraId="0108E489" w14:textId="77777777" w:rsidR="008B7012" w:rsidRPr="00D5711A" w:rsidRDefault="008B7012" w:rsidP="008B7012">
            <w:pPr>
              <w:rPr>
                <w:color w:val="000000"/>
                <w:sz w:val="14"/>
                <w:szCs w:val="14"/>
                <w:lang w:eastAsia="tr-TR"/>
              </w:rPr>
            </w:pPr>
            <w:r w:rsidRPr="00D5711A">
              <w:rPr>
                <w:color w:val="000000"/>
                <w:sz w:val="14"/>
                <w:szCs w:val="14"/>
                <w:lang w:eastAsia="tr-TR"/>
              </w:rPr>
              <w:t>1.6.</w:t>
            </w:r>
          </w:p>
        </w:tc>
        <w:tc>
          <w:tcPr>
            <w:tcW w:w="5089" w:type="dxa"/>
            <w:vAlign w:val="bottom"/>
            <w:hideMark/>
          </w:tcPr>
          <w:p w14:paraId="4D340FC5" w14:textId="77777777" w:rsidR="008B7012" w:rsidRPr="00D5711A" w:rsidRDefault="008B7012" w:rsidP="008B7012">
            <w:pPr>
              <w:rPr>
                <w:color w:val="000000"/>
                <w:sz w:val="14"/>
                <w:szCs w:val="14"/>
                <w:lang w:eastAsia="tr-TR"/>
              </w:rPr>
            </w:pPr>
            <w:r w:rsidRPr="00D5711A">
              <w:rPr>
                <w:color w:val="000000"/>
                <w:sz w:val="14"/>
                <w:szCs w:val="14"/>
                <w:lang w:eastAsia="tr-TR"/>
              </w:rPr>
              <w:t>Finansal Kiralama Gelirleri</w:t>
            </w:r>
          </w:p>
        </w:tc>
        <w:tc>
          <w:tcPr>
            <w:tcW w:w="726" w:type="dxa"/>
            <w:noWrap/>
            <w:vAlign w:val="bottom"/>
            <w:hideMark/>
          </w:tcPr>
          <w:p w14:paraId="614DD4A7" w14:textId="77777777" w:rsidR="008B7012" w:rsidRPr="00D5711A" w:rsidRDefault="008B7012" w:rsidP="008B7012">
            <w:pPr>
              <w:jc w:val="center"/>
              <w:rPr>
                <w:color w:val="000000"/>
                <w:sz w:val="14"/>
                <w:szCs w:val="14"/>
                <w:lang w:eastAsia="tr-TR"/>
              </w:rPr>
            </w:pPr>
          </w:p>
        </w:tc>
        <w:tc>
          <w:tcPr>
            <w:tcW w:w="1454" w:type="dxa"/>
            <w:vAlign w:val="bottom"/>
            <w:hideMark/>
          </w:tcPr>
          <w:p w14:paraId="01E3F90B" w14:textId="5050C58A"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21D5BD77" w14:textId="62AAB7F3" w:rsidR="008B7012" w:rsidRPr="00D5711A" w:rsidRDefault="008B7012" w:rsidP="008B7012">
            <w:pPr>
              <w:jc w:val="right"/>
            </w:pPr>
            <w:r w:rsidRPr="00FF2553">
              <w:rPr>
                <w:bCs/>
                <w:sz w:val="14"/>
                <w:szCs w:val="14"/>
              </w:rPr>
              <w:t>-</w:t>
            </w:r>
          </w:p>
        </w:tc>
      </w:tr>
      <w:tr w:rsidR="008B7012" w:rsidRPr="00D5711A" w14:paraId="6AB3C4F4" w14:textId="77777777" w:rsidTr="00E4322F">
        <w:trPr>
          <w:trHeight w:val="72"/>
        </w:trPr>
        <w:tc>
          <w:tcPr>
            <w:tcW w:w="577" w:type="dxa"/>
            <w:noWrap/>
            <w:vAlign w:val="bottom"/>
            <w:hideMark/>
          </w:tcPr>
          <w:p w14:paraId="60FA30B3" w14:textId="77777777" w:rsidR="008B7012" w:rsidRPr="00D5711A" w:rsidRDefault="008B7012" w:rsidP="008B7012">
            <w:pPr>
              <w:rPr>
                <w:color w:val="000000"/>
                <w:sz w:val="14"/>
                <w:szCs w:val="14"/>
                <w:lang w:eastAsia="tr-TR"/>
              </w:rPr>
            </w:pPr>
            <w:r w:rsidRPr="00D5711A">
              <w:rPr>
                <w:color w:val="000000"/>
                <w:sz w:val="14"/>
                <w:szCs w:val="14"/>
                <w:lang w:eastAsia="tr-TR"/>
              </w:rPr>
              <w:t>1.7.</w:t>
            </w:r>
          </w:p>
        </w:tc>
        <w:tc>
          <w:tcPr>
            <w:tcW w:w="5089" w:type="dxa"/>
            <w:vAlign w:val="bottom"/>
            <w:hideMark/>
          </w:tcPr>
          <w:p w14:paraId="792B263B" w14:textId="77777777" w:rsidR="008B7012" w:rsidRPr="00D5711A" w:rsidRDefault="008B7012" w:rsidP="008B7012">
            <w:pPr>
              <w:rPr>
                <w:color w:val="000000"/>
                <w:sz w:val="14"/>
                <w:szCs w:val="14"/>
                <w:lang w:eastAsia="tr-TR"/>
              </w:rPr>
            </w:pPr>
            <w:r w:rsidRPr="00D5711A">
              <w:rPr>
                <w:color w:val="000000"/>
                <w:sz w:val="14"/>
                <w:szCs w:val="14"/>
                <w:lang w:eastAsia="tr-TR"/>
              </w:rPr>
              <w:t>Diğer Kâr Payı Gelirleri</w:t>
            </w:r>
          </w:p>
        </w:tc>
        <w:tc>
          <w:tcPr>
            <w:tcW w:w="726" w:type="dxa"/>
            <w:noWrap/>
            <w:vAlign w:val="bottom"/>
            <w:hideMark/>
          </w:tcPr>
          <w:p w14:paraId="07669229" w14:textId="77777777" w:rsidR="008B7012" w:rsidRPr="00D5711A" w:rsidRDefault="008B7012" w:rsidP="008B7012">
            <w:pPr>
              <w:jc w:val="center"/>
              <w:rPr>
                <w:color w:val="000000"/>
                <w:sz w:val="14"/>
                <w:szCs w:val="14"/>
                <w:lang w:eastAsia="tr-TR"/>
              </w:rPr>
            </w:pPr>
          </w:p>
        </w:tc>
        <w:tc>
          <w:tcPr>
            <w:tcW w:w="1454" w:type="dxa"/>
            <w:vAlign w:val="bottom"/>
            <w:hideMark/>
          </w:tcPr>
          <w:p w14:paraId="0501D197" w14:textId="1AC7A256" w:rsidR="008B7012" w:rsidRPr="00D5711A" w:rsidRDefault="008B7012" w:rsidP="008B7012">
            <w:pPr>
              <w:jc w:val="right"/>
              <w:rPr>
                <w:bCs/>
                <w:sz w:val="14"/>
                <w:szCs w:val="14"/>
              </w:rPr>
            </w:pPr>
            <w:r w:rsidRPr="00DA39B6">
              <w:rPr>
                <w:bCs/>
                <w:sz w:val="14"/>
                <w:szCs w:val="14"/>
              </w:rPr>
              <w:t>1,959</w:t>
            </w:r>
          </w:p>
        </w:tc>
        <w:tc>
          <w:tcPr>
            <w:tcW w:w="1453" w:type="dxa"/>
            <w:vAlign w:val="bottom"/>
            <w:hideMark/>
          </w:tcPr>
          <w:p w14:paraId="31D24527" w14:textId="56C64CF9" w:rsidR="008B7012" w:rsidRPr="00D5711A" w:rsidRDefault="008B7012" w:rsidP="008B7012">
            <w:pPr>
              <w:jc w:val="right"/>
            </w:pPr>
            <w:r w:rsidRPr="00210B51">
              <w:rPr>
                <w:bCs/>
                <w:sz w:val="14"/>
                <w:szCs w:val="14"/>
              </w:rPr>
              <w:t>766</w:t>
            </w:r>
          </w:p>
        </w:tc>
      </w:tr>
      <w:tr w:rsidR="008B7012" w:rsidRPr="00E4322F" w14:paraId="0DF83776" w14:textId="77777777" w:rsidTr="00E4322F">
        <w:trPr>
          <w:trHeight w:val="57"/>
        </w:trPr>
        <w:tc>
          <w:tcPr>
            <w:tcW w:w="577" w:type="dxa"/>
            <w:noWrap/>
            <w:vAlign w:val="bottom"/>
            <w:hideMark/>
          </w:tcPr>
          <w:p w14:paraId="0D97B20A"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II.</w:t>
            </w:r>
          </w:p>
        </w:tc>
        <w:tc>
          <w:tcPr>
            <w:tcW w:w="5089" w:type="dxa"/>
            <w:vAlign w:val="bottom"/>
            <w:hideMark/>
          </w:tcPr>
          <w:p w14:paraId="0F95E49B"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KÂR PAYI GİDERLERİ (-)</w:t>
            </w:r>
          </w:p>
        </w:tc>
        <w:tc>
          <w:tcPr>
            <w:tcW w:w="726" w:type="dxa"/>
            <w:noWrap/>
            <w:vAlign w:val="bottom"/>
            <w:hideMark/>
          </w:tcPr>
          <w:p w14:paraId="046FBFEA" w14:textId="77777777" w:rsidR="008B7012" w:rsidRPr="00E4322F" w:rsidRDefault="008B7012" w:rsidP="008B7012">
            <w:pPr>
              <w:jc w:val="center"/>
              <w:rPr>
                <w:b/>
                <w:bCs/>
                <w:color w:val="000000"/>
                <w:sz w:val="14"/>
                <w:szCs w:val="14"/>
                <w:lang w:eastAsia="tr-TR"/>
              </w:rPr>
            </w:pPr>
          </w:p>
        </w:tc>
        <w:tc>
          <w:tcPr>
            <w:tcW w:w="1454" w:type="dxa"/>
            <w:vAlign w:val="bottom"/>
            <w:hideMark/>
          </w:tcPr>
          <w:p w14:paraId="4E2230ED" w14:textId="196A4D84" w:rsidR="008B7012" w:rsidRPr="00E4322F" w:rsidRDefault="008B7012" w:rsidP="008B7012">
            <w:pPr>
              <w:jc w:val="right"/>
              <w:rPr>
                <w:b/>
                <w:bCs/>
                <w:sz w:val="14"/>
                <w:szCs w:val="14"/>
              </w:rPr>
            </w:pPr>
            <w:r w:rsidRPr="00DA39B6">
              <w:rPr>
                <w:b/>
                <w:bCs/>
                <w:sz w:val="14"/>
                <w:szCs w:val="14"/>
              </w:rPr>
              <w:t>3,994,214</w:t>
            </w:r>
          </w:p>
        </w:tc>
        <w:tc>
          <w:tcPr>
            <w:tcW w:w="1453" w:type="dxa"/>
            <w:vAlign w:val="bottom"/>
            <w:hideMark/>
          </w:tcPr>
          <w:p w14:paraId="10BBC16D" w14:textId="2D496187" w:rsidR="008B7012" w:rsidRPr="00E4322F" w:rsidRDefault="008B7012" w:rsidP="008B7012">
            <w:pPr>
              <w:jc w:val="right"/>
              <w:rPr>
                <w:b/>
                <w:bCs/>
              </w:rPr>
            </w:pPr>
            <w:r w:rsidRPr="00E4322F">
              <w:rPr>
                <w:b/>
                <w:bCs/>
                <w:sz w:val="14"/>
                <w:szCs w:val="14"/>
              </w:rPr>
              <w:t>1,471,114</w:t>
            </w:r>
          </w:p>
        </w:tc>
      </w:tr>
      <w:tr w:rsidR="008B7012" w:rsidRPr="00D5711A" w14:paraId="1EAB5416" w14:textId="77777777" w:rsidTr="00E4322F">
        <w:trPr>
          <w:trHeight w:val="72"/>
        </w:trPr>
        <w:tc>
          <w:tcPr>
            <w:tcW w:w="577" w:type="dxa"/>
            <w:noWrap/>
            <w:vAlign w:val="bottom"/>
            <w:hideMark/>
          </w:tcPr>
          <w:p w14:paraId="06745A93" w14:textId="77777777" w:rsidR="008B7012" w:rsidRPr="00D5711A" w:rsidRDefault="008B7012" w:rsidP="008B7012">
            <w:pPr>
              <w:rPr>
                <w:color w:val="000000"/>
                <w:sz w:val="14"/>
                <w:szCs w:val="14"/>
                <w:lang w:eastAsia="tr-TR"/>
              </w:rPr>
            </w:pPr>
            <w:r w:rsidRPr="00D5711A">
              <w:rPr>
                <w:color w:val="000000"/>
                <w:sz w:val="14"/>
                <w:szCs w:val="14"/>
                <w:lang w:eastAsia="tr-TR"/>
              </w:rPr>
              <w:t>2.1.</w:t>
            </w:r>
          </w:p>
        </w:tc>
        <w:tc>
          <w:tcPr>
            <w:tcW w:w="5089" w:type="dxa"/>
            <w:vAlign w:val="bottom"/>
            <w:hideMark/>
          </w:tcPr>
          <w:p w14:paraId="38C36F6D" w14:textId="77777777" w:rsidR="008B7012" w:rsidRPr="00D5711A" w:rsidRDefault="008B7012" w:rsidP="008B7012">
            <w:pPr>
              <w:rPr>
                <w:color w:val="000000"/>
                <w:sz w:val="14"/>
                <w:szCs w:val="14"/>
                <w:lang w:eastAsia="tr-TR"/>
              </w:rPr>
            </w:pPr>
            <w:r w:rsidRPr="00D5711A">
              <w:rPr>
                <w:color w:val="000000"/>
                <w:sz w:val="14"/>
                <w:szCs w:val="14"/>
                <w:lang w:eastAsia="tr-TR"/>
              </w:rPr>
              <w:t>Katılma Hesaplarına Verilen Kâr Payları</w:t>
            </w:r>
          </w:p>
        </w:tc>
        <w:tc>
          <w:tcPr>
            <w:tcW w:w="726" w:type="dxa"/>
            <w:noWrap/>
            <w:vAlign w:val="bottom"/>
            <w:hideMark/>
          </w:tcPr>
          <w:p w14:paraId="3C968103" w14:textId="77777777" w:rsidR="008B7012" w:rsidRPr="00D5711A" w:rsidRDefault="008B7012" w:rsidP="008B7012">
            <w:pPr>
              <w:jc w:val="center"/>
              <w:rPr>
                <w:color w:val="000000"/>
                <w:sz w:val="14"/>
                <w:szCs w:val="14"/>
                <w:lang w:eastAsia="tr-TR"/>
              </w:rPr>
            </w:pPr>
            <w:r w:rsidRPr="00D5711A">
              <w:rPr>
                <w:color w:val="000000"/>
                <w:sz w:val="14"/>
                <w:szCs w:val="14"/>
                <w:lang w:eastAsia="tr-TR"/>
              </w:rPr>
              <w:t>(4.4</w:t>
            </w:r>
            <w:r>
              <w:rPr>
                <w:color w:val="000000"/>
                <w:sz w:val="14"/>
                <w:szCs w:val="14"/>
                <w:lang w:eastAsia="tr-TR"/>
              </w:rPr>
              <w:t>.</w:t>
            </w:r>
            <w:r w:rsidRPr="00D5711A">
              <w:rPr>
                <w:color w:val="000000"/>
                <w:sz w:val="14"/>
                <w:szCs w:val="14"/>
                <w:lang w:eastAsia="tr-TR"/>
              </w:rPr>
              <w:t>)</w:t>
            </w:r>
          </w:p>
        </w:tc>
        <w:tc>
          <w:tcPr>
            <w:tcW w:w="1454" w:type="dxa"/>
            <w:vAlign w:val="bottom"/>
            <w:hideMark/>
          </w:tcPr>
          <w:p w14:paraId="74E036D0" w14:textId="223D015F" w:rsidR="008B7012" w:rsidRPr="00D5711A" w:rsidRDefault="008B7012" w:rsidP="008B7012">
            <w:pPr>
              <w:jc w:val="right"/>
              <w:rPr>
                <w:bCs/>
                <w:sz w:val="14"/>
                <w:szCs w:val="14"/>
              </w:rPr>
            </w:pPr>
            <w:r w:rsidRPr="00DA39B6">
              <w:rPr>
                <w:bCs/>
                <w:sz w:val="14"/>
                <w:szCs w:val="14"/>
              </w:rPr>
              <w:t>3,765,784</w:t>
            </w:r>
          </w:p>
        </w:tc>
        <w:tc>
          <w:tcPr>
            <w:tcW w:w="1453" w:type="dxa"/>
            <w:vAlign w:val="bottom"/>
            <w:hideMark/>
          </w:tcPr>
          <w:p w14:paraId="58A3CAE3" w14:textId="791D4001" w:rsidR="008B7012" w:rsidRPr="00D5711A" w:rsidRDefault="008B7012" w:rsidP="008B7012">
            <w:pPr>
              <w:jc w:val="right"/>
            </w:pPr>
            <w:r w:rsidRPr="00210B51">
              <w:rPr>
                <w:bCs/>
                <w:sz w:val="14"/>
                <w:szCs w:val="14"/>
              </w:rPr>
              <w:t>1,466,099</w:t>
            </w:r>
          </w:p>
        </w:tc>
      </w:tr>
      <w:tr w:rsidR="008B7012" w:rsidRPr="00D5711A" w14:paraId="4CB7D8A4" w14:textId="77777777" w:rsidTr="00E4322F">
        <w:trPr>
          <w:trHeight w:val="72"/>
        </w:trPr>
        <w:tc>
          <w:tcPr>
            <w:tcW w:w="577" w:type="dxa"/>
            <w:noWrap/>
            <w:vAlign w:val="bottom"/>
            <w:hideMark/>
          </w:tcPr>
          <w:p w14:paraId="2DC59FDE" w14:textId="77777777" w:rsidR="008B7012" w:rsidRPr="00D5711A" w:rsidRDefault="008B7012" w:rsidP="008B7012">
            <w:pPr>
              <w:rPr>
                <w:color w:val="000000"/>
                <w:sz w:val="14"/>
                <w:szCs w:val="14"/>
                <w:lang w:eastAsia="tr-TR"/>
              </w:rPr>
            </w:pPr>
            <w:r w:rsidRPr="00D5711A">
              <w:rPr>
                <w:color w:val="000000"/>
                <w:sz w:val="14"/>
                <w:szCs w:val="14"/>
                <w:lang w:eastAsia="tr-TR"/>
              </w:rPr>
              <w:t>2.2.</w:t>
            </w:r>
          </w:p>
        </w:tc>
        <w:tc>
          <w:tcPr>
            <w:tcW w:w="5089" w:type="dxa"/>
            <w:vAlign w:val="bottom"/>
            <w:hideMark/>
          </w:tcPr>
          <w:p w14:paraId="1192D341" w14:textId="77777777" w:rsidR="008B7012" w:rsidRPr="00D5711A" w:rsidRDefault="008B7012" w:rsidP="008B7012">
            <w:pPr>
              <w:rPr>
                <w:color w:val="000000"/>
                <w:sz w:val="14"/>
                <w:szCs w:val="14"/>
                <w:lang w:eastAsia="tr-TR"/>
              </w:rPr>
            </w:pPr>
            <w:r w:rsidRPr="00D5711A">
              <w:rPr>
                <w:color w:val="000000"/>
                <w:sz w:val="14"/>
                <w:szCs w:val="14"/>
                <w:lang w:eastAsia="tr-TR"/>
              </w:rPr>
              <w:t>Kullanılan Kredilere Verilen Kâr Payları</w:t>
            </w:r>
          </w:p>
        </w:tc>
        <w:tc>
          <w:tcPr>
            <w:tcW w:w="726" w:type="dxa"/>
            <w:noWrap/>
            <w:vAlign w:val="bottom"/>
            <w:hideMark/>
          </w:tcPr>
          <w:p w14:paraId="48BF22A7" w14:textId="77777777" w:rsidR="008B7012" w:rsidRPr="00D5711A" w:rsidRDefault="008B7012" w:rsidP="008B7012">
            <w:pPr>
              <w:jc w:val="center"/>
              <w:rPr>
                <w:color w:val="000000"/>
                <w:sz w:val="14"/>
                <w:szCs w:val="14"/>
                <w:lang w:eastAsia="tr-TR"/>
              </w:rPr>
            </w:pPr>
            <w:r w:rsidRPr="00D5711A">
              <w:rPr>
                <w:color w:val="000000"/>
                <w:sz w:val="14"/>
                <w:szCs w:val="14"/>
                <w:lang w:eastAsia="tr-TR"/>
              </w:rPr>
              <w:t>(4.2.)</w:t>
            </w:r>
          </w:p>
        </w:tc>
        <w:tc>
          <w:tcPr>
            <w:tcW w:w="1454" w:type="dxa"/>
            <w:vAlign w:val="bottom"/>
            <w:hideMark/>
          </w:tcPr>
          <w:p w14:paraId="67A149CA" w14:textId="64DD8B7C" w:rsidR="008B7012" w:rsidRPr="00D5711A" w:rsidRDefault="008B7012" w:rsidP="008B7012">
            <w:pPr>
              <w:jc w:val="right"/>
              <w:rPr>
                <w:bCs/>
                <w:sz w:val="14"/>
                <w:szCs w:val="14"/>
              </w:rPr>
            </w:pPr>
            <w:r w:rsidRPr="00DA39B6">
              <w:rPr>
                <w:bCs/>
                <w:sz w:val="14"/>
                <w:szCs w:val="14"/>
              </w:rPr>
              <w:t>192,768</w:t>
            </w:r>
          </w:p>
        </w:tc>
        <w:tc>
          <w:tcPr>
            <w:tcW w:w="1453" w:type="dxa"/>
            <w:vAlign w:val="bottom"/>
            <w:hideMark/>
          </w:tcPr>
          <w:p w14:paraId="3198C484" w14:textId="50E76FE4" w:rsidR="008B7012" w:rsidRPr="00D5711A" w:rsidRDefault="008B7012" w:rsidP="008B7012">
            <w:pPr>
              <w:jc w:val="right"/>
            </w:pPr>
            <w:r w:rsidRPr="00210B51">
              <w:rPr>
                <w:bCs/>
                <w:sz w:val="14"/>
                <w:szCs w:val="14"/>
              </w:rPr>
              <w:t>523</w:t>
            </w:r>
          </w:p>
        </w:tc>
      </w:tr>
      <w:tr w:rsidR="008B7012" w:rsidRPr="00D5711A" w14:paraId="23075EF1" w14:textId="77777777" w:rsidTr="00E4322F">
        <w:trPr>
          <w:trHeight w:val="72"/>
        </w:trPr>
        <w:tc>
          <w:tcPr>
            <w:tcW w:w="577" w:type="dxa"/>
            <w:noWrap/>
            <w:vAlign w:val="bottom"/>
            <w:hideMark/>
          </w:tcPr>
          <w:p w14:paraId="43FED981" w14:textId="77777777" w:rsidR="008B7012" w:rsidRPr="00D5711A" w:rsidRDefault="008B7012" w:rsidP="008B7012">
            <w:pPr>
              <w:rPr>
                <w:color w:val="000000"/>
                <w:sz w:val="14"/>
                <w:szCs w:val="14"/>
                <w:lang w:eastAsia="tr-TR"/>
              </w:rPr>
            </w:pPr>
            <w:r w:rsidRPr="00D5711A">
              <w:rPr>
                <w:color w:val="000000"/>
                <w:sz w:val="14"/>
                <w:szCs w:val="14"/>
                <w:lang w:eastAsia="tr-TR"/>
              </w:rPr>
              <w:t>2.3.</w:t>
            </w:r>
          </w:p>
        </w:tc>
        <w:tc>
          <w:tcPr>
            <w:tcW w:w="5089" w:type="dxa"/>
            <w:vAlign w:val="bottom"/>
            <w:hideMark/>
          </w:tcPr>
          <w:p w14:paraId="22EB001C" w14:textId="77777777" w:rsidR="008B7012" w:rsidRPr="00D5711A" w:rsidRDefault="008B7012" w:rsidP="008B7012">
            <w:pPr>
              <w:rPr>
                <w:color w:val="000000"/>
                <w:sz w:val="14"/>
                <w:szCs w:val="14"/>
                <w:lang w:eastAsia="tr-TR"/>
              </w:rPr>
            </w:pPr>
            <w:r w:rsidRPr="00D5711A">
              <w:rPr>
                <w:color w:val="000000"/>
                <w:sz w:val="14"/>
                <w:szCs w:val="14"/>
                <w:lang w:eastAsia="tr-TR"/>
              </w:rPr>
              <w:t>Para Piyasası İşlemlerine Verilen Kâr Payları</w:t>
            </w:r>
          </w:p>
        </w:tc>
        <w:tc>
          <w:tcPr>
            <w:tcW w:w="726" w:type="dxa"/>
            <w:noWrap/>
            <w:vAlign w:val="bottom"/>
            <w:hideMark/>
          </w:tcPr>
          <w:p w14:paraId="2C6FE846" w14:textId="77777777" w:rsidR="008B7012" w:rsidRPr="00D5711A" w:rsidRDefault="008B7012" w:rsidP="008B7012">
            <w:pPr>
              <w:jc w:val="center"/>
              <w:rPr>
                <w:color w:val="000000"/>
                <w:sz w:val="14"/>
                <w:szCs w:val="14"/>
                <w:lang w:eastAsia="tr-TR"/>
              </w:rPr>
            </w:pPr>
          </w:p>
        </w:tc>
        <w:tc>
          <w:tcPr>
            <w:tcW w:w="1454" w:type="dxa"/>
            <w:vAlign w:val="bottom"/>
            <w:hideMark/>
          </w:tcPr>
          <w:p w14:paraId="5C2E7E73" w14:textId="7B64CB70" w:rsidR="008B7012" w:rsidRPr="00D5711A" w:rsidRDefault="008B7012" w:rsidP="008B7012">
            <w:pPr>
              <w:jc w:val="right"/>
              <w:rPr>
                <w:bCs/>
                <w:sz w:val="14"/>
                <w:szCs w:val="14"/>
              </w:rPr>
            </w:pPr>
            <w:r w:rsidRPr="00DA39B6">
              <w:rPr>
                <w:bCs/>
                <w:sz w:val="14"/>
                <w:szCs w:val="14"/>
              </w:rPr>
              <w:t>25,605</w:t>
            </w:r>
          </w:p>
        </w:tc>
        <w:tc>
          <w:tcPr>
            <w:tcW w:w="1453" w:type="dxa"/>
            <w:vAlign w:val="bottom"/>
            <w:hideMark/>
          </w:tcPr>
          <w:p w14:paraId="7EB5E461" w14:textId="2981CC89" w:rsidR="008B7012" w:rsidRPr="00D5711A" w:rsidRDefault="008B7012" w:rsidP="008B7012">
            <w:pPr>
              <w:jc w:val="right"/>
            </w:pPr>
            <w:r w:rsidRPr="00FF2553">
              <w:rPr>
                <w:bCs/>
                <w:sz w:val="14"/>
                <w:szCs w:val="14"/>
              </w:rPr>
              <w:t>-</w:t>
            </w:r>
          </w:p>
        </w:tc>
      </w:tr>
      <w:tr w:rsidR="008B7012" w:rsidRPr="00D5711A" w14:paraId="17C9DEAF" w14:textId="77777777" w:rsidTr="00E4322F">
        <w:trPr>
          <w:trHeight w:val="72"/>
        </w:trPr>
        <w:tc>
          <w:tcPr>
            <w:tcW w:w="577" w:type="dxa"/>
            <w:noWrap/>
            <w:vAlign w:val="bottom"/>
            <w:hideMark/>
          </w:tcPr>
          <w:p w14:paraId="6CD20735" w14:textId="77777777" w:rsidR="008B7012" w:rsidRPr="00D5711A" w:rsidRDefault="008B7012" w:rsidP="008B7012">
            <w:pPr>
              <w:rPr>
                <w:color w:val="000000"/>
                <w:sz w:val="14"/>
                <w:szCs w:val="14"/>
                <w:lang w:eastAsia="tr-TR"/>
              </w:rPr>
            </w:pPr>
            <w:r w:rsidRPr="00D5711A">
              <w:rPr>
                <w:color w:val="000000"/>
                <w:sz w:val="14"/>
                <w:szCs w:val="14"/>
                <w:lang w:eastAsia="tr-TR"/>
              </w:rPr>
              <w:t>2.4.</w:t>
            </w:r>
          </w:p>
        </w:tc>
        <w:tc>
          <w:tcPr>
            <w:tcW w:w="5089" w:type="dxa"/>
            <w:vAlign w:val="bottom"/>
            <w:hideMark/>
          </w:tcPr>
          <w:p w14:paraId="506B7D48" w14:textId="77777777" w:rsidR="008B7012" w:rsidRPr="00D5711A" w:rsidRDefault="008B7012" w:rsidP="008B7012">
            <w:pPr>
              <w:rPr>
                <w:color w:val="000000"/>
                <w:sz w:val="14"/>
                <w:szCs w:val="14"/>
                <w:lang w:eastAsia="tr-TR"/>
              </w:rPr>
            </w:pPr>
            <w:r w:rsidRPr="00D5711A">
              <w:rPr>
                <w:color w:val="000000"/>
                <w:sz w:val="14"/>
                <w:szCs w:val="14"/>
                <w:lang w:eastAsia="tr-TR"/>
              </w:rPr>
              <w:t>İhraç Edilen Menkul Kıymetlere Verilen Kâr Payları</w:t>
            </w:r>
          </w:p>
        </w:tc>
        <w:tc>
          <w:tcPr>
            <w:tcW w:w="726" w:type="dxa"/>
            <w:noWrap/>
            <w:vAlign w:val="bottom"/>
            <w:hideMark/>
          </w:tcPr>
          <w:p w14:paraId="46B204E7" w14:textId="77777777" w:rsidR="008B7012" w:rsidRPr="00D5711A" w:rsidRDefault="008B7012" w:rsidP="008B7012">
            <w:pPr>
              <w:jc w:val="center"/>
              <w:rPr>
                <w:color w:val="000000"/>
                <w:sz w:val="14"/>
                <w:szCs w:val="14"/>
                <w:lang w:eastAsia="tr-TR"/>
              </w:rPr>
            </w:pPr>
            <w:r w:rsidRPr="00D5711A">
              <w:rPr>
                <w:color w:val="000000"/>
                <w:sz w:val="14"/>
                <w:szCs w:val="14"/>
                <w:lang w:eastAsia="tr-TR"/>
              </w:rPr>
              <w:t>(4.2.)</w:t>
            </w:r>
          </w:p>
        </w:tc>
        <w:tc>
          <w:tcPr>
            <w:tcW w:w="1454" w:type="dxa"/>
            <w:vAlign w:val="bottom"/>
            <w:hideMark/>
          </w:tcPr>
          <w:p w14:paraId="3672F247" w14:textId="24F4FD57"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72C557E5" w14:textId="07E22A59" w:rsidR="008B7012" w:rsidRPr="00D5711A" w:rsidRDefault="008B7012" w:rsidP="008B7012">
            <w:pPr>
              <w:jc w:val="right"/>
            </w:pPr>
            <w:r w:rsidRPr="00FF2553">
              <w:rPr>
                <w:bCs/>
                <w:sz w:val="14"/>
                <w:szCs w:val="14"/>
              </w:rPr>
              <w:t>-</w:t>
            </w:r>
          </w:p>
        </w:tc>
      </w:tr>
      <w:tr w:rsidR="008B7012" w:rsidRPr="00D5711A" w14:paraId="5F40D1D7" w14:textId="77777777" w:rsidTr="00E4322F">
        <w:trPr>
          <w:trHeight w:val="72"/>
        </w:trPr>
        <w:tc>
          <w:tcPr>
            <w:tcW w:w="577" w:type="dxa"/>
            <w:noWrap/>
            <w:vAlign w:val="bottom"/>
            <w:hideMark/>
          </w:tcPr>
          <w:p w14:paraId="3670A808" w14:textId="77777777" w:rsidR="008B7012" w:rsidRPr="00D5711A" w:rsidRDefault="008B7012" w:rsidP="008B7012">
            <w:pPr>
              <w:rPr>
                <w:color w:val="000000"/>
                <w:sz w:val="14"/>
                <w:szCs w:val="14"/>
                <w:lang w:eastAsia="tr-TR"/>
              </w:rPr>
            </w:pPr>
            <w:r w:rsidRPr="00D5711A">
              <w:rPr>
                <w:color w:val="000000"/>
                <w:sz w:val="14"/>
                <w:szCs w:val="14"/>
                <w:lang w:eastAsia="tr-TR"/>
              </w:rPr>
              <w:t>2.5.</w:t>
            </w:r>
          </w:p>
        </w:tc>
        <w:tc>
          <w:tcPr>
            <w:tcW w:w="5089" w:type="dxa"/>
            <w:vAlign w:val="bottom"/>
            <w:hideMark/>
          </w:tcPr>
          <w:p w14:paraId="1AEB0730" w14:textId="77777777" w:rsidR="008B7012" w:rsidRPr="00D5711A" w:rsidRDefault="008B7012" w:rsidP="008B7012">
            <w:pPr>
              <w:rPr>
                <w:color w:val="000000"/>
                <w:sz w:val="14"/>
                <w:szCs w:val="14"/>
                <w:lang w:eastAsia="tr-TR"/>
              </w:rPr>
            </w:pPr>
            <w:r w:rsidRPr="00D5711A">
              <w:rPr>
                <w:color w:val="000000"/>
                <w:sz w:val="14"/>
                <w:szCs w:val="14"/>
                <w:lang w:eastAsia="tr-TR"/>
              </w:rPr>
              <w:t>Kiralama Kâr Payı Giderleri</w:t>
            </w:r>
          </w:p>
        </w:tc>
        <w:tc>
          <w:tcPr>
            <w:tcW w:w="726" w:type="dxa"/>
            <w:noWrap/>
            <w:vAlign w:val="bottom"/>
            <w:hideMark/>
          </w:tcPr>
          <w:p w14:paraId="457F6C77" w14:textId="77777777" w:rsidR="008B7012" w:rsidRPr="00D5711A" w:rsidRDefault="008B7012" w:rsidP="008B7012">
            <w:pPr>
              <w:jc w:val="center"/>
              <w:rPr>
                <w:color w:val="000000"/>
                <w:sz w:val="14"/>
                <w:szCs w:val="14"/>
                <w:lang w:eastAsia="tr-TR"/>
              </w:rPr>
            </w:pPr>
          </w:p>
        </w:tc>
        <w:tc>
          <w:tcPr>
            <w:tcW w:w="1454" w:type="dxa"/>
            <w:vAlign w:val="bottom"/>
            <w:hideMark/>
          </w:tcPr>
          <w:p w14:paraId="4470FBA1" w14:textId="76CEECF1" w:rsidR="008B7012" w:rsidRPr="00D5711A" w:rsidRDefault="008B7012" w:rsidP="008B7012">
            <w:pPr>
              <w:jc w:val="right"/>
              <w:rPr>
                <w:bCs/>
                <w:sz w:val="14"/>
                <w:szCs w:val="14"/>
              </w:rPr>
            </w:pPr>
            <w:r w:rsidRPr="00DA39B6">
              <w:rPr>
                <w:bCs/>
                <w:sz w:val="14"/>
                <w:szCs w:val="14"/>
              </w:rPr>
              <w:t>10,057</w:t>
            </w:r>
          </w:p>
        </w:tc>
        <w:tc>
          <w:tcPr>
            <w:tcW w:w="1453" w:type="dxa"/>
            <w:vAlign w:val="bottom"/>
            <w:hideMark/>
          </w:tcPr>
          <w:p w14:paraId="3D7226A1" w14:textId="5326F7DE" w:rsidR="008B7012" w:rsidRPr="00D5711A" w:rsidRDefault="008B7012" w:rsidP="008B7012">
            <w:pPr>
              <w:jc w:val="right"/>
            </w:pPr>
            <w:r w:rsidRPr="00210B51">
              <w:rPr>
                <w:bCs/>
                <w:sz w:val="14"/>
                <w:szCs w:val="14"/>
              </w:rPr>
              <w:t>4,487</w:t>
            </w:r>
          </w:p>
        </w:tc>
      </w:tr>
      <w:tr w:rsidR="008B7012" w:rsidRPr="00D5711A" w14:paraId="2EDFEBCF" w14:textId="77777777" w:rsidTr="00E4322F">
        <w:trPr>
          <w:trHeight w:val="72"/>
        </w:trPr>
        <w:tc>
          <w:tcPr>
            <w:tcW w:w="577" w:type="dxa"/>
            <w:noWrap/>
            <w:vAlign w:val="bottom"/>
            <w:hideMark/>
          </w:tcPr>
          <w:p w14:paraId="54BF1FC3" w14:textId="77777777" w:rsidR="008B7012" w:rsidRPr="00D5711A" w:rsidRDefault="008B7012" w:rsidP="008B7012">
            <w:pPr>
              <w:rPr>
                <w:color w:val="000000"/>
                <w:sz w:val="14"/>
                <w:szCs w:val="14"/>
                <w:lang w:eastAsia="tr-TR"/>
              </w:rPr>
            </w:pPr>
            <w:r w:rsidRPr="00D5711A">
              <w:rPr>
                <w:color w:val="000000"/>
                <w:sz w:val="14"/>
                <w:szCs w:val="14"/>
                <w:lang w:eastAsia="tr-TR"/>
              </w:rPr>
              <w:t>2.6.</w:t>
            </w:r>
          </w:p>
        </w:tc>
        <w:tc>
          <w:tcPr>
            <w:tcW w:w="5089" w:type="dxa"/>
            <w:vAlign w:val="bottom"/>
            <w:hideMark/>
          </w:tcPr>
          <w:p w14:paraId="433262F1" w14:textId="77777777" w:rsidR="008B7012" w:rsidRPr="00D5711A" w:rsidRDefault="008B7012" w:rsidP="008B7012">
            <w:pPr>
              <w:rPr>
                <w:color w:val="000000"/>
                <w:sz w:val="14"/>
                <w:szCs w:val="14"/>
                <w:lang w:eastAsia="tr-TR"/>
              </w:rPr>
            </w:pPr>
            <w:r w:rsidRPr="00D5711A">
              <w:rPr>
                <w:color w:val="000000"/>
                <w:sz w:val="14"/>
                <w:szCs w:val="14"/>
                <w:lang w:eastAsia="tr-TR"/>
              </w:rPr>
              <w:t>Diğer Kâr Payı Giderleri</w:t>
            </w:r>
          </w:p>
        </w:tc>
        <w:tc>
          <w:tcPr>
            <w:tcW w:w="726" w:type="dxa"/>
            <w:noWrap/>
            <w:vAlign w:val="bottom"/>
            <w:hideMark/>
          </w:tcPr>
          <w:p w14:paraId="7F0A8EFD" w14:textId="77777777" w:rsidR="008B7012" w:rsidRPr="00D5711A" w:rsidRDefault="008B7012" w:rsidP="008B7012">
            <w:pPr>
              <w:jc w:val="center"/>
              <w:rPr>
                <w:color w:val="000000"/>
                <w:sz w:val="14"/>
                <w:szCs w:val="14"/>
                <w:lang w:eastAsia="tr-TR"/>
              </w:rPr>
            </w:pPr>
          </w:p>
        </w:tc>
        <w:tc>
          <w:tcPr>
            <w:tcW w:w="1454" w:type="dxa"/>
            <w:vAlign w:val="bottom"/>
            <w:hideMark/>
          </w:tcPr>
          <w:p w14:paraId="531C7F23" w14:textId="22B328B5"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07464C0B" w14:textId="2AA91DB0" w:rsidR="008B7012" w:rsidRPr="00D5711A" w:rsidRDefault="008B7012" w:rsidP="008B7012">
            <w:pPr>
              <w:jc w:val="right"/>
            </w:pPr>
            <w:r w:rsidRPr="00210B51">
              <w:rPr>
                <w:bCs/>
                <w:sz w:val="14"/>
                <w:szCs w:val="14"/>
              </w:rPr>
              <w:t>5</w:t>
            </w:r>
          </w:p>
        </w:tc>
      </w:tr>
      <w:tr w:rsidR="008B7012" w:rsidRPr="00E4322F" w14:paraId="13D2E72E" w14:textId="77777777" w:rsidTr="00E4322F">
        <w:trPr>
          <w:trHeight w:val="57"/>
        </w:trPr>
        <w:tc>
          <w:tcPr>
            <w:tcW w:w="577" w:type="dxa"/>
            <w:noWrap/>
            <w:vAlign w:val="bottom"/>
            <w:hideMark/>
          </w:tcPr>
          <w:p w14:paraId="5F66254F"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III.</w:t>
            </w:r>
          </w:p>
        </w:tc>
        <w:tc>
          <w:tcPr>
            <w:tcW w:w="5089" w:type="dxa"/>
            <w:vAlign w:val="bottom"/>
            <w:hideMark/>
          </w:tcPr>
          <w:p w14:paraId="6CB241FB"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NET KÂR PAYI GELİRİ/GİDERİ (I - II)</w:t>
            </w:r>
          </w:p>
        </w:tc>
        <w:tc>
          <w:tcPr>
            <w:tcW w:w="726" w:type="dxa"/>
            <w:noWrap/>
            <w:vAlign w:val="bottom"/>
            <w:hideMark/>
          </w:tcPr>
          <w:p w14:paraId="0D9A24CF" w14:textId="77777777" w:rsidR="008B7012" w:rsidRPr="00E4322F" w:rsidRDefault="008B7012" w:rsidP="008B7012">
            <w:pPr>
              <w:jc w:val="center"/>
              <w:rPr>
                <w:b/>
                <w:bCs/>
                <w:color w:val="000000"/>
                <w:sz w:val="14"/>
                <w:szCs w:val="14"/>
                <w:lang w:eastAsia="tr-TR"/>
              </w:rPr>
            </w:pPr>
          </w:p>
        </w:tc>
        <w:tc>
          <w:tcPr>
            <w:tcW w:w="1454" w:type="dxa"/>
            <w:vAlign w:val="bottom"/>
            <w:hideMark/>
          </w:tcPr>
          <w:p w14:paraId="6D82DEF4" w14:textId="3ECF440F" w:rsidR="008B7012" w:rsidRPr="00E4322F" w:rsidRDefault="008B7012" w:rsidP="008B7012">
            <w:pPr>
              <w:jc w:val="right"/>
              <w:rPr>
                <w:b/>
                <w:bCs/>
                <w:sz w:val="14"/>
                <w:szCs w:val="14"/>
              </w:rPr>
            </w:pPr>
            <w:r w:rsidRPr="00DA39B6">
              <w:rPr>
                <w:b/>
                <w:bCs/>
                <w:sz w:val="14"/>
                <w:szCs w:val="14"/>
              </w:rPr>
              <w:t>604,140</w:t>
            </w:r>
          </w:p>
        </w:tc>
        <w:tc>
          <w:tcPr>
            <w:tcW w:w="1453" w:type="dxa"/>
            <w:vAlign w:val="bottom"/>
            <w:hideMark/>
          </w:tcPr>
          <w:p w14:paraId="50B03AF7" w14:textId="433FC9F0" w:rsidR="008B7012" w:rsidRPr="00E4322F" w:rsidRDefault="008B7012" w:rsidP="008B7012">
            <w:pPr>
              <w:jc w:val="right"/>
              <w:rPr>
                <w:b/>
                <w:bCs/>
              </w:rPr>
            </w:pPr>
            <w:r w:rsidRPr="00E4322F">
              <w:rPr>
                <w:b/>
                <w:bCs/>
                <w:sz w:val="14"/>
                <w:szCs w:val="14"/>
              </w:rPr>
              <w:t>238,607</w:t>
            </w:r>
          </w:p>
        </w:tc>
      </w:tr>
      <w:tr w:rsidR="008B7012" w:rsidRPr="00E4322F" w14:paraId="73D8FC34" w14:textId="77777777" w:rsidTr="00E4322F">
        <w:trPr>
          <w:trHeight w:val="57"/>
        </w:trPr>
        <w:tc>
          <w:tcPr>
            <w:tcW w:w="577" w:type="dxa"/>
            <w:noWrap/>
            <w:vAlign w:val="bottom"/>
            <w:hideMark/>
          </w:tcPr>
          <w:p w14:paraId="1CFB9433"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IV.</w:t>
            </w:r>
          </w:p>
        </w:tc>
        <w:tc>
          <w:tcPr>
            <w:tcW w:w="5089" w:type="dxa"/>
            <w:vAlign w:val="bottom"/>
            <w:hideMark/>
          </w:tcPr>
          <w:p w14:paraId="7A711CC0"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NET ÜCRET VE KOMİSYON GELİRLERİ/GİDERLERİ</w:t>
            </w:r>
          </w:p>
        </w:tc>
        <w:tc>
          <w:tcPr>
            <w:tcW w:w="726" w:type="dxa"/>
            <w:noWrap/>
            <w:vAlign w:val="bottom"/>
            <w:hideMark/>
          </w:tcPr>
          <w:p w14:paraId="6068E2BD" w14:textId="77777777" w:rsidR="008B7012" w:rsidRPr="00E4322F" w:rsidRDefault="008B7012" w:rsidP="008B7012">
            <w:pPr>
              <w:jc w:val="center"/>
              <w:rPr>
                <w:b/>
                <w:bCs/>
                <w:color w:val="000000"/>
                <w:sz w:val="14"/>
                <w:szCs w:val="14"/>
                <w:lang w:eastAsia="tr-TR"/>
              </w:rPr>
            </w:pPr>
          </w:p>
        </w:tc>
        <w:tc>
          <w:tcPr>
            <w:tcW w:w="1454" w:type="dxa"/>
            <w:vAlign w:val="bottom"/>
            <w:hideMark/>
          </w:tcPr>
          <w:p w14:paraId="32CF6991" w14:textId="412BAB2E" w:rsidR="008B7012" w:rsidRPr="00E4322F" w:rsidRDefault="008B7012" w:rsidP="008B7012">
            <w:pPr>
              <w:jc w:val="right"/>
              <w:rPr>
                <w:b/>
                <w:bCs/>
                <w:sz w:val="14"/>
                <w:szCs w:val="14"/>
              </w:rPr>
            </w:pPr>
            <w:r w:rsidRPr="00DA39B6">
              <w:rPr>
                <w:b/>
                <w:bCs/>
                <w:sz w:val="14"/>
                <w:szCs w:val="14"/>
              </w:rPr>
              <w:t>23,263</w:t>
            </w:r>
          </w:p>
        </w:tc>
        <w:tc>
          <w:tcPr>
            <w:tcW w:w="1453" w:type="dxa"/>
            <w:vAlign w:val="bottom"/>
            <w:hideMark/>
          </w:tcPr>
          <w:p w14:paraId="5A11B1A5" w14:textId="137AFC8D" w:rsidR="008B7012" w:rsidRPr="00E4322F" w:rsidRDefault="008B7012" w:rsidP="008B7012">
            <w:pPr>
              <w:jc w:val="right"/>
              <w:rPr>
                <w:b/>
                <w:bCs/>
              </w:rPr>
            </w:pPr>
            <w:r w:rsidRPr="00E4322F">
              <w:rPr>
                <w:b/>
                <w:bCs/>
                <w:sz w:val="14"/>
                <w:szCs w:val="14"/>
              </w:rPr>
              <w:t>(12,877)</w:t>
            </w:r>
          </w:p>
        </w:tc>
      </w:tr>
      <w:tr w:rsidR="008B7012" w:rsidRPr="00D5711A" w14:paraId="5236344F" w14:textId="77777777" w:rsidTr="00E4322F">
        <w:trPr>
          <w:trHeight w:val="72"/>
        </w:trPr>
        <w:tc>
          <w:tcPr>
            <w:tcW w:w="577" w:type="dxa"/>
            <w:noWrap/>
            <w:vAlign w:val="bottom"/>
            <w:hideMark/>
          </w:tcPr>
          <w:p w14:paraId="66503AFE" w14:textId="77777777" w:rsidR="008B7012" w:rsidRPr="00D5711A" w:rsidRDefault="008B7012" w:rsidP="008B7012">
            <w:pPr>
              <w:rPr>
                <w:color w:val="000000"/>
                <w:sz w:val="14"/>
                <w:szCs w:val="14"/>
                <w:lang w:eastAsia="tr-TR"/>
              </w:rPr>
            </w:pPr>
            <w:r w:rsidRPr="00D5711A">
              <w:rPr>
                <w:color w:val="000000"/>
                <w:sz w:val="14"/>
                <w:szCs w:val="14"/>
                <w:lang w:eastAsia="tr-TR"/>
              </w:rPr>
              <w:t>4.1.</w:t>
            </w:r>
          </w:p>
        </w:tc>
        <w:tc>
          <w:tcPr>
            <w:tcW w:w="5089" w:type="dxa"/>
            <w:vAlign w:val="bottom"/>
            <w:hideMark/>
          </w:tcPr>
          <w:p w14:paraId="2EF415E4" w14:textId="77777777" w:rsidR="008B7012" w:rsidRPr="00D5711A" w:rsidRDefault="008B7012" w:rsidP="008B7012">
            <w:pPr>
              <w:rPr>
                <w:color w:val="000000"/>
                <w:sz w:val="14"/>
                <w:szCs w:val="14"/>
                <w:lang w:eastAsia="tr-TR"/>
              </w:rPr>
            </w:pPr>
            <w:r w:rsidRPr="00D5711A">
              <w:rPr>
                <w:color w:val="000000"/>
                <w:sz w:val="14"/>
                <w:szCs w:val="14"/>
                <w:lang w:eastAsia="tr-TR"/>
              </w:rPr>
              <w:t>Alınan Ücret ve Komisyonlar</w:t>
            </w:r>
          </w:p>
        </w:tc>
        <w:tc>
          <w:tcPr>
            <w:tcW w:w="726" w:type="dxa"/>
            <w:noWrap/>
            <w:vAlign w:val="bottom"/>
            <w:hideMark/>
          </w:tcPr>
          <w:p w14:paraId="64F889B8" w14:textId="77777777" w:rsidR="008B7012" w:rsidRPr="00D5711A" w:rsidRDefault="008B7012" w:rsidP="008B7012">
            <w:pPr>
              <w:jc w:val="center"/>
              <w:rPr>
                <w:color w:val="000000"/>
                <w:sz w:val="14"/>
                <w:szCs w:val="14"/>
                <w:lang w:eastAsia="tr-TR"/>
              </w:rPr>
            </w:pPr>
          </w:p>
        </w:tc>
        <w:tc>
          <w:tcPr>
            <w:tcW w:w="1454" w:type="dxa"/>
            <w:vAlign w:val="bottom"/>
            <w:hideMark/>
          </w:tcPr>
          <w:p w14:paraId="2DC83308" w14:textId="5F5D411F" w:rsidR="008B7012" w:rsidRPr="00D5711A" w:rsidRDefault="008B7012" w:rsidP="008B7012">
            <w:pPr>
              <w:jc w:val="right"/>
              <w:rPr>
                <w:bCs/>
                <w:sz w:val="14"/>
                <w:szCs w:val="14"/>
              </w:rPr>
            </w:pPr>
            <w:r w:rsidRPr="00DA39B6">
              <w:rPr>
                <w:bCs/>
                <w:sz w:val="14"/>
                <w:szCs w:val="14"/>
              </w:rPr>
              <w:t>60,446</w:t>
            </w:r>
          </w:p>
        </w:tc>
        <w:tc>
          <w:tcPr>
            <w:tcW w:w="1453" w:type="dxa"/>
            <w:vAlign w:val="bottom"/>
            <w:hideMark/>
          </w:tcPr>
          <w:p w14:paraId="745A95EA" w14:textId="169F9A8D" w:rsidR="008B7012" w:rsidRPr="00D5711A" w:rsidRDefault="008B7012" w:rsidP="008B7012">
            <w:pPr>
              <w:jc w:val="right"/>
            </w:pPr>
            <w:r w:rsidRPr="00210B51">
              <w:rPr>
                <w:bCs/>
                <w:sz w:val="14"/>
                <w:szCs w:val="14"/>
              </w:rPr>
              <w:t>8,528</w:t>
            </w:r>
          </w:p>
        </w:tc>
      </w:tr>
      <w:tr w:rsidR="008B7012" w:rsidRPr="00D5711A" w14:paraId="06EC6084" w14:textId="77777777" w:rsidTr="00E4322F">
        <w:trPr>
          <w:trHeight w:val="72"/>
        </w:trPr>
        <w:tc>
          <w:tcPr>
            <w:tcW w:w="577" w:type="dxa"/>
            <w:noWrap/>
            <w:vAlign w:val="bottom"/>
            <w:hideMark/>
          </w:tcPr>
          <w:p w14:paraId="04818FBF" w14:textId="77777777" w:rsidR="008B7012" w:rsidRPr="00D5711A" w:rsidRDefault="008B7012" w:rsidP="008B7012">
            <w:pPr>
              <w:rPr>
                <w:color w:val="000000"/>
                <w:sz w:val="14"/>
                <w:szCs w:val="14"/>
                <w:lang w:eastAsia="tr-TR"/>
              </w:rPr>
            </w:pPr>
            <w:r w:rsidRPr="00D5711A">
              <w:rPr>
                <w:color w:val="000000"/>
                <w:sz w:val="14"/>
                <w:szCs w:val="14"/>
                <w:lang w:eastAsia="tr-TR"/>
              </w:rPr>
              <w:t>4.1.1.</w:t>
            </w:r>
          </w:p>
        </w:tc>
        <w:tc>
          <w:tcPr>
            <w:tcW w:w="5089" w:type="dxa"/>
            <w:vAlign w:val="bottom"/>
            <w:hideMark/>
          </w:tcPr>
          <w:p w14:paraId="79744C14" w14:textId="77777777" w:rsidR="008B7012" w:rsidRPr="00D5711A" w:rsidRDefault="008B7012" w:rsidP="008B7012">
            <w:pPr>
              <w:rPr>
                <w:color w:val="000000"/>
                <w:sz w:val="14"/>
                <w:szCs w:val="14"/>
                <w:lang w:eastAsia="tr-TR"/>
              </w:rPr>
            </w:pPr>
            <w:r w:rsidRPr="00D5711A">
              <w:rPr>
                <w:color w:val="000000"/>
                <w:sz w:val="14"/>
                <w:szCs w:val="14"/>
                <w:lang w:eastAsia="tr-TR"/>
              </w:rPr>
              <w:t>Gayri Nakdi Kredilerden</w:t>
            </w:r>
          </w:p>
        </w:tc>
        <w:tc>
          <w:tcPr>
            <w:tcW w:w="726" w:type="dxa"/>
            <w:noWrap/>
            <w:vAlign w:val="bottom"/>
            <w:hideMark/>
          </w:tcPr>
          <w:p w14:paraId="7D979638" w14:textId="77777777" w:rsidR="008B7012" w:rsidRPr="00D5711A" w:rsidRDefault="008B7012" w:rsidP="008B7012">
            <w:pPr>
              <w:jc w:val="center"/>
              <w:rPr>
                <w:color w:val="000000"/>
                <w:sz w:val="14"/>
                <w:szCs w:val="14"/>
                <w:lang w:eastAsia="tr-TR"/>
              </w:rPr>
            </w:pPr>
          </w:p>
        </w:tc>
        <w:tc>
          <w:tcPr>
            <w:tcW w:w="1454" w:type="dxa"/>
            <w:vAlign w:val="bottom"/>
            <w:hideMark/>
          </w:tcPr>
          <w:p w14:paraId="3B6AE565" w14:textId="45CD9154" w:rsidR="008B7012" w:rsidRPr="00D5711A" w:rsidRDefault="008B7012" w:rsidP="008B7012">
            <w:pPr>
              <w:jc w:val="right"/>
              <w:rPr>
                <w:bCs/>
                <w:sz w:val="14"/>
                <w:szCs w:val="14"/>
              </w:rPr>
            </w:pPr>
            <w:r w:rsidRPr="00DA39B6">
              <w:rPr>
                <w:bCs/>
                <w:sz w:val="14"/>
                <w:szCs w:val="14"/>
              </w:rPr>
              <w:t>20,908</w:t>
            </w:r>
          </w:p>
        </w:tc>
        <w:tc>
          <w:tcPr>
            <w:tcW w:w="1453" w:type="dxa"/>
            <w:vAlign w:val="bottom"/>
            <w:hideMark/>
          </w:tcPr>
          <w:p w14:paraId="0EEF21B2" w14:textId="79B7D506" w:rsidR="008B7012" w:rsidRPr="00D5711A" w:rsidRDefault="008B7012" w:rsidP="008B7012">
            <w:pPr>
              <w:jc w:val="right"/>
            </w:pPr>
            <w:r w:rsidRPr="00210B51">
              <w:rPr>
                <w:bCs/>
                <w:sz w:val="14"/>
                <w:szCs w:val="14"/>
              </w:rPr>
              <w:t>5,042</w:t>
            </w:r>
          </w:p>
        </w:tc>
      </w:tr>
      <w:tr w:rsidR="008B7012" w:rsidRPr="00D5711A" w14:paraId="1AEF27B7" w14:textId="77777777" w:rsidTr="00E4322F">
        <w:trPr>
          <w:trHeight w:val="72"/>
        </w:trPr>
        <w:tc>
          <w:tcPr>
            <w:tcW w:w="577" w:type="dxa"/>
            <w:noWrap/>
            <w:vAlign w:val="bottom"/>
            <w:hideMark/>
          </w:tcPr>
          <w:p w14:paraId="353F59EE" w14:textId="77777777" w:rsidR="008B7012" w:rsidRPr="00D5711A" w:rsidRDefault="008B7012" w:rsidP="008B7012">
            <w:pPr>
              <w:rPr>
                <w:color w:val="000000"/>
                <w:sz w:val="14"/>
                <w:szCs w:val="14"/>
                <w:lang w:eastAsia="tr-TR"/>
              </w:rPr>
            </w:pPr>
            <w:r w:rsidRPr="00D5711A">
              <w:rPr>
                <w:color w:val="000000"/>
                <w:sz w:val="14"/>
                <w:szCs w:val="14"/>
                <w:lang w:eastAsia="tr-TR"/>
              </w:rPr>
              <w:t>4.1.2.</w:t>
            </w:r>
          </w:p>
        </w:tc>
        <w:tc>
          <w:tcPr>
            <w:tcW w:w="5089" w:type="dxa"/>
            <w:vAlign w:val="bottom"/>
            <w:hideMark/>
          </w:tcPr>
          <w:p w14:paraId="5A69DF38" w14:textId="77777777" w:rsidR="008B7012" w:rsidRPr="00D5711A" w:rsidRDefault="008B7012" w:rsidP="008B7012">
            <w:pPr>
              <w:rPr>
                <w:color w:val="000000"/>
                <w:sz w:val="14"/>
                <w:szCs w:val="14"/>
                <w:lang w:eastAsia="tr-TR"/>
              </w:rPr>
            </w:pPr>
            <w:r w:rsidRPr="00D5711A">
              <w:rPr>
                <w:color w:val="000000"/>
                <w:sz w:val="14"/>
                <w:szCs w:val="14"/>
                <w:lang w:eastAsia="tr-TR"/>
              </w:rPr>
              <w:t>Diğer</w:t>
            </w:r>
          </w:p>
        </w:tc>
        <w:tc>
          <w:tcPr>
            <w:tcW w:w="726" w:type="dxa"/>
            <w:noWrap/>
            <w:vAlign w:val="bottom"/>
            <w:hideMark/>
          </w:tcPr>
          <w:p w14:paraId="2AA5466E" w14:textId="77777777" w:rsidR="008B7012" w:rsidRPr="00D5711A" w:rsidRDefault="008B7012" w:rsidP="008B7012">
            <w:pPr>
              <w:jc w:val="center"/>
              <w:rPr>
                <w:color w:val="000000"/>
                <w:sz w:val="14"/>
                <w:szCs w:val="14"/>
                <w:lang w:eastAsia="tr-TR"/>
              </w:rPr>
            </w:pPr>
            <w:r w:rsidRPr="00D5711A">
              <w:rPr>
                <w:color w:val="000000"/>
                <w:sz w:val="14"/>
                <w:szCs w:val="14"/>
                <w:lang w:eastAsia="tr-TR"/>
              </w:rPr>
              <w:t>(4.13.)</w:t>
            </w:r>
          </w:p>
        </w:tc>
        <w:tc>
          <w:tcPr>
            <w:tcW w:w="1454" w:type="dxa"/>
            <w:vAlign w:val="bottom"/>
            <w:hideMark/>
          </w:tcPr>
          <w:p w14:paraId="218BB0B2" w14:textId="794CB62B" w:rsidR="008B7012" w:rsidRPr="00D5711A" w:rsidRDefault="008B7012" w:rsidP="008B7012">
            <w:pPr>
              <w:jc w:val="right"/>
              <w:rPr>
                <w:bCs/>
                <w:sz w:val="14"/>
                <w:szCs w:val="14"/>
              </w:rPr>
            </w:pPr>
            <w:r w:rsidRPr="00DA39B6">
              <w:rPr>
                <w:bCs/>
                <w:sz w:val="14"/>
                <w:szCs w:val="14"/>
              </w:rPr>
              <w:t>39,538</w:t>
            </w:r>
          </w:p>
        </w:tc>
        <w:tc>
          <w:tcPr>
            <w:tcW w:w="1453" w:type="dxa"/>
            <w:vAlign w:val="bottom"/>
            <w:hideMark/>
          </w:tcPr>
          <w:p w14:paraId="07066220" w14:textId="33705186" w:rsidR="008B7012" w:rsidRPr="00D5711A" w:rsidRDefault="008B7012" w:rsidP="008B7012">
            <w:pPr>
              <w:jc w:val="right"/>
            </w:pPr>
            <w:r w:rsidRPr="00210B51">
              <w:rPr>
                <w:bCs/>
                <w:sz w:val="14"/>
                <w:szCs w:val="14"/>
              </w:rPr>
              <w:t>3,486</w:t>
            </w:r>
          </w:p>
        </w:tc>
      </w:tr>
      <w:tr w:rsidR="008B7012" w:rsidRPr="00D5711A" w14:paraId="14E1F9FB" w14:textId="77777777" w:rsidTr="00E4322F">
        <w:trPr>
          <w:trHeight w:val="72"/>
        </w:trPr>
        <w:tc>
          <w:tcPr>
            <w:tcW w:w="577" w:type="dxa"/>
            <w:noWrap/>
            <w:vAlign w:val="bottom"/>
            <w:hideMark/>
          </w:tcPr>
          <w:p w14:paraId="63D352E6" w14:textId="77777777" w:rsidR="008B7012" w:rsidRPr="00D5711A" w:rsidRDefault="008B7012" w:rsidP="008B7012">
            <w:pPr>
              <w:rPr>
                <w:color w:val="000000"/>
                <w:sz w:val="14"/>
                <w:szCs w:val="14"/>
                <w:lang w:eastAsia="tr-TR"/>
              </w:rPr>
            </w:pPr>
            <w:r w:rsidRPr="00D5711A">
              <w:rPr>
                <w:color w:val="000000"/>
                <w:sz w:val="14"/>
                <w:szCs w:val="14"/>
                <w:lang w:eastAsia="tr-TR"/>
              </w:rPr>
              <w:t>4.2.</w:t>
            </w:r>
          </w:p>
        </w:tc>
        <w:tc>
          <w:tcPr>
            <w:tcW w:w="5089" w:type="dxa"/>
            <w:vAlign w:val="bottom"/>
            <w:hideMark/>
          </w:tcPr>
          <w:p w14:paraId="3D201CF8" w14:textId="77777777" w:rsidR="008B7012" w:rsidRPr="00D5711A" w:rsidRDefault="008B7012" w:rsidP="008B7012">
            <w:pPr>
              <w:rPr>
                <w:color w:val="000000"/>
                <w:sz w:val="14"/>
                <w:szCs w:val="14"/>
                <w:lang w:eastAsia="tr-TR"/>
              </w:rPr>
            </w:pPr>
            <w:r w:rsidRPr="00D5711A">
              <w:rPr>
                <w:color w:val="000000"/>
                <w:sz w:val="14"/>
                <w:szCs w:val="14"/>
                <w:lang w:eastAsia="tr-TR"/>
              </w:rPr>
              <w:t>Verilen Ücret ve Komisyonlar (-)</w:t>
            </w:r>
          </w:p>
        </w:tc>
        <w:tc>
          <w:tcPr>
            <w:tcW w:w="726" w:type="dxa"/>
            <w:noWrap/>
            <w:vAlign w:val="bottom"/>
            <w:hideMark/>
          </w:tcPr>
          <w:p w14:paraId="140420A7" w14:textId="77777777" w:rsidR="008B7012" w:rsidRPr="00D5711A" w:rsidRDefault="008B7012" w:rsidP="008B7012">
            <w:pPr>
              <w:jc w:val="center"/>
              <w:rPr>
                <w:color w:val="000000"/>
                <w:sz w:val="14"/>
                <w:szCs w:val="14"/>
                <w:lang w:eastAsia="tr-TR"/>
              </w:rPr>
            </w:pPr>
          </w:p>
        </w:tc>
        <w:tc>
          <w:tcPr>
            <w:tcW w:w="1454" w:type="dxa"/>
            <w:vAlign w:val="bottom"/>
            <w:hideMark/>
          </w:tcPr>
          <w:p w14:paraId="7D654FE0" w14:textId="7EC45E08" w:rsidR="008B7012" w:rsidRPr="00D5711A" w:rsidRDefault="008B7012" w:rsidP="008B7012">
            <w:pPr>
              <w:jc w:val="right"/>
              <w:rPr>
                <w:bCs/>
                <w:sz w:val="14"/>
                <w:szCs w:val="14"/>
              </w:rPr>
            </w:pPr>
            <w:r w:rsidRPr="00DA39B6">
              <w:rPr>
                <w:bCs/>
                <w:sz w:val="14"/>
                <w:szCs w:val="14"/>
              </w:rPr>
              <w:t>37,183</w:t>
            </w:r>
          </w:p>
        </w:tc>
        <w:tc>
          <w:tcPr>
            <w:tcW w:w="1453" w:type="dxa"/>
            <w:vAlign w:val="bottom"/>
            <w:hideMark/>
          </w:tcPr>
          <w:p w14:paraId="32B640D5" w14:textId="1457124C" w:rsidR="008B7012" w:rsidRPr="00D5711A" w:rsidRDefault="008B7012" w:rsidP="008B7012">
            <w:pPr>
              <w:jc w:val="right"/>
            </w:pPr>
            <w:r w:rsidRPr="00210B51">
              <w:rPr>
                <w:bCs/>
                <w:sz w:val="14"/>
                <w:szCs w:val="14"/>
              </w:rPr>
              <w:t>21,405</w:t>
            </w:r>
          </w:p>
        </w:tc>
      </w:tr>
      <w:tr w:rsidR="008B7012" w:rsidRPr="00D5711A" w14:paraId="6E9F4753" w14:textId="77777777" w:rsidTr="00E4322F">
        <w:trPr>
          <w:trHeight w:val="72"/>
        </w:trPr>
        <w:tc>
          <w:tcPr>
            <w:tcW w:w="577" w:type="dxa"/>
            <w:noWrap/>
            <w:vAlign w:val="bottom"/>
            <w:hideMark/>
          </w:tcPr>
          <w:p w14:paraId="3C3FDA6A" w14:textId="77777777" w:rsidR="008B7012" w:rsidRPr="00D5711A" w:rsidRDefault="008B7012" w:rsidP="008B7012">
            <w:pPr>
              <w:rPr>
                <w:color w:val="000000"/>
                <w:sz w:val="14"/>
                <w:szCs w:val="14"/>
                <w:lang w:eastAsia="tr-TR"/>
              </w:rPr>
            </w:pPr>
            <w:r w:rsidRPr="00D5711A">
              <w:rPr>
                <w:color w:val="000000"/>
                <w:sz w:val="14"/>
                <w:szCs w:val="14"/>
                <w:lang w:eastAsia="tr-TR"/>
              </w:rPr>
              <w:t>4.2.1.</w:t>
            </w:r>
          </w:p>
        </w:tc>
        <w:tc>
          <w:tcPr>
            <w:tcW w:w="5089" w:type="dxa"/>
            <w:vAlign w:val="bottom"/>
            <w:hideMark/>
          </w:tcPr>
          <w:p w14:paraId="78AAF23D" w14:textId="77777777" w:rsidR="008B7012" w:rsidRPr="00D5711A" w:rsidRDefault="008B7012" w:rsidP="008B7012">
            <w:pPr>
              <w:rPr>
                <w:color w:val="000000"/>
                <w:sz w:val="14"/>
                <w:szCs w:val="14"/>
                <w:lang w:eastAsia="tr-TR"/>
              </w:rPr>
            </w:pPr>
            <w:r w:rsidRPr="00D5711A">
              <w:rPr>
                <w:color w:val="000000"/>
                <w:sz w:val="14"/>
                <w:szCs w:val="14"/>
                <w:lang w:eastAsia="tr-TR"/>
              </w:rPr>
              <w:t>Gayri Nakdi Kredilere</w:t>
            </w:r>
          </w:p>
        </w:tc>
        <w:tc>
          <w:tcPr>
            <w:tcW w:w="726" w:type="dxa"/>
            <w:noWrap/>
            <w:vAlign w:val="bottom"/>
            <w:hideMark/>
          </w:tcPr>
          <w:p w14:paraId="511C1747" w14:textId="77777777" w:rsidR="008B7012" w:rsidRPr="00D5711A" w:rsidRDefault="008B7012" w:rsidP="008B7012">
            <w:pPr>
              <w:jc w:val="center"/>
              <w:rPr>
                <w:color w:val="000000"/>
                <w:sz w:val="14"/>
                <w:szCs w:val="14"/>
                <w:lang w:eastAsia="tr-TR"/>
              </w:rPr>
            </w:pPr>
          </w:p>
        </w:tc>
        <w:tc>
          <w:tcPr>
            <w:tcW w:w="1454" w:type="dxa"/>
            <w:vAlign w:val="bottom"/>
            <w:hideMark/>
          </w:tcPr>
          <w:p w14:paraId="3DB5E838" w14:textId="0110DB94" w:rsidR="008B7012" w:rsidRPr="00D5711A" w:rsidRDefault="008B7012" w:rsidP="008B7012">
            <w:pPr>
              <w:jc w:val="right"/>
              <w:rPr>
                <w:bCs/>
                <w:sz w:val="14"/>
                <w:szCs w:val="14"/>
              </w:rPr>
            </w:pPr>
            <w:r w:rsidRPr="00DA39B6">
              <w:rPr>
                <w:bCs/>
                <w:sz w:val="14"/>
                <w:szCs w:val="14"/>
              </w:rPr>
              <w:t>56</w:t>
            </w:r>
          </w:p>
        </w:tc>
        <w:tc>
          <w:tcPr>
            <w:tcW w:w="1453" w:type="dxa"/>
            <w:vAlign w:val="bottom"/>
            <w:hideMark/>
          </w:tcPr>
          <w:p w14:paraId="069A75A1" w14:textId="36B345B7" w:rsidR="008B7012" w:rsidRPr="00D5711A" w:rsidRDefault="008B7012" w:rsidP="008B7012">
            <w:pPr>
              <w:jc w:val="right"/>
            </w:pPr>
            <w:r w:rsidRPr="00210B51">
              <w:rPr>
                <w:bCs/>
                <w:sz w:val="14"/>
                <w:szCs w:val="14"/>
              </w:rPr>
              <w:t>4</w:t>
            </w:r>
            <w:r>
              <w:rPr>
                <w:bCs/>
                <w:sz w:val="14"/>
                <w:szCs w:val="14"/>
              </w:rPr>
              <w:t>3</w:t>
            </w:r>
          </w:p>
        </w:tc>
      </w:tr>
      <w:tr w:rsidR="008B7012" w:rsidRPr="00D5711A" w14:paraId="6949B875" w14:textId="77777777" w:rsidTr="00E4322F">
        <w:trPr>
          <w:trHeight w:val="72"/>
        </w:trPr>
        <w:tc>
          <w:tcPr>
            <w:tcW w:w="577" w:type="dxa"/>
            <w:noWrap/>
            <w:vAlign w:val="bottom"/>
            <w:hideMark/>
          </w:tcPr>
          <w:p w14:paraId="6F8030F0" w14:textId="77777777" w:rsidR="008B7012" w:rsidRPr="00D5711A" w:rsidRDefault="008B7012" w:rsidP="008B7012">
            <w:pPr>
              <w:rPr>
                <w:color w:val="000000"/>
                <w:sz w:val="14"/>
                <w:szCs w:val="14"/>
                <w:lang w:eastAsia="tr-TR"/>
              </w:rPr>
            </w:pPr>
            <w:r w:rsidRPr="00D5711A">
              <w:rPr>
                <w:color w:val="000000"/>
                <w:sz w:val="14"/>
                <w:szCs w:val="14"/>
                <w:lang w:eastAsia="tr-TR"/>
              </w:rPr>
              <w:t>4.2.2.</w:t>
            </w:r>
          </w:p>
        </w:tc>
        <w:tc>
          <w:tcPr>
            <w:tcW w:w="5089" w:type="dxa"/>
            <w:vAlign w:val="bottom"/>
            <w:hideMark/>
          </w:tcPr>
          <w:p w14:paraId="23E255B5" w14:textId="77777777" w:rsidR="008B7012" w:rsidRPr="00D5711A" w:rsidRDefault="008B7012" w:rsidP="008B7012">
            <w:pPr>
              <w:rPr>
                <w:color w:val="000000"/>
                <w:sz w:val="14"/>
                <w:szCs w:val="14"/>
                <w:lang w:eastAsia="tr-TR"/>
              </w:rPr>
            </w:pPr>
            <w:r w:rsidRPr="00D5711A">
              <w:rPr>
                <w:color w:val="000000"/>
                <w:sz w:val="14"/>
                <w:szCs w:val="14"/>
                <w:lang w:eastAsia="tr-TR"/>
              </w:rPr>
              <w:t>Diğer</w:t>
            </w:r>
          </w:p>
        </w:tc>
        <w:tc>
          <w:tcPr>
            <w:tcW w:w="726" w:type="dxa"/>
            <w:noWrap/>
            <w:vAlign w:val="bottom"/>
            <w:hideMark/>
          </w:tcPr>
          <w:p w14:paraId="3CFED799" w14:textId="77777777" w:rsidR="008B7012" w:rsidRPr="00D5711A" w:rsidRDefault="008B7012" w:rsidP="008B7012">
            <w:pPr>
              <w:jc w:val="center"/>
              <w:rPr>
                <w:color w:val="000000"/>
                <w:sz w:val="14"/>
                <w:szCs w:val="14"/>
                <w:lang w:eastAsia="tr-TR"/>
              </w:rPr>
            </w:pPr>
            <w:r w:rsidRPr="00D5711A">
              <w:rPr>
                <w:color w:val="000000"/>
                <w:sz w:val="14"/>
                <w:szCs w:val="14"/>
                <w:lang w:eastAsia="tr-TR"/>
              </w:rPr>
              <w:t>(4.13.)</w:t>
            </w:r>
          </w:p>
        </w:tc>
        <w:tc>
          <w:tcPr>
            <w:tcW w:w="1454" w:type="dxa"/>
            <w:vAlign w:val="bottom"/>
            <w:hideMark/>
          </w:tcPr>
          <w:p w14:paraId="17A1D011" w14:textId="299CD7D5" w:rsidR="008B7012" w:rsidRPr="00D5711A" w:rsidRDefault="008B7012" w:rsidP="008B7012">
            <w:pPr>
              <w:jc w:val="right"/>
              <w:rPr>
                <w:bCs/>
                <w:sz w:val="14"/>
                <w:szCs w:val="14"/>
              </w:rPr>
            </w:pPr>
            <w:r w:rsidRPr="00DA39B6">
              <w:rPr>
                <w:bCs/>
                <w:sz w:val="14"/>
                <w:szCs w:val="14"/>
              </w:rPr>
              <w:t>37,127</w:t>
            </w:r>
          </w:p>
        </w:tc>
        <w:tc>
          <w:tcPr>
            <w:tcW w:w="1453" w:type="dxa"/>
            <w:vAlign w:val="bottom"/>
            <w:hideMark/>
          </w:tcPr>
          <w:p w14:paraId="35B7DA98" w14:textId="386F51E1" w:rsidR="008B7012" w:rsidRPr="00D5711A" w:rsidRDefault="008B7012" w:rsidP="008B7012">
            <w:pPr>
              <w:jc w:val="right"/>
            </w:pPr>
            <w:r w:rsidRPr="00210B51">
              <w:rPr>
                <w:bCs/>
                <w:sz w:val="14"/>
                <w:szCs w:val="14"/>
              </w:rPr>
              <w:t>21,362</w:t>
            </w:r>
          </w:p>
        </w:tc>
      </w:tr>
      <w:tr w:rsidR="008B7012" w:rsidRPr="00E4322F" w14:paraId="5C895DE0" w14:textId="77777777" w:rsidTr="00E4322F">
        <w:trPr>
          <w:trHeight w:val="57"/>
        </w:trPr>
        <w:tc>
          <w:tcPr>
            <w:tcW w:w="577" w:type="dxa"/>
            <w:noWrap/>
            <w:vAlign w:val="bottom"/>
            <w:hideMark/>
          </w:tcPr>
          <w:p w14:paraId="4C364608"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V.</w:t>
            </w:r>
          </w:p>
        </w:tc>
        <w:tc>
          <w:tcPr>
            <w:tcW w:w="5089" w:type="dxa"/>
            <w:vAlign w:val="bottom"/>
            <w:hideMark/>
          </w:tcPr>
          <w:p w14:paraId="59297F77"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TEMETTÜ GELİRLERİ</w:t>
            </w:r>
          </w:p>
        </w:tc>
        <w:tc>
          <w:tcPr>
            <w:tcW w:w="726" w:type="dxa"/>
            <w:noWrap/>
            <w:vAlign w:val="bottom"/>
            <w:hideMark/>
          </w:tcPr>
          <w:p w14:paraId="280BDAEA" w14:textId="77777777" w:rsidR="008B7012" w:rsidRPr="00E4322F" w:rsidRDefault="008B7012" w:rsidP="008B7012">
            <w:pPr>
              <w:jc w:val="center"/>
              <w:rPr>
                <w:b/>
                <w:bCs/>
                <w:color w:val="000000"/>
                <w:sz w:val="14"/>
                <w:szCs w:val="14"/>
                <w:lang w:eastAsia="tr-TR"/>
              </w:rPr>
            </w:pPr>
            <w:r w:rsidRPr="00E4322F">
              <w:rPr>
                <w:b/>
                <w:bCs/>
                <w:color w:val="000000"/>
                <w:sz w:val="14"/>
                <w:szCs w:val="14"/>
                <w:lang w:eastAsia="tr-TR"/>
              </w:rPr>
              <w:t>(4.3.)</w:t>
            </w:r>
          </w:p>
        </w:tc>
        <w:tc>
          <w:tcPr>
            <w:tcW w:w="1454" w:type="dxa"/>
            <w:vAlign w:val="bottom"/>
            <w:hideMark/>
          </w:tcPr>
          <w:p w14:paraId="69D9FEF3" w14:textId="063B2957" w:rsidR="008B7012" w:rsidRPr="00E4322F" w:rsidRDefault="008B7012" w:rsidP="008B7012">
            <w:pPr>
              <w:jc w:val="right"/>
              <w:rPr>
                <w:b/>
                <w:bCs/>
                <w:sz w:val="14"/>
                <w:szCs w:val="14"/>
              </w:rPr>
            </w:pPr>
            <w:r w:rsidRPr="00E4322F">
              <w:rPr>
                <w:b/>
                <w:bCs/>
                <w:sz w:val="14"/>
                <w:szCs w:val="14"/>
              </w:rPr>
              <w:t>-</w:t>
            </w:r>
          </w:p>
        </w:tc>
        <w:tc>
          <w:tcPr>
            <w:tcW w:w="1453" w:type="dxa"/>
            <w:vAlign w:val="bottom"/>
            <w:hideMark/>
          </w:tcPr>
          <w:p w14:paraId="6B16961A" w14:textId="50689537" w:rsidR="008B7012" w:rsidRPr="00E4322F" w:rsidRDefault="008B7012" w:rsidP="008B7012">
            <w:pPr>
              <w:jc w:val="right"/>
              <w:rPr>
                <w:b/>
                <w:bCs/>
              </w:rPr>
            </w:pPr>
            <w:r w:rsidRPr="00E4322F">
              <w:rPr>
                <w:b/>
                <w:bCs/>
                <w:sz w:val="14"/>
                <w:szCs w:val="14"/>
              </w:rPr>
              <w:t>-</w:t>
            </w:r>
          </w:p>
        </w:tc>
      </w:tr>
      <w:tr w:rsidR="008B7012" w:rsidRPr="00E4322F" w14:paraId="6F015D60" w14:textId="77777777" w:rsidTr="00E4322F">
        <w:trPr>
          <w:trHeight w:val="57"/>
        </w:trPr>
        <w:tc>
          <w:tcPr>
            <w:tcW w:w="577" w:type="dxa"/>
            <w:noWrap/>
            <w:vAlign w:val="bottom"/>
            <w:hideMark/>
          </w:tcPr>
          <w:p w14:paraId="1CE35316"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VI.</w:t>
            </w:r>
          </w:p>
        </w:tc>
        <w:tc>
          <w:tcPr>
            <w:tcW w:w="5089" w:type="dxa"/>
            <w:vAlign w:val="bottom"/>
            <w:hideMark/>
          </w:tcPr>
          <w:p w14:paraId="57F73E5E" w14:textId="24C317B6" w:rsidR="008B7012" w:rsidRPr="00E4322F" w:rsidRDefault="008B7012" w:rsidP="008B7012">
            <w:pPr>
              <w:rPr>
                <w:b/>
                <w:bCs/>
                <w:color w:val="000000"/>
                <w:sz w:val="14"/>
                <w:szCs w:val="14"/>
                <w:lang w:eastAsia="tr-TR"/>
              </w:rPr>
            </w:pPr>
            <w:r w:rsidRPr="00E4322F">
              <w:rPr>
                <w:b/>
                <w:bCs/>
                <w:color w:val="000000"/>
                <w:sz w:val="14"/>
                <w:szCs w:val="14"/>
                <w:lang w:eastAsia="tr-TR"/>
              </w:rPr>
              <w:t xml:space="preserve">TİCARİ </w:t>
            </w:r>
            <w:r>
              <w:rPr>
                <w:b/>
                <w:bCs/>
                <w:color w:val="000000"/>
                <w:sz w:val="14"/>
                <w:szCs w:val="14"/>
                <w:lang w:eastAsia="tr-TR"/>
              </w:rPr>
              <w:t>KÂR</w:t>
            </w:r>
            <w:r w:rsidRPr="00E4322F">
              <w:rPr>
                <w:b/>
                <w:bCs/>
                <w:color w:val="000000"/>
                <w:sz w:val="14"/>
                <w:szCs w:val="14"/>
                <w:lang w:eastAsia="tr-TR"/>
              </w:rPr>
              <w:t>/ZARAR (Net)</w:t>
            </w:r>
          </w:p>
        </w:tc>
        <w:tc>
          <w:tcPr>
            <w:tcW w:w="726" w:type="dxa"/>
            <w:noWrap/>
            <w:vAlign w:val="bottom"/>
            <w:hideMark/>
          </w:tcPr>
          <w:p w14:paraId="43209203" w14:textId="77777777" w:rsidR="008B7012" w:rsidRPr="00E4322F" w:rsidRDefault="008B7012" w:rsidP="008B7012">
            <w:pPr>
              <w:jc w:val="center"/>
              <w:rPr>
                <w:b/>
                <w:bCs/>
                <w:color w:val="000000"/>
                <w:sz w:val="14"/>
                <w:szCs w:val="14"/>
                <w:lang w:eastAsia="tr-TR"/>
              </w:rPr>
            </w:pPr>
            <w:r w:rsidRPr="00E4322F">
              <w:rPr>
                <w:b/>
                <w:bCs/>
                <w:color w:val="000000"/>
                <w:sz w:val="14"/>
                <w:szCs w:val="14"/>
                <w:lang w:eastAsia="tr-TR"/>
              </w:rPr>
              <w:t>(4.5.)</w:t>
            </w:r>
          </w:p>
        </w:tc>
        <w:tc>
          <w:tcPr>
            <w:tcW w:w="1454" w:type="dxa"/>
            <w:vAlign w:val="bottom"/>
            <w:hideMark/>
          </w:tcPr>
          <w:p w14:paraId="538E4C37" w14:textId="6BE28BCF" w:rsidR="008B7012" w:rsidRPr="00E4322F" w:rsidRDefault="008B7012" w:rsidP="008B7012">
            <w:pPr>
              <w:jc w:val="right"/>
              <w:rPr>
                <w:b/>
                <w:bCs/>
                <w:sz w:val="14"/>
                <w:szCs w:val="14"/>
              </w:rPr>
            </w:pPr>
            <w:r w:rsidRPr="00DA39B6">
              <w:rPr>
                <w:b/>
                <w:bCs/>
                <w:sz w:val="14"/>
                <w:szCs w:val="14"/>
              </w:rPr>
              <w:t>692,644</w:t>
            </w:r>
          </w:p>
        </w:tc>
        <w:tc>
          <w:tcPr>
            <w:tcW w:w="1453" w:type="dxa"/>
            <w:vAlign w:val="bottom"/>
            <w:hideMark/>
          </w:tcPr>
          <w:p w14:paraId="150EACA1" w14:textId="16E79BC2" w:rsidR="008B7012" w:rsidRPr="00E4322F" w:rsidRDefault="008B7012" w:rsidP="008B7012">
            <w:pPr>
              <w:jc w:val="right"/>
              <w:rPr>
                <w:b/>
                <w:bCs/>
              </w:rPr>
            </w:pPr>
            <w:r w:rsidRPr="00E4322F">
              <w:rPr>
                <w:b/>
                <w:bCs/>
                <w:sz w:val="14"/>
                <w:szCs w:val="14"/>
              </w:rPr>
              <w:t>483,349</w:t>
            </w:r>
          </w:p>
        </w:tc>
      </w:tr>
      <w:tr w:rsidR="008B7012" w:rsidRPr="00D5711A" w14:paraId="0962BA89" w14:textId="77777777" w:rsidTr="00E4322F">
        <w:trPr>
          <w:trHeight w:val="72"/>
        </w:trPr>
        <w:tc>
          <w:tcPr>
            <w:tcW w:w="577" w:type="dxa"/>
            <w:noWrap/>
            <w:vAlign w:val="bottom"/>
            <w:hideMark/>
          </w:tcPr>
          <w:p w14:paraId="22681141" w14:textId="77777777" w:rsidR="008B7012" w:rsidRPr="00D5711A" w:rsidRDefault="008B7012" w:rsidP="008B7012">
            <w:pPr>
              <w:rPr>
                <w:color w:val="000000"/>
                <w:sz w:val="14"/>
                <w:szCs w:val="14"/>
                <w:lang w:eastAsia="tr-TR"/>
              </w:rPr>
            </w:pPr>
            <w:r w:rsidRPr="00D5711A">
              <w:rPr>
                <w:color w:val="000000"/>
                <w:sz w:val="14"/>
                <w:szCs w:val="14"/>
                <w:lang w:eastAsia="tr-TR"/>
              </w:rPr>
              <w:t>6.1.</w:t>
            </w:r>
          </w:p>
        </w:tc>
        <w:tc>
          <w:tcPr>
            <w:tcW w:w="5089" w:type="dxa"/>
            <w:vAlign w:val="bottom"/>
            <w:hideMark/>
          </w:tcPr>
          <w:p w14:paraId="0D6ABB51" w14:textId="77777777" w:rsidR="008B7012" w:rsidRPr="00D5711A" w:rsidRDefault="008B7012" w:rsidP="008B7012">
            <w:pPr>
              <w:rPr>
                <w:color w:val="000000"/>
                <w:sz w:val="14"/>
                <w:szCs w:val="14"/>
                <w:lang w:eastAsia="tr-TR"/>
              </w:rPr>
            </w:pPr>
            <w:r w:rsidRPr="00D5711A">
              <w:rPr>
                <w:color w:val="000000"/>
                <w:sz w:val="14"/>
                <w:szCs w:val="14"/>
                <w:lang w:eastAsia="tr-TR"/>
              </w:rPr>
              <w:t>Sermaye Piyasası İşlemleri Kârı/Zararı</w:t>
            </w:r>
          </w:p>
        </w:tc>
        <w:tc>
          <w:tcPr>
            <w:tcW w:w="726" w:type="dxa"/>
            <w:noWrap/>
            <w:vAlign w:val="bottom"/>
            <w:hideMark/>
          </w:tcPr>
          <w:p w14:paraId="52A0B797" w14:textId="77777777" w:rsidR="008B7012" w:rsidRPr="00D5711A" w:rsidRDefault="008B7012" w:rsidP="008B7012">
            <w:pPr>
              <w:jc w:val="center"/>
              <w:rPr>
                <w:color w:val="000000"/>
                <w:sz w:val="14"/>
                <w:szCs w:val="14"/>
                <w:lang w:eastAsia="tr-TR"/>
              </w:rPr>
            </w:pPr>
          </w:p>
        </w:tc>
        <w:tc>
          <w:tcPr>
            <w:tcW w:w="1454" w:type="dxa"/>
            <w:vAlign w:val="bottom"/>
            <w:hideMark/>
          </w:tcPr>
          <w:p w14:paraId="7AAFF94A" w14:textId="2D649472" w:rsidR="008B7012" w:rsidRPr="00D5711A" w:rsidRDefault="008B7012" w:rsidP="008B7012">
            <w:pPr>
              <w:jc w:val="right"/>
              <w:rPr>
                <w:bCs/>
                <w:sz w:val="14"/>
                <w:szCs w:val="14"/>
              </w:rPr>
            </w:pPr>
            <w:r w:rsidRPr="00DA39B6">
              <w:rPr>
                <w:bCs/>
                <w:sz w:val="14"/>
                <w:szCs w:val="14"/>
              </w:rPr>
              <w:t>410,546</w:t>
            </w:r>
          </w:p>
        </w:tc>
        <w:tc>
          <w:tcPr>
            <w:tcW w:w="1453" w:type="dxa"/>
            <w:vAlign w:val="bottom"/>
            <w:hideMark/>
          </w:tcPr>
          <w:p w14:paraId="4BFB7921" w14:textId="49EC716F" w:rsidR="008B7012" w:rsidRPr="00D5711A" w:rsidRDefault="008B7012" w:rsidP="008B7012">
            <w:pPr>
              <w:jc w:val="right"/>
            </w:pPr>
            <w:r w:rsidRPr="00210B51">
              <w:rPr>
                <w:bCs/>
                <w:sz w:val="14"/>
                <w:szCs w:val="14"/>
              </w:rPr>
              <w:t>442,650</w:t>
            </w:r>
          </w:p>
        </w:tc>
      </w:tr>
      <w:tr w:rsidR="008B7012" w:rsidRPr="00D5711A" w14:paraId="0E7BEFD9" w14:textId="77777777" w:rsidTr="00E4322F">
        <w:trPr>
          <w:trHeight w:val="72"/>
        </w:trPr>
        <w:tc>
          <w:tcPr>
            <w:tcW w:w="577" w:type="dxa"/>
            <w:noWrap/>
            <w:vAlign w:val="bottom"/>
            <w:hideMark/>
          </w:tcPr>
          <w:p w14:paraId="2B9AE18D" w14:textId="77777777" w:rsidR="008B7012" w:rsidRPr="00D5711A" w:rsidRDefault="008B7012" w:rsidP="008B7012">
            <w:pPr>
              <w:rPr>
                <w:color w:val="000000"/>
                <w:sz w:val="14"/>
                <w:szCs w:val="14"/>
                <w:lang w:eastAsia="tr-TR"/>
              </w:rPr>
            </w:pPr>
            <w:r w:rsidRPr="00D5711A">
              <w:rPr>
                <w:color w:val="000000"/>
                <w:sz w:val="14"/>
                <w:szCs w:val="14"/>
                <w:lang w:eastAsia="tr-TR"/>
              </w:rPr>
              <w:t>6.2.</w:t>
            </w:r>
          </w:p>
        </w:tc>
        <w:tc>
          <w:tcPr>
            <w:tcW w:w="5089" w:type="dxa"/>
            <w:vAlign w:val="bottom"/>
            <w:hideMark/>
          </w:tcPr>
          <w:p w14:paraId="6FCBB882" w14:textId="77777777" w:rsidR="008B7012" w:rsidRPr="00D5711A" w:rsidRDefault="008B7012" w:rsidP="008B7012">
            <w:pPr>
              <w:rPr>
                <w:color w:val="000000"/>
                <w:sz w:val="14"/>
                <w:szCs w:val="14"/>
                <w:lang w:eastAsia="tr-TR"/>
              </w:rPr>
            </w:pPr>
            <w:r w:rsidRPr="00D5711A">
              <w:rPr>
                <w:color w:val="000000"/>
                <w:sz w:val="14"/>
                <w:szCs w:val="14"/>
                <w:lang w:eastAsia="tr-TR"/>
              </w:rPr>
              <w:t>Türev Finansal İşlemlerden Kâr/Zarar</w:t>
            </w:r>
          </w:p>
        </w:tc>
        <w:tc>
          <w:tcPr>
            <w:tcW w:w="726" w:type="dxa"/>
            <w:noWrap/>
            <w:vAlign w:val="bottom"/>
            <w:hideMark/>
          </w:tcPr>
          <w:p w14:paraId="75724EB5" w14:textId="77777777" w:rsidR="008B7012" w:rsidRPr="00D5711A" w:rsidRDefault="008B7012" w:rsidP="008B7012">
            <w:pPr>
              <w:jc w:val="center"/>
              <w:rPr>
                <w:color w:val="000000"/>
                <w:sz w:val="14"/>
                <w:szCs w:val="14"/>
                <w:lang w:eastAsia="tr-TR"/>
              </w:rPr>
            </w:pPr>
          </w:p>
        </w:tc>
        <w:tc>
          <w:tcPr>
            <w:tcW w:w="1454" w:type="dxa"/>
            <w:vAlign w:val="bottom"/>
            <w:hideMark/>
          </w:tcPr>
          <w:p w14:paraId="3D425CC8" w14:textId="3487BA7F" w:rsidR="008B7012" w:rsidRPr="00D5711A" w:rsidRDefault="008B7012" w:rsidP="008B7012">
            <w:pPr>
              <w:jc w:val="right"/>
              <w:rPr>
                <w:bCs/>
                <w:sz w:val="14"/>
                <w:szCs w:val="14"/>
              </w:rPr>
            </w:pPr>
            <w:r w:rsidRPr="00DA39B6">
              <w:rPr>
                <w:bCs/>
                <w:sz w:val="14"/>
                <w:szCs w:val="14"/>
              </w:rPr>
              <w:t>60,063</w:t>
            </w:r>
          </w:p>
        </w:tc>
        <w:tc>
          <w:tcPr>
            <w:tcW w:w="1453" w:type="dxa"/>
            <w:vAlign w:val="bottom"/>
            <w:hideMark/>
          </w:tcPr>
          <w:p w14:paraId="35EE3535" w14:textId="3F9052EE" w:rsidR="008B7012" w:rsidRPr="00D5711A" w:rsidRDefault="008B7012" w:rsidP="008B7012">
            <w:pPr>
              <w:jc w:val="right"/>
            </w:pPr>
            <w:r w:rsidRPr="00210B51">
              <w:rPr>
                <w:bCs/>
                <w:sz w:val="14"/>
                <w:szCs w:val="14"/>
              </w:rPr>
              <w:t>(4,931)</w:t>
            </w:r>
          </w:p>
        </w:tc>
      </w:tr>
      <w:tr w:rsidR="008B7012" w:rsidRPr="00D5711A" w14:paraId="06ACBC5D" w14:textId="77777777" w:rsidTr="00E4322F">
        <w:trPr>
          <w:trHeight w:val="72"/>
        </w:trPr>
        <w:tc>
          <w:tcPr>
            <w:tcW w:w="577" w:type="dxa"/>
            <w:noWrap/>
            <w:vAlign w:val="bottom"/>
            <w:hideMark/>
          </w:tcPr>
          <w:p w14:paraId="43AD1726" w14:textId="77777777" w:rsidR="008B7012" w:rsidRPr="00D5711A" w:rsidRDefault="008B7012" w:rsidP="008B7012">
            <w:pPr>
              <w:rPr>
                <w:color w:val="000000"/>
                <w:sz w:val="14"/>
                <w:szCs w:val="14"/>
                <w:lang w:eastAsia="tr-TR"/>
              </w:rPr>
            </w:pPr>
            <w:r w:rsidRPr="00D5711A">
              <w:rPr>
                <w:color w:val="000000"/>
                <w:sz w:val="14"/>
                <w:szCs w:val="14"/>
                <w:lang w:eastAsia="tr-TR"/>
              </w:rPr>
              <w:t>6.3.</w:t>
            </w:r>
          </w:p>
        </w:tc>
        <w:tc>
          <w:tcPr>
            <w:tcW w:w="5089" w:type="dxa"/>
            <w:vAlign w:val="bottom"/>
            <w:hideMark/>
          </w:tcPr>
          <w:p w14:paraId="625DD2F0" w14:textId="77777777" w:rsidR="008B7012" w:rsidRPr="00D5711A" w:rsidRDefault="008B7012" w:rsidP="008B7012">
            <w:pPr>
              <w:rPr>
                <w:color w:val="000000"/>
                <w:sz w:val="14"/>
                <w:szCs w:val="14"/>
                <w:lang w:eastAsia="tr-TR"/>
              </w:rPr>
            </w:pPr>
            <w:r w:rsidRPr="00D5711A">
              <w:rPr>
                <w:color w:val="000000"/>
                <w:sz w:val="14"/>
                <w:szCs w:val="14"/>
                <w:lang w:eastAsia="tr-TR"/>
              </w:rPr>
              <w:t>Kambiyo İşlemleri Kârı/Zararı</w:t>
            </w:r>
          </w:p>
        </w:tc>
        <w:tc>
          <w:tcPr>
            <w:tcW w:w="726" w:type="dxa"/>
            <w:noWrap/>
            <w:vAlign w:val="bottom"/>
            <w:hideMark/>
          </w:tcPr>
          <w:p w14:paraId="44721BA0" w14:textId="77777777" w:rsidR="008B7012" w:rsidRPr="00D5711A" w:rsidRDefault="008B7012" w:rsidP="008B7012">
            <w:pPr>
              <w:jc w:val="center"/>
              <w:rPr>
                <w:color w:val="000000"/>
                <w:sz w:val="14"/>
                <w:szCs w:val="14"/>
                <w:lang w:eastAsia="tr-TR"/>
              </w:rPr>
            </w:pPr>
          </w:p>
        </w:tc>
        <w:tc>
          <w:tcPr>
            <w:tcW w:w="1454" w:type="dxa"/>
            <w:vAlign w:val="bottom"/>
            <w:hideMark/>
          </w:tcPr>
          <w:p w14:paraId="689AAC2E" w14:textId="6A71CB18" w:rsidR="008B7012" w:rsidRPr="00D5711A" w:rsidRDefault="008B7012" w:rsidP="008B7012">
            <w:pPr>
              <w:jc w:val="right"/>
              <w:rPr>
                <w:bCs/>
                <w:sz w:val="14"/>
                <w:szCs w:val="14"/>
              </w:rPr>
            </w:pPr>
            <w:r w:rsidRPr="00DA39B6">
              <w:rPr>
                <w:bCs/>
                <w:sz w:val="14"/>
                <w:szCs w:val="14"/>
              </w:rPr>
              <w:t>222,035</w:t>
            </w:r>
          </w:p>
        </w:tc>
        <w:tc>
          <w:tcPr>
            <w:tcW w:w="1453" w:type="dxa"/>
            <w:vAlign w:val="bottom"/>
            <w:hideMark/>
          </w:tcPr>
          <w:p w14:paraId="10CC3F80" w14:textId="4F7310F1" w:rsidR="008B7012" w:rsidRPr="00D5711A" w:rsidRDefault="008B7012" w:rsidP="008B7012">
            <w:pPr>
              <w:jc w:val="right"/>
            </w:pPr>
            <w:r w:rsidRPr="00210B51">
              <w:rPr>
                <w:bCs/>
                <w:sz w:val="14"/>
                <w:szCs w:val="14"/>
              </w:rPr>
              <w:t>45,630</w:t>
            </w:r>
          </w:p>
        </w:tc>
      </w:tr>
      <w:tr w:rsidR="008B7012" w:rsidRPr="00E4322F" w14:paraId="64937CC9" w14:textId="77777777" w:rsidTr="00E4322F">
        <w:trPr>
          <w:trHeight w:val="57"/>
        </w:trPr>
        <w:tc>
          <w:tcPr>
            <w:tcW w:w="577" w:type="dxa"/>
            <w:noWrap/>
            <w:vAlign w:val="bottom"/>
            <w:hideMark/>
          </w:tcPr>
          <w:p w14:paraId="2BC2EB5E"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VII.</w:t>
            </w:r>
          </w:p>
        </w:tc>
        <w:tc>
          <w:tcPr>
            <w:tcW w:w="5089" w:type="dxa"/>
            <w:vAlign w:val="bottom"/>
            <w:hideMark/>
          </w:tcPr>
          <w:p w14:paraId="6FCC35BC"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DİĞER FAALİYET GELİRLERİ</w:t>
            </w:r>
          </w:p>
        </w:tc>
        <w:tc>
          <w:tcPr>
            <w:tcW w:w="726" w:type="dxa"/>
            <w:noWrap/>
            <w:vAlign w:val="bottom"/>
            <w:hideMark/>
          </w:tcPr>
          <w:p w14:paraId="08365D2B" w14:textId="77777777" w:rsidR="008B7012" w:rsidRPr="00E4322F" w:rsidRDefault="008B7012" w:rsidP="008B7012">
            <w:pPr>
              <w:jc w:val="center"/>
              <w:rPr>
                <w:b/>
                <w:bCs/>
                <w:color w:val="000000"/>
                <w:sz w:val="14"/>
                <w:szCs w:val="14"/>
                <w:lang w:eastAsia="tr-TR"/>
              </w:rPr>
            </w:pPr>
            <w:r w:rsidRPr="00E4322F">
              <w:rPr>
                <w:b/>
                <w:bCs/>
                <w:color w:val="000000"/>
                <w:sz w:val="14"/>
                <w:szCs w:val="14"/>
                <w:lang w:eastAsia="tr-TR"/>
              </w:rPr>
              <w:t>(4.6.)</w:t>
            </w:r>
          </w:p>
        </w:tc>
        <w:tc>
          <w:tcPr>
            <w:tcW w:w="1454" w:type="dxa"/>
            <w:vAlign w:val="bottom"/>
            <w:hideMark/>
          </w:tcPr>
          <w:p w14:paraId="28A0F571" w14:textId="6E2D7660" w:rsidR="008B7012" w:rsidRPr="00E4322F" w:rsidRDefault="008B7012" w:rsidP="008B7012">
            <w:pPr>
              <w:jc w:val="right"/>
              <w:rPr>
                <w:b/>
                <w:bCs/>
                <w:sz w:val="14"/>
                <w:szCs w:val="14"/>
              </w:rPr>
            </w:pPr>
            <w:r w:rsidRPr="00DA39B6">
              <w:rPr>
                <w:b/>
                <w:bCs/>
                <w:sz w:val="14"/>
                <w:szCs w:val="14"/>
              </w:rPr>
              <w:t>71,125</w:t>
            </w:r>
          </w:p>
        </w:tc>
        <w:tc>
          <w:tcPr>
            <w:tcW w:w="1453" w:type="dxa"/>
            <w:vAlign w:val="bottom"/>
            <w:hideMark/>
          </w:tcPr>
          <w:p w14:paraId="41F4BA15" w14:textId="04A01A0A" w:rsidR="008B7012" w:rsidRPr="00E4322F" w:rsidRDefault="008B7012" w:rsidP="008B7012">
            <w:pPr>
              <w:jc w:val="right"/>
              <w:rPr>
                <w:b/>
                <w:bCs/>
              </w:rPr>
            </w:pPr>
            <w:r w:rsidRPr="00E4322F">
              <w:rPr>
                <w:b/>
                <w:bCs/>
                <w:sz w:val="14"/>
                <w:szCs w:val="14"/>
              </w:rPr>
              <w:t>1,454</w:t>
            </w:r>
          </w:p>
        </w:tc>
      </w:tr>
      <w:tr w:rsidR="008B7012" w:rsidRPr="00E4322F" w14:paraId="65669255" w14:textId="77777777" w:rsidTr="00E4322F">
        <w:trPr>
          <w:trHeight w:val="57"/>
        </w:trPr>
        <w:tc>
          <w:tcPr>
            <w:tcW w:w="577" w:type="dxa"/>
            <w:noWrap/>
            <w:vAlign w:val="bottom"/>
            <w:hideMark/>
          </w:tcPr>
          <w:p w14:paraId="09271DF7"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VIII.</w:t>
            </w:r>
          </w:p>
        </w:tc>
        <w:tc>
          <w:tcPr>
            <w:tcW w:w="5089" w:type="dxa"/>
            <w:vAlign w:val="bottom"/>
            <w:hideMark/>
          </w:tcPr>
          <w:p w14:paraId="3CB53245"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FAALİYET BRÜT KÂRI (III+IV+V+VI+VII)</w:t>
            </w:r>
          </w:p>
        </w:tc>
        <w:tc>
          <w:tcPr>
            <w:tcW w:w="726" w:type="dxa"/>
            <w:noWrap/>
            <w:vAlign w:val="bottom"/>
            <w:hideMark/>
          </w:tcPr>
          <w:p w14:paraId="0E565AFC" w14:textId="77777777" w:rsidR="008B7012" w:rsidRPr="00E4322F" w:rsidRDefault="008B7012" w:rsidP="008B7012">
            <w:pPr>
              <w:jc w:val="center"/>
              <w:rPr>
                <w:b/>
                <w:bCs/>
                <w:color w:val="000000"/>
                <w:sz w:val="14"/>
                <w:szCs w:val="14"/>
                <w:lang w:eastAsia="tr-TR"/>
              </w:rPr>
            </w:pPr>
          </w:p>
        </w:tc>
        <w:tc>
          <w:tcPr>
            <w:tcW w:w="1454" w:type="dxa"/>
            <w:vAlign w:val="bottom"/>
            <w:hideMark/>
          </w:tcPr>
          <w:p w14:paraId="21ED27D3" w14:textId="1DB5CE59" w:rsidR="008B7012" w:rsidRPr="00E4322F" w:rsidRDefault="008B7012" w:rsidP="008B7012">
            <w:pPr>
              <w:jc w:val="right"/>
              <w:rPr>
                <w:b/>
                <w:bCs/>
                <w:sz w:val="14"/>
                <w:szCs w:val="14"/>
              </w:rPr>
            </w:pPr>
            <w:r w:rsidRPr="00DA39B6">
              <w:rPr>
                <w:b/>
                <w:bCs/>
                <w:sz w:val="14"/>
                <w:szCs w:val="14"/>
              </w:rPr>
              <w:t>1,391,172</w:t>
            </w:r>
          </w:p>
        </w:tc>
        <w:tc>
          <w:tcPr>
            <w:tcW w:w="1453" w:type="dxa"/>
            <w:vAlign w:val="bottom"/>
            <w:hideMark/>
          </w:tcPr>
          <w:p w14:paraId="221D9EEC" w14:textId="44D1BEEE" w:rsidR="008B7012" w:rsidRPr="00E4322F" w:rsidRDefault="008B7012" w:rsidP="008B7012">
            <w:pPr>
              <w:jc w:val="right"/>
              <w:rPr>
                <w:b/>
                <w:bCs/>
              </w:rPr>
            </w:pPr>
            <w:r w:rsidRPr="00E4322F">
              <w:rPr>
                <w:b/>
                <w:bCs/>
                <w:sz w:val="14"/>
                <w:szCs w:val="14"/>
              </w:rPr>
              <w:t>710,533</w:t>
            </w:r>
          </w:p>
        </w:tc>
      </w:tr>
      <w:tr w:rsidR="008B7012" w:rsidRPr="00E4322F" w14:paraId="5616446E" w14:textId="77777777" w:rsidTr="00E4322F">
        <w:trPr>
          <w:trHeight w:val="57"/>
        </w:trPr>
        <w:tc>
          <w:tcPr>
            <w:tcW w:w="577" w:type="dxa"/>
            <w:noWrap/>
            <w:vAlign w:val="bottom"/>
            <w:hideMark/>
          </w:tcPr>
          <w:p w14:paraId="2B08B57A"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IX.</w:t>
            </w:r>
          </w:p>
        </w:tc>
        <w:tc>
          <w:tcPr>
            <w:tcW w:w="5089" w:type="dxa"/>
            <w:vAlign w:val="bottom"/>
            <w:hideMark/>
          </w:tcPr>
          <w:p w14:paraId="0826C0B2"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BEKLENEN ZARAR KARŞILIKLARI GİDERLERİ (-)</w:t>
            </w:r>
          </w:p>
        </w:tc>
        <w:tc>
          <w:tcPr>
            <w:tcW w:w="726" w:type="dxa"/>
            <w:noWrap/>
            <w:vAlign w:val="bottom"/>
            <w:hideMark/>
          </w:tcPr>
          <w:p w14:paraId="51BB290E" w14:textId="77777777" w:rsidR="008B7012" w:rsidRPr="00E4322F" w:rsidRDefault="008B7012" w:rsidP="008B7012">
            <w:pPr>
              <w:jc w:val="center"/>
              <w:rPr>
                <w:b/>
                <w:bCs/>
                <w:color w:val="000000"/>
                <w:sz w:val="14"/>
                <w:szCs w:val="14"/>
                <w:lang w:eastAsia="tr-TR"/>
              </w:rPr>
            </w:pPr>
            <w:r w:rsidRPr="00E4322F">
              <w:rPr>
                <w:b/>
                <w:bCs/>
                <w:color w:val="000000"/>
                <w:sz w:val="14"/>
                <w:szCs w:val="14"/>
                <w:lang w:eastAsia="tr-TR"/>
              </w:rPr>
              <w:t>(4.7.)</w:t>
            </w:r>
          </w:p>
        </w:tc>
        <w:tc>
          <w:tcPr>
            <w:tcW w:w="1454" w:type="dxa"/>
            <w:vAlign w:val="bottom"/>
            <w:hideMark/>
          </w:tcPr>
          <w:p w14:paraId="1422E75D" w14:textId="5339E27C" w:rsidR="008B7012" w:rsidRPr="00E4322F" w:rsidRDefault="008B7012" w:rsidP="008B7012">
            <w:pPr>
              <w:jc w:val="right"/>
              <w:rPr>
                <w:b/>
                <w:bCs/>
                <w:sz w:val="14"/>
                <w:szCs w:val="14"/>
              </w:rPr>
            </w:pPr>
            <w:r w:rsidRPr="00DA39B6">
              <w:rPr>
                <w:b/>
                <w:bCs/>
                <w:sz w:val="14"/>
                <w:szCs w:val="14"/>
              </w:rPr>
              <w:t>165,735</w:t>
            </w:r>
          </w:p>
        </w:tc>
        <w:tc>
          <w:tcPr>
            <w:tcW w:w="1453" w:type="dxa"/>
            <w:vAlign w:val="bottom"/>
            <w:hideMark/>
          </w:tcPr>
          <w:p w14:paraId="1A129622" w14:textId="5560E555" w:rsidR="008B7012" w:rsidRPr="00E4322F" w:rsidRDefault="008B7012" w:rsidP="008B7012">
            <w:pPr>
              <w:jc w:val="right"/>
              <w:rPr>
                <w:b/>
                <w:bCs/>
              </w:rPr>
            </w:pPr>
            <w:r w:rsidRPr="00E4322F">
              <w:rPr>
                <w:b/>
                <w:bCs/>
                <w:sz w:val="14"/>
                <w:szCs w:val="14"/>
              </w:rPr>
              <w:t>74,826</w:t>
            </w:r>
          </w:p>
        </w:tc>
      </w:tr>
      <w:tr w:rsidR="008B7012" w:rsidRPr="00E4322F" w14:paraId="5D4A72D4" w14:textId="77777777" w:rsidTr="00E4322F">
        <w:trPr>
          <w:trHeight w:val="57"/>
        </w:trPr>
        <w:tc>
          <w:tcPr>
            <w:tcW w:w="577" w:type="dxa"/>
            <w:noWrap/>
            <w:vAlign w:val="bottom"/>
            <w:hideMark/>
          </w:tcPr>
          <w:p w14:paraId="2F4C2500"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w:t>
            </w:r>
          </w:p>
        </w:tc>
        <w:tc>
          <w:tcPr>
            <w:tcW w:w="5089" w:type="dxa"/>
            <w:vAlign w:val="bottom"/>
            <w:hideMark/>
          </w:tcPr>
          <w:p w14:paraId="17344034"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DİĞER KARŞILIK GİDERLERİ (-)</w:t>
            </w:r>
          </w:p>
        </w:tc>
        <w:tc>
          <w:tcPr>
            <w:tcW w:w="726" w:type="dxa"/>
            <w:noWrap/>
            <w:vAlign w:val="bottom"/>
            <w:hideMark/>
          </w:tcPr>
          <w:p w14:paraId="4A8FBE24" w14:textId="77777777" w:rsidR="008B7012" w:rsidRPr="00E4322F" w:rsidRDefault="008B7012" w:rsidP="008B7012">
            <w:pPr>
              <w:jc w:val="center"/>
              <w:rPr>
                <w:b/>
                <w:bCs/>
                <w:color w:val="000000"/>
                <w:sz w:val="14"/>
                <w:szCs w:val="14"/>
                <w:lang w:eastAsia="tr-TR"/>
              </w:rPr>
            </w:pPr>
            <w:r w:rsidRPr="00E4322F">
              <w:rPr>
                <w:b/>
                <w:bCs/>
                <w:color w:val="000000"/>
                <w:sz w:val="14"/>
                <w:szCs w:val="14"/>
                <w:lang w:eastAsia="tr-TR"/>
              </w:rPr>
              <w:t>(4.7.)</w:t>
            </w:r>
          </w:p>
        </w:tc>
        <w:tc>
          <w:tcPr>
            <w:tcW w:w="1454" w:type="dxa"/>
            <w:vAlign w:val="bottom"/>
            <w:hideMark/>
          </w:tcPr>
          <w:p w14:paraId="077E4E36" w14:textId="01B9E2AE" w:rsidR="008B7012" w:rsidRPr="00E4322F" w:rsidRDefault="008B7012" w:rsidP="008B7012">
            <w:pPr>
              <w:jc w:val="right"/>
              <w:rPr>
                <w:b/>
                <w:bCs/>
                <w:sz w:val="14"/>
                <w:szCs w:val="14"/>
              </w:rPr>
            </w:pPr>
            <w:r w:rsidRPr="00DA39B6">
              <w:rPr>
                <w:b/>
                <w:bCs/>
                <w:sz w:val="14"/>
                <w:szCs w:val="14"/>
              </w:rPr>
              <w:t>26,489</w:t>
            </w:r>
          </w:p>
        </w:tc>
        <w:tc>
          <w:tcPr>
            <w:tcW w:w="1453" w:type="dxa"/>
            <w:vAlign w:val="bottom"/>
            <w:hideMark/>
          </w:tcPr>
          <w:p w14:paraId="138B2D02" w14:textId="2BABFD3A" w:rsidR="008B7012" w:rsidRPr="00E4322F" w:rsidRDefault="008B7012" w:rsidP="008B7012">
            <w:pPr>
              <w:jc w:val="right"/>
              <w:rPr>
                <w:b/>
                <w:bCs/>
              </w:rPr>
            </w:pPr>
            <w:r w:rsidRPr="00E4322F">
              <w:rPr>
                <w:b/>
                <w:bCs/>
                <w:sz w:val="14"/>
                <w:szCs w:val="14"/>
              </w:rPr>
              <w:t>14,001</w:t>
            </w:r>
          </w:p>
        </w:tc>
      </w:tr>
      <w:tr w:rsidR="008B7012" w:rsidRPr="00E4322F" w14:paraId="664CB325" w14:textId="77777777" w:rsidTr="00E4322F">
        <w:trPr>
          <w:trHeight w:val="57"/>
        </w:trPr>
        <w:tc>
          <w:tcPr>
            <w:tcW w:w="577" w:type="dxa"/>
            <w:noWrap/>
            <w:vAlign w:val="bottom"/>
            <w:hideMark/>
          </w:tcPr>
          <w:p w14:paraId="0C240556"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XI.</w:t>
            </w:r>
          </w:p>
        </w:tc>
        <w:tc>
          <w:tcPr>
            <w:tcW w:w="5089" w:type="dxa"/>
            <w:vAlign w:val="bottom"/>
            <w:hideMark/>
          </w:tcPr>
          <w:p w14:paraId="5CED714F"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PERSONEL GİDERLERİ (-)</w:t>
            </w:r>
          </w:p>
        </w:tc>
        <w:tc>
          <w:tcPr>
            <w:tcW w:w="726" w:type="dxa"/>
            <w:noWrap/>
            <w:vAlign w:val="bottom"/>
            <w:hideMark/>
          </w:tcPr>
          <w:p w14:paraId="1C20BEF7" w14:textId="77777777" w:rsidR="008B7012" w:rsidRPr="00E4322F" w:rsidRDefault="008B7012" w:rsidP="008B7012">
            <w:pPr>
              <w:jc w:val="center"/>
              <w:rPr>
                <w:b/>
                <w:bCs/>
                <w:color w:val="000000"/>
                <w:sz w:val="14"/>
                <w:szCs w:val="14"/>
                <w:lang w:eastAsia="tr-TR"/>
              </w:rPr>
            </w:pPr>
          </w:p>
        </w:tc>
        <w:tc>
          <w:tcPr>
            <w:tcW w:w="1454" w:type="dxa"/>
            <w:vAlign w:val="bottom"/>
            <w:hideMark/>
          </w:tcPr>
          <w:p w14:paraId="2F4AC659" w14:textId="0F1A5EF7" w:rsidR="008B7012" w:rsidRPr="00E4322F" w:rsidRDefault="008B7012" w:rsidP="008B7012">
            <w:pPr>
              <w:jc w:val="right"/>
              <w:rPr>
                <w:b/>
                <w:bCs/>
                <w:sz w:val="14"/>
                <w:szCs w:val="14"/>
              </w:rPr>
            </w:pPr>
            <w:r w:rsidRPr="00DA39B6">
              <w:rPr>
                <w:b/>
                <w:bCs/>
                <w:sz w:val="14"/>
                <w:szCs w:val="14"/>
              </w:rPr>
              <w:t>1,018,471</w:t>
            </w:r>
          </w:p>
        </w:tc>
        <w:tc>
          <w:tcPr>
            <w:tcW w:w="1453" w:type="dxa"/>
            <w:vAlign w:val="bottom"/>
            <w:hideMark/>
          </w:tcPr>
          <w:p w14:paraId="62A81C25" w14:textId="27B9B834" w:rsidR="008B7012" w:rsidRPr="00E4322F" w:rsidRDefault="008B7012" w:rsidP="008B7012">
            <w:pPr>
              <w:jc w:val="right"/>
              <w:rPr>
                <w:b/>
                <w:bCs/>
              </w:rPr>
            </w:pPr>
            <w:r w:rsidRPr="00E4322F">
              <w:rPr>
                <w:b/>
                <w:bCs/>
                <w:sz w:val="14"/>
                <w:szCs w:val="14"/>
              </w:rPr>
              <w:t>682,808</w:t>
            </w:r>
          </w:p>
        </w:tc>
      </w:tr>
      <w:tr w:rsidR="008B7012" w:rsidRPr="00E4322F" w14:paraId="0A62FE18" w14:textId="77777777" w:rsidTr="00E4322F">
        <w:trPr>
          <w:trHeight w:val="57"/>
        </w:trPr>
        <w:tc>
          <w:tcPr>
            <w:tcW w:w="577" w:type="dxa"/>
            <w:noWrap/>
            <w:vAlign w:val="bottom"/>
            <w:hideMark/>
          </w:tcPr>
          <w:p w14:paraId="27818E60"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XII.</w:t>
            </w:r>
          </w:p>
        </w:tc>
        <w:tc>
          <w:tcPr>
            <w:tcW w:w="5089" w:type="dxa"/>
            <w:vAlign w:val="bottom"/>
            <w:hideMark/>
          </w:tcPr>
          <w:p w14:paraId="303FBCFC"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DİĞER FAALİYET GİDERLERİ (-)</w:t>
            </w:r>
          </w:p>
        </w:tc>
        <w:tc>
          <w:tcPr>
            <w:tcW w:w="726" w:type="dxa"/>
            <w:noWrap/>
            <w:vAlign w:val="bottom"/>
            <w:hideMark/>
          </w:tcPr>
          <w:p w14:paraId="1841EDA9" w14:textId="77777777" w:rsidR="008B7012" w:rsidRPr="00E4322F" w:rsidRDefault="008B7012" w:rsidP="008B7012">
            <w:pPr>
              <w:jc w:val="center"/>
              <w:rPr>
                <w:b/>
                <w:bCs/>
                <w:color w:val="000000"/>
                <w:sz w:val="14"/>
                <w:szCs w:val="14"/>
                <w:lang w:eastAsia="tr-TR"/>
              </w:rPr>
            </w:pPr>
            <w:r w:rsidRPr="00E4322F">
              <w:rPr>
                <w:b/>
                <w:bCs/>
                <w:color w:val="000000"/>
                <w:sz w:val="14"/>
                <w:szCs w:val="14"/>
                <w:lang w:eastAsia="tr-TR"/>
              </w:rPr>
              <w:t>(4.8.)</w:t>
            </w:r>
          </w:p>
        </w:tc>
        <w:tc>
          <w:tcPr>
            <w:tcW w:w="1454" w:type="dxa"/>
            <w:vAlign w:val="bottom"/>
            <w:hideMark/>
          </w:tcPr>
          <w:p w14:paraId="34472544" w14:textId="7396DEBB" w:rsidR="008B7012" w:rsidRPr="00E4322F" w:rsidRDefault="008B7012" w:rsidP="008B7012">
            <w:pPr>
              <w:jc w:val="right"/>
              <w:rPr>
                <w:b/>
                <w:bCs/>
                <w:sz w:val="14"/>
                <w:szCs w:val="14"/>
              </w:rPr>
            </w:pPr>
            <w:r>
              <w:rPr>
                <w:b/>
                <w:bCs/>
                <w:sz w:val="14"/>
                <w:szCs w:val="14"/>
              </w:rPr>
              <w:t>839,333</w:t>
            </w:r>
          </w:p>
        </w:tc>
        <w:tc>
          <w:tcPr>
            <w:tcW w:w="1453" w:type="dxa"/>
            <w:vAlign w:val="bottom"/>
            <w:hideMark/>
          </w:tcPr>
          <w:p w14:paraId="286D7660" w14:textId="1632D2DF" w:rsidR="008B7012" w:rsidRPr="00E4322F" w:rsidRDefault="008B7012" w:rsidP="008B7012">
            <w:pPr>
              <w:jc w:val="right"/>
              <w:rPr>
                <w:b/>
                <w:bCs/>
              </w:rPr>
            </w:pPr>
            <w:r w:rsidRPr="00E4322F">
              <w:rPr>
                <w:b/>
                <w:bCs/>
                <w:sz w:val="14"/>
                <w:szCs w:val="14"/>
              </w:rPr>
              <w:t>736,330</w:t>
            </w:r>
          </w:p>
        </w:tc>
      </w:tr>
      <w:tr w:rsidR="008B7012" w:rsidRPr="00E4322F" w14:paraId="4151991D" w14:textId="77777777" w:rsidTr="00E4322F">
        <w:trPr>
          <w:trHeight w:val="57"/>
        </w:trPr>
        <w:tc>
          <w:tcPr>
            <w:tcW w:w="577" w:type="dxa"/>
            <w:noWrap/>
            <w:vAlign w:val="bottom"/>
            <w:hideMark/>
          </w:tcPr>
          <w:p w14:paraId="12BAA18F"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XIII.</w:t>
            </w:r>
          </w:p>
        </w:tc>
        <w:tc>
          <w:tcPr>
            <w:tcW w:w="5089" w:type="dxa"/>
            <w:vAlign w:val="bottom"/>
            <w:hideMark/>
          </w:tcPr>
          <w:p w14:paraId="1CD49F54"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NET FAALİYET KÂRI/ZARARI (VIII-IX-X-XI-XII)</w:t>
            </w:r>
          </w:p>
        </w:tc>
        <w:tc>
          <w:tcPr>
            <w:tcW w:w="726" w:type="dxa"/>
            <w:noWrap/>
            <w:vAlign w:val="bottom"/>
            <w:hideMark/>
          </w:tcPr>
          <w:p w14:paraId="23F10BB8" w14:textId="77777777" w:rsidR="008B7012" w:rsidRPr="00E4322F" w:rsidRDefault="008B7012" w:rsidP="008B7012">
            <w:pPr>
              <w:jc w:val="center"/>
              <w:rPr>
                <w:b/>
                <w:bCs/>
                <w:color w:val="000000"/>
                <w:sz w:val="14"/>
                <w:szCs w:val="14"/>
                <w:lang w:eastAsia="tr-TR"/>
              </w:rPr>
            </w:pPr>
          </w:p>
        </w:tc>
        <w:tc>
          <w:tcPr>
            <w:tcW w:w="1454" w:type="dxa"/>
            <w:vAlign w:val="bottom"/>
            <w:hideMark/>
          </w:tcPr>
          <w:p w14:paraId="715B6024" w14:textId="7DEB9F78" w:rsidR="008B7012" w:rsidRPr="00E4322F" w:rsidRDefault="008B7012" w:rsidP="008B7012">
            <w:pPr>
              <w:jc w:val="right"/>
              <w:rPr>
                <w:b/>
                <w:bCs/>
                <w:sz w:val="14"/>
                <w:szCs w:val="14"/>
              </w:rPr>
            </w:pPr>
            <w:r w:rsidRPr="00DA39B6">
              <w:rPr>
                <w:b/>
                <w:bCs/>
                <w:sz w:val="14"/>
                <w:szCs w:val="14"/>
              </w:rPr>
              <w:t>(</w:t>
            </w:r>
            <w:r>
              <w:rPr>
                <w:b/>
                <w:bCs/>
                <w:sz w:val="14"/>
                <w:szCs w:val="14"/>
              </w:rPr>
              <w:t>658,856</w:t>
            </w:r>
            <w:r w:rsidRPr="00DA39B6">
              <w:rPr>
                <w:b/>
                <w:bCs/>
                <w:sz w:val="14"/>
                <w:szCs w:val="14"/>
              </w:rPr>
              <w:t>)</w:t>
            </w:r>
          </w:p>
        </w:tc>
        <w:tc>
          <w:tcPr>
            <w:tcW w:w="1453" w:type="dxa"/>
            <w:vAlign w:val="bottom"/>
            <w:hideMark/>
          </w:tcPr>
          <w:p w14:paraId="59843E29" w14:textId="76774BCC" w:rsidR="008B7012" w:rsidRPr="00E4322F" w:rsidRDefault="008B7012" w:rsidP="008B7012">
            <w:pPr>
              <w:jc w:val="right"/>
              <w:rPr>
                <w:b/>
                <w:bCs/>
              </w:rPr>
            </w:pPr>
            <w:r w:rsidRPr="00E4322F">
              <w:rPr>
                <w:b/>
                <w:bCs/>
                <w:sz w:val="14"/>
                <w:szCs w:val="14"/>
              </w:rPr>
              <w:t>(797,432)</w:t>
            </w:r>
          </w:p>
        </w:tc>
      </w:tr>
      <w:tr w:rsidR="008B7012" w:rsidRPr="00E4322F" w14:paraId="57A638D2" w14:textId="77777777" w:rsidTr="00E4322F">
        <w:trPr>
          <w:trHeight w:val="57"/>
        </w:trPr>
        <w:tc>
          <w:tcPr>
            <w:tcW w:w="577" w:type="dxa"/>
            <w:noWrap/>
            <w:vAlign w:val="bottom"/>
            <w:hideMark/>
          </w:tcPr>
          <w:p w14:paraId="726BCECA"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XIV.</w:t>
            </w:r>
          </w:p>
        </w:tc>
        <w:tc>
          <w:tcPr>
            <w:tcW w:w="5089" w:type="dxa"/>
            <w:vAlign w:val="bottom"/>
            <w:hideMark/>
          </w:tcPr>
          <w:p w14:paraId="2CE912BF"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BİRLEŞME İŞLEMİ SONRASINDA GELİR OLARAK KAYDEDİLEN FAZLALIK TUTARI</w:t>
            </w:r>
          </w:p>
        </w:tc>
        <w:tc>
          <w:tcPr>
            <w:tcW w:w="726" w:type="dxa"/>
            <w:noWrap/>
            <w:vAlign w:val="bottom"/>
            <w:hideMark/>
          </w:tcPr>
          <w:p w14:paraId="0480EA81" w14:textId="77777777" w:rsidR="008B7012" w:rsidRPr="00E4322F" w:rsidRDefault="008B7012" w:rsidP="008B7012">
            <w:pPr>
              <w:jc w:val="center"/>
              <w:rPr>
                <w:b/>
                <w:bCs/>
                <w:color w:val="000000"/>
                <w:sz w:val="14"/>
                <w:szCs w:val="14"/>
                <w:lang w:eastAsia="tr-TR"/>
              </w:rPr>
            </w:pPr>
          </w:p>
        </w:tc>
        <w:tc>
          <w:tcPr>
            <w:tcW w:w="1454" w:type="dxa"/>
            <w:vAlign w:val="bottom"/>
            <w:hideMark/>
          </w:tcPr>
          <w:p w14:paraId="60B1046B" w14:textId="4128DA44" w:rsidR="008B7012" w:rsidRPr="00E4322F" w:rsidRDefault="008B7012" w:rsidP="008B7012">
            <w:pPr>
              <w:jc w:val="right"/>
              <w:rPr>
                <w:b/>
                <w:bCs/>
                <w:sz w:val="14"/>
                <w:szCs w:val="14"/>
              </w:rPr>
            </w:pPr>
            <w:r w:rsidRPr="00E4322F">
              <w:rPr>
                <w:b/>
                <w:bCs/>
                <w:sz w:val="14"/>
                <w:szCs w:val="14"/>
              </w:rPr>
              <w:t>-</w:t>
            </w:r>
          </w:p>
        </w:tc>
        <w:tc>
          <w:tcPr>
            <w:tcW w:w="1453" w:type="dxa"/>
            <w:vAlign w:val="bottom"/>
            <w:hideMark/>
          </w:tcPr>
          <w:p w14:paraId="02036780" w14:textId="79ADBDBE" w:rsidR="008B7012" w:rsidRPr="00E4322F" w:rsidRDefault="008B7012" w:rsidP="008B7012">
            <w:pPr>
              <w:jc w:val="right"/>
              <w:rPr>
                <w:b/>
                <w:bCs/>
              </w:rPr>
            </w:pPr>
            <w:r w:rsidRPr="00E4322F">
              <w:rPr>
                <w:b/>
                <w:bCs/>
                <w:sz w:val="14"/>
                <w:szCs w:val="14"/>
              </w:rPr>
              <w:t>-</w:t>
            </w:r>
          </w:p>
        </w:tc>
      </w:tr>
      <w:tr w:rsidR="008B7012" w:rsidRPr="00E4322F" w14:paraId="2D920965" w14:textId="77777777" w:rsidTr="00E4322F">
        <w:trPr>
          <w:trHeight w:val="57"/>
        </w:trPr>
        <w:tc>
          <w:tcPr>
            <w:tcW w:w="577" w:type="dxa"/>
            <w:noWrap/>
            <w:vAlign w:val="bottom"/>
            <w:hideMark/>
          </w:tcPr>
          <w:p w14:paraId="1EDEA749"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XV.</w:t>
            </w:r>
          </w:p>
        </w:tc>
        <w:tc>
          <w:tcPr>
            <w:tcW w:w="5089" w:type="dxa"/>
            <w:vAlign w:val="bottom"/>
            <w:hideMark/>
          </w:tcPr>
          <w:p w14:paraId="5EC46193"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ÖZKAYNAK YÖNTEMİ UYGULANAN ORTAKLIKLARDAN KÂR/ZARAR</w:t>
            </w:r>
          </w:p>
        </w:tc>
        <w:tc>
          <w:tcPr>
            <w:tcW w:w="726" w:type="dxa"/>
            <w:noWrap/>
            <w:vAlign w:val="bottom"/>
            <w:hideMark/>
          </w:tcPr>
          <w:p w14:paraId="2EE03E3D" w14:textId="77777777" w:rsidR="008B7012" w:rsidRPr="00E4322F" w:rsidRDefault="008B7012" w:rsidP="008B7012">
            <w:pPr>
              <w:jc w:val="center"/>
              <w:rPr>
                <w:b/>
                <w:bCs/>
                <w:color w:val="000000"/>
                <w:sz w:val="14"/>
                <w:szCs w:val="14"/>
                <w:lang w:eastAsia="tr-TR"/>
              </w:rPr>
            </w:pPr>
          </w:p>
        </w:tc>
        <w:tc>
          <w:tcPr>
            <w:tcW w:w="1454" w:type="dxa"/>
            <w:vAlign w:val="bottom"/>
            <w:hideMark/>
          </w:tcPr>
          <w:p w14:paraId="6BC06AF9" w14:textId="535550F2" w:rsidR="008B7012" w:rsidRPr="00E4322F" w:rsidRDefault="008B7012" w:rsidP="008B7012">
            <w:pPr>
              <w:jc w:val="right"/>
              <w:rPr>
                <w:b/>
                <w:bCs/>
                <w:sz w:val="14"/>
                <w:szCs w:val="14"/>
              </w:rPr>
            </w:pPr>
            <w:r w:rsidRPr="00E4322F">
              <w:rPr>
                <w:b/>
                <w:bCs/>
                <w:sz w:val="14"/>
                <w:szCs w:val="14"/>
              </w:rPr>
              <w:t>-</w:t>
            </w:r>
          </w:p>
        </w:tc>
        <w:tc>
          <w:tcPr>
            <w:tcW w:w="1453" w:type="dxa"/>
            <w:vAlign w:val="bottom"/>
            <w:hideMark/>
          </w:tcPr>
          <w:p w14:paraId="4FD4B0DE" w14:textId="73706CFB" w:rsidR="008B7012" w:rsidRPr="00E4322F" w:rsidRDefault="008B7012" w:rsidP="008B7012">
            <w:pPr>
              <w:jc w:val="right"/>
              <w:rPr>
                <w:b/>
                <w:bCs/>
              </w:rPr>
            </w:pPr>
            <w:r w:rsidRPr="00E4322F">
              <w:rPr>
                <w:b/>
                <w:bCs/>
                <w:sz w:val="14"/>
                <w:szCs w:val="14"/>
              </w:rPr>
              <w:t>-</w:t>
            </w:r>
          </w:p>
        </w:tc>
      </w:tr>
      <w:tr w:rsidR="008B7012" w:rsidRPr="00E4322F" w14:paraId="3C49F7F3" w14:textId="77777777" w:rsidTr="00E4322F">
        <w:trPr>
          <w:trHeight w:val="57"/>
        </w:trPr>
        <w:tc>
          <w:tcPr>
            <w:tcW w:w="577" w:type="dxa"/>
            <w:noWrap/>
            <w:vAlign w:val="bottom"/>
            <w:hideMark/>
          </w:tcPr>
          <w:p w14:paraId="567F2BE0"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XVI.</w:t>
            </w:r>
          </w:p>
        </w:tc>
        <w:tc>
          <w:tcPr>
            <w:tcW w:w="5089" w:type="dxa"/>
            <w:vAlign w:val="bottom"/>
            <w:hideMark/>
          </w:tcPr>
          <w:p w14:paraId="67C31573"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NET PARASAL POZİSYON KÂRI/ZARARI</w:t>
            </w:r>
          </w:p>
        </w:tc>
        <w:tc>
          <w:tcPr>
            <w:tcW w:w="726" w:type="dxa"/>
            <w:noWrap/>
            <w:vAlign w:val="bottom"/>
            <w:hideMark/>
          </w:tcPr>
          <w:p w14:paraId="421ADE41" w14:textId="77777777" w:rsidR="008B7012" w:rsidRPr="00E4322F" w:rsidRDefault="008B7012" w:rsidP="008B7012">
            <w:pPr>
              <w:jc w:val="center"/>
              <w:rPr>
                <w:b/>
                <w:bCs/>
                <w:color w:val="000000"/>
                <w:sz w:val="14"/>
                <w:szCs w:val="14"/>
                <w:lang w:eastAsia="tr-TR"/>
              </w:rPr>
            </w:pPr>
          </w:p>
        </w:tc>
        <w:tc>
          <w:tcPr>
            <w:tcW w:w="1454" w:type="dxa"/>
            <w:vAlign w:val="bottom"/>
            <w:hideMark/>
          </w:tcPr>
          <w:p w14:paraId="1BCD38A9" w14:textId="638B720E" w:rsidR="008B7012" w:rsidRPr="00E4322F" w:rsidRDefault="008B7012" w:rsidP="008B7012">
            <w:pPr>
              <w:jc w:val="right"/>
              <w:rPr>
                <w:b/>
                <w:bCs/>
                <w:sz w:val="14"/>
                <w:szCs w:val="14"/>
              </w:rPr>
            </w:pPr>
            <w:r w:rsidRPr="00E4322F">
              <w:rPr>
                <w:b/>
                <w:bCs/>
                <w:sz w:val="14"/>
                <w:szCs w:val="14"/>
              </w:rPr>
              <w:t>-</w:t>
            </w:r>
          </w:p>
        </w:tc>
        <w:tc>
          <w:tcPr>
            <w:tcW w:w="1453" w:type="dxa"/>
            <w:vAlign w:val="bottom"/>
            <w:hideMark/>
          </w:tcPr>
          <w:p w14:paraId="2B036517" w14:textId="3799939B" w:rsidR="008B7012" w:rsidRPr="00E4322F" w:rsidRDefault="008B7012" w:rsidP="008B7012">
            <w:pPr>
              <w:jc w:val="right"/>
              <w:rPr>
                <w:b/>
                <w:bCs/>
              </w:rPr>
            </w:pPr>
            <w:r w:rsidRPr="00E4322F">
              <w:rPr>
                <w:b/>
                <w:bCs/>
                <w:sz w:val="14"/>
                <w:szCs w:val="14"/>
              </w:rPr>
              <w:t>-</w:t>
            </w:r>
          </w:p>
        </w:tc>
      </w:tr>
      <w:tr w:rsidR="008B7012" w:rsidRPr="00E4322F" w14:paraId="6B64E742" w14:textId="77777777" w:rsidTr="00E4322F">
        <w:trPr>
          <w:trHeight w:val="57"/>
        </w:trPr>
        <w:tc>
          <w:tcPr>
            <w:tcW w:w="577" w:type="dxa"/>
            <w:noWrap/>
            <w:vAlign w:val="bottom"/>
            <w:hideMark/>
          </w:tcPr>
          <w:p w14:paraId="7CBA01E3"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XVII.</w:t>
            </w:r>
          </w:p>
        </w:tc>
        <w:tc>
          <w:tcPr>
            <w:tcW w:w="5089" w:type="dxa"/>
            <w:vAlign w:val="bottom"/>
            <w:hideMark/>
          </w:tcPr>
          <w:p w14:paraId="06E74ECA"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SÜRDÜRÜLEN FAALİYETLER VERGİ ÖNCESİ K/Z (XIII+...+XVI)</w:t>
            </w:r>
          </w:p>
        </w:tc>
        <w:tc>
          <w:tcPr>
            <w:tcW w:w="726" w:type="dxa"/>
            <w:noWrap/>
            <w:vAlign w:val="bottom"/>
            <w:hideMark/>
          </w:tcPr>
          <w:p w14:paraId="72C64F75" w14:textId="77777777" w:rsidR="008B7012" w:rsidRPr="00E4322F" w:rsidRDefault="008B7012" w:rsidP="008B7012">
            <w:pPr>
              <w:jc w:val="center"/>
              <w:rPr>
                <w:b/>
                <w:bCs/>
                <w:color w:val="000000"/>
                <w:sz w:val="14"/>
                <w:szCs w:val="14"/>
                <w:lang w:eastAsia="tr-TR"/>
              </w:rPr>
            </w:pPr>
            <w:r w:rsidRPr="00E4322F">
              <w:rPr>
                <w:b/>
                <w:bCs/>
                <w:color w:val="000000"/>
                <w:sz w:val="14"/>
                <w:szCs w:val="14"/>
                <w:lang w:eastAsia="tr-TR"/>
              </w:rPr>
              <w:t>(4.9.)</w:t>
            </w:r>
          </w:p>
        </w:tc>
        <w:tc>
          <w:tcPr>
            <w:tcW w:w="1454" w:type="dxa"/>
            <w:vAlign w:val="bottom"/>
            <w:hideMark/>
          </w:tcPr>
          <w:p w14:paraId="3CE31E8F" w14:textId="5351C264" w:rsidR="008B7012" w:rsidRPr="00E4322F" w:rsidRDefault="008B7012" w:rsidP="008B7012">
            <w:pPr>
              <w:jc w:val="right"/>
              <w:rPr>
                <w:b/>
                <w:bCs/>
                <w:sz w:val="14"/>
                <w:szCs w:val="14"/>
              </w:rPr>
            </w:pPr>
            <w:r w:rsidRPr="00DA39B6">
              <w:rPr>
                <w:b/>
                <w:bCs/>
                <w:sz w:val="14"/>
                <w:szCs w:val="14"/>
              </w:rPr>
              <w:t>(6</w:t>
            </w:r>
            <w:r>
              <w:rPr>
                <w:b/>
                <w:bCs/>
                <w:sz w:val="14"/>
                <w:szCs w:val="14"/>
              </w:rPr>
              <w:t>58,856</w:t>
            </w:r>
            <w:r w:rsidRPr="00DA39B6">
              <w:rPr>
                <w:b/>
                <w:bCs/>
                <w:sz w:val="14"/>
                <w:szCs w:val="14"/>
              </w:rPr>
              <w:t>)</w:t>
            </w:r>
          </w:p>
        </w:tc>
        <w:tc>
          <w:tcPr>
            <w:tcW w:w="1453" w:type="dxa"/>
            <w:vAlign w:val="bottom"/>
            <w:hideMark/>
          </w:tcPr>
          <w:p w14:paraId="701832E1" w14:textId="06ABE4B7" w:rsidR="008B7012" w:rsidRPr="00E4322F" w:rsidRDefault="008B7012" w:rsidP="008B7012">
            <w:pPr>
              <w:jc w:val="right"/>
              <w:rPr>
                <w:b/>
                <w:bCs/>
              </w:rPr>
            </w:pPr>
            <w:r w:rsidRPr="00E4322F">
              <w:rPr>
                <w:b/>
                <w:bCs/>
                <w:sz w:val="14"/>
                <w:szCs w:val="14"/>
              </w:rPr>
              <w:t>(797,432)</w:t>
            </w:r>
          </w:p>
        </w:tc>
      </w:tr>
      <w:tr w:rsidR="008B7012" w:rsidRPr="00E4322F" w14:paraId="4ACC1C3C" w14:textId="77777777" w:rsidTr="00E4322F">
        <w:trPr>
          <w:trHeight w:val="57"/>
        </w:trPr>
        <w:tc>
          <w:tcPr>
            <w:tcW w:w="577" w:type="dxa"/>
            <w:noWrap/>
            <w:vAlign w:val="bottom"/>
            <w:hideMark/>
          </w:tcPr>
          <w:p w14:paraId="1908C331"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XVIII.</w:t>
            </w:r>
          </w:p>
        </w:tc>
        <w:tc>
          <w:tcPr>
            <w:tcW w:w="5089" w:type="dxa"/>
            <w:vAlign w:val="bottom"/>
            <w:hideMark/>
          </w:tcPr>
          <w:p w14:paraId="0034FE27"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SÜRDÜRÜLEN FAALİYETLER VERGİ KARŞILIĞI (±)</w:t>
            </w:r>
          </w:p>
        </w:tc>
        <w:tc>
          <w:tcPr>
            <w:tcW w:w="726" w:type="dxa"/>
            <w:noWrap/>
            <w:vAlign w:val="bottom"/>
            <w:hideMark/>
          </w:tcPr>
          <w:p w14:paraId="0C06DF5C" w14:textId="77777777" w:rsidR="008B7012" w:rsidRPr="00E4322F" w:rsidRDefault="008B7012" w:rsidP="008B7012">
            <w:pPr>
              <w:jc w:val="center"/>
              <w:rPr>
                <w:b/>
                <w:bCs/>
                <w:color w:val="000000"/>
                <w:sz w:val="14"/>
                <w:szCs w:val="14"/>
                <w:lang w:eastAsia="tr-TR"/>
              </w:rPr>
            </w:pPr>
            <w:r w:rsidRPr="00E4322F">
              <w:rPr>
                <w:b/>
                <w:bCs/>
                <w:color w:val="000000"/>
                <w:sz w:val="14"/>
                <w:szCs w:val="14"/>
                <w:lang w:eastAsia="tr-TR"/>
              </w:rPr>
              <w:t>(4.10.)</w:t>
            </w:r>
          </w:p>
        </w:tc>
        <w:tc>
          <w:tcPr>
            <w:tcW w:w="1454" w:type="dxa"/>
            <w:vAlign w:val="bottom"/>
            <w:hideMark/>
          </w:tcPr>
          <w:p w14:paraId="7EB380F2" w14:textId="2BA3461C" w:rsidR="008B7012" w:rsidRPr="00E4322F" w:rsidRDefault="008B7012" w:rsidP="008B7012">
            <w:pPr>
              <w:jc w:val="right"/>
              <w:rPr>
                <w:b/>
                <w:bCs/>
                <w:sz w:val="14"/>
                <w:szCs w:val="14"/>
              </w:rPr>
            </w:pPr>
            <w:r w:rsidRPr="00DA39B6">
              <w:rPr>
                <w:b/>
                <w:bCs/>
                <w:sz w:val="14"/>
                <w:szCs w:val="14"/>
              </w:rPr>
              <w:t>380,770</w:t>
            </w:r>
          </w:p>
        </w:tc>
        <w:tc>
          <w:tcPr>
            <w:tcW w:w="1453" w:type="dxa"/>
            <w:vAlign w:val="bottom"/>
            <w:hideMark/>
          </w:tcPr>
          <w:p w14:paraId="4766B8CB" w14:textId="2E6F26C1" w:rsidR="008B7012" w:rsidRPr="00E4322F" w:rsidRDefault="008B7012" w:rsidP="008B7012">
            <w:pPr>
              <w:jc w:val="right"/>
              <w:rPr>
                <w:b/>
                <w:bCs/>
              </w:rPr>
            </w:pPr>
            <w:r w:rsidRPr="00E4322F">
              <w:rPr>
                <w:b/>
                <w:bCs/>
                <w:sz w:val="14"/>
                <w:szCs w:val="14"/>
              </w:rPr>
              <w:t>357,408</w:t>
            </w:r>
          </w:p>
        </w:tc>
      </w:tr>
      <w:tr w:rsidR="008B7012" w:rsidRPr="00D5711A" w14:paraId="14B6C16A" w14:textId="77777777" w:rsidTr="00E4322F">
        <w:trPr>
          <w:trHeight w:val="72"/>
        </w:trPr>
        <w:tc>
          <w:tcPr>
            <w:tcW w:w="577" w:type="dxa"/>
            <w:noWrap/>
            <w:vAlign w:val="bottom"/>
            <w:hideMark/>
          </w:tcPr>
          <w:p w14:paraId="1364177F" w14:textId="77777777" w:rsidR="008B7012" w:rsidRPr="00D5711A" w:rsidRDefault="008B7012" w:rsidP="008B7012">
            <w:pPr>
              <w:rPr>
                <w:color w:val="000000"/>
                <w:sz w:val="14"/>
                <w:szCs w:val="14"/>
                <w:lang w:eastAsia="tr-TR"/>
              </w:rPr>
            </w:pPr>
            <w:r w:rsidRPr="00D5711A">
              <w:rPr>
                <w:color w:val="000000"/>
                <w:sz w:val="14"/>
                <w:szCs w:val="14"/>
                <w:lang w:eastAsia="tr-TR"/>
              </w:rPr>
              <w:t>18.1.</w:t>
            </w:r>
          </w:p>
        </w:tc>
        <w:tc>
          <w:tcPr>
            <w:tcW w:w="5089" w:type="dxa"/>
            <w:vAlign w:val="bottom"/>
            <w:hideMark/>
          </w:tcPr>
          <w:p w14:paraId="01E6139F" w14:textId="77777777" w:rsidR="008B7012" w:rsidRPr="00D5711A" w:rsidRDefault="008B7012" w:rsidP="008B7012">
            <w:pPr>
              <w:rPr>
                <w:color w:val="000000"/>
                <w:sz w:val="14"/>
                <w:szCs w:val="14"/>
                <w:lang w:eastAsia="tr-TR"/>
              </w:rPr>
            </w:pPr>
            <w:r w:rsidRPr="00D5711A">
              <w:rPr>
                <w:color w:val="000000"/>
                <w:sz w:val="14"/>
                <w:szCs w:val="14"/>
                <w:lang w:eastAsia="tr-TR"/>
              </w:rPr>
              <w:t>Cari Vergi Karşılığı</w:t>
            </w:r>
          </w:p>
        </w:tc>
        <w:tc>
          <w:tcPr>
            <w:tcW w:w="726" w:type="dxa"/>
            <w:noWrap/>
            <w:vAlign w:val="bottom"/>
            <w:hideMark/>
          </w:tcPr>
          <w:p w14:paraId="728B5BE1" w14:textId="77777777" w:rsidR="008B7012" w:rsidRPr="00D5711A" w:rsidRDefault="008B7012" w:rsidP="008B7012">
            <w:pPr>
              <w:jc w:val="center"/>
              <w:rPr>
                <w:color w:val="000000"/>
                <w:sz w:val="14"/>
                <w:szCs w:val="14"/>
                <w:lang w:eastAsia="tr-TR"/>
              </w:rPr>
            </w:pPr>
          </w:p>
        </w:tc>
        <w:tc>
          <w:tcPr>
            <w:tcW w:w="1454" w:type="dxa"/>
            <w:vAlign w:val="bottom"/>
            <w:hideMark/>
          </w:tcPr>
          <w:p w14:paraId="6750AB84" w14:textId="00315367"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1CD0E390" w14:textId="087F0561" w:rsidR="008B7012" w:rsidRPr="00D5711A" w:rsidRDefault="008B7012" w:rsidP="008B7012">
            <w:pPr>
              <w:jc w:val="right"/>
            </w:pPr>
            <w:r w:rsidRPr="00FF2553">
              <w:rPr>
                <w:bCs/>
                <w:sz w:val="14"/>
                <w:szCs w:val="14"/>
              </w:rPr>
              <w:t>-</w:t>
            </w:r>
          </w:p>
        </w:tc>
      </w:tr>
      <w:tr w:rsidR="008B7012" w:rsidRPr="00D5711A" w14:paraId="17780F62" w14:textId="77777777" w:rsidTr="00E4322F">
        <w:trPr>
          <w:trHeight w:val="72"/>
        </w:trPr>
        <w:tc>
          <w:tcPr>
            <w:tcW w:w="577" w:type="dxa"/>
            <w:noWrap/>
            <w:vAlign w:val="bottom"/>
            <w:hideMark/>
          </w:tcPr>
          <w:p w14:paraId="4226B887" w14:textId="77777777" w:rsidR="008B7012" w:rsidRPr="00D5711A" w:rsidRDefault="008B7012" w:rsidP="008B7012">
            <w:pPr>
              <w:rPr>
                <w:color w:val="000000"/>
                <w:sz w:val="14"/>
                <w:szCs w:val="14"/>
                <w:lang w:eastAsia="tr-TR"/>
              </w:rPr>
            </w:pPr>
            <w:r w:rsidRPr="00D5711A">
              <w:rPr>
                <w:color w:val="000000"/>
                <w:sz w:val="14"/>
                <w:szCs w:val="14"/>
                <w:lang w:eastAsia="tr-TR"/>
              </w:rPr>
              <w:t>18.2.</w:t>
            </w:r>
          </w:p>
        </w:tc>
        <w:tc>
          <w:tcPr>
            <w:tcW w:w="5089" w:type="dxa"/>
            <w:vAlign w:val="bottom"/>
            <w:hideMark/>
          </w:tcPr>
          <w:p w14:paraId="6281F5A6" w14:textId="77777777" w:rsidR="008B7012" w:rsidRPr="00D5711A" w:rsidRDefault="008B7012" w:rsidP="008B7012">
            <w:pPr>
              <w:rPr>
                <w:color w:val="000000"/>
                <w:sz w:val="14"/>
                <w:szCs w:val="14"/>
                <w:lang w:eastAsia="tr-TR"/>
              </w:rPr>
            </w:pPr>
            <w:r w:rsidRPr="00D5711A">
              <w:rPr>
                <w:color w:val="000000"/>
                <w:sz w:val="14"/>
                <w:szCs w:val="14"/>
                <w:lang w:eastAsia="tr-TR"/>
              </w:rPr>
              <w:t>Ertelenmiş Vergi Gider Etkisi (+)</w:t>
            </w:r>
          </w:p>
        </w:tc>
        <w:tc>
          <w:tcPr>
            <w:tcW w:w="726" w:type="dxa"/>
            <w:noWrap/>
            <w:vAlign w:val="bottom"/>
            <w:hideMark/>
          </w:tcPr>
          <w:p w14:paraId="2EB9BCA5" w14:textId="77777777" w:rsidR="008B7012" w:rsidRPr="00D5711A" w:rsidRDefault="008B7012" w:rsidP="008B7012">
            <w:pPr>
              <w:jc w:val="center"/>
              <w:rPr>
                <w:color w:val="000000"/>
                <w:sz w:val="14"/>
                <w:szCs w:val="14"/>
                <w:lang w:eastAsia="tr-TR"/>
              </w:rPr>
            </w:pPr>
          </w:p>
        </w:tc>
        <w:tc>
          <w:tcPr>
            <w:tcW w:w="1454" w:type="dxa"/>
            <w:vAlign w:val="bottom"/>
            <w:hideMark/>
          </w:tcPr>
          <w:p w14:paraId="2686C987" w14:textId="5311EB70" w:rsidR="008B7012" w:rsidRPr="00D5711A" w:rsidRDefault="008B7012" w:rsidP="008B7012">
            <w:pPr>
              <w:jc w:val="right"/>
              <w:rPr>
                <w:bCs/>
                <w:sz w:val="14"/>
                <w:szCs w:val="14"/>
              </w:rPr>
            </w:pPr>
            <w:r w:rsidRPr="00DA39B6">
              <w:rPr>
                <w:bCs/>
                <w:sz w:val="14"/>
                <w:szCs w:val="14"/>
              </w:rPr>
              <w:t>26,601</w:t>
            </w:r>
          </w:p>
        </w:tc>
        <w:tc>
          <w:tcPr>
            <w:tcW w:w="1453" w:type="dxa"/>
            <w:vAlign w:val="bottom"/>
            <w:hideMark/>
          </w:tcPr>
          <w:p w14:paraId="1BEE13BE" w14:textId="2E1BA33D" w:rsidR="008B7012" w:rsidRPr="00D5711A" w:rsidRDefault="008B7012" w:rsidP="008B7012">
            <w:pPr>
              <w:jc w:val="right"/>
            </w:pPr>
            <w:r w:rsidRPr="00210B51">
              <w:rPr>
                <w:bCs/>
                <w:sz w:val="14"/>
                <w:szCs w:val="14"/>
              </w:rPr>
              <w:t>37,924</w:t>
            </w:r>
          </w:p>
        </w:tc>
      </w:tr>
      <w:tr w:rsidR="008B7012" w:rsidRPr="00D5711A" w14:paraId="3D0E0766" w14:textId="77777777" w:rsidTr="00E4322F">
        <w:trPr>
          <w:trHeight w:val="72"/>
        </w:trPr>
        <w:tc>
          <w:tcPr>
            <w:tcW w:w="577" w:type="dxa"/>
            <w:noWrap/>
            <w:vAlign w:val="bottom"/>
            <w:hideMark/>
          </w:tcPr>
          <w:p w14:paraId="73F2CE48" w14:textId="77777777" w:rsidR="008B7012" w:rsidRPr="00D5711A" w:rsidRDefault="008B7012" w:rsidP="008B7012">
            <w:pPr>
              <w:rPr>
                <w:color w:val="000000"/>
                <w:sz w:val="14"/>
                <w:szCs w:val="14"/>
                <w:lang w:eastAsia="tr-TR"/>
              </w:rPr>
            </w:pPr>
            <w:r w:rsidRPr="00D5711A">
              <w:rPr>
                <w:color w:val="000000"/>
                <w:sz w:val="14"/>
                <w:szCs w:val="14"/>
                <w:lang w:eastAsia="tr-TR"/>
              </w:rPr>
              <w:t>18.3.</w:t>
            </w:r>
          </w:p>
        </w:tc>
        <w:tc>
          <w:tcPr>
            <w:tcW w:w="5089" w:type="dxa"/>
            <w:vAlign w:val="bottom"/>
            <w:hideMark/>
          </w:tcPr>
          <w:p w14:paraId="44E09C63" w14:textId="77777777" w:rsidR="008B7012" w:rsidRPr="00D5711A" w:rsidRDefault="008B7012" w:rsidP="008B7012">
            <w:pPr>
              <w:rPr>
                <w:color w:val="000000"/>
                <w:sz w:val="14"/>
                <w:szCs w:val="14"/>
                <w:lang w:eastAsia="tr-TR"/>
              </w:rPr>
            </w:pPr>
            <w:r w:rsidRPr="00D5711A">
              <w:rPr>
                <w:color w:val="000000"/>
                <w:sz w:val="14"/>
                <w:szCs w:val="14"/>
                <w:lang w:eastAsia="tr-TR"/>
              </w:rPr>
              <w:t>Ertelenmiş Vergi Gelir Etkisi (-)</w:t>
            </w:r>
          </w:p>
        </w:tc>
        <w:tc>
          <w:tcPr>
            <w:tcW w:w="726" w:type="dxa"/>
            <w:noWrap/>
            <w:vAlign w:val="bottom"/>
            <w:hideMark/>
          </w:tcPr>
          <w:p w14:paraId="77DC6218" w14:textId="77777777" w:rsidR="008B7012" w:rsidRPr="00D5711A" w:rsidRDefault="008B7012" w:rsidP="008B7012">
            <w:pPr>
              <w:jc w:val="center"/>
              <w:rPr>
                <w:color w:val="000000"/>
                <w:sz w:val="14"/>
                <w:szCs w:val="14"/>
                <w:lang w:eastAsia="tr-TR"/>
              </w:rPr>
            </w:pPr>
          </w:p>
        </w:tc>
        <w:tc>
          <w:tcPr>
            <w:tcW w:w="1454" w:type="dxa"/>
            <w:vAlign w:val="bottom"/>
            <w:hideMark/>
          </w:tcPr>
          <w:p w14:paraId="5CAC34A5" w14:textId="045CD086" w:rsidR="008B7012" w:rsidRPr="00D5711A" w:rsidRDefault="008B7012" w:rsidP="008B7012">
            <w:pPr>
              <w:jc w:val="right"/>
              <w:rPr>
                <w:bCs/>
                <w:sz w:val="14"/>
                <w:szCs w:val="14"/>
              </w:rPr>
            </w:pPr>
            <w:r w:rsidRPr="00DA39B6">
              <w:rPr>
                <w:bCs/>
                <w:sz w:val="14"/>
                <w:szCs w:val="14"/>
              </w:rPr>
              <w:t>407,371</w:t>
            </w:r>
          </w:p>
        </w:tc>
        <w:tc>
          <w:tcPr>
            <w:tcW w:w="1453" w:type="dxa"/>
            <w:vAlign w:val="bottom"/>
            <w:hideMark/>
          </w:tcPr>
          <w:p w14:paraId="556C7695" w14:textId="6A97B766" w:rsidR="008B7012" w:rsidRPr="00D5711A" w:rsidRDefault="008B7012" w:rsidP="008B7012">
            <w:pPr>
              <w:jc w:val="right"/>
            </w:pPr>
            <w:r w:rsidRPr="00210B51">
              <w:rPr>
                <w:bCs/>
                <w:sz w:val="14"/>
                <w:szCs w:val="14"/>
              </w:rPr>
              <w:t>395,332</w:t>
            </w:r>
          </w:p>
        </w:tc>
      </w:tr>
      <w:tr w:rsidR="008B7012" w:rsidRPr="00E4322F" w14:paraId="0FD1EA0C" w14:textId="77777777" w:rsidTr="00E4322F">
        <w:trPr>
          <w:trHeight w:val="57"/>
        </w:trPr>
        <w:tc>
          <w:tcPr>
            <w:tcW w:w="577" w:type="dxa"/>
            <w:noWrap/>
            <w:vAlign w:val="bottom"/>
            <w:hideMark/>
          </w:tcPr>
          <w:p w14:paraId="5E3EA2A7"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XIX.</w:t>
            </w:r>
          </w:p>
        </w:tc>
        <w:tc>
          <w:tcPr>
            <w:tcW w:w="5089" w:type="dxa"/>
            <w:vAlign w:val="bottom"/>
            <w:hideMark/>
          </w:tcPr>
          <w:p w14:paraId="23F2CF44"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SÜRDÜRÜLEN FAALİYETLER DÖNEM NET K/Z (XVII±XVIII)</w:t>
            </w:r>
          </w:p>
        </w:tc>
        <w:tc>
          <w:tcPr>
            <w:tcW w:w="726" w:type="dxa"/>
            <w:noWrap/>
            <w:vAlign w:val="bottom"/>
            <w:hideMark/>
          </w:tcPr>
          <w:p w14:paraId="35061B13" w14:textId="77777777" w:rsidR="008B7012" w:rsidRPr="00E4322F" w:rsidRDefault="008B7012" w:rsidP="008B7012">
            <w:pPr>
              <w:jc w:val="center"/>
              <w:rPr>
                <w:b/>
                <w:bCs/>
                <w:color w:val="000000"/>
                <w:sz w:val="14"/>
                <w:szCs w:val="14"/>
                <w:lang w:eastAsia="tr-TR"/>
              </w:rPr>
            </w:pPr>
            <w:r w:rsidRPr="00E4322F">
              <w:rPr>
                <w:b/>
                <w:bCs/>
                <w:color w:val="000000"/>
                <w:sz w:val="14"/>
                <w:szCs w:val="14"/>
                <w:lang w:eastAsia="tr-TR"/>
              </w:rPr>
              <w:t>(4.11.)</w:t>
            </w:r>
          </w:p>
        </w:tc>
        <w:tc>
          <w:tcPr>
            <w:tcW w:w="1454" w:type="dxa"/>
            <w:vAlign w:val="bottom"/>
            <w:hideMark/>
          </w:tcPr>
          <w:p w14:paraId="46498AA8" w14:textId="029B63A7" w:rsidR="008B7012" w:rsidRPr="00E4322F" w:rsidRDefault="008B7012" w:rsidP="008B7012">
            <w:pPr>
              <w:jc w:val="right"/>
              <w:rPr>
                <w:b/>
                <w:bCs/>
                <w:sz w:val="14"/>
                <w:szCs w:val="14"/>
              </w:rPr>
            </w:pPr>
            <w:r w:rsidRPr="00DA39B6">
              <w:rPr>
                <w:b/>
                <w:bCs/>
                <w:sz w:val="14"/>
                <w:szCs w:val="14"/>
              </w:rPr>
              <w:t>(</w:t>
            </w:r>
            <w:r>
              <w:rPr>
                <w:b/>
                <w:bCs/>
                <w:sz w:val="14"/>
                <w:szCs w:val="14"/>
              </w:rPr>
              <w:t>278,086</w:t>
            </w:r>
            <w:r w:rsidRPr="00DA39B6">
              <w:rPr>
                <w:b/>
                <w:bCs/>
                <w:sz w:val="14"/>
                <w:szCs w:val="14"/>
              </w:rPr>
              <w:t>)</w:t>
            </w:r>
          </w:p>
        </w:tc>
        <w:tc>
          <w:tcPr>
            <w:tcW w:w="1453" w:type="dxa"/>
            <w:vAlign w:val="bottom"/>
            <w:hideMark/>
          </w:tcPr>
          <w:p w14:paraId="0E59384F" w14:textId="608D0AC1" w:rsidR="008B7012" w:rsidRPr="00E4322F" w:rsidRDefault="008B7012" w:rsidP="008B7012">
            <w:pPr>
              <w:jc w:val="right"/>
              <w:rPr>
                <w:b/>
                <w:bCs/>
              </w:rPr>
            </w:pPr>
            <w:r w:rsidRPr="00E4322F">
              <w:rPr>
                <w:b/>
                <w:bCs/>
                <w:sz w:val="14"/>
                <w:szCs w:val="14"/>
              </w:rPr>
              <w:t>(440,024)</w:t>
            </w:r>
          </w:p>
        </w:tc>
      </w:tr>
      <w:tr w:rsidR="008B7012" w:rsidRPr="00E4322F" w14:paraId="566E5B29" w14:textId="77777777" w:rsidTr="00E4322F">
        <w:trPr>
          <w:trHeight w:val="57"/>
        </w:trPr>
        <w:tc>
          <w:tcPr>
            <w:tcW w:w="577" w:type="dxa"/>
            <w:noWrap/>
            <w:vAlign w:val="bottom"/>
            <w:hideMark/>
          </w:tcPr>
          <w:p w14:paraId="030C7C72"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XX.</w:t>
            </w:r>
          </w:p>
        </w:tc>
        <w:tc>
          <w:tcPr>
            <w:tcW w:w="5089" w:type="dxa"/>
            <w:vAlign w:val="bottom"/>
            <w:hideMark/>
          </w:tcPr>
          <w:p w14:paraId="110EC9BB"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DURDURULAN FAALİYETLERDEN GELİRLER</w:t>
            </w:r>
          </w:p>
        </w:tc>
        <w:tc>
          <w:tcPr>
            <w:tcW w:w="726" w:type="dxa"/>
            <w:noWrap/>
            <w:vAlign w:val="bottom"/>
            <w:hideMark/>
          </w:tcPr>
          <w:p w14:paraId="7F5DB3C5" w14:textId="77777777" w:rsidR="008B7012" w:rsidRPr="00E4322F" w:rsidRDefault="008B7012" w:rsidP="008B7012">
            <w:pPr>
              <w:jc w:val="center"/>
              <w:rPr>
                <w:b/>
                <w:bCs/>
                <w:color w:val="000000"/>
                <w:sz w:val="14"/>
                <w:szCs w:val="14"/>
                <w:lang w:eastAsia="tr-TR"/>
              </w:rPr>
            </w:pPr>
          </w:p>
        </w:tc>
        <w:tc>
          <w:tcPr>
            <w:tcW w:w="1454" w:type="dxa"/>
            <w:vAlign w:val="bottom"/>
            <w:hideMark/>
          </w:tcPr>
          <w:p w14:paraId="48C67D2F" w14:textId="1868625B" w:rsidR="008B7012" w:rsidRPr="00E4322F" w:rsidRDefault="008B7012" w:rsidP="008B7012">
            <w:pPr>
              <w:jc w:val="right"/>
              <w:rPr>
                <w:b/>
                <w:bCs/>
                <w:sz w:val="14"/>
                <w:szCs w:val="14"/>
              </w:rPr>
            </w:pPr>
            <w:r w:rsidRPr="00E4322F">
              <w:rPr>
                <w:b/>
                <w:bCs/>
                <w:sz w:val="14"/>
                <w:szCs w:val="14"/>
              </w:rPr>
              <w:t>-</w:t>
            </w:r>
          </w:p>
        </w:tc>
        <w:tc>
          <w:tcPr>
            <w:tcW w:w="1453" w:type="dxa"/>
            <w:vAlign w:val="bottom"/>
            <w:hideMark/>
          </w:tcPr>
          <w:p w14:paraId="01BD4E38" w14:textId="14896CFC" w:rsidR="008B7012" w:rsidRPr="00E4322F" w:rsidRDefault="008B7012" w:rsidP="008B7012">
            <w:pPr>
              <w:jc w:val="right"/>
              <w:rPr>
                <w:b/>
                <w:bCs/>
              </w:rPr>
            </w:pPr>
            <w:r w:rsidRPr="00E4322F">
              <w:rPr>
                <w:b/>
                <w:bCs/>
                <w:sz w:val="14"/>
                <w:szCs w:val="14"/>
              </w:rPr>
              <w:t>-</w:t>
            </w:r>
          </w:p>
        </w:tc>
      </w:tr>
      <w:tr w:rsidR="008B7012" w:rsidRPr="00D5711A" w14:paraId="79614D87" w14:textId="77777777" w:rsidTr="00E4322F">
        <w:trPr>
          <w:trHeight w:val="72"/>
        </w:trPr>
        <w:tc>
          <w:tcPr>
            <w:tcW w:w="577" w:type="dxa"/>
            <w:noWrap/>
            <w:vAlign w:val="bottom"/>
            <w:hideMark/>
          </w:tcPr>
          <w:p w14:paraId="62AC232A" w14:textId="77777777" w:rsidR="008B7012" w:rsidRPr="00D5711A" w:rsidRDefault="008B7012" w:rsidP="008B7012">
            <w:pPr>
              <w:rPr>
                <w:color w:val="000000"/>
                <w:sz w:val="14"/>
                <w:szCs w:val="14"/>
                <w:lang w:eastAsia="tr-TR"/>
              </w:rPr>
            </w:pPr>
            <w:r w:rsidRPr="00D5711A">
              <w:rPr>
                <w:color w:val="000000"/>
                <w:sz w:val="14"/>
                <w:szCs w:val="14"/>
                <w:lang w:eastAsia="tr-TR"/>
              </w:rPr>
              <w:t>20.1.</w:t>
            </w:r>
          </w:p>
        </w:tc>
        <w:tc>
          <w:tcPr>
            <w:tcW w:w="5089" w:type="dxa"/>
            <w:vAlign w:val="bottom"/>
            <w:hideMark/>
          </w:tcPr>
          <w:p w14:paraId="00CDE8FD" w14:textId="77777777" w:rsidR="008B7012" w:rsidRPr="00D5711A" w:rsidRDefault="008B7012" w:rsidP="008B7012">
            <w:pPr>
              <w:rPr>
                <w:color w:val="000000"/>
                <w:sz w:val="14"/>
                <w:szCs w:val="14"/>
                <w:lang w:eastAsia="tr-TR"/>
              </w:rPr>
            </w:pPr>
            <w:r w:rsidRPr="00D5711A">
              <w:rPr>
                <w:color w:val="000000"/>
                <w:sz w:val="14"/>
                <w:szCs w:val="14"/>
                <w:lang w:eastAsia="tr-TR"/>
              </w:rPr>
              <w:t>Satış Amaçlı Elde Tutulan Duran Varlık Gelirleri</w:t>
            </w:r>
          </w:p>
        </w:tc>
        <w:tc>
          <w:tcPr>
            <w:tcW w:w="726" w:type="dxa"/>
            <w:noWrap/>
            <w:vAlign w:val="bottom"/>
            <w:hideMark/>
          </w:tcPr>
          <w:p w14:paraId="766FE682" w14:textId="77777777" w:rsidR="008B7012" w:rsidRPr="00D5711A" w:rsidRDefault="008B7012" w:rsidP="008B7012">
            <w:pPr>
              <w:jc w:val="center"/>
              <w:rPr>
                <w:color w:val="000000"/>
                <w:sz w:val="14"/>
                <w:szCs w:val="14"/>
                <w:lang w:eastAsia="tr-TR"/>
              </w:rPr>
            </w:pPr>
          </w:p>
        </w:tc>
        <w:tc>
          <w:tcPr>
            <w:tcW w:w="1454" w:type="dxa"/>
            <w:vAlign w:val="bottom"/>
            <w:hideMark/>
          </w:tcPr>
          <w:p w14:paraId="3DEAF6B3" w14:textId="38AAFC91"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7A06FE93" w14:textId="2372360F" w:rsidR="008B7012" w:rsidRPr="00D5711A" w:rsidRDefault="008B7012" w:rsidP="008B7012">
            <w:pPr>
              <w:jc w:val="right"/>
            </w:pPr>
            <w:r w:rsidRPr="00FF2553">
              <w:rPr>
                <w:bCs/>
                <w:sz w:val="14"/>
                <w:szCs w:val="14"/>
              </w:rPr>
              <w:t>-</w:t>
            </w:r>
          </w:p>
        </w:tc>
      </w:tr>
      <w:tr w:rsidR="008B7012" w:rsidRPr="00D5711A" w14:paraId="63CDFD30" w14:textId="77777777" w:rsidTr="00E4322F">
        <w:trPr>
          <w:trHeight w:val="72"/>
        </w:trPr>
        <w:tc>
          <w:tcPr>
            <w:tcW w:w="577" w:type="dxa"/>
            <w:noWrap/>
            <w:vAlign w:val="bottom"/>
            <w:hideMark/>
          </w:tcPr>
          <w:p w14:paraId="24E82543" w14:textId="77777777" w:rsidR="008B7012" w:rsidRPr="00D5711A" w:rsidRDefault="008B7012" w:rsidP="008B7012">
            <w:pPr>
              <w:rPr>
                <w:color w:val="000000"/>
                <w:sz w:val="14"/>
                <w:szCs w:val="14"/>
                <w:lang w:eastAsia="tr-TR"/>
              </w:rPr>
            </w:pPr>
            <w:r w:rsidRPr="00D5711A">
              <w:rPr>
                <w:color w:val="000000"/>
                <w:sz w:val="14"/>
                <w:szCs w:val="14"/>
                <w:lang w:eastAsia="tr-TR"/>
              </w:rPr>
              <w:t>20.2.</w:t>
            </w:r>
          </w:p>
        </w:tc>
        <w:tc>
          <w:tcPr>
            <w:tcW w:w="5089" w:type="dxa"/>
            <w:vAlign w:val="bottom"/>
            <w:hideMark/>
          </w:tcPr>
          <w:p w14:paraId="78EA407F" w14:textId="77777777" w:rsidR="008B7012" w:rsidRPr="00D5711A" w:rsidRDefault="008B7012" w:rsidP="008B7012">
            <w:pPr>
              <w:rPr>
                <w:color w:val="000000"/>
                <w:sz w:val="14"/>
                <w:szCs w:val="14"/>
                <w:lang w:eastAsia="tr-TR"/>
              </w:rPr>
            </w:pPr>
            <w:r w:rsidRPr="00D5711A">
              <w:rPr>
                <w:color w:val="000000"/>
                <w:sz w:val="14"/>
                <w:szCs w:val="14"/>
                <w:lang w:eastAsia="tr-TR"/>
              </w:rPr>
              <w:t>İştirak, Bağlı Ortaklık ve Birlikte Kontrol Edilen Ortaklıklar (İş Ort.) Satış Karları</w:t>
            </w:r>
          </w:p>
        </w:tc>
        <w:tc>
          <w:tcPr>
            <w:tcW w:w="726" w:type="dxa"/>
            <w:noWrap/>
            <w:vAlign w:val="bottom"/>
            <w:hideMark/>
          </w:tcPr>
          <w:p w14:paraId="4DB93B14" w14:textId="77777777" w:rsidR="008B7012" w:rsidRPr="00D5711A" w:rsidRDefault="008B7012" w:rsidP="008B7012">
            <w:pPr>
              <w:jc w:val="center"/>
              <w:rPr>
                <w:color w:val="000000"/>
                <w:sz w:val="14"/>
                <w:szCs w:val="14"/>
                <w:lang w:eastAsia="tr-TR"/>
              </w:rPr>
            </w:pPr>
          </w:p>
        </w:tc>
        <w:tc>
          <w:tcPr>
            <w:tcW w:w="1454" w:type="dxa"/>
            <w:vAlign w:val="bottom"/>
            <w:hideMark/>
          </w:tcPr>
          <w:p w14:paraId="561C3A51" w14:textId="55508C81"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13F61D48" w14:textId="1C087840" w:rsidR="008B7012" w:rsidRPr="00D5711A" w:rsidRDefault="008B7012" w:rsidP="008B7012">
            <w:pPr>
              <w:jc w:val="right"/>
            </w:pPr>
            <w:r w:rsidRPr="00FF2553">
              <w:rPr>
                <w:bCs/>
                <w:sz w:val="14"/>
                <w:szCs w:val="14"/>
              </w:rPr>
              <w:t>-</w:t>
            </w:r>
          </w:p>
        </w:tc>
      </w:tr>
      <w:tr w:rsidR="008B7012" w:rsidRPr="00D5711A" w14:paraId="49950ACF" w14:textId="77777777" w:rsidTr="00E4322F">
        <w:trPr>
          <w:trHeight w:val="72"/>
        </w:trPr>
        <w:tc>
          <w:tcPr>
            <w:tcW w:w="577" w:type="dxa"/>
            <w:noWrap/>
            <w:vAlign w:val="bottom"/>
            <w:hideMark/>
          </w:tcPr>
          <w:p w14:paraId="707716D1" w14:textId="77777777" w:rsidR="008B7012" w:rsidRPr="00D5711A" w:rsidRDefault="008B7012" w:rsidP="008B7012">
            <w:pPr>
              <w:rPr>
                <w:color w:val="000000"/>
                <w:sz w:val="14"/>
                <w:szCs w:val="14"/>
                <w:lang w:eastAsia="tr-TR"/>
              </w:rPr>
            </w:pPr>
            <w:r w:rsidRPr="00D5711A">
              <w:rPr>
                <w:color w:val="000000"/>
                <w:sz w:val="14"/>
                <w:szCs w:val="14"/>
                <w:lang w:eastAsia="tr-TR"/>
              </w:rPr>
              <w:t>20.3.</w:t>
            </w:r>
          </w:p>
        </w:tc>
        <w:tc>
          <w:tcPr>
            <w:tcW w:w="5089" w:type="dxa"/>
            <w:vAlign w:val="bottom"/>
            <w:hideMark/>
          </w:tcPr>
          <w:p w14:paraId="23B33DD9" w14:textId="77777777" w:rsidR="008B7012" w:rsidRPr="00D5711A" w:rsidRDefault="008B7012" w:rsidP="008B7012">
            <w:pPr>
              <w:rPr>
                <w:color w:val="000000"/>
                <w:sz w:val="14"/>
                <w:szCs w:val="14"/>
                <w:lang w:eastAsia="tr-TR"/>
              </w:rPr>
            </w:pPr>
            <w:r w:rsidRPr="00D5711A">
              <w:rPr>
                <w:color w:val="000000"/>
                <w:sz w:val="14"/>
                <w:szCs w:val="14"/>
                <w:lang w:eastAsia="tr-TR"/>
              </w:rPr>
              <w:t>Diğer Durdurulan Faaliyet Gelirleri</w:t>
            </w:r>
          </w:p>
        </w:tc>
        <w:tc>
          <w:tcPr>
            <w:tcW w:w="726" w:type="dxa"/>
            <w:noWrap/>
            <w:vAlign w:val="bottom"/>
            <w:hideMark/>
          </w:tcPr>
          <w:p w14:paraId="2E58734B" w14:textId="77777777" w:rsidR="008B7012" w:rsidRPr="00D5711A" w:rsidRDefault="008B7012" w:rsidP="008B7012">
            <w:pPr>
              <w:jc w:val="center"/>
              <w:rPr>
                <w:color w:val="000000"/>
                <w:sz w:val="14"/>
                <w:szCs w:val="14"/>
                <w:lang w:eastAsia="tr-TR"/>
              </w:rPr>
            </w:pPr>
          </w:p>
        </w:tc>
        <w:tc>
          <w:tcPr>
            <w:tcW w:w="1454" w:type="dxa"/>
            <w:vAlign w:val="bottom"/>
            <w:hideMark/>
          </w:tcPr>
          <w:p w14:paraId="124BC656" w14:textId="28234093"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00048CAA" w14:textId="0D843F59" w:rsidR="008B7012" w:rsidRPr="00D5711A" w:rsidRDefault="008B7012" w:rsidP="008B7012">
            <w:pPr>
              <w:jc w:val="right"/>
            </w:pPr>
            <w:r w:rsidRPr="00FF2553">
              <w:rPr>
                <w:bCs/>
                <w:sz w:val="14"/>
                <w:szCs w:val="14"/>
              </w:rPr>
              <w:t>-</w:t>
            </w:r>
          </w:p>
        </w:tc>
      </w:tr>
      <w:tr w:rsidR="008B7012" w:rsidRPr="00E4322F" w14:paraId="754965D0" w14:textId="77777777" w:rsidTr="00E4322F">
        <w:trPr>
          <w:trHeight w:val="57"/>
        </w:trPr>
        <w:tc>
          <w:tcPr>
            <w:tcW w:w="577" w:type="dxa"/>
            <w:noWrap/>
            <w:vAlign w:val="bottom"/>
            <w:hideMark/>
          </w:tcPr>
          <w:p w14:paraId="75CC71C0"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XXI.</w:t>
            </w:r>
          </w:p>
        </w:tc>
        <w:tc>
          <w:tcPr>
            <w:tcW w:w="5089" w:type="dxa"/>
            <w:vAlign w:val="bottom"/>
            <w:hideMark/>
          </w:tcPr>
          <w:p w14:paraId="3F34D68D"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DURDURULAN FAALİYETLERDEN GİDERLER (-)</w:t>
            </w:r>
          </w:p>
        </w:tc>
        <w:tc>
          <w:tcPr>
            <w:tcW w:w="726" w:type="dxa"/>
            <w:noWrap/>
            <w:vAlign w:val="bottom"/>
            <w:hideMark/>
          </w:tcPr>
          <w:p w14:paraId="6917A62D" w14:textId="77777777" w:rsidR="008B7012" w:rsidRPr="00E4322F" w:rsidRDefault="008B7012" w:rsidP="008B7012">
            <w:pPr>
              <w:jc w:val="center"/>
              <w:rPr>
                <w:b/>
                <w:bCs/>
                <w:color w:val="000000"/>
                <w:sz w:val="14"/>
                <w:szCs w:val="14"/>
                <w:lang w:eastAsia="tr-TR"/>
              </w:rPr>
            </w:pPr>
          </w:p>
        </w:tc>
        <w:tc>
          <w:tcPr>
            <w:tcW w:w="1454" w:type="dxa"/>
            <w:vAlign w:val="bottom"/>
            <w:hideMark/>
          </w:tcPr>
          <w:p w14:paraId="4B4F0D13" w14:textId="6E48D6DD" w:rsidR="008B7012" w:rsidRPr="00E4322F" w:rsidRDefault="008B7012" w:rsidP="008B7012">
            <w:pPr>
              <w:jc w:val="right"/>
              <w:rPr>
                <w:b/>
                <w:bCs/>
                <w:sz w:val="14"/>
                <w:szCs w:val="14"/>
              </w:rPr>
            </w:pPr>
            <w:r w:rsidRPr="00E4322F">
              <w:rPr>
                <w:b/>
                <w:bCs/>
                <w:sz w:val="14"/>
                <w:szCs w:val="14"/>
              </w:rPr>
              <w:t>-</w:t>
            </w:r>
          </w:p>
        </w:tc>
        <w:tc>
          <w:tcPr>
            <w:tcW w:w="1453" w:type="dxa"/>
            <w:vAlign w:val="bottom"/>
            <w:hideMark/>
          </w:tcPr>
          <w:p w14:paraId="32B56DFE" w14:textId="11EACBE4" w:rsidR="008B7012" w:rsidRPr="00E4322F" w:rsidRDefault="008B7012" w:rsidP="008B7012">
            <w:pPr>
              <w:jc w:val="right"/>
              <w:rPr>
                <w:b/>
                <w:bCs/>
              </w:rPr>
            </w:pPr>
            <w:r w:rsidRPr="00E4322F">
              <w:rPr>
                <w:b/>
                <w:bCs/>
                <w:sz w:val="14"/>
                <w:szCs w:val="14"/>
              </w:rPr>
              <w:t>-</w:t>
            </w:r>
          </w:p>
        </w:tc>
      </w:tr>
      <w:tr w:rsidR="008B7012" w:rsidRPr="00D5711A" w14:paraId="1E8BA100" w14:textId="77777777" w:rsidTr="00E4322F">
        <w:trPr>
          <w:trHeight w:val="72"/>
        </w:trPr>
        <w:tc>
          <w:tcPr>
            <w:tcW w:w="577" w:type="dxa"/>
            <w:noWrap/>
            <w:vAlign w:val="bottom"/>
            <w:hideMark/>
          </w:tcPr>
          <w:p w14:paraId="1BD3D3C7" w14:textId="77777777" w:rsidR="008B7012" w:rsidRPr="00D5711A" w:rsidRDefault="008B7012" w:rsidP="008B7012">
            <w:pPr>
              <w:rPr>
                <w:color w:val="000000"/>
                <w:sz w:val="14"/>
                <w:szCs w:val="14"/>
                <w:lang w:eastAsia="tr-TR"/>
              </w:rPr>
            </w:pPr>
            <w:r w:rsidRPr="00D5711A">
              <w:rPr>
                <w:color w:val="000000"/>
                <w:sz w:val="14"/>
                <w:szCs w:val="14"/>
                <w:lang w:eastAsia="tr-TR"/>
              </w:rPr>
              <w:t>21.1.</w:t>
            </w:r>
          </w:p>
        </w:tc>
        <w:tc>
          <w:tcPr>
            <w:tcW w:w="5089" w:type="dxa"/>
            <w:vAlign w:val="bottom"/>
            <w:hideMark/>
          </w:tcPr>
          <w:p w14:paraId="28702C79" w14:textId="77777777" w:rsidR="008B7012" w:rsidRPr="00D5711A" w:rsidRDefault="008B7012" w:rsidP="008B7012">
            <w:pPr>
              <w:rPr>
                <w:color w:val="000000"/>
                <w:sz w:val="14"/>
                <w:szCs w:val="14"/>
                <w:lang w:eastAsia="tr-TR"/>
              </w:rPr>
            </w:pPr>
            <w:r w:rsidRPr="00D5711A">
              <w:rPr>
                <w:color w:val="000000"/>
                <w:sz w:val="14"/>
                <w:szCs w:val="14"/>
                <w:lang w:eastAsia="tr-TR"/>
              </w:rPr>
              <w:t>Satış Amaçlı Elde Tutulan Duran Varlık Giderleri</w:t>
            </w:r>
          </w:p>
        </w:tc>
        <w:tc>
          <w:tcPr>
            <w:tcW w:w="726" w:type="dxa"/>
            <w:noWrap/>
            <w:vAlign w:val="bottom"/>
            <w:hideMark/>
          </w:tcPr>
          <w:p w14:paraId="7266D3C1" w14:textId="77777777" w:rsidR="008B7012" w:rsidRPr="00D5711A" w:rsidRDefault="008B7012" w:rsidP="008B7012">
            <w:pPr>
              <w:jc w:val="center"/>
              <w:rPr>
                <w:color w:val="000000"/>
                <w:sz w:val="14"/>
                <w:szCs w:val="14"/>
                <w:lang w:eastAsia="tr-TR"/>
              </w:rPr>
            </w:pPr>
          </w:p>
        </w:tc>
        <w:tc>
          <w:tcPr>
            <w:tcW w:w="1454" w:type="dxa"/>
            <w:vAlign w:val="bottom"/>
            <w:hideMark/>
          </w:tcPr>
          <w:p w14:paraId="6DD67CFC" w14:textId="5AD2F589"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5885C2B6" w14:textId="4F5F7E98" w:rsidR="008B7012" w:rsidRPr="00D5711A" w:rsidRDefault="008B7012" w:rsidP="008B7012">
            <w:pPr>
              <w:jc w:val="right"/>
            </w:pPr>
            <w:r w:rsidRPr="00FF2553">
              <w:rPr>
                <w:bCs/>
                <w:sz w:val="14"/>
                <w:szCs w:val="14"/>
              </w:rPr>
              <w:t>-</w:t>
            </w:r>
          </w:p>
        </w:tc>
      </w:tr>
      <w:tr w:rsidR="008B7012" w:rsidRPr="00D5711A" w14:paraId="01BFFFE6" w14:textId="77777777" w:rsidTr="00E4322F">
        <w:trPr>
          <w:trHeight w:val="72"/>
        </w:trPr>
        <w:tc>
          <w:tcPr>
            <w:tcW w:w="577" w:type="dxa"/>
            <w:noWrap/>
            <w:vAlign w:val="bottom"/>
            <w:hideMark/>
          </w:tcPr>
          <w:p w14:paraId="6DAC5184" w14:textId="77777777" w:rsidR="008B7012" w:rsidRPr="00D5711A" w:rsidRDefault="008B7012" w:rsidP="008B7012">
            <w:pPr>
              <w:rPr>
                <w:color w:val="000000"/>
                <w:sz w:val="14"/>
                <w:szCs w:val="14"/>
                <w:lang w:eastAsia="tr-TR"/>
              </w:rPr>
            </w:pPr>
            <w:r w:rsidRPr="00D5711A">
              <w:rPr>
                <w:color w:val="000000"/>
                <w:sz w:val="14"/>
                <w:szCs w:val="14"/>
                <w:lang w:eastAsia="tr-TR"/>
              </w:rPr>
              <w:t>21.2.</w:t>
            </w:r>
          </w:p>
        </w:tc>
        <w:tc>
          <w:tcPr>
            <w:tcW w:w="5089" w:type="dxa"/>
            <w:vAlign w:val="bottom"/>
            <w:hideMark/>
          </w:tcPr>
          <w:p w14:paraId="06C030F7" w14:textId="77777777" w:rsidR="008B7012" w:rsidRPr="00D5711A" w:rsidRDefault="008B7012" w:rsidP="008B7012">
            <w:pPr>
              <w:rPr>
                <w:color w:val="000000"/>
                <w:sz w:val="14"/>
                <w:szCs w:val="14"/>
                <w:lang w:eastAsia="tr-TR"/>
              </w:rPr>
            </w:pPr>
            <w:r w:rsidRPr="00D5711A">
              <w:rPr>
                <w:color w:val="000000"/>
                <w:sz w:val="14"/>
                <w:szCs w:val="14"/>
                <w:lang w:eastAsia="tr-TR"/>
              </w:rPr>
              <w:t>İştirak, Bağlı Ortaklık ve Birlikte Kontrol Edilen Ortaklıklar (İş Ort.) Satış Zararları</w:t>
            </w:r>
          </w:p>
        </w:tc>
        <w:tc>
          <w:tcPr>
            <w:tcW w:w="726" w:type="dxa"/>
            <w:noWrap/>
            <w:vAlign w:val="bottom"/>
            <w:hideMark/>
          </w:tcPr>
          <w:p w14:paraId="16231886" w14:textId="77777777" w:rsidR="008B7012" w:rsidRPr="00D5711A" w:rsidRDefault="008B7012" w:rsidP="008B7012">
            <w:pPr>
              <w:jc w:val="center"/>
              <w:rPr>
                <w:color w:val="000000"/>
                <w:sz w:val="14"/>
                <w:szCs w:val="14"/>
                <w:lang w:eastAsia="tr-TR"/>
              </w:rPr>
            </w:pPr>
          </w:p>
        </w:tc>
        <w:tc>
          <w:tcPr>
            <w:tcW w:w="1454" w:type="dxa"/>
            <w:vAlign w:val="bottom"/>
            <w:hideMark/>
          </w:tcPr>
          <w:p w14:paraId="5B708746" w14:textId="451F417B"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070263EC" w14:textId="130F1155" w:rsidR="008B7012" w:rsidRPr="00D5711A" w:rsidRDefault="008B7012" w:rsidP="008B7012">
            <w:pPr>
              <w:jc w:val="right"/>
            </w:pPr>
            <w:r w:rsidRPr="00FF2553">
              <w:rPr>
                <w:bCs/>
                <w:sz w:val="14"/>
                <w:szCs w:val="14"/>
              </w:rPr>
              <w:t>-</w:t>
            </w:r>
          </w:p>
        </w:tc>
      </w:tr>
      <w:tr w:rsidR="008B7012" w:rsidRPr="00D5711A" w14:paraId="40D292A0" w14:textId="77777777" w:rsidTr="00E4322F">
        <w:trPr>
          <w:trHeight w:val="72"/>
        </w:trPr>
        <w:tc>
          <w:tcPr>
            <w:tcW w:w="577" w:type="dxa"/>
            <w:noWrap/>
            <w:vAlign w:val="bottom"/>
            <w:hideMark/>
          </w:tcPr>
          <w:p w14:paraId="3DC8BFA5" w14:textId="77777777" w:rsidR="008B7012" w:rsidRPr="00D5711A" w:rsidRDefault="008B7012" w:rsidP="008B7012">
            <w:pPr>
              <w:rPr>
                <w:color w:val="000000"/>
                <w:sz w:val="14"/>
                <w:szCs w:val="14"/>
                <w:lang w:eastAsia="tr-TR"/>
              </w:rPr>
            </w:pPr>
            <w:r w:rsidRPr="00D5711A">
              <w:rPr>
                <w:color w:val="000000"/>
                <w:sz w:val="14"/>
                <w:szCs w:val="14"/>
                <w:lang w:eastAsia="tr-TR"/>
              </w:rPr>
              <w:t>21.3.</w:t>
            </w:r>
          </w:p>
        </w:tc>
        <w:tc>
          <w:tcPr>
            <w:tcW w:w="5089" w:type="dxa"/>
            <w:vAlign w:val="bottom"/>
            <w:hideMark/>
          </w:tcPr>
          <w:p w14:paraId="596CF369" w14:textId="77777777" w:rsidR="008B7012" w:rsidRPr="00D5711A" w:rsidRDefault="008B7012" w:rsidP="008B7012">
            <w:pPr>
              <w:rPr>
                <w:color w:val="000000"/>
                <w:sz w:val="14"/>
                <w:szCs w:val="14"/>
                <w:lang w:eastAsia="tr-TR"/>
              </w:rPr>
            </w:pPr>
            <w:r w:rsidRPr="00D5711A">
              <w:rPr>
                <w:color w:val="000000"/>
                <w:sz w:val="14"/>
                <w:szCs w:val="14"/>
                <w:lang w:eastAsia="tr-TR"/>
              </w:rPr>
              <w:t>Diğer Durdurulan Faaliyet Giderleri</w:t>
            </w:r>
          </w:p>
        </w:tc>
        <w:tc>
          <w:tcPr>
            <w:tcW w:w="726" w:type="dxa"/>
            <w:noWrap/>
            <w:vAlign w:val="bottom"/>
            <w:hideMark/>
          </w:tcPr>
          <w:p w14:paraId="43C2E527" w14:textId="77777777" w:rsidR="008B7012" w:rsidRPr="00D5711A" w:rsidRDefault="008B7012" w:rsidP="008B7012">
            <w:pPr>
              <w:jc w:val="center"/>
              <w:rPr>
                <w:color w:val="000000"/>
                <w:sz w:val="14"/>
                <w:szCs w:val="14"/>
                <w:lang w:eastAsia="tr-TR"/>
              </w:rPr>
            </w:pPr>
          </w:p>
        </w:tc>
        <w:tc>
          <w:tcPr>
            <w:tcW w:w="1454" w:type="dxa"/>
            <w:vAlign w:val="bottom"/>
            <w:hideMark/>
          </w:tcPr>
          <w:p w14:paraId="26DDD320" w14:textId="718159AD"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26F930D1" w14:textId="02D495A5" w:rsidR="008B7012" w:rsidRPr="00D5711A" w:rsidRDefault="008B7012" w:rsidP="008B7012">
            <w:pPr>
              <w:jc w:val="right"/>
            </w:pPr>
            <w:r w:rsidRPr="00FF2553">
              <w:rPr>
                <w:bCs/>
                <w:sz w:val="14"/>
                <w:szCs w:val="14"/>
              </w:rPr>
              <w:t>-</w:t>
            </w:r>
          </w:p>
        </w:tc>
      </w:tr>
      <w:tr w:rsidR="008B7012" w:rsidRPr="00E4322F" w14:paraId="13E3EB8C" w14:textId="77777777" w:rsidTr="00E4322F">
        <w:trPr>
          <w:trHeight w:val="57"/>
        </w:trPr>
        <w:tc>
          <w:tcPr>
            <w:tcW w:w="577" w:type="dxa"/>
            <w:noWrap/>
            <w:vAlign w:val="bottom"/>
            <w:hideMark/>
          </w:tcPr>
          <w:p w14:paraId="694FCFA7"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XXII.</w:t>
            </w:r>
          </w:p>
        </w:tc>
        <w:tc>
          <w:tcPr>
            <w:tcW w:w="5089" w:type="dxa"/>
            <w:noWrap/>
            <w:vAlign w:val="bottom"/>
            <w:hideMark/>
          </w:tcPr>
          <w:p w14:paraId="35DE171B"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DURDURULAN FAALİYETLER VERGİ ÖNCESİ K/Z (XX-XXI)</w:t>
            </w:r>
          </w:p>
        </w:tc>
        <w:tc>
          <w:tcPr>
            <w:tcW w:w="726" w:type="dxa"/>
            <w:noWrap/>
            <w:vAlign w:val="bottom"/>
            <w:hideMark/>
          </w:tcPr>
          <w:p w14:paraId="24292DB1" w14:textId="77777777" w:rsidR="008B7012" w:rsidRPr="00E4322F" w:rsidRDefault="008B7012" w:rsidP="008B7012">
            <w:pPr>
              <w:jc w:val="center"/>
              <w:rPr>
                <w:b/>
                <w:bCs/>
                <w:color w:val="000000"/>
                <w:sz w:val="14"/>
                <w:szCs w:val="14"/>
                <w:lang w:eastAsia="tr-TR"/>
              </w:rPr>
            </w:pPr>
          </w:p>
        </w:tc>
        <w:tc>
          <w:tcPr>
            <w:tcW w:w="1454" w:type="dxa"/>
            <w:vAlign w:val="bottom"/>
            <w:hideMark/>
          </w:tcPr>
          <w:p w14:paraId="5ACAB2B2" w14:textId="4331C3A5" w:rsidR="008B7012" w:rsidRPr="00E4322F" w:rsidRDefault="008B7012" w:rsidP="008B7012">
            <w:pPr>
              <w:jc w:val="right"/>
              <w:rPr>
                <w:b/>
                <w:bCs/>
                <w:sz w:val="14"/>
                <w:szCs w:val="14"/>
              </w:rPr>
            </w:pPr>
            <w:r w:rsidRPr="00E4322F">
              <w:rPr>
                <w:b/>
                <w:bCs/>
                <w:sz w:val="14"/>
                <w:szCs w:val="14"/>
              </w:rPr>
              <w:t>-</w:t>
            </w:r>
          </w:p>
        </w:tc>
        <w:tc>
          <w:tcPr>
            <w:tcW w:w="1453" w:type="dxa"/>
            <w:vAlign w:val="bottom"/>
            <w:hideMark/>
          </w:tcPr>
          <w:p w14:paraId="2D3636E0" w14:textId="5A01853C" w:rsidR="008B7012" w:rsidRPr="00E4322F" w:rsidRDefault="008B7012" w:rsidP="008B7012">
            <w:pPr>
              <w:jc w:val="right"/>
              <w:rPr>
                <w:b/>
                <w:bCs/>
              </w:rPr>
            </w:pPr>
            <w:r w:rsidRPr="00E4322F">
              <w:rPr>
                <w:b/>
                <w:bCs/>
                <w:sz w:val="14"/>
                <w:szCs w:val="14"/>
              </w:rPr>
              <w:t>-</w:t>
            </w:r>
          </w:p>
        </w:tc>
      </w:tr>
      <w:tr w:rsidR="008B7012" w:rsidRPr="00E4322F" w14:paraId="1E114153" w14:textId="77777777" w:rsidTr="00E4322F">
        <w:trPr>
          <w:trHeight w:val="57"/>
        </w:trPr>
        <w:tc>
          <w:tcPr>
            <w:tcW w:w="577" w:type="dxa"/>
            <w:noWrap/>
            <w:vAlign w:val="bottom"/>
            <w:hideMark/>
          </w:tcPr>
          <w:p w14:paraId="29D007DE"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XXIII.</w:t>
            </w:r>
          </w:p>
        </w:tc>
        <w:tc>
          <w:tcPr>
            <w:tcW w:w="5089" w:type="dxa"/>
            <w:vAlign w:val="bottom"/>
            <w:hideMark/>
          </w:tcPr>
          <w:p w14:paraId="2CCA975B"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DURDURULAN FAALİYETLER VERGİ KARŞILIĞI (±)</w:t>
            </w:r>
          </w:p>
        </w:tc>
        <w:tc>
          <w:tcPr>
            <w:tcW w:w="726" w:type="dxa"/>
            <w:noWrap/>
            <w:vAlign w:val="bottom"/>
            <w:hideMark/>
          </w:tcPr>
          <w:p w14:paraId="731D5160" w14:textId="77777777" w:rsidR="008B7012" w:rsidRPr="00E4322F" w:rsidRDefault="008B7012" w:rsidP="008B7012">
            <w:pPr>
              <w:jc w:val="center"/>
              <w:rPr>
                <w:b/>
                <w:bCs/>
                <w:color w:val="000000"/>
                <w:sz w:val="14"/>
                <w:szCs w:val="14"/>
                <w:lang w:eastAsia="tr-TR"/>
              </w:rPr>
            </w:pPr>
          </w:p>
        </w:tc>
        <w:tc>
          <w:tcPr>
            <w:tcW w:w="1454" w:type="dxa"/>
            <w:vAlign w:val="bottom"/>
            <w:hideMark/>
          </w:tcPr>
          <w:p w14:paraId="46C7CF7A" w14:textId="049B8FA3" w:rsidR="008B7012" w:rsidRPr="00E4322F" w:rsidRDefault="008B7012" w:rsidP="008B7012">
            <w:pPr>
              <w:jc w:val="right"/>
              <w:rPr>
                <w:b/>
                <w:bCs/>
                <w:sz w:val="14"/>
                <w:szCs w:val="14"/>
              </w:rPr>
            </w:pPr>
            <w:r w:rsidRPr="00E4322F">
              <w:rPr>
                <w:b/>
                <w:bCs/>
                <w:sz w:val="14"/>
                <w:szCs w:val="14"/>
              </w:rPr>
              <w:t>-</w:t>
            </w:r>
          </w:p>
        </w:tc>
        <w:tc>
          <w:tcPr>
            <w:tcW w:w="1453" w:type="dxa"/>
            <w:vAlign w:val="bottom"/>
            <w:hideMark/>
          </w:tcPr>
          <w:p w14:paraId="7A6F620B" w14:textId="39D5F38C" w:rsidR="008B7012" w:rsidRPr="00E4322F" w:rsidRDefault="008B7012" w:rsidP="008B7012">
            <w:pPr>
              <w:jc w:val="right"/>
              <w:rPr>
                <w:b/>
                <w:bCs/>
              </w:rPr>
            </w:pPr>
            <w:r w:rsidRPr="00E4322F">
              <w:rPr>
                <w:b/>
                <w:bCs/>
                <w:sz w:val="14"/>
                <w:szCs w:val="14"/>
              </w:rPr>
              <w:t>-</w:t>
            </w:r>
          </w:p>
        </w:tc>
      </w:tr>
      <w:tr w:rsidR="008B7012" w:rsidRPr="00D5711A" w14:paraId="652E856E" w14:textId="77777777" w:rsidTr="00E4322F">
        <w:trPr>
          <w:trHeight w:val="72"/>
        </w:trPr>
        <w:tc>
          <w:tcPr>
            <w:tcW w:w="577" w:type="dxa"/>
            <w:noWrap/>
            <w:vAlign w:val="bottom"/>
            <w:hideMark/>
          </w:tcPr>
          <w:p w14:paraId="1703D469" w14:textId="77777777" w:rsidR="008B7012" w:rsidRPr="00D5711A" w:rsidRDefault="008B7012" w:rsidP="008B7012">
            <w:pPr>
              <w:rPr>
                <w:color w:val="000000"/>
                <w:sz w:val="14"/>
                <w:szCs w:val="14"/>
                <w:lang w:eastAsia="tr-TR"/>
              </w:rPr>
            </w:pPr>
            <w:r w:rsidRPr="00D5711A">
              <w:rPr>
                <w:color w:val="000000"/>
                <w:sz w:val="14"/>
                <w:szCs w:val="14"/>
                <w:lang w:eastAsia="tr-TR"/>
              </w:rPr>
              <w:t>23.1.</w:t>
            </w:r>
          </w:p>
        </w:tc>
        <w:tc>
          <w:tcPr>
            <w:tcW w:w="5089" w:type="dxa"/>
            <w:vAlign w:val="bottom"/>
            <w:hideMark/>
          </w:tcPr>
          <w:p w14:paraId="08F89006" w14:textId="77777777" w:rsidR="008B7012" w:rsidRPr="00D5711A" w:rsidRDefault="008B7012" w:rsidP="008B7012">
            <w:pPr>
              <w:rPr>
                <w:color w:val="000000"/>
                <w:sz w:val="14"/>
                <w:szCs w:val="14"/>
                <w:lang w:eastAsia="tr-TR"/>
              </w:rPr>
            </w:pPr>
            <w:r w:rsidRPr="00D5711A">
              <w:rPr>
                <w:color w:val="000000"/>
                <w:sz w:val="14"/>
                <w:szCs w:val="14"/>
                <w:lang w:eastAsia="tr-TR"/>
              </w:rPr>
              <w:t>Cari Vergi Karşılığı</w:t>
            </w:r>
          </w:p>
        </w:tc>
        <w:tc>
          <w:tcPr>
            <w:tcW w:w="726" w:type="dxa"/>
            <w:noWrap/>
            <w:vAlign w:val="bottom"/>
            <w:hideMark/>
          </w:tcPr>
          <w:p w14:paraId="42B9DB6B" w14:textId="77777777" w:rsidR="008B7012" w:rsidRPr="00D5711A" w:rsidRDefault="008B7012" w:rsidP="008B7012">
            <w:pPr>
              <w:jc w:val="center"/>
              <w:rPr>
                <w:color w:val="000000"/>
                <w:sz w:val="14"/>
                <w:szCs w:val="14"/>
                <w:lang w:eastAsia="tr-TR"/>
              </w:rPr>
            </w:pPr>
          </w:p>
        </w:tc>
        <w:tc>
          <w:tcPr>
            <w:tcW w:w="1454" w:type="dxa"/>
            <w:vAlign w:val="bottom"/>
            <w:hideMark/>
          </w:tcPr>
          <w:p w14:paraId="6F237C46" w14:textId="23E90A27"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3F63728E" w14:textId="2283BF49" w:rsidR="008B7012" w:rsidRPr="00D5711A" w:rsidRDefault="008B7012" w:rsidP="008B7012">
            <w:pPr>
              <w:jc w:val="right"/>
            </w:pPr>
            <w:r w:rsidRPr="00FF2553">
              <w:rPr>
                <w:bCs/>
                <w:sz w:val="14"/>
                <w:szCs w:val="14"/>
              </w:rPr>
              <w:t>-</w:t>
            </w:r>
          </w:p>
        </w:tc>
      </w:tr>
      <w:tr w:rsidR="008B7012" w:rsidRPr="00D5711A" w14:paraId="33CC2989" w14:textId="77777777" w:rsidTr="00E4322F">
        <w:trPr>
          <w:trHeight w:val="72"/>
        </w:trPr>
        <w:tc>
          <w:tcPr>
            <w:tcW w:w="577" w:type="dxa"/>
            <w:noWrap/>
            <w:vAlign w:val="bottom"/>
            <w:hideMark/>
          </w:tcPr>
          <w:p w14:paraId="44C1B09E" w14:textId="77777777" w:rsidR="008B7012" w:rsidRPr="00D5711A" w:rsidRDefault="008B7012" w:rsidP="008B7012">
            <w:pPr>
              <w:rPr>
                <w:color w:val="000000"/>
                <w:sz w:val="14"/>
                <w:szCs w:val="14"/>
                <w:lang w:eastAsia="tr-TR"/>
              </w:rPr>
            </w:pPr>
            <w:r w:rsidRPr="00D5711A">
              <w:rPr>
                <w:color w:val="000000"/>
                <w:sz w:val="14"/>
                <w:szCs w:val="14"/>
                <w:lang w:eastAsia="tr-TR"/>
              </w:rPr>
              <w:t>23.2.</w:t>
            </w:r>
          </w:p>
        </w:tc>
        <w:tc>
          <w:tcPr>
            <w:tcW w:w="5089" w:type="dxa"/>
            <w:vAlign w:val="bottom"/>
            <w:hideMark/>
          </w:tcPr>
          <w:p w14:paraId="55A16734" w14:textId="77777777" w:rsidR="008B7012" w:rsidRPr="00D5711A" w:rsidRDefault="008B7012" w:rsidP="008B7012">
            <w:pPr>
              <w:rPr>
                <w:color w:val="000000"/>
                <w:sz w:val="14"/>
                <w:szCs w:val="14"/>
                <w:lang w:eastAsia="tr-TR"/>
              </w:rPr>
            </w:pPr>
            <w:r w:rsidRPr="00D5711A">
              <w:rPr>
                <w:color w:val="000000"/>
                <w:sz w:val="14"/>
                <w:szCs w:val="14"/>
                <w:lang w:eastAsia="tr-TR"/>
              </w:rPr>
              <w:t>Ertelenmiş Vergi Gider Etkisi (+)</w:t>
            </w:r>
          </w:p>
        </w:tc>
        <w:tc>
          <w:tcPr>
            <w:tcW w:w="726" w:type="dxa"/>
            <w:noWrap/>
            <w:vAlign w:val="bottom"/>
            <w:hideMark/>
          </w:tcPr>
          <w:p w14:paraId="2C010C82" w14:textId="77777777" w:rsidR="008B7012" w:rsidRPr="00D5711A" w:rsidRDefault="008B7012" w:rsidP="008B7012">
            <w:pPr>
              <w:jc w:val="center"/>
              <w:rPr>
                <w:color w:val="000000"/>
                <w:sz w:val="14"/>
                <w:szCs w:val="14"/>
                <w:lang w:eastAsia="tr-TR"/>
              </w:rPr>
            </w:pPr>
          </w:p>
        </w:tc>
        <w:tc>
          <w:tcPr>
            <w:tcW w:w="1454" w:type="dxa"/>
            <w:vAlign w:val="bottom"/>
            <w:hideMark/>
          </w:tcPr>
          <w:p w14:paraId="3F49B02B" w14:textId="69DB56B3"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08F82C67" w14:textId="548609C3" w:rsidR="008B7012" w:rsidRPr="00D5711A" w:rsidRDefault="008B7012" w:rsidP="008B7012">
            <w:pPr>
              <w:jc w:val="right"/>
            </w:pPr>
            <w:r w:rsidRPr="00FF2553">
              <w:rPr>
                <w:bCs/>
                <w:sz w:val="14"/>
                <w:szCs w:val="14"/>
              </w:rPr>
              <w:t>-</w:t>
            </w:r>
          </w:p>
        </w:tc>
      </w:tr>
      <w:tr w:rsidR="008B7012" w:rsidRPr="00D5711A" w14:paraId="6257B28A" w14:textId="77777777" w:rsidTr="00E4322F">
        <w:trPr>
          <w:trHeight w:val="72"/>
        </w:trPr>
        <w:tc>
          <w:tcPr>
            <w:tcW w:w="577" w:type="dxa"/>
            <w:noWrap/>
            <w:vAlign w:val="bottom"/>
            <w:hideMark/>
          </w:tcPr>
          <w:p w14:paraId="3A623680" w14:textId="77777777" w:rsidR="008B7012" w:rsidRPr="00D5711A" w:rsidRDefault="008B7012" w:rsidP="008B7012">
            <w:pPr>
              <w:rPr>
                <w:color w:val="000000"/>
                <w:sz w:val="14"/>
                <w:szCs w:val="14"/>
                <w:lang w:eastAsia="tr-TR"/>
              </w:rPr>
            </w:pPr>
            <w:r w:rsidRPr="00D5711A">
              <w:rPr>
                <w:color w:val="000000"/>
                <w:sz w:val="14"/>
                <w:szCs w:val="14"/>
                <w:lang w:eastAsia="tr-TR"/>
              </w:rPr>
              <w:t>23.3.</w:t>
            </w:r>
          </w:p>
        </w:tc>
        <w:tc>
          <w:tcPr>
            <w:tcW w:w="5089" w:type="dxa"/>
            <w:vAlign w:val="bottom"/>
            <w:hideMark/>
          </w:tcPr>
          <w:p w14:paraId="64D19C26" w14:textId="77777777" w:rsidR="008B7012" w:rsidRPr="00D5711A" w:rsidRDefault="008B7012" w:rsidP="008B7012">
            <w:pPr>
              <w:rPr>
                <w:color w:val="000000"/>
                <w:sz w:val="14"/>
                <w:szCs w:val="14"/>
                <w:lang w:eastAsia="tr-TR"/>
              </w:rPr>
            </w:pPr>
            <w:r w:rsidRPr="00D5711A">
              <w:rPr>
                <w:color w:val="000000"/>
                <w:sz w:val="14"/>
                <w:szCs w:val="14"/>
                <w:lang w:eastAsia="tr-TR"/>
              </w:rPr>
              <w:t>Ertelenmiş Vergi Gelir Etkisi (-)</w:t>
            </w:r>
          </w:p>
        </w:tc>
        <w:tc>
          <w:tcPr>
            <w:tcW w:w="726" w:type="dxa"/>
            <w:noWrap/>
            <w:vAlign w:val="bottom"/>
            <w:hideMark/>
          </w:tcPr>
          <w:p w14:paraId="58603ADD" w14:textId="77777777" w:rsidR="008B7012" w:rsidRPr="00D5711A" w:rsidRDefault="008B7012" w:rsidP="008B7012">
            <w:pPr>
              <w:jc w:val="center"/>
              <w:rPr>
                <w:color w:val="000000"/>
                <w:sz w:val="14"/>
                <w:szCs w:val="14"/>
                <w:lang w:eastAsia="tr-TR"/>
              </w:rPr>
            </w:pPr>
          </w:p>
        </w:tc>
        <w:tc>
          <w:tcPr>
            <w:tcW w:w="1454" w:type="dxa"/>
            <w:vAlign w:val="bottom"/>
            <w:hideMark/>
          </w:tcPr>
          <w:p w14:paraId="7EBF210C" w14:textId="16BC3FCF" w:rsidR="008B7012" w:rsidRPr="00D5711A" w:rsidRDefault="008B7012" w:rsidP="008B7012">
            <w:pPr>
              <w:jc w:val="right"/>
              <w:rPr>
                <w:bCs/>
                <w:sz w:val="14"/>
                <w:szCs w:val="14"/>
              </w:rPr>
            </w:pPr>
            <w:r w:rsidRPr="00E4322F">
              <w:rPr>
                <w:bCs/>
                <w:sz w:val="14"/>
                <w:szCs w:val="14"/>
              </w:rPr>
              <w:t>-</w:t>
            </w:r>
          </w:p>
        </w:tc>
        <w:tc>
          <w:tcPr>
            <w:tcW w:w="1453" w:type="dxa"/>
            <w:vAlign w:val="bottom"/>
            <w:hideMark/>
          </w:tcPr>
          <w:p w14:paraId="0563D7BA" w14:textId="4441FA40" w:rsidR="008B7012" w:rsidRPr="00D5711A" w:rsidRDefault="008B7012" w:rsidP="008B7012">
            <w:pPr>
              <w:jc w:val="right"/>
            </w:pPr>
            <w:r w:rsidRPr="00FF2553">
              <w:rPr>
                <w:bCs/>
                <w:sz w:val="14"/>
                <w:szCs w:val="14"/>
              </w:rPr>
              <w:t>-</w:t>
            </w:r>
          </w:p>
        </w:tc>
      </w:tr>
      <w:tr w:rsidR="008B7012" w:rsidRPr="00E4322F" w14:paraId="58E5D0AF" w14:textId="77777777" w:rsidTr="00E4322F">
        <w:trPr>
          <w:trHeight w:val="57"/>
        </w:trPr>
        <w:tc>
          <w:tcPr>
            <w:tcW w:w="577" w:type="dxa"/>
            <w:noWrap/>
            <w:vAlign w:val="bottom"/>
            <w:hideMark/>
          </w:tcPr>
          <w:p w14:paraId="59694C45"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XXIV.</w:t>
            </w:r>
          </w:p>
        </w:tc>
        <w:tc>
          <w:tcPr>
            <w:tcW w:w="5089" w:type="dxa"/>
            <w:noWrap/>
            <w:vAlign w:val="bottom"/>
            <w:hideMark/>
          </w:tcPr>
          <w:p w14:paraId="379FE1BD"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DURDURULAN FAALİYETLER DÖNEM NET K/Z (XXII±XXIII)</w:t>
            </w:r>
          </w:p>
        </w:tc>
        <w:tc>
          <w:tcPr>
            <w:tcW w:w="726" w:type="dxa"/>
            <w:noWrap/>
            <w:vAlign w:val="bottom"/>
            <w:hideMark/>
          </w:tcPr>
          <w:p w14:paraId="0BA3CE01" w14:textId="77777777" w:rsidR="008B7012" w:rsidRPr="00E4322F" w:rsidRDefault="008B7012" w:rsidP="008B7012">
            <w:pPr>
              <w:jc w:val="center"/>
              <w:rPr>
                <w:b/>
                <w:bCs/>
                <w:color w:val="000000"/>
                <w:sz w:val="14"/>
                <w:szCs w:val="14"/>
                <w:lang w:eastAsia="tr-TR"/>
              </w:rPr>
            </w:pPr>
          </w:p>
        </w:tc>
        <w:tc>
          <w:tcPr>
            <w:tcW w:w="1454" w:type="dxa"/>
            <w:vAlign w:val="bottom"/>
            <w:hideMark/>
          </w:tcPr>
          <w:p w14:paraId="2622B4A3" w14:textId="4CEB2A8B" w:rsidR="008B7012" w:rsidRPr="00E4322F" w:rsidRDefault="008B7012" w:rsidP="008B7012">
            <w:pPr>
              <w:jc w:val="right"/>
              <w:rPr>
                <w:b/>
                <w:bCs/>
                <w:sz w:val="14"/>
                <w:szCs w:val="14"/>
              </w:rPr>
            </w:pPr>
            <w:r w:rsidRPr="00E4322F">
              <w:rPr>
                <w:b/>
                <w:bCs/>
                <w:sz w:val="14"/>
                <w:szCs w:val="14"/>
              </w:rPr>
              <w:t>-</w:t>
            </w:r>
          </w:p>
        </w:tc>
        <w:tc>
          <w:tcPr>
            <w:tcW w:w="1453" w:type="dxa"/>
            <w:vAlign w:val="bottom"/>
            <w:hideMark/>
          </w:tcPr>
          <w:p w14:paraId="1C789481" w14:textId="18CD0D02" w:rsidR="008B7012" w:rsidRPr="00E4322F" w:rsidRDefault="008B7012" w:rsidP="008B7012">
            <w:pPr>
              <w:jc w:val="right"/>
              <w:rPr>
                <w:b/>
                <w:bCs/>
              </w:rPr>
            </w:pPr>
            <w:r w:rsidRPr="00E4322F">
              <w:rPr>
                <w:b/>
                <w:bCs/>
                <w:sz w:val="14"/>
                <w:szCs w:val="14"/>
              </w:rPr>
              <w:t>-</w:t>
            </w:r>
          </w:p>
        </w:tc>
      </w:tr>
      <w:tr w:rsidR="008B7012" w:rsidRPr="00E4322F" w14:paraId="4CBE097B" w14:textId="77777777" w:rsidTr="00E4322F">
        <w:trPr>
          <w:trHeight w:val="57"/>
        </w:trPr>
        <w:tc>
          <w:tcPr>
            <w:tcW w:w="577" w:type="dxa"/>
            <w:noWrap/>
            <w:vAlign w:val="bottom"/>
            <w:hideMark/>
          </w:tcPr>
          <w:p w14:paraId="0383AFC8"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XXV.</w:t>
            </w:r>
          </w:p>
        </w:tc>
        <w:tc>
          <w:tcPr>
            <w:tcW w:w="5089" w:type="dxa"/>
            <w:vAlign w:val="bottom"/>
            <w:hideMark/>
          </w:tcPr>
          <w:p w14:paraId="6DFB35D7" w14:textId="77777777" w:rsidR="008B7012" w:rsidRPr="00E4322F" w:rsidRDefault="008B7012" w:rsidP="008B7012">
            <w:pPr>
              <w:rPr>
                <w:b/>
                <w:bCs/>
                <w:color w:val="000000"/>
                <w:sz w:val="14"/>
                <w:szCs w:val="14"/>
                <w:lang w:eastAsia="tr-TR"/>
              </w:rPr>
            </w:pPr>
            <w:r w:rsidRPr="00E4322F">
              <w:rPr>
                <w:b/>
                <w:bCs/>
                <w:color w:val="000000"/>
                <w:sz w:val="14"/>
                <w:szCs w:val="14"/>
                <w:lang w:eastAsia="tr-TR"/>
              </w:rPr>
              <w:t>DÖNEM NET KARI/ZARARI (XIX+XXIV)</w:t>
            </w:r>
          </w:p>
        </w:tc>
        <w:tc>
          <w:tcPr>
            <w:tcW w:w="726" w:type="dxa"/>
            <w:noWrap/>
            <w:vAlign w:val="bottom"/>
            <w:hideMark/>
          </w:tcPr>
          <w:p w14:paraId="594D5D0F" w14:textId="77777777" w:rsidR="008B7012" w:rsidRPr="00E4322F" w:rsidRDefault="008B7012" w:rsidP="008B7012">
            <w:pPr>
              <w:jc w:val="center"/>
              <w:rPr>
                <w:b/>
                <w:bCs/>
                <w:color w:val="000000"/>
                <w:sz w:val="14"/>
                <w:szCs w:val="14"/>
                <w:lang w:eastAsia="tr-TR"/>
              </w:rPr>
            </w:pPr>
            <w:r w:rsidRPr="00E4322F">
              <w:rPr>
                <w:b/>
                <w:bCs/>
                <w:color w:val="000000"/>
                <w:sz w:val="14"/>
                <w:szCs w:val="14"/>
                <w:lang w:eastAsia="tr-TR"/>
              </w:rPr>
              <w:t>(4.12.)</w:t>
            </w:r>
          </w:p>
        </w:tc>
        <w:tc>
          <w:tcPr>
            <w:tcW w:w="1454" w:type="dxa"/>
            <w:vAlign w:val="bottom"/>
            <w:hideMark/>
          </w:tcPr>
          <w:p w14:paraId="07F7EE48" w14:textId="1E4AB1AC" w:rsidR="008B7012" w:rsidRPr="00E4322F" w:rsidRDefault="008B7012" w:rsidP="008B7012">
            <w:pPr>
              <w:jc w:val="right"/>
              <w:rPr>
                <w:b/>
                <w:bCs/>
                <w:sz w:val="14"/>
                <w:szCs w:val="14"/>
              </w:rPr>
            </w:pPr>
            <w:r w:rsidRPr="00DA39B6">
              <w:rPr>
                <w:b/>
                <w:bCs/>
                <w:sz w:val="14"/>
                <w:szCs w:val="14"/>
              </w:rPr>
              <w:t>(</w:t>
            </w:r>
            <w:r>
              <w:rPr>
                <w:b/>
                <w:bCs/>
                <w:sz w:val="14"/>
                <w:szCs w:val="14"/>
              </w:rPr>
              <w:t>278,086</w:t>
            </w:r>
            <w:r w:rsidRPr="00DA39B6">
              <w:rPr>
                <w:b/>
                <w:bCs/>
                <w:sz w:val="14"/>
                <w:szCs w:val="14"/>
              </w:rPr>
              <w:t>)</w:t>
            </w:r>
          </w:p>
        </w:tc>
        <w:tc>
          <w:tcPr>
            <w:tcW w:w="1453" w:type="dxa"/>
            <w:vAlign w:val="bottom"/>
            <w:hideMark/>
          </w:tcPr>
          <w:p w14:paraId="4D7CEDDD" w14:textId="6AEFF6DD" w:rsidR="008B7012" w:rsidRPr="00E4322F" w:rsidRDefault="008B7012" w:rsidP="008B7012">
            <w:pPr>
              <w:jc w:val="right"/>
              <w:rPr>
                <w:b/>
                <w:bCs/>
              </w:rPr>
            </w:pPr>
            <w:r w:rsidRPr="00E4322F">
              <w:rPr>
                <w:b/>
                <w:bCs/>
                <w:sz w:val="14"/>
                <w:szCs w:val="14"/>
              </w:rPr>
              <w:t>(440,024)</w:t>
            </w:r>
          </w:p>
        </w:tc>
      </w:tr>
      <w:tr w:rsidR="008B7012" w:rsidRPr="00D5711A" w14:paraId="73A8249D" w14:textId="77777777" w:rsidTr="00E4322F">
        <w:trPr>
          <w:trHeight w:val="72"/>
        </w:trPr>
        <w:tc>
          <w:tcPr>
            <w:tcW w:w="577" w:type="dxa"/>
            <w:noWrap/>
            <w:vAlign w:val="bottom"/>
            <w:hideMark/>
          </w:tcPr>
          <w:p w14:paraId="317E977D" w14:textId="77777777" w:rsidR="008B7012" w:rsidRPr="00D5711A" w:rsidRDefault="008B7012" w:rsidP="008B7012">
            <w:pPr>
              <w:rPr>
                <w:sz w:val="14"/>
                <w:szCs w:val="14"/>
                <w:lang w:eastAsia="tr-TR"/>
              </w:rPr>
            </w:pPr>
          </w:p>
        </w:tc>
        <w:tc>
          <w:tcPr>
            <w:tcW w:w="5089" w:type="dxa"/>
            <w:vAlign w:val="bottom"/>
            <w:hideMark/>
          </w:tcPr>
          <w:p w14:paraId="60866E26" w14:textId="77777777" w:rsidR="008B7012" w:rsidRPr="00D5711A" w:rsidRDefault="008B7012" w:rsidP="008B7012">
            <w:pPr>
              <w:rPr>
                <w:color w:val="000000"/>
                <w:sz w:val="14"/>
                <w:szCs w:val="14"/>
                <w:lang w:eastAsia="tr-TR"/>
              </w:rPr>
            </w:pPr>
            <w:r w:rsidRPr="00D5711A">
              <w:rPr>
                <w:color w:val="000000"/>
                <w:sz w:val="14"/>
                <w:szCs w:val="14"/>
                <w:lang w:eastAsia="tr-TR"/>
              </w:rPr>
              <w:t>Hisse Başına Kâr / Zarar</w:t>
            </w:r>
          </w:p>
        </w:tc>
        <w:tc>
          <w:tcPr>
            <w:tcW w:w="726" w:type="dxa"/>
            <w:noWrap/>
            <w:vAlign w:val="bottom"/>
            <w:hideMark/>
          </w:tcPr>
          <w:p w14:paraId="203C9C8C" w14:textId="77777777" w:rsidR="008B7012" w:rsidRPr="00D5711A" w:rsidRDefault="008B7012" w:rsidP="008B7012">
            <w:pPr>
              <w:jc w:val="center"/>
              <w:rPr>
                <w:color w:val="000000"/>
                <w:sz w:val="14"/>
                <w:szCs w:val="14"/>
                <w:highlight w:val="yellow"/>
                <w:lang w:eastAsia="tr-TR"/>
              </w:rPr>
            </w:pPr>
          </w:p>
        </w:tc>
        <w:tc>
          <w:tcPr>
            <w:tcW w:w="1454" w:type="dxa"/>
            <w:vAlign w:val="bottom"/>
            <w:hideMark/>
          </w:tcPr>
          <w:p w14:paraId="504E5A2F" w14:textId="328EC936" w:rsidR="008B7012" w:rsidRPr="00D5711A" w:rsidRDefault="008B7012" w:rsidP="008B7012">
            <w:pPr>
              <w:jc w:val="right"/>
              <w:rPr>
                <w:bCs/>
                <w:sz w:val="14"/>
                <w:szCs w:val="14"/>
              </w:rPr>
            </w:pPr>
            <w:r>
              <w:rPr>
                <w:bCs/>
                <w:sz w:val="14"/>
                <w:szCs w:val="14"/>
              </w:rPr>
              <w:t>(</w:t>
            </w:r>
            <w:r w:rsidRPr="00D5711A">
              <w:rPr>
                <w:bCs/>
                <w:sz w:val="14"/>
                <w:szCs w:val="14"/>
              </w:rPr>
              <w:t>0.</w:t>
            </w:r>
            <w:r>
              <w:rPr>
                <w:bCs/>
                <w:sz w:val="14"/>
                <w:szCs w:val="14"/>
              </w:rPr>
              <w:t>0699)</w:t>
            </w:r>
          </w:p>
        </w:tc>
        <w:tc>
          <w:tcPr>
            <w:tcW w:w="1453" w:type="dxa"/>
            <w:vAlign w:val="bottom"/>
            <w:hideMark/>
          </w:tcPr>
          <w:p w14:paraId="68E6A72C" w14:textId="78DCA14D" w:rsidR="008B7012" w:rsidRPr="00D5711A" w:rsidRDefault="008B7012" w:rsidP="008B7012">
            <w:pPr>
              <w:jc w:val="right"/>
              <w:rPr>
                <w:bCs/>
                <w:sz w:val="14"/>
                <w:szCs w:val="14"/>
              </w:rPr>
            </w:pPr>
            <w:r>
              <w:rPr>
                <w:bCs/>
                <w:sz w:val="14"/>
                <w:szCs w:val="14"/>
              </w:rPr>
              <w:t>(</w:t>
            </w:r>
            <w:r w:rsidRPr="00D5711A">
              <w:rPr>
                <w:bCs/>
                <w:sz w:val="14"/>
                <w:szCs w:val="14"/>
              </w:rPr>
              <w:t>0.</w:t>
            </w:r>
            <w:r>
              <w:rPr>
                <w:bCs/>
                <w:sz w:val="14"/>
                <w:szCs w:val="14"/>
              </w:rPr>
              <w:t>2491)</w:t>
            </w:r>
          </w:p>
        </w:tc>
      </w:tr>
    </w:tbl>
    <w:p w14:paraId="04D71362"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14"/>
          <w:szCs w:val="14"/>
        </w:rPr>
      </w:pPr>
    </w:p>
    <w:p w14:paraId="0D1BE1BF" w14:textId="77777777" w:rsidR="00D51256" w:rsidRPr="00CB56EC" w:rsidRDefault="00D5125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4E8B2FA4" w14:textId="2D2E90B5" w:rsidR="00E44AAE" w:rsidRPr="00CB56EC" w:rsidRDefault="00E44AAE"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6E722AA5" w14:textId="251D5499" w:rsidR="00DC1F0B" w:rsidRDefault="00DC1F0B"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7143468C" w14:textId="3CF66850" w:rsidR="00B24A6D" w:rsidRDefault="00B24A6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540C9DDA" w14:textId="03109768" w:rsidR="00B24A6D" w:rsidRDefault="00B24A6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2E8D10C7" w14:textId="77777777" w:rsidR="00B24A6D" w:rsidRPr="00CB56EC" w:rsidRDefault="00B24A6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7E211605" w14:textId="77777777" w:rsidR="007F25CF" w:rsidRPr="00CB56EC" w:rsidRDefault="007F25C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1E0612A3" w14:textId="77777777" w:rsidR="007F25CF" w:rsidRPr="00CB56EC" w:rsidRDefault="007F25C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22E68FAB" w14:textId="5E69F2EE" w:rsidR="00DC1F0B" w:rsidRPr="00CB56EC" w:rsidRDefault="00DC1F0B"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21997798" w14:textId="4F16F3B6" w:rsidR="00DC1F0B" w:rsidRPr="00CB56EC" w:rsidRDefault="00DC1F0B"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8"/>
          <w:szCs w:val="8"/>
        </w:rPr>
      </w:pPr>
    </w:p>
    <w:p w14:paraId="08131C71" w14:textId="50E2039D"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r w:rsidRPr="00CB56EC">
        <w:rPr>
          <w:bCs/>
          <w:i/>
          <w:iCs/>
          <w:sz w:val="14"/>
          <w:szCs w:val="14"/>
        </w:rPr>
        <w:t>İlişikteki notlar bu finansal tabloların tamamlayıcı parçalarıdır.</w:t>
      </w:r>
    </w:p>
    <w:p w14:paraId="6036CAB4"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sectPr w:rsidR="00AF46F6" w:rsidRPr="00CB56EC" w:rsidSect="00223100">
          <w:headerReference w:type="default" r:id="rId30"/>
          <w:footerReference w:type="default" r:id="rId31"/>
          <w:pgSz w:w="11907" w:h="16840" w:code="9"/>
          <w:pgMar w:top="1418" w:right="1418" w:bottom="1418" w:left="1418" w:header="360" w:footer="708" w:gutter="0"/>
          <w:cols w:space="708"/>
          <w:noEndnote/>
        </w:sectPr>
      </w:pPr>
    </w:p>
    <w:p w14:paraId="19084773"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22"/>
        </w:rPr>
      </w:pPr>
      <w:r w:rsidRPr="00CB56EC">
        <w:rPr>
          <w:rFonts w:eastAsia="Arial Unicode MS"/>
          <w:b/>
          <w:sz w:val="22"/>
        </w:rPr>
        <w:lastRenderedPageBreak/>
        <w:t>4.</w:t>
      </w:r>
      <w:r w:rsidRPr="00CB56EC">
        <w:rPr>
          <w:rFonts w:eastAsia="Arial Unicode MS"/>
          <w:b/>
          <w:sz w:val="22"/>
        </w:rPr>
        <w:tab/>
      </w:r>
      <w:r w:rsidR="007C2195" w:rsidRPr="00CB56EC">
        <w:rPr>
          <w:rFonts w:eastAsia="Arial Unicode MS"/>
          <w:b/>
        </w:rPr>
        <w:t>KÂ</w:t>
      </w:r>
      <w:r w:rsidRPr="00CB56EC">
        <w:rPr>
          <w:rFonts w:eastAsia="Arial Unicode MS"/>
          <w:b/>
        </w:rPr>
        <w:t>R VEYA ZARAR VE DİĞER KAPSAMLI GELİR TABLOSU</w:t>
      </w:r>
    </w:p>
    <w:p w14:paraId="6031951C" w14:textId="693236AD" w:rsidR="00182097" w:rsidRDefault="00182097" w:rsidP="00AF46F6">
      <w:pPr>
        <w:autoSpaceDE w:val="0"/>
        <w:autoSpaceDN w:val="0"/>
        <w:adjustRightInd w:val="0"/>
        <w:spacing w:after="60"/>
        <w:ind w:hanging="567"/>
        <w:jc w:val="both"/>
        <w:rPr>
          <w:lang w:eastAsia="en-G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59"/>
        <w:gridCol w:w="5776"/>
        <w:gridCol w:w="1482"/>
        <w:gridCol w:w="1482"/>
      </w:tblGrid>
      <w:tr w:rsidR="008B7012" w:rsidRPr="00D5711A" w14:paraId="4FF913BA" w14:textId="77777777" w:rsidTr="00E4322F">
        <w:trPr>
          <w:trHeight w:val="312"/>
        </w:trPr>
        <w:tc>
          <w:tcPr>
            <w:tcW w:w="559" w:type="dxa"/>
            <w:noWrap/>
            <w:vAlign w:val="center"/>
            <w:hideMark/>
          </w:tcPr>
          <w:p w14:paraId="2F2D7720" w14:textId="77777777" w:rsidR="008B7012" w:rsidRPr="00D5711A" w:rsidRDefault="008B7012" w:rsidP="008B7012">
            <w:pPr>
              <w:rPr>
                <w:b/>
                <w:bCs/>
                <w:color w:val="000000"/>
                <w:sz w:val="14"/>
                <w:szCs w:val="14"/>
                <w:lang w:eastAsia="tr-TR"/>
              </w:rPr>
            </w:pPr>
            <w:bookmarkStart w:id="11" w:name="_Hlk187746839"/>
            <w:r w:rsidRPr="00D5711A">
              <w:rPr>
                <w:b/>
                <w:bCs/>
                <w:color w:val="000000"/>
                <w:sz w:val="14"/>
                <w:szCs w:val="14"/>
                <w:lang w:eastAsia="tr-TR"/>
              </w:rPr>
              <w:t> </w:t>
            </w:r>
          </w:p>
        </w:tc>
        <w:tc>
          <w:tcPr>
            <w:tcW w:w="5776" w:type="dxa"/>
            <w:noWrap/>
            <w:vAlign w:val="center"/>
            <w:hideMark/>
          </w:tcPr>
          <w:p w14:paraId="7E3FDED0"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 </w:t>
            </w:r>
          </w:p>
        </w:tc>
        <w:tc>
          <w:tcPr>
            <w:tcW w:w="1482" w:type="dxa"/>
            <w:noWrap/>
            <w:vAlign w:val="center"/>
            <w:hideMark/>
          </w:tcPr>
          <w:p w14:paraId="018ABD6B" w14:textId="77777777" w:rsidR="008B7012" w:rsidRPr="00D5711A" w:rsidRDefault="008B7012" w:rsidP="008B7012">
            <w:pPr>
              <w:jc w:val="right"/>
              <w:rPr>
                <w:b/>
                <w:bCs/>
                <w:color w:val="000000"/>
                <w:sz w:val="14"/>
                <w:szCs w:val="14"/>
                <w:lang w:eastAsia="tr-TR"/>
              </w:rPr>
            </w:pPr>
            <w:r w:rsidRPr="00D5711A">
              <w:rPr>
                <w:b/>
                <w:bCs/>
                <w:color w:val="000000"/>
                <w:sz w:val="14"/>
                <w:szCs w:val="14"/>
                <w:lang w:eastAsia="tr-TR"/>
              </w:rPr>
              <w:t>Cari Dönem</w:t>
            </w:r>
          </w:p>
          <w:p w14:paraId="42915816" w14:textId="77777777" w:rsidR="008B7012" w:rsidRDefault="008B7012" w:rsidP="008B7012">
            <w:pPr>
              <w:jc w:val="right"/>
              <w:rPr>
                <w:b/>
                <w:bCs/>
                <w:color w:val="000000"/>
                <w:sz w:val="14"/>
                <w:szCs w:val="14"/>
                <w:lang w:eastAsia="tr-TR"/>
              </w:rPr>
            </w:pPr>
            <w:r>
              <w:rPr>
                <w:b/>
                <w:bCs/>
                <w:color w:val="000000"/>
                <w:sz w:val="14"/>
                <w:szCs w:val="14"/>
                <w:lang w:eastAsia="tr-TR"/>
              </w:rPr>
              <w:t>1 Ocak -</w:t>
            </w:r>
            <w:r w:rsidRPr="00D5711A">
              <w:rPr>
                <w:b/>
                <w:bCs/>
                <w:color w:val="000000"/>
                <w:sz w:val="14"/>
                <w:szCs w:val="14"/>
                <w:lang w:eastAsia="tr-TR"/>
              </w:rPr>
              <w:t xml:space="preserve"> </w:t>
            </w:r>
          </w:p>
          <w:p w14:paraId="024FB18B" w14:textId="02429836" w:rsidR="008B7012" w:rsidRPr="00D5711A" w:rsidRDefault="008B7012" w:rsidP="008B7012">
            <w:pPr>
              <w:jc w:val="right"/>
              <w:rPr>
                <w:b/>
                <w:bCs/>
                <w:color w:val="000000"/>
                <w:sz w:val="14"/>
                <w:szCs w:val="14"/>
                <w:lang w:eastAsia="tr-TR"/>
              </w:rPr>
            </w:pPr>
            <w:r w:rsidRPr="00D5711A">
              <w:rPr>
                <w:b/>
                <w:bCs/>
                <w:color w:val="000000"/>
                <w:sz w:val="14"/>
                <w:szCs w:val="14"/>
                <w:lang w:eastAsia="tr-TR"/>
              </w:rPr>
              <w:t>3</w:t>
            </w:r>
            <w:r>
              <w:rPr>
                <w:b/>
                <w:bCs/>
                <w:color w:val="000000"/>
                <w:sz w:val="14"/>
                <w:szCs w:val="14"/>
                <w:lang w:eastAsia="tr-TR"/>
              </w:rPr>
              <w:t xml:space="preserve">1 Aralık </w:t>
            </w:r>
            <w:r w:rsidRPr="00D5711A">
              <w:rPr>
                <w:b/>
                <w:bCs/>
                <w:color w:val="000000"/>
                <w:sz w:val="14"/>
                <w:szCs w:val="14"/>
                <w:lang w:eastAsia="tr-TR"/>
              </w:rPr>
              <w:t>202</w:t>
            </w:r>
            <w:r>
              <w:rPr>
                <w:b/>
                <w:bCs/>
                <w:color w:val="000000"/>
                <w:sz w:val="14"/>
                <w:szCs w:val="14"/>
                <w:lang w:eastAsia="tr-TR"/>
              </w:rPr>
              <w:t>5</w:t>
            </w:r>
          </w:p>
        </w:tc>
        <w:tc>
          <w:tcPr>
            <w:tcW w:w="1482" w:type="dxa"/>
            <w:noWrap/>
            <w:vAlign w:val="center"/>
            <w:hideMark/>
          </w:tcPr>
          <w:p w14:paraId="7B9AB2ED" w14:textId="77777777" w:rsidR="008B7012" w:rsidRPr="00D5711A" w:rsidRDefault="008B7012" w:rsidP="008B7012">
            <w:pPr>
              <w:jc w:val="right"/>
              <w:rPr>
                <w:b/>
                <w:bCs/>
                <w:color w:val="000000"/>
                <w:sz w:val="14"/>
                <w:szCs w:val="14"/>
                <w:lang w:eastAsia="tr-TR"/>
              </w:rPr>
            </w:pPr>
            <w:r>
              <w:rPr>
                <w:b/>
                <w:bCs/>
                <w:color w:val="000000"/>
                <w:sz w:val="14"/>
                <w:szCs w:val="14"/>
                <w:lang w:eastAsia="tr-TR"/>
              </w:rPr>
              <w:t>Önceki</w:t>
            </w:r>
            <w:r w:rsidRPr="00D5711A">
              <w:rPr>
                <w:b/>
                <w:bCs/>
                <w:color w:val="000000"/>
                <w:sz w:val="14"/>
                <w:szCs w:val="14"/>
                <w:lang w:eastAsia="tr-TR"/>
              </w:rPr>
              <w:t xml:space="preserve"> Dönem</w:t>
            </w:r>
          </w:p>
          <w:p w14:paraId="78CF2F7F" w14:textId="77777777" w:rsidR="008B7012" w:rsidRDefault="008B7012" w:rsidP="008B7012">
            <w:pPr>
              <w:jc w:val="right"/>
              <w:rPr>
                <w:b/>
                <w:bCs/>
                <w:color w:val="000000"/>
                <w:sz w:val="14"/>
                <w:szCs w:val="14"/>
                <w:lang w:eastAsia="tr-TR"/>
              </w:rPr>
            </w:pPr>
            <w:r>
              <w:rPr>
                <w:b/>
                <w:bCs/>
                <w:color w:val="000000"/>
                <w:sz w:val="14"/>
                <w:szCs w:val="14"/>
                <w:lang w:eastAsia="tr-TR"/>
              </w:rPr>
              <w:t>1 Ocak -</w:t>
            </w:r>
            <w:r w:rsidRPr="00D5711A">
              <w:rPr>
                <w:b/>
                <w:bCs/>
                <w:color w:val="000000"/>
                <w:sz w:val="14"/>
                <w:szCs w:val="14"/>
                <w:lang w:eastAsia="tr-TR"/>
              </w:rPr>
              <w:t xml:space="preserve"> </w:t>
            </w:r>
          </w:p>
          <w:p w14:paraId="360DF191" w14:textId="42F08793" w:rsidR="008B7012" w:rsidRPr="00D5711A" w:rsidRDefault="008B7012" w:rsidP="008B7012">
            <w:pPr>
              <w:jc w:val="right"/>
              <w:rPr>
                <w:b/>
                <w:bCs/>
                <w:color w:val="000000"/>
                <w:sz w:val="14"/>
                <w:szCs w:val="14"/>
                <w:lang w:eastAsia="tr-TR"/>
              </w:rPr>
            </w:pPr>
            <w:r w:rsidRPr="00D5711A">
              <w:rPr>
                <w:b/>
                <w:bCs/>
                <w:color w:val="000000"/>
                <w:sz w:val="14"/>
                <w:szCs w:val="14"/>
                <w:lang w:eastAsia="tr-TR"/>
              </w:rPr>
              <w:t>3</w:t>
            </w:r>
            <w:r>
              <w:rPr>
                <w:b/>
                <w:bCs/>
                <w:color w:val="000000"/>
                <w:sz w:val="14"/>
                <w:szCs w:val="14"/>
                <w:lang w:eastAsia="tr-TR"/>
              </w:rPr>
              <w:t xml:space="preserve">1 Aralık </w:t>
            </w:r>
            <w:r w:rsidRPr="00D5711A">
              <w:rPr>
                <w:b/>
                <w:bCs/>
                <w:color w:val="000000"/>
                <w:sz w:val="14"/>
                <w:szCs w:val="14"/>
                <w:lang w:eastAsia="tr-TR"/>
              </w:rPr>
              <w:t>202</w:t>
            </w:r>
            <w:r>
              <w:rPr>
                <w:b/>
                <w:bCs/>
                <w:color w:val="000000"/>
                <w:sz w:val="14"/>
                <w:szCs w:val="14"/>
                <w:lang w:eastAsia="tr-TR"/>
              </w:rPr>
              <w:t>4</w:t>
            </w:r>
          </w:p>
        </w:tc>
      </w:tr>
      <w:tr w:rsidR="008B7012" w:rsidRPr="00D5711A" w14:paraId="1DD4D580" w14:textId="77777777" w:rsidTr="00E4322F">
        <w:trPr>
          <w:trHeight w:val="113"/>
        </w:trPr>
        <w:tc>
          <w:tcPr>
            <w:tcW w:w="559" w:type="dxa"/>
            <w:noWrap/>
            <w:vAlign w:val="center"/>
            <w:hideMark/>
          </w:tcPr>
          <w:p w14:paraId="2176AE6C"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 </w:t>
            </w:r>
          </w:p>
        </w:tc>
        <w:tc>
          <w:tcPr>
            <w:tcW w:w="5776" w:type="dxa"/>
            <w:noWrap/>
            <w:vAlign w:val="center"/>
            <w:hideMark/>
          </w:tcPr>
          <w:p w14:paraId="610E35A1"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 </w:t>
            </w:r>
          </w:p>
        </w:tc>
        <w:tc>
          <w:tcPr>
            <w:tcW w:w="1482" w:type="dxa"/>
            <w:noWrap/>
            <w:vAlign w:val="center"/>
            <w:hideMark/>
          </w:tcPr>
          <w:p w14:paraId="792C5DDE" w14:textId="77777777" w:rsidR="008B7012" w:rsidRPr="00D5711A" w:rsidRDefault="008B7012" w:rsidP="008B7012">
            <w:pPr>
              <w:jc w:val="right"/>
              <w:rPr>
                <w:b/>
                <w:bCs/>
                <w:color w:val="000000"/>
                <w:sz w:val="14"/>
                <w:szCs w:val="14"/>
                <w:lang w:eastAsia="tr-TR"/>
              </w:rPr>
            </w:pPr>
            <w:r w:rsidRPr="00D5711A">
              <w:rPr>
                <w:b/>
                <w:bCs/>
                <w:color w:val="000000"/>
                <w:sz w:val="14"/>
                <w:szCs w:val="14"/>
                <w:lang w:eastAsia="tr-TR"/>
              </w:rPr>
              <w:t> </w:t>
            </w:r>
          </w:p>
        </w:tc>
        <w:tc>
          <w:tcPr>
            <w:tcW w:w="1482" w:type="dxa"/>
            <w:noWrap/>
            <w:vAlign w:val="center"/>
            <w:hideMark/>
          </w:tcPr>
          <w:p w14:paraId="3619FB92" w14:textId="77777777" w:rsidR="008B7012" w:rsidRPr="00D5711A" w:rsidRDefault="008B7012" w:rsidP="008B7012">
            <w:pPr>
              <w:jc w:val="right"/>
              <w:rPr>
                <w:b/>
                <w:bCs/>
                <w:color w:val="000000"/>
                <w:sz w:val="14"/>
                <w:szCs w:val="14"/>
                <w:lang w:eastAsia="tr-TR"/>
              </w:rPr>
            </w:pPr>
            <w:r w:rsidRPr="00D5711A">
              <w:rPr>
                <w:b/>
                <w:bCs/>
                <w:color w:val="000000"/>
                <w:sz w:val="14"/>
                <w:szCs w:val="14"/>
                <w:lang w:eastAsia="tr-TR"/>
              </w:rPr>
              <w:t> </w:t>
            </w:r>
          </w:p>
        </w:tc>
      </w:tr>
      <w:tr w:rsidR="008B7012" w:rsidRPr="00D5711A" w14:paraId="02809FC2" w14:textId="77777777" w:rsidTr="00E4322F">
        <w:trPr>
          <w:trHeight w:val="113"/>
        </w:trPr>
        <w:tc>
          <w:tcPr>
            <w:tcW w:w="559" w:type="dxa"/>
            <w:noWrap/>
            <w:vAlign w:val="bottom"/>
            <w:hideMark/>
          </w:tcPr>
          <w:p w14:paraId="090F5197"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I.</w:t>
            </w:r>
          </w:p>
        </w:tc>
        <w:tc>
          <w:tcPr>
            <w:tcW w:w="5776" w:type="dxa"/>
            <w:noWrap/>
            <w:vAlign w:val="bottom"/>
            <w:hideMark/>
          </w:tcPr>
          <w:p w14:paraId="2BB9C946"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DÖNEM KARI/ZARARI</w:t>
            </w:r>
          </w:p>
        </w:tc>
        <w:tc>
          <w:tcPr>
            <w:tcW w:w="1482" w:type="dxa"/>
            <w:vAlign w:val="bottom"/>
            <w:hideMark/>
          </w:tcPr>
          <w:p w14:paraId="116B5DD8" w14:textId="2AC9F02A" w:rsidR="008B7012" w:rsidRPr="00A10BA6" w:rsidRDefault="008B7012" w:rsidP="008B7012">
            <w:pPr>
              <w:jc w:val="right"/>
              <w:rPr>
                <w:b/>
                <w:bCs/>
                <w:sz w:val="14"/>
                <w:szCs w:val="14"/>
              </w:rPr>
            </w:pPr>
            <w:r w:rsidRPr="00210B51">
              <w:rPr>
                <w:b/>
                <w:bCs/>
                <w:sz w:val="14"/>
                <w:szCs w:val="14"/>
              </w:rPr>
              <w:t>(</w:t>
            </w:r>
            <w:r>
              <w:rPr>
                <w:b/>
                <w:bCs/>
                <w:sz w:val="14"/>
                <w:szCs w:val="14"/>
              </w:rPr>
              <w:t>278,086</w:t>
            </w:r>
            <w:r w:rsidRPr="00210B51">
              <w:rPr>
                <w:b/>
                <w:bCs/>
                <w:sz w:val="14"/>
                <w:szCs w:val="14"/>
              </w:rPr>
              <w:t>)</w:t>
            </w:r>
          </w:p>
        </w:tc>
        <w:tc>
          <w:tcPr>
            <w:tcW w:w="1482" w:type="dxa"/>
            <w:vAlign w:val="bottom"/>
            <w:hideMark/>
          </w:tcPr>
          <w:p w14:paraId="5EFBF205" w14:textId="6ECD46F4" w:rsidR="008B7012" w:rsidRPr="00D5711A" w:rsidRDefault="008B7012" w:rsidP="008B7012">
            <w:pPr>
              <w:jc w:val="right"/>
              <w:rPr>
                <w:b/>
              </w:rPr>
            </w:pPr>
            <w:r w:rsidRPr="00210B51">
              <w:rPr>
                <w:b/>
                <w:bCs/>
                <w:sz w:val="14"/>
                <w:szCs w:val="14"/>
              </w:rPr>
              <w:t>(440,024)</w:t>
            </w:r>
          </w:p>
        </w:tc>
      </w:tr>
      <w:tr w:rsidR="008B7012" w:rsidRPr="00D5711A" w14:paraId="7F7235E2" w14:textId="77777777" w:rsidTr="00E4322F">
        <w:trPr>
          <w:trHeight w:val="113"/>
        </w:trPr>
        <w:tc>
          <w:tcPr>
            <w:tcW w:w="559" w:type="dxa"/>
            <w:noWrap/>
            <w:vAlign w:val="bottom"/>
            <w:hideMark/>
          </w:tcPr>
          <w:p w14:paraId="1B7D8535"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II.</w:t>
            </w:r>
          </w:p>
        </w:tc>
        <w:tc>
          <w:tcPr>
            <w:tcW w:w="5776" w:type="dxa"/>
            <w:noWrap/>
            <w:vAlign w:val="bottom"/>
            <w:hideMark/>
          </w:tcPr>
          <w:p w14:paraId="396C10C8"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DİĞER KAPSAMLI GELİRLER</w:t>
            </w:r>
          </w:p>
        </w:tc>
        <w:tc>
          <w:tcPr>
            <w:tcW w:w="1482" w:type="dxa"/>
            <w:vAlign w:val="bottom"/>
            <w:hideMark/>
          </w:tcPr>
          <w:p w14:paraId="01CCA0ED" w14:textId="72A82EE1" w:rsidR="008B7012" w:rsidRPr="00A10BA6" w:rsidRDefault="008B7012" w:rsidP="008B7012">
            <w:pPr>
              <w:jc w:val="right"/>
              <w:rPr>
                <w:b/>
                <w:bCs/>
                <w:sz w:val="14"/>
                <w:szCs w:val="14"/>
              </w:rPr>
            </w:pPr>
            <w:r>
              <w:rPr>
                <w:b/>
                <w:bCs/>
                <w:sz w:val="14"/>
                <w:szCs w:val="14"/>
              </w:rPr>
              <w:t>53,392</w:t>
            </w:r>
          </w:p>
        </w:tc>
        <w:tc>
          <w:tcPr>
            <w:tcW w:w="1482" w:type="dxa"/>
            <w:vAlign w:val="bottom"/>
            <w:hideMark/>
          </w:tcPr>
          <w:p w14:paraId="22465687" w14:textId="1CDE7C6D" w:rsidR="008B7012" w:rsidRPr="00D5711A" w:rsidRDefault="008B7012" w:rsidP="008B7012">
            <w:pPr>
              <w:jc w:val="right"/>
              <w:rPr>
                <w:b/>
              </w:rPr>
            </w:pPr>
            <w:r w:rsidRPr="00210B51">
              <w:rPr>
                <w:b/>
                <w:bCs/>
                <w:sz w:val="14"/>
                <w:szCs w:val="14"/>
              </w:rPr>
              <w:t>1,551</w:t>
            </w:r>
          </w:p>
        </w:tc>
      </w:tr>
      <w:tr w:rsidR="008B7012" w:rsidRPr="00D5711A" w14:paraId="0D906A21" w14:textId="77777777" w:rsidTr="00E4322F">
        <w:trPr>
          <w:trHeight w:val="113"/>
        </w:trPr>
        <w:tc>
          <w:tcPr>
            <w:tcW w:w="559" w:type="dxa"/>
            <w:noWrap/>
            <w:vAlign w:val="bottom"/>
            <w:hideMark/>
          </w:tcPr>
          <w:p w14:paraId="5B8A22D3" w14:textId="77777777" w:rsidR="008B7012" w:rsidRPr="00D5711A" w:rsidRDefault="008B7012" w:rsidP="008B7012">
            <w:pPr>
              <w:rPr>
                <w:b/>
                <w:color w:val="000000"/>
                <w:sz w:val="14"/>
                <w:szCs w:val="14"/>
                <w:lang w:eastAsia="tr-TR"/>
              </w:rPr>
            </w:pPr>
            <w:r w:rsidRPr="00D5711A">
              <w:rPr>
                <w:b/>
                <w:color w:val="000000"/>
                <w:sz w:val="14"/>
                <w:szCs w:val="14"/>
                <w:lang w:eastAsia="tr-TR"/>
              </w:rPr>
              <w:t>2.1</w:t>
            </w:r>
          </w:p>
        </w:tc>
        <w:tc>
          <w:tcPr>
            <w:tcW w:w="5776" w:type="dxa"/>
            <w:noWrap/>
            <w:vAlign w:val="bottom"/>
            <w:hideMark/>
          </w:tcPr>
          <w:p w14:paraId="5D66DF14" w14:textId="6B715A49" w:rsidR="008B7012" w:rsidRPr="00D5711A" w:rsidRDefault="008B7012" w:rsidP="008B7012">
            <w:pPr>
              <w:rPr>
                <w:b/>
                <w:bCs/>
                <w:color w:val="000000"/>
                <w:sz w:val="14"/>
                <w:szCs w:val="14"/>
                <w:lang w:eastAsia="tr-TR"/>
              </w:rPr>
            </w:pPr>
            <w:r>
              <w:rPr>
                <w:b/>
                <w:bCs/>
                <w:color w:val="000000"/>
                <w:sz w:val="14"/>
                <w:szCs w:val="14"/>
                <w:lang w:eastAsia="tr-TR"/>
              </w:rPr>
              <w:t>Kâr</w:t>
            </w:r>
            <w:r w:rsidRPr="00D5711A">
              <w:rPr>
                <w:b/>
                <w:bCs/>
                <w:color w:val="000000"/>
                <w:sz w:val="14"/>
                <w:szCs w:val="14"/>
                <w:lang w:eastAsia="tr-TR"/>
              </w:rPr>
              <w:t xml:space="preserve"> veya Zararda Yeniden Sınıflandırılmayacaklar</w:t>
            </w:r>
          </w:p>
        </w:tc>
        <w:tc>
          <w:tcPr>
            <w:tcW w:w="1482" w:type="dxa"/>
            <w:vAlign w:val="bottom"/>
            <w:hideMark/>
          </w:tcPr>
          <w:p w14:paraId="4E88E7B8" w14:textId="77777777" w:rsidR="008B7012" w:rsidRPr="00A10BA6" w:rsidRDefault="008B7012" w:rsidP="008B7012">
            <w:pPr>
              <w:jc w:val="right"/>
              <w:rPr>
                <w:b/>
                <w:bCs/>
                <w:sz w:val="14"/>
                <w:szCs w:val="14"/>
              </w:rPr>
            </w:pPr>
            <w:r w:rsidRPr="00D5711A">
              <w:rPr>
                <w:b/>
                <w:bCs/>
                <w:sz w:val="14"/>
                <w:szCs w:val="14"/>
              </w:rPr>
              <w:t>-</w:t>
            </w:r>
          </w:p>
        </w:tc>
        <w:tc>
          <w:tcPr>
            <w:tcW w:w="1482" w:type="dxa"/>
            <w:vAlign w:val="bottom"/>
            <w:hideMark/>
          </w:tcPr>
          <w:p w14:paraId="752E556F" w14:textId="360D55FA" w:rsidR="008B7012" w:rsidRPr="00D5711A" w:rsidRDefault="008B7012" w:rsidP="008B7012">
            <w:pPr>
              <w:jc w:val="right"/>
              <w:rPr>
                <w:b/>
              </w:rPr>
            </w:pPr>
            <w:r w:rsidRPr="00D5711A">
              <w:rPr>
                <w:b/>
                <w:bCs/>
                <w:sz w:val="14"/>
                <w:szCs w:val="14"/>
              </w:rPr>
              <w:t>-</w:t>
            </w:r>
          </w:p>
        </w:tc>
      </w:tr>
      <w:tr w:rsidR="008B7012" w:rsidRPr="00A10BA6" w14:paraId="36A3F75B" w14:textId="77777777" w:rsidTr="00E4322F">
        <w:trPr>
          <w:trHeight w:val="113"/>
        </w:trPr>
        <w:tc>
          <w:tcPr>
            <w:tcW w:w="559" w:type="dxa"/>
            <w:noWrap/>
            <w:vAlign w:val="bottom"/>
            <w:hideMark/>
          </w:tcPr>
          <w:p w14:paraId="78442F8E" w14:textId="77777777" w:rsidR="008B7012" w:rsidRPr="00A10BA6" w:rsidRDefault="008B7012" w:rsidP="008B7012">
            <w:pPr>
              <w:rPr>
                <w:color w:val="000000"/>
                <w:sz w:val="14"/>
                <w:szCs w:val="14"/>
                <w:lang w:eastAsia="tr-TR"/>
              </w:rPr>
            </w:pPr>
            <w:r w:rsidRPr="00A10BA6">
              <w:rPr>
                <w:color w:val="000000"/>
                <w:sz w:val="14"/>
                <w:szCs w:val="14"/>
                <w:lang w:eastAsia="tr-TR"/>
              </w:rPr>
              <w:t>2.1.1</w:t>
            </w:r>
          </w:p>
        </w:tc>
        <w:tc>
          <w:tcPr>
            <w:tcW w:w="5776" w:type="dxa"/>
            <w:noWrap/>
            <w:vAlign w:val="bottom"/>
            <w:hideMark/>
          </w:tcPr>
          <w:p w14:paraId="6AE143EF" w14:textId="77777777" w:rsidR="008B7012" w:rsidRPr="00A10BA6" w:rsidRDefault="008B7012" w:rsidP="008B7012">
            <w:pPr>
              <w:rPr>
                <w:color w:val="000000"/>
                <w:sz w:val="14"/>
                <w:szCs w:val="14"/>
                <w:lang w:eastAsia="tr-TR"/>
              </w:rPr>
            </w:pPr>
            <w:r w:rsidRPr="00A10BA6">
              <w:rPr>
                <w:color w:val="000000"/>
                <w:sz w:val="14"/>
                <w:szCs w:val="14"/>
                <w:lang w:eastAsia="tr-TR"/>
              </w:rPr>
              <w:t>Maddi Duran Varlıklar Yeniden Değerleme Artışları/Azalışları</w:t>
            </w:r>
          </w:p>
        </w:tc>
        <w:tc>
          <w:tcPr>
            <w:tcW w:w="1482" w:type="dxa"/>
            <w:vAlign w:val="bottom"/>
            <w:hideMark/>
          </w:tcPr>
          <w:p w14:paraId="5EF810A6" w14:textId="77777777" w:rsidR="008B7012" w:rsidRPr="00A10BA6" w:rsidRDefault="008B7012" w:rsidP="008B7012">
            <w:pPr>
              <w:jc w:val="right"/>
              <w:rPr>
                <w:sz w:val="14"/>
                <w:szCs w:val="14"/>
              </w:rPr>
            </w:pPr>
            <w:r w:rsidRPr="00A10BA6">
              <w:rPr>
                <w:sz w:val="14"/>
                <w:szCs w:val="14"/>
              </w:rPr>
              <w:t>-</w:t>
            </w:r>
          </w:p>
        </w:tc>
        <w:tc>
          <w:tcPr>
            <w:tcW w:w="1482" w:type="dxa"/>
            <w:vAlign w:val="bottom"/>
            <w:hideMark/>
          </w:tcPr>
          <w:p w14:paraId="6DA38EA3" w14:textId="27CDCED6" w:rsidR="008B7012" w:rsidRPr="00A10BA6" w:rsidRDefault="008B7012" w:rsidP="008B7012">
            <w:pPr>
              <w:jc w:val="right"/>
            </w:pPr>
            <w:r w:rsidRPr="00A10BA6">
              <w:rPr>
                <w:sz w:val="14"/>
                <w:szCs w:val="14"/>
              </w:rPr>
              <w:t>-</w:t>
            </w:r>
          </w:p>
        </w:tc>
      </w:tr>
      <w:tr w:rsidR="008B7012" w:rsidRPr="00A10BA6" w14:paraId="68614DDD" w14:textId="77777777" w:rsidTr="00E4322F">
        <w:trPr>
          <w:trHeight w:val="113"/>
        </w:trPr>
        <w:tc>
          <w:tcPr>
            <w:tcW w:w="559" w:type="dxa"/>
            <w:noWrap/>
            <w:vAlign w:val="bottom"/>
            <w:hideMark/>
          </w:tcPr>
          <w:p w14:paraId="4B552684" w14:textId="77777777" w:rsidR="008B7012" w:rsidRPr="00A10BA6" w:rsidRDefault="008B7012" w:rsidP="008B7012">
            <w:pPr>
              <w:rPr>
                <w:color w:val="000000"/>
                <w:sz w:val="14"/>
                <w:szCs w:val="14"/>
                <w:lang w:eastAsia="tr-TR"/>
              </w:rPr>
            </w:pPr>
            <w:r w:rsidRPr="00A10BA6">
              <w:rPr>
                <w:color w:val="000000"/>
                <w:sz w:val="14"/>
                <w:szCs w:val="14"/>
                <w:lang w:eastAsia="tr-TR"/>
              </w:rPr>
              <w:t>2.1.2</w:t>
            </w:r>
          </w:p>
        </w:tc>
        <w:tc>
          <w:tcPr>
            <w:tcW w:w="5776" w:type="dxa"/>
            <w:noWrap/>
            <w:vAlign w:val="bottom"/>
            <w:hideMark/>
          </w:tcPr>
          <w:p w14:paraId="1CB3623C" w14:textId="77777777" w:rsidR="008B7012" w:rsidRPr="00A10BA6" w:rsidRDefault="008B7012" w:rsidP="008B7012">
            <w:pPr>
              <w:rPr>
                <w:color w:val="000000"/>
                <w:sz w:val="14"/>
                <w:szCs w:val="14"/>
                <w:lang w:eastAsia="tr-TR"/>
              </w:rPr>
            </w:pPr>
            <w:r w:rsidRPr="00A10BA6">
              <w:rPr>
                <w:color w:val="000000"/>
                <w:sz w:val="14"/>
                <w:szCs w:val="14"/>
                <w:lang w:eastAsia="tr-TR"/>
              </w:rPr>
              <w:t>Maddi Olmayan Duran Varlıklar Yeniden Değerleme Artışları/Azalışları</w:t>
            </w:r>
          </w:p>
        </w:tc>
        <w:tc>
          <w:tcPr>
            <w:tcW w:w="1482" w:type="dxa"/>
            <w:vAlign w:val="bottom"/>
            <w:hideMark/>
          </w:tcPr>
          <w:p w14:paraId="28CC47D4" w14:textId="77777777" w:rsidR="008B7012" w:rsidRPr="00A10BA6" w:rsidRDefault="008B7012" w:rsidP="008B7012">
            <w:pPr>
              <w:jc w:val="right"/>
              <w:rPr>
                <w:sz w:val="14"/>
                <w:szCs w:val="14"/>
              </w:rPr>
            </w:pPr>
            <w:r w:rsidRPr="00A10BA6">
              <w:rPr>
                <w:sz w:val="14"/>
                <w:szCs w:val="14"/>
              </w:rPr>
              <w:t>-</w:t>
            </w:r>
          </w:p>
        </w:tc>
        <w:tc>
          <w:tcPr>
            <w:tcW w:w="1482" w:type="dxa"/>
            <w:vAlign w:val="bottom"/>
            <w:hideMark/>
          </w:tcPr>
          <w:p w14:paraId="3FEC540D" w14:textId="050110F9" w:rsidR="008B7012" w:rsidRPr="00A10BA6" w:rsidRDefault="008B7012" w:rsidP="008B7012">
            <w:pPr>
              <w:jc w:val="right"/>
            </w:pPr>
            <w:r w:rsidRPr="00A10BA6">
              <w:rPr>
                <w:sz w:val="14"/>
                <w:szCs w:val="14"/>
              </w:rPr>
              <w:t>-</w:t>
            </w:r>
          </w:p>
        </w:tc>
      </w:tr>
      <w:tr w:rsidR="008B7012" w:rsidRPr="00A10BA6" w14:paraId="08624B94" w14:textId="77777777" w:rsidTr="00E4322F">
        <w:trPr>
          <w:trHeight w:val="113"/>
        </w:trPr>
        <w:tc>
          <w:tcPr>
            <w:tcW w:w="559" w:type="dxa"/>
            <w:noWrap/>
            <w:vAlign w:val="bottom"/>
            <w:hideMark/>
          </w:tcPr>
          <w:p w14:paraId="77F4FAA3" w14:textId="77777777" w:rsidR="008B7012" w:rsidRPr="00A10BA6" w:rsidRDefault="008B7012" w:rsidP="008B7012">
            <w:pPr>
              <w:rPr>
                <w:color w:val="000000"/>
                <w:sz w:val="14"/>
                <w:szCs w:val="14"/>
                <w:lang w:eastAsia="tr-TR"/>
              </w:rPr>
            </w:pPr>
            <w:r w:rsidRPr="00A10BA6">
              <w:rPr>
                <w:color w:val="000000"/>
                <w:sz w:val="14"/>
                <w:szCs w:val="14"/>
                <w:lang w:eastAsia="tr-TR"/>
              </w:rPr>
              <w:t>2.1.3</w:t>
            </w:r>
          </w:p>
        </w:tc>
        <w:tc>
          <w:tcPr>
            <w:tcW w:w="5776" w:type="dxa"/>
            <w:noWrap/>
            <w:vAlign w:val="bottom"/>
            <w:hideMark/>
          </w:tcPr>
          <w:p w14:paraId="0C4039E0" w14:textId="77777777" w:rsidR="008B7012" w:rsidRPr="00A10BA6" w:rsidRDefault="008B7012" w:rsidP="008B7012">
            <w:pPr>
              <w:rPr>
                <w:color w:val="000000"/>
                <w:sz w:val="14"/>
                <w:szCs w:val="14"/>
                <w:lang w:eastAsia="tr-TR"/>
              </w:rPr>
            </w:pPr>
            <w:r w:rsidRPr="00A10BA6">
              <w:rPr>
                <w:color w:val="000000"/>
                <w:sz w:val="14"/>
                <w:szCs w:val="14"/>
                <w:lang w:eastAsia="tr-TR"/>
              </w:rPr>
              <w:t>Tanımlanmış Fayda Planları Yeniden Ölçüm Kazançları/Kayıpları</w:t>
            </w:r>
          </w:p>
        </w:tc>
        <w:tc>
          <w:tcPr>
            <w:tcW w:w="1482" w:type="dxa"/>
            <w:vAlign w:val="bottom"/>
            <w:hideMark/>
          </w:tcPr>
          <w:p w14:paraId="16F90731" w14:textId="77777777" w:rsidR="008B7012" w:rsidRPr="00A10BA6" w:rsidRDefault="008B7012" w:rsidP="008B7012">
            <w:pPr>
              <w:jc w:val="right"/>
              <w:rPr>
                <w:sz w:val="14"/>
                <w:szCs w:val="14"/>
              </w:rPr>
            </w:pPr>
            <w:r w:rsidRPr="00A10BA6">
              <w:rPr>
                <w:sz w:val="14"/>
                <w:szCs w:val="14"/>
              </w:rPr>
              <w:t>-</w:t>
            </w:r>
          </w:p>
        </w:tc>
        <w:tc>
          <w:tcPr>
            <w:tcW w:w="1482" w:type="dxa"/>
            <w:vAlign w:val="bottom"/>
            <w:hideMark/>
          </w:tcPr>
          <w:p w14:paraId="6A959AD8" w14:textId="11649320" w:rsidR="008B7012" w:rsidRPr="00A10BA6" w:rsidRDefault="008B7012" w:rsidP="008B7012">
            <w:pPr>
              <w:jc w:val="right"/>
            </w:pPr>
            <w:r w:rsidRPr="00A10BA6">
              <w:rPr>
                <w:sz w:val="14"/>
                <w:szCs w:val="14"/>
              </w:rPr>
              <w:t>-</w:t>
            </w:r>
          </w:p>
        </w:tc>
      </w:tr>
      <w:tr w:rsidR="008B7012" w:rsidRPr="00A10BA6" w14:paraId="195D2EAE" w14:textId="77777777" w:rsidTr="00E4322F">
        <w:trPr>
          <w:trHeight w:val="113"/>
        </w:trPr>
        <w:tc>
          <w:tcPr>
            <w:tcW w:w="559" w:type="dxa"/>
            <w:noWrap/>
            <w:vAlign w:val="bottom"/>
            <w:hideMark/>
          </w:tcPr>
          <w:p w14:paraId="3DFA30F3" w14:textId="77777777" w:rsidR="008B7012" w:rsidRPr="00A10BA6" w:rsidRDefault="008B7012" w:rsidP="008B7012">
            <w:pPr>
              <w:rPr>
                <w:color w:val="000000"/>
                <w:sz w:val="14"/>
                <w:szCs w:val="14"/>
                <w:lang w:eastAsia="tr-TR"/>
              </w:rPr>
            </w:pPr>
            <w:r w:rsidRPr="00A10BA6">
              <w:rPr>
                <w:color w:val="000000"/>
                <w:sz w:val="14"/>
                <w:szCs w:val="14"/>
                <w:lang w:eastAsia="tr-TR"/>
              </w:rPr>
              <w:t>2.1.4</w:t>
            </w:r>
          </w:p>
        </w:tc>
        <w:tc>
          <w:tcPr>
            <w:tcW w:w="5776" w:type="dxa"/>
            <w:noWrap/>
            <w:vAlign w:val="bottom"/>
            <w:hideMark/>
          </w:tcPr>
          <w:p w14:paraId="4234BF5B" w14:textId="77777777" w:rsidR="008B7012" w:rsidRPr="00A10BA6" w:rsidRDefault="008B7012" w:rsidP="008B7012">
            <w:pPr>
              <w:rPr>
                <w:color w:val="000000"/>
                <w:sz w:val="14"/>
                <w:szCs w:val="14"/>
                <w:lang w:eastAsia="tr-TR"/>
              </w:rPr>
            </w:pPr>
            <w:r w:rsidRPr="00A10BA6">
              <w:rPr>
                <w:color w:val="000000"/>
                <w:sz w:val="14"/>
                <w:szCs w:val="14"/>
                <w:lang w:eastAsia="tr-TR"/>
              </w:rPr>
              <w:t>Diğer Kâr veya Zarar Olarak Yeniden Sınıflandırılmayacak Diğer Kapsamlı Gelir Unsurları</w:t>
            </w:r>
          </w:p>
        </w:tc>
        <w:tc>
          <w:tcPr>
            <w:tcW w:w="1482" w:type="dxa"/>
            <w:vAlign w:val="bottom"/>
            <w:hideMark/>
          </w:tcPr>
          <w:p w14:paraId="7C9DE12B" w14:textId="77777777" w:rsidR="008B7012" w:rsidRPr="00A10BA6" w:rsidRDefault="008B7012" w:rsidP="008B7012">
            <w:pPr>
              <w:jc w:val="right"/>
              <w:rPr>
                <w:sz w:val="14"/>
                <w:szCs w:val="14"/>
              </w:rPr>
            </w:pPr>
            <w:r w:rsidRPr="00A10BA6">
              <w:rPr>
                <w:sz w:val="14"/>
                <w:szCs w:val="14"/>
              </w:rPr>
              <w:t>-</w:t>
            </w:r>
          </w:p>
        </w:tc>
        <w:tc>
          <w:tcPr>
            <w:tcW w:w="1482" w:type="dxa"/>
            <w:vAlign w:val="bottom"/>
            <w:hideMark/>
          </w:tcPr>
          <w:p w14:paraId="4FD42A07" w14:textId="21174A59" w:rsidR="008B7012" w:rsidRPr="00A10BA6" w:rsidRDefault="008B7012" w:rsidP="008B7012">
            <w:pPr>
              <w:jc w:val="right"/>
            </w:pPr>
            <w:r w:rsidRPr="00A10BA6">
              <w:rPr>
                <w:sz w:val="14"/>
                <w:szCs w:val="14"/>
              </w:rPr>
              <w:t>-</w:t>
            </w:r>
          </w:p>
        </w:tc>
      </w:tr>
      <w:tr w:rsidR="008B7012" w:rsidRPr="00A10BA6" w14:paraId="586C43DF" w14:textId="77777777" w:rsidTr="00E4322F">
        <w:trPr>
          <w:trHeight w:val="113"/>
        </w:trPr>
        <w:tc>
          <w:tcPr>
            <w:tcW w:w="559" w:type="dxa"/>
            <w:noWrap/>
            <w:vAlign w:val="bottom"/>
            <w:hideMark/>
          </w:tcPr>
          <w:p w14:paraId="26D47E69" w14:textId="77777777" w:rsidR="008B7012" w:rsidRPr="00A10BA6" w:rsidRDefault="008B7012" w:rsidP="008B7012">
            <w:pPr>
              <w:rPr>
                <w:color w:val="000000"/>
                <w:sz w:val="14"/>
                <w:szCs w:val="14"/>
                <w:lang w:eastAsia="tr-TR"/>
              </w:rPr>
            </w:pPr>
            <w:r w:rsidRPr="00A10BA6">
              <w:rPr>
                <w:color w:val="000000"/>
                <w:sz w:val="14"/>
                <w:szCs w:val="14"/>
                <w:lang w:eastAsia="tr-TR"/>
              </w:rPr>
              <w:t>2.1.5</w:t>
            </w:r>
          </w:p>
        </w:tc>
        <w:tc>
          <w:tcPr>
            <w:tcW w:w="5776" w:type="dxa"/>
            <w:noWrap/>
            <w:vAlign w:val="bottom"/>
            <w:hideMark/>
          </w:tcPr>
          <w:p w14:paraId="41025AA3" w14:textId="77777777" w:rsidR="008B7012" w:rsidRPr="00A10BA6" w:rsidRDefault="008B7012" w:rsidP="008B7012">
            <w:pPr>
              <w:rPr>
                <w:color w:val="000000"/>
                <w:sz w:val="14"/>
                <w:szCs w:val="14"/>
                <w:lang w:eastAsia="tr-TR"/>
              </w:rPr>
            </w:pPr>
            <w:r w:rsidRPr="00A10BA6">
              <w:rPr>
                <w:color w:val="000000"/>
                <w:sz w:val="14"/>
                <w:szCs w:val="14"/>
                <w:lang w:eastAsia="tr-TR"/>
              </w:rPr>
              <w:t>Kâr veya Zararda Yeniden Sınıflandırılmayacak Diğer Kapsamlı Gelire İlişkin Vergiler</w:t>
            </w:r>
          </w:p>
        </w:tc>
        <w:tc>
          <w:tcPr>
            <w:tcW w:w="1482" w:type="dxa"/>
            <w:vAlign w:val="bottom"/>
            <w:hideMark/>
          </w:tcPr>
          <w:p w14:paraId="125BE68D" w14:textId="77777777" w:rsidR="008B7012" w:rsidRPr="00A10BA6" w:rsidRDefault="008B7012" w:rsidP="008B7012">
            <w:pPr>
              <w:jc w:val="right"/>
              <w:rPr>
                <w:sz w:val="14"/>
                <w:szCs w:val="14"/>
              </w:rPr>
            </w:pPr>
            <w:r w:rsidRPr="00A10BA6">
              <w:rPr>
                <w:sz w:val="14"/>
                <w:szCs w:val="14"/>
              </w:rPr>
              <w:t>-</w:t>
            </w:r>
          </w:p>
        </w:tc>
        <w:tc>
          <w:tcPr>
            <w:tcW w:w="1482" w:type="dxa"/>
            <w:vAlign w:val="bottom"/>
            <w:hideMark/>
          </w:tcPr>
          <w:p w14:paraId="6AA85FB3" w14:textId="3834E415" w:rsidR="008B7012" w:rsidRPr="00A10BA6" w:rsidRDefault="008B7012" w:rsidP="008B7012">
            <w:pPr>
              <w:jc w:val="right"/>
            </w:pPr>
            <w:r w:rsidRPr="00A10BA6">
              <w:rPr>
                <w:sz w:val="14"/>
                <w:szCs w:val="14"/>
              </w:rPr>
              <w:t>-</w:t>
            </w:r>
          </w:p>
        </w:tc>
      </w:tr>
      <w:tr w:rsidR="008B7012" w:rsidRPr="00D5711A" w14:paraId="1637158D" w14:textId="77777777" w:rsidTr="00E4322F">
        <w:trPr>
          <w:trHeight w:val="113"/>
        </w:trPr>
        <w:tc>
          <w:tcPr>
            <w:tcW w:w="559" w:type="dxa"/>
            <w:noWrap/>
            <w:vAlign w:val="bottom"/>
            <w:hideMark/>
          </w:tcPr>
          <w:p w14:paraId="4C74A6CA" w14:textId="77777777" w:rsidR="008B7012" w:rsidRPr="00D5711A" w:rsidRDefault="008B7012" w:rsidP="008B7012">
            <w:pPr>
              <w:rPr>
                <w:b/>
                <w:color w:val="000000"/>
                <w:sz w:val="14"/>
                <w:szCs w:val="14"/>
                <w:lang w:eastAsia="tr-TR"/>
              </w:rPr>
            </w:pPr>
            <w:r w:rsidRPr="00D5711A">
              <w:rPr>
                <w:b/>
                <w:color w:val="000000"/>
                <w:sz w:val="14"/>
                <w:szCs w:val="14"/>
                <w:lang w:eastAsia="tr-TR"/>
              </w:rPr>
              <w:t>2.2</w:t>
            </w:r>
          </w:p>
        </w:tc>
        <w:tc>
          <w:tcPr>
            <w:tcW w:w="5776" w:type="dxa"/>
            <w:noWrap/>
            <w:vAlign w:val="bottom"/>
            <w:hideMark/>
          </w:tcPr>
          <w:p w14:paraId="322F78FD"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Kâr veya Zararda Yeniden Sınıflandırılacaklar</w:t>
            </w:r>
          </w:p>
        </w:tc>
        <w:tc>
          <w:tcPr>
            <w:tcW w:w="1482" w:type="dxa"/>
            <w:vAlign w:val="bottom"/>
            <w:hideMark/>
          </w:tcPr>
          <w:p w14:paraId="62414113" w14:textId="3E2A3EB6" w:rsidR="008B7012" w:rsidRPr="00A10BA6" w:rsidRDefault="008B7012" w:rsidP="008B7012">
            <w:pPr>
              <w:jc w:val="right"/>
              <w:rPr>
                <w:b/>
                <w:bCs/>
                <w:sz w:val="14"/>
                <w:szCs w:val="14"/>
              </w:rPr>
            </w:pPr>
            <w:r>
              <w:rPr>
                <w:b/>
                <w:bCs/>
                <w:sz w:val="14"/>
                <w:szCs w:val="14"/>
              </w:rPr>
              <w:t>53,392</w:t>
            </w:r>
          </w:p>
        </w:tc>
        <w:tc>
          <w:tcPr>
            <w:tcW w:w="1482" w:type="dxa"/>
            <w:vAlign w:val="bottom"/>
            <w:hideMark/>
          </w:tcPr>
          <w:p w14:paraId="7C6A5475" w14:textId="17842CB6" w:rsidR="008B7012" w:rsidRPr="00D5711A" w:rsidRDefault="008B7012" w:rsidP="008B7012">
            <w:pPr>
              <w:jc w:val="right"/>
              <w:rPr>
                <w:b/>
              </w:rPr>
            </w:pPr>
            <w:r w:rsidRPr="00210B51">
              <w:rPr>
                <w:b/>
                <w:bCs/>
                <w:sz w:val="14"/>
                <w:szCs w:val="14"/>
              </w:rPr>
              <w:t>1,551</w:t>
            </w:r>
          </w:p>
        </w:tc>
      </w:tr>
      <w:tr w:rsidR="008B7012" w:rsidRPr="00A10BA6" w14:paraId="597152E6" w14:textId="77777777" w:rsidTr="00E4322F">
        <w:trPr>
          <w:trHeight w:val="113"/>
        </w:trPr>
        <w:tc>
          <w:tcPr>
            <w:tcW w:w="559" w:type="dxa"/>
            <w:noWrap/>
            <w:vAlign w:val="bottom"/>
            <w:hideMark/>
          </w:tcPr>
          <w:p w14:paraId="5A427E3D" w14:textId="77777777" w:rsidR="008B7012" w:rsidRPr="00A10BA6" w:rsidRDefault="008B7012" w:rsidP="008B7012">
            <w:pPr>
              <w:rPr>
                <w:color w:val="000000"/>
                <w:sz w:val="14"/>
                <w:szCs w:val="14"/>
                <w:lang w:eastAsia="tr-TR"/>
              </w:rPr>
            </w:pPr>
            <w:r w:rsidRPr="00A10BA6">
              <w:rPr>
                <w:color w:val="000000"/>
                <w:sz w:val="14"/>
                <w:szCs w:val="14"/>
                <w:lang w:eastAsia="tr-TR"/>
              </w:rPr>
              <w:t>2.2.1</w:t>
            </w:r>
          </w:p>
        </w:tc>
        <w:tc>
          <w:tcPr>
            <w:tcW w:w="5776" w:type="dxa"/>
            <w:noWrap/>
            <w:vAlign w:val="bottom"/>
            <w:hideMark/>
          </w:tcPr>
          <w:p w14:paraId="43F1D6F5" w14:textId="77777777" w:rsidR="008B7012" w:rsidRPr="00A10BA6" w:rsidRDefault="008B7012" w:rsidP="008B7012">
            <w:pPr>
              <w:rPr>
                <w:color w:val="000000"/>
                <w:sz w:val="14"/>
                <w:szCs w:val="14"/>
                <w:lang w:eastAsia="tr-TR"/>
              </w:rPr>
            </w:pPr>
            <w:r w:rsidRPr="00A10BA6">
              <w:rPr>
                <w:color w:val="000000"/>
                <w:sz w:val="14"/>
                <w:szCs w:val="14"/>
                <w:lang w:eastAsia="tr-TR"/>
              </w:rPr>
              <w:t>Yabancı Para Çevirim Farkları</w:t>
            </w:r>
          </w:p>
        </w:tc>
        <w:tc>
          <w:tcPr>
            <w:tcW w:w="1482" w:type="dxa"/>
            <w:vAlign w:val="bottom"/>
            <w:hideMark/>
          </w:tcPr>
          <w:p w14:paraId="2FD044F4" w14:textId="4BBEC3D2" w:rsidR="008B7012" w:rsidRPr="00A10BA6" w:rsidRDefault="008B7012" w:rsidP="008B7012">
            <w:pPr>
              <w:jc w:val="right"/>
              <w:rPr>
                <w:sz w:val="14"/>
                <w:szCs w:val="14"/>
              </w:rPr>
            </w:pPr>
            <w:r>
              <w:rPr>
                <w:sz w:val="14"/>
                <w:szCs w:val="14"/>
              </w:rPr>
              <w:t>-</w:t>
            </w:r>
          </w:p>
        </w:tc>
        <w:tc>
          <w:tcPr>
            <w:tcW w:w="1482" w:type="dxa"/>
            <w:vAlign w:val="bottom"/>
            <w:hideMark/>
          </w:tcPr>
          <w:p w14:paraId="63F21736" w14:textId="488DE69F" w:rsidR="008B7012" w:rsidRPr="00A10BA6" w:rsidRDefault="008B7012" w:rsidP="008B7012">
            <w:pPr>
              <w:jc w:val="right"/>
            </w:pPr>
            <w:r>
              <w:rPr>
                <w:sz w:val="14"/>
                <w:szCs w:val="14"/>
              </w:rPr>
              <w:t>-</w:t>
            </w:r>
            <w:r w:rsidRPr="00210B51">
              <w:rPr>
                <w:sz w:val="14"/>
                <w:szCs w:val="14"/>
              </w:rPr>
              <w:t> </w:t>
            </w:r>
          </w:p>
        </w:tc>
      </w:tr>
      <w:tr w:rsidR="008B7012" w:rsidRPr="00A10BA6" w14:paraId="4C8C8D2A" w14:textId="77777777" w:rsidTr="00E4322F">
        <w:trPr>
          <w:trHeight w:val="113"/>
        </w:trPr>
        <w:tc>
          <w:tcPr>
            <w:tcW w:w="559" w:type="dxa"/>
            <w:noWrap/>
            <w:vAlign w:val="bottom"/>
            <w:hideMark/>
          </w:tcPr>
          <w:p w14:paraId="6B862B0D" w14:textId="77777777" w:rsidR="008B7012" w:rsidRPr="00A10BA6" w:rsidRDefault="008B7012" w:rsidP="008B7012">
            <w:pPr>
              <w:rPr>
                <w:color w:val="000000"/>
                <w:sz w:val="14"/>
                <w:szCs w:val="14"/>
                <w:lang w:eastAsia="tr-TR"/>
              </w:rPr>
            </w:pPr>
            <w:r w:rsidRPr="00A10BA6">
              <w:rPr>
                <w:color w:val="000000"/>
                <w:sz w:val="14"/>
                <w:szCs w:val="14"/>
                <w:lang w:eastAsia="tr-TR"/>
              </w:rPr>
              <w:t>2.2.2</w:t>
            </w:r>
          </w:p>
        </w:tc>
        <w:tc>
          <w:tcPr>
            <w:tcW w:w="5776" w:type="dxa"/>
            <w:vAlign w:val="bottom"/>
            <w:hideMark/>
          </w:tcPr>
          <w:p w14:paraId="152E8856" w14:textId="77777777" w:rsidR="008B7012" w:rsidRPr="00A10BA6" w:rsidRDefault="008B7012" w:rsidP="008B7012">
            <w:pPr>
              <w:rPr>
                <w:color w:val="000000"/>
                <w:sz w:val="14"/>
                <w:szCs w:val="14"/>
                <w:lang w:eastAsia="tr-TR"/>
              </w:rPr>
            </w:pPr>
            <w:r w:rsidRPr="00A10BA6">
              <w:rPr>
                <w:color w:val="000000"/>
                <w:sz w:val="14"/>
                <w:szCs w:val="14"/>
                <w:lang w:eastAsia="tr-TR"/>
              </w:rPr>
              <w:t>Gerçeğe Uygun Değer Farkı Diğer Kapsamlı Gelire Yansıtılan Finansal Varlıkların Değerleme ve/veya Sınıflandırma Gelirleri/Giderleri</w:t>
            </w:r>
          </w:p>
        </w:tc>
        <w:tc>
          <w:tcPr>
            <w:tcW w:w="1482" w:type="dxa"/>
            <w:vAlign w:val="bottom"/>
            <w:hideMark/>
          </w:tcPr>
          <w:p w14:paraId="35311366" w14:textId="4A3A558E" w:rsidR="008B7012" w:rsidRPr="00A10BA6" w:rsidRDefault="008B7012" w:rsidP="008B7012">
            <w:pPr>
              <w:jc w:val="right"/>
              <w:rPr>
                <w:sz w:val="14"/>
                <w:szCs w:val="14"/>
              </w:rPr>
            </w:pPr>
            <w:r>
              <w:rPr>
                <w:sz w:val="14"/>
                <w:szCs w:val="14"/>
              </w:rPr>
              <w:t>76,274</w:t>
            </w:r>
          </w:p>
        </w:tc>
        <w:tc>
          <w:tcPr>
            <w:tcW w:w="1482" w:type="dxa"/>
            <w:vAlign w:val="bottom"/>
            <w:hideMark/>
          </w:tcPr>
          <w:p w14:paraId="36C206D3" w14:textId="3D4275C8" w:rsidR="008B7012" w:rsidRPr="00A10BA6" w:rsidRDefault="008B7012" w:rsidP="008B7012">
            <w:pPr>
              <w:jc w:val="right"/>
            </w:pPr>
            <w:r w:rsidRPr="00210B51">
              <w:rPr>
                <w:sz w:val="14"/>
                <w:szCs w:val="14"/>
              </w:rPr>
              <w:t>2,216</w:t>
            </w:r>
          </w:p>
        </w:tc>
      </w:tr>
      <w:tr w:rsidR="008B7012" w:rsidRPr="00A10BA6" w14:paraId="1676495B" w14:textId="77777777" w:rsidTr="00E4322F">
        <w:trPr>
          <w:trHeight w:val="113"/>
        </w:trPr>
        <w:tc>
          <w:tcPr>
            <w:tcW w:w="559" w:type="dxa"/>
            <w:noWrap/>
            <w:vAlign w:val="bottom"/>
            <w:hideMark/>
          </w:tcPr>
          <w:p w14:paraId="47106D28" w14:textId="77777777" w:rsidR="008B7012" w:rsidRPr="00A10BA6" w:rsidRDefault="008B7012" w:rsidP="008B7012">
            <w:pPr>
              <w:rPr>
                <w:color w:val="000000"/>
                <w:sz w:val="14"/>
                <w:szCs w:val="14"/>
                <w:lang w:eastAsia="tr-TR"/>
              </w:rPr>
            </w:pPr>
            <w:r w:rsidRPr="00A10BA6">
              <w:rPr>
                <w:color w:val="000000"/>
                <w:sz w:val="14"/>
                <w:szCs w:val="14"/>
                <w:lang w:eastAsia="tr-TR"/>
              </w:rPr>
              <w:t>2.2.3</w:t>
            </w:r>
          </w:p>
        </w:tc>
        <w:tc>
          <w:tcPr>
            <w:tcW w:w="5776" w:type="dxa"/>
            <w:noWrap/>
            <w:vAlign w:val="bottom"/>
            <w:hideMark/>
          </w:tcPr>
          <w:p w14:paraId="5C387CC2" w14:textId="77777777" w:rsidR="008B7012" w:rsidRPr="00A10BA6" w:rsidRDefault="008B7012" w:rsidP="008B7012">
            <w:pPr>
              <w:rPr>
                <w:color w:val="000000"/>
                <w:sz w:val="14"/>
                <w:szCs w:val="14"/>
                <w:lang w:eastAsia="tr-TR"/>
              </w:rPr>
            </w:pPr>
            <w:r w:rsidRPr="00A10BA6">
              <w:rPr>
                <w:color w:val="000000"/>
                <w:sz w:val="14"/>
                <w:szCs w:val="14"/>
                <w:lang w:eastAsia="tr-TR"/>
              </w:rPr>
              <w:t>Nakit Akış Riskinden Korunma Gelirleri/Giderleri</w:t>
            </w:r>
          </w:p>
        </w:tc>
        <w:tc>
          <w:tcPr>
            <w:tcW w:w="1482" w:type="dxa"/>
            <w:vAlign w:val="bottom"/>
            <w:hideMark/>
          </w:tcPr>
          <w:p w14:paraId="7E170786" w14:textId="77777777" w:rsidR="008B7012" w:rsidRPr="00A10BA6" w:rsidRDefault="008B7012" w:rsidP="008B7012">
            <w:pPr>
              <w:jc w:val="right"/>
              <w:rPr>
                <w:sz w:val="14"/>
                <w:szCs w:val="14"/>
              </w:rPr>
            </w:pPr>
            <w:r>
              <w:rPr>
                <w:sz w:val="14"/>
                <w:szCs w:val="14"/>
              </w:rPr>
              <w:t>-</w:t>
            </w:r>
          </w:p>
        </w:tc>
        <w:tc>
          <w:tcPr>
            <w:tcW w:w="1482" w:type="dxa"/>
            <w:vAlign w:val="bottom"/>
            <w:hideMark/>
          </w:tcPr>
          <w:p w14:paraId="548892D8" w14:textId="4926E3C8" w:rsidR="008B7012" w:rsidRPr="00A10BA6" w:rsidRDefault="008B7012" w:rsidP="008B7012">
            <w:pPr>
              <w:jc w:val="right"/>
            </w:pPr>
            <w:r>
              <w:rPr>
                <w:sz w:val="14"/>
                <w:szCs w:val="14"/>
              </w:rPr>
              <w:t>-</w:t>
            </w:r>
          </w:p>
        </w:tc>
      </w:tr>
      <w:tr w:rsidR="008B7012" w:rsidRPr="00A10BA6" w14:paraId="37C7ED59" w14:textId="77777777" w:rsidTr="00E4322F">
        <w:trPr>
          <w:trHeight w:val="113"/>
        </w:trPr>
        <w:tc>
          <w:tcPr>
            <w:tcW w:w="559" w:type="dxa"/>
            <w:noWrap/>
            <w:vAlign w:val="bottom"/>
            <w:hideMark/>
          </w:tcPr>
          <w:p w14:paraId="52E8D637" w14:textId="77777777" w:rsidR="008B7012" w:rsidRPr="00A10BA6" w:rsidRDefault="008B7012" w:rsidP="008B7012">
            <w:pPr>
              <w:rPr>
                <w:color w:val="000000"/>
                <w:sz w:val="14"/>
                <w:szCs w:val="14"/>
                <w:lang w:eastAsia="tr-TR"/>
              </w:rPr>
            </w:pPr>
            <w:r w:rsidRPr="00A10BA6">
              <w:rPr>
                <w:color w:val="000000"/>
                <w:sz w:val="14"/>
                <w:szCs w:val="14"/>
                <w:lang w:eastAsia="tr-TR"/>
              </w:rPr>
              <w:t>2.2.4</w:t>
            </w:r>
          </w:p>
        </w:tc>
        <w:tc>
          <w:tcPr>
            <w:tcW w:w="5776" w:type="dxa"/>
            <w:noWrap/>
            <w:vAlign w:val="bottom"/>
            <w:hideMark/>
          </w:tcPr>
          <w:p w14:paraId="496ED1A0" w14:textId="77777777" w:rsidR="008B7012" w:rsidRPr="00A10BA6" w:rsidRDefault="008B7012" w:rsidP="008B7012">
            <w:pPr>
              <w:rPr>
                <w:color w:val="000000"/>
                <w:sz w:val="14"/>
                <w:szCs w:val="14"/>
                <w:lang w:eastAsia="tr-TR"/>
              </w:rPr>
            </w:pPr>
            <w:r w:rsidRPr="00A10BA6">
              <w:rPr>
                <w:color w:val="000000"/>
                <w:sz w:val="14"/>
                <w:szCs w:val="14"/>
                <w:lang w:eastAsia="tr-TR"/>
              </w:rPr>
              <w:t>Yurtdışındaki İşletmeye İlişkin Yatırım Riskinden Korunma Gelirleri/Giderleri</w:t>
            </w:r>
          </w:p>
        </w:tc>
        <w:tc>
          <w:tcPr>
            <w:tcW w:w="1482" w:type="dxa"/>
            <w:vAlign w:val="bottom"/>
            <w:hideMark/>
          </w:tcPr>
          <w:p w14:paraId="3B6CB234" w14:textId="77777777" w:rsidR="008B7012" w:rsidRPr="00A10BA6" w:rsidRDefault="008B7012" w:rsidP="008B7012">
            <w:pPr>
              <w:jc w:val="right"/>
              <w:rPr>
                <w:sz w:val="14"/>
                <w:szCs w:val="14"/>
              </w:rPr>
            </w:pPr>
            <w:r>
              <w:rPr>
                <w:sz w:val="14"/>
                <w:szCs w:val="14"/>
              </w:rPr>
              <w:t>-</w:t>
            </w:r>
          </w:p>
        </w:tc>
        <w:tc>
          <w:tcPr>
            <w:tcW w:w="1482" w:type="dxa"/>
            <w:vAlign w:val="bottom"/>
            <w:hideMark/>
          </w:tcPr>
          <w:p w14:paraId="53FD4EE1" w14:textId="599CE06A" w:rsidR="008B7012" w:rsidRPr="00A10BA6" w:rsidRDefault="008B7012" w:rsidP="008B7012">
            <w:pPr>
              <w:jc w:val="right"/>
            </w:pPr>
            <w:r>
              <w:rPr>
                <w:sz w:val="14"/>
                <w:szCs w:val="14"/>
              </w:rPr>
              <w:t>-</w:t>
            </w:r>
          </w:p>
        </w:tc>
      </w:tr>
      <w:tr w:rsidR="008B7012" w:rsidRPr="00A10BA6" w14:paraId="10D828D2" w14:textId="77777777" w:rsidTr="00E4322F">
        <w:trPr>
          <w:trHeight w:val="113"/>
        </w:trPr>
        <w:tc>
          <w:tcPr>
            <w:tcW w:w="559" w:type="dxa"/>
            <w:noWrap/>
            <w:vAlign w:val="bottom"/>
            <w:hideMark/>
          </w:tcPr>
          <w:p w14:paraId="0BE9407C" w14:textId="77777777" w:rsidR="008B7012" w:rsidRPr="00A10BA6" w:rsidRDefault="008B7012" w:rsidP="008B7012">
            <w:pPr>
              <w:rPr>
                <w:color w:val="000000"/>
                <w:sz w:val="14"/>
                <w:szCs w:val="14"/>
                <w:lang w:eastAsia="tr-TR"/>
              </w:rPr>
            </w:pPr>
            <w:r w:rsidRPr="00A10BA6">
              <w:rPr>
                <w:color w:val="000000"/>
                <w:sz w:val="14"/>
                <w:szCs w:val="14"/>
                <w:lang w:eastAsia="tr-TR"/>
              </w:rPr>
              <w:t>2.2.5</w:t>
            </w:r>
          </w:p>
        </w:tc>
        <w:tc>
          <w:tcPr>
            <w:tcW w:w="5776" w:type="dxa"/>
            <w:noWrap/>
            <w:vAlign w:val="bottom"/>
            <w:hideMark/>
          </w:tcPr>
          <w:p w14:paraId="0E5B7DA9" w14:textId="77777777" w:rsidR="008B7012" w:rsidRPr="00A10BA6" w:rsidRDefault="008B7012" w:rsidP="008B7012">
            <w:pPr>
              <w:rPr>
                <w:color w:val="000000"/>
                <w:sz w:val="14"/>
                <w:szCs w:val="14"/>
                <w:lang w:eastAsia="tr-TR"/>
              </w:rPr>
            </w:pPr>
            <w:r w:rsidRPr="00A10BA6">
              <w:rPr>
                <w:color w:val="000000"/>
                <w:sz w:val="14"/>
                <w:szCs w:val="14"/>
                <w:lang w:eastAsia="tr-TR"/>
              </w:rPr>
              <w:t>Diğer Kâr veya Zarar Olarak Yeniden Sınıflandırılacak Diğer Kapsamlı Gelir Unsurları</w:t>
            </w:r>
          </w:p>
        </w:tc>
        <w:tc>
          <w:tcPr>
            <w:tcW w:w="1482" w:type="dxa"/>
            <w:vAlign w:val="bottom"/>
            <w:hideMark/>
          </w:tcPr>
          <w:p w14:paraId="66F0811A" w14:textId="77777777" w:rsidR="008B7012" w:rsidRPr="00A10BA6" w:rsidRDefault="008B7012" w:rsidP="008B7012">
            <w:pPr>
              <w:jc w:val="right"/>
              <w:rPr>
                <w:sz w:val="14"/>
                <w:szCs w:val="14"/>
              </w:rPr>
            </w:pPr>
            <w:r>
              <w:rPr>
                <w:sz w:val="14"/>
                <w:szCs w:val="14"/>
              </w:rPr>
              <w:t>-</w:t>
            </w:r>
          </w:p>
        </w:tc>
        <w:tc>
          <w:tcPr>
            <w:tcW w:w="1482" w:type="dxa"/>
            <w:vAlign w:val="bottom"/>
            <w:hideMark/>
          </w:tcPr>
          <w:p w14:paraId="3395B1F1" w14:textId="0A48629B" w:rsidR="008B7012" w:rsidRPr="00A10BA6" w:rsidRDefault="008B7012" w:rsidP="008B7012">
            <w:pPr>
              <w:jc w:val="right"/>
            </w:pPr>
            <w:r>
              <w:rPr>
                <w:sz w:val="14"/>
                <w:szCs w:val="14"/>
              </w:rPr>
              <w:t>-</w:t>
            </w:r>
          </w:p>
        </w:tc>
      </w:tr>
      <w:tr w:rsidR="008B7012" w:rsidRPr="00A10BA6" w14:paraId="14C48817" w14:textId="77777777" w:rsidTr="00E4322F">
        <w:trPr>
          <w:trHeight w:val="113"/>
        </w:trPr>
        <w:tc>
          <w:tcPr>
            <w:tcW w:w="559" w:type="dxa"/>
            <w:noWrap/>
            <w:vAlign w:val="bottom"/>
            <w:hideMark/>
          </w:tcPr>
          <w:p w14:paraId="4FA2B197" w14:textId="77777777" w:rsidR="008B7012" w:rsidRPr="00A10BA6" w:rsidRDefault="008B7012" w:rsidP="008B7012">
            <w:pPr>
              <w:rPr>
                <w:color w:val="000000"/>
                <w:sz w:val="14"/>
                <w:szCs w:val="14"/>
                <w:lang w:eastAsia="tr-TR"/>
              </w:rPr>
            </w:pPr>
            <w:r w:rsidRPr="00A10BA6">
              <w:rPr>
                <w:color w:val="000000"/>
                <w:sz w:val="14"/>
                <w:szCs w:val="14"/>
                <w:lang w:eastAsia="tr-TR"/>
              </w:rPr>
              <w:t>2.2.6</w:t>
            </w:r>
          </w:p>
        </w:tc>
        <w:tc>
          <w:tcPr>
            <w:tcW w:w="5776" w:type="dxa"/>
            <w:noWrap/>
            <w:vAlign w:val="bottom"/>
            <w:hideMark/>
          </w:tcPr>
          <w:p w14:paraId="2F83DBA0" w14:textId="77777777" w:rsidR="008B7012" w:rsidRPr="00A10BA6" w:rsidRDefault="008B7012" w:rsidP="008B7012">
            <w:pPr>
              <w:rPr>
                <w:color w:val="000000"/>
                <w:sz w:val="14"/>
                <w:szCs w:val="14"/>
                <w:lang w:eastAsia="tr-TR"/>
              </w:rPr>
            </w:pPr>
            <w:r w:rsidRPr="00A10BA6">
              <w:rPr>
                <w:color w:val="000000"/>
                <w:sz w:val="14"/>
                <w:szCs w:val="14"/>
                <w:lang w:eastAsia="tr-TR"/>
              </w:rPr>
              <w:t>Kâr veya Zararda Yeniden Sınıflandırılacak Diğer Kapsamlı Gelire İlişkin Vergiler</w:t>
            </w:r>
          </w:p>
        </w:tc>
        <w:tc>
          <w:tcPr>
            <w:tcW w:w="1482" w:type="dxa"/>
            <w:vAlign w:val="bottom"/>
            <w:hideMark/>
          </w:tcPr>
          <w:p w14:paraId="708D66EF" w14:textId="13B23DFD" w:rsidR="008B7012" w:rsidRPr="00A10BA6" w:rsidRDefault="008B7012" w:rsidP="008B7012">
            <w:pPr>
              <w:jc w:val="right"/>
              <w:rPr>
                <w:sz w:val="14"/>
                <w:szCs w:val="14"/>
              </w:rPr>
            </w:pPr>
            <w:r w:rsidRPr="00210B51">
              <w:rPr>
                <w:sz w:val="14"/>
                <w:szCs w:val="14"/>
              </w:rPr>
              <w:t>(</w:t>
            </w:r>
            <w:r>
              <w:rPr>
                <w:sz w:val="14"/>
                <w:szCs w:val="14"/>
              </w:rPr>
              <w:t>22,882</w:t>
            </w:r>
            <w:r w:rsidRPr="00210B51">
              <w:rPr>
                <w:sz w:val="14"/>
                <w:szCs w:val="14"/>
              </w:rPr>
              <w:t>)</w:t>
            </w:r>
          </w:p>
        </w:tc>
        <w:tc>
          <w:tcPr>
            <w:tcW w:w="1482" w:type="dxa"/>
            <w:vAlign w:val="bottom"/>
            <w:hideMark/>
          </w:tcPr>
          <w:p w14:paraId="7BB2C88B" w14:textId="6D4FFECB" w:rsidR="008B7012" w:rsidRPr="00A10BA6" w:rsidRDefault="008B7012" w:rsidP="008B7012">
            <w:pPr>
              <w:jc w:val="right"/>
            </w:pPr>
            <w:r w:rsidRPr="00210B51">
              <w:rPr>
                <w:sz w:val="14"/>
                <w:szCs w:val="14"/>
              </w:rPr>
              <w:t>(665)</w:t>
            </w:r>
          </w:p>
        </w:tc>
      </w:tr>
      <w:tr w:rsidR="008B7012" w:rsidRPr="00D5711A" w14:paraId="1AD96BDF" w14:textId="77777777" w:rsidTr="00E4322F">
        <w:trPr>
          <w:trHeight w:val="113"/>
        </w:trPr>
        <w:tc>
          <w:tcPr>
            <w:tcW w:w="559" w:type="dxa"/>
            <w:noWrap/>
            <w:vAlign w:val="bottom"/>
            <w:hideMark/>
          </w:tcPr>
          <w:p w14:paraId="52A59D1E"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III.</w:t>
            </w:r>
          </w:p>
        </w:tc>
        <w:tc>
          <w:tcPr>
            <w:tcW w:w="5776" w:type="dxa"/>
            <w:noWrap/>
            <w:vAlign w:val="bottom"/>
            <w:hideMark/>
          </w:tcPr>
          <w:p w14:paraId="36895BAB"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TOPLAM KAPSAMLI GELİR (I+II)</w:t>
            </w:r>
          </w:p>
        </w:tc>
        <w:tc>
          <w:tcPr>
            <w:tcW w:w="1482" w:type="dxa"/>
            <w:vAlign w:val="bottom"/>
            <w:hideMark/>
          </w:tcPr>
          <w:p w14:paraId="4E8E8BCF" w14:textId="048BB0ED" w:rsidR="008B7012" w:rsidRPr="00A10BA6" w:rsidRDefault="008B7012" w:rsidP="008B7012">
            <w:pPr>
              <w:jc w:val="right"/>
              <w:rPr>
                <w:b/>
                <w:bCs/>
                <w:sz w:val="14"/>
                <w:szCs w:val="14"/>
              </w:rPr>
            </w:pPr>
            <w:r w:rsidRPr="00210B51">
              <w:rPr>
                <w:b/>
                <w:bCs/>
                <w:sz w:val="14"/>
                <w:szCs w:val="14"/>
              </w:rPr>
              <w:t>(</w:t>
            </w:r>
            <w:r>
              <w:rPr>
                <w:b/>
                <w:bCs/>
                <w:sz w:val="14"/>
                <w:szCs w:val="14"/>
              </w:rPr>
              <w:t>224,694)</w:t>
            </w:r>
          </w:p>
        </w:tc>
        <w:tc>
          <w:tcPr>
            <w:tcW w:w="1482" w:type="dxa"/>
            <w:vAlign w:val="bottom"/>
            <w:hideMark/>
          </w:tcPr>
          <w:p w14:paraId="4D965220" w14:textId="4DAF65BC" w:rsidR="008B7012" w:rsidRPr="00D5711A" w:rsidRDefault="008B7012" w:rsidP="008B7012">
            <w:pPr>
              <w:jc w:val="right"/>
              <w:rPr>
                <w:b/>
              </w:rPr>
            </w:pPr>
            <w:r w:rsidRPr="00210B51">
              <w:rPr>
                <w:b/>
                <w:bCs/>
                <w:sz w:val="14"/>
                <w:szCs w:val="14"/>
              </w:rPr>
              <w:t>(438,473)</w:t>
            </w:r>
          </w:p>
        </w:tc>
      </w:tr>
      <w:bookmarkEnd w:id="11"/>
    </w:tbl>
    <w:p w14:paraId="46686D14" w14:textId="77777777" w:rsidR="00182097" w:rsidRDefault="00182097" w:rsidP="00AF46F6">
      <w:pPr>
        <w:autoSpaceDE w:val="0"/>
        <w:autoSpaceDN w:val="0"/>
        <w:adjustRightInd w:val="0"/>
        <w:spacing w:after="60"/>
        <w:ind w:hanging="567"/>
        <w:jc w:val="both"/>
        <w:rPr>
          <w:lang w:eastAsia="en-GB"/>
        </w:rPr>
      </w:pPr>
    </w:p>
    <w:p w14:paraId="699F3BDD" w14:textId="77777777" w:rsidR="008A66CC" w:rsidRPr="00CB56EC" w:rsidRDefault="008A66CC" w:rsidP="00AF46F6">
      <w:pPr>
        <w:autoSpaceDE w:val="0"/>
        <w:autoSpaceDN w:val="0"/>
        <w:adjustRightInd w:val="0"/>
        <w:spacing w:after="60"/>
        <w:ind w:hanging="567"/>
        <w:jc w:val="both"/>
        <w:rPr>
          <w:lang w:eastAsia="en-GB"/>
        </w:rPr>
      </w:pPr>
    </w:p>
    <w:p w14:paraId="215DAEEB" w14:textId="77777777" w:rsidR="00AF46F6" w:rsidRPr="00CB56EC" w:rsidRDefault="00AF46F6" w:rsidP="00AF46F6">
      <w:pPr>
        <w:autoSpaceDE w:val="0"/>
        <w:autoSpaceDN w:val="0"/>
        <w:adjustRightInd w:val="0"/>
        <w:spacing w:after="60"/>
        <w:ind w:hanging="567"/>
        <w:jc w:val="both"/>
        <w:rPr>
          <w:rFonts w:eastAsia="Arial Unicode MS"/>
          <w:b/>
          <w:sz w:val="22"/>
        </w:rPr>
      </w:pPr>
    </w:p>
    <w:p w14:paraId="220C233F"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46B0F25E"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0D4EC8C2"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2786E54"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14:paraId="012D5AAC"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3FC16E8"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9079262"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2877F35"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3280AA4"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22D0F1E"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5A9CE0F"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E52FF52"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119DFE2"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8AE9493"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C86C370"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904848B"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D5D8EB4"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A78641D"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7A56A80"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FF392A8"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r w:rsidRPr="00CB56EC">
        <w:rPr>
          <w:b/>
          <w:sz w:val="14"/>
          <w:szCs w:val="14"/>
        </w:rPr>
        <w:t xml:space="preserve">  </w:t>
      </w:r>
    </w:p>
    <w:p w14:paraId="1DE3EE2A"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C348BE3"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16E75A03"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5F042E30" w14:textId="77777777" w:rsidR="008D2646" w:rsidRPr="00CB56E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3E6CC360" w14:textId="77777777" w:rsidR="008D2646" w:rsidRPr="00CB56E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D900ED7" w14:textId="77777777" w:rsidR="008D2646" w:rsidRPr="00CB56E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A964D8F" w14:textId="77777777" w:rsidR="008D2646" w:rsidRPr="00CB56E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032A3FBE" w14:textId="77777777" w:rsidR="008D2646" w:rsidRPr="00CB56E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06DC18DE" w14:textId="77777777" w:rsidR="008D2646" w:rsidRPr="00CB56E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4B2C302" w14:textId="77777777" w:rsidR="008D2646" w:rsidRPr="00CB56E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18F003B4" w14:textId="77777777" w:rsidR="008D2646" w:rsidRPr="00CB56EC" w:rsidRDefault="008D264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569DCECC" w14:textId="5B2576BA" w:rsidR="00E44AAE" w:rsidRPr="00CB56EC" w:rsidRDefault="00E44AAE"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169BA91"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30273653" w14:textId="675C0080" w:rsidR="00D22B00" w:rsidRDefault="00D22B00"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F8C17B3" w14:textId="4C7608C4" w:rsidR="007C058F"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73B1FC4" w14:textId="623E96DD" w:rsidR="007C058F"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162E955F" w14:textId="1425255F" w:rsidR="007C058F"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70176867" w14:textId="4D0D2EC7" w:rsidR="007C058F"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0DC86FC6" w14:textId="5D74AC7C" w:rsidR="007C058F"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18F2576" w14:textId="391A5FDD" w:rsidR="000B484F" w:rsidRDefault="000B484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3DC7C53" w14:textId="1D399495" w:rsidR="00E23BFF" w:rsidRDefault="00E23BF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505E455" w14:textId="0E15604E" w:rsidR="00FF52ED" w:rsidRDefault="00FF52E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51C587D" w14:textId="0B7BB08B" w:rsidR="00FF52ED" w:rsidRDefault="00FF52E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23308503" w14:textId="77777777" w:rsidR="00FF52ED" w:rsidRDefault="00FF52ED"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461E7740" w14:textId="77777777" w:rsidR="00E23BFF" w:rsidRDefault="00E23BF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009FBAB" w14:textId="77777777" w:rsidR="007C058F"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3C01379D" w14:textId="77777777" w:rsidR="007C058F" w:rsidRPr="00CB56EC" w:rsidRDefault="007C058F" w:rsidP="00AF46F6">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B5BEC56"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bCs/>
          <w:i/>
          <w:iCs/>
          <w:sz w:val="14"/>
          <w:szCs w:val="14"/>
        </w:rPr>
      </w:pPr>
    </w:p>
    <w:p w14:paraId="40868572" w14:textId="77777777" w:rsidR="00AF46F6" w:rsidRPr="00CB56EC" w:rsidRDefault="00AF46F6" w:rsidP="00AF46F6">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rFonts w:eastAsia="Arial Unicode MS"/>
          <w:bCs/>
          <w:i/>
          <w:iCs/>
          <w:sz w:val="22"/>
        </w:rPr>
      </w:pPr>
      <w:r w:rsidRPr="00CB56EC">
        <w:rPr>
          <w:bCs/>
          <w:i/>
          <w:iCs/>
          <w:sz w:val="14"/>
          <w:szCs w:val="14"/>
        </w:rPr>
        <w:t>İlişikteki notlar bu finansal tabloların tamamlayıcı parçalarıdır.</w:t>
      </w:r>
    </w:p>
    <w:p w14:paraId="03BA36F7" w14:textId="77777777" w:rsidR="00AF46F6" w:rsidRPr="00CB56EC" w:rsidRDefault="00AF46F6" w:rsidP="00AF46F6">
      <w:pPr>
        <w:sectPr w:rsidR="00AF46F6" w:rsidRPr="00CB56EC" w:rsidSect="00223100">
          <w:headerReference w:type="default" r:id="rId32"/>
          <w:footerReference w:type="default" r:id="rId33"/>
          <w:pgSz w:w="11907" w:h="16840" w:code="9"/>
          <w:pgMar w:top="1418" w:right="1418" w:bottom="1418" w:left="1418" w:header="360" w:footer="708" w:gutter="0"/>
          <w:cols w:space="708"/>
          <w:noEndnote/>
        </w:sectPr>
      </w:pPr>
    </w:p>
    <w:p w14:paraId="19DB5F53" w14:textId="379E9185" w:rsidR="00AF46F6" w:rsidRPr="00CB56EC" w:rsidRDefault="00AF46F6" w:rsidP="00AF46F6">
      <w:pPr>
        <w:autoSpaceDE w:val="0"/>
        <w:autoSpaceDN w:val="0"/>
        <w:adjustRightInd w:val="0"/>
        <w:ind w:hanging="567"/>
        <w:jc w:val="both"/>
        <w:rPr>
          <w:rFonts w:eastAsia="Arial Unicode MS"/>
          <w:b/>
          <w:sz w:val="22"/>
        </w:rPr>
      </w:pPr>
      <w:r w:rsidRPr="00CB56EC">
        <w:rPr>
          <w:rFonts w:eastAsia="Arial Unicode MS"/>
          <w:b/>
          <w:sz w:val="22"/>
        </w:rPr>
        <w:lastRenderedPageBreak/>
        <w:t>5.</w:t>
      </w:r>
      <w:r w:rsidRPr="00CB56EC">
        <w:rPr>
          <w:rFonts w:eastAsia="Arial Unicode MS"/>
          <w:b/>
          <w:sz w:val="22"/>
        </w:rPr>
        <w:tab/>
        <w:t>ÖZKAYNAK</w:t>
      </w:r>
      <w:r w:rsidR="00E5379C">
        <w:rPr>
          <w:rFonts w:eastAsia="Arial Unicode MS"/>
          <w:b/>
          <w:sz w:val="22"/>
        </w:rPr>
        <w:t>LAR</w:t>
      </w:r>
      <w:r w:rsidRPr="00CB56EC">
        <w:rPr>
          <w:rFonts w:eastAsia="Arial Unicode MS"/>
          <w:b/>
          <w:sz w:val="22"/>
        </w:rPr>
        <w:t xml:space="preserve"> DEĞİŞİM TABLOSU</w:t>
      </w:r>
    </w:p>
    <w:p w14:paraId="0FE4B278" w14:textId="77777777" w:rsidR="00AF46F6" w:rsidRPr="00CB56EC" w:rsidRDefault="00AF46F6" w:rsidP="00AF46F6">
      <w:pPr>
        <w:autoSpaceDE w:val="0"/>
        <w:autoSpaceDN w:val="0"/>
        <w:adjustRightInd w:val="0"/>
        <w:ind w:hanging="567"/>
        <w:jc w:val="both"/>
        <w:rPr>
          <w:rFonts w:eastAsia="Arial Unicode MS"/>
          <w:b/>
          <w:sz w:val="22"/>
        </w:rPr>
      </w:pPr>
    </w:p>
    <w:tbl>
      <w:tblPr>
        <w:tblW w:w="15139" w:type="dxa"/>
        <w:tblInd w:w="-470"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11"/>
        <w:gridCol w:w="2845"/>
        <w:gridCol w:w="841"/>
        <w:gridCol w:w="841"/>
        <w:gridCol w:w="842"/>
        <w:gridCol w:w="842"/>
        <w:gridCol w:w="842"/>
        <w:gridCol w:w="842"/>
        <w:gridCol w:w="845"/>
        <w:gridCol w:w="842"/>
        <w:gridCol w:w="842"/>
        <w:gridCol w:w="842"/>
        <w:gridCol w:w="842"/>
        <w:gridCol w:w="842"/>
        <w:gridCol w:w="842"/>
        <w:gridCol w:w="836"/>
      </w:tblGrid>
      <w:tr w:rsidR="00092D21" w:rsidRPr="00CB56EC" w14:paraId="0F8CA011" w14:textId="77777777" w:rsidTr="00E4322F">
        <w:trPr>
          <w:trHeight w:val="374"/>
        </w:trPr>
        <w:tc>
          <w:tcPr>
            <w:tcW w:w="169" w:type="pct"/>
            <w:vMerge w:val="restart"/>
            <w:tcBorders>
              <w:top w:val="single" w:sz="6" w:space="0" w:color="auto"/>
              <w:left w:val="single" w:sz="6" w:space="0" w:color="auto"/>
              <w:bottom w:val="dotted" w:sz="4" w:space="0" w:color="auto"/>
            </w:tcBorders>
            <w:noWrap/>
          </w:tcPr>
          <w:p w14:paraId="539F6BBA" w14:textId="77777777" w:rsidR="00092D21" w:rsidRPr="00CB56EC" w:rsidRDefault="00092D21" w:rsidP="007664B1">
            <w:pPr>
              <w:rPr>
                <w:b/>
                <w:bCs/>
                <w:sz w:val="14"/>
                <w:szCs w:val="14"/>
                <w:lang w:eastAsia="tr-TR"/>
              </w:rPr>
            </w:pPr>
          </w:p>
        </w:tc>
        <w:tc>
          <w:tcPr>
            <w:tcW w:w="940" w:type="pct"/>
            <w:vMerge w:val="restart"/>
            <w:tcBorders>
              <w:top w:val="single" w:sz="6" w:space="0" w:color="auto"/>
              <w:bottom w:val="dotted" w:sz="4" w:space="0" w:color="auto"/>
            </w:tcBorders>
            <w:noWrap/>
            <w:vAlign w:val="bottom"/>
          </w:tcPr>
          <w:p w14:paraId="299E46D9" w14:textId="77777777" w:rsidR="009224C5" w:rsidRPr="00CB56EC" w:rsidRDefault="009224C5" w:rsidP="009224C5">
            <w:pPr>
              <w:rPr>
                <w:b/>
                <w:bCs/>
                <w:sz w:val="14"/>
                <w:szCs w:val="14"/>
                <w:lang w:eastAsia="tr-TR"/>
              </w:rPr>
            </w:pPr>
            <w:r w:rsidRPr="00CB56EC">
              <w:rPr>
                <w:b/>
                <w:bCs/>
                <w:sz w:val="14"/>
                <w:szCs w:val="14"/>
                <w:lang w:eastAsia="tr-TR"/>
              </w:rPr>
              <w:t>Cari Dönem</w:t>
            </w:r>
          </w:p>
          <w:p w14:paraId="3810C15C" w14:textId="018C0933" w:rsidR="009224C5" w:rsidRPr="00CB56EC" w:rsidRDefault="009224C5" w:rsidP="009224C5">
            <w:pPr>
              <w:rPr>
                <w:b/>
                <w:bCs/>
                <w:sz w:val="14"/>
                <w:szCs w:val="14"/>
                <w:lang w:eastAsia="tr-TR"/>
              </w:rPr>
            </w:pPr>
            <w:r w:rsidRPr="00CB56EC">
              <w:rPr>
                <w:b/>
                <w:bCs/>
                <w:sz w:val="14"/>
                <w:szCs w:val="14"/>
                <w:lang w:eastAsia="tr-TR"/>
              </w:rPr>
              <w:t>(01/01/202</w:t>
            </w:r>
            <w:r w:rsidR="0017572F">
              <w:rPr>
                <w:b/>
                <w:bCs/>
                <w:sz w:val="14"/>
                <w:szCs w:val="14"/>
                <w:lang w:eastAsia="tr-TR"/>
              </w:rPr>
              <w:t>5</w:t>
            </w:r>
            <w:r w:rsidRPr="00CB56EC">
              <w:rPr>
                <w:b/>
                <w:bCs/>
                <w:sz w:val="14"/>
                <w:szCs w:val="14"/>
                <w:lang w:eastAsia="tr-TR"/>
              </w:rPr>
              <w:t xml:space="preserve"> – </w:t>
            </w:r>
            <w:r w:rsidR="00182097">
              <w:rPr>
                <w:b/>
                <w:bCs/>
                <w:sz w:val="14"/>
                <w:szCs w:val="14"/>
                <w:lang w:eastAsia="tr-TR"/>
              </w:rPr>
              <w:t>31/12/2025</w:t>
            </w:r>
            <w:r w:rsidRPr="00CB56EC">
              <w:rPr>
                <w:b/>
                <w:bCs/>
                <w:sz w:val="14"/>
                <w:szCs w:val="14"/>
                <w:lang w:eastAsia="tr-TR"/>
              </w:rPr>
              <w:t>)</w:t>
            </w:r>
          </w:p>
          <w:p w14:paraId="25F49903" w14:textId="77777777" w:rsidR="00092D21" w:rsidRPr="00CB56EC" w:rsidRDefault="00092D21" w:rsidP="00223100">
            <w:pPr>
              <w:jc w:val="center"/>
              <w:rPr>
                <w:b/>
                <w:bCs/>
                <w:sz w:val="14"/>
                <w:szCs w:val="14"/>
                <w:lang w:eastAsia="tr-TR"/>
              </w:rPr>
            </w:pPr>
          </w:p>
        </w:tc>
        <w:tc>
          <w:tcPr>
            <w:tcW w:w="278" w:type="pct"/>
            <w:vMerge w:val="restart"/>
            <w:tcBorders>
              <w:top w:val="single" w:sz="6" w:space="0" w:color="auto"/>
              <w:bottom w:val="dotted" w:sz="4" w:space="0" w:color="auto"/>
            </w:tcBorders>
            <w:noWrap/>
            <w:vAlign w:val="bottom"/>
          </w:tcPr>
          <w:p w14:paraId="339EC4C8" w14:textId="77777777" w:rsidR="00092D21" w:rsidRPr="00CB56EC" w:rsidRDefault="00092D21" w:rsidP="00AD2ADD">
            <w:pPr>
              <w:jc w:val="center"/>
              <w:rPr>
                <w:b/>
                <w:sz w:val="14"/>
                <w:szCs w:val="14"/>
                <w:lang w:eastAsia="tr-TR"/>
              </w:rPr>
            </w:pPr>
            <w:r w:rsidRPr="00CB56EC">
              <w:rPr>
                <w:b/>
                <w:sz w:val="14"/>
                <w:szCs w:val="14"/>
                <w:lang w:eastAsia="tr-TR"/>
              </w:rPr>
              <w:t>Ödenmiş Sermaye</w:t>
            </w:r>
          </w:p>
        </w:tc>
        <w:tc>
          <w:tcPr>
            <w:tcW w:w="278" w:type="pct"/>
            <w:vMerge w:val="restart"/>
            <w:tcBorders>
              <w:top w:val="single" w:sz="6" w:space="0" w:color="auto"/>
              <w:bottom w:val="dotted" w:sz="4" w:space="0" w:color="auto"/>
            </w:tcBorders>
            <w:noWrap/>
            <w:vAlign w:val="bottom"/>
          </w:tcPr>
          <w:p w14:paraId="6CF00B70" w14:textId="77777777" w:rsidR="00092D21" w:rsidRPr="00CB56EC" w:rsidRDefault="00092D21" w:rsidP="00AD2ADD">
            <w:pPr>
              <w:jc w:val="center"/>
              <w:rPr>
                <w:b/>
                <w:sz w:val="14"/>
                <w:szCs w:val="14"/>
                <w:lang w:eastAsia="tr-TR"/>
              </w:rPr>
            </w:pPr>
            <w:r w:rsidRPr="00CB56EC">
              <w:rPr>
                <w:b/>
                <w:sz w:val="14"/>
                <w:szCs w:val="14"/>
                <w:lang w:eastAsia="tr-TR"/>
              </w:rPr>
              <w:t>Hisse Senedi İhraç Primleri</w:t>
            </w:r>
          </w:p>
        </w:tc>
        <w:tc>
          <w:tcPr>
            <w:tcW w:w="278" w:type="pct"/>
            <w:vMerge w:val="restart"/>
            <w:tcBorders>
              <w:top w:val="single" w:sz="6" w:space="0" w:color="auto"/>
              <w:bottom w:val="dotted" w:sz="4" w:space="0" w:color="auto"/>
            </w:tcBorders>
            <w:noWrap/>
            <w:vAlign w:val="bottom"/>
          </w:tcPr>
          <w:p w14:paraId="4FF3BF46" w14:textId="77777777" w:rsidR="00092D21" w:rsidRPr="00CB56EC" w:rsidRDefault="00092D21" w:rsidP="00AD2ADD">
            <w:pPr>
              <w:jc w:val="center"/>
              <w:rPr>
                <w:b/>
                <w:sz w:val="14"/>
                <w:szCs w:val="14"/>
                <w:lang w:eastAsia="tr-TR"/>
              </w:rPr>
            </w:pPr>
            <w:r w:rsidRPr="00CB56EC">
              <w:rPr>
                <w:b/>
                <w:sz w:val="14"/>
                <w:szCs w:val="14"/>
                <w:lang w:eastAsia="tr-TR"/>
              </w:rPr>
              <w:t>Hisse Senedi İptal Karları</w:t>
            </w:r>
          </w:p>
        </w:tc>
        <w:tc>
          <w:tcPr>
            <w:tcW w:w="278" w:type="pct"/>
            <w:vMerge w:val="restart"/>
            <w:tcBorders>
              <w:top w:val="single" w:sz="6" w:space="0" w:color="auto"/>
              <w:bottom w:val="dotted" w:sz="4" w:space="0" w:color="auto"/>
            </w:tcBorders>
            <w:noWrap/>
            <w:vAlign w:val="bottom"/>
          </w:tcPr>
          <w:p w14:paraId="54FDB65F" w14:textId="77777777" w:rsidR="00092D21" w:rsidRPr="00CB56EC" w:rsidRDefault="00092D21" w:rsidP="00AD2ADD">
            <w:pPr>
              <w:jc w:val="center"/>
              <w:rPr>
                <w:b/>
                <w:sz w:val="14"/>
                <w:szCs w:val="14"/>
                <w:lang w:eastAsia="tr-TR"/>
              </w:rPr>
            </w:pPr>
            <w:r w:rsidRPr="00CB56EC">
              <w:rPr>
                <w:b/>
                <w:sz w:val="14"/>
                <w:szCs w:val="14"/>
                <w:lang w:eastAsia="tr-TR"/>
              </w:rPr>
              <w:t>Diğer Sermaye Yedekleri</w:t>
            </w:r>
          </w:p>
        </w:tc>
        <w:tc>
          <w:tcPr>
            <w:tcW w:w="835" w:type="pct"/>
            <w:gridSpan w:val="3"/>
            <w:tcBorders>
              <w:top w:val="single" w:sz="6" w:space="0" w:color="auto"/>
              <w:bottom w:val="dotted" w:sz="4" w:space="0" w:color="auto"/>
            </w:tcBorders>
            <w:noWrap/>
            <w:vAlign w:val="bottom"/>
          </w:tcPr>
          <w:p w14:paraId="244A4177" w14:textId="77777777" w:rsidR="00092D21" w:rsidRPr="00CB56EC" w:rsidRDefault="00092D21" w:rsidP="00AD2ADD">
            <w:pPr>
              <w:jc w:val="center"/>
              <w:rPr>
                <w:b/>
                <w:sz w:val="14"/>
                <w:szCs w:val="14"/>
                <w:lang w:eastAsia="tr-TR"/>
              </w:rPr>
            </w:pPr>
            <w:r w:rsidRPr="00CB56EC">
              <w:rPr>
                <w:b/>
                <w:sz w:val="14"/>
                <w:szCs w:val="14"/>
                <w:lang w:eastAsia="tr-TR"/>
              </w:rPr>
              <w:t>Kâr veya Zararda Yeniden Sınıflandırılmayacak Birikmiş Diğer Kapsamlı Gelirler ve Giderler</w:t>
            </w:r>
          </w:p>
        </w:tc>
        <w:tc>
          <w:tcPr>
            <w:tcW w:w="834" w:type="pct"/>
            <w:gridSpan w:val="3"/>
            <w:tcBorders>
              <w:top w:val="single" w:sz="6" w:space="0" w:color="auto"/>
              <w:bottom w:val="dotted" w:sz="4" w:space="0" w:color="auto"/>
            </w:tcBorders>
            <w:noWrap/>
            <w:vAlign w:val="bottom"/>
          </w:tcPr>
          <w:p w14:paraId="4FBE3BBC" w14:textId="77777777" w:rsidR="00092D21" w:rsidRPr="00CB56EC" w:rsidRDefault="00092D21" w:rsidP="00AD2ADD">
            <w:pPr>
              <w:jc w:val="center"/>
              <w:rPr>
                <w:b/>
                <w:sz w:val="14"/>
                <w:szCs w:val="14"/>
                <w:lang w:eastAsia="tr-TR"/>
              </w:rPr>
            </w:pPr>
            <w:r w:rsidRPr="00CB56EC">
              <w:rPr>
                <w:b/>
                <w:sz w:val="14"/>
                <w:szCs w:val="14"/>
                <w:lang w:eastAsia="tr-TR"/>
              </w:rPr>
              <w:t>Kâr veya Zararda Yeniden Sınıflandırılacak Birikmiş Diğer Kapsamlı Gelirler ve Giderler</w:t>
            </w:r>
          </w:p>
        </w:tc>
        <w:tc>
          <w:tcPr>
            <w:tcW w:w="278" w:type="pct"/>
            <w:vMerge w:val="restart"/>
            <w:tcBorders>
              <w:top w:val="single" w:sz="6" w:space="0" w:color="auto"/>
              <w:bottom w:val="dotted" w:sz="4" w:space="0" w:color="auto"/>
            </w:tcBorders>
            <w:noWrap/>
            <w:vAlign w:val="bottom"/>
          </w:tcPr>
          <w:p w14:paraId="50067C67" w14:textId="64332A7C" w:rsidR="00092D21" w:rsidRPr="00CB56EC" w:rsidRDefault="00A56C88" w:rsidP="00AD2ADD">
            <w:pPr>
              <w:jc w:val="center"/>
              <w:rPr>
                <w:b/>
                <w:sz w:val="14"/>
                <w:szCs w:val="14"/>
                <w:lang w:eastAsia="tr-TR"/>
              </w:rPr>
            </w:pPr>
            <w:r>
              <w:rPr>
                <w:b/>
                <w:sz w:val="14"/>
                <w:szCs w:val="14"/>
                <w:lang w:eastAsia="tr-TR"/>
              </w:rPr>
              <w:t>Kâr</w:t>
            </w:r>
            <w:r w:rsidR="00092D21" w:rsidRPr="00CB56EC">
              <w:rPr>
                <w:b/>
                <w:sz w:val="14"/>
                <w:szCs w:val="14"/>
                <w:lang w:eastAsia="tr-TR"/>
              </w:rPr>
              <w:t xml:space="preserve"> Yedekleri</w:t>
            </w:r>
          </w:p>
        </w:tc>
        <w:tc>
          <w:tcPr>
            <w:tcW w:w="278" w:type="pct"/>
            <w:vMerge w:val="restart"/>
            <w:tcBorders>
              <w:top w:val="single" w:sz="6" w:space="0" w:color="auto"/>
              <w:bottom w:val="dotted" w:sz="4" w:space="0" w:color="auto"/>
            </w:tcBorders>
            <w:noWrap/>
            <w:vAlign w:val="bottom"/>
          </w:tcPr>
          <w:p w14:paraId="23DF64D8" w14:textId="77777777" w:rsidR="00092D21" w:rsidRPr="00CB56EC" w:rsidRDefault="00092D21" w:rsidP="00AD2ADD">
            <w:pPr>
              <w:jc w:val="center"/>
              <w:rPr>
                <w:b/>
                <w:sz w:val="14"/>
                <w:szCs w:val="14"/>
                <w:lang w:eastAsia="tr-TR"/>
              </w:rPr>
            </w:pPr>
            <w:r w:rsidRPr="00CB56EC">
              <w:rPr>
                <w:b/>
                <w:sz w:val="14"/>
                <w:szCs w:val="14"/>
                <w:lang w:eastAsia="tr-TR"/>
              </w:rPr>
              <w:t>Geçmiş Dönem Kârı / (Zararı)</w:t>
            </w:r>
          </w:p>
        </w:tc>
        <w:tc>
          <w:tcPr>
            <w:tcW w:w="278" w:type="pct"/>
            <w:vMerge w:val="restart"/>
            <w:tcBorders>
              <w:top w:val="single" w:sz="6" w:space="0" w:color="auto"/>
              <w:bottom w:val="dotted" w:sz="4" w:space="0" w:color="auto"/>
            </w:tcBorders>
            <w:noWrap/>
            <w:vAlign w:val="bottom"/>
          </w:tcPr>
          <w:p w14:paraId="4C2C7BC0" w14:textId="77777777" w:rsidR="00092D21" w:rsidRPr="00CB56EC" w:rsidRDefault="00AD3901" w:rsidP="00AD2ADD">
            <w:pPr>
              <w:jc w:val="center"/>
              <w:rPr>
                <w:b/>
                <w:sz w:val="14"/>
                <w:szCs w:val="14"/>
                <w:lang w:eastAsia="tr-TR"/>
              </w:rPr>
            </w:pPr>
            <w:r w:rsidRPr="00CB56EC">
              <w:rPr>
                <w:b/>
                <w:sz w:val="14"/>
                <w:szCs w:val="14"/>
                <w:lang w:eastAsia="tr-TR"/>
              </w:rPr>
              <w:t>Dönem Net Kâ</w:t>
            </w:r>
            <w:r w:rsidR="00092D21" w:rsidRPr="00CB56EC">
              <w:rPr>
                <w:b/>
                <w:sz w:val="14"/>
                <w:szCs w:val="14"/>
                <w:lang w:eastAsia="tr-TR"/>
              </w:rPr>
              <w:t>r veya Zararı</w:t>
            </w:r>
          </w:p>
        </w:tc>
        <w:tc>
          <w:tcPr>
            <w:tcW w:w="276" w:type="pct"/>
            <w:vMerge w:val="restart"/>
            <w:tcBorders>
              <w:top w:val="single" w:sz="6" w:space="0" w:color="auto"/>
              <w:bottom w:val="dotted" w:sz="4" w:space="0" w:color="auto"/>
            </w:tcBorders>
            <w:noWrap/>
            <w:vAlign w:val="bottom"/>
          </w:tcPr>
          <w:p w14:paraId="619440F3" w14:textId="77777777" w:rsidR="00092D21" w:rsidRPr="00CB56EC" w:rsidRDefault="00092D21" w:rsidP="00AD2ADD">
            <w:pPr>
              <w:jc w:val="center"/>
              <w:rPr>
                <w:b/>
                <w:sz w:val="14"/>
                <w:szCs w:val="14"/>
                <w:lang w:eastAsia="tr-TR"/>
              </w:rPr>
            </w:pPr>
            <w:r w:rsidRPr="00CB56EC">
              <w:rPr>
                <w:b/>
                <w:sz w:val="14"/>
                <w:szCs w:val="14"/>
                <w:lang w:eastAsia="tr-TR"/>
              </w:rPr>
              <w:t>Toplam Özkaynak</w:t>
            </w:r>
          </w:p>
        </w:tc>
      </w:tr>
      <w:tr w:rsidR="00092D21" w:rsidRPr="00CB56EC" w14:paraId="0D181D26" w14:textId="77777777" w:rsidTr="00E4322F">
        <w:trPr>
          <w:trHeight w:val="373"/>
        </w:trPr>
        <w:tc>
          <w:tcPr>
            <w:tcW w:w="169" w:type="pct"/>
            <w:vMerge/>
            <w:tcBorders>
              <w:top w:val="dotted" w:sz="4" w:space="0" w:color="auto"/>
              <w:left w:val="single" w:sz="6" w:space="0" w:color="auto"/>
              <w:bottom w:val="dotted" w:sz="4" w:space="0" w:color="auto"/>
            </w:tcBorders>
            <w:noWrap/>
          </w:tcPr>
          <w:p w14:paraId="20E57455" w14:textId="77777777" w:rsidR="00092D21" w:rsidRPr="00CB56EC" w:rsidRDefault="00092D21" w:rsidP="007664B1">
            <w:pPr>
              <w:rPr>
                <w:b/>
                <w:bCs/>
                <w:sz w:val="14"/>
                <w:szCs w:val="14"/>
                <w:lang w:eastAsia="tr-TR"/>
              </w:rPr>
            </w:pPr>
          </w:p>
        </w:tc>
        <w:tc>
          <w:tcPr>
            <w:tcW w:w="940" w:type="pct"/>
            <w:vMerge/>
            <w:tcBorders>
              <w:top w:val="dotted" w:sz="4" w:space="0" w:color="auto"/>
              <w:bottom w:val="dotted" w:sz="4" w:space="0" w:color="auto"/>
            </w:tcBorders>
            <w:noWrap/>
            <w:vAlign w:val="bottom"/>
          </w:tcPr>
          <w:p w14:paraId="1DACB7A6" w14:textId="77777777" w:rsidR="00092D21" w:rsidRPr="00CB56EC" w:rsidRDefault="00092D21" w:rsidP="00223100">
            <w:pPr>
              <w:jc w:val="center"/>
              <w:rPr>
                <w:b/>
                <w:bCs/>
                <w:sz w:val="14"/>
                <w:szCs w:val="14"/>
                <w:lang w:eastAsia="tr-TR"/>
              </w:rPr>
            </w:pPr>
          </w:p>
        </w:tc>
        <w:tc>
          <w:tcPr>
            <w:tcW w:w="278" w:type="pct"/>
            <w:vMerge/>
            <w:tcBorders>
              <w:top w:val="dotted" w:sz="4" w:space="0" w:color="auto"/>
              <w:bottom w:val="dotted" w:sz="4" w:space="0" w:color="auto"/>
            </w:tcBorders>
            <w:noWrap/>
            <w:vAlign w:val="bottom"/>
          </w:tcPr>
          <w:p w14:paraId="060E1BD2" w14:textId="77777777" w:rsidR="00092D21" w:rsidRPr="00CB56EC" w:rsidRDefault="00092D21" w:rsidP="00223100">
            <w:pPr>
              <w:jc w:val="right"/>
              <w:rPr>
                <w:b/>
                <w:sz w:val="14"/>
                <w:szCs w:val="14"/>
                <w:lang w:eastAsia="tr-TR"/>
              </w:rPr>
            </w:pPr>
          </w:p>
        </w:tc>
        <w:tc>
          <w:tcPr>
            <w:tcW w:w="278" w:type="pct"/>
            <w:vMerge/>
            <w:tcBorders>
              <w:top w:val="dotted" w:sz="4" w:space="0" w:color="auto"/>
              <w:bottom w:val="dotted" w:sz="4" w:space="0" w:color="auto"/>
            </w:tcBorders>
            <w:noWrap/>
            <w:vAlign w:val="bottom"/>
          </w:tcPr>
          <w:p w14:paraId="664E09D3" w14:textId="77777777" w:rsidR="00092D21" w:rsidRPr="00CB56EC" w:rsidRDefault="00092D21" w:rsidP="00223100">
            <w:pPr>
              <w:jc w:val="right"/>
              <w:rPr>
                <w:b/>
                <w:sz w:val="14"/>
                <w:szCs w:val="14"/>
                <w:lang w:eastAsia="tr-TR"/>
              </w:rPr>
            </w:pPr>
          </w:p>
        </w:tc>
        <w:tc>
          <w:tcPr>
            <w:tcW w:w="278" w:type="pct"/>
            <w:vMerge/>
            <w:tcBorders>
              <w:top w:val="dotted" w:sz="4" w:space="0" w:color="auto"/>
              <w:bottom w:val="dotted" w:sz="4" w:space="0" w:color="auto"/>
            </w:tcBorders>
            <w:noWrap/>
            <w:vAlign w:val="bottom"/>
          </w:tcPr>
          <w:p w14:paraId="5ADBC8E1" w14:textId="77777777" w:rsidR="00092D21" w:rsidRPr="00CB56EC" w:rsidRDefault="00092D21" w:rsidP="00223100">
            <w:pPr>
              <w:jc w:val="right"/>
              <w:rPr>
                <w:b/>
                <w:sz w:val="14"/>
                <w:szCs w:val="14"/>
                <w:lang w:eastAsia="tr-TR"/>
              </w:rPr>
            </w:pPr>
          </w:p>
        </w:tc>
        <w:tc>
          <w:tcPr>
            <w:tcW w:w="278" w:type="pct"/>
            <w:vMerge/>
            <w:tcBorders>
              <w:top w:val="dotted" w:sz="4" w:space="0" w:color="auto"/>
              <w:bottom w:val="dotted" w:sz="4" w:space="0" w:color="auto"/>
            </w:tcBorders>
            <w:noWrap/>
            <w:vAlign w:val="bottom"/>
          </w:tcPr>
          <w:p w14:paraId="3CB648CA" w14:textId="77777777" w:rsidR="00092D21" w:rsidRPr="00CB56EC" w:rsidRDefault="00092D21" w:rsidP="00223100">
            <w:pPr>
              <w:jc w:val="right"/>
              <w:rPr>
                <w:b/>
                <w:sz w:val="14"/>
                <w:szCs w:val="14"/>
                <w:lang w:eastAsia="tr-TR"/>
              </w:rPr>
            </w:pPr>
          </w:p>
        </w:tc>
        <w:tc>
          <w:tcPr>
            <w:tcW w:w="278" w:type="pct"/>
            <w:tcBorders>
              <w:top w:val="dotted" w:sz="4" w:space="0" w:color="auto"/>
              <w:bottom w:val="dotted" w:sz="4" w:space="0" w:color="auto"/>
            </w:tcBorders>
            <w:noWrap/>
            <w:vAlign w:val="bottom"/>
          </w:tcPr>
          <w:p w14:paraId="38133A2F" w14:textId="77777777" w:rsidR="00092D21" w:rsidRPr="00CB56EC" w:rsidRDefault="00092D21" w:rsidP="00AD3901">
            <w:pPr>
              <w:jc w:val="center"/>
              <w:rPr>
                <w:b/>
                <w:sz w:val="14"/>
                <w:szCs w:val="14"/>
                <w:lang w:eastAsia="tr-TR"/>
              </w:rPr>
            </w:pPr>
            <w:r w:rsidRPr="00CB56EC">
              <w:rPr>
                <w:b/>
                <w:sz w:val="14"/>
                <w:szCs w:val="14"/>
                <w:lang w:eastAsia="tr-TR"/>
              </w:rPr>
              <w:t>1</w:t>
            </w:r>
          </w:p>
        </w:tc>
        <w:tc>
          <w:tcPr>
            <w:tcW w:w="278" w:type="pct"/>
            <w:tcBorders>
              <w:top w:val="dotted" w:sz="4" w:space="0" w:color="auto"/>
              <w:bottom w:val="dotted" w:sz="4" w:space="0" w:color="auto"/>
            </w:tcBorders>
            <w:noWrap/>
            <w:vAlign w:val="bottom"/>
          </w:tcPr>
          <w:p w14:paraId="54ABFDE1" w14:textId="77777777" w:rsidR="00092D21" w:rsidRPr="00CB56EC" w:rsidRDefault="00092D21" w:rsidP="00AD3901">
            <w:pPr>
              <w:jc w:val="center"/>
              <w:rPr>
                <w:b/>
                <w:sz w:val="14"/>
                <w:szCs w:val="14"/>
                <w:lang w:eastAsia="tr-TR"/>
              </w:rPr>
            </w:pPr>
            <w:r w:rsidRPr="00CB56EC">
              <w:rPr>
                <w:b/>
                <w:sz w:val="14"/>
                <w:szCs w:val="14"/>
                <w:lang w:eastAsia="tr-TR"/>
              </w:rPr>
              <w:t>2</w:t>
            </w:r>
          </w:p>
        </w:tc>
        <w:tc>
          <w:tcPr>
            <w:tcW w:w="279" w:type="pct"/>
            <w:tcBorders>
              <w:top w:val="dotted" w:sz="4" w:space="0" w:color="auto"/>
              <w:bottom w:val="dotted" w:sz="4" w:space="0" w:color="auto"/>
            </w:tcBorders>
            <w:noWrap/>
            <w:vAlign w:val="bottom"/>
          </w:tcPr>
          <w:p w14:paraId="653794A7" w14:textId="77777777" w:rsidR="00092D21" w:rsidRPr="00CB56EC" w:rsidRDefault="00092D21" w:rsidP="00AD3901">
            <w:pPr>
              <w:jc w:val="center"/>
              <w:rPr>
                <w:b/>
                <w:sz w:val="14"/>
                <w:szCs w:val="14"/>
                <w:lang w:eastAsia="tr-TR"/>
              </w:rPr>
            </w:pPr>
            <w:r w:rsidRPr="00CB56EC">
              <w:rPr>
                <w:b/>
                <w:sz w:val="14"/>
                <w:szCs w:val="14"/>
                <w:lang w:eastAsia="tr-TR"/>
              </w:rPr>
              <w:t>3</w:t>
            </w:r>
          </w:p>
        </w:tc>
        <w:tc>
          <w:tcPr>
            <w:tcW w:w="278" w:type="pct"/>
            <w:tcBorders>
              <w:top w:val="dotted" w:sz="4" w:space="0" w:color="auto"/>
              <w:bottom w:val="dotted" w:sz="4" w:space="0" w:color="auto"/>
            </w:tcBorders>
            <w:noWrap/>
            <w:vAlign w:val="bottom"/>
          </w:tcPr>
          <w:p w14:paraId="204EA46F" w14:textId="77777777" w:rsidR="00092D21" w:rsidRPr="00CB56EC" w:rsidRDefault="00092D21" w:rsidP="00AD3901">
            <w:pPr>
              <w:jc w:val="center"/>
              <w:rPr>
                <w:b/>
                <w:sz w:val="14"/>
                <w:szCs w:val="14"/>
                <w:lang w:eastAsia="tr-TR"/>
              </w:rPr>
            </w:pPr>
            <w:r w:rsidRPr="00CB56EC">
              <w:rPr>
                <w:b/>
                <w:sz w:val="14"/>
                <w:szCs w:val="14"/>
                <w:lang w:eastAsia="tr-TR"/>
              </w:rPr>
              <w:t>4</w:t>
            </w:r>
          </w:p>
        </w:tc>
        <w:tc>
          <w:tcPr>
            <w:tcW w:w="278" w:type="pct"/>
            <w:tcBorders>
              <w:top w:val="dotted" w:sz="4" w:space="0" w:color="auto"/>
              <w:bottom w:val="dotted" w:sz="4" w:space="0" w:color="auto"/>
            </w:tcBorders>
            <w:noWrap/>
            <w:vAlign w:val="bottom"/>
          </w:tcPr>
          <w:p w14:paraId="04070108" w14:textId="77777777" w:rsidR="00092D21" w:rsidRPr="00CB56EC" w:rsidRDefault="00092D21" w:rsidP="00AD3901">
            <w:pPr>
              <w:jc w:val="center"/>
              <w:rPr>
                <w:b/>
                <w:sz w:val="14"/>
                <w:szCs w:val="14"/>
                <w:lang w:eastAsia="tr-TR"/>
              </w:rPr>
            </w:pPr>
            <w:r w:rsidRPr="00CB56EC">
              <w:rPr>
                <w:b/>
                <w:sz w:val="14"/>
                <w:szCs w:val="14"/>
                <w:lang w:eastAsia="tr-TR"/>
              </w:rPr>
              <w:t>5</w:t>
            </w:r>
          </w:p>
        </w:tc>
        <w:tc>
          <w:tcPr>
            <w:tcW w:w="278" w:type="pct"/>
            <w:tcBorders>
              <w:top w:val="dotted" w:sz="4" w:space="0" w:color="auto"/>
              <w:bottom w:val="dotted" w:sz="4" w:space="0" w:color="auto"/>
            </w:tcBorders>
            <w:noWrap/>
            <w:vAlign w:val="bottom"/>
          </w:tcPr>
          <w:p w14:paraId="1BBF470E" w14:textId="77777777" w:rsidR="00092D21" w:rsidRPr="00CB56EC" w:rsidRDefault="00092D21" w:rsidP="00AD3901">
            <w:pPr>
              <w:jc w:val="center"/>
              <w:rPr>
                <w:b/>
                <w:sz w:val="14"/>
                <w:szCs w:val="14"/>
                <w:lang w:eastAsia="tr-TR"/>
              </w:rPr>
            </w:pPr>
            <w:r w:rsidRPr="00CB56EC">
              <w:rPr>
                <w:b/>
                <w:sz w:val="14"/>
                <w:szCs w:val="14"/>
                <w:lang w:eastAsia="tr-TR"/>
              </w:rPr>
              <w:t>6</w:t>
            </w:r>
          </w:p>
        </w:tc>
        <w:tc>
          <w:tcPr>
            <w:tcW w:w="278" w:type="pct"/>
            <w:vMerge/>
            <w:tcBorders>
              <w:top w:val="dotted" w:sz="4" w:space="0" w:color="auto"/>
              <w:bottom w:val="dotted" w:sz="4" w:space="0" w:color="auto"/>
            </w:tcBorders>
            <w:noWrap/>
            <w:vAlign w:val="bottom"/>
          </w:tcPr>
          <w:p w14:paraId="1415B1F0" w14:textId="77777777" w:rsidR="00092D21" w:rsidRPr="00CB56EC" w:rsidRDefault="00092D21" w:rsidP="00223100">
            <w:pPr>
              <w:jc w:val="right"/>
              <w:rPr>
                <w:b/>
                <w:sz w:val="14"/>
                <w:szCs w:val="14"/>
                <w:lang w:eastAsia="tr-TR"/>
              </w:rPr>
            </w:pPr>
          </w:p>
        </w:tc>
        <w:tc>
          <w:tcPr>
            <w:tcW w:w="278" w:type="pct"/>
            <w:vMerge/>
            <w:tcBorders>
              <w:top w:val="dotted" w:sz="4" w:space="0" w:color="auto"/>
              <w:bottom w:val="dotted" w:sz="4" w:space="0" w:color="auto"/>
            </w:tcBorders>
            <w:noWrap/>
            <w:vAlign w:val="bottom"/>
          </w:tcPr>
          <w:p w14:paraId="1F581377" w14:textId="77777777" w:rsidR="00092D21" w:rsidRPr="00CB56EC" w:rsidRDefault="00092D21" w:rsidP="00223100">
            <w:pPr>
              <w:jc w:val="right"/>
              <w:rPr>
                <w:b/>
                <w:sz w:val="14"/>
                <w:szCs w:val="14"/>
                <w:lang w:eastAsia="tr-TR"/>
              </w:rPr>
            </w:pPr>
          </w:p>
        </w:tc>
        <w:tc>
          <w:tcPr>
            <w:tcW w:w="278" w:type="pct"/>
            <w:vMerge/>
            <w:tcBorders>
              <w:top w:val="dotted" w:sz="4" w:space="0" w:color="auto"/>
              <w:bottom w:val="dotted" w:sz="4" w:space="0" w:color="auto"/>
            </w:tcBorders>
            <w:noWrap/>
            <w:vAlign w:val="bottom"/>
          </w:tcPr>
          <w:p w14:paraId="10EF7674" w14:textId="77777777" w:rsidR="00092D21" w:rsidRPr="00CB56EC" w:rsidRDefault="00092D21" w:rsidP="00223100">
            <w:pPr>
              <w:jc w:val="right"/>
              <w:rPr>
                <w:b/>
                <w:sz w:val="14"/>
                <w:szCs w:val="14"/>
                <w:lang w:eastAsia="tr-TR"/>
              </w:rPr>
            </w:pPr>
          </w:p>
        </w:tc>
        <w:tc>
          <w:tcPr>
            <w:tcW w:w="276" w:type="pct"/>
            <w:vMerge/>
            <w:tcBorders>
              <w:top w:val="dotted" w:sz="4" w:space="0" w:color="auto"/>
              <w:bottom w:val="dotted" w:sz="4" w:space="0" w:color="auto"/>
            </w:tcBorders>
            <w:noWrap/>
            <w:vAlign w:val="bottom"/>
          </w:tcPr>
          <w:p w14:paraId="4D9FF8C9" w14:textId="77777777" w:rsidR="00092D21" w:rsidRPr="00CB56EC" w:rsidRDefault="00092D21" w:rsidP="00223100">
            <w:pPr>
              <w:jc w:val="right"/>
              <w:rPr>
                <w:b/>
                <w:sz w:val="14"/>
                <w:szCs w:val="14"/>
                <w:lang w:eastAsia="tr-TR"/>
              </w:rPr>
            </w:pPr>
          </w:p>
        </w:tc>
      </w:tr>
      <w:tr w:rsidR="00092D21" w:rsidRPr="00804AD0" w14:paraId="29DEFA4E" w14:textId="77777777" w:rsidTr="00E4322F">
        <w:trPr>
          <w:trHeight w:hRule="exact" w:val="57"/>
        </w:trPr>
        <w:tc>
          <w:tcPr>
            <w:tcW w:w="169" w:type="pct"/>
            <w:tcBorders>
              <w:top w:val="dotted" w:sz="4" w:space="0" w:color="auto"/>
              <w:left w:val="single" w:sz="6" w:space="0" w:color="auto"/>
            </w:tcBorders>
            <w:noWrap/>
            <w:hideMark/>
          </w:tcPr>
          <w:p w14:paraId="71230462" w14:textId="77777777" w:rsidR="00092D21" w:rsidRPr="00804AD0" w:rsidRDefault="00092D21" w:rsidP="007664B1">
            <w:pPr>
              <w:rPr>
                <w:b/>
                <w:bCs/>
                <w:sz w:val="14"/>
                <w:szCs w:val="14"/>
                <w:lang w:eastAsia="tr-TR"/>
              </w:rPr>
            </w:pPr>
            <w:r w:rsidRPr="00804AD0">
              <w:rPr>
                <w:b/>
                <w:bCs/>
                <w:sz w:val="14"/>
                <w:szCs w:val="14"/>
                <w:lang w:eastAsia="tr-TR"/>
              </w:rPr>
              <w:t> </w:t>
            </w:r>
          </w:p>
        </w:tc>
        <w:tc>
          <w:tcPr>
            <w:tcW w:w="940" w:type="pct"/>
            <w:tcBorders>
              <w:top w:val="dotted" w:sz="4" w:space="0" w:color="auto"/>
            </w:tcBorders>
            <w:noWrap/>
            <w:vAlign w:val="bottom"/>
            <w:hideMark/>
          </w:tcPr>
          <w:p w14:paraId="676C0BAD" w14:textId="77777777" w:rsidR="00092D21" w:rsidRPr="00804AD0" w:rsidRDefault="00092D21" w:rsidP="00AD2ADD">
            <w:pPr>
              <w:rPr>
                <w:b/>
                <w:bCs/>
                <w:sz w:val="14"/>
                <w:szCs w:val="14"/>
                <w:lang w:eastAsia="tr-TR"/>
              </w:rPr>
            </w:pPr>
          </w:p>
          <w:p w14:paraId="4A566739" w14:textId="77777777" w:rsidR="00092D21" w:rsidRPr="00804AD0" w:rsidRDefault="00092D21" w:rsidP="00AD2ADD">
            <w:pPr>
              <w:rPr>
                <w:b/>
                <w:bCs/>
                <w:sz w:val="14"/>
                <w:szCs w:val="14"/>
                <w:lang w:eastAsia="tr-TR"/>
              </w:rPr>
            </w:pPr>
            <w:r w:rsidRPr="00804AD0">
              <w:rPr>
                <w:b/>
                <w:bCs/>
                <w:sz w:val="14"/>
                <w:szCs w:val="14"/>
                <w:lang w:eastAsia="tr-TR"/>
              </w:rPr>
              <w:t> </w:t>
            </w:r>
          </w:p>
        </w:tc>
        <w:tc>
          <w:tcPr>
            <w:tcW w:w="278" w:type="pct"/>
            <w:tcBorders>
              <w:top w:val="dotted" w:sz="4" w:space="0" w:color="auto"/>
            </w:tcBorders>
            <w:noWrap/>
            <w:vAlign w:val="bottom"/>
            <w:hideMark/>
          </w:tcPr>
          <w:p w14:paraId="6FC2D743"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20C91236"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5CCC789C"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2B3BCE17"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305E24E5"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26BA252F" w14:textId="77777777" w:rsidR="00092D21" w:rsidRPr="00804AD0" w:rsidRDefault="00092D21" w:rsidP="00223100">
            <w:pPr>
              <w:jc w:val="right"/>
              <w:rPr>
                <w:b/>
                <w:bCs/>
                <w:sz w:val="14"/>
                <w:szCs w:val="14"/>
                <w:lang w:eastAsia="tr-TR"/>
              </w:rPr>
            </w:pPr>
          </w:p>
        </w:tc>
        <w:tc>
          <w:tcPr>
            <w:tcW w:w="279" w:type="pct"/>
            <w:tcBorders>
              <w:top w:val="dotted" w:sz="4" w:space="0" w:color="auto"/>
            </w:tcBorders>
            <w:noWrap/>
            <w:vAlign w:val="bottom"/>
            <w:hideMark/>
          </w:tcPr>
          <w:p w14:paraId="4E313432"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50AC3DE0"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7ACEA0CC"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63FBBDEC"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4BB204D7"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07707A7C" w14:textId="77777777" w:rsidR="00092D21" w:rsidRPr="00804AD0" w:rsidRDefault="00092D21" w:rsidP="00223100">
            <w:pPr>
              <w:jc w:val="right"/>
              <w:rPr>
                <w:b/>
                <w:bCs/>
                <w:sz w:val="14"/>
                <w:szCs w:val="14"/>
                <w:lang w:eastAsia="tr-TR"/>
              </w:rPr>
            </w:pPr>
          </w:p>
        </w:tc>
        <w:tc>
          <w:tcPr>
            <w:tcW w:w="278" w:type="pct"/>
            <w:tcBorders>
              <w:top w:val="dotted" w:sz="4" w:space="0" w:color="auto"/>
            </w:tcBorders>
            <w:noWrap/>
            <w:vAlign w:val="bottom"/>
            <w:hideMark/>
          </w:tcPr>
          <w:p w14:paraId="01179A60" w14:textId="77777777" w:rsidR="00092D21" w:rsidRPr="00804AD0" w:rsidRDefault="00092D21" w:rsidP="00223100">
            <w:pPr>
              <w:jc w:val="right"/>
              <w:rPr>
                <w:b/>
                <w:bCs/>
                <w:sz w:val="14"/>
                <w:szCs w:val="14"/>
                <w:lang w:eastAsia="tr-TR"/>
              </w:rPr>
            </w:pPr>
          </w:p>
        </w:tc>
        <w:tc>
          <w:tcPr>
            <w:tcW w:w="276" w:type="pct"/>
            <w:tcBorders>
              <w:top w:val="dotted" w:sz="4" w:space="0" w:color="auto"/>
            </w:tcBorders>
            <w:noWrap/>
            <w:vAlign w:val="bottom"/>
            <w:hideMark/>
          </w:tcPr>
          <w:p w14:paraId="018A189D" w14:textId="77777777" w:rsidR="00092D21" w:rsidRPr="00804AD0" w:rsidRDefault="00092D21" w:rsidP="00223100">
            <w:pPr>
              <w:jc w:val="right"/>
              <w:rPr>
                <w:b/>
                <w:bCs/>
                <w:sz w:val="14"/>
                <w:szCs w:val="14"/>
                <w:lang w:eastAsia="tr-TR"/>
              </w:rPr>
            </w:pPr>
          </w:p>
        </w:tc>
      </w:tr>
      <w:tr w:rsidR="0017572F" w:rsidRPr="00804AD0" w14:paraId="5963633B" w14:textId="77777777" w:rsidTr="00E4322F">
        <w:trPr>
          <w:trHeight w:val="122"/>
        </w:trPr>
        <w:tc>
          <w:tcPr>
            <w:tcW w:w="169" w:type="pct"/>
            <w:tcBorders>
              <w:left w:val="single" w:sz="6" w:space="0" w:color="auto"/>
            </w:tcBorders>
            <w:noWrap/>
            <w:hideMark/>
          </w:tcPr>
          <w:p w14:paraId="6A355B4F" w14:textId="77777777" w:rsidR="0017572F" w:rsidRPr="00804AD0" w:rsidRDefault="0017572F" w:rsidP="0017572F">
            <w:pPr>
              <w:rPr>
                <w:b/>
                <w:bCs/>
                <w:sz w:val="14"/>
                <w:szCs w:val="14"/>
                <w:lang w:eastAsia="tr-TR"/>
              </w:rPr>
            </w:pPr>
            <w:r w:rsidRPr="00804AD0">
              <w:rPr>
                <w:b/>
                <w:bCs/>
                <w:sz w:val="14"/>
                <w:szCs w:val="14"/>
                <w:lang w:eastAsia="tr-TR"/>
              </w:rPr>
              <w:t>I.</w:t>
            </w:r>
          </w:p>
        </w:tc>
        <w:tc>
          <w:tcPr>
            <w:tcW w:w="940" w:type="pct"/>
            <w:noWrap/>
            <w:vAlign w:val="bottom"/>
            <w:hideMark/>
          </w:tcPr>
          <w:p w14:paraId="1BFCD682" w14:textId="77777777" w:rsidR="0017572F" w:rsidRPr="00804AD0" w:rsidRDefault="0017572F" w:rsidP="0017572F">
            <w:pPr>
              <w:rPr>
                <w:b/>
                <w:bCs/>
                <w:sz w:val="14"/>
                <w:szCs w:val="14"/>
                <w:lang w:eastAsia="tr-TR"/>
              </w:rPr>
            </w:pPr>
            <w:r w:rsidRPr="00804AD0">
              <w:rPr>
                <w:b/>
                <w:bCs/>
                <w:sz w:val="14"/>
                <w:szCs w:val="14"/>
                <w:lang w:eastAsia="tr-TR"/>
              </w:rPr>
              <w:t xml:space="preserve">Önceki Dönem Sonu Bakiyesi </w:t>
            </w:r>
          </w:p>
        </w:tc>
        <w:tc>
          <w:tcPr>
            <w:tcW w:w="278" w:type="pct"/>
            <w:noWrap/>
            <w:vAlign w:val="bottom"/>
            <w:hideMark/>
          </w:tcPr>
          <w:p w14:paraId="4DBDEB21" w14:textId="6B60969D" w:rsidR="0017572F" w:rsidRPr="00804AD0" w:rsidRDefault="0017572F" w:rsidP="0017572F">
            <w:pPr>
              <w:jc w:val="right"/>
              <w:rPr>
                <w:b/>
                <w:bCs/>
                <w:sz w:val="14"/>
                <w:szCs w:val="14"/>
                <w:lang w:eastAsia="tr-TR"/>
              </w:rPr>
            </w:pPr>
            <w:r w:rsidRPr="00210B51">
              <w:rPr>
                <w:b/>
                <w:bCs/>
                <w:sz w:val="14"/>
                <w:szCs w:val="14"/>
                <w:lang w:eastAsia="tr-TR"/>
              </w:rPr>
              <w:t>3,000,000</w:t>
            </w:r>
          </w:p>
        </w:tc>
        <w:tc>
          <w:tcPr>
            <w:tcW w:w="278" w:type="pct"/>
            <w:noWrap/>
            <w:vAlign w:val="bottom"/>
            <w:hideMark/>
          </w:tcPr>
          <w:p w14:paraId="09F229C8" w14:textId="6912FCD6"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2A399A80" w14:textId="3035BF2D"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7EE8E6DB" w14:textId="634E6E3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47ED4EE7" w14:textId="1AB009A0"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75F8CAC2" w14:textId="0A4E97A4"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bottom"/>
            <w:hideMark/>
          </w:tcPr>
          <w:p w14:paraId="64876252" w14:textId="444DDC09"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38D3C8B8" w14:textId="4D367160"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2FC80805" w14:textId="2006B8CF" w:rsidR="0017572F" w:rsidRPr="00804AD0" w:rsidRDefault="0017572F" w:rsidP="0017572F">
            <w:pPr>
              <w:jc w:val="right"/>
              <w:rPr>
                <w:b/>
                <w:bCs/>
                <w:sz w:val="14"/>
                <w:szCs w:val="14"/>
                <w:lang w:eastAsia="tr-TR"/>
              </w:rPr>
            </w:pPr>
            <w:r w:rsidRPr="00210B51">
              <w:rPr>
                <w:b/>
                <w:bCs/>
                <w:sz w:val="14"/>
                <w:szCs w:val="14"/>
                <w:lang w:eastAsia="tr-TR"/>
              </w:rPr>
              <w:t>1,540</w:t>
            </w:r>
          </w:p>
        </w:tc>
        <w:tc>
          <w:tcPr>
            <w:tcW w:w="278" w:type="pct"/>
            <w:noWrap/>
            <w:vAlign w:val="bottom"/>
            <w:hideMark/>
          </w:tcPr>
          <w:p w14:paraId="27E8851B" w14:textId="5CBBB465"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1E4715C2" w14:textId="4CA17FF0" w:rsidR="0017572F" w:rsidRPr="00804AD0" w:rsidRDefault="0017572F" w:rsidP="0017572F">
            <w:pPr>
              <w:jc w:val="right"/>
              <w:rPr>
                <w:b/>
                <w:bCs/>
                <w:sz w:val="14"/>
                <w:szCs w:val="14"/>
                <w:lang w:eastAsia="tr-TR"/>
              </w:rPr>
            </w:pPr>
            <w:r w:rsidRPr="00210B51">
              <w:rPr>
                <w:b/>
                <w:bCs/>
                <w:sz w:val="14"/>
                <w:szCs w:val="14"/>
                <w:lang w:eastAsia="tr-TR"/>
              </w:rPr>
              <w:t>91,251</w:t>
            </w:r>
          </w:p>
        </w:tc>
        <w:tc>
          <w:tcPr>
            <w:tcW w:w="278" w:type="pct"/>
            <w:noWrap/>
            <w:vAlign w:val="bottom"/>
            <w:hideMark/>
          </w:tcPr>
          <w:p w14:paraId="281A68C1" w14:textId="61E3BC44"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18316D36" w14:textId="1FDBE111" w:rsidR="0017572F" w:rsidRPr="00804AD0" w:rsidRDefault="0017572F" w:rsidP="0017572F">
            <w:pPr>
              <w:jc w:val="right"/>
              <w:rPr>
                <w:b/>
                <w:bCs/>
                <w:sz w:val="14"/>
                <w:szCs w:val="14"/>
                <w:lang w:eastAsia="tr-TR"/>
              </w:rPr>
            </w:pPr>
            <w:r w:rsidRPr="00210B51">
              <w:rPr>
                <w:b/>
                <w:bCs/>
                <w:sz w:val="14"/>
                <w:szCs w:val="14"/>
                <w:lang w:eastAsia="tr-TR"/>
              </w:rPr>
              <w:t>(440,024)</w:t>
            </w:r>
          </w:p>
        </w:tc>
        <w:tc>
          <w:tcPr>
            <w:tcW w:w="276" w:type="pct"/>
            <w:noWrap/>
            <w:vAlign w:val="bottom"/>
            <w:hideMark/>
          </w:tcPr>
          <w:p w14:paraId="3B3773D4" w14:textId="6D2BC8EC" w:rsidR="0017572F" w:rsidRPr="00804AD0" w:rsidRDefault="0017572F" w:rsidP="0017572F">
            <w:pPr>
              <w:jc w:val="right"/>
              <w:rPr>
                <w:b/>
                <w:bCs/>
                <w:sz w:val="14"/>
                <w:szCs w:val="14"/>
                <w:lang w:eastAsia="tr-TR"/>
              </w:rPr>
            </w:pPr>
            <w:r w:rsidRPr="00210B51">
              <w:rPr>
                <w:b/>
                <w:bCs/>
                <w:sz w:val="14"/>
                <w:szCs w:val="14"/>
                <w:lang w:eastAsia="tr-TR"/>
              </w:rPr>
              <w:t>2,652,767</w:t>
            </w:r>
          </w:p>
        </w:tc>
      </w:tr>
      <w:tr w:rsidR="0017572F" w:rsidRPr="00804AD0" w14:paraId="5B176352" w14:textId="77777777" w:rsidTr="00E4322F">
        <w:trPr>
          <w:trHeight w:val="122"/>
        </w:trPr>
        <w:tc>
          <w:tcPr>
            <w:tcW w:w="169" w:type="pct"/>
            <w:tcBorders>
              <w:left w:val="single" w:sz="6" w:space="0" w:color="auto"/>
            </w:tcBorders>
            <w:noWrap/>
            <w:hideMark/>
          </w:tcPr>
          <w:p w14:paraId="54E2B8C2" w14:textId="77777777" w:rsidR="0017572F" w:rsidRPr="00804AD0" w:rsidRDefault="0017572F" w:rsidP="0017572F">
            <w:pPr>
              <w:rPr>
                <w:b/>
                <w:bCs/>
                <w:sz w:val="14"/>
                <w:szCs w:val="14"/>
                <w:lang w:eastAsia="tr-TR"/>
              </w:rPr>
            </w:pPr>
            <w:r w:rsidRPr="00804AD0">
              <w:rPr>
                <w:b/>
                <w:bCs/>
                <w:sz w:val="14"/>
                <w:szCs w:val="14"/>
                <w:lang w:eastAsia="tr-TR"/>
              </w:rPr>
              <w:t>II.</w:t>
            </w:r>
          </w:p>
        </w:tc>
        <w:tc>
          <w:tcPr>
            <w:tcW w:w="940" w:type="pct"/>
            <w:noWrap/>
            <w:vAlign w:val="bottom"/>
            <w:hideMark/>
          </w:tcPr>
          <w:p w14:paraId="18D6BAA7" w14:textId="77777777" w:rsidR="0017572F" w:rsidRPr="00804AD0" w:rsidRDefault="0017572F" w:rsidP="0017572F">
            <w:pPr>
              <w:rPr>
                <w:b/>
                <w:bCs/>
                <w:sz w:val="14"/>
                <w:szCs w:val="14"/>
                <w:lang w:eastAsia="tr-TR"/>
              </w:rPr>
            </w:pPr>
            <w:r w:rsidRPr="00804AD0">
              <w:rPr>
                <w:b/>
                <w:bCs/>
                <w:sz w:val="14"/>
                <w:szCs w:val="14"/>
                <w:lang w:eastAsia="tr-TR"/>
              </w:rPr>
              <w:t>TMS 8 Uyarınca Yapılan Düzeltmeler</w:t>
            </w:r>
          </w:p>
        </w:tc>
        <w:tc>
          <w:tcPr>
            <w:tcW w:w="278" w:type="pct"/>
            <w:noWrap/>
            <w:vAlign w:val="center"/>
            <w:hideMark/>
          </w:tcPr>
          <w:p w14:paraId="00C359C9" w14:textId="60E711D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1582193" w14:textId="1931EAB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D0CEF08" w14:textId="39737DC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43AB0B1" w14:textId="0A4008F3"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1A994547" w14:textId="10B9EC13"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5037982" w14:textId="3635B4A1"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center"/>
            <w:hideMark/>
          </w:tcPr>
          <w:p w14:paraId="715912FE" w14:textId="750081B6"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13A7EE8" w14:textId="6FF464C5"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3C233BA9" w14:textId="393F55D4"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EB490C6" w14:textId="3A6E596E"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022BAB8" w14:textId="0B12D6F4"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F6206ED" w14:textId="12F9067E"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EB08305" w14:textId="5EBDFEA1" w:rsidR="0017572F" w:rsidRPr="00804AD0" w:rsidRDefault="0017572F" w:rsidP="0017572F">
            <w:pPr>
              <w:jc w:val="right"/>
              <w:rPr>
                <w:b/>
                <w:bCs/>
                <w:sz w:val="14"/>
                <w:szCs w:val="14"/>
                <w:lang w:eastAsia="tr-TR"/>
              </w:rPr>
            </w:pPr>
            <w:r w:rsidRPr="00804AD0">
              <w:rPr>
                <w:b/>
                <w:bCs/>
                <w:sz w:val="14"/>
                <w:szCs w:val="14"/>
                <w:lang w:eastAsia="tr-TR"/>
              </w:rPr>
              <w:t>-</w:t>
            </w:r>
          </w:p>
        </w:tc>
        <w:tc>
          <w:tcPr>
            <w:tcW w:w="276" w:type="pct"/>
            <w:noWrap/>
            <w:vAlign w:val="center"/>
            <w:hideMark/>
          </w:tcPr>
          <w:p w14:paraId="349F3740" w14:textId="1DD82DE1" w:rsidR="0017572F" w:rsidRPr="00804AD0" w:rsidRDefault="0017572F" w:rsidP="0017572F">
            <w:pPr>
              <w:jc w:val="right"/>
              <w:rPr>
                <w:b/>
                <w:bCs/>
                <w:sz w:val="14"/>
                <w:szCs w:val="14"/>
                <w:lang w:eastAsia="tr-TR"/>
              </w:rPr>
            </w:pPr>
            <w:r w:rsidRPr="00804AD0">
              <w:rPr>
                <w:b/>
                <w:bCs/>
                <w:sz w:val="14"/>
                <w:szCs w:val="14"/>
                <w:lang w:eastAsia="tr-TR"/>
              </w:rPr>
              <w:t>-</w:t>
            </w:r>
          </w:p>
        </w:tc>
      </w:tr>
      <w:tr w:rsidR="0017572F" w:rsidRPr="00CB56EC" w14:paraId="4809F720" w14:textId="77777777" w:rsidTr="00E4322F">
        <w:trPr>
          <w:trHeight w:val="122"/>
        </w:trPr>
        <w:tc>
          <w:tcPr>
            <w:tcW w:w="169" w:type="pct"/>
            <w:tcBorders>
              <w:left w:val="single" w:sz="6" w:space="0" w:color="auto"/>
            </w:tcBorders>
            <w:noWrap/>
            <w:hideMark/>
          </w:tcPr>
          <w:p w14:paraId="2B4A2F29" w14:textId="77777777" w:rsidR="0017572F" w:rsidRPr="00CB56EC" w:rsidRDefault="0017572F" w:rsidP="0017572F">
            <w:pPr>
              <w:rPr>
                <w:sz w:val="14"/>
                <w:szCs w:val="14"/>
                <w:lang w:eastAsia="tr-TR"/>
              </w:rPr>
            </w:pPr>
            <w:r w:rsidRPr="00CB56EC">
              <w:rPr>
                <w:sz w:val="14"/>
                <w:szCs w:val="14"/>
                <w:lang w:eastAsia="tr-TR"/>
              </w:rPr>
              <w:t>2.1</w:t>
            </w:r>
          </w:p>
        </w:tc>
        <w:tc>
          <w:tcPr>
            <w:tcW w:w="940" w:type="pct"/>
            <w:noWrap/>
            <w:vAlign w:val="bottom"/>
            <w:hideMark/>
          </w:tcPr>
          <w:p w14:paraId="580000B9" w14:textId="77777777" w:rsidR="0017572F" w:rsidRPr="00CB56EC" w:rsidRDefault="0017572F" w:rsidP="0017572F">
            <w:pPr>
              <w:rPr>
                <w:sz w:val="14"/>
                <w:szCs w:val="14"/>
                <w:lang w:eastAsia="tr-TR"/>
              </w:rPr>
            </w:pPr>
            <w:r w:rsidRPr="00CB56EC">
              <w:rPr>
                <w:sz w:val="14"/>
                <w:szCs w:val="14"/>
                <w:lang w:eastAsia="tr-TR"/>
              </w:rPr>
              <w:t xml:space="preserve">Hataların Düzeltilmesinin Etkisi </w:t>
            </w:r>
          </w:p>
        </w:tc>
        <w:tc>
          <w:tcPr>
            <w:tcW w:w="278" w:type="pct"/>
            <w:noWrap/>
            <w:vAlign w:val="center"/>
            <w:hideMark/>
          </w:tcPr>
          <w:p w14:paraId="1328A854" w14:textId="7DE45451"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19CE604E" w14:textId="42DFB2F6"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1D51563F" w14:textId="549A1192"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5466746B" w14:textId="794B5024"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798D1C49" w14:textId="2EC2E1D6"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583208B" w14:textId="1B455000" w:rsidR="0017572F" w:rsidRPr="00804AD0" w:rsidRDefault="0017572F" w:rsidP="0017572F">
            <w:pPr>
              <w:jc w:val="right"/>
              <w:rPr>
                <w:bCs/>
                <w:sz w:val="14"/>
                <w:szCs w:val="14"/>
                <w:lang w:eastAsia="tr-TR"/>
              </w:rPr>
            </w:pPr>
            <w:r w:rsidRPr="00804AD0">
              <w:rPr>
                <w:bCs/>
                <w:sz w:val="14"/>
                <w:szCs w:val="14"/>
                <w:lang w:eastAsia="tr-TR"/>
              </w:rPr>
              <w:t>-</w:t>
            </w:r>
          </w:p>
        </w:tc>
        <w:tc>
          <w:tcPr>
            <w:tcW w:w="279" w:type="pct"/>
            <w:noWrap/>
            <w:vAlign w:val="center"/>
            <w:hideMark/>
          </w:tcPr>
          <w:p w14:paraId="02845070" w14:textId="1B789B11"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290E874B" w14:textId="75470189"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2D692157" w14:textId="2C3260E2"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530CFF6" w14:textId="6C904370"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2CA6E38A" w14:textId="1C0D63EC"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1973F070" w14:textId="63155803"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0FDBC139" w14:textId="21544A1D" w:rsidR="0017572F" w:rsidRPr="00804AD0" w:rsidRDefault="0017572F" w:rsidP="0017572F">
            <w:pPr>
              <w:jc w:val="right"/>
              <w:rPr>
                <w:bCs/>
                <w:sz w:val="14"/>
                <w:szCs w:val="14"/>
                <w:lang w:eastAsia="tr-TR"/>
              </w:rPr>
            </w:pPr>
            <w:r w:rsidRPr="00804AD0">
              <w:rPr>
                <w:bCs/>
                <w:sz w:val="14"/>
                <w:szCs w:val="14"/>
                <w:lang w:eastAsia="tr-TR"/>
              </w:rPr>
              <w:t>-</w:t>
            </w:r>
          </w:p>
        </w:tc>
        <w:tc>
          <w:tcPr>
            <w:tcW w:w="276" w:type="pct"/>
            <w:noWrap/>
            <w:vAlign w:val="center"/>
            <w:hideMark/>
          </w:tcPr>
          <w:p w14:paraId="7C905496" w14:textId="162C9FDD" w:rsidR="0017572F" w:rsidRPr="00804AD0" w:rsidRDefault="0017572F" w:rsidP="0017572F">
            <w:pPr>
              <w:jc w:val="right"/>
              <w:rPr>
                <w:bCs/>
                <w:sz w:val="14"/>
                <w:szCs w:val="14"/>
                <w:lang w:eastAsia="tr-TR"/>
              </w:rPr>
            </w:pPr>
            <w:r w:rsidRPr="00804AD0">
              <w:rPr>
                <w:bCs/>
                <w:sz w:val="14"/>
                <w:szCs w:val="14"/>
                <w:lang w:eastAsia="tr-TR"/>
              </w:rPr>
              <w:t>-</w:t>
            </w:r>
          </w:p>
        </w:tc>
      </w:tr>
      <w:tr w:rsidR="0017572F" w:rsidRPr="00CB56EC" w14:paraId="3DAB0DB8" w14:textId="77777777" w:rsidTr="00E4322F">
        <w:trPr>
          <w:trHeight w:val="122"/>
        </w:trPr>
        <w:tc>
          <w:tcPr>
            <w:tcW w:w="169" w:type="pct"/>
            <w:tcBorders>
              <w:left w:val="single" w:sz="6" w:space="0" w:color="auto"/>
            </w:tcBorders>
            <w:noWrap/>
            <w:hideMark/>
          </w:tcPr>
          <w:p w14:paraId="415A718C" w14:textId="77777777" w:rsidR="0017572F" w:rsidRPr="00CB56EC" w:rsidRDefault="0017572F" w:rsidP="0017572F">
            <w:pPr>
              <w:rPr>
                <w:sz w:val="14"/>
                <w:szCs w:val="14"/>
                <w:lang w:eastAsia="tr-TR"/>
              </w:rPr>
            </w:pPr>
            <w:r w:rsidRPr="00CB56EC">
              <w:rPr>
                <w:sz w:val="14"/>
                <w:szCs w:val="14"/>
                <w:lang w:eastAsia="tr-TR"/>
              </w:rPr>
              <w:t>2.2</w:t>
            </w:r>
          </w:p>
        </w:tc>
        <w:tc>
          <w:tcPr>
            <w:tcW w:w="940" w:type="pct"/>
            <w:noWrap/>
            <w:vAlign w:val="bottom"/>
            <w:hideMark/>
          </w:tcPr>
          <w:p w14:paraId="45C2E96A" w14:textId="77777777" w:rsidR="0017572F" w:rsidRPr="00CB56EC" w:rsidRDefault="0017572F" w:rsidP="0017572F">
            <w:pPr>
              <w:rPr>
                <w:sz w:val="14"/>
                <w:szCs w:val="14"/>
                <w:lang w:eastAsia="tr-TR"/>
              </w:rPr>
            </w:pPr>
            <w:r w:rsidRPr="00CB56EC">
              <w:rPr>
                <w:sz w:val="14"/>
                <w:szCs w:val="14"/>
                <w:lang w:eastAsia="tr-TR"/>
              </w:rPr>
              <w:t>Muhasebe Politikasında Yapılan Değişikliklerin Etkisi</w:t>
            </w:r>
          </w:p>
        </w:tc>
        <w:tc>
          <w:tcPr>
            <w:tcW w:w="278" w:type="pct"/>
            <w:noWrap/>
            <w:vAlign w:val="center"/>
            <w:hideMark/>
          </w:tcPr>
          <w:p w14:paraId="61817460" w14:textId="46F563D6"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E5A8428" w14:textId="6071DE52"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18CC0FB" w14:textId="1CBA20A9"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7FD43DD6" w14:textId="765A7706"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0C554716" w14:textId="7D3A54D9"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E94D2B6" w14:textId="4A595920" w:rsidR="0017572F" w:rsidRPr="00804AD0" w:rsidRDefault="0017572F" w:rsidP="0017572F">
            <w:pPr>
              <w:jc w:val="right"/>
              <w:rPr>
                <w:bCs/>
                <w:sz w:val="14"/>
                <w:szCs w:val="14"/>
                <w:lang w:eastAsia="tr-TR"/>
              </w:rPr>
            </w:pPr>
            <w:r w:rsidRPr="00804AD0">
              <w:rPr>
                <w:bCs/>
                <w:sz w:val="14"/>
                <w:szCs w:val="14"/>
                <w:lang w:eastAsia="tr-TR"/>
              </w:rPr>
              <w:t>-</w:t>
            </w:r>
          </w:p>
        </w:tc>
        <w:tc>
          <w:tcPr>
            <w:tcW w:w="279" w:type="pct"/>
            <w:noWrap/>
            <w:vAlign w:val="center"/>
            <w:hideMark/>
          </w:tcPr>
          <w:p w14:paraId="6E64610A" w14:textId="4AAB3261"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1BEB9D11" w14:textId="57E65FFA"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8F56653" w14:textId="716FBC9A"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9634D21" w14:textId="222B6051"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192AFB3" w14:textId="2253EF21"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636B2F28" w14:textId="4BFA77EB"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21FCF629" w14:textId="79A778DF" w:rsidR="0017572F" w:rsidRPr="00804AD0" w:rsidRDefault="0017572F" w:rsidP="0017572F">
            <w:pPr>
              <w:jc w:val="right"/>
              <w:rPr>
                <w:bCs/>
                <w:sz w:val="14"/>
                <w:szCs w:val="14"/>
                <w:lang w:eastAsia="tr-TR"/>
              </w:rPr>
            </w:pPr>
            <w:r w:rsidRPr="00804AD0">
              <w:rPr>
                <w:bCs/>
                <w:sz w:val="14"/>
                <w:szCs w:val="14"/>
                <w:lang w:eastAsia="tr-TR"/>
              </w:rPr>
              <w:t>-</w:t>
            </w:r>
          </w:p>
        </w:tc>
        <w:tc>
          <w:tcPr>
            <w:tcW w:w="276" w:type="pct"/>
            <w:noWrap/>
            <w:vAlign w:val="center"/>
            <w:hideMark/>
          </w:tcPr>
          <w:p w14:paraId="007C5A91" w14:textId="0D0BFC33" w:rsidR="0017572F" w:rsidRPr="00804AD0" w:rsidRDefault="0017572F" w:rsidP="0017572F">
            <w:pPr>
              <w:jc w:val="right"/>
              <w:rPr>
                <w:bCs/>
                <w:sz w:val="14"/>
                <w:szCs w:val="14"/>
                <w:lang w:eastAsia="tr-TR"/>
              </w:rPr>
            </w:pPr>
            <w:r w:rsidRPr="00804AD0">
              <w:rPr>
                <w:bCs/>
                <w:sz w:val="14"/>
                <w:szCs w:val="14"/>
                <w:lang w:eastAsia="tr-TR"/>
              </w:rPr>
              <w:t>-</w:t>
            </w:r>
          </w:p>
        </w:tc>
      </w:tr>
      <w:tr w:rsidR="0017572F" w:rsidRPr="00804AD0" w14:paraId="72E031EA" w14:textId="77777777" w:rsidTr="00E4322F">
        <w:trPr>
          <w:trHeight w:val="122"/>
        </w:trPr>
        <w:tc>
          <w:tcPr>
            <w:tcW w:w="169" w:type="pct"/>
            <w:tcBorders>
              <w:left w:val="single" w:sz="6" w:space="0" w:color="auto"/>
            </w:tcBorders>
            <w:noWrap/>
            <w:hideMark/>
          </w:tcPr>
          <w:p w14:paraId="663A29A7" w14:textId="77777777" w:rsidR="0017572F" w:rsidRPr="00804AD0" w:rsidRDefault="0017572F" w:rsidP="0017572F">
            <w:pPr>
              <w:rPr>
                <w:b/>
                <w:bCs/>
                <w:sz w:val="14"/>
                <w:szCs w:val="14"/>
                <w:lang w:eastAsia="tr-TR"/>
              </w:rPr>
            </w:pPr>
            <w:r w:rsidRPr="00804AD0">
              <w:rPr>
                <w:b/>
                <w:bCs/>
                <w:sz w:val="14"/>
                <w:szCs w:val="14"/>
                <w:lang w:eastAsia="tr-TR"/>
              </w:rPr>
              <w:t>III.</w:t>
            </w:r>
          </w:p>
        </w:tc>
        <w:tc>
          <w:tcPr>
            <w:tcW w:w="940" w:type="pct"/>
            <w:noWrap/>
            <w:vAlign w:val="bottom"/>
            <w:hideMark/>
          </w:tcPr>
          <w:p w14:paraId="605CE0DB" w14:textId="77777777" w:rsidR="0017572F" w:rsidRPr="00804AD0" w:rsidRDefault="0017572F" w:rsidP="0017572F">
            <w:pPr>
              <w:rPr>
                <w:b/>
                <w:bCs/>
                <w:sz w:val="14"/>
                <w:szCs w:val="14"/>
                <w:lang w:eastAsia="tr-TR"/>
              </w:rPr>
            </w:pPr>
            <w:r w:rsidRPr="00804AD0">
              <w:rPr>
                <w:b/>
                <w:bCs/>
                <w:sz w:val="14"/>
                <w:szCs w:val="14"/>
                <w:lang w:eastAsia="tr-TR"/>
              </w:rPr>
              <w:t>Yeni Bakiye (I+II)</w:t>
            </w:r>
          </w:p>
        </w:tc>
        <w:tc>
          <w:tcPr>
            <w:tcW w:w="278" w:type="pct"/>
            <w:noWrap/>
            <w:vAlign w:val="bottom"/>
            <w:hideMark/>
          </w:tcPr>
          <w:p w14:paraId="662B0EB1" w14:textId="51117B2C" w:rsidR="0017572F" w:rsidRPr="00804AD0" w:rsidRDefault="0017572F" w:rsidP="0017572F">
            <w:pPr>
              <w:jc w:val="right"/>
              <w:rPr>
                <w:b/>
                <w:bCs/>
                <w:sz w:val="14"/>
                <w:szCs w:val="14"/>
                <w:lang w:eastAsia="tr-TR"/>
              </w:rPr>
            </w:pPr>
            <w:r w:rsidRPr="00210B51">
              <w:rPr>
                <w:b/>
                <w:bCs/>
                <w:sz w:val="14"/>
                <w:szCs w:val="14"/>
                <w:lang w:eastAsia="tr-TR"/>
              </w:rPr>
              <w:t>3,000,000</w:t>
            </w:r>
          </w:p>
        </w:tc>
        <w:tc>
          <w:tcPr>
            <w:tcW w:w="278" w:type="pct"/>
            <w:noWrap/>
            <w:vAlign w:val="bottom"/>
            <w:hideMark/>
          </w:tcPr>
          <w:p w14:paraId="1CDF940A" w14:textId="27A4EF29"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483F0126" w14:textId="78D5898B"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341BED84" w14:textId="379D8673"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2E73AB35" w14:textId="5B0ECA1D"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267BEA52" w14:textId="2130EE42"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bottom"/>
            <w:hideMark/>
          </w:tcPr>
          <w:p w14:paraId="7AD90C00" w14:textId="12D193C8"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73AE4F63" w14:textId="7FBA2827"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01287EAE" w14:textId="4DF42B6A" w:rsidR="0017572F" w:rsidRPr="00804AD0" w:rsidRDefault="0017572F" w:rsidP="0017572F">
            <w:pPr>
              <w:jc w:val="right"/>
              <w:rPr>
                <w:b/>
                <w:bCs/>
                <w:sz w:val="14"/>
                <w:szCs w:val="14"/>
                <w:lang w:eastAsia="tr-TR"/>
              </w:rPr>
            </w:pPr>
            <w:r w:rsidRPr="00210B51">
              <w:rPr>
                <w:b/>
                <w:bCs/>
                <w:sz w:val="14"/>
                <w:szCs w:val="14"/>
                <w:lang w:eastAsia="tr-TR"/>
              </w:rPr>
              <w:t>1,540</w:t>
            </w:r>
          </w:p>
        </w:tc>
        <w:tc>
          <w:tcPr>
            <w:tcW w:w="278" w:type="pct"/>
            <w:noWrap/>
            <w:vAlign w:val="bottom"/>
            <w:hideMark/>
          </w:tcPr>
          <w:p w14:paraId="09909A7A" w14:textId="44CAA3CF"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0B82F5D1" w14:textId="355E8844" w:rsidR="0017572F" w:rsidRPr="00804AD0" w:rsidRDefault="0017572F" w:rsidP="0017572F">
            <w:pPr>
              <w:jc w:val="right"/>
              <w:rPr>
                <w:b/>
                <w:bCs/>
                <w:sz w:val="14"/>
                <w:szCs w:val="14"/>
                <w:lang w:eastAsia="tr-TR"/>
              </w:rPr>
            </w:pPr>
            <w:r w:rsidRPr="00210B51">
              <w:rPr>
                <w:b/>
                <w:bCs/>
                <w:sz w:val="14"/>
                <w:szCs w:val="14"/>
                <w:lang w:eastAsia="tr-TR"/>
              </w:rPr>
              <w:t>91,251</w:t>
            </w:r>
          </w:p>
        </w:tc>
        <w:tc>
          <w:tcPr>
            <w:tcW w:w="278" w:type="pct"/>
            <w:noWrap/>
            <w:vAlign w:val="bottom"/>
            <w:hideMark/>
          </w:tcPr>
          <w:p w14:paraId="3A1D1A72" w14:textId="060202A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bottom"/>
            <w:hideMark/>
          </w:tcPr>
          <w:p w14:paraId="098C5C80" w14:textId="55B24352" w:rsidR="0017572F" w:rsidRPr="00804AD0" w:rsidRDefault="0017572F" w:rsidP="0017572F">
            <w:pPr>
              <w:jc w:val="right"/>
              <w:rPr>
                <w:b/>
                <w:bCs/>
                <w:sz w:val="14"/>
                <w:szCs w:val="14"/>
                <w:lang w:eastAsia="tr-TR"/>
              </w:rPr>
            </w:pPr>
            <w:r w:rsidRPr="00210B51">
              <w:rPr>
                <w:b/>
                <w:bCs/>
                <w:sz w:val="14"/>
                <w:szCs w:val="14"/>
                <w:lang w:eastAsia="tr-TR"/>
              </w:rPr>
              <w:t>(440,024)</w:t>
            </w:r>
          </w:p>
        </w:tc>
        <w:tc>
          <w:tcPr>
            <w:tcW w:w="276" w:type="pct"/>
            <w:noWrap/>
            <w:vAlign w:val="bottom"/>
            <w:hideMark/>
          </w:tcPr>
          <w:p w14:paraId="68C54475" w14:textId="0E84B412" w:rsidR="0017572F" w:rsidRPr="00804AD0" w:rsidRDefault="0017572F" w:rsidP="0017572F">
            <w:pPr>
              <w:jc w:val="right"/>
              <w:rPr>
                <w:b/>
                <w:bCs/>
                <w:sz w:val="14"/>
                <w:szCs w:val="14"/>
                <w:lang w:eastAsia="tr-TR"/>
              </w:rPr>
            </w:pPr>
            <w:r w:rsidRPr="00210B51">
              <w:rPr>
                <w:b/>
                <w:bCs/>
                <w:sz w:val="14"/>
                <w:szCs w:val="14"/>
                <w:lang w:eastAsia="tr-TR"/>
              </w:rPr>
              <w:t>2,652,767</w:t>
            </w:r>
          </w:p>
        </w:tc>
      </w:tr>
      <w:tr w:rsidR="0017572F" w:rsidRPr="00804AD0" w14:paraId="36158327" w14:textId="77777777" w:rsidTr="00E4322F">
        <w:trPr>
          <w:trHeight w:val="122"/>
        </w:trPr>
        <w:tc>
          <w:tcPr>
            <w:tcW w:w="169" w:type="pct"/>
            <w:tcBorders>
              <w:left w:val="single" w:sz="6" w:space="0" w:color="auto"/>
            </w:tcBorders>
            <w:noWrap/>
            <w:hideMark/>
          </w:tcPr>
          <w:p w14:paraId="1DE7D00D" w14:textId="77777777" w:rsidR="0017572F" w:rsidRPr="00804AD0" w:rsidRDefault="0017572F" w:rsidP="0017572F">
            <w:pPr>
              <w:rPr>
                <w:b/>
                <w:bCs/>
                <w:sz w:val="14"/>
                <w:szCs w:val="14"/>
                <w:lang w:eastAsia="tr-TR"/>
              </w:rPr>
            </w:pPr>
            <w:r w:rsidRPr="00804AD0">
              <w:rPr>
                <w:b/>
                <w:bCs/>
                <w:sz w:val="14"/>
                <w:szCs w:val="14"/>
                <w:lang w:eastAsia="tr-TR"/>
              </w:rPr>
              <w:t>IV.</w:t>
            </w:r>
          </w:p>
        </w:tc>
        <w:tc>
          <w:tcPr>
            <w:tcW w:w="940" w:type="pct"/>
            <w:noWrap/>
            <w:vAlign w:val="bottom"/>
            <w:hideMark/>
          </w:tcPr>
          <w:p w14:paraId="612547E1" w14:textId="77777777" w:rsidR="0017572F" w:rsidRPr="00804AD0" w:rsidRDefault="0017572F" w:rsidP="0017572F">
            <w:pPr>
              <w:rPr>
                <w:b/>
                <w:bCs/>
                <w:sz w:val="14"/>
                <w:szCs w:val="14"/>
                <w:lang w:eastAsia="tr-TR"/>
              </w:rPr>
            </w:pPr>
            <w:r w:rsidRPr="00804AD0">
              <w:rPr>
                <w:b/>
                <w:bCs/>
                <w:sz w:val="14"/>
                <w:szCs w:val="14"/>
                <w:lang w:eastAsia="tr-TR"/>
              </w:rPr>
              <w:t>Toplam Kapsamlı Gelir</w:t>
            </w:r>
          </w:p>
        </w:tc>
        <w:tc>
          <w:tcPr>
            <w:tcW w:w="278" w:type="pct"/>
            <w:noWrap/>
            <w:vAlign w:val="center"/>
            <w:hideMark/>
          </w:tcPr>
          <w:p w14:paraId="6E4375AD" w14:textId="0121A3C2"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D06601D" w14:textId="0339445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8A21286" w14:textId="6D791122"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CAD7E4A" w14:textId="2053FEC9"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16D2AE08" w14:textId="40407909"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B6B37E2" w14:textId="5CC57718"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center"/>
            <w:hideMark/>
          </w:tcPr>
          <w:p w14:paraId="4B4B9DCF" w14:textId="4BD8A282"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EF1FDB2" w14:textId="1AECEA12"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149E53EF" w14:textId="54C1FAF1" w:rsidR="0017572F" w:rsidRPr="00804AD0" w:rsidRDefault="00E4322F" w:rsidP="0017572F">
            <w:pPr>
              <w:jc w:val="right"/>
              <w:rPr>
                <w:b/>
                <w:bCs/>
                <w:sz w:val="14"/>
                <w:szCs w:val="14"/>
                <w:lang w:eastAsia="tr-TR"/>
              </w:rPr>
            </w:pPr>
            <w:r>
              <w:rPr>
                <w:b/>
                <w:bCs/>
                <w:sz w:val="14"/>
                <w:szCs w:val="14"/>
                <w:lang w:eastAsia="tr-TR"/>
              </w:rPr>
              <w:t>53,392</w:t>
            </w:r>
          </w:p>
        </w:tc>
        <w:tc>
          <w:tcPr>
            <w:tcW w:w="278" w:type="pct"/>
            <w:noWrap/>
            <w:vAlign w:val="center"/>
            <w:hideMark/>
          </w:tcPr>
          <w:p w14:paraId="1906A921" w14:textId="4B340CFD"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F931E65" w14:textId="705490CB"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3A01E681" w14:textId="7A18A745"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5F4A639" w14:textId="55C7FC91" w:rsidR="0017572F" w:rsidRPr="00804AD0" w:rsidRDefault="0017572F" w:rsidP="0017572F">
            <w:pPr>
              <w:jc w:val="right"/>
              <w:rPr>
                <w:b/>
                <w:bCs/>
                <w:sz w:val="14"/>
                <w:szCs w:val="14"/>
                <w:lang w:eastAsia="tr-TR"/>
              </w:rPr>
            </w:pPr>
            <w:r w:rsidRPr="00210B51">
              <w:rPr>
                <w:b/>
                <w:bCs/>
                <w:sz w:val="14"/>
                <w:szCs w:val="14"/>
                <w:lang w:eastAsia="tr-TR"/>
              </w:rPr>
              <w:t>(</w:t>
            </w:r>
            <w:r w:rsidR="00157664">
              <w:rPr>
                <w:b/>
                <w:bCs/>
                <w:sz w:val="14"/>
                <w:szCs w:val="14"/>
                <w:lang w:eastAsia="tr-TR"/>
              </w:rPr>
              <w:t>278,086</w:t>
            </w:r>
            <w:r w:rsidRPr="00210B51">
              <w:rPr>
                <w:b/>
                <w:bCs/>
                <w:sz w:val="14"/>
                <w:szCs w:val="14"/>
                <w:lang w:eastAsia="tr-TR"/>
              </w:rPr>
              <w:t>)</w:t>
            </w:r>
          </w:p>
        </w:tc>
        <w:tc>
          <w:tcPr>
            <w:tcW w:w="276" w:type="pct"/>
            <w:noWrap/>
            <w:vAlign w:val="center"/>
            <w:hideMark/>
          </w:tcPr>
          <w:p w14:paraId="4599BDDC" w14:textId="74312C5A" w:rsidR="0017572F" w:rsidRPr="00804AD0" w:rsidRDefault="0017572F" w:rsidP="0017572F">
            <w:pPr>
              <w:jc w:val="right"/>
              <w:rPr>
                <w:b/>
                <w:bCs/>
                <w:sz w:val="14"/>
                <w:szCs w:val="14"/>
                <w:lang w:eastAsia="tr-TR"/>
              </w:rPr>
            </w:pPr>
            <w:r w:rsidRPr="00210B51">
              <w:rPr>
                <w:b/>
                <w:bCs/>
                <w:sz w:val="14"/>
                <w:szCs w:val="14"/>
                <w:lang w:eastAsia="tr-TR"/>
              </w:rPr>
              <w:t>(</w:t>
            </w:r>
            <w:r w:rsidR="00157664">
              <w:rPr>
                <w:b/>
                <w:bCs/>
                <w:sz w:val="14"/>
                <w:szCs w:val="14"/>
                <w:lang w:eastAsia="tr-TR"/>
              </w:rPr>
              <w:t>224,694</w:t>
            </w:r>
            <w:r w:rsidRPr="00210B51">
              <w:rPr>
                <w:b/>
                <w:bCs/>
                <w:sz w:val="14"/>
                <w:szCs w:val="14"/>
                <w:lang w:eastAsia="tr-TR"/>
              </w:rPr>
              <w:t>)</w:t>
            </w:r>
          </w:p>
        </w:tc>
      </w:tr>
      <w:tr w:rsidR="0017572F" w:rsidRPr="00804AD0" w14:paraId="497699D5" w14:textId="77777777" w:rsidTr="00E4322F">
        <w:trPr>
          <w:trHeight w:val="122"/>
        </w:trPr>
        <w:tc>
          <w:tcPr>
            <w:tcW w:w="169" w:type="pct"/>
            <w:tcBorders>
              <w:left w:val="single" w:sz="6" w:space="0" w:color="auto"/>
            </w:tcBorders>
            <w:noWrap/>
            <w:hideMark/>
          </w:tcPr>
          <w:p w14:paraId="72554E06" w14:textId="77777777" w:rsidR="0017572F" w:rsidRPr="00804AD0" w:rsidRDefault="0017572F" w:rsidP="0017572F">
            <w:pPr>
              <w:rPr>
                <w:b/>
                <w:bCs/>
                <w:sz w:val="14"/>
                <w:szCs w:val="14"/>
                <w:lang w:eastAsia="tr-TR"/>
              </w:rPr>
            </w:pPr>
            <w:r w:rsidRPr="00804AD0">
              <w:rPr>
                <w:b/>
                <w:bCs/>
                <w:sz w:val="14"/>
                <w:szCs w:val="14"/>
                <w:lang w:eastAsia="tr-TR"/>
              </w:rPr>
              <w:t>V.</w:t>
            </w:r>
          </w:p>
        </w:tc>
        <w:tc>
          <w:tcPr>
            <w:tcW w:w="940" w:type="pct"/>
            <w:noWrap/>
            <w:vAlign w:val="bottom"/>
            <w:hideMark/>
          </w:tcPr>
          <w:p w14:paraId="4D9F3ABC" w14:textId="77777777" w:rsidR="0017572F" w:rsidRPr="00804AD0" w:rsidRDefault="0017572F" w:rsidP="0017572F">
            <w:pPr>
              <w:rPr>
                <w:b/>
                <w:bCs/>
                <w:sz w:val="14"/>
                <w:szCs w:val="14"/>
                <w:lang w:eastAsia="tr-TR"/>
              </w:rPr>
            </w:pPr>
            <w:r w:rsidRPr="00804AD0">
              <w:rPr>
                <w:b/>
                <w:bCs/>
                <w:sz w:val="14"/>
                <w:szCs w:val="14"/>
                <w:lang w:eastAsia="tr-TR"/>
              </w:rPr>
              <w:t>Nakden Gerçekleştirilen Sermaye Artırımı</w:t>
            </w:r>
          </w:p>
        </w:tc>
        <w:tc>
          <w:tcPr>
            <w:tcW w:w="278" w:type="pct"/>
            <w:noWrap/>
            <w:vAlign w:val="center"/>
            <w:hideMark/>
          </w:tcPr>
          <w:p w14:paraId="709D1031" w14:textId="4BA6703C" w:rsidR="0017572F" w:rsidRPr="00804AD0" w:rsidRDefault="00165C64" w:rsidP="0017572F">
            <w:pPr>
              <w:jc w:val="right"/>
              <w:rPr>
                <w:b/>
                <w:bCs/>
                <w:sz w:val="14"/>
                <w:szCs w:val="14"/>
                <w:lang w:eastAsia="tr-TR"/>
              </w:rPr>
            </w:pPr>
            <w:r>
              <w:rPr>
                <w:b/>
                <w:bCs/>
                <w:sz w:val="14"/>
                <w:szCs w:val="14"/>
                <w:lang w:eastAsia="tr-TR"/>
              </w:rPr>
              <w:t>1,500,000</w:t>
            </w:r>
          </w:p>
        </w:tc>
        <w:tc>
          <w:tcPr>
            <w:tcW w:w="278" w:type="pct"/>
            <w:noWrap/>
            <w:vAlign w:val="center"/>
            <w:hideMark/>
          </w:tcPr>
          <w:p w14:paraId="54831618" w14:textId="5F96E34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3F37EF2" w14:textId="531C3843"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F59D6CA" w14:textId="38F888A6"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491EB28" w14:textId="3EB490B8"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CF74D66" w14:textId="746EC62C"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center"/>
            <w:hideMark/>
          </w:tcPr>
          <w:p w14:paraId="46612329" w14:textId="45CFFDD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178EC552" w14:textId="672E108E"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B34A411" w14:textId="000FA9F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D8712BF" w14:textId="2C546CE8"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11E6D273" w14:textId="421331B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F244DEF" w14:textId="214B686B"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ECEA098" w14:textId="2576E211" w:rsidR="0017572F" w:rsidRPr="00804AD0" w:rsidRDefault="0017572F" w:rsidP="0017572F">
            <w:pPr>
              <w:jc w:val="right"/>
              <w:rPr>
                <w:b/>
                <w:bCs/>
                <w:sz w:val="14"/>
                <w:szCs w:val="14"/>
                <w:lang w:eastAsia="tr-TR"/>
              </w:rPr>
            </w:pPr>
            <w:r w:rsidRPr="00804AD0">
              <w:rPr>
                <w:b/>
                <w:bCs/>
                <w:sz w:val="14"/>
                <w:szCs w:val="14"/>
                <w:lang w:eastAsia="tr-TR"/>
              </w:rPr>
              <w:t>-</w:t>
            </w:r>
          </w:p>
        </w:tc>
        <w:tc>
          <w:tcPr>
            <w:tcW w:w="276" w:type="pct"/>
            <w:noWrap/>
            <w:vAlign w:val="center"/>
            <w:hideMark/>
          </w:tcPr>
          <w:p w14:paraId="27F3A7BC" w14:textId="7F9AC1AF" w:rsidR="0017572F" w:rsidRPr="00804AD0" w:rsidRDefault="00165C64" w:rsidP="0017572F">
            <w:pPr>
              <w:jc w:val="right"/>
              <w:rPr>
                <w:b/>
                <w:bCs/>
                <w:sz w:val="14"/>
                <w:szCs w:val="14"/>
                <w:lang w:eastAsia="tr-TR"/>
              </w:rPr>
            </w:pPr>
            <w:r>
              <w:rPr>
                <w:b/>
                <w:bCs/>
                <w:sz w:val="14"/>
                <w:szCs w:val="14"/>
                <w:lang w:eastAsia="tr-TR"/>
              </w:rPr>
              <w:t>1,500,000</w:t>
            </w:r>
          </w:p>
        </w:tc>
      </w:tr>
      <w:tr w:rsidR="0017572F" w:rsidRPr="00804AD0" w14:paraId="4CC673AE" w14:textId="77777777" w:rsidTr="00E4322F">
        <w:trPr>
          <w:trHeight w:val="122"/>
        </w:trPr>
        <w:tc>
          <w:tcPr>
            <w:tcW w:w="169" w:type="pct"/>
            <w:tcBorders>
              <w:left w:val="single" w:sz="6" w:space="0" w:color="auto"/>
            </w:tcBorders>
            <w:noWrap/>
            <w:hideMark/>
          </w:tcPr>
          <w:p w14:paraId="65F8659B" w14:textId="77777777" w:rsidR="0017572F" w:rsidRPr="00804AD0" w:rsidRDefault="0017572F" w:rsidP="0017572F">
            <w:pPr>
              <w:rPr>
                <w:b/>
                <w:bCs/>
                <w:sz w:val="14"/>
                <w:szCs w:val="14"/>
                <w:lang w:eastAsia="tr-TR"/>
              </w:rPr>
            </w:pPr>
            <w:r w:rsidRPr="00804AD0">
              <w:rPr>
                <w:b/>
                <w:bCs/>
                <w:sz w:val="14"/>
                <w:szCs w:val="14"/>
                <w:lang w:eastAsia="tr-TR"/>
              </w:rPr>
              <w:t>VI.</w:t>
            </w:r>
          </w:p>
        </w:tc>
        <w:tc>
          <w:tcPr>
            <w:tcW w:w="940" w:type="pct"/>
            <w:noWrap/>
            <w:vAlign w:val="bottom"/>
            <w:hideMark/>
          </w:tcPr>
          <w:p w14:paraId="055ED45D" w14:textId="77777777" w:rsidR="0017572F" w:rsidRPr="00804AD0" w:rsidRDefault="0017572F" w:rsidP="0017572F">
            <w:pPr>
              <w:rPr>
                <w:b/>
                <w:bCs/>
                <w:sz w:val="14"/>
                <w:szCs w:val="14"/>
                <w:lang w:eastAsia="tr-TR"/>
              </w:rPr>
            </w:pPr>
            <w:r w:rsidRPr="00804AD0">
              <w:rPr>
                <w:b/>
                <w:bCs/>
                <w:sz w:val="14"/>
                <w:szCs w:val="14"/>
                <w:lang w:eastAsia="tr-TR"/>
              </w:rPr>
              <w:t>İç Kaynaklardan Gerçekleştirilen Sermaye Artırımı</w:t>
            </w:r>
          </w:p>
        </w:tc>
        <w:tc>
          <w:tcPr>
            <w:tcW w:w="278" w:type="pct"/>
            <w:noWrap/>
            <w:vAlign w:val="center"/>
            <w:hideMark/>
          </w:tcPr>
          <w:p w14:paraId="22059A3A" w14:textId="6E97ED7B"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BFA5D84" w14:textId="72861D54"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EE25E81" w14:textId="51200B02"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D5054A1" w14:textId="713124B7"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DCB6F30" w14:textId="7CAB63DF"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0758851" w14:textId="25B552BA"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center"/>
            <w:hideMark/>
          </w:tcPr>
          <w:p w14:paraId="37FB32EA" w14:textId="29E95477"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3ADD0A49" w14:textId="5A51EC1D"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CE05834" w14:textId="7B98F966"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5A499E2" w14:textId="6A1AF099"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6B04886" w14:textId="0E57DE39"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3DAF2DA" w14:textId="5B6FE16E"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11A37B8D" w14:textId="1182FE5D" w:rsidR="0017572F" w:rsidRPr="00804AD0" w:rsidRDefault="0017572F" w:rsidP="0017572F">
            <w:pPr>
              <w:jc w:val="right"/>
              <w:rPr>
                <w:b/>
                <w:bCs/>
                <w:sz w:val="14"/>
                <w:szCs w:val="14"/>
                <w:lang w:eastAsia="tr-TR"/>
              </w:rPr>
            </w:pPr>
            <w:r w:rsidRPr="00804AD0">
              <w:rPr>
                <w:b/>
                <w:bCs/>
                <w:sz w:val="14"/>
                <w:szCs w:val="14"/>
                <w:lang w:eastAsia="tr-TR"/>
              </w:rPr>
              <w:t>-</w:t>
            </w:r>
          </w:p>
        </w:tc>
        <w:tc>
          <w:tcPr>
            <w:tcW w:w="276" w:type="pct"/>
            <w:noWrap/>
            <w:vAlign w:val="center"/>
            <w:hideMark/>
          </w:tcPr>
          <w:p w14:paraId="47C78858" w14:textId="6212E174" w:rsidR="0017572F" w:rsidRPr="00804AD0" w:rsidRDefault="0017572F" w:rsidP="0017572F">
            <w:pPr>
              <w:jc w:val="right"/>
              <w:rPr>
                <w:b/>
                <w:bCs/>
                <w:sz w:val="14"/>
                <w:szCs w:val="14"/>
                <w:lang w:eastAsia="tr-TR"/>
              </w:rPr>
            </w:pPr>
            <w:r w:rsidRPr="00804AD0">
              <w:rPr>
                <w:b/>
                <w:bCs/>
                <w:sz w:val="14"/>
                <w:szCs w:val="14"/>
                <w:lang w:eastAsia="tr-TR"/>
              </w:rPr>
              <w:t>-</w:t>
            </w:r>
          </w:p>
        </w:tc>
      </w:tr>
      <w:tr w:rsidR="0017572F" w:rsidRPr="00804AD0" w14:paraId="02BDE7B2" w14:textId="77777777" w:rsidTr="00E4322F">
        <w:trPr>
          <w:trHeight w:val="122"/>
        </w:trPr>
        <w:tc>
          <w:tcPr>
            <w:tcW w:w="169" w:type="pct"/>
            <w:tcBorders>
              <w:left w:val="single" w:sz="6" w:space="0" w:color="auto"/>
            </w:tcBorders>
            <w:noWrap/>
            <w:hideMark/>
          </w:tcPr>
          <w:p w14:paraId="7450C0A3" w14:textId="77777777" w:rsidR="0017572F" w:rsidRPr="00804AD0" w:rsidRDefault="0017572F" w:rsidP="0017572F">
            <w:pPr>
              <w:rPr>
                <w:b/>
                <w:bCs/>
                <w:sz w:val="14"/>
                <w:szCs w:val="14"/>
                <w:lang w:eastAsia="tr-TR"/>
              </w:rPr>
            </w:pPr>
            <w:r w:rsidRPr="00804AD0">
              <w:rPr>
                <w:b/>
                <w:bCs/>
                <w:sz w:val="14"/>
                <w:szCs w:val="14"/>
                <w:lang w:eastAsia="tr-TR"/>
              </w:rPr>
              <w:t>VII.</w:t>
            </w:r>
          </w:p>
        </w:tc>
        <w:tc>
          <w:tcPr>
            <w:tcW w:w="940" w:type="pct"/>
            <w:noWrap/>
            <w:vAlign w:val="bottom"/>
            <w:hideMark/>
          </w:tcPr>
          <w:p w14:paraId="58FB12AB" w14:textId="77777777" w:rsidR="0017572F" w:rsidRPr="00804AD0" w:rsidRDefault="0017572F" w:rsidP="0017572F">
            <w:pPr>
              <w:rPr>
                <w:b/>
                <w:bCs/>
                <w:sz w:val="14"/>
                <w:szCs w:val="14"/>
                <w:lang w:eastAsia="tr-TR"/>
              </w:rPr>
            </w:pPr>
            <w:r w:rsidRPr="00804AD0">
              <w:rPr>
                <w:b/>
                <w:bCs/>
                <w:sz w:val="14"/>
                <w:szCs w:val="14"/>
                <w:lang w:eastAsia="tr-TR"/>
              </w:rPr>
              <w:t>Ödenmiş Sermaye Enflasyon Düzeltme Farkı</w:t>
            </w:r>
          </w:p>
        </w:tc>
        <w:tc>
          <w:tcPr>
            <w:tcW w:w="278" w:type="pct"/>
            <w:noWrap/>
            <w:vAlign w:val="center"/>
            <w:hideMark/>
          </w:tcPr>
          <w:p w14:paraId="330801DD" w14:textId="46579362"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53C49A9" w14:textId="1B16E135"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4E2B216" w14:textId="0AA3CE25"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7D6B9BB" w14:textId="1F83E665"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39FF633" w14:textId="4F90D472"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3AB4F65E" w14:textId="7B42ACE6"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center"/>
            <w:hideMark/>
          </w:tcPr>
          <w:p w14:paraId="4B5C46F2" w14:textId="592E1BC2"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E1A80BD" w14:textId="669D82A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9C9AFCC" w14:textId="11299E6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969F67B" w14:textId="4B9ABAF7"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121B090" w14:textId="3F40F834"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147F6306" w14:textId="2D1DAC75"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606A76E" w14:textId="1E96178D" w:rsidR="0017572F" w:rsidRPr="00804AD0" w:rsidRDefault="0017572F" w:rsidP="0017572F">
            <w:pPr>
              <w:jc w:val="right"/>
              <w:rPr>
                <w:b/>
                <w:bCs/>
                <w:sz w:val="14"/>
                <w:szCs w:val="14"/>
                <w:lang w:eastAsia="tr-TR"/>
              </w:rPr>
            </w:pPr>
            <w:r w:rsidRPr="00804AD0">
              <w:rPr>
                <w:b/>
                <w:bCs/>
                <w:sz w:val="14"/>
                <w:szCs w:val="14"/>
                <w:lang w:eastAsia="tr-TR"/>
              </w:rPr>
              <w:t>-</w:t>
            </w:r>
          </w:p>
        </w:tc>
        <w:tc>
          <w:tcPr>
            <w:tcW w:w="276" w:type="pct"/>
            <w:noWrap/>
            <w:vAlign w:val="center"/>
            <w:hideMark/>
          </w:tcPr>
          <w:p w14:paraId="78522763" w14:textId="78E4CA60" w:rsidR="0017572F" w:rsidRPr="00804AD0" w:rsidRDefault="0017572F" w:rsidP="0017572F">
            <w:pPr>
              <w:jc w:val="right"/>
              <w:rPr>
                <w:b/>
                <w:bCs/>
                <w:sz w:val="14"/>
                <w:szCs w:val="14"/>
                <w:lang w:eastAsia="tr-TR"/>
              </w:rPr>
            </w:pPr>
            <w:r w:rsidRPr="00804AD0">
              <w:rPr>
                <w:b/>
                <w:bCs/>
                <w:sz w:val="14"/>
                <w:szCs w:val="14"/>
                <w:lang w:eastAsia="tr-TR"/>
              </w:rPr>
              <w:t>-</w:t>
            </w:r>
          </w:p>
        </w:tc>
      </w:tr>
      <w:tr w:rsidR="0017572F" w:rsidRPr="00804AD0" w14:paraId="45E97685" w14:textId="77777777" w:rsidTr="00E4322F">
        <w:trPr>
          <w:trHeight w:val="122"/>
        </w:trPr>
        <w:tc>
          <w:tcPr>
            <w:tcW w:w="169" w:type="pct"/>
            <w:tcBorders>
              <w:left w:val="single" w:sz="6" w:space="0" w:color="auto"/>
            </w:tcBorders>
            <w:noWrap/>
            <w:hideMark/>
          </w:tcPr>
          <w:p w14:paraId="4A6E4C57" w14:textId="77777777" w:rsidR="0017572F" w:rsidRPr="00804AD0" w:rsidRDefault="0017572F" w:rsidP="0017572F">
            <w:pPr>
              <w:rPr>
                <w:b/>
                <w:bCs/>
                <w:sz w:val="14"/>
                <w:szCs w:val="14"/>
                <w:lang w:eastAsia="tr-TR"/>
              </w:rPr>
            </w:pPr>
            <w:r w:rsidRPr="00804AD0">
              <w:rPr>
                <w:b/>
                <w:bCs/>
                <w:sz w:val="14"/>
                <w:szCs w:val="14"/>
                <w:lang w:eastAsia="tr-TR"/>
              </w:rPr>
              <w:t>VIII.</w:t>
            </w:r>
          </w:p>
        </w:tc>
        <w:tc>
          <w:tcPr>
            <w:tcW w:w="940" w:type="pct"/>
            <w:noWrap/>
            <w:vAlign w:val="bottom"/>
            <w:hideMark/>
          </w:tcPr>
          <w:p w14:paraId="047373B0" w14:textId="77777777" w:rsidR="0017572F" w:rsidRPr="00804AD0" w:rsidRDefault="0017572F" w:rsidP="0017572F">
            <w:pPr>
              <w:rPr>
                <w:b/>
                <w:bCs/>
                <w:sz w:val="14"/>
                <w:szCs w:val="14"/>
                <w:lang w:eastAsia="tr-TR"/>
              </w:rPr>
            </w:pPr>
            <w:r w:rsidRPr="00804AD0">
              <w:rPr>
                <w:b/>
                <w:bCs/>
                <w:sz w:val="14"/>
                <w:szCs w:val="14"/>
                <w:lang w:eastAsia="tr-TR"/>
              </w:rPr>
              <w:t xml:space="preserve">Hisse Senedine Dönüştürülebilir Tahviller </w:t>
            </w:r>
          </w:p>
        </w:tc>
        <w:tc>
          <w:tcPr>
            <w:tcW w:w="278" w:type="pct"/>
            <w:noWrap/>
            <w:vAlign w:val="center"/>
            <w:hideMark/>
          </w:tcPr>
          <w:p w14:paraId="5C29D564" w14:textId="0F0C26EE"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BEC4ED8" w14:textId="4D9E170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399956D" w14:textId="6D4851A5"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6065215" w14:textId="303CDC1B"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B87E783" w14:textId="62D511F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7C97E68" w14:textId="1A1EF60A"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center"/>
            <w:hideMark/>
          </w:tcPr>
          <w:p w14:paraId="68033252" w14:textId="7373886F"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DAE6C1F" w14:textId="44174E7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776D687" w14:textId="717BACA0"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510B6C8" w14:textId="2D254F72"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1D410A46" w14:textId="50C73A8F"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333DD65" w14:textId="54EBD19D"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7C14DD9" w14:textId="169753D4" w:rsidR="0017572F" w:rsidRPr="00804AD0" w:rsidRDefault="0017572F" w:rsidP="0017572F">
            <w:pPr>
              <w:jc w:val="right"/>
              <w:rPr>
                <w:b/>
                <w:bCs/>
                <w:sz w:val="14"/>
                <w:szCs w:val="14"/>
                <w:lang w:eastAsia="tr-TR"/>
              </w:rPr>
            </w:pPr>
            <w:r w:rsidRPr="00804AD0">
              <w:rPr>
                <w:b/>
                <w:bCs/>
                <w:sz w:val="14"/>
                <w:szCs w:val="14"/>
                <w:lang w:eastAsia="tr-TR"/>
              </w:rPr>
              <w:t>-</w:t>
            </w:r>
          </w:p>
        </w:tc>
        <w:tc>
          <w:tcPr>
            <w:tcW w:w="276" w:type="pct"/>
            <w:noWrap/>
            <w:vAlign w:val="center"/>
            <w:hideMark/>
          </w:tcPr>
          <w:p w14:paraId="2DD455B9" w14:textId="79870FE7" w:rsidR="0017572F" w:rsidRPr="00804AD0" w:rsidRDefault="0017572F" w:rsidP="0017572F">
            <w:pPr>
              <w:jc w:val="right"/>
              <w:rPr>
                <w:b/>
                <w:bCs/>
                <w:sz w:val="14"/>
                <w:szCs w:val="14"/>
                <w:lang w:eastAsia="tr-TR"/>
              </w:rPr>
            </w:pPr>
            <w:r w:rsidRPr="00804AD0">
              <w:rPr>
                <w:b/>
                <w:bCs/>
                <w:sz w:val="14"/>
                <w:szCs w:val="14"/>
                <w:lang w:eastAsia="tr-TR"/>
              </w:rPr>
              <w:t>-</w:t>
            </w:r>
          </w:p>
        </w:tc>
      </w:tr>
      <w:tr w:rsidR="0017572F" w:rsidRPr="00804AD0" w14:paraId="19D71F13" w14:textId="77777777" w:rsidTr="00E4322F">
        <w:trPr>
          <w:trHeight w:val="122"/>
        </w:trPr>
        <w:tc>
          <w:tcPr>
            <w:tcW w:w="169" w:type="pct"/>
            <w:tcBorders>
              <w:left w:val="single" w:sz="6" w:space="0" w:color="auto"/>
            </w:tcBorders>
            <w:noWrap/>
            <w:hideMark/>
          </w:tcPr>
          <w:p w14:paraId="28749DC4" w14:textId="77777777" w:rsidR="0017572F" w:rsidRPr="00804AD0" w:rsidRDefault="0017572F" w:rsidP="0017572F">
            <w:pPr>
              <w:rPr>
                <w:b/>
                <w:bCs/>
                <w:sz w:val="14"/>
                <w:szCs w:val="14"/>
                <w:lang w:eastAsia="tr-TR"/>
              </w:rPr>
            </w:pPr>
            <w:r w:rsidRPr="00804AD0">
              <w:rPr>
                <w:b/>
                <w:bCs/>
                <w:sz w:val="14"/>
                <w:szCs w:val="14"/>
                <w:lang w:eastAsia="tr-TR"/>
              </w:rPr>
              <w:t>IX.</w:t>
            </w:r>
          </w:p>
        </w:tc>
        <w:tc>
          <w:tcPr>
            <w:tcW w:w="940" w:type="pct"/>
            <w:noWrap/>
            <w:vAlign w:val="bottom"/>
            <w:hideMark/>
          </w:tcPr>
          <w:p w14:paraId="1CD52CB1" w14:textId="77777777" w:rsidR="0017572F" w:rsidRPr="00804AD0" w:rsidRDefault="0017572F" w:rsidP="0017572F">
            <w:pPr>
              <w:rPr>
                <w:b/>
                <w:bCs/>
                <w:sz w:val="14"/>
                <w:szCs w:val="14"/>
                <w:lang w:eastAsia="tr-TR"/>
              </w:rPr>
            </w:pPr>
            <w:r w:rsidRPr="00804AD0">
              <w:rPr>
                <w:b/>
                <w:bCs/>
                <w:sz w:val="14"/>
                <w:szCs w:val="14"/>
                <w:lang w:eastAsia="tr-TR"/>
              </w:rPr>
              <w:t>Sermaye Benzeri Borçlanma Araçları</w:t>
            </w:r>
          </w:p>
        </w:tc>
        <w:tc>
          <w:tcPr>
            <w:tcW w:w="278" w:type="pct"/>
            <w:noWrap/>
            <w:vAlign w:val="center"/>
            <w:hideMark/>
          </w:tcPr>
          <w:p w14:paraId="39203687" w14:textId="5ECD258F"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3D8A3AC" w14:textId="0E2F70AB"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90BD407" w14:textId="5FDB2711"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5D1E283" w14:textId="60611B3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3FEBB0DA" w14:textId="29F36B8E"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FEC7F4D" w14:textId="0059805D"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center"/>
            <w:hideMark/>
          </w:tcPr>
          <w:p w14:paraId="3EDC7A39" w14:textId="40BE9E65"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B49C0F6" w14:textId="0CF50F4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77C788E" w14:textId="4DEA545B"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D29BB9A" w14:textId="3C38FD96"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150EB886" w14:textId="55C62257"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0C99B48" w14:textId="4B09F741"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157189D" w14:textId="5E01A5C2" w:rsidR="0017572F" w:rsidRPr="00804AD0" w:rsidRDefault="0017572F" w:rsidP="0017572F">
            <w:pPr>
              <w:jc w:val="right"/>
              <w:rPr>
                <w:b/>
                <w:bCs/>
                <w:sz w:val="14"/>
                <w:szCs w:val="14"/>
                <w:lang w:eastAsia="tr-TR"/>
              </w:rPr>
            </w:pPr>
            <w:r w:rsidRPr="00804AD0">
              <w:rPr>
                <w:b/>
                <w:bCs/>
                <w:sz w:val="14"/>
                <w:szCs w:val="14"/>
                <w:lang w:eastAsia="tr-TR"/>
              </w:rPr>
              <w:t>-</w:t>
            </w:r>
          </w:p>
        </w:tc>
        <w:tc>
          <w:tcPr>
            <w:tcW w:w="276" w:type="pct"/>
            <w:noWrap/>
            <w:vAlign w:val="center"/>
            <w:hideMark/>
          </w:tcPr>
          <w:p w14:paraId="0557F177" w14:textId="5382BD94" w:rsidR="0017572F" w:rsidRPr="00804AD0" w:rsidRDefault="0017572F" w:rsidP="0017572F">
            <w:pPr>
              <w:jc w:val="right"/>
              <w:rPr>
                <w:b/>
                <w:bCs/>
                <w:sz w:val="14"/>
                <w:szCs w:val="14"/>
                <w:lang w:eastAsia="tr-TR"/>
              </w:rPr>
            </w:pPr>
            <w:r w:rsidRPr="00804AD0">
              <w:rPr>
                <w:b/>
                <w:bCs/>
                <w:sz w:val="14"/>
                <w:szCs w:val="14"/>
                <w:lang w:eastAsia="tr-TR"/>
              </w:rPr>
              <w:t>-</w:t>
            </w:r>
          </w:p>
        </w:tc>
      </w:tr>
      <w:tr w:rsidR="0017572F" w:rsidRPr="00804AD0" w14:paraId="6E2CBFFC" w14:textId="77777777" w:rsidTr="00E4322F">
        <w:trPr>
          <w:trHeight w:val="122"/>
        </w:trPr>
        <w:tc>
          <w:tcPr>
            <w:tcW w:w="169" w:type="pct"/>
            <w:tcBorders>
              <w:left w:val="single" w:sz="6" w:space="0" w:color="auto"/>
            </w:tcBorders>
            <w:noWrap/>
            <w:hideMark/>
          </w:tcPr>
          <w:p w14:paraId="6CCFEDC1" w14:textId="77777777" w:rsidR="0017572F" w:rsidRPr="00804AD0" w:rsidRDefault="0017572F" w:rsidP="0017572F">
            <w:pPr>
              <w:rPr>
                <w:b/>
                <w:bCs/>
                <w:sz w:val="14"/>
                <w:szCs w:val="14"/>
                <w:lang w:eastAsia="tr-TR"/>
              </w:rPr>
            </w:pPr>
            <w:r w:rsidRPr="00804AD0">
              <w:rPr>
                <w:b/>
                <w:bCs/>
                <w:sz w:val="14"/>
                <w:szCs w:val="14"/>
                <w:lang w:eastAsia="tr-TR"/>
              </w:rPr>
              <w:t>X.</w:t>
            </w:r>
          </w:p>
        </w:tc>
        <w:tc>
          <w:tcPr>
            <w:tcW w:w="940" w:type="pct"/>
            <w:noWrap/>
            <w:vAlign w:val="bottom"/>
            <w:hideMark/>
          </w:tcPr>
          <w:p w14:paraId="7FE0FB7A" w14:textId="77777777" w:rsidR="0017572F" w:rsidRPr="00804AD0" w:rsidRDefault="0017572F" w:rsidP="0017572F">
            <w:pPr>
              <w:rPr>
                <w:b/>
                <w:bCs/>
                <w:sz w:val="14"/>
                <w:szCs w:val="14"/>
                <w:lang w:eastAsia="tr-TR"/>
              </w:rPr>
            </w:pPr>
            <w:r w:rsidRPr="00804AD0">
              <w:rPr>
                <w:b/>
                <w:bCs/>
                <w:sz w:val="14"/>
                <w:szCs w:val="14"/>
                <w:lang w:eastAsia="tr-TR"/>
              </w:rPr>
              <w:t>Diğer Değişiklikler Nedeniyle Artış /Azalış</w:t>
            </w:r>
          </w:p>
        </w:tc>
        <w:tc>
          <w:tcPr>
            <w:tcW w:w="278" w:type="pct"/>
            <w:noWrap/>
            <w:vAlign w:val="center"/>
            <w:hideMark/>
          </w:tcPr>
          <w:p w14:paraId="751C7F2A" w14:textId="474D2561"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147543C" w14:textId="1066CBA1"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87763E2" w14:textId="29F44E55"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73F7FA9" w14:textId="3F056D31"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A1156D5" w14:textId="3DB3E753"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63CD416" w14:textId="4EE19E84"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center"/>
            <w:hideMark/>
          </w:tcPr>
          <w:p w14:paraId="76A13E5C" w14:textId="33012E09"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22E23E9E" w14:textId="481BE3EE"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C88FC27" w14:textId="404290D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E3E4C52" w14:textId="45C3021D"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702ABB3" w14:textId="395A3C30"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0C81B790" w14:textId="532CA73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676BD85E" w14:textId="023DC44E" w:rsidR="0017572F" w:rsidRPr="00804AD0" w:rsidRDefault="0017572F" w:rsidP="0017572F">
            <w:pPr>
              <w:jc w:val="right"/>
              <w:rPr>
                <w:b/>
                <w:bCs/>
                <w:sz w:val="14"/>
                <w:szCs w:val="14"/>
                <w:lang w:eastAsia="tr-TR"/>
              </w:rPr>
            </w:pPr>
            <w:r w:rsidRPr="00804AD0">
              <w:rPr>
                <w:b/>
                <w:bCs/>
                <w:sz w:val="14"/>
                <w:szCs w:val="14"/>
                <w:lang w:eastAsia="tr-TR"/>
              </w:rPr>
              <w:t>-</w:t>
            </w:r>
          </w:p>
        </w:tc>
        <w:tc>
          <w:tcPr>
            <w:tcW w:w="276" w:type="pct"/>
            <w:noWrap/>
            <w:vAlign w:val="center"/>
            <w:hideMark/>
          </w:tcPr>
          <w:p w14:paraId="2F586BCF" w14:textId="28B66635" w:rsidR="0017572F" w:rsidRPr="00804AD0" w:rsidRDefault="0017572F" w:rsidP="0017572F">
            <w:pPr>
              <w:jc w:val="right"/>
              <w:rPr>
                <w:b/>
                <w:bCs/>
                <w:sz w:val="14"/>
                <w:szCs w:val="14"/>
                <w:lang w:eastAsia="tr-TR"/>
              </w:rPr>
            </w:pPr>
            <w:r w:rsidRPr="00804AD0">
              <w:rPr>
                <w:b/>
                <w:bCs/>
                <w:sz w:val="14"/>
                <w:szCs w:val="14"/>
                <w:lang w:eastAsia="tr-TR"/>
              </w:rPr>
              <w:t>-</w:t>
            </w:r>
          </w:p>
        </w:tc>
      </w:tr>
      <w:tr w:rsidR="0017572F" w:rsidRPr="00804AD0" w14:paraId="741A5B99" w14:textId="77777777" w:rsidTr="00E4322F">
        <w:trPr>
          <w:trHeight w:val="122"/>
        </w:trPr>
        <w:tc>
          <w:tcPr>
            <w:tcW w:w="169" w:type="pct"/>
            <w:tcBorders>
              <w:left w:val="single" w:sz="6" w:space="0" w:color="auto"/>
            </w:tcBorders>
            <w:noWrap/>
            <w:hideMark/>
          </w:tcPr>
          <w:p w14:paraId="45CE13F1" w14:textId="77777777" w:rsidR="0017572F" w:rsidRPr="00804AD0" w:rsidRDefault="0017572F" w:rsidP="0017572F">
            <w:pPr>
              <w:rPr>
                <w:b/>
                <w:bCs/>
                <w:sz w:val="14"/>
                <w:szCs w:val="14"/>
                <w:lang w:eastAsia="tr-TR"/>
              </w:rPr>
            </w:pPr>
            <w:r w:rsidRPr="00804AD0">
              <w:rPr>
                <w:b/>
                <w:bCs/>
                <w:sz w:val="14"/>
                <w:szCs w:val="14"/>
                <w:lang w:eastAsia="tr-TR"/>
              </w:rPr>
              <w:t>XI.</w:t>
            </w:r>
          </w:p>
        </w:tc>
        <w:tc>
          <w:tcPr>
            <w:tcW w:w="940" w:type="pct"/>
            <w:noWrap/>
            <w:vAlign w:val="bottom"/>
            <w:hideMark/>
          </w:tcPr>
          <w:p w14:paraId="0DDFE5E3" w14:textId="77777777" w:rsidR="0017572F" w:rsidRPr="00804AD0" w:rsidRDefault="0017572F" w:rsidP="0017572F">
            <w:pPr>
              <w:rPr>
                <w:b/>
                <w:bCs/>
                <w:sz w:val="14"/>
                <w:szCs w:val="14"/>
                <w:lang w:eastAsia="tr-TR"/>
              </w:rPr>
            </w:pPr>
            <w:r w:rsidRPr="00804AD0">
              <w:rPr>
                <w:b/>
                <w:bCs/>
                <w:sz w:val="14"/>
                <w:szCs w:val="14"/>
                <w:lang w:eastAsia="tr-TR"/>
              </w:rPr>
              <w:t>Kâr Dağıtımı</w:t>
            </w:r>
          </w:p>
        </w:tc>
        <w:tc>
          <w:tcPr>
            <w:tcW w:w="278" w:type="pct"/>
            <w:noWrap/>
            <w:vAlign w:val="center"/>
            <w:hideMark/>
          </w:tcPr>
          <w:p w14:paraId="6182E711" w14:textId="3D9B5510"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5E75A74" w14:textId="284814CB"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478607D4" w14:textId="27476A41"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BE73B3C" w14:textId="72145431"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0D86A39" w14:textId="334A88D7"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39700F9C" w14:textId="6D28BFEC"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noWrap/>
            <w:vAlign w:val="center"/>
            <w:hideMark/>
          </w:tcPr>
          <w:p w14:paraId="1B1393BD" w14:textId="72EAFBDE"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591778C0" w14:textId="529D72A1"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4803557" w14:textId="203E3BBB"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58B3167" w14:textId="4BF15401"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noWrap/>
            <w:vAlign w:val="center"/>
            <w:hideMark/>
          </w:tcPr>
          <w:p w14:paraId="77F344B6" w14:textId="5B1F295A" w:rsidR="0017572F" w:rsidRPr="00804AD0" w:rsidRDefault="00353187" w:rsidP="0017572F">
            <w:pPr>
              <w:jc w:val="right"/>
              <w:rPr>
                <w:b/>
                <w:bCs/>
                <w:sz w:val="14"/>
                <w:szCs w:val="14"/>
                <w:lang w:eastAsia="tr-TR"/>
              </w:rPr>
            </w:pPr>
            <w:r>
              <w:rPr>
                <w:b/>
                <w:bCs/>
                <w:sz w:val="14"/>
                <w:szCs w:val="14"/>
                <w:lang w:eastAsia="tr-TR"/>
              </w:rPr>
              <w:t>-</w:t>
            </w:r>
          </w:p>
        </w:tc>
        <w:tc>
          <w:tcPr>
            <w:tcW w:w="278" w:type="pct"/>
            <w:noWrap/>
            <w:vAlign w:val="center"/>
            <w:hideMark/>
          </w:tcPr>
          <w:p w14:paraId="4A9FE38A" w14:textId="234B32CC" w:rsidR="0017572F" w:rsidRPr="00804AD0" w:rsidRDefault="00353187" w:rsidP="0017572F">
            <w:pPr>
              <w:jc w:val="right"/>
              <w:rPr>
                <w:b/>
                <w:bCs/>
                <w:sz w:val="14"/>
                <w:szCs w:val="14"/>
                <w:lang w:eastAsia="tr-TR"/>
              </w:rPr>
            </w:pPr>
            <w:r>
              <w:rPr>
                <w:b/>
                <w:bCs/>
                <w:sz w:val="14"/>
                <w:szCs w:val="14"/>
                <w:lang w:eastAsia="tr-TR"/>
              </w:rPr>
              <w:t>(440,024)</w:t>
            </w:r>
          </w:p>
        </w:tc>
        <w:tc>
          <w:tcPr>
            <w:tcW w:w="278" w:type="pct"/>
            <w:noWrap/>
            <w:vAlign w:val="center"/>
            <w:hideMark/>
          </w:tcPr>
          <w:p w14:paraId="72E914D9" w14:textId="5F1056FA" w:rsidR="0017572F" w:rsidRPr="00804AD0" w:rsidRDefault="00353187" w:rsidP="0017572F">
            <w:pPr>
              <w:jc w:val="right"/>
              <w:rPr>
                <w:b/>
                <w:bCs/>
                <w:sz w:val="14"/>
                <w:szCs w:val="14"/>
                <w:lang w:eastAsia="tr-TR"/>
              </w:rPr>
            </w:pPr>
            <w:r>
              <w:rPr>
                <w:b/>
                <w:bCs/>
                <w:sz w:val="14"/>
                <w:szCs w:val="14"/>
                <w:lang w:eastAsia="tr-TR"/>
              </w:rPr>
              <w:t>440,024</w:t>
            </w:r>
          </w:p>
        </w:tc>
        <w:tc>
          <w:tcPr>
            <w:tcW w:w="276" w:type="pct"/>
            <w:noWrap/>
            <w:vAlign w:val="center"/>
            <w:hideMark/>
          </w:tcPr>
          <w:p w14:paraId="72D1C25D" w14:textId="6DE840D8" w:rsidR="0017572F" w:rsidRPr="00804AD0" w:rsidRDefault="00353187" w:rsidP="0017572F">
            <w:pPr>
              <w:jc w:val="right"/>
              <w:rPr>
                <w:b/>
                <w:bCs/>
                <w:sz w:val="14"/>
                <w:szCs w:val="14"/>
                <w:lang w:eastAsia="tr-TR"/>
              </w:rPr>
            </w:pPr>
            <w:r>
              <w:rPr>
                <w:b/>
                <w:bCs/>
                <w:sz w:val="14"/>
                <w:szCs w:val="14"/>
                <w:lang w:eastAsia="tr-TR"/>
              </w:rPr>
              <w:t>-</w:t>
            </w:r>
          </w:p>
        </w:tc>
      </w:tr>
      <w:tr w:rsidR="0017572F" w:rsidRPr="00CB56EC" w14:paraId="4E817264" w14:textId="77777777" w:rsidTr="00E4322F">
        <w:trPr>
          <w:trHeight w:val="122"/>
        </w:trPr>
        <w:tc>
          <w:tcPr>
            <w:tcW w:w="169" w:type="pct"/>
            <w:tcBorders>
              <w:left w:val="single" w:sz="6" w:space="0" w:color="auto"/>
            </w:tcBorders>
            <w:noWrap/>
            <w:hideMark/>
          </w:tcPr>
          <w:p w14:paraId="3238F97D" w14:textId="77777777" w:rsidR="0017572F" w:rsidRPr="00CB56EC" w:rsidRDefault="0017572F" w:rsidP="0017572F">
            <w:pPr>
              <w:rPr>
                <w:sz w:val="14"/>
                <w:szCs w:val="14"/>
                <w:lang w:eastAsia="tr-TR"/>
              </w:rPr>
            </w:pPr>
            <w:r w:rsidRPr="00CB56EC">
              <w:rPr>
                <w:sz w:val="14"/>
                <w:szCs w:val="14"/>
                <w:lang w:eastAsia="tr-TR"/>
              </w:rPr>
              <w:t>11.1</w:t>
            </w:r>
          </w:p>
        </w:tc>
        <w:tc>
          <w:tcPr>
            <w:tcW w:w="940" w:type="pct"/>
            <w:noWrap/>
            <w:vAlign w:val="bottom"/>
            <w:hideMark/>
          </w:tcPr>
          <w:p w14:paraId="4EC80275" w14:textId="77777777" w:rsidR="0017572F" w:rsidRPr="00CB56EC" w:rsidRDefault="0017572F" w:rsidP="0017572F">
            <w:pPr>
              <w:rPr>
                <w:sz w:val="14"/>
                <w:szCs w:val="14"/>
                <w:lang w:eastAsia="tr-TR"/>
              </w:rPr>
            </w:pPr>
            <w:r w:rsidRPr="00CB56EC">
              <w:rPr>
                <w:sz w:val="14"/>
                <w:szCs w:val="14"/>
                <w:lang w:eastAsia="tr-TR"/>
              </w:rPr>
              <w:t>Dağıtılan Temettü</w:t>
            </w:r>
          </w:p>
        </w:tc>
        <w:tc>
          <w:tcPr>
            <w:tcW w:w="278" w:type="pct"/>
            <w:noWrap/>
            <w:vAlign w:val="center"/>
            <w:hideMark/>
          </w:tcPr>
          <w:p w14:paraId="6A13185F" w14:textId="3864FF8A"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799AD47E" w14:textId="0A52549D"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43D6D9C3" w14:textId="671D32CB"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246CEE93" w14:textId="3B7BF64C"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020943FD" w14:textId="4F2B999A"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881F86F" w14:textId="502E014E" w:rsidR="0017572F" w:rsidRPr="00804AD0" w:rsidRDefault="0017572F" w:rsidP="0017572F">
            <w:pPr>
              <w:jc w:val="right"/>
              <w:rPr>
                <w:bCs/>
                <w:sz w:val="14"/>
                <w:szCs w:val="14"/>
                <w:lang w:eastAsia="tr-TR"/>
              </w:rPr>
            </w:pPr>
            <w:r w:rsidRPr="00804AD0">
              <w:rPr>
                <w:bCs/>
                <w:sz w:val="14"/>
                <w:szCs w:val="14"/>
                <w:lang w:eastAsia="tr-TR"/>
              </w:rPr>
              <w:t>-</w:t>
            </w:r>
          </w:p>
        </w:tc>
        <w:tc>
          <w:tcPr>
            <w:tcW w:w="279" w:type="pct"/>
            <w:noWrap/>
            <w:vAlign w:val="center"/>
            <w:hideMark/>
          </w:tcPr>
          <w:p w14:paraId="6D2484A7" w14:textId="44DC1269"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2D01F2B4" w14:textId="2C424726"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EC8BCEE" w14:textId="57DF1649"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604D2A0" w14:textId="191820F4"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721107A2" w14:textId="333DBAEE"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125EC4F2" w14:textId="3FA4017A"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58B62B63" w14:textId="605D54A6" w:rsidR="0017572F" w:rsidRPr="00804AD0" w:rsidRDefault="0017572F" w:rsidP="0017572F">
            <w:pPr>
              <w:jc w:val="right"/>
              <w:rPr>
                <w:bCs/>
                <w:sz w:val="14"/>
                <w:szCs w:val="14"/>
                <w:lang w:eastAsia="tr-TR"/>
              </w:rPr>
            </w:pPr>
            <w:r w:rsidRPr="00804AD0">
              <w:rPr>
                <w:bCs/>
                <w:sz w:val="14"/>
                <w:szCs w:val="14"/>
                <w:lang w:eastAsia="tr-TR"/>
              </w:rPr>
              <w:t>-</w:t>
            </w:r>
          </w:p>
        </w:tc>
        <w:tc>
          <w:tcPr>
            <w:tcW w:w="276" w:type="pct"/>
            <w:noWrap/>
            <w:vAlign w:val="center"/>
            <w:hideMark/>
          </w:tcPr>
          <w:p w14:paraId="5FAB6D00" w14:textId="52E3A71B" w:rsidR="0017572F" w:rsidRPr="00804AD0" w:rsidRDefault="0017572F" w:rsidP="0017572F">
            <w:pPr>
              <w:jc w:val="right"/>
              <w:rPr>
                <w:bCs/>
                <w:sz w:val="14"/>
                <w:szCs w:val="14"/>
                <w:lang w:eastAsia="tr-TR"/>
              </w:rPr>
            </w:pPr>
            <w:r w:rsidRPr="00804AD0">
              <w:rPr>
                <w:bCs/>
                <w:sz w:val="14"/>
                <w:szCs w:val="14"/>
                <w:lang w:eastAsia="tr-TR"/>
              </w:rPr>
              <w:t>-</w:t>
            </w:r>
          </w:p>
        </w:tc>
      </w:tr>
      <w:tr w:rsidR="0017572F" w:rsidRPr="00CB56EC" w14:paraId="6B01DFAB" w14:textId="77777777" w:rsidTr="00E4322F">
        <w:trPr>
          <w:trHeight w:val="122"/>
        </w:trPr>
        <w:tc>
          <w:tcPr>
            <w:tcW w:w="169" w:type="pct"/>
            <w:tcBorders>
              <w:left w:val="single" w:sz="6" w:space="0" w:color="auto"/>
            </w:tcBorders>
            <w:noWrap/>
            <w:hideMark/>
          </w:tcPr>
          <w:p w14:paraId="570E348D" w14:textId="77777777" w:rsidR="0017572F" w:rsidRPr="00CB56EC" w:rsidRDefault="0017572F" w:rsidP="0017572F">
            <w:pPr>
              <w:rPr>
                <w:sz w:val="14"/>
                <w:szCs w:val="14"/>
                <w:lang w:eastAsia="tr-TR"/>
              </w:rPr>
            </w:pPr>
            <w:r w:rsidRPr="00CB56EC">
              <w:rPr>
                <w:sz w:val="14"/>
                <w:szCs w:val="14"/>
                <w:lang w:eastAsia="tr-TR"/>
              </w:rPr>
              <w:t>11.2</w:t>
            </w:r>
          </w:p>
        </w:tc>
        <w:tc>
          <w:tcPr>
            <w:tcW w:w="940" w:type="pct"/>
            <w:noWrap/>
            <w:vAlign w:val="bottom"/>
            <w:hideMark/>
          </w:tcPr>
          <w:p w14:paraId="5702F756" w14:textId="77777777" w:rsidR="0017572F" w:rsidRPr="00CB56EC" w:rsidRDefault="0017572F" w:rsidP="0017572F">
            <w:pPr>
              <w:rPr>
                <w:sz w:val="14"/>
                <w:szCs w:val="14"/>
                <w:lang w:eastAsia="tr-TR"/>
              </w:rPr>
            </w:pPr>
            <w:r w:rsidRPr="00CB56EC">
              <w:rPr>
                <w:sz w:val="14"/>
                <w:szCs w:val="14"/>
                <w:lang w:eastAsia="tr-TR"/>
              </w:rPr>
              <w:t>Yedeklere Aktarılan Tutarlar</w:t>
            </w:r>
          </w:p>
        </w:tc>
        <w:tc>
          <w:tcPr>
            <w:tcW w:w="278" w:type="pct"/>
            <w:noWrap/>
            <w:vAlign w:val="center"/>
            <w:hideMark/>
          </w:tcPr>
          <w:p w14:paraId="27D79096" w14:textId="332A7826"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13D28504" w14:textId="3F71A542"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0E45989D" w14:textId="21357FE1"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1EFC6E51" w14:textId="361B31AA"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5520E481" w14:textId="44C8EC30"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69EB02DA" w14:textId="55721250" w:rsidR="0017572F" w:rsidRPr="00804AD0" w:rsidRDefault="0017572F" w:rsidP="0017572F">
            <w:pPr>
              <w:jc w:val="right"/>
              <w:rPr>
                <w:bCs/>
                <w:sz w:val="14"/>
                <w:szCs w:val="14"/>
                <w:lang w:eastAsia="tr-TR"/>
              </w:rPr>
            </w:pPr>
            <w:r w:rsidRPr="00804AD0">
              <w:rPr>
                <w:bCs/>
                <w:sz w:val="14"/>
                <w:szCs w:val="14"/>
                <w:lang w:eastAsia="tr-TR"/>
              </w:rPr>
              <w:t>-</w:t>
            </w:r>
          </w:p>
        </w:tc>
        <w:tc>
          <w:tcPr>
            <w:tcW w:w="279" w:type="pct"/>
            <w:noWrap/>
            <w:vAlign w:val="center"/>
            <w:hideMark/>
          </w:tcPr>
          <w:p w14:paraId="77D944CD" w14:textId="5DBF5C01"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653163FB" w14:textId="64B384A5"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2D58999" w14:textId="239937D8"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450C7E42" w14:textId="47D790BD"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0B54955A" w14:textId="035BD35D" w:rsidR="0017572F" w:rsidRPr="00804AD0" w:rsidRDefault="00353187" w:rsidP="0017572F">
            <w:pPr>
              <w:jc w:val="right"/>
              <w:rPr>
                <w:bCs/>
                <w:sz w:val="14"/>
                <w:szCs w:val="14"/>
                <w:lang w:eastAsia="tr-TR"/>
              </w:rPr>
            </w:pPr>
            <w:r>
              <w:rPr>
                <w:bCs/>
                <w:sz w:val="14"/>
                <w:szCs w:val="14"/>
                <w:lang w:eastAsia="tr-TR"/>
              </w:rPr>
              <w:t>-</w:t>
            </w:r>
          </w:p>
        </w:tc>
        <w:tc>
          <w:tcPr>
            <w:tcW w:w="278" w:type="pct"/>
            <w:noWrap/>
            <w:vAlign w:val="center"/>
            <w:hideMark/>
          </w:tcPr>
          <w:p w14:paraId="46F25C56" w14:textId="43097BAF" w:rsidR="0017572F" w:rsidRPr="00804AD0" w:rsidRDefault="00353187" w:rsidP="0017572F">
            <w:pPr>
              <w:jc w:val="right"/>
              <w:rPr>
                <w:bCs/>
                <w:sz w:val="14"/>
                <w:szCs w:val="14"/>
                <w:lang w:eastAsia="tr-TR"/>
              </w:rPr>
            </w:pPr>
            <w:r>
              <w:rPr>
                <w:bCs/>
                <w:sz w:val="14"/>
                <w:szCs w:val="14"/>
                <w:lang w:eastAsia="tr-TR"/>
              </w:rPr>
              <w:t>-</w:t>
            </w:r>
          </w:p>
        </w:tc>
        <w:tc>
          <w:tcPr>
            <w:tcW w:w="278" w:type="pct"/>
            <w:noWrap/>
            <w:vAlign w:val="center"/>
            <w:hideMark/>
          </w:tcPr>
          <w:p w14:paraId="5ACD2363" w14:textId="2CB1AA8F" w:rsidR="0017572F" w:rsidRPr="00804AD0" w:rsidRDefault="00353187" w:rsidP="0017572F">
            <w:pPr>
              <w:jc w:val="right"/>
              <w:rPr>
                <w:bCs/>
                <w:sz w:val="14"/>
                <w:szCs w:val="14"/>
                <w:lang w:eastAsia="tr-TR"/>
              </w:rPr>
            </w:pPr>
            <w:r>
              <w:rPr>
                <w:bCs/>
                <w:sz w:val="14"/>
                <w:szCs w:val="14"/>
                <w:lang w:eastAsia="tr-TR"/>
              </w:rPr>
              <w:t>-</w:t>
            </w:r>
          </w:p>
        </w:tc>
        <w:tc>
          <w:tcPr>
            <w:tcW w:w="276" w:type="pct"/>
            <w:noWrap/>
            <w:vAlign w:val="center"/>
            <w:hideMark/>
          </w:tcPr>
          <w:p w14:paraId="0AD36622" w14:textId="17D4F76A" w:rsidR="0017572F" w:rsidRPr="00804AD0" w:rsidRDefault="0017572F" w:rsidP="0017572F">
            <w:pPr>
              <w:jc w:val="right"/>
              <w:rPr>
                <w:bCs/>
                <w:sz w:val="14"/>
                <w:szCs w:val="14"/>
                <w:lang w:eastAsia="tr-TR"/>
              </w:rPr>
            </w:pPr>
            <w:r w:rsidRPr="00804AD0">
              <w:rPr>
                <w:bCs/>
                <w:sz w:val="14"/>
                <w:szCs w:val="14"/>
                <w:lang w:eastAsia="tr-TR"/>
              </w:rPr>
              <w:t>-</w:t>
            </w:r>
          </w:p>
        </w:tc>
      </w:tr>
      <w:tr w:rsidR="0017572F" w:rsidRPr="00CB56EC" w14:paraId="1F611325" w14:textId="77777777" w:rsidTr="00E4322F">
        <w:trPr>
          <w:trHeight w:val="122"/>
        </w:trPr>
        <w:tc>
          <w:tcPr>
            <w:tcW w:w="169" w:type="pct"/>
            <w:tcBorders>
              <w:left w:val="single" w:sz="6" w:space="0" w:color="auto"/>
            </w:tcBorders>
            <w:noWrap/>
            <w:hideMark/>
          </w:tcPr>
          <w:p w14:paraId="41EEA19A" w14:textId="77777777" w:rsidR="0017572F" w:rsidRPr="00CB56EC" w:rsidRDefault="0017572F" w:rsidP="0017572F">
            <w:pPr>
              <w:rPr>
                <w:sz w:val="14"/>
                <w:szCs w:val="14"/>
                <w:lang w:eastAsia="tr-TR"/>
              </w:rPr>
            </w:pPr>
            <w:r w:rsidRPr="00CB56EC">
              <w:rPr>
                <w:sz w:val="14"/>
                <w:szCs w:val="14"/>
                <w:lang w:eastAsia="tr-TR"/>
              </w:rPr>
              <w:t>11.3</w:t>
            </w:r>
          </w:p>
        </w:tc>
        <w:tc>
          <w:tcPr>
            <w:tcW w:w="940" w:type="pct"/>
            <w:noWrap/>
            <w:vAlign w:val="bottom"/>
            <w:hideMark/>
          </w:tcPr>
          <w:p w14:paraId="7ABA5BCC" w14:textId="77777777" w:rsidR="0017572F" w:rsidRPr="00CB56EC" w:rsidRDefault="0017572F" w:rsidP="0017572F">
            <w:pPr>
              <w:rPr>
                <w:sz w:val="14"/>
                <w:szCs w:val="14"/>
                <w:lang w:eastAsia="tr-TR"/>
              </w:rPr>
            </w:pPr>
            <w:r w:rsidRPr="00CB56EC">
              <w:rPr>
                <w:sz w:val="14"/>
                <w:szCs w:val="14"/>
                <w:lang w:eastAsia="tr-TR"/>
              </w:rPr>
              <w:t xml:space="preserve">Diğer </w:t>
            </w:r>
          </w:p>
        </w:tc>
        <w:tc>
          <w:tcPr>
            <w:tcW w:w="278" w:type="pct"/>
            <w:noWrap/>
            <w:vAlign w:val="center"/>
            <w:hideMark/>
          </w:tcPr>
          <w:p w14:paraId="5A608C8E" w14:textId="6C9CC135"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44FD0FB5" w14:textId="0C1966D0"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B5070B7" w14:textId="561E1866"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1800EDC8" w14:textId="62CE86B1"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76AEC833" w14:textId="5B614276"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2A4355B9" w14:textId="47BA149C" w:rsidR="0017572F" w:rsidRPr="00804AD0" w:rsidRDefault="0017572F" w:rsidP="0017572F">
            <w:pPr>
              <w:jc w:val="right"/>
              <w:rPr>
                <w:bCs/>
                <w:sz w:val="14"/>
                <w:szCs w:val="14"/>
                <w:lang w:eastAsia="tr-TR"/>
              </w:rPr>
            </w:pPr>
            <w:r w:rsidRPr="00804AD0">
              <w:rPr>
                <w:bCs/>
                <w:sz w:val="14"/>
                <w:szCs w:val="14"/>
                <w:lang w:eastAsia="tr-TR"/>
              </w:rPr>
              <w:t>-</w:t>
            </w:r>
          </w:p>
        </w:tc>
        <w:tc>
          <w:tcPr>
            <w:tcW w:w="279" w:type="pct"/>
            <w:noWrap/>
            <w:vAlign w:val="center"/>
            <w:hideMark/>
          </w:tcPr>
          <w:p w14:paraId="743C6429" w14:textId="738CF2BC"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4BDB5D73" w14:textId="6CCE5436"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399CD5A0" w14:textId="7FA2D740"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50BC3497" w14:textId="22A99C9D"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5F3A5A0C" w14:textId="2FE5EB98" w:rsidR="0017572F" w:rsidRPr="00804AD0" w:rsidRDefault="0017572F" w:rsidP="0017572F">
            <w:pPr>
              <w:jc w:val="right"/>
              <w:rPr>
                <w:bCs/>
                <w:sz w:val="14"/>
                <w:szCs w:val="14"/>
                <w:lang w:eastAsia="tr-TR"/>
              </w:rPr>
            </w:pPr>
            <w:r w:rsidRPr="00804AD0">
              <w:rPr>
                <w:bCs/>
                <w:sz w:val="14"/>
                <w:szCs w:val="14"/>
                <w:lang w:eastAsia="tr-TR"/>
              </w:rPr>
              <w:t>-</w:t>
            </w:r>
          </w:p>
        </w:tc>
        <w:tc>
          <w:tcPr>
            <w:tcW w:w="278" w:type="pct"/>
            <w:noWrap/>
            <w:vAlign w:val="center"/>
            <w:hideMark/>
          </w:tcPr>
          <w:p w14:paraId="5C9D6C5A" w14:textId="3165DF21" w:rsidR="0017572F" w:rsidRPr="00804AD0" w:rsidRDefault="00353187" w:rsidP="0017572F">
            <w:pPr>
              <w:jc w:val="right"/>
              <w:rPr>
                <w:bCs/>
                <w:sz w:val="14"/>
                <w:szCs w:val="14"/>
                <w:lang w:eastAsia="tr-TR"/>
              </w:rPr>
            </w:pPr>
            <w:r>
              <w:rPr>
                <w:bCs/>
                <w:sz w:val="14"/>
                <w:szCs w:val="14"/>
                <w:lang w:eastAsia="tr-TR"/>
              </w:rPr>
              <w:t>(440,024)</w:t>
            </w:r>
          </w:p>
        </w:tc>
        <w:tc>
          <w:tcPr>
            <w:tcW w:w="278" w:type="pct"/>
            <w:noWrap/>
            <w:vAlign w:val="center"/>
            <w:hideMark/>
          </w:tcPr>
          <w:p w14:paraId="1E52AB6A" w14:textId="7AFA8249" w:rsidR="0017572F" w:rsidRPr="00804AD0" w:rsidRDefault="00353187" w:rsidP="0017572F">
            <w:pPr>
              <w:jc w:val="right"/>
              <w:rPr>
                <w:bCs/>
                <w:sz w:val="14"/>
                <w:szCs w:val="14"/>
                <w:lang w:eastAsia="tr-TR"/>
              </w:rPr>
            </w:pPr>
            <w:r>
              <w:rPr>
                <w:bCs/>
                <w:sz w:val="14"/>
                <w:szCs w:val="14"/>
                <w:lang w:eastAsia="tr-TR"/>
              </w:rPr>
              <w:t>440,024</w:t>
            </w:r>
          </w:p>
        </w:tc>
        <w:tc>
          <w:tcPr>
            <w:tcW w:w="276" w:type="pct"/>
            <w:noWrap/>
            <w:vAlign w:val="center"/>
            <w:hideMark/>
          </w:tcPr>
          <w:p w14:paraId="6486B881" w14:textId="2DB8AA06" w:rsidR="0017572F" w:rsidRPr="00804AD0" w:rsidRDefault="0017572F" w:rsidP="0017572F">
            <w:pPr>
              <w:jc w:val="right"/>
              <w:rPr>
                <w:bCs/>
                <w:sz w:val="14"/>
                <w:szCs w:val="14"/>
                <w:lang w:eastAsia="tr-TR"/>
              </w:rPr>
            </w:pPr>
            <w:r w:rsidRPr="00804AD0">
              <w:rPr>
                <w:bCs/>
                <w:sz w:val="14"/>
                <w:szCs w:val="14"/>
                <w:lang w:eastAsia="tr-TR"/>
              </w:rPr>
              <w:t>-</w:t>
            </w:r>
          </w:p>
        </w:tc>
      </w:tr>
      <w:tr w:rsidR="0017572F" w:rsidRPr="00CB56EC" w14:paraId="0B533A2F" w14:textId="77777777" w:rsidTr="00E4322F">
        <w:trPr>
          <w:trHeight w:val="122"/>
        </w:trPr>
        <w:tc>
          <w:tcPr>
            <w:tcW w:w="169" w:type="pct"/>
            <w:tcBorders>
              <w:left w:val="single" w:sz="6" w:space="0" w:color="auto"/>
            </w:tcBorders>
            <w:noWrap/>
            <w:hideMark/>
          </w:tcPr>
          <w:p w14:paraId="6A282398" w14:textId="77777777" w:rsidR="0017572F" w:rsidRPr="00CB56EC" w:rsidRDefault="0017572F" w:rsidP="0017572F">
            <w:pPr>
              <w:rPr>
                <w:b/>
                <w:bCs/>
                <w:sz w:val="14"/>
                <w:szCs w:val="14"/>
                <w:lang w:eastAsia="tr-TR"/>
              </w:rPr>
            </w:pPr>
            <w:r w:rsidRPr="00CB56EC">
              <w:rPr>
                <w:b/>
                <w:bCs/>
                <w:sz w:val="14"/>
                <w:szCs w:val="14"/>
                <w:lang w:eastAsia="tr-TR"/>
              </w:rPr>
              <w:t> </w:t>
            </w:r>
          </w:p>
        </w:tc>
        <w:tc>
          <w:tcPr>
            <w:tcW w:w="940" w:type="pct"/>
            <w:noWrap/>
            <w:vAlign w:val="bottom"/>
            <w:hideMark/>
          </w:tcPr>
          <w:p w14:paraId="20EA5E0E" w14:textId="77777777" w:rsidR="0017572F" w:rsidRPr="00CB56EC" w:rsidRDefault="0017572F" w:rsidP="0017572F">
            <w:pPr>
              <w:rPr>
                <w:sz w:val="14"/>
                <w:szCs w:val="14"/>
                <w:lang w:eastAsia="tr-TR"/>
              </w:rPr>
            </w:pPr>
            <w:r w:rsidRPr="00CB56EC">
              <w:rPr>
                <w:sz w:val="14"/>
                <w:szCs w:val="14"/>
                <w:lang w:eastAsia="tr-TR"/>
              </w:rPr>
              <w:t> </w:t>
            </w:r>
          </w:p>
        </w:tc>
        <w:tc>
          <w:tcPr>
            <w:tcW w:w="278" w:type="pct"/>
            <w:noWrap/>
            <w:vAlign w:val="center"/>
            <w:hideMark/>
          </w:tcPr>
          <w:p w14:paraId="5A26FEC6" w14:textId="205F6B51"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2508DAE8" w14:textId="07A4D2AE"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5FC2BC1D" w14:textId="5932FEED"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4CB78977" w14:textId="146AC043"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38216768" w14:textId="5E5E8EF9"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7488DE10" w14:textId="6C9FCEFB" w:rsidR="0017572F" w:rsidRPr="00804AD0" w:rsidRDefault="0017572F" w:rsidP="0017572F">
            <w:pPr>
              <w:jc w:val="right"/>
              <w:rPr>
                <w:bCs/>
                <w:sz w:val="14"/>
                <w:szCs w:val="14"/>
                <w:lang w:eastAsia="tr-TR"/>
              </w:rPr>
            </w:pPr>
            <w:r w:rsidRPr="00210B51">
              <w:rPr>
                <w:bCs/>
                <w:sz w:val="14"/>
                <w:szCs w:val="14"/>
                <w:lang w:eastAsia="tr-TR"/>
              </w:rPr>
              <w:t> </w:t>
            </w:r>
          </w:p>
        </w:tc>
        <w:tc>
          <w:tcPr>
            <w:tcW w:w="279" w:type="pct"/>
            <w:noWrap/>
            <w:vAlign w:val="center"/>
            <w:hideMark/>
          </w:tcPr>
          <w:p w14:paraId="41BC117C" w14:textId="49D45BEF"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66F79DAF" w14:textId="72D7B743"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44692208" w14:textId="589E8491"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104B767C" w14:textId="54509900"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3A0D23E7" w14:textId="330A652D"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252718E1" w14:textId="30D83076" w:rsidR="0017572F" w:rsidRPr="00804AD0" w:rsidRDefault="0017572F" w:rsidP="0017572F">
            <w:pPr>
              <w:jc w:val="right"/>
              <w:rPr>
                <w:bCs/>
                <w:sz w:val="14"/>
                <w:szCs w:val="14"/>
                <w:lang w:eastAsia="tr-TR"/>
              </w:rPr>
            </w:pPr>
            <w:r w:rsidRPr="00210B51">
              <w:rPr>
                <w:bCs/>
                <w:sz w:val="14"/>
                <w:szCs w:val="14"/>
                <w:lang w:eastAsia="tr-TR"/>
              </w:rPr>
              <w:t> </w:t>
            </w:r>
          </w:p>
        </w:tc>
        <w:tc>
          <w:tcPr>
            <w:tcW w:w="278" w:type="pct"/>
            <w:noWrap/>
            <w:vAlign w:val="center"/>
            <w:hideMark/>
          </w:tcPr>
          <w:p w14:paraId="67F23FE9" w14:textId="70C7F2C9" w:rsidR="0017572F" w:rsidRPr="00804AD0" w:rsidRDefault="0017572F" w:rsidP="0017572F">
            <w:pPr>
              <w:jc w:val="right"/>
              <w:rPr>
                <w:bCs/>
                <w:sz w:val="14"/>
                <w:szCs w:val="14"/>
                <w:lang w:eastAsia="tr-TR"/>
              </w:rPr>
            </w:pPr>
            <w:r w:rsidRPr="00210B51">
              <w:rPr>
                <w:bCs/>
                <w:sz w:val="14"/>
                <w:szCs w:val="14"/>
                <w:lang w:eastAsia="tr-TR"/>
              </w:rPr>
              <w:t> </w:t>
            </w:r>
          </w:p>
        </w:tc>
        <w:tc>
          <w:tcPr>
            <w:tcW w:w="276" w:type="pct"/>
            <w:noWrap/>
            <w:vAlign w:val="center"/>
            <w:hideMark/>
          </w:tcPr>
          <w:p w14:paraId="538AB51F" w14:textId="41B9F3A5" w:rsidR="0017572F" w:rsidRPr="00804AD0" w:rsidRDefault="0017572F" w:rsidP="0017572F">
            <w:pPr>
              <w:jc w:val="right"/>
              <w:rPr>
                <w:bCs/>
                <w:sz w:val="14"/>
                <w:szCs w:val="14"/>
                <w:lang w:eastAsia="tr-TR"/>
              </w:rPr>
            </w:pPr>
            <w:r w:rsidRPr="00210B51">
              <w:rPr>
                <w:bCs/>
                <w:sz w:val="14"/>
                <w:szCs w:val="14"/>
                <w:lang w:eastAsia="tr-TR"/>
              </w:rPr>
              <w:t> </w:t>
            </w:r>
          </w:p>
        </w:tc>
      </w:tr>
      <w:tr w:rsidR="0017572F" w:rsidRPr="00804AD0" w14:paraId="25FDE914" w14:textId="77777777" w:rsidTr="00E4322F">
        <w:trPr>
          <w:trHeight w:val="122"/>
        </w:trPr>
        <w:tc>
          <w:tcPr>
            <w:tcW w:w="169" w:type="pct"/>
            <w:tcBorders>
              <w:left w:val="single" w:sz="6" w:space="0" w:color="auto"/>
              <w:bottom w:val="thinThickSmallGap" w:sz="24" w:space="0" w:color="auto"/>
            </w:tcBorders>
            <w:noWrap/>
            <w:hideMark/>
          </w:tcPr>
          <w:p w14:paraId="12EBE156" w14:textId="77777777" w:rsidR="0017572F" w:rsidRPr="00804AD0" w:rsidRDefault="0017572F" w:rsidP="0017572F">
            <w:pPr>
              <w:rPr>
                <w:b/>
                <w:bCs/>
                <w:sz w:val="14"/>
                <w:szCs w:val="14"/>
                <w:lang w:eastAsia="tr-TR"/>
              </w:rPr>
            </w:pPr>
            <w:r w:rsidRPr="00804AD0">
              <w:rPr>
                <w:b/>
                <w:bCs/>
                <w:sz w:val="14"/>
                <w:szCs w:val="14"/>
                <w:lang w:eastAsia="tr-TR"/>
              </w:rPr>
              <w:t> </w:t>
            </w:r>
          </w:p>
        </w:tc>
        <w:tc>
          <w:tcPr>
            <w:tcW w:w="940" w:type="pct"/>
            <w:tcBorders>
              <w:bottom w:val="thinThickSmallGap" w:sz="24" w:space="0" w:color="auto"/>
            </w:tcBorders>
            <w:noWrap/>
            <w:vAlign w:val="bottom"/>
            <w:hideMark/>
          </w:tcPr>
          <w:p w14:paraId="7E3065EC" w14:textId="399B37A8" w:rsidR="0017572F" w:rsidRPr="00804AD0" w:rsidRDefault="0017572F" w:rsidP="0017572F">
            <w:pPr>
              <w:rPr>
                <w:b/>
                <w:bCs/>
                <w:sz w:val="14"/>
                <w:szCs w:val="14"/>
                <w:lang w:eastAsia="tr-TR"/>
              </w:rPr>
            </w:pPr>
            <w:r w:rsidRPr="00804AD0">
              <w:rPr>
                <w:b/>
                <w:bCs/>
                <w:sz w:val="14"/>
                <w:szCs w:val="14"/>
                <w:lang w:eastAsia="tr-TR"/>
              </w:rPr>
              <w:t>Dönem Sonu Bakiyesi (III+IV+…...+X+XI)</w:t>
            </w:r>
          </w:p>
        </w:tc>
        <w:tc>
          <w:tcPr>
            <w:tcW w:w="278" w:type="pct"/>
            <w:tcBorders>
              <w:bottom w:val="thinThickSmallGap" w:sz="24" w:space="0" w:color="auto"/>
            </w:tcBorders>
            <w:noWrap/>
            <w:vAlign w:val="bottom"/>
            <w:hideMark/>
          </w:tcPr>
          <w:p w14:paraId="21C30C17" w14:textId="7476EA4D" w:rsidR="0017572F" w:rsidRPr="00804AD0" w:rsidRDefault="00165C64" w:rsidP="0017572F">
            <w:pPr>
              <w:jc w:val="right"/>
              <w:rPr>
                <w:b/>
                <w:bCs/>
                <w:sz w:val="14"/>
                <w:szCs w:val="14"/>
                <w:lang w:eastAsia="tr-TR"/>
              </w:rPr>
            </w:pPr>
            <w:r>
              <w:rPr>
                <w:b/>
                <w:bCs/>
                <w:sz w:val="14"/>
                <w:szCs w:val="14"/>
                <w:lang w:eastAsia="tr-TR"/>
              </w:rPr>
              <w:t>4,500,000</w:t>
            </w:r>
          </w:p>
        </w:tc>
        <w:tc>
          <w:tcPr>
            <w:tcW w:w="278" w:type="pct"/>
            <w:tcBorders>
              <w:bottom w:val="thinThickSmallGap" w:sz="24" w:space="0" w:color="auto"/>
            </w:tcBorders>
            <w:noWrap/>
            <w:vAlign w:val="bottom"/>
            <w:hideMark/>
          </w:tcPr>
          <w:p w14:paraId="52B3A3D9" w14:textId="4CE5CB2A"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50A19F56" w14:textId="4627553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636A8879" w14:textId="3A30D06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090268D2" w14:textId="2BA1D8EC"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3C7BF21E" w14:textId="0AA068F9" w:rsidR="0017572F" w:rsidRPr="00804AD0" w:rsidRDefault="0017572F" w:rsidP="0017572F">
            <w:pPr>
              <w:jc w:val="right"/>
              <w:rPr>
                <w:b/>
                <w:bCs/>
                <w:sz w:val="14"/>
                <w:szCs w:val="14"/>
                <w:lang w:eastAsia="tr-TR"/>
              </w:rPr>
            </w:pPr>
            <w:r w:rsidRPr="00804AD0">
              <w:rPr>
                <w:b/>
                <w:bCs/>
                <w:sz w:val="14"/>
                <w:szCs w:val="14"/>
                <w:lang w:eastAsia="tr-TR"/>
              </w:rPr>
              <w:t>-</w:t>
            </w:r>
          </w:p>
        </w:tc>
        <w:tc>
          <w:tcPr>
            <w:tcW w:w="279" w:type="pct"/>
            <w:tcBorders>
              <w:bottom w:val="thinThickSmallGap" w:sz="24" w:space="0" w:color="auto"/>
            </w:tcBorders>
            <w:noWrap/>
            <w:vAlign w:val="bottom"/>
            <w:hideMark/>
          </w:tcPr>
          <w:p w14:paraId="7A043AB8" w14:textId="47E8C614"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0F4D8C2C" w14:textId="55365A41"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2D073A0B" w14:textId="57D74E40" w:rsidR="0017572F" w:rsidRPr="00804AD0" w:rsidRDefault="00E4322F" w:rsidP="0017572F">
            <w:pPr>
              <w:jc w:val="right"/>
              <w:rPr>
                <w:b/>
                <w:bCs/>
                <w:sz w:val="14"/>
                <w:szCs w:val="14"/>
                <w:lang w:eastAsia="tr-TR"/>
              </w:rPr>
            </w:pPr>
            <w:r>
              <w:rPr>
                <w:b/>
                <w:bCs/>
                <w:sz w:val="14"/>
                <w:szCs w:val="14"/>
                <w:lang w:eastAsia="tr-TR"/>
              </w:rPr>
              <w:t>54,932</w:t>
            </w:r>
          </w:p>
        </w:tc>
        <w:tc>
          <w:tcPr>
            <w:tcW w:w="278" w:type="pct"/>
            <w:tcBorders>
              <w:bottom w:val="thinThickSmallGap" w:sz="24" w:space="0" w:color="auto"/>
            </w:tcBorders>
            <w:noWrap/>
            <w:vAlign w:val="bottom"/>
            <w:hideMark/>
          </w:tcPr>
          <w:p w14:paraId="094A8B78" w14:textId="1A5DDCC9" w:rsidR="0017572F" w:rsidRPr="00804AD0" w:rsidRDefault="0017572F" w:rsidP="0017572F">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0BD53B69" w14:textId="456013E6" w:rsidR="0017572F" w:rsidRPr="00804AD0" w:rsidRDefault="00353187" w:rsidP="0017572F">
            <w:pPr>
              <w:jc w:val="right"/>
              <w:rPr>
                <w:b/>
                <w:bCs/>
                <w:sz w:val="14"/>
                <w:szCs w:val="14"/>
                <w:lang w:eastAsia="tr-TR"/>
              </w:rPr>
            </w:pPr>
            <w:r>
              <w:rPr>
                <w:b/>
                <w:bCs/>
                <w:sz w:val="14"/>
                <w:szCs w:val="14"/>
                <w:lang w:eastAsia="tr-TR"/>
              </w:rPr>
              <w:t>91,251</w:t>
            </w:r>
          </w:p>
        </w:tc>
        <w:tc>
          <w:tcPr>
            <w:tcW w:w="278" w:type="pct"/>
            <w:tcBorders>
              <w:bottom w:val="thinThickSmallGap" w:sz="24" w:space="0" w:color="auto"/>
            </w:tcBorders>
            <w:noWrap/>
            <w:vAlign w:val="bottom"/>
            <w:hideMark/>
          </w:tcPr>
          <w:p w14:paraId="0E54E332" w14:textId="6AF07C56" w:rsidR="0017572F" w:rsidRPr="00804AD0" w:rsidRDefault="00353187" w:rsidP="0017572F">
            <w:pPr>
              <w:jc w:val="right"/>
              <w:rPr>
                <w:b/>
                <w:bCs/>
                <w:sz w:val="14"/>
                <w:szCs w:val="14"/>
                <w:lang w:eastAsia="tr-TR"/>
              </w:rPr>
            </w:pPr>
            <w:r>
              <w:rPr>
                <w:b/>
                <w:bCs/>
                <w:sz w:val="14"/>
                <w:szCs w:val="14"/>
                <w:lang w:eastAsia="tr-TR"/>
              </w:rPr>
              <w:t>(440,024)</w:t>
            </w:r>
          </w:p>
        </w:tc>
        <w:tc>
          <w:tcPr>
            <w:tcW w:w="278" w:type="pct"/>
            <w:tcBorders>
              <w:bottom w:val="thinThickSmallGap" w:sz="24" w:space="0" w:color="auto"/>
            </w:tcBorders>
            <w:noWrap/>
            <w:vAlign w:val="bottom"/>
            <w:hideMark/>
          </w:tcPr>
          <w:p w14:paraId="699CA38B" w14:textId="1D7F6532" w:rsidR="0017572F" w:rsidRPr="00804AD0" w:rsidRDefault="00353187" w:rsidP="0017572F">
            <w:pPr>
              <w:jc w:val="right"/>
              <w:rPr>
                <w:b/>
                <w:bCs/>
                <w:sz w:val="14"/>
                <w:szCs w:val="14"/>
                <w:lang w:eastAsia="tr-TR"/>
              </w:rPr>
            </w:pPr>
            <w:r>
              <w:rPr>
                <w:b/>
                <w:bCs/>
                <w:sz w:val="14"/>
                <w:szCs w:val="14"/>
                <w:lang w:eastAsia="tr-TR"/>
              </w:rPr>
              <w:t>(</w:t>
            </w:r>
            <w:r w:rsidR="00157664">
              <w:rPr>
                <w:b/>
                <w:bCs/>
                <w:sz w:val="14"/>
                <w:szCs w:val="14"/>
                <w:lang w:eastAsia="tr-TR"/>
              </w:rPr>
              <w:t>278,086</w:t>
            </w:r>
            <w:r>
              <w:rPr>
                <w:b/>
                <w:bCs/>
                <w:sz w:val="14"/>
                <w:szCs w:val="14"/>
                <w:lang w:eastAsia="tr-TR"/>
              </w:rPr>
              <w:t>)</w:t>
            </w:r>
          </w:p>
        </w:tc>
        <w:tc>
          <w:tcPr>
            <w:tcW w:w="276" w:type="pct"/>
            <w:tcBorders>
              <w:bottom w:val="thinThickSmallGap" w:sz="24" w:space="0" w:color="auto"/>
            </w:tcBorders>
            <w:noWrap/>
            <w:vAlign w:val="bottom"/>
            <w:hideMark/>
          </w:tcPr>
          <w:p w14:paraId="393AF60B" w14:textId="3B59E33D" w:rsidR="0017572F" w:rsidRPr="00804AD0" w:rsidRDefault="00157664" w:rsidP="0017572F">
            <w:pPr>
              <w:jc w:val="right"/>
              <w:rPr>
                <w:b/>
                <w:bCs/>
                <w:sz w:val="14"/>
                <w:szCs w:val="14"/>
                <w:lang w:eastAsia="tr-TR"/>
              </w:rPr>
            </w:pPr>
            <w:r>
              <w:rPr>
                <w:b/>
                <w:bCs/>
                <w:sz w:val="14"/>
                <w:szCs w:val="14"/>
                <w:lang w:eastAsia="tr-TR"/>
              </w:rPr>
              <w:t>3,928,073</w:t>
            </w:r>
          </w:p>
        </w:tc>
      </w:tr>
    </w:tbl>
    <w:p w14:paraId="18E35905" w14:textId="77777777" w:rsidR="00512B56" w:rsidRPr="00CB56EC" w:rsidRDefault="00512B56">
      <w:pPr>
        <w:rPr>
          <w:sz w:val="2"/>
        </w:rPr>
      </w:pPr>
    </w:p>
    <w:tbl>
      <w:tblPr>
        <w:tblW w:w="5118" w:type="pct"/>
        <w:tblInd w:w="-567" w:type="dxa"/>
        <w:tblLook w:val="04A0" w:firstRow="1" w:lastRow="0" w:firstColumn="1" w:lastColumn="0" w:noHBand="0" w:noVBand="1"/>
      </w:tblPr>
      <w:tblGrid>
        <w:gridCol w:w="14334"/>
      </w:tblGrid>
      <w:tr w:rsidR="00AF46F6" w:rsidRPr="00CB56EC" w14:paraId="01AAB018" w14:textId="77777777" w:rsidTr="00AD2ADD">
        <w:trPr>
          <w:trHeight w:val="132"/>
        </w:trPr>
        <w:tc>
          <w:tcPr>
            <w:tcW w:w="5000" w:type="pct"/>
            <w:tcBorders>
              <w:top w:val="nil"/>
              <w:left w:val="nil"/>
              <w:bottom w:val="nil"/>
              <w:right w:val="nil"/>
            </w:tcBorders>
            <w:noWrap/>
            <w:vAlign w:val="bottom"/>
            <w:hideMark/>
          </w:tcPr>
          <w:p w14:paraId="64DAC37F" w14:textId="77777777" w:rsidR="00AF46F6" w:rsidRPr="00CB56EC" w:rsidRDefault="00AF46F6" w:rsidP="00223100">
            <w:pPr>
              <w:rPr>
                <w:sz w:val="12"/>
                <w:szCs w:val="12"/>
              </w:rPr>
            </w:pPr>
          </w:p>
          <w:p w14:paraId="378ABF32" w14:textId="77777777" w:rsidR="00AF46F6" w:rsidRPr="00CB56EC" w:rsidRDefault="00AF46F6" w:rsidP="00223100">
            <w:pPr>
              <w:rPr>
                <w:sz w:val="12"/>
                <w:szCs w:val="12"/>
              </w:rPr>
            </w:pPr>
            <w:r w:rsidRPr="00CB56EC">
              <w:rPr>
                <w:sz w:val="12"/>
                <w:szCs w:val="12"/>
              </w:rPr>
              <w:t>1. Duran varlıklar birikmiş yeniden değerleme artışları/azalışları,</w:t>
            </w:r>
          </w:p>
          <w:p w14:paraId="60D5B5C2" w14:textId="77777777" w:rsidR="00AF46F6" w:rsidRPr="00CB56EC" w:rsidRDefault="00AF46F6" w:rsidP="00223100">
            <w:pPr>
              <w:rPr>
                <w:sz w:val="12"/>
                <w:szCs w:val="12"/>
              </w:rPr>
            </w:pPr>
            <w:r w:rsidRPr="00CB56EC">
              <w:rPr>
                <w:sz w:val="12"/>
                <w:szCs w:val="12"/>
              </w:rPr>
              <w:t>2. Tanımlanmış fayda planlarının birikmiş yeniden ölçüm kazançları/kayıpları,</w:t>
            </w:r>
          </w:p>
        </w:tc>
      </w:tr>
      <w:tr w:rsidR="00AF46F6" w:rsidRPr="00CB56EC" w14:paraId="7B67BC6D" w14:textId="77777777" w:rsidTr="00AD2ADD">
        <w:trPr>
          <w:trHeight w:val="75"/>
        </w:trPr>
        <w:tc>
          <w:tcPr>
            <w:tcW w:w="5000" w:type="pct"/>
            <w:tcBorders>
              <w:top w:val="nil"/>
              <w:left w:val="nil"/>
              <w:bottom w:val="nil"/>
              <w:right w:val="nil"/>
            </w:tcBorders>
            <w:noWrap/>
            <w:vAlign w:val="bottom"/>
            <w:hideMark/>
          </w:tcPr>
          <w:p w14:paraId="0C322951" w14:textId="77777777" w:rsidR="00AF46F6" w:rsidRPr="00CB56EC" w:rsidRDefault="00AF46F6" w:rsidP="00223100">
            <w:pPr>
              <w:rPr>
                <w:sz w:val="12"/>
                <w:szCs w:val="12"/>
              </w:rPr>
            </w:pPr>
            <w:r w:rsidRPr="00CB56EC">
              <w:rPr>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AF46F6" w:rsidRPr="00CB56EC" w14:paraId="0BB8A1EB" w14:textId="77777777" w:rsidTr="00AD2ADD">
        <w:trPr>
          <w:trHeight w:val="75"/>
        </w:trPr>
        <w:tc>
          <w:tcPr>
            <w:tcW w:w="5000" w:type="pct"/>
            <w:tcBorders>
              <w:top w:val="nil"/>
              <w:left w:val="nil"/>
              <w:bottom w:val="nil"/>
              <w:right w:val="nil"/>
            </w:tcBorders>
            <w:noWrap/>
            <w:vAlign w:val="bottom"/>
          </w:tcPr>
          <w:p w14:paraId="55B494AD" w14:textId="77777777" w:rsidR="00AF46F6" w:rsidRPr="00CB56EC" w:rsidRDefault="00AF46F6" w:rsidP="00223100">
            <w:pPr>
              <w:rPr>
                <w:sz w:val="12"/>
                <w:szCs w:val="12"/>
              </w:rPr>
            </w:pPr>
            <w:r w:rsidRPr="00CB56EC">
              <w:rPr>
                <w:sz w:val="12"/>
                <w:szCs w:val="12"/>
              </w:rPr>
              <w:t>4. Yabancı para çevrim farkları</w:t>
            </w:r>
          </w:p>
        </w:tc>
      </w:tr>
      <w:tr w:rsidR="00AF46F6" w:rsidRPr="00CB56EC" w14:paraId="3AB19B2B" w14:textId="77777777" w:rsidTr="00AD2ADD">
        <w:trPr>
          <w:trHeight w:val="75"/>
        </w:trPr>
        <w:tc>
          <w:tcPr>
            <w:tcW w:w="5000" w:type="pct"/>
            <w:tcBorders>
              <w:top w:val="nil"/>
              <w:left w:val="nil"/>
              <w:bottom w:val="nil"/>
              <w:right w:val="nil"/>
            </w:tcBorders>
            <w:noWrap/>
            <w:vAlign w:val="bottom"/>
          </w:tcPr>
          <w:p w14:paraId="45286B85" w14:textId="77777777" w:rsidR="00AF46F6" w:rsidRPr="00CB56EC" w:rsidRDefault="00AF46F6" w:rsidP="00223100">
            <w:pPr>
              <w:rPr>
                <w:sz w:val="12"/>
                <w:szCs w:val="12"/>
              </w:rPr>
            </w:pPr>
            <w:r w:rsidRPr="00CB56EC">
              <w:rPr>
                <w:sz w:val="12"/>
                <w:szCs w:val="12"/>
              </w:rPr>
              <w:t>5. Gerçeğe uygun değer farkı diğer kapsamlı gelire yansıtılan finansal varlıkların birikmiş yeniden değerleme ve/veya sınıflandırma kazançları/kayıpları,</w:t>
            </w:r>
          </w:p>
        </w:tc>
      </w:tr>
      <w:tr w:rsidR="00AF46F6" w:rsidRPr="00CB56EC" w14:paraId="268F24C7" w14:textId="77777777" w:rsidTr="00AD2ADD">
        <w:trPr>
          <w:trHeight w:val="75"/>
        </w:trPr>
        <w:tc>
          <w:tcPr>
            <w:tcW w:w="5000" w:type="pct"/>
            <w:tcBorders>
              <w:top w:val="nil"/>
              <w:left w:val="nil"/>
              <w:bottom w:val="nil"/>
              <w:right w:val="nil"/>
            </w:tcBorders>
            <w:noWrap/>
            <w:vAlign w:val="bottom"/>
          </w:tcPr>
          <w:p w14:paraId="4A9A8FE5" w14:textId="77777777" w:rsidR="00AF46F6" w:rsidRPr="00CB56EC" w:rsidRDefault="00AF46F6" w:rsidP="00223100">
            <w:pPr>
              <w:rPr>
                <w:sz w:val="12"/>
                <w:szCs w:val="12"/>
              </w:rPr>
            </w:pPr>
            <w:r w:rsidRPr="00CB56EC">
              <w:rPr>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etmektedir.)</w:t>
            </w:r>
          </w:p>
        </w:tc>
      </w:tr>
    </w:tbl>
    <w:p w14:paraId="5C829EF0"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A184351"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FDB4402"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09CCC271"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0F4C27FE"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77A704ED"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F78611D" w14:textId="77777777" w:rsidR="00AD3901" w:rsidRPr="00CB56EC" w:rsidRDefault="00AD3901"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6B9D949" w14:textId="71E48ABC" w:rsidR="00E44AAE" w:rsidRPr="00CB56EC" w:rsidRDefault="00E44AAE"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41C3573" w14:textId="2321C79D" w:rsidR="00AF46F6"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1F39625" w14:textId="60B55316" w:rsidR="00306699" w:rsidRDefault="00306699"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7415E37" w14:textId="50690E9C" w:rsidR="00306699" w:rsidRDefault="00306699"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9625B13" w14:textId="68F1C8F9" w:rsidR="00306699" w:rsidRDefault="00306699"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EB7DED0" w14:textId="2471E8C8" w:rsidR="00306699" w:rsidRDefault="00306699"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0FBFDB9" w14:textId="7AF02358" w:rsidR="00306699" w:rsidRDefault="00306699"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9CEFF82"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52D18E2"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0"/>
          <w:szCs w:val="10"/>
        </w:rPr>
      </w:pPr>
      <w:r w:rsidRPr="00CB56EC">
        <w:rPr>
          <w:bCs/>
          <w:i/>
          <w:iCs/>
          <w:sz w:val="14"/>
          <w:szCs w:val="14"/>
        </w:rPr>
        <w:t>İlişikteki notlar bu finansal tabloların tamamlayıcı parçalarıdır.</w:t>
      </w:r>
      <w:r w:rsidRPr="00CB56EC">
        <w:rPr>
          <w:bCs/>
          <w:i/>
          <w:iCs/>
          <w:sz w:val="10"/>
          <w:szCs w:val="10"/>
        </w:rPr>
        <w:t xml:space="preserve"> </w:t>
      </w:r>
      <w:r w:rsidRPr="00CB56EC">
        <w:rPr>
          <w:bCs/>
          <w:i/>
          <w:iCs/>
          <w:sz w:val="10"/>
          <w:szCs w:val="10"/>
        </w:rPr>
        <w:br w:type="page"/>
      </w:r>
    </w:p>
    <w:p w14:paraId="386F94D2" w14:textId="66B646CF" w:rsidR="00AF46F6" w:rsidRPr="00CB56EC" w:rsidRDefault="00AF46F6" w:rsidP="00AF46F6">
      <w:pPr>
        <w:autoSpaceDE w:val="0"/>
        <w:autoSpaceDN w:val="0"/>
        <w:adjustRightInd w:val="0"/>
        <w:ind w:hanging="567"/>
        <w:jc w:val="both"/>
        <w:rPr>
          <w:rFonts w:eastAsia="Arial Unicode MS"/>
          <w:b/>
          <w:sz w:val="22"/>
        </w:rPr>
      </w:pPr>
      <w:r w:rsidRPr="00CB56EC">
        <w:rPr>
          <w:rFonts w:eastAsia="Arial Unicode MS"/>
          <w:b/>
          <w:sz w:val="22"/>
        </w:rPr>
        <w:lastRenderedPageBreak/>
        <w:t>5.</w:t>
      </w:r>
      <w:r w:rsidRPr="00CB56EC">
        <w:rPr>
          <w:rFonts w:eastAsia="Arial Unicode MS"/>
          <w:b/>
          <w:sz w:val="22"/>
        </w:rPr>
        <w:tab/>
        <w:t>ÖZKAYNAK</w:t>
      </w:r>
      <w:r w:rsidR="00E5379C">
        <w:rPr>
          <w:rFonts w:eastAsia="Arial Unicode MS"/>
          <w:b/>
          <w:sz w:val="22"/>
        </w:rPr>
        <w:t>LAR</w:t>
      </w:r>
      <w:r w:rsidRPr="00CB56EC">
        <w:rPr>
          <w:rFonts w:eastAsia="Arial Unicode MS"/>
          <w:b/>
          <w:sz w:val="22"/>
        </w:rPr>
        <w:t xml:space="preserve"> DEĞİŞİM TABLOSU (Devamı)</w:t>
      </w:r>
    </w:p>
    <w:p w14:paraId="2BAD0725"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0"/>
          <w:szCs w:val="10"/>
        </w:rPr>
      </w:pPr>
    </w:p>
    <w:tbl>
      <w:tblPr>
        <w:tblW w:w="15139" w:type="dxa"/>
        <w:tblInd w:w="-470" w:type="dxa"/>
        <w:tblBorders>
          <w:top w:val="single" w:sz="6" w:space="0" w:color="auto"/>
          <w:left w:val="single" w:sz="4"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11"/>
        <w:gridCol w:w="2845"/>
        <w:gridCol w:w="841"/>
        <w:gridCol w:w="841"/>
        <w:gridCol w:w="842"/>
        <w:gridCol w:w="842"/>
        <w:gridCol w:w="842"/>
        <w:gridCol w:w="842"/>
        <w:gridCol w:w="845"/>
        <w:gridCol w:w="842"/>
        <w:gridCol w:w="842"/>
        <w:gridCol w:w="842"/>
        <w:gridCol w:w="842"/>
        <w:gridCol w:w="842"/>
        <w:gridCol w:w="842"/>
        <w:gridCol w:w="836"/>
      </w:tblGrid>
      <w:tr w:rsidR="00182097" w:rsidRPr="00CB56EC" w14:paraId="3ACBEB88" w14:textId="77777777" w:rsidTr="00AD71F3">
        <w:trPr>
          <w:trHeight w:val="374"/>
        </w:trPr>
        <w:tc>
          <w:tcPr>
            <w:tcW w:w="169" w:type="pct"/>
            <w:vMerge w:val="restart"/>
            <w:tcBorders>
              <w:top w:val="single" w:sz="6" w:space="0" w:color="auto"/>
              <w:left w:val="single" w:sz="6" w:space="0" w:color="auto"/>
              <w:bottom w:val="dotted" w:sz="4" w:space="0" w:color="auto"/>
            </w:tcBorders>
            <w:noWrap/>
          </w:tcPr>
          <w:p w14:paraId="7D9F262A" w14:textId="77777777" w:rsidR="00182097" w:rsidRPr="00CB56EC" w:rsidRDefault="00182097" w:rsidP="00AD71F3">
            <w:pPr>
              <w:rPr>
                <w:b/>
                <w:bCs/>
                <w:sz w:val="14"/>
                <w:szCs w:val="14"/>
                <w:lang w:eastAsia="tr-TR"/>
              </w:rPr>
            </w:pPr>
          </w:p>
        </w:tc>
        <w:tc>
          <w:tcPr>
            <w:tcW w:w="940" w:type="pct"/>
            <w:vMerge w:val="restart"/>
            <w:tcBorders>
              <w:top w:val="single" w:sz="6" w:space="0" w:color="auto"/>
              <w:bottom w:val="dotted" w:sz="4" w:space="0" w:color="auto"/>
            </w:tcBorders>
            <w:noWrap/>
            <w:vAlign w:val="bottom"/>
          </w:tcPr>
          <w:p w14:paraId="5D880561" w14:textId="77777777" w:rsidR="00182097" w:rsidRPr="00CB56EC" w:rsidRDefault="00182097" w:rsidP="00AD71F3">
            <w:pPr>
              <w:rPr>
                <w:b/>
                <w:bCs/>
                <w:sz w:val="14"/>
                <w:szCs w:val="14"/>
                <w:lang w:eastAsia="tr-TR"/>
              </w:rPr>
            </w:pPr>
            <w:r w:rsidRPr="00CB56EC">
              <w:rPr>
                <w:b/>
                <w:bCs/>
                <w:sz w:val="14"/>
                <w:szCs w:val="14"/>
                <w:lang w:eastAsia="tr-TR"/>
              </w:rPr>
              <w:t>Cari Dönem</w:t>
            </w:r>
          </w:p>
          <w:p w14:paraId="46433846" w14:textId="77777777" w:rsidR="00182097" w:rsidRPr="00CB56EC" w:rsidRDefault="00182097" w:rsidP="00AD71F3">
            <w:pPr>
              <w:rPr>
                <w:b/>
                <w:bCs/>
                <w:sz w:val="14"/>
                <w:szCs w:val="14"/>
                <w:lang w:eastAsia="tr-TR"/>
              </w:rPr>
            </w:pPr>
            <w:r w:rsidRPr="00CB56EC">
              <w:rPr>
                <w:b/>
                <w:bCs/>
                <w:sz w:val="14"/>
                <w:szCs w:val="14"/>
                <w:lang w:eastAsia="tr-TR"/>
              </w:rPr>
              <w:t>(01/01/2024 – 3</w:t>
            </w:r>
            <w:r>
              <w:rPr>
                <w:b/>
                <w:bCs/>
                <w:sz w:val="14"/>
                <w:szCs w:val="14"/>
                <w:lang w:eastAsia="tr-TR"/>
              </w:rPr>
              <w:t>1</w:t>
            </w:r>
            <w:r w:rsidRPr="00CB56EC">
              <w:rPr>
                <w:b/>
                <w:bCs/>
                <w:sz w:val="14"/>
                <w:szCs w:val="14"/>
                <w:lang w:eastAsia="tr-TR"/>
              </w:rPr>
              <w:t>/</w:t>
            </w:r>
            <w:r>
              <w:rPr>
                <w:b/>
                <w:bCs/>
                <w:sz w:val="14"/>
                <w:szCs w:val="14"/>
                <w:lang w:eastAsia="tr-TR"/>
              </w:rPr>
              <w:t>12</w:t>
            </w:r>
            <w:r w:rsidRPr="00CB56EC">
              <w:rPr>
                <w:b/>
                <w:bCs/>
                <w:sz w:val="14"/>
                <w:szCs w:val="14"/>
                <w:lang w:eastAsia="tr-TR"/>
              </w:rPr>
              <w:t>/2024)</w:t>
            </w:r>
          </w:p>
          <w:p w14:paraId="1BD2ADB3" w14:textId="77777777" w:rsidR="00182097" w:rsidRPr="00CB56EC" w:rsidRDefault="00182097" w:rsidP="00AD71F3">
            <w:pPr>
              <w:jc w:val="center"/>
              <w:rPr>
                <w:b/>
                <w:bCs/>
                <w:sz w:val="14"/>
                <w:szCs w:val="14"/>
                <w:lang w:eastAsia="tr-TR"/>
              </w:rPr>
            </w:pPr>
          </w:p>
        </w:tc>
        <w:tc>
          <w:tcPr>
            <w:tcW w:w="278" w:type="pct"/>
            <w:vMerge w:val="restart"/>
            <w:tcBorders>
              <w:top w:val="single" w:sz="6" w:space="0" w:color="auto"/>
              <w:bottom w:val="dotted" w:sz="4" w:space="0" w:color="auto"/>
            </w:tcBorders>
            <w:noWrap/>
            <w:vAlign w:val="bottom"/>
          </w:tcPr>
          <w:p w14:paraId="7C5E5E73" w14:textId="77777777" w:rsidR="00182097" w:rsidRPr="00CB56EC" w:rsidRDefault="00182097" w:rsidP="00AD71F3">
            <w:pPr>
              <w:jc w:val="center"/>
              <w:rPr>
                <w:b/>
                <w:sz w:val="14"/>
                <w:szCs w:val="14"/>
                <w:lang w:eastAsia="tr-TR"/>
              </w:rPr>
            </w:pPr>
            <w:r w:rsidRPr="00CB56EC">
              <w:rPr>
                <w:b/>
                <w:sz w:val="14"/>
                <w:szCs w:val="14"/>
                <w:lang w:eastAsia="tr-TR"/>
              </w:rPr>
              <w:t>Ödenmiş Sermaye</w:t>
            </w:r>
          </w:p>
        </w:tc>
        <w:tc>
          <w:tcPr>
            <w:tcW w:w="278" w:type="pct"/>
            <w:vMerge w:val="restart"/>
            <w:tcBorders>
              <w:top w:val="single" w:sz="6" w:space="0" w:color="auto"/>
              <w:bottom w:val="dotted" w:sz="4" w:space="0" w:color="auto"/>
            </w:tcBorders>
            <w:noWrap/>
            <w:vAlign w:val="bottom"/>
          </w:tcPr>
          <w:p w14:paraId="4B5A6B58" w14:textId="77777777" w:rsidR="00182097" w:rsidRPr="00CB56EC" w:rsidRDefault="00182097" w:rsidP="00AD71F3">
            <w:pPr>
              <w:jc w:val="center"/>
              <w:rPr>
                <w:b/>
                <w:sz w:val="14"/>
                <w:szCs w:val="14"/>
                <w:lang w:eastAsia="tr-TR"/>
              </w:rPr>
            </w:pPr>
            <w:r w:rsidRPr="00CB56EC">
              <w:rPr>
                <w:b/>
                <w:sz w:val="14"/>
                <w:szCs w:val="14"/>
                <w:lang w:eastAsia="tr-TR"/>
              </w:rPr>
              <w:t>Hisse Senedi İhraç Primleri</w:t>
            </w:r>
          </w:p>
        </w:tc>
        <w:tc>
          <w:tcPr>
            <w:tcW w:w="278" w:type="pct"/>
            <w:vMerge w:val="restart"/>
            <w:tcBorders>
              <w:top w:val="single" w:sz="6" w:space="0" w:color="auto"/>
              <w:bottom w:val="dotted" w:sz="4" w:space="0" w:color="auto"/>
            </w:tcBorders>
            <w:noWrap/>
            <w:vAlign w:val="bottom"/>
          </w:tcPr>
          <w:p w14:paraId="66D4FBB0" w14:textId="77777777" w:rsidR="00182097" w:rsidRPr="00CB56EC" w:rsidRDefault="00182097" w:rsidP="00AD71F3">
            <w:pPr>
              <w:jc w:val="center"/>
              <w:rPr>
                <w:b/>
                <w:sz w:val="14"/>
                <w:szCs w:val="14"/>
                <w:lang w:eastAsia="tr-TR"/>
              </w:rPr>
            </w:pPr>
            <w:r w:rsidRPr="00CB56EC">
              <w:rPr>
                <w:b/>
                <w:sz w:val="14"/>
                <w:szCs w:val="14"/>
                <w:lang w:eastAsia="tr-TR"/>
              </w:rPr>
              <w:t>Hisse Senedi İptal Karları</w:t>
            </w:r>
          </w:p>
        </w:tc>
        <w:tc>
          <w:tcPr>
            <w:tcW w:w="278" w:type="pct"/>
            <w:vMerge w:val="restart"/>
            <w:tcBorders>
              <w:top w:val="single" w:sz="6" w:space="0" w:color="auto"/>
              <w:bottom w:val="dotted" w:sz="4" w:space="0" w:color="auto"/>
            </w:tcBorders>
            <w:noWrap/>
            <w:vAlign w:val="bottom"/>
          </w:tcPr>
          <w:p w14:paraId="13C87E49" w14:textId="77777777" w:rsidR="00182097" w:rsidRPr="00CB56EC" w:rsidRDefault="00182097" w:rsidP="00AD71F3">
            <w:pPr>
              <w:jc w:val="center"/>
              <w:rPr>
                <w:b/>
                <w:sz w:val="14"/>
                <w:szCs w:val="14"/>
                <w:lang w:eastAsia="tr-TR"/>
              </w:rPr>
            </w:pPr>
            <w:r w:rsidRPr="00CB56EC">
              <w:rPr>
                <w:b/>
                <w:sz w:val="14"/>
                <w:szCs w:val="14"/>
                <w:lang w:eastAsia="tr-TR"/>
              </w:rPr>
              <w:t>Diğer Sermaye Yedekleri</w:t>
            </w:r>
          </w:p>
        </w:tc>
        <w:tc>
          <w:tcPr>
            <w:tcW w:w="835" w:type="pct"/>
            <w:gridSpan w:val="3"/>
            <w:tcBorders>
              <w:top w:val="single" w:sz="6" w:space="0" w:color="auto"/>
              <w:bottom w:val="dotted" w:sz="4" w:space="0" w:color="auto"/>
            </w:tcBorders>
            <w:noWrap/>
            <w:vAlign w:val="bottom"/>
          </w:tcPr>
          <w:p w14:paraId="0DA166DA" w14:textId="77777777" w:rsidR="00182097" w:rsidRPr="00CB56EC" w:rsidRDefault="00182097" w:rsidP="00AD71F3">
            <w:pPr>
              <w:jc w:val="center"/>
              <w:rPr>
                <w:b/>
                <w:sz w:val="14"/>
                <w:szCs w:val="14"/>
                <w:lang w:eastAsia="tr-TR"/>
              </w:rPr>
            </w:pPr>
            <w:r w:rsidRPr="00CB56EC">
              <w:rPr>
                <w:b/>
                <w:sz w:val="14"/>
                <w:szCs w:val="14"/>
                <w:lang w:eastAsia="tr-TR"/>
              </w:rPr>
              <w:t>Kâr veya Zararda Yeniden Sınıflandırılmayacak Birikmiş Diğer Kapsamlı Gelirler ve Giderler</w:t>
            </w:r>
          </w:p>
        </w:tc>
        <w:tc>
          <w:tcPr>
            <w:tcW w:w="834" w:type="pct"/>
            <w:gridSpan w:val="3"/>
            <w:tcBorders>
              <w:top w:val="single" w:sz="6" w:space="0" w:color="auto"/>
              <w:bottom w:val="dotted" w:sz="4" w:space="0" w:color="auto"/>
            </w:tcBorders>
            <w:noWrap/>
            <w:vAlign w:val="bottom"/>
          </w:tcPr>
          <w:p w14:paraId="03F372BF" w14:textId="77777777" w:rsidR="00182097" w:rsidRPr="00CB56EC" w:rsidRDefault="00182097" w:rsidP="00AD71F3">
            <w:pPr>
              <w:jc w:val="center"/>
              <w:rPr>
                <w:b/>
                <w:sz w:val="14"/>
                <w:szCs w:val="14"/>
                <w:lang w:eastAsia="tr-TR"/>
              </w:rPr>
            </w:pPr>
            <w:r w:rsidRPr="00CB56EC">
              <w:rPr>
                <w:b/>
                <w:sz w:val="14"/>
                <w:szCs w:val="14"/>
                <w:lang w:eastAsia="tr-TR"/>
              </w:rPr>
              <w:t>Kâr veya Zararda Yeniden Sınıflandırılacak Birikmiş Diğer Kapsamlı Gelirler ve Giderler</w:t>
            </w:r>
          </w:p>
        </w:tc>
        <w:tc>
          <w:tcPr>
            <w:tcW w:w="278" w:type="pct"/>
            <w:vMerge w:val="restart"/>
            <w:tcBorders>
              <w:top w:val="single" w:sz="6" w:space="0" w:color="auto"/>
              <w:bottom w:val="dotted" w:sz="4" w:space="0" w:color="auto"/>
            </w:tcBorders>
            <w:noWrap/>
            <w:vAlign w:val="bottom"/>
          </w:tcPr>
          <w:p w14:paraId="2D85A9AF" w14:textId="19F1CCE9" w:rsidR="00182097" w:rsidRPr="00CB56EC" w:rsidRDefault="00A56C88" w:rsidP="00AD71F3">
            <w:pPr>
              <w:jc w:val="center"/>
              <w:rPr>
                <w:b/>
                <w:sz w:val="14"/>
                <w:szCs w:val="14"/>
                <w:lang w:eastAsia="tr-TR"/>
              </w:rPr>
            </w:pPr>
            <w:r>
              <w:rPr>
                <w:b/>
                <w:sz w:val="14"/>
                <w:szCs w:val="14"/>
                <w:lang w:eastAsia="tr-TR"/>
              </w:rPr>
              <w:t>Kâr</w:t>
            </w:r>
            <w:r w:rsidR="00182097" w:rsidRPr="00CB56EC">
              <w:rPr>
                <w:b/>
                <w:sz w:val="14"/>
                <w:szCs w:val="14"/>
                <w:lang w:eastAsia="tr-TR"/>
              </w:rPr>
              <w:t xml:space="preserve"> Yedekleri</w:t>
            </w:r>
          </w:p>
        </w:tc>
        <w:tc>
          <w:tcPr>
            <w:tcW w:w="278" w:type="pct"/>
            <w:vMerge w:val="restart"/>
            <w:tcBorders>
              <w:top w:val="single" w:sz="6" w:space="0" w:color="auto"/>
              <w:bottom w:val="dotted" w:sz="4" w:space="0" w:color="auto"/>
            </w:tcBorders>
            <w:noWrap/>
            <w:vAlign w:val="bottom"/>
          </w:tcPr>
          <w:p w14:paraId="7BCB5D10" w14:textId="77777777" w:rsidR="00182097" w:rsidRPr="00CB56EC" w:rsidRDefault="00182097" w:rsidP="00AD71F3">
            <w:pPr>
              <w:jc w:val="center"/>
              <w:rPr>
                <w:b/>
                <w:sz w:val="14"/>
                <w:szCs w:val="14"/>
                <w:lang w:eastAsia="tr-TR"/>
              </w:rPr>
            </w:pPr>
            <w:r w:rsidRPr="00CB56EC">
              <w:rPr>
                <w:b/>
                <w:sz w:val="14"/>
                <w:szCs w:val="14"/>
                <w:lang w:eastAsia="tr-TR"/>
              </w:rPr>
              <w:t>Geçmiş Dönem Kârı / (Zararı)</w:t>
            </w:r>
          </w:p>
        </w:tc>
        <w:tc>
          <w:tcPr>
            <w:tcW w:w="278" w:type="pct"/>
            <w:vMerge w:val="restart"/>
            <w:tcBorders>
              <w:top w:val="single" w:sz="6" w:space="0" w:color="auto"/>
              <w:bottom w:val="dotted" w:sz="4" w:space="0" w:color="auto"/>
            </w:tcBorders>
            <w:noWrap/>
            <w:vAlign w:val="bottom"/>
          </w:tcPr>
          <w:p w14:paraId="43BE1B62" w14:textId="77777777" w:rsidR="00182097" w:rsidRPr="00CB56EC" w:rsidRDefault="00182097" w:rsidP="00AD71F3">
            <w:pPr>
              <w:jc w:val="center"/>
              <w:rPr>
                <w:b/>
                <w:sz w:val="14"/>
                <w:szCs w:val="14"/>
                <w:lang w:eastAsia="tr-TR"/>
              </w:rPr>
            </w:pPr>
            <w:r w:rsidRPr="00CB56EC">
              <w:rPr>
                <w:b/>
                <w:sz w:val="14"/>
                <w:szCs w:val="14"/>
                <w:lang w:eastAsia="tr-TR"/>
              </w:rPr>
              <w:t>Dönem Net Kâr veya Zararı</w:t>
            </w:r>
          </w:p>
        </w:tc>
        <w:tc>
          <w:tcPr>
            <w:tcW w:w="276" w:type="pct"/>
            <w:vMerge w:val="restart"/>
            <w:tcBorders>
              <w:top w:val="single" w:sz="6" w:space="0" w:color="auto"/>
              <w:bottom w:val="dotted" w:sz="4" w:space="0" w:color="auto"/>
            </w:tcBorders>
            <w:noWrap/>
            <w:vAlign w:val="bottom"/>
          </w:tcPr>
          <w:p w14:paraId="6F2D6015" w14:textId="77777777" w:rsidR="00182097" w:rsidRPr="00CB56EC" w:rsidRDefault="00182097" w:rsidP="00AD71F3">
            <w:pPr>
              <w:jc w:val="center"/>
              <w:rPr>
                <w:b/>
                <w:sz w:val="14"/>
                <w:szCs w:val="14"/>
                <w:lang w:eastAsia="tr-TR"/>
              </w:rPr>
            </w:pPr>
            <w:r w:rsidRPr="00CB56EC">
              <w:rPr>
                <w:b/>
                <w:sz w:val="14"/>
                <w:szCs w:val="14"/>
                <w:lang w:eastAsia="tr-TR"/>
              </w:rPr>
              <w:t>Toplam Özkaynak</w:t>
            </w:r>
          </w:p>
        </w:tc>
      </w:tr>
      <w:tr w:rsidR="00182097" w:rsidRPr="00CB56EC" w14:paraId="77262AAD" w14:textId="77777777" w:rsidTr="00AD71F3">
        <w:trPr>
          <w:trHeight w:val="373"/>
        </w:trPr>
        <w:tc>
          <w:tcPr>
            <w:tcW w:w="169" w:type="pct"/>
            <w:vMerge/>
            <w:tcBorders>
              <w:top w:val="dotted" w:sz="4" w:space="0" w:color="auto"/>
              <w:left w:val="single" w:sz="6" w:space="0" w:color="auto"/>
              <w:bottom w:val="dotted" w:sz="4" w:space="0" w:color="auto"/>
            </w:tcBorders>
            <w:noWrap/>
          </w:tcPr>
          <w:p w14:paraId="3C179B72" w14:textId="77777777" w:rsidR="00182097" w:rsidRPr="00CB56EC" w:rsidRDefault="00182097" w:rsidP="00AD71F3">
            <w:pPr>
              <w:rPr>
                <w:b/>
                <w:bCs/>
                <w:sz w:val="14"/>
                <w:szCs w:val="14"/>
                <w:lang w:eastAsia="tr-TR"/>
              </w:rPr>
            </w:pPr>
          </w:p>
        </w:tc>
        <w:tc>
          <w:tcPr>
            <w:tcW w:w="940" w:type="pct"/>
            <w:vMerge/>
            <w:tcBorders>
              <w:top w:val="dotted" w:sz="4" w:space="0" w:color="auto"/>
              <w:bottom w:val="dotted" w:sz="4" w:space="0" w:color="auto"/>
            </w:tcBorders>
            <w:noWrap/>
            <w:vAlign w:val="bottom"/>
          </w:tcPr>
          <w:p w14:paraId="70B3327D" w14:textId="77777777" w:rsidR="00182097" w:rsidRPr="00CB56EC" w:rsidRDefault="00182097" w:rsidP="00AD71F3">
            <w:pPr>
              <w:jc w:val="center"/>
              <w:rPr>
                <w:b/>
                <w:bCs/>
                <w:sz w:val="14"/>
                <w:szCs w:val="14"/>
                <w:lang w:eastAsia="tr-TR"/>
              </w:rPr>
            </w:pPr>
          </w:p>
        </w:tc>
        <w:tc>
          <w:tcPr>
            <w:tcW w:w="278" w:type="pct"/>
            <w:vMerge/>
            <w:tcBorders>
              <w:top w:val="dotted" w:sz="4" w:space="0" w:color="auto"/>
              <w:bottom w:val="dotted" w:sz="4" w:space="0" w:color="auto"/>
            </w:tcBorders>
            <w:noWrap/>
            <w:vAlign w:val="bottom"/>
          </w:tcPr>
          <w:p w14:paraId="25A4C997" w14:textId="77777777" w:rsidR="00182097" w:rsidRPr="00CB56EC" w:rsidRDefault="00182097" w:rsidP="00AD71F3">
            <w:pPr>
              <w:jc w:val="right"/>
              <w:rPr>
                <w:b/>
                <w:sz w:val="14"/>
                <w:szCs w:val="14"/>
                <w:lang w:eastAsia="tr-TR"/>
              </w:rPr>
            </w:pPr>
          </w:p>
        </w:tc>
        <w:tc>
          <w:tcPr>
            <w:tcW w:w="278" w:type="pct"/>
            <w:vMerge/>
            <w:tcBorders>
              <w:top w:val="dotted" w:sz="4" w:space="0" w:color="auto"/>
              <w:bottom w:val="dotted" w:sz="4" w:space="0" w:color="auto"/>
            </w:tcBorders>
            <w:noWrap/>
            <w:vAlign w:val="bottom"/>
          </w:tcPr>
          <w:p w14:paraId="3DD67A26" w14:textId="77777777" w:rsidR="00182097" w:rsidRPr="00CB56EC" w:rsidRDefault="00182097" w:rsidP="00AD71F3">
            <w:pPr>
              <w:jc w:val="right"/>
              <w:rPr>
                <w:b/>
                <w:sz w:val="14"/>
                <w:szCs w:val="14"/>
                <w:lang w:eastAsia="tr-TR"/>
              </w:rPr>
            </w:pPr>
          </w:p>
        </w:tc>
        <w:tc>
          <w:tcPr>
            <w:tcW w:w="278" w:type="pct"/>
            <w:vMerge/>
            <w:tcBorders>
              <w:top w:val="dotted" w:sz="4" w:space="0" w:color="auto"/>
              <w:bottom w:val="dotted" w:sz="4" w:space="0" w:color="auto"/>
            </w:tcBorders>
            <w:noWrap/>
            <w:vAlign w:val="bottom"/>
          </w:tcPr>
          <w:p w14:paraId="6818EAE7" w14:textId="77777777" w:rsidR="00182097" w:rsidRPr="00CB56EC" w:rsidRDefault="00182097" w:rsidP="00AD71F3">
            <w:pPr>
              <w:jc w:val="right"/>
              <w:rPr>
                <w:b/>
                <w:sz w:val="14"/>
                <w:szCs w:val="14"/>
                <w:lang w:eastAsia="tr-TR"/>
              </w:rPr>
            </w:pPr>
          </w:p>
        </w:tc>
        <w:tc>
          <w:tcPr>
            <w:tcW w:w="278" w:type="pct"/>
            <w:vMerge/>
            <w:tcBorders>
              <w:top w:val="dotted" w:sz="4" w:space="0" w:color="auto"/>
              <w:bottom w:val="dotted" w:sz="4" w:space="0" w:color="auto"/>
            </w:tcBorders>
            <w:noWrap/>
            <w:vAlign w:val="bottom"/>
          </w:tcPr>
          <w:p w14:paraId="1EF89DBA" w14:textId="77777777" w:rsidR="00182097" w:rsidRPr="00CB56EC" w:rsidRDefault="00182097" w:rsidP="00AD71F3">
            <w:pPr>
              <w:jc w:val="right"/>
              <w:rPr>
                <w:b/>
                <w:sz w:val="14"/>
                <w:szCs w:val="14"/>
                <w:lang w:eastAsia="tr-TR"/>
              </w:rPr>
            </w:pPr>
          </w:p>
        </w:tc>
        <w:tc>
          <w:tcPr>
            <w:tcW w:w="278" w:type="pct"/>
            <w:tcBorders>
              <w:top w:val="dotted" w:sz="4" w:space="0" w:color="auto"/>
              <w:bottom w:val="dotted" w:sz="4" w:space="0" w:color="auto"/>
            </w:tcBorders>
            <w:noWrap/>
            <w:vAlign w:val="bottom"/>
          </w:tcPr>
          <w:p w14:paraId="42C79B12" w14:textId="77777777" w:rsidR="00182097" w:rsidRPr="00CB56EC" w:rsidRDefault="00182097" w:rsidP="00AD71F3">
            <w:pPr>
              <w:jc w:val="center"/>
              <w:rPr>
                <w:b/>
                <w:sz w:val="14"/>
                <w:szCs w:val="14"/>
                <w:lang w:eastAsia="tr-TR"/>
              </w:rPr>
            </w:pPr>
            <w:r w:rsidRPr="00CB56EC">
              <w:rPr>
                <w:b/>
                <w:sz w:val="14"/>
                <w:szCs w:val="14"/>
                <w:lang w:eastAsia="tr-TR"/>
              </w:rPr>
              <w:t>1</w:t>
            </w:r>
          </w:p>
        </w:tc>
        <w:tc>
          <w:tcPr>
            <w:tcW w:w="278" w:type="pct"/>
            <w:tcBorders>
              <w:top w:val="dotted" w:sz="4" w:space="0" w:color="auto"/>
              <w:bottom w:val="dotted" w:sz="4" w:space="0" w:color="auto"/>
            </w:tcBorders>
            <w:noWrap/>
            <w:vAlign w:val="bottom"/>
          </w:tcPr>
          <w:p w14:paraId="7E94EBB5" w14:textId="77777777" w:rsidR="00182097" w:rsidRPr="00CB56EC" w:rsidRDefault="00182097" w:rsidP="00AD71F3">
            <w:pPr>
              <w:jc w:val="center"/>
              <w:rPr>
                <w:b/>
                <w:sz w:val="14"/>
                <w:szCs w:val="14"/>
                <w:lang w:eastAsia="tr-TR"/>
              </w:rPr>
            </w:pPr>
            <w:r w:rsidRPr="00CB56EC">
              <w:rPr>
                <w:b/>
                <w:sz w:val="14"/>
                <w:szCs w:val="14"/>
                <w:lang w:eastAsia="tr-TR"/>
              </w:rPr>
              <w:t>2</w:t>
            </w:r>
          </w:p>
        </w:tc>
        <w:tc>
          <w:tcPr>
            <w:tcW w:w="279" w:type="pct"/>
            <w:tcBorders>
              <w:top w:val="dotted" w:sz="4" w:space="0" w:color="auto"/>
              <w:bottom w:val="dotted" w:sz="4" w:space="0" w:color="auto"/>
            </w:tcBorders>
            <w:noWrap/>
            <w:vAlign w:val="bottom"/>
          </w:tcPr>
          <w:p w14:paraId="32238DB8" w14:textId="77777777" w:rsidR="00182097" w:rsidRPr="00CB56EC" w:rsidRDefault="00182097" w:rsidP="00AD71F3">
            <w:pPr>
              <w:jc w:val="center"/>
              <w:rPr>
                <w:b/>
                <w:sz w:val="14"/>
                <w:szCs w:val="14"/>
                <w:lang w:eastAsia="tr-TR"/>
              </w:rPr>
            </w:pPr>
            <w:r w:rsidRPr="00CB56EC">
              <w:rPr>
                <w:b/>
                <w:sz w:val="14"/>
                <w:szCs w:val="14"/>
                <w:lang w:eastAsia="tr-TR"/>
              </w:rPr>
              <w:t>3</w:t>
            </w:r>
          </w:p>
        </w:tc>
        <w:tc>
          <w:tcPr>
            <w:tcW w:w="278" w:type="pct"/>
            <w:tcBorders>
              <w:top w:val="dotted" w:sz="4" w:space="0" w:color="auto"/>
              <w:bottom w:val="dotted" w:sz="4" w:space="0" w:color="auto"/>
            </w:tcBorders>
            <w:noWrap/>
            <w:vAlign w:val="bottom"/>
          </w:tcPr>
          <w:p w14:paraId="19009534" w14:textId="77777777" w:rsidR="00182097" w:rsidRPr="00CB56EC" w:rsidRDefault="00182097" w:rsidP="00AD71F3">
            <w:pPr>
              <w:jc w:val="center"/>
              <w:rPr>
                <w:b/>
                <w:sz w:val="14"/>
                <w:szCs w:val="14"/>
                <w:lang w:eastAsia="tr-TR"/>
              </w:rPr>
            </w:pPr>
            <w:r w:rsidRPr="00CB56EC">
              <w:rPr>
                <w:b/>
                <w:sz w:val="14"/>
                <w:szCs w:val="14"/>
                <w:lang w:eastAsia="tr-TR"/>
              </w:rPr>
              <w:t>4</w:t>
            </w:r>
          </w:p>
        </w:tc>
        <w:tc>
          <w:tcPr>
            <w:tcW w:w="278" w:type="pct"/>
            <w:tcBorders>
              <w:top w:val="dotted" w:sz="4" w:space="0" w:color="auto"/>
              <w:bottom w:val="dotted" w:sz="4" w:space="0" w:color="auto"/>
            </w:tcBorders>
            <w:noWrap/>
            <w:vAlign w:val="bottom"/>
          </w:tcPr>
          <w:p w14:paraId="466898B3" w14:textId="77777777" w:rsidR="00182097" w:rsidRPr="00CB56EC" w:rsidRDefault="00182097" w:rsidP="00AD71F3">
            <w:pPr>
              <w:jc w:val="center"/>
              <w:rPr>
                <w:b/>
                <w:sz w:val="14"/>
                <w:szCs w:val="14"/>
                <w:lang w:eastAsia="tr-TR"/>
              </w:rPr>
            </w:pPr>
            <w:r w:rsidRPr="00CB56EC">
              <w:rPr>
                <w:b/>
                <w:sz w:val="14"/>
                <w:szCs w:val="14"/>
                <w:lang w:eastAsia="tr-TR"/>
              </w:rPr>
              <w:t>5</w:t>
            </w:r>
          </w:p>
        </w:tc>
        <w:tc>
          <w:tcPr>
            <w:tcW w:w="278" w:type="pct"/>
            <w:tcBorders>
              <w:top w:val="dotted" w:sz="4" w:space="0" w:color="auto"/>
              <w:bottom w:val="dotted" w:sz="4" w:space="0" w:color="auto"/>
            </w:tcBorders>
            <w:noWrap/>
            <w:vAlign w:val="bottom"/>
          </w:tcPr>
          <w:p w14:paraId="35B6D655" w14:textId="77777777" w:rsidR="00182097" w:rsidRPr="00CB56EC" w:rsidRDefault="00182097" w:rsidP="00AD71F3">
            <w:pPr>
              <w:jc w:val="center"/>
              <w:rPr>
                <w:b/>
                <w:sz w:val="14"/>
                <w:szCs w:val="14"/>
                <w:lang w:eastAsia="tr-TR"/>
              </w:rPr>
            </w:pPr>
            <w:r w:rsidRPr="00CB56EC">
              <w:rPr>
                <w:b/>
                <w:sz w:val="14"/>
                <w:szCs w:val="14"/>
                <w:lang w:eastAsia="tr-TR"/>
              </w:rPr>
              <w:t>6</w:t>
            </w:r>
          </w:p>
        </w:tc>
        <w:tc>
          <w:tcPr>
            <w:tcW w:w="278" w:type="pct"/>
            <w:vMerge/>
            <w:tcBorders>
              <w:top w:val="dotted" w:sz="4" w:space="0" w:color="auto"/>
              <w:bottom w:val="dotted" w:sz="4" w:space="0" w:color="auto"/>
            </w:tcBorders>
            <w:noWrap/>
            <w:vAlign w:val="bottom"/>
          </w:tcPr>
          <w:p w14:paraId="42494369" w14:textId="77777777" w:rsidR="00182097" w:rsidRPr="00CB56EC" w:rsidRDefault="00182097" w:rsidP="00AD71F3">
            <w:pPr>
              <w:jc w:val="right"/>
              <w:rPr>
                <w:b/>
                <w:sz w:val="14"/>
                <w:szCs w:val="14"/>
                <w:lang w:eastAsia="tr-TR"/>
              </w:rPr>
            </w:pPr>
          </w:p>
        </w:tc>
        <w:tc>
          <w:tcPr>
            <w:tcW w:w="278" w:type="pct"/>
            <w:vMerge/>
            <w:tcBorders>
              <w:top w:val="dotted" w:sz="4" w:space="0" w:color="auto"/>
              <w:bottom w:val="dotted" w:sz="4" w:space="0" w:color="auto"/>
            </w:tcBorders>
            <w:noWrap/>
            <w:vAlign w:val="bottom"/>
          </w:tcPr>
          <w:p w14:paraId="0FABE665" w14:textId="77777777" w:rsidR="00182097" w:rsidRPr="00CB56EC" w:rsidRDefault="00182097" w:rsidP="00AD71F3">
            <w:pPr>
              <w:jc w:val="right"/>
              <w:rPr>
                <w:b/>
                <w:sz w:val="14"/>
                <w:szCs w:val="14"/>
                <w:lang w:eastAsia="tr-TR"/>
              </w:rPr>
            </w:pPr>
          </w:p>
        </w:tc>
        <w:tc>
          <w:tcPr>
            <w:tcW w:w="278" w:type="pct"/>
            <w:vMerge/>
            <w:tcBorders>
              <w:top w:val="dotted" w:sz="4" w:space="0" w:color="auto"/>
              <w:bottom w:val="dotted" w:sz="4" w:space="0" w:color="auto"/>
            </w:tcBorders>
            <w:noWrap/>
            <w:vAlign w:val="bottom"/>
          </w:tcPr>
          <w:p w14:paraId="50B25C99" w14:textId="77777777" w:rsidR="00182097" w:rsidRPr="00CB56EC" w:rsidRDefault="00182097" w:rsidP="00AD71F3">
            <w:pPr>
              <w:jc w:val="right"/>
              <w:rPr>
                <w:b/>
                <w:sz w:val="14"/>
                <w:szCs w:val="14"/>
                <w:lang w:eastAsia="tr-TR"/>
              </w:rPr>
            </w:pPr>
          </w:p>
        </w:tc>
        <w:tc>
          <w:tcPr>
            <w:tcW w:w="276" w:type="pct"/>
            <w:vMerge/>
            <w:tcBorders>
              <w:top w:val="dotted" w:sz="4" w:space="0" w:color="auto"/>
              <w:bottom w:val="dotted" w:sz="4" w:space="0" w:color="auto"/>
            </w:tcBorders>
            <w:noWrap/>
            <w:vAlign w:val="bottom"/>
          </w:tcPr>
          <w:p w14:paraId="6597445A" w14:textId="77777777" w:rsidR="00182097" w:rsidRPr="00CB56EC" w:rsidRDefault="00182097" w:rsidP="00AD71F3">
            <w:pPr>
              <w:jc w:val="right"/>
              <w:rPr>
                <w:b/>
                <w:sz w:val="14"/>
                <w:szCs w:val="14"/>
                <w:lang w:eastAsia="tr-TR"/>
              </w:rPr>
            </w:pPr>
          </w:p>
        </w:tc>
      </w:tr>
      <w:tr w:rsidR="00182097" w:rsidRPr="00804AD0" w14:paraId="6F571B1C" w14:textId="77777777" w:rsidTr="00AD71F3">
        <w:trPr>
          <w:trHeight w:hRule="exact" w:val="57"/>
        </w:trPr>
        <w:tc>
          <w:tcPr>
            <w:tcW w:w="169" w:type="pct"/>
            <w:tcBorders>
              <w:top w:val="dotted" w:sz="4" w:space="0" w:color="auto"/>
              <w:left w:val="single" w:sz="6" w:space="0" w:color="auto"/>
            </w:tcBorders>
            <w:noWrap/>
            <w:hideMark/>
          </w:tcPr>
          <w:p w14:paraId="0E4023F7" w14:textId="77777777" w:rsidR="00182097" w:rsidRPr="00804AD0" w:rsidRDefault="00182097" w:rsidP="00AD71F3">
            <w:pPr>
              <w:rPr>
                <w:b/>
                <w:bCs/>
                <w:sz w:val="14"/>
                <w:szCs w:val="14"/>
                <w:lang w:eastAsia="tr-TR"/>
              </w:rPr>
            </w:pPr>
            <w:r w:rsidRPr="00804AD0">
              <w:rPr>
                <w:b/>
                <w:bCs/>
                <w:sz w:val="14"/>
                <w:szCs w:val="14"/>
                <w:lang w:eastAsia="tr-TR"/>
              </w:rPr>
              <w:t> </w:t>
            </w:r>
          </w:p>
        </w:tc>
        <w:tc>
          <w:tcPr>
            <w:tcW w:w="940" w:type="pct"/>
            <w:tcBorders>
              <w:top w:val="dotted" w:sz="4" w:space="0" w:color="auto"/>
            </w:tcBorders>
            <w:noWrap/>
            <w:vAlign w:val="bottom"/>
            <w:hideMark/>
          </w:tcPr>
          <w:p w14:paraId="4DB06A9C" w14:textId="77777777" w:rsidR="00182097" w:rsidRPr="00804AD0" w:rsidRDefault="00182097" w:rsidP="00AD71F3">
            <w:pPr>
              <w:rPr>
                <w:b/>
                <w:bCs/>
                <w:sz w:val="14"/>
                <w:szCs w:val="14"/>
                <w:lang w:eastAsia="tr-TR"/>
              </w:rPr>
            </w:pPr>
          </w:p>
          <w:p w14:paraId="03F6BF23" w14:textId="77777777" w:rsidR="00182097" w:rsidRPr="00804AD0" w:rsidRDefault="00182097" w:rsidP="00AD71F3">
            <w:pPr>
              <w:rPr>
                <w:b/>
                <w:bCs/>
                <w:sz w:val="14"/>
                <w:szCs w:val="14"/>
                <w:lang w:eastAsia="tr-TR"/>
              </w:rPr>
            </w:pPr>
            <w:r w:rsidRPr="00804AD0">
              <w:rPr>
                <w:b/>
                <w:bCs/>
                <w:sz w:val="14"/>
                <w:szCs w:val="14"/>
                <w:lang w:eastAsia="tr-TR"/>
              </w:rPr>
              <w:t> </w:t>
            </w:r>
          </w:p>
        </w:tc>
        <w:tc>
          <w:tcPr>
            <w:tcW w:w="278" w:type="pct"/>
            <w:tcBorders>
              <w:top w:val="dotted" w:sz="4" w:space="0" w:color="auto"/>
            </w:tcBorders>
            <w:noWrap/>
            <w:vAlign w:val="bottom"/>
            <w:hideMark/>
          </w:tcPr>
          <w:p w14:paraId="2C0F5ABD"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6418C0E7"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24AD3942"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247A5C90"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053DD403"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2FFB2672" w14:textId="77777777" w:rsidR="00182097" w:rsidRPr="00804AD0" w:rsidRDefault="00182097" w:rsidP="00AD71F3">
            <w:pPr>
              <w:jc w:val="right"/>
              <w:rPr>
                <w:b/>
                <w:bCs/>
                <w:sz w:val="14"/>
                <w:szCs w:val="14"/>
                <w:lang w:eastAsia="tr-TR"/>
              </w:rPr>
            </w:pPr>
          </w:p>
        </w:tc>
        <w:tc>
          <w:tcPr>
            <w:tcW w:w="279" w:type="pct"/>
            <w:tcBorders>
              <w:top w:val="dotted" w:sz="4" w:space="0" w:color="auto"/>
            </w:tcBorders>
            <w:noWrap/>
            <w:vAlign w:val="bottom"/>
            <w:hideMark/>
          </w:tcPr>
          <w:p w14:paraId="50FEB576"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568445BC"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2B741D48"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209420C9"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6DBA7963"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25CFB7EA" w14:textId="77777777" w:rsidR="00182097" w:rsidRPr="00804AD0" w:rsidRDefault="00182097" w:rsidP="00AD71F3">
            <w:pPr>
              <w:jc w:val="right"/>
              <w:rPr>
                <w:b/>
                <w:bCs/>
                <w:sz w:val="14"/>
                <w:szCs w:val="14"/>
                <w:lang w:eastAsia="tr-TR"/>
              </w:rPr>
            </w:pPr>
          </w:p>
        </w:tc>
        <w:tc>
          <w:tcPr>
            <w:tcW w:w="278" w:type="pct"/>
            <w:tcBorders>
              <w:top w:val="dotted" w:sz="4" w:space="0" w:color="auto"/>
            </w:tcBorders>
            <w:noWrap/>
            <w:vAlign w:val="bottom"/>
            <w:hideMark/>
          </w:tcPr>
          <w:p w14:paraId="2CCF43AE" w14:textId="77777777" w:rsidR="00182097" w:rsidRPr="00804AD0" w:rsidRDefault="00182097" w:rsidP="00AD71F3">
            <w:pPr>
              <w:jc w:val="right"/>
              <w:rPr>
                <w:b/>
                <w:bCs/>
                <w:sz w:val="14"/>
                <w:szCs w:val="14"/>
                <w:lang w:eastAsia="tr-TR"/>
              </w:rPr>
            </w:pPr>
          </w:p>
        </w:tc>
        <w:tc>
          <w:tcPr>
            <w:tcW w:w="276" w:type="pct"/>
            <w:tcBorders>
              <w:top w:val="dotted" w:sz="4" w:space="0" w:color="auto"/>
            </w:tcBorders>
            <w:noWrap/>
            <w:vAlign w:val="bottom"/>
            <w:hideMark/>
          </w:tcPr>
          <w:p w14:paraId="2664427A" w14:textId="77777777" w:rsidR="00182097" w:rsidRPr="00804AD0" w:rsidRDefault="00182097" w:rsidP="00AD71F3">
            <w:pPr>
              <w:jc w:val="right"/>
              <w:rPr>
                <w:b/>
                <w:bCs/>
                <w:sz w:val="14"/>
                <w:szCs w:val="14"/>
                <w:lang w:eastAsia="tr-TR"/>
              </w:rPr>
            </w:pPr>
          </w:p>
        </w:tc>
      </w:tr>
      <w:tr w:rsidR="00182097" w:rsidRPr="00804AD0" w14:paraId="4F446FED" w14:textId="77777777" w:rsidTr="00AD71F3">
        <w:trPr>
          <w:trHeight w:val="122"/>
        </w:trPr>
        <w:tc>
          <w:tcPr>
            <w:tcW w:w="169" w:type="pct"/>
            <w:tcBorders>
              <w:left w:val="single" w:sz="6" w:space="0" w:color="auto"/>
            </w:tcBorders>
            <w:noWrap/>
            <w:hideMark/>
          </w:tcPr>
          <w:p w14:paraId="7BB7E460" w14:textId="77777777" w:rsidR="00182097" w:rsidRPr="00804AD0" w:rsidRDefault="00182097" w:rsidP="00AD71F3">
            <w:pPr>
              <w:rPr>
                <w:b/>
                <w:bCs/>
                <w:sz w:val="14"/>
                <w:szCs w:val="14"/>
                <w:lang w:eastAsia="tr-TR"/>
              </w:rPr>
            </w:pPr>
            <w:r w:rsidRPr="00804AD0">
              <w:rPr>
                <w:b/>
                <w:bCs/>
                <w:sz w:val="14"/>
                <w:szCs w:val="14"/>
                <w:lang w:eastAsia="tr-TR"/>
              </w:rPr>
              <w:t>I.</w:t>
            </w:r>
          </w:p>
        </w:tc>
        <w:tc>
          <w:tcPr>
            <w:tcW w:w="940" w:type="pct"/>
            <w:noWrap/>
            <w:vAlign w:val="bottom"/>
            <w:hideMark/>
          </w:tcPr>
          <w:p w14:paraId="58C12398" w14:textId="77777777" w:rsidR="00182097" w:rsidRPr="00804AD0" w:rsidRDefault="00182097" w:rsidP="00AD71F3">
            <w:pPr>
              <w:rPr>
                <w:b/>
                <w:bCs/>
                <w:sz w:val="14"/>
                <w:szCs w:val="14"/>
                <w:lang w:eastAsia="tr-TR"/>
              </w:rPr>
            </w:pPr>
            <w:r w:rsidRPr="00804AD0">
              <w:rPr>
                <w:b/>
                <w:bCs/>
                <w:sz w:val="14"/>
                <w:szCs w:val="14"/>
                <w:lang w:eastAsia="tr-TR"/>
              </w:rPr>
              <w:t xml:space="preserve">Önceki Dönem Sonu Bakiyesi </w:t>
            </w:r>
          </w:p>
        </w:tc>
        <w:tc>
          <w:tcPr>
            <w:tcW w:w="278" w:type="pct"/>
            <w:noWrap/>
            <w:vAlign w:val="center"/>
            <w:hideMark/>
          </w:tcPr>
          <w:p w14:paraId="047F6DA4" w14:textId="77777777" w:rsidR="00182097" w:rsidRPr="00804AD0" w:rsidRDefault="00182097" w:rsidP="00AD71F3">
            <w:pPr>
              <w:jc w:val="right"/>
              <w:rPr>
                <w:b/>
                <w:bCs/>
                <w:sz w:val="14"/>
                <w:szCs w:val="14"/>
                <w:lang w:eastAsia="tr-TR"/>
              </w:rPr>
            </w:pPr>
            <w:r w:rsidRPr="00210B51">
              <w:rPr>
                <w:b/>
                <w:bCs/>
                <w:sz w:val="14"/>
                <w:szCs w:val="14"/>
                <w:lang w:eastAsia="tr-TR"/>
              </w:rPr>
              <w:t>1,500,000</w:t>
            </w:r>
          </w:p>
        </w:tc>
        <w:tc>
          <w:tcPr>
            <w:tcW w:w="278" w:type="pct"/>
            <w:noWrap/>
            <w:vAlign w:val="center"/>
            <w:hideMark/>
          </w:tcPr>
          <w:p w14:paraId="279DE3E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F3BE42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7ACE64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F0B8636"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828C3F3"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3EF1FE58"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4B7513B"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7B42769" w14:textId="77777777" w:rsidR="00182097" w:rsidRPr="00804AD0" w:rsidRDefault="00182097" w:rsidP="00AD71F3">
            <w:pPr>
              <w:jc w:val="right"/>
              <w:rPr>
                <w:b/>
                <w:bCs/>
                <w:sz w:val="14"/>
                <w:szCs w:val="14"/>
                <w:lang w:eastAsia="tr-TR"/>
              </w:rPr>
            </w:pPr>
            <w:r w:rsidRPr="00210B51">
              <w:rPr>
                <w:b/>
                <w:bCs/>
                <w:sz w:val="14"/>
                <w:szCs w:val="14"/>
                <w:lang w:eastAsia="tr-TR"/>
              </w:rPr>
              <w:t>(11)</w:t>
            </w:r>
          </w:p>
        </w:tc>
        <w:tc>
          <w:tcPr>
            <w:tcW w:w="278" w:type="pct"/>
            <w:noWrap/>
            <w:vAlign w:val="center"/>
            <w:hideMark/>
          </w:tcPr>
          <w:p w14:paraId="0558E554"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E62767F" w14:textId="77777777" w:rsidR="00182097" w:rsidRPr="00804AD0" w:rsidRDefault="00182097" w:rsidP="00AD71F3">
            <w:pPr>
              <w:jc w:val="right"/>
              <w:rPr>
                <w:b/>
                <w:bCs/>
                <w:sz w:val="14"/>
                <w:szCs w:val="14"/>
                <w:lang w:eastAsia="tr-TR"/>
              </w:rPr>
            </w:pPr>
            <w:r w:rsidRPr="00210B51">
              <w:rPr>
                <w:b/>
                <w:bCs/>
                <w:sz w:val="14"/>
                <w:szCs w:val="14"/>
                <w:lang w:eastAsia="tr-TR"/>
              </w:rPr>
              <w:t>29,076</w:t>
            </w:r>
          </w:p>
        </w:tc>
        <w:tc>
          <w:tcPr>
            <w:tcW w:w="278" w:type="pct"/>
            <w:noWrap/>
            <w:vAlign w:val="center"/>
            <w:hideMark/>
          </w:tcPr>
          <w:p w14:paraId="6268BBB4"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6F5D2DD" w14:textId="77777777" w:rsidR="00182097" w:rsidRPr="00804AD0" w:rsidRDefault="00182097" w:rsidP="00AD71F3">
            <w:pPr>
              <w:jc w:val="right"/>
              <w:rPr>
                <w:b/>
                <w:bCs/>
                <w:sz w:val="14"/>
                <w:szCs w:val="14"/>
                <w:lang w:eastAsia="tr-TR"/>
              </w:rPr>
            </w:pPr>
            <w:r w:rsidRPr="00210B51">
              <w:rPr>
                <w:b/>
                <w:bCs/>
                <w:sz w:val="14"/>
                <w:szCs w:val="14"/>
                <w:lang w:eastAsia="tr-TR"/>
              </w:rPr>
              <w:t>62,175</w:t>
            </w:r>
          </w:p>
        </w:tc>
        <w:tc>
          <w:tcPr>
            <w:tcW w:w="276" w:type="pct"/>
            <w:noWrap/>
            <w:vAlign w:val="center"/>
            <w:hideMark/>
          </w:tcPr>
          <w:p w14:paraId="7FA74664" w14:textId="77777777" w:rsidR="00182097" w:rsidRPr="00804AD0" w:rsidRDefault="00182097" w:rsidP="00AD71F3">
            <w:pPr>
              <w:jc w:val="right"/>
              <w:rPr>
                <w:b/>
                <w:bCs/>
                <w:sz w:val="14"/>
                <w:szCs w:val="14"/>
                <w:lang w:eastAsia="tr-TR"/>
              </w:rPr>
            </w:pPr>
            <w:r w:rsidRPr="00210B51">
              <w:rPr>
                <w:b/>
                <w:bCs/>
                <w:sz w:val="14"/>
                <w:szCs w:val="14"/>
                <w:lang w:eastAsia="tr-TR"/>
              </w:rPr>
              <w:t>1,591,240</w:t>
            </w:r>
          </w:p>
        </w:tc>
      </w:tr>
      <w:tr w:rsidR="00182097" w:rsidRPr="00804AD0" w14:paraId="6D9EB554" w14:textId="77777777" w:rsidTr="00AD71F3">
        <w:trPr>
          <w:trHeight w:val="122"/>
        </w:trPr>
        <w:tc>
          <w:tcPr>
            <w:tcW w:w="169" w:type="pct"/>
            <w:tcBorders>
              <w:left w:val="single" w:sz="6" w:space="0" w:color="auto"/>
            </w:tcBorders>
            <w:noWrap/>
            <w:hideMark/>
          </w:tcPr>
          <w:p w14:paraId="0F86ABD8" w14:textId="77777777" w:rsidR="00182097" w:rsidRPr="00804AD0" w:rsidRDefault="00182097" w:rsidP="00AD71F3">
            <w:pPr>
              <w:rPr>
                <w:b/>
                <w:bCs/>
                <w:sz w:val="14"/>
                <w:szCs w:val="14"/>
                <w:lang w:eastAsia="tr-TR"/>
              </w:rPr>
            </w:pPr>
            <w:r w:rsidRPr="00804AD0">
              <w:rPr>
                <w:b/>
                <w:bCs/>
                <w:sz w:val="14"/>
                <w:szCs w:val="14"/>
                <w:lang w:eastAsia="tr-TR"/>
              </w:rPr>
              <w:t>II.</w:t>
            </w:r>
          </w:p>
        </w:tc>
        <w:tc>
          <w:tcPr>
            <w:tcW w:w="940" w:type="pct"/>
            <w:noWrap/>
            <w:vAlign w:val="bottom"/>
            <w:hideMark/>
          </w:tcPr>
          <w:p w14:paraId="3C7B41A7" w14:textId="77777777" w:rsidR="00182097" w:rsidRPr="00804AD0" w:rsidRDefault="00182097" w:rsidP="00AD71F3">
            <w:pPr>
              <w:rPr>
                <w:b/>
                <w:bCs/>
                <w:sz w:val="14"/>
                <w:szCs w:val="14"/>
                <w:lang w:eastAsia="tr-TR"/>
              </w:rPr>
            </w:pPr>
            <w:r w:rsidRPr="00804AD0">
              <w:rPr>
                <w:b/>
                <w:bCs/>
                <w:sz w:val="14"/>
                <w:szCs w:val="14"/>
                <w:lang w:eastAsia="tr-TR"/>
              </w:rPr>
              <w:t>TMS 8 Uyarınca Yapılan Düzeltmeler</w:t>
            </w:r>
          </w:p>
        </w:tc>
        <w:tc>
          <w:tcPr>
            <w:tcW w:w="278" w:type="pct"/>
            <w:noWrap/>
            <w:vAlign w:val="center"/>
            <w:hideMark/>
          </w:tcPr>
          <w:p w14:paraId="5F9288BF"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394E28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1C21D8B"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EF43D8E"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AEA452F"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86CD253"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71CD811B"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3DEE988"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49B20902"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4E105C48"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4B105B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635AD06"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43BB412"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6" w:type="pct"/>
            <w:noWrap/>
            <w:vAlign w:val="center"/>
            <w:hideMark/>
          </w:tcPr>
          <w:p w14:paraId="0177D7CE" w14:textId="77777777" w:rsidR="00182097" w:rsidRPr="00804AD0" w:rsidRDefault="00182097" w:rsidP="00AD71F3">
            <w:pPr>
              <w:jc w:val="right"/>
              <w:rPr>
                <w:b/>
                <w:bCs/>
                <w:sz w:val="14"/>
                <w:szCs w:val="14"/>
                <w:lang w:eastAsia="tr-TR"/>
              </w:rPr>
            </w:pPr>
            <w:r w:rsidRPr="00804AD0">
              <w:rPr>
                <w:b/>
                <w:bCs/>
                <w:sz w:val="14"/>
                <w:szCs w:val="14"/>
                <w:lang w:eastAsia="tr-TR"/>
              </w:rPr>
              <w:t>-</w:t>
            </w:r>
          </w:p>
        </w:tc>
      </w:tr>
      <w:tr w:rsidR="00182097" w:rsidRPr="00CB56EC" w14:paraId="7CAF185B" w14:textId="77777777" w:rsidTr="00AD71F3">
        <w:trPr>
          <w:trHeight w:val="122"/>
        </w:trPr>
        <w:tc>
          <w:tcPr>
            <w:tcW w:w="169" w:type="pct"/>
            <w:tcBorders>
              <w:left w:val="single" w:sz="6" w:space="0" w:color="auto"/>
            </w:tcBorders>
            <w:noWrap/>
            <w:hideMark/>
          </w:tcPr>
          <w:p w14:paraId="7C9F39E5" w14:textId="77777777" w:rsidR="00182097" w:rsidRPr="00CB56EC" w:rsidRDefault="00182097" w:rsidP="00AD71F3">
            <w:pPr>
              <w:rPr>
                <w:sz w:val="14"/>
                <w:szCs w:val="14"/>
                <w:lang w:eastAsia="tr-TR"/>
              </w:rPr>
            </w:pPr>
            <w:r w:rsidRPr="00CB56EC">
              <w:rPr>
                <w:sz w:val="14"/>
                <w:szCs w:val="14"/>
                <w:lang w:eastAsia="tr-TR"/>
              </w:rPr>
              <w:t>2.1</w:t>
            </w:r>
          </w:p>
        </w:tc>
        <w:tc>
          <w:tcPr>
            <w:tcW w:w="940" w:type="pct"/>
            <w:noWrap/>
            <w:vAlign w:val="bottom"/>
            <w:hideMark/>
          </w:tcPr>
          <w:p w14:paraId="037CFE9B" w14:textId="77777777" w:rsidR="00182097" w:rsidRPr="00CB56EC" w:rsidRDefault="00182097" w:rsidP="00AD71F3">
            <w:pPr>
              <w:rPr>
                <w:sz w:val="14"/>
                <w:szCs w:val="14"/>
                <w:lang w:eastAsia="tr-TR"/>
              </w:rPr>
            </w:pPr>
            <w:r w:rsidRPr="00CB56EC">
              <w:rPr>
                <w:sz w:val="14"/>
                <w:szCs w:val="14"/>
                <w:lang w:eastAsia="tr-TR"/>
              </w:rPr>
              <w:t xml:space="preserve">Hataların Düzeltilmesinin Etkisi </w:t>
            </w:r>
          </w:p>
        </w:tc>
        <w:tc>
          <w:tcPr>
            <w:tcW w:w="278" w:type="pct"/>
            <w:noWrap/>
            <w:vAlign w:val="center"/>
            <w:hideMark/>
          </w:tcPr>
          <w:p w14:paraId="6D402FE3"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5279FE6A"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2D221887"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1013BBBA"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60158963"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35448B5C"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9" w:type="pct"/>
            <w:noWrap/>
            <w:vAlign w:val="center"/>
            <w:hideMark/>
          </w:tcPr>
          <w:p w14:paraId="21A30D95"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74CD9B6"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2A48C0A8"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4413C6F2"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45C40A8E"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CD5BEDC"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7F07A628"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6" w:type="pct"/>
            <w:noWrap/>
            <w:vAlign w:val="center"/>
            <w:hideMark/>
          </w:tcPr>
          <w:p w14:paraId="637E3B20" w14:textId="77777777" w:rsidR="00182097" w:rsidRPr="00804AD0" w:rsidRDefault="00182097" w:rsidP="00AD71F3">
            <w:pPr>
              <w:jc w:val="right"/>
              <w:rPr>
                <w:bCs/>
                <w:sz w:val="14"/>
                <w:szCs w:val="14"/>
                <w:lang w:eastAsia="tr-TR"/>
              </w:rPr>
            </w:pPr>
            <w:r w:rsidRPr="00804AD0">
              <w:rPr>
                <w:bCs/>
                <w:sz w:val="14"/>
                <w:szCs w:val="14"/>
                <w:lang w:eastAsia="tr-TR"/>
              </w:rPr>
              <w:t>-</w:t>
            </w:r>
          </w:p>
        </w:tc>
      </w:tr>
      <w:tr w:rsidR="00182097" w:rsidRPr="00CB56EC" w14:paraId="0390A3AB" w14:textId="77777777" w:rsidTr="00AD71F3">
        <w:trPr>
          <w:trHeight w:val="122"/>
        </w:trPr>
        <w:tc>
          <w:tcPr>
            <w:tcW w:w="169" w:type="pct"/>
            <w:tcBorders>
              <w:left w:val="single" w:sz="6" w:space="0" w:color="auto"/>
            </w:tcBorders>
            <w:noWrap/>
            <w:hideMark/>
          </w:tcPr>
          <w:p w14:paraId="6446642D" w14:textId="77777777" w:rsidR="00182097" w:rsidRPr="00CB56EC" w:rsidRDefault="00182097" w:rsidP="00AD71F3">
            <w:pPr>
              <w:rPr>
                <w:sz w:val="14"/>
                <w:szCs w:val="14"/>
                <w:lang w:eastAsia="tr-TR"/>
              </w:rPr>
            </w:pPr>
            <w:r w:rsidRPr="00CB56EC">
              <w:rPr>
                <w:sz w:val="14"/>
                <w:szCs w:val="14"/>
                <w:lang w:eastAsia="tr-TR"/>
              </w:rPr>
              <w:t>2.2</w:t>
            </w:r>
          </w:p>
        </w:tc>
        <w:tc>
          <w:tcPr>
            <w:tcW w:w="940" w:type="pct"/>
            <w:noWrap/>
            <w:vAlign w:val="bottom"/>
            <w:hideMark/>
          </w:tcPr>
          <w:p w14:paraId="7B7DFBC5" w14:textId="77777777" w:rsidR="00182097" w:rsidRPr="00CB56EC" w:rsidRDefault="00182097" w:rsidP="00AD71F3">
            <w:pPr>
              <w:rPr>
                <w:sz w:val="14"/>
                <w:szCs w:val="14"/>
                <w:lang w:eastAsia="tr-TR"/>
              </w:rPr>
            </w:pPr>
            <w:r w:rsidRPr="00CB56EC">
              <w:rPr>
                <w:sz w:val="14"/>
                <w:szCs w:val="14"/>
                <w:lang w:eastAsia="tr-TR"/>
              </w:rPr>
              <w:t>Muhasebe Politikasında Yapılan Değişikliklerin Etkisi</w:t>
            </w:r>
          </w:p>
        </w:tc>
        <w:tc>
          <w:tcPr>
            <w:tcW w:w="278" w:type="pct"/>
            <w:noWrap/>
            <w:vAlign w:val="center"/>
            <w:hideMark/>
          </w:tcPr>
          <w:p w14:paraId="2B30A436"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41877F9"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39BF4275"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7965426A"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3CB1DA63"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E13E7CD"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9" w:type="pct"/>
            <w:noWrap/>
            <w:vAlign w:val="center"/>
            <w:hideMark/>
          </w:tcPr>
          <w:p w14:paraId="2CB0632A"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5D904DF"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719CA4D8"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216CD766"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6790314E"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21C06198"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6C6CB90A"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6" w:type="pct"/>
            <w:noWrap/>
            <w:vAlign w:val="center"/>
            <w:hideMark/>
          </w:tcPr>
          <w:p w14:paraId="2203B703" w14:textId="77777777" w:rsidR="00182097" w:rsidRPr="00804AD0" w:rsidRDefault="00182097" w:rsidP="00AD71F3">
            <w:pPr>
              <w:jc w:val="right"/>
              <w:rPr>
                <w:bCs/>
                <w:sz w:val="14"/>
                <w:szCs w:val="14"/>
                <w:lang w:eastAsia="tr-TR"/>
              </w:rPr>
            </w:pPr>
            <w:r w:rsidRPr="00804AD0">
              <w:rPr>
                <w:bCs/>
                <w:sz w:val="14"/>
                <w:szCs w:val="14"/>
                <w:lang w:eastAsia="tr-TR"/>
              </w:rPr>
              <w:t>-</w:t>
            </w:r>
          </w:p>
        </w:tc>
      </w:tr>
      <w:tr w:rsidR="00182097" w:rsidRPr="00804AD0" w14:paraId="3C7AC6D6" w14:textId="77777777" w:rsidTr="00AD71F3">
        <w:trPr>
          <w:trHeight w:val="122"/>
        </w:trPr>
        <w:tc>
          <w:tcPr>
            <w:tcW w:w="169" w:type="pct"/>
            <w:tcBorders>
              <w:left w:val="single" w:sz="6" w:space="0" w:color="auto"/>
            </w:tcBorders>
            <w:noWrap/>
            <w:hideMark/>
          </w:tcPr>
          <w:p w14:paraId="5EE385BA" w14:textId="77777777" w:rsidR="00182097" w:rsidRPr="00804AD0" w:rsidRDefault="00182097" w:rsidP="00AD71F3">
            <w:pPr>
              <w:rPr>
                <w:b/>
                <w:bCs/>
                <w:sz w:val="14"/>
                <w:szCs w:val="14"/>
                <w:lang w:eastAsia="tr-TR"/>
              </w:rPr>
            </w:pPr>
            <w:r w:rsidRPr="00804AD0">
              <w:rPr>
                <w:b/>
                <w:bCs/>
                <w:sz w:val="14"/>
                <w:szCs w:val="14"/>
                <w:lang w:eastAsia="tr-TR"/>
              </w:rPr>
              <w:t>III.</w:t>
            </w:r>
          </w:p>
        </w:tc>
        <w:tc>
          <w:tcPr>
            <w:tcW w:w="940" w:type="pct"/>
            <w:noWrap/>
            <w:vAlign w:val="bottom"/>
            <w:hideMark/>
          </w:tcPr>
          <w:p w14:paraId="598E09A9" w14:textId="77777777" w:rsidR="00182097" w:rsidRPr="00804AD0" w:rsidRDefault="00182097" w:rsidP="00AD71F3">
            <w:pPr>
              <w:rPr>
                <w:b/>
                <w:bCs/>
                <w:sz w:val="14"/>
                <w:szCs w:val="14"/>
                <w:lang w:eastAsia="tr-TR"/>
              </w:rPr>
            </w:pPr>
            <w:r w:rsidRPr="00804AD0">
              <w:rPr>
                <w:b/>
                <w:bCs/>
                <w:sz w:val="14"/>
                <w:szCs w:val="14"/>
                <w:lang w:eastAsia="tr-TR"/>
              </w:rPr>
              <w:t>Yeni Bakiye (I+II)</w:t>
            </w:r>
          </w:p>
        </w:tc>
        <w:tc>
          <w:tcPr>
            <w:tcW w:w="278" w:type="pct"/>
            <w:noWrap/>
            <w:vAlign w:val="center"/>
            <w:hideMark/>
          </w:tcPr>
          <w:p w14:paraId="3915711C" w14:textId="77777777" w:rsidR="00182097" w:rsidRPr="00804AD0" w:rsidRDefault="00182097" w:rsidP="00AD71F3">
            <w:pPr>
              <w:jc w:val="right"/>
              <w:rPr>
                <w:b/>
                <w:bCs/>
                <w:sz w:val="14"/>
                <w:szCs w:val="14"/>
                <w:lang w:eastAsia="tr-TR"/>
              </w:rPr>
            </w:pPr>
            <w:r w:rsidRPr="00210B51">
              <w:rPr>
                <w:b/>
                <w:bCs/>
                <w:sz w:val="14"/>
                <w:szCs w:val="14"/>
                <w:lang w:eastAsia="tr-TR"/>
              </w:rPr>
              <w:t>1,500,000</w:t>
            </w:r>
          </w:p>
        </w:tc>
        <w:tc>
          <w:tcPr>
            <w:tcW w:w="278" w:type="pct"/>
            <w:noWrap/>
            <w:vAlign w:val="center"/>
            <w:hideMark/>
          </w:tcPr>
          <w:p w14:paraId="06A11B6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DA5559F"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AD2A3B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DE01738"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8E7BAE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0CF9F7A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C9D887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28856A7" w14:textId="77777777" w:rsidR="00182097" w:rsidRPr="00804AD0" w:rsidRDefault="00182097" w:rsidP="00AD71F3">
            <w:pPr>
              <w:jc w:val="right"/>
              <w:rPr>
                <w:b/>
                <w:bCs/>
                <w:sz w:val="14"/>
                <w:szCs w:val="14"/>
                <w:lang w:eastAsia="tr-TR"/>
              </w:rPr>
            </w:pPr>
            <w:r w:rsidRPr="00210B51">
              <w:rPr>
                <w:b/>
                <w:bCs/>
                <w:sz w:val="14"/>
                <w:szCs w:val="14"/>
                <w:lang w:eastAsia="tr-TR"/>
              </w:rPr>
              <w:t>(11)</w:t>
            </w:r>
          </w:p>
        </w:tc>
        <w:tc>
          <w:tcPr>
            <w:tcW w:w="278" w:type="pct"/>
            <w:noWrap/>
            <w:vAlign w:val="center"/>
            <w:hideMark/>
          </w:tcPr>
          <w:p w14:paraId="73712B64"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79A9CBA" w14:textId="77777777" w:rsidR="00182097" w:rsidRPr="00804AD0" w:rsidRDefault="00182097" w:rsidP="00AD71F3">
            <w:pPr>
              <w:jc w:val="right"/>
              <w:rPr>
                <w:b/>
                <w:bCs/>
                <w:sz w:val="14"/>
                <w:szCs w:val="14"/>
                <w:lang w:eastAsia="tr-TR"/>
              </w:rPr>
            </w:pPr>
            <w:r w:rsidRPr="00210B51">
              <w:rPr>
                <w:b/>
                <w:bCs/>
                <w:sz w:val="14"/>
                <w:szCs w:val="14"/>
                <w:lang w:eastAsia="tr-TR"/>
              </w:rPr>
              <w:t>29,076</w:t>
            </w:r>
          </w:p>
        </w:tc>
        <w:tc>
          <w:tcPr>
            <w:tcW w:w="278" w:type="pct"/>
            <w:noWrap/>
            <w:vAlign w:val="center"/>
            <w:hideMark/>
          </w:tcPr>
          <w:p w14:paraId="617B8015"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9ED90C6" w14:textId="77777777" w:rsidR="00182097" w:rsidRPr="00804AD0" w:rsidRDefault="00182097" w:rsidP="00AD71F3">
            <w:pPr>
              <w:jc w:val="right"/>
              <w:rPr>
                <w:b/>
                <w:bCs/>
                <w:sz w:val="14"/>
                <w:szCs w:val="14"/>
                <w:lang w:eastAsia="tr-TR"/>
              </w:rPr>
            </w:pPr>
            <w:r w:rsidRPr="00210B51">
              <w:rPr>
                <w:b/>
                <w:bCs/>
                <w:sz w:val="14"/>
                <w:szCs w:val="14"/>
                <w:lang w:eastAsia="tr-TR"/>
              </w:rPr>
              <w:t>62,175</w:t>
            </w:r>
          </w:p>
        </w:tc>
        <w:tc>
          <w:tcPr>
            <w:tcW w:w="276" w:type="pct"/>
            <w:noWrap/>
            <w:vAlign w:val="center"/>
            <w:hideMark/>
          </w:tcPr>
          <w:p w14:paraId="09D7F265" w14:textId="77777777" w:rsidR="00182097" w:rsidRPr="00804AD0" w:rsidRDefault="00182097" w:rsidP="00AD71F3">
            <w:pPr>
              <w:jc w:val="right"/>
              <w:rPr>
                <w:b/>
                <w:bCs/>
                <w:sz w:val="14"/>
                <w:szCs w:val="14"/>
                <w:lang w:eastAsia="tr-TR"/>
              </w:rPr>
            </w:pPr>
            <w:r w:rsidRPr="00210B51">
              <w:rPr>
                <w:b/>
                <w:bCs/>
                <w:sz w:val="14"/>
                <w:szCs w:val="14"/>
                <w:lang w:eastAsia="tr-TR"/>
              </w:rPr>
              <w:t>1,591,240</w:t>
            </w:r>
          </w:p>
        </w:tc>
      </w:tr>
      <w:tr w:rsidR="00182097" w:rsidRPr="00804AD0" w14:paraId="0061EA09" w14:textId="77777777" w:rsidTr="00AD71F3">
        <w:trPr>
          <w:trHeight w:val="122"/>
        </w:trPr>
        <w:tc>
          <w:tcPr>
            <w:tcW w:w="169" w:type="pct"/>
            <w:tcBorders>
              <w:left w:val="single" w:sz="6" w:space="0" w:color="auto"/>
            </w:tcBorders>
            <w:noWrap/>
            <w:hideMark/>
          </w:tcPr>
          <w:p w14:paraId="4D2AD7C8" w14:textId="77777777" w:rsidR="00182097" w:rsidRPr="00804AD0" w:rsidRDefault="00182097" w:rsidP="00AD71F3">
            <w:pPr>
              <w:rPr>
                <w:b/>
                <w:bCs/>
                <w:sz w:val="14"/>
                <w:szCs w:val="14"/>
                <w:lang w:eastAsia="tr-TR"/>
              </w:rPr>
            </w:pPr>
            <w:r w:rsidRPr="00804AD0">
              <w:rPr>
                <w:b/>
                <w:bCs/>
                <w:sz w:val="14"/>
                <w:szCs w:val="14"/>
                <w:lang w:eastAsia="tr-TR"/>
              </w:rPr>
              <w:t>IV.</w:t>
            </w:r>
          </w:p>
        </w:tc>
        <w:tc>
          <w:tcPr>
            <w:tcW w:w="940" w:type="pct"/>
            <w:noWrap/>
            <w:vAlign w:val="bottom"/>
            <w:hideMark/>
          </w:tcPr>
          <w:p w14:paraId="7FA4FDE7" w14:textId="77777777" w:rsidR="00182097" w:rsidRPr="00804AD0" w:rsidRDefault="00182097" w:rsidP="00AD71F3">
            <w:pPr>
              <w:rPr>
                <w:b/>
                <w:bCs/>
                <w:sz w:val="14"/>
                <w:szCs w:val="14"/>
                <w:lang w:eastAsia="tr-TR"/>
              </w:rPr>
            </w:pPr>
            <w:r w:rsidRPr="00804AD0">
              <w:rPr>
                <w:b/>
                <w:bCs/>
                <w:sz w:val="14"/>
                <w:szCs w:val="14"/>
                <w:lang w:eastAsia="tr-TR"/>
              </w:rPr>
              <w:t>Toplam Kapsamlı Gelir</w:t>
            </w:r>
          </w:p>
        </w:tc>
        <w:tc>
          <w:tcPr>
            <w:tcW w:w="278" w:type="pct"/>
            <w:noWrap/>
            <w:vAlign w:val="center"/>
            <w:hideMark/>
          </w:tcPr>
          <w:p w14:paraId="77AD767C"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4A75EB8"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3E9936F"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2C9D3F4"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3D50E2F"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F8DF30D"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53B1E242"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A41E214"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C8B0CE0" w14:textId="77777777" w:rsidR="00182097" w:rsidRPr="00804AD0" w:rsidRDefault="00182097" w:rsidP="00AD71F3">
            <w:pPr>
              <w:jc w:val="right"/>
              <w:rPr>
                <w:b/>
                <w:bCs/>
                <w:sz w:val="14"/>
                <w:szCs w:val="14"/>
                <w:lang w:eastAsia="tr-TR"/>
              </w:rPr>
            </w:pPr>
            <w:r w:rsidRPr="00210B51">
              <w:rPr>
                <w:b/>
                <w:bCs/>
                <w:sz w:val="14"/>
                <w:szCs w:val="14"/>
                <w:lang w:eastAsia="tr-TR"/>
              </w:rPr>
              <w:t>1,551</w:t>
            </w:r>
          </w:p>
        </w:tc>
        <w:tc>
          <w:tcPr>
            <w:tcW w:w="278" w:type="pct"/>
            <w:noWrap/>
            <w:vAlign w:val="center"/>
            <w:hideMark/>
          </w:tcPr>
          <w:p w14:paraId="7D79F7FD"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4B2BA69C"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4A398B2"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325BF53" w14:textId="77777777" w:rsidR="00182097" w:rsidRPr="00804AD0" w:rsidRDefault="00182097" w:rsidP="00AD71F3">
            <w:pPr>
              <w:jc w:val="right"/>
              <w:rPr>
                <w:b/>
                <w:bCs/>
                <w:sz w:val="14"/>
                <w:szCs w:val="14"/>
                <w:lang w:eastAsia="tr-TR"/>
              </w:rPr>
            </w:pPr>
            <w:r w:rsidRPr="00210B51">
              <w:rPr>
                <w:b/>
                <w:bCs/>
                <w:sz w:val="14"/>
                <w:szCs w:val="14"/>
                <w:lang w:eastAsia="tr-TR"/>
              </w:rPr>
              <w:t>(440,024)</w:t>
            </w:r>
          </w:p>
        </w:tc>
        <w:tc>
          <w:tcPr>
            <w:tcW w:w="276" w:type="pct"/>
            <w:noWrap/>
            <w:vAlign w:val="center"/>
            <w:hideMark/>
          </w:tcPr>
          <w:p w14:paraId="0A29CB1E" w14:textId="77777777" w:rsidR="00182097" w:rsidRPr="00804AD0" w:rsidRDefault="00182097" w:rsidP="00AD71F3">
            <w:pPr>
              <w:jc w:val="right"/>
              <w:rPr>
                <w:b/>
                <w:bCs/>
                <w:sz w:val="14"/>
                <w:szCs w:val="14"/>
                <w:lang w:eastAsia="tr-TR"/>
              </w:rPr>
            </w:pPr>
            <w:r w:rsidRPr="00210B51">
              <w:rPr>
                <w:b/>
                <w:bCs/>
                <w:sz w:val="14"/>
                <w:szCs w:val="14"/>
                <w:lang w:eastAsia="tr-TR"/>
              </w:rPr>
              <w:t>(438,473)</w:t>
            </w:r>
          </w:p>
        </w:tc>
      </w:tr>
      <w:tr w:rsidR="00182097" w:rsidRPr="00804AD0" w14:paraId="1F34E3D6" w14:textId="77777777" w:rsidTr="00AD71F3">
        <w:trPr>
          <w:trHeight w:val="122"/>
        </w:trPr>
        <w:tc>
          <w:tcPr>
            <w:tcW w:w="169" w:type="pct"/>
            <w:tcBorders>
              <w:left w:val="single" w:sz="6" w:space="0" w:color="auto"/>
            </w:tcBorders>
            <w:noWrap/>
            <w:hideMark/>
          </w:tcPr>
          <w:p w14:paraId="475C0E38" w14:textId="77777777" w:rsidR="00182097" w:rsidRPr="00804AD0" w:rsidRDefault="00182097" w:rsidP="00AD71F3">
            <w:pPr>
              <w:rPr>
                <w:b/>
                <w:bCs/>
                <w:sz w:val="14"/>
                <w:szCs w:val="14"/>
                <w:lang w:eastAsia="tr-TR"/>
              </w:rPr>
            </w:pPr>
            <w:r w:rsidRPr="00804AD0">
              <w:rPr>
                <w:b/>
                <w:bCs/>
                <w:sz w:val="14"/>
                <w:szCs w:val="14"/>
                <w:lang w:eastAsia="tr-TR"/>
              </w:rPr>
              <w:t>V.</w:t>
            </w:r>
          </w:p>
        </w:tc>
        <w:tc>
          <w:tcPr>
            <w:tcW w:w="940" w:type="pct"/>
            <w:noWrap/>
            <w:vAlign w:val="bottom"/>
            <w:hideMark/>
          </w:tcPr>
          <w:p w14:paraId="319A67F7" w14:textId="77777777" w:rsidR="00182097" w:rsidRPr="00804AD0" w:rsidRDefault="00182097" w:rsidP="00AD71F3">
            <w:pPr>
              <w:rPr>
                <w:b/>
                <w:bCs/>
                <w:sz w:val="14"/>
                <w:szCs w:val="14"/>
                <w:lang w:eastAsia="tr-TR"/>
              </w:rPr>
            </w:pPr>
            <w:r w:rsidRPr="00804AD0">
              <w:rPr>
                <w:b/>
                <w:bCs/>
                <w:sz w:val="14"/>
                <w:szCs w:val="14"/>
                <w:lang w:eastAsia="tr-TR"/>
              </w:rPr>
              <w:t>Nakden Gerçekleştirilen Sermaye Artırımı</w:t>
            </w:r>
          </w:p>
        </w:tc>
        <w:tc>
          <w:tcPr>
            <w:tcW w:w="278" w:type="pct"/>
            <w:noWrap/>
            <w:vAlign w:val="center"/>
            <w:hideMark/>
          </w:tcPr>
          <w:p w14:paraId="0B934CFE" w14:textId="77777777" w:rsidR="00182097" w:rsidRPr="00804AD0" w:rsidRDefault="00182097" w:rsidP="00AD71F3">
            <w:pPr>
              <w:jc w:val="right"/>
              <w:rPr>
                <w:b/>
                <w:bCs/>
                <w:sz w:val="14"/>
                <w:szCs w:val="14"/>
                <w:lang w:eastAsia="tr-TR"/>
              </w:rPr>
            </w:pPr>
            <w:r w:rsidRPr="00210B51">
              <w:rPr>
                <w:b/>
                <w:bCs/>
                <w:sz w:val="14"/>
                <w:szCs w:val="14"/>
                <w:lang w:eastAsia="tr-TR"/>
              </w:rPr>
              <w:t>1,500,000</w:t>
            </w:r>
          </w:p>
        </w:tc>
        <w:tc>
          <w:tcPr>
            <w:tcW w:w="278" w:type="pct"/>
            <w:noWrap/>
            <w:vAlign w:val="center"/>
            <w:hideMark/>
          </w:tcPr>
          <w:p w14:paraId="2CFD7315"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234B90F"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BAC326B"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816EEA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2CEC7A6"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61CE079D"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80709D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1118E52"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98D9404"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7742815"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E328FAC"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4BE9A25"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6" w:type="pct"/>
            <w:noWrap/>
            <w:vAlign w:val="center"/>
            <w:hideMark/>
          </w:tcPr>
          <w:p w14:paraId="3F2C3D35" w14:textId="77777777" w:rsidR="00182097" w:rsidRPr="00804AD0" w:rsidRDefault="00182097" w:rsidP="00AD71F3">
            <w:pPr>
              <w:jc w:val="right"/>
              <w:rPr>
                <w:b/>
                <w:bCs/>
                <w:sz w:val="14"/>
                <w:szCs w:val="14"/>
                <w:lang w:eastAsia="tr-TR"/>
              </w:rPr>
            </w:pPr>
            <w:r w:rsidRPr="00210B51">
              <w:rPr>
                <w:b/>
                <w:bCs/>
                <w:sz w:val="14"/>
                <w:szCs w:val="14"/>
                <w:lang w:eastAsia="tr-TR"/>
              </w:rPr>
              <w:t>1,500,000</w:t>
            </w:r>
          </w:p>
        </w:tc>
      </w:tr>
      <w:tr w:rsidR="00182097" w:rsidRPr="00804AD0" w14:paraId="1A1CEFF2" w14:textId="77777777" w:rsidTr="00AD71F3">
        <w:trPr>
          <w:trHeight w:val="122"/>
        </w:trPr>
        <w:tc>
          <w:tcPr>
            <w:tcW w:w="169" w:type="pct"/>
            <w:tcBorders>
              <w:left w:val="single" w:sz="6" w:space="0" w:color="auto"/>
            </w:tcBorders>
            <w:noWrap/>
            <w:hideMark/>
          </w:tcPr>
          <w:p w14:paraId="4B154A74" w14:textId="77777777" w:rsidR="00182097" w:rsidRPr="00804AD0" w:rsidRDefault="00182097" w:rsidP="00AD71F3">
            <w:pPr>
              <w:rPr>
                <w:b/>
                <w:bCs/>
                <w:sz w:val="14"/>
                <w:szCs w:val="14"/>
                <w:lang w:eastAsia="tr-TR"/>
              </w:rPr>
            </w:pPr>
            <w:r w:rsidRPr="00804AD0">
              <w:rPr>
                <w:b/>
                <w:bCs/>
                <w:sz w:val="14"/>
                <w:szCs w:val="14"/>
                <w:lang w:eastAsia="tr-TR"/>
              </w:rPr>
              <w:t>VI.</w:t>
            </w:r>
          </w:p>
        </w:tc>
        <w:tc>
          <w:tcPr>
            <w:tcW w:w="940" w:type="pct"/>
            <w:noWrap/>
            <w:vAlign w:val="bottom"/>
            <w:hideMark/>
          </w:tcPr>
          <w:p w14:paraId="0AD62972" w14:textId="77777777" w:rsidR="00182097" w:rsidRPr="00804AD0" w:rsidRDefault="00182097" w:rsidP="00AD71F3">
            <w:pPr>
              <w:rPr>
                <w:b/>
                <w:bCs/>
                <w:sz w:val="14"/>
                <w:szCs w:val="14"/>
                <w:lang w:eastAsia="tr-TR"/>
              </w:rPr>
            </w:pPr>
            <w:r w:rsidRPr="00804AD0">
              <w:rPr>
                <w:b/>
                <w:bCs/>
                <w:sz w:val="14"/>
                <w:szCs w:val="14"/>
                <w:lang w:eastAsia="tr-TR"/>
              </w:rPr>
              <w:t>İç Kaynaklardan Gerçekleştirilen Sermaye Artırımı</w:t>
            </w:r>
          </w:p>
        </w:tc>
        <w:tc>
          <w:tcPr>
            <w:tcW w:w="278" w:type="pct"/>
            <w:noWrap/>
            <w:vAlign w:val="center"/>
            <w:hideMark/>
          </w:tcPr>
          <w:p w14:paraId="5500C41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96EAF3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4644D88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A337D12"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452071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9E5BD63"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5D9F713B"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48C7BE5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1DE34F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4A309B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DB8F32B"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B55A73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4FFCC6B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6" w:type="pct"/>
            <w:noWrap/>
            <w:vAlign w:val="center"/>
            <w:hideMark/>
          </w:tcPr>
          <w:p w14:paraId="2F603D50" w14:textId="77777777" w:rsidR="00182097" w:rsidRPr="00804AD0" w:rsidRDefault="00182097" w:rsidP="00AD71F3">
            <w:pPr>
              <w:jc w:val="right"/>
              <w:rPr>
                <w:b/>
                <w:bCs/>
                <w:sz w:val="14"/>
                <w:szCs w:val="14"/>
                <w:lang w:eastAsia="tr-TR"/>
              </w:rPr>
            </w:pPr>
            <w:r w:rsidRPr="00804AD0">
              <w:rPr>
                <w:b/>
                <w:bCs/>
                <w:sz w:val="14"/>
                <w:szCs w:val="14"/>
                <w:lang w:eastAsia="tr-TR"/>
              </w:rPr>
              <w:t>-</w:t>
            </w:r>
          </w:p>
        </w:tc>
      </w:tr>
      <w:tr w:rsidR="00182097" w:rsidRPr="00804AD0" w14:paraId="4AC93885" w14:textId="77777777" w:rsidTr="00AD71F3">
        <w:trPr>
          <w:trHeight w:val="122"/>
        </w:trPr>
        <w:tc>
          <w:tcPr>
            <w:tcW w:w="169" w:type="pct"/>
            <w:tcBorders>
              <w:left w:val="single" w:sz="6" w:space="0" w:color="auto"/>
            </w:tcBorders>
            <w:noWrap/>
            <w:hideMark/>
          </w:tcPr>
          <w:p w14:paraId="632DCE22" w14:textId="77777777" w:rsidR="00182097" w:rsidRPr="00804AD0" w:rsidRDefault="00182097" w:rsidP="00AD71F3">
            <w:pPr>
              <w:rPr>
                <w:b/>
                <w:bCs/>
                <w:sz w:val="14"/>
                <w:szCs w:val="14"/>
                <w:lang w:eastAsia="tr-TR"/>
              </w:rPr>
            </w:pPr>
            <w:r w:rsidRPr="00804AD0">
              <w:rPr>
                <w:b/>
                <w:bCs/>
                <w:sz w:val="14"/>
                <w:szCs w:val="14"/>
                <w:lang w:eastAsia="tr-TR"/>
              </w:rPr>
              <w:t>VII.</w:t>
            </w:r>
          </w:p>
        </w:tc>
        <w:tc>
          <w:tcPr>
            <w:tcW w:w="940" w:type="pct"/>
            <w:noWrap/>
            <w:vAlign w:val="bottom"/>
            <w:hideMark/>
          </w:tcPr>
          <w:p w14:paraId="6F49E988" w14:textId="77777777" w:rsidR="00182097" w:rsidRPr="00804AD0" w:rsidRDefault="00182097" w:rsidP="00AD71F3">
            <w:pPr>
              <w:rPr>
                <w:b/>
                <w:bCs/>
                <w:sz w:val="14"/>
                <w:szCs w:val="14"/>
                <w:lang w:eastAsia="tr-TR"/>
              </w:rPr>
            </w:pPr>
            <w:r w:rsidRPr="00804AD0">
              <w:rPr>
                <w:b/>
                <w:bCs/>
                <w:sz w:val="14"/>
                <w:szCs w:val="14"/>
                <w:lang w:eastAsia="tr-TR"/>
              </w:rPr>
              <w:t>Ödenmiş Sermaye Enflasyon Düzeltme Farkı</w:t>
            </w:r>
          </w:p>
        </w:tc>
        <w:tc>
          <w:tcPr>
            <w:tcW w:w="278" w:type="pct"/>
            <w:noWrap/>
            <w:vAlign w:val="center"/>
            <w:hideMark/>
          </w:tcPr>
          <w:p w14:paraId="0190F7ED"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183F9C5"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F11B6A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5994A4C"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4C42015"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30FBF5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2E2B394E"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4B4225A0"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43AA3F1F"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544537D"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943CA56"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8B61CB0"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D773E7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6" w:type="pct"/>
            <w:noWrap/>
            <w:vAlign w:val="center"/>
            <w:hideMark/>
          </w:tcPr>
          <w:p w14:paraId="02A338DD" w14:textId="77777777" w:rsidR="00182097" w:rsidRPr="00804AD0" w:rsidRDefault="00182097" w:rsidP="00AD71F3">
            <w:pPr>
              <w:jc w:val="right"/>
              <w:rPr>
                <w:b/>
                <w:bCs/>
                <w:sz w:val="14"/>
                <w:szCs w:val="14"/>
                <w:lang w:eastAsia="tr-TR"/>
              </w:rPr>
            </w:pPr>
            <w:r w:rsidRPr="00804AD0">
              <w:rPr>
                <w:b/>
                <w:bCs/>
                <w:sz w:val="14"/>
                <w:szCs w:val="14"/>
                <w:lang w:eastAsia="tr-TR"/>
              </w:rPr>
              <w:t>-</w:t>
            </w:r>
          </w:p>
        </w:tc>
      </w:tr>
      <w:tr w:rsidR="00182097" w:rsidRPr="00804AD0" w14:paraId="5DD9FD9A" w14:textId="77777777" w:rsidTr="00AD71F3">
        <w:trPr>
          <w:trHeight w:val="122"/>
        </w:trPr>
        <w:tc>
          <w:tcPr>
            <w:tcW w:w="169" w:type="pct"/>
            <w:tcBorders>
              <w:left w:val="single" w:sz="6" w:space="0" w:color="auto"/>
            </w:tcBorders>
            <w:noWrap/>
            <w:hideMark/>
          </w:tcPr>
          <w:p w14:paraId="248A360A" w14:textId="77777777" w:rsidR="00182097" w:rsidRPr="00804AD0" w:rsidRDefault="00182097" w:rsidP="00AD71F3">
            <w:pPr>
              <w:rPr>
                <w:b/>
                <w:bCs/>
                <w:sz w:val="14"/>
                <w:szCs w:val="14"/>
                <w:lang w:eastAsia="tr-TR"/>
              </w:rPr>
            </w:pPr>
            <w:r w:rsidRPr="00804AD0">
              <w:rPr>
                <w:b/>
                <w:bCs/>
                <w:sz w:val="14"/>
                <w:szCs w:val="14"/>
                <w:lang w:eastAsia="tr-TR"/>
              </w:rPr>
              <w:t>VIII.</w:t>
            </w:r>
          </w:p>
        </w:tc>
        <w:tc>
          <w:tcPr>
            <w:tcW w:w="940" w:type="pct"/>
            <w:noWrap/>
            <w:vAlign w:val="bottom"/>
            <w:hideMark/>
          </w:tcPr>
          <w:p w14:paraId="6547E171" w14:textId="77777777" w:rsidR="00182097" w:rsidRPr="00804AD0" w:rsidRDefault="00182097" w:rsidP="00AD71F3">
            <w:pPr>
              <w:rPr>
                <w:b/>
                <w:bCs/>
                <w:sz w:val="14"/>
                <w:szCs w:val="14"/>
                <w:lang w:eastAsia="tr-TR"/>
              </w:rPr>
            </w:pPr>
            <w:r w:rsidRPr="00804AD0">
              <w:rPr>
                <w:b/>
                <w:bCs/>
                <w:sz w:val="14"/>
                <w:szCs w:val="14"/>
                <w:lang w:eastAsia="tr-TR"/>
              </w:rPr>
              <w:t xml:space="preserve">Hisse Senedine Dönüştürülebilir Tahviller </w:t>
            </w:r>
          </w:p>
        </w:tc>
        <w:tc>
          <w:tcPr>
            <w:tcW w:w="278" w:type="pct"/>
            <w:noWrap/>
            <w:vAlign w:val="center"/>
            <w:hideMark/>
          </w:tcPr>
          <w:p w14:paraId="11A094A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8739406"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5027D5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B8FB100"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42861588"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CF4D5A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47B539F0"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E7C96F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CB82EFC"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0EF6EA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C751F9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448ACCE"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31A3E58"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6" w:type="pct"/>
            <w:noWrap/>
            <w:vAlign w:val="center"/>
            <w:hideMark/>
          </w:tcPr>
          <w:p w14:paraId="20D671D7" w14:textId="77777777" w:rsidR="00182097" w:rsidRPr="00804AD0" w:rsidRDefault="00182097" w:rsidP="00AD71F3">
            <w:pPr>
              <w:jc w:val="right"/>
              <w:rPr>
                <w:b/>
                <w:bCs/>
                <w:sz w:val="14"/>
                <w:szCs w:val="14"/>
                <w:lang w:eastAsia="tr-TR"/>
              </w:rPr>
            </w:pPr>
            <w:r w:rsidRPr="00804AD0">
              <w:rPr>
                <w:b/>
                <w:bCs/>
                <w:sz w:val="14"/>
                <w:szCs w:val="14"/>
                <w:lang w:eastAsia="tr-TR"/>
              </w:rPr>
              <w:t>-</w:t>
            </w:r>
          </w:p>
        </w:tc>
      </w:tr>
      <w:tr w:rsidR="00182097" w:rsidRPr="00804AD0" w14:paraId="4D85811A" w14:textId="77777777" w:rsidTr="00AD71F3">
        <w:trPr>
          <w:trHeight w:val="122"/>
        </w:trPr>
        <w:tc>
          <w:tcPr>
            <w:tcW w:w="169" w:type="pct"/>
            <w:tcBorders>
              <w:left w:val="single" w:sz="6" w:space="0" w:color="auto"/>
            </w:tcBorders>
            <w:noWrap/>
            <w:hideMark/>
          </w:tcPr>
          <w:p w14:paraId="0EE2EC24" w14:textId="77777777" w:rsidR="00182097" w:rsidRPr="00804AD0" w:rsidRDefault="00182097" w:rsidP="00AD71F3">
            <w:pPr>
              <w:rPr>
                <w:b/>
                <w:bCs/>
                <w:sz w:val="14"/>
                <w:szCs w:val="14"/>
                <w:lang w:eastAsia="tr-TR"/>
              </w:rPr>
            </w:pPr>
            <w:r w:rsidRPr="00804AD0">
              <w:rPr>
                <w:b/>
                <w:bCs/>
                <w:sz w:val="14"/>
                <w:szCs w:val="14"/>
                <w:lang w:eastAsia="tr-TR"/>
              </w:rPr>
              <w:t>IX.</w:t>
            </w:r>
          </w:p>
        </w:tc>
        <w:tc>
          <w:tcPr>
            <w:tcW w:w="940" w:type="pct"/>
            <w:noWrap/>
            <w:vAlign w:val="bottom"/>
            <w:hideMark/>
          </w:tcPr>
          <w:p w14:paraId="3289E9D6" w14:textId="77777777" w:rsidR="00182097" w:rsidRPr="00804AD0" w:rsidRDefault="00182097" w:rsidP="00AD71F3">
            <w:pPr>
              <w:rPr>
                <w:b/>
                <w:bCs/>
                <w:sz w:val="14"/>
                <w:szCs w:val="14"/>
                <w:lang w:eastAsia="tr-TR"/>
              </w:rPr>
            </w:pPr>
            <w:r w:rsidRPr="00804AD0">
              <w:rPr>
                <w:b/>
                <w:bCs/>
                <w:sz w:val="14"/>
                <w:szCs w:val="14"/>
                <w:lang w:eastAsia="tr-TR"/>
              </w:rPr>
              <w:t>Sermaye Benzeri Borçlanma Araçları</w:t>
            </w:r>
          </w:p>
        </w:tc>
        <w:tc>
          <w:tcPr>
            <w:tcW w:w="278" w:type="pct"/>
            <w:noWrap/>
            <w:vAlign w:val="center"/>
            <w:hideMark/>
          </w:tcPr>
          <w:p w14:paraId="6FDC788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808BF50"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2A04C0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A91C55E"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54D87A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A5A2714"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5F99E515"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DF64706"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C0F7656"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83BB42E"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57C3AFB"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9EF62BD"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FAB9EF0"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6" w:type="pct"/>
            <w:noWrap/>
            <w:vAlign w:val="center"/>
            <w:hideMark/>
          </w:tcPr>
          <w:p w14:paraId="35FD3275" w14:textId="77777777" w:rsidR="00182097" w:rsidRPr="00804AD0" w:rsidRDefault="00182097" w:rsidP="00AD71F3">
            <w:pPr>
              <w:jc w:val="right"/>
              <w:rPr>
                <w:b/>
                <w:bCs/>
                <w:sz w:val="14"/>
                <w:szCs w:val="14"/>
                <w:lang w:eastAsia="tr-TR"/>
              </w:rPr>
            </w:pPr>
            <w:r w:rsidRPr="00804AD0">
              <w:rPr>
                <w:b/>
                <w:bCs/>
                <w:sz w:val="14"/>
                <w:szCs w:val="14"/>
                <w:lang w:eastAsia="tr-TR"/>
              </w:rPr>
              <w:t>-</w:t>
            </w:r>
          </w:p>
        </w:tc>
      </w:tr>
      <w:tr w:rsidR="00182097" w:rsidRPr="00804AD0" w14:paraId="03EBB4D9" w14:textId="77777777" w:rsidTr="00AD71F3">
        <w:trPr>
          <w:trHeight w:val="122"/>
        </w:trPr>
        <w:tc>
          <w:tcPr>
            <w:tcW w:w="169" w:type="pct"/>
            <w:tcBorders>
              <w:left w:val="single" w:sz="6" w:space="0" w:color="auto"/>
            </w:tcBorders>
            <w:noWrap/>
            <w:hideMark/>
          </w:tcPr>
          <w:p w14:paraId="15B6B10B" w14:textId="77777777" w:rsidR="00182097" w:rsidRPr="00804AD0" w:rsidRDefault="00182097" w:rsidP="00AD71F3">
            <w:pPr>
              <w:rPr>
                <w:b/>
                <w:bCs/>
                <w:sz w:val="14"/>
                <w:szCs w:val="14"/>
                <w:lang w:eastAsia="tr-TR"/>
              </w:rPr>
            </w:pPr>
            <w:r w:rsidRPr="00804AD0">
              <w:rPr>
                <w:b/>
                <w:bCs/>
                <w:sz w:val="14"/>
                <w:szCs w:val="14"/>
                <w:lang w:eastAsia="tr-TR"/>
              </w:rPr>
              <w:t>X.</w:t>
            </w:r>
          </w:p>
        </w:tc>
        <w:tc>
          <w:tcPr>
            <w:tcW w:w="940" w:type="pct"/>
            <w:noWrap/>
            <w:vAlign w:val="bottom"/>
            <w:hideMark/>
          </w:tcPr>
          <w:p w14:paraId="1CB2AA5F" w14:textId="77777777" w:rsidR="00182097" w:rsidRPr="00804AD0" w:rsidRDefault="00182097" w:rsidP="00AD71F3">
            <w:pPr>
              <w:rPr>
                <w:b/>
                <w:bCs/>
                <w:sz w:val="14"/>
                <w:szCs w:val="14"/>
                <w:lang w:eastAsia="tr-TR"/>
              </w:rPr>
            </w:pPr>
            <w:r w:rsidRPr="00804AD0">
              <w:rPr>
                <w:b/>
                <w:bCs/>
                <w:sz w:val="14"/>
                <w:szCs w:val="14"/>
                <w:lang w:eastAsia="tr-TR"/>
              </w:rPr>
              <w:t>Diğer Değişiklikler Nedeniyle Artış /Azalış</w:t>
            </w:r>
          </w:p>
        </w:tc>
        <w:tc>
          <w:tcPr>
            <w:tcW w:w="278" w:type="pct"/>
            <w:noWrap/>
            <w:vAlign w:val="center"/>
            <w:hideMark/>
          </w:tcPr>
          <w:p w14:paraId="0D3EBAE8"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A95193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4F44E83"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B74A5AC"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504862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99BA21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32A64C56"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0CB3C03"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FC9FE7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33481C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063D26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08BF08B"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397F2A3"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6" w:type="pct"/>
            <w:noWrap/>
            <w:vAlign w:val="center"/>
            <w:hideMark/>
          </w:tcPr>
          <w:p w14:paraId="274457DE" w14:textId="77777777" w:rsidR="00182097" w:rsidRPr="00804AD0" w:rsidRDefault="00182097" w:rsidP="00AD71F3">
            <w:pPr>
              <w:jc w:val="right"/>
              <w:rPr>
                <w:b/>
                <w:bCs/>
                <w:sz w:val="14"/>
                <w:szCs w:val="14"/>
                <w:lang w:eastAsia="tr-TR"/>
              </w:rPr>
            </w:pPr>
            <w:r w:rsidRPr="00804AD0">
              <w:rPr>
                <w:b/>
                <w:bCs/>
                <w:sz w:val="14"/>
                <w:szCs w:val="14"/>
                <w:lang w:eastAsia="tr-TR"/>
              </w:rPr>
              <w:t>-</w:t>
            </w:r>
          </w:p>
        </w:tc>
      </w:tr>
      <w:tr w:rsidR="00182097" w:rsidRPr="00804AD0" w14:paraId="4700E08A" w14:textId="77777777" w:rsidTr="00AD71F3">
        <w:trPr>
          <w:trHeight w:val="122"/>
        </w:trPr>
        <w:tc>
          <w:tcPr>
            <w:tcW w:w="169" w:type="pct"/>
            <w:tcBorders>
              <w:left w:val="single" w:sz="6" w:space="0" w:color="auto"/>
            </w:tcBorders>
            <w:noWrap/>
            <w:hideMark/>
          </w:tcPr>
          <w:p w14:paraId="04858A1B" w14:textId="77777777" w:rsidR="00182097" w:rsidRPr="00804AD0" w:rsidRDefault="00182097" w:rsidP="00AD71F3">
            <w:pPr>
              <w:rPr>
                <w:b/>
                <w:bCs/>
                <w:sz w:val="14"/>
                <w:szCs w:val="14"/>
                <w:lang w:eastAsia="tr-TR"/>
              </w:rPr>
            </w:pPr>
            <w:r w:rsidRPr="00804AD0">
              <w:rPr>
                <w:b/>
                <w:bCs/>
                <w:sz w:val="14"/>
                <w:szCs w:val="14"/>
                <w:lang w:eastAsia="tr-TR"/>
              </w:rPr>
              <w:t>XI.</w:t>
            </w:r>
          </w:p>
        </w:tc>
        <w:tc>
          <w:tcPr>
            <w:tcW w:w="940" w:type="pct"/>
            <w:noWrap/>
            <w:vAlign w:val="bottom"/>
            <w:hideMark/>
          </w:tcPr>
          <w:p w14:paraId="120FD3CD" w14:textId="77777777" w:rsidR="00182097" w:rsidRPr="00804AD0" w:rsidRDefault="00182097" w:rsidP="00AD71F3">
            <w:pPr>
              <w:rPr>
                <w:b/>
                <w:bCs/>
                <w:sz w:val="14"/>
                <w:szCs w:val="14"/>
                <w:lang w:eastAsia="tr-TR"/>
              </w:rPr>
            </w:pPr>
            <w:r w:rsidRPr="00804AD0">
              <w:rPr>
                <w:b/>
                <w:bCs/>
                <w:sz w:val="14"/>
                <w:szCs w:val="14"/>
                <w:lang w:eastAsia="tr-TR"/>
              </w:rPr>
              <w:t>Kâr Dağıtımı</w:t>
            </w:r>
          </w:p>
        </w:tc>
        <w:tc>
          <w:tcPr>
            <w:tcW w:w="278" w:type="pct"/>
            <w:noWrap/>
            <w:vAlign w:val="center"/>
            <w:hideMark/>
          </w:tcPr>
          <w:p w14:paraId="043D1679"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693DFDF"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6200458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F782BE0"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038166E"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02C13C94"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noWrap/>
            <w:vAlign w:val="center"/>
            <w:hideMark/>
          </w:tcPr>
          <w:p w14:paraId="4A3D993D"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382C861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1F215BE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5DCF7932"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7B69498E" w14:textId="77777777" w:rsidR="00182097" w:rsidRPr="00804AD0" w:rsidRDefault="00182097" w:rsidP="00AD71F3">
            <w:pPr>
              <w:jc w:val="right"/>
              <w:rPr>
                <w:b/>
                <w:bCs/>
                <w:sz w:val="14"/>
                <w:szCs w:val="14"/>
                <w:lang w:eastAsia="tr-TR"/>
              </w:rPr>
            </w:pPr>
            <w:r w:rsidRPr="00210B51">
              <w:rPr>
                <w:b/>
                <w:bCs/>
                <w:sz w:val="14"/>
                <w:szCs w:val="14"/>
                <w:lang w:eastAsia="tr-TR"/>
              </w:rPr>
              <w:t>62,175</w:t>
            </w:r>
          </w:p>
        </w:tc>
        <w:tc>
          <w:tcPr>
            <w:tcW w:w="278" w:type="pct"/>
            <w:noWrap/>
            <w:vAlign w:val="center"/>
            <w:hideMark/>
          </w:tcPr>
          <w:p w14:paraId="1137B6FD"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noWrap/>
            <w:vAlign w:val="center"/>
            <w:hideMark/>
          </w:tcPr>
          <w:p w14:paraId="2173B8B1" w14:textId="77777777" w:rsidR="00182097" w:rsidRPr="00804AD0" w:rsidRDefault="00182097" w:rsidP="00AD71F3">
            <w:pPr>
              <w:jc w:val="right"/>
              <w:rPr>
                <w:b/>
                <w:bCs/>
                <w:sz w:val="14"/>
                <w:szCs w:val="14"/>
                <w:lang w:eastAsia="tr-TR"/>
              </w:rPr>
            </w:pPr>
            <w:r w:rsidRPr="00210B51">
              <w:rPr>
                <w:b/>
                <w:bCs/>
                <w:sz w:val="14"/>
                <w:szCs w:val="14"/>
                <w:lang w:eastAsia="tr-TR"/>
              </w:rPr>
              <w:t>(62,175)</w:t>
            </w:r>
          </w:p>
        </w:tc>
        <w:tc>
          <w:tcPr>
            <w:tcW w:w="276" w:type="pct"/>
            <w:noWrap/>
            <w:vAlign w:val="center"/>
            <w:hideMark/>
          </w:tcPr>
          <w:p w14:paraId="6F811B4A" w14:textId="77777777" w:rsidR="00182097" w:rsidRPr="00804AD0" w:rsidRDefault="00182097" w:rsidP="00AD71F3">
            <w:pPr>
              <w:jc w:val="right"/>
              <w:rPr>
                <w:b/>
                <w:bCs/>
                <w:sz w:val="14"/>
                <w:szCs w:val="14"/>
                <w:lang w:eastAsia="tr-TR"/>
              </w:rPr>
            </w:pPr>
            <w:r w:rsidRPr="00804AD0">
              <w:rPr>
                <w:b/>
                <w:bCs/>
                <w:sz w:val="14"/>
                <w:szCs w:val="14"/>
                <w:lang w:eastAsia="tr-TR"/>
              </w:rPr>
              <w:t>-</w:t>
            </w:r>
          </w:p>
        </w:tc>
      </w:tr>
      <w:tr w:rsidR="00182097" w:rsidRPr="00CB56EC" w14:paraId="0F3FCC5F" w14:textId="77777777" w:rsidTr="00AD71F3">
        <w:trPr>
          <w:trHeight w:val="122"/>
        </w:trPr>
        <w:tc>
          <w:tcPr>
            <w:tcW w:w="169" w:type="pct"/>
            <w:tcBorders>
              <w:left w:val="single" w:sz="6" w:space="0" w:color="auto"/>
            </w:tcBorders>
            <w:noWrap/>
            <w:hideMark/>
          </w:tcPr>
          <w:p w14:paraId="07B2F550" w14:textId="77777777" w:rsidR="00182097" w:rsidRPr="00CB56EC" w:rsidRDefault="00182097" w:rsidP="00AD71F3">
            <w:pPr>
              <w:rPr>
                <w:sz w:val="14"/>
                <w:szCs w:val="14"/>
                <w:lang w:eastAsia="tr-TR"/>
              </w:rPr>
            </w:pPr>
            <w:r w:rsidRPr="00CB56EC">
              <w:rPr>
                <w:sz w:val="14"/>
                <w:szCs w:val="14"/>
                <w:lang w:eastAsia="tr-TR"/>
              </w:rPr>
              <w:t>11.1</w:t>
            </w:r>
          </w:p>
        </w:tc>
        <w:tc>
          <w:tcPr>
            <w:tcW w:w="940" w:type="pct"/>
            <w:noWrap/>
            <w:vAlign w:val="bottom"/>
            <w:hideMark/>
          </w:tcPr>
          <w:p w14:paraId="7779B61B" w14:textId="77777777" w:rsidR="00182097" w:rsidRPr="00CB56EC" w:rsidRDefault="00182097" w:rsidP="00AD71F3">
            <w:pPr>
              <w:rPr>
                <w:sz w:val="14"/>
                <w:szCs w:val="14"/>
                <w:lang w:eastAsia="tr-TR"/>
              </w:rPr>
            </w:pPr>
            <w:r w:rsidRPr="00CB56EC">
              <w:rPr>
                <w:sz w:val="14"/>
                <w:szCs w:val="14"/>
                <w:lang w:eastAsia="tr-TR"/>
              </w:rPr>
              <w:t>Dağıtılan Temettü</w:t>
            </w:r>
          </w:p>
        </w:tc>
        <w:tc>
          <w:tcPr>
            <w:tcW w:w="278" w:type="pct"/>
            <w:noWrap/>
            <w:vAlign w:val="center"/>
            <w:hideMark/>
          </w:tcPr>
          <w:p w14:paraId="134C24EB"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6B310FA1"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54317F89"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9F681EA"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50E2AB00"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22C6F34C"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9" w:type="pct"/>
            <w:noWrap/>
            <w:vAlign w:val="center"/>
            <w:hideMark/>
          </w:tcPr>
          <w:p w14:paraId="45706B59"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4D30CC7"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2F9DE0CC"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56C5B5EB"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79E0E0F8"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432379D0"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4304F3CF"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6" w:type="pct"/>
            <w:noWrap/>
            <w:vAlign w:val="center"/>
            <w:hideMark/>
          </w:tcPr>
          <w:p w14:paraId="300A1E79" w14:textId="77777777" w:rsidR="00182097" w:rsidRPr="00804AD0" w:rsidRDefault="00182097" w:rsidP="00AD71F3">
            <w:pPr>
              <w:jc w:val="right"/>
              <w:rPr>
                <w:bCs/>
                <w:sz w:val="14"/>
                <w:szCs w:val="14"/>
                <w:lang w:eastAsia="tr-TR"/>
              </w:rPr>
            </w:pPr>
            <w:r w:rsidRPr="00804AD0">
              <w:rPr>
                <w:bCs/>
                <w:sz w:val="14"/>
                <w:szCs w:val="14"/>
                <w:lang w:eastAsia="tr-TR"/>
              </w:rPr>
              <w:t>-</w:t>
            </w:r>
          </w:p>
        </w:tc>
      </w:tr>
      <w:tr w:rsidR="00182097" w:rsidRPr="00CB56EC" w14:paraId="507080C3" w14:textId="77777777" w:rsidTr="00AD71F3">
        <w:trPr>
          <w:trHeight w:val="122"/>
        </w:trPr>
        <w:tc>
          <w:tcPr>
            <w:tcW w:w="169" w:type="pct"/>
            <w:tcBorders>
              <w:left w:val="single" w:sz="6" w:space="0" w:color="auto"/>
            </w:tcBorders>
            <w:noWrap/>
            <w:hideMark/>
          </w:tcPr>
          <w:p w14:paraId="1D9005C5" w14:textId="77777777" w:rsidR="00182097" w:rsidRPr="00CB56EC" w:rsidRDefault="00182097" w:rsidP="00AD71F3">
            <w:pPr>
              <w:rPr>
                <w:sz w:val="14"/>
                <w:szCs w:val="14"/>
                <w:lang w:eastAsia="tr-TR"/>
              </w:rPr>
            </w:pPr>
            <w:r w:rsidRPr="00CB56EC">
              <w:rPr>
                <w:sz w:val="14"/>
                <w:szCs w:val="14"/>
                <w:lang w:eastAsia="tr-TR"/>
              </w:rPr>
              <w:t>11.2</w:t>
            </w:r>
          </w:p>
        </w:tc>
        <w:tc>
          <w:tcPr>
            <w:tcW w:w="940" w:type="pct"/>
            <w:noWrap/>
            <w:vAlign w:val="bottom"/>
            <w:hideMark/>
          </w:tcPr>
          <w:p w14:paraId="393A2551" w14:textId="77777777" w:rsidR="00182097" w:rsidRPr="00CB56EC" w:rsidRDefault="00182097" w:rsidP="00AD71F3">
            <w:pPr>
              <w:rPr>
                <w:sz w:val="14"/>
                <w:szCs w:val="14"/>
                <w:lang w:eastAsia="tr-TR"/>
              </w:rPr>
            </w:pPr>
            <w:r w:rsidRPr="00CB56EC">
              <w:rPr>
                <w:sz w:val="14"/>
                <w:szCs w:val="14"/>
                <w:lang w:eastAsia="tr-TR"/>
              </w:rPr>
              <w:t>Yedeklere Aktarılan Tutarlar</w:t>
            </w:r>
          </w:p>
        </w:tc>
        <w:tc>
          <w:tcPr>
            <w:tcW w:w="278" w:type="pct"/>
            <w:noWrap/>
            <w:vAlign w:val="center"/>
            <w:hideMark/>
          </w:tcPr>
          <w:p w14:paraId="06B66A99"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1F241EB7"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47BB0F9F"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6E5328FD"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7587723"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67DF2BB1"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9" w:type="pct"/>
            <w:noWrap/>
            <w:vAlign w:val="center"/>
            <w:hideMark/>
          </w:tcPr>
          <w:p w14:paraId="779C050E"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377AEF89"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2442195"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AC8F732"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5ABFF721" w14:textId="77777777" w:rsidR="00182097" w:rsidRPr="00804AD0" w:rsidRDefault="00182097" w:rsidP="00AD71F3">
            <w:pPr>
              <w:jc w:val="right"/>
              <w:rPr>
                <w:bCs/>
                <w:sz w:val="14"/>
                <w:szCs w:val="14"/>
                <w:lang w:eastAsia="tr-TR"/>
              </w:rPr>
            </w:pPr>
            <w:r w:rsidRPr="00210B51">
              <w:rPr>
                <w:bCs/>
                <w:sz w:val="14"/>
                <w:szCs w:val="14"/>
                <w:lang w:eastAsia="tr-TR"/>
              </w:rPr>
              <w:t>62,175</w:t>
            </w:r>
          </w:p>
        </w:tc>
        <w:tc>
          <w:tcPr>
            <w:tcW w:w="278" w:type="pct"/>
            <w:noWrap/>
            <w:vAlign w:val="center"/>
            <w:hideMark/>
          </w:tcPr>
          <w:p w14:paraId="1178A624" w14:textId="77777777" w:rsidR="00182097" w:rsidRPr="00804AD0" w:rsidRDefault="00182097" w:rsidP="00AD71F3">
            <w:pPr>
              <w:jc w:val="right"/>
              <w:rPr>
                <w:bCs/>
                <w:sz w:val="14"/>
                <w:szCs w:val="14"/>
                <w:lang w:eastAsia="tr-TR"/>
              </w:rPr>
            </w:pPr>
            <w:r w:rsidRPr="00210B51">
              <w:rPr>
                <w:bCs/>
                <w:sz w:val="14"/>
                <w:szCs w:val="14"/>
                <w:lang w:eastAsia="tr-TR"/>
              </w:rPr>
              <w:t>(62,175)</w:t>
            </w:r>
          </w:p>
        </w:tc>
        <w:tc>
          <w:tcPr>
            <w:tcW w:w="278" w:type="pct"/>
            <w:noWrap/>
            <w:vAlign w:val="center"/>
            <w:hideMark/>
          </w:tcPr>
          <w:p w14:paraId="5C8A729E"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6" w:type="pct"/>
            <w:noWrap/>
            <w:vAlign w:val="center"/>
            <w:hideMark/>
          </w:tcPr>
          <w:p w14:paraId="465BF270" w14:textId="77777777" w:rsidR="00182097" w:rsidRPr="00804AD0" w:rsidRDefault="00182097" w:rsidP="00AD71F3">
            <w:pPr>
              <w:jc w:val="right"/>
              <w:rPr>
                <w:bCs/>
                <w:sz w:val="14"/>
                <w:szCs w:val="14"/>
                <w:lang w:eastAsia="tr-TR"/>
              </w:rPr>
            </w:pPr>
            <w:r w:rsidRPr="00804AD0">
              <w:rPr>
                <w:bCs/>
                <w:sz w:val="14"/>
                <w:szCs w:val="14"/>
                <w:lang w:eastAsia="tr-TR"/>
              </w:rPr>
              <w:t>-</w:t>
            </w:r>
          </w:p>
        </w:tc>
      </w:tr>
      <w:tr w:rsidR="00182097" w:rsidRPr="00CB56EC" w14:paraId="33990338" w14:textId="77777777" w:rsidTr="00AD71F3">
        <w:trPr>
          <w:trHeight w:val="122"/>
        </w:trPr>
        <w:tc>
          <w:tcPr>
            <w:tcW w:w="169" w:type="pct"/>
            <w:tcBorders>
              <w:left w:val="single" w:sz="6" w:space="0" w:color="auto"/>
            </w:tcBorders>
            <w:noWrap/>
            <w:hideMark/>
          </w:tcPr>
          <w:p w14:paraId="07089D06" w14:textId="77777777" w:rsidR="00182097" w:rsidRPr="00CB56EC" w:rsidRDefault="00182097" w:rsidP="00AD71F3">
            <w:pPr>
              <w:rPr>
                <w:sz w:val="14"/>
                <w:szCs w:val="14"/>
                <w:lang w:eastAsia="tr-TR"/>
              </w:rPr>
            </w:pPr>
            <w:r w:rsidRPr="00CB56EC">
              <w:rPr>
                <w:sz w:val="14"/>
                <w:szCs w:val="14"/>
                <w:lang w:eastAsia="tr-TR"/>
              </w:rPr>
              <w:t>11.3</w:t>
            </w:r>
          </w:p>
        </w:tc>
        <w:tc>
          <w:tcPr>
            <w:tcW w:w="940" w:type="pct"/>
            <w:noWrap/>
            <w:vAlign w:val="bottom"/>
            <w:hideMark/>
          </w:tcPr>
          <w:p w14:paraId="707C9D08" w14:textId="77777777" w:rsidR="00182097" w:rsidRPr="00CB56EC" w:rsidRDefault="00182097" w:rsidP="00AD71F3">
            <w:pPr>
              <w:rPr>
                <w:sz w:val="14"/>
                <w:szCs w:val="14"/>
                <w:lang w:eastAsia="tr-TR"/>
              </w:rPr>
            </w:pPr>
            <w:r w:rsidRPr="00CB56EC">
              <w:rPr>
                <w:sz w:val="14"/>
                <w:szCs w:val="14"/>
                <w:lang w:eastAsia="tr-TR"/>
              </w:rPr>
              <w:t xml:space="preserve">Diğer </w:t>
            </w:r>
          </w:p>
        </w:tc>
        <w:tc>
          <w:tcPr>
            <w:tcW w:w="278" w:type="pct"/>
            <w:noWrap/>
            <w:vAlign w:val="center"/>
            <w:hideMark/>
          </w:tcPr>
          <w:p w14:paraId="77A14266"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07D450F"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60CF099E"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01B0E2F2"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79FF161B"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4A0012DB"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9" w:type="pct"/>
            <w:noWrap/>
            <w:vAlign w:val="center"/>
            <w:hideMark/>
          </w:tcPr>
          <w:p w14:paraId="7FE02E80"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5664E7A0"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7816BA2A"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1AF0E3AF"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265B5EF5" w14:textId="77777777" w:rsidR="00182097" w:rsidRPr="00804AD0" w:rsidRDefault="00182097" w:rsidP="00AD71F3">
            <w:pPr>
              <w:jc w:val="right"/>
              <w:rPr>
                <w:bCs/>
                <w:sz w:val="14"/>
                <w:szCs w:val="14"/>
                <w:lang w:eastAsia="tr-TR"/>
              </w:rPr>
            </w:pPr>
            <w:r w:rsidRPr="00804AD0">
              <w:rPr>
                <w:bCs/>
                <w:sz w:val="14"/>
                <w:szCs w:val="14"/>
                <w:lang w:eastAsia="tr-TR"/>
              </w:rPr>
              <w:t>-</w:t>
            </w:r>
          </w:p>
        </w:tc>
        <w:tc>
          <w:tcPr>
            <w:tcW w:w="278" w:type="pct"/>
            <w:noWrap/>
            <w:vAlign w:val="center"/>
            <w:hideMark/>
          </w:tcPr>
          <w:p w14:paraId="1A56A131" w14:textId="77777777" w:rsidR="00182097" w:rsidRPr="00804AD0" w:rsidRDefault="00182097" w:rsidP="00AD71F3">
            <w:pPr>
              <w:jc w:val="right"/>
              <w:rPr>
                <w:bCs/>
                <w:sz w:val="14"/>
                <w:szCs w:val="14"/>
                <w:lang w:eastAsia="tr-TR"/>
              </w:rPr>
            </w:pPr>
            <w:r w:rsidRPr="00210B51">
              <w:rPr>
                <w:bCs/>
                <w:sz w:val="14"/>
                <w:szCs w:val="14"/>
                <w:lang w:eastAsia="tr-TR"/>
              </w:rPr>
              <w:t>62,175</w:t>
            </w:r>
          </w:p>
        </w:tc>
        <w:tc>
          <w:tcPr>
            <w:tcW w:w="278" w:type="pct"/>
            <w:noWrap/>
            <w:vAlign w:val="center"/>
            <w:hideMark/>
          </w:tcPr>
          <w:p w14:paraId="08729385" w14:textId="77777777" w:rsidR="00182097" w:rsidRPr="00804AD0" w:rsidRDefault="00182097" w:rsidP="00AD71F3">
            <w:pPr>
              <w:jc w:val="right"/>
              <w:rPr>
                <w:bCs/>
                <w:sz w:val="14"/>
                <w:szCs w:val="14"/>
                <w:lang w:eastAsia="tr-TR"/>
              </w:rPr>
            </w:pPr>
            <w:r w:rsidRPr="00210B51">
              <w:rPr>
                <w:bCs/>
                <w:sz w:val="14"/>
                <w:szCs w:val="14"/>
                <w:lang w:eastAsia="tr-TR"/>
              </w:rPr>
              <w:t>(62,175)</w:t>
            </w:r>
          </w:p>
        </w:tc>
        <w:tc>
          <w:tcPr>
            <w:tcW w:w="276" w:type="pct"/>
            <w:noWrap/>
            <w:vAlign w:val="center"/>
            <w:hideMark/>
          </w:tcPr>
          <w:p w14:paraId="2E920A11" w14:textId="77777777" w:rsidR="00182097" w:rsidRPr="00804AD0" w:rsidRDefault="00182097" w:rsidP="00AD71F3">
            <w:pPr>
              <w:jc w:val="right"/>
              <w:rPr>
                <w:bCs/>
                <w:sz w:val="14"/>
                <w:szCs w:val="14"/>
                <w:lang w:eastAsia="tr-TR"/>
              </w:rPr>
            </w:pPr>
            <w:r w:rsidRPr="00804AD0">
              <w:rPr>
                <w:bCs/>
                <w:sz w:val="14"/>
                <w:szCs w:val="14"/>
                <w:lang w:eastAsia="tr-TR"/>
              </w:rPr>
              <w:t>-</w:t>
            </w:r>
          </w:p>
        </w:tc>
      </w:tr>
      <w:tr w:rsidR="00182097" w:rsidRPr="00CB56EC" w14:paraId="388E0484" w14:textId="77777777" w:rsidTr="00AD71F3">
        <w:trPr>
          <w:trHeight w:val="122"/>
        </w:trPr>
        <w:tc>
          <w:tcPr>
            <w:tcW w:w="169" w:type="pct"/>
            <w:tcBorders>
              <w:left w:val="single" w:sz="6" w:space="0" w:color="auto"/>
            </w:tcBorders>
            <w:noWrap/>
            <w:hideMark/>
          </w:tcPr>
          <w:p w14:paraId="101D5B68" w14:textId="77777777" w:rsidR="00182097" w:rsidRPr="00CB56EC" w:rsidRDefault="00182097" w:rsidP="00AD71F3">
            <w:pPr>
              <w:rPr>
                <w:b/>
                <w:bCs/>
                <w:sz w:val="14"/>
                <w:szCs w:val="14"/>
                <w:lang w:eastAsia="tr-TR"/>
              </w:rPr>
            </w:pPr>
            <w:r w:rsidRPr="00CB56EC">
              <w:rPr>
                <w:b/>
                <w:bCs/>
                <w:sz w:val="14"/>
                <w:szCs w:val="14"/>
                <w:lang w:eastAsia="tr-TR"/>
              </w:rPr>
              <w:t> </w:t>
            </w:r>
          </w:p>
        </w:tc>
        <w:tc>
          <w:tcPr>
            <w:tcW w:w="940" w:type="pct"/>
            <w:noWrap/>
            <w:vAlign w:val="bottom"/>
            <w:hideMark/>
          </w:tcPr>
          <w:p w14:paraId="51485303" w14:textId="77777777" w:rsidR="00182097" w:rsidRPr="00CB56EC" w:rsidRDefault="00182097" w:rsidP="00AD71F3">
            <w:pPr>
              <w:rPr>
                <w:sz w:val="14"/>
                <w:szCs w:val="14"/>
                <w:lang w:eastAsia="tr-TR"/>
              </w:rPr>
            </w:pPr>
            <w:r w:rsidRPr="00CB56EC">
              <w:rPr>
                <w:sz w:val="14"/>
                <w:szCs w:val="14"/>
                <w:lang w:eastAsia="tr-TR"/>
              </w:rPr>
              <w:t> </w:t>
            </w:r>
          </w:p>
        </w:tc>
        <w:tc>
          <w:tcPr>
            <w:tcW w:w="278" w:type="pct"/>
            <w:noWrap/>
            <w:vAlign w:val="center"/>
            <w:hideMark/>
          </w:tcPr>
          <w:p w14:paraId="5EA576B3"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0CC79E5A"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611296B2"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212C06C1"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310BD6A8"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2E36BBE1"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9" w:type="pct"/>
            <w:noWrap/>
            <w:vAlign w:val="center"/>
            <w:hideMark/>
          </w:tcPr>
          <w:p w14:paraId="04D28035"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1A8D2016"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3314B3A0"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3C3BCD7A"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5D469EAE"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79425F7C"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8" w:type="pct"/>
            <w:noWrap/>
            <w:vAlign w:val="center"/>
            <w:hideMark/>
          </w:tcPr>
          <w:p w14:paraId="025615EE" w14:textId="77777777" w:rsidR="00182097" w:rsidRPr="00804AD0" w:rsidRDefault="00182097" w:rsidP="00AD71F3">
            <w:pPr>
              <w:jc w:val="right"/>
              <w:rPr>
                <w:bCs/>
                <w:sz w:val="14"/>
                <w:szCs w:val="14"/>
                <w:lang w:eastAsia="tr-TR"/>
              </w:rPr>
            </w:pPr>
            <w:r w:rsidRPr="00210B51">
              <w:rPr>
                <w:bCs/>
                <w:sz w:val="14"/>
                <w:szCs w:val="14"/>
                <w:lang w:eastAsia="tr-TR"/>
              </w:rPr>
              <w:t> </w:t>
            </w:r>
          </w:p>
        </w:tc>
        <w:tc>
          <w:tcPr>
            <w:tcW w:w="276" w:type="pct"/>
            <w:noWrap/>
            <w:vAlign w:val="center"/>
            <w:hideMark/>
          </w:tcPr>
          <w:p w14:paraId="3B9404EE" w14:textId="77777777" w:rsidR="00182097" w:rsidRPr="00804AD0" w:rsidRDefault="00182097" w:rsidP="00AD71F3">
            <w:pPr>
              <w:jc w:val="right"/>
              <w:rPr>
                <w:bCs/>
                <w:sz w:val="14"/>
                <w:szCs w:val="14"/>
                <w:lang w:eastAsia="tr-TR"/>
              </w:rPr>
            </w:pPr>
            <w:r w:rsidRPr="00210B51">
              <w:rPr>
                <w:bCs/>
                <w:sz w:val="14"/>
                <w:szCs w:val="14"/>
                <w:lang w:eastAsia="tr-TR"/>
              </w:rPr>
              <w:t> </w:t>
            </w:r>
          </w:p>
        </w:tc>
      </w:tr>
      <w:tr w:rsidR="00182097" w:rsidRPr="00804AD0" w14:paraId="7DA7A2B5" w14:textId="77777777" w:rsidTr="00AD71F3">
        <w:trPr>
          <w:trHeight w:val="122"/>
        </w:trPr>
        <w:tc>
          <w:tcPr>
            <w:tcW w:w="169" w:type="pct"/>
            <w:tcBorders>
              <w:left w:val="single" w:sz="6" w:space="0" w:color="auto"/>
              <w:bottom w:val="thinThickSmallGap" w:sz="24" w:space="0" w:color="auto"/>
            </w:tcBorders>
            <w:noWrap/>
            <w:hideMark/>
          </w:tcPr>
          <w:p w14:paraId="3B501591" w14:textId="77777777" w:rsidR="00182097" w:rsidRPr="00804AD0" w:rsidRDefault="00182097" w:rsidP="00AD71F3">
            <w:pPr>
              <w:rPr>
                <w:b/>
                <w:bCs/>
                <w:sz w:val="14"/>
                <w:szCs w:val="14"/>
                <w:lang w:eastAsia="tr-TR"/>
              </w:rPr>
            </w:pPr>
            <w:r w:rsidRPr="00804AD0">
              <w:rPr>
                <w:b/>
                <w:bCs/>
                <w:sz w:val="14"/>
                <w:szCs w:val="14"/>
                <w:lang w:eastAsia="tr-TR"/>
              </w:rPr>
              <w:t> </w:t>
            </w:r>
          </w:p>
        </w:tc>
        <w:tc>
          <w:tcPr>
            <w:tcW w:w="940" w:type="pct"/>
            <w:tcBorders>
              <w:bottom w:val="thinThickSmallGap" w:sz="24" w:space="0" w:color="auto"/>
            </w:tcBorders>
            <w:noWrap/>
            <w:vAlign w:val="bottom"/>
            <w:hideMark/>
          </w:tcPr>
          <w:p w14:paraId="0A583ECF" w14:textId="77777777" w:rsidR="00182097" w:rsidRPr="00804AD0" w:rsidRDefault="00182097" w:rsidP="00AD71F3">
            <w:pPr>
              <w:rPr>
                <w:b/>
                <w:bCs/>
                <w:sz w:val="14"/>
                <w:szCs w:val="14"/>
                <w:lang w:eastAsia="tr-TR"/>
              </w:rPr>
            </w:pPr>
            <w:r w:rsidRPr="00804AD0">
              <w:rPr>
                <w:b/>
                <w:bCs/>
                <w:sz w:val="14"/>
                <w:szCs w:val="14"/>
                <w:lang w:eastAsia="tr-TR"/>
              </w:rPr>
              <w:t>Dönem Sonu Bakiyesi (III+IV+…...+X+XI)</w:t>
            </w:r>
          </w:p>
        </w:tc>
        <w:tc>
          <w:tcPr>
            <w:tcW w:w="278" w:type="pct"/>
            <w:tcBorders>
              <w:bottom w:val="thinThickSmallGap" w:sz="24" w:space="0" w:color="auto"/>
            </w:tcBorders>
            <w:noWrap/>
            <w:vAlign w:val="bottom"/>
            <w:hideMark/>
          </w:tcPr>
          <w:p w14:paraId="766E4A96" w14:textId="77777777" w:rsidR="00182097" w:rsidRPr="00804AD0" w:rsidRDefault="00182097" w:rsidP="00AD71F3">
            <w:pPr>
              <w:jc w:val="right"/>
              <w:rPr>
                <w:b/>
                <w:bCs/>
                <w:sz w:val="14"/>
                <w:szCs w:val="14"/>
                <w:lang w:eastAsia="tr-TR"/>
              </w:rPr>
            </w:pPr>
            <w:r w:rsidRPr="00210B51">
              <w:rPr>
                <w:b/>
                <w:bCs/>
                <w:sz w:val="14"/>
                <w:szCs w:val="14"/>
                <w:lang w:eastAsia="tr-TR"/>
              </w:rPr>
              <w:t>3,000,000</w:t>
            </w:r>
          </w:p>
        </w:tc>
        <w:tc>
          <w:tcPr>
            <w:tcW w:w="278" w:type="pct"/>
            <w:tcBorders>
              <w:bottom w:val="thinThickSmallGap" w:sz="24" w:space="0" w:color="auto"/>
            </w:tcBorders>
            <w:noWrap/>
            <w:vAlign w:val="bottom"/>
            <w:hideMark/>
          </w:tcPr>
          <w:p w14:paraId="00304FF6"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58784065"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184B4D18"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1BD950E3"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7B00CCA8"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9" w:type="pct"/>
            <w:tcBorders>
              <w:bottom w:val="thinThickSmallGap" w:sz="24" w:space="0" w:color="auto"/>
            </w:tcBorders>
            <w:noWrap/>
            <w:vAlign w:val="bottom"/>
            <w:hideMark/>
          </w:tcPr>
          <w:p w14:paraId="68B85213"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0231854A"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40D307F4" w14:textId="77777777" w:rsidR="00182097" w:rsidRPr="00804AD0" w:rsidRDefault="00182097" w:rsidP="00AD71F3">
            <w:pPr>
              <w:jc w:val="right"/>
              <w:rPr>
                <w:b/>
                <w:bCs/>
                <w:sz w:val="14"/>
                <w:szCs w:val="14"/>
                <w:lang w:eastAsia="tr-TR"/>
              </w:rPr>
            </w:pPr>
            <w:r w:rsidRPr="00210B51">
              <w:rPr>
                <w:b/>
                <w:bCs/>
                <w:sz w:val="14"/>
                <w:szCs w:val="14"/>
                <w:lang w:eastAsia="tr-TR"/>
              </w:rPr>
              <w:t>1,540</w:t>
            </w:r>
          </w:p>
        </w:tc>
        <w:tc>
          <w:tcPr>
            <w:tcW w:w="278" w:type="pct"/>
            <w:tcBorders>
              <w:bottom w:val="thinThickSmallGap" w:sz="24" w:space="0" w:color="auto"/>
            </w:tcBorders>
            <w:noWrap/>
            <w:vAlign w:val="bottom"/>
            <w:hideMark/>
          </w:tcPr>
          <w:p w14:paraId="7AE4EB97"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3B2EE96E" w14:textId="77777777" w:rsidR="00182097" w:rsidRPr="00804AD0" w:rsidRDefault="00182097" w:rsidP="00AD71F3">
            <w:pPr>
              <w:jc w:val="right"/>
              <w:rPr>
                <w:b/>
                <w:bCs/>
                <w:sz w:val="14"/>
                <w:szCs w:val="14"/>
                <w:lang w:eastAsia="tr-TR"/>
              </w:rPr>
            </w:pPr>
            <w:r w:rsidRPr="00210B51">
              <w:rPr>
                <w:b/>
                <w:bCs/>
                <w:sz w:val="14"/>
                <w:szCs w:val="14"/>
                <w:lang w:eastAsia="tr-TR"/>
              </w:rPr>
              <w:t>91,251</w:t>
            </w:r>
          </w:p>
        </w:tc>
        <w:tc>
          <w:tcPr>
            <w:tcW w:w="278" w:type="pct"/>
            <w:tcBorders>
              <w:bottom w:val="thinThickSmallGap" w:sz="24" w:space="0" w:color="auto"/>
            </w:tcBorders>
            <w:noWrap/>
            <w:vAlign w:val="bottom"/>
            <w:hideMark/>
          </w:tcPr>
          <w:p w14:paraId="11BDF841" w14:textId="77777777" w:rsidR="00182097" w:rsidRPr="00804AD0" w:rsidRDefault="00182097" w:rsidP="00AD71F3">
            <w:pPr>
              <w:jc w:val="right"/>
              <w:rPr>
                <w:b/>
                <w:bCs/>
                <w:sz w:val="14"/>
                <w:szCs w:val="14"/>
                <w:lang w:eastAsia="tr-TR"/>
              </w:rPr>
            </w:pPr>
            <w:r w:rsidRPr="00804AD0">
              <w:rPr>
                <w:b/>
                <w:bCs/>
                <w:sz w:val="14"/>
                <w:szCs w:val="14"/>
                <w:lang w:eastAsia="tr-TR"/>
              </w:rPr>
              <w:t>-</w:t>
            </w:r>
          </w:p>
        </w:tc>
        <w:tc>
          <w:tcPr>
            <w:tcW w:w="278" w:type="pct"/>
            <w:tcBorders>
              <w:bottom w:val="thinThickSmallGap" w:sz="24" w:space="0" w:color="auto"/>
            </w:tcBorders>
            <w:noWrap/>
            <w:vAlign w:val="bottom"/>
            <w:hideMark/>
          </w:tcPr>
          <w:p w14:paraId="3FE9A08B" w14:textId="77777777" w:rsidR="00182097" w:rsidRPr="00804AD0" w:rsidRDefault="00182097" w:rsidP="00AD71F3">
            <w:pPr>
              <w:jc w:val="right"/>
              <w:rPr>
                <w:b/>
                <w:bCs/>
                <w:sz w:val="14"/>
                <w:szCs w:val="14"/>
                <w:lang w:eastAsia="tr-TR"/>
              </w:rPr>
            </w:pPr>
            <w:r w:rsidRPr="00210B51">
              <w:rPr>
                <w:b/>
                <w:bCs/>
                <w:sz w:val="14"/>
                <w:szCs w:val="14"/>
                <w:lang w:eastAsia="tr-TR"/>
              </w:rPr>
              <w:t>(440,024)</w:t>
            </w:r>
          </w:p>
        </w:tc>
        <w:tc>
          <w:tcPr>
            <w:tcW w:w="276" w:type="pct"/>
            <w:tcBorders>
              <w:bottom w:val="thinThickSmallGap" w:sz="24" w:space="0" w:color="auto"/>
            </w:tcBorders>
            <w:noWrap/>
            <w:vAlign w:val="bottom"/>
            <w:hideMark/>
          </w:tcPr>
          <w:p w14:paraId="00C0C08D" w14:textId="77777777" w:rsidR="00182097" w:rsidRPr="00804AD0" w:rsidRDefault="00182097" w:rsidP="00AD71F3">
            <w:pPr>
              <w:jc w:val="right"/>
              <w:rPr>
                <w:b/>
                <w:bCs/>
                <w:sz w:val="14"/>
                <w:szCs w:val="14"/>
                <w:lang w:eastAsia="tr-TR"/>
              </w:rPr>
            </w:pPr>
            <w:r w:rsidRPr="00210B51">
              <w:rPr>
                <w:b/>
                <w:bCs/>
                <w:sz w:val="14"/>
                <w:szCs w:val="14"/>
                <w:lang w:eastAsia="tr-TR"/>
              </w:rPr>
              <w:t>2,652,767</w:t>
            </w:r>
          </w:p>
        </w:tc>
      </w:tr>
    </w:tbl>
    <w:p w14:paraId="69773ABF" w14:textId="77777777" w:rsidR="00AD2ADD" w:rsidRPr="00CB56EC" w:rsidRDefault="00AD2ADD" w:rsidP="00AD2ADD">
      <w:pPr>
        <w:rPr>
          <w:sz w:val="2"/>
        </w:rPr>
      </w:pPr>
    </w:p>
    <w:tbl>
      <w:tblPr>
        <w:tblW w:w="5118" w:type="pct"/>
        <w:tblInd w:w="-567" w:type="dxa"/>
        <w:tblLook w:val="04A0" w:firstRow="1" w:lastRow="0" w:firstColumn="1" w:lastColumn="0" w:noHBand="0" w:noVBand="1"/>
      </w:tblPr>
      <w:tblGrid>
        <w:gridCol w:w="14334"/>
      </w:tblGrid>
      <w:tr w:rsidR="00AD2ADD" w:rsidRPr="00CB56EC" w14:paraId="361482F6" w14:textId="77777777" w:rsidTr="00AD2ADD">
        <w:trPr>
          <w:trHeight w:val="132"/>
        </w:trPr>
        <w:tc>
          <w:tcPr>
            <w:tcW w:w="5000" w:type="pct"/>
            <w:tcBorders>
              <w:top w:val="nil"/>
              <w:left w:val="nil"/>
              <w:bottom w:val="nil"/>
              <w:right w:val="nil"/>
            </w:tcBorders>
            <w:noWrap/>
            <w:vAlign w:val="bottom"/>
            <w:hideMark/>
          </w:tcPr>
          <w:p w14:paraId="1E1596C4" w14:textId="77777777" w:rsidR="00AD2ADD" w:rsidRPr="00CB56EC" w:rsidRDefault="00AD2ADD" w:rsidP="00AD2ADD">
            <w:pPr>
              <w:rPr>
                <w:sz w:val="12"/>
                <w:szCs w:val="12"/>
              </w:rPr>
            </w:pPr>
          </w:p>
          <w:p w14:paraId="3D45ADD4" w14:textId="77777777" w:rsidR="00AD2ADD" w:rsidRPr="00CB56EC" w:rsidRDefault="00AD2ADD" w:rsidP="00AD2ADD">
            <w:pPr>
              <w:rPr>
                <w:sz w:val="12"/>
                <w:szCs w:val="12"/>
              </w:rPr>
            </w:pPr>
            <w:r w:rsidRPr="00CB56EC">
              <w:rPr>
                <w:sz w:val="12"/>
                <w:szCs w:val="12"/>
              </w:rPr>
              <w:t>1. Duran varlıklar birikmiş yeniden değerleme artışları/azalışları,</w:t>
            </w:r>
          </w:p>
          <w:p w14:paraId="352A6293" w14:textId="77777777" w:rsidR="00AD2ADD" w:rsidRPr="00CB56EC" w:rsidRDefault="00AD2ADD" w:rsidP="00AD2ADD">
            <w:pPr>
              <w:rPr>
                <w:sz w:val="12"/>
                <w:szCs w:val="12"/>
              </w:rPr>
            </w:pPr>
            <w:r w:rsidRPr="00CB56EC">
              <w:rPr>
                <w:sz w:val="12"/>
                <w:szCs w:val="12"/>
              </w:rPr>
              <w:t>2. Tanımlanmış fayda planlarının birikmiş yeniden ölçüm kazançları/kayıpları,</w:t>
            </w:r>
          </w:p>
        </w:tc>
      </w:tr>
      <w:tr w:rsidR="00AD2ADD" w:rsidRPr="00CB56EC" w14:paraId="727CB14A" w14:textId="77777777" w:rsidTr="00AD2ADD">
        <w:trPr>
          <w:trHeight w:val="75"/>
        </w:trPr>
        <w:tc>
          <w:tcPr>
            <w:tcW w:w="5000" w:type="pct"/>
            <w:tcBorders>
              <w:top w:val="nil"/>
              <w:left w:val="nil"/>
              <w:bottom w:val="nil"/>
              <w:right w:val="nil"/>
            </w:tcBorders>
            <w:noWrap/>
            <w:vAlign w:val="bottom"/>
            <w:hideMark/>
          </w:tcPr>
          <w:p w14:paraId="4BF0DDE0" w14:textId="77777777" w:rsidR="00AD2ADD" w:rsidRPr="00CB56EC" w:rsidRDefault="00AD2ADD" w:rsidP="00AD2ADD">
            <w:pPr>
              <w:rPr>
                <w:sz w:val="12"/>
                <w:szCs w:val="12"/>
              </w:rPr>
            </w:pPr>
            <w:r w:rsidRPr="00CB56EC">
              <w:rPr>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AD2ADD" w:rsidRPr="00CB56EC" w14:paraId="06198566" w14:textId="77777777" w:rsidTr="00AD2ADD">
        <w:trPr>
          <w:trHeight w:val="75"/>
        </w:trPr>
        <w:tc>
          <w:tcPr>
            <w:tcW w:w="5000" w:type="pct"/>
            <w:tcBorders>
              <w:top w:val="nil"/>
              <w:left w:val="nil"/>
              <w:bottom w:val="nil"/>
              <w:right w:val="nil"/>
            </w:tcBorders>
            <w:noWrap/>
            <w:vAlign w:val="bottom"/>
          </w:tcPr>
          <w:p w14:paraId="34AA58B2" w14:textId="77777777" w:rsidR="00AD2ADD" w:rsidRPr="00CB56EC" w:rsidRDefault="00AD2ADD" w:rsidP="00AD2ADD">
            <w:pPr>
              <w:rPr>
                <w:sz w:val="12"/>
                <w:szCs w:val="12"/>
              </w:rPr>
            </w:pPr>
            <w:r w:rsidRPr="00CB56EC">
              <w:rPr>
                <w:sz w:val="12"/>
                <w:szCs w:val="12"/>
              </w:rPr>
              <w:t>4. Yabancı para çevrim farkları</w:t>
            </w:r>
          </w:p>
        </w:tc>
      </w:tr>
      <w:tr w:rsidR="00AD2ADD" w:rsidRPr="00CB56EC" w14:paraId="7ACB2B19" w14:textId="77777777" w:rsidTr="00AD2ADD">
        <w:trPr>
          <w:trHeight w:val="75"/>
        </w:trPr>
        <w:tc>
          <w:tcPr>
            <w:tcW w:w="5000" w:type="pct"/>
            <w:tcBorders>
              <w:top w:val="nil"/>
              <w:left w:val="nil"/>
              <w:bottom w:val="nil"/>
              <w:right w:val="nil"/>
            </w:tcBorders>
            <w:noWrap/>
            <w:vAlign w:val="bottom"/>
          </w:tcPr>
          <w:p w14:paraId="1C1F60A4" w14:textId="77777777" w:rsidR="00AD2ADD" w:rsidRPr="00CB56EC" w:rsidRDefault="00AD2ADD" w:rsidP="00AD2ADD">
            <w:pPr>
              <w:rPr>
                <w:sz w:val="12"/>
                <w:szCs w:val="12"/>
              </w:rPr>
            </w:pPr>
            <w:r w:rsidRPr="00CB56EC">
              <w:rPr>
                <w:sz w:val="12"/>
                <w:szCs w:val="12"/>
              </w:rPr>
              <w:t>5. Gerçeğe uygun değer farkı diğer kapsamlı gelire yansıtılan finansal varlıkların birikmiş yeniden değerleme ve/veya sınıflandırma kazançları/kayıpları,</w:t>
            </w:r>
          </w:p>
        </w:tc>
      </w:tr>
      <w:tr w:rsidR="00AD2ADD" w:rsidRPr="00CB56EC" w14:paraId="6777E2F6" w14:textId="77777777" w:rsidTr="00AD2ADD">
        <w:trPr>
          <w:trHeight w:val="75"/>
        </w:trPr>
        <w:tc>
          <w:tcPr>
            <w:tcW w:w="5000" w:type="pct"/>
            <w:tcBorders>
              <w:top w:val="nil"/>
              <w:left w:val="nil"/>
              <w:bottom w:val="nil"/>
              <w:right w:val="nil"/>
            </w:tcBorders>
            <w:noWrap/>
            <w:vAlign w:val="bottom"/>
          </w:tcPr>
          <w:p w14:paraId="5F414EC6" w14:textId="77777777" w:rsidR="00AD2ADD" w:rsidRPr="00CB56EC" w:rsidRDefault="00AD2ADD" w:rsidP="00AD2ADD">
            <w:pPr>
              <w:rPr>
                <w:sz w:val="12"/>
                <w:szCs w:val="12"/>
              </w:rPr>
            </w:pPr>
            <w:r w:rsidRPr="00CB56EC">
              <w:rPr>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etmektedir.)</w:t>
            </w:r>
          </w:p>
        </w:tc>
      </w:tr>
    </w:tbl>
    <w:p w14:paraId="7D4AD9D2"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3B93410E"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B3381FE"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20EA0D4"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63C974B"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F93A2E4" w14:textId="77777777" w:rsidR="00AD3901" w:rsidRPr="00CB56EC" w:rsidRDefault="00AD3901"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DDCE99B" w14:textId="77777777" w:rsidR="00AD3901" w:rsidRPr="00CB56EC" w:rsidRDefault="00AD3901"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EFAC4E9" w14:textId="77777777" w:rsidR="00AD3901" w:rsidRPr="00CB56EC" w:rsidRDefault="00AD3901"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0561042D" w14:textId="3995FFEC" w:rsidR="00AD3901" w:rsidRDefault="00AD3901"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A87C764" w14:textId="55F92C2E" w:rsidR="006176DB" w:rsidRDefault="006176DB"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5320CD48" w14:textId="2C702491" w:rsidR="006176DB" w:rsidRDefault="006176DB"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F8F8EB2" w14:textId="77777777" w:rsidR="000B484F" w:rsidRDefault="000B484F"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537873F" w14:textId="1E4C5B0C" w:rsidR="006176DB" w:rsidRDefault="006176DB"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724DA90F" w14:textId="77777777" w:rsidR="006176DB" w:rsidRPr="00CB56EC" w:rsidRDefault="006176DB"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75E9EA8A" w14:textId="77777777" w:rsidR="00AF46F6" w:rsidRPr="00CB56EC" w:rsidRDefault="00AF46F6"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7FFF2D5D" w14:textId="77777777" w:rsidR="00AF46F6" w:rsidRPr="00CB56EC" w:rsidRDefault="00D5711A" w:rsidP="00AF46F6">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0"/>
          <w:szCs w:val="10"/>
        </w:rPr>
        <w:sectPr w:rsidR="00AF46F6" w:rsidRPr="00CB56EC" w:rsidSect="00451AC1">
          <w:headerReference w:type="default" r:id="rId34"/>
          <w:footerReference w:type="default" r:id="rId35"/>
          <w:pgSz w:w="16840" w:h="11907" w:orient="landscape" w:code="9"/>
          <w:pgMar w:top="1418" w:right="1418" w:bottom="1418" w:left="1418" w:header="357" w:footer="709" w:gutter="0"/>
          <w:pgNumType w:start="8"/>
          <w:cols w:space="708"/>
          <w:noEndnote/>
        </w:sectPr>
      </w:pPr>
      <w:r w:rsidRPr="00CB56EC">
        <w:rPr>
          <w:bCs/>
          <w:i/>
          <w:iCs/>
          <w:sz w:val="14"/>
          <w:szCs w:val="14"/>
        </w:rPr>
        <w:t>İ</w:t>
      </w:r>
      <w:r w:rsidR="00AF46F6" w:rsidRPr="00CB56EC">
        <w:rPr>
          <w:bCs/>
          <w:i/>
          <w:iCs/>
          <w:sz w:val="14"/>
          <w:szCs w:val="14"/>
        </w:rPr>
        <w:t>lişikteki notlar bu finansal tabloların tamamlayıcı parçalarıdır.</w:t>
      </w:r>
      <w:r w:rsidR="00AF46F6" w:rsidRPr="00CB56EC">
        <w:rPr>
          <w:bCs/>
          <w:i/>
          <w:iCs/>
          <w:sz w:val="10"/>
          <w:szCs w:val="10"/>
        </w:rPr>
        <w:t xml:space="preserve">                                                                                                                                                                         </w:t>
      </w:r>
    </w:p>
    <w:p w14:paraId="7B7C3F18" w14:textId="77777777" w:rsidR="00AF46F6" w:rsidRPr="00CB56EC" w:rsidRDefault="00AF46F6" w:rsidP="00AF46F6">
      <w:pPr>
        <w:pStyle w:val="1tipi"/>
        <w:tabs>
          <w:tab w:val="clear" w:pos="1134"/>
        </w:tabs>
        <w:autoSpaceDE w:val="0"/>
        <w:autoSpaceDN w:val="0"/>
        <w:adjustRightInd w:val="0"/>
        <w:ind w:hanging="567"/>
        <w:rPr>
          <w:rFonts w:ascii="Times New Roman" w:hAnsi="Times New Roman"/>
          <w:b/>
          <w:sz w:val="22"/>
        </w:rPr>
      </w:pPr>
      <w:r w:rsidRPr="00CB56EC">
        <w:rPr>
          <w:rFonts w:ascii="Times New Roman" w:hAnsi="Times New Roman"/>
          <w:b/>
          <w:snapToGrid/>
          <w:sz w:val="22"/>
          <w:lang w:eastAsia="en-US"/>
        </w:rPr>
        <w:lastRenderedPageBreak/>
        <w:t>6.</w:t>
      </w:r>
      <w:r w:rsidRPr="00CB56EC">
        <w:rPr>
          <w:rFonts w:ascii="Times New Roman" w:hAnsi="Times New Roman"/>
          <w:b/>
          <w:snapToGrid/>
          <w:sz w:val="22"/>
          <w:lang w:eastAsia="en-US"/>
        </w:rPr>
        <w:tab/>
      </w:r>
      <w:r w:rsidRPr="00CB56EC">
        <w:rPr>
          <w:rFonts w:ascii="Times New Roman" w:hAnsi="Times New Roman"/>
          <w:b/>
          <w:sz w:val="22"/>
        </w:rPr>
        <w:t xml:space="preserve">NAKİT AKIŞ TABLOSU </w:t>
      </w:r>
    </w:p>
    <w:p w14:paraId="688D74BA" w14:textId="77777777" w:rsidR="00AF46F6" w:rsidRPr="00CB56EC" w:rsidRDefault="00AF46F6" w:rsidP="00AF46F6">
      <w:pPr>
        <w:pStyle w:val="1tipi"/>
        <w:tabs>
          <w:tab w:val="clear" w:pos="1134"/>
        </w:tabs>
        <w:autoSpaceDE w:val="0"/>
        <w:autoSpaceDN w:val="0"/>
        <w:adjustRightInd w:val="0"/>
        <w:ind w:hanging="567"/>
        <w:rPr>
          <w:rFonts w:ascii="Times New Roman" w:hAnsi="Times New Roman"/>
          <w:b/>
          <w:sz w:val="16"/>
          <w:szCs w:val="16"/>
        </w:rPr>
      </w:pPr>
    </w:p>
    <w:tbl>
      <w:tblPr>
        <w:tblW w:w="9383"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48"/>
        <w:gridCol w:w="5398"/>
        <w:gridCol w:w="695"/>
        <w:gridCol w:w="1371"/>
        <w:gridCol w:w="1371"/>
      </w:tblGrid>
      <w:tr w:rsidR="008B7012" w:rsidRPr="00CB56EC" w14:paraId="1608BED8" w14:textId="77777777" w:rsidTr="00191EEB">
        <w:trPr>
          <w:trHeight w:val="528"/>
        </w:trPr>
        <w:tc>
          <w:tcPr>
            <w:tcW w:w="5946" w:type="dxa"/>
            <w:gridSpan w:val="2"/>
            <w:noWrap/>
            <w:vAlign w:val="bottom"/>
            <w:hideMark/>
          </w:tcPr>
          <w:p w14:paraId="15C3EAE6" w14:textId="77777777" w:rsidR="008B7012" w:rsidRPr="00CB56EC" w:rsidRDefault="008B7012" w:rsidP="008B7012">
            <w:pPr>
              <w:rPr>
                <w:color w:val="000000"/>
                <w:sz w:val="14"/>
                <w:szCs w:val="14"/>
                <w:highlight w:val="yellow"/>
                <w:lang w:eastAsia="tr-TR"/>
              </w:rPr>
            </w:pPr>
          </w:p>
        </w:tc>
        <w:tc>
          <w:tcPr>
            <w:tcW w:w="695" w:type="dxa"/>
            <w:noWrap/>
            <w:vAlign w:val="bottom"/>
            <w:hideMark/>
          </w:tcPr>
          <w:p w14:paraId="18173F8A" w14:textId="77777777" w:rsidR="008B7012" w:rsidRPr="00CB56EC" w:rsidRDefault="008B7012" w:rsidP="008B7012">
            <w:pPr>
              <w:jc w:val="center"/>
              <w:rPr>
                <w:b/>
                <w:bCs/>
                <w:color w:val="000000"/>
                <w:sz w:val="14"/>
                <w:szCs w:val="14"/>
                <w:lang w:eastAsia="tr-TR"/>
              </w:rPr>
            </w:pPr>
            <w:r w:rsidRPr="00CB56EC">
              <w:rPr>
                <w:b/>
                <w:bCs/>
                <w:color w:val="000000"/>
                <w:sz w:val="14"/>
                <w:szCs w:val="14"/>
                <w:lang w:eastAsia="tr-TR"/>
              </w:rPr>
              <w:t>Dipnot Bölüm V</w:t>
            </w:r>
          </w:p>
        </w:tc>
        <w:tc>
          <w:tcPr>
            <w:tcW w:w="1371" w:type="dxa"/>
            <w:vAlign w:val="center"/>
            <w:hideMark/>
          </w:tcPr>
          <w:p w14:paraId="19C5E1EC" w14:textId="77777777" w:rsidR="008B7012" w:rsidRPr="00D5711A" w:rsidRDefault="008B7012" w:rsidP="008B7012">
            <w:pPr>
              <w:jc w:val="right"/>
              <w:rPr>
                <w:b/>
                <w:bCs/>
                <w:color w:val="000000"/>
                <w:sz w:val="14"/>
                <w:szCs w:val="14"/>
                <w:lang w:eastAsia="tr-TR"/>
              </w:rPr>
            </w:pPr>
            <w:r w:rsidRPr="00D5711A">
              <w:rPr>
                <w:b/>
                <w:bCs/>
                <w:color w:val="000000"/>
                <w:sz w:val="14"/>
                <w:szCs w:val="14"/>
                <w:lang w:eastAsia="tr-TR"/>
              </w:rPr>
              <w:t>Cari Dönem</w:t>
            </w:r>
          </w:p>
          <w:p w14:paraId="5778DA7F" w14:textId="77777777" w:rsidR="008B7012" w:rsidRDefault="008B7012" w:rsidP="008B7012">
            <w:pPr>
              <w:jc w:val="right"/>
              <w:rPr>
                <w:b/>
                <w:bCs/>
                <w:color w:val="000000"/>
                <w:sz w:val="14"/>
                <w:szCs w:val="14"/>
                <w:lang w:eastAsia="tr-TR"/>
              </w:rPr>
            </w:pPr>
            <w:r>
              <w:rPr>
                <w:b/>
                <w:bCs/>
                <w:color w:val="000000"/>
                <w:sz w:val="14"/>
                <w:szCs w:val="14"/>
                <w:lang w:eastAsia="tr-TR"/>
              </w:rPr>
              <w:t>1 Ocak -</w:t>
            </w:r>
            <w:r w:rsidRPr="00D5711A">
              <w:rPr>
                <w:b/>
                <w:bCs/>
                <w:color w:val="000000"/>
                <w:sz w:val="14"/>
                <w:szCs w:val="14"/>
                <w:lang w:eastAsia="tr-TR"/>
              </w:rPr>
              <w:t xml:space="preserve"> </w:t>
            </w:r>
          </w:p>
          <w:p w14:paraId="4EED5DA2" w14:textId="657B8485" w:rsidR="008B7012" w:rsidRPr="00CB56EC" w:rsidRDefault="008B7012" w:rsidP="008B7012">
            <w:pPr>
              <w:jc w:val="right"/>
              <w:rPr>
                <w:b/>
                <w:bCs/>
                <w:color w:val="000000"/>
                <w:sz w:val="14"/>
                <w:szCs w:val="14"/>
                <w:lang w:eastAsia="tr-TR"/>
              </w:rPr>
            </w:pPr>
            <w:r w:rsidRPr="00D5711A">
              <w:rPr>
                <w:b/>
                <w:bCs/>
                <w:color w:val="000000"/>
                <w:sz w:val="14"/>
                <w:szCs w:val="14"/>
                <w:lang w:eastAsia="tr-TR"/>
              </w:rPr>
              <w:t>3</w:t>
            </w:r>
            <w:r>
              <w:rPr>
                <w:b/>
                <w:bCs/>
                <w:color w:val="000000"/>
                <w:sz w:val="14"/>
                <w:szCs w:val="14"/>
                <w:lang w:eastAsia="tr-TR"/>
              </w:rPr>
              <w:t xml:space="preserve">1 Aralık </w:t>
            </w:r>
            <w:r w:rsidRPr="00D5711A">
              <w:rPr>
                <w:b/>
                <w:bCs/>
                <w:color w:val="000000"/>
                <w:sz w:val="14"/>
                <w:szCs w:val="14"/>
                <w:lang w:eastAsia="tr-TR"/>
              </w:rPr>
              <w:t>202</w:t>
            </w:r>
            <w:r>
              <w:rPr>
                <w:b/>
                <w:bCs/>
                <w:color w:val="000000"/>
                <w:sz w:val="14"/>
                <w:szCs w:val="14"/>
                <w:lang w:eastAsia="tr-TR"/>
              </w:rPr>
              <w:t>5</w:t>
            </w:r>
          </w:p>
        </w:tc>
        <w:tc>
          <w:tcPr>
            <w:tcW w:w="1371" w:type="dxa"/>
            <w:vAlign w:val="center"/>
            <w:hideMark/>
          </w:tcPr>
          <w:p w14:paraId="0ECBDB3E" w14:textId="77777777" w:rsidR="008B7012" w:rsidRPr="00D5711A" w:rsidRDefault="008B7012" w:rsidP="008B7012">
            <w:pPr>
              <w:jc w:val="right"/>
              <w:rPr>
                <w:b/>
                <w:bCs/>
                <w:color w:val="000000"/>
                <w:sz w:val="14"/>
                <w:szCs w:val="14"/>
                <w:lang w:eastAsia="tr-TR"/>
              </w:rPr>
            </w:pPr>
            <w:r>
              <w:rPr>
                <w:b/>
                <w:bCs/>
                <w:color w:val="000000"/>
                <w:sz w:val="14"/>
                <w:szCs w:val="14"/>
                <w:lang w:eastAsia="tr-TR"/>
              </w:rPr>
              <w:t>Önceki</w:t>
            </w:r>
            <w:r w:rsidRPr="00D5711A">
              <w:rPr>
                <w:b/>
                <w:bCs/>
                <w:color w:val="000000"/>
                <w:sz w:val="14"/>
                <w:szCs w:val="14"/>
                <w:lang w:eastAsia="tr-TR"/>
              </w:rPr>
              <w:t xml:space="preserve"> Dönem</w:t>
            </w:r>
          </w:p>
          <w:p w14:paraId="3DA69DC9" w14:textId="77777777" w:rsidR="008B7012" w:rsidRDefault="008B7012" w:rsidP="008B7012">
            <w:pPr>
              <w:jc w:val="right"/>
              <w:rPr>
                <w:b/>
                <w:bCs/>
                <w:color w:val="000000"/>
                <w:sz w:val="14"/>
                <w:szCs w:val="14"/>
                <w:lang w:eastAsia="tr-TR"/>
              </w:rPr>
            </w:pPr>
            <w:r>
              <w:rPr>
                <w:b/>
                <w:bCs/>
                <w:color w:val="000000"/>
                <w:sz w:val="14"/>
                <w:szCs w:val="14"/>
                <w:lang w:eastAsia="tr-TR"/>
              </w:rPr>
              <w:t>1 Ocak -</w:t>
            </w:r>
            <w:r w:rsidRPr="00D5711A">
              <w:rPr>
                <w:b/>
                <w:bCs/>
                <w:color w:val="000000"/>
                <w:sz w:val="14"/>
                <w:szCs w:val="14"/>
                <w:lang w:eastAsia="tr-TR"/>
              </w:rPr>
              <w:t xml:space="preserve"> </w:t>
            </w:r>
          </w:p>
          <w:p w14:paraId="032DFB27" w14:textId="2916CB67" w:rsidR="008B7012" w:rsidRPr="00CB56EC" w:rsidRDefault="008B7012" w:rsidP="008B7012">
            <w:pPr>
              <w:jc w:val="right"/>
              <w:rPr>
                <w:b/>
                <w:bCs/>
                <w:color w:val="000000"/>
                <w:sz w:val="14"/>
                <w:szCs w:val="14"/>
                <w:lang w:eastAsia="tr-TR"/>
              </w:rPr>
            </w:pPr>
            <w:r w:rsidRPr="00D5711A">
              <w:rPr>
                <w:b/>
                <w:bCs/>
                <w:color w:val="000000"/>
                <w:sz w:val="14"/>
                <w:szCs w:val="14"/>
                <w:lang w:eastAsia="tr-TR"/>
              </w:rPr>
              <w:t>3</w:t>
            </w:r>
            <w:r>
              <w:rPr>
                <w:b/>
                <w:bCs/>
                <w:color w:val="000000"/>
                <w:sz w:val="14"/>
                <w:szCs w:val="14"/>
                <w:lang w:eastAsia="tr-TR"/>
              </w:rPr>
              <w:t xml:space="preserve">1 Aralık </w:t>
            </w:r>
            <w:r w:rsidRPr="00D5711A">
              <w:rPr>
                <w:b/>
                <w:bCs/>
                <w:color w:val="000000"/>
                <w:sz w:val="14"/>
                <w:szCs w:val="14"/>
                <w:lang w:eastAsia="tr-TR"/>
              </w:rPr>
              <w:t>202</w:t>
            </w:r>
            <w:r>
              <w:rPr>
                <w:b/>
                <w:bCs/>
                <w:color w:val="000000"/>
                <w:sz w:val="14"/>
                <w:szCs w:val="14"/>
                <w:lang w:eastAsia="tr-TR"/>
              </w:rPr>
              <w:t>4</w:t>
            </w:r>
          </w:p>
        </w:tc>
      </w:tr>
      <w:tr w:rsidR="008B7012" w:rsidRPr="00CB56EC" w14:paraId="3D78A15E" w14:textId="77777777" w:rsidTr="00157320">
        <w:trPr>
          <w:trHeight w:val="112"/>
        </w:trPr>
        <w:tc>
          <w:tcPr>
            <w:tcW w:w="548" w:type="dxa"/>
            <w:noWrap/>
            <w:vAlign w:val="bottom"/>
            <w:hideMark/>
          </w:tcPr>
          <w:p w14:paraId="688E165F" w14:textId="77777777" w:rsidR="008B7012" w:rsidRPr="00CB56EC" w:rsidRDefault="008B7012" w:rsidP="008B7012">
            <w:pPr>
              <w:rPr>
                <w:color w:val="000000"/>
                <w:sz w:val="14"/>
                <w:szCs w:val="14"/>
                <w:highlight w:val="yellow"/>
                <w:lang w:eastAsia="tr-TR"/>
              </w:rPr>
            </w:pPr>
          </w:p>
        </w:tc>
        <w:tc>
          <w:tcPr>
            <w:tcW w:w="5398" w:type="dxa"/>
            <w:noWrap/>
            <w:vAlign w:val="bottom"/>
            <w:hideMark/>
          </w:tcPr>
          <w:p w14:paraId="2DFD2A4E" w14:textId="77777777" w:rsidR="008B7012" w:rsidRPr="00CB56EC" w:rsidRDefault="008B7012" w:rsidP="008B7012">
            <w:pPr>
              <w:rPr>
                <w:color w:val="000000"/>
                <w:sz w:val="14"/>
                <w:szCs w:val="14"/>
                <w:highlight w:val="yellow"/>
                <w:lang w:eastAsia="tr-TR"/>
              </w:rPr>
            </w:pPr>
          </w:p>
        </w:tc>
        <w:tc>
          <w:tcPr>
            <w:tcW w:w="695" w:type="dxa"/>
            <w:noWrap/>
            <w:vAlign w:val="bottom"/>
            <w:hideMark/>
          </w:tcPr>
          <w:p w14:paraId="644CCC79" w14:textId="77777777" w:rsidR="008B7012" w:rsidRPr="00CB56EC" w:rsidRDefault="008B7012" w:rsidP="008B7012">
            <w:pPr>
              <w:jc w:val="center"/>
              <w:rPr>
                <w:b/>
                <w:bCs/>
                <w:color w:val="000000"/>
                <w:sz w:val="14"/>
                <w:szCs w:val="14"/>
                <w:highlight w:val="yellow"/>
                <w:lang w:eastAsia="tr-TR"/>
              </w:rPr>
            </w:pPr>
          </w:p>
        </w:tc>
        <w:tc>
          <w:tcPr>
            <w:tcW w:w="1371" w:type="dxa"/>
            <w:vAlign w:val="bottom"/>
            <w:hideMark/>
          </w:tcPr>
          <w:p w14:paraId="714D2B80" w14:textId="77777777" w:rsidR="008B7012" w:rsidRPr="00CB56EC" w:rsidRDefault="008B7012" w:rsidP="008B7012">
            <w:pPr>
              <w:jc w:val="right"/>
              <w:rPr>
                <w:b/>
                <w:bCs/>
                <w:color w:val="000000"/>
                <w:sz w:val="14"/>
                <w:szCs w:val="14"/>
                <w:highlight w:val="yellow"/>
                <w:lang w:eastAsia="tr-TR"/>
              </w:rPr>
            </w:pPr>
          </w:p>
        </w:tc>
        <w:tc>
          <w:tcPr>
            <w:tcW w:w="1371" w:type="dxa"/>
            <w:noWrap/>
            <w:vAlign w:val="bottom"/>
            <w:hideMark/>
          </w:tcPr>
          <w:p w14:paraId="388ABCC5" w14:textId="77777777" w:rsidR="008B7012" w:rsidRPr="00CB56EC" w:rsidRDefault="008B7012" w:rsidP="008B7012">
            <w:pPr>
              <w:jc w:val="right"/>
              <w:rPr>
                <w:b/>
                <w:bCs/>
                <w:color w:val="000000"/>
                <w:sz w:val="14"/>
                <w:szCs w:val="14"/>
                <w:highlight w:val="yellow"/>
                <w:lang w:eastAsia="tr-TR"/>
              </w:rPr>
            </w:pPr>
          </w:p>
        </w:tc>
      </w:tr>
      <w:tr w:rsidR="008B7012" w:rsidRPr="00CB56EC" w14:paraId="380BB0B5" w14:textId="77777777" w:rsidTr="00157320">
        <w:trPr>
          <w:trHeight w:val="112"/>
        </w:trPr>
        <w:tc>
          <w:tcPr>
            <w:tcW w:w="548" w:type="dxa"/>
            <w:noWrap/>
            <w:vAlign w:val="bottom"/>
            <w:hideMark/>
          </w:tcPr>
          <w:p w14:paraId="57D357C8"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A.</w:t>
            </w:r>
          </w:p>
        </w:tc>
        <w:tc>
          <w:tcPr>
            <w:tcW w:w="5398" w:type="dxa"/>
            <w:noWrap/>
            <w:vAlign w:val="bottom"/>
            <w:hideMark/>
          </w:tcPr>
          <w:p w14:paraId="61DB7C2E"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BANKACILIK FAALİYETLERİNE İLİŞKİN NAKİT AKIŞLARI</w:t>
            </w:r>
          </w:p>
        </w:tc>
        <w:tc>
          <w:tcPr>
            <w:tcW w:w="695" w:type="dxa"/>
            <w:noWrap/>
            <w:vAlign w:val="bottom"/>
            <w:hideMark/>
          </w:tcPr>
          <w:p w14:paraId="3C37D976" w14:textId="77777777" w:rsidR="008B7012" w:rsidRPr="00CB56EC" w:rsidRDefault="008B7012" w:rsidP="008B7012">
            <w:pPr>
              <w:jc w:val="center"/>
              <w:rPr>
                <w:b/>
                <w:color w:val="000000"/>
                <w:sz w:val="14"/>
                <w:szCs w:val="14"/>
                <w:highlight w:val="yellow"/>
                <w:lang w:eastAsia="tr-TR"/>
              </w:rPr>
            </w:pPr>
          </w:p>
        </w:tc>
        <w:tc>
          <w:tcPr>
            <w:tcW w:w="1371" w:type="dxa"/>
            <w:vAlign w:val="bottom"/>
            <w:hideMark/>
          </w:tcPr>
          <w:p w14:paraId="459E5B29" w14:textId="77777777" w:rsidR="008B7012" w:rsidRPr="00CB56EC" w:rsidRDefault="008B7012" w:rsidP="008B7012">
            <w:pPr>
              <w:jc w:val="right"/>
              <w:rPr>
                <w:b/>
                <w:color w:val="000000"/>
                <w:sz w:val="14"/>
                <w:szCs w:val="14"/>
                <w:highlight w:val="yellow"/>
                <w:lang w:eastAsia="tr-TR"/>
              </w:rPr>
            </w:pPr>
          </w:p>
        </w:tc>
        <w:tc>
          <w:tcPr>
            <w:tcW w:w="1371" w:type="dxa"/>
            <w:noWrap/>
            <w:vAlign w:val="bottom"/>
            <w:hideMark/>
          </w:tcPr>
          <w:p w14:paraId="671BFED2" w14:textId="77777777" w:rsidR="008B7012" w:rsidRPr="00CB56EC" w:rsidRDefault="008B7012" w:rsidP="008B7012">
            <w:pPr>
              <w:jc w:val="right"/>
              <w:rPr>
                <w:b/>
                <w:color w:val="000000"/>
                <w:sz w:val="14"/>
                <w:szCs w:val="14"/>
                <w:highlight w:val="yellow"/>
                <w:lang w:eastAsia="tr-TR"/>
              </w:rPr>
            </w:pPr>
          </w:p>
        </w:tc>
      </w:tr>
      <w:tr w:rsidR="008B7012" w:rsidRPr="00CB56EC" w14:paraId="184AE622" w14:textId="77777777" w:rsidTr="00157320">
        <w:trPr>
          <w:trHeight w:val="133"/>
        </w:trPr>
        <w:tc>
          <w:tcPr>
            <w:tcW w:w="548" w:type="dxa"/>
            <w:noWrap/>
            <w:vAlign w:val="bottom"/>
            <w:hideMark/>
          </w:tcPr>
          <w:p w14:paraId="3386D13E" w14:textId="77777777" w:rsidR="008B7012" w:rsidRPr="00CB56EC" w:rsidRDefault="008B7012" w:rsidP="008B7012">
            <w:pPr>
              <w:rPr>
                <w:b/>
                <w:color w:val="000000"/>
                <w:sz w:val="14"/>
                <w:szCs w:val="14"/>
                <w:lang w:eastAsia="tr-TR"/>
              </w:rPr>
            </w:pPr>
          </w:p>
        </w:tc>
        <w:tc>
          <w:tcPr>
            <w:tcW w:w="5398" w:type="dxa"/>
            <w:noWrap/>
            <w:vAlign w:val="bottom"/>
            <w:hideMark/>
          </w:tcPr>
          <w:p w14:paraId="561607EC" w14:textId="77777777" w:rsidR="008B7012" w:rsidRPr="00CB56EC" w:rsidRDefault="008B7012" w:rsidP="008B7012">
            <w:pPr>
              <w:rPr>
                <w:b/>
                <w:color w:val="000000"/>
                <w:sz w:val="13"/>
                <w:szCs w:val="13"/>
                <w:lang w:eastAsia="tr-TR"/>
              </w:rPr>
            </w:pPr>
          </w:p>
        </w:tc>
        <w:tc>
          <w:tcPr>
            <w:tcW w:w="695" w:type="dxa"/>
            <w:noWrap/>
            <w:vAlign w:val="bottom"/>
            <w:hideMark/>
          </w:tcPr>
          <w:p w14:paraId="263ABEC1" w14:textId="77777777" w:rsidR="008B7012" w:rsidRPr="00CB56EC" w:rsidRDefault="008B7012" w:rsidP="008B7012">
            <w:pPr>
              <w:jc w:val="center"/>
              <w:rPr>
                <w:b/>
                <w:color w:val="000000"/>
                <w:sz w:val="14"/>
                <w:szCs w:val="14"/>
                <w:highlight w:val="yellow"/>
                <w:lang w:eastAsia="tr-TR"/>
              </w:rPr>
            </w:pPr>
          </w:p>
        </w:tc>
        <w:tc>
          <w:tcPr>
            <w:tcW w:w="1371" w:type="dxa"/>
            <w:vAlign w:val="bottom"/>
            <w:hideMark/>
          </w:tcPr>
          <w:p w14:paraId="36B4B9AC" w14:textId="77777777" w:rsidR="008B7012" w:rsidRPr="00CB56EC" w:rsidRDefault="008B7012" w:rsidP="008B7012">
            <w:pPr>
              <w:jc w:val="right"/>
              <w:rPr>
                <w:b/>
                <w:color w:val="000000"/>
                <w:sz w:val="14"/>
                <w:szCs w:val="14"/>
                <w:highlight w:val="yellow"/>
                <w:lang w:eastAsia="tr-TR"/>
              </w:rPr>
            </w:pPr>
          </w:p>
        </w:tc>
        <w:tc>
          <w:tcPr>
            <w:tcW w:w="1371" w:type="dxa"/>
            <w:noWrap/>
            <w:vAlign w:val="bottom"/>
            <w:hideMark/>
          </w:tcPr>
          <w:p w14:paraId="4E43C0DE" w14:textId="77777777" w:rsidR="008B7012" w:rsidRPr="00CB56EC" w:rsidRDefault="008B7012" w:rsidP="008B7012">
            <w:pPr>
              <w:jc w:val="right"/>
              <w:rPr>
                <w:b/>
                <w:color w:val="000000"/>
                <w:sz w:val="14"/>
                <w:szCs w:val="14"/>
                <w:highlight w:val="yellow"/>
                <w:lang w:eastAsia="tr-TR"/>
              </w:rPr>
            </w:pPr>
          </w:p>
        </w:tc>
      </w:tr>
      <w:tr w:rsidR="008B7012" w:rsidRPr="00CB56EC" w14:paraId="1D1DE236" w14:textId="77777777" w:rsidTr="00157320">
        <w:trPr>
          <w:trHeight w:val="112"/>
        </w:trPr>
        <w:tc>
          <w:tcPr>
            <w:tcW w:w="548" w:type="dxa"/>
            <w:noWrap/>
            <w:vAlign w:val="bottom"/>
            <w:hideMark/>
          </w:tcPr>
          <w:p w14:paraId="0C6B65E5"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1.1</w:t>
            </w:r>
          </w:p>
        </w:tc>
        <w:tc>
          <w:tcPr>
            <w:tcW w:w="5398" w:type="dxa"/>
            <w:noWrap/>
            <w:vAlign w:val="bottom"/>
            <w:hideMark/>
          </w:tcPr>
          <w:p w14:paraId="0F30B6DF"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Bankacılık Faaliyet Konusu Varlık ve Yükümlülüklerdeki Değişim Öncesi Faaliyet Kârı</w:t>
            </w:r>
          </w:p>
        </w:tc>
        <w:tc>
          <w:tcPr>
            <w:tcW w:w="695" w:type="dxa"/>
            <w:noWrap/>
            <w:vAlign w:val="bottom"/>
            <w:hideMark/>
          </w:tcPr>
          <w:p w14:paraId="5AE430B9" w14:textId="77777777" w:rsidR="008B7012" w:rsidRPr="00CB56EC" w:rsidRDefault="008B7012" w:rsidP="008B7012">
            <w:pPr>
              <w:jc w:val="center"/>
              <w:rPr>
                <w:b/>
                <w:color w:val="000000"/>
                <w:sz w:val="14"/>
                <w:szCs w:val="14"/>
                <w:highlight w:val="yellow"/>
                <w:lang w:eastAsia="tr-TR"/>
              </w:rPr>
            </w:pPr>
          </w:p>
        </w:tc>
        <w:tc>
          <w:tcPr>
            <w:tcW w:w="1371" w:type="dxa"/>
            <w:vAlign w:val="bottom"/>
            <w:hideMark/>
          </w:tcPr>
          <w:p w14:paraId="7F2E0D62" w14:textId="430BD8BA" w:rsidR="008B7012" w:rsidRPr="00CB56EC" w:rsidRDefault="008B7012" w:rsidP="008B7012">
            <w:pPr>
              <w:jc w:val="right"/>
              <w:rPr>
                <w:b/>
              </w:rPr>
            </w:pPr>
            <w:r>
              <w:rPr>
                <w:b/>
                <w:bCs/>
                <w:color w:val="000000"/>
                <w:sz w:val="14"/>
                <w:szCs w:val="14"/>
              </w:rPr>
              <w:t>(1,207,274)</w:t>
            </w:r>
          </w:p>
        </w:tc>
        <w:tc>
          <w:tcPr>
            <w:tcW w:w="1371" w:type="dxa"/>
            <w:noWrap/>
            <w:vAlign w:val="bottom"/>
            <w:hideMark/>
          </w:tcPr>
          <w:p w14:paraId="24C46330" w14:textId="319E910D" w:rsidR="008B7012" w:rsidRPr="00CB56EC" w:rsidRDefault="008B7012" w:rsidP="008B7012">
            <w:pPr>
              <w:jc w:val="right"/>
              <w:rPr>
                <w:b/>
              </w:rPr>
            </w:pPr>
            <w:r w:rsidRPr="00CB56EC">
              <w:rPr>
                <w:b/>
                <w:bCs/>
                <w:color w:val="000000"/>
                <w:sz w:val="14"/>
                <w:szCs w:val="14"/>
              </w:rPr>
              <w:t>(</w:t>
            </w:r>
            <w:r>
              <w:rPr>
                <w:b/>
                <w:bCs/>
                <w:color w:val="000000"/>
                <w:sz w:val="14"/>
                <w:szCs w:val="14"/>
              </w:rPr>
              <w:t>1,195,212</w:t>
            </w:r>
            <w:r w:rsidRPr="00CB56EC">
              <w:rPr>
                <w:b/>
                <w:bCs/>
                <w:color w:val="000000"/>
                <w:sz w:val="14"/>
                <w:szCs w:val="14"/>
              </w:rPr>
              <w:t>)</w:t>
            </w:r>
          </w:p>
        </w:tc>
      </w:tr>
      <w:tr w:rsidR="008B7012" w:rsidRPr="00CB56EC" w14:paraId="61CCAF38" w14:textId="77777777" w:rsidTr="00157320">
        <w:trPr>
          <w:trHeight w:val="112"/>
        </w:trPr>
        <w:tc>
          <w:tcPr>
            <w:tcW w:w="548" w:type="dxa"/>
            <w:noWrap/>
            <w:vAlign w:val="bottom"/>
            <w:hideMark/>
          </w:tcPr>
          <w:p w14:paraId="1E7BE6D2" w14:textId="77777777" w:rsidR="008B7012" w:rsidRPr="00CB56EC" w:rsidRDefault="008B7012" w:rsidP="008B7012">
            <w:pPr>
              <w:rPr>
                <w:color w:val="000000"/>
                <w:sz w:val="14"/>
                <w:szCs w:val="14"/>
                <w:lang w:eastAsia="tr-TR"/>
              </w:rPr>
            </w:pPr>
          </w:p>
        </w:tc>
        <w:tc>
          <w:tcPr>
            <w:tcW w:w="5398" w:type="dxa"/>
            <w:noWrap/>
            <w:vAlign w:val="bottom"/>
            <w:hideMark/>
          </w:tcPr>
          <w:p w14:paraId="1252B86B" w14:textId="77777777" w:rsidR="008B7012" w:rsidRPr="00CB56EC" w:rsidRDefault="008B7012" w:rsidP="008B7012">
            <w:pPr>
              <w:rPr>
                <w:color w:val="000000"/>
                <w:sz w:val="13"/>
                <w:szCs w:val="13"/>
                <w:lang w:eastAsia="tr-TR"/>
              </w:rPr>
            </w:pPr>
          </w:p>
        </w:tc>
        <w:tc>
          <w:tcPr>
            <w:tcW w:w="695" w:type="dxa"/>
            <w:noWrap/>
            <w:vAlign w:val="bottom"/>
            <w:hideMark/>
          </w:tcPr>
          <w:p w14:paraId="0A79A835"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7836A9BB" w14:textId="77777777" w:rsidR="008B7012" w:rsidRPr="00CB56EC" w:rsidRDefault="008B7012" w:rsidP="008B7012">
            <w:pPr>
              <w:jc w:val="right"/>
              <w:rPr>
                <w:b/>
                <w:bCs/>
                <w:color w:val="000000"/>
                <w:sz w:val="14"/>
                <w:szCs w:val="14"/>
                <w:lang w:eastAsia="tr-TR"/>
              </w:rPr>
            </w:pPr>
            <w:r w:rsidRPr="00CB56EC">
              <w:rPr>
                <w:color w:val="000000"/>
                <w:sz w:val="14"/>
                <w:szCs w:val="14"/>
              </w:rPr>
              <w:t> </w:t>
            </w:r>
          </w:p>
        </w:tc>
        <w:tc>
          <w:tcPr>
            <w:tcW w:w="1371" w:type="dxa"/>
            <w:noWrap/>
            <w:vAlign w:val="bottom"/>
            <w:hideMark/>
          </w:tcPr>
          <w:p w14:paraId="641A58C7" w14:textId="5862AEF5" w:rsidR="008B7012" w:rsidRPr="00CB56EC" w:rsidRDefault="008B7012" w:rsidP="008B7012">
            <w:pPr>
              <w:jc w:val="right"/>
              <w:rPr>
                <w:b/>
                <w:bCs/>
                <w:color w:val="000000"/>
                <w:sz w:val="14"/>
                <w:szCs w:val="14"/>
                <w:lang w:eastAsia="tr-TR"/>
              </w:rPr>
            </w:pPr>
            <w:r w:rsidRPr="00CB56EC">
              <w:rPr>
                <w:color w:val="000000"/>
                <w:sz w:val="14"/>
                <w:szCs w:val="14"/>
              </w:rPr>
              <w:t> </w:t>
            </w:r>
          </w:p>
        </w:tc>
      </w:tr>
      <w:tr w:rsidR="008B7012" w:rsidRPr="00CB56EC" w14:paraId="03D3C66E" w14:textId="77777777" w:rsidTr="00157320">
        <w:trPr>
          <w:trHeight w:val="112"/>
        </w:trPr>
        <w:tc>
          <w:tcPr>
            <w:tcW w:w="548" w:type="dxa"/>
            <w:noWrap/>
            <w:vAlign w:val="bottom"/>
            <w:hideMark/>
          </w:tcPr>
          <w:p w14:paraId="046AEAE3" w14:textId="77777777" w:rsidR="008B7012" w:rsidRPr="00CB56EC" w:rsidRDefault="008B7012" w:rsidP="008B7012">
            <w:pPr>
              <w:rPr>
                <w:color w:val="000000"/>
                <w:sz w:val="14"/>
                <w:szCs w:val="14"/>
                <w:lang w:eastAsia="tr-TR"/>
              </w:rPr>
            </w:pPr>
            <w:r w:rsidRPr="00CB56EC">
              <w:rPr>
                <w:color w:val="000000"/>
                <w:sz w:val="14"/>
                <w:szCs w:val="14"/>
                <w:lang w:eastAsia="tr-TR"/>
              </w:rPr>
              <w:t>1.1.1</w:t>
            </w:r>
          </w:p>
        </w:tc>
        <w:tc>
          <w:tcPr>
            <w:tcW w:w="5398" w:type="dxa"/>
            <w:noWrap/>
            <w:vAlign w:val="bottom"/>
            <w:hideMark/>
          </w:tcPr>
          <w:p w14:paraId="14C1BD64" w14:textId="77777777" w:rsidR="008B7012" w:rsidRPr="00CB56EC" w:rsidRDefault="008B7012" w:rsidP="008B7012">
            <w:pPr>
              <w:rPr>
                <w:color w:val="000000"/>
                <w:sz w:val="13"/>
                <w:szCs w:val="13"/>
                <w:lang w:eastAsia="tr-TR"/>
              </w:rPr>
            </w:pPr>
            <w:r w:rsidRPr="00CB56EC">
              <w:rPr>
                <w:color w:val="000000"/>
                <w:sz w:val="13"/>
                <w:szCs w:val="13"/>
                <w:lang w:eastAsia="tr-TR"/>
              </w:rPr>
              <w:t>Alınan Kâr Payları</w:t>
            </w:r>
          </w:p>
        </w:tc>
        <w:tc>
          <w:tcPr>
            <w:tcW w:w="695" w:type="dxa"/>
            <w:noWrap/>
            <w:vAlign w:val="bottom"/>
            <w:hideMark/>
          </w:tcPr>
          <w:p w14:paraId="678B5E46"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68AC7F11" w14:textId="04A934AB" w:rsidR="008B7012" w:rsidRPr="00CB56EC" w:rsidRDefault="008B7012" w:rsidP="008B7012">
            <w:pPr>
              <w:jc w:val="right"/>
            </w:pPr>
            <w:r>
              <w:rPr>
                <w:bCs/>
                <w:color w:val="000000"/>
                <w:sz w:val="14"/>
                <w:szCs w:val="14"/>
              </w:rPr>
              <w:t>4,095,611</w:t>
            </w:r>
          </w:p>
        </w:tc>
        <w:tc>
          <w:tcPr>
            <w:tcW w:w="1371" w:type="dxa"/>
            <w:noWrap/>
            <w:vAlign w:val="bottom"/>
            <w:hideMark/>
          </w:tcPr>
          <w:p w14:paraId="3C938EA3" w14:textId="697C3E45" w:rsidR="008B7012" w:rsidRPr="00CB56EC" w:rsidRDefault="008B7012" w:rsidP="008B7012">
            <w:pPr>
              <w:jc w:val="right"/>
            </w:pPr>
            <w:r>
              <w:rPr>
                <w:bCs/>
                <w:color w:val="000000"/>
                <w:sz w:val="14"/>
                <w:szCs w:val="14"/>
              </w:rPr>
              <w:t>1,286,332</w:t>
            </w:r>
          </w:p>
        </w:tc>
      </w:tr>
      <w:tr w:rsidR="008B7012" w:rsidRPr="00CB56EC" w14:paraId="0036A02C" w14:textId="77777777" w:rsidTr="00157320">
        <w:trPr>
          <w:trHeight w:val="112"/>
        </w:trPr>
        <w:tc>
          <w:tcPr>
            <w:tcW w:w="548" w:type="dxa"/>
            <w:noWrap/>
            <w:vAlign w:val="bottom"/>
            <w:hideMark/>
          </w:tcPr>
          <w:p w14:paraId="6E701AD0" w14:textId="77777777" w:rsidR="008B7012" w:rsidRPr="00CB56EC" w:rsidRDefault="008B7012" w:rsidP="008B7012">
            <w:pPr>
              <w:rPr>
                <w:color w:val="000000"/>
                <w:sz w:val="14"/>
                <w:szCs w:val="14"/>
                <w:lang w:eastAsia="tr-TR"/>
              </w:rPr>
            </w:pPr>
            <w:r w:rsidRPr="00CB56EC">
              <w:rPr>
                <w:color w:val="000000"/>
                <w:sz w:val="14"/>
                <w:szCs w:val="14"/>
                <w:lang w:eastAsia="tr-TR"/>
              </w:rPr>
              <w:t>1.1.2</w:t>
            </w:r>
          </w:p>
        </w:tc>
        <w:tc>
          <w:tcPr>
            <w:tcW w:w="5398" w:type="dxa"/>
            <w:noWrap/>
            <w:vAlign w:val="bottom"/>
            <w:hideMark/>
          </w:tcPr>
          <w:p w14:paraId="5DC187E2" w14:textId="77777777" w:rsidR="008B7012" w:rsidRPr="00CB56EC" w:rsidRDefault="008B7012" w:rsidP="008B7012">
            <w:pPr>
              <w:rPr>
                <w:color w:val="000000"/>
                <w:sz w:val="13"/>
                <w:szCs w:val="13"/>
                <w:lang w:eastAsia="tr-TR"/>
              </w:rPr>
            </w:pPr>
            <w:r w:rsidRPr="00CB56EC">
              <w:rPr>
                <w:color w:val="000000"/>
                <w:sz w:val="13"/>
                <w:szCs w:val="13"/>
                <w:lang w:eastAsia="tr-TR"/>
              </w:rPr>
              <w:t>Ödenen Kâr Payları</w:t>
            </w:r>
          </w:p>
        </w:tc>
        <w:tc>
          <w:tcPr>
            <w:tcW w:w="695" w:type="dxa"/>
            <w:noWrap/>
            <w:vAlign w:val="bottom"/>
            <w:hideMark/>
          </w:tcPr>
          <w:p w14:paraId="6486DFB6"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25413790" w14:textId="7D23392C" w:rsidR="008B7012" w:rsidRPr="00CB56EC" w:rsidRDefault="008B7012" w:rsidP="008B7012">
            <w:pPr>
              <w:jc w:val="right"/>
            </w:pPr>
            <w:r>
              <w:rPr>
                <w:bCs/>
                <w:color w:val="000000"/>
                <w:sz w:val="14"/>
                <w:szCs w:val="14"/>
              </w:rPr>
              <w:t>(3,784,648)</w:t>
            </w:r>
          </w:p>
        </w:tc>
        <w:tc>
          <w:tcPr>
            <w:tcW w:w="1371" w:type="dxa"/>
            <w:noWrap/>
            <w:vAlign w:val="bottom"/>
            <w:hideMark/>
          </w:tcPr>
          <w:p w14:paraId="51FD5F1C" w14:textId="329B8D9E" w:rsidR="008B7012" w:rsidRPr="00CB56EC" w:rsidRDefault="008B7012" w:rsidP="008B7012">
            <w:pPr>
              <w:jc w:val="right"/>
            </w:pPr>
            <w:r w:rsidRPr="00CB56EC">
              <w:rPr>
                <w:bCs/>
                <w:color w:val="000000"/>
                <w:sz w:val="14"/>
                <w:szCs w:val="14"/>
              </w:rPr>
              <w:t>(</w:t>
            </w:r>
            <w:r>
              <w:rPr>
                <w:bCs/>
                <w:color w:val="000000"/>
                <w:sz w:val="14"/>
                <w:szCs w:val="14"/>
              </w:rPr>
              <w:t>1,285,586</w:t>
            </w:r>
            <w:r w:rsidRPr="00CB56EC">
              <w:rPr>
                <w:bCs/>
                <w:color w:val="000000"/>
                <w:sz w:val="14"/>
                <w:szCs w:val="14"/>
              </w:rPr>
              <w:t>)</w:t>
            </w:r>
          </w:p>
        </w:tc>
      </w:tr>
      <w:tr w:rsidR="008B7012" w:rsidRPr="00CB56EC" w14:paraId="48B479D7" w14:textId="77777777" w:rsidTr="00157320">
        <w:trPr>
          <w:trHeight w:val="112"/>
        </w:trPr>
        <w:tc>
          <w:tcPr>
            <w:tcW w:w="548" w:type="dxa"/>
            <w:noWrap/>
            <w:vAlign w:val="bottom"/>
            <w:hideMark/>
          </w:tcPr>
          <w:p w14:paraId="4AAB7A25" w14:textId="77777777" w:rsidR="008B7012" w:rsidRPr="00CB56EC" w:rsidRDefault="008B7012" w:rsidP="008B7012">
            <w:pPr>
              <w:rPr>
                <w:color w:val="000000"/>
                <w:sz w:val="14"/>
                <w:szCs w:val="14"/>
                <w:lang w:eastAsia="tr-TR"/>
              </w:rPr>
            </w:pPr>
            <w:r w:rsidRPr="00CB56EC">
              <w:rPr>
                <w:color w:val="000000"/>
                <w:sz w:val="14"/>
                <w:szCs w:val="14"/>
                <w:lang w:eastAsia="tr-TR"/>
              </w:rPr>
              <w:t>1.1.3</w:t>
            </w:r>
          </w:p>
        </w:tc>
        <w:tc>
          <w:tcPr>
            <w:tcW w:w="5398" w:type="dxa"/>
            <w:noWrap/>
            <w:vAlign w:val="bottom"/>
            <w:hideMark/>
          </w:tcPr>
          <w:p w14:paraId="2F79C632" w14:textId="77777777" w:rsidR="008B7012" w:rsidRPr="00CB56EC" w:rsidRDefault="008B7012" w:rsidP="008B7012">
            <w:pPr>
              <w:rPr>
                <w:color w:val="000000"/>
                <w:sz w:val="13"/>
                <w:szCs w:val="13"/>
                <w:lang w:eastAsia="tr-TR"/>
              </w:rPr>
            </w:pPr>
            <w:r w:rsidRPr="00CB56EC">
              <w:rPr>
                <w:color w:val="000000"/>
                <w:sz w:val="13"/>
                <w:szCs w:val="13"/>
                <w:lang w:eastAsia="tr-TR"/>
              </w:rPr>
              <w:t>Alınan Temettüler</w:t>
            </w:r>
          </w:p>
        </w:tc>
        <w:tc>
          <w:tcPr>
            <w:tcW w:w="695" w:type="dxa"/>
            <w:noWrap/>
            <w:vAlign w:val="bottom"/>
            <w:hideMark/>
          </w:tcPr>
          <w:p w14:paraId="6DB52B7A"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5A51D3D1"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1037D35E" w14:textId="280A6812" w:rsidR="008B7012" w:rsidRPr="00CB56EC" w:rsidRDefault="008B7012" w:rsidP="008B7012">
            <w:pPr>
              <w:jc w:val="right"/>
            </w:pPr>
            <w:r w:rsidRPr="00CB56EC">
              <w:rPr>
                <w:bCs/>
                <w:color w:val="000000"/>
                <w:sz w:val="14"/>
                <w:szCs w:val="14"/>
              </w:rPr>
              <w:t>-</w:t>
            </w:r>
          </w:p>
        </w:tc>
      </w:tr>
      <w:tr w:rsidR="008B7012" w:rsidRPr="00CB56EC" w14:paraId="070C5ADF" w14:textId="77777777" w:rsidTr="00157320">
        <w:trPr>
          <w:trHeight w:val="112"/>
        </w:trPr>
        <w:tc>
          <w:tcPr>
            <w:tcW w:w="548" w:type="dxa"/>
            <w:noWrap/>
            <w:vAlign w:val="bottom"/>
            <w:hideMark/>
          </w:tcPr>
          <w:p w14:paraId="4EB30BE4" w14:textId="77777777" w:rsidR="008B7012" w:rsidRPr="00CB56EC" w:rsidRDefault="008B7012" w:rsidP="008B7012">
            <w:pPr>
              <w:rPr>
                <w:color w:val="000000"/>
                <w:sz w:val="14"/>
                <w:szCs w:val="14"/>
                <w:lang w:eastAsia="tr-TR"/>
              </w:rPr>
            </w:pPr>
            <w:r w:rsidRPr="00CB56EC">
              <w:rPr>
                <w:color w:val="000000"/>
                <w:sz w:val="14"/>
                <w:szCs w:val="14"/>
                <w:lang w:eastAsia="tr-TR"/>
              </w:rPr>
              <w:t>1.1.4</w:t>
            </w:r>
          </w:p>
        </w:tc>
        <w:tc>
          <w:tcPr>
            <w:tcW w:w="5398" w:type="dxa"/>
            <w:noWrap/>
            <w:vAlign w:val="bottom"/>
            <w:hideMark/>
          </w:tcPr>
          <w:p w14:paraId="45DBFB0D" w14:textId="77777777" w:rsidR="008B7012" w:rsidRPr="00CB56EC" w:rsidRDefault="008B7012" w:rsidP="008B7012">
            <w:pPr>
              <w:rPr>
                <w:color w:val="000000"/>
                <w:sz w:val="13"/>
                <w:szCs w:val="13"/>
                <w:lang w:eastAsia="tr-TR"/>
              </w:rPr>
            </w:pPr>
            <w:r w:rsidRPr="00CB56EC">
              <w:rPr>
                <w:color w:val="000000"/>
                <w:sz w:val="13"/>
                <w:szCs w:val="13"/>
                <w:lang w:eastAsia="tr-TR"/>
              </w:rPr>
              <w:t>Alınan Ücret ve Komisyonlar</w:t>
            </w:r>
          </w:p>
        </w:tc>
        <w:tc>
          <w:tcPr>
            <w:tcW w:w="695" w:type="dxa"/>
            <w:noWrap/>
            <w:vAlign w:val="bottom"/>
            <w:hideMark/>
          </w:tcPr>
          <w:p w14:paraId="233AF7AB"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283C1BB6" w14:textId="5A95D1C0" w:rsidR="008B7012" w:rsidRPr="00CB56EC" w:rsidRDefault="008B7012" w:rsidP="008B7012">
            <w:pPr>
              <w:jc w:val="right"/>
            </w:pPr>
            <w:r>
              <w:rPr>
                <w:bCs/>
                <w:color w:val="000000"/>
                <w:sz w:val="14"/>
                <w:szCs w:val="14"/>
              </w:rPr>
              <w:t>98,228</w:t>
            </w:r>
          </w:p>
        </w:tc>
        <w:tc>
          <w:tcPr>
            <w:tcW w:w="1371" w:type="dxa"/>
            <w:noWrap/>
            <w:vAlign w:val="bottom"/>
            <w:hideMark/>
          </w:tcPr>
          <w:p w14:paraId="24FFDEA0" w14:textId="70837833" w:rsidR="008B7012" w:rsidRPr="00CB56EC" w:rsidRDefault="008B7012" w:rsidP="008B7012">
            <w:pPr>
              <w:jc w:val="right"/>
            </w:pPr>
            <w:r>
              <w:rPr>
                <w:bCs/>
                <w:color w:val="000000"/>
                <w:sz w:val="14"/>
                <w:szCs w:val="14"/>
              </w:rPr>
              <w:t>38,263</w:t>
            </w:r>
          </w:p>
        </w:tc>
      </w:tr>
      <w:tr w:rsidR="008B7012" w:rsidRPr="00CB56EC" w14:paraId="0FE8291D" w14:textId="77777777" w:rsidTr="00157320">
        <w:trPr>
          <w:trHeight w:val="112"/>
        </w:trPr>
        <w:tc>
          <w:tcPr>
            <w:tcW w:w="548" w:type="dxa"/>
            <w:noWrap/>
            <w:vAlign w:val="bottom"/>
            <w:hideMark/>
          </w:tcPr>
          <w:p w14:paraId="0006E014" w14:textId="77777777" w:rsidR="008B7012" w:rsidRPr="00CB56EC" w:rsidRDefault="008B7012" w:rsidP="008B7012">
            <w:pPr>
              <w:rPr>
                <w:color w:val="000000"/>
                <w:sz w:val="14"/>
                <w:szCs w:val="14"/>
                <w:lang w:eastAsia="tr-TR"/>
              </w:rPr>
            </w:pPr>
            <w:r w:rsidRPr="00CB56EC">
              <w:rPr>
                <w:color w:val="000000"/>
                <w:sz w:val="14"/>
                <w:szCs w:val="14"/>
                <w:lang w:eastAsia="tr-TR"/>
              </w:rPr>
              <w:t>1.1.5</w:t>
            </w:r>
          </w:p>
        </w:tc>
        <w:tc>
          <w:tcPr>
            <w:tcW w:w="5398" w:type="dxa"/>
            <w:noWrap/>
            <w:vAlign w:val="bottom"/>
            <w:hideMark/>
          </w:tcPr>
          <w:p w14:paraId="22CF022F" w14:textId="77777777" w:rsidR="008B7012" w:rsidRPr="00CB56EC" w:rsidRDefault="008B7012" w:rsidP="008B7012">
            <w:pPr>
              <w:rPr>
                <w:color w:val="000000"/>
                <w:sz w:val="13"/>
                <w:szCs w:val="13"/>
                <w:lang w:eastAsia="tr-TR"/>
              </w:rPr>
            </w:pPr>
            <w:r w:rsidRPr="00CB56EC">
              <w:rPr>
                <w:color w:val="000000"/>
                <w:sz w:val="13"/>
                <w:szCs w:val="13"/>
                <w:lang w:eastAsia="tr-TR"/>
              </w:rPr>
              <w:t>Elde Edilen Diğer Kazançlar</w:t>
            </w:r>
          </w:p>
        </w:tc>
        <w:tc>
          <w:tcPr>
            <w:tcW w:w="695" w:type="dxa"/>
            <w:noWrap/>
            <w:vAlign w:val="bottom"/>
            <w:hideMark/>
          </w:tcPr>
          <w:p w14:paraId="7A939146"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0A392DDC" w14:textId="35C9B88B" w:rsidR="008B7012" w:rsidRPr="00CB56EC" w:rsidRDefault="00191EEB" w:rsidP="008B7012">
            <w:pPr>
              <w:jc w:val="right"/>
            </w:pPr>
            <w:r>
              <w:rPr>
                <w:bCs/>
                <w:color w:val="000000"/>
                <w:sz w:val="14"/>
                <w:szCs w:val="14"/>
              </w:rPr>
              <w:t>118,356</w:t>
            </w:r>
          </w:p>
        </w:tc>
        <w:tc>
          <w:tcPr>
            <w:tcW w:w="1371" w:type="dxa"/>
            <w:noWrap/>
            <w:vAlign w:val="bottom"/>
            <w:hideMark/>
          </w:tcPr>
          <w:p w14:paraId="4EA0F51D" w14:textId="6E61DFD1" w:rsidR="008B7012" w:rsidRPr="00CB56EC" w:rsidRDefault="008B7012" w:rsidP="008B7012">
            <w:pPr>
              <w:jc w:val="right"/>
            </w:pPr>
            <w:r>
              <w:rPr>
                <w:bCs/>
                <w:color w:val="000000"/>
                <w:sz w:val="14"/>
                <w:szCs w:val="14"/>
              </w:rPr>
              <w:t>179,635</w:t>
            </w:r>
          </w:p>
        </w:tc>
      </w:tr>
      <w:tr w:rsidR="008B7012" w:rsidRPr="00CB56EC" w14:paraId="2449A15A" w14:textId="77777777" w:rsidTr="00157320">
        <w:trPr>
          <w:trHeight w:val="112"/>
        </w:trPr>
        <w:tc>
          <w:tcPr>
            <w:tcW w:w="548" w:type="dxa"/>
            <w:noWrap/>
            <w:vAlign w:val="bottom"/>
            <w:hideMark/>
          </w:tcPr>
          <w:p w14:paraId="587DED43" w14:textId="77777777" w:rsidR="008B7012" w:rsidRPr="00CB56EC" w:rsidRDefault="008B7012" w:rsidP="008B7012">
            <w:pPr>
              <w:rPr>
                <w:color w:val="000000"/>
                <w:sz w:val="14"/>
                <w:szCs w:val="14"/>
                <w:lang w:eastAsia="tr-TR"/>
              </w:rPr>
            </w:pPr>
            <w:r w:rsidRPr="00CB56EC">
              <w:rPr>
                <w:color w:val="000000"/>
                <w:sz w:val="14"/>
                <w:szCs w:val="14"/>
                <w:lang w:eastAsia="tr-TR"/>
              </w:rPr>
              <w:t>1.1.6</w:t>
            </w:r>
          </w:p>
        </w:tc>
        <w:tc>
          <w:tcPr>
            <w:tcW w:w="5398" w:type="dxa"/>
            <w:noWrap/>
            <w:vAlign w:val="bottom"/>
            <w:hideMark/>
          </w:tcPr>
          <w:p w14:paraId="7204183A" w14:textId="77777777" w:rsidR="008B7012" w:rsidRPr="00CB56EC" w:rsidRDefault="008B7012" w:rsidP="008B7012">
            <w:pPr>
              <w:rPr>
                <w:color w:val="000000"/>
                <w:sz w:val="13"/>
                <w:szCs w:val="13"/>
                <w:lang w:eastAsia="tr-TR"/>
              </w:rPr>
            </w:pPr>
            <w:r w:rsidRPr="00CB56EC">
              <w:rPr>
                <w:color w:val="000000"/>
                <w:sz w:val="13"/>
                <w:szCs w:val="13"/>
                <w:lang w:eastAsia="tr-TR"/>
              </w:rPr>
              <w:t>Zarar Olarak Muhasebeleştirilen Donuk Alacaklardan Tahsilatlar</w:t>
            </w:r>
          </w:p>
        </w:tc>
        <w:tc>
          <w:tcPr>
            <w:tcW w:w="695" w:type="dxa"/>
            <w:noWrap/>
            <w:vAlign w:val="bottom"/>
            <w:hideMark/>
          </w:tcPr>
          <w:p w14:paraId="222250B3"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197E9E99" w14:textId="16B97448" w:rsidR="008B7012" w:rsidRPr="00CB56EC" w:rsidRDefault="00191EEB" w:rsidP="008B7012">
            <w:pPr>
              <w:jc w:val="right"/>
            </w:pPr>
            <w:r>
              <w:rPr>
                <w:bCs/>
                <w:color w:val="000000"/>
                <w:sz w:val="14"/>
                <w:szCs w:val="14"/>
              </w:rPr>
              <w:t>21,376</w:t>
            </w:r>
          </w:p>
        </w:tc>
        <w:tc>
          <w:tcPr>
            <w:tcW w:w="1371" w:type="dxa"/>
            <w:noWrap/>
            <w:vAlign w:val="bottom"/>
            <w:hideMark/>
          </w:tcPr>
          <w:p w14:paraId="29971692" w14:textId="59E43AFA" w:rsidR="008B7012" w:rsidRPr="00CB56EC" w:rsidRDefault="008B7012" w:rsidP="008B7012">
            <w:pPr>
              <w:jc w:val="right"/>
            </w:pPr>
            <w:r>
              <w:rPr>
                <w:bCs/>
                <w:color w:val="000000"/>
                <w:sz w:val="14"/>
                <w:szCs w:val="14"/>
              </w:rPr>
              <w:t>301</w:t>
            </w:r>
          </w:p>
        </w:tc>
      </w:tr>
      <w:tr w:rsidR="008B7012" w:rsidRPr="00CB56EC" w14:paraId="7EAE35B7" w14:textId="77777777" w:rsidTr="00157320">
        <w:trPr>
          <w:trHeight w:val="112"/>
        </w:trPr>
        <w:tc>
          <w:tcPr>
            <w:tcW w:w="548" w:type="dxa"/>
            <w:noWrap/>
            <w:vAlign w:val="bottom"/>
            <w:hideMark/>
          </w:tcPr>
          <w:p w14:paraId="37BFCA05" w14:textId="77777777" w:rsidR="008B7012" w:rsidRPr="00CB56EC" w:rsidRDefault="008B7012" w:rsidP="008B7012">
            <w:pPr>
              <w:rPr>
                <w:color w:val="000000"/>
                <w:sz w:val="14"/>
                <w:szCs w:val="14"/>
                <w:lang w:eastAsia="tr-TR"/>
              </w:rPr>
            </w:pPr>
            <w:r w:rsidRPr="00CB56EC">
              <w:rPr>
                <w:color w:val="000000"/>
                <w:sz w:val="14"/>
                <w:szCs w:val="14"/>
                <w:lang w:eastAsia="tr-TR"/>
              </w:rPr>
              <w:t>1.1.7</w:t>
            </w:r>
          </w:p>
        </w:tc>
        <w:tc>
          <w:tcPr>
            <w:tcW w:w="5398" w:type="dxa"/>
            <w:noWrap/>
            <w:vAlign w:val="bottom"/>
            <w:hideMark/>
          </w:tcPr>
          <w:p w14:paraId="53B5F0DD" w14:textId="77777777" w:rsidR="008B7012" w:rsidRPr="00CB56EC" w:rsidRDefault="008B7012" w:rsidP="008B7012">
            <w:pPr>
              <w:rPr>
                <w:color w:val="000000"/>
                <w:sz w:val="13"/>
                <w:szCs w:val="13"/>
                <w:lang w:eastAsia="tr-TR"/>
              </w:rPr>
            </w:pPr>
            <w:r w:rsidRPr="00CB56EC">
              <w:rPr>
                <w:color w:val="000000"/>
                <w:sz w:val="13"/>
                <w:szCs w:val="13"/>
                <w:lang w:eastAsia="tr-TR"/>
              </w:rPr>
              <w:t>Personele ve Hizmet Tedarik Edenlere Yapılan Nakit Ödemeler</w:t>
            </w:r>
          </w:p>
        </w:tc>
        <w:tc>
          <w:tcPr>
            <w:tcW w:w="695" w:type="dxa"/>
            <w:noWrap/>
            <w:vAlign w:val="bottom"/>
            <w:hideMark/>
          </w:tcPr>
          <w:p w14:paraId="05E64054"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6D3E9B86" w14:textId="5AA5C396" w:rsidR="008B7012" w:rsidRPr="00CB56EC" w:rsidRDefault="008B7012" w:rsidP="008B7012">
            <w:pPr>
              <w:jc w:val="right"/>
            </w:pPr>
            <w:r w:rsidRPr="00CB56EC">
              <w:rPr>
                <w:bCs/>
                <w:color w:val="000000"/>
                <w:sz w:val="14"/>
                <w:szCs w:val="14"/>
              </w:rPr>
              <w:t>(</w:t>
            </w:r>
            <w:r>
              <w:rPr>
                <w:bCs/>
                <w:color w:val="000000"/>
                <w:sz w:val="14"/>
                <w:szCs w:val="14"/>
              </w:rPr>
              <w:t>1,667,066</w:t>
            </w:r>
            <w:r w:rsidRPr="00CB56EC">
              <w:rPr>
                <w:bCs/>
                <w:color w:val="000000"/>
                <w:sz w:val="14"/>
                <w:szCs w:val="14"/>
              </w:rPr>
              <w:t>)</w:t>
            </w:r>
          </w:p>
        </w:tc>
        <w:tc>
          <w:tcPr>
            <w:tcW w:w="1371" w:type="dxa"/>
            <w:noWrap/>
            <w:vAlign w:val="bottom"/>
            <w:hideMark/>
          </w:tcPr>
          <w:p w14:paraId="15E148B0" w14:textId="51083442" w:rsidR="008B7012" w:rsidRPr="00CB56EC" w:rsidRDefault="008B7012" w:rsidP="008B7012">
            <w:pPr>
              <w:jc w:val="right"/>
            </w:pPr>
            <w:r w:rsidRPr="00CB56EC">
              <w:rPr>
                <w:bCs/>
                <w:color w:val="000000"/>
                <w:sz w:val="14"/>
                <w:szCs w:val="14"/>
              </w:rPr>
              <w:t>(</w:t>
            </w:r>
            <w:r>
              <w:rPr>
                <w:bCs/>
                <w:color w:val="000000"/>
                <w:sz w:val="14"/>
                <w:szCs w:val="14"/>
              </w:rPr>
              <w:t>1,355,258</w:t>
            </w:r>
            <w:r w:rsidRPr="00CB56EC">
              <w:rPr>
                <w:bCs/>
                <w:color w:val="000000"/>
                <w:sz w:val="14"/>
                <w:szCs w:val="14"/>
              </w:rPr>
              <w:t>)</w:t>
            </w:r>
          </w:p>
        </w:tc>
      </w:tr>
      <w:tr w:rsidR="008B7012" w:rsidRPr="00CB56EC" w14:paraId="7793E8CC" w14:textId="77777777" w:rsidTr="00157320">
        <w:trPr>
          <w:trHeight w:val="112"/>
        </w:trPr>
        <w:tc>
          <w:tcPr>
            <w:tcW w:w="548" w:type="dxa"/>
            <w:noWrap/>
            <w:vAlign w:val="bottom"/>
            <w:hideMark/>
          </w:tcPr>
          <w:p w14:paraId="7C4FAD01" w14:textId="77777777" w:rsidR="008B7012" w:rsidRPr="00CB56EC" w:rsidRDefault="008B7012" w:rsidP="008B7012">
            <w:pPr>
              <w:rPr>
                <w:color w:val="000000"/>
                <w:sz w:val="14"/>
                <w:szCs w:val="14"/>
                <w:lang w:eastAsia="tr-TR"/>
              </w:rPr>
            </w:pPr>
            <w:r w:rsidRPr="00CB56EC">
              <w:rPr>
                <w:color w:val="000000"/>
                <w:sz w:val="14"/>
                <w:szCs w:val="14"/>
                <w:lang w:eastAsia="tr-TR"/>
              </w:rPr>
              <w:t>1.1.8</w:t>
            </w:r>
          </w:p>
        </w:tc>
        <w:tc>
          <w:tcPr>
            <w:tcW w:w="5398" w:type="dxa"/>
            <w:noWrap/>
            <w:vAlign w:val="bottom"/>
            <w:hideMark/>
          </w:tcPr>
          <w:p w14:paraId="17AD0590" w14:textId="77777777" w:rsidR="008B7012" w:rsidRPr="00CB56EC" w:rsidRDefault="008B7012" w:rsidP="008B7012">
            <w:pPr>
              <w:rPr>
                <w:color w:val="000000"/>
                <w:sz w:val="13"/>
                <w:szCs w:val="13"/>
                <w:lang w:eastAsia="tr-TR"/>
              </w:rPr>
            </w:pPr>
            <w:r w:rsidRPr="00CB56EC">
              <w:rPr>
                <w:color w:val="000000"/>
                <w:sz w:val="13"/>
                <w:szCs w:val="13"/>
                <w:lang w:eastAsia="tr-TR"/>
              </w:rPr>
              <w:t>Ödenen Vergiler</w:t>
            </w:r>
          </w:p>
        </w:tc>
        <w:tc>
          <w:tcPr>
            <w:tcW w:w="695" w:type="dxa"/>
            <w:noWrap/>
            <w:vAlign w:val="bottom"/>
            <w:hideMark/>
          </w:tcPr>
          <w:p w14:paraId="63BB2513"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1D8A39D9"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5AD9FB8B" w14:textId="4ECCE404" w:rsidR="008B7012" w:rsidRPr="00CB56EC" w:rsidRDefault="008B7012" w:rsidP="008B7012">
            <w:pPr>
              <w:jc w:val="right"/>
            </w:pPr>
            <w:r w:rsidRPr="00CB56EC">
              <w:rPr>
                <w:bCs/>
                <w:color w:val="000000"/>
                <w:sz w:val="14"/>
                <w:szCs w:val="14"/>
              </w:rPr>
              <w:t>-</w:t>
            </w:r>
          </w:p>
        </w:tc>
      </w:tr>
      <w:tr w:rsidR="008B7012" w:rsidRPr="00CB56EC" w14:paraId="4D9E9FA7" w14:textId="77777777" w:rsidTr="00157320">
        <w:trPr>
          <w:trHeight w:val="112"/>
        </w:trPr>
        <w:tc>
          <w:tcPr>
            <w:tcW w:w="548" w:type="dxa"/>
            <w:noWrap/>
            <w:vAlign w:val="bottom"/>
            <w:hideMark/>
          </w:tcPr>
          <w:p w14:paraId="0056CA22" w14:textId="77777777" w:rsidR="008B7012" w:rsidRPr="00CB56EC" w:rsidRDefault="008B7012" w:rsidP="008B7012">
            <w:pPr>
              <w:rPr>
                <w:color w:val="000000"/>
                <w:sz w:val="14"/>
                <w:szCs w:val="14"/>
                <w:lang w:eastAsia="tr-TR"/>
              </w:rPr>
            </w:pPr>
            <w:r w:rsidRPr="00CB56EC">
              <w:rPr>
                <w:color w:val="000000"/>
                <w:sz w:val="14"/>
                <w:szCs w:val="14"/>
                <w:lang w:eastAsia="tr-TR"/>
              </w:rPr>
              <w:t>1.1.9</w:t>
            </w:r>
          </w:p>
        </w:tc>
        <w:tc>
          <w:tcPr>
            <w:tcW w:w="5398" w:type="dxa"/>
            <w:noWrap/>
            <w:vAlign w:val="bottom"/>
            <w:hideMark/>
          </w:tcPr>
          <w:p w14:paraId="1C951CBF" w14:textId="77777777" w:rsidR="008B7012" w:rsidRPr="00CB56EC" w:rsidRDefault="008B7012" w:rsidP="008B7012">
            <w:pPr>
              <w:rPr>
                <w:color w:val="000000"/>
                <w:sz w:val="13"/>
                <w:szCs w:val="13"/>
                <w:lang w:eastAsia="tr-TR"/>
              </w:rPr>
            </w:pPr>
            <w:r w:rsidRPr="00CB56EC">
              <w:rPr>
                <w:color w:val="000000"/>
                <w:sz w:val="13"/>
                <w:szCs w:val="13"/>
                <w:lang w:eastAsia="tr-TR"/>
              </w:rPr>
              <w:t>Diğer</w:t>
            </w:r>
          </w:p>
        </w:tc>
        <w:tc>
          <w:tcPr>
            <w:tcW w:w="695" w:type="dxa"/>
            <w:noWrap/>
            <w:vAlign w:val="bottom"/>
            <w:hideMark/>
          </w:tcPr>
          <w:p w14:paraId="1F7C8D2D" w14:textId="1A54FF1A" w:rsidR="008B7012" w:rsidRPr="00CB56EC" w:rsidRDefault="008B7012" w:rsidP="008B7012">
            <w:pPr>
              <w:jc w:val="center"/>
              <w:rPr>
                <w:color w:val="000000"/>
                <w:sz w:val="14"/>
                <w:szCs w:val="14"/>
                <w:highlight w:val="yellow"/>
                <w:lang w:eastAsia="tr-TR"/>
              </w:rPr>
            </w:pPr>
            <w:r w:rsidRPr="00CB56EC">
              <w:rPr>
                <w:bCs/>
                <w:color w:val="000000"/>
                <w:sz w:val="14"/>
                <w:szCs w:val="14"/>
                <w:lang w:eastAsia="tr-TR"/>
              </w:rPr>
              <w:t>(6.3.)</w:t>
            </w:r>
          </w:p>
        </w:tc>
        <w:tc>
          <w:tcPr>
            <w:tcW w:w="1371" w:type="dxa"/>
            <w:vAlign w:val="bottom"/>
            <w:hideMark/>
          </w:tcPr>
          <w:p w14:paraId="0840CBA5" w14:textId="6D126284" w:rsidR="008B7012" w:rsidRPr="00CB56EC" w:rsidRDefault="008B7012" w:rsidP="008B7012">
            <w:pPr>
              <w:jc w:val="right"/>
            </w:pPr>
            <w:r w:rsidRPr="00CB56EC">
              <w:rPr>
                <w:bCs/>
                <w:color w:val="000000"/>
                <w:sz w:val="14"/>
                <w:szCs w:val="14"/>
              </w:rPr>
              <w:t>(</w:t>
            </w:r>
            <w:r>
              <w:rPr>
                <w:bCs/>
                <w:color w:val="000000"/>
                <w:sz w:val="14"/>
                <w:szCs w:val="14"/>
              </w:rPr>
              <w:t>89,131</w:t>
            </w:r>
            <w:r w:rsidRPr="00CB56EC">
              <w:rPr>
                <w:bCs/>
                <w:color w:val="000000"/>
                <w:sz w:val="14"/>
                <w:szCs w:val="14"/>
              </w:rPr>
              <w:t>)</w:t>
            </w:r>
          </w:p>
        </w:tc>
        <w:tc>
          <w:tcPr>
            <w:tcW w:w="1371" w:type="dxa"/>
            <w:noWrap/>
            <w:vAlign w:val="bottom"/>
            <w:hideMark/>
          </w:tcPr>
          <w:p w14:paraId="38D139AE" w14:textId="2EACE97F" w:rsidR="008B7012" w:rsidRPr="00CB56EC" w:rsidRDefault="008B7012" w:rsidP="008B7012">
            <w:pPr>
              <w:jc w:val="right"/>
            </w:pPr>
            <w:r w:rsidRPr="00CB56EC">
              <w:rPr>
                <w:bCs/>
                <w:color w:val="000000"/>
                <w:sz w:val="14"/>
                <w:szCs w:val="14"/>
              </w:rPr>
              <w:t>(</w:t>
            </w:r>
            <w:r>
              <w:rPr>
                <w:bCs/>
                <w:color w:val="000000"/>
                <w:sz w:val="14"/>
                <w:szCs w:val="14"/>
              </w:rPr>
              <w:t>58,899</w:t>
            </w:r>
            <w:r w:rsidRPr="00CB56EC">
              <w:rPr>
                <w:bCs/>
                <w:color w:val="000000"/>
                <w:sz w:val="14"/>
                <w:szCs w:val="14"/>
              </w:rPr>
              <w:t>)</w:t>
            </w:r>
          </w:p>
        </w:tc>
      </w:tr>
      <w:tr w:rsidR="008B7012" w:rsidRPr="00CB56EC" w14:paraId="4E2466B9" w14:textId="77777777" w:rsidTr="00157320">
        <w:trPr>
          <w:trHeight w:val="112"/>
        </w:trPr>
        <w:tc>
          <w:tcPr>
            <w:tcW w:w="548" w:type="dxa"/>
            <w:noWrap/>
            <w:vAlign w:val="bottom"/>
            <w:hideMark/>
          </w:tcPr>
          <w:p w14:paraId="595FA288" w14:textId="77777777" w:rsidR="008B7012" w:rsidRPr="00CB56EC" w:rsidRDefault="008B7012" w:rsidP="008B7012">
            <w:pPr>
              <w:rPr>
                <w:color w:val="000000"/>
                <w:sz w:val="14"/>
                <w:szCs w:val="14"/>
                <w:lang w:eastAsia="tr-TR"/>
              </w:rPr>
            </w:pPr>
          </w:p>
        </w:tc>
        <w:tc>
          <w:tcPr>
            <w:tcW w:w="5398" w:type="dxa"/>
            <w:noWrap/>
            <w:vAlign w:val="bottom"/>
            <w:hideMark/>
          </w:tcPr>
          <w:p w14:paraId="44EB2594" w14:textId="77777777" w:rsidR="008B7012" w:rsidRPr="00CB56EC" w:rsidRDefault="008B7012" w:rsidP="008B7012">
            <w:pPr>
              <w:rPr>
                <w:color w:val="000000"/>
                <w:sz w:val="13"/>
                <w:szCs w:val="13"/>
                <w:lang w:eastAsia="tr-TR"/>
              </w:rPr>
            </w:pPr>
          </w:p>
        </w:tc>
        <w:tc>
          <w:tcPr>
            <w:tcW w:w="695" w:type="dxa"/>
            <w:noWrap/>
            <w:vAlign w:val="bottom"/>
            <w:hideMark/>
          </w:tcPr>
          <w:p w14:paraId="0C0D875E"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7E0EEA80" w14:textId="77777777" w:rsidR="008B7012" w:rsidRPr="00CB56EC" w:rsidRDefault="008B7012" w:rsidP="008B7012">
            <w:pPr>
              <w:jc w:val="right"/>
              <w:rPr>
                <w:b/>
                <w:bCs/>
                <w:color w:val="000000"/>
                <w:sz w:val="14"/>
                <w:szCs w:val="14"/>
                <w:lang w:eastAsia="tr-TR"/>
              </w:rPr>
            </w:pPr>
            <w:r w:rsidRPr="00CB56EC">
              <w:rPr>
                <w:color w:val="000000"/>
                <w:sz w:val="14"/>
                <w:szCs w:val="14"/>
              </w:rPr>
              <w:t> </w:t>
            </w:r>
          </w:p>
        </w:tc>
        <w:tc>
          <w:tcPr>
            <w:tcW w:w="1371" w:type="dxa"/>
            <w:noWrap/>
            <w:vAlign w:val="bottom"/>
            <w:hideMark/>
          </w:tcPr>
          <w:p w14:paraId="1D472A09" w14:textId="523201D1" w:rsidR="008B7012" w:rsidRPr="00CB56EC" w:rsidRDefault="008B7012" w:rsidP="008B7012">
            <w:pPr>
              <w:jc w:val="right"/>
              <w:rPr>
                <w:b/>
                <w:bCs/>
                <w:color w:val="000000"/>
                <w:sz w:val="14"/>
                <w:szCs w:val="14"/>
                <w:lang w:eastAsia="tr-TR"/>
              </w:rPr>
            </w:pPr>
            <w:r w:rsidRPr="00CB56EC">
              <w:rPr>
                <w:color w:val="000000"/>
                <w:sz w:val="14"/>
                <w:szCs w:val="14"/>
              </w:rPr>
              <w:t> </w:t>
            </w:r>
          </w:p>
        </w:tc>
      </w:tr>
      <w:tr w:rsidR="008B7012" w:rsidRPr="00CB56EC" w14:paraId="44851A79" w14:textId="77777777" w:rsidTr="00157320">
        <w:trPr>
          <w:trHeight w:val="112"/>
        </w:trPr>
        <w:tc>
          <w:tcPr>
            <w:tcW w:w="548" w:type="dxa"/>
            <w:noWrap/>
            <w:vAlign w:val="bottom"/>
            <w:hideMark/>
          </w:tcPr>
          <w:p w14:paraId="65859DAC"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1.2</w:t>
            </w:r>
          </w:p>
        </w:tc>
        <w:tc>
          <w:tcPr>
            <w:tcW w:w="5398" w:type="dxa"/>
            <w:noWrap/>
            <w:vAlign w:val="bottom"/>
            <w:hideMark/>
          </w:tcPr>
          <w:p w14:paraId="51FEC0DA"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Bankacılık Faaliyetleri Konusu Varlık ve Yükümlülüklerdeki Değişim</w:t>
            </w:r>
          </w:p>
        </w:tc>
        <w:tc>
          <w:tcPr>
            <w:tcW w:w="695" w:type="dxa"/>
            <w:noWrap/>
            <w:vAlign w:val="bottom"/>
            <w:hideMark/>
          </w:tcPr>
          <w:p w14:paraId="35393E38"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7014A7B5" w14:textId="58FEE437" w:rsidR="008B7012" w:rsidRPr="00CB56EC" w:rsidRDefault="008B7012" w:rsidP="008B7012">
            <w:pPr>
              <w:jc w:val="right"/>
              <w:rPr>
                <w:b/>
              </w:rPr>
            </w:pPr>
            <w:r>
              <w:rPr>
                <w:b/>
                <w:bCs/>
                <w:color w:val="000000"/>
                <w:sz w:val="14"/>
                <w:szCs w:val="14"/>
              </w:rPr>
              <w:t>3,555,285</w:t>
            </w:r>
          </w:p>
        </w:tc>
        <w:tc>
          <w:tcPr>
            <w:tcW w:w="1371" w:type="dxa"/>
            <w:noWrap/>
            <w:vAlign w:val="bottom"/>
            <w:hideMark/>
          </w:tcPr>
          <w:p w14:paraId="6372C1E3" w14:textId="3B723A8F" w:rsidR="008B7012" w:rsidRPr="00CB56EC" w:rsidRDefault="008B7012" w:rsidP="008B7012">
            <w:pPr>
              <w:jc w:val="right"/>
              <w:rPr>
                <w:b/>
              </w:rPr>
            </w:pPr>
            <w:r>
              <w:rPr>
                <w:b/>
                <w:bCs/>
                <w:color w:val="000000"/>
                <w:sz w:val="14"/>
                <w:szCs w:val="14"/>
              </w:rPr>
              <w:t>2,304,746</w:t>
            </w:r>
          </w:p>
        </w:tc>
      </w:tr>
      <w:tr w:rsidR="008B7012" w:rsidRPr="00CB56EC" w14:paraId="223D331E" w14:textId="77777777" w:rsidTr="00157320">
        <w:trPr>
          <w:trHeight w:val="112"/>
        </w:trPr>
        <w:tc>
          <w:tcPr>
            <w:tcW w:w="548" w:type="dxa"/>
            <w:noWrap/>
            <w:vAlign w:val="bottom"/>
            <w:hideMark/>
          </w:tcPr>
          <w:p w14:paraId="41557B35" w14:textId="77777777" w:rsidR="008B7012" w:rsidRPr="00CB56EC" w:rsidRDefault="008B7012" w:rsidP="008B7012">
            <w:pPr>
              <w:rPr>
                <w:color w:val="000000"/>
                <w:sz w:val="14"/>
                <w:szCs w:val="14"/>
                <w:lang w:eastAsia="tr-TR"/>
              </w:rPr>
            </w:pPr>
          </w:p>
        </w:tc>
        <w:tc>
          <w:tcPr>
            <w:tcW w:w="5398" w:type="dxa"/>
            <w:noWrap/>
            <w:vAlign w:val="bottom"/>
            <w:hideMark/>
          </w:tcPr>
          <w:p w14:paraId="076485A3" w14:textId="77777777" w:rsidR="008B7012" w:rsidRPr="00CB56EC" w:rsidRDefault="008B7012" w:rsidP="008B7012">
            <w:pPr>
              <w:rPr>
                <w:color w:val="000000"/>
                <w:sz w:val="13"/>
                <w:szCs w:val="13"/>
                <w:lang w:eastAsia="tr-TR"/>
              </w:rPr>
            </w:pPr>
          </w:p>
        </w:tc>
        <w:tc>
          <w:tcPr>
            <w:tcW w:w="695" w:type="dxa"/>
            <w:noWrap/>
            <w:vAlign w:val="bottom"/>
            <w:hideMark/>
          </w:tcPr>
          <w:p w14:paraId="3667687A"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381FD4E1" w14:textId="77777777" w:rsidR="008B7012" w:rsidRPr="00CB56EC" w:rsidRDefault="008B7012" w:rsidP="008B7012">
            <w:pPr>
              <w:jc w:val="right"/>
              <w:rPr>
                <w:b/>
                <w:bCs/>
                <w:color w:val="000000"/>
                <w:sz w:val="14"/>
                <w:szCs w:val="14"/>
                <w:lang w:eastAsia="tr-TR"/>
              </w:rPr>
            </w:pPr>
            <w:r w:rsidRPr="00CB56EC">
              <w:rPr>
                <w:color w:val="000000"/>
                <w:sz w:val="14"/>
                <w:szCs w:val="14"/>
              </w:rPr>
              <w:t> </w:t>
            </w:r>
          </w:p>
        </w:tc>
        <w:tc>
          <w:tcPr>
            <w:tcW w:w="1371" w:type="dxa"/>
            <w:noWrap/>
            <w:vAlign w:val="bottom"/>
            <w:hideMark/>
          </w:tcPr>
          <w:p w14:paraId="38369D4C" w14:textId="5120F4CB" w:rsidR="008B7012" w:rsidRPr="00CB56EC" w:rsidRDefault="008B7012" w:rsidP="008B7012">
            <w:pPr>
              <w:jc w:val="right"/>
              <w:rPr>
                <w:b/>
                <w:bCs/>
                <w:color w:val="000000"/>
                <w:sz w:val="14"/>
                <w:szCs w:val="14"/>
                <w:lang w:eastAsia="tr-TR"/>
              </w:rPr>
            </w:pPr>
            <w:r w:rsidRPr="00CB56EC">
              <w:rPr>
                <w:color w:val="000000"/>
                <w:sz w:val="14"/>
                <w:szCs w:val="14"/>
              </w:rPr>
              <w:t> </w:t>
            </w:r>
          </w:p>
        </w:tc>
      </w:tr>
      <w:tr w:rsidR="008B7012" w:rsidRPr="00CB56EC" w14:paraId="7FE1C8A0" w14:textId="77777777" w:rsidTr="00157320">
        <w:trPr>
          <w:trHeight w:val="112"/>
        </w:trPr>
        <w:tc>
          <w:tcPr>
            <w:tcW w:w="548" w:type="dxa"/>
            <w:noWrap/>
            <w:vAlign w:val="bottom"/>
            <w:hideMark/>
          </w:tcPr>
          <w:p w14:paraId="20DEDCD1" w14:textId="77777777" w:rsidR="008B7012" w:rsidRPr="00CB56EC" w:rsidRDefault="008B7012" w:rsidP="008B7012">
            <w:pPr>
              <w:rPr>
                <w:color w:val="000000"/>
                <w:sz w:val="14"/>
                <w:szCs w:val="14"/>
                <w:lang w:eastAsia="tr-TR"/>
              </w:rPr>
            </w:pPr>
            <w:r w:rsidRPr="00CB56EC">
              <w:rPr>
                <w:color w:val="000000"/>
                <w:sz w:val="14"/>
                <w:szCs w:val="14"/>
                <w:lang w:eastAsia="tr-TR"/>
              </w:rPr>
              <w:t>1.2.1</w:t>
            </w:r>
          </w:p>
        </w:tc>
        <w:tc>
          <w:tcPr>
            <w:tcW w:w="5398" w:type="dxa"/>
            <w:noWrap/>
            <w:vAlign w:val="bottom"/>
            <w:hideMark/>
          </w:tcPr>
          <w:p w14:paraId="20CA0C61" w14:textId="77777777" w:rsidR="008B7012" w:rsidRPr="00CB56EC" w:rsidRDefault="008B7012" w:rsidP="008B7012">
            <w:pPr>
              <w:rPr>
                <w:color w:val="000000"/>
                <w:sz w:val="13"/>
                <w:szCs w:val="13"/>
                <w:lang w:eastAsia="tr-TR"/>
              </w:rPr>
            </w:pPr>
            <w:r w:rsidRPr="00CB56EC">
              <w:rPr>
                <w:color w:val="000000"/>
                <w:sz w:val="13"/>
                <w:szCs w:val="13"/>
                <w:lang w:eastAsia="tr-TR"/>
              </w:rPr>
              <w:t>Gerçeğe Uygun Değer Farkı K/</w:t>
            </w:r>
            <w:proofErr w:type="spellStart"/>
            <w:r w:rsidRPr="00CB56EC">
              <w:rPr>
                <w:color w:val="000000"/>
                <w:sz w:val="13"/>
                <w:szCs w:val="13"/>
                <w:lang w:eastAsia="tr-TR"/>
              </w:rPr>
              <w:t>Z'a</w:t>
            </w:r>
            <w:proofErr w:type="spellEnd"/>
            <w:r w:rsidRPr="00CB56EC">
              <w:rPr>
                <w:color w:val="000000"/>
                <w:sz w:val="13"/>
                <w:szCs w:val="13"/>
                <w:lang w:eastAsia="tr-TR"/>
              </w:rPr>
              <w:t xml:space="preserve"> Yansıtılan </w:t>
            </w:r>
            <w:proofErr w:type="spellStart"/>
            <w:r w:rsidRPr="00CB56EC">
              <w:rPr>
                <w:color w:val="000000"/>
                <w:sz w:val="13"/>
                <w:szCs w:val="13"/>
                <w:lang w:eastAsia="tr-TR"/>
              </w:rPr>
              <w:t>FV'larda</w:t>
            </w:r>
            <w:proofErr w:type="spellEnd"/>
            <w:r w:rsidRPr="00CB56EC">
              <w:rPr>
                <w:color w:val="000000"/>
                <w:sz w:val="13"/>
                <w:szCs w:val="13"/>
                <w:lang w:eastAsia="tr-TR"/>
              </w:rPr>
              <w:t xml:space="preserve"> Net (Artış) Azalış</w:t>
            </w:r>
          </w:p>
        </w:tc>
        <w:tc>
          <w:tcPr>
            <w:tcW w:w="695" w:type="dxa"/>
            <w:noWrap/>
            <w:vAlign w:val="bottom"/>
            <w:hideMark/>
          </w:tcPr>
          <w:p w14:paraId="02499F89"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5D7A0A62" w14:textId="417A7D82" w:rsidR="008B7012" w:rsidRPr="00CB56EC" w:rsidRDefault="008B7012" w:rsidP="008B7012">
            <w:pPr>
              <w:jc w:val="right"/>
            </w:pPr>
            <w:r>
              <w:rPr>
                <w:bCs/>
                <w:color w:val="000000"/>
                <w:sz w:val="14"/>
                <w:szCs w:val="14"/>
              </w:rPr>
              <w:t>-</w:t>
            </w:r>
          </w:p>
        </w:tc>
        <w:tc>
          <w:tcPr>
            <w:tcW w:w="1371" w:type="dxa"/>
            <w:noWrap/>
            <w:vAlign w:val="bottom"/>
            <w:hideMark/>
          </w:tcPr>
          <w:p w14:paraId="2DED339D" w14:textId="781D1CAC" w:rsidR="008B7012" w:rsidRPr="00CB56EC" w:rsidRDefault="008B7012" w:rsidP="008B7012">
            <w:pPr>
              <w:jc w:val="right"/>
            </w:pPr>
            <w:r>
              <w:rPr>
                <w:bCs/>
                <w:color w:val="000000"/>
                <w:sz w:val="14"/>
                <w:szCs w:val="14"/>
              </w:rPr>
              <w:t>701,171</w:t>
            </w:r>
          </w:p>
        </w:tc>
      </w:tr>
      <w:tr w:rsidR="008B7012" w:rsidRPr="00CB56EC" w14:paraId="367C843B" w14:textId="77777777" w:rsidTr="00157320">
        <w:trPr>
          <w:trHeight w:val="112"/>
        </w:trPr>
        <w:tc>
          <w:tcPr>
            <w:tcW w:w="548" w:type="dxa"/>
            <w:noWrap/>
            <w:vAlign w:val="bottom"/>
            <w:hideMark/>
          </w:tcPr>
          <w:p w14:paraId="13DAA3FB" w14:textId="77777777" w:rsidR="008B7012" w:rsidRPr="00CB56EC" w:rsidRDefault="008B7012" w:rsidP="008B7012">
            <w:pPr>
              <w:rPr>
                <w:color w:val="000000"/>
                <w:sz w:val="14"/>
                <w:szCs w:val="14"/>
                <w:lang w:eastAsia="tr-TR"/>
              </w:rPr>
            </w:pPr>
            <w:r w:rsidRPr="00CB56EC">
              <w:rPr>
                <w:color w:val="000000"/>
                <w:sz w:val="14"/>
                <w:szCs w:val="14"/>
                <w:lang w:eastAsia="tr-TR"/>
              </w:rPr>
              <w:t>1.2.2</w:t>
            </w:r>
          </w:p>
        </w:tc>
        <w:tc>
          <w:tcPr>
            <w:tcW w:w="5398" w:type="dxa"/>
            <w:noWrap/>
            <w:vAlign w:val="bottom"/>
            <w:hideMark/>
          </w:tcPr>
          <w:p w14:paraId="45D17F6B" w14:textId="77777777" w:rsidR="008B7012" w:rsidRPr="00CB56EC" w:rsidRDefault="008B7012" w:rsidP="008B7012">
            <w:pPr>
              <w:rPr>
                <w:color w:val="000000"/>
                <w:sz w:val="13"/>
                <w:szCs w:val="13"/>
                <w:lang w:eastAsia="tr-TR"/>
              </w:rPr>
            </w:pPr>
            <w:r w:rsidRPr="00CB56EC">
              <w:rPr>
                <w:color w:val="000000"/>
                <w:sz w:val="13"/>
                <w:szCs w:val="13"/>
                <w:lang w:eastAsia="tr-TR"/>
              </w:rPr>
              <w:t>Bankalar Hesabındaki Net (Artış) Azalış</w:t>
            </w:r>
          </w:p>
        </w:tc>
        <w:tc>
          <w:tcPr>
            <w:tcW w:w="695" w:type="dxa"/>
            <w:noWrap/>
            <w:vAlign w:val="bottom"/>
            <w:hideMark/>
          </w:tcPr>
          <w:p w14:paraId="1111FE4C"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7A555597" w14:textId="167792DB" w:rsidR="008B7012" w:rsidRPr="00CB56EC" w:rsidRDefault="008B7012" w:rsidP="008B7012">
            <w:pPr>
              <w:jc w:val="right"/>
            </w:pPr>
            <w:r w:rsidRPr="00CB56EC">
              <w:rPr>
                <w:bCs/>
                <w:color w:val="000000"/>
                <w:sz w:val="14"/>
                <w:szCs w:val="14"/>
              </w:rPr>
              <w:t>(</w:t>
            </w:r>
            <w:r>
              <w:rPr>
                <w:bCs/>
                <w:color w:val="000000"/>
                <w:sz w:val="14"/>
                <w:szCs w:val="14"/>
              </w:rPr>
              <w:t>1,019,348</w:t>
            </w:r>
            <w:r w:rsidRPr="00CB56EC">
              <w:rPr>
                <w:bCs/>
                <w:color w:val="000000"/>
                <w:sz w:val="14"/>
                <w:szCs w:val="14"/>
              </w:rPr>
              <w:t>)</w:t>
            </w:r>
          </w:p>
        </w:tc>
        <w:tc>
          <w:tcPr>
            <w:tcW w:w="1371" w:type="dxa"/>
            <w:noWrap/>
            <w:vAlign w:val="bottom"/>
            <w:hideMark/>
          </w:tcPr>
          <w:p w14:paraId="36C17399" w14:textId="6792F96D" w:rsidR="008B7012" w:rsidRPr="001A7195" w:rsidRDefault="008B7012" w:rsidP="008B7012">
            <w:pPr>
              <w:jc w:val="right"/>
              <w:rPr>
                <w:sz w:val="14"/>
                <w:szCs w:val="14"/>
              </w:rPr>
            </w:pPr>
            <w:r w:rsidRPr="00CB56EC">
              <w:rPr>
                <w:bCs/>
                <w:color w:val="000000"/>
                <w:sz w:val="14"/>
                <w:szCs w:val="14"/>
              </w:rPr>
              <w:t>(</w:t>
            </w:r>
            <w:r>
              <w:rPr>
                <w:bCs/>
                <w:color w:val="000000"/>
                <w:sz w:val="14"/>
                <w:szCs w:val="14"/>
              </w:rPr>
              <w:t>527,479</w:t>
            </w:r>
            <w:r w:rsidRPr="00CB56EC">
              <w:rPr>
                <w:bCs/>
                <w:color w:val="000000"/>
                <w:sz w:val="14"/>
                <w:szCs w:val="14"/>
              </w:rPr>
              <w:t>)</w:t>
            </w:r>
          </w:p>
        </w:tc>
      </w:tr>
      <w:tr w:rsidR="008B7012" w:rsidRPr="00CB56EC" w14:paraId="5CCA9BC9" w14:textId="77777777" w:rsidTr="00157320">
        <w:trPr>
          <w:trHeight w:val="112"/>
        </w:trPr>
        <w:tc>
          <w:tcPr>
            <w:tcW w:w="548" w:type="dxa"/>
            <w:noWrap/>
            <w:vAlign w:val="bottom"/>
            <w:hideMark/>
          </w:tcPr>
          <w:p w14:paraId="61E9A87E" w14:textId="77777777" w:rsidR="008B7012" w:rsidRPr="00CB56EC" w:rsidRDefault="008B7012" w:rsidP="008B7012">
            <w:pPr>
              <w:rPr>
                <w:color w:val="000000"/>
                <w:sz w:val="14"/>
                <w:szCs w:val="14"/>
                <w:lang w:eastAsia="tr-TR"/>
              </w:rPr>
            </w:pPr>
            <w:r w:rsidRPr="00CB56EC">
              <w:rPr>
                <w:color w:val="000000"/>
                <w:sz w:val="14"/>
                <w:szCs w:val="14"/>
                <w:lang w:eastAsia="tr-TR"/>
              </w:rPr>
              <w:t>1.2.3</w:t>
            </w:r>
          </w:p>
        </w:tc>
        <w:tc>
          <w:tcPr>
            <w:tcW w:w="5398" w:type="dxa"/>
            <w:noWrap/>
            <w:vAlign w:val="bottom"/>
            <w:hideMark/>
          </w:tcPr>
          <w:p w14:paraId="5BF1DA8A" w14:textId="77777777" w:rsidR="008B7012" w:rsidRPr="00CB56EC" w:rsidRDefault="008B7012" w:rsidP="008B7012">
            <w:pPr>
              <w:rPr>
                <w:color w:val="000000"/>
                <w:sz w:val="13"/>
                <w:szCs w:val="13"/>
                <w:lang w:eastAsia="tr-TR"/>
              </w:rPr>
            </w:pPr>
            <w:r w:rsidRPr="00CB56EC">
              <w:rPr>
                <w:color w:val="000000"/>
                <w:sz w:val="13"/>
                <w:szCs w:val="13"/>
                <w:lang w:eastAsia="tr-TR"/>
              </w:rPr>
              <w:t>Kredilerdeki Net (Artış) Azalış</w:t>
            </w:r>
          </w:p>
        </w:tc>
        <w:tc>
          <w:tcPr>
            <w:tcW w:w="695" w:type="dxa"/>
            <w:noWrap/>
            <w:vAlign w:val="bottom"/>
            <w:hideMark/>
          </w:tcPr>
          <w:p w14:paraId="6859C822"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575F9EAF" w14:textId="388E6BBB" w:rsidR="008B7012" w:rsidRPr="00CB56EC" w:rsidRDefault="008B7012" w:rsidP="008B7012">
            <w:pPr>
              <w:jc w:val="right"/>
            </w:pPr>
            <w:r>
              <w:rPr>
                <w:bCs/>
                <w:color w:val="000000"/>
                <w:sz w:val="14"/>
                <w:szCs w:val="14"/>
              </w:rPr>
              <w:t>(6,436,864)</w:t>
            </w:r>
          </w:p>
        </w:tc>
        <w:tc>
          <w:tcPr>
            <w:tcW w:w="1371" w:type="dxa"/>
            <w:noWrap/>
            <w:vAlign w:val="bottom"/>
            <w:hideMark/>
          </w:tcPr>
          <w:p w14:paraId="0A5793B7" w14:textId="69F6D44A" w:rsidR="008B7012" w:rsidRPr="001A7195" w:rsidRDefault="008B7012" w:rsidP="008B7012">
            <w:pPr>
              <w:jc w:val="right"/>
              <w:rPr>
                <w:sz w:val="14"/>
                <w:szCs w:val="14"/>
              </w:rPr>
            </w:pPr>
            <w:r w:rsidRPr="00CB56EC">
              <w:rPr>
                <w:bCs/>
                <w:color w:val="000000"/>
                <w:sz w:val="14"/>
                <w:szCs w:val="14"/>
              </w:rPr>
              <w:t>(</w:t>
            </w:r>
            <w:r>
              <w:rPr>
                <w:bCs/>
                <w:color w:val="000000"/>
                <w:sz w:val="14"/>
                <w:szCs w:val="14"/>
              </w:rPr>
              <w:t>5,961,542</w:t>
            </w:r>
            <w:r w:rsidRPr="00CB56EC">
              <w:rPr>
                <w:bCs/>
                <w:color w:val="000000"/>
                <w:sz w:val="14"/>
                <w:szCs w:val="14"/>
              </w:rPr>
              <w:t>)</w:t>
            </w:r>
          </w:p>
        </w:tc>
      </w:tr>
      <w:tr w:rsidR="008B7012" w:rsidRPr="00CB56EC" w14:paraId="279FC4E5" w14:textId="77777777" w:rsidTr="00157320">
        <w:trPr>
          <w:trHeight w:val="112"/>
        </w:trPr>
        <w:tc>
          <w:tcPr>
            <w:tcW w:w="548" w:type="dxa"/>
            <w:noWrap/>
            <w:vAlign w:val="bottom"/>
            <w:hideMark/>
          </w:tcPr>
          <w:p w14:paraId="63C752B9" w14:textId="77777777" w:rsidR="008B7012" w:rsidRPr="00CB56EC" w:rsidRDefault="008B7012" w:rsidP="008B7012">
            <w:pPr>
              <w:rPr>
                <w:color w:val="000000"/>
                <w:sz w:val="14"/>
                <w:szCs w:val="14"/>
                <w:lang w:eastAsia="tr-TR"/>
              </w:rPr>
            </w:pPr>
            <w:r w:rsidRPr="00CB56EC">
              <w:rPr>
                <w:color w:val="000000"/>
                <w:sz w:val="14"/>
                <w:szCs w:val="14"/>
                <w:lang w:eastAsia="tr-TR"/>
              </w:rPr>
              <w:t>1.2.4</w:t>
            </w:r>
          </w:p>
        </w:tc>
        <w:tc>
          <w:tcPr>
            <w:tcW w:w="5398" w:type="dxa"/>
            <w:noWrap/>
            <w:vAlign w:val="bottom"/>
            <w:hideMark/>
          </w:tcPr>
          <w:p w14:paraId="70BD61D7" w14:textId="77777777" w:rsidR="008B7012" w:rsidRPr="00CB56EC" w:rsidRDefault="008B7012" w:rsidP="008B7012">
            <w:pPr>
              <w:rPr>
                <w:color w:val="000000"/>
                <w:sz w:val="13"/>
                <w:szCs w:val="13"/>
                <w:lang w:eastAsia="tr-TR"/>
              </w:rPr>
            </w:pPr>
            <w:r w:rsidRPr="00CB56EC">
              <w:rPr>
                <w:color w:val="000000"/>
                <w:sz w:val="13"/>
                <w:szCs w:val="13"/>
                <w:lang w:eastAsia="tr-TR"/>
              </w:rPr>
              <w:t>Diğer Varlıklarda Net (Artış) Azalış</w:t>
            </w:r>
          </w:p>
        </w:tc>
        <w:tc>
          <w:tcPr>
            <w:tcW w:w="695" w:type="dxa"/>
            <w:noWrap/>
            <w:vAlign w:val="bottom"/>
            <w:hideMark/>
          </w:tcPr>
          <w:p w14:paraId="2C5F5EC2" w14:textId="08DA8F16" w:rsidR="008B7012" w:rsidRPr="00CB56EC" w:rsidRDefault="008B7012" w:rsidP="008B7012">
            <w:pPr>
              <w:jc w:val="center"/>
              <w:rPr>
                <w:color w:val="000000"/>
                <w:sz w:val="14"/>
                <w:szCs w:val="14"/>
                <w:highlight w:val="yellow"/>
                <w:lang w:eastAsia="tr-TR"/>
              </w:rPr>
            </w:pPr>
            <w:r w:rsidRPr="00CB56EC">
              <w:rPr>
                <w:bCs/>
                <w:color w:val="000000"/>
                <w:sz w:val="14"/>
                <w:szCs w:val="14"/>
                <w:lang w:eastAsia="tr-TR"/>
              </w:rPr>
              <w:t>(6.3.)</w:t>
            </w:r>
          </w:p>
        </w:tc>
        <w:tc>
          <w:tcPr>
            <w:tcW w:w="1371" w:type="dxa"/>
            <w:vAlign w:val="bottom"/>
            <w:hideMark/>
          </w:tcPr>
          <w:p w14:paraId="61C2F072" w14:textId="2BF971CF" w:rsidR="008B7012" w:rsidRPr="00CB56EC" w:rsidRDefault="008B7012" w:rsidP="008B7012">
            <w:pPr>
              <w:jc w:val="right"/>
            </w:pPr>
            <w:r w:rsidRPr="00CB56EC">
              <w:rPr>
                <w:bCs/>
                <w:color w:val="000000"/>
                <w:sz w:val="14"/>
                <w:szCs w:val="14"/>
              </w:rPr>
              <w:t>(</w:t>
            </w:r>
            <w:r>
              <w:rPr>
                <w:bCs/>
                <w:color w:val="000000"/>
                <w:sz w:val="14"/>
                <w:szCs w:val="14"/>
              </w:rPr>
              <w:t>115,448</w:t>
            </w:r>
            <w:r w:rsidRPr="00CB56EC">
              <w:rPr>
                <w:bCs/>
                <w:color w:val="000000"/>
                <w:sz w:val="14"/>
                <w:szCs w:val="14"/>
              </w:rPr>
              <w:t>)</w:t>
            </w:r>
          </w:p>
        </w:tc>
        <w:tc>
          <w:tcPr>
            <w:tcW w:w="1371" w:type="dxa"/>
            <w:noWrap/>
            <w:vAlign w:val="bottom"/>
            <w:hideMark/>
          </w:tcPr>
          <w:p w14:paraId="0E8F398E" w14:textId="1E239CD5" w:rsidR="008B7012" w:rsidRPr="001A7195" w:rsidRDefault="008B7012" w:rsidP="008B7012">
            <w:pPr>
              <w:jc w:val="right"/>
              <w:rPr>
                <w:sz w:val="14"/>
                <w:szCs w:val="14"/>
              </w:rPr>
            </w:pPr>
            <w:r w:rsidRPr="00CB56EC">
              <w:rPr>
                <w:bCs/>
                <w:color w:val="000000"/>
                <w:sz w:val="14"/>
                <w:szCs w:val="14"/>
              </w:rPr>
              <w:t>(</w:t>
            </w:r>
            <w:r>
              <w:rPr>
                <w:bCs/>
                <w:color w:val="000000"/>
                <w:sz w:val="14"/>
                <w:szCs w:val="14"/>
              </w:rPr>
              <w:t>88,550</w:t>
            </w:r>
            <w:r w:rsidRPr="00CB56EC">
              <w:rPr>
                <w:bCs/>
                <w:color w:val="000000"/>
                <w:sz w:val="14"/>
                <w:szCs w:val="14"/>
              </w:rPr>
              <w:t>)</w:t>
            </w:r>
          </w:p>
        </w:tc>
      </w:tr>
      <w:tr w:rsidR="008B7012" w:rsidRPr="00CB56EC" w14:paraId="2A50E4C0" w14:textId="77777777" w:rsidTr="00157320">
        <w:trPr>
          <w:trHeight w:val="112"/>
        </w:trPr>
        <w:tc>
          <w:tcPr>
            <w:tcW w:w="548" w:type="dxa"/>
            <w:noWrap/>
            <w:vAlign w:val="bottom"/>
            <w:hideMark/>
          </w:tcPr>
          <w:p w14:paraId="37514388" w14:textId="77777777" w:rsidR="008B7012" w:rsidRPr="00CB56EC" w:rsidRDefault="008B7012" w:rsidP="008B7012">
            <w:pPr>
              <w:rPr>
                <w:color w:val="000000"/>
                <w:sz w:val="14"/>
                <w:szCs w:val="14"/>
                <w:lang w:eastAsia="tr-TR"/>
              </w:rPr>
            </w:pPr>
            <w:r w:rsidRPr="00CB56EC">
              <w:rPr>
                <w:color w:val="000000"/>
                <w:sz w:val="14"/>
                <w:szCs w:val="14"/>
                <w:lang w:eastAsia="tr-TR"/>
              </w:rPr>
              <w:t>1.2.5</w:t>
            </w:r>
          </w:p>
        </w:tc>
        <w:tc>
          <w:tcPr>
            <w:tcW w:w="5398" w:type="dxa"/>
            <w:noWrap/>
            <w:vAlign w:val="bottom"/>
            <w:hideMark/>
          </w:tcPr>
          <w:p w14:paraId="4398970A" w14:textId="77777777" w:rsidR="008B7012" w:rsidRPr="00CB56EC" w:rsidRDefault="008B7012" w:rsidP="008B7012">
            <w:pPr>
              <w:rPr>
                <w:color w:val="000000"/>
                <w:sz w:val="13"/>
                <w:szCs w:val="13"/>
                <w:lang w:eastAsia="tr-TR"/>
              </w:rPr>
            </w:pPr>
            <w:r w:rsidRPr="00CB56EC">
              <w:rPr>
                <w:color w:val="000000"/>
                <w:sz w:val="13"/>
                <w:szCs w:val="13"/>
                <w:lang w:eastAsia="tr-TR"/>
              </w:rPr>
              <w:t>Bankalardan Toplanan Fonlarda Net Artış (Azalış)</w:t>
            </w:r>
          </w:p>
        </w:tc>
        <w:tc>
          <w:tcPr>
            <w:tcW w:w="695" w:type="dxa"/>
            <w:noWrap/>
            <w:vAlign w:val="bottom"/>
            <w:hideMark/>
          </w:tcPr>
          <w:p w14:paraId="4FE74448"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76335C57"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2B6A5BCF" w14:textId="745CC9AE" w:rsidR="008B7012" w:rsidRPr="001A7195" w:rsidRDefault="008B7012" w:rsidP="008B7012">
            <w:pPr>
              <w:jc w:val="right"/>
              <w:rPr>
                <w:sz w:val="14"/>
                <w:szCs w:val="14"/>
              </w:rPr>
            </w:pPr>
            <w:r w:rsidRPr="00CB56EC">
              <w:rPr>
                <w:bCs/>
                <w:color w:val="000000"/>
                <w:sz w:val="14"/>
                <w:szCs w:val="14"/>
              </w:rPr>
              <w:t>-</w:t>
            </w:r>
          </w:p>
        </w:tc>
      </w:tr>
      <w:tr w:rsidR="008B7012" w:rsidRPr="00CB56EC" w14:paraId="1793A446" w14:textId="77777777" w:rsidTr="00157320">
        <w:trPr>
          <w:trHeight w:val="112"/>
        </w:trPr>
        <w:tc>
          <w:tcPr>
            <w:tcW w:w="548" w:type="dxa"/>
            <w:noWrap/>
            <w:vAlign w:val="bottom"/>
            <w:hideMark/>
          </w:tcPr>
          <w:p w14:paraId="7C645756" w14:textId="77777777" w:rsidR="008B7012" w:rsidRPr="00CB56EC" w:rsidRDefault="008B7012" w:rsidP="008B7012">
            <w:pPr>
              <w:rPr>
                <w:color w:val="000000"/>
                <w:sz w:val="14"/>
                <w:szCs w:val="14"/>
                <w:lang w:eastAsia="tr-TR"/>
              </w:rPr>
            </w:pPr>
            <w:r w:rsidRPr="00CB56EC">
              <w:rPr>
                <w:color w:val="000000"/>
                <w:sz w:val="14"/>
                <w:szCs w:val="14"/>
                <w:lang w:eastAsia="tr-TR"/>
              </w:rPr>
              <w:t>1.2.6</w:t>
            </w:r>
          </w:p>
        </w:tc>
        <w:tc>
          <w:tcPr>
            <w:tcW w:w="5398" w:type="dxa"/>
            <w:noWrap/>
            <w:vAlign w:val="bottom"/>
            <w:hideMark/>
          </w:tcPr>
          <w:p w14:paraId="30778A49" w14:textId="77777777" w:rsidR="008B7012" w:rsidRPr="00CB56EC" w:rsidRDefault="008B7012" w:rsidP="008B7012">
            <w:pPr>
              <w:rPr>
                <w:color w:val="000000"/>
                <w:sz w:val="13"/>
                <w:szCs w:val="13"/>
                <w:lang w:eastAsia="tr-TR"/>
              </w:rPr>
            </w:pPr>
            <w:r w:rsidRPr="00CB56EC">
              <w:rPr>
                <w:color w:val="000000"/>
                <w:sz w:val="13"/>
                <w:szCs w:val="13"/>
                <w:lang w:eastAsia="tr-TR"/>
              </w:rPr>
              <w:t>Diğer Toplanan Fonlarda Net Artış (Azalış)</w:t>
            </w:r>
          </w:p>
        </w:tc>
        <w:tc>
          <w:tcPr>
            <w:tcW w:w="695" w:type="dxa"/>
            <w:noWrap/>
            <w:vAlign w:val="bottom"/>
            <w:hideMark/>
          </w:tcPr>
          <w:p w14:paraId="7500D8B9"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3C8738FA" w14:textId="67423445" w:rsidR="008B7012" w:rsidRPr="00CB56EC" w:rsidRDefault="008B7012" w:rsidP="008B7012">
            <w:pPr>
              <w:jc w:val="right"/>
            </w:pPr>
            <w:r>
              <w:rPr>
                <w:bCs/>
                <w:color w:val="000000"/>
                <w:sz w:val="14"/>
                <w:szCs w:val="14"/>
              </w:rPr>
              <w:t>9,236,291</w:t>
            </w:r>
          </w:p>
        </w:tc>
        <w:tc>
          <w:tcPr>
            <w:tcW w:w="1371" w:type="dxa"/>
            <w:noWrap/>
            <w:vAlign w:val="bottom"/>
            <w:hideMark/>
          </w:tcPr>
          <w:p w14:paraId="2AA1ADC2" w14:textId="19FD8538" w:rsidR="008B7012" w:rsidRPr="001A7195" w:rsidRDefault="008B7012" w:rsidP="008B7012">
            <w:pPr>
              <w:jc w:val="right"/>
              <w:rPr>
                <w:sz w:val="14"/>
                <w:szCs w:val="14"/>
              </w:rPr>
            </w:pPr>
            <w:r>
              <w:rPr>
                <w:bCs/>
                <w:color w:val="000000"/>
                <w:sz w:val="14"/>
                <w:szCs w:val="14"/>
              </w:rPr>
              <w:t>8,013,051</w:t>
            </w:r>
          </w:p>
        </w:tc>
      </w:tr>
      <w:tr w:rsidR="008B7012" w:rsidRPr="00CB56EC" w14:paraId="11EED8C9" w14:textId="77777777" w:rsidTr="00157320">
        <w:trPr>
          <w:trHeight w:val="112"/>
        </w:trPr>
        <w:tc>
          <w:tcPr>
            <w:tcW w:w="548" w:type="dxa"/>
            <w:noWrap/>
            <w:vAlign w:val="bottom"/>
            <w:hideMark/>
          </w:tcPr>
          <w:p w14:paraId="1611DF22" w14:textId="77777777" w:rsidR="008B7012" w:rsidRPr="00CB56EC" w:rsidRDefault="008B7012" w:rsidP="008B7012">
            <w:pPr>
              <w:rPr>
                <w:color w:val="000000"/>
                <w:sz w:val="14"/>
                <w:szCs w:val="14"/>
                <w:lang w:eastAsia="tr-TR"/>
              </w:rPr>
            </w:pPr>
            <w:r w:rsidRPr="00CB56EC">
              <w:rPr>
                <w:color w:val="000000"/>
                <w:sz w:val="14"/>
                <w:szCs w:val="14"/>
                <w:lang w:eastAsia="tr-TR"/>
              </w:rPr>
              <w:t>1.2.7</w:t>
            </w:r>
          </w:p>
        </w:tc>
        <w:tc>
          <w:tcPr>
            <w:tcW w:w="5398" w:type="dxa"/>
            <w:noWrap/>
            <w:vAlign w:val="bottom"/>
            <w:hideMark/>
          </w:tcPr>
          <w:p w14:paraId="46A9DCB0" w14:textId="77777777" w:rsidR="008B7012" w:rsidRPr="00CB56EC" w:rsidRDefault="008B7012" w:rsidP="008B7012">
            <w:pPr>
              <w:rPr>
                <w:color w:val="000000"/>
                <w:sz w:val="13"/>
                <w:szCs w:val="13"/>
                <w:lang w:eastAsia="tr-TR"/>
              </w:rPr>
            </w:pPr>
            <w:r w:rsidRPr="00CB56EC">
              <w:rPr>
                <w:color w:val="000000"/>
                <w:sz w:val="13"/>
                <w:szCs w:val="13"/>
                <w:lang w:eastAsia="tr-TR"/>
              </w:rPr>
              <w:t>Gerçeğe Uygun Değer Farkı K/</w:t>
            </w:r>
            <w:proofErr w:type="spellStart"/>
            <w:r w:rsidRPr="00CB56EC">
              <w:rPr>
                <w:color w:val="000000"/>
                <w:sz w:val="13"/>
                <w:szCs w:val="13"/>
                <w:lang w:eastAsia="tr-TR"/>
              </w:rPr>
              <w:t>Z'a</w:t>
            </w:r>
            <w:proofErr w:type="spellEnd"/>
            <w:r w:rsidRPr="00CB56EC">
              <w:rPr>
                <w:color w:val="000000"/>
                <w:sz w:val="13"/>
                <w:szCs w:val="13"/>
                <w:lang w:eastAsia="tr-TR"/>
              </w:rPr>
              <w:t xml:space="preserve"> Yansıtılan </w:t>
            </w:r>
            <w:proofErr w:type="spellStart"/>
            <w:r w:rsidRPr="00CB56EC">
              <w:rPr>
                <w:color w:val="000000"/>
                <w:sz w:val="13"/>
                <w:szCs w:val="13"/>
                <w:lang w:eastAsia="tr-TR"/>
              </w:rPr>
              <w:t>FY'lerde</w:t>
            </w:r>
            <w:proofErr w:type="spellEnd"/>
            <w:r w:rsidRPr="00CB56EC">
              <w:rPr>
                <w:color w:val="000000"/>
                <w:sz w:val="13"/>
                <w:szCs w:val="13"/>
                <w:lang w:eastAsia="tr-TR"/>
              </w:rPr>
              <w:t xml:space="preserve"> Net Artış (Azalış)</w:t>
            </w:r>
          </w:p>
        </w:tc>
        <w:tc>
          <w:tcPr>
            <w:tcW w:w="695" w:type="dxa"/>
            <w:noWrap/>
            <w:vAlign w:val="bottom"/>
            <w:hideMark/>
          </w:tcPr>
          <w:p w14:paraId="7D8434C2"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53E8FB19"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2BF5DB67" w14:textId="640A949A" w:rsidR="008B7012" w:rsidRPr="001A7195" w:rsidRDefault="008B7012" w:rsidP="008B7012">
            <w:pPr>
              <w:jc w:val="right"/>
              <w:rPr>
                <w:sz w:val="14"/>
                <w:szCs w:val="14"/>
              </w:rPr>
            </w:pPr>
            <w:r w:rsidRPr="00CB56EC">
              <w:rPr>
                <w:bCs/>
                <w:color w:val="000000"/>
                <w:sz w:val="14"/>
                <w:szCs w:val="14"/>
              </w:rPr>
              <w:t>-</w:t>
            </w:r>
          </w:p>
        </w:tc>
      </w:tr>
      <w:tr w:rsidR="008B7012" w:rsidRPr="00CB56EC" w14:paraId="4BB707C6" w14:textId="77777777" w:rsidTr="00157320">
        <w:trPr>
          <w:trHeight w:val="112"/>
        </w:trPr>
        <w:tc>
          <w:tcPr>
            <w:tcW w:w="548" w:type="dxa"/>
            <w:noWrap/>
            <w:vAlign w:val="bottom"/>
            <w:hideMark/>
          </w:tcPr>
          <w:p w14:paraId="12FF4CBF" w14:textId="77777777" w:rsidR="008B7012" w:rsidRPr="00CB56EC" w:rsidRDefault="008B7012" w:rsidP="008B7012">
            <w:pPr>
              <w:rPr>
                <w:color w:val="000000"/>
                <w:sz w:val="14"/>
                <w:szCs w:val="14"/>
                <w:lang w:eastAsia="tr-TR"/>
              </w:rPr>
            </w:pPr>
            <w:r w:rsidRPr="00CB56EC">
              <w:rPr>
                <w:color w:val="000000"/>
                <w:sz w:val="14"/>
                <w:szCs w:val="14"/>
                <w:lang w:eastAsia="tr-TR"/>
              </w:rPr>
              <w:t>1.2.8</w:t>
            </w:r>
          </w:p>
        </w:tc>
        <w:tc>
          <w:tcPr>
            <w:tcW w:w="5398" w:type="dxa"/>
            <w:noWrap/>
            <w:vAlign w:val="bottom"/>
            <w:hideMark/>
          </w:tcPr>
          <w:p w14:paraId="672FF7ED" w14:textId="77777777" w:rsidR="008B7012" w:rsidRPr="00CB56EC" w:rsidRDefault="008B7012" w:rsidP="008B7012">
            <w:pPr>
              <w:rPr>
                <w:color w:val="000000"/>
                <w:sz w:val="13"/>
                <w:szCs w:val="13"/>
                <w:lang w:eastAsia="tr-TR"/>
              </w:rPr>
            </w:pPr>
            <w:r w:rsidRPr="00CB56EC">
              <w:rPr>
                <w:color w:val="000000"/>
                <w:sz w:val="13"/>
                <w:szCs w:val="13"/>
                <w:lang w:eastAsia="tr-TR"/>
              </w:rPr>
              <w:t>Alınan Kredilerdeki Net Artış (Azalış)</w:t>
            </w:r>
          </w:p>
        </w:tc>
        <w:tc>
          <w:tcPr>
            <w:tcW w:w="695" w:type="dxa"/>
            <w:noWrap/>
            <w:vAlign w:val="bottom"/>
            <w:hideMark/>
          </w:tcPr>
          <w:p w14:paraId="3647364F"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64FB4E29" w14:textId="2459EB9A" w:rsidR="008B7012" w:rsidRPr="00CB56EC" w:rsidRDefault="008B7012" w:rsidP="008B7012">
            <w:pPr>
              <w:jc w:val="right"/>
            </w:pPr>
            <w:r>
              <w:rPr>
                <w:bCs/>
                <w:color w:val="000000"/>
                <w:sz w:val="14"/>
                <w:szCs w:val="14"/>
              </w:rPr>
              <w:t>1,500,000</w:t>
            </w:r>
          </w:p>
        </w:tc>
        <w:tc>
          <w:tcPr>
            <w:tcW w:w="1371" w:type="dxa"/>
            <w:noWrap/>
            <w:vAlign w:val="bottom"/>
            <w:hideMark/>
          </w:tcPr>
          <w:p w14:paraId="17F27674" w14:textId="177075BC" w:rsidR="008B7012" w:rsidRPr="001A7195" w:rsidRDefault="008B7012" w:rsidP="008B7012">
            <w:pPr>
              <w:jc w:val="right"/>
              <w:rPr>
                <w:sz w:val="14"/>
                <w:szCs w:val="14"/>
              </w:rPr>
            </w:pPr>
            <w:r w:rsidRPr="00CB56EC">
              <w:rPr>
                <w:bCs/>
                <w:color w:val="000000"/>
                <w:sz w:val="14"/>
                <w:szCs w:val="14"/>
              </w:rPr>
              <w:t>-</w:t>
            </w:r>
          </w:p>
        </w:tc>
      </w:tr>
      <w:tr w:rsidR="008B7012" w:rsidRPr="00CB56EC" w14:paraId="04851C3A" w14:textId="77777777" w:rsidTr="00157320">
        <w:trPr>
          <w:trHeight w:val="112"/>
        </w:trPr>
        <w:tc>
          <w:tcPr>
            <w:tcW w:w="548" w:type="dxa"/>
            <w:noWrap/>
            <w:vAlign w:val="bottom"/>
            <w:hideMark/>
          </w:tcPr>
          <w:p w14:paraId="47B20348" w14:textId="77777777" w:rsidR="008B7012" w:rsidRPr="00CB56EC" w:rsidRDefault="008B7012" w:rsidP="008B7012">
            <w:pPr>
              <w:rPr>
                <w:color w:val="000000"/>
                <w:sz w:val="14"/>
                <w:szCs w:val="14"/>
                <w:lang w:eastAsia="tr-TR"/>
              </w:rPr>
            </w:pPr>
            <w:r w:rsidRPr="00CB56EC">
              <w:rPr>
                <w:color w:val="000000"/>
                <w:sz w:val="14"/>
                <w:szCs w:val="14"/>
                <w:lang w:eastAsia="tr-TR"/>
              </w:rPr>
              <w:t>1.2.9</w:t>
            </w:r>
          </w:p>
        </w:tc>
        <w:tc>
          <w:tcPr>
            <w:tcW w:w="5398" w:type="dxa"/>
            <w:noWrap/>
            <w:vAlign w:val="bottom"/>
            <w:hideMark/>
          </w:tcPr>
          <w:p w14:paraId="1334BE85" w14:textId="77777777" w:rsidR="008B7012" w:rsidRPr="00CB56EC" w:rsidRDefault="008B7012" w:rsidP="008B7012">
            <w:pPr>
              <w:rPr>
                <w:color w:val="000000"/>
                <w:sz w:val="13"/>
                <w:szCs w:val="13"/>
                <w:lang w:eastAsia="tr-TR"/>
              </w:rPr>
            </w:pPr>
            <w:r w:rsidRPr="00CB56EC">
              <w:rPr>
                <w:color w:val="000000"/>
                <w:sz w:val="13"/>
                <w:szCs w:val="13"/>
                <w:lang w:eastAsia="tr-TR"/>
              </w:rPr>
              <w:t>Vadesi Gelmiş Borçlarda Net Artış (Azalış)</w:t>
            </w:r>
          </w:p>
        </w:tc>
        <w:tc>
          <w:tcPr>
            <w:tcW w:w="695" w:type="dxa"/>
            <w:noWrap/>
            <w:vAlign w:val="bottom"/>
            <w:hideMark/>
          </w:tcPr>
          <w:p w14:paraId="697DB43A"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167812F4"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177BD41D" w14:textId="419C8B2E" w:rsidR="008B7012" w:rsidRPr="001A7195" w:rsidRDefault="008B7012" w:rsidP="008B7012">
            <w:pPr>
              <w:jc w:val="right"/>
              <w:rPr>
                <w:sz w:val="14"/>
                <w:szCs w:val="14"/>
              </w:rPr>
            </w:pPr>
            <w:r w:rsidRPr="00CB56EC">
              <w:rPr>
                <w:bCs/>
                <w:color w:val="000000"/>
                <w:sz w:val="14"/>
                <w:szCs w:val="14"/>
              </w:rPr>
              <w:t>-</w:t>
            </w:r>
          </w:p>
        </w:tc>
      </w:tr>
      <w:tr w:rsidR="008B7012" w:rsidRPr="00CB56EC" w14:paraId="35AEAAFD" w14:textId="77777777" w:rsidTr="00157320">
        <w:trPr>
          <w:trHeight w:val="112"/>
        </w:trPr>
        <w:tc>
          <w:tcPr>
            <w:tcW w:w="548" w:type="dxa"/>
            <w:noWrap/>
            <w:vAlign w:val="bottom"/>
            <w:hideMark/>
          </w:tcPr>
          <w:p w14:paraId="01989FB0" w14:textId="77777777" w:rsidR="008B7012" w:rsidRPr="00CB56EC" w:rsidRDefault="008B7012" w:rsidP="008B7012">
            <w:pPr>
              <w:rPr>
                <w:color w:val="000000"/>
                <w:sz w:val="14"/>
                <w:szCs w:val="14"/>
                <w:lang w:eastAsia="tr-TR"/>
              </w:rPr>
            </w:pPr>
            <w:r w:rsidRPr="00CB56EC">
              <w:rPr>
                <w:color w:val="000000"/>
                <w:sz w:val="14"/>
                <w:szCs w:val="14"/>
                <w:lang w:eastAsia="tr-TR"/>
              </w:rPr>
              <w:t>1.2.10</w:t>
            </w:r>
          </w:p>
        </w:tc>
        <w:tc>
          <w:tcPr>
            <w:tcW w:w="5398" w:type="dxa"/>
            <w:noWrap/>
            <w:vAlign w:val="bottom"/>
            <w:hideMark/>
          </w:tcPr>
          <w:p w14:paraId="5732C268" w14:textId="77777777" w:rsidR="008B7012" w:rsidRPr="00CB56EC" w:rsidRDefault="008B7012" w:rsidP="008B7012">
            <w:pPr>
              <w:rPr>
                <w:color w:val="000000"/>
                <w:sz w:val="13"/>
                <w:szCs w:val="13"/>
                <w:lang w:eastAsia="tr-TR"/>
              </w:rPr>
            </w:pPr>
            <w:r w:rsidRPr="00CB56EC">
              <w:rPr>
                <w:color w:val="000000"/>
                <w:sz w:val="13"/>
                <w:szCs w:val="13"/>
                <w:lang w:eastAsia="tr-TR"/>
              </w:rPr>
              <w:t>Diğer Borçlarda Net Artış (Azalış)</w:t>
            </w:r>
          </w:p>
        </w:tc>
        <w:tc>
          <w:tcPr>
            <w:tcW w:w="695" w:type="dxa"/>
            <w:noWrap/>
            <w:vAlign w:val="bottom"/>
            <w:hideMark/>
          </w:tcPr>
          <w:p w14:paraId="5158F4B6" w14:textId="49C69DEB" w:rsidR="008B7012" w:rsidRPr="00CB56EC" w:rsidRDefault="008B7012" w:rsidP="008B7012">
            <w:pPr>
              <w:jc w:val="center"/>
              <w:rPr>
                <w:color w:val="000000"/>
                <w:sz w:val="14"/>
                <w:szCs w:val="14"/>
                <w:highlight w:val="yellow"/>
                <w:lang w:eastAsia="tr-TR"/>
              </w:rPr>
            </w:pPr>
            <w:r w:rsidRPr="00CB56EC">
              <w:rPr>
                <w:bCs/>
                <w:color w:val="000000"/>
                <w:sz w:val="14"/>
                <w:szCs w:val="14"/>
                <w:lang w:eastAsia="tr-TR"/>
              </w:rPr>
              <w:t>(6.3.)</w:t>
            </w:r>
          </w:p>
        </w:tc>
        <w:tc>
          <w:tcPr>
            <w:tcW w:w="1371" w:type="dxa"/>
            <w:vAlign w:val="bottom"/>
            <w:hideMark/>
          </w:tcPr>
          <w:p w14:paraId="5CB0C2C2" w14:textId="749A098A" w:rsidR="008B7012" w:rsidRPr="00CB56EC" w:rsidRDefault="008B7012" w:rsidP="008B7012">
            <w:pPr>
              <w:jc w:val="right"/>
            </w:pPr>
            <w:r>
              <w:rPr>
                <w:bCs/>
                <w:color w:val="000000"/>
                <w:sz w:val="14"/>
                <w:szCs w:val="14"/>
              </w:rPr>
              <w:t>390,654</w:t>
            </w:r>
          </w:p>
        </w:tc>
        <w:tc>
          <w:tcPr>
            <w:tcW w:w="1371" w:type="dxa"/>
            <w:noWrap/>
            <w:vAlign w:val="bottom"/>
            <w:hideMark/>
          </w:tcPr>
          <w:p w14:paraId="042C61C0" w14:textId="2C93EA2E" w:rsidR="008B7012" w:rsidRPr="00CB56EC" w:rsidRDefault="008B7012" w:rsidP="008B7012">
            <w:pPr>
              <w:jc w:val="right"/>
            </w:pPr>
            <w:r>
              <w:rPr>
                <w:bCs/>
                <w:color w:val="000000"/>
                <w:sz w:val="14"/>
                <w:szCs w:val="14"/>
              </w:rPr>
              <w:t>168,095</w:t>
            </w:r>
          </w:p>
        </w:tc>
      </w:tr>
      <w:tr w:rsidR="008B7012" w:rsidRPr="00CB56EC" w14:paraId="00783087" w14:textId="77777777" w:rsidTr="00157320">
        <w:trPr>
          <w:trHeight w:val="138"/>
        </w:trPr>
        <w:tc>
          <w:tcPr>
            <w:tcW w:w="548" w:type="dxa"/>
            <w:noWrap/>
            <w:vAlign w:val="bottom"/>
            <w:hideMark/>
          </w:tcPr>
          <w:p w14:paraId="08E27425" w14:textId="77777777" w:rsidR="008B7012" w:rsidRPr="00CB56EC" w:rsidRDefault="008B7012" w:rsidP="008B7012">
            <w:pPr>
              <w:rPr>
                <w:color w:val="000000"/>
                <w:sz w:val="14"/>
                <w:szCs w:val="14"/>
                <w:lang w:eastAsia="tr-TR"/>
              </w:rPr>
            </w:pPr>
          </w:p>
        </w:tc>
        <w:tc>
          <w:tcPr>
            <w:tcW w:w="5398" w:type="dxa"/>
            <w:noWrap/>
            <w:vAlign w:val="bottom"/>
            <w:hideMark/>
          </w:tcPr>
          <w:p w14:paraId="728E66D0" w14:textId="77777777" w:rsidR="008B7012" w:rsidRPr="00CB56EC" w:rsidRDefault="008B7012" w:rsidP="008B7012">
            <w:pPr>
              <w:rPr>
                <w:color w:val="000000"/>
                <w:sz w:val="13"/>
                <w:szCs w:val="13"/>
                <w:lang w:eastAsia="tr-TR"/>
              </w:rPr>
            </w:pPr>
          </w:p>
        </w:tc>
        <w:tc>
          <w:tcPr>
            <w:tcW w:w="695" w:type="dxa"/>
            <w:noWrap/>
            <w:vAlign w:val="bottom"/>
            <w:hideMark/>
          </w:tcPr>
          <w:p w14:paraId="5C0B1C51"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314A38DA" w14:textId="7E49C7E8" w:rsidR="008B7012" w:rsidRPr="00CB56EC" w:rsidRDefault="008B7012" w:rsidP="008B7012">
            <w:pPr>
              <w:jc w:val="right"/>
            </w:pPr>
          </w:p>
        </w:tc>
        <w:tc>
          <w:tcPr>
            <w:tcW w:w="1371" w:type="dxa"/>
            <w:noWrap/>
            <w:vAlign w:val="bottom"/>
            <w:hideMark/>
          </w:tcPr>
          <w:p w14:paraId="0773CC7B" w14:textId="6F87189F" w:rsidR="008B7012" w:rsidRPr="00CB56EC" w:rsidRDefault="008B7012" w:rsidP="008B7012">
            <w:pPr>
              <w:jc w:val="right"/>
            </w:pPr>
          </w:p>
        </w:tc>
      </w:tr>
      <w:tr w:rsidR="008B7012" w:rsidRPr="00CB56EC" w14:paraId="63BDB051" w14:textId="77777777" w:rsidTr="00157320">
        <w:trPr>
          <w:trHeight w:val="112"/>
        </w:trPr>
        <w:tc>
          <w:tcPr>
            <w:tcW w:w="548" w:type="dxa"/>
            <w:noWrap/>
            <w:vAlign w:val="bottom"/>
            <w:hideMark/>
          </w:tcPr>
          <w:p w14:paraId="1DEA541B"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I.</w:t>
            </w:r>
          </w:p>
        </w:tc>
        <w:tc>
          <w:tcPr>
            <w:tcW w:w="5398" w:type="dxa"/>
            <w:noWrap/>
            <w:vAlign w:val="bottom"/>
            <w:hideMark/>
          </w:tcPr>
          <w:p w14:paraId="41A957F7"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Bankacılık Faaliyetlerinden Kaynaklanan Net Nakit Akışı</w:t>
            </w:r>
          </w:p>
        </w:tc>
        <w:tc>
          <w:tcPr>
            <w:tcW w:w="695" w:type="dxa"/>
            <w:noWrap/>
            <w:vAlign w:val="bottom"/>
            <w:hideMark/>
          </w:tcPr>
          <w:p w14:paraId="18A08100" w14:textId="77777777" w:rsidR="008B7012" w:rsidRPr="00CB56EC" w:rsidRDefault="008B7012" w:rsidP="008B7012">
            <w:pPr>
              <w:jc w:val="center"/>
              <w:rPr>
                <w:b/>
                <w:color w:val="000000"/>
                <w:sz w:val="14"/>
                <w:szCs w:val="14"/>
                <w:highlight w:val="yellow"/>
                <w:lang w:eastAsia="tr-TR"/>
              </w:rPr>
            </w:pPr>
          </w:p>
        </w:tc>
        <w:tc>
          <w:tcPr>
            <w:tcW w:w="1371" w:type="dxa"/>
            <w:vAlign w:val="bottom"/>
            <w:hideMark/>
          </w:tcPr>
          <w:p w14:paraId="6081AC1F" w14:textId="7AFE433B" w:rsidR="008B7012" w:rsidRPr="00CB56EC" w:rsidRDefault="008B7012" w:rsidP="008B7012">
            <w:pPr>
              <w:jc w:val="right"/>
              <w:rPr>
                <w:b/>
              </w:rPr>
            </w:pPr>
            <w:r>
              <w:rPr>
                <w:b/>
                <w:bCs/>
                <w:color w:val="000000"/>
                <w:sz w:val="14"/>
                <w:szCs w:val="14"/>
              </w:rPr>
              <w:t>2,348,011</w:t>
            </w:r>
          </w:p>
        </w:tc>
        <w:tc>
          <w:tcPr>
            <w:tcW w:w="1371" w:type="dxa"/>
            <w:noWrap/>
            <w:vAlign w:val="bottom"/>
            <w:hideMark/>
          </w:tcPr>
          <w:p w14:paraId="69B51A45" w14:textId="25368323" w:rsidR="008B7012" w:rsidRPr="00CB56EC" w:rsidRDefault="008B7012" w:rsidP="008B7012">
            <w:pPr>
              <w:jc w:val="right"/>
              <w:rPr>
                <w:b/>
              </w:rPr>
            </w:pPr>
            <w:r>
              <w:rPr>
                <w:b/>
                <w:bCs/>
                <w:color w:val="000000"/>
                <w:sz w:val="14"/>
                <w:szCs w:val="14"/>
              </w:rPr>
              <w:t>1,109,534</w:t>
            </w:r>
          </w:p>
        </w:tc>
      </w:tr>
      <w:tr w:rsidR="008B7012" w:rsidRPr="00CB56EC" w14:paraId="0FBECC8E" w14:textId="77777777" w:rsidTr="00157320">
        <w:trPr>
          <w:trHeight w:val="112"/>
        </w:trPr>
        <w:tc>
          <w:tcPr>
            <w:tcW w:w="548" w:type="dxa"/>
            <w:noWrap/>
            <w:vAlign w:val="bottom"/>
            <w:hideMark/>
          </w:tcPr>
          <w:p w14:paraId="7F21F8CD" w14:textId="77777777" w:rsidR="008B7012" w:rsidRPr="00CB56EC" w:rsidRDefault="008B7012" w:rsidP="008B7012">
            <w:pPr>
              <w:rPr>
                <w:b/>
                <w:color w:val="000000"/>
                <w:sz w:val="14"/>
                <w:szCs w:val="14"/>
                <w:lang w:eastAsia="tr-TR"/>
              </w:rPr>
            </w:pPr>
          </w:p>
        </w:tc>
        <w:tc>
          <w:tcPr>
            <w:tcW w:w="5398" w:type="dxa"/>
            <w:noWrap/>
            <w:vAlign w:val="bottom"/>
            <w:hideMark/>
          </w:tcPr>
          <w:p w14:paraId="5552C775" w14:textId="77777777" w:rsidR="008B7012" w:rsidRPr="00CB56EC" w:rsidRDefault="008B7012" w:rsidP="008B7012">
            <w:pPr>
              <w:rPr>
                <w:b/>
                <w:color w:val="000000"/>
                <w:sz w:val="13"/>
                <w:szCs w:val="13"/>
                <w:lang w:eastAsia="tr-TR"/>
              </w:rPr>
            </w:pPr>
          </w:p>
        </w:tc>
        <w:tc>
          <w:tcPr>
            <w:tcW w:w="695" w:type="dxa"/>
            <w:noWrap/>
            <w:vAlign w:val="bottom"/>
            <w:hideMark/>
          </w:tcPr>
          <w:p w14:paraId="63BABE6D" w14:textId="77777777" w:rsidR="008B7012" w:rsidRPr="00CB56EC" w:rsidRDefault="008B7012" w:rsidP="008B7012">
            <w:pPr>
              <w:jc w:val="center"/>
              <w:rPr>
                <w:b/>
                <w:color w:val="000000"/>
                <w:sz w:val="14"/>
                <w:szCs w:val="14"/>
                <w:highlight w:val="yellow"/>
                <w:lang w:eastAsia="tr-TR"/>
              </w:rPr>
            </w:pPr>
          </w:p>
        </w:tc>
        <w:tc>
          <w:tcPr>
            <w:tcW w:w="1371" w:type="dxa"/>
            <w:vAlign w:val="bottom"/>
            <w:hideMark/>
          </w:tcPr>
          <w:p w14:paraId="0E283D28" w14:textId="77777777" w:rsidR="008B7012" w:rsidRPr="00CB56EC" w:rsidRDefault="008B7012" w:rsidP="008B7012">
            <w:pPr>
              <w:jc w:val="right"/>
              <w:rPr>
                <w:b/>
                <w:bCs/>
                <w:color w:val="000000"/>
                <w:sz w:val="14"/>
                <w:szCs w:val="14"/>
                <w:lang w:eastAsia="tr-TR"/>
              </w:rPr>
            </w:pPr>
            <w:r w:rsidRPr="00CB56EC">
              <w:rPr>
                <w:b/>
                <w:color w:val="000000"/>
                <w:sz w:val="14"/>
                <w:szCs w:val="14"/>
              </w:rPr>
              <w:t> </w:t>
            </w:r>
          </w:p>
        </w:tc>
        <w:tc>
          <w:tcPr>
            <w:tcW w:w="1371" w:type="dxa"/>
            <w:noWrap/>
            <w:vAlign w:val="bottom"/>
            <w:hideMark/>
          </w:tcPr>
          <w:p w14:paraId="38BEEE0A" w14:textId="4E5C4AB9" w:rsidR="008B7012" w:rsidRPr="00CB56EC" w:rsidRDefault="008B7012" w:rsidP="008B7012">
            <w:pPr>
              <w:jc w:val="right"/>
              <w:rPr>
                <w:b/>
                <w:bCs/>
                <w:color w:val="000000"/>
                <w:sz w:val="14"/>
                <w:szCs w:val="14"/>
                <w:lang w:eastAsia="tr-TR"/>
              </w:rPr>
            </w:pPr>
            <w:r w:rsidRPr="00CB56EC">
              <w:rPr>
                <w:b/>
                <w:color w:val="000000"/>
                <w:sz w:val="14"/>
                <w:szCs w:val="14"/>
              </w:rPr>
              <w:t> </w:t>
            </w:r>
          </w:p>
        </w:tc>
      </w:tr>
      <w:tr w:rsidR="008B7012" w:rsidRPr="00CB56EC" w14:paraId="2201BEEE" w14:textId="77777777" w:rsidTr="00157320">
        <w:trPr>
          <w:trHeight w:val="112"/>
        </w:trPr>
        <w:tc>
          <w:tcPr>
            <w:tcW w:w="548" w:type="dxa"/>
            <w:noWrap/>
            <w:vAlign w:val="bottom"/>
            <w:hideMark/>
          </w:tcPr>
          <w:p w14:paraId="25BA0BAD"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B.</w:t>
            </w:r>
          </w:p>
        </w:tc>
        <w:tc>
          <w:tcPr>
            <w:tcW w:w="5398" w:type="dxa"/>
            <w:noWrap/>
            <w:vAlign w:val="bottom"/>
            <w:hideMark/>
          </w:tcPr>
          <w:p w14:paraId="6D5EA624"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YATIRIM FAALİYETLERİNE İLİŞKİN NAKİT AKIŞLARI</w:t>
            </w:r>
          </w:p>
        </w:tc>
        <w:tc>
          <w:tcPr>
            <w:tcW w:w="695" w:type="dxa"/>
            <w:noWrap/>
            <w:vAlign w:val="bottom"/>
            <w:hideMark/>
          </w:tcPr>
          <w:p w14:paraId="6318990E" w14:textId="77777777" w:rsidR="008B7012" w:rsidRPr="00CB56EC" w:rsidRDefault="008B7012" w:rsidP="008B7012">
            <w:pPr>
              <w:jc w:val="center"/>
              <w:rPr>
                <w:b/>
                <w:color w:val="000000"/>
                <w:sz w:val="14"/>
                <w:szCs w:val="14"/>
                <w:highlight w:val="yellow"/>
                <w:lang w:eastAsia="tr-TR"/>
              </w:rPr>
            </w:pPr>
          </w:p>
        </w:tc>
        <w:tc>
          <w:tcPr>
            <w:tcW w:w="1371" w:type="dxa"/>
            <w:vAlign w:val="bottom"/>
            <w:hideMark/>
          </w:tcPr>
          <w:p w14:paraId="41B4902B" w14:textId="77777777" w:rsidR="008B7012" w:rsidRPr="00CB56EC" w:rsidRDefault="008B7012" w:rsidP="008B7012">
            <w:pPr>
              <w:jc w:val="right"/>
              <w:rPr>
                <w:b/>
                <w:bCs/>
                <w:color w:val="000000"/>
                <w:sz w:val="14"/>
                <w:szCs w:val="14"/>
                <w:lang w:eastAsia="tr-TR"/>
              </w:rPr>
            </w:pPr>
          </w:p>
        </w:tc>
        <w:tc>
          <w:tcPr>
            <w:tcW w:w="1371" w:type="dxa"/>
            <w:noWrap/>
            <w:vAlign w:val="bottom"/>
            <w:hideMark/>
          </w:tcPr>
          <w:p w14:paraId="470B928B" w14:textId="77777777" w:rsidR="008B7012" w:rsidRPr="00CB56EC" w:rsidRDefault="008B7012" w:rsidP="008B7012">
            <w:pPr>
              <w:jc w:val="right"/>
              <w:rPr>
                <w:b/>
                <w:bCs/>
                <w:color w:val="000000"/>
                <w:sz w:val="14"/>
                <w:szCs w:val="14"/>
                <w:lang w:eastAsia="tr-TR"/>
              </w:rPr>
            </w:pPr>
          </w:p>
        </w:tc>
      </w:tr>
      <w:tr w:rsidR="008B7012" w:rsidRPr="00CB56EC" w14:paraId="7F96D61A" w14:textId="77777777" w:rsidTr="00157320">
        <w:trPr>
          <w:trHeight w:val="112"/>
        </w:trPr>
        <w:tc>
          <w:tcPr>
            <w:tcW w:w="548" w:type="dxa"/>
            <w:noWrap/>
            <w:vAlign w:val="bottom"/>
            <w:hideMark/>
          </w:tcPr>
          <w:p w14:paraId="38068189" w14:textId="77777777" w:rsidR="008B7012" w:rsidRPr="00CB56EC" w:rsidRDefault="008B7012" w:rsidP="008B7012">
            <w:pPr>
              <w:rPr>
                <w:b/>
                <w:color w:val="000000"/>
                <w:sz w:val="14"/>
                <w:szCs w:val="14"/>
                <w:lang w:eastAsia="tr-TR"/>
              </w:rPr>
            </w:pPr>
          </w:p>
        </w:tc>
        <w:tc>
          <w:tcPr>
            <w:tcW w:w="5398" w:type="dxa"/>
            <w:noWrap/>
            <w:vAlign w:val="bottom"/>
            <w:hideMark/>
          </w:tcPr>
          <w:p w14:paraId="6CA42CC6" w14:textId="77777777" w:rsidR="008B7012" w:rsidRPr="00CB56EC" w:rsidRDefault="008B7012" w:rsidP="008B7012">
            <w:pPr>
              <w:rPr>
                <w:b/>
                <w:color w:val="000000"/>
                <w:sz w:val="13"/>
                <w:szCs w:val="13"/>
                <w:lang w:eastAsia="tr-TR"/>
              </w:rPr>
            </w:pPr>
          </w:p>
        </w:tc>
        <w:tc>
          <w:tcPr>
            <w:tcW w:w="695" w:type="dxa"/>
            <w:noWrap/>
            <w:vAlign w:val="bottom"/>
            <w:hideMark/>
          </w:tcPr>
          <w:p w14:paraId="7156971F" w14:textId="77777777" w:rsidR="008B7012" w:rsidRPr="00CB56EC" w:rsidRDefault="008B7012" w:rsidP="008B7012">
            <w:pPr>
              <w:jc w:val="center"/>
              <w:rPr>
                <w:b/>
                <w:color w:val="000000"/>
                <w:sz w:val="14"/>
                <w:szCs w:val="14"/>
                <w:highlight w:val="yellow"/>
                <w:lang w:eastAsia="tr-TR"/>
              </w:rPr>
            </w:pPr>
          </w:p>
        </w:tc>
        <w:tc>
          <w:tcPr>
            <w:tcW w:w="1371" w:type="dxa"/>
            <w:vAlign w:val="bottom"/>
            <w:hideMark/>
          </w:tcPr>
          <w:p w14:paraId="21F06F62" w14:textId="77777777" w:rsidR="008B7012" w:rsidRPr="00CB56EC" w:rsidRDefault="008B7012" w:rsidP="008B7012">
            <w:pPr>
              <w:jc w:val="right"/>
              <w:rPr>
                <w:b/>
                <w:bCs/>
                <w:color w:val="000000"/>
                <w:sz w:val="14"/>
                <w:szCs w:val="14"/>
                <w:lang w:eastAsia="tr-TR"/>
              </w:rPr>
            </w:pPr>
            <w:r w:rsidRPr="00CB56EC">
              <w:rPr>
                <w:b/>
                <w:color w:val="000000"/>
                <w:sz w:val="14"/>
                <w:szCs w:val="14"/>
              </w:rPr>
              <w:t> </w:t>
            </w:r>
          </w:p>
        </w:tc>
        <w:tc>
          <w:tcPr>
            <w:tcW w:w="1371" w:type="dxa"/>
            <w:noWrap/>
            <w:vAlign w:val="bottom"/>
            <w:hideMark/>
          </w:tcPr>
          <w:p w14:paraId="1FEDC477" w14:textId="5CFB4770" w:rsidR="008B7012" w:rsidRPr="00CB56EC" w:rsidRDefault="008B7012" w:rsidP="008B7012">
            <w:pPr>
              <w:jc w:val="right"/>
              <w:rPr>
                <w:b/>
                <w:bCs/>
                <w:color w:val="000000"/>
                <w:sz w:val="14"/>
                <w:szCs w:val="14"/>
                <w:lang w:eastAsia="tr-TR"/>
              </w:rPr>
            </w:pPr>
            <w:r w:rsidRPr="00CB56EC">
              <w:rPr>
                <w:b/>
                <w:color w:val="000000"/>
                <w:sz w:val="14"/>
                <w:szCs w:val="14"/>
              </w:rPr>
              <w:t> </w:t>
            </w:r>
          </w:p>
        </w:tc>
      </w:tr>
      <w:tr w:rsidR="008B7012" w:rsidRPr="00CB56EC" w14:paraId="6405B185" w14:textId="77777777" w:rsidTr="00157320">
        <w:trPr>
          <w:trHeight w:val="112"/>
        </w:trPr>
        <w:tc>
          <w:tcPr>
            <w:tcW w:w="548" w:type="dxa"/>
            <w:noWrap/>
            <w:vAlign w:val="bottom"/>
            <w:hideMark/>
          </w:tcPr>
          <w:p w14:paraId="58A0B195"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II.</w:t>
            </w:r>
          </w:p>
        </w:tc>
        <w:tc>
          <w:tcPr>
            <w:tcW w:w="5398" w:type="dxa"/>
            <w:noWrap/>
            <w:vAlign w:val="bottom"/>
            <w:hideMark/>
          </w:tcPr>
          <w:p w14:paraId="27C99100"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Yatırım Faaliyetlerinden Kaynaklanan Net Nakit Akışı</w:t>
            </w:r>
          </w:p>
        </w:tc>
        <w:tc>
          <w:tcPr>
            <w:tcW w:w="695" w:type="dxa"/>
            <w:noWrap/>
            <w:vAlign w:val="bottom"/>
            <w:hideMark/>
          </w:tcPr>
          <w:p w14:paraId="7ACC67BE" w14:textId="77777777" w:rsidR="008B7012" w:rsidRPr="00CB56EC" w:rsidRDefault="008B7012" w:rsidP="008B7012">
            <w:pPr>
              <w:jc w:val="center"/>
              <w:rPr>
                <w:b/>
                <w:color w:val="000000"/>
                <w:sz w:val="14"/>
                <w:szCs w:val="14"/>
                <w:highlight w:val="yellow"/>
                <w:lang w:eastAsia="tr-TR"/>
              </w:rPr>
            </w:pPr>
          </w:p>
        </w:tc>
        <w:tc>
          <w:tcPr>
            <w:tcW w:w="1371" w:type="dxa"/>
            <w:vAlign w:val="bottom"/>
            <w:hideMark/>
          </w:tcPr>
          <w:p w14:paraId="0EB4CD73" w14:textId="501DFF3B" w:rsidR="008B7012" w:rsidRPr="00CB56EC" w:rsidRDefault="008B7012" w:rsidP="008B7012">
            <w:pPr>
              <w:jc w:val="right"/>
              <w:rPr>
                <w:b/>
              </w:rPr>
            </w:pPr>
            <w:r>
              <w:rPr>
                <w:b/>
                <w:bCs/>
                <w:color w:val="000000"/>
                <w:sz w:val="14"/>
                <w:szCs w:val="14"/>
              </w:rPr>
              <w:t>(2,958,961)</w:t>
            </w:r>
          </w:p>
        </w:tc>
        <w:tc>
          <w:tcPr>
            <w:tcW w:w="1371" w:type="dxa"/>
            <w:noWrap/>
            <w:vAlign w:val="bottom"/>
            <w:hideMark/>
          </w:tcPr>
          <w:p w14:paraId="493A7E22" w14:textId="587B87A7" w:rsidR="008B7012" w:rsidRPr="00CB56EC" w:rsidRDefault="008B7012" w:rsidP="008B7012">
            <w:pPr>
              <w:jc w:val="right"/>
              <w:rPr>
                <w:b/>
              </w:rPr>
            </w:pPr>
            <w:r w:rsidRPr="00CB56EC">
              <w:rPr>
                <w:b/>
                <w:bCs/>
                <w:color w:val="000000"/>
                <w:sz w:val="14"/>
                <w:szCs w:val="14"/>
              </w:rPr>
              <w:t>(</w:t>
            </w:r>
            <w:r>
              <w:rPr>
                <w:b/>
                <w:bCs/>
                <w:color w:val="000000"/>
                <w:sz w:val="14"/>
                <w:szCs w:val="14"/>
              </w:rPr>
              <w:t>1,140,861</w:t>
            </w:r>
            <w:r w:rsidRPr="00CB56EC">
              <w:rPr>
                <w:b/>
                <w:bCs/>
                <w:color w:val="000000"/>
                <w:sz w:val="14"/>
                <w:szCs w:val="14"/>
              </w:rPr>
              <w:t>)</w:t>
            </w:r>
          </w:p>
        </w:tc>
      </w:tr>
      <w:tr w:rsidR="008B7012" w:rsidRPr="00CB56EC" w14:paraId="0948075D" w14:textId="77777777" w:rsidTr="00157320">
        <w:trPr>
          <w:trHeight w:val="112"/>
        </w:trPr>
        <w:tc>
          <w:tcPr>
            <w:tcW w:w="548" w:type="dxa"/>
            <w:noWrap/>
            <w:vAlign w:val="bottom"/>
            <w:hideMark/>
          </w:tcPr>
          <w:p w14:paraId="49782CFB" w14:textId="77777777" w:rsidR="008B7012" w:rsidRPr="00CB56EC" w:rsidRDefault="008B7012" w:rsidP="008B7012">
            <w:pPr>
              <w:rPr>
                <w:color w:val="000000"/>
                <w:sz w:val="14"/>
                <w:szCs w:val="14"/>
                <w:lang w:eastAsia="tr-TR"/>
              </w:rPr>
            </w:pPr>
          </w:p>
        </w:tc>
        <w:tc>
          <w:tcPr>
            <w:tcW w:w="5398" w:type="dxa"/>
            <w:noWrap/>
            <w:vAlign w:val="bottom"/>
            <w:hideMark/>
          </w:tcPr>
          <w:p w14:paraId="22628814" w14:textId="77777777" w:rsidR="008B7012" w:rsidRPr="00CB56EC" w:rsidRDefault="008B7012" w:rsidP="008B7012">
            <w:pPr>
              <w:rPr>
                <w:color w:val="000000"/>
                <w:sz w:val="13"/>
                <w:szCs w:val="13"/>
                <w:lang w:eastAsia="tr-TR"/>
              </w:rPr>
            </w:pPr>
          </w:p>
        </w:tc>
        <w:tc>
          <w:tcPr>
            <w:tcW w:w="695" w:type="dxa"/>
            <w:noWrap/>
            <w:vAlign w:val="bottom"/>
            <w:hideMark/>
          </w:tcPr>
          <w:p w14:paraId="390B3A83"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7ED085DC" w14:textId="77777777" w:rsidR="008B7012" w:rsidRPr="00CB56EC" w:rsidRDefault="008B7012" w:rsidP="008B7012">
            <w:pPr>
              <w:jc w:val="right"/>
              <w:rPr>
                <w:b/>
                <w:bCs/>
                <w:color w:val="000000"/>
                <w:sz w:val="14"/>
                <w:szCs w:val="14"/>
                <w:lang w:eastAsia="tr-TR"/>
              </w:rPr>
            </w:pPr>
            <w:r w:rsidRPr="00CB56EC">
              <w:rPr>
                <w:color w:val="000000"/>
                <w:sz w:val="14"/>
                <w:szCs w:val="14"/>
              </w:rPr>
              <w:t> </w:t>
            </w:r>
          </w:p>
        </w:tc>
        <w:tc>
          <w:tcPr>
            <w:tcW w:w="1371" w:type="dxa"/>
            <w:noWrap/>
            <w:vAlign w:val="bottom"/>
            <w:hideMark/>
          </w:tcPr>
          <w:p w14:paraId="20AC33B2" w14:textId="7F3D2431" w:rsidR="008B7012" w:rsidRPr="00CB56EC" w:rsidRDefault="008B7012" w:rsidP="008B7012">
            <w:pPr>
              <w:jc w:val="right"/>
              <w:rPr>
                <w:b/>
                <w:bCs/>
                <w:color w:val="000000"/>
                <w:sz w:val="14"/>
                <w:szCs w:val="14"/>
                <w:lang w:eastAsia="tr-TR"/>
              </w:rPr>
            </w:pPr>
            <w:r w:rsidRPr="00CB56EC">
              <w:rPr>
                <w:color w:val="000000"/>
                <w:sz w:val="14"/>
                <w:szCs w:val="14"/>
              </w:rPr>
              <w:t> </w:t>
            </w:r>
          </w:p>
        </w:tc>
      </w:tr>
      <w:tr w:rsidR="008B7012" w:rsidRPr="00CB56EC" w14:paraId="02377D0D" w14:textId="77777777" w:rsidTr="00157320">
        <w:trPr>
          <w:trHeight w:val="112"/>
        </w:trPr>
        <w:tc>
          <w:tcPr>
            <w:tcW w:w="548" w:type="dxa"/>
            <w:noWrap/>
            <w:vAlign w:val="bottom"/>
            <w:hideMark/>
          </w:tcPr>
          <w:p w14:paraId="2B4F2A24" w14:textId="77777777" w:rsidR="008B7012" w:rsidRPr="00CB56EC" w:rsidRDefault="008B7012" w:rsidP="008B7012">
            <w:pPr>
              <w:rPr>
                <w:color w:val="000000"/>
                <w:sz w:val="14"/>
                <w:szCs w:val="14"/>
                <w:lang w:eastAsia="tr-TR"/>
              </w:rPr>
            </w:pPr>
            <w:r w:rsidRPr="00CB56EC">
              <w:rPr>
                <w:color w:val="000000"/>
                <w:sz w:val="14"/>
                <w:szCs w:val="14"/>
                <w:lang w:eastAsia="tr-TR"/>
              </w:rPr>
              <w:t>2.1</w:t>
            </w:r>
          </w:p>
        </w:tc>
        <w:tc>
          <w:tcPr>
            <w:tcW w:w="5398" w:type="dxa"/>
            <w:noWrap/>
            <w:vAlign w:val="bottom"/>
            <w:hideMark/>
          </w:tcPr>
          <w:p w14:paraId="17107921" w14:textId="77777777" w:rsidR="008B7012" w:rsidRPr="00CB56EC" w:rsidRDefault="008B7012" w:rsidP="008B7012">
            <w:pPr>
              <w:rPr>
                <w:color w:val="000000"/>
                <w:sz w:val="13"/>
                <w:szCs w:val="13"/>
                <w:lang w:eastAsia="tr-TR"/>
              </w:rPr>
            </w:pPr>
            <w:r w:rsidRPr="00CB56EC">
              <w:rPr>
                <w:color w:val="000000"/>
                <w:sz w:val="13"/>
                <w:szCs w:val="13"/>
                <w:lang w:eastAsia="tr-TR"/>
              </w:rPr>
              <w:t>İktisap Edilen İştirakler, Bağlı Ortaklıklar ve Birlikte Kontrol Edilen Ortaklıklar (İş Ortaklıkları)</w:t>
            </w:r>
          </w:p>
        </w:tc>
        <w:tc>
          <w:tcPr>
            <w:tcW w:w="695" w:type="dxa"/>
            <w:noWrap/>
            <w:vAlign w:val="bottom"/>
            <w:hideMark/>
          </w:tcPr>
          <w:p w14:paraId="6E03967E"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1AB13FC2" w14:textId="6FF82C44" w:rsidR="008B7012" w:rsidRPr="00CB56EC" w:rsidRDefault="008B7012" w:rsidP="008B7012">
            <w:pPr>
              <w:jc w:val="right"/>
            </w:pPr>
            <w:r w:rsidRPr="00CB56EC">
              <w:rPr>
                <w:bCs/>
                <w:color w:val="000000"/>
                <w:sz w:val="14"/>
                <w:szCs w:val="14"/>
              </w:rPr>
              <w:t>(</w:t>
            </w:r>
            <w:r>
              <w:rPr>
                <w:bCs/>
                <w:color w:val="000000"/>
                <w:sz w:val="14"/>
                <w:szCs w:val="14"/>
              </w:rPr>
              <w:t>58,250</w:t>
            </w:r>
            <w:r w:rsidRPr="00CB56EC">
              <w:rPr>
                <w:bCs/>
                <w:color w:val="000000"/>
                <w:sz w:val="14"/>
                <w:szCs w:val="14"/>
              </w:rPr>
              <w:t>)</w:t>
            </w:r>
          </w:p>
        </w:tc>
        <w:tc>
          <w:tcPr>
            <w:tcW w:w="1371" w:type="dxa"/>
            <w:noWrap/>
            <w:vAlign w:val="bottom"/>
            <w:hideMark/>
          </w:tcPr>
          <w:p w14:paraId="1CE7C32E" w14:textId="5D249363" w:rsidR="008B7012" w:rsidRPr="00CB56EC" w:rsidRDefault="008B7012" w:rsidP="008B7012">
            <w:pPr>
              <w:jc w:val="right"/>
            </w:pPr>
            <w:r w:rsidRPr="00CB56EC">
              <w:rPr>
                <w:bCs/>
                <w:color w:val="000000"/>
                <w:sz w:val="14"/>
                <w:szCs w:val="14"/>
              </w:rPr>
              <w:t>(2</w:t>
            </w:r>
            <w:r>
              <w:rPr>
                <w:bCs/>
                <w:color w:val="000000"/>
                <w:sz w:val="14"/>
                <w:szCs w:val="14"/>
              </w:rPr>
              <w:t>2</w:t>
            </w:r>
            <w:r w:rsidRPr="00CB56EC">
              <w:rPr>
                <w:bCs/>
                <w:color w:val="000000"/>
                <w:sz w:val="14"/>
                <w:szCs w:val="14"/>
              </w:rPr>
              <w:t>,000)</w:t>
            </w:r>
          </w:p>
        </w:tc>
      </w:tr>
      <w:tr w:rsidR="008B7012" w:rsidRPr="00CB56EC" w14:paraId="5809CEA0" w14:textId="77777777" w:rsidTr="00157320">
        <w:trPr>
          <w:trHeight w:val="112"/>
        </w:trPr>
        <w:tc>
          <w:tcPr>
            <w:tcW w:w="548" w:type="dxa"/>
            <w:noWrap/>
            <w:vAlign w:val="bottom"/>
            <w:hideMark/>
          </w:tcPr>
          <w:p w14:paraId="25C51E30" w14:textId="77777777" w:rsidR="008B7012" w:rsidRPr="00CB56EC" w:rsidRDefault="008B7012" w:rsidP="008B7012">
            <w:pPr>
              <w:rPr>
                <w:color w:val="000000"/>
                <w:sz w:val="14"/>
                <w:szCs w:val="14"/>
                <w:lang w:eastAsia="tr-TR"/>
              </w:rPr>
            </w:pPr>
            <w:r w:rsidRPr="00CB56EC">
              <w:rPr>
                <w:color w:val="000000"/>
                <w:sz w:val="14"/>
                <w:szCs w:val="14"/>
                <w:lang w:eastAsia="tr-TR"/>
              </w:rPr>
              <w:t>2.2</w:t>
            </w:r>
          </w:p>
        </w:tc>
        <w:tc>
          <w:tcPr>
            <w:tcW w:w="5398" w:type="dxa"/>
            <w:noWrap/>
            <w:vAlign w:val="bottom"/>
            <w:hideMark/>
          </w:tcPr>
          <w:p w14:paraId="1623CF57" w14:textId="77777777" w:rsidR="008B7012" w:rsidRPr="00CB56EC" w:rsidRDefault="008B7012" w:rsidP="008B7012">
            <w:pPr>
              <w:rPr>
                <w:color w:val="000000"/>
                <w:sz w:val="13"/>
                <w:szCs w:val="13"/>
                <w:lang w:eastAsia="tr-TR"/>
              </w:rPr>
            </w:pPr>
            <w:r w:rsidRPr="00CB56EC">
              <w:rPr>
                <w:color w:val="000000"/>
                <w:sz w:val="13"/>
                <w:szCs w:val="13"/>
                <w:lang w:eastAsia="tr-TR"/>
              </w:rPr>
              <w:t>Elden Çıkarılan İştirakler, Bağlı Ortaklıklar ve Birlikte Kontrol Edilen Ortaklıklar (İş Ortaklıkları)</w:t>
            </w:r>
          </w:p>
        </w:tc>
        <w:tc>
          <w:tcPr>
            <w:tcW w:w="695" w:type="dxa"/>
            <w:noWrap/>
            <w:vAlign w:val="bottom"/>
            <w:hideMark/>
          </w:tcPr>
          <w:p w14:paraId="76D5F40D"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09008073"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734C7AA4" w14:textId="620AB0A2" w:rsidR="008B7012" w:rsidRPr="00CB56EC" w:rsidRDefault="008B7012" w:rsidP="008B7012">
            <w:pPr>
              <w:jc w:val="right"/>
            </w:pPr>
            <w:r w:rsidRPr="00CB56EC">
              <w:rPr>
                <w:bCs/>
                <w:color w:val="000000"/>
                <w:sz w:val="14"/>
                <w:szCs w:val="14"/>
              </w:rPr>
              <w:t>-</w:t>
            </w:r>
          </w:p>
        </w:tc>
      </w:tr>
      <w:tr w:rsidR="008B7012" w:rsidRPr="00CB56EC" w14:paraId="12E03AF3" w14:textId="77777777" w:rsidTr="00157320">
        <w:trPr>
          <w:trHeight w:val="112"/>
        </w:trPr>
        <w:tc>
          <w:tcPr>
            <w:tcW w:w="548" w:type="dxa"/>
            <w:noWrap/>
            <w:vAlign w:val="bottom"/>
            <w:hideMark/>
          </w:tcPr>
          <w:p w14:paraId="0B48C371" w14:textId="77777777" w:rsidR="008B7012" w:rsidRPr="00CB56EC" w:rsidRDefault="008B7012" w:rsidP="008B7012">
            <w:pPr>
              <w:rPr>
                <w:color w:val="000000"/>
                <w:sz w:val="14"/>
                <w:szCs w:val="14"/>
                <w:lang w:eastAsia="tr-TR"/>
              </w:rPr>
            </w:pPr>
            <w:r w:rsidRPr="00CB56EC">
              <w:rPr>
                <w:color w:val="000000"/>
                <w:sz w:val="14"/>
                <w:szCs w:val="14"/>
                <w:lang w:eastAsia="tr-TR"/>
              </w:rPr>
              <w:t>2.3</w:t>
            </w:r>
          </w:p>
        </w:tc>
        <w:tc>
          <w:tcPr>
            <w:tcW w:w="5398" w:type="dxa"/>
            <w:noWrap/>
            <w:vAlign w:val="bottom"/>
            <w:hideMark/>
          </w:tcPr>
          <w:p w14:paraId="017E8E70" w14:textId="77777777" w:rsidR="008B7012" w:rsidRPr="00CB56EC" w:rsidRDefault="008B7012" w:rsidP="008B7012">
            <w:pPr>
              <w:rPr>
                <w:color w:val="000000"/>
                <w:sz w:val="13"/>
                <w:szCs w:val="13"/>
                <w:lang w:eastAsia="tr-TR"/>
              </w:rPr>
            </w:pPr>
            <w:r w:rsidRPr="00CB56EC">
              <w:rPr>
                <w:color w:val="000000"/>
                <w:sz w:val="13"/>
                <w:szCs w:val="13"/>
                <w:lang w:eastAsia="tr-TR"/>
              </w:rPr>
              <w:t>Satın Alınan Menkul ve Gayrimenkuller</w:t>
            </w:r>
          </w:p>
        </w:tc>
        <w:tc>
          <w:tcPr>
            <w:tcW w:w="695" w:type="dxa"/>
            <w:noWrap/>
            <w:vAlign w:val="bottom"/>
            <w:hideMark/>
          </w:tcPr>
          <w:p w14:paraId="6F2AFDA1"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5F510A5D" w14:textId="6CCD6F44" w:rsidR="008B7012" w:rsidRPr="00CB56EC" w:rsidRDefault="008B7012" w:rsidP="008B7012">
            <w:pPr>
              <w:jc w:val="right"/>
            </w:pPr>
            <w:r w:rsidRPr="00CB56EC">
              <w:rPr>
                <w:bCs/>
                <w:color w:val="000000"/>
                <w:sz w:val="14"/>
                <w:szCs w:val="14"/>
              </w:rPr>
              <w:t>(</w:t>
            </w:r>
            <w:r>
              <w:rPr>
                <w:bCs/>
                <w:color w:val="000000"/>
                <w:sz w:val="14"/>
                <w:szCs w:val="14"/>
              </w:rPr>
              <w:t>350,910</w:t>
            </w:r>
            <w:r w:rsidRPr="00CB56EC">
              <w:rPr>
                <w:bCs/>
                <w:color w:val="000000"/>
                <w:sz w:val="14"/>
                <w:szCs w:val="14"/>
              </w:rPr>
              <w:t>)</w:t>
            </w:r>
          </w:p>
        </w:tc>
        <w:tc>
          <w:tcPr>
            <w:tcW w:w="1371" w:type="dxa"/>
            <w:noWrap/>
            <w:vAlign w:val="bottom"/>
            <w:hideMark/>
          </w:tcPr>
          <w:p w14:paraId="43078759" w14:textId="29B7FC77" w:rsidR="008B7012" w:rsidRPr="00CB56EC" w:rsidRDefault="008B7012" w:rsidP="008B7012">
            <w:pPr>
              <w:jc w:val="right"/>
            </w:pPr>
            <w:r w:rsidRPr="00CB56EC">
              <w:rPr>
                <w:bCs/>
                <w:color w:val="000000"/>
                <w:sz w:val="14"/>
                <w:szCs w:val="14"/>
              </w:rPr>
              <w:t>(</w:t>
            </w:r>
            <w:r>
              <w:rPr>
                <w:bCs/>
                <w:color w:val="000000"/>
                <w:sz w:val="14"/>
                <w:szCs w:val="14"/>
              </w:rPr>
              <w:t>367,036</w:t>
            </w:r>
            <w:r w:rsidRPr="00CB56EC">
              <w:rPr>
                <w:bCs/>
                <w:color w:val="000000"/>
                <w:sz w:val="14"/>
                <w:szCs w:val="14"/>
              </w:rPr>
              <w:t>)</w:t>
            </w:r>
          </w:p>
        </w:tc>
      </w:tr>
      <w:tr w:rsidR="008B7012" w:rsidRPr="00CB56EC" w14:paraId="106A4F15" w14:textId="77777777" w:rsidTr="00157320">
        <w:trPr>
          <w:trHeight w:val="112"/>
        </w:trPr>
        <w:tc>
          <w:tcPr>
            <w:tcW w:w="548" w:type="dxa"/>
            <w:noWrap/>
            <w:vAlign w:val="bottom"/>
            <w:hideMark/>
          </w:tcPr>
          <w:p w14:paraId="3F42390B" w14:textId="77777777" w:rsidR="008B7012" w:rsidRPr="00CB56EC" w:rsidRDefault="008B7012" w:rsidP="008B7012">
            <w:pPr>
              <w:rPr>
                <w:color w:val="000000"/>
                <w:sz w:val="14"/>
                <w:szCs w:val="14"/>
                <w:lang w:eastAsia="tr-TR"/>
              </w:rPr>
            </w:pPr>
            <w:r w:rsidRPr="00CB56EC">
              <w:rPr>
                <w:color w:val="000000"/>
                <w:sz w:val="14"/>
                <w:szCs w:val="14"/>
                <w:lang w:eastAsia="tr-TR"/>
              </w:rPr>
              <w:t>2.4</w:t>
            </w:r>
          </w:p>
        </w:tc>
        <w:tc>
          <w:tcPr>
            <w:tcW w:w="5398" w:type="dxa"/>
            <w:noWrap/>
            <w:vAlign w:val="bottom"/>
            <w:hideMark/>
          </w:tcPr>
          <w:p w14:paraId="6A9340BF" w14:textId="77777777" w:rsidR="008B7012" w:rsidRPr="00CB56EC" w:rsidRDefault="008B7012" w:rsidP="008B7012">
            <w:pPr>
              <w:rPr>
                <w:color w:val="000000"/>
                <w:sz w:val="13"/>
                <w:szCs w:val="13"/>
                <w:lang w:eastAsia="tr-TR"/>
              </w:rPr>
            </w:pPr>
            <w:r w:rsidRPr="00CB56EC">
              <w:rPr>
                <w:color w:val="000000"/>
                <w:sz w:val="13"/>
                <w:szCs w:val="13"/>
                <w:lang w:eastAsia="tr-TR"/>
              </w:rPr>
              <w:t>Elden Çıkarılan Menkul ve Gayrimenkuller</w:t>
            </w:r>
          </w:p>
        </w:tc>
        <w:tc>
          <w:tcPr>
            <w:tcW w:w="695" w:type="dxa"/>
            <w:noWrap/>
            <w:vAlign w:val="bottom"/>
            <w:hideMark/>
          </w:tcPr>
          <w:p w14:paraId="2E27D2DA"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48D0CB83"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0D1C4406" w14:textId="1A65B91B" w:rsidR="008B7012" w:rsidRPr="00CB56EC" w:rsidRDefault="008B7012" w:rsidP="008B7012">
            <w:pPr>
              <w:jc w:val="right"/>
            </w:pPr>
            <w:r w:rsidRPr="00CB56EC">
              <w:rPr>
                <w:bCs/>
                <w:color w:val="000000"/>
                <w:sz w:val="14"/>
                <w:szCs w:val="14"/>
              </w:rPr>
              <w:t>-</w:t>
            </w:r>
          </w:p>
        </w:tc>
      </w:tr>
      <w:tr w:rsidR="008B7012" w:rsidRPr="00CB56EC" w14:paraId="001F6097" w14:textId="77777777" w:rsidTr="00157320">
        <w:trPr>
          <w:trHeight w:val="112"/>
        </w:trPr>
        <w:tc>
          <w:tcPr>
            <w:tcW w:w="548" w:type="dxa"/>
            <w:noWrap/>
            <w:vAlign w:val="bottom"/>
            <w:hideMark/>
          </w:tcPr>
          <w:p w14:paraId="5968953F" w14:textId="77777777" w:rsidR="008B7012" w:rsidRPr="00CB56EC" w:rsidRDefault="008B7012" w:rsidP="008B7012">
            <w:pPr>
              <w:rPr>
                <w:color w:val="000000"/>
                <w:sz w:val="14"/>
                <w:szCs w:val="14"/>
                <w:lang w:eastAsia="tr-TR"/>
              </w:rPr>
            </w:pPr>
            <w:r w:rsidRPr="00CB56EC">
              <w:rPr>
                <w:color w:val="000000"/>
                <w:sz w:val="14"/>
                <w:szCs w:val="14"/>
                <w:lang w:eastAsia="tr-TR"/>
              </w:rPr>
              <w:t>2.5</w:t>
            </w:r>
          </w:p>
        </w:tc>
        <w:tc>
          <w:tcPr>
            <w:tcW w:w="5398" w:type="dxa"/>
            <w:noWrap/>
            <w:vAlign w:val="bottom"/>
            <w:hideMark/>
          </w:tcPr>
          <w:p w14:paraId="1C3269B5" w14:textId="77777777" w:rsidR="008B7012" w:rsidRPr="00CB56EC" w:rsidRDefault="008B7012" w:rsidP="008B7012">
            <w:pPr>
              <w:rPr>
                <w:color w:val="000000"/>
                <w:sz w:val="13"/>
                <w:szCs w:val="13"/>
                <w:lang w:eastAsia="tr-TR"/>
              </w:rPr>
            </w:pPr>
            <w:r w:rsidRPr="00CB56EC">
              <w:rPr>
                <w:color w:val="000000"/>
                <w:sz w:val="13"/>
                <w:szCs w:val="13"/>
                <w:lang w:eastAsia="tr-TR"/>
              </w:rPr>
              <w:t>Elde Edilen Gerçeğe Uygun Değer Farkı Diğer Kapsamlı Gelire Yansıtılan Finansal Varlıklar</w:t>
            </w:r>
          </w:p>
        </w:tc>
        <w:tc>
          <w:tcPr>
            <w:tcW w:w="695" w:type="dxa"/>
            <w:noWrap/>
            <w:vAlign w:val="bottom"/>
            <w:hideMark/>
          </w:tcPr>
          <w:p w14:paraId="550DF3BC"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134C48DE" w14:textId="19549E57" w:rsidR="008B7012" w:rsidRPr="00CB56EC" w:rsidRDefault="008B7012" w:rsidP="008B7012">
            <w:pPr>
              <w:jc w:val="right"/>
            </w:pPr>
            <w:r w:rsidRPr="00CB56EC">
              <w:rPr>
                <w:bCs/>
                <w:color w:val="000000"/>
                <w:sz w:val="14"/>
                <w:szCs w:val="14"/>
              </w:rPr>
              <w:t>(</w:t>
            </w:r>
            <w:r>
              <w:rPr>
                <w:bCs/>
                <w:color w:val="000000"/>
                <w:sz w:val="14"/>
                <w:szCs w:val="14"/>
              </w:rPr>
              <w:t>3,278,196</w:t>
            </w:r>
            <w:r w:rsidRPr="00CB56EC">
              <w:rPr>
                <w:bCs/>
                <w:color w:val="000000"/>
                <w:sz w:val="14"/>
                <w:szCs w:val="14"/>
              </w:rPr>
              <w:t>)</w:t>
            </w:r>
          </w:p>
        </w:tc>
        <w:tc>
          <w:tcPr>
            <w:tcW w:w="1371" w:type="dxa"/>
            <w:noWrap/>
            <w:vAlign w:val="bottom"/>
            <w:hideMark/>
          </w:tcPr>
          <w:p w14:paraId="709430C1" w14:textId="49A3A78A" w:rsidR="008B7012" w:rsidRPr="00CB56EC" w:rsidRDefault="008B7012" w:rsidP="008B7012">
            <w:pPr>
              <w:jc w:val="right"/>
            </w:pPr>
            <w:r w:rsidRPr="00CB56EC">
              <w:rPr>
                <w:bCs/>
                <w:color w:val="000000"/>
                <w:sz w:val="14"/>
                <w:szCs w:val="14"/>
              </w:rPr>
              <w:t>(</w:t>
            </w:r>
            <w:r>
              <w:rPr>
                <w:bCs/>
                <w:color w:val="000000"/>
                <w:sz w:val="14"/>
                <w:szCs w:val="14"/>
              </w:rPr>
              <w:t>1,204,320</w:t>
            </w:r>
            <w:r w:rsidRPr="00CB56EC">
              <w:rPr>
                <w:bCs/>
                <w:color w:val="000000"/>
                <w:sz w:val="14"/>
                <w:szCs w:val="14"/>
              </w:rPr>
              <w:t>)</w:t>
            </w:r>
          </w:p>
        </w:tc>
      </w:tr>
      <w:tr w:rsidR="008B7012" w:rsidRPr="00CB56EC" w14:paraId="0CD4CBE5" w14:textId="77777777" w:rsidTr="00157320">
        <w:trPr>
          <w:trHeight w:val="112"/>
        </w:trPr>
        <w:tc>
          <w:tcPr>
            <w:tcW w:w="548" w:type="dxa"/>
            <w:noWrap/>
            <w:vAlign w:val="bottom"/>
            <w:hideMark/>
          </w:tcPr>
          <w:p w14:paraId="4EC939BA" w14:textId="77777777" w:rsidR="008B7012" w:rsidRPr="00CB56EC" w:rsidRDefault="008B7012" w:rsidP="008B7012">
            <w:pPr>
              <w:rPr>
                <w:color w:val="000000"/>
                <w:sz w:val="14"/>
                <w:szCs w:val="14"/>
                <w:lang w:eastAsia="tr-TR"/>
              </w:rPr>
            </w:pPr>
            <w:r w:rsidRPr="00CB56EC">
              <w:rPr>
                <w:color w:val="000000"/>
                <w:sz w:val="14"/>
                <w:szCs w:val="14"/>
                <w:lang w:eastAsia="tr-TR"/>
              </w:rPr>
              <w:t>2.6</w:t>
            </w:r>
          </w:p>
        </w:tc>
        <w:tc>
          <w:tcPr>
            <w:tcW w:w="5398" w:type="dxa"/>
            <w:noWrap/>
            <w:vAlign w:val="bottom"/>
            <w:hideMark/>
          </w:tcPr>
          <w:p w14:paraId="18B8693E" w14:textId="77777777" w:rsidR="008B7012" w:rsidRPr="00CB56EC" w:rsidRDefault="008B7012" w:rsidP="008B7012">
            <w:pPr>
              <w:rPr>
                <w:color w:val="000000"/>
                <w:sz w:val="13"/>
                <w:szCs w:val="13"/>
                <w:lang w:eastAsia="tr-TR"/>
              </w:rPr>
            </w:pPr>
            <w:r w:rsidRPr="00CB56EC">
              <w:rPr>
                <w:color w:val="000000"/>
                <w:sz w:val="13"/>
                <w:szCs w:val="13"/>
                <w:lang w:eastAsia="tr-TR"/>
              </w:rPr>
              <w:t>Elden Çıkarılan Gerçeğe Uygun Değer Farkı Diğer Kapsamlı Gelire Yansıtılan Finansal Varlıklar</w:t>
            </w:r>
          </w:p>
        </w:tc>
        <w:tc>
          <w:tcPr>
            <w:tcW w:w="695" w:type="dxa"/>
            <w:noWrap/>
            <w:vAlign w:val="bottom"/>
            <w:hideMark/>
          </w:tcPr>
          <w:p w14:paraId="75AA3B20"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1EAB1F08" w14:textId="33A23F4A" w:rsidR="008B7012" w:rsidRPr="00CB56EC" w:rsidRDefault="008B7012" w:rsidP="008B7012">
            <w:pPr>
              <w:jc w:val="right"/>
            </w:pPr>
            <w:r>
              <w:rPr>
                <w:bCs/>
                <w:color w:val="000000"/>
                <w:sz w:val="14"/>
                <w:szCs w:val="14"/>
              </w:rPr>
              <w:t>645,792</w:t>
            </w:r>
          </w:p>
        </w:tc>
        <w:tc>
          <w:tcPr>
            <w:tcW w:w="1371" w:type="dxa"/>
            <w:noWrap/>
            <w:vAlign w:val="bottom"/>
            <w:hideMark/>
          </w:tcPr>
          <w:p w14:paraId="25D238AB" w14:textId="303E4915" w:rsidR="008B7012" w:rsidRPr="00CB56EC" w:rsidRDefault="008B7012" w:rsidP="008B7012">
            <w:pPr>
              <w:jc w:val="right"/>
            </w:pPr>
            <w:r>
              <w:rPr>
                <w:bCs/>
                <w:color w:val="000000"/>
                <w:sz w:val="14"/>
                <w:szCs w:val="14"/>
              </w:rPr>
              <w:t>450,050</w:t>
            </w:r>
          </w:p>
        </w:tc>
      </w:tr>
      <w:tr w:rsidR="008B7012" w:rsidRPr="00CB56EC" w14:paraId="02709CD6" w14:textId="77777777" w:rsidTr="00157320">
        <w:trPr>
          <w:trHeight w:val="112"/>
        </w:trPr>
        <w:tc>
          <w:tcPr>
            <w:tcW w:w="548" w:type="dxa"/>
            <w:noWrap/>
            <w:vAlign w:val="bottom"/>
            <w:hideMark/>
          </w:tcPr>
          <w:p w14:paraId="5A9EC683" w14:textId="77777777" w:rsidR="008B7012" w:rsidRPr="00CB56EC" w:rsidRDefault="008B7012" w:rsidP="008B7012">
            <w:pPr>
              <w:rPr>
                <w:color w:val="000000"/>
                <w:sz w:val="14"/>
                <w:szCs w:val="14"/>
                <w:lang w:eastAsia="tr-TR"/>
              </w:rPr>
            </w:pPr>
            <w:r w:rsidRPr="00CB56EC">
              <w:rPr>
                <w:color w:val="000000"/>
                <w:sz w:val="14"/>
                <w:szCs w:val="14"/>
                <w:lang w:eastAsia="tr-TR"/>
              </w:rPr>
              <w:t>2.7</w:t>
            </w:r>
          </w:p>
        </w:tc>
        <w:tc>
          <w:tcPr>
            <w:tcW w:w="5398" w:type="dxa"/>
            <w:noWrap/>
            <w:vAlign w:val="bottom"/>
            <w:hideMark/>
          </w:tcPr>
          <w:p w14:paraId="183283E2" w14:textId="77777777" w:rsidR="008B7012" w:rsidRPr="00CB56EC" w:rsidRDefault="008B7012" w:rsidP="008B7012">
            <w:pPr>
              <w:rPr>
                <w:color w:val="000000"/>
                <w:sz w:val="13"/>
                <w:szCs w:val="13"/>
                <w:lang w:eastAsia="tr-TR"/>
              </w:rPr>
            </w:pPr>
            <w:r w:rsidRPr="00CB56EC">
              <w:rPr>
                <w:color w:val="000000"/>
                <w:sz w:val="13"/>
                <w:szCs w:val="13"/>
                <w:lang w:eastAsia="tr-TR"/>
              </w:rPr>
              <w:t>Satın Alınan İtfa Edilmiş Maliyeti ile Ölçülen Finansal Varlıklar</w:t>
            </w:r>
          </w:p>
        </w:tc>
        <w:tc>
          <w:tcPr>
            <w:tcW w:w="695" w:type="dxa"/>
            <w:noWrap/>
            <w:vAlign w:val="bottom"/>
            <w:hideMark/>
          </w:tcPr>
          <w:p w14:paraId="64FA24FB"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6B698DA5" w14:textId="5B882158" w:rsidR="008B7012" w:rsidRPr="00CB56EC" w:rsidRDefault="008B7012" w:rsidP="008B7012">
            <w:pPr>
              <w:jc w:val="right"/>
            </w:pPr>
            <w:r w:rsidRPr="00CB56EC">
              <w:rPr>
                <w:bCs/>
                <w:color w:val="000000"/>
                <w:sz w:val="14"/>
                <w:szCs w:val="14"/>
              </w:rPr>
              <w:t>(</w:t>
            </w:r>
            <w:r>
              <w:rPr>
                <w:bCs/>
                <w:color w:val="000000"/>
                <w:sz w:val="14"/>
                <w:szCs w:val="14"/>
              </w:rPr>
              <w:t>240,000</w:t>
            </w:r>
            <w:r w:rsidRPr="00CB56EC">
              <w:rPr>
                <w:bCs/>
                <w:color w:val="000000"/>
                <w:sz w:val="14"/>
                <w:szCs w:val="14"/>
              </w:rPr>
              <w:t>)</w:t>
            </w:r>
          </w:p>
        </w:tc>
        <w:tc>
          <w:tcPr>
            <w:tcW w:w="1371" w:type="dxa"/>
            <w:noWrap/>
            <w:vAlign w:val="bottom"/>
            <w:hideMark/>
          </w:tcPr>
          <w:p w14:paraId="4B6BD253" w14:textId="22DFA96A" w:rsidR="008B7012" w:rsidRPr="00CB56EC" w:rsidRDefault="008B7012" w:rsidP="008B7012">
            <w:pPr>
              <w:jc w:val="right"/>
            </w:pPr>
            <w:r w:rsidRPr="00CB56EC">
              <w:rPr>
                <w:bCs/>
                <w:color w:val="000000"/>
                <w:sz w:val="14"/>
                <w:szCs w:val="14"/>
              </w:rPr>
              <w:t>(20,349)</w:t>
            </w:r>
          </w:p>
        </w:tc>
      </w:tr>
      <w:tr w:rsidR="008B7012" w:rsidRPr="00CB56EC" w14:paraId="5C1A9C86" w14:textId="77777777" w:rsidTr="00157320">
        <w:trPr>
          <w:trHeight w:val="112"/>
        </w:trPr>
        <w:tc>
          <w:tcPr>
            <w:tcW w:w="548" w:type="dxa"/>
            <w:noWrap/>
            <w:vAlign w:val="bottom"/>
            <w:hideMark/>
          </w:tcPr>
          <w:p w14:paraId="353D79B0" w14:textId="77777777" w:rsidR="008B7012" w:rsidRPr="00CB56EC" w:rsidRDefault="008B7012" w:rsidP="008B7012">
            <w:pPr>
              <w:rPr>
                <w:color w:val="000000"/>
                <w:sz w:val="14"/>
                <w:szCs w:val="14"/>
                <w:lang w:eastAsia="tr-TR"/>
              </w:rPr>
            </w:pPr>
            <w:r w:rsidRPr="00CB56EC">
              <w:rPr>
                <w:color w:val="000000"/>
                <w:sz w:val="14"/>
                <w:szCs w:val="14"/>
                <w:lang w:eastAsia="tr-TR"/>
              </w:rPr>
              <w:t>2.8</w:t>
            </w:r>
          </w:p>
        </w:tc>
        <w:tc>
          <w:tcPr>
            <w:tcW w:w="5398" w:type="dxa"/>
            <w:noWrap/>
            <w:vAlign w:val="bottom"/>
            <w:hideMark/>
          </w:tcPr>
          <w:p w14:paraId="12721468" w14:textId="77777777" w:rsidR="008B7012" w:rsidRPr="00CB56EC" w:rsidRDefault="008B7012" w:rsidP="008B7012">
            <w:pPr>
              <w:rPr>
                <w:color w:val="000000"/>
                <w:sz w:val="13"/>
                <w:szCs w:val="13"/>
                <w:lang w:eastAsia="tr-TR"/>
              </w:rPr>
            </w:pPr>
            <w:r w:rsidRPr="00CB56EC">
              <w:rPr>
                <w:color w:val="000000"/>
                <w:sz w:val="13"/>
                <w:szCs w:val="13"/>
                <w:lang w:eastAsia="tr-TR"/>
              </w:rPr>
              <w:t>Satılan İtfa Edilmiş Maliyeti ile Ölçülen Finansal Varlıklar</w:t>
            </w:r>
          </w:p>
        </w:tc>
        <w:tc>
          <w:tcPr>
            <w:tcW w:w="695" w:type="dxa"/>
            <w:noWrap/>
            <w:vAlign w:val="bottom"/>
            <w:hideMark/>
          </w:tcPr>
          <w:p w14:paraId="3D859E7E"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4A1E10E7" w14:textId="430E8870" w:rsidR="008B7012" w:rsidRPr="00CB56EC" w:rsidRDefault="008B7012" w:rsidP="008B7012">
            <w:pPr>
              <w:jc w:val="right"/>
            </w:pPr>
            <w:r>
              <w:rPr>
                <w:bCs/>
                <w:color w:val="000000"/>
                <w:sz w:val="14"/>
                <w:szCs w:val="14"/>
              </w:rPr>
              <w:t>322,603</w:t>
            </w:r>
          </w:p>
        </w:tc>
        <w:tc>
          <w:tcPr>
            <w:tcW w:w="1371" w:type="dxa"/>
            <w:noWrap/>
            <w:vAlign w:val="bottom"/>
            <w:hideMark/>
          </w:tcPr>
          <w:p w14:paraId="7E7B528B" w14:textId="4F6BD52B" w:rsidR="008B7012" w:rsidRPr="00CB56EC" w:rsidRDefault="008B7012" w:rsidP="008B7012">
            <w:pPr>
              <w:jc w:val="right"/>
            </w:pPr>
            <w:r>
              <w:rPr>
                <w:bCs/>
                <w:color w:val="000000"/>
                <w:sz w:val="14"/>
                <w:szCs w:val="14"/>
              </w:rPr>
              <w:t>22,794</w:t>
            </w:r>
          </w:p>
        </w:tc>
      </w:tr>
      <w:tr w:rsidR="008B7012" w:rsidRPr="00CB56EC" w14:paraId="01CFB910" w14:textId="77777777" w:rsidTr="00157320">
        <w:trPr>
          <w:trHeight w:val="112"/>
        </w:trPr>
        <w:tc>
          <w:tcPr>
            <w:tcW w:w="548" w:type="dxa"/>
            <w:noWrap/>
            <w:vAlign w:val="bottom"/>
            <w:hideMark/>
          </w:tcPr>
          <w:p w14:paraId="03F3AE9A" w14:textId="77777777" w:rsidR="008B7012" w:rsidRPr="00CB56EC" w:rsidRDefault="008B7012" w:rsidP="008B7012">
            <w:pPr>
              <w:rPr>
                <w:color w:val="000000"/>
                <w:sz w:val="14"/>
                <w:szCs w:val="14"/>
                <w:lang w:eastAsia="tr-TR"/>
              </w:rPr>
            </w:pPr>
            <w:r w:rsidRPr="00CB56EC">
              <w:rPr>
                <w:color w:val="000000"/>
                <w:sz w:val="14"/>
                <w:szCs w:val="14"/>
                <w:lang w:eastAsia="tr-TR"/>
              </w:rPr>
              <w:t>2.9</w:t>
            </w:r>
          </w:p>
        </w:tc>
        <w:tc>
          <w:tcPr>
            <w:tcW w:w="5398" w:type="dxa"/>
            <w:noWrap/>
            <w:vAlign w:val="bottom"/>
            <w:hideMark/>
          </w:tcPr>
          <w:p w14:paraId="367E0F54" w14:textId="77777777" w:rsidR="008B7012" w:rsidRPr="00CB56EC" w:rsidRDefault="008B7012" w:rsidP="008B7012">
            <w:pPr>
              <w:rPr>
                <w:color w:val="000000"/>
                <w:sz w:val="13"/>
                <w:szCs w:val="13"/>
                <w:lang w:eastAsia="tr-TR"/>
              </w:rPr>
            </w:pPr>
            <w:r w:rsidRPr="00CB56EC">
              <w:rPr>
                <w:color w:val="000000"/>
                <w:sz w:val="13"/>
                <w:szCs w:val="13"/>
                <w:lang w:eastAsia="tr-TR"/>
              </w:rPr>
              <w:t>Diğer</w:t>
            </w:r>
          </w:p>
        </w:tc>
        <w:tc>
          <w:tcPr>
            <w:tcW w:w="695" w:type="dxa"/>
            <w:noWrap/>
            <w:vAlign w:val="bottom"/>
            <w:hideMark/>
          </w:tcPr>
          <w:p w14:paraId="1D1EEB00"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462A1E8A"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58E26F2B" w14:textId="339520DD" w:rsidR="008B7012" w:rsidRPr="00CB56EC" w:rsidRDefault="008B7012" w:rsidP="008B7012">
            <w:pPr>
              <w:jc w:val="right"/>
            </w:pPr>
            <w:r w:rsidRPr="00CB56EC">
              <w:rPr>
                <w:bCs/>
                <w:color w:val="000000"/>
                <w:sz w:val="14"/>
                <w:szCs w:val="14"/>
              </w:rPr>
              <w:t>-</w:t>
            </w:r>
          </w:p>
        </w:tc>
      </w:tr>
      <w:tr w:rsidR="008B7012" w:rsidRPr="00CB56EC" w14:paraId="63FEDAC8" w14:textId="77777777" w:rsidTr="00157320">
        <w:trPr>
          <w:trHeight w:val="112"/>
        </w:trPr>
        <w:tc>
          <w:tcPr>
            <w:tcW w:w="548" w:type="dxa"/>
            <w:noWrap/>
            <w:vAlign w:val="bottom"/>
            <w:hideMark/>
          </w:tcPr>
          <w:p w14:paraId="18FB58A2" w14:textId="77777777" w:rsidR="008B7012" w:rsidRPr="00CB56EC" w:rsidRDefault="008B7012" w:rsidP="008B7012">
            <w:pPr>
              <w:rPr>
                <w:color w:val="000000"/>
                <w:sz w:val="14"/>
                <w:szCs w:val="14"/>
                <w:lang w:eastAsia="tr-TR"/>
              </w:rPr>
            </w:pPr>
          </w:p>
        </w:tc>
        <w:tc>
          <w:tcPr>
            <w:tcW w:w="5398" w:type="dxa"/>
            <w:noWrap/>
            <w:vAlign w:val="bottom"/>
            <w:hideMark/>
          </w:tcPr>
          <w:p w14:paraId="7D83ECB5" w14:textId="77777777" w:rsidR="008B7012" w:rsidRPr="00CB56EC" w:rsidRDefault="008B7012" w:rsidP="008B7012">
            <w:pPr>
              <w:rPr>
                <w:color w:val="000000"/>
                <w:sz w:val="13"/>
                <w:szCs w:val="13"/>
                <w:lang w:eastAsia="tr-TR"/>
              </w:rPr>
            </w:pPr>
          </w:p>
        </w:tc>
        <w:tc>
          <w:tcPr>
            <w:tcW w:w="695" w:type="dxa"/>
            <w:noWrap/>
            <w:vAlign w:val="bottom"/>
            <w:hideMark/>
          </w:tcPr>
          <w:p w14:paraId="491CD2E4"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71D34779" w14:textId="77777777" w:rsidR="008B7012" w:rsidRPr="00CB56EC" w:rsidRDefault="008B7012" w:rsidP="008B7012">
            <w:pPr>
              <w:jc w:val="right"/>
              <w:rPr>
                <w:bCs/>
                <w:color w:val="000000"/>
                <w:sz w:val="14"/>
                <w:szCs w:val="14"/>
                <w:lang w:eastAsia="tr-TR"/>
              </w:rPr>
            </w:pPr>
            <w:r w:rsidRPr="00CB56EC">
              <w:rPr>
                <w:color w:val="000000"/>
                <w:sz w:val="14"/>
                <w:szCs w:val="14"/>
              </w:rPr>
              <w:t> </w:t>
            </w:r>
          </w:p>
        </w:tc>
        <w:tc>
          <w:tcPr>
            <w:tcW w:w="1371" w:type="dxa"/>
            <w:noWrap/>
            <w:vAlign w:val="bottom"/>
            <w:hideMark/>
          </w:tcPr>
          <w:p w14:paraId="5169D435" w14:textId="464AD54C" w:rsidR="008B7012" w:rsidRPr="00CB56EC" w:rsidRDefault="008B7012" w:rsidP="008B7012">
            <w:pPr>
              <w:jc w:val="right"/>
              <w:rPr>
                <w:bCs/>
                <w:color w:val="000000"/>
                <w:sz w:val="14"/>
                <w:szCs w:val="14"/>
                <w:lang w:eastAsia="tr-TR"/>
              </w:rPr>
            </w:pPr>
            <w:r w:rsidRPr="00CB56EC">
              <w:rPr>
                <w:color w:val="000000"/>
                <w:sz w:val="14"/>
                <w:szCs w:val="14"/>
              </w:rPr>
              <w:t> </w:t>
            </w:r>
          </w:p>
        </w:tc>
      </w:tr>
      <w:tr w:rsidR="008B7012" w:rsidRPr="00CB56EC" w14:paraId="3015D9B0" w14:textId="77777777" w:rsidTr="00157320">
        <w:trPr>
          <w:trHeight w:val="112"/>
        </w:trPr>
        <w:tc>
          <w:tcPr>
            <w:tcW w:w="548" w:type="dxa"/>
            <w:noWrap/>
            <w:vAlign w:val="bottom"/>
            <w:hideMark/>
          </w:tcPr>
          <w:p w14:paraId="431C0937"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C.</w:t>
            </w:r>
          </w:p>
        </w:tc>
        <w:tc>
          <w:tcPr>
            <w:tcW w:w="5398" w:type="dxa"/>
            <w:noWrap/>
            <w:vAlign w:val="bottom"/>
            <w:hideMark/>
          </w:tcPr>
          <w:p w14:paraId="259A65AA"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FİNANSMAN FAALİYETLERİNE İLİŞKİN NAKİT AKIŞLARI</w:t>
            </w:r>
          </w:p>
        </w:tc>
        <w:tc>
          <w:tcPr>
            <w:tcW w:w="695" w:type="dxa"/>
            <w:noWrap/>
            <w:vAlign w:val="bottom"/>
            <w:hideMark/>
          </w:tcPr>
          <w:p w14:paraId="2F3AE6B4" w14:textId="77777777" w:rsidR="008B7012" w:rsidRPr="00CB56EC" w:rsidRDefault="008B7012" w:rsidP="008B7012">
            <w:pPr>
              <w:jc w:val="center"/>
              <w:rPr>
                <w:b/>
                <w:color w:val="000000"/>
                <w:sz w:val="14"/>
                <w:szCs w:val="14"/>
                <w:highlight w:val="yellow"/>
                <w:lang w:eastAsia="tr-TR"/>
              </w:rPr>
            </w:pPr>
          </w:p>
        </w:tc>
        <w:tc>
          <w:tcPr>
            <w:tcW w:w="1371" w:type="dxa"/>
            <w:vAlign w:val="bottom"/>
          </w:tcPr>
          <w:p w14:paraId="01B146DC" w14:textId="77777777" w:rsidR="008B7012" w:rsidRPr="00CB56EC" w:rsidRDefault="008B7012" w:rsidP="008B7012">
            <w:pPr>
              <w:jc w:val="right"/>
              <w:rPr>
                <w:b/>
                <w:bCs/>
                <w:color w:val="000000"/>
                <w:sz w:val="14"/>
                <w:szCs w:val="14"/>
                <w:lang w:eastAsia="tr-TR"/>
              </w:rPr>
            </w:pPr>
          </w:p>
        </w:tc>
        <w:tc>
          <w:tcPr>
            <w:tcW w:w="1371" w:type="dxa"/>
            <w:noWrap/>
            <w:vAlign w:val="bottom"/>
          </w:tcPr>
          <w:p w14:paraId="08F813A2" w14:textId="77777777" w:rsidR="008B7012" w:rsidRPr="00CB56EC" w:rsidRDefault="008B7012" w:rsidP="008B7012">
            <w:pPr>
              <w:jc w:val="right"/>
              <w:rPr>
                <w:b/>
                <w:bCs/>
                <w:color w:val="000000"/>
                <w:sz w:val="14"/>
                <w:szCs w:val="14"/>
                <w:lang w:eastAsia="tr-TR"/>
              </w:rPr>
            </w:pPr>
          </w:p>
        </w:tc>
      </w:tr>
      <w:tr w:rsidR="008B7012" w:rsidRPr="00CB56EC" w14:paraId="677970C7" w14:textId="77777777" w:rsidTr="00157320">
        <w:trPr>
          <w:trHeight w:val="112"/>
        </w:trPr>
        <w:tc>
          <w:tcPr>
            <w:tcW w:w="548" w:type="dxa"/>
            <w:noWrap/>
            <w:vAlign w:val="bottom"/>
            <w:hideMark/>
          </w:tcPr>
          <w:p w14:paraId="514D095F" w14:textId="77777777" w:rsidR="008B7012" w:rsidRPr="00CB56EC" w:rsidRDefault="008B7012" w:rsidP="008B7012">
            <w:pPr>
              <w:rPr>
                <w:b/>
                <w:color w:val="000000"/>
                <w:sz w:val="14"/>
                <w:szCs w:val="14"/>
                <w:lang w:eastAsia="tr-TR"/>
              </w:rPr>
            </w:pPr>
          </w:p>
        </w:tc>
        <w:tc>
          <w:tcPr>
            <w:tcW w:w="5398" w:type="dxa"/>
            <w:noWrap/>
            <w:vAlign w:val="bottom"/>
            <w:hideMark/>
          </w:tcPr>
          <w:p w14:paraId="136D674E" w14:textId="77777777" w:rsidR="008B7012" w:rsidRPr="00CB56EC" w:rsidRDefault="008B7012" w:rsidP="008B7012">
            <w:pPr>
              <w:rPr>
                <w:b/>
                <w:color w:val="000000"/>
                <w:sz w:val="13"/>
                <w:szCs w:val="13"/>
                <w:lang w:eastAsia="tr-TR"/>
              </w:rPr>
            </w:pPr>
          </w:p>
        </w:tc>
        <w:tc>
          <w:tcPr>
            <w:tcW w:w="695" w:type="dxa"/>
            <w:noWrap/>
            <w:vAlign w:val="bottom"/>
            <w:hideMark/>
          </w:tcPr>
          <w:p w14:paraId="6720D8C6" w14:textId="77777777" w:rsidR="008B7012" w:rsidRPr="00CB56EC" w:rsidRDefault="008B7012" w:rsidP="008B7012">
            <w:pPr>
              <w:jc w:val="center"/>
              <w:rPr>
                <w:b/>
                <w:color w:val="000000"/>
                <w:sz w:val="14"/>
                <w:szCs w:val="14"/>
                <w:highlight w:val="yellow"/>
                <w:lang w:eastAsia="tr-TR"/>
              </w:rPr>
            </w:pPr>
          </w:p>
        </w:tc>
        <w:tc>
          <w:tcPr>
            <w:tcW w:w="1371" w:type="dxa"/>
            <w:vAlign w:val="bottom"/>
            <w:hideMark/>
          </w:tcPr>
          <w:p w14:paraId="72292208" w14:textId="77777777" w:rsidR="008B7012" w:rsidRPr="00CB56EC" w:rsidRDefault="008B7012" w:rsidP="008B7012">
            <w:pPr>
              <w:jc w:val="right"/>
              <w:rPr>
                <w:b/>
                <w:bCs/>
                <w:color w:val="000000"/>
                <w:sz w:val="14"/>
                <w:szCs w:val="14"/>
                <w:lang w:eastAsia="tr-TR"/>
              </w:rPr>
            </w:pPr>
            <w:r w:rsidRPr="00CB56EC">
              <w:rPr>
                <w:b/>
                <w:color w:val="000000"/>
                <w:sz w:val="14"/>
                <w:szCs w:val="14"/>
              </w:rPr>
              <w:t> </w:t>
            </w:r>
          </w:p>
        </w:tc>
        <w:tc>
          <w:tcPr>
            <w:tcW w:w="1371" w:type="dxa"/>
            <w:noWrap/>
            <w:vAlign w:val="bottom"/>
            <w:hideMark/>
          </w:tcPr>
          <w:p w14:paraId="2F0B81A5" w14:textId="66F0F3F7" w:rsidR="008B7012" w:rsidRPr="00CB56EC" w:rsidRDefault="008B7012" w:rsidP="008B7012">
            <w:pPr>
              <w:jc w:val="right"/>
              <w:rPr>
                <w:b/>
                <w:bCs/>
                <w:color w:val="000000"/>
                <w:sz w:val="14"/>
                <w:szCs w:val="14"/>
                <w:lang w:eastAsia="tr-TR"/>
              </w:rPr>
            </w:pPr>
            <w:r w:rsidRPr="00CB56EC">
              <w:rPr>
                <w:b/>
                <w:color w:val="000000"/>
                <w:sz w:val="14"/>
                <w:szCs w:val="14"/>
              </w:rPr>
              <w:t> </w:t>
            </w:r>
          </w:p>
        </w:tc>
      </w:tr>
      <w:tr w:rsidR="008B7012" w:rsidRPr="00CB56EC" w14:paraId="6A398BC6" w14:textId="77777777" w:rsidTr="00157320">
        <w:trPr>
          <w:trHeight w:val="112"/>
        </w:trPr>
        <w:tc>
          <w:tcPr>
            <w:tcW w:w="548" w:type="dxa"/>
            <w:noWrap/>
            <w:vAlign w:val="bottom"/>
            <w:hideMark/>
          </w:tcPr>
          <w:p w14:paraId="38E87A54"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III.</w:t>
            </w:r>
          </w:p>
        </w:tc>
        <w:tc>
          <w:tcPr>
            <w:tcW w:w="5398" w:type="dxa"/>
            <w:noWrap/>
            <w:vAlign w:val="bottom"/>
            <w:hideMark/>
          </w:tcPr>
          <w:p w14:paraId="49A9C1E8"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Finansman Faaliyetlerinden Sağlanan Net Nakit</w:t>
            </w:r>
          </w:p>
        </w:tc>
        <w:tc>
          <w:tcPr>
            <w:tcW w:w="695" w:type="dxa"/>
            <w:noWrap/>
            <w:vAlign w:val="bottom"/>
            <w:hideMark/>
          </w:tcPr>
          <w:p w14:paraId="1080AF82" w14:textId="77777777" w:rsidR="008B7012" w:rsidRPr="00CB56EC" w:rsidRDefault="008B7012" w:rsidP="008B7012">
            <w:pPr>
              <w:jc w:val="center"/>
              <w:rPr>
                <w:b/>
                <w:color w:val="000000"/>
                <w:sz w:val="14"/>
                <w:szCs w:val="14"/>
                <w:highlight w:val="yellow"/>
                <w:lang w:eastAsia="tr-TR"/>
              </w:rPr>
            </w:pPr>
          </w:p>
        </w:tc>
        <w:tc>
          <w:tcPr>
            <w:tcW w:w="1371" w:type="dxa"/>
            <w:vAlign w:val="bottom"/>
            <w:hideMark/>
          </w:tcPr>
          <w:p w14:paraId="33D9D9FB" w14:textId="2688F244" w:rsidR="008B7012" w:rsidRPr="00CB56EC" w:rsidRDefault="008B7012" w:rsidP="008B7012">
            <w:pPr>
              <w:jc w:val="right"/>
              <w:rPr>
                <w:b/>
              </w:rPr>
            </w:pPr>
            <w:r>
              <w:rPr>
                <w:b/>
                <w:bCs/>
                <w:color w:val="000000"/>
                <w:sz w:val="14"/>
                <w:szCs w:val="14"/>
              </w:rPr>
              <w:t>1,486,567</w:t>
            </w:r>
          </w:p>
        </w:tc>
        <w:tc>
          <w:tcPr>
            <w:tcW w:w="1371" w:type="dxa"/>
            <w:noWrap/>
            <w:vAlign w:val="bottom"/>
            <w:hideMark/>
          </w:tcPr>
          <w:p w14:paraId="478C3E29" w14:textId="690AEB08" w:rsidR="008B7012" w:rsidRPr="00CB56EC" w:rsidRDefault="008B7012" w:rsidP="008B7012">
            <w:pPr>
              <w:jc w:val="right"/>
              <w:rPr>
                <w:b/>
              </w:rPr>
            </w:pPr>
            <w:r>
              <w:rPr>
                <w:b/>
                <w:bCs/>
                <w:color w:val="000000"/>
                <w:sz w:val="14"/>
                <w:szCs w:val="14"/>
              </w:rPr>
              <w:t>1,493,477</w:t>
            </w:r>
          </w:p>
        </w:tc>
      </w:tr>
      <w:tr w:rsidR="008B7012" w:rsidRPr="00CB56EC" w14:paraId="3E944D20" w14:textId="77777777" w:rsidTr="00157320">
        <w:trPr>
          <w:trHeight w:val="112"/>
        </w:trPr>
        <w:tc>
          <w:tcPr>
            <w:tcW w:w="548" w:type="dxa"/>
            <w:noWrap/>
            <w:vAlign w:val="bottom"/>
            <w:hideMark/>
          </w:tcPr>
          <w:p w14:paraId="3CB425D0" w14:textId="77777777" w:rsidR="008B7012" w:rsidRPr="00CB56EC" w:rsidRDefault="008B7012" w:rsidP="008B7012">
            <w:pPr>
              <w:rPr>
                <w:color w:val="000000"/>
                <w:sz w:val="14"/>
                <w:szCs w:val="14"/>
                <w:lang w:eastAsia="tr-TR"/>
              </w:rPr>
            </w:pPr>
          </w:p>
        </w:tc>
        <w:tc>
          <w:tcPr>
            <w:tcW w:w="5398" w:type="dxa"/>
            <w:noWrap/>
            <w:vAlign w:val="bottom"/>
            <w:hideMark/>
          </w:tcPr>
          <w:p w14:paraId="661B7234" w14:textId="77777777" w:rsidR="008B7012" w:rsidRPr="00CB56EC" w:rsidRDefault="008B7012" w:rsidP="008B7012">
            <w:pPr>
              <w:rPr>
                <w:color w:val="000000"/>
                <w:sz w:val="13"/>
                <w:szCs w:val="13"/>
                <w:lang w:eastAsia="tr-TR"/>
              </w:rPr>
            </w:pPr>
          </w:p>
        </w:tc>
        <w:tc>
          <w:tcPr>
            <w:tcW w:w="695" w:type="dxa"/>
            <w:noWrap/>
            <w:vAlign w:val="bottom"/>
            <w:hideMark/>
          </w:tcPr>
          <w:p w14:paraId="45F92655"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024064DF" w14:textId="77777777" w:rsidR="008B7012" w:rsidRPr="00CB56EC" w:rsidRDefault="008B7012" w:rsidP="008B7012">
            <w:pPr>
              <w:jc w:val="right"/>
              <w:rPr>
                <w:b/>
                <w:bCs/>
                <w:color w:val="000000"/>
                <w:sz w:val="14"/>
                <w:szCs w:val="14"/>
                <w:lang w:eastAsia="tr-TR"/>
              </w:rPr>
            </w:pPr>
            <w:r w:rsidRPr="00CB56EC">
              <w:rPr>
                <w:color w:val="000000"/>
                <w:sz w:val="14"/>
                <w:szCs w:val="14"/>
              </w:rPr>
              <w:t> </w:t>
            </w:r>
          </w:p>
        </w:tc>
        <w:tc>
          <w:tcPr>
            <w:tcW w:w="1371" w:type="dxa"/>
            <w:noWrap/>
            <w:vAlign w:val="bottom"/>
            <w:hideMark/>
          </w:tcPr>
          <w:p w14:paraId="7B6A7841" w14:textId="68DD0DD7" w:rsidR="008B7012" w:rsidRPr="00CB56EC" w:rsidRDefault="008B7012" w:rsidP="008B7012">
            <w:pPr>
              <w:jc w:val="right"/>
              <w:rPr>
                <w:b/>
                <w:bCs/>
                <w:color w:val="000000"/>
                <w:sz w:val="14"/>
                <w:szCs w:val="14"/>
                <w:lang w:eastAsia="tr-TR"/>
              </w:rPr>
            </w:pPr>
            <w:r w:rsidRPr="00CB56EC">
              <w:rPr>
                <w:color w:val="000000"/>
                <w:sz w:val="14"/>
                <w:szCs w:val="14"/>
              </w:rPr>
              <w:t> </w:t>
            </w:r>
          </w:p>
        </w:tc>
      </w:tr>
      <w:tr w:rsidR="008B7012" w:rsidRPr="00CB56EC" w14:paraId="7CD96403" w14:textId="77777777" w:rsidTr="00157320">
        <w:trPr>
          <w:trHeight w:val="112"/>
        </w:trPr>
        <w:tc>
          <w:tcPr>
            <w:tcW w:w="548" w:type="dxa"/>
            <w:noWrap/>
            <w:vAlign w:val="bottom"/>
            <w:hideMark/>
          </w:tcPr>
          <w:p w14:paraId="5A5FAA9A" w14:textId="77777777" w:rsidR="008B7012" w:rsidRPr="00CB56EC" w:rsidRDefault="008B7012" w:rsidP="008B7012">
            <w:pPr>
              <w:rPr>
                <w:color w:val="000000"/>
                <w:sz w:val="14"/>
                <w:szCs w:val="14"/>
                <w:lang w:eastAsia="tr-TR"/>
              </w:rPr>
            </w:pPr>
            <w:r w:rsidRPr="00CB56EC">
              <w:rPr>
                <w:color w:val="000000"/>
                <w:sz w:val="14"/>
                <w:szCs w:val="14"/>
                <w:lang w:eastAsia="tr-TR"/>
              </w:rPr>
              <w:t>3.1</w:t>
            </w:r>
          </w:p>
        </w:tc>
        <w:tc>
          <w:tcPr>
            <w:tcW w:w="5398" w:type="dxa"/>
            <w:noWrap/>
            <w:vAlign w:val="bottom"/>
            <w:hideMark/>
          </w:tcPr>
          <w:p w14:paraId="2320B7F4" w14:textId="77777777" w:rsidR="008B7012" w:rsidRPr="00CB56EC" w:rsidRDefault="008B7012" w:rsidP="008B7012">
            <w:pPr>
              <w:rPr>
                <w:color w:val="000000"/>
                <w:sz w:val="13"/>
                <w:szCs w:val="13"/>
                <w:lang w:eastAsia="tr-TR"/>
              </w:rPr>
            </w:pPr>
            <w:r w:rsidRPr="00CB56EC">
              <w:rPr>
                <w:color w:val="000000"/>
                <w:sz w:val="13"/>
                <w:szCs w:val="13"/>
                <w:lang w:eastAsia="tr-TR"/>
              </w:rPr>
              <w:t>Krediler ve İhraç Edilen Menkul Değerlerden Sağlanan Nakit</w:t>
            </w:r>
          </w:p>
        </w:tc>
        <w:tc>
          <w:tcPr>
            <w:tcW w:w="695" w:type="dxa"/>
            <w:noWrap/>
            <w:vAlign w:val="bottom"/>
            <w:hideMark/>
          </w:tcPr>
          <w:p w14:paraId="393DD598"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14380CC7"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454ED8A1" w14:textId="6BECF625" w:rsidR="008B7012" w:rsidRPr="00CB56EC" w:rsidRDefault="008B7012" w:rsidP="008B7012">
            <w:pPr>
              <w:jc w:val="right"/>
            </w:pPr>
            <w:r w:rsidRPr="00CB56EC">
              <w:rPr>
                <w:bCs/>
                <w:color w:val="000000"/>
                <w:sz w:val="14"/>
                <w:szCs w:val="14"/>
              </w:rPr>
              <w:t>-</w:t>
            </w:r>
          </w:p>
        </w:tc>
      </w:tr>
      <w:tr w:rsidR="008B7012" w:rsidRPr="00CB56EC" w14:paraId="11BCEC52" w14:textId="77777777" w:rsidTr="00157320">
        <w:trPr>
          <w:trHeight w:val="112"/>
        </w:trPr>
        <w:tc>
          <w:tcPr>
            <w:tcW w:w="548" w:type="dxa"/>
            <w:noWrap/>
            <w:vAlign w:val="bottom"/>
            <w:hideMark/>
          </w:tcPr>
          <w:p w14:paraId="3ADECAE4" w14:textId="77777777" w:rsidR="008B7012" w:rsidRPr="00CB56EC" w:rsidRDefault="008B7012" w:rsidP="008B7012">
            <w:pPr>
              <w:rPr>
                <w:color w:val="000000"/>
                <w:sz w:val="14"/>
                <w:szCs w:val="14"/>
                <w:lang w:eastAsia="tr-TR"/>
              </w:rPr>
            </w:pPr>
            <w:r w:rsidRPr="00CB56EC">
              <w:rPr>
                <w:color w:val="000000"/>
                <w:sz w:val="14"/>
                <w:szCs w:val="14"/>
                <w:lang w:eastAsia="tr-TR"/>
              </w:rPr>
              <w:t>3.2</w:t>
            </w:r>
          </w:p>
        </w:tc>
        <w:tc>
          <w:tcPr>
            <w:tcW w:w="5398" w:type="dxa"/>
            <w:noWrap/>
            <w:vAlign w:val="bottom"/>
            <w:hideMark/>
          </w:tcPr>
          <w:p w14:paraId="101A53CA" w14:textId="77777777" w:rsidR="008B7012" w:rsidRPr="00CB56EC" w:rsidRDefault="008B7012" w:rsidP="008B7012">
            <w:pPr>
              <w:rPr>
                <w:color w:val="000000"/>
                <w:sz w:val="13"/>
                <w:szCs w:val="13"/>
                <w:lang w:eastAsia="tr-TR"/>
              </w:rPr>
            </w:pPr>
            <w:r w:rsidRPr="00CB56EC">
              <w:rPr>
                <w:color w:val="000000"/>
                <w:sz w:val="13"/>
                <w:szCs w:val="13"/>
                <w:lang w:eastAsia="tr-TR"/>
              </w:rPr>
              <w:t>Krediler ve İhraç Edilen Menkul Değerlerden Kaynaklanan Nakit Çıkışı</w:t>
            </w:r>
          </w:p>
        </w:tc>
        <w:tc>
          <w:tcPr>
            <w:tcW w:w="695" w:type="dxa"/>
            <w:noWrap/>
            <w:vAlign w:val="bottom"/>
            <w:hideMark/>
          </w:tcPr>
          <w:p w14:paraId="5D0D2062"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5BA02BB0"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2AB8E1D8" w14:textId="6812C900" w:rsidR="008B7012" w:rsidRPr="00CB56EC" w:rsidRDefault="008B7012" w:rsidP="008B7012">
            <w:pPr>
              <w:jc w:val="right"/>
            </w:pPr>
            <w:r w:rsidRPr="00CB56EC">
              <w:rPr>
                <w:bCs/>
                <w:color w:val="000000"/>
                <w:sz w:val="14"/>
                <w:szCs w:val="14"/>
              </w:rPr>
              <w:t>-</w:t>
            </w:r>
          </w:p>
        </w:tc>
      </w:tr>
      <w:tr w:rsidR="008B7012" w:rsidRPr="00CB56EC" w14:paraId="22E81A6D" w14:textId="77777777" w:rsidTr="00157320">
        <w:trPr>
          <w:trHeight w:val="112"/>
        </w:trPr>
        <w:tc>
          <w:tcPr>
            <w:tcW w:w="548" w:type="dxa"/>
            <w:noWrap/>
            <w:vAlign w:val="bottom"/>
            <w:hideMark/>
          </w:tcPr>
          <w:p w14:paraId="17C2B8E5" w14:textId="77777777" w:rsidR="008B7012" w:rsidRPr="00CB56EC" w:rsidRDefault="008B7012" w:rsidP="008B7012">
            <w:pPr>
              <w:rPr>
                <w:color w:val="000000"/>
                <w:sz w:val="14"/>
                <w:szCs w:val="14"/>
                <w:lang w:eastAsia="tr-TR"/>
              </w:rPr>
            </w:pPr>
            <w:r w:rsidRPr="00CB56EC">
              <w:rPr>
                <w:color w:val="000000"/>
                <w:sz w:val="14"/>
                <w:szCs w:val="14"/>
                <w:lang w:eastAsia="tr-TR"/>
              </w:rPr>
              <w:t>3.3</w:t>
            </w:r>
          </w:p>
        </w:tc>
        <w:tc>
          <w:tcPr>
            <w:tcW w:w="5398" w:type="dxa"/>
            <w:noWrap/>
            <w:vAlign w:val="bottom"/>
            <w:hideMark/>
          </w:tcPr>
          <w:p w14:paraId="243BD806" w14:textId="77777777" w:rsidR="008B7012" w:rsidRPr="00CB56EC" w:rsidRDefault="008B7012" w:rsidP="008B7012">
            <w:pPr>
              <w:rPr>
                <w:color w:val="000000"/>
                <w:sz w:val="13"/>
                <w:szCs w:val="13"/>
                <w:lang w:eastAsia="tr-TR"/>
              </w:rPr>
            </w:pPr>
            <w:r w:rsidRPr="00CB56EC">
              <w:rPr>
                <w:color w:val="000000"/>
                <w:sz w:val="13"/>
                <w:szCs w:val="13"/>
                <w:lang w:eastAsia="tr-TR"/>
              </w:rPr>
              <w:t>İhraç Edilen Sermaye Araçları</w:t>
            </w:r>
          </w:p>
        </w:tc>
        <w:tc>
          <w:tcPr>
            <w:tcW w:w="695" w:type="dxa"/>
            <w:noWrap/>
            <w:vAlign w:val="bottom"/>
            <w:hideMark/>
          </w:tcPr>
          <w:p w14:paraId="26DB25D0"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404668EA" w14:textId="4B3B7CEA" w:rsidR="008B7012" w:rsidRPr="00CB56EC" w:rsidRDefault="008B7012" w:rsidP="008B7012">
            <w:pPr>
              <w:jc w:val="right"/>
            </w:pPr>
            <w:r>
              <w:rPr>
                <w:bCs/>
                <w:color w:val="000000"/>
                <w:sz w:val="14"/>
                <w:szCs w:val="14"/>
              </w:rPr>
              <w:t>1,500,000</w:t>
            </w:r>
          </w:p>
        </w:tc>
        <w:tc>
          <w:tcPr>
            <w:tcW w:w="1371" w:type="dxa"/>
            <w:noWrap/>
            <w:vAlign w:val="bottom"/>
            <w:hideMark/>
          </w:tcPr>
          <w:p w14:paraId="6833B65E" w14:textId="654F1776" w:rsidR="008B7012" w:rsidRPr="00CB56EC" w:rsidRDefault="008B7012" w:rsidP="008B7012">
            <w:pPr>
              <w:jc w:val="right"/>
            </w:pPr>
            <w:r>
              <w:rPr>
                <w:bCs/>
                <w:color w:val="000000"/>
                <w:sz w:val="14"/>
                <w:szCs w:val="14"/>
              </w:rPr>
              <w:t>1,500,000</w:t>
            </w:r>
          </w:p>
        </w:tc>
      </w:tr>
      <w:tr w:rsidR="008B7012" w:rsidRPr="00CB56EC" w14:paraId="2C4C6360" w14:textId="77777777" w:rsidTr="00157320">
        <w:trPr>
          <w:trHeight w:val="112"/>
        </w:trPr>
        <w:tc>
          <w:tcPr>
            <w:tcW w:w="548" w:type="dxa"/>
            <w:noWrap/>
            <w:vAlign w:val="bottom"/>
            <w:hideMark/>
          </w:tcPr>
          <w:p w14:paraId="3D4A9F1D" w14:textId="77777777" w:rsidR="008B7012" w:rsidRPr="00CB56EC" w:rsidRDefault="008B7012" w:rsidP="008B7012">
            <w:pPr>
              <w:rPr>
                <w:color w:val="000000"/>
                <w:sz w:val="14"/>
                <w:szCs w:val="14"/>
                <w:lang w:eastAsia="tr-TR"/>
              </w:rPr>
            </w:pPr>
            <w:r w:rsidRPr="00CB56EC">
              <w:rPr>
                <w:color w:val="000000"/>
                <w:sz w:val="14"/>
                <w:szCs w:val="14"/>
                <w:lang w:eastAsia="tr-TR"/>
              </w:rPr>
              <w:t>3.4</w:t>
            </w:r>
          </w:p>
        </w:tc>
        <w:tc>
          <w:tcPr>
            <w:tcW w:w="5398" w:type="dxa"/>
            <w:noWrap/>
            <w:vAlign w:val="bottom"/>
            <w:hideMark/>
          </w:tcPr>
          <w:p w14:paraId="72C6FB5E" w14:textId="77777777" w:rsidR="008B7012" w:rsidRPr="00CB56EC" w:rsidRDefault="008B7012" w:rsidP="008B7012">
            <w:pPr>
              <w:rPr>
                <w:color w:val="000000"/>
                <w:sz w:val="13"/>
                <w:szCs w:val="13"/>
                <w:lang w:eastAsia="tr-TR"/>
              </w:rPr>
            </w:pPr>
            <w:r w:rsidRPr="00CB56EC">
              <w:rPr>
                <w:color w:val="000000"/>
                <w:sz w:val="13"/>
                <w:szCs w:val="13"/>
                <w:lang w:eastAsia="tr-TR"/>
              </w:rPr>
              <w:t>Temettü Ödemeleri</w:t>
            </w:r>
          </w:p>
        </w:tc>
        <w:tc>
          <w:tcPr>
            <w:tcW w:w="695" w:type="dxa"/>
            <w:noWrap/>
            <w:vAlign w:val="bottom"/>
            <w:hideMark/>
          </w:tcPr>
          <w:p w14:paraId="56A62B33"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3FD42CA7"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49C1D670" w14:textId="1A1273EC" w:rsidR="008B7012" w:rsidRPr="00CB56EC" w:rsidRDefault="008B7012" w:rsidP="008B7012">
            <w:pPr>
              <w:jc w:val="right"/>
            </w:pPr>
            <w:r w:rsidRPr="00CB56EC">
              <w:rPr>
                <w:bCs/>
                <w:color w:val="000000"/>
                <w:sz w:val="14"/>
                <w:szCs w:val="14"/>
              </w:rPr>
              <w:t>-</w:t>
            </w:r>
          </w:p>
        </w:tc>
      </w:tr>
      <w:tr w:rsidR="008B7012" w:rsidRPr="00CB56EC" w14:paraId="0CEDAB4D" w14:textId="77777777" w:rsidTr="00157320">
        <w:trPr>
          <w:trHeight w:val="112"/>
        </w:trPr>
        <w:tc>
          <w:tcPr>
            <w:tcW w:w="548" w:type="dxa"/>
            <w:noWrap/>
            <w:vAlign w:val="bottom"/>
            <w:hideMark/>
          </w:tcPr>
          <w:p w14:paraId="098D27CE" w14:textId="77777777" w:rsidR="008B7012" w:rsidRPr="00CB56EC" w:rsidRDefault="008B7012" w:rsidP="008B7012">
            <w:pPr>
              <w:rPr>
                <w:color w:val="000000"/>
                <w:sz w:val="14"/>
                <w:szCs w:val="14"/>
                <w:lang w:eastAsia="tr-TR"/>
              </w:rPr>
            </w:pPr>
            <w:r w:rsidRPr="00CB56EC">
              <w:rPr>
                <w:color w:val="000000"/>
                <w:sz w:val="14"/>
                <w:szCs w:val="14"/>
                <w:lang w:eastAsia="tr-TR"/>
              </w:rPr>
              <w:t>3.5</w:t>
            </w:r>
          </w:p>
        </w:tc>
        <w:tc>
          <w:tcPr>
            <w:tcW w:w="5398" w:type="dxa"/>
            <w:noWrap/>
            <w:vAlign w:val="bottom"/>
            <w:hideMark/>
          </w:tcPr>
          <w:p w14:paraId="073CB9B8" w14:textId="77777777" w:rsidR="008B7012" w:rsidRPr="00CB56EC" w:rsidRDefault="008B7012" w:rsidP="008B7012">
            <w:pPr>
              <w:rPr>
                <w:color w:val="000000"/>
                <w:sz w:val="13"/>
                <w:szCs w:val="13"/>
                <w:lang w:eastAsia="tr-TR"/>
              </w:rPr>
            </w:pPr>
            <w:r w:rsidRPr="00CB56EC">
              <w:rPr>
                <w:color w:val="000000"/>
                <w:sz w:val="13"/>
                <w:szCs w:val="13"/>
                <w:lang w:eastAsia="tr-TR"/>
              </w:rPr>
              <w:t>Kiralamaya İlişkin Ödemeler</w:t>
            </w:r>
          </w:p>
        </w:tc>
        <w:tc>
          <w:tcPr>
            <w:tcW w:w="695" w:type="dxa"/>
            <w:noWrap/>
            <w:vAlign w:val="bottom"/>
            <w:hideMark/>
          </w:tcPr>
          <w:p w14:paraId="3FAD7DF1"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7DC565EE" w14:textId="0CE6F11B" w:rsidR="008B7012" w:rsidRPr="00CB56EC" w:rsidRDefault="008B7012" w:rsidP="008B7012">
            <w:pPr>
              <w:jc w:val="right"/>
            </w:pPr>
            <w:r w:rsidRPr="00CB56EC">
              <w:rPr>
                <w:bCs/>
                <w:color w:val="000000"/>
                <w:sz w:val="14"/>
                <w:szCs w:val="14"/>
              </w:rPr>
              <w:t>(</w:t>
            </w:r>
            <w:r>
              <w:rPr>
                <w:bCs/>
                <w:color w:val="000000"/>
                <w:sz w:val="14"/>
                <w:szCs w:val="14"/>
              </w:rPr>
              <w:t>13,433</w:t>
            </w:r>
            <w:r w:rsidRPr="00CB56EC">
              <w:rPr>
                <w:bCs/>
                <w:color w:val="000000"/>
                <w:sz w:val="14"/>
                <w:szCs w:val="14"/>
              </w:rPr>
              <w:t>)</w:t>
            </w:r>
          </w:p>
        </w:tc>
        <w:tc>
          <w:tcPr>
            <w:tcW w:w="1371" w:type="dxa"/>
            <w:noWrap/>
            <w:vAlign w:val="bottom"/>
            <w:hideMark/>
          </w:tcPr>
          <w:p w14:paraId="18E4646F" w14:textId="049C4876" w:rsidR="008B7012" w:rsidRPr="00CB56EC" w:rsidRDefault="008B7012" w:rsidP="008B7012">
            <w:pPr>
              <w:jc w:val="right"/>
            </w:pPr>
            <w:r w:rsidRPr="00CB56EC">
              <w:rPr>
                <w:bCs/>
                <w:color w:val="000000"/>
                <w:sz w:val="14"/>
                <w:szCs w:val="14"/>
              </w:rPr>
              <w:t>(</w:t>
            </w:r>
            <w:r>
              <w:rPr>
                <w:bCs/>
                <w:color w:val="000000"/>
                <w:sz w:val="14"/>
                <w:szCs w:val="14"/>
              </w:rPr>
              <w:t>6,523</w:t>
            </w:r>
            <w:r w:rsidRPr="00CB56EC">
              <w:rPr>
                <w:bCs/>
                <w:color w:val="000000"/>
                <w:sz w:val="14"/>
                <w:szCs w:val="14"/>
              </w:rPr>
              <w:t>)</w:t>
            </w:r>
          </w:p>
        </w:tc>
      </w:tr>
      <w:tr w:rsidR="008B7012" w:rsidRPr="00CB56EC" w14:paraId="3A1F305B" w14:textId="77777777" w:rsidTr="00157320">
        <w:trPr>
          <w:trHeight w:val="112"/>
        </w:trPr>
        <w:tc>
          <w:tcPr>
            <w:tcW w:w="548" w:type="dxa"/>
            <w:noWrap/>
            <w:vAlign w:val="bottom"/>
            <w:hideMark/>
          </w:tcPr>
          <w:p w14:paraId="14D16C90" w14:textId="77777777" w:rsidR="008B7012" w:rsidRPr="00CB56EC" w:rsidRDefault="008B7012" w:rsidP="008B7012">
            <w:pPr>
              <w:rPr>
                <w:color w:val="000000"/>
                <w:sz w:val="14"/>
                <w:szCs w:val="14"/>
                <w:lang w:eastAsia="tr-TR"/>
              </w:rPr>
            </w:pPr>
            <w:r w:rsidRPr="00CB56EC">
              <w:rPr>
                <w:color w:val="000000"/>
                <w:sz w:val="14"/>
                <w:szCs w:val="14"/>
                <w:lang w:eastAsia="tr-TR"/>
              </w:rPr>
              <w:t>3.6</w:t>
            </w:r>
          </w:p>
        </w:tc>
        <w:tc>
          <w:tcPr>
            <w:tcW w:w="5398" w:type="dxa"/>
            <w:noWrap/>
            <w:vAlign w:val="bottom"/>
            <w:hideMark/>
          </w:tcPr>
          <w:p w14:paraId="413E7DA5" w14:textId="77777777" w:rsidR="008B7012" w:rsidRPr="00CB56EC" w:rsidRDefault="008B7012" w:rsidP="008B7012">
            <w:pPr>
              <w:rPr>
                <w:color w:val="000000"/>
                <w:sz w:val="13"/>
                <w:szCs w:val="13"/>
                <w:lang w:eastAsia="tr-TR"/>
              </w:rPr>
            </w:pPr>
            <w:r w:rsidRPr="00CB56EC">
              <w:rPr>
                <w:color w:val="000000"/>
                <w:sz w:val="13"/>
                <w:szCs w:val="13"/>
                <w:lang w:eastAsia="tr-TR"/>
              </w:rPr>
              <w:t>Diğer</w:t>
            </w:r>
          </w:p>
        </w:tc>
        <w:tc>
          <w:tcPr>
            <w:tcW w:w="695" w:type="dxa"/>
            <w:noWrap/>
            <w:vAlign w:val="bottom"/>
            <w:hideMark/>
          </w:tcPr>
          <w:p w14:paraId="1566F8AA"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2A5E3D71" w14:textId="77777777" w:rsidR="008B7012" w:rsidRPr="00CB56EC" w:rsidRDefault="008B7012" w:rsidP="008B7012">
            <w:pPr>
              <w:jc w:val="right"/>
            </w:pPr>
            <w:r w:rsidRPr="00CB56EC">
              <w:rPr>
                <w:bCs/>
                <w:color w:val="000000"/>
                <w:sz w:val="14"/>
                <w:szCs w:val="14"/>
              </w:rPr>
              <w:t>-</w:t>
            </w:r>
          </w:p>
        </w:tc>
        <w:tc>
          <w:tcPr>
            <w:tcW w:w="1371" w:type="dxa"/>
            <w:noWrap/>
            <w:vAlign w:val="bottom"/>
            <w:hideMark/>
          </w:tcPr>
          <w:p w14:paraId="7C67EDEA" w14:textId="31A2CB96" w:rsidR="008B7012" w:rsidRPr="00CB56EC" w:rsidRDefault="008B7012" w:rsidP="008B7012">
            <w:pPr>
              <w:jc w:val="right"/>
            </w:pPr>
            <w:r w:rsidRPr="00CB56EC">
              <w:rPr>
                <w:bCs/>
                <w:color w:val="000000"/>
                <w:sz w:val="14"/>
                <w:szCs w:val="14"/>
              </w:rPr>
              <w:t>-</w:t>
            </w:r>
          </w:p>
        </w:tc>
      </w:tr>
      <w:tr w:rsidR="008B7012" w:rsidRPr="00CB56EC" w14:paraId="5643D717" w14:textId="77777777" w:rsidTr="00157320">
        <w:trPr>
          <w:trHeight w:val="112"/>
        </w:trPr>
        <w:tc>
          <w:tcPr>
            <w:tcW w:w="548" w:type="dxa"/>
            <w:noWrap/>
            <w:vAlign w:val="bottom"/>
            <w:hideMark/>
          </w:tcPr>
          <w:p w14:paraId="598EE0C2" w14:textId="77777777" w:rsidR="008B7012" w:rsidRPr="00CB56EC" w:rsidRDefault="008B7012" w:rsidP="008B7012">
            <w:pPr>
              <w:rPr>
                <w:color w:val="000000"/>
                <w:sz w:val="14"/>
                <w:szCs w:val="14"/>
                <w:lang w:eastAsia="tr-TR"/>
              </w:rPr>
            </w:pPr>
          </w:p>
        </w:tc>
        <w:tc>
          <w:tcPr>
            <w:tcW w:w="5398" w:type="dxa"/>
            <w:noWrap/>
            <w:vAlign w:val="bottom"/>
            <w:hideMark/>
          </w:tcPr>
          <w:p w14:paraId="59515A2D" w14:textId="77777777" w:rsidR="008B7012" w:rsidRPr="00CB56EC" w:rsidRDefault="008B7012" w:rsidP="008B7012">
            <w:pPr>
              <w:rPr>
                <w:color w:val="000000"/>
                <w:sz w:val="13"/>
                <w:szCs w:val="13"/>
                <w:lang w:eastAsia="tr-TR"/>
              </w:rPr>
            </w:pPr>
          </w:p>
        </w:tc>
        <w:tc>
          <w:tcPr>
            <w:tcW w:w="695" w:type="dxa"/>
            <w:noWrap/>
            <w:vAlign w:val="bottom"/>
            <w:hideMark/>
          </w:tcPr>
          <w:p w14:paraId="20FD592D" w14:textId="77777777" w:rsidR="008B7012" w:rsidRPr="00CB56EC" w:rsidRDefault="008B7012" w:rsidP="008B7012">
            <w:pPr>
              <w:jc w:val="center"/>
              <w:rPr>
                <w:color w:val="000000"/>
                <w:sz w:val="14"/>
                <w:szCs w:val="14"/>
                <w:highlight w:val="yellow"/>
                <w:lang w:eastAsia="tr-TR"/>
              </w:rPr>
            </w:pPr>
          </w:p>
        </w:tc>
        <w:tc>
          <w:tcPr>
            <w:tcW w:w="1371" w:type="dxa"/>
            <w:vAlign w:val="bottom"/>
            <w:hideMark/>
          </w:tcPr>
          <w:p w14:paraId="3252CB3F" w14:textId="77777777" w:rsidR="008B7012" w:rsidRPr="00CB56EC" w:rsidRDefault="008B7012" w:rsidP="008B7012">
            <w:pPr>
              <w:jc w:val="right"/>
              <w:rPr>
                <w:b/>
                <w:bCs/>
                <w:color w:val="000000"/>
                <w:sz w:val="14"/>
                <w:szCs w:val="14"/>
                <w:lang w:eastAsia="tr-TR"/>
              </w:rPr>
            </w:pPr>
            <w:r w:rsidRPr="00CB56EC">
              <w:rPr>
                <w:color w:val="000000"/>
                <w:sz w:val="14"/>
                <w:szCs w:val="14"/>
              </w:rPr>
              <w:t> </w:t>
            </w:r>
          </w:p>
        </w:tc>
        <w:tc>
          <w:tcPr>
            <w:tcW w:w="1371" w:type="dxa"/>
            <w:noWrap/>
            <w:vAlign w:val="bottom"/>
            <w:hideMark/>
          </w:tcPr>
          <w:p w14:paraId="2D4BF6B2" w14:textId="5322F508" w:rsidR="008B7012" w:rsidRPr="00CB56EC" w:rsidRDefault="008B7012" w:rsidP="008B7012">
            <w:pPr>
              <w:jc w:val="right"/>
              <w:rPr>
                <w:b/>
                <w:bCs/>
                <w:color w:val="000000"/>
                <w:sz w:val="14"/>
                <w:szCs w:val="14"/>
                <w:lang w:eastAsia="tr-TR"/>
              </w:rPr>
            </w:pPr>
            <w:r w:rsidRPr="00CB56EC">
              <w:rPr>
                <w:color w:val="000000"/>
                <w:sz w:val="14"/>
                <w:szCs w:val="14"/>
              </w:rPr>
              <w:t> </w:t>
            </w:r>
          </w:p>
        </w:tc>
      </w:tr>
      <w:tr w:rsidR="008B7012" w:rsidRPr="00CB56EC" w14:paraId="359FCD32" w14:textId="77777777" w:rsidTr="00157320">
        <w:trPr>
          <w:trHeight w:val="112"/>
        </w:trPr>
        <w:tc>
          <w:tcPr>
            <w:tcW w:w="548" w:type="dxa"/>
            <w:noWrap/>
            <w:vAlign w:val="bottom"/>
            <w:hideMark/>
          </w:tcPr>
          <w:p w14:paraId="039F71B0"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IV.</w:t>
            </w:r>
          </w:p>
        </w:tc>
        <w:tc>
          <w:tcPr>
            <w:tcW w:w="5398" w:type="dxa"/>
            <w:noWrap/>
            <w:vAlign w:val="bottom"/>
            <w:hideMark/>
          </w:tcPr>
          <w:p w14:paraId="16D928BC"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Yabancı Para Çevrim Farklarının Nakit ve Nakde Eşdeğer Varlıklar Üzerindeki Etkisi</w:t>
            </w:r>
          </w:p>
        </w:tc>
        <w:tc>
          <w:tcPr>
            <w:tcW w:w="695" w:type="dxa"/>
            <w:noWrap/>
            <w:vAlign w:val="bottom"/>
            <w:hideMark/>
          </w:tcPr>
          <w:p w14:paraId="23FC65D4" w14:textId="0F1CEF8A" w:rsidR="008B7012" w:rsidRPr="00CB56EC" w:rsidRDefault="008B7012" w:rsidP="008B7012">
            <w:pPr>
              <w:jc w:val="center"/>
              <w:rPr>
                <w:b/>
                <w:bCs/>
                <w:color w:val="000000"/>
                <w:sz w:val="14"/>
                <w:szCs w:val="14"/>
                <w:lang w:eastAsia="tr-TR"/>
              </w:rPr>
            </w:pPr>
            <w:r w:rsidRPr="00CB56EC">
              <w:rPr>
                <w:b/>
                <w:bCs/>
                <w:color w:val="000000"/>
                <w:sz w:val="14"/>
                <w:szCs w:val="14"/>
                <w:lang w:eastAsia="tr-TR"/>
              </w:rPr>
              <w:t>(6.3.)</w:t>
            </w:r>
          </w:p>
        </w:tc>
        <w:tc>
          <w:tcPr>
            <w:tcW w:w="1371" w:type="dxa"/>
            <w:vAlign w:val="bottom"/>
            <w:hideMark/>
          </w:tcPr>
          <w:p w14:paraId="24DB2BF7" w14:textId="6BB9C072" w:rsidR="008B7012" w:rsidRPr="00CB56EC" w:rsidRDefault="008B7012" w:rsidP="008B7012">
            <w:pPr>
              <w:jc w:val="right"/>
              <w:rPr>
                <w:b/>
              </w:rPr>
            </w:pPr>
            <w:r>
              <w:rPr>
                <w:b/>
                <w:bCs/>
                <w:color w:val="000000"/>
                <w:sz w:val="14"/>
                <w:szCs w:val="14"/>
              </w:rPr>
              <w:t>115,554</w:t>
            </w:r>
          </w:p>
        </w:tc>
        <w:tc>
          <w:tcPr>
            <w:tcW w:w="1371" w:type="dxa"/>
            <w:noWrap/>
            <w:vAlign w:val="bottom"/>
            <w:hideMark/>
          </w:tcPr>
          <w:p w14:paraId="0732742E" w14:textId="68954512" w:rsidR="008B7012" w:rsidRPr="00CB56EC" w:rsidRDefault="008B7012" w:rsidP="008B7012">
            <w:pPr>
              <w:jc w:val="right"/>
              <w:rPr>
                <w:b/>
              </w:rPr>
            </w:pPr>
            <w:r>
              <w:rPr>
                <w:b/>
                <w:bCs/>
                <w:color w:val="000000"/>
                <w:sz w:val="14"/>
                <w:szCs w:val="14"/>
              </w:rPr>
              <w:t>17,645</w:t>
            </w:r>
          </w:p>
        </w:tc>
      </w:tr>
      <w:tr w:rsidR="008B7012" w:rsidRPr="00CB56EC" w14:paraId="47F315C2" w14:textId="77777777" w:rsidTr="00157320">
        <w:trPr>
          <w:trHeight w:hRule="exact" w:val="170"/>
        </w:trPr>
        <w:tc>
          <w:tcPr>
            <w:tcW w:w="548" w:type="dxa"/>
            <w:noWrap/>
            <w:vAlign w:val="bottom"/>
            <w:hideMark/>
          </w:tcPr>
          <w:p w14:paraId="4E8FD1C0" w14:textId="77777777" w:rsidR="008B7012" w:rsidRPr="00CB56EC" w:rsidRDefault="008B7012" w:rsidP="008B7012">
            <w:pPr>
              <w:rPr>
                <w:b/>
                <w:color w:val="000000"/>
                <w:sz w:val="14"/>
                <w:szCs w:val="14"/>
                <w:lang w:eastAsia="tr-TR"/>
              </w:rPr>
            </w:pPr>
          </w:p>
        </w:tc>
        <w:tc>
          <w:tcPr>
            <w:tcW w:w="5398" w:type="dxa"/>
            <w:noWrap/>
            <w:vAlign w:val="bottom"/>
            <w:hideMark/>
          </w:tcPr>
          <w:p w14:paraId="7E6EA3BD" w14:textId="77777777" w:rsidR="008B7012" w:rsidRPr="00CB56EC" w:rsidRDefault="008B7012" w:rsidP="008B7012">
            <w:pPr>
              <w:rPr>
                <w:b/>
                <w:color w:val="000000"/>
                <w:sz w:val="13"/>
                <w:szCs w:val="13"/>
                <w:lang w:eastAsia="tr-TR"/>
              </w:rPr>
            </w:pPr>
          </w:p>
        </w:tc>
        <w:tc>
          <w:tcPr>
            <w:tcW w:w="695" w:type="dxa"/>
            <w:noWrap/>
            <w:vAlign w:val="bottom"/>
            <w:hideMark/>
          </w:tcPr>
          <w:p w14:paraId="758C8690" w14:textId="77777777" w:rsidR="008B7012" w:rsidRPr="00CB56EC" w:rsidRDefault="008B7012" w:rsidP="008B7012">
            <w:pPr>
              <w:jc w:val="center"/>
              <w:rPr>
                <w:b/>
                <w:color w:val="000000"/>
                <w:sz w:val="14"/>
                <w:szCs w:val="14"/>
                <w:lang w:eastAsia="tr-TR"/>
              </w:rPr>
            </w:pPr>
          </w:p>
        </w:tc>
        <w:tc>
          <w:tcPr>
            <w:tcW w:w="1371" w:type="dxa"/>
            <w:vAlign w:val="bottom"/>
          </w:tcPr>
          <w:p w14:paraId="2B133AB9" w14:textId="77777777" w:rsidR="008B7012" w:rsidRPr="00CB56EC" w:rsidRDefault="008B7012" w:rsidP="008B7012">
            <w:pPr>
              <w:jc w:val="right"/>
              <w:rPr>
                <w:b/>
              </w:rPr>
            </w:pPr>
          </w:p>
        </w:tc>
        <w:tc>
          <w:tcPr>
            <w:tcW w:w="1371" w:type="dxa"/>
            <w:noWrap/>
            <w:vAlign w:val="bottom"/>
          </w:tcPr>
          <w:p w14:paraId="1BC0A127" w14:textId="77777777" w:rsidR="008B7012" w:rsidRPr="00CB56EC" w:rsidRDefault="008B7012" w:rsidP="008B7012">
            <w:pPr>
              <w:jc w:val="right"/>
              <w:rPr>
                <w:b/>
              </w:rPr>
            </w:pPr>
          </w:p>
        </w:tc>
      </w:tr>
      <w:tr w:rsidR="008B7012" w:rsidRPr="00CB56EC" w14:paraId="467D4B64" w14:textId="77777777" w:rsidTr="00157320">
        <w:trPr>
          <w:trHeight w:val="112"/>
        </w:trPr>
        <w:tc>
          <w:tcPr>
            <w:tcW w:w="548" w:type="dxa"/>
            <w:noWrap/>
            <w:vAlign w:val="bottom"/>
            <w:hideMark/>
          </w:tcPr>
          <w:p w14:paraId="53967CFB"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V.</w:t>
            </w:r>
          </w:p>
        </w:tc>
        <w:tc>
          <w:tcPr>
            <w:tcW w:w="5398" w:type="dxa"/>
            <w:noWrap/>
            <w:vAlign w:val="bottom"/>
            <w:hideMark/>
          </w:tcPr>
          <w:p w14:paraId="4F458A4A"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Nakit ve Nakde Eşdeğer Varlıklardaki Net Artış</w:t>
            </w:r>
          </w:p>
        </w:tc>
        <w:tc>
          <w:tcPr>
            <w:tcW w:w="695" w:type="dxa"/>
            <w:noWrap/>
            <w:vAlign w:val="bottom"/>
            <w:hideMark/>
          </w:tcPr>
          <w:p w14:paraId="39D7224F" w14:textId="77777777" w:rsidR="008B7012" w:rsidRPr="00CB56EC" w:rsidRDefault="008B7012" w:rsidP="008B7012">
            <w:pPr>
              <w:jc w:val="center"/>
              <w:rPr>
                <w:b/>
                <w:color w:val="000000"/>
                <w:sz w:val="14"/>
                <w:szCs w:val="14"/>
                <w:lang w:eastAsia="tr-TR"/>
              </w:rPr>
            </w:pPr>
          </w:p>
        </w:tc>
        <w:tc>
          <w:tcPr>
            <w:tcW w:w="1371" w:type="dxa"/>
            <w:vAlign w:val="bottom"/>
            <w:hideMark/>
          </w:tcPr>
          <w:p w14:paraId="0D4BF9FC" w14:textId="29673F5C" w:rsidR="008B7012" w:rsidRPr="00CB56EC" w:rsidRDefault="008B7012" w:rsidP="008B7012">
            <w:pPr>
              <w:jc w:val="right"/>
              <w:rPr>
                <w:b/>
              </w:rPr>
            </w:pPr>
            <w:r>
              <w:rPr>
                <w:b/>
                <w:bCs/>
                <w:color w:val="000000"/>
                <w:sz w:val="14"/>
                <w:szCs w:val="14"/>
              </w:rPr>
              <w:t>991,171</w:t>
            </w:r>
          </w:p>
        </w:tc>
        <w:tc>
          <w:tcPr>
            <w:tcW w:w="1371" w:type="dxa"/>
            <w:noWrap/>
            <w:vAlign w:val="bottom"/>
            <w:hideMark/>
          </w:tcPr>
          <w:p w14:paraId="36C1DE63" w14:textId="0C345253" w:rsidR="008B7012" w:rsidRPr="00CB56EC" w:rsidRDefault="008B7012" w:rsidP="008B7012">
            <w:pPr>
              <w:jc w:val="right"/>
              <w:rPr>
                <w:b/>
              </w:rPr>
            </w:pPr>
            <w:r>
              <w:rPr>
                <w:b/>
                <w:bCs/>
                <w:color w:val="000000"/>
                <w:sz w:val="14"/>
                <w:szCs w:val="14"/>
              </w:rPr>
              <w:t>1,479,795</w:t>
            </w:r>
          </w:p>
        </w:tc>
      </w:tr>
      <w:tr w:rsidR="008B7012" w:rsidRPr="00CB56EC" w14:paraId="4B8973F8" w14:textId="77777777" w:rsidTr="00157320">
        <w:trPr>
          <w:trHeight w:val="112"/>
        </w:trPr>
        <w:tc>
          <w:tcPr>
            <w:tcW w:w="548" w:type="dxa"/>
            <w:noWrap/>
            <w:vAlign w:val="bottom"/>
          </w:tcPr>
          <w:p w14:paraId="4FC2037C" w14:textId="77777777" w:rsidR="008B7012" w:rsidRPr="00CB56EC" w:rsidRDefault="008B7012" w:rsidP="008B7012">
            <w:pPr>
              <w:rPr>
                <w:b/>
                <w:color w:val="000000"/>
                <w:sz w:val="14"/>
                <w:szCs w:val="14"/>
                <w:lang w:eastAsia="tr-TR"/>
              </w:rPr>
            </w:pPr>
          </w:p>
        </w:tc>
        <w:tc>
          <w:tcPr>
            <w:tcW w:w="5398" w:type="dxa"/>
            <w:noWrap/>
            <w:vAlign w:val="bottom"/>
          </w:tcPr>
          <w:p w14:paraId="610C82D0" w14:textId="77777777" w:rsidR="008B7012" w:rsidRPr="00CB56EC" w:rsidRDefault="008B7012" w:rsidP="008B7012">
            <w:pPr>
              <w:rPr>
                <w:b/>
                <w:color w:val="000000"/>
                <w:sz w:val="13"/>
                <w:szCs w:val="13"/>
                <w:lang w:eastAsia="tr-TR"/>
              </w:rPr>
            </w:pPr>
          </w:p>
        </w:tc>
        <w:tc>
          <w:tcPr>
            <w:tcW w:w="695" w:type="dxa"/>
            <w:noWrap/>
            <w:vAlign w:val="bottom"/>
          </w:tcPr>
          <w:p w14:paraId="38034C71" w14:textId="77777777" w:rsidR="008B7012" w:rsidRPr="00CB56EC" w:rsidRDefault="008B7012" w:rsidP="008B7012">
            <w:pPr>
              <w:jc w:val="center"/>
              <w:rPr>
                <w:b/>
                <w:color w:val="000000"/>
                <w:sz w:val="14"/>
                <w:szCs w:val="14"/>
                <w:lang w:eastAsia="tr-TR"/>
              </w:rPr>
            </w:pPr>
          </w:p>
        </w:tc>
        <w:tc>
          <w:tcPr>
            <w:tcW w:w="1371" w:type="dxa"/>
            <w:vAlign w:val="bottom"/>
          </w:tcPr>
          <w:p w14:paraId="71984D96" w14:textId="77777777" w:rsidR="008B7012" w:rsidRPr="00CB56EC" w:rsidRDefault="008B7012" w:rsidP="008B7012">
            <w:pPr>
              <w:jc w:val="right"/>
              <w:rPr>
                <w:b/>
                <w:bCs/>
                <w:color w:val="000000"/>
                <w:sz w:val="14"/>
                <w:szCs w:val="14"/>
                <w:lang w:eastAsia="tr-TR"/>
              </w:rPr>
            </w:pPr>
          </w:p>
        </w:tc>
        <w:tc>
          <w:tcPr>
            <w:tcW w:w="1371" w:type="dxa"/>
            <w:noWrap/>
            <w:vAlign w:val="bottom"/>
          </w:tcPr>
          <w:p w14:paraId="7AE558B8" w14:textId="77777777" w:rsidR="008B7012" w:rsidRPr="00CB56EC" w:rsidRDefault="008B7012" w:rsidP="008B7012">
            <w:pPr>
              <w:jc w:val="right"/>
              <w:rPr>
                <w:b/>
                <w:bCs/>
                <w:color w:val="000000"/>
                <w:sz w:val="14"/>
                <w:szCs w:val="14"/>
                <w:lang w:eastAsia="tr-TR"/>
              </w:rPr>
            </w:pPr>
          </w:p>
        </w:tc>
      </w:tr>
      <w:tr w:rsidR="008B7012" w:rsidRPr="00CB56EC" w14:paraId="42C57A0C" w14:textId="77777777" w:rsidTr="00157320">
        <w:trPr>
          <w:trHeight w:val="112"/>
        </w:trPr>
        <w:tc>
          <w:tcPr>
            <w:tcW w:w="548" w:type="dxa"/>
            <w:noWrap/>
            <w:vAlign w:val="bottom"/>
            <w:hideMark/>
          </w:tcPr>
          <w:p w14:paraId="7332C4F0"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VI.</w:t>
            </w:r>
          </w:p>
        </w:tc>
        <w:tc>
          <w:tcPr>
            <w:tcW w:w="5398" w:type="dxa"/>
            <w:noWrap/>
            <w:vAlign w:val="bottom"/>
            <w:hideMark/>
          </w:tcPr>
          <w:p w14:paraId="7DBA0ED7"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Dönem Başındaki Nakit ve Nakde Eşdeğer Varlıklar</w:t>
            </w:r>
          </w:p>
        </w:tc>
        <w:tc>
          <w:tcPr>
            <w:tcW w:w="695" w:type="dxa"/>
            <w:noWrap/>
            <w:vAlign w:val="bottom"/>
            <w:hideMark/>
          </w:tcPr>
          <w:p w14:paraId="65D83E6C" w14:textId="50E96F9C" w:rsidR="008B7012" w:rsidRPr="00CB56EC" w:rsidRDefault="008B7012" w:rsidP="008B7012">
            <w:pPr>
              <w:jc w:val="center"/>
              <w:rPr>
                <w:b/>
                <w:bCs/>
                <w:color w:val="000000"/>
                <w:sz w:val="14"/>
                <w:szCs w:val="14"/>
                <w:lang w:eastAsia="tr-TR"/>
              </w:rPr>
            </w:pPr>
            <w:r w:rsidRPr="00CB56EC">
              <w:rPr>
                <w:b/>
                <w:bCs/>
                <w:color w:val="000000"/>
                <w:sz w:val="14"/>
                <w:szCs w:val="14"/>
                <w:lang w:eastAsia="tr-TR"/>
              </w:rPr>
              <w:t>(6.1.)</w:t>
            </w:r>
          </w:p>
        </w:tc>
        <w:tc>
          <w:tcPr>
            <w:tcW w:w="1371" w:type="dxa"/>
            <w:vAlign w:val="bottom"/>
            <w:hideMark/>
          </w:tcPr>
          <w:p w14:paraId="33DF99DD" w14:textId="3605B33A" w:rsidR="008B7012" w:rsidRPr="00CB56EC" w:rsidRDefault="008B7012" w:rsidP="008B7012">
            <w:pPr>
              <w:jc w:val="right"/>
              <w:rPr>
                <w:b/>
              </w:rPr>
            </w:pPr>
            <w:r>
              <w:rPr>
                <w:b/>
                <w:bCs/>
                <w:color w:val="000000"/>
                <w:sz w:val="14"/>
                <w:szCs w:val="14"/>
              </w:rPr>
              <w:t>1,531,546</w:t>
            </w:r>
          </w:p>
        </w:tc>
        <w:tc>
          <w:tcPr>
            <w:tcW w:w="1371" w:type="dxa"/>
            <w:noWrap/>
            <w:vAlign w:val="bottom"/>
            <w:hideMark/>
          </w:tcPr>
          <w:p w14:paraId="241E8AF4" w14:textId="1444B213" w:rsidR="008B7012" w:rsidRPr="00CB56EC" w:rsidRDefault="008B7012" w:rsidP="008B7012">
            <w:pPr>
              <w:jc w:val="right"/>
              <w:rPr>
                <w:b/>
              </w:rPr>
            </w:pPr>
            <w:r w:rsidRPr="00CB56EC">
              <w:rPr>
                <w:b/>
                <w:bCs/>
                <w:color w:val="000000"/>
                <w:sz w:val="14"/>
                <w:szCs w:val="14"/>
              </w:rPr>
              <w:t>51,751</w:t>
            </w:r>
          </w:p>
        </w:tc>
      </w:tr>
      <w:tr w:rsidR="008B7012" w:rsidRPr="00CB56EC" w14:paraId="6D380A42" w14:textId="77777777" w:rsidTr="00157320">
        <w:trPr>
          <w:trHeight w:hRule="exact" w:val="170"/>
        </w:trPr>
        <w:tc>
          <w:tcPr>
            <w:tcW w:w="548" w:type="dxa"/>
            <w:noWrap/>
            <w:vAlign w:val="bottom"/>
          </w:tcPr>
          <w:p w14:paraId="2CE7FC2C" w14:textId="77777777" w:rsidR="008B7012" w:rsidRPr="00CB56EC" w:rsidRDefault="008B7012" w:rsidP="008B7012">
            <w:pPr>
              <w:rPr>
                <w:b/>
                <w:color w:val="000000"/>
                <w:sz w:val="14"/>
                <w:szCs w:val="14"/>
                <w:lang w:eastAsia="tr-TR"/>
              </w:rPr>
            </w:pPr>
          </w:p>
        </w:tc>
        <w:tc>
          <w:tcPr>
            <w:tcW w:w="5398" w:type="dxa"/>
            <w:noWrap/>
            <w:vAlign w:val="bottom"/>
          </w:tcPr>
          <w:p w14:paraId="5AC1E758" w14:textId="77777777" w:rsidR="008B7012" w:rsidRPr="00CB56EC" w:rsidRDefault="008B7012" w:rsidP="008B7012">
            <w:pPr>
              <w:rPr>
                <w:b/>
                <w:color w:val="000000"/>
                <w:sz w:val="13"/>
                <w:szCs w:val="13"/>
                <w:lang w:eastAsia="tr-TR"/>
              </w:rPr>
            </w:pPr>
          </w:p>
        </w:tc>
        <w:tc>
          <w:tcPr>
            <w:tcW w:w="695" w:type="dxa"/>
            <w:noWrap/>
            <w:vAlign w:val="bottom"/>
          </w:tcPr>
          <w:p w14:paraId="5BD5001F" w14:textId="77777777" w:rsidR="008B7012" w:rsidRPr="00CB56EC" w:rsidRDefault="008B7012" w:rsidP="008B7012">
            <w:pPr>
              <w:jc w:val="center"/>
              <w:rPr>
                <w:b/>
                <w:bCs/>
                <w:color w:val="000000"/>
                <w:sz w:val="14"/>
                <w:szCs w:val="14"/>
                <w:lang w:eastAsia="tr-TR"/>
              </w:rPr>
            </w:pPr>
          </w:p>
        </w:tc>
        <w:tc>
          <w:tcPr>
            <w:tcW w:w="1371" w:type="dxa"/>
            <w:vAlign w:val="bottom"/>
          </w:tcPr>
          <w:p w14:paraId="15728759" w14:textId="77777777" w:rsidR="008B7012" w:rsidRPr="00CB56EC" w:rsidRDefault="008B7012" w:rsidP="008B7012">
            <w:pPr>
              <w:jc w:val="right"/>
              <w:rPr>
                <w:b/>
              </w:rPr>
            </w:pPr>
          </w:p>
        </w:tc>
        <w:tc>
          <w:tcPr>
            <w:tcW w:w="1371" w:type="dxa"/>
            <w:noWrap/>
            <w:vAlign w:val="bottom"/>
          </w:tcPr>
          <w:p w14:paraId="65BF0BE4" w14:textId="77777777" w:rsidR="008B7012" w:rsidRPr="00CB56EC" w:rsidRDefault="008B7012" w:rsidP="008B7012">
            <w:pPr>
              <w:jc w:val="right"/>
              <w:rPr>
                <w:b/>
              </w:rPr>
            </w:pPr>
          </w:p>
        </w:tc>
      </w:tr>
      <w:tr w:rsidR="008B7012" w:rsidRPr="00CB56EC" w14:paraId="3E0DE40F" w14:textId="77777777" w:rsidTr="00157320">
        <w:trPr>
          <w:trHeight w:val="112"/>
        </w:trPr>
        <w:tc>
          <w:tcPr>
            <w:tcW w:w="548" w:type="dxa"/>
            <w:noWrap/>
            <w:vAlign w:val="bottom"/>
            <w:hideMark/>
          </w:tcPr>
          <w:p w14:paraId="19EE7D6A" w14:textId="77777777" w:rsidR="008B7012" w:rsidRPr="00CB56EC" w:rsidRDefault="008B7012" w:rsidP="008B7012">
            <w:pPr>
              <w:rPr>
                <w:b/>
                <w:bCs/>
                <w:color w:val="000000"/>
                <w:sz w:val="14"/>
                <w:szCs w:val="14"/>
                <w:lang w:eastAsia="tr-TR"/>
              </w:rPr>
            </w:pPr>
            <w:r w:rsidRPr="00CB56EC">
              <w:rPr>
                <w:b/>
                <w:bCs/>
                <w:color w:val="000000"/>
                <w:sz w:val="14"/>
                <w:szCs w:val="14"/>
                <w:lang w:eastAsia="tr-TR"/>
              </w:rPr>
              <w:t>VII.</w:t>
            </w:r>
          </w:p>
        </w:tc>
        <w:tc>
          <w:tcPr>
            <w:tcW w:w="5398" w:type="dxa"/>
            <w:noWrap/>
            <w:vAlign w:val="bottom"/>
            <w:hideMark/>
          </w:tcPr>
          <w:p w14:paraId="6D4E13A9" w14:textId="77777777" w:rsidR="008B7012" w:rsidRPr="00CB56EC" w:rsidRDefault="008B7012" w:rsidP="008B7012">
            <w:pPr>
              <w:rPr>
                <w:b/>
                <w:bCs/>
                <w:color w:val="000000"/>
                <w:sz w:val="13"/>
                <w:szCs w:val="13"/>
                <w:lang w:eastAsia="tr-TR"/>
              </w:rPr>
            </w:pPr>
            <w:r w:rsidRPr="00CB56EC">
              <w:rPr>
                <w:b/>
                <w:bCs/>
                <w:color w:val="000000"/>
                <w:sz w:val="13"/>
                <w:szCs w:val="13"/>
                <w:lang w:eastAsia="tr-TR"/>
              </w:rPr>
              <w:t>Dönem Sonundaki Nakit ve Nakde Eşdeğer Varlıklar</w:t>
            </w:r>
          </w:p>
        </w:tc>
        <w:tc>
          <w:tcPr>
            <w:tcW w:w="695" w:type="dxa"/>
            <w:noWrap/>
            <w:vAlign w:val="bottom"/>
            <w:hideMark/>
          </w:tcPr>
          <w:p w14:paraId="67553786" w14:textId="30C0E78C" w:rsidR="008B7012" w:rsidRPr="00CB56EC" w:rsidRDefault="008B7012" w:rsidP="008B7012">
            <w:pPr>
              <w:jc w:val="center"/>
              <w:rPr>
                <w:b/>
                <w:bCs/>
                <w:color w:val="000000"/>
                <w:sz w:val="14"/>
                <w:szCs w:val="14"/>
                <w:lang w:eastAsia="tr-TR"/>
              </w:rPr>
            </w:pPr>
            <w:r w:rsidRPr="00CB56EC">
              <w:rPr>
                <w:b/>
                <w:bCs/>
                <w:color w:val="000000"/>
                <w:sz w:val="14"/>
                <w:szCs w:val="14"/>
                <w:lang w:eastAsia="tr-TR"/>
              </w:rPr>
              <w:t>(6.1.)</w:t>
            </w:r>
          </w:p>
        </w:tc>
        <w:tc>
          <w:tcPr>
            <w:tcW w:w="1371" w:type="dxa"/>
            <w:vAlign w:val="bottom"/>
            <w:hideMark/>
          </w:tcPr>
          <w:p w14:paraId="4B3FF6B5" w14:textId="2FA97DA5" w:rsidR="008B7012" w:rsidRPr="00CB56EC" w:rsidRDefault="008B7012" w:rsidP="008B7012">
            <w:pPr>
              <w:jc w:val="right"/>
              <w:rPr>
                <w:b/>
              </w:rPr>
            </w:pPr>
            <w:r>
              <w:rPr>
                <w:b/>
                <w:bCs/>
                <w:color w:val="000000"/>
                <w:sz w:val="14"/>
                <w:szCs w:val="14"/>
              </w:rPr>
              <w:t>2,522,717</w:t>
            </w:r>
          </w:p>
        </w:tc>
        <w:tc>
          <w:tcPr>
            <w:tcW w:w="1371" w:type="dxa"/>
            <w:noWrap/>
            <w:vAlign w:val="bottom"/>
            <w:hideMark/>
          </w:tcPr>
          <w:p w14:paraId="6FE84E39" w14:textId="2EBD6F15" w:rsidR="008B7012" w:rsidRPr="00CB56EC" w:rsidRDefault="008B7012" w:rsidP="008B7012">
            <w:pPr>
              <w:jc w:val="right"/>
              <w:rPr>
                <w:b/>
              </w:rPr>
            </w:pPr>
            <w:r>
              <w:rPr>
                <w:b/>
                <w:bCs/>
                <w:color w:val="000000"/>
                <w:sz w:val="14"/>
                <w:szCs w:val="14"/>
              </w:rPr>
              <w:t>1,531,546</w:t>
            </w:r>
          </w:p>
        </w:tc>
      </w:tr>
    </w:tbl>
    <w:p w14:paraId="35F2D6F6" w14:textId="77777777" w:rsidR="00AF46F6" w:rsidRPr="00CB56EC" w:rsidRDefault="00AF46F6" w:rsidP="00AF46F6">
      <w:pPr>
        <w:rPr>
          <w:sz w:val="13"/>
          <w:szCs w:val="13"/>
        </w:rPr>
      </w:pPr>
    </w:p>
    <w:p w14:paraId="402D6818" w14:textId="77777777" w:rsidR="00AF46F6" w:rsidRPr="00CB56EC" w:rsidRDefault="00AF46F6" w:rsidP="00AF46F6">
      <w:pPr>
        <w:rPr>
          <w:sz w:val="13"/>
          <w:szCs w:val="13"/>
        </w:rPr>
      </w:pPr>
    </w:p>
    <w:p w14:paraId="28FF3A8F" w14:textId="77777777" w:rsidR="00AF46F6" w:rsidRPr="00CB56EC" w:rsidRDefault="00AF46F6" w:rsidP="00AF46F6">
      <w:pPr>
        <w:rPr>
          <w:sz w:val="13"/>
          <w:szCs w:val="13"/>
        </w:rPr>
      </w:pPr>
    </w:p>
    <w:p w14:paraId="6276519F" w14:textId="76FED9C2" w:rsidR="00AF46F6" w:rsidRDefault="00AF46F6" w:rsidP="00AF46F6">
      <w:pPr>
        <w:rPr>
          <w:sz w:val="13"/>
          <w:szCs w:val="13"/>
        </w:rPr>
      </w:pPr>
    </w:p>
    <w:p w14:paraId="29F4CC1B" w14:textId="2F46FF8D" w:rsidR="00182097" w:rsidRDefault="00182097" w:rsidP="00AF46F6">
      <w:pPr>
        <w:rPr>
          <w:sz w:val="13"/>
          <w:szCs w:val="13"/>
        </w:rPr>
      </w:pPr>
    </w:p>
    <w:p w14:paraId="03532E2B" w14:textId="291EE2E4" w:rsidR="00182097" w:rsidRDefault="00182097" w:rsidP="00AF46F6">
      <w:pPr>
        <w:rPr>
          <w:sz w:val="13"/>
          <w:szCs w:val="13"/>
        </w:rPr>
      </w:pPr>
    </w:p>
    <w:p w14:paraId="20F3124F" w14:textId="28122423" w:rsidR="00182097" w:rsidRDefault="00182097" w:rsidP="00AF46F6">
      <w:pPr>
        <w:rPr>
          <w:sz w:val="13"/>
          <w:szCs w:val="13"/>
        </w:rPr>
      </w:pPr>
    </w:p>
    <w:p w14:paraId="5B011879" w14:textId="5414B7EB" w:rsidR="00182097" w:rsidRDefault="00182097" w:rsidP="00AF46F6">
      <w:pPr>
        <w:rPr>
          <w:sz w:val="13"/>
          <w:szCs w:val="13"/>
        </w:rPr>
      </w:pPr>
    </w:p>
    <w:p w14:paraId="1D9559BD" w14:textId="77777777" w:rsidR="00182097" w:rsidRPr="00CB56EC" w:rsidRDefault="00182097" w:rsidP="00AF46F6">
      <w:pPr>
        <w:rPr>
          <w:sz w:val="13"/>
          <w:szCs w:val="13"/>
        </w:rPr>
      </w:pPr>
    </w:p>
    <w:p w14:paraId="70261A26" w14:textId="77777777" w:rsidR="00AF46F6" w:rsidRDefault="00AF46F6" w:rsidP="00AF46F6">
      <w:pPr>
        <w:rPr>
          <w:sz w:val="13"/>
          <w:szCs w:val="13"/>
        </w:rPr>
      </w:pPr>
    </w:p>
    <w:p w14:paraId="14DF0DCC" w14:textId="77777777" w:rsidR="00182097" w:rsidRDefault="00182097" w:rsidP="00182097">
      <w:pPr>
        <w:jc w:val="center"/>
        <w:rPr>
          <w:bCs/>
          <w:i/>
          <w:iCs/>
          <w:sz w:val="14"/>
          <w:szCs w:val="14"/>
        </w:rPr>
        <w:sectPr w:rsidR="00182097" w:rsidSect="00223100">
          <w:headerReference w:type="default" r:id="rId36"/>
          <w:footerReference w:type="default" r:id="rId37"/>
          <w:pgSz w:w="11906" w:h="16838"/>
          <w:pgMar w:top="737" w:right="992" w:bottom="992" w:left="1440" w:header="709" w:footer="709" w:gutter="0"/>
          <w:cols w:space="708"/>
          <w:docGrid w:linePitch="360"/>
        </w:sectPr>
      </w:pPr>
      <w:r w:rsidRPr="00CB56EC">
        <w:rPr>
          <w:bCs/>
          <w:i/>
          <w:iCs/>
          <w:sz w:val="14"/>
          <w:szCs w:val="14"/>
        </w:rPr>
        <w:t>İlişikteki notlar bu finansal tabloların tamamlayıcı parçalarıdır.</w:t>
      </w:r>
    </w:p>
    <w:p w14:paraId="75B6F0B9" w14:textId="4A11E4AD" w:rsidR="00182097" w:rsidRPr="00D5711A" w:rsidRDefault="00182097" w:rsidP="00182097">
      <w:pPr>
        <w:pStyle w:val="1tipi"/>
        <w:pageBreakBefore/>
        <w:tabs>
          <w:tab w:val="clear" w:pos="1134"/>
        </w:tabs>
        <w:autoSpaceDE w:val="0"/>
        <w:autoSpaceDN w:val="0"/>
        <w:adjustRightInd w:val="0"/>
        <w:ind w:hanging="567"/>
        <w:rPr>
          <w:rFonts w:ascii="Times New Roman" w:hAnsi="Times New Roman"/>
          <w:b/>
          <w:sz w:val="22"/>
          <w:highlight w:val="yellow"/>
        </w:rPr>
      </w:pPr>
      <w:bookmarkStart w:id="12" w:name="_Hlk216958450"/>
      <w:r w:rsidRPr="00D5711A">
        <w:rPr>
          <w:rFonts w:ascii="Times New Roman" w:hAnsi="Times New Roman"/>
          <w:b/>
          <w:snapToGrid/>
          <w:sz w:val="22"/>
          <w:lang w:eastAsia="en-US"/>
        </w:rPr>
        <w:lastRenderedPageBreak/>
        <w:t>7.</w:t>
      </w:r>
      <w:r w:rsidRPr="00D5711A">
        <w:rPr>
          <w:rFonts w:ascii="Times New Roman" w:hAnsi="Times New Roman"/>
          <w:b/>
          <w:snapToGrid/>
          <w:sz w:val="22"/>
          <w:lang w:eastAsia="en-US"/>
        </w:rPr>
        <w:tab/>
      </w:r>
      <w:r w:rsidRPr="00D5711A">
        <w:rPr>
          <w:rFonts w:ascii="Times New Roman" w:hAnsi="Times New Roman"/>
          <w:b/>
          <w:sz w:val="22"/>
        </w:rPr>
        <w:t>K</w:t>
      </w:r>
      <w:r w:rsidR="00D3703B">
        <w:rPr>
          <w:rFonts w:ascii="Times New Roman" w:hAnsi="Times New Roman"/>
          <w:b/>
          <w:sz w:val="22"/>
        </w:rPr>
        <w:t>Â</w:t>
      </w:r>
      <w:r w:rsidRPr="00D5711A">
        <w:rPr>
          <w:rFonts w:ascii="Times New Roman" w:hAnsi="Times New Roman"/>
          <w:b/>
          <w:sz w:val="22"/>
        </w:rPr>
        <w:t xml:space="preserve">R DAĞITIM TABLOSU </w:t>
      </w:r>
    </w:p>
    <w:p w14:paraId="07436567" w14:textId="77777777" w:rsidR="00182097" w:rsidRPr="00D5711A" w:rsidRDefault="00182097" w:rsidP="00182097">
      <w:pPr>
        <w:autoSpaceDE w:val="0"/>
        <w:autoSpaceDN w:val="0"/>
        <w:adjustRightInd w:val="0"/>
        <w:ind w:left="284" w:right="-449" w:hanging="284"/>
        <w:rPr>
          <w:highlight w:val="yellow"/>
          <w:lang w:eastAsia="en-G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717"/>
        <w:gridCol w:w="4945"/>
        <w:gridCol w:w="1818"/>
        <w:gridCol w:w="1819"/>
      </w:tblGrid>
      <w:tr w:rsidR="008B7012" w:rsidRPr="00D5711A" w14:paraId="0CAAC9A9" w14:textId="77777777" w:rsidTr="008A48B9">
        <w:trPr>
          <w:trHeight w:val="338"/>
        </w:trPr>
        <w:tc>
          <w:tcPr>
            <w:tcW w:w="717" w:type="dxa"/>
            <w:noWrap/>
            <w:vAlign w:val="bottom"/>
            <w:hideMark/>
          </w:tcPr>
          <w:p w14:paraId="3F95E2E1" w14:textId="77777777" w:rsidR="008B7012" w:rsidRPr="00D5711A" w:rsidRDefault="008B7012" w:rsidP="008B7012">
            <w:pPr>
              <w:rPr>
                <w:sz w:val="14"/>
                <w:szCs w:val="14"/>
                <w:lang w:eastAsia="tr-TR"/>
              </w:rPr>
            </w:pPr>
            <w:r w:rsidRPr="00D5711A">
              <w:rPr>
                <w:color w:val="000000"/>
                <w:sz w:val="14"/>
                <w:szCs w:val="14"/>
                <w:lang w:eastAsia="tr-TR"/>
              </w:rPr>
              <w:t> </w:t>
            </w:r>
          </w:p>
        </w:tc>
        <w:tc>
          <w:tcPr>
            <w:tcW w:w="4945" w:type="dxa"/>
            <w:vAlign w:val="center"/>
            <w:hideMark/>
          </w:tcPr>
          <w:p w14:paraId="742DAFFF" w14:textId="77777777" w:rsidR="008B7012" w:rsidRPr="00D5711A" w:rsidRDefault="008B7012" w:rsidP="008B7012">
            <w:pPr>
              <w:rPr>
                <w:color w:val="000000"/>
                <w:sz w:val="14"/>
                <w:szCs w:val="14"/>
                <w:lang w:eastAsia="tr-TR"/>
              </w:rPr>
            </w:pPr>
            <w:r w:rsidRPr="00D5711A">
              <w:rPr>
                <w:color w:val="000000"/>
                <w:sz w:val="14"/>
                <w:szCs w:val="14"/>
                <w:lang w:eastAsia="tr-TR"/>
              </w:rPr>
              <w:t> </w:t>
            </w:r>
          </w:p>
        </w:tc>
        <w:tc>
          <w:tcPr>
            <w:tcW w:w="1818" w:type="dxa"/>
            <w:vAlign w:val="center"/>
            <w:hideMark/>
          </w:tcPr>
          <w:p w14:paraId="45D66C56" w14:textId="77777777" w:rsidR="008B7012" w:rsidRPr="00D5711A" w:rsidRDefault="008B7012" w:rsidP="008B7012">
            <w:pPr>
              <w:jc w:val="right"/>
              <w:rPr>
                <w:b/>
                <w:bCs/>
                <w:color w:val="000000"/>
                <w:sz w:val="14"/>
                <w:szCs w:val="14"/>
                <w:lang w:eastAsia="tr-TR"/>
              </w:rPr>
            </w:pPr>
            <w:r w:rsidRPr="00D5711A">
              <w:rPr>
                <w:b/>
                <w:bCs/>
                <w:color w:val="000000"/>
                <w:sz w:val="14"/>
                <w:szCs w:val="14"/>
                <w:lang w:eastAsia="tr-TR"/>
              </w:rPr>
              <w:t>Cari Dönem</w:t>
            </w:r>
          </w:p>
          <w:p w14:paraId="4E06F449" w14:textId="77777777" w:rsidR="008B7012" w:rsidRDefault="008B7012" w:rsidP="008B7012">
            <w:pPr>
              <w:jc w:val="right"/>
              <w:rPr>
                <w:b/>
                <w:bCs/>
                <w:color w:val="000000"/>
                <w:sz w:val="14"/>
                <w:szCs w:val="14"/>
                <w:lang w:eastAsia="tr-TR"/>
              </w:rPr>
            </w:pPr>
            <w:r>
              <w:rPr>
                <w:b/>
                <w:bCs/>
                <w:color w:val="000000"/>
                <w:sz w:val="14"/>
                <w:szCs w:val="14"/>
                <w:lang w:eastAsia="tr-TR"/>
              </w:rPr>
              <w:t>1 Ocak -</w:t>
            </w:r>
            <w:r w:rsidRPr="00D5711A">
              <w:rPr>
                <w:b/>
                <w:bCs/>
                <w:color w:val="000000"/>
                <w:sz w:val="14"/>
                <w:szCs w:val="14"/>
                <w:lang w:eastAsia="tr-TR"/>
              </w:rPr>
              <w:t xml:space="preserve"> </w:t>
            </w:r>
          </w:p>
          <w:p w14:paraId="66B29153" w14:textId="2FBB1D59" w:rsidR="008B7012" w:rsidRPr="00D5711A" w:rsidRDefault="008B7012" w:rsidP="008B7012">
            <w:pPr>
              <w:jc w:val="right"/>
              <w:rPr>
                <w:b/>
                <w:bCs/>
                <w:color w:val="000000"/>
                <w:sz w:val="14"/>
                <w:szCs w:val="14"/>
                <w:lang w:eastAsia="tr-TR"/>
              </w:rPr>
            </w:pPr>
            <w:r w:rsidRPr="00D5711A">
              <w:rPr>
                <w:b/>
                <w:bCs/>
                <w:color w:val="000000"/>
                <w:sz w:val="14"/>
                <w:szCs w:val="14"/>
                <w:lang w:eastAsia="tr-TR"/>
              </w:rPr>
              <w:t>3</w:t>
            </w:r>
            <w:r>
              <w:rPr>
                <w:b/>
                <w:bCs/>
                <w:color w:val="000000"/>
                <w:sz w:val="14"/>
                <w:szCs w:val="14"/>
                <w:lang w:eastAsia="tr-TR"/>
              </w:rPr>
              <w:t xml:space="preserve">1 Aralık </w:t>
            </w:r>
            <w:r w:rsidRPr="00D5711A">
              <w:rPr>
                <w:b/>
                <w:bCs/>
                <w:color w:val="000000"/>
                <w:sz w:val="14"/>
                <w:szCs w:val="14"/>
                <w:lang w:eastAsia="tr-TR"/>
              </w:rPr>
              <w:t>202</w:t>
            </w:r>
            <w:r>
              <w:rPr>
                <w:b/>
                <w:bCs/>
                <w:color w:val="000000"/>
                <w:sz w:val="14"/>
                <w:szCs w:val="14"/>
                <w:lang w:eastAsia="tr-TR"/>
              </w:rPr>
              <w:t xml:space="preserve">5 </w:t>
            </w:r>
            <w:r w:rsidRPr="00646389">
              <w:rPr>
                <w:b/>
                <w:bCs/>
                <w:color w:val="000000"/>
                <w:sz w:val="14"/>
                <w:szCs w:val="14"/>
                <w:vertAlign w:val="superscript"/>
                <w:lang w:eastAsia="tr-TR"/>
              </w:rPr>
              <w:t>1</w:t>
            </w:r>
          </w:p>
        </w:tc>
        <w:tc>
          <w:tcPr>
            <w:tcW w:w="1819" w:type="dxa"/>
            <w:vAlign w:val="center"/>
            <w:hideMark/>
          </w:tcPr>
          <w:p w14:paraId="0DF25B07" w14:textId="77777777" w:rsidR="008B7012" w:rsidRPr="00D5711A" w:rsidRDefault="008B7012" w:rsidP="008B7012">
            <w:pPr>
              <w:jc w:val="right"/>
              <w:rPr>
                <w:b/>
                <w:bCs/>
                <w:color w:val="000000"/>
                <w:sz w:val="14"/>
                <w:szCs w:val="14"/>
                <w:lang w:eastAsia="tr-TR"/>
              </w:rPr>
            </w:pPr>
            <w:r>
              <w:rPr>
                <w:b/>
                <w:bCs/>
                <w:color w:val="000000"/>
                <w:sz w:val="14"/>
                <w:szCs w:val="14"/>
                <w:lang w:eastAsia="tr-TR"/>
              </w:rPr>
              <w:t>Önceki</w:t>
            </w:r>
            <w:r w:rsidRPr="00D5711A">
              <w:rPr>
                <w:b/>
                <w:bCs/>
                <w:color w:val="000000"/>
                <w:sz w:val="14"/>
                <w:szCs w:val="14"/>
                <w:lang w:eastAsia="tr-TR"/>
              </w:rPr>
              <w:t xml:space="preserve"> Dönem</w:t>
            </w:r>
          </w:p>
          <w:p w14:paraId="259AE619" w14:textId="77777777" w:rsidR="008B7012" w:rsidRDefault="008B7012" w:rsidP="008B7012">
            <w:pPr>
              <w:jc w:val="right"/>
              <w:rPr>
                <w:b/>
                <w:bCs/>
                <w:color w:val="000000"/>
                <w:sz w:val="14"/>
                <w:szCs w:val="14"/>
                <w:lang w:eastAsia="tr-TR"/>
              </w:rPr>
            </w:pPr>
            <w:r>
              <w:rPr>
                <w:b/>
                <w:bCs/>
                <w:color w:val="000000"/>
                <w:sz w:val="14"/>
                <w:szCs w:val="14"/>
                <w:lang w:eastAsia="tr-TR"/>
              </w:rPr>
              <w:t>1 Ocak -</w:t>
            </w:r>
            <w:r w:rsidRPr="00D5711A">
              <w:rPr>
                <w:b/>
                <w:bCs/>
                <w:color w:val="000000"/>
                <w:sz w:val="14"/>
                <w:szCs w:val="14"/>
                <w:lang w:eastAsia="tr-TR"/>
              </w:rPr>
              <w:t xml:space="preserve"> </w:t>
            </w:r>
          </w:p>
          <w:p w14:paraId="17FE2A55" w14:textId="62FD7481" w:rsidR="008B7012" w:rsidRPr="00D5711A" w:rsidRDefault="008B7012" w:rsidP="008B7012">
            <w:pPr>
              <w:ind w:firstLineChars="169" w:firstLine="238"/>
              <w:jc w:val="right"/>
              <w:rPr>
                <w:b/>
                <w:bCs/>
                <w:color w:val="000000"/>
                <w:sz w:val="14"/>
                <w:szCs w:val="14"/>
                <w:lang w:eastAsia="tr-TR"/>
              </w:rPr>
            </w:pPr>
            <w:r w:rsidRPr="00D5711A">
              <w:rPr>
                <w:b/>
                <w:bCs/>
                <w:color w:val="000000"/>
                <w:sz w:val="14"/>
                <w:szCs w:val="14"/>
                <w:lang w:eastAsia="tr-TR"/>
              </w:rPr>
              <w:t>3</w:t>
            </w:r>
            <w:r>
              <w:rPr>
                <w:b/>
                <w:bCs/>
                <w:color w:val="000000"/>
                <w:sz w:val="14"/>
                <w:szCs w:val="14"/>
                <w:lang w:eastAsia="tr-TR"/>
              </w:rPr>
              <w:t xml:space="preserve">1 Aralık </w:t>
            </w:r>
            <w:r w:rsidRPr="00D5711A">
              <w:rPr>
                <w:b/>
                <w:bCs/>
                <w:color w:val="000000"/>
                <w:sz w:val="14"/>
                <w:szCs w:val="14"/>
                <w:lang w:eastAsia="tr-TR"/>
              </w:rPr>
              <w:t>202</w:t>
            </w:r>
            <w:r>
              <w:rPr>
                <w:b/>
                <w:bCs/>
                <w:color w:val="000000"/>
                <w:sz w:val="14"/>
                <w:szCs w:val="14"/>
                <w:lang w:eastAsia="tr-TR"/>
              </w:rPr>
              <w:t>4</w:t>
            </w:r>
          </w:p>
        </w:tc>
      </w:tr>
      <w:tr w:rsidR="008B7012" w:rsidRPr="00D5711A" w14:paraId="3B732F28" w14:textId="77777777" w:rsidTr="008A48B9">
        <w:trPr>
          <w:trHeight w:val="72"/>
        </w:trPr>
        <w:tc>
          <w:tcPr>
            <w:tcW w:w="717" w:type="dxa"/>
            <w:noWrap/>
            <w:vAlign w:val="bottom"/>
            <w:hideMark/>
          </w:tcPr>
          <w:p w14:paraId="0F071683" w14:textId="77777777" w:rsidR="008B7012" w:rsidRPr="00D5711A" w:rsidRDefault="008B7012" w:rsidP="008B7012">
            <w:pPr>
              <w:ind w:firstLineChars="200" w:firstLine="281"/>
              <w:jc w:val="right"/>
              <w:rPr>
                <w:b/>
                <w:bCs/>
                <w:color w:val="000000"/>
                <w:sz w:val="14"/>
                <w:szCs w:val="14"/>
                <w:highlight w:val="yellow"/>
                <w:lang w:eastAsia="tr-TR"/>
              </w:rPr>
            </w:pPr>
          </w:p>
        </w:tc>
        <w:tc>
          <w:tcPr>
            <w:tcW w:w="4945" w:type="dxa"/>
            <w:vAlign w:val="center"/>
            <w:hideMark/>
          </w:tcPr>
          <w:p w14:paraId="1DF76952" w14:textId="77777777" w:rsidR="008B7012" w:rsidRPr="00D5711A" w:rsidRDefault="008B7012" w:rsidP="008B7012">
            <w:pPr>
              <w:rPr>
                <w:sz w:val="14"/>
                <w:szCs w:val="14"/>
                <w:highlight w:val="yellow"/>
                <w:lang w:eastAsia="tr-TR"/>
              </w:rPr>
            </w:pPr>
          </w:p>
        </w:tc>
        <w:tc>
          <w:tcPr>
            <w:tcW w:w="1818" w:type="dxa"/>
            <w:vAlign w:val="center"/>
            <w:hideMark/>
          </w:tcPr>
          <w:p w14:paraId="37903E70" w14:textId="77777777" w:rsidR="008B7012" w:rsidRPr="00D5711A" w:rsidRDefault="008B7012" w:rsidP="008B7012">
            <w:pPr>
              <w:rPr>
                <w:sz w:val="14"/>
                <w:szCs w:val="14"/>
                <w:highlight w:val="yellow"/>
                <w:lang w:eastAsia="tr-TR"/>
              </w:rPr>
            </w:pPr>
          </w:p>
        </w:tc>
        <w:tc>
          <w:tcPr>
            <w:tcW w:w="1819" w:type="dxa"/>
            <w:vAlign w:val="center"/>
            <w:hideMark/>
          </w:tcPr>
          <w:p w14:paraId="33B82BC0" w14:textId="77777777" w:rsidR="008B7012" w:rsidRPr="00D5711A" w:rsidRDefault="008B7012" w:rsidP="008B7012">
            <w:pPr>
              <w:jc w:val="right"/>
              <w:rPr>
                <w:sz w:val="14"/>
                <w:szCs w:val="14"/>
                <w:highlight w:val="yellow"/>
                <w:lang w:eastAsia="tr-TR"/>
              </w:rPr>
            </w:pPr>
          </w:p>
        </w:tc>
      </w:tr>
      <w:tr w:rsidR="008B7012" w:rsidRPr="00D5711A" w14:paraId="285BFF93" w14:textId="77777777" w:rsidTr="008A48B9">
        <w:trPr>
          <w:trHeight w:val="72"/>
        </w:trPr>
        <w:tc>
          <w:tcPr>
            <w:tcW w:w="717" w:type="dxa"/>
            <w:noWrap/>
            <w:vAlign w:val="bottom"/>
            <w:hideMark/>
          </w:tcPr>
          <w:p w14:paraId="4CE4D32B"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I. </w:t>
            </w:r>
          </w:p>
        </w:tc>
        <w:tc>
          <w:tcPr>
            <w:tcW w:w="4945" w:type="dxa"/>
            <w:noWrap/>
            <w:vAlign w:val="bottom"/>
            <w:hideMark/>
          </w:tcPr>
          <w:p w14:paraId="0185F6F6" w14:textId="77777777" w:rsidR="008B7012" w:rsidRPr="00D5711A" w:rsidRDefault="008B7012" w:rsidP="008B7012">
            <w:pPr>
              <w:rPr>
                <w:b/>
                <w:bCs/>
                <w:color w:val="000000"/>
                <w:sz w:val="14"/>
                <w:szCs w:val="14"/>
                <w:lang w:eastAsia="tr-TR"/>
              </w:rPr>
            </w:pPr>
            <w:r w:rsidRPr="00D5711A">
              <w:rPr>
                <w:b/>
                <w:bCs/>
                <w:color w:val="000000"/>
                <w:sz w:val="14"/>
                <w:szCs w:val="14"/>
                <w:lang w:eastAsia="tr-TR"/>
              </w:rPr>
              <w:t>DÖNEM KÂRININ DAĞITIMI</w:t>
            </w:r>
          </w:p>
        </w:tc>
        <w:tc>
          <w:tcPr>
            <w:tcW w:w="1818" w:type="dxa"/>
            <w:vAlign w:val="center"/>
            <w:hideMark/>
          </w:tcPr>
          <w:p w14:paraId="0B5FE2C8" w14:textId="77777777" w:rsidR="008B7012" w:rsidRPr="00D5711A" w:rsidRDefault="008B7012" w:rsidP="008B7012">
            <w:pPr>
              <w:rPr>
                <w:b/>
                <w:bCs/>
                <w:color w:val="000000"/>
                <w:sz w:val="14"/>
                <w:szCs w:val="14"/>
                <w:highlight w:val="yellow"/>
                <w:lang w:eastAsia="tr-TR"/>
              </w:rPr>
            </w:pPr>
          </w:p>
        </w:tc>
        <w:tc>
          <w:tcPr>
            <w:tcW w:w="1819" w:type="dxa"/>
            <w:vAlign w:val="center"/>
            <w:hideMark/>
          </w:tcPr>
          <w:p w14:paraId="788BDAF6" w14:textId="77777777" w:rsidR="008B7012" w:rsidRPr="00D5711A" w:rsidRDefault="008B7012" w:rsidP="008B7012">
            <w:pPr>
              <w:rPr>
                <w:sz w:val="14"/>
                <w:szCs w:val="14"/>
                <w:highlight w:val="yellow"/>
                <w:lang w:eastAsia="tr-TR"/>
              </w:rPr>
            </w:pPr>
          </w:p>
        </w:tc>
      </w:tr>
      <w:tr w:rsidR="008B7012" w:rsidRPr="00D5711A" w14:paraId="7BD8EA0D" w14:textId="77777777" w:rsidTr="008A48B9">
        <w:trPr>
          <w:trHeight w:val="72"/>
        </w:trPr>
        <w:tc>
          <w:tcPr>
            <w:tcW w:w="717" w:type="dxa"/>
            <w:noWrap/>
            <w:vAlign w:val="bottom"/>
            <w:hideMark/>
          </w:tcPr>
          <w:p w14:paraId="6C68715B" w14:textId="77777777" w:rsidR="008B7012" w:rsidRPr="00D5711A" w:rsidRDefault="008B7012" w:rsidP="008B7012">
            <w:pPr>
              <w:rPr>
                <w:sz w:val="14"/>
                <w:szCs w:val="14"/>
                <w:lang w:eastAsia="tr-TR"/>
              </w:rPr>
            </w:pPr>
            <w:r w:rsidRPr="00D5711A">
              <w:rPr>
                <w:sz w:val="14"/>
                <w:szCs w:val="14"/>
                <w:lang w:eastAsia="tr-TR"/>
              </w:rPr>
              <w:t> </w:t>
            </w:r>
          </w:p>
        </w:tc>
        <w:tc>
          <w:tcPr>
            <w:tcW w:w="4945" w:type="dxa"/>
            <w:noWrap/>
            <w:vAlign w:val="bottom"/>
            <w:hideMark/>
          </w:tcPr>
          <w:p w14:paraId="7DD1B0C8" w14:textId="77777777" w:rsidR="008B7012" w:rsidRPr="00D5711A" w:rsidRDefault="008B7012" w:rsidP="008B7012">
            <w:pPr>
              <w:rPr>
                <w:sz w:val="14"/>
                <w:szCs w:val="14"/>
                <w:lang w:eastAsia="tr-TR"/>
              </w:rPr>
            </w:pPr>
          </w:p>
        </w:tc>
        <w:tc>
          <w:tcPr>
            <w:tcW w:w="1818" w:type="dxa"/>
            <w:vAlign w:val="center"/>
            <w:hideMark/>
          </w:tcPr>
          <w:p w14:paraId="7077EB41" w14:textId="77777777" w:rsidR="008B7012" w:rsidRPr="00D5711A" w:rsidRDefault="008B7012" w:rsidP="008B7012">
            <w:pPr>
              <w:rPr>
                <w:sz w:val="14"/>
                <w:szCs w:val="14"/>
                <w:highlight w:val="yellow"/>
                <w:lang w:eastAsia="tr-TR"/>
              </w:rPr>
            </w:pPr>
          </w:p>
        </w:tc>
        <w:tc>
          <w:tcPr>
            <w:tcW w:w="1819" w:type="dxa"/>
            <w:vAlign w:val="center"/>
            <w:hideMark/>
          </w:tcPr>
          <w:p w14:paraId="43890D88" w14:textId="77777777" w:rsidR="008B7012" w:rsidRPr="00D5711A" w:rsidRDefault="008B7012" w:rsidP="008B7012">
            <w:pPr>
              <w:rPr>
                <w:sz w:val="14"/>
                <w:szCs w:val="14"/>
                <w:highlight w:val="yellow"/>
                <w:lang w:eastAsia="tr-TR"/>
              </w:rPr>
            </w:pPr>
          </w:p>
        </w:tc>
      </w:tr>
      <w:tr w:rsidR="008B7012" w:rsidRPr="00D5711A" w14:paraId="6AAB6C75" w14:textId="77777777" w:rsidTr="008A48B9">
        <w:trPr>
          <w:trHeight w:val="72"/>
        </w:trPr>
        <w:tc>
          <w:tcPr>
            <w:tcW w:w="717" w:type="dxa"/>
            <w:noWrap/>
            <w:vAlign w:val="bottom"/>
            <w:hideMark/>
          </w:tcPr>
          <w:p w14:paraId="4B97F826" w14:textId="77777777" w:rsidR="008B7012" w:rsidRPr="00D5711A" w:rsidRDefault="008B7012" w:rsidP="008B7012">
            <w:pPr>
              <w:rPr>
                <w:color w:val="000000"/>
                <w:sz w:val="14"/>
                <w:szCs w:val="14"/>
                <w:lang w:eastAsia="tr-TR"/>
              </w:rPr>
            </w:pPr>
            <w:r w:rsidRPr="00D5711A">
              <w:rPr>
                <w:color w:val="000000"/>
                <w:sz w:val="14"/>
                <w:szCs w:val="14"/>
                <w:lang w:eastAsia="tr-TR"/>
              </w:rPr>
              <w:t>1.1</w:t>
            </w:r>
          </w:p>
        </w:tc>
        <w:tc>
          <w:tcPr>
            <w:tcW w:w="4945" w:type="dxa"/>
            <w:noWrap/>
            <w:vAlign w:val="bottom"/>
            <w:hideMark/>
          </w:tcPr>
          <w:p w14:paraId="2017945C" w14:textId="77777777" w:rsidR="008B7012" w:rsidRPr="00D5711A" w:rsidRDefault="008B7012" w:rsidP="008B7012">
            <w:pPr>
              <w:rPr>
                <w:color w:val="000000"/>
                <w:sz w:val="14"/>
                <w:szCs w:val="14"/>
                <w:lang w:eastAsia="tr-TR"/>
              </w:rPr>
            </w:pPr>
            <w:r w:rsidRPr="00D5711A">
              <w:rPr>
                <w:color w:val="000000"/>
                <w:sz w:val="14"/>
                <w:szCs w:val="14"/>
                <w:lang w:eastAsia="tr-TR"/>
              </w:rPr>
              <w:t>DÖNEM KÂRI</w:t>
            </w:r>
          </w:p>
        </w:tc>
        <w:tc>
          <w:tcPr>
            <w:tcW w:w="1818" w:type="dxa"/>
            <w:vAlign w:val="center"/>
            <w:hideMark/>
          </w:tcPr>
          <w:p w14:paraId="43A35CFF" w14:textId="026F7E38" w:rsidR="008B7012" w:rsidRPr="00D5711A" w:rsidRDefault="008B7012" w:rsidP="008B7012">
            <w:pPr>
              <w:jc w:val="right"/>
              <w:rPr>
                <w:color w:val="000000"/>
                <w:sz w:val="14"/>
                <w:szCs w:val="14"/>
                <w:lang w:eastAsia="tr-TR"/>
              </w:rPr>
            </w:pPr>
            <w:r>
              <w:rPr>
                <w:color w:val="000000"/>
                <w:sz w:val="14"/>
                <w:szCs w:val="14"/>
                <w:lang w:eastAsia="tr-TR"/>
              </w:rPr>
              <w:t>(658,856)</w:t>
            </w:r>
          </w:p>
        </w:tc>
        <w:tc>
          <w:tcPr>
            <w:tcW w:w="1819" w:type="dxa"/>
            <w:vAlign w:val="center"/>
            <w:hideMark/>
          </w:tcPr>
          <w:p w14:paraId="6D3378BA" w14:textId="2507F594" w:rsidR="008B7012" w:rsidRPr="00D5711A" w:rsidRDefault="008B7012" w:rsidP="008B7012">
            <w:pPr>
              <w:jc w:val="right"/>
              <w:rPr>
                <w:color w:val="000000"/>
                <w:sz w:val="14"/>
                <w:szCs w:val="14"/>
                <w:lang w:eastAsia="tr-TR"/>
              </w:rPr>
            </w:pPr>
            <w:r>
              <w:rPr>
                <w:color w:val="000000"/>
                <w:sz w:val="14"/>
                <w:szCs w:val="14"/>
                <w:lang w:eastAsia="tr-TR"/>
              </w:rPr>
              <w:t>(797,432)</w:t>
            </w:r>
          </w:p>
        </w:tc>
      </w:tr>
      <w:tr w:rsidR="008B7012" w:rsidRPr="00D5711A" w14:paraId="0451C871" w14:textId="77777777" w:rsidTr="008A48B9">
        <w:trPr>
          <w:trHeight w:val="72"/>
        </w:trPr>
        <w:tc>
          <w:tcPr>
            <w:tcW w:w="717" w:type="dxa"/>
            <w:noWrap/>
            <w:vAlign w:val="bottom"/>
            <w:hideMark/>
          </w:tcPr>
          <w:p w14:paraId="4D6CAC21" w14:textId="77777777" w:rsidR="008B7012" w:rsidRPr="00D5711A" w:rsidRDefault="008B7012" w:rsidP="008B7012">
            <w:pPr>
              <w:rPr>
                <w:color w:val="000000"/>
                <w:sz w:val="14"/>
                <w:szCs w:val="14"/>
                <w:lang w:eastAsia="tr-TR"/>
              </w:rPr>
            </w:pPr>
            <w:r w:rsidRPr="00D5711A">
              <w:rPr>
                <w:color w:val="000000"/>
                <w:sz w:val="14"/>
                <w:szCs w:val="14"/>
                <w:lang w:eastAsia="tr-TR"/>
              </w:rPr>
              <w:t>1.2</w:t>
            </w:r>
          </w:p>
        </w:tc>
        <w:tc>
          <w:tcPr>
            <w:tcW w:w="4945" w:type="dxa"/>
            <w:noWrap/>
            <w:vAlign w:val="bottom"/>
            <w:hideMark/>
          </w:tcPr>
          <w:p w14:paraId="5D144FD8" w14:textId="77777777" w:rsidR="008B7012" w:rsidRPr="00D5711A" w:rsidRDefault="008B7012" w:rsidP="008B7012">
            <w:pPr>
              <w:rPr>
                <w:color w:val="000000"/>
                <w:sz w:val="14"/>
                <w:szCs w:val="14"/>
                <w:lang w:eastAsia="tr-TR"/>
              </w:rPr>
            </w:pPr>
            <w:r w:rsidRPr="00D5711A">
              <w:rPr>
                <w:color w:val="000000"/>
                <w:sz w:val="14"/>
                <w:szCs w:val="14"/>
                <w:lang w:eastAsia="tr-TR"/>
              </w:rPr>
              <w:t>ÖDENECEK VERGİ VE YASAL YÜKÜMLÜLÜKLER (-)</w:t>
            </w:r>
          </w:p>
        </w:tc>
        <w:tc>
          <w:tcPr>
            <w:tcW w:w="1818" w:type="dxa"/>
            <w:vAlign w:val="center"/>
            <w:hideMark/>
          </w:tcPr>
          <w:p w14:paraId="6F47F3D9" w14:textId="0A7EA7C2" w:rsidR="008B7012" w:rsidRPr="00D5711A" w:rsidRDefault="008B7012" w:rsidP="008B7012">
            <w:pPr>
              <w:jc w:val="right"/>
              <w:rPr>
                <w:color w:val="000000"/>
                <w:sz w:val="14"/>
                <w:szCs w:val="14"/>
                <w:lang w:eastAsia="tr-TR"/>
              </w:rPr>
            </w:pPr>
            <w:r>
              <w:rPr>
                <w:color w:val="000000"/>
                <w:sz w:val="14"/>
                <w:szCs w:val="14"/>
                <w:lang w:eastAsia="tr-TR"/>
              </w:rPr>
              <w:t>380,770</w:t>
            </w:r>
          </w:p>
        </w:tc>
        <w:tc>
          <w:tcPr>
            <w:tcW w:w="1819" w:type="dxa"/>
            <w:vAlign w:val="center"/>
            <w:hideMark/>
          </w:tcPr>
          <w:p w14:paraId="3662B8A1" w14:textId="63A4068C" w:rsidR="008B7012" w:rsidRPr="00D5711A" w:rsidRDefault="008B7012" w:rsidP="008B7012">
            <w:pPr>
              <w:jc w:val="right"/>
              <w:rPr>
                <w:color w:val="000000"/>
                <w:sz w:val="14"/>
                <w:szCs w:val="14"/>
                <w:lang w:eastAsia="tr-TR"/>
              </w:rPr>
            </w:pPr>
            <w:r>
              <w:rPr>
                <w:color w:val="000000"/>
                <w:sz w:val="14"/>
                <w:szCs w:val="14"/>
                <w:lang w:eastAsia="tr-TR"/>
              </w:rPr>
              <w:t>357,408</w:t>
            </w:r>
          </w:p>
        </w:tc>
      </w:tr>
      <w:tr w:rsidR="008B7012" w:rsidRPr="00D5711A" w14:paraId="67EEDD31" w14:textId="77777777" w:rsidTr="008A48B9">
        <w:trPr>
          <w:trHeight w:val="72"/>
        </w:trPr>
        <w:tc>
          <w:tcPr>
            <w:tcW w:w="717" w:type="dxa"/>
            <w:noWrap/>
            <w:vAlign w:val="bottom"/>
            <w:hideMark/>
          </w:tcPr>
          <w:p w14:paraId="50834342" w14:textId="77777777" w:rsidR="008B7012" w:rsidRPr="00D5711A" w:rsidRDefault="008B7012" w:rsidP="008B7012">
            <w:pPr>
              <w:rPr>
                <w:color w:val="000000"/>
                <w:sz w:val="14"/>
                <w:szCs w:val="14"/>
                <w:lang w:eastAsia="tr-TR"/>
              </w:rPr>
            </w:pPr>
            <w:r w:rsidRPr="00D5711A">
              <w:rPr>
                <w:color w:val="000000"/>
                <w:sz w:val="14"/>
                <w:szCs w:val="14"/>
                <w:lang w:eastAsia="tr-TR"/>
              </w:rPr>
              <w:t>1.2.1</w:t>
            </w:r>
          </w:p>
        </w:tc>
        <w:tc>
          <w:tcPr>
            <w:tcW w:w="4945" w:type="dxa"/>
            <w:noWrap/>
            <w:vAlign w:val="bottom"/>
            <w:hideMark/>
          </w:tcPr>
          <w:p w14:paraId="56B81B42" w14:textId="77777777" w:rsidR="008B7012" w:rsidRPr="00D5711A" w:rsidRDefault="008B7012" w:rsidP="008B7012">
            <w:pPr>
              <w:rPr>
                <w:color w:val="000000"/>
                <w:sz w:val="14"/>
                <w:szCs w:val="14"/>
                <w:lang w:eastAsia="tr-TR"/>
              </w:rPr>
            </w:pPr>
            <w:r w:rsidRPr="00D5711A">
              <w:rPr>
                <w:color w:val="000000"/>
                <w:sz w:val="14"/>
                <w:szCs w:val="14"/>
                <w:lang w:eastAsia="tr-TR"/>
              </w:rPr>
              <w:t>Kurumlar Vergisi (Gelir Vergisi)</w:t>
            </w:r>
          </w:p>
        </w:tc>
        <w:tc>
          <w:tcPr>
            <w:tcW w:w="1818" w:type="dxa"/>
            <w:vAlign w:val="center"/>
            <w:hideMark/>
          </w:tcPr>
          <w:p w14:paraId="6FFA9C79"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C51C491" w14:textId="4A11FF58"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534580C1" w14:textId="77777777" w:rsidTr="008A48B9">
        <w:trPr>
          <w:trHeight w:val="72"/>
        </w:trPr>
        <w:tc>
          <w:tcPr>
            <w:tcW w:w="717" w:type="dxa"/>
            <w:noWrap/>
            <w:vAlign w:val="bottom"/>
            <w:hideMark/>
          </w:tcPr>
          <w:p w14:paraId="51A89E01" w14:textId="77777777" w:rsidR="008B7012" w:rsidRPr="00D5711A" w:rsidRDefault="008B7012" w:rsidP="008B7012">
            <w:pPr>
              <w:rPr>
                <w:color w:val="000000"/>
                <w:sz w:val="14"/>
                <w:szCs w:val="14"/>
                <w:lang w:eastAsia="tr-TR"/>
              </w:rPr>
            </w:pPr>
            <w:r w:rsidRPr="00D5711A">
              <w:rPr>
                <w:color w:val="000000"/>
                <w:sz w:val="14"/>
                <w:szCs w:val="14"/>
                <w:lang w:eastAsia="tr-TR"/>
              </w:rPr>
              <w:t>1.2.2</w:t>
            </w:r>
          </w:p>
        </w:tc>
        <w:tc>
          <w:tcPr>
            <w:tcW w:w="4945" w:type="dxa"/>
            <w:noWrap/>
            <w:vAlign w:val="bottom"/>
            <w:hideMark/>
          </w:tcPr>
          <w:p w14:paraId="4CC27A35" w14:textId="77777777" w:rsidR="008B7012" w:rsidRPr="00D5711A" w:rsidRDefault="008B7012" w:rsidP="008B7012">
            <w:pPr>
              <w:rPr>
                <w:color w:val="000000"/>
                <w:sz w:val="14"/>
                <w:szCs w:val="14"/>
                <w:lang w:eastAsia="tr-TR"/>
              </w:rPr>
            </w:pPr>
            <w:r w:rsidRPr="00D5711A">
              <w:rPr>
                <w:color w:val="000000"/>
                <w:sz w:val="14"/>
                <w:szCs w:val="14"/>
                <w:lang w:eastAsia="tr-TR"/>
              </w:rPr>
              <w:t>Gelir Vergisi Kesintisi</w:t>
            </w:r>
          </w:p>
        </w:tc>
        <w:tc>
          <w:tcPr>
            <w:tcW w:w="1818" w:type="dxa"/>
            <w:vAlign w:val="center"/>
            <w:hideMark/>
          </w:tcPr>
          <w:p w14:paraId="5BD72808"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6827A082" w14:textId="06609016"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77809725" w14:textId="77777777" w:rsidTr="008A48B9">
        <w:trPr>
          <w:trHeight w:val="72"/>
        </w:trPr>
        <w:tc>
          <w:tcPr>
            <w:tcW w:w="717" w:type="dxa"/>
            <w:noWrap/>
            <w:vAlign w:val="bottom"/>
            <w:hideMark/>
          </w:tcPr>
          <w:p w14:paraId="2C694AAD" w14:textId="77777777" w:rsidR="008B7012" w:rsidRPr="00D5711A" w:rsidRDefault="008B7012" w:rsidP="008B7012">
            <w:pPr>
              <w:rPr>
                <w:color w:val="000000"/>
                <w:sz w:val="14"/>
                <w:szCs w:val="14"/>
                <w:lang w:eastAsia="tr-TR"/>
              </w:rPr>
            </w:pPr>
            <w:r w:rsidRPr="00D5711A">
              <w:rPr>
                <w:color w:val="000000"/>
                <w:sz w:val="14"/>
                <w:szCs w:val="14"/>
                <w:lang w:eastAsia="tr-TR"/>
              </w:rPr>
              <w:t>1.2.3</w:t>
            </w:r>
          </w:p>
        </w:tc>
        <w:tc>
          <w:tcPr>
            <w:tcW w:w="4945" w:type="dxa"/>
            <w:noWrap/>
            <w:vAlign w:val="bottom"/>
            <w:hideMark/>
          </w:tcPr>
          <w:p w14:paraId="5E628B2A"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Diğer Vergi ve Yasal Yükümlülükler </w:t>
            </w:r>
            <w:r w:rsidRPr="00D5711A">
              <w:rPr>
                <w:color w:val="000000"/>
                <w:sz w:val="14"/>
                <w:szCs w:val="14"/>
                <w:vertAlign w:val="superscript"/>
                <w:lang w:eastAsia="tr-TR"/>
              </w:rPr>
              <w:t>2</w:t>
            </w:r>
          </w:p>
        </w:tc>
        <w:tc>
          <w:tcPr>
            <w:tcW w:w="1818" w:type="dxa"/>
            <w:vAlign w:val="center"/>
            <w:hideMark/>
          </w:tcPr>
          <w:p w14:paraId="0581AC91" w14:textId="3E3D7097" w:rsidR="008B7012" w:rsidRPr="00D5711A" w:rsidRDefault="008B7012" w:rsidP="008B7012">
            <w:pPr>
              <w:jc w:val="right"/>
              <w:rPr>
                <w:color w:val="000000"/>
                <w:sz w:val="14"/>
                <w:szCs w:val="14"/>
                <w:lang w:eastAsia="tr-TR"/>
              </w:rPr>
            </w:pPr>
            <w:r>
              <w:rPr>
                <w:color w:val="000000"/>
                <w:sz w:val="14"/>
                <w:szCs w:val="14"/>
                <w:lang w:eastAsia="tr-TR"/>
              </w:rPr>
              <w:t>380,770</w:t>
            </w:r>
          </w:p>
        </w:tc>
        <w:tc>
          <w:tcPr>
            <w:tcW w:w="1819" w:type="dxa"/>
            <w:vAlign w:val="center"/>
            <w:hideMark/>
          </w:tcPr>
          <w:p w14:paraId="5AC5F624" w14:textId="0C709A31" w:rsidR="008B7012" w:rsidRPr="00D5711A" w:rsidRDefault="008B7012" w:rsidP="008B7012">
            <w:pPr>
              <w:jc w:val="right"/>
              <w:rPr>
                <w:color w:val="000000"/>
                <w:sz w:val="14"/>
                <w:szCs w:val="14"/>
                <w:lang w:eastAsia="tr-TR"/>
              </w:rPr>
            </w:pPr>
            <w:r>
              <w:rPr>
                <w:color w:val="000000"/>
                <w:sz w:val="14"/>
                <w:szCs w:val="14"/>
                <w:lang w:eastAsia="tr-TR"/>
              </w:rPr>
              <w:t>357,408</w:t>
            </w:r>
          </w:p>
        </w:tc>
      </w:tr>
      <w:tr w:rsidR="008B7012" w:rsidRPr="00D5711A" w14:paraId="01EDFEFA" w14:textId="77777777" w:rsidTr="008A48B9">
        <w:trPr>
          <w:trHeight w:val="72"/>
        </w:trPr>
        <w:tc>
          <w:tcPr>
            <w:tcW w:w="717" w:type="dxa"/>
            <w:noWrap/>
            <w:vAlign w:val="bottom"/>
            <w:hideMark/>
          </w:tcPr>
          <w:p w14:paraId="1B335F01" w14:textId="77777777" w:rsidR="008B7012" w:rsidRPr="00D5711A" w:rsidRDefault="008B7012" w:rsidP="008B7012">
            <w:pPr>
              <w:rPr>
                <w:b/>
                <w:sz w:val="14"/>
                <w:szCs w:val="14"/>
                <w:lang w:eastAsia="tr-TR"/>
              </w:rPr>
            </w:pPr>
            <w:r w:rsidRPr="00D5711A">
              <w:rPr>
                <w:b/>
                <w:color w:val="000000"/>
                <w:sz w:val="14"/>
                <w:szCs w:val="14"/>
                <w:lang w:eastAsia="tr-TR"/>
              </w:rPr>
              <w:t>A</w:t>
            </w:r>
            <w:r w:rsidRPr="00D5711A">
              <w:rPr>
                <w:b/>
                <w:sz w:val="14"/>
                <w:szCs w:val="14"/>
                <w:lang w:eastAsia="tr-TR"/>
              </w:rPr>
              <w:t>.</w:t>
            </w:r>
          </w:p>
        </w:tc>
        <w:tc>
          <w:tcPr>
            <w:tcW w:w="4945" w:type="dxa"/>
            <w:noWrap/>
            <w:vAlign w:val="bottom"/>
            <w:hideMark/>
          </w:tcPr>
          <w:p w14:paraId="1CD066E2" w14:textId="77777777" w:rsidR="008B7012" w:rsidRPr="00D5711A" w:rsidRDefault="008B7012" w:rsidP="008B7012">
            <w:pPr>
              <w:rPr>
                <w:b/>
                <w:color w:val="000000"/>
                <w:sz w:val="14"/>
                <w:szCs w:val="14"/>
                <w:lang w:eastAsia="tr-TR"/>
              </w:rPr>
            </w:pPr>
            <w:r w:rsidRPr="00D5711A">
              <w:rPr>
                <w:b/>
                <w:color w:val="000000"/>
                <w:sz w:val="14"/>
                <w:szCs w:val="14"/>
                <w:lang w:eastAsia="tr-TR"/>
              </w:rPr>
              <w:t>NET DÖNEM KÂRI (1.1-1.2)</w:t>
            </w:r>
          </w:p>
        </w:tc>
        <w:tc>
          <w:tcPr>
            <w:tcW w:w="1818" w:type="dxa"/>
            <w:vAlign w:val="center"/>
            <w:hideMark/>
          </w:tcPr>
          <w:p w14:paraId="0207A474" w14:textId="0A49E2C5" w:rsidR="008B7012" w:rsidRPr="00D5711A" w:rsidRDefault="008B7012" w:rsidP="008B7012">
            <w:pPr>
              <w:jc w:val="right"/>
              <w:rPr>
                <w:b/>
                <w:color w:val="000000"/>
                <w:sz w:val="14"/>
                <w:szCs w:val="14"/>
                <w:lang w:eastAsia="tr-TR"/>
              </w:rPr>
            </w:pPr>
            <w:r>
              <w:rPr>
                <w:b/>
                <w:color w:val="000000"/>
                <w:sz w:val="14"/>
                <w:szCs w:val="14"/>
                <w:lang w:eastAsia="tr-TR"/>
              </w:rPr>
              <w:t>(278,086)</w:t>
            </w:r>
          </w:p>
        </w:tc>
        <w:tc>
          <w:tcPr>
            <w:tcW w:w="1819" w:type="dxa"/>
            <w:vAlign w:val="center"/>
            <w:hideMark/>
          </w:tcPr>
          <w:p w14:paraId="7A3C9A07" w14:textId="36C3427A" w:rsidR="008B7012" w:rsidRPr="00D5711A" w:rsidRDefault="008B7012" w:rsidP="008B7012">
            <w:pPr>
              <w:jc w:val="right"/>
              <w:rPr>
                <w:b/>
                <w:color w:val="000000"/>
                <w:sz w:val="14"/>
                <w:szCs w:val="14"/>
                <w:lang w:eastAsia="tr-TR"/>
              </w:rPr>
            </w:pPr>
            <w:r>
              <w:rPr>
                <w:b/>
                <w:color w:val="000000"/>
                <w:sz w:val="14"/>
                <w:szCs w:val="14"/>
                <w:lang w:eastAsia="tr-TR"/>
              </w:rPr>
              <w:t>(440,024)</w:t>
            </w:r>
          </w:p>
        </w:tc>
      </w:tr>
      <w:tr w:rsidR="008B7012" w:rsidRPr="00D5711A" w14:paraId="23BDF2B6" w14:textId="77777777" w:rsidTr="008A48B9">
        <w:trPr>
          <w:trHeight w:val="72"/>
        </w:trPr>
        <w:tc>
          <w:tcPr>
            <w:tcW w:w="717" w:type="dxa"/>
            <w:noWrap/>
            <w:vAlign w:val="bottom"/>
            <w:hideMark/>
          </w:tcPr>
          <w:p w14:paraId="225B6DC0" w14:textId="77777777" w:rsidR="008B7012" w:rsidRPr="00D5711A" w:rsidRDefault="008B7012" w:rsidP="008B7012">
            <w:pPr>
              <w:rPr>
                <w:color w:val="000000"/>
                <w:sz w:val="14"/>
                <w:szCs w:val="14"/>
                <w:lang w:eastAsia="tr-TR"/>
              </w:rPr>
            </w:pPr>
            <w:r w:rsidRPr="00D5711A">
              <w:rPr>
                <w:color w:val="000000"/>
                <w:sz w:val="14"/>
                <w:szCs w:val="14"/>
                <w:lang w:eastAsia="tr-TR"/>
              </w:rPr>
              <w:t>1.3</w:t>
            </w:r>
          </w:p>
        </w:tc>
        <w:tc>
          <w:tcPr>
            <w:tcW w:w="4945" w:type="dxa"/>
            <w:noWrap/>
            <w:vAlign w:val="bottom"/>
            <w:hideMark/>
          </w:tcPr>
          <w:p w14:paraId="288E29AF" w14:textId="77777777" w:rsidR="008B7012" w:rsidRPr="00D5711A" w:rsidRDefault="008B7012" w:rsidP="008B7012">
            <w:pPr>
              <w:rPr>
                <w:color w:val="000000"/>
                <w:sz w:val="14"/>
                <w:szCs w:val="14"/>
                <w:lang w:eastAsia="tr-TR"/>
              </w:rPr>
            </w:pPr>
            <w:r w:rsidRPr="00D5711A">
              <w:rPr>
                <w:color w:val="000000"/>
                <w:sz w:val="14"/>
                <w:szCs w:val="14"/>
                <w:lang w:eastAsia="tr-TR"/>
              </w:rPr>
              <w:t>GEÇMİŞ DÖNEMLER ZARARI (-)</w:t>
            </w:r>
          </w:p>
        </w:tc>
        <w:tc>
          <w:tcPr>
            <w:tcW w:w="1818" w:type="dxa"/>
            <w:vAlign w:val="center"/>
            <w:hideMark/>
          </w:tcPr>
          <w:p w14:paraId="70E1DB43"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23A59E7D" w14:textId="758BEFB3"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40B6C3EC" w14:textId="77777777" w:rsidTr="008A48B9">
        <w:trPr>
          <w:trHeight w:val="72"/>
        </w:trPr>
        <w:tc>
          <w:tcPr>
            <w:tcW w:w="717" w:type="dxa"/>
            <w:noWrap/>
            <w:vAlign w:val="bottom"/>
            <w:hideMark/>
          </w:tcPr>
          <w:p w14:paraId="4914E6AA" w14:textId="77777777" w:rsidR="008B7012" w:rsidRPr="00D5711A" w:rsidRDefault="008B7012" w:rsidP="008B7012">
            <w:pPr>
              <w:rPr>
                <w:sz w:val="14"/>
                <w:szCs w:val="14"/>
                <w:lang w:eastAsia="tr-TR"/>
              </w:rPr>
            </w:pPr>
            <w:r w:rsidRPr="00D5711A">
              <w:rPr>
                <w:color w:val="000000"/>
                <w:sz w:val="14"/>
                <w:szCs w:val="14"/>
                <w:lang w:eastAsia="tr-TR"/>
              </w:rPr>
              <w:t>1.4</w:t>
            </w:r>
          </w:p>
        </w:tc>
        <w:tc>
          <w:tcPr>
            <w:tcW w:w="4945" w:type="dxa"/>
            <w:noWrap/>
            <w:vAlign w:val="bottom"/>
            <w:hideMark/>
          </w:tcPr>
          <w:p w14:paraId="41E1EA97" w14:textId="77777777" w:rsidR="008B7012" w:rsidRPr="00D5711A" w:rsidRDefault="008B7012" w:rsidP="008B7012">
            <w:pPr>
              <w:rPr>
                <w:color w:val="000000"/>
                <w:sz w:val="14"/>
                <w:szCs w:val="14"/>
                <w:lang w:eastAsia="tr-TR"/>
              </w:rPr>
            </w:pPr>
            <w:r w:rsidRPr="00D5711A">
              <w:rPr>
                <w:color w:val="000000"/>
                <w:sz w:val="14"/>
                <w:szCs w:val="14"/>
                <w:lang w:eastAsia="tr-TR"/>
              </w:rPr>
              <w:t>YASAL YEDEK AKÇELER (-)</w:t>
            </w:r>
          </w:p>
        </w:tc>
        <w:tc>
          <w:tcPr>
            <w:tcW w:w="1818" w:type="dxa"/>
            <w:vAlign w:val="center"/>
            <w:hideMark/>
          </w:tcPr>
          <w:p w14:paraId="12F16CBD"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52E545E2" w14:textId="4A345995"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542F7563" w14:textId="77777777" w:rsidTr="008A48B9">
        <w:trPr>
          <w:trHeight w:val="72"/>
        </w:trPr>
        <w:tc>
          <w:tcPr>
            <w:tcW w:w="717" w:type="dxa"/>
            <w:noWrap/>
            <w:vAlign w:val="bottom"/>
            <w:hideMark/>
          </w:tcPr>
          <w:p w14:paraId="3E86FFE3" w14:textId="77777777" w:rsidR="008B7012" w:rsidRPr="00D5711A" w:rsidRDefault="008B7012" w:rsidP="008B7012">
            <w:pPr>
              <w:rPr>
                <w:color w:val="000000"/>
                <w:sz w:val="14"/>
                <w:szCs w:val="14"/>
                <w:lang w:eastAsia="tr-TR"/>
              </w:rPr>
            </w:pPr>
            <w:r w:rsidRPr="00D5711A">
              <w:rPr>
                <w:color w:val="000000"/>
                <w:sz w:val="14"/>
                <w:szCs w:val="14"/>
                <w:lang w:eastAsia="tr-TR"/>
              </w:rPr>
              <w:t>1.5</w:t>
            </w:r>
          </w:p>
        </w:tc>
        <w:tc>
          <w:tcPr>
            <w:tcW w:w="4945" w:type="dxa"/>
            <w:noWrap/>
            <w:vAlign w:val="bottom"/>
            <w:hideMark/>
          </w:tcPr>
          <w:p w14:paraId="5C13886C" w14:textId="77777777" w:rsidR="008B7012" w:rsidRPr="00D5711A" w:rsidRDefault="008B7012" w:rsidP="008B7012">
            <w:pPr>
              <w:rPr>
                <w:color w:val="000000"/>
                <w:sz w:val="14"/>
                <w:szCs w:val="14"/>
                <w:lang w:eastAsia="tr-TR"/>
              </w:rPr>
            </w:pPr>
            <w:r w:rsidRPr="00D5711A">
              <w:rPr>
                <w:color w:val="000000"/>
                <w:sz w:val="14"/>
                <w:szCs w:val="14"/>
                <w:lang w:eastAsia="tr-TR"/>
              </w:rPr>
              <w:t>BANKADA BIRAKILMASI VE TASARRUFU ZORUNLU YASAL FONLAR (-)</w:t>
            </w:r>
          </w:p>
        </w:tc>
        <w:tc>
          <w:tcPr>
            <w:tcW w:w="1818" w:type="dxa"/>
            <w:vAlign w:val="center"/>
            <w:hideMark/>
          </w:tcPr>
          <w:p w14:paraId="746572B8"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2EEF4BA" w14:textId="7DFDA6B4"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42A3E496" w14:textId="77777777" w:rsidTr="008A48B9">
        <w:trPr>
          <w:trHeight w:val="72"/>
        </w:trPr>
        <w:tc>
          <w:tcPr>
            <w:tcW w:w="717" w:type="dxa"/>
            <w:noWrap/>
            <w:vAlign w:val="bottom"/>
            <w:hideMark/>
          </w:tcPr>
          <w:p w14:paraId="3BB72D82" w14:textId="77777777" w:rsidR="008B7012" w:rsidRPr="00D5711A" w:rsidRDefault="008B7012" w:rsidP="008B7012">
            <w:pPr>
              <w:rPr>
                <w:b/>
                <w:color w:val="000000"/>
                <w:sz w:val="14"/>
                <w:szCs w:val="14"/>
                <w:lang w:eastAsia="tr-TR"/>
              </w:rPr>
            </w:pPr>
            <w:r w:rsidRPr="00D5711A">
              <w:rPr>
                <w:b/>
                <w:color w:val="000000"/>
                <w:sz w:val="14"/>
                <w:szCs w:val="14"/>
                <w:lang w:eastAsia="tr-TR"/>
              </w:rPr>
              <w:t>B.</w:t>
            </w:r>
          </w:p>
        </w:tc>
        <w:tc>
          <w:tcPr>
            <w:tcW w:w="4945" w:type="dxa"/>
            <w:noWrap/>
            <w:vAlign w:val="bottom"/>
            <w:hideMark/>
          </w:tcPr>
          <w:p w14:paraId="7D59A632" w14:textId="77777777" w:rsidR="008B7012" w:rsidRPr="00D5711A" w:rsidRDefault="008B7012" w:rsidP="008B7012">
            <w:pPr>
              <w:rPr>
                <w:b/>
                <w:color w:val="000000"/>
                <w:sz w:val="14"/>
                <w:szCs w:val="14"/>
                <w:lang w:eastAsia="tr-TR"/>
              </w:rPr>
            </w:pPr>
            <w:r w:rsidRPr="00D5711A">
              <w:rPr>
                <w:b/>
                <w:color w:val="000000"/>
                <w:sz w:val="14"/>
                <w:szCs w:val="14"/>
                <w:lang w:eastAsia="tr-TR"/>
              </w:rPr>
              <w:t>DAĞITILABİLİR NET DÖNEM KÂRI [(A-(1.3+1.4+1.5)]</w:t>
            </w:r>
          </w:p>
        </w:tc>
        <w:tc>
          <w:tcPr>
            <w:tcW w:w="1818" w:type="dxa"/>
            <w:vAlign w:val="center"/>
            <w:hideMark/>
          </w:tcPr>
          <w:p w14:paraId="7349C16D" w14:textId="4F8D4A6D" w:rsidR="008B7012" w:rsidRPr="00D5711A" w:rsidRDefault="008B7012" w:rsidP="008B7012">
            <w:pPr>
              <w:jc w:val="right"/>
              <w:rPr>
                <w:b/>
                <w:color w:val="000000"/>
                <w:sz w:val="14"/>
                <w:szCs w:val="14"/>
                <w:lang w:eastAsia="tr-TR"/>
              </w:rPr>
            </w:pPr>
            <w:r>
              <w:rPr>
                <w:b/>
                <w:color w:val="000000"/>
                <w:sz w:val="14"/>
                <w:szCs w:val="14"/>
                <w:lang w:eastAsia="tr-TR"/>
              </w:rPr>
              <w:t>(278,086)</w:t>
            </w:r>
          </w:p>
        </w:tc>
        <w:tc>
          <w:tcPr>
            <w:tcW w:w="1819" w:type="dxa"/>
            <w:vAlign w:val="center"/>
            <w:hideMark/>
          </w:tcPr>
          <w:p w14:paraId="6F8E56C6" w14:textId="71AD8007" w:rsidR="008B7012" w:rsidRPr="00D5711A" w:rsidRDefault="008B7012" w:rsidP="008B7012">
            <w:pPr>
              <w:jc w:val="right"/>
              <w:rPr>
                <w:b/>
                <w:color w:val="000000"/>
                <w:sz w:val="14"/>
                <w:szCs w:val="14"/>
                <w:lang w:eastAsia="tr-TR"/>
              </w:rPr>
            </w:pPr>
            <w:r>
              <w:rPr>
                <w:b/>
                <w:color w:val="000000"/>
                <w:sz w:val="14"/>
                <w:szCs w:val="14"/>
                <w:lang w:eastAsia="tr-TR"/>
              </w:rPr>
              <w:t>(440,024)</w:t>
            </w:r>
          </w:p>
        </w:tc>
      </w:tr>
      <w:tr w:rsidR="008B7012" w:rsidRPr="00D5711A" w14:paraId="4D3A2EC6" w14:textId="77777777" w:rsidTr="008A48B9">
        <w:trPr>
          <w:trHeight w:val="72"/>
        </w:trPr>
        <w:tc>
          <w:tcPr>
            <w:tcW w:w="717" w:type="dxa"/>
            <w:noWrap/>
            <w:vAlign w:val="bottom"/>
            <w:hideMark/>
          </w:tcPr>
          <w:p w14:paraId="248535AC"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1.6 </w:t>
            </w:r>
          </w:p>
        </w:tc>
        <w:tc>
          <w:tcPr>
            <w:tcW w:w="4945" w:type="dxa"/>
            <w:noWrap/>
            <w:vAlign w:val="bottom"/>
            <w:hideMark/>
          </w:tcPr>
          <w:p w14:paraId="2568BF88" w14:textId="77777777" w:rsidR="008B7012" w:rsidRPr="00D5711A" w:rsidRDefault="008B7012" w:rsidP="008B7012">
            <w:pPr>
              <w:rPr>
                <w:color w:val="000000"/>
                <w:sz w:val="14"/>
                <w:szCs w:val="14"/>
                <w:lang w:eastAsia="tr-TR"/>
              </w:rPr>
            </w:pPr>
            <w:r w:rsidRPr="00D5711A">
              <w:rPr>
                <w:color w:val="000000"/>
                <w:sz w:val="14"/>
                <w:szCs w:val="14"/>
                <w:lang w:eastAsia="tr-TR"/>
              </w:rPr>
              <w:t>Ortaklara birinci temettü (-)</w:t>
            </w:r>
          </w:p>
        </w:tc>
        <w:tc>
          <w:tcPr>
            <w:tcW w:w="1818" w:type="dxa"/>
            <w:vAlign w:val="center"/>
            <w:hideMark/>
          </w:tcPr>
          <w:p w14:paraId="3E889927"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1968315B" w14:textId="5DE4EBC9"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6A50AACD" w14:textId="77777777" w:rsidTr="008A48B9">
        <w:trPr>
          <w:trHeight w:val="72"/>
        </w:trPr>
        <w:tc>
          <w:tcPr>
            <w:tcW w:w="717" w:type="dxa"/>
            <w:noWrap/>
            <w:vAlign w:val="bottom"/>
            <w:hideMark/>
          </w:tcPr>
          <w:p w14:paraId="4C213D0B" w14:textId="77777777" w:rsidR="008B7012" w:rsidRPr="00D5711A" w:rsidRDefault="008B7012" w:rsidP="008B7012">
            <w:pPr>
              <w:rPr>
                <w:sz w:val="14"/>
                <w:szCs w:val="14"/>
                <w:lang w:eastAsia="tr-TR"/>
              </w:rPr>
            </w:pPr>
            <w:r w:rsidRPr="00D5711A">
              <w:rPr>
                <w:color w:val="000000"/>
                <w:sz w:val="14"/>
                <w:szCs w:val="14"/>
                <w:lang w:eastAsia="tr-TR"/>
              </w:rPr>
              <w:t>1.6.1</w:t>
            </w:r>
          </w:p>
        </w:tc>
        <w:tc>
          <w:tcPr>
            <w:tcW w:w="4945" w:type="dxa"/>
            <w:noWrap/>
            <w:vAlign w:val="bottom"/>
            <w:hideMark/>
          </w:tcPr>
          <w:p w14:paraId="322FA40A" w14:textId="77777777" w:rsidR="008B7012" w:rsidRPr="00D5711A" w:rsidRDefault="008B7012" w:rsidP="008B7012">
            <w:pPr>
              <w:rPr>
                <w:color w:val="000000"/>
                <w:sz w:val="14"/>
                <w:szCs w:val="14"/>
                <w:lang w:eastAsia="tr-TR"/>
              </w:rPr>
            </w:pPr>
            <w:r w:rsidRPr="00D5711A">
              <w:rPr>
                <w:color w:val="000000"/>
                <w:sz w:val="14"/>
                <w:szCs w:val="14"/>
                <w:lang w:eastAsia="tr-TR"/>
              </w:rPr>
              <w:t>Hisse Senedi Sahiplerine</w:t>
            </w:r>
          </w:p>
        </w:tc>
        <w:tc>
          <w:tcPr>
            <w:tcW w:w="1818" w:type="dxa"/>
            <w:vAlign w:val="center"/>
            <w:hideMark/>
          </w:tcPr>
          <w:p w14:paraId="68B4F3B0"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00F5A1E6" w14:textId="6ACF7957"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3240FEF9" w14:textId="77777777" w:rsidTr="008A48B9">
        <w:trPr>
          <w:trHeight w:val="72"/>
        </w:trPr>
        <w:tc>
          <w:tcPr>
            <w:tcW w:w="717" w:type="dxa"/>
            <w:noWrap/>
            <w:vAlign w:val="bottom"/>
            <w:hideMark/>
          </w:tcPr>
          <w:p w14:paraId="33B567CC" w14:textId="77777777" w:rsidR="008B7012" w:rsidRPr="00D5711A" w:rsidRDefault="008B7012" w:rsidP="008B7012">
            <w:pPr>
              <w:rPr>
                <w:color w:val="000000"/>
                <w:sz w:val="14"/>
                <w:szCs w:val="14"/>
                <w:lang w:eastAsia="tr-TR"/>
              </w:rPr>
            </w:pPr>
            <w:r w:rsidRPr="00D5711A">
              <w:rPr>
                <w:color w:val="000000"/>
                <w:sz w:val="14"/>
                <w:szCs w:val="14"/>
                <w:lang w:eastAsia="tr-TR"/>
              </w:rPr>
              <w:t>1.6.2</w:t>
            </w:r>
          </w:p>
        </w:tc>
        <w:tc>
          <w:tcPr>
            <w:tcW w:w="4945" w:type="dxa"/>
            <w:noWrap/>
            <w:vAlign w:val="bottom"/>
            <w:hideMark/>
          </w:tcPr>
          <w:p w14:paraId="515BBC93" w14:textId="77777777" w:rsidR="008B7012" w:rsidRPr="00D5711A" w:rsidRDefault="008B7012" w:rsidP="008B7012">
            <w:pPr>
              <w:rPr>
                <w:color w:val="000000"/>
                <w:sz w:val="14"/>
                <w:szCs w:val="14"/>
                <w:lang w:eastAsia="tr-TR"/>
              </w:rPr>
            </w:pPr>
            <w:r w:rsidRPr="00D5711A">
              <w:rPr>
                <w:color w:val="000000"/>
                <w:sz w:val="14"/>
                <w:szCs w:val="14"/>
                <w:lang w:eastAsia="tr-TR"/>
              </w:rPr>
              <w:t>İmtiyazlı Hisse Senedi Sahiplerine</w:t>
            </w:r>
          </w:p>
        </w:tc>
        <w:tc>
          <w:tcPr>
            <w:tcW w:w="1818" w:type="dxa"/>
            <w:vAlign w:val="center"/>
            <w:hideMark/>
          </w:tcPr>
          <w:p w14:paraId="475E2779"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021D1F28" w14:textId="1F24148A"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35DFA8F6" w14:textId="77777777" w:rsidTr="008A48B9">
        <w:trPr>
          <w:trHeight w:val="72"/>
        </w:trPr>
        <w:tc>
          <w:tcPr>
            <w:tcW w:w="717" w:type="dxa"/>
            <w:noWrap/>
            <w:vAlign w:val="bottom"/>
            <w:hideMark/>
          </w:tcPr>
          <w:p w14:paraId="02826E34" w14:textId="77777777" w:rsidR="008B7012" w:rsidRPr="00D5711A" w:rsidRDefault="008B7012" w:rsidP="008B7012">
            <w:pPr>
              <w:rPr>
                <w:sz w:val="14"/>
                <w:szCs w:val="14"/>
                <w:lang w:eastAsia="tr-TR"/>
              </w:rPr>
            </w:pPr>
            <w:r w:rsidRPr="00D5711A">
              <w:rPr>
                <w:color w:val="000000"/>
                <w:sz w:val="14"/>
                <w:szCs w:val="14"/>
                <w:lang w:eastAsia="tr-TR"/>
              </w:rPr>
              <w:t>1.6.3</w:t>
            </w:r>
          </w:p>
        </w:tc>
        <w:tc>
          <w:tcPr>
            <w:tcW w:w="4945" w:type="dxa"/>
            <w:noWrap/>
            <w:vAlign w:val="bottom"/>
            <w:hideMark/>
          </w:tcPr>
          <w:p w14:paraId="60CA7FE7" w14:textId="77777777" w:rsidR="008B7012" w:rsidRPr="00D5711A" w:rsidRDefault="008B7012" w:rsidP="008B7012">
            <w:pPr>
              <w:rPr>
                <w:color w:val="000000"/>
                <w:sz w:val="14"/>
                <w:szCs w:val="14"/>
                <w:lang w:eastAsia="tr-TR"/>
              </w:rPr>
            </w:pPr>
            <w:r w:rsidRPr="00D5711A">
              <w:rPr>
                <w:color w:val="000000"/>
                <w:sz w:val="14"/>
                <w:szCs w:val="14"/>
                <w:lang w:eastAsia="tr-TR"/>
              </w:rPr>
              <w:t>Katılma İntifa Senetlerine</w:t>
            </w:r>
          </w:p>
        </w:tc>
        <w:tc>
          <w:tcPr>
            <w:tcW w:w="1818" w:type="dxa"/>
            <w:vAlign w:val="center"/>
            <w:hideMark/>
          </w:tcPr>
          <w:p w14:paraId="5399B7E8"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4B311AD8" w14:textId="70799889"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37FFEFE7" w14:textId="77777777" w:rsidTr="008A48B9">
        <w:trPr>
          <w:trHeight w:val="72"/>
        </w:trPr>
        <w:tc>
          <w:tcPr>
            <w:tcW w:w="717" w:type="dxa"/>
            <w:noWrap/>
            <w:vAlign w:val="bottom"/>
            <w:hideMark/>
          </w:tcPr>
          <w:p w14:paraId="6061ACB3" w14:textId="77777777" w:rsidR="008B7012" w:rsidRPr="00D5711A" w:rsidRDefault="008B7012" w:rsidP="008B7012">
            <w:pPr>
              <w:rPr>
                <w:color w:val="000000"/>
                <w:sz w:val="14"/>
                <w:szCs w:val="14"/>
                <w:lang w:eastAsia="tr-TR"/>
              </w:rPr>
            </w:pPr>
            <w:r w:rsidRPr="00D5711A">
              <w:rPr>
                <w:color w:val="000000"/>
                <w:sz w:val="14"/>
                <w:szCs w:val="14"/>
                <w:lang w:eastAsia="tr-TR"/>
              </w:rPr>
              <w:t>1.6.4</w:t>
            </w:r>
          </w:p>
        </w:tc>
        <w:tc>
          <w:tcPr>
            <w:tcW w:w="4945" w:type="dxa"/>
            <w:noWrap/>
            <w:vAlign w:val="bottom"/>
            <w:hideMark/>
          </w:tcPr>
          <w:p w14:paraId="1E2B25DF"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Kâra </w:t>
            </w:r>
            <w:proofErr w:type="spellStart"/>
            <w:r w:rsidRPr="00D5711A">
              <w:rPr>
                <w:color w:val="000000"/>
                <w:sz w:val="14"/>
                <w:szCs w:val="14"/>
                <w:lang w:eastAsia="tr-TR"/>
              </w:rPr>
              <w:t>İştirakli</w:t>
            </w:r>
            <w:proofErr w:type="spellEnd"/>
            <w:r w:rsidRPr="00D5711A">
              <w:rPr>
                <w:color w:val="000000"/>
                <w:sz w:val="14"/>
                <w:szCs w:val="14"/>
                <w:lang w:eastAsia="tr-TR"/>
              </w:rPr>
              <w:t xml:space="preserve"> Tahvillere</w:t>
            </w:r>
          </w:p>
        </w:tc>
        <w:tc>
          <w:tcPr>
            <w:tcW w:w="1818" w:type="dxa"/>
            <w:vAlign w:val="center"/>
            <w:hideMark/>
          </w:tcPr>
          <w:p w14:paraId="7858A37D"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B84FD8C" w14:textId="69D60AC3"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695BFA67" w14:textId="77777777" w:rsidTr="008A48B9">
        <w:trPr>
          <w:trHeight w:val="72"/>
        </w:trPr>
        <w:tc>
          <w:tcPr>
            <w:tcW w:w="717" w:type="dxa"/>
            <w:noWrap/>
            <w:vAlign w:val="bottom"/>
            <w:hideMark/>
          </w:tcPr>
          <w:p w14:paraId="70A33720" w14:textId="77777777" w:rsidR="008B7012" w:rsidRPr="00D5711A" w:rsidRDefault="008B7012" w:rsidP="008B7012">
            <w:pPr>
              <w:rPr>
                <w:color w:val="000000"/>
                <w:sz w:val="14"/>
                <w:szCs w:val="14"/>
                <w:lang w:eastAsia="tr-TR"/>
              </w:rPr>
            </w:pPr>
            <w:r w:rsidRPr="00D5711A">
              <w:rPr>
                <w:color w:val="000000"/>
                <w:sz w:val="14"/>
                <w:szCs w:val="14"/>
                <w:lang w:eastAsia="tr-TR"/>
              </w:rPr>
              <w:t>1.6.5</w:t>
            </w:r>
          </w:p>
        </w:tc>
        <w:tc>
          <w:tcPr>
            <w:tcW w:w="4945" w:type="dxa"/>
            <w:noWrap/>
            <w:vAlign w:val="bottom"/>
            <w:hideMark/>
          </w:tcPr>
          <w:p w14:paraId="4086A808" w14:textId="77777777" w:rsidR="008B7012" w:rsidRPr="00D5711A" w:rsidRDefault="008B7012" w:rsidP="008B7012">
            <w:pPr>
              <w:rPr>
                <w:color w:val="000000"/>
                <w:sz w:val="14"/>
                <w:szCs w:val="14"/>
                <w:lang w:eastAsia="tr-TR"/>
              </w:rPr>
            </w:pPr>
            <w:r w:rsidRPr="00D5711A">
              <w:rPr>
                <w:color w:val="000000"/>
                <w:sz w:val="14"/>
                <w:szCs w:val="14"/>
                <w:lang w:eastAsia="tr-TR"/>
              </w:rPr>
              <w:t>Kâr ve Zarar Ortaklığı Belgesi Sahiplerine</w:t>
            </w:r>
          </w:p>
        </w:tc>
        <w:tc>
          <w:tcPr>
            <w:tcW w:w="1818" w:type="dxa"/>
            <w:vAlign w:val="center"/>
            <w:hideMark/>
          </w:tcPr>
          <w:p w14:paraId="08E919D8"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1912C43" w14:textId="4DF85875"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6FC09836" w14:textId="77777777" w:rsidTr="008A48B9">
        <w:trPr>
          <w:trHeight w:val="72"/>
        </w:trPr>
        <w:tc>
          <w:tcPr>
            <w:tcW w:w="717" w:type="dxa"/>
            <w:noWrap/>
            <w:vAlign w:val="bottom"/>
            <w:hideMark/>
          </w:tcPr>
          <w:p w14:paraId="08A22933"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1.7 </w:t>
            </w:r>
          </w:p>
        </w:tc>
        <w:tc>
          <w:tcPr>
            <w:tcW w:w="4945" w:type="dxa"/>
            <w:noWrap/>
            <w:vAlign w:val="bottom"/>
            <w:hideMark/>
          </w:tcPr>
          <w:p w14:paraId="50132C98" w14:textId="77777777" w:rsidR="008B7012" w:rsidRPr="00D5711A" w:rsidRDefault="008B7012" w:rsidP="008B7012">
            <w:pPr>
              <w:rPr>
                <w:color w:val="000000"/>
                <w:sz w:val="14"/>
                <w:szCs w:val="14"/>
                <w:lang w:eastAsia="tr-TR"/>
              </w:rPr>
            </w:pPr>
            <w:r w:rsidRPr="00D5711A">
              <w:rPr>
                <w:color w:val="000000"/>
                <w:sz w:val="14"/>
                <w:szCs w:val="14"/>
                <w:lang w:eastAsia="tr-TR"/>
              </w:rPr>
              <w:t>PERSONELE TEMETTÜ (-)</w:t>
            </w:r>
          </w:p>
        </w:tc>
        <w:tc>
          <w:tcPr>
            <w:tcW w:w="1818" w:type="dxa"/>
            <w:vAlign w:val="center"/>
            <w:hideMark/>
          </w:tcPr>
          <w:p w14:paraId="0AA29D5C"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1B7B999B" w14:textId="32A17CC0"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027D6455" w14:textId="77777777" w:rsidTr="008A48B9">
        <w:trPr>
          <w:trHeight w:val="72"/>
        </w:trPr>
        <w:tc>
          <w:tcPr>
            <w:tcW w:w="717" w:type="dxa"/>
            <w:noWrap/>
            <w:vAlign w:val="bottom"/>
            <w:hideMark/>
          </w:tcPr>
          <w:p w14:paraId="4A9C45B4" w14:textId="77777777" w:rsidR="008B7012" w:rsidRPr="00D5711A" w:rsidRDefault="008B7012" w:rsidP="008B7012">
            <w:pPr>
              <w:rPr>
                <w:color w:val="000000"/>
                <w:sz w:val="14"/>
                <w:szCs w:val="14"/>
                <w:lang w:eastAsia="tr-TR"/>
              </w:rPr>
            </w:pPr>
            <w:r w:rsidRPr="00D5711A">
              <w:rPr>
                <w:color w:val="000000"/>
                <w:sz w:val="14"/>
                <w:szCs w:val="14"/>
                <w:lang w:eastAsia="tr-TR"/>
              </w:rPr>
              <w:t>1.8</w:t>
            </w:r>
          </w:p>
        </w:tc>
        <w:tc>
          <w:tcPr>
            <w:tcW w:w="4945" w:type="dxa"/>
            <w:noWrap/>
            <w:vAlign w:val="bottom"/>
            <w:hideMark/>
          </w:tcPr>
          <w:p w14:paraId="682AEE6B" w14:textId="77777777" w:rsidR="008B7012" w:rsidRPr="00D5711A" w:rsidRDefault="008B7012" w:rsidP="008B7012">
            <w:pPr>
              <w:rPr>
                <w:color w:val="000000"/>
                <w:sz w:val="14"/>
                <w:szCs w:val="14"/>
                <w:lang w:eastAsia="tr-TR"/>
              </w:rPr>
            </w:pPr>
            <w:r w:rsidRPr="00D5711A">
              <w:rPr>
                <w:color w:val="000000"/>
                <w:sz w:val="14"/>
                <w:szCs w:val="14"/>
                <w:lang w:eastAsia="tr-TR"/>
              </w:rPr>
              <w:t>YÖNETİM KURULUNA TEMETTÜ (-)</w:t>
            </w:r>
          </w:p>
        </w:tc>
        <w:tc>
          <w:tcPr>
            <w:tcW w:w="1818" w:type="dxa"/>
            <w:vAlign w:val="center"/>
            <w:hideMark/>
          </w:tcPr>
          <w:p w14:paraId="52096B84"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4E6E8F54" w14:textId="240D3336"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4EE42678" w14:textId="77777777" w:rsidTr="008A48B9">
        <w:trPr>
          <w:trHeight w:val="72"/>
        </w:trPr>
        <w:tc>
          <w:tcPr>
            <w:tcW w:w="717" w:type="dxa"/>
            <w:noWrap/>
            <w:vAlign w:val="bottom"/>
            <w:hideMark/>
          </w:tcPr>
          <w:p w14:paraId="1F7ECA0D" w14:textId="77777777" w:rsidR="008B7012" w:rsidRPr="00D5711A" w:rsidRDefault="008B7012" w:rsidP="008B7012">
            <w:pPr>
              <w:rPr>
                <w:color w:val="000000"/>
                <w:sz w:val="14"/>
                <w:szCs w:val="14"/>
                <w:lang w:eastAsia="tr-TR"/>
              </w:rPr>
            </w:pPr>
            <w:r w:rsidRPr="00D5711A">
              <w:rPr>
                <w:color w:val="000000"/>
                <w:sz w:val="14"/>
                <w:szCs w:val="14"/>
                <w:lang w:eastAsia="tr-TR"/>
              </w:rPr>
              <w:t>1.9</w:t>
            </w:r>
          </w:p>
        </w:tc>
        <w:tc>
          <w:tcPr>
            <w:tcW w:w="4945" w:type="dxa"/>
            <w:noWrap/>
            <w:vAlign w:val="bottom"/>
            <w:hideMark/>
          </w:tcPr>
          <w:p w14:paraId="5E1A1EE7" w14:textId="77777777" w:rsidR="008B7012" w:rsidRPr="00D5711A" w:rsidRDefault="008B7012" w:rsidP="008B7012">
            <w:pPr>
              <w:rPr>
                <w:color w:val="000000"/>
                <w:sz w:val="14"/>
                <w:szCs w:val="14"/>
                <w:lang w:eastAsia="tr-TR"/>
              </w:rPr>
            </w:pPr>
            <w:r w:rsidRPr="00D5711A">
              <w:rPr>
                <w:color w:val="000000"/>
                <w:sz w:val="14"/>
                <w:szCs w:val="14"/>
                <w:lang w:eastAsia="tr-TR"/>
              </w:rPr>
              <w:t>ORTAKLARA İKİNCİ TEMETTÜ (-)</w:t>
            </w:r>
          </w:p>
        </w:tc>
        <w:tc>
          <w:tcPr>
            <w:tcW w:w="1818" w:type="dxa"/>
            <w:vAlign w:val="center"/>
            <w:hideMark/>
          </w:tcPr>
          <w:p w14:paraId="2B206E05"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16297116" w14:textId="23FD5AC9"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73D050A1" w14:textId="77777777" w:rsidTr="008A48B9">
        <w:trPr>
          <w:trHeight w:val="72"/>
        </w:trPr>
        <w:tc>
          <w:tcPr>
            <w:tcW w:w="717" w:type="dxa"/>
            <w:noWrap/>
            <w:vAlign w:val="bottom"/>
            <w:hideMark/>
          </w:tcPr>
          <w:p w14:paraId="21A49C64" w14:textId="77777777" w:rsidR="008B7012" w:rsidRPr="00D5711A" w:rsidRDefault="008B7012" w:rsidP="008B7012">
            <w:pPr>
              <w:rPr>
                <w:color w:val="000000"/>
                <w:sz w:val="14"/>
                <w:szCs w:val="14"/>
                <w:lang w:eastAsia="tr-TR"/>
              </w:rPr>
            </w:pPr>
            <w:r w:rsidRPr="00D5711A">
              <w:rPr>
                <w:color w:val="000000"/>
                <w:sz w:val="14"/>
                <w:szCs w:val="14"/>
                <w:lang w:eastAsia="tr-TR"/>
              </w:rPr>
              <w:t>1.9.1</w:t>
            </w:r>
          </w:p>
        </w:tc>
        <w:tc>
          <w:tcPr>
            <w:tcW w:w="4945" w:type="dxa"/>
            <w:noWrap/>
            <w:vAlign w:val="bottom"/>
            <w:hideMark/>
          </w:tcPr>
          <w:p w14:paraId="43107727" w14:textId="77777777" w:rsidR="008B7012" w:rsidRPr="00D5711A" w:rsidRDefault="008B7012" w:rsidP="008B7012">
            <w:pPr>
              <w:rPr>
                <w:color w:val="000000"/>
                <w:sz w:val="14"/>
                <w:szCs w:val="14"/>
                <w:lang w:eastAsia="tr-TR"/>
              </w:rPr>
            </w:pPr>
            <w:r w:rsidRPr="00D5711A">
              <w:rPr>
                <w:color w:val="000000"/>
                <w:sz w:val="14"/>
                <w:szCs w:val="14"/>
                <w:lang w:eastAsia="tr-TR"/>
              </w:rPr>
              <w:t>Hisse Senedi Sahiplerine</w:t>
            </w:r>
          </w:p>
        </w:tc>
        <w:tc>
          <w:tcPr>
            <w:tcW w:w="1818" w:type="dxa"/>
            <w:vAlign w:val="center"/>
            <w:hideMark/>
          </w:tcPr>
          <w:p w14:paraId="69B7F04D"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508AB1B5" w14:textId="4C599E37"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01DBF531" w14:textId="77777777" w:rsidTr="008A48B9">
        <w:trPr>
          <w:trHeight w:val="72"/>
        </w:trPr>
        <w:tc>
          <w:tcPr>
            <w:tcW w:w="717" w:type="dxa"/>
            <w:noWrap/>
            <w:vAlign w:val="bottom"/>
            <w:hideMark/>
          </w:tcPr>
          <w:p w14:paraId="19B23590" w14:textId="77777777" w:rsidR="008B7012" w:rsidRPr="00D5711A" w:rsidRDefault="008B7012" w:rsidP="008B7012">
            <w:pPr>
              <w:rPr>
                <w:color w:val="000000"/>
                <w:sz w:val="14"/>
                <w:szCs w:val="14"/>
                <w:lang w:eastAsia="tr-TR"/>
              </w:rPr>
            </w:pPr>
            <w:r w:rsidRPr="00D5711A">
              <w:rPr>
                <w:color w:val="000000"/>
                <w:sz w:val="14"/>
                <w:szCs w:val="14"/>
                <w:lang w:eastAsia="tr-TR"/>
              </w:rPr>
              <w:t>1.9.2</w:t>
            </w:r>
          </w:p>
        </w:tc>
        <w:tc>
          <w:tcPr>
            <w:tcW w:w="4945" w:type="dxa"/>
            <w:noWrap/>
            <w:vAlign w:val="bottom"/>
            <w:hideMark/>
          </w:tcPr>
          <w:p w14:paraId="64BD9F91" w14:textId="77777777" w:rsidR="008B7012" w:rsidRPr="00D5711A" w:rsidRDefault="008B7012" w:rsidP="008B7012">
            <w:pPr>
              <w:rPr>
                <w:color w:val="000000"/>
                <w:sz w:val="14"/>
                <w:szCs w:val="14"/>
                <w:lang w:eastAsia="tr-TR"/>
              </w:rPr>
            </w:pPr>
            <w:r w:rsidRPr="00D5711A">
              <w:rPr>
                <w:color w:val="000000"/>
                <w:sz w:val="14"/>
                <w:szCs w:val="14"/>
                <w:lang w:eastAsia="tr-TR"/>
              </w:rPr>
              <w:t>İmtiyazlı Hisse Senedi Sahiplerine</w:t>
            </w:r>
          </w:p>
        </w:tc>
        <w:tc>
          <w:tcPr>
            <w:tcW w:w="1818" w:type="dxa"/>
            <w:vAlign w:val="center"/>
            <w:hideMark/>
          </w:tcPr>
          <w:p w14:paraId="599F57BD"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50F5D43C" w14:textId="13E354B4"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53EA8454" w14:textId="77777777" w:rsidTr="008A48B9">
        <w:trPr>
          <w:trHeight w:val="72"/>
        </w:trPr>
        <w:tc>
          <w:tcPr>
            <w:tcW w:w="717" w:type="dxa"/>
            <w:noWrap/>
            <w:vAlign w:val="bottom"/>
            <w:hideMark/>
          </w:tcPr>
          <w:p w14:paraId="6E5A01C9" w14:textId="77777777" w:rsidR="008B7012" w:rsidRPr="00D5711A" w:rsidRDefault="008B7012" w:rsidP="008B7012">
            <w:pPr>
              <w:rPr>
                <w:color w:val="000000"/>
                <w:sz w:val="14"/>
                <w:szCs w:val="14"/>
                <w:lang w:eastAsia="tr-TR"/>
              </w:rPr>
            </w:pPr>
            <w:r w:rsidRPr="00D5711A">
              <w:rPr>
                <w:color w:val="000000"/>
                <w:sz w:val="14"/>
                <w:szCs w:val="14"/>
                <w:lang w:eastAsia="tr-TR"/>
              </w:rPr>
              <w:t>1.9.3</w:t>
            </w:r>
          </w:p>
        </w:tc>
        <w:tc>
          <w:tcPr>
            <w:tcW w:w="4945" w:type="dxa"/>
            <w:noWrap/>
            <w:vAlign w:val="bottom"/>
            <w:hideMark/>
          </w:tcPr>
          <w:p w14:paraId="0E036393" w14:textId="77777777" w:rsidR="008B7012" w:rsidRPr="00D5711A" w:rsidRDefault="008B7012" w:rsidP="008B7012">
            <w:pPr>
              <w:rPr>
                <w:color w:val="000000"/>
                <w:sz w:val="14"/>
                <w:szCs w:val="14"/>
                <w:lang w:eastAsia="tr-TR"/>
              </w:rPr>
            </w:pPr>
            <w:r w:rsidRPr="00D5711A">
              <w:rPr>
                <w:color w:val="000000"/>
                <w:sz w:val="14"/>
                <w:szCs w:val="14"/>
                <w:lang w:eastAsia="tr-TR"/>
              </w:rPr>
              <w:t>Katılma İntifa Senetlerine</w:t>
            </w:r>
          </w:p>
        </w:tc>
        <w:tc>
          <w:tcPr>
            <w:tcW w:w="1818" w:type="dxa"/>
            <w:vAlign w:val="center"/>
            <w:hideMark/>
          </w:tcPr>
          <w:p w14:paraId="330FCA02"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FC56CC3" w14:textId="79C61025"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4BF68C79" w14:textId="77777777" w:rsidTr="008A48B9">
        <w:trPr>
          <w:trHeight w:val="72"/>
        </w:trPr>
        <w:tc>
          <w:tcPr>
            <w:tcW w:w="717" w:type="dxa"/>
            <w:noWrap/>
            <w:vAlign w:val="bottom"/>
            <w:hideMark/>
          </w:tcPr>
          <w:p w14:paraId="66E35E5C" w14:textId="77777777" w:rsidR="008B7012" w:rsidRPr="00D5711A" w:rsidRDefault="008B7012" w:rsidP="008B7012">
            <w:pPr>
              <w:rPr>
                <w:color w:val="000000"/>
                <w:sz w:val="14"/>
                <w:szCs w:val="14"/>
                <w:lang w:eastAsia="tr-TR"/>
              </w:rPr>
            </w:pPr>
            <w:r w:rsidRPr="00D5711A">
              <w:rPr>
                <w:color w:val="000000"/>
                <w:sz w:val="14"/>
                <w:szCs w:val="14"/>
                <w:lang w:eastAsia="tr-TR"/>
              </w:rPr>
              <w:t>1.9.4</w:t>
            </w:r>
          </w:p>
        </w:tc>
        <w:tc>
          <w:tcPr>
            <w:tcW w:w="4945" w:type="dxa"/>
            <w:noWrap/>
            <w:vAlign w:val="bottom"/>
            <w:hideMark/>
          </w:tcPr>
          <w:p w14:paraId="3BA7D314"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Kâra </w:t>
            </w:r>
            <w:proofErr w:type="spellStart"/>
            <w:r w:rsidRPr="00D5711A">
              <w:rPr>
                <w:color w:val="000000"/>
                <w:sz w:val="14"/>
                <w:szCs w:val="14"/>
                <w:lang w:eastAsia="tr-TR"/>
              </w:rPr>
              <w:t>İştirakli</w:t>
            </w:r>
            <w:proofErr w:type="spellEnd"/>
            <w:r w:rsidRPr="00D5711A">
              <w:rPr>
                <w:color w:val="000000"/>
                <w:sz w:val="14"/>
                <w:szCs w:val="14"/>
                <w:lang w:eastAsia="tr-TR"/>
              </w:rPr>
              <w:t xml:space="preserve"> Tahvillere</w:t>
            </w:r>
          </w:p>
        </w:tc>
        <w:tc>
          <w:tcPr>
            <w:tcW w:w="1818" w:type="dxa"/>
            <w:vAlign w:val="center"/>
            <w:hideMark/>
          </w:tcPr>
          <w:p w14:paraId="30597012"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22D3927" w14:textId="78B6D099"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17D64E73" w14:textId="77777777" w:rsidTr="008A48B9">
        <w:trPr>
          <w:trHeight w:val="72"/>
        </w:trPr>
        <w:tc>
          <w:tcPr>
            <w:tcW w:w="717" w:type="dxa"/>
            <w:noWrap/>
            <w:vAlign w:val="bottom"/>
            <w:hideMark/>
          </w:tcPr>
          <w:p w14:paraId="4C77C8CF" w14:textId="77777777" w:rsidR="008B7012" w:rsidRPr="00D5711A" w:rsidRDefault="008B7012" w:rsidP="008B7012">
            <w:pPr>
              <w:rPr>
                <w:color w:val="000000"/>
                <w:sz w:val="14"/>
                <w:szCs w:val="14"/>
                <w:lang w:eastAsia="tr-TR"/>
              </w:rPr>
            </w:pPr>
            <w:r w:rsidRPr="00D5711A">
              <w:rPr>
                <w:color w:val="000000"/>
                <w:sz w:val="14"/>
                <w:szCs w:val="14"/>
                <w:lang w:eastAsia="tr-TR"/>
              </w:rPr>
              <w:t>1.9.5</w:t>
            </w:r>
          </w:p>
        </w:tc>
        <w:tc>
          <w:tcPr>
            <w:tcW w:w="4945" w:type="dxa"/>
            <w:noWrap/>
            <w:vAlign w:val="bottom"/>
            <w:hideMark/>
          </w:tcPr>
          <w:p w14:paraId="2A5F98A6" w14:textId="77777777" w:rsidR="008B7012" w:rsidRPr="00D5711A" w:rsidRDefault="008B7012" w:rsidP="008B7012">
            <w:pPr>
              <w:rPr>
                <w:color w:val="000000"/>
                <w:sz w:val="14"/>
                <w:szCs w:val="14"/>
                <w:lang w:eastAsia="tr-TR"/>
              </w:rPr>
            </w:pPr>
            <w:r w:rsidRPr="00D5711A">
              <w:rPr>
                <w:color w:val="000000"/>
                <w:sz w:val="14"/>
                <w:szCs w:val="14"/>
                <w:lang w:eastAsia="tr-TR"/>
              </w:rPr>
              <w:t>Kâr ve Zarar Ortaklığı Belgesi Sahiplerine</w:t>
            </w:r>
          </w:p>
        </w:tc>
        <w:tc>
          <w:tcPr>
            <w:tcW w:w="1818" w:type="dxa"/>
            <w:vAlign w:val="center"/>
            <w:hideMark/>
          </w:tcPr>
          <w:p w14:paraId="306FDDEA"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4EA12A08" w14:textId="3A4BC788"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33D01434" w14:textId="77777777" w:rsidTr="008A48B9">
        <w:trPr>
          <w:trHeight w:val="72"/>
        </w:trPr>
        <w:tc>
          <w:tcPr>
            <w:tcW w:w="717" w:type="dxa"/>
            <w:noWrap/>
            <w:vAlign w:val="bottom"/>
            <w:hideMark/>
          </w:tcPr>
          <w:p w14:paraId="138C4794" w14:textId="77777777" w:rsidR="008B7012" w:rsidRPr="00D5711A" w:rsidRDefault="008B7012" w:rsidP="008B7012">
            <w:pPr>
              <w:rPr>
                <w:color w:val="000000"/>
                <w:sz w:val="14"/>
                <w:szCs w:val="14"/>
                <w:lang w:eastAsia="tr-TR"/>
              </w:rPr>
            </w:pPr>
            <w:r w:rsidRPr="00D5711A">
              <w:rPr>
                <w:color w:val="000000"/>
                <w:sz w:val="14"/>
                <w:szCs w:val="14"/>
                <w:lang w:eastAsia="tr-TR"/>
              </w:rPr>
              <w:t>1.10</w:t>
            </w:r>
          </w:p>
        </w:tc>
        <w:tc>
          <w:tcPr>
            <w:tcW w:w="4945" w:type="dxa"/>
            <w:noWrap/>
            <w:vAlign w:val="bottom"/>
            <w:hideMark/>
          </w:tcPr>
          <w:p w14:paraId="07A2BC48"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STATÜ YEDEKLERİ (-) </w:t>
            </w:r>
          </w:p>
        </w:tc>
        <w:tc>
          <w:tcPr>
            <w:tcW w:w="1818" w:type="dxa"/>
            <w:vAlign w:val="center"/>
            <w:hideMark/>
          </w:tcPr>
          <w:p w14:paraId="091DBC86"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54D61428" w14:textId="125B32D5"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3DE38027" w14:textId="77777777" w:rsidTr="008A48B9">
        <w:trPr>
          <w:trHeight w:val="72"/>
        </w:trPr>
        <w:tc>
          <w:tcPr>
            <w:tcW w:w="717" w:type="dxa"/>
            <w:noWrap/>
            <w:vAlign w:val="bottom"/>
            <w:hideMark/>
          </w:tcPr>
          <w:p w14:paraId="50A3E848" w14:textId="77777777" w:rsidR="008B7012" w:rsidRPr="00D5711A" w:rsidRDefault="008B7012" w:rsidP="008B7012">
            <w:pPr>
              <w:rPr>
                <w:color w:val="000000"/>
                <w:sz w:val="14"/>
                <w:szCs w:val="14"/>
                <w:lang w:eastAsia="tr-TR"/>
              </w:rPr>
            </w:pPr>
            <w:r w:rsidRPr="00D5711A">
              <w:rPr>
                <w:color w:val="000000"/>
                <w:sz w:val="14"/>
                <w:szCs w:val="14"/>
                <w:lang w:eastAsia="tr-TR"/>
              </w:rPr>
              <w:t>1.11</w:t>
            </w:r>
          </w:p>
        </w:tc>
        <w:tc>
          <w:tcPr>
            <w:tcW w:w="4945" w:type="dxa"/>
            <w:noWrap/>
            <w:vAlign w:val="bottom"/>
            <w:hideMark/>
          </w:tcPr>
          <w:p w14:paraId="3B12E062"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OLAĞANÜSTÜ YEDEKLER </w:t>
            </w:r>
          </w:p>
        </w:tc>
        <w:tc>
          <w:tcPr>
            <w:tcW w:w="1818" w:type="dxa"/>
            <w:vAlign w:val="center"/>
            <w:hideMark/>
          </w:tcPr>
          <w:p w14:paraId="5E36DB5A"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989FE08" w14:textId="27F90D19"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3F190C80" w14:textId="77777777" w:rsidTr="008A48B9">
        <w:trPr>
          <w:trHeight w:val="72"/>
        </w:trPr>
        <w:tc>
          <w:tcPr>
            <w:tcW w:w="717" w:type="dxa"/>
            <w:noWrap/>
            <w:vAlign w:val="bottom"/>
            <w:hideMark/>
          </w:tcPr>
          <w:p w14:paraId="5BB82CC3" w14:textId="77777777" w:rsidR="008B7012" w:rsidRPr="00D5711A" w:rsidRDefault="008B7012" w:rsidP="008B7012">
            <w:pPr>
              <w:rPr>
                <w:color w:val="000000"/>
                <w:sz w:val="14"/>
                <w:szCs w:val="14"/>
                <w:lang w:eastAsia="tr-TR"/>
              </w:rPr>
            </w:pPr>
            <w:r w:rsidRPr="00D5711A">
              <w:rPr>
                <w:color w:val="000000"/>
                <w:sz w:val="14"/>
                <w:szCs w:val="14"/>
                <w:lang w:eastAsia="tr-TR"/>
              </w:rPr>
              <w:t>1.12</w:t>
            </w:r>
          </w:p>
        </w:tc>
        <w:tc>
          <w:tcPr>
            <w:tcW w:w="4945" w:type="dxa"/>
            <w:noWrap/>
            <w:vAlign w:val="bottom"/>
            <w:hideMark/>
          </w:tcPr>
          <w:p w14:paraId="439A1174"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DİĞER YEDEKLER </w:t>
            </w:r>
          </w:p>
        </w:tc>
        <w:tc>
          <w:tcPr>
            <w:tcW w:w="1818" w:type="dxa"/>
            <w:vAlign w:val="center"/>
            <w:hideMark/>
          </w:tcPr>
          <w:p w14:paraId="089C561A"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09FD771" w14:textId="5AAF3F1F"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26DCDDE5" w14:textId="77777777" w:rsidTr="008A48B9">
        <w:trPr>
          <w:trHeight w:val="72"/>
        </w:trPr>
        <w:tc>
          <w:tcPr>
            <w:tcW w:w="717" w:type="dxa"/>
            <w:noWrap/>
            <w:vAlign w:val="bottom"/>
            <w:hideMark/>
          </w:tcPr>
          <w:p w14:paraId="3F016D7B" w14:textId="77777777" w:rsidR="008B7012" w:rsidRPr="00D5711A" w:rsidRDefault="008B7012" w:rsidP="008B7012">
            <w:pPr>
              <w:rPr>
                <w:color w:val="000000"/>
                <w:sz w:val="14"/>
                <w:szCs w:val="14"/>
                <w:lang w:eastAsia="tr-TR"/>
              </w:rPr>
            </w:pPr>
            <w:r w:rsidRPr="00D5711A">
              <w:rPr>
                <w:color w:val="000000"/>
                <w:sz w:val="14"/>
                <w:szCs w:val="14"/>
                <w:lang w:eastAsia="tr-TR"/>
              </w:rPr>
              <w:t>1.13</w:t>
            </w:r>
          </w:p>
        </w:tc>
        <w:tc>
          <w:tcPr>
            <w:tcW w:w="4945" w:type="dxa"/>
            <w:noWrap/>
            <w:vAlign w:val="bottom"/>
            <w:hideMark/>
          </w:tcPr>
          <w:p w14:paraId="34D1DF80" w14:textId="77777777" w:rsidR="008B7012" w:rsidRPr="00D5711A" w:rsidRDefault="008B7012" w:rsidP="008B7012">
            <w:pPr>
              <w:rPr>
                <w:color w:val="000000"/>
                <w:sz w:val="14"/>
                <w:szCs w:val="14"/>
                <w:lang w:eastAsia="tr-TR"/>
              </w:rPr>
            </w:pPr>
            <w:r w:rsidRPr="00D5711A">
              <w:rPr>
                <w:color w:val="000000"/>
                <w:sz w:val="14"/>
                <w:szCs w:val="14"/>
                <w:lang w:eastAsia="tr-TR"/>
              </w:rPr>
              <w:t>ÖZEL FONLAR</w:t>
            </w:r>
          </w:p>
        </w:tc>
        <w:tc>
          <w:tcPr>
            <w:tcW w:w="1818" w:type="dxa"/>
            <w:vAlign w:val="center"/>
            <w:hideMark/>
          </w:tcPr>
          <w:p w14:paraId="727806D7"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01AB620A" w14:textId="20C8A0F4"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54DF9984" w14:textId="77777777" w:rsidTr="008A48B9">
        <w:trPr>
          <w:trHeight w:val="72"/>
        </w:trPr>
        <w:tc>
          <w:tcPr>
            <w:tcW w:w="717" w:type="dxa"/>
            <w:noWrap/>
            <w:vAlign w:val="bottom"/>
            <w:hideMark/>
          </w:tcPr>
          <w:p w14:paraId="02395FE2" w14:textId="77777777" w:rsidR="008B7012" w:rsidRPr="00D5711A" w:rsidRDefault="008B7012" w:rsidP="008B7012">
            <w:pPr>
              <w:rPr>
                <w:b/>
                <w:bCs/>
                <w:sz w:val="14"/>
                <w:szCs w:val="14"/>
                <w:lang w:eastAsia="tr-TR"/>
              </w:rPr>
            </w:pPr>
            <w:r w:rsidRPr="00D5711A">
              <w:rPr>
                <w:b/>
                <w:color w:val="000000"/>
                <w:sz w:val="14"/>
                <w:szCs w:val="14"/>
                <w:lang w:eastAsia="tr-TR"/>
              </w:rPr>
              <w:t>II.</w:t>
            </w:r>
          </w:p>
        </w:tc>
        <w:tc>
          <w:tcPr>
            <w:tcW w:w="4945" w:type="dxa"/>
            <w:noWrap/>
            <w:vAlign w:val="bottom"/>
            <w:hideMark/>
          </w:tcPr>
          <w:p w14:paraId="6E20025E" w14:textId="77777777" w:rsidR="008B7012" w:rsidRPr="00D5711A" w:rsidRDefault="008B7012" w:rsidP="008B7012">
            <w:pPr>
              <w:rPr>
                <w:b/>
                <w:color w:val="000000"/>
                <w:sz w:val="14"/>
                <w:szCs w:val="14"/>
                <w:lang w:eastAsia="tr-TR"/>
              </w:rPr>
            </w:pPr>
            <w:r w:rsidRPr="00D5711A">
              <w:rPr>
                <w:b/>
                <w:color w:val="000000"/>
                <w:sz w:val="14"/>
                <w:szCs w:val="14"/>
                <w:lang w:eastAsia="tr-TR"/>
              </w:rPr>
              <w:t xml:space="preserve"> YEDEKLERDEN DAĞITIM</w:t>
            </w:r>
          </w:p>
        </w:tc>
        <w:tc>
          <w:tcPr>
            <w:tcW w:w="1818" w:type="dxa"/>
            <w:vAlign w:val="center"/>
            <w:hideMark/>
          </w:tcPr>
          <w:p w14:paraId="5D07C2DD" w14:textId="77777777" w:rsidR="008B7012" w:rsidRPr="00D5711A" w:rsidRDefault="008B7012" w:rsidP="008B7012">
            <w:pPr>
              <w:jc w:val="right"/>
              <w:rPr>
                <w:b/>
                <w:color w:val="000000"/>
                <w:sz w:val="14"/>
                <w:szCs w:val="14"/>
                <w:lang w:eastAsia="tr-TR"/>
              </w:rPr>
            </w:pPr>
            <w:r w:rsidRPr="00D5711A">
              <w:rPr>
                <w:b/>
                <w:color w:val="000000"/>
                <w:sz w:val="14"/>
                <w:szCs w:val="14"/>
                <w:lang w:eastAsia="tr-TR"/>
              </w:rPr>
              <w:t>-</w:t>
            </w:r>
          </w:p>
        </w:tc>
        <w:tc>
          <w:tcPr>
            <w:tcW w:w="1819" w:type="dxa"/>
            <w:vAlign w:val="center"/>
            <w:hideMark/>
          </w:tcPr>
          <w:p w14:paraId="0DCB8CA7" w14:textId="0AED9F75" w:rsidR="008B7012" w:rsidRPr="00D5711A" w:rsidRDefault="008B7012" w:rsidP="008B7012">
            <w:pPr>
              <w:jc w:val="right"/>
              <w:rPr>
                <w:b/>
                <w:color w:val="000000"/>
                <w:sz w:val="14"/>
                <w:szCs w:val="14"/>
                <w:lang w:eastAsia="tr-TR"/>
              </w:rPr>
            </w:pPr>
            <w:r w:rsidRPr="00D5711A">
              <w:rPr>
                <w:b/>
                <w:color w:val="000000"/>
                <w:sz w:val="14"/>
                <w:szCs w:val="14"/>
                <w:lang w:eastAsia="tr-TR"/>
              </w:rPr>
              <w:t>-</w:t>
            </w:r>
          </w:p>
        </w:tc>
      </w:tr>
      <w:tr w:rsidR="008B7012" w:rsidRPr="00D5711A" w14:paraId="4EBCE40C" w14:textId="77777777" w:rsidTr="008A48B9">
        <w:trPr>
          <w:trHeight w:val="72"/>
        </w:trPr>
        <w:tc>
          <w:tcPr>
            <w:tcW w:w="717" w:type="dxa"/>
            <w:noWrap/>
            <w:vAlign w:val="bottom"/>
            <w:hideMark/>
          </w:tcPr>
          <w:p w14:paraId="2111354C" w14:textId="77777777" w:rsidR="008B7012" w:rsidRPr="00D5711A" w:rsidRDefault="008B7012" w:rsidP="008B7012">
            <w:pPr>
              <w:rPr>
                <w:color w:val="000000"/>
                <w:sz w:val="14"/>
                <w:szCs w:val="14"/>
                <w:lang w:eastAsia="tr-TR"/>
              </w:rPr>
            </w:pPr>
            <w:r w:rsidRPr="00D5711A">
              <w:rPr>
                <w:color w:val="000000"/>
                <w:sz w:val="14"/>
                <w:szCs w:val="14"/>
                <w:lang w:eastAsia="tr-TR"/>
              </w:rPr>
              <w:t>2.1</w:t>
            </w:r>
          </w:p>
        </w:tc>
        <w:tc>
          <w:tcPr>
            <w:tcW w:w="4945" w:type="dxa"/>
            <w:noWrap/>
            <w:vAlign w:val="bottom"/>
            <w:hideMark/>
          </w:tcPr>
          <w:p w14:paraId="2C365E02" w14:textId="77777777" w:rsidR="008B7012" w:rsidRPr="00D5711A" w:rsidRDefault="008B7012" w:rsidP="008B7012">
            <w:pPr>
              <w:rPr>
                <w:color w:val="000000"/>
                <w:sz w:val="14"/>
                <w:szCs w:val="14"/>
                <w:lang w:eastAsia="tr-TR"/>
              </w:rPr>
            </w:pPr>
            <w:r w:rsidRPr="00D5711A">
              <w:rPr>
                <w:color w:val="000000"/>
                <w:sz w:val="14"/>
                <w:szCs w:val="14"/>
                <w:lang w:eastAsia="tr-TR"/>
              </w:rPr>
              <w:t>DAĞITILAN YEDEKLER</w:t>
            </w:r>
          </w:p>
        </w:tc>
        <w:tc>
          <w:tcPr>
            <w:tcW w:w="1818" w:type="dxa"/>
            <w:vAlign w:val="center"/>
            <w:hideMark/>
          </w:tcPr>
          <w:p w14:paraId="3CC12B73"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59ACA182" w14:textId="16CD8A62"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64DBAFE7" w14:textId="77777777" w:rsidTr="008A48B9">
        <w:trPr>
          <w:trHeight w:val="72"/>
        </w:trPr>
        <w:tc>
          <w:tcPr>
            <w:tcW w:w="717" w:type="dxa"/>
            <w:noWrap/>
            <w:vAlign w:val="bottom"/>
            <w:hideMark/>
          </w:tcPr>
          <w:p w14:paraId="3F8588CF" w14:textId="77777777" w:rsidR="008B7012" w:rsidRPr="00D5711A" w:rsidRDefault="008B7012" w:rsidP="008B7012">
            <w:pPr>
              <w:rPr>
                <w:color w:val="000000"/>
                <w:sz w:val="14"/>
                <w:szCs w:val="14"/>
                <w:lang w:eastAsia="tr-TR"/>
              </w:rPr>
            </w:pPr>
            <w:r w:rsidRPr="00D5711A">
              <w:rPr>
                <w:color w:val="000000"/>
                <w:sz w:val="14"/>
                <w:szCs w:val="14"/>
                <w:lang w:eastAsia="tr-TR"/>
              </w:rPr>
              <w:t>2.2</w:t>
            </w:r>
          </w:p>
        </w:tc>
        <w:tc>
          <w:tcPr>
            <w:tcW w:w="4945" w:type="dxa"/>
            <w:noWrap/>
            <w:vAlign w:val="bottom"/>
            <w:hideMark/>
          </w:tcPr>
          <w:p w14:paraId="00DE4EFC" w14:textId="77777777" w:rsidR="008B7012" w:rsidRPr="00D5711A" w:rsidRDefault="008B7012" w:rsidP="008B7012">
            <w:pPr>
              <w:rPr>
                <w:color w:val="000000"/>
                <w:sz w:val="14"/>
                <w:szCs w:val="14"/>
                <w:lang w:eastAsia="tr-TR"/>
              </w:rPr>
            </w:pPr>
            <w:r w:rsidRPr="00D5711A">
              <w:rPr>
                <w:color w:val="000000"/>
                <w:sz w:val="14"/>
                <w:szCs w:val="14"/>
                <w:lang w:eastAsia="tr-TR"/>
              </w:rPr>
              <w:t>ORTAKLARA PAY (-)</w:t>
            </w:r>
          </w:p>
        </w:tc>
        <w:tc>
          <w:tcPr>
            <w:tcW w:w="1818" w:type="dxa"/>
            <w:vAlign w:val="center"/>
            <w:hideMark/>
          </w:tcPr>
          <w:p w14:paraId="6B88CE98"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A6A8E22" w14:textId="229EAEEE"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61454205" w14:textId="77777777" w:rsidTr="008A48B9">
        <w:trPr>
          <w:trHeight w:val="72"/>
        </w:trPr>
        <w:tc>
          <w:tcPr>
            <w:tcW w:w="717" w:type="dxa"/>
            <w:noWrap/>
            <w:vAlign w:val="bottom"/>
            <w:hideMark/>
          </w:tcPr>
          <w:p w14:paraId="5AF80D01" w14:textId="77777777" w:rsidR="008B7012" w:rsidRPr="00D5711A" w:rsidRDefault="008B7012" w:rsidP="008B7012">
            <w:pPr>
              <w:rPr>
                <w:color w:val="000000"/>
                <w:sz w:val="14"/>
                <w:szCs w:val="14"/>
                <w:lang w:eastAsia="tr-TR"/>
              </w:rPr>
            </w:pPr>
            <w:r w:rsidRPr="00D5711A">
              <w:rPr>
                <w:color w:val="000000"/>
                <w:sz w:val="14"/>
                <w:szCs w:val="14"/>
                <w:lang w:eastAsia="tr-TR"/>
              </w:rPr>
              <w:t>2.2.1</w:t>
            </w:r>
          </w:p>
        </w:tc>
        <w:tc>
          <w:tcPr>
            <w:tcW w:w="4945" w:type="dxa"/>
            <w:noWrap/>
            <w:vAlign w:val="bottom"/>
            <w:hideMark/>
          </w:tcPr>
          <w:p w14:paraId="7917C244" w14:textId="77777777" w:rsidR="008B7012" w:rsidRPr="00D5711A" w:rsidRDefault="008B7012" w:rsidP="008B7012">
            <w:pPr>
              <w:rPr>
                <w:color w:val="000000"/>
                <w:sz w:val="14"/>
                <w:szCs w:val="14"/>
                <w:lang w:eastAsia="tr-TR"/>
              </w:rPr>
            </w:pPr>
            <w:r w:rsidRPr="00D5711A">
              <w:rPr>
                <w:color w:val="000000"/>
                <w:sz w:val="14"/>
                <w:szCs w:val="14"/>
                <w:lang w:eastAsia="tr-TR"/>
              </w:rPr>
              <w:t>Hisse Senedi Sahiplerine</w:t>
            </w:r>
          </w:p>
        </w:tc>
        <w:tc>
          <w:tcPr>
            <w:tcW w:w="1818" w:type="dxa"/>
            <w:vAlign w:val="center"/>
            <w:hideMark/>
          </w:tcPr>
          <w:p w14:paraId="1F84A1EB"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3E44678C" w14:textId="51BF82CC"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484B7BD2" w14:textId="77777777" w:rsidTr="008A48B9">
        <w:trPr>
          <w:trHeight w:val="72"/>
        </w:trPr>
        <w:tc>
          <w:tcPr>
            <w:tcW w:w="717" w:type="dxa"/>
            <w:noWrap/>
            <w:vAlign w:val="bottom"/>
            <w:hideMark/>
          </w:tcPr>
          <w:p w14:paraId="3902A3B1" w14:textId="77777777" w:rsidR="008B7012" w:rsidRPr="00D5711A" w:rsidRDefault="008B7012" w:rsidP="008B7012">
            <w:pPr>
              <w:rPr>
                <w:color w:val="000000"/>
                <w:sz w:val="14"/>
                <w:szCs w:val="14"/>
                <w:lang w:eastAsia="tr-TR"/>
              </w:rPr>
            </w:pPr>
            <w:r w:rsidRPr="00D5711A">
              <w:rPr>
                <w:color w:val="000000"/>
                <w:sz w:val="14"/>
                <w:szCs w:val="14"/>
                <w:lang w:eastAsia="tr-TR"/>
              </w:rPr>
              <w:t>2.2.2</w:t>
            </w:r>
          </w:p>
        </w:tc>
        <w:tc>
          <w:tcPr>
            <w:tcW w:w="4945" w:type="dxa"/>
            <w:noWrap/>
            <w:vAlign w:val="bottom"/>
            <w:hideMark/>
          </w:tcPr>
          <w:p w14:paraId="354E8A07" w14:textId="77777777" w:rsidR="008B7012" w:rsidRPr="00D5711A" w:rsidRDefault="008B7012" w:rsidP="008B7012">
            <w:pPr>
              <w:rPr>
                <w:color w:val="000000"/>
                <w:sz w:val="14"/>
                <w:szCs w:val="14"/>
                <w:lang w:eastAsia="tr-TR"/>
              </w:rPr>
            </w:pPr>
            <w:r w:rsidRPr="00D5711A">
              <w:rPr>
                <w:color w:val="000000"/>
                <w:sz w:val="14"/>
                <w:szCs w:val="14"/>
                <w:lang w:eastAsia="tr-TR"/>
              </w:rPr>
              <w:t>İmtiyazlı Hisse Senedi Sahiplerine</w:t>
            </w:r>
          </w:p>
        </w:tc>
        <w:tc>
          <w:tcPr>
            <w:tcW w:w="1818" w:type="dxa"/>
            <w:vAlign w:val="center"/>
            <w:hideMark/>
          </w:tcPr>
          <w:p w14:paraId="21120862"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4BD86946" w14:textId="7CFC43C3"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04011B73" w14:textId="77777777" w:rsidTr="008A48B9">
        <w:trPr>
          <w:trHeight w:val="72"/>
        </w:trPr>
        <w:tc>
          <w:tcPr>
            <w:tcW w:w="717" w:type="dxa"/>
            <w:noWrap/>
            <w:vAlign w:val="bottom"/>
            <w:hideMark/>
          </w:tcPr>
          <w:p w14:paraId="12D9F584" w14:textId="77777777" w:rsidR="008B7012" w:rsidRPr="00D5711A" w:rsidRDefault="008B7012" w:rsidP="008B7012">
            <w:pPr>
              <w:rPr>
                <w:sz w:val="14"/>
                <w:szCs w:val="14"/>
                <w:lang w:eastAsia="tr-TR"/>
              </w:rPr>
            </w:pPr>
            <w:r w:rsidRPr="00D5711A">
              <w:rPr>
                <w:color w:val="000000"/>
                <w:sz w:val="14"/>
                <w:szCs w:val="14"/>
                <w:lang w:eastAsia="tr-TR"/>
              </w:rPr>
              <w:t>2.2.3</w:t>
            </w:r>
          </w:p>
        </w:tc>
        <w:tc>
          <w:tcPr>
            <w:tcW w:w="4945" w:type="dxa"/>
            <w:noWrap/>
            <w:vAlign w:val="bottom"/>
            <w:hideMark/>
          </w:tcPr>
          <w:p w14:paraId="4EAC94B4" w14:textId="77777777" w:rsidR="008B7012" w:rsidRPr="00D5711A" w:rsidRDefault="008B7012" w:rsidP="008B7012">
            <w:pPr>
              <w:rPr>
                <w:color w:val="000000"/>
                <w:sz w:val="14"/>
                <w:szCs w:val="14"/>
                <w:lang w:eastAsia="tr-TR"/>
              </w:rPr>
            </w:pPr>
            <w:r w:rsidRPr="00D5711A">
              <w:rPr>
                <w:color w:val="000000"/>
                <w:sz w:val="14"/>
                <w:szCs w:val="14"/>
                <w:lang w:eastAsia="tr-TR"/>
              </w:rPr>
              <w:t>Katılma İntifa Senetlerine</w:t>
            </w:r>
          </w:p>
        </w:tc>
        <w:tc>
          <w:tcPr>
            <w:tcW w:w="1818" w:type="dxa"/>
            <w:vAlign w:val="center"/>
            <w:hideMark/>
          </w:tcPr>
          <w:p w14:paraId="4DD1AFBB"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004F79D2" w14:textId="1C768FBF"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4C2F5DD2" w14:textId="77777777" w:rsidTr="008A48B9">
        <w:trPr>
          <w:trHeight w:val="72"/>
        </w:trPr>
        <w:tc>
          <w:tcPr>
            <w:tcW w:w="717" w:type="dxa"/>
            <w:noWrap/>
            <w:vAlign w:val="bottom"/>
            <w:hideMark/>
          </w:tcPr>
          <w:p w14:paraId="3986BA0F" w14:textId="77777777" w:rsidR="008B7012" w:rsidRPr="00D5711A" w:rsidRDefault="008B7012" w:rsidP="008B7012">
            <w:pPr>
              <w:rPr>
                <w:color w:val="000000"/>
                <w:sz w:val="14"/>
                <w:szCs w:val="14"/>
                <w:lang w:eastAsia="tr-TR"/>
              </w:rPr>
            </w:pPr>
            <w:r w:rsidRPr="00D5711A">
              <w:rPr>
                <w:color w:val="000000"/>
                <w:sz w:val="14"/>
                <w:szCs w:val="14"/>
                <w:lang w:eastAsia="tr-TR"/>
              </w:rPr>
              <w:t>2.2.4</w:t>
            </w:r>
          </w:p>
        </w:tc>
        <w:tc>
          <w:tcPr>
            <w:tcW w:w="4945" w:type="dxa"/>
            <w:noWrap/>
            <w:vAlign w:val="bottom"/>
            <w:hideMark/>
          </w:tcPr>
          <w:p w14:paraId="009CAAE7"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Kâra </w:t>
            </w:r>
            <w:proofErr w:type="spellStart"/>
            <w:r w:rsidRPr="00D5711A">
              <w:rPr>
                <w:color w:val="000000"/>
                <w:sz w:val="14"/>
                <w:szCs w:val="14"/>
                <w:lang w:eastAsia="tr-TR"/>
              </w:rPr>
              <w:t>İştirakli</w:t>
            </w:r>
            <w:proofErr w:type="spellEnd"/>
            <w:r w:rsidRPr="00D5711A">
              <w:rPr>
                <w:color w:val="000000"/>
                <w:sz w:val="14"/>
                <w:szCs w:val="14"/>
                <w:lang w:eastAsia="tr-TR"/>
              </w:rPr>
              <w:t xml:space="preserve"> Tahvillere</w:t>
            </w:r>
          </w:p>
        </w:tc>
        <w:tc>
          <w:tcPr>
            <w:tcW w:w="1818" w:type="dxa"/>
            <w:vAlign w:val="center"/>
            <w:hideMark/>
          </w:tcPr>
          <w:p w14:paraId="15551E43"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D76A89C" w14:textId="2DB27933"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2AE96B5E" w14:textId="77777777" w:rsidTr="008A48B9">
        <w:trPr>
          <w:trHeight w:val="72"/>
        </w:trPr>
        <w:tc>
          <w:tcPr>
            <w:tcW w:w="717" w:type="dxa"/>
            <w:noWrap/>
            <w:vAlign w:val="bottom"/>
            <w:hideMark/>
          </w:tcPr>
          <w:p w14:paraId="502F2E29" w14:textId="77777777" w:rsidR="008B7012" w:rsidRPr="00D5711A" w:rsidRDefault="008B7012" w:rsidP="008B7012">
            <w:pPr>
              <w:rPr>
                <w:sz w:val="14"/>
                <w:szCs w:val="14"/>
                <w:lang w:eastAsia="tr-TR"/>
              </w:rPr>
            </w:pPr>
            <w:r w:rsidRPr="00D5711A">
              <w:rPr>
                <w:sz w:val="14"/>
                <w:szCs w:val="14"/>
                <w:lang w:eastAsia="tr-TR"/>
              </w:rPr>
              <w:t>2.2.5</w:t>
            </w:r>
          </w:p>
        </w:tc>
        <w:tc>
          <w:tcPr>
            <w:tcW w:w="4945" w:type="dxa"/>
            <w:noWrap/>
            <w:vAlign w:val="bottom"/>
            <w:hideMark/>
          </w:tcPr>
          <w:p w14:paraId="3D0AB1D0" w14:textId="77777777" w:rsidR="008B7012" w:rsidRPr="00D5711A" w:rsidRDefault="008B7012" w:rsidP="008B7012">
            <w:pPr>
              <w:rPr>
                <w:color w:val="000000"/>
                <w:sz w:val="14"/>
                <w:szCs w:val="14"/>
                <w:lang w:eastAsia="tr-TR"/>
              </w:rPr>
            </w:pPr>
            <w:r w:rsidRPr="00D5711A">
              <w:rPr>
                <w:color w:val="000000"/>
                <w:sz w:val="14"/>
                <w:szCs w:val="14"/>
                <w:lang w:eastAsia="tr-TR"/>
              </w:rPr>
              <w:t>Kâr ve Zarar Ortaklığı Belgesi Sahiplerine</w:t>
            </w:r>
          </w:p>
        </w:tc>
        <w:tc>
          <w:tcPr>
            <w:tcW w:w="1818" w:type="dxa"/>
            <w:vAlign w:val="center"/>
            <w:hideMark/>
          </w:tcPr>
          <w:p w14:paraId="5E544703"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62351EBF" w14:textId="65160D15"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3D7A0C8B" w14:textId="77777777" w:rsidTr="008A48B9">
        <w:trPr>
          <w:trHeight w:val="72"/>
        </w:trPr>
        <w:tc>
          <w:tcPr>
            <w:tcW w:w="717" w:type="dxa"/>
            <w:noWrap/>
            <w:vAlign w:val="bottom"/>
            <w:hideMark/>
          </w:tcPr>
          <w:p w14:paraId="57C8B0CA" w14:textId="77777777" w:rsidR="008B7012" w:rsidRPr="00D5711A" w:rsidRDefault="008B7012" w:rsidP="008B7012">
            <w:pPr>
              <w:rPr>
                <w:color w:val="000000"/>
                <w:sz w:val="14"/>
                <w:szCs w:val="14"/>
                <w:lang w:eastAsia="tr-TR"/>
              </w:rPr>
            </w:pPr>
            <w:r w:rsidRPr="00D5711A">
              <w:rPr>
                <w:color w:val="000000"/>
                <w:sz w:val="14"/>
                <w:szCs w:val="14"/>
                <w:lang w:eastAsia="tr-TR"/>
              </w:rPr>
              <w:t>2.3</w:t>
            </w:r>
          </w:p>
        </w:tc>
        <w:tc>
          <w:tcPr>
            <w:tcW w:w="4945" w:type="dxa"/>
            <w:noWrap/>
            <w:vAlign w:val="bottom"/>
            <w:hideMark/>
          </w:tcPr>
          <w:p w14:paraId="493325B3" w14:textId="77777777" w:rsidR="008B7012" w:rsidRPr="00D5711A" w:rsidRDefault="008B7012" w:rsidP="008B7012">
            <w:pPr>
              <w:rPr>
                <w:color w:val="000000"/>
                <w:sz w:val="14"/>
                <w:szCs w:val="14"/>
                <w:lang w:eastAsia="tr-TR"/>
              </w:rPr>
            </w:pPr>
            <w:r w:rsidRPr="00D5711A">
              <w:rPr>
                <w:color w:val="000000"/>
                <w:sz w:val="14"/>
                <w:szCs w:val="14"/>
                <w:lang w:eastAsia="tr-TR"/>
              </w:rPr>
              <w:t>PERSONELE PAY (-)</w:t>
            </w:r>
          </w:p>
        </w:tc>
        <w:tc>
          <w:tcPr>
            <w:tcW w:w="1818" w:type="dxa"/>
            <w:vAlign w:val="center"/>
            <w:hideMark/>
          </w:tcPr>
          <w:p w14:paraId="4A3A2895"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3433ACD4" w14:textId="29699CFE"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4AADBA9F" w14:textId="77777777" w:rsidTr="008A48B9">
        <w:trPr>
          <w:trHeight w:val="72"/>
        </w:trPr>
        <w:tc>
          <w:tcPr>
            <w:tcW w:w="717" w:type="dxa"/>
            <w:noWrap/>
            <w:vAlign w:val="bottom"/>
            <w:hideMark/>
          </w:tcPr>
          <w:p w14:paraId="0E400DEF" w14:textId="77777777" w:rsidR="008B7012" w:rsidRPr="00D5711A" w:rsidRDefault="008B7012" w:rsidP="008B7012">
            <w:pPr>
              <w:rPr>
                <w:color w:val="000000"/>
                <w:sz w:val="14"/>
                <w:szCs w:val="14"/>
                <w:lang w:eastAsia="tr-TR"/>
              </w:rPr>
            </w:pPr>
            <w:r w:rsidRPr="00D5711A">
              <w:rPr>
                <w:color w:val="000000"/>
                <w:sz w:val="14"/>
                <w:szCs w:val="14"/>
                <w:lang w:eastAsia="tr-TR"/>
              </w:rPr>
              <w:t>2.4</w:t>
            </w:r>
          </w:p>
        </w:tc>
        <w:tc>
          <w:tcPr>
            <w:tcW w:w="4945" w:type="dxa"/>
            <w:noWrap/>
            <w:vAlign w:val="bottom"/>
            <w:hideMark/>
          </w:tcPr>
          <w:p w14:paraId="4A6350B5" w14:textId="77777777" w:rsidR="008B7012" w:rsidRPr="00D5711A" w:rsidRDefault="008B7012" w:rsidP="008B7012">
            <w:pPr>
              <w:rPr>
                <w:color w:val="000000"/>
                <w:sz w:val="14"/>
                <w:szCs w:val="14"/>
                <w:lang w:eastAsia="tr-TR"/>
              </w:rPr>
            </w:pPr>
            <w:r w:rsidRPr="00D5711A">
              <w:rPr>
                <w:color w:val="000000"/>
                <w:sz w:val="14"/>
                <w:szCs w:val="14"/>
                <w:lang w:eastAsia="tr-TR"/>
              </w:rPr>
              <w:t>YÖNETİM KURULUNA PAY (-)</w:t>
            </w:r>
          </w:p>
        </w:tc>
        <w:tc>
          <w:tcPr>
            <w:tcW w:w="1818" w:type="dxa"/>
            <w:vAlign w:val="center"/>
            <w:hideMark/>
          </w:tcPr>
          <w:p w14:paraId="5F1C0326"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50B1A903" w14:textId="664AA2EB"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3AEEC77D" w14:textId="77777777" w:rsidTr="008A48B9">
        <w:trPr>
          <w:trHeight w:val="72"/>
        </w:trPr>
        <w:tc>
          <w:tcPr>
            <w:tcW w:w="717" w:type="dxa"/>
            <w:noWrap/>
            <w:vAlign w:val="bottom"/>
            <w:hideMark/>
          </w:tcPr>
          <w:p w14:paraId="05DD3A23" w14:textId="77777777" w:rsidR="008B7012" w:rsidRPr="00D5711A" w:rsidRDefault="008B7012" w:rsidP="008B7012">
            <w:pPr>
              <w:rPr>
                <w:b/>
                <w:bCs/>
                <w:sz w:val="14"/>
                <w:szCs w:val="14"/>
                <w:lang w:eastAsia="tr-TR"/>
              </w:rPr>
            </w:pPr>
            <w:r w:rsidRPr="00D5711A">
              <w:rPr>
                <w:b/>
                <w:color w:val="000000"/>
                <w:sz w:val="14"/>
                <w:szCs w:val="14"/>
                <w:lang w:eastAsia="tr-TR"/>
              </w:rPr>
              <w:t xml:space="preserve">III. </w:t>
            </w:r>
          </w:p>
        </w:tc>
        <w:tc>
          <w:tcPr>
            <w:tcW w:w="4945" w:type="dxa"/>
            <w:noWrap/>
            <w:vAlign w:val="bottom"/>
            <w:hideMark/>
          </w:tcPr>
          <w:p w14:paraId="130BF210" w14:textId="77777777" w:rsidR="008B7012" w:rsidRPr="00D5711A" w:rsidRDefault="008B7012" w:rsidP="008B7012">
            <w:pPr>
              <w:rPr>
                <w:b/>
                <w:color w:val="000000"/>
                <w:sz w:val="14"/>
                <w:szCs w:val="14"/>
                <w:lang w:eastAsia="tr-TR"/>
              </w:rPr>
            </w:pPr>
            <w:r w:rsidRPr="00D5711A">
              <w:rPr>
                <w:b/>
                <w:color w:val="000000"/>
                <w:sz w:val="14"/>
                <w:szCs w:val="14"/>
                <w:lang w:eastAsia="tr-TR"/>
              </w:rPr>
              <w:t>HİSSE BAŞINA KÂR</w:t>
            </w:r>
          </w:p>
        </w:tc>
        <w:tc>
          <w:tcPr>
            <w:tcW w:w="1818" w:type="dxa"/>
            <w:vAlign w:val="center"/>
            <w:hideMark/>
          </w:tcPr>
          <w:p w14:paraId="4C51FCC5" w14:textId="77777777" w:rsidR="008B7012" w:rsidRPr="00D5711A" w:rsidRDefault="008B7012" w:rsidP="008B7012">
            <w:pPr>
              <w:jc w:val="right"/>
              <w:rPr>
                <w:b/>
                <w:color w:val="000000"/>
                <w:sz w:val="14"/>
                <w:szCs w:val="14"/>
                <w:lang w:eastAsia="tr-TR"/>
              </w:rPr>
            </w:pPr>
            <w:r w:rsidRPr="00D5711A">
              <w:rPr>
                <w:b/>
                <w:color w:val="000000"/>
                <w:sz w:val="14"/>
                <w:szCs w:val="14"/>
                <w:lang w:eastAsia="tr-TR"/>
              </w:rPr>
              <w:t>-</w:t>
            </w:r>
          </w:p>
        </w:tc>
        <w:tc>
          <w:tcPr>
            <w:tcW w:w="1819" w:type="dxa"/>
            <w:vAlign w:val="center"/>
            <w:hideMark/>
          </w:tcPr>
          <w:p w14:paraId="005AEACF" w14:textId="6A9F961C" w:rsidR="008B7012" w:rsidRPr="00D5711A" w:rsidRDefault="008B7012" w:rsidP="008B7012">
            <w:pPr>
              <w:jc w:val="right"/>
              <w:rPr>
                <w:b/>
                <w:color w:val="000000"/>
                <w:sz w:val="14"/>
                <w:szCs w:val="14"/>
                <w:lang w:eastAsia="tr-TR"/>
              </w:rPr>
            </w:pPr>
            <w:r w:rsidRPr="00D5711A">
              <w:rPr>
                <w:b/>
                <w:color w:val="000000"/>
                <w:sz w:val="14"/>
                <w:szCs w:val="14"/>
                <w:lang w:eastAsia="tr-TR"/>
              </w:rPr>
              <w:t>-</w:t>
            </w:r>
          </w:p>
        </w:tc>
      </w:tr>
      <w:tr w:rsidR="008B7012" w:rsidRPr="00D5711A" w14:paraId="6196AB18" w14:textId="77777777" w:rsidTr="008A48B9">
        <w:trPr>
          <w:trHeight w:val="72"/>
        </w:trPr>
        <w:tc>
          <w:tcPr>
            <w:tcW w:w="717" w:type="dxa"/>
            <w:noWrap/>
            <w:vAlign w:val="bottom"/>
            <w:hideMark/>
          </w:tcPr>
          <w:p w14:paraId="7567DA67" w14:textId="77777777" w:rsidR="008B7012" w:rsidRPr="00D5711A" w:rsidRDefault="008B7012" w:rsidP="008B7012">
            <w:pPr>
              <w:rPr>
                <w:color w:val="000000"/>
                <w:sz w:val="14"/>
                <w:szCs w:val="14"/>
                <w:lang w:eastAsia="tr-TR"/>
              </w:rPr>
            </w:pPr>
            <w:r w:rsidRPr="00D5711A">
              <w:rPr>
                <w:color w:val="000000"/>
                <w:sz w:val="14"/>
                <w:szCs w:val="14"/>
                <w:lang w:eastAsia="tr-TR"/>
              </w:rPr>
              <w:t>3.1</w:t>
            </w:r>
          </w:p>
        </w:tc>
        <w:tc>
          <w:tcPr>
            <w:tcW w:w="4945" w:type="dxa"/>
            <w:noWrap/>
            <w:vAlign w:val="bottom"/>
            <w:hideMark/>
          </w:tcPr>
          <w:p w14:paraId="2C32A166"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HİSSE SENEDİ SAHİPLERİNE </w:t>
            </w:r>
          </w:p>
        </w:tc>
        <w:tc>
          <w:tcPr>
            <w:tcW w:w="1818" w:type="dxa"/>
            <w:vAlign w:val="center"/>
            <w:hideMark/>
          </w:tcPr>
          <w:p w14:paraId="2D6682D3"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50B5980A" w14:textId="6CD79253"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08B749EC" w14:textId="77777777" w:rsidTr="008A48B9">
        <w:trPr>
          <w:trHeight w:val="72"/>
        </w:trPr>
        <w:tc>
          <w:tcPr>
            <w:tcW w:w="717" w:type="dxa"/>
            <w:noWrap/>
            <w:vAlign w:val="bottom"/>
            <w:hideMark/>
          </w:tcPr>
          <w:p w14:paraId="6C2EB466" w14:textId="77777777" w:rsidR="008B7012" w:rsidRPr="00D5711A" w:rsidRDefault="008B7012" w:rsidP="008B7012">
            <w:pPr>
              <w:rPr>
                <w:color w:val="000000"/>
                <w:sz w:val="14"/>
                <w:szCs w:val="14"/>
                <w:lang w:eastAsia="tr-TR"/>
              </w:rPr>
            </w:pPr>
            <w:r w:rsidRPr="00D5711A">
              <w:rPr>
                <w:color w:val="000000"/>
                <w:sz w:val="14"/>
                <w:szCs w:val="14"/>
                <w:lang w:eastAsia="tr-TR"/>
              </w:rPr>
              <w:t>3.2</w:t>
            </w:r>
          </w:p>
        </w:tc>
        <w:tc>
          <w:tcPr>
            <w:tcW w:w="4945" w:type="dxa"/>
            <w:noWrap/>
            <w:vAlign w:val="bottom"/>
            <w:hideMark/>
          </w:tcPr>
          <w:p w14:paraId="56CB907C" w14:textId="77777777" w:rsidR="008B7012" w:rsidRPr="00D5711A" w:rsidRDefault="008B7012" w:rsidP="008B7012">
            <w:pPr>
              <w:rPr>
                <w:color w:val="000000"/>
                <w:sz w:val="14"/>
                <w:szCs w:val="14"/>
                <w:lang w:eastAsia="tr-TR"/>
              </w:rPr>
            </w:pPr>
            <w:r w:rsidRPr="00D5711A">
              <w:rPr>
                <w:color w:val="000000"/>
                <w:sz w:val="14"/>
                <w:szCs w:val="14"/>
                <w:lang w:eastAsia="tr-TR"/>
              </w:rPr>
              <w:t>HİSSE SENEDİ SAHİPLERİNE ( % )</w:t>
            </w:r>
          </w:p>
        </w:tc>
        <w:tc>
          <w:tcPr>
            <w:tcW w:w="1818" w:type="dxa"/>
            <w:vAlign w:val="center"/>
            <w:hideMark/>
          </w:tcPr>
          <w:p w14:paraId="5A72C062"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F4B598C" w14:textId="441AC5C5"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5E9C3CDB" w14:textId="77777777" w:rsidTr="008A48B9">
        <w:trPr>
          <w:trHeight w:val="72"/>
        </w:trPr>
        <w:tc>
          <w:tcPr>
            <w:tcW w:w="717" w:type="dxa"/>
            <w:noWrap/>
            <w:vAlign w:val="bottom"/>
            <w:hideMark/>
          </w:tcPr>
          <w:p w14:paraId="7A9B9229" w14:textId="77777777" w:rsidR="008B7012" w:rsidRPr="00D5711A" w:rsidRDefault="008B7012" w:rsidP="008B7012">
            <w:pPr>
              <w:rPr>
                <w:color w:val="000000"/>
                <w:sz w:val="14"/>
                <w:szCs w:val="14"/>
                <w:lang w:eastAsia="tr-TR"/>
              </w:rPr>
            </w:pPr>
            <w:r w:rsidRPr="00D5711A">
              <w:rPr>
                <w:color w:val="000000"/>
                <w:sz w:val="14"/>
                <w:szCs w:val="14"/>
                <w:lang w:eastAsia="tr-TR"/>
              </w:rPr>
              <w:t>3.3</w:t>
            </w:r>
          </w:p>
        </w:tc>
        <w:tc>
          <w:tcPr>
            <w:tcW w:w="4945" w:type="dxa"/>
            <w:noWrap/>
            <w:vAlign w:val="bottom"/>
            <w:hideMark/>
          </w:tcPr>
          <w:p w14:paraId="3D432E46"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İMTİYAZLI HİSSE SENEDİ SAHİPLERİNE </w:t>
            </w:r>
          </w:p>
        </w:tc>
        <w:tc>
          <w:tcPr>
            <w:tcW w:w="1818" w:type="dxa"/>
            <w:vAlign w:val="center"/>
            <w:hideMark/>
          </w:tcPr>
          <w:p w14:paraId="5553052D"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6CFA6FB4" w14:textId="7CD9A2E3"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065C72BE" w14:textId="77777777" w:rsidTr="008A48B9">
        <w:trPr>
          <w:trHeight w:val="72"/>
        </w:trPr>
        <w:tc>
          <w:tcPr>
            <w:tcW w:w="717" w:type="dxa"/>
            <w:noWrap/>
            <w:vAlign w:val="bottom"/>
            <w:hideMark/>
          </w:tcPr>
          <w:p w14:paraId="2AD79020" w14:textId="77777777" w:rsidR="008B7012" w:rsidRPr="00D5711A" w:rsidRDefault="008B7012" w:rsidP="008B7012">
            <w:pPr>
              <w:rPr>
                <w:color w:val="000000"/>
                <w:sz w:val="14"/>
                <w:szCs w:val="14"/>
                <w:lang w:eastAsia="tr-TR"/>
              </w:rPr>
            </w:pPr>
            <w:r w:rsidRPr="00D5711A">
              <w:rPr>
                <w:color w:val="000000"/>
                <w:sz w:val="14"/>
                <w:szCs w:val="14"/>
                <w:lang w:eastAsia="tr-TR"/>
              </w:rPr>
              <w:t>3.4</w:t>
            </w:r>
          </w:p>
        </w:tc>
        <w:tc>
          <w:tcPr>
            <w:tcW w:w="4945" w:type="dxa"/>
            <w:noWrap/>
            <w:vAlign w:val="bottom"/>
            <w:hideMark/>
          </w:tcPr>
          <w:p w14:paraId="2AC0EB0D" w14:textId="77777777" w:rsidR="008B7012" w:rsidRPr="00D5711A" w:rsidRDefault="008B7012" w:rsidP="008B7012">
            <w:pPr>
              <w:rPr>
                <w:color w:val="000000"/>
                <w:sz w:val="14"/>
                <w:szCs w:val="14"/>
                <w:lang w:eastAsia="tr-TR"/>
              </w:rPr>
            </w:pPr>
            <w:r w:rsidRPr="00D5711A">
              <w:rPr>
                <w:color w:val="000000"/>
                <w:sz w:val="14"/>
                <w:szCs w:val="14"/>
                <w:lang w:eastAsia="tr-TR"/>
              </w:rPr>
              <w:t>İMTİYAZLI HİSSE SENEDİ SAHİPLERİNE ( % )</w:t>
            </w:r>
          </w:p>
        </w:tc>
        <w:tc>
          <w:tcPr>
            <w:tcW w:w="1818" w:type="dxa"/>
            <w:vAlign w:val="center"/>
            <w:hideMark/>
          </w:tcPr>
          <w:p w14:paraId="460619E1"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731BA381" w14:textId="06C5FDE0"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2C109DBD" w14:textId="77777777" w:rsidTr="008A48B9">
        <w:trPr>
          <w:trHeight w:val="72"/>
        </w:trPr>
        <w:tc>
          <w:tcPr>
            <w:tcW w:w="717" w:type="dxa"/>
            <w:noWrap/>
            <w:vAlign w:val="bottom"/>
            <w:hideMark/>
          </w:tcPr>
          <w:p w14:paraId="23AAA5A3" w14:textId="77777777" w:rsidR="008B7012" w:rsidRPr="00D5711A" w:rsidRDefault="008B7012" w:rsidP="008B7012">
            <w:pPr>
              <w:rPr>
                <w:b/>
                <w:sz w:val="14"/>
                <w:szCs w:val="14"/>
                <w:lang w:eastAsia="tr-TR"/>
              </w:rPr>
            </w:pPr>
            <w:r w:rsidRPr="00D5711A">
              <w:rPr>
                <w:b/>
                <w:color w:val="000000"/>
                <w:sz w:val="14"/>
                <w:szCs w:val="14"/>
                <w:lang w:eastAsia="tr-TR"/>
              </w:rPr>
              <w:t xml:space="preserve">IV. </w:t>
            </w:r>
          </w:p>
        </w:tc>
        <w:tc>
          <w:tcPr>
            <w:tcW w:w="4945" w:type="dxa"/>
            <w:noWrap/>
            <w:vAlign w:val="bottom"/>
            <w:hideMark/>
          </w:tcPr>
          <w:p w14:paraId="64A1240C" w14:textId="77777777" w:rsidR="008B7012" w:rsidRPr="00D5711A" w:rsidRDefault="008B7012" w:rsidP="008B7012">
            <w:pPr>
              <w:rPr>
                <w:b/>
                <w:color w:val="000000"/>
                <w:sz w:val="14"/>
                <w:szCs w:val="14"/>
                <w:lang w:eastAsia="tr-TR"/>
              </w:rPr>
            </w:pPr>
            <w:r w:rsidRPr="00D5711A">
              <w:rPr>
                <w:b/>
                <w:color w:val="000000"/>
                <w:sz w:val="14"/>
                <w:szCs w:val="14"/>
                <w:lang w:eastAsia="tr-TR"/>
              </w:rPr>
              <w:t>HİSSE BAŞINA TEMETTÜ</w:t>
            </w:r>
          </w:p>
        </w:tc>
        <w:tc>
          <w:tcPr>
            <w:tcW w:w="1818" w:type="dxa"/>
            <w:vAlign w:val="center"/>
            <w:hideMark/>
          </w:tcPr>
          <w:p w14:paraId="14F0C54A" w14:textId="77777777" w:rsidR="008B7012" w:rsidRPr="00D5711A" w:rsidRDefault="008B7012" w:rsidP="008B7012">
            <w:pPr>
              <w:jc w:val="right"/>
              <w:rPr>
                <w:b/>
                <w:color w:val="000000"/>
                <w:sz w:val="14"/>
                <w:szCs w:val="14"/>
                <w:lang w:eastAsia="tr-TR"/>
              </w:rPr>
            </w:pPr>
            <w:r w:rsidRPr="00D5711A">
              <w:rPr>
                <w:b/>
                <w:color w:val="000000"/>
                <w:sz w:val="14"/>
                <w:szCs w:val="14"/>
                <w:lang w:eastAsia="tr-TR"/>
              </w:rPr>
              <w:t>-</w:t>
            </w:r>
          </w:p>
        </w:tc>
        <w:tc>
          <w:tcPr>
            <w:tcW w:w="1819" w:type="dxa"/>
            <w:vAlign w:val="center"/>
            <w:hideMark/>
          </w:tcPr>
          <w:p w14:paraId="73CD750E" w14:textId="1987736A" w:rsidR="008B7012" w:rsidRPr="00D5711A" w:rsidRDefault="008B7012" w:rsidP="008B7012">
            <w:pPr>
              <w:jc w:val="right"/>
              <w:rPr>
                <w:b/>
                <w:color w:val="000000"/>
                <w:sz w:val="14"/>
                <w:szCs w:val="14"/>
                <w:lang w:eastAsia="tr-TR"/>
              </w:rPr>
            </w:pPr>
            <w:r w:rsidRPr="00D5711A">
              <w:rPr>
                <w:b/>
                <w:color w:val="000000"/>
                <w:sz w:val="14"/>
                <w:szCs w:val="14"/>
                <w:lang w:eastAsia="tr-TR"/>
              </w:rPr>
              <w:t>-</w:t>
            </w:r>
          </w:p>
        </w:tc>
      </w:tr>
      <w:tr w:rsidR="008B7012" w:rsidRPr="00D5711A" w14:paraId="0B560095" w14:textId="77777777" w:rsidTr="008A48B9">
        <w:trPr>
          <w:trHeight w:val="72"/>
        </w:trPr>
        <w:tc>
          <w:tcPr>
            <w:tcW w:w="717" w:type="dxa"/>
            <w:noWrap/>
            <w:vAlign w:val="bottom"/>
            <w:hideMark/>
          </w:tcPr>
          <w:p w14:paraId="148014AF"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4.1 </w:t>
            </w:r>
          </w:p>
        </w:tc>
        <w:tc>
          <w:tcPr>
            <w:tcW w:w="4945" w:type="dxa"/>
            <w:noWrap/>
            <w:vAlign w:val="bottom"/>
            <w:hideMark/>
          </w:tcPr>
          <w:p w14:paraId="10A639D2"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HİSSE SENEDİ SAHİPLERİNE </w:t>
            </w:r>
          </w:p>
        </w:tc>
        <w:tc>
          <w:tcPr>
            <w:tcW w:w="1818" w:type="dxa"/>
            <w:vAlign w:val="center"/>
            <w:hideMark/>
          </w:tcPr>
          <w:p w14:paraId="5404E243"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5A690E4A" w14:textId="0AA84496"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513305FC" w14:textId="77777777" w:rsidTr="008A48B9">
        <w:trPr>
          <w:trHeight w:val="72"/>
        </w:trPr>
        <w:tc>
          <w:tcPr>
            <w:tcW w:w="717" w:type="dxa"/>
            <w:noWrap/>
            <w:vAlign w:val="bottom"/>
            <w:hideMark/>
          </w:tcPr>
          <w:p w14:paraId="7D61037B" w14:textId="77777777" w:rsidR="008B7012" w:rsidRPr="00D5711A" w:rsidRDefault="008B7012" w:rsidP="008B7012">
            <w:pPr>
              <w:rPr>
                <w:color w:val="000000"/>
                <w:sz w:val="14"/>
                <w:szCs w:val="14"/>
                <w:lang w:eastAsia="tr-TR"/>
              </w:rPr>
            </w:pPr>
            <w:r w:rsidRPr="00D5711A">
              <w:rPr>
                <w:color w:val="000000"/>
                <w:sz w:val="14"/>
                <w:szCs w:val="14"/>
                <w:lang w:eastAsia="tr-TR"/>
              </w:rPr>
              <w:t>4.2</w:t>
            </w:r>
          </w:p>
        </w:tc>
        <w:tc>
          <w:tcPr>
            <w:tcW w:w="4945" w:type="dxa"/>
            <w:noWrap/>
            <w:vAlign w:val="bottom"/>
            <w:hideMark/>
          </w:tcPr>
          <w:p w14:paraId="0DCF7E19" w14:textId="77777777" w:rsidR="008B7012" w:rsidRPr="00D5711A" w:rsidRDefault="008B7012" w:rsidP="008B7012">
            <w:pPr>
              <w:rPr>
                <w:color w:val="000000"/>
                <w:sz w:val="14"/>
                <w:szCs w:val="14"/>
                <w:lang w:eastAsia="tr-TR"/>
              </w:rPr>
            </w:pPr>
            <w:r w:rsidRPr="00D5711A">
              <w:rPr>
                <w:color w:val="000000"/>
                <w:sz w:val="14"/>
                <w:szCs w:val="14"/>
                <w:lang w:eastAsia="tr-TR"/>
              </w:rPr>
              <w:t>HİSSE SENEDİ SAHİPLERİNE ( % )</w:t>
            </w:r>
          </w:p>
        </w:tc>
        <w:tc>
          <w:tcPr>
            <w:tcW w:w="1818" w:type="dxa"/>
            <w:vAlign w:val="center"/>
            <w:hideMark/>
          </w:tcPr>
          <w:p w14:paraId="6C2534A9"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6A621E58" w14:textId="02B6C741"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358F57F3" w14:textId="77777777" w:rsidTr="008A48B9">
        <w:trPr>
          <w:trHeight w:val="72"/>
        </w:trPr>
        <w:tc>
          <w:tcPr>
            <w:tcW w:w="717" w:type="dxa"/>
            <w:noWrap/>
            <w:vAlign w:val="bottom"/>
            <w:hideMark/>
          </w:tcPr>
          <w:p w14:paraId="2D798398" w14:textId="77777777" w:rsidR="008B7012" w:rsidRPr="00D5711A" w:rsidRDefault="008B7012" w:rsidP="008B7012">
            <w:pPr>
              <w:rPr>
                <w:sz w:val="14"/>
                <w:szCs w:val="14"/>
                <w:lang w:eastAsia="tr-TR"/>
              </w:rPr>
            </w:pPr>
            <w:r w:rsidRPr="00D5711A">
              <w:rPr>
                <w:color w:val="000000"/>
                <w:sz w:val="14"/>
                <w:szCs w:val="14"/>
                <w:lang w:eastAsia="tr-TR"/>
              </w:rPr>
              <w:t>4.3</w:t>
            </w:r>
          </w:p>
        </w:tc>
        <w:tc>
          <w:tcPr>
            <w:tcW w:w="4945" w:type="dxa"/>
            <w:noWrap/>
            <w:vAlign w:val="bottom"/>
            <w:hideMark/>
          </w:tcPr>
          <w:p w14:paraId="29BA190A" w14:textId="77777777" w:rsidR="008B7012" w:rsidRPr="00D5711A" w:rsidRDefault="008B7012" w:rsidP="008B7012">
            <w:pPr>
              <w:rPr>
                <w:color w:val="000000"/>
                <w:sz w:val="14"/>
                <w:szCs w:val="14"/>
                <w:lang w:eastAsia="tr-TR"/>
              </w:rPr>
            </w:pPr>
            <w:r w:rsidRPr="00D5711A">
              <w:rPr>
                <w:color w:val="000000"/>
                <w:sz w:val="14"/>
                <w:szCs w:val="14"/>
                <w:lang w:eastAsia="tr-TR"/>
              </w:rPr>
              <w:t xml:space="preserve">İMTİYAZLI HİSSE SENEDİ SAHİPLERİNE </w:t>
            </w:r>
          </w:p>
        </w:tc>
        <w:tc>
          <w:tcPr>
            <w:tcW w:w="1818" w:type="dxa"/>
            <w:vAlign w:val="center"/>
            <w:hideMark/>
          </w:tcPr>
          <w:p w14:paraId="635F5EA9"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5CBF64EA" w14:textId="528D0E7A" w:rsidR="008B7012" w:rsidRPr="00D5711A" w:rsidRDefault="008B7012" w:rsidP="008B7012">
            <w:pPr>
              <w:jc w:val="right"/>
              <w:rPr>
                <w:color w:val="000000"/>
                <w:sz w:val="14"/>
                <w:szCs w:val="14"/>
                <w:lang w:eastAsia="tr-TR"/>
              </w:rPr>
            </w:pPr>
            <w:r w:rsidRPr="00D5711A">
              <w:rPr>
                <w:color w:val="000000"/>
                <w:sz w:val="14"/>
                <w:szCs w:val="14"/>
                <w:lang w:eastAsia="tr-TR"/>
              </w:rPr>
              <w:t>-</w:t>
            </w:r>
          </w:p>
        </w:tc>
      </w:tr>
      <w:tr w:rsidR="008B7012" w:rsidRPr="00D5711A" w14:paraId="33700D8F" w14:textId="77777777" w:rsidTr="008A48B9">
        <w:trPr>
          <w:trHeight w:val="72"/>
        </w:trPr>
        <w:tc>
          <w:tcPr>
            <w:tcW w:w="717" w:type="dxa"/>
            <w:noWrap/>
            <w:vAlign w:val="bottom"/>
            <w:hideMark/>
          </w:tcPr>
          <w:p w14:paraId="572DD12E" w14:textId="77777777" w:rsidR="008B7012" w:rsidRPr="00D5711A" w:rsidRDefault="008B7012" w:rsidP="008B7012">
            <w:pPr>
              <w:rPr>
                <w:color w:val="000000"/>
                <w:sz w:val="14"/>
                <w:szCs w:val="14"/>
                <w:lang w:eastAsia="tr-TR"/>
              </w:rPr>
            </w:pPr>
            <w:r w:rsidRPr="00D5711A">
              <w:rPr>
                <w:color w:val="000000"/>
                <w:sz w:val="14"/>
                <w:szCs w:val="14"/>
                <w:lang w:eastAsia="tr-TR"/>
              </w:rPr>
              <w:t>4.4</w:t>
            </w:r>
          </w:p>
        </w:tc>
        <w:tc>
          <w:tcPr>
            <w:tcW w:w="4945" w:type="dxa"/>
            <w:noWrap/>
            <w:vAlign w:val="bottom"/>
            <w:hideMark/>
          </w:tcPr>
          <w:p w14:paraId="13BEABA1" w14:textId="77777777" w:rsidR="008B7012" w:rsidRPr="00D5711A" w:rsidRDefault="008B7012" w:rsidP="008B7012">
            <w:pPr>
              <w:rPr>
                <w:color w:val="000000"/>
                <w:sz w:val="14"/>
                <w:szCs w:val="14"/>
                <w:lang w:eastAsia="tr-TR"/>
              </w:rPr>
            </w:pPr>
            <w:r w:rsidRPr="00D5711A">
              <w:rPr>
                <w:color w:val="000000"/>
                <w:sz w:val="14"/>
                <w:szCs w:val="14"/>
                <w:lang w:eastAsia="tr-TR"/>
              </w:rPr>
              <w:t>İMTİYAZLI HİSSE SENEDİ SAHİPLERİNE ( % )</w:t>
            </w:r>
          </w:p>
        </w:tc>
        <w:tc>
          <w:tcPr>
            <w:tcW w:w="1818" w:type="dxa"/>
            <w:vAlign w:val="center"/>
            <w:hideMark/>
          </w:tcPr>
          <w:p w14:paraId="14CAF1C5" w14:textId="77777777" w:rsidR="008B7012" w:rsidRPr="00D5711A" w:rsidRDefault="008B7012" w:rsidP="008B7012">
            <w:pPr>
              <w:jc w:val="right"/>
              <w:rPr>
                <w:color w:val="000000"/>
                <w:sz w:val="14"/>
                <w:szCs w:val="14"/>
                <w:lang w:eastAsia="tr-TR"/>
              </w:rPr>
            </w:pPr>
            <w:r w:rsidRPr="00D5711A">
              <w:rPr>
                <w:color w:val="000000"/>
                <w:sz w:val="14"/>
                <w:szCs w:val="14"/>
                <w:lang w:eastAsia="tr-TR"/>
              </w:rPr>
              <w:t>-</w:t>
            </w:r>
          </w:p>
        </w:tc>
        <w:tc>
          <w:tcPr>
            <w:tcW w:w="1819" w:type="dxa"/>
            <w:vAlign w:val="center"/>
            <w:hideMark/>
          </w:tcPr>
          <w:p w14:paraId="48A9C179" w14:textId="7C3C1AC7" w:rsidR="008B7012" w:rsidRPr="00D5711A" w:rsidRDefault="008B7012" w:rsidP="008B7012">
            <w:pPr>
              <w:jc w:val="right"/>
              <w:rPr>
                <w:color w:val="000000"/>
                <w:sz w:val="14"/>
                <w:szCs w:val="14"/>
                <w:lang w:eastAsia="tr-TR"/>
              </w:rPr>
            </w:pPr>
            <w:r w:rsidRPr="00D5711A">
              <w:rPr>
                <w:color w:val="000000"/>
                <w:sz w:val="14"/>
                <w:szCs w:val="14"/>
                <w:lang w:eastAsia="tr-TR"/>
              </w:rPr>
              <w:t>-</w:t>
            </w:r>
          </w:p>
        </w:tc>
      </w:tr>
    </w:tbl>
    <w:p w14:paraId="6CC4EF2D" w14:textId="77777777" w:rsidR="00182097" w:rsidRPr="00D5711A" w:rsidRDefault="00182097" w:rsidP="00182097">
      <w:pPr>
        <w:autoSpaceDE w:val="0"/>
        <w:autoSpaceDN w:val="0"/>
        <w:adjustRightInd w:val="0"/>
        <w:ind w:left="284" w:right="-449" w:hanging="284"/>
        <w:rPr>
          <w:rFonts w:eastAsia="Arial Unicode MS"/>
          <w:sz w:val="5"/>
          <w:szCs w:val="15"/>
          <w:highlight w:val="yellow"/>
        </w:rPr>
      </w:pPr>
    </w:p>
    <w:p w14:paraId="5A189572" w14:textId="6C4ED5C4" w:rsidR="00182097" w:rsidRPr="00D5711A" w:rsidRDefault="00182097" w:rsidP="00182097">
      <w:pPr>
        <w:autoSpaceDE w:val="0"/>
        <w:autoSpaceDN w:val="0"/>
        <w:adjustRightInd w:val="0"/>
        <w:ind w:left="284" w:right="-449" w:hanging="284"/>
        <w:rPr>
          <w:sz w:val="12"/>
          <w:szCs w:val="14"/>
          <w:vertAlign w:val="superscript"/>
        </w:rPr>
      </w:pPr>
      <w:r w:rsidRPr="00D5711A">
        <w:rPr>
          <w:sz w:val="12"/>
          <w:szCs w:val="14"/>
          <w:vertAlign w:val="superscript"/>
        </w:rPr>
        <w:t>1</w:t>
      </w:r>
      <w:r w:rsidRPr="00D5711A">
        <w:rPr>
          <w:sz w:val="12"/>
          <w:szCs w:val="14"/>
        </w:rPr>
        <w:t xml:space="preserve">   </w:t>
      </w:r>
      <w:r w:rsidR="00A56C88">
        <w:rPr>
          <w:sz w:val="12"/>
          <w:szCs w:val="14"/>
        </w:rPr>
        <w:t>Kâr</w:t>
      </w:r>
      <w:r w:rsidRPr="00D5711A">
        <w:rPr>
          <w:sz w:val="12"/>
          <w:szCs w:val="14"/>
        </w:rPr>
        <w:t xml:space="preserve"> dağıtımı, Banka Genel Kurulu tarafından kararlaştırılmakta olup finansal tabloların düzenlendiği tarih itibarıyla Genel Kurul toplantısı henüz gerçekleştirilmemiştir.</w:t>
      </w:r>
    </w:p>
    <w:p w14:paraId="7C2A193E" w14:textId="77777777" w:rsidR="00182097" w:rsidRDefault="00182097" w:rsidP="00182097">
      <w:pPr>
        <w:autoSpaceDE w:val="0"/>
        <w:autoSpaceDN w:val="0"/>
        <w:adjustRightInd w:val="0"/>
        <w:ind w:left="284" w:right="-449" w:hanging="284"/>
        <w:rPr>
          <w:sz w:val="12"/>
          <w:szCs w:val="14"/>
        </w:rPr>
      </w:pPr>
      <w:r w:rsidRPr="00D5711A">
        <w:rPr>
          <w:sz w:val="12"/>
          <w:szCs w:val="14"/>
          <w:vertAlign w:val="superscript"/>
        </w:rPr>
        <w:t>2</w:t>
      </w:r>
      <w:r w:rsidRPr="00D5711A">
        <w:rPr>
          <w:sz w:val="12"/>
          <w:szCs w:val="14"/>
        </w:rPr>
        <w:t xml:space="preserve">   Diğer vergi ve yasal yükümlülükleri satırında gösterilen tutar ertelenmiş vergi geliri/gideridir.</w:t>
      </w:r>
    </w:p>
    <w:p w14:paraId="76174FC3" w14:textId="77777777" w:rsidR="00182097" w:rsidRDefault="00182097" w:rsidP="00182097">
      <w:pPr>
        <w:autoSpaceDE w:val="0"/>
        <w:autoSpaceDN w:val="0"/>
        <w:adjustRightInd w:val="0"/>
        <w:ind w:left="284" w:right="-449" w:hanging="284"/>
        <w:rPr>
          <w:sz w:val="12"/>
          <w:szCs w:val="14"/>
        </w:rPr>
      </w:pPr>
    </w:p>
    <w:p w14:paraId="4442FB4E" w14:textId="58AFC9CF" w:rsidR="0069048D" w:rsidRDefault="0069048D" w:rsidP="00AF46F6">
      <w:pPr>
        <w:rPr>
          <w:sz w:val="13"/>
          <w:szCs w:val="13"/>
        </w:rPr>
      </w:pPr>
    </w:p>
    <w:p w14:paraId="728B8E91" w14:textId="77777777" w:rsidR="0069048D" w:rsidRDefault="0069048D" w:rsidP="00AF46F6">
      <w:pPr>
        <w:rPr>
          <w:sz w:val="13"/>
          <w:szCs w:val="13"/>
        </w:rPr>
      </w:pPr>
    </w:p>
    <w:p w14:paraId="24C389B5" w14:textId="32B63D26" w:rsidR="00D5711A" w:rsidRDefault="00D5711A" w:rsidP="00AF46F6">
      <w:pPr>
        <w:rPr>
          <w:sz w:val="13"/>
          <w:szCs w:val="13"/>
        </w:rPr>
      </w:pPr>
    </w:p>
    <w:p w14:paraId="1454A18A" w14:textId="0DC5F098" w:rsidR="00182097" w:rsidRDefault="00182097" w:rsidP="00AF46F6">
      <w:pPr>
        <w:rPr>
          <w:sz w:val="13"/>
          <w:szCs w:val="13"/>
        </w:rPr>
      </w:pPr>
    </w:p>
    <w:p w14:paraId="7DABB94D" w14:textId="3FF0C71E" w:rsidR="00182097" w:rsidRDefault="00182097" w:rsidP="00AF46F6">
      <w:pPr>
        <w:rPr>
          <w:sz w:val="13"/>
          <w:szCs w:val="13"/>
        </w:rPr>
      </w:pPr>
    </w:p>
    <w:p w14:paraId="1313A564" w14:textId="73BC987C" w:rsidR="00182097" w:rsidRDefault="00182097" w:rsidP="00AF46F6">
      <w:pPr>
        <w:rPr>
          <w:sz w:val="13"/>
          <w:szCs w:val="13"/>
        </w:rPr>
      </w:pPr>
    </w:p>
    <w:p w14:paraId="2532BEDD" w14:textId="26D0FAD4" w:rsidR="00182097" w:rsidRDefault="00182097" w:rsidP="00AF46F6">
      <w:pPr>
        <w:rPr>
          <w:sz w:val="13"/>
          <w:szCs w:val="13"/>
        </w:rPr>
      </w:pPr>
    </w:p>
    <w:p w14:paraId="3A3368FD" w14:textId="614F80CF" w:rsidR="00182097" w:rsidRDefault="00182097" w:rsidP="00AF46F6">
      <w:pPr>
        <w:rPr>
          <w:sz w:val="13"/>
          <w:szCs w:val="13"/>
        </w:rPr>
      </w:pPr>
    </w:p>
    <w:p w14:paraId="420D694E" w14:textId="178DA297" w:rsidR="00182097" w:rsidRDefault="00182097" w:rsidP="00AF46F6">
      <w:pPr>
        <w:rPr>
          <w:sz w:val="13"/>
          <w:szCs w:val="13"/>
        </w:rPr>
      </w:pPr>
    </w:p>
    <w:p w14:paraId="2FA338BF" w14:textId="23C4D294" w:rsidR="00182097" w:rsidRDefault="00182097" w:rsidP="00AF46F6">
      <w:pPr>
        <w:rPr>
          <w:sz w:val="13"/>
          <w:szCs w:val="13"/>
        </w:rPr>
      </w:pPr>
    </w:p>
    <w:p w14:paraId="50CF2D6A" w14:textId="370E1772" w:rsidR="00182097" w:rsidRDefault="00182097" w:rsidP="00AF46F6">
      <w:pPr>
        <w:rPr>
          <w:sz w:val="13"/>
          <w:szCs w:val="13"/>
        </w:rPr>
      </w:pPr>
    </w:p>
    <w:p w14:paraId="32A64562" w14:textId="2FC099B1" w:rsidR="00182097" w:rsidRDefault="00182097" w:rsidP="00AF46F6">
      <w:pPr>
        <w:rPr>
          <w:sz w:val="13"/>
          <w:szCs w:val="13"/>
        </w:rPr>
      </w:pPr>
    </w:p>
    <w:p w14:paraId="0AD4F405" w14:textId="26A219B1" w:rsidR="00182097" w:rsidRDefault="00182097" w:rsidP="00AF46F6">
      <w:pPr>
        <w:rPr>
          <w:sz w:val="13"/>
          <w:szCs w:val="13"/>
        </w:rPr>
      </w:pPr>
    </w:p>
    <w:p w14:paraId="33C065C8" w14:textId="770D7242" w:rsidR="00182097" w:rsidRDefault="00182097" w:rsidP="00AF46F6">
      <w:pPr>
        <w:rPr>
          <w:sz w:val="13"/>
          <w:szCs w:val="13"/>
        </w:rPr>
      </w:pPr>
    </w:p>
    <w:p w14:paraId="59E54E8D" w14:textId="4D036BBC" w:rsidR="00182097" w:rsidRDefault="00182097" w:rsidP="00AF46F6">
      <w:pPr>
        <w:rPr>
          <w:sz w:val="13"/>
          <w:szCs w:val="13"/>
        </w:rPr>
      </w:pPr>
    </w:p>
    <w:p w14:paraId="1748F672" w14:textId="65234383" w:rsidR="00182097" w:rsidRDefault="00182097" w:rsidP="00AF46F6">
      <w:pPr>
        <w:rPr>
          <w:sz w:val="13"/>
          <w:szCs w:val="13"/>
        </w:rPr>
      </w:pPr>
    </w:p>
    <w:p w14:paraId="14E1D91A" w14:textId="37526C20" w:rsidR="00182097" w:rsidRDefault="00182097" w:rsidP="00AF46F6">
      <w:pPr>
        <w:rPr>
          <w:sz w:val="13"/>
          <w:szCs w:val="13"/>
        </w:rPr>
      </w:pPr>
    </w:p>
    <w:p w14:paraId="700ACB82" w14:textId="692E29CB" w:rsidR="00182097" w:rsidRDefault="00182097" w:rsidP="00AF46F6">
      <w:pPr>
        <w:rPr>
          <w:sz w:val="13"/>
          <w:szCs w:val="13"/>
        </w:rPr>
      </w:pPr>
    </w:p>
    <w:p w14:paraId="647D2CA0" w14:textId="77777777" w:rsidR="00182097" w:rsidRPr="00CB56EC" w:rsidRDefault="00182097" w:rsidP="00AF46F6">
      <w:pPr>
        <w:rPr>
          <w:sz w:val="13"/>
          <w:szCs w:val="13"/>
        </w:rPr>
      </w:pPr>
    </w:p>
    <w:p w14:paraId="7C86A364" w14:textId="77777777" w:rsidR="00AF46F6" w:rsidRPr="00CB56EC" w:rsidRDefault="00AF46F6" w:rsidP="00AF46F6">
      <w:pPr>
        <w:jc w:val="center"/>
        <w:rPr>
          <w:bCs/>
          <w:i/>
          <w:iCs/>
          <w:sz w:val="14"/>
          <w:szCs w:val="14"/>
        </w:rPr>
      </w:pPr>
    </w:p>
    <w:p w14:paraId="168330E3" w14:textId="77777777" w:rsidR="0069048D" w:rsidRDefault="00AF46F6" w:rsidP="00AF46F6">
      <w:pPr>
        <w:jc w:val="center"/>
        <w:rPr>
          <w:bCs/>
          <w:i/>
          <w:iCs/>
          <w:sz w:val="14"/>
          <w:szCs w:val="14"/>
        </w:rPr>
        <w:sectPr w:rsidR="0069048D" w:rsidSect="00223100">
          <w:headerReference w:type="default" r:id="rId38"/>
          <w:footerReference w:type="default" r:id="rId39"/>
          <w:pgSz w:w="11906" w:h="16838"/>
          <w:pgMar w:top="737" w:right="992" w:bottom="992" w:left="1440" w:header="709" w:footer="709" w:gutter="0"/>
          <w:cols w:space="708"/>
          <w:docGrid w:linePitch="360"/>
        </w:sectPr>
      </w:pPr>
      <w:r w:rsidRPr="00CB56EC">
        <w:rPr>
          <w:bCs/>
          <w:i/>
          <w:iCs/>
          <w:sz w:val="14"/>
          <w:szCs w:val="14"/>
        </w:rPr>
        <w:t>İlişikteki notlar bu finansal tabloların tamamlayıcı parçalarıdır</w:t>
      </w:r>
      <w:r w:rsidR="0094675C" w:rsidRPr="00CB56EC">
        <w:rPr>
          <w:bCs/>
          <w:i/>
          <w:iCs/>
          <w:sz w:val="14"/>
          <w:szCs w:val="14"/>
        </w:rPr>
        <w:t>.</w:t>
      </w:r>
      <w:bookmarkEnd w:id="12"/>
    </w:p>
    <w:p w14:paraId="305AB428" w14:textId="77777777" w:rsidR="00AF46F6" w:rsidRPr="00CB56EC" w:rsidRDefault="00AF46F6" w:rsidP="00DC2194">
      <w:pPr>
        <w:pStyle w:val="Heading5"/>
        <w:spacing w:line="221" w:lineRule="auto"/>
        <w:ind w:left="3420" w:firstLine="180"/>
        <w:rPr>
          <w:color w:val="000000"/>
          <w:sz w:val="24"/>
        </w:rPr>
      </w:pPr>
      <w:r w:rsidRPr="00CB56EC">
        <w:rPr>
          <w:color w:val="000000"/>
          <w:sz w:val="24"/>
        </w:rPr>
        <w:lastRenderedPageBreak/>
        <w:t>ÜÇÜNCÜ BÖLÜM</w:t>
      </w:r>
    </w:p>
    <w:p w14:paraId="22BE3960" w14:textId="77777777" w:rsidR="00AF46F6" w:rsidRPr="00CB56EC" w:rsidRDefault="00AF46F6" w:rsidP="00DC2194">
      <w:pPr>
        <w:spacing w:line="221" w:lineRule="auto"/>
        <w:jc w:val="center"/>
        <w:rPr>
          <w:color w:val="000000"/>
          <w:sz w:val="12"/>
        </w:rPr>
      </w:pPr>
    </w:p>
    <w:p w14:paraId="76ABDF5B" w14:textId="77777777" w:rsidR="00AF46F6" w:rsidRPr="00CB56EC" w:rsidRDefault="00AF46F6" w:rsidP="00DC2194">
      <w:pPr>
        <w:pStyle w:val="Heading5"/>
        <w:spacing w:line="221" w:lineRule="auto"/>
        <w:ind w:left="0" w:firstLine="0"/>
        <w:jc w:val="center"/>
        <w:rPr>
          <w:color w:val="000000"/>
          <w:spacing w:val="-6"/>
          <w:sz w:val="24"/>
        </w:rPr>
      </w:pPr>
      <w:r w:rsidRPr="00CB56EC">
        <w:rPr>
          <w:color w:val="000000"/>
          <w:spacing w:val="-6"/>
          <w:sz w:val="24"/>
        </w:rPr>
        <w:t>İLGİLİ DÖNEMDE UYGULANAN MUHASEBE POLİTİKALARINA İLİŞKİN AÇIKLAMALAR</w:t>
      </w:r>
    </w:p>
    <w:p w14:paraId="3AA48AD6" w14:textId="77777777" w:rsidR="00AF46F6" w:rsidRPr="00CB56EC" w:rsidRDefault="00AF46F6" w:rsidP="00DC2194">
      <w:pPr>
        <w:autoSpaceDE w:val="0"/>
        <w:autoSpaceDN w:val="0"/>
        <w:adjustRightInd w:val="0"/>
        <w:spacing w:line="221" w:lineRule="auto"/>
        <w:rPr>
          <w:sz w:val="8"/>
          <w:szCs w:val="8"/>
        </w:rPr>
      </w:pPr>
    </w:p>
    <w:p w14:paraId="556F196B" w14:textId="77777777" w:rsidR="00AF46F6" w:rsidRPr="00CB56EC" w:rsidRDefault="00AF46F6" w:rsidP="00DC2194">
      <w:pPr>
        <w:tabs>
          <w:tab w:val="left" w:pos="709"/>
          <w:tab w:val="left" w:pos="851"/>
        </w:tabs>
        <w:autoSpaceDE w:val="0"/>
        <w:autoSpaceDN w:val="0"/>
        <w:adjustRightInd w:val="0"/>
        <w:spacing w:line="221" w:lineRule="auto"/>
        <w:ind w:hanging="567"/>
        <w:rPr>
          <w:b/>
        </w:rPr>
      </w:pPr>
      <w:r w:rsidRPr="00CB56EC">
        <w:rPr>
          <w:b/>
        </w:rPr>
        <w:t xml:space="preserve">1.      </w:t>
      </w:r>
      <w:r w:rsidRPr="00CB56EC">
        <w:rPr>
          <w:b/>
        </w:rPr>
        <w:tab/>
        <w:t>Sunum esaslarına ilişkin açıklamalar</w:t>
      </w:r>
    </w:p>
    <w:p w14:paraId="222F0A5F" w14:textId="77777777" w:rsidR="00AF46F6" w:rsidRPr="00CB56EC" w:rsidRDefault="00AF46F6" w:rsidP="00DC2194">
      <w:pPr>
        <w:autoSpaceDE w:val="0"/>
        <w:autoSpaceDN w:val="0"/>
        <w:adjustRightInd w:val="0"/>
        <w:spacing w:line="221" w:lineRule="auto"/>
        <w:ind w:left="-360"/>
        <w:rPr>
          <w:b/>
          <w:sz w:val="12"/>
          <w:szCs w:val="16"/>
        </w:rPr>
      </w:pPr>
    </w:p>
    <w:p w14:paraId="01AD9297" w14:textId="77777777" w:rsidR="00AF46F6" w:rsidRPr="00CB56EC" w:rsidRDefault="00AF46F6" w:rsidP="00DC2194">
      <w:pPr>
        <w:pStyle w:val="BodyTextIndent"/>
        <w:autoSpaceDE/>
        <w:autoSpaceDN/>
        <w:adjustRightInd/>
        <w:spacing w:line="221" w:lineRule="auto"/>
        <w:ind w:left="0" w:firstLine="0"/>
        <w:rPr>
          <w:b/>
        </w:rPr>
      </w:pPr>
      <w:r w:rsidRPr="00CB56EC">
        <w:rPr>
          <w:b/>
        </w:rPr>
        <w:t>Finansal tablolar ile bunlara ilişkin açıklama ve dipnotların Türkiye Muhasebe Standartları ve Bankaların Muhasebe Uygulamalarına ve Belgelerin Saklanmasına İlişkin Usul ve Esaslar Hakkında Yönetmeliğe uygun olarak hazırlanması</w:t>
      </w:r>
    </w:p>
    <w:p w14:paraId="7ADD678B" w14:textId="77777777" w:rsidR="00AF46F6" w:rsidRPr="00CB56EC" w:rsidRDefault="00AF46F6" w:rsidP="00DC2194">
      <w:pPr>
        <w:pStyle w:val="BodyText"/>
        <w:tabs>
          <w:tab w:val="left" w:pos="540"/>
        </w:tabs>
        <w:spacing w:line="221" w:lineRule="auto"/>
        <w:jc w:val="left"/>
        <w:rPr>
          <w:sz w:val="12"/>
          <w:szCs w:val="12"/>
        </w:rPr>
      </w:pPr>
    </w:p>
    <w:p w14:paraId="574F9491" w14:textId="6EB1CF9E" w:rsidR="008B7012" w:rsidRPr="00191EEB" w:rsidRDefault="008B7012" w:rsidP="008B7012">
      <w:pPr>
        <w:autoSpaceDE w:val="0"/>
        <w:autoSpaceDN w:val="0"/>
        <w:spacing w:line="221" w:lineRule="auto"/>
        <w:jc w:val="both"/>
        <w:rPr>
          <w:lang w:eastAsia="tr-TR"/>
        </w:rPr>
      </w:pPr>
      <w:bookmarkStart w:id="13" w:name="_Hlk213398158"/>
      <w:r w:rsidRPr="007B64E8">
        <w:rPr>
          <w:lang w:eastAsia="tr-TR"/>
        </w:rPr>
        <w:t xml:space="preserve">Konsolide </w:t>
      </w:r>
      <w:r>
        <w:rPr>
          <w:lang w:eastAsia="tr-TR"/>
        </w:rPr>
        <w:t xml:space="preserve">olmayan </w:t>
      </w:r>
      <w:r w:rsidRPr="007B64E8">
        <w:rPr>
          <w:lang w:eastAsia="tr-TR"/>
        </w:rPr>
        <w:t xml:space="preserve">finansal tablolar 5411 Sayılı Bankacılık Kanunu’na ilişkin olarak 1 Kasım 2006 tarih ve 26333 sayılı Resmi </w:t>
      </w:r>
      <w:proofErr w:type="spellStart"/>
      <w:r w:rsidRPr="007B64E8">
        <w:rPr>
          <w:lang w:eastAsia="tr-TR"/>
        </w:rPr>
        <w:t>Gazete'de</w:t>
      </w:r>
      <w:proofErr w:type="spellEnd"/>
      <w:r w:rsidRPr="007B64E8">
        <w:rPr>
          <w:lang w:eastAsia="tr-TR"/>
        </w:rPr>
        <w:t xml:space="preserve"> yayımlanan Bankaların Muhasebe Uygulamalarına ve Belgelerin Saklanmasına İlişkin Usul ve Esaslar Hakkında Yönetmelik hükümleri ve Bankacılık Düzenleme ve Denetleme Kurumu (“BDDK”) tarafından muhasebe ve finansal raporlama esaslarına ilişkin yayımlanan diğer yönetmelik, tebliğ, açıklama ve genelgelere ve bunlar ile düzenlenmeyen konularda Kamu Gözetimi, Muhasebe ve Denetim Standartları Kurumu (“KGK”) tarafından Türkiye Finansal Raporlama Standartları (“TFRS”) hükümlerine (tümü “BDDK Muhasebe ve Finansal Raporlama Mevzuatı”)’</w:t>
      </w:r>
      <w:proofErr w:type="spellStart"/>
      <w:r w:rsidRPr="007B64E8">
        <w:rPr>
          <w:lang w:eastAsia="tr-TR"/>
        </w:rPr>
        <w:t>na</w:t>
      </w:r>
      <w:proofErr w:type="spellEnd"/>
      <w:r w:rsidRPr="007B64E8">
        <w:rPr>
          <w:lang w:eastAsia="tr-TR"/>
        </w:rPr>
        <w:t xml:space="preserve"> uygun olarak hazırlanmıştır</w:t>
      </w:r>
      <w:r>
        <w:rPr>
          <w:lang w:eastAsia="tr-TR"/>
        </w:rPr>
        <w:t xml:space="preserve">. </w:t>
      </w:r>
      <w:r w:rsidRPr="00203436">
        <w:rPr>
          <w:lang w:eastAsia="tr-TR"/>
        </w:rPr>
        <w:t xml:space="preserve">Bununla birlikte, </w:t>
      </w:r>
      <w:proofErr w:type="spellStart"/>
      <w:r w:rsidRPr="00203436">
        <w:rPr>
          <w:lang w:eastAsia="tr-TR"/>
        </w:rPr>
        <w:t>TFRS’de</w:t>
      </w:r>
      <w:proofErr w:type="spellEnd"/>
      <w:r w:rsidRPr="00203436">
        <w:rPr>
          <w:lang w:eastAsia="tr-TR"/>
        </w:rPr>
        <w:t xml:space="preserve"> yer alan TMS 29 “Yüksek Enflasyonlu Ekonomilerde Finansal Raporlama” standardı, aşağıda açıklandığı üzere bankalar ile finansal kiralama, </w:t>
      </w:r>
      <w:proofErr w:type="spellStart"/>
      <w:r w:rsidRPr="00203436">
        <w:rPr>
          <w:lang w:eastAsia="tr-TR"/>
        </w:rPr>
        <w:t>faktoring</w:t>
      </w:r>
      <w:proofErr w:type="spellEnd"/>
      <w:r w:rsidRPr="00203436">
        <w:rPr>
          <w:lang w:eastAsia="tr-TR"/>
        </w:rPr>
        <w:t>, finansman, tasarruf finansman ve varlık yönetim şirketleri açısından uygulanmamaktadır.</w:t>
      </w:r>
    </w:p>
    <w:p w14:paraId="23036D32" w14:textId="77777777" w:rsidR="008B7012" w:rsidRPr="00191EEB" w:rsidRDefault="008B7012" w:rsidP="008B7012">
      <w:pPr>
        <w:autoSpaceDE w:val="0"/>
        <w:autoSpaceDN w:val="0"/>
        <w:spacing w:line="221" w:lineRule="auto"/>
        <w:jc w:val="both"/>
        <w:rPr>
          <w:lang w:eastAsia="tr-TR"/>
        </w:rPr>
      </w:pPr>
    </w:p>
    <w:p w14:paraId="5580EDEE" w14:textId="0FC3B173" w:rsidR="008B7012" w:rsidRPr="00646389" w:rsidRDefault="008B7012" w:rsidP="00191EEB">
      <w:pPr>
        <w:autoSpaceDE w:val="0"/>
        <w:autoSpaceDN w:val="0"/>
        <w:spacing w:line="221" w:lineRule="auto"/>
        <w:jc w:val="both"/>
        <w:rPr>
          <w:lang w:eastAsia="tr-TR"/>
        </w:rPr>
      </w:pPr>
      <w:r w:rsidRPr="00646389">
        <w:rPr>
          <w:lang w:eastAsia="tr-TR"/>
        </w:rPr>
        <w:t>Düzenlenen kamuya açıklanacak konsolide</w:t>
      </w:r>
      <w:r>
        <w:rPr>
          <w:lang w:eastAsia="tr-TR"/>
        </w:rPr>
        <w:t xml:space="preserve"> olmayan</w:t>
      </w:r>
      <w:r w:rsidRPr="00646389">
        <w:rPr>
          <w:lang w:eastAsia="tr-TR"/>
        </w:rPr>
        <w:t xml:space="preserve"> finansal tabloların biçim ve içerikleri ile bunların açıklama ve dipnotları 28 Haziran 2012 tarih ve 28337 sayılı </w:t>
      </w:r>
      <w:proofErr w:type="gramStart"/>
      <w:r w:rsidRPr="00646389">
        <w:rPr>
          <w:lang w:eastAsia="tr-TR"/>
        </w:rPr>
        <w:t>Resmi</w:t>
      </w:r>
      <w:proofErr w:type="gramEnd"/>
      <w:r w:rsidRPr="00646389">
        <w:rPr>
          <w:lang w:eastAsia="tr-TR"/>
        </w:rPr>
        <w:t xml:space="preserve"> </w:t>
      </w:r>
      <w:proofErr w:type="spellStart"/>
      <w:r w:rsidRPr="00646389">
        <w:rPr>
          <w:lang w:eastAsia="tr-TR"/>
        </w:rPr>
        <w:t>Gazete’de</w:t>
      </w:r>
      <w:proofErr w:type="spellEnd"/>
      <w:r w:rsidRPr="00646389">
        <w:rPr>
          <w:lang w:eastAsia="tr-TR"/>
        </w:rPr>
        <w:t xml:space="preserve"> yayımlanan “Bankalarca Kamuya Açıklanacak Finansal Tablolar ile Bunlara İlişkin Açıklama ve Dipnotlar Hakkında Tebliğ” ve “Bankalarca Risk Yönetimine İlişkin Kamuya Yapılacak Açıklamalar Hakkında Tebliğ” ile bunlara ek ve değişiklikler getiren tebliğlere uygun olarak hazırlanmıştır. </w:t>
      </w:r>
      <w:r>
        <w:rPr>
          <w:lang w:eastAsia="tr-TR"/>
        </w:rPr>
        <w:t>Banka</w:t>
      </w:r>
      <w:r w:rsidRPr="00646389">
        <w:rPr>
          <w:lang w:eastAsia="tr-TR"/>
        </w:rPr>
        <w:t xml:space="preserve">, muhasebe kayıtlarını Türk parası olarak, Bankacılık Kanunu, Türk Ticaret Kanunu ve Türk vergi mevzuatına uygun olarak tutmaktadır. Konsolide </w:t>
      </w:r>
      <w:r>
        <w:rPr>
          <w:lang w:eastAsia="tr-TR"/>
        </w:rPr>
        <w:t xml:space="preserve">olmayan </w:t>
      </w:r>
      <w:r w:rsidRPr="00646389">
        <w:rPr>
          <w:lang w:eastAsia="tr-TR"/>
        </w:rPr>
        <w:t>finansal tablolar gerçeğe uygun değerleri ile gösterilen finansal varlık ve yükümlülükler dışında, tarihi maliyet esası baz alınarak TL olarak hazırlanmıştır.</w:t>
      </w:r>
    </w:p>
    <w:bookmarkEnd w:id="13"/>
    <w:p w14:paraId="5ADAFBE9" w14:textId="77777777" w:rsidR="00AF46F6" w:rsidRPr="00CB56EC" w:rsidRDefault="00AF46F6" w:rsidP="00DC2194">
      <w:pPr>
        <w:autoSpaceDE w:val="0"/>
        <w:autoSpaceDN w:val="0"/>
        <w:spacing w:line="221" w:lineRule="auto"/>
        <w:jc w:val="both"/>
        <w:rPr>
          <w:color w:val="000000"/>
          <w:sz w:val="14"/>
        </w:rPr>
      </w:pPr>
    </w:p>
    <w:p w14:paraId="1DFF0971" w14:textId="77777777" w:rsidR="00AF46F6" w:rsidRPr="00CB56EC" w:rsidRDefault="00AF46F6" w:rsidP="00DC2194">
      <w:pPr>
        <w:pStyle w:val="BodyTextIndent"/>
        <w:autoSpaceDE/>
        <w:autoSpaceDN/>
        <w:adjustRightInd/>
        <w:spacing w:line="221" w:lineRule="auto"/>
        <w:ind w:left="0" w:firstLine="0"/>
        <w:jc w:val="left"/>
        <w:rPr>
          <w:b/>
        </w:rPr>
      </w:pPr>
      <w:r w:rsidRPr="00CB56EC">
        <w:rPr>
          <w:b/>
        </w:rPr>
        <w:t>Finansal tabloların hazırlanmasında izlenen muhasebe politikaları ve kullanılan değerleme esasları</w:t>
      </w:r>
    </w:p>
    <w:p w14:paraId="5C19E7D3" w14:textId="77777777" w:rsidR="00AF46F6" w:rsidRPr="00CB56EC" w:rsidRDefault="00AF46F6" w:rsidP="00DC2194">
      <w:pPr>
        <w:pStyle w:val="BodyText"/>
        <w:tabs>
          <w:tab w:val="left" w:pos="567"/>
        </w:tabs>
        <w:autoSpaceDE/>
        <w:autoSpaceDN/>
        <w:adjustRightInd/>
        <w:spacing w:line="221" w:lineRule="auto"/>
        <w:jc w:val="left"/>
        <w:rPr>
          <w:sz w:val="12"/>
          <w:szCs w:val="12"/>
        </w:rPr>
      </w:pPr>
    </w:p>
    <w:p w14:paraId="68DF7732" w14:textId="01C32E65" w:rsidR="00AF46F6" w:rsidRPr="00CB56EC" w:rsidRDefault="00AF46F6" w:rsidP="00DC2194">
      <w:pPr>
        <w:pStyle w:val="BodyText"/>
        <w:spacing w:line="221" w:lineRule="auto"/>
      </w:pPr>
      <w:r w:rsidRPr="00CB56EC">
        <w:t xml:space="preserve">Finansal tablolar, gerçeğe uygun değeri ile değerlenen gerçeğe uygun değer farkı </w:t>
      </w:r>
      <w:r w:rsidR="00451F9B" w:rsidRPr="00CB56EC">
        <w:t>kâr</w:t>
      </w:r>
      <w:r w:rsidRPr="00CB56EC">
        <w:t xml:space="preserve"> zarara yansıtılan finansal araçlar, gerçeğe uygun değer farkı diğer kapsamlı gelire yansıtılan finansal varlıklar ve yükümlülükler dışında tarihi maliyet esasına göre hazırlanmaktadır.</w:t>
      </w:r>
    </w:p>
    <w:p w14:paraId="5FECA86E" w14:textId="471C9757" w:rsidR="00AF46F6" w:rsidRPr="00CB56EC" w:rsidRDefault="00AF46F6" w:rsidP="00DC2194">
      <w:pPr>
        <w:pStyle w:val="BodyText"/>
        <w:spacing w:line="221" w:lineRule="auto"/>
        <w:rPr>
          <w:sz w:val="12"/>
          <w:szCs w:val="12"/>
        </w:rPr>
      </w:pPr>
    </w:p>
    <w:p w14:paraId="2EE6AD36" w14:textId="4ABB9C4F" w:rsidR="00A840C5" w:rsidRPr="00CB56EC" w:rsidRDefault="00A840C5" w:rsidP="00DC2194">
      <w:pPr>
        <w:pStyle w:val="BodyText"/>
        <w:spacing w:line="221" w:lineRule="auto"/>
      </w:pPr>
      <w:r w:rsidRPr="00CB56EC">
        <w:t xml:space="preserve">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TFRS (tümü “BDDK Muhasebe ve Finansal Raporlama Mevzuatı”) kapsamında yer alan esaslara göre belirlenmiştir. Finansal tabloların BDDK Raporlama ve Muhasebe </w:t>
      </w:r>
      <w:proofErr w:type="spellStart"/>
      <w:r w:rsidRPr="00CB56EC">
        <w:t>Mevzuatı’na</w:t>
      </w:r>
      <w:proofErr w:type="spellEnd"/>
      <w:r w:rsidRPr="00CB56EC">
        <w:t xml:space="preserv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dava karşılıklarını, ertelenmiş vergi varlık ve yükümlülüklerini, finansal varlıkların değer düşüklüğünü ve gayrimenkullerin değerlemesini içermekte olup düzenli olarak gözden geçirilmekte, gerekli düzeltmeler yapılmakta ve bu düzeltmelerin etkisi mali tablolara yansıtılmaktadır. Kullanılan varsayım ve tahminler ilgili dipnotlarda açıklanmaktadır. Finansal tabloların hazırlanmasında izlenen muhasebe politikaları ve kullanılan değerleme esasları, “BDDK Muhasebe ve Finansal Raporlama Mevzuatı” kapsamında yer alan esaslara göre belirlenmiş ve uygulanmış olup, </w:t>
      </w:r>
      <w:r w:rsidR="00802DAA">
        <w:t>31 Aralık 2024</w:t>
      </w:r>
      <w:r w:rsidRPr="00CB56EC">
        <w:t>’de sona eren yıla ilişkin olarak hazırlanan yıllık finansal tablolarda uygulanan muhasebe politikalarıyla tutarlıdır.</w:t>
      </w:r>
    </w:p>
    <w:p w14:paraId="3509A206" w14:textId="77777777" w:rsidR="00A840C5" w:rsidRPr="00CB56EC" w:rsidRDefault="00A840C5" w:rsidP="00DC2194">
      <w:pPr>
        <w:pStyle w:val="BodyText"/>
        <w:spacing w:line="221" w:lineRule="auto"/>
        <w:rPr>
          <w:sz w:val="12"/>
          <w:szCs w:val="12"/>
        </w:rPr>
      </w:pPr>
    </w:p>
    <w:p w14:paraId="6DB97C9C" w14:textId="77777777" w:rsidR="00D2511C" w:rsidRPr="00CB56EC" w:rsidRDefault="00D2511C" w:rsidP="00DC2194">
      <w:pPr>
        <w:pStyle w:val="BodyText"/>
        <w:spacing w:line="221" w:lineRule="auto"/>
        <w:rPr>
          <w:sz w:val="12"/>
          <w:szCs w:val="12"/>
        </w:rPr>
      </w:pPr>
    </w:p>
    <w:p w14:paraId="224882A2" w14:textId="77777777" w:rsidR="008B7012" w:rsidRPr="00646389" w:rsidRDefault="008B7012" w:rsidP="008B7012">
      <w:pPr>
        <w:pStyle w:val="BodyText"/>
        <w:spacing w:line="221" w:lineRule="auto"/>
      </w:pPr>
      <w:r w:rsidRPr="00B975A6">
        <w:t xml:space="preserve">KGK, 23 Kasım 2023 tarihinde yaptığı duyuru ile, </w:t>
      </w:r>
      <w:proofErr w:type="spellStart"/>
      <w:r w:rsidRPr="00B975A6">
        <w:t>TFRS’yi</w:t>
      </w:r>
      <w:proofErr w:type="spellEnd"/>
      <w:r w:rsidRPr="00B975A6">
        <w:t xml:space="preserve">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 kendi alanlarında düzenleme ve denetleme yapmakla yetkili olan kurum ya da kuruluşların TMS 29 hükümlerinin uygulanmasına yönelik olarak farklı geçiş tarihleri belirleyebileceğini açıklamıştır. BDDK’nın 12 Aralık 2023 tarih ve 10744 sayılı kararıyla bankalar ile finansal kiralama, </w:t>
      </w:r>
      <w:proofErr w:type="spellStart"/>
      <w:r w:rsidRPr="00B975A6">
        <w:t>faktoring</w:t>
      </w:r>
      <w:proofErr w:type="spellEnd"/>
      <w:r w:rsidRPr="00B975A6">
        <w:t xml:space="preserve">, finansman, tasarruf finansman ve varlık yönetim şirketlerinin 31 Aralık 2023 tarihli finansal tablolarının TMS 29 kapsamında yapılması gereken enflasyon düzeltmesine tabi tutulmayacağı; 11 Ocak 2024 tarih ve 10825 sayılı kararıyla 1 Ocak 2025 tarihinden itibaren enflasyon muhasebesi uygulamasına geçileceği; 5 Aralık 2024 tarih ve 11021 sayılı kararıyla 2025 yılında da enflasyon muhasebesi uygulamamasına karar verildiği açıklanmıştır. BDDK’nın 18 Aralık 2025 tarih ve 11340 sayılı kararıyla ise 11 Ocak 2024 tarih ve 10825 sayılı kararının yürürlükten kaldırıldığı; bankalar ile finansal kiralama, </w:t>
      </w:r>
      <w:proofErr w:type="spellStart"/>
      <w:r w:rsidRPr="00B975A6">
        <w:t>faktoring</w:t>
      </w:r>
      <w:proofErr w:type="spellEnd"/>
      <w:r w:rsidRPr="00B975A6">
        <w:t>, finansman, tasarruf finansman ve varlık yönetim şirketlerinin 2026 yılında enflasyon</w:t>
      </w:r>
      <w:r>
        <w:t xml:space="preserve"> </w:t>
      </w:r>
      <w:r w:rsidRPr="00B975A6">
        <w:t>düzeltmesine tabi tutulmayacağı ilan edilmiştir. Buna istinaden, 31 Aralık 2025 tarihli finansal tablolarda TMS 29 uygulanmamış ve enflasyon düzeltmesi yapılmamıştır.</w:t>
      </w:r>
    </w:p>
    <w:p w14:paraId="4FC4CD5F" w14:textId="730BD4B3" w:rsidR="00AF46F6" w:rsidRPr="00CB56EC" w:rsidRDefault="00AF46F6" w:rsidP="00A840C5">
      <w:pPr>
        <w:pStyle w:val="BodyTextIndent"/>
        <w:pageBreakBefore/>
        <w:autoSpaceDE/>
        <w:autoSpaceDN/>
        <w:adjustRightInd/>
        <w:spacing w:line="221" w:lineRule="auto"/>
        <w:ind w:left="0" w:firstLine="0"/>
        <w:jc w:val="left"/>
        <w:rPr>
          <w:b/>
        </w:rPr>
      </w:pPr>
      <w:r w:rsidRPr="00CB56EC">
        <w:rPr>
          <w:b/>
        </w:rPr>
        <w:lastRenderedPageBreak/>
        <w:t xml:space="preserve">Muhasebe tahminlerindeki değişiklikler, hatalar ve sınıflandırmalar, karşılaştırmalı </w:t>
      </w:r>
      <w:r w:rsidR="001B716F" w:rsidRPr="00CB56EC">
        <w:rPr>
          <w:b/>
        </w:rPr>
        <w:t xml:space="preserve">bilgiler </w:t>
      </w:r>
      <w:r w:rsidRPr="00CB56EC">
        <w:rPr>
          <w:b/>
        </w:rPr>
        <w:t>ve sınıflamalar</w:t>
      </w:r>
    </w:p>
    <w:p w14:paraId="4C0798DE" w14:textId="77777777" w:rsidR="00AF46F6" w:rsidRPr="00CB56EC" w:rsidRDefault="00AF46F6" w:rsidP="00DC2194">
      <w:pPr>
        <w:pStyle w:val="BodyTextIndent"/>
        <w:autoSpaceDE/>
        <w:autoSpaceDN/>
        <w:adjustRightInd/>
        <w:spacing w:line="221" w:lineRule="auto"/>
        <w:ind w:left="0" w:hanging="567"/>
        <w:jc w:val="left"/>
        <w:rPr>
          <w:b/>
          <w:sz w:val="12"/>
          <w:szCs w:val="16"/>
        </w:rPr>
      </w:pPr>
    </w:p>
    <w:p w14:paraId="5A8050F1" w14:textId="77777777" w:rsidR="00AF46F6" w:rsidRPr="00CB56EC" w:rsidRDefault="00AF46F6" w:rsidP="00DC2194">
      <w:pPr>
        <w:pStyle w:val="BodyText"/>
        <w:spacing w:line="221" w:lineRule="auto"/>
      </w:pPr>
      <w:r w:rsidRPr="00CB56EC">
        <w:t>Muhasebe tahminlerindeki değişiklikler, yalnızca bir döneme ilişkin ise, değişikliğin yapıldığı cari dönemde, gelecek dönemlere ilişkin ise hem değişikliğin yapıldığı dönemde hem de gelecek dönemlerde, ileriye yönelik olarak uygulanır. Tespit edilen önemli muhasebe hataları geriye dönük olarak uygulanır ve önceki dönem finansal tabloları yeniden düzenlenir. Banka’nın cari yıl içerisinde muhasebe tahminlerinde önemli bir değişikliği olmamıştır. Cari dönem finansal tabloların sunumu ile uygunluk sağlanması açısından karşılaştırmalı bilgiler gerekli görüldüğünde yeniden düzenlenir. Banka, cari dönemde finansal tabloların sunumunda herhangi bir değişiklik yapmamıştır.</w:t>
      </w:r>
    </w:p>
    <w:p w14:paraId="07AE14A8" w14:textId="77777777" w:rsidR="00AF46F6" w:rsidRPr="00CB56EC" w:rsidRDefault="00AF46F6" w:rsidP="00DC2194">
      <w:pPr>
        <w:pStyle w:val="BodyText"/>
        <w:spacing w:line="221" w:lineRule="auto"/>
        <w:rPr>
          <w:sz w:val="14"/>
        </w:rPr>
      </w:pPr>
    </w:p>
    <w:p w14:paraId="3C5B221C" w14:textId="535D1BF3" w:rsidR="00DC2194" w:rsidRPr="00CB56EC" w:rsidRDefault="00AF46F6" w:rsidP="00DC2194">
      <w:pPr>
        <w:pStyle w:val="BodybyBD"/>
        <w:keepLines w:val="0"/>
        <w:spacing w:after="0" w:line="221" w:lineRule="auto"/>
        <w:rPr>
          <w:sz w:val="20"/>
          <w:szCs w:val="20"/>
          <w:lang w:eastAsia="x-none"/>
        </w:rPr>
      </w:pPr>
      <w:r w:rsidRPr="00CB56EC">
        <w:rPr>
          <w:sz w:val="20"/>
          <w:szCs w:val="20"/>
          <w:lang w:eastAsia="x-none"/>
        </w:rPr>
        <w:t xml:space="preserve">Mali durum ve performans trendlerinin tespitine </w:t>
      </w:r>
      <w:r w:rsidR="00755F19" w:rsidRPr="00CB56EC">
        <w:rPr>
          <w:sz w:val="20"/>
          <w:szCs w:val="20"/>
          <w:lang w:eastAsia="x-none"/>
        </w:rPr>
        <w:t>imkân</w:t>
      </w:r>
      <w:r w:rsidRPr="00CB56EC">
        <w:rPr>
          <w:sz w:val="20"/>
          <w:szCs w:val="20"/>
          <w:lang w:eastAsia="x-none"/>
        </w:rPr>
        <w:t xml:space="preserve"> vermek üzere, Banka’nın finansal tabloları önceki dönemle karşılaştırmalı olarak hazırlanmaktadır. </w:t>
      </w:r>
    </w:p>
    <w:p w14:paraId="1F0609FB" w14:textId="77777777" w:rsidR="00A840C5" w:rsidRPr="00CB56EC" w:rsidRDefault="00A840C5" w:rsidP="00A840C5">
      <w:pPr>
        <w:tabs>
          <w:tab w:val="left" w:pos="709"/>
        </w:tabs>
        <w:autoSpaceDE w:val="0"/>
        <w:autoSpaceDN w:val="0"/>
        <w:adjustRightInd w:val="0"/>
        <w:spacing w:line="221" w:lineRule="auto"/>
        <w:ind w:hanging="567"/>
        <w:rPr>
          <w:b/>
        </w:rPr>
      </w:pPr>
    </w:p>
    <w:p w14:paraId="0F38650A" w14:textId="39377165" w:rsidR="00AF46F6" w:rsidRPr="00CB56EC" w:rsidRDefault="00AF46F6" w:rsidP="00A840C5">
      <w:pPr>
        <w:tabs>
          <w:tab w:val="left" w:pos="709"/>
        </w:tabs>
        <w:autoSpaceDE w:val="0"/>
        <w:autoSpaceDN w:val="0"/>
        <w:adjustRightInd w:val="0"/>
        <w:spacing w:line="221" w:lineRule="auto"/>
        <w:ind w:hanging="567"/>
        <w:rPr>
          <w:b/>
        </w:rPr>
      </w:pPr>
      <w:r w:rsidRPr="00CB56EC">
        <w:rPr>
          <w:b/>
        </w:rPr>
        <w:t>2.</w:t>
      </w:r>
      <w:r w:rsidRPr="00CB56EC">
        <w:rPr>
          <w:b/>
        </w:rPr>
        <w:tab/>
        <w:t>Finansal araçların kullanım stratejisi ve yabancı para cinsinden işlemlere ilişkin açıklamalar</w:t>
      </w:r>
    </w:p>
    <w:p w14:paraId="0188F472" w14:textId="77777777" w:rsidR="00AF46F6" w:rsidRPr="00CB56EC" w:rsidRDefault="00AF46F6" w:rsidP="00755F19">
      <w:pPr>
        <w:tabs>
          <w:tab w:val="left" w:pos="709"/>
        </w:tabs>
        <w:autoSpaceDE w:val="0"/>
        <w:autoSpaceDN w:val="0"/>
        <w:adjustRightInd w:val="0"/>
        <w:spacing w:line="221" w:lineRule="auto"/>
        <w:ind w:hanging="567"/>
        <w:rPr>
          <w:b/>
          <w:sz w:val="16"/>
          <w:szCs w:val="16"/>
        </w:rPr>
      </w:pPr>
    </w:p>
    <w:p w14:paraId="7E167BA6" w14:textId="77777777" w:rsidR="00AF46F6" w:rsidRPr="00CB56EC" w:rsidRDefault="00AF46F6" w:rsidP="00755F19">
      <w:pPr>
        <w:pStyle w:val="BodyTextIndent3"/>
        <w:spacing w:before="0" w:line="221" w:lineRule="auto"/>
        <w:ind w:firstLine="0"/>
        <w:rPr>
          <w:color w:val="000000"/>
          <w:sz w:val="20"/>
        </w:rPr>
      </w:pPr>
      <w:r w:rsidRPr="00CB56EC">
        <w:rPr>
          <w:color w:val="000000"/>
          <w:sz w:val="20"/>
        </w:rPr>
        <w:t xml:space="preserve">Banka, kullandığı kaynakların ve aktiflerin risk ve getiri açısından dengesini kurarak, riskleri azaltmaya ve kazançları artırmaya yönelik bir aktif-pasif yönetimi stratejisi takip etmektedir. Aktif-pasif yönetiminin temel hedefi Banka’nın likidite riski, kur riski ve kredi riskini belli sınırlar içinde tutmak; karlılığı artırmak ve Banka’nın </w:t>
      </w:r>
      <w:proofErr w:type="spellStart"/>
      <w:r w:rsidRPr="00CB56EC">
        <w:rPr>
          <w:color w:val="000000"/>
          <w:sz w:val="20"/>
        </w:rPr>
        <w:t>özkaynaklarını</w:t>
      </w:r>
      <w:proofErr w:type="spellEnd"/>
      <w:r w:rsidRPr="00CB56EC">
        <w:rPr>
          <w:color w:val="000000"/>
          <w:sz w:val="20"/>
        </w:rPr>
        <w:t xml:space="preserve"> güçlendirmektir. Banka’nın aktif-pasif yönetimi “Aktif-Pasif Komitesi (“APKO”)” tarafından Banka Üst Düzey Risk Komitesi’nce belirtilen risk limitleri </w:t>
      </w:r>
      <w:r w:rsidR="00D5711A" w:rsidRPr="00CB56EC">
        <w:rPr>
          <w:color w:val="000000"/>
          <w:sz w:val="20"/>
        </w:rPr>
        <w:t>dâhilinde</w:t>
      </w:r>
      <w:r w:rsidRPr="00CB56EC">
        <w:rPr>
          <w:color w:val="000000"/>
          <w:sz w:val="20"/>
        </w:rPr>
        <w:t xml:space="preserve"> yürütülmektedir.</w:t>
      </w:r>
    </w:p>
    <w:p w14:paraId="3F927F06" w14:textId="77777777" w:rsidR="00AF46F6" w:rsidRPr="00CB56EC" w:rsidRDefault="00AF46F6" w:rsidP="00755F19">
      <w:pPr>
        <w:pStyle w:val="BodyTextIndent3"/>
        <w:spacing w:before="0" w:line="221" w:lineRule="auto"/>
        <w:ind w:firstLine="0"/>
        <w:rPr>
          <w:color w:val="000000"/>
          <w:sz w:val="12"/>
          <w:szCs w:val="12"/>
        </w:rPr>
      </w:pPr>
    </w:p>
    <w:p w14:paraId="721FE7F6" w14:textId="77777777" w:rsidR="00AF46F6" w:rsidRPr="00CB56EC" w:rsidRDefault="00AF46F6" w:rsidP="00755F19">
      <w:pPr>
        <w:pStyle w:val="BodyTextIndent3"/>
        <w:tabs>
          <w:tab w:val="left" w:pos="567"/>
        </w:tabs>
        <w:spacing w:before="0" w:line="221" w:lineRule="auto"/>
        <w:ind w:firstLine="0"/>
        <w:rPr>
          <w:color w:val="000000"/>
          <w:sz w:val="20"/>
        </w:rPr>
      </w:pPr>
      <w:r w:rsidRPr="00CB56EC">
        <w:rPr>
          <w:color w:val="000000"/>
          <w:sz w:val="20"/>
        </w:rPr>
        <w:t>Yabancı para işlemlerden doğan kur farkı gelirleri ve giderleri işlemin yapıldığı dönemde kayıtlara kaydedilmektedir. Dönem sonlarında, yabancı para aktif ve pasif hesapların bakiyeleri, değerlemeye tabi tutularak Türk Lirası’na çevrilmiş ve oluşan kur farkları, kambiyo karı veya zararı olarak kayıtlara yansıtılmıştır.</w:t>
      </w:r>
    </w:p>
    <w:p w14:paraId="4D12BFF4" w14:textId="77777777" w:rsidR="00AF46F6" w:rsidRPr="00CB56EC" w:rsidRDefault="00AF46F6" w:rsidP="00755F19">
      <w:pPr>
        <w:autoSpaceDE w:val="0"/>
        <w:autoSpaceDN w:val="0"/>
        <w:adjustRightInd w:val="0"/>
        <w:spacing w:line="221" w:lineRule="auto"/>
        <w:jc w:val="both"/>
        <w:rPr>
          <w:color w:val="000000"/>
          <w:sz w:val="12"/>
          <w:szCs w:val="12"/>
        </w:rPr>
      </w:pPr>
    </w:p>
    <w:p w14:paraId="635AC995" w14:textId="77777777" w:rsidR="00AF46F6" w:rsidRPr="00CB56EC" w:rsidRDefault="00AF46F6" w:rsidP="00755F19">
      <w:pPr>
        <w:autoSpaceDE w:val="0"/>
        <w:autoSpaceDN w:val="0"/>
        <w:adjustRightInd w:val="0"/>
        <w:spacing w:line="221" w:lineRule="auto"/>
        <w:jc w:val="both"/>
        <w:rPr>
          <w:color w:val="000000"/>
        </w:rPr>
      </w:pPr>
      <w:r w:rsidRPr="00CB56EC">
        <w:rPr>
          <w:color w:val="000000"/>
        </w:rPr>
        <w:t xml:space="preserve">Borçlanmayı temsil eden menkul değerler ile parasal nitelikli finansal aktiflerin Türk Lirası’na dönüştürülmesinden kaynaklanan farklar gelir tablosuna </w:t>
      </w:r>
      <w:r w:rsidR="00755F19" w:rsidRPr="00CB56EC">
        <w:rPr>
          <w:color w:val="000000"/>
        </w:rPr>
        <w:t>dâhil</w:t>
      </w:r>
      <w:r w:rsidRPr="00CB56EC">
        <w:rPr>
          <w:color w:val="000000"/>
        </w:rPr>
        <w:t xml:space="preserve"> edilmektedir. </w:t>
      </w:r>
    </w:p>
    <w:p w14:paraId="2CF44015" w14:textId="77777777" w:rsidR="00AF46F6" w:rsidRPr="00CB56EC" w:rsidRDefault="00AF46F6" w:rsidP="00755F19">
      <w:pPr>
        <w:autoSpaceDE w:val="0"/>
        <w:autoSpaceDN w:val="0"/>
        <w:adjustRightInd w:val="0"/>
        <w:spacing w:line="221" w:lineRule="auto"/>
        <w:jc w:val="both"/>
        <w:rPr>
          <w:b/>
          <w:bCs/>
          <w:color w:val="000000"/>
          <w:sz w:val="16"/>
          <w:szCs w:val="16"/>
          <w:lang w:eastAsia="tr-TR"/>
        </w:rPr>
      </w:pPr>
    </w:p>
    <w:p w14:paraId="696A194A" w14:textId="5E7C5D6C" w:rsidR="00AF46F6" w:rsidRPr="00CB56EC" w:rsidRDefault="00F00061" w:rsidP="00755F19">
      <w:pPr>
        <w:tabs>
          <w:tab w:val="left" w:pos="709"/>
        </w:tabs>
        <w:autoSpaceDE w:val="0"/>
        <w:autoSpaceDN w:val="0"/>
        <w:adjustRightInd w:val="0"/>
        <w:spacing w:after="120" w:line="221" w:lineRule="auto"/>
        <w:ind w:hanging="567"/>
        <w:jc w:val="both"/>
      </w:pPr>
      <w:r w:rsidRPr="00CB56EC">
        <w:rPr>
          <w:b/>
        </w:rPr>
        <w:t>3</w:t>
      </w:r>
      <w:r w:rsidR="00AF46F6" w:rsidRPr="00CB56EC">
        <w:rPr>
          <w:b/>
        </w:rPr>
        <w:t>.</w:t>
      </w:r>
      <w:r w:rsidR="00AF46F6" w:rsidRPr="00CB56EC">
        <w:rPr>
          <w:b/>
        </w:rPr>
        <w:tab/>
        <w:t>Vadeli işlem ve opsiyon sözleşmeleri ile türev ürünlere ilişkin açıklamalar</w:t>
      </w:r>
    </w:p>
    <w:p w14:paraId="26592904" w14:textId="77777777" w:rsidR="00AF46F6" w:rsidRPr="00CB56EC" w:rsidRDefault="00AF46F6" w:rsidP="00755F19">
      <w:pPr>
        <w:autoSpaceDE w:val="0"/>
        <w:autoSpaceDN w:val="0"/>
        <w:adjustRightInd w:val="0"/>
        <w:rPr>
          <w:sz w:val="4"/>
          <w:szCs w:val="10"/>
        </w:rPr>
      </w:pPr>
    </w:p>
    <w:p w14:paraId="45873EF7" w14:textId="075AF57A" w:rsidR="00AF46F6" w:rsidRPr="00CB56EC" w:rsidRDefault="00755F19" w:rsidP="00755F19">
      <w:pPr>
        <w:autoSpaceDE w:val="0"/>
        <w:autoSpaceDN w:val="0"/>
        <w:adjustRightInd w:val="0"/>
        <w:jc w:val="both"/>
        <w:rPr>
          <w:color w:val="000000"/>
        </w:rPr>
      </w:pPr>
      <w:r w:rsidRPr="00CB56EC">
        <w:rPr>
          <w:color w:val="000000"/>
        </w:rPr>
        <w:t xml:space="preserve">Banka’nın türev ürünleri “TFRS 9 Finansal Araçlar”, hükümleri gereğince sınıflandırılmakta, ölçülmekte ve muhasebeleştirilmektedir. Türev işlemlerin ilk olarak kayda alınmasında gerçeğe uygun değerleri kullanılmakta ve kayda alınmalarını izleyen dönemlerde gerçeğe uygun değerleri ile değerlenmektedir.  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w:t>
      </w:r>
      <w:r w:rsidR="00A56C88">
        <w:rPr>
          <w:color w:val="000000"/>
        </w:rPr>
        <w:t>Kâr</w:t>
      </w:r>
      <w:r w:rsidRPr="00CB56EC">
        <w:rPr>
          <w:color w:val="000000"/>
        </w:rPr>
        <w:t xml:space="preserve"> Zarara Yansıtılan” veya Türev Finansal Yükümlülüklerin Gerçeğe Uygun Değer Farkı </w:t>
      </w:r>
      <w:r w:rsidR="00A56C88">
        <w:rPr>
          <w:color w:val="000000"/>
        </w:rPr>
        <w:t>Kâr</w:t>
      </w:r>
      <w:r w:rsidRPr="00CB56EC">
        <w:rPr>
          <w:color w:val="000000"/>
        </w:rPr>
        <w:t xml:space="preserve"> Zarara Yansıtılan Kısmı hesaplarında bilanço içerisinde gösterilmektedir. Bilançoda gösterilen bu tutarlar, türev ürünlerin gerçeğe uygun değerlerini yansıtmaktadır. Yapılan değerleme sonucu gerçeğe uygun değerde meydana gelen farklar gelir tablosunda “Türev finansal işlemlerden </w:t>
      </w:r>
      <w:r w:rsidR="00A56C88">
        <w:rPr>
          <w:color w:val="000000"/>
        </w:rPr>
        <w:t>kâr</w:t>
      </w:r>
      <w:r w:rsidRPr="00CB56EC">
        <w:rPr>
          <w:color w:val="000000"/>
        </w:rPr>
        <w:t>/zarar” hesaplarında muhasebeleştirilmektedir.</w:t>
      </w:r>
    </w:p>
    <w:p w14:paraId="708772A1" w14:textId="77777777" w:rsidR="00755F19" w:rsidRPr="00CB56EC" w:rsidRDefault="00755F19" w:rsidP="00755F19">
      <w:pPr>
        <w:autoSpaceDE w:val="0"/>
        <w:autoSpaceDN w:val="0"/>
        <w:adjustRightInd w:val="0"/>
        <w:jc w:val="both"/>
        <w:rPr>
          <w:sz w:val="16"/>
          <w:szCs w:val="16"/>
        </w:rPr>
      </w:pPr>
    </w:p>
    <w:p w14:paraId="17456FB8" w14:textId="4535D83F" w:rsidR="00AF46F6" w:rsidRPr="00CB56EC" w:rsidRDefault="00F00061" w:rsidP="00755F19">
      <w:pPr>
        <w:autoSpaceDE w:val="0"/>
        <w:autoSpaceDN w:val="0"/>
        <w:adjustRightInd w:val="0"/>
        <w:ind w:hanging="567"/>
        <w:rPr>
          <w:b/>
        </w:rPr>
      </w:pPr>
      <w:r w:rsidRPr="00CB56EC">
        <w:rPr>
          <w:b/>
        </w:rPr>
        <w:t>4</w:t>
      </w:r>
      <w:r w:rsidR="00AF46F6" w:rsidRPr="00CB56EC">
        <w:rPr>
          <w:b/>
        </w:rPr>
        <w:t>.</w:t>
      </w:r>
      <w:r w:rsidR="00AF46F6" w:rsidRPr="00CB56EC">
        <w:rPr>
          <w:b/>
        </w:rPr>
        <w:tab/>
      </w:r>
      <w:r w:rsidR="002D3CEC" w:rsidRPr="00CB56EC">
        <w:rPr>
          <w:b/>
        </w:rPr>
        <w:t>Kâr</w:t>
      </w:r>
      <w:r w:rsidR="00AF46F6" w:rsidRPr="00CB56EC">
        <w:rPr>
          <w:b/>
        </w:rPr>
        <w:t xml:space="preserve"> payı gelir ve giderine ilişkin açıklamalar</w:t>
      </w:r>
    </w:p>
    <w:p w14:paraId="5DDBA89A" w14:textId="77777777" w:rsidR="00AF46F6" w:rsidRPr="00CB56EC" w:rsidRDefault="00AF46F6" w:rsidP="00755F19">
      <w:pPr>
        <w:autoSpaceDE w:val="0"/>
        <w:autoSpaceDN w:val="0"/>
        <w:adjustRightInd w:val="0"/>
        <w:rPr>
          <w:b/>
          <w:sz w:val="16"/>
          <w:szCs w:val="16"/>
        </w:rPr>
      </w:pPr>
    </w:p>
    <w:p w14:paraId="4EE01614" w14:textId="48613F9E" w:rsidR="00AF46F6" w:rsidRPr="00CB56EC" w:rsidRDefault="002D3CEC" w:rsidP="00755F19">
      <w:pPr>
        <w:autoSpaceDE w:val="0"/>
        <w:autoSpaceDN w:val="0"/>
        <w:adjustRightInd w:val="0"/>
        <w:jc w:val="both"/>
        <w:rPr>
          <w:color w:val="000000"/>
        </w:rPr>
      </w:pPr>
      <w:r w:rsidRPr="00CB56EC">
        <w:rPr>
          <w:color w:val="000000"/>
        </w:rPr>
        <w:t>Kâr</w:t>
      </w:r>
      <w:r w:rsidR="00AF46F6" w:rsidRPr="00CB56EC">
        <w:rPr>
          <w:color w:val="000000"/>
        </w:rPr>
        <w:t xml:space="preserve"> payı gelirleri kullandırılan fonlar üzerinden tahakkuk esasına göre iç verim oranı yöntemi kullanılarak kayıtlara yansıtılmakta olup, finansal tablolarda </w:t>
      </w:r>
      <w:r w:rsidRPr="00CB56EC">
        <w:rPr>
          <w:color w:val="000000"/>
        </w:rPr>
        <w:t>kâr</w:t>
      </w:r>
      <w:r w:rsidR="00AF46F6" w:rsidRPr="00CB56EC">
        <w:rPr>
          <w:color w:val="000000"/>
        </w:rPr>
        <w:t xml:space="preserve"> payı gelirleri hesabında muhasebeleştirilmektedir. Banka, iç verim yöntemini uygularken, etkin </w:t>
      </w:r>
      <w:r w:rsidR="00A56C88">
        <w:rPr>
          <w:color w:val="000000"/>
        </w:rPr>
        <w:t>kâr</w:t>
      </w:r>
      <w:r w:rsidR="00AF46F6" w:rsidRPr="00CB56EC">
        <w:rPr>
          <w:color w:val="000000"/>
        </w:rPr>
        <w:t xml:space="preserve"> oranının hesabına dâhil edilen ücretleri, işlem maliyetlerini finansal aracın beklenen ömrü boyunca itfa etmektedir. Finansal varlık kredi değer düşüklüğüne uğrarsa ve donuk alacak olarak sınıflanırsa, TFRS 9 Finansal Araçlar Standardı kapsamından ilgili müşteriler için k</w:t>
      </w:r>
      <w:r>
        <w:rPr>
          <w:color w:val="000000"/>
        </w:rPr>
        <w:t>â</w:t>
      </w:r>
      <w:r w:rsidR="00AF46F6" w:rsidRPr="00CB56EC">
        <w:rPr>
          <w:color w:val="000000"/>
        </w:rPr>
        <w:t xml:space="preserve">r tahakkuk ve reeskontları hesaplanmaktadır.  </w:t>
      </w:r>
    </w:p>
    <w:p w14:paraId="05BBD9F5" w14:textId="77777777" w:rsidR="00AF46F6" w:rsidRPr="00CB56EC" w:rsidRDefault="00AF46F6" w:rsidP="00755F19">
      <w:pPr>
        <w:autoSpaceDE w:val="0"/>
        <w:autoSpaceDN w:val="0"/>
        <w:adjustRightInd w:val="0"/>
        <w:jc w:val="both"/>
        <w:rPr>
          <w:color w:val="000000"/>
        </w:rPr>
      </w:pPr>
    </w:p>
    <w:p w14:paraId="12A53392" w14:textId="55D25961" w:rsidR="00AF46F6" w:rsidRPr="00CB56EC" w:rsidRDefault="00AF46F6" w:rsidP="00755F19">
      <w:pPr>
        <w:autoSpaceDE w:val="0"/>
        <w:autoSpaceDN w:val="0"/>
        <w:adjustRightInd w:val="0"/>
        <w:jc w:val="both"/>
        <w:rPr>
          <w:color w:val="000000"/>
        </w:rPr>
      </w:pPr>
      <w:r w:rsidRPr="00CB56EC">
        <w:rPr>
          <w:color w:val="000000"/>
        </w:rPr>
        <w:t xml:space="preserve">Banka, </w:t>
      </w:r>
      <w:r w:rsidR="00A56C88">
        <w:rPr>
          <w:color w:val="000000"/>
        </w:rPr>
        <w:t>kâr</w:t>
      </w:r>
      <w:r w:rsidRPr="00CB56EC">
        <w:rPr>
          <w:color w:val="000000"/>
        </w:rPr>
        <w:t xml:space="preserve">/zarar katılma hesapları üzerinden birim değer hesaplama yöntemine göre gider reeskontu hesaplamakta olup </w:t>
      </w:r>
      <w:r w:rsidR="00755F19" w:rsidRPr="00CB56EC">
        <w:rPr>
          <w:color w:val="000000"/>
        </w:rPr>
        <w:t>söz konusu</w:t>
      </w:r>
      <w:r w:rsidRPr="00CB56EC">
        <w:rPr>
          <w:color w:val="000000"/>
        </w:rPr>
        <w:t xml:space="preserve"> tutarlar bilançoda “Toplanan Fonlar” hesabı kaleminde sınıflamaktadır.</w:t>
      </w:r>
    </w:p>
    <w:p w14:paraId="66B817EB" w14:textId="1F65012F" w:rsidR="000B484F" w:rsidRDefault="000B484F" w:rsidP="00755F19">
      <w:pPr>
        <w:autoSpaceDE w:val="0"/>
        <w:autoSpaceDN w:val="0"/>
        <w:adjustRightInd w:val="0"/>
        <w:ind w:hanging="567"/>
        <w:rPr>
          <w:b/>
          <w:sz w:val="16"/>
          <w:szCs w:val="16"/>
        </w:rPr>
      </w:pPr>
      <w:r>
        <w:rPr>
          <w:b/>
          <w:sz w:val="16"/>
          <w:szCs w:val="16"/>
        </w:rPr>
        <w:br w:type="page"/>
      </w:r>
    </w:p>
    <w:p w14:paraId="42F354DB" w14:textId="77777777" w:rsidR="00D1739F" w:rsidRPr="004C638C" w:rsidRDefault="00D1739F" w:rsidP="00E7087A">
      <w:pPr>
        <w:pageBreakBefore/>
        <w:autoSpaceDE w:val="0"/>
        <w:autoSpaceDN w:val="0"/>
        <w:adjustRightInd w:val="0"/>
        <w:ind w:hanging="567"/>
        <w:rPr>
          <w:color w:val="000000"/>
          <w:highlight w:val="green"/>
        </w:rPr>
      </w:pPr>
      <w:r>
        <w:rPr>
          <w:b/>
        </w:rPr>
        <w:lastRenderedPageBreak/>
        <w:t xml:space="preserve">5.         </w:t>
      </w:r>
      <w:r w:rsidRPr="00E7087A">
        <w:rPr>
          <w:b/>
        </w:rPr>
        <w:t>İştirak ve Bağlı Ortaklıklar ve Birlikte Kontrol Edilen Ortaklıklara İlişkin Açıklamalar</w:t>
      </w:r>
    </w:p>
    <w:p w14:paraId="0C0B2AD5" w14:textId="77777777" w:rsidR="00D1739F" w:rsidRPr="00E7087A" w:rsidRDefault="00D1739F" w:rsidP="00D1739F">
      <w:pPr>
        <w:autoSpaceDE w:val="0"/>
        <w:autoSpaceDN w:val="0"/>
        <w:adjustRightInd w:val="0"/>
        <w:jc w:val="both"/>
        <w:rPr>
          <w:color w:val="000000"/>
          <w:sz w:val="12"/>
          <w:highlight w:val="green"/>
        </w:rPr>
      </w:pPr>
    </w:p>
    <w:p w14:paraId="2376D59E" w14:textId="77777777" w:rsidR="00D1739F" w:rsidRPr="00E7087A" w:rsidRDefault="00D1739F" w:rsidP="00D1739F">
      <w:pPr>
        <w:autoSpaceDE w:val="0"/>
        <w:autoSpaceDN w:val="0"/>
        <w:adjustRightInd w:val="0"/>
        <w:jc w:val="both"/>
      </w:pPr>
      <w:r w:rsidRPr="00E7087A">
        <w:t xml:space="preserve">9 Nisan 2015 tarih ve 29321 sayılı </w:t>
      </w:r>
      <w:proofErr w:type="gramStart"/>
      <w:r w:rsidRPr="00E7087A">
        <w:t>Resmi</w:t>
      </w:r>
      <w:proofErr w:type="gramEnd"/>
      <w:r w:rsidRPr="00E7087A">
        <w:t xml:space="preserve"> </w:t>
      </w:r>
      <w:proofErr w:type="spellStart"/>
      <w:r w:rsidRPr="00E7087A">
        <w:t>Gazete’de</w:t>
      </w:r>
      <w:proofErr w:type="spellEnd"/>
      <w:r w:rsidRPr="00E7087A">
        <w:t xml:space="preserve"> yayımlanan Bireysel Finansal Tablolara İlişkin Türkiye Muhasebe Standardı 27 (“TMS 27”) Hakkındaki Tebliğ’de Değişiklik Yapılmasına Dair Tebliğ 1 Ocak 2016 tarihinden sonraki hesap dönemlerinde uygulanmak üzere yürürlüğe girmiştir. Değişiklik öncesinde bireysel finansal tablolarını hazırlayan bir işletmenin bu tablolarda bağlı ortaklıkları, iş ortaklıkları ve iştiraklerindeki yatırımları maliyet bedeli ile veya TFRS 9 Finansal Araçlar Standardına uygun olarak muhasebeleştirebileceği belirtilirken, değişiklikle beraber işletme bireysel finansal tablolarını hazırlarken bağlı ortaklıkları, iş ortaklıkları ve iştiraklerindeki yatırımları özkaynak yöntemi ile de muhasebeleştirme imkanına sahip olmaktadır.</w:t>
      </w:r>
    </w:p>
    <w:p w14:paraId="652C9155" w14:textId="522B216A" w:rsidR="00D1739F" w:rsidRPr="00E7087A" w:rsidRDefault="00D1739F" w:rsidP="00755F19">
      <w:pPr>
        <w:autoSpaceDE w:val="0"/>
        <w:autoSpaceDN w:val="0"/>
        <w:adjustRightInd w:val="0"/>
        <w:ind w:hanging="567"/>
        <w:rPr>
          <w:b/>
          <w:sz w:val="10"/>
          <w:szCs w:val="16"/>
        </w:rPr>
      </w:pPr>
    </w:p>
    <w:p w14:paraId="0B6C4FCF" w14:textId="2C57E655" w:rsidR="00D1739F" w:rsidRPr="00A51712" w:rsidRDefault="00D1739F" w:rsidP="00D1739F">
      <w:pPr>
        <w:autoSpaceDE w:val="0"/>
        <w:autoSpaceDN w:val="0"/>
        <w:adjustRightInd w:val="0"/>
        <w:jc w:val="both"/>
        <w:rPr>
          <w:color w:val="000000"/>
        </w:rPr>
      </w:pPr>
      <w:r>
        <w:t>Banka</w:t>
      </w:r>
      <w:r w:rsidR="00E12ADB">
        <w:t>,</w:t>
      </w:r>
      <w:r>
        <w:t xml:space="preserve"> k</w:t>
      </w:r>
      <w:r w:rsidRPr="00D1739F">
        <w:t>onsolide olmayan finansal tablolar</w:t>
      </w:r>
      <w:r>
        <w:t>ın</w:t>
      </w:r>
      <w:r w:rsidRPr="00D1739F">
        <w:t xml:space="preserve">da </w:t>
      </w:r>
      <w:r w:rsidR="00E12ADB">
        <w:t xml:space="preserve">bağlı ortaklığını </w:t>
      </w:r>
      <w:r w:rsidR="00E12ADB" w:rsidRPr="00E7087A">
        <w:t xml:space="preserve">maliyet bedeli </w:t>
      </w:r>
      <w:r>
        <w:t>muhasebeleştirme</w:t>
      </w:r>
      <w:r w:rsidR="00E12ADB">
        <w:t>ktedir.</w:t>
      </w:r>
    </w:p>
    <w:p w14:paraId="5BADBA05" w14:textId="77777777" w:rsidR="00D1739F" w:rsidRPr="00E7087A" w:rsidRDefault="00D1739F" w:rsidP="00755F19">
      <w:pPr>
        <w:autoSpaceDE w:val="0"/>
        <w:autoSpaceDN w:val="0"/>
        <w:adjustRightInd w:val="0"/>
        <w:ind w:hanging="567"/>
        <w:rPr>
          <w:b/>
          <w:sz w:val="10"/>
          <w:szCs w:val="16"/>
        </w:rPr>
      </w:pPr>
    </w:p>
    <w:p w14:paraId="3F7A6ED5" w14:textId="3B56F7B6" w:rsidR="00AF46F6" w:rsidRPr="00CB56EC" w:rsidRDefault="00D1739F" w:rsidP="00E7087A">
      <w:pPr>
        <w:autoSpaceDE w:val="0"/>
        <w:autoSpaceDN w:val="0"/>
        <w:adjustRightInd w:val="0"/>
        <w:ind w:hanging="567"/>
        <w:rPr>
          <w:b/>
        </w:rPr>
      </w:pPr>
      <w:r>
        <w:rPr>
          <w:b/>
        </w:rPr>
        <w:t>6</w:t>
      </w:r>
      <w:r w:rsidR="00AF46F6" w:rsidRPr="00CB56EC">
        <w:rPr>
          <w:b/>
        </w:rPr>
        <w:t>.</w:t>
      </w:r>
      <w:r w:rsidR="00AF46F6" w:rsidRPr="00CB56EC">
        <w:rPr>
          <w:b/>
        </w:rPr>
        <w:tab/>
        <w:t>Ücret ve komisyon gelir ve giderlerine ilişkin açıklamalar</w:t>
      </w:r>
    </w:p>
    <w:p w14:paraId="56FAC0C3" w14:textId="77777777" w:rsidR="00AF46F6" w:rsidRPr="00E7087A" w:rsidRDefault="00AF46F6" w:rsidP="00755F19">
      <w:pPr>
        <w:autoSpaceDE w:val="0"/>
        <w:autoSpaceDN w:val="0"/>
        <w:adjustRightInd w:val="0"/>
        <w:rPr>
          <w:sz w:val="10"/>
          <w:szCs w:val="16"/>
        </w:rPr>
      </w:pPr>
    </w:p>
    <w:p w14:paraId="6CC1DB71" w14:textId="01BBB4EF" w:rsidR="00AF46F6" w:rsidRPr="00CB56EC" w:rsidRDefault="00AF46F6" w:rsidP="00755F19">
      <w:pPr>
        <w:autoSpaceDE w:val="0"/>
        <w:autoSpaceDN w:val="0"/>
        <w:adjustRightInd w:val="0"/>
        <w:jc w:val="both"/>
      </w:pPr>
      <w:r w:rsidRPr="00CB56EC">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CB56EC">
        <w:t xml:space="preserve">İtfa edilmiş maliyeti ile ölçülen finansal enstrümanların iç verim yöntemindeki etkin </w:t>
      </w:r>
      <w:r w:rsidR="00A56C88">
        <w:t>kâr</w:t>
      </w:r>
      <w:r w:rsidRPr="00CB56EC">
        <w:t xml:space="preserve"> oranının ayrılmaz bir parçası olanlar dışındaki ücret ve komisyonlar, TFRS 15 Müşteri Sözleşmelerinden Hasılat standardına uygun olarak muhasebeleştirilir.</w:t>
      </w:r>
    </w:p>
    <w:p w14:paraId="640C7FC0" w14:textId="77777777" w:rsidR="00AF46F6" w:rsidRPr="00E7087A" w:rsidRDefault="00AF46F6" w:rsidP="00755F19">
      <w:pPr>
        <w:autoSpaceDE w:val="0"/>
        <w:autoSpaceDN w:val="0"/>
        <w:adjustRightInd w:val="0"/>
        <w:jc w:val="both"/>
        <w:rPr>
          <w:sz w:val="10"/>
          <w:szCs w:val="12"/>
        </w:rPr>
      </w:pPr>
    </w:p>
    <w:p w14:paraId="4E8DD2C6" w14:textId="77777777" w:rsidR="00AF46F6" w:rsidRPr="00CB56EC" w:rsidRDefault="00AF46F6" w:rsidP="00755F19">
      <w:pPr>
        <w:autoSpaceDE w:val="0"/>
        <w:autoSpaceDN w:val="0"/>
        <w:adjustRightInd w:val="0"/>
        <w:jc w:val="both"/>
        <w:rPr>
          <w:color w:val="000000"/>
        </w:rPr>
      </w:pPr>
      <w:r w:rsidRPr="00CB56EC">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muhasebeleştirilir.</w:t>
      </w:r>
    </w:p>
    <w:p w14:paraId="31DBD098" w14:textId="77777777" w:rsidR="00AF46F6" w:rsidRPr="00E7087A" w:rsidRDefault="00AF46F6" w:rsidP="00755F19">
      <w:pPr>
        <w:autoSpaceDE w:val="0"/>
        <w:autoSpaceDN w:val="0"/>
        <w:adjustRightInd w:val="0"/>
        <w:jc w:val="both"/>
        <w:rPr>
          <w:color w:val="000000"/>
          <w:sz w:val="10"/>
          <w:szCs w:val="12"/>
        </w:rPr>
      </w:pPr>
    </w:p>
    <w:p w14:paraId="58DE28D1" w14:textId="77777777" w:rsidR="00AF46F6" w:rsidRPr="00CB56EC" w:rsidRDefault="00AF46F6" w:rsidP="00F25BFA">
      <w:pPr>
        <w:autoSpaceDE w:val="0"/>
        <w:autoSpaceDN w:val="0"/>
        <w:adjustRightInd w:val="0"/>
        <w:jc w:val="both"/>
        <w:rPr>
          <w:b/>
        </w:rPr>
      </w:pPr>
      <w:r w:rsidRPr="00CB56EC">
        <w:rPr>
          <w:color w:val="000000"/>
        </w:rPr>
        <w:t xml:space="preserve">Banka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Yükümlülükler” içerisinde gösterilmektedir. </w:t>
      </w:r>
    </w:p>
    <w:p w14:paraId="69DA6170" w14:textId="77777777" w:rsidR="00A840C5" w:rsidRPr="00E7087A" w:rsidRDefault="00A840C5" w:rsidP="00A840C5">
      <w:pPr>
        <w:autoSpaceDE w:val="0"/>
        <w:autoSpaceDN w:val="0"/>
        <w:adjustRightInd w:val="0"/>
        <w:ind w:hanging="567"/>
        <w:rPr>
          <w:b/>
          <w:sz w:val="10"/>
        </w:rPr>
      </w:pPr>
    </w:p>
    <w:p w14:paraId="2970A4AE" w14:textId="1269D63D" w:rsidR="00AF46F6" w:rsidRPr="00CB56EC" w:rsidRDefault="00D1739F" w:rsidP="00A840C5">
      <w:pPr>
        <w:autoSpaceDE w:val="0"/>
        <w:autoSpaceDN w:val="0"/>
        <w:adjustRightInd w:val="0"/>
        <w:ind w:hanging="567"/>
        <w:rPr>
          <w:b/>
        </w:rPr>
      </w:pPr>
      <w:r>
        <w:rPr>
          <w:b/>
        </w:rPr>
        <w:t>7</w:t>
      </w:r>
      <w:r w:rsidR="00AF46F6" w:rsidRPr="00CB56EC">
        <w:rPr>
          <w:b/>
        </w:rPr>
        <w:t xml:space="preserve">.     </w:t>
      </w:r>
      <w:r w:rsidR="00AF46F6" w:rsidRPr="00CB56EC">
        <w:rPr>
          <w:b/>
        </w:rPr>
        <w:tab/>
        <w:t>Finansal varlıklara ilişkin açıklama ve dipnotlar</w:t>
      </w:r>
    </w:p>
    <w:p w14:paraId="616A7296" w14:textId="77777777" w:rsidR="00AF46F6" w:rsidRPr="00E7087A" w:rsidRDefault="00AF46F6" w:rsidP="00755F19">
      <w:pPr>
        <w:autoSpaceDE w:val="0"/>
        <w:autoSpaceDN w:val="0"/>
        <w:adjustRightInd w:val="0"/>
        <w:ind w:hanging="540"/>
        <w:rPr>
          <w:b/>
          <w:sz w:val="8"/>
          <w:szCs w:val="16"/>
        </w:rPr>
      </w:pPr>
    </w:p>
    <w:p w14:paraId="4BBADA5B" w14:textId="77777777" w:rsidR="00AF46F6" w:rsidRPr="00CB56EC" w:rsidRDefault="00AF46F6" w:rsidP="00755F19">
      <w:pPr>
        <w:autoSpaceDE w:val="0"/>
        <w:autoSpaceDN w:val="0"/>
        <w:adjustRightInd w:val="0"/>
        <w:jc w:val="both"/>
        <w:rPr>
          <w:color w:val="000000"/>
        </w:rPr>
      </w:pPr>
      <w:r w:rsidRPr="00CB56EC">
        <w:rPr>
          <w:color w:val="000000"/>
        </w:rPr>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w:t>
      </w:r>
      <w:proofErr w:type="gramStart"/>
      <w:r w:rsidRPr="00CB56EC">
        <w:rPr>
          <w:color w:val="000000"/>
        </w:rPr>
        <w:t>Resmi</w:t>
      </w:r>
      <w:proofErr w:type="gramEnd"/>
      <w:r w:rsidRPr="00CB56EC">
        <w:rPr>
          <w:color w:val="000000"/>
        </w:rPr>
        <w:t xml:space="preserve"> </w:t>
      </w:r>
      <w:proofErr w:type="spellStart"/>
      <w:r w:rsidRPr="00CB56EC">
        <w:rPr>
          <w:color w:val="000000"/>
        </w:rPr>
        <w:t>Gazete’de</w:t>
      </w:r>
      <w:proofErr w:type="spellEnd"/>
      <w:r w:rsidRPr="00CB56EC">
        <w:rPr>
          <w:color w:val="000000"/>
        </w:rPr>
        <w:t xml:space="preserv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5A57A42E" w14:textId="77777777" w:rsidR="00AF46F6" w:rsidRPr="00CB56EC" w:rsidRDefault="00AF46F6" w:rsidP="00755F19">
      <w:pPr>
        <w:autoSpaceDE w:val="0"/>
        <w:autoSpaceDN w:val="0"/>
        <w:adjustRightInd w:val="0"/>
        <w:jc w:val="both"/>
        <w:rPr>
          <w:color w:val="000000"/>
          <w:sz w:val="12"/>
          <w:szCs w:val="12"/>
        </w:rPr>
      </w:pPr>
    </w:p>
    <w:p w14:paraId="6F4271B8" w14:textId="77777777" w:rsidR="00AF46F6" w:rsidRPr="00CB56EC" w:rsidRDefault="00AF46F6" w:rsidP="00755F19">
      <w:pPr>
        <w:autoSpaceDE w:val="0"/>
        <w:autoSpaceDN w:val="0"/>
        <w:adjustRightInd w:val="0"/>
        <w:jc w:val="both"/>
        <w:rPr>
          <w:color w:val="000000"/>
        </w:rPr>
      </w:pPr>
      <w:r w:rsidRPr="00CB56EC">
        <w:rPr>
          <w:color w:val="000000"/>
        </w:rPr>
        <w:t xml:space="preserve">Banka, finansal bir varlığı sadece finansal araca ilişkin sözleşme hükümlerine taraf olduğunda finansal durum tablosuna almaktadır. Finansal bir varlığın ilk kez finansal tablolara alınması sırasında, Banka yönetimi tarafından belirlenen iş modeli ve finansal varlığın sözleşmeye bağlı nakit akışlarının özellikleri dikkate alınmaktadır. </w:t>
      </w:r>
    </w:p>
    <w:p w14:paraId="63118718" w14:textId="77777777" w:rsidR="00AF46F6" w:rsidRPr="00CB56EC" w:rsidRDefault="00AF46F6" w:rsidP="00755F19">
      <w:pPr>
        <w:autoSpaceDE w:val="0"/>
        <w:autoSpaceDN w:val="0"/>
        <w:adjustRightInd w:val="0"/>
        <w:jc w:val="both"/>
        <w:rPr>
          <w:color w:val="000000"/>
          <w:sz w:val="2"/>
          <w:szCs w:val="2"/>
        </w:rPr>
      </w:pPr>
    </w:p>
    <w:p w14:paraId="3278893F" w14:textId="77777777" w:rsidR="00AF46F6" w:rsidRPr="00CB56EC" w:rsidRDefault="00AF46F6" w:rsidP="00755F19">
      <w:pPr>
        <w:autoSpaceDE w:val="0"/>
        <w:autoSpaceDN w:val="0"/>
        <w:adjustRightInd w:val="0"/>
        <w:jc w:val="both"/>
        <w:rPr>
          <w:color w:val="000000"/>
          <w:sz w:val="12"/>
        </w:rPr>
      </w:pPr>
    </w:p>
    <w:p w14:paraId="55361472" w14:textId="77777777" w:rsidR="00AF46F6" w:rsidRPr="00CB56EC" w:rsidRDefault="00FF5B89" w:rsidP="00755F19">
      <w:pPr>
        <w:pStyle w:val="BodyText3"/>
        <w:tabs>
          <w:tab w:val="clear" w:pos="539"/>
          <w:tab w:val="num" w:pos="709"/>
        </w:tabs>
        <w:ind w:right="183" w:hanging="567"/>
        <w:rPr>
          <w:b/>
          <w:bCs w:val="0"/>
          <w:i w:val="0"/>
          <w:iCs w:val="0"/>
          <w:sz w:val="20"/>
        </w:rPr>
      </w:pPr>
      <w:r w:rsidRPr="00CB56EC">
        <w:rPr>
          <w:b/>
          <w:bCs w:val="0"/>
          <w:i w:val="0"/>
          <w:iCs w:val="0"/>
          <w:sz w:val="20"/>
        </w:rPr>
        <w:tab/>
      </w:r>
      <w:r w:rsidR="00AF46F6" w:rsidRPr="00CB56EC">
        <w:rPr>
          <w:b/>
          <w:bCs w:val="0"/>
          <w:i w:val="0"/>
          <w:iCs w:val="0"/>
          <w:sz w:val="20"/>
        </w:rPr>
        <w:t>Gerçeğe Uygun Değer Farkı K</w:t>
      </w:r>
      <w:r w:rsidR="00D5711A" w:rsidRPr="00CB56EC">
        <w:rPr>
          <w:b/>
          <w:bCs w:val="0"/>
          <w:i w:val="0"/>
          <w:iCs w:val="0"/>
          <w:sz w:val="20"/>
        </w:rPr>
        <w:t>â</w:t>
      </w:r>
      <w:r w:rsidR="00AF46F6" w:rsidRPr="00CB56EC">
        <w:rPr>
          <w:b/>
          <w:bCs w:val="0"/>
          <w:i w:val="0"/>
          <w:iCs w:val="0"/>
          <w:sz w:val="20"/>
        </w:rPr>
        <w:t>r/</w:t>
      </w:r>
      <w:proofErr w:type="spellStart"/>
      <w:r w:rsidR="00AF46F6" w:rsidRPr="00CB56EC">
        <w:rPr>
          <w:b/>
          <w:bCs w:val="0"/>
          <w:i w:val="0"/>
          <w:iCs w:val="0"/>
          <w:sz w:val="20"/>
        </w:rPr>
        <w:t>Zarar’a</w:t>
      </w:r>
      <w:proofErr w:type="spellEnd"/>
      <w:r w:rsidR="00AF46F6" w:rsidRPr="00CB56EC">
        <w:rPr>
          <w:b/>
          <w:bCs w:val="0"/>
          <w:i w:val="0"/>
          <w:iCs w:val="0"/>
          <w:sz w:val="20"/>
        </w:rPr>
        <w:t xml:space="preserve"> Yansıtılan Finansal Varlıklar</w:t>
      </w:r>
    </w:p>
    <w:p w14:paraId="16BB3C19" w14:textId="77777777" w:rsidR="00AF46F6" w:rsidRPr="00CB56EC" w:rsidRDefault="00AF46F6" w:rsidP="00755F19">
      <w:pPr>
        <w:autoSpaceDE w:val="0"/>
        <w:autoSpaceDN w:val="0"/>
        <w:adjustRightInd w:val="0"/>
        <w:ind w:hanging="540"/>
        <w:rPr>
          <w:b/>
          <w:sz w:val="8"/>
          <w:szCs w:val="12"/>
        </w:rPr>
      </w:pPr>
    </w:p>
    <w:p w14:paraId="27FD4707" w14:textId="1918EE5F" w:rsidR="00AF46F6" w:rsidRPr="00CB56EC" w:rsidRDefault="00AF46F6" w:rsidP="00755F19">
      <w:pPr>
        <w:autoSpaceDE w:val="0"/>
        <w:autoSpaceDN w:val="0"/>
        <w:adjustRightInd w:val="0"/>
        <w:jc w:val="both"/>
      </w:pPr>
      <w:r w:rsidRPr="00CB56EC">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w:t>
      </w:r>
      <w:r w:rsidR="00A56C88">
        <w:t>kâr</w:t>
      </w:r>
      <w:r w:rsidRPr="00CB56EC">
        <w:t xml:space="preserve"> payı ödemelerini içeren nakit akışlarına yol açmaması durumunda; piyasada kısa dönemde oluşan fiyat ve benzeri unsurlardaki dalgalanmalardan kâr sağlamak amacıyla elde </w:t>
      </w:r>
      <w:r w:rsidR="00F25BFA" w:rsidRPr="00CB56EC">
        <w:t>edilen</w:t>
      </w:r>
      <w:r w:rsidRPr="00CB56EC">
        <w:t xml:space="preserve"> veya elde edilme nedeninden bağımsız olarak, kısa dönemde kâr sağlamaya yönelik bir portföyün parçası olan finansal varlıklardır. </w:t>
      </w:r>
    </w:p>
    <w:p w14:paraId="3A9A9702" w14:textId="77777777" w:rsidR="00AF46F6" w:rsidRPr="00E7087A" w:rsidRDefault="00AF46F6" w:rsidP="00755F19">
      <w:pPr>
        <w:autoSpaceDE w:val="0"/>
        <w:autoSpaceDN w:val="0"/>
        <w:adjustRightInd w:val="0"/>
        <w:jc w:val="both"/>
        <w:rPr>
          <w:sz w:val="10"/>
        </w:rPr>
      </w:pPr>
    </w:p>
    <w:p w14:paraId="579FFBCC" w14:textId="77777777" w:rsidR="00AF46F6" w:rsidRPr="00CB56EC" w:rsidRDefault="00AF46F6" w:rsidP="00FF5B89">
      <w:pPr>
        <w:pStyle w:val="BodyText3"/>
        <w:tabs>
          <w:tab w:val="clear" w:pos="539"/>
          <w:tab w:val="clear" w:pos="5310"/>
          <w:tab w:val="clear" w:pos="7560"/>
        </w:tabs>
        <w:ind w:right="183"/>
        <w:rPr>
          <w:b/>
          <w:bCs w:val="0"/>
          <w:i w:val="0"/>
          <w:iCs w:val="0"/>
          <w:sz w:val="20"/>
        </w:rPr>
      </w:pPr>
      <w:r w:rsidRPr="00CB56EC">
        <w:rPr>
          <w:b/>
          <w:bCs w:val="0"/>
          <w:i w:val="0"/>
          <w:iCs w:val="0"/>
          <w:sz w:val="20"/>
        </w:rPr>
        <w:t>Gerçeğe Uygun Değer Farkı Diğer Kapsamlı Gelire Yansıtılan Finansal Varlıklar</w:t>
      </w:r>
    </w:p>
    <w:p w14:paraId="2F8B934F" w14:textId="77777777" w:rsidR="00AF46F6" w:rsidRPr="00E7087A" w:rsidRDefault="00AF46F6" w:rsidP="00755F19">
      <w:pPr>
        <w:autoSpaceDE w:val="0"/>
        <w:autoSpaceDN w:val="0"/>
        <w:adjustRightInd w:val="0"/>
        <w:ind w:left="540" w:hanging="540"/>
        <w:jc w:val="both"/>
        <w:rPr>
          <w:sz w:val="10"/>
          <w:szCs w:val="16"/>
        </w:rPr>
      </w:pPr>
    </w:p>
    <w:p w14:paraId="26156BD2" w14:textId="6C7D792B" w:rsidR="000B484F" w:rsidRDefault="00AF46F6" w:rsidP="00755F19">
      <w:pPr>
        <w:autoSpaceDE w:val="0"/>
        <w:autoSpaceDN w:val="0"/>
        <w:adjustRightInd w:val="0"/>
        <w:jc w:val="both"/>
      </w:pPr>
      <w:r w:rsidRPr="00CB56EC">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r w:rsidR="00A56C88">
        <w:t>kâr</w:t>
      </w:r>
      <w:r w:rsidRPr="00CB56EC">
        <w:t xml:space="preserve"> payı ödemelerini içeren nakit akışlarına yol açması durumlarında finansal varlık, gerçeğe uygun değer farkı diğer kapsamlı gelire yansıtılan olarak sınıflandırılmaktadır. </w:t>
      </w:r>
      <w:r w:rsidR="000B484F">
        <w:br w:type="page"/>
      </w:r>
    </w:p>
    <w:p w14:paraId="1ED625AB" w14:textId="6B34C5E6" w:rsidR="00AF46F6" w:rsidRPr="00CB56EC" w:rsidRDefault="00AF46F6" w:rsidP="00A840C5">
      <w:pPr>
        <w:pageBreakBefore/>
        <w:autoSpaceDE w:val="0"/>
        <w:autoSpaceDN w:val="0"/>
        <w:adjustRightInd w:val="0"/>
        <w:jc w:val="both"/>
      </w:pPr>
      <w:r w:rsidRPr="00CB56EC">
        <w:lastRenderedPageBreak/>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w:t>
      </w:r>
      <w:r w:rsidR="00A56C88">
        <w:t>kâr</w:t>
      </w:r>
      <w:r w:rsidRPr="00CB56EC">
        <w:t xml:space="preserve"> payı yöntemi ile hesaplanan </w:t>
      </w:r>
      <w:r w:rsidR="00A56C88">
        <w:t>kâr</w:t>
      </w:r>
      <w:r w:rsidRPr="00CB56EC">
        <w:t xml:space="preserve">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CB56EC">
        <w:t>özkaynaklar</w:t>
      </w:r>
      <w:proofErr w:type="spellEnd"/>
      <w:r w:rsidRPr="00CB56EC">
        <w:t xml:space="preserve">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  </w:t>
      </w:r>
    </w:p>
    <w:p w14:paraId="186FC473" w14:textId="77777777" w:rsidR="00AF46F6" w:rsidRPr="00CB56EC" w:rsidRDefault="00AF46F6" w:rsidP="00755F19">
      <w:pPr>
        <w:autoSpaceDE w:val="0"/>
        <w:autoSpaceDN w:val="0"/>
        <w:adjustRightInd w:val="0"/>
        <w:jc w:val="both"/>
      </w:pPr>
    </w:p>
    <w:p w14:paraId="12D03384" w14:textId="77777777" w:rsidR="00AF46F6" w:rsidRPr="00CB56EC" w:rsidRDefault="00AF46F6" w:rsidP="00755F19">
      <w:pPr>
        <w:autoSpaceDE w:val="0"/>
        <w:autoSpaceDN w:val="0"/>
        <w:adjustRightInd w:val="0"/>
        <w:jc w:val="both"/>
      </w:pPr>
      <w:r w:rsidRPr="00CB56EC">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58550A38" w14:textId="77777777" w:rsidR="00AF46F6" w:rsidRPr="00CB56EC" w:rsidRDefault="00AF46F6" w:rsidP="00755F19">
      <w:pPr>
        <w:autoSpaceDE w:val="0"/>
        <w:autoSpaceDN w:val="0"/>
        <w:adjustRightInd w:val="0"/>
        <w:jc w:val="both"/>
      </w:pPr>
    </w:p>
    <w:p w14:paraId="77CD0AE0" w14:textId="2FD2DAC1" w:rsidR="00AF46F6" w:rsidRPr="00CB56EC" w:rsidRDefault="00AF46F6" w:rsidP="00DC2194">
      <w:pPr>
        <w:autoSpaceDE w:val="0"/>
        <w:autoSpaceDN w:val="0"/>
        <w:adjustRightInd w:val="0"/>
        <w:jc w:val="both"/>
      </w:pPr>
      <w:r w:rsidRPr="00CB56EC">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471EF687" w14:textId="77777777" w:rsidR="00A840C5" w:rsidRPr="00CB56EC" w:rsidRDefault="00A840C5" w:rsidP="00DC2194">
      <w:pPr>
        <w:autoSpaceDE w:val="0"/>
        <w:autoSpaceDN w:val="0"/>
        <w:adjustRightInd w:val="0"/>
        <w:jc w:val="both"/>
      </w:pPr>
    </w:p>
    <w:p w14:paraId="10272B30" w14:textId="47AB702E" w:rsidR="00AF46F6" w:rsidRPr="00CB56EC" w:rsidRDefault="00AF46F6" w:rsidP="0026390F">
      <w:pPr>
        <w:pStyle w:val="BodyText3"/>
        <w:widowControl w:val="0"/>
        <w:tabs>
          <w:tab w:val="clear" w:pos="539"/>
          <w:tab w:val="num" w:pos="709"/>
        </w:tabs>
        <w:spacing w:line="233" w:lineRule="auto"/>
        <w:ind w:right="181"/>
        <w:rPr>
          <w:b/>
          <w:bCs w:val="0"/>
          <w:i w:val="0"/>
          <w:iCs w:val="0"/>
          <w:sz w:val="20"/>
        </w:rPr>
      </w:pPr>
      <w:r w:rsidRPr="00CB56EC">
        <w:rPr>
          <w:b/>
          <w:i w:val="0"/>
          <w:sz w:val="20"/>
        </w:rPr>
        <w:t>İtfa Edilmiş Maliyeti ile Ölçülen Finansal Varlıklar</w:t>
      </w:r>
    </w:p>
    <w:p w14:paraId="49B094FF" w14:textId="77777777" w:rsidR="00AF46F6" w:rsidRPr="00CB56EC" w:rsidRDefault="00AF46F6" w:rsidP="0026390F">
      <w:pPr>
        <w:pStyle w:val="BodyText3"/>
        <w:tabs>
          <w:tab w:val="clear" w:pos="539"/>
        </w:tabs>
        <w:spacing w:line="233" w:lineRule="auto"/>
        <w:ind w:right="183"/>
        <w:rPr>
          <w:b/>
          <w:bCs w:val="0"/>
          <w:i w:val="0"/>
          <w:iCs w:val="0"/>
          <w:sz w:val="16"/>
          <w:szCs w:val="16"/>
        </w:rPr>
      </w:pPr>
    </w:p>
    <w:p w14:paraId="1650DC32" w14:textId="6298F1C1" w:rsidR="00AF46F6" w:rsidRPr="00CB56EC" w:rsidRDefault="00AF46F6" w:rsidP="0026390F">
      <w:pPr>
        <w:pStyle w:val="BodyTextIndent"/>
        <w:spacing w:line="233" w:lineRule="auto"/>
        <w:ind w:left="0" w:firstLine="0"/>
      </w:pPr>
      <w:r w:rsidRPr="00CB56EC">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r w:rsidR="00A56C88">
        <w:t>kâr</w:t>
      </w:r>
      <w:r w:rsidRPr="00CB56EC">
        <w:t xml:space="preserve"> payı ödemelerini içeren nakit akışlarına yol açması durumunda finansal varlık itfa edilmiş maliyeti ile ölçülen finansal varlık olarak sınıflandırılmaktadır.   </w:t>
      </w:r>
    </w:p>
    <w:p w14:paraId="371C30AC" w14:textId="77777777" w:rsidR="00AF46F6" w:rsidRPr="00CB56EC" w:rsidRDefault="00AF46F6" w:rsidP="0026390F">
      <w:pPr>
        <w:pStyle w:val="BodyTextIndent"/>
        <w:spacing w:line="233" w:lineRule="auto"/>
        <w:ind w:left="0" w:firstLine="0"/>
        <w:rPr>
          <w:sz w:val="16"/>
          <w:szCs w:val="16"/>
        </w:rPr>
      </w:pPr>
    </w:p>
    <w:p w14:paraId="4F840D67" w14:textId="207F53DB" w:rsidR="00AF46F6" w:rsidRPr="00CB56EC" w:rsidRDefault="00AF46F6" w:rsidP="0026390F">
      <w:pPr>
        <w:pStyle w:val="BodyTextIndent"/>
        <w:spacing w:line="233" w:lineRule="auto"/>
        <w:ind w:left="0" w:firstLine="0"/>
      </w:pPr>
      <w:r w:rsidRPr="00CB56EC">
        <w:t xml:space="preserve">İtfa Edilmiş Maliyeti ile Ölçülen Finansal Varlıklar; vadesine kadar saklama niyetiyle elde tutulan ve fonlama kabiliyeti </w:t>
      </w:r>
      <w:r w:rsidR="00755F19" w:rsidRPr="00CB56EC">
        <w:t>dâhil</w:t>
      </w:r>
      <w:r w:rsidRPr="00CB56EC">
        <w:t xml:space="preserve">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w:t>
      </w:r>
      <w:proofErr w:type="spellStart"/>
      <w:r w:rsidRPr="00CB56EC">
        <w:t>iskonto</w:t>
      </w:r>
      <w:proofErr w:type="spellEnd"/>
      <w:r w:rsidRPr="00CB56EC">
        <w:t xml:space="preserve"> edilmiş bedeli ile değerlenmektedir. İtfa Edilmiş Maliyeti ile Ölçülen Finansal Varlıklar ile ilgili </w:t>
      </w:r>
      <w:r w:rsidR="00A56C88">
        <w:t>kâr</w:t>
      </w:r>
      <w:r w:rsidRPr="00CB56EC">
        <w:t xml:space="preserve"> payı gelirleri gelir tablosunda yansıtılmaktadır.</w:t>
      </w:r>
    </w:p>
    <w:p w14:paraId="1802F6DF" w14:textId="77777777" w:rsidR="00AF46F6" w:rsidRPr="00CB56EC" w:rsidRDefault="00AF46F6" w:rsidP="0026390F">
      <w:pPr>
        <w:pStyle w:val="BodyTextIndent"/>
        <w:spacing w:line="233" w:lineRule="auto"/>
        <w:ind w:left="0" w:firstLine="0"/>
        <w:rPr>
          <w:bCs/>
          <w:iCs/>
          <w:sz w:val="16"/>
          <w:szCs w:val="16"/>
        </w:rPr>
      </w:pPr>
    </w:p>
    <w:p w14:paraId="44C5834E" w14:textId="77777777" w:rsidR="00AF46F6" w:rsidRPr="00CB56EC" w:rsidRDefault="00FF5B89" w:rsidP="0026390F">
      <w:pPr>
        <w:pStyle w:val="BodyText3"/>
        <w:tabs>
          <w:tab w:val="clear" w:pos="539"/>
          <w:tab w:val="num" w:pos="709"/>
        </w:tabs>
        <w:spacing w:line="233" w:lineRule="auto"/>
        <w:ind w:right="183" w:hanging="567"/>
        <w:rPr>
          <w:b/>
          <w:i w:val="0"/>
          <w:sz w:val="20"/>
        </w:rPr>
      </w:pPr>
      <w:r w:rsidRPr="00CB56EC">
        <w:rPr>
          <w:b/>
          <w:i w:val="0"/>
          <w:sz w:val="20"/>
        </w:rPr>
        <w:tab/>
      </w:r>
      <w:r w:rsidR="00AF46F6" w:rsidRPr="00CB56EC">
        <w:rPr>
          <w:b/>
          <w:i w:val="0"/>
          <w:sz w:val="20"/>
        </w:rPr>
        <w:t>Türev Finansal Varlıklar</w:t>
      </w:r>
    </w:p>
    <w:p w14:paraId="684B2D50" w14:textId="77777777" w:rsidR="00AF46F6" w:rsidRPr="00CB56EC" w:rsidRDefault="00AF46F6" w:rsidP="0026390F">
      <w:pPr>
        <w:pStyle w:val="BodyText3"/>
        <w:tabs>
          <w:tab w:val="clear" w:pos="539"/>
          <w:tab w:val="num" w:pos="709"/>
        </w:tabs>
        <w:spacing w:line="233" w:lineRule="auto"/>
        <w:ind w:right="183" w:hanging="567"/>
        <w:rPr>
          <w:b/>
          <w:i w:val="0"/>
          <w:sz w:val="16"/>
          <w:szCs w:val="16"/>
        </w:rPr>
      </w:pPr>
    </w:p>
    <w:p w14:paraId="27163812" w14:textId="77777777" w:rsidR="00F25BFA" w:rsidRPr="00CB56EC" w:rsidRDefault="00F25BFA" w:rsidP="0026390F">
      <w:pPr>
        <w:pStyle w:val="BodyTextIndent"/>
        <w:spacing w:line="233" w:lineRule="auto"/>
        <w:ind w:left="0" w:firstLine="0"/>
      </w:pPr>
      <w:r w:rsidRPr="00CB56EC">
        <w:t>Türev işlemlerden doğan alacak ve yükümlülük sözleşme tutarları üzerinden nazım hesaplara kaydedilmektedir.</w:t>
      </w:r>
    </w:p>
    <w:p w14:paraId="1A71D47F" w14:textId="77777777" w:rsidR="00F25BFA" w:rsidRPr="00CB56EC" w:rsidRDefault="00F25BFA" w:rsidP="0026390F">
      <w:pPr>
        <w:pStyle w:val="BodyTextIndent"/>
        <w:spacing w:line="233" w:lineRule="auto"/>
        <w:ind w:left="0" w:firstLine="0"/>
        <w:rPr>
          <w:sz w:val="16"/>
          <w:szCs w:val="16"/>
        </w:rPr>
      </w:pPr>
    </w:p>
    <w:p w14:paraId="1BF1CA54" w14:textId="2D63C924" w:rsidR="00AF46F6" w:rsidRPr="00CB56EC" w:rsidRDefault="00F25BFA" w:rsidP="0026390F">
      <w:pPr>
        <w:pStyle w:val="BodyTextIndent"/>
        <w:spacing w:line="233" w:lineRule="auto"/>
        <w:ind w:left="0" w:firstLine="0"/>
      </w:pPr>
      <w:r w:rsidRPr="00CB56EC">
        <w:t xml:space="preserve">Türev işlemler kayda alınmalarını izleyen dönemlerde gerçeğe uygun değerleri ile değerlenmektedir. Türev işlemler sınıflandırılmalarına uygun olarak, gerçeğe uygun değeri “Türev Finansal Varlıkların Gerçeğe Uygun Değer Farkı </w:t>
      </w:r>
      <w:r w:rsidR="00A56C88">
        <w:t>Kâr</w:t>
      </w:r>
      <w:r w:rsidRPr="00CB56EC">
        <w:t xml:space="preserve"> Zarara Yansıtılan Kısmı” içinde gösterilmektedir. Türev finansal varlıkların gerçeğe uygun değer farkı </w:t>
      </w:r>
      <w:r w:rsidR="00A56C88">
        <w:t>kâr</w:t>
      </w:r>
      <w:r w:rsidRPr="00CB56EC">
        <w:t>/zarara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25EBC937" w14:textId="77777777" w:rsidR="00F25BFA" w:rsidRPr="00CB56EC" w:rsidRDefault="00F25BFA" w:rsidP="0026390F">
      <w:pPr>
        <w:pStyle w:val="BodyTextIndent"/>
        <w:spacing w:line="233" w:lineRule="auto"/>
        <w:ind w:left="0" w:firstLine="0"/>
        <w:rPr>
          <w:sz w:val="16"/>
          <w:szCs w:val="16"/>
        </w:rPr>
      </w:pPr>
    </w:p>
    <w:p w14:paraId="61930E82" w14:textId="77777777" w:rsidR="00AF46F6" w:rsidRPr="00CB56EC" w:rsidRDefault="00FF5B89" w:rsidP="0026390F">
      <w:pPr>
        <w:pStyle w:val="BodyText3"/>
        <w:tabs>
          <w:tab w:val="clear" w:pos="539"/>
          <w:tab w:val="num" w:pos="709"/>
        </w:tabs>
        <w:spacing w:line="233" w:lineRule="auto"/>
        <w:ind w:right="183" w:hanging="567"/>
        <w:rPr>
          <w:b/>
          <w:bCs w:val="0"/>
          <w:i w:val="0"/>
          <w:iCs w:val="0"/>
          <w:sz w:val="20"/>
        </w:rPr>
      </w:pPr>
      <w:r w:rsidRPr="00CB56EC">
        <w:rPr>
          <w:b/>
          <w:i w:val="0"/>
          <w:sz w:val="20"/>
        </w:rPr>
        <w:tab/>
      </w:r>
      <w:r w:rsidR="00AF46F6" w:rsidRPr="00CB56EC">
        <w:rPr>
          <w:b/>
          <w:i w:val="0"/>
          <w:sz w:val="20"/>
        </w:rPr>
        <w:t>Krediler</w:t>
      </w:r>
    </w:p>
    <w:p w14:paraId="61A06EA9" w14:textId="77777777" w:rsidR="00AF46F6" w:rsidRPr="00CB56EC" w:rsidRDefault="00AF46F6" w:rsidP="0026390F">
      <w:pPr>
        <w:pStyle w:val="BodyText3"/>
        <w:tabs>
          <w:tab w:val="clear" w:pos="539"/>
        </w:tabs>
        <w:spacing w:line="233" w:lineRule="auto"/>
        <w:ind w:right="183"/>
        <w:rPr>
          <w:b/>
          <w:bCs w:val="0"/>
          <w:i w:val="0"/>
          <w:iCs w:val="0"/>
          <w:sz w:val="16"/>
          <w:szCs w:val="16"/>
        </w:rPr>
      </w:pPr>
    </w:p>
    <w:p w14:paraId="62C236A3" w14:textId="68283CCC" w:rsidR="00AF46F6" w:rsidRPr="00CB56EC" w:rsidRDefault="00AF46F6" w:rsidP="0026390F">
      <w:pPr>
        <w:pStyle w:val="BodyTextIndent"/>
        <w:spacing w:line="233" w:lineRule="auto"/>
        <w:ind w:left="0" w:firstLine="0"/>
      </w:pPr>
      <w:r w:rsidRPr="00CB56EC">
        <w:t xml:space="preserve">Krediler, sabit veya belirlenebilir nitelikte ödemeleri olan ve aktif bir piyasada </w:t>
      </w:r>
      <w:proofErr w:type="spellStart"/>
      <w:r w:rsidRPr="00CB56EC">
        <w:t>kote</w:t>
      </w:r>
      <w:proofErr w:type="spellEnd"/>
      <w:r w:rsidRPr="00CB56EC">
        <w:t xml:space="preserve"> olmayan finansal varlıklardır. Söz konusu krediler ilk olarak gerçeğe uygun değerini yansıtan elde etme maliyet bedellerine işlem maliyetlerinin eklenmesi ile kayda alınır ve kayda alınmalarını takiben “Etkin </w:t>
      </w:r>
      <w:r w:rsidR="00A56C88">
        <w:t>kâr</w:t>
      </w:r>
      <w:r w:rsidRPr="00CB56EC">
        <w:t xml:space="preserve"> payı (iç verim) oranı yöntemi” kullanılarak itfa edilmiş bedelleri ile ölçülürler.</w:t>
      </w:r>
    </w:p>
    <w:p w14:paraId="1A221C36" w14:textId="3FBECBB2" w:rsidR="000B484F" w:rsidRDefault="000B484F" w:rsidP="0026390F">
      <w:pPr>
        <w:pStyle w:val="BodyTextIndent"/>
        <w:spacing w:line="233" w:lineRule="auto"/>
        <w:ind w:left="0" w:firstLine="0"/>
        <w:rPr>
          <w:sz w:val="16"/>
          <w:szCs w:val="16"/>
        </w:rPr>
      </w:pPr>
      <w:r>
        <w:rPr>
          <w:sz w:val="16"/>
          <w:szCs w:val="16"/>
        </w:rPr>
        <w:br w:type="page"/>
      </w:r>
    </w:p>
    <w:p w14:paraId="69CEC6D2" w14:textId="09752D9E" w:rsidR="00F00061" w:rsidRPr="00CB56EC" w:rsidRDefault="00D1739F" w:rsidP="00A840C5">
      <w:pPr>
        <w:pageBreakBefore/>
        <w:autoSpaceDE w:val="0"/>
        <w:autoSpaceDN w:val="0"/>
        <w:adjustRightInd w:val="0"/>
        <w:spacing w:line="233" w:lineRule="auto"/>
        <w:ind w:hanging="567"/>
        <w:rPr>
          <w:b/>
        </w:rPr>
      </w:pPr>
      <w:r>
        <w:rPr>
          <w:b/>
        </w:rPr>
        <w:lastRenderedPageBreak/>
        <w:t>8</w:t>
      </w:r>
      <w:r w:rsidR="00F00061" w:rsidRPr="00CB56EC">
        <w:rPr>
          <w:b/>
        </w:rPr>
        <w:t xml:space="preserve">.     </w:t>
      </w:r>
      <w:r w:rsidR="00F00061" w:rsidRPr="00CB56EC">
        <w:rPr>
          <w:b/>
        </w:rPr>
        <w:tab/>
        <w:t>Finansal varlıklarda değer düşüklüğüne ilişkin açıklamalar</w:t>
      </w:r>
    </w:p>
    <w:p w14:paraId="2048C16A" w14:textId="77777777" w:rsidR="00F00061" w:rsidRPr="00CB56EC" w:rsidRDefault="00F00061" w:rsidP="0026390F">
      <w:pPr>
        <w:autoSpaceDE w:val="0"/>
        <w:autoSpaceDN w:val="0"/>
        <w:adjustRightInd w:val="0"/>
        <w:spacing w:line="233" w:lineRule="auto"/>
        <w:ind w:hanging="567"/>
        <w:rPr>
          <w:b/>
          <w:sz w:val="16"/>
          <w:szCs w:val="16"/>
        </w:rPr>
      </w:pPr>
    </w:p>
    <w:p w14:paraId="15C42151" w14:textId="3E893F3D" w:rsidR="00170650" w:rsidRPr="00CB56EC" w:rsidRDefault="00170650" w:rsidP="0026390F">
      <w:pPr>
        <w:pStyle w:val="BodyTextIndent"/>
        <w:spacing w:line="233" w:lineRule="auto"/>
        <w:ind w:left="0" w:firstLine="0"/>
      </w:pPr>
      <w:bookmarkStart w:id="14" w:name="_Hlk159837295"/>
      <w:r w:rsidRPr="00CB56EC">
        <w:t xml:space="preserve">22 Haziran 2016 tarih ve 29750 sayılı </w:t>
      </w:r>
      <w:proofErr w:type="gramStart"/>
      <w:r w:rsidRPr="00CB56EC">
        <w:t>Resmi</w:t>
      </w:r>
      <w:proofErr w:type="gramEnd"/>
      <w:r w:rsidRPr="00CB56EC">
        <w:t xml:space="preserve"> </w:t>
      </w:r>
      <w:proofErr w:type="spellStart"/>
      <w:r w:rsidRPr="00CB56EC">
        <w:t>Gazete’de</w:t>
      </w:r>
      <w:proofErr w:type="spellEnd"/>
      <w:r w:rsidRPr="00CB56EC">
        <w:t xml:space="preserve"> yayımlanmış olan “Kredilerin Sınıflandırılması ve Bunlar İçin Ayrılacak Karşılıklara İlişkin Usul ve Esaslar Hakkında Yönetmelik” uyarınca Banka, faaliyete geçmesi ile birlikte değer düşüklüğü karşılıklarını TFRS 9 hükümlerine uygun olarak ayırmaya başlamıştır. Banka, TFRS 9 beklenen kredi zarar hesaplaması için içsel olarak modellerini oluşturabileceği yeterli tarihsel verisinin bulunmaması dolayısıyla uzman görüşüne dayalı olarak varsayım ve metodolojilerini oluşturmuştur. </w:t>
      </w:r>
      <w:r w:rsidR="006F7F18" w:rsidRPr="006F7F18">
        <w:t>Ayrıca Banka</w:t>
      </w:r>
      <w:r w:rsidR="006F7F18">
        <w:t>,</w:t>
      </w:r>
      <w:r w:rsidR="006F7F18" w:rsidRPr="006F7F18">
        <w:t xml:space="preserve"> TFRS 9 Standardı kapsamında, geçmiş olaylar, mevcut şartlar ve gelecekteki ekonomik şartlara ilişkin tahminleri yansıtmak amacı ile makroekonomik modeller geliştirerek, beklenen kredi zarar karşılık hesaplamalarına dahil etmiştir.</w:t>
      </w:r>
      <w:r w:rsidR="00A646E5">
        <w:t xml:space="preserve"> </w:t>
      </w:r>
      <w:r w:rsidRPr="00CB56EC">
        <w:t xml:space="preserve">Beklenen kredi zararı, sözleşme uyarınca gerçekleşmesi gereken krediye ait ödemelerin zamanında yapılmaması durumunda oluşacak kredi zararlarını önceden tahmin etmek için kullanılan ve kredilerin temerrüt risklerine göre </w:t>
      </w:r>
      <w:proofErr w:type="spellStart"/>
      <w:r w:rsidRPr="00CB56EC">
        <w:t>ağırlıklandırılmış</w:t>
      </w:r>
      <w:proofErr w:type="spellEnd"/>
      <w:r w:rsidRPr="00CB56EC">
        <w:t xml:space="preserve"> bir olasılık hesabıdır. Beklenen kredi zararlarının hesaplaması üç ana parametreden oluşmaktadır: Temerrüt Olasılığı (TO), Temerrüt Halinde Kayıp (THK), Temerrüt Tutarı (TT).</w:t>
      </w:r>
    </w:p>
    <w:p w14:paraId="203EEDFB" w14:textId="77777777" w:rsidR="00170650" w:rsidRPr="00CB56EC" w:rsidRDefault="00170650" w:rsidP="0026390F">
      <w:pPr>
        <w:pStyle w:val="BodyTextIndent"/>
        <w:spacing w:line="233" w:lineRule="auto"/>
        <w:ind w:left="0" w:firstLine="0"/>
        <w:rPr>
          <w:sz w:val="16"/>
          <w:szCs w:val="16"/>
        </w:rPr>
      </w:pPr>
    </w:p>
    <w:p w14:paraId="293C6996" w14:textId="4CD39CA1" w:rsidR="00170650" w:rsidRPr="00CB56EC" w:rsidRDefault="00170650" w:rsidP="0026390F">
      <w:pPr>
        <w:pStyle w:val="BodyTextIndent"/>
        <w:spacing w:line="233" w:lineRule="auto"/>
        <w:ind w:left="0" w:firstLine="0"/>
      </w:pPr>
      <w:r w:rsidRPr="00CB56EC">
        <w:rPr>
          <w:b/>
        </w:rPr>
        <w:t>Temerrüt Olasılığı (TO),</w:t>
      </w:r>
      <w:r w:rsidRPr="00CB56EC">
        <w:t xml:space="preserve">  belirli bir zaman diliminde kredinin temerrüde düşme olasılığını ifade etmektedir. Banka TFRS 9 uyarınca beklenen kredi zararını hesaplarken iki farklı temerrüt olasılığı değeri kullanmaktadır: </w:t>
      </w:r>
    </w:p>
    <w:p w14:paraId="0DAB6A33" w14:textId="77777777" w:rsidR="00170650" w:rsidRPr="00CB56EC" w:rsidRDefault="00170650" w:rsidP="0026390F">
      <w:pPr>
        <w:pStyle w:val="BodyTextIndent"/>
        <w:spacing w:line="233" w:lineRule="auto"/>
        <w:ind w:left="0" w:firstLine="0"/>
        <w:rPr>
          <w:sz w:val="16"/>
          <w:szCs w:val="16"/>
        </w:rPr>
      </w:pPr>
    </w:p>
    <w:p w14:paraId="55E603B2" w14:textId="7EAFB4C0" w:rsidR="00170650" w:rsidRPr="00CB56EC" w:rsidRDefault="00170650" w:rsidP="001A03F0">
      <w:pPr>
        <w:pStyle w:val="BodyTextIndent"/>
        <w:numPr>
          <w:ilvl w:val="0"/>
          <w:numId w:val="11"/>
        </w:numPr>
        <w:spacing w:line="233" w:lineRule="auto"/>
      </w:pPr>
      <w:r w:rsidRPr="00CB56EC">
        <w:t>12 Aylık temerrüt olasılığı: Raporlama tarihinden sonraki 12 ay içinde temerrüde düşme olasılığının tahmini</w:t>
      </w:r>
    </w:p>
    <w:p w14:paraId="7428B94C" w14:textId="49D91AE1" w:rsidR="00170650" w:rsidRPr="00CB56EC" w:rsidRDefault="00170650" w:rsidP="001A03F0">
      <w:pPr>
        <w:pStyle w:val="BodyTextIndent"/>
        <w:numPr>
          <w:ilvl w:val="0"/>
          <w:numId w:val="11"/>
        </w:numPr>
        <w:spacing w:line="233" w:lineRule="auto"/>
      </w:pPr>
      <w:r w:rsidRPr="00CB56EC">
        <w:t xml:space="preserve">Ömür boyu temerrüt olasılığı: Finansal aracın beklenen ömrü boyunca temerrüde düşme olasılığının tahmini </w:t>
      </w:r>
    </w:p>
    <w:p w14:paraId="59599F8E" w14:textId="77777777" w:rsidR="00170650" w:rsidRPr="00CB56EC" w:rsidRDefault="00170650" w:rsidP="0026390F">
      <w:pPr>
        <w:pStyle w:val="BodyTextIndent"/>
        <w:spacing w:line="233" w:lineRule="auto"/>
        <w:ind w:left="0" w:firstLine="0"/>
        <w:rPr>
          <w:sz w:val="16"/>
          <w:szCs w:val="16"/>
        </w:rPr>
      </w:pPr>
    </w:p>
    <w:p w14:paraId="509D350C" w14:textId="77777777" w:rsidR="00A646E5" w:rsidRDefault="00170650" w:rsidP="00A646E5">
      <w:pPr>
        <w:pStyle w:val="BodyTextIndent"/>
        <w:spacing w:line="233" w:lineRule="auto"/>
        <w:ind w:left="0" w:firstLine="0"/>
      </w:pPr>
      <w:r w:rsidRPr="00CB56EC">
        <w:t>Banka, TFRS 9 kapsamında TO modeli oluşturabilecek tarihsel verisinin bulunmaması dolayısıyla katılım bankaları temerrüt verileri kullanılarak TO değeri belirlemiştir.</w:t>
      </w:r>
    </w:p>
    <w:p w14:paraId="01EB0918" w14:textId="77777777" w:rsidR="00A646E5" w:rsidRPr="00A646E5" w:rsidRDefault="00A646E5" w:rsidP="00A646E5">
      <w:pPr>
        <w:pStyle w:val="BodyTextIndent"/>
        <w:spacing w:line="233" w:lineRule="auto"/>
        <w:ind w:left="0" w:firstLine="0"/>
        <w:rPr>
          <w:sz w:val="6"/>
          <w:szCs w:val="6"/>
        </w:rPr>
      </w:pPr>
    </w:p>
    <w:p w14:paraId="097E6A64" w14:textId="3A08E2A1" w:rsidR="00170650" w:rsidRPr="00CB56EC" w:rsidRDefault="00170650" w:rsidP="00A646E5">
      <w:pPr>
        <w:pStyle w:val="BodyTextIndent"/>
        <w:spacing w:line="233" w:lineRule="auto"/>
        <w:ind w:left="0" w:firstLine="0"/>
      </w:pPr>
      <w:r w:rsidRPr="00CB56EC">
        <w:rPr>
          <w:b/>
        </w:rPr>
        <w:t>Temerrüt Halinde Kayıp (THK)</w:t>
      </w:r>
      <w:r w:rsidRPr="00CB56EC">
        <w:t>, borçlunun temerrüde düşmesi halinde krediden kaynaklanan ekonomik kaybıdır ve oran olarak ifade edilir. “Çalışma THK” oranı, donuk alacaklar için takip hesaplarına intikal tarihinden BKZ hesaplamasının yapıldığı dönem arasındaki süreye denk gelen THK oranını ifade etmektedir. Donuk alacaklar dışındaki tüm alacaklar için THK oranı %45’tir.</w:t>
      </w:r>
    </w:p>
    <w:p w14:paraId="6E5B81A5" w14:textId="38A838AF" w:rsidR="00170650" w:rsidRPr="00CB56EC" w:rsidRDefault="00170650" w:rsidP="00B162D3">
      <w:pPr>
        <w:pStyle w:val="BodyTextIndent"/>
        <w:ind w:left="0" w:firstLine="0"/>
        <w:rPr>
          <w:sz w:val="16"/>
          <w:szCs w:val="16"/>
        </w:rPr>
      </w:pPr>
      <w:r w:rsidRPr="00CB56EC">
        <w:rPr>
          <w:sz w:val="16"/>
          <w:szCs w:val="16"/>
        </w:rPr>
        <w:t xml:space="preserve"> </w:t>
      </w:r>
    </w:p>
    <w:p w14:paraId="4789811D" w14:textId="011F063C" w:rsidR="00170650" w:rsidRPr="00CB56EC" w:rsidRDefault="00170650" w:rsidP="00B162D3">
      <w:pPr>
        <w:pStyle w:val="BodyTextIndent"/>
        <w:ind w:left="0" w:firstLine="0"/>
      </w:pPr>
      <w:r w:rsidRPr="00CB56EC">
        <w:rPr>
          <w:b/>
        </w:rPr>
        <w:t>Temerrüt Tutarı (TT),</w:t>
      </w:r>
      <w:r w:rsidRPr="00CB56EC">
        <w:t xml:space="preserve">  nakdi kredilerde, rapor tarihi itibarıyla </w:t>
      </w:r>
      <w:proofErr w:type="spellStart"/>
      <w:r w:rsidRPr="00CB56EC">
        <w:t>kullandırımı</w:t>
      </w:r>
      <w:proofErr w:type="spellEnd"/>
      <w:r w:rsidRPr="00CB56EC">
        <w:t xml:space="preserve">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etmektedir. </w:t>
      </w:r>
    </w:p>
    <w:p w14:paraId="012B1E37" w14:textId="77777777" w:rsidR="00170650" w:rsidRPr="00CB56EC" w:rsidRDefault="00170650" w:rsidP="00B162D3">
      <w:pPr>
        <w:pStyle w:val="BodyTextIndent"/>
        <w:ind w:left="0" w:firstLine="0"/>
        <w:rPr>
          <w:sz w:val="16"/>
          <w:szCs w:val="16"/>
        </w:rPr>
      </w:pPr>
    </w:p>
    <w:p w14:paraId="2E13659A" w14:textId="77777777" w:rsidR="00170650" w:rsidRPr="00CB56EC" w:rsidRDefault="00170650" w:rsidP="00B162D3">
      <w:pPr>
        <w:pStyle w:val="BodyTextIndent"/>
        <w:ind w:left="0" w:firstLine="0"/>
      </w:pPr>
      <w:r w:rsidRPr="00CB56EC">
        <w:t xml:space="preserve">Gayri nakdi krediler için TT hesaplamasında kredi dönüşüm oranı (KDO) kullanılmaktadır. Bir gayri nakdi kredinin nakde dönüşüm oranı hangi oran ile tazminin gerçekleşeceğini ifade etmektedir. Gayri nakdi kredilerin nakde dönüşüm oranları için BDDK’nın 28.03.2016 tarihli ve 2016/1 sayılı Genelgesi’nde verilen risk </w:t>
      </w:r>
      <w:proofErr w:type="spellStart"/>
      <w:r w:rsidRPr="00CB56EC">
        <w:t>ağırlıklandırması</w:t>
      </w:r>
      <w:proofErr w:type="spellEnd"/>
      <w:r w:rsidRPr="00CB56EC">
        <w:t xml:space="preserve"> dikkate alınmıştır. </w:t>
      </w:r>
    </w:p>
    <w:p w14:paraId="287D8D69" w14:textId="77777777" w:rsidR="00170650" w:rsidRPr="00CB56EC" w:rsidRDefault="00170650" w:rsidP="00B162D3">
      <w:pPr>
        <w:pStyle w:val="BodyTextIndent"/>
        <w:ind w:left="0" w:firstLine="0"/>
        <w:rPr>
          <w:sz w:val="16"/>
          <w:szCs w:val="16"/>
        </w:rPr>
      </w:pPr>
    </w:p>
    <w:p w14:paraId="73A6B6A1" w14:textId="77777777" w:rsidR="00170650" w:rsidRPr="00CB56EC" w:rsidRDefault="00170650" w:rsidP="00B162D3">
      <w:pPr>
        <w:pStyle w:val="BodyTextIndent"/>
        <w:ind w:left="0" w:firstLine="0"/>
      </w:pPr>
      <w:r w:rsidRPr="00CB56EC">
        <w:t xml:space="preserve">Banka, ilk muhasebeleştirmeden sonra kredi kalitesindeki değişime dayanan ‘3 aşamalı’ değer düşüklüğü modeli oluşturmuştur: </w:t>
      </w:r>
    </w:p>
    <w:p w14:paraId="5DB93540" w14:textId="77777777" w:rsidR="00170650" w:rsidRPr="00CB56EC" w:rsidRDefault="00170650" w:rsidP="00B162D3">
      <w:pPr>
        <w:pStyle w:val="BodyTextIndent"/>
        <w:ind w:left="0" w:firstLine="0"/>
        <w:rPr>
          <w:sz w:val="16"/>
          <w:szCs w:val="16"/>
        </w:rPr>
      </w:pPr>
      <w:r w:rsidRPr="00CB56EC">
        <w:rPr>
          <w:sz w:val="16"/>
          <w:szCs w:val="16"/>
        </w:rPr>
        <w:t xml:space="preserve"> </w:t>
      </w:r>
    </w:p>
    <w:p w14:paraId="253CAE58" w14:textId="03726D75" w:rsidR="00170650" w:rsidRPr="00CB56EC" w:rsidRDefault="00170650" w:rsidP="00B162D3">
      <w:pPr>
        <w:pStyle w:val="BodyTextIndent"/>
        <w:ind w:left="0" w:firstLine="0"/>
      </w:pPr>
      <w:r w:rsidRPr="00CB56EC">
        <w:rPr>
          <w:b/>
        </w:rPr>
        <w:t>Aşama 1:</w:t>
      </w:r>
      <w:r w:rsidRPr="00CB56EC">
        <w:t xml:space="preserve"> İlk muhasebeleştirmeden bir sonraki raporlama dönemine kadar kredi riskinde önemli bir artış olmayan veya raporlama tarihinde düşük kredi riski olan finansal araçları kapsar. Bu varlıklar için, 12 aylık beklenen kredi zararı muhasebeleştirilir. Aşama 1 kredileri için 12 aylık beklenen kredi zarar karşılılık hesaplamasında, temerrüt olasılığı (TO) parametresi olarak, TO hesaplamasının yapıldığı dönemden itibaren katılım bankalarının kamuya açıklamış oldukları 5 yıllık kredi ve donuk alacak verileri üzerinden hesaplanan yıllık temerrüt oranlarının ağırlıklı ortalaması kullanılmaktadır. İlgili süre belirlenirken “İçsel Derecelendirmeye Dayalı Yaklaşımların </w:t>
      </w:r>
      <w:proofErr w:type="gramStart"/>
      <w:r w:rsidRPr="00CB56EC">
        <w:t>Ve</w:t>
      </w:r>
      <w:proofErr w:type="gramEnd"/>
      <w:r w:rsidRPr="00CB56EC">
        <w:t xml:space="preserve"> İleri Ölçüm Yaklaşımının Değerlendirilmesine, </w:t>
      </w:r>
      <w:proofErr w:type="spellStart"/>
      <w:r w:rsidRPr="00CB56EC">
        <w:t>Validasyonuna</w:t>
      </w:r>
      <w:proofErr w:type="spellEnd"/>
      <w:r w:rsidRPr="00CB56EC">
        <w:t xml:space="preserve"> ve Kurumsal Yönetime İlişkin Rehber” de bahsi geçen asgari tarihsel gözlem süresi göz önüne alınmıştır.</w:t>
      </w:r>
    </w:p>
    <w:p w14:paraId="23F9347F" w14:textId="77777777" w:rsidR="00170650" w:rsidRPr="00A646E5" w:rsidRDefault="00170650" w:rsidP="00B162D3">
      <w:pPr>
        <w:pStyle w:val="BodyTextIndent"/>
        <w:ind w:left="0" w:firstLine="0"/>
        <w:rPr>
          <w:sz w:val="10"/>
          <w:szCs w:val="10"/>
        </w:rPr>
      </w:pPr>
    </w:p>
    <w:p w14:paraId="2A5FAD67" w14:textId="77777777" w:rsidR="00170650" w:rsidRPr="00CB56EC" w:rsidRDefault="00170650" w:rsidP="00B162D3">
      <w:pPr>
        <w:pStyle w:val="BodyTextIndent"/>
        <w:ind w:left="0" w:firstLine="0"/>
      </w:pPr>
      <w:r w:rsidRPr="00CB56EC">
        <w:rPr>
          <w:b/>
        </w:rPr>
        <w:t>Aşama 2:</w:t>
      </w:r>
      <w:r w:rsidRPr="00CB56EC">
        <w:t xml:space="preserve"> İlk muhasebeleştirmeden sonra kredi riskinde önemli artış olan fakat değer düşüklüğüne ilişkin tarafsız bir kanıt olmayan finansal varlıkları kapsar. Bu varlıklar için, ömür boyu beklenen kredi zararı muhasebeleştirilir. Bu kapsamda; bir finansal varlığın, kredi riskinin önemli derecede artmasının ve 2. Aşamaya aktarılmasının belirlenmesinde dikkate alınan temel hususlardır. Aşama 2 kredileri için ömür boyu beklenen kredi zarar karşılık hesaplamasında ise TO parametresi olarak, TO hesaplamasının yapıldığı dönemden itibaren katılım bankalarının kamuya açıkladıkları 5 yıllık yakın izleme karşılık tutarları üzerinden hesaplanan aşama 2 karşılık oranlarının ağırlıklı ortalaması kullanılmaktadır. </w:t>
      </w:r>
    </w:p>
    <w:p w14:paraId="1D7EE407" w14:textId="77777777" w:rsidR="00170650" w:rsidRPr="00CB56EC" w:rsidRDefault="00170650" w:rsidP="00A840C5">
      <w:pPr>
        <w:pStyle w:val="BodyTextIndent"/>
        <w:pageBreakBefore/>
        <w:ind w:left="0" w:firstLine="0"/>
      </w:pPr>
      <w:r w:rsidRPr="00CB56EC">
        <w:rPr>
          <w:b/>
        </w:rPr>
        <w:lastRenderedPageBreak/>
        <w:t>Aşama 3:</w:t>
      </w:r>
      <w:r w:rsidRPr="00CB56EC">
        <w:t xml:space="preserve"> Raporlama tarihinde değer düşüklüğü için tarafsız kanıtın olduğu finansal varlıkları içerir. Bu varlıklar için, ömür boyu beklenen kredi zararı muhasebeleştirilir.  </w:t>
      </w:r>
    </w:p>
    <w:p w14:paraId="6F5894C4" w14:textId="77777777" w:rsidR="00170650" w:rsidRPr="00CB56EC" w:rsidRDefault="00170650" w:rsidP="00B162D3">
      <w:pPr>
        <w:pStyle w:val="BodyTextIndent"/>
        <w:ind w:left="0" w:firstLine="0"/>
        <w:rPr>
          <w:sz w:val="16"/>
          <w:szCs w:val="16"/>
        </w:rPr>
      </w:pPr>
    </w:p>
    <w:p w14:paraId="34501C23" w14:textId="77777777" w:rsidR="00170650" w:rsidRPr="00CB56EC" w:rsidRDefault="00170650" w:rsidP="00B162D3">
      <w:pPr>
        <w:pStyle w:val="BodyTextIndent"/>
        <w:ind w:left="0" w:firstLine="0"/>
      </w:pPr>
      <w:r w:rsidRPr="00CB56EC">
        <w:t xml:space="preserve">Banka, kredi ve diğer alacakların TFRS 9 uyarınca ayrılan karşılıklarını periyodik sıklıkla geriye dönük olarak sonuçları baz alınarak değerlendirmekte ve bu değerlendirmelerin sonucunda gerekli gördüğü takdirde </w:t>
      </w:r>
      <w:proofErr w:type="spellStart"/>
      <w:r w:rsidRPr="00CB56EC">
        <w:t>sepetlendirme</w:t>
      </w:r>
      <w:proofErr w:type="spellEnd"/>
      <w:r w:rsidRPr="00CB56EC">
        <w:t xml:space="preserve"> kurallarında ve ilgili karşılık bakiyelerinin hesaplamasında kullanılan parametrelerde güncellemeler yapmaktadır.</w:t>
      </w:r>
    </w:p>
    <w:p w14:paraId="3CD3C1E1" w14:textId="77777777" w:rsidR="00170650" w:rsidRPr="00CB56EC" w:rsidRDefault="00170650" w:rsidP="00B162D3">
      <w:pPr>
        <w:pStyle w:val="BodyTextIndent"/>
        <w:ind w:left="0" w:firstLine="0"/>
        <w:rPr>
          <w:sz w:val="16"/>
          <w:szCs w:val="16"/>
        </w:rPr>
      </w:pPr>
    </w:p>
    <w:p w14:paraId="22C19CBF" w14:textId="77777777" w:rsidR="00170650" w:rsidRPr="00CB56EC" w:rsidRDefault="00170650" w:rsidP="00B162D3">
      <w:pPr>
        <w:pStyle w:val="BodyTextIndent"/>
        <w:ind w:left="0" w:firstLine="0"/>
      </w:pPr>
      <w:r w:rsidRPr="00CB56EC">
        <w:t xml:space="preserve">Banka, bir finansal araçtaki kredi riskinin ilk defa finansal tablolara alınmasından bu yana önemli ölçüde artış meydana gelmemesi durumunda söz konusu finansal varlığı birinci aşama olarak sınıflandırır ve söz konusu finansal varlığa her raporlama tarihinde, finansal araca ilişkin zarar karşılığını 12 aylık beklenen kredi zararlarına eşit bir tutardan ölçer. </w:t>
      </w:r>
    </w:p>
    <w:p w14:paraId="78A7229A" w14:textId="77777777" w:rsidR="00170650" w:rsidRPr="00CB56EC" w:rsidRDefault="00170650" w:rsidP="00B162D3">
      <w:pPr>
        <w:pStyle w:val="BodyTextIndent"/>
        <w:ind w:left="0" w:firstLine="0"/>
        <w:rPr>
          <w:sz w:val="16"/>
          <w:szCs w:val="16"/>
        </w:rPr>
      </w:pPr>
    </w:p>
    <w:p w14:paraId="3EE75845" w14:textId="77777777" w:rsidR="00170650" w:rsidRPr="00CB56EC" w:rsidRDefault="00170650" w:rsidP="00B162D3">
      <w:pPr>
        <w:pStyle w:val="BodyTextIndent"/>
        <w:ind w:left="0" w:firstLine="0"/>
      </w:pPr>
      <w:r w:rsidRPr="00CB56EC">
        <w:t xml:space="preserve">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   </w:t>
      </w:r>
    </w:p>
    <w:p w14:paraId="39E82E82" w14:textId="77777777" w:rsidR="00170650" w:rsidRPr="00CB56EC" w:rsidRDefault="00170650" w:rsidP="00B162D3">
      <w:pPr>
        <w:pStyle w:val="BodyTextIndent"/>
        <w:ind w:left="0" w:firstLine="0"/>
        <w:rPr>
          <w:sz w:val="16"/>
          <w:szCs w:val="16"/>
        </w:rPr>
      </w:pPr>
    </w:p>
    <w:p w14:paraId="1B4D0107" w14:textId="77777777" w:rsidR="00170650" w:rsidRPr="00CB56EC" w:rsidRDefault="00170650" w:rsidP="00B162D3">
      <w:pPr>
        <w:pStyle w:val="BodyTextIndent"/>
        <w:ind w:left="0" w:firstLine="0"/>
      </w:pPr>
      <w:r w:rsidRPr="00CB56EC">
        <w:t xml:space="preserve">12 Aylık Beklenen Zarar Karşılığı (1. Aşama)  Finansal tablolara ilk alındıkları anda veya daha sonra kredi riskinde önemli bir artış olmayan finansal varlıklardır ve gecikme gün sayıları 30 günü geçmez. </w:t>
      </w:r>
    </w:p>
    <w:p w14:paraId="742D2E2D" w14:textId="77777777" w:rsidR="00170650" w:rsidRPr="00CB56EC" w:rsidRDefault="00170650" w:rsidP="00B162D3">
      <w:pPr>
        <w:pStyle w:val="BodyTextIndent"/>
        <w:ind w:left="0" w:firstLine="0"/>
        <w:rPr>
          <w:sz w:val="16"/>
          <w:szCs w:val="16"/>
        </w:rPr>
      </w:pPr>
    </w:p>
    <w:p w14:paraId="24DC46CC" w14:textId="77C28E3C" w:rsidR="00DC2194" w:rsidRPr="00CB56EC" w:rsidRDefault="00170650" w:rsidP="00DC2194">
      <w:pPr>
        <w:pStyle w:val="BodyTextIndent"/>
        <w:ind w:left="0" w:firstLine="0"/>
      </w:pPr>
      <w:r w:rsidRPr="00CB56EC">
        <w:t xml:space="preserve">Bu varlıklar için kredi riski değer düşüklüğü karşılığı 12 aylık beklenen kredi zarar karşılığı tutarında muhasebeleşmektedir. Kredi kalitesinde önemli bir bozulma olmadıkça tüm varlıklar için geçerlidir. </w:t>
      </w:r>
    </w:p>
    <w:p w14:paraId="74205300" w14:textId="77777777" w:rsidR="00170650" w:rsidRPr="00CB56EC" w:rsidRDefault="00170650" w:rsidP="00A840C5">
      <w:pPr>
        <w:pStyle w:val="BodyTextIndent"/>
        <w:ind w:left="0" w:firstLine="0"/>
      </w:pPr>
      <w:r w:rsidRPr="00CB56EC">
        <w:t xml:space="preserve">12 aylık beklenen kayıp değerleri, (raporlama tarihinden sonraki 12 ay içinde veya bir finansal aracın ömrü 12 aydan kısa ise daha kısa bir süre içinde) ömür boyu beklenen kayıp hesaplamasının bir parçasıdır.   </w:t>
      </w:r>
    </w:p>
    <w:p w14:paraId="171D142C" w14:textId="77777777" w:rsidR="00170650" w:rsidRPr="00CB56EC" w:rsidRDefault="00170650" w:rsidP="00B162D3">
      <w:pPr>
        <w:pStyle w:val="BodyTextIndent"/>
        <w:ind w:left="0" w:firstLine="0"/>
      </w:pPr>
    </w:p>
    <w:p w14:paraId="519BA87C" w14:textId="77777777" w:rsidR="00170650" w:rsidRPr="00CB56EC" w:rsidRDefault="00170650" w:rsidP="00B162D3">
      <w:pPr>
        <w:pStyle w:val="BodyTextIndent"/>
        <w:ind w:left="0" w:firstLine="0"/>
      </w:pPr>
      <w:r w:rsidRPr="00CB56EC">
        <w:t xml:space="preserve">Kredi Riskinde Önemli Artış (2.Aşama)  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 </w:t>
      </w:r>
    </w:p>
    <w:p w14:paraId="78CA7600" w14:textId="77777777" w:rsidR="00170650" w:rsidRPr="00CB56EC" w:rsidRDefault="00170650" w:rsidP="00B162D3">
      <w:pPr>
        <w:pStyle w:val="BodyTextIndent"/>
        <w:ind w:left="0" w:firstLine="0"/>
      </w:pPr>
    </w:p>
    <w:p w14:paraId="0A1DDCA2" w14:textId="77777777" w:rsidR="00170650" w:rsidRPr="00CB56EC" w:rsidRDefault="00170650" w:rsidP="00B162D3">
      <w:pPr>
        <w:pStyle w:val="BodyTextIndent"/>
        <w:ind w:left="0" w:firstLine="0"/>
      </w:pPr>
      <w:r w:rsidRPr="00CB56EC">
        <w:t xml:space="preserve">Banka aşağıdaki kriterleri gözeterek finansal varlıkları 2. aşama olarak sınıflandırır: </w:t>
      </w:r>
    </w:p>
    <w:p w14:paraId="36A5E56E" w14:textId="77777777" w:rsidR="00170650" w:rsidRPr="00CB56EC" w:rsidRDefault="00170650" w:rsidP="00B162D3">
      <w:pPr>
        <w:pStyle w:val="BodyTextIndent"/>
        <w:ind w:left="0" w:firstLine="0"/>
      </w:pPr>
    </w:p>
    <w:p w14:paraId="155F77BE" w14:textId="4D8155AC" w:rsidR="00170650" w:rsidRPr="00CB56EC" w:rsidRDefault="00170650" w:rsidP="001A03F0">
      <w:pPr>
        <w:pStyle w:val="BodyTextIndent"/>
        <w:numPr>
          <w:ilvl w:val="0"/>
          <w:numId w:val="11"/>
        </w:numPr>
      </w:pPr>
      <w:r w:rsidRPr="00CB56EC">
        <w:t xml:space="preserve">Gecikme gün sayısı 30 günü geçen ancak 90 günü geçmeyen krediler, </w:t>
      </w:r>
    </w:p>
    <w:p w14:paraId="230498CF" w14:textId="252F2F80" w:rsidR="00170650" w:rsidRPr="00CB56EC" w:rsidRDefault="00170650" w:rsidP="001A03F0">
      <w:pPr>
        <w:pStyle w:val="BodyTextIndent"/>
        <w:numPr>
          <w:ilvl w:val="0"/>
          <w:numId w:val="11"/>
        </w:numPr>
      </w:pPr>
      <w:r w:rsidRPr="00CB56EC">
        <w:t xml:space="preserve">Erken uyarı sisteminden alınan veriler ve bankanın bu durumda yapacağı değerlendirme, </w:t>
      </w:r>
    </w:p>
    <w:p w14:paraId="4664BDE5" w14:textId="2755176E" w:rsidR="00170650" w:rsidRPr="00CB56EC" w:rsidRDefault="00170650" w:rsidP="001A03F0">
      <w:pPr>
        <w:pStyle w:val="BodyTextIndent"/>
        <w:numPr>
          <w:ilvl w:val="0"/>
          <w:numId w:val="11"/>
        </w:numPr>
      </w:pPr>
      <w:r w:rsidRPr="00CB56EC">
        <w:t xml:space="preserve">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 </w:t>
      </w:r>
    </w:p>
    <w:p w14:paraId="20E3FA39" w14:textId="51FD723D" w:rsidR="00170650" w:rsidRPr="00CB56EC" w:rsidRDefault="00170650" w:rsidP="001A03F0">
      <w:pPr>
        <w:pStyle w:val="BodyTextIndent"/>
        <w:numPr>
          <w:ilvl w:val="0"/>
          <w:numId w:val="11"/>
        </w:numPr>
      </w:pPr>
      <w:r w:rsidRPr="00CB56EC">
        <w:t xml:space="preserve">Geri ödemesi tamamen teminata bağlı olan kredilerde teminatının net gerçekleşebilir değeri alacak tutarının altına düşen krediler.  </w:t>
      </w:r>
    </w:p>
    <w:p w14:paraId="650331F9" w14:textId="77777777" w:rsidR="00170650" w:rsidRPr="00CB56EC" w:rsidRDefault="00170650" w:rsidP="00B162D3">
      <w:pPr>
        <w:pStyle w:val="BodyTextIndent"/>
        <w:ind w:left="0" w:firstLine="0"/>
      </w:pPr>
    </w:p>
    <w:p w14:paraId="46A1126C" w14:textId="77777777" w:rsidR="00170650" w:rsidRPr="00CB56EC" w:rsidRDefault="00170650" w:rsidP="00B162D3">
      <w:pPr>
        <w:pStyle w:val="BodyTextIndent"/>
        <w:ind w:left="0" w:firstLine="0"/>
      </w:pPr>
      <w:r w:rsidRPr="00CB56EC">
        <w:t xml:space="preserve">Temerrüt (3. Aşama/Özel Karşılık) Banka içsel prosedürlerine göre aşağıdaki durumların mevcut olması durumunda ilgili finansal varlık temerrüt kapsamında girmektedir: </w:t>
      </w:r>
    </w:p>
    <w:p w14:paraId="2C4C8177" w14:textId="77777777" w:rsidR="00170650" w:rsidRPr="00CB56EC" w:rsidRDefault="00170650" w:rsidP="00B162D3">
      <w:pPr>
        <w:pStyle w:val="BodyTextIndent"/>
        <w:ind w:left="0" w:firstLine="0"/>
      </w:pPr>
    </w:p>
    <w:p w14:paraId="0E0F8FF8" w14:textId="4B1291F3" w:rsidR="00170650" w:rsidRPr="00CB56EC" w:rsidRDefault="00170650" w:rsidP="001A03F0">
      <w:pPr>
        <w:pStyle w:val="BodyTextIndent"/>
        <w:numPr>
          <w:ilvl w:val="0"/>
          <w:numId w:val="11"/>
        </w:numPr>
      </w:pPr>
      <w:r w:rsidRPr="00CB56EC">
        <w:t xml:space="preserve">Son taksit tarihinde itibaren gecikmesi 90 günü geçen krediler (Bu durumda müşteri 91’inci günde takibe alınmaktadır). </w:t>
      </w:r>
    </w:p>
    <w:p w14:paraId="1C2E5353" w14:textId="6DED760F" w:rsidR="00170650" w:rsidRPr="00CB56EC" w:rsidRDefault="00170650" w:rsidP="001A03F0">
      <w:pPr>
        <w:pStyle w:val="BodyTextIndent"/>
        <w:numPr>
          <w:ilvl w:val="0"/>
          <w:numId w:val="11"/>
        </w:numPr>
      </w:pPr>
      <w:r w:rsidRPr="00CB56EC">
        <w:t xml:space="preserve">Yeniden yapılandırılarak canlı alacak olarak sınıflandırılan ve bir yıllık izleme süresi içerisinde ödemesi 30 günden fazla geciken krediler (Bu durumda müşteri 31. günde takibe alınmaktadır). </w:t>
      </w:r>
    </w:p>
    <w:p w14:paraId="704CA694" w14:textId="7D4CC6DF" w:rsidR="00170650" w:rsidRPr="00CB56EC" w:rsidRDefault="00170650" w:rsidP="001A03F0">
      <w:pPr>
        <w:pStyle w:val="BodyTextIndent"/>
        <w:numPr>
          <w:ilvl w:val="0"/>
          <w:numId w:val="11"/>
        </w:numPr>
      </w:pPr>
      <w:r w:rsidRPr="00CB56EC">
        <w:t>Yeniden yapılandırılarak canlı alacak olarak sınıflandırılan ve bir yıllık izleme süresi içerisinde en az bir kez daha yapılandırılan krediler.</w:t>
      </w:r>
    </w:p>
    <w:bookmarkEnd w:id="14"/>
    <w:p w14:paraId="4FB704F9" w14:textId="7B92671E" w:rsidR="00AF46F6" w:rsidRDefault="00AF46F6" w:rsidP="00755F19">
      <w:pPr>
        <w:pStyle w:val="BodyTextIndent"/>
        <w:ind w:left="0" w:firstLine="0"/>
      </w:pPr>
    </w:p>
    <w:p w14:paraId="1CFB926F" w14:textId="2AC0A872" w:rsidR="00446F82" w:rsidRPr="00CB56EC" w:rsidRDefault="00446F82" w:rsidP="00BB220E">
      <w:pPr>
        <w:pStyle w:val="BodyTextIndent"/>
        <w:ind w:left="0" w:firstLine="0"/>
      </w:pPr>
      <w:r>
        <w:t xml:space="preserve">Temerrüt </w:t>
      </w:r>
      <w:r w:rsidRPr="002035CB">
        <w:t>(3. Aşama/Özel Karşılık)</w:t>
      </w:r>
      <w:r>
        <w:t xml:space="preserve"> aşamasında olan kredi dosyalarında; maddi teminata haiz olanlar için özel karşılık işlemleri münferit değerleme metodu ile yapılmaktadır. Her bir müşteri için en az </w:t>
      </w:r>
      <w:proofErr w:type="gramStart"/>
      <w:r>
        <w:t>2 ,</w:t>
      </w:r>
      <w:proofErr w:type="gramEnd"/>
      <w:r>
        <w:t xml:space="preserve"> en fazla 3 senaryo ile değerleme yapılmakta ve  değerlemelerde teminatın bağımsız değeri, icra kıymet değeri, protokol yapılmışsa protokol ödeme planı, firmanın hukuki statüsüne, icra takibi yapılan dosyaların durumu dikkate alınmaktadır.</w:t>
      </w:r>
    </w:p>
    <w:p w14:paraId="3A8AE708" w14:textId="7D408BE3" w:rsidR="000B484F" w:rsidRDefault="000B484F" w:rsidP="00755F19">
      <w:pPr>
        <w:pStyle w:val="BodyTextIndent"/>
        <w:ind w:left="0" w:firstLine="0"/>
      </w:pPr>
      <w:r>
        <w:br w:type="page"/>
      </w:r>
    </w:p>
    <w:p w14:paraId="3B46A4AA" w14:textId="6F63AF15" w:rsidR="00AF46F6" w:rsidRPr="00CB56EC" w:rsidRDefault="00D1739F" w:rsidP="00A840C5">
      <w:pPr>
        <w:pageBreakBefore/>
        <w:ind w:hanging="567"/>
        <w:rPr>
          <w:b/>
        </w:rPr>
      </w:pPr>
      <w:r>
        <w:rPr>
          <w:b/>
        </w:rPr>
        <w:lastRenderedPageBreak/>
        <w:t>9</w:t>
      </w:r>
      <w:r w:rsidR="00AF46F6" w:rsidRPr="00CB56EC">
        <w:rPr>
          <w:b/>
        </w:rPr>
        <w:t xml:space="preserve">. </w:t>
      </w:r>
      <w:r w:rsidR="00AF46F6" w:rsidRPr="00CB56EC">
        <w:rPr>
          <w:b/>
        </w:rPr>
        <w:tab/>
        <w:t>Finansal araçların netleştirilmesine ilişkin açıklamalar</w:t>
      </w:r>
    </w:p>
    <w:p w14:paraId="2027F04A" w14:textId="77777777" w:rsidR="00AF46F6" w:rsidRPr="00CB56EC" w:rsidRDefault="00AF46F6" w:rsidP="00755F19">
      <w:pPr>
        <w:autoSpaceDE w:val="0"/>
        <w:autoSpaceDN w:val="0"/>
        <w:adjustRightInd w:val="0"/>
        <w:ind w:hanging="540"/>
        <w:rPr>
          <w:b/>
          <w:sz w:val="16"/>
          <w:szCs w:val="16"/>
        </w:rPr>
      </w:pPr>
    </w:p>
    <w:p w14:paraId="373A1B41" w14:textId="77777777" w:rsidR="00AF46F6" w:rsidRPr="00CB56EC" w:rsidRDefault="00AF46F6" w:rsidP="00755F19">
      <w:pPr>
        <w:autoSpaceDE w:val="0"/>
        <w:autoSpaceDN w:val="0"/>
        <w:adjustRightInd w:val="0"/>
        <w:jc w:val="both"/>
      </w:pPr>
      <w:r w:rsidRPr="00CB56EC">
        <w:t>Finansal varlıklar ve borçlar, 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4B345452" w14:textId="77777777" w:rsidR="00AF46F6" w:rsidRPr="00CB56EC" w:rsidRDefault="00AF46F6" w:rsidP="00755F19">
      <w:pPr>
        <w:autoSpaceDE w:val="0"/>
        <w:autoSpaceDN w:val="0"/>
        <w:adjustRightInd w:val="0"/>
        <w:ind w:left="540" w:hanging="540"/>
        <w:rPr>
          <w:b/>
          <w:sz w:val="16"/>
          <w:szCs w:val="16"/>
        </w:rPr>
      </w:pPr>
    </w:p>
    <w:p w14:paraId="3193A11C" w14:textId="5E40AAAB" w:rsidR="00AF46F6" w:rsidRPr="00CB56EC" w:rsidRDefault="00D1739F" w:rsidP="00755F19">
      <w:pPr>
        <w:autoSpaceDE w:val="0"/>
        <w:autoSpaceDN w:val="0"/>
        <w:adjustRightInd w:val="0"/>
        <w:ind w:hanging="567"/>
        <w:rPr>
          <w:b/>
        </w:rPr>
      </w:pPr>
      <w:r>
        <w:rPr>
          <w:b/>
        </w:rPr>
        <w:t>10</w:t>
      </w:r>
      <w:r w:rsidR="00AF46F6" w:rsidRPr="00CB56EC">
        <w:rPr>
          <w:b/>
        </w:rPr>
        <w:t xml:space="preserve">.   </w:t>
      </w:r>
      <w:r w:rsidR="00AF46F6" w:rsidRPr="00CB56EC">
        <w:rPr>
          <w:b/>
        </w:rPr>
        <w:tab/>
        <w:t>Satış ve geri alış anlaşmaları ve menkul değerlerin ödünç verilmesi işlemlerine ilişkin açıklamalar</w:t>
      </w:r>
    </w:p>
    <w:p w14:paraId="0798886A" w14:textId="77777777" w:rsidR="00AF46F6" w:rsidRPr="00CB56EC" w:rsidRDefault="00AF46F6" w:rsidP="00755F19">
      <w:pPr>
        <w:autoSpaceDE w:val="0"/>
        <w:autoSpaceDN w:val="0"/>
        <w:adjustRightInd w:val="0"/>
        <w:ind w:hanging="540"/>
        <w:rPr>
          <w:b/>
          <w:sz w:val="16"/>
          <w:szCs w:val="16"/>
        </w:rPr>
      </w:pPr>
    </w:p>
    <w:p w14:paraId="01B60ACD" w14:textId="5B7AFA98" w:rsidR="00AF46F6" w:rsidRPr="00CB56EC" w:rsidRDefault="00AF46F6" w:rsidP="00755F19">
      <w:pPr>
        <w:autoSpaceDE w:val="0"/>
        <w:autoSpaceDN w:val="0"/>
        <w:adjustRightInd w:val="0"/>
        <w:jc w:val="both"/>
        <w:rPr>
          <w:color w:val="000000"/>
        </w:rPr>
      </w:pPr>
      <w:r w:rsidRPr="00CB56EC">
        <w:rPr>
          <w:color w:val="000000"/>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 katılım bankaları aktiflerine yer alan Hazine Kira Sertifikaları geri alım vaadiyle satış işlemine konu edilerek APİ işlemi gerçekleştirebilmekte ve bu yolla fon temin edebilmektedir. </w:t>
      </w:r>
    </w:p>
    <w:p w14:paraId="17EC7B87" w14:textId="77777777" w:rsidR="00607688" w:rsidRPr="00CB56EC" w:rsidRDefault="00607688" w:rsidP="00755F19">
      <w:pPr>
        <w:autoSpaceDE w:val="0"/>
        <w:autoSpaceDN w:val="0"/>
        <w:adjustRightInd w:val="0"/>
        <w:jc w:val="both"/>
        <w:rPr>
          <w:color w:val="000000"/>
        </w:rPr>
      </w:pPr>
    </w:p>
    <w:p w14:paraId="1E48BF0B" w14:textId="71E04DA4" w:rsidR="00AF46F6" w:rsidRPr="00CB56EC" w:rsidRDefault="00AF46F6" w:rsidP="00A840C5">
      <w:pPr>
        <w:ind w:hanging="567"/>
        <w:jc w:val="both"/>
        <w:rPr>
          <w:b/>
        </w:rPr>
      </w:pPr>
      <w:r w:rsidRPr="00CB56EC">
        <w:rPr>
          <w:b/>
        </w:rPr>
        <w:t>1</w:t>
      </w:r>
      <w:r w:rsidR="00D1739F">
        <w:rPr>
          <w:b/>
        </w:rPr>
        <w:t>1</w:t>
      </w:r>
      <w:r w:rsidRPr="00CB56EC">
        <w:rPr>
          <w:b/>
        </w:rPr>
        <w:t xml:space="preserve">.    </w:t>
      </w:r>
      <w:r w:rsidRPr="00CB56EC">
        <w:rPr>
          <w:b/>
        </w:rPr>
        <w:tab/>
        <w:t>Satış amaçlı elde tutulan ve durdurulan faaliyetlere ilişkin duran varlıklar ile bu varlıklara ilişkin borçlar hakkında açıklamalar</w:t>
      </w:r>
    </w:p>
    <w:p w14:paraId="67D5BB32" w14:textId="77777777" w:rsidR="00AF46F6" w:rsidRPr="00CB56EC" w:rsidRDefault="00AF46F6" w:rsidP="00755F19">
      <w:pPr>
        <w:tabs>
          <w:tab w:val="left" w:pos="0"/>
        </w:tabs>
        <w:rPr>
          <w:sz w:val="16"/>
          <w:szCs w:val="16"/>
        </w:rPr>
      </w:pPr>
      <w:r w:rsidRPr="00CB56EC">
        <w:rPr>
          <w:sz w:val="16"/>
          <w:szCs w:val="16"/>
        </w:rPr>
        <w:tab/>
      </w:r>
    </w:p>
    <w:p w14:paraId="0D7B61D5" w14:textId="77777777" w:rsidR="00AF46F6" w:rsidRPr="00CB56EC" w:rsidRDefault="00AF46F6" w:rsidP="00755F19">
      <w:pPr>
        <w:autoSpaceDE w:val="0"/>
        <w:autoSpaceDN w:val="0"/>
        <w:adjustRightInd w:val="0"/>
        <w:jc w:val="both"/>
        <w:rPr>
          <w:color w:val="000000"/>
        </w:rPr>
      </w:pPr>
      <w:r w:rsidRPr="00CB56EC">
        <w:rPr>
          <w:color w:val="00000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5164D4BC" w14:textId="77777777" w:rsidR="00AF46F6" w:rsidRPr="00CB56EC" w:rsidRDefault="00AF46F6" w:rsidP="00755F19">
      <w:pPr>
        <w:autoSpaceDE w:val="0"/>
        <w:autoSpaceDN w:val="0"/>
        <w:adjustRightInd w:val="0"/>
        <w:jc w:val="both"/>
        <w:rPr>
          <w:color w:val="000000"/>
        </w:rPr>
      </w:pPr>
    </w:p>
    <w:p w14:paraId="24421E85" w14:textId="77777777" w:rsidR="00AF46F6" w:rsidRPr="00CB56EC" w:rsidRDefault="00AF46F6" w:rsidP="00755F19">
      <w:pPr>
        <w:autoSpaceDE w:val="0"/>
        <w:autoSpaceDN w:val="0"/>
        <w:adjustRightInd w:val="0"/>
        <w:jc w:val="both"/>
        <w:rPr>
          <w:color w:val="000000"/>
        </w:rPr>
      </w:pPr>
      <w:r w:rsidRPr="00CB56EC">
        <w:rPr>
          <w:color w:val="000000"/>
        </w:rPr>
        <w:t xml:space="preserve">Durdurulan bir faaliyet, Banka’nın elden çıkarılan veya satış amacıyla elde tutulan olarak sınıflandırılan bir bölümüdür. Durdurulan faaliyetlere ilişkin sonuçlar gelir tablosunda ayrı olarak sunulur. </w:t>
      </w:r>
    </w:p>
    <w:p w14:paraId="17998F36" w14:textId="77777777" w:rsidR="00AF46F6" w:rsidRPr="00CB56EC" w:rsidRDefault="00AF46F6" w:rsidP="00755F19">
      <w:pPr>
        <w:autoSpaceDE w:val="0"/>
        <w:autoSpaceDN w:val="0"/>
        <w:adjustRightInd w:val="0"/>
        <w:jc w:val="both"/>
        <w:rPr>
          <w:color w:val="000000"/>
        </w:rPr>
      </w:pPr>
    </w:p>
    <w:p w14:paraId="7917DB9D" w14:textId="77777777" w:rsidR="00AF46F6" w:rsidRPr="00CB56EC" w:rsidRDefault="00AF46F6" w:rsidP="00755F19">
      <w:pPr>
        <w:autoSpaceDE w:val="0"/>
        <w:autoSpaceDN w:val="0"/>
        <w:adjustRightInd w:val="0"/>
        <w:jc w:val="both"/>
        <w:rPr>
          <w:color w:val="000000"/>
        </w:rPr>
      </w:pPr>
      <w:r w:rsidRPr="00CB56EC">
        <w:rPr>
          <w:color w:val="000000"/>
        </w:rPr>
        <w:t>Banka’nın durdurulan faaliyeti bulunmamaktadır.</w:t>
      </w:r>
    </w:p>
    <w:p w14:paraId="2350FD70" w14:textId="77777777" w:rsidR="00AF46F6" w:rsidRPr="00CB56EC" w:rsidRDefault="00AF46F6" w:rsidP="00755F19">
      <w:pPr>
        <w:pStyle w:val="BodyText"/>
        <w:rPr>
          <w:color w:val="000000"/>
          <w:lang w:eastAsia="en-US"/>
        </w:rPr>
      </w:pPr>
    </w:p>
    <w:p w14:paraId="75177EA3" w14:textId="450F7F85" w:rsidR="00AF46F6" w:rsidRPr="00CB56EC" w:rsidRDefault="00AF46F6" w:rsidP="00755F19">
      <w:pPr>
        <w:ind w:hanging="567"/>
        <w:rPr>
          <w:b/>
        </w:rPr>
      </w:pPr>
      <w:r w:rsidRPr="00CB56EC">
        <w:rPr>
          <w:b/>
        </w:rPr>
        <w:t>1</w:t>
      </w:r>
      <w:r w:rsidR="00D1739F">
        <w:rPr>
          <w:b/>
        </w:rPr>
        <w:t>2</w:t>
      </w:r>
      <w:r w:rsidRPr="00CB56EC">
        <w:rPr>
          <w:b/>
        </w:rPr>
        <w:t xml:space="preserve">.   </w:t>
      </w:r>
      <w:r w:rsidRPr="00CB56EC">
        <w:rPr>
          <w:b/>
        </w:rPr>
        <w:tab/>
        <w:t>Şerefiye ve diğer maddi olmayan duran varlıklara ilişkin açıklamalar</w:t>
      </w:r>
    </w:p>
    <w:p w14:paraId="216221F6" w14:textId="77777777" w:rsidR="00AF46F6" w:rsidRPr="00CB56EC" w:rsidRDefault="00AF46F6" w:rsidP="00755F19">
      <w:pPr>
        <w:pStyle w:val="BodyTextIndent"/>
        <w:ind w:left="0" w:firstLine="0"/>
        <w:jc w:val="left"/>
        <w:rPr>
          <w:sz w:val="16"/>
          <w:szCs w:val="16"/>
        </w:rPr>
      </w:pPr>
    </w:p>
    <w:p w14:paraId="5D673FDB" w14:textId="77777777" w:rsidR="00A840C5" w:rsidRPr="00CB56EC" w:rsidRDefault="00A840C5" w:rsidP="00A840C5">
      <w:pPr>
        <w:autoSpaceDE w:val="0"/>
        <w:autoSpaceDN w:val="0"/>
        <w:adjustRightInd w:val="0"/>
        <w:jc w:val="both"/>
        <w:rPr>
          <w:color w:val="000000"/>
        </w:rPr>
      </w:pPr>
      <w:r w:rsidRPr="00CB56EC">
        <w:rPr>
          <w:color w:val="000000"/>
        </w:rPr>
        <w:t xml:space="preserve">Şerefiye ve diğer maddi olmayan duran varlıklar “Maddi Olmayan Duran Varlıklara İlişkin Türkiye Muhasebe Standardı” (“TMS 38”) uyarınca kayıtlara maliyet bedelinden alınmaktadır. Bilanço tarihi itibarıyla ilişikteki finansal tablolarda şerefiye tutarı bulunmamaktadır. Banka’nın maddi olmayan duran varlıkları, yazılım programları, aktifleştirilen bilgi teknolojileri hizmetleri ile </w:t>
      </w:r>
      <w:proofErr w:type="spellStart"/>
      <w:r w:rsidRPr="00CB56EC">
        <w:rPr>
          <w:color w:val="000000"/>
        </w:rPr>
        <w:t>gayrimaddi</w:t>
      </w:r>
      <w:proofErr w:type="spellEnd"/>
      <w:r w:rsidRPr="00CB56EC">
        <w:rPr>
          <w:color w:val="000000"/>
        </w:rPr>
        <w:t xml:space="preserve"> haklardan oluşmaktadır. Banka, maddi olmayan duran varlıklara ilişkin tükenme paylarını,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p>
    <w:p w14:paraId="5D0992F7" w14:textId="77777777" w:rsidR="00A840C5" w:rsidRPr="00CB56EC" w:rsidRDefault="00A840C5" w:rsidP="00A840C5">
      <w:pPr>
        <w:autoSpaceDE w:val="0"/>
        <w:autoSpaceDN w:val="0"/>
        <w:adjustRightInd w:val="0"/>
        <w:jc w:val="both"/>
        <w:rPr>
          <w:color w:val="000000"/>
        </w:rPr>
      </w:pPr>
    </w:p>
    <w:p w14:paraId="21A94A1B" w14:textId="6281DC8B" w:rsidR="00AF46F6" w:rsidRPr="00CB56EC" w:rsidRDefault="00A840C5" w:rsidP="00A840C5">
      <w:pPr>
        <w:autoSpaceDE w:val="0"/>
        <w:autoSpaceDN w:val="0"/>
        <w:adjustRightInd w:val="0"/>
        <w:jc w:val="both"/>
        <w:rPr>
          <w:color w:val="000000"/>
        </w:rPr>
      </w:pPr>
      <w:r w:rsidRPr="00CB56EC">
        <w:rPr>
          <w:color w:val="00000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38AAC165" w14:textId="3E6FA6A1" w:rsidR="000B484F" w:rsidRDefault="000B484F" w:rsidP="00A840C5">
      <w:pPr>
        <w:pStyle w:val="BodyTextIndent"/>
        <w:ind w:left="0" w:firstLine="0"/>
        <w:rPr>
          <w:color w:val="000000"/>
          <w:lang w:eastAsia="en-US"/>
        </w:rPr>
      </w:pPr>
      <w:r>
        <w:rPr>
          <w:color w:val="000000"/>
          <w:lang w:eastAsia="en-US"/>
        </w:rPr>
        <w:br w:type="page"/>
      </w:r>
    </w:p>
    <w:p w14:paraId="768CA939" w14:textId="7E9BDD5D" w:rsidR="00AF46F6" w:rsidRPr="00CB56EC" w:rsidRDefault="00AF46F6" w:rsidP="00A840C5">
      <w:pPr>
        <w:pageBreakBefore/>
        <w:ind w:hanging="567"/>
        <w:rPr>
          <w:b/>
        </w:rPr>
      </w:pPr>
      <w:r w:rsidRPr="00CB56EC">
        <w:rPr>
          <w:b/>
        </w:rPr>
        <w:lastRenderedPageBreak/>
        <w:t>1</w:t>
      </w:r>
      <w:r w:rsidR="00D1739F">
        <w:rPr>
          <w:b/>
        </w:rPr>
        <w:t>3</w:t>
      </w:r>
      <w:r w:rsidRPr="00CB56EC">
        <w:rPr>
          <w:b/>
        </w:rPr>
        <w:t xml:space="preserve">.   </w:t>
      </w:r>
      <w:r w:rsidRPr="00CB56EC">
        <w:rPr>
          <w:b/>
        </w:rPr>
        <w:tab/>
        <w:t xml:space="preserve">Maddi duran varlıklara ilişkin açıklamalar </w:t>
      </w:r>
    </w:p>
    <w:p w14:paraId="0D44F17C" w14:textId="77777777" w:rsidR="00AF46F6" w:rsidRPr="00CB56EC" w:rsidRDefault="00AF46F6" w:rsidP="00755F19">
      <w:pPr>
        <w:autoSpaceDE w:val="0"/>
        <w:autoSpaceDN w:val="0"/>
        <w:adjustRightInd w:val="0"/>
        <w:rPr>
          <w:sz w:val="16"/>
          <w:szCs w:val="16"/>
        </w:rPr>
      </w:pPr>
    </w:p>
    <w:p w14:paraId="28F0EC9A" w14:textId="77777777" w:rsidR="00AF46F6" w:rsidRPr="00CB56EC" w:rsidRDefault="00AF46F6" w:rsidP="00755F19">
      <w:pPr>
        <w:pStyle w:val="BodyText3"/>
        <w:jc w:val="both"/>
        <w:rPr>
          <w:i w:val="0"/>
          <w:iCs w:val="0"/>
          <w:sz w:val="20"/>
        </w:rPr>
      </w:pPr>
      <w:r w:rsidRPr="00CB56EC">
        <w:rPr>
          <w:i w:val="0"/>
          <w:iCs w:val="0"/>
          <w:sz w:val="20"/>
        </w:rPr>
        <w:t>Maddi duran varlıklar, maliyet tutarlarından birikmiş amortismanlar ve varsa değer düşüklüğü karşılığı düşüldükten sonraki değerleri ile izlenmektedir.</w:t>
      </w:r>
    </w:p>
    <w:p w14:paraId="3DB19F85" w14:textId="77777777" w:rsidR="00AF46F6" w:rsidRPr="00CB56EC" w:rsidRDefault="00AF46F6" w:rsidP="00755F19">
      <w:pPr>
        <w:autoSpaceDE w:val="0"/>
        <w:autoSpaceDN w:val="0"/>
        <w:adjustRightInd w:val="0"/>
        <w:jc w:val="both"/>
        <w:rPr>
          <w:sz w:val="12"/>
          <w:szCs w:val="12"/>
        </w:rPr>
      </w:pPr>
    </w:p>
    <w:p w14:paraId="62418768" w14:textId="77777777" w:rsidR="00AF46F6" w:rsidRPr="00CB56EC" w:rsidRDefault="00AF46F6" w:rsidP="00755F19">
      <w:pPr>
        <w:jc w:val="both"/>
      </w:pPr>
      <w:r w:rsidRPr="00CB56EC">
        <w:t>Amortisman, maddi duran varlıklar için doğrusal amortisman metoduyla varlıkların tahmini faydalı ömürleri dikkate alınarak ayrılmakta</w:t>
      </w:r>
      <w:r w:rsidR="00F25BFA" w:rsidRPr="00CB56EC">
        <w:t>dır</w:t>
      </w:r>
      <w:r w:rsidRPr="00CB56EC">
        <w:t>.</w:t>
      </w:r>
    </w:p>
    <w:p w14:paraId="06F495AC" w14:textId="77777777" w:rsidR="00AF46F6" w:rsidRPr="00CB56EC" w:rsidRDefault="00AF46F6" w:rsidP="00755F19">
      <w:pPr>
        <w:tabs>
          <w:tab w:val="right" w:pos="9000"/>
        </w:tabs>
        <w:autoSpaceDE w:val="0"/>
        <w:autoSpaceDN w:val="0"/>
        <w:adjustRightInd w:val="0"/>
        <w:jc w:val="both"/>
        <w:rPr>
          <w:sz w:val="16"/>
          <w:szCs w:val="16"/>
        </w:rPr>
      </w:pPr>
    </w:p>
    <w:p w14:paraId="701EA8BF" w14:textId="77777777" w:rsidR="00AF46F6" w:rsidRPr="00CB56EC" w:rsidRDefault="00AF46F6" w:rsidP="00755F19">
      <w:pPr>
        <w:jc w:val="both"/>
      </w:pPr>
      <w:r w:rsidRPr="00CB56EC">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w:t>
      </w:r>
    </w:p>
    <w:p w14:paraId="633C893E" w14:textId="77777777" w:rsidR="00AF46F6" w:rsidRPr="00CB56EC" w:rsidRDefault="00AF46F6" w:rsidP="00755F19">
      <w:pPr>
        <w:jc w:val="both"/>
        <w:rPr>
          <w:sz w:val="12"/>
          <w:szCs w:val="12"/>
        </w:rPr>
      </w:pPr>
    </w:p>
    <w:p w14:paraId="2469F20E" w14:textId="77777777" w:rsidR="00AF46F6" w:rsidRPr="00CB56EC" w:rsidRDefault="00AF46F6" w:rsidP="00755F19">
      <w:pPr>
        <w:jc w:val="both"/>
      </w:pPr>
      <w:r w:rsidRPr="00CB56EC">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0F77D775" w14:textId="77777777" w:rsidR="00AF46F6" w:rsidRPr="00CB56EC" w:rsidRDefault="00AF46F6" w:rsidP="00755F19">
      <w:pPr>
        <w:jc w:val="both"/>
      </w:pPr>
    </w:p>
    <w:p w14:paraId="03916B37" w14:textId="6AB14C54" w:rsidR="00AF46F6" w:rsidRPr="00CB56EC" w:rsidRDefault="00AF46F6" w:rsidP="00755F19">
      <w:pPr>
        <w:autoSpaceDE w:val="0"/>
        <w:autoSpaceDN w:val="0"/>
        <w:adjustRightInd w:val="0"/>
        <w:jc w:val="both"/>
        <w:rPr>
          <w:b/>
        </w:rPr>
      </w:pPr>
      <w:r w:rsidRPr="00CB56EC">
        <w:t xml:space="preserve">Maddi duran varlıkların elden çıkarılmasından kaynaklanan </w:t>
      </w:r>
      <w:r w:rsidR="00A56C88">
        <w:t>kâr</w:t>
      </w:r>
      <w:r w:rsidRPr="00CB56EC">
        <w:t xml:space="preserve"> veya zarar, net elden çıkarma hasılatı ile ilgili maddi duran varlığın net defter değerinin farkı olarak gelir tablosuna yansıtılmaktadır.</w:t>
      </w:r>
    </w:p>
    <w:p w14:paraId="7CCAC9EF" w14:textId="77777777" w:rsidR="00AF46F6" w:rsidRPr="00CB56EC" w:rsidRDefault="00AF46F6" w:rsidP="00755F19">
      <w:pPr>
        <w:pStyle w:val="BodyTextIndent"/>
        <w:ind w:left="0" w:firstLine="0"/>
        <w:rPr>
          <w:sz w:val="12"/>
          <w:szCs w:val="12"/>
        </w:rPr>
      </w:pPr>
    </w:p>
    <w:p w14:paraId="0AB1D56E" w14:textId="77777777" w:rsidR="00AF46F6" w:rsidRPr="00CB56EC" w:rsidRDefault="00AF46F6" w:rsidP="00755F19">
      <w:pPr>
        <w:pStyle w:val="BodyTextIndent"/>
        <w:ind w:left="0" w:firstLine="0"/>
      </w:pPr>
      <w:r w:rsidRPr="00CB56EC">
        <w:t>Maddi duran varlığın onarım maliyetlerinden varlığın ekonomik ömrünü uzatıcı nitelikte olanlar aktifleştirilmekte, diğer onarım maliyetleri ise gider olarak kayıtlara yansıtılmaktadır.</w:t>
      </w:r>
    </w:p>
    <w:p w14:paraId="63559D53" w14:textId="77777777" w:rsidR="00AF46F6" w:rsidRPr="00CB56EC" w:rsidRDefault="00AF46F6" w:rsidP="00755F19">
      <w:pPr>
        <w:pStyle w:val="BodyTextIndent"/>
        <w:ind w:left="0" w:firstLine="0"/>
        <w:rPr>
          <w:sz w:val="12"/>
          <w:szCs w:val="12"/>
        </w:rPr>
      </w:pPr>
    </w:p>
    <w:p w14:paraId="6681541D" w14:textId="49257B6F" w:rsidR="00AF46F6" w:rsidRPr="00CB56EC" w:rsidRDefault="00AF46F6" w:rsidP="00755F19">
      <w:pPr>
        <w:pStyle w:val="BodyTextIndent"/>
        <w:ind w:left="0" w:firstLine="0"/>
      </w:pPr>
      <w:r w:rsidRPr="00CB56EC">
        <w:t xml:space="preserve">Maddi duran varlığın kapasitesini genişleterek kendisinden gelecekte elde edilecek faydayı artıran nitelikteki yatırım harcamaları, maddi duran varlığın maliyetine eklenmektedir. Yatırım harcamaları, varlığın faydalı ömrünü </w:t>
      </w:r>
      <w:r w:rsidR="00F25BFA" w:rsidRPr="00CB56EC">
        <w:t>uzatan, varlığın</w:t>
      </w:r>
      <w:r w:rsidRPr="00CB56EC">
        <w:t xml:space="preserve"> hizmet kapasitesini artıran, üretilen mal veya hizmetin kalitesini artıran veya maliyetini azaltan giderler gibi maliyet unsurlarından oluşmaktadır.</w:t>
      </w:r>
    </w:p>
    <w:p w14:paraId="3DFD2339" w14:textId="77777777" w:rsidR="00A840C5" w:rsidRPr="00CB56EC" w:rsidRDefault="00A840C5" w:rsidP="00755F19">
      <w:pPr>
        <w:pStyle w:val="BodyTextIndent"/>
        <w:ind w:left="0" w:firstLine="0"/>
      </w:pPr>
    </w:p>
    <w:p w14:paraId="234670AA" w14:textId="3C884700" w:rsidR="00AF46F6" w:rsidRPr="00CB56EC" w:rsidRDefault="00AF46F6" w:rsidP="00A840C5">
      <w:pPr>
        <w:spacing w:line="228" w:lineRule="auto"/>
        <w:ind w:hanging="567"/>
        <w:rPr>
          <w:b/>
        </w:rPr>
      </w:pPr>
      <w:r w:rsidRPr="00CB56EC">
        <w:rPr>
          <w:b/>
        </w:rPr>
        <w:t>1</w:t>
      </w:r>
      <w:r w:rsidR="00D1739F">
        <w:rPr>
          <w:b/>
        </w:rPr>
        <w:t>4</w:t>
      </w:r>
      <w:r w:rsidRPr="00CB56EC">
        <w:rPr>
          <w:b/>
        </w:rPr>
        <w:t xml:space="preserve">.   </w:t>
      </w:r>
      <w:r w:rsidRPr="00CB56EC">
        <w:rPr>
          <w:b/>
        </w:rPr>
        <w:tab/>
        <w:t>Kiralama işlemlerine ilişkin açıklamalar</w:t>
      </w:r>
    </w:p>
    <w:p w14:paraId="605CFD9A" w14:textId="77777777" w:rsidR="00AF46F6" w:rsidRPr="00CB56EC" w:rsidRDefault="00AF46F6" w:rsidP="00DC2194">
      <w:pPr>
        <w:spacing w:line="228" w:lineRule="auto"/>
        <w:rPr>
          <w:iCs/>
          <w:sz w:val="14"/>
          <w:szCs w:val="14"/>
        </w:rPr>
      </w:pPr>
    </w:p>
    <w:p w14:paraId="6A79E099" w14:textId="77777777" w:rsidR="00AF46F6" w:rsidRPr="00CB56EC" w:rsidRDefault="00AF46F6" w:rsidP="00DC2194">
      <w:pPr>
        <w:pStyle w:val="BodyText3"/>
        <w:spacing w:line="228" w:lineRule="auto"/>
        <w:jc w:val="both"/>
        <w:rPr>
          <w:i w:val="0"/>
          <w:sz w:val="20"/>
        </w:rPr>
      </w:pPr>
      <w:r w:rsidRPr="00CB56EC">
        <w:rPr>
          <w:i w:val="0"/>
          <w:sz w:val="20"/>
        </w:rPr>
        <w:t xml:space="preserve">Banka, bir anlaşmanın kiralama işlemi olup olmadığını veya kiralama işlemi içerip içermediğini, ilgili anlaşmanın içeriğine inceleyerek, </w:t>
      </w:r>
    </w:p>
    <w:p w14:paraId="60AA3DBF" w14:textId="77777777" w:rsidR="00AF46F6" w:rsidRPr="00CB56EC" w:rsidRDefault="00AF46F6" w:rsidP="00DC2194">
      <w:pPr>
        <w:pStyle w:val="BodyText3"/>
        <w:spacing w:line="228" w:lineRule="auto"/>
        <w:jc w:val="both"/>
        <w:rPr>
          <w:i w:val="0"/>
          <w:sz w:val="12"/>
          <w:szCs w:val="16"/>
        </w:rPr>
      </w:pPr>
    </w:p>
    <w:p w14:paraId="7E0FC55D" w14:textId="77777777" w:rsidR="00AF46F6" w:rsidRPr="00CB56EC" w:rsidRDefault="00AF46F6" w:rsidP="00DC2194">
      <w:pPr>
        <w:pStyle w:val="BodyText3"/>
        <w:spacing w:line="228" w:lineRule="auto"/>
        <w:jc w:val="both"/>
        <w:rPr>
          <w:i w:val="0"/>
          <w:sz w:val="20"/>
        </w:rPr>
      </w:pPr>
      <w:r w:rsidRPr="00CB56EC">
        <w:rPr>
          <w:i w:val="0"/>
          <w:sz w:val="20"/>
        </w:rPr>
        <w:t>(a) Kiralanan varlığının kullanımından sağlanacak ekonomik yararların tamamına yakınını elde etme hakkı ve</w:t>
      </w:r>
    </w:p>
    <w:p w14:paraId="3E138017" w14:textId="77777777" w:rsidR="00AF46F6" w:rsidRPr="00CB56EC" w:rsidRDefault="00AF46F6" w:rsidP="00DC2194">
      <w:pPr>
        <w:pStyle w:val="BodyText3"/>
        <w:spacing w:line="228" w:lineRule="auto"/>
        <w:jc w:val="both"/>
        <w:rPr>
          <w:i w:val="0"/>
          <w:sz w:val="20"/>
        </w:rPr>
      </w:pPr>
      <w:r w:rsidRPr="00CB56EC">
        <w:rPr>
          <w:i w:val="0"/>
          <w:sz w:val="20"/>
        </w:rPr>
        <w:t xml:space="preserve">(b) Kiralanan varlığın kullanımını yönetme hakkının olup olmadığını değerlendirerek belirlemektedir. </w:t>
      </w:r>
    </w:p>
    <w:p w14:paraId="0D25BD36" w14:textId="77777777" w:rsidR="00AF46F6" w:rsidRPr="00CB56EC" w:rsidRDefault="00AF46F6" w:rsidP="00DC2194">
      <w:pPr>
        <w:pStyle w:val="BodyText3"/>
        <w:spacing w:line="228" w:lineRule="auto"/>
        <w:jc w:val="both"/>
        <w:rPr>
          <w:i w:val="0"/>
          <w:sz w:val="12"/>
          <w:szCs w:val="16"/>
        </w:rPr>
      </w:pPr>
    </w:p>
    <w:p w14:paraId="7BD885B3" w14:textId="2ECA13C6" w:rsidR="00AF46F6" w:rsidRPr="00CB56EC" w:rsidRDefault="00AF46F6" w:rsidP="00DC2194">
      <w:pPr>
        <w:pStyle w:val="BodyText3"/>
        <w:spacing w:line="228" w:lineRule="auto"/>
        <w:jc w:val="both"/>
        <w:rPr>
          <w:i w:val="0"/>
          <w:sz w:val="20"/>
        </w:rPr>
      </w:pPr>
      <w:r w:rsidRPr="00CB56EC">
        <w:rPr>
          <w:i w:val="0"/>
          <w:sz w:val="20"/>
        </w:rPr>
        <w:t xml:space="preserve">Kullanım hakkı varlığı ve kira yükümlülüğü, TFRS 16 “Kiralamalar” standardına göre kira ödemelerinin bugünkü değeri üzerinden ölçülmektedir. Kira ödemeleri, Banka’nın alternatif borçlanma </w:t>
      </w:r>
      <w:r w:rsidR="00A56C88">
        <w:rPr>
          <w:i w:val="0"/>
          <w:sz w:val="20"/>
        </w:rPr>
        <w:t>kâr</w:t>
      </w:r>
      <w:r w:rsidRPr="00CB56EC">
        <w:rPr>
          <w:i w:val="0"/>
          <w:sz w:val="20"/>
        </w:rPr>
        <w:t xml:space="preserve"> payı oranı kullanılarak </w:t>
      </w:r>
      <w:proofErr w:type="spellStart"/>
      <w:r w:rsidRPr="00CB56EC">
        <w:rPr>
          <w:i w:val="0"/>
          <w:sz w:val="20"/>
        </w:rPr>
        <w:t>iskonto</w:t>
      </w:r>
      <w:proofErr w:type="spellEnd"/>
      <w:r w:rsidRPr="00CB56EC">
        <w:rPr>
          <w:i w:val="0"/>
          <w:sz w:val="20"/>
        </w:rPr>
        <w:t xml:space="preserve"> edilmektedir. </w:t>
      </w:r>
    </w:p>
    <w:p w14:paraId="3C8E1000" w14:textId="77777777" w:rsidR="00AF46F6" w:rsidRPr="00CB56EC" w:rsidRDefault="00AF46F6" w:rsidP="00DC2194">
      <w:pPr>
        <w:spacing w:line="228" w:lineRule="auto"/>
        <w:jc w:val="both"/>
        <w:rPr>
          <w:b/>
          <w:sz w:val="16"/>
          <w:szCs w:val="16"/>
        </w:rPr>
      </w:pPr>
    </w:p>
    <w:p w14:paraId="3108A019" w14:textId="77777777" w:rsidR="00AF46F6" w:rsidRPr="00CB56EC" w:rsidRDefault="00AF46F6" w:rsidP="00DC2194">
      <w:pPr>
        <w:spacing w:line="228" w:lineRule="auto"/>
        <w:jc w:val="both"/>
        <w:rPr>
          <w:b/>
        </w:rPr>
      </w:pPr>
      <w:r w:rsidRPr="00CB56EC">
        <w:rPr>
          <w:b/>
        </w:rPr>
        <w:t>Kullanım hakkı varlığı</w:t>
      </w:r>
    </w:p>
    <w:p w14:paraId="32F2BF97" w14:textId="77777777" w:rsidR="00AF46F6" w:rsidRPr="00CB56EC" w:rsidRDefault="00AF46F6" w:rsidP="00DC2194">
      <w:pPr>
        <w:spacing w:line="228" w:lineRule="auto"/>
        <w:jc w:val="both"/>
        <w:rPr>
          <w:b/>
          <w:sz w:val="16"/>
          <w:szCs w:val="16"/>
        </w:rPr>
      </w:pPr>
    </w:p>
    <w:p w14:paraId="25ACDBE6" w14:textId="77777777" w:rsidR="00AF46F6" w:rsidRPr="00CB56EC" w:rsidRDefault="00AF46F6" w:rsidP="00DC2194">
      <w:pPr>
        <w:spacing w:line="228" w:lineRule="auto"/>
        <w:jc w:val="both"/>
      </w:pPr>
      <w:r w:rsidRPr="00CB56EC">
        <w:t>Banka, kiralamanın fiilen başladığı tarihte finansal tablolarına bir kullanım hakkı varlığı ve bir kira yükümlülüğü yansıtır.</w:t>
      </w:r>
    </w:p>
    <w:p w14:paraId="737CCA70" w14:textId="77777777" w:rsidR="00AF46F6" w:rsidRPr="00CB56EC" w:rsidRDefault="00AF46F6" w:rsidP="00DC2194">
      <w:pPr>
        <w:spacing w:line="228" w:lineRule="auto"/>
        <w:jc w:val="both"/>
        <w:rPr>
          <w:sz w:val="12"/>
          <w:szCs w:val="12"/>
        </w:rPr>
      </w:pPr>
    </w:p>
    <w:p w14:paraId="156F1A42" w14:textId="77777777" w:rsidR="00AF46F6" w:rsidRPr="00CB56EC" w:rsidRDefault="00AF46F6" w:rsidP="00DC2194">
      <w:pPr>
        <w:spacing w:line="228" w:lineRule="auto"/>
        <w:jc w:val="both"/>
      </w:pPr>
      <w:r w:rsidRPr="00CB56EC">
        <w:t>Kullanım hakkı varlığı ilk olarak maliyet yöntemiyle muhasebeleştirilir ve aşağıdakileri içerir:</w:t>
      </w:r>
    </w:p>
    <w:p w14:paraId="624F1B49" w14:textId="77777777" w:rsidR="00AF46F6" w:rsidRPr="00CB56EC" w:rsidRDefault="00AF46F6" w:rsidP="00DC2194">
      <w:pPr>
        <w:spacing w:line="228" w:lineRule="auto"/>
        <w:jc w:val="both"/>
        <w:rPr>
          <w:b/>
          <w:sz w:val="12"/>
          <w:szCs w:val="16"/>
        </w:rPr>
      </w:pPr>
    </w:p>
    <w:p w14:paraId="0FD69A09" w14:textId="77777777" w:rsidR="00AF46F6" w:rsidRPr="00CB56EC" w:rsidRDefault="00AF46F6" w:rsidP="00DC2194">
      <w:pPr>
        <w:spacing w:line="228" w:lineRule="auto"/>
        <w:jc w:val="both"/>
      </w:pPr>
      <w:r w:rsidRPr="00CB56EC">
        <w:t>(a)  Kira yükümlülüğünün ilk ölçüm tutarı,</w:t>
      </w:r>
    </w:p>
    <w:p w14:paraId="36E00EEE" w14:textId="77777777" w:rsidR="00AF46F6" w:rsidRPr="00CB56EC" w:rsidRDefault="00AF46F6" w:rsidP="00DC2194">
      <w:pPr>
        <w:spacing w:line="228" w:lineRule="auto"/>
        <w:jc w:val="both"/>
      </w:pPr>
      <w:r w:rsidRPr="00CB56EC">
        <w:t>(b) Kiralamanın fiilen başladığı tarihte veya öncesinde yapılan tüm kira ödemelerinden alınan tüm kiralama teşviklerinin düşülmesiyle elde edilen tutar,</w:t>
      </w:r>
    </w:p>
    <w:p w14:paraId="4CA99B20" w14:textId="77777777" w:rsidR="00AF46F6" w:rsidRPr="00CB56EC" w:rsidRDefault="00AF46F6" w:rsidP="00DC2194">
      <w:pPr>
        <w:spacing w:line="228" w:lineRule="auto"/>
        <w:jc w:val="both"/>
        <w:rPr>
          <w:sz w:val="12"/>
          <w:szCs w:val="16"/>
        </w:rPr>
      </w:pPr>
    </w:p>
    <w:p w14:paraId="21B0EC39" w14:textId="77777777" w:rsidR="00AF46F6" w:rsidRPr="00CB56EC" w:rsidRDefault="00AF46F6" w:rsidP="00DC2194">
      <w:pPr>
        <w:spacing w:line="228" w:lineRule="auto"/>
        <w:jc w:val="both"/>
      </w:pPr>
      <w:r w:rsidRPr="00CB56EC">
        <w:t>Banka maliyet yöntemini uygularken, kullanım hakkı varlığını:</w:t>
      </w:r>
    </w:p>
    <w:p w14:paraId="1B631921" w14:textId="77777777" w:rsidR="00AF46F6" w:rsidRPr="00CB56EC" w:rsidRDefault="00AF46F6" w:rsidP="00DC2194">
      <w:pPr>
        <w:spacing w:line="228" w:lineRule="auto"/>
        <w:jc w:val="both"/>
      </w:pPr>
      <w:r w:rsidRPr="00CB56EC">
        <w:t>(a) Birikmiş amortisman ve birikmiş değer düşüklüğü zararları düşülmüş ve</w:t>
      </w:r>
    </w:p>
    <w:p w14:paraId="43C7D956" w14:textId="77777777" w:rsidR="00AF46F6" w:rsidRPr="00CB56EC" w:rsidRDefault="00AF46F6" w:rsidP="00DC2194">
      <w:pPr>
        <w:spacing w:line="228" w:lineRule="auto"/>
        <w:jc w:val="both"/>
      </w:pPr>
      <w:r w:rsidRPr="00CB56EC">
        <w:t>(b) kira yükümlülüğünün yeniden ölçümüne göre düzeltilmiş maliyeti üzerinden ölçer.</w:t>
      </w:r>
    </w:p>
    <w:p w14:paraId="64E9839E" w14:textId="77777777" w:rsidR="00AF46F6" w:rsidRPr="00CB56EC" w:rsidRDefault="00AF46F6" w:rsidP="00DC2194">
      <w:pPr>
        <w:spacing w:line="228" w:lineRule="auto"/>
        <w:jc w:val="both"/>
      </w:pPr>
      <w:r w:rsidRPr="00CB56EC">
        <w:t xml:space="preserve">Banka, kullanım hakkı varlığını amortismana tabi tutarken TMS 16 Maddi Duran </w:t>
      </w:r>
      <w:proofErr w:type="spellStart"/>
      <w:r w:rsidRPr="00CB56EC">
        <w:t>Varlıklar’da</w:t>
      </w:r>
      <w:proofErr w:type="spellEnd"/>
      <w:r w:rsidRPr="00CB56EC">
        <w:t xml:space="preserve"> yer alan amortisman hükümlerini uygular. </w:t>
      </w:r>
    </w:p>
    <w:p w14:paraId="6D6B3A42" w14:textId="77777777" w:rsidR="00AF46F6" w:rsidRPr="00CB56EC" w:rsidRDefault="00AF46F6" w:rsidP="00DC2194">
      <w:pPr>
        <w:spacing w:line="228" w:lineRule="auto"/>
        <w:jc w:val="both"/>
        <w:rPr>
          <w:sz w:val="12"/>
          <w:szCs w:val="12"/>
        </w:rPr>
      </w:pPr>
    </w:p>
    <w:p w14:paraId="45A6EB77" w14:textId="77777777" w:rsidR="00AF46F6" w:rsidRPr="00CB56EC" w:rsidRDefault="00AF46F6" w:rsidP="00DC2194">
      <w:pPr>
        <w:spacing w:line="228" w:lineRule="auto"/>
        <w:jc w:val="both"/>
      </w:pPr>
      <w:r w:rsidRPr="00CB56EC">
        <w:t xml:space="preserve">Banka kullanım hakkı varlığının değer düşüklüğüne uğramış olup olmadığını belirlemek ve belirlenen herhangi bir değer düşüklüğü zararını muhasebeleştirmek için TMS 36 Varlıklarda Değer </w:t>
      </w:r>
      <w:proofErr w:type="spellStart"/>
      <w:r w:rsidRPr="00CB56EC">
        <w:t>Düşüklüğü’nü</w:t>
      </w:r>
      <w:proofErr w:type="spellEnd"/>
      <w:r w:rsidRPr="00CB56EC">
        <w:t xml:space="preserve"> uygular.</w:t>
      </w:r>
    </w:p>
    <w:p w14:paraId="2FA406E1" w14:textId="2D4245EB" w:rsidR="000B484F" w:rsidRDefault="000B484F" w:rsidP="00DC2194">
      <w:pPr>
        <w:spacing w:line="228" w:lineRule="auto"/>
        <w:jc w:val="both"/>
        <w:rPr>
          <w:b/>
          <w:sz w:val="16"/>
          <w:szCs w:val="16"/>
        </w:rPr>
      </w:pPr>
      <w:r>
        <w:rPr>
          <w:b/>
          <w:sz w:val="16"/>
          <w:szCs w:val="16"/>
        </w:rPr>
        <w:br w:type="page"/>
      </w:r>
    </w:p>
    <w:p w14:paraId="42A8A6A0" w14:textId="77777777" w:rsidR="00AF46F6" w:rsidRPr="00CB56EC" w:rsidRDefault="00AF46F6" w:rsidP="00A840C5">
      <w:pPr>
        <w:pageBreakBefore/>
        <w:spacing w:line="228" w:lineRule="auto"/>
        <w:rPr>
          <w:b/>
          <w:sz w:val="16"/>
          <w:szCs w:val="16"/>
        </w:rPr>
      </w:pPr>
      <w:r w:rsidRPr="00CB56EC">
        <w:rPr>
          <w:b/>
        </w:rPr>
        <w:lastRenderedPageBreak/>
        <w:t>Kira yükümlülüğü</w:t>
      </w:r>
    </w:p>
    <w:p w14:paraId="5B0D2D80" w14:textId="77777777" w:rsidR="00AF46F6" w:rsidRPr="00CB56EC" w:rsidRDefault="00AF46F6" w:rsidP="00DC2194">
      <w:pPr>
        <w:spacing w:line="228" w:lineRule="auto"/>
        <w:jc w:val="both"/>
        <w:rPr>
          <w:b/>
          <w:sz w:val="16"/>
          <w:szCs w:val="16"/>
        </w:rPr>
      </w:pPr>
    </w:p>
    <w:p w14:paraId="23977E7D" w14:textId="196563EE" w:rsidR="00AF46F6" w:rsidRPr="00CB56EC" w:rsidRDefault="00AF46F6" w:rsidP="00DC2194">
      <w:pPr>
        <w:spacing w:line="228" w:lineRule="auto"/>
        <w:jc w:val="both"/>
      </w:pPr>
      <w:r w:rsidRPr="00CB56EC">
        <w:t xml:space="preserve">Kiralamanın fiilen başladığı tarihte, Banka kira yükümlülüğünü o tarihte ödenmemiş olan kira ödemelerinin bugünkü değeri üzerinden ölçer. Kira ödemelerinin bugüne indirgenmesinde Banka’nın alternatif borçlanma </w:t>
      </w:r>
      <w:r w:rsidR="00A56C88">
        <w:t>kâr</w:t>
      </w:r>
      <w:r w:rsidRPr="00CB56EC">
        <w:t xml:space="preserve"> payı oranı kullanılmaktadır.</w:t>
      </w:r>
    </w:p>
    <w:p w14:paraId="05DC45F9" w14:textId="77777777" w:rsidR="00AF46F6" w:rsidRPr="00CB56EC" w:rsidRDefault="00AF46F6" w:rsidP="00DC2194">
      <w:pPr>
        <w:spacing w:line="228" w:lineRule="auto"/>
        <w:jc w:val="both"/>
        <w:rPr>
          <w:sz w:val="12"/>
          <w:szCs w:val="12"/>
        </w:rPr>
      </w:pPr>
    </w:p>
    <w:p w14:paraId="6E751CA6" w14:textId="0FE218FE" w:rsidR="00AF46F6" w:rsidRPr="00CB56EC" w:rsidRDefault="00AF46F6" w:rsidP="00DC2194">
      <w:pPr>
        <w:spacing w:line="228" w:lineRule="auto"/>
        <w:jc w:val="both"/>
      </w:pPr>
      <w:r w:rsidRPr="00CB56EC">
        <w:t xml:space="preserve">Kiralama süresindeki her bir döneme ait kira yükümlülüğüne ilişkin </w:t>
      </w:r>
      <w:r w:rsidR="00A56C88">
        <w:t>kâr</w:t>
      </w:r>
      <w:r w:rsidRPr="00CB56EC">
        <w:t xml:space="preserve"> payı, kira yükümlülüğünün kalan bakiyesine sabit bir dönemsel </w:t>
      </w:r>
      <w:r w:rsidR="00A56C88">
        <w:t>kâr</w:t>
      </w:r>
      <w:r w:rsidRPr="00CB56EC">
        <w:t xml:space="preserve"> payı oranı uygulanarak bulunan tutardır. Dönemsel </w:t>
      </w:r>
      <w:r w:rsidR="00A56C88">
        <w:t>kâr</w:t>
      </w:r>
      <w:r w:rsidRPr="00CB56EC">
        <w:t xml:space="preserve"> payı oranı Banka’nın alternatif borçlanma </w:t>
      </w:r>
      <w:r w:rsidR="00A56C88">
        <w:t>kâr</w:t>
      </w:r>
      <w:r w:rsidRPr="00CB56EC">
        <w:t xml:space="preserve"> payı oranıdır.</w:t>
      </w:r>
    </w:p>
    <w:p w14:paraId="1DD8F92E" w14:textId="77777777" w:rsidR="00AF46F6" w:rsidRPr="00CB56EC" w:rsidRDefault="00AF46F6" w:rsidP="00DC2194">
      <w:pPr>
        <w:spacing w:line="228" w:lineRule="auto"/>
        <w:jc w:val="both"/>
        <w:rPr>
          <w:sz w:val="12"/>
          <w:szCs w:val="12"/>
        </w:rPr>
      </w:pPr>
    </w:p>
    <w:p w14:paraId="27DC0A57" w14:textId="77777777" w:rsidR="00AF46F6" w:rsidRPr="00CB56EC" w:rsidRDefault="00AF46F6" w:rsidP="00DC2194">
      <w:pPr>
        <w:spacing w:line="228" w:lineRule="auto"/>
        <w:jc w:val="both"/>
      </w:pPr>
      <w:r w:rsidRPr="00CB56EC">
        <w:t>Kiralamanın fiilen başladığı tarihten sonra, Banka kira yükümlülüğünü, kira ödemelerindeki değişiklikleri yansıtacak şekilde yeniden ölçer. Banka, kira yükümlülüğünün yeniden ölçüm tutarını, kullanım hakkı varlığında düzeltme olarak finansal tablolarına yansıtır.</w:t>
      </w:r>
    </w:p>
    <w:p w14:paraId="3F858106" w14:textId="77777777" w:rsidR="00AF46F6" w:rsidRPr="00CB56EC" w:rsidRDefault="00AF46F6" w:rsidP="00DC2194">
      <w:pPr>
        <w:spacing w:line="228" w:lineRule="auto"/>
        <w:jc w:val="both"/>
        <w:rPr>
          <w:sz w:val="16"/>
          <w:szCs w:val="16"/>
        </w:rPr>
      </w:pPr>
    </w:p>
    <w:p w14:paraId="7FB39FB6" w14:textId="53189B8C" w:rsidR="00AF46F6" w:rsidRPr="00CB56EC" w:rsidRDefault="00AF46F6" w:rsidP="00DC2194">
      <w:pPr>
        <w:autoSpaceDE w:val="0"/>
        <w:autoSpaceDN w:val="0"/>
        <w:adjustRightInd w:val="0"/>
        <w:spacing w:line="228" w:lineRule="auto"/>
        <w:ind w:hanging="567"/>
        <w:rPr>
          <w:b/>
        </w:rPr>
      </w:pPr>
      <w:r w:rsidRPr="00CB56EC">
        <w:rPr>
          <w:b/>
        </w:rPr>
        <w:t>1</w:t>
      </w:r>
      <w:r w:rsidR="00D1739F">
        <w:rPr>
          <w:b/>
        </w:rPr>
        <w:t>5</w:t>
      </w:r>
      <w:r w:rsidRPr="00CB56EC">
        <w:rPr>
          <w:b/>
        </w:rPr>
        <w:t>.</w:t>
      </w:r>
      <w:r w:rsidRPr="00CB56EC">
        <w:t xml:space="preserve">   </w:t>
      </w:r>
      <w:r w:rsidRPr="00CB56EC">
        <w:tab/>
      </w:r>
      <w:r w:rsidRPr="00CB56EC">
        <w:rPr>
          <w:b/>
        </w:rPr>
        <w:t>Karşılıklar ve koşullu yükümlülüklere ilişkin açıklamalar</w:t>
      </w:r>
    </w:p>
    <w:p w14:paraId="290315D6" w14:textId="77777777" w:rsidR="00AF46F6" w:rsidRPr="00CB56EC" w:rsidRDefault="00AF46F6" w:rsidP="00DC2194">
      <w:pPr>
        <w:spacing w:line="228" w:lineRule="auto"/>
        <w:rPr>
          <w:rFonts w:eastAsia="Arial Unicode MS"/>
          <w:sz w:val="16"/>
          <w:szCs w:val="16"/>
        </w:rPr>
      </w:pPr>
    </w:p>
    <w:p w14:paraId="76696B03" w14:textId="77777777" w:rsidR="00AF46F6" w:rsidRPr="00CB56EC" w:rsidRDefault="00AF46F6" w:rsidP="00DC2194">
      <w:pPr>
        <w:pStyle w:val="BodyTextIndent"/>
        <w:spacing w:line="228" w:lineRule="auto"/>
        <w:ind w:left="0" w:firstLine="0"/>
        <w:rPr>
          <w:rFonts w:eastAsia="Arial Unicode MS"/>
        </w:rPr>
      </w:pPr>
      <w:r w:rsidRPr="00CB56EC">
        <w:rPr>
          <w:rFonts w:eastAsia="Arial Unicode MS"/>
        </w:rPr>
        <w:t xml:space="preserve">Karşılıklar ve koşullu yükümlülükler “Karşılıklar, Koşullu Borçlar ve Koşullu Varlıklara İlişkin Türkiye Muhasebe </w:t>
      </w:r>
      <w:proofErr w:type="spellStart"/>
      <w:r w:rsidRPr="00CB56EC">
        <w:rPr>
          <w:rFonts w:eastAsia="Arial Unicode MS"/>
        </w:rPr>
        <w:t>Standardı”na</w:t>
      </w:r>
      <w:proofErr w:type="spellEnd"/>
      <w:r w:rsidRPr="00CB56EC">
        <w:rPr>
          <w:rFonts w:eastAsia="Arial Unicode MS"/>
        </w:rPr>
        <w:t xml:space="preserve"> (“TMS 37”) uygun olarak muhasebeleştirilmektedir. </w:t>
      </w:r>
    </w:p>
    <w:p w14:paraId="453B3BBD" w14:textId="77777777" w:rsidR="00AF46F6" w:rsidRPr="00CB56EC" w:rsidRDefault="00AF46F6" w:rsidP="00DC2194">
      <w:pPr>
        <w:pStyle w:val="BodyTextIndent"/>
        <w:spacing w:line="228" w:lineRule="auto"/>
        <w:ind w:left="0" w:firstLine="0"/>
        <w:rPr>
          <w:rFonts w:eastAsia="Arial Unicode MS"/>
          <w:sz w:val="12"/>
          <w:szCs w:val="12"/>
        </w:rPr>
      </w:pPr>
    </w:p>
    <w:p w14:paraId="0C6FA000" w14:textId="77777777" w:rsidR="00AF46F6" w:rsidRPr="00CB56EC" w:rsidRDefault="00AF46F6" w:rsidP="00DC2194">
      <w:pPr>
        <w:pStyle w:val="BodyTextIndent"/>
        <w:spacing w:line="228" w:lineRule="auto"/>
        <w:ind w:left="0" w:firstLine="0"/>
        <w:rPr>
          <w:rFonts w:eastAsia="Arial Unicode MS"/>
          <w:sz w:val="16"/>
          <w:szCs w:val="16"/>
        </w:rPr>
      </w:pPr>
      <w:r w:rsidRPr="00CB56EC">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3159C76A" w14:textId="77777777" w:rsidR="00AF46F6" w:rsidRPr="00CB56EC" w:rsidRDefault="00AF46F6" w:rsidP="00DC2194">
      <w:pPr>
        <w:pStyle w:val="BodyTextIndent"/>
        <w:spacing w:line="228" w:lineRule="auto"/>
        <w:ind w:left="0" w:firstLine="0"/>
        <w:rPr>
          <w:rFonts w:eastAsia="Arial Unicode MS"/>
          <w:sz w:val="12"/>
          <w:szCs w:val="12"/>
        </w:rPr>
      </w:pPr>
    </w:p>
    <w:p w14:paraId="5C43F5D0" w14:textId="77777777" w:rsidR="00AF46F6" w:rsidRPr="00CB56EC" w:rsidRDefault="00AF46F6" w:rsidP="00DC2194">
      <w:pPr>
        <w:pStyle w:val="BodyTextIndent"/>
        <w:spacing w:line="228" w:lineRule="auto"/>
        <w:ind w:left="0" w:firstLine="0"/>
        <w:rPr>
          <w:rFonts w:eastAsia="Arial Unicode MS"/>
        </w:rPr>
      </w:pPr>
      <w:r w:rsidRPr="00CB56EC">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363A1144" w14:textId="77777777" w:rsidR="00AF46F6" w:rsidRPr="00CB56EC" w:rsidRDefault="00AF46F6" w:rsidP="00DC2194">
      <w:pPr>
        <w:pStyle w:val="BodyTextIndent"/>
        <w:spacing w:line="228" w:lineRule="auto"/>
        <w:ind w:left="0" w:firstLine="0"/>
        <w:rPr>
          <w:rFonts w:eastAsia="Arial Unicode MS"/>
          <w:sz w:val="12"/>
          <w:szCs w:val="12"/>
        </w:rPr>
      </w:pPr>
    </w:p>
    <w:p w14:paraId="7FD898E3" w14:textId="3461FF33" w:rsidR="00DC2194" w:rsidRDefault="00AF46F6" w:rsidP="00DC2194">
      <w:pPr>
        <w:pStyle w:val="BodyTextIndent"/>
        <w:spacing w:line="228" w:lineRule="auto"/>
        <w:ind w:left="0" w:firstLine="0"/>
      </w:pPr>
      <w:r w:rsidRPr="00CB56EC">
        <w:t>Tutarın yeterince güvenilir olarak ölçülemediği ve yükümlülüğün yerine getirilmesi için Banka’dan kaynak çıkmasının muhtemel olmadığı durumlarda söz konusu yükümlülük “Koşullu” olarak kabul edilmekte ve dipnotlarda açıklanmaktadır.</w:t>
      </w:r>
    </w:p>
    <w:p w14:paraId="2E8803FF" w14:textId="330E1784" w:rsidR="00AA7EED" w:rsidRDefault="00AA7EED" w:rsidP="00DC2194">
      <w:pPr>
        <w:pStyle w:val="BodyTextIndent"/>
        <w:spacing w:line="228" w:lineRule="auto"/>
        <w:ind w:left="0" w:firstLine="0"/>
      </w:pPr>
    </w:p>
    <w:p w14:paraId="3EA9008A" w14:textId="3E897FFF" w:rsidR="00AA7EED" w:rsidRPr="009F359B" w:rsidRDefault="00AA7EED" w:rsidP="00DC2194">
      <w:pPr>
        <w:pStyle w:val="BodyTextIndent"/>
        <w:spacing w:line="228" w:lineRule="auto"/>
        <w:ind w:left="0" w:firstLine="0"/>
        <w:rPr>
          <w:rFonts w:eastAsia="Arial Unicode MS"/>
        </w:rPr>
      </w:pPr>
      <w:bookmarkStart w:id="15" w:name="_Hlk222733732"/>
      <w:r w:rsidRPr="009F359B">
        <w:rPr>
          <w:rFonts w:eastAsia="Arial Unicode MS"/>
        </w:rPr>
        <w:t xml:space="preserve">“Mevduat ve Katılım Fonunun Kabulüne, Çekilmesine ve Zamanaşımına Uğrayan Mevduat, Katılım Fonu, Emanet ve Alacaklara İlişkin Usul ve Esaslar Hakkında Yönetmeliğin” 6’ncı maddesinin sekizinci fıkrası uyarınca, Banka tarafından katılma hesabı sahiplerine ait kar paylarının dönemler itibarıyla istikrarlı bir şekilde dağıtılmasını </w:t>
      </w:r>
      <w:proofErr w:type="spellStart"/>
      <w:r w:rsidRPr="009F359B">
        <w:rPr>
          <w:rFonts w:eastAsia="Arial Unicode MS"/>
        </w:rPr>
        <w:t>teminen</w:t>
      </w:r>
      <w:proofErr w:type="spellEnd"/>
      <w:r w:rsidRPr="009F359B">
        <w:rPr>
          <w:rFonts w:eastAsia="Arial Unicode MS"/>
        </w:rPr>
        <w:t xml:space="preserve"> kar dengeleme rezervi ayrılabilmektedir. Söz konusu rezerv, katılma hesaplarından elde edilen getirilerde meydana gelebilecek dalgalanmaların etkisini azaltmak amacıyla, ilgili dönemde katılma hesabı sahiplerine isabet eden kar paylarından, yönetim kararı doğrultusunda ayrılmakta olup, Banka’nın </w:t>
      </w:r>
      <w:proofErr w:type="spellStart"/>
      <w:r w:rsidRPr="009F359B">
        <w:rPr>
          <w:rFonts w:eastAsia="Arial Unicode MS"/>
        </w:rPr>
        <w:t>özkaynaklarının</w:t>
      </w:r>
      <w:proofErr w:type="spellEnd"/>
      <w:r w:rsidRPr="009F359B">
        <w:rPr>
          <w:rFonts w:eastAsia="Arial Unicode MS"/>
        </w:rPr>
        <w:t xml:space="preserve"> bir unsuru niteliğinde değildir. Kar dengeleme rezervi, finansal tablolarda yükümlülükler altında “Diğer Karşılıklar” hesabında izlenmekte olup, söz konusu rezerve ilişkin ayrılan tutarlar kar veya zarar tablosunda diğer karşılık giderleri hesabında muhasebeleştirilmektedir. Kar dengeleme rezervinin çözülmesi veya iptal edilmesi durumunda, söz konusu tutarlar yalnızca katılma hesabı sahiplerine dağıtılmak üzere kullanılmakta olup, ilgili tutarlar diğer faaliyet gelirleri hesabında muhasebeleştirilmektedir.</w:t>
      </w:r>
    </w:p>
    <w:bookmarkEnd w:id="15"/>
    <w:p w14:paraId="6D6985E0" w14:textId="77777777" w:rsidR="00A840C5" w:rsidRPr="00CB56EC" w:rsidRDefault="00A840C5" w:rsidP="00A840C5">
      <w:pPr>
        <w:ind w:hanging="567"/>
        <w:rPr>
          <w:b/>
        </w:rPr>
      </w:pPr>
    </w:p>
    <w:p w14:paraId="336E412A" w14:textId="72142DD0" w:rsidR="00AF46F6" w:rsidRPr="00CB56EC" w:rsidRDefault="00AF46F6" w:rsidP="00A840C5">
      <w:pPr>
        <w:ind w:hanging="567"/>
        <w:rPr>
          <w:rFonts w:eastAsia="Arial Unicode MS"/>
          <w:b/>
        </w:rPr>
      </w:pPr>
      <w:r w:rsidRPr="00CB56EC">
        <w:rPr>
          <w:b/>
        </w:rPr>
        <w:t>1</w:t>
      </w:r>
      <w:r w:rsidR="00D1739F">
        <w:rPr>
          <w:b/>
        </w:rPr>
        <w:t>6</w:t>
      </w:r>
      <w:r w:rsidRPr="00CB56EC">
        <w:rPr>
          <w:b/>
        </w:rPr>
        <w:t xml:space="preserve">.   </w:t>
      </w:r>
      <w:r w:rsidRPr="00CB56EC">
        <w:rPr>
          <w:b/>
        </w:rPr>
        <w:tab/>
        <w:t>Çalışanların haklarına ilişkin yükümlülüklere ilişkin açıklamalar</w:t>
      </w:r>
    </w:p>
    <w:p w14:paraId="27C6B61C" w14:textId="77777777" w:rsidR="00AF46F6" w:rsidRPr="00CB56EC" w:rsidRDefault="00AF46F6" w:rsidP="00755F19">
      <w:pPr>
        <w:pStyle w:val="BodyTextIndent3"/>
        <w:spacing w:before="0" w:line="240" w:lineRule="auto"/>
        <w:ind w:firstLine="0"/>
        <w:jc w:val="left"/>
        <w:rPr>
          <w:sz w:val="16"/>
          <w:szCs w:val="16"/>
        </w:rPr>
      </w:pPr>
    </w:p>
    <w:p w14:paraId="0D451F73" w14:textId="77777777" w:rsidR="00AF46F6" w:rsidRPr="00CB56EC" w:rsidRDefault="00F25BFA" w:rsidP="00755F19">
      <w:pPr>
        <w:pStyle w:val="BodyText3"/>
        <w:tabs>
          <w:tab w:val="clear" w:pos="539"/>
          <w:tab w:val="num" w:pos="709"/>
        </w:tabs>
        <w:ind w:right="183" w:hanging="567"/>
        <w:rPr>
          <w:b/>
          <w:bCs w:val="0"/>
          <w:i w:val="0"/>
          <w:iCs w:val="0"/>
          <w:sz w:val="20"/>
        </w:rPr>
      </w:pPr>
      <w:r w:rsidRPr="00CB56EC">
        <w:rPr>
          <w:b/>
          <w:bCs w:val="0"/>
          <w:i w:val="0"/>
          <w:iCs w:val="0"/>
          <w:sz w:val="20"/>
        </w:rPr>
        <w:tab/>
      </w:r>
      <w:r w:rsidR="00AF46F6" w:rsidRPr="00CB56EC">
        <w:rPr>
          <w:b/>
          <w:bCs w:val="0"/>
          <w:i w:val="0"/>
          <w:iCs w:val="0"/>
          <w:sz w:val="20"/>
        </w:rPr>
        <w:t>Tanımlanmış fayda planları</w:t>
      </w:r>
    </w:p>
    <w:p w14:paraId="2FD438FF" w14:textId="77777777" w:rsidR="00AF46F6" w:rsidRPr="00CB56EC" w:rsidRDefault="00AF46F6" w:rsidP="00755F19">
      <w:pPr>
        <w:pStyle w:val="BodyText3"/>
        <w:tabs>
          <w:tab w:val="clear" w:pos="539"/>
          <w:tab w:val="num" w:pos="540"/>
        </w:tabs>
        <w:ind w:right="183"/>
        <w:rPr>
          <w:b/>
          <w:bCs w:val="0"/>
          <w:i w:val="0"/>
          <w:iCs w:val="0"/>
          <w:sz w:val="16"/>
          <w:szCs w:val="16"/>
        </w:rPr>
      </w:pPr>
    </w:p>
    <w:p w14:paraId="7B9B6DA4" w14:textId="77777777" w:rsidR="00AF46F6" w:rsidRPr="00CB56EC" w:rsidRDefault="00AF46F6" w:rsidP="00755F19">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CB56EC">
        <w:rPr>
          <w:rFonts w:ascii="Times New Roman" w:eastAsia="Times New Roman" w:hAnsi="Times New Roman" w:cs="Times New Roman"/>
        </w:rPr>
        <w:t>Banka, mevcut iş kanunu gereğince, en az bir yıl hizmet verdikten sonra emeklilik</w:t>
      </w:r>
      <w:r w:rsidRPr="00CB56EC">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2CFC3132" w14:textId="77777777" w:rsidR="00AF46F6" w:rsidRPr="00CB56EC" w:rsidRDefault="00AF46F6" w:rsidP="00755F19">
      <w:pPr>
        <w:pStyle w:val="BodyTextIndent3"/>
        <w:tabs>
          <w:tab w:val="left" w:pos="990"/>
        </w:tabs>
        <w:spacing w:before="0" w:line="240" w:lineRule="auto"/>
        <w:ind w:hanging="567"/>
        <w:jc w:val="left"/>
        <w:rPr>
          <w:rFonts w:eastAsia="Arial Unicode MS"/>
        </w:rPr>
      </w:pPr>
      <w:r w:rsidRPr="00CB56EC">
        <w:rPr>
          <w:rFonts w:eastAsia="Arial Unicode MS"/>
          <w:sz w:val="12"/>
          <w:szCs w:val="12"/>
        </w:rPr>
        <w:tab/>
      </w:r>
      <w:r w:rsidRPr="00CB56EC">
        <w:rPr>
          <w:rFonts w:eastAsia="Arial Unicode MS"/>
          <w:sz w:val="12"/>
          <w:szCs w:val="12"/>
        </w:rPr>
        <w:tab/>
      </w:r>
      <w:r w:rsidRPr="00CB56EC">
        <w:rPr>
          <w:rFonts w:eastAsia="Arial Unicode MS"/>
          <w:sz w:val="12"/>
          <w:szCs w:val="12"/>
        </w:rPr>
        <w:br/>
      </w:r>
      <w:r w:rsidRPr="00CB56EC">
        <w:rPr>
          <w:rFonts w:eastAsia="Arial Unicode MS"/>
          <w:sz w:val="20"/>
        </w:rPr>
        <w:t>Banka çalışanlarının üyesi bulundukları vakıf, sandık ve benzeri kuruluşlar yoktur.</w:t>
      </w:r>
    </w:p>
    <w:p w14:paraId="61F813D8" w14:textId="77777777" w:rsidR="00AF46F6" w:rsidRPr="00CB56EC" w:rsidRDefault="00AF46F6" w:rsidP="00755F19">
      <w:pPr>
        <w:pStyle w:val="BodyTextIndent3"/>
        <w:spacing w:before="0" w:line="240" w:lineRule="auto"/>
        <w:ind w:hanging="567"/>
        <w:jc w:val="left"/>
        <w:rPr>
          <w:rFonts w:eastAsia="Arial Unicode MS"/>
          <w:b/>
          <w:sz w:val="20"/>
        </w:rPr>
      </w:pPr>
    </w:p>
    <w:p w14:paraId="051E26A8" w14:textId="77777777" w:rsidR="00AF46F6" w:rsidRPr="00CB56EC" w:rsidRDefault="00AF46F6" w:rsidP="00F25BFA">
      <w:pPr>
        <w:pStyle w:val="BodyTextIndent3"/>
        <w:spacing w:before="0" w:line="240" w:lineRule="auto"/>
        <w:ind w:firstLine="0"/>
        <w:jc w:val="left"/>
        <w:rPr>
          <w:rFonts w:eastAsia="Arial Unicode MS"/>
          <w:b/>
          <w:sz w:val="20"/>
        </w:rPr>
      </w:pPr>
      <w:r w:rsidRPr="00CB56EC">
        <w:rPr>
          <w:rFonts w:eastAsia="Arial Unicode MS"/>
          <w:b/>
          <w:sz w:val="20"/>
        </w:rPr>
        <w:t>Tanımlanmış katkı planları</w:t>
      </w:r>
    </w:p>
    <w:p w14:paraId="70BD9EB2" w14:textId="77777777" w:rsidR="00AF46F6" w:rsidRPr="00CB56EC" w:rsidRDefault="00AF46F6" w:rsidP="00755F19">
      <w:pPr>
        <w:pStyle w:val="BodyTextIndent3"/>
        <w:spacing w:before="0" w:line="240" w:lineRule="auto"/>
        <w:ind w:firstLine="720"/>
        <w:jc w:val="left"/>
        <w:rPr>
          <w:rFonts w:eastAsia="Arial Unicode MS"/>
          <w:b/>
          <w:sz w:val="16"/>
          <w:szCs w:val="16"/>
        </w:rPr>
      </w:pPr>
    </w:p>
    <w:p w14:paraId="357DFE30" w14:textId="77777777" w:rsidR="00AF46F6" w:rsidRPr="00CB56EC" w:rsidRDefault="00AF46F6" w:rsidP="00755F19">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CB56EC">
        <w:rPr>
          <w:rFonts w:ascii="Times New Roman" w:eastAsia="Times New Roman" w:hAnsi="Times New Roman" w:cs="Times New Roman"/>
        </w:rPr>
        <w:t>Banka, çalışanları adına Sosyal Güvenlik Kurumu’na (</w:t>
      </w:r>
      <w:r w:rsidRPr="00CB56EC">
        <w:rPr>
          <w:rFonts w:ascii="Times New Roman" w:hAnsi="Times New Roman" w:cs="Times New Roman"/>
        </w:rPr>
        <w:t>“</w:t>
      </w:r>
      <w:r w:rsidRPr="00CB56EC">
        <w:rPr>
          <w:rFonts w:ascii="Times New Roman" w:eastAsia="Times New Roman" w:hAnsi="Times New Roman" w:cs="Times New Roman"/>
        </w:rPr>
        <w:t>Kurum</w:t>
      </w:r>
      <w:r w:rsidRPr="00CB56EC">
        <w:rPr>
          <w:rFonts w:ascii="Times New Roman" w:hAnsi="Times New Roman" w:cs="Times New Roman"/>
        </w:rPr>
        <w:t>”</w:t>
      </w:r>
      <w:r w:rsidRPr="00CB56EC">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3D8D4417" w14:textId="77777777" w:rsidR="00AF46F6" w:rsidRPr="00CB56EC" w:rsidRDefault="00AF46F6" w:rsidP="00755F19">
      <w:pPr>
        <w:pStyle w:val="000normal"/>
        <w:tabs>
          <w:tab w:val="left" w:pos="0"/>
          <w:tab w:val="left" w:pos="1440"/>
        </w:tabs>
        <w:spacing w:before="0" w:after="0" w:afterAutospacing="0"/>
        <w:rPr>
          <w:rFonts w:ascii="Times New Roman" w:eastAsia="Times New Roman" w:hAnsi="Times New Roman" w:cs="Times New Roman"/>
        </w:rPr>
      </w:pPr>
      <w:r w:rsidRPr="00CB56EC">
        <w:rPr>
          <w:rFonts w:ascii="Times New Roman" w:eastAsia="Times New Roman" w:hAnsi="Times New Roman" w:cs="Times New Roman"/>
          <w:sz w:val="16"/>
          <w:szCs w:val="16"/>
        </w:rPr>
        <w:tab/>
      </w:r>
    </w:p>
    <w:p w14:paraId="6F79F939" w14:textId="77777777" w:rsidR="00AF46F6" w:rsidRPr="00CB56EC" w:rsidRDefault="00F25BFA" w:rsidP="00755F19">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CB56EC">
        <w:rPr>
          <w:rFonts w:ascii="Times New Roman" w:eastAsia="Times New Roman" w:hAnsi="Times New Roman" w:cs="Times New Roman"/>
          <w:b/>
        </w:rPr>
        <w:tab/>
      </w:r>
      <w:r w:rsidR="00AF46F6" w:rsidRPr="00CB56EC">
        <w:rPr>
          <w:rFonts w:ascii="Times New Roman" w:eastAsia="Times New Roman" w:hAnsi="Times New Roman" w:cs="Times New Roman"/>
          <w:b/>
        </w:rPr>
        <w:t>Çalışanlara sağlanan kısa vadeli faydalar</w:t>
      </w:r>
    </w:p>
    <w:p w14:paraId="355AFBDD" w14:textId="77777777" w:rsidR="00AF46F6" w:rsidRPr="00CB56EC" w:rsidRDefault="00AF46F6" w:rsidP="00755F19">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14:paraId="22360998" w14:textId="3EDAF1FE" w:rsidR="000B484F" w:rsidRDefault="00AF46F6" w:rsidP="009F359B">
      <w:pPr>
        <w:pStyle w:val="BodyTextIndent3"/>
        <w:spacing w:before="0" w:line="240" w:lineRule="auto"/>
        <w:ind w:firstLine="0"/>
        <w:rPr>
          <w:rFonts w:eastAsia="Arial Unicode MS"/>
          <w:b/>
          <w:sz w:val="16"/>
          <w:szCs w:val="16"/>
        </w:rPr>
      </w:pPr>
      <w:r w:rsidRPr="00CB56EC">
        <w:rPr>
          <w:sz w:val="20"/>
        </w:rPr>
        <w:t xml:space="preserve">“TMS 19” kapsamında “Çalışanlara kısa vadeli faydalar” olarak tanımlanan izin tazminatlarından doğan yükümlülükler hak kazanıldıkları dönemlerde tahakkuk ettirilmektedir. </w:t>
      </w:r>
      <w:r w:rsidR="000B484F">
        <w:rPr>
          <w:rFonts w:eastAsia="Arial Unicode MS"/>
          <w:b/>
          <w:sz w:val="16"/>
          <w:szCs w:val="16"/>
        </w:rPr>
        <w:br w:type="page"/>
      </w:r>
    </w:p>
    <w:p w14:paraId="0E1AC218" w14:textId="0B2E6A3E" w:rsidR="00AF46F6" w:rsidRPr="00CB56EC" w:rsidRDefault="00AF46F6" w:rsidP="00056F89">
      <w:pPr>
        <w:pageBreakBefore/>
        <w:autoSpaceDE w:val="0"/>
        <w:autoSpaceDN w:val="0"/>
        <w:adjustRightInd w:val="0"/>
        <w:ind w:hanging="567"/>
        <w:rPr>
          <w:b/>
        </w:rPr>
      </w:pPr>
      <w:r w:rsidRPr="00CB56EC">
        <w:rPr>
          <w:rFonts w:eastAsia="Arial Unicode MS"/>
          <w:b/>
        </w:rPr>
        <w:lastRenderedPageBreak/>
        <w:t>1</w:t>
      </w:r>
      <w:r w:rsidR="00D1739F">
        <w:rPr>
          <w:rFonts w:eastAsia="Arial Unicode MS"/>
          <w:b/>
        </w:rPr>
        <w:t>7</w:t>
      </w:r>
      <w:r w:rsidRPr="00CB56EC">
        <w:rPr>
          <w:rFonts w:eastAsia="Arial Unicode MS"/>
          <w:b/>
        </w:rPr>
        <w:t>.</w:t>
      </w:r>
      <w:r w:rsidRPr="00CB56EC">
        <w:rPr>
          <w:rFonts w:eastAsia="Arial Unicode MS"/>
        </w:rPr>
        <w:t xml:space="preserve">   </w:t>
      </w:r>
      <w:r w:rsidRPr="00CB56EC">
        <w:rPr>
          <w:rFonts w:eastAsia="Arial Unicode MS"/>
        </w:rPr>
        <w:tab/>
      </w:r>
      <w:r w:rsidRPr="00CB56EC">
        <w:rPr>
          <w:b/>
        </w:rPr>
        <w:t>Vergi uygulamalarına ilişkin açıklamalar</w:t>
      </w:r>
    </w:p>
    <w:p w14:paraId="3394DD33" w14:textId="77777777" w:rsidR="00AF46F6" w:rsidRPr="00CB56EC" w:rsidRDefault="00AF46F6" w:rsidP="00056F89">
      <w:pPr>
        <w:rPr>
          <w:sz w:val="16"/>
          <w:szCs w:val="16"/>
          <w:highlight w:val="yellow"/>
        </w:rPr>
      </w:pPr>
    </w:p>
    <w:p w14:paraId="70F6B621" w14:textId="293ADAAC" w:rsidR="00AF46F6" w:rsidRPr="00CB56EC" w:rsidRDefault="00A476EE" w:rsidP="00056F89">
      <w:pPr>
        <w:pStyle w:val="Heading6"/>
        <w:ind w:left="0"/>
        <w:jc w:val="left"/>
        <w:rPr>
          <w:rFonts w:cs="Times New Roman"/>
          <w:b/>
          <w:bCs/>
          <w:i/>
          <w:iCs/>
          <w:u w:val="none"/>
        </w:rPr>
      </w:pPr>
      <w:r w:rsidRPr="00CB56EC">
        <w:rPr>
          <w:rFonts w:cs="Times New Roman"/>
          <w:b/>
          <w:bCs/>
          <w:i/>
          <w:iCs/>
          <w:u w:val="none"/>
        </w:rPr>
        <w:t xml:space="preserve">Cari </w:t>
      </w:r>
      <w:r w:rsidR="00AF46F6" w:rsidRPr="00CB56EC">
        <w:rPr>
          <w:rFonts w:cs="Times New Roman"/>
          <w:b/>
          <w:bCs/>
          <w:i/>
          <w:iCs/>
          <w:u w:val="none"/>
        </w:rPr>
        <w:t>vergi</w:t>
      </w:r>
    </w:p>
    <w:p w14:paraId="43B61091" w14:textId="77777777" w:rsidR="00AF46F6" w:rsidRPr="00CB56EC" w:rsidRDefault="00AF46F6" w:rsidP="00755F19">
      <w:pPr>
        <w:pStyle w:val="EndnoteText"/>
        <w:rPr>
          <w:sz w:val="16"/>
          <w:szCs w:val="16"/>
        </w:rPr>
      </w:pPr>
    </w:p>
    <w:p w14:paraId="3AA658D4" w14:textId="77777777" w:rsidR="00A476EE" w:rsidRPr="00CB56EC" w:rsidRDefault="00A476EE" w:rsidP="00921639">
      <w:pPr>
        <w:pStyle w:val="BodyTextIndent3"/>
        <w:spacing w:before="0" w:line="240" w:lineRule="auto"/>
        <w:ind w:firstLine="0"/>
      </w:pPr>
      <w:r w:rsidRPr="00CB56EC">
        <w:rPr>
          <w:sz w:val="20"/>
        </w:rPr>
        <w:t xml:space="preserve">Türkiye’de kurum kazançları %20 oranında kurumlar vergisine tabi iken; 7456 sayılı “6/2/2023 Tarihinde Meydana Gelen Depremlerin Yol Açtığı Ekonomik Kayıpların Telafisi için Ek Motorlu Taşıtlar Vergisi İhdası ile Bazı Kanunlarda ve 375 sayılı Kanun Hükmünde Kararnamede Değişiklik Yapılması Hakkında Kanun” ile getirilen düzenleme uyarınca bu oran %25, bankalar, 6361 sayılı Kanun kapsamındaki şirketler, elektronik ödeme ve para kuruluşları, yetkili döviz müesseseleri, varlık yönetim şirketleri, sermaye piyasası kurumları ile sigorta ve reasürans şirketleri ve emeklilik şirketlerinin 2023 yılı ve sonrası vergilendirme dönemine ait kurum kazançlarına uygulanmak üzere %30 olarak belirlenmiştir. </w:t>
      </w:r>
    </w:p>
    <w:p w14:paraId="1AAA81CD" w14:textId="77777777" w:rsidR="00A476EE" w:rsidRPr="00CB56EC" w:rsidRDefault="00A476EE" w:rsidP="00921639">
      <w:pPr>
        <w:pStyle w:val="BodyTextIndent3"/>
        <w:spacing w:before="0" w:line="240" w:lineRule="auto"/>
        <w:ind w:firstLine="0"/>
      </w:pPr>
    </w:p>
    <w:p w14:paraId="1A426593" w14:textId="6FE57C7F" w:rsidR="00A476EE" w:rsidRPr="00CB56EC" w:rsidRDefault="00A476EE" w:rsidP="00921639">
      <w:pPr>
        <w:pStyle w:val="BodyTextIndent3"/>
        <w:spacing w:before="0" w:line="240" w:lineRule="auto"/>
        <w:ind w:firstLine="0"/>
      </w:pPr>
      <w:r w:rsidRPr="00CB56EC">
        <w:rPr>
          <w:sz w:val="20"/>
        </w:rPr>
        <w:t xml:space="preserve">Bu oran, kurumların ticari kazancına vergi yasaları gereğince indirimi kabul edilmeyen giderlerin ilave edilmesi, vergi yasalarında yer alan istisna (iştirak kazançları istisnası gibi) ve diğer indirimlerin düşülmesi sonucu bulunacak vergi matrahına uygulanır. </w:t>
      </w:r>
      <w:r w:rsidR="00A56C88">
        <w:rPr>
          <w:sz w:val="20"/>
        </w:rPr>
        <w:t>Kâr</w:t>
      </w:r>
      <w:r w:rsidRPr="00CB56EC">
        <w:rPr>
          <w:sz w:val="20"/>
        </w:rPr>
        <w:t xml:space="preserve"> dağıtılmadığı takdirde başka bir vergi ödenmemektedir. </w:t>
      </w:r>
    </w:p>
    <w:p w14:paraId="003F728D" w14:textId="77777777" w:rsidR="00A476EE" w:rsidRPr="00CB56EC" w:rsidRDefault="00A476EE" w:rsidP="00921639">
      <w:pPr>
        <w:pStyle w:val="BodyTextIndent3"/>
        <w:spacing w:before="0" w:line="240" w:lineRule="auto"/>
        <w:ind w:firstLine="0"/>
      </w:pPr>
    </w:p>
    <w:p w14:paraId="1D1A3CE7" w14:textId="6E91C860" w:rsidR="00A476EE" w:rsidRPr="00CB56EC" w:rsidRDefault="00A476EE" w:rsidP="00921639">
      <w:pPr>
        <w:pStyle w:val="BodyTextIndent3"/>
        <w:spacing w:before="0" w:line="240" w:lineRule="auto"/>
        <w:ind w:firstLine="0"/>
      </w:pPr>
      <w:r w:rsidRPr="00CB56EC">
        <w:rPr>
          <w:sz w:val="20"/>
        </w:rPr>
        <w:t xml:space="preserve">Türkiye’deki bir işyeri ya da </w:t>
      </w:r>
      <w:proofErr w:type="gramStart"/>
      <w:r w:rsidRPr="00CB56EC">
        <w:rPr>
          <w:sz w:val="20"/>
        </w:rPr>
        <w:t>daimi</w:t>
      </w:r>
      <w:proofErr w:type="gramEnd"/>
      <w:r w:rsidRPr="00CB56EC">
        <w:rPr>
          <w:sz w:val="20"/>
        </w:rPr>
        <w:t xml:space="preserve"> temsilcisi aracılığı ile gelir elde eden kurumlar ile Türkiye’de yerleşik kurumlara ödenen </w:t>
      </w:r>
      <w:r w:rsidR="00A56C88">
        <w:rPr>
          <w:sz w:val="20"/>
        </w:rPr>
        <w:t>kâr</w:t>
      </w:r>
      <w:r w:rsidRPr="00CB56EC">
        <w:rPr>
          <w:sz w:val="20"/>
        </w:rPr>
        <w:t xml:space="preserve"> paylarından (temettüler) stopaj yapılmaz. 3 Şubat 2009 tarih ve 27130 sayılı </w:t>
      </w:r>
      <w:proofErr w:type="gramStart"/>
      <w:r w:rsidRPr="00CB56EC">
        <w:rPr>
          <w:sz w:val="20"/>
        </w:rPr>
        <w:t>Resmi</w:t>
      </w:r>
      <w:proofErr w:type="gramEnd"/>
      <w:r w:rsidRPr="00CB56EC">
        <w:rPr>
          <w:sz w:val="20"/>
        </w:rPr>
        <w:t xml:space="preserve"> </w:t>
      </w:r>
      <w:proofErr w:type="spellStart"/>
      <w:r w:rsidRPr="00CB56EC">
        <w:rPr>
          <w:sz w:val="20"/>
        </w:rPr>
        <w:t>Gazete’de</w:t>
      </w:r>
      <w:proofErr w:type="spellEnd"/>
      <w:r w:rsidRPr="00CB56EC">
        <w:rPr>
          <w:sz w:val="20"/>
        </w:rPr>
        <w:t xml:space="preserve"> yayımlanan 2009/14593 sayılı Bakanlar Kurulu kararı ve 3 Şubat 2009 tarih ve 27130 sayılı Resmi </w:t>
      </w:r>
      <w:proofErr w:type="spellStart"/>
      <w:r w:rsidRPr="00CB56EC">
        <w:rPr>
          <w:sz w:val="20"/>
        </w:rPr>
        <w:t>Gazete’de</w:t>
      </w:r>
      <w:proofErr w:type="spellEnd"/>
      <w:r w:rsidRPr="00CB56EC">
        <w:rPr>
          <w:sz w:val="20"/>
        </w:rPr>
        <w:t xml:space="preserve"> yayımlanan 2009/14594 sayılı Bakanlar Kurulu kararı ile 5520 Sayılı Kurumlar Vergisi Kanunu’nun 15 ve 30 uncu maddelerinde yer alan bazı </w:t>
      </w:r>
      <w:proofErr w:type="spellStart"/>
      <w:r w:rsidRPr="00CB56EC">
        <w:rPr>
          <w:sz w:val="20"/>
        </w:rPr>
        <w:t>tevkifat</w:t>
      </w:r>
      <w:proofErr w:type="spellEnd"/>
      <w:r w:rsidRPr="00CB56EC">
        <w:rPr>
          <w:sz w:val="20"/>
        </w:rPr>
        <w:t xml:space="preserve"> oranları yeniden belirlenmiştir. Bu bağlamda Türkiye’de bir işyeri ya da </w:t>
      </w:r>
      <w:proofErr w:type="gramStart"/>
      <w:r w:rsidRPr="00CB56EC">
        <w:rPr>
          <w:sz w:val="20"/>
        </w:rPr>
        <w:t>daimi</w:t>
      </w:r>
      <w:proofErr w:type="gramEnd"/>
      <w:r w:rsidRPr="00CB56EC">
        <w:rPr>
          <w:sz w:val="20"/>
        </w:rPr>
        <w:t xml:space="preserve"> temsilcisi aracılığı ile gelir elde eden dar mükellef kurumlar ile Türkiye’de yerleşik kurumlara yapılanlar dışındaki temettü ödemelerine uygulanan stopaj oranı %15 iken 22 Aralık 2021 tarih ve 31697 sayılı Resmi Gazetede yayımlanan Cumhurbaşkanı Kararı ile bu oran %10 olarak değiştirilmiştir. Dar mükellef kurumlara ve gerçek kişilere yapılan </w:t>
      </w:r>
      <w:r w:rsidR="00A56C88">
        <w:rPr>
          <w:sz w:val="20"/>
        </w:rPr>
        <w:t>kâr</w:t>
      </w:r>
      <w:r w:rsidRPr="00CB56EC">
        <w:rPr>
          <w:sz w:val="20"/>
        </w:rPr>
        <w:t xml:space="preserve"> dağıtımlarına ilişkin stopaj oranlarının uygulanmasında, ilgili Çifte Vergilendirmeyi Önleme Anlaşmalarında yer alan uygulamalar da göz önünde bulundurulur. Karın sermayeye ilavesi, </w:t>
      </w:r>
      <w:r w:rsidR="00A56C88">
        <w:rPr>
          <w:sz w:val="20"/>
        </w:rPr>
        <w:t>kâr</w:t>
      </w:r>
      <w:r w:rsidRPr="00CB56EC">
        <w:rPr>
          <w:sz w:val="20"/>
        </w:rPr>
        <w:t xml:space="preserve"> dağıtımı sayılmaz ve stopaj uygulanmaz. </w:t>
      </w:r>
    </w:p>
    <w:p w14:paraId="129F2DCF" w14:textId="77777777" w:rsidR="00A476EE" w:rsidRPr="00CB56EC" w:rsidRDefault="00A476EE" w:rsidP="00921639">
      <w:pPr>
        <w:pStyle w:val="BodyTextIndent3"/>
        <w:spacing w:before="0" w:line="240" w:lineRule="auto"/>
        <w:ind w:firstLine="0"/>
      </w:pPr>
    </w:p>
    <w:p w14:paraId="7FAD0F6C" w14:textId="77777777" w:rsidR="00A476EE" w:rsidRPr="00CB56EC" w:rsidRDefault="00A476EE" w:rsidP="00921639">
      <w:pPr>
        <w:pStyle w:val="BodyTextIndent3"/>
        <w:spacing w:before="0" w:line="240" w:lineRule="auto"/>
        <w:ind w:firstLine="0"/>
      </w:pPr>
      <w:r w:rsidRPr="00CB56EC">
        <w:rPr>
          <w:sz w:val="20"/>
        </w:rPr>
        <w:t xml:space="preserve">Geçici vergiler o yıl kazançlarının tabi olduğu kurumlar vergisi oranında hesaplanarak ödenir. Yıl içinde ödenen geçici vergiler, o yılın yıllık kurumlar vergisi beyannamesi üzerinden hesaplanan kurumlar vergisine mahsup edilebilmektedir. Türk vergi mevzuatına göre beyanname üzerinde gösterilen mali zararlar 5 yılı aşmamak kaydıyla dönem kurum kazancından indirilebilirler. Ancak mali zararlar oluşması halinde geçmiş yıllarda bu zararlar tutarı kadar karlardan ödenmiş vergilerin iade edilmesi uygulaması yoktur. </w:t>
      </w:r>
    </w:p>
    <w:p w14:paraId="784642AF" w14:textId="77777777" w:rsidR="00A840C5" w:rsidRPr="00CB56EC" w:rsidRDefault="00A840C5" w:rsidP="00A840C5">
      <w:pPr>
        <w:pStyle w:val="BodyTextIndent3"/>
        <w:spacing w:before="0" w:line="240" w:lineRule="auto"/>
        <w:ind w:firstLine="0"/>
        <w:rPr>
          <w:sz w:val="20"/>
        </w:rPr>
      </w:pPr>
    </w:p>
    <w:p w14:paraId="7C031B03" w14:textId="13A9E86C" w:rsidR="00A476EE" w:rsidRPr="00CB56EC" w:rsidRDefault="00A476EE" w:rsidP="00A840C5">
      <w:pPr>
        <w:pStyle w:val="BodyTextIndent3"/>
        <w:spacing w:before="0" w:line="240" w:lineRule="auto"/>
        <w:ind w:firstLine="0"/>
      </w:pPr>
      <w:r w:rsidRPr="00CB56EC">
        <w:rPr>
          <w:sz w:val="20"/>
        </w:rPr>
        <w:t xml:space="preserve">Kurumların, en az iki tam yıl süreyle aktiflerinde yer alan iştirak hisseleri ile aynı süreyle sahip oldukları kurucu senetleri, intifa senetleri ve rüçhan haklarının satışından doğan kazançların %75’lik kısmı satışın yapıldığı yılı izleyen beşinci yılın sonuna kadar pasifte özel bir fon hesabında tutulması ve ikinci takvim yılının sonuna kadar tahsil edilmesi koşuluyla kurumlar vergisinden istisna tutulmaktadır. Aynı süreyle aktiflerinde yer alan taşınmazların satışından doğan kazançların %50’lik kısmı satışın yapıldığı yılı izleyen beşinci yılın sonuna kadar pasifte özel bir fon hesabında tutulması ve ikinci takvim yılının sonuna kadar tahsil edilmesi koşuluyla kurumlar vergisinden istisnaya tabi iken; 7456 sayılı “6/2/2023 Tarihinde Meydana Gelen Depremlerin Yol Açtığı Ekonomik Kayıpların Telafisi için Ek Motorlu Taşıtlar Vergisi İhdası ile Bazı Kanunlarda ve 375 sayılı Kanun Hükmünde Kararnamede Değişiklik Yapılması Hakkında Kanun” ile getirilen düzenleme uyarınca bu istisna maddesi kaldırılmış olup kanunun yürürlüğe girdiği tarihten (15 Temmuz 2023) önce kurumların aktifinde yer alan taşınmazlar için istisna oranının %25 olarak uygulanacağı belirlenmiştir. </w:t>
      </w:r>
    </w:p>
    <w:p w14:paraId="1E3046B7" w14:textId="77777777" w:rsidR="00A476EE" w:rsidRPr="00CB56EC" w:rsidRDefault="00A476EE" w:rsidP="00921639">
      <w:pPr>
        <w:pStyle w:val="BodyTextIndent3"/>
        <w:spacing w:before="0" w:line="240" w:lineRule="auto"/>
        <w:ind w:firstLine="0"/>
      </w:pPr>
    </w:p>
    <w:p w14:paraId="3D15A170" w14:textId="77777777" w:rsidR="00A476EE" w:rsidRPr="00CB56EC" w:rsidRDefault="00A476EE" w:rsidP="00921639">
      <w:pPr>
        <w:pStyle w:val="BodyTextIndent3"/>
        <w:spacing w:before="0" w:line="240" w:lineRule="auto"/>
        <w:ind w:firstLine="0"/>
      </w:pPr>
      <w:r w:rsidRPr="00CB56EC">
        <w:rPr>
          <w:sz w:val="20"/>
        </w:rPr>
        <w:t xml:space="preserve">Bankalara, finansal kiralama ya da finansman şirketlerine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finansal kiralama ya da finansman şirketlerine veya bu Fona devrinden sağlanan hasılatın bu borçların tasfiyesinde kullanılan kısmına isabet eden kazançların tamamı ile bankaların, finansal kiralama ya da finansman şirketlerinin bu şekilde elde ettikleri söz konusu kıymetlerden taşınmazların satışından doğan kazançların %50'lik, diğerlerinin satışından doğan kazançların %75'lik kısmı kurumlar vergisinden istisna tutulmaktadır. </w:t>
      </w:r>
    </w:p>
    <w:p w14:paraId="01DF200E" w14:textId="2DB74127" w:rsidR="000B484F" w:rsidRDefault="000B484F" w:rsidP="00921639">
      <w:pPr>
        <w:pStyle w:val="BodyTextIndent3"/>
        <w:spacing w:before="0" w:line="240" w:lineRule="auto"/>
        <w:ind w:firstLine="0"/>
      </w:pPr>
      <w:r>
        <w:br w:type="page"/>
      </w:r>
    </w:p>
    <w:p w14:paraId="67DD6ECF" w14:textId="58BE7E18" w:rsidR="00A476EE" w:rsidRPr="00CB56EC" w:rsidRDefault="00A476EE" w:rsidP="00A840C5">
      <w:pPr>
        <w:pStyle w:val="BodyTextIndent3"/>
        <w:pageBreakBefore/>
        <w:spacing w:before="0" w:line="240" w:lineRule="auto"/>
        <w:ind w:firstLine="0"/>
      </w:pPr>
      <w:r w:rsidRPr="00CB56EC">
        <w:rPr>
          <w:sz w:val="20"/>
        </w:rPr>
        <w:lastRenderedPageBreak/>
        <w:t xml:space="preserve">Vergi Usul Kanunu’nun mükerrer 298’inci maddesi kapsamında üretici fiyat endeksindeki artışın, içinde bulunulan dönem dahil son 3 hesap döneminde %100’den ve içinde bulunulan hesap döneminde %10’dan fazla olması halinde mali tabloların enflasyon düzeltmesine tabi tutulacağı hükme bağlanmış ve 31 Aralık 2021 tarihi itibarı ile bu koşullar gerçekleşmiştir. Ancak 29 Ocak 2022 tarih ve 31734 sayılı Resmi </w:t>
      </w:r>
      <w:proofErr w:type="spellStart"/>
      <w:r w:rsidRPr="00CB56EC">
        <w:rPr>
          <w:sz w:val="20"/>
        </w:rPr>
        <w:t>Gazete’de</w:t>
      </w:r>
      <w:proofErr w:type="spellEnd"/>
      <w:r w:rsidRPr="00CB56EC">
        <w:rPr>
          <w:sz w:val="20"/>
        </w:rPr>
        <w:t xml:space="preserve"> yayımlanan 7352 sayılı “Vergi Usul Kanunu İle Kurumlar Vergisi Kanununda Değişiklik Yapılmasına Dair Kanun” ile 213 sayılı Vergi Usul Kanunu’na geçici 33’üncü madde eklenmiş ve geçici vergi dönemleri de dâhil olmak üzere 2021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tutulacağı, yapılacak enflasyon düzeltmesinden kaynaklanan </w:t>
      </w:r>
      <w:r w:rsidR="00A56C88">
        <w:rPr>
          <w:sz w:val="20"/>
        </w:rPr>
        <w:t>kâr</w:t>
      </w:r>
      <w:r w:rsidRPr="00CB56EC">
        <w:rPr>
          <w:sz w:val="20"/>
        </w:rPr>
        <w:t xml:space="preserve">/zarar farklarının geçmiş yıllar </w:t>
      </w:r>
      <w:r w:rsidR="00A56C88">
        <w:rPr>
          <w:sz w:val="20"/>
        </w:rPr>
        <w:t>kâr</w:t>
      </w:r>
      <w:r w:rsidRPr="00CB56EC">
        <w:rPr>
          <w:sz w:val="20"/>
        </w:rPr>
        <w:t xml:space="preserve">/zarar hesabında gösterileceği hususu yasalaşmıştır. 28 Aralık 2023 tarihli ve 32413 sayılı Resmi Gazete ’de yayımlanan 7491 sayılı Bazı Kanun ve Kanun Hükmünde Kararnamelerde Değişiklik Yapılması Hakkında Kanunun 17nci maddesine göre ise Bankalar, 21 Kasım 2012 tarihli ve 6361 sayılı Finansal Kiralama, </w:t>
      </w:r>
      <w:proofErr w:type="spellStart"/>
      <w:r w:rsidRPr="00CB56EC">
        <w:rPr>
          <w:sz w:val="20"/>
        </w:rPr>
        <w:t>Faktoring</w:t>
      </w:r>
      <w:proofErr w:type="spellEnd"/>
      <w:r w:rsidRPr="00CB56EC">
        <w:rPr>
          <w:sz w:val="20"/>
        </w:rPr>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w:t>
      </w:r>
      <w:r w:rsidR="00AA7EED">
        <w:rPr>
          <w:sz w:val="20"/>
        </w:rPr>
        <w:t>3</w:t>
      </w:r>
      <w:r w:rsidRPr="00CB56EC">
        <w:rPr>
          <w:sz w:val="20"/>
        </w:rPr>
        <w:t xml:space="preserve"> ve 202</w:t>
      </w:r>
      <w:r w:rsidR="00AA7EED">
        <w:rPr>
          <w:sz w:val="20"/>
        </w:rPr>
        <w:t>4</w:t>
      </w:r>
      <w:r w:rsidRPr="00CB56EC">
        <w:rPr>
          <w:sz w:val="20"/>
        </w:rPr>
        <w:t xml:space="preserve"> hesap dönemlerinde yapılacak enflasyon düzeltmesinden kaynaklanan </w:t>
      </w:r>
      <w:r w:rsidR="00A56C88">
        <w:rPr>
          <w:sz w:val="20"/>
        </w:rPr>
        <w:t>kâr</w:t>
      </w:r>
      <w:r w:rsidRPr="00CB56EC">
        <w:rPr>
          <w:sz w:val="20"/>
        </w:rPr>
        <w:t xml:space="preserve">/zarar farklarının kazancın tespitinde dikkate alınmayacağı yasalaşmıştır. </w:t>
      </w:r>
      <w:r w:rsidR="008B7012" w:rsidRPr="00FD5A96">
        <w:rPr>
          <w:sz w:val="20"/>
        </w:rPr>
        <w:t xml:space="preserve">Ancak, 25 Aralık 2025 tarih, 3318 sayılı Resmi </w:t>
      </w:r>
      <w:proofErr w:type="spellStart"/>
      <w:r w:rsidR="008B7012" w:rsidRPr="00FD5A96">
        <w:rPr>
          <w:sz w:val="20"/>
        </w:rPr>
        <w:t>Gazete'de</w:t>
      </w:r>
      <w:proofErr w:type="spellEnd"/>
      <w:r w:rsidR="008B7012" w:rsidRPr="00FD5A96">
        <w:rPr>
          <w:sz w:val="20"/>
        </w:rPr>
        <w:t xml:space="preserve"> yayımlanan 7571 Sayılı Kanun'un 34. maddesi ile 213 Sayılı Vergi Usul Kanunu'na eklenen geçici 37. maddede 2025 hesap dönemi ile geçici vergi dönemleri de dahil olmak üzere 2026 ve 2027 hesap dönemlerinde (kendilerine özel hesap dönemi tayin edilenlerde 2026, 2027 ve 2028 yılında biten hesap dönemleri itibarıyla) mükerrer 298. madde kapsamındaki enflasyon düzeltmesine ilişkin şartların oluşup oluşmadığına bakılmaksızın mali tabloların enflasyon düzeltmesine tabi tutulmayacağı hüküm altına alınmıştır. </w:t>
      </w:r>
      <w:bookmarkStart w:id="16" w:name="_Hlk222734065"/>
      <w:r w:rsidR="00E80D32" w:rsidRPr="00E80D32">
        <w:rPr>
          <w:sz w:val="20"/>
        </w:rPr>
        <w:t>VUK mükerrer 298. maddesinin (Ç) fıkrası ve Geçici 32. maddelerindeki düzenlemeler ile 537 Sayılı VUK Genel Tebliği çerçevesinde tanımlanan kapsamda ihtiyari olarak mükelleflere yeniden değerleme imkânı getirilmiştir. Ancak VUK mükerrer 298. Maddesinin (A) fıkrası ve Geçici 33. madde uyarınca, enflasyon düzeltmesinin yapma zorunluluğu bulunduğu dönemlerde, aynı maddenin (Ç) fıkrası kapsamında yeniden değerleme yapılamaz. Dolayısıyla, 2025 yılı için enflasyon düzeltmesi yapılmamasına bağlı olarak mümkün hale gelen yeniden değerleme uygulaması imkanından cari dönemde faydalanılmıştır.</w:t>
      </w:r>
      <w:bookmarkEnd w:id="16"/>
    </w:p>
    <w:p w14:paraId="34F0DE1C" w14:textId="77777777" w:rsidR="00A476EE" w:rsidRPr="00CB56EC" w:rsidRDefault="00A476EE" w:rsidP="00921639">
      <w:pPr>
        <w:pStyle w:val="BodyTextIndent3"/>
        <w:spacing w:before="0" w:line="240" w:lineRule="auto"/>
        <w:ind w:firstLine="0"/>
        <w:rPr>
          <w:sz w:val="14"/>
        </w:rPr>
      </w:pPr>
    </w:p>
    <w:p w14:paraId="178599A9" w14:textId="77777777" w:rsidR="00A476EE" w:rsidRPr="00CB56EC" w:rsidRDefault="00A476EE" w:rsidP="00921639">
      <w:pPr>
        <w:pStyle w:val="BodyTextIndent3"/>
        <w:spacing w:before="0" w:line="240" w:lineRule="auto"/>
        <w:ind w:firstLine="0"/>
      </w:pPr>
      <w:r w:rsidRPr="00CB56EC">
        <w:rPr>
          <w:sz w:val="20"/>
        </w:rPr>
        <w:t xml:space="preserve">14 Ocak 2023 tarih ve 32073 sayılı </w:t>
      </w:r>
      <w:proofErr w:type="gramStart"/>
      <w:r w:rsidRPr="00CB56EC">
        <w:rPr>
          <w:sz w:val="20"/>
        </w:rPr>
        <w:t>Resmi</w:t>
      </w:r>
      <w:proofErr w:type="gramEnd"/>
      <w:r w:rsidRPr="00CB56EC">
        <w:rPr>
          <w:sz w:val="20"/>
        </w:rPr>
        <w:t xml:space="preserve"> </w:t>
      </w:r>
      <w:proofErr w:type="spellStart"/>
      <w:r w:rsidRPr="00CB56EC">
        <w:rPr>
          <w:sz w:val="20"/>
        </w:rPr>
        <w:t>Gazete’de</w:t>
      </w:r>
      <w:proofErr w:type="spellEnd"/>
      <w:r w:rsidRPr="00CB56EC">
        <w:rPr>
          <w:sz w:val="20"/>
        </w:rPr>
        <w:t xml:space="preserve"> yayınlanan 547 sıra </w:t>
      </w:r>
      <w:proofErr w:type="spellStart"/>
      <w:r w:rsidRPr="00CB56EC">
        <w:rPr>
          <w:sz w:val="20"/>
        </w:rPr>
        <w:t>nolu</w:t>
      </w:r>
      <w:proofErr w:type="spellEnd"/>
      <w:r w:rsidRPr="00CB56EC">
        <w:rPr>
          <w:sz w:val="20"/>
        </w:rPr>
        <w:t xml:space="preserve"> Vergi Usul Kanunu Genel Tebliği (sıra </w:t>
      </w:r>
      <w:proofErr w:type="spellStart"/>
      <w:r w:rsidRPr="00CB56EC">
        <w:rPr>
          <w:sz w:val="20"/>
        </w:rPr>
        <w:t>no</w:t>
      </w:r>
      <w:proofErr w:type="spellEnd"/>
      <w:r w:rsidRPr="00CB56EC">
        <w:rPr>
          <w:sz w:val="20"/>
        </w:rPr>
        <w:t xml:space="preserve"> 537)’</w:t>
      </w:r>
      <w:proofErr w:type="spellStart"/>
      <w:r w:rsidRPr="00CB56EC">
        <w:rPr>
          <w:sz w:val="20"/>
        </w:rPr>
        <w:t>nde</w:t>
      </w:r>
      <w:proofErr w:type="spellEnd"/>
      <w:r w:rsidRPr="00CB56EC">
        <w:rPr>
          <w:sz w:val="20"/>
        </w:rPr>
        <w:t xml:space="preserve"> Değişiklik Yapılmasına Dair Tebliğ ile taşınmazlar ve amortismana tabi iktisadi kıymetlerin yeniden değerlemelerine olanak sağlayan kanun maddelerinin usul ve esasları yeniden düzenlenmiştir. Buna göre Banka, bilançosunda bulunan taşınmaz ile amortismana tabi iktisadi kıymetlerini Vergi Usul Kanunu Geçici 32nci madde ile Mükerrer madde 298/ç hükümlerindeki şartları sağlamak kaydıyla 30 Eylül 2023 dönemine kadar yeniden değerlemeye tabi tutmuştur. 31 Aralık 2023 tarihi itibarı ile mali tabloların enflasyon düzeltmesine tabi tutulması nedeniyle 31 Aralık 2023 tarihi itibariyle taşınmazlar ve amortismana tabi iktisadi kıymetler yeniden değerlemeye tabi tutulmamıştır. Kurumlar vergisi, taşınmaz ve amortismana tabi iktisadi kıymetlerin 30 Eylül 2023 dönemine kadar yeniden değerlemeye tabi tutulan değerleri üzerinden ayrılan amortismanlar dikkate alınarak hesaplanmaktadır. </w:t>
      </w:r>
    </w:p>
    <w:p w14:paraId="621219C3" w14:textId="77777777" w:rsidR="00A476EE" w:rsidRPr="00CB56EC" w:rsidRDefault="00A476EE" w:rsidP="00921639">
      <w:pPr>
        <w:pStyle w:val="BodyTextIndent3"/>
        <w:spacing w:before="0" w:line="240" w:lineRule="auto"/>
        <w:ind w:firstLine="0"/>
        <w:rPr>
          <w:sz w:val="20"/>
        </w:rPr>
      </w:pPr>
    </w:p>
    <w:p w14:paraId="36C0A815" w14:textId="77777777" w:rsidR="00A476EE" w:rsidRPr="00CB56EC" w:rsidRDefault="00A476EE" w:rsidP="00A840C5">
      <w:pPr>
        <w:pStyle w:val="BodyTextIndent3"/>
        <w:spacing w:before="0" w:line="240" w:lineRule="auto"/>
        <w:ind w:firstLine="0"/>
      </w:pPr>
      <w:r w:rsidRPr="00CB56EC">
        <w:rPr>
          <w:sz w:val="20"/>
        </w:rPr>
        <w:t xml:space="preserve">12 Mart 2023 tarih ve 32130 sayılı Resmi </w:t>
      </w:r>
      <w:proofErr w:type="spellStart"/>
      <w:r w:rsidRPr="00CB56EC">
        <w:rPr>
          <w:sz w:val="20"/>
        </w:rPr>
        <w:t>Gazete’de</w:t>
      </w:r>
      <w:proofErr w:type="spellEnd"/>
      <w:r w:rsidRPr="00CB56EC">
        <w:rPr>
          <w:sz w:val="20"/>
        </w:rPr>
        <w:t xml:space="preserve"> yayınlanan 7440 sayılı Bazı Alacakların Yeniden Yapılandırılması ile Bazı Kanunlarda Değişiklik Yapılmasına Dair Kanun ile Kurumlar vergisi mükellefleri tarafından, 2022 yılına ilişkin kurumlar vergisi beyannamesinde gösterilmek suretiyle, 5520 sayılı Kanun ile diğer kanunlarda yer alan düzenlemeler uyarınca kurum kazancından indirim konusu yapılan istisna ve indirim tutarları ile aynı Kanunun 32/A maddesi kapsamında indirimli kurumlar vergisine tabi matrahları üzerinden, dönem kazancı ile ilişkilendirilmeksizin %10 oranında, 5520 sayılı Kanunun 5 inci maddesinin birinci fıkrasının (a) bendinde düzenlenen istisna ile yurt dışından elde edilen ve en az %15 oranında vergi yükü taşıdığı tevsik edilen istisna kazançlar üzerinden ise %5 oranında ek vergi hesaplanır ve bu verginin ilk taksiti kurumlar vergisinin ödeme süresi içinde, ikinci taksiti bu süreyi takip eden dördüncü ayda ödenir.</w:t>
      </w:r>
    </w:p>
    <w:p w14:paraId="1A8D2595" w14:textId="140DEDB6" w:rsidR="000B484F" w:rsidRDefault="000B484F" w:rsidP="00755F19">
      <w:pPr>
        <w:autoSpaceDE w:val="0"/>
        <w:autoSpaceDN w:val="0"/>
        <w:jc w:val="both"/>
        <w:rPr>
          <w:sz w:val="12"/>
          <w:szCs w:val="12"/>
        </w:rPr>
      </w:pPr>
      <w:bookmarkStart w:id="17" w:name="_Hlk92543316"/>
      <w:r>
        <w:rPr>
          <w:sz w:val="12"/>
          <w:szCs w:val="12"/>
        </w:rPr>
        <w:br w:type="page"/>
      </w:r>
    </w:p>
    <w:p w14:paraId="33E7947B" w14:textId="77777777" w:rsidR="00AF46F6" w:rsidRPr="00CB56EC" w:rsidRDefault="00AF46F6" w:rsidP="00A840C5">
      <w:pPr>
        <w:pageBreakBefore/>
        <w:jc w:val="both"/>
        <w:rPr>
          <w:b/>
          <w:bCs/>
          <w:i/>
          <w:iCs/>
        </w:rPr>
      </w:pPr>
      <w:r w:rsidRPr="00CB56EC">
        <w:rPr>
          <w:b/>
          <w:bCs/>
          <w:i/>
          <w:iCs/>
        </w:rPr>
        <w:lastRenderedPageBreak/>
        <w:t xml:space="preserve">Ertelenmiş vergi </w:t>
      </w:r>
    </w:p>
    <w:p w14:paraId="5637F3DF" w14:textId="77777777" w:rsidR="00AF46F6" w:rsidRPr="00191EEB" w:rsidRDefault="00AF46F6" w:rsidP="00755F19">
      <w:pPr>
        <w:jc w:val="both"/>
        <w:rPr>
          <w:sz w:val="10"/>
          <w:szCs w:val="10"/>
        </w:rPr>
      </w:pPr>
    </w:p>
    <w:p w14:paraId="7A443291" w14:textId="04A49A50" w:rsidR="00AF46F6" w:rsidRPr="00CB56EC" w:rsidRDefault="008D2646" w:rsidP="008D2646">
      <w:pPr>
        <w:autoSpaceDE w:val="0"/>
        <w:autoSpaceDN w:val="0"/>
        <w:adjustRightInd w:val="0"/>
        <w:ind w:right="-23"/>
        <w:jc w:val="both"/>
        <w:rPr>
          <w:rFonts w:eastAsia="Arial Unicode MS"/>
        </w:rPr>
      </w:pPr>
      <w:r w:rsidRPr="00CB56EC">
        <w:rPr>
          <w:rFonts w:eastAsia="Arial Unicode MS"/>
        </w:rPr>
        <w:t>Banka, bir varlığın veya yükümlülüğün defter değeri ile vergi mevzuatı uyarınca belirlenen vergiye esas değeri arasında ortaya çıkan vergilendirilebilir geçici farklar için “TMS 12 – Gelir Vergileri” hükümlerine, BDDK'nın açıklama ve genelgelerine ve vergi mevzuatına göre, sonraki dönemlerde indirilebilecek mali kâr elde edilmesi mümkün görüldüğü müddetçe, indirilebilir geçici farklar üzerinden ertelenmiş vergi hesaplamaktadır. Ertelenmiş vergi hesaplanmasında geçici farkların vergilendirebilir/vergiden indirilebilir olacağı zaman tahmin edilerek yürürlükteki vergi mevzuatı uyarınca bilanço tarihi itibarıyla geçerli bulunan yasalaşmış vergi oranları kullanılmaktadır. 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r w:rsidR="008D22D5" w:rsidRPr="00CB56EC">
        <w:rPr>
          <w:rFonts w:eastAsia="Arial Unicode MS"/>
        </w:rPr>
        <w:t xml:space="preserve"> </w:t>
      </w:r>
      <w:r w:rsidRPr="00CB56EC">
        <w:rPr>
          <w:rFonts w:eastAsia="Arial Unicode MS"/>
        </w:rPr>
        <w:t>Hesaplanan ertelenmiş vergi varlığı ile ertelenmiş vergi borçları finansal tablolarda netleştirilerek gösterilmektedir.</w:t>
      </w:r>
      <w:r w:rsidR="008D22D5" w:rsidRPr="00CB56EC">
        <w:rPr>
          <w:rFonts w:eastAsia="Arial Unicode MS"/>
        </w:rPr>
        <w:t xml:space="preserve"> </w:t>
      </w:r>
      <w:r w:rsidRPr="00CB56EC">
        <w:rPr>
          <w:rFonts w:eastAsia="Arial Unicode MS"/>
        </w:rPr>
        <w:t xml:space="preserve">Doğrudan </w:t>
      </w:r>
      <w:proofErr w:type="spellStart"/>
      <w:r w:rsidRPr="00CB56EC">
        <w:rPr>
          <w:rFonts w:eastAsia="Arial Unicode MS"/>
        </w:rPr>
        <w:t>özkaynaklarda</w:t>
      </w:r>
      <w:proofErr w:type="spellEnd"/>
      <w:r w:rsidRPr="00CB56EC">
        <w:rPr>
          <w:rFonts w:eastAsia="Arial Unicode MS"/>
        </w:rPr>
        <w:t xml:space="preserve"> muhasebeleştirilen işlemlerle ilgili vergi etkileri de </w:t>
      </w:r>
      <w:proofErr w:type="spellStart"/>
      <w:r w:rsidRPr="00CB56EC">
        <w:rPr>
          <w:rFonts w:eastAsia="Arial Unicode MS"/>
        </w:rPr>
        <w:t>özkaynaklara</w:t>
      </w:r>
      <w:proofErr w:type="spellEnd"/>
      <w:r w:rsidRPr="00CB56EC">
        <w:rPr>
          <w:rFonts w:eastAsia="Arial Unicode MS"/>
        </w:rPr>
        <w:t xml:space="preserve"> yansıtılır</w:t>
      </w:r>
      <w:r w:rsidR="008D22D5" w:rsidRPr="00CB56EC">
        <w:rPr>
          <w:rFonts w:eastAsia="Arial Unicode MS"/>
        </w:rPr>
        <w:t>.</w:t>
      </w:r>
    </w:p>
    <w:p w14:paraId="2554CB1B" w14:textId="77777777" w:rsidR="008D22D5" w:rsidRPr="009F359B" w:rsidRDefault="008D22D5" w:rsidP="008D2646">
      <w:pPr>
        <w:autoSpaceDE w:val="0"/>
        <w:autoSpaceDN w:val="0"/>
        <w:adjustRightInd w:val="0"/>
        <w:ind w:right="-23"/>
        <w:jc w:val="both"/>
        <w:rPr>
          <w:sz w:val="14"/>
          <w:szCs w:val="14"/>
        </w:rPr>
      </w:pPr>
    </w:p>
    <w:p w14:paraId="410089F9" w14:textId="010D8C3D" w:rsidR="008D22D5" w:rsidRDefault="008D22D5" w:rsidP="008D2646">
      <w:pPr>
        <w:autoSpaceDE w:val="0"/>
        <w:autoSpaceDN w:val="0"/>
        <w:adjustRightInd w:val="0"/>
        <w:ind w:right="-23"/>
        <w:jc w:val="both"/>
        <w:rPr>
          <w:rFonts w:eastAsia="Arial Unicode MS"/>
        </w:rPr>
      </w:pPr>
      <w:r w:rsidRPr="00CB56EC">
        <w:rPr>
          <w:rFonts w:eastAsia="Arial Unicode MS"/>
        </w:rPr>
        <w:t xml:space="preserve">Vergi Usul Kanunu’nun geçici 33’üncü maddesine göre kurumlar vergisinin enflasyon düzeltmesine tabi tutulmasından kaynaklanan vergi etkileri </w:t>
      </w:r>
      <w:r w:rsidR="00B23252" w:rsidRPr="00CB56EC">
        <w:rPr>
          <w:rFonts w:eastAsia="Arial Unicode MS"/>
        </w:rPr>
        <w:t>finansal tablolara</w:t>
      </w:r>
      <w:r w:rsidRPr="00CB56EC">
        <w:rPr>
          <w:rFonts w:eastAsia="Arial Unicode MS"/>
        </w:rPr>
        <w:t xml:space="preserve"> dâhil edilmiştir</w:t>
      </w:r>
      <w:r w:rsidR="002839F5" w:rsidRPr="00CB56EC">
        <w:rPr>
          <w:rFonts w:eastAsia="Arial Unicode MS"/>
        </w:rPr>
        <w:t>.</w:t>
      </w:r>
    </w:p>
    <w:p w14:paraId="7FC9B2CF" w14:textId="0F59DE80" w:rsidR="00394CC9" w:rsidRPr="009F359B" w:rsidRDefault="00394CC9" w:rsidP="008D2646">
      <w:pPr>
        <w:autoSpaceDE w:val="0"/>
        <w:autoSpaceDN w:val="0"/>
        <w:adjustRightInd w:val="0"/>
        <w:ind w:right="-23"/>
        <w:jc w:val="both"/>
        <w:rPr>
          <w:rFonts w:eastAsia="Arial Unicode MS"/>
          <w:sz w:val="10"/>
          <w:szCs w:val="10"/>
        </w:rPr>
      </w:pPr>
    </w:p>
    <w:p w14:paraId="05B9A0A2" w14:textId="207A01FB" w:rsidR="00394CC9" w:rsidRPr="00CB56EC" w:rsidRDefault="00394CC9" w:rsidP="008D2646">
      <w:pPr>
        <w:autoSpaceDE w:val="0"/>
        <w:autoSpaceDN w:val="0"/>
        <w:adjustRightInd w:val="0"/>
        <w:ind w:right="-23"/>
        <w:jc w:val="both"/>
        <w:rPr>
          <w:rFonts w:eastAsia="Arial Unicode MS"/>
        </w:rPr>
      </w:pPr>
      <w:r w:rsidRPr="00566FB7">
        <w:rPr>
          <w:rFonts w:eastAsia="Arial Unicode MS"/>
        </w:rPr>
        <w:t xml:space="preserve">Ertelenmiş vergi varlıkları sadece gelecek dönemlerde yeterli vergilendirilebilir karın oluşmasının muhtemel olması durumunda muhasebeleştirilebilir. Vergi avantajının muhtemel olduğu durumda, mahsup edilebilir mali zararlar üzerinden ertelenmiş vergi varlığı hesaplanır. </w:t>
      </w:r>
      <w:r w:rsidRPr="00CC19B5">
        <w:rPr>
          <w:rFonts w:eastAsia="Arial Unicode MS"/>
        </w:rPr>
        <w:t>Banka’nın detayları 5.Bölüm not 1.1.15’te belirtilen mahsup edilebilir mali zararların geri kazanabilir olduğu varsayımı ile ertelenmiş vergi varlığı muhasebeleştirmiştir</w:t>
      </w:r>
      <w:r>
        <w:rPr>
          <w:rFonts w:eastAsia="Arial Unicode MS"/>
        </w:rPr>
        <w:t>.</w:t>
      </w:r>
    </w:p>
    <w:bookmarkEnd w:id="17"/>
    <w:p w14:paraId="4CB9F404" w14:textId="42ED84BA" w:rsidR="00AF46F6" w:rsidRPr="009F359B" w:rsidRDefault="00AF46F6" w:rsidP="00755F19">
      <w:pPr>
        <w:autoSpaceDE w:val="0"/>
        <w:autoSpaceDN w:val="0"/>
        <w:jc w:val="both"/>
        <w:rPr>
          <w:sz w:val="12"/>
          <w:szCs w:val="12"/>
        </w:rPr>
      </w:pPr>
    </w:p>
    <w:p w14:paraId="14D32023" w14:textId="0EAE92BC" w:rsidR="00AF46F6" w:rsidRPr="00CB56EC" w:rsidRDefault="00AF46F6" w:rsidP="00755F19">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color w:val="000000"/>
        </w:rPr>
      </w:pPr>
      <w:r w:rsidRPr="00CB56EC">
        <w:rPr>
          <w:rFonts w:eastAsia="Arial Unicode MS"/>
          <w:b/>
        </w:rPr>
        <w:t>1</w:t>
      </w:r>
      <w:r w:rsidR="00D1739F">
        <w:rPr>
          <w:rFonts w:eastAsia="Arial Unicode MS"/>
          <w:b/>
        </w:rPr>
        <w:t>8</w:t>
      </w:r>
      <w:r w:rsidRPr="00CB56EC">
        <w:rPr>
          <w:rFonts w:eastAsia="Arial Unicode MS"/>
          <w:b/>
        </w:rPr>
        <w:t>.</w:t>
      </w:r>
      <w:r w:rsidRPr="00CB56EC">
        <w:rPr>
          <w:rFonts w:eastAsia="Arial Unicode MS"/>
        </w:rPr>
        <w:tab/>
      </w:r>
      <w:r w:rsidRPr="00CB56EC">
        <w:rPr>
          <w:b/>
        </w:rPr>
        <w:t>Borçlanmalara ilişkin ilave açıklamalar</w:t>
      </w:r>
    </w:p>
    <w:p w14:paraId="02849AA9" w14:textId="77777777" w:rsidR="00AF46F6" w:rsidRPr="009F359B" w:rsidRDefault="00AF46F6" w:rsidP="00755F19">
      <w:pPr>
        <w:autoSpaceDE w:val="0"/>
        <w:autoSpaceDN w:val="0"/>
        <w:adjustRightInd w:val="0"/>
        <w:ind w:right="-23"/>
        <w:jc w:val="both"/>
        <w:rPr>
          <w:rFonts w:eastAsia="Arial Unicode MS"/>
          <w:sz w:val="8"/>
          <w:szCs w:val="8"/>
        </w:rPr>
      </w:pPr>
    </w:p>
    <w:p w14:paraId="342E04DC" w14:textId="0AA62A4A" w:rsidR="00AF46F6" w:rsidRPr="00CB56EC" w:rsidRDefault="008D2646" w:rsidP="00755F19">
      <w:pPr>
        <w:autoSpaceDE w:val="0"/>
        <w:autoSpaceDN w:val="0"/>
        <w:adjustRightInd w:val="0"/>
        <w:ind w:right="-23"/>
        <w:jc w:val="both"/>
        <w:rPr>
          <w:rFonts w:eastAsia="Arial Unicode MS"/>
        </w:rPr>
      </w:pPr>
      <w:r w:rsidRPr="00CB56EC">
        <w:rPr>
          <w:rFonts w:eastAsia="Arial Unicode MS"/>
        </w:rPr>
        <w:t xml:space="preserve">Gerçeğe uygun değer farkı </w:t>
      </w:r>
      <w:r w:rsidR="00A56C88">
        <w:rPr>
          <w:rFonts w:eastAsia="Arial Unicode MS"/>
        </w:rPr>
        <w:t>kâr</w:t>
      </w:r>
      <w:r w:rsidRPr="00CB56EC">
        <w:rPr>
          <w:rFonts w:eastAsia="Arial Unicode MS"/>
        </w:rPr>
        <w:t xml:space="preserve">/zarara yansıtılan olarak sınıflanan finansal yükümlülükler, alım satım amaçlı ve türev finansal borçlar gerçeğe uygun değer üzerinden; diğer tüm finansal borçlar ise işlem maliyetleri dâhil edilmek suretiyle kayda alınmalarını izleyen dönemlerde </w:t>
      </w:r>
      <w:r w:rsidR="00903F60" w:rsidRPr="00CB56EC">
        <w:rPr>
          <w:rFonts w:eastAsia="Arial Unicode MS"/>
        </w:rPr>
        <w:t>iç verim</w:t>
      </w:r>
      <w:r w:rsidRPr="00CB56EC">
        <w:rPr>
          <w:rFonts w:eastAsia="Arial Unicode MS"/>
        </w:rPr>
        <w:t xml:space="preserve"> yöntemi ile </w:t>
      </w:r>
      <w:proofErr w:type="spellStart"/>
      <w:r w:rsidRPr="00CB56EC">
        <w:rPr>
          <w:rFonts w:eastAsia="Arial Unicode MS"/>
        </w:rPr>
        <w:t>iskonto</w:t>
      </w:r>
      <w:proofErr w:type="spellEnd"/>
      <w:r w:rsidRPr="00CB56EC">
        <w:rPr>
          <w:rFonts w:eastAsia="Arial Unicode MS"/>
        </w:rPr>
        <w:t xml:space="preserve"> edilmiş bedelleri üzerinden değerlenmektedir</w:t>
      </w:r>
    </w:p>
    <w:p w14:paraId="647D3FFE" w14:textId="77777777" w:rsidR="008D2646" w:rsidRPr="009F359B" w:rsidRDefault="008D2646" w:rsidP="00755F19">
      <w:pPr>
        <w:autoSpaceDE w:val="0"/>
        <w:autoSpaceDN w:val="0"/>
        <w:adjustRightInd w:val="0"/>
        <w:ind w:right="-23"/>
        <w:jc w:val="both"/>
        <w:rPr>
          <w:sz w:val="8"/>
          <w:szCs w:val="8"/>
        </w:rPr>
      </w:pPr>
    </w:p>
    <w:p w14:paraId="340CDC79" w14:textId="5A3FF157" w:rsidR="00AF46F6" w:rsidRPr="00CB56EC" w:rsidRDefault="00AF46F6" w:rsidP="00755F19">
      <w:pPr>
        <w:autoSpaceDE w:val="0"/>
        <w:autoSpaceDN w:val="0"/>
        <w:adjustRightInd w:val="0"/>
        <w:ind w:right="-23" w:hanging="567"/>
        <w:rPr>
          <w:rFonts w:eastAsia="Arial Unicode MS"/>
        </w:rPr>
      </w:pPr>
      <w:r w:rsidRPr="00CB56EC">
        <w:rPr>
          <w:b/>
        </w:rPr>
        <w:t>1</w:t>
      </w:r>
      <w:r w:rsidR="00D1739F">
        <w:rPr>
          <w:b/>
        </w:rPr>
        <w:t>9</w:t>
      </w:r>
      <w:r w:rsidRPr="00CB56EC">
        <w:rPr>
          <w:b/>
        </w:rPr>
        <w:t xml:space="preserve">.  </w:t>
      </w:r>
      <w:r w:rsidRPr="00CB56EC">
        <w:rPr>
          <w:b/>
        </w:rPr>
        <w:tab/>
        <w:t>İhraç edilen hisse senetlerine ilişkin açıklamalar</w:t>
      </w:r>
    </w:p>
    <w:p w14:paraId="6C72E8B1" w14:textId="77777777" w:rsidR="00AF46F6" w:rsidRPr="00CB56EC" w:rsidRDefault="00AF46F6" w:rsidP="00755F19">
      <w:pPr>
        <w:ind w:right="-23"/>
        <w:jc w:val="both"/>
        <w:rPr>
          <w:rFonts w:eastAsia="Arial Unicode MS"/>
          <w:sz w:val="16"/>
          <w:szCs w:val="16"/>
        </w:rPr>
      </w:pPr>
    </w:p>
    <w:p w14:paraId="0F55CD3C" w14:textId="77777777" w:rsidR="00AF46F6" w:rsidRPr="00CB56EC" w:rsidRDefault="008D2646" w:rsidP="008D2646">
      <w:pPr>
        <w:autoSpaceDE w:val="0"/>
        <w:autoSpaceDN w:val="0"/>
        <w:adjustRightInd w:val="0"/>
        <w:ind w:right="-23"/>
        <w:jc w:val="both"/>
        <w:rPr>
          <w:rFonts w:eastAsia="Arial Unicode MS"/>
        </w:rPr>
      </w:pPr>
      <w:r w:rsidRPr="00CB56EC">
        <w:rPr>
          <w:rFonts w:eastAsia="Arial Unicode MS"/>
        </w:rPr>
        <w:t xml:space="preserve">Banka, sermaye artışlarında ihraç ettiği hisse senetlerinin nominal değerinin üstünde bir bedelle ihraç edilmesi halinde, ihraç bedeli ile nominal değeri arasındaki oluşan farkı “Hisse Senedi İhraç Primleri” olarak </w:t>
      </w:r>
      <w:proofErr w:type="spellStart"/>
      <w:r w:rsidRPr="00CB56EC">
        <w:rPr>
          <w:rFonts w:eastAsia="Arial Unicode MS"/>
        </w:rPr>
        <w:t>özkaynaklarda</w:t>
      </w:r>
      <w:proofErr w:type="spellEnd"/>
      <w:r w:rsidRPr="00CB56EC">
        <w:rPr>
          <w:rFonts w:eastAsia="Arial Unicode MS"/>
        </w:rPr>
        <w:t xml:space="preserve"> muhasebeleştirmektedir.</w:t>
      </w:r>
    </w:p>
    <w:p w14:paraId="69AF1EE2" w14:textId="77777777" w:rsidR="008D2646" w:rsidRPr="009F359B" w:rsidRDefault="008D2646" w:rsidP="00755F19">
      <w:pPr>
        <w:autoSpaceDE w:val="0"/>
        <w:autoSpaceDN w:val="0"/>
        <w:adjustRightInd w:val="0"/>
        <w:ind w:right="-23"/>
        <w:rPr>
          <w:sz w:val="8"/>
          <w:szCs w:val="8"/>
        </w:rPr>
      </w:pPr>
    </w:p>
    <w:p w14:paraId="7E40A4C1" w14:textId="621A758A" w:rsidR="00AF46F6" w:rsidRPr="00CB56EC" w:rsidRDefault="00D1739F" w:rsidP="00755F19">
      <w:pPr>
        <w:autoSpaceDE w:val="0"/>
        <w:autoSpaceDN w:val="0"/>
        <w:adjustRightInd w:val="0"/>
        <w:ind w:right="-23" w:hanging="567"/>
        <w:rPr>
          <w:b/>
        </w:rPr>
      </w:pPr>
      <w:r>
        <w:rPr>
          <w:b/>
        </w:rPr>
        <w:t>20</w:t>
      </w:r>
      <w:r w:rsidR="00AF46F6" w:rsidRPr="00CB56EC">
        <w:rPr>
          <w:b/>
        </w:rPr>
        <w:t xml:space="preserve">.   </w:t>
      </w:r>
      <w:r w:rsidR="00AF46F6" w:rsidRPr="00CB56EC">
        <w:rPr>
          <w:b/>
        </w:rPr>
        <w:tab/>
        <w:t>Aval ve kabullere ilişkin açıklamalar</w:t>
      </w:r>
    </w:p>
    <w:p w14:paraId="10FD8C75" w14:textId="77777777" w:rsidR="00AF46F6" w:rsidRPr="009F359B" w:rsidRDefault="00AF46F6" w:rsidP="00755F19">
      <w:pPr>
        <w:autoSpaceDE w:val="0"/>
        <w:autoSpaceDN w:val="0"/>
        <w:adjustRightInd w:val="0"/>
        <w:ind w:right="-23"/>
        <w:rPr>
          <w:rFonts w:eastAsia="Arial Unicode MS"/>
          <w:sz w:val="8"/>
          <w:szCs w:val="8"/>
        </w:rPr>
      </w:pPr>
    </w:p>
    <w:p w14:paraId="6A022038" w14:textId="77777777" w:rsidR="00AF46F6" w:rsidRPr="00CB56EC" w:rsidRDefault="008D2646" w:rsidP="008D2646">
      <w:pPr>
        <w:autoSpaceDE w:val="0"/>
        <w:autoSpaceDN w:val="0"/>
        <w:adjustRightInd w:val="0"/>
        <w:ind w:right="-23"/>
        <w:jc w:val="both"/>
        <w:rPr>
          <w:rFonts w:eastAsia="Arial Unicode MS"/>
        </w:rPr>
      </w:pPr>
      <w:r w:rsidRPr="00CB56EC">
        <w:rPr>
          <w:rFonts w:eastAsia="Arial Unicode MS"/>
        </w:rPr>
        <w:t>Aval ve kabuller Banka’nın olası borç taahhütleri olarak “Bilanço dışı yükümlülükler” arasında gösterilmektedir.</w:t>
      </w:r>
    </w:p>
    <w:p w14:paraId="6E9AFBA1" w14:textId="77777777" w:rsidR="008D2646" w:rsidRPr="00CB56EC" w:rsidRDefault="008D2646" w:rsidP="00755F19">
      <w:pPr>
        <w:pStyle w:val="BodyTextIndent"/>
        <w:ind w:left="0" w:right="-23" w:firstLine="0"/>
        <w:rPr>
          <w:rFonts w:eastAsia="Arial Unicode MS"/>
          <w:sz w:val="16"/>
          <w:szCs w:val="16"/>
        </w:rPr>
      </w:pPr>
    </w:p>
    <w:p w14:paraId="4AB42FEC" w14:textId="2C1C0E4B" w:rsidR="00AF46F6" w:rsidRPr="00CB56EC" w:rsidRDefault="00AF46F6" w:rsidP="00755F19">
      <w:pPr>
        <w:autoSpaceDE w:val="0"/>
        <w:autoSpaceDN w:val="0"/>
        <w:adjustRightInd w:val="0"/>
        <w:ind w:right="-23" w:hanging="567"/>
        <w:rPr>
          <w:b/>
        </w:rPr>
      </w:pPr>
      <w:r w:rsidRPr="00CB56EC">
        <w:rPr>
          <w:b/>
        </w:rPr>
        <w:t>2</w:t>
      </w:r>
      <w:r w:rsidR="00D1739F">
        <w:rPr>
          <w:b/>
        </w:rPr>
        <w:t>1</w:t>
      </w:r>
      <w:r w:rsidRPr="00CB56EC">
        <w:rPr>
          <w:b/>
        </w:rPr>
        <w:t xml:space="preserve">.   </w:t>
      </w:r>
      <w:r w:rsidRPr="00CB56EC">
        <w:rPr>
          <w:b/>
        </w:rPr>
        <w:tab/>
        <w:t>Devlet teşviklerine ilişkin açıklamalar</w:t>
      </w:r>
    </w:p>
    <w:p w14:paraId="7D9F41E1" w14:textId="77777777" w:rsidR="00AF46F6" w:rsidRPr="00CB56EC" w:rsidRDefault="00AF46F6" w:rsidP="00755F19">
      <w:pPr>
        <w:autoSpaceDE w:val="0"/>
        <w:autoSpaceDN w:val="0"/>
        <w:adjustRightInd w:val="0"/>
        <w:ind w:right="-23"/>
        <w:rPr>
          <w:rFonts w:eastAsia="Arial Unicode MS"/>
          <w:sz w:val="16"/>
          <w:szCs w:val="16"/>
        </w:rPr>
      </w:pPr>
    </w:p>
    <w:p w14:paraId="61AF4A13" w14:textId="087D791B" w:rsidR="008D2646" w:rsidRPr="00CB56EC" w:rsidRDefault="001B716F" w:rsidP="008D2646">
      <w:pPr>
        <w:pStyle w:val="BodyText"/>
        <w:tabs>
          <w:tab w:val="left" w:pos="709"/>
        </w:tabs>
      </w:pPr>
      <w:r w:rsidRPr="00CB56EC">
        <w:t>Bulunmamaktadır (31 Aralık 202</w:t>
      </w:r>
      <w:r w:rsidR="00EC5644">
        <w:t>4</w:t>
      </w:r>
      <w:r w:rsidR="008D2646" w:rsidRPr="00CB56EC">
        <w:t xml:space="preserve"> – Bulunmamaktadır).</w:t>
      </w:r>
    </w:p>
    <w:p w14:paraId="1CB9A621" w14:textId="77777777" w:rsidR="00AF46F6" w:rsidRPr="00CB56EC" w:rsidRDefault="00AF46F6" w:rsidP="00755F19">
      <w:pPr>
        <w:rPr>
          <w:b/>
        </w:rPr>
      </w:pPr>
    </w:p>
    <w:p w14:paraId="1926F0B2" w14:textId="4B5D20F2" w:rsidR="00AF46F6" w:rsidRPr="00CB56EC" w:rsidRDefault="00AF46F6" w:rsidP="00755F19">
      <w:pPr>
        <w:autoSpaceDE w:val="0"/>
        <w:autoSpaceDN w:val="0"/>
        <w:adjustRightInd w:val="0"/>
        <w:ind w:right="-23" w:hanging="567"/>
        <w:rPr>
          <w:b/>
        </w:rPr>
      </w:pPr>
      <w:r w:rsidRPr="00CB56EC">
        <w:rPr>
          <w:b/>
        </w:rPr>
        <w:t>2</w:t>
      </w:r>
      <w:r w:rsidR="00D1739F">
        <w:rPr>
          <w:b/>
        </w:rPr>
        <w:t>2</w:t>
      </w:r>
      <w:r w:rsidRPr="00CB56EC">
        <w:rPr>
          <w:b/>
        </w:rPr>
        <w:t xml:space="preserve">.   </w:t>
      </w:r>
      <w:r w:rsidRPr="00CB56EC">
        <w:rPr>
          <w:b/>
        </w:rPr>
        <w:tab/>
        <w:t>Raporlamanın bölümlemeye göre yapılmasına ilişkin açıklamalar</w:t>
      </w:r>
    </w:p>
    <w:p w14:paraId="05EC92B1" w14:textId="77777777" w:rsidR="00AF46F6" w:rsidRPr="009F359B" w:rsidRDefault="00AF46F6" w:rsidP="00755F19">
      <w:pPr>
        <w:pStyle w:val="BodyTextIndent"/>
        <w:ind w:right="-23"/>
        <w:jc w:val="left"/>
        <w:rPr>
          <w:sz w:val="12"/>
          <w:szCs w:val="12"/>
        </w:rPr>
      </w:pPr>
    </w:p>
    <w:p w14:paraId="5FC4425A" w14:textId="77777777" w:rsidR="00AF46F6" w:rsidRPr="00CB56EC" w:rsidRDefault="00AF46F6" w:rsidP="00755F19">
      <w:pPr>
        <w:ind w:right="-23"/>
        <w:jc w:val="both"/>
      </w:pPr>
      <w:r w:rsidRPr="00CB56EC">
        <w:t>Banka Bireysel Bankacılık, Tüzel Bankacılık, Hazine ve Uluslararası Bankacılık olarak üç ayrı ana bölümle faaliyetlerini yürütmektedir. Her bir bölüm kendine mahsus ürünlerle hizmet vermekte olup faaliyet sonuçları bu bölümler bazında izlenmektedir. Faaliyet bölümlerine</w:t>
      </w:r>
      <w:r w:rsidR="008D2646" w:rsidRPr="00CB56EC">
        <w:t xml:space="preserve"> göre raporlama, Dördüncü </w:t>
      </w:r>
      <w:proofErr w:type="spellStart"/>
      <w:r w:rsidR="008D2646" w:rsidRPr="00CB56EC">
        <w:t>Bölüm’de</w:t>
      </w:r>
      <w:proofErr w:type="spellEnd"/>
      <w:r w:rsidR="008D2646" w:rsidRPr="00CB56EC">
        <w:t xml:space="preserve"> </w:t>
      </w:r>
      <w:r w:rsidRPr="00CB56EC">
        <w:t>sunulmuştur.</w:t>
      </w:r>
    </w:p>
    <w:p w14:paraId="07325D6D" w14:textId="77777777" w:rsidR="00AF46F6" w:rsidRPr="009F359B" w:rsidRDefault="00AF46F6" w:rsidP="00755F19">
      <w:pPr>
        <w:ind w:right="-23"/>
        <w:rPr>
          <w:sz w:val="12"/>
          <w:szCs w:val="12"/>
        </w:rPr>
      </w:pPr>
    </w:p>
    <w:p w14:paraId="3236D333" w14:textId="4EC5CB9D" w:rsidR="00AF46F6" w:rsidRPr="00CB56EC" w:rsidRDefault="00AF46F6" w:rsidP="00755F19">
      <w:pPr>
        <w:autoSpaceDE w:val="0"/>
        <w:autoSpaceDN w:val="0"/>
        <w:adjustRightInd w:val="0"/>
        <w:ind w:right="-23" w:hanging="567"/>
        <w:rPr>
          <w:b/>
        </w:rPr>
      </w:pPr>
      <w:r w:rsidRPr="00CB56EC">
        <w:rPr>
          <w:b/>
        </w:rPr>
        <w:t>2</w:t>
      </w:r>
      <w:r w:rsidR="00407D25">
        <w:rPr>
          <w:b/>
        </w:rPr>
        <w:t>3</w:t>
      </w:r>
      <w:r w:rsidRPr="00CB56EC">
        <w:rPr>
          <w:b/>
        </w:rPr>
        <w:t xml:space="preserve">.   </w:t>
      </w:r>
      <w:r w:rsidRPr="00CB56EC">
        <w:rPr>
          <w:b/>
        </w:rPr>
        <w:tab/>
        <w:t>Diğer hususlara ilişkin açıklamalar</w:t>
      </w:r>
    </w:p>
    <w:p w14:paraId="7C5112A2" w14:textId="77777777" w:rsidR="00AF46F6" w:rsidRPr="009F359B" w:rsidRDefault="00AF46F6" w:rsidP="00755F19">
      <w:pPr>
        <w:autoSpaceDE w:val="0"/>
        <w:autoSpaceDN w:val="0"/>
        <w:adjustRightInd w:val="0"/>
        <w:ind w:right="-23"/>
        <w:rPr>
          <w:b/>
          <w:sz w:val="12"/>
          <w:szCs w:val="12"/>
        </w:rPr>
      </w:pPr>
    </w:p>
    <w:p w14:paraId="4D44B927" w14:textId="64B0D589" w:rsidR="00AF46F6" w:rsidRPr="00CB56EC" w:rsidRDefault="000F6CDE" w:rsidP="009F359B">
      <w:pPr>
        <w:ind w:right="-23"/>
        <w:jc w:val="both"/>
        <w:rPr>
          <w:rFonts w:eastAsia="Arial Unicode MS"/>
          <w:b/>
          <w:sz w:val="24"/>
        </w:rPr>
      </w:pPr>
      <w:r>
        <w:t xml:space="preserve">Bankacılık Kanunu’nun 4. maddesinde “katılım fonu kabulü” Katılım Bankalarının faaliyet konuları arasında sayılmıştır. Katılım fonu özel cari hesaplar ve katılma hesapları olarak ikiye ayrılmaktadır. Özel cari hesaplar vadesiz fonlardır. İşletilmesinden doğan kâr veya zarar tamamen bankaya aittir. Katılma hesapları </w:t>
      </w:r>
      <w:proofErr w:type="spellStart"/>
      <w:r>
        <w:t>mudârabe</w:t>
      </w:r>
      <w:proofErr w:type="spellEnd"/>
      <w:r>
        <w:t xml:space="preserve"> (emek sermaye ortaklığı) çerçevesinde açılır. Katılma hesapları, kâr zarar ortaklığı sözleşmesine veya kamu kurum ve kuruluşları ile fonlar ve tüzel kişi müşterilerle akdedilecek yatırım vekâleti sözleşmesine dayalı olarak açılabilir. Kâr zarar ortaklığı sözleşmesine dayalı katılma hesaplarında elde edilen kâr başlangıçta tarafların anlaştıkları kâr paylaşım oranına göre pay edilir. İlgili paylaşım oranı tutar ve vadeye göre belirlenmektedir. Yatırım vekaleti sözleşmesine dayalı katılma hesaplarında elde edilen gelirin maksimum tahmini kar oranı kadar kısmı müşterimizin, üstündeki kısmı ise bankanın payıdır.</w:t>
      </w:r>
      <w:r w:rsidRPr="000F6CDE">
        <w:t xml:space="preserve"> </w:t>
      </w:r>
      <w:r>
        <w:t xml:space="preserve">Banka müşterilerinin bağlı oldukları katılma hesaplarında bulunan toplam fon tutarına karşılık gelen kredilerden elde edilen gelirler yukarıda belirtilen kurallar neticesinde Banka ve Müşteri payı olarak ayrılır ve hesaplara vade sürelerine uygun olarak aktarılır. Müşterilerimiz ilk hesap açılışında dahil oldukları havuz türündeki birim değeri oranı ile vade sonunda mevcut olan birim değeri arasındaki fark kadar kâr payı almaktadır. </w:t>
      </w:r>
      <w:r w:rsidR="00AF46F6" w:rsidRPr="00CB56EC">
        <w:rPr>
          <w:rFonts w:eastAsia="Arial Unicode MS"/>
          <w:b/>
          <w:sz w:val="24"/>
        </w:rPr>
        <w:br w:type="page"/>
      </w:r>
    </w:p>
    <w:p w14:paraId="607FE103" w14:textId="77777777" w:rsidR="00AF46F6" w:rsidRPr="00CB56EC" w:rsidRDefault="00AF46F6" w:rsidP="00AF46F6">
      <w:pPr>
        <w:autoSpaceDE w:val="0"/>
        <w:autoSpaceDN w:val="0"/>
        <w:adjustRightInd w:val="0"/>
        <w:ind w:left="2160" w:firstLine="720"/>
        <w:rPr>
          <w:rFonts w:eastAsia="Arial Unicode MS"/>
          <w:b/>
          <w:sz w:val="24"/>
        </w:rPr>
      </w:pPr>
      <w:r w:rsidRPr="00CB56EC">
        <w:rPr>
          <w:rFonts w:eastAsia="Arial Unicode MS"/>
          <w:b/>
          <w:sz w:val="24"/>
        </w:rPr>
        <w:lastRenderedPageBreak/>
        <w:t>DÖRDÜNCÜ BÖLÜM</w:t>
      </w:r>
    </w:p>
    <w:p w14:paraId="24E813BF" w14:textId="77777777" w:rsidR="00AF46F6" w:rsidRPr="00CB56EC" w:rsidRDefault="00AF46F6" w:rsidP="00AF46F6">
      <w:pPr>
        <w:autoSpaceDE w:val="0"/>
        <w:autoSpaceDN w:val="0"/>
        <w:adjustRightInd w:val="0"/>
        <w:ind w:left="2880" w:firstLine="720"/>
        <w:jc w:val="center"/>
        <w:rPr>
          <w:rFonts w:eastAsia="Arial Unicode MS"/>
          <w:b/>
          <w:color w:val="000000"/>
          <w:sz w:val="12"/>
        </w:rPr>
      </w:pPr>
    </w:p>
    <w:p w14:paraId="764A5030" w14:textId="77777777" w:rsidR="00AF46F6" w:rsidRPr="00CB56EC" w:rsidRDefault="00AF46F6" w:rsidP="00AF46F6">
      <w:pPr>
        <w:autoSpaceDE w:val="0"/>
        <w:autoSpaceDN w:val="0"/>
        <w:adjustRightInd w:val="0"/>
        <w:ind w:left="720" w:firstLine="720"/>
        <w:rPr>
          <w:b/>
          <w:color w:val="000000"/>
          <w:sz w:val="18"/>
          <w:szCs w:val="18"/>
        </w:rPr>
      </w:pPr>
      <w:r w:rsidRPr="00CB56EC">
        <w:rPr>
          <w:b/>
          <w:color w:val="000000"/>
        </w:rPr>
        <w:t>MALİ BÜNYEYE VE RİSK YÖNETİMİNE İLİŞKİN BİLGİLER</w:t>
      </w:r>
      <w:r w:rsidRPr="00CB56EC">
        <w:rPr>
          <w:b/>
          <w:color w:val="000000"/>
          <w:sz w:val="18"/>
          <w:szCs w:val="18"/>
        </w:rPr>
        <w:t xml:space="preserve">  </w:t>
      </w:r>
    </w:p>
    <w:p w14:paraId="1BF33E6C" w14:textId="77777777" w:rsidR="00AF46F6" w:rsidRPr="00CB56EC" w:rsidRDefault="00AF46F6" w:rsidP="00AF46F6">
      <w:pPr>
        <w:autoSpaceDE w:val="0"/>
        <w:autoSpaceDN w:val="0"/>
        <w:adjustRightInd w:val="0"/>
        <w:ind w:left="720" w:firstLine="720"/>
        <w:rPr>
          <w:b/>
          <w:color w:val="000000"/>
          <w:sz w:val="16"/>
          <w:szCs w:val="16"/>
        </w:rPr>
      </w:pPr>
      <w:r w:rsidRPr="00CB56EC">
        <w:rPr>
          <w:b/>
          <w:color w:val="000000"/>
          <w:sz w:val="18"/>
          <w:szCs w:val="18"/>
        </w:rPr>
        <w:t xml:space="preserve">           </w:t>
      </w:r>
    </w:p>
    <w:p w14:paraId="5DAE67CF" w14:textId="77777777" w:rsidR="00AF46F6" w:rsidRPr="00CB56EC" w:rsidRDefault="00AF46F6" w:rsidP="00AF46F6">
      <w:pPr>
        <w:tabs>
          <w:tab w:val="left" w:pos="709"/>
        </w:tabs>
        <w:autoSpaceDE w:val="0"/>
        <w:autoSpaceDN w:val="0"/>
        <w:adjustRightInd w:val="0"/>
        <w:ind w:hanging="567"/>
        <w:rPr>
          <w:b/>
        </w:rPr>
      </w:pPr>
      <w:r w:rsidRPr="00CB56EC">
        <w:rPr>
          <w:b/>
          <w:color w:val="000000"/>
        </w:rPr>
        <w:t>1</w:t>
      </w:r>
      <w:r w:rsidRPr="00CB56EC">
        <w:rPr>
          <w:b/>
        </w:rPr>
        <w:t xml:space="preserve">.      </w:t>
      </w:r>
      <w:r w:rsidRPr="00CB56EC">
        <w:rPr>
          <w:b/>
        </w:rPr>
        <w:tab/>
        <w:t>Özkaynak kalemlerine ilişkin açıklamalar</w:t>
      </w:r>
    </w:p>
    <w:p w14:paraId="06D16158" w14:textId="77777777" w:rsidR="00AF46F6" w:rsidRPr="00CB56EC" w:rsidRDefault="00AF46F6" w:rsidP="00AF46F6">
      <w:pPr>
        <w:pStyle w:val="BodyText3"/>
        <w:ind w:right="-23"/>
        <w:jc w:val="both"/>
        <w:rPr>
          <w:bCs w:val="0"/>
          <w:i w:val="0"/>
          <w:iCs w:val="0"/>
          <w:sz w:val="16"/>
          <w:szCs w:val="16"/>
        </w:rPr>
      </w:pPr>
    </w:p>
    <w:p w14:paraId="29902B16" w14:textId="2AE2C88A" w:rsidR="001C5F7F" w:rsidRPr="00CB56EC" w:rsidRDefault="001C5F7F" w:rsidP="001C5F7F">
      <w:pPr>
        <w:pStyle w:val="BodyText3"/>
        <w:ind w:right="-23"/>
        <w:jc w:val="both"/>
        <w:rPr>
          <w:rFonts w:eastAsia="Arial Unicode MS"/>
          <w:i w:val="0"/>
          <w:iCs w:val="0"/>
          <w:sz w:val="20"/>
        </w:rPr>
      </w:pPr>
      <w:r w:rsidRPr="00CB56EC">
        <w:rPr>
          <w:rFonts w:eastAsia="Arial Unicode MS"/>
          <w:i w:val="0"/>
          <w:iCs w:val="0"/>
          <w:sz w:val="20"/>
        </w:rPr>
        <w:t xml:space="preserve">Özkaynak tutarı ve sermaye yeterliliği standart oranı “Bankaların </w:t>
      </w:r>
      <w:proofErr w:type="spellStart"/>
      <w:r w:rsidRPr="00CB56EC">
        <w:rPr>
          <w:rFonts w:eastAsia="Arial Unicode MS"/>
          <w:i w:val="0"/>
          <w:iCs w:val="0"/>
          <w:sz w:val="20"/>
        </w:rPr>
        <w:t>Özkaynaklarına</w:t>
      </w:r>
      <w:proofErr w:type="spellEnd"/>
      <w:r w:rsidRPr="00CB56EC">
        <w:rPr>
          <w:rFonts w:eastAsia="Arial Unicode MS"/>
          <w:i w:val="0"/>
          <w:iCs w:val="0"/>
          <w:sz w:val="20"/>
        </w:rPr>
        <w:t xml:space="preserve"> İlişkin Yönetmelik” ile “Bankaların Sermaye Yeterliliğinin Ölçülmesine ve Değerlendirilmesin</w:t>
      </w:r>
      <w:r w:rsidRPr="005C766B">
        <w:rPr>
          <w:rFonts w:eastAsia="Arial Unicode MS"/>
          <w:i w:val="0"/>
          <w:iCs w:val="0"/>
          <w:sz w:val="20"/>
        </w:rPr>
        <w:t xml:space="preserve">e İlişkin Yönetmelik” çerçevesinde hesaplanmıştır. Banka’nın </w:t>
      </w:r>
      <w:r w:rsidR="00306D80">
        <w:rPr>
          <w:rFonts w:eastAsia="Arial Unicode MS"/>
          <w:i w:val="0"/>
          <w:iCs w:val="0"/>
          <w:sz w:val="20"/>
        </w:rPr>
        <w:t>31 Aralık 2025</w:t>
      </w:r>
      <w:r w:rsidRPr="005C766B">
        <w:rPr>
          <w:rFonts w:eastAsia="Arial Unicode MS"/>
          <w:i w:val="0"/>
          <w:iCs w:val="0"/>
          <w:sz w:val="20"/>
        </w:rPr>
        <w:t xml:space="preserve"> tarihi itibarıyla </w:t>
      </w:r>
      <w:r w:rsidRPr="00BB34D1">
        <w:rPr>
          <w:rFonts w:eastAsia="Arial Unicode MS"/>
          <w:i w:val="0"/>
          <w:iCs w:val="0"/>
          <w:sz w:val="20"/>
        </w:rPr>
        <w:t>hesaplanan c</w:t>
      </w:r>
      <w:r w:rsidRPr="008A48B9">
        <w:rPr>
          <w:rFonts w:eastAsia="Arial Unicode MS"/>
          <w:i w:val="0"/>
          <w:iCs w:val="0"/>
          <w:sz w:val="20"/>
        </w:rPr>
        <w:t xml:space="preserve">ari dönem özkaynak tutarı </w:t>
      </w:r>
      <w:r w:rsidR="00313707">
        <w:rPr>
          <w:rFonts w:eastAsia="Arial Unicode MS"/>
          <w:i w:val="0"/>
          <w:iCs w:val="0"/>
          <w:sz w:val="20"/>
        </w:rPr>
        <w:t>2,539,668</w:t>
      </w:r>
      <w:r w:rsidR="00BB34D1" w:rsidRPr="008A48B9">
        <w:rPr>
          <w:rFonts w:eastAsia="Arial Unicode MS"/>
          <w:i w:val="0"/>
          <w:iCs w:val="0"/>
          <w:sz w:val="20"/>
        </w:rPr>
        <w:t xml:space="preserve"> </w:t>
      </w:r>
      <w:r w:rsidR="004C5C80" w:rsidRPr="008A48B9">
        <w:rPr>
          <w:rFonts w:eastAsia="Arial Unicode MS"/>
          <w:i w:val="0"/>
          <w:iCs w:val="0"/>
          <w:sz w:val="20"/>
        </w:rPr>
        <w:t>TL (</w:t>
      </w:r>
      <w:r w:rsidRPr="008A48B9">
        <w:rPr>
          <w:rFonts w:eastAsia="Arial Unicode MS"/>
          <w:i w:val="0"/>
          <w:iCs w:val="0"/>
          <w:sz w:val="20"/>
        </w:rPr>
        <w:t>31 Aralık 202</w:t>
      </w:r>
      <w:r w:rsidR="00EC5644" w:rsidRPr="008A48B9">
        <w:rPr>
          <w:rFonts w:eastAsia="Arial Unicode MS"/>
          <w:i w:val="0"/>
          <w:iCs w:val="0"/>
          <w:sz w:val="20"/>
        </w:rPr>
        <w:t>4</w:t>
      </w:r>
      <w:r w:rsidRPr="008A48B9">
        <w:rPr>
          <w:rFonts w:eastAsia="Arial Unicode MS"/>
          <w:i w:val="0"/>
          <w:iCs w:val="0"/>
          <w:sz w:val="20"/>
        </w:rPr>
        <w:t xml:space="preserve"> </w:t>
      </w:r>
      <w:r w:rsidR="00EC5644" w:rsidRPr="008A48B9">
        <w:rPr>
          <w:rFonts w:eastAsia="Arial Unicode MS"/>
          <w:i w:val="0"/>
          <w:iCs w:val="0"/>
          <w:sz w:val="20"/>
        </w:rPr>
        <w:t>–</w:t>
      </w:r>
      <w:r w:rsidRPr="008A48B9">
        <w:rPr>
          <w:rFonts w:eastAsia="Arial Unicode MS"/>
          <w:i w:val="0"/>
          <w:iCs w:val="0"/>
          <w:sz w:val="20"/>
        </w:rPr>
        <w:t xml:space="preserve"> </w:t>
      </w:r>
      <w:r w:rsidR="00EC5644" w:rsidRPr="008A48B9">
        <w:rPr>
          <w:rFonts w:eastAsia="Arial Unicode MS"/>
          <w:i w:val="0"/>
          <w:iCs w:val="0"/>
          <w:sz w:val="20"/>
        </w:rPr>
        <w:t>1,893,67</w:t>
      </w:r>
      <w:r w:rsidR="00081633">
        <w:rPr>
          <w:rFonts w:eastAsia="Arial Unicode MS"/>
          <w:i w:val="0"/>
          <w:iCs w:val="0"/>
          <w:sz w:val="20"/>
        </w:rPr>
        <w:t>1</w:t>
      </w:r>
      <w:r w:rsidRPr="008A48B9">
        <w:rPr>
          <w:rFonts w:eastAsia="Arial Unicode MS"/>
          <w:i w:val="0"/>
          <w:iCs w:val="0"/>
          <w:sz w:val="20"/>
        </w:rPr>
        <w:t xml:space="preserve"> TL), sermaye yeterliliği standart oranı da %</w:t>
      </w:r>
      <w:r w:rsidR="008A48B9" w:rsidRPr="008A48B9">
        <w:rPr>
          <w:rFonts w:eastAsia="Arial Unicode MS"/>
          <w:i w:val="0"/>
          <w:iCs w:val="0"/>
          <w:sz w:val="20"/>
        </w:rPr>
        <w:t>23.</w:t>
      </w:r>
      <w:r w:rsidR="00313707">
        <w:rPr>
          <w:rFonts w:eastAsia="Arial Unicode MS"/>
          <w:i w:val="0"/>
          <w:iCs w:val="0"/>
          <w:sz w:val="20"/>
        </w:rPr>
        <w:t>1</w:t>
      </w:r>
      <w:r w:rsidR="00313707" w:rsidRPr="008A48B9">
        <w:rPr>
          <w:rFonts w:eastAsia="Arial Unicode MS"/>
          <w:i w:val="0"/>
          <w:iCs w:val="0"/>
          <w:sz w:val="20"/>
        </w:rPr>
        <w:t xml:space="preserve">’dir </w:t>
      </w:r>
      <w:r w:rsidRPr="008A48B9">
        <w:rPr>
          <w:rFonts w:eastAsia="Arial Unicode MS"/>
          <w:i w:val="0"/>
          <w:iCs w:val="0"/>
          <w:sz w:val="20"/>
        </w:rPr>
        <w:t>(31 Aralık</w:t>
      </w:r>
      <w:r w:rsidRPr="00080A75">
        <w:rPr>
          <w:rFonts w:eastAsia="Arial Unicode MS"/>
          <w:i w:val="0"/>
          <w:iCs w:val="0"/>
          <w:sz w:val="20"/>
        </w:rPr>
        <w:t xml:space="preserve"> </w:t>
      </w:r>
      <w:proofErr w:type="gramStart"/>
      <w:r w:rsidRPr="00080A75">
        <w:rPr>
          <w:rFonts w:eastAsia="Arial Unicode MS"/>
          <w:i w:val="0"/>
          <w:iCs w:val="0"/>
          <w:sz w:val="20"/>
        </w:rPr>
        <w:t>202</w:t>
      </w:r>
      <w:r w:rsidR="00EC5644" w:rsidRPr="00080A75">
        <w:rPr>
          <w:rFonts w:eastAsia="Arial Unicode MS"/>
          <w:i w:val="0"/>
          <w:iCs w:val="0"/>
          <w:sz w:val="20"/>
        </w:rPr>
        <w:t>4</w:t>
      </w:r>
      <w:r w:rsidRPr="00080A75">
        <w:rPr>
          <w:rFonts w:eastAsia="Arial Unicode MS"/>
          <w:i w:val="0"/>
          <w:iCs w:val="0"/>
          <w:sz w:val="20"/>
        </w:rPr>
        <w:t xml:space="preserve"> -</w:t>
      </w:r>
      <w:proofErr w:type="gramEnd"/>
      <w:r w:rsidRPr="00080A75">
        <w:rPr>
          <w:rFonts w:eastAsia="Arial Unicode MS"/>
          <w:i w:val="0"/>
          <w:iCs w:val="0"/>
          <w:sz w:val="20"/>
        </w:rPr>
        <w:t xml:space="preserve"> %</w:t>
      </w:r>
      <w:r w:rsidR="00EC5644" w:rsidRPr="00080A75">
        <w:rPr>
          <w:rFonts w:eastAsia="Arial Unicode MS"/>
          <w:i w:val="0"/>
          <w:iCs w:val="0"/>
          <w:sz w:val="20"/>
        </w:rPr>
        <w:t>31.9</w:t>
      </w:r>
      <w:r w:rsidRPr="00080A75">
        <w:rPr>
          <w:rFonts w:eastAsia="Arial Unicode MS"/>
          <w:i w:val="0"/>
          <w:iCs w:val="0"/>
          <w:sz w:val="20"/>
        </w:rPr>
        <w:t>).</w:t>
      </w:r>
      <w:r w:rsidRPr="00CB56EC">
        <w:rPr>
          <w:rFonts w:eastAsia="Arial Unicode MS"/>
          <w:i w:val="0"/>
          <w:iCs w:val="0"/>
          <w:sz w:val="20"/>
        </w:rPr>
        <w:t xml:space="preserve"> </w:t>
      </w:r>
    </w:p>
    <w:p w14:paraId="1AD1B4B9" w14:textId="77777777" w:rsidR="001C5F7F" w:rsidRPr="00CB56EC" w:rsidRDefault="001C5F7F" w:rsidP="001C5F7F">
      <w:pPr>
        <w:pStyle w:val="BodyText3"/>
        <w:ind w:right="-23"/>
        <w:jc w:val="both"/>
        <w:rPr>
          <w:rFonts w:eastAsia="Arial Unicode MS"/>
          <w:i w:val="0"/>
          <w:iCs w:val="0"/>
          <w:sz w:val="20"/>
        </w:rPr>
      </w:pPr>
    </w:p>
    <w:p w14:paraId="73E288A3" w14:textId="77777777" w:rsidR="006F7F18" w:rsidRPr="006F7F18" w:rsidRDefault="006F7F18" w:rsidP="00056F89">
      <w:pPr>
        <w:pStyle w:val="BodyText3"/>
        <w:ind w:right="-23"/>
        <w:jc w:val="both"/>
        <w:rPr>
          <w:rFonts w:eastAsia="Arial Unicode MS"/>
          <w:bCs w:val="0"/>
          <w:i w:val="0"/>
          <w:iCs w:val="0"/>
          <w:sz w:val="20"/>
        </w:rPr>
      </w:pPr>
      <w:r w:rsidRPr="006F7F18">
        <w:rPr>
          <w:rFonts w:eastAsia="Arial Unicode MS"/>
          <w:bCs w:val="0"/>
          <w:i w:val="0"/>
          <w:iCs w:val="0"/>
          <w:sz w:val="20"/>
        </w:rPr>
        <w:t xml:space="preserve">BDDK’nın 23.10.2015 tarihli ve 29511 sayılı Resmî </w:t>
      </w:r>
      <w:proofErr w:type="spellStart"/>
      <w:r w:rsidRPr="006F7F18">
        <w:rPr>
          <w:rFonts w:eastAsia="Arial Unicode MS"/>
          <w:bCs w:val="0"/>
          <w:i w:val="0"/>
          <w:iCs w:val="0"/>
          <w:sz w:val="20"/>
        </w:rPr>
        <w:t>Gazete’de</w:t>
      </w:r>
      <w:proofErr w:type="spellEnd"/>
      <w:r w:rsidRPr="006F7F18">
        <w:rPr>
          <w:rFonts w:eastAsia="Arial Unicode MS"/>
          <w:bCs w:val="0"/>
          <w:i w:val="0"/>
          <w:iCs w:val="0"/>
          <w:sz w:val="20"/>
        </w:rPr>
        <w:t xml:space="preserve"> yayımlanan Bankaların Sermaye Yeterliliğinin Ölçülmesine ve Değerlendirilmesine İlişkin Yönetmelik (Yönetmelik) uyarınca sermaye yeterliliği standart oranlarının hesaplanmasında ticari nitelikteki nakdi kredilere;</w:t>
      </w:r>
    </w:p>
    <w:p w14:paraId="54A0C71B" w14:textId="77777777" w:rsidR="006F7F18" w:rsidRPr="006F7F18" w:rsidRDefault="006F7F18" w:rsidP="00056F89">
      <w:pPr>
        <w:pStyle w:val="BodyText3"/>
        <w:ind w:right="-23"/>
        <w:jc w:val="both"/>
        <w:rPr>
          <w:rFonts w:eastAsia="Arial Unicode MS"/>
          <w:bCs w:val="0"/>
          <w:i w:val="0"/>
          <w:iCs w:val="0"/>
          <w:sz w:val="20"/>
        </w:rPr>
      </w:pPr>
      <w:r w:rsidRPr="006F7F18">
        <w:rPr>
          <w:rFonts w:eastAsia="Arial Unicode MS"/>
          <w:bCs w:val="0"/>
          <w:i w:val="0"/>
          <w:iCs w:val="0"/>
          <w:sz w:val="20"/>
        </w:rPr>
        <w:t xml:space="preserve"> </w:t>
      </w:r>
    </w:p>
    <w:p w14:paraId="255070FC" w14:textId="50ED53A6" w:rsidR="0060799E" w:rsidRDefault="0060799E" w:rsidP="001A03F0">
      <w:pPr>
        <w:pStyle w:val="BodyText3"/>
        <w:numPr>
          <w:ilvl w:val="0"/>
          <w:numId w:val="12"/>
        </w:numPr>
        <w:ind w:left="567" w:right="-23" w:hanging="207"/>
        <w:jc w:val="both"/>
        <w:rPr>
          <w:rFonts w:eastAsia="Arial Unicode MS"/>
          <w:bCs w:val="0"/>
          <w:i w:val="0"/>
          <w:iCs w:val="0"/>
          <w:sz w:val="20"/>
        </w:rPr>
      </w:pPr>
      <w:r w:rsidRPr="0060799E">
        <w:rPr>
          <w:rFonts w:eastAsia="Arial Unicode MS"/>
          <w:bCs w:val="0"/>
          <w:i w:val="0"/>
          <w:iCs w:val="0"/>
          <w:sz w:val="20"/>
        </w:rPr>
        <w:t>12.12.2023 tarihli ve 10747 sayılı Kurul Kararında belirtilen,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26.06.2023 tarihine ait Türkiye Cumhuriyet Merkez Bankası (Merkez Bankası) döviz alış kurunun kullanılabilmesine yönelik uygulamanın aksi yönde bir Kurul Kararı alınıncaya kadar, 01.01.2025 tarihinden itibaren uygulanmak üzere 28.06.2024 tarihine ait Merkez Bankası döviz alış kurunun kullanılması suretiyle devam ettirilmesine karar verilmiştir.</w:t>
      </w:r>
    </w:p>
    <w:p w14:paraId="3BAEE318" w14:textId="3F4AD6C0" w:rsidR="000F6CDE" w:rsidRDefault="000F6CDE" w:rsidP="000F6CDE">
      <w:pPr>
        <w:pStyle w:val="BodyText3"/>
        <w:ind w:right="-23"/>
        <w:jc w:val="both"/>
        <w:rPr>
          <w:rFonts w:eastAsia="Arial Unicode MS"/>
          <w:bCs w:val="0"/>
          <w:i w:val="0"/>
          <w:iCs w:val="0"/>
          <w:sz w:val="20"/>
        </w:rPr>
      </w:pPr>
    </w:p>
    <w:p w14:paraId="351D6515" w14:textId="089DB4AF" w:rsidR="000F6CDE" w:rsidRPr="00770382" w:rsidRDefault="000F6CDE" w:rsidP="009F359B">
      <w:pPr>
        <w:pStyle w:val="BodyText3"/>
        <w:ind w:right="-23"/>
        <w:jc w:val="both"/>
        <w:rPr>
          <w:rFonts w:eastAsia="Arial Unicode MS"/>
          <w:i w:val="0"/>
          <w:iCs w:val="0"/>
          <w:sz w:val="20"/>
        </w:rPr>
      </w:pPr>
      <w:r w:rsidRPr="009F359B">
        <w:rPr>
          <w:rFonts w:eastAsia="Arial Unicode MS"/>
          <w:i w:val="0"/>
          <w:iCs w:val="0"/>
          <w:sz w:val="20"/>
        </w:rPr>
        <w:t>31 Aralık 2025 tarihi itibarıyla Banka Sermaye Yeterliliği hesaplamalarında bu imk</w:t>
      </w:r>
      <w:r w:rsidR="00B11CFA">
        <w:rPr>
          <w:rFonts w:eastAsia="Arial Unicode MS"/>
          <w:i w:val="0"/>
          <w:iCs w:val="0"/>
          <w:sz w:val="20"/>
        </w:rPr>
        <w:t>â</w:t>
      </w:r>
      <w:r w:rsidRPr="009F359B">
        <w:rPr>
          <w:rFonts w:eastAsia="Arial Unicode MS"/>
          <w:i w:val="0"/>
          <w:iCs w:val="0"/>
          <w:sz w:val="20"/>
        </w:rPr>
        <w:t xml:space="preserve">nlar kullanmıştır. İlgili kurul kararları standart sermaye yeterlilik </w:t>
      </w:r>
      <w:proofErr w:type="spellStart"/>
      <w:r w:rsidRPr="009F359B">
        <w:rPr>
          <w:rFonts w:eastAsia="Arial Unicode MS"/>
          <w:i w:val="0"/>
          <w:iCs w:val="0"/>
          <w:sz w:val="20"/>
        </w:rPr>
        <w:t>rasyosunda</w:t>
      </w:r>
      <w:proofErr w:type="spellEnd"/>
      <w:r w:rsidRPr="009F359B">
        <w:rPr>
          <w:rFonts w:eastAsia="Arial Unicode MS"/>
          <w:i w:val="0"/>
          <w:iCs w:val="0"/>
          <w:sz w:val="20"/>
        </w:rPr>
        <w:t xml:space="preserve"> %</w:t>
      </w:r>
      <w:r w:rsidR="00B11CFA" w:rsidRPr="009F359B">
        <w:rPr>
          <w:rFonts w:eastAsia="Arial Unicode MS"/>
          <w:i w:val="0"/>
          <w:iCs w:val="0"/>
          <w:sz w:val="20"/>
        </w:rPr>
        <w:t>1.49</w:t>
      </w:r>
      <w:r w:rsidRPr="009F359B">
        <w:rPr>
          <w:rFonts w:eastAsia="Arial Unicode MS"/>
          <w:i w:val="0"/>
          <w:iCs w:val="0"/>
          <w:sz w:val="20"/>
        </w:rPr>
        <w:t>’l</w:t>
      </w:r>
      <w:r w:rsidR="00B11CFA" w:rsidRPr="009F359B">
        <w:rPr>
          <w:rFonts w:eastAsia="Arial Unicode MS"/>
          <w:i w:val="0"/>
          <w:iCs w:val="0"/>
          <w:sz w:val="20"/>
        </w:rPr>
        <w:t>u</w:t>
      </w:r>
      <w:r w:rsidRPr="009F359B">
        <w:rPr>
          <w:rFonts w:eastAsia="Arial Unicode MS"/>
          <w:i w:val="0"/>
          <w:iCs w:val="0"/>
          <w:sz w:val="20"/>
        </w:rPr>
        <w:t>k artırıcı yönde etki sağlamaktadır.</w:t>
      </w:r>
    </w:p>
    <w:p w14:paraId="665FE893" w14:textId="77777777" w:rsidR="006F7F18" w:rsidRPr="006F7F18" w:rsidRDefault="006F7F18">
      <w:pPr>
        <w:pStyle w:val="BodyText3"/>
        <w:ind w:right="-23"/>
        <w:jc w:val="both"/>
        <w:rPr>
          <w:rFonts w:eastAsia="Arial Unicode MS"/>
          <w:bCs w:val="0"/>
          <w:i w:val="0"/>
          <w:iCs w:val="0"/>
          <w:sz w:val="20"/>
        </w:rPr>
      </w:pPr>
    </w:p>
    <w:p w14:paraId="29A16A9F" w14:textId="790D2ADD" w:rsidR="00DC2194" w:rsidRPr="00CB56EC" w:rsidRDefault="00DC2194" w:rsidP="00BB220E">
      <w:pPr>
        <w:pStyle w:val="BodyText3"/>
        <w:jc w:val="both"/>
        <w:rPr>
          <w:rFonts w:eastAsia="Arial Unicode MS"/>
          <w:highlight w:val="yellow"/>
        </w:rPr>
      </w:pPr>
      <w:r w:rsidRPr="00CB56EC">
        <w:rPr>
          <w:rFonts w:eastAsia="Arial Unicode MS"/>
          <w:highlight w:val="yellow"/>
        </w:rPr>
        <w:br w:type="page"/>
      </w:r>
    </w:p>
    <w:p w14:paraId="30842051" w14:textId="77777777" w:rsidR="00AF46F6" w:rsidRPr="00CB56EC" w:rsidRDefault="00AF46F6" w:rsidP="006879BA">
      <w:pPr>
        <w:pageBreakBefore/>
        <w:tabs>
          <w:tab w:val="left" w:pos="709"/>
        </w:tabs>
        <w:autoSpaceDE w:val="0"/>
        <w:autoSpaceDN w:val="0"/>
        <w:adjustRightInd w:val="0"/>
        <w:rPr>
          <w:b/>
          <w:color w:val="000000"/>
        </w:rPr>
      </w:pPr>
      <w:r w:rsidRPr="00CB56EC">
        <w:rPr>
          <w:b/>
          <w:color w:val="000000"/>
        </w:rPr>
        <w:lastRenderedPageBreak/>
        <w:t>Özkaynak kalemlerine ilişkin bilgiler</w:t>
      </w:r>
    </w:p>
    <w:p w14:paraId="57D89300" w14:textId="77777777" w:rsidR="00AF46F6" w:rsidRPr="00CB56EC" w:rsidRDefault="00AF46F6" w:rsidP="00AF46F6">
      <w:pPr>
        <w:tabs>
          <w:tab w:val="left" w:pos="3229"/>
        </w:tabs>
        <w:autoSpaceDE w:val="0"/>
        <w:autoSpaceDN w:val="0"/>
        <w:adjustRightInd w:val="0"/>
        <w:rPr>
          <w:lang w:eastAsia="en-GB"/>
        </w:rPr>
      </w:pPr>
    </w:p>
    <w:tbl>
      <w:tblPr>
        <w:tblW w:w="934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678"/>
        <w:gridCol w:w="1334"/>
        <w:gridCol w:w="1334"/>
      </w:tblGrid>
      <w:tr w:rsidR="00AF46F6" w:rsidRPr="00CB56EC" w14:paraId="1DDFCDAA" w14:textId="77777777" w:rsidTr="008A48B9">
        <w:trPr>
          <w:trHeight w:val="248"/>
        </w:trPr>
        <w:tc>
          <w:tcPr>
            <w:tcW w:w="6678" w:type="dxa"/>
            <w:vAlign w:val="center"/>
            <w:hideMark/>
          </w:tcPr>
          <w:p w14:paraId="2A8C3D18" w14:textId="77777777" w:rsidR="00AF46F6" w:rsidRPr="00CB56EC" w:rsidRDefault="00AF46F6" w:rsidP="00223100">
            <w:pPr>
              <w:rPr>
                <w:sz w:val="16"/>
                <w:szCs w:val="16"/>
                <w:lang w:eastAsia="tr-TR"/>
              </w:rPr>
            </w:pPr>
            <w:r w:rsidRPr="00CB56EC">
              <w:rPr>
                <w:sz w:val="16"/>
                <w:szCs w:val="16"/>
                <w:lang w:eastAsia="tr-TR"/>
              </w:rPr>
              <w:t> </w:t>
            </w:r>
          </w:p>
        </w:tc>
        <w:tc>
          <w:tcPr>
            <w:tcW w:w="1334" w:type="dxa"/>
            <w:vAlign w:val="bottom"/>
            <w:hideMark/>
          </w:tcPr>
          <w:p w14:paraId="6110903E" w14:textId="37301475" w:rsidR="00AF46F6" w:rsidRPr="00CB56EC" w:rsidRDefault="00AF46F6" w:rsidP="007F500E">
            <w:pPr>
              <w:jc w:val="right"/>
              <w:rPr>
                <w:b/>
                <w:bCs/>
                <w:sz w:val="16"/>
                <w:szCs w:val="16"/>
                <w:lang w:eastAsia="tr-TR"/>
              </w:rPr>
            </w:pPr>
            <w:r w:rsidRPr="00CB56EC">
              <w:rPr>
                <w:b/>
                <w:bCs/>
                <w:sz w:val="16"/>
                <w:szCs w:val="16"/>
                <w:lang w:eastAsia="tr-TR"/>
              </w:rPr>
              <w:t xml:space="preserve">Cari Dönem </w:t>
            </w:r>
          </w:p>
        </w:tc>
        <w:tc>
          <w:tcPr>
            <w:tcW w:w="1334" w:type="dxa"/>
            <w:vAlign w:val="bottom"/>
            <w:hideMark/>
          </w:tcPr>
          <w:p w14:paraId="537A8226" w14:textId="67E78040" w:rsidR="00AF46F6" w:rsidRPr="00CB56EC" w:rsidRDefault="00AF46F6" w:rsidP="007F500E">
            <w:pPr>
              <w:jc w:val="right"/>
              <w:rPr>
                <w:b/>
                <w:bCs/>
                <w:sz w:val="16"/>
                <w:szCs w:val="16"/>
                <w:lang w:eastAsia="tr-TR"/>
              </w:rPr>
            </w:pPr>
            <w:r w:rsidRPr="00CB56EC">
              <w:rPr>
                <w:b/>
                <w:bCs/>
                <w:sz w:val="16"/>
                <w:szCs w:val="16"/>
                <w:lang w:eastAsia="tr-TR"/>
              </w:rPr>
              <w:t>Önceki Dönem</w:t>
            </w:r>
          </w:p>
        </w:tc>
      </w:tr>
      <w:tr w:rsidR="00AF46F6" w:rsidRPr="00CB56EC" w14:paraId="50E411E3" w14:textId="77777777" w:rsidTr="008A48B9">
        <w:trPr>
          <w:trHeight w:val="237"/>
        </w:trPr>
        <w:tc>
          <w:tcPr>
            <w:tcW w:w="6678" w:type="dxa"/>
            <w:vAlign w:val="center"/>
            <w:hideMark/>
          </w:tcPr>
          <w:p w14:paraId="2DE1AEC7" w14:textId="77777777" w:rsidR="00AF46F6" w:rsidRPr="00CB56EC" w:rsidRDefault="00AF46F6" w:rsidP="00223100">
            <w:pPr>
              <w:jc w:val="center"/>
              <w:rPr>
                <w:b/>
                <w:bCs/>
                <w:sz w:val="16"/>
                <w:szCs w:val="16"/>
                <w:lang w:eastAsia="tr-TR"/>
              </w:rPr>
            </w:pPr>
            <w:r w:rsidRPr="00CB56EC">
              <w:rPr>
                <w:b/>
                <w:bCs/>
                <w:sz w:val="16"/>
                <w:szCs w:val="16"/>
                <w:lang w:eastAsia="tr-TR"/>
              </w:rPr>
              <w:t>ÇEKİRDEK SERMAYE</w:t>
            </w:r>
          </w:p>
        </w:tc>
        <w:tc>
          <w:tcPr>
            <w:tcW w:w="1334" w:type="dxa"/>
            <w:vAlign w:val="bottom"/>
            <w:hideMark/>
          </w:tcPr>
          <w:p w14:paraId="45FACEBA" w14:textId="32D3178D" w:rsidR="00AF46F6" w:rsidRPr="00CB56EC" w:rsidRDefault="00AF46F6" w:rsidP="007F500E">
            <w:pPr>
              <w:jc w:val="right"/>
              <w:rPr>
                <w:b/>
                <w:bCs/>
                <w:sz w:val="16"/>
                <w:szCs w:val="16"/>
                <w:lang w:eastAsia="tr-TR"/>
              </w:rPr>
            </w:pPr>
          </w:p>
        </w:tc>
        <w:tc>
          <w:tcPr>
            <w:tcW w:w="1334" w:type="dxa"/>
            <w:vAlign w:val="bottom"/>
            <w:hideMark/>
          </w:tcPr>
          <w:p w14:paraId="41D98585" w14:textId="673B3EC2" w:rsidR="00AF46F6" w:rsidRPr="00CB56EC" w:rsidRDefault="00AF46F6" w:rsidP="007F500E">
            <w:pPr>
              <w:jc w:val="right"/>
              <w:rPr>
                <w:b/>
                <w:bCs/>
                <w:sz w:val="16"/>
                <w:szCs w:val="16"/>
                <w:lang w:eastAsia="tr-TR"/>
              </w:rPr>
            </w:pPr>
          </w:p>
        </w:tc>
      </w:tr>
      <w:tr w:rsidR="00EC5644" w:rsidRPr="00CB56EC" w14:paraId="66BA558F" w14:textId="77777777" w:rsidTr="008A48B9">
        <w:trPr>
          <w:trHeight w:val="162"/>
        </w:trPr>
        <w:tc>
          <w:tcPr>
            <w:tcW w:w="6678" w:type="dxa"/>
            <w:vAlign w:val="bottom"/>
            <w:hideMark/>
          </w:tcPr>
          <w:p w14:paraId="588F11BF" w14:textId="77777777" w:rsidR="00EC5644" w:rsidRPr="00CB56EC" w:rsidRDefault="00EC5644" w:rsidP="00EC5644">
            <w:pPr>
              <w:rPr>
                <w:sz w:val="16"/>
                <w:szCs w:val="16"/>
                <w:lang w:eastAsia="tr-TR"/>
              </w:rPr>
            </w:pPr>
            <w:r w:rsidRPr="00CB56EC">
              <w:rPr>
                <w:sz w:val="16"/>
                <w:szCs w:val="16"/>
                <w:lang w:eastAsia="tr-TR"/>
              </w:rPr>
              <w:t>Bankanın tasfiyesi halinde alacak hakkı açısından diğer tüm alacaklardan sonra gelen ödenmiş sermaye</w:t>
            </w:r>
          </w:p>
        </w:tc>
        <w:tc>
          <w:tcPr>
            <w:tcW w:w="1334" w:type="dxa"/>
            <w:vAlign w:val="bottom"/>
            <w:hideMark/>
          </w:tcPr>
          <w:p w14:paraId="03A8B5E4" w14:textId="57E8DD0F" w:rsidR="00EC5644" w:rsidRPr="00CB56EC" w:rsidRDefault="00080A75" w:rsidP="00EC5644">
            <w:pPr>
              <w:jc w:val="right"/>
              <w:rPr>
                <w:sz w:val="16"/>
                <w:szCs w:val="16"/>
                <w:lang w:eastAsia="tr-TR"/>
              </w:rPr>
            </w:pPr>
            <w:r>
              <w:rPr>
                <w:color w:val="000000"/>
                <w:sz w:val="16"/>
                <w:szCs w:val="16"/>
              </w:rPr>
              <w:t>4,500,000</w:t>
            </w:r>
          </w:p>
        </w:tc>
        <w:tc>
          <w:tcPr>
            <w:tcW w:w="1334" w:type="dxa"/>
            <w:vAlign w:val="bottom"/>
            <w:hideMark/>
          </w:tcPr>
          <w:p w14:paraId="7A5695B6" w14:textId="7BF93FC2" w:rsidR="00EC5644" w:rsidRPr="00CB56EC" w:rsidRDefault="00EC5644" w:rsidP="00EC5644">
            <w:pPr>
              <w:jc w:val="right"/>
              <w:rPr>
                <w:sz w:val="16"/>
                <w:szCs w:val="16"/>
                <w:lang w:eastAsia="tr-TR"/>
              </w:rPr>
            </w:pPr>
            <w:r>
              <w:rPr>
                <w:color w:val="000000"/>
                <w:sz w:val="16"/>
                <w:szCs w:val="16"/>
              </w:rPr>
              <w:t>3</w:t>
            </w:r>
            <w:r w:rsidRPr="00CB56EC">
              <w:rPr>
                <w:color w:val="000000"/>
                <w:sz w:val="16"/>
                <w:szCs w:val="16"/>
              </w:rPr>
              <w:t>,</w:t>
            </w:r>
            <w:r>
              <w:rPr>
                <w:color w:val="000000"/>
                <w:sz w:val="16"/>
                <w:szCs w:val="16"/>
              </w:rPr>
              <w:t>0</w:t>
            </w:r>
            <w:r w:rsidRPr="00CB56EC">
              <w:rPr>
                <w:color w:val="000000"/>
                <w:sz w:val="16"/>
                <w:szCs w:val="16"/>
              </w:rPr>
              <w:t>00,000</w:t>
            </w:r>
          </w:p>
        </w:tc>
      </w:tr>
      <w:tr w:rsidR="00EC5644" w:rsidRPr="00CB56EC" w14:paraId="2505E499" w14:textId="77777777" w:rsidTr="008A48B9">
        <w:trPr>
          <w:trHeight w:val="162"/>
        </w:trPr>
        <w:tc>
          <w:tcPr>
            <w:tcW w:w="6678" w:type="dxa"/>
            <w:vAlign w:val="bottom"/>
            <w:hideMark/>
          </w:tcPr>
          <w:p w14:paraId="15714544" w14:textId="77777777" w:rsidR="00EC5644" w:rsidRPr="00CB56EC" w:rsidRDefault="00EC5644" w:rsidP="00EC5644">
            <w:pPr>
              <w:rPr>
                <w:sz w:val="16"/>
                <w:szCs w:val="16"/>
                <w:lang w:eastAsia="tr-TR"/>
              </w:rPr>
            </w:pPr>
            <w:r w:rsidRPr="00CB56EC">
              <w:rPr>
                <w:sz w:val="16"/>
                <w:szCs w:val="16"/>
                <w:lang w:eastAsia="tr-TR"/>
              </w:rPr>
              <w:t>Hisse senedi ihraç primleri</w:t>
            </w:r>
          </w:p>
        </w:tc>
        <w:tc>
          <w:tcPr>
            <w:tcW w:w="1334" w:type="dxa"/>
            <w:vAlign w:val="bottom"/>
            <w:hideMark/>
          </w:tcPr>
          <w:p w14:paraId="357AEDE9" w14:textId="40F7D1D4"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4805E3ED" w14:textId="12C6EC2B"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32194A7F" w14:textId="77777777" w:rsidTr="008A48B9">
        <w:trPr>
          <w:trHeight w:val="162"/>
        </w:trPr>
        <w:tc>
          <w:tcPr>
            <w:tcW w:w="6678" w:type="dxa"/>
            <w:vAlign w:val="bottom"/>
            <w:hideMark/>
          </w:tcPr>
          <w:p w14:paraId="6E1F91D4" w14:textId="77777777" w:rsidR="00EC5644" w:rsidRPr="00CB56EC" w:rsidRDefault="00EC5644" w:rsidP="00EC5644">
            <w:pPr>
              <w:rPr>
                <w:sz w:val="16"/>
                <w:szCs w:val="16"/>
                <w:lang w:eastAsia="tr-TR"/>
              </w:rPr>
            </w:pPr>
            <w:r w:rsidRPr="00CB56EC">
              <w:rPr>
                <w:sz w:val="16"/>
                <w:szCs w:val="16"/>
                <w:lang w:eastAsia="tr-TR"/>
              </w:rPr>
              <w:t>Yedek akçeler</w:t>
            </w:r>
          </w:p>
        </w:tc>
        <w:tc>
          <w:tcPr>
            <w:tcW w:w="1334" w:type="dxa"/>
            <w:vAlign w:val="bottom"/>
            <w:hideMark/>
          </w:tcPr>
          <w:p w14:paraId="4C2A6076" w14:textId="3830304C" w:rsidR="00EC5644" w:rsidRPr="00CB56EC" w:rsidRDefault="00EC5644" w:rsidP="00EC5644">
            <w:pPr>
              <w:jc w:val="right"/>
              <w:rPr>
                <w:sz w:val="16"/>
                <w:szCs w:val="16"/>
                <w:lang w:eastAsia="tr-TR"/>
              </w:rPr>
            </w:pPr>
            <w:r>
              <w:rPr>
                <w:color w:val="000000"/>
                <w:sz w:val="16"/>
                <w:szCs w:val="16"/>
              </w:rPr>
              <w:t>-</w:t>
            </w:r>
          </w:p>
        </w:tc>
        <w:tc>
          <w:tcPr>
            <w:tcW w:w="1334" w:type="dxa"/>
            <w:vAlign w:val="bottom"/>
            <w:hideMark/>
          </w:tcPr>
          <w:p w14:paraId="10C35ED2" w14:textId="78CE5827" w:rsidR="00EC5644" w:rsidRPr="00CB56EC" w:rsidRDefault="00EC5644" w:rsidP="00EC5644">
            <w:pPr>
              <w:jc w:val="right"/>
              <w:rPr>
                <w:sz w:val="16"/>
                <w:szCs w:val="16"/>
                <w:lang w:eastAsia="tr-TR"/>
              </w:rPr>
            </w:pPr>
            <w:r>
              <w:rPr>
                <w:color w:val="000000"/>
                <w:sz w:val="16"/>
                <w:szCs w:val="16"/>
              </w:rPr>
              <w:t>-</w:t>
            </w:r>
          </w:p>
        </w:tc>
      </w:tr>
      <w:tr w:rsidR="00EC5644" w:rsidRPr="00CB56EC" w14:paraId="2E7450EC" w14:textId="77777777" w:rsidTr="008A48B9">
        <w:trPr>
          <w:trHeight w:val="162"/>
        </w:trPr>
        <w:tc>
          <w:tcPr>
            <w:tcW w:w="6678" w:type="dxa"/>
            <w:vAlign w:val="bottom"/>
            <w:hideMark/>
          </w:tcPr>
          <w:p w14:paraId="0F4BCA6C" w14:textId="77777777" w:rsidR="00EC5644" w:rsidRPr="00CB56EC" w:rsidRDefault="00EC5644" w:rsidP="00EC5644">
            <w:pPr>
              <w:rPr>
                <w:sz w:val="16"/>
                <w:szCs w:val="16"/>
                <w:lang w:eastAsia="tr-TR"/>
              </w:rPr>
            </w:pPr>
            <w:r w:rsidRPr="00CB56EC">
              <w:rPr>
                <w:sz w:val="16"/>
                <w:szCs w:val="16"/>
                <w:lang w:eastAsia="tr-TR"/>
              </w:rPr>
              <w:t>Türkiye Muhasebe Standartları (TMS) uyarınca </w:t>
            </w:r>
            <w:proofErr w:type="spellStart"/>
            <w:r w:rsidRPr="00CB56EC">
              <w:rPr>
                <w:sz w:val="16"/>
                <w:szCs w:val="16"/>
                <w:lang w:eastAsia="tr-TR"/>
              </w:rPr>
              <w:t>özkaynaklara</w:t>
            </w:r>
            <w:proofErr w:type="spellEnd"/>
            <w:r w:rsidRPr="00CB56EC">
              <w:rPr>
                <w:sz w:val="16"/>
                <w:szCs w:val="16"/>
                <w:lang w:eastAsia="tr-TR"/>
              </w:rPr>
              <w:t> yansıtılan kazançlar</w:t>
            </w:r>
          </w:p>
        </w:tc>
        <w:tc>
          <w:tcPr>
            <w:tcW w:w="1334" w:type="dxa"/>
            <w:vAlign w:val="bottom"/>
            <w:hideMark/>
          </w:tcPr>
          <w:p w14:paraId="69A1545E" w14:textId="499DDFD3" w:rsidR="00EC5644" w:rsidRPr="00CB56EC" w:rsidRDefault="00A6375A" w:rsidP="00EC5644">
            <w:pPr>
              <w:jc w:val="right"/>
              <w:rPr>
                <w:sz w:val="16"/>
                <w:szCs w:val="16"/>
                <w:lang w:eastAsia="tr-TR"/>
              </w:rPr>
            </w:pPr>
            <w:r>
              <w:rPr>
                <w:color w:val="000000"/>
                <w:sz w:val="16"/>
                <w:szCs w:val="16"/>
              </w:rPr>
              <w:t>8,730</w:t>
            </w:r>
          </w:p>
        </w:tc>
        <w:tc>
          <w:tcPr>
            <w:tcW w:w="1334" w:type="dxa"/>
            <w:vAlign w:val="bottom"/>
            <w:hideMark/>
          </w:tcPr>
          <w:p w14:paraId="6D2E90C2" w14:textId="16495AE6" w:rsidR="00EC5644" w:rsidRPr="00CB56EC" w:rsidRDefault="00EC5644" w:rsidP="00EC5644">
            <w:pPr>
              <w:jc w:val="right"/>
              <w:rPr>
                <w:sz w:val="16"/>
                <w:szCs w:val="16"/>
                <w:lang w:eastAsia="tr-TR"/>
              </w:rPr>
            </w:pPr>
            <w:r>
              <w:rPr>
                <w:color w:val="000000"/>
                <w:sz w:val="16"/>
                <w:szCs w:val="16"/>
              </w:rPr>
              <w:t>2,170</w:t>
            </w:r>
          </w:p>
        </w:tc>
      </w:tr>
      <w:tr w:rsidR="00EC5644" w:rsidRPr="00CB56EC" w14:paraId="417E1EB5" w14:textId="77777777" w:rsidTr="008A48B9">
        <w:trPr>
          <w:trHeight w:val="162"/>
        </w:trPr>
        <w:tc>
          <w:tcPr>
            <w:tcW w:w="6678" w:type="dxa"/>
            <w:vAlign w:val="bottom"/>
            <w:hideMark/>
          </w:tcPr>
          <w:p w14:paraId="3F513DAF" w14:textId="77777777" w:rsidR="00EC5644" w:rsidRPr="00CB56EC" w:rsidRDefault="00EC5644" w:rsidP="00EC5644">
            <w:pPr>
              <w:rPr>
                <w:sz w:val="16"/>
                <w:szCs w:val="16"/>
                <w:lang w:eastAsia="tr-TR"/>
              </w:rPr>
            </w:pPr>
            <w:r w:rsidRPr="00CB56EC">
              <w:rPr>
                <w:sz w:val="16"/>
                <w:szCs w:val="16"/>
                <w:lang w:eastAsia="tr-TR"/>
              </w:rPr>
              <w:t>Kâr</w:t>
            </w:r>
          </w:p>
        </w:tc>
        <w:tc>
          <w:tcPr>
            <w:tcW w:w="1334" w:type="dxa"/>
            <w:vAlign w:val="bottom"/>
            <w:hideMark/>
          </w:tcPr>
          <w:p w14:paraId="2AB83526" w14:textId="7EDE370D" w:rsidR="00EC5644" w:rsidRPr="00CB56EC" w:rsidRDefault="00EC5644" w:rsidP="00EC5644">
            <w:pPr>
              <w:jc w:val="right"/>
              <w:rPr>
                <w:sz w:val="16"/>
                <w:szCs w:val="16"/>
                <w:lang w:eastAsia="tr-TR"/>
              </w:rPr>
            </w:pPr>
            <w:r>
              <w:rPr>
                <w:color w:val="000000"/>
                <w:sz w:val="16"/>
                <w:szCs w:val="16"/>
              </w:rPr>
              <w:t>-</w:t>
            </w:r>
          </w:p>
        </w:tc>
        <w:tc>
          <w:tcPr>
            <w:tcW w:w="1334" w:type="dxa"/>
            <w:vAlign w:val="bottom"/>
            <w:hideMark/>
          </w:tcPr>
          <w:p w14:paraId="77DBACB9" w14:textId="4AC7149E" w:rsidR="00EC5644" w:rsidRPr="00CB56EC" w:rsidRDefault="00EC5644" w:rsidP="00EC5644">
            <w:pPr>
              <w:jc w:val="right"/>
              <w:rPr>
                <w:sz w:val="16"/>
                <w:szCs w:val="16"/>
                <w:lang w:eastAsia="tr-TR"/>
              </w:rPr>
            </w:pPr>
            <w:r>
              <w:rPr>
                <w:color w:val="000000"/>
                <w:sz w:val="16"/>
                <w:szCs w:val="16"/>
              </w:rPr>
              <w:t>-</w:t>
            </w:r>
          </w:p>
        </w:tc>
      </w:tr>
      <w:tr w:rsidR="00EC5644" w:rsidRPr="00CB56EC" w14:paraId="411C3F9D" w14:textId="77777777" w:rsidTr="008A48B9">
        <w:trPr>
          <w:trHeight w:val="162"/>
        </w:trPr>
        <w:tc>
          <w:tcPr>
            <w:tcW w:w="6678" w:type="dxa"/>
            <w:vAlign w:val="bottom"/>
            <w:hideMark/>
          </w:tcPr>
          <w:p w14:paraId="1E6CD601" w14:textId="77777777" w:rsidR="00EC5644" w:rsidRPr="00CB56EC" w:rsidRDefault="00EC5644" w:rsidP="00EC5644">
            <w:pPr>
              <w:rPr>
                <w:sz w:val="16"/>
                <w:szCs w:val="16"/>
                <w:lang w:eastAsia="tr-TR"/>
              </w:rPr>
            </w:pPr>
            <w:r w:rsidRPr="00CB56EC">
              <w:rPr>
                <w:sz w:val="16"/>
                <w:szCs w:val="16"/>
                <w:lang w:eastAsia="tr-TR"/>
              </w:rPr>
              <w:t>      Net Dönem Kârı</w:t>
            </w:r>
          </w:p>
        </w:tc>
        <w:tc>
          <w:tcPr>
            <w:tcW w:w="1334" w:type="dxa"/>
            <w:vAlign w:val="bottom"/>
            <w:hideMark/>
          </w:tcPr>
          <w:p w14:paraId="505AAC72" w14:textId="2E9B15D1" w:rsidR="00EC5644" w:rsidRPr="00CB56EC" w:rsidRDefault="00EC5644" w:rsidP="00EC5644">
            <w:pPr>
              <w:jc w:val="right"/>
              <w:rPr>
                <w:sz w:val="16"/>
                <w:szCs w:val="16"/>
                <w:lang w:eastAsia="tr-TR"/>
              </w:rPr>
            </w:pPr>
            <w:r>
              <w:rPr>
                <w:color w:val="000000"/>
                <w:sz w:val="16"/>
                <w:szCs w:val="16"/>
              </w:rPr>
              <w:t>-</w:t>
            </w:r>
          </w:p>
        </w:tc>
        <w:tc>
          <w:tcPr>
            <w:tcW w:w="1334" w:type="dxa"/>
            <w:vAlign w:val="bottom"/>
            <w:hideMark/>
          </w:tcPr>
          <w:p w14:paraId="41966137" w14:textId="00F043E5" w:rsidR="00EC5644" w:rsidRPr="00CB56EC" w:rsidRDefault="00EC5644" w:rsidP="00EC5644">
            <w:pPr>
              <w:jc w:val="right"/>
              <w:rPr>
                <w:sz w:val="16"/>
                <w:szCs w:val="16"/>
                <w:lang w:eastAsia="tr-TR"/>
              </w:rPr>
            </w:pPr>
            <w:r>
              <w:rPr>
                <w:color w:val="000000"/>
                <w:sz w:val="16"/>
                <w:szCs w:val="16"/>
              </w:rPr>
              <w:t>-</w:t>
            </w:r>
          </w:p>
        </w:tc>
      </w:tr>
      <w:tr w:rsidR="00EC5644" w:rsidRPr="00CB56EC" w14:paraId="0E0DB676" w14:textId="77777777" w:rsidTr="008A48B9">
        <w:trPr>
          <w:trHeight w:val="162"/>
        </w:trPr>
        <w:tc>
          <w:tcPr>
            <w:tcW w:w="6678" w:type="dxa"/>
            <w:vAlign w:val="bottom"/>
            <w:hideMark/>
          </w:tcPr>
          <w:p w14:paraId="73C1528F" w14:textId="77777777" w:rsidR="00EC5644" w:rsidRPr="00CB56EC" w:rsidRDefault="00EC5644" w:rsidP="00EC5644">
            <w:pPr>
              <w:rPr>
                <w:sz w:val="16"/>
                <w:szCs w:val="16"/>
                <w:lang w:eastAsia="tr-TR"/>
              </w:rPr>
            </w:pPr>
            <w:r w:rsidRPr="00CB56EC">
              <w:rPr>
                <w:sz w:val="16"/>
                <w:szCs w:val="16"/>
                <w:lang w:eastAsia="tr-TR"/>
              </w:rPr>
              <w:t>      Geçmiş Yıllar Kârı</w:t>
            </w:r>
          </w:p>
        </w:tc>
        <w:tc>
          <w:tcPr>
            <w:tcW w:w="1334" w:type="dxa"/>
            <w:vAlign w:val="bottom"/>
            <w:hideMark/>
          </w:tcPr>
          <w:p w14:paraId="5A8920B3"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59B84A78" w14:textId="1072E65C"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5589C999" w14:textId="77777777" w:rsidTr="008A48B9">
        <w:trPr>
          <w:trHeight w:val="162"/>
        </w:trPr>
        <w:tc>
          <w:tcPr>
            <w:tcW w:w="6678" w:type="dxa"/>
            <w:vAlign w:val="bottom"/>
            <w:hideMark/>
          </w:tcPr>
          <w:p w14:paraId="3F1D90AD" w14:textId="77777777" w:rsidR="00EC5644" w:rsidRPr="00CB56EC" w:rsidRDefault="00EC5644" w:rsidP="00EC5644">
            <w:pPr>
              <w:rPr>
                <w:sz w:val="16"/>
                <w:szCs w:val="16"/>
                <w:lang w:eastAsia="tr-TR"/>
              </w:rPr>
            </w:pPr>
            <w:r w:rsidRPr="00CB56EC">
              <w:rPr>
                <w:sz w:val="16"/>
                <w:szCs w:val="16"/>
                <w:lang w:eastAsia="tr-TR"/>
              </w:rPr>
              <w:t>İştirakler, bağlı ortaklıklar ve birlikte kontrol edilen ortaklıklardan bedelsiz olarak edinilen ve dönem kârı içerisinde muhasebeleştirilmeyen hisseler</w:t>
            </w:r>
          </w:p>
        </w:tc>
        <w:tc>
          <w:tcPr>
            <w:tcW w:w="1334" w:type="dxa"/>
            <w:vAlign w:val="bottom"/>
            <w:hideMark/>
          </w:tcPr>
          <w:p w14:paraId="6C442572"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0D5D7623" w14:textId="39B2615F"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57F0F53B" w14:textId="77777777" w:rsidTr="008A48B9">
        <w:trPr>
          <w:trHeight w:val="237"/>
        </w:trPr>
        <w:tc>
          <w:tcPr>
            <w:tcW w:w="6678" w:type="dxa"/>
            <w:vAlign w:val="bottom"/>
            <w:hideMark/>
          </w:tcPr>
          <w:p w14:paraId="2207C4DB" w14:textId="77777777" w:rsidR="00EC5644" w:rsidRPr="00CB56EC" w:rsidRDefault="00EC5644" w:rsidP="00EC5644">
            <w:pPr>
              <w:rPr>
                <w:b/>
                <w:bCs/>
                <w:sz w:val="16"/>
                <w:szCs w:val="16"/>
                <w:lang w:eastAsia="tr-TR"/>
              </w:rPr>
            </w:pPr>
            <w:r w:rsidRPr="00CB56EC">
              <w:rPr>
                <w:b/>
                <w:bCs/>
                <w:sz w:val="16"/>
                <w:szCs w:val="16"/>
                <w:lang w:eastAsia="tr-TR"/>
              </w:rPr>
              <w:t>İndirimler öncesi çekirdek sermaye</w:t>
            </w:r>
          </w:p>
        </w:tc>
        <w:tc>
          <w:tcPr>
            <w:tcW w:w="1334" w:type="dxa"/>
            <w:vAlign w:val="bottom"/>
            <w:hideMark/>
          </w:tcPr>
          <w:p w14:paraId="1F17C9F8" w14:textId="14853CBC" w:rsidR="00EC5644" w:rsidRPr="00CB56EC" w:rsidRDefault="00A6375A" w:rsidP="00EC5644">
            <w:pPr>
              <w:jc w:val="right"/>
              <w:rPr>
                <w:b/>
                <w:sz w:val="16"/>
                <w:szCs w:val="16"/>
                <w:lang w:eastAsia="tr-TR"/>
              </w:rPr>
            </w:pPr>
            <w:r>
              <w:rPr>
                <w:b/>
                <w:bCs/>
                <w:color w:val="000000"/>
                <w:sz w:val="16"/>
                <w:szCs w:val="16"/>
              </w:rPr>
              <w:t>4,508,730</w:t>
            </w:r>
          </w:p>
        </w:tc>
        <w:tc>
          <w:tcPr>
            <w:tcW w:w="1334" w:type="dxa"/>
            <w:vAlign w:val="bottom"/>
            <w:hideMark/>
          </w:tcPr>
          <w:p w14:paraId="6EAC02B6" w14:textId="5486406C" w:rsidR="00EC5644" w:rsidRPr="00CB56EC" w:rsidRDefault="00EC5644" w:rsidP="00EC5644">
            <w:pPr>
              <w:jc w:val="right"/>
              <w:rPr>
                <w:b/>
                <w:sz w:val="16"/>
                <w:szCs w:val="16"/>
                <w:lang w:eastAsia="tr-TR"/>
              </w:rPr>
            </w:pPr>
            <w:r>
              <w:rPr>
                <w:b/>
                <w:bCs/>
                <w:color w:val="000000"/>
                <w:sz w:val="16"/>
                <w:szCs w:val="16"/>
              </w:rPr>
              <w:t>3,002,170</w:t>
            </w:r>
          </w:p>
        </w:tc>
      </w:tr>
      <w:tr w:rsidR="00EC5644" w:rsidRPr="00CB56EC" w14:paraId="74C65D3B" w14:textId="77777777" w:rsidTr="008A48B9">
        <w:trPr>
          <w:trHeight w:val="237"/>
        </w:trPr>
        <w:tc>
          <w:tcPr>
            <w:tcW w:w="6678" w:type="dxa"/>
            <w:vAlign w:val="bottom"/>
            <w:hideMark/>
          </w:tcPr>
          <w:p w14:paraId="51FCAEAD" w14:textId="77777777" w:rsidR="00EC5644" w:rsidRPr="00CB56EC" w:rsidRDefault="00EC5644" w:rsidP="00EC5644">
            <w:pPr>
              <w:rPr>
                <w:b/>
                <w:bCs/>
                <w:sz w:val="16"/>
                <w:szCs w:val="16"/>
                <w:lang w:eastAsia="tr-TR"/>
              </w:rPr>
            </w:pPr>
            <w:r w:rsidRPr="00CB56EC">
              <w:rPr>
                <w:b/>
                <w:bCs/>
                <w:sz w:val="16"/>
                <w:szCs w:val="16"/>
                <w:lang w:eastAsia="tr-TR"/>
              </w:rPr>
              <w:t>Çekirdek sermayeden yapılacak indirimler</w:t>
            </w:r>
          </w:p>
        </w:tc>
        <w:tc>
          <w:tcPr>
            <w:tcW w:w="1334" w:type="dxa"/>
            <w:vAlign w:val="bottom"/>
            <w:hideMark/>
          </w:tcPr>
          <w:p w14:paraId="65C5FF4F" w14:textId="66E37DB4" w:rsidR="00EC5644" w:rsidRPr="00CB56EC" w:rsidRDefault="00EC5644" w:rsidP="00EC5644">
            <w:pPr>
              <w:jc w:val="right"/>
              <w:rPr>
                <w:sz w:val="16"/>
                <w:szCs w:val="16"/>
                <w:lang w:eastAsia="tr-TR"/>
              </w:rPr>
            </w:pPr>
          </w:p>
        </w:tc>
        <w:tc>
          <w:tcPr>
            <w:tcW w:w="1334" w:type="dxa"/>
            <w:vAlign w:val="bottom"/>
            <w:hideMark/>
          </w:tcPr>
          <w:p w14:paraId="77E05914" w14:textId="405A4B71" w:rsidR="00EC5644" w:rsidRPr="00CB56EC" w:rsidRDefault="00EC5644" w:rsidP="00EC5644">
            <w:pPr>
              <w:jc w:val="right"/>
              <w:rPr>
                <w:sz w:val="16"/>
                <w:szCs w:val="16"/>
                <w:lang w:eastAsia="tr-TR"/>
              </w:rPr>
            </w:pPr>
          </w:p>
        </w:tc>
      </w:tr>
      <w:tr w:rsidR="00EC5644" w:rsidRPr="00CB56EC" w14:paraId="4307449A" w14:textId="77777777" w:rsidTr="008A48B9">
        <w:trPr>
          <w:trHeight w:val="162"/>
        </w:trPr>
        <w:tc>
          <w:tcPr>
            <w:tcW w:w="6678" w:type="dxa"/>
            <w:vAlign w:val="bottom"/>
            <w:hideMark/>
          </w:tcPr>
          <w:p w14:paraId="78F3A222" w14:textId="77777777" w:rsidR="00EC5644" w:rsidRPr="00CB56EC" w:rsidRDefault="00EC5644" w:rsidP="00EC5644">
            <w:pPr>
              <w:rPr>
                <w:sz w:val="16"/>
                <w:szCs w:val="16"/>
                <w:lang w:eastAsia="tr-TR"/>
              </w:rPr>
            </w:pPr>
            <w:r w:rsidRPr="00CB56EC">
              <w:rPr>
                <w:sz w:val="16"/>
                <w:szCs w:val="16"/>
                <w:lang w:eastAsia="tr-TR"/>
              </w:rPr>
              <w:t xml:space="preserve">Bankaların </w:t>
            </w:r>
            <w:proofErr w:type="spellStart"/>
            <w:r w:rsidRPr="00CB56EC">
              <w:rPr>
                <w:sz w:val="16"/>
                <w:szCs w:val="16"/>
                <w:lang w:eastAsia="tr-TR"/>
              </w:rPr>
              <w:t>Özkaynaklarına</w:t>
            </w:r>
            <w:proofErr w:type="spellEnd"/>
            <w:r w:rsidRPr="00CB56EC">
              <w:rPr>
                <w:sz w:val="16"/>
                <w:szCs w:val="16"/>
                <w:lang w:eastAsia="tr-TR"/>
              </w:rPr>
              <w:t xml:space="preserve"> İlişkin Yönetmeliğin 9 uncu maddesinin birinci fıkrasının (i) bendi uyarınca hesaplanan değerleme ayarlamaları</w:t>
            </w:r>
          </w:p>
        </w:tc>
        <w:tc>
          <w:tcPr>
            <w:tcW w:w="1334" w:type="dxa"/>
            <w:vAlign w:val="bottom"/>
            <w:hideMark/>
          </w:tcPr>
          <w:p w14:paraId="359FDC60"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50D6299D" w14:textId="00EA54F0"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01B32D4E" w14:textId="77777777" w:rsidTr="008A48B9">
        <w:trPr>
          <w:trHeight w:val="162"/>
        </w:trPr>
        <w:tc>
          <w:tcPr>
            <w:tcW w:w="6678" w:type="dxa"/>
            <w:vAlign w:val="bottom"/>
            <w:hideMark/>
          </w:tcPr>
          <w:p w14:paraId="08DF9640" w14:textId="69C184B7" w:rsidR="00EC5644" w:rsidRPr="00CB56EC" w:rsidRDefault="00EC5644" w:rsidP="00EC5644">
            <w:pPr>
              <w:rPr>
                <w:sz w:val="16"/>
                <w:szCs w:val="16"/>
                <w:lang w:eastAsia="tr-TR"/>
              </w:rPr>
            </w:pPr>
            <w:r w:rsidRPr="00CB56EC">
              <w:rPr>
                <w:sz w:val="16"/>
                <w:szCs w:val="16"/>
                <w:lang w:eastAsia="tr-TR"/>
              </w:rPr>
              <w:t>Net dönem zararı ile geçmiş yıllar zararı toplamının yedek akçelerle karşılanamayan kısmı ile TMS uyarınca </w:t>
            </w:r>
            <w:proofErr w:type="spellStart"/>
            <w:r w:rsidRPr="00CB56EC">
              <w:rPr>
                <w:sz w:val="16"/>
                <w:szCs w:val="16"/>
                <w:lang w:eastAsia="tr-TR"/>
              </w:rPr>
              <w:t>özkaynaklara</w:t>
            </w:r>
            <w:proofErr w:type="spellEnd"/>
            <w:r w:rsidRPr="00CB56EC">
              <w:rPr>
                <w:sz w:val="16"/>
                <w:szCs w:val="16"/>
                <w:lang w:eastAsia="tr-TR"/>
              </w:rPr>
              <w:t> yansıtılan kayıplar</w:t>
            </w:r>
            <w:r>
              <w:rPr>
                <w:sz w:val="16"/>
                <w:szCs w:val="16"/>
                <w:lang w:eastAsia="tr-TR"/>
              </w:rPr>
              <w:t>(-)</w:t>
            </w:r>
          </w:p>
        </w:tc>
        <w:tc>
          <w:tcPr>
            <w:tcW w:w="1334" w:type="dxa"/>
            <w:vAlign w:val="bottom"/>
            <w:hideMark/>
          </w:tcPr>
          <w:p w14:paraId="0493C19D" w14:textId="3EA61D38" w:rsidR="00EC5644" w:rsidRPr="00CB56EC" w:rsidRDefault="00313707" w:rsidP="00EC5644">
            <w:pPr>
              <w:jc w:val="right"/>
              <w:rPr>
                <w:sz w:val="16"/>
                <w:szCs w:val="16"/>
                <w:lang w:eastAsia="tr-TR"/>
              </w:rPr>
            </w:pPr>
            <w:r>
              <w:rPr>
                <w:color w:val="000000"/>
                <w:sz w:val="16"/>
                <w:szCs w:val="16"/>
              </w:rPr>
              <w:t>580,657</w:t>
            </w:r>
          </w:p>
        </w:tc>
        <w:tc>
          <w:tcPr>
            <w:tcW w:w="1334" w:type="dxa"/>
            <w:vAlign w:val="bottom"/>
            <w:hideMark/>
          </w:tcPr>
          <w:p w14:paraId="33774587" w14:textId="5E5B6B84" w:rsidR="00EC5644" w:rsidRPr="00CB56EC" w:rsidRDefault="00EC5644" w:rsidP="00EC5644">
            <w:pPr>
              <w:jc w:val="right"/>
              <w:rPr>
                <w:sz w:val="16"/>
                <w:szCs w:val="16"/>
                <w:lang w:eastAsia="tr-TR"/>
              </w:rPr>
            </w:pPr>
            <w:r>
              <w:rPr>
                <w:color w:val="000000"/>
                <w:sz w:val="16"/>
                <w:szCs w:val="16"/>
              </w:rPr>
              <w:t>349,40</w:t>
            </w:r>
            <w:r w:rsidR="00081633">
              <w:rPr>
                <w:color w:val="000000"/>
                <w:sz w:val="16"/>
                <w:szCs w:val="16"/>
              </w:rPr>
              <w:t>3</w:t>
            </w:r>
          </w:p>
        </w:tc>
      </w:tr>
      <w:tr w:rsidR="00EC5644" w:rsidRPr="00CB56EC" w14:paraId="08B9EC09" w14:textId="77777777" w:rsidTr="008A48B9">
        <w:trPr>
          <w:trHeight w:val="162"/>
        </w:trPr>
        <w:tc>
          <w:tcPr>
            <w:tcW w:w="6678" w:type="dxa"/>
            <w:vAlign w:val="bottom"/>
            <w:hideMark/>
          </w:tcPr>
          <w:p w14:paraId="51DDB3F8" w14:textId="77777777" w:rsidR="00EC5644" w:rsidRPr="00CB56EC" w:rsidRDefault="00EC5644" w:rsidP="00EC5644">
            <w:pPr>
              <w:rPr>
                <w:sz w:val="16"/>
                <w:szCs w:val="16"/>
                <w:lang w:eastAsia="tr-TR"/>
              </w:rPr>
            </w:pPr>
            <w:r w:rsidRPr="00CB56EC">
              <w:rPr>
                <w:sz w:val="16"/>
                <w:szCs w:val="16"/>
                <w:lang w:eastAsia="tr-TR"/>
              </w:rPr>
              <w:t>Faaliyet kiralaması geliştirme maliyetleri</w:t>
            </w:r>
          </w:p>
        </w:tc>
        <w:tc>
          <w:tcPr>
            <w:tcW w:w="1334" w:type="dxa"/>
            <w:vAlign w:val="bottom"/>
            <w:hideMark/>
          </w:tcPr>
          <w:p w14:paraId="414E187F" w14:textId="50900DC5" w:rsidR="00EC5644" w:rsidRPr="00CB56EC" w:rsidRDefault="00A6375A" w:rsidP="00EC5644">
            <w:pPr>
              <w:jc w:val="right"/>
              <w:rPr>
                <w:sz w:val="16"/>
                <w:szCs w:val="16"/>
                <w:lang w:eastAsia="tr-TR"/>
              </w:rPr>
            </w:pPr>
            <w:r>
              <w:rPr>
                <w:color w:val="000000"/>
                <w:sz w:val="16"/>
                <w:szCs w:val="16"/>
              </w:rPr>
              <w:t>19,297</w:t>
            </w:r>
          </w:p>
        </w:tc>
        <w:tc>
          <w:tcPr>
            <w:tcW w:w="1334" w:type="dxa"/>
            <w:vAlign w:val="bottom"/>
            <w:hideMark/>
          </w:tcPr>
          <w:p w14:paraId="6C0EA417" w14:textId="20EF3289" w:rsidR="00EC5644" w:rsidRPr="00CB56EC" w:rsidRDefault="00EC5644" w:rsidP="00EC5644">
            <w:pPr>
              <w:jc w:val="right"/>
              <w:rPr>
                <w:sz w:val="16"/>
                <w:szCs w:val="16"/>
                <w:lang w:eastAsia="tr-TR"/>
              </w:rPr>
            </w:pPr>
            <w:r>
              <w:rPr>
                <w:color w:val="000000"/>
                <w:sz w:val="16"/>
                <w:szCs w:val="16"/>
              </w:rPr>
              <w:t>418</w:t>
            </w:r>
          </w:p>
        </w:tc>
      </w:tr>
      <w:tr w:rsidR="00EC5644" w:rsidRPr="00CB56EC" w14:paraId="7319B205" w14:textId="77777777" w:rsidTr="008A48B9">
        <w:trPr>
          <w:trHeight w:val="162"/>
        </w:trPr>
        <w:tc>
          <w:tcPr>
            <w:tcW w:w="6678" w:type="dxa"/>
            <w:vAlign w:val="bottom"/>
            <w:hideMark/>
          </w:tcPr>
          <w:p w14:paraId="5FA0DB7A" w14:textId="77777777" w:rsidR="00EC5644" w:rsidRPr="00CB56EC" w:rsidRDefault="00EC5644" w:rsidP="00EC5644">
            <w:pPr>
              <w:rPr>
                <w:sz w:val="16"/>
                <w:szCs w:val="16"/>
                <w:lang w:eastAsia="tr-TR"/>
              </w:rPr>
            </w:pPr>
            <w:r w:rsidRPr="00CB56EC">
              <w:rPr>
                <w:sz w:val="16"/>
                <w:szCs w:val="16"/>
                <w:lang w:eastAsia="tr-TR"/>
              </w:rPr>
              <w:t>İlgili ertelenmiş vergi yükümlülüğü ile mahsup edildikten sonra kalan şerefiye</w:t>
            </w:r>
          </w:p>
        </w:tc>
        <w:tc>
          <w:tcPr>
            <w:tcW w:w="1334" w:type="dxa"/>
            <w:vAlign w:val="bottom"/>
            <w:hideMark/>
          </w:tcPr>
          <w:p w14:paraId="3910B8BA" w14:textId="74388E93" w:rsidR="00EC5644" w:rsidRPr="00CB56EC" w:rsidRDefault="00472E93" w:rsidP="00EC5644">
            <w:pPr>
              <w:jc w:val="right"/>
              <w:rPr>
                <w:sz w:val="16"/>
                <w:szCs w:val="16"/>
                <w:lang w:eastAsia="tr-TR"/>
              </w:rPr>
            </w:pPr>
            <w:r>
              <w:rPr>
                <w:color w:val="000000"/>
                <w:sz w:val="16"/>
                <w:szCs w:val="16"/>
              </w:rPr>
              <w:t>-</w:t>
            </w:r>
          </w:p>
        </w:tc>
        <w:tc>
          <w:tcPr>
            <w:tcW w:w="1334" w:type="dxa"/>
            <w:vAlign w:val="bottom"/>
            <w:hideMark/>
          </w:tcPr>
          <w:p w14:paraId="518B9681" w14:textId="2B461E26"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0228DEBF" w14:textId="77777777" w:rsidTr="008A48B9">
        <w:trPr>
          <w:trHeight w:val="162"/>
        </w:trPr>
        <w:tc>
          <w:tcPr>
            <w:tcW w:w="6678" w:type="dxa"/>
            <w:vAlign w:val="bottom"/>
            <w:hideMark/>
          </w:tcPr>
          <w:p w14:paraId="3BCF5DE2" w14:textId="46B47805" w:rsidR="00EC5644" w:rsidRPr="00CB56EC" w:rsidRDefault="00EC5644" w:rsidP="00EC5644">
            <w:pPr>
              <w:rPr>
                <w:sz w:val="16"/>
                <w:szCs w:val="16"/>
                <w:lang w:eastAsia="tr-TR"/>
              </w:rPr>
            </w:pPr>
            <w:r w:rsidRPr="00CB56EC">
              <w:rPr>
                <w:sz w:val="16"/>
                <w:szCs w:val="16"/>
                <w:lang w:eastAsia="tr-TR"/>
              </w:rPr>
              <w:t>İpotek hizmeti sunma hakları hariç olmak üzere ilgili ertelenmiş vergi yükümlülüğü ile mahsup edildikten sonra kalan diğer maddi olmayan duran varlıklar</w:t>
            </w:r>
            <w:r>
              <w:rPr>
                <w:sz w:val="16"/>
                <w:szCs w:val="16"/>
                <w:lang w:eastAsia="tr-TR"/>
              </w:rPr>
              <w:t>(-)</w:t>
            </w:r>
          </w:p>
        </w:tc>
        <w:tc>
          <w:tcPr>
            <w:tcW w:w="1334" w:type="dxa"/>
            <w:vAlign w:val="bottom"/>
            <w:hideMark/>
          </w:tcPr>
          <w:p w14:paraId="1D516884" w14:textId="2E9534B6" w:rsidR="00EC5644" w:rsidRPr="00CB56EC" w:rsidRDefault="00A6375A" w:rsidP="00EC5644">
            <w:pPr>
              <w:jc w:val="right"/>
              <w:rPr>
                <w:sz w:val="16"/>
                <w:szCs w:val="16"/>
                <w:lang w:eastAsia="tr-TR"/>
              </w:rPr>
            </w:pPr>
            <w:r>
              <w:rPr>
                <w:color w:val="000000"/>
                <w:sz w:val="16"/>
                <w:szCs w:val="16"/>
              </w:rPr>
              <w:t>631,670</w:t>
            </w:r>
          </w:p>
        </w:tc>
        <w:tc>
          <w:tcPr>
            <w:tcW w:w="1334" w:type="dxa"/>
            <w:vAlign w:val="bottom"/>
            <w:hideMark/>
          </w:tcPr>
          <w:p w14:paraId="57235962" w14:textId="4F8CD193" w:rsidR="00EC5644" w:rsidRPr="00CB56EC" w:rsidRDefault="00EC5644" w:rsidP="00EC5644">
            <w:pPr>
              <w:jc w:val="right"/>
              <w:rPr>
                <w:sz w:val="16"/>
                <w:szCs w:val="16"/>
                <w:lang w:eastAsia="tr-TR"/>
              </w:rPr>
            </w:pPr>
            <w:r>
              <w:rPr>
                <w:color w:val="000000"/>
                <w:sz w:val="16"/>
                <w:szCs w:val="16"/>
              </w:rPr>
              <w:t>356,911</w:t>
            </w:r>
          </w:p>
        </w:tc>
      </w:tr>
      <w:tr w:rsidR="00EC5644" w:rsidRPr="00CB56EC" w14:paraId="11C735BA" w14:textId="77777777" w:rsidTr="008A48B9">
        <w:trPr>
          <w:trHeight w:val="162"/>
        </w:trPr>
        <w:tc>
          <w:tcPr>
            <w:tcW w:w="6678" w:type="dxa"/>
            <w:vAlign w:val="bottom"/>
            <w:hideMark/>
          </w:tcPr>
          <w:p w14:paraId="74F5E634" w14:textId="77777777" w:rsidR="00EC5644" w:rsidRPr="00CB56EC" w:rsidRDefault="00EC5644" w:rsidP="00EC5644">
            <w:pPr>
              <w:rPr>
                <w:sz w:val="16"/>
                <w:szCs w:val="16"/>
                <w:lang w:eastAsia="tr-TR"/>
              </w:rPr>
            </w:pPr>
            <w:r w:rsidRPr="00CB56EC">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334" w:type="dxa"/>
            <w:vAlign w:val="bottom"/>
            <w:hideMark/>
          </w:tcPr>
          <w:p w14:paraId="188D482A" w14:textId="6872FBC1" w:rsidR="00EC5644" w:rsidRPr="00CB56EC" w:rsidRDefault="00A6375A" w:rsidP="00EC5644">
            <w:pPr>
              <w:jc w:val="right"/>
              <w:rPr>
                <w:sz w:val="16"/>
                <w:szCs w:val="16"/>
                <w:lang w:eastAsia="tr-TR"/>
              </w:rPr>
            </w:pPr>
            <w:r>
              <w:rPr>
                <w:color w:val="000000"/>
                <w:sz w:val="16"/>
                <w:szCs w:val="16"/>
              </w:rPr>
              <w:t>767,118</w:t>
            </w:r>
          </w:p>
        </w:tc>
        <w:tc>
          <w:tcPr>
            <w:tcW w:w="1334" w:type="dxa"/>
            <w:vAlign w:val="bottom"/>
            <w:hideMark/>
          </w:tcPr>
          <w:p w14:paraId="7F16339E" w14:textId="7D69E4AF" w:rsidR="00EC5644" w:rsidRPr="00CB56EC" w:rsidRDefault="00EC5644" w:rsidP="00EC5644">
            <w:pPr>
              <w:jc w:val="right"/>
              <w:rPr>
                <w:sz w:val="16"/>
                <w:szCs w:val="16"/>
                <w:lang w:eastAsia="tr-TR"/>
              </w:rPr>
            </w:pPr>
            <w:r>
              <w:rPr>
                <w:color w:val="000000"/>
                <w:sz w:val="16"/>
                <w:szCs w:val="16"/>
              </w:rPr>
              <w:t>434,673</w:t>
            </w:r>
          </w:p>
        </w:tc>
      </w:tr>
      <w:tr w:rsidR="00EC5644" w:rsidRPr="00CB56EC" w14:paraId="0465755E" w14:textId="77777777" w:rsidTr="008A48B9">
        <w:trPr>
          <w:trHeight w:val="162"/>
        </w:trPr>
        <w:tc>
          <w:tcPr>
            <w:tcW w:w="6678" w:type="dxa"/>
            <w:vAlign w:val="bottom"/>
            <w:hideMark/>
          </w:tcPr>
          <w:p w14:paraId="2264E7D4" w14:textId="77777777" w:rsidR="00EC5644" w:rsidRPr="00CB56EC" w:rsidRDefault="00EC5644" w:rsidP="00EC5644">
            <w:pPr>
              <w:rPr>
                <w:sz w:val="16"/>
                <w:szCs w:val="16"/>
                <w:lang w:eastAsia="tr-TR"/>
              </w:rPr>
            </w:pPr>
            <w:r w:rsidRPr="00CB56EC">
              <w:rPr>
                <w:sz w:val="16"/>
                <w:szCs w:val="16"/>
                <w:lang w:eastAsia="tr-TR"/>
              </w:rPr>
              <w:t>Gerçeğe uygun değeri üzerinden izlenmeyen varlık veya yükümlülüklerin nakit akış riskinden korunma işlemine konu edilmesi halinde ortaya çıkan farklar</w:t>
            </w:r>
          </w:p>
        </w:tc>
        <w:tc>
          <w:tcPr>
            <w:tcW w:w="1334" w:type="dxa"/>
            <w:vAlign w:val="bottom"/>
            <w:hideMark/>
          </w:tcPr>
          <w:p w14:paraId="141E7FE4"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711D196E" w14:textId="0E5AE5F8"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23CF9A17" w14:textId="77777777" w:rsidTr="008A48B9">
        <w:trPr>
          <w:trHeight w:val="162"/>
        </w:trPr>
        <w:tc>
          <w:tcPr>
            <w:tcW w:w="6678" w:type="dxa"/>
            <w:vAlign w:val="bottom"/>
            <w:hideMark/>
          </w:tcPr>
          <w:p w14:paraId="435459E9" w14:textId="77777777" w:rsidR="00EC5644" w:rsidRPr="00CB56EC" w:rsidRDefault="00EC5644" w:rsidP="00EC5644">
            <w:pPr>
              <w:rPr>
                <w:sz w:val="16"/>
                <w:szCs w:val="16"/>
                <w:lang w:eastAsia="tr-TR"/>
              </w:rPr>
            </w:pPr>
            <w:r w:rsidRPr="00CB56EC">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334" w:type="dxa"/>
            <w:vAlign w:val="bottom"/>
            <w:hideMark/>
          </w:tcPr>
          <w:p w14:paraId="160A136B"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1B97A632" w14:textId="1F31E091"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23653896" w14:textId="77777777" w:rsidTr="008A48B9">
        <w:trPr>
          <w:trHeight w:val="162"/>
        </w:trPr>
        <w:tc>
          <w:tcPr>
            <w:tcW w:w="6678" w:type="dxa"/>
            <w:vAlign w:val="bottom"/>
            <w:hideMark/>
          </w:tcPr>
          <w:p w14:paraId="6E573A98" w14:textId="77777777" w:rsidR="00EC5644" w:rsidRPr="00CB56EC" w:rsidRDefault="00EC5644" w:rsidP="00EC5644">
            <w:pPr>
              <w:rPr>
                <w:sz w:val="16"/>
                <w:szCs w:val="16"/>
                <w:lang w:eastAsia="tr-TR"/>
              </w:rPr>
            </w:pPr>
            <w:r w:rsidRPr="00CB56EC">
              <w:rPr>
                <w:sz w:val="16"/>
                <w:szCs w:val="16"/>
                <w:lang w:eastAsia="tr-TR"/>
              </w:rPr>
              <w:t>Menkul kıymetleştirme işlemlerinden kaynaklanan kazançlar</w:t>
            </w:r>
          </w:p>
        </w:tc>
        <w:tc>
          <w:tcPr>
            <w:tcW w:w="1334" w:type="dxa"/>
            <w:vAlign w:val="bottom"/>
            <w:hideMark/>
          </w:tcPr>
          <w:p w14:paraId="236FDC0C"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15597188" w14:textId="04B6513B"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6C25CF03" w14:textId="77777777" w:rsidTr="008A48B9">
        <w:trPr>
          <w:trHeight w:val="162"/>
        </w:trPr>
        <w:tc>
          <w:tcPr>
            <w:tcW w:w="6678" w:type="dxa"/>
            <w:vAlign w:val="bottom"/>
            <w:hideMark/>
          </w:tcPr>
          <w:p w14:paraId="7D38A596" w14:textId="77777777" w:rsidR="00EC5644" w:rsidRPr="00CB56EC" w:rsidRDefault="00EC5644" w:rsidP="00EC5644">
            <w:pPr>
              <w:rPr>
                <w:sz w:val="16"/>
                <w:szCs w:val="16"/>
                <w:lang w:eastAsia="tr-TR"/>
              </w:rPr>
            </w:pPr>
            <w:r w:rsidRPr="00CB56EC">
              <w:rPr>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334" w:type="dxa"/>
            <w:vAlign w:val="bottom"/>
            <w:hideMark/>
          </w:tcPr>
          <w:p w14:paraId="01355632"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76386273" w14:textId="5F942146"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6AF074EA" w14:textId="77777777" w:rsidTr="008A48B9">
        <w:trPr>
          <w:trHeight w:val="162"/>
        </w:trPr>
        <w:tc>
          <w:tcPr>
            <w:tcW w:w="6678" w:type="dxa"/>
            <w:vAlign w:val="bottom"/>
            <w:hideMark/>
          </w:tcPr>
          <w:p w14:paraId="0183876D" w14:textId="77777777" w:rsidR="00EC5644" w:rsidRPr="00CB56EC" w:rsidRDefault="00EC5644" w:rsidP="00EC5644">
            <w:pPr>
              <w:rPr>
                <w:sz w:val="16"/>
                <w:szCs w:val="16"/>
                <w:lang w:eastAsia="tr-TR"/>
              </w:rPr>
            </w:pPr>
            <w:r w:rsidRPr="00CB56EC">
              <w:rPr>
                <w:sz w:val="16"/>
                <w:szCs w:val="16"/>
                <w:lang w:eastAsia="tr-TR"/>
              </w:rPr>
              <w:t>Tanımlanmış fayda plan varlıklarının net tutarı</w:t>
            </w:r>
          </w:p>
        </w:tc>
        <w:tc>
          <w:tcPr>
            <w:tcW w:w="1334" w:type="dxa"/>
            <w:vAlign w:val="bottom"/>
            <w:hideMark/>
          </w:tcPr>
          <w:p w14:paraId="2DEF1247"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479CF1AE" w14:textId="71A4FB89"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2B7FB5A3" w14:textId="77777777" w:rsidTr="008A48B9">
        <w:trPr>
          <w:trHeight w:val="162"/>
        </w:trPr>
        <w:tc>
          <w:tcPr>
            <w:tcW w:w="6678" w:type="dxa"/>
            <w:vAlign w:val="bottom"/>
            <w:hideMark/>
          </w:tcPr>
          <w:p w14:paraId="25C22F4B" w14:textId="77777777" w:rsidR="00EC5644" w:rsidRPr="00CB56EC" w:rsidRDefault="00EC5644" w:rsidP="00EC5644">
            <w:pPr>
              <w:rPr>
                <w:sz w:val="16"/>
                <w:szCs w:val="16"/>
                <w:lang w:eastAsia="tr-TR"/>
              </w:rPr>
            </w:pPr>
            <w:r w:rsidRPr="00CB56EC">
              <w:rPr>
                <w:sz w:val="16"/>
                <w:szCs w:val="16"/>
                <w:lang w:eastAsia="tr-TR"/>
              </w:rPr>
              <w:t>Bankanın kendi çekirdek sermayesine yapmış olduğu doğrudan veya dolaylı yatırımlar</w:t>
            </w:r>
          </w:p>
        </w:tc>
        <w:tc>
          <w:tcPr>
            <w:tcW w:w="1334" w:type="dxa"/>
            <w:vAlign w:val="bottom"/>
            <w:hideMark/>
          </w:tcPr>
          <w:p w14:paraId="259D1482"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162884EA" w14:textId="3B8A7411"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7873D80F" w14:textId="77777777" w:rsidTr="008A48B9">
        <w:trPr>
          <w:trHeight w:val="162"/>
        </w:trPr>
        <w:tc>
          <w:tcPr>
            <w:tcW w:w="6678" w:type="dxa"/>
            <w:vAlign w:val="bottom"/>
            <w:hideMark/>
          </w:tcPr>
          <w:p w14:paraId="5D6803A2" w14:textId="77777777" w:rsidR="00EC5644" w:rsidRPr="00CB56EC" w:rsidRDefault="00EC5644" w:rsidP="00EC5644">
            <w:pPr>
              <w:rPr>
                <w:sz w:val="16"/>
                <w:szCs w:val="16"/>
                <w:lang w:eastAsia="tr-TR"/>
              </w:rPr>
            </w:pPr>
            <w:r w:rsidRPr="00CB56EC">
              <w:rPr>
                <w:sz w:val="16"/>
                <w:szCs w:val="16"/>
                <w:lang w:eastAsia="tr-TR"/>
              </w:rPr>
              <w:t xml:space="preserve">Kanunun </w:t>
            </w:r>
            <w:proofErr w:type="gramStart"/>
            <w:r w:rsidRPr="00CB56EC">
              <w:rPr>
                <w:sz w:val="16"/>
                <w:szCs w:val="16"/>
                <w:lang w:eastAsia="tr-TR"/>
              </w:rPr>
              <w:t>56 </w:t>
            </w:r>
            <w:proofErr w:type="spellStart"/>
            <w:r w:rsidRPr="00CB56EC">
              <w:rPr>
                <w:sz w:val="16"/>
                <w:szCs w:val="16"/>
                <w:lang w:eastAsia="tr-TR"/>
              </w:rPr>
              <w:t>ncı</w:t>
            </w:r>
            <w:proofErr w:type="spellEnd"/>
            <w:proofErr w:type="gramEnd"/>
            <w:r w:rsidRPr="00CB56EC">
              <w:rPr>
                <w:sz w:val="16"/>
                <w:szCs w:val="16"/>
                <w:lang w:eastAsia="tr-TR"/>
              </w:rPr>
              <w:t> maddesinin dördüncü fıkrasına aykırı olarak edinilen paylar</w:t>
            </w:r>
          </w:p>
        </w:tc>
        <w:tc>
          <w:tcPr>
            <w:tcW w:w="1334" w:type="dxa"/>
            <w:vAlign w:val="bottom"/>
            <w:hideMark/>
          </w:tcPr>
          <w:p w14:paraId="7A603A62"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58ACCE51" w14:textId="3AE93B39"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0026D0C4" w14:textId="77777777" w:rsidTr="008A48B9">
        <w:trPr>
          <w:trHeight w:val="162"/>
        </w:trPr>
        <w:tc>
          <w:tcPr>
            <w:tcW w:w="6678" w:type="dxa"/>
            <w:vAlign w:val="bottom"/>
            <w:hideMark/>
          </w:tcPr>
          <w:p w14:paraId="0F34A11A" w14:textId="77777777" w:rsidR="00EC5644" w:rsidRPr="00CB56EC" w:rsidRDefault="00EC5644" w:rsidP="00EC5644">
            <w:pPr>
              <w:rPr>
                <w:sz w:val="16"/>
                <w:szCs w:val="16"/>
                <w:lang w:eastAsia="tr-TR"/>
              </w:rPr>
            </w:pPr>
            <w:r w:rsidRPr="00CB56EC">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334" w:type="dxa"/>
            <w:vAlign w:val="bottom"/>
            <w:hideMark/>
          </w:tcPr>
          <w:p w14:paraId="71151A6A"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51A348A5" w14:textId="13AFE794"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34976B57" w14:textId="77777777" w:rsidTr="008A48B9">
        <w:trPr>
          <w:trHeight w:val="162"/>
        </w:trPr>
        <w:tc>
          <w:tcPr>
            <w:tcW w:w="6678" w:type="dxa"/>
            <w:vAlign w:val="bottom"/>
            <w:hideMark/>
          </w:tcPr>
          <w:p w14:paraId="6C23951D" w14:textId="77777777" w:rsidR="00EC5644" w:rsidRPr="00CB56EC" w:rsidRDefault="00EC5644" w:rsidP="00EC5644">
            <w:pPr>
              <w:rPr>
                <w:sz w:val="16"/>
                <w:szCs w:val="16"/>
                <w:lang w:eastAsia="tr-TR"/>
              </w:rPr>
            </w:pPr>
            <w:r w:rsidRPr="00CB56EC">
              <w:rPr>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334" w:type="dxa"/>
            <w:vAlign w:val="bottom"/>
            <w:hideMark/>
          </w:tcPr>
          <w:p w14:paraId="2C1C764B"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5AF2EDBE" w14:textId="537B2DE8"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7013658A" w14:textId="77777777" w:rsidTr="008A48B9">
        <w:trPr>
          <w:trHeight w:val="162"/>
        </w:trPr>
        <w:tc>
          <w:tcPr>
            <w:tcW w:w="6678" w:type="dxa"/>
            <w:vAlign w:val="bottom"/>
            <w:hideMark/>
          </w:tcPr>
          <w:p w14:paraId="2FFDAFDD" w14:textId="77777777" w:rsidR="00EC5644" w:rsidRPr="00CB56EC" w:rsidRDefault="00EC5644" w:rsidP="00EC5644">
            <w:pPr>
              <w:rPr>
                <w:sz w:val="16"/>
                <w:szCs w:val="16"/>
                <w:lang w:eastAsia="tr-TR"/>
              </w:rPr>
            </w:pPr>
            <w:r w:rsidRPr="00CB56EC">
              <w:rPr>
                <w:sz w:val="16"/>
                <w:szCs w:val="16"/>
                <w:lang w:eastAsia="tr-TR"/>
              </w:rPr>
              <w:t>İpotek hizmeti sunma haklarının çekirdek sermayenin %10’nunu aşan kısmı</w:t>
            </w:r>
          </w:p>
        </w:tc>
        <w:tc>
          <w:tcPr>
            <w:tcW w:w="1334" w:type="dxa"/>
            <w:vAlign w:val="bottom"/>
            <w:hideMark/>
          </w:tcPr>
          <w:p w14:paraId="32508129"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5577CD7F" w14:textId="1AF51B1E"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4AD933B8" w14:textId="77777777" w:rsidTr="008A48B9">
        <w:trPr>
          <w:trHeight w:val="162"/>
        </w:trPr>
        <w:tc>
          <w:tcPr>
            <w:tcW w:w="6678" w:type="dxa"/>
            <w:vAlign w:val="bottom"/>
            <w:hideMark/>
          </w:tcPr>
          <w:p w14:paraId="332B4842" w14:textId="77777777" w:rsidR="00EC5644" w:rsidRPr="00CB56EC" w:rsidRDefault="00EC5644" w:rsidP="00EC5644">
            <w:pPr>
              <w:rPr>
                <w:sz w:val="16"/>
                <w:szCs w:val="16"/>
                <w:lang w:eastAsia="tr-TR"/>
              </w:rPr>
            </w:pPr>
            <w:r w:rsidRPr="00CB56EC">
              <w:rPr>
                <w:sz w:val="16"/>
                <w:szCs w:val="16"/>
                <w:lang w:eastAsia="tr-TR"/>
              </w:rPr>
              <w:t>Geçici farklara dayanan ertelenmiş vergi varlıklarının çekirdek sermayenin %10’nunu aşan kısmı</w:t>
            </w:r>
          </w:p>
        </w:tc>
        <w:tc>
          <w:tcPr>
            <w:tcW w:w="1334" w:type="dxa"/>
            <w:vAlign w:val="bottom"/>
            <w:hideMark/>
          </w:tcPr>
          <w:p w14:paraId="1E7FDFD3"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2ABA5EF2" w14:textId="45B108CF"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0C233D4D" w14:textId="77777777" w:rsidTr="008A48B9">
        <w:trPr>
          <w:trHeight w:val="162"/>
        </w:trPr>
        <w:tc>
          <w:tcPr>
            <w:tcW w:w="6678" w:type="dxa"/>
            <w:vAlign w:val="bottom"/>
            <w:hideMark/>
          </w:tcPr>
          <w:p w14:paraId="09A1F077" w14:textId="77777777" w:rsidR="00EC5644" w:rsidRPr="00CB56EC" w:rsidRDefault="00EC5644" w:rsidP="00EC5644">
            <w:pPr>
              <w:rPr>
                <w:sz w:val="16"/>
                <w:szCs w:val="16"/>
                <w:lang w:eastAsia="tr-TR"/>
              </w:rPr>
            </w:pPr>
            <w:r w:rsidRPr="00CB56EC">
              <w:rPr>
                <w:sz w:val="16"/>
                <w:szCs w:val="16"/>
                <w:lang w:eastAsia="tr-TR"/>
              </w:rPr>
              <w:t>Bankaların </w:t>
            </w:r>
            <w:proofErr w:type="spellStart"/>
            <w:r w:rsidRPr="00CB56EC">
              <w:rPr>
                <w:sz w:val="16"/>
                <w:szCs w:val="16"/>
                <w:lang w:eastAsia="tr-TR"/>
              </w:rPr>
              <w:t>Özkaynaklarına</w:t>
            </w:r>
            <w:proofErr w:type="spellEnd"/>
            <w:r w:rsidRPr="00CB56EC">
              <w:rPr>
                <w:sz w:val="16"/>
                <w:szCs w:val="16"/>
                <w:lang w:eastAsia="tr-TR"/>
              </w:rPr>
              <w:t xml:space="preserve"> İlişkin Yönetmeliğin Geçici </w:t>
            </w:r>
            <w:proofErr w:type="gramStart"/>
            <w:r w:rsidRPr="00CB56EC">
              <w:rPr>
                <w:sz w:val="16"/>
                <w:szCs w:val="16"/>
                <w:lang w:eastAsia="tr-TR"/>
              </w:rPr>
              <w:t>2 </w:t>
            </w:r>
            <w:proofErr w:type="spellStart"/>
            <w:r w:rsidRPr="00CB56EC">
              <w:rPr>
                <w:sz w:val="16"/>
                <w:szCs w:val="16"/>
                <w:lang w:eastAsia="tr-TR"/>
              </w:rPr>
              <w:t>nci</w:t>
            </w:r>
            <w:proofErr w:type="spellEnd"/>
            <w:proofErr w:type="gramEnd"/>
            <w:r w:rsidRPr="00CB56EC">
              <w:rPr>
                <w:sz w:val="16"/>
                <w:szCs w:val="16"/>
                <w:lang w:eastAsia="tr-TR"/>
              </w:rPr>
              <w:t xml:space="preserve"> maddesinin ikinci fıkrası uyarınca çekirdek sermayenin %15’ini aşan tutarlar </w:t>
            </w:r>
          </w:p>
        </w:tc>
        <w:tc>
          <w:tcPr>
            <w:tcW w:w="1334" w:type="dxa"/>
            <w:vAlign w:val="bottom"/>
            <w:hideMark/>
          </w:tcPr>
          <w:p w14:paraId="2492B7CF"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2BA24AFB" w14:textId="60DCF258"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614A2011" w14:textId="77777777" w:rsidTr="008A48B9">
        <w:trPr>
          <w:trHeight w:val="162"/>
        </w:trPr>
        <w:tc>
          <w:tcPr>
            <w:tcW w:w="6678" w:type="dxa"/>
            <w:vAlign w:val="bottom"/>
            <w:hideMark/>
          </w:tcPr>
          <w:p w14:paraId="3EF37CB4" w14:textId="77777777" w:rsidR="00EC5644" w:rsidRPr="00CB56EC" w:rsidRDefault="00EC5644" w:rsidP="00EC5644">
            <w:pPr>
              <w:rPr>
                <w:sz w:val="16"/>
                <w:szCs w:val="16"/>
                <w:lang w:eastAsia="tr-TR"/>
              </w:rPr>
            </w:pPr>
            <w:r w:rsidRPr="00CB56EC">
              <w:rPr>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334" w:type="dxa"/>
            <w:vAlign w:val="bottom"/>
            <w:hideMark/>
          </w:tcPr>
          <w:p w14:paraId="1E03D50B"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1410BDB2" w14:textId="0F3A0E69"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5A378FDF" w14:textId="77777777" w:rsidTr="008A48B9">
        <w:trPr>
          <w:trHeight w:val="162"/>
        </w:trPr>
        <w:tc>
          <w:tcPr>
            <w:tcW w:w="6678" w:type="dxa"/>
            <w:vAlign w:val="bottom"/>
            <w:hideMark/>
          </w:tcPr>
          <w:p w14:paraId="73BD142C" w14:textId="77777777" w:rsidR="00EC5644" w:rsidRPr="00CB56EC" w:rsidRDefault="00EC5644" w:rsidP="00EC5644">
            <w:pPr>
              <w:rPr>
                <w:sz w:val="16"/>
                <w:szCs w:val="16"/>
                <w:lang w:eastAsia="tr-TR"/>
              </w:rPr>
            </w:pPr>
            <w:r w:rsidRPr="00CB56EC">
              <w:rPr>
                <w:sz w:val="16"/>
                <w:szCs w:val="16"/>
                <w:lang w:eastAsia="tr-TR"/>
              </w:rPr>
              <w:t>İpotek hizmeti sunma haklarından kaynaklanan aşım tutarı</w:t>
            </w:r>
          </w:p>
        </w:tc>
        <w:tc>
          <w:tcPr>
            <w:tcW w:w="1334" w:type="dxa"/>
            <w:vAlign w:val="bottom"/>
            <w:hideMark/>
          </w:tcPr>
          <w:p w14:paraId="37BBE0AF"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3DA7676D" w14:textId="731CB10E"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0645D51C" w14:textId="77777777" w:rsidTr="008A48B9">
        <w:trPr>
          <w:trHeight w:val="162"/>
        </w:trPr>
        <w:tc>
          <w:tcPr>
            <w:tcW w:w="6678" w:type="dxa"/>
            <w:vAlign w:val="bottom"/>
            <w:hideMark/>
          </w:tcPr>
          <w:p w14:paraId="20973E99" w14:textId="77777777" w:rsidR="00EC5644" w:rsidRPr="00CB56EC" w:rsidRDefault="00EC5644" w:rsidP="00EC5644">
            <w:pPr>
              <w:rPr>
                <w:sz w:val="16"/>
                <w:szCs w:val="16"/>
                <w:lang w:eastAsia="tr-TR"/>
              </w:rPr>
            </w:pPr>
            <w:r w:rsidRPr="00CB56EC">
              <w:rPr>
                <w:sz w:val="16"/>
                <w:szCs w:val="16"/>
                <w:lang w:eastAsia="tr-TR"/>
              </w:rPr>
              <w:t xml:space="preserve">Geçici farklara dayanan ertelenmiş vergi varlıklarından kaynaklanan aşım tutarı </w:t>
            </w:r>
          </w:p>
        </w:tc>
        <w:tc>
          <w:tcPr>
            <w:tcW w:w="1334" w:type="dxa"/>
            <w:vAlign w:val="bottom"/>
            <w:hideMark/>
          </w:tcPr>
          <w:p w14:paraId="65492C3A"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43329333" w14:textId="4C2A9A74"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6B16D35E" w14:textId="77777777" w:rsidTr="008A48B9">
        <w:trPr>
          <w:trHeight w:val="162"/>
        </w:trPr>
        <w:tc>
          <w:tcPr>
            <w:tcW w:w="6678" w:type="dxa"/>
            <w:vAlign w:val="bottom"/>
            <w:hideMark/>
          </w:tcPr>
          <w:p w14:paraId="400D54E2" w14:textId="77777777" w:rsidR="00EC5644" w:rsidRPr="00CB56EC" w:rsidRDefault="00EC5644" w:rsidP="00EC5644">
            <w:pPr>
              <w:rPr>
                <w:sz w:val="16"/>
                <w:szCs w:val="16"/>
                <w:lang w:eastAsia="tr-TR"/>
              </w:rPr>
            </w:pPr>
            <w:r w:rsidRPr="00CB56EC">
              <w:rPr>
                <w:sz w:val="16"/>
                <w:szCs w:val="16"/>
                <w:lang w:eastAsia="tr-TR"/>
              </w:rPr>
              <w:t xml:space="preserve">Kurulca belirlenecek diğer kalemler </w:t>
            </w:r>
          </w:p>
        </w:tc>
        <w:tc>
          <w:tcPr>
            <w:tcW w:w="1334" w:type="dxa"/>
            <w:vAlign w:val="bottom"/>
            <w:hideMark/>
          </w:tcPr>
          <w:p w14:paraId="5A7E4767"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39862A70" w14:textId="1BC3C8F3"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40BCF44E" w14:textId="77777777" w:rsidTr="008A48B9">
        <w:trPr>
          <w:trHeight w:val="162"/>
        </w:trPr>
        <w:tc>
          <w:tcPr>
            <w:tcW w:w="6678" w:type="dxa"/>
            <w:vAlign w:val="bottom"/>
            <w:hideMark/>
          </w:tcPr>
          <w:p w14:paraId="65B79E54" w14:textId="77777777" w:rsidR="00EC5644" w:rsidRPr="00CB56EC" w:rsidRDefault="00EC5644" w:rsidP="00EC5644">
            <w:pPr>
              <w:rPr>
                <w:sz w:val="16"/>
                <w:szCs w:val="16"/>
                <w:lang w:eastAsia="tr-TR"/>
              </w:rPr>
            </w:pPr>
            <w:r w:rsidRPr="00CB56EC">
              <w:rPr>
                <w:sz w:val="16"/>
                <w:szCs w:val="16"/>
                <w:lang w:eastAsia="tr-TR"/>
              </w:rPr>
              <w:t>Yeterli ilave ana sermaye veya katkı sermaye bulunmaması halinde çekirdek sermayeden indirim yapılacak tutar</w:t>
            </w:r>
          </w:p>
        </w:tc>
        <w:tc>
          <w:tcPr>
            <w:tcW w:w="1334" w:type="dxa"/>
            <w:vAlign w:val="bottom"/>
            <w:hideMark/>
          </w:tcPr>
          <w:p w14:paraId="5041ECFB" w14:textId="77777777" w:rsidR="00EC5644" w:rsidRPr="00CB56EC" w:rsidRDefault="00EC5644" w:rsidP="00EC5644">
            <w:pPr>
              <w:jc w:val="right"/>
              <w:rPr>
                <w:sz w:val="16"/>
                <w:szCs w:val="16"/>
                <w:lang w:eastAsia="tr-TR"/>
              </w:rPr>
            </w:pPr>
            <w:r w:rsidRPr="00CB56EC">
              <w:rPr>
                <w:color w:val="000000"/>
                <w:sz w:val="16"/>
                <w:szCs w:val="16"/>
              </w:rPr>
              <w:t>-</w:t>
            </w:r>
          </w:p>
        </w:tc>
        <w:tc>
          <w:tcPr>
            <w:tcW w:w="1334" w:type="dxa"/>
            <w:vAlign w:val="bottom"/>
            <w:hideMark/>
          </w:tcPr>
          <w:p w14:paraId="0C2D4BAD" w14:textId="577E19F6"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142C95C8" w14:textId="77777777" w:rsidTr="008A48B9">
        <w:trPr>
          <w:trHeight w:val="237"/>
        </w:trPr>
        <w:tc>
          <w:tcPr>
            <w:tcW w:w="6678" w:type="dxa"/>
            <w:vAlign w:val="bottom"/>
            <w:hideMark/>
          </w:tcPr>
          <w:p w14:paraId="2BF5209D" w14:textId="77777777" w:rsidR="00EC5644" w:rsidRPr="00CB56EC" w:rsidRDefault="00EC5644" w:rsidP="00EC5644">
            <w:pPr>
              <w:rPr>
                <w:b/>
                <w:bCs/>
                <w:sz w:val="16"/>
                <w:szCs w:val="16"/>
                <w:lang w:eastAsia="tr-TR"/>
              </w:rPr>
            </w:pPr>
            <w:r w:rsidRPr="00CB56EC">
              <w:rPr>
                <w:b/>
                <w:bCs/>
                <w:sz w:val="16"/>
                <w:szCs w:val="16"/>
                <w:lang w:eastAsia="tr-TR"/>
              </w:rPr>
              <w:t>Çekirdek Sermayeden Yapılan İndirimler Toplamı</w:t>
            </w:r>
          </w:p>
        </w:tc>
        <w:tc>
          <w:tcPr>
            <w:tcW w:w="1334" w:type="dxa"/>
            <w:vAlign w:val="bottom"/>
            <w:hideMark/>
          </w:tcPr>
          <w:p w14:paraId="75F0FD6D" w14:textId="117E949C" w:rsidR="00EC5644" w:rsidRPr="00CB56EC" w:rsidRDefault="00313707" w:rsidP="00EC5644">
            <w:pPr>
              <w:jc w:val="right"/>
              <w:rPr>
                <w:b/>
                <w:sz w:val="16"/>
                <w:szCs w:val="16"/>
                <w:lang w:eastAsia="tr-TR"/>
              </w:rPr>
            </w:pPr>
            <w:r>
              <w:rPr>
                <w:b/>
                <w:bCs/>
                <w:color w:val="000000"/>
                <w:sz w:val="16"/>
                <w:szCs w:val="16"/>
              </w:rPr>
              <w:t>1,998,742</w:t>
            </w:r>
          </w:p>
        </w:tc>
        <w:tc>
          <w:tcPr>
            <w:tcW w:w="1334" w:type="dxa"/>
            <w:vAlign w:val="bottom"/>
            <w:hideMark/>
          </w:tcPr>
          <w:p w14:paraId="393728FF" w14:textId="1E58A74B" w:rsidR="00EC5644" w:rsidRPr="00CB56EC" w:rsidRDefault="00EC5644" w:rsidP="00EC5644">
            <w:pPr>
              <w:jc w:val="right"/>
              <w:rPr>
                <w:b/>
                <w:sz w:val="16"/>
                <w:szCs w:val="16"/>
                <w:lang w:eastAsia="tr-TR"/>
              </w:rPr>
            </w:pPr>
            <w:r>
              <w:rPr>
                <w:b/>
                <w:bCs/>
                <w:color w:val="000000"/>
                <w:sz w:val="16"/>
                <w:szCs w:val="16"/>
              </w:rPr>
              <w:t>1,141,40</w:t>
            </w:r>
            <w:r w:rsidR="00081633">
              <w:rPr>
                <w:b/>
                <w:bCs/>
                <w:color w:val="000000"/>
                <w:sz w:val="16"/>
                <w:szCs w:val="16"/>
              </w:rPr>
              <w:t>5</w:t>
            </w:r>
          </w:p>
        </w:tc>
      </w:tr>
      <w:tr w:rsidR="00EC5644" w:rsidRPr="00CB56EC" w14:paraId="57B79704" w14:textId="77777777" w:rsidTr="008A48B9">
        <w:trPr>
          <w:trHeight w:val="237"/>
        </w:trPr>
        <w:tc>
          <w:tcPr>
            <w:tcW w:w="6678" w:type="dxa"/>
            <w:vAlign w:val="bottom"/>
            <w:hideMark/>
          </w:tcPr>
          <w:p w14:paraId="0D7AD6A7" w14:textId="77777777" w:rsidR="00EC5644" w:rsidRPr="00CB56EC" w:rsidRDefault="00EC5644" w:rsidP="00EC5644">
            <w:pPr>
              <w:rPr>
                <w:b/>
                <w:bCs/>
                <w:sz w:val="16"/>
                <w:szCs w:val="16"/>
                <w:lang w:eastAsia="tr-TR"/>
              </w:rPr>
            </w:pPr>
            <w:r w:rsidRPr="00CB56EC">
              <w:rPr>
                <w:b/>
                <w:bCs/>
                <w:sz w:val="16"/>
                <w:szCs w:val="16"/>
                <w:lang w:eastAsia="tr-TR"/>
              </w:rPr>
              <w:t>Çekirdek Sermaye Toplamı</w:t>
            </w:r>
          </w:p>
        </w:tc>
        <w:tc>
          <w:tcPr>
            <w:tcW w:w="1334" w:type="dxa"/>
            <w:vAlign w:val="bottom"/>
            <w:hideMark/>
          </w:tcPr>
          <w:p w14:paraId="3C897299" w14:textId="6E503586" w:rsidR="00EC5644" w:rsidRPr="00CB56EC" w:rsidRDefault="00313707" w:rsidP="00EC5644">
            <w:pPr>
              <w:jc w:val="right"/>
              <w:rPr>
                <w:b/>
                <w:sz w:val="16"/>
                <w:szCs w:val="16"/>
                <w:lang w:eastAsia="tr-TR"/>
              </w:rPr>
            </w:pPr>
            <w:r>
              <w:rPr>
                <w:b/>
                <w:bCs/>
                <w:color w:val="000000"/>
                <w:sz w:val="16"/>
                <w:szCs w:val="16"/>
              </w:rPr>
              <w:t>2,509,988</w:t>
            </w:r>
          </w:p>
        </w:tc>
        <w:tc>
          <w:tcPr>
            <w:tcW w:w="1334" w:type="dxa"/>
            <w:vAlign w:val="bottom"/>
            <w:hideMark/>
          </w:tcPr>
          <w:p w14:paraId="7FFE3EAE" w14:textId="654EC11A" w:rsidR="00EC5644" w:rsidRPr="00CB56EC" w:rsidRDefault="00EC5644" w:rsidP="00EC5644">
            <w:pPr>
              <w:jc w:val="right"/>
              <w:rPr>
                <w:b/>
                <w:sz w:val="16"/>
                <w:szCs w:val="16"/>
                <w:lang w:eastAsia="tr-TR"/>
              </w:rPr>
            </w:pPr>
            <w:r>
              <w:rPr>
                <w:b/>
                <w:bCs/>
                <w:color w:val="000000"/>
                <w:sz w:val="16"/>
                <w:szCs w:val="16"/>
              </w:rPr>
              <w:t>1,860,76</w:t>
            </w:r>
            <w:r w:rsidR="00081633">
              <w:rPr>
                <w:b/>
                <w:bCs/>
                <w:color w:val="000000"/>
                <w:sz w:val="16"/>
                <w:szCs w:val="16"/>
              </w:rPr>
              <w:t>5</w:t>
            </w:r>
          </w:p>
        </w:tc>
      </w:tr>
    </w:tbl>
    <w:p w14:paraId="39294D65" w14:textId="77777777" w:rsidR="00AF46F6" w:rsidRPr="00CB56EC" w:rsidRDefault="00AF46F6" w:rsidP="00AF46F6">
      <w:pPr>
        <w:tabs>
          <w:tab w:val="left" w:pos="3229"/>
        </w:tabs>
        <w:autoSpaceDE w:val="0"/>
        <w:autoSpaceDN w:val="0"/>
        <w:adjustRightInd w:val="0"/>
        <w:rPr>
          <w:lang w:eastAsia="en-GB"/>
        </w:rPr>
      </w:pPr>
    </w:p>
    <w:p w14:paraId="008AE679" w14:textId="77777777" w:rsidR="00AF46F6" w:rsidRPr="00CB56EC" w:rsidRDefault="00AF46F6" w:rsidP="00AF46F6">
      <w:pPr>
        <w:rPr>
          <w:lang w:eastAsia="en-GB"/>
        </w:rPr>
      </w:pPr>
    </w:p>
    <w:p w14:paraId="6BB86E12" w14:textId="77777777" w:rsidR="00AF46F6" w:rsidRPr="00CB56EC" w:rsidRDefault="00AF46F6" w:rsidP="00AF46F6">
      <w:pPr>
        <w:rPr>
          <w:lang w:eastAsia="en-GB"/>
        </w:rPr>
      </w:pPr>
      <w:r w:rsidRPr="00CB56EC">
        <w:rPr>
          <w:lang w:eastAsia="en-GB"/>
        </w:rPr>
        <w:br w:type="page"/>
      </w:r>
    </w:p>
    <w:tbl>
      <w:tblPr>
        <w:tblW w:w="9271"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674"/>
        <w:gridCol w:w="1298"/>
        <w:gridCol w:w="1299"/>
      </w:tblGrid>
      <w:tr w:rsidR="00AF46F6" w:rsidRPr="00CB56EC" w14:paraId="52D24EE1" w14:textId="77777777" w:rsidTr="008A48B9">
        <w:trPr>
          <w:trHeight w:val="266"/>
        </w:trPr>
        <w:tc>
          <w:tcPr>
            <w:tcW w:w="6674" w:type="dxa"/>
            <w:vAlign w:val="center"/>
            <w:hideMark/>
          </w:tcPr>
          <w:p w14:paraId="1D6398A3" w14:textId="77777777" w:rsidR="00AF46F6" w:rsidRPr="00CB56EC" w:rsidRDefault="00AF46F6" w:rsidP="00223100">
            <w:pPr>
              <w:jc w:val="center"/>
              <w:rPr>
                <w:b/>
                <w:bCs/>
                <w:sz w:val="16"/>
                <w:szCs w:val="16"/>
                <w:lang w:eastAsia="tr-TR"/>
              </w:rPr>
            </w:pPr>
            <w:r w:rsidRPr="00CB56EC">
              <w:rPr>
                <w:b/>
                <w:bCs/>
                <w:sz w:val="16"/>
                <w:szCs w:val="16"/>
                <w:lang w:eastAsia="tr-TR"/>
              </w:rPr>
              <w:lastRenderedPageBreak/>
              <w:t>İLAVE ANA SERMAYE</w:t>
            </w:r>
          </w:p>
        </w:tc>
        <w:tc>
          <w:tcPr>
            <w:tcW w:w="1298" w:type="dxa"/>
            <w:vAlign w:val="bottom"/>
            <w:hideMark/>
          </w:tcPr>
          <w:p w14:paraId="10E35A0B" w14:textId="630CFADA" w:rsidR="00AF46F6" w:rsidRPr="00CB56EC" w:rsidRDefault="00AF46F6" w:rsidP="007F500E">
            <w:pPr>
              <w:jc w:val="right"/>
              <w:rPr>
                <w:b/>
                <w:bCs/>
                <w:sz w:val="16"/>
                <w:szCs w:val="16"/>
                <w:lang w:eastAsia="tr-TR"/>
              </w:rPr>
            </w:pPr>
          </w:p>
        </w:tc>
        <w:tc>
          <w:tcPr>
            <w:tcW w:w="1299" w:type="dxa"/>
            <w:vAlign w:val="bottom"/>
            <w:hideMark/>
          </w:tcPr>
          <w:p w14:paraId="7D020DA4" w14:textId="04005E02" w:rsidR="00AF46F6" w:rsidRPr="00CB56EC" w:rsidRDefault="00AF46F6" w:rsidP="007F500E">
            <w:pPr>
              <w:jc w:val="right"/>
              <w:rPr>
                <w:b/>
                <w:bCs/>
                <w:sz w:val="16"/>
                <w:szCs w:val="16"/>
                <w:lang w:eastAsia="tr-TR"/>
              </w:rPr>
            </w:pPr>
          </w:p>
        </w:tc>
      </w:tr>
      <w:tr w:rsidR="00EC5644" w:rsidRPr="00CB56EC" w14:paraId="54CD5483" w14:textId="77777777" w:rsidTr="008A48B9">
        <w:trPr>
          <w:trHeight w:val="180"/>
        </w:trPr>
        <w:tc>
          <w:tcPr>
            <w:tcW w:w="6674" w:type="dxa"/>
            <w:vAlign w:val="bottom"/>
            <w:hideMark/>
          </w:tcPr>
          <w:p w14:paraId="6928E2C8" w14:textId="77777777" w:rsidR="00EC5644" w:rsidRPr="00CB56EC" w:rsidRDefault="00EC5644" w:rsidP="00EC5644">
            <w:pPr>
              <w:rPr>
                <w:sz w:val="16"/>
                <w:szCs w:val="16"/>
                <w:lang w:eastAsia="tr-TR"/>
              </w:rPr>
            </w:pPr>
            <w:r w:rsidRPr="00CB56EC">
              <w:rPr>
                <w:sz w:val="16"/>
                <w:szCs w:val="16"/>
                <w:lang w:eastAsia="tr-TR"/>
              </w:rPr>
              <w:t>Çekirdek sermayeye dahil edilmeyen imtiyazlı paylara tekabül eden sermaye ve bunlara ilişkin ihraç primleri</w:t>
            </w:r>
          </w:p>
        </w:tc>
        <w:tc>
          <w:tcPr>
            <w:tcW w:w="1298" w:type="dxa"/>
            <w:vAlign w:val="bottom"/>
            <w:hideMark/>
          </w:tcPr>
          <w:p w14:paraId="6090F2B6"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33BC2B13" w14:textId="028EF85D"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53D69D78" w14:textId="77777777" w:rsidTr="008A48B9">
        <w:trPr>
          <w:trHeight w:val="180"/>
        </w:trPr>
        <w:tc>
          <w:tcPr>
            <w:tcW w:w="6674" w:type="dxa"/>
            <w:vAlign w:val="bottom"/>
            <w:hideMark/>
          </w:tcPr>
          <w:p w14:paraId="643012E9" w14:textId="77777777" w:rsidR="00EC5644" w:rsidRPr="00CB56EC" w:rsidRDefault="00EC5644" w:rsidP="00EC5644">
            <w:pPr>
              <w:rPr>
                <w:sz w:val="16"/>
                <w:szCs w:val="16"/>
                <w:lang w:eastAsia="tr-TR"/>
              </w:rPr>
            </w:pPr>
            <w:r w:rsidRPr="00CB56EC">
              <w:rPr>
                <w:sz w:val="16"/>
                <w:szCs w:val="16"/>
                <w:lang w:eastAsia="tr-TR"/>
              </w:rPr>
              <w:t>Kurumca uygun görülen borçlanma araçları ve bunlara ilişkin ihraç primleri</w:t>
            </w:r>
          </w:p>
        </w:tc>
        <w:tc>
          <w:tcPr>
            <w:tcW w:w="1298" w:type="dxa"/>
            <w:vAlign w:val="bottom"/>
            <w:hideMark/>
          </w:tcPr>
          <w:p w14:paraId="23524F03"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27ADDBD1" w14:textId="7E7454D7"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72A47340" w14:textId="77777777" w:rsidTr="008A48B9">
        <w:trPr>
          <w:trHeight w:val="180"/>
        </w:trPr>
        <w:tc>
          <w:tcPr>
            <w:tcW w:w="6674" w:type="dxa"/>
            <w:vAlign w:val="bottom"/>
            <w:hideMark/>
          </w:tcPr>
          <w:p w14:paraId="6B63D570" w14:textId="77777777" w:rsidR="00EC5644" w:rsidRPr="00CB56EC" w:rsidRDefault="00EC5644" w:rsidP="00EC5644">
            <w:pPr>
              <w:rPr>
                <w:sz w:val="16"/>
                <w:szCs w:val="16"/>
                <w:lang w:eastAsia="tr-TR"/>
              </w:rPr>
            </w:pPr>
            <w:r w:rsidRPr="00CB56EC">
              <w:rPr>
                <w:sz w:val="16"/>
                <w:szCs w:val="16"/>
                <w:lang w:eastAsia="tr-TR"/>
              </w:rPr>
              <w:t>Kurumca uygun görülen borçlanma araçları ve bunlara ilişkin ihraç primleri (Geçici Madde 4 kapsamında olanlar)</w:t>
            </w:r>
          </w:p>
        </w:tc>
        <w:tc>
          <w:tcPr>
            <w:tcW w:w="1298" w:type="dxa"/>
            <w:vAlign w:val="bottom"/>
            <w:hideMark/>
          </w:tcPr>
          <w:p w14:paraId="70002983"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5145824C" w14:textId="06C2E4CD"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3DE6CFB4" w14:textId="77777777" w:rsidTr="008A48B9">
        <w:trPr>
          <w:trHeight w:val="266"/>
        </w:trPr>
        <w:tc>
          <w:tcPr>
            <w:tcW w:w="6674" w:type="dxa"/>
            <w:vAlign w:val="bottom"/>
            <w:hideMark/>
          </w:tcPr>
          <w:p w14:paraId="29E64FB1" w14:textId="77777777" w:rsidR="00EC5644" w:rsidRPr="00CB56EC" w:rsidRDefault="00EC5644" w:rsidP="00EC5644">
            <w:pPr>
              <w:rPr>
                <w:b/>
                <w:bCs/>
                <w:sz w:val="16"/>
                <w:szCs w:val="16"/>
                <w:lang w:eastAsia="tr-TR"/>
              </w:rPr>
            </w:pPr>
            <w:r w:rsidRPr="00CB56EC">
              <w:rPr>
                <w:b/>
                <w:bCs/>
                <w:sz w:val="16"/>
                <w:szCs w:val="16"/>
                <w:lang w:eastAsia="tr-TR"/>
              </w:rPr>
              <w:t>İndirimler Öncesi İlave Ana Sermaye</w:t>
            </w:r>
          </w:p>
        </w:tc>
        <w:tc>
          <w:tcPr>
            <w:tcW w:w="1298" w:type="dxa"/>
            <w:vAlign w:val="bottom"/>
            <w:hideMark/>
          </w:tcPr>
          <w:p w14:paraId="038C1372" w14:textId="77777777" w:rsidR="00EC5644" w:rsidRPr="00CB56EC" w:rsidRDefault="00EC5644" w:rsidP="00EC5644">
            <w:pPr>
              <w:jc w:val="right"/>
              <w:rPr>
                <w:b/>
                <w:sz w:val="16"/>
                <w:szCs w:val="16"/>
                <w:lang w:eastAsia="tr-TR"/>
              </w:rPr>
            </w:pPr>
            <w:r w:rsidRPr="00CB56EC">
              <w:rPr>
                <w:b/>
                <w:bCs/>
                <w:color w:val="000000"/>
                <w:sz w:val="16"/>
                <w:szCs w:val="16"/>
              </w:rPr>
              <w:t>-</w:t>
            </w:r>
          </w:p>
        </w:tc>
        <w:tc>
          <w:tcPr>
            <w:tcW w:w="1299" w:type="dxa"/>
            <w:vAlign w:val="bottom"/>
            <w:hideMark/>
          </w:tcPr>
          <w:p w14:paraId="2FD29D3C" w14:textId="3712D765" w:rsidR="00EC5644" w:rsidRPr="00CB56EC" w:rsidRDefault="00EC5644" w:rsidP="00EC5644">
            <w:pPr>
              <w:jc w:val="right"/>
              <w:rPr>
                <w:b/>
                <w:bCs/>
                <w:sz w:val="16"/>
                <w:szCs w:val="16"/>
                <w:lang w:eastAsia="tr-TR"/>
              </w:rPr>
            </w:pPr>
            <w:r w:rsidRPr="00CB56EC">
              <w:rPr>
                <w:b/>
                <w:bCs/>
                <w:color w:val="000000"/>
                <w:sz w:val="16"/>
                <w:szCs w:val="16"/>
              </w:rPr>
              <w:t>-</w:t>
            </w:r>
          </w:p>
        </w:tc>
      </w:tr>
      <w:tr w:rsidR="00EC5644" w:rsidRPr="00CB56EC" w14:paraId="62152761" w14:textId="77777777" w:rsidTr="008A48B9">
        <w:trPr>
          <w:trHeight w:val="266"/>
        </w:trPr>
        <w:tc>
          <w:tcPr>
            <w:tcW w:w="6674" w:type="dxa"/>
            <w:vAlign w:val="bottom"/>
            <w:hideMark/>
          </w:tcPr>
          <w:p w14:paraId="5ABAFC1D" w14:textId="77777777" w:rsidR="00EC5644" w:rsidRPr="00CB56EC" w:rsidRDefault="00EC5644" w:rsidP="00EC5644">
            <w:pPr>
              <w:rPr>
                <w:b/>
                <w:bCs/>
                <w:sz w:val="16"/>
                <w:szCs w:val="16"/>
                <w:lang w:eastAsia="tr-TR"/>
              </w:rPr>
            </w:pPr>
            <w:r w:rsidRPr="00CB56EC">
              <w:rPr>
                <w:b/>
                <w:bCs/>
                <w:sz w:val="16"/>
                <w:szCs w:val="16"/>
                <w:lang w:eastAsia="tr-TR"/>
              </w:rPr>
              <w:t>İlave Ana Sermayeden Yapılacak İndirimler</w:t>
            </w:r>
          </w:p>
        </w:tc>
        <w:tc>
          <w:tcPr>
            <w:tcW w:w="1298" w:type="dxa"/>
            <w:vAlign w:val="bottom"/>
            <w:hideMark/>
          </w:tcPr>
          <w:p w14:paraId="5266C890" w14:textId="1D2319EB" w:rsidR="00EC5644" w:rsidRPr="00CB56EC" w:rsidRDefault="00EC5644" w:rsidP="00EC5644">
            <w:pPr>
              <w:jc w:val="right"/>
              <w:rPr>
                <w:sz w:val="16"/>
                <w:szCs w:val="16"/>
                <w:lang w:eastAsia="tr-TR"/>
              </w:rPr>
            </w:pPr>
          </w:p>
        </w:tc>
        <w:tc>
          <w:tcPr>
            <w:tcW w:w="1299" w:type="dxa"/>
            <w:vAlign w:val="bottom"/>
            <w:hideMark/>
          </w:tcPr>
          <w:p w14:paraId="4C2928F5" w14:textId="66A5FFC5" w:rsidR="00EC5644" w:rsidRPr="00CB56EC" w:rsidRDefault="00EC5644" w:rsidP="00EC5644">
            <w:pPr>
              <w:jc w:val="right"/>
              <w:rPr>
                <w:b/>
                <w:bCs/>
                <w:sz w:val="16"/>
                <w:szCs w:val="16"/>
                <w:lang w:eastAsia="tr-TR"/>
              </w:rPr>
            </w:pPr>
          </w:p>
        </w:tc>
      </w:tr>
      <w:tr w:rsidR="00EC5644" w:rsidRPr="00CB56EC" w14:paraId="7D6FB4A0" w14:textId="77777777" w:rsidTr="008A48B9">
        <w:trPr>
          <w:trHeight w:val="180"/>
        </w:trPr>
        <w:tc>
          <w:tcPr>
            <w:tcW w:w="6674" w:type="dxa"/>
            <w:vAlign w:val="bottom"/>
            <w:hideMark/>
          </w:tcPr>
          <w:p w14:paraId="60948F0D" w14:textId="77777777" w:rsidR="00EC5644" w:rsidRPr="00CB56EC" w:rsidRDefault="00EC5644" w:rsidP="00EC5644">
            <w:pPr>
              <w:rPr>
                <w:sz w:val="16"/>
                <w:szCs w:val="16"/>
                <w:lang w:eastAsia="tr-TR"/>
              </w:rPr>
            </w:pPr>
            <w:r w:rsidRPr="00CB56EC">
              <w:rPr>
                <w:sz w:val="16"/>
                <w:szCs w:val="16"/>
                <w:lang w:eastAsia="tr-TR"/>
              </w:rPr>
              <w:t>Bankanın kendi ilave ana sermayesine yapmış olduğu doğrudan veya dolaylı yatırımlar</w:t>
            </w:r>
          </w:p>
        </w:tc>
        <w:tc>
          <w:tcPr>
            <w:tcW w:w="1298" w:type="dxa"/>
            <w:vAlign w:val="bottom"/>
            <w:hideMark/>
          </w:tcPr>
          <w:p w14:paraId="3E40C542"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55DC3F28" w14:textId="2728FCE5"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2BC3C90C" w14:textId="77777777" w:rsidTr="008A48B9">
        <w:trPr>
          <w:trHeight w:val="180"/>
        </w:trPr>
        <w:tc>
          <w:tcPr>
            <w:tcW w:w="6674" w:type="dxa"/>
            <w:vAlign w:val="bottom"/>
            <w:hideMark/>
          </w:tcPr>
          <w:p w14:paraId="417148D3" w14:textId="77777777" w:rsidR="00EC5644" w:rsidRPr="00CB56EC" w:rsidRDefault="00EC5644" w:rsidP="00EC5644">
            <w:pPr>
              <w:rPr>
                <w:sz w:val="16"/>
                <w:szCs w:val="16"/>
                <w:lang w:eastAsia="tr-TR"/>
              </w:rPr>
            </w:pPr>
            <w:r w:rsidRPr="00CB56EC">
              <w:rPr>
                <w:sz w:val="16"/>
                <w:szCs w:val="16"/>
                <w:lang w:eastAsia="tr-TR"/>
              </w:rPr>
              <w:t xml:space="preserve">Bankanın ilave ana sermaye kalemlerine yatırım yapan bankalar ile finansal kuruluşlar tarafından ihraç edilen ve Yönetmeliğin </w:t>
            </w:r>
            <w:proofErr w:type="gramStart"/>
            <w:r w:rsidRPr="00CB56EC">
              <w:rPr>
                <w:sz w:val="16"/>
                <w:szCs w:val="16"/>
                <w:lang w:eastAsia="tr-TR"/>
              </w:rPr>
              <w:t xml:space="preserve">7 </w:t>
            </w:r>
            <w:proofErr w:type="spellStart"/>
            <w:r w:rsidRPr="00CB56EC">
              <w:rPr>
                <w:sz w:val="16"/>
                <w:szCs w:val="16"/>
                <w:lang w:eastAsia="tr-TR"/>
              </w:rPr>
              <w:t>nci</w:t>
            </w:r>
            <w:proofErr w:type="spellEnd"/>
            <w:proofErr w:type="gramEnd"/>
            <w:r w:rsidRPr="00CB56EC">
              <w:rPr>
                <w:sz w:val="16"/>
                <w:szCs w:val="16"/>
                <w:lang w:eastAsia="tr-TR"/>
              </w:rPr>
              <w:t xml:space="preserve"> maddesinde belirtilen şartları taşıyan özkaynak kalemlerine bankanın yaptığı yatırımlar</w:t>
            </w:r>
          </w:p>
        </w:tc>
        <w:tc>
          <w:tcPr>
            <w:tcW w:w="1298" w:type="dxa"/>
            <w:vAlign w:val="bottom"/>
            <w:hideMark/>
          </w:tcPr>
          <w:p w14:paraId="3203934E"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4E36EA35" w14:textId="001487DC"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2BC5F984" w14:textId="77777777" w:rsidTr="008A48B9">
        <w:trPr>
          <w:trHeight w:val="180"/>
        </w:trPr>
        <w:tc>
          <w:tcPr>
            <w:tcW w:w="6674" w:type="dxa"/>
            <w:vAlign w:val="bottom"/>
            <w:hideMark/>
          </w:tcPr>
          <w:p w14:paraId="1104AA61" w14:textId="77777777" w:rsidR="00EC5644" w:rsidRPr="00CB56EC" w:rsidRDefault="00EC5644" w:rsidP="00EC5644">
            <w:pPr>
              <w:rPr>
                <w:sz w:val="16"/>
                <w:szCs w:val="16"/>
                <w:lang w:eastAsia="tr-TR"/>
              </w:rPr>
            </w:pPr>
            <w:r w:rsidRPr="00CB56EC">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98" w:type="dxa"/>
            <w:vAlign w:val="bottom"/>
            <w:hideMark/>
          </w:tcPr>
          <w:p w14:paraId="7B08F69E"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21EA121F" w14:textId="321501C8"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483C362C" w14:textId="77777777" w:rsidTr="008A48B9">
        <w:trPr>
          <w:trHeight w:val="180"/>
        </w:trPr>
        <w:tc>
          <w:tcPr>
            <w:tcW w:w="6674" w:type="dxa"/>
            <w:vAlign w:val="bottom"/>
            <w:hideMark/>
          </w:tcPr>
          <w:p w14:paraId="65021704" w14:textId="77777777" w:rsidR="00EC5644" w:rsidRPr="00CB56EC" w:rsidRDefault="00EC5644" w:rsidP="00EC5644">
            <w:pPr>
              <w:rPr>
                <w:sz w:val="16"/>
                <w:szCs w:val="16"/>
                <w:lang w:eastAsia="tr-TR"/>
              </w:rPr>
            </w:pPr>
            <w:r w:rsidRPr="00CB56EC">
              <w:rPr>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298" w:type="dxa"/>
            <w:vAlign w:val="bottom"/>
            <w:hideMark/>
          </w:tcPr>
          <w:p w14:paraId="1C39DB08"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72948EEE" w14:textId="674BB5DC"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15200808" w14:textId="77777777" w:rsidTr="008A48B9">
        <w:trPr>
          <w:trHeight w:val="180"/>
        </w:trPr>
        <w:tc>
          <w:tcPr>
            <w:tcW w:w="6674" w:type="dxa"/>
            <w:vAlign w:val="bottom"/>
            <w:hideMark/>
          </w:tcPr>
          <w:p w14:paraId="48F71D9C" w14:textId="77777777" w:rsidR="00EC5644" w:rsidRPr="00CB56EC" w:rsidRDefault="00EC5644" w:rsidP="00EC5644">
            <w:pPr>
              <w:rPr>
                <w:sz w:val="16"/>
                <w:szCs w:val="16"/>
                <w:lang w:eastAsia="tr-TR"/>
              </w:rPr>
            </w:pPr>
            <w:r w:rsidRPr="00CB56EC">
              <w:rPr>
                <w:sz w:val="16"/>
                <w:szCs w:val="16"/>
                <w:lang w:eastAsia="tr-TR"/>
              </w:rPr>
              <w:t>Kurulca belirlenecek diğer kalemler</w:t>
            </w:r>
          </w:p>
        </w:tc>
        <w:tc>
          <w:tcPr>
            <w:tcW w:w="1298" w:type="dxa"/>
            <w:vAlign w:val="bottom"/>
            <w:hideMark/>
          </w:tcPr>
          <w:p w14:paraId="4B37CB87"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3687DC6D" w14:textId="54D272E3"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3BDAE091" w14:textId="77777777" w:rsidTr="008A48B9">
        <w:trPr>
          <w:trHeight w:val="266"/>
        </w:trPr>
        <w:tc>
          <w:tcPr>
            <w:tcW w:w="6674" w:type="dxa"/>
            <w:vAlign w:val="bottom"/>
            <w:hideMark/>
          </w:tcPr>
          <w:p w14:paraId="08E0EADC" w14:textId="77777777" w:rsidR="00EC5644" w:rsidRPr="00CB56EC" w:rsidRDefault="00EC5644" w:rsidP="00EC5644">
            <w:pPr>
              <w:rPr>
                <w:b/>
                <w:bCs/>
                <w:sz w:val="16"/>
                <w:szCs w:val="16"/>
                <w:lang w:eastAsia="tr-TR"/>
              </w:rPr>
            </w:pPr>
            <w:r w:rsidRPr="00CB56EC">
              <w:rPr>
                <w:b/>
                <w:bCs/>
                <w:sz w:val="16"/>
                <w:szCs w:val="16"/>
                <w:lang w:eastAsia="tr-TR"/>
              </w:rPr>
              <w:t>Geçiş Süresince Ana Sermayeden İndirilmeye Devam edecek Unsurlar</w:t>
            </w:r>
          </w:p>
        </w:tc>
        <w:tc>
          <w:tcPr>
            <w:tcW w:w="1298" w:type="dxa"/>
            <w:vAlign w:val="bottom"/>
            <w:hideMark/>
          </w:tcPr>
          <w:p w14:paraId="379EA621" w14:textId="095219A3" w:rsidR="00EC5644" w:rsidRPr="00CB56EC" w:rsidRDefault="00EC5644" w:rsidP="00EC5644">
            <w:pPr>
              <w:jc w:val="right"/>
              <w:rPr>
                <w:sz w:val="16"/>
                <w:szCs w:val="16"/>
                <w:lang w:eastAsia="tr-TR"/>
              </w:rPr>
            </w:pPr>
          </w:p>
        </w:tc>
        <w:tc>
          <w:tcPr>
            <w:tcW w:w="1299" w:type="dxa"/>
            <w:vAlign w:val="bottom"/>
            <w:hideMark/>
          </w:tcPr>
          <w:p w14:paraId="5C582045" w14:textId="2DAE395D" w:rsidR="00EC5644" w:rsidRPr="00CB56EC" w:rsidRDefault="00EC5644" w:rsidP="00EC5644">
            <w:pPr>
              <w:jc w:val="right"/>
              <w:rPr>
                <w:b/>
                <w:bCs/>
                <w:sz w:val="16"/>
                <w:szCs w:val="16"/>
                <w:lang w:eastAsia="tr-TR"/>
              </w:rPr>
            </w:pPr>
          </w:p>
        </w:tc>
      </w:tr>
      <w:tr w:rsidR="00EC5644" w:rsidRPr="00CB56EC" w14:paraId="42560839" w14:textId="77777777" w:rsidTr="008A48B9">
        <w:trPr>
          <w:trHeight w:val="180"/>
        </w:trPr>
        <w:tc>
          <w:tcPr>
            <w:tcW w:w="6674" w:type="dxa"/>
            <w:vAlign w:val="bottom"/>
            <w:hideMark/>
          </w:tcPr>
          <w:p w14:paraId="56E5EAEC" w14:textId="77777777" w:rsidR="00EC5644" w:rsidRPr="00CB56EC" w:rsidRDefault="00EC5644" w:rsidP="00EC5644">
            <w:pPr>
              <w:rPr>
                <w:sz w:val="16"/>
                <w:szCs w:val="16"/>
                <w:lang w:eastAsia="tr-TR"/>
              </w:rPr>
            </w:pPr>
            <w:r w:rsidRPr="00CB56EC">
              <w:rPr>
                <w:sz w:val="16"/>
                <w:szCs w:val="16"/>
                <w:lang w:eastAsia="tr-TR"/>
              </w:rPr>
              <w:t>Şerefiye veya diğer maddi olmayan duran varlıklar ve bunlara ilişkin ertelenmiş vergi yükümlülüklerinin Bankaların </w:t>
            </w:r>
            <w:proofErr w:type="spellStart"/>
            <w:r w:rsidRPr="00CB56EC">
              <w:rPr>
                <w:sz w:val="16"/>
                <w:szCs w:val="16"/>
                <w:lang w:eastAsia="tr-TR"/>
              </w:rPr>
              <w:t>Özkaynaklarına</w:t>
            </w:r>
            <w:proofErr w:type="spellEnd"/>
            <w:r w:rsidRPr="00CB56EC">
              <w:rPr>
                <w:sz w:val="16"/>
                <w:szCs w:val="16"/>
                <w:lang w:eastAsia="tr-TR"/>
              </w:rPr>
              <w:t xml:space="preserve"> İlişkin Yönetmeliğin Geçici </w:t>
            </w:r>
            <w:proofErr w:type="gramStart"/>
            <w:r w:rsidRPr="00CB56EC">
              <w:rPr>
                <w:sz w:val="16"/>
                <w:szCs w:val="16"/>
                <w:lang w:eastAsia="tr-TR"/>
              </w:rPr>
              <w:t>2 </w:t>
            </w:r>
            <w:proofErr w:type="spellStart"/>
            <w:r w:rsidRPr="00CB56EC">
              <w:rPr>
                <w:sz w:val="16"/>
                <w:szCs w:val="16"/>
                <w:lang w:eastAsia="tr-TR"/>
              </w:rPr>
              <w:t>nci</w:t>
            </w:r>
            <w:proofErr w:type="spellEnd"/>
            <w:proofErr w:type="gramEnd"/>
            <w:r w:rsidRPr="00CB56EC">
              <w:rPr>
                <w:sz w:val="16"/>
                <w:szCs w:val="16"/>
                <w:lang w:eastAsia="tr-TR"/>
              </w:rPr>
              <w:t xml:space="preserve"> maddesinin birinci fıkrası uyarınca çekirdek sermayeden indirilmeyen kısmı (-)</w:t>
            </w:r>
          </w:p>
        </w:tc>
        <w:tc>
          <w:tcPr>
            <w:tcW w:w="1298" w:type="dxa"/>
            <w:vAlign w:val="bottom"/>
            <w:hideMark/>
          </w:tcPr>
          <w:p w14:paraId="4D724E2E"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352E0A83" w14:textId="75CEE620"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4F7141D1" w14:textId="77777777" w:rsidTr="008A48B9">
        <w:trPr>
          <w:trHeight w:val="180"/>
        </w:trPr>
        <w:tc>
          <w:tcPr>
            <w:tcW w:w="6674" w:type="dxa"/>
            <w:vAlign w:val="bottom"/>
            <w:hideMark/>
          </w:tcPr>
          <w:p w14:paraId="79865B3B" w14:textId="77777777" w:rsidR="00EC5644" w:rsidRPr="00CB56EC" w:rsidRDefault="00EC5644" w:rsidP="00EC5644">
            <w:pPr>
              <w:rPr>
                <w:sz w:val="16"/>
                <w:szCs w:val="16"/>
                <w:lang w:eastAsia="tr-TR"/>
              </w:rPr>
            </w:pPr>
            <w:r w:rsidRPr="00CB56EC">
              <w:rPr>
                <w:sz w:val="16"/>
                <w:szCs w:val="16"/>
                <w:lang w:eastAsia="tr-TR"/>
              </w:rPr>
              <w:t>Net ertelenmiş vergi varlığı/vergi borcunun Bankaların </w:t>
            </w:r>
            <w:proofErr w:type="spellStart"/>
            <w:r w:rsidRPr="00CB56EC">
              <w:rPr>
                <w:sz w:val="16"/>
                <w:szCs w:val="16"/>
                <w:lang w:eastAsia="tr-TR"/>
              </w:rPr>
              <w:t>Özkaynaklarına</w:t>
            </w:r>
            <w:proofErr w:type="spellEnd"/>
            <w:r w:rsidRPr="00CB56EC">
              <w:rPr>
                <w:sz w:val="16"/>
                <w:szCs w:val="16"/>
                <w:lang w:eastAsia="tr-TR"/>
              </w:rPr>
              <w:t xml:space="preserve"> İlişkin Yönetmeliğin Geçici </w:t>
            </w:r>
            <w:proofErr w:type="gramStart"/>
            <w:r w:rsidRPr="00CB56EC">
              <w:rPr>
                <w:sz w:val="16"/>
                <w:szCs w:val="16"/>
                <w:lang w:eastAsia="tr-TR"/>
              </w:rPr>
              <w:t>2 </w:t>
            </w:r>
            <w:proofErr w:type="spellStart"/>
            <w:r w:rsidRPr="00CB56EC">
              <w:rPr>
                <w:sz w:val="16"/>
                <w:szCs w:val="16"/>
                <w:lang w:eastAsia="tr-TR"/>
              </w:rPr>
              <w:t>nci</w:t>
            </w:r>
            <w:proofErr w:type="spellEnd"/>
            <w:proofErr w:type="gramEnd"/>
            <w:r w:rsidRPr="00CB56EC">
              <w:rPr>
                <w:sz w:val="16"/>
                <w:szCs w:val="16"/>
                <w:lang w:eastAsia="tr-TR"/>
              </w:rPr>
              <w:t> maddesinin birinci fıkrası uyarınca çekirdek sermayeden indirilmeyen kısmı (-)</w:t>
            </w:r>
          </w:p>
        </w:tc>
        <w:tc>
          <w:tcPr>
            <w:tcW w:w="1298" w:type="dxa"/>
            <w:vAlign w:val="bottom"/>
            <w:hideMark/>
          </w:tcPr>
          <w:p w14:paraId="3266CF2F"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2D271584" w14:textId="6CACFB47"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7E6093A1" w14:textId="77777777" w:rsidTr="008A48B9">
        <w:trPr>
          <w:trHeight w:val="180"/>
        </w:trPr>
        <w:tc>
          <w:tcPr>
            <w:tcW w:w="6674" w:type="dxa"/>
            <w:vAlign w:val="bottom"/>
            <w:hideMark/>
          </w:tcPr>
          <w:p w14:paraId="46F6D919" w14:textId="77777777" w:rsidR="00EC5644" w:rsidRPr="00CB56EC" w:rsidRDefault="00EC5644" w:rsidP="00EC5644">
            <w:pPr>
              <w:rPr>
                <w:sz w:val="16"/>
                <w:szCs w:val="16"/>
                <w:lang w:eastAsia="tr-TR"/>
              </w:rPr>
            </w:pPr>
            <w:r w:rsidRPr="00CB56EC">
              <w:rPr>
                <w:sz w:val="16"/>
                <w:szCs w:val="16"/>
                <w:lang w:eastAsia="tr-TR"/>
              </w:rPr>
              <w:t>Yeterli katkı sermaye bulunmaması halinde ilave ana sermayeden indirim yapılacak tutar (-)</w:t>
            </w:r>
          </w:p>
        </w:tc>
        <w:tc>
          <w:tcPr>
            <w:tcW w:w="1298" w:type="dxa"/>
            <w:vAlign w:val="bottom"/>
            <w:hideMark/>
          </w:tcPr>
          <w:p w14:paraId="06F37CB0"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46030EEE" w14:textId="43746E73"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73C2CC9C" w14:textId="77777777" w:rsidTr="008A48B9">
        <w:trPr>
          <w:trHeight w:val="266"/>
        </w:trPr>
        <w:tc>
          <w:tcPr>
            <w:tcW w:w="6674" w:type="dxa"/>
            <w:vAlign w:val="bottom"/>
            <w:hideMark/>
          </w:tcPr>
          <w:p w14:paraId="5A0C7927" w14:textId="77777777" w:rsidR="00EC5644" w:rsidRPr="00CB56EC" w:rsidRDefault="00EC5644" w:rsidP="00EC5644">
            <w:pPr>
              <w:rPr>
                <w:b/>
                <w:bCs/>
                <w:sz w:val="16"/>
                <w:szCs w:val="16"/>
                <w:lang w:eastAsia="tr-TR"/>
              </w:rPr>
            </w:pPr>
            <w:r w:rsidRPr="00CB56EC">
              <w:rPr>
                <w:b/>
                <w:bCs/>
                <w:sz w:val="16"/>
                <w:szCs w:val="16"/>
                <w:lang w:eastAsia="tr-TR"/>
              </w:rPr>
              <w:t>İlave ana sermayeden indirimler toplamı</w:t>
            </w:r>
          </w:p>
        </w:tc>
        <w:tc>
          <w:tcPr>
            <w:tcW w:w="1298" w:type="dxa"/>
            <w:vAlign w:val="bottom"/>
            <w:hideMark/>
          </w:tcPr>
          <w:p w14:paraId="2B90BC23" w14:textId="77777777" w:rsidR="00EC5644" w:rsidRPr="00CB56EC" w:rsidRDefault="00EC5644" w:rsidP="00EC5644">
            <w:pPr>
              <w:jc w:val="right"/>
              <w:rPr>
                <w:sz w:val="16"/>
                <w:szCs w:val="16"/>
                <w:lang w:eastAsia="tr-TR"/>
              </w:rPr>
            </w:pPr>
            <w:r w:rsidRPr="00CB56EC">
              <w:rPr>
                <w:b/>
                <w:bCs/>
                <w:color w:val="000000"/>
                <w:sz w:val="16"/>
                <w:szCs w:val="16"/>
              </w:rPr>
              <w:t>-</w:t>
            </w:r>
          </w:p>
        </w:tc>
        <w:tc>
          <w:tcPr>
            <w:tcW w:w="1299" w:type="dxa"/>
            <w:vAlign w:val="bottom"/>
            <w:hideMark/>
          </w:tcPr>
          <w:p w14:paraId="6A8E64ED" w14:textId="69F01CA5" w:rsidR="00EC5644" w:rsidRPr="00CB56EC" w:rsidRDefault="00EC5644" w:rsidP="00EC5644">
            <w:pPr>
              <w:jc w:val="right"/>
              <w:rPr>
                <w:b/>
                <w:bCs/>
                <w:sz w:val="16"/>
                <w:szCs w:val="16"/>
                <w:lang w:eastAsia="tr-TR"/>
              </w:rPr>
            </w:pPr>
            <w:r w:rsidRPr="00CB56EC">
              <w:rPr>
                <w:b/>
                <w:bCs/>
                <w:color w:val="000000"/>
                <w:sz w:val="16"/>
                <w:szCs w:val="16"/>
              </w:rPr>
              <w:t>-</w:t>
            </w:r>
          </w:p>
        </w:tc>
      </w:tr>
      <w:tr w:rsidR="00EC5644" w:rsidRPr="00CB56EC" w14:paraId="421776C8" w14:textId="77777777" w:rsidTr="008A48B9">
        <w:trPr>
          <w:trHeight w:val="266"/>
        </w:trPr>
        <w:tc>
          <w:tcPr>
            <w:tcW w:w="6674" w:type="dxa"/>
            <w:vAlign w:val="bottom"/>
            <w:hideMark/>
          </w:tcPr>
          <w:p w14:paraId="133067D3" w14:textId="77777777" w:rsidR="00EC5644" w:rsidRPr="00CB56EC" w:rsidRDefault="00EC5644" w:rsidP="00EC5644">
            <w:pPr>
              <w:rPr>
                <w:b/>
                <w:bCs/>
                <w:sz w:val="16"/>
                <w:szCs w:val="16"/>
                <w:lang w:eastAsia="tr-TR"/>
              </w:rPr>
            </w:pPr>
            <w:r w:rsidRPr="00CB56EC">
              <w:rPr>
                <w:b/>
                <w:bCs/>
                <w:sz w:val="16"/>
                <w:szCs w:val="16"/>
                <w:lang w:eastAsia="tr-TR"/>
              </w:rPr>
              <w:t>İlave Ana Sermaye Toplamı</w:t>
            </w:r>
          </w:p>
        </w:tc>
        <w:tc>
          <w:tcPr>
            <w:tcW w:w="1298" w:type="dxa"/>
            <w:vAlign w:val="bottom"/>
            <w:hideMark/>
          </w:tcPr>
          <w:p w14:paraId="430BB38A" w14:textId="77777777" w:rsidR="00EC5644" w:rsidRPr="00CB56EC" w:rsidRDefault="00EC5644" w:rsidP="00EC5644">
            <w:pPr>
              <w:jc w:val="right"/>
              <w:rPr>
                <w:b/>
                <w:sz w:val="16"/>
                <w:szCs w:val="16"/>
                <w:lang w:eastAsia="tr-TR"/>
              </w:rPr>
            </w:pPr>
            <w:r w:rsidRPr="00CB56EC">
              <w:rPr>
                <w:b/>
                <w:bCs/>
                <w:color w:val="000000"/>
                <w:sz w:val="16"/>
                <w:szCs w:val="16"/>
              </w:rPr>
              <w:t>-</w:t>
            </w:r>
          </w:p>
        </w:tc>
        <w:tc>
          <w:tcPr>
            <w:tcW w:w="1299" w:type="dxa"/>
            <w:vAlign w:val="bottom"/>
            <w:hideMark/>
          </w:tcPr>
          <w:p w14:paraId="32F37D37" w14:textId="667857EA" w:rsidR="00EC5644" w:rsidRPr="00CB56EC" w:rsidRDefault="00EC5644" w:rsidP="00EC5644">
            <w:pPr>
              <w:jc w:val="right"/>
              <w:rPr>
                <w:b/>
                <w:bCs/>
                <w:sz w:val="16"/>
                <w:szCs w:val="16"/>
                <w:lang w:eastAsia="tr-TR"/>
              </w:rPr>
            </w:pPr>
            <w:r w:rsidRPr="00CB56EC">
              <w:rPr>
                <w:b/>
                <w:bCs/>
                <w:color w:val="000000"/>
                <w:sz w:val="16"/>
                <w:szCs w:val="16"/>
              </w:rPr>
              <w:t>-</w:t>
            </w:r>
          </w:p>
        </w:tc>
      </w:tr>
      <w:tr w:rsidR="00EC5644" w:rsidRPr="00CB56EC" w14:paraId="45683CB3" w14:textId="77777777" w:rsidTr="008A48B9">
        <w:trPr>
          <w:trHeight w:val="266"/>
        </w:trPr>
        <w:tc>
          <w:tcPr>
            <w:tcW w:w="6674" w:type="dxa"/>
            <w:vAlign w:val="bottom"/>
            <w:hideMark/>
          </w:tcPr>
          <w:p w14:paraId="19349B4B" w14:textId="77777777" w:rsidR="00EC5644" w:rsidRPr="00CB56EC" w:rsidRDefault="00EC5644" w:rsidP="00EC5644">
            <w:pPr>
              <w:rPr>
                <w:b/>
                <w:bCs/>
                <w:sz w:val="16"/>
                <w:szCs w:val="16"/>
                <w:lang w:eastAsia="tr-TR"/>
              </w:rPr>
            </w:pPr>
            <w:r w:rsidRPr="00CB56EC">
              <w:rPr>
                <w:b/>
                <w:bCs/>
                <w:sz w:val="16"/>
                <w:szCs w:val="16"/>
                <w:lang w:eastAsia="tr-TR"/>
              </w:rPr>
              <w:t>Ana Sermaye Toplamı (Ana Sermaye = Çekirdek Sermaye + İlave Ana Sermaye)</w:t>
            </w:r>
          </w:p>
        </w:tc>
        <w:tc>
          <w:tcPr>
            <w:tcW w:w="1298" w:type="dxa"/>
            <w:vAlign w:val="bottom"/>
            <w:hideMark/>
          </w:tcPr>
          <w:p w14:paraId="12364E69" w14:textId="3E8A8DBF" w:rsidR="00EC5644" w:rsidRPr="00CB56EC" w:rsidRDefault="00313707" w:rsidP="00EC5644">
            <w:pPr>
              <w:jc w:val="right"/>
              <w:rPr>
                <w:b/>
                <w:sz w:val="16"/>
                <w:szCs w:val="16"/>
                <w:lang w:eastAsia="tr-TR"/>
              </w:rPr>
            </w:pPr>
            <w:r>
              <w:rPr>
                <w:b/>
                <w:bCs/>
                <w:color w:val="000000"/>
                <w:sz w:val="16"/>
                <w:szCs w:val="16"/>
              </w:rPr>
              <w:t>2,509,988</w:t>
            </w:r>
          </w:p>
        </w:tc>
        <w:tc>
          <w:tcPr>
            <w:tcW w:w="1299" w:type="dxa"/>
            <w:vAlign w:val="bottom"/>
            <w:hideMark/>
          </w:tcPr>
          <w:p w14:paraId="486AD488" w14:textId="1F9F573B" w:rsidR="00EC5644" w:rsidRPr="00CB56EC" w:rsidRDefault="00EC5644" w:rsidP="00EC5644">
            <w:pPr>
              <w:jc w:val="right"/>
              <w:rPr>
                <w:b/>
                <w:bCs/>
                <w:sz w:val="16"/>
                <w:szCs w:val="16"/>
                <w:lang w:eastAsia="tr-TR"/>
              </w:rPr>
            </w:pPr>
            <w:r>
              <w:rPr>
                <w:b/>
                <w:bCs/>
                <w:color w:val="000000"/>
                <w:sz w:val="16"/>
                <w:szCs w:val="16"/>
              </w:rPr>
              <w:t>1,860,76</w:t>
            </w:r>
            <w:r w:rsidR="00081633">
              <w:rPr>
                <w:b/>
                <w:bCs/>
                <w:color w:val="000000"/>
                <w:sz w:val="16"/>
                <w:szCs w:val="16"/>
              </w:rPr>
              <w:t>5</w:t>
            </w:r>
          </w:p>
        </w:tc>
      </w:tr>
      <w:tr w:rsidR="00EC5644" w:rsidRPr="00CB56EC" w14:paraId="49E5AF96" w14:textId="77777777" w:rsidTr="008A48B9">
        <w:trPr>
          <w:trHeight w:val="266"/>
        </w:trPr>
        <w:tc>
          <w:tcPr>
            <w:tcW w:w="6674" w:type="dxa"/>
            <w:vAlign w:val="bottom"/>
            <w:hideMark/>
          </w:tcPr>
          <w:p w14:paraId="4AED69F5" w14:textId="77777777" w:rsidR="00EC5644" w:rsidRPr="00CB56EC" w:rsidRDefault="00EC5644" w:rsidP="00EC5644">
            <w:pPr>
              <w:jc w:val="center"/>
              <w:rPr>
                <w:b/>
                <w:bCs/>
                <w:sz w:val="16"/>
                <w:szCs w:val="16"/>
                <w:lang w:eastAsia="tr-TR"/>
              </w:rPr>
            </w:pPr>
            <w:r w:rsidRPr="00CB56EC">
              <w:rPr>
                <w:b/>
                <w:bCs/>
                <w:sz w:val="16"/>
                <w:szCs w:val="16"/>
                <w:lang w:eastAsia="tr-TR"/>
              </w:rPr>
              <w:t>KATKI SERMAYE</w:t>
            </w:r>
          </w:p>
        </w:tc>
        <w:tc>
          <w:tcPr>
            <w:tcW w:w="1298" w:type="dxa"/>
            <w:vAlign w:val="bottom"/>
            <w:hideMark/>
          </w:tcPr>
          <w:p w14:paraId="1106A80F" w14:textId="0FDB72A4" w:rsidR="00EC5644" w:rsidRPr="00CB56EC" w:rsidRDefault="00EC5644" w:rsidP="00EC5644">
            <w:pPr>
              <w:jc w:val="right"/>
              <w:rPr>
                <w:sz w:val="16"/>
                <w:szCs w:val="16"/>
                <w:lang w:eastAsia="tr-TR"/>
              </w:rPr>
            </w:pPr>
          </w:p>
        </w:tc>
        <w:tc>
          <w:tcPr>
            <w:tcW w:w="1299" w:type="dxa"/>
            <w:vAlign w:val="bottom"/>
            <w:hideMark/>
          </w:tcPr>
          <w:p w14:paraId="476A08F0" w14:textId="70C9A67C" w:rsidR="00EC5644" w:rsidRPr="00CB56EC" w:rsidRDefault="00EC5644" w:rsidP="00EC5644">
            <w:pPr>
              <w:jc w:val="right"/>
              <w:rPr>
                <w:b/>
                <w:bCs/>
                <w:sz w:val="16"/>
                <w:szCs w:val="16"/>
                <w:lang w:eastAsia="tr-TR"/>
              </w:rPr>
            </w:pPr>
          </w:p>
        </w:tc>
      </w:tr>
      <w:tr w:rsidR="00EC5644" w:rsidRPr="00CB56EC" w14:paraId="6B882DEB" w14:textId="77777777" w:rsidTr="008A48B9">
        <w:trPr>
          <w:trHeight w:val="180"/>
        </w:trPr>
        <w:tc>
          <w:tcPr>
            <w:tcW w:w="6674" w:type="dxa"/>
            <w:vAlign w:val="bottom"/>
            <w:hideMark/>
          </w:tcPr>
          <w:p w14:paraId="0B8DE383" w14:textId="77777777" w:rsidR="00EC5644" w:rsidRPr="00CB56EC" w:rsidRDefault="00EC5644" w:rsidP="00EC5644">
            <w:pPr>
              <w:rPr>
                <w:sz w:val="16"/>
                <w:szCs w:val="16"/>
                <w:lang w:eastAsia="tr-TR"/>
              </w:rPr>
            </w:pPr>
            <w:r w:rsidRPr="00CB56EC">
              <w:rPr>
                <w:sz w:val="16"/>
                <w:szCs w:val="16"/>
                <w:lang w:eastAsia="tr-TR"/>
              </w:rPr>
              <w:t>Kurumca uygun görülen borçlanma araçları ve bunlara ilişkin ihraç primleri</w:t>
            </w:r>
          </w:p>
        </w:tc>
        <w:tc>
          <w:tcPr>
            <w:tcW w:w="1298" w:type="dxa"/>
            <w:vAlign w:val="bottom"/>
            <w:hideMark/>
          </w:tcPr>
          <w:p w14:paraId="5D5DE025"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756CD72F" w14:textId="19C95186"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5BEAA964" w14:textId="77777777" w:rsidTr="008A48B9">
        <w:trPr>
          <w:trHeight w:val="180"/>
        </w:trPr>
        <w:tc>
          <w:tcPr>
            <w:tcW w:w="6674" w:type="dxa"/>
            <w:vAlign w:val="bottom"/>
            <w:hideMark/>
          </w:tcPr>
          <w:p w14:paraId="62567659" w14:textId="77777777" w:rsidR="00EC5644" w:rsidRPr="00CB56EC" w:rsidRDefault="00EC5644" w:rsidP="00EC5644">
            <w:pPr>
              <w:rPr>
                <w:sz w:val="16"/>
                <w:szCs w:val="16"/>
                <w:lang w:eastAsia="tr-TR"/>
              </w:rPr>
            </w:pPr>
            <w:r w:rsidRPr="00CB56EC">
              <w:rPr>
                <w:sz w:val="16"/>
                <w:szCs w:val="16"/>
                <w:lang w:eastAsia="tr-TR"/>
              </w:rPr>
              <w:t>Kurumca uygun görülen borçlanma araçları ve bunlara ilişkin ihraç primleri  (Geçici Madde 4 kapsamında olanlar)</w:t>
            </w:r>
          </w:p>
        </w:tc>
        <w:tc>
          <w:tcPr>
            <w:tcW w:w="1298" w:type="dxa"/>
            <w:vAlign w:val="bottom"/>
            <w:hideMark/>
          </w:tcPr>
          <w:p w14:paraId="2A07166A"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6CF3B16E" w14:textId="248B9A0E"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551A0BBC" w14:textId="77777777" w:rsidTr="008A48B9">
        <w:trPr>
          <w:trHeight w:val="180"/>
        </w:trPr>
        <w:tc>
          <w:tcPr>
            <w:tcW w:w="6674" w:type="dxa"/>
            <w:vAlign w:val="bottom"/>
            <w:hideMark/>
          </w:tcPr>
          <w:p w14:paraId="547158D6" w14:textId="77777777" w:rsidR="00EC5644" w:rsidRPr="00CB56EC" w:rsidRDefault="00EC5644" w:rsidP="00EC5644">
            <w:pPr>
              <w:rPr>
                <w:sz w:val="16"/>
                <w:szCs w:val="16"/>
                <w:lang w:eastAsia="tr-TR"/>
              </w:rPr>
            </w:pPr>
            <w:r w:rsidRPr="00CB56EC">
              <w:rPr>
                <w:sz w:val="16"/>
                <w:szCs w:val="16"/>
                <w:lang w:eastAsia="tr-TR"/>
              </w:rPr>
              <w:t xml:space="preserve">Karşılıklar (Bankaların </w:t>
            </w:r>
            <w:proofErr w:type="spellStart"/>
            <w:r w:rsidRPr="00CB56EC">
              <w:rPr>
                <w:sz w:val="16"/>
                <w:szCs w:val="16"/>
                <w:lang w:eastAsia="tr-TR"/>
              </w:rPr>
              <w:t>Özkaynaklarına</w:t>
            </w:r>
            <w:proofErr w:type="spellEnd"/>
            <w:r w:rsidRPr="00CB56EC">
              <w:rPr>
                <w:sz w:val="16"/>
                <w:szCs w:val="16"/>
                <w:lang w:eastAsia="tr-TR"/>
              </w:rPr>
              <w:t xml:space="preserve"> İlişkin Yönetmeliğin 8 inci maddesinin birinci fıkrasında belirtilen tutarlar)</w:t>
            </w:r>
          </w:p>
        </w:tc>
        <w:tc>
          <w:tcPr>
            <w:tcW w:w="1298" w:type="dxa"/>
            <w:vAlign w:val="bottom"/>
            <w:hideMark/>
          </w:tcPr>
          <w:p w14:paraId="1B69FF15" w14:textId="390BA4E9" w:rsidR="00EC5644" w:rsidRPr="00CB56EC" w:rsidRDefault="00A6375A" w:rsidP="00EC5644">
            <w:pPr>
              <w:jc w:val="right"/>
              <w:rPr>
                <w:sz w:val="16"/>
                <w:szCs w:val="16"/>
                <w:lang w:eastAsia="tr-TR"/>
              </w:rPr>
            </w:pPr>
            <w:r>
              <w:rPr>
                <w:color w:val="000000"/>
                <w:sz w:val="16"/>
                <w:szCs w:val="16"/>
              </w:rPr>
              <w:t>29,680</w:t>
            </w:r>
          </w:p>
        </w:tc>
        <w:tc>
          <w:tcPr>
            <w:tcW w:w="1299" w:type="dxa"/>
            <w:vAlign w:val="bottom"/>
            <w:hideMark/>
          </w:tcPr>
          <w:p w14:paraId="4C6B8D56" w14:textId="4E7699AD" w:rsidR="00EC5644" w:rsidRPr="00CB56EC" w:rsidRDefault="00EC5644" w:rsidP="00EC5644">
            <w:pPr>
              <w:jc w:val="right"/>
              <w:rPr>
                <w:sz w:val="16"/>
                <w:szCs w:val="16"/>
                <w:lang w:eastAsia="tr-TR"/>
              </w:rPr>
            </w:pPr>
            <w:r>
              <w:rPr>
                <w:color w:val="000000"/>
                <w:sz w:val="16"/>
                <w:szCs w:val="16"/>
              </w:rPr>
              <w:t>32,906</w:t>
            </w:r>
          </w:p>
        </w:tc>
      </w:tr>
      <w:tr w:rsidR="00EC5644" w:rsidRPr="00CB56EC" w14:paraId="4D3BCA7B" w14:textId="77777777" w:rsidTr="008A48B9">
        <w:trPr>
          <w:trHeight w:val="180"/>
        </w:trPr>
        <w:tc>
          <w:tcPr>
            <w:tcW w:w="6674" w:type="dxa"/>
            <w:vAlign w:val="bottom"/>
            <w:hideMark/>
          </w:tcPr>
          <w:p w14:paraId="63410FEC" w14:textId="77777777" w:rsidR="00EC5644" w:rsidRPr="00CB56EC" w:rsidRDefault="00EC5644" w:rsidP="00EC5644">
            <w:pPr>
              <w:rPr>
                <w:b/>
                <w:sz w:val="16"/>
                <w:szCs w:val="16"/>
                <w:lang w:eastAsia="tr-TR"/>
              </w:rPr>
            </w:pPr>
            <w:r w:rsidRPr="00CB56EC">
              <w:rPr>
                <w:b/>
                <w:sz w:val="16"/>
                <w:szCs w:val="16"/>
                <w:lang w:eastAsia="tr-TR"/>
              </w:rPr>
              <w:t>İndirimler Öncesi Katkı Sermaye</w:t>
            </w:r>
          </w:p>
        </w:tc>
        <w:tc>
          <w:tcPr>
            <w:tcW w:w="1298" w:type="dxa"/>
            <w:vAlign w:val="bottom"/>
            <w:hideMark/>
          </w:tcPr>
          <w:p w14:paraId="520CCEC3" w14:textId="0B1778C7" w:rsidR="00EC5644" w:rsidRPr="00CB56EC" w:rsidRDefault="00A6375A" w:rsidP="00EC5644">
            <w:pPr>
              <w:jc w:val="right"/>
              <w:rPr>
                <w:b/>
                <w:sz w:val="16"/>
                <w:szCs w:val="16"/>
                <w:lang w:eastAsia="tr-TR"/>
              </w:rPr>
            </w:pPr>
            <w:r>
              <w:rPr>
                <w:b/>
                <w:bCs/>
                <w:color w:val="000000"/>
                <w:sz w:val="16"/>
                <w:szCs w:val="16"/>
              </w:rPr>
              <w:t>29,680</w:t>
            </w:r>
          </w:p>
        </w:tc>
        <w:tc>
          <w:tcPr>
            <w:tcW w:w="1299" w:type="dxa"/>
            <w:vAlign w:val="bottom"/>
            <w:hideMark/>
          </w:tcPr>
          <w:p w14:paraId="5064FC9C" w14:textId="0BDC534B" w:rsidR="00EC5644" w:rsidRPr="00CB56EC" w:rsidRDefault="00EC5644" w:rsidP="00EC5644">
            <w:pPr>
              <w:jc w:val="right"/>
              <w:rPr>
                <w:b/>
                <w:sz w:val="16"/>
                <w:szCs w:val="16"/>
                <w:lang w:eastAsia="tr-TR"/>
              </w:rPr>
            </w:pPr>
            <w:r>
              <w:rPr>
                <w:b/>
                <w:bCs/>
                <w:color w:val="000000"/>
                <w:sz w:val="16"/>
                <w:szCs w:val="16"/>
              </w:rPr>
              <w:t>32,906</w:t>
            </w:r>
          </w:p>
        </w:tc>
      </w:tr>
      <w:tr w:rsidR="00EC5644" w:rsidRPr="00CB56EC" w14:paraId="742CAB33" w14:textId="77777777" w:rsidTr="008A48B9">
        <w:trPr>
          <w:trHeight w:val="180"/>
        </w:trPr>
        <w:tc>
          <w:tcPr>
            <w:tcW w:w="6674" w:type="dxa"/>
            <w:vAlign w:val="bottom"/>
            <w:hideMark/>
          </w:tcPr>
          <w:p w14:paraId="09D3BA69" w14:textId="77777777" w:rsidR="00EC5644" w:rsidRPr="00CB56EC" w:rsidRDefault="00EC5644" w:rsidP="00EC5644">
            <w:pPr>
              <w:rPr>
                <w:sz w:val="16"/>
                <w:szCs w:val="16"/>
                <w:lang w:eastAsia="tr-TR"/>
              </w:rPr>
            </w:pPr>
            <w:r w:rsidRPr="00CB56EC">
              <w:rPr>
                <w:sz w:val="16"/>
                <w:szCs w:val="16"/>
                <w:lang w:eastAsia="tr-TR"/>
              </w:rPr>
              <w:t>Katkı Sermayeden Yapılacak İndirimler</w:t>
            </w:r>
          </w:p>
        </w:tc>
        <w:tc>
          <w:tcPr>
            <w:tcW w:w="1298" w:type="dxa"/>
            <w:vAlign w:val="bottom"/>
            <w:hideMark/>
          </w:tcPr>
          <w:p w14:paraId="1AA30CF0" w14:textId="0304E9FF" w:rsidR="00EC5644" w:rsidRPr="00CB56EC" w:rsidRDefault="00EC5644" w:rsidP="00EC5644">
            <w:pPr>
              <w:jc w:val="right"/>
              <w:rPr>
                <w:sz w:val="16"/>
                <w:szCs w:val="16"/>
                <w:lang w:eastAsia="tr-TR"/>
              </w:rPr>
            </w:pPr>
          </w:p>
        </w:tc>
        <w:tc>
          <w:tcPr>
            <w:tcW w:w="1299" w:type="dxa"/>
            <w:vAlign w:val="bottom"/>
            <w:hideMark/>
          </w:tcPr>
          <w:p w14:paraId="7C340EE7" w14:textId="6E91945B" w:rsidR="00EC5644" w:rsidRPr="00CB56EC" w:rsidRDefault="00EC5644" w:rsidP="00EC5644">
            <w:pPr>
              <w:jc w:val="right"/>
              <w:rPr>
                <w:sz w:val="16"/>
                <w:szCs w:val="16"/>
                <w:lang w:eastAsia="tr-TR"/>
              </w:rPr>
            </w:pPr>
          </w:p>
        </w:tc>
      </w:tr>
      <w:tr w:rsidR="00EC5644" w:rsidRPr="00CB56EC" w14:paraId="4A3101DB" w14:textId="77777777" w:rsidTr="008A48B9">
        <w:trPr>
          <w:trHeight w:val="180"/>
        </w:trPr>
        <w:tc>
          <w:tcPr>
            <w:tcW w:w="6674" w:type="dxa"/>
            <w:vAlign w:val="bottom"/>
            <w:hideMark/>
          </w:tcPr>
          <w:p w14:paraId="70B0CA52" w14:textId="77777777" w:rsidR="00EC5644" w:rsidRPr="00CB56EC" w:rsidRDefault="00EC5644" w:rsidP="00EC5644">
            <w:pPr>
              <w:rPr>
                <w:sz w:val="16"/>
                <w:szCs w:val="16"/>
                <w:lang w:eastAsia="tr-TR"/>
              </w:rPr>
            </w:pPr>
            <w:r w:rsidRPr="00CB56EC">
              <w:rPr>
                <w:sz w:val="16"/>
                <w:szCs w:val="16"/>
                <w:lang w:eastAsia="tr-TR"/>
              </w:rPr>
              <w:t>Bankanın kendi katkı sermayesine yapmış olduğu doğrudan veya dolaylı yatırımlar (-)</w:t>
            </w:r>
          </w:p>
        </w:tc>
        <w:tc>
          <w:tcPr>
            <w:tcW w:w="1298" w:type="dxa"/>
            <w:vAlign w:val="bottom"/>
            <w:hideMark/>
          </w:tcPr>
          <w:p w14:paraId="494EA34D"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68DB9005" w14:textId="664ECAEC"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0635651E" w14:textId="77777777" w:rsidTr="008A48B9">
        <w:trPr>
          <w:trHeight w:val="180"/>
        </w:trPr>
        <w:tc>
          <w:tcPr>
            <w:tcW w:w="6674" w:type="dxa"/>
            <w:vAlign w:val="bottom"/>
            <w:hideMark/>
          </w:tcPr>
          <w:p w14:paraId="552119EE" w14:textId="77777777" w:rsidR="00EC5644" w:rsidRPr="00CB56EC" w:rsidRDefault="00EC5644" w:rsidP="00EC5644">
            <w:pPr>
              <w:rPr>
                <w:sz w:val="16"/>
                <w:szCs w:val="16"/>
                <w:lang w:eastAsia="tr-TR"/>
              </w:rPr>
            </w:pPr>
            <w:r w:rsidRPr="00CB56EC">
              <w:rPr>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298" w:type="dxa"/>
            <w:vAlign w:val="bottom"/>
            <w:hideMark/>
          </w:tcPr>
          <w:p w14:paraId="71ECA476"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1E6E3D61" w14:textId="59D5024E"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33323F26" w14:textId="77777777" w:rsidTr="008A48B9">
        <w:trPr>
          <w:trHeight w:val="180"/>
        </w:trPr>
        <w:tc>
          <w:tcPr>
            <w:tcW w:w="6674" w:type="dxa"/>
            <w:vAlign w:val="bottom"/>
            <w:hideMark/>
          </w:tcPr>
          <w:p w14:paraId="4974F030" w14:textId="77777777" w:rsidR="00EC5644" w:rsidRPr="00CB56EC" w:rsidRDefault="00EC5644" w:rsidP="00EC5644">
            <w:pPr>
              <w:rPr>
                <w:sz w:val="16"/>
                <w:szCs w:val="16"/>
                <w:lang w:eastAsia="tr-TR"/>
              </w:rPr>
            </w:pPr>
            <w:r w:rsidRPr="00CB56EC">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298" w:type="dxa"/>
            <w:vAlign w:val="bottom"/>
            <w:hideMark/>
          </w:tcPr>
          <w:p w14:paraId="262F356F"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7C21AE8D" w14:textId="616E75CB"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29764669" w14:textId="77777777" w:rsidTr="008A48B9">
        <w:trPr>
          <w:trHeight w:val="180"/>
        </w:trPr>
        <w:tc>
          <w:tcPr>
            <w:tcW w:w="6674" w:type="dxa"/>
            <w:vAlign w:val="bottom"/>
            <w:hideMark/>
          </w:tcPr>
          <w:p w14:paraId="29AD6C3F" w14:textId="77777777" w:rsidR="00EC5644" w:rsidRPr="00CB56EC" w:rsidRDefault="00EC5644" w:rsidP="00EC5644">
            <w:pPr>
              <w:rPr>
                <w:sz w:val="16"/>
                <w:szCs w:val="16"/>
                <w:lang w:eastAsia="tr-TR"/>
              </w:rPr>
            </w:pPr>
            <w:r w:rsidRPr="00CB56EC">
              <w:rPr>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298" w:type="dxa"/>
            <w:vAlign w:val="bottom"/>
            <w:hideMark/>
          </w:tcPr>
          <w:p w14:paraId="7D1E85C0"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16FE00ED" w14:textId="3E312EC9"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2E7A65C6" w14:textId="77777777" w:rsidTr="008A48B9">
        <w:trPr>
          <w:trHeight w:val="180"/>
        </w:trPr>
        <w:tc>
          <w:tcPr>
            <w:tcW w:w="6674" w:type="dxa"/>
            <w:vAlign w:val="bottom"/>
            <w:hideMark/>
          </w:tcPr>
          <w:p w14:paraId="3977FA78" w14:textId="77777777" w:rsidR="00EC5644" w:rsidRPr="00CB56EC" w:rsidRDefault="00EC5644" w:rsidP="00EC5644">
            <w:pPr>
              <w:rPr>
                <w:sz w:val="16"/>
                <w:szCs w:val="16"/>
                <w:lang w:eastAsia="tr-TR"/>
              </w:rPr>
            </w:pPr>
            <w:r w:rsidRPr="00CB56EC">
              <w:rPr>
                <w:sz w:val="16"/>
                <w:szCs w:val="16"/>
                <w:lang w:eastAsia="tr-TR"/>
              </w:rPr>
              <w:t>Kurulca belirlenecek diğer kalemler (-)</w:t>
            </w:r>
          </w:p>
        </w:tc>
        <w:tc>
          <w:tcPr>
            <w:tcW w:w="1298" w:type="dxa"/>
            <w:vAlign w:val="bottom"/>
            <w:hideMark/>
          </w:tcPr>
          <w:p w14:paraId="4AD09CA5" w14:textId="77777777" w:rsidR="00EC5644" w:rsidRPr="00CB56EC" w:rsidRDefault="00EC5644" w:rsidP="00EC5644">
            <w:pPr>
              <w:jc w:val="right"/>
              <w:rPr>
                <w:sz w:val="16"/>
                <w:szCs w:val="16"/>
                <w:lang w:eastAsia="tr-TR"/>
              </w:rPr>
            </w:pPr>
            <w:r w:rsidRPr="00CB56EC">
              <w:rPr>
                <w:color w:val="000000"/>
                <w:sz w:val="16"/>
                <w:szCs w:val="16"/>
              </w:rPr>
              <w:t>-</w:t>
            </w:r>
          </w:p>
        </w:tc>
        <w:tc>
          <w:tcPr>
            <w:tcW w:w="1299" w:type="dxa"/>
            <w:vAlign w:val="bottom"/>
            <w:hideMark/>
          </w:tcPr>
          <w:p w14:paraId="4016319F" w14:textId="4D80DE5F"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373C7BFF" w14:textId="77777777" w:rsidTr="008A48B9">
        <w:trPr>
          <w:trHeight w:val="266"/>
        </w:trPr>
        <w:tc>
          <w:tcPr>
            <w:tcW w:w="6674" w:type="dxa"/>
            <w:vAlign w:val="bottom"/>
            <w:hideMark/>
          </w:tcPr>
          <w:p w14:paraId="289F1B92" w14:textId="77777777" w:rsidR="00EC5644" w:rsidRPr="00CB56EC" w:rsidRDefault="00EC5644" w:rsidP="00EC5644">
            <w:pPr>
              <w:rPr>
                <w:b/>
                <w:bCs/>
                <w:sz w:val="16"/>
                <w:szCs w:val="16"/>
                <w:lang w:eastAsia="tr-TR"/>
              </w:rPr>
            </w:pPr>
            <w:r w:rsidRPr="00CB56EC">
              <w:rPr>
                <w:b/>
                <w:bCs/>
                <w:sz w:val="16"/>
                <w:szCs w:val="16"/>
                <w:lang w:eastAsia="tr-TR"/>
              </w:rPr>
              <w:t>Katkı Sermayeden Yapılan İndirimler Toplamı</w:t>
            </w:r>
          </w:p>
        </w:tc>
        <w:tc>
          <w:tcPr>
            <w:tcW w:w="1298" w:type="dxa"/>
            <w:vAlign w:val="bottom"/>
            <w:hideMark/>
          </w:tcPr>
          <w:p w14:paraId="7AF1842E" w14:textId="77777777" w:rsidR="00EC5644" w:rsidRPr="00CB56EC" w:rsidRDefault="00EC5644" w:rsidP="00EC5644">
            <w:pPr>
              <w:jc w:val="right"/>
              <w:rPr>
                <w:sz w:val="16"/>
                <w:szCs w:val="16"/>
                <w:lang w:eastAsia="tr-TR"/>
              </w:rPr>
            </w:pPr>
            <w:r w:rsidRPr="00CB56EC">
              <w:rPr>
                <w:b/>
                <w:bCs/>
                <w:color w:val="000000"/>
                <w:sz w:val="16"/>
                <w:szCs w:val="16"/>
              </w:rPr>
              <w:t>-</w:t>
            </w:r>
          </w:p>
        </w:tc>
        <w:tc>
          <w:tcPr>
            <w:tcW w:w="1299" w:type="dxa"/>
            <w:vAlign w:val="bottom"/>
            <w:hideMark/>
          </w:tcPr>
          <w:p w14:paraId="1E68D83E" w14:textId="1C79F5A4" w:rsidR="00EC5644" w:rsidRPr="00CB56EC" w:rsidRDefault="00EC5644" w:rsidP="00EC5644">
            <w:pPr>
              <w:jc w:val="right"/>
              <w:rPr>
                <w:b/>
                <w:bCs/>
                <w:sz w:val="16"/>
                <w:szCs w:val="16"/>
                <w:lang w:eastAsia="tr-TR"/>
              </w:rPr>
            </w:pPr>
            <w:r w:rsidRPr="00CB56EC">
              <w:rPr>
                <w:b/>
                <w:bCs/>
                <w:color w:val="000000"/>
                <w:sz w:val="16"/>
                <w:szCs w:val="16"/>
              </w:rPr>
              <w:t>-</w:t>
            </w:r>
          </w:p>
        </w:tc>
      </w:tr>
      <w:tr w:rsidR="00EC5644" w:rsidRPr="00CB56EC" w14:paraId="5E6DF237" w14:textId="77777777" w:rsidTr="008A48B9">
        <w:trPr>
          <w:trHeight w:val="266"/>
        </w:trPr>
        <w:tc>
          <w:tcPr>
            <w:tcW w:w="6674" w:type="dxa"/>
            <w:vAlign w:val="bottom"/>
            <w:hideMark/>
          </w:tcPr>
          <w:p w14:paraId="266DA554" w14:textId="77777777" w:rsidR="00EC5644" w:rsidRPr="00CB56EC" w:rsidRDefault="00EC5644" w:rsidP="00EC5644">
            <w:pPr>
              <w:rPr>
                <w:b/>
                <w:bCs/>
                <w:sz w:val="16"/>
                <w:szCs w:val="16"/>
                <w:lang w:eastAsia="tr-TR"/>
              </w:rPr>
            </w:pPr>
            <w:r w:rsidRPr="00CB56EC">
              <w:rPr>
                <w:b/>
                <w:bCs/>
                <w:sz w:val="16"/>
                <w:szCs w:val="16"/>
                <w:lang w:eastAsia="tr-TR"/>
              </w:rPr>
              <w:t>Katkı Sermaye Toplamı</w:t>
            </w:r>
          </w:p>
        </w:tc>
        <w:tc>
          <w:tcPr>
            <w:tcW w:w="1298" w:type="dxa"/>
            <w:vAlign w:val="bottom"/>
            <w:hideMark/>
          </w:tcPr>
          <w:p w14:paraId="576C4A20" w14:textId="02BB7C78" w:rsidR="00EC5644" w:rsidRPr="00CB56EC" w:rsidRDefault="00A6375A" w:rsidP="00EC5644">
            <w:pPr>
              <w:jc w:val="right"/>
              <w:rPr>
                <w:b/>
                <w:sz w:val="16"/>
                <w:szCs w:val="16"/>
                <w:lang w:eastAsia="tr-TR"/>
              </w:rPr>
            </w:pPr>
            <w:r>
              <w:rPr>
                <w:b/>
                <w:bCs/>
                <w:color w:val="000000"/>
                <w:sz w:val="16"/>
                <w:szCs w:val="16"/>
              </w:rPr>
              <w:t>29,680</w:t>
            </w:r>
          </w:p>
        </w:tc>
        <w:tc>
          <w:tcPr>
            <w:tcW w:w="1299" w:type="dxa"/>
            <w:vAlign w:val="bottom"/>
            <w:hideMark/>
          </w:tcPr>
          <w:p w14:paraId="706499D2" w14:textId="338932F2" w:rsidR="00EC5644" w:rsidRPr="00CB56EC" w:rsidRDefault="00EC5644" w:rsidP="00EC5644">
            <w:pPr>
              <w:jc w:val="right"/>
              <w:rPr>
                <w:b/>
                <w:bCs/>
                <w:sz w:val="16"/>
                <w:szCs w:val="16"/>
                <w:lang w:eastAsia="tr-TR"/>
              </w:rPr>
            </w:pPr>
            <w:r>
              <w:rPr>
                <w:b/>
                <w:bCs/>
                <w:color w:val="000000"/>
                <w:sz w:val="16"/>
                <w:szCs w:val="16"/>
              </w:rPr>
              <w:t>32,906</w:t>
            </w:r>
          </w:p>
        </w:tc>
      </w:tr>
      <w:tr w:rsidR="00EC5644" w:rsidRPr="00CB56EC" w14:paraId="54F51A87" w14:textId="77777777" w:rsidTr="008A48B9">
        <w:trPr>
          <w:trHeight w:val="266"/>
        </w:trPr>
        <w:tc>
          <w:tcPr>
            <w:tcW w:w="6674" w:type="dxa"/>
            <w:vAlign w:val="bottom"/>
            <w:hideMark/>
          </w:tcPr>
          <w:p w14:paraId="3AF21B98" w14:textId="77777777" w:rsidR="00EC5644" w:rsidRPr="00CB56EC" w:rsidRDefault="00EC5644" w:rsidP="00EC5644">
            <w:pPr>
              <w:rPr>
                <w:b/>
                <w:bCs/>
                <w:sz w:val="16"/>
                <w:szCs w:val="16"/>
                <w:lang w:eastAsia="tr-TR"/>
              </w:rPr>
            </w:pPr>
            <w:r w:rsidRPr="00CB56EC">
              <w:rPr>
                <w:b/>
                <w:bCs/>
                <w:sz w:val="16"/>
                <w:szCs w:val="16"/>
                <w:lang w:eastAsia="tr-TR"/>
              </w:rPr>
              <w:t>Toplam Özkaynak (Ana Sermaye ve Katkı Sermaye Toplamı)</w:t>
            </w:r>
          </w:p>
        </w:tc>
        <w:tc>
          <w:tcPr>
            <w:tcW w:w="1298" w:type="dxa"/>
            <w:vAlign w:val="bottom"/>
            <w:hideMark/>
          </w:tcPr>
          <w:p w14:paraId="75197A78" w14:textId="36A567C6" w:rsidR="00EC5644" w:rsidRPr="00CB56EC" w:rsidRDefault="00313707" w:rsidP="00EC5644">
            <w:pPr>
              <w:jc w:val="right"/>
              <w:rPr>
                <w:b/>
                <w:sz w:val="16"/>
                <w:szCs w:val="16"/>
                <w:lang w:eastAsia="tr-TR"/>
              </w:rPr>
            </w:pPr>
            <w:r>
              <w:rPr>
                <w:b/>
                <w:bCs/>
                <w:color w:val="000000"/>
                <w:sz w:val="16"/>
                <w:szCs w:val="16"/>
              </w:rPr>
              <w:t>2,539,668</w:t>
            </w:r>
          </w:p>
        </w:tc>
        <w:tc>
          <w:tcPr>
            <w:tcW w:w="1299" w:type="dxa"/>
            <w:vAlign w:val="bottom"/>
            <w:hideMark/>
          </w:tcPr>
          <w:p w14:paraId="6D7C4F24" w14:textId="06C0B735" w:rsidR="00EC5644" w:rsidRPr="00CB56EC" w:rsidRDefault="00EC5644" w:rsidP="00EC5644">
            <w:pPr>
              <w:jc w:val="right"/>
              <w:rPr>
                <w:b/>
                <w:bCs/>
                <w:sz w:val="16"/>
                <w:szCs w:val="16"/>
                <w:lang w:eastAsia="tr-TR"/>
              </w:rPr>
            </w:pPr>
            <w:r>
              <w:rPr>
                <w:b/>
                <w:bCs/>
                <w:color w:val="000000"/>
                <w:sz w:val="16"/>
                <w:szCs w:val="16"/>
              </w:rPr>
              <w:t>1,893,</w:t>
            </w:r>
            <w:r w:rsidR="00081633">
              <w:rPr>
                <w:b/>
                <w:bCs/>
                <w:color w:val="000000"/>
                <w:sz w:val="16"/>
                <w:szCs w:val="16"/>
              </w:rPr>
              <w:t>671</w:t>
            </w:r>
          </w:p>
        </w:tc>
      </w:tr>
    </w:tbl>
    <w:p w14:paraId="5A079006" w14:textId="77777777" w:rsidR="00AF46F6" w:rsidRPr="00CB56EC" w:rsidRDefault="00AF46F6" w:rsidP="00AF46F6">
      <w:pPr>
        <w:tabs>
          <w:tab w:val="left" w:pos="709"/>
        </w:tabs>
        <w:autoSpaceDE w:val="0"/>
        <w:autoSpaceDN w:val="0"/>
        <w:adjustRightInd w:val="0"/>
        <w:rPr>
          <w:lang w:eastAsia="en-GB"/>
        </w:rPr>
      </w:pPr>
    </w:p>
    <w:p w14:paraId="6F2D0DFE" w14:textId="77777777" w:rsidR="00AF46F6" w:rsidRPr="00CB56EC" w:rsidRDefault="00AF46F6" w:rsidP="00AF46F6">
      <w:pPr>
        <w:tabs>
          <w:tab w:val="left" w:pos="709"/>
        </w:tabs>
        <w:autoSpaceDE w:val="0"/>
        <w:autoSpaceDN w:val="0"/>
        <w:adjustRightInd w:val="0"/>
        <w:ind w:hanging="567"/>
      </w:pPr>
    </w:p>
    <w:p w14:paraId="2E7EC4FB" w14:textId="77777777" w:rsidR="00AF46F6" w:rsidRPr="00CB56EC" w:rsidRDefault="00AF46F6" w:rsidP="00AF46F6">
      <w:pPr>
        <w:tabs>
          <w:tab w:val="left" w:pos="709"/>
        </w:tabs>
        <w:autoSpaceDE w:val="0"/>
        <w:autoSpaceDN w:val="0"/>
        <w:adjustRightInd w:val="0"/>
        <w:ind w:hanging="567"/>
      </w:pPr>
    </w:p>
    <w:p w14:paraId="5057A6D3" w14:textId="77777777" w:rsidR="00AF46F6" w:rsidRPr="00CB56EC" w:rsidRDefault="00AF46F6" w:rsidP="00AF46F6">
      <w:r w:rsidRPr="00CB56EC">
        <w:br w:type="page"/>
      </w:r>
    </w:p>
    <w:tbl>
      <w:tblPr>
        <w:tblW w:w="925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808"/>
        <w:gridCol w:w="1224"/>
        <w:gridCol w:w="1225"/>
      </w:tblGrid>
      <w:tr w:rsidR="00AF46F6" w:rsidRPr="00CB56EC" w14:paraId="7E473BEE" w14:textId="77777777" w:rsidTr="008A48B9">
        <w:trPr>
          <w:trHeight w:val="199"/>
        </w:trPr>
        <w:tc>
          <w:tcPr>
            <w:tcW w:w="6808" w:type="dxa"/>
            <w:vAlign w:val="center"/>
            <w:hideMark/>
          </w:tcPr>
          <w:p w14:paraId="4DA7DE18" w14:textId="77777777" w:rsidR="00AF46F6" w:rsidRPr="00CB56EC" w:rsidRDefault="00AF46F6" w:rsidP="00223100">
            <w:pPr>
              <w:jc w:val="center"/>
              <w:rPr>
                <w:b/>
                <w:bCs/>
                <w:sz w:val="16"/>
                <w:szCs w:val="16"/>
                <w:lang w:eastAsia="tr-TR"/>
              </w:rPr>
            </w:pPr>
            <w:r w:rsidRPr="00CB56EC">
              <w:rPr>
                <w:b/>
                <w:bCs/>
                <w:sz w:val="16"/>
                <w:szCs w:val="16"/>
                <w:lang w:eastAsia="tr-TR"/>
              </w:rPr>
              <w:lastRenderedPageBreak/>
              <w:t>Ana Sermaye ve Katkı Sermaye Toplamı (Toplam Özkaynak)</w:t>
            </w:r>
          </w:p>
        </w:tc>
        <w:tc>
          <w:tcPr>
            <w:tcW w:w="1224" w:type="dxa"/>
            <w:vAlign w:val="bottom"/>
            <w:hideMark/>
          </w:tcPr>
          <w:p w14:paraId="3C0018B5" w14:textId="61F55428" w:rsidR="00AF46F6" w:rsidRPr="00CB56EC" w:rsidRDefault="00AF46F6" w:rsidP="007F500E">
            <w:pPr>
              <w:jc w:val="right"/>
              <w:rPr>
                <w:sz w:val="16"/>
                <w:szCs w:val="16"/>
                <w:lang w:eastAsia="tr-TR"/>
              </w:rPr>
            </w:pPr>
          </w:p>
        </w:tc>
        <w:tc>
          <w:tcPr>
            <w:tcW w:w="1225" w:type="dxa"/>
            <w:vAlign w:val="bottom"/>
            <w:hideMark/>
          </w:tcPr>
          <w:p w14:paraId="6AC0B75C" w14:textId="1BAA5F12" w:rsidR="00AF46F6" w:rsidRPr="00CB56EC" w:rsidRDefault="00AF46F6" w:rsidP="007F500E">
            <w:pPr>
              <w:jc w:val="right"/>
              <w:rPr>
                <w:sz w:val="16"/>
                <w:szCs w:val="16"/>
                <w:lang w:eastAsia="tr-TR"/>
              </w:rPr>
            </w:pPr>
          </w:p>
        </w:tc>
      </w:tr>
      <w:tr w:rsidR="00EC5644" w:rsidRPr="00CB56EC" w14:paraId="24CAF274" w14:textId="77777777" w:rsidTr="008A48B9">
        <w:trPr>
          <w:trHeight w:val="136"/>
        </w:trPr>
        <w:tc>
          <w:tcPr>
            <w:tcW w:w="6808" w:type="dxa"/>
            <w:vAlign w:val="bottom"/>
            <w:hideMark/>
          </w:tcPr>
          <w:p w14:paraId="0DD30ECD" w14:textId="77777777" w:rsidR="00EC5644" w:rsidRPr="00CB56EC" w:rsidRDefault="00EC5644" w:rsidP="00EC5644">
            <w:pPr>
              <w:rPr>
                <w:sz w:val="16"/>
                <w:szCs w:val="16"/>
                <w:lang w:eastAsia="tr-TR"/>
              </w:rPr>
            </w:pPr>
            <w:r w:rsidRPr="00CB56EC">
              <w:rPr>
                <w:sz w:val="16"/>
                <w:szCs w:val="16"/>
                <w:lang w:eastAsia="tr-TR"/>
              </w:rPr>
              <w:t>Kanunun 50 ve 51 inci maddeleri hükümlerine aykırı olarak kullandırılan krediler</w:t>
            </w:r>
          </w:p>
        </w:tc>
        <w:tc>
          <w:tcPr>
            <w:tcW w:w="1224" w:type="dxa"/>
            <w:vAlign w:val="bottom"/>
            <w:hideMark/>
          </w:tcPr>
          <w:p w14:paraId="74EB9354"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0C7FFAF3" w14:textId="22A2F362"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2FB6FB8D" w14:textId="77777777" w:rsidTr="008A48B9">
        <w:trPr>
          <w:trHeight w:val="136"/>
        </w:trPr>
        <w:tc>
          <w:tcPr>
            <w:tcW w:w="6808" w:type="dxa"/>
            <w:vAlign w:val="bottom"/>
            <w:hideMark/>
          </w:tcPr>
          <w:p w14:paraId="18C40C22" w14:textId="77777777" w:rsidR="00EC5644" w:rsidRPr="00CB56EC" w:rsidRDefault="00EC5644" w:rsidP="00EC5644">
            <w:pPr>
              <w:rPr>
                <w:sz w:val="16"/>
                <w:szCs w:val="16"/>
                <w:lang w:eastAsia="tr-TR"/>
              </w:rPr>
            </w:pPr>
            <w:r w:rsidRPr="00CB56EC">
              <w:rPr>
                <w:sz w:val="16"/>
                <w:szCs w:val="16"/>
                <w:lang w:eastAsia="tr-TR"/>
              </w:rPr>
              <w:t xml:space="preserve">Kanunun </w:t>
            </w:r>
            <w:proofErr w:type="gramStart"/>
            <w:r w:rsidRPr="00CB56EC">
              <w:rPr>
                <w:sz w:val="16"/>
                <w:szCs w:val="16"/>
                <w:lang w:eastAsia="tr-TR"/>
              </w:rPr>
              <w:t xml:space="preserve">57 </w:t>
            </w:r>
            <w:proofErr w:type="spellStart"/>
            <w:r w:rsidRPr="00CB56EC">
              <w:rPr>
                <w:sz w:val="16"/>
                <w:szCs w:val="16"/>
                <w:lang w:eastAsia="tr-TR"/>
              </w:rPr>
              <w:t>nci</w:t>
            </w:r>
            <w:proofErr w:type="spellEnd"/>
            <w:proofErr w:type="gramEnd"/>
            <w:r w:rsidRPr="00CB56EC">
              <w:rPr>
                <w:sz w:val="16"/>
                <w:szCs w:val="16"/>
                <w:lang w:eastAsia="tr-TR"/>
              </w:rPr>
              <w:t xml:space="preserve">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1224" w:type="dxa"/>
            <w:vAlign w:val="bottom"/>
            <w:hideMark/>
          </w:tcPr>
          <w:p w14:paraId="34122C79"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3840F9AC" w14:textId="53B5D449"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721FB586" w14:textId="77777777" w:rsidTr="008A48B9">
        <w:trPr>
          <w:trHeight w:val="136"/>
        </w:trPr>
        <w:tc>
          <w:tcPr>
            <w:tcW w:w="6808" w:type="dxa"/>
            <w:vAlign w:val="bottom"/>
            <w:hideMark/>
          </w:tcPr>
          <w:p w14:paraId="19DD0F51" w14:textId="77777777" w:rsidR="00EC5644" w:rsidRPr="00CB56EC" w:rsidRDefault="00EC5644" w:rsidP="00EC5644">
            <w:pPr>
              <w:rPr>
                <w:sz w:val="16"/>
                <w:szCs w:val="16"/>
                <w:lang w:eastAsia="tr-TR"/>
              </w:rPr>
            </w:pPr>
            <w:r w:rsidRPr="00CB56EC">
              <w:rPr>
                <w:sz w:val="16"/>
                <w:szCs w:val="16"/>
                <w:lang w:eastAsia="tr-TR"/>
              </w:rPr>
              <w:t>Kurulca belirlenecek diğer hesaplar</w:t>
            </w:r>
          </w:p>
        </w:tc>
        <w:tc>
          <w:tcPr>
            <w:tcW w:w="1224" w:type="dxa"/>
            <w:vAlign w:val="bottom"/>
            <w:hideMark/>
          </w:tcPr>
          <w:p w14:paraId="50A147A7"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5646B878" w14:textId="210D6E0C"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00C03EF5" w14:textId="77777777" w:rsidTr="008A48B9">
        <w:trPr>
          <w:trHeight w:val="199"/>
        </w:trPr>
        <w:tc>
          <w:tcPr>
            <w:tcW w:w="6808" w:type="dxa"/>
            <w:vAlign w:val="bottom"/>
            <w:hideMark/>
          </w:tcPr>
          <w:p w14:paraId="4583BF07" w14:textId="77777777" w:rsidR="00EC5644" w:rsidRPr="00CB56EC" w:rsidRDefault="00EC5644" w:rsidP="00EC5644">
            <w:pPr>
              <w:rPr>
                <w:b/>
                <w:bCs/>
                <w:sz w:val="16"/>
                <w:szCs w:val="16"/>
                <w:lang w:eastAsia="tr-TR"/>
              </w:rPr>
            </w:pPr>
            <w:r w:rsidRPr="00CB56EC">
              <w:rPr>
                <w:b/>
                <w:bCs/>
                <w:sz w:val="16"/>
                <w:szCs w:val="16"/>
                <w:lang w:eastAsia="tr-TR"/>
              </w:rPr>
              <w:t>Geçiş Süresince Ana Sermaye ve Katlı Sermaye Toplamından (Sermayeden) İndirilmeye Devam edecek Unsurlar</w:t>
            </w:r>
          </w:p>
        </w:tc>
        <w:tc>
          <w:tcPr>
            <w:tcW w:w="1224" w:type="dxa"/>
            <w:vAlign w:val="bottom"/>
            <w:hideMark/>
          </w:tcPr>
          <w:p w14:paraId="6A44585E"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5AFEEC68" w14:textId="0B1715DA"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69F5BDEB" w14:textId="77777777" w:rsidTr="008A48B9">
        <w:trPr>
          <w:trHeight w:val="136"/>
        </w:trPr>
        <w:tc>
          <w:tcPr>
            <w:tcW w:w="6808" w:type="dxa"/>
            <w:vAlign w:val="bottom"/>
            <w:hideMark/>
          </w:tcPr>
          <w:p w14:paraId="6A3BE311" w14:textId="77777777" w:rsidR="00EC5644" w:rsidRPr="00CB56EC" w:rsidRDefault="00EC5644" w:rsidP="00EC5644">
            <w:pPr>
              <w:rPr>
                <w:sz w:val="16"/>
                <w:szCs w:val="16"/>
                <w:lang w:eastAsia="tr-TR"/>
              </w:rPr>
            </w:pPr>
            <w:r w:rsidRPr="00CB56EC">
              <w:rPr>
                <w:sz w:val="16"/>
                <w:szCs w:val="16"/>
                <w:lang w:eastAsia="tr-TR"/>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w:t>
            </w:r>
            <w:proofErr w:type="spellStart"/>
            <w:r w:rsidRPr="00CB56EC">
              <w:rPr>
                <w:sz w:val="16"/>
                <w:szCs w:val="16"/>
                <w:lang w:eastAsia="tr-TR"/>
              </w:rPr>
              <w:t>Özkaynaklarına</w:t>
            </w:r>
            <w:proofErr w:type="spellEnd"/>
            <w:r w:rsidRPr="00CB56EC">
              <w:rPr>
                <w:sz w:val="16"/>
                <w:szCs w:val="16"/>
                <w:lang w:eastAsia="tr-TR"/>
              </w:rPr>
              <w:t xml:space="preserve"> İlişkin Yönetmeliğin Geçici </w:t>
            </w:r>
            <w:proofErr w:type="gramStart"/>
            <w:r w:rsidRPr="00CB56EC">
              <w:rPr>
                <w:sz w:val="16"/>
                <w:szCs w:val="16"/>
                <w:lang w:eastAsia="tr-TR"/>
              </w:rPr>
              <w:t xml:space="preserve">2 </w:t>
            </w:r>
            <w:proofErr w:type="spellStart"/>
            <w:r w:rsidRPr="00CB56EC">
              <w:rPr>
                <w:sz w:val="16"/>
                <w:szCs w:val="16"/>
                <w:lang w:eastAsia="tr-TR"/>
              </w:rPr>
              <w:t>nci</w:t>
            </w:r>
            <w:proofErr w:type="spellEnd"/>
            <w:proofErr w:type="gramEnd"/>
            <w:r w:rsidRPr="00CB56EC">
              <w:rPr>
                <w:sz w:val="16"/>
                <w:szCs w:val="16"/>
                <w:lang w:eastAsia="tr-TR"/>
              </w:rPr>
              <w:t xml:space="preserve"> maddesinin birinci fıkrası uyarınca çekirdek sermayeden, ilave ana sermayeden ve katkı sermayeden indirilmeyen kısmı</w:t>
            </w:r>
          </w:p>
        </w:tc>
        <w:tc>
          <w:tcPr>
            <w:tcW w:w="1224" w:type="dxa"/>
            <w:vAlign w:val="bottom"/>
            <w:hideMark/>
          </w:tcPr>
          <w:p w14:paraId="1682E782"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36F82D7C" w14:textId="2200E20A"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49B8EFF2" w14:textId="77777777" w:rsidTr="008A48B9">
        <w:trPr>
          <w:trHeight w:val="136"/>
        </w:trPr>
        <w:tc>
          <w:tcPr>
            <w:tcW w:w="6808" w:type="dxa"/>
            <w:vAlign w:val="bottom"/>
            <w:hideMark/>
          </w:tcPr>
          <w:p w14:paraId="1383D257" w14:textId="77777777" w:rsidR="00EC5644" w:rsidRPr="00CB56EC" w:rsidRDefault="00EC5644" w:rsidP="00EC5644">
            <w:pPr>
              <w:rPr>
                <w:sz w:val="16"/>
                <w:szCs w:val="16"/>
                <w:lang w:eastAsia="tr-TR"/>
              </w:rPr>
            </w:pPr>
            <w:r w:rsidRPr="00CB56EC">
              <w:rPr>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CB56EC">
              <w:rPr>
                <w:sz w:val="16"/>
                <w:szCs w:val="16"/>
                <w:lang w:eastAsia="tr-TR"/>
              </w:rPr>
              <w:t>Özkaynaklarına</w:t>
            </w:r>
            <w:proofErr w:type="spellEnd"/>
            <w:r w:rsidRPr="00CB56EC">
              <w:rPr>
                <w:sz w:val="16"/>
                <w:szCs w:val="16"/>
                <w:lang w:eastAsia="tr-TR"/>
              </w:rPr>
              <w:t xml:space="preserve"> İlişkin Yönetmeliğin Geçici </w:t>
            </w:r>
            <w:proofErr w:type="gramStart"/>
            <w:r w:rsidRPr="00CB56EC">
              <w:rPr>
                <w:sz w:val="16"/>
                <w:szCs w:val="16"/>
                <w:lang w:eastAsia="tr-TR"/>
              </w:rPr>
              <w:t xml:space="preserve">2 </w:t>
            </w:r>
            <w:proofErr w:type="spellStart"/>
            <w:r w:rsidRPr="00CB56EC">
              <w:rPr>
                <w:sz w:val="16"/>
                <w:szCs w:val="16"/>
                <w:lang w:eastAsia="tr-TR"/>
              </w:rPr>
              <w:t>nci</w:t>
            </w:r>
            <w:proofErr w:type="spellEnd"/>
            <w:proofErr w:type="gramEnd"/>
            <w:r w:rsidRPr="00CB56EC">
              <w:rPr>
                <w:sz w:val="16"/>
                <w:szCs w:val="16"/>
                <w:lang w:eastAsia="tr-TR"/>
              </w:rPr>
              <w:t xml:space="preserve"> maddesinin birinci fıkrası uyarınca, ilave ana sermayeden ve katkı sermayeden indirilmeyen kısmı</w:t>
            </w:r>
          </w:p>
        </w:tc>
        <w:tc>
          <w:tcPr>
            <w:tcW w:w="1224" w:type="dxa"/>
            <w:vAlign w:val="bottom"/>
            <w:hideMark/>
          </w:tcPr>
          <w:p w14:paraId="432911A5"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1996D012" w14:textId="0799B042"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44EC9F14" w14:textId="77777777" w:rsidTr="008A48B9">
        <w:trPr>
          <w:trHeight w:val="136"/>
        </w:trPr>
        <w:tc>
          <w:tcPr>
            <w:tcW w:w="6808" w:type="dxa"/>
            <w:vAlign w:val="bottom"/>
            <w:hideMark/>
          </w:tcPr>
          <w:p w14:paraId="56D9F399" w14:textId="77777777" w:rsidR="00EC5644" w:rsidRPr="00CB56EC" w:rsidRDefault="00EC5644" w:rsidP="00EC5644">
            <w:pPr>
              <w:rPr>
                <w:sz w:val="16"/>
                <w:szCs w:val="16"/>
                <w:lang w:eastAsia="tr-TR"/>
              </w:rPr>
            </w:pPr>
            <w:r w:rsidRPr="00CB56EC">
              <w:rPr>
                <w:sz w:val="16"/>
                <w:szCs w:val="16"/>
                <w:lang w:eastAsia="tr-TR"/>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CB56EC">
              <w:rPr>
                <w:sz w:val="16"/>
                <w:szCs w:val="16"/>
                <w:lang w:eastAsia="tr-TR"/>
              </w:rPr>
              <w:t>Özkaynaklarına</w:t>
            </w:r>
            <w:proofErr w:type="spellEnd"/>
            <w:r w:rsidRPr="00CB56EC">
              <w:rPr>
                <w:sz w:val="16"/>
                <w:szCs w:val="16"/>
                <w:lang w:eastAsia="tr-TR"/>
              </w:rPr>
              <w:t xml:space="preserve"> İlişkin Yönetmeliğin Geçici 2 </w:t>
            </w:r>
            <w:proofErr w:type="spellStart"/>
            <w:r w:rsidRPr="00CB56EC">
              <w:rPr>
                <w:sz w:val="16"/>
                <w:szCs w:val="16"/>
                <w:lang w:eastAsia="tr-TR"/>
              </w:rPr>
              <w:t>nci</w:t>
            </w:r>
            <w:proofErr w:type="spellEnd"/>
            <w:r w:rsidRPr="00CB56EC">
              <w:rPr>
                <w:sz w:val="16"/>
                <w:szCs w:val="16"/>
                <w:lang w:eastAsia="tr-TR"/>
              </w:rPr>
              <w:t xml:space="preserve"> maddesinin ikinci fıkrasının (1) ve (2) </w:t>
            </w:r>
            <w:proofErr w:type="spellStart"/>
            <w:r w:rsidRPr="00CB56EC">
              <w:rPr>
                <w:sz w:val="16"/>
                <w:szCs w:val="16"/>
                <w:lang w:eastAsia="tr-TR"/>
              </w:rPr>
              <w:t>nci</w:t>
            </w:r>
            <w:proofErr w:type="spellEnd"/>
            <w:r w:rsidRPr="00CB56EC">
              <w:rPr>
                <w:sz w:val="16"/>
                <w:szCs w:val="16"/>
                <w:lang w:eastAsia="tr-TR"/>
              </w:rPr>
              <w:t xml:space="preserve"> alt bentleri uyarınca çekirdek sermayeden indirilecek tutarlarının, Yönetmeliğin Geçici 2 </w:t>
            </w:r>
            <w:proofErr w:type="spellStart"/>
            <w:r w:rsidRPr="00CB56EC">
              <w:rPr>
                <w:sz w:val="16"/>
                <w:szCs w:val="16"/>
                <w:lang w:eastAsia="tr-TR"/>
              </w:rPr>
              <w:t>nci</w:t>
            </w:r>
            <w:proofErr w:type="spellEnd"/>
            <w:r w:rsidRPr="00CB56EC">
              <w:rPr>
                <w:sz w:val="16"/>
                <w:szCs w:val="16"/>
                <w:lang w:eastAsia="tr-TR"/>
              </w:rPr>
              <w:t xml:space="preserve"> maddesinin birinci fıkrası uyarınca çekirdek sermayeden indirilmeyen kısmı</w:t>
            </w:r>
          </w:p>
        </w:tc>
        <w:tc>
          <w:tcPr>
            <w:tcW w:w="1224" w:type="dxa"/>
            <w:vAlign w:val="bottom"/>
            <w:hideMark/>
          </w:tcPr>
          <w:p w14:paraId="026328E0"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3123C941" w14:textId="0C456426"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1D745591" w14:textId="77777777" w:rsidTr="008A48B9">
        <w:trPr>
          <w:trHeight w:val="199"/>
        </w:trPr>
        <w:tc>
          <w:tcPr>
            <w:tcW w:w="6808" w:type="dxa"/>
            <w:vAlign w:val="center"/>
            <w:hideMark/>
          </w:tcPr>
          <w:p w14:paraId="449F924A" w14:textId="77777777" w:rsidR="00EC5644" w:rsidRPr="00CB56EC" w:rsidRDefault="00EC5644" w:rsidP="00EC5644">
            <w:pPr>
              <w:jc w:val="center"/>
              <w:rPr>
                <w:b/>
                <w:bCs/>
                <w:sz w:val="16"/>
                <w:szCs w:val="16"/>
                <w:lang w:eastAsia="tr-TR"/>
              </w:rPr>
            </w:pPr>
            <w:r w:rsidRPr="00CB56EC">
              <w:rPr>
                <w:b/>
                <w:bCs/>
                <w:sz w:val="16"/>
                <w:szCs w:val="16"/>
                <w:lang w:eastAsia="tr-TR"/>
              </w:rPr>
              <w:t>ÖZKAYNAK</w:t>
            </w:r>
          </w:p>
        </w:tc>
        <w:tc>
          <w:tcPr>
            <w:tcW w:w="1224" w:type="dxa"/>
            <w:vAlign w:val="bottom"/>
            <w:hideMark/>
          </w:tcPr>
          <w:p w14:paraId="38BBFA6C" w14:textId="720DF586" w:rsidR="00EC5644" w:rsidRPr="00CB56EC" w:rsidRDefault="00EC5644" w:rsidP="00EC5644">
            <w:pPr>
              <w:jc w:val="right"/>
              <w:rPr>
                <w:sz w:val="16"/>
                <w:szCs w:val="16"/>
                <w:lang w:eastAsia="tr-TR"/>
              </w:rPr>
            </w:pPr>
          </w:p>
        </w:tc>
        <w:tc>
          <w:tcPr>
            <w:tcW w:w="1225" w:type="dxa"/>
            <w:vAlign w:val="bottom"/>
            <w:hideMark/>
          </w:tcPr>
          <w:p w14:paraId="1E82DD66" w14:textId="1C911A88" w:rsidR="00EC5644" w:rsidRPr="00CB56EC" w:rsidRDefault="00EC5644" w:rsidP="00EC5644">
            <w:pPr>
              <w:jc w:val="right"/>
              <w:rPr>
                <w:sz w:val="16"/>
                <w:szCs w:val="16"/>
                <w:lang w:eastAsia="tr-TR"/>
              </w:rPr>
            </w:pPr>
          </w:p>
        </w:tc>
      </w:tr>
      <w:tr w:rsidR="00EC5644" w:rsidRPr="00CB56EC" w14:paraId="33AED3B2" w14:textId="77777777" w:rsidTr="008A48B9">
        <w:trPr>
          <w:trHeight w:val="136"/>
        </w:trPr>
        <w:tc>
          <w:tcPr>
            <w:tcW w:w="6808" w:type="dxa"/>
            <w:vAlign w:val="bottom"/>
            <w:hideMark/>
          </w:tcPr>
          <w:p w14:paraId="13036868" w14:textId="77777777" w:rsidR="00EC5644" w:rsidRPr="00CB56EC" w:rsidRDefault="00EC5644" w:rsidP="00EC5644">
            <w:pPr>
              <w:rPr>
                <w:sz w:val="16"/>
                <w:szCs w:val="16"/>
                <w:lang w:eastAsia="tr-TR"/>
              </w:rPr>
            </w:pPr>
            <w:r w:rsidRPr="00CB56EC">
              <w:rPr>
                <w:sz w:val="16"/>
                <w:szCs w:val="16"/>
                <w:lang w:eastAsia="tr-TR"/>
              </w:rPr>
              <w:t>Toplam Özkaynak ( Ana sermaye ve katkı sermaye toplamı)</w:t>
            </w:r>
          </w:p>
        </w:tc>
        <w:tc>
          <w:tcPr>
            <w:tcW w:w="1224" w:type="dxa"/>
            <w:vAlign w:val="bottom"/>
            <w:hideMark/>
          </w:tcPr>
          <w:p w14:paraId="04C91143" w14:textId="240A8C5B" w:rsidR="00EC5644" w:rsidRPr="00CB56EC" w:rsidRDefault="00313707" w:rsidP="00EC5644">
            <w:pPr>
              <w:jc w:val="right"/>
              <w:rPr>
                <w:sz w:val="16"/>
                <w:szCs w:val="16"/>
                <w:lang w:eastAsia="tr-TR"/>
              </w:rPr>
            </w:pPr>
            <w:r>
              <w:rPr>
                <w:color w:val="000000"/>
                <w:sz w:val="16"/>
                <w:szCs w:val="16"/>
              </w:rPr>
              <w:t>2,539,668</w:t>
            </w:r>
          </w:p>
        </w:tc>
        <w:tc>
          <w:tcPr>
            <w:tcW w:w="1225" w:type="dxa"/>
            <w:vAlign w:val="bottom"/>
            <w:hideMark/>
          </w:tcPr>
          <w:p w14:paraId="30A7E2A6" w14:textId="1D3A93D4" w:rsidR="00EC5644" w:rsidRPr="00CB56EC" w:rsidRDefault="00EC5644" w:rsidP="00EC5644">
            <w:pPr>
              <w:jc w:val="right"/>
              <w:rPr>
                <w:sz w:val="16"/>
                <w:szCs w:val="16"/>
                <w:lang w:eastAsia="tr-TR"/>
              </w:rPr>
            </w:pPr>
            <w:r>
              <w:rPr>
                <w:color w:val="000000"/>
                <w:sz w:val="16"/>
                <w:szCs w:val="16"/>
              </w:rPr>
              <w:t>1,893,67</w:t>
            </w:r>
            <w:r w:rsidR="00081633">
              <w:rPr>
                <w:color w:val="000000"/>
                <w:sz w:val="16"/>
                <w:szCs w:val="16"/>
              </w:rPr>
              <w:t>1</w:t>
            </w:r>
          </w:p>
        </w:tc>
      </w:tr>
      <w:tr w:rsidR="00EC5644" w:rsidRPr="00CB56EC" w14:paraId="10C557B2" w14:textId="77777777" w:rsidTr="008A48B9">
        <w:trPr>
          <w:trHeight w:val="136"/>
        </w:trPr>
        <w:tc>
          <w:tcPr>
            <w:tcW w:w="6808" w:type="dxa"/>
            <w:vAlign w:val="bottom"/>
            <w:hideMark/>
          </w:tcPr>
          <w:p w14:paraId="54FC21E3" w14:textId="77777777" w:rsidR="00EC5644" w:rsidRPr="00CB56EC" w:rsidRDefault="00EC5644" w:rsidP="00EC5644">
            <w:pPr>
              <w:rPr>
                <w:sz w:val="16"/>
                <w:szCs w:val="16"/>
                <w:lang w:eastAsia="tr-TR"/>
              </w:rPr>
            </w:pPr>
            <w:r w:rsidRPr="00CB56EC">
              <w:rPr>
                <w:sz w:val="16"/>
                <w:szCs w:val="16"/>
                <w:lang w:eastAsia="tr-TR"/>
              </w:rPr>
              <w:t>Toplam Risk Ağırlıklı Tutarlar</w:t>
            </w:r>
          </w:p>
        </w:tc>
        <w:tc>
          <w:tcPr>
            <w:tcW w:w="1224" w:type="dxa"/>
            <w:vAlign w:val="bottom"/>
            <w:hideMark/>
          </w:tcPr>
          <w:p w14:paraId="67ACF394" w14:textId="17BC1E03" w:rsidR="00EC5644" w:rsidRPr="00CB56EC" w:rsidRDefault="00A6375A" w:rsidP="00EC5644">
            <w:pPr>
              <w:jc w:val="right"/>
              <w:rPr>
                <w:sz w:val="16"/>
                <w:szCs w:val="16"/>
              </w:rPr>
            </w:pPr>
            <w:r>
              <w:rPr>
                <w:color w:val="000000"/>
                <w:sz w:val="16"/>
                <w:szCs w:val="16"/>
              </w:rPr>
              <w:t>10,999,728</w:t>
            </w:r>
          </w:p>
        </w:tc>
        <w:tc>
          <w:tcPr>
            <w:tcW w:w="1225" w:type="dxa"/>
            <w:vAlign w:val="bottom"/>
            <w:hideMark/>
          </w:tcPr>
          <w:p w14:paraId="7109671B" w14:textId="4F4F8B1D" w:rsidR="00EC5644" w:rsidRPr="00CB56EC" w:rsidRDefault="00EC5644" w:rsidP="00EC5644">
            <w:pPr>
              <w:jc w:val="right"/>
              <w:rPr>
                <w:color w:val="000000"/>
                <w:sz w:val="16"/>
                <w:szCs w:val="16"/>
              </w:rPr>
            </w:pPr>
            <w:r>
              <w:rPr>
                <w:color w:val="000000"/>
                <w:sz w:val="16"/>
                <w:szCs w:val="16"/>
              </w:rPr>
              <w:t>5,936,582</w:t>
            </w:r>
          </w:p>
        </w:tc>
      </w:tr>
      <w:tr w:rsidR="00EC5644" w:rsidRPr="00CB56EC" w14:paraId="1EF9551D" w14:textId="77777777" w:rsidTr="008A48B9">
        <w:trPr>
          <w:trHeight w:val="199"/>
        </w:trPr>
        <w:tc>
          <w:tcPr>
            <w:tcW w:w="6808" w:type="dxa"/>
            <w:vAlign w:val="center"/>
            <w:hideMark/>
          </w:tcPr>
          <w:p w14:paraId="7DC1F5E4" w14:textId="77777777" w:rsidR="00EC5644" w:rsidRPr="00CB56EC" w:rsidRDefault="00EC5644" w:rsidP="00EC5644">
            <w:pPr>
              <w:jc w:val="center"/>
              <w:rPr>
                <w:b/>
                <w:bCs/>
                <w:sz w:val="16"/>
                <w:szCs w:val="16"/>
                <w:lang w:eastAsia="tr-TR"/>
              </w:rPr>
            </w:pPr>
            <w:r w:rsidRPr="00CB56EC">
              <w:rPr>
                <w:b/>
                <w:bCs/>
                <w:sz w:val="16"/>
                <w:szCs w:val="16"/>
                <w:lang w:eastAsia="tr-TR"/>
              </w:rPr>
              <w:t>SERMAYE YETERLİLİĞİ ORANLARI</w:t>
            </w:r>
          </w:p>
        </w:tc>
        <w:tc>
          <w:tcPr>
            <w:tcW w:w="1224" w:type="dxa"/>
            <w:vAlign w:val="bottom"/>
          </w:tcPr>
          <w:p w14:paraId="15032ECE" w14:textId="05B388D6" w:rsidR="00EC5644" w:rsidRPr="00CB56EC" w:rsidRDefault="00EC5644" w:rsidP="00EC5644">
            <w:pPr>
              <w:jc w:val="right"/>
              <w:rPr>
                <w:sz w:val="16"/>
                <w:szCs w:val="16"/>
                <w:lang w:eastAsia="tr-TR"/>
              </w:rPr>
            </w:pPr>
          </w:p>
        </w:tc>
        <w:tc>
          <w:tcPr>
            <w:tcW w:w="1225" w:type="dxa"/>
            <w:vAlign w:val="bottom"/>
          </w:tcPr>
          <w:p w14:paraId="36275BCB" w14:textId="53951A69" w:rsidR="00EC5644" w:rsidRPr="00CB56EC" w:rsidRDefault="00EC5644" w:rsidP="00EC5644">
            <w:pPr>
              <w:jc w:val="right"/>
              <w:rPr>
                <w:sz w:val="16"/>
                <w:szCs w:val="16"/>
                <w:lang w:eastAsia="tr-TR"/>
              </w:rPr>
            </w:pPr>
          </w:p>
        </w:tc>
      </w:tr>
      <w:tr w:rsidR="00EC5644" w:rsidRPr="00CB56EC" w14:paraId="57109ABE" w14:textId="77777777" w:rsidTr="008A48B9">
        <w:trPr>
          <w:trHeight w:val="136"/>
        </w:trPr>
        <w:tc>
          <w:tcPr>
            <w:tcW w:w="6808" w:type="dxa"/>
            <w:vAlign w:val="bottom"/>
            <w:hideMark/>
          </w:tcPr>
          <w:p w14:paraId="5E42EF42" w14:textId="77777777" w:rsidR="00EC5644" w:rsidRPr="00CB56EC" w:rsidRDefault="00EC5644" w:rsidP="00EC5644">
            <w:pPr>
              <w:rPr>
                <w:sz w:val="16"/>
                <w:szCs w:val="16"/>
                <w:lang w:eastAsia="tr-TR"/>
              </w:rPr>
            </w:pPr>
            <w:r w:rsidRPr="00CB56EC">
              <w:rPr>
                <w:sz w:val="16"/>
                <w:szCs w:val="16"/>
                <w:lang w:eastAsia="tr-TR"/>
              </w:rPr>
              <w:t>Çekirdek Sermaye Yeterliliği Oranı (%)</w:t>
            </w:r>
          </w:p>
        </w:tc>
        <w:tc>
          <w:tcPr>
            <w:tcW w:w="1224" w:type="dxa"/>
            <w:vAlign w:val="bottom"/>
            <w:hideMark/>
          </w:tcPr>
          <w:p w14:paraId="48E199E2" w14:textId="43B751EF" w:rsidR="00EC5644" w:rsidRPr="00CB56EC" w:rsidRDefault="00A6375A" w:rsidP="00EC5644">
            <w:pPr>
              <w:jc w:val="right"/>
              <w:rPr>
                <w:sz w:val="16"/>
                <w:szCs w:val="16"/>
                <w:lang w:eastAsia="tr-TR"/>
              </w:rPr>
            </w:pPr>
            <w:r>
              <w:rPr>
                <w:color w:val="000000"/>
                <w:sz w:val="16"/>
                <w:szCs w:val="16"/>
              </w:rPr>
              <w:t>22.</w:t>
            </w:r>
            <w:r w:rsidR="00313707">
              <w:rPr>
                <w:color w:val="000000"/>
                <w:sz w:val="16"/>
                <w:szCs w:val="16"/>
              </w:rPr>
              <w:t>8</w:t>
            </w:r>
          </w:p>
        </w:tc>
        <w:tc>
          <w:tcPr>
            <w:tcW w:w="1225" w:type="dxa"/>
            <w:vAlign w:val="bottom"/>
            <w:hideMark/>
          </w:tcPr>
          <w:p w14:paraId="11D943F4" w14:textId="2FE2782E" w:rsidR="00EC5644" w:rsidRPr="00CB56EC" w:rsidRDefault="00EC5644" w:rsidP="00EC5644">
            <w:pPr>
              <w:jc w:val="right"/>
              <w:rPr>
                <w:sz w:val="16"/>
                <w:szCs w:val="16"/>
                <w:lang w:eastAsia="tr-TR"/>
              </w:rPr>
            </w:pPr>
            <w:r>
              <w:rPr>
                <w:color w:val="000000"/>
                <w:sz w:val="16"/>
                <w:szCs w:val="16"/>
              </w:rPr>
              <w:t>31</w:t>
            </w:r>
            <w:r w:rsidRPr="00CB56EC">
              <w:rPr>
                <w:color w:val="000000"/>
                <w:sz w:val="16"/>
                <w:szCs w:val="16"/>
              </w:rPr>
              <w:t>.</w:t>
            </w:r>
            <w:r>
              <w:rPr>
                <w:color w:val="000000"/>
                <w:sz w:val="16"/>
                <w:szCs w:val="16"/>
              </w:rPr>
              <w:t>3</w:t>
            </w:r>
          </w:p>
        </w:tc>
      </w:tr>
      <w:tr w:rsidR="00EC5644" w:rsidRPr="00CB56EC" w14:paraId="04E7CF59" w14:textId="77777777" w:rsidTr="008A48B9">
        <w:trPr>
          <w:trHeight w:val="136"/>
        </w:trPr>
        <w:tc>
          <w:tcPr>
            <w:tcW w:w="6808" w:type="dxa"/>
            <w:vAlign w:val="bottom"/>
            <w:hideMark/>
          </w:tcPr>
          <w:p w14:paraId="330D4038" w14:textId="77777777" w:rsidR="00EC5644" w:rsidRPr="00CB56EC" w:rsidRDefault="00EC5644" w:rsidP="00EC5644">
            <w:pPr>
              <w:rPr>
                <w:sz w:val="16"/>
                <w:szCs w:val="16"/>
                <w:lang w:eastAsia="tr-TR"/>
              </w:rPr>
            </w:pPr>
            <w:r w:rsidRPr="00CB56EC">
              <w:rPr>
                <w:sz w:val="16"/>
                <w:szCs w:val="16"/>
                <w:lang w:eastAsia="tr-TR"/>
              </w:rPr>
              <w:t>Ana Sermaye Yeterliliği Oranı (%)</w:t>
            </w:r>
          </w:p>
        </w:tc>
        <w:tc>
          <w:tcPr>
            <w:tcW w:w="1224" w:type="dxa"/>
            <w:vAlign w:val="bottom"/>
            <w:hideMark/>
          </w:tcPr>
          <w:p w14:paraId="1E656BFA" w14:textId="6ACF0441" w:rsidR="00EC5644" w:rsidRPr="00CB56EC" w:rsidRDefault="00A6375A" w:rsidP="00EC5644">
            <w:pPr>
              <w:jc w:val="right"/>
              <w:rPr>
                <w:sz w:val="16"/>
                <w:szCs w:val="16"/>
                <w:lang w:eastAsia="tr-TR"/>
              </w:rPr>
            </w:pPr>
            <w:r>
              <w:rPr>
                <w:color w:val="000000"/>
                <w:sz w:val="16"/>
                <w:szCs w:val="16"/>
              </w:rPr>
              <w:t>22.</w:t>
            </w:r>
            <w:r w:rsidR="00313707">
              <w:rPr>
                <w:color w:val="000000"/>
                <w:sz w:val="16"/>
                <w:szCs w:val="16"/>
              </w:rPr>
              <w:t>8</w:t>
            </w:r>
          </w:p>
        </w:tc>
        <w:tc>
          <w:tcPr>
            <w:tcW w:w="1225" w:type="dxa"/>
            <w:vAlign w:val="bottom"/>
            <w:hideMark/>
          </w:tcPr>
          <w:p w14:paraId="33EC222C" w14:textId="31B0DEFE" w:rsidR="00EC5644" w:rsidRPr="00CB56EC" w:rsidRDefault="00EC5644" w:rsidP="00EC5644">
            <w:pPr>
              <w:jc w:val="right"/>
              <w:rPr>
                <w:sz w:val="16"/>
                <w:szCs w:val="16"/>
                <w:lang w:eastAsia="tr-TR"/>
              </w:rPr>
            </w:pPr>
            <w:r>
              <w:rPr>
                <w:color w:val="000000"/>
                <w:sz w:val="16"/>
                <w:szCs w:val="16"/>
              </w:rPr>
              <w:t>31</w:t>
            </w:r>
            <w:r w:rsidRPr="00CB56EC">
              <w:rPr>
                <w:color w:val="000000"/>
                <w:sz w:val="16"/>
                <w:szCs w:val="16"/>
              </w:rPr>
              <w:t>.</w:t>
            </w:r>
            <w:r>
              <w:rPr>
                <w:color w:val="000000"/>
                <w:sz w:val="16"/>
                <w:szCs w:val="16"/>
              </w:rPr>
              <w:t>3</w:t>
            </w:r>
          </w:p>
        </w:tc>
      </w:tr>
      <w:tr w:rsidR="00EC5644" w:rsidRPr="00CB56EC" w14:paraId="47FB254D" w14:textId="77777777" w:rsidTr="008A48B9">
        <w:trPr>
          <w:trHeight w:val="136"/>
        </w:trPr>
        <w:tc>
          <w:tcPr>
            <w:tcW w:w="6808" w:type="dxa"/>
            <w:vAlign w:val="bottom"/>
            <w:hideMark/>
          </w:tcPr>
          <w:p w14:paraId="4C0A493F" w14:textId="77777777" w:rsidR="00EC5644" w:rsidRPr="00CB56EC" w:rsidRDefault="00EC5644" w:rsidP="00EC5644">
            <w:pPr>
              <w:rPr>
                <w:sz w:val="16"/>
                <w:szCs w:val="16"/>
                <w:lang w:eastAsia="tr-TR"/>
              </w:rPr>
            </w:pPr>
            <w:r w:rsidRPr="00CB56EC">
              <w:rPr>
                <w:sz w:val="16"/>
                <w:szCs w:val="16"/>
                <w:lang w:eastAsia="tr-TR"/>
              </w:rPr>
              <w:t>Sermaye Yeterliliği Oranı (%)</w:t>
            </w:r>
          </w:p>
        </w:tc>
        <w:tc>
          <w:tcPr>
            <w:tcW w:w="1224" w:type="dxa"/>
            <w:vAlign w:val="bottom"/>
            <w:hideMark/>
          </w:tcPr>
          <w:p w14:paraId="41A8CD67" w14:textId="22E327ED" w:rsidR="00EC5644" w:rsidRPr="00CB56EC" w:rsidRDefault="008A48B9" w:rsidP="00EC5644">
            <w:pPr>
              <w:jc w:val="right"/>
              <w:rPr>
                <w:sz w:val="16"/>
                <w:szCs w:val="16"/>
                <w:lang w:eastAsia="tr-TR"/>
              </w:rPr>
            </w:pPr>
            <w:r>
              <w:rPr>
                <w:color w:val="000000"/>
                <w:sz w:val="16"/>
                <w:szCs w:val="16"/>
              </w:rPr>
              <w:t>23.</w:t>
            </w:r>
            <w:r w:rsidR="00313707">
              <w:rPr>
                <w:color w:val="000000"/>
                <w:sz w:val="16"/>
                <w:szCs w:val="16"/>
              </w:rPr>
              <w:t>1</w:t>
            </w:r>
          </w:p>
        </w:tc>
        <w:tc>
          <w:tcPr>
            <w:tcW w:w="1225" w:type="dxa"/>
            <w:vAlign w:val="bottom"/>
            <w:hideMark/>
          </w:tcPr>
          <w:p w14:paraId="03DCC841" w14:textId="4352EE41" w:rsidR="00EC5644" w:rsidRPr="00CB56EC" w:rsidRDefault="00EC5644" w:rsidP="00EC5644">
            <w:pPr>
              <w:jc w:val="right"/>
              <w:rPr>
                <w:sz w:val="16"/>
                <w:szCs w:val="16"/>
                <w:lang w:eastAsia="tr-TR"/>
              </w:rPr>
            </w:pPr>
            <w:r>
              <w:rPr>
                <w:color w:val="000000"/>
                <w:sz w:val="16"/>
                <w:szCs w:val="16"/>
              </w:rPr>
              <w:t>31</w:t>
            </w:r>
            <w:r w:rsidRPr="00CB56EC">
              <w:rPr>
                <w:color w:val="000000"/>
                <w:sz w:val="16"/>
                <w:szCs w:val="16"/>
              </w:rPr>
              <w:t>.</w:t>
            </w:r>
            <w:r>
              <w:rPr>
                <w:color w:val="000000"/>
                <w:sz w:val="16"/>
                <w:szCs w:val="16"/>
              </w:rPr>
              <w:t>9</w:t>
            </w:r>
          </w:p>
        </w:tc>
      </w:tr>
      <w:tr w:rsidR="00EC5644" w:rsidRPr="00CB56EC" w14:paraId="7A352C9E" w14:textId="77777777" w:rsidTr="008A48B9">
        <w:trPr>
          <w:trHeight w:val="199"/>
        </w:trPr>
        <w:tc>
          <w:tcPr>
            <w:tcW w:w="6808" w:type="dxa"/>
            <w:vAlign w:val="center"/>
            <w:hideMark/>
          </w:tcPr>
          <w:p w14:paraId="08D2E3F3" w14:textId="77777777" w:rsidR="00EC5644" w:rsidRPr="00CB56EC" w:rsidRDefault="00EC5644" w:rsidP="00EC5644">
            <w:pPr>
              <w:jc w:val="center"/>
              <w:rPr>
                <w:b/>
                <w:bCs/>
                <w:sz w:val="16"/>
                <w:szCs w:val="16"/>
                <w:lang w:eastAsia="tr-TR"/>
              </w:rPr>
            </w:pPr>
            <w:r w:rsidRPr="00CB56EC">
              <w:rPr>
                <w:b/>
                <w:bCs/>
                <w:sz w:val="16"/>
                <w:szCs w:val="16"/>
                <w:lang w:eastAsia="tr-TR"/>
              </w:rPr>
              <w:t>TAMPONLAR</w:t>
            </w:r>
          </w:p>
        </w:tc>
        <w:tc>
          <w:tcPr>
            <w:tcW w:w="1224" w:type="dxa"/>
            <w:vAlign w:val="bottom"/>
          </w:tcPr>
          <w:p w14:paraId="1D7FA71D" w14:textId="1A230F7B" w:rsidR="00EC5644" w:rsidRPr="00CB56EC" w:rsidRDefault="00EC5644" w:rsidP="00EC5644">
            <w:pPr>
              <w:jc w:val="right"/>
              <w:rPr>
                <w:sz w:val="16"/>
                <w:szCs w:val="16"/>
                <w:lang w:eastAsia="tr-TR"/>
              </w:rPr>
            </w:pPr>
          </w:p>
        </w:tc>
        <w:tc>
          <w:tcPr>
            <w:tcW w:w="1225" w:type="dxa"/>
            <w:vAlign w:val="bottom"/>
          </w:tcPr>
          <w:p w14:paraId="453AC21A" w14:textId="4E159349" w:rsidR="00EC5644" w:rsidRPr="00CB56EC" w:rsidRDefault="00EC5644" w:rsidP="00EC5644">
            <w:pPr>
              <w:jc w:val="right"/>
              <w:rPr>
                <w:sz w:val="16"/>
                <w:szCs w:val="16"/>
                <w:lang w:eastAsia="tr-TR"/>
              </w:rPr>
            </w:pPr>
          </w:p>
        </w:tc>
      </w:tr>
      <w:tr w:rsidR="00EC5644" w:rsidRPr="00CB56EC" w14:paraId="038CAED4" w14:textId="77777777" w:rsidTr="008A48B9">
        <w:trPr>
          <w:trHeight w:val="136"/>
        </w:trPr>
        <w:tc>
          <w:tcPr>
            <w:tcW w:w="6808" w:type="dxa"/>
            <w:vAlign w:val="bottom"/>
            <w:hideMark/>
          </w:tcPr>
          <w:p w14:paraId="64FDAD0C" w14:textId="0861B674" w:rsidR="00EC5644" w:rsidRPr="00CB56EC" w:rsidRDefault="00EC5644" w:rsidP="00EC5644">
            <w:pPr>
              <w:rPr>
                <w:sz w:val="16"/>
                <w:szCs w:val="16"/>
                <w:lang w:eastAsia="tr-TR"/>
              </w:rPr>
            </w:pPr>
            <w:r w:rsidRPr="00CB56EC">
              <w:rPr>
                <w:sz w:val="16"/>
                <w:szCs w:val="16"/>
                <w:lang w:eastAsia="tr-TR"/>
              </w:rPr>
              <w:t>Toplam ilave çekirdek sermaye gereksinimi oranı (</w:t>
            </w:r>
            <w:proofErr w:type="spellStart"/>
            <w:r w:rsidRPr="00CB56EC">
              <w:rPr>
                <w:sz w:val="16"/>
                <w:szCs w:val="16"/>
                <w:lang w:eastAsia="tr-TR"/>
              </w:rPr>
              <w:t>a+b+c</w:t>
            </w:r>
            <w:proofErr w:type="spellEnd"/>
            <w:r w:rsidRPr="00CB56EC">
              <w:rPr>
                <w:sz w:val="16"/>
                <w:szCs w:val="16"/>
                <w:lang w:eastAsia="tr-TR"/>
              </w:rPr>
              <w:t>)</w:t>
            </w:r>
          </w:p>
        </w:tc>
        <w:tc>
          <w:tcPr>
            <w:tcW w:w="1224" w:type="dxa"/>
            <w:vAlign w:val="bottom"/>
            <w:hideMark/>
          </w:tcPr>
          <w:p w14:paraId="72E484BE" w14:textId="77777777" w:rsidR="00EC5644" w:rsidRPr="00CB56EC" w:rsidRDefault="00EC5644" w:rsidP="00EC5644">
            <w:pPr>
              <w:jc w:val="right"/>
              <w:rPr>
                <w:sz w:val="16"/>
                <w:szCs w:val="16"/>
                <w:lang w:eastAsia="tr-TR"/>
              </w:rPr>
            </w:pPr>
            <w:r w:rsidRPr="00CB56EC">
              <w:rPr>
                <w:color w:val="000000"/>
                <w:sz w:val="16"/>
                <w:szCs w:val="16"/>
              </w:rPr>
              <w:t>4.0</w:t>
            </w:r>
          </w:p>
        </w:tc>
        <w:tc>
          <w:tcPr>
            <w:tcW w:w="1225" w:type="dxa"/>
            <w:vAlign w:val="bottom"/>
            <w:hideMark/>
          </w:tcPr>
          <w:p w14:paraId="43C54FA1" w14:textId="727C24BC" w:rsidR="00EC5644" w:rsidRPr="00CB56EC" w:rsidRDefault="00EC5644" w:rsidP="00EC5644">
            <w:pPr>
              <w:jc w:val="right"/>
              <w:rPr>
                <w:sz w:val="16"/>
                <w:szCs w:val="16"/>
                <w:lang w:eastAsia="tr-TR"/>
              </w:rPr>
            </w:pPr>
            <w:r w:rsidRPr="00CB56EC">
              <w:rPr>
                <w:color w:val="000000"/>
                <w:sz w:val="16"/>
                <w:szCs w:val="16"/>
              </w:rPr>
              <w:t>4.0</w:t>
            </w:r>
          </w:p>
        </w:tc>
      </w:tr>
      <w:tr w:rsidR="00EC5644" w:rsidRPr="00CB56EC" w14:paraId="58FB6FA8" w14:textId="77777777" w:rsidTr="008A48B9">
        <w:trPr>
          <w:trHeight w:val="136"/>
        </w:trPr>
        <w:tc>
          <w:tcPr>
            <w:tcW w:w="6808" w:type="dxa"/>
            <w:vAlign w:val="bottom"/>
            <w:hideMark/>
          </w:tcPr>
          <w:p w14:paraId="471BBE9A" w14:textId="7C35389D" w:rsidR="00EC5644" w:rsidRPr="00CB56EC" w:rsidRDefault="00EC5644" w:rsidP="00EC5644">
            <w:pPr>
              <w:ind w:firstLine="57"/>
              <w:rPr>
                <w:sz w:val="16"/>
                <w:szCs w:val="16"/>
                <w:lang w:eastAsia="tr-TR"/>
              </w:rPr>
            </w:pPr>
            <w:r w:rsidRPr="00CB56EC">
              <w:rPr>
                <w:sz w:val="16"/>
                <w:szCs w:val="16"/>
                <w:lang w:eastAsia="tr-TR"/>
              </w:rPr>
              <w:t>a)Sermaye koruma tamponu oranı (%)</w:t>
            </w:r>
          </w:p>
        </w:tc>
        <w:tc>
          <w:tcPr>
            <w:tcW w:w="1224" w:type="dxa"/>
            <w:vAlign w:val="bottom"/>
            <w:hideMark/>
          </w:tcPr>
          <w:p w14:paraId="0E6BEDA5" w14:textId="77777777" w:rsidR="00EC5644" w:rsidRPr="00CB56EC" w:rsidRDefault="00EC5644" w:rsidP="00EC5644">
            <w:pPr>
              <w:jc w:val="right"/>
              <w:rPr>
                <w:sz w:val="16"/>
                <w:szCs w:val="16"/>
                <w:lang w:eastAsia="tr-TR"/>
              </w:rPr>
            </w:pPr>
            <w:r w:rsidRPr="00CB56EC">
              <w:rPr>
                <w:color w:val="000000"/>
                <w:sz w:val="16"/>
                <w:szCs w:val="16"/>
              </w:rPr>
              <w:t>2.5</w:t>
            </w:r>
          </w:p>
        </w:tc>
        <w:tc>
          <w:tcPr>
            <w:tcW w:w="1225" w:type="dxa"/>
            <w:vAlign w:val="bottom"/>
            <w:hideMark/>
          </w:tcPr>
          <w:p w14:paraId="5D88824B" w14:textId="7ADD295A" w:rsidR="00EC5644" w:rsidRPr="00CB56EC" w:rsidRDefault="00EC5644" w:rsidP="00EC5644">
            <w:pPr>
              <w:jc w:val="right"/>
              <w:rPr>
                <w:sz w:val="16"/>
                <w:szCs w:val="16"/>
                <w:lang w:eastAsia="tr-TR"/>
              </w:rPr>
            </w:pPr>
            <w:r w:rsidRPr="00CB56EC">
              <w:rPr>
                <w:color w:val="000000"/>
                <w:sz w:val="16"/>
                <w:szCs w:val="16"/>
              </w:rPr>
              <w:t>2.5</w:t>
            </w:r>
          </w:p>
        </w:tc>
      </w:tr>
      <w:tr w:rsidR="00EC5644" w:rsidRPr="00CB56EC" w14:paraId="31389A36" w14:textId="77777777" w:rsidTr="008A48B9">
        <w:trPr>
          <w:trHeight w:val="136"/>
        </w:trPr>
        <w:tc>
          <w:tcPr>
            <w:tcW w:w="6808" w:type="dxa"/>
            <w:vAlign w:val="bottom"/>
            <w:hideMark/>
          </w:tcPr>
          <w:p w14:paraId="40F755E6" w14:textId="7E3F81AC" w:rsidR="00EC5644" w:rsidRPr="00CB56EC" w:rsidRDefault="00EC5644" w:rsidP="00EC5644">
            <w:pPr>
              <w:ind w:firstLine="57"/>
              <w:rPr>
                <w:sz w:val="16"/>
                <w:szCs w:val="16"/>
                <w:lang w:eastAsia="tr-TR"/>
              </w:rPr>
            </w:pPr>
            <w:r w:rsidRPr="00CB56EC">
              <w:rPr>
                <w:sz w:val="16"/>
                <w:szCs w:val="16"/>
                <w:lang w:eastAsia="tr-TR"/>
              </w:rPr>
              <w:t>b)Bankaya özgü döngüsel sermaye tamponu oranı (%)</w:t>
            </w:r>
          </w:p>
        </w:tc>
        <w:tc>
          <w:tcPr>
            <w:tcW w:w="1224" w:type="dxa"/>
            <w:vAlign w:val="bottom"/>
            <w:hideMark/>
          </w:tcPr>
          <w:p w14:paraId="6BA73889" w14:textId="77777777" w:rsidR="00EC5644" w:rsidRPr="00CB56EC" w:rsidRDefault="00EC5644" w:rsidP="00EC5644">
            <w:pPr>
              <w:jc w:val="right"/>
              <w:rPr>
                <w:sz w:val="16"/>
                <w:szCs w:val="16"/>
                <w:lang w:eastAsia="tr-TR"/>
              </w:rPr>
            </w:pPr>
            <w:r w:rsidRPr="00CB56EC">
              <w:rPr>
                <w:color w:val="000000"/>
                <w:sz w:val="16"/>
                <w:szCs w:val="16"/>
              </w:rPr>
              <w:t>1.5</w:t>
            </w:r>
          </w:p>
        </w:tc>
        <w:tc>
          <w:tcPr>
            <w:tcW w:w="1225" w:type="dxa"/>
            <w:vAlign w:val="bottom"/>
            <w:hideMark/>
          </w:tcPr>
          <w:p w14:paraId="0930D3C3" w14:textId="35EA3FDB" w:rsidR="00EC5644" w:rsidRPr="00CB56EC" w:rsidRDefault="00EC5644" w:rsidP="00EC5644">
            <w:pPr>
              <w:jc w:val="right"/>
              <w:rPr>
                <w:sz w:val="16"/>
                <w:szCs w:val="16"/>
                <w:lang w:eastAsia="tr-TR"/>
              </w:rPr>
            </w:pPr>
            <w:r w:rsidRPr="00CB56EC">
              <w:rPr>
                <w:color w:val="000000"/>
                <w:sz w:val="16"/>
                <w:szCs w:val="16"/>
              </w:rPr>
              <w:t>1.5</w:t>
            </w:r>
          </w:p>
        </w:tc>
      </w:tr>
      <w:tr w:rsidR="00EC5644" w:rsidRPr="00CB56EC" w14:paraId="4ABF64F9" w14:textId="77777777" w:rsidTr="008A48B9">
        <w:trPr>
          <w:trHeight w:val="136"/>
        </w:trPr>
        <w:tc>
          <w:tcPr>
            <w:tcW w:w="6808" w:type="dxa"/>
            <w:vAlign w:val="bottom"/>
          </w:tcPr>
          <w:p w14:paraId="7849141C" w14:textId="59C38670" w:rsidR="00EC5644" w:rsidRPr="00CB56EC" w:rsidRDefault="00EC5644" w:rsidP="00EC5644">
            <w:pPr>
              <w:ind w:firstLine="57"/>
              <w:rPr>
                <w:sz w:val="16"/>
                <w:szCs w:val="16"/>
                <w:lang w:eastAsia="tr-TR"/>
              </w:rPr>
            </w:pPr>
            <w:r w:rsidRPr="00CB56EC">
              <w:rPr>
                <w:sz w:val="16"/>
                <w:szCs w:val="16"/>
                <w:lang w:eastAsia="tr-TR"/>
              </w:rPr>
              <w:t>c)Sistemik önemli banka tamponu oranı (%)</w:t>
            </w:r>
          </w:p>
        </w:tc>
        <w:tc>
          <w:tcPr>
            <w:tcW w:w="1224" w:type="dxa"/>
            <w:vAlign w:val="bottom"/>
          </w:tcPr>
          <w:p w14:paraId="269575B4" w14:textId="662BBDD1" w:rsidR="00EC5644" w:rsidRPr="00CB56EC" w:rsidRDefault="00EC5644" w:rsidP="00EC5644">
            <w:pPr>
              <w:jc w:val="right"/>
              <w:rPr>
                <w:color w:val="000000"/>
                <w:sz w:val="16"/>
                <w:szCs w:val="16"/>
              </w:rPr>
            </w:pPr>
            <w:r w:rsidRPr="00CB56EC">
              <w:rPr>
                <w:color w:val="000000"/>
                <w:sz w:val="16"/>
                <w:szCs w:val="16"/>
              </w:rPr>
              <w:t>-</w:t>
            </w:r>
          </w:p>
        </w:tc>
        <w:tc>
          <w:tcPr>
            <w:tcW w:w="1225" w:type="dxa"/>
            <w:vAlign w:val="bottom"/>
          </w:tcPr>
          <w:p w14:paraId="4ED133DC" w14:textId="05B7F0EF" w:rsidR="00EC5644" w:rsidRPr="00CB56EC" w:rsidRDefault="00EC5644" w:rsidP="00EC5644">
            <w:pPr>
              <w:jc w:val="right"/>
              <w:rPr>
                <w:color w:val="000000"/>
                <w:sz w:val="16"/>
                <w:szCs w:val="16"/>
              </w:rPr>
            </w:pPr>
            <w:r w:rsidRPr="00CB56EC">
              <w:rPr>
                <w:color w:val="000000"/>
                <w:sz w:val="16"/>
                <w:szCs w:val="16"/>
              </w:rPr>
              <w:t>-</w:t>
            </w:r>
          </w:p>
        </w:tc>
      </w:tr>
      <w:tr w:rsidR="00EC5644" w:rsidRPr="00CB56EC" w14:paraId="1F3790C7" w14:textId="77777777" w:rsidTr="008A48B9">
        <w:trPr>
          <w:trHeight w:val="136"/>
        </w:trPr>
        <w:tc>
          <w:tcPr>
            <w:tcW w:w="6808" w:type="dxa"/>
            <w:vAlign w:val="bottom"/>
            <w:hideMark/>
          </w:tcPr>
          <w:p w14:paraId="6380D033" w14:textId="77777777" w:rsidR="00EC5644" w:rsidRPr="00CB56EC" w:rsidRDefault="00EC5644" w:rsidP="00EC5644">
            <w:pPr>
              <w:rPr>
                <w:sz w:val="16"/>
                <w:szCs w:val="16"/>
                <w:lang w:eastAsia="tr-TR"/>
              </w:rPr>
            </w:pPr>
            <w:r w:rsidRPr="00CB56EC">
              <w:rPr>
                <w:sz w:val="16"/>
                <w:szCs w:val="16"/>
                <w:lang w:eastAsia="tr-TR"/>
              </w:rPr>
              <w:t xml:space="preserve">Sermaye Koruma ve Döngüsel Sermaye Tamponlarına İlişkin Yönetmeliğin </w:t>
            </w:r>
            <w:proofErr w:type="gramStart"/>
            <w:r w:rsidRPr="00CB56EC">
              <w:rPr>
                <w:sz w:val="16"/>
                <w:szCs w:val="16"/>
                <w:lang w:eastAsia="tr-TR"/>
              </w:rPr>
              <w:t>4 üncü</w:t>
            </w:r>
            <w:proofErr w:type="gramEnd"/>
            <w:r w:rsidRPr="00CB56EC">
              <w:rPr>
                <w:sz w:val="16"/>
                <w:szCs w:val="16"/>
                <w:lang w:eastAsia="tr-TR"/>
              </w:rPr>
              <w:t xml:space="preserve"> maddesinin birinci fıkrası uyarınca hesaplanacak ilave çekirdek sermaye tutarının risk ağırlıklı varlıklar tutarına oranı (%)</w:t>
            </w:r>
          </w:p>
        </w:tc>
        <w:tc>
          <w:tcPr>
            <w:tcW w:w="1224" w:type="dxa"/>
            <w:vAlign w:val="bottom"/>
            <w:hideMark/>
          </w:tcPr>
          <w:p w14:paraId="5FC01269" w14:textId="6E1ADA73" w:rsidR="00EC5644" w:rsidRPr="00CB56EC" w:rsidRDefault="008A48B9" w:rsidP="00EC5644">
            <w:pPr>
              <w:jc w:val="right"/>
              <w:rPr>
                <w:sz w:val="16"/>
                <w:szCs w:val="16"/>
                <w:lang w:eastAsia="tr-TR"/>
              </w:rPr>
            </w:pPr>
            <w:r>
              <w:rPr>
                <w:color w:val="000000"/>
                <w:sz w:val="16"/>
                <w:szCs w:val="16"/>
              </w:rPr>
              <w:t>15.2</w:t>
            </w:r>
          </w:p>
        </w:tc>
        <w:tc>
          <w:tcPr>
            <w:tcW w:w="1225" w:type="dxa"/>
            <w:vAlign w:val="bottom"/>
            <w:hideMark/>
          </w:tcPr>
          <w:p w14:paraId="668F36D6" w14:textId="076A90FA" w:rsidR="00EC5644" w:rsidRPr="00CB56EC" w:rsidRDefault="00EC5644" w:rsidP="00EC5644">
            <w:pPr>
              <w:jc w:val="right"/>
              <w:rPr>
                <w:sz w:val="16"/>
                <w:szCs w:val="16"/>
                <w:lang w:eastAsia="tr-TR"/>
              </w:rPr>
            </w:pPr>
            <w:r>
              <w:rPr>
                <w:color w:val="000000"/>
                <w:sz w:val="16"/>
                <w:szCs w:val="16"/>
              </w:rPr>
              <w:t>23</w:t>
            </w:r>
            <w:r w:rsidRPr="00CB56EC">
              <w:rPr>
                <w:color w:val="000000"/>
                <w:sz w:val="16"/>
                <w:szCs w:val="16"/>
              </w:rPr>
              <w:t>.</w:t>
            </w:r>
            <w:r>
              <w:rPr>
                <w:color w:val="000000"/>
                <w:sz w:val="16"/>
                <w:szCs w:val="16"/>
              </w:rPr>
              <w:t>9</w:t>
            </w:r>
          </w:p>
        </w:tc>
      </w:tr>
      <w:tr w:rsidR="00EC5644" w:rsidRPr="00CB56EC" w14:paraId="667757C4" w14:textId="77777777" w:rsidTr="008A48B9">
        <w:trPr>
          <w:trHeight w:val="136"/>
        </w:trPr>
        <w:tc>
          <w:tcPr>
            <w:tcW w:w="6808" w:type="dxa"/>
            <w:vAlign w:val="center"/>
            <w:hideMark/>
          </w:tcPr>
          <w:p w14:paraId="31B9DE63" w14:textId="77777777" w:rsidR="00EC5644" w:rsidRPr="00CB56EC" w:rsidRDefault="00EC5644" w:rsidP="00EC5644">
            <w:pPr>
              <w:jc w:val="center"/>
              <w:rPr>
                <w:b/>
                <w:bCs/>
                <w:sz w:val="16"/>
                <w:szCs w:val="16"/>
                <w:lang w:eastAsia="tr-TR"/>
              </w:rPr>
            </w:pPr>
            <w:r w:rsidRPr="00CB56EC">
              <w:rPr>
                <w:b/>
                <w:bCs/>
                <w:sz w:val="16"/>
                <w:szCs w:val="16"/>
                <w:lang w:eastAsia="tr-TR"/>
              </w:rPr>
              <w:t>Uygulanacak İndirim Esaslarında Aşım Tutarının Altında Kalan Tutarlar</w:t>
            </w:r>
          </w:p>
        </w:tc>
        <w:tc>
          <w:tcPr>
            <w:tcW w:w="1224" w:type="dxa"/>
            <w:vAlign w:val="bottom"/>
            <w:hideMark/>
          </w:tcPr>
          <w:p w14:paraId="4295495E"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742C66F9" w14:textId="5FBBEDEF"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71FD7FEC" w14:textId="77777777" w:rsidTr="008A48B9">
        <w:trPr>
          <w:trHeight w:val="199"/>
        </w:trPr>
        <w:tc>
          <w:tcPr>
            <w:tcW w:w="6808" w:type="dxa"/>
            <w:vAlign w:val="bottom"/>
            <w:hideMark/>
          </w:tcPr>
          <w:p w14:paraId="0B6ED70B" w14:textId="77777777" w:rsidR="00EC5644" w:rsidRPr="00CB56EC" w:rsidRDefault="00EC5644" w:rsidP="00EC5644">
            <w:pPr>
              <w:rPr>
                <w:sz w:val="16"/>
                <w:szCs w:val="16"/>
                <w:lang w:eastAsia="tr-TR"/>
              </w:rPr>
            </w:pPr>
            <w:r w:rsidRPr="00CB56EC">
              <w:rPr>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224" w:type="dxa"/>
            <w:vAlign w:val="bottom"/>
            <w:hideMark/>
          </w:tcPr>
          <w:p w14:paraId="363C767F"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489AB423" w14:textId="703466D3"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6EB0661F" w14:textId="77777777" w:rsidTr="008A48B9">
        <w:trPr>
          <w:trHeight w:val="136"/>
        </w:trPr>
        <w:tc>
          <w:tcPr>
            <w:tcW w:w="6808" w:type="dxa"/>
            <w:vAlign w:val="bottom"/>
            <w:hideMark/>
          </w:tcPr>
          <w:p w14:paraId="25217F71" w14:textId="77777777" w:rsidR="00EC5644" w:rsidRPr="00CB56EC" w:rsidRDefault="00EC5644" w:rsidP="00EC5644">
            <w:pPr>
              <w:rPr>
                <w:sz w:val="16"/>
                <w:szCs w:val="16"/>
                <w:lang w:eastAsia="tr-TR"/>
              </w:rPr>
            </w:pPr>
            <w:r w:rsidRPr="00CB56EC">
              <w:rPr>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224" w:type="dxa"/>
            <w:vAlign w:val="bottom"/>
            <w:hideMark/>
          </w:tcPr>
          <w:p w14:paraId="1122CB86"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7EE6935D" w14:textId="7A383719"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33E7D744" w14:textId="77777777" w:rsidTr="008A48B9">
        <w:trPr>
          <w:trHeight w:val="136"/>
        </w:trPr>
        <w:tc>
          <w:tcPr>
            <w:tcW w:w="6808" w:type="dxa"/>
            <w:vAlign w:val="bottom"/>
            <w:hideMark/>
          </w:tcPr>
          <w:p w14:paraId="004A9F8A" w14:textId="77777777" w:rsidR="00EC5644" w:rsidRPr="00CB56EC" w:rsidRDefault="00EC5644" w:rsidP="00EC5644">
            <w:pPr>
              <w:rPr>
                <w:sz w:val="16"/>
                <w:szCs w:val="16"/>
                <w:lang w:eastAsia="tr-TR"/>
              </w:rPr>
            </w:pPr>
            <w:r w:rsidRPr="00CB56EC">
              <w:rPr>
                <w:sz w:val="16"/>
                <w:szCs w:val="16"/>
                <w:lang w:eastAsia="tr-TR"/>
              </w:rPr>
              <w:t>İpotek hizmeti sunma haklarından kaynaklanan tutar</w:t>
            </w:r>
          </w:p>
        </w:tc>
        <w:tc>
          <w:tcPr>
            <w:tcW w:w="1224" w:type="dxa"/>
            <w:vAlign w:val="bottom"/>
            <w:hideMark/>
          </w:tcPr>
          <w:p w14:paraId="49D71061"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5A9C2943" w14:textId="6BE6789B"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2D5F38A0" w14:textId="77777777" w:rsidTr="008A48B9">
        <w:trPr>
          <w:trHeight w:val="136"/>
        </w:trPr>
        <w:tc>
          <w:tcPr>
            <w:tcW w:w="6808" w:type="dxa"/>
            <w:vAlign w:val="bottom"/>
            <w:hideMark/>
          </w:tcPr>
          <w:p w14:paraId="603A2311" w14:textId="77777777" w:rsidR="00EC5644" w:rsidRPr="00CB56EC" w:rsidRDefault="00EC5644" w:rsidP="00EC5644">
            <w:pPr>
              <w:rPr>
                <w:sz w:val="16"/>
                <w:szCs w:val="16"/>
                <w:lang w:eastAsia="tr-TR"/>
              </w:rPr>
            </w:pPr>
            <w:r w:rsidRPr="00CB56EC">
              <w:rPr>
                <w:sz w:val="16"/>
                <w:szCs w:val="16"/>
                <w:lang w:eastAsia="tr-TR"/>
              </w:rPr>
              <w:t>Geçici farklara dayanan ertelenmiş vergi varlıklarından kaynaklanan tutar</w:t>
            </w:r>
          </w:p>
        </w:tc>
        <w:tc>
          <w:tcPr>
            <w:tcW w:w="1224" w:type="dxa"/>
            <w:vAlign w:val="bottom"/>
            <w:hideMark/>
          </w:tcPr>
          <w:p w14:paraId="31603B70"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53D4FF9E" w14:textId="3DD96444"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0BC5DC59" w14:textId="77777777" w:rsidTr="008A48B9">
        <w:trPr>
          <w:trHeight w:val="136"/>
        </w:trPr>
        <w:tc>
          <w:tcPr>
            <w:tcW w:w="6808" w:type="dxa"/>
            <w:vAlign w:val="center"/>
            <w:hideMark/>
          </w:tcPr>
          <w:p w14:paraId="390C1F01" w14:textId="77777777" w:rsidR="00EC5644" w:rsidRPr="00CB56EC" w:rsidRDefault="00EC5644" w:rsidP="00EC5644">
            <w:pPr>
              <w:jc w:val="center"/>
              <w:rPr>
                <w:b/>
                <w:bCs/>
                <w:sz w:val="16"/>
                <w:szCs w:val="16"/>
                <w:lang w:eastAsia="tr-TR"/>
              </w:rPr>
            </w:pPr>
            <w:r w:rsidRPr="00CB56EC">
              <w:rPr>
                <w:b/>
                <w:bCs/>
                <w:sz w:val="16"/>
                <w:szCs w:val="16"/>
                <w:lang w:eastAsia="tr-TR"/>
              </w:rPr>
              <w:t>Katkı Sermaye Hesaplamasında Dikkate Alınan Karşılıklara İlişkin Sınırlar</w:t>
            </w:r>
          </w:p>
        </w:tc>
        <w:tc>
          <w:tcPr>
            <w:tcW w:w="1224" w:type="dxa"/>
            <w:vAlign w:val="bottom"/>
            <w:hideMark/>
          </w:tcPr>
          <w:p w14:paraId="210E2AC7" w14:textId="2CC03ACD" w:rsidR="00EC5644" w:rsidRPr="00CB56EC" w:rsidRDefault="00EC5644" w:rsidP="00EC5644">
            <w:pPr>
              <w:jc w:val="right"/>
              <w:rPr>
                <w:sz w:val="16"/>
                <w:szCs w:val="16"/>
                <w:lang w:eastAsia="tr-TR"/>
              </w:rPr>
            </w:pPr>
          </w:p>
        </w:tc>
        <w:tc>
          <w:tcPr>
            <w:tcW w:w="1225" w:type="dxa"/>
            <w:vAlign w:val="bottom"/>
            <w:hideMark/>
          </w:tcPr>
          <w:p w14:paraId="378BDDB9" w14:textId="659C97CC" w:rsidR="00EC5644" w:rsidRPr="00CB56EC" w:rsidRDefault="00EC5644" w:rsidP="00EC5644">
            <w:pPr>
              <w:jc w:val="right"/>
              <w:rPr>
                <w:sz w:val="16"/>
                <w:szCs w:val="16"/>
                <w:lang w:eastAsia="tr-TR"/>
              </w:rPr>
            </w:pPr>
          </w:p>
        </w:tc>
      </w:tr>
      <w:tr w:rsidR="00EC5644" w:rsidRPr="00CB56EC" w14:paraId="1A6925F9" w14:textId="77777777" w:rsidTr="008A48B9">
        <w:trPr>
          <w:trHeight w:val="199"/>
        </w:trPr>
        <w:tc>
          <w:tcPr>
            <w:tcW w:w="6808" w:type="dxa"/>
            <w:vAlign w:val="bottom"/>
            <w:hideMark/>
          </w:tcPr>
          <w:p w14:paraId="40A30984" w14:textId="77777777" w:rsidR="00EC5644" w:rsidRPr="00CB56EC" w:rsidRDefault="00EC5644" w:rsidP="00EC5644">
            <w:pPr>
              <w:rPr>
                <w:sz w:val="16"/>
                <w:szCs w:val="16"/>
                <w:lang w:eastAsia="tr-TR"/>
              </w:rPr>
            </w:pPr>
            <w:r w:rsidRPr="00CB56EC">
              <w:rPr>
                <w:sz w:val="16"/>
                <w:szCs w:val="16"/>
                <w:lang w:eastAsia="tr-TR"/>
              </w:rPr>
              <w:t>Standart yaklaşımın kullanıldığı alacaklar için ayrılan genel karşılıklar (</w:t>
            </w:r>
            <w:proofErr w:type="spellStart"/>
            <w:r w:rsidRPr="00CB56EC">
              <w:rPr>
                <w:sz w:val="16"/>
                <w:szCs w:val="16"/>
                <w:lang w:eastAsia="tr-TR"/>
              </w:rPr>
              <w:t>Onbindeyüzyirmibeşlik</w:t>
            </w:r>
            <w:proofErr w:type="spellEnd"/>
            <w:r w:rsidRPr="00CB56EC">
              <w:rPr>
                <w:sz w:val="16"/>
                <w:szCs w:val="16"/>
                <w:lang w:eastAsia="tr-TR"/>
              </w:rPr>
              <w:t xml:space="preserve"> sınır öncesi)</w:t>
            </w:r>
          </w:p>
        </w:tc>
        <w:tc>
          <w:tcPr>
            <w:tcW w:w="1224" w:type="dxa"/>
            <w:vAlign w:val="bottom"/>
            <w:hideMark/>
          </w:tcPr>
          <w:p w14:paraId="49B0D5DC" w14:textId="7979BB52" w:rsidR="00EC5644" w:rsidRPr="00CB56EC" w:rsidRDefault="008A48B9" w:rsidP="00EC5644">
            <w:pPr>
              <w:jc w:val="right"/>
              <w:rPr>
                <w:sz w:val="16"/>
                <w:szCs w:val="16"/>
                <w:lang w:eastAsia="tr-TR"/>
              </w:rPr>
            </w:pPr>
            <w:r>
              <w:rPr>
                <w:color w:val="000000"/>
                <w:sz w:val="16"/>
                <w:szCs w:val="16"/>
              </w:rPr>
              <w:t>29,680</w:t>
            </w:r>
          </w:p>
        </w:tc>
        <w:tc>
          <w:tcPr>
            <w:tcW w:w="1225" w:type="dxa"/>
            <w:vAlign w:val="bottom"/>
            <w:hideMark/>
          </w:tcPr>
          <w:p w14:paraId="200928A6" w14:textId="08C1E932" w:rsidR="00EC5644" w:rsidRPr="00CB56EC" w:rsidRDefault="00EC5644" w:rsidP="00EC5644">
            <w:pPr>
              <w:jc w:val="right"/>
              <w:rPr>
                <w:sz w:val="16"/>
                <w:szCs w:val="16"/>
                <w:lang w:eastAsia="tr-TR"/>
              </w:rPr>
            </w:pPr>
            <w:r>
              <w:rPr>
                <w:color w:val="000000"/>
                <w:sz w:val="16"/>
                <w:szCs w:val="16"/>
              </w:rPr>
              <w:t>32,906</w:t>
            </w:r>
          </w:p>
        </w:tc>
      </w:tr>
      <w:tr w:rsidR="00EC5644" w:rsidRPr="00CB56EC" w14:paraId="1CC3DF2A" w14:textId="77777777" w:rsidTr="008A48B9">
        <w:trPr>
          <w:trHeight w:val="136"/>
        </w:trPr>
        <w:tc>
          <w:tcPr>
            <w:tcW w:w="6808" w:type="dxa"/>
            <w:vAlign w:val="bottom"/>
            <w:hideMark/>
          </w:tcPr>
          <w:p w14:paraId="4EE287BD" w14:textId="77777777" w:rsidR="00EC5644" w:rsidRPr="00CB56EC" w:rsidRDefault="00EC5644" w:rsidP="00EC5644">
            <w:pPr>
              <w:rPr>
                <w:sz w:val="16"/>
                <w:szCs w:val="16"/>
                <w:lang w:eastAsia="tr-TR"/>
              </w:rPr>
            </w:pPr>
            <w:r w:rsidRPr="00CB56EC">
              <w:rPr>
                <w:sz w:val="16"/>
                <w:szCs w:val="16"/>
                <w:lang w:eastAsia="tr-TR"/>
              </w:rPr>
              <w:t>Standart yaklaşımın kullanıldığı alacaklar için ayrılan genel karşılıkların risk ağırlıklı tutarlar toplamının %1,25'ine kadar olan kısmı</w:t>
            </w:r>
          </w:p>
        </w:tc>
        <w:tc>
          <w:tcPr>
            <w:tcW w:w="1224" w:type="dxa"/>
            <w:vAlign w:val="bottom"/>
            <w:hideMark/>
          </w:tcPr>
          <w:p w14:paraId="637E4609" w14:textId="2AFE3212" w:rsidR="00EC5644" w:rsidRPr="00CB56EC" w:rsidRDefault="008A48B9" w:rsidP="00EC5644">
            <w:pPr>
              <w:jc w:val="right"/>
              <w:rPr>
                <w:sz w:val="16"/>
                <w:szCs w:val="16"/>
                <w:lang w:eastAsia="tr-TR"/>
              </w:rPr>
            </w:pPr>
            <w:r>
              <w:rPr>
                <w:color w:val="000000"/>
                <w:sz w:val="16"/>
                <w:szCs w:val="16"/>
              </w:rPr>
              <w:t>29,680</w:t>
            </w:r>
          </w:p>
        </w:tc>
        <w:tc>
          <w:tcPr>
            <w:tcW w:w="1225" w:type="dxa"/>
            <w:vAlign w:val="bottom"/>
            <w:hideMark/>
          </w:tcPr>
          <w:p w14:paraId="7E51A214" w14:textId="53FFE0FA" w:rsidR="00EC5644" w:rsidRPr="00CB56EC" w:rsidRDefault="00EC5644" w:rsidP="00EC5644">
            <w:pPr>
              <w:jc w:val="right"/>
              <w:rPr>
                <w:sz w:val="16"/>
                <w:szCs w:val="16"/>
                <w:lang w:eastAsia="tr-TR"/>
              </w:rPr>
            </w:pPr>
            <w:r>
              <w:rPr>
                <w:color w:val="000000"/>
                <w:sz w:val="16"/>
                <w:szCs w:val="16"/>
              </w:rPr>
              <w:t>32,906</w:t>
            </w:r>
          </w:p>
        </w:tc>
      </w:tr>
      <w:tr w:rsidR="00EC5644" w:rsidRPr="00CB56EC" w14:paraId="0EC461EB" w14:textId="77777777" w:rsidTr="008A48B9">
        <w:trPr>
          <w:trHeight w:val="136"/>
        </w:trPr>
        <w:tc>
          <w:tcPr>
            <w:tcW w:w="6808" w:type="dxa"/>
            <w:vAlign w:val="bottom"/>
            <w:hideMark/>
          </w:tcPr>
          <w:p w14:paraId="21551884" w14:textId="77777777" w:rsidR="00EC5644" w:rsidRPr="00CB56EC" w:rsidRDefault="00EC5644" w:rsidP="00EC5644">
            <w:pPr>
              <w:rPr>
                <w:sz w:val="16"/>
                <w:szCs w:val="16"/>
                <w:lang w:eastAsia="tr-TR"/>
              </w:rPr>
            </w:pPr>
            <w:r w:rsidRPr="00CB56EC">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224" w:type="dxa"/>
            <w:vAlign w:val="bottom"/>
            <w:hideMark/>
          </w:tcPr>
          <w:p w14:paraId="589A33A7"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2EBC743F" w14:textId="73939289"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6E0FAE73" w14:textId="77777777" w:rsidTr="008A48B9">
        <w:trPr>
          <w:trHeight w:val="136"/>
        </w:trPr>
        <w:tc>
          <w:tcPr>
            <w:tcW w:w="6808" w:type="dxa"/>
            <w:vAlign w:val="bottom"/>
            <w:hideMark/>
          </w:tcPr>
          <w:p w14:paraId="1EED1D5C" w14:textId="77777777" w:rsidR="00EC5644" w:rsidRPr="00CB56EC" w:rsidRDefault="00EC5644" w:rsidP="00EC5644">
            <w:pPr>
              <w:rPr>
                <w:sz w:val="16"/>
                <w:szCs w:val="16"/>
                <w:lang w:eastAsia="tr-TR"/>
              </w:rPr>
            </w:pPr>
            <w:r w:rsidRPr="00CB56EC">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24" w:type="dxa"/>
            <w:vAlign w:val="bottom"/>
            <w:hideMark/>
          </w:tcPr>
          <w:p w14:paraId="098C139D"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5DD9228F" w14:textId="0C155D0B"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21E441DD" w14:textId="77777777" w:rsidTr="008A48B9">
        <w:trPr>
          <w:trHeight w:val="136"/>
        </w:trPr>
        <w:tc>
          <w:tcPr>
            <w:tcW w:w="6808" w:type="dxa"/>
            <w:vAlign w:val="bottom"/>
            <w:hideMark/>
          </w:tcPr>
          <w:p w14:paraId="6AA45E32" w14:textId="77777777" w:rsidR="00EC5644" w:rsidRPr="00CB56EC" w:rsidRDefault="00EC5644" w:rsidP="00EC5644">
            <w:pPr>
              <w:rPr>
                <w:b/>
                <w:bCs/>
                <w:sz w:val="16"/>
                <w:szCs w:val="16"/>
                <w:lang w:eastAsia="tr-TR"/>
              </w:rPr>
            </w:pPr>
            <w:r w:rsidRPr="00CB56EC">
              <w:rPr>
                <w:b/>
                <w:bCs/>
                <w:sz w:val="16"/>
                <w:szCs w:val="16"/>
                <w:lang w:eastAsia="tr-TR"/>
              </w:rPr>
              <w:t>Geçici Madde 4 hükümlerine tabi borçlanma araçları</w:t>
            </w:r>
            <w:r w:rsidRPr="00CB56EC">
              <w:rPr>
                <w:b/>
                <w:bCs/>
                <w:sz w:val="16"/>
                <w:szCs w:val="16"/>
                <w:lang w:eastAsia="tr-TR"/>
              </w:rPr>
              <w:br/>
              <w:t>(1 Ocak 2018 ve 1 Ocak 2022 arasında uygulanmak üzere)</w:t>
            </w:r>
          </w:p>
        </w:tc>
        <w:tc>
          <w:tcPr>
            <w:tcW w:w="1224" w:type="dxa"/>
            <w:vAlign w:val="bottom"/>
            <w:hideMark/>
          </w:tcPr>
          <w:p w14:paraId="3EBE9E13" w14:textId="43785855" w:rsidR="00EC5644" w:rsidRPr="00CB56EC" w:rsidRDefault="00EC5644" w:rsidP="00EC5644">
            <w:pPr>
              <w:jc w:val="right"/>
              <w:rPr>
                <w:sz w:val="16"/>
                <w:szCs w:val="16"/>
                <w:lang w:eastAsia="tr-TR"/>
              </w:rPr>
            </w:pPr>
          </w:p>
        </w:tc>
        <w:tc>
          <w:tcPr>
            <w:tcW w:w="1225" w:type="dxa"/>
            <w:vAlign w:val="bottom"/>
            <w:hideMark/>
          </w:tcPr>
          <w:p w14:paraId="31C306AF" w14:textId="7AE18BF1" w:rsidR="00EC5644" w:rsidRPr="00CB56EC" w:rsidRDefault="00EC5644" w:rsidP="00EC5644">
            <w:pPr>
              <w:jc w:val="right"/>
              <w:rPr>
                <w:sz w:val="16"/>
                <w:szCs w:val="16"/>
                <w:lang w:eastAsia="tr-TR"/>
              </w:rPr>
            </w:pPr>
          </w:p>
        </w:tc>
      </w:tr>
      <w:tr w:rsidR="00EC5644" w:rsidRPr="00CB56EC" w14:paraId="1C04689A" w14:textId="77777777" w:rsidTr="008A48B9">
        <w:trPr>
          <w:trHeight w:val="199"/>
        </w:trPr>
        <w:tc>
          <w:tcPr>
            <w:tcW w:w="6808" w:type="dxa"/>
            <w:vAlign w:val="bottom"/>
            <w:hideMark/>
          </w:tcPr>
          <w:p w14:paraId="4CBF9067" w14:textId="77777777" w:rsidR="00EC5644" w:rsidRPr="00CB56EC" w:rsidRDefault="00EC5644" w:rsidP="00EC5644">
            <w:pPr>
              <w:rPr>
                <w:sz w:val="16"/>
                <w:szCs w:val="16"/>
                <w:lang w:eastAsia="tr-TR"/>
              </w:rPr>
            </w:pPr>
            <w:r w:rsidRPr="00CB56EC">
              <w:rPr>
                <w:sz w:val="16"/>
                <w:szCs w:val="16"/>
                <w:lang w:eastAsia="tr-TR"/>
              </w:rPr>
              <w:t>Geçici Madde 4 hükümlerine tabi ilave ana sermaye kalemlerine ilişkin üst sınır</w:t>
            </w:r>
          </w:p>
        </w:tc>
        <w:tc>
          <w:tcPr>
            <w:tcW w:w="1224" w:type="dxa"/>
            <w:vAlign w:val="bottom"/>
            <w:hideMark/>
          </w:tcPr>
          <w:p w14:paraId="6C13A671" w14:textId="77777777" w:rsidR="00EC5644" w:rsidRPr="00CB56EC" w:rsidRDefault="00EC5644" w:rsidP="00EC5644">
            <w:pPr>
              <w:jc w:val="right"/>
              <w:rPr>
                <w:sz w:val="16"/>
                <w:szCs w:val="16"/>
                <w:lang w:eastAsia="tr-TR"/>
              </w:rPr>
            </w:pPr>
            <w:r w:rsidRPr="00CB56EC">
              <w:rPr>
                <w:sz w:val="16"/>
                <w:szCs w:val="16"/>
                <w:lang w:eastAsia="tr-TR"/>
              </w:rPr>
              <w:t>-</w:t>
            </w:r>
          </w:p>
        </w:tc>
        <w:tc>
          <w:tcPr>
            <w:tcW w:w="1225" w:type="dxa"/>
            <w:vAlign w:val="bottom"/>
            <w:hideMark/>
          </w:tcPr>
          <w:p w14:paraId="48E533E3" w14:textId="36B2455A" w:rsidR="00EC5644" w:rsidRPr="00CB56EC" w:rsidRDefault="00EC5644" w:rsidP="00EC5644">
            <w:pPr>
              <w:jc w:val="right"/>
              <w:rPr>
                <w:sz w:val="16"/>
                <w:szCs w:val="16"/>
                <w:lang w:eastAsia="tr-TR"/>
              </w:rPr>
            </w:pPr>
            <w:r w:rsidRPr="00CB56EC">
              <w:rPr>
                <w:sz w:val="16"/>
                <w:szCs w:val="16"/>
                <w:lang w:eastAsia="tr-TR"/>
              </w:rPr>
              <w:t>-</w:t>
            </w:r>
          </w:p>
        </w:tc>
      </w:tr>
      <w:tr w:rsidR="00EC5644" w:rsidRPr="00CB56EC" w14:paraId="0915497D" w14:textId="77777777" w:rsidTr="008A48B9">
        <w:trPr>
          <w:trHeight w:val="136"/>
        </w:trPr>
        <w:tc>
          <w:tcPr>
            <w:tcW w:w="6808" w:type="dxa"/>
            <w:vAlign w:val="bottom"/>
            <w:hideMark/>
          </w:tcPr>
          <w:p w14:paraId="702DAD51" w14:textId="77777777" w:rsidR="00EC5644" w:rsidRPr="00CB56EC" w:rsidRDefault="00EC5644" w:rsidP="00EC5644">
            <w:pPr>
              <w:rPr>
                <w:sz w:val="16"/>
                <w:szCs w:val="16"/>
                <w:lang w:eastAsia="tr-TR"/>
              </w:rPr>
            </w:pPr>
            <w:r w:rsidRPr="00CB56EC">
              <w:rPr>
                <w:sz w:val="16"/>
                <w:szCs w:val="16"/>
                <w:lang w:eastAsia="tr-TR"/>
              </w:rPr>
              <w:t>Geçici Madde 4 hükümlerine tabi ilave ana sermaye kalemlerinin üst sınırı aşan kısmı</w:t>
            </w:r>
          </w:p>
        </w:tc>
        <w:tc>
          <w:tcPr>
            <w:tcW w:w="1224" w:type="dxa"/>
            <w:vAlign w:val="bottom"/>
            <w:hideMark/>
          </w:tcPr>
          <w:p w14:paraId="235EE04F"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09CFEF20" w14:textId="67067CF0"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64C40C90" w14:textId="77777777" w:rsidTr="008A48B9">
        <w:trPr>
          <w:trHeight w:val="136"/>
        </w:trPr>
        <w:tc>
          <w:tcPr>
            <w:tcW w:w="6808" w:type="dxa"/>
            <w:vAlign w:val="bottom"/>
            <w:hideMark/>
          </w:tcPr>
          <w:p w14:paraId="10B0EFFE" w14:textId="77777777" w:rsidR="00EC5644" w:rsidRPr="00CB56EC" w:rsidRDefault="00EC5644" w:rsidP="00EC5644">
            <w:pPr>
              <w:rPr>
                <w:sz w:val="16"/>
                <w:szCs w:val="16"/>
                <w:lang w:eastAsia="tr-TR"/>
              </w:rPr>
            </w:pPr>
            <w:r w:rsidRPr="00CB56EC">
              <w:rPr>
                <w:sz w:val="16"/>
                <w:szCs w:val="16"/>
                <w:lang w:eastAsia="tr-TR"/>
              </w:rPr>
              <w:t>Geçici Madde 4 hükümlerine tabi katkı sermaye kalemlerine ilişkin üst sınır</w:t>
            </w:r>
          </w:p>
        </w:tc>
        <w:tc>
          <w:tcPr>
            <w:tcW w:w="1224" w:type="dxa"/>
            <w:vAlign w:val="bottom"/>
            <w:hideMark/>
          </w:tcPr>
          <w:p w14:paraId="6EF3A3DC"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13E21ECB" w14:textId="70CE7509" w:rsidR="00EC5644" w:rsidRPr="00CB56EC" w:rsidRDefault="00EC5644" w:rsidP="00EC5644">
            <w:pPr>
              <w:jc w:val="right"/>
              <w:rPr>
                <w:sz w:val="16"/>
                <w:szCs w:val="16"/>
                <w:lang w:eastAsia="tr-TR"/>
              </w:rPr>
            </w:pPr>
            <w:r w:rsidRPr="00CB56EC">
              <w:rPr>
                <w:color w:val="000000"/>
                <w:sz w:val="16"/>
                <w:szCs w:val="16"/>
              </w:rPr>
              <w:t>-</w:t>
            </w:r>
          </w:p>
        </w:tc>
      </w:tr>
      <w:tr w:rsidR="00EC5644" w:rsidRPr="00CB56EC" w14:paraId="67A8F364" w14:textId="77777777" w:rsidTr="008A48B9">
        <w:trPr>
          <w:trHeight w:val="136"/>
        </w:trPr>
        <w:tc>
          <w:tcPr>
            <w:tcW w:w="6808" w:type="dxa"/>
            <w:vAlign w:val="bottom"/>
            <w:hideMark/>
          </w:tcPr>
          <w:p w14:paraId="5022E0B4" w14:textId="77777777" w:rsidR="00EC5644" w:rsidRPr="00CB56EC" w:rsidRDefault="00EC5644" w:rsidP="00EC5644">
            <w:pPr>
              <w:rPr>
                <w:sz w:val="16"/>
                <w:szCs w:val="16"/>
                <w:lang w:eastAsia="tr-TR"/>
              </w:rPr>
            </w:pPr>
            <w:r w:rsidRPr="00CB56EC">
              <w:rPr>
                <w:sz w:val="16"/>
                <w:szCs w:val="16"/>
                <w:lang w:eastAsia="tr-TR"/>
              </w:rPr>
              <w:t>Geçici Madde 4 hükümlerine tabi katkı sermaye kalemlerinin üst sınırı aşan kısmı</w:t>
            </w:r>
          </w:p>
        </w:tc>
        <w:tc>
          <w:tcPr>
            <w:tcW w:w="1224" w:type="dxa"/>
            <w:vAlign w:val="bottom"/>
            <w:hideMark/>
          </w:tcPr>
          <w:p w14:paraId="651344E9" w14:textId="77777777" w:rsidR="00EC5644" w:rsidRPr="00CB56EC" w:rsidRDefault="00EC5644" w:rsidP="00EC5644">
            <w:pPr>
              <w:jc w:val="right"/>
              <w:rPr>
                <w:sz w:val="16"/>
                <w:szCs w:val="16"/>
                <w:lang w:eastAsia="tr-TR"/>
              </w:rPr>
            </w:pPr>
            <w:r w:rsidRPr="00CB56EC">
              <w:rPr>
                <w:color w:val="000000"/>
                <w:sz w:val="16"/>
                <w:szCs w:val="16"/>
              </w:rPr>
              <w:t>-</w:t>
            </w:r>
          </w:p>
        </w:tc>
        <w:tc>
          <w:tcPr>
            <w:tcW w:w="1225" w:type="dxa"/>
            <w:vAlign w:val="bottom"/>
            <w:hideMark/>
          </w:tcPr>
          <w:p w14:paraId="2F479196" w14:textId="5612533A" w:rsidR="00EC5644" w:rsidRPr="00CB56EC" w:rsidRDefault="00EC5644" w:rsidP="00EC5644">
            <w:pPr>
              <w:jc w:val="right"/>
              <w:rPr>
                <w:sz w:val="16"/>
                <w:szCs w:val="16"/>
                <w:lang w:eastAsia="tr-TR"/>
              </w:rPr>
            </w:pPr>
            <w:r w:rsidRPr="00CB56EC">
              <w:rPr>
                <w:color w:val="000000"/>
                <w:sz w:val="16"/>
                <w:szCs w:val="16"/>
              </w:rPr>
              <w:t>-</w:t>
            </w:r>
          </w:p>
        </w:tc>
      </w:tr>
    </w:tbl>
    <w:p w14:paraId="578E439B" w14:textId="77777777" w:rsidR="00AF46F6" w:rsidRPr="00CB56EC" w:rsidRDefault="00AF46F6" w:rsidP="00AF46F6">
      <w:pPr>
        <w:tabs>
          <w:tab w:val="left" w:pos="709"/>
        </w:tabs>
        <w:autoSpaceDE w:val="0"/>
        <w:autoSpaceDN w:val="0"/>
        <w:adjustRightInd w:val="0"/>
        <w:rPr>
          <w:lang w:eastAsia="en-GB"/>
        </w:rPr>
      </w:pPr>
    </w:p>
    <w:p w14:paraId="07C469F4" w14:textId="77777777" w:rsidR="00AF46F6" w:rsidRPr="00CB56EC" w:rsidRDefault="00AF46F6" w:rsidP="00AF46F6">
      <w:pPr>
        <w:rPr>
          <w:lang w:eastAsia="en-GB"/>
        </w:rPr>
      </w:pPr>
      <w:r w:rsidRPr="00CB56EC">
        <w:rPr>
          <w:lang w:eastAsia="en-GB"/>
        </w:rPr>
        <w:br w:type="page"/>
      </w:r>
    </w:p>
    <w:p w14:paraId="1521648C" w14:textId="77777777" w:rsidR="00AF46F6" w:rsidRPr="00CB56EC" w:rsidRDefault="00AF46F6" w:rsidP="006879BA">
      <w:pPr>
        <w:pageBreakBefore/>
        <w:tabs>
          <w:tab w:val="left" w:pos="567"/>
        </w:tabs>
        <w:rPr>
          <w:b/>
          <w:bCs/>
        </w:rPr>
      </w:pPr>
      <w:r w:rsidRPr="00CB56EC">
        <w:rPr>
          <w:b/>
          <w:bCs/>
        </w:rPr>
        <w:lastRenderedPageBreak/>
        <w:t xml:space="preserve">Özkaynak hesaplamalarına </w:t>
      </w:r>
      <w:r w:rsidR="00AE7CA8" w:rsidRPr="00CB56EC">
        <w:rPr>
          <w:b/>
          <w:bCs/>
        </w:rPr>
        <w:t>dâhil</w:t>
      </w:r>
      <w:r w:rsidRPr="00CB56EC">
        <w:rPr>
          <w:b/>
          <w:bCs/>
        </w:rPr>
        <w:t xml:space="preserve"> edilecek borçlanma araçlarına ilişkin bilgiler:</w:t>
      </w:r>
    </w:p>
    <w:p w14:paraId="3D1B1D76" w14:textId="77777777" w:rsidR="00AF46F6" w:rsidRPr="00CB56EC" w:rsidRDefault="00AF46F6" w:rsidP="00AF46F6">
      <w:pPr>
        <w:tabs>
          <w:tab w:val="left" w:pos="567"/>
        </w:tabs>
        <w:ind w:hanging="567"/>
      </w:pPr>
    </w:p>
    <w:p w14:paraId="54460019" w14:textId="77777777" w:rsidR="00AF46F6" w:rsidRPr="00CB56EC" w:rsidRDefault="00AF46F6" w:rsidP="00AF46F6">
      <w:pPr>
        <w:tabs>
          <w:tab w:val="left" w:pos="567"/>
        </w:tabs>
        <w:ind w:hanging="567"/>
      </w:pPr>
      <w:r w:rsidRPr="00CB56EC">
        <w:tab/>
        <w:t>Bulunmamaktadır.</w:t>
      </w:r>
    </w:p>
    <w:p w14:paraId="1C7E9CD2" w14:textId="77777777" w:rsidR="00AF46F6" w:rsidRPr="00CB56EC" w:rsidRDefault="00AF46F6" w:rsidP="00AF46F6">
      <w:pPr>
        <w:rPr>
          <w:rFonts w:eastAsia="Arial Unicode MS"/>
          <w:b/>
        </w:rPr>
      </w:pPr>
    </w:p>
    <w:p w14:paraId="4052E0AE" w14:textId="77777777" w:rsidR="00AF46F6" w:rsidRPr="00CB56EC" w:rsidRDefault="006879BA" w:rsidP="00AF46F6">
      <w:pPr>
        <w:tabs>
          <w:tab w:val="left" w:pos="567"/>
        </w:tabs>
        <w:ind w:hanging="567"/>
        <w:jc w:val="both"/>
        <w:rPr>
          <w:rFonts w:eastAsia="Arial Unicode MS"/>
          <w:b/>
        </w:rPr>
      </w:pPr>
      <w:r w:rsidRPr="00CB56EC">
        <w:rPr>
          <w:rFonts w:eastAsia="Arial Unicode MS"/>
          <w:b/>
        </w:rPr>
        <w:tab/>
      </w:r>
      <w:r w:rsidR="00AF46F6" w:rsidRPr="00CB56EC">
        <w:rPr>
          <w:rFonts w:eastAsia="Arial Unicode MS"/>
          <w:b/>
        </w:rPr>
        <w:t>İçsel sermaye gereksiniminin cari ve gelecek faaliyetler açısından yeterliliğinin değerlendirilmesi amacıyla uygulanan yaklaşımlar</w:t>
      </w:r>
    </w:p>
    <w:p w14:paraId="46825C7C" w14:textId="77777777" w:rsidR="00AF46F6" w:rsidRPr="00CB56EC" w:rsidRDefault="00AF46F6" w:rsidP="00AF46F6">
      <w:pPr>
        <w:autoSpaceDE w:val="0"/>
        <w:autoSpaceDN w:val="0"/>
        <w:adjustRightInd w:val="0"/>
        <w:jc w:val="both"/>
        <w:rPr>
          <w:rFonts w:eastAsia="Arial Unicode MS"/>
          <w:b/>
          <w:sz w:val="12"/>
          <w:szCs w:val="12"/>
        </w:rPr>
      </w:pPr>
    </w:p>
    <w:p w14:paraId="1222E2C2" w14:textId="23B1094A" w:rsidR="00AF46F6" w:rsidRPr="00CB56EC" w:rsidRDefault="00AE7CA8" w:rsidP="00BB220E">
      <w:pPr>
        <w:jc w:val="both"/>
        <w:rPr>
          <w:sz w:val="8"/>
        </w:rPr>
      </w:pPr>
      <w:r w:rsidRPr="00CB56EC">
        <w:t xml:space="preserve">Banka’nın sermaye yapısı faaliyetler ve maruz kalınan riskler çerçevesinde gözden geçirilmekte ve geleceğe yönelik Banka hedef ve stratejileri doğrultusunda ortaya çıkması muhtemel içsel sermaye gereksinimi değerlendirilmektedir. Bu değerlendirme, piyasa, kredi ve </w:t>
      </w:r>
      <w:proofErr w:type="spellStart"/>
      <w:r w:rsidRPr="00CB56EC">
        <w:t>operasyonel</w:t>
      </w:r>
      <w:proofErr w:type="spellEnd"/>
      <w:r w:rsidRPr="00CB56EC">
        <w:t xml:space="preserve"> risklerin yanı sıra bankacılık hesaplarından kaynaklanan </w:t>
      </w:r>
      <w:r w:rsidR="00A56C88">
        <w:t>kâr</w:t>
      </w:r>
      <w:r w:rsidRPr="00CB56EC">
        <w:t xml:space="preserve">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5F61DA8E" w14:textId="7F2FB092" w:rsidR="00AF46F6" w:rsidRDefault="00AF46F6">
      <w:pPr>
        <w:jc w:val="both"/>
        <w:rPr>
          <w:sz w:val="12"/>
        </w:rPr>
      </w:pPr>
    </w:p>
    <w:p w14:paraId="05B9E700" w14:textId="77777777" w:rsidR="00182097" w:rsidRPr="00D5711A" w:rsidRDefault="00182097" w:rsidP="00182097">
      <w:pPr>
        <w:tabs>
          <w:tab w:val="left" w:pos="567"/>
        </w:tabs>
        <w:ind w:hanging="567"/>
        <w:rPr>
          <w:rFonts w:eastAsia="Arial Unicode MS"/>
          <w:b/>
          <w:sz w:val="2"/>
          <w:szCs w:val="2"/>
        </w:rPr>
      </w:pPr>
      <w:bookmarkStart w:id="18" w:name="_Hlk216958658"/>
      <w:r w:rsidRPr="00D5711A">
        <w:rPr>
          <w:rFonts w:eastAsia="Arial Unicode MS"/>
          <w:b/>
        </w:rPr>
        <w:t>2.</w:t>
      </w:r>
      <w:r w:rsidRPr="00D5711A">
        <w:rPr>
          <w:rFonts w:eastAsia="Arial Unicode MS"/>
          <w:b/>
        </w:rPr>
        <w:tab/>
        <w:t>Kredi riskine ilişkin açıklamalar</w:t>
      </w:r>
    </w:p>
    <w:p w14:paraId="47DFA4B2" w14:textId="77777777" w:rsidR="00182097" w:rsidRPr="00D5711A" w:rsidRDefault="00182097" w:rsidP="00182097">
      <w:pPr>
        <w:rPr>
          <w:rFonts w:eastAsia="Arial Unicode MS"/>
          <w:b/>
          <w:sz w:val="12"/>
          <w:szCs w:val="12"/>
        </w:rPr>
      </w:pPr>
    </w:p>
    <w:p w14:paraId="69BE1542" w14:textId="77777777" w:rsidR="00182097" w:rsidRPr="00D5711A" w:rsidRDefault="00182097" w:rsidP="00182097">
      <w:pPr>
        <w:autoSpaceDE w:val="0"/>
        <w:autoSpaceDN w:val="0"/>
        <w:adjustRightInd w:val="0"/>
        <w:jc w:val="both"/>
      </w:pPr>
      <w:r w:rsidRPr="00D5711A">
        <w:t>Kredi riski Banka’nın ilişki içinde bulunduğu karşı tarafın, Banka ile yaptığı sözleşme gereklerine uymayarak yükümlülüğünü kısmen veya tamamen zamanında yerine getirememesinden oluşabilecek risk ve zararları ifade eder.</w:t>
      </w:r>
    </w:p>
    <w:p w14:paraId="3C426197" w14:textId="77777777" w:rsidR="00182097" w:rsidRPr="00D5711A" w:rsidRDefault="00182097" w:rsidP="00182097">
      <w:pPr>
        <w:autoSpaceDE w:val="0"/>
        <w:autoSpaceDN w:val="0"/>
        <w:adjustRightInd w:val="0"/>
        <w:jc w:val="both"/>
        <w:rPr>
          <w:sz w:val="16"/>
          <w:szCs w:val="16"/>
        </w:rPr>
      </w:pPr>
    </w:p>
    <w:p w14:paraId="59A6A4D0" w14:textId="77777777" w:rsidR="00182097" w:rsidRPr="00D5711A" w:rsidRDefault="00182097" w:rsidP="00182097">
      <w:pPr>
        <w:autoSpaceDE w:val="0"/>
        <w:autoSpaceDN w:val="0"/>
        <w:adjustRightInd w:val="0"/>
        <w:jc w:val="both"/>
      </w:pPr>
      <w:r w:rsidRPr="00D5711A">
        <w:t>Kredi riski açısından, borçlu veya borçlular grubu risk sınırlamasına tabi tutulmaktadır. Bir sektörde yer alan firmalara kullandırılan kredilerin toplam kredilere oranının üst limiti yıllık olarak Yönetim Kurulu tarafından belirlenir ve gerekli durumlarda güncellenir.</w:t>
      </w:r>
    </w:p>
    <w:p w14:paraId="690D99ED" w14:textId="77777777" w:rsidR="00182097" w:rsidRPr="00D5711A" w:rsidRDefault="00182097" w:rsidP="00182097">
      <w:pPr>
        <w:autoSpaceDE w:val="0"/>
        <w:autoSpaceDN w:val="0"/>
        <w:adjustRightInd w:val="0"/>
        <w:jc w:val="both"/>
        <w:rPr>
          <w:sz w:val="16"/>
          <w:szCs w:val="16"/>
        </w:rPr>
      </w:pPr>
    </w:p>
    <w:p w14:paraId="49D6F52F" w14:textId="77777777" w:rsidR="00182097" w:rsidRPr="00D5711A" w:rsidRDefault="00182097" w:rsidP="00182097">
      <w:pPr>
        <w:autoSpaceDE w:val="0"/>
        <w:autoSpaceDN w:val="0"/>
        <w:adjustRightInd w:val="0"/>
        <w:jc w:val="both"/>
      </w:pPr>
      <w:r w:rsidRPr="00D5711A">
        <w:t xml:space="preserve">Banka’nın Türkiye dışında maruz kaldığı kredi riski ülke ve bölge bazında, Yönetim Kurulu tarafından belirlenen limitler dâhilinde takip edilmektedir. </w:t>
      </w:r>
    </w:p>
    <w:p w14:paraId="5688EEFA" w14:textId="77777777" w:rsidR="00182097" w:rsidRPr="00D5711A" w:rsidRDefault="00182097" w:rsidP="00182097">
      <w:pPr>
        <w:autoSpaceDE w:val="0"/>
        <w:autoSpaceDN w:val="0"/>
        <w:adjustRightInd w:val="0"/>
        <w:jc w:val="both"/>
        <w:rPr>
          <w:sz w:val="16"/>
          <w:szCs w:val="16"/>
        </w:rPr>
      </w:pPr>
    </w:p>
    <w:p w14:paraId="5E44E408" w14:textId="7DFA6857" w:rsidR="00182097" w:rsidRPr="00D5711A" w:rsidRDefault="00182097" w:rsidP="00182097">
      <w:pPr>
        <w:autoSpaceDE w:val="0"/>
        <w:autoSpaceDN w:val="0"/>
        <w:adjustRightInd w:val="0"/>
        <w:jc w:val="both"/>
      </w:pPr>
      <w:r w:rsidRPr="00D5711A">
        <w:t xml:space="preserve">Hazine işlemlerinden ve müşteri bazlı ticari işlemlerden kaynaklanan risk ve limitler takip edilmektedir. Ayrıca muhabir bankaların derecelerine göre tahsis edilen limitleri ile Banka’nın </w:t>
      </w:r>
      <w:proofErr w:type="spellStart"/>
      <w:r w:rsidRPr="00D5711A">
        <w:t>özkaynakları</w:t>
      </w:r>
      <w:proofErr w:type="spellEnd"/>
      <w:r w:rsidRPr="00D5711A">
        <w:t xml:space="preserve"> dâhilinde alabileceği maksimum riskin kontrolü de günlük olarak yapılmaktadır</w:t>
      </w:r>
    </w:p>
    <w:p w14:paraId="13ECE060" w14:textId="77777777" w:rsidR="00182097" w:rsidRPr="00D5711A" w:rsidRDefault="00182097" w:rsidP="00182097">
      <w:pPr>
        <w:autoSpaceDE w:val="0"/>
        <w:autoSpaceDN w:val="0"/>
        <w:adjustRightInd w:val="0"/>
        <w:jc w:val="both"/>
        <w:rPr>
          <w:sz w:val="16"/>
          <w:szCs w:val="16"/>
        </w:rPr>
      </w:pPr>
    </w:p>
    <w:p w14:paraId="016871B6" w14:textId="77777777" w:rsidR="00182097" w:rsidRPr="00D5711A" w:rsidRDefault="00182097" w:rsidP="00182097">
      <w:pPr>
        <w:autoSpaceDE w:val="0"/>
        <w:autoSpaceDN w:val="0"/>
        <w:adjustRightInd w:val="0"/>
        <w:jc w:val="both"/>
      </w:pPr>
      <w:r w:rsidRPr="00D5711A">
        <w:rPr>
          <w:color w:val="000000"/>
        </w:rPr>
        <w:t>Kredilerin Sınıflandırılması ve Bunlar için Ayrılacak Karşılıklara İlişkin Usul ve Esaslar Hakkında Yönetmelik</w:t>
      </w:r>
      <w:r w:rsidRPr="00D5711A">
        <w:t xml:space="preserve">’te öngörüldüğü şekilde kredi ve diğer alacakların borçlularının kredi değerlilikleri düzenli aralıklarla izlenmekte, olası geri ödeme problemlerinin erken teşhis edilmesi durumunda kredi limitleri yeniden belirlenmekte ve ek teminat alınmakta, bu sayede banka kaybının önlenmesi amaçlanmaktadır. Açılan krediler için alınan hesap durumu belgeleri ilgili mevzuatta öngörüldüğü şekilde alınmaktadır. Teminatlar ilgili mevzuat çerçevesinde, kredinin niteliği ve şirketin mali yapısı göz önünde bulundurularak kredi komitesince alınan tahsis kararına istinaden alınmaktadır. </w:t>
      </w:r>
    </w:p>
    <w:p w14:paraId="1EDEF463" w14:textId="77777777" w:rsidR="00182097" w:rsidRPr="00D5711A" w:rsidRDefault="00182097" w:rsidP="00182097">
      <w:pPr>
        <w:autoSpaceDE w:val="0"/>
        <w:autoSpaceDN w:val="0"/>
        <w:adjustRightInd w:val="0"/>
        <w:jc w:val="both"/>
        <w:rPr>
          <w:sz w:val="16"/>
          <w:szCs w:val="16"/>
        </w:rPr>
      </w:pPr>
    </w:p>
    <w:p w14:paraId="6A524651" w14:textId="77777777" w:rsidR="00182097" w:rsidRPr="00D5711A" w:rsidRDefault="00182097" w:rsidP="00182097">
      <w:pPr>
        <w:autoSpaceDE w:val="0"/>
        <w:autoSpaceDN w:val="0"/>
        <w:adjustRightInd w:val="0"/>
        <w:jc w:val="both"/>
      </w:pPr>
      <w:r w:rsidRPr="00D5711A">
        <w:t xml:space="preserve">Tazmin edilen </w:t>
      </w:r>
      <w:proofErr w:type="spellStart"/>
      <w:r w:rsidRPr="00D5711A">
        <w:t>gayrinakdi</w:t>
      </w:r>
      <w:proofErr w:type="spellEnd"/>
      <w:r w:rsidRPr="00D5711A">
        <w:t xml:space="preserve"> krediler, </w:t>
      </w:r>
      <w:r w:rsidRPr="00D5711A">
        <w:rPr>
          <w:color w:val="000000"/>
        </w:rPr>
        <w:t xml:space="preserve">Kredilerin Sınıflandırılması ve Bunlar için Ayrılacak Karşılıklara İlişkin Usul ve Esaslar Hakkında Yönetmelik </w:t>
      </w:r>
      <w:r w:rsidRPr="00D5711A">
        <w:t>uyarınca vadesi geldiği halde ödenmeyen kredilerle aynı risk ağırlığına tabi tutulmaktadır. Yenilenen ve yeniden itfa planına bağlanan krediler ilgili mevzuatta belirlenen yöntemlere uygun olarak izlenmektedir.</w:t>
      </w:r>
    </w:p>
    <w:p w14:paraId="71607A49" w14:textId="77777777" w:rsidR="00182097" w:rsidRPr="00D5711A" w:rsidRDefault="00182097" w:rsidP="00182097">
      <w:pPr>
        <w:autoSpaceDE w:val="0"/>
        <w:autoSpaceDN w:val="0"/>
        <w:adjustRightInd w:val="0"/>
        <w:jc w:val="both"/>
        <w:rPr>
          <w:sz w:val="16"/>
          <w:szCs w:val="16"/>
        </w:rPr>
      </w:pPr>
    </w:p>
    <w:p w14:paraId="1D403769" w14:textId="77777777" w:rsidR="00182097" w:rsidRPr="00D5711A" w:rsidRDefault="00182097" w:rsidP="00182097">
      <w:pPr>
        <w:autoSpaceDE w:val="0"/>
        <w:autoSpaceDN w:val="0"/>
        <w:adjustRightInd w:val="0"/>
        <w:jc w:val="both"/>
      </w:pPr>
      <w:r w:rsidRPr="00D5711A">
        <w:t xml:space="preserve">Dış ticaret finansmanı ve </w:t>
      </w:r>
      <w:proofErr w:type="spellStart"/>
      <w:r w:rsidRPr="00D5711A">
        <w:t>bankalararası</w:t>
      </w:r>
      <w:proofErr w:type="spellEnd"/>
      <w:r w:rsidRPr="00D5711A">
        <w:t xml:space="preserve"> kredi </w:t>
      </w:r>
      <w:proofErr w:type="spellStart"/>
      <w:r w:rsidRPr="00D5711A">
        <w:t>kullandırım</w:t>
      </w:r>
      <w:proofErr w:type="spellEnd"/>
      <w:r w:rsidRPr="00D5711A">
        <w:t xml:space="preserve"> işlemleri muhabir ağı ile yürütülmekte olup, bu kapsamda ülke riskleri, limitleri, muhabir riskleri ve limitleri düzenli olarak değerlendirilmektedir.</w:t>
      </w:r>
    </w:p>
    <w:p w14:paraId="439A7868" w14:textId="77777777" w:rsidR="00182097" w:rsidRPr="00D5711A" w:rsidRDefault="00182097" w:rsidP="00182097">
      <w:pPr>
        <w:autoSpaceDE w:val="0"/>
        <w:autoSpaceDN w:val="0"/>
        <w:adjustRightInd w:val="0"/>
        <w:jc w:val="both"/>
        <w:rPr>
          <w:sz w:val="16"/>
          <w:szCs w:val="16"/>
        </w:rPr>
      </w:pPr>
    </w:p>
    <w:p w14:paraId="180A0FA4" w14:textId="47CD7597" w:rsidR="00182097" w:rsidRPr="00D5711A" w:rsidRDefault="00182097" w:rsidP="00182097">
      <w:pPr>
        <w:autoSpaceDE w:val="0"/>
        <w:autoSpaceDN w:val="0"/>
        <w:adjustRightInd w:val="0"/>
        <w:jc w:val="both"/>
      </w:pPr>
      <w:r w:rsidRPr="00D5711A">
        <w:t xml:space="preserve">Banka’nın </w:t>
      </w:r>
      <w:r w:rsidRPr="00AE7AA7">
        <w:t xml:space="preserve">ilk büyük </w:t>
      </w:r>
      <w:r w:rsidRPr="00BC4B36">
        <w:t>100 ve 200 nakdi kredi müşterisinden olan alacağının toplam nakdi krediler portföyü içindeki payı sırasıyla %</w:t>
      </w:r>
      <w:r w:rsidR="00BC4B36" w:rsidRPr="00BC4B36">
        <w:t>80</w:t>
      </w:r>
      <w:r w:rsidRPr="00BC4B36">
        <w:t xml:space="preserve"> ve %</w:t>
      </w:r>
      <w:r w:rsidR="00BC4B36" w:rsidRPr="00BC4B36">
        <w:t>93</w:t>
      </w:r>
      <w:r w:rsidRPr="00BC4B36">
        <w:t>’</w:t>
      </w:r>
      <w:r w:rsidR="00BC4B36" w:rsidRPr="00BC4B36">
        <w:t>tü</w:t>
      </w:r>
      <w:r w:rsidRPr="00BC4B36">
        <w:t>r.</w:t>
      </w:r>
    </w:p>
    <w:p w14:paraId="5506C298" w14:textId="77777777" w:rsidR="00182097" w:rsidRPr="00D5711A" w:rsidRDefault="00182097" w:rsidP="00182097">
      <w:pPr>
        <w:autoSpaceDE w:val="0"/>
        <w:autoSpaceDN w:val="0"/>
        <w:adjustRightInd w:val="0"/>
        <w:jc w:val="both"/>
        <w:rPr>
          <w:sz w:val="16"/>
          <w:szCs w:val="16"/>
        </w:rPr>
      </w:pPr>
    </w:p>
    <w:p w14:paraId="7F642E03" w14:textId="3B85B7D7" w:rsidR="00182097" w:rsidRPr="00D5711A" w:rsidRDefault="00182097" w:rsidP="00182097">
      <w:pPr>
        <w:autoSpaceDE w:val="0"/>
        <w:autoSpaceDN w:val="0"/>
        <w:adjustRightInd w:val="0"/>
        <w:jc w:val="both"/>
      </w:pPr>
      <w:r w:rsidRPr="00D5711A">
        <w:t xml:space="preserve">Banka’nın ilk büyük </w:t>
      </w:r>
      <w:r w:rsidRPr="00AE7AA7">
        <w:t xml:space="preserve">100 </w:t>
      </w:r>
      <w:r w:rsidRPr="00BC4B36">
        <w:t xml:space="preserve">ve 200 </w:t>
      </w:r>
      <w:proofErr w:type="spellStart"/>
      <w:r w:rsidRPr="00BC4B36">
        <w:t>gayrinakdi</w:t>
      </w:r>
      <w:proofErr w:type="spellEnd"/>
      <w:r w:rsidRPr="00BC4B36">
        <w:t xml:space="preserve"> kredi müşterisinden olan alacağının toplam </w:t>
      </w:r>
      <w:proofErr w:type="spellStart"/>
      <w:r w:rsidRPr="00BC4B36">
        <w:t>gayrinakdi</w:t>
      </w:r>
      <w:proofErr w:type="spellEnd"/>
      <w:r w:rsidRPr="00BC4B36">
        <w:t xml:space="preserve"> krediler portföyü içindeki payı sırasıyla %</w:t>
      </w:r>
      <w:r w:rsidR="00BC4B36" w:rsidRPr="00BC4B36">
        <w:t>100</w:t>
      </w:r>
      <w:r w:rsidRPr="00BC4B36">
        <w:t xml:space="preserve"> ve %</w:t>
      </w:r>
      <w:r w:rsidR="00BC4B36" w:rsidRPr="00BC4B36">
        <w:t>100</w:t>
      </w:r>
      <w:r w:rsidRPr="00BC4B36">
        <w:t>’dür.</w:t>
      </w:r>
    </w:p>
    <w:p w14:paraId="41461F67" w14:textId="77777777" w:rsidR="00182097" w:rsidRPr="00D5711A" w:rsidRDefault="00182097" w:rsidP="00182097">
      <w:pPr>
        <w:autoSpaceDE w:val="0"/>
        <w:autoSpaceDN w:val="0"/>
        <w:adjustRightInd w:val="0"/>
        <w:jc w:val="both"/>
        <w:rPr>
          <w:sz w:val="16"/>
          <w:szCs w:val="16"/>
        </w:rPr>
      </w:pPr>
    </w:p>
    <w:p w14:paraId="3A2F8511" w14:textId="6ACBF791" w:rsidR="00182097" w:rsidRPr="00D5711A" w:rsidRDefault="00182097" w:rsidP="00182097">
      <w:pPr>
        <w:autoSpaceDE w:val="0"/>
        <w:autoSpaceDN w:val="0"/>
        <w:adjustRightInd w:val="0"/>
        <w:jc w:val="both"/>
      </w:pPr>
      <w:r w:rsidRPr="00D5711A">
        <w:t xml:space="preserve">Banka’nın ilk büyük 100 ve 200 </w:t>
      </w:r>
      <w:r w:rsidRPr="00AE7AA7">
        <w:t xml:space="preserve">kredi müşterisinden olan nakdi ve </w:t>
      </w:r>
      <w:proofErr w:type="spellStart"/>
      <w:r w:rsidRPr="00AE7AA7">
        <w:t>gayrinakdi</w:t>
      </w:r>
      <w:proofErr w:type="spellEnd"/>
      <w:r w:rsidRPr="00AE7AA7">
        <w:t xml:space="preserve"> alacak tutarının toplam nakdi ve </w:t>
      </w:r>
      <w:proofErr w:type="spellStart"/>
      <w:r w:rsidRPr="00AE7AA7">
        <w:t>gayrinakdi</w:t>
      </w:r>
      <w:proofErr w:type="spellEnd"/>
      <w:r w:rsidRPr="00AE7AA7">
        <w:t xml:space="preserve"> varlıklar </w:t>
      </w:r>
      <w:r w:rsidRPr="00BC4B36">
        <w:t>içindeki payı sırasıyla %</w:t>
      </w:r>
      <w:r w:rsidR="00BC4B36" w:rsidRPr="00BC4B36">
        <w:t>76</w:t>
      </w:r>
      <w:r w:rsidRPr="00BC4B36">
        <w:t xml:space="preserve"> ve %</w:t>
      </w:r>
      <w:r w:rsidR="00BC4B36" w:rsidRPr="00BC4B36">
        <w:t>91</w:t>
      </w:r>
      <w:r w:rsidRPr="00BC4B36">
        <w:t>’d</w:t>
      </w:r>
      <w:r w:rsidR="00BC4B36" w:rsidRPr="00BC4B36">
        <w:t>i</w:t>
      </w:r>
      <w:r w:rsidRPr="00BC4B36">
        <w:t>r.</w:t>
      </w:r>
    </w:p>
    <w:p w14:paraId="4C109E10" w14:textId="77777777" w:rsidR="00182097" w:rsidRPr="00D5711A" w:rsidRDefault="00182097" w:rsidP="00182097">
      <w:pPr>
        <w:autoSpaceDE w:val="0"/>
        <w:autoSpaceDN w:val="0"/>
        <w:adjustRightInd w:val="0"/>
        <w:jc w:val="both"/>
        <w:rPr>
          <w:sz w:val="16"/>
          <w:szCs w:val="16"/>
        </w:rPr>
      </w:pPr>
    </w:p>
    <w:p w14:paraId="348CB131" w14:textId="77777777" w:rsidR="00182097" w:rsidRDefault="00182097" w:rsidP="00182097">
      <w:pPr>
        <w:pStyle w:val="BodyText"/>
        <w:jc w:val="left"/>
        <w:rPr>
          <w:rFonts w:eastAsia="Arial Unicode MS"/>
          <w:sz w:val="12"/>
          <w:szCs w:val="12"/>
          <w:lang w:eastAsia="en-US"/>
        </w:rPr>
      </w:pPr>
      <w:r>
        <w:rPr>
          <w:rFonts w:eastAsia="Arial Unicode MS"/>
          <w:sz w:val="12"/>
          <w:szCs w:val="12"/>
          <w:lang w:eastAsia="en-US"/>
        </w:rPr>
        <w:br w:type="page"/>
      </w:r>
    </w:p>
    <w:tbl>
      <w:tblPr>
        <w:tblW w:w="958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145"/>
        <w:gridCol w:w="1789"/>
        <w:gridCol w:w="1652"/>
      </w:tblGrid>
      <w:tr w:rsidR="00182097" w:rsidRPr="00D5711A" w14:paraId="4AEF4BDD" w14:textId="77777777" w:rsidTr="00BC4B36">
        <w:trPr>
          <w:trHeight w:val="113"/>
        </w:trPr>
        <w:tc>
          <w:tcPr>
            <w:tcW w:w="6145" w:type="dxa"/>
            <w:noWrap/>
            <w:vAlign w:val="center"/>
            <w:hideMark/>
          </w:tcPr>
          <w:p w14:paraId="1476756D" w14:textId="037CC019" w:rsidR="00182097" w:rsidRPr="00D5711A" w:rsidRDefault="00182097" w:rsidP="00AD71F3">
            <w:pPr>
              <w:pageBreakBefore/>
              <w:rPr>
                <w:b/>
                <w:bCs/>
                <w:color w:val="000000"/>
                <w:sz w:val="18"/>
                <w:szCs w:val="18"/>
                <w:lang w:eastAsia="tr-TR"/>
              </w:rPr>
            </w:pPr>
            <w:r w:rsidRPr="00D5711A">
              <w:rPr>
                <w:b/>
                <w:bCs/>
                <w:color w:val="000000"/>
                <w:sz w:val="18"/>
                <w:szCs w:val="18"/>
                <w:lang w:eastAsia="tr-TR"/>
              </w:rPr>
              <w:lastRenderedPageBreak/>
              <w:t>Cari Dönem</w:t>
            </w:r>
          </w:p>
        </w:tc>
        <w:tc>
          <w:tcPr>
            <w:tcW w:w="1789" w:type="dxa"/>
            <w:vMerge w:val="restart"/>
            <w:noWrap/>
            <w:vAlign w:val="center"/>
            <w:hideMark/>
          </w:tcPr>
          <w:p w14:paraId="1F839B29" w14:textId="77777777" w:rsidR="00182097" w:rsidRPr="00D5711A" w:rsidRDefault="00182097" w:rsidP="00AD71F3">
            <w:pPr>
              <w:jc w:val="center"/>
              <w:rPr>
                <w:b/>
                <w:bCs/>
                <w:color w:val="000000"/>
                <w:sz w:val="18"/>
                <w:szCs w:val="18"/>
                <w:lang w:eastAsia="tr-TR"/>
              </w:rPr>
            </w:pPr>
            <w:r w:rsidRPr="00D5711A">
              <w:rPr>
                <w:b/>
                <w:bCs/>
                <w:color w:val="000000"/>
                <w:sz w:val="18"/>
                <w:szCs w:val="18"/>
                <w:lang w:eastAsia="tr-TR"/>
              </w:rPr>
              <w:t xml:space="preserve">Risk Tutarı </w:t>
            </w:r>
            <w:r w:rsidRPr="00D5711A">
              <w:rPr>
                <w:b/>
                <w:bCs/>
                <w:color w:val="000000"/>
                <w:sz w:val="18"/>
                <w:szCs w:val="18"/>
                <w:vertAlign w:val="superscript"/>
                <w:lang w:eastAsia="tr-TR"/>
              </w:rPr>
              <w:t>1</w:t>
            </w:r>
          </w:p>
        </w:tc>
        <w:tc>
          <w:tcPr>
            <w:tcW w:w="1652" w:type="dxa"/>
            <w:vMerge w:val="restart"/>
            <w:noWrap/>
            <w:vAlign w:val="center"/>
            <w:hideMark/>
          </w:tcPr>
          <w:p w14:paraId="16E42F17" w14:textId="77777777" w:rsidR="00182097" w:rsidRPr="00D5711A" w:rsidRDefault="00182097" w:rsidP="00AD71F3">
            <w:pPr>
              <w:jc w:val="right"/>
              <w:rPr>
                <w:b/>
                <w:bCs/>
                <w:color w:val="000000"/>
                <w:sz w:val="18"/>
                <w:szCs w:val="18"/>
                <w:lang w:eastAsia="tr-TR"/>
              </w:rPr>
            </w:pPr>
            <w:r w:rsidRPr="00D5711A">
              <w:rPr>
                <w:b/>
                <w:bCs/>
                <w:color w:val="000000"/>
                <w:sz w:val="18"/>
                <w:szCs w:val="18"/>
                <w:lang w:eastAsia="tr-TR"/>
              </w:rPr>
              <w:t xml:space="preserve">Ortalama Risk Tutarı </w:t>
            </w:r>
            <w:r w:rsidRPr="00D5711A">
              <w:rPr>
                <w:b/>
                <w:bCs/>
                <w:color w:val="000000"/>
                <w:sz w:val="18"/>
                <w:szCs w:val="18"/>
                <w:vertAlign w:val="superscript"/>
                <w:lang w:eastAsia="tr-TR"/>
              </w:rPr>
              <w:t>2</w:t>
            </w:r>
          </w:p>
        </w:tc>
      </w:tr>
      <w:tr w:rsidR="00182097" w:rsidRPr="00D5711A" w14:paraId="1E351752" w14:textId="77777777" w:rsidTr="00BC4B36">
        <w:trPr>
          <w:trHeight w:val="113"/>
        </w:trPr>
        <w:tc>
          <w:tcPr>
            <w:tcW w:w="6145" w:type="dxa"/>
            <w:noWrap/>
            <w:vAlign w:val="bottom"/>
            <w:hideMark/>
          </w:tcPr>
          <w:p w14:paraId="593E3433" w14:textId="77777777" w:rsidR="00182097" w:rsidRPr="00D5711A" w:rsidRDefault="00182097" w:rsidP="00AD71F3">
            <w:pPr>
              <w:rPr>
                <w:b/>
                <w:bCs/>
                <w:color w:val="000000"/>
                <w:sz w:val="18"/>
                <w:szCs w:val="18"/>
                <w:lang w:eastAsia="tr-TR"/>
              </w:rPr>
            </w:pPr>
            <w:r w:rsidRPr="00D5711A">
              <w:rPr>
                <w:b/>
                <w:bCs/>
                <w:color w:val="000000"/>
                <w:sz w:val="18"/>
                <w:szCs w:val="18"/>
                <w:lang w:eastAsia="tr-TR"/>
              </w:rPr>
              <w:t>Risk Sınıfları</w:t>
            </w:r>
          </w:p>
        </w:tc>
        <w:tc>
          <w:tcPr>
            <w:tcW w:w="1789" w:type="dxa"/>
            <w:vMerge/>
            <w:noWrap/>
            <w:vAlign w:val="center"/>
            <w:hideMark/>
          </w:tcPr>
          <w:p w14:paraId="42657D57" w14:textId="77777777" w:rsidR="00182097" w:rsidRPr="00D5711A" w:rsidRDefault="00182097" w:rsidP="00AD71F3">
            <w:pPr>
              <w:jc w:val="right"/>
              <w:rPr>
                <w:b/>
                <w:bCs/>
                <w:color w:val="000000"/>
                <w:sz w:val="18"/>
                <w:szCs w:val="18"/>
                <w:lang w:eastAsia="tr-TR"/>
              </w:rPr>
            </w:pPr>
          </w:p>
        </w:tc>
        <w:tc>
          <w:tcPr>
            <w:tcW w:w="1652" w:type="dxa"/>
            <w:vMerge/>
            <w:noWrap/>
            <w:vAlign w:val="center"/>
            <w:hideMark/>
          </w:tcPr>
          <w:p w14:paraId="4A865343" w14:textId="77777777" w:rsidR="00182097" w:rsidRPr="00D5711A" w:rsidRDefault="00182097" w:rsidP="00AD71F3">
            <w:pPr>
              <w:jc w:val="right"/>
              <w:rPr>
                <w:b/>
                <w:bCs/>
                <w:color w:val="000000"/>
                <w:sz w:val="18"/>
                <w:szCs w:val="18"/>
                <w:lang w:eastAsia="tr-TR"/>
              </w:rPr>
            </w:pPr>
          </w:p>
        </w:tc>
      </w:tr>
      <w:tr w:rsidR="00BC4B36" w:rsidRPr="00D5711A" w14:paraId="1FAD1AE7" w14:textId="77777777" w:rsidTr="004A7597">
        <w:trPr>
          <w:trHeight w:val="113"/>
        </w:trPr>
        <w:tc>
          <w:tcPr>
            <w:tcW w:w="6145" w:type="dxa"/>
            <w:noWrap/>
            <w:vAlign w:val="bottom"/>
            <w:hideMark/>
          </w:tcPr>
          <w:p w14:paraId="75CC606E" w14:textId="77777777" w:rsidR="00BC4B36" w:rsidRPr="00D5711A" w:rsidRDefault="00BC4B36" w:rsidP="00BC4B36">
            <w:pPr>
              <w:rPr>
                <w:color w:val="000000"/>
                <w:sz w:val="18"/>
                <w:szCs w:val="18"/>
                <w:lang w:eastAsia="tr-TR"/>
              </w:rPr>
            </w:pPr>
            <w:r w:rsidRPr="00D5711A">
              <w:rPr>
                <w:color w:val="000000"/>
                <w:sz w:val="18"/>
                <w:szCs w:val="18"/>
                <w:lang w:eastAsia="tr-TR"/>
              </w:rPr>
              <w:t>Merkezi yönetimlerden veya merkez bankalarından şarta bağlı olan ve olmayan alacaklar</w:t>
            </w:r>
          </w:p>
        </w:tc>
        <w:tc>
          <w:tcPr>
            <w:tcW w:w="1789" w:type="dxa"/>
            <w:noWrap/>
            <w:vAlign w:val="bottom"/>
            <w:hideMark/>
          </w:tcPr>
          <w:p w14:paraId="3C9C4C47" w14:textId="2A6DDDA7" w:rsidR="00BC4B36" w:rsidRPr="00D5711A" w:rsidRDefault="00BC4B36" w:rsidP="004A7597">
            <w:pPr>
              <w:jc w:val="right"/>
              <w:rPr>
                <w:color w:val="000000"/>
                <w:sz w:val="18"/>
                <w:szCs w:val="18"/>
              </w:rPr>
            </w:pPr>
            <w:r w:rsidRPr="002C1DDC">
              <w:rPr>
                <w:color w:val="000000"/>
                <w:sz w:val="18"/>
                <w:szCs w:val="18"/>
              </w:rPr>
              <w:t>3,673,010</w:t>
            </w:r>
          </w:p>
        </w:tc>
        <w:tc>
          <w:tcPr>
            <w:tcW w:w="1652" w:type="dxa"/>
            <w:noWrap/>
            <w:vAlign w:val="bottom"/>
            <w:hideMark/>
          </w:tcPr>
          <w:p w14:paraId="5327246C" w14:textId="6512C2F8" w:rsidR="00BC4B36" w:rsidRPr="00D5711A" w:rsidRDefault="00BC4B36" w:rsidP="004A7597">
            <w:pPr>
              <w:jc w:val="right"/>
              <w:rPr>
                <w:color w:val="000000"/>
                <w:sz w:val="18"/>
                <w:szCs w:val="18"/>
              </w:rPr>
            </w:pPr>
            <w:r w:rsidRPr="002C1DDC">
              <w:rPr>
                <w:color w:val="000000"/>
                <w:sz w:val="18"/>
                <w:szCs w:val="18"/>
              </w:rPr>
              <w:t>3,897,866</w:t>
            </w:r>
          </w:p>
        </w:tc>
      </w:tr>
      <w:tr w:rsidR="00BC4B36" w:rsidRPr="00D5711A" w14:paraId="57034A82" w14:textId="77777777" w:rsidTr="004A7597">
        <w:trPr>
          <w:trHeight w:val="113"/>
        </w:trPr>
        <w:tc>
          <w:tcPr>
            <w:tcW w:w="6145" w:type="dxa"/>
            <w:noWrap/>
            <w:vAlign w:val="bottom"/>
            <w:hideMark/>
          </w:tcPr>
          <w:p w14:paraId="4EEDD753" w14:textId="77777777" w:rsidR="00BC4B36" w:rsidRPr="00D5711A" w:rsidRDefault="00BC4B36" w:rsidP="00BC4B36">
            <w:pPr>
              <w:rPr>
                <w:color w:val="000000"/>
                <w:sz w:val="18"/>
                <w:szCs w:val="18"/>
                <w:lang w:eastAsia="tr-TR"/>
              </w:rPr>
            </w:pPr>
            <w:r w:rsidRPr="00D5711A">
              <w:rPr>
                <w:color w:val="000000"/>
                <w:sz w:val="18"/>
                <w:szCs w:val="18"/>
                <w:lang w:eastAsia="tr-TR"/>
              </w:rPr>
              <w:t>Bölgesel yönetimlerden veya yerel yönetimlerden şarta bağlı olan ve olmayan alacaklar</w:t>
            </w:r>
          </w:p>
        </w:tc>
        <w:tc>
          <w:tcPr>
            <w:tcW w:w="1789" w:type="dxa"/>
            <w:noWrap/>
            <w:vAlign w:val="bottom"/>
            <w:hideMark/>
          </w:tcPr>
          <w:p w14:paraId="156A68F7" w14:textId="5CB9405F"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2E498F18" w14:textId="4F385AB5" w:rsidR="00BC4B36" w:rsidRPr="00D5711A" w:rsidRDefault="00BC4B36" w:rsidP="004A7597">
            <w:pPr>
              <w:jc w:val="right"/>
              <w:rPr>
                <w:color w:val="000000"/>
                <w:sz w:val="18"/>
                <w:szCs w:val="18"/>
              </w:rPr>
            </w:pPr>
            <w:r w:rsidRPr="00BC4B36">
              <w:rPr>
                <w:color w:val="000000"/>
                <w:sz w:val="18"/>
                <w:szCs w:val="18"/>
              </w:rPr>
              <w:t>-</w:t>
            </w:r>
          </w:p>
        </w:tc>
      </w:tr>
      <w:tr w:rsidR="00BC4B36" w:rsidRPr="00D5711A" w14:paraId="10870D3D" w14:textId="77777777" w:rsidTr="004A7597">
        <w:trPr>
          <w:trHeight w:val="113"/>
        </w:trPr>
        <w:tc>
          <w:tcPr>
            <w:tcW w:w="6145" w:type="dxa"/>
            <w:noWrap/>
            <w:vAlign w:val="bottom"/>
            <w:hideMark/>
          </w:tcPr>
          <w:p w14:paraId="344E3F4F" w14:textId="77777777" w:rsidR="00BC4B36" w:rsidRPr="00D5711A" w:rsidRDefault="00BC4B36" w:rsidP="00BC4B36">
            <w:pPr>
              <w:rPr>
                <w:color w:val="000000"/>
                <w:sz w:val="18"/>
                <w:szCs w:val="18"/>
                <w:lang w:eastAsia="tr-TR"/>
              </w:rPr>
            </w:pPr>
            <w:r w:rsidRPr="00D5711A">
              <w:rPr>
                <w:color w:val="000000"/>
                <w:sz w:val="18"/>
                <w:szCs w:val="18"/>
                <w:lang w:eastAsia="tr-TR"/>
              </w:rPr>
              <w:t>İdari birimlerden ve ticari olmayan girişimlerden şarta bağlı olan ve olmayan alacaklar</w:t>
            </w:r>
          </w:p>
        </w:tc>
        <w:tc>
          <w:tcPr>
            <w:tcW w:w="1789" w:type="dxa"/>
            <w:noWrap/>
            <w:vAlign w:val="bottom"/>
            <w:hideMark/>
          </w:tcPr>
          <w:p w14:paraId="38DF8A9F" w14:textId="59CE8938"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72D5D631" w14:textId="50815A66" w:rsidR="00BC4B36" w:rsidRPr="00D5711A" w:rsidRDefault="00BC4B36" w:rsidP="004A7597">
            <w:pPr>
              <w:jc w:val="right"/>
              <w:rPr>
                <w:color w:val="000000"/>
                <w:sz w:val="18"/>
                <w:szCs w:val="18"/>
              </w:rPr>
            </w:pPr>
            <w:r w:rsidRPr="002C1DDC">
              <w:rPr>
                <w:color w:val="000000"/>
                <w:sz w:val="18"/>
                <w:szCs w:val="18"/>
              </w:rPr>
              <w:t>69,872</w:t>
            </w:r>
          </w:p>
        </w:tc>
      </w:tr>
      <w:tr w:rsidR="00BC4B36" w:rsidRPr="00D5711A" w14:paraId="502DDEBF" w14:textId="77777777" w:rsidTr="004A7597">
        <w:trPr>
          <w:trHeight w:val="113"/>
        </w:trPr>
        <w:tc>
          <w:tcPr>
            <w:tcW w:w="6145" w:type="dxa"/>
            <w:noWrap/>
            <w:vAlign w:val="bottom"/>
            <w:hideMark/>
          </w:tcPr>
          <w:p w14:paraId="2813A551" w14:textId="77777777" w:rsidR="00BC4B36" w:rsidRPr="00D5711A" w:rsidRDefault="00BC4B36" w:rsidP="00BC4B36">
            <w:pPr>
              <w:rPr>
                <w:color w:val="000000"/>
                <w:sz w:val="18"/>
                <w:szCs w:val="18"/>
                <w:lang w:eastAsia="tr-TR"/>
              </w:rPr>
            </w:pPr>
            <w:r w:rsidRPr="00D5711A">
              <w:rPr>
                <w:color w:val="000000"/>
                <w:sz w:val="18"/>
                <w:szCs w:val="18"/>
                <w:lang w:eastAsia="tr-TR"/>
              </w:rPr>
              <w:t>Çok taraflı kalkınma bankalarından şarta bağlı olan ve olmayan alacaklar</w:t>
            </w:r>
          </w:p>
        </w:tc>
        <w:tc>
          <w:tcPr>
            <w:tcW w:w="1789" w:type="dxa"/>
            <w:noWrap/>
            <w:vAlign w:val="bottom"/>
            <w:hideMark/>
          </w:tcPr>
          <w:p w14:paraId="14B9EB32" w14:textId="7C136B42"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3B809DAE" w14:textId="6C69A540" w:rsidR="00BC4B36" w:rsidRPr="00D5711A" w:rsidRDefault="00BC4B36" w:rsidP="004A7597">
            <w:pPr>
              <w:jc w:val="right"/>
              <w:rPr>
                <w:color w:val="000000"/>
                <w:sz w:val="18"/>
                <w:szCs w:val="18"/>
              </w:rPr>
            </w:pPr>
            <w:r w:rsidRPr="00BC4B36">
              <w:rPr>
                <w:color w:val="000000"/>
                <w:sz w:val="18"/>
                <w:szCs w:val="18"/>
              </w:rPr>
              <w:t>-</w:t>
            </w:r>
          </w:p>
        </w:tc>
      </w:tr>
      <w:tr w:rsidR="00BC4B36" w:rsidRPr="00D5711A" w14:paraId="0693C68F" w14:textId="77777777" w:rsidTr="004A7597">
        <w:trPr>
          <w:trHeight w:val="113"/>
        </w:trPr>
        <w:tc>
          <w:tcPr>
            <w:tcW w:w="6145" w:type="dxa"/>
            <w:noWrap/>
            <w:vAlign w:val="bottom"/>
            <w:hideMark/>
          </w:tcPr>
          <w:p w14:paraId="0AC72A9E" w14:textId="77777777" w:rsidR="00BC4B36" w:rsidRPr="00D5711A" w:rsidRDefault="00BC4B36" w:rsidP="00BC4B36">
            <w:pPr>
              <w:rPr>
                <w:color w:val="000000"/>
                <w:sz w:val="18"/>
                <w:szCs w:val="18"/>
                <w:lang w:eastAsia="tr-TR"/>
              </w:rPr>
            </w:pPr>
            <w:r w:rsidRPr="00D5711A">
              <w:rPr>
                <w:color w:val="000000"/>
                <w:sz w:val="18"/>
                <w:szCs w:val="18"/>
                <w:lang w:eastAsia="tr-TR"/>
              </w:rPr>
              <w:t>Uluslararası teşkilatlardan şarta bağlı olan ve olmayan alacaklar</w:t>
            </w:r>
          </w:p>
        </w:tc>
        <w:tc>
          <w:tcPr>
            <w:tcW w:w="1789" w:type="dxa"/>
            <w:noWrap/>
            <w:vAlign w:val="bottom"/>
            <w:hideMark/>
          </w:tcPr>
          <w:p w14:paraId="15BAB216" w14:textId="0521C03C"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364EC2CB" w14:textId="5BE602F4" w:rsidR="00BC4B36" w:rsidRPr="00D5711A" w:rsidRDefault="00BC4B36" w:rsidP="004A7597">
            <w:pPr>
              <w:jc w:val="right"/>
              <w:rPr>
                <w:color w:val="000000"/>
                <w:sz w:val="18"/>
                <w:szCs w:val="18"/>
              </w:rPr>
            </w:pPr>
            <w:r w:rsidRPr="00BC4B36">
              <w:rPr>
                <w:color w:val="000000"/>
                <w:sz w:val="18"/>
                <w:szCs w:val="18"/>
              </w:rPr>
              <w:t>-</w:t>
            </w:r>
          </w:p>
        </w:tc>
      </w:tr>
      <w:tr w:rsidR="00BC4B36" w:rsidRPr="00D5711A" w14:paraId="273D0F39" w14:textId="77777777" w:rsidTr="004A7597">
        <w:trPr>
          <w:trHeight w:val="113"/>
        </w:trPr>
        <w:tc>
          <w:tcPr>
            <w:tcW w:w="6145" w:type="dxa"/>
            <w:noWrap/>
            <w:vAlign w:val="bottom"/>
            <w:hideMark/>
          </w:tcPr>
          <w:p w14:paraId="6E350322" w14:textId="77777777" w:rsidR="00BC4B36" w:rsidRPr="00D5711A" w:rsidRDefault="00BC4B36" w:rsidP="00BC4B36">
            <w:pPr>
              <w:rPr>
                <w:color w:val="000000"/>
                <w:sz w:val="18"/>
                <w:szCs w:val="18"/>
                <w:lang w:eastAsia="tr-TR"/>
              </w:rPr>
            </w:pPr>
            <w:r w:rsidRPr="00D5711A">
              <w:rPr>
                <w:color w:val="000000"/>
                <w:sz w:val="18"/>
                <w:szCs w:val="18"/>
                <w:lang w:eastAsia="tr-TR"/>
              </w:rPr>
              <w:t>Bankalar ve aracı kurumlardan şarta bağlı olan ve olmayan alacaklar</w:t>
            </w:r>
          </w:p>
        </w:tc>
        <w:tc>
          <w:tcPr>
            <w:tcW w:w="1789" w:type="dxa"/>
            <w:noWrap/>
            <w:vAlign w:val="bottom"/>
            <w:hideMark/>
          </w:tcPr>
          <w:p w14:paraId="02C62F7C" w14:textId="4ACE6717" w:rsidR="00BC4B36" w:rsidRPr="00D5711A" w:rsidRDefault="00BC4B36" w:rsidP="004A7597">
            <w:pPr>
              <w:jc w:val="right"/>
              <w:rPr>
                <w:color w:val="000000"/>
                <w:sz w:val="18"/>
                <w:szCs w:val="18"/>
              </w:rPr>
            </w:pPr>
            <w:r w:rsidRPr="002C1DDC">
              <w:rPr>
                <w:color w:val="000000"/>
                <w:sz w:val="18"/>
                <w:szCs w:val="18"/>
              </w:rPr>
              <w:t>260,814</w:t>
            </w:r>
          </w:p>
        </w:tc>
        <w:tc>
          <w:tcPr>
            <w:tcW w:w="1652" w:type="dxa"/>
            <w:noWrap/>
            <w:vAlign w:val="bottom"/>
            <w:hideMark/>
          </w:tcPr>
          <w:p w14:paraId="08184C8A" w14:textId="54A0B0F8" w:rsidR="00BC4B36" w:rsidRPr="00D5711A" w:rsidRDefault="00BC4B36" w:rsidP="004A7597">
            <w:pPr>
              <w:jc w:val="right"/>
              <w:rPr>
                <w:color w:val="000000"/>
                <w:sz w:val="18"/>
                <w:szCs w:val="18"/>
              </w:rPr>
            </w:pPr>
            <w:r w:rsidRPr="002C1DDC">
              <w:rPr>
                <w:color w:val="000000"/>
                <w:sz w:val="18"/>
                <w:szCs w:val="18"/>
              </w:rPr>
              <w:t>1,446,658</w:t>
            </w:r>
          </w:p>
        </w:tc>
      </w:tr>
      <w:tr w:rsidR="00BC4B36" w:rsidRPr="00D5711A" w14:paraId="1C33B42B" w14:textId="77777777" w:rsidTr="004A7597">
        <w:trPr>
          <w:trHeight w:val="113"/>
        </w:trPr>
        <w:tc>
          <w:tcPr>
            <w:tcW w:w="6145" w:type="dxa"/>
            <w:noWrap/>
            <w:vAlign w:val="bottom"/>
            <w:hideMark/>
          </w:tcPr>
          <w:p w14:paraId="6C7DB3F2" w14:textId="77777777" w:rsidR="00BC4B36" w:rsidRPr="00D5711A" w:rsidRDefault="00BC4B36" w:rsidP="00BC4B36">
            <w:pPr>
              <w:rPr>
                <w:color w:val="000000"/>
                <w:sz w:val="18"/>
                <w:szCs w:val="18"/>
                <w:lang w:eastAsia="tr-TR"/>
              </w:rPr>
            </w:pPr>
            <w:r w:rsidRPr="00D5711A">
              <w:rPr>
                <w:color w:val="000000"/>
                <w:sz w:val="18"/>
                <w:szCs w:val="18"/>
                <w:lang w:eastAsia="tr-TR"/>
              </w:rPr>
              <w:t>Şarta bağlı olan ve olmayan kurumsal alacaklar</w:t>
            </w:r>
          </w:p>
        </w:tc>
        <w:tc>
          <w:tcPr>
            <w:tcW w:w="1789" w:type="dxa"/>
            <w:noWrap/>
            <w:vAlign w:val="bottom"/>
            <w:hideMark/>
          </w:tcPr>
          <w:p w14:paraId="2D6D28FD" w14:textId="4FD347DF" w:rsidR="00BC4B36" w:rsidRPr="00D5711A" w:rsidRDefault="00BC4B36" w:rsidP="004A7597">
            <w:pPr>
              <w:jc w:val="right"/>
              <w:rPr>
                <w:color w:val="000000"/>
                <w:sz w:val="18"/>
                <w:szCs w:val="18"/>
              </w:rPr>
            </w:pPr>
            <w:r w:rsidRPr="002C1DDC">
              <w:rPr>
                <w:color w:val="000000"/>
                <w:sz w:val="18"/>
                <w:szCs w:val="18"/>
              </w:rPr>
              <w:t>7,881,323</w:t>
            </w:r>
          </w:p>
        </w:tc>
        <w:tc>
          <w:tcPr>
            <w:tcW w:w="1652" w:type="dxa"/>
            <w:noWrap/>
            <w:vAlign w:val="bottom"/>
            <w:hideMark/>
          </w:tcPr>
          <w:p w14:paraId="4FCA3A84" w14:textId="7AB82BFC" w:rsidR="00BC4B36" w:rsidRPr="00D5711A" w:rsidRDefault="00BC4B36" w:rsidP="004A7597">
            <w:pPr>
              <w:jc w:val="right"/>
              <w:rPr>
                <w:color w:val="000000"/>
                <w:sz w:val="18"/>
                <w:szCs w:val="18"/>
              </w:rPr>
            </w:pPr>
            <w:r w:rsidRPr="002C1DDC">
              <w:rPr>
                <w:color w:val="000000"/>
                <w:sz w:val="18"/>
                <w:szCs w:val="18"/>
              </w:rPr>
              <w:t>5,753,135</w:t>
            </w:r>
          </w:p>
        </w:tc>
      </w:tr>
      <w:tr w:rsidR="00BC4B36" w:rsidRPr="00D5711A" w14:paraId="7BE4F945" w14:textId="77777777" w:rsidTr="004A7597">
        <w:trPr>
          <w:trHeight w:val="113"/>
        </w:trPr>
        <w:tc>
          <w:tcPr>
            <w:tcW w:w="6145" w:type="dxa"/>
            <w:noWrap/>
            <w:vAlign w:val="bottom"/>
            <w:hideMark/>
          </w:tcPr>
          <w:p w14:paraId="0693A3C6" w14:textId="77777777" w:rsidR="00BC4B36" w:rsidRPr="00D5711A" w:rsidRDefault="00BC4B36" w:rsidP="00BC4B36">
            <w:pPr>
              <w:rPr>
                <w:color w:val="000000"/>
                <w:sz w:val="18"/>
                <w:szCs w:val="18"/>
                <w:lang w:eastAsia="tr-TR"/>
              </w:rPr>
            </w:pPr>
            <w:r w:rsidRPr="00D5711A">
              <w:rPr>
                <w:color w:val="000000"/>
                <w:sz w:val="18"/>
                <w:szCs w:val="18"/>
                <w:lang w:eastAsia="tr-TR"/>
              </w:rPr>
              <w:t>Şarta bağlı olan ve olmayan perakende alacaklar</w:t>
            </w:r>
          </w:p>
        </w:tc>
        <w:tc>
          <w:tcPr>
            <w:tcW w:w="1789" w:type="dxa"/>
            <w:noWrap/>
            <w:vAlign w:val="bottom"/>
            <w:hideMark/>
          </w:tcPr>
          <w:p w14:paraId="68FEA7B6" w14:textId="6B8C4103" w:rsidR="00BC4B36" w:rsidRPr="00D5711A" w:rsidRDefault="00BC4B36" w:rsidP="004A7597">
            <w:pPr>
              <w:jc w:val="right"/>
              <w:rPr>
                <w:color w:val="000000"/>
                <w:sz w:val="18"/>
                <w:szCs w:val="18"/>
              </w:rPr>
            </w:pPr>
            <w:r w:rsidRPr="002C1DDC">
              <w:rPr>
                <w:color w:val="000000"/>
                <w:sz w:val="18"/>
                <w:szCs w:val="18"/>
              </w:rPr>
              <w:t>943,752</w:t>
            </w:r>
          </w:p>
        </w:tc>
        <w:tc>
          <w:tcPr>
            <w:tcW w:w="1652" w:type="dxa"/>
            <w:noWrap/>
            <w:vAlign w:val="bottom"/>
            <w:hideMark/>
          </w:tcPr>
          <w:p w14:paraId="0C74E795" w14:textId="6A81FB0E" w:rsidR="00BC4B36" w:rsidRPr="00D5711A" w:rsidRDefault="00BC4B36" w:rsidP="004A7597">
            <w:pPr>
              <w:jc w:val="right"/>
              <w:rPr>
                <w:color w:val="000000"/>
                <w:sz w:val="18"/>
                <w:szCs w:val="18"/>
              </w:rPr>
            </w:pPr>
            <w:r w:rsidRPr="002C1DDC">
              <w:rPr>
                <w:color w:val="000000"/>
                <w:sz w:val="18"/>
                <w:szCs w:val="18"/>
              </w:rPr>
              <w:t>364,457</w:t>
            </w:r>
          </w:p>
        </w:tc>
      </w:tr>
      <w:tr w:rsidR="00BC4B36" w:rsidRPr="00D5711A" w14:paraId="48EC05F9" w14:textId="77777777" w:rsidTr="004A7597">
        <w:trPr>
          <w:trHeight w:val="113"/>
        </w:trPr>
        <w:tc>
          <w:tcPr>
            <w:tcW w:w="6145" w:type="dxa"/>
            <w:noWrap/>
            <w:vAlign w:val="bottom"/>
            <w:hideMark/>
          </w:tcPr>
          <w:p w14:paraId="1A3BCA79" w14:textId="77777777" w:rsidR="00BC4B36" w:rsidRPr="00D5711A" w:rsidRDefault="00BC4B36" w:rsidP="00BC4B36">
            <w:pPr>
              <w:rPr>
                <w:color w:val="000000"/>
                <w:sz w:val="18"/>
                <w:szCs w:val="18"/>
                <w:lang w:eastAsia="tr-TR"/>
              </w:rPr>
            </w:pPr>
            <w:r w:rsidRPr="00D5711A">
              <w:rPr>
                <w:color w:val="000000"/>
                <w:sz w:val="18"/>
                <w:szCs w:val="18"/>
                <w:lang w:eastAsia="tr-TR"/>
              </w:rPr>
              <w:t xml:space="preserve">Şarta bağlı olan ve olmayan gayrimenkul ipoteğiyle </w:t>
            </w:r>
            <w:proofErr w:type="spellStart"/>
            <w:r w:rsidRPr="00D5711A">
              <w:rPr>
                <w:color w:val="000000"/>
                <w:sz w:val="18"/>
                <w:szCs w:val="18"/>
                <w:lang w:eastAsia="tr-TR"/>
              </w:rPr>
              <w:t>teminatlandırılmış</w:t>
            </w:r>
            <w:proofErr w:type="spellEnd"/>
            <w:r w:rsidRPr="00D5711A">
              <w:rPr>
                <w:color w:val="000000"/>
                <w:sz w:val="18"/>
                <w:szCs w:val="18"/>
                <w:lang w:eastAsia="tr-TR"/>
              </w:rPr>
              <w:t xml:space="preserve"> alacaklar</w:t>
            </w:r>
          </w:p>
        </w:tc>
        <w:tc>
          <w:tcPr>
            <w:tcW w:w="1789" w:type="dxa"/>
            <w:noWrap/>
            <w:vAlign w:val="bottom"/>
            <w:hideMark/>
          </w:tcPr>
          <w:p w14:paraId="02D347EC" w14:textId="08C98F02"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7E7AD28A" w14:textId="40E7377B" w:rsidR="00BC4B36" w:rsidRPr="00D5711A" w:rsidRDefault="00BC4B36" w:rsidP="004A7597">
            <w:pPr>
              <w:jc w:val="right"/>
              <w:rPr>
                <w:color w:val="000000"/>
                <w:sz w:val="18"/>
                <w:szCs w:val="18"/>
              </w:rPr>
            </w:pPr>
            <w:r w:rsidRPr="002C1DDC">
              <w:rPr>
                <w:color w:val="000000"/>
                <w:sz w:val="18"/>
                <w:szCs w:val="18"/>
              </w:rPr>
              <w:t>2,572</w:t>
            </w:r>
          </w:p>
        </w:tc>
      </w:tr>
      <w:tr w:rsidR="00BC4B36" w:rsidRPr="00D5711A" w14:paraId="0A81F252" w14:textId="77777777" w:rsidTr="004A7597">
        <w:trPr>
          <w:trHeight w:val="113"/>
        </w:trPr>
        <w:tc>
          <w:tcPr>
            <w:tcW w:w="6145" w:type="dxa"/>
            <w:noWrap/>
            <w:vAlign w:val="bottom"/>
            <w:hideMark/>
          </w:tcPr>
          <w:p w14:paraId="21AE0C62" w14:textId="77777777" w:rsidR="00BC4B36" w:rsidRPr="00D5711A" w:rsidRDefault="00BC4B36" w:rsidP="00BC4B36">
            <w:pPr>
              <w:rPr>
                <w:color w:val="000000"/>
                <w:sz w:val="18"/>
                <w:szCs w:val="18"/>
                <w:lang w:eastAsia="tr-TR"/>
              </w:rPr>
            </w:pPr>
            <w:r w:rsidRPr="00D5711A">
              <w:rPr>
                <w:color w:val="000000"/>
                <w:sz w:val="18"/>
                <w:szCs w:val="18"/>
                <w:lang w:eastAsia="tr-TR"/>
              </w:rPr>
              <w:t>Tahsili gecikmiş alacaklar</w:t>
            </w:r>
          </w:p>
        </w:tc>
        <w:tc>
          <w:tcPr>
            <w:tcW w:w="1789" w:type="dxa"/>
            <w:noWrap/>
            <w:vAlign w:val="bottom"/>
            <w:hideMark/>
          </w:tcPr>
          <w:p w14:paraId="2D1DC6CC" w14:textId="49A15C64" w:rsidR="00BC4B36" w:rsidRPr="00D5711A" w:rsidRDefault="00BC4B36" w:rsidP="004A7597">
            <w:pPr>
              <w:jc w:val="right"/>
              <w:rPr>
                <w:color w:val="000000"/>
                <w:sz w:val="18"/>
                <w:szCs w:val="18"/>
              </w:rPr>
            </w:pPr>
            <w:r w:rsidRPr="002C1DDC">
              <w:rPr>
                <w:color w:val="000000"/>
                <w:sz w:val="18"/>
                <w:szCs w:val="18"/>
              </w:rPr>
              <w:t>122,151</w:t>
            </w:r>
          </w:p>
        </w:tc>
        <w:tc>
          <w:tcPr>
            <w:tcW w:w="1652" w:type="dxa"/>
            <w:noWrap/>
            <w:vAlign w:val="bottom"/>
            <w:hideMark/>
          </w:tcPr>
          <w:p w14:paraId="6A60469D" w14:textId="293E1805" w:rsidR="00BC4B36" w:rsidRPr="00D5711A" w:rsidRDefault="00BC4B36" w:rsidP="004A7597">
            <w:pPr>
              <w:jc w:val="right"/>
              <w:rPr>
                <w:color w:val="000000"/>
                <w:sz w:val="18"/>
                <w:szCs w:val="18"/>
              </w:rPr>
            </w:pPr>
            <w:r w:rsidRPr="002C1DDC">
              <w:rPr>
                <w:color w:val="000000"/>
                <w:sz w:val="18"/>
                <w:szCs w:val="18"/>
              </w:rPr>
              <w:t>160,643</w:t>
            </w:r>
          </w:p>
        </w:tc>
      </w:tr>
      <w:tr w:rsidR="00BC4B36" w:rsidRPr="00D5711A" w14:paraId="79B8411B" w14:textId="77777777" w:rsidTr="004A7597">
        <w:trPr>
          <w:trHeight w:val="113"/>
        </w:trPr>
        <w:tc>
          <w:tcPr>
            <w:tcW w:w="6145" w:type="dxa"/>
            <w:noWrap/>
            <w:vAlign w:val="bottom"/>
            <w:hideMark/>
          </w:tcPr>
          <w:p w14:paraId="3639DBE0" w14:textId="77777777" w:rsidR="00BC4B36" w:rsidRPr="00D5711A" w:rsidRDefault="00BC4B36" w:rsidP="00BC4B36">
            <w:pPr>
              <w:rPr>
                <w:color w:val="000000"/>
                <w:sz w:val="18"/>
                <w:szCs w:val="18"/>
                <w:lang w:eastAsia="tr-TR"/>
              </w:rPr>
            </w:pPr>
            <w:r w:rsidRPr="00D5711A">
              <w:rPr>
                <w:color w:val="000000"/>
                <w:sz w:val="18"/>
                <w:szCs w:val="18"/>
                <w:lang w:eastAsia="tr-TR"/>
              </w:rPr>
              <w:t>Kurulca riski yüksek olarak belirlenen alacaklar</w:t>
            </w:r>
          </w:p>
        </w:tc>
        <w:tc>
          <w:tcPr>
            <w:tcW w:w="1789" w:type="dxa"/>
            <w:noWrap/>
            <w:vAlign w:val="bottom"/>
            <w:hideMark/>
          </w:tcPr>
          <w:p w14:paraId="64B50108" w14:textId="12236FCA"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0EF575E3" w14:textId="1222AB50" w:rsidR="00BC4B36" w:rsidRPr="00D5711A" w:rsidRDefault="00BC4B36" w:rsidP="004A7597">
            <w:pPr>
              <w:jc w:val="right"/>
              <w:rPr>
                <w:color w:val="000000"/>
                <w:sz w:val="18"/>
                <w:szCs w:val="18"/>
              </w:rPr>
            </w:pPr>
            <w:r w:rsidRPr="00BC4B36">
              <w:rPr>
                <w:color w:val="000000"/>
                <w:sz w:val="18"/>
                <w:szCs w:val="18"/>
              </w:rPr>
              <w:t>-</w:t>
            </w:r>
          </w:p>
        </w:tc>
      </w:tr>
      <w:tr w:rsidR="00BC4B36" w:rsidRPr="00D5711A" w14:paraId="0E05DF91" w14:textId="77777777" w:rsidTr="004A7597">
        <w:trPr>
          <w:trHeight w:val="113"/>
        </w:trPr>
        <w:tc>
          <w:tcPr>
            <w:tcW w:w="6145" w:type="dxa"/>
            <w:noWrap/>
            <w:vAlign w:val="bottom"/>
            <w:hideMark/>
          </w:tcPr>
          <w:p w14:paraId="2CA69921" w14:textId="77777777" w:rsidR="00BC4B36" w:rsidRPr="00D5711A" w:rsidRDefault="00BC4B36" w:rsidP="00BC4B36">
            <w:pPr>
              <w:rPr>
                <w:color w:val="000000"/>
                <w:sz w:val="18"/>
                <w:szCs w:val="18"/>
                <w:lang w:eastAsia="tr-TR"/>
              </w:rPr>
            </w:pPr>
            <w:r>
              <w:rPr>
                <w:color w:val="000000"/>
                <w:sz w:val="18"/>
                <w:szCs w:val="18"/>
                <w:lang w:eastAsia="tr-TR"/>
              </w:rPr>
              <w:t>Teminatlı menkul kıymetler</w:t>
            </w:r>
          </w:p>
        </w:tc>
        <w:tc>
          <w:tcPr>
            <w:tcW w:w="1789" w:type="dxa"/>
            <w:noWrap/>
            <w:vAlign w:val="bottom"/>
            <w:hideMark/>
          </w:tcPr>
          <w:p w14:paraId="0E4D4542" w14:textId="091AE283"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4566A648" w14:textId="61FC92D8" w:rsidR="00BC4B36" w:rsidRPr="00D5711A" w:rsidRDefault="00BC4B36" w:rsidP="004A7597">
            <w:pPr>
              <w:jc w:val="right"/>
              <w:rPr>
                <w:color w:val="000000"/>
                <w:sz w:val="18"/>
                <w:szCs w:val="18"/>
              </w:rPr>
            </w:pPr>
            <w:r w:rsidRPr="00BC4B36">
              <w:rPr>
                <w:color w:val="000000"/>
                <w:sz w:val="18"/>
                <w:szCs w:val="18"/>
              </w:rPr>
              <w:t>-</w:t>
            </w:r>
          </w:p>
        </w:tc>
      </w:tr>
      <w:tr w:rsidR="00BC4B36" w:rsidRPr="00D5711A" w14:paraId="405D841C" w14:textId="77777777" w:rsidTr="004A7597">
        <w:trPr>
          <w:trHeight w:val="113"/>
        </w:trPr>
        <w:tc>
          <w:tcPr>
            <w:tcW w:w="6145" w:type="dxa"/>
            <w:noWrap/>
            <w:vAlign w:val="bottom"/>
            <w:hideMark/>
          </w:tcPr>
          <w:p w14:paraId="125E7520" w14:textId="77777777" w:rsidR="00BC4B36" w:rsidRPr="00D5711A" w:rsidRDefault="00BC4B36" w:rsidP="00BC4B36">
            <w:pPr>
              <w:rPr>
                <w:color w:val="000000"/>
                <w:sz w:val="18"/>
                <w:szCs w:val="18"/>
                <w:lang w:eastAsia="tr-TR"/>
              </w:rPr>
            </w:pPr>
            <w:r w:rsidRPr="00D5711A">
              <w:rPr>
                <w:color w:val="000000"/>
                <w:sz w:val="18"/>
                <w:szCs w:val="18"/>
                <w:lang w:eastAsia="tr-TR"/>
              </w:rPr>
              <w:t>Menkul kıymetleştirme pozisyonları</w:t>
            </w:r>
          </w:p>
        </w:tc>
        <w:tc>
          <w:tcPr>
            <w:tcW w:w="1789" w:type="dxa"/>
            <w:noWrap/>
            <w:vAlign w:val="bottom"/>
            <w:hideMark/>
          </w:tcPr>
          <w:p w14:paraId="4CC00FFC" w14:textId="06505DFA"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7F321BB2" w14:textId="1D3DE60A" w:rsidR="00BC4B36" w:rsidRPr="00D5711A" w:rsidRDefault="00BC4B36" w:rsidP="004A7597">
            <w:pPr>
              <w:jc w:val="right"/>
              <w:rPr>
                <w:color w:val="000000"/>
                <w:sz w:val="18"/>
                <w:szCs w:val="18"/>
              </w:rPr>
            </w:pPr>
            <w:r w:rsidRPr="00BC4B36">
              <w:rPr>
                <w:color w:val="000000"/>
                <w:sz w:val="18"/>
                <w:szCs w:val="18"/>
              </w:rPr>
              <w:t>-</w:t>
            </w:r>
          </w:p>
        </w:tc>
      </w:tr>
      <w:tr w:rsidR="00BC4B36" w:rsidRPr="00D5711A" w14:paraId="60A59BBB" w14:textId="77777777" w:rsidTr="004A7597">
        <w:trPr>
          <w:trHeight w:val="113"/>
        </w:trPr>
        <w:tc>
          <w:tcPr>
            <w:tcW w:w="6145" w:type="dxa"/>
            <w:noWrap/>
            <w:vAlign w:val="bottom"/>
            <w:hideMark/>
          </w:tcPr>
          <w:p w14:paraId="5EA1F72B" w14:textId="77777777" w:rsidR="00BC4B36" w:rsidRPr="00D5711A" w:rsidRDefault="00BC4B36" w:rsidP="00BC4B36">
            <w:pPr>
              <w:rPr>
                <w:color w:val="000000"/>
                <w:sz w:val="18"/>
                <w:szCs w:val="18"/>
                <w:lang w:eastAsia="tr-TR"/>
              </w:rPr>
            </w:pPr>
            <w:r w:rsidRPr="00D5711A">
              <w:rPr>
                <w:color w:val="000000"/>
                <w:sz w:val="18"/>
                <w:szCs w:val="18"/>
                <w:lang w:eastAsia="tr-TR"/>
              </w:rPr>
              <w:t>Bankalar ve aracı kurumlardan olan kısa vadeli alacaklar ile kısa vadeli kurumsal alacaklar</w:t>
            </w:r>
          </w:p>
        </w:tc>
        <w:tc>
          <w:tcPr>
            <w:tcW w:w="1789" w:type="dxa"/>
            <w:noWrap/>
            <w:vAlign w:val="bottom"/>
            <w:hideMark/>
          </w:tcPr>
          <w:p w14:paraId="06941407" w14:textId="50243EF6"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79D0F721" w14:textId="4CA2F645" w:rsidR="00BC4B36" w:rsidRPr="00D5711A" w:rsidRDefault="00BC4B36" w:rsidP="004A7597">
            <w:pPr>
              <w:jc w:val="right"/>
              <w:rPr>
                <w:color w:val="000000"/>
                <w:sz w:val="18"/>
                <w:szCs w:val="18"/>
              </w:rPr>
            </w:pPr>
            <w:r w:rsidRPr="00BC4B36">
              <w:rPr>
                <w:color w:val="000000"/>
                <w:sz w:val="18"/>
                <w:szCs w:val="18"/>
              </w:rPr>
              <w:t>-</w:t>
            </w:r>
          </w:p>
        </w:tc>
      </w:tr>
      <w:tr w:rsidR="00BC4B36" w:rsidRPr="00D5711A" w14:paraId="051A0623" w14:textId="77777777" w:rsidTr="004A7597">
        <w:trPr>
          <w:trHeight w:val="113"/>
        </w:trPr>
        <w:tc>
          <w:tcPr>
            <w:tcW w:w="6145" w:type="dxa"/>
            <w:noWrap/>
            <w:vAlign w:val="bottom"/>
            <w:hideMark/>
          </w:tcPr>
          <w:p w14:paraId="4C5440C1" w14:textId="77777777" w:rsidR="00BC4B36" w:rsidRPr="00D5711A" w:rsidRDefault="00BC4B36" w:rsidP="00BC4B36">
            <w:pPr>
              <w:rPr>
                <w:color w:val="000000"/>
                <w:sz w:val="18"/>
                <w:szCs w:val="18"/>
                <w:lang w:eastAsia="tr-TR"/>
              </w:rPr>
            </w:pPr>
            <w:r w:rsidRPr="00D5711A">
              <w:rPr>
                <w:color w:val="000000"/>
                <w:sz w:val="18"/>
                <w:szCs w:val="18"/>
                <w:lang w:eastAsia="tr-TR"/>
              </w:rPr>
              <w:t>Kolektif yatırım kuruluşu niteliğindeki yatırımlar</w:t>
            </w:r>
          </w:p>
        </w:tc>
        <w:tc>
          <w:tcPr>
            <w:tcW w:w="1789" w:type="dxa"/>
            <w:noWrap/>
            <w:vAlign w:val="bottom"/>
            <w:hideMark/>
          </w:tcPr>
          <w:p w14:paraId="57451490" w14:textId="6CA5C569"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1032BA19" w14:textId="63E8A2A1" w:rsidR="00BC4B36" w:rsidRPr="00D5711A" w:rsidRDefault="00BC4B36" w:rsidP="004A7597">
            <w:pPr>
              <w:jc w:val="right"/>
              <w:rPr>
                <w:color w:val="000000"/>
                <w:sz w:val="18"/>
                <w:szCs w:val="18"/>
              </w:rPr>
            </w:pPr>
            <w:r w:rsidRPr="00BC4B36">
              <w:rPr>
                <w:color w:val="000000"/>
                <w:sz w:val="18"/>
                <w:szCs w:val="18"/>
              </w:rPr>
              <w:t>-</w:t>
            </w:r>
          </w:p>
        </w:tc>
      </w:tr>
      <w:tr w:rsidR="00BC4B36" w:rsidRPr="00D5711A" w14:paraId="0EF93B32" w14:textId="77777777" w:rsidTr="004A7597">
        <w:trPr>
          <w:trHeight w:val="113"/>
        </w:trPr>
        <w:tc>
          <w:tcPr>
            <w:tcW w:w="6145" w:type="dxa"/>
            <w:noWrap/>
            <w:vAlign w:val="bottom"/>
            <w:hideMark/>
          </w:tcPr>
          <w:p w14:paraId="526A10E8" w14:textId="77777777" w:rsidR="00BC4B36" w:rsidRPr="00D5711A" w:rsidRDefault="00BC4B36" w:rsidP="00BC4B36">
            <w:pPr>
              <w:rPr>
                <w:color w:val="000000"/>
                <w:sz w:val="18"/>
                <w:szCs w:val="18"/>
                <w:lang w:eastAsia="tr-TR"/>
              </w:rPr>
            </w:pPr>
            <w:r w:rsidRPr="00D5711A">
              <w:rPr>
                <w:color w:val="000000"/>
                <w:sz w:val="18"/>
                <w:szCs w:val="18"/>
                <w:lang w:eastAsia="tr-TR"/>
              </w:rPr>
              <w:t>Hisse senedi yatırımları</w:t>
            </w:r>
          </w:p>
        </w:tc>
        <w:tc>
          <w:tcPr>
            <w:tcW w:w="1789" w:type="dxa"/>
            <w:noWrap/>
            <w:vAlign w:val="bottom"/>
            <w:hideMark/>
          </w:tcPr>
          <w:p w14:paraId="4A1763DB" w14:textId="0688EDCD" w:rsidR="00BC4B36" w:rsidRPr="00D5711A" w:rsidRDefault="00BC4B36" w:rsidP="004A7597">
            <w:pPr>
              <w:jc w:val="right"/>
              <w:rPr>
                <w:color w:val="000000"/>
                <w:sz w:val="18"/>
                <w:szCs w:val="18"/>
              </w:rPr>
            </w:pPr>
            <w:r w:rsidRPr="00BC4B36">
              <w:rPr>
                <w:color w:val="000000"/>
                <w:sz w:val="18"/>
                <w:szCs w:val="18"/>
              </w:rPr>
              <w:t>-</w:t>
            </w:r>
          </w:p>
        </w:tc>
        <w:tc>
          <w:tcPr>
            <w:tcW w:w="1652" w:type="dxa"/>
            <w:noWrap/>
            <w:vAlign w:val="bottom"/>
            <w:hideMark/>
          </w:tcPr>
          <w:p w14:paraId="7E5E9EA6" w14:textId="75DE80C2" w:rsidR="00BC4B36" w:rsidRPr="00D5711A" w:rsidRDefault="00BC4B36" w:rsidP="004A7597">
            <w:pPr>
              <w:jc w:val="right"/>
              <w:rPr>
                <w:color w:val="000000"/>
                <w:sz w:val="18"/>
                <w:szCs w:val="18"/>
              </w:rPr>
            </w:pPr>
            <w:r w:rsidRPr="002C1DDC">
              <w:rPr>
                <w:color w:val="000000"/>
                <w:sz w:val="18"/>
                <w:szCs w:val="18"/>
              </w:rPr>
              <w:t>20,090</w:t>
            </w:r>
          </w:p>
        </w:tc>
      </w:tr>
      <w:tr w:rsidR="00BC4B36" w:rsidRPr="00D5711A" w14:paraId="7D96241C" w14:textId="77777777" w:rsidTr="004A7597">
        <w:trPr>
          <w:trHeight w:val="113"/>
        </w:trPr>
        <w:tc>
          <w:tcPr>
            <w:tcW w:w="6145" w:type="dxa"/>
            <w:noWrap/>
            <w:vAlign w:val="bottom"/>
            <w:hideMark/>
          </w:tcPr>
          <w:p w14:paraId="0A60AE6E" w14:textId="77777777" w:rsidR="00BC4B36" w:rsidRPr="00D5711A" w:rsidRDefault="00BC4B36" w:rsidP="00BC4B36">
            <w:pPr>
              <w:rPr>
                <w:color w:val="000000"/>
                <w:sz w:val="18"/>
                <w:szCs w:val="18"/>
                <w:lang w:eastAsia="tr-TR"/>
              </w:rPr>
            </w:pPr>
            <w:r w:rsidRPr="00D5711A">
              <w:rPr>
                <w:color w:val="000000"/>
                <w:sz w:val="18"/>
                <w:szCs w:val="18"/>
                <w:lang w:eastAsia="tr-TR"/>
              </w:rPr>
              <w:t>Diğer alacaklar</w:t>
            </w:r>
          </w:p>
        </w:tc>
        <w:tc>
          <w:tcPr>
            <w:tcW w:w="1789" w:type="dxa"/>
            <w:noWrap/>
            <w:vAlign w:val="bottom"/>
            <w:hideMark/>
          </w:tcPr>
          <w:p w14:paraId="3A106D74" w14:textId="0808F211" w:rsidR="00BC4B36" w:rsidRPr="00D5711A" w:rsidRDefault="00BC4B36" w:rsidP="004A7597">
            <w:pPr>
              <w:jc w:val="right"/>
              <w:rPr>
                <w:color w:val="000000"/>
                <w:sz w:val="18"/>
                <w:szCs w:val="18"/>
              </w:rPr>
            </w:pPr>
            <w:r w:rsidRPr="002C1DDC">
              <w:rPr>
                <w:color w:val="000000"/>
                <w:sz w:val="18"/>
                <w:szCs w:val="18"/>
              </w:rPr>
              <w:t>2,061,321</w:t>
            </w:r>
          </w:p>
        </w:tc>
        <w:tc>
          <w:tcPr>
            <w:tcW w:w="1652" w:type="dxa"/>
            <w:noWrap/>
            <w:vAlign w:val="bottom"/>
            <w:hideMark/>
          </w:tcPr>
          <w:p w14:paraId="2343DD86" w14:textId="2949CDE5" w:rsidR="00BC4B36" w:rsidRPr="00D5711A" w:rsidRDefault="00BC4B36" w:rsidP="004A7597">
            <w:pPr>
              <w:jc w:val="right"/>
              <w:rPr>
                <w:color w:val="000000"/>
                <w:sz w:val="18"/>
                <w:szCs w:val="18"/>
              </w:rPr>
            </w:pPr>
            <w:r w:rsidRPr="002C1DDC">
              <w:rPr>
                <w:color w:val="000000"/>
                <w:sz w:val="18"/>
                <w:szCs w:val="18"/>
              </w:rPr>
              <w:t>1,896,133</w:t>
            </w:r>
          </w:p>
        </w:tc>
      </w:tr>
      <w:tr w:rsidR="00BC4B36" w:rsidRPr="00BC4B36" w14:paraId="7CFAAA99" w14:textId="77777777" w:rsidTr="004A7597">
        <w:trPr>
          <w:trHeight w:val="113"/>
        </w:trPr>
        <w:tc>
          <w:tcPr>
            <w:tcW w:w="6145" w:type="dxa"/>
            <w:noWrap/>
            <w:vAlign w:val="bottom"/>
            <w:hideMark/>
          </w:tcPr>
          <w:p w14:paraId="03F43C7D" w14:textId="77777777" w:rsidR="00BC4B36" w:rsidRPr="00BC4B36" w:rsidRDefault="00BC4B36" w:rsidP="00BC4B36">
            <w:pPr>
              <w:rPr>
                <w:b/>
                <w:bCs/>
                <w:color w:val="000000"/>
                <w:sz w:val="18"/>
                <w:szCs w:val="18"/>
                <w:lang w:eastAsia="tr-TR"/>
              </w:rPr>
            </w:pPr>
            <w:r w:rsidRPr="00BC4B36">
              <w:rPr>
                <w:b/>
                <w:bCs/>
                <w:color w:val="000000"/>
                <w:sz w:val="18"/>
                <w:szCs w:val="18"/>
                <w:lang w:eastAsia="tr-TR"/>
              </w:rPr>
              <w:t>Toplam</w:t>
            </w:r>
          </w:p>
        </w:tc>
        <w:tc>
          <w:tcPr>
            <w:tcW w:w="1789" w:type="dxa"/>
            <w:noWrap/>
            <w:vAlign w:val="bottom"/>
            <w:hideMark/>
          </w:tcPr>
          <w:p w14:paraId="4BC133B1" w14:textId="545C69E8" w:rsidR="00BC4B36" w:rsidRPr="00BC4B36" w:rsidRDefault="00BC4B36" w:rsidP="004A7597">
            <w:pPr>
              <w:jc w:val="right"/>
              <w:rPr>
                <w:b/>
                <w:bCs/>
                <w:color w:val="000000"/>
                <w:sz w:val="18"/>
                <w:szCs w:val="18"/>
              </w:rPr>
            </w:pPr>
            <w:r w:rsidRPr="002C1DDC">
              <w:rPr>
                <w:b/>
                <w:bCs/>
                <w:color w:val="000000"/>
                <w:sz w:val="18"/>
                <w:szCs w:val="18"/>
              </w:rPr>
              <w:t>14,942,371</w:t>
            </w:r>
          </w:p>
        </w:tc>
        <w:tc>
          <w:tcPr>
            <w:tcW w:w="1652" w:type="dxa"/>
            <w:noWrap/>
            <w:vAlign w:val="bottom"/>
            <w:hideMark/>
          </w:tcPr>
          <w:p w14:paraId="4DE8F48D" w14:textId="5C18B496" w:rsidR="00BC4B36" w:rsidRPr="00BC4B36" w:rsidRDefault="00BC4B36" w:rsidP="004A7597">
            <w:pPr>
              <w:jc w:val="right"/>
              <w:rPr>
                <w:b/>
                <w:bCs/>
                <w:color w:val="000000"/>
                <w:sz w:val="18"/>
                <w:szCs w:val="18"/>
              </w:rPr>
            </w:pPr>
            <w:r w:rsidRPr="002C1DDC">
              <w:rPr>
                <w:b/>
                <w:bCs/>
                <w:color w:val="000000"/>
                <w:sz w:val="18"/>
                <w:szCs w:val="18"/>
              </w:rPr>
              <w:t>13,611,426</w:t>
            </w:r>
          </w:p>
        </w:tc>
      </w:tr>
    </w:tbl>
    <w:p w14:paraId="376FA692" w14:textId="77777777" w:rsidR="00182097" w:rsidRPr="00D5711A" w:rsidRDefault="00182097" w:rsidP="00182097">
      <w:pPr>
        <w:autoSpaceDE w:val="0"/>
        <w:autoSpaceDN w:val="0"/>
        <w:adjustRightInd w:val="0"/>
        <w:ind w:left="142" w:hanging="142"/>
        <w:jc w:val="both"/>
        <w:rPr>
          <w:sz w:val="2"/>
          <w:szCs w:val="16"/>
          <w:vertAlign w:val="superscript"/>
          <w:lang w:eastAsia="zh-CN"/>
        </w:rPr>
      </w:pPr>
    </w:p>
    <w:p w14:paraId="5155F399" w14:textId="77777777" w:rsidR="00182097" w:rsidRPr="00D5711A" w:rsidRDefault="00182097" w:rsidP="00182097">
      <w:pPr>
        <w:autoSpaceDE w:val="0"/>
        <w:autoSpaceDN w:val="0"/>
        <w:adjustRightInd w:val="0"/>
        <w:ind w:left="142" w:hanging="142"/>
        <w:jc w:val="both"/>
        <w:rPr>
          <w:sz w:val="16"/>
          <w:szCs w:val="16"/>
          <w:lang w:eastAsia="zh-CN"/>
        </w:rPr>
      </w:pPr>
      <w:r w:rsidRPr="00D5711A">
        <w:rPr>
          <w:sz w:val="16"/>
          <w:szCs w:val="16"/>
          <w:vertAlign w:val="superscript"/>
          <w:lang w:eastAsia="zh-CN"/>
        </w:rPr>
        <w:t>1</w:t>
      </w:r>
      <w:r w:rsidRPr="00D5711A">
        <w:rPr>
          <w:sz w:val="16"/>
          <w:szCs w:val="16"/>
          <w:vertAlign w:val="superscript"/>
          <w:lang w:eastAsia="zh-CN"/>
        </w:rPr>
        <w:tab/>
      </w:r>
      <w:r w:rsidRPr="00D5711A">
        <w:rPr>
          <w:sz w:val="14"/>
          <w:szCs w:val="14"/>
          <w:lang w:eastAsia="zh-CN"/>
        </w:rPr>
        <w:t xml:space="preserve">Kredi riski </w:t>
      </w:r>
      <w:proofErr w:type="spellStart"/>
      <w:r w:rsidRPr="00D5711A">
        <w:rPr>
          <w:sz w:val="14"/>
          <w:szCs w:val="14"/>
          <w:lang w:eastAsia="zh-CN"/>
        </w:rPr>
        <w:t>azaltımı</w:t>
      </w:r>
      <w:proofErr w:type="spellEnd"/>
      <w:r>
        <w:rPr>
          <w:sz w:val="14"/>
          <w:szCs w:val="14"/>
          <w:lang w:eastAsia="zh-CN"/>
        </w:rPr>
        <w:t xml:space="preserve"> ve</w:t>
      </w:r>
      <w:r w:rsidRPr="00D5711A">
        <w:rPr>
          <w:sz w:val="14"/>
          <w:szCs w:val="14"/>
          <w:lang w:eastAsia="zh-CN"/>
        </w:rPr>
        <w:t xml:space="preserve"> krediye dönüşüm oranı sonrası risk tutarları verilmiştir.</w:t>
      </w:r>
    </w:p>
    <w:p w14:paraId="696F1623" w14:textId="77777777" w:rsidR="00182097" w:rsidRPr="00D5711A" w:rsidRDefault="00182097" w:rsidP="00182097">
      <w:pPr>
        <w:autoSpaceDE w:val="0"/>
        <w:autoSpaceDN w:val="0"/>
        <w:adjustRightInd w:val="0"/>
        <w:ind w:left="142" w:hanging="142"/>
        <w:jc w:val="both"/>
        <w:rPr>
          <w:sz w:val="16"/>
          <w:szCs w:val="16"/>
          <w:lang w:eastAsia="zh-CN"/>
        </w:rPr>
      </w:pPr>
      <w:r w:rsidRPr="00D5711A">
        <w:rPr>
          <w:sz w:val="16"/>
          <w:szCs w:val="16"/>
          <w:vertAlign w:val="superscript"/>
          <w:lang w:eastAsia="zh-CN"/>
        </w:rPr>
        <w:t>2</w:t>
      </w:r>
      <w:r w:rsidRPr="00D5711A">
        <w:rPr>
          <w:sz w:val="16"/>
          <w:szCs w:val="16"/>
          <w:vertAlign w:val="superscript"/>
          <w:lang w:eastAsia="zh-CN"/>
        </w:rPr>
        <w:tab/>
      </w:r>
      <w:r w:rsidRPr="00D5711A">
        <w:rPr>
          <w:sz w:val="14"/>
          <w:szCs w:val="14"/>
          <w:lang w:eastAsia="zh-CN"/>
        </w:rPr>
        <w:t>Ortalama risk tutarı, Bankaların Sermaye Yeterliliğinin Ölçülmesine ve Değerlendirilmesine İlişkin Yönetmelik uyarınca aylık olarak hazırlanan raporlardaki değerlerin aritmetik ortalaması alınarak tespit edilmiştir</w:t>
      </w:r>
      <w:r w:rsidRPr="00D5711A">
        <w:rPr>
          <w:sz w:val="16"/>
          <w:szCs w:val="16"/>
          <w:lang w:eastAsia="zh-CN"/>
        </w:rPr>
        <w:t>.</w:t>
      </w:r>
    </w:p>
    <w:p w14:paraId="65B12995" w14:textId="77777777" w:rsidR="00182097" w:rsidRPr="00D5711A" w:rsidRDefault="00182097" w:rsidP="00182097">
      <w:pPr>
        <w:pStyle w:val="BodyText"/>
        <w:jc w:val="left"/>
        <w:rPr>
          <w:rFonts w:eastAsia="Arial Unicode MS"/>
          <w:sz w:val="18"/>
          <w:szCs w:val="12"/>
          <w:lang w:eastAsia="en-US"/>
        </w:rPr>
      </w:pPr>
    </w:p>
    <w:tbl>
      <w:tblPr>
        <w:tblW w:w="958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145"/>
        <w:gridCol w:w="1789"/>
        <w:gridCol w:w="1652"/>
      </w:tblGrid>
      <w:tr w:rsidR="00182097" w:rsidRPr="00D5711A" w14:paraId="62508A80" w14:textId="77777777" w:rsidTr="00AD71F3">
        <w:trPr>
          <w:trHeight w:val="113"/>
        </w:trPr>
        <w:tc>
          <w:tcPr>
            <w:tcW w:w="6145" w:type="dxa"/>
            <w:noWrap/>
            <w:vAlign w:val="center"/>
            <w:hideMark/>
          </w:tcPr>
          <w:p w14:paraId="58953668" w14:textId="77777777" w:rsidR="00182097" w:rsidRPr="00D5711A" w:rsidRDefault="00182097" w:rsidP="00AD71F3">
            <w:pPr>
              <w:rPr>
                <w:b/>
                <w:bCs/>
                <w:color w:val="000000"/>
                <w:sz w:val="18"/>
                <w:szCs w:val="18"/>
                <w:lang w:eastAsia="tr-TR"/>
              </w:rPr>
            </w:pPr>
            <w:r w:rsidRPr="00D5711A">
              <w:rPr>
                <w:b/>
                <w:bCs/>
                <w:color w:val="000000"/>
                <w:sz w:val="18"/>
                <w:szCs w:val="18"/>
                <w:lang w:eastAsia="tr-TR"/>
              </w:rPr>
              <w:t> Önceki Dönem</w:t>
            </w:r>
          </w:p>
        </w:tc>
        <w:tc>
          <w:tcPr>
            <w:tcW w:w="1789" w:type="dxa"/>
            <w:vMerge w:val="restart"/>
            <w:noWrap/>
            <w:vAlign w:val="center"/>
            <w:hideMark/>
          </w:tcPr>
          <w:p w14:paraId="6F552898" w14:textId="77777777" w:rsidR="00182097" w:rsidRPr="00D5711A" w:rsidRDefault="00182097" w:rsidP="00AD71F3">
            <w:pPr>
              <w:jc w:val="right"/>
              <w:rPr>
                <w:b/>
                <w:bCs/>
                <w:color w:val="000000"/>
                <w:sz w:val="18"/>
                <w:szCs w:val="18"/>
                <w:lang w:eastAsia="tr-TR"/>
              </w:rPr>
            </w:pPr>
            <w:r w:rsidRPr="00D5711A">
              <w:rPr>
                <w:b/>
                <w:bCs/>
                <w:color w:val="000000"/>
                <w:sz w:val="18"/>
                <w:szCs w:val="18"/>
                <w:lang w:eastAsia="tr-TR"/>
              </w:rPr>
              <w:t xml:space="preserve">Risk Tutarı </w:t>
            </w:r>
            <w:r w:rsidRPr="00D5711A">
              <w:rPr>
                <w:b/>
                <w:bCs/>
                <w:color w:val="000000"/>
                <w:sz w:val="18"/>
                <w:szCs w:val="18"/>
                <w:vertAlign w:val="superscript"/>
                <w:lang w:eastAsia="tr-TR"/>
              </w:rPr>
              <w:t>1</w:t>
            </w:r>
          </w:p>
        </w:tc>
        <w:tc>
          <w:tcPr>
            <w:tcW w:w="1652" w:type="dxa"/>
            <w:vMerge w:val="restart"/>
            <w:noWrap/>
            <w:vAlign w:val="center"/>
            <w:hideMark/>
          </w:tcPr>
          <w:p w14:paraId="31032FE1" w14:textId="77777777" w:rsidR="00182097" w:rsidRPr="00D5711A" w:rsidRDefault="00182097" w:rsidP="00AD71F3">
            <w:pPr>
              <w:jc w:val="right"/>
              <w:rPr>
                <w:b/>
                <w:bCs/>
                <w:color w:val="000000"/>
                <w:sz w:val="18"/>
                <w:szCs w:val="18"/>
                <w:lang w:eastAsia="tr-TR"/>
              </w:rPr>
            </w:pPr>
            <w:r w:rsidRPr="00D5711A">
              <w:rPr>
                <w:b/>
                <w:bCs/>
                <w:color w:val="000000"/>
                <w:sz w:val="18"/>
                <w:szCs w:val="18"/>
                <w:lang w:eastAsia="tr-TR"/>
              </w:rPr>
              <w:t xml:space="preserve">Ortalama Risk Tutarı </w:t>
            </w:r>
            <w:r w:rsidRPr="00D5711A">
              <w:rPr>
                <w:b/>
                <w:bCs/>
                <w:color w:val="000000"/>
                <w:sz w:val="18"/>
                <w:szCs w:val="18"/>
                <w:vertAlign w:val="superscript"/>
                <w:lang w:eastAsia="tr-TR"/>
              </w:rPr>
              <w:t>2</w:t>
            </w:r>
          </w:p>
        </w:tc>
      </w:tr>
      <w:tr w:rsidR="00182097" w:rsidRPr="00D5711A" w14:paraId="103D731E" w14:textId="77777777" w:rsidTr="00AD71F3">
        <w:trPr>
          <w:trHeight w:val="113"/>
        </w:trPr>
        <w:tc>
          <w:tcPr>
            <w:tcW w:w="6145" w:type="dxa"/>
            <w:noWrap/>
            <w:vAlign w:val="bottom"/>
            <w:hideMark/>
          </w:tcPr>
          <w:p w14:paraId="46DE4071" w14:textId="77777777" w:rsidR="00182097" w:rsidRPr="00D5711A" w:rsidRDefault="00182097" w:rsidP="00AD71F3">
            <w:pPr>
              <w:rPr>
                <w:b/>
                <w:bCs/>
                <w:color w:val="000000"/>
                <w:sz w:val="18"/>
                <w:szCs w:val="18"/>
                <w:lang w:eastAsia="tr-TR"/>
              </w:rPr>
            </w:pPr>
            <w:r w:rsidRPr="00D5711A">
              <w:rPr>
                <w:b/>
                <w:bCs/>
                <w:color w:val="000000"/>
                <w:sz w:val="18"/>
                <w:szCs w:val="18"/>
                <w:lang w:eastAsia="tr-TR"/>
              </w:rPr>
              <w:t>Risk Sınıfları</w:t>
            </w:r>
          </w:p>
        </w:tc>
        <w:tc>
          <w:tcPr>
            <w:tcW w:w="1789" w:type="dxa"/>
            <w:vMerge/>
            <w:noWrap/>
            <w:vAlign w:val="center"/>
            <w:hideMark/>
          </w:tcPr>
          <w:p w14:paraId="575B1720" w14:textId="77777777" w:rsidR="00182097" w:rsidRPr="00D5711A" w:rsidRDefault="00182097" w:rsidP="00AD71F3">
            <w:pPr>
              <w:jc w:val="right"/>
              <w:rPr>
                <w:b/>
                <w:bCs/>
                <w:color w:val="000000"/>
                <w:sz w:val="18"/>
                <w:szCs w:val="18"/>
                <w:lang w:eastAsia="tr-TR"/>
              </w:rPr>
            </w:pPr>
          </w:p>
        </w:tc>
        <w:tc>
          <w:tcPr>
            <w:tcW w:w="1652" w:type="dxa"/>
            <w:vMerge/>
            <w:noWrap/>
            <w:vAlign w:val="center"/>
            <w:hideMark/>
          </w:tcPr>
          <w:p w14:paraId="5C930BED" w14:textId="77777777" w:rsidR="00182097" w:rsidRPr="00D5711A" w:rsidRDefault="00182097" w:rsidP="00AD71F3">
            <w:pPr>
              <w:jc w:val="right"/>
              <w:rPr>
                <w:b/>
                <w:bCs/>
                <w:color w:val="000000"/>
                <w:sz w:val="18"/>
                <w:szCs w:val="18"/>
                <w:lang w:eastAsia="tr-TR"/>
              </w:rPr>
            </w:pPr>
          </w:p>
        </w:tc>
      </w:tr>
      <w:tr w:rsidR="007362A7" w:rsidRPr="00D5711A" w14:paraId="52CAC3DB" w14:textId="77777777" w:rsidTr="00AD71F3">
        <w:trPr>
          <w:trHeight w:val="113"/>
        </w:trPr>
        <w:tc>
          <w:tcPr>
            <w:tcW w:w="6145" w:type="dxa"/>
            <w:noWrap/>
            <w:vAlign w:val="bottom"/>
            <w:hideMark/>
          </w:tcPr>
          <w:p w14:paraId="20760E95" w14:textId="77777777" w:rsidR="007362A7" w:rsidRPr="00D5711A" w:rsidRDefault="007362A7" w:rsidP="007362A7">
            <w:pPr>
              <w:rPr>
                <w:color w:val="000000"/>
                <w:sz w:val="18"/>
                <w:szCs w:val="18"/>
                <w:lang w:eastAsia="tr-TR"/>
              </w:rPr>
            </w:pPr>
            <w:r w:rsidRPr="00D5711A">
              <w:rPr>
                <w:color w:val="000000"/>
                <w:sz w:val="18"/>
                <w:szCs w:val="18"/>
                <w:lang w:eastAsia="tr-TR"/>
              </w:rPr>
              <w:t>Merkezi yönetimlerden veya merkez bankalarından şarta bağlı olan ve olmayan alacaklar</w:t>
            </w:r>
          </w:p>
        </w:tc>
        <w:tc>
          <w:tcPr>
            <w:tcW w:w="1789" w:type="dxa"/>
            <w:noWrap/>
            <w:vAlign w:val="bottom"/>
            <w:hideMark/>
          </w:tcPr>
          <w:p w14:paraId="6C1A24F2" w14:textId="5DA94055" w:rsidR="007362A7" w:rsidRPr="00D5711A" w:rsidRDefault="007362A7" w:rsidP="007362A7">
            <w:pPr>
              <w:jc w:val="right"/>
            </w:pPr>
            <w:r w:rsidRPr="00BB220E">
              <w:rPr>
                <w:color w:val="000000"/>
                <w:sz w:val="18"/>
                <w:szCs w:val="18"/>
              </w:rPr>
              <w:t>1,268,787</w:t>
            </w:r>
          </w:p>
        </w:tc>
        <w:tc>
          <w:tcPr>
            <w:tcW w:w="1652" w:type="dxa"/>
            <w:noWrap/>
            <w:vAlign w:val="bottom"/>
            <w:hideMark/>
          </w:tcPr>
          <w:p w14:paraId="4208484F" w14:textId="7EC9B7C7" w:rsidR="007362A7" w:rsidRPr="00D5711A" w:rsidRDefault="007362A7" w:rsidP="007362A7">
            <w:pPr>
              <w:jc w:val="right"/>
            </w:pPr>
            <w:r w:rsidRPr="00BB220E">
              <w:rPr>
                <w:color w:val="000000"/>
                <w:sz w:val="18"/>
                <w:szCs w:val="18"/>
              </w:rPr>
              <w:t>771,690</w:t>
            </w:r>
          </w:p>
        </w:tc>
      </w:tr>
      <w:tr w:rsidR="007362A7" w:rsidRPr="00D5711A" w14:paraId="75E66B84" w14:textId="77777777" w:rsidTr="00AD71F3">
        <w:trPr>
          <w:trHeight w:val="113"/>
        </w:trPr>
        <w:tc>
          <w:tcPr>
            <w:tcW w:w="6145" w:type="dxa"/>
            <w:noWrap/>
            <w:vAlign w:val="bottom"/>
            <w:hideMark/>
          </w:tcPr>
          <w:p w14:paraId="47C89B80" w14:textId="77777777" w:rsidR="007362A7" w:rsidRPr="00D5711A" w:rsidRDefault="007362A7" w:rsidP="007362A7">
            <w:pPr>
              <w:rPr>
                <w:color w:val="000000"/>
                <w:sz w:val="18"/>
                <w:szCs w:val="18"/>
                <w:lang w:eastAsia="tr-TR"/>
              </w:rPr>
            </w:pPr>
            <w:r w:rsidRPr="00D5711A">
              <w:rPr>
                <w:color w:val="000000"/>
                <w:sz w:val="18"/>
                <w:szCs w:val="18"/>
                <w:lang w:eastAsia="tr-TR"/>
              </w:rPr>
              <w:t>Bölgesel yönetimlerden veya yerel yönetimlerden şarta bağlı olan ve olmayan alacaklar</w:t>
            </w:r>
          </w:p>
        </w:tc>
        <w:tc>
          <w:tcPr>
            <w:tcW w:w="1789" w:type="dxa"/>
            <w:noWrap/>
            <w:vAlign w:val="bottom"/>
            <w:hideMark/>
          </w:tcPr>
          <w:p w14:paraId="76024966" w14:textId="56C02E06" w:rsidR="007362A7" w:rsidRPr="00D5711A" w:rsidRDefault="007362A7" w:rsidP="007362A7">
            <w:pPr>
              <w:jc w:val="right"/>
            </w:pPr>
            <w:r w:rsidRPr="00BB220E">
              <w:rPr>
                <w:color w:val="000000"/>
                <w:sz w:val="18"/>
                <w:szCs w:val="18"/>
              </w:rPr>
              <w:t>-</w:t>
            </w:r>
          </w:p>
        </w:tc>
        <w:tc>
          <w:tcPr>
            <w:tcW w:w="1652" w:type="dxa"/>
            <w:noWrap/>
            <w:vAlign w:val="bottom"/>
            <w:hideMark/>
          </w:tcPr>
          <w:p w14:paraId="50C6CE55" w14:textId="4A7A8E95" w:rsidR="007362A7" w:rsidRPr="00D5711A" w:rsidRDefault="007362A7" w:rsidP="007362A7">
            <w:pPr>
              <w:jc w:val="right"/>
            </w:pPr>
            <w:r>
              <w:rPr>
                <w:color w:val="000000"/>
                <w:sz w:val="18"/>
                <w:szCs w:val="18"/>
              </w:rPr>
              <w:t>-</w:t>
            </w:r>
          </w:p>
        </w:tc>
      </w:tr>
      <w:tr w:rsidR="007362A7" w:rsidRPr="00D5711A" w14:paraId="3CB076CB" w14:textId="77777777" w:rsidTr="00AD71F3">
        <w:trPr>
          <w:trHeight w:val="113"/>
        </w:trPr>
        <w:tc>
          <w:tcPr>
            <w:tcW w:w="6145" w:type="dxa"/>
            <w:noWrap/>
            <w:vAlign w:val="bottom"/>
            <w:hideMark/>
          </w:tcPr>
          <w:p w14:paraId="23B7A296" w14:textId="77777777" w:rsidR="007362A7" w:rsidRPr="00D5711A" w:rsidRDefault="007362A7" w:rsidP="007362A7">
            <w:pPr>
              <w:rPr>
                <w:color w:val="000000"/>
                <w:sz w:val="18"/>
                <w:szCs w:val="18"/>
                <w:lang w:eastAsia="tr-TR"/>
              </w:rPr>
            </w:pPr>
            <w:r w:rsidRPr="00D5711A">
              <w:rPr>
                <w:color w:val="000000"/>
                <w:sz w:val="18"/>
                <w:szCs w:val="18"/>
                <w:lang w:eastAsia="tr-TR"/>
              </w:rPr>
              <w:t>İdari birimlerden ve ticari olmayan girişimlerden şarta bağlı olan ve olmayan alacaklar</w:t>
            </w:r>
          </w:p>
        </w:tc>
        <w:tc>
          <w:tcPr>
            <w:tcW w:w="1789" w:type="dxa"/>
            <w:noWrap/>
            <w:vAlign w:val="bottom"/>
            <w:hideMark/>
          </w:tcPr>
          <w:p w14:paraId="56E5233E" w14:textId="1812A31F" w:rsidR="007362A7" w:rsidRPr="00D5711A" w:rsidRDefault="007362A7" w:rsidP="007362A7">
            <w:pPr>
              <w:jc w:val="right"/>
            </w:pPr>
            <w:r w:rsidRPr="00BB220E">
              <w:rPr>
                <w:color w:val="000000"/>
                <w:sz w:val="18"/>
                <w:szCs w:val="18"/>
              </w:rPr>
              <w:t>73,449</w:t>
            </w:r>
          </w:p>
        </w:tc>
        <w:tc>
          <w:tcPr>
            <w:tcW w:w="1652" w:type="dxa"/>
            <w:noWrap/>
            <w:vAlign w:val="bottom"/>
            <w:hideMark/>
          </w:tcPr>
          <w:p w14:paraId="2F85D7B1" w14:textId="4970B7FA" w:rsidR="007362A7" w:rsidRPr="00D5711A" w:rsidRDefault="007362A7" w:rsidP="007362A7">
            <w:pPr>
              <w:jc w:val="right"/>
            </w:pPr>
            <w:r w:rsidRPr="00BB220E">
              <w:rPr>
                <w:color w:val="000000"/>
                <w:sz w:val="18"/>
                <w:szCs w:val="18"/>
              </w:rPr>
              <w:t>74,225</w:t>
            </w:r>
          </w:p>
        </w:tc>
      </w:tr>
      <w:tr w:rsidR="007362A7" w:rsidRPr="00D5711A" w14:paraId="040387B1" w14:textId="77777777" w:rsidTr="00AD71F3">
        <w:trPr>
          <w:trHeight w:val="113"/>
        </w:trPr>
        <w:tc>
          <w:tcPr>
            <w:tcW w:w="6145" w:type="dxa"/>
            <w:noWrap/>
            <w:vAlign w:val="bottom"/>
            <w:hideMark/>
          </w:tcPr>
          <w:p w14:paraId="58CA2D40" w14:textId="77777777" w:rsidR="007362A7" w:rsidRPr="00D5711A" w:rsidRDefault="007362A7" w:rsidP="007362A7">
            <w:pPr>
              <w:rPr>
                <w:color w:val="000000"/>
                <w:sz w:val="18"/>
                <w:szCs w:val="18"/>
                <w:lang w:eastAsia="tr-TR"/>
              </w:rPr>
            </w:pPr>
            <w:r w:rsidRPr="00D5711A">
              <w:rPr>
                <w:color w:val="000000"/>
                <w:sz w:val="18"/>
                <w:szCs w:val="18"/>
                <w:lang w:eastAsia="tr-TR"/>
              </w:rPr>
              <w:t>Çok taraflı kalkınma bankalarından şarta bağlı olan ve olmayan alacaklar</w:t>
            </w:r>
          </w:p>
        </w:tc>
        <w:tc>
          <w:tcPr>
            <w:tcW w:w="1789" w:type="dxa"/>
            <w:noWrap/>
            <w:vAlign w:val="bottom"/>
            <w:hideMark/>
          </w:tcPr>
          <w:p w14:paraId="5F36D27B" w14:textId="60ED2147" w:rsidR="007362A7" w:rsidRPr="00D5711A" w:rsidRDefault="007362A7" w:rsidP="007362A7">
            <w:pPr>
              <w:jc w:val="right"/>
            </w:pPr>
            <w:r w:rsidRPr="00BB220E">
              <w:rPr>
                <w:color w:val="000000"/>
                <w:sz w:val="18"/>
                <w:szCs w:val="18"/>
              </w:rPr>
              <w:t>-</w:t>
            </w:r>
          </w:p>
        </w:tc>
        <w:tc>
          <w:tcPr>
            <w:tcW w:w="1652" w:type="dxa"/>
            <w:noWrap/>
            <w:vAlign w:val="bottom"/>
            <w:hideMark/>
          </w:tcPr>
          <w:p w14:paraId="5535978B" w14:textId="3A4E8472" w:rsidR="007362A7" w:rsidRPr="00D5711A" w:rsidRDefault="007362A7" w:rsidP="007362A7">
            <w:pPr>
              <w:jc w:val="right"/>
            </w:pPr>
            <w:r>
              <w:rPr>
                <w:color w:val="000000"/>
                <w:sz w:val="18"/>
                <w:szCs w:val="18"/>
              </w:rPr>
              <w:t>-</w:t>
            </w:r>
          </w:p>
        </w:tc>
      </w:tr>
      <w:tr w:rsidR="007362A7" w:rsidRPr="00D5711A" w14:paraId="276685CB" w14:textId="77777777" w:rsidTr="00AD71F3">
        <w:trPr>
          <w:trHeight w:val="113"/>
        </w:trPr>
        <w:tc>
          <w:tcPr>
            <w:tcW w:w="6145" w:type="dxa"/>
            <w:noWrap/>
            <w:vAlign w:val="bottom"/>
            <w:hideMark/>
          </w:tcPr>
          <w:p w14:paraId="16793CC3" w14:textId="77777777" w:rsidR="007362A7" w:rsidRPr="00D5711A" w:rsidRDefault="007362A7" w:rsidP="007362A7">
            <w:pPr>
              <w:rPr>
                <w:color w:val="000000"/>
                <w:sz w:val="18"/>
                <w:szCs w:val="18"/>
                <w:lang w:eastAsia="tr-TR"/>
              </w:rPr>
            </w:pPr>
            <w:r w:rsidRPr="00D5711A">
              <w:rPr>
                <w:color w:val="000000"/>
                <w:sz w:val="18"/>
                <w:szCs w:val="18"/>
                <w:lang w:eastAsia="tr-TR"/>
              </w:rPr>
              <w:t>Uluslararası teşkilatlardan şarta bağlı olan ve olmayan alacaklar</w:t>
            </w:r>
          </w:p>
        </w:tc>
        <w:tc>
          <w:tcPr>
            <w:tcW w:w="1789" w:type="dxa"/>
            <w:noWrap/>
            <w:vAlign w:val="bottom"/>
            <w:hideMark/>
          </w:tcPr>
          <w:p w14:paraId="441CC5CE" w14:textId="2130EA4C" w:rsidR="007362A7" w:rsidRPr="00D5711A" w:rsidRDefault="007362A7" w:rsidP="007362A7">
            <w:pPr>
              <w:jc w:val="right"/>
            </w:pPr>
            <w:r w:rsidRPr="00BB220E">
              <w:rPr>
                <w:color w:val="000000"/>
                <w:sz w:val="18"/>
                <w:szCs w:val="18"/>
              </w:rPr>
              <w:t>-</w:t>
            </w:r>
          </w:p>
        </w:tc>
        <w:tc>
          <w:tcPr>
            <w:tcW w:w="1652" w:type="dxa"/>
            <w:noWrap/>
            <w:vAlign w:val="bottom"/>
            <w:hideMark/>
          </w:tcPr>
          <w:p w14:paraId="1EDD35D2" w14:textId="4A3B9D74" w:rsidR="007362A7" w:rsidRPr="00D5711A" w:rsidRDefault="007362A7" w:rsidP="007362A7">
            <w:pPr>
              <w:jc w:val="right"/>
            </w:pPr>
            <w:r>
              <w:rPr>
                <w:color w:val="000000"/>
                <w:sz w:val="18"/>
                <w:szCs w:val="18"/>
              </w:rPr>
              <w:t>-</w:t>
            </w:r>
          </w:p>
        </w:tc>
      </w:tr>
      <w:tr w:rsidR="007362A7" w:rsidRPr="00D5711A" w14:paraId="010EF3F6" w14:textId="77777777" w:rsidTr="00AD71F3">
        <w:trPr>
          <w:trHeight w:val="113"/>
        </w:trPr>
        <w:tc>
          <w:tcPr>
            <w:tcW w:w="6145" w:type="dxa"/>
            <w:noWrap/>
            <w:vAlign w:val="bottom"/>
            <w:hideMark/>
          </w:tcPr>
          <w:p w14:paraId="232781AF" w14:textId="77777777" w:rsidR="007362A7" w:rsidRPr="00D5711A" w:rsidRDefault="007362A7" w:rsidP="007362A7">
            <w:pPr>
              <w:rPr>
                <w:color w:val="000000"/>
                <w:sz w:val="18"/>
                <w:szCs w:val="18"/>
                <w:lang w:eastAsia="tr-TR"/>
              </w:rPr>
            </w:pPr>
            <w:r w:rsidRPr="00D5711A">
              <w:rPr>
                <w:color w:val="000000"/>
                <w:sz w:val="18"/>
                <w:szCs w:val="18"/>
                <w:lang w:eastAsia="tr-TR"/>
              </w:rPr>
              <w:t>Bankalar ve aracı kurumlardan şarta bağlı olan ve olmayan alacaklar</w:t>
            </w:r>
          </w:p>
        </w:tc>
        <w:tc>
          <w:tcPr>
            <w:tcW w:w="1789" w:type="dxa"/>
            <w:noWrap/>
            <w:vAlign w:val="bottom"/>
            <w:hideMark/>
          </w:tcPr>
          <w:p w14:paraId="3DA6CE3F" w14:textId="62CF0A06" w:rsidR="007362A7" w:rsidRPr="00D5711A" w:rsidRDefault="007362A7" w:rsidP="007362A7">
            <w:pPr>
              <w:jc w:val="right"/>
            </w:pPr>
            <w:r w:rsidRPr="00BB220E">
              <w:rPr>
                <w:color w:val="000000"/>
                <w:sz w:val="18"/>
                <w:szCs w:val="18"/>
              </w:rPr>
              <w:t>1,459,381</w:t>
            </w:r>
          </w:p>
        </w:tc>
        <w:tc>
          <w:tcPr>
            <w:tcW w:w="1652" w:type="dxa"/>
            <w:noWrap/>
            <w:vAlign w:val="bottom"/>
            <w:hideMark/>
          </w:tcPr>
          <w:p w14:paraId="43431F27" w14:textId="6099932C" w:rsidR="007362A7" w:rsidRPr="00D5711A" w:rsidRDefault="007362A7" w:rsidP="007362A7">
            <w:pPr>
              <w:jc w:val="right"/>
            </w:pPr>
            <w:r w:rsidRPr="00BB220E">
              <w:rPr>
                <w:color w:val="000000"/>
                <w:sz w:val="18"/>
                <w:szCs w:val="18"/>
              </w:rPr>
              <w:t>1,197,375</w:t>
            </w:r>
          </w:p>
        </w:tc>
      </w:tr>
      <w:tr w:rsidR="007362A7" w:rsidRPr="00D5711A" w14:paraId="784A2860" w14:textId="77777777" w:rsidTr="00AD71F3">
        <w:trPr>
          <w:trHeight w:val="113"/>
        </w:trPr>
        <w:tc>
          <w:tcPr>
            <w:tcW w:w="6145" w:type="dxa"/>
            <w:noWrap/>
            <w:vAlign w:val="bottom"/>
            <w:hideMark/>
          </w:tcPr>
          <w:p w14:paraId="35B1E136" w14:textId="77777777" w:rsidR="007362A7" w:rsidRPr="00D5711A" w:rsidRDefault="007362A7" w:rsidP="007362A7">
            <w:pPr>
              <w:rPr>
                <w:color w:val="000000"/>
                <w:sz w:val="18"/>
                <w:szCs w:val="18"/>
                <w:lang w:eastAsia="tr-TR"/>
              </w:rPr>
            </w:pPr>
            <w:r w:rsidRPr="00D5711A">
              <w:rPr>
                <w:color w:val="000000"/>
                <w:sz w:val="18"/>
                <w:szCs w:val="18"/>
                <w:lang w:eastAsia="tr-TR"/>
              </w:rPr>
              <w:t>Şarta bağlı olan ve olmayan kurumsal alacaklar</w:t>
            </w:r>
          </w:p>
        </w:tc>
        <w:tc>
          <w:tcPr>
            <w:tcW w:w="1789" w:type="dxa"/>
            <w:noWrap/>
            <w:vAlign w:val="bottom"/>
            <w:hideMark/>
          </w:tcPr>
          <w:p w14:paraId="04199AFB" w14:textId="3FACF3D1" w:rsidR="007362A7" w:rsidRPr="00D5711A" w:rsidRDefault="007362A7" w:rsidP="007362A7">
            <w:pPr>
              <w:jc w:val="right"/>
            </w:pPr>
            <w:r w:rsidRPr="00BB220E">
              <w:rPr>
                <w:color w:val="000000"/>
                <w:sz w:val="18"/>
                <w:szCs w:val="18"/>
              </w:rPr>
              <w:t>4,200,275</w:t>
            </w:r>
          </w:p>
        </w:tc>
        <w:tc>
          <w:tcPr>
            <w:tcW w:w="1652" w:type="dxa"/>
            <w:noWrap/>
            <w:vAlign w:val="bottom"/>
            <w:hideMark/>
          </w:tcPr>
          <w:p w14:paraId="655B3D43" w14:textId="05F1820C" w:rsidR="007362A7" w:rsidRPr="00D5711A" w:rsidRDefault="007362A7" w:rsidP="007362A7">
            <w:pPr>
              <w:jc w:val="right"/>
            </w:pPr>
            <w:r w:rsidRPr="00BB220E">
              <w:rPr>
                <w:color w:val="000000"/>
                <w:sz w:val="18"/>
                <w:szCs w:val="18"/>
              </w:rPr>
              <w:t>1,767,046</w:t>
            </w:r>
          </w:p>
        </w:tc>
      </w:tr>
      <w:tr w:rsidR="007362A7" w:rsidRPr="00D5711A" w14:paraId="012E6018" w14:textId="77777777" w:rsidTr="00AD71F3">
        <w:trPr>
          <w:trHeight w:val="113"/>
        </w:trPr>
        <w:tc>
          <w:tcPr>
            <w:tcW w:w="6145" w:type="dxa"/>
            <w:noWrap/>
            <w:vAlign w:val="bottom"/>
            <w:hideMark/>
          </w:tcPr>
          <w:p w14:paraId="4FFBE070" w14:textId="77777777" w:rsidR="007362A7" w:rsidRPr="00D5711A" w:rsidRDefault="007362A7" w:rsidP="007362A7">
            <w:pPr>
              <w:rPr>
                <w:color w:val="000000"/>
                <w:sz w:val="18"/>
                <w:szCs w:val="18"/>
                <w:lang w:eastAsia="tr-TR"/>
              </w:rPr>
            </w:pPr>
            <w:r w:rsidRPr="00D5711A">
              <w:rPr>
                <w:color w:val="000000"/>
                <w:sz w:val="18"/>
                <w:szCs w:val="18"/>
                <w:lang w:eastAsia="tr-TR"/>
              </w:rPr>
              <w:t>Şarta bağlı olan ve olmayan perakende alacaklar</w:t>
            </w:r>
          </w:p>
        </w:tc>
        <w:tc>
          <w:tcPr>
            <w:tcW w:w="1789" w:type="dxa"/>
            <w:noWrap/>
            <w:vAlign w:val="bottom"/>
            <w:hideMark/>
          </w:tcPr>
          <w:p w14:paraId="0CDE0261" w14:textId="0DFAC05D" w:rsidR="007362A7" w:rsidRPr="00D5711A" w:rsidRDefault="007362A7" w:rsidP="007362A7">
            <w:pPr>
              <w:jc w:val="right"/>
            </w:pPr>
            <w:r w:rsidRPr="00BB220E">
              <w:rPr>
                <w:color w:val="000000"/>
                <w:sz w:val="18"/>
                <w:szCs w:val="18"/>
              </w:rPr>
              <w:t>280,271</w:t>
            </w:r>
          </w:p>
        </w:tc>
        <w:tc>
          <w:tcPr>
            <w:tcW w:w="1652" w:type="dxa"/>
            <w:noWrap/>
            <w:vAlign w:val="bottom"/>
            <w:hideMark/>
          </w:tcPr>
          <w:p w14:paraId="3C0E06F9" w14:textId="41A2527F" w:rsidR="007362A7" w:rsidRPr="00D5711A" w:rsidRDefault="007362A7" w:rsidP="007362A7">
            <w:pPr>
              <w:jc w:val="right"/>
            </w:pPr>
            <w:r w:rsidRPr="00BB220E">
              <w:rPr>
                <w:color w:val="000000"/>
                <w:sz w:val="18"/>
                <w:szCs w:val="18"/>
              </w:rPr>
              <w:t>119,282</w:t>
            </w:r>
          </w:p>
        </w:tc>
      </w:tr>
      <w:tr w:rsidR="007362A7" w:rsidRPr="00D5711A" w14:paraId="3F460313" w14:textId="77777777" w:rsidTr="00AD71F3">
        <w:trPr>
          <w:trHeight w:val="113"/>
        </w:trPr>
        <w:tc>
          <w:tcPr>
            <w:tcW w:w="6145" w:type="dxa"/>
            <w:noWrap/>
            <w:vAlign w:val="bottom"/>
            <w:hideMark/>
          </w:tcPr>
          <w:p w14:paraId="6B291FD4" w14:textId="77777777" w:rsidR="007362A7" w:rsidRPr="00D5711A" w:rsidRDefault="007362A7" w:rsidP="007362A7">
            <w:pPr>
              <w:rPr>
                <w:color w:val="000000"/>
                <w:sz w:val="18"/>
                <w:szCs w:val="18"/>
                <w:lang w:eastAsia="tr-TR"/>
              </w:rPr>
            </w:pPr>
            <w:r w:rsidRPr="00D5711A">
              <w:rPr>
                <w:color w:val="000000"/>
                <w:sz w:val="18"/>
                <w:szCs w:val="18"/>
                <w:lang w:eastAsia="tr-TR"/>
              </w:rPr>
              <w:t xml:space="preserve">Şarta bağlı olan ve olmayan gayrimenkul ipoteğiyle </w:t>
            </w:r>
            <w:proofErr w:type="spellStart"/>
            <w:r w:rsidRPr="00D5711A">
              <w:rPr>
                <w:color w:val="000000"/>
                <w:sz w:val="18"/>
                <w:szCs w:val="18"/>
                <w:lang w:eastAsia="tr-TR"/>
              </w:rPr>
              <w:t>teminatlandırılmış</w:t>
            </w:r>
            <w:proofErr w:type="spellEnd"/>
            <w:r w:rsidRPr="00D5711A">
              <w:rPr>
                <w:color w:val="000000"/>
                <w:sz w:val="18"/>
                <w:szCs w:val="18"/>
                <w:lang w:eastAsia="tr-TR"/>
              </w:rPr>
              <w:t xml:space="preserve"> alacaklar</w:t>
            </w:r>
          </w:p>
        </w:tc>
        <w:tc>
          <w:tcPr>
            <w:tcW w:w="1789" w:type="dxa"/>
            <w:noWrap/>
            <w:vAlign w:val="bottom"/>
            <w:hideMark/>
          </w:tcPr>
          <w:p w14:paraId="23B7012E" w14:textId="3B9FC4B8" w:rsidR="007362A7" w:rsidRPr="00D5711A" w:rsidRDefault="007362A7" w:rsidP="007362A7">
            <w:pPr>
              <w:jc w:val="right"/>
            </w:pPr>
            <w:r w:rsidRPr="00BB220E">
              <w:rPr>
                <w:color w:val="000000"/>
                <w:sz w:val="18"/>
                <w:szCs w:val="18"/>
              </w:rPr>
              <w:t>7,013</w:t>
            </w:r>
          </w:p>
        </w:tc>
        <w:tc>
          <w:tcPr>
            <w:tcW w:w="1652" w:type="dxa"/>
            <w:noWrap/>
            <w:vAlign w:val="bottom"/>
            <w:hideMark/>
          </w:tcPr>
          <w:p w14:paraId="3EB4F5C9" w14:textId="7A8A19A8" w:rsidR="007362A7" w:rsidRPr="00D5711A" w:rsidRDefault="007362A7" w:rsidP="007362A7">
            <w:pPr>
              <w:jc w:val="right"/>
            </w:pPr>
            <w:r w:rsidRPr="00BB220E">
              <w:rPr>
                <w:color w:val="000000"/>
                <w:sz w:val="18"/>
                <w:szCs w:val="18"/>
              </w:rPr>
              <w:t>5,851</w:t>
            </w:r>
          </w:p>
        </w:tc>
      </w:tr>
      <w:tr w:rsidR="007362A7" w:rsidRPr="00D5711A" w14:paraId="68C449B1" w14:textId="77777777" w:rsidTr="00AD71F3">
        <w:trPr>
          <w:trHeight w:val="113"/>
        </w:trPr>
        <w:tc>
          <w:tcPr>
            <w:tcW w:w="6145" w:type="dxa"/>
            <w:noWrap/>
            <w:vAlign w:val="bottom"/>
            <w:hideMark/>
          </w:tcPr>
          <w:p w14:paraId="7BF0CEAF" w14:textId="77777777" w:rsidR="007362A7" w:rsidRPr="00D5711A" w:rsidRDefault="007362A7" w:rsidP="007362A7">
            <w:pPr>
              <w:rPr>
                <w:color w:val="000000"/>
                <w:sz w:val="18"/>
                <w:szCs w:val="18"/>
                <w:lang w:eastAsia="tr-TR"/>
              </w:rPr>
            </w:pPr>
            <w:r w:rsidRPr="00D5711A">
              <w:rPr>
                <w:color w:val="000000"/>
                <w:sz w:val="18"/>
                <w:szCs w:val="18"/>
                <w:lang w:eastAsia="tr-TR"/>
              </w:rPr>
              <w:t>Tahsili gecikmiş alacaklar</w:t>
            </w:r>
          </w:p>
        </w:tc>
        <w:tc>
          <w:tcPr>
            <w:tcW w:w="1789" w:type="dxa"/>
            <w:noWrap/>
            <w:vAlign w:val="bottom"/>
            <w:hideMark/>
          </w:tcPr>
          <w:p w14:paraId="60360728" w14:textId="70F87268" w:rsidR="007362A7" w:rsidRPr="00D5711A" w:rsidRDefault="007362A7" w:rsidP="007362A7">
            <w:pPr>
              <w:jc w:val="right"/>
            </w:pPr>
            <w:r w:rsidRPr="00BB220E">
              <w:rPr>
                <w:color w:val="000000"/>
                <w:sz w:val="18"/>
                <w:szCs w:val="18"/>
              </w:rPr>
              <w:t>149,388</w:t>
            </w:r>
          </w:p>
        </w:tc>
        <w:tc>
          <w:tcPr>
            <w:tcW w:w="1652" w:type="dxa"/>
            <w:noWrap/>
            <w:vAlign w:val="bottom"/>
            <w:hideMark/>
          </w:tcPr>
          <w:p w14:paraId="13BD85D7" w14:textId="6097D0BD" w:rsidR="007362A7" w:rsidRPr="00D5711A" w:rsidRDefault="007362A7" w:rsidP="007362A7">
            <w:pPr>
              <w:jc w:val="right"/>
            </w:pPr>
            <w:r w:rsidRPr="00BB220E">
              <w:rPr>
                <w:color w:val="000000"/>
                <w:sz w:val="18"/>
                <w:szCs w:val="18"/>
              </w:rPr>
              <w:t>28,600</w:t>
            </w:r>
          </w:p>
        </w:tc>
      </w:tr>
      <w:tr w:rsidR="007362A7" w:rsidRPr="00D5711A" w14:paraId="79FCF0FD" w14:textId="77777777" w:rsidTr="00AD71F3">
        <w:trPr>
          <w:trHeight w:val="113"/>
        </w:trPr>
        <w:tc>
          <w:tcPr>
            <w:tcW w:w="6145" w:type="dxa"/>
            <w:noWrap/>
            <w:vAlign w:val="bottom"/>
            <w:hideMark/>
          </w:tcPr>
          <w:p w14:paraId="4D4BFB2B" w14:textId="77777777" w:rsidR="007362A7" w:rsidRPr="00D5711A" w:rsidRDefault="007362A7" w:rsidP="007362A7">
            <w:pPr>
              <w:rPr>
                <w:color w:val="000000"/>
                <w:sz w:val="18"/>
                <w:szCs w:val="18"/>
                <w:lang w:eastAsia="tr-TR"/>
              </w:rPr>
            </w:pPr>
            <w:r w:rsidRPr="00D5711A">
              <w:rPr>
                <w:color w:val="000000"/>
                <w:sz w:val="18"/>
                <w:szCs w:val="18"/>
                <w:lang w:eastAsia="tr-TR"/>
              </w:rPr>
              <w:t>Kurulca riski yüksek olarak belirlenen alacaklar</w:t>
            </w:r>
          </w:p>
        </w:tc>
        <w:tc>
          <w:tcPr>
            <w:tcW w:w="1789" w:type="dxa"/>
            <w:noWrap/>
            <w:vAlign w:val="bottom"/>
            <w:hideMark/>
          </w:tcPr>
          <w:p w14:paraId="76EF81BA" w14:textId="31736B45" w:rsidR="007362A7" w:rsidRPr="00D5711A" w:rsidRDefault="007362A7" w:rsidP="007362A7">
            <w:pPr>
              <w:jc w:val="right"/>
            </w:pPr>
            <w:r w:rsidRPr="00BB220E">
              <w:rPr>
                <w:color w:val="000000"/>
                <w:sz w:val="18"/>
                <w:szCs w:val="18"/>
              </w:rPr>
              <w:t>-</w:t>
            </w:r>
          </w:p>
        </w:tc>
        <w:tc>
          <w:tcPr>
            <w:tcW w:w="1652" w:type="dxa"/>
            <w:noWrap/>
            <w:vAlign w:val="bottom"/>
            <w:hideMark/>
          </w:tcPr>
          <w:p w14:paraId="5D50A5FE" w14:textId="3DF61B85" w:rsidR="007362A7" w:rsidRPr="00D5711A" w:rsidRDefault="007362A7" w:rsidP="007362A7">
            <w:pPr>
              <w:jc w:val="right"/>
            </w:pPr>
            <w:r>
              <w:rPr>
                <w:color w:val="000000"/>
                <w:sz w:val="18"/>
                <w:szCs w:val="18"/>
              </w:rPr>
              <w:t>-</w:t>
            </w:r>
          </w:p>
        </w:tc>
      </w:tr>
      <w:tr w:rsidR="007362A7" w:rsidRPr="00D5711A" w14:paraId="0A1137C7" w14:textId="77777777" w:rsidTr="00AD71F3">
        <w:trPr>
          <w:trHeight w:val="113"/>
        </w:trPr>
        <w:tc>
          <w:tcPr>
            <w:tcW w:w="6145" w:type="dxa"/>
            <w:noWrap/>
            <w:vAlign w:val="bottom"/>
            <w:hideMark/>
          </w:tcPr>
          <w:p w14:paraId="77B61371" w14:textId="77777777" w:rsidR="007362A7" w:rsidRPr="00D5711A" w:rsidRDefault="007362A7" w:rsidP="007362A7">
            <w:pPr>
              <w:rPr>
                <w:color w:val="000000"/>
                <w:sz w:val="18"/>
                <w:szCs w:val="18"/>
                <w:lang w:eastAsia="tr-TR"/>
              </w:rPr>
            </w:pPr>
            <w:r>
              <w:rPr>
                <w:color w:val="000000"/>
                <w:sz w:val="18"/>
                <w:szCs w:val="18"/>
                <w:lang w:eastAsia="tr-TR"/>
              </w:rPr>
              <w:t>Teminatlı menkul kıymetler</w:t>
            </w:r>
          </w:p>
        </w:tc>
        <w:tc>
          <w:tcPr>
            <w:tcW w:w="1789" w:type="dxa"/>
            <w:noWrap/>
            <w:vAlign w:val="bottom"/>
            <w:hideMark/>
          </w:tcPr>
          <w:p w14:paraId="1F14C7DF" w14:textId="50C74BD9" w:rsidR="007362A7" w:rsidRPr="00D5711A" w:rsidRDefault="007362A7" w:rsidP="007362A7">
            <w:pPr>
              <w:jc w:val="right"/>
            </w:pPr>
            <w:r w:rsidRPr="00BB220E">
              <w:rPr>
                <w:color w:val="000000"/>
                <w:sz w:val="18"/>
                <w:szCs w:val="18"/>
              </w:rPr>
              <w:t>-</w:t>
            </w:r>
          </w:p>
        </w:tc>
        <w:tc>
          <w:tcPr>
            <w:tcW w:w="1652" w:type="dxa"/>
            <w:noWrap/>
            <w:vAlign w:val="bottom"/>
            <w:hideMark/>
          </w:tcPr>
          <w:p w14:paraId="7B446630" w14:textId="3D73DE5E" w:rsidR="007362A7" w:rsidRPr="00D5711A" w:rsidRDefault="007362A7" w:rsidP="007362A7">
            <w:pPr>
              <w:jc w:val="right"/>
            </w:pPr>
            <w:r>
              <w:rPr>
                <w:color w:val="000000"/>
                <w:sz w:val="18"/>
                <w:szCs w:val="18"/>
              </w:rPr>
              <w:t>-</w:t>
            </w:r>
          </w:p>
        </w:tc>
      </w:tr>
      <w:tr w:rsidR="007362A7" w:rsidRPr="00D5711A" w14:paraId="3E248A53" w14:textId="77777777" w:rsidTr="00AD71F3">
        <w:trPr>
          <w:trHeight w:val="113"/>
        </w:trPr>
        <w:tc>
          <w:tcPr>
            <w:tcW w:w="6145" w:type="dxa"/>
            <w:noWrap/>
            <w:vAlign w:val="bottom"/>
            <w:hideMark/>
          </w:tcPr>
          <w:p w14:paraId="519575FA" w14:textId="77777777" w:rsidR="007362A7" w:rsidRPr="00D5711A" w:rsidRDefault="007362A7" w:rsidP="007362A7">
            <w:pPr>
              <w:rPr>
                <w:color w:val="000000"/>
                <w:sz w:val="18"/>
                <w:szCs w:val="18"/>
                <w:lang w:eastAsia="tr-TR"/>
              </w:rPr>
            </w:pPr>
            <w:r w:rsidRPr="00D5711A">
              <w:rPr>
                <w:color w:val="000000"/>
                <w:sz w:val="18"/>
                <w:szCs w:val="18"/>
                <w:lang w:eastAsia="tr-TR"/>
              </w:rPr>
              <w:t>Menkul kıymetleştirme pozisyonları</w:t>
            </w:r>
          </w:p>
        </w:tc>
        <w:tc>
          <w:tcPr>
            <w:tcW w:w="1789" w:type="dxa"/>
            <w:noWrap/>
            <w:vAlign w:val="bottom"/>
            <w:hideMark/>
          </w:tcPr>
          <w:p w14:paraId="6DDBE9DC" w14:textId="60DBF681" w:rsidR="007362A7" w:rsidRPr="00D5711A" w:rsidRDefault="007362A7" w:rsidP="007362A7">
            <w:pPr>
              <w:jc w:val="right"/>
            </w:pPr>
            <w:r w:rsidRPr="00BB220E">
              <w:rPr>
                <w:color w:val="000000"/>
                <w:sz w:val="18"/>
                <w:szCs w:val="18"/>
              </w:rPr>
              <w:t>-</w:t>
            </w:r>
          </w:p>
        </w:tc>
        <w:tc>
          <w:tcPr>
            <w:tcW w:w="1652" w:type="dxa"/>
            <w:noWrap/>
            <w:vAlign w:val="bottom"/>
            <w:hideMark/>
          </w:tcPr>
          <w:p w14:paraId="28A7884C" w14:textId="37A58B13" w:rsidR="007362A7" w:rsidRPr="00D5711A" w:rsidRDefault="007362A7" w:rsidP="007362A7">
            <w:pPr>
              <w:jc w:val="right"/>
            </w:pPr>
            <w:r>
              <w:rPr>
                <w:color w:val="000000"/>
                <w:sz w:val="18"/>
                <w:szCs w:val="18"/>
              </w:rPr>
              <w:t>-</w:t>
            </w:r>
          </w:p>
        </w:tc>
      </w:tr>
      <w:tr w:rsidR="007362A7" w:rsidRPr="00D5711A" w14:paraId="6B401B28" w14:textId="77777777" w:rsidTr="00AD71F3">
        <w:trPr>
          <w:trHeight w:val="113"/>
        </w:trPr>
        <w:tc>
          <w:tcPr>
            <w:tcW w:w="6145" w:type="dxa"/>
            <w:noWrap/>
            <w:vAlign w:val="bottom"/>
            <w:hideMark/>
          </w:tcPr>
          <w:p w14:paraId="1ADB6D45" w14:textId="77777777" w:rsidR="007362A7" w:rsidRPr="00D5711A" w:rsidRDefault="007362A7" w:rsidP="007362A7">
            <w:pPr>
              <w:rPr>
                <w:color w:val="000000"/>
                <w:sz w:val="18"/>
                <w:szCs w:val="18"/>
                <w:lang w:eastAsia="tr-TR"/>
              </w:rPr>
            </w:pPr>
            <w:r w:rsidRPr="00D5711A">
              <w:rPr>
                <w:color w:val="000000"/>
                <w:sz w:val="18"/>
                <w:szCs w:val="18"/>
                <w:lang w:eastAsia="tr-TR"/>
              </w:rPr>
              <w:t>Bankalar ve aracı kurumlardan olan kısa vadeli alacaklar ile kısa vadeli kurumsal alacaklar</w:t>
            </w:r>
          </w:p>
        </w:tc>
        <w:tc>
          <w:tcPr>
            <w:tcW w:w="1789" w:type="dxa"/>
            <w:noWrap/>
            <w:vAlign w:val="bottom"/>
            <w:hideMark/>
          </w:tcPr>
          <w:p w14:paraId="6EFB9EBF" w14:textId="5DF9C4B3" w:rsidR="007362A7" w:rsidRPr="00D5711A" w:rsidRDefault="007362A7" w:rsidP="007362A7">
            <w:pPr>
              <w:jc w:val="right"/>
            </w:pPr>
            <w:r w:rsidRPr="00BB220E">
              <w:rPr>
                <w:color w:val="000000"/>
                <w:sz w:val="18"/>
                <w:szCs w:val="18"/>
              </w:rPr>
              <w:t>-</w:t>
            </w:r>
          </w:p>
        </w:tc>
        <w:tc>
          <w:tcPr>
            <w:tcW w:w="1652" w:type="dxa"/>
            <w:noWrap/>
            <w:vAlign w:val="bottom"/>
            <w:hideMark/>
          </w:tcPr>
          <w:p w14:paraId="4605E572" w14:textId="49109DC0" w:rsidR="007362A7" w:rsidRPr="00D5711A" w:rsidRDefault="007362A7" w:rsidP="007362A7">
            <w:pPr>
              <w:jc w:val="right"/>
            </w:pPr>
            <w:r>
              <w:rPr>
                <w:color w:val="000000"/>
                <w:sz w:val="18"/>
                <w:szCs w:val="18"/>
              </w:rPr>
              <w:t>-</w:t>
            </w:r>
          </w:p>
        </w:tc>
      </w:tr>
      <w:tr w:rsidR="007362A7" w:rsidRPr="00D5711A" w14:paraId="571C699A" w14:textId="77777777" w:rsidTr="00AD71F3">
        <w:trPr>
          <w:trHeight w:val="113"/>
        </w:trPr>
        <w:tc>
          <w:tcPr>
            <w:tcW w:w="6145" w:type="dxa"/>
            <w:noWrap/>
            <w:vAlign w:val="bottom"/>
            <w:hideMark/>
          </w:tcPr>
          <w:p w14:paraId="155EB815" w14:textId="77777777" w:rsidR="007362A7" w:rsidRPr="00D5711A" w:rsidRDefault="007362A7" w:rsidP="007362A7">
            <w:pPr>
              <w:rPr>
                <w:color w:val="000000"/>
                <w:sz w:val="18"/>
                <w:szCs w:val="18"/>
                <w:lang w:eastAsia="tr-TR"/>
              </w:rPr>
            </w:pPr>
            <w:r w:rsidRPr="00D5711A">
              <w:rPr>
                <w:color w:val="000000"/>
                <w:sz w:val="18"/>
                <w:szCs w:val="18"/>
                <w:lang w:eastAsia="tr-TR"/>
              </w:rPr>
              <w:t>Kolektif yatırım kuruluşu niteliğindeki yatırımlar</w:t>
            </w:r>
          </w:p>
        </w:tc>
        <w:tc>
          <w:tcPr>
            <w:tcW w:w="1789" w:type="dxa"/>
            <w:noWrap/>
            <w:vAlign w:val="bottom"/>
            <w:hideMark/>
          </w:tcPr>
          <w:p w14:paraId="6DC8BC7E" w14:textId="69639676" w:rsidR="007362A7" w:rsidRPr="00D5711A" w:rsidRDefault="007362A7" w:rsidP="007362A7">
            <w:pPr>
              <w:jc w:val="right"/>
            </w:pPr>
            <w:r w:rsidRPr="00BB220E">
              <w:rPr>
                <w:color w:val="000000"/>
                <w:sz w:val="18"/>
                <w:szCs w:val="18"/>
              </w:rPr>
              <w:t>-</w:t>
            </w:r>
          </w:p>
        </w:tc>
        <w:tc>
          <w:tcPr>
            <w:tcW w:w="1652" w:type="dxa"/>
            <w:noWrap/>
            <w:vAlign w:val="bottom"/>
            <w:hideMark/>
          </w:tcPr>
          <w:p w14:paraId="48F416D3" w14:textId="2D77D2C1" w:rsidR="007362A7" w:rsidRPr="00D5711A" w:rsidRDefault="007362A7" w:rsidP="007362A7">
            <w:pPr>
              <w:jc w:val="right"/>
            </w:pPr>
            <w:r>
              <w:rPr>
                <w:color w:val="000000"/>
                <w:sz w:val="18"/>
                <w:szCs w:val="18"/>
              </w:rPr>
              <w:t>-</w:t>
            </w:r>
          </w:p>
        </w:tc>
      </w:tr>
      <w:tr w:rsidR="007362A7" w:rsidRPr="00D5711A" w14:paraId="1CEFE9F9" w14:textId="77777777" w:rsidTr="00AD71F3">
        <w:trPr>
          <w:trHeight w:val="113"/>
        </w:trPr>
        <w:tc>
          <w:tcPr>
            <w:tcW w:w="6145" w:type="dxa"/>
            <w:noWrap/>
            <w:vAlign w:val="bottom"/>
            <w:hideMark/>
          </w:tcPr>
          <w:p w14:paraId="780C27B0" w14:textId="77777777" w:rsidR="007362A7" w:rsidRPr="00D5711A" w:rsidRDefault="007362A7" w:rsidP="007362A7">
            <w:pPr>
              <w:rPr>
                <w:color w:val="000000"/>
                <w:sz w:val="18"/>
                <w:szCs w:val="18"/>
                <w:lang w:eastAsia="tr-TR"/>
              </w:rPr>
            </w:pPr>
            <w:r w:rsidRPr="00D5711A">
              <w:rPr>
                <w:color w:val="000000"/>
                <w:sz w:val="18"/>
                <w:szCs w:val="18"/>
                <w:lang w:eastAsia="tr-TR"/>
              </w:rPr>
              <w:t>Hisse senedi yatırımları</w:t>
            </w:r>
          </w:p>
        </w:tc>
        <w:tc>
          <w:tcPr>
            <w:tcW w:w="1789" w:type="dxa"/>
            <w:noWrap/>
            <w:vAlign w:val="bottom"/>
            <w:hideMark/>
          </w:tcPr>
          <w:p w14:paraId="055B769D" w14:textId="00A07903" w:rsidR="007362A7" w:rsidRPr="00D5711A" w:rsidRDefault="007362A7" w:rsidP="007362A7">
            <w:pPr>
              <w:jc w:val="right"/>
            </w:pPr>
            <w:r w:rsidRPr="00BB220E">
              <w:rPr>
                <w:color w:val="000000"/>
                <w:sz w:val="18"/>
                <w:szCs w:val="18"/>
              </w:rPr>
              <w:t>15,590</w:t>
            </w:r>
          </w:p>
        </w:tc>
        <w:tc>
          <w:tcPr>
            <w:tcW w:w="1652" w:type="dxa"/>
            <w:noWrap/>
            <w:vAlign w:val="bottom"/>
            <w:hideMark/>
          </w:tcPr>
          <w:p w14:paraId="20E21943" w14:textId="1ECAB368" w:rsidR="007362A7" w:rsidRPr="00D5711A" w:rsidRDefault="007362A7" w:rsidP="007362A7">
            <w:pPr>
              <w:jc w:val="right"/>
            </w:pPr>
            <w:r w:rsidRPr="00BB220E">
              <w:rPr>
                <w:color w:val="000000"/>
                <w:sz w:val="18"/>
                <w:szCs w:val="18"/>
              </w:rPr>
              <w:t>12,416</w:t>
            </w:r>
          </w:p>
        </w:tc>
      </w:tr>
      <w:tr w:rsidR="007362A7" w:rsidRPr="00D5711A" w14:paraId="18B57759" w14:textId="77777777" w:rsidTr="00AD71F3">
        <w:trPr>
          <w:trHeight w:val="113"/>
        </w:trPr>
        <w:tc>
          <w:tcPr>
            <w:tcW w:w="6145" w:type="dxa"/>
            <w:noWrap/>
            <w:vAlign w:val="bottom"/>
            <w:hideMark/>
          </w:tcPr>
          <w:p w14:paraId="3AEFA5A3" w14:textId="77777777" w:rsidR="007362A7" w:rsidRPr="00D5711A" w:rsidRDefault="007362A7" w:rsidP="007362A7">
            <w:pPr>
              <w:rPr>
                <w:color w:val="000000"/>
                <w:sz w:val="18"/>
                <w:szCs w:val="18"/>
                <w:lang w:eastAsia="tr-TR"/>
              </w:rPr>
            </w:pPr>
            <w:r w:rsidRPr="00D5711A">
              <w:rPr>
                <w:color w:val="000000"/>
                <w:sz w:val="18"/>
                <w:szCs w:val="18"/>
                <w:lang w:eastAsia="tr-TR"/>
              </w:rPr>
              <w:t>Diğer alacaklar</w:t>
            </w:r>
          </w:p>
        </w:tc>
        <w:tc>
          <w:tcPr>
            <w:tcW w:w="1789" w:type="dxa"/>
            <w:noWrap/>
            <w:vAlign w:val="bottom"/>
            <w:hideMark/>
          </w:tcPr>
          <w:p w14:paraId="16B23030" w14:textId="090C03DF" w:rsidR="007362A7" w:rsidRPr="00D5711A" w:rsidRDefault="007362A7" w:rsidP="007362A7">
            <w:pPr>
              <w:jc w:val="right"/>
            </w:pPr>
            <w:r w:rsidRPr="00BB220E">
              <w:rPr>
                <w:color w:val="000000"/>
                <w:sz w:val="18"/>
                <w:szCs w:val="18"/>
              </w:rPr>
              <w:t>1,174,362</w:t>
            </w:r>
          </w:p>
        </w:tc>
        <w:tc>
          <w:tcPr>
            <w:tcW w:w="1652" w:type="dxa"/>
            <w:noWrap/>
            <w:vAlign w:val="bottom"/>
            <w:hideMark/>
          </w:tcPr>
          <w:p w14:paraId="4CEF7056" w14:textId="075900D7" w:rsidR="007362A7" w:rsidRPr="00D5711A" w:rsidRDefault="007362A7" w:rsidP="007362A7">
            <w:pPr>
              <w:jc w:val="right"/>
            </w:pPr>
            <w:r w:rsidRPr="00BB220E">
              <w:rPr>
                <w:color w:val="000000"/>
                <w:sz w:val="18"/>
                <w:szCs w:val="18"/>
              </w:rPr>
              <w:t>758,864</w:t>
            </w:r>
          </w:p>
        </w:tc>
      </w:tr>
      <w:tr w:rsidR="007362A7" w:rsidRPr="00D5711A" w14:paraId="7C891177" w14:textId="77777777" w:rsidTr="00AD71F3">
        <w:trPr>
          <w:trHeight w:val="113"/>
        </w:trPr>
        <w:tc>
          <w:tcPr>
            <w:tcW w:w="6145" w:type="dxa"/>
            <w:noWrap/>
            <w:vAlign w:val="bottom"/>
            <w:hideMark/>
          </w:tcPr>
          <w:p w14:paraId="04B05E96" w14:textId="77777777" w:rsidR="007362A7" w:rsidRPr="00D5711A" w:rsidRDefault="007362A7" w:rsidP="007362A7">
            <w:pPr>
              <w:rPr>
                <w:b/>
                <w:bCs/>
                <w:color w:val="000000"/>
                <w:sz w:val="18"/>
                <w:szCs w:val="18"/>
                <w:lang w:eastAsia="tr-TR"/>
              </w:rPr>
            </w:pPr>
            <w:r w:rsidRPr="00D5711A">
              <w:rPr>
                <w:b/>
                <w:bCs/>
                <w:color w:val="000000"/>
                <w:sz w:val="18"/>
                <w:szCs w:val="18"/>
                <w:lang w:eastAsia="tr-TR"/>
              </w:rPr>
              <w:t>Toplam</w:t>
            </w:r>
          </w:p>
        </w:tc>
        <w:tc>
          <w:tcPr>
            <w:tcW w:w="1789" w:type="dxa"/>
            <w:noWrap/>
            <w:vAlign w:val="bottom"/>
            <w:hideMark/>
          </w:tcPr>
          <w:p w14:paraId="7D295E61" w14:textId="1CB681A5" w:rsidR="007362A7" w:rsidRPr="00D5711A" w:rsidRDefault="007362A7" w:rsidP="007362A7">
            <w:pPr>
              <w:jc w:val="right"/>
              <w:rPr>
                <w:b/>
              </w:rPr>
            </w:pPr>
            <w:r w:rsidRPr="00BB220E">
              <w:rPr>
                <w:b/>
                <w:bCs/>
                <w:color w:val="000000"/>
                <w:sz w:val="18"/>
                <w:szCs w:val="18"/>
              </w:rPr>
              <w:t>8,628,516</w:t>
            </w:r>
          </w:p>
        </w:tc>
        <w:tc>
          <w:tcPr>
            <w:tcW w:w="1652" w:type="dxa"/>
            <w:noWrap/>
            <w:vAlign w:val="bottom"/>
            <w:hideMark/>
          </w:tcPr>
          <w:p w14:paraId="3716B0CA" w14:textId="7F7A0440" w:rsidR="007362A7" w:rsidRPr="00D5711A" w:rsidRDefault="007362A7" w:rsidP="007362A7">
            <w:pPr>
              <w:jc w:val="right"/>
              <w:rPr>
                <w:b/>
              </w:rPr>
            </w:pPr>
            <w:r w:rsidRPr="00BB220E">
              <w:rPr>
                <w:b/>
                <w:bCs/>
                <w:color w:val="000000"/>
                <w:sz w:val="18"/>
                <w:szCs w:val="18"/>
              </w:rPr>
              <w:t>4,735,34</w:t>
            </w:r>
            <w:r w:rsidR="00BC4B36">
              <w:rPr>
                <w:b/>
                <w:bCs/>
                <w:color w:val="000000"/>
                <w:sz w:val="18"/>
                <w:szCs w:val="18"/>
              </w:rPr>
              <w:t>9</w:t>
            </w:r>
          </w:p>
        </w:tc>
      </w:tr>
    </w:tbl>
    <w:p w14:paraId="31700B80" w14:textId="77777777" w:rsidR="00182097" w:rsidRPr="00D5711A" w:rsidRDefault="00182097" w:rsidP="00182097">
      <w:pPr>
        <w:autoSpaceDE w:val="0"/>
        <w:autoSpaceDN w:val="0"/>
        <w:adjustRightInd w:val="0"/>
        <w:ind w:left="142" w:hanging="142"/>
        <w:jc w:val="both"/>
        <w:rPr>
          <w:sz w:val="2"/>
          <w:szCs w:val="16"/>
          <w:vertAlign w:val="superscript"/>
          <w:lang w:eastAsia="zh-CN"/>
        </w:rPr>
      </w:pPr>
    </w:p>
    <w:p w14:paraId="3275FE59" w14:textId="77777777" w:rsidR="00182097" w:rsidRPr="00D5711A" w:rsidRDefault="00182097" w:rsidP="00182097">
      <w:pPr>
        <w:autoSpaceDE w:val="0"/>
        <w:autoSpaceDN w:val="0"/>
        <w:adjustRightInd w:val="0"/>
        <w:ind w:left="142" w:hanging="142"/>
        <w:jc w:val="both"/>
        <w:rPr>
          <w:sz w:val="16"/>
          <w:szCs w:val="16"/>
          <w:lang w:eastAsia="zh-CN"/>
        </w:rPr>
      </w:pPr>
      <w:r w:rsidRPr="00D5711A">
        <w:rPr>
          <w:sz w:val="16"/>
          <w:szCs w:val="16"/>
          <w:vertAlign w:val="superscript"/>
          <w:lang w:eastAsia="zh-CN"/>
        </w:rPr>
        <w:t>1</w:t>
      </w:r>
      <w:r w:rsidRPr="00D5711A">
        <w:rPr>
          <w:sz w:val="16"/>
          <w:szCs w:val="16"/>
          <w:vertAlign w:val="superscript"/>
          <w:lang w:eastAsia="zh-CN"/>
        </w:rPr>
        <w:tab/>
      </w:r>
      <w:r w:rsidRPr="00D5711A">
        <w:rPr>
          <w:sz w:val="14"/>
          <w:szCs w:val="14"/>
          <w:lang w:eastAsia="zh-CN"/>
        </w:rPr>
        <w:t xml:space="preserve">Kredi riski </w:t>
      </w:r>
      <w:proofErr w:type="spellStart"/>
      <w:r w:rsidRPr="00D5711A">
        <w:rPr>
          <w:sz w:val="14"/>
          <w:szCs w:val="14"/>
          <w:lang w:eastAsia="zh-CN"/>
        </w:rPr>
        <w:t>azaltımı</w:t>
      </w:r>
      <w:proofErr w:type="spellEnd"/>
      <w:r w:rsidRPr="00D5711A">
        <w:rPr>
          <w:sz w:val="14"/>
          <w:szCs w:val="14"/>
          <w:lang w:eastAsia="zh-CN"/>
        </w:rPr>
        <w:t xml:space="preserve"> </w:t>
      </w:r>
      <w:r>
        <w:rPr>
          <w:sz w:val="14"/>
          <w:szCs w:val="14"/>
          <w:lang w:eastAsia="zh-CN"/>
        </w:rPr>
        <w:t>ve</w:t>
      </w:r>
      <w:r w:rsidRPr="00D5711A">
        <w:rPr>
          <w:sz w:val="14"/>
          <w:szCs w:val="14"/>
          <w:lang w:eastAsia="zh-CN"/>
        </w:rPr>
        <w:t xml:space="preserve"> krediye dönüşüm oranı sonrası risk tutarları verilmiştir.</w:t>
      </w:r>
    </w:p>
    <w:p w14:paraId="73AB75CB" w14:textId="77777777" w:rsidR="00182097" w:rsidRPr="00D5711A" w:rsidRDefault="00182097" w:rsidP="00182097">
      <w:pPr>
        <w:autoSpaceDE w:val="0"/>
        <w:autoSpaceDN w:val="0"/>
        <w:adjustRightInd w:val="0"/>
        <w:ind w:left="142" w:hanging="142"/>
        <w:jc w:val="both"/>
        <w:rPr>
          <w:sz w:val="16"/>
          <w:szCs w:val="16"/>
          <w:lang w:eastAsia="zh-CN"/>
        </w:rPr>
      </w:pPr>
      <w:r w:rsidRPr="00D5711A">
        <w:rPr>
          <w:sz w:val="16"/>
          <w:szCs w:val="16"/>
          <w:vertAlign w:val="superscript"/>
          <w:lang w:eastAsia="zh-CN"/>
        </w:rPr>
        <w:t>2</w:t>
      </w:r>
      <w:r w:rsidRPr="00D5711A">
        <w:rPr>
          <w:sz w:val="16"/>
          <w:szCs w:val="16"/>
          <w:vertAlign w:val="superscript"/>
          <w:lang w:eastAsia="zh-CN"/>
        </w:rPr>
        <w:tab/>
      </w:r>
      <w:r w:rsidRPr="00D5711A">
        <w:rPr>
          <w:sz w:val="14"/>
          <w:szCs w:val="14"/>
          <w:lang w:eastAsia="zh-CN"/>
        </w:rPr>
        <w:t>Ortalama risk tutarı, Bankaların Sermaye Yeterliliğinin Ölçülmesine ve Değerlendirilmesine İlişkin Yönetmelik uyarınca aylık olarak hazırlanan raporlardaki değerlerin aritmetik ortalaması alınarak tespit edilmiştir</w:t>
      </w:r>
      <w:r w:rsidRPr="00D5711A">
        <w:rPr>
          <w:sz w:val="16"/>
          <w:szCs w:val="16"/>
          <w:lang w:eastAsia="zh-CN"/>
        </w:rPr>
        <w:t>.</w:t>
      </w:r>
    </w:p>
    <w:p w14:paraId="13D2E84E" w14:textId="77777777" w:rsidR="00182097" w:rsidRPr="00D5711A" w:rsidRDefault="00182097" w:rsidP="00182097">
      <w:pPr>
        <w:pStyle w:val="BodyText"/>
        <w:jc w:val="left"/>
        <w:rPr>
          <w:rFonts w:eastAsia="Arial Unicode MS"/>
          <w:sz w:val="18"/>
          <w:szCs w:val="12"/>
          <w:lang w:eastAsia="en-US"/>
        </w:rPr>
        <w:sectPr w:rsidR="00182097" w:rsidRPr="00D5711A" w:rsidSect="00EC5B11">
          <w:headerReference w:type="default" r:id="rId40"/>
          <w:pgSz w:w="11906" w:h="16838"/>
          <w:pgMar w:top="1417" w:right="1133" w:bottom="1438" w:left="1560" w:header="708" w:footer="708" w:gutter="0"/>
          <w:cols w:space="708"/>
          <w:docGrid w:linePitch="360"/>
        </w:sectPr>
      </w:pPr>
    </w:p>
    <w:p w14:paraId="1D26C00B" w14:textId="77777777" w:rsidR="00182097" w:rsidRPr="00D5711A" w:rsidRDefault="00182097" w:rsidP="00182097">
      <w:pPr>
        <w:pStyle w:val="BodyText"/>
        <w:pageBreakBefore/>
        <w:ind w:hanging="709"/>
        <w:jc w:val="left"/>
        <w:rPr>
          <w:b/>
          <w:sz w:val="18"/>
          <w:szCs w:val="18"/>
          <w:lang w:eastAsia="tr-TR"/>
        </w:rPr>
      </w:pPr>
      <w:bookmarkStart w:id="19" w:name="_Hlk125289540"/>
      <w:r w:rsidRPr="00D5711A">
        <w:rPr>
          <w:b/>
          <w:sz w:val="18"/>
          <w:szCs w:val="18"/>
          <w:lang w:eastAsia="tr-TR"/>
        </w:rPr>
        <w:lastRenderedPageBreak/>
        <w:t>Önemli Bölgelerdeki Önemlilik Arz Eden Risklere İlişkin Profil</w:t>
      </w:r>
    </w:p>
    <w:p w14:paraId="72A23950" w14:textId="77777777" w:rsidR="00182097" w:rsidRPr="00D5711A" w:rsidRDefault="00182097" w:rsidP="00182097">
      <w:pPr>
        <w:pStyle w:val="BodyText"/>
        <w:ind w:hanging="567"/>
        <w:jc w:val="left"/>
        <w:rPr>
          <w:sz w:val="10"/>
          <w:lang w:eastAsia="en-GB"/>
        </w:rPr>
      </w:pPr>
    </w:p>
    <w:tbl>
      <w:tblPr>
        <w:tblW w:w="15757" w:type="dxa"/>
        <w:tblInd w:w="-73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262"/>
        <w:gridCol w:w="805"/>
        <w:gridCol w:w="805"/>
        <w:gridCol w:w="805"/>
        <w:gridCol w:w="806"/>
        <w:gridCol w:w="805"/>
        <w:gridCol w:w="805"/>
        <w:gridCol w:w="805"/>
        <w:gridCol w:w="806"/>
        <w:gridCol w:w="805"/>
        <w:gridCol w:w="805"/>
        <w:gridCol w:w="806"/>
        <w:gridCol w:w="805"/>
        <w:gridCol w:w="805"/>
        <w:gridCol w:w="805"/>
        <w:gridCol w:w="806"/>
        <w:gridCol w:w="805"/>
        <w:gridCol w:w="805"/>
        <w:gridCol w:w="806"/>
      </w:tblGrid>
      <w:tr w:rsidR="00BC4B36" w:rsidRPr="00D5711A" w14:paraId="61424592" w14:textId="77777777" w:rsidTr="009F359B">
        <w:trPr>
          <w:trHeight w:val="477"/>
        </w:trPr>
        <w:tc>
          <w:tcPr>
            <w:tcW w:w="1262" w:type="dxa"/>
            <w:vAlign w:val="center"/>
            <w:hideMark/>
          </w:tcPr>
          <w:p w14:paraId="547DB1AA" w14:textId="77777777" w:rsidR="00182097" w:rsidRPr="00D5711A" w:rsidRDefault="00182097" w:rsidP="00AD71F3">
            <w:pPr>
              <w:rPr>
                <w:b/>
                <w:bCs/>
                <w:color w:val="000000"/>
                <w:sz w:val="10"/>
                <w:szCs w:val="10"/>
                <w:lang w:eastAsia="tr-TR"/>
              </w:rPr>
            </w:pPr>
            <w:r w:rsidRPr="00D5711A">
              <w:rPr>
                <w:b/>
                <w:bCs/>
                <w:color w:val="000000"/>
                <w:sz w:val="10"/>
                <w:szCs w:val="10"/>
                <w:lang w:eastAsia="tr-TR"/>
              </w:rPr>
              <w:t xml:space="preserve">Cari Dönem </w:t>
            </w:r>
            <w:r w:rsidRPr="00D5711A">
              <w:rPr>
                <w:b/>
                <w:bCs/>
                <w:color w:val="000000"/>
                <w:sz w:val="10"/>
                <w:szCs w:val="10"/>
                <w:vertAlign w:val="superscript"/>
                <w:lang w:eastAsia="tr-TR"/>
              </w:rPr>
              <w:t>1</w:t>
            </w:r>
          </w:p>
        </w:tc>
        <w:tc>
          <w:tcPr>
            <w:tcW w:w="805" w:type="dxa"/>
            <w:vAlign w:val="center"/>
            <w:hideMark/>
          </w:tcPr>
          <w:p w14:paraId="7515AD7B"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Merkezi yönetimlerden veya merkez bankalarından şarta bağlı olan ve olmayan alacaklar</w:t>
            </w:r>
          </w:p>
        </w:tc>
        <w:tc>
          <w:tcPr>
            <w:tcW w:w="805" w:type="dxa"/>
            <w:vAlign w:val="center"/>
          </w:tcPr>
          <w:p w14:paraId="5BAD4902"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Bölgesel yönetimlerden veya yerel yönetimlerden şarta bağlı olan ve olmayan alacaklar</w:t>
            </w:r>
          </w:p>
        </w:tc>
        <w:tc>
          <w:tcPr>
            <w:tcW w:w="805" w:type="dxa"/>
            <w:vAlign w:val="center"/>
          </w:tcPr>
          <w:p w14:paraId="21D6BF59"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İdari birimlerden ve ticari olmayan girişimlerden şarta bağlı olan ve olmayan alacaklar</w:t>
            </w:r>
          </w:p>
        </w:tc>
        <w:tc>
          <w:tcPr>
            <w:tcW w:w="806" w:type="dxa"/>
            <w:vAlign w:val="center"/>
            <w:hideMark/>
          </w:tcPr>
          <w:p w14:paraId="46778935"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Çok taraflı kalkınma bankalarından şarta bağlı olan ve olmayan alacaklar</w:t>
            </w:r>
          </w:p>
        </w:tc>
        <w:tc>
          <w:tcPr>
            <w:tcW w:w="805" w:type="dxa"/>
            <w:vAlign w:val="center"/>
          </w:tcPr>
          <w:p w14:paraId="72D781DB"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Uluslararası teşkilatlardan şarta bağlı olan ve olmayan alacaklar</w:t>
            </w:r>
          </w:p>
        </w:tc>
        <w:tc>
          <w:tcPr>
            <w:tcW w:w="805" w:type="dxa"/>
            <w:vAlign w:val="center"/>
            <w:hideMark/>
          </w:tcPr>
          <w:p w14:paraId="509D92F6"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Bankalar ve aracı kurumlardan şarta bağlı olan ve olmayan alacaklar</w:t>
            </w:r>
          </w:p>
        </w:tc>
        <w:tc>
          <w:tcPr>
            <w:tcW w:w="805" w:type="dxa"/>
            <w:vAlign w:val="center"/>
            <w:hideMark/>
          </w:tcPr>
          <w:p w14:paraId="481BD07E"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Şarta bağlı olan ve olmayan kurumsal alacaklar</w:t>
            </w:r>
          </w:p>
        </w:tc>
        <w:tc>
          <w:tcPr>
            <w:tcW w:w="806" w:type="dxa"/>
            <w:vAlign w:val="center"/>
            <w:hideMark/>
          </w:tcPr>
          <w:p w14:paraId="6E1A458A"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Şarta bağlı olan ve olmayan perakende alacaklar</w:t>
            </w:r>
          </w:p>
        </w:tc>
        <w:tc>
          <w:tcPr>
            <w:tcW w:w="805" w:type="dxa"/>
            <w:vAlign w:val="center"/>
            <w:hideMark/>
          </w:tcPr>
          <w:p w14:paraId="00EAC230"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 xml:space="preserve">Şarta bağlı olan ve olmayan gayrimenkul ipoteğiyle </w:t>
            </w:r>
            <w:proofErr w:type="spellStart"/>
            <w:r w:rsidRPr="00D5711A">
              <w:rPr>
                <w:b/>
                <w:bCs/>
                <w:color w:val="000000"/>
                <w:sz w:val="10"/>
                <w:szCs w:val="10"/>
                <w:lang w:eastAsia="tr-TR"/>
              </w:rPr>
              <w:t>teminatlandı-rılmış</w:t>
            </w:r>
            <w:proofErr w:type="spellEnd"/>
            <w:r w:rsidRPr="00D5711A">
              <w:rPr>
                <w:b/>
                <w:bCs/>
                <w:color w:val="000000"/>
                <w:sz w:val="10"/>
                <w:szCs w:val="10"/>
                <w:lang w:eastAsia="tr-TR"/>
              </w:rPr>
              <w:t xml:space="preserve"> alacaklar</w:t>
            </w:r>
          </w:p>
        </w:tc>
        <w:tc>
          <w:tcPr>
            <w:tcW w:w="805" w:type="dxa"/>
            <w:vAlign w:val="center"/>
            <w:hideMark/>
          </w:tcPr>
          <w:p w14:paraId="49285313"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Tahsili gecikmiş alacaklar</w:t>
            </w:r>
          </w:p>
        </w:tc>
        <w:tc>
          <w:tcPr>
            <w:tcW w:w="806" w:type="dxa"/>
            <w:vAlign w:val="center"/>
            <w:hideMark/>
          </w:tcPr>
          <w:p w14:paraId="2B07DD1E"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Kurulca riski yüksek olarak belirlenen alacaklar</w:t>
            </w:r>
          </w:p>
        </w:tc>
        <w:tc>
          <w:tcPr>
            <w:tcW w:w="805" w:type="dxa"/>
            <w:vAlign w:val="center"/>
          </w:tcPr>
          <w:p w14:paraId="67BA8556" w14:textId="77777777" w:rsidR="00182097" w:rsidRPr="00D5711A" w:rsidRDefault="00182097" w:rsidP="00AD71F3">
            <w:pPr>
              <w:jc w:val="right"/>
              <w:rPr>
                <w:b/>
                <w:bCs/>
                <w:color w:val="000000"/>
                <w:sz w:val="10"/>
                <w:szCs w:val="10"/>
                <w:lang w:eastAsia="tr-TR"/>
              </w:rPr>
            </w:pPr>
            <w:r>
              <w:rPr>
                <w:b/>
                <w:bCs/>
                <w:color w:val="000000"/>
                <w:sz w:val="10"/>
                <w:szCs w:val="10"/>
                <w:lang w:eastAsia="tr-TR"/>
              </w:rPr>
              <w:t>Teminatlı menkul kıymetler</w:t>
            </w:r>
          </w:p>
        </w:tc>
        <w:tc>
          <w:tcPr>
            <w:tcW w:w="805" w:type="dxa"/>
            <w:vAlign w:val="center"/>
          </w:tcPr>
          <w:p w14:paraId="799A3258"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Menkul kıymetleştirme pozisyonları</w:t>
            </w:r>
          </w:p>
        </w:tc>
        <w:tc>
          <w:tcPr>
            <w:tcW w:w="805" w:type="dxa"/>
            <w:vAlign w:val="center"/>
          </w:tcPr>
          <w:p w14:paraId="2B8A4EB5"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Bankalar ve aracı kurumlardan olan kısa vadeli alacaklar ile kısa vadeli kurumsal alacaklar</w:t>
            </w:r>
          </w:p>
        </w:tc>
        <w:tc>
          <w:tcPr>
            <w:tcW w:w="806" w:type="dxa"/>
            <w:vAlign w:val="center"/>
            <w:hideMark/>
          </w:tcPr>
          <w:p w14:paraId="73FA4F97"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Kolektif yatırım kuruluşu niteliğindeki yatırımlar</w:t>
            </w:r>
          </w:p>
        </w:tc>
        <w:tc>
          <w:tcPr>
            <w:tcW w:w="805" w:type="dxa"/>
            <w:vAlign w:val="center"/>
            <w:hideMark/>
          </w:tcPr>
          <w:p w14:paraId="64CC4BE4"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Hisse Senedi Yatırımları</w:t>
            </w:r>
          </w:p>
        </w:tc>
        <w:tc>
          <w:tcPr>
            <w:tcW w:w="805" w:type="dxa"/>
            <w:vAlign w:val="center"/>
            <w:hideMark/>
          </w:tcPr>
          <w:p w14:paraId="0C88435F"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Diğer Alacaklar</w:t>
            </w:r>
          </w:p>
        </w:tc>
        <w:tc>
          <w:tcPr>
            <w:tcW w:w="806" w:type="dxa"/>
            <w:vAlign w:val="center"/>
            <w:hideMark/>
          </w:tcPr>
          <w:p w14:paraId="628D494F"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Toplam</w:t>
            </w:r>
          </w:p>
        </w:tc>
      </w:tr>
      <w:tr w:rsidR="00BC4B36" w:rsidRPr="00D5711A" w14:paraId="0DF3872D" w14:textId="77777777" w:rsidTr="009F359B">
        <w:trPr>
          <w:trHeight w:val="117"/>
        </w:trPr>
        <w:tc>
          <w:tcPr>
            <w:tcW w:w="1262" w:type="dxa"/>
            <w:vAlign w:val="bottom"/>
            <w:hideMark/>
          </w:tcPr>
          <w:p w14:paraId="4673E521" w14:textId="77777777" w:rsidR="00BC4B36" w:rsidRPr="00D5711A" w:rsidRDefault="00BC4B36" w:rsidP="00BC4B36">
            <w:pPr>
              <w:rPr>
                <w:color w:val="000000"/>
                <w:sz w:val="10"/>
                <w:szCs w:val="10"/>
                <w:lang w:eastAsia="tr-TR"/>
              </w:rPr>
            </w:pPr>
            <w:r w:rsidRPr="00D5711A">
              <w:rPr>
                <w:color w:val="000000"/>
                <w:sz w:val="10"/>
                <w:szCs w:val="10"/>
                <w:lang w:eastAsia="tr-TR"/>
              </w:rPr>
              <w:t>Yurtiçi</w:t>
            </w:r>
          </w:p>
        </w:tc>
        <w:tc>
          <w:tcPr>
            <w:tcW w:w="805" w:type="dxa"/>
            <w:vAlign w:val="center"/>
            <w:hideMark/>
          </w:tcPr>
          <w:p w14:paraId="6729FCD3" w14:textId="664F79B4" w:rsidR="00BC4B36" w:rsidRPr="00D5711A" w:rsidRDefault="00BC4B36" w:rsidP="00BC4B36">
            <w:pPr>
              <w:jc w:val="right"/>
              <w:rPr>
                <w:color w:val="000000"/>
                <w:sz w:val="10"/>
                <w:szCs w:val="10"/>
                <w:lang w:eastAsia="tr-TR"/>
              </w:rPr>
            </w:pPr>
            <w:r w:rsidRPr="002C1DDC">
              <w:rPr>
                <w:color w:val="000000"/>
                <w:sz w:val="10"/>
                <w:szCs w:val="10"/>
                <w:lang w:eastAsia="tr-TR"/>
              </w:rPr>
              <w:t>3,673,010</w:t>
            </w:r>
          </w:p>
        </w:tc>
        <w:tc>
          <w:tcPr>
            <w:tcW w:w="805" w:type="dxa"/>
            <w:vAlign w:val="center"/>
          </w:tcPr>
          <w:p w14:paraId="50D522B0" w14:textId="2F31D0B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1BA09354" w14:textId="63A041B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7A40CBBD" w14:textId="1174CF0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22D503C7" w14:textId="6A7532F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60FEB558" w14:textId="38CBE63D" w:rsidR="00BC4B36" w:rsidRPr="00D5711A" w:rsidRDefault="00BC4B36" w:rsidP="00BC4B36">
            <w:pPr>
              <w:jc w:val="right"/>
              <w:rPr>
                <w:color w:val="000000"/>
                <w:sz w:val="10"/>
                <w:szCs w:val="10"/>
                <w:lang w:eastAsia="tr-TR"/>
              </w:rPr>
            </w:pPr>
            <w:r w:rsidRPr="002C1DDC">
              <w:rPr>
                <w:color w:val="000000"/>
                <w:sz w:val="10"/>
                <w:szCs w:val="10"/>
                <w:lang w:eastAsia="tr-TR"/>
              </w:rPr>
              <w:t>138,683</w:t>
            </w:r>
          </w:p>
        </w:tc>
        <w:tc>
          <w:tcPr>
            <w:tcW w:w="805" w:type="dxa"/>
            <w:vAlign w:val="center"/>
            <w:hideMark/>
          </w:tcPr>
          <w:p w14:paraId="267FD8D2" w14:textId="716724E0" w:rsidR="00BC4B36" w:rsidRPr="00D5711A" w:rsidRDefault="00BC4B36" w:rsidP="00BC4B36">
            <w:pPr>
              <w:jc w:val="right"/>
              <w:rPr>
                <w:color w:val="000000"/>
                <w:sz w:val="10"/>
                <w:szCs w:val="10"/>
                <w:lang w:eastAsia="tr-TR"/>
              </w:rPr>
            </w:pPr>
            <w:r w:rsidRPr="002C1DDC">
              <w:rPr>
                <w:color w:val="000000"/>
                <w:sz w:val="10"/>
                <w:szCs w:val="10"/>
                <w:lang w:eastAsia="tr-TR"/>
              </w:rPr>
              <w:t>7,881,323</w:t>
            </w:r>
          </w:p>
        </w:tc>
        <w:tc>
          <w:tcPr>
            <w:tcW w:w="806" w:type="dxa"/>
            <w:vAlign w:val="center"/>
            <w:hideMark/>
          </w:tcPr>
          <w:p w14:paraId="11ADC0B1" w14:textId="6E515100" w:rsidR="00BC4B36" w:rsidRPr="00D5711A" w:rsidRDefault="00BC4B36" w:rsidP="00BC4B36">
            <w:pPr>
              <w:jc w:val="right"/>
              <w:rPr>
                <w:color w:val="000000"/>
                <w:sz w:val="10"/>
                <w:szCs w:val="10"/>
                <w:lang w:eastAsia="tr-TR"/>
              </w:rPr>
            </w:pPr>
            <w:r w:rsidRPr="002C1DDC">
              <w:rPr>
                <w:color w:val="000000"/>
                <w:sz w:val="10"/>
                <w:szCs w:val="10"/>
                <w:lang w:eastAsia="tr-TR"/>
              </w:rPr>
              <w:t>943,752</w:t>
            </w:r>
          </w:p>
        </w:tc>
        <w:tc>
          <w:tcPr>
            <w:tcW w:w="805" w:type="dxa"/>
            <w:vAlign w:val="center"/>
            <w:hideMark/>
          </w:tcPr>
          <w:p w14:paraId="51C5F5F4" w14:textId="6FD573D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32797F90" w14:textId="6484D24D" w:rsidR="00BC4B36" w:rsidRPr="00D5711A" w:rsidRDefault="00BC4B36" w:rsidP="00BC4B36">
            <w:pPr>
              <w:jc w:val="right"/>
              <w:rPr>
                <w:color w:val="000000"/>
                <w:sz w:val="10"/>
                <w:szCs w:val="10"/>
                <w:lang w:eastAsia="tr-TR"/>
              </w:rPr>
            </w:pPr>
            <w:r w:rsidRPr="002C1DDC">
              <w:rPr>
                <w:color w:val="000000"/>
                <w:sz w:val="10"/>
                <w:szCs w:val="10"/>
                <w:lang w:eastAsia="tr-TR"/>
              </w:rPr>
              <w:t>122,151</w:t>
            </w:r>
          </w:p>
        </w:tc>
        <w:tc>
          <w:tcPr>
            <w:tcW w:w="806" w:type="dxa"/>
            <w:vAlign w:val="center"/>
            <w:hideMark/>
          </w:tcPr>
          <w:p w14:paraId="7A1F7CB1" w14:textId="3D62BB5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24FF9A26" w14:textId="5F004AD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7CC9636A" w14:textId="2C4BFB1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54F7E1E0" w14:textId="19321F7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44A13EB1" w14:textId="7AA0D61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8EEF0DA" w14:textId="3D57747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019AD243" w14:textId="5FB00B88" w:rsidR="00BC4B36" w:rsidRPr="00D5711A" w:rsidRDefault="00BC4B36" w:rsidP="00BC4B36">
            <w:pPr>
              <w:jc w:val="right"/>
              <w:rPr>
                <w:color w:val="000000"/>
                <w:sz w:val="10"/>
                <w:szCs w:val="10"/>
                <w:lang w:eastAsia="tr-TR"/>
              </w:rPr>
            </w:pPr>
            <w:r w:rsidRPr="002C1DDC">
              <w:rPr>
                <w:color w:val="000000"/>
                <w:sz w:val="10"/>
                <w:szCs w:val="10"/>
                <w:lang w:eastAsia="tr-TR"/>
              </w:rPr>
              <w:t>2,061,321</w:t>
            </w:r>
          </w:p>
        </w:tc>
        <w:tc>
          <w:tcPr>
            <w:tcW w:w="806" w:type="dxa"/>
            <w:vAlign w:val="center"/>
            <w:hideMark/>
          </w:tcPr>
          <w:p w14:paraId="2B80F995" w14:textId="36CBCBD2" w:rsidR="00BC4B36" w:rsidRPr="00D5711A" w:rsidRDefault="00BC4B36" w:rsidP="00BC4B36">
            <w:pPr>
              <w:jc w:val="right"/>
              <w:rPr>
                <w:color w:val="000000"/>
                <w:sz w:val="10"/>
                <w:szCs w:val="10"/>
                <w:lang w:eastAsia="tr-TR"/>
              </w:rPr>
            </w:pPr>
            <w:r w:rsidRPr="002C1DDC">
              <w:rPr>
                <w:color w:val="000000"/>
                <w:sz w:val="10"/>
                <w:szCs w:val="10"/>
                <w:lang w:eastAsia="tr-TR"/>
              </w:rPr>
              <w:t>14,820,240</w:t>
            </w:r>
          </w:p>
        </w:tc>
      </w:tr>
      <w:tr w:rsidR="00BC4B36" w:rsidRPr="00D5711A" w14:paraId="4349E951" w14:textId="77777777" w:rsidTr="009F359B">
        <w:trPr>
          <w:trHeight w:val="117"/>
        </w:trPr>
        <w:tc>
          <w:tcPr>
            <w:tcW w:w="1262" w:type="dxa"/>
            <w:vAlign w:val="bottom"/>
            <w:hideMark/>
          </w:tcPr>
          <w:p w14:paraId="5295713F" w14:textId="77777777" w:rsidR="00BC4B36" w:rsidRPr="00D5711A" w:rsidRDefault="00BC4B36" w:rsidP="00BC4B36">
            <w:pPr>
              <w:rPr>
                <w:color w:val="000000"/>
                <w:sz w:val="10"/>
                <w:szCs w:val="10"/>
                <w:lang w:eastAsia="tr-TR"/>
              </w:rPr>
            </w:pPr>
            <w:r w:rsidRPr="00D5711A">
              <w:rPr>
                <w:color w:val="000000"/>
                <w:sz w:val="10"/>
                <w:szCs w:val="10"/>
                <w:lang w:eastAsia="tr-TR"/>
              </w:rPr>
              <w:t>Avrupa Birliği Ülkeleri</w:t>
            </w:r>
          </w:p>
        </w:tc>
        <w:tc>
          <w:tcPr>
            <w:tcW w:w="805" w:type="dxa"/>
            <w:vAlign w:val="center"/>
            <w:hideMark/>
          </w:tcPr>
          <w:p w14:paraId="4A26604E" w14:textId="7F19269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3D496D66" w14:textId="57B5C92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44F6AC75" w14:textId="2867F02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4642EC81" w14:textId="3BB647E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1077EF34" w14:textId="0AE79D5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6420454D" w14:textId="4CF74C15" w:rsidR="00BC4B36" w:rsidRPr="00D5711A" w:rsidRDefault="00BC4B36" w:rsidP="00BC4B36">
            <w:pPr>
              <w:jc w:val="right"/>
              <w:rPr>
                <w:color w:val="000000"/>
                <w:sz w:val="10"/>
                <w:szCs w:val="10"/>
                <w:lang w:eastAsia="tr-TR"/>
              </w:rPr>
            </w:pPr>
            <w:r w:rsidRPr="002C1DDC">
              <w:rPr>
                <w:color w:val="000000"/>
                <w:sz w:val="10"/>
                <w:szCs w:val="10"/>
                <w:lang w:eastAsia="tr-TR"/>
              </w:rPr>
              <w:t>1,290</w:t>
            </w:r>
          </w:p>
        </w:tc>
        <w:tc>
          <w:tcPr>
            <w:tcW w:w="805" w:type="dxa"/>
            <w:vAlign w:val="center"/>
            <w:hideMark/>
          </w:tcPr>
          <w:p w14:paraId="450F89A4" w14:textId="06F2068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00203D49" w14:textId="0C88A70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6FDBD1CA" w14:textId="3759EB6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5F0C1C08" w14:textId="340C311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6E9C4B7A" w14:textId="2E2E4E8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7D0868B9" w14:textId="1BAD96D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46A68681" w14:textId="49D65DA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7D82E218" w14:textId="4BD7B78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2128ADC1" w14:textId="3101A3B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309E827B" w14:textId="2281553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4C007975" w14:textId="2127EE3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49405000" w14:textId="0F6DA18D" w:rsidR="00BC4B36" w:rsidRPr="00D5711A" w:rsidRDefault="00BC4B36" w:rsidP="00BC4B36">
            <w:pPr>
              <w:jc w:val="right"/>
              <w:rPr>
                <w:color w:val="000000"/>
                <w:sz w:val="10"/>
                <w:szCs w:val="10"/>
                <w:lang w:eastAsia="tr-TR"/>
              </w:rPr>
            </w:pPr>
            <w:r w:rsidRPr="002C1DDC">
              <w:rPr>
                <w:color w:val="000000"/>
                <w:sz w:val="10"/>
                <w:szCs w:val="10"/>
                <w:lang w:eastAsia="tr-TR"/>
              </w:rPr>
              <w:t>1,290</w:t>
            </w:r>
          </w:p>
        </w:tc>
      </w:tr>
      <w:tr w:rsidR="00BC4B36" w:rsidRPr="00D5711A" w14:paraId="40BF4B1D" w14:textId="77777777" w:rsidTr="009F359B">
        <w:trPr>
          <w:trHeight w:val="117"/>
        </w:trPr>
        <w:tc>
          <w:tcPr>
            <w:tcW w:w="1262" w:type="dxa"/>
            <w:vAlign w:val="bottom"/>
            <w:hideMark/>
          </w:tcPr>
          <w:p w14:paraId="05888FB0" w14:textId="77777777" w:rsidR="00BC4B36" w:rsidRPr="00D5711A" w:rsidRDefault="00BC4B36" w:rsidP="00BC4B36">
            <w:pPr>
              <w:rPr>
                <w:color w:val="000000"/>
                <w:sz w:val="10"/>
                <w:szCs w:val="10"/>
                <w:lang w:eastAsia="tr-TR"/>
              </w:rPr>
            </w:pPr>
            <w:r w:rsidRPr="00D5711A">
              <w:rPr>
                <w:color w:val="000000"/>
                <w:sz w:val="10"/>
                <w:szCs w:val="10"/>
                <w:lang w:eastAsia="tr-TR"/>
              </w:rPr>
              <w:t xml:space="preserve">OECD Ülkeleri </w:t>
            </w:r>
            <w:r w:rsidRPr="00D5711A">
              <w:rPr>
                <w:color w:val="000000"/>
                <w:sz w:val="10"/>
                <w:szCs w:val="10"/>
                <w:vertAlign w:val="superscript"/>
                <w:lang w:eastAsia="tr-TR"/>
              </w:rPr>
              <w:t>2</w:t>
            </w:r>
          </w:p>
        </w:tc>
        <w:tc>
          <w:tcPr>
            <w:tcW w:w="805" w:type="dxa"/>
            <w:vAlign w:val="center"/>
            <w:hideMark/>
          </w:tcPr>
          <w:p w14:paraId="62FCFC72" w14:textId="280DCF6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1E6D9362" w14:textId="0F304FC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6CBBD4A4" w14:textId="2940C00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7CD980B3" w14:textId="7CBE46B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3F2B4D3C" w14:textId="0A1CE1B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B3EDA86" w14:textId="0E735CD4" w:rsidR="00BC4B36" w:rsidRPr="00D5711A" w:rsidRDefault="00BC4B36" w:rsidP="00BC4B36">
            <w:pPr>
              <w:jc w:val="right"/>
              <w:rPr>
                <w:color w:val="000000"/>
                <w:sz w:val="10"/>
                <w:szCs w:val="10"/>
                <w:lang w:eastAsia="tr-TR"/>
              </w:rPr>
            </w:pPr>
            <w:r w:rsidRPr="002C1DDC">
              <w:rPr>
                <w:color w:val="000000"/>
                <w:sz w:val="10"/>
                <w:szCs w:val="10"/>
                <w:lang w:eastAsia="tr-TR"/>
              </w:rPr>
              <w:t>38,359</w:t>
            </w:r>
          </w:p>
        </w:tc>
        <w:tc>
          <w:tcPr>
            <w:tcW w:w="805" w:type="dxa"/>
            <w:vAlign w:val="center"/>
            <w:hideMark/>
          </w:tcPr>
          <w:p w14:paraId="35523DD1" w14:textId="3A2F379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2F1A4D93" w14:textId="6DF9D89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1F1EC14B" w14:textId="2B09AAA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9EA1942" w14:textId="32F70B2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24D7EFF7" w14:textId="514C631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0B1D9B4B" w14:textId="4DD1EB8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09DB4771" w14:textId="50B957D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3C50808F" w14:textId="572503D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7760C4DD" w14:textId="2E97CA4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566D4719" w14:textId="6BEFDAE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394D6AD1" w14:textId="090CE4D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6A079A82" w14:textId="0DB38380" w:rsidR="00BC4B36" w:rsidRPr="00D5711A" w:rsidRDefault="00BC4B36" w:rsidP="00BC4B36">
            <w:pPr>
              <w:jc w:val="right"/>
              <w:rPr>
                <w:color w:val="000000"/>
                <w:sz w:val="10"/>
                <w:szCs w:val="10"/>
                <w:lang w:eastAsia="tr-TR"/>
              </w:rPr>
            </w:pPr>
            <w:r w:rsidRPr="002C1DDC">
              <w:rPr>
                <w:color w:val="000000"/>
                <w:sz w:val="10"/>
                <w:szCs w:val="10"/>
                <w:lang w:eastAsia="tr-TR"/>
              </w:rPr>
              <w:t>38,359</w:t>
            </w:r>
          </w:p>
        </w:tc>
      </w:tr>
      <w:tr w:rsidR="00BC4B36" w:rsidRPr="00D5711A" w14:paraId="37E79987" w14:textId="77777777" w:rsidTr="009F359B">
        <w:trPr>
          <w:trHeight w:val="117"/>
        </w:trPr>
        <w:tc>
          <w:tcPr>
            <w:tcW w:w="1262" w:type="dxa"/>
            <w:vAlign w:val="bottom"/>
            <w:hideMark/>
          </w:tcPr>
          <w:p w14:paraId="05B161DE" w14:textId="77777777" w:rsidR="00BC4B36" w:rsidRPr="00D5711A" w:rsidRDefault="00BC4B36" w:rsidP="00BC4B36">
            <w:pPr>
              <w:rPr>
                <w:color w:val="000000"/>
                <w:sz w:val="10"/>
                <w:szCs w:val="10"/>
                <w:lang w:eastAsia="tr-TR"/>
              </w:rPr>
            </w:pPr>
            <w:r w:rsidRPr="00D5711A">
              <w:rPr>
                <w:color w:val="000000"/>
                <w:sz w:val="10"/>
                <w:szCs w:val="10"/>
                <w:lang w:eastAsia="tr-TR"/>
              </w:rPr>
              <w:t>Kıyı Bankacılığı Bölgeleri</w:t>
            </w:r>
          </w:p>
        </w:tc>
        <w:tc>
          <w:tcPr>
            <w:tcW w:w="805" w:type="dxa"/>
            <w:vAlign w:val="center"/>
            <w:hideMark/>
          </w:tcPr>
          <w:p w14:paraId="01043C52" w14:textId="39908C9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1A8AD1E2" w14:textId="049127B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5AA29881" w14:textId="43418BC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2AC16432" w14:textId="3EBDE67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582D8D5B" w14:textId="25195DC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6694C8ED" w14:textId="051C023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4ED2960" w14:textId="1BB7EC9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49593CB0" w14:textId="6A30368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F7A0CAB" w14:textId="33B5010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0844E912" w14:textId="731C5DD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56AE0F36" w14:textId="70018F8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6E8A62E1" w14:textId="00E11D1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4E0050E4" w14:textId="7A1634F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7D2C1E1B" w14:textId="71BAEEE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208BE580" w14:textId="19A110D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31F0245C" w14:textId="2AFB9AC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64AFB47D" w14:textId="2FE06F0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43ABFBCC" w14:textId="78B54F84" w:rsidR="00BC4B36" w:rsidRPr="00D5711A" w:rsidRDefault="00BC4B36" w:rsidP="00BC4B36">
            <w:pPr>
              <w:jc w:val="right"/>
              <w:rPr>
                <w:color w:val="000000"/>
                <w:sz w:val="10"/>
                <w:szCs w:val="10"/>
                <w:lang w:eastAsia="tr-TR"/>
              </w:rPr>
            </w:pPr>
            <w:r w:rsidRPr="00BC4B36">
              <w:rPr>
                <w:color w:val="000000"/>
                <w:sz w:val="10"/>
                <w:szCs w:val="10"/>
                <w:lang w:eastAsia="tr-TR"/>
              </w:rPr>
              <w:t>-</w:t>
            </w:r>
          </w:p>
        </w:tc>
      </w:tr>
      <w:tr w:rsidR="00BC4B36" w:rsidRPr="00D5711A" w14:paraId="56D60F5E" w14:textId="77777777" w:rsidTr="009F359B">
        <w:trPr>
          <w:trHeight w:val="117"/>
        </w:trPr>
        <w:tc>
          <w:tcPr>
            <w:tcW w:w="1262" w:type="dxa"/>
            <w:noWrap/>
            <w:vAlign w:val="bottom"/>
            <w:hideMark/>
          </w:tcPr>
          <w:p w14:paraId="4AF99068" w14:textId="77777777" w:rsidR="00BC4B36" w:rsidRPr="00D5711A" w:rsidRDefault="00BC4B36" w:rsidP="00BC4B36">
            <w:pPr>
              <w:rPr>
                <w:color w:val="000000"/>
                <w:sz w:val="10"/>
                <w:szCs w:val="10"/>
                <w:lang w:eastAsia="tr-TR"/>
              </w:rPr>
            </w:pPr>
            <w:r w:rsidRPr="00D5711A">
              <w:rPr>
                <w:color w:val="000000"/>
                <w:sz w:val="10"/>
                <w:szCs w:val="10"/>
                <w:lang w:eastAsia="tr-TR"/>
              </w:rPr>
              <w:t>ABD, Kanada</w:t>
            </w:r>
          </w:p>
        </w:tc>
        <w:tc>
          <w:tcPr>
            <w:tcW w:w="805" w:type="dxa"/>
            <w:vAlign w:val="center"/>
            <w:hideMark/>
          </w:tcPr>
          <w:p w14:paraId="6325C0BE" w14:textId="628B0B0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3A60267F" w14:textId="53E8AEA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15B19814" w14:textId="065CBFC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5923E4BF" w14:textId="2351A2C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510B570A" w14:textId="0BFA720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noWrap/>
            <w:vAlign w:val="center"/>
            <w:hideMark/>
          </w:tcPr>
          <w:p w14:paraId="3B170ACD" w14:textId="71FEA993" w:rsidR="00BC4B36" w:rsidRPr="00D5711A" w:rsidRDefault="00BC4B36" w:rsidP="00BC4B36">
            <w:pPr>
              <w:jc w:val="right"/>
              <w:rPr>
                <w:color w:val="000000"/>
                <w:sz w:val="10"/>
                <w:szCs w:val="10"/>
                <w:lang w:eastAsia="tr-TR"/>
              </w:rPr>
            </w:pPr>
            <w:r w:rsidRPr="002C1DDC">
              <w:rPr>
                <w:color w:val="000000"/>
                <w:sz w:val="10"/>
                <w:szCs w:val="10"/>
                <w:lang w:eastAsia="tr-TR"/>
              </w:rPr>
              <w:t>29,794</w:t>
            </w:r>
          </w:p>
        </w:tc>
        <w:tc>
          <w:tcPr>
            <w:tcW w:w="805" w:type="dxa"/>
            <w:vAlign w:val="center"/>
            <w:hideMark/>
          </w:tcPr>
          <w:p w14:paraId="7E063116" w14:textId="445D2AF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4E96184B" w14:textId="1F9A3DF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6F2EE676" w14:textId="13B851A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54C2850" w14:textId="160341C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05B37130" w14:textId="641155A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5009F61C" w14:textId="3B408B5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29336870" w14:textId="4D8C449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343A697B" w14:textId="04F5EC5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3FED5087" w14:textId="7949B74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0E371167" w14:textId="3544B29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1A36565" w14:textId="25DC5EE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2475D0C0" w14:textId="7F873E99" w:rsidR="00BC4B36" w:rsidRPr="00D5711A" w:rsidRDefault="00BC4B36" w:rsidP="00BC4B36">
            <w:pPr>
              <w:jc w:val="right"/>
              <w:rPr>
                <w:color w:val="000000"/>
                <w:sz w:val="10"/>
                <w:szCs w:val="10"/>
                <w:lang w:eastAsia="tr-TR"/>
              </w:rPr>
            </w:pPr>
            <w:r w:rsidRPr="002C1DDC">
              <w:rPr>
                <w:color w:val="000000"/>
                <w:sz w:val="10"/>
                <w:szCs w:val="10"/>
                <w:lang w:eastAsia="tr-TR"/>
              </w:rPr>
              <w:t>29,794</w:t>
            </w:r>
          </w:p>
        </w:tc>
      </w:tr>
      <w:tr w:rsidR="00BC4B36" w:rsidRPr="00D5711A" w14:paraId="1129F191" w14:textId="77777777" w:rsidTr="009F359B">
        <w:trPr>
          <w:trHeight w:val="117"/>
        </w:trPr>
        <w:tc>
          <w:tcPr>
            <w:tcW w:w="1262" w:type="dxa"/>
            <w:noWrap/>
            <w:vAlign w:val="bottom"/>
            <w:hideMark/>
          </w:tcPr>
          <w:p w14:paraId="6D187D23" w14:textId="77777777" w:rsidR="00BC4B36" w:rsidRPr="00D5711A" w:rsidRDefault="00BC4B36" w:rsidP="00BC4B36">
            <w:pPr>
              <w:rPr>
                <w:color w:val="000000"/>
                <w:sz w:val="10"/>
                <w:szCs w:val="10"/>
                <w:lang w:eastAsia="tr-TR"/>
              </w:rPr>
            </w:pPr>
            <w:r w:rsidRPr="00D5711A">
              <w:rPr>
                <w:color w:val="000000"/>
                <w:sz w:val="10"/>
                <w:szCs w:val="10"/>
                <w:lang w:eastAsia="tr-TR"/>
              </w:rPr>
              <w:t>Diğer Ülkeler</w:t>
            </w:r>
          </w:p>
        </w:tc>
        <w:tc>
          <w:tcPr>
            <w:tcW w:w="805" w:type="dxa"/>
            <w:vAlign w:val="center"/>
            <w:hideMark/>
          </w:tcPr>
          <w:p w14:paraId="5F858872" w14:textId="05BDF5F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20D06A70" w14:textId="7BC4720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7690092D" w14:textId="6D47A6F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0EBCEFEC" w14:textId="521EC87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014CEBDB" w14:textId="51C4EFF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noWrap/>
            <w:vAlign w:val="center"/>
            <w:hideMark/>
          </w:tcPr>
          <w:p w14:paraId="7F00F018" w14:textId="5BBC45F3" w:rsidR="00BC4B36" w:rsidRPr="00D5711A" w:rsidRDefault="00BC4B36" w:rsidP="00BC4B36">
            <w:pPr>
              <w:jc w:val="right"/>
              <w:rPr>
                <w:color w:val="000000"/>
                <w:sz w:val="10"/>
                <w:szCs w:val="10"/>
                <w:lang w:eastAsia="tr-TR"/>
              </w:rPr>
            </w:pPr>
            <w:r w:rsidRPr="002C1DDC">
              <w:rPr>
                <w:color w:val="000000"/>
                <w:sz w:val="10"/>
                <w:szCs w:val="10"/>
                <w:lang w:eastAsia="tr-TR"/>
              </w:rPr>
              <w:t>52,688</w:t>
            </w:r>
          </w:p>
        </w:tc>
        <w:tc>
          <w:tcPr>
            <w:tcW w:w="805" w:type="dxa"/>
            <w:vAlign w:val="center"/>
            <w:hideMark/>
          </w:tcPr>
          <w:p w14:paraId="6207CA1F" w14:textId="4F5334B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5FE1E0F3" w14:textId="0C06326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77FB45F" w14:textId="79E911E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937A881" w14:textId="11470CB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674850C6" w14:textId="7199B23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5C4FBC21" w14:textId="065A207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79F13605" w14:textId="5D4C649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35B25D92" w14:textId="5804695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16BC7858" w14:textId="6DC2B7E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57617453" w14:textId="263BEAE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50B8825F" w14:textId="07399CD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516E57C5" w14:textId="4586072E" w:rsidR="00BC4B36" w:rsidRPr="00D5711A" w:rsidRDefault="00BC4B36" w:rsidP="00BC4B36">
            <w:pPr>
              <w:jc w:val="right"/>
              <w:rPr>
                <w:color w:val="000000"/>
                <w:sz w:val="10"/>
                <w:szCs w:val="10"/>
                <w:lang w:eastAsia="tr-TR"/>
              </w:rPr>
            </w:pPr>
            <w:r w:rsidRPr="002C1DDC">
              <w:rPr>
                <w:color w:val="000000"/>
                <w:sz w:val="10"/>
                <w:szCs w:val="10"/>
                <w:lang w:eastAsia="tr-TR"/>
              </w:rPr>
              <w:t>52,688</w:t>
            </w:r>
          </w:p>
        </w:tc>
      </w:tr>
      <w:tr w:rsidR="00BC4B36" w:rsidRPr="00D5711A" w14:paraId="720D4404" w14:textId="77777777" w:rsidTr="009F359B">
        <w:trPr>
          <w:trHeight w:val="197"/>
        </w:trPr>
        <w:tc>
          <w:tcPr>
            <w:tcW w:w="1262" w:type="dxa"/>
            <w:vAlign w:val="bottom"/>
            <w:hideMark/>
          </w:tcPr>
          <w:p w14:paraId="112508B7" w14:textId="77777777" w:rsidR="00BC4B36" w:rsidRPr="00D5711A" w:rsidRDefault="00BC4B36" w:rsidP="00BC4B36">
            <w:pPr>
              <w:rPr>
                <w:color w:val="000000"/>
                <w:sz w:val="10"/>
                <w:szCs w:val="10"/>
                <w:lang w:eastAsia="tr-TR"/>
              </w:rPr>
            </w:pPr>
            <w:r w:rsidRPr="00D5711A">
              <w:rPr>
                <w:color w:val="000000"/>
                <w:sz w:val="10"/>
                <w:szCs w:val="10"/>
                <w:lang w:eastAsia="tr-TR"/>
              </w:rPr>
              <w:t>İştirak, Bağlı Ortaklık ve Birlikte Kontrol Edilen Ortaklıklar</w:t>
            </w:r>
          </w:p>
        </w:tc>
        <w:tc>
          <w:tcPr>
            <w:tcW w:w="805" w:type="dxa"/>
            <w:vAlign w:val="center"/>
            <w:hideMark/>
          </w:tcPr>
          <w:p w14:paraId="54CC216E" w14:textId="1F4AB60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362B67B5" w14:textId="036CD41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3A365010" w14:textId="2D1CB35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50AA5053" w14:textId="72CA616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30D86A2D" w14:textId="7F7FCA0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noWrap/>
            <w:vAlign w:val="center"/>
            <w:hideMark/>
          </w:tcPr>
          <w:p w14:paraId="796E1B02" w14:textId="512CF7F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100F13B1" w14:textId="3037930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2D73196F" w14:textId="33893AC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33A390A4" w14:textId="3283EA0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24F0AAD6" w14:textId="7E594B1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3FD6A39E" w14:textId="24E5168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284FB001" w14:textId="5FEE74C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141FD468" w14:textId="5DFCAFA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24245C8B" w14:textId="68B0C8C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21FF1445" w14:textId="48EF4B0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51B95163" w14:textId="5247CDA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4D743741" w14:textId="3BCC90B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7E788EDA" w14:textId="4F83D54C" w:rsidR="00BC4B36" w:rsidRPr="00D5711A" w:rsidRDefault="00BC4B36" w:rsidP="00BC4B36">
            <w:pPr>
              <w:jc w:val="right"/>
              <w:rPr>
                <w:color w:val="000000"/>
                <w:sz w:val="10"/>
                <w:szCs w:val="10"/>
                <w:lang w:eastAsia="tr-TR"/>
              </w:rPr>
            </w:pPr>
            <w:r w:rsidRPr="00BC4B36">
              <w:rPr>
                <w:color w:val="000000"/>
                <w:sz w:val="10"/>
                <w:szCs w:val="10"/>
                <w:lang w:eastAsia="tr-TR"/>
              </w:rPr>
              <w:t>-</w:t>
            </w:r>
          </w:p>
        </w:tc>
      </w:tr>
      <w:tr w:rsidR="00BC4B36" w:rsidRPr="00D5711A" w14:paraId="1EEAFB59" w14:textId="77777777" w:rsidTr="009F359B">
        <w:trPr>
          <w:trHeight w:val="203"/>
        </w:trPr>
        <w:tc>
          <w:tcPr>
            <w:tcW w:w="1262" w:type="dxa"/>
            <w:vAlign w:val="bottom"/>
            <w:hideMark/>
          </w:tcPr>
          <w:p w14:paraId="01F7535B" w14:textId="77777777" w:rsidR="00BC4B36" w:rsidRPr="00D5711A" w:rsidRDefault="00BC4B36" w:rsidP="00BC4B36">
            <w:pPr>
              <w:rPr>
                <w:color w:val="000000"/>
                <w:sz w:val="10"/>
                <w:szCs w:val="10"/>
                <w:lang w:eastAsia="tr-TR"/>
              </w:rPr>
            </w:pPr>
            <w:r w:rsidRPr="00D5711A">
              <w:rPr>
                <w:color w:val="000000"/>
                <w:sz w:val="10"/>
                <w:szCs w:val="10"/>
                <w:lang w:eastAsia="tr-TR"/>
              </w:rPr>
              <w:t xml:space="preserve">Dağıtılmamış Varlıklar/Yükümlülükler </w:t>
            </w:r>
            <w:r w:rsidRPr="00D5711A">
              <w:rPr>
                <w:color w:val="000000"/>
                <w:sz w:val="10"/>
                <w:szCs w:val="10"/>
                <w:vertAlign w:val="superscript"/>
                <w:lang w:eastAsia="tr-TR"/>
              </w:rPr>
              <w:t>3</w:t>
            </w:r>
          </w:p>
        </w:tc>
        <w:tc>
          <w:tcPr>
            <w:tcW w:w="805" w:type="dxa"/>
            <w:vAlign w:val="center"/>
            <w:hideMark/>
          </w:tcPr>
          <w:p w14:paraId="08456DF4" w14:textId="3C38B6D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6A97DD57" w14:textId="45A668A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5F13502D" w14:textId="414EDBC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02F7A964" w14:textId="498CF1D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722A090A" w14:textId="4FA27FE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noWrap/>
            <w:vAlign w:val="center"/>
            <w:hideMark/>
          </w:tcPr>
          <w:p w14:paraId="51A9A8D0" w14:textId="39EB861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4BE1EC8" w14:textId="2E8A1FB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3CAFDC16" w14:textId="1091CFB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419B1487" w14:textId="2DFCEDE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756F6564" w14:textId="35D4184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4D91B22D" w14:textId="266DAD4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696D4422" w14:textId="1C52724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1FDBB9C0" w14:textId="282CAAB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tcPr>
          <w:p w14:paraId="4B71B5B8" w14:textId="5078038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64552BCF" w14:textId="55FAD74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327E877B" w14:textId="162C6ED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5" w:type="dxa"/>
            <w:vAlign w:val="center"/>
            <w:hideMark/>
          </w:tcPr>
          <w:p w14:paraId="3B204703" w14:textId="4698022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806" w:type="dxa"/>
            <w:vAlign w:val="center"/>
            <w:hideMark/>
          </w:tcPr>
          <w:p w14:paraId="605102F3" w14:textId="48515E24" w:rsidR="00BC4B36" w:rsidRPr="00D5711A" w:rsidRDefault="00BC4B36" w:rsidP="00BC4B36">
            <w:pPr>
              <w:jc w:val="right"/>
              <w:rPr>
                <w:color w:val="000000"/>
                <w:sz w:val="10"/>
                <w:szCs w:val="10"/>
                <w:lang w:eastAsia="tr-TR"/>
              </w:rPr>
            </w:pPr>
            <w:r w:rsidRPr="00BC4B36">
              <w:rPr>
                <w:color w:val="000000"/>
                <w:sz w:val="10"/>
                <w:szCs w:val="10"/>
                <w:lang w:eastAsia="tr-TR"/>
              </w:rPr>
              <w:t>-</w:t>
            </w:r>
          </w:p>
        </w:tc>
      </w:tr>
      <w:tr w:rsidR="00BC4B36" w:rsidRPr="00BC4B36" w14:paraId="17180B9E" w14:textId="77777777" w:rsidTr="009F359B">
        <w:trPr>
          <w:trHeight w:val="123"/>
        </w:trPr>
        <w:tc>
          <w:tcPr>
            <w:tcW w:w="1262" w:type="dxa"/>
            <w:noWrap/>
            <w:vAlign w:val="bottom"/>
            <w:hideMark/>
          </w:tcPr>
          <w:p w14:paraId="37B93B5B" w14:textId="77777777" w:rsidR="00BC4B36" w:rsidRPr="00BC4B36" w:rsidRDefault="00BC4B36" w:rsidP="00BC4B36">
            <w:pPr>
              <w:rPr>
                <w:b/>
                <w:bCs/>
                <w:color w:val="000000"/>
                <w:sz w:val="10"/>
                <w:szCs w:val="10"/>
                <w:lang w:eastAsia="tr-TR"/>
              </w:rPr>
            </w:pPr>
            <w:r w:rsidRPr="00BC4B36">
              <w:rPr>
                <w:b/>
                <w:bCs/>
                <w:color w:val="000000"/>
                <w:sz w:val="10"/>
                <w:szCs w:val="10"/>
                <w:lang w:eastAsia="tr-TR"/>
              </w:rPr>
              <w:t>Toplam</w:t>
            </w:r>
          </w:p>
        </w:tc>
        <w:tc>
          <w:tcPr>
            <w:tcW w:w="805" w:type="dxa"/>
            <w:vAlign w:val="center"/>
            <w:hideMark/>
          </w:tcPr>
          <w:p w14:paraId="5826EA79" w14:textId="23363292" w:rsidR="00BC4B36" w:rsidRPr="00BC4B36" w:rsidRDefault="00BC4B36" w:rsidP="00BC4B36">
            <w:pPr>
              <w:jc w:val="right"/>
              <w:rPr>
                <w:b/>
                <w:bCs/>
                <w:color w:val="000000"/>
                <w:sz w:val="10"/>
                <w:szCs w:val="10"/>
                <w:lang w:eastAsia="tr-TR"/>
              </w:rPr>
            </w:pPr>
            <w:r w:rsidRPr="002C1DDC">
              <w:rPr>
                <w:b/>
                <w:bCs/>
                <w:color w:val="000000"/>
                <w:sz w:val="10"/>
                <w:szCs w:val="10"/>
                <w:lang w:eastAsia="tr-TR"/>
              </w:rPr>
              <w:t>3,673,010</w:t>
            </w:r>
          </w:p>
        </w:tc>
        <w:tc>
          <w:tcPr>
            <w:tcW w:w="805" w:type="dxa"/>
            <w:vAlign w:val="center"/>
          </w:tcPr>
          <w:p w14:paraId="67FE0AAE" w14:textId="10C90C7D"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5" w:type="dxa"/>
            <w:vAlign w:val="center"/>
          </w:tcPr>
          <w:p w14:paraId="17ECB68A" w14:textId="302E31EE"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6" w:type="dxa"/>
            <w:vAlign w:val="center"/>
            <w:hideMark/>
          </w:tcPr>
          <w:p w14:paraId="6F23933D" w14:textId="2BCA93C5"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5" w:type="dxa"/>
            <w:vAlign w:val="center"/>
          </w:tcPr>
          <w:p w14:paraId="42D47376" w14:textId="5CBD08AA"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5" w:type="dxa"/>
            <w:noWrap/>
            <w:vAlign w:val="center"/>
            <w:hideMark/>
          </w:tcPr>
          <w:p w14:paraId="6B5E49B6" w14:textId="02BD4B57" w:rsidR="00BC4B36" w:rsidRPr="00BC4B36" w:rsidRDefault="00BC4B36" w:rsidP="00BC4B36">
            <w:pPr>
              <w:jc w:val="right"/>
              <w:rPr>
                <w:b/>
                <w:bCs/>
                <w:color w:val="000000"/>
                <w:sz w:val="10"/>
                <w:szCs w:val="10"/>
                <w:lang w:eastAsia="tr-TR"/>
              </w:rPr>
            </w:pPr>
            <w:r w:rsidRPr="002C1DDC">
              <w:rPr>
                <w:b/>
                <w:bCs/>
                <w:color w:val="000000"/>
                <w:sz w:val="10"/>
                <w:szCs w:val="10"/>
                <w:lang w:eastAsia="tr-TR"/>
              </w:rPr>
              <w:t>260,814</w:t>
            </w:r>
          </w:p>
        </w:tc>
        <w:tc>
          <w:tcPr>
            <w:tcW w:w="805" w:type="dxa"/>
            <w:vAlign w:val="center"/>
            <w:hideMark/>
          </w:tcPr>
          <w:p w14:paraId="1B3EAEC6" w14:textId="215F8457" w:rsidR="00BC4B36" w:rsidRPr="00BC4B36" w:rsidRDefault="00BC4B36" w:rsidP="00BC4B36">
            <w:pPr>
              <w:jc w:val="right"/>
              <w:rPr>
                <w:b/>
                <w:bCs/>
                <w:color w:val="000000"/>
                <w:sz w:val="10"/>
                <w:szCs w:val="10"/>
                <w:lang w:eastAsia="tr-TR"/>
              </w:rPr>
            </w:pPr>
            <w:r w:rsidRPr="002C1DDC">
              <w:rPr>
                <w:b/>
                <w:bCs/>
                <w:color w:val="000000"/>
                <w:sz w:val="10"/>
                <w:szCs w:val="10"/>
                <w:lang w:eastAsia="tr-TR"/>
              </w:rPr>
              <w:t>7,881,323</w:t>
            </w:r>
          </w:p>
        </w:tc>
        <w:tc>
          <w:tcPr>
            <w:tcW w:w="806" w:type="dxa"/>
            <w:vAlign w:val="center"/>
            <w:hideMark/>
          </w:tcPr>
          <w:p w14:paraId="4EC3ABE2" w14:textId="7C7C86AF" w:rsidR="00BC4B36" w:rsidRPr="00BC4B36" w:rsidRDefault="00BC4B36" w:rsidP="00BC4B36">
            <w:pPr>
              <w:jc w:val="right"/>
              <w:rPr>
                <w:b/>
                <w:bCs/>
                <w:color w:val="000000"/>
                <w:sz w:val="10"/>
                <w:szCs w:val="10"/>
                <w:lang w:eastAsia="tr-TR"/>
              </w:rPr>
            </w:pPr>
            <w:r w:rsidRPr="002C1DDC">
              <w:rPr>
                <w:b/>
                <w:bCs/>
                <w:color w:val="000000"/>
                <w:sz w:val="10"/>
                <w:szCs w:val="10"/>
                <w:lang w:eastAsia="tr-TR"/>
              </w:rPr>
              <w:t>943,752</w:t>
            </w:r>
          </w:p>
        </w:tc>
        <w:tc>
          <w:tcPr>
            <w:tcW w:w="805" w:type="dxa"/>
            <w:vAlign w:val="center"/>
            <w:hideMark/>
          </w:tcPr>
          <w:p w14:paraId="43A5E1A8" w14:textId="6E0FD797"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5" w:type="dxa"/>
            <w:vAlign w:val="center"/>
            <w:hideMark/>
          </w:tcPr>
          <w:p w14:paraId="4DCEBABA" w14:textId="45EBFEF4" w:rsidR="00BC4B36" w:rsidRPr="00BC4B36" w:rsidRDefault="00BC4B36" w:rsidP="00BC4B36">
            <w:pPr>
              <w:jc w:val="right"/>
              <w:rPr>
                <w:b/>
                <w:bCs/>
                <w:color w:val="000000"/>
                <w:sz w:val="10"/>
                <w:szCs w:val="10"/>
                <w:lang w:eastAsia="tr-TR"/>
              </w:rPr>
            </w:pPr>
            <w:r w:rsidRPr="002C1DDC">
              <w:rPr>
                <w:b/>
                <w:bCs/>
                <w:color w:val="000000"/>
                <w:sz w:val="10"/>
                <w:szCs w:val="10"/>
                <w:lang w:eastAsia="tr-TR"/>
              </w:rPr>
              <w:t>122,151</w:t>
            </w:r>
          </w:p>
        </w:tc>
        <w:tc>
          <w:tcPr>
            <w:tcW w:w="806" w:type="dxa"/>
            <w:vAlign w:val="center"/>
            <w:hideMark/>
          </w:tcPr>
          <w:p w14:paraId="0EDE6377" w14:textId="732F40E8"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5" w:type="dxa"/>
            <w:vAlign w:val="center"/>
          </w:tcPr>
          <w:p w14:paraId="049A834F" w14:textId="2369AC20"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5" w:type="dxa"/>
            <w:vAlign w:val="center"/>
          </w:tcPr>
          <w:p w14:paraId="36AC0E38" w14:textId="327B809D"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5" w:type="dxa"/>
            <w:vAlign w:val="center"/>
          </w:tcPr>
          <w:p w14:paraId="01AA4DBE" w14:textId="2D2B4DE9"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6" w:type="dxa"/>
            <w:vAlign w:val="center"/>
            <w:hideMark/>
          </w:tcPr>
          <w:p w14:paraId="7D752BDD" w14:textId="747B4EF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5" w:type="dxa"/>
            <w:vAlign w:val="center"/>
            <w:hideMark/>
          </w:tcPr>
          <w:p w14:paraId="1320C62F" w14:textId="71EFB050"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805" w:type="dxa"/>
            <w:vAlign w:val="center"/>
            <w:hideMark/>
          </w:tcPr>
          <w:p w14:paraId="6B5FB2B1" w14:textId="5E9E6C47" w:rsidR="00BC4B36" w:rsidRPr="00BC4B36" w:rsidRDefault="00BC4B36" w:rsidP="00BC4B36">
            <w:pPr>
              <w:jc w:val="right"/>
              <w:rPr>
                <w:b/>
                <w:bCs/>
                <w:color w:val="000000"/>
                <w:sz w:val="10"/>
                <w:szCs w:val="10"/>
                <w:lang w:eastAsia="tr-TR"/>
              </w:rPr>
            </w:pPr>
            <w:r w:rsidRPr="002C1DDC">
              <w:rPr>
                <w:b/>
                <w:bCs/>
                <w:color w:val="000000"/>
                <w:sz w:val="10"/>
                <w:szCs w:val="10"/>
                <w:lang w:eastAsia="tr-TR"/>
              </w:rPr>
              <w:t>2,061,321</w:t>
            </w:r>
          </w:p>
        </w:tc>
        <w:tc>
          <w:tcPr>
            <w:tcW w:w="806" w:type="dxa"/>
            <w:vAlign w:val="center"/>
            <w:hideMark/>
          </w:tcPr>
          <w:p w14:paraId="5157244A" w14:textId="483CB544" w:rsidR="00BC4B36" w:rsidRPr="00BC4B36" w:rsidRDefault="00BC4B36" w:rsidP="00BC4B36">
            <w:pPr>
              <w:jc w:val="right"/>
              <w:rPr>
                <w:b/>
                <w:bCs/>
                <w:color w:val="000000"/>
                <w:sz w:val="10"/>
                <w:szCs w:val="10"/>
                <w:lang w:eastAsia="tr-TR"/>
              </w:rPr>
            </w:pPr>
            <w:r w:rsidRPr="002C1DDC">
              <w:rPr>
                <w:b/>
                <w:bCs/>
                <w:color w:val="000000"/>
                <w:sz w:val="10"/>
                <w:szCs w:val="10"/>
                <w:lang w:eastAsia="tr-TR"/>
              </w:rPr>
              <w:t>14,942,371</w:t>
            </w:r>
          </w:p>
        </w:tc>
      </w:tr>
    </w:tbl>
    <w:p w14:paraId="108272FC" w14:textId="77777777" w:rsidR="00182097" w:rsidRPr="00D5711A" w:rsidRDefault="00182097" w:rsidP="00182097">
      <w:pPr>
        <w:pStyle w:val="BodyText"/>
        <w:ind w:hanging="567"/>
        <w:jc w:val="left"/>
        <w:rPr>
          <w:b/>
          <w:i/>
          <w:iCs/>
          <w:sz w:val="4"/>
          <w:szCs w:val="10"/>
          <w:lang w:eastAsia="tr-TR"/>
        </w:rPr>
      </w:pPr>
    </w:p>
    <w:bookmarkEnd w:id="19"/>
    <w:p w14:paraId="7781E511" w14:textId="77777777" w:rsidR="00182097" w:rsidRPr="00D5711A" w:rsidRDefault="00182097" w:rsidP="00182097">
      <w:pPr>
        <w:tabs>
          <w:tab w:val="left" w:pos="8080"/>
        </w:tabs>
        <w:autoSpaceDE w:val="0"/>
        <w:autoSpaceDN w:val="0"/>
        <w:adjustRightInd w:val="0"/>
        <w:ind w:left="-737"/>
        <w:rPr>
          <w:sz w:val="10"/>
          <w:szCs w:val="10"/>
          <w:lang w:eastAsia="zh-CN"/>
        </w:rPr>
      </w:pPr>
      <w:r w:rsidRPr="00D5711A">
        <w:rPr>
          <w:sz w:val="10"/>
          <w:szCs w:val="10"/>
          <w:vertAlign w:val="superscript"/>
          <w:lang w:eastAsia="zh-CN"/>
        </w:rPr>
        <w:t xml:space="preserve">1 </w:t>
      </w:r>
      <w:r w:rsidRPr="00D5711A">
        <w:rPr>
          <w:sz w:val="10"/>
          <w:szCs w:val="10"/>
          <w:lang w:eastAsia="zh-CN"/>
        </w:rPr>
        <w:t xml:space="preserve">Kredi Riski </w:t>
      </w:r>
      <w:proofErr w:type="spellStart"/>
      <w:r w:rsidRPr="00D5711A">
        <w:rPr>
          <w:sz w:val="10"/>
          <w:szCs w:val="10"/>
          <w:lang w:eastAsia="zh-CN"/>
        </w:rPr>
        <w:t>Azaltımı</w:t>
      </w:r>
      <w:proofErr w:type="spellEnd"/>
      <w:r w:rsidRPr="00D5711A">
        <w:rPr>
          <w:sz w:val="10"/>
          <w:szCs w:val="10"/>
          <w:lang w:eastAsia="zh-CN"/>
        </w:rPr>
        <w:t xml:space="preserve"> öncesi, krediye dönüşüm oranı sonrası risk tutarları verilmiştir.</w:t>
      </w:r>
    </w:p>
    <w:p w14:paraId="4D3DADDE" w14:textId="77777777" w:rsidR="00182097" w:rsidRPr="00D5711A" w:rsidRDefault="00182097" w:rsidP="00182097">
      <w:pPr>
        <w:autoSpaceDE w:val="0"/>
        <w:autoSpaceDN w:val="0"/>
        <w:adjustRightInd w:val="0"/>
        <w:ind w:left="-737"/>
        <w:rPr>
          <w:sz w:val="10"/>
          <w:szCs w:val="10"/>
          <w:lang w:eastAsia="zh-CN"/>
        </w:rPr>
      </w:pPr>
      <w:r w:rsidRPr="00D5711A">
        <w:rPr>
          <w:sz w:val="10"/>
          <w:szCs w:val="10"/>
          <w:vertAlign w:val="superscript"/>
          <w:lang w:eastAsia="zh-CN"/>
        </w:rPr>
        <w:t xml:space="preserve">2 </w:t>
      </w:r>
      <w:r w:rsidRPr="00D5711A">
        <w:rPr>
          <w:sz w:val="10"/>
          <w:szCs w:val="10"/>
          <w:lang w:eastAsia="zh-CN"/>
        </w:rPr>
        <w:t>AB ülkeleri, ABD ve Kanada dışındaki OECD ülkeleri</w:t>
      </w:r>
    </w:p>
    <w:p w14:paraId="5243FEAE" w14:textId="77777777" w:rsidR="00182097" w:rsidRPr="00D5711A" w:rsidRDefault="00182097" w:rsidP="00182097">
      <w:pPr>
        <w:autoSpaceDE w:val="0"/>
        <w:autoSpaceDN w:val="0"/>
        <w:adjustRightInd w:val="0"/>
        <w:ind w:left="-737"/>
        <w:rPr>
          <w:sz w:val="10"/>
          <w:szCs w:val="10"/>
          <w:lang w:eastAsia="zh-CN"/>
        </w:rPr>
      </w:pPr>
      <w:r w:rsidRPr="00D5711A">
        <w:rPr>
          <w:sz w:val="10"/>
          <w:szCs w:val="10"/>
          <w:vertAlign w:val="superscript"/>
          <w:lang w:eastAsia="zh-CN"/>
        </w:rPr>
        <w:t xml:space="preserve">3 </w:t>
      </w:r>
      <w:r w:rsidRPr="00D5711A">
        <w:rPr>
          <w:sz w:val="10"/>
          <w:szCs w:val="10"/>
          <w:lang w:eastAsia="zh-CN"/>
        </w:rPr>
        <w:t>Tutarlı bir esasa göre bölümlere dağıtılamayan varlık ve yükümlülükler</w:t>
      </w:r>
    </w:p>
    <w:p w14:paraId="158E3BAB" w14:textId="77777777" w:rsidR="00182097" w:rsidRPr="00D5711A" w:rsidRDefault="00182097" w:rsidP="00182097">
      <w:pPr>
        <w:pStyle w:val="BodyText"/>
        <w:ind w:hanging="567"/>
        <w:jc w:val="left"/>
        <w:rPr>
          <w:sz w:val="8"/>
          <w:highlight w:val="yellow"/>
          <w:lang w:eastAsia="en-GB"/>
        </w:rPr>
      </w:pPr>
    </w:p>
    <w:tbl>
      <w:tblPr>
        <w:tblW w:w="15757" w:type="dxa"/>
        <w:tblInd w:w="-73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262"/>
        <w:gridCol w:w="805"/>
        <w:gridCol w:w="805"/>
        <w:gridCol w:w="805"/>
        <w:gridCol w:w="806"/>
        <w:gridCol w:w="805"/>
        <w:gridCol w:w="805"/>
        <w:gridCol w:w="805"/>
        <w:gridCol w:w="806"/>
        <w:gridCol w:w="805"/>
        <w:gridCol w:w="805"/>
        <w:gridCol w:w="806"/>
        <w:gridCol w:w="805"/>
        <w:gridCol w:w="805"/>
        <w:gridCol w:w="805"/>
        <w:gridCol w:w="806"/>
        <w:gridCol w:w="805"/>
        <w:gridCol w:w="805"/>
        <w:gridCol w:w="806"/>
      </w:tblGrid>
      <w:tr w:rsidR="00182097" w:rsidRPr="00D5711A" w14:paraId="7EBD4DD2" w14:textId="77777777" w:rsidTr="009F359B">
        <w:trPr>
          <w:trHeight w:val="477"/>
        </w:trPr>
        <w:tc>
          <w:tcPr>
            <w:tcW w:w="1262" w:type="dxa"/>
            <w:vAlign w:val="center"/>
            <w:hideMark/>
          </w:tcPr>
          <w:p w14:paraId="0C93DC87" w14:textId="77777777" w:rsidR="00182097" w:rsidRPr="00D5711A" w:rsidRDefault="00182097" w:rsidP="00AD71F3">
            <w:pPr>
              <w:rPr>
                <w:b/>
                <w:bCs/>
                <w:color w:val="000000"/>
                <w:sz w:val="10"/>
                <w:szCs w:val="10"/>
                <w:lang w:eastAsia="tr-TR"/>
              </w:rPr>
            </w:pPr>
            <w:r w:rsidRPr="00D5711A">
              <w:rPr>
                <w:b/>
                <w:bCs/>
                <w:color w:val="000000"/>
                <w:sz w:val="10"/>
                <w:szCs w:val="10"/>
                <w:lang w:eastAsia="tr-TR"/>
              </w:rPr>
              <w:t xml:space="preserve">Önceki Dönem </w:t>
            </w:r>
            <w:r w:rsidRPr="00D5711A">
              <w:rPr>
                <w:b/>
                <w:bCs/>
                <w:color w:val="000000"/>
                <w:sz w:val="10"/>
                <w:szCs w:val="10"/>
                <w:vertAlign w:val="superscript"/>
                <w:lang w:eastAsia="tr-TR"/>
              </w:rPr>
              <w:t>1</w:t>
            </w:r>
          </w:p>
        </w:tc>
        <w:tc>
          <w:tcPr>
            <w:tcW w:w="805" w:type="dxa"/>
            <w:vAlign w:val="center"/>
            <w:hideMark/>
          </w:tcPr>
          <w:p w14:paraId="1F7FCC82"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Merkezi yönetimlerden veya merkez bankalarından şarta bağlı olan ve olmayan alacaklar</w:t>
            </w:r>
          </w:p>
        </w:tc>
        <w:tc>
          <w:tcPr>
            <w:tcW w:w="805" w:type="dxa"/>
            <w:vAlign w:val="center"/>
          </w:tcPr>
          <w:p w14:paraId="04D56A2D"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Bölgesel yönetimlerden veya yerel yönetimlerden şarta bağlı olan ve olmayan alacaklar</w:t>
            </w:r>
          </w:p>
        </w:tc>
        <w:tc>
          <w:tcPr>
            <w:tcW w:w="805" w:type="dxa"/>
            <w:vAlign w:val="center"/>
          </w:tcPr>
          <w:p w14:paraId="0A56F6C0"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İdari birimlerden ve ticari olmayan girişimlerden şarta bağlı olan ve olmayan alacaklar</w:t>
            </w:r>
          </w:p>
        </w:tc>
        <w:tc>
          <w:tcPr>
            <w:tcW w:w="806" w:type="dxa"/>
            <w:vAlign w:val="center"/>
            <w:hideMark/>
          </w:tcPr>
          <w:p w14:paraId="4544D248"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Çok taraflı kalkınma bankalarından şarta bağlı olan ve olmayan alacaklar</w:t>
            </w:r>
          </w:p>
        </w:tc>
        <w:tc>
          <w:tcPr>
            <w:tcW w:w="805" w:type="dxa"/>
            <w:vAlign w:val="center"/>
          </w:tcPr>
          <w:p w14:paraId="7C43E646"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Uluslararası teşkilatlardan şarta bağlı olan ve olmayan alacaklar</w:t>
            </w:r>
          </w:p>
        </w:tc>
        <w:tc>
          <w:tcPr>
            <w:tcW w:w="805" w:type="dxa"/>
            <w:vAlign w:val="center"/>
            <w:hideMark/>
          </w:tcPr>
          <w:p w14:paraId="53E60EA1"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Bankalar ve aracı kurumlardan şarta bağlı olan ve olmayan alacaklar</w:t>
            </w:r>
          </w:p>
        </w:tc>
        <w:tc>
          <w:tcPr>
            <w:tcW w:w="805" w:type="dxa"/>
            <w:vAlign w:val="center"/>
            <w:hideMark/>
          </w:tcPr>
          <w:p w14:paraId="3BCC126D"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Şarta bağlı olan ve olmayan kurumsal alacaklar</w:t>
            </w:r>
          </w:p>
        </w:tc>
        <w:tc>
          <w:tcPr>
            <w:tcW w:w="806" w:type="dxa"/>
            <w:vAlign w:val="center"/>
            <w:hideMark/>
          </w:tcPr>
          <w:p w14:paraId="1EEBB492"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Şarta bağlı olan ve olmayan perakende alacaklar</w:t>
            </w:r>
          </w:p>
        </w:tc>
        <w:tc>
          <w:tcPr>
            <w:tcW w:w="805" w:type="dxa"/>
            <w:vAlign w:val="center"/>
            <w:hideMark/>
          </w:tcPr>
          <w:p w14:paraId="537AF7C4"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 xml:space="preserve">Şarta bağlı olan ve olmayan gayrimenkul ipoteğiyle </w:t>
            </w:r>
            <w:proofErr w:type="spellStart"/>
            <w:r w:rsidRPr="00D5711A">
              <w:rPr>
                <w:b/>
                <w:bCs/>
                <w:color w:val="000000"/>
                <w:sz w:val="10"/>
                <w:szCs w:val="10"/>
                <w:lang w:eastAsia="tr-TR"/>
              </w:rPr>
              <w:t>teminatlandı-rılmış</w:t>
            </w:r>
            <w:proofErr w:type="spellEnd"/>
            <w:r w:rsidRPr="00D5711A">
              <w:rPr>
                <w:b/>
                <w:bCs/>
                <w:color w:val="000000"/>
                <w:sz w:val="10"/>
                <w:szCs w:val="10"/>
                <w:lang w:eastAsia="tr-TR"/>
              </w:rPr>
              <w:t xml:space="preserve"> alacaklar</w:t>
            </w:r>
          </w:p>
        </w:tc>
        <w:tc>
          <w:tcPr>
            <w:tcW w:w="805" w:type="dxa"/>
            <w:vAlign w:val="center"/>
            <w:hideMark/>
          </w:tcPr>
          <w:p w14:paraId="2F7FF2EB"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Tahsili gecikmiş alacaklar</w:t>
            </w:r>
          </w:p>
        </w:tc>
        <w:tc>
          <w:tcPr>
            <w:tcW w:w="806" w:type="dxa"/>
            <w:vAlign w:val="center"/>
            <w:hideMark/>
          </w:tcPr>
          <w:p w14:paraId="5A96FD9B"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Kurulca riski yüksek olarak belirlenen alacaklar</w:t>
            </w:r>
          </w:p>
        </w:tc>
        <w:tc>
          <w:tcPr>
            <w:tcW w:w="805" w:type="dxa"/>
            <w:vAlign w:val="center"/>
          </w:tcPr>
          <w:p w14:paraId="6D8C1426" w14:textId="77777777" w:rsidR="00182097" w:rsidRPr="00D5711A" w:rsidRDefault="00182097" w:rsidP="00AD71F3">
            <w:pPr>
              <w:jc w:val="right"/>
              <w:rPr>
                <w:b/>
                <w:bCs/>
                <w:color w:val="000000"/>
                <w:sz w:val="10"/>
                <w:szCs w:val="10"/>
                <w:lang w:eastAsia="tr-TR"/>
              </w:rPr>
            </w:pPr>
            <w:r>
              <w:rPr>
                <w:b/>
                <w:bCs/>
                <w:color w:val="000000"/>
                <w:sz w:val="10"/>
                <w:szCs w:val="10"/>
                <w:lang w:eastAsia="tr-TR"/>
              </w:rPr>
              <w:t>Teminatlı menkul kıymetler</w:t>
            </w:r>
          </w:p>
        </w:tc>
        <w:tc>
          <w:tcPr>
            <w:tcW w:w="805" w:type="dxa"/>
            <w:vAlign w:val="center"/>
          </w:tcPr>
          <w:p w14:paraId="31EDE4C6"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Menkul kıymetleştirme pozisyonları</w:t>
            </w:r>
          </w:p>
        </w:tc>
        <w:tc>
          <w:tcPr>
            <w:tcW w:w="805" w:type="dxa"/>
            <w:vAlign w:val="center"/>
          </w:tcPr>
          <w:p w14:paraId="0E6E5A39"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Bankalar ve aracı kurumlardan olan kısa vadeli alacaklar ile kısa vadeli kurumsal alacaklar</w:t>
            </w:r>
          </w:p>
        </w:tc>
        <w:tc>
          <w:tcPr>
            <w:tcW w:w="806" w:type="dxa"/>
            <w:vAlign w:val="center"/>
            <w:hideMark/>
          </w:tcPr>
          <w:p w14:paraId="3A87EB77"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Kolektif yatırım kuruluşu niteliğindeki yatırımlar</w:t>
            </w:r>
          </w:p>
        </w:tc>
        <w:tc>
          <w:tcPr>
            <w:tcW w:w="805" w:type="dxa"/>
            <w:vAlign w:val="center"/>
            <w:hideMark/>
          </w:tcPr>
          <w:p w14:paraId="0B60F4E6"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Hisse Senedi Yatırımları</w:t>
            </w:r>
          </w:p>
        </w:tc>
        <w:tc>
          <w:tcPr>
            <w:tcW w:w="805" w:type="dxa"/>
            <w:vAlign w:val="center"/>
            <w:hideMark/>
          </w:tcPr>
          <w:p w14:paraId="219FC5AB"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Diğer Alacaklar</w:t>
            </w:r>
          </w:p>
        </w:tc>
        <w:tc>
          <w:tcPr>
            <w:tcW w:w="806" w:type="dxa"/>
            <w:vAlign w:val="center"/>
            <w:hideMark/>
          </w:tcPr>
          <w:p w14:paraId="096EE7BF"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Toplam</w:t>
            </w:r>
          </w:p>
        </w:tc>
      </w:tr>
      <w:tr w:rsidR="007362A7" w:rsidRPr="00D5711A" w14:paraId="7824C5C1" w14:textId="77777777" w:rsidTr="009F359B">
        <w:trPr>
          <w:trHeight w:val="117"/>
        </w:trPr>
        <w:tc>
          <w:tcPr>
            <w:tcW w:w="1262" w:type="dxa"/>
            <w:vAlign w:val="bottom"/>
            <w:hideMark/>
          </w:tcPr>
          <w:p w14:paraId="3F5F5D69" w14:textId="77777777" w:rsidR="007362A7" w:rsidRPr="00D5711A" w:rsidRDefault="007362A7" w:rsidP="007362A7">
            <w:pPr>
              <w:rPr>
                <w:color w:val="000000"/>
                <w:sz w:val="10"/>
                <w:szCs w:val="10"/>
                <w:lang w:eastAsia="tr-TR"/>
              </w:rPr>
            </w:pPr>
            <w:r w:rsidRPr="00D5711A">
              <w:rPr>
                <w:color w:val="000000"/>
                <w:sz w:val="10"/>
                <w:szCs w:val="10"/>
                <w:lang w:eastAsia="tr-TR"/>
              </w:rPr>
              <w:t>Yurtiçi</w:t>
            </w:r>
          </w:p>
        </w:tc>
        <w:tc>
          <w:tcPr>
            <w:tcW w:w="805" w:type="dxa"/>
            <w:vAlign w:val="center"/>
            <w:hideMark/>
          </w:tcPr>
          <w:p w14:paraId="488F632E" w14:textId="343D8BC7" w:rsidR="007362A7" w:rsidRPr="00D5711A" w:rsidRDefault="007362A7" w:rsidP="007362A7">
            <w:pPr>
              <w:jc w:val="right"/>
              <w:rPr>
                <w:sz w:val="10"/>
                <w:szCs w:val="10"/>
              </w:rPr>
            </w:pPr>
            <w:r w:rsidRPr="00BB220E">
              <w:rPr>
                <w:color w:val="000000"/>
                <w:sz w:val="10"/>
                <w:szCs w:val="10"/>
                <w:lang w:eastAsia="tr-TR"/>
              </w:rPr>
              <w:t>1,268,787</w:t>
            </w:r>
          </w:p>
        </w:tc>
        <w:tc>
          <w:tcPr>
            <w:tcW w:w="805" w:type="dxa"/>
            <w:vAlign w:val="center"/>
          </w:tcPr>
          <w:p w14:paraId="3FDCB3FA" w14:textId="7902BDE6"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10F1569D" w14:textId="115194C8" w:rsidR="007362A7" w:rsidRPr="00D5711A" w:rsidRDefault="007362A7" w:rsidP="007362A7">
            <w:pPr>
              <w:jc w:val="right"/>
              <w:rPr>
                <w:sz w:val="10"/>
                <w:szCs w:val="10"/>
              </w:rPr>
            </w:pPr>
            <w:r w:rsidRPr="00BB220E">
              <w:rPr>
                <w:color w:val="000000"/>
                <w:sz w:val="10"/>
                <w:szCs w:val="10"/>
                <w:lang w:eastAsia="tr-TR"/>
              </w:rPr>
              <w:t>73,449</w:t>
            </w:r>
          </w:p>
        </w:tc>
        <w:tc>
          <w:tcPr>
            <w:tcW w:w="806" w:type="dxa"/>
            <w:vAlign w:val="center"/>
            <w:hideMark/>
          </w:tcPr>
          <w:p w14:paraId="159481E1" w14:textId="0DF89F33"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7D475B18" w14:textId="1EBC8B29"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357E9710" w14:textId="471044A8" w:rsidR="007362A7" w:rsidRPr="00D5711A" w:rsidRDefault="007362A7" w:rsidP="007362A7">
            <w:pPr>
              <w:jc w:val="right"/>
              <w:rPr>
                <w:sz w:val="10"/>
                <w:szCs w:val="10"/>
              </w:rPr>
            </w:pPr>
            <w:r w:rsidRPr="00BB220E">
              <w:rPr>
                <w:color w:val="000000"/>
                <w:sz w:val="10"/>
                <w:szCs w:val="10"/>
                <w:lang w:eastAsia="tr-TR"/>
              </w:rPr>
              <w:t>1,374,913</w:t>
            </w:r>
          </w:p>
        </w:tc>
        <w:tc>
          <w:tcPr>
            <w:tcW w:w="805" w:type="dxa"/>
            <w:vAlign w:val="center"/>
            <w:hideMark/>
          </w:tcPr>
          <w:p w14:paraId="547617A7" w14:textId="282C1F8E" w:rsidR="007362A7" w:rsidRPr="00D5711A" w:rsidRDefault="007362A7" w:rsidP="007362A7">
            <w:pPr>
              <w:jc w:val="right"/>
              <w:rPr>
                <w:sz w:val="10"/>
                <w:szCs w:val="10"/>
              </w:rPr>
            </w:pPr>
            <w:r w:rsidRPr="00BB220E">
              <w:rPr>
                <w:color w:val="000000"/>
                <w:sz w:val="10"/>
                <w:szCs w:val="10"/>
                <w:lang w:eastAsia="tr-TR"/>
              </w:rPr>
              <w:t>4,200,275</w:t>
            </w:r>
          </w:p>
        </w:tc>
        <w:tc>
          <w:tcPr>
            <w:tcW w:w="806" w:type="dxa"/>
            <w:vAlign w:val="center"/>
            <w:hideMark/>
          </w:tcPr>
          <w:p w14:paraId="51764F83" w14:textId="429AC1AE" w:rsidR="007362A7" w:rsidRPr="00D5711A" w:rsidRDefault="007362A7" w:rsidP="007362A7">
            <w:pPr>
              <w:jc w:val="right"/>
              <w:rPr>
                <w:sz w:val="10"/>
                <w:szCs w:val="10"/>
              </w:rPr>
            </w:pPr>
            <w:r w:rsidRPr="00BB220E">
              <w:rPr>
                <w:color w:val="000000"/>
                <w:sz w:val="10"/>
                <w:szCs w:val="10"/>
                <w:lang w:eastAsia="tr-TR"/>
              </w:rPr>
              <w:t>280,271</w:t>
            </w:r>
          </w:p>
        </w:tc>
        <w:tc>
          <w:tcPr>
            <w:tcW w:w="805" w:type="dxa"/>
            <w:vAlign w:val="center"/>
            <w:hideMark/>
          </w:tcPr>
          <w:p w14:paraId="42D5395E" w14:textId="49C14D82" w:rsidR="007362A7" w:rsidRPr="00D5711A" w:rsidRDefault="007362A7" w:rsidP="007362A7">
            <w:pPr>
              <w:jc w:val="right"/>
              <w:rPr>
                <w:sz w:val="10"/>
                <w:szCs w:val="10"/>
              </w:rPr>
            </w:pPr>
            <w:r w:rsidRPr="00BB220E">
              <w:rPr>
                <w:color w:val="000000"/>
                <w:sz w:val="10"/>
                <w:szCs w:val="10"/>
                <w:lang w:eastAsia="tr-TR"/>
              </w:rPr>
              <w:t>7,013</w:t>
            </w:r>
          </w:p>
        </w:tc>
        <w:tc>
          <w:tcPr>
            <w:tcW w:w="805" w:type="dxa"/>
            <w:vAlign w:val="center"/>
            <w:hideMark/>
          </w:tcPr>
          <w:p w14:paraId="0906B0C1" w14:textId="53725AB3" w:rsidR="007362A7" w:rsidRPr="00D5711A" w:rsidRDefault="007362A7" w:rsidP="007362A7">
            <w:pPr>
              <w:jc w:val="right"/>
              <w:rPr>
                <w:sz w:val="10"/>
                <w:szCs w:val="10"/>
              </w:rPr>
            </w:pPr>
            <w:r w:rsidRPr="00BB220E">
              <w:rPr>
                <w:color w:val="000000"/>
                <w:sz w:val="10"/>
                <w:szCs w:val="10"/>
                <w:lang w:eastAsia="tr-TR"/>
              </w:rPr>
              <w:t>149,388</w:t>
            </w:r>
          </w:p>
        </w:tc>
        <w:tc>
          <w:tcPr>
            <w:tcW w:w="806" w:type="dxa"/>
            <w:vAlign w:val="center"/>
            <w:hideMark/>
          </w:tcPr>
          <w:p w14:paraId="60B79B47" w14:textId="77456F2F"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7ECCD159" w14:textId="2195DCDB"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12884C61" w14:textId="622EDAA8"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11E6E142" w14:textId="7204E484"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615C6768" w14:textId="0F4FB974"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30F7F718" w14:textId="575CDE8A" w:rsidR="007362A7" w:rsidRPr="00D5711A" w:rsidRDefault="007362A7" w:rsidP="007362A7">
            <w:pPr>
              <w:jc w:val="right"/>
              <w:rPr>
                <w:sz w:val="10"/>
                <w:szCs w:val="10"/>
              </w:rPr>
            </w:pPr>
            <w:r w:rsidRPr="00BB220E">
              <w:rPr>
                <w:color w:val="000000"/>
                <w:sz w:val="10"/>
                <w:szCs w:val="10"/>
                <w:lang w:eastAsia="tr-TR"/>
              </w:rPr>
              <w:t>15,590</w:t>
            </w:r>
          </w:p>
        </w:tc>
        <w:tc>
          <w:tcPr>
            <w:tcW w:w="805" w:type="dxa"/>
            <w:vAlign w:val="center"/>
            <w:hideMark/>
          </w:tcPr>
          <w:p w14:paraId="33CF264A" w14:textId="3BFDD24A" w:rsidR="007362A7" w:rsidRPr="00D5711A" w:rsidRDefault="007362A7" w:rsidP="007362A7">
            <w:pPr>
              <w:jc w:val="right"/>
              <w:rPr>
                <w:sz w:val="10"/>
                <w:szCs w:val="10"/>
              </w:rPr>
            </w:pPr>
            <w:r w:rsidRPr="00BB220E">
              <w:rPr>
                <w:color w:val="000000"/>
                <w:sz w:val="10"/>
                <w:szCs w:val="10"/>
                <w:lang w:eastAsia="tr-TR"/>
              </w:rPr>
              <w:t>1,174,362</w:t>
            </w:r>
          </w:p>
        </w:tc>
        <w:tc>
          <w:tcPr>
            <w:tcW w:w="806" w:type="dxa"/>
            <w:vAlign w:val="center"/>
            <w:hideMark/>
          </w:tcPr>
          <w:p w14:paraId="2CFCC52B" w14:textId="2C502292" w:rsidR="007362A7" w:rsidRPr="00D5711A" w:rsidRDefault="007362A7" w:rsidP="007362A7">
            <w:pPr>
              <w:jc w:val="right"/>
              <w:rPr>
                <w:sz w:val="10"/>
                <w:szCs w:val="10"/>
              </w:rPr>
            </w:pPr>
            <w:r w:rsidRPr="00BB220E">
              <w:rPr>
                <w:color w:val="000000"/>
                <w:sz w:val="10"/>
                <w:szCs w:val="10"/>
                <w:lang w:eastAsia="tr-TR"/>
              </w:rPr>
              <w:t>8,544,048</w:t>
            </w:r>
          </w:p>
        </w:tc>
      </w:tr>
      <w:tr w:rsidR="007362A7" w:rsidRPr="00D5711A" w14:paraId="33C21A3B" w14:textId="77777777" w:rsidTr="009F359B">
        <w:trPr>
          <w:trHeight w:val="117"/>
        </w:trPr>
        <w:tc>
          <w:tcPr>
            <w:tcW w:w="1262" w:type="dxa"/>
            <w:vAlign w:val="bottom"/>
            <w:hideMark/>
          </w:tcPr>
          <w:p w14:paraId="35C373BA" w14:textId="77777777" w:rsidR="007362A7" w:rsidRPr="00D5711A" w:rsidRDefault="007362A7" w:rsidP="007362A7">
            <w:pPr>
              <w:rPr>
                <w:color w:val="000000"/>
                <w:sz w:val="10"/>
                <w:szCs w:val="10"/>
                <w:lang w:eastAsia="tr-TR"/>
              </w:rPr>
            </w:pPr>
            <w:r w:rsidRPr="00D5711A">
              <w:rPr>
                <w:color w:val="000000"/>
                <w:sz w:val="10"/>
                <w:szCs w:val="10"/>
                <w:lang w:eastAsia="tr-TR"/>
              </w:rPr>
              <w:t>Avrupa Birliği Ülkeleri</w:t>
            </w:r>
          </w:p>
        </w:tc>
        <w:tc>
          <w:tcPr>
            <w:tcW w:w="805" w:type="dxa"/>
            <w:vAlign w:val="center"/>
            <w:hideMark/>
          </w:tcPr>
          <w:p w14:paraId="263B6EBA" w14:textId="6EC9204A"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5113AC56" w14:textId="5CE1AE77"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7AC7461E" w14:textId="6115C6DB"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49D9D5CC" w14:textId="49BA8B75"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44EBD856" w14:textId="4B524149"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26D7444B" w14:textId="55058059" w:rsidR="007362A7" w:rsidRPr="00D5711A" w:rsidRDefault="007362A7" w:rsidP="007362A7">
            <w:pPr>
              <w:jc w:val="right"/>
              <w:rPr>
                <w:sz w:val="10"/>
                <w:szCs w:val="10"/>
              </w:rPr>
            </w:pPr>
            <w:r w:rsidRPr="00BB220E">
              <w:rPr>
                <w:color w:val="000000"/>
                <w:sz w:val="10"/>
                <w:szCs w:val="10"/>
                <w:lang w:eastAsia="tr-TR"/>
              </w:rPr>
              <w:t>33,798</w:t>
            </w:r>
          </w:p>
        </w:tc>
        <w:tc>
          <w:tcPr>
            <w:tcW w:w="805" w:type="dxa"/>
            <w:vAlign w:val="center"/>
            <w:hideMark/>
          </w:tcPr>
          <w:p w14:paraId="2B63BE0D" w14:textId="265A873D"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2C7EB32B" w14:textId="5D47272B"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13AC462D" w14:textId="2D7DCC6F"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530CDFBF" w14:textId="2047984B"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2FF09374" w14:textId="2066DF27"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3B55A6A7" w14:textId="760EA00F"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5FE72284" w14:textId="0EEAAF56"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41241797" w14:textId="4887BC87"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20A9DC71" w14:textId="4A44BE63"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2F7A93B3" w14:textId="632E491A"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0C80F9CB" w14:textId="6ECC15CD"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4AFBAA53" w14:textId="4A2AA0B6" w:rsidR="007362A7" w:rsidRPr="00D5711A" w:rsidRDefault="007362A7" w:rsidP="007362A7">
            <w:pPr>
              <w:jc w:val="right"/>
              <w:rPr>
                <w:sz w:val="10"/>
                <w:szCs w:val="10"/>
              </w:rPr>
            </w:pPr>
            <w:r w:rsidRPr="00BB220E">
              <w:rPr>
                <w:color w:val="000000"/>
                <w:sz w:val="10"/>
                <w:szCs w:val="10"/>
                <w:lang w:eastAsia="tr-TR"/>
              </w:rPr>
              <w:t>33,798</w:t>
            </w:r>
          </w:p>
        </w:tc>
      </w:tr>
      <w:tr w:rsidR="007362A7" w:rsidRPr="00D5711A" w14:paraId="3BD2724E" w14:textId="77777777" w:rsidTr="009F359B">
        <w:trPr>
          <w:trHeight w:val="117"/>
        </w:trPr>
        <w:tc>
          <w:tcPr>
            <w:tcW w:w="1262" w:type="dxa"/>
            <w:vAlign w:val="bottom"/>
            <w:hideMark/>
          </w:tcPr>
          <w:p w14:paraId="38750860" w14:textId="77777777" w:rsidR="007362A7" w:rsidRPr="00D5711A" w:rsidRDefault="007362A7" w:rsidP="007362A7">
            <w:pPr>
              <w:rPr>
                <w:color w:val="000000"/>
                <w:sz w:val="10"/>
                <w:szCs w:val="10"/>
                <w:lang w:eastAsia="tr-TR"/>
              </w:rPr>
            </w:pPr>
            <w:r w:rsidRPr="00D5711A">
              <w:rPr>
                <w:color w:val="000000"/>
                <w:sz w:val="10"/>
                <w:szCs w:val="10"/>
                <w:lang w:eastAsia="tr-TR"/>
              </w:rPr>
              <w:t xml:space="preserve">OECD Ülkeleri </w:t>
            </w:r>
            <w:r w:rsidRPr="00D5711A">
              <w:rPr>
                <w:color w:val="000000"/>
                <w:sz w:val="10"/>
                <w:szCs w:val="10"/>
                <w:vertAlign w:val="superscript"/>
                <w:lang w:eastAsia="tr-TR"/>
              </w:rPr>
              <w:t>2</w:t>
            </w:r>
          </w:p>
        </w:tc>
        <w:tc>
          <w:tcPr>
            <w:tcW w:w="805" w:type="dxa"/>
            <w:vAlign w:val="center"/>
            <w:hideMark/>
          </w:tcPr>
          <w:p w14:paraId="7CCF1487" w14:textId="02B3F7A2"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F536E17" w14:textId="3C3D72D1"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EB32353" w14:textId="4006119E"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295EFF1F" w14:textId="5067E8D5"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3C6E052E" w14:textId="12091146"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63C98309" w14:textId="6F054C54"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44B4DB7E" w14:textId="053979F3"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695547D7" w14:textId="1349045F"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07B1DF7F" w14:textId="7A2E248E"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4DD7BD30" w14:textId="67842B4D"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6881C129" w14:textId="03EDB854"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54DC4338" w14:textId="1484AA20"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10BA8D1" w14:textId="70EDC634"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57581BDD" w14:textId="76C70916"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6A31C121" w14:textId="4677F9CF"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11CAF2A5" w14:textId="28C71056"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31CB6DBF" w14:textId="2D5A356B"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643E0F00" w14:textId="7D1E5AAF" w:rsidR="007362A7" w:rsidRPr="00D5711A" w:rsidRDefault="007362A7" w:rsidP="007362A7">
            <w:pPr>
              <w:jc w:val="right"/>
              <w:rPr>
                <w:sz w:val="10"/>
                <w:szCs w:val="10"/>
              </w:rPr>
            </w:pPr>
            <w:r w:rsidRPr="00BB220E">
              <w:rPr>
                <w:color w:val="000000"/>
                <w:sz w:val="10"/>
                <w:szCs w:val="10"/>
                <w:lang w:eastAsia="tr-TR"/>
              </w:rPr>
              <w:t>-</w:t>
            </w:r>
          </w:p>
        </w:tc>
      </w:tr>
      <w:tr w:rsidR="007362A7" w:rsidRPr="00D5711A" w14:paraId="1A626332" w14:textId="77777777" w:rsidTr="009F359B">
        <w:trPr>
          <w:trHeight w:val="117"/>
        </w:trPr>
        <w:tc>
          <w:tcPr>
            <w:tcW w:w="1262" w:type="dxa"/>
            <w:vAlign w:val="bottom"/>
            <w:hideMark/>
          </w:tcPr>
          <w:p w14:paraId="1377E51E" w14:textId="77777777" w:rsidR="007362A7" w:rsidRPr="00D5711A" w:rsidRDefault="007362A7" w:rsidP="007362A7">
            <w:pPr>
              <w:rPr>
                <w:color w:val="000000"/>
                <w:sz w:val="10"/>
                <w:szCs w:val="10"/>
                <w:lang w:eastAsia="tr-TR"/>
              </w:rPr>
            </w:pPr>
            <w:r w:rsidRPr="00D5711A">
              <w:rPr>
                <w:color w:val="000000"/>
                <w:sz w:val="10"/>
                <w:szCs w:val="10"/>
                <w:lang w:eastAsia="tr-TR"/>
              </w:rPr>
              <w:t>Kıyı Bankacılığı Bölgeleri</w:t>
            </w:r>
          </w:p>
        </w:tc>
        <w:tc>
          <w:tcPr>
            <w:tcW w:w="805" w:type="dxa"/>
            <w:vAlign w:val="center"/>
            <w:hideMark/>
          </w:tcPr>
          <w:p w14:paraId="799D6E03" w14:textId="156F0B52"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792592F" w14:textId="2D49AB67"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34742FB9" w14:textId="2B837D98"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6857A944" w14:textId="3EAF52AD"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06058679" w14:textId="0FFD742A"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1D049199" w14:textId="7A59241F"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5352528D" w14:textId="4B155649"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1835DF5D" w14:textId="5B8605BC"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65C6BB17" w14:textId="1C40636D"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14044610" w14:textId="5D2895F0"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03008C16" w14:textId="023A765F"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470AEB47" w14:textId="676BA9B8"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08F0E0FC" w14:textId="4269B2DF"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1BF3D407" w14:textId="5427969E"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7419D806" w14:textId="1AD2FFDA"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1E8142F6" w14:textId="4E96E8BE"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5FF296AE" w14:textId="4F43B76D"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788B7DB4" w14:textId="0BEEE843" w:rsidR="007362A7" w:rsidRPr="00D5711A" w:rsidRDefault="007362A7" w:rsidP="007362A7">
            <w:pPr>
              <w:jc w:val="right"/>
              <w:rPr>
                <w:sz w:val="10"/>
                <w:szCs w:val="10"/>
              </w:rPr>
            </w:pPr>
            <w:r w:rsidRPr="00BB220E">
              <w:rPr>
                <w:color w:val="000000"/>
                <w:sz w:val="10"/>
                <w:szCs w:val="10"/>
                <w:lang w:eastAsia="tr-TR"/>
              </w:rPr>
              <w:t>-</w:t>
            </w:r>
          </w:p>
        </w:tc>
      </w:tr>
      <w:tr w:rsidR="007362A7" w:rsidRPr="00D5711A" w14:paraId="5DCCCF66" w14:textId="77777777" w:rsidTr="009F359B">
        <w:trPr>
          <w:trHeight w:val="117"/>
        </w:trPr>
        <w:tc>
          <w:tcPr>
            <w:tcW w:w="1262" w:type="dxa"/>
            <w:noWrap/>
            <w:vAlign w:val="bottom"/>
            <w:hideMark/>
          </w:tcPr>
          <w:p w14:paraId="4B8431EE" w14:textId="77777777" w:rsidR="007362A7" w:rsidRPr="00D5711A" w:rsidRDefault="007362A7" w:rsidP="007362A7">
            <w:pPr>
              <w:rPr>
                <w:color w:val="000000"/>
                <w:sz w:val="10"/>
                <w:szCs w:val="10"/>
                <w:lang w:eastAsia="tr-TR"/>
              </w:rPr>
            </w:pPr>
            <w:r w:rsidRPr="00D5711A">
              <w:rPr>
                <w:color w:val="000000"/>
                <w:sz w:val="10"/>
                <w:szCs w:val="10"/>
                <w:lang w:eastAsia="tr-TR"/>
              </w:rPr>
              <w:t>ABD, Kanada</w:t>
            </w:r>
          </w:p>
        </w:tc>
        <w:tc>
          <w:tcPr>
            <w:tcW w:w="805" w:type="dxa"/>
            <w:vAlign w:val="center"/>
            <w:hideMark/>
          </w:tcPr>
          <w:p w14:paraId="297C5D37" w14:textId="29A0FCE0"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310D415" w14:textId="6B7C93B4"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57A4FFF2" w14:textId="6F21198E"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6FFBCA57" w14:textId="603C5583"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98E6D3C" w14:textId="4E17D073" w:rsidR="007362A7" w:rsidRPr="00D5711A" w:rsidRDefault="007362A7" w:rsidP="007362A7">
            <w:pPr>
              <w:jc w:val="right"/>
              <w:rPr>
                <w:sz w:val="10"/>
                <w:szCs w:val="10"/>
              </w:rPr>
            </w:pPr>
            <w:r w:rsidRPr="00BB220E">
              <w:rPr>
                <w:color w:val="000000"/>
                <w:sz w:val="10"/>
                <w:szCs w:val="10"/>
                <w:lang w:eastAsia="tr-TR"/>
              </w:rPr>
              <w:t>-</w:t>
            </w:r>
          </w:p>
        </w:tc>
        <w:tc>
          <w:tcPr>
            <w:tcW w:w="805" w:type="dxa"/>
            <w:noWrap/>
            <w:vAlign w:val="center"/>
            <w:hideMark/>
          </w:tcPr>
          <w:p w14:paraId="58015390" w14:textId="03863826" w:rsidR="007362A7" w:rsidRPr="00D5711A" w:rsidRDefault="007362A7" w:rsidP="007362A7">
            <w:pPr>
              <w:jc w:val="right"/>
              <w:rPr>
                <w:sz w:val="10"/>
                <w:szCs w:val="10"/>
              </w:rPr>
            </w:pPr>
            <w:r w:rsidRPr="00BB220E">
              <w:rPr>
                <w:color w:val="000000"/>
                <w:sz w:val="10"/>
                <w:szCs w:val="10"/>
                <w:lang w:eastAsia="tr-TR"/>
              </w:rPr>
              <w:t>25,898</w:t>
            </w:r>
          </w:p>
        </w:tc>
        <w:tc>
          <w:tcPr>
            <w:tcW w:w="805" w:type="dxa"/>
            <w:vAlign w:val="center"/>
            <w:hideMark/>
          </w:tcPr>
          <w:p w14:paraId="45EFA111" w14:textId="5027F431"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1502D648" w14:textId="6B5AC537"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28E3381D" w14:textId="5CB30980"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2FEC6D9A" w14:textId="6499AEF9"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1C358836" w14:textId="36088E9D"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4CB73C3C" w14:textId="0C750996"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C8EA19D" w14:textId="16A36C19"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76DAD960" w14:textId="627F4C45"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44D233CE" w14:textId="6DA19A36"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4F1A5075" w14:textId="5A0A8386"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3F8D848D" w14:textId="0BCA8C56"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3322EC37" w14:textId="7FCE067E" w:rsidR="007362A7" w:rsidRPr="00D5711A" w:rsidRDefault="007362A7" w:rsidP="007362A7">
            <w:pPr>
              <w:jc w:val="right"/>
              <w:rPr>
                <w:sz w:val="10"/>
                <w:szCs w:val="10"/>
              </w:rPr>
            </w:pPr>
            <w:r w:rsidRPr="00BB220E">
              <w:rPr>
                <w:color w:val="000000"/>
                <w:sz w:val="10"/>
                <w:szCs w:val="10"/>
                <w:lang w:eastAsia="tr-TR"/>
              </w:rPr>
              <w:t>25,898</w:t>
            </w:r>
          </w:p>
        </w:tc>
      </w:tr>
      <w:tr w:rsidR="007362A7" w:rsidRPr="00D5711A" w14:paraId="1D7ACFF5" w14:textId="77777777" w:rsidTr="009F359B">
        <w:trPr>
          <w:trHeight w:val="117"/>
        </w:trPr>
        <w:tc>
          <w:tcPr>
            <w:tcW w:w="1262" w:type="dxa"/>
            <w:noWrap/>
            <w:vAlign w:val="bottom"/>
            <w:hideMark/>
          </w:tcPr>
          <w:p w14:paraId="153D5898" w14:textId="77777777" w:rsidR="007362A7" w:rsidRPr="00D5711A" w:rsidRDefault="007362A7" w:rsidP="007362A7">
            <w:pPr>
              <w:rPr>
                <w:color w:val="000000"/>
                <w:sz w:val="10"/>
                <w:szCs w:val="10"/>
                <w:lang w:eastAsia="tr-TR"/>
              </w:rPr>
            </w:pPr>
            <w:r w:rsidRPr="00D5711A">
              <w:rPr>
                <w:color w:val="000000"/>
                <w:sz w:val="10"/>
                <w:szCs w:val="10"/>
                <w:lang w:eastAsia="tr-TR"/>
              </w:rPr>
              <w:t>Diğer Ülkeler</w:t>
            </w:r>
          </w:p>
        </w:tc>
        <w:tc>
          <w:tcPr>
            <w:tcW w:w="805" w:type="dxa"/>
            <w:vAlign w:val="center"/>
            <w:hideMark/>
          </w:tcPr>
          <w:p w14:paraId="6D7C7F34" w14:textId="2040A5D8"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5C28F2BD" w14:textId="535DE770"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9F51873" w14:textId="7D7DF6F8"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3AB7BACF" w14:textId="7D962E6C"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35867888" w14:textId="1894545D" w:rsidR="007362A7" w:rsidRPr="00D5711A" w:rsidRDefault="007362A7" w:rsidP="007362A7">
            <w:pPr>
              <w:jc w:val="right"/>
              <w:rPr>
                <w:sz w:val="10"/>
                <w:szCs w:val="10"/>
              </w:rPr>
            </w:pPr>
            <w:r w:rsidRPr="00BB220E">
              <w:rPr>
                <w:color w:val="000000"/>
                <w:sz w:val="10"/>
                <w:szCs w:val="10"/>
                <w:lang w:eastAsia="tr-TR"/>
              </w:rPr>
              <w:t>-</w:t>
            </w:r>
          </w:p>
        </w:tc>
        <w:tc>
          <w:tcPr>
            <w:tcW w:w="805" w:type="dxa"/>
            <w:noWrap/>
            <w:vAlign w:val="center"/>
            <w:hideMark/>
          </w:tcPr>
          <w:p w14:paraId="02CAD160" w14:textId="63251EDD" w:rsidR="007362A7" w:rsidRPr="00D5711A" w:rsidRDefault="007362A7" w:rsidP="007362A7">
            <w:pPr>
              <w:jc w:val="right"/>
              <w:rPr>
                <w:sz w:val="10"/>
                <w:szCs w:val="10"/>
              </w:rPr>
            </w:pPr>
            <w:r w:rsidRPr="00BB220E">
              <w:rPr>
                <w:color w:val="000000"/>
                <w:sz w:val="10"/>
                <w:szCs w:val="10"/>
                <w:lang w:eastAsia="tr-TR"/>
              </w:rPr>
              <w:t>24,772</w:t>
            </w:r>
          </w:p>
        </w:tc>
        <w:tc>
          <w:tcPr>
            <w:tcW w:w="805" w:type="dxa"/>
            <w:vAlign w:val="center"/>
            <w:hideMark/>
          </w:tcPr>
          <w:p w14:paraId="39CF0CCB" w14:textId="702414AE"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572A9513" w14:textId="5F5AF949"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17A5D5C4" w14:textId="4D9274D7"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50068E34" w14:textId="3D1C4914"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268A3E1A" w14:textId="20258C55"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07D43CA" w14:textId="282D49ED"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009E55C8" w14:textId="189F9E69"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554D9260" w14:textId="3B2E4EF8"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1BF559F9" w14:textId="4231F253"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2E897662" w14:textId="1958FD1F"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6A8F47AB" w14:textId="6477CFED"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15BD628F" w14:textId="75EFD9BF" w:rsidR="007362A7" w:rsidRPr="00D5711A" w:rsidRDefault="007362A7" w:rsidP="007362A7">
            <w:pPr>
              <w:jc w:val="right"/>
              <w:rPr>
                <w:sz w:val="10"/>
                <w:szCs w:val="10"/>
              </w:rPr>
            </w:pPr>
            <w:r w:rsidRPr="00BB220E">
              <w:rPr>
                <w:color w:val="000000"/>
                <w:sz w:val="10"/>
                <w:szCs w:val="10"/>
                <w:lang w:eastAsia="tr-TR"/>
              </w:rPr>
              <w:t>24,772</w:t>
            </w:r>
          </w:p>
        </w:tc>
      </w:tr>
      <w:tr w:rsidR="007362A7" w:rsidRPr="00D5711A" w14:paraId="7ECD758E" w14:textId="77777777" w:rsidTr="009F359B">
        <w:trPr>
          <w:trHeight w:val="197"/>
        </w:trPr>
        <w:tc>
          <w:tcPr>
            <w:tcW w:w="1262" w:type="dxa"/>
            <w:vAlign w:val="bottom"/>
            <w:hideMark/>
          </w:tcPr>
          <w:p w14:paraId="0B88B2D6" w14:textId="77777777" w:rsidR="007362A7" w:rsidRPr="00D5711A" w:rsidRDefault="007362A7" w:rsidP="007362A7">
            <w:pPr>
              <w:rPr>
                <w:color w:val="000000"/>
                <w:sz w:val="10"/>
                <w:szCs w:val="10"/>
                <w:lang w:eastAsia="tr-TR"/>
              </w:rPr>
            </w:pPr>
            <w:r w:rsidRPr="00D5711A">
              <w:rPr>
                <w:color w:val="000000"/>
                <w:sz w:val="10"/>
                <w:szCs w:val="10"/>
                <w:lang w:eastAsia="tr-TR"/>
              </w:rPr>
              <w:t>İştirak, Bağlı Ortaklık ve Birlikte Kontrol Edilen Ortaklıklar</w:t>
            </w:r>
          </w:p>
        </w:tc>
        <w:tc>
          <w:tcPr>
            <w:tcW w:w="805" w:type="dxa"/>
            <w:vAlign w:val="center"/>
            <w:hideMark/>
          </w:tcPr>
          <w:p w14:paraId="16418480" w14:textId="37E47350"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6A84E449" w14:textId="7B58576C"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0736B0CB" w14:textId="43689B16"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58292147" w14:textId="2312F5CD"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3CEE9036" w14:textId="434E2D67" w:rsidR="007362A7" w:rsidRPr="00D5711A" w:rsidRDefault="007362A7" w:rsidP="007362A7">
            <w:pPr>
              <w:jc w:val="right"/>
              <w:rPr>
                <w:sz w:val="10"/>
                <w:szCs w:val="10"/>
              </w:rPr>
            </w:pPr>
            <w:r w:rsidRPr="00BB220E">
              <w:rPr>
                <w:color w:val="000000"/>
                <w:sz w:val="10"/>
                <w:szCs w:val="10"/>
                <w:lang w:eastAsia="tr-TR"/>
              </w:rPr>
              <w:t>-</w:t>
            </w:r>
          </w:p>
        </w:tc>
        <w:tc>
          <w:tcPr>
            <w:tcW w:w="805" w:type="dxa"/>
            <w:noWrap/>
            <w:vAlign w:val="center"/>
            <w:hideMark/>
          </w:tcPr>
          <w:p w14:paraId="271F4548" w14:textId="47C5470E"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75B19094" w14:textId="22554231"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38046B29" w14:textId="111C35EA"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1C8FE53B" w14:textId="6136E7F0"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5759BA09" w14:textId="758986C2"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2842CE8D" w14:textId="0425F7D3"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5FAC48D" w14:textId="214D937B"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0531A16" w14:textId="2EF183A4"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2F1C6EB2" w14:textId="6CE3E6E9"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70CF7F0C" w14:textId="700C7CBA"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6349EE23" w14:textId="406851D0"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26419B72" w14:textId="08644165"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3DF51904" w14:textId="2F464EB1" w:rsidR="007362A7" w:rsidRPr="00D5711A" w:rsidRDefault="007362A7" w:rsidP="007362A7">
            <w:pPr>
              <w:jc w:val="right"/>
              <w:rPr>
                <w:sz w:val="10"/>
                <w:szCs w:val="10"/>
              </w:rPr>
            </w:pPr>
            <w:r w:rsidRPr="00BB220E">
              <w:rPr>
                <w:color w:val="000000"/>
                <w:sz w:val="10"/>
                <w:szCs w:val="10"/>
                <w:lang w:eastAsia="tr-TR"/>
              </w:rPr>
              <w:t>-</w:t>
            </w:r>
          </w:p>
        </w:tc>
      </w:tr>
      <w:tr w:rsidR="007362A7" w:rsidRPr="00D5711A" w14:paraId="228E248B" w14:textId="77777777" w:rsidTr="009F359B">
        <w:trPr>
          <w:trHeight w:val="203"/>
        </w:trPr>
        <w:tc>
          <w:tcPr>
            <w:tcW w:w="1262" w:type="dxa"/>
            <w:vAlign w:val="bottom"/>
            <w:hideMark/>
          </w:tcPr>
          <w:p w14:paraId="2B23D740" w14:textId="77777777" w:rsidR="007362A7" w:rsidRPr="00D5711A" w:rsidRDefault="007362A7" w:rsidP="007362A7">
            <w:pPr>
              <w:rPr>
                <w:color w:val="000000"/>
                <w:sz w:val="10"/>
                <w:szCs w:val="10"/>
                <w:lang w:eastAsia="tr-TR"/>
              </w:rPr>
            </w:pPr>
            <w:r w:rsidRPr="00D5711A">
              <w:rPr>
                <w:color w:val="000000"/>
                <w:sz w:val="10"/>
                <w:szCs w:val="10"/>
                <w:lang w:eastAsia="tr-TR"/>
              </w:rPr>
              <w:t xml:space="preserve">Dağıtılmamış Varlıklar/Yükümlülükler </w:t>
            </w:r>
            <w:r w:rsidRPr="00D5711A">
              <w:rPr>
                <w:color w:val="000000"/>
                <w:sz w:val="10"/>
                <w:szCs w:val="10"/>
                <w:vertAlign w:val="superscript"/>
                <w:lang w:eastAsia="tr-TR"/>
              </w:rPr>
              <w:t>3</w:t>
            </w:r>
          </w:p>
        </w:tc>
        <w:tc>
          <w:tcPr>
            <w:tcW w:w="805" w:type="dxa"/>
            <w:vAlign w:val="center"/>
            <w:hideMark/>
          </w:tcPr>
          <w:p w14:paraId="19058619" w14:textId="06586C8D"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03F62A61" w14:textId="51A844FE"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15C46EAF" w14:textId="219FED8D"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2BD6DFD4" w14:textId="4898F082"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6D55A0F4" w14:textId="3BDEACC7" w:rsidR="007362A7" w:rsidRPr="00D5711A" w:rsidRDefault="007362A7" w:rsidP="007362A7">
            <w:pPr>
              <w:jc w:val="right"/>
              <w:rPr>
                <w:sz w:val="10"/>
                <w:szCs w:val="10"/>
              </w:rPr>
            </w:pPr>
            <w:r w:rsidRPr="00BB220E">
              <w:rPr>
                <w:color w:val="000000"/>
                <w:sz w:val="10"/>
                <w:szCs w:val="10"/>
                <w:lang w:eastAsia="tr-TR"/>
              </w:rPr>
              <w:t>-</w:t>
            </w:r>
          </w:p>
        </w:tc>
        <w:tc>
          <w:tcPr>
            <w:tcW w:w="805" w:type="dxa"/>
            <w:noWrap/>
            <w:vAlign w:val="center"/>
            <w:hideMark/>
          </w:tcPr>
          <w:p w14:paraId="090CA1C9" w14:textId="0B78202E"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44A75A49" w14:textId="6BA4D03E"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633F7A2F" w14:textId="230125A6"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153F4AD9" w14:textId="7B729778"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38271E48" w14:textId="3FD70E33"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4FC17384" w14:textId="528AB62A"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4B79741B" w14:textId="4D228137"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0D6811E5" w14:textId="5B716F83"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tcPr>
          <w:p w14:paraId="6C8328C0" w14:textId="25C75145"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7EBF2E2E" w14:textId="2180B08B"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075B923A" w14:textId="13D3F58F" w:rsidR="007362A7" w:rsidRPr="00D5711A" w:rsidRDefault="007362A7" w:rsidP="007362A7">
            <w:pPr>
              <w:jc w:val="right"/>
              <w:rPr>
                <w:sz w:val="10"/>
                <w:szCs w:val="10"/>
              </w:rPr>
            </w:pPr>
            <w:r w:rsidRPr="00BB220E">
              <w:rPr>
                <w:color w:val="000000"/>
                <w:sz w:val="10"/>
                <w:szCs w:val="10"/>
                <w:lang w:eastAsia="tr-TR"/>
              </w:rPr>
              <w:t>-</w:t>
            </w:r>
          </w:p>
        </w:tc>
        <w:tc>
          <w:tcPr>
            <w:tcW w:w="805" w:type="dxa"/>
            <w:vAlign w:val="center"/>
            <w:hideMark/>
          </w:tcPr>
          <w:p w14:paraId="5F0563C1" w14:textId="6061F982" w:rsidR="007362A7" w:rsidRPr="00D5711A" w:rsidRDefault="007362A7" w:rsidP="007362A7">
            <w:pPr>
              <w:jc w:val="right"/>
              <w:rPr>
                <w:sz w:val="10"/>
                <w:szCs w:val="10"/>
              </w:rPr>
            </w:pPr>
            <w:r w:rsidRPr="00BB220E">
              <w:rPr>
                <w:color w:val="000000"/>
                <w:sz w:val="10"/>
                <w:szCs w:val="10"/>
                <w:lang w:eastAsia="tr-TR"/>
              </w:rPr>
              <w:t>-</w:t>
            </w:r>
          </w:p>
        </w:tc>
        <w:tc>
          <w:tcPr>
            <w:tcW w:w="806" w:type="dxa"/>
            <w:vAlign w:val="center"/>
            <w:hideMark/>
          </w:tcPr>
          <w:p w14:paraId="6CD0D527" w14:textId="0E4CDBE6" w:rsidR="007362A7" w:rsidRPr="00D5711A" w:rsidRDefault="007362A7" w:rsidP="007362A7">
            <w:pPr>
              <w:jc w:val="right"/>
              <w:rPr>
                <w:sz w:val="10"/>
                <w:szCs w:val="10"/>
              </w:rPr>
            </w:pPr>
            <w:r w:rsidRPr="00BB220E">
              <w:rPr>
                <w:color w:val="000000"/>
                <w:sz w:val="10"/>
                <w:szCs w:val="10"/>
                <w:lang w:eastAsia="tr-TR"/>
              </w:rPr>
              <w:t>-</w:t>
            </w:r>
          </w:p>
        </w:tc>
      </w:tr>
      <w:tr w:rsidR="007362A7" w:rsidRPr="00D5711A" w14:paraId="6ADE41DE" w14:textId="77777777" w:rsidTr="009F359B">
        <w:trPr>
          <w:trHeight w:val="123"/>
        </w:trPr>
        <w:tc>
          <w:tcPr>
            <w:tcW w:w="1262" w:type="dxa"/>
            <w:noWrap/>
            <w:vAlign w:val="bottom"/>
            <w:hideMark/>
          </w:tcPr>
          <w:p w14:paraId="421CA736" w14:textId="77777777" w:rsidR="007362A7" w:rsidRPr="00D5711A" w:rsidRDefault="007362A7" w:rsidP="007362A7">
            <w:pPr>
              <w:rPr>
                <w:b/>
                <w:bCs/>
                <w:color w:val="000000"/>
                <w:sz w:val="10"/>
                <w:szCs w:val="10"/>
                <w:lang w:eastAsia="tr-TR"/>
              </w:rPr>
            </w:pPr>
            <w:r w:rsidRPr="00D5711A">
              <w:rPr>
                <w:b/>
                <w:bCs/>
                <w:color w:val="000000"/>
                <w:sz w:val="10"/>
                <w:szCs w:val="10"/>
                <w:lang w:eastAsia="tr-TR"/>
              </w:rPr>
              <w:t>Toplam</w:t>
            </w:r>
          </w:p>
        </w:tc>
        <w:tc>
          <w:tcPr>
            <w:tcW w:w="805" w:type="dxa"/>
            <w:vAlign w:val="center"/>
            <w:hideMark/>
          </w:tcPr>
          <w:p w14:paraId="60479DBA" w14:textId="59518E4D" w:rsidR="007362A7" w:rsidRPr="00D5711A" w:rsidRDefault="007362A7" w:rsidP="007362A7">
            <w:pPr>
              <w:jc w:val="right"/>
              <w:rPr>
                <w:b/>
                <w:sz w:val="10"/>
                <w:szCs w:val="10"/>
              </w:rPr>
            </w:pPr>
            <w:r w:rsidRPr="00BB220E">
              <w:rPr>
                <w:b/>
                <w:bCs/>
                <w:color w:val="000000"/>
                <w:sz w:val="10"/>
                <w:szCs w:val="10"/>
                <w:lang w:eastAsia="tr-TR"/>
              </w:rPr>
              <w:t>1,268,787</w:t>
            </w:r>
          </w:p>
        </w:tc>
        <w:tc>
          <w:tcPr>
            <w:tcW w:w="805" w:type="dxa"/>
            <w:vAlign w:val="center"/>
          </w:tcPr>
          <w:p w14:paraId="367AE3FA" w14:textId="5B3F2ABB" w:rsidR="007362A7" w:rsidRPr="00D5711A" w:rsidRDefault="007362A7" w:rsidP="007362A7">
            <w:pPr>
              <w:jc w:val="right"/>
              <w:rPr>
                <w:b/>
                <w:sz w:val="10"/>
                <w:szCs w:val="10"/>
              </w:rPr>
            </w:pPr>
            <w:r w:rsidRPr="00BB220E">
              <w:rPr>
                <w:b/>
                <w:bCs/>
                <w:color w:val="000000"/>
                <w:sz w:val="10"/>
                <w:szCs w:val="10"/>
                <w:lang w:eastAsia="tr-TR"/>
              </w:rPr>
              <w:t>-</w:t>
            </w:r>
          </w:p>
        </w:tc>
        <w:tc>
          <w:tcPr>
            <w:tcW w:w="805" w:type="dxa"/>
            <w:vAlign w:val="center"/>
          </w:tcPr>
          <w:p w14:paraId="2388CDE1" w14:textId="2B12C86D" w:rsidR="007362A7" w:rsidRPr="00D5711A" w:rsidRDefault="007362A7" w:rsidP="007362A7">
            <w:pPr>
              <w:jc w:val="right"/>
              <w:rPr>
                <w:b/>
                <w:sz w:val="10"/>
                <w:szCs w:val="10"/>
              </w:rPr>
            </w:pPr>
            <w:r w:rsidRPr="00BB220E">
              <w:rPr>
                <w:b/>
                <w:bCs/>
                <w:color w:val="000000"/>
                <w:sz w:val="10"/>
                <w:szCs w:val="10"/>
                <w:lang w:eastAsia="tr-TR"/>
              </w:rPr>
              <w:t>73,449</w:t>
            </w:r>
          </w:p>
        </w:tc>
        <w:tc>
          <w:tcPr>
            <w:tcW w:w="806" w:type="dxa"/>
            <w:vAlign w:val="center"/>
            <w:hideMark/>
          </w:tcPr>
          <w:p w14:paraId="524F0555" w14:textId="2D1F2324" w:rsidR="007362A7" w:rsidRPr="00D5711A" w:rsidRDefault="007362A7" w:rsidP="007362A7">
            <w:pPr>
              <w:jc w:val="right"/>
              <w:rPr>
                <w:b/>
                <w:sz w:val="10"/>
                <w:szCs w:val="10"/>
              </w:rPr>
            </w:pPr>
            <w:r w:rsidRPr="00BB220E">
              <w:rPr>
                <w:b/>
                <w:bCs/>
                <w:color w:val="000000"/>
                <w:sz w:val="10"/>
                <w:szCs w:val="10"/>
                <w:lang w:eastAsia="tr-TR"/>
              </w:rPr>
              <w:t>-</w:t>
            </w:r>
          </w:p>
        </w:tc>
        <w:tc>
          <w:tcPr>
            <w:tcW w:w="805" w:type="dxa"/>
            <w:vAlign w:val="center"/>
          </w:tcPr>
          <w:p w14:paraId="3C8C6A7E" w14:textId="2D650903" w:rsidR="007362A7" w:rsidRPr="00D5711A" w:rsidRDefault="007362A7" w:rsidP="007362A7">
            <w:pPr>
              <w:jc w:val="right"/>
              <w:rPr>
                <w:b/>
                <w:sz w:val="10"/>
                <w:szCs w:val="10"/>
              </w:rPr>
            </w:pPr>
            <w:r w:rsidRPr="00BB220E">
              <w:rPr>
                <w:b/>
                <w:bCs/>
                <w:color w:val="000000"/>
                <w:sz w:val="10"/>
                <w:szCs w:val="10"/>
                <w:lang w:eastAsia="tr-TR"/>
              </w:rPr>
              <w:t>-</w:t>
            </w:r>
          </w:p>
        </w:tc>
        <w:tc>
          <w:tcPr>
            <w:tcW w:w="805" w:type="dxa"/>
            <w:noWrap/>
            <w:vAlign w:val="center"/>
            <w:hideMark/>
          </w:tcPr>
          <w:p w14:paraId="71DE2ABA" w14:textId="564422D0" w:rsidR="007362A7" w:rsidRPr="00D5711A" w:rsidRDefault="007362A7" w:rsidP="007362A7">
            <w:pPr>
              <w:jc w:val="right"/>
              <w:rPr>
                <w:b/>
                <w:sz w:val="10"/>
                <w:szCs w:val="10"/>
              </w:rPr>
            </w:pPr>
            <w:r w:rsidRPr="00BB220E">
              <w:rPr>
                <w:b/>
                <w:bCs/>
                <w:color w:val="000000"/>
                <w:sz w:val="10"/>
                <w:szCs w:val="10"/>
                <w:lang w:eastAsia="tr-TR"/>
              </w:rPr>
              <w:t>1,459,381</w:t>
            </w:r>
          </w:p>
        </w:tc>
        <w:tc>
          <w:tcPr>
            <w:tcW w:w="805" w:type="dxa"/>
            <w:vAlign w:val="center"/>
            <w:hideMark/>
          </w:tcPr>
          <w:p w14:paraId="731A224B" w14:textId="68DB4AD0" w:rsidR="007362A7" w:rsidRPr="00D5711A" w:rsidRDefault="007362A7" w:rsidP="007362A7">
            <w:pPr>
              <w:jc w:val="right"/>
              <w:rPr>
                <w:b/>
                <w:sz w:val="10"/>
                <w:szCs w:val="10"/>
              </w:rPr>
            </w:pPr>
            <w:r w:rsidRPr="00BB220E">
              <w:rPr>
                <w:b/>
                <w:bCs/>
                <w:color w:val="000000"/>
                <w:sz w:val="10"/>
                <w:szCs w:val="10"/>
                <w:lang w:eastAsia="tr-TR"/>
              </w:rPr>
              <w:t>4,200,275</w:t>
            </w:r>
          </w:p>
        </w:tc>
        <w:tc>
          <w:tcPr>
            <w:tcW w:w="806" w:type="dxa"/>
            <w:vAlign w:val="center"/>
            <w:hideMark/>
          </w:tcPr>
          <w:p w14:paraId="4CA299D8" w14:textId="75F44611" w:rsidR="007362A7" w:rsidRPr="00D5711A" w:rsidRDefault="007362A7" w:rsidP="007362A7">
            <w:pPr>
              <w:jc w:val="right"/>
              <w:rPr>
                <w:b/>
                <w:sz w:val="10"/>
                <w:szCs w:val="10"/>
              </w:rPr>
            </w:pPr>
            <w:r w:rsidRPr="00BB220E">
              <w:rPr>
                <w:b/>
                <w:bCs/>
                <w:color w:val="000000"/>
                <w:sz w:val="10"/>
                <w:szCs w:val="10"/>
                <w:lang w:eastAsia="tr-TR"/>
              </w:rPr>
              <w:t>280,271</w:t>
            </w:r>
          </w:p>
        </w:tc>
        <w:tc>
          <w:tcPr>
            <w:tcW w:w="805" w:type="dxa"/>
            <w:vAlign w:val="center"/>
            <w:hideMark/>
          </w:tcPr>
          <w:p w14:paraId="14F4E463" w14:textId="6998544C" w:rsidR="007362A7" w:rsidRPr="00D5711A" w:rsidRDefault="007362A7" w:rsidP="007362A7">
            <w:pPr>
              <w:jc w:val="right"/>
              <w:rPr>
                <w:b/>
                <w:sz w:val="10"/>
                <w:szCs w:val="10"/>
              </w:rPr>
            </w:pPr>
            <w:r w:rsidRPr="00BB220E">
              <w:rPr>
                <w:b/>
                <w:bCs/>
                <w:color w:val="000000"/>
                <w:sz w:val="10"/>
                <w:szCs w:val="10"/>
                <w:lang w:eastAsia="tr-TR"/>
              </w:rPr>
              <w:t>7,013</w:t>
            </w:r>
          </w:p>
        </w:tc>
        <w:tc>
          <w:tcPr>
            <w:tcW w:w="805" w:type="dxa"/>
            <w:vAlign w:val="center"/>
            <w:hideMark/>
          </w:tcPr>
          <w:p w14:paraId="11EA798B" w14:textId="1B5813BF" w:rsidR="007362A7" w:rsidRPr="00D5711A" w:rsidRDefault="007362A7" w:rsidP="007362A7">
            <w:pPr>
              <w:jc w:val="right"/>
              <w:rPr>
                <w:b/>
                <w:sz w:val="10"/>
                <w:szCs w:val="10"/>
              </w:rPr>
            </w:pPr>
            <w:r w:rsidRPr="00BB220E">
              <w:rPr>
                <w:b/>
                <w:bCs/>
                <w:color w:val="000000"/>
                <w:sz w:val="10"/>
                <w:szCs w:val="10"/>
                <w:lang w:eastAsia="tr-TR"/>
              </w:rPr>
              <w:t>149,388</w:t>
            </w:r>
          </w:p>
        </w:tc>
        <w:tc>
          <w:tcPr>
            <w:tcW w:w="806" w:type="dxa"/>
            <w:vAlign w:val="center"/>
            <w:hideMark/>
          </w:tcPr>
          <w:p w14:paraId="6B457939" w14:textId="49B2609E" w:rsidR="007362A7" w:rsidRPr="00D5711A" w:rsidRDefault="007362A7" w:rsidP="007362A7">
            <w:pPr>
              <w:jc w:val="right"/>
              <w:rPr>
                <w:b/>
                <w:sz w:val="10"/>
                <w:szCs w:val="10"/>
              </w:rPr>
            </w:pPr>
            <w:r w:rsidRPr="00BB220E">
              <w:rPr>
                <w:b/>
                <w:bCs/>
                <w:color w:val="000000"/>
                <w:sz w:val="10"/>
                <w:szCs w:val="10"/>
                <w:lang w:eastAsia="tr-TR"/>
              </w:rPr>
              <w:t>-</w:t>
            </w:r>
          </w:p>
        </w:tc>
        <w:tc>
          <w:tcPr>
            <w:tcW w:w="805" w:type="dxa"/>
            <w:vAlign w:val="center"/>
          </w:tcPr>
          <w:p w14:paraId="63487498" w14:textId="10300DE6" w:rsidR="007362A7" w:rsidRPr="00D5711A" w:rsidRDefault="007362A7" w:rsidP="007362A7">
            <w:pPr>
              <w:jc w:val="right"/>
              <w:rPr>
                <w:b/>
                <w:sz w:val="10"/>
                <w:szCs w:val="10"/>
              </w:rPr>
            </w:pPr>
            <w:r w:rsidRPr="00BB220E">
              <w:rPr>
                <w:b/>
                <w:bCs/>
                <w:color w:val="000000"/>
                <w:sz w:val="10"/>
                <w:szCs w:val="10"/>
                <w:lang w:eastAsia="tr-TR"/>
              </w:rPr>
              <w:t>-</w:t>
            </w:r>
          </w:p>
        </w:tc>
        <w:tc>
          <w:tcPr>
            <w:tcW w:w="805" w:type="dxa"/>
            <w:vAlign w:val="center"/>
          </w:tcPr>
          <w:p w14:paraId="6DADD2D8" w14:textId="5CF74350" w:rsidR="007362A7" w:rsidRPr="00D5711A" w:rsidRDefault="007362A7" w:rsidP="007362A7">
            <w:pPr>
              <w:jc w:val="right"/>
              <w:rPr>
                <w:b/>
                <w:sz w:val="10"/>
                <w:szCs w:val="10"/>
              </w:rPr>
            </w:pPr>
            <w:r w:rsidRPr="00BB220E">
              <w:rPr>
                <w:b/>
                <w:bCs/>
                <w:color w:val="000000"/>
                <w:sz w:val="10"/>
                <w:szCs w:val="10"/>
                <w:lang w:eastAsia="tr-TR"/>
              </w:rPr>
              <w:t>-</w:t>
            </w:r>
          </w:p>
        </w:tc>
        <w:tc>
          <w:tcPr>
            <w:tcW w:w="805" w:type="dxa"/>
            <w:vAlign w:val="center"/>
          </w:tcPr>
          <w:p w14:paraId="407E8A53" w14:textId="2A06EEEE" w:rsidR="007362A7" w:rsidRPr="00D5711A" w:rsidRDefault="007362A7" w:rsidP="007362A7">
            <w:pPr>
              <w:jc w:val="right"/>
              <w:rPr>
                <w:b/>
                <w:sz w:val="10"/>
                <w:szCs w:val="10"/>
              </w:rPr>
            </w:pPr>
            <w:r w:rsidRPr="00BB220E">
              <w:rPr>
                <w:b/>
                <w:bCs/>
                <w:color w:val="000000"/>
                <w:sz w:val="10"/>
                <w:szCs w:val="10"/>
                <w:lang w:eastAsia="tr-TR"/>
              </w:rPr>
              <w:t>-</w:t>
            </w:r>
          </w:p>
        </w:tc>
        <w:tc>
          <w:tcPr>
            <w:tcW w:w="806" w:type="dxa"/>
            <w:vAlign w:val="center"/>
            <w:hideMark/>
          </w:tcPr>
          <w:p w14:paraId="518D74AF" w14:textId="5A2A3F2D" w:rsidR="007362A7" w:rsidRPr="00D5711A" w:rsidRDefault="007362A7" w:rsidP="007362A7">
            <w:pPr>
              <w:jc w:val="right"/>
              <w:rPr>
                <w:b/>
                <w:sz w:val="10"/>
                <w:szCs w:val="10"/>
              </w:rPr>
            </w:pPr>
            <w:r w:rsidRPr="00BB220E">
              <w:rPr>
                <w:b/>
                <w:bCs/>
                <w:color w:val="000000"/>
                <w:sz w:val="10"/>
                <w:szCs w:val="10"/>
                <w:lang w:eastAsia="tr-TR"/>
              </w:rPr>
              <w:t>-</w:t>
            </w:r>
          </w:p>
        </w:tc>
        <w:tc>
          <w:tcPr>
            <w:tcW w:w="805" w:type="dxa"/>
            <w:vAlign w:val="center"/>
            <w:hideMark/>
          </w:tcPr>
          <w:p w14:paraId="3AC231F2" w14:textId="57314972" w:rsidR="007362A7" w:rsidRPr="00D5711A" w:rsidRDefault="007362A7" w:rsidP="007362A7">
            <w:pPr>
              <w:jc w:val="right"/>
              <w:rPr>
                <w:b/>
                <w:sz w:val="10"/>
                <w:szCs w:val="10"/>
              </w:rPr>
            </w:pPr>
            <w:r w:rsidRPr="00BB220E">
              <w:rPr>
                <w:b/>
                <w:bCs/>
                <w:color w:val="000000"/>
                <w:sz w:val="10"/>
                <w:szCs w:val="10"/>
                <w:lang w:eastAsia="tr-TR"/>
              </w:rPr>
              <w:t>15,590</w:t>
            </w:r>
          </w:p>
        </w:tc>
        <w:tc>
          <w:tcPr>
            <w:tcW w:w="805" w:type="dxa"/>
            <w:vAlign w:val="center"/>
            <w:hideMark/>
          </w:tcPr>
          <w:p w14:paraId="4702D89F" w14:textId="34D42120" w:rsidR="007362A7" w:rsidRPr="00D5711A" w:rsidRDefault="007362A7" w:rsidP="007362A7">
            <w:pPr>
              <w:jc w:val="right"/>
              <w:rPr>
                <w:b/>
                <w:sz w:val="10"/>
                <w:szCs w:val="10"/>
              </w:rPr>
            </w:pPr>
            <w:r w:rsidRPr="00BB220E">
              <w:rPr>
                <w:b/>
                <w:bCs/>
                <w:color w:val="000000"/>
                <w:sz w:val="10"/>
                <w:szCs w:val="10"/>
                <w:lang w:eastAsia="tr-TR"/>
              </w:rPr>
              <w:t>1,174,362</w:t>
            </w:r>
          </w:p>
        </w:tc>
        <w:tc>
          <w:tcPr>
            <w:tcW w:w="806" w:type="dxa"/>
            <w:vAlign w:val="center"/>
            <w:hideMark/>
          </w:tcPr>
          <w:p w14:paraId="533D1F15" w14:textId="41F6C32D" w:rsidR="007362A7" w:rsidRPr="00D5711A" w:rsidRDefault="007362A7" w:rsidP="007362A7">
            <w:pPr>
              <w:jc w:val="right"/>
              <w:rPr>
                <w:b/>
                <w:sz w:val="10"/>
                <w:szCs w:val="10"/>
              </w:rPr>
            </w:pPr>
            <w:r w:rsidRPr="00BB220E">
              <w:rPr>
                <w:b/>
                <w:bCs/>
                <w:color w:val="000000"/>
                <w:sz w:val="10"/>
                <w:szCs w:val="10"/>
                <w:lang w:eastAsia="tr-TR"/>
              </w:rPr>
              <w:t>8,628,516</w:t>
            </w:r>
          </w:p>
        </w:tc>
      </w:tr>
    </w:tbl>
    <w:p w14:paraId="6B91C84C" w14:textId="77777777" w:rsidR="00182097" w:rsidRPr="00D5711A" w:rsidRDefault="00182097" w:rsidP="00182097">
      <w:pPr>
        <w:pStyle w:val="BodyText"/>
        <w:ind w:hanging="567"/>
        <w:jc w:val="left"/>
        <w:rPr>
          <w:b/>
          <w:i/>
          <w:iCs/>
          <w:sz w:val="6"/>
          <w:szCs w:val="10"/>
          <w:lang w:eastAsia="tr-TR"/>
        </w:rPr>
      </w:pPr>
      <w:bookmarkStart w:id="20" w:name="_Hlk125289745"/>
    </w:p>
    <w:p w14:paraId="52BE061E" w14:textId="77777777" w:rsidR="00182097" w:rsidRPr="00D5711A" w:rsidRDefault="00182097" w:rsidP="00182097">
      <w:pPr>
        <w:tabs>
          <w:tab w:val="left" w:pos="8080"/>
        </w:tabs>
        <w:autoSpaceDE w:val="0"/>
        <w:autoSpaceDN w:val="0"/>
        <w:adjustRightInd w:val="0"/>
        <w:ind w:left="-737"/>
        <w:rPr>
          <w:sz w:val="10"/>
          <w:szCs w:val="10"/>
          <w:lang w:eastAsia="zh-CN"/>
        </w:rPr>
      </w:pPr>
      <w:r w:rsidRPr="00D5711A">
        <w:rPr>
          <w:sz w:val="10"/>
          <w:szCs w:val="10"/>
          <w:vertAlign w:val="superscript"/>
          <w:lang w:eastAsia="zh-CN"/>
        </w:rPr>
        <w:t xml:space="preserve">1 </w:t>
      </w:r>
      <w:r w:rsidRPr="00D5711A">
        <w:rPr>
          <w:sz w:val="10"/>
          <w:szCs w:val="10"/>
          <w:lang w:eastAsia="zh-CN"/>
        </w:rPr>
        <w:t xml:space="preserve">Kredi Riski </w:t>
      </w:r>
      <w:proofErr w:type="spellStart"/>
      <w:r w:rsidRPr="00D5711A">
        <w:rPr>
          <w:sz w:val="10"/>
          <w:szCs w:val="10"/>
          <w:lang w:eastAsia="zh-CN"/>
        </w:rPr>
        <w:t>Azaltımı</w:t>
      </w:r>
      <w:proofErr w:type="spellEnd"/>
      <w:r w:rsidRPr="00D5711A">
        <w:rPr>
          <w:sz w:val="10"/>
          <w:szCs w:val="10"/>
          <w:lang w:eastAsia="zh-CN"/>
        </w:rPr>
        <w:t xml:space="preserve"> öncesi, krediye dönüşüm oranı sonrası risk tutarları verilmiştir.</w:t>
      </w:r>
    </w:p>
    <w:p w14:paraId="5EFD8623" w14:textId="77777777" w:rsidR="00182097" w:rsidRPr="00D5711A" w:rsidRDefault="00182097" w:rsidP="00182097">
      <w:pPr>
        <w:autoSpaceDE w:val="0"/>
        <w:autoSpaceDN w:val="0"/>
        <w:adjustRightInd w:val="0"/>
        <w:ind w:left="-737"/>
        <w:rPr>
          <w:sz w:val="10"/>
          <w:szCs w:val="10"/>
          <w:lang w:eastAsia="zh-CN"/>
        </w:rPr>
      </w:pPr>
      <w:r w:rsidRPr="00D5711A">
        <w:rPr>
          <w:sz w:val="10"/>
          <w:szCs w:val="10"/>
          <w:vertAlign w:val="superscript"/>
          <w:lang w:eastAsia="zh-CN"/>
        </w:rPr>
        <w:t xml:space="preserve">2 </w:t>
      </w:r>
      <w:r w:rsidRPr="00D5711A">
        <w:rPr>
          <w:sz w:val="10"/>
          <w:szCs w:val="10"/>
          <w:lang w:eastAsia="zh-CN"/>
        </w:rPr>
        <w:t>AB ülkeleri, ABD ve Kanada dışındaki OECD ülkeleri</w:t>
      </w:r>
    </w:p>
    <w:p w14:paraId="3F0FD35E" w14:textId="77777777" w:rsidR="00182097" w:rsidRPr="00D5711A" w:rsidRDefault="00182097" w:rsidP="00182097">
      <w:pPr>
        <w:autoSpaceDE w:val="0"/>
        <w:autoSpaceDN w:val="0"/>
        <w:adjustRightInd w:val="0"/>
        <w:ind w:left="-737"/>
        <w:rPr>
          <w:sz w:val="10"/>
          <w:szCs w:val="10"/>
          <w:lang w:eastAsia="zh-CN"/>
        </w:rPr>
      </w:pPr>
      <w:r w:rsidRPr="00D5711A">
        <w:rPr>
          <w:sz w:val="10"/>
          <w:szCs w:val="10"/>
          <w:vertAlign w:val="superscript"/>
          <w:lang w:eastAsia="zh-CN"/>
        </w:rPr>
        <w:t xml:space="preserve">3 </w:t>
      </w:r>
      <w:r w:rsidRPr="00D5711A">
        <w:rPr>
          <w:sz w:val="10"/>
          <w:szCs w:val="10"/>
          <w:lang w:eastAsia="zh-CN"/>
        </w:rPr>
        <w:t>Tutarlı bir esasa göre bölümlere dağıtılamayan varlık ve yükümlülükler</w:t>
      </w:r>
    </w:p>
    <w:p w14:paraId="5D2C9124" w14:textId="77777777" w:rsidR="00182097" w:rsidRPr="00D5711A" w:rsidRDefault="00182097" w:rsidP="00182097">
      <w:pPr>
        <w:pageBreakBefore/>
        <w:spacing w:line="240" w:lineRule="exact"/>
        <w:ind w:hanging="709"/>
        <w:jc w:val="both"/>
        <w:rPr>
          <w:rFonts w:eastAsia="Arial Unicode MS"/>
          <w:color w:val="000000"/>
          <w:sz w:val="8"/>
        </w:rPr>
      </w:pPr>
      <w:r w:rsidRPr="00D5711A">
        <w:rPr>
          <w:b/>
          <w:lang w:eastAsia="tr-TR"/>
        </w:rPr>
        <w:lastRenderedPageBreak/>
        <w:t>Sektörlere veya Karşı Taraflara Göre Risk Profili</w:t>
      </w:r>
    </w:p>
    <w:p w14:paraId="11C903AC" w14:textId="77777777" w:rsidR="00182097" w:rsidRPr="00D5711A" w:rsidRDefault="00182097" w:rsidP="00182097">
      <w:pPr>
        <w:ind w:left="-1361"/>
        <w:rPr>
          <w:lang w:eastAsia="en-GB"/>
        </w:rPr>
      </w:pPr>
      <w:r w:rsidRPr="00D5711A">
        <w:rPr>
          <w:sz w:val="14"/>
          <w:szCs w:val="14"/>
          <w:lang w:eastAsia="zh-CN"/>
        </w:rPr>
        <w:t xml:space="preserve">      </w:t>
      </w:r>
    </w:p>
    <w:tbl>
      <w:tblPr>
        <w:tblW w:w="15590" w:type="dxa"/>
        <w:tblInd w:w="-714"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132"/>
        <w:gridCol w:w="722"/>
        <w:gridCol w:w="723"/>
        <w:gridCol w:w="723"/>
        <w:gridCol w:w="723"/>
        <w:gridCol w:w="723"/>
        <w:gridCol w:w="723"/>
        <w:gridCol w:w="723"/>
        <w:gridCol w:w="723"/>
        <w:gridCol w:w="723"/>
        <w:gridCol w:w="723"/>
        <w:gridCol w:w="722"/>
        <w:gridCol w:w="723"/>
        <w:gridCol w:w="723"/>
        <w:gridCol w:w="723"/>
        <w:gridCol w:w="723"/>
        <w:gridCol w:w="723"/>
        <w:gridCol w:w="723"/>
        <w:gridCol w:w="723"/>
        <w:gridCol w:w="723"/>
        <w:gridCol w:w="723"/>
      </w:tblGrid>
      <w:tr w:rsidR="00BC4B36" w:rsidRPr="00D5711A" w14:paraId="0A44E7CA" w14:textId="77777777" w:rsidTr="009F359B">
        <w:trPr>
          <w:trHeight w:val="356"/>
        </w:trPr>
        <w:tc>
          <w:tcPr>
            <w:tcW w:w="1132" w:type="dxa"/>
            <w:vAlign w:val="center"/>
            <w:hideMark/>
          </w:tcPr>
          <w:p w14:paraId="679E9F0B" w14:textId="77777777" w:rsidR="00182097" w:rsidRPr="00D5711A" w:rsidRDefault="00182097" w:rsidP="00AD71F3">
            <w:pPr>
              <w:rPr>
                <w:b/>
                <w:bCs/>
                <w:color w:val="000000"/>
                <w:sz w:val="10"/>
                <w:szCs w:val="10"/>
                <w:lang w:eastAsia="tr-TR"/>
              </w:rPr>
            </w:pPr>
            <w:r w:rsidRPr="00D5711A">
              <w:rPr>
                <w:b/>
                <w:bCs/>
                <w:color w:val="000000"/>
                <w:sz w:val="10"/>
                <w:szCs w:val="10"/>
                <w:lang w:eastAsia="tr-TR"/>
              </w:rPr>
              <w:t>Cari Dönem</w:t>
            </w:r>
          </w:p>
        </w:tc>
        <w:tc>
          <w:tcPr>
            <w:tcW w:w="722" w:type="dxa"/>
            <w:noWrap/>
            <w:vAlign w:val="center"/>
            <w:hideMark/>
          </w:tcPr>
          <w:p w14:paraId="4B4866BA" w14:textId="77777777" w:rsidR="00182097" w:rsidRPr="00D5711A" w:rsidRDefault="00182097" w:rsidP="00AD71F3">
            <w:pPr>
              <w:ind w:right="-16"/>
              <w:jc w:val="right"/>
              <w:rPr>
                <w:b/>
                <w:color w:val="000000"/>
                <w:sz w:val="10"/>
                <w:szCs w:val="10"/>
                <w:lang w:eastAsia="tr-TR"/>
              </w:rPr>
            </w:pPr>
            <w:r w:rsidRPr="00D5711A">
              <w:rPr>
                <w:b/>
                <w:color w:val="000000"/>
                <w:sz w:val="10"/>
                <w:szCs w:val="10"/>
                <w:lang w:eastAsia="tr-TR"/>
              </w:rPr>
              <w:t xml:space="preserve">Merkezi yönetimler-den veya merkez </w:t>
            </w:r>
            <w:proofErr w:type="spellStart"/>
            <w:r w:rsidRPr="00D5711A">
              <w:rPr>
                <w:b/>
                <w:color w:val="000000"/>
                <w:sz w:val="10"/>
                <w:szCs w:val="10"/>
                <w:lang w:eastAsia="tr-TR"/>
              </w:rPr>
              <w:t>bankala-rından</w:t>
            </w:r>
            <w:proofErr w:type="spellEnd"/>
            <w:r w:rsidRPr="00D5711A">
              <w:rPr>
                <w:b/>
                <w:color w:val="000000"/>
                <w:sz w:val="10"/>
                <w:szCs w:val="10"/>
                <w:lang w:eastAsia="tr-TR"/>
              </w:rPr>
              <w:t xml:space="preserve"> şarta bağlı olan ve olmayan alacaklar</w:t>
            </w:r>
          </w:p>
        </w:tc>
        <w:tc>
          <w:tcPr>
            <w:tcW w:w="723" w:type="dxa"/>
            <w:noWrap/>
            <w:vAlign w:val="center"/>
            <w:hideMark/>
          </w:tcPr>
          <w:p w14:paraId="3399BF78"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Bölgesel yönetimler-den veya yerel yönetimler-den şarta bağlı olan ve olmayan alacaklar</w:t>
            </w:r>
          </w:p>
        </w:tc>
        <w:tc>
          <w:tcPr>
            <w:tcW w:w="723" w:type="dxa"/>
            <w:noWrap/>
            <w:vAlign w:val="center"/>
            <w:hideMark/>
          </w:tcPr>
          <w:p w14:paraId="2C532687"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İdari birimlerden ve ticari olmayan girişimler-den şarta bağlı olan ve olmayan alacaklar</w:t>
            </w:r>
          </w:p>
        </w:tc>
        <w:tc>
          <w:tcPr>
            <w:tcW w:w="723" w:type="dxa"/>
            <w:noWrap/>
            <w:vAlign w:val="center"/>
            <w:hideMark/>
          </w:tcPr>
          <w:p w14:paraId="0CF9CAE9"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Çok taraflı kalkınma bankaların-dan şarta bağlı olan ve olmayan alacaklar</w:t>
            </w:r>
          </w:p>
        </w:tc>
        <w:tc>
          <w:tcPr>
            <w:tcW w:w="723" w:type="dxa"/>
            <w:noWrap/>
            <w:vAlign w:val="center"/>
            <w:hideMark/>
          </w:tcPr>
          <w:p w14:paraId="65E9F328"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Uluslararası teşkilatlar-dan şarta bağlı olan ve olmayan alacaklar</w:t>
            </w:r>
          </w:p>
        </w:tc>
        <w:tc>
          <w:tcPr>
            <w:tcW w:w="723" w:type="dxa"/>
            <w:noWrap/>
            <w:vAlign w:val="center"/>
            <w:hideMark/>
          </w:tcPr>
          <w:p w14:paraId="5B222D4E"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Bankalar ve aracı kurumlar-dan şarta bağlı olan ve olmayan alacaklar</w:t>
            </w:r>
          </w:p>
        </w:tc>
        <w:tc>
          <w:tcPr>
            <w:tcW w:w="723" w:type="dxa"/>
            <w:noWrap/>
            <w:vAlign w:val="center"/>
            <w:hideMark/>
          </w:tcPr>
          <w:p w14:paraId="4930F921"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Şarta bağlı olan ve olmayan kurumsal alacaklar </w:t>
            </w:r>
          </w:p>
        </w:tc>
        <w:tc>
          <w:tcPr>
            <w:tcW w:w="723" w:type="dxa"/>
            <w:noWrap/>
            <w:vAlign w:val="center"/>
            <w:hideMark/>
          </w:tcPr>
          <w:p w14:paraId="76D24120"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Şarta bağlı olan ve olmayan perakende alacaklar </w:t>
            </w:r>
          </w:p>
        </w:tc>
        <w:tc>
          <w:tcPr>
            <w:tcW w:w="723" w:type="dxa"/>
            <w:noWrap/>
            <w:vAlign w:val="center"/>
            <w:hideMark/>
          </w:tcPr>
          <w:p w14:paraId="7B19562B"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Şarta bağlı olan ve olmayan gayrimenkul ipoteğiyle </w:t>
            </w:r>
            <w:proofErr w:type="spellStart"/>
            <w:r w:rsidRPr="00D5711A">
              <w:rPr>
                <w:b/>
                <w:color w:val="000000"/>
                <w:sz w:val="10"/>
                <w:szCs w:val="10"/>
                <w:lang w:eastAsia="tr-TR"/>
              </w:rPr>
              <w:t>teminatlan-dırılmış</w:t>
            </w:r>
            <w:proofErr w:type="spellEnd"/>
            <w:r w:rsidRPr="00D5711A">
              <w:rPr>
                <w:b/>
                <w:color w:val="000000"/>
                <w:sz w:val="10"/>
                <w:szCs w:val="10"/>
                <w:lang w:eastAsia="tr-TR"/>
              </w:rPr>
              <w:t xml:space="preserve"> alacaklar </w:t>
            </w:r>
          </w:p>
        </w:tc>
        <w:tc>
          <w:tcPr>
            <w:tcW w:w="723" w:type="dxa"/>
            <w:noWrap/>
            <w:vAlign w:val="center"/>
            <w:hideMark/>
          </w:tcPr>
          <w:p w14:paraId="160B9F0B"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Tahsili gecikmiş alacaklar </w:t>
            </w:r>
          </w:p>
        </w:tc>
        <w:tc>
          <w:tcPr>
            <w:tcW w:w="722" w:type="dxa"/>
            <w:noWrap/>
            <w:vAlign w:val="center"/>
            <w:hideMark/>
          </w:tcPr>
          <w:p w14:paraId="56E1205E"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Kurulca riski yüksek olarak belirlenen alacaklar </w:t>
            </w:r>
          </w:p>
        </w:tc>
        <w:tc>
          <w:tcPr>
            <w:tcW w:w="723" w:type="dxa"/>
            <w:noWrap/>
            <w:vAlign w:val="center"/>
            <w:hideMark/>
          </w:tcPr>
          <w:p w14:paraId="15A398E8" w14:textId="77777777" w:rsidR="00182097" w:rsidRPr="00D5711A" w:rsidRDefault="00182097" w:rsidP="00AD71F3">
            <w:pPr>
              <w:jc w:val="right"/>
              <w:rPr>
                <w:b/>
                <w:color w:val="000000"/>
                <w:sz w:val="10"/>
                <w:szCs w:val="10"/>
                <w:lang w:eastAsia="tr-TR"/>
              </w:rPr>
            </w:pPr>
            <w:r>
              <w:rPr>
                <w:b/>
                <w:color w:val="000000"/>
                <w:sz w:val="10"/>
                <w:szCs w:val="10"/>
                <w:lang w:eastAsia="tr-TR"/>
              </w:rPr>
              <w:t>Teminatlı menkul kıymetler</w:t>
            </w:r>
            <w:r w:rsidRPr="00D5711A">
              <w:rPr>
                <w:b/>
                <w:color w:val="000000"/>
                <w:sz w:val="10"/>
                <w:szCs w:val="10"/>
                <w:lang w:eastAsia="tr-TR"/>
              </w:rPr>
              <w:t xml:space="preserve"> </w:t>
            </w:r>
          </w:p>
        </w:tc>
        <w:tc>
          <w:tcPr>
            <w:tcW w:w="723" w:type="dxa"/>
            <w:noWrap/>
            <w:vAlign w:val="center"/>
            <w:hideMark/>
          </w:tcPr>
          <w:p w14:paraId="402DBF31"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Menkul kıymet-</w:t>
            </w:r>
            <w:proofErr w:type="spellStart"/>
            <w:r w:rsidRPr="00D5711A">
              <w:rPr>
                <w:b/>
                <w:color w:val="000000"/>
                <w:sz w:val="10"/>
                <w:szCs w:val="10"/>
                <w:lang w:eastAsia="tr-TR"/>
              </w:rPr>
              <w:t>leştirme</w:t>
            </w:r>
            <w:proofErr w:type="spellEnd"/>
            <w:r w:rsidRPr="00D5711A">
              <w:rPr>
                <w:b/>
                <w:color w:val="000000"/>
                <w:sz w:val="10"/>
                <w:szCs w:val="10"/>
                <w:lang w:eastAsia="tr-TR"/>
              </w:rPr>
              <w:t xml:space="preserve"> pozisyonları </w:t>
            </w:r>
          </w:p>
        </w:tc>
        <w:tc>
          <w:tcPr>
            <w:tcW w:w="723" w:type="dxa"/>
            <w:noWrap/>
            <w:vAlign w:val="center"/>
            <w:hideMark/>
          </w:tcPr>
          <w:p w14:paraId="360C9C82"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Bankalar ve aracı kurumlar-dan olan kısa vadeli alacaklar ile kısa vadeli kurumsal alacaklar </w:t>
            </w:r>
          </w:p>
        </w:tc>
        <w:tc>
          <w:tcPr>
            <w:tcW w:w="723" w:type="dxa"/>
            <w:noWrap/>
            <w:vAlign w:val="center"/>
            <w:hideMark/>
          </w:tcPr>
          <w:p w14:paraId="1CDCFBAC"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Kolektif yatırım kuruluşu niteliğindeki yatırımlar</w:t>
            </w:r>
          </w:p>
        </w:tc>
        <w:tc>
          <w:tcPr>
            <w:tcW w:w="723" w:type="dxa"/>
            <w:noWrap/>
            <w:vAlign w:val="center"/>
            <w:hideMark/>
          </w:tcPr>
          <w:p w14:paraId="64AFC428"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Hisse senedi yatırımları</w:t>
            </w:r>
          </w:p>
        </w:tc>
        <w:tc>
          <w:tcPr>
            <w:tcW w:w="723" w:type="dxa"/>
            <w:noWrap/>
            <w:vAlign w:val="center"/>
            <w:hideMark/>
          </w:tcPr>
          <w:p w14:paraId="46052818"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Diğer alacaklar </w:t>
            </w:r>
          </w:p>
        </w:tc>
        <w:tc>
          <w:tcPr>
            <w:tcW w:w="723" w:type="dxa"/>
            <w:noWrap/>
            <w:vAlign w:val="center"/>
            <w:hideMark/>
          </w:tcPr>
          <w:p w14:paraId="4EDFFA55"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TP </w:t>
            </w:r>
          </w:p>
        </w:tc>
        <w:tc>
          <w:tcPr>
            <w:tcW w:w="723" w:type="dxa"/>
            <w:noWrap/>
            <w:vAlign w:val="center"/>
            <w:hideMark/>
          </w:tcPr>
          <w:p w14:paraId="01937203"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YP </w:t>
            </w:r>
          </w:p>
        </w:tc>
        <w:tc>
          <w:tcPr>
            <w:tcW w:w="723" w:type="dxa"/>
            <w:noWrap/>
            <w:vAlign w:val="center"/>
            <w:hideMark/>
          </w:tcPr>
          <w:p w14:paraId="10899C7B"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 xml:space="preserve">Toplam </w:t>
            </w:r>
            <w:r w:rsidRPr="00D5711A">
              <w:rPr>
                <w:b/>
                <w:bCs/>
                <w:color w:val="000000"/>
                <w:sz w:val="10"/>
                <w:szCs w:val="10"/>
                <w:vertAlign w:val="superscript"/>
                <w:lang w:eastAsia="tr-TR"/>
              </w:rPr>
              <w:t>1</w:t>
            </w:r>
            <w:r w:rsidRPr="00D5711A">
              <w:rPr>
                <w:b/>
                <w:bCs/>
                <w:color w:val="000000"/>
                <w:sz w:val="10"/>
                <w:szCs w:val="10"/>
                <w:lang w:eastAsia="tr-TR"/>
              </w:rPr>
              <w:t xml:space="preserve"> </w:t>
            </w:r>
          </w:p>
        </w:tc>
      </w:tr>
      <w:tr w:rsidR="00BC4B36" w:rsidRPr="00BC4B36" w14:paraId="7FF4A64A" w14:textId="77777777" w:rsidTr="009F359B">
        <w:trPr>
          <w:trHeight w:val="57"/>
        </w:trPr>
        <w:tc>
          <w:tcPr>
            <w:tcW w:w="1132" w:type="dxa"/>
            <w:vAlign w:val="bottom"/>
            <w:hideMark/>
          </w:tcPr>
          <w:p w14:paraId="107CEBD7" w14:textId="77777777" w:rsidR="00BC4B36" w:rsidRPr="00BC4B36" w:rsidRDefault="00BC4B36" w:rsidP="00BC4B36">
            <w:pPr>
              <w:rPr>
                <w:b/>
                <w:bCs/>
                <w:color w:val="000000"/>
                <w:sz w:val="10"/>
                <w:szCs w:val="10"/>
                <w:lang w:eastAsia="tr-TR"/>
              </w:rPr>
            </w:pPr>
            <w:r w:rsidRPr="00BC4B36">
              <w:rPr>
                <w:b/>
                <w:bCs/>
                <w:color w:val="000000"/>
                <w:sz w:val="10"/>
                <w:szCs w:val="10"/>
                <w:lang w:eastAsia="tr-TR"/>
              </w:rPr>
              <w:t>Tarım</w:t>
            </w:r>
          </w:p>
        </w:tc>
        <w:tc>
          <w:tcPr>
            <w:tcW w:w="722" w:type="dxa"/>
            <w:vAlign w:val="bottom"/>
            <w:hideMark/>
          </w:tcPr>
          <w:p w14:paraId="237062D3" w14:textId="08E2A9A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98BEDF7" w14:textId="56722F78"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7834EC7D" w14:textId="4A5F0CEC"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161721C" w14:textId="27AC475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32634D40" w14:textId="786D6A1D"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697691E" w14:textId="6D62E568"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9A867B6" w14:textId="714A3BCF" w:rsidR="00BC4B36" w:rsidRPr="00BC4B36" w:rsidRDefault="00BC4B36" w:rsidP="00BC4B36">
            <w:pPr>
              <w:jc w:val="right"/>
              <w:rPr>
                <w:b/>
                <w:bCs/>
                <w:color w:val="000000"/>
                <w:sz w:val="10"/>
                <w:szCs w:val="10"/>
                <w:lang w:eastAsia="tr-TR"/>
              </w:rPr>
            </w:pPr>
            <w:r w:rsidRPr="002C1DDC">
              <w:rPr>
                <w:b/>
                <w:bCs/>
                <w:color w:val="000000"/>
                <w:sz w:val="10"/>
                <w:szCs w:val="10"/>
                <w:lang w:eastAsia="tr-TR"/>
              </w:rPr>
              <w:t>62,005</w:t>
            </w:r>
          </w:p>
        </w:tc>
        <w:tc>
          <w:tcPr>
            <w:tcW w:w="723" w:type="dxa"/>
            <w:vAlign w:val="bottom"/>
            <w:hideMark/>
          </w:tcPr>
          <w:p w14:paraId="6C9F735A" w14:textId="46B29C2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3C19336A" w14:textId="5A47598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DD63CC1" w14:textId="31D3C8A9"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2" w:type="dxa"/>
            <w:vAlign w:val="bottom"/>
            <w:hideMark/>
          </w:tcPr>
          <w:p w14:paraId="0EE58A63" w14:textId="518453A5"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6FABC61" w14:textId="2C000E9F"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C19827F" w14:textId="6F3B56FF"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69B010E2" w14:textId="6450745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284AAA2" w14:textId="60A43B8D"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692DE58" w14:textId="2883A9F8"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B68B979" w14:textId="7DC2663E"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BA03930" w14:textId="1BFA42AB" w:rsidR="00BC4B36" w:rsidRPr="00BC4B36" w:rsidRDefault="00BC4B36" w:rsidP="00BC4B36">
            <w:pPr>
              <w:jc w:val="right"/>
              <w:rPr>
                <w:b/>
                <w:bCs/>
                <w:color w:val="000000"/>
                <w:sz w:val="10"/>
                <w:szCs w:val="10"/>
                <w:lang w:eastAsia="tr-TR"/>
              </w:rPr>
            </w:pPr>
            <w:r w:rsidRPr="002C1DDC">
              <w:rPr>
                <w:b/>
                <w:bCs/>
                <w:color w:val="000000"/>
                <w:sz w:val="10"/>
                <w:szCs w:val="10"/>
                <w:lang w:eastAsia="tr-TR"/>
              </w:rPr>
              <w:t>58,463</w:t>
            </w:r>
          </w:p>
        </w:tc>
        <w:tc>
          <w:tcPr>
            <w:tcW w:w="723" w:type="dxa"/>
            <w:vAlign w:val="bottom"/>
            <w:hideMark/>
          </w:tcPr>
          <w:p w14:paraId="2CBEC54C" w14:textId="21E44962" w:rsidR="00BC4B36" w:rsidRPr="00BC4B36" w:rsidRDefault="00BC4B36" w:rsidP="00BC4B36">
            <w:pPr>
              <w:jc w:val="right"/>
              <w:rPr>
                <w:b/>
                <w:bCs/>
                <w:color w:val="000000"/>
                <w:sz w:val="10"/>
                <w:szCs w:val="10"/>
                <w:lang w:eastAsia="tr-TR"/>
              </w:rPr>
            </w:pPr>
            <w:r w:rsidRPr="002C1DDC">
              <w:rPr>
                <w:b/>
                <w:bCs/>
                <w:color w:val="000000"/>
                <w:sz w:val="10"/>
                <w:szCs w:val="10"/>
                <w:lang w:eastAsia="tr-TR"/>
              </w:rPr>
              <w:t>3,542</w:t>
            </w:r>
          </w:p>
        </w:tc>
        <w:tc>
          <w:tcPr>
            <w:tcW w:w="723" w:type="dxa"/>
            <w:vAlign w:val="bottom"/>
            <w:hideMark/>
          </w:tcPr>
          <w:p w14:paraId="2DA3CCCD" w14:textId="25802EC7" w:rsidR="00BC4B36" w:rsidRPr="00BC4B36" w:rsidRDefault="00BC4B36" w:rsidP="00BC4B36">
            <w:pPr>
              <w:jc w:val="right"/>
              <w:rPr>
                <w:b/>
                <w:bCs/>
                <w:color w:val="000000"/>
                <w:sz w:val="10"/>
                <w:szCs w:val="10"/>
                <w:lang w:eastAsia="tr-TR"/>
              </w:rPr>
            </w:pPr>
            <w:r w:rsidRPr="002C1DDC">
              <w:rPr>
                <w:b/>
                <w:bCs/>
                <w:color w:val="000000"/>
                <w:sz w:val="10"/>
                <w:szCs w:val="10"/>
                <w:lang w:eastAsia="tr-TR"/>
              </w:rPr>
              <w:t>62,005</w:t>
            </w:r>
          </w:p>
        </w:tc>
      </w:tr>
      <w:tr w:rsidR="00BC4B36" w:rsidRPr="00D5711A" w14:paraId="79FE35EA" w14:textId="77777777" w:rsidTr="009F359B">
        <w:trPr>
          <w:trHeight w:val="57"/>
        </w:trPr>
        <w:tc>
          <w:tcPr>
            <w:tcW w:w="1132" w:type="dxa"/>
            <w:noWrap/>
            <w:vAlign w:val="bottom"/>
            <w:hideMark/>
          </w:tcPr>
          <w:p w14:paraId="679C7292" w14:textId="77777777" w:rsidR="00BC4B36" w:rsidRPr="00D5711A" w:rsidRDefault="00BC4B36" w:rsidP="00BC4B36">
            <w:pPr>
              <w:rPr>
                <w:color w:val="000000"/>
                <w:sz w:val="10"/>
                <w:szCs w:val="10"/>
                <w:lang w:eastAsia="tr-TR"/>
              </w:rPr>
            </w:pPr>
            <w:r w:rsidRPr="00D5711A">
              <w:rPr>
                <w:color w:val="000000"/>
                <w:sz w:val="10"/>
                <w:szCs w:val="10"/>
                <w:lang w:eastAsia="tr-TR"/>
              </w:rPr>
              <w:t xml:space="preserve">Çiftçilik ve Hayvancılık </w:t>
            </w:r>
          </w:p>
        </w:tc>
        <w:tc>
          <w:tcPr>
            <w:tcW w:w="722" w:type="dxa"/>
            <w:vAlign w:val="bottom"/>
            <w:hideMark/>
          </w:tcPr>
          <w:p w14:paraId="77E43775" w14:textId="3486861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9307D57" w14:textId="67E5B30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4453392" w14:textId="29E297F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DD82E07" w14:textId="4C06A92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96A68AF" w14:textId="7F3D07D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23EC682" w14:textId="388A797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D524742" w14:textId="032D58F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884AD9B" w14:textId="1732524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504EC3F" w14:textId="190C012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8E81E07" w14:textId="182CA8D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2" w:type="dxa"/>
            <w:vAlign w:val="bottom"/>
            <w:hideMark/>
          </w:tcPr>
          <w:p w14:paraId="5BD4D72C" w14:textId="7EC247C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F4F8AA7" w14:textId="4256285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986F012" w14:textId="3014A85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8B4E6B6" w14:textId="0EB7351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F03BDD7" w14:textId="27E7EE1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D96C643" w14:textId="2128AA7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C40B410" w14:textId="44D561D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9487460" w14:textId="3F78ECC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BA540F1" w14:textId="05242E8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DB954FC" w14:textId="5ECB5E1B" w:rsidR="00BC4B36" w:rsidRPr="00D5711A" w:rsidRDefault="00BC4B36" w:rsidP="00BC4B36">
            <w:pPr>
              <w:jc w:val="right"/>
              <w:rPr>
                <w:color w:val="000000"/>
                <w:sz w:val="10"/>
                <w:szCs w:val="10"/>
                <w:lang w:eastAsia="tr-TR"/>
              </w:rPr>
            </w:pPr>
            <w:r w:rsidRPr="00BC4B36">
              <w:rPr>
                <w:color w:val="000000"/>
                <w:sz w:val="10"/>
                <w:szCs w:val="10"/>
                <w:lang w:eastAsia="tr-TR"/>
              </w:rPr>
              <w:t>-</w:t>
            </w:r>
          </w:p>
        </w:tc>
      </w:tr>
      <w:tr w:rsidR="00BC4B36" w:rsidRPr="00D5711A" w14:paraId="1191EEA1" w14:textId="77777777" w:rsidTr="009F359B">
        <w:trPr>
          <w:trHeight w:val="57"/>
        </w:trPr>
        <w:tc>
          <w:tcPr>
            <w:tcW w:w="1132" w:type="dxa"/>
            <w:noWrap/>
            <w:vAlign w:val="bottom"/>
            <w:hideMark/>
          </w:tcPr>
          <w:p w14:paraId="28674147" w14:textId="77777777" w:rsidR="00BC4B36" w:rsidRPr="00D5711A" w:rsidRDefault="00BC4B36" w:rsidP="00BC4B36">
            <w:pPr>
              <w:rPr>
                <w:color w:val="000000"/>
                <w:sz w:val="10"/>
                <w:szCs w:val="10"/>
                <w:lang w:eastAsia="tr-TR"/>
              </w:rPr>
            </w:pPr>
            <w:r w:rsidRPr="00D5711A">
              <w:rPr>
                <w:color w:val="000000"/>
                <w:sz w:val="10"/>
                <w:szCs w:val="10"/>
                <w:lang w:eastAsia="tr-TR"/>
              </w:rPr>
              <w:t>Ormancılık</w:t>
            </w:r>
          </w:p>
        </w:tc>
        <w:tc>
          <w:tcPr>
            <w:tcW w:w="722" w:type="dxa"/>
            <w:vAlign w:val="bottom"/>
            <w:hideMark/>
          </w:tcPr>
          <w:p w14:paraId="1C401098" w14:textId="2A75C1A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0C95BDA" w14:textId="4EB1D00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7D5A2B9" w14:textId="67EA647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9D05598" w14:textId="2441925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8707F82" w14:textId="711F310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ED88F84" w14:textId="50F1BCF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506AD5F" w14:textId="24885537" w:rsidR="00BC4B36" w:rsidRPr="00D5711A" w:rsidRDefault="00BC4B36" w:rsidP="00BC4B36">
            <w:pPr>
              <w:jc w:val="right"/>
              <w:rPr>
                <w:color w:val="000000"/>
                <w:sz w:val="10"/>
                <w:szCs w:val="10"/>
                <w:lang w:eastAsia="tr-TR"/>
              </w:rPr>
            </w:pPr>
            <w:r w:rsidRPr="002C1DDC">
              <w:rPr>
                <w:color w:val="000000"/>
                <w:sz w:val="10"/>
                <w:szCs w:val="10"/>
                <w:lang w:eastAsia="tr-TR"/>
              </w:rPr>
              <w:t>62,005</w:t>
            </w:r>
          </w:p>
        </w:tc>
        <w:tc>
          <w:tcPr>
            <w:tcW w:w="723" w:type="dxa"/>
            <w:vAlign w:val="bottom"/>
            <w:hideMark/>
          </w:tcPr>
          <w:p w14:paraId="6C35D712" w14:textId="520E98D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888CB44" w14:textId="5805B3D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2EAE81C" w14:textId="60C944F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2" w:type="dxa"/>
            <w:vAlign w:val="bottom"/>
            <w:hideMark/>
          </w:tcPr>
          <w:p w14:paraId="68D77667" w14:textId="48A6B51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CE62D67" w14:textId="2803734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568960C" w14:textId="27FF097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85104BA" w14:textId="586E7EE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72F4085" w14:textId="7B65BF1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ACAE5D7" w14:textId="6D47E97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4E03370" w14:textId="33E5643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8220A5A" w14:textId="65F95D5E" w:rsidR="00BC4B36" w:rsidRPr="00D5711A" w:rsidRDefault="00BC4B36" w:rsidP="00BC4B36">
            <w:pPr>
              <w:jc w:val="right"/>
              <w:rPr>
                <w:color w:val="000000"/>
                <w:sz w:val="10"/>
                <w:szCs w:val="10"/>
                <w:lang w:eastAsia="tr-TR"/>
              </w:rPr>
            </w:pPr>
            <w:r w:rsidRPr="002C1DDC">
              <w:rPr>
                <w:color w:val="000000"/>
                <w:sz w:val="10"/>
                <w:szCs w:val="10"/>
                <w:lang w:eastAsia="tr-TR"/>
              </w:rPr>
              <w:t>58,463</w:t>
            </w:r>
          </w:p>
        </w:tc>
        <w:tc>
          <w:tcPr>
            <w:tcW w:w="723" w:type="dxa"/>
            <w:vAlign w:val="bottom"/>
            <w:hideMark/>
          </w:tcPr>
          <w:p w14:paraId="4CF42784" w14:textId="041EC59A" w:rsidR="00BC4B36" w:rsidRPr="00D5711A" w:rsidRDefault="00BC4B36" w:rsidP="00BC4B36">
            <w:pPr>
              <w:jc w:val="right"/>
              <w:rPr>
                <w:color w:val="000000"/>
                <w:sz w:val="10"/>
                <w:szCs w:val="10"/>
                <w:lang w:eastAsia="tr-TR"/>
              </w:rPr>
            </w:pPr>
            <w:r w:rsidRPr="002C1DDC">
              <w:rPr>
                <w:color w:val="000000"/>
                <w:sz w:val="10"/>
                <w:szCs w:val="10"/>
                <w:lang w:eastAsia="tr-TR"/>
              </w:rPr>
              <w:t>3,542</w:t>
            </w:r>
          </w:p>
        </w:tc>
        <w:tc>
          <w:tcPr>
            <w:tcW w:w="723" w:type="dxa"/>
            <w:vAlign w:val="bottom"/>
            <w:hideMark/>
          </w:tcPr>
          <w:p w14:paraId="4D9CC081" w14:textId="356B16F8" w:rsidR="00BC4B36" w:rsidRPr="00D5711A" w:rsidRDefault="00BC4B36" w:rsidP="00BC4B36">
            <w:pPr>
              <w:jc w:val="right"/>
              <w:rPr>
                <w:color w:val="000000"/>
                <w:sz w:val="10"/>
                <w:szCs w:val="10"/>
                <w:lang w:eastAsia="tr-TR"/>
              </w:rPr>
            </w:pPr>
            <w:r w:rsidRPr="002C1DDC">
              <w:rPr>
                <w:color w:val="000000"/>
                <w:sz w:val="10"/>
                <w:szCs w:val="10"/>
                <w:lang w:eastAsia="tr-TR"/>
              </w:rPr>
              <w:t>62,005</w:t>
            </w:r>
          </w:p>
        </w:tc>
      </w:tr>
      <w:tr w:rsidR="00BC4B36" w:rsidRPr="00D5711A" w14:paraId="2D2835B9" w14:textId="77777777" w:rsidTr="009F359B">
        <w:trPr>
          <w:trHeight w:val="57"/>
        </w:trPr>
        <w:tc>
          <w:tcPr>
            <w:tcW w:w="1132" w:type="dxa"/>
            <w:noWrap/>
            <w:vAlign w:val="bottom"/>
            <w:hideMark/>
          </w:tcPr>
          <w:p w14:paraId="267C6132" w14:textId="77777777" w:rsidR="00BC4B36" w:rsidRPr="00D5711A" w:rsidRDefault="00BC4B36" w:rsidP="00BC4B36">
            <w:pPr>
              <w:rPr>
                <w:color w:val="000000"/>
                <w:sz w:val="10"/>
                <w:szCs w:val="10"/>
                <w:lang w:eastAsia="tr-TR"/>
              </w:rPr>
            </w:pPr>
            <w:r w:rsidRPr="00D5711A">
              <w:rPr>
                <w:color w:val="000000"/>
                <w:sz w:val="10"/>
                <w:szCs w:val="10"/>
                <w:lang w:eastAsia="tr-TR"/>
              </w:rPr>
              <w:t>Balıkçılık</w:t>
            </w:r>
          </w:p>
        </w:tc>
        <w:tc>
          <w:tcPr>
            <w:tcW w:w="722" w:type="dxa"/>
            <w:vAlign w:val="bottom"/>
            <w:hideMark/>
          </w:tcPr>
          <w:p w14:paraId="0CA97251" w14:textId="4F8B08C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B9334E9" w14:textId="39660C9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961C448" w14:textId="10E6E41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6B3DEBC" w14:textId="53219C8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D74D7AB" w14:textId="6D4F62B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682A140" w14:textId="0607D3D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C70DDE7" w14:textId="13B8618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0FDD5F7" w14:textId="4C5D749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5061F8D" w14:textId="4CFF96F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6F52E41" w14:textId="75C8E71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2" w:type="dxa"/>
            <w:vAlign w:val="bottom"/>
            <w:hideMark/>
          </w:tcPr>
          <w:p w14:paraId="56FC38C5" w14:textId="64029F4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51AD082" w14:textId="21DF33C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0BDD722" w14:textId="49F2BBE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DF2E6E7" w14:textId="5BF6050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A91048F" w14:textId="3731A8F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868B738" w14:textId="645F1C8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449ADF2" w14:textId="5CA8F34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9A2E525" w14:textId="319539B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93D9A2D" w14:textId="2B0B99B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B50931B" w14:textId="72EFEFD5" w:rsidR="00BC4B36" w:rsidRPr="00D5711A" w:rsidRDefault="00BC4B36" w:rsidP="00BC4B36">
            <w:pPr>
              <w:jc w:val="right"/>
              <w:rPr>
                <w:color w:val="000000"/>
                <w:sz w:val="10"/>
                <w:szCs w:val="10"/>
                <w:lang w:eastAsia="tr-TR"/>
              </w:rPr>
            </w:pPr>
            <w:r w:rsidRPr="00BC4B36">
              <w:rPr>
                <w:color w:val="000000"/>
                <w:sz w:val="10"/>
                <w:szCs w:val="10"/>
                <w:lang w:eastAsia="tr-TR"/>
              </w:rPr>
              <w:t>-</w:t>
            </w:r>
          </w:p>
        </w:tc>
      </w:tr>
      <w:tr w:rsidR="00BC4B36" w:rsidRPr="00BC4B36" w14:paraId="6282A7C7" w14:textId="77777777" w:rsidTr="009F359B">
        <w:trPr>
          <w:trHeight w:val="57"/>
        </w:trPr>
        <w:tc>
          <w:tcPr>
            <w:tcW w:w="1132" w:type="dxa"/>
            <w:noWrap/>
            <w:vAlign w:val="bottom"/>
            <w:hideMark/>
          </w:tcPr>
          <w:p w14:paraId="7AA1B58C" w14:textId="77777777" w:rsidR="00BC4B36" w:rsidRPr="00BC4B36" w:rsidRDefault="00BC4B36" w:rsidP="00BC4B36">
            <w:pPr>
              <w:rPr>
                <w:b/>
                <w:bCs/>
                <w:color w:val="000000"/>
                <w:sz w:val="10"/>
                <w:szCs w:val="10"/>
                <w:lang w:eastAsia="tr-TR"/>
              </w:rPr>
            </w:pPr>
            <w:r w:rsidRPr="00BC4B36">
              <w:rPr>
                <w:b/>
                <w:bCs/>
                <w:color w:val="000000"/>
                <w:sz w:val="10"/>
                <w:szCs w:val="10"/>
                <w:lang w:eastAsia="tr-TR"/>
              </w:rPr>
              <w:t>Sanayi</w:t>
            </w:r>
          </w:p>
        </w:tc>
        <w:tc>
          <w:tcPr>
            <w:tcW w:w="722" w:type="dxa"/>
            <w:vAlign w:val="bottom"/>
            <w:hideMark/>
          </w:tcPr>
          <w:p w14:paraId="28BEB6AB" w14:textId="585FE98C"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37728CDF" w14:textId="069B49ED"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0931D2E" w14:textId="6EF5ACD5"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66D34334" w14:textId="74F4F66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1C60565" w14:textId="3E823899"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34C9D5EC" w14:textId="47C3325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3E209D98" w14:textId="6D12D449" w:rsidR="00BC4B36" w:rsidRPr="00BC4B36" w:rsidRDefault="00BC4B36" w:rsidP="00BC4B36">
            <w:pPr>
              <w:jc w:val="right"/>
              <w:rPr>
                <w:b/>
                <w:bCs/>
                <w:color w:val="000000"/>
                <w:sz w:val="10"/>
                <w:szCs w:val="10"/>
                <w:lang w:eastAsia="tr-TR"/>
              </w:rPr>
            </w:pPr>
            <w:r w:rsidRPr="002C1DDC">
              <w:rPr>
                <w:b/>
                <w:bCs/>
                <w:color w:val="000000"/>
                <w:sz w:val="10"/>
                <w:szCs w:val="10"/>
                <w:lang w:eastAsia="tr-TR"/>
              </w:rPr>
              <w:t>2,333,396</w:t>
            </w:r>
          </w:p>
        </w:tc>
        <w:tc>
          <w:tcPr>
            <w:tcW w:w="723" w:type="dxa"/>
            <w:vAlign w:val="bottom"/>
            <w:hideMark/>
          </w:tcPr>
          <w:p w14:paraId="044AA86A" w14:textId="31E1E757" w:rsidR="00BC4B36" w:rsidRPr="00BC4B36" w:rsidRDefault="00BC4B36" w:rsidP="00BC4B36">
            <w:pPr>
              <w:jc w:val="right"/>
              <w:rPr>
                <w:b/>
                <w:bCs/>
                <w:color w:val="000000"/>
                <w:sz w:val="10"/>
                <w:szCs w:val="10"/>
                <w:lang w:eastAsia="tr-TR"/>
              </w:rPr>
            </w:pPr>
            <w:r w:rsidRPr="002C1DDC">
              <w:rPr>
                <w:b/>
                <w:bCs/>
                <w:color w:val="000000"/>
                <w:sz w:val="10"/>
                <w:szCs w:val="10"/>
                <w:lang w:eastAsia="tr-TR"/>
              </w:rPr>
              <w:t>130,254</w:t>
            </w:r>
          </w:p>
        </w:tc>
        <w:tc>
          <w:tcPr>
            <w:tcW w:w="723" w:type="dxa"/>
            <w:vAlign w:val="bottom"/>
            <w:hideMark/>
          </w:tcPr>
          <w:p w14:paraId="3F2B95F7" w14:textId="16295CB3"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06250C0F" w14:textId="6D99446F" w:rsidR="00BC4B36" w:rsidRPr="00BC4B36" w:rsidRDefault="00BC4B36" w:rsidP="00BC4B36">
            <w:pPr>
              <w:jc w:val="right"/>
              <w:rPr>
                <w:b/>
                <w:bCs/>
                <w:color w:val="000000"/>
                <w:sz w:val="10"/>
                <w:szCs w:val="10"/>
                <w:lang w:eastAsia="tr-TR"/>
              </w:rPr>
            </w:pPr>
            <w:r w:rsidRPr="002C1DDC">
              <w:rPr>
                <w:b/>
                <w:bCs/>
                <w:color w:val="000000"/>
                <w:sz w:val="10"/>
                <w:szCs w:val="10"/>
                <w:lang w:eastAsia="tr-TR"/>
              </w:rPr>
              <w:t>26,272</w:t>
            </w:r>
          </w:p>
        </w:tc>
        <w:tc>
          <w:tcPr>
            <w:tcW w:w="722" w:type="dxa"/>
            <w:vAlign w:val="bottom"/>
            <w:hideMark/>
          </w:tcPr>
          <w:p w14:paraId="564C616E" w14:textId="47C9956A"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B42ABD3" w14:textId="11F62550"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7C6A8F3" w14:textId="0AF5E682"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7B4C504F" w14:textId="7CCE3416"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39B1E554" w14:textId="5ECCBFC7"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78B7A074" w14:textId="6ADEDA7E"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37937348" w14:textId="431E9D59" w:rsidR="00BC4B36" w:rsidRPr="00BC4B36" w:rsidRDefault="00BC4B36" w:rsidP="00BC4B36">
            <w:pPr>
              <w:jc w:val="right"/>
              <w:rPr>
                <w:b/>
                <w:bCs/>
                <w:color w:val="000000"/>
                <w:sz w:val="10"/>
                <w:szCs w:val="10"/>
                <w:lang w:eastAsia="tr-TR"/>
              </w:rPr>
            </w:pPr>
            <w:r w:rsidRPr="002C1DDC">
              <w:rPr>
                <w:b/>
                <w:bCs/>
                <w:color w:val="000000"/>
                <w:sz w:val="10"/>
                <w:szCs w:val="10"/>
                <w:lang w:eastAsia="tr-TR"/>
              </w:rPr>
              <w:t>303</w:t>
            </w:r>
          </w:p>
        </w:tc>
        <w:tc>
          <w:tcPr>
            <w:tcW w:w="723" w:type="dxa"/>
            <w:vAlign w:val="bottom"/>
            <w:hideMark/>
          </w:tcPr>
          <w:p w14:paraId="2EBA75C9" w14:textId="47CB8899" w:rsidR="00BC4B36" w:rsidRPr="00BC4B36" w:rsidRDefault="00BC4B36" w:rsidP="00BC4B36">
            <w:pPr>
              <w:jc w:val="right"/>
              <w:rPr>
                <w:b/>
                <w:bCs/>
                <w:color w:val="000000"/>
                <w:sz w:val="10"/>
                <w:szCs w:val="10"/>
                <w:lang w:eastAsia="tr-TR"/>
              </w:rPr>
            </w:pPr>
            <w:r w:rsidRPr="002C1DDC">
              <w:rPr>
                <w:b/>
                <w:bCs/>
                <w:color w:val="000000"/>
                <w:sz w:val="10"/>
                <w:szCs w:val="10"/>
                <w:lang w:eastAsia="tr-TR"/>
              </w:rPr>
              <w:t>1,768,844</w:t>
            </w:r>
          </w:p>
        </w:tc>
        <w:tc>
          <w:tcPr>
            <w:tcW w:w="723" w:type="dxa"/>
            <w:vAlign w:val="bottom"/>
            <w:hideMark/>
          </w:tcPr>
          <w:p w14:paraId="424577B0" w14:textId="604C5A5F" w:rsidR="00BC4B36" w:rsidRPr="00BC4B36" w:rsidRDefault="00BC4B36" w:rsidP="00BC4B36">
            <w:pPr>
              <w:jc w:val="right"/>
              <w:rPr>
                <w:b/>
                <w:bCs/>
                <w:color w:val="000000"/>
                <w:sz w:val="10"/>
                <w:szCs w:val="10"/>
                <w:lang w:eastAsia="tr-TR"/>
              </w:rPr>
            </w:pPr>
            <w:r w:rsidRPr="002C1DDC">
              <w:rPr>
                <w:b/>
                <w:bCs/>
                <w:color w:val="000000"/>
                <w:sz w:val="10"/>
                <w:szCs w:val="10"/>
                <w:lang w:eastAsia="tr-TR"/>
              </w:rPr>
              <w:t>721,381</w:t>
            </w:r>
          </w:p>
        </w:tc>
        <w:tc>
          <w:tcPr>
            <w:tcW w:w="723" w:type="dxa"/>
            <w:vAlign w:val="bottom"/>
            <w:hideMark/>
          </w:tcPr>
          <w:p w14:paraId="7E0D6257" w14:textId="1BAADE93" w:rsidR="00BC4B36" w:rsidRPr="00BC4B36" w:rsidRDefault="00BC4B36" w:rsidP="00BC4B36">
            <w:pPr>
              <w:jc w:val="right"/>
              <w:rPr>
                <w:b/>
                <w:bCs/>
                <w:color w:val="000000"/>
                <w:sz w:val="10"/>
                <w:szCs w:val="10"/>
                <w:lang w:eastAsia="tr-TR"/>
              </w:rPr>
            </w:pPr>
            <w:r w:rsidRPr="002C1DDC">
              <w:rPr>
                <w:b/>
                <w:bCs/>
                <w:color w:val="000000"/>
                <w:sz w:val="10"/>
                <w:szCs w:val="10"/>
                <w:lang w:eastAsia="tr-TR"/>
              </w:rPr>
              <w:t>2,490,225</w:t>
            </w:r>
          </w:p>
        </w:tc>
      </w:tr>
      <w:tr w:rsidR="00BC4B36" w:rsidRPr="00D5711A" w14:paraId="1B10F0A3" w14:textId="77777777" w:rsidTr="009F359B">
        <w:trPr>
          <w:trHeight w:val="57"/>
        </w:trPr>
        <w:tc>
          <w:tcPr>
            <w:tcW w:w="1132" w:type="dxa"/>
            <w:noWrap/>
            <w:vAlign w:val="bottom"/>
            <w:hideMark/>
          </w:tcPr>
          <w:p w14:paraId="496B6704" w14:textId="77777777" w:rsidR="00BC4B36" w:rsidRPr="00D5711A" w:rsidRDefault="00BC4B36" w:rsidP="00BC4B36">
            <w:pPr>
              <w:rPr>
                <w:color w:val="000000"/>
                <w:sz w:val="10"/>
                <w:szCs w:val="10"/>
                <w:lang w:eastAsia="tr-TR"/>
              </w:rPr>
            </w:pPr>
            <w:r w:rsidRPr="00D5711A">
              <w:rPr>
                <w:color w:val="000000"/>
                <w:sz w:val="10"/>
                <w:szCs w:val="10"/>
                <w:lang w:eastAsia="tr-TR"/>
              </w:rPr>
              <w:t xml:space="preserve">Madencilik ve Taş ocakçılığı </w:t>
            </w:r>
          </w:p>
        </w:tc>
        <w:tc>
          <w:tcPr>
            <w:tcW w:w="722" w:type="dxa"/>
            <w:vAlign w:val="bottom"/>
            <w:hideMark/>
          </w:tcPr>
          <w:p w14:paraId="385BE99B" w14:textId="20C3DA6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91DC164" w14:textId="27B33F8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590EA40" w14:textId="5014327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37779AE" w14:textId="07D4E9F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983FFA5" w14:textId="6FDBE1A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7F34B4F" w14:textId="51704FB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B9D04F8" w14:textId="70D0B9E2" w:rsidR="00BC4B36" w:rsidRPr="00D5711A" w:rsidRDefault="00BC4B36" w:rsidP="00BC4B36">
            <w:pPr>
              <w:jc w:val="right"/>
              <w:rPr>
                <w:color w:val="000000"/>
                <w:sz w:val="10"/>
                <w:szCs w:val="10"/>
                <w:lang w:eastAsia="tr-TR"/>
              </w:rPr>
            </w:pPr>
            <w:r w:rsidRPr="002C1DDC">
              <w:rPr>
                <w:color w:val="000000"/>
                <w:sz w:val="10"/>
                <w:szCs w:val="10"/>
                <w:lang w:eastAsia="tr-TR"/>
              </w:rPr>
              <w:t>45,613</w:t>
            </w:r>
          </w:p>
        </w:tc>
        <w:tc>
          <w:tcPr>
            <w:tcW w:w="723" w:type="dxa"/>
            <w:vAlign w:val="bottom"/>
            <w:hideMark/>
          </w:tcPr>
          <w:p w14:paraId="41D46DD1" w14:textId="1FEEB2A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D85CEF5" w14:textId="4CC0CED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1615349" w14:textId="56BEE5F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2" w:type="dxa"/>
            <w:vAlign w:val="bottom"/>
            <w:hideMark/>
          </w:tcPr>
          <w:p w14:paraId="6DC4FFE4" w14:textId="684080C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999CF01" w14:textId="6531589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CA738E5" w14:textId="732B52F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63E99BD" w14:textId="277C8D5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A9C9464" w14:textId="114117D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3F5AB06" w14:textId="7727EA1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2AEF831" w14:textId="2B690E9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D746908" w14:textId="76A20815" w:rsidR="00BC4B36" w:rsidRPr="00D5711A" w:rsidRDefault="00BC4B36" w:rsidP="00BC4B36">
            <w:pPr>
              <w:jc w:val="right"/>
              <w:rPr>
                <w:color w:val="000000"/>
                <w:sz w:val="10"/>
                <w:szCs w:val="10"/>
                <w:lang w:eastAsia="tr-TR"/>
              </w:rPr>
            </w:pPr>
            <w:r w:rsidRPr="002C1DDC">
              <w:rPr>
                <w:color w:val="000000"/>
                <w:sz w:val="10"/>
                <w:szCs w:val="10"/>
                <w:lang w:eastAsia="tr-TR"/>
              </w:rPr>
              <w:t>6,512</w:t>
            </w:r>
          </w:p>
        </w:tc>
        <w:tc>
          <w:tcPr>
            <w:tcW w:w="723" w:type="dxa"/>
            <w:vAlign w:val="bottom"/>
            <w:hideMark/>
          </w:tcPr>
          <w:p w14:paraId="25EE5410" w14:textId="1423E50F" w:rsidR="00BC4B36" w:rsidRPr="00D5711A" w:rsidRDefault="00BC4B36" w:rsidP="00BC4B36">
            <w:pPr>
              <w:jc w:val="right"/>
              <w:rPr>
                <w:color w:val="000000"/>
                <w:sz w:val="10"/>
                <w:szCs w:val="10"/>
                <w:lang w:eastAsia="tr-TR"/>
              </w:rPr>
            </w:pPr>
            <w:r w:rsidRPr="002C1DDC">
              <w:rPr>
                <w:color w:val="000000"/>
                <w:sz w:val="10"/>
                <w:szCs w:val="10"/>
                <w:lang w:eastAsia="tr-TR"/>
              </w:rPr>
              <w:t>39,101</w:t>
            </w:r>
          </w:p>
        </w:tc>
        <w:tc>
          <w:tcPr>
            <w:tcW w:w="723" w:type="dxa"/>
            <w:vAlign w:val="bottom"/>
            <w:hideMark/>
          </w:tcPr>
          <w:p w14:paraId="431BC2E7" w14:textId="52BBAD6A" w:rsidR="00BC4B36" w:rsidRPr="00D5711A" w:rsidRDefault="00BC4B36" w:rsidP="00BC4B36">
            <w:pPr>
              <w:jc w:val="right"/>
              <w:rPr>
                <w:color w:val="000000"/>
                <w:sz w:val="10"/>
                <w:szCs w:val="10"/>
                <w:lang w:eastAsia="tr-TR"/>
              </w:rPr>
            </w:pPr>
            <w:r w:rsidRPr="002C1DDC">
              <w:rPr>
                <w:color w:val="000000"/>
                <w:sz w:val="10"/>
                <w:szCs w:val="10"/>
                <w:lang w:eastAsia="tr-TR"/>
              </w:rPr>
              <w:t>45,613</w:t>
            </w:r>
          </w:p>
        </w:tc>
      </w:tr>
      <w:tr w:rsidR="00BC4B36" w:rsidRPr="00D5711A" w14:paraId="613759DB" w14:textId="77777777" w:rsidTr="009F359B">
        <w:trPr>
          <w:trHeight w:val="57"/>
        </w:trPr>
        <w:tc>
          <w:tcPr>
            <w:tcW w:w="1132" w:type="dxa"/>
            <w:noWrap/>
            <w:vAlign w:val="bottom"/>
            <w:hideMark/>
          </w:tcPr>
          <w:p w14:paraId="73EC5316" w14:textId="77777777" w:rsidR="00BC4B36" w:rsidRPr="00D5711A" w:rsidRDefault="00BC4B36" w:rsidP="00BC4B36">
            <w:pPr>
              <w:rPr>
                <w:color w:val="000000"/>
                <w:sz w:val="10"/>
                <w:szCs w:val="10"/>
                <w:lang w:eastAsia="tr-TR"/>
              </w:rPr>
            </w:pPr>
            <w:r w:rsidRPr="00D5711A">
              <w:rPr>
                <w:color w:val="000000"/>
                <w:sz w:val="10"/>
                <w:szCs w:val="10"/>
                <w:lang w:eastAsia="tr-TR"/>
              </w:rPr>
              <w:t>İmalat Sanayi</w:t>
            </w:r>
          </w:p>
        </w:tc>
        <w:tc>
          <w:tcPr>
            <w:tcW w:w="722" w:type="dxa"/>
            <w:vAlign w:val="bottom"/>
            <w:hideMark/>
          </w:tcPr>
          <w:p w14:paraId="4C3C63D5" w14:textId="528B863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3CED17F" w14:textId="5F40F4E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047DD49" w14:textId="341DE23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00125CB" w14:textId="4563990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713A25B" w14:textId="20B7D4E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7484D14" w14:textId="072876C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BC1F82B" w14:textId="4048D185" w:rsidR="00BC4B36" w:rsidRPr="00D5711A" w:rsidRDefault="00BC4B36" w:rsidP="00BC4B36">
            <w:pPr>
              <w:jc w:val="right"/>
              <w:rPr>
                <w:color w:val="000000"/>
                <w:sz w:val="10"/>
                <w:szCs w:val="10"/>
                <w:lang w:eastAsia="tr-TR"/>
              </w:rPr>
            </w:pPr>
            <w:r w:rsidRPr="002C1DDC">
              <w:rPr>
                <w:color w:val="000000"/>
                <w:sz w:val="10"/>
                <w:szCs w:val="10"/>
                <w:lang w:eastAsia="tr-TR"/>
              </w:rPr>
              <w:t>2,237,836</w:t>
            </w:r>
          </w:p>
        </w:tc>
        <w:tc>
          <w:tcPr>
            <w:tcW w:w="723" w:type="dxa"/>
            <w:vAlign w:val="bottom"/>
            <w:hideMark/>
          </w:tcPr>
          <w:p w14:paraId="3B5A65C9" w14:textId="7F440444" w:rsidR="00BC4B36" w:rsidRPr="00D5711A" w:rsidRDefault="00BC4B36" w:rsidP="00BC4B36">
            <w:pPr>
              <w:jc w:val="right"/>
              <w:rPr>
                <w:color w:val="000000"/>
                <w:sz w:val="10"/>
                <w:szCs w:val="10"/>
                <w:lang w:eastAsia="tr-TR"/>
              </w:rPr>
            </w:pPr>
            <w:r w:rsidRPr="002C1DDC">
              <w:rPr>
                <w:color w:val="000000"/>
                <w:sz w:val="10"/>
                <w:szCs w:val="10"/>
                <w:lang w:eastAsia="tr-TR"/>
              </w:rPr>
              <w:t>130,254</w:t>
            </w:r>
          </w:p>
        </w:tc>
        <w:tc>
          <w:tcPr>
            <w:tcW w:w="723" w:type="dxa"/>
            <w:vAlign w:val="bottom"/>
            <w:hideMark/>
          </w:tcPr>
          <w:p w14:paraId="15FF9388" w14:textId="048159B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8CB9523" w14:textId="7D0A7770" w:rsidR="00BC4B36" w:rsidRPr="00D5711A" w:rsidRDefault="00BC4B36" w:rsidP="00BC4B36">
            <w:pPr>
              <w:jc w:val="right"/>
              <w:rPr>
                <w:color w:val="000000"/>
                <w:sz w:val="10"/>
                <w:szCs w:val="10"/>
                <w:lang w:eastAsia="tr-TR"/>
              </w:rPr>
            </w:pPr>
            <w:r w:rsidRPr="002C1DDC">
              <w:rPr>
                <w:color w:val="000000"/>
                <w:sz w:val="10"/>
                <w:szCs w:val="10"/>
                <w:lang w:eastAsia="tr-TR"/>
              </w:rPr>
              <w:t>26,272</w:t>
            </w:r>
          </w:p>
        </w:tc>
        <w:tc>
          <w:tcPr>
            <w:tcW w:w="722" w:type="dxa"/>
            <w:vAlign w:val="bottom"/>
            <w:hideMark/>
          </w:tcPr>
          <w:p w14:paraId="05251332" w14:textId="109515A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A5E1078" w14:textId="4B8DD5B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5AACB5A" w14:textId="5060A7F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447E3A3" w14:textId="5B76CC7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4F49092" w14:textId="669CB93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55B1F42" w14:textId="42F5331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3CB083C" w14:textId="16C3C161" w:rsidR="00BC4B36" w:rsidRPr="00D5711A" w:rsidRDefault="00BC4B36" w:rsidP="00BC4B36">
            <w:pPr>
              <w:jc w:val="right"/>
              <w:rPr>
                <w:color w:val="000000"/>
                <w:sz w:val="10"/>
                <w:szCs w:val="10"/>
                <w:lang w:eastAsia="tr-TR"/>
              </w:rPr>
            </w:pPr>
            <w:r w:rsidRPr="002C1DDC">
              <w:rPr>
                <w:color w:val="000000"/>
                <w:sz w:val="10"/>
                <w:szCs w:val="10"/>
                <w:lang w:eastAsia="tr-TR"/>
              </w:rPr>
              <w:t>303</w:t>
            </w:r>
          </w:p>
        </w:tc>
        <w:tc>
          <w:tcPr>
            <w:tcW w:w="723" w:type="dxa"/>
            <w:vAlign w:val="bottom"/>
            <w:hideMark/>
          </w:tcPr>
          <w:p w14:paraId="2F07B6CC" w14:textId="63BA0C6D" w:rsidR="00BC4B36" w:rsidRPr="00D5711A" w:rsidRDefault="00BC4B36" w:rsidP="00BC4B36">
            <w:pPr>
              <w:jc w:val="right"/>
              <w:rPr>
                <w:color w:val="000000"/>
                <w:sz w:val="10"/>
                <w:szCs w:val="10"/>
                <w:lang w:eastAsia="tr-TR"/>
              </w:rPr>
            </w:pPr>
            <w:r w:rsidRPr="002C1DDC">
              <w:rPr>
                <w:color w:val="000000"/>
                <w:sz w:val="10"/>
                <w:szCs w:val="10"/>
                <w:lang w:eastAsia="tr-TR"/>
              </w:rPr>
              <w:t>1,712,385</w:t>
            </w:r>
          </w:p>
        </w:tc>
        <w:tc>
          <w:tcPr>
            <w:tcW w:w="723" w:type="dxa"/>
            <w:vAlign w:val="bottom"/>
            <w:hideMark/>
          </w:tcPr>
          <w:p w14:paraId="55FC7125" w14:textId="67F6FE75" w:rsidR="00BC4B36" w:rsidRPr="00D5711A" w:rsidRDefault="00BC4B36" w:rsidP="00BC4B36">
            <w:pPr>
              <w:jc w:val="right"/>
              <w:rPr>
                <w:color w:val="000000"/>
                <w:sz w:val="10"/>
                <w:szCs w:val="10"/>
                <w:lang w:eastAsia="tr-TR"/>
              </w:rPr>
            </w:pPr>
            <w:r w:rsidRPr="002C1DDC">
              <w:rPr>
                <w:color w:val="000000"/>
                <w:sz w:val="10"/>
                <w:szCs w:val="10"/>
                <w:lang w:eastAsia="tr-TR"/>
              </w:rPr>
              <w:t>682,280</w:t>
            </w:r>
          </w:p>
        </w:tc>
        <w:tc>
          <w:tcPr>
            <w:tcW w:w="723" w:type="dxa"/>
            <w:vAlign w:val="bottom"/>
            <w:hideMark/>
          </w:tcPr>
          <w:p w14:paraId="508D8BC1" w14:textId="77DD5EB4" w:rsidR="00BC4B36" w:rsidRPr="00D5711A" w:rsidRDefault="00BC4B36" w:rsidP="00BC4B36">
            <w:pPr>
              <w:jc w:val="right"/>
              <w:rPr>
                <w:color w:val="000000"/>
                <w:sz w:val="10"/>
                <w:szCs w:val="10"/>
                <w:lang w:eastAsia="tr-TR"/>
              </w:rPr>
            </w:pPr>
            <w:r w:rsidRPr="002C1DDC">
              <w:rPr>
                <w:color w:val="000000"/>
                <w:sz w:val="10"/>
                <w:szCs w:val="10"/>
                <w:lang w:eastAsia="tr-TR"/>
              </w:rPr>
              <w:t>2,394,665</w:t>
            </w:r>
          </w:p>
        </w:tc>
      </w:tr>
      <w:tr w:rsidR="00BC4B36" w:rsidRPr="00D5711A" w14:paraId="09750CD1" w14:textId="77777777" w:rsidTr="009F359B">
        <w:trPr>
          <w:trHeight w:val="57"/>
        </w:trPr>
        <w:tc>
          <w:tcPr>
            <w:tcW w:w="1132" w:type="dxa"/>
            <w:noWrap/>
            <w:vAlign w:val="bottom"/>
            <w:hideMark/>
          </w:tcPr>
          <w:p w14:paraId="237F123C" w14:textId="77777777" w:rsidR="00BC4B36" w:rsidRPr="00D5711A" w:rsidRDefault="00BC4B36" w:rsidP="00BC4B36">
            <w:pPr>
              <w:rPr>
                <w:color w:val="000000"/>
                <w:sz w:val="10"/>
                <w:szCs w:val="10"/>
                <w:lang w:eastAsia="tr-TR"/>
              </w:rPr>
            </w:pPr>
            <w:r w:rsidRPr="00D5711A">
              <w:rPr>
                <w:color w:val="000000"/>
                <w:sz w:val="10"/>
                <w:szCs w:val="10"/>
                <w:lang w:eastAsia="tr-TR"/>
              </w:rPr>
              <w:t>Elektrik, Gaz, Su</w:t>
            </w:r>
          </w:p>
        </w:tc>
        <w:tc>
          <w:tcPr>
            <w:tcW w:w="722" w:type="dxa"/>
            <w:vAlign w:val="bottom"/>
            <w:hideMark/>
          </w:tcPr>
          <w:p w14:paraId="5CEB3BF2" w14:textId="10F148B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7679CF0" w14:textId="16E9B44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CFC7DD9" w14:textId="6BD33AE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D74E5CB" w14:textId="608CFBF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8A06F3D" w14:textId="33D6648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DD876D7" w14:textId="5BD688D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453DD5D" w14:textId="3475C9B0" w:rsidR="00BC4B36" w:rsidRPr="00D5711A" w:rsidRDefault="00BC4B36" w:rsidP="00BC4B36">
            <w:pPr>
              <w:jc w:val="right"/>
              <w:rPr>
                <w:color w:val="000000"/>
                <w:sz w:val="10"/>
                <w:szCs w:val="10"/>
                <w:lang w:eastAsia="tr-TR"/>
              </w:rPr>
            </w:pPr>
            <w:r w:rsidRPr="002C1DDC">
              <w:rPr>
                <w:color w:val="000000"/>
                <w:sz w:val="10"/>
                <w:szCs w:val="10"/>
                <w:lang w:eastAsia="tr-TR"/>
              </w:rPr>
              <w:t>49,947</w:t>
            </w:r>
          </w:p>
        </w:tc>
        <w:tc>
          <w:tcPr>
            <w:tcW w:w="723" w:type="dxa"/>
            <w:vAlign w:val="bottom"/>
            <w:hideMark/>
          </w:tcPr>
          <w:p w14:paraId="106008A9" w14:textId="68CB7DE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F3906FF" w14:textId="00DB105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9CE490A" w14:textId="2853858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2" w:type="dxa"/>
            <w:vAlign w:val="bottom"/>
            <w:hideMark/>
          </w:tcPr>
          <w:p w14:paraId="59D4EDC2" w14:textId="78971A8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8B1FF3F" w14:textId="0A88FB9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F99F093" w14:textId="3C0FF20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FAF0555" w14:textId="5E07447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86C3DC2" w14:textId="1CAE19A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B8A17EF" w14:textId="536D502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BC53191" w14:textId="05C6BA2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70B90B8" w14:textId="32943187" w:rsidR="00BC4B36" w:rsidRPr="00D5711A" w:rsidRDefault="00BC4B36" w:rsidP="00BC4B36">
            <w:pPr>
              <w:jc w:val="right"/>
              <w:rPr>
                <w:color w:val="000000"/>
                <w:sz w:val="10"/>
                <w:szCs w:val="10"/>
                <w:lang w:eastAsia="tr-TR"/>
              </w:rPr>
            </w:pPr>
            <w:r w:rsidRPr="002C1DDC">
              <w:rPr>
                <w:color w:val="000000"/>
                <w:sz w:val="10"/>
                <w:szCs w:val="10"/>
                <w:lang w:eastAsia="tr-TR"/>
              </w:rPr>
              <w:t>49,947</w:t>
            </w:r>
          </w:p>
        </w:tc>
        <w:tc>
          <w:tcPr>
            <w:tcW w:w="723" w:type="dxa"/>
            <w:vAlign w:val="bottom"/>
            <w:hideMark/>
          </w:tcPr>
          <w:p w14:paraId="71BBC539" w14:textId="0A4E285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B8A0881" w14:textId="50A059B2" w:rsidR="00BC4B36" w:rsidRPr="00D5711A" w:rsidRDefault="00BC4B36" w:rsidP="00BC4B36">
            <w:pPr>
              <w:jc w:val="right"/>
              <w:rPr>
                <w:color w:val="000000"/>
                <w:sz w:val="10"/>
                <w:szCs w:val="10"/>
                <w:lang w:eastAsia="tr-TR"/>
              </w:rPr>
            </w:pPr>
            <w:r w:rsidRPr="002C1DDC">
              <w:rPr>
                <w:color w:val="000000"/>
                <w:sz w:val="10"/>
                <w:szCs w:val="10"/>
                <w:lang w:eastAsia="tr-TR"/>
              </w:rPr>
              <w:t>49,947</w:t>
            </w:r>
          </w:p>
        </w:tc>
      </w:tr>
      <w:tr w:rsidR="00BC4B36" w:rsidRPr="00BC4B36" w14:paraId="01288C96" w14:textId="77777777" w:rsidTr="009F359B">
        <w:trPr>
          <w:trHeight w:val="57"/>
        </w:trPr>
        <w:tc>
          <w:tcPr>
            <w:tcW w:w="1132" w:type="dxa"/>
            <w:noWrap/>
            <w:vAlign w:val="bottom"/>
            <w:hideMark/>
          </w:tcPr>
          <w:p w14:paraId="6A795A22" w14:textId="77777777" w:rsidR="00BC4B36" w:rsidRPr="00BC4B36" w:rsidRDefault="00BC4B36" w:rsidP="00BC4B36">
            <w:pPr>
              <w:rPr>
                <w:b/>
                <w:bCs/>
                <w:color w:val="000000"/>
                <w:sz w:val="10"/>
                <w:szCs w:val="10"/>
                <w:lang w:eastAsia="tr-TR"/>
              </w:rPr>
            </w:pPr>
            <w:r w:rsidRPr="00BC4B36">
              <w:rPr>
                <w:b/>
                <w:bCs/>
                <w:color w:val="000000"/>
                <w:sz w:val="10"/>
                <w:szCs w:val="10"/>
                <w:lang w:eastAsia="tr-TR"/>
              </w:rPr>
              <w:t>İnşaat</w:t>
            </w:r>
          </w:p>
        </w:tc>
        <w:tc>
          <w:tcPr>
            <w:tcW w:w="722" w:type="dxa"/>
            <w:vAlign w:val="bottom"/>
            <w:hideMark/>
          </w:tcPr>
          <w:p w14:paraId="4C83AAA2" w14:textId="6D6DB05C"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7235F259" w14:textId="21FED54F"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A9F36F2" w14:textId="57A1C594"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690BAA11" w14:textId="6233DA47"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7F884B4D" w14:textId="7D41ADB4"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ABDD637" w14:textId="4DD7FAC3"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FCFBE97" w14:textId="4FE1DD26" w:rsidR="00BC4B36" w:rsidRPr="00BC4B36" w:rsidRDefault="00BC4B36" w:rsidP="00BC4B36">
            <w:pPr>
              <w:jc w:val="right"/>
              <w:rPr>
                <w:b/>
                <w:bCs/>
                <w:color w:val="000000"/>
                <w:sz w:val="10"/>
                <w:szCs w:val="10"/>
                <w:lang w:eastAsia="tr-TR"/>
              </w:rPr>
            </w:pPr>
            <w:r w:rsidRPr="002C1DDC">
              <w:rPr>
                <w:b/>
                <w:bCs/>
                <w:color w:val="000000"/>
                <w:sz w:val="10"/>
                <w:szCs w:val="10"/>
                <w:lang w:eastAsia="tr-TR"/>
              </w:rPr>
              <w:t>89,149</w:t>
            </w:r>
          </w:p>
        </w:tc>
        <w:tc>
          <w:tcPr>
            <w:tcW w:w="723" w:type="dxa"/>
            <w:vAlign w:val="bottom"/>
            <w:hideMark/>
          </w:tcPr>
          <w:p w14:paraId="6FCF930D" w14:textId="10172C2E" w:rsidR="00BC4B36" w:rsidRPr="00BC4B36" w:rsidRDefault="00BC4B36" w:rsidP="00BC4B36">
            <w:pPr>
              <w:jc w:val="right"/>
              <w:rPr>
                <w:b/>
                <w:bCs/>
                <w:color w:val="000000"/>
                <w:sz w:val="10"/>
                <w:szCs w:val="10"/>
                <w:lang w:eastAsia="tr-TR"/>
              </w:rPr>
            </w:pPr>
            <w:r w:rsidRPr="002C1DDC">
              <w:rPr>
                <w:b/>
                <w:bCs/>
                <w:color w:val="000000"/>
                <w:sz w:val="10"/>
                <w:szCs w:val="10"/>
                <w:lang w:eastAsia="tr-TR"/>
              </w:rPr>
              <w:t>5,197</w:t>
            </w:r>
          </w:p>
        </w:tc>
        <w:tc>
          <w:tcPr>
            <w:tcW w:w="723" w:type="dxa"/>
            <w:vAlign w:val="bottom"/>
            <w:hideMark/>
          </w:tcPr>
          <w:p w14:paraId="09493EA8" w14:textId="6EA0226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9F559EB" w14:textId="7A4C9A32"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2" w:type="dxa"/>
            <w:vAlign w:val="bottom"/>
            <w:hideMark/>
          </w:tcPr>
          <w:p w14:paraId="348770A0" w14:textId="749F08C2"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AF88550" w14:textId="2A39D306"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3B1F2A13" w14:textId="3ED99B1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359DF6D7" w14:textId="5CF698ED"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08136B14" w14:textId="20FAE09B"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6BFF90FD" w14:textId="0CE779D8"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66A38FD" w14:textId="798DB38C"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74191E25" w14:textId="1A29478C" w:rsidR="00BC4B36" w:rsidRPr="00BC4B36" w:rsidRDefault="00BC4B36" w:rsidP="00BC4B36">
            <w:pPr>
              <w:jc w:val="right"/>
              <w:rPr>
                <w:b/>
                <w:bCs/>
                <w:color w:val="000000"/>
                <w:sz w:val="10"/>
                <w:szCs w:val="10"/>
                <w:lang w:eastAsia="tr-TR"/>
              </w:rPr>
            </w:pPr>
            <w:r w:rsidRPr="002C1DDC">
              <w:rPr>
                <w:b/>
                <w:bCs/>
                <w:color w:val="000000"/>
                <w:sz w:val="10"/>
                <w:szCs w:val="10"/>
                <w:lang w:eastAsia="tr-TR"/>
              </w:rPr>
              <w:t>94,346</w:t>
            </w:r>
          </w:p>
        </w:tc>
        <w:tc>
          <w:tcPr>
            <w:tcW w:w="723" w:type="dxa"/>
            <w:vAlign w:val="bottom"/>
            <w:hideMark/>
          </w:tcPr>
          <w:p w14:paraId="02A6624A" w14:textId="7578ED54"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4155346" w14:textId="1710073E" w:rsidR="00BC4B36" w:rsidRPr="00BC4B36" w:rsidRDefault="00BC4B36" w:rsidP="00BC4B36">
            <w:pPr>
              <w:jc w:val="right"/>
              <w:rPr>
                <w:b/>
                <w:bCs/>
                <w:color w:val="000000"/>
                <w:sz w:val="10"/>
                <w:szCs w:val="10"/>
                <w:lang w:eastAsia="tr-TR"/>
              </w:rPr>
            </w:pPr>
            <w:r w:rsidRPr="002C1DDC">
              <w:rPr>
                <w:b/>
                <w:bCs/>
                <w:color w:val="000000"/>
                <w:sz w:val="10"/>
                <w:szCs w:val="10"/>
                <w:lang w:eastAsia="tr-TR"/>
              </w:rPr>
              <w:t>94,346</w:t>
            </w:r>
          </w:p>
        </w:tc>
      </w:tr>
      <w:tr w:rsidR="00BC4B36" w:rsidRPr="00BC4B36" w14:paraId="188CA298" w14:textId="77777777" w:rsidTr="009F359B">
        <w:trPr>
          <w:trHeight w:val="57"/>
        </w:trPr>
        <w:tc>
          <w:tcPr>
            <w:tcW w:w="1132" w:type="dxa"/>
            <w:noWrap/>
            <w:vAlign w:val="bottom"/>
            <w:hideMark/>
          </w:tcPr>
          <w:p w14:paraId="0BA60D0B" w14:textId="77777777" w:rsidR="00BC4B36" w:rsidRPr="00BC4B36" w:rsidRDefault="00BC4B36" w:rsidP="00BC4B36">
            <w:pPr>
              <w:rPr>
                <w:b/>
                <w:bCs/>
                <w:color w:val="000000"/>
                <w:sz w:val="10"/>
                <w:szCs w:val="10"/>
                <w:lang w:eastAsia="tr-TR"/>
              </w:rPr>
            </w:pPr>
            <w:r w:rsidRPr="00BC4B36">
              <w:rPr>
                <w:b/>
                <w:bCs/>
                <w:color w:val="000000"/>
                <w:sz w:val="10"/>
                <w:szCs w:val="10"/>
                <w:lang w:eastAsia="tr-TR"/>
              </w:rPr>
              <w:t>Hizmetler</w:t>
            </w:r>
          </w:p>
        </w:tc>
        <w:tc>
          <w:tcPr>
            <w:tcW w:w="722" w:type="dxa"/>
            <w:vAlign w:val="bottom"/>
            <w:hideMark/>
          </w:tcPr>
          <w:p w14:paraId="7C4F1B76" w14:textId="639207BA" w:rsidR="00BC4B36" w:rsidRPr="00BC4B36" w:rsidRDefault="00BC4B36" w:rsidP="00BC4B36">
            <w:pPr>
              <w:jc w:val="right"/>
              <w:rPr>
                <w:b/>
                <w:bCs/>
                <w:color w:val="000000"/>
                <w:sz w:val="10"/>
                <w:szCs w:val="10"/>
                <w:lang w:eastAsia="tr-TR"/>
              </w:rPr>
            </w:pPr>
            <w:r w:rsidRPr="002C1DDC">
              <w:rPr>
                <w:b/>
                <w:bCs/>
                <w:color w:val="000000"/>
                <w:sz w:val="10"/>
                <w:szCs w:val="10"/>
                <w:lang w:eastAsia="tr-TR"/>
              </w:rPr>
              <w:t>588,102</w:t>
            </w:r>
          </w:p>
        </w:tc>
        <w:tc>
          <w:tcPr>
            <w:tcW w:w="723" w:type="dxa"/>
            <w:vAlign w:val="bottom"/>
            <w:hideMark/>
          </w:tcPr>
          <w:p w14:paraId="01DD799E" w14:textId="3A27A234"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88F41F2" w14:textId="4D8488EA"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AE1A674" w14:textId="44A2EDB2"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DBB69D5" w14:textId="55F46D28"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79D80B55" w14:textId="01605B72" w:rsidR="00BC4B36" w:rsidRPr="00BC4B36" w:rsidRDefault="00BC4B36" w:rsidP="00BC4B36">
            <w:pPr>
              <w:jc w:val="right"/>
              <w:rPr>
                <w:b/>
                <w:bCs/>
                <w:color w:val="000000"/>
                <w:sz w:val="10"/>
                <w:szCs w:val="10"/>
                <w:lang w:eastAsia="tr-TR"/>
              </w:rPr>
            </w:pPr>
            <w:r w:rsidRPr="002C1DDC">
              <w:rPr>
                <w:b/>
                <w:bCs/>
                <w:color w:val="000000"/>
                <w:sz w:val="10"/>
                <w:szCs w:val="10"/>
                <w:lang w:eastAsia="tr-TR"/>
              </w:rPr>
              <w:t>260,814</w:t>
            </w:r>
          </w:p>
        </w:tc>
        <w:tc>
          <w:tcPr>
            <w:tcW w:w="723" w:type="dxa"/>
            <w:vAlign w:val="bottom"/>
            <w:hideMark/>
          </w:tcPr>
          <w:p w14:paraId="7037BEDA" w14:textId="4A1C3FA4" w:rsidR="00BC4B36" w:rsidRPr="00BC4B36" w:rsidRDefault="004A7597" w:rsidP="00BC4B36">
            <w:pPr>
              <w:jc w:val="right"/>
              <w:rPr>
                <w:b/>
                <w:bCs/>
                <w:color w:val="000000"/>
                <w:sz w:val="10"/>
                <w:szCs w:val="10"/>
                <w:lang w:eastAsia="tr-TR"/>
              </w:rPr>
            </w:pPr>
            <w:r>
              <w:rPr>
                <w:b/>
                <w:bCs/>
                <w:color w:val="000000"/>
                <w:sz w:val="10"/>
                <w:szCs w:val="10"/>
                <w:lang w:eastAsia="tr-TR"/>
              </w:rPr>
              <w:t>3,593,180</w:t>
            </w:r>
          </w:p>
        </w:tc>
        <w:tc>
          <w:tcPr>
            <w:tcW w:w="723" w:type="dxa"/>
            <w:vAlign w:val="bottom"/>
            <w:hideMark/>
          </w:tcPr>
          <w:p w14:paraId="25A19E85" w14:textId="5F220F32" w:rsidR="00BC4B36" w:rsidRPr="00BC4B36" w:rsidRDefault="004A7597" w:rsidP="00BC4B36">
            <w:pPr>
              <w:jc w:val="right"/>
              <w:rPr>
                <w:b/>
                <w:bCs/>
                <w:color w:val="000000"/>
                <w:sz w:val="10"/>
                <w:szCs w:val="10"/>
                <w:lang w:eastAsia="tr-TR"/>
              </w:rPr>
            </w:pPr>
            <w:r>
              <w:rPr>
                <w:b/>
                <w:bCs/>
                <w:color w:val="000000"/>
                <w:sz w:val="10"/>
                <w:szCs w:val="10"/>
                <w:lang w:eastAsia="tr-TR"/>
              </w:rPr>
              <w:t>249,831</w:t>
            </w:r>
          </w:p>
        </w:tc>
        <w:tc>
          <w:tcPr>
            <w:tcW w:w="723" w:type="dxa"/>
            <w:vAlign w:val="bottom"/>
            <w:hideMark/>
          </w:tcPr>
          <w:p w14:paraId="444B0864" w14:textId="387B3428"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0D8DC763" w14:textId="587F2A89" w:rsidR="00BC4B36" w:rsidRPr="00BC4B36" w:rsidRDefault="00BC4B36" w:rsidP="00BC4B36">
            <w:pPr>
              <w:jc w:val="right"/>
              <w:rPr>
                <w:b/>
                <w:bCs/>
                <w:color w:val="000000"/>
                <w:sz w:val="10"/>
                <w:szCs w:val="10"/>
                <w:lang w:eastAsia="tr-TR"/>
              </w:rPr>
            </w:pPr>
            <w:r w:rsidRPr="002C1DDC">
              <w:rPr>
                <w:b/>
                <w:bCs/>
                <w:color w:val="000000"/>
                <w:sz w:val="10"/>
                <w:szCs w:val="10"/>
                <w:lang w:eastAsia="tr-TR"/>
              </w:rPr>
              <w:t>89,861</w:t>
            </w:r>
          </w:p>
        </w:tc>
        <w:tc>
          <w:tcPr>
            <w:tcW w:w="722" w:type="dxa"/>
            <w:vAlign w:val="bottom"/>
            <w:hideMark/>
          </w:tcPr>
          <w:p w14:paraId="1326D964" w14:textId="1E7609FE"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46E7C30" w14:textId="4EE3BCA2"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D9F1362" w14:textId="5185ADE5"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AB75730" w14:textId="40E75C96"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7698BC4D" w14:textId="1FCED979"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C7CDD71" w14:textId="224C7650"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3D48217A" w14:textId="0C3A0973" w:rsidR="00BC4B36" w:rsidRPr="00BC4B36" w:rsidRDefault="00BC4B36" w:rsidP="00BC4B36">
            <w:pPr>
              <w:jc w:val="right"/>
              <w:rPr>
                <w:b/>
                <w:bCs/>
                <w:color w:val="000000"/>
                <w:sz w:val="10"/>
                <w:szCs w:val="10"/>
                <w:lang w:eastAsia="tr-TR"/>
              </w:rPr>
            </w:pPr>
            <w:r w:rsidRPr="002C1DDC">
              <w:rPr>
                <w:b/>
                <w:bCs/>
                <w:color w:val="000000"/>
                <w:sz w:val="10"/>
                <w:szCs w:val="10"/>
                <w:lang w:eastAsia="tr-TR"/>
              </w:rPr>
              <w:t>238,962</w:t>
            </w:r>
          </w:p>
        </w:tc>
        <w:tc>
          <w:tcPr>
            <w:tcW w:w="723" w:type="dxa"/>
            <w:vAlign w:val="bottom"/>
            <w:hideMark/>
          </w:tcPr>
          <w:p w14:paraId="13390E9A" w14:textId="685CCB0F" w:rsidR="00BC4B36" w:rsidRPr="00BC4B36" w:rsidRDefault="004A7597" w:rsidP="00BC4B36">
            <w:pPr>
              <w:jc w:val="right"/>
              <w:rPr>
                <w:b/>
                <w:bCs/>
                <w:color w:val="000000"/>
                <w:sz w:val="10"/>
                <w:szCs w:val="10"/>
                <w:lang w:eastAsia="tr-TR"/>
              </w:rPr>
            </w:pPr>
            <w:r>
              <w:rPr>
                <w:b/>
                <w:bCs/>
                <w:color w:val="000000"/>
                <w:sz w:val="10"/>
                <w:szCs w:val="10"/>
                <w:lang w:eastAsia="tr-TR"/>
              </w:rPr>
              <w:t>4,381,947</w:t>
            </w:r>
          </w:p>
        </w:tc>
        <w:tc>
          <w:tcPr>
            <w:tcW w:w="723" w:type="dxa"/>
            <w:vAlign w:val="bottom"/>
            <w:hideMark/>
          </w:tcPr>
          <w:p w14:paraId="0EF1F627" w14:textId="6503E7AB" w:rsidR="00BC4B36" w:rsidRPr="00BC4B36" w:rsidRDefault="00BC4B36" w:rsidP="00BC4B36">
            <w:pPr>
              <w:jc w:val="right"/>
              <w:rPr>
                <w:b/>
                <w:bCs/>
                <w:color w:val="000000"/>
                <w:sz w:val="10"/>
                <w:szCs w:val="10"/>
                <w:lang w:eastAsia="tr-TR"/>
              </w:rPr>
            </w:pPr>
            <w:r w:rsidRPr="002C1DDC">
              <w:rPr>
                <w:b/>
                <w:bCs/>
                <w:color w:val="000000"/>
                <w:sz w:val="10"/>
                <w:szCs w:val="10"/>
                <w:lang w:eastAsia="tr-TR"/>
              </w:rPr>
              <w:t>638,803</w:t>
            </w:r>
          </w:p>
        </w:tc>
        <w:tc>
          <w:tcPr>
            <w:tcW w:w="723" w:type="dxa"/>
            <w:vAlign w:val="bottom"/>
            <w:hideMark/>
          </w:tcPr>
          <w:p w14:paraId="737CDF3A" w14:textId="2247BC95" w:rsidR="00BC4B36" w:rsidRPr="00BC4B36" w:rsidRDefault="004A7597" w:rsidP="00BC4B36">
            <w:pPr>
              <w:jc w:val="right"/>
              <w:rPr>
                <w:b/>
                <w:bCs/>
                <w:color w:val="000000"/>
                <w:sz w:val="10"/>
                <w:szCs w:val="10"/>
                <w:lang w:eastAsia="tr-TR"/>
              </w:rPr>
            </w:pPr>
            <w:r>
              <w:rPr>
                <w:b/>
                <w:bCs/>
                <w:color w:val="000000"/>
                <w:sz w:val="10"/>
                <w:szCs w:val="10"/>
                <w:lang w:eastAsia="tr-TR"/>
              </w:rPr>
              <w:t>5,020,750</w:t>
            </w:r>
          </w:p>
        </w:tc>
      </w:tr>
      <w:tr w:rsidR="00BC4B36" w:rsidRPr="00D5711A" w14:paraId="2D1BC71B" w14:textId="77777777" w:rsidTr="009F359B">
        <w:trPr>
          <w:trHeight w:val="57"/>
        </w:trPr>
        <w:tc>
          <w:tcPr>
            <w:tcW w:w="1132" w:type="dxa"/>
            <w:noWrap/>
            <w:vAlign w:val="bottom"/>
            <w:hideMark/>
          </w:tcPr>
          <w:p w14:paraId="664651B2" w14:textId="77777777" w:rsidR="00BC4B36" w:rsidRPr="00D5711A" w:rsidRDefault="00BC4B36" w:rsidP="00BC4B36">
            <w:pPr>
              <w:rPr>
                <w:color w:val="000000"/>
                <w:sz w:val="10"/>
                <w:szCs w:val="10"/>
                <w:lang w:eastAsia="tr-TR"/>
              </w:rPr>
            </w:pPr>
            <w:r w:rsidRPr="00D5711A">
              <w:rPr>
                <w:color w:val="000000"/>
                <w:sz w:val="10"/>
                <w:szCs w:val="10"/>
                <w:lang w:eastAsia="tr-TR"/>
              </w:rPr>
              <w:t>Toptan ve Perakende Ticaret</w:t>
            </w:r>
          </w:p>
        </w:tc>
        <w:tc>
          <w:tcPr>
            <w:tcW w:w="722" w:type="dxa"/>
            <w:vAlign w:val="bottom"/>
            <w:hideMark/>
          </w:tcPr>
          <w:p w14:paraId="32B90783" w14:textId="0D96255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F61EB00" w14:textId="57C2020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A816AF7" w14:textId="1D5C40D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1F16B43" w14:textId="03AA7C0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5ACA18A" w14:textId="5320A28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ABDE773" w14:textId="48EEC23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2652017" w14:textId="482B8659" w:rsidR="00BC4B36" w:rsidRPr="00D5711A" w:rsidRDefault="004A7597" w:rsidP="00BC4B36">
            <w:pPr>
              <w:jc w:val="right"/>
              <w:rPr>
                <w:color w:val="000000"/>
                <w:sz w:val="10"/>
                <w:szCs w:val="10"/>
                <w:lang w:eastAsia="tr-TR"/>
              </w:rPr>
            </w:pPr>
            <w:r>
              <w:rPr>
                <w:color w:val="000000"/>
                <w:sz w:val="10"/>
                <w:szCs w:val="10"/>
                <w:lang w:eastAsia="tr-TR"/>
              </w:rPr>
              <w:t>1,976,869</w:t>
            </w:r>
          </w:p>
        </w:tc>
        <w:tc>
          <w:tcPr>
            <w:tcW w:w="723" w:type="dxa"/>
            <w:vAlign w:val="bottom"/>
            <w:hideMark/>
          </w:tcPr>
          <w:p w14:paraId="4C8CC8C1" w14:textId="0ADDD23F" w:rsidR="00BC4B36" w:rsidRPr="00D5711A" w:rsidRDefault="004A7597" w:rsidP="00BC4B36">
            <w:pPr>
              <w:jc w:val="right"/>
              <w:rPr>
                <w:color w:val="000000"/>
                <w:sz w:val="10"/>
                <w:szCs w:val="10"/>
                <w:lang w:eastAsia="tr-TR"/>
              </w:rPr>
            </w:pPr>
            <w:r>
              <w:rPr>
                <w:color w:val="000000"/>
                <w:sz w:val="10"/>
                <w:szCs w:val="10"/>
                <w:lang w:eastAsia="tr-TR"/>
              </w:rPr>
              <w:t>210,277</w:t>
            </w:r>
          </w:p>
        </w:tc>
        <w:tc>
          <w:tcPr>
            <w:tcW w:w="723" w:type="dxa"/>
            <w:vAlign w:val="bottom"/>
            <w:hideMark/>
          </w:tcPr>
          <w:p w14:paraId="4FFE6902" w14:textId="7F90805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E0F43D8" w14:textId="464DFDFD" w:rsidR="00BC4B36" w:rsidRPr="00D5711A" w:rsidRDefault="00BC4B36" w:rsidP="00BC4B36">
            <w:pPr>
              <w:jc w:val="right"/>
              <w:rPr>
                <w:color w:val="000000"/>
                <w:sz w:val="10"/>
                <w:szCs w:val="10"/>
                <w:lang w:eastAsia="tr-TR"/>
              </w:rPr>
            </w:pPr>
            <w:r w:rsidRPr="002C1DDC">
              <w:rPr>
                <w:color w:val="000000"/>
                <w:sz w:val="10"/>
                <w:szCs w:val="10"/>
                <w:lang w:eastAsia="tr-TR"/>
              </w:rPr>
              <w:t>56,047</w:t>
            </w:r>
          </w:p>
        </w:tc>
        <w:tc>
          <w:tcPr>
            <w:tcW w:w="722" w:type="dxa"/>
            <w:vAlign w:val="bottom"/>
            <w:hideMark/>
          </w:tcPr>
          <w:p w14:paraId="5AAAB8AB" w14:textId="125CD33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27B540E" w14:textId="7A099DD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054986B" w14:textId="3740F67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86819F6" w14:textId="5B45CB0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CB8CB16" w14:textId="094F90C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853C0DE" w14:textId="71A5631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01ACF21" w14:textId="1CE9522C" w:rsidR="00BC4B36" w:rsidRPr="00D5711A" w:rsidRDefault="00BC4B36" w:rsidP="00BC4B36">
            <w:pPr>
              <w:jc w:val="right"/>
              <w:rPr>
                <w:color w:val="000000"/>
                <w:sz w:val="10"/>
                <w:szCs w:val="10"/>
                <w:lang w:eastAsia="tr-TR"/>
              </w:rPr>
            </w:pPr>
            <w:r w:rsidRPr="002C1DDC">
              <w:rPr>
                <w:color w:val="000000"/>
                <w:sz w:val="10"/>
                <w:szCs w:val="10"/>
                <w:lang w:eastAsia="tr-TR"/>
              </w:rPr>
              <w:t>712</w:t>
            </w:r>
          </w:p>
        </w:tc>
        <w:tc>
          <w:tcPr>
            <w:tcW w:w="723" w:type="dxa"/>
            <w:vAlign w:val="bottom"/>
            <w:hideMark/>
          </w:tcPr>
          <w:p w14:paraId="0F88ED99" w14:textId="752BB28B" w:rsidR="00BC4B36" w:rsidRPr="00D5711A" w:rsidRDefault="004A7597" w:rsidP="00BC4B36">
            <w:pPr>
              <w:jc w:val="right"/>
              <w:rPr>
                <w:color w:val="000000"/>
                <w:sz w:val="10"/>
                <w:szCs w:val="10"/>
                <w:lang w:eastAsia="tr-TR"/>
              </w:rPr>
            </w:pPr>
            <w:r>
              <w:rPr>
                <w:color w:val="000000"/>
                <w:sz w:val="10"/>
                <w:szCs w:val="10"/>
                <w:lang w:eastAsia="tr-TR"/>
              </w:rPr>
              <w:t>2,034,891</w:t>
            </w:r>
          </w:p>
        </w:tc>
        <w:tc>
          <w:tcPr>
            <w:tcW w:w="723" w:type="dxa"/>
            <w:vAlign w:val="bottom"/>
            <w:hideMark/>
          </w:tcPr>
          <w:p w14:paraId="130FBA6F" w14:textId="61514EDE" w:rsidR="00BC4B36" w:rsidRPr="00D5711A" w:rsidRDefault="00BC4B36" w:rsidP="00BC4B36">
            <w:pPr>
              <w:jc w:val="right"/>
              <w:rPr>
                <w:color w:val="000000"/>
                <w:sz w:val="10"/>
                <w:szCs w:val="10"/>
                <w:lang w:eastAsia="tr-TR"/>
              </w:rPr>
            </w:pPr>
            <w:r w:rsidRPr="002C1DDC">
              <w:rPr>
                <w:color w:val="000000"/>
                <w:sz w:val="10"/>
                <w:szCs w:val="10"/>
                <w:lang w:eastAsia="tr-TR"/>
              </w:rPr>
              <w:t>209,014</w:t>
            </w:r>
          </w:p>
        </w:tc>
        <w:tc>
          <w:tcPr>
            <w:tcW w:w="723" w:type="dxa"/>
            <w:vAlign w:val="bottom"/>
            <w:hideMark/>
          </w:tcPr>
          <w:p w14:paraId="5D700279" w14:textId="535499BA" w:rsidR="00BC4B36" w:rsidRPr="00D5711A" w:rsidRDefault="004A7597" w:rsidP="00BC4B36">
            <w:pPr>
              <w:jc w:val="right"/>
              <w:rPr>
                <w:color w:val="000000"/>
                <w:sz w:val="10"/>
                <w:szCs w:val="10"/>
                <w:lang w:eastAsia="tr-TR"/>
              </w:rPr>
            </w:pPr>
            <w:r>
              <w:rPr>
                <w:color w:val="000000"/>
                <w:sz w:val="10"/>
                <w:szCs w:val="10"/>
                <w:lang w:eastAsia="tr-TR"/>
              </w:rPr>
              <w:t>2,243,905</w:t>
            </w:r>
          </w:p>
        </w:tc>
      </w:tr>
      <w:tr w:rsidR="00BC4B36" w:rsidRPr="00D5711A" w14:paraId="650BE7C4" w14:textId="77777777" w:rsidTr="009F359B">
        <w:trPr>
          <w:trHeight w:val="57"/>
        </w:trPr>
        <w:tc>
          <w:tcPr>
            <w:tcW w:w="1132" w:type="dxa"/>
            <w:noWrap/>
            <w:vAlign w:val="bottom"/>
            <w:hideMark/>
          </w:tcPr>
          <w:p w14:paraId="1DB226E9" w14:textId="77777777" w:rsidR="00BC4B36" w:rsidRPr="00D5711A" w:rsidRDefault="00BC4B36" w:rsidP="00BC4B36">
            <w:pPr>
              <w:rPr>
                <w:color w:val="000000"/>
                <w:sz w:val="10"/>
                <w:szCs w:val="10"/>
                <w:lang w:eastAsia="tr-TR"/>
              </w:rPr>
            </w:pPr>
            <w:r w:rsidRPr="00D5711A">
              <w:rPr>
                <w:color w:val="000000"/>
                <w:sz w:val="10"/>
                <w:szCs w:val="10"/>
                <w:lang w:eastAsia="tr-TR"/>
              </w:rPr>
              <w:t>Otel ve Lokanta Hizmetleri</w:t>
            </w:r>
          </w:p>
        </w:tc>
        <w:tc>
          <w:tcPr>
            <w:tcW w:w="722" w:type="dxa"/>
            <w:vAlign w:val="bottom"/>
            <w:hideMark/>
          </w:tcPr>
          <w:p w14:paraId="568B72CA" w14:textId="01E92CA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EBF876D" w14:textId="39BC803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4BB247B" w14:textId="1286A78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A737241" w14:textId="0AB6FEA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9F2ECD9" w14:textId="1388804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7751460" w14:textId="1E57ED2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19B9506" w14:textId="61BA2CB4" w:rsidR="00BC4B36" w:rsidRPr="00D5711A" w:rsidRDefault="00BC4B36" w:rsidP="00BC4B36">
            <w:pPr>
              <w:jc w:val="right"/>
              <w:rPr>
                <w:color w:val="000000"/>
                <w:sz w:val="10"/>
                <w:szCs w:val="10"/>
                <w:lang w:eastAsia="tr-TR"/>
              </w:rPr>
            </w:pPr>
            <w:r w:rsidRPr="002C1DDC">
              <w:rPr>
                <w:color w:val="000000"/>
                <w:sz w:val="10"/>
                <w:szCs w:val="10"/>
                <w:lang w:eastAsia="tr-TR"/>
              </w:rPr>
              <w:t>143,440</w:t>
            </w:r>
          </w:p>
        </w:tc>
        <w:tc>
          <w:tcPr>
            <w:tcW w:w="723" w:type="dxa"/>
            <w:vAlign w:val="bottom"/>
            <w:hideMark/>
          </w:tcPr>
          <w:p w14:paraId="18B0BB1C" w14:textId="68B7E05B" w:rsidR="00BC4B36" w:rsidRPr="00D5711A" w:rsidRDefault="00BC4B36" w:rsidP="00BC4B36">
            <w:pPr>
              <w:jc w:val="right"/>
              <w:rPr>
                <w:color w:val="000000"/>
                <w:sz w:val="10"/>
                <w:szCs w:val="10"/>
                <w:lang w:eastAsia="tr-TR"/>
              </w:rPr>
            </w:pPr>
            <w:r w:rsidRPr="002C1DDC">
              <w:rPr>
                <w:color w:val="000000"/>
                <w:sz w:val="10"/>
                <w:szCs w:val="10"/>
                <w:lang w:eastAsia="tr-TR"/>
              </w:rPr>
              <w:t>4,536</w:t>
            </w:r>
          </w:p>
        </w:tc>
        <w:tc>
          <w:tcPr>
            <w:tcW w:w="723" w:type="dxa"/>
            <w:vAlign w:val="bottom"/>
            <w:hideMark/>
          </w:tcPr>
          <w:p w14:paraId="4F06CFED" w14:textId="7D061D6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3639E20" w14:textId="20F4A13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2" w:type="dxa"/>
            <w:vAlign w:val="bottom"/>
            <w:hideMark/>
          </w:tcPr>
          <w:p w14:paraId="2FB60219" w14:textId="31455EE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47B5611" w14:textId="77493D8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AA1B3FA" w14:textId="0138157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8824394" w14:textId="63467A8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86762B9" w14:textId="691E0FD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1434ADE" w14:textId="1F6B1A5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D9C038F" w14:textId="147A52B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54167C8" w14:textId="76678494" w:rsidR="00BC4B36" w:rsidRPr="00D5711A" w:rsidRDefault="00BC4B36" w:rsidP="00BC4B36">
            <w:pPr>
              <w:jc w:val="right"/>
              <w:rPr>
                <w:color w:val="000000"/>
                <w:sz w:val="10"/>
                <w:szCs w:val="10"/>
                <w:lang w:eastAsia="tr-TR"/>
              </w:rPr>
            </w:pPr>
            <w:r w:rsidRPr="002C1DDC">
              <w:rPr>
                <w:color w:val="000000"/>
                <w:sz w:val="10"/>
                <w:szCs w:val="10"/>
                <w:lang w:eastAsia="tr-TR"/>
              </w:rPr>
              <w:t>147,976</w:t>
            </w:r>
          </w:p>
        </w:tc>
        <w:tc>
          <w:tcPr>
            <w:tcW w:w="723" w:type="dxa"/>
            <w:vAlign w:val="bottom"/>
            <w:hideMark/>
          </w:tcPr>
          <w:p w14:paraId="09372D9D" w14:textId="1064AD3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4DD9E3A" w14:textId="44EB2174" w:rsidR="00BC4B36" w:rsidRPr="00D5711A" w:rsidRDefault="00BC4B36" w:rsidP="00BC4B36">
            <w:pPr>
              <w:jc w:val="right"/>
              <w:rPr>
                <w:color w:val="000000"/>
                <w:sz w:val="10"/>
                <w:szCs w:val="10"/>
                <w:lang w:eastAsia="tr-TR"/>
              </w:rPr>
            </w:pPr>
            <w:r w:rsidRPr="002C1DDC">
              <w:rPr>
                <w:color w:val="000000"/>
                <w:sz w:val="10"/>
                <w:szCs w:val="10"/>
                <w:lang w:eastAsia="tr-TR"/>
              </w:rPr>
              <w:t>147,976</w:t>
            </w:r>
          </w:p>
        </w:tc>
      </w:tr>
      <w:tr w:rsidR="00BC4B36" w:rsidRPr="00D5711A" w14:paraId="1209BA2C" w14:textId="77777777" w:rsidTr="009F359B">
        <w:trPr>
          <w:trHeight w:val="57"/>
        </w:trPr>
        <w:tc>
          <w:tcPr>
            <w:tcW w:w="1132" w:type="dxa"/>
            <w:noWrap/>
            <w:vAlign w:val="bottom"/>
            <w:hideMark/>
          </w:tcPr>
          <w:p w14:paraId="14C73C19" w14:textId="77777777" w:rsidR="00BC4B36" w:rsidRPr="00D5711A" w:rsidRDefault="00BC4B36" w:rsidP="00BC4B36">
            <w:pPr>
              <w:rPr>
                <w:color w:val="000000"/>
                <w:sz w:val="10"/>
                <w:szCs w:val="10"/>
                <w:lang w:eastAsia="tr-TR"/>
              </w:rPr>
            </w:pPr>
            <w:r w:rsidRPr="00D5711A">
              <w:rPr>
                <w:color w:val="000000"/>
                <w:sz w:val="10"/>
                <w:szCs w:val="10"/>
                <w:lang w:eastAsia="tr-TR"/>
              </w:rPr>
              <w:t>Ulaştırma ve Haberleşme</w:t>
            </w:r>
          </w:p>
        </w:tc>
        <w:tc>
          <w:tcPr>
            <w:tcW w:w="722" w:type="dxa"/>
            <w:vAlign w:val="bottom"/>
            <w:hideMark/>
          </w:tcPr>
          <w:p w14:paraId="3A594228" w14:textId="467C403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D4BBF6B" w14:textId="648F962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DFB18E8" w14:textId="24D357B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4F73621" w14:textId="692197B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AE44C27" w14:textId="0E50A91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34A6EE6" w14:textId="1400EDE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98D5BC6" w14:textId="2E1E286E" w:rsidR="00BC4B36" w:rsidRPr="00D5711A" w:rsidRDefault="00BC4B36" w:rsidP="00BC4B36">
            <w:pPr>
              <w:jc w:val="right"/>
              <w:rPr>
                <w:color w:val="000000"/>
                <w:sz w:val="10"/>
                <w:szCs w:val="10"/>
                <w:lang w:eastAsia="tr-TR"/>
              </w:rPr>
            </w:pPr>
            <w:r w:rsidRPr="002C1DDC">
              <w:rPr>
                <w:color w:val="000000"/>
                <w:sz w:val="10"/>
                <w:szCs w:val="10"/>
                <w:lang w:eastAsia="tr-TR"/>
              </w:rPr>
              <w:t>539,482</w:t>
            </w:r>
          </w:p>
        </w:tc>
        <w:tc>
          <w:tcPr>
            <w:tcW w:w="723" w:type="dxa"/>
            <w:vAlign w:val="bottom"/>
            <w:hideMark/>
          </w:tcPr>
          <w:p w14:paraId="6F069C2F" w14:textId="1F1FFBBD" w:rsidR="00BC4B36" w:rsidRPr="00D5711A" w:rsidRDefault="00BC4B36" w:rsidP="00BC4B36">
            <w:pPr>
              <w:jc w:val="right"/>
              <w:rPr>
                <w:color w:val="000000"/>
                <w:sz w:val="10"/>
                <w:szCs w:val="10"/>
                <w:lang w:eastAsia="tr-TR"/>
              </w:rPr>
            </w:pPr>
            <w:r w:rsidRPr="002C1DDC">
              <w:rPr>
                <w:color w:val="000000"/>
                <w:sz w:val="10"/>
                <w:szCs w:val="10"/>
                <w:lang w:eastAsia="tr-TR"/>
              </w:rPr>
              <w:t>13,810</w:t>
            </w:r>
          </w:p>
        </w:tc>
        <w:tc>
          <w:tcPr>
            <w:tcW w:w="723" w:type="dxa"/>
            <w:vAlign w:val="bottom"/>
            <w:hideMark/>
          </w:tcPr>
          <w:p w14:paraId="6BA2AE6F" w14:textId="635C197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B0ABFCD" w14:textId="26DD92CC" w:rsidR="00BC4B36" w:rsidRPr="00D5711A" w:rsidRDefault="00BC4B36" w:rsidP="00BC4B36">
            <w:pPr>
              <w:jc w:val="right"/>
              <w:rPr>
                <w:color w:val="000000"/>
                <w:sz w:val="10"/>
                <w:szCs w:val="10"/>
                <w:lang w:eastAsia="tr-TR"/>
              </w:rPr>
            </w:pPr>
            <w:r w:rsidRPr="002C1DDC">
              <w:rPr>
                <w:color w:val="000000"/>
                <w:sz w:val="10"/>
                <w:szCs w:val="10"/>
                <w:lang w:eastAsia="tr-TR"/>
              </w:rPr>
              <w:t>33,655</w:t>
            </w:r>
          </w:p>
        </w:tc>
        <w:tc>
          <w:tcPr>
            <w:tcW w:w="722" w:type="dxa"/>
            <w:vAlign w:val="bottom"/>
            <w:hideMark/>
          </w:tcPr>
          <w:p w14:paraId="466CEF78" w14:textId="7098341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C2B99D2" w14:textId="79EB4D3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FB8F538" w14:textId="634EA6A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5A41659" w14:textId="73B1709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2FA263B" w14:textId="524D6A4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1996D5E" w14:textId="4A26487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6057103" w14:textId="295F353B" w:rsidR="00BC4B36" w:rsidRPr="00D5711A" w:rsidRDefault="00BC4B36" w:rsidP="00BC4B36">
            <w:pPr>
              <w:jc w:val="right"/>
              <w:rPr>
                <w:color w:val="000000"/>
                <w:sz w:val="10"/>
                <w:szCs w:val="10"/>
                <w:lang w:eastAsia="tr-TR"/>
              </w:rPr>
            </w:pPr>
            <w:r w:rsidRPr="002C1DDC">
              <w:rPr>
                <w:color w:val="000000"/>
                <w:sz w:val="10"/>
                <w:szCs w:val="10"/>
                <w:lang w:eastAsia="tr-TR"/>
              </w:rPr>
              <w:t>80,000</w:t>
            </w:r>
          </w:p>
        </w:tc>
        <w:tc>
          <w:tcPr>
            <w:tcW w:w="723" w:type="dxa"/>
            <w:vAlign w:val="bottom"/>
            <w:hideMark/>
          </w:tcPr>
          <w:p w14:paraId="59CD4CF7" w14:textId="78D013BD" w:rsidR="00BC4B36" w:rsidRPr="00D5711A" w:rsidRDefault="00BC4B36" w:rsidP="00BC4B36">
            <w:pPr>
              <w:jc w:val="right"/>
              <w:rPr>
                <w:color w:val="000000"/>
                <w:sz w:val="10"/>
                <w:szCs w:val="10"/>
                <w:lang w:eastAsia="tr-TR"/>
              </w:rPr>
            </w:pPr>
            <w:r w:rsidRPr="002C1DDC">
              <w:rPr>
                <w:color w:val="000000"/>
                <w:sz w:val="10"/>
                <w:szCs w:val="10"/>
                <w:lang w:eastAsia="tr-TR"/>
              </w:rPr>
              <w:t>619,859</w:t>
            </w:r>
          </w:p>
        </w:tc>
        <w:tc>
          <w:tcPr>
            <w:tcW w:w="723" w:type="dxa"/>
            <w:vAlign w:val="bottom"/>
            <w:hideMark/>
          </w:tcPr>
          <w:p w14:paraId="340E8782" w14:textId="426F1D46" w:rsidR="00BC4B36" w:rsidRPr="00D5711A" w:rsidRDefault="00BC4B36" w:rsidP="00BC4B36">
            <w:pPr>
              <w:jc w:val="right"/>
              <w:rPr>
                <w:color w:val="000000"/>
                <w:sz w:val="10"/>
                <w:szCs w:val="10"/>
                <w:lang w:eastAsia="tr-TR"/>
              </w:rPr>
            </w:pPr>
            <w:r w:rsidRPr="002C1DDC">
              <w:rPr>
                <w:color w:val="000000"/>
                <w:sz w:val="10"/>
                <w:szCs w:val="10"/>
                <w:lang w:eastAsia="tr-TR"/>
              </w:rPr>
              <w:t>47,088</w:t>
            </w:r>
          </w:p>
        </w:tc>
        <w:tc>
          <w:tcPr>
            <w:tcW w:w="723" w:type="dxa"/>
            <w:vAlign w:val="bottom"/>
            <w:hideMark/>
          </w:tcPr>
          <w:p w14:paraId="2C714FA8" w14:textId="3C8D3AF9" w:rsidR="00BC4B36" w:rsidRPr="00D5711A" w:rsidRDefault="00BC4B36" w:rsidP="00BC4B36">
            <w:pPr>
              <w:jc w:val="right"/>
              <w:rPr>
                <w:color w:val="000000"/>
                <w:sz w:val="10"/>
                <w:szCs w:val="10"/>
                <w:lang w:eastAsia="tr-TR"/>
              </w:rPr>
            </w:pPr>
            <w:r w:rsidRPr="002C1DDC">
              <w:rPr>
                <w:color w:val="000000"/>
                <w:sz w:val="10"/>
                <w:szCs w:val="10"/>
                <w:lang w:eastAsia="tr-TR"/>
              </w:rPr>
              <w:t>666,947</w:t>
            </w:r>
          </w:p>
        </w:tc>
      </w:tr>
      <w:tr w:rsidR="00BC4B36" w:rsidRPr="00D5711A" w14:paraId="3D1CFD5E" w14:textId="77777777" w:rsidTr="009F359B">
        <w:trPr>
          <w:trHeight w:val="57"/>
        </w:trPr>
        <w:tc>
          <w:tcPr>
            <w:tcW w:w="1132" w:type="dxa"/>
            <w:noWrap/>
            <w:vAlign w:val="bottom"/>
            <w:hideMark/>
          </w:tcPr>
          <w:p w14:paraId="1A37F12B" w14:textId="77777777" w:rsidR="00BC4B36" w:rsidRPr="00D5711A" w:rsidRDefault="00BC4B36" w:rsidP="00BC4B36">
            <w:pPr>
              <w:rPr>
                <w:color w:val="000000"/>
                <w:sz w:val="10"/>
                <w:szCs w:val="10"/>
                <w:lang w:eastAsia="tr-TR"/>
              </w:rPr>
            </w:pPr>
            <w:r w:rsidRPr="00D5711A">
              <w:rPr>
                <w:color w:val="000000"/>
                <w:sz w:val="10"/>
                <w:szCs w:val="10"/>
                <w:lang w:eastAsia="tr-TR"/>
              </w:rPr>
              <w:t>Mali Kuruluşlar</w:t>
            </w:r>
          </w:p>
        </w:tc>
        <w:tc>
          <w:tcPr>
            <w:tcW w:w="722" w:type="dxa"/>
            <w:vAlign w:val="bottom"/>
            <w:hideMark/>
          </w:tcPr>
          <w:p w14:paraId="6F2BC786" w14:textId="0408585D" w:rsidR="00BC4B36" w:rsidRPr="00D5711A" w:rsidRDefault="00BC4B36" w:rsidP="00BC4B36">
            <w:pPr>
              <w:jc w:val="right"/>
              <w:rPr>
                <w:color w:val="000000"/>
                <w:sz w:val="10"/>
                <w:szCs w:val="10"/>
                <w:lang w:eastAsia="tr-TR"/>
              </w:rPr>
            </w:pPr>
            <w:r w:rsidRPr="002C1DDC">
              <w:rPr>
                <w:color w:val="000000"/>
                <w:sz w:val="10"/>
                <w:szCs w:val="10"/>
                <w:lang w:eastAsia="tr-TR"/>
              </w:rPr>
              <w:t>588,102</w:t>
            </w:r>
          </w:p>
        </w:tc>
        <w:tc>
          <w:tcPr>
            <w:tcW w:w="723" w:type="dxa"/>
            <w:vAlign w:val="bottom"/>
            <w:hideMark/>
          </w:tcPr>
          <w:p w14:paraId="7D9255C3" w14:textId="610B671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1F1243B" w14:textId="3BFF9FE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B07D827" w14:textId="05162F5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6FC3F97" w14:textId="3337029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6203B28" w14:textId="09D4993B" w:rsidR="00BC4B36" w:rsidRPr="00D5711A" w:rsidRDefault="00BC4B36" w:rsidP="00BC4B36">
            <w:pPr>
              <w:jc w:val="right"/>
              <w:rPr>
                <w:color w:val="000000"/>
                <w:sz w:val="10"/>
                <w:szCs w:val="10"/>
                <w:lang w:eastAsia="tr-TR"/>
              </w:rPr>
            </w:pPr>
            <w:r w:rsidRPr="002C1DDC">
              <w:rPr>
                <w:color w:val="000000"/>
                <w:sz w:val="10"/>
                <w:szCs w:val="10"/>
                <w:lang w:eastAsia="tr-TR"/>
              </w:rPr>
              <w:t>260,814</w:t>
            </w:r>
          </w:p>
        </w:tc>
        <w:tc>
          <w:tcPr>
            <w:tcW w:w="723" w:type="dxa"/>
            <w:vAlign w:val="bottom"/>
            <w:hideMark/>
          </w:tcPr>
          <w:p w14:paraId="6D8A22F4" w14:textId="7862DF2F" w:rsidR="00BC4B36" w:rsidRPr="00D5711A" w:rsidRDefault="00BC4B36" w:rsidP="00BC4B36">
            <w:pPr>
              <w:jc w:val="right"/>
              <w:rPr>
                <w:color w:val="000000"/>
                <w:sz w:val="10"/>
                <w:szCs w:val="10"/>
                <w:lang w:eastAsia="tr-TR"/>
              </w:rPr>
            </w:pPr>
            <w:r w:rsidRPr="002C1DDC">
              <w:rPr>
                <w:color w:val="000000"/>
                <w:sz w:val="10"/>
                <w:szCs w:val="10"/>
                <w:lang w:eastAsia="tr-TR"/>
              </w:rPr>
              <w:t>195,353</w:t>
            </w:r>
          </w:p>
        </w:tc>
        <w:tc>
          <w:tcPr>
            <w:tcW w:w="723" w:type="dxa"/>
            <w:vAlign w:val="bottom"/>
            <w:hideMark/>
          </w:tcPr>
          <w:p w14:paraId="676BD809" w14:textId="4F96338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F4BB29A" w14:textId="29B4B26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60F95EA" w14:textId="17300E2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2" w:type="dxa"/>
            <w:vAlign w:val="bottom"/>
            <w:hideMark/>
          </w:tcPr>
          <w:p w14:paraId="1EF6EEED" w14:textId="01538E3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238C76E" w14:textId="557B87F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7476575" w14:textId="48FB563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90C1092" w14:textId="2933F14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EE4A46F" w14:textId="472B9B9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484DF4F" w14:textId="18C08E7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877C140" w14:textId="19608906" w:rsidR="00BC4B36" w:rsidRPr="00D5711A" w:rsidRDefault="00BC4B36" w:rsidP="00BC4B36">
            <w:pPr>
              <w:jc w:val="right"/>
              <w:rPr>
                <w:color w:val="000000"/>
                <w:sz w:val="10"/>
                <w:szCs w:val="10"/>
                <w:lang w:eastAsia="tr-TR"/>
              </w:rPr>
            </w:pPr>
            <w:r w:rsidRPr="002C1DDC">
              <w:rPr>
                <w:color w:val="000000"/>
                <w:sz w:val="10"/>
                <w:szCs w:val="10"/>
                <w:lang w:eastAsia="tr-TR"/>
              </w:rPr>
              <w:t>158,250</w:t>
            </w:r>
          </w:p>
        </w:tc>
        <w:tc>
          <w:tcPr>
            <w:tcW w:w="723" w:type="dxa"/>
            <w:vAlign w:val="bottom"/>
            <w:hideMark/>
          </w:tcPr>
          <w:p w14:paraId="153D8F4A" w14:textId="5FDC40C0" w:rsidR="00BC4B36" w:rsidRPr="00D5711A" w:rsidRDefault="00BC4B36" w:rsidP="00BC4B36">
            <w:pPr>
              <w:jc w:val="right"/>
              <w:rPr>
                <w:color w:val="000000"/>
                <w:sz w:val="10"/>
                <w:szCs w:val="10"/>
                <w:lang w:eastAsia="tr-TR"/>
              </w:rPr>
            </w:pPr>
            <w:r w:rsidRPr="002C1DDC">
              <w:rPr>
                <w:color w:val="000000"/>
                <w:sz w:val="10"/>
                <w:szCs w:val="10"/>
                <w:lang w:eastAsia="tr-TR"/>
              </w:rPr>
              <w:t>819,818</w:t>
            </w:r>
          </w:p>
        </w:tc>
        <w:tc>
          <w:tcPr>
            <w:tcW w:w="723" w:type="dxa"/>
            <w:vAlign w:val="bottom"/>
            <w:hideMark/>
          </w:tcPr>
          <w:p w14:paraId="75AED7F5" w14:textId="46C26D40" w:rsidR="00BC4B36" w:rsidRPr="00D5711A" w:rsidRDefault="00BC4B36" w:rsidP="00BC4B36">
            <w:pPr>
              <w:jc w:val="right"/>
              <w:rPr>
                <w:color w:val="000000"/>
                <w:sz w:val="10"/>
                <w:szCs w:val="10"/>
                <w:lang w:eastAsia="tr-TR"/>
              </w:rPr>
            </w:pPr>
            <w:r w:rsidRPr="002C1DDC">
              <w:rPr>
                <w:color w:val="000000"/>
                <w:sz w:val="10"/>
                <w:szCs w:val="10"/>
                <w:lang w:eastAsia="tr-TR"/>
              </w:rPr>
              <w:t>382,701</w:t>
            </w:r>
          </w:p>
        </w:tc>
        <w:tc>
          <w:tcPr>
            <w:tcW w:w="723" w:type="dxa"/>
            <w:vAlign w:val="bottom"/>
            <w:hideMark/>
          </w:tcPr>
          <w:p w14:paraId="4F9FB62F" w14:textId="33C49E87" w:rsidR="00BC4B36" w:rsidRPr="00D5711A" w:rsidRDefault="00BC4B36" w:rsidP="00BC4B36">
            <w:pPr>
              <w:jc w:val="right"/>
              <w:rPr>
                <w:color w:val="000000"/>
                <w:sz w:val="10"/>
                <w:szCs w:val="10"/>
                <w:lang w:eastAsia="tr-TR"/>
              </w:rPr>
            </w:pPr>
            <w:r w:rsidRPr="002C1DDC">
              <w:rPr>
                <w:color w:val="000000"/>
                <w:sz w:val="10"/>
                <w:szCs w:val="10"/>
                <w:lang w:eastAsia="tr-TR"/>
              </w:rPr>
              <w:t>1,202,519</w:t>
            </w:r>
          </w:p>
        </w:tc>
      </w:tr>
      <w:tr w:rsidR="00BC4B36" w:rsidRPr="00D5711A" w14:paraId="30FBD7E2" w14:textId="77777777" w:rsidTr="009F359B">
        <w:trPr>
          <w:trHeight w:val="57"/>
        </w:trPr>
        <w:tc>
          <w:tcPr>
            <w:tcW w:w="1132" w:type="dxa"/>
            <w:noWrap/>
            <w:vAlign w:val="bottom"/>
            <w:hideMark/>
          </w:tcPr>
          <w:p w14:paraId="1C30E641" w14:textId="77777777" w:rsidR="00BC4B36" w:rsidRPr="00D5711A" w:rsidRDefault="00BC4B36" w:rsidP="00BC4B36">
            <w:pPr>
              <w:rPr>
                <w:color w:val="000000"/>
                <w:sz w:val="10"/>
                <w:szCs w:val="10"/>
                <w:lang w:eastAsia="tr-TR"/>
              </w:rPr>
            </w:pPr>
            <w:r w:rsidRPr="00D5711A">
              <w:rPr>
                <w:color w:val="000000"/>
                <w:sz w:val="10"/>
                <w:szCs w:val="10"/>
                <w:lang w:eastAsia="tr-TR"/>
              </w:rPr>
              <w:t>Gayrimenkul ve Kiralama Hizmetleri</w:t>
            </w:r>
          </w:p>
        </w:tc>
        <w:tc>
          <w:tcPr>
            <w:tcW w:w="722" w:type="dxa"/>
            <w:vAlign w:val="bottom"/>
            <w:hideMark/>
          </w:tcPr>
          <w:p w14:paraId="1AFDFCB2" w14:textId="0DCC91D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CD3EB2B" w14:textId="0A8958E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8F1946F" w14:textId="2CF947D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6D82890" w14:textId="72783D7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D98E5AB" w14:textId="42097A2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DAFA44B" w14:textId="145F429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63E9C8D" w14:textId="25D1C1CC" w:rsidR="00BC4B36" w:rsidRPr="00D5711A" w:rsidRDefault="00BC4B36" w:rsidP="00BC4B36">
            <w:pPr>
              <w:jc w:val="right"/>
              <w:rPr>
                <w:color w:val="000000"/>
                <w:sz w:val="10"/>
                <w:szCs w:val="10"/>
                <w:lang w:eastAsia="tr-TR"/>
              </w:rPr>
            </w:pPr>
            <w:r w:rsidRPr="002C1DDC">
              <w:rPr>
                <w:color w:val="000000"/>
                <w:sz w:val="10"/>
                <w:szCs w:val="10"/>
                <w:lang w:eastAsia="tr-TR"/>
              </w:rPr>
              <w:t>506,027</w:t>
            </w:r>
          </w:p>
        </w:tc>
        <w:tc>
          <w:tcPr>
            <w:tcW w:w="723" w:type="dxa"/>
            <w:vAlign w:val="bottom"/>
            <w:hideMark/>
          </w:tcPr>
          <w:p w14:paraId="4B0895C1" w14:textId="7516F5C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365E05C" w14:textId="6E1B233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65CFBB2" w14:textId="1C0EBC2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2" w:type="dxa"/>
            <w:vAlign w:val="bottom"/>
            <w:hideMark/>
          </w:tcPr>
          <w:p w14:paraId="0830A014" w14:textId="42C97EA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C79CC86" w14:textId="6F00406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7A7FF6D" w14:textId="54D26FC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2FEF522" w14:textId="2EE0662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A0EC8A3" w14:textId="56A3159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433B9EE" w14:textId="37E3022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F70D071" w14:textId="432AB1DF"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5F96CD3" w14:textId="28603437" w:rsidR="00BC4B36" w:rsidRPr="00D5711A" w:rsidRDefault="00BC4B36" w:rsidP="00BC4B36">
            <w:pPr>
              <w:jc w:val="right"/>
              <w:rPr>
                <w:color w:val="000000"/>
                <w:sz w:val="10"/>
                <w:szCs w:val="10"/>
                <w:lang w:eastAsia="tr-TR"/>
              </w:rPr>
            </w:pPr>
            <w:r w:rsidRPr="002C1DDC">
              <w:rPr>
                <w:color w:val="000000"/>
                <w:sz w:val="10"/>
                <w:szCs w:val="10"/>
                <w:lang w:eastAsia="tr-TR"/>
              </w:rPr>
              <w:t>506,027</w:t>
            </w:r>
          </w:p>
        </w:tc>
        <w:tc>
          <w:tcPr>
            <w:tcW w:w="723" w:type="dxa"/>
            <w:vAlign w:val="bottom"/>
            <w:hideMark/>
          </w:tcPr>
          <w:p w14:paraId="6CD0922C" w14:textId="16C554A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88492AE" w14:textId="3BF42B4F" w:rsidR="00BC4B36" w:rsidRPr="00D5711A" w:rsidRDefault="00BC4B36" w:rsidP="00BC4B36">
            <w:pPr>
              <w:jc w:val="right"/>
              <w:rPr>
                <w:color w:val="000000"/>
                <w:sz w:val="10"/>
                <w:szCs w:val="10"/>
                <w:lang w:eastAsia="tr-TR"/>
              </w:rPr>
            </w:pPr>
            <w:r w:rsidRPr="002C1DDC">
              <w:rPr>
                <w:color w:val="000000"/>
                <w:sz w:val="10"/>
                <w:szCs w:val="10"/>
                <w:lang w:eastAsia="tr-TR"/>
              </w:rPr>
              <w:t>506,027</w:t>
            </w:r>
          </w:p>
        </w:tc>
      </w:tr>
      <w:tr w:rsidR="00BC4B36" w:rsidRPr="00D5711A" w14:paraId="0DA6CDC8" w14:textId="77777777" w:rsidTr="009F359B">
        <w:trPr>
          <w:trHeight w:val="57"/>
        </w:trPr>
        <w:tc>
          <w:tcPr>
            <w:tcW w:w="1132" w:type="dxa"/>
            <w:noWrap/>
            <w:vAlign w:val="bottom"/>
            <w:hideMark/>
          </w:tcPr>
          <w:p w14:paraId="4895B532" w14:textId="77777777" w:rsidR="00BC4B36" w:rsidRPr="00D5711A" w:rsidRDefault="00BC4B36" w:rsidP="00BC4B36">
            <w:pPr>
              <w:rPr>
                <w:color w:val="000000"/>
                <w:sz w:val="10"/>
                <w:szCs w:val="10"/>
                <w:lang w:eastAsia="tr-TR"/>
              </w:rPr>
            </w:pPr>
            <w:r w:rsidRPr="00D5711A">
              <w:rPr>
                <w:color w:val="000000"/>
                <w:sz w:val="10"/>
                <w:szCs w:val="10"/>
                <w:lang w:eastAsia="tr-TR"/>
              </w:rPr>
              <w:t>Serbest Meslek Hizmetleri</w:t>
            </w:r>
          </w:p>
        </w:tc>
        <w:tc>
          <w:tcPr>
            <w:tcW w:w="722" w:type="dxa"/>
            <w:vAlign w:val="bottom"/>
            <w:hideMark/>
          </w:tcPr>
          <w:p w14:paraId="32550C91" w14:textId="0A46607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3CFE282" w14:textId="054B161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93141CF" w14:textId="5A2A0C7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1B67EF6" w14:textId="5EFA34C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1317842" w14:textId="114E869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1DF7476" w14:textId="22F58B5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483AFB4" w14:textId="46C6B52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AF86841" w14:textId="0C44333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6C4539D" w14:textId="22F8995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4C88B40" w14:textId="48354D8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2" w:type="dxa"/>
            <w:vAlign w:val="bottom"/>
            <w:hideMark/>
          </w:tcPr>
          <w:p w14:paraId="6C92C83A" w14:textId="06D950B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61838D4" w14:textId="0FF7951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A48FC3F" w14:textId="78B8B7B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D01F7EB" w14:textId="4915905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F90D61A" w14:textId="12F5152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2727437" w14:textId="49993A6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BE15AD7" w14:textId="6670AB1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F66C36B" w14:textId="699026D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463CD7E" w14:textId="6F83F3D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3CF2ABA" w14:textId="7E095878" w:rsidR="00BC4B36" w:rsidRPr="00D5711A" w:rsidRDefault="00BC4B36" w:rsidP="00BC4B36">
            <w:pPr>
              <w:jc w:val="right"/>
              <w:rPr>
                <w:color w:val="000000"/>
                <w:sz w:val="10"/>
                <w:szCs w:val="10"/>
                <w:lang w:eastAsia="tr-TR"/>
              </w:rPr>
            </w:pPr>
            <w:r w:rsidRPr="00BC4B36">
              <w:rPr>
                <w:color w:val="000000"/>
                <w:sz w:val="10"/>
                <w:szCs w:val="10"/>
                <w:lang w:eastAsia="tr-TR"/>
              </w:rPr>
              <w:t>-</w:t>
            </w:r>
          </w:p>
        </w:tc>
      </w:tr>
      <w:tr w:rsidR="00BC4B36" w:rsidRPr="00D5711A" w14:paraId="14836A3B" w14:textId="77777777" w:rsidTr="009F359B">
        <w:trPr>
          <w:trHeight w:val="57"/>
        </w:trPr>
        <w:tc>
          <w:tcPr>
            <w:tcW w:w="1132" w:type="dxa"/>
            <w:noWrap/>
            <w:vAlign w:val="bottom"/>
            <w:hideMark/>
          </w:tcPr>
          <w:p w14:paraId="53312B93" w14:textId="77777777" w:rsidR="00BC4B36" w:rsidRPr="00D5711A" w:rsidRDefault="00BC4B36" w:rsidP="00BC4B36">
            <w:pPr>
              <w:rPr>
                <w:color w:val="000000"/>
                <w:sz w:val="10"/>
                <w:szCs w:val="10"/>
                <w:lang w:eastAsia="tr-TR"/>
              </w:rPr>
            </w:pPr>
            <w:r w:rsidRPr="00D5711A">
              <w:rPr>
                <w:color w:val="000000"/>
                <w:sz w:val="10"/>
                <w:szCs w:val="10"/>
                <w:lang w:eastAsia="tr-TR"/>
              </w:rPr>
              <w:t>Eğitim Hizmetleri</w:t>
            </w:r>
          </w:p>
        </w:tc>
        <w:tc>
          <w:tcPr>
            <w:tcW w:w="722" w:type="dxa"/>
            <w:vAlign w:val="bottom"/>
            <w:hideMark/>
          </w:tcPr>
          <w:p w14:paraId="20618FE7" w14:textId="12BD4245"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59DA612A" w14:textId="0D322FF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9CE76B4" w14:textId="490BB5D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0ACA730" w14:textId="2DCCD17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A96C770" w14:textId="073919F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56DD5D9" w14:textId="6D188744"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1B1CE96" w14:textId="5C7E94EE" w:rsidR="00BC4B36" w:rsidRPr="00D5711A" w:rsidRDefault="00BC4B36" w:rsidP="00BC4B36">
            <w:pPr>
              <w:jc w:val="right"/>
              <w:rPr>
                <w:color w:val="000000"/>
                <w:sz w:val="10"/>
                <w:szCs w:val="10"/>
                <w:lang w:eastAsia="tr-TR"/>
              </w:rPr>
            </w:pPr>
            <w:r w:rsidRPr="002C1DDC">
              <w:rPr>
                <w:color w:val="000000"/>
                <w:sz w:val="10"/>
                <w:szCs w:val="10"/>
                <w:lang w:eastAsia="tr-TR"/>
              </w:rPr>
              <w:t>207,344</w:t>
            </w:r>
          </w:p>
        </w:tc>
        <w:tc>
          <w:tcPr>
            <w:tcW w:w="723" w:type="dxa"/>
            <w:vAlign w:val="bottom"/>
            <w:hideMark/>
          </w:tcPr>
          <w:p w14:paraId="6D4F0191" w14:textId="32CD6BE8" w:rsidR="00BC4B36" w:rsidRPr="00D5711A" w:rsidRDefault="00BC4B36" w:rsidP="00BC4B36">
            <w:pPr>
              <w:jc w:val="right"/>
              <w:rPr>
                <w:color w:val="000000"/>
                <w:sz w:val="10"/>
                <w:szCs w:val="10"/>
                <w:lang w:eastAsia="tr-TR"/>
              </w:rPr>
            </w:pPr>
            <w:r w:rsidRPr="002C1DDC">
              <w:rPr>
                <w:color w:val="000000"/>
                <w:sz w:val="10"/>
                <w:szCs w:val="10"/>
                <w:lang w:eastAsia="tr-TR"/>
              </w:rPr>
              <w:t>12,620</w:t>
            </w:r>
          </w:p>
        </w:tc>
        <w:tc>
          <w:tcPr>
            <w:tcW w:w="723" w:type="dxa"/>
            <w:vAlign w:val="bottom"/>
            <w:hideMark/>
          </w:tcPr>
          <w:p w14:paraId="0AFC16E8" w14:textId="6B53B45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0407863F" w14:textId="4FD8653E" w:rsidR="00BC4B36" w:rsidRPr="00D5711A" w:rsidRDefault="00BC4B36" w:rsidP="00BC4B36">
            <w:pPr>
              <w:jc w:val="right"/>
              <w:rPr>
                <w:color w:val="000000"/>
                <w:sz w:val="10"/>
                <w:szCs w:val="10"/>
                <w:lang w:eastAsia="tr-TR"/>
              </w:rPr>
            </w:pPr>
            <w:r w:rsidRPr="002C1DDC">
              <w:rPr>
                <w:color w:val="000000"/>
                <w:sz w:val="10"/>
                <w:szCs w:val="10"/>
                <w:lang w:eastAsia="tr-TR"/>
              </w:rPr>
              <w:t>159</w:t>
            </w:r>
          </w:p>
        </w:tc>
        <w:tc>
          <w:tcPr>
            <w:tcW w:w="722" w:type="dxa"/>
            <w:vAlign w:val="bottom"/>
            <w:hideMark/>
          </w:tcPr>
          <w:p w14:paraId="2FB5C8B3" w14:textId="0BCAAD6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BE13C23" w14:textId="78901F77"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ACD0500" w14:textId="381741C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6459542" w14:textId="2157359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67BF107" w14:textId="5BE1E6B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BDA4A2C" w14:textId="05B804C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05C4F66" w14:textId="31FA23B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05EFEF5" w14:textId="72B55105" w:rsidR="00BC4B36" w:rsidRPr="00D5711A" w:rsidRDefault="00BC4B36" w:rsidP="00BC4B36">
            <w:pPr>
              <w:jc w:val="right"/>
              <w:rPr>
                <w:color w:val="000000"/>
                <w:sz w:val="10"/>
                <w:szCs w:val="10"/>
                <w:lang w:eastAsia="tr-TR"/>
              </w:rPr>
            </w:pPr>
            <w:r w:rsidRPr="002C1DDC">
              <w:rPr>
                <w:color w:val="000000"/>
                <w:sz w:val="10"/>
                <w:szCs w:val="10"/>
                <w:lang w:eastAsia="tr-TR"/>
              </w:rPr>
              <w:t>220,123</w:t>
            </w:r>
          </w:p>
        </w:tc>
        <w:tc>
          <w:tcPr>
            <w:tcW w:w="723" w:type="dxa"/>
            <w:vAlign w:val="bottom"/>
            <w:hideMark/>
          </w:tcPr>
          <w:p w14:paraId="7767BD11" w14:textId="534EC63D"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1CD1AA1" w14:textId="01AE6333" w:rsidR="00BC4B36" w:rsidRPr="00D5711A" w:rsidRDefault="00BC4B36" w:rsidP="00BC4B36">
            <w:pPr>
              <w:jc w:val="right"/>
              <w:rPr>
                <w:color w:val="000000"/>
                <w:sz w:val="10"/>
                <w:szCs w:val="10"/>
                <w:lang w:eastAsia="tr-TR"/>
              </w:rPr>
            </w:pPr>
            <w:r w:rsidRPr="002C1DDC">
              <w:rPr>
                <w:color w:val="000000"/>
                <w:sz w:val="10"/>
                <w:szCs w:val="10"/>
                <w:lang w:eastAsia="tr-TR"/>
              </w:rPr>
              <w:t>220,123</w:t>
            </w:r>
          </w:p>
        </w:tc>
      </w:tr>
      <w:tr w:rsidR="00BC4B36" w:rsidRPr="00D5711A" w14:paraId="1DD7CE6D" w14:textId="77777777" w:rsidTr="009F359B">
        <w:trPr>
          <w:trHeight w:val="57"/>
        </w:trPr>
        <w:tc>
          <w:tcPr>
            <w:tcW w:w="1132" w:type="dxa"/>
            <w:noWrap/>
            <w:vAlign w:val="bottom"/>
            <w:hideMark/>
          </w:tcPr>
          <w:p w14:paraId="108F27D0" w14:textId="77777777" w:rsidR="00BC4B36" w:rsidRPr="00D5711A" w:rsidRDefault="00BC4B36" w:rsidP="00BC4B36">
            <w:pPr>
              <w:rPr>
                <w:color w:val="000000"/>
                <w:sz w:val="10"/>
                <w:szCs w:val="10"/>
                <w:lang w:eastAsia="tr-TR"/>
              </w:rPr>
            </w:pPr>
            <w:r w:rsidRPr="00D5711A">
              <w:rPr>
                <w:color w:val="000000"/>
                <w:sz w:val="10"/>
                <w:szCs w:val="10"/>
                <w:lang w:eastAsia="tr-TR"/>
              </w:rPr>
              <w:t>Sağlık ve Sosyal Hizmetler</w:t>
            </w:r>
          </w:p>
        </w:tc>
        <w:tc>
          <w:tcPr>
            <w:tcW w:w="722" w:type="dxa"/>
            <w:vAlign w:val="bottom"/>
            <w:hideMark/>
          </w:tcPr>
          <w:p w14:paraId="5EF709E3" w14:textId="662A380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6433390" w14:textId="289F14BA"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B1DFCF2" w14:textId="423A2E2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87D9D63" w14:textId="13B8DF9C"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60BD820" w14:textId="30006FA9"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F6F1272" w14:textId="7681C8B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323A2E9" w14:textId="323AE764" w:rsidR="00BC4B36" w:rsidRPr="00D5711A" w:rsidRDefault="00BC4B36" w:rsidP="00BC4B36">
            <w:pPr>
              <w:jc w:val="right"/>
              <w:rPr>
                <w:color w:val="000000"/>
                <w:sz w:val="10"/>
                <w:szCs w:val="10"/>
                <w:lang w:eastAsia="tr-TR"/>
              </w:rPr>
            </w:pPr>
            <w:r w:rsidRPr="002C1DDC">
              <w:rPr>
                <w:color w:val="000000"/>
                <w:sz w:val="10"/>
                <w:szCs w:val="10"/>
                <w:lang w:eastAsia="tr-TR"/>
              </w:rPr>
              <w:t>24,665</w:t>
            </w:r>
          </w:p>
        </w:tc>
        <w:tc>
          <w:tcPr>
            <w:tcW w:w="723" w:type="dxa"/>
            <w:vAlign w:val="bottom"/>
            <w:hideMark/>
          </w:tcPr>
          <w:p w14:paraId="692DBC74" w14:textId="5BFD9D72" w:rsidR="00BC4B36" w:rsidRPr="00D5711A" w:rsidRDefault="00BC4B36" w:rsidP="00BC4B36">
            <w:pPr>
              <w:jc w:val="right"/>
              <w:rPr>
                <w:color w:val="000000"/>
                <w:sz w:val="10"/>
                <w:szCs w:val="10"/>
                <w:lang w:eastAsia="tr-TR"/>
              </w:rPr>
            </w:pPr>
            <w:r w:rsidRPr="002C1DDC">
              <w:rPr>
                <w:color w:val="000000"/>
                <w:sz w:val="10"/>
                <w:szCs w:val="10"/>
                <w:lang w:eastAsia="tr-TR"/>
              </w:rPr>
              <w:t>8,588</w:t>
            </w:r>
          </w:p>
        </w:tc>
        <w:tc>
          <w:tcPr>
            <w:tcW w:w="723" w:type="dxa"/>
            <w:vAlign w:val="bottom"/>
            <w:hideMark/>
          </w:tcPr>
          <w:p w14:paraId="1AA398FE" w14:textId="04117DE8"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130FC80" w14:textId="62DD1DC1"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2" w:type="dxa"/>
            <w:vAlign w:val="bottom"/>
            <w:hideMark/>
          </w:tcPr>
          <w:p w14:paraId="1F538522" w14:textId="2F1C273E"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2271987" w14:textId="1949C12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110B4862" w14:textId="6521BC8B"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8E48022" w14:textId="0D101D46"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7114A2D1" w14:textId="3016309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3FB71F8A" w14:textId="11B10680"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6F41D576" w14:textId="400EC1B3"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4BA6F206" w14:textId="0C06D1C1" w:rsidR="00BC4B36" w:rsidRPr="00D5711A" w:rsidRDefault="00BC4B36" w:rsidP="00BC4B36">
            <w:pPr>
              <w:jc w:val="right"/>
              <w:rPr>
                <w:color w:val="000000"/>
                <w:sz w:val="10"/>
                <w:szCs w:val="10"/>
                <w:lang w:eastAsia="tr-TR"/>
              </w:rPr>
            </w:pPr>
            <w:r w:rsidRPr="002C1DDC">
              <w:rPr>
                <w:color w:val="000000"/>
                <w:sz w:val="10"/>
                <w:szCs w:val="10"/>
                <w:lang w:eastAsia="tr-TR"/>
              </w:rPr>
              <w:t>33,253</w:t>
            </w:r>
          </w:p>
        </w:tc>
        <w:tc>
          <w:tcPr>
            <w:tcW w:w="723" w:type="dxa"/>
            <w:vAlign w:val="bottom"/>
            <w:hideMark/>
          </w:tcPr>
          <w:p w14:paraId="5E9FA838" w14:textId="0FBCCBF2" w:rsidR="00BC4B36" w:rsidRPr="00D5711A" w:rsidRDefault="00BC4B36" w:rsidP="00BC4B36">
            <w:pPr>
              <w:jc w:val="right"/>
              <w:rPr>
                <w:color w:val="000000"/>
                <w:sz w:val="10"/>
                <w:szCs w:val="10"/>
                <w:lang w:eastAsia="tr-TR"/>
              </w:rPr>
            </w:pPr>
            <w:r w:rsidRPr="00BC4B36">
              <w:rPr>
                <w:color w:val="000000"/>
                <w:sz w:val="10"/>
                <w:szCs w:val="10"/>
                <w:lang w:eastAsia="tr-TR"/>
              </w:rPr>
              <w:t>-</w:t>
            </w:r>
          </w:p>
        </w:tc>
        <w:tc>
          <w:tcPr>
            <w:tcW w:w="723" w:type="dxa"/>
            <w:vAlign w:val="bottom"/>
            <w:hideMark/>
          </w:tcPr>
          <w:p w14:paraId="2E055698" w14:textId="71C3F658" w:rsidR="00BC4B36" w:rsidRPr="00D5711A" w:rsidRDefault="00BC4B36" w:rsidP="00BC4B36">
            <w:pPr>
              <w:jc w:val="right"/>
              <w:rPr>
                <w:color w:val="000000"/>
                <w:sz w:val="10"/>
                <w:szCs w:val="10"/>
                <w:lang w:eastAsia="tr-TR"/>
              </w:rPr>
            </w:pPr>
            <w:r w:rsidRPr="002C1DDC">
              <w:rPr>
                <w:color w:val="000000"/>
                <w:sz w:val="10"/>
                <w:szCs w:val="10"/>
                <w:lang w:eastAsia="tr-TR"/>
              </w:rPr>
              <w:t>33,253</w:t>
            </w:r>
          </w:p>
        </w:tc>
      </w:tr>
      <w:tr w:rsidR="00BC4B36" w:rsidRPr="00BC4B36" w14:paraId="261ACE3C" w14:textId="77777777" w:rsidTr="009F359B">
        <w:trPr>
          <w:trHeight w:val="57"/>
        </w:trPr>
        <w:tc>
          <w:tcPr>
            <w:tcW w:w="1132" w:type="dxa"/>
            <w:noWrap/>
            <w:vAlign w:val="bottom"/>
            <w:hideMark/>
          </w:tcPr>
          <w:p w14:paraId="7B16F0D4" w14:textId="77777777" w:rsidR="00BC4B36" w:rsidRPr="00BC4B36" w:rsidRDefault="00BC4B36" w:rsidP="00BC4B36">
            <w:pPr>
              <w:rPr>
                <w:b/>
                <w:bCs/>
                <w:color w:val="000000"/>
                <w:sz w:val="10"/>
                <w:szCs w:val="10"/>
                <w:lang w:eastAsia="tr-TR"/>
              </w:rPr>
            </w:pPr>
            <w:r w:rsidRPr="00BC4B36">
              <w:rPr>
                <w:b/>
                <w:bCs/>
                <w:color w:val="000000"/>
                <w:sz w:val="10"/>
                <w:szCs w:val="10"/>
                <w:lang w:eastAsia="tr-TR"/>
              </w:rPr>
              <w:t>Diğer</w:t>
            </w:r>
          </w:p>
        </w:tc>
        <w:tc>
          <w:tcPr>
            <w:tcW w:w="722" w:type="dxa"/>
            <w:vAlign w:val="bottom"/>
            <w:hideMark/>
          </w:tcPr>
          <w:p w14:paraId="3A21EEED" w14:textId="5DC9DB68" w:rsidR="00BC4B36" w:rsidRPr="00BC4B36" w:rsidRDefault="00BC4B36" w:rsidP="00BC4B36">
            <w:pPr>
              <w:jc w:val="right"/>
              <w:rPr>
                <w:b/>
                <w:bCs/>
                <w:color w:val="000000"/>
                <w:sz w:val="10"/>
                <w:szCs w:val="10"/>
                <w:lang w:eastAsia="tr-TR"/>
              </w:rPr>
            </w:pPr>
            <w:r w:rsidRPr="002C1DDC">
              <w:rPr>
                <w:b/>
                <w:bCs/>
                <w:color w:val="000000"/>
                <w:sz w:val="10"/>
                <w:szCs w:val="10"/>
                <w:lang w:eastAsia="tr-TR"/>
              </w:rPr>
              <w:t>3,084,908</w:t>
            </w:r>
          </w:p>
        </w:tc>
        <w:tc>
          <w:tcPr>
            <w:tcW w:w="723" w:type="dxa"/>
            <w:vAlign w:val="bottom"/>
            <w:hideMark/>
          </w:tcPr>
          <w:p w14:paraId="42D7C1F4" w14:textId="3D07C0F5"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6A388EE5" w14:textId="3D0ACD2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6CEDE8E" w14:textId="6FBE7D7E"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93CAEA0" w14:textId="5334287F"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803FD14" w14:textId="61434F7D"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C10B0A5" w14:textId="18D8B65F" w:rsidR="00BC4B36" w:rsidRPr="00BC4B36" w:rsidRDefault="004A7597" w:rsidP="00BC4B36">
            <w:pPr>
              <w:jc w:val="right"/>
              <w:rPr>
                <w:b/>
                <w:bCs/>
                <w:color w:val="000000"/>
                <w:sz w:val="10"/>
                <w:szCs w:val="10"/>
                <w:lang w:eastAsia="tr-TR"/>
              </w:rPr>
            </w:pPr>
            <w:r>
              <w:rPr>
                <w:b/>
                <w:bCs/>
                <w:color w:val="000000"/>
                <w:sz w:val="10"/>
                <w:szCs w:val="10"/>
                <w:lang w:eastAsia="tr-TR"/>
              </w:rPr>
              <w:t>1,803,593</w:t>
            </w:r>
          </w:p>
        </w:tc>
        <w:tc>
          <w:tcPr>
            <w:tcW w:w="723" w:type="dxa"/>
            <w:vAlign w:val="bottom"/>
            <w:hideMark/>
          </w:tcPr>
          <w:p w14:paraId="0755959E" w14:textId="640833B4" w:rsidR="00BC4B36" w:rsidRPr="00BC4B36" w:rsidRDefault="004A7597" w:rsidP="00BC4B36">
            <w:pPr>
              <w:jc w:val="right"/>
              <w:rPr>
                <w:b/>
                <w:bCs/>
                <w:color w:val="000000"/>
                <w:sz w:val="10"/>
                <w:szCs w:val="10"/>
                <w:lang w:eastAsia="tr-TR"/>
              </w:rPr>
            </w:pPr>
            <w:r>
              <w:rPr>
                <w:b/>
                <w:bCs/>
                <w:color w:val="000000"/>
                <w:sz w:val="10"/>
                <w:szCs w:val="10"/>
                <w:lang w:eastAsia="tr-TR"/>
              </w:rPr>
              <w:t>558,470</w:t>
            </w:r>
          </w:p>
        </w:tc>
        <w:tc>
          <w:tcPr>
            <w:tcW w:w="723" w:type="dxa"/>
            <w:vAlign w:val="bottom"/>
            <w:hideMark/>
          </w:tcPr>
          <w:p w14:paraId="7959828C" w14:textId="350BBB13"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79F21EE1" w14:textId="17A7D20B" w:rsidR="00BC4B36" w:rsidRPr="00BC4B36" w:rsidRDefault="00BC4B36" w:rsidP="00BC4B36">
            <w:pPr>
              <w:jc w:val="right"/>
              <w:rPr>
                <w:b/>
                <w:bCs/>
                <w:color w:val="000000"/>
                <w:sz w:val="10"/>
                <w:szCs w:val="10"/>
                <w:lang w:eastAsia="tr-TR"/>
              </w:rPr>
            </w:pPr>
            <w:r w:rsidRPr="002C1DDC">
              <w:rPr>
                <w:b/>
                <w:bCs/>
                <w:color w:val="000000"/>
                <w:sz w:val="10"/>
                <w:szCs w:val="10"/>
                <w:lang w:eastAsia="tr-TR"/>
              </w:rPr>
              <w:t>6,018</w:t>
            </w:r>
          </w:p>
        </w:tc>
        <w:tc>
          <w:tcPr>
            <w:tcW w:w="722" w:type="dxa"/>
            <w:vAlign w:val="bottom"/>
            <w:hideMark/>
          </w:tcPr>
          <w:p w14:paraId="58979ED7" w14:textId="3AB1C417"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BB576BF" w14:textId="6A6C5163"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0B9952A9" w14:textId="07A50A26"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404C5A2" w14:textId="7934386A"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61EA016" w14:textId="3B3A0481"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FF0235E" w14:textId="0FE57147"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A89898B" w14:textId="1B3BF824" w:rsidR="00BC4B36" w:rsidRPr="00BC4B36" w:rsidRDefault="00BC4B36" w:rsidP="00BC4B36">
            <w:pPr>
              <w:jc w:val="right"/>
              <w:rPr>
                <w:b/>
                <w:bCs/>
                <w:color w:val="000000"/>
                <w:sz w:val="10"/>
                <w:szCs w:val="10"/>
                <w:lang w:eastAsia="tr-TR"/>
              </w:rPr>
            </w:pPr>
            <w:r w:rsidRPr="002C1DDC">
              <w:rPr>
                <w:b/>
                <w:bCs/>
                <w:color w:val="000000"/>
                <w:sz w:val="10"/>
                <w:szCs w:val="10"/>
                <w:lang w:eastAsia="tr-TR"/>
              </w:rPr>
              <w:t>1,822,056</w:t>
            </w:r>
          </w:p>
        </w:tc>
        <w:tc>
          <w:tcPr>
            <w:tcW w:w="723" w:type="dxa"/>
            <w:vAlign w:val="bottom"/>
            <w:hideMark/>
          </w:tcPr>
          <w:p w14:paraId="796E5C67" w14:textId="1E3E98E9" w:rsidR="00BC4B36" w:rsidRPr="00BC4B36" w:rsidRDefault="004A7597" w:rsidP="00BC4B36">
            <w:pPr>
              <w:jc w:val="right"/>
              <w:rPr>
                <w:b/>
                <w:bCs/>
                <w:color w:val="000000"/>
                <w:sz w:val="10"/>
                <w:szCs w:val="10"/>
                <w:lang w:eastAsia="tr-TR"/>
              </w:rPr>
            </w:pPr>
            <w:r>
              <w:rPr>
                <w:b/>
                <w:bCs/>
                <w:color w:val="000000"/>
                <w:sz w:val="10"/>
                <w:szCs w:val="10"/>
                <w:lang w:eastAsia="tr-TR"/>
              </w:rPr>
              <w:t>5,195,568</w:t>
            </w:r>
          </w:p>
        </w:tc>
        <w:tc>
          <w:tcPr>
            <w:tcW w:w="723" w:type="dxa"/>
            <w:vAlign w:val="bottom"/>
            <w:hideMark/>
          </w:tcPr>
          <w:p w14:paraId="19DBE37E" w14:textId="1F9D5ABD" w:rsidR="00BC4B36" w:rsidRPr="00BC4B36" w:rsidRDefault="004A7597" w:rsidP="00BC4B36">
            <w:pPr>
              <w:jc w:val="right"/>
              <w:rPr>
                <w:b/>
                <w:bCs/>
                <w:color w:val="000000"/>
                <w:sz w:val="10"/>
                <w:szCs w:val="10"/>
                <w:lang w:eastAsia="tr-TR"/>
              </w:rPr>
            </w:pPr>
            <w:r>
              <w:rPr>
                <w:b/>
                <w:bCs/>
                <w:color w:val="000000"/>
                <w:sz w:val="10"/>
                <w:szCs w:val="10"/>
                <w:lang w:eastAsia="tr-TR"/>
              </w:rPr>
              <w:t>2,079,477</w:t>
            </w:r>
          </w:p>
        </w:tc>
        <w:tc>
          <w:tcPr>
            <w:tcW w:w="723" w:type="dxa"/>
            <w:vAlign w:val="bottom"/>
            <w:hideMark/>
          </w:tcPr>
          <w:p w14:paraId="23B306DB" w14:textId="31E1844A" w:rsidR="00BC4B36" w:rsidRPr="00BC4B36" w:rsidRDefault="004A7597" w:rsidP="00BC4B36">
            <w:pPr>
              <w:jc w:val="right"/>
              <w:rPr>
                <w:b/>
                <w:bCs/>
                <w:color w:val="000000"/>
                <w:sz w:val="10"/>
                <w:szCs w:val="10"/>
                <w:lang w:eastAsia="tr-TR"/>
              </w:rPr>
            </w:pPr>
            <w:r>
              <w:rPr>
                <w:b/>
                <w:bCs/>
                <w:color w:val="000000"/>
                <w:sz w:val="10"/>
                <w:szCs w:val="10"/>
                <w:lang w:eastAsia="tr-TR"/>
              </w:rPr>
              <w:t>7,275,045</w:t>
            </w:r>
          </w:p>
        </w:tc>
      </w:tr>
      <w:tr w:rsidR="00BC4B36" w:rsidRPr="00BC4B36" w14:paraId="5DB94805" w14:textId="77777777" w:rsidTr="009F359B">
        <w:trPr>
          <w:trHeight w:val="57"/>
        </w:trPr>
        <w:tc>
          <w:tcPr>
            <w:tcW w:w="1132" w:type="dxa"/>
            <w:vAlign w:val="bottom"/>
            <w:hideMark/>
          </w:tcPr>
          <w:p w14:paraId="6D66A2FE" w14:textId="77777777" w:rsidR="00BC4B36" w:rsidRPr="00BC4B36" w:rsidRDefault="00BC4B36" w:rsidP="00BC4B36">
            <w:pPr>
              <w:rPr>
                <w:b/>
                <w:bCs/>
                <w:color w:val="000000"/>
                <w:sz w:val="10"/>
                <w:szCs w:val="10"/>
                <w:lang w:eastAsia="tr-TR"/>
              </w:rPr>
            </w:pPr>
            <w:r w:rsidRPr="00BC4B36">
              <w:rPr>
                <w:b/>
                <w:bCs/>
                <w:color w:val="000000"/>
                <w:sz w:val="10"/>
                <w:szCs w:val="10"/>
                <w:lang w:eastAsia="tr-TR"/>
              </w:rPr>
              <w:t>Toplam</w:t>
            </w:r>
          </w:p>
        </w:tc>
        <w:tc>
          <w:tcPr>
            <w:tcW w:w="722" w:type="dxa"/>
            <w:vAlign w:val="bottom"/>
            <w:hideMark/>
          </w:tcPr>
          <w:p w14:paraId="1587EA41" w14:textId="320D9A3D" w:rsidR="00BC4B36" w:rsidRPr="00BC4B36" w:rsidRDefault="00BC4B36" w:rsidP="00BC4B36">
            <w:pPr>
              <w:jc w:val="right"/>
              <w:rPr>
                <w:b/>
                <w:bCs/>
                <w:color w:val="000000"/>
                <w:sz w:val="10"/>
                <w:szCs w:val="10"/>
                <w:lang w:eastAsia="tr-TR"/>
              </w:rPr>
            </w:pPr>
            <w:r w:rsidRPr="002C1DDC">
              <w:rPr>
                <w:b/>
                <w:bCs/>
                <w:color w:val="000000"/>
                <w:sz w:val="10"/>
                <w:szCs w:val="10"/>
                <w:lang w:eastAsia="tr-TR"/>
              </w:rPr>
              <w:t>3,673,010</w:t>
            </w:r>
          </w:p>
        </w:tc>
        <w:tc>
          <w:tcPr>
            <w:tcW w:w="723" w:type="dxa"/>
            <w:vAlign w:val="bottom"/>
            <w:hideMark/>
          </w:tcPr>
          <w:p w14:paraId="1A327C62" w14:textId="713B1765"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DDA7AFE" w14:textId="5207499C"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61AD2F5F" w14:textId="18DEBD9E"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BFF4C31" w14:textId="5D6BF5DE"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C1AD73C" w14:textId="2DBEFBA6" w:rsidR="00BC4B36" w:rsidRPr="00BC4B36" w:rsidRDefault="00BC4B36" w:rsidP="00BC4B36">
            <w:pPr>
              <w:jc w:val="right"/>
              <w:rPr>
                <w:b/>
                <w:bCs/>
                <w:color w:val="000000"/>
                <w:sz w:val="10"/>
                <w:szCs w:val="10"/>
                <w:lang w:eastAsia="tr-TR"/>
              </w:rPr>
            </w:pPr>
            <w:r w:rsidRPr="002C1DDC">
              <w:rPr>
                <w:b/>
                <w:bCs/>
                <w:color w:val="000000"/>
                <w:sz w:val="10"/>
                <w:szCs w:val="10"/>
                <w:lang w:eastAsia="tr-TR"/>
              </w:rPr>
              <w:t>260,814</w:t>
            </w:r>
          </w:p>
        </w:tc>
        <w:tc>
          <w:tcPr>
            <w:tcW w:w="723" w:type="dxa"/>
            <w:vAlign w:val="bottom"/>
            <w:hideMark/>
          </w:tcPr>
          <w:p w14:paraId="4CBFCDB2" w14:textId="40BC0114" w:rsidR="00BC4B36" w:rsidRPr="00BC4B36" w:rsidRDefault="00BC4B36" w:rsidP="00BC4B36">
            <w:pPr>
              <w:jc w:val="right"/>
              <w:rPr>
                <w:b/>
                <w:bCs/>
                <w:color w:val="000000"/>
                <w:sz w:val="10"/>
                <w:szCs w:val="10"/>
                <w:lang w:eastAsia="tr-TR"/>
              </w:rPr>
            </w:pPr>
            <w:r w:rsidRPr="002C1DDC">
              <w:rPr>
                <w:b/>
                <w:bCs/>
                <w:color w:val="000000"/>
                <w:sz w:val="10"/>
                <w:szCs w:val="10"/>
                <w:lang w:eastAsia="tr-TR"/>
              </w:rPr>
              <w:t>7,881,323</w:t>
            </w:r>
          </w:p>
        </w:tc>
        <w:tc>
          <w:tcPr>
            <w:tcW w:w="723" w:type="dxa"/>
            <w:vAlign w:val="bottom"/>
            <w:hideMark/>
          </w:tcPr>
          <w:p w14:paraId="754308A4" w14:textId="2A2032F2" w:rsidR="00BC4B36" w:rsidRPr="00BC4B36" w:rsidRDefault="00BC4B36" w:rsidP="00BC4B36">
            <w:pPr>
              <w:jc w:val="right"/>
              <w:rPr>
                <w:b/>
                <w:bCs/>
                <w:color w:val="000000"/>
                <w:sz w:val="10"/>
                <w:szCs w:val="10"/>
                <w:lang w:eastAsia="tr-TR"/>
              </w:rPr>
            </w:pPr>
            <w:r w:rsidRPr="002C1DDC">
              <w:rPr>
                <w:b/>
                <w:bCs/>
                <w:color w:val="000000"/>
                <w:sz w:val="10"/>
                <w:szCs w:val="10"/>
                <w:lang w:eastAsia="tr-TR"/>
              </w:rPr>
              <w:t>943,752</w:t>
            </w:r>
          </w:p>
        </w:tc>
        <w:tc>
          <w:tcPr>
            <w:tcW w:w="723" w:type="dxa"/>
            <w:vAlign w:val="bottom"/>
            <w:hideMark/>
          </w:tcPr>
          <w:p w14:paraId="27AF79C2" w14:textId="6BEB0F82"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11DEDCD3" w14:textId="3C5B1FE7" w:rsidR="00BC4B36" w:rsidRPr="00BC4B36" w:rsidRDefault="00BC4B36" w:rsidP="00BC4B36">
            <w:pPr>
              <w:jc w:val="right"/>
              <w:rPr>
                <w:b/>
                <w:bCs/>
                <w:color w:val="000000"/>
                <w:sz w:val="10"/>
                <w:szCs w:val="10"/>
                <w:lang w:eastAsia="tr-TR"/>
              </w:rPr>
            </w:pPr>
            <w:r w:rsidRPr="002C1DDC">
              <w:rPr>
                <w:b/>
                <w:bCs/>
                <w:color w:val="000000"/>
                <w:sz w:val="10"/>
                <w:szCs w:val="10"/>
                <w:lang w:eastAsia="tr-TR"/>
              </w:rPr>
              <w:t>122,151</w:t>
            </w:r>
          </w:p>
        </w:tc>
        <w:tc>
          <w:tcPr>
            <w:tcW w:w="722" w:type="dxa"/>
            <w:vAlign w:val="bottom"/>
            <w:hideMark/>
          </w:tcPr>
          <w:p w14:paraId="2DCA39DC" w14:textId="4F21F170"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21A7108" w14:textId="5887569B"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0B6F1E05" w14:textId="68E92D58"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0DF5EB0" w14:textId="6E54D68B"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54405A9B" w14:textId="65E02D17"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43E0CFE3" w14:textId="6DDA5172" w:rsidR="00BC4B36" w:rsidRPr="00BC4B36" w:rsidRDefault="00BC4B36" w:rsidP="00BC4B36">
            <w:pPr>
              <w:jc w:val="right"/>
              <w:rPr>
                <w:b/>
                <w:bCs/>
                <w:color w:val="000000"/>
                <w:sz w:val="10"/>
                <w:szCs w:val="10"/>
                <w:lang w:eastAsia="tr-TR"/>
              </w:rPr>
            </w:pPr>
            <w:r w:rsidRPr="00BC4B36">
              <w:rPr>
                <w:b/>
                <w:bCs/>
                <w:color w:val="000000"/>
                <w:sz w:val="10"/>
                <w:szCs w:val="10"/>
                <w:lang w:eastAsia="tr-TR"/>
              </w:rPr>
              <w:t>-</w:t>
            </w:r>
          </w:p>
        </w:tc>
        <w:tc>
          <w:tcPr>
            <w:tcW w:w="723" w:type="dxa"/>
            <w:vAlign w:val="bottom"/>
            <w:hideMark/>
          </w:tcPr>
          <w:p w14:paraId="229420AB" w14:textId="44D4CDB5" w:rsidR="00BC4B36" w:rsidRPr="00BC4B36" w:rsidRDefault="00BC4B36" w:rsidP="00BC4B36">
            <w:pPr>
              <w:jc w:val="right"/>
              <w:rPr>
                <w:b/>
                <w:bCs/>
                <w:color w:val="000000"/>
                <w:sz w:val="10"/>
                <w:szCs w:val="10"/>
                <w:lang w:eastAsia="tr-TR"/>
              </w:rPr>
            </w:pPr>
            <w:r w:rsidRPr="002C1DDC">
              <w:rPr>
                <w:b/>
                <w:bCs/>
                <w:color w:val="000000"/>
                <w:sz w:val="10"/>
                <w:szCs w:val="10"/>
                <w:lang w:eastAsia="tr-TR"/>
              </w:rPr>
              <w:t>2,061,321</w:t>
            </w:r>
          </w:p>
        </w:tc>
        <w:tc>
          <w:tcPr>
            <w:tcW w:w="723" w:type="dxa"/>
            <w:vAlign w:val="bottom"/>
            <w:hideMark/>
          </w:tcPr>
          <w:p w14:paraId="27B5F47F" w14:textId="0E4CF232" w:rsidR="00BC4B36" w:rsidRPr="00BC4B36" w:rsidRDefault="004A7597" w:rsidP="00BC4B36">
            <w:pPr>
              <w:jc w:val="right"/>
              <w:rPr>
                <w:b/>
                <w:bCs/>
                <w:color w:val="000000"/>
                <w:sz w:val="10"/>
                <w:szCs w:val="10"/>
                <w:lang w:eastAsia="tr-TR"/>
              </w:rPr>
            </w:pPr>
            <w:r>
              <w:rPr>
                <w:b/>
                <w:bCs/>
                <w:color w:val="000000"/>
                <w:sz w:val="10"/>
                <w:szCs w:val="10"/>
                <w:lang w:eastAsia="tr-TR"/>
              </w:rPr>
              <w:t>11,499,168</w:t>
            </w:r>
          </w:p>
        </w:tc>
        <w:tc>
          <w:tcPr>
            <w:tcW w:w="723" w:type="dxa"/>
            <w:vAlign w:val="bottom"/>
            <w:hideMark/>
          </w:tcPr>
          <w:p w14:paraId="0A7184B5" w14:textId="22F67B62" w:rsidR="00BC4B36" w:rsidRPr="00BC4B36" w:rsidRDefault="004A7597" w:rsidP="00BC4B36">
            <w:pPr>
              <w:jc w:val="right"/>
              <w:rPr>
                <w:b/>
                <w:bCs/>
                <w:color w:val="000000"/>
                <w:sz w:val="10"/>
                <w:szCs w:val="10"/>
                <w:lang w:eastAsia="tr-TR"/>
              </w:rPr>
            </w:pPr>
            <w:r>
              <w:rPr>
                <w:b/>
                <w:bCs/>
                <w:color w:val="000000"/>
                <w:sz w:val="10"/>
                <w:szCs w:val="10"/>
                <w:lang w:eastAsia="tr-TR"/>
              </w:rPr>
              <w:t>3,443,203</w:t>
            </w:r>
          </w:p>
        </w:tc>
        <w:tc>
          <w:tcPr>
            <w:tcW w:w="723" w:type="dxa"/>
            <w:vAlign w:val="bottom"/>
            <w:hideMark/>
          </w:tcPr>
          <w:p w14:paraId="3FFCBBB1" w14:textId="4D796776" w:rsidR="00BC4B36" w:rsidRPr="00BC4B36" w:rsidRDefault="00BC4B36" w:rsidP="00BC4B36">
            <w:pPr>
              <w:jc w:val="right"/>
              <w:rPr>
                <w:b/>
                <w:bCs/>
                <w:color w:val="000000"/>
                <w:sz w:val="10"/>
                <w:szCs w:val="10"/>
                <w:lang w:eastAsia="tr-TR"/>
              </w:rPr>
            </w:pPr>
            <w:r w:rsidRPr="002C1DDC">
              <w:rPr>
                <w:b/>
                <w:bCs/>
                <w:color w:val="000000"/>
                <w:sz w:val="10"/>
                <w:szCs w:val="10"/>
                <w:lang w:eastAsia="tr-TR"/>
              </w:rPr>
              <w:t>14,942,371</w:t>
            </w:r>
          </w:p>
        </w:tc>
      </w:tr>
    </w:tbl>
    <w:p w14:paraId="280CD60A" w14:textId="77777777" w:rsidR="00182097" w:rsidRPr="00D5711A" w:rsidRDefault="00182097" w:rsidP="00182097">
      <w:pPr>
        <w:rPr>
          <w:sz w:val="6"/>
          <w:szCs w:val="10"/>
          <w:lang w:eastAsia="en-GB"/>
        </w:rPr>
      </w:pPr>
    </w:p>
    <w:bookmarkEnd w:id="20"/>
    <w:p w14:paraId="0F7BF888" w14:textId="77777777" w:rsidR="00182097" w:rsidRPr="00D5711A" w:rsidRDefault="00182097" w:rsidP="00182097">
      <w:pPr>
        <w:tabs>
          <w:tab w:val="left" w:pos="426"/>
        </w:tabs>
        <w:ind w:left="-1361"/>
        <w:rPr>
          <w:sz w:val="8"/>
          <w:szCs w:val="8"/>
          <w:lang w:eastAsia="zh-CN"/>
        </w:rPr>
      </w:pPr>
      <w:r w:rsidRPr="00D5711A">
        <w:rPr>
          <w:lang w:eastAsia="zh-CN"/>
        </w:rPr>
        <w:t xml:space="preserve">             </w:t>
      </w:r>
      <w:r w:rsidRPr="00D5711A">
        <w:rPr>
          <w:sz w:val="8"/>
          <w:szCs w:val="8"/>
          <w:vertAlign w:val="superscript"/>
          <w:lang w:eastAsia="zh-CN"/>
        </w:rPr>
        <w:t>1</w:t>
      </w:r>
      <w:r w:rsidRPr="00D5711A">
        <w:rPr>
          <w:sz w:val="8"/>
          <w:szCs w:val="8"/>
          <w:lang w:eastAsia="zh-CN"/>
        </w:rPr>
        <w:t xml:space="preserve"> Kredi riski </w:t>
      </w:r>
      <w:proofErr w:type="spellStart"/>
      <w:r w:rsidRPr="00D5711A">
        <w:rPr>
          <w:sz w:val="8"/>
          <w:szCs w:val="8"/>
          <w:lang w:eastAsia="zh-CN"/>
        </w:rPr>
        <w:t>azaltımı</w:t>
      </w:r>
      <w:proofErr w:type="spellEnd"/>
      <w:r w:rsidRPr="00D5711A">
        <w:rPr>
          <w:sz w:val="8"/>
          <w:szCs w:val="8"/>
          <w:lang w:eastAsia="zh-CN"/>
        </w:rPr>
        <w:t xml:space="preserve"> öncesi, krediye dönüşüm oranı sonrası risk tutarları verilmiştir.</w:t>
      </w:r>
    </w:p>
    <w:p w14:paraId="21FA240B" w14:textId="77777777" w:rsidR="00182097" w:rsidRPr="00D5711A" w:rsidRDefault="00182097" w:rsidP="00182097">
      <w:pPr>
        <w:tabs>
          <w:tab w:val="left" w:pos="8080"/>
        </w:tabs>
        <w:autoSpaceDE w:val="0"/>
        <w:autoSpaceDN w:val="0"/>
        <w:adjustRightInd w:val="0"/>
        <w:ind w:left="-737"/>
        <w:rPr>
          <w:sz w:val="14"/>
          <w:szCs w:val="14"/>
          <w:lang w:eastAsia="zh-CN"/>
        </w:rPr>
      </w:pPr>
    </w:p>
    <w:tbl>
      <w:tblPr>
        <w:tblW w:w="15590" w:type="dxa"/>
        <w:tblInd w:w="-714"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132"/>
        <w:gridCol w:w="722"/>
        <w:gridCol w:w="723"/>
        <w:gridCol w:w="723"/>
        <w:gridCol w:w="723"/>
        <w:gridCol w:w="723"/>
        <w:gridCol w:w="723"/>
        <w:gridCol w:w="723"/>
        <w:gridCol w:w="723"/>
        <w:gridCol w:w="723"/>
        <w:gridCol w:w="723"/>
        <w:gridCol w:w="722"/>
        <w:gridCol w:w="723"/>
        <w:gridCol w:w="723"/>
        <w:gridCol w:w="723"/>
        <w:gridCol w:w="723"/>
        <w:gridCol w:w="723"/>
        <w:gridCol w:w="723"/>
        <w:gridCol w:w="723"/>
        <w:gridCol w:w="723"/>
        <w:gridCol w:w="723"/>
      </w:tblGrid>
      <w:tr w:rsidR="00182097" w:rsidRPr="00D5711A" w14:paraId="1ACDACED" w14:textId="77777777" w:rsidTr="009F359B">
        <w:trPr>
          <w:trHeight w:val="356"/>
        </w:trPr>
        <w:tc>
          <w:tcPr>
            <w:tcW w:w="1132" w:type="dxa"/>
            <w:vAlign w:val="center"/>
            <w:hideMark/>
          </w:tcPr>
          <w:p w14:paraId="14457B09" w14:textId="77777777" w:rsidR="00182097" w:rsidRPr="00D5711A" w:rsidRDefault="00182097" w:rsidP="00AD71F3">
            <w:pPr>
              <w:pageBreakBefore/>
              <w:rPr>
                <w:b/>
                <w:bCs/>
                <w:color w:val="000000"/>
                <w:sz w:val="10"/>
                <w:szCs w:val="10"/>
                <w:lang w:eastAsia="tr-TR"/>
              </w:rPr>
            </w:pPr>
            <w:r w:rsidRPr="00D5711A">
              <w:rPr>
                <w:b/>
                <w:bCs/>
                <w:color w:val="000000"/>
                <w:sz w:val="10"/>
                <w:szCs w:val="10"/>
                <w:lang w:eastAsia="tr-TR"/>
              </w:rPr>
              <w:lastRenderedPageBreak/>
              <w:t>Önceki Dönem</w:t>
            </w:r>
          </w:p>
        </w:tc>
        <w:tc>
          <w:tcPr>
            <w:tcW w:w="722" w:type="dxa"/>
            <w:noWrap/>
            <w:vAlign w:val="center"/>
            <w:hideMark/>
          </w:tcPr>
          <w:p w14:paraId="488DD538" w14:textId="77777777" w:rsidR="00182097" w:rsidRPr="00D5711A" w:rsidRDefault="00182097" w:rsidP="00AD71F3">
            <w:pPr>
              <w:ind w:right="-16"/>
              <w:jc w:val="right"/>
              <w:rPr>
                <w:b/>
                <w:color w:val="000000"/>
                <w:sz w:val="10"/>
                <w:szCs w:val="10"/>
                <w:lang w:eastAsia="tr-TR"/>
              </w:rPr>
            </w:pPr>
            <w:r w:rsidRPr="00D5711A">
              <w:rPr>
                <w:b/>
                <w:color w:val="000000"/>
                <w:sz w:val="10"/>
                <w:szCs w:val="10"/>
                <w:lang w:eastAsia="tr-TR"/>
              </w:rPr>
              <w:t xml:space="preserve">Merkezi yönetimler-den veya merkez </w:t>
            </w:r>
            <w:proofErr w:type="spellStart"/>
            <w:r w:rsidRPr="00D5711A">
              <w:rPr>
                <w:b/>
                <w:color w:val="000000"/>
                <w:sz w:val="10"/>
                <w:szCs w:val="10"/>
                <w:lang w:eastAsia="tr-TR"/>
              </w:rPr>
              <w:t>bankala-rından</w:t>
            </w:r>
            <w:proofErr w:type="spellEnd"/>
            <w:r w:rsidRPr="00D5711A">
              <w:rPr>
                <w:b/>
                <w:color w:val="000000"/>
                <w:sz w:val="10"/>
                <w:szCs w:val="10"/>
                <w:lang w:eastAsia="tr-TR"/>
              </w:rPr>
              <w:t xml:space="preserve"> şarta bağlı olan ve olmayan alacaklar</w:t>
            </w:r>
          </w:p>
        </w:tc>
        <w:tc>
          <w:tcPr>
            <w:tcW w:w="723" w:type="dxa"/>
            <w:noWrap/>
            <w:vAlign w:val="center"/>
            <w:hideMark/>
          </w:tcPr>
          <w:p w14:paraId="0439B417"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Bölgesel yönetimler-den veya yerel yönetimler-den şarta bağlı olan ve olmayan alacaklar</w:t>
            </w:r>
          </w:p>
        </w:tc>
        <w:tc>
          <w:tcPr>
            <w:tcW w:w="723" w:type="dxa"/>
            <w:noWrap/>
            <w:vAlign w:val="center"/>
            <w:hideMark/>
          </w:tcPr>
          <w:p w14:paraId="34BE9BAA"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İdari birimlerden ve ticari olmayan girişimler-den şarta bağlı olan ve olmayan alacaklar</w:t>
            </w:r>
          </w:p>
        </w:tc>
        <w:tc>
          <w:tcPr>
            <w:tcW w:w="723" w:type="dxa"/>
            <w:noWrap/>
            <w:vAlign w:val="center"/>
            <w:hideMark/>
          </w:tcPr>
          <w:p w14:paraId="0F66A346"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Çok taraflı kalkınma bankaların-dan şarta bağlı olan ve olmayan alacaklar</w:t>
            </w:r>
          </w:p>
        </w:tc>
        <w:tc>
          <w:tcPr>
            <w:tcW w:w="723" w:type="dxa"/>
            <w:noWrap/>
            <w:vAlign w:val="center"/>
            <w:hideMark/>
          </w:tcPr>
          <w:p w14:paraId="6F927816"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Uluslararası teşkilatlar-dan şarta bağlı olan ve olmayan alacaklar</w:t>
            </w:r>
          </w:p>
        </w:tc>
        <w:tc>
          <w:tcPr>
            <w:tcW w:w="723" w:type="dxa"/>
            <w:noWrap/>
            <w:vAlign w:val="center"/>
            <w:hideMark/>
          </w:tcPr>
          <w:p w14:paraId="6115E504"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Bankalar ve aracı kurumlar-dan şarta bağlı olan ve olmayan alacaklar</w:t>
            </w:r>
          </w:p>
        </w:tc>
        <w:tc>
          <w:tcPr>
            <w:tcW w:w="723" w:type="dxa"/>
            <w:noWrap/>
            <w:vAlign w:val="center"/>
            <w:hideMark/>
          </w:tcPr>
          <w:p w14:paraId="1FFFC291"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Şarta bağlı olan ve olmayan kurumsal alacaklar </w:t>
            </w:r>
          </w:p>
        </w:tc>
        <w:tc>
          <w:tcPr>
            <w:tcW w:w="723" w:type="dxa"/>
            <w:noWrap/>
            <w:vAlign w:val="center"/>
            <w:hideMark/>
          </w:tcPr>
          <w:p w14:paraId="31D7EEAC"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Şarta bağlı olan ve olmayan perakende alacaklar </w:t>
            </w:r>
          </w:p>
        </w:tc>
        <w:tc>
          <w:tcPr>
            <w:tcW w:w="723" w:type="dxa"/>
            <w:noWrap/>
            <w:vAlign w:val="center"/>
            <w:hideMark/>
          </w:tcPr>
          <w:p w14:paraId="43EC0697"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Şarta bağlı olan ve olmayan gayrimenkul ipoteğiyle </w:t>
            </w:r>
            <w:proofErr w:type="spellStart"/>
            <w:r w:rsidRPr="00D5711A">
              <w:rPr>
                <w:b/>
                <w:color w:val="000000"/>
                <w:sz w:val="10"/>
                <w:szCs w:val="10"/>
                <w:lang w:eastAsia="tr-TR"/>
              </w:rPr>
              <w:t>teminatlan-dırılmış</w:t>
            </w:r>
            <w:proofErr w:type="spellEnd"/>
            <w:r w:rsidRPr="00D5711A">
              <w:rPr>
                <w:b/>
                <w:color w:val="000000"/>
                <w:sz w:val="10"/>
                <w:szCs w:val="10"/>
                <w:lang w:eastAsia="tr-TR"/>
              </w:rPr>
              <w:t xml:space="preserve"> alacaklar </w:t>
            </w:r>
          </w:p>
        </w:tc>
        <w:tc>
          <w:tcPr>
            <w:tcW w:w="723" w:type="dxa"/>
            <w:noWrap/>
            <w:vAlign w:val="center"/>
            <w:hideMark/>
          </w:tcPr>
          <w:p w14:paraId="50C59AFB"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Tahsili gecikmiş alacaklar </w:t>
            </w:r>
          </w:p>
        </w:tc>
        <w:tc>
          <w:tcPr>
            <w:tcW w:w="722" w:type="dxa"/>
            <w:noWrap/>
            <w:vAlign w:val="center"/>
            <w:hideMark/>
          </w:tcPr>
          <w:p w14:paraId="47D77E01"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Kurulca riski yüksek olarak belirlenen alacaklar </w:t>
            </w:r>
          </w:p>
        </w:tc>
        <w:tc>
          <w:tcPr>
            <w:tcW w:w="723" w:type="dxa"/>
            <w:noWrap/>
            <w:vAlign w:val="center"/>
            <w:hideMark/>
          </w:tcPr>
          <w:p w14:paraId="3109B8A4" w14:textId="77777777" w:rsidR="00182097" w:rsidRPr="00D5711A" w:rsidRDefault="00182097" w:rsidP="00AD71F3">
            <w:pPr>
              <w:jc w:val="right"/>
              <w:rPr>
                <w:b/>
                <w:color w:val="000000"/>
                <w:sz w:val="10"/>
                <w:szCs w:val="10"/>
                <w:lang w:eastAsia="tr-TR"/>
              </w:rPr>
            </w:pPr>
            <w:r>
              <w:rPr>
                <w:b/>
                <w:color w:val="000000"/>
                <w:sz w:val="10"/>
                <w:szCs w:val="10"/>
                <w:lang w:eastAsia="tr-TR"/>
              </w:rPr>
              <w:t>Teminatlı menkul kıymetler</w:t>
            </w:r>
            <w:r w:rsidRPr="00D5711A">
              <w:rPr>
                <w:b/>
                <w:color w:val="000000"/>
                <w:sz w:val="10"/>
                <w:szCs w:val="10"/>
                <w:lang w:eastAsia="tr-TR"/>
              </w:rPr>
              <w:t xml:space="preserve"> </w:t>
            </w:r>
          </w:p>
        </w:tc>
        <w:tc>
          <w:tcPr>
            <w:tcW w:w="723" w:type="dxa"/>
            <w:noWrap/>
            <w:vAlign w:val="center"/>
            <w:hideMark/>
          </w:tcPr>
          <w:p w14:paraId="5CFD41F8"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Menkul kıymet-</w:t>
            </w:r>
            <w:proofErr w:type="spellStart"/>
            <w:r w:rsidRPr="00D5711A">
              <w:rPr>
                <w:b/>
                <w:color w:val="000000"/>
                <w:sz w:val="10"/>
                <w:szCs w:val="10"/>
                <w:lang w:eastAsia="tr-TR"/>
              </w:rPr>
              <w:t>leştirme</w:t>
            </w:r>
            <w:proofErr w:type="spellEnd"/>
            <w:r w:rsidRPr="00D5711A">
              <w:rPr>
                <w:b/>
                <w:color w:val="000000"/>
                <w:sz w:val="10"/>
                <w:szCs w:val="10"/>
                <w:lang w:eastAsia="tr-TR"/>
              </w:rPr>
              <w:t xml:space="preserve"> pozisyonları </w:t>
            </w:r>
          </w:p>
        </w:tc>
        <w:tc>
          <w:tcPr>
            <w:tcW w:w="723" w:type="dxa"/>
            <w:noWrap/>
            <w:vAlign w:val="center"/>
            <w:hideMark/>
          </w:tcPr>
          <w:p w14:paraId="7AD8B17D"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Bankalar ve aracı kurumlar-dan olan kısa vadeli alacaklar ile kısa vadeli kurumsal alacaklar </w:t>
            </w:r>
          </w:p>
        </w:tc>
        <w:tc>
          <w:tcPr>
            <w:tcW w:w="723" w:type="dxa"/>
            <w:noWrap/>
            <w:vAlign w:val="center"/>
            <w:hideMark/>
          </w:tcPr>
          <w:p w14:paraId="661E05EA"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Kolektif yatırım kuruluşu niteliğindeki yatırımlar</w:t>
            </w:r>
          </w:p>
        </w:tc>
        <w:tc>
          <w:tcPr>
            <w:tcW w:w="723" w:type="dxa"/>
            <w:noWrap/>
            <w:vAlign w:val="center"/>
            <w:hideMark/>
          </w:tcPr>
          <w:p w14:paraId="28D5C570"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Hisse senedi yatırımları</w:t>
            </w:r>
          </w:p>
        </w:tc>
        <w:tc>
          <w:tcPr>
            <w:tcW w:w="723" w:type="dxa"/>
            <w:noWrap/>
            <w:vAlign w:val="center"/>
            <w:hideMark/>
          </w:tcPr>
          <w:p w14:paraId="2C0434F4"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Diğer alacaklar </w:t>
            </w:r>
          </w:p>
        </w:tc>
        <w:tc>
          <w:tcPr>
            <w:tcW w:w="723" w:type="dxa"/>
            <w:noWrap/>
            <w:vAlign w:val="center"/>
            <w:hideMark/>
          </w:tcPr>
          <w:p w14:paraId="38703142"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TP </w:t>
            </w:r>
          </w:p>
        </w:tc>
        <w:tc>
          <w:tcPr>
            <w:tcW w:w="723" w:type="dxa"/>
            <w:noWrap/>
            <w:vAlign w:val="center"/>
            <w:hideMark/>
          </w:tcPr>
          <w:p w14:paraId="431E88CB" w14:textId="77777777" w:rsidR="00182097" w:rsidRPr="00D5711A" w:rsidRDefault="00182097" w:rsidP="00AD71F3">
            <w:pPr>
              <w:jc w:val="right"/>
              <w:rPr>
                <w:b/>
                <w:color w:val="000000"/>
                <w:sz w:val="10"/>
                <w:szCs w:val="10"/>
                <w:lang w:eastAsia="tr-TR"/>
              </w:rPr>
            </w:pPr>
            <w:r w:rsidRPr="00D5711A">
              <w:rPr>
                <w:b/>
                <w:color w:val="000000"/>
                <w:sz w:val="10"/>
                <w:szCs w:val="10"/>
                <w:lang w:eastAsia="tr-TR"/>
              </w:rPr>
              <w:t xml:space="preserve">YP </w:t>
            </w:r>
          </w:p>
        </w:tc>
        <w:tc>
          <w:tcPr>
            <w:tcW w:w="723" w:type="dxa"/>
            <w:noWrap/>
            <w:vAlign w:val="center"/>
            <w:hideMark/>
          </w:tcPr>
          <w:p w14:paraId="0572A918" w14:textId="77777777" w:rsidR="00182097" w:rsidRPr="00D5711A" w:rsidRDefault="00182097" w:rsidP="00AD71F3">
            <w:pPr>
              <w:jc w:val="right"/>
              <w:rPr>
                <w:b/>
                <w:bCs/>
                <w:color w:val="000000"/>
                <w:sz w:val="10"/>
                <w:szCs w:val="10"/>
                <w:lang w:eastAsia="tr-TR"/>
              </w:rPr>
            </w:pPr>
            <w:r w:rsidRPr="00D5711A">
              <w:rPr>
                <w:b/>
                <w:bCs/>
                <w:color w:val="000000"/>
                <w:sz w:val="10"/>
                <w:szCs w:val="10"/>
                <w:lang w:eastAsia="tr-TR"/>
              </w:rPr>
              <w:t xml:space="preserve">Toplam </w:t>
            </w:r>
            <w:r w:rsidRPr="00D5711A">
              <w:rPr>
                <w:b/>
                <w:bCs/>
                <w:color w:val="000000"/>
                <w:sz w:val="10"/>
                <w:szCs w:val="10"/>
                <w:vertAlign w:val="superscript"/>
                <w:lang w:eastAsia="tr-TR"/>
              </w:rPr>
              <w:t>1</w:t>
            </w:r>
            <w:r w:rsidRPr="00D5711A">
              <w:rPr>
                <w:b/>
                <w:bCs/>
                <w:color w:val="000000"/>
                <w:sz w:val="10"/>
                <w:szCs w:val="10"/>
                <w:lang w:eastAsia="tr-TR"/>
              </w:rPr>
              <w:t xml:space="preserve"> </w:t>
            </w:r>
          </w:p>
        </w:tc>
      </w:tr>
      <w:tr w:rsidR="007362A7" w:rsidRPr="00D5711A" w14:paraId="6141B0CE" w14:textId="77777777" w:rsidTr="009F359B">
        <w:trPr>
          <w:trHeight w:val="57"/>
        </w:trPr>
        <w:tc>
          <w:tcPr>
            <w:tcW w:w="1132" w:type="dxa"/>
            <w:vAlign w:val="bottom"/>
            <w:hideMark/>
          </w:tcPr>
          <w:p w14:paraId="5F6FC435" w14:textId="77777777" w:rsidR="007362A7" w:rsidRPr="00D5711A" w:rsidRDefault="007362A7" w:rsidP="007362A7">
            <w:pPr>
              <w:rPr>
                <w:b/>
                <w:bCs/>
                <w:color w:val="000000"/>
                <w:sz w:val="10"/>
                <w:szCs w:val="10"/>
                <w:lang w:eastAsia="tr-TR"/>
              </w:rPr>
            </w:pPr>
            <w:r w:rsidRPr="00D5711A">
              <w:rPr>
                <w:b/>
                <w:bCs/>
                <w:color w:val="000000"/>
                <w:sz w:val="10"/>
                <w:szCs w:val="10"/>
                <w:lang w:eastAsia="tr-TR"/>
              </w:rPr>
              <w:t>Tarım</w:t>
            </w:r>
          </w:p>
        </w:tc>
        <w:tc>
          <w:tcPr>
            <w:tcW w:w="722" w:type="dxa"/>
            <w:vAlign w:val="center"/>
            <w:hideMark/>
          </w:tcPr>
          <w:p w14:paraId="5DC7035D" w14:textId="124B909D"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36D8E605" w14:textId="6D110633"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39FD227C" w14:textId="30281D8B"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3F20D2A0" w14:textId="0487E1A3"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693D2D52" w14:textId="377E9480"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6B00A3E3" w14:textId="29C96950"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129C3A65" w14:textId="781B0732" w:rsidR="007362A7" w:rsidRPr="00D5711A" w:rsidRDefault="007362A7" w:rsidP="007362A7">
            <w:pPr>
              <w:jc w:val="right"/>
              <w:rPr>
                <w:b/>
                <w:bCs/>
                <w:color w:val="000000"/>
                <w:sz w:val="10"/>
                <w:szCs w:val="10"/>
                <w:lang w:eastAsia="tr-TR"/>
              </w:rPr>
            </w:pPr>
            <w:r w:rsidRPr="00BB220E">
              <w:rPr>
                <w:b/>
                <w:bCs/>
                <w:color w:val="000000"/>
                <w:sz w:val="10"/>
                <w:szCs w:val="10"/>
                <w:lang w:eastAsia="tr-TR"/>
              </w:rPr>
              <w:t>46,616</w:t>
            </w:r>
          </w:p>
        </w:tc>
        <w:tc>
          <w:tcPr>
            <w:tcW w:w="723" w:type="dxa"/>
            <w:vAlign w:val="center"/>
            <w:hideMark/>
          </w:tcPr>
          <w:p w14:paraId="0E790325" w14:textId="75063F84"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537A5CBC" w14:textId="51022747"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18447E47" w14:textId="3B01B1A7"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2" w:type="dxa"/>
            <w:vAlign w:val="center"/>
            <w:hideMark/>
          </w:tcPr>
          <w:p w14:paraId="16AD2570" w14:textId="380A1E15"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0B8203A5" w14:textId="2A501939"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15D28F23" w14:textId="1FF28EBA"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9C9DC0D" w14:textId="189506A8"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600BAA40" w14:textId="638CA328"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3A8F36B0" w14:textId="58F173BC"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331C4D2" w14:textId="7349558A"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7587FAF" w14:textId="09FD224D" w:rsidR="007362A7" w:rsidRPr="00D5711A" w:rsidRDefault="007362A7" w:rsidP="007362A7">
            <w:pPr>
              <w:jc w:val="right"/>
              <w:rPr>
                <w:b/>
                <w:bCs/>
                <w:color w:val="000000"/>
                <w:sz w:val="10"/>
                <w:szCs w:val="10"/>
                <w:lang w:eastAsia="tr-TR"/>
              </w:rPr>
            </w:pPr>
            <w:r w:rsidRPr="00BB220E">
              <w:rPr>
                <w:b/>
                <w:bCs/>
                <w:color w:val="000000"/>
                <w:sz w:val="10"/>
                <w:szCs w:val="10"/>
                <w:lang w:eastAsia="tr-TR"/>
              </w:rPr>
              <w:t>41,450</w:t>
            </w:r>
          </w:p>
        </w:tc>
        <w:tc>
          <w:tcPr>
            <w:tcW w:w="723" w:type="dxa"/>
            <w:vAlign w:val="center"/>
            <w:hideMark/>
          </w:tcPr>
          <w:p w14:paraId="29273CC9" w14:textId="26606B18" w:rsidR="007362A7" w:rsidRPr="00D5711A" w:rsidRDefault="007362A7" w:rsidP="007362A7">
            <w:pPr>
              <w:jc w:val="right"/>
              <w:rPr>
                <w:b/>
                <w:bCs/>
                <w:color w:val="000000"/>
                <w:sz w:val="10"/>
                <w:szCs w:val="10"/>
                <w:lang w:eastAsia="tr-TR"/>
              </w:rPr>
            </w:pPr>
            <w:r w:rsidRPr="00BB220E">
              <w:rPr>
                <w:b/>
                <w:bCs/>
                <w:color w:val="000000"/>
                <w:sz w:val="10"/>
                <w:szCs w:val="10"/>
                <w:lang w:eastAsia="tr-TR"/>
              </w:rPr>
              <w:t>5,166</w:t>
            </w:r>
          </w:p>
        </w:tc>
        <w:tc>
          <w:tcPr>
            <w:tcW w:w="723" w:type="dxa"/>
            <w:vAlign w:val="center"/>
            <w:hideMark/>
          </w:tcPr>
          <w:p w14:paraId="6153A72F" w14:textId="047326E1" w:rsidR="007362A7" w:rsidRPr="00D5711A" w:rsidRDefault="007362A7" w:rsidP="007362A7">
            <w:pPr>
              <w:jc w:val="right"/>
              <w:rPr>
                <w:b/>
                <w:bCs/>
                <w:color w:val="000000"/>
                <w:sz w:val="10"/>
                <w:szCs w:val="10"/>
                <w:lang w:eastAsia="tr-TR"/>
              </w:rPr>
            </w:pPr>
            <w:r w:rsidRPr="00BB220E">
              <w:rPr>
                <w:b/>
                <w:bCs/>
                <w:color w:val="000000"/>
                <w:sz w:val="10"/>
                <w:szCs w:val="10"/>
                <w:lang w:eastAsia="tr-TR"/>
              </w:rPr>
              <w:t>46,616</w:t>
            </w:r>
          </w:p>
        </w:tc>
      </w:tr>
      <w:tr w:rsidR="007362A7" w:rsidRPr="00D5711A" w14:paraId="2E4228BB" w14:textId="77777777" w:rsidTr="009F359B">
        <w:trPr>
          <w:trHeight w:val="57"/>
        </w:trPr>
        <w:tc>
          <w:tcPr>
            <w:tcW w:w="1132" w:type="dxa"/>
            <w:noWrap/>
            <w:vAlign w:val="bottom"/>
            <w:hideMark/>
          </w:tcPr>
          <w:p w14:paraId="3028BCE8" w14:textId="77777777" w:rsidR="007362A7" w:rsidRPr="00D5711A" w:rsidRDefault="007362A7" w:rsidP="007362A7">
            <w:pPr>
              <w:rPr>
                <w:color w:val="000000"/>
                <w:sz w:val="10"/>
                <w:szCs w:val="10"/>
                <w:lang w:eastAsia="tr-TR"/>
              </w:rPr>
            </w:pPr>
            <w:r w:rsidRPr="00D5711A">
              <w:rPr>
                <w:color w:val="000000"/>
                <w:sz w:val="10"/>
                <w:szCs w:val="10"/>
                <w:lang w:eastAsia="tr-TR"/>
              </w:rPr>
              <w:t xml:space="preserve">Çiftçilik ve Hayvancılık </w:t>
            </w:r>
          </w:p>
        </w:tc>
        <w:tc>
          <w:tcPr>
            <w:tcW w:w="722" w:type="dxa"/>
            <w:vAlign w:val="center"/>
            <w:hideMark/>
          </w:tcPr>
          <w:p w14:paraId="25E3E39A" w14:textId="391CF23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29F6430" w14:textId="702C6C6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7D345BA" w14:textId="7EA0DFE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F26C490" w14:textId="0FF19EB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D4FB9E7" w14:textId="410B575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69BBAD8" w14:textId="012C0DC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F5BC7D7" w14:textId="6E1F5683" w:rsidR="007362A7" w:rsidRPr="00D5711A" w:rsidRDefault="007362A7" w:rsidP="007362A7">
            <w:pPr>
              <w:jc w:val="right"/>
              <w:rPr>
                <w:color w:val="000000"/>
                <w:sz w:val="10"/>
                <w:szCs w:val="10"/>
                <w:lang w:eastAsia="tr-TR"/>
              </w:rPr>
            </w:pPr>
            <w:r w:rsidRPr="00BB220E">
              <w:rPr>
                <w:color w:val="000000"/>
                <w:sz w:val="10"/>
                <w:szCs w:val="10"/>
                <w:lang w:eastAsia="tr-TR"/>
              </w:rPr>
              <w:t>46,616</w:t>
            </w:r>
          </w:p>
        </w:tc>
        <w:tc>
          <w:tcPr>
            <w:tcW w:w="723" w:type="dxa"/>
            <w:vAlign w:val="center"/>
            <w:hideMark/>
          </w:tcPr>
          <w:p w14:paraId="4F0E2EA3" w14:textId="0F4DE44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E201182" w14:textId="6C2B0A7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F4C9073" w14:textId="42529FE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174E7F18" w14:textId="44A59F4C"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96E841A" w14:textId="5AF3BB9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FCE9EC1" w14:textId="2CC451D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4AD2CA1" w14:textId="1E93E49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295E026" w14:textId="5A28023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AC4EC77" w14:textId="7B6A0ADD"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FB08931" w14:textId="7AB5D92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28BEF39" w14:textId="6A460966" w:rsidR="007362A7" w:rsidRPr="00D5711A" w:rsidRDefault="007362A7" w:rsidP="007362A7">
            <w:pPr>
              <w:jc w:val="right"/>
              <w:rPr>
                <w:color w:val="000000"/>
                <w:sz w:val="10"/>
                <w:szCs w:val="10"/>
                <w:lang w:eastAsia="tr-TR"/>
              </w:rPr>
            </w:pPr>
            <w:r w:rsidRPr="00BB220E">
              <w:rPr>
                <w:color w:val="000000"/>
                <w:sz w:val="10"/>
                <w:szCs w:val="10"/>
                <w:lang w:eastAsia="tr-TR"/>
              </w:rPr>
              <w:t>41,450</w:t>
            </w:r>
          </w:p>
        </w:tc>
        <w:tc>
          <w:tcPr>
            <w:tcW w:w="723" w:type="dxa"/>
            <w:vAlign w:val="center"/>
            <w:hideMark/>
          </w:tcPr>
          <w:p w14:paraId="0D65300E" w14:textId="029BF9C0" w:rsidR="007362A7" w:rsidRPr="00D5711A" w:rsidRDefault="007362A7" w:rsidP="007362A7">
            <w:pPr>
              <w:jc w:val="right"/>
              <w:rPr>
                <w:color w:val="000000"/>
                <w:sz w:val="10"/>
                <w:szCs w:val="10"/>
                <w:lang w:eastAsia="tr-TR"/>
              </w:rPr>
            </w:pPr>
            <w:r w:rsidRPr="00BB220E">
              <w:rPr>
                <w:color w:val="000000"/>
                <w:sz w:val="10"/>
                <w:szCs w:val="10"/>
                <w:lang w:eastAsia="tr-TR"/>
              </w:rPr>
              <w:t>5,166</w:t>
            </w:r>
          </w:p>
        </w:tc>
        <w:tc>
          <w:tcPr>
            <w:tcW w:w="723" w:type="dxa"/>
            <w:vAlign w:val="center"/>
            <w:hideMark/>
          </w:tcPr>
          <w:p w14:paraId="7DF15476" w14:textId="19AA6CCB" w:rsidR="007362A7" w:rsidRPr="00D5711A" w:rsidRDefault="007362A7" w:rsidP="007362A7">
            <w:pPr>
              <w:jc w:val="right"/>
              <w:rPr>
                <w:color w:val="000000"/>
                <w:sz w:val="10"/>
                <w:szCs w:val="10"/>
                <w:lang w:eastAsia="tr-TR"/>
              </w:rPr>
            </w:pPr>
            <w:r w:rsidRPr="00BB220E">
              <w:rPr>
                <w:color w:val="000000"/>
                <w:sz w:val="10"/>
                <w:szCs w:val="10"/>
                <w:lang w:eastAsia="tr-TR"/>
              </w:rPr>
              <w:t>46,616</w:t>
            </w:r>
          </w:p>
        </w:tc>
      </w:tr>
      <w:tr w:rsidR="007362A7" w:rsidRPr="00D5711A" w14:paraId="26CEE275" w14:textId="77777777" w:rsidTr="009F359B">
        <w:trPr>
          <w:trHeight w:val="57"/>
        </w:trPr>
        <w:tc>
          <w:tcPr>
            <w:tcW w:w="1132" w:type="dxa"/>
            <w:noWrap/>
            <w:vAlign w:val="bottom"/>
            <w:hideMark/>
          </w:tcPr>
          <w:p w14:paraId="3B215D22" w14:textId="77777777" w:rsidR="007362A7" w:rsidRPr="00D5711A" w:rsidRDefault="007362A7" w:rsidP="007362A7">
            <w:pPr>
              <w:rPr>
                <w:color w:val="000000"/>
                <w:sz w:val="10"/>
                <w:szCs w:val="10"/>
                <w:lang w:eastAsia="tr-TR"/>
              </w:rPr>
            </w:pPr>
            <w:r w:rsidRPr="00D5711A">
              <w:rPr>
                <w:color w:val="000000"/>
                <w:sz w:val="10"/>
                <w:szCs w:val="10"/>
                <w:lang w:eastAsia="tr-TR"/>
              </w:rPr>
              <w:t>Ormancılık</w:t>
            </w:r>
          </w:p>
        </w:tc>
        <w:tc>
          <w:tcPr>
            <w:tcW w:w="722" w:type="dxa"/>
            <w:vAlign w:val="center"/>
            <w:hideMark/>
          </w:tcPr>
          <w:p w14:paraId="09FEBAF8" w14:textId="6E431B9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C5778DD" w14:textId="0E58C48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2C475AD" w14:textId="655A914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5E33AF4" w14:textId="68065FF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9595298" w14:textId="007439D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2C274A7" w14:textId="00A2170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901DF90" w14:textId="2BFA7C7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7EAA0A8" w14:textId="69FC474E"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F223BD9" w14:textId="08E4266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F5EE679" w14:textId="7EAABE1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36BC865A" w14:textId="37374A1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97AEEBA" w14:textId="1CF6BA8E"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C255312" w14:textId="30064A3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EF0E355" w14:textId="12AC38E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A4E0F38" w14:textId="4886A92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FAA9AED" w14:textId="007460B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F067028" w14:textId="40FA825C"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5098440" w14:textId="5A5FCEF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9235D4B" w14:textId="5A284A3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CBF027A" w14:textId="3AC404FA" w:rsidR="007362A7" w:rsidRPr="00D5711A" w:rsidRDefault="007362A7" w:rsidP="007362A7">
            <w:pPr>
              <w:jc w:val="right"/>
              <w:rPr>
                <w:color w:val="000000"/>
                <w:sz w:val="10"/>
                <w:szCs w:val="10"/>
                <w:lang w:eastAsia="tr-TR"/>
              </w:rPr>
            </w:pPr>
            <w:r w:rsidRPr="00BB220E">
              <w:rPr>
                <w:color w:val="000000"/>
                <w:sz w:val="10"/>
                <w:szCs w:val="10"/>
                <w:lang w:eastAsia="tr-TR"/>
              </w:rPr>
              <w:t>-</w:t>
            </w:r>
          </w:p>
        </w:tc>
      </w:tr>
      <w:tr w:rsidR="007362A7" w:rsidRPr="00D5711A" w14:paraId="441EBAB5" w14:textId="77777777" w:rsidTr="009F359B">
        <w:trPr>
          <w:trHeight w:val="57"/>
        </w:trPr>
        <w:tc>
          <w:tcPr>
            <w:tcW w:w="1132" w:type="dxa"/>
            <w:noWrap/>
            <w:vAlign w:val="bottom"/>
            <w:hideMark/>
          </w:tcPr>
          <w:p w14:paraId="69D257B3" w14:textId="77777777" w:rsidR="007362A7" w:rsidRPr="00D5711A" w:rsidRDefault="007362A7" w:rsidP="007362A7">
            <w:pPr>
              <w:rPr>
                <w:color w:val="000000"/>
                <w:sz w:val="10"/>
                <w:szCs w:val="10"/>
                <w:lang w:eastAsia="tr-TR"/>
              </w:rPr>
            </w:pPr>
            <w:r w:rsidRPr="00D5711A">
              <w:rPr>
                <w:color w:val="000000"/>
                <w:sz w:val="10"/>
                <w:szCs w:val="10"/>
                <w:lang w:eastAsia="tr-TR"/>
              </w:rPr>
              <w:t>Balıkçılık</w:t>
            </w:r>
          </w:p>
        </w:tc>
        <w:tc>
          <w:tcPr>
            <w:tcW w:w="722" w:type="dxa"/>
            <w:vAlign w:val="center"/>
            <w:hideMark/>
          </w:tcPr>
          <w:p w14:paraId="457B6CE2" w14:textId="490071E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B0CE16F" w14:textId="72DEF3F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831362B" w14:textId="01BCF38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2F7D71B" w14:textId="60A30ECC"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903E539" w14:textId="1F4EF7C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57DA150" w14:textId="05146F2D"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FA2504E" w14:textId="36E4112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0EF9CCB" w14:textId="3B3BC78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35F1D7F" w14:textId="6E4C90C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2FB4D74" w14:textId="0F00D35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5DD73D72" w14:textId="6D97BB7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55D243E" w14:textId="0566304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1443299" w14:textId="7430E91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055C36B" w14:textId="18FBE16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5369D50" w14:textId="046DB17C"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B3DE94D" w14:textId="1C51C60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12C3266" w14:textId="2F05770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7963D9B" w14:textId="43CF297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9C65940" w14:textId="1E1FB74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95A9BFB" w14:textId="7EE8A780" w:rsidR="007362A7" w:rsidRPr="00D5711A" w:rsidRDefault="007362A7" w:rsidP="007362A7">
            <w:pPr>
              <w:jc w:val="right"/>
              <w:rPr>
                <w:color w:val="000000"/>
                <w:sz w:val="10"/>
                <w:szCs w:val="10"/>
                <w:lang w:eastAsia="tr-TR"/>
              </w:rPr>
            </w:pPr>
            <w:r w:rsidRPr="00BB220E">
              <w:rPr>
                <w:color w:val="000000"/>
                <w:sz w:val="10"/>
                <w:szCs w:val="10"/>
                <w:lang w:eastAsia="tr-TR"/>
              </w:rPr>
              <w:t>-</w:t>
            </w:r>
          </w:p>
        </w:tc>
      </w:tr>
      <w:tr w:rsidR="007362A7" w:rsidRPr="00D5711A" w14:paraId="6230A7ED" w14:textId="77777777" w:rsidTr="009F359B">
        <w:trPr>
          <w:trHeight w:val="57"/>
        </w:trPr>
        <w:tc>
          <w:tcPr>
            <w:tcW w:w="1132" w:type="dxa"/>
            <w:noWrap/>
            <w:vAlign w:val="bottom"/>
            <w:hideMark/>
          </w:tcPr>
          <w:p w14:paraId="69ED9961" w14:textId="77777777" w:rsidR="007362A7" w:rsidRPr="00D5711A" w:rsidRDefault="007362A7" w:rsidP="007362A7">
            <w:pPr>
              <w:rPr>
                <w:b/>
                <w:bCs/>
                <w:color w:val="000000"/>
                <w:sz w:val="10"/>
                <w:szCs w:val="10"/>
                <w:lang w:eastAsia="tr-TR"/>
              </w:rPr>
            </w:pPr>
            <w:r w:rsidRPr="00D5711A">
              <w:rPr>
                <w:b/>
                <w:bCs/>
                <w:color w:val="000000"/>
                <w:sz w:val="10"/>
                <w:szCs w:val="10"/>
                <w:lang w:eastAsia="tr-TR"/>
              </w:rPr>
              <w:t>Sanayi</w:t>
            </w:r>
          </w:p>
        </w:tc>
        <w:tc>
          <w:tcPr>
            <w:tcW w:w="722" w:type="dxa"/>
            <w:vAlign w:val="center"/>
            <w:hideMark/>
          </w:tcPr>
          <w:p w14:paraId="5B220018" w14:textId="3C946C4B"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26A7B1A" w14:textId="400912F2"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0A015AE2" w14:textId="2F47F6CF"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710839AF" w14:textId="4789D68E"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6399E782" w14:textId="1EE8328C"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25346A9" w14:textId="7A59B3C0"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6FCA9277" w14:textId="005C1EFB" w:rsidR="007362A7" w:rsidRPr="00D5711A" w:rsidRDefault="007362A7" w:rsidP="007362A7">
            <w:pPr>
              <w:jc w:val="right"/>
              <w:rPr>
                <w:b/>
                <w:bCs/>
                <w:color w:val="000000"/>
                <w:sz w:val="10"/>
                <w:szCs w:val="10"/>
                <w:lang w:eastAsia="tr-TR"/>
              </w:rPr>
            </w:pPr>
            <w:r w:rsidRPr="00BB220E">
              <w:rPr>
                <w:b/>
                <w:bCs/>
                <w:color w:val="000000"/>
                <w:sz w:val="10"/>
                <w:szCs w:val="10"/>
                <w:lang w:eastAsia="tr-TR"/>
              </w:rPr>
              <w:t>2,049,412</w:t>
            </w:r>
          </w:p>
        </w:tc>
        <w:tc>
          <w:tcPr>
            <w:tcW w:w="723" w:type="dxa"/>
            <w:vAlign w:val="center"/>
            <w:hideMark/>
          </w:tcPr>
          <w:p w14:paraId="4961CD99" w14:textId="2228532A"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81955DA" w14:textId="4790C503" w:rsidR="007362A7" w:rsidRPr="00D5711A" w:rsidRDefault="007362A7" w:rsidP="007362A7">
            <w:pPr>
              <w:jc w:val="right"/>
              <w:rPr>
                <w:b/>
                <w:bCs/>
                <w:color w:val="000000"/>
                <w:sz w:val="10"/>
                <w:szCs w:val="10"/>
                <w:lang w:eastAsia="tr-TR"/>
              </w:rPr>
            </w:pPr>
            <w:r w:rsidRPr="00BB220E">
              <w:rPr>
                <w:b/>
                <w:bCs/>
                <w:color w:val="000000"/>
                <w:sz w:val="10"/>
                <w:szCs w:val="10"/>
                <w:lang w:eastAsia="tr-TR"/>
              </w:rPr>
              <w:t>2,575</w:t>
            </w:r>
          </w:p>
        </w:tc>
        <w:tc>
          <w:tcPr>
            <w:tcW w:w="723" w:type="dxa"/>
            <w:vAlign w:val="center"/>
            <w:hideMark/>
          </w:tcPr>
          <w:p w14:paraId="0EFF5BEC" w14:textId="73C80585" w:rsidR="007362A7" w:rsidRPr="00D5711A" w:rsidRDefault="007362A7" w:rsidP="007362A7">
            <w:pPr>
              <w:jc w:val="right"/>
              <w:rPr>
                <w:b/>
                <w:bCs/>
                <w:color w:val="000000"/>
                <w:sz w:val="10"/>
                <w:szCs w:val="10"/>
                <w:lang w:eastAsia="tr-TR"/>
              </w:rPr>
            </w:pPr>
            <w:r w:rsidRPr="00BB220E">
              <w:rPr>
                <w:b/>
                <w:bCs/>
                <w:color w:val="000000"/>
                <w:sz w:val="10"/>
                <w:szCs w:val="10"/>
                <w:lang w:eastAsia="tr-TR"/>
              </w:rPr>
              <w:t>129,638</w:t>
            </w:r>
          </w:p>
        </w:tc>
        <w:tc>
          <w:tcPr>
            <w:tcW w:w="722" w:type="dxa"/>
            <w:vAlign w:val="center"/>
            <w:hideMark/>
          </w:tcPr>
          <w:p w14:paraId="75762A66" w14:textId="25FD5C1A"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514577B3" w14:textId="6C1C3DD8"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710DF68D" w14:textId="712A2CED"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3FB867F9" w14:textId="7E1A109D"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07992E7" w14:textId="11A62830"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73055A6B" w14:textId="47279D2F"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F6AA50C" w14:textId="263950B0"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94A7FAC" w14:textId="4D1E5268" w:rsidR="007362A7" w:rsidRPr="00D5711A" w:rsidRDefault="007362A7" w:rsidP="007362A7">
            <w:pPr>
              <w:jc w:val="right"/>
              <w:rPr>
                <w:b/>
                <w:bCs/>
                <w:color w:val="000000"/>
                <w:sz w:val="10"/>
                <w:szCs w:val="10"/>
                <w:lang w:eastAsia="tr-TR"/>
              </w:rPr>
            </w:pPr>
            <w:r w:rsidRPr="00BB220E">
              <w:rPr>
                <w:b/>
                <w:bCs/>
                <w:color w:val="000000"/>
                <w:sz w:val="10"/>
                <w:szCs w:val="10"/>
                <w:lang w:eastAsia="tr-TR"/>
              </w:rPr>
              <w:t>998,242</w:t>
            </w:r>
          </w:p>
        </w:tc>
        <w:tc>
          <w:tcPr>
            <w:tcW w:w="723" w:type="dxa"/>
            <w:vAlign w:val="center"/>
            <w:hideMark/>
          </w:tcPr>
          <w:p w14:paraId="2A10B9CF" w14:textId="4954258E" w:rsidR="007362A7" w:rsidRPr="00D5711A" w:rsidRDefault="007362A7" w:rsidP="007362A7">
            <w:pPr>
              <w:jc w:val="right"/>
              <w:rPr>
                <w:b/>
                <w:bCs/>
                <w:color w:val="000000"/>
                <w:sz w:val="10"/>
                <w:szCs w:val="10"/>
                <w:lang w:eastAsia="tr-TR"/>
              </w:rPr>
            </w:pPr>
            <w:r w:rsidRPr="00BB220E">
              <w:rPr>
                <w:b/>
                <w:bCs/>
                <w:color w:val="000000"/>
                <w:sz w:val="10"/>
                <w:szCs w:val="10"/>
                <w:lang w:eastAsia="tr-TR"/>
              </w:rPr>
              <w:t>1,183,383</w:t>
            </w:r>
          </w:p>
        </w:tc>
        <w:tc>
          <w:tcPr>
            <w:tcW w:w="723" w:type="dxa"/>
            <w:vAlign w:val="center"/>
            <w:hideMark/>
          </w:tcPr>
          <w:p w14:paraId="5EB5093F" w14:textId="5618A244" w:rsidR="007362A7" w:rsidRPr="00D5711A" w:rsidRDefault="007362A7" w:rsidP="007362A7">
            <w:pPr>
              <w:jc w:val="right"/>
              <w:rPr>
                <w:b/>
                <w:bCs/>
                <w:color w:val="000000"/>
                <w:sz w:val="10"/>
                <w:szCs w:val="10"/>
                <w:lang w:eastAsia="tr-TR"/>
              </w:rPr>
            </w:pPr>
            <w:r w:rsidRPr="00BB220E">
              <w:rPr>
                <w:b/>
                <w:bCs/>
                <w:color w:val="000000"/>
                <w:sz w:val="10"/>
                <w:szCs w:val="10"/>
                <w:lang w:eastAsia="tr-TR"/>
              </w:rPr>
              <w:t>2,181,625</w:t>
            </w:r>
          </w:p>
        </w:tc>
      </w:tr>
      <w:tr w:rsidR="007362A7" w:rsidRPr="00D5711A" w14:paraId="5B4DE97F" w14:textId="77777777" w:rsidTr="009F359B">
        <w:trPr>
          <w:trHeight w:val="57"/>
        </w:trPr>
        <w:tc>
          <w:tcPr>
            <w:tcW w:w="1132" w:type="dxa"/>
            <w:noWrap/>
            <w:vAlign w:val="bottom"/>
            <w:hideMark/>
          </w:tcPr>
          <w:p w14:paraId="7FA71A77" w14:textId="77777777" w:rsidR="007362A7" w:rsidRPr="00D5711A" w:rsidRDefault="007362A7" w:rsidP="007362A7">
            <w:pPr>
              <w:rPr>
                <w:color w:val="000000"/>
                <w:sz w:val="10"/>
                <w:szCs w:val="10"/>
                <w:lang w:eastAsia="tr-TR"/>
              </w:rPr>
            </w:pPr>
            <w:r w:rsidRPr="00D5711A">
              <w:rPr>
                <w:color w:val="000000"/>
                <w:sz w:val="10"/>
                <w:szCs w:val="10"/>
                <w:lang w:eastAsia="tr-TR"/>
              </w:rPr>
              <w:t xml:space="preserve">Madencilik ve Taş ocakçılığı </w:t>
            </w:r>
          </w:p>
        </w:tc>
        <w:tc>
          <w:tcPr>
            <w:tcW w:w="722" w:type="dxa"/>
            <w:vAlign w:val="center"/>
            <w:hideMark/>
          </w:tcPr>
          <w:p w14:paraId="48AF5299" w14:textId="07F5974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9008BBB" w14:textId="0034E11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4FD37BB" w14:textId="44D0EE2C"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15006FB" w14:textId="2B0B5E9C"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628A35F" w14:textId="29D0D7E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0106BB2" w14:textId="09F5EE9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10072FD" w14:textId="3F9BBA0E" w:rsidR="007362A7" w:rsidRPr="00D5711A" w:rsidRDefault="007362A7" w:rsidP="007362A7">
            <w:pPr>
              <w:jc w:val="right"/>
              <w:rPr>
                <w:color w:val="000000"/>
                <w:sz w:val="10"/>
                <w:szCs w:val="10"/>
                <w:lang w:eastAsia="tr-TR"/>
              </w:rPr>
            </w:pPr>
            <w:r w:rsidRPr="00BB220E">
              <w:rPr>
                <w:color w:val="000000"/>
                <w:sz w:val="10"/>
                <w:szCs w:val="10"/>
                <w:lang w:eastAsia="tr-TR"/>
              </w:rPr>
              <w:t>111,220</w:t>
            </w:r>
          </w:p>
        </w:tc>
        <w:tc>
          <w:tcPr>
            <w:tcW w:w="723" w:type="dxa"/>
            <w:vAlign w:val="center"/>
            <w:hideMark/>
          </w:tcPr>
          <w:p w14:paraId="19484042" w14:textId="5885B9B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3D5F07B" w14:textId="4F87D55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177639E" w14:textId="1F8C78D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1C358270" w14:textId="0618FA5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BD9B497" w14:textId="627AFF5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9F1DDA4" w14:textId="3B0A33F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ED0E625" w14:textId="36C7487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F1A062A" w14:textId="6AC3C9F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46B423C" w14:textId="3F0E08F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1D8F4DB" w14:textId="1A86A27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B362F1A" w14:textId="79D1818C" w:rsidR="007362A7" w:rsidRPr="00D5711A" w:rsidRDefault="007362A7" w:rsidP="007362A7">
            <w:pPr>
              <w:jc w:val="right"/>
              <w:rPr>
                <w:color w:val="000000"/>
                <w:sz w:val="10"/>
                <w:szCs w:val="10"/>
                <w:lang w:eastAsia="tr-TR"/>
              </w:rPr>
            </w:pPr>
            <w:r w:rsidRPr="00BB220E">
              <w:rPr>
                <w:color w:val="000000"/>
                <w:sz w:val="10"/>
                <w:szCs w:val="10"/>
                <w:lang w:eastAsia="tr-TR"/>
              </w:rPr>
              <w:t>55,700</w:t>
            </w:r>
          </w:p>
        </w:tc>
        <w:tc>
          <w:tcPr>
            <w:tcW w:w="723" w:type="dxa"/>
            <w:vAlign w:val="center"/>
            <w:hideMark/>
          </w:tcPr>
          <w:p w14:paraId="68B9E577" w14:textId="10034AFB" w:rsidR="007362A7" w:rsidRPr="00D5711A" w:rsidRDefault="007362A7" w:rsidP="007362A7">
            <w:pPr>
              <w:jc w:val="right"/>
              <w:rPr>
                <w:color w:val="000000"/>
                <w:sz w:val="10"/>
                <w:szCs w:val="10"/>
                <w:lang w:eastAsia="tr-TR"/>
              </w:rPr>
            </w:pPr>
            <w:r w:rsidRPr="00BB220E">
              <w:rPr>
                <w:color w:val="000000"/>
                <w:sz w:val="10"/>
                <w:szCs w:val="10"/>
                <w:lang w:eastAsia="tr-TR"/>
              </w:rPr>
              <w:t>55,520</w:t>
            </w:r>
          </w:p>
        </w:tc>
        <w:tc>
          <w:tcPr>
            <w:tcW w:w="723" w:type="dxa"/>
            <w:vAlign w:val="center"/>
            <w:hideMark/>
          </w:tcPr>
          <w:p w14:paraId="3EA50216" w14:textId="2A33D2B0" w:rsidR="007362A7" w:rsidRPr="00D5711A" w:rsidRDefault="007362A7" w:rsidP="007362A7">
            <w:pPr>
              <w:jc w:val="right"/>
              <w:rPr>
                <w:color w:val="000000"/>
                <w:sz w:val="10"/>
                <w:szCs w:val="10"/>
                <w:lang w:eastAsia="tr-TR"/>
              </w:rPr>
            </w:pPr>
            <w:r w:rsidRPr="00BB220E">
              <w:rPr>
                <w:color w:val="000000"/>
                <w:sz w:val="10"/>
                <w:szCs w:val="10"/>
                <w:lang w:eastAsia="tr-TR"/>
              </w:rPr>
              <w:t>111,220</w:t>
            </w:r>
          </w:p>
        </w:tc>
      </w:tr>
      <w:tr w:rsidR="007362A7" w:rsidRPr="00D5711A" w14:paraId="6332094F" w14:textId="77777777" w:rsidTr="009F359B">
        <w:trPr>
          <w:trHeight w:val="57"/>
        </w:trPr>
        <w:tc>
          <w:tcPr>
            <w:tcW w:w="1132" w:type="dxa"/>
            <w:noWrap/>
            <w:vAlign w:val="bottom"/>
            <w:hideMark/>
          </w:tcPr>
          <w:p w14:paraId="57038F5E" w14:textId="77777777" w:rsidR="007362A7" w:rsidRPr="00D5711A" w:rsidRDefault="007362A7" w:rsidP="007362A7">
            <w:pPr>
              <w:rPr>
                <w:color w:val="000000"/>
                <w:sz w:val="10"/>
                <w:szCs w:val="10"/>
                <w:lang w:eastAsia="tr-TR"/>
              </w:rPr>
            </w:pPr>
            <w:r w:rsidRPr="00D5711A">
              <w:rPr>
                <w:color w:val="000000"/>
                <w:sz w:val="10"/>
                <w:szCs w:val="10"/>
                <w:lang w:eastAsia="tr-TR"/>
              </w:rPr>
              <w:t>İmalat Sanayi</w:t>
            </w:r>
          </w:p>
        </w:tc>
        <w:tc>
          <w:tcPr>
            <w:tcW w:w="722" w:type="dxa"/>
            <w:vAlign w:val="center"/>
            <w:hideMark/>
          </w:tcPr>
          <w:p w14:paraId="3E9FE802" w14:textId="5D947B3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7946CEC" w14:textId="7D4DA61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4234532" w14:textId="5E3F927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8225020" w14:textId="0F6A75C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768C7F8" w14:textId="48E1134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9CC67F6" w14:textId="694EE8A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1BD0D4C" w14:textId="064EF58F" w:rsidR="007362A7" w:rsidRPr="00D5711A" w:rsidRDefault="007362A7" w:rsidP="007362A7">
            <w:pPr>
              <w:jc w:val="right"/>
              <w:rPr>
                <w:color w:val="000000"/>
                <w:sz w:val="10"/>
                <w:szCs w:val="10"/>
                <w:lang w:eastAsia="tr-TR"/>
              </w:rPr>
            </w:pPr>
            <w:r w:rsidRPr="00BB220E">
              <w:rPr>
                <w:color w:val="000000"/>
                <w:sz w:val="10"/>
                <w:szCs w:val="10"/>
                <w:lang w:eastAsia="tr-TR"/>
              </w:rPr>
              <w:t>1,903,155</w:t>
            </w:r>
          </w:p>
        </w:tc>
        <w:tc>
          <w:tcPr>
            <w:tcW w:w="723" w:type="dxa"/>
            <w:vAlign w:val="center"/>
            <w:hideMark/>
          </w:tcPr>
          <w:p w14:paraId="7CB42101" w14:textId="0FDE519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5632212" w14:textId="1C45962F" w:rsidR="007362A7" w:rsidRPr="00D5711A" w:rsidRDefault="007362A7" w:rsidP="007362A7">
            <w:pPr>
              <w:jc w:val="right"/>
              <w:rPr>
                <w:color w:val="000000"/>
                <w:sz w:val="10"/>
                <w:szCs w:val="10"/>
                <w:lang w:eastAsia="tr-TR"/>
              </w:rPr>
            </w:pPr>
            <w:r w:rsidRPr="00BB220E">
              <w:rPr>
                <w:color w:val="000000"/>
                <w:sz w:val="10"/>
                <w:szCs w:val="10"/>
                <w:lang w:eastAsia="tr-TR"/>
              </w:rPr>
              <w:t>2,575</w:t>
            </w:r>
          </w:p>
        </w:tc>
        <w:tc>
          <w:tcPr>
            <w:tcW w:w="723" w:type="dxa"/>
            <w:vAlign w:val="center"/>
            <w:hideMark/>
          </w:tcPr>
          <w:p w14:paraId="671EC602" w14:textId="5D07F1B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229F20C8" w14:textId="1936870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DB95B44" w14:textId="52D337F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AEF2BE6" w14:textId="126E8E2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473FB7C" w14:textId="1E35160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083913A" w14:textId="4086211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26714FF" w14:textId="2B9E41B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79D3395" w14:textId="6B27D75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4D0B6C5" w14:textId="2E097EAC" w:rsidR="007362A7" w:rsidRPr="00D5711A" w:rsidRDefault="007362A7" w:rsidP="007362A7">
            <w:pPr>
              <w:jc w:val="right"/>
              <w:rPr>
                <w:color w:val="000000"/>
                <w:sz w:val="10"/>
                <w:szCs w:val="10"/>
                <w:lang w:eastAsia="tr-TR"/>
              </w:rPr>
            </w:pPr>
            <w:r w:rsidRPr="00BB220E">
              <w:rPr>
                <w:color w:val="000000"/>
                <w:sz w:val="10"/>
                <w:szCs w:val="10"/>
                <w:lang w:eastAsia="tr-TR"/>
              </w:rPr>
              <w:t>777,867</w:t>
            </w:r>
          </w:p>
        </w:tc>
        <w:tc>
          <w:tcPr>
            <w:tcW w:w="723" w:type="dxa"/>
            <w:vAlign w:val="center"/>
            <w:hideMark/>
          </w:tcPr>
          <w:p w14:paraId="26005CAA" w14:textId="58BB051B" w:rsidR="007362A7" w:rsidRPr="00D5711A" w:rsidRDefault="007362A7" w:rsidP="007362A7">
            <w:pPr>
              <w:jc w:val="right"/>
              <w:rPr>
                <w:color w:val="000000"/>
                <w:sz w:val="10"/>
                <w:szCs w:val="10"/>
                <w:lang w:eastAsia="tr-TR"/>
              </w:rPr>
            </w:pPr>
            <w:r w:rsidRPr="00BB220E">
              <w:rPr>
                <w:color w:val="000000"/>
                <w:sz w:val="10"/>
                <w:szCs w:val="10"/>
                <w:lang w:eastAsia="tr-TR"/>
              </w:rPr>
              <w:t>1,127,863</w:t>
            </w:r>
          </w:p>
        </w:tc>
        <w:tc>
          <w:tcPr>
            <w:tcW w:w="723" w:type="dxa"/>
            <w:vAlign w:val="center"/>
            <w:hideMark/>
          </w:tcPr>
          <w:p w14:paraId="76EFA8F7" w14:textId="6C38FFAE" w:rsidR="007362A7" w:rsidRPr="00D5711A" w:rsidRDefault="007362A7" w:rsidP="007362A7">
            <w:pPr>
              <w:jc w:val="right"/>
              <w:rPr>
                <w:color w:val="000000"/>
                <w:sz w:val="10"/>
                <w:szCs w:val="10"/>
                <w:lang w:eastAsia="tr-TR"/>
              </w:rPr>
            </w:pPr>
            <w:r w:rsidRPr="00BB220E">
              <w:rPr>
                <w:color w:val="000000"/>
                <w:sz w:val="10"/>
                <w:szCs w:val="10"/>
                <w:lang w:eastAsia="tr-TR"/>
              </w:rPr>
              <w:t>1,905,730</w:t>
            </w:r>
          </w:p>
        </w:tc>
      </w:tr>
      <w:tr w:rsidR="007362A7" w:rsidRPr="00D5711A" w14:paraId="084683BE" w14:textId="77777777" w:rsidTr="009F359B">
        <w:trPr>
          <w:trHeight w:val="57"/>
        </w:trPr>
        <w:tc>
          <w:tcPr>
            <w:tcW w:w="1132" w:type="dxa"/>
            <w:noWrap/>
            <w:vAlign w:val="bottom"/>
            <w:hideMark/>
          </w:tcPr>
          <w:p w14:paraId="119C0607" w14:textId="77777777" w:rsidR="007362A7" w:rsidRPr="00D5711A" w:rsidRDefault="007362A7" w:rsidP="007362A7">
            <w:pPr>
              <w:rPr>
                <w:color w:val="000000"/>
                <w:sz w:val="10"/>
                <w:szCs w:val="10"/>
                <w:lang w:eastAsia="tr-TR"/>
              </w:rPr>
            </w:pPr>
            <w:r w:rsidRPr="00D5711A">
              <w:rPr>
                <w:color w:val="000000"/>
                <w:sz w:val="10"/>
                <w:szCs w:val="10"/>
                <w:lang w:eastAsia="tr-TR"/>
              </w:rPr>
              <w:t>Elektrik, Gaz, Su</w:t>
            </w:r>
          </w:p>
        </w:tc>
        <w:tc>
          <w:tcPr>
            <w:tcW w:w="722" w:type="dxa"/>
            <w:vAlign w:val="center"/>
            <w:hideMark/>
          </w:tcPr>
          <w:p w14:paraId="299FE45B" w14:textId="0FFEF67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608382B" w14:textId="59694CC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45FC3E8" w14:textId="015F56B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8EB5F8A" w14:textId="021277C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8BD1D2E" w14:textId="69E2635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A1544B3" w14:textId="62803E2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CF982CF" w14:textId="0C3F2F2F" w:rsidR="007362A7" w:rsidRPr="00D5711A" w:rsidRDefault="007362A7" w:rsidP="007362A7">
            <w:pPr>
              <w:jc w:val="right"/>
              <w:rPr>
                <w:color w:val="000000"/>
                <w:sz w:val="10"/>
                <w:szCs w:val="10"/>
                <w:lang w:eastAsia="tr-TR"/>
              </w:rPr>
            </w:pPr>
            <w:r w:rsidRPr="00BB220E">
              <w:rPr>
                <w:color w:val="000000"/>
                <w:sz w:val="10"/>
                <w:szCs w:val="10"/>
                <w:lang w:eastAsia="tr-TR"/>
              </w:rPr>
              <w:t>35,037</w:t>
            </w:r>
          </w:p>
        </w:tc>
        <w:tc>
          <w:tcPr>
            <w:tcW w:w="723" w:type="dxa"/>
            <w:vAlign w:val="center"/>
            <w:hideMark/>
          </w:tcPr>
          <w:p w14:paraId="1B1C1BBD" w14:textId="345AD9B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060E1A7" w14:textId="5E7844D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FBD7BCA" w14:textId="4C89AC74" w:rsidR="007362A7" w:rsidRPr="00D5711A" w:rsidRDefault="007362A7" w:rsidP="007362A7">
            <w:pPr>
              <w:jc w:val="right"/>
              <w:rPr>
                <w:color w:val="000000"/>
                <w:sz w:val="10"/>
                <w:szCs w:val="10"/>
                <w:lang w:eastAsia="tr-TR"/>
              </w:rPr>
            </w:pPr>
            <w:r w:rsidRPr="00BB220E">
              <w:rPr>
                <w:color w:val="000000"/>
                <w:sz w:val="10"/>
                <w:szCs w:val="10"/>
                <w:lang w:eastAsia="tr-TR"/>
              </w:rPr>
              <w:t>129,638</w:t>
            </w:r>
          </w:p>
        </w:tc>
        <w:tc>
          <w:tcPr>
            <w:tcW w:w="722" w:type="dxa"/>
            <w:vAlign w:val="center"/>
            <w:hideMark/>
          </w:tcPr>
          <w:p w14:paraId="6342D018" w14:textId="03FDD31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5360F26" w14:textId="55920F3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5EFE3E5" w14:textId="237F9BE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F069FC8" w14:textId="4AE99C7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C2CA275" w14:textId="2C5FC5E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7614470" w14:textId="140A033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98B3FC0" w14:textId="6729697D"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E197208" w14:textId="126A903F" w:rsidR="007362A7" w:rsidRPr="00D5711A" w:rsidRDefault="007362A7" w:rsidP="007362A7">
            <w:pPr>
              <w:jc w:val="right"/>
              <w:rPr>
                <w:color w:val="000000"/>
                <w:sz w:val="10"/>
                <w:szCs w:val="10"/>
                <w:lang w:eastAsia="tr-TR"/>
              </w:rPr>
            </w:pPr>
            <w:r w:rsidRPr="00BB220E">
              <w:rPr>
                <w:color w:val="000000"/>
                <w:sz w:val="10"/>
                <w:szCs w:val="10"/>
                <w:lang w:eastAsia="tr-TR"/>
              </w:rPr>
              <w:t>164,675</w:t>
            </w:r>
          </w:p>
        </w:tc>
        <w:tc>
          <w:tcPr>
            <w:tcW w:w="723" w:type="dxa"/>
            <w:vAlign w:val="center"/>
            <w:hideMark/>
          </w:tcPr>
          <w:p w14:paraId="2138691C" w14:textId="509241C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C252699" w14:textId="75E1A161" w:rsidR="007362A7" w:rsidRPr="00D5711A" w:rsidRDefault="007362A7" w:rsidP="007362A7">
            <w:pPr>
              <w:jc w:val="right"/>
              <w:rPr>
                <w:color w:val="000000"/>
                <w:sz w:val="10"/>
                <w:szCs w:val="10"/>
                <w:lang w:eastAsia="tr-TR"/>
              </w:rPr>
            </w:pPr>
            <w:r w:rsidRPr="00BB220E">
              <w:rPr>
                <w:color w:val="000000"/>
                <w:sz w:val="10"/>
                <w:szCs w:val="10"/>
                <w:lang w:eastAsia="tr-TR"/>
              </w:rPr>
              <w:t>164,675</w:t>
            </w:r>
          </w:p>
        </w:tc>
      </w:tr>
      <w:tr w:rsidR="007362A7" w:rsidRPr="00D5711A" w14:paraId="6BA61A5D" w14:textId="77777777" w:rsidTr="009F359B">
        <w:trPr>
          <w:trHeight w:val="57"/>
        </w:trPr>
        <w:tc>
          <w:tcPr>
            <w:tcW w:w="1132" w:type="dxa"/>
            <w:noWrap/>
            <w:vAlign w:val="bottom"/>
            <w:hideMark/>
          </w:tcPr>
          <w:p w14:paraId="1438C06E" w14:textId="77777777" w:rsidR="007362A7" w:rsidRPr="00D5711A" w:rsidRDefault="007362A7" w:rsidP="007362A7">
            <w:pPr>
              <w:rPr>
                <w:b/>
                <w:bCs/>
                <w:color w:val="000000"/>
                <w:sz w:val="10"/>
                <w:szCs w:val="10"/>
                <w:lang w:eastAsia="tr-TR"/>
              </w:rPr>
            </w:pPr>
            <w:r w:rsidRPr="00D5711A">
              <w:rPr>
                <w:b/>
                <w:bCs/>
                <w:color w:val="000000"/>
                <w:sz w:val="10"/>
                <w:szCs w:val="10"/>
                <w:lang w:eastAsia="tr-TR"/>
              </w:rPr>
              <w:t>İnşaat</w:t>
            </w:r>
          </w:p>
        </w:tc>
        <w:tc>
          <w:tcPr>
            <w:tcW w:w="722" w:type="dxa"/>
            <w:vAlign w:val="center"/>
            <w:hideMark/>
          </w:tcPr>
          <w:p w14:paraId="603AFC79" w14:textId="476E1D5B"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51F496DB" w14:textId="652E2492"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F4C34CA" w14:textId="7F8EF8DE"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1991EC12" w14:textId="154A6A7F"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0E1A3B58" w14:textId="6BC00350"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1F63596A" w14:textId="4039B751"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16A050F" w14:textId="3B7DB65E" w:rsidR="007362A7" w:rsidRPr="00D5711A" w:rsidRDefault="007362A7" w:rsidP="007362A7">
            <w:pPr>
              <w:jc w:val="right"/>
              <w:rPr>
                <w:b/>
                <w:bCs/>
                <w:color w:val="000000"/>
                <w:sz w:val="10"/>
                <w:szCs w:val="10"/>
                <w:lang w:eastAsia="tr-TR"/>
              </w:rPr>
            </w:pPr>
            <w:r w:rsidRPr="00BB220E">
              <w:rPr>
                <w:b/>
                <w:bCs/>
                <w:color w:val="000000"/>
                <w:sz w:val="10"/>
                <w:szCs w:val="10"/>
                <w:lang w:eastAsia="tr-TR"/>
              </w:rPr>
              <w:t>162,478</w:t>
            </w:r>
          </w:p>
        </w:tc>
        <w:tc>
          <w:tcPr>
            <w:tcW w:w="723" w:type="dxa"/>
            <w:vAlign w:val="center"/>
            <w:hideMark/>
          </w:tcPr>
          <w:p w14:paraId="1B50EA37" w14:textId="409076AE"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0A360AB0" w14:textId="1F7E9F55"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5644B915" w14:textId="11DFBA90"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2" w:type="dxa"/>
            <w:vAlign w:val="center"/>
            <w:hideMark/>
          </w:tcPr>
          <w:p w14:paraId="257D4ED8" w14:textId="073B1689"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534683BE" w14:textId="19C3EC20"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5338F09B" w14:textId="7DBACD17"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A734951" w14:textId="72CE2875"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3D08E8E" w14:textId="2A0358F7"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32F9A72B" w14:textId="7F0DBA90"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E8EDE56" w14:textId="40ECDCB5"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39F4482F" w14:textId="61210B20" w:rsidR="007362A7" w:rsidRPr="00D5711A" w:rsidRDefault="007362A7" w:rsidP="007362A7">
            <w:pPr>
              <w:jc w:val="right"/>
              <w:rPr>
                <w:b/>
                <w:bCs/>
                <w:color w:val="000000"/>
                <w:sz w:val="10"/>
                <w:szCs w:val="10"/>
                <w:lang w:eastAsia="tr-TR"/>
              </w:rPr>
            </w:pPr>
            <w:r w:rsidRPr="00BB220E">
              <w:rPr>
                <w:b/>
                <w:bCs/>
                <w:color w:val="000000"/>
                <w:sz w:val="10"/>
                <w:szCs w:val="10"/>
                <w:lang w:eastAsia="tr-TR"/>
              </w:rPr>
              <w:t>158,429</w:t>
            </w:r>
          </w:p>
        </w:tc>
        <w:tc>
          <w:tcPr>
            <w:tcW w:w="723" w:type="dxa"/>
            <w:vAlign w:val="center"/>
            <w:hideMark/>
          </w:tcPr>
          <w:p w14:paraId="6B81FCBA" w14:textId="6F82F375" w:rsidR="007362A7" w:rsidRPr="00D5711A" w:rsidRDefault="007362A7" w:rsidP="007362A7">
            <w:pPr>
              <w:jc w:val="right"/>
              <w:rPr>
                <w:b/>
                <w:bCs/>
                <w:color w:val="000000"/>
                <w:sz w:val="10"/>
                <w:szCs w:val="10"/>
                <w:lang w:eastAsia="tr-TR"/>
              </w:rPr>
            </w:pPr>
            <w:r w:rsidRPr="00BB220E">
              <w:rPr>
                <w:b/>
                <w:bCs/>
                <w:color w:val="000000"/>
                <w:sz w:val="10"/>
                <w:szCs w:val="10"/>
                <w:lang w:eastAsia="tr-TR"/>
              </w:rPr>
              <w:t>4,049</w:t>
            </w:r>
          </w:p>
        </w:tc>
        <w:tc>
          <w:tcPr>
            <w:tcW w:w="723" w:type="dxa"/>
            <w:vAlign w:val="center"/>
            <w:hideMark/>
          </w:tcPr>
          <w:p w14:paraId="74C95A9C" w14:textId="0131F7EC" w:rsidR="007362A7" w:rsidRPr="00D5711A" w:rsidRDefault="007362A7" w:rsidP="007362A7">
            <w:pPr>
              <w:jc w:val="right"/>
              <w:rPr>
                <w:b/>
                <w:bCs/>
                <w:color w:val="000000"/>
                <w:sz w:val="10"/>
                <w:szCs w:val="10"/>
                <w:lang w:eastAsia="tr-TR"/>
              </w:rPr>
            </w:pPr>
            <w:r w:rsidRPr="00BB220E">
              <w:rPr>
                <w:b/>
                <w:bCs/>
                <w:color w:val="000000"/>
                <w:sz w:val="10"/>
                <w:szCs w:val="10"/>
                <w:lang w:eastAsia="tr-TR"/>
              </w:rPr>
              <w:t>162,478</w:t>
            </w:r>
          </w:p>
        </w:tc>
      </w:tr>
      <w:tr w:rsidR="007362A7" w:rsidRPr="00D5711A" w14:paraId="3CAB4FB2" w14:textId="77777777" w:rsidTr="009F359B">
        <w:trPr>
          <w:trHeight w:val="57"/>
        </w:trPr>
        <w:tc>
          <w:tcPr>
            <w:tcW w:w="1132" w:type="dxa"/>
            <w:noWrap/>
            <w:vAlign w:val="bottom"/>
            <w:hideMark/>
          </w:tcPr>
          <w:p w14:paraId="5E4E6030" w14:textId="77777777" w:rsidR="007362A7" w:rsidRPr="00D5711A" w:rsidRDefault="007362A7" w:rsidP="007362A7">
            <w:pPr>
              <w:rPr>
                <w:b/>
                <w:bCs/>
                <w:color w:val="000000"/>
                <w:sz w:val="10"/>
                <w:szCs w:val="10"/>
                <w:lang w:eastAsia="tr-TR"/>
              </w:rPr>
            </w:pPr>
            <w:r w:rsidRPr="00D5711A">
              <w:rPr>
                <w:b/>
                <w:bCs/>
                <w:color w:val="000000"/>
                <w:sz w:val="10"/>
                <w:szCs w:val="10"/>
                <w:lang w:eastAsia="tr-TR"/>
              </w:rPr>
              <w:t>Hizmetler</w:t>
            </w:r>
          </w:p>
        </w:tc>
        <w:tc>
          <w:tcPr>
            <w:tcW w:w="722" w:type="dxa"/>
            <w:vAlign w:val="center"/>
            <w:hideMark/>
          </w:tcPr>
          <w:p w14:paraId="7FCCFBC2" w14:textId="3AA4256C" w:rsidR="007362A7" w:rsidRPr="00D5711A" w:rsidRDefault="007362A7" w:rsidP="007362A7">
            <w:pPr>
              <w:jc w:val="right"/>
              <w:rPr>
                <w:b/>
                <w:bCs/>
                <w:color w:val="000000"/>
                <w:sz w:val="10"/>
                <w:szCs w:val="10"/>
                <w:lang w:eastAsia="tr-TR"/>
              </w:rPr>
            </w:pPr>
            <w:r w:rsidRPr="00BB220E">
              <w:rPr>
                <w:b/>
                <w:bCs/>
                <w:color w:val="000000"/>
                <w:sz w:val="10"/>
                <w:szCs w:val="10"/>
                <w:lang w:eastAsia="tr-TR"/>
              </w:rPr>
              <w:t>1,268,787</w:t>
            </w:r>
          </w:p>
        </w:tc>
        <w:tc>
          <w:tcPr>
            <w:tcW w:w="723" w:type="dxa"/>
            <w:vAlign w:val="center"/>
            <w:hideMark/>
          </w:tcPr>
          <w:p w14:paraId="75E33803" w14:textId="15AEA469"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8E8B2B8" w14:textId="7E92F784" w:rsidR="007362A7" w:rsidRPr="00D5711A" w:rsidRDefault="007362A7" w:rsidP="007362A7">
            <w:pPr>
              <w:jc w:val="right"/>
              <w:rPr>
                <w:b/>
                <w:bCs/>
                <w:color w:val="000000"/>
                <w:sz w:val="10"/>
                <w:szCs w:val="10"/>
                <w:lang w:eastAsia="tr-TR"/>
              </w:rPr>
            </w:pPr>
            <w:r w:rsidRPr="00BB220E">
              <w:rPr>
                <w:b/>
                <w:bCs/>
                <w:color w:val="000000"/>
                <w:sz w:val="10"/>
                <w:szCs w:val="10"/>
                <w:lang w:eastAsia="tr-TR"/>
              </w:rPr>
              <w:t>73,449</w:t>
            </w:r>
          </w:p>
        </w:tc>
        <w:tc>
          <w:tcPr>
            <w:tcW w:w="723" w:type="dxa"/>
            <w:vAlign w:val="center"/>
            <w:hideMark/>
          </w:tcPr>
          <w:p w14:paraId="021CF86A" w14:textId="7DE06D7B"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C72BD7F" w14:textId="7A7C6BB0"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8DC7373" w14:textId="28EDE0D4" w:rsidR="007362A7" w:rsidRPr="00D5711A" w:rsidRDefault="007362A7" w:rsidP="007362A7">
            <w:pPr>
              <w:jc w:val="right"/>
              <w:rPr>
                <w:b/>
                <w:bCs/>
                <w:color w:val="000000"/>
                <w:sz w:val="10"/>
                <w:szCs w:val="10"/>
                <w:lang w:eastAsia="tr-TR"/>
              </w:rPr>
            </w:pPr>
            <w:r w:rsidRPr="00BB220E">
              <w:rPr>
                <w:b/>
                <w:bCs/>
                <w:color w:val="000000"/>
                <w:sz w:val="10"/>
                <w:szCs w:val="10"/>
                <w:lang w:eastAsia="tr-TR"/>
              </w:rPr>
              <w:t>1,459,381</w:t>
            </w:r>
          </w:p>
        </w:tc>
        <w:tc>
          <w:tcPr>
            <w:tcW w:w="723" w:type="dxa"/>
            <w:vAlign w:val="center"/>
            <w:hideMark/>
          </w:tcPr>
          <w:p w14:paraId="4C45EA1A" w14:textId="792D1E0C" w:rsidR="007362A7" w:rsidRPr="00D5711A" w:rsidRDefault="007362A7" w:rsidP="007362A7">
            <w:pPr>
              <w:jc w:val="right"/>
              <w:rPr>
                <w:b/>
                <w:bCs/>
                <w:color w:val="000000"/>
                <w:sz w:val="10"/>
                <w:szCs w:val="10"/>
                <w:lang w:eastAsia="tr-TR"/>
              </w:rPr>
            </w:pPr>
            <w:r w:rsidRPr="00BB220E">
              <w:rPr>
                <w:b/>
                <w:bCs/>
                <w:color w:val="000000"/>
                <w:sz w:val="10"/>
                <w:szCs w:val="10"/>
                <w:lang w:eastAsia="tr-TR"/>
              </w:rPr>
              <w:t>1,378,109</w:t>
            </w:r>
          </w:p>
        </w:tc>
        <w:tc>
          <w:tcPr>
            <w:tcW w:w="723" w:type="dxa"/>
            <w:vAlign w:val="center"/>
            <w:hideMark/>
          </w:tcPr>
          <w:p w14:paraId="3132D3CB" w14:textId="78FDDD3B"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05F3DF40" w14:textId="7B18A5F6" w:rsidR="007362A7" w:rsidRPr="00D5711A" w:rsidRDefault="007362A7" w:rsidP="007362A7">
            <w:pPr>
              <w:jc w:val="right"/>
              <w:rPr>
                <w:b/>
                <w:bCs/>
                <w:color w:val="000000"/>
                <w:sz w:val="10"/>
                <w:szCs w:val="10"/>
                <w:lang w:eastAsia="tr-TR"/>
              </w:rPr>
            </w:pPr>
            <w:r w:rsidRPr="00BB220E">
              <w:rPr>
                <w:b/>
                <w:bCs/>
                <w:color w:val="000000"/>
                <w:sz w:val="10"/>
                <w:szCs w:val="10"/>
                <w:lang w:eastAsia="tr-TR"/>
              </w:rPr>
              <w:t>4,438</w:t>
            </w:r>
          </w:p>
        </w:tc>
        <w:tc>
          <w:tcPr>
            <w:tcW w:w="723" w:type="dxa"/>
            <w:vAlign w:val="center"/>
            <w:hideMark/>
          </w:tcPr>
          <w:p w14:paraId="77C85F2E" w14:textId="5469BDAE" w:rsidR="007362A7" w:rsidRPr="00D5711A" w:rsidRDefault="007362A7" w:rsidP="007362A7">
            <w:pPr>
              <w:jc w:val="right"/>
              <w:rPr>
                <w:b/>
                <w:bCs/>
                <w:color w:val="000000"/>
                <w:sz w:val="10"/>
                <w:szCs w:val="10"/>
                <w:lang w:eastAsia="tr-TR"/>
              </w:rPr>
            </w:pPr>
            <w:r w:rsidRPr="00BB220E">
              <w:rPr>
                <w:b/>
                <w:bCs/>
                <w:color w:val="000000"/>
                <w:sz w:val="10"/>
                <w:szCs w:val="10"/>
                <w:lang w:eastAsia="tr-TR"/>
              </w:rPr>
              <w:t>11,474</w:t>
            </w:r>
          </w:p>
        </w:tc>
        <w:tc>
          <w:tcPr>
            <w:tcW w:w="722" w:type="dxa"/>
            <w:vAlign w:val="center"/>
            <w:hideMark/>
          </w:tcPr>
          <w:p w14:paraId="5CF86C1C" w14:textId="1DA99776"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1584683" w14:textId="213514EB"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7295EF58" w14:textId="466BD062"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7D0C086A" w14:textId="1EE147C2"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51ABB7AD" w14:textId="3820D8B5"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3B25AB6" w14:textId="5F42B883"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C4EE36B" w14:textId="2007165F"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6977378A" w14:textId="43291C32" w:rsidR="007362A7" w:rsidRPr="00D5711A" w:rsidRDefault="007362A7" w:rsidP="007362A7">
            <w:pPr>
              <w:jc w:val="right"/>
              <w:rPr>
                <w:b/>
                <w:bCs/>
                <w:color w:val="000000"/>
                <w:sz w:val="10"/>
                <w:szCs w:val="10"/>
                <w:lang w:eastAsia="tr-TR"/>
              </w:rPr>
            </w:pPr>
            <w:r w:rsidRPr="00BB220E">
              <w:rPr>
                <w:b/>
                <w:bCs/>
                <w:color w:val="000000"/>
                <w:sz w:val="10"/>
                <w:szCs w:val="10"/>
                <w:lang w:eastAsia="tr-TR"/>
              </w:rPr>
              <w:t>2,513,412</w:t>
            </w:r>
          </w:p>
        </w:tc>
        <w:tc>
          <w:tcPr>
            <w:tcW w:w="723" w:type="dxa"/>
            <w:vAlign w:val="center"/>
            <w:hideMark/>
          </w:tcPr>
          <w:p w14:paraId="1D9AA7C4" w14:textId="705421F2" w:rsidR="007362A7" w:rsidRPr="00D5711A" w:rsidRDefault="007362A7" w:rsidP="007362A7">
            <w:pPr>
              <w:jc w:val="right"/>
              <w:rPr>
                <w:b/>
                <w:bCs/>
                <w:color w:val="000000"/>
                <w:sz w:val="10"/>
                <w:szCs w:val="10"/>
                <w:lang w:eastAsia="tr-TR"/>
              </w:rPr>
            </w:pPr>
            <w:r w:rsidRPr="00BB220E">
              <w:rPr>
                <w:b/>
                <w:bCs/>
                <w:color w:val="000000"/>
                <w:sz w:val="10"/>
                <w:szCs w:val="10"/>
                <w:lang w:eastAsia="tr-TR"/>
              </w:rPr>
              <w:t>1,682,226</w:t>
            </w:r>
          </w:p>
        </w:tc>
        <w:tc>
          <w:tcPr>
            <w:tcW w:w="723" w:type="dxa"/>
            <w:vAlign w:val="center"/>
            <w:hideMark/>
          </w:tcPr>
          <w:p w14:paraId="5122BCA1" w14:textId="373B0783" w:rsidR="007362A7" w:rsidRPr="00D5711A" w:rsidRDefault="007362A7" w:rsidP="007362A7">
            <w:pPr>
              <w:jc w:val="right"/>
              <w:rPr>
                <w:b/>
                <w:bCs/>
                <w:color w:val="000000"/>
                <w:sz w:val="10"/>
                <w:szCs w:val="10"/>
                <w:lang w:eastAsia="tr-TR"/>
              </w:rPr>
            </w:pPr>
            <w:r w:rsidRPr="00BB220E">
              <w:rPr>
                <w:b/>
                <w:bCs/>
                <w:color w:val="000000"/>
                <w:sz w:val="10"/>
                <w:szCs w:val="10"/>
                <w:lang w:eastAsia="tr-TR"/>
              </w:rPr>
              <w:t>4,195,638</w:t>
            </w:r>
          </w:p>
        </w:tc>
      </w:tr>
      <w:tr w:rsidR="007362A7" w:rsidRPr="00D5711A" w14:paraId="34544443" w14:textId="77777777" w:rsidTr="009F359B">
        <w:trPr>
          <w:trHeight w:val="57"/>
        </w:trPr>
        <w:tc>
          <w:tcPr>
            <w:tcW w:w="1132" w:type="dxa"/>
            <w:noWrap/>
            <w:vAlign w:val="bottom"/>
            <w:hideMark/>
          </w:tcPr>
          <w:p w14:paraId="131D2606" w14:textId="77777777" w:rsidR="007362A7" w:rsidRPr="00D5711A" w:rsidRDefault="007362A7" w:rsidP="007362A7">
            <w:pPr>
              <w:rPr>
                <w:color w:val="000000"/>
                <w:sz w:val="10"/>
                <w:szCs w:val="10"/>
                <w:lang w:eastAsia="tr-TR"/>
              </w:rPr>
            </w:pPr>
            <w:r w:rsidRPr="00D5711A">
              <w:rPr>
                <w:color w:val="000000"/>
                <w:sz w:val="10"/>
                <w:szCs w:val="10"/>
                <w:lang w:eastAsia="tr-TR"/>
              </w:rPr>
              <w:t>Toptan ve Perakende Ticaret</w:t>
            </w:r>
          </w:p>
        </w:tc>
        <w:tc>
          <w:tcPr>
            <w:tcW w:w="722" w:type="dxa"/>
            <w:vAlign w:val="center"/>
            <w:hideMark/>
          </w:tcPr>
          <w:p w14:paraId="60487D28" w14:textId="70B2B28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7F66496" w14:textId="1128B7C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27DAE67" w14:textId="0829287F" w:rsidR="007362A7" w:rsidRPr="00D5711A" w:rsidRDefault="007362A7" w:rsidP="007362A7">
            <w:pPr>
              <w:jc w:val="right"/>
              <w:rPr>
                <w:color w:val="000000"/>
                <w:sz w:val="10"/>
                <w:szCs w:val="10"/>
                <w:lang w:eastAsia="tr-TR"/>
              </w:rPr>
            </w:pPr>
            <w:r w:rsidRPr="00BB220E">
              <w:rPr>
                <w:color w:val="000000"/>
                <w:sz w:val="10"/>
                <w:szCs w:val="10"/>
                <w:lang w:eastAsia="tr-TR"/>
              </w:rPr>
              <w:t>73,449</w:t>
            </w:r>
          </w:p>
        </w:tc>
        <w:tc>
          <w:tcPr>
            <w:tcW w:w="723" w:type="dxa"/>
            <w:vAlign w:val="center"/>
            <w:hideMark/>
          </w:tcPr>
          <w:p w14:paraId="4A986C13" w14:textId="50E9315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476F9C1" w14:textId="6684D55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3584DAE" w14:textId="239E445E"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DA913FC" w14:textId="7CF5E936" w:rsidR="007362A7" w:rsidRPr="00D5711A" w:rsidRDefault="007362A7" w:rsidP="007362A7">
            <w:pPr>
              <w:jc w:val="right"/>
              <w:rPr>
                <w:color w:val="000000"/>
                <w:sz w:val="10"/>
                <w:szCs w:val="10"/>
                <w:lang w:eastAsia="tr-TR"/>
              </w:rPr>
            </w:pPr>
            <w:r w:rsidRPr="00BB220E">
              <w:rPr>
                <w:color w:val="000000"/>
                <w:sz w:val="10"/>
                <w:szCs w:val="10"/>
                <w:lang w:eastAsia="tr-TR"/>
              </w:rPr>
              <w:t>840,948</w:t>
            </w:r>
          </w:p>
        </w:tc>
        <w:tc>
          <w:tcPr>
            <w:tcW w:w="723" w:type="dxa"/>
            <w:vAlign w:val="center"/>
            <w:hideMark/>
          </w:tcPr>
          <w:p w14:paraId="7A70631D" w14:textId="131F443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497550F" w14:textId="5CD9B4E2" w:rsidR="007362A7" w:rsidRPr="00D5711A" w:rsidRDefault="007362A7" w:rsidP="007362A7">
            <w:pPr>
              <w:jc w:val="right"/>
              <w:rPr>
                <w:color w:val="000000"/>
                <w:sz w:val="10"/>
                <w:szCs w:val="10"/>
                <w:lang w:eastAsia="tr-TR"/>
              </w:rPr>
            </w:pPr>
            <w:r w:rsidRPr="00BB220E">
              <w:rPr>
                <w:color w:val="000000"/>
                <w:sz w:val="10"/>
                <w:szCs w:val="10"/>
                <w:lang w:eastAsia="tr-TR"/>
              </w:rPr>
              <w:t>4,438</w:t>
            </w:r>
          </w:p>
        </w:tc>
        <w:tc>
          <w:tcPr>
            <w:tcW w:w="723" w:type="dxa"/>
            <w:vAlign w:val="center"/>
            <w:hideMark/>
          </w:tcPr>
          <w:p w14:paraId="7CA6EE4C" w14:textId="5760AB88" w:rsidR="007362A7" w:rsidRPr="00D5711A" w:rsidRDefault="007362A7" w:rsidP="007362A7">
            <w:pPr>
              <w:jc w:val="right"/>
              <w:rPr>
                <w:color w:val="000000"/>
                <w:sz w:val="10"/>
                <w:szCs w:val="10"/>
                <w:lang w:eastAsia="tr-TR"/>
              </w:rPr>
            </w:pPr>
            <w:r w:rsidRPr="00BB220E">
              <w:rPr>
                <w:color w:val="000000"/>
                <w:sz w:val="10"/>
                <w:szCs w:val="10"/>
                <w:lang w:eastAsia="tr-TR"/>
              </w:rPr>
              <w:t>11,474</w:t>
            </w:r>
          </w:p>
        </w:tc>
        <w:tc>
          <w:tcPr>
            <w:tcW w:w="722" w:type="dxa"/>
            <w:vAlign w:val="center"/>
            <w:hideMark/>
          </w:tcPr>
          <w:p w14:paraId="2B10CF40" w14:textId="770F468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EEB849F" w14:textId="4DE1BF1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C4B8E57" w14:textId="2D5039E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9A0A3DB" w14:textId="6AF3559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2BAD2F7" w14:textId="2431C6C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43C0F5F" w14:textId="3CB7504C"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F26677C" w14:textId="3B20C72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F5CCDD2" w14:textId="67DE538B" w:rsidR="007362A7" w:rsidRPr="00D5711A" w:rsidRDefault="007362A7" w:rsidP="007362A7">
            <w:pPr>
              <w:jc w:val="right"/>
              <w:rPr>
                <w:color w:val="000000"/>
                <w:sz w:val="10"/>
                <w:szCs w:val="10"/>
                <w:lang w:eastAsia="tr-TR"/>
              </w:rPr>
            </w:pPr>
            <w:r w:rsidRPr="00BB220E">
              <w:rPr>
                <w:color w:val="000000"/>
                <w:sz w:val="10"/>
                <w:szCs w:val="10"/>
                <w:lang w:eastAsia="tr-TR"/>
              </w:rPr>
              <w:t>762,548</w:t>
            </w:r>
          </w:p>
        </w:tc>
        <w:tc>
          <w:tcPr>
            <w:tcW w:w="723" w:type="dxa"/>
            <w:vAlign w:val="center"/>
            <w:hideMark/>
          </w:tcPr>
          <w:p w14:paraId="5650DFF5" w14:textId="18F0DD03" w:rsidR="007362A7" w:rsidRPr="00D5711A" w:rsidRDefault="007362A7" w:rsidP="007362A7">
            <w:pPr>
              <w:jc w:val="right"/>
              <w:rPr>
                <w:color w:val="000000"/>
                <w:sz w:val="10"/>
                <w:szCs w:val="10"/>
                <w:lang w:eastAsia="tr-TR"/>
              </w:rPr>
            </w:pPr>
            <w:r w:rsidRPr="00BB220E">
              <w:rPr>
                <w:color w:val="000000"/>
                <w:sz w:val="10"/>
                <w:szCs w:val="10"/>
                <w:lang w:eastAsia="tr-TR"/>
              </w:rPr>
              <w:t>167,761</w:t>
            </w:r>
          </w:p>
        </w:tc>
        <w:tc>
          <w:tcPr>
            <w:tcW w:w="723" w:type="dxa"/>
            <w:vAlign w:val="center"/>
            <w:hideMark/>
          </w:tcPr>
          <w:p w14:paraId="77AC9EC8" w14:textId="31FB6F80" w:rsidR="007362A7" w:rsidRPr="00D5711A" w:rsidRDefault="007362A7" w:rsidP="007362A7">
            <w:pPr>
              <w:jc w:val="right"/>
              <w:rPr>
                <w:color w:val="000000"/>
                <w:sz w:val="10"/>
                <w:szCs w:val="10"/>
                <w:lang w:eastAsia="tr-TR"/>
              </w:rPr>
            </w:pPr>
            <w:r w:rsidRPr="00BB220E">
              <w:rPr>
                <w:color w:val="000000"/>
                <w:sz w:val="10"/>
                <w:szCs w:val="10"/>
                <w:lang w:eastAsia="tr-TR"/>
              </w:rPr>
              <w:t>930,309</w:t>
            </w:r>
          </w:p>
        </w:tc>
      </w:tr>
      <w:tr w:rsidR="007362A7" w:rsidRPr="00D5711A" w14:paraId="1AB21D6F" w14:textId="77777777" w:rsidTr="009F359B">
        <w:trPr>
          <w:trHeight w:val="57"/>
        </w:trPr>
        <w:tc>
          <w:tcPr>
            <w:tcW w:w="1132" w:type="dxa"/>
            <w:noWrap/>
            <w:vAlign w:val="bottom"/>
            <w:hideMark/>
          </w:tcPr>
          <w:p w14:paraId="1FCB7D82" w14:textId="77777777" w:rsidR="007362A7" w:rsidRPr="00D5711A" w:rsidRDefault="007362A7" w:rsidP="007362A7">
            <w:pPr>
              <w:rPr>
                <w:color w:val="000000"/>
                <w:sz w:val="10"/>
                <w:szCs w:val="10"/>
                <w:lang w:eastAsia="tr-TR"/>
              </w:rPr>
            </w:pPr>
            <w:r w:rsidRPr="00D5711A">
              <w:rPr>
                <w:color w:val="000000"/>
                <w:sz w:val="10"/>
                <w:szCs w:val="10"/>
                <w:lang w:eastAsia="tr-TR"/>
              </w:rPr>
              <w:t>Otel ve Lokanta Hizmetleri</w:t>
            </w:r>
          </w:p>
        </w:tc>
        <w:tc>
          <w:tcPr>
            <w:tcW w:w="722" w:type="dxa"/>
            <w:vAlign w:val="center"/>
            <w:hideMark/>
          </w:tcPr>
          <w:p w14:paraId="5C9A9C6C" w14:textId="62EE9C7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26FBDEB" w14:textId="304B6DA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3D59C51" w14:textId="5E0600D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4DA8EE4" w14:textId="78AA6E6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FA894E6" w14:textId="270EADC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1650DC0" w14:textId="5A6336B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CCD628E" w14:textId="74C2255F" w:rsidR="007362A7" w:rsidRPr="00D5711A" w:rsidRDefault="007362A7" w:rsidP="007362A7">
            <w:pPr>
              <w:jc w:val="right"/>
              <w:rPr>
                <w:color w:val="000000"/>
                <w:sz w:val="10"/>
                <w:szCs w:val="10"/>
                <w:lang w:eastAsia="tr-TR"/>
              </w:rPr>
            </w:pPr>
            <w:r w:rsidRPr="00BB220E">
              <w:rPr>
                <w:color w:val="000000"/>
                <w:sz w:val="10"/>
                <w:szCs w:val="10"/>
                <w:lang w:eastAsia="tr-TR"/>
              </w:rPr>
              <w:t>37,448</w:t>
            </w:r>
          </w:p>
        </w:tc>
        <w:tc>
          <w:tcPr>
            <w:tcW w:w="723" w:type="dxa"/>
            <w:vAlign w:val="center"/>
            <w:hideMark/>
          </w:tcPr>
          <w:p w14:paraId="4E4AB954" w14:textId="1976311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3B499E5" w14:textId="2E04598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2809984" w14:textId="064DBD8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7A8E470C" w14:textId="16926DD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F489F5B" w14:textId="374C05B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016339C" w14:textId="1593C8A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EC6C16F" w14:textId="6C79699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9F7B064" w14:textId="6C30F4F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E36C9D6" w14:textId="02D0102D"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6EA0AF5" w14:textId="14E7309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BB3285B" w14:textId="76AFD1F5" w:rsidR="007362A7" w:rsidRPr="00D5711A" w:rsidRDefault="007362A7" w:rsidP="007362A7">
            <w:pPr>
              <w:jc w:val="right"/>
              <w:rPr>
                <w:color w:val="000000"/>
                <w:sz w:val="10"/>
                <w:szCs w:val="10"/>
                <w:lang w:eastAsia="tr-TR"/>
              </w:rPr>
            </w:pPr>
            <w:r w:rsidRPr="00BB220E">
              <w:rPr>
                <w:color w:val="000000"/>
                <w:sz w:val="10"/>
                <w:szCs w:val="10"/>
                <w:lang w:eastAsia="tr-TR"/>
              </w:rPr>
              <w:t>32,825</w:t>
            </w:r>
          </w:p>
        </w:tc>
        <w:tc>
          <w:tcPr>
            <w:tcW w:w="723" w:type="dxa"/>
            <w:vAlign w:val="center"/>
            <w:hideMark/>
          </w:tcPr>
          <w:p w14:paraId="431FEC3F" w14:textId="4AE62098" w:rsidR="007362A7" w:rsidRPr="00D5711A" w:rsidRDefault="007362A7" w:rsidP="007362A7">
            <w:pPr>
              <w:jc w:val="right"/>
              <w:rPr>
                <w:color w:val="000000"/>
                <w:sz w:val="10"/>
                <w:szCs w:val="10"/>
                <w:lang w:eastAsia="tr-TR"/>
              </w:rPr>
            </w:pPr>
            <w:r w:rsidRPr="00BB220E">
              <w:rPr>
                <w:color w:val="000000"/>
                <w:sz w:val="10"/>
                <w:szCs w:val="10"/>
                <w:lang w:eastAsia="tr-TR"/>
              </w:rPr>
              <w:t>4,623</w:t>
            </w:r>
          </w:p>
        </w:tc>
        <w:tc>
          <w:tcPr>
            <w:tcW w:w="723" w:type="dxa"/>
            <w:vAlign w:val="center"/>
            <w:hideMark/>
          </w:tcPr>
          <w:p w14:paraId="3AB707C6" w14:textId="5635829C" w:rsidR="007362A7" w:rsidRPr="00D5711A" w:rsidRDefault="007362A7" w:rsidP="007362A7">
            <w:pPr>
              <w:jc w:val="right"/>
              <w:rPr>
                <w:color w:val="000000"/>
                <w:sz w:val="10"/>
                <w:szCs w:val="10"/>
                <w:lang w:eastAsia="tr-TR"/>
              </w:rPr>
            </w:pPr>
            <w:r w:rsidRPr="00BB220E">
              <w:rPr>
                <w:color w:val="000000"/>
                <w:sz w:val="10"/>
                <w:szCs w:val="10"/>
                <w:lang w:eastAsia="tr-TR"/>
              </w:rPr>
              <w:t>37,448</w:t>
            </w:r>
          </w:p>
        </w:tc>
      </w:tr>
      <w:tr w:rsidR="007362A7" w:rsidRPr="00D5711A" w14:paraId="0684E3E6" w14:textId="77777777" w:rsidTr="009F359B">
        <w:trPr>
          <w:trHeight w:val="57"/>
        </w:trPr>
        <w:tc>
          <w:tcPr>
            <w:tcW w:w="1132" w:type="dxa"/>
            <w:noWrap/>
            <w:vAlign w:val="bottom"/>
            <w:hideMark/>
          </w:tcPr>
          <w:p w14:paraId="3E1FF162" w14:textId="77777777" w:rsidR="007362A7" w:rsidRPr="00D5711A" w:rsidRDefault="007362A7" w:rsidP="007362A7">
            <w:pPr>
              <w:rPr>
                <w:color w:val="000000"/>
                <w:sz w:val="10"/>
                <w:szCs w:val="10"/>
                <w:lang w:eastAsia="tr-TR"/>
              </w:rPr>
            </w:pPr>
            <w:r w:rsidRPr="00D5711A">
              <w:rPr>
                <w:color w:val="000000"/>
                <w:sz w:val="10"/>
                <w:szCs w:val="10"/>
                <w:lang w:eastAsia="tr-TR"/>
              </w:rPr>
              <w:t>Ulaştırma ve Haberleşme</w:t>
            </w:r>
          </w:p>
        </w:tc>
        <w:tc>
          <w:tcPr>
            <w:tcW w:w="722" w:type="dxa"/>
            <w:vAlign w:val="center"/>
            <w:hideMark/>
          </w:tcPr>
          <w:p w14:paraId="6A7C1012" w14:textId="095AFAD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48169B7" w14:textId="0823C6C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3C16FE3" w14:textId="47A39CB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EEE5293" w14:textId="3FEDDF7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7E29596" w14:textId="4A7B468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A918091" w14:textId="0521936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AFE3C27" w14:textId="167DCDC6" w:rsidR="007362A7" w:rsidRPr="00D5711A" w:rsidRDefault="007362A7" w:rsidP="007362A7">
            <w:pPr>
              <w:jc w:val="right"/>
              <w:rPr>
                <w:color w:val="000000"/>
                <w:sz w:val="10"/>
                <w:szCs w:val="10"/>
                <w:lang w:eastAsia="tr-TR"/>
              </w:rPr>
            </w:pPr>
            <w:r w:rsidRPr="00BB220E">
              <w:rPr>
                <w:color w:val="000000"/>
                <w:sz w:val="10"/>
                <w:szCs w:val="10"/>
                <w:lang w:eastAsia="tr-TR"/>
              </w:rPr>
              <w:t>280,487</w:t>
            </w:r>
          </w:p>
        </w:tc>
        <w:tc>
          <w:tcPr>
            <w:tcW w:w="723" w:type="dxa"/>
            <w:vAlign w:val="center"/>
            <w:hideMark/>
          </w:tcPr>
          <w:p w14:paraId="46567936" w14:textId="4368B50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E74ECAC" w14:textId="4F3E37E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6A87D71" w14:textId="15CE070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68E134BC" w14:textId="4FD31A8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2B10496" w14:textId="4CDA153D"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C09C4BB" w14:textId="38E41B6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DCD3CC3" w14:textId="57090C0E"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5A0BE02" w14:textId="21D690D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2A64344" w14:textId="40D0186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F6F812A" w14:textId="17676EF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3BAEC98" w14:textId="222E49DB" w:rsidR="007362A7" w:rsidRPr="00D5711A" w:rsidRDefault="007362A7" w:rsidP="007362A7">
            <w:pPr>
              <w:jc w:val="right"/>
              <w:rPr>
                <w:color w:val="000000"/>
                <w:sz w:val="10"/>
                <w:szCs w:val="10"/>
                <w:lang w:eastAsia="tr-TR"/>
              </w:rPr>
            </w:pPr>
            <w:r w:rsidRPr="00BB220E">
              <w:rPr>
                <w:color w:val="000000"/>
                <w:sz w:val="10"/>
                <w:szCs w:val="10"/>
                <w:lang w:eastAsia="tr-TR"/>
              </w:rPr>
              <w:t>32,301</w:t>
            </w:r>
          </w:p>
        </w:tc>
        <w:tc>
          <w:tcPr>
            <w:tcW w:w="723" w:type="dxa"/>
            <w:vAlign w:val="center"/>
            <w:hideMark/>
          </w:tcPr>
          <w:p w14:paraId="05134FE0" w14:textId="3746B949" w:rsidR="007362A7" w:rsidRPr="00D5711A" w:rsidRDefault="007362A7" w:rsidP="007362A7">
            <w:pPr>
              <w:jc w:val="right"/>
              <w:rPr>
                <w:color w:val="000000"/>
                <w:sz w:val="10"/>
                <w:szCs w:val="10"/>
                <w:lang w:eastAsia="tr-TR"/>
              </w:rPr>
            </w:pPr>
            <w:r w:rsidRPr="00BB220E">
              <w:rPr>
                <w:color w:val="000000"/>
                <w:sz w:val="10"/>
                <w:szCs w:val="10"/>
                <w:lang w:eastAsia="tr-TR"/>
              </w:rPr>
              <w:t>248,186</w:t>
            </w:r>
          </w:p>
        </w:tc>
        <w:tc>
          <w:tcPr>
            <w:tcW w:w="723" w:type="dxa"/>
            <w:vAlign w:val="center"/>
            <w:hideMark/>
          </w:tcPr>
          <w:p w14:paraId="50EBF0E2" w14:textId="1CE31499" w:rsidR="007362A7" w:rsidRPr="00D5711A" w:rsidRDefault="007362A7" w:rsidP="007362A7">
            <w:pPr>
              <w:jc w:val="right"/>
              <w:rPr>
                <w:color w:val="000000"/>
                <w:sz w:val="10"/>
                <w:szCs w:val="10"/>
                <w:lang w:eastAsia="tr-TR"/>
              </w:rPr>
            </w:pPr>
            <w:r w:rsidRPr="00BB220E">
              <w:rPr>
                <w:color w:val="000000"/>
                <w:sz w:val="10"/>
                <w:szCs w:val="10"/>
                <w:lang w:eastAsia="tr-TR"/>
              </w:rPr>
              <w:t>280,487</w:t>
            </w:r>
          </w:p>
        </w:tc>
      </w:tr>
      <w:tr w:rsidR="007362A7" w:rsidRPr="00D5711A" w14:paraId="51FD6072" w14:textId="77777777" w:rsidTr="009F359B">
        <w:trPr>
          <w:trHeight w:val="57"/>
        </w:trPr>
        <w:tc>
          <w:tcPr>
            <w:tcW w:w="1132" w:type="dxa"/>
            <w:noWrap/>
            <w:vAlign w:val="bottom"/>
            <w:hideMark/>
          </w:tcPr>
          <w:p w14:paraId="3327A135" w14:textId="77777777" w:rsidR="007362A7" w:rsidRPr="00D5711A" w:rsidRDefault="007362A7" w:rsidP="007362A7">
            <w:pPr>
              <w:rPr>
                <w:color w:val="000000"/>
                <w:sz w:val="10"/>
                <w:szCs w:val="10"/>
                <w:lang w:eastAsia="tr-TR"/>
              </w:rPr>
            </w:pPr>
            <w:r w:rsidRPr="00D5711A">
              <w:rPr>
                <w:color w:val="000000"/>
                <w:sz w:val="10"/>
                <w:szCs w:val="10"/>
                <w:lang w:eastAsia="tr-TR"/>
              </w:rPr>
              <w:t>Mali Kuruluşlar</w:t>
            </w:r>
          </w:p>
        </w:tc>
        <w:tc>
          <w:tcPr>
            <w:tcW w:w="722" w:type="dxa"/>
            <w:vAlign w:val="center"/>
            <w:hideMark/>
          </w:tcPr>
          <w:p w14:paraId="12604001" w14:textId="04DD951F" w:rsidR="007362A7" w:rsidRPr="00D5711A" w:rsidRDefault="007362A7" w:rsidP="007362A7">
            <w:pPr>
              <w:jc w:val="right"/>
              <w:rPr>
                <w:color w:val="000000"/>
                <w:sz w:val="10"/>
                <w:szCs w:val="10"/>
                <w:lang w:eastAsia="tr-TR"/>
              </w:rPr>
            </w:pPr>
            <w:r w:rsidRPr="00BB220E">
              <w:rPr>
                <w:color w:val="000000"/>
                <w:sz w:val="10"/>
                <w:szCs w:val="10"/>
                <w:lang w:eastAsia="tr-TR"/>
              </w:rPr>
              <w:t>1,268,787</w:t>
            </w:r>
          </w:p>
        </w:tc>
        <w:tc>
          <w:tcPr>
            <w:tcW w:w="723" w:type="dxa"/>
            <w:vAlign w:val="center"/>
            <w:hideMark/>
          </w:tcPr>
          <w:p w14:paraId="1184205C" w14:textId="153C737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4DA3387" w14:textId="1040FB5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1F78E2C" w14:textId="420EA9E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115F670" w14:textId="27F30A7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29C1954" w14:textId="2507A5EE" w:rsidR="007362A7" w:rsidRPr="00D5711A" w:rsidRDefault="007362A7" w:rsidP="007362A7">
            <w:pPr>
              <w:jc w:val="right"/>
              <w:rPr>
                <w:color w:val="000000"/>
                <w:sz w:val="10"/>
                <w:szCs w:val="10"/>
                <w:lang w:eastAsia="tr-TR"/>
              </w:rPr>
            </w:pPr>
            <w:r w:rsidRPr="00BB220E">
              <w:rPr>
                <w:color w:val="000000"/>
                <w:sz w:val="10"/>
                <w:szCs w:val="10"/>
                <w:lang w:eastAsia="tr-TR"/>
              </w:rPr>
              <w:t>1,459,381</w:t>
            </w:r>
          </w:p>
        </w:tc>
        <w:tc>
          <w:tcPr>
            <w:tcW w:w="723" w:type="dxa"/>
            <w:vAlign w:val="center"/>
            <w:hideMark/>
          </w:tcPr>
          <w:p w14:paraId="598481E8" w14:textId="7FB4F893" w:rsidR="007362A7" w:rsidRPr="00D5711A" w:rsidRDefault="007362A7" w:rsidP="007362A7">
            <w:pPr>
              <w:jc w:val="right"/>
              <w:rPr>
                <w:color w:val="000000"/>
                <w:sz w:val="10"/>
                <w:szCs w:val="10"/>
                <w:lang w:eastAsia="tr-TR"/>
              </w:rPr>
            </w:pPr>
            <w:r w:rsidRPr="00BB220E">
              <w:rPr>
                <w:color w:val="000000"/>
                <w:sz w:val="10"/>
                <w:szCs w:val="10"/>
                <w:lang w:eastAsia="tr-TR"/>
              </w:rPr>
              <w:t>94,635</w:t>
            </w:r>
          </w:p>
        </w:tc>
        <w:tc>
          <w:tcPr>
            <w:tcW w:w="723" w:type="dxa"/>
            <w:vAlign w:val="center"/>
            <w:hideMark/>
          </w:tcPr>
          <w:p w14:paraId="4B788BAE" w14:textId="1330026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A93695A" w14:textId="08920F6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43D850D" w14:textId="54AC7FB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37261805" w14:textId="74CD8CBD"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B74388E" w14:textId="00CBD7B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4AA7707" w14:textId="59D0E9F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AA52068" w14:textId="5F765B0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BD91FF5" w14:textId="1E7B786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3ABBC3E" w14:textId="3D9B504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E615FE2" w14:textId="2C9E761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8A80DE9" w14:textId="69FEBB46" w:rsidR="007362A7" w:rsidRPr="00D5711A" w:rsidRDefault="007362A7" w:rsidP="007362A7">
            <w:pPr>
              <w:jc w:val="right"/>
              <w:rPr>
                <w:color w:val="000000"/>
                <w:sz w:val="10"/>
                <w:szCs w:val="10"/>
                <w:lang w:eastAsia="tr-TR"/>
              </w:rPr>
            </w:pPr>
            <w:r w:rsidRPr="00BB220E">
              <w:rPr>
                <w:color w:val="000000"/>
                <w:sz w:val="10"/>
                <w:szCs w:val="10"/>
                <w:lang w:eastAsia="tr-TR"/>
              </w:rPr>
              <w:t>1,561,147</w:t>
            </w:r>
          </w:p>
        </w:tc>
        <w:tc>
          <w:tcPr>
            <w:tcW w:w="723" w:type="dxa"/>
            <w:vAlign w:val="center"/>
            <w:hideMark/>
          </w:tcPr>
          <w:p w14:paraId="722A6EF2" w14:textId="3C513FC6" w:rsidR="007362A7" w:rsidRPr="00D5711A" w:rsidRDefault="007362A7" w:rsidP="007362A7">
            <w:pPr>
              <w:jc w:val="right"/>
              <w:rPr>
                <w:color w:val="000000"/>
                <w:sz w:val="10"/>
                <w:szCs w:val="10"/>
                <w:lang w:eastAsia="tr-TR"/>
              </w:rPr>
            </w:pPr>
            <w:r w:rsidRPr="00BB220E">
              <w:rPr>
                <w:color w:val="000000"/>
                <w:sz w:val="10"/>
                <w:szCs w:val="10"/>
                <w:lang w:eastAsia="tr-TR"/>
              </w:rPr>
              <w:t>1,261,656</w:t>
            </w:r>
          </w:p>
        </w:tc>
        <w:tc>
          <w:tcPr>
            <w:tcW w:w="723" w:type="dxa"/>
            <w:vAlign w:val="center"/>
            <w:hideMark/>
          </w:tcPr>
          <w:p w14:paraId="60EF28CE" w14:textId="239688FF" w:rsidR="007362A7" w:rsidRPr="00D5711A" w:rsidRDefault="007362A7" w:rsidP="007362A7">
            <w:pPr>
              <w:jc w:val="right"/>
              <w:rPr>
                <w:color w:val="000000"/>
                <w:sz w:val="10"/>
                <w:szCs w:val="10"/>
                <w:lang w:eastAsia="tr-TR"/>
              </w:rPr>
            </w:pPr>
            <w:r w:rsidRPr="00BB220E">
              <w:rPr>
                <w:color w:val="000000"/>
                <w:sz w:val="10"/>
                <w:szCs w:val="10"/>
                <w:lang w:eastAsia="tr-TR"/>
              </w:rPr>
              <w:t>2,822,803</w:t>
            </w:r>
          </w:p>
        </w:tc>
      </w:tr>
      <w:tr w:rsidR="007362A7" w:rsidRPr="00D5711A" w14:paraId="434EA86A" w14:textId="77777777" w:rsidTr="009F359B">
        <w:trPr>
          <w:trHeight w:val="57"/>
        </w:trPr>
        <w:tc>
          <w:tcPr>
            <w:tcW w:w="1132" w:type="dxa"/>
            <w:noWrap/>
            <w:vAlign w:val="bottom"/>
            <w:hideMark/>
          </w:tcPr>
          <w:p w14:paraId="0069C7B1" w14:textId="77777777" w:rsidR="007362A7" w:rsidRPr="00D5711A" w:rsidRDefault="007362A7" w:rsidP="007362A7">
            <w:pPr>
              <w:rPr>
                <w:color w:val="000000"/>
                <w:sz w:val="10"/>
                <w:szCs w:val="10"/>
                <w:lang w:eastAsia="tr-TR"/>
              </w:rPr>
            </w:pPr>
            <w:r w:rsidRPr="00D5711A">
              <w:rPr>
                <w:color w:val="000000"/>
                <w:sz w:val="10"/>
                <w:szCs w:val="10"/>
                <w:lang w:eastAsia="tr-TR"/>
              </w:rPr>
              <w:t>Gayrimenkul ve Kiralama Hizmetleri</w:t>
            </w:r>
          </w:p>
        </w:tc>
        <w:tc>
          <w:tcPr>
            <w:tcW w:w="722" w:type="dxa"/>
            <w:vAlign w:val="center"/>
            <w:hideMark/>
          </w:tcPr>
          <w:p w14:paraId="751E6F58" w14:textId="19D6125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BA27CF4" w14:textId="75B0934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3A079C8" w14:textId="74FDBF6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E6C98AB" w14:textId="6B99408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72995A2" w14:textId="4064C0E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15E6CED" w14:textId="46A8357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E858A59" w14:textId="4331AC2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41978C3" w14:textId="04A2914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03A9134" w14:textId="30495F3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1E152DA" w14:textId="346CC7B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4C3462AA" w14:textId="7874220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0B9FC10" w14:textId="08926B9C"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A079F4B" w14:textId="7C70DB1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176E3E7" w14:textId="4203D36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911DEB8" w14:textId="51BACB2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D9A35D2" w14:textId="33CB55A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00FB897" w14:textId="43C417E2"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6296A13" w14:textId="0BE8A8E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DD71FFC" w14:textId="4EB3F9C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0F2F285" w14:textId="3902BA4F" w:rsidR="007362A7" w:rsidRPr="00D5711A" w:rsidRDefault="007362A7" w:rsidP="007362A7">
            <w:pPr>
              <w:jc w:val="right"/>
              <w:rPr>
                <w:color w:val="000000"/>
                <w:sz w:val="10"/>
                <w:szCs w:val="10"/>
                <w:lang w:eastAsia="tr-TR"/>
              </w:rPr>
            </w:pPr>
            <w:r w:rsidRPr="00BB220E">
              <w:rPr>
                <w:color w:val="000000"/>
                <w:sz w:val="10"/>
                <w:szCs w:val="10"/>
                <w:lang w:eastAsia="tr-TR"/>
              </w:rPr>
              <w:t>-</w:t>
            </w:r>
          </w:p>
        </w:tc>
      </w:tr>
      <w:tr w:rsidR="007362A7" w:rsidRPr="00D5711A" w14:paraId="0DB0D52F" w14:textId="77777777" w:rsidTr="009F359B">
        <w:trPr>
          <w:trHeight w:val="57"/>
        </w:trPr>
        <w:tc>
          <w:tcPr>
            <w:tcW w:w="1132" w:type="dxa"/>
            <w:noWrap/>
            <w:vAlign w:val="bottom"/>
            <w:hideMark/>
          </w:tcPr>
          <w:p w14:paraId="3B9FCB04" w14:textId="77777777" w:rsidR="007362A7" w:rsidRPr="00D5711A" w:rsidRDefault="007362A7" w:rsidP="007362A7">
            <w:pPr>
              <w:rPr>
                <w:color w:val="000000"/>
                <w:sz w:val="10"/>
                <w:szCs w:val="10"/>
                <w:lang w:eastAsia="tr-TR"/>
              </w:rPr>
            </w:pPr>
            <w:r w:rsidRPr="00D5711A">
              <w:rPr>
                <w:color w:val="000000"/>
                <w:sz w:val="10"/>
                <w:szCs w:val="10"/>
                <w:lang w:eastAsia="tr-TR"/>
              </w:rPr>
              <w:t>Serbest Meslek Hizmetleri</w:t>
            </w:r>
          </w:p>
        </w:tc>
        <w:tc>
          <w:tcPr>
            <w:tcW w:w="722" w:type="dxa"/>
            <w:vAlign w:val="center"/>
            <w:hideMark/>
          </w:tcPr>
          <w:p w14:paraId="7C3C307E" w14:textId="2AA6AEA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C1D3C06" w14:textId="210549BC"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8947B88" w14:textId="596760B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35409F0" w14:textId="195C501E"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A0E2E00" w14:textId="3DF532B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D07B2E9" w14:textId="410180FD"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B674053" w14:textId="28C1A1E1" w:rsidR="007362A7" w:rsidRPr="00D5711A" w:rsidRDefault="007362A7" w:rsidP="007362A7">
            <w:pPr>
              <w:jc w:val="right"/>
              <w:rPr>
                <w:color w:val="000000"/>
                <w:sz w:val="10"/>
                <w:szCs w:val="10"/>
                <w:lang w:eastAsia="tr-TR"/>
              </w:rPr>
            </w:pPr>
            <w:r w:rsidRPr="00BB220E">
              <w:rPr>
                <w:color w:val="000000"/>
                <w:sz w:val="10"/>
                <w:szCs w:val="10"/>
                <w:lang w:eastAsia="tr-TR"/>
              </w:rPr>
              <w:t>83,441</w:t>
            </w:r>
          </w:p>
        </w:tc>
        <w:tc>
          <w:tcPr>
            <w:tcW w:w="723" w:type="dxa"/>
            <w:vAlign w:val="center"/>
            <w:hideMark/>
          </w:tcPr>
          <w:p w14:paraId="431BAC62" w14:textId="73F17E0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7B10BBD" w14:textId="6F0EC4E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E1C06DB" w14:textId="548A7D7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143FFE6A" w14:textId="3E409CD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60FEFE9" w14:textId="26A2F48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C73C1D1" w14:textId="37EED33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FDF58A6" w14:textId="4CA176A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658BD76" w14:textId="6954F84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5691395" w14:textId="554C5A5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B21326B" w14:textId="5501794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397ECF2" w14:textId="3B00D66C" w:rsidR="007362A7" w:rsidRPr="00D5711A" w:rsidRDefault="007362A7" w:rsidP="007362A7">
            <w:pPr>
              <w:jc w:val="right"/>
              <w:rPr>
                <w:color w:val="000000"/>
                <w:sz w:val="10"/>
                <w:szCs w:val="10"/>
                <w:lang w:eastAsia="tr-TR"/>
              </w:rPr>
            </w:pPr>
            <w:r w:rsidRPr="00BB220E">
              <w:rPr>
                <w:color w:val="000000"/>
                <w:sz w:val="10"/>
                <w:szCs w:val="10"/>
                <w:lang w:eastAsia="tr-TR"/>
              </w:rPr>
              <w:t>83,441</w:t>
            </w:r>
          </w:p>
        </w:tc>
        <w:tc>
          <w:tcPr>
            <w:tcW w:w="723" w:type="dxa"/>
            <w:vAlign w:val="center"/>
            <w:hideMark/>
          </w:tcPr>
          <w:p w14:paraId="4669AAA0" w14:textId="600530A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EC38421" w14:textId="2A9ADEAE" w:rsidR="007362A7" w:rsidRPr="00D5711A" w:rsidRDefault="007362A7" w:rsidP="007362A7">
            <w:pPr>
              <w:jc w:val="right"/>
              <w:rPr>
                <w:color w:val="000000"/>
                <w:sz w:val="10"/>
                <w:szCs w:val="10"/>
                <w:lang w:eastAsia="tr-TR"/>
              </w:rPr>
            </w:pPr>
            <w:r w:rsidRPr="00BB220E">
              <w:rPr>
                <w:color w:val="000000"/>
                <w:sz w:val="10"/>
                <w:szCs w:val="10"/>
                <w:lang w:eastAsia="tr-TR"/>
              </w:rPr>
              <w:t>83,441</w:t>
            </w:r>
          </w:p>
        </w:tc>
      </w:tr>
      <w:tr w:rsidR="007362A7" w:rsidRPr="00D5711A" w14:paraId="311A7035" w14:textId="77777777" w:rsidTr="009F359B">
        <w:trPr>
          <w:trHeight w:val="57"/>
        </w:trPr>
        <w:tc>
          <w:tcPr>
            <w:tcW w:w="1132" w:type="dxa"/>
            <w:noWrap/>
            <w:vAlign w:val="bottom"/>
            <w:hideMark/>
          </w:tcPr>
          <w:p w14:paraId="53EF34D4" w14:textId="77777777" w:rsidR="007362A7" w:rsidRPr="00D5711A" w:rsidRDefault="007362A7" w:rsidP="007362A7">
            <w:pPr>
              <w:rPr>
                <w:color w:val="000000"/>
                <w:sz w:val="10"/>
                <w:szCs w:val="10"/>
                <w:lang w:eastAsia="tr-TR"/>
              </w:rPr>
            </w:pPr>
            <w:r w:rsidRPr="00D5711A">
              <w:rPr>
                <w:color w:val="000000"/>
                <w:sz w:val="10"/>
                <w:szCs w:val="10"/>
                <w:lang w:eastAsia="tr-TR"/>
              </w:rPr>
              <w:t>Eğitim Hizmetleri</w:t>
            </w:r>
          </w:p>
        </w:tc>
        <w:tc>
          <w:tcPr>
            <w:tcW w:w="722" w:type="dxa"/>
            <w:vAlign w:val="center"/>
            <w:hideMark/>
          </w:tcPr>
          <w:p w14:paraId="1ACA912B" w14:textId="25F4240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82FE487" w14:textId="78090A0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05EFAF1" w14:textId="76DA2B1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6CDB89C" w14:textId="58F2CE0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D2FEFF8" w14:textId="61FED92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315D8E1" w14:textId="44C53A4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82E1D23" w14:textId="6440A12F"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C2082B0" w14:textId="73D1492D"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6424B8A" w14:textId="44AE788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858D06A" w14:textId="21D6564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12403FD6" w14:textId="3DFEAB76"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5DDB99A" w14:textId="43691F0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6262003" w14:textId="138865D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FA6EF7A" w14:textId="737589D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23DF3BD" w14:textId="5B25CDAE"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DBC5A06" w14:textId="2ABB5A2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7DD67324" w14:textId="3E4D95B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70C198D" w14:textId="289A4CA8"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63CF83D" w14:textId="17DA081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C0BF09C" w14:textId="7FC2F47F" w:rsidR="007362A7" w:rsidRPr="00D5711A" w:rsidRDefault="007362A7" w:rsidP="007362A7">
            <w:pPr>
              <w:jc w:val="right"/>
              <w:rPr>
                <w:color w:val="000000"/>
                <w:sz w:val="10"/>
                <w:szCs w:val="10"/>
                <w:lang w:eastAsia="tr-TR"/>
              </w:rPr>
            </w:pPr>
            <w:r w:rsidRPr="00BB220E">
              <w:rPr>
                <w:color w:val="000000"/>
                <w:sz w:val="10"/>
                <w:szCs w:val="10"/>
                <w:lang w:eastAsia="tr-TR"/>
              </w:rPr>
              <w:t>-</w:t>
            </w:r>
          </w:p>
        </w:tc>
      </w:tr>
      <w:tr w:rsidR="007362A7" w:rsidRPr="00D5711A" w14:paraId="7A946956" w14:textId="77777777" w:rsidTr="009F359B">
        <w:trPr>
          <w:trHeight w:val="57"/>
        </w:trPr>
        <w:tc>
          <w:tcPr>
            <w:tcW w:w="1132" w:type="dxa"/>
            <w:noWrap/>
            <w:vAlign w:val="bottom"/>
            <w:hideMark/>
          </w:tcPr>
          <w:p w14:paraId="5E4F6B6E" w14:textId="77777777" w:rsidR="007362A7" w:rsidRPr="00D5711A" w:rsidRDefault="007362A7" w:rsidP="007362A7">
            <w:pPr>
              <w:rPr>
                <w:color w:val="000000"/>
                <w:sz w:val="10"/>
                <w:szCs w:val="10"/>
                <w:lang w:eastAsia="tr-TR"/>
              </w:rPr>
            </w:pPr>
            <w:r w:rsidRPr="00D5711A">
              <w:rPr>
                <w:color w:val="000000"/>
                <w:sz w:val="10"/>
                <w:szCs w:val="10"/>
                <w:lang w:eastAsia="tr-TR"/>
              </w:rPr>
              <w:t>Sağlık ve Sosyal Hizmetler</w:t>
            </w:r>
          </w:p>
        </w:tc>
        <w:tc>
          <w:tcPr>
            <w:tcW w:w="722" w:type="dxa"/>
            <w:vAlign w:val="center"/>
            <w:hideMark/>
          </w:tcPr>
          <w:p w14:paraId="27D9546C" w14:textId="7F67AB44"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7887791" w14:textId="08BC9BE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295FE8B1" w14:textId="513EB76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F6EA12B" w14:textId="5ECCFDD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229EAC7" w14:textId="0E9054B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0D20AD50" w14:textId="7697B18B"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9A58172" w14:textId="26ECD38D" w:rsidR="007362A7" w:rsidRPr="00D5711A" w:rsidRDefault="007362A7" w:rsidP="007362A7">
            <w:pPr>
              <w:jc w:val="right"/>
              <w:rPr>
                <w:color w:val="000000"/>
                <w:sz w:val="10"/>
                <w:szCs w:val="10"/>
                <w:lang w:eastAsia="tr-TR"/>
              </w:rPr>
            </w:pPr>
            <w:r w:rsidRPr="00BB220E">
              <w:rPr>
                <w:color w:val="000000"/>
                <w:sz w:val="10"/>
                <w:szCs w:val="10"/>
                <w:lang w:eastAsia="tr-TR"/>
              </w:rPr>
              <w:t>41,150</w:t>
            </w:r>
          </w:p>
        </w:tc>
        <w:tc>
          <w:tcPr>
            <w:tcW w:w="723" w:type="dxa"/>
            <w:vAlign w:val="center"/>
            <w:hideMark/>
          </w:tcPr>
          <w:p w14:paraId="1D63D2C6" w14:textId="52AA9C4A"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999C009" w14:textId="44BD32CC"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A68E566" w14:textId="606C1BA7"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2" w:type="dxa"/>
            <w:vAlign w:val="center"/>
            <w:hideMark/>
          </w:tcPr>
          <w:p w14:paraId="65354282" w14:textId="46342360"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74567DE" w14:textId="3717D809"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CAE860A" w14:textId="0D19389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5E591808" w14:textId="4DC0D11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1AFBC20D" w14:textId="25CA05A5"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75029B7" w14:textId="17DB1F5E"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695D25C6" w14:textId="0EC3F1E3"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357F0408" w14:textId="7C350AE8" w:rsidR="007362A7" w:rsidRPr="00D5711A" w:rsidRDefault="007362A7" w:rsidP="007362A7">
            <w:pPr>
              <w:jc w:val="right"/>
              <w:rPr>
                <w:color w:val="000000"/>
                <w:sz w:val="10"/>
                <w:szCs w:val="10"/>
                <w:lang w:eastAsia="tr-TR"/>
              </w:rPr>
            </w:pPr>
            <w:r w:rsidRPr="00BB220E">
              <w:rPr>
                <w:color w:val="000000"/>
                <w:sz w:val="10"/>
                <w:szCs w:val="10"/>
                <w:lang w:eastAsia="tr-TR"/>
              </w:rPr>
              <w:t>41,150</w:t>
            </w:r>
          </w:p>
        </w:tc>
        <w:tc>
          <w:tcPr>
            <w:tcW w:w="723" w:type="dxa"/>
            <w:vAlign w:val="center"/>
            <w:hideMark/>
          </w:tcPr>
          <w:p w14:paraId="64CA7E58" w14:textId="3567C281" w:rsidR="007362A7" w:rsidRPr="00D5711A" w:rsidRDefault="007362A7" w:rsidP="007362A7">
            <w:pPr>
              <w:jc w:val="right"/>
              <w:rPr>
                <w:color w:val="000000"/>
                <w:sz w:val="10"/>
                <w:szCs w:val="10"/>
                <w:lang w:eastAsia="tr-TR"/>
              </w:rPr>
            </w:pPr>
            <w:r w:rsidRPr="00BB220E">
              <w:rPr>
                <w:color w:val="000000"/>
                <w:sz w:val="10"/>
                <w:szCs w:val="10"/>
                <w:lang w:eastAsia="tr-TR"/>
              </w:rPr>
              <w:t>-</w:t>
            </w:r>
          </w:p>
        </w:tc>
        <w:tc>
          <w:tcPr>
            <w:tcW w:w="723" w:type="dxa"/>
            <w:vAlign w:val="center"/>
            <w:hideMark/>
          </w:tcPr>
          <w:p w14:paraId="475DF532" w14:textId="00D1506C" w:rsidR="007362A7" w:rsidRPr="00D5711A" w:rsidRDefault="007362A7" w:rsidP="007362A7">
            <w:pPr>
              <w:jc w:val="right"/>
              <w:rPr>
                <w:color w:val="000000"/>
                <w:sz w:val="10"/>
                <w:szCs w:val="10"/>
                <w:lang w:eastAsia="tr-TR"/>
              </w:rPr>
            </w:pPr>
            <w:r w:rsidRPr="00BB220E">
              <w:rPr>
                <w:color w:val="000000"/>
                <w:sz w:val="10"/>
                <w:szCs w:val="10"/>
                <w:lang w:eastAsia="tr-TR"/>
              </w:rPr>
              <w:t>41,150</w:t>
            </w:r>
          </w:p>
        </w:tc>
      </w:tr>
      <w:tr w:rsidR="007362A7" w:rsidRPr="00D5711A" w14:paraId="0A6C7429" w14:textId="77777777" w:rsidTr="009F359B">
        <w:trPr>
          <w:trHeight w:val="57"/>
        </w:trPr>
        <w:tc>
          <w:tcPr>
            <w:tcW w:w="1132" w:type="dxa"/>
            <w:noWrap/>
            <w:vAlign w:val="bottom"/>
            <w:hideMark/>
          </w:tcPr>
          <w:p w14:paraId="2A99F0D8" w14:textId="77777777" w:rsidR="007362A7" w:rsidRPr="00D5711A" w:rsidRDefault="007362A7" w:rsidP="007362A7">
            <w:pPr>
              <w:rPr>
                <w:b/>
                <w:bCs/>
                <w:color w:val="000000"/>
                <w:sz w:val="10"/>
                <w:szCs w:val="10"/>
                <w:lang w:eastAsia="tr-TR"/>
              </w:rPr>
            </w:pPr>
            <w:r w:rsidRPr="00D5711A">
              <w:rPr>
                <w:b/>
                <w:bCs/>
                <w:color w:val="000000"/>
                <w:sz w:val="10"/>
                <w:szCs w:val="10"/>
                <w:lang w:eastAsia="tr-TR"/>
              </w:rPr>
              <w:t>Diğer</w:t>
            </w:r>
          </w:p>
        </w:tc>
        <w:tc>
          <w:tcPr>
            <w:tcW w:w="722" w:type="dxa"/>
            <w:vAlign w:val="center"/>
            <w:hideMark/>
          </w:tcPr>
          <w:p w14:paraId="6EB957D2" w14:textId="1CBF0917"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576B0CD2" w14:textId="2C9D8BD7"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0D7C61B" w14:textId="343CCA0F"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30D7D047" w14:textId="4404C726"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625DFECB" w14:textId="166C296E"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4B04AB21" w14:textId="584442F1"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0D25F4B9" w14:textId="321D8CC6" w:rsidR="007362A7" w:rsidRPr="00D5711A" w:rsidRDefault="007362A7" w:rsidP="007362A7">
            <w:pPr>
              <w:jc w:val="right"/>
              <w:rPr>
                <w:b/>
                <w:bCs/>
                <w:color w:val="000000"/>
                <w:sz w:val="10"/>
                <w:szCs w:val="10"/>
                <w:lang w:eastAsia="tr-TR"/>
              </w:rPr>
            </w:pPr>
            <w:r w:rsidRPr="00BB220E">
              <w:rPr>
                <w:b/>
                <w:bCs/>
                <w:color w:val="000000"/>
                <w:sz w:val="10"/>
                <w:szCs w:val="10"/>
                <w:lang w:eastAsia="tr-TR"/>
              </w:rPr>
              <w:t>563,660</w:t>
            </w:r>
          </w:p>
        </w:tc>
        <w:tc>
          <w:tcPr>
            <w:tcW w:w="723" w:type="dxa"/>
            <w:vAlign w:val="center"/>
            <w:hideMark/>
          </w:tcPr>
          <w:p w14:paraId="042A079F" w14:textId="67E688DB" w:rsidR="007362A7" w:rsidRPr="00D5711A" w:rsidRDefault="007362A7" w:rsidP="007362A7">
            <w:pPr>
              <w:jc w:val="right"/>
              <w:rPr>
                <w:b/>
                <w:bCs/>
                <w:color w:val="000000"/>
                <w:sz w:val="10"/>
                <w:szCs w:val="10"/>
                <w:lang w:eastAsia="tr-TR"/>
              </w:rPr>
            </w:pPr>
            <w:r w:rsidRPr="00BB220E">
              <w:rPr>
                <w:b/>
                <w:bCs/>
                <w:color w:val="000000"/>
                <w:sz w:val="10"/>
                <w:szCs w:val="10"/>
                <w:lang w:eastAsia="tr-TR"/>
              </w:rPr>
              <w:t>280,271</w:t>
            </w:r>
          </w:p>
        </w:tc>
        <w:tc>
          <w:tcPr>
            <w:tcW w:w="723" w:type="dxa"/>
            <w:vAlign w:val="center"/>
            <w:hideMark/>
          </w:tcPr>
          <w:p w14:paraId="5B730AE5" w14:textId="03919E4C"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6775CC81" w14:textId="34A62427" w:rsidR="007362A7" w:rsidRPr="00D5711A" w:rsidRDefault="007362A7" w:rsidP="007362A7">
            <w:pPr>
              <w:jc w:val="right"/>
              <w:rPr>
                <w:b/>
                <w:bCs/>
                <w:color w:val="000000"/>
                <w:sz w:val="10"/>
                <w:szCs w:val="10"/>
                <w:lang w:eastAsia="tr-TR"/>
              </w:rPr>
            </w:pPr>
            <w:r w:rsidRPr="00BB220E">
              <w:rPr>
                <w:b/>
                <w:bCs/>
                <w:color w:val="000000"/>
                <w:sz w:val="10"/>
                <w:szCs w:val="10"/>
                <w:lang w:eastAsia="tr-TR"/>
              </w:rPr>
              <w:t>8,276</w:t>
            </w:r>
          </w:p>
        </w:tc>
        <w:tc>
          <w:tcPr>
            <w:tcW w:w="722" w:type="dxa"/>
            <w:vAlign w:val="center"/>
            <w:hideMark/>
          </w:tcPr>
          <w:p w14:paraId="2D335E7C" w14:textId="0F4D6ECD"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6BC8AEC" w14:textId="2F1653B4"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A2A4B57" w14:textId="42F837BE"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339906A6" w14:textId="7AFA5C05"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10A0D112" w14:textId="0374BD46"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04814CF3" w14:textId="4AD6C302" w:rsidR="007362A7" w:rsidRPr="00D5711A" w:rsidRDefault="007362A7" w:rsidP="007362A7">
            <w:pPr>
              <w:jc w:val="right"/>
              <w:rPr>
                <w:b/>
                <w:bCs/>
                <w:color w:val="000000"/>
                <w:sz w:val="10"/>
                <w:szCs w:val="10"/>
                <w:lang w:eastAsia="tr-TR"/>
              </w:rPr>
            </w:pPr>
            <w:r w:rsidRPr="00BB220E">
              <w:rPr>
                <w:b/>
                <w:bCs/>
                <w:color w:val="000000"/>
                <w:sz w:val="10"/>
                <w:szCs w:val="10"/>
                <w:lang w:eastAsia="tr-TR"/>
              </w:rPr>
              <w:t>15,590</w:t>
            </w:r>
          </w:p>
        </w:tc>
        <w:tc>
          <w:tcPr>
            <w:tcW w:w="723" w:type="dxa"/>
            <w:vAlign w:val="center"/>
            <w:hideMark/>
          </w:tcPr>
          <w:p w14:paraId="6F71BC99" w14:textId="2FF5776B" w:rsidR="007362A7" w:rsidRPr="00D5711A" w:rsidRDefault="007362A7" w:rsidP="007362A7">
            <w:pPr>
              <w:jc w:val="right"/>
              <w:rPr>
                <w:b/>
                <w:bCs/>
                <w:color w:val="000000"/>
                <w:sz w:val="10"/>
                <w:szCs w:val="10"/>
                <w:lang w:eastAsia="tr-TR"/>
              </w:rPr>
            </w:pPr>
            <w:r w:rsidRPr="00BB220E">
              <w:rPr>
                <w:b/>
                <w:bCs/>
                <w:color w:val="000000"/>
                <w:sz w:val="10"/>
                <w:szCs w:val="10"/>
                <w:lang w:eastAsia="tr-TR"/>
              </w:rPr>
              <w:t>1,174,362</w:t>
            </w:r>
          </w:p>
        </w:tc>
        <w:tc>
          <w:tcPr>
            <w:tcW w:w="723" w:type="dxa"/>
            <w:vAlign w:val="center"/>
            <w:hideMark/>
          </w:tcPr>
          <w:p w14:paraId="795D2DDE" w14:textId="66187430" w:rsidR="007362A7" w:rsidRPr="00D5711A" w:rsidRDefault="007362A7" w:rsidP="007362A7">
            <w:pPr>
              <w:jc w:val="right"/>
              <w:rPr>
                <w:b/>
                <w:bCs/>
                <w:color w:val="000000"/>
                <w:sz w:val="10"/>
                <w:szCs w:val="10"/>
                <w:lang w:eastAsia="tr-TR"/>
              </w:rPr>
            </w:pPr>
            <w:r w:rsidRPr="00BB220E">
              <w:rPr>
                <w:b/>
                <w:bCs/>
                <w:color w:val="000000"/>
                <w:sz w:val="10"/>
                <w:szCs w:val="10"/>
                <w:lang w:eastAsia="tr-TR"/>
              </w:rPr>
              <w:t>1,880,083</w:t>
            </w:r>
          </w:p>
        </w:tc>
        <w:tc>
          <w:tcPr>
            <w:tcW w:w="723" w:type="dxa"/>
            <w:vAlign w:val="center"/>
            <w:hideMark/>
          </w:tcPr>
          <w:p w14:paraId="06B59A42" w14:textId="2E6E01BE" w:rsidR="007362A7" w:rsidRPr="00D5711A" w:rsidRDefault="007362A7" w:rsidP="007362A7">
            <w:pPr>
              <w:jc w:val="right"/>
              <w:rPr>
                <w:b/>
                <w:bCs/>
                <w:color w:val="000000"/>
                <w:sz w:val="10"/>
                <w:szCs w:val="10"/>
                <w:lang w:eastAsia="tr-TR"/>
              </w:rPr>
            </w:pPr>
            <w:r w:rsidRPr="00BB220E">
              <w:rPr>
                <w:b/>
                <w:bCs/>
                <w:color w:val="000000"/>
                <w:sz w:val="10"/>
                <w:szCs w:val="10"/>
                <w:lang w:eastAsia="tr-TR"/>
              </w:rPr>
              <w:t>162,076</w:t>
            </w:r>
          </w:p>
        </w:tc>
        <w:tc>
          <w:tcPr>
            <w:tcW w:w="723" w:type="dxa"/>
            <w:vAlign w:val="center"/>
            <w:hideMark/>
          </w:tcPr>
          <w:p w14:paraId="7FEB8C25" w14:textId="0208EA89" w:rsidR="007362A7" w:rsidRPr="00D5711A" w:rsidRDefault="007362A7" w:rsidP="007362A7">
            <w:pPr>
              <w:jc w:val="right"/>
              <w:rPr>
                <w:b/>
                <w:bCs/>
                <w:color w:val="000000"/>
                <w:sz w:val="10"/>
                <w:szCs w:val="10"/>
                <w:lang w:eastAsia="tr-TR"/>
              </w:rPr>
            </w:pPr>
            <w:r w:rsidRPr="00BB220E">
              <w:rPr>
                <w:b/>
                <w:bCs/>
                <w:color w:val="000000"/>
                <w:sz w:val="10"/>
                <w:szCs w:val="10"/>
                <w:lang w:eastAsia="tr-TR"/>
              </w:rPr>
              <w:t>2,042,159</w:t>
            </w:r>
          </w:p>
        </w:tc>
      </w:tr>
      <w:tr w:rsidR="007362A7" w:rsidRPr="00D5711A" w14:paraId="44E2FA0B" w14:textId="77777777" w:rsidTr="009F359B">
        <w:trPr>
          <w:trHeight w:val="57"/>
        </w:trPr>
        <w:tc>
          <w:tcPr>
            <w:tcW w:w="1132" w:type="dxa"/>
            <w:vAlign w:val="bottom"/>
            <w:hideMark/>
          </w:tcPr>
          <w:p w14:paraId="7DB1012A" w14:textId="77777777" w:rsidR="007362A7" w:rsidRPr="00D5711A" w:rsidRDefault="007362A7" w:rsidP="007362A7">
            <w:pPr>
              <w:rPr>
                <w:b/>
                <w:bCs/>
                <w:color w:val="000000"/>
                <w:sz w:val="10"/>
                <w:szCs w:val="10"/>
                <w:lang w:eastAsia="tr-TR"/>
              </w:rPr>
            </w:pPr>
            <w:r w:rsidRPr="00D5711A">
              <w:rPr>
                <w:b/>
                <w:bCs/>
                <w:color w:val="000000"/>
                <w:sz w:val="10"/>
                <w:szCs w:val="10"/>
                <w:lang w:eastAsia="tr-TR"/>
              </w:rPr>
              <w:t>Toplam</w:t>
            </w:r>
          </w:p>
        </w:tc>
        <w:tc>
          <w:tcPr>
            <w:tcW w:w="722" w:type="dxa"/>
            <w:vAlign w:val="center"/>
            <w:hideMark/>
          </w:tcPr>
          <w:p w14:paraId="0A8691E9" w14:textId="27DD74E0" w:rsidR="007362A7" w:rsidRPr="00D5711A" w:rsidRDefault="007362A7" w:rsidP="007362A7">
            <w:pPr>
              <w:jc w:val="right"/>
              <w:rPr>
                <w:b/>
                <w:bCs/>
                <w:color w:val="000000"/>
                <w:sz w:val="10"/>
                <w:szCs w:val="10"/>
                <w:lang w:eastAsia="tr-TR"/>
              </w:rPr>
            </w:pPr>
            <w:r w:rsidRPr="00BB220E">
              <w:rPr>
                <w:b/>
                <w:bCs/>
                <w:color w:val="000000"/>
                <w:sz w:val="10"/>
                <w:szCs w:val="10"/>
                <w:lang w:eastAsia="tr-TR"/>
              </w:rPr>
              <w:t>1,268,787</w:t>
            </w:r>
          </w:p>
        </w:tc>
        <w:tc>
          <w:tcPr>
            <w:tcW w:w="723" w:type="dxa"/>
            <w:vAlign w:val="center"/>
            <w:hideMark/>
          </w:tcPr>
          <w:p w14:paraId="67984F9D" w14:textId="32728F88"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59332E2C" w14:textId="4137292F" w:rsidR="007362A7" w:rsidRPr="00D5711A" w:rsidRDefault="007362A7" w:rsidP="007362A7">
            <w:pPr>
              <w:jc w:val="right"/>
              <w:rPr>
                <w:b/>
                <w:bCs/>
                <w:color w:val="000000"/>
                <w:sz w:val="10"/>
                <w:szCs w:val="10"/>
                <w:lang w:eastAsia="tr-TR"/>
              </w:rPr>
            </w:pPr>
            <w:r w:rsidRPr="00BB220E">
              <w:rPr>
                <w:b/>
                <w:bCs/>
                <w:color w:val="000000"/>
                <w:sz w:val="10"/>
                <w:szCs w:val="10"/>
                <w:lang w:eastAsia="tr-TR"/>
              </w:rPr>
              <w:t>73,449</w:t>
            </w:r>
          </w:p>
        </w:tc>
        <w:tc>
          <w:tcPr>
            <w:tcW w:w="723" w:type="dxa"/>
            <w:vAlign w:val="center"/>
            <w:hideMark/>
          </w:tcPr>
          <w:p w14:paraId="1B7F3CA8" w14:textId="6C094E54"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7B46B75E" w14:textId="234024BB"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62F59625" w14:textId="6BCBFE98" w:rsidR="007362A7" w:rsidRPr="00D5711A" w:rsidRDefault="007362A7" w:rsidP="007362A7">
            <w:pPr>
              <w:jc w:val="right"/>
              <w:rPr>
                <w:b/>
                <w:bCs/>
                <w:color w:val="000000"/>
                <w:sz w:val="10"/>
                <w:szCs w:val="10"/>
                <w:lang w:eastAsia="tr-TR"/>
              </w:rPr>
            </w:pPr>
            <w:r w:rsidRPr="00BB220E">
              <w:rPr>
                <w:b/>
                <w:bCs/>
                <w:color w:val="000000"/>
                <w:sz w:val="10"/>
                <w:szCs w:val="10"/>
                <w:lang w:eastAsia="tr-TR"/>
              </w:rPr>
              <w:t>1,459,381</w:t>
            </w:r>
          </w:p>
        </w:tc>
        <w:tc>
          <w:tcPr>
            <w:tcW w:w="723" w:type="dxa"/>
            <w:vAlign w:val="center"/>
            <w:hideMark/>
          </w:tcPr>
          <w:p w14:paraId="028DF32B" w14:textId="03EF95A9" w:rsidR="007362A7" w:rsidRPr="00D5711A" w:rsidRDefault="007362A7" w:rsidP="007362A7">
            <w:pPr>
              <w:jc w:val="right"/>
              <w:rPr>
                <w:b/>
                <w:bCs/>
                <w:color w:val="000000"/>
                <w:sz w:val="10"/>
                <w:szCs w:val="10"/>
                <w:lang w:eastAsia="tr-TR"/>
              </w:rPr>
            </w:pPr>
            <w:r w:rsidRPr="00BB220E">
              <w:rPr>
                <w:b/>
                <w:bCs/>
                <w:color w:val="000000"/>
                <w:sz w:val="10"/>
                <w:szCs w:val="10"/>
                <w:lang w:eastAsia="tr-TR"/>
              </w:rPr>
              <w:t>4,200,275</w:t>
            </w:r>
          </w:p>
        </w:tc>
        <w:tc>
          <w:tcPr>
            <w:tcW w:w="723" w:type="dxa"/>
            <w:vAlign w:val="center"/>
            <w:hideMark/>
          </w:tcPr>
          <w:p w14:paraId="1AB6776A" w14:textId="40E83D35" w:rsidR="007362A7" w:rsidRPr="00D5711A" w:rsidRDefault="007362A7" w:rsidP="007362A7">
            <w:pPr>
              <w:jc w:val="right"/>
              <w:rPr>
                <w:b/>
                <w:bCs/>
                <w:color w:val="000000"/>
                <w:sz w:val="10"/>
                <w:szCs w:val="10"/>
                <w:lang w:eastAsia="tr-TR"/>
              </w:rPr>
            </w:pPr>
            <w:r w:rsidRPr="00BB220E">
              <w:rPr>
                <w:b/>
                <w:bCs/>
                <w:color w:val="000000"/>
                <w:sz w:val="10"/>
                <w:szCs w:val="10"/>
                <w:lang w:eastAsia="tr-TR"/>
              </w:rPr>
              <w:t>280,271</w:t>
            </w:r>
          </w:p>
        </w:tc>
        <w:tc>
          <w:tcPr>
            <w:tcW w:w="723" w:type="dxa"/>
            <w:vAlign w:val="center"/>
            <w:hideMark/>
          </w:tcPr>
          <w:p w14:paraId="650FD93A" w14:textId="77C79B60" w:rsidR="007362A7" w:rsidRPr="00D5711A" w:rsidRDefault="007362A7" w:rsidP="007362A7">
            <w:pPr>
              <w:jc w:val="right"/>
              <w:rPr>
                <w:b/>
                <w:bCs/>
                <w:color w:val="000000"/>
                <w:sz w:val="10"/>
                <w:szCs w:val="10"/>
                <w:lang w:eastAsia="tr-TR"/>
              </w:rPr>
            </w:pPr>
            <w:r w:rsidRPr="00BB220E">
              <w:rPr>
                <w:b/>
                <w:bCs/>
                <w:color w:val="000000"/>
                <w:sz w:val="10"/>
                <w:szCs w:val="10"/>
                <w:lang w:eastAsia="tr-TR"/>
              </w:rPr>
              <w:t>7,013</w:t>
            </w:r>
          </w:p>
        </w:tc>
        <w:tc>
          <w:tcPr>
            <w:tcW w:w="723" w:type="dxa"/>
            <w:vAlign w:val="center"/>
            <w:hideMark/>
          </w:tcPr>
          <w:p w14:paraId="2C0D6DFF" w14:textId="13FECDE1" w:rsidR="007362A7" w:rsidRPr="00D5711A" w:rsidRDefault="007362A7" w:rsidP="007362A7">
            <w:pPr>
              <w:jc w:val="right"/>
              <w:rPr>
                <w:b/>
                <w:bCs/>
                <w:color w:val="000000"/>
                <w:sz w:val="10"/>
                <w:szCs w:val="10"/>
                <w:lang w:eastAsia="tr-TR"/>
              </w:rPr>
            </w:pPr>
            <w:r w:rsidRPr="00BB220E">
              <w:rPr>
                <w:b/>
                <w:bCs/>
                <w:color w:val="000000"/>
                <w:sz w:val="10"/>
                <w:szCs w:val="10"/>
                <w:lang w:eastAsia="tr-TR"/>
              </w:rPr>
              <w:t>149,388</w:t>
            </w:r>
          </w:p>
        </w:tc>
        <w:tc>
          <w:tcPr>
            <w:tcW w:w="722" w:type="dxa"/>
            <w:vAlign w:val="center"/>
            <w:hideMark/>
          </w:tcPr>
          <w:p w14:paraId="1A41A701" w14:textId="2307FA79"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63B0A342" w14:textId="75D7E711"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0A740946" w14:textId="04422E6F"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2094844B" w14:textId="5574881C"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7CA3FE1F" w14:textId="11B0DFF8" w:rsidR="007362A7" w:rsidRPr="00D5711A" w:rsidRDefault="007362A7" w:rsidP="007362A7">
            <w:pPr>
              <w:jc w:val="right"/>
              <w:rPr>
                <w:b/>
                <w:bCs/>
                <w:color w:val="000000"/>
                <w:sz w:val="10"/>
                <w:szCs w:val="10"/>
                <w:lang w:eastAsia="tr-TR"/>
              </w:rPr>
            </w:pPr>
            <w:r w:rsidRPr="00BB220E">
              <w:rPr>
                <w:b/>
                <w:bCs/>
                <w:color w:val="000000"/>
                <w:sz w:val="10"/>
                <w:szCs w:val="10"/>
                <w:lang w:eastAsia="tr-TR"/>
              </w:rPr>
              <w:t>-</w:t>
            </w:r>
          </w:p>
        </w:tc>
        <w:tc>
          <w:tcPr>
            <w:tcW w:w="723" w:type="dxa"/>
            <w:vAlign w:val="center"/>
            <w:hideMark/>
          </w:tcPr>
          <w:p w14:paraId="3A58D30A" w14:textId="4083E530" w:rsidR="007362A7" w:rsidRPr="00D5711A" w:rsidRDefault="007362A7" w:rsidP="007362A7">
            <w:pPr>
              <w:jc w:val="right"/>
              <w:rPr>
                <w:b/>
                <w:bCs/>
                <w:color w:val="000000"/>
                <w:sz w:val="10"/>
                <w:szCs w:val="10"/>
                <w:lang w:eastAsia="tr-TR"/>
              </w:rPr>
            </w:pPr>
            <w:r w:rsidRPr="00BB220E">
              <w:rPr>
                <w:b/>
                <w:bCs/>
                <w:color w:val="000000"/>
                <w:sz w:val="10"/>
                <w:szCs w:val="10"/>
                <w:lang w:eastAsia="tr-TR"/>
              </w:rPr>
              <w:t>15,590</w:t>
            </w:r>
          </w:p>
        </w:tc>
        <w:tc>
          <w:tcPr>
            <w:tcW w:w="723" w:type="dxa"/>
            <w:vAlign w:val="center"/>
            <w:hideMark/>
          </w:tcPr>
          <w:p w14:paraId="7CA4F022" w14:textId="4EA3F5D3" w:rsidR="007362A7" w:rsidRPr="00D5711A" w:rsidRDefault="007362A7" w:rsidP="007362A7">
            <w:pPr>
              <w:jc w:val="right"/>
              <w:rPr>
                <w:b/>
                <w:bCs/>
                <w:color w:val="000000"/>
                <w:sz w:val="10"/>
                <w:szCs w:val="10"/>
                <w:lang w:eastAsia="tr-TR"/>
              </w:rPr>
            </w:pPr>
            <w:r w:rsidRPr="00BB220E">
              <w:rPr>
                <w:b/>
                <w:bCs/>
                <w:color w:val="000000"/>
                <w:sz w:val="10"/>
                <w:szCs w:val="10"/>
                <w:lang w:eastAsia="tr-TR"/>
              </w:rPr>
              <w:t>1,174,362</w:t>
            </w:r>
          </w:p>
        </w:tc>
        <w:tc>
          <w:tcPr>
            <w:tcW w:w="723" w:type="dxa"/>
            <w:vAlign w:val="center"/>
            <w:hideMark/>
          </w:tcPr>
          <w:p w14:paraId="5E9D4FD2" w14:textId="2B8B133D" w:rsidR="007362A7" w:rsidRPr="00D5711A" w:rsidRDefault="007362A7" w:rsidP="007362A7">
            <w:pPr>
              <w:jc w:val="right"/>
              <w:rPr>
                <w:b/>
                <w:bCs/>
                <w:color w:val="000000"/>
                <w:sz w:val="10"/>
                <w:szCs w:val="10"/>
                <w:lang w:eastAsia="tr-TR"/>
              </w:rPr>
            </w:pPr>
            <w:r w:rsidRPr="00BB220E">
              <w:rPr>
                <w:b/>
                <w:bCs/>
                <w:color w:val="000000"/>
                <w:sz w:val="10"/>
                <w:szCs w:val="10"/>
                <w:lang w:eastAsia="tr-TR"/>
              </w:rPr>
              <w:t>5,591,616</w:t>
            </w:r>
          </w:p>
        </w:tc>
        <w:tc>
          <w:tcPr>
            <w:tcW w:w="723" w:type="dxa"/>
            <w:vAlign w:val="center"/>
            <w:hideMark/>
          </w:tcPr>
          <w:p w14:paraId="540C14B6" w14:textId="3C598351" w:rsidR="007362A7" w:rsidRPr="00D5711A" w:rsidRDefault="007362A7" w:rsidP="007362A7">
            <w:pPr>
              <w:jc w:val="right"/>
              <w:rPr>
                <w:b/>
                <w:bCs/>
                <w:color w:val="000000"/>
                <w:sz w:val="10"/>
                <w:szCs w:val="10"/>
                <w:lang w:eastAsia="tr-TR"/>
              </w:rPr>
            </w:pPr>
            <w:r w:rsidRPr="00BB220E">
              <w:rPr>
                <w:b/>
                <w:bCs/>
                <w:color w:val="000000"/>
                <w:sz w:val="10"/>
                <w:szCs w:val="10"/>
                <w:lang w:eastAsia="tr-TR"/>
              </w:rPr>
              <w:t>3,036,900</w:t>
            </w:r>
          </w:p>
        </w:tc>
        <w:tc>
          <w:tcPr>
            <w:tcW w:w="723" w:type="dxa"/>
            <w:vAlign w:val="center"/>
            <w:hideMark/>
          </w:tcPr>
          <w:p w14:paraId="6E8379C2" w14:textId="5FAECFBE" w:rsidR="007362A7" w:rsidRPr="00D5711A" w:rsidRDefault="007362A7" w:rsidP="007362A7">
            <w:pPr>
              <w:jc w:val="right"/>
              <w:rPr>
                <w:b/>
                <w:bCs/>
                <w:color w:val="000000"/>
                <w:sz w:val="10"/>
                <w:szCs w:val="10"/>
                <w:lang w:eastAsia="tr-TR"/>
              </w:rPr>
            </w:pPr>
            <w:r w:rsidRPr="00BB220E">
              <w:rPr>
                <w:b/>
                <w:bCs/>
                <w:color w:val="000000"/>
                <w:sz w:val="10"/>
                <w:szCs w:val="10"/>
                <w:lang w:eastAsia="tr-TR"/>
              </w:rPr>
              <w:t>8,628,516</w:t>
            </w:r>
          </w:p>
        </w:tc>
      </w:tr>
    </w:tbl>
    <w:p w14:paraId="529F477F" w14:textId="77777777" w:rsidR="00182097" w:rsidRPr="00D5711A" w:rsidRDefault="00182097" w:rsidP="00182097">
      <w:pPr>
        <w:rPr>
          <w:sz w:val="8"/>
          <w:szCs w:val="10"/>
          <w:lang w:eastAsia="en-GB"/>
        </w:rPr>
      </w:pPr>
    </w:p>
    <w:p w14:paraId="4386A243" w14:textId="77777777" w:rsidR="00182097" w:rsidRPr="00D5711A" w:rsidRDefault="00182097" w:rsidP="00182097">
      <w:pPr>
        <w:tabs>
          <w:tab w:val="left" w:pos="426"/>
        </w:tabs>
        <w:ind w:left="-1361"/>
        <w:rPr>
          <w:sz w:val="8"/>
          <w:szCs w:val="8"/>
          <w:lang w:eastAsia="zh-CN"/>
        </w:rPr>
      </w:pPr>
      <w:r w:rsidRPr="00D5711A">
        <w:rPr>
          <w:lang w:eastAsia="zh-CN"/>
        </w:rPr>
        <w:t xml:space="preserve">             </w:t>
      </w:r>
      <w:r w:rsidRPr="00D5711A">
        <w:rPr>
          <w:sz w:val="8"/>
          <w:szCs w:val="8"/>
          <w:vertAlign w:val="superscript"/>
          <w:lang w:eastAsia="zh-CN"/>
        </w:rPr>
        <w:t>1</w:t>
      </w:r>
      <w:r w:rsidRPr="00D5711A">
        <w:rPr>
          <w:sz w:val="8"/>
          <w:szCs w:val="8"/>
          <w:lang w:eastAsia="zh-CN"/>
        </w:rPr>
        <w:t xml:space="preserve"> Kredi riski </w:t>
      </w:r>
      <w:proofErr w:type="spellStart"/>
      <w:r w:rsidRPr="00D5711A">
        <w:rPr>
          <w:sz w:val="8"/>
          <w:szCs w:val="8"/>
          <w:lang w:eastAsia="zh-CN"/>
        </w:rPr>
        <w:t>azaltımı</w:t>
      </w:r>
      <w:proofErr w:type="spellEnd"/>
      <w:r w:rsidRPr="00D5711A">
        <w:rPr>
          <w:sz w:val="8"/>
          <w:szCs w:val="8"/>
          <w:lang w:eastAsia="zh-CN"/>
        </w:rPr>
        <w:t xml:space="preserve"> öncesi, krediye dönüşüm oranı sonrası risk tutarları verilmiştir.</w:t>
      </w:r>
    </w:p>
    <w:p w14:paraId="1F0BB6FD" w14:textId="77777777" w:rsidR="00182097" w:rsidRPr="00D5711A" w:rsidRDefault="00182097" w:rsidP="00182097">
      <w:pPr>
        <w:tabs>
          <w:tab w:val="left" w:pos="8080"/>
        </w:tabs>
        <w:autoSpaceDE w:val="0"/>
        <w:autoSpaceDN w:val="0"/>
        <w:adjustRightInd w:val="0"/>
        <w:ind w:left="-737"/>
        <w:rPr>
          <w:sz w:val="14"/>
          <w:szCs w:val="14"/>
          <w:lang w:eastAsia="zh-CN"/>
        </w:rPr>
      </w:pPr>
    </w:p>
    <w:p w14:paraId="1F77C8CD" w14:textId="77777777" w:rsidR="00182097" w:rsidRPr="00D5711A" w:rsidRDefault="00182097" w:rsidP="00182097">
      <w:pPr>
        <w:tabs>
          <w:tab w:val="left" w:pos="8080"/>
        </w:tabs>
        <w:autoSpaceDE w:val="0"/>
        <w:autoSpaceDN w:val="0"/>
        <w:adjustRightInd w:val="0"/>
        <w:ind w:left="-737"/>
        <w:rPr>
          <w:sz w:val="14"/>
          <w:szCs w:val="14"/>
          <w:lang w:eastAsia="zh-CN"/>
        </w:rPr>
      </w:pPr>
      <w:r w:rsidRPr="00D5711A">
        <w:rPr>
          <w:sz w:val="14"/>
          <w:szCs w:val="14"/>
          <w:lang w:eastAsia="zh-CN"/>
        </w:rPr>
        <w:t>.</w:t>
      </w:r>
    </w:p>
    <w:p w14:paraId="515F1F7D" w14:textId="77777777" w:rsidR="00182097" w:rsidRPr="00D5711A" w:rsidRDefault="00182097" w:rsidP="00182097">
      <w:pPr>
        <w:pStyle w:val="BodyText"/>
        <w:jc w:val="left"/>
        <w:rPr>
          <w:rFonts w:eastAsia="Arial Unicode MS"/>
          <w:color w:val="000000"/>
          <w:sz w:val="18"/>
          <w:szCs w:val="18"/>
          <w:highlight w:val="yellow"/>
        </w:rPr>
        <w:sectPr w:rsidR="00182097" w:rsidRPr="00D5711A" w:rsidSect="00477E8B">
          <w:pgSz w:w="16838" w:h="11906" w:orient="landscape"/>
          <w:pgMar w:top="1133" w:right="1438" w:bottom="1560" w:left="1417" w:header="708" w:footer="708" w:gutter="0"/>
          <w:cols w:space="708"/>
          <w:docGrid w:linePitch="360"/>
        </w:sectPr>
      </w:pPr>
    </w:p>
    <w:p w14:paraId="4947CF08" w14:textId="77777777" w:rsidR="00182097" w:rsidRPr="00D5711A" w:rsidRDefault="00182097" w:rsidP="00182097">
      <w:pPr>
        <w:pageBreakBefore/>
        <w:spacing w:line="240" w:lineRule="exact"/>
        <w:jc w:val="both"/>
        <w:rPr>
          <w:b/>
          <w:sz w:val="18"/>
          <w:szCs w:val="18"/>
          <w:lang w:eastAsia="tr-TR"/>
        </w:rPr>
      </w:pPr>
      <w:bookmarkStart w:id="21" w:name="_Hlk125290141"/>
      <w:r w:rsidRPr="00D5711A">
        <w:rPr>
          <w:b/>
          <w:sz w:val="18"/>
          <w:szCs w:val="18"/>
          <w:lang w:eastAsia="tr-TR"/>
        </w:rPr>
        <w:lastRenderedPageBreak/>
        <w:t xml:space="preserve">Vade Unsuru Taşıyan Risklerin Kalan Vadelerine Göre Dağılımı </w:t>
      </w:r>
    </w:p>
    <w:p w14:paraId="62DE50D4" w14:textId="77777777" w:rsidR="00182097" w:rsidRPr="00D5711A" w:rsidRDefault="00182097" w:rsidP="00182097">
      <w:pPr>
        <w:autoSpaceDE w:val="0"/>
        <w:autoSpaceDN w:val="0"/>
        <w:adjustRightInd w:val="0"/>
        <w:rPr>
          <w:rFonts w:eastAsia="Arial Unicode MS"/>
          <w:b/>
          <w:sz w:val="16"/>
          <w:szCs w:val="16"/>
        </w:rPr>
      </w:pPr>
    </w:p>
    <w:tbl>
      <w:tblPr>
        <w:tblW w:w="9498"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395"/>
        <w:gridCol w:w="1020"/>
        <w:gridCol w:w="1021"/>
        <w:gridCol w:w="1020"/>
        <w:gridCol w:w="1021"/>
        <w:gridCol w:w="1021"/>
      </w:tblGrid>
      <w:tr w:rsidR="00182097" w:rsidRPr="00D5711A" w14:paraId="54B6208F" w14:textId="77777777" w:rsidTr="00171CC0">
        <w:trPr>
          <w:trHeight w:val="57"/>
        </w:trPr>
        <w:tc>
          <w:tcPr>
            <w:tcW w:w="4395" w:type="dxa"/>
            <w:noWrap/>
            <w:vAlign w:val="center"/>
            <w:hideMark/>
          </w:tcPr>
          <w:p w14:paraId="05CFB693" w14:textId="77777777" w:rsidR="00182097" w:rsidRPr="00D5711A" w:rsidRDefault="00182097" w:rsidP="00AD71F3">
            <w:pPr>
              <w:rPr>
                <w:b/>
                <w:bCs/>
                <w:color w:val="000000"/>
                <w:sz w:val="14"/>
                <w:szCs w:val="14"/>
                <w:lang w:eastAsia="tr-TR"/>
              </w:rPr>
            </w:pPr>
            <w:r w:rsidRPr="00D5711A">
              <w:rPr>
                <w:b/>
                <w:bCs/>
                <w:color w:val="000000"/>
                <w:sz w:val="14"/>
                <w:szCs w:val="14"/>
                <w:lang w:eastAsia="tr-TR"/>
              </w:rPr>
              <w:t> </w:t>
            </w:r>
          </w:p>
        </w:tc>
        <w:tc>
          <w:tcPr>
            <w:tcW w:w="5103" w:type="dxa"/>
            <w:gridSpan w:val="5"/>
            <w:noWrap/>
            <w:vAlign w:val="center"/>
            <w:hideMark/>
          </w:tcPr>
          <w:p w14:paraId="0C9BEBEA" w14:textId="77777777" w:rsidR="00182097" w:rsidRPr="00D5711A" w:rsidRDefault="00182097" w:rsidP="00AD71F3">
            <w:pPr>
              <w:jc w:val="center"/>
              <w:rPr>
                <w:b/>
                <w:bCs/>
                <w:color w:val="000000"/>
                <w:sz w:val="14"/>
                <w:szCs w:val="14"/>
                <w:lang w:eastAsia="tr-TR"/>
              </w:rPr>
            </w:pPr>
            <w:r w:rsidRPr="00D5711A">
              <w:rPr>
                <w:b/>
                <w:bCs/>
                <w:color w:val="000000"/>
                <w:sz w:val="14"/>
                <w:szCs w:val="14"/>
                <w:lang w:eastAsia="tr-TR"/>
              </w:rPr>
              <w:t>Vadeye Kalan Süre</w:t>
            </w:r>
          </w:p>
        </w:tc>
      </w:tr>
      <w:tr w:rsidR="00182097" w:rsidRPr="00D5711A" w14:paraId="2C710294" w14:textId="77777777" w:rsidTr="00171CC0">
        <w:trPr>
          <w:trHeight w:val="57"/>
        </w:trPr>
        <w:tc>
          <w:tcPr>
            <w:tcW w:w="4395" w:type="dxa"/>
            <w:noWrap/>
            <w:vAlign w:val="center"/>
            <w:hideMark/>
          </w:tcPr>
          <w:p w14:paraId="6A0C02C3" w14:textId="77777777" w:rsidR="00182097" w:rsidRPr="00D5711A" w:rsidRDefault="00182097" w:rsidP="00AD71F3">
            <w:pPr>
              <w:rPr>
                <w:b/>
                <w:bCs/>
                <w:color w:val="000000"/>
                <w:sz w:val="14"/>
                <w:szCs w:val="14"/>
                <w:lang w:eastAsia="tr-TR"/>
              </w:rPr>
            </w:pPr>
            <w:r w:rsidRPr="00D5711A">
              <w:rPr>
                <w:b/>
                <w:bCs/>
                <w:color w:val="000000"/>
                <w:sz w:val="14"/>
                <w:szCs w:val="14"/>
                <w:lang w:eastAsia="tr-TR"/>
              </w:rPr>
              <w:t xml:space="preserve">Risk Sınıfları </w:t>
            </w:r>
            <w:r w:rsidRPr="00D5711A">
              <w:rPr>
                <w:b/>
                <w:bCs/>
                <w:color w:val="000000"/>
                <w:sz w:val="14"/>
                <w:szCs w:val="14"/>
                <w:vertAlign w:val="superscript"/>
                <w:lang w:eastAsia="tr-TR"/>
              </w:rPr>
              <w:t>1</w:t>
            </w:r>
            <w:r w:rsidRPr="00D5711A">
              <w:rPr>
                <w:b/>
                <w:bCs/>
                <w:color w:val="000000"/>
                <w:sz w:val="14"/>
                <w:szCs w:val="14"/>
                <w:lang w:eastAsia="tr-TR"/>
              </w:rPr>
              <w:t xml:space="preserve"> – Cari Dönem</w:t>
            </w:r>
          </w:p>
        </w:tc>
        <w:tc>
          <w:tcPr>
            <w:tcW w:w="1020" w:type="dxa"/>
            <w:noWrap/>
            <w:vAlign w:val="center"/>
            <w:hideMark/>
          </w:tcPr>
          <w:p w14:paraId="69D2D37F" w14:textId="77777777" w:rsidR="00182097" w:rsidRPr="00D5711A" w:rsidRDefault="00182097" w:rsidP="00AD71F3">
            <w:pPr>
              <w:jc w:val="right"/>
              <w:rPr>
                <w:b/>
                <w:bCs/>
                <w:color w:val="000000"/>
                <w:sz w:val="14"/>
                <w:szCs w:val="14"/>
                <w:lang w:eastAsia="tr-TR"/>
              </w:rPr>
            </w:pPr>
            <w:r w:rsidRPr="00D5711A">
              <w:rPr>
                <w:b/>
                <w:bCs/>
                <w:color w:val="000000"/>
                <w:sz w:val="14"/>
                <w:szCs w:val="14"/>
                <w:lang w:eastAsia="tr-TR"/>
              </w:rPr>
              <w:t>1 ay</w:t>
            </w:r>
          </w:p>
        </w:tc>
        <w:tc>
          <w:tcPr>
            <w:tcW w:w="1021" w:type="dxa"/>
            <w:noWrap/>
            <w:vAlign w:val="center"/>
            <w:hideMark/>
          </w:tcPr>
          <w:p w14:paraId="5808951D" w14:textId="77777777" w:rsidR="00182097" w:rsidRPr="00D5711A" w:rsidRDefault="00182097" w:rsidP="00AD71F3">
            <w:pPr>
              <w:jc w:val="right"/>
              <w:rPr>
                <w:b/>
                <w:bCs/>
                <w:color w:val="000000"/>
                <w:sz w:val="14"/>
                <w:szCs w:val="14"/>
                <w:lang w:eastAsia="tr-TR"/>
              </w:rPr>
            </w:pPr>
            <w:r w:rsidRPr="00D5711A">
              <w:rPr>
                <w:b/>
                <w:bCs/>
                <w:color w:val="000000"/>
                <w:sz w:val="14"/>
                <w:szCs w:val="14"/>
                <w:lang w:eastAsia="tr-TR"/>
              </w:rPr>
              <w:t>1–3 ay</w:t>
            </w:r>
          </w:p>
        </w:tc>
        <w:tc>
          <w:tcPr>
            <w:tcW w:w="1020" w:type="dxa"/>
            <w:noWrap/>
            <w:vAlign w:val="center"/>
            <w:hideMark/>
          </w:tcPr>
          <w:p w14:paraId="5C4D5B8A" w14:textId="77777777" w:rsidR="00182097" w:rsidRPr="00D5711A" w:rsidRDefault="00182097" w:rsidP="00AD71F3">
            <w:pPr>
              <w:jc w:val="right"/>
              <w:rPr>
                <w:b/>
                <w:bCs/>
                <w:color w:val="000000"/>
                <w:sz w:val="14"/>
                <w:szCs w:val="14"/>
                <w:lang w:eastAsia="tr-TR"/>
              </w:rPr>
            </w:pPr>
            <w:r w:rsidRPr="00D5711A">
              <w:rPr>
                <w:b/>
                <w:bCs/>
                <w:color w:val="000000"/>
                <w:sz w:val="14"/>
                <w:szCs w:val="14"/>
                <w:lang w:eastAsia="tr-TR"/>
              </w:rPr>
              <w:t>3–6 ay</w:t>
            </w:r>
          </w:p>
        </w:tc>
        <w:tc>
          <w:tcPr>
            <w:tcW w:w="1021" w:type="dxa"/>
            <w:noWrap/>
            <w:vAlign w:val="center"/>
            <w:hideMark/>
          </w:tcPr>
          <w:p w14:paraId="1EBDAD74" w14:textId="77777777" w:rsidR="00182097" w:rsidRPr="00D5711A" w:rsidRDefault="00182097" w:rsidP="00AD71F3">
            <w:pPr>
              <w:jc w:val="right"/>
              <w:rPr>
                <w:b/>
                <w:bCs/>
                <w:color w:val="000000"/>
                <w:sz w:val="14"/>
                <w:szCs w:val="14"/>
                <w:lang w:eastAsia="tr-TR"/>
              </w:rPr>
            </w:pPr>
            <w:r w:rsidRPr="00D5711A">
              <w:rPr>
                <w:b/>
                <w:bCs/>
                <w:color w:val="000000"/>
                <w:sz w:val="14"/>
                <w:szCs w:val="14"/>
                <w:lang w:eastAsia="tr-TR"/>
              </w:rPr>
              <w:t>6–12 ay</w:t>
            </w:r>
          </w:p>
        </w:tc>
        <w:tc>
          <w:tcPr>
            <w:tcW w:w="1021" w:type="dxa"/>
            <w:noWrap/>
            <w:vAlign w:val="center"/>
            <w:hideMark/>
          </w:tcPr>
          <w:p w14:paraId="6DB3F954" w14:textId="77777777" w:rsidR="00182097" w:rsidRPr="00D5711A" w:rsidRDefault="00182097" w:rsidP="00AD71F3">
            <w:pPr>
              <w:jc w:val="right"/>
              <w:rPr>
                <w:b/>
                <w:bCs/>
                <w:color w:val="000000"/>
                <w:sz w:val="14"/>
                <w:szCs w:val="14"/>
                <w:lang w:eastAsia="tr-TR"/>
              </w:rPr>
            </w:pPr>
            <w:r w:rsidRPr="00D5711A">
              <w:rPr>
                <w:b/>
                <w:bCs/>
                <w:color w:val="000000"/>
                <w:sz w:val="14"/>
                <w:szCs w:val="14"/>
                <w:lang w:eastAsia="tr-TR"/>
              </w:rPr>
              <w:t>1 yıl üzeri</w:t>
            </w:r>
          </w:p>
        </w:tc>
      </w:tr>
      <w:tr w:rsidR="00171CC0" w:rsidRPr="00D5711A" w14:paraId="6EBC933C" w14:textId="77777777" w:rsidTr="00171CC0">
        <w:trPr>
          <w:trHeight w:val="57"/>
        </w:trPr>
        <w:tc>
          <w:tcPr>
            <w:tcW w:w="4395" w:type="dxa"/>
            <w:noWrap/>
            <w:vAlign w:val="bottom"/>
            <w:hideMark/>
          </w:tcPr>
          <w:p w14:paraId="067CB35F" w14:textId="77777777" w:rsidR="00171CC0" w:rsidRPr="00D5711A" w:rsidRDefault="00171CC0" w:rsidP="00171CC0">
            <w:pPr>
              <w:rPr>
                <w:color w:val="000000"/>
                <w:sz w:val="14"/>
                <w:szCs w:val="14"/>
                <w:lang w:eastAsia="tr-TR"/>
              </w:rPr>
            </w:pPr>
            <w:r w:rsidRPr="00D5711A">
              <w:rPr>
                <w:color w:val="000000"/>
                <w:sz w:val="14"/>
                <w:szCs w:val="14"/>
                <w:lang w:eastAsia="tr-TR"/>
              </w:rPr>
              <w:t>Merkezi yönetimlerden veya merkez bankalarından şarta bağlı olan ve olmayan alacaklar</w:t>
            </w:r>
          </w:p>
        </w:tc>
        <w:tc>
          <w:tcPr>
            <w:tcW w:w="1020" w:type="dxa"/>
            <w:noWrap/>
            <w:vAlign w:val="bottom"/>
            <w:hideMark/>
          </w:tcPr>
          <w:p w14:paraId="78FA018D" w14:textId="01AA9F28" w:rsidR="00171CC0" w:rsidRPr="00D5711A" w:rsidRDefault="00171CC0" w:rsidP="00171CC0">
            <w:pPr>
              <w:jc w:val="right"/>
              <w:rPr>
                <w:sz w:val="14"/>
                <w:szCs w:val="14"/>
                <w:lang w:eastAsia="tr-TR"/>
              </w:rPr>
            </w:pPr>
            <w:r w:rsidRPr="00EC4FAC">
              <w:rPr>
                <w:sz w:val="14"/>
                <w:szCs w:val="14"/>
                <w:lang w:eastAsia="tr-TR"/>
              </w:rPr>
              <w:t>3,673,010</w:t>
            </w:r>
          </w:p>
        </w:tc>
        <w:tc>
          <w:tcPr>
            <w:tcW w:w="1021" w:type="dxa"/>
            <w:noWrap/>
            <w:vAlign w:val="bottom"/>
            <w:hideMark/>
          </w:tcPr>
          <w:p w14:paraId="2A1A6759" w14:textId="1C9B168D"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51FB952D" w14:textId="5F9D1CAA"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3B96C301" w14:textId="1FFC6907"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21C3C72B" w14:textId="4B2DD539"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6F9B265F" w14:textId="77777777" w:rsidTr="00171CC0">
        <w:trPr>
          <w:trHeight w:val="57"/>
        </w:trPr>
        <w:tc>
          <w:tcPr>
            <w:tcW w:w="4395" w:type="dxa"/>
            <w:noWrap/>
            <w:vAlign w:val="bottom"/>
            <w:hideMark/>
          </w:tcPr>
          <w:p w14:paraId="53696419" w14:textId="77777777" w:rsidR="00171CC0" w:rsidRPr="00D5711A" w:rsidRDefault="00171CC0" w:rsidP="00171CC0">
            <w:pPr>
              <w:rPr>
                <w:color w:val="000000"/>
                <w:sz w:val="14"/>
                <w:szCs w:val="14"/>
                <w:lang w:eastAsia="tr-TR"/>
              </w:rPr>
            </w:pPr>
            <w:r w:rsidRPr="00D5711A">
              <w:rPr>
                <w:color w:val="000000"/>
                <w:sz w:val="14"/>
                <w:szCs w:val="14"/>
                <w:lang w:eastAsia="tr-TR"/>
              </w:rPr>
              <w:t>Bölgesel yönetimlerden veya yerel yönetimlerden şarta bağlı olan ve olmayan alacaklar</w:t>
            </w:r>
          </w:p>
        </w:tc>
        <w:tc>
          <w:tcPr>
            <w:tcW w:w="1020" w:type="dxa"/>
            <w:noWrap/>
            <w:vAlign w:val="bottom"/>
            <w:hideMark/>
          </w:tcPr>
          <w:p w14:paraId="0D32044D" w14:textId="693B43AA"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52DBC30E" w14:textId="08461FE4"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53D6DC0F" w14:textId="5696ECE7"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74C4FB78" w14:textId="0382AE84"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43F02A7F" w14:textId="54FAA91E"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115AA9E5" w14:textId="77777777" w:rsidTr="00171CC0">
        <w:trPr>
          <w:trHeight w:val="57"/>
        </w:trPr>
        <w:tc>
          <w:tcPr>
            <w:tcW w:w="4395" w:type="dxa"/>
            <w:noWrap/>
            <w:vAlign w:val="bottom"/>
            <w:hideMark/>
          </w:tcPr>
          <w:p w14:paraId="2E1BFB5B" w14:textId="77777777" w:rsidR="00171CC0" w:rsidRPr="00D5711A" w:rsidRDefault="00171CC0" w:rsidP="00171CC0">
            <w:pPr>
              <w:rPr>
                <w:color w:val="000000"/>
                <w:sz w:val="14"/>
                <w:szCs w:val="14"/>
                <w:lang w:eastAsia="tr-TR"/>
              </w:rPr>
            </w:pPr>
            <w:r w:rsidRPr="00D5711A">
              <w:rPr>
                <w:color w:val="000000"/>
                <w:sz w:val="14"/>
                <w:szCs w:val="14"/>
                <w:lang w:eastAsia="tr-TR"/>
              </w:rPr>
              <w:t>İdari birimlerden ve ticari olmayan girişimlerden şarta bağlı olan ve olmayan alacaklar</w:t>
            </w:r>
          </w:p>
        </w:tc>
        <w:tc>
          <w:tcPr>
            <w:tcW w:w="1020" w:type="dxa"/>
            <w:noWrap/>
            <w:vAlign w:val="bottom"/>
            <w:hideMark/>
          </w:tcPr>
          <w:p w14:paraId="02869AD1" w14:textId="62368C09"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00EE05B8" w14:textId="663CBA51"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465E0364" w14:textId="0DD5060C"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1FB4EFDC" w14:textId="3017D224"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7B629E2A" w14:textId="2CF62EB7"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3D1E6D29" w14:textId="77777777" w:rsidTr="00171CC0">
        <w:trPr>
          <w:trHeight w:val="57"/>
        </w:trPr>
        <w:tc>
          <w:tcPr>
            <w:tcW w:w="4395" w:type="dxa"/>
            <w:noWrap/>
            <w:vAlign w:val="bottom"/>
            <w:hideMark/>
          </w:tcPr>
          <w:p w14:paraId="5E347AC0" w14:textId="77777777" w:rsidR="00171CC0" w:rsidRPr="00D5711A" w:rsidRDefault="00171CC0" w:rsidP="00171CC0">
            <w:pPr>
              <w:rPr>
                <w:color w:val="000000"/>
                <w:sz w:val="14"/>
                <w:szCs w:val="14"/>
                <w:lang w:eastAsia="tr-TR"/>
              </w:rPr>
            </w:pPr>
            <w:r w:rsidRPr="00D5711A">
              <w:rPr>
                <w:color w:val="000000"/>
                <w:sz w:val="14"/>
                <w:szCs w:val="14"/>
                <w:lang w:eastAsia="tr-TR"/>
              </w:rPr>
              <w:t>Çok taraflı kalkınma bankalarından şarta bağlı olan ve olmayan alacaklar</w:t>
            </w:r>
          </w:p>
        </w:tc>
        <w:tc>
          <w:tcPr>
            <w:tcW w:w="1020" w:type="dxa"/>
            <w:noWrap/>
            <w:vAlign w:val="bottom"/>
            <w:hideMark/>
          </w:tcPr>
          <w:p w14:paraId="1E55F94F" w14:textId="52AF23D7"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634A1234" w14:textId="0058BEA0"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2BA9522C" w14:textId="7437B6B4"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19C23070" w14:textId="113F850A"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49C8F2FB" w14:textId="37DE80B2"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364A6A71" w14:textId="77777777" w:rsidTr="00171CC0">
        <w:trPr>
          <w:trHeight w:val="57"/>
        </w:trPr>
        <w:tc>
          <w:tcPr>
            <w:tcW w:w="4395" w:type="dxa"/>
            <w:noWrap/>
            <w:vAlign w:val="bottom"/>
            <w:hideMark/>
          </w:tcPr>
          <w:p w14:paraId="534E9FE6" w14:textId="77777777" w:rsidR="00171CC0" w:rsidRPr="00D5711A" w:rsidRDefault="00171CC0" w:rsidP="00171CC0">
            <w:pPr>
              <w:rPr>
                <w:color w:val="000000"/>
                <w:sz w:val="14"/>
                <w:szCs w:val="14"/>
                <w:lang w:eastAsia="tr-TR"/>
              </w:rPr>
            </w:pPr>
            <w:r w:rsidRPr="00D5711A">
              <w:rPr>
                <w:color w:val="000000"/>
                <w:sz w:val="14"/>
                <w:szCs w:val="14"/>
                <w:lang w:eastAsia="tr-TR"/>
              </w:rPr>
              <w:t>Uluslararası teşkilatlardan şarta bağlı olan ve olmayan alacaklar</w:t>
            </w:r>
          </w:p>
        </w:tc>
        <w:tc>
          <w:tcPr>
            <w:tcW w:w="1020" w:type="dxa"/>
            <w:noWrap/>
            <w:vAlign w:val="bottom"/>
            <w:hideMark/>
          </w:tcPr>
          <w:p w14:paraId="0A592AE0" w14:textId="7730C470"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19CE9191" w14:textId="33D97B20"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24B33860" w14:textId="19934B09"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0A868668" w14:textId="4D9D89B9"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65DEFADA" w14:textId="72DE4843"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01CDDF03" w14:textId="77777777" w:rsidTr="00171CC0">
        <w:trPr>
          <w:trHeight w:val="57"/>
        </w:trPr>
        <w:tc>
          <w:tcPr>
            <w:tcW w:w="4395" w:type="dxa"/>
            <w:noWrap/>
            <w:vAlign w:val="bottom"/>
            <w:hideMark/>
          </w:tcPr>
          <w:p w14:paraId="5FE24472" w14:textId="77777777" w:rsidR="00171CC0" w:rsidRPr="00D5711A" w:rsidRDefault="00171CC0" w:rsidP="00171CC0">
            <w:pPr>
              <w:rPr>
                <w:color w:val="000000"/>
                <w:sz w:val="14"/>
                <w:szCs w:val="14"/>
                <w:lang w:eastAsia="tr-TR"/>
              </w:rPr>
            </w:pPr>
            <w:r w:rsidRPr="00D5711A">
              <w:rPr>
                <w:color w:val="000000"/>
                <w:sz w:val="14"/>
                <w:szCs w:val="14"/>
                <w:lang w:eastAsia="tr-TR"/>
              </w:rPr>
              <w:t>Bankalar ve aracı kurumlardan şarta bağlı olan ve olmayan alacaklar</w:t>
            </w:r>
          </w:p>
        </w:tc>
        <w:tc>
          <w:tcPr>
            <w:tcW w:w="1020" w:type="dxa"/>
            <w:noWrap/>
            <w:vAlign w:val="bottom"/>
            <w:hideMark/>
          </w:tcPr>
          <w:p w14:paraId="0668A9A0" w14:textId="6271273E" w:rsidR="00171CC0" w:rsidRPr="00D5711A" w:rsidRDefault="00171CC0" w:rsidP="00171CC0">
            <w:pPr>
              <w:jc w:val="right"/>
              <w:rPr>
                <w:sz w:val="14"/>
                <w:szCs w:val="14"/>
                <w:lang w:eastAsia="tr-TR"/>
              </w:rPr>
            </w:pPr>
            <w:r w:rsidRPr="00EC4FAC">
              <w:rPr>
                <w:sz w:val="14"/>
                <w:szCs w:val="14"/>
                <w:lang w:eastAsia="tr-TR"/>
              </w:rPr>
              <w:t>260,814</w:t>
            </w:r>
          </w:p>
        </w:tc>
        <w:tc>
          <w:tcPr>
            <w:tcW w:w="1021" w:type="dxa"/>
            <w:noWrap/>
            <w:vAlign w:val="bottom"/>
            <w:hideMark/>
          </w:tcPr>
          <w:p w14:paraId="78401B4A" w14:textId="2C706E4F"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4E63E09D" w14:textId="10ADDC3C"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68ACD541" w14:textId="455CB35F"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497DFFDF" w14:textId="6EEDB74B"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3B0909A5" w14:textId="77777777" w:rsidTr="00171CC0">
        <w:trPr>
          <w:trHeight w:val="57"/>
        </w:trPr>
        <w:tc>
          <w:tcPr>
            <w:tcW w:w="4395" w:type="dxa"/>
            <w:noWrap/>
            <w:vAlign w:val="bottom"/>
            <w:hideMark/>
          </w:tcPr>
          <w:p w14:paraId="51F13720" w14:textId="77777777" w:rsidR="00171CC0" w:rsidRPr="00D5711A" w:rsidRDefault="00171CC0" w:rsidP="00171CC0">
            <w:pPr>
              <w:rPr>
                <w:color w:val="000000"/>
                <w:sz w:val="14"/>
                <w:szCs w:val="14"/>
                <w:lang w:eastAsia="tr-TR"/>
              </w:rPr>
            </w:pPr>
            <w:r w:rsidRPr="00D5711A">
              <w:rPr>
                <w:color w:val="000000"/>
                <w:sz w:val="14"/>
                <w:szCs w:val="14"/>
                <w:lang w:eastAsia="tr-TR"/>
              </w:rPr>
              <w:t>Şarta bağlı olan ve olmayan kurumsal alacaklar</w:t>
            </w:r>
          </w:p>
        </w:tc>
        <w:tc>
          <w:tcPr>
            <w:tcW w:w="1020" w:type="dxa"/>
            <w:noWrap/>
            <w:vAlign w:val="bottom"/>
            <w:hideMark/>
          </w:tcPr>
          <w:p w14:paraId="2DDCB9F2" w14:textId="29F9D0B8" w:rsidR="00171CC0" w:rsidRPr="00D5711A" w:rsidRDefault="00171CC0" w:rsidP="00171CC0">
            <w:pPr>
              <w:jc w:val="right"/>
              <w:rPr>
                <w:sz w:val="14"/>
                <w:szCs w:val="14"/>
                <w:lang w:eastAsia="tr-TR"/>
              </w:rPr>
            </w:pPr>
            <w:r w:rsidRPr="00EC4FAC">
              <w:rPr>
                <w:sz w:val="14"/>
                <w:szCs w:val="14"/>
                <w:lang w:eastAsia="tr-TR"/>
              </w:rPr>
              <w:t>1,559,310</w:t>
            </w:r>
          </w:p>
        </w:tc>
        <w:tc>
          <w:tcPr>
            <w:tcW w:w="1021" w:type="dxa"/>
            <w:noWrap/>
            <w:vAlign w:val="bottom"/>
            <w:hideMark/>
          </w:tcPr>
          <w:p w14:paraId="07D631F0" w14:textId="0CDA7404" w:rsidR="00171CC0" w:rsidRPr="00D5711A" w:rsidRDefault="00171CC0" w:rsidP="00171CC0">
            <w:pPr>
              <w:jc w:val="right"/>
              <w:rPr>
                <w:sz w:val="14"/>
                <w:szCs w:val="14"/>
                <w:lang w:eastAsia="tr-TR"/>
              </w:rPr>
            </w:pPr>
            <w:r w:rsidRPr="00EC4FAC">
              <w:rPr>
                <w:sz w:val="14"/>
                <w:szCs w:val="14"/>
                <w:lang w:eastAsia="tr-TR"/>
              </w:rPr>
              <w:t>889,723</w:t>
            </w:r>
          </w:p>
        </w:tc>
        <w:tc>
          <w:tcPr>
            <w:tcW w:w="1020" w:type="dxa"/>
            <w:noWrap/>
            <w:vAlign w:val="bottom"/>
            <w:hideMark/>
          </w:tcPr>
          <w:p w14:paraId="3F46806E" w14:textId="553697F5" w:rsidR="00171CC0" w:rsidRPr="00D5711A" w:rsidRDefault="00171CC0" w:rsidP="00171CC0">
            <w:pPr>
              <w:jc w:val="right"/>
              <w:rPr>
                <w:sz w:val="14"/>
                <w:szCs w:val="14"/>
                <w:lang w:eastAsia="tr-TR"/>
              </w:rPr>
            </w:pPr>
            <w:r w:rsidRPr="00EC4FAC">
              <w:rPr>
                <w:sz w:val="14"/>
                <w:szCs w:val="14"/>
                <w:lang w:eastAsia="tr-TR"/>
              </w:rPr>
              <w:t>833,726</w:t>
            </w:r>
          </w:p>
        </w:tc>
        <w:tc>
          <w:tcPr>
            <w:tcW w:w="1021" w:type="dxa"/>
            <w:noWrap/>
            <w:vAlign w:val="bottom"/>
            <w:hideMark/>
          </w:tcPr>
          <w:p w14:paraId="0EB9D74D" w14:textId="37393FE2" w:rsidR="00171CC0" w:rsidRPr="00D5711A" w:rsidRDefault="00171CC0" w:rsidP="00171CC0">
            <w:pPr>
              <w:jc w:val="right"/>
              <w:rPr>
                <w:sz w:val="14"/>
                <w:szCs w:val="14"/>
                <w:lang w:eastAsia="tr-TR"/>
              </w:rPr>
            </w:pPr>
            <w:r w:rsidRPr="00EC4FAC">
              <w:rPr>
                <w:sz w:val="14"/>
                <w:szCs w:val="14"/>
                <w:lang w:eastAsia="tr-TR"/>
              </w:rPr>
              <w:t>2,002,980</w:t>
            </w:r>
          </w:p>
        </w:tc>
        <w:tc>
          <w:tcPr>
            <w:tcW w:w="1021" w:type="dxa"/>
            <w:noWrap/>
            <w:vAlign w:val="bottom"/>
            <w:hideMark/>
          </w:tcPr>
          <w:p w14:paraId="0A856890" w14:textId="06D50EC0" w:rsidR="00171CC0" w:rsidRPr="00D5711A" w:rsidRDefault="00171CC0" w:rsidP="00171CC0">
            <w:pPr>
              <w:jc w:val="right"/>
              <w:rPr>
                <w:sz w:val="14"/>
                <w:szCs w:val="14"/>
                <w:lang w:eastAsia="tr-TR"/>
              </w:rPr>
            </w:pPr>
            <w:r w:rsidRPr="00EC4FAC">
              <w:rPr>
                <w:sz w:val="14"/>
                <w:szCs w:val="14"/>
                <w:lang w:eastAsia="tr-TR"/>
              </w:rPr>
              <w:t>2,595,584</w:t>
            </w:r>
          </w:p>
        </w:tc>
      </w:tr>
      <w:tr w:rsidR="00171CC0" w:rsidRPr="00D5711A" w14:paraId="1FCED52D" w14:textId="77777777" w:rsidTr="00171CC0">
        <w:trPr>
          <w:trHeight w:val="57"/>
        </w:trPr>
        <w:tc>
          <w:tcPr>
            <w:tcW w:w="4395" w:type="dxa"/>
            <w:noWrap/>
            <w:vAlign w:val="bottom"/>
            <w:hideMark/>
          </w:tcPr>
          <w:p w14:paraId="64C3D4A8" w14:textId="77777777" w:rsidR="00171CC0" w:rsidRPr="00D5711A" w:rsidRDefault="00171CC0" w:rsidP="00171CC0">
            <w:pPr>
              <w:rPr>
                <w:color w:val="000000"/>
                <w:sz w:val="14"/>
                <w:szCs w:val="14"/>
                <w:lang w:eastAsia="tr-TR"/>
              </w:rPr>
            </w:pPr>
            <w:r w:rsidRPr="00D5711A">
              <w:rPr>
                <w:color w:val="000000"/>
                <w:sz w:val="14"/>
                <w:szCs w:val="14"/>
                <w:lang w:eastAsia="tr-TR"/>
              </w:rPr>
              <w:t>Şarta bağlı olan ve olmayan perakende alacaklar</w:t>
            </w:r>
          </w:p>
        </w:tc>
        <w:tc>
          <w:tcPr>
            <w:tcW w:w="1020" w:type="dxa"/>
            <w:noWrap/>
            <w:vAlign w:val="bottom"/>
            <w:hideMark/>
          </w:tcPr>
          <w:p w14:paraId="47C22971" w14:textId="3A9542EF" w:rsidR="00171CC0" w:rsidRPr="00D5711A" w:rsidRDefault="00171CC0" w:rsidP="00171CC0">
            <w:pPr>
              <w:jc w:val="right"/>
              <w:rPr>
                <w:sz w:val="14"/>
                <w:szCs w:val="14"/>
                <w:lang w:eastAsia="tr-TR"/>
              </w:rPr>
            </w:pPr>
            <w:r w:rsidRPr="00EC4FAC">
              <w:rPr>
                <w:sz w:val="14"/>
                <w:szCs w:val="14"/>
                <w:lang w:eastAsia="tr-TR"/>
              </w:rPr>
              <w:t>138,918</w:t>
            </w:r>
          </w:p>
        </w:tc>
        <w:tc>
          <w:tcPr>
            <w:tcW w:w="1021" w:type="dxa"/>
            <w:noWrap/>
            <w:vAlign w:val="bottom"/>
            <w:hideMark/>
          </w:tcPr>
          <w:p w14:paraId="7EBCA9EA" w14:textId="23AA630E" w:rsidR="00171CC0" w:rsidRPr="00D5711A" w:rsidRDefault="00171CC0" w:rsidP="00171CC0">
            <w:pPr>
              <w:jc w:val="right"/>
              <w:rPr>
                <w:sz w:val="14"/>
                <w:szCs w:val="14"/>
                <w:lang w:eastAsia="tr-TR"/>
              </w:rPr>
            </w:pPr>
            <w:r w:rsidRPr="00EC4FAC">
              <w:rPr>
                <w:sz w:val="14"/>
                <w:szCs w:val="14"/>
                <w:lang w:eastAsia="tr-TR"/>
              </w:rPr>
              <w:t>252,259</w:t>
            </w:r>
          </w:p>
        </w:tc>
        <w:tc>
          <w:tcPr>
            <w:tcW w:w="1020" w:type="dxa"/>
            <w:noWrap/>
            <w:vAlign w:val="bottom"/>
            <w:hideMark/>
          </w:tcPr>
          <w:p w14:paraId="26CF7C5B" w14:textId="4AA37D3E" w:rsidR="00171CC0" w:rsidRPr="00D5711A" w:rsidRDefault="00171CC0" w:rsidP="00171CC0">
            <w:pPr>
              <w:jc w:val="right"/>
              <w:rPr>
                <w:sz w:val="14"/>
                <w:szCs w:val="14"/>
                <w:lang w:eastAsia="tr-TR"/>
              </w:rPr>
            </w:pPr>
            <w:r w:rsidRPr="00EC4FAC">
              <w:rPr>
                <w:sz w:val="14"/>
                <w:szCs w:val="14"/>
                <w:lang w:eastAsia="tr-TR"/>
              </w:rPr>
              <w:t>106,789</w:t>
            </w:r>
          </w:p>
        </w:tc>
        <w:tc>
          <w:tcPr>
            <w:tcW w:w="1021" w:type="dxa"/>
            <w:noWrap/>
            <w:vAlign w:val="bottom"/>
            <w:hideMark/>
          </w:tcPr>
          <w:p w14:paraId="00E27CC3" w14:textId="4D4EED02" w:rsidR="00171CC0" w:rsidRPr="00D5711A" w:rsidRDefault="00171CC0" w:rsidP="00171CC0">
            <w:pPr>
              <w:jc w:val="right"/>
              <w:rPr>
                <w:sz w:val="14"/>
                <w:szCs w:val="14"/>
                <w:lang w:eastAsia="tr-TR"/>
              </w:rPr>
            </w:pPr>
            <w:r w:rsidRPr="00EC4FAC">
              <w:rPr>
                <w:sz w:val="14"/>
                <w:szCs w:val="14"/>
                <w:lang w:eastAsia="tr-TR"/>
              </w:rPr>
              <w:t>104,940</w:t>
            </w:r>
          </w:p>
        </w:tc>
        <w:tc>
          <w:tcPr>
            <w:tcW w:w="1021" w:type="dxa"/>
            <w:noWrap/>
            <w:vAlign w:val="bottom"/>
            <w:hideMark/>
          </w:tcPr>
          <w:p w14:paraId="0BD9062E" w14:textId="2C75FB3F" w:rsidR="00171CC0" w:rsidRPr="00D5711A" w:rsidRDefault="00171CC0" w:rsidP="00171CC0">
            <w:pPr>
              <w:jc w:val="right"/>
              <w:rPr>
                <w:sz w:val="14"/>
                <w:szCs w:val="14"/>
                <w:lang w:eastAsia="tr-TR"/>
              </w:rPr>
            </w:pPr>
            <w:r w:rsidRPr="00EC4FAC">
              <w:rPr>
                <w:sz w:val="14"/>
                <w:szCs w:val="14"/>
                <w:lang w:eastAsia="tr-TR"/>
              </w:rPr>
              <w:t>340,846</w:t>
            </w:r>
          </w:p>
        </w:tc>
      </w:tr>
      <w:tr w:rsidR="00171CC0" w:rsidRPr="00D5711A" w14:paraId="08289BC4" w14:textId="77777777" w:rsidTr="00171CC0">
        <w:trPr>
          <w:trHeight w:val="57"/>
        </w:trPr>
        <w:tc>
          <w:tcPr>
            <w:tcW w:w="4395" w:type="dxa"/>
            <w:noWrap/>
            <w:vAlign w:val="bottom"/>
            <w:hideMark/>
          </w:tcPr>
          <w:p w14:paraId="5CD4E2BF" w14:textId="77777777" w:rsidR="00171CC0" w:rsidRPr="00D5711A" w:rsidRDefault="00171CC0" w:rsidP="00171CC0">
            <w:pPr>
              <w:rPr>
                <w:color w:val="000000"/>
                <w:sz w:val="14"/>
                <w:szCs w:val="14"/>
                <w:lang w:eastAsia="tr-TR"/>
              </w:rPr>
            </w:pPr>
            <w:r w:rsidRPr="00D5711A">
              <w:rPr>
                <w:color w:val="000000"/>
                <w:sz w:val="14"/>
                <w:szCs w:val="14"/>
                <w:lang w:eastAsia="tr-TR"/>
              </w:rPr>
              <w:t xml:space="preserve">Şarta bağlı olan ve olmayan gayrimenkul ipoteğiyle </w:t>
            </w:r>
            <w:proofErr w:type="spellStart"/>
            <w:r w:rsidRPr="00D5711A">
              <w:rPr>
                <w:color w:val="000000"/>
                <w:sz w:val="14"/>
                <w:szCs w:val="14"/>
                <w:lang w:eastAsia="tr-TR"/>
              </w:rPr>
              <w:t>teminatlandırılmış</w:t>
            </w:r>
            <w:proofErr w:type="spellEnd"/>
            <w:r w:rsidRPr="00D5711A">
              <w:rPr>
                <w:color w:val="000000"/>
                <w:sz w:val="14"/>
                <w:szCs w:val="14"/>
                <w:lang w:eastAsia="tr-TR"/>
              </w:rPr>
              <w:t xml:space="preserve"> alacaklar</w:t>
            </w:r>
          </w:p>
        </w:tc>
        <w:tc>
          <w:tcPr>
            <w:tcW w:w="1020" w:type="dxa"/>
            <w:noWrap/>
            <w:vAlign w:val="bottom"/>
            <w:hideMark/>
          </w:tcPr>
          <w:p w14:paraId="6E0B8ED7" w14:textId="0870EEC8"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4C73C158" w14:textId="61EE3ED9"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0FCD34E6" w14:textId="4469BE1E"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4E730C8F" w14:textId="0C5C9B26"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2EB59BD9" w14:textId="63A402EE"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613C0FE4" w14:textId="77777777" w:rsidTr="00171CC0">
        <w:trPr>
          <w:trHeight w:val="57"/>
        </w:trPr>
        <w:tc>
          <w:tcPr>
            <w:tcW w:w="4395" w:type="dxa"/>
            <w:noWrap/>
            <w:vAlign w:val="bottom"/>
            <w:hideMark/>
          </w:tcPr>
          <w:p w14:paraId="18EC7011" w14:textId="77777777" w:rsidR="00171CC0" w:rsidRPr="00D5711A" w:rsidRDefault="00171CC0" w:rsidP="00171CC0">
            <w:pPr>
              <w:rPr>
                <w:color w:val="000000"/>
                <w:sz w:val="14"/>
                <w:szCs w:val="14"/>
                <w:lang w:eastAsia="tr-TR"/>
              </w:rPr>
            </w:pPr>
            <w:r w:rsidRPr="00D5711A">
              <w:rPr>
                <w:color w:val="000000"/>
                <w:sz w:val="14"/>
                <w:szCs w:val="14"/>
                <w:lang w:eastAsia="tr-TR"/>
              </w:rPr>
              <w:t>Tahsili gecikmiş alacaklar</w:t>
            </w:r>
          </w:p>
        </w:tc>
        <w:tc>
          <w:tcPr>
            <w:tcW w:w="1020" w:type="dxa"/>
            <w:noWrap/>
            <w:vAlign w:val="bottom"/>
            <w:hideMark/>
          </w:tcPr>
          <w:p w14:paraId="4194090D" w14:textId="01D17C25" w:rsidR="00171CC0" w:rsidRPr="00D5711A" w:rsidRDefault="00171CC0" w:rsidP="00171CC0">
            <w:pPr>
              <w:jc w:val="right"/>
              <w:rPr>
                <w:sz w:val="14"/>
                <w:szCs w:val="14"/>
                <w:lang w:eastAsia="tr-TR"/>
              </w:rPr>
            </w:pPr>
            <w:r w:rsidRPr="00EC4FAC">
              <w:rPr>
                <w:sz w:val="14"/>
                <w:szCs w:val="14"/>
                <w:lang w:eastAsia="tr-TR"/>
              </w:rPr>
              <w:t>61,504</w:t>
            </w:r>
          </w:p>
        </w:tc>
        <w:tc>
          <w:tcPr>
            <w:tcW w:w="1021" w:type="dxa"/>
            <w:noWrap/>
            <w:vAlign w:val="bottom"/>
            <w:hideMark/>
          </w:tcPr>
          <w:p w14:paraId="672C1F7F" w14:textId="3F1975E9" w:rsidR="00171CC0" w:rsidRPr="00D5711A" w:rsidRDefault="00171CC0" w:rsidP="00171CC0">
            <w:pPr>
              <w:jc w:val="right"/>
              <w:rPr>
                <w:sz w:val="14"/>
                <w:szCs w:val="14"/>
                <w:lang w:eastAsia="tr-TR"/>
              </w:rPr>
            </w:pPr>
            <w:r w:rsidRPr="00EC4FAC">
              <w:rPr>
                <w:sz w:val="14"/>
                <w:szCs w:val="14"/>
                <w:lang w:eastAsia="tr-TR"/>
              </w:rPr>
              <w:t>1,248</w:t>
            </w:r>
          </w:p>
        </w:tc>
        <w:tc>
          <w:tcPr>
            <w:tcW w:w="1020" w:type="dxa"/>
            <w:noWrap/>
            <w:vAlign w:val="bottom"/>
            <w:hideMark/>
          </w:tcPr>
          <w:p w14:paraId="22C13AEF" w14:textId="31B37175" w:rsidR="00171CC0" w:rsidRPr="00D5711A" w:rsidRDefault="00171CC0" w:rsidP="00171CC0">
            <w:pPr>
              <w:jc w:val="right"/>
              <w:rPr>
                <w:sz w:val="14"/>
                <w:szCs w:val="14"/>
                <w:lang w:eastAsia="tr-TR"/>
              </w:rPr>
            </w:pPr>
            <w:r w:rsidRPr="00EC4FAC">
              <w:rPr>
                <w:sz w:val="14"/>
                <w:szCs w:val="14"/>
                <w:lang w:eastAsia="tr-TR"/>
              </w:rPr>
              <w:t>2,111</w:t>
            </w:r>
          </w:p>
        </w:tc>
        <w:tc>
          <w:tcPr>
            <w:tcW w:w="1021" w:type="dxa"/>
            <w:noWrap/>
            <w:vAlign w:val="bottom"/>
            <w:hideMark/>
          </w:tcPr>
          <w:p w14:paraId="69FE9699" w14:textId="435A1EAC" w:rsidR="00171CC0" w:rsidRPr="00D5711A" w:rsidRDefault="00171CC0" w:rsidP="00171CC0">
            <w:pPr>
              <w:jc w:val="right"/>
              <w:rPr>
                <w:sz w:val="14"/>
                <w:szCs w:val="14"/>
                <w:lang w:eastAsia="tr-TR"/>
              </w:rPr>
            </w:pPr>
            <w:r w:rsidRPr="00EC4FAC">
              <w:rPr>
                <w:sz w:val="14"/>
                <w:szCs w:val="14"/>
                <w:lang w:eastAsia="tr-TR"/>
              </w:rPr>
              <w:t>32,953</w:t>
            </w:r>
          </w:p>
        </w:tc>
        <w:tc>
          <w:tcPr>
            <w:tcW w:w="1021" w:type="dxa"/>
            <w:noWrap/>
            <w:vAlign w:val="bottom"/>
            <w:hideMark/>
          </w:tcPr>
          <w:p w14:paraId="66E45920" w14:textId="7F36566B" w:rsidR="00171CC0" w:rsidRPr="00D5711A" w:rsidRDefault="00171CC0" w:rsidP="00171CC0">
            <w:pPr>
              <w:jc w:val="right"/>
              <w:rPr>
                <w:sz w:val="14"/>
                <w:szCs w:val="14"/>
                <w:lang w:eastAsia="tr-TR"/>
              </w:rPr>
            </w:pPr>
            <w:r w:rsidRPr="00EC4FAC">
              <w:rPr>
                <w:sz w:val="14"/>
                <w:szCs w:val="14"/>
                <w:lang w:eastAsia="tr-TR"/>
              </w:rPr>
              <w:t>24,335</w:t>
            </w:r>
          </w:p>
        </w:tc>
      </w:tr>
      <w:tr w:rsidR="00171CC0" w:rsidRPr="00D5711A" w14:paraId="7C29A22C" w14:textId="77777777" w:rsidTr="00171CC0">
        <w:trPr>
          <w:trHeight w:val="57"/>
        </w:trPr>
        <w:tc>
          <w:tcPr>
            <w:tcW w:w="4395" w:type="dxa"/>
            <w:noWrap/>
            <w:vAlign w:val="bottom"/>
            <w:hideMark/>
          </w:tcPr>
          <w:p w14:paraId="583A93EA" w14:textId="77777777" w:rsidR="00171CC0" w:rsidRPr="00D5711A" w:rsidRDefault="00171CC0" w:rsidP="00171CC0">
            <w:pPr>
              <w:rPr>
                <w:color w:val="000000"/>
                <w:sz w:val="14"/>
                <w:szCs w:val="14"/>
                <w:lang w:eastAsia="tr-TR"/>
              </w:rPr>
            </w:pPr>
            <w:r w:rsidRPr="00D5711A">
              <w:rPr>
                <w:color w:val="000000"/>
                <w:sz w:val="14"/>
                <w:szCs w:val="14"/>
                <w:lang w:eastAsia="tr-TR"/>
              </w:rPr>
              <w:t>Kurulca riski yüksek olarak belirlenen alacaklar</w:t>
            </w:r>
          </w:p>
        </w:tc>
        <w:tc>
          <w:tcPr>
            <w:tcW w:w="1020" w:type="dxa"/>
            <w:noWrap/>
            <w:vAlign w:val="bottom"/>
            <w:hideMark/>
          </w:tcPr>
          <w:p w14:paraId="5A495C09" w14:textId="6A0B98D3"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4B5CB1EA" w14:textId="50A5A9B5"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3E224662" w14:textId="21F9766A"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43F2F86A" w14:textId="17CAC3E9"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5B30DA0A" w14:textId="68D10562"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18DCA3AF" w14:textId="77777777" w:rsidTr="00171CC0">
        <w:trPr>
          <w:trHeight w:val="57"/>
        </w:trPr>
        <w:tc>
          <w:tcPr>
            <w:tcW w:w="4395" w:type="dxa"/>
            <w:noWrap/>
            <w:vAlign w:val="bottom"/>
            <w:hideMark/>
          </w:tcPr>
          <w:p w14:paraId="643F6B71" w14:textId="77777777" w:rsidR="00171CC0" w:rsidRPr="00D5711A" w:rsidRDefault="00171CC0" w:rsidP="00171CC0">
            <w:pPr>
              <w:rPr>
                <w:color w:val="000000"/>
                <w:sz w:val="14"/>
                <w:szCs w:val="14"/>
                <w:lang w:eastAsia="tr-TR"/>
              </w:rPr>
            </w:pPr>
            <w:r>
              <w:rPr>
                <w:color w:val="000000"/>
                <w:sz w:val="14"/>
                <w:szCs w:val="14"/>
                <w:lang w:eastAsia="tr-TR"/>
              </w:rPr>
              <w:t>Teminatlı menkul kıymetler</w:t>
            </w:r>
          </w:p>
        </w:tc>
        <w:tc>
          <w:tcPr>
            <w:tcW w:w="1020" w:type="dxa"/>
            <w:noWrap/>
            <w:vAlign w:val="bottom"/>
            <w:hideMark/>
          </w:tcPr>
          <w:p w14:paraId="7009B8D2" w14:textId="632E281E"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40044A46" w14:textId="4F53F86F"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7FA22E2D" w14:textId="24D7D9B0"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0BD270E2" w14:textId="7A667BC6"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23413D62" w14:textId="54749AB9"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0D8B9DD4" w14:textId="77777777" w:rsidTr="00171CC0">
        <w:trPr>
          <w:trHeight w:val="57"/>
        </w:trPr>
        <w:tc>
          <w:tcPr>
            <w:tcW w:w="4395" w:type="dxa"/>
            <w:noWrap/>
            <w:vAlign w:val="bottom"/>
            <w:hideMark/>
          </w:tcPr>
          <w:p w14:paraId="63802433" w14:textId="77777777" w:rsidR="00171CC0" w:rsidRPr="00D5711A" w:rsidRDefault="00171CC0" w:rsidP="00171CC0">
            <w:pPr>
              <w:rPr>
                <w:color w:val="000000"/>
                <w:sz w:val="14"/>
                <w:szCs w:val="14"/>
                <w:lang w:eastAsia="tr-TR"/>
              </w:rPr>
            </w:pPr>
            <w:r w:rsidRPr="00D5711A">
              <w:rPr>
                <w:color w:val="000000"/>
                <w:sz w:val="14"/>
                <w:szCs w:val="14"/>
                <w:lang w:eastAsia="tr-TR"/>
              </w:rPr>
              <w:t>Menkul kıymetleştirme pozisyonları</w:t>
            </w:r>
          </w:p>
        </w:tc>
        <w:tc>
          <w:tcPr>
            <w:tcW w:w="1020" w:type="dxa"/>
            <w:noWrap/>
            <w:vAlign w:val="bottom"/>
            <w:hideMark/>
          </w:tcPr>
          <w:p w14:paraId="45F99823" w14:textId="4A6F886F"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134E47DE" w14:textId="19192F2E"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3D27B843" w14:textId="36F34558"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37D4A70D" w14:textId="090C1E58"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741966DA" w14:textId="38D877FC"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3575596E" w14:textId="77777777" w:rsidTr="00171CC0">
        <w:trPr>
          <w:trHeight w:val="57"/>
        </w:trPr>
        <w:tc>
          <w:tcPr>
            <w:tcW w:w="4395" w:type="dxa"/>
            <w:noWrap/>
            <w:vAlign w:val="bottom"/>
            <w:hideMark/>
          </w:tcPr>
          <w:p w14:paraId="40327F65" w14:textId="77777777" w:rsidR="00171CC0" w:rsidRPr="00D5711A" w:rsidRDefault="00171CC0" w:rsidP="00171CC0">
            <w:pPr>
              <w:rPr>
                <w:color w:val="000000"/>
                <w:sz w:val="14"/>
                <w:szCs w:val="14"/>
                <w:lang w:eastAsia="tr-TR"/>
              </w:rPr>
            </w:pPr>
            <w:r w:rsidRPr="00D5711A">
              <w:rPr>
                <w:color w:val="000000"/>
                <w:sz w:val="14"/>
                <w:szCs w:val="14"/>
                <w:lang w:eastAsia="tr-TR"/>
              </w:rPr>
              <w:t>Bankalar ve aracı kurumlardan olan kısa vadeli alacaklar ile kısa vadeli kurumsal alacaklar</w:t>
            </w:r>
          </w:p>
        </w:tc>
        <w:tc>
          <w:tcPr>
            <w:tcW w:w="1020" w:type="dxa"/>
            <w:noWrap/>
            <w:vAlign w:val="bottom"/>
            <w:hideMark/>
          </w:tcPr>
          <w:p w14:paraId="6C4E1410" w14:textId="39DF682C"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0A64A9DE" w14:textId="4CA62027"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52D56D75" w14:textId="698CBCD4"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60D50A1A" w14:textId="29A8E59B"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67F17729" w14:textId="0EDC0DA4"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6A45A84C" w14:textId="77777777" w:rsidTr="00171CC0">
        <w:trPr>
          <w:trHeight w:val="57"/>
        </w:trPr>
        <w:tc>
          <w:tcPr>
            <w:tcW w:w="4395" w:type="dxa"/>
            <w:noWrap/>
            <w:vAlign w:val="bottom"/>
            <w:hideMark/>
          </w:tcPr>
          <w:p w14:paraId="71F49C43" w14:textId="77777777" w:rsidR="00171CC0" w:rsidRPr="00D5711A" w:rsidRDefault="00171CC0" w:rsidP="00171CC0">
            <w:pPr>
              <w:rPr>
                <w:color w:val="000000"/>
                <w:sz w:val="14"/>
                <w:szCs w:val="14"/>
                <w:lang w:eastAsia="tr-TR"/>
              </w:rPr>
            </w:pPr>
            <w:r w:rsidRPr="00D5711A">
              <w:rPr>
                <w:color w:val="000000"/>
                <w:sz w:val="14"/>
                <w:szCs w:val="14"/>
                <w:lang w:eastAsia="tr-TR"/>
              </w:rPr>
              <w:t>Kolektif yatırım kuruluşu niteliğindeki yatırımlar</w:t>
            </w:r>
          </w:p>
        </w:tc>
        <w:tc>
          <w:tcPr>
            <w:tcW w:w="1020" w:type="dxa"/>
            <w:noWrap/>
            <w:vAlign w:val="bottom"/>
            <w:hideMark/>
          </w:tcPr>
          <w:p w14:paraId="501BA53C" w14:textId="5634CBB8"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4F9EC20B" w14:textId="18615C8A"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1886F245" w14:textId="177D0384"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0C09057B" w14:textId="40FA9E19"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5123ECF1" w14:textId="56445D9C"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66AD042C" w14:textId="77777777" w:rsidTr="00171CC0">
        <w:trPr>
          <w:trHeight w:val="57"/>
        </w:trPr>
        <w:tc>
          <w:tcPr>
            <w:tcW w:w="4395" w:type="dxa"/>
            <w:noWrap/>
            <w:vAlign w:val="bottom"/>
            <w:hideMark/>
          </w:tcPr>
          <w:p w14:paraId="0D566825" w14:textId="77777777" w:rsidR="00171CC0" w:rsidRPr="00D5711A" w:rsidRDefault="00171CC0" w:rsidP="00171CC0">
            <w:pPr>
              <w:rPr>
                <w:color w:val="000000"/>
                <w:sz w:val="14"/>
                <w:szCs w:val="14"/>
                <w:lang w:eastAsia="tr-TR"/>
              </w:rPr>
            </w:pPr>
            <w:r w:rsidRPr="00D5711A">
              <w:rPr>
                <w:color w:val="000000"/>
                <w:sz w:val="14"/>
                <w:szCs w:val="14"/>
                <w:lang w:eastAsia="tr-TR"/>
              </w:rPr>
              <w:t>Hisse senedi yatırımları</w:t>
            </w:r>
          </w:p>
        </w:tc>
        <w:tc>
          <w:tcPr>
            <w:tcW w:w="1020" w:type="dxa"/>
            <w:noWrap/>
            <w:vAlign w:val="bottom"/>
            <w:hideMark/>
          </w:tcPr>
          <w:p w14:paraId="46E60292" w14:textId="70833B84"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00FD7E8C" w14:textId="10C85C5A"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17EC7CBB" w14:textId="15F87E61"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6679CA6E" w14:textId="39DBCCB3"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6957C1A7" w14:textId="42B9450C" w:rsidR="00171CC0" w:rsidRPr="00D5711A" w:rsidRDefault="00171CC0" w:rsidP="00171CC0">
            <w:pPr>
              <w:jc w:val="right"/>
              <w:rPr>
                <w:sz w:val="14"/>
                <w:szCs w:val="14"/>
                <w:lang w:eastAsia="tr-TR"/>
              </w:rPr>
            </w:pPr>
            <w:r w:rsidRPr="00171CC0">
              <w:rPr>
                <w:sz w:val="14"/>
                <w:szCs w:val="14"/>
                <w:lang w:eastAsia="tr-TR"/>
              </w:rPr>
              <w:t>-</w:t>
            </w:r>
          </w:p>
        </w:tc>
      </w:tr>
      <w:tr w:rsidR="00171CC0" w:rsidRPr="00D5711A" w14:paraId="53D2152C" w14:textId="77777777" w:rsidTr="00171CC0">
        <w:trPr>
          <w:trHeight w:val="57"/>
        </w:trPr>
        <w:tc>
          <w:tcPr>
            <w:tcW w:w="4395" w:type="dxa"/>
            <w:noWrap/>
            <w:vAlign w:val="bottom"/>
            <w:hideMark/>
          </w:tcPr>
          <w:p w14:paraId="16860A64" w14:textId="77777777" w:rsidR="00171CC0" w:rsidRPr="00D5711A" w:rsidRDefault="00171CC0" w:rsidP="00171CC0">
            <w:pPr>
              <w:rPr>
                <w:color w:val="000000"/>
                <w:sz w:val="14"/>
                <w:szCs w:val="14"/>
                <w:lang w:eastAsia="tr-TR"/>
              </w:rPr>
            </w:pPr>
            <w:r w:rsidRPr="00D5711A">
              <w:rPr>
                <w:color w:val="000000"/>
                <w:sz w:val="14"/>
                <w:szCs w:val="14"/>
                <w:lang w:eastAsia="tr-TR"/>
              </w:rPr>
              <w:t>Diğer alacaklar</w:t>
            </w:r>
          </w:p>
        </w:tc>
        <w:tc>
          <w:tcPr>
            <w:tcW w:w="1020" w:type="dxa"/>
            <w:noWrap/>
            <w:vAlign w:val="bottom"/>
            <w:hideMark/>
          </w:tcPr>
          <w:p w14:paraId="2F496237" w14:textId="40004D64" w:rsidR="00171CC0" w:rsidRPr="00D5711A" w:rsidRDefault="00171CC0" w:rsidP="00171CC0">
            <w:pPr>
              <w:jc w:val="right"/>
              <w:rPr>
                <w:sz w:val="14"/>
                <w:szCs w:val="14"/>
                <w:lang w:eastAsia="tr-TR"/>
              </w:rPr>
            </w:pPr>
            <w:r w:rsidRPr="00EC4FAC">
              <w:rPr>
                <w:sz w:val="14"/>
                <w:szCs w:val="14"/>
                <w:lang w:eastAsia="tr-TR"/>
              </w:rPr>
              <w:t>2,061,321</w:t>
            </w:r>
          </w:p>
        </w:tc>
        <w:tc>
          <w:tcPr>
            <w:tcW w:w="1021" w:type="dxa"/>
            <w:noWrap/>
            <w:vAlign w:val="bottom"/>
            <w:hideMark/>
          </w:tcPr>
          <w:p w14:paraId="2D49A130" w14:textId="045F5B66" w:rsidR="00171CC0" w:rsidRPr="00D5711A" w:rsidRDefault="00171CC0" w:rsidP="00171CC0">
            <w:pPr>
              <w:jc w:val="right"/>
              <w:rPr>
                <w:sz w:val="14"/>
                <w:szCs w:val="14"/>
                <w:lang w:eastAsia="tr-TR"/>
              </w:rPr>
            </w:pPr>
            <w:r w:rsidRPr="00171CC0">
              <w:rPr>
                <w:sz w:val="14"/>
                <w:szCs w:val="14"/>
                <w:lang w:eastAsia="tr-TR"/>
              </w:rPr>
              <w:t>-</w:t>
            </w:r>
          </w:p>
        </w:tc>
        <w:tc>
          <w:tcPr>
            <w:tcW w:w="1020" w:type="dxa"/>
            <w:noWrap/>
            <w:vAlign w:val="bottom"/>
            <w:hideMark/>
          </w:tcPr>
          <w:p w14:paraId="7CB973AB" w14:textId="53B6099D"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71976107" w14:textId="3650B05B" w:rsidR="00171CC0" w:rsidRPr="00D5711A" w:rsidRDefault="00171CC0" w:rsidP="00171CC0">
            <w:pPr>
              <w:jc w:val="right"/>
              <w:rPr>
                <w:sz w:val="14"/>
                <w:szCs w:val="14"/>
                <w:lang w:eastAsia="tr-TR"/>
              </w:rPr>
            </w:pPr>
            <w:r w:rsidRPr="00171CC0">
              <w:rPr>
                <w:sz w:val="14"/>
                <w:szCs w:val="14"/>
                <w:lang w:eastAsia="tr-TR"/>
              </w:rPr>
              <w:t>-</w:t>
            </w:r>
          </w:p>
        </w:tc>
        <w:tc>
          <w:tcPr>
            <w:tcW w:w="1021" w:type="dxa"/>
            <w:noWrap/>
            <w:vAlign w:val="bottom"/>
            <w:hideMark/>
          </w:tcPr>
          <w:p w14:paraId="577237C3" w14:textId="65B4F0F0" w:rsidR="00171CC0" w:rsidRPr="00D5711A" w:rsidRDefault="00171CC0" w:rsidP="00171CC0">
            <w:pPr>
              <w:jc w:val="right"/>
              <w:rPr>
                <w:sz w:val="14"/>
                <w:szCs w:val="14"/>
                <w:lang w:eastAsia="tr-TR"/>
              </w:rPr>
            </w:pPr>
            <w:r w:rsidRPr="00171CC0">
              <w:rPr>
                <w:sz w:val="14"/>
                <w:szCs w:val="14"/>
                <w:lang w:eastAsia="tr-TR"/>
              </w:rPr>
              <w:t>-</w:t>
            </w:r>
          </w:p>
        </w:tc>
      </w:tr>
      <w:tr w:rsidR="00171CC0" w:rsidRPr="00171CC0" w14:paraId="13838B11" w14:textId="77777777" w:rsidTr="00171CC0">
        <w:trPr>
          <w:trHeight w:val="57"/>
        </w:trPr>
        <w:tc>
          <w:tcPr>
            <w:tcW w:w="4395" w:type="dxa"/>
            <w:noWrap/>
            <w:vAlign w:val="bottom"/>
            <w:hideMark/>
          </w:tcPr>
          <w:p w14:paraId="3D8310F3" w14:textId="77777777" w:rsidR="00171CC0" w:rsidRPr="00171CC0" w:rsidRDefault="00171CC0" w:rsidP="00171CC0">
            <w:pPr>
              <w:rPr>
                <w:b/>
                <w:bCs/>
                <w:color w:val="000000"/>
                <w:sz w:val="14"/>
                <w:szCs w:val="14"/>
                <w:lang w:eastAsia="tr-TR"/>
              </w:rPr>
            </w:pPr>
            <w:r w:rsidRPr="00171CC0">
              <w:rPr>
                <w:b/>
                <w:bCs/>
                <w:color w:val="000000"/>
                <w:sz w:val="14"/>
                <w:szCs w:val="14"/>
                <w:lang w:eastAsia="tr-TR"/>
              </w:rPr>
              <w:t xml:space="preserve">Toplam </w:t>
            </w:r>
          </w:p>
        </w:tc>
        <w:tc>
          <w:tcPr>
            <w:tcW w:w="1020" w:type="dxa"/>
            <w:noWrap/>
            <w:vAlign w:val="bottom"/>
            <w:hideMark/>
          </w:tcPr>
          <w:p w14:paraId="682E1D8E" w14:textId="3CC5278F" w:rsidR="00171CC0" w:rsidRPr="00171CC0" w:rsidRDefault="00171CC0" w:rsidP="00171CC0">
            <w:pPr>
              <w:jc w:val="right"/>
              <w:rPr>
                <w:b/>
                <w:bCs/>
                <w:sz w:val="14"/>
                <w:szCs w:val="14"/>
                <w:lang w:eastAsia="tr-TR"/>
              </w:rPr>
            </w:pPr>
            <w:r w:rsidRPr="00EC4FAC">
              <w:rPr>
                <w:b/>
                <w:bCs/>
                <w:sz w:val="14"/>
                <w:szCs w:val="14"/>
                <w:lang w:eastAsia="tr-TR"/>
              </w:rPr>
              <w:t>7,754,877</w:t>
            </w:r>
          </w:p>
        </w:tc>
        <w:tc>
          <w:tcPr>
            <w:tcW w:w="1021" w:type="dxa"/>
            <w:noWrap/>
            <w:vAlign w:val="bottom"/>
            <w:hideMark/>
          </w:tcPr>
          <w:p w14:paraId="4C30C446" w14:textId="68CB578E" w:rsidR="00171CC0" w:rsidRPr="00171CC0" w:rsidRDefault="00171CC0" w:rsidP="00171CC0">
            <w:pPr>
              <w:jc w:val="right"/>
              <w:rPr>
                <w:b/>
                <w:bCs/>
                <w:sz w:val="14"/>
                <w:szCs w:val="14"/>
                <w:lang w:eastAsia="tr-TR"/>
              </w:rPr>
            </w:pPr>
            <w:r w:rsidRPr="00EC4FAC">
              <w:rPr>
                <w:b/>
                <w:bCs/>
                <w:sz w:val="14"/>
                <w:szCs w:val="14"/>
                <w:lang w:eastAsia="tr-TR"/>
              </w:rPr>
              <w:t>1,143,230</w:t>
            </w:r>
          </w:p>
        </w:tc>
        <w:tc>
          <w:tcPr>
            <w:tcW w:w="1020" w:type="dxa"/>
            <w:noWrap/>
            <w:vAlign w:val="bottom"/>
            <w:hideMark/>
          </w:tcPr>
          <w:p w14:paraId="05E69CA8" w14:textId="5B33C643" w:rsidR="00171CC0" w:rsidRPr="00171CC0" w:rsidRDefault="00171CC0" w:rsidP="00171CC0">
            <w:pPr>
              <w:jc w:val="right"/>
              <w:rPr>
                <w:b/>
                <w:bCs/>
                <w:sz w:val="14"/>
                <w:szCs w:val="14"/>
                <w:lang w:eastAsia="tr-TR"/>
              </w:rPr>
            </w:pPr>
            <w:r w:rsidRPr="00EC4FAC">
              <w:rPr>
                <w:b/>
                <w:bCs/>
                <w:sz w:val="14"/>
                <w:szCs w:val="14"/>
                <w:lang w:eastAsia="tr-TR"/>
              </w:rPr>
              <w:t>942,626</w:t>
            </w:r>
          </w:p>
        </w:tc>
        <w:tc>
          <w:tcPr>
            <w:tcW w:w="1021" w:type="dxa"/>
            <w:noWrap/>
            <w:vAlign w:val="bottom"/>
            <w:hideMark/>
          </w:tcPr>
          <w:p w14:paraId="7B1489BB" w14:textId="6A8C184A" w:rsidR="00171CC0" w:rsidRPr="00171CC0" w:rsidRDefault="00171CC0" w:rsidP="00171CC0">
            <w:pPr>
              <w:jc w:val="right"/>
              <w:rPr>
                <w:b/>
                <w:bCs/>
                <w:sz w:val="14"/>
                <w:szCs w:val="14"/>
                <w:lang w:eastAsia="tr-TR"/>
              </w:rPr>
            </w:pPr>
            <w:r w:rsidRPr="00EC4FAC">
              <w:rPr>
                <w:b/>
                <w:bCs/>
                <w:sz w:val="14"/>
                <w:szCs w:val="14"/>
                <w:lang w:eastAsia="tr-TR"/>
              </w:rPr>
              <w:t>2,140,873</w:t>
            </w:r>
          </w:p>
        </w:tc>
        <w:tc>
          <w:tcPr>
            <w:tcW w:w="1021" w:type="dxa"/>
            <w:noWrap/>
            <w:vAlign w:val="bottom"/>
            <w:hideMark/>
          </w:tcPr>
          <w:p w14:paraId="5DF4CDAF" w14:textId="0225655C" w:rsidR="00171CC0" w:rsidRPr="00171CC0" w:rsidRDefault="00171CC0" w:rsidP="00171CC0">
            <w:pPr>
              <w:jc w:val="right"/>
              <w:rPr>
                <w:b/>
                <w:bCs/>
                <w:sz w:val="14"/>
                <w:szCs w:val="14"/>
                <w:lang w:eastAsia="tr-TR"/>
              </w:rPr>
            </w:pPr>
            <w:r w:rsidRPr="00EC4FAC">
              <w:rPr>
                <w:b/>
                <w:bCs/>
                <w:sz w:val="14"/>
                <w:szCs w:val="14"/>
                <w:lang w:eastAsia="tr-TR"/>
              </w:rPr>
              <w:t>2,960,765</w:t>
            </w:r>
          </w:p>
        </w:tc>
      </w:tr>
      <w:bookmarkEnd w:id="21"/>
    </w:tbl>
    <w:p w14:paraId="387AD282" w14:textId="77777777" w:rsidR="00182097" w:rsidRPr="00D5711A" w:rsidRDefault="00182097" w:rsidP="00182097">
      <w:pPr>
        <w:pStyle w:val="BodyText"/>
        <w:jc w:val="left"/>
        <w:rPr>
          <w:rFonts w:eastAsia="Arial Unicode MS"/>
          <w:color w:val="000000"/>
          <w:sz w:val="10"/>
          <w:szCs w:val="18"/>
          <w:highlight w:val="yellow"/>
        </w:rPr>
      </w:pPr>
    </w:p>
    <w:p w14:paraId="5AEA9C11" w14:textId="77777777" w:rsidR="00182097" w:rsidRPr="00D5711A" w:rsidRDefault="00182097" w:rsidP="00182097">
      <w:pPr>
        <w:autoSpaceDE w:val="0"/>
        <w:autoSpaceDN w:val="0"/>
        <w:adjustRightInd w:val="0"/>
        <w:jc w:val="both"/>
        <w:rPr>
          <w:sz w:val="12"/>
          <w:szCs w:val="12"/>
          <w:lang w:eastAsia="zh-CN"/>
        </w:rPr>
      </w:pPr>
      <w:r w:rsidRPr="00D5711A">
        <w:rPr>
          <w:sz w:val="12"/>
          <w:szCs w:val="12"/>
          <w:vertAlign w:val="superscript"/>
          <w:lang w:eastAsia="zh-CN"/>
        </w:rPr>
        <w:t xml:space="preserve">1 </w:t>
      </w:r>
      <w:r w:rsidRPr="00D5711A">
        <w:rPr>
          <w:sz w:val="12"/>
          <w:szCs w:val="12"/>
          <w:lang w:eastAsia="zh-CN"/>
        </w:rPr>
        <w:t xml:space="preserve">Kredi riski </w:t>
      </w:r>
      <w:proofErr w:type="spellStart"/>
      <w:r w:rsidRPr="00D5711A">
        <w:rPr>
          <w:sz w:val="12"/>
          <w:szCs w:val="12"/>
          <w:lang w:eastAsia="zh-CN"/>
        </w:rPr>
        <w:t>azaltımı</w:t>
      </w:r>
      <w:proofErr w:type="spellEnd"/>
      <w:r w:rsidRPr="00D5711A">
        <w:rPr>
          <w:sz w:val="12"/>
          <w:szCs w:val="12"/>
          <w:lang w:eastAsia="zh-CN"/>
        </w:rPr>
        <w:t xml:space="preserve"> öncesi, krediye dönüşüm oranı sonrası risk tutarları verilmiştir. Bankaların Sermaye Yeterliliğinin Ölçülmesine ve Değerlendirilmesine ilişkin Yönetmelikte yer alan risk sınıfları dikkate alınmıştır. </w:t>
      </w:r>
    </w:p>
    <w:p w14:paraId="75722605" w14:textId="77777777" w:rsidR="00182097" w:rsidRPr="00D5711A" w:rsidRDefault="00182097" w:rsidP="00182097">
      <w:pPr>
        <w:pStyle w:val="BodyText"/>
        <w:jc w:val="left"/>
        <w:rPr>
          <w:rFonts w:eastAsia="Arial Unicode MS"/>
          <w:color w:val="000000"/>
          <w:sz w:val="10"/>
          <w:szCs w:val="18"/>
          <w:highlight w:val="yellow"/>
        </w:rPr>
      </w:pPr>
    </w:p>
    <w:tbl>
      <w:tblPr>
        <w:tblW w:w="9498"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395"/>
        <w:gridCol w:w="1020"/>
        <w:gridCol w:w="1021"/>
        <w:gridCol w:w="1020"/>
        <w:gridCol w:w="1021"/>
        <w:gridCol w:w="1021"/>
      </w:tblGrid>
      <w:tr w:rsidR="00182097" w:rsidRPr="00D5711A" w14:paraId="39613BB0" w14:textId="77777777" w:rsidTr="00AD71F3">
        <w:trPr>
          <w:trHeight w:val="113"/>
        </w:trPr>
        <w:tc>
          <w:tcPr>
            <w:tcW w:w="4395" w:type="dxa"/>
            <w:noWrap/>
            <w:vAlign w:val="center"/>
            <w:hideMark/>
          </w:tcPr>
          <w:p w14:paraId="37297299" w14:textId="77777777" w:rsidR="00182097" w:rsidRPr="00D5711A" w:rsidRDefault="00182097" w:rsidP="00AD71F3">
            <w:pPr>
              <w:rPr>
                <w:b/>
                <w:bCs/>
                <w:color w:val="000000"/>
                <w:sz w:val="14"/>
                <w:szCs w:val="14"/>
                <w:lang w:eastAsia="tr-TR"/>
              </w:rPr>
            </w:pPr>
            <w:r w:rsidRPr="00D5711A">
              <w:rPr>
                <w:b/>
                <w:bCs/>
                <w:color w:val="000000"/>
                <w:sz w:val="14"/>
                <w:szCs w:val="14"/>
                <w:lang w:eastAsia="tr-TR"/>
              </w:rPr>
              <w:t> </w:t>
            </w:r>
          </w:p>
        </w:tc>
        <w:tc>
          <w:tcPr>
            <w:tcW w:w="5103" w:type="dxa"/>
            <w:gridSpan w:val="5"/>
            <w:noWrap/>
            <w:vAlign w:val="center"/>
            <w:hideMark/>
          </w:tcPr>
          <w:p w14:paraId="4C1E16E5" w14:textId="77777777" w:rsidR="00182097" w:rsidRPr="00D5711A" w:rsidRDefault="00182097" w:rsidP="00AD71F3">
            <w:pPr>
              <w:jc w:val="center"/>
              <w:rPr>
                <w:b/>
                <w:bCs/>
                <w:color w:val="000000"/>
                <w:sz w:val="14"/>
                <w:szCs w:val="14"/>
                <w:lang w:eastAsia="tr-TR"/>
              </w:rPr>
            </w:pPr>
            <w:r w:rsidRPr="00D5711A">
              <w:rPr>
                <w:b/>
                <w:bCs/>
                <w:color w:val="000000"/>
                <w:sz w:val="14"/>
                <w:szCs w:val="14"/>
                <w:lang w:eastAsia="tr-TR"/>
              </w:rPr>
              <w:t>Vadeye Kalan Süre</w:t>
            </w:r>
          </w:p>
        </w:tc>
      </w:tr>
      <w:tr w:rsidR="00182097" w:rsidRPr="00D5711A" w14:paraId="58D134EA" w14:textId="77777777" w:rsidTr="00AD71F3">
        <w:trPr>
          <w:trHeight w:val="113"/>
        </w:trPr>
        <w:tc>
          <w:tcPr>
            <w:tcW w:w="4395" w:type="dxa"/>
            <w:noWrap/>
            <w:vAlign w:val="center"/>
            <w:hideMark/>
          </w:tcPr>
          <w:p w14:paraId="623BA960" w14:textId="77777777" w:rsidR="00182097" w:rsidRPr="00D5711A" w:rsidRDefault="00182097" w:rsidP="00AD71F3">
            <w:pPr>
              <w:rPr>
                <w:b/>
                <w:bCs/>
                <w:color w:val="000000"/>
                <w:sz w:val="14"/>
                <w:szCs w:val="14"/>
                <w:lang w:eastAsia="tr-TR"/>
              </w:rPr>
            </w:pPr>
            <w:r w:rsidRPr="00D5711A">
              <w:rPr>
                <w:b/>
                <w:bCs/>
                <w:color w:val="000000"/>
                <w:sz w:val="14"/>
                <w:szCs w:val="14"/>
                <w:lang w:eastAsia="tr-TR"/>
              </w:rPr>
              <w:t xml:space="preserve">Risk Sınıfları </w:t>
            </w:r>
            <w:r w:rsidRPr="00D5711A">
              <w:rPr>
                <w:b/>
                <w:bCs/>
                <w:color w:val="000000"/>
                <w:sz w:val="14"/>
                <w:szCs w:val="14"/>
                <w:vertAlign w:val="superscript"/>
                <w:lang w:eastAsia="tr-TR"/>
              </w:rPr>
              <w:t>1</w:t>
            </w:r>
            <w:r w:rsidRPr="00D5711A">
              <w:rPr>
                <w:b/>
                <w:bCs/>
                <w:color w:val="000000"/>
                <w:sz w:val="14"/>
                <w:szCs w:val="14"/>
                <w:lang w:eastAsia="tr-TR"/>
              </w:rPr>
              <w:t xml:space="preserve"> – Önceki Dönem</w:t>
            </w:r>
          </w:p>
        </w:tc>
        <w:tc>
          <w:tcPr>
            <w:tcW w:w="1020" w:type="dxa"/>
            <w:noWrap/>
            <w:vAlign w:val="center"/>
            <w:hideMark/>
          </w:tcPr>
          <w:p w14:paraId="25DDAAEF" w14:textId="77777777" w:rsidR="00182097" w:rsidRPr="00D5711A" w:rsidRDefault="00182097" w:rsidP="00AD71F3">
            <w:pPr>
              <w:jc w:val="right"/>
              <w:rPr>
                <w:b/>
                <w:bCs/>
                <w:color w:val="000000"/>
                <w:sz w:val="14"/>
                <w:szCs w:val="14"/>
                <w:lang w:eastAsia="tr-TR"/>
              </w:rPr>
            </w:pPr>
            <w:r w:rsidRPr="00D5711A">
              <w:rPr>
                <w:b/>
                <w:bCs/>
                <w:color w:val="000000"/>
                <w:sz w:val="14"/>
                <w:szCs w:val="14"/>
                <w:lang w:eastAsia="tr-TR"/>
              </w:rPr>
              <w:t>1 ay</w:t>
            </w:r>
          </w:p>
        </w:tc>
        <w:tc>
          <w:tcPr>
            <w:tcW w:w="1021" w:type="dxa"/>
            <w:noWrap/>
            <w:vAlign w:val="center"/>
            <w:hideMark/>
          </w:tcPr>
          <w:p w14:paraId="43F34B3F" w14:textId="77777777" w:rsidR="00182097" w:rsidRPr="00D5711A" w:rsidRDefault="00182097" w:rsidP="00AD71F3">
            <w:pPr>
              <w:jc w:val="right"/>
              <w:rPr>
                <w:b/>
                <w:bCs/>
                <w:color w:val="000000"/>
                <w:sz w:val="14"/>
                <w:szCs w:val="14"/>
                <w:lang w:eastAsia="tr-TR"/>
              </w:rPr>
            </w:pPr>
            <w:r w:rsidRPr="00D5711A">
              <w:rPr>
                <w:b/>
                <w:bCs/>
                <w:color w:val="000000"/>
                <w:sz w:val="14"/>
                <w:szCs w:val="14"/>
                <w:lang w:eastAsia="tr-TR"/>
              </w:rPr>
              <w:t>1–3 ay</w:t>
            </w:r>
          </w:p>
        </w:tc>
        <w:tc>
          <w:tcPr>
            <w:tcW w:w="1020" w:type="dxa"/>
            <w:noWrap/>
            <w:vAlign w:val="center"/>
            <w:hideMark/>
          </w:tcPr>
          <w:p w14:paraId="679A811B" w14:textId="77777777" w:rsidR="00182097" w:rsidRPr="00D5711A" w:rsidRDefault="00182097" w:rsidP="00AD71F3">
            <w:pPr>
              <w:jc w:val="right"/>
              <w:rPr>
                <w:b/>
                <w:bCs/>
                <w:color w:val="000000"/>
                <w:sz w:val="14"/>
                <w:szCs w:val="14"/>
                <w:lang w:eastAsia="tr-TR"/>
              </w:rPr>
            </w:pPr>
            <w:r w:rsidRPr="00D5711A">
              <w:rPr>
                <w:b/>
                <w:bCs/>
                <w:color w:val="000000"/>
                <w:sz w:val="14"/>
                <w:szCs w:val="14"/>
                <w:lang w:eastAsia="tr-TR"/>
              </w:rPr>
              <w:t>3–6 ay</w:t>
            </w:r>
          </w:p>
        </w:tc>
        <w:tc>
          <w:tcPr>
            <w:tcW w:w="1021" w:type="dxa"/>
            <w:noWrap/>
            <w:vAlign w:val="center"/>
            <w:hideMark/>
          </w:tcPr>
          <w:p w14:paraId="2D57E51E" w14:textId="77777777" w:rsidR="00182097" w:rsidRPr="00D5711A" w:rsidRDefault="00182097" w:rsidP="00AD71F3">
            <w:pPr>
              <w:jc w:val="right"/>
              <w:rPr>
                <w:b/>
                <w:bCs/>
                <w:color w:val="000000"/>
                <w:sz w:val="14"/>
                <w:szCs w:val="14"/>
                <w:lang w:eastAsia="tr-TR"/>
              </w:rPr>
            </w:pPr>
            <w:r w:rsidRPr="00D5711A">
              <w:rPr>
                <w:b/>
                <w:bCs/>
                <w:color w:val="000000"/>
                <w:sz w:val="14"/>
                <w:szCs w:val="14"/>
                <w:lang w:eastAsia="tr-TR"/>
              </w:rPr>
              <w:t>6–12 ay</w:t>
            </w:r>
          </w:p>
        </w:tc>
        <w:tc>
          <w:tcPr>
            <w:tcW w:w="1021" w:type="dxa"/>
            <w:noWrap/>
            <w:vAlign w:val="center"/>
            <w:hideMark/>
          </w:tcPr>
          <w:p w14:paraId="1FFD707D" w14:textId="77777777" w:rsidR="00182097" w:rsidRPr="00D5711A" w:rsidRDefault="00182097" w:rsidP="00AD71F3">
            <w:pPr>
              <w:jc w:val="right"/>
              <w:rPr>
                <w:b/>
                <w:bCs/>
                <w:color w:val="000000"/>
                <w:sz w:val="14"/>
                <w:szCs w:val="14"/>
                <w:lang w:eastAsia="tr-TR"/>
              </w:rPr>
            </w:pPr>
            <w:r w:rsidRPr="00D5711A">
              <w:rPr>
                <w:b/>
                <w:bCs/>
                <w:color w:val="000000"/>
                <w:sz w:val="14"/>
                <w:szCs w:val="14"/>
                <w:lang w:eastAsia="tr-TR"/>
              </w:rPr>
              <w:t>1 yıl üzeri</w:t>
            </w:r>
          </w:p>
        </w:tc>
      </w:tr>
      <w:tr w:rsidR="007362A7" w:rsidRPr="00D5711A" w14:paraId="32C411A9" w14:textId="77777777" w:rsidTr="00AD71F3">
        <w:trPr>
          <w:trHeight w:val="113"/>
        </w:trPr>
        <w:tc>
          <w:tcPr>
            <w:tcW w:w="4395" w:type="dxa"/>
            <w:noWrap/>
            <w:vAlign w:val="bottom"/>
            <w:hideMark/>
          </w:tcPr>
          <w:p w14:paraId="6CE7D61D" w14:textId="77777777" w:rsidR="007362A7" w:rsidRPr="00D5711A" w:rsidRDefault="007362A7" w:rsidP="007362A7">
            <w:pPr>
              <w:rPr>
                <w:color w:val="000000"/>
                <w:sz w:val="14"/>
                <w:szCs w:val="14"/>
                <w:lang w:eastAsia="tr-TR"/>
              </w:rPr>
            </w:pPr>
            <w:r w:rsidRPr="00D5711A">
              <w:rPr>
                <w:color w:val="000000"/>
                <w:sz w:val="14"/>
                <w:szCs w:val="14"/>
                <w:lang w:eastAsia="tr-TR"/>
              </w:rPr>
              <w:t>Merkezi yönetimlerden veya merkez bankalarından şarta bağlı olan ve olmayan alacaklar</w:t>
            </w:r>
          </w:p>
        </w:tc>
        <w:tc>
          <w:tcPr>
            <w:tcW w:w="1020" w:type="dxa"/>
            <w:noWrap/>
            <w:vAlign w:val="bottom"/>
            <w:hideMark/>
          </w:tcPr>
          <w:p w14:paraId="150DFFF6" w14:textId="5EF3BB7C" w:rsidR="007362A7" w:rsidRPr="00D5711A" w:rsidRDefault="007362A7" w:rsidP="007362A7">
            <w:pPr>
              <w:jc w:val="right"/>
              <w:rPr>
                <w:sz w:val="14"/>
                <w:szCs w:val="14"/>
                <w:lang w:eastAsia="tr-TR"/>
              </w:rPr>
            </w:pPr>
            <w:r w:rsidRPr="00BB220E">
              <w:rPr>
                <w:sz w:val="14"/>
                <w:szCs w:val="14"/>
                <w:lang w:eastAsia="tr-TR"/>
              </w:rPr>
              <w:t>574,702</w:t>
            </w:r>
          </w:p>
        </w:tc>
        <w:tc>
          <w:tcPr>
            <w:tcW w:w="1021" w:type="dxa"/>
            <w:noWrap/>
            <w:vAlign w:val="bottom"/>
            <w:hideMark/>
          </w:tcPr>
          <w:p w14:paraId="552149B9" w14:textId="2312C25F"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79161160" w14:textId="184993F8"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5EA5818A" w14:textId="72EF0B7E" w:rsidR="007362A7" w:rsidRPr="00D5711A" w:rsidRDefault="007362A7" w:rsidP="007362A7">
            <w:pPr>
              <w:jc w:val="right"/>
              <w:rPr>
                <w:sz w:val="14"/>
                <w:szCs w:val="14"/>
                <w:lang w:eastAsia="tr-TR"/>
              </w:rPr>
            </w:pPr>
            <w:r w:rsidRPr="00BB220E">
              <w:rPr>
                <w:sz w:val="14"/>
                <w:szCs w:val="14"/>
                <w:lang w:eastAsia="tr-TR"/>
              </w:rPr>
              <w:t>69,798</w:t>
            </w:r>
          </w:p>
        </w:tc>
        <w:tc>
          <w:tcPr>
            <w:tcW w:w="1021" w:type="dxa"/>
            <w:noWrap/>
            <w:vAlign w:val="bottom"/>
            <w:hideMark/>
          </w:tcPr>
          <w:p w14:paraId="0E677A1B" w14:textId="1EC50AF4" w:rsidR="007362A7" w:rsidRPr="00D5711A" w:rsidRDefault="007362A7" w:rsidP="007362A7">
            <w:pPr>
              <w:jc w:val="right"/>
              <w:rPr>
                <w:sz w:val="14"/>
                <w:szCs w:val="14"/>
                <w:lang w:eastAsia="tr-TR"/>
              </w:rPr>
            </w:pPr>
            <w:r w:rsidRPr="00BB220E">
              <w:rPr>
                <w:sz w:val="14"/>
                <w:szCs w:val="14"/>
                <w:lang w:eastAsia="tr-TR"/>
              </w:rPr>
              <w:t>624,287</w:t>
            </w:r>
          </w:p>
        </w:tc>
      </w:tr>
      <w:tr w:rsidR="007362A7" w:rsidRPr="00D5711A" w14:paraId="5575D036" w14:textId="77777777" w:rsidTr="00AD71F3">
        <w:trPr>
          <w:trHeight w:val="113"/>
        </w:trPr>
        <w:tc>
          <w:tcPr>
            <w:tcW w:w="4395" w:type="dxa"/>
            <w:noWrap/>
            <w:vAlign w:val="bottom"/>
            <w:hideMark/>
          </w:tcPr>
          <w:p w14:paraId="26E64E8C" w14:textId="77777777" w:rsidR="007362A7" w:rsidRPr="00D5711A" w:rsidRDefault="007362A7" w:rsidP="007362A7">
            <w:pPr>
              <w:rPr>
                <w:color w:val="000000"/>
                <w:sz w:val="14"/>
                <w:szCs w:val="14"/>
                <w:lang w:eastAsia="tr-TR"/>
              </w:rPr>
            </w:pPr>
            <w:r w:rsidRPr="00D5711A">
              <w:rPr>
                <w:color w:val="000000"/>
                <w:sz w:val="14"/>
                <w:szCs w:val="14"/>
                <w:lang w:eastAsia="tr-TR"/>
              </w:rPr>
              <w:t>Bölgesel yönetimlerden veya yerel yönetimlerden şarta bağlı olan ve olmayan alacaklar</w:t>
            </w:r>
          </w:p>
        </w:tc>
        <w:tc>
          <w:tcPr>
            <w:tcW w:w="1020" w:type="dxa"/>
            <w:noWrap/>
            <w:vAlign w:val="bottom"/>
            <w:hideMark/>
          </w:tcPr>
          <w:p w14:paraId="6C6015A4" w14:textId="6350FCA1"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3D2B2B0A" w14:textId="3F70DD3A"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3C1EFF37" w14:textId="2BBDF260"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0C31BFFE" w14:textId="204671B7"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6B9F3309" w14:textId="18987C75"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3040DA54" w14:textId="77777777" w:rsidTr="00AD71F3">
        <w:trPr>
          <w:trHeight w:val="113"/>
        </w:trPr>
        <w:tc>
          <w:tcPr>
            <w:tcW w:w="4395" w:type="dxa"/>
            <w:noWrap/>
            <w:vAlign w:val="bottom"/>
            <w:hideMark/>
          </w:tcPr>
          <w:p w14:paraId="23C18FD8" w14:textId="77777777" w:rsidR="007362A7" w:rsidRPr="00D5711A" w:rsidRDefault="007362A7" w:rsidP="007362A7">
            <w:pPr>
              <w:rPr>
                <w:color w:val="000000"/>
                <w:sz w:val="14"/>
                <w:szCs w:val="14"/>
                <w:lang w:eastAsia="tr-TR"/>
              </w:rPr>
            </w:pPr>
            <w:r w:rsidRPr="00D5711A">
              <w:rPr>
                <w:color w:val="000000"/>
                <w:sz w:val="14"/>
                <w:szCs w:val="14"/>
                <w:lang w:eastAsia="tr-TR"/>
              </w:rPr>
              <w:t>İdari birimlerden ve ticari olmayan girişimlerden şarta bağlı olan ve olmayan alacaklar</w:t>
            </w:r>
          </w:p>
        </w:tc>
        <w:tc>
          <w:tcPr>
            <w:tcW w:w="1020" w:type="dxa"/>
            <w:noWrap/>
            <w:vAlign w:val="bottom"/>
            <w:hideMark/>
          </w:tcPr>
          <w:p w14:paraId="53B81E58" w14:textId="5C8AF372"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5970FDBE" w14:textId="726BC7B9"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5EC351D1" w14:textId="62478B96"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06269912" w14:textId="6A232828"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11CAE85C" w14:textId="60C99B4D" w:rsidR="007362A7" w:rsidRPr="00D5711A" w:rsidRDefault="007362A7" w:rsidP="007362A7">
            <w:pPr>
              <w:jc w:val="right"/>
              <w:rPr>
                <w:sz w:val="14"/>
                <w:szCs w:val="14"/>
                <w:lang w:eastAsia="tr-TR"/>
              </w:rPr>
            </w:pPr>
            <w:r w:rsidRPr="00BB220E">
              <w:rPr>
                <w:sz w:val="14"/>
                <w:szCs w:val="14"/>
                <w:lang w:eastAsia="tr-TR"/>
              </w:rPr>
              <w:t>73,449</w:t>
            </w:r>
          </w:p>
        </w:tc>
      </w:tr>
      <w:tr w:rsidR="007362A7" w:rsidRPr="00D5711A" w14:paraId="70867E47" w14:textId="77777777" w:rsidTr="00AD71F3">
        <w:trPr>
          <w:trHeight w:val="113"/>
        </w:trPr>
        <w:tc>
          <w:tcPr>
            <w:tcW w:w="4395" w:type="dxa"/>
            <w:noWrap/>
            <w:vAlign w:val="bottom"/>
            <w:hideMark/>
          </w:tcPr>
          <w:p w14:paraId="4304983D" w14:textId="77777777" w:rsidR="007362A7" w:rsidRPr="00D5711A" w:rsidRDefault="007362A7" w:rsidP="007362A7">
            <w:pPr>
              <w:rPr>
                <w:color w:val="000000"/>
                <w:sz w:val="14"/>
                <w:szCs w:val="14"/>
                <w:lang w:eastAsia="tr-TR"/>
              </w:rPr>
            </w:pPr>
            <w:r w:rsidRPr="00D5711A">
              <w:rPr>
                <w:color w:val="000000"/>
                <w:sz w:val="14"/>
                <w:szCs w:val="14"/>
                <w:lang w:eastAsia="tr-TR"/>
              </w:rPr>
              <w:t>Çok taraflı kalkınma bankalarından şarta bağlı olan ve olmayan alacaklar</w:t>
            </w:r>
          </w:p>
        </w:tc>
        <w:tc>
          <w:tcPr>
            <w:tcW w:w="1020" w:type="dxa"/>
            <w:noWrap/>
            <w:vAlign w:val="bottom"/>
            <w:hideMark/>
          </w:tcPr>
          <w:p w14:paraId="22514031" w14:textId="0E341310"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22185E16" w14:textId="7487194B"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1BDE3402" w14:textId="6A8E050B"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367DE52D" w14:textId="5A26B23C"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16CDCEE2" w14:textId="56E9E5F9"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3384FE65" w14:textId="77777777" w:rsidTr="00AD71F3">
        <w:trPr>
          <w:trHeight w:val="113"/>
        </w:trPr>
        <w:tc>
          <w:tcPr>
            <w:tcW w:w="4395" w:type="dxa"/>
            <w:noWrap/>
            <w:vAlign w:val="bottom"/>
            <w:hideMark/>
          </w:tcPr>
          <w:p w14:paraId="72A76340" w14:textId="77777777" w:rsidR="007362A7" w:rsidRPr="00D5711A" w:rsidRDefault="007362A7" w:rsidP="007362A7">
            <w:pPr>
              <w:rPr>
                <w:color w:val="000000"/>
                <w:sz w:val="14"/>
                <w:szCs w:val="14"/>
                <w:lang w:eastAsia="tr-TR"/>
              </w:rPr>
            </w:pPr>
            <w:r w:rsidRPr="00D5711A">
              <w:rPr>
                <w:color w:val="000000"/>
                <w:sz w:val="14"/>
                <w:szCs w:val="14"/>
                <w:lang w:eastAsia="tr-TR"/>
              </w:rPr>
              <w:t>Uluslararası teşkilatlardan şarta bağlı olan ve olmayan alacaklar</w:t>
            </w:r>
          </w:p>
        </w:tc>
        <w:tc>
          <w:tcPr>
            <w:tcW w:w="1020" w:type="dxa"/>
            <w:noWrap/>
            <w:vAlign w:val="bottom"/>
            <w:hideMark/>
          </w:tcPr>
          <w:p w14:paraId="1A977907" w14:textId="375FABF8"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400AAEE0" w14:textId="17F94A35"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74E39D17" w14:textId="18856CC7"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5B0E73C4" w14:textId="20EF1C30"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547BFC25" w14:textId="2CB6322A"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160465DC" w14:textId="77777777" w:rsidTr="00AD71F3">
        <w:trPr>
          <w:trHeight w:val="113"/>
        </w:trPr>
        <w:tc>
          <w:tcPr>
            <w:tcW w:w="4395" w:type="dxa"/>
            <w:noWrap/>
            <w:vAlign w:val="bottom"/>
            <w:hideMark/>
          </w:tcPr>
          <w:p w14:paraId="10203233" w14:textId="77777777" w:rsidR="007362A7" w:rsidRPr="00D5711A" w:rsidRDefault="007362A7" w:rsidP="007362A7">
            <w:pPr>
              <w:rPr>
                <w:color w:val="000000"/>
                <w:sz w:val="14"/>
                <w:szCs w:val="14"/>
                <w:lang w:eastAsia="tr-TR"/>
              </w:rPr>
            </w:pPr>
            <w:r w:rsidRPr="00D5711A">
              <w:rPr>
                <w:color w:val="000000"/>
                <w:sz w:val="14"/>
                <w:szCs w:val="14"/>
                <w:lang w:eastAsia="tr-TR"/>
              </w:rPr>
              <w:t>Bankalar ve aracı kurumlardan şarta bağlı olan ve olmayan alacaklar</w:t>
            </w:r>
          </w:p>
        </w:tc>
        <w:tc>
          <w:tcPr>
            <w:tcW w:w="1020" w:type="dxa"/>
            <w:noWrap/>
            <w:vAlign w:val="bottom"/>
            <w:hideMark/>
          </w:tcPr>
          <w:p w14:paraId="3E328946" w14:textId="31F0A0FC" w:rsidR="007362A7" w:rsidRPr="00D5711A" w:rsidRDefault="007362A7" w:rsidP="007362A7">
            <w:pPr>
              <w:jc w:val="right"/>
              <w:rPr>
                <w:sz w:val="14"/>
                <w:szCs w:val="14"/>
                <w:lang w:eastAsia="tr-TR"/>
              </w:rPr>
            </w:pPr>
            <w:r w:rsidRPr="00BB220E">
              <w:rPr>
                <w:sz w:val="14"/>
                <w:szCs w:val="14"/>
                <w:lang w:eastAsia="tr-TR"/>
              </w:rPr>
              <w:t>1,434,517</w:t>
            </w:r>
          </w:p>
        </w:tc>
        <w:tc>
          <w:tcPr>
            <w:tcW w:w="1021" w:type="dxa"/>
            <w:noWrap/>
            <w:vAlign w:val="bottom"/>
            <w:hideMark/>
          </w:tcPr>
          <w:p w14:paraId="33C9057E" w14:textId="37A18144" w:rsidR="007362A7" w:rsidRPr="00D5711A" w:rsidRDefault="007362A7" w:rsidP="007362A7">
            <w:pPr>
              <w:jc w:val="right"/>
              <w:rPr>
                <w:sz w:val="14"/>
                <w:szCs w:val="14"/>
                <w:lang w:eastAsia="tr-TR"/>
              </w:rPr>
            </w:pPr>
            <w:r w:rsidRPr="00BB220E">
              <w:rPr>
                <w:sz w:val="14"/>
                <w:szCs w:val="14"/>
                <w:lang w:eastAsia="tr-TR"/>
              </w:rPr>
              <w:t>10,036</w:t>
            </w:r>
          </w:p>
        </w:tc>
        <w:tc>
          <w:tcPr>
            <w:tcW w:w="1020" w:type="dxa"/>
            <w:noWrap/>
            <w:vAlign w:val="bottom"/>
            <w:hideMark/>
          </w:tcPr>
          <w:p w14:paraId="41E47C0E" w14:textId="037B3A0A" w:rsidR="007362A7" w:rsidRPr="00D5711A" w:rsidRDefault="007362A7" w:rsidP="007362A7">
            <w:pPr>
              <w:jc w:val="right"/>
              <w:rPr>
                <w:sz w:val="14"/>
                <w:szCs w:val="14"/>
                <w:lang w:eastAsia="tr-TR"/>
              </w:rPr>
            </w:pPr>
            <w:r w:rsidRPr="00BB220E">
              <w:rPr>
                <w:sz w:val="14"/>
                <w:szCs w:val="14"/>
                <w:lang w:eastAsia="tr-TR"/>
              </w:rPr>
              <w:t>7,328</w:t>
            </w:r>
          </w:p>
        </w:tc>
        <w:tc>
          <w:tcPr>
            <w:tcW w:w="1021" w:type="dxa"/>
            <w:noWrap/>
            <w:vAlign w:val="bottom"/>
            <w:hideMark/>
          </w:tcPr>
          <w:p w14:paraId="7577F149" w14:textId="05FC593F" w:rsidR="007362A7" w:rsidRPr="00D5711A" w:rsidRDefault="007362A7" w:rsidP="007362A7">
            <w:pPr>
              <w:jc w:val="right"/>
              <w:rPr>
                <w:sz w:val="14"/>
                <w:szCs w:val="14"/>
                <w:lang w:eastAsia="tr-TR"/>
              </w:rPr>
            </w:pPr>
            <w:r w:rsidRPr="00BB220E">
              <w:rPr>
                <w:sz w:val="14"/>
                <w:szCs w:val="14"/>
                <w:lang w:eastAsia="tr-TR"/>
              </w:rPr>
              <w:t>7,500</w:t>
            </w:r>
          </w:p>
        </w:tc>
        <w:tc>
          <w:tcPr>
            <w:tcW w:w="1021" w:type="dxa"/>
            <w:noWrap/>
            <w:vAlign w:val="bottom"/>
            <w:hideMark/>
          </w:tcPr>
          <w:p w14:paraId="1570734F" w14:textId="2143CE41"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35C3E79E" w14:textId="77777777" w:rsidTr="00AD71F3">
        <w:trPr>
          <w:trHeight w:val="113"/>
        </w:trPr>
        <w:tc>
          <w:tcPr>
            <w:tcW w:w="4395" w:type="dxa"/>
            <w:noWrap/>
            <w:vAlign w:val="bottom"/>
            <w:hideMark/>
          </w:tcPr>
          <w:p w14:paraId="41C45953" w14:textId="77777777" w:rsidR="007362A7" w:rsidRPr="00D5711A" w:rsidRDefault="007362A7" w:rsidP="007362A7">
            <w:pPr>
              <w:rPr>
                <w:color w:val="000000"/>
                <w:sz w:val="14"/>
                <w:szCs w:val="14"/>
                <w:lang w:eastAsia="tr-TR"/>
              </w:rPr>
            </w:pPr>
            <w:r w:rsidRPr="00D5711A">
              <w:rPr>
                <w:color w:val="000000"/>
                <w:sz w:val="14"/>
                <w:szCs w:val="14"/>
                <w:lang w:eastAsia="tr-TR"/>
              </w:rPr>
              <w:t>Şarta bağlı olan ve olmayan kurumsal alacaklar</w:t>
            </w:r>
          </w:p>
        </w:tc>
        <w:tc>
          <w:tcPr>
            <w:tcW w:w="1020" w:type="dxa"/>
            <w:noWrap/>
            <w:vAlign w:val="bottom"/>
            <w:hideMark/>
          </w:tcPr>
          <w:p w14:paraId="24A3AC08" w14:textId="2AA59D1C" w:rsidR="007362A7" w:rsidRPr="00D5711A" w:rsidRDefault="007362A7" w:rsidP="007362A7">
            <w:pPr>
              <w:jc w:val="right"/>
              <w:rPr>
                <w:sz w:val="14"/>
                <w:szCs w:val="14"/>
                <w:lang w:eastAsia="tr-TR"/>
              </w:rPr>
            </w:pPr>
            <w:r w:rsidRPr="00BB220E">
              <w:rPr>
                <w:sz w:val="14"/>
                <w:szCs w:val="14"/>
                <w:lang w:eastAsia="tr-TR"/>
              </w:rPr>
              <w:t>187,578</w:t>
            </w:r>
          </w:p>
        </w:tc>
        <w:tc>
          <w:tcPr>
            <w:tcW w:w="1021" w:type="dxa"/>
            <w:noWrap/>
            <w:vAlign w:val="bottom"/>
            <w:hideMark/>
          </w:tcPr>
          <w:p w14:paraId="360B7172" w14:textId="593A8551" w:rsidR="007362A7" w:rsidRPr="00D5711A" w:rsidRDefault="007362A7" w:rsidP="007362A7">
            <w:pPr>
              <w:jc w:val="right"/>
              <w:rPr>
                <w:sz w:val="14"/>
                <w:szCs w:val="14"/>
                <w:lang w:eastAsia="tr-TR"/>
              </w:rPr>
            </w:pPr>
            <w:r w:rsidRPr="00BB220E">
              <w:rPr>
                <w:sz w:val="14"/>
                <w:szCs w:val="14"/>
                <w:lang w:eastAsia="tr-TR"/>
              </w:rPr>
              <w:t>244,153</w:t>
            </w:r>
          </w:p>
        </w:tc>
        <w:tc>
          <w:tcPr>
            <w:tcW w:w="1020" w:type="dxa"/>
            <w:noWrap/>
            <w:vAlign w:val="bottom"/>
            <w:hideMark/>
          </w:tcPr>
          <w:p w14:paraId="700BE147" w14:textId="28018B2F" w:rsidR="007362A7" w:rsidRPr="00D5711A" w:rsidRDefault="007362A7" w:rsidP="007362A7">
            <w:pPr>
              <w:jc w:val="right"/>
              <w:rPr>
                <w:sz w:val="14"/>
                <w:szCs w:val="14"/>
                <w:lang w:eastAsia="tr-TR"/>
              </w:rPr>
            </w:pPr>
            <w:r w:rsidRPr="00BB220E">
              <w:rPr>
                <w:sz w:val="14"/>
                <w:szCs w:val="14"/>
                <w:lang w:eastAsia="tr-TR"/>
              </w:rPr>
              <w:t>500,044</w:t>
            </w:r>
          </w:p>
        </w:tc>
        <w:tc>
          <w:tcPr>
            <w:tcW w:w="1021" w:type="dxa"/>
            <w:noWrap/>
            <w:vAlign w:val="bottom"/>
            <w:hideMark/>
          </w:tcPr>
          <w:p w14:paraId="12CE49D8" w14:textId="2744D79D" w:rsidR="007362A7" w:rsidRPr="00D5711A" w:rsidRDefault="007362A7" w:rsidP="007362A7">
            <w:pPr>
              <w:jc w:val="right"/>
              <w:rPr>
                <w:sz w:val="14"/>
                <w:szCs w:val="14"/>
                <w:lang w:eastAsia="tr-TR"/>
              </w:rPr>
            </w:pPr>
            <w:r w:rsidRPr="00BB220E">
              <w:rPr>
                <w:sz w:val="14"/>
                <w:szCs w:val="14"/>
                <w:lang w:eastAsia="tr-TR"/>
              </w:rPr>
              <w:t>1,305,654</w:t>
            </w:r>
          </w:p>
        </w:tc>
        <w:tc>
          <w:tcPr>
            <w:tcW w:w="1021" w:type="dxa"/>
            <w:noWrap/>
            <w:vAlign w:val="bottom"/>
            <w:hideMark/>
          </w:tcPr>
          <w:p w14:paraId="0EF3B06C" w14:textId="6A3A026A" w:rsidR="007362A7" w:rsidRPr="00D5711A" w:rsidRDefault="007362A7" w:rsidP="007362A7">
            <w:pPr>
              <w:jc w:val="right"/>
              <w:rPr>
                <w:sz w:val="14"/>
                <w:szCs w:val="14"/>
                <w:lang w:eastAsia="tr-TR"/>
              </w:rPr>
            </w:pPr>
            <w:r w:rsidRPr="00BB220E">
              <w:rPr>
                <w:sz w:val="14"/>
                <w:szCs w:val="14"/>
                <w:lang w:eastAsia="tr-TR"/>
              </w:rPr>
              <w:t>1,962,846</w:t>
            </w:r>
          </w:p>
        </w:tc>
      </w:tr>
      <w:tr w:rsidR="007362A7" w:rsidRPr="00D5711A" w14:paraId="001C15E3" w14:textId="77777777" w:rsidTr="00AD71F3">
        <w:trPr>
          <w:trHeight w:val="113"/>
        </w:trPr>
        <w:tc>
          <w:tcPr>
            <w:tcW w:w="4395" w:type="dxa"/>
            <w:noWrap/>
            <w:vAlign w:val="bottom"/>
            <w:hideMark/>
          </w:tcPr>
          <w:p w14:paraId="37995DB5" w14:textId="77777777" w:rsidR="007362A7" w:rsidRPr="00D5711A" w:rsidRDefault="007362A7" w:rsidP="007362A7">
            <w:pPr>
              <w:rPr>
                <w:color w:val="000000"/>
                <w:sz w:val="14"/>
                <w:szCs w:val="14"/>
                <w:lang w:eastAsia="tr-TR"/>
              </w:rPr>
            </w:pPr>
            <w:r w:rsidRPr="00D5711A">
              <w:rPr>
                <w:color w:val="000000"/>
                <w:sz w:val="14"/>
                <w:szCs w:val="14"/>
                <w:lang w:eastAsia="tr-TR"/>
              </w:rPr>
              <w:t>Şarta bağlı olan ve olmayan perakende alacaklar</w:t>
            </w:r>
          </w:p>
        </w:tc>
        <w:tc>
          <w:tcPr>
            <w:tcW w:w="1020" w:type="dxa"/>
            <w:noWrap/>
            <w:vAlign w:val="bottom"/>
            <w:hideMark/>
          </w:tcPr>
          <w:p w14:paraId="11ACC345" w14:textId="72697B23" w:rsidR="007362A7" w:rsidRPr="00D5711A" w:rsidRDefault="007362A7" w:rsidP="007362A7">
            <w:pPr>
              <w:jc w:val="right"/>
              <w:rPr>
                <w:sz w:val="14"/>
                <w:szCs w:val="14"/>
                <w:lang w:eastAsia="tr-TR"/>
              </w:rPr>
            </w:pPr>
            <w:r w:rsidRPr="00BB220E">
              <w:rPr>
                <w:sz w:val="14"/>
                <w:szCs w:val="14"/>
                <w:lang w:eastAsia="tr-TR"/>
              </w:rPr>
              <w:t>8,558</w:t>
            </w:r>
          </w:p>
        </w:tc>
        <w:tc>
          <w:tcPr>
            <w:tcW w:w="1021" w:type="dxa"/>
            <w:noWrap/>
            <w:vAlign w:val="bottom"/>
            <w:hideMark/>
          </w:tcPr>
          <w:p w14:paraId="2BCBF1BA" w14:textId="1F716473" w:rsidR="007362A7" w:rsidRPr="00D5711A" w:rsidRDefault="007362A7" w:rsidP="007362A7">
            <w:pPr>
              <w:jc w:val="right"/>
              <w:rPr>
                <w:sz w:val="14"/>
                <w:szCs w:val="14"/>
                <w:lang w:eastAsia="tr-TR"/>
              </w:rPr>
            </w:pPr>
            <w:r w:rsidRPr="00BB220E">
              <w:rPr>
                <w:sz w:val="14"/>
                <w:szCs w:val="14"/>
                <w:lang w:eastAsia="tr-TR"/>
              </w:rPr>
              <w:t>55,712</w:t>
            </w:r>
          </w:p>
        </w:tc>
        <w:tc>
          <w:tcPr>
            <w:tcW w:w="1020" w:type="dxa"/>
            <w:noWrap/>
            <w:vAlign w:val="bottom"/>
            <w:hideMark/>
          </w:tcPr>
          <w:p w14:paraId="4A05473C" w14:textId="69E43F6E" w:rsidR="007362A7" w:rsidRPr="00D5711A" w:rsidRDefault="007362A7" w:rsidP="007362A7">
            <w:pPr>
              <w:jc w:val="right"/>
              <w:rPr>
                <w:sz w:val="14"/>
                <w:szCs w:val="14"/>
                <w:lang w:eastAsia="tr-TR"/>
              </w:rPr>
            </w:pPr>
            <w:r w:rsidRPr="00BB220E">
              <w:rPr>
                <w:sz w:val="14"/>
                <w:szCs w:val="14"/>
                <w:lang w:eastAsia="tr-TR"/>
              </w:rPr>
              <w:t>50,696</w:t>
            </w:r>
          </w:p>
        </w:tc>
        <w:tc>
          <w:tcPr>
            <w:tcW w:w="1021" w:type="dxa"/>
            <w:noWrap/>
            <w:vAlign w:val="bottom"/>
            <w:hideMark/>
          </w:tcPr>
          <w:p w14:paraId="478A9A65" w14:textId="78DBEE9D" w:rsidR="007362A7" w:rsidRPr="00D5711A" w:rsidRDefault="007362A7" w:rsidP="007362A7">
            <w:pPr>
              <w:jc w:val="right"/>
              <w:rPr>
                <w:sz w:val="14"/>
                <w:szCs w:val="14"/>
                <w:lang w:eastAsia="tr-TR"/>
              </w:rPr>
            </w:pPr>
            <w:r w:rsidRPr="00BB220E">
              <w:rPr>
                <w:sz w:val="14"/>
                <w:szCs w:val="14"/>
                <w:lang w:eastAsia="tr-TR"/>
              </w:rPr>
              <w:t>139,648</w:t>
            </w:r>
          </w:p>
        </w:tc>
        <w:tc>
          <w:tcPr>
            <w:tcW w:w="1021" w:type="dxa"/>
            <w:noWrap/>
            <w:vAlign w:val="bottom"/>
            <w:hideMark/>
          </w:tcPr>
          <w:p w14:paraId="2B51E71D" w14:textId="3775AE2B" w:rsidR="007362A7" w:rsidRPr="00D5711A" w:rsidRDefault="007362A7" w:rsidP="007362A7">
            <w:pPr>
              <w:jc w:val="right"/>
              <w:rPr>
                <w:sz w:val="14"/>
                <w:szCs w:val="14"/>
                <w:lang w:eastAsia="tr-TR"/>
              </w:rPr>
            </w:pPr>
            <w:r w:rsidRPr="00BB220E">
              <w:rPr>
                <w:sz w:val="14"/>
                <w:szCs w:val="14"/>
                <w:lang w:eastAsia="tr-TR"/>
              </w:rPr>
              <w:t>25,657</w:t>
            </w:r>
          </w:p>
        </w:tc>
      </w:tr>
      <w:tr w:rsidR="007362A7" w:rsidRPr="00D5711A" w14:paraId="3FD130D1" w14:textId="77777777" w:rsidTr="00AD71F3">
        <w:trPr>
          <w:trHeight w:val="113"/>
        </w:trPr>
        <w:tc>
          <w:tcPr>
            <w:tcW w:w="4395" w:type="dxa"/>
            <w:noWrap/>
            <w:vAlign w:val="bottom"/>
            <w:hideMark/>
          </w:tcPr>
          <w:p w14:paraId="50804A7B" w14:textId="77777777" w:rsidR="007362A7" w:rsidRPr="00D5711A" w:rsidRDefault="007362A7" w:rsidP="007362A7">
            <w:pPr>
              <w:rPr>
                <w:color w:val="000000"/>
                <w:sz w:val="14"/>
                <w:szCs w:val="14"/>
                <w:lang w:eastAsia="tr-TR"/>
              </w:rPr>
            </w:pPr>
            <w:r w:rsidRPr="00D5711A">
              <w:rPr>
                <w:color w:val="000000"/>
                <w:sz w:val="14"/>
                <w:szCs w:val="14"/>
                <w:lang w:eastAsia="tr-TR"/>
              </w:rPr>
              <w:t xml:space="preserve">Şarta bağlı olan ve olmayan gayrimenkul ipoteğiyle </w:t>
            </w:r>
            <w:proofErr w:type="spellStart"/>
            <w:r w:rsidRPr="00D5711A">
              <w:rPr>
                <w:color w:val="000000"/>
                <w:sz w:val="14"/>
                <w:szCs w:val="14"/>
                <w:lang w:eastAsia="tr-TR"/>
              </w:rPr>
              <w:t>teminatlandırılmış</w:t>
            </w:r>
            <w:proofErr w:type="spellEnd"/>
            <w:r w:rsidRPr="00D5711A">
              <w:rPr>
                <w:color w:val="000000"/>
                <w:sz w:val="14"/>
                <w:szCs w:val="14"/>
                <w:lang w:eastAsia="tr-TR"/>
              </w:rPr>
              <w:t xml:space="preserve"> alacaklar</w:t>
            </w:r>
          </w:p>
        </w:tc>
        <w:tc>
          <w:tcPr>
            <w:tcW w:w="1020" w:type="dxa"/>
            <w:noWrap/>
            <w:vAlign w:val="bottom"/>
            <w:hideMark/>
          </w:tcPr>
          <w:p w14:paraId="64B6202F" w14:textId="0C3B47C2"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39FD8896" w14:textId="064C32E4"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4E6DB058" w14:textId="7026D1A3"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6112EF3E" w14:textId="27CAD950" w:rsidR="007362A7" w:rsidRPr="00D5711A" w:rsidRDefault="007362A7" w:rsidP="007362A7">
            <w:pPr>
              <w:jc w:val="right"/>
              <w:rPr>
                <w:sz w:val="14"/>
                <w:szCs w:val="14"/>
                <w:lang w:eastAsia="tr-TR"/>
              </w:rPr>
            </w:pPr>
            <w:r w:rsidRPr="00BB220E">
              <w:rPr>
                <w:sz w:val="14"/>
                <w:szCs w:val="14"/>
                <w:lang w:eastAsia="tr-TR"/>
              </w:rPr>
              <w:t>2,575</w:t>
            </w:r>
          </w:p>
        </w:tc>
        <w:tc>
          <w:tcPr>
            <w:tcW w:w="1021" w:type="dxa"/>
            <w:noWrap/>
            <w:vAlign w:val="bottom"/>
            <w:hideMark/>
          </w:tcPr>
          <w:p w14:paraId="2E70FE1B" w14:textId="07115585" w:rsidR="007362A7" w:rsidRPr="00D5711A" w:rsidRDefault="007362A7" w:rsidP="007362A7">
            <w:pPr>
              <w:jc w:val="right"/>
              <w:rPr>
                <w:sz w:val="14"/>
                <w:szCs w:val="14"/>
                <w:lang w:eastAsia="tr-TR"/>
              </w:rPr>
            </w:pPr>
            <w:r w:rsidRPr="00BB220E">
              <w:rPr>
                <w:sz w:val="14"/>
                <w:szCs w:val="14"/>
                <w:lang w:eastAsia="tr-TR"/>
              </w:rPr>
              <w:t>4,438</w:t>
            </w:r>
          </w:p>
        </w:tc>
      </w:tr>
      <w:tr w:rsidR="007362A7" w:rsidRPr="00D5711A" w14:paraId="46CA97B8" w14:textId="77777777" w:rsidTr="00AD71F3">
        <w:trPr>
          <w:trHeight w:val="113"/>
        </w:trPr>
        <w:tc>
          <w:tcPr>
            <w:tcW w:w="4395" w:type="dxa"/>
            <w:noWrap/>
            <w:vAlign w:val="bottom"/>
            <w:hideMark/>
          </w:tcPr>
          <w:p w14:paraId="574AA80D" w14:textId="77777777" w:rsidR="007362A7" w:rsidRPr="00D5711A" w:rsidRDefault="007362A7" w:rsidP="007362A7">
            <w:pPr>
              <w:rPr>
                <w:color w:val="000000"/>
                <w:sz w:val="14"/>
                <w:szCs w:val="14"/>
                <w:lang w:eastAsia="tr-TR"/>
              </w:rPr>
            </w:pPr>
            <w:r w:rsidRPr="00D5711A">
              <w:rPr>
                <w:color w:val="000000"/>
                <w:sz w:val="14"/>
                <w:szCs w:val="14"/>
                <w:lang w:eastAsia="tr-TR"/>
              </w:rPr>
              <w:t>Tahsili gecikmiş alacaklar</w:t>
            </w:r>
          </w:p>
        </w:tc>
        <w:tc>
          <w:tcPr>
            <w:tcW w:w="1020" w:type="dxa"/>
            <w:noWrap/>
            <w:vAlign w:val="bottom"/>
            <w:hideMark/>
          </w:tcPr>
          <w:p w14:paraId="661DEAAA" w14:textId="1322C215" w:rsidR="007362A7" w:rsidRPr="00D5711A" w:rsidRDefault="007362A7" w:rsidP="007362A7">
            <w:pPr>
              <w:jc w:val="right"/>
              <w:rPr>
                <w:sz w:val="14"/>
                <w:szCs w:val="14"/>
                <w:lang w:eastAsia="tr-TR"/>
              </w:rPr>
            </w:pPr>
            <w:r w:rsidRPr="00BB220E">
              <w:rPr>
                <w:sz w:val="14"/>
                <w:szCs w:val="14"/>
                <w:lang w:eastAsia="tr-TR"/>
              </w:rPr>
              <w:t>30,155</w:t>
            </w:r>
          </w:p>
        </w:tc>
        <w:tc>
          <w:tcPr>
            <w:tcW w:w="1021" w:type="dxa"/>
            <w:noWrap/>
            <w:vAlign w:val="bottom"/>
            <w:hideMark/>
          </w:tcPr>
          <w:p w14:paraId="24C063D6" w14:textId="39111306" w:rsidR="007362A7" w:rsidRPr="00D5711A" w:rsidRDefault="007362A7" w:rsidP="007362A7">
            <w:pPr>
              <w:jc w:val="right"/>
              <w:rPr>
                <w:sz w:val="14"/>
                <w:szCs w:val="14"/>
                <w:lang w:eastAsia="tr-TR"/>
              </w:rPr>
            </w:pPr>
            <w:r w:rsidRPr="00BB220E">
              <w:rPr>
                <w:sz w:val="14"/>
                <w:szCs w:val="14"/>
                <w:lang w:eastAsia="tr-TR"/>
              </w:rPr>
              <w:t>30,684</w:t>
            </w:r>
          </w:p>
        </w:tc>
        <w:tc>
          <w:tcPr>
            <w:tcW w:w="1020" w:type="dxa"/>
            <w:noWrap/>
            <w:vAlign w:val="bottom"/>
            <w:hideMark/>
          </w:tcPr>
          <w:p w14:paraId="03C2C7B0" w14:textId="0D073E81" w:rsidR="007362A7" w:rsidRPr="00D5711A" w:rsidRDefault="007362A7" w:rsidP="007362A7">
            <w:pPr>
              <w:jc w:val="right"/>
              <w:rPr>
                <w:sz w:val="14"/>
                <w:szCs w:val="14"/>
                <w:lang w:eastAsia="tr-TR"/>
              </w:rPr>
            </w:pPr>
            <w:r w:rsidRPr="00BB220E">
              <w:rPr>
                <w:sz w:val="14"/>
                <w:szCs w:val="14"/>
                <w:lang w:eastAsia="tr-TR"/>
              </w:rPr>
              <w:t>11,874</w:t>
            </w:r>
          </w:p>
        </w:tc>
        <w:tc>
          <w:tcPr>
            <w:tcW w:w="1021" w:type="dxa"/>
            <w:noWrap/>
            <w:vAlign w:val="bottom"/>
            <w:hideMark/>
          </w:tcPr>
          <w:p w14:paraId="62734E3A" w14:textId="0DC40160" w:rsidR="007362A7" w:rsidRPr="00D5711A" w:rsidRDefault="007362A7" w:rsidP="007362A7">
            <w:pPr>
              <w:jc w:val="right"/>
              <w:rPr>
                <w:sz w:val="14"/>
                <w:szCs w:val="14"/>
                <w:lang w:eastAsia="tr-TR"/>
              </w:rPr>
            </w:pPr>
            <w:r w:rsidRPr="00BB220E">
              <w:rPr>
                <w:sz w:val="14"/>
                <w:szCs w:val="14"/>
                <w:lang w:eastAsia="tr-TR"/>
              </w:rPr>
              <w:t>76,353</w:t>
            </w:r>
          </w:p>
        </w:tc>
        <w:tc>
          <w:tcPr>
            <w:tcW w:w="1021" w:type="dxa"/>
            <w:noWrap/>
            <w:vAlign w:val="bottom"/>
            <w:hideMark/>
          </w:tcPr>
          <w:p w14:paraId="7C8CF61C" w14:textId="3A8C843E" w:rsidR="007362A7" w:rsidRPr="00D5711A" w:rsidRDefault="007362A7" w:rsidP="007362A7">
            <w:pPr>
              <w:jc w:val="right"/>
              <w:rPr>
                <w:sz w:val="14"/>
                <w:szCs w:val="14"/>
                <w:lang w:eastAsia="tr-TR"/>
              </w:rPr>
            </w:pPr>
            <w:r w:rsidRPr="00BB220E">
              <w:rPr>
                <w:sz w:val="14"/>
                <w:szCs w:val="14"/>
                <w:lang w:eastAsia="tr-TR"/>
              </w:rPr>
              <w:t>322</w:t>
            </w:r>
          </w:p>
        </w:tc>
      </w:tr>
      <w:tr w:rsidR="007362A7" w:rsidRPr="00D5711A" w14:paraId="723097E6" w14:textId="77777777" w:rsidTr="00AD71F3">
        <w:trPr>
          <w:trHeight w:val="113"/>
        </w:trPr>
        <w:tc>
          <w:tcPr>
            <w:tcW w:w="4395" w:type="dxa"/>
            <w:noWrap/>
            <w:vAlign w:val="bottom"/>
            <w:hideMark/>
          </w:tcPr>
          <w:p w14:paraId="652B37F2" w14:textId="77777777" w:rsidR="007362A7" w:rsidRPr="00D5711A" w:rsidRDefault="007362A7" w:rsidP="007362A7">
            <w:pPr>
              <w:rPr>
                <w:color w:val="000000"/>
                <w:sz w:val="14"/>
                <w:szCs w:val="14"/>
                <w:lang w:eastAsia="tr-TR"/>
              </w:rPr>
            </w:pPr>
            <w:r w:rsidRPr="00D5711A">
              <w:rPr>
                <w:color w:val="000000"/>
                <w:sz w:val="14"/>
                <w:szCs w:val="14"/>
                <w:lang w:eastAsia="tr-TR"/>
              </w:rPr>
              <w:t>Kurulca riski yüksek olarak belirlenen alacaklar</w:t>
            </w:r>
          </w:p>
        </w:tc>
        <w:tc>
          <w:tcPr>
            <w:tcW w:w="1020" w:type="dxa"/>
            <w:noWrap/>
            <w:vAlign w:val="bottom"/>
            <w:hideMark/>
          </w:tcPr>
          <w:p w14:paraId="460E3168" w14:textId="697CC50A"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298A2B3D" w14:textId="7D09C915"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34A98F70" w14:textId="30239B94"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67F09214" w14:textId="632BD6E9"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1320F3AB" w14:textId="7B2DB059"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07BA478B" w14:textId="77777777" w:rsidTr="00AD71F3">
        <w:trPr>
          <w:trHeight w:val="113"/>
        </w:trPr>
        <w:tc>
          <w:tcPr>
            <w:tcW w:w="4395" w:type="dxa"/>
            <w:noWrap/>
            <w:vAlign w:val="bottom"/>
            <w:hideMark/>
          </w:tcPr>
          <w:p w14:paraId="4D4035E9" w14:textId="77777777" w:rsidR="007362A7" w:rsidRPr="00D5711A" w:rsidRDefault="007362A7" w:rsidP="007362A7">
            <w:pPr>
              <w:rPr>
                <w:color w:val="000000"/>
                <w:sz w:val="14"/>
                <w:szCs w:val="14"/>
                <w:lang w:eastAsia="tr-TR"/>
              </w:rPr>
            </w:pPr>
            <w:r>
              <w:rPr>
                <w:color w:val="000000"/>
                <w:sz w:val="14"/>
                <w:szCs w:val="14"/>
                <w:lang w:eastAsia="tr-TR"/>
              </w:rPr>
              <w:t>Teminatlı menkul kıymetler</w:t>
            </w:r>
          </w:p>
        </w:tc>
        <w:tc>
          <w:tcPr>
            <w:tcW w:w="1020" w:type="dxa"/>
            <w:noWrap/>
            <w:vAlign w:val="bottom"/>
            <w:hideMark/>
          </w:tcPr>
          <w:p w14:paraId="33610017" w14:textId="1D31D3EF"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2B4D4108" w14:textId="53FBFAB3"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4DC49F1B" w14:textId="5D269E30"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0B18A86D" w14:textId="72BD252E"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4C021A5D" w14:textId="36BC55BB"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06A62883" w14:textId="77777777" w:rsidTr="00AD71F3">
        <w:trPr>
          <w:trHeight w:val="113"/>
        </w:trPr>
        <w:tc>
          <w:tcPr>
            <w:tcW w:w="4395" w:type="dxa"/>
            <w:noWrap/>
            <w:vAlign w:val="bottom"/>
            <w:hideMark/>
          </w:tcPr>
          <w:p w14:paraId="1057463D" w14:textId="77777777" w:rsidR="007362A7" w:rsidRPr="00D5711A" w:rsidRDefault="007362A7" w:rsidP="007362A7">
            <w:pPr>
              <w:rPr>
                <w:color w:val="000000"/>
                <w:sz w:val="14"/>
                <w:szCs w:val="14"/>
                <w:lang w:eastAsia="tr-TR"/>
              </w:rPr>
            </w:pPr>
            <w:r w:rsidRPr="00D5711A">
              <w:rPr>
                <w:color w:val="000000"/>
                <w:sz w:val="14"/>
                <w:szCs w:val="14"/>
                <w:lang w:eastAsia="tr-TR"/>
              </w:rPr>
              <w:t>Menkul kıymetleştirme pozisyonları</w:t>
            </w:r>
          </w:p>
        </w:tc>
        <w:tc>
          <w:tcPr>
            <w:tcW w:w="1020" w:type="dxa"/>
            <w:noWrap/>
            <w:vAlign w:val="bottom"/>
            <w:hideMark/>
          </w:tcPr>
          <w:p w14:paraId="7F2E421C" w14:textId="77367AB2"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2CAB35F7" w14:textId="34E311CB"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3F422012" w14:textId="3B42CE17"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66D5161F" w14:textId="67D17E53"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17BE9D53" w14:textId="662FD89F"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29C5AF0C" w14:textId="77777777" w:rsidTr="00AD71F3">
        <w:trPr>
          <w:trHeight w:val="113"/>
        </w:trPr>
        <w:tc>
          <w:tcPr>
            <w:tcW w:w="4395" w:type="dxa"/>
            <w:noWrap/>
            <w:vAlign w:val="bottom"/>
            <w:hideMark/>
          </w:tcPr>
          <w:p w14:paraId="2F6CD546" w14:textId="77777777" w:rsidR="007362A7" w:rsidRPr="00D5711A" w:rsidRDefault="007362A7" w:rsidP="007362A7">
            <w:pPr>
              <w:rPr>
                <w:color w:val="000000"/>
                <w:sz w:val="14"/>
                <w:szCs w:val="14"/>
                <w:lang w:eastAsia="tr-TR"/>
              </w:rPr>
            </w:pPr>
            <w:r w:rsidRPr="00D5711A">
              <w:rPr>
                <w:color w:val="000000"/>
                <w:sz w:val="14"/>
                <w:szCs w:val="14"/>
                <w:lang w:eastAsia="tr-TR"/>
              </w:rPr>
              <w:t>Bankalar ve aracı kurumlardan olan kısa vadeli alacaklar ile kısa vadeli kurumsal alacaklar</w:t>
            </w:r>
          </w:p>
        </w:tc>
        <w:tc>
          <w:tcPr>
            <w:tcW w:w="1020" w:type="dxa"/>
            <w:noWrap/>
            <w:vAlign w:val="bottom"/>
            <w:hideMark/>
          </w:tcPr>
          <w:p w14:paraId="7D3EB44B" w14:textId="21D977D7"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6997A797" w14:textId="115CD7DF"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7A053FEB" w14:textId="67B8104E"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36720213" w14:textId="5F6E8CBC"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4EC6555D" w14:textId="13383A06"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5FFB1AB8" w14:textId="77777777" w:rsidTr="00AD71F3">
        <w:trPr>
          <w:trHeight w:val="113"/>
        </w:trPr>
        <w:tc>
          <w:tcPr>
            <w:tcW w:w="4395" w:type="dxa"/>
            <w:noWrap/>
            <w:vAlign w:val="bottom"/>
            <w:hideMark/>
          </w:tcPr>
          <w:p w14:paraId="1FD9262B" w14:textId="77777777" w:rsidR="007362A7" w:rsidRPr="00D5711A" w:rsidRDefault="007362A7" w:rsidP="007362A7">
            <w:pPr>
              <w:rPr>
                <w:color w:val="000000"/>
                <w:sz w:val="14"/>
                <w:szCs w:val="14"/>
                <w:lang w:eastAsia="tr-TR"/>
              </w:rPr>
            </w:pPr>
            <w:r w:rsidRPr="00D5711A">
              <w:rPr>
                <w:color w:val="000000"/>
                <w:sz w:val="14"/>
                <w:szCs w:val="14"/>
                <w:lang w:eastAsia="tr-TR"/>
              </w:rPr>
              <w:t>Kolektif yatırım kuruluşu niteliğindeki yatırımlar</w:t>
            </w:r>
          </w:p>
        </w:tc>
        <w:tc>
          <w:tcPr>
            <w:tcW w:w="1020" w:type="dxa"/>
            <w:noWrap/>
            <w:vAlign w:val="bottom"/>
            <w:hideMark/>
          </w:tcPr>
          <w:p w14:paraId="689A0C0C" w14:textId="52B02A1E"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78CD0CAF" w14:textId="56998228"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6D6C9E17" w14:textId="0FD7C8ED"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7AF9D6C2" w14:textId="1CB0C762"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5DB0BACC" w14:textId="0C0691EB"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182ECBDB" w14:textId="77777777" w:rsidTr="00AD71F3">
        <w:trPr>
          <w:trHeight w:val="113"/>
        </w:trPr>
        <w:tc>
          <w:tcPr>
            <w:tcW w:w="4395" w:type="dxa"/>
            <w:noWrap/>
            <w:vAlign w:val="bottom"/>
            <w:hideMark/>
          </w:tcPr>
          <w:p w14:paraId="3F3CF34A" w14:textId="77777777" w:rsidR="007362A7" w:rsidRPr="00D5711A" w:rsidRDefault="007362A7" w:rsidP="007362A7">
            <w:pPr>
              <w:rPr>
                <w:color w:val="000000"/>
                <w:sz w:val="14"/>
                <w:szCs w:val="14"/>
                <w:lang w:eastAsia="tr-TR"/>
              </w:rPr>
            </w:pPr>
            <w:r w:rsidRPr="00D5711A">
              <w:rPr>
                <w:color w:val="000000"/>
                <w:sz w:val="14"/>
                <w:szCs w:val="14"/>
                <w:lang w:eastAsia="tr-TR"/>
              </w:rPr>
              <w:t>Hisse senedi yatırımları</w:t>
            </w:r>
          </w:p>
        </w:tc>
        <w:tc>
          <w:tcPr>
            <w:tcW w:w="1020" w:type="dxa"/>
            <w:noWrap/>
            <w:vAlign w:val="bottom"/>
            <w:hideMark/>
          </w:tcPr>
          <w:p w14:paraId="204E2DAF" w14:textId="1135B521" w:rsidR="007362A7" w:rsidRPr="00D5711A" w:rsidRDefault="007362A7" w:rsidP="007362A7">
            <w:pPr>
              <w:jc w:val="right"/>
              <w:rPr>
                <w:sz w:val="14"/>
                <w:szCs w:val="14"/>
                <w:lang w:eastAsia="tr-TR"/>
              </w:rPr>
            </w:pPr>
            <w:r w:rsidRPr="00BB220E">
              <w:rPr>
                <w:sz w:val="14"/>
                <w:szCs w:val="14"/>
                <w:lang w:eastAsia="tr-TR"/>
              </w:rPr>
              <w:t>15,590</w:t>
            </w:r>
          </w:p>
        </w:tc>
        <w:tc>
          <w:tcPr>
            <w:tcW w:w="1021" w:type="dxa"/>
            <w:noWrap/>
            <w:vAlign w:val="bottom"/>
            <w:hideMark/>
          </w:tcPr>
          <w:p w14:paraId="723B5735" w14:textId="43D1B4E7"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698D74C7" w14:textId="648B33EC"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72C5DF1D" w14:textId="6A66352C"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2C0D6029" w14:textId="5F714E2A"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63163E34" w14:textId="77777777" w:rsidTr="00AD71F3">
        <w:trPr>
          <w:trHeight w:val="113"/>
        </w:trPr>
        <w:tc>
          <w:tcPr>
            <w:tcW w:w="4395" w:type="dxa"/>
            <w:noWrap/>
            <w:vAlign w:val="bottom"/>
            <w:hideMark/>
          </w:tcPr>
          <w:p w14:paraId="564F448F" w14:textId="77777777" w:rsidR="007362A7" w:rsidRPr="00D5711A" w:rsidRDefault="007362A7" w:rsidP="007362A7">
            <w:pPr>
              <w:rPr>
                <w:color w:val="000000"/>
                <w:sz w:val="14"/>
                <w:szCs w:val="14"/>
                <w:lang w:eastAsia="tr-TR"/>
              </w:rPr>
            </w:pPr>
            <w:r w:rsidRPr="00D5711A">
              <w:rPr>
                <w:color w:val="000000"/>
                <w:sz w:val="14"/>
                <w:szCs w:val="14"/>
                <w:lang w:eastAsia="tr-TR"/>
              </w:rPr>
              <w:t>Diğer alacaklar</w:t>
            </w:r>
          </w:p>
        </w:tc>
        <w:tc>
          <w:tcPr>
            <w:tcW w:w="1020" w:type="dxa"/>
            <w:noWrap/>
            <w:vAlign w:val="bottom"/>
            <w:hideMark/>
          </w:tcPr>
          <w:p w14:paraId="3A05FE09" w14:textId="162E04C9" w:rsidR="007362A7" w:rsidRPr="00D5711A" w:rsidRDefault="007362A7" w:rsidP="007362A7">
            <w:pPr>
              <w:jc w:val="right"/>
              <w:rPr>
                <w:sz w:val="14"/>
                <w:szCs w:val="14"/>
                <w:lang w:eastAsia="tr-TR"/>
              </w:rPr>
            </w:pPr>
            <w:r w:rsidRPr="00BB220E">
              <w:rPr>
                <w:sz w:val="14"/>
                <w:szCs w:val="14"/>
                <w:lang w:eastAsia="tr-TR"/>
              </w:rPr>
              <w:t>1,174,362</w:t>
            </w:r>
          </w:p>
        </w:tc>
        <w:tc>
          <w:tcPr>
            <w:tcW w:w="1021" w:type="dxa"/>
            <w:noWrap/>
            <w:vAlign w:val="bottom"/>
            <w:hideMark/>
          </w:tcPr>
          <w:p w14:paraId="12EF822E" w14:textId="33F5078D" w:rsidR="007362A7" w:rsidRPr="00D5711A" w:rsidRDefault="007362A7" w:rsidP="007362A7">
            <w:pPr>
              <w:jc w:val="right"/>
              <w:rPr>
                <w:sz w:val="14"/>
                <w:szCs w:val="14"/>
                <w:lang w:eastAsia="tr-TR"/>
              </w:rPr>
            </w:pPr>
            <w:r w:rsidRPr="00BB220E">
              <w:rPr>
                <w:sz w:val="14"/>
                <w:szCs w:val="14"/>
                <w:lang w:eastAsia="tr-TR"/>
              </w:rPr>
              <w:t>-</w:t>
            </w:r>
          </w:p>
        </w:tc>
        <w:tc>
          <w:tcPr>
            <w:tcW w:w="1020" w:type="dxa"/>
            <w:noWrap/>
            <w:vAlign w:val="bottom"/>
            <w:hideMark/>
          </w:tcPr>
          <w:p w14:paraId="0961C933" w14:textId="6AE9747C"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07705CA2" w14:textId="7A730277" w:rsidR="007362A7" w:rsidRPr="00D5711A" w:rsidRDefault="007362A7" w:rsidP="007362A7">
            <w:pPr>
              <w:jc w:val="right"/>
              <w:rPr>
                <w:sz w:val="14"/>
                <w:szCs w:val="14"/>
                <w:lang w:eastAsia="tr-TR"/>
              </w:rPr>
            </w:pPr>
            <w:r w:rsidRPr="00BB220E">
              <w:rPr>
                <w:sz w:val="14"/>
                <w:szCs w:val="14"/>
                <w:lang w:eastAsia="tr-TR"/>
              </w:rPr>
              <w:t>-</w:t>
            </w:r>
          </w:p>
        </w:tc>
        <w:tc>
          <w:tcPr>
            <w:tcW w:w="1021" w:type="dxa"/>
            <w:noWrap/>
            <w:vAlign w:val="bottom"/>
            <w:hideMark/>
          </w:tcPr>
          <w:p w14:paraId="7C9E61AE" w14:textId="109EEA90" w:rsidR="007362A7" w:rsidRPr="00D5711A" w:rsidRDefault="007362A7" w:rsidP="007362A7">
            <w:pPr>
              <w:jc w:val="right"/>
              <w:rPr>
                <w:sz w:val="14"/>
                <w:szCs w:val="14"/>
                <w:lang w:eastAsia="tr-TR"/>
              </w:rPr>
            </w:pPr>
            <w:r w:rsidRPr="00BB220E">
              <w:rPr>
                <w:sz w:val="14"/>
                <w:szCs w:val="14"/>
                <w:lang w:eastAsia="tr-TR"/>
              </w:rPr>
              <w:t>-</w:t>
            </w:r>
          </w:p>
        </w:tc>
      </w:tr>
      <w:tr w:rsidR="007362A7" w:rsidRPr="00D5711A" w14:paraId="5000A7FD" w14:textId="77777777" w:rsidTr="00AD71F3">
        <w:trPr>
          <w:trHeight w:val="113"/>
        </w:trPr>
        <w:tc>
          <w:tcPr>
            <w:tcW w:w="4395" w:type="dxa"/>
            <w:noWrap/>
            <w:vAlign w:val="bottom"/>
            <w:hideMark/>
          </w:tcPr>
          <w:p w14:paraId="675D439B" w14:textId="77777777" w:rsidR="007362A7" w:rsidRPr="00D5711A" w:rsidRDefault="007362A7" w:rsidP="007362A7">
            <w:pPr>
              <w:rPr>
                <w:b/>
                <w:bCs/>
                <w:color w:val="000000"/>
                <w:sz w:val="14"/>
                <w:szCs w:val="14"/>
                <w:lang w:eastAsia="tr-TR"/>
              </w:rPr>
            </w:pPr>
            <w:r w:rsidRPr="00D5711A">
              <w:rPr>
                <w:b/>
                <w:bCs/>
                <w:color w:val="000000"/>
                <w:sz w:val="14"/>
                <w:szCs w:val="14"/>
                <w:lang w:eastAsia="tr-TR"/>
              </w:rPr>
              <w:t xml:space="preserve">Toplam </w:t>
            </w:r>
          </w:p>
        </w:tc>
        <w:tc>
          <w:tcPr>
            <w:tcW w:w="1020" w:type="dxa"/>
            <w:noWrap/>
            <w:vAlign w:val="bottom"/>
            <w:hideMark/>
          </w:tcPr>
          <w:p w14:paraId="7FF76EAA" w14:textId="05BB9903" w:rsidR="007362A7" w:rsidRPr="00D5711A" w:rsidRDefault="007362A7" w:rsidP="007362A7">
            <w:pPr>
              <w:jc w:val="right"/>
              <w:rPr>
                <w:b/>
                <w:sz w:val="14"/>
                <w:szCs w:val="14"/>
                <w:lang w:eastAsia="tr-TR"/>
              </w:rPr>
            </w:pPr>
            <w:r w:rsidRPr="00BB220E">
              <w:rPr>
                <w:b/>
                <w:bCs/>
                <w:sz w:val="14"/>
                <w:szCs w:val="14"/>
                <w:lang w:eastAsia="tr-TR"/>
              </w:rPr>
              <w:t>3,425,462</w:t>
            </w:r>
          </w:p>
        </w:tc>
        <w:tc>
          <w:tcPr>
            <w:tcW w:w="1021" w:type="dxa"/>
            <w:noWrap/>
            <w:vAlign w:val="bottom"/>
            <w:hideMark/>
          </w:tcPr>
          <w:p w14:paraId="525D7C66" w14:textId="09186380" w:rsidR="007362A7" w:rsidRPr="00D5711A" w:rsidRDefault="007362A7" w:rsidP="007362A7">
            <w:pPr>
              <w:jc w:val="right"/>
              <w:rPr>
                <w:b/>
                <w:sz w:val="14"/>
                <w:szCs w:val="14"/>
                <w:lang w:eastAsia="tr-TR"/>
              </w:rPr>
            </w:pPr>
            <w:r w:rsidRPr="00BB220E">
              <w:rPr>
                <w:b/>
                <w:bCs/>
                <w:sz w:val="14"/>
                <w:szCs w:val="14"/>
                <w:lang w:eastAsia="tr-TR"/>
              </w:rPr>
              <w:t>340,585</w:t>
            </w:r>
          </w:p>
        </w:tc>
        <w:tc>
          <w:tcPr>
            <w:tcW w:w="1020" w:type="dxa"/>
            <w:noWrap/>
            <w:vAlign w:val="bottom"/>
            <w:hideMark/>
          </w:tcPr>
          <w:p w14:paraId="677A2CA5" w14:textId="320270A9" w:rsidR="007362A7" w:rsidRPr="00D5711A" w:rsidRDefault="007362A7" w:rsidP="007362A7">
            <w:pPr>
              <w:jc w:val="right"/>
              <w:rPr>
                <w:b/>
                <w:sz w:val="14"/>
                <w:szCs w:val="14"/>
                <w:lang w:eastAsia="tr-TR"/>
              </w:rPr>
            </w:pPr>
            <w:r w:rsidRPr="00BB220E">
              <w:rPr>
                <w:b/>
                <w:bCs/>
                <w:sz w:val="14"/>
                <w:szCs w:val="14"/>
                <w:lang w:eastAsia="tr-TR"/>
              </w:rPr>
              <w:t>569,942</w:t>
            </w:r>
          </w:p>
        </w:tc>
        <w:tc>
          <w:tcPr>
            <w:tcW w:w="1021" w:type="dxa"/>
            <w:noWrap/>
            <w:vAlign w:val="bottom"/>
            <w:hideMark/>
          </w:tcPr>
          <w:p w14:paraId="550F9CBE" w14:textId="3FE09F23" w:rsidR="007362A7" w:rsidRPr="00D5711A" w:rsidRDefault="007362A7" w:rsidP="007362A7">
            <w:pPr>
              <w:jc w:val="right"/>
              <w:rPr>
                <w:b/>
                <w:sz w:val="14"/>
                <w:szCs w:val="14"/>
                <w:lang w:eastAsia="tr-TR"/>
              </w:rPr>
            </w:pPr>
            <w:r w:rsidRPr="00BB220E">
              <w:rPr>
                <w:b/>
                <w:bCs/>
                <w:sz w:val="14"/>
                <w:szCs w:val="14"/>
                <w:lang w:eastAsia="tr-TR"/>
              </w:rPr>
              <w:t>1,601,528</w:t>
            </w:r>
          </w:p>
        </w:tc>
        <w:tc>
          <w:tcPr>
            <w:tcW w:w="1021" w:type="dxa"/>
            <w:noWrap/>
            <w:vAlign w:val="bottom"/>
            <w:hideMark/>
          </w:tcPr>
          <w:p w14:paraId="52FD06F4" w14:textId="3EA2C125" w:rsidR="007362A7" w:rsidRPr="00D5711A" w:rsidRDefault="007362A7" w:rsidP="007362A7">
            <w:pPr>
              <w:jc w:val="right"/>
              <w:rPr>
                <w:b/>
                <w:sz w:val="14"/>
                <w:szCs w:val="14"/>
                <w:lang w:eastAsia="tr-TR"/>
              </w:rPr>
            </w:pPr>
            <w:r w:rsidRPr="00BB220E">
              <w:rPr>
                <w:b/>
                <w:bCs/>
                <w:sz w:val="14"/>
                <w:szCs w:val="14"/>
                <w:lang w:eastAsia="tr-TR"/>
              </w:rPr>
              <w:t>2,690,999</w:t>
            </w:r>
          </w:p>
        </w:tc>
      </w:tr>
    </w:tbl>
    <w:p w14:paraId="44397D96" w14:textId="77777777" w:rsidR="00182097" w:rsidRPr="00D5711A" w:rsidRDefault="00182097" w:rsidP="00182097">
      <w:pPr>
        <w:autoSpaceDE w:val="0"/>
        <w:autoSpaceDN w:val="0"/>
        <w:adjustRightInd w:val="0"/>
        <w:jc w:val="both"/>
        <w:rPr>
          <w:sz w:val="10"/>
          <w:szCs w:val="14"/>
          <w:vertAlign w:val="superscript"/>
          <w:lang w:eastAsia="zh-CN"/>
        </w:rPr>
      </w:pPr>
    </w:p>
    <w:p w14:paraId="6C93B3D0" w14:textId="77777777" w:rsidR="00182097" w:rsidRPr="00D5711A" w:rsidRDefault="00182097" w:rsidP="00182097">
      <w:pPr>
        <w:autoSpaceDE w:val="0"/>
        <w:autoSpaceDN w:val="0"/>
        <w:adjustRightInd w:val="0"/>
        <w:jc w:val="both"/>
        <w:rPr>
          <w:sz w:val="12"/>
          <w:szCs w:val="12"/>
          <w:lang w:eastAsia="zh-CN"/>
        </w:rPr>
      </w:pPr>
      <w:r w:rsidRPr="00D5711A">
        <w:rPr>
          <w:sz w:val="12"/>
          <w:szCs w:val="12"/>
          <w:vertAlign w:val="superscript"/>
          <w:lang w:eastAsia="zh-CN"/>
        </w:rPr>
        <w:t xml:space="preserve">1 </w:t>
      </w:r>
      <w:r w:rsidRPr="00D5711A">
        <w:rPr>
          <w:sz w:val="12"/>
          <w:szCs w:val="12"/>
          <w:lang w:eastAsia="zh-CN"/>
        </w:rPr>
        <w:t xml:space="preserve">Kredi riski </w:t>
      </w:r>
      <w:proofErr w:type="spellStart"/>
      <w:r w:rsidRPr="00D5711A">
        <w:rPr>
          <w:sz w:val="12"/>
          <w:szCs w:val="12"/>
          <w:lang w:eastAsia="zh-CN"/>
        </w:rPr>
        <w:t>azaltımı</w:t>
      </w:r>
      <w:proofErr w:type="spellEnd"/>
      <w:r w:rsidRPr="00D5711A">
        <w:rPr>
          <w:sz w:val="12"/>
          <w:szCs w:val="12"/>
          <w:lang w:eastAsia="zh-CN"/>
        </w:rPr>
        <w:t xml:space="preserve"> öncesi, krediye dönüşüm oranı sonrası risk tutarları verilmiştir. Bankaların Sermaye Yeterliliğinin Ölçülmesine ve Değerlendirilmesine ilişkin Yönetmelikte yer alan risk sınıfları dikkate alınmıştır. </w:t>
      </w:r>
    </w:p>
    <w:p w14:paraId="796627F9" w14:textId="77777777" w:rsidR="00182097" w:rsidRPr="00D5711A" w:rsidRDefault="00182097" w:rsidP="00182097">
      <w:pPr>
        <w:pStyle w:val="Heading8"/>
        <w:keepNext w:val="0"/>
        <w:pageBreakBefore/>
        <w:tabs>
          <w:tab w:val="clear" w:pos="-54"/>
        </w:tabs>
        <w:autoSpaceDE/>
        <w:autoSpaceDN/>
        <w:adjustRightInd/>
        <w:spacing w:line="233" w:lineRule="auto"/>
        <w:ind w:right="45"/>
      </w:pPr>
      <w:r w:rsidRPr="00D5711A">
        <w:lastRenderedPageBreak/>
        <w:t>Standart yaklaşım kullanılması durumunda kredi riski</w:t>
      </w:r>
    </w:p>
    <w:p w14:paraId="5F186D92" w14:textId="77777777" w:rsidR="00182097" w:rsidRPr="00D5711A" w:rsidRDefault="00182097" w:rsidP="00182097">
      <w:pPr>
        <w:rPr>
          <w:sz w:val="16"/>
          <w:szCs w:val="16"/>
        </w:rPr>
      </w:pPr>
    </w:p>
    <w:p w14:paraId="47306C74" w14:textId="77777777" w:rsidR="00182097" w:rsidRPr="00D5711A" w:rsidRDefault="00182097" w:rsidP="00182097">
      <w:pPr>
        <w:pStyle w:val="Heading8"/>
        <w:tabs>
          <w:tab w:val="clear" w:pos="-54"/>
        </w:tabs>
        <w:autoSpaceDE/>
        <w:autoSpaceDN/>
        <w:adjustRightInd/>
        <w:spacing w:line="233" w:lineRule="auto"/>
        <w:ind w:right="48"/>
        <w:rPr>
          <w:lang w:eastAsia="en-GB"/>
        </w:rPr>
      </w:pPr>
      <w:r w:rsidRPr="00D5711A">
        <w:t xml:space="preserve">Maruz kalınan kredi riski ve kredi riski </w:t>
      </w:r>
      <w:proofErr w:type="spellStart"/>
      <w:r w:rsidRPr="00D5711A">
        <w:t>azaltım</w:t>
      </w:r>
      <w:proofErr w:type="spellEnd"/>
      <w:r w:rsidRPr="00D5711A">
        <w:t xml:space="preserve"> teknikleri</w:t>
      </w:r>
    </w:p>
    <w:p w14:paraId="27BD85FE" w14:textId="77777777" w:rsidR="00182097" w:rsidRPr="00D5711A" w:rsidRDefault="00182097" w:rsidP="00182097">
      <w:pPr>
        <w:pStyle w:val="BodyText"/>
        <w:tabs>
          <w:tab w:val="left" w:pos="1041"/>
        </w:tabs>
        <w:jc w:val="left"/>
        <w:rPr>
          <w:lang w:eastAsia="en-GB"/>
        </w:rPr>
      </w:pPr>
    </w:p>
    <w:tbl>
      <w:tblPr>
        <w:tblW w:w="987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75"/>
        <w:gridCol w:w="2592"/>
        <w:gridCol w:w="1151"/>
        <w:gridCol w:w="1152"/>
        <w:gridCol w:w="1152"/>
        <w:gridCol w:w="1151"/>
        <w:gridCol w:w="1152"/>
        <w:gridCol w:w="1152"/>
      </w:tblGrid>
      <w:tr w:rsidR="00182097" w:rsidRPr="00D379AA" w14:paraId="405F0CA4" w14:textId="77777777" w:rsidTr="00171CC0">
        <w:trPr>
          <w:trHeight w:val="113"/>
        </w:trPr>
        <w:tc>
          <w:tcPr>
            <w:tcW w:w="375" w:type="dxa"/>
            <w:noWrap/>
            <w:vAlign w:val="bottom"/>
            <w:hideMark/>
          </w:tcPr>
          <w:p w14:paraId="2CCA31AC" w14:textId="77777777" w:rsidR="00182097" w:rsidRPr="00D379AA" w:rsidRDefault="00182097" w:rsidP="00AD71F3">
            <w:pPr>
              <w:rPr>
                <w:b/>
                <w:color w:val="000000"/>
                <w:sz w:val="14"/>
                <w:szCs w:val="14"/>
                <w:lang w:eastAsia="tr-TR"/>
              </w:rPr>
            </w:pPr>
            <w:r w:rsidRPr="00D379AA">
              <w:rPr>
                <w:b/>
                <w:color w:val="000000"/>
                <w:sz w:val="14"/>
                <w:szCs w:val="14"/>
                <w:lang w:eastAsia="tr-TR"/>
              </w:rPr>
              <w:t> </w:t>
            </w:r>
          </w:p>
        </w:tc>
        <w:tc>
          <w:tcPr>
            <w:tcW w:w="2592" w:type="dxa"/>
            <w:noWrap/>
            <w:vAlign w:val="bottom"/>
            <w:hideMark/>
          </w:tcPr>
          <w:p w14:paraId="63E06980" w14:textId="77777777" w:rsidR="00182097" w:rsidRPr="00D379AA" w:rsidRDefault="00182097" w:rsidP="00AD71F3">
            <w:pPr>
              <w:rPr>
                <w:b/>
                <w:color w:val="000000"/>
                <w:sz w:val="14"/>
                <w:szCs w:val="14"/>
                <w:lang w:eastAsia="tr-TR"/>
              </w:rPr>
            </w:pPr>
            <w:r>
              <w:rPr>
                <w:b/>
                <w:color w:val="000000"/>
                <w:sz w:val="14"/>
                <w:szCs w:val="14"/>
                <w:lang w:eastAsia="tr-TR"/>
              </w:rPr>
              <w:t>Cari Dönem</w:t>
            </w:r>
          </w:p>
        </w:tc>
        <w:tc>
          <w:tcPr>
            <w:tcW w:w="2303" w:type="dxa"/>
            <w:gridSpan w:val="2"/>
            <w:vAlign w:val="center"/>
            <w:hideMark/>
          </w:tcPr>
          <w:p w14:paraId="333C416C"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 xml:space="preserve">Kredi dönüşüm oranı ve kredi riski </w:t>
            </w:r>
            <w:proofErr w:type="spellStart"/>
            <w:r w:rsidRPr="00D379AA">
              <w:rPr>
                <w:b/>
                <w:color w:val="000000"/>
                <w:sz w:val="14"/>
                <w:szCs w:val="14"/>
                <w:lang w:eastAsia="tr-TR"/>
              </w:rPr>
              <w:t>azaltımından</w:t>
            </w:r>
            <w:proofErr w:type="spellEnd"/>
            <w:r w:rsidRPr="00D379AA">
              <w:rPr>
                <w:b/>
                <w:color w:val="000000"/>
                <w:sz w:val="14"/>
                <w:szCs w:val="14"/>
                <w:lang w:eastAsia="tr-TR"/>
              </w:rPr>
              <w:t xml:space="preserve"> önce alacak tutarı</w:t>
            </w:r>
          </w:p>
        </w:tc>
        <w:tc>
          <w:tcPr>
            <w:tcW w:w="2303" w:type="dxa"/>
            <w:gridSpan w:val="2"/>
            <w:vAlign w:val="center"/>
            <w:hideMark/>
          </w:tcPr>
          <w:p w14:paraId="29A6919F"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 xml:space="preserve">Kredi dönüşüm oranı ve kredi riski </w:t>
            </w:r>
            <w:proofErr w:type="spellStart"/>
            <w:r w:rsidRPr="00D379AA">
              <w:rPr>
                <w:b/>
                <w:color w:val="000000"/>
                <w:sz w:val="14"/>
                <w:szCs w:val="14"/>
                <w:lang w:eastAsia="tr-TR"/>
              </w:rPr>
              <w:t>azaltımından</w:t>
            </w:r>
            <w:proofErr w:type="spellEnd"/>
            <w:r w:rsidRPr="00D379AA">
              <w:rPr>
                <w:b/>
                <w:color w:val="000000"/>
                <w:sz w:val="14"/>
                <w:szCs w:val="14"/>
                <w:lang w:eastAsia="tr-TR"/>
              </w:rPr>
              <w:t xml:space="preserve"> sonraki alacak tutarı</w:t>
            </w:r>
          </w:p>
        </w:tc>
        <w:tc>
          <w:tcPr>
            <w:tcW w:w="2304" w:type="dxa"/>
            <w:gridSpan w:val="2"/>
            <w:vAlign w:val="center"/>
            <w:hideMark/>
          </w:tcPr>
          <w:p w14:paraId="762D3BE1"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Risk ağırlıklı tutar ve risk ağırlıklı tutar yoğunluğu</w:t>
            </w:r>
          </w:p>
        </w:tc>
      </w:tr>
      <w:tr w:rsidR="00182097" w:rsidRPr="00D379AA" w14:paraId="2BAD04D2" w14:textId="77777777" w:rsidTr="00171CC0">
        <w:trPr>
          <w:trHeight w:val="113"/>
        </w:trPr>
        <w:tc>
          <w:tcPr>
            <w:tcW w:w="375" w:type="dxa"/>
            <w:noWrap/>
            <w:vAlign w:val="bottom"/>
            <w:hideMark/>
          </w:tcPr>
          <w:p w14:paraId="1974CA9E" w14:textId="77777777" w:rsidR="00182097" w:rsidRPr="00D379AA" w:rsidRDefault="00182097" w:rsidP="00AD71F3">
            <w:pPr>
              <w:rPr>
                <w:b/>
                <w:color w:val="000000"/>
                <w:sz w:val="14"/>
                <w:szCs w:val="14"/>
                <w:lang w:eastAsia="tr-TR"/>
              </w:rPr>
            </w:pPr>
            <w:r w:rsidRPr="00D379AA">
              <w:rPr>
                <w:b/>
                <w:color w:val="000000"/>
                <w:sz w:val="14"/>
                <w:szCs w:val="14"/>
                <w:lang w:eastAsia="tr-TR"/>
              </w:rPr>
              <w:t> </w:t>
            </w:r>
          </w:p>
        </w:tc>
        <w:tc>
          <w:tcPr>
            <w:tcW w:w="2592" w:type="dxa"/>
            <w:noWrap/>
            <w:vAlign w:val="center"/>
            <w:hideMark/>
          </w:tcPr>
          <w:p w14:paraId="308DDD7A" w14:textId="77777777" w:rsidR="00182097" w:rsidRPr="00D379AA" w:rsidRDefault="00182097" w:rsidP="00AD71F3">
            <w:pPr>
              <w:rPr>
                <w:b/>
                <w:bCs/>
                <w:color w:val="000000"/>
                <w:sz w:val="14"/>
                <w:szCs w:val="14"/>
                <w:lang w:eastAsia="tr-TR"/>
              </w:rPr>
            </w:pPr>
            <w:r w:rsidRPr="00D379AA">
              <w:rPr>
                <w:b/>
                <w:bCs/>
                <w:color w:val="000000"/>
                <w:sz w:val="14"/>
                <w:szCs w:val="14"/>
                <w:lang w:eastAsia="tr-TR"/>
              </w:rPr>
              <w:t>Risk Sınıfları</w:t>
            </w:r>
          </w:p>
        </w:tc>
        <w:tc>
          <w:tcPr>
            <w:tcW w:w="1151" w:type="dxa"/>
            <w:noWrap/>
            <w:vAlign w:val="center"/>
            <w:hideMark/>
          </w:tcPr>
          <w:p w14:paraId="4D764F23"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Bilanço</w:t>
            </w:r>
          </w:p>
          <w:p w14:paraId="4EC6C5EF"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içi tutar</w:t>
            </w:r>
          </w:p>
        </w:tc>
        <w:tc>
          <w:tcPr>
            <w:tcW w:w="1152" w:type="dxa"/>
            <w:noWrap/>
            <w:vAlign w:val="center"/>
            <w:hideMark/>
          </w:tcPr>
          <w:p w14:paraId="3AA441F5"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Bilanço</w:t>
            </w:r>
          </w:p>
          <w:p w14:paraId="4A832F91"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dışı tutar</w:t>
            </w:r>
          </w:p>
        </w:tc>
        <w:tc>
          <w:tcPr>
            <w:tcW w:w="1152" w:type="dxa"/>
            <w:noWrap/>
            <w:vAlign w:val="center"/>
            <w:hideMark/>
          </w:tcPr>
          <w:p w14:paraId="25C4A62B"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Bilanço</w:t>
            </w:r>
          </w:p>
          <w:p w14:paraId="042786F5"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içi tutar</w:t>
            </w:r>
          </w:p>
        </w:tc>
        <w:tc>
          <w:tcPr>
            <w:tcW w:w="1151" w:type="dxa"/>
            <w:noWrap/>
            <w:vAlign w:val="center"/>
            <w:hideMark/>
          </w:tcPr>
          <w:p w14:paraId="7B71157B"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Bilanço</w:t>
            </w:r>
          </w:p>
          <w:p w14:paraId="3C51FD87"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dışı tutar</w:t>
            </w:r>
          </w:p>
        </w:tc>
        <w:tc>
          <w:tcPr>
            <w:tcW w:w="1152" w:type="dxa"/>
            <w:noWrap/>
            <w:vAlign w:val="center"/>
            <w:hideMark/>
          </w:tcPr>
          <w:p w14:paraId="307808F9"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Risk</w:t>
            </w:r>
          </w:p>
          <w:p w14:paraId="07FD05A3"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ağırlıklı tutar</w:t>
            </w:r>
          </w:p>
        </w:tc>
        <w:tc>
          <w:tcPr>
            <w:tcW w:w="1152" w:type="dxa"/>
            <w:noWrap/>
            <w:vAlign w:val="center"/>
            <w:hideMark/>
          </w:tcPr>
          <w:p w14:paraId="10CDF524"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Risk</w:t>
            </w:r>
          </w:p>
          <w:p w14:paraId="48421F06"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ağırlıklı tutar yoğunluğu</w:t>
            </w:r>
            <w:r>
              <w:rPr>
                <w:b/>
                <w:color w:val="000000"/>
                <w:sz w:val="14"/>
                <w:szCs w:val="14"/>
                <w:lang w:eastAsia="tr-TR"/>
              </w:rPr>
              <w:t xml:space="preserve"> (%)</w:t>
            </w:r>
          </w:p>
        </w:tc>
      </w:tr>
      <w:tr w:rsidR="00171CC0" w:rsidRPr="00D379AA" w14:paraId="083C5B6C" w14:textId="77777777" w:rsidTr="00171CC0">
        <w:trPr>
          <w:trHeight w:val="113"/>
        </w:trPr>
        <w:tc>
          <w:tcPr>
            <w:tcW w:w="375" w:type="dxa"/>
            <w:noWrap/>
            <w:vAlign w:val="center"/>
            <w:hideMark/>
          </w:tcPr>
          <w:p w14:paraId="279EA563" w14:textId="77777777" w:rsidR="00171CC0" w:rsidRPr="00D379AA" w:rsidRDefault="00171CC0" w:rsidP="00171CC0">
            <w:pPr>
              <w:jc w:val="right"/>
              <w:rPr>
                <w:color w:val="000000"/>
                <w:sz w:val="14"/>
                <w:szCs w:val="14"/>
                <w:lang w:eastAsia="tr-TR"/>
              </w:rPr>
            </w:pPr>
            <w:r w:rsidRPr="00D379AA">
              <w:rPr>
                <w:color w:val="000000"/>
                <w:sz w:val="14"/>
                <w:szCs w:val="14"/>
                <w:lang w:eastAsia="tr-TR"/>
              </w:rPr>
              <w:t>1</w:t>
            </w:r>
          </w:p>
        </w:tc>
        <w:tc>
          <w:tcPr>
            <w:tcW w:w="2592" w:type="dxa"/>
            <w:noWrap/>
            <w:vAlign w:val="bottom"/>
            <w:hideMark/>
          </w:tcPr>
          <w:p w14:paraId="0C3B8A2E" w14:textId="77777777" w:rsidR="00171CC0" w:rsidRPr="00D379AA" w:rsidRDefault="00171CC0" w:rsidP="00171CC0">
            <w:pPr>
              <w:rPr>
                <w:color w:val="000000"/>
                <w:sz w:val="14"/>
                <w:szCs w:val="14"/>
                <w:lang w:eastAsia="tr-TR"/>
              </w:rPr>
            </w:pPr>
            <w:r w:rsidRPr="00D379AA">
              <w:rPr>
                <w:color w:val="000000"/>
                <w:sz w:val="14"/>
                <w:szCs w:val="14"/>
                <w:lang w:eastAsia="tr-TR"/>
              </w:rPr>
              <w:t>Merkezi yönetimlerden veya merkez bankalarından alacaklar</w:t>
            </w:r>
          </w:p>
        </w:tc>
        <w:tc>
          <w:tcPr>
            <w:tcW w:w="1151" w:type="dxa"/>
            <w:noWrap/>
            <w:vAlign w:val="bottom"/>
            <w:hideMark/>
          </w:tcPr>
          <w:p w14:paraId="6330B790" w14:textId="3DA0D349" w:rsidR="00171CC0" w:rsidRPr="00D379AA" w:rsidRDefault="00171CC0" w:rsidP="00171CC0">
            <w:pPr>
              <w:jc w:val="right"/>
              <w:rPr>
                <w:color w:val="000000"/>
                <w:sz w:val="14"/>
                <w:szCs w:val="14"/>
                <w:lang w:eastAsia="tr-TR"/>
              </w:rPr>
            </w:pPr>
            <w:r w:rsidRPr="00EC4FAC">
              <w:rPr>
                <w:color w:val="000000"/>
                <w:sz w:val="14"/>
                <w:szCs w:val="14"/>
                <w:lang w:eastAsia="tr-TR"/>
              </w:rPr>
              <w:t>3,666,502</w:t>
            </w:r>
          </w:p>
        </w:tc>
        <w:tc>
          <w:tcPr>
            <w:tcW w:w="1152" w:type="dxa"/>
            <w:noWrap/>
            <w:vAlign w:val="bottom"/>
            <w:hideMark/>
          </w:tcPr>
          <w:p w14:paraId="5EFEF9A2" w14:textId="08A1F2C2"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76BBB263" w14:textId="12F103DB" w:rsidR="00171CC0" w:rsidRPr="00D379AA" w:rsidRDefault="00171CC0" w:rsidP="00171CC0">
            <w:pPr>
              <w:jc w:val="right"/>
              <w:rPr>
                <w:color w:val="000000"/>
                <w:sz w:val="14"/>
                <w:szCs w:val="14"/>
                <w:lang w:eastAsia="tr-TR"/>
              </w:rPr>
            </w:pPr>
            <w:r w:rsidRPr="00EC4FAC">
              <w:rPr>
                <w:color w:val="000000"/>
                <w:sz w:val="14"/>
                <w:szCs w:val="14"/>
                <w:lang w:eastAsia="tr-TR"/>
              </w:rPr>
              <w:t>3,666,502</w:t>
            </w:r>
          </w:p>
        </w:tc>
        <w:tc>
          <w:tcPr>
            <w:tcW w:w="1151" w:type="dxa"/>
            <w:noWrap/>
            <w:vAlign w:val="bottom"/>
            <w:hideMark/>
          </w:tcPr>
          <w:p w14:paraId="19B76772" w14:textId="4A9396BD"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2C082E0C" w14:textId="049D5245"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50DB4D96" w14:textId="3AF66F06"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164BB88F" w14:textId="77777777" w:rsidTr="00171CC0">
        <w:trPr>
          <w:trHeight w:val="113"/>
        </w:trPr>
        <w:tc>
          <w:tcPr>
            <w:tcW w:w="375" w:type="dxa"/>
            <w:noWrap/>
            <w:vAlign w:val="center"/>
            <w:hideMark/>
          </w:tcPr>
          <w:p w14:paraId="0E8BEF3E" w14:textId="77777777" w:rsidR="00171CC0" w:rsidRPr="00D379AA" w:rsidRDefault="00171CC0" w:rsidP="00171CC0">
            <w:pPr>
              <w:jc w:val="right"/>
              <w:rPr>
                <w:color w:val="000000"/>
                <w:sz w:val="14"/>
                <w:szCs w:val="14"/>
                <w:lang w:eastAsia="tr-TR"/>
              </w:rPr>
            </w:pPr>
            <w:r w:rsidRPr="00D379AA">
              <w:rPr>
                <w:color w:val="000000"/>
                <w:sz w:val="14"/>
                <w:szCs w:val="14"/>
                <w:lang w:eastAsia="tr-TR"/>
              </w:rPr>
              <w:t>2</w:t>
            </w:r>
          </w:p>
        </w:tc>
        <w:tc>
          <w:tcPr>
            <w:tcW w:w="2592" w:type="dxa"/>
            <w:noWrap/>
            <w:vAlign w:val="bottom"/>
            <w:hideMark/>
          </w:tcPr>
          <w:p w14:paraId="2965C90F" w14:textId="77777777" w:rsidR="00171CC0" w:rsidRPr="00D379AA" w:rsidRDefault="00171CC0" w:rsidP="00171CC0">
            <w:pPr>
              <w:rPr>
                <w:color w:val="000000"/>
                <w:sz w:val="14"/>
                <w:szCs w:val="14"/>
                <w:lang w:eastAsia="tr-TR"/>
              </w:rPr>
            </w:pPr>
            <w:r w:rsidRPr="00D379AA">
              <w:rPr>
                <w:color w:val="000000"/>
                <w:sz w:val="14"/>
                <w:szCs w:val="14"/>
                <w:lang w:eastAsia="tr-TR"/>
              </w:rPr>
              <w:t>Bölgesel yönetimlerden veya yerel yönetimlerden alacaklar</w:t>
            </w:r>
          </w:p>
        </w:tc>
        <w:tc>
          <w:tcPr>
            <w:tcW w:w="1151" w:type="dxa"/>
            <w:noWrap/>
            <w:vAlign w:val="bottom"/>
            <w:hideMark/>
          </w:tcPr>
          <w:p w14:paraId="40DF0C61" w14:textId="6793F2FF"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47EACD77" w14:textId="2CF5BF73"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15D91B1C" w14:textId="25AAD3A7"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44F1C296" w14:textId="3379C9E0"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09C2BDED" w14:textId="2961E4F5"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0EFCE0E0" w14:textId="038414F2"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149C544F" w14:textId="77777777" w:rsidTr="00171CC0">
        <w:trPr>
          <w:trHeight w:val="113"/>
        </w:trPr>
        <w:tc>
          <w:tcPr>
            <w:tcW w:w="375" w:type="dxa"/>
            <w:noWrap/>
            <w:vAlign w:val="center"/>
            <w:hideMark/>
          </w:tcPr>
          <w:p w14:paraId="71F40EDA" w14:textId="77777777" w:rsidR="00171CC0" w:rsidRPr="00D379AA" w:rsidRDefault="00171CC0" w:rsidP="00171CC0">
            <w:pPr>
              <w:jc w:val="right"/>
              <w:rPr>
                <w:color w:val="000000"/>
                <w:sz w:val="14"/>
                <w:szCs w:val="14"/>
                <w:lang w:eastAsia="tr-TR"/>
              </w:rPr>
            </w:pPr>
            <w:r w:rsidRPr="00D379AA">
              <w:rPr>
                <w:color w:val="000000"/>
                <w:sz w:val="14"/>
                <w:szCs w:val="14"/>
                <w:lang w:eastAsia="tr-TR"/>
              </w:rPr>
              <w:t>3</w:t>
            </w:r>
          </w:p>
        </w:tc>
        <w:tc>
          <w:tcPr>
            <w:tcW w:w="2592" w:type="dxa"/>
            <w:noWrap/>
            <w:vAlign w:val="bottom"/>
            <w:hideMark/>
          </w:tcPr>
          <w:p w14:paraId="3AEAB748" w14:textId="77777777" w:rsidR="00171CC0" w:rsidRPr="00D379AA" w:rsidRDefault="00171CC0" w:rsidP="00171CC0">
            <w:pPr>
              <w:rPr>
                <w:color w:val="000000"/>
                <w:sz w:val="14"/>
                <w:szCs w:val="14"/>
                <w:lang w:eastAsia="tr-TR"/>
              </w:rPr>
            </w:pPr>
            <w:r w:rsidRPr="00D379AA">
              <w:rPr>
                <w:color w:val="000000"/>
                <w:sz w:val="14"/>
                <w:szCs w:val="14"/>
                <w:lang w:eastAsia="tr-TR"/>
              </w:rPr>
              <w:t>İdari birimlerden ve ticari olmayan girişimlerden alacaklar</w:t>
            </w:r>
          </w:p>
        </w:tc>
        <w:tc>
          <w:tcPr>
            <w:tcW w:w="1151" w:type="dxa"/>
            <w:noWrap/>
            <w:vAlign w:val="bottom"/>
            <w:hideMark/>
          </w:tcPr>
          <w:p w14:paraId="5986292F" w14:textId="434784C2"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0AE6DCB9" w14:textId="4F01A912"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55AE6738" w14:textId="1799080B"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1EBAAA29" w14:textId="0B276A4C"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7A1EA010" w14:textId="75D964E5"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03EF765C" w14:textId="6FD99616"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1535E476" w14:textId="77777777" w:rsidTr="00171CC0">
        <w:trPr>
          <w:trHeight w:val="113"/>
        </w:trPr>
        <w:tc>
          <w:tcPr>
            <w:tcW w:w="375" w:type="dxa"/>
            <w:noWrap/>
            <w:vAlign w:val="center"/>
            <w:hideMark/>
          </w:tcPr>
          <w:p w14:paraId="4C5B069B" w14:textId="77777777" w:rsidR="00171CC0" w:rsidRPr="00D379AA" w:rsidRDefault="00171CC0" w:rsidP="00171CC0">
            <w:pPr>
              <w:jc w:val="right"/>
              <w:rPr>
                <w:color w:val="000000"/>
                <w:sz w:val="14"/>
                <w:szCs w:val="14"/>
                <w:lang w:eastAsia="tr-TR"/>
              </w:rPr>
            </w:pPr>
            <w:r w:rsidRPr="00D379AA">
              <w:rPr>
                <w:color w:val="000000"/>
                <w:sz w:val="14"/>
                <w:szCs w:val="14"/>
                <w:lang w:eastAsia="tr-TR"/>
              </w:rPr>
              <w:t>4</w:t>
            </w:r>
          </w:p>
        </w:tc>
        <w:tc>
          <w:tcPr>
            <w:tcW w:w="2592" w:type="dxa"/>
            <w:noWrap/>
            <w:vAlign w:val="bottom"/>
            <w:hideMark/>
          </w:tcPr>
          <w:p w14:paraId="5B195315" w14:textId="77777777" w:rsidR="00171CC0" w:rsidRPr="00D379AA" w:rsidRDefault="00171CC0" w:rsidP="00171CC0">
            <w:pPr>
              <w:rPr>
                <w:color w:val="000000"/>
                <w:sz w:val="14"/>
                <w:szCs w:val="14"/>
                <w:lang w:eastAsia="tr-TR"/>
              </w:rPr>
            </w:pPr>
            <w:r w:rsidRPr="00D379AA">
              <w:rPr>
                <w:color w:val="000000"/>
                <w:sz w:val="14"/>
                <w:szCs w:val="14"/>
                <w:lang w:eastAsia="tr-TR"/>
              </w:rPr>
              <w:t>Çok taraflı kalkınma bankalarından alacaklar</w:t>
            </w:r>
          </w:p>
        </w:tc>
        <w:tc>
          <w:tcPr>
            <w:tcW w:w="1151" w:type="dxa"/>
            <w:noWrap/>
            <w:vAlign w:val="bottom"/>
            <w:hideMark/>
          </w:tcPr>
          <w:p w14:paraId="7595203F" w14:textId="65EF62E3"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750305FF" w14:textId="542465B4"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100A043F" w14:textId="2CB8B4F6"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6B519B0F" w14:textId="1EBCA587"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34B674CD" w14:textId="613C2ABB"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56ABBB1B" w14:textId="39DFBD4B"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23754232" w14:textId="77777777" w:rsidTr="00171CC0">
        <w:trPr>
          <w:trHeight w:val="113"/>
        </w:trPr>
        <w:tc>
          <w:tcPr>
            <w:tcW w:w="375" w:type="dxa"/>
            <w:noWrap/>
            <w:vAlign w:val="center"/>
            <w:hideMark/>
          </w:tcPr>
          <w:p w14:paraId="4F8A3AB0" w14:textId="77777777" w:rsidR="00171CC0" w:rsidRPr="00D379AA" w:rsidRDefault="00171CC0" w:rsidP="00171CC0">
            <w:pPr>
              <w:jc w:val="right"/>
              <w:rPr>
                <w:color w:val="000000"/>
                <w:sz w:val="14"/>
                <w:szCs w:val="14"/>
                <w:lang w:eastAsia="tr-TR"/>
              </w:rPr>
            </w:pPr>
            <w:r w:rsidRPr="00D379AA">
              <w:rPr>
                <w:color w:val="000000"/>
                <w:sz w:val="14"/>
                <w:szCs w:val="14"/>
                <w:lang w:eastAsia="tr-TR"/>
              </w:rPr>
              <w:t>5</w:t>
            </w:r>
          </w:p>
        </w:tc>
        <w:tc>
          <w:tcPr>
            <w:tcW w:w="2592" w:type="dxa"/>
            <w:noWrap/>
            <w:vAlign w:val="bottom"/>
            <w:hideMark/>
          </w:tcPr>
          <w:p w14:paraId="04FA5825" w14:textId="77777777" w:rsidR="00171CC0" w:rsidRPr="00D379AA" w:rsidRDefault="00171CC0" w:rsidP="00171CC0">
            <w:pPr>
              <w:rPr>
                <w:color w:val="000000"/>
                <w:sz w:val="14"/>
                <w:szCs w:val="14"/>
                <w:lang w:eastAsia="tr-TR"/>
              </w:rPr>
            </w:pPr>
            <w:r w:rsidRPr="00D379AA">
              <w:rPr>
                <w:color w:val="000000"/>
                <w:sz w:val="14"/>
                <w:szCs w:val="14"/>
                <w:lang w:eastAsia="tr-TR"/>
              </w:rPr>
              <w:t>Uluslararası teşkilatlardan alacaklar</w:t>
            </w:r>
          </w:p>
        </w:tc>
        <w:tc>
          <w:tcPr>
            <w:tcW w:w="1151" w:type="dxa"/>
            <w:noWrap/>
            <w:vAlign w:val="bottom"/>
            <w:hideMark/>
          </w:tcPr>
          <w:p w14:paraId="13142DA1" w14:textId="12A83F70"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08273715" w14:textId="354043BD"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6378DFF1" w14:textId="5110339F"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2F340D0C" w14:textId="151BA03C"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7AE55FCB" w14:textId="059B933D"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4C98F82A" w14:textId="264416A0"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24D9524A" w14:textId="77777777" w:rsidTr="00171CC0">
        <w:trPr>
          <w:trHeight w:val="113"/>
        </w:trPr>
        <w:tc>
          <w:tcPr>
            <w:tcW w:w="375" w:type="dxa"/>
            <w:noWrap/>
            <w:vAlign w:val="center"/>
            <w:hideMark/>
          </w:tcPr>
          <w:p w14:paraId="647930F5" w14:textId="77777777" w:rsidR="00171CC0" w:rsidRPr="00D379AA" w:rsidRDefault="00171CC0" w:rsidP="00171CC0">
            <w:pPr>
              <w:jc w:val="right"/>
              <w:rPr>
                <w:color w:val="000000"/>
                <w:sz w:val="14"/>
                <w:szCs w:val="14"/>
                <w:lang w:eastAsia="tr-TR"/>
              </w:rPr>
            </w:pPr>
            <w:r w:rsidRPr="00D379AA">
              <w:rPr>
                <w:color w:val="000000"/>
                <w:sz w:val="14"/>
                <w:szCs w:val="14"/>
                <w:lang w:eastAsia="tr-TR"/>
              </w:rPr>
              <w:t>6</w:t>
            </w:r>
          </w:p>
        </w:tc>
        <w:tc>
          <w:tcPr>
            <w:tcW w:w="2592" w:type="dxa"/>
            <w:noWrap/>
            <w:vAlign w:val="bottom"/>
            <w:hideMark/>
          </w:tcPr>
          <w:p w14:paraId="18581B12" w14:textId="77777777" w:rsidR="00171CC0" w:rsidRPr="00D379AA" w:rsidRDefault="00171CC0" w:rsidP="00171CC0">
            <w:pPr>
              <w:rPr>
                <w:color w:val="000000"/>
                <w:sz w:val="14"/>
                <w:szCs w:val="14"/>
                <w:lang w:eastAsia="tr-TR"/>
              </w:rPr>
            </w:pPr>
            <w:r w:rsidRPr="00D379AA">
              <w:rPr>
                <w:color w:val="000000"/>
                <w:sz w:val="14"/>
                <w:szCs w:val="14"/>
                <w:lang w:eastAsia="tr-TR"/>
              </w:rPr>
              <w:t>Bankalardan ve aracı kurumlardan alacaklar</w:t>
            </w:r>
          </w:p>
        </w:tc>
        <w:tc>
          <w:tcPr>
            <w:tcW w:w="1151" w:type="dxa"/>
            <w:noWrap/>
            <w:vAlign w:val="bottom"/>
            <w:hideMark/>
          </w:tcPr>
          <w:p w14:paraId="071342E1" w14:textId="2221B13F" w:rsidR="00171CC0" w:rsidRPr="00D379AA" w:rsidRDefault="00171CC0" w:rsidP="00171CC0">
            <w:pPr>
              <w:jc w:val="right"/>
              <w:rPr>
                <w:color w:val="000000"/>
                <w:sz w:val="14"/>
                <w:szCs w:val="14"/>
                <w:lang w:eastAsia="tr-TR"/>
              </w:rPr>
            </w:pPr>
            <w:r w:rsidRPr="00EC4FAC">
              <w:rPr>
                <w:color w:val="000000"/>
                <w:sz w:val="14"/>
                <w:szCs w:val="14"/>
                <w:lang w:eastAsia="tr-TR"/>
              </w:rPr>
              <w:t>244,386</w:t>
            </w:r>
          </w:p>
        </w:tc>
        <w:tc>
          <w:tcPr>
            <w:tcW w:w="1152" w:type="dxa"/>
            <w:noWrap/>
            <w:vAlign w:val="bottom"/>
            <w:hideMark/>
          </w:tcPr>
          <w:p w14:paraId="08F97434" w14:textId="7A2565D8"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64EBA6C9" w14:textId="15FE85B4" w:rsidR="00171CC0" w:rsidRPr="00D379AA" w:rsidRDefault="00171CC0" w:rsidP="00171CC0">
            <w:pPr>
              <w:jc w:val="right"/>
              <w:rPr>
                <w:color w:val="000000"/>
                <w:sz w:val="14"/>
                <w:szCs w:val="14"/>
                <w:lang w:eastAsia="tr-TR"/>
              </w:rPr>
            </w:pPr>
            <w:r w:rsidRPr="00EC4FAC">
              <w:rPr>
                <w:color w:val="000000"/>
                <w:sz w:val="14"/>
                <w:szCs w:val="14"/>
                <w:lang w:eastAsia="tr-TR"/>
              </w:rPr>
              <w:t>296,168</w:t>
            </w:r>
          </w:p>
        </w:tc>
        <w:tc>
          <w:tcPr>
            <w:tcW w:w="1151" w:type="dxa"/>
            <w:noWrap/>
            <w:vAlign w:val="bottom"/>
            <w:hideMark/>
          </w:tcPr>
          <w:p w14:paraId="3F6A5A31" w14:textId="43F061C7"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6E12D63A" w14:textId="7D9EAD15" w:rsidR="00171CC0" w:rsidRPr="00D379AA" w:rsidRDefault="00171CC0" w:rsidP="00171CC0">
            <w:pPr>
              <w:jc w:val="right"/>
              <w:rPr>
                <w:color w:val="000000"/>
                <w:sz w:val="14"/>
                <w:szCs w:val="14"/>
                <w:lang w:eastAsia="tr-TR"/>
              </w:rPr>
            </w:pPr>
            <w:r w:rsidRPr="00EC4FAC">
              <w:rPr>
                <w:color w:val="000000"/>
                <w:sz w:val="14"/>
                <w:szCs w:val="14"/>
                <w:lang w:eastAsia="tr-TR"/>
              </w:rPr>
              <w:t>115,781</w:t>
            </w:r>
          </w:p>
        </w:tc>
        <w:tc>
          <w:tcPr>
            <w:tcW w:w="1152" w:type="dxa"/>
            <w:noWrap/>
            <w:vAlign w:val="bottom"/>
            <w:hideMark/>
          </w:tcPr>
          <w:p w14:paraId="63B15366" w14:textId="1D24C740" w:rsidR="00171CC0" w:rsidRPr="00D379AA" w:rsidRDefault="00171CC0" w:rsidP="00171CC0">
            <w:pPr>
              <w:jc w:val="right"/>
              <w:rPr>
                <w:color w:val="000000"/>
                <w:sz w:val="14"/>
                <w:szCs w:val="14"/>
                <w:lang w:eastAsia="tr-TR"/>
              </w:rPr>
            </w:pPr>
            <w:r w:rsidRPr="00EC4FAC">
              <w:rPr>
                <w:color w:val="000000"/>
                <w:sz w:val="14"/>
                <w:szCs w:val="14"/>
                <w:lang w:eastAsia="tr-TR"/>
              </w:rPr>
              <w:t>39.09</w:t>
            </w:r>
          </w:p>
        </w:tc>
      </w:tr>
      <w:tr w:rsidR="00171CC0" w:rsidRPr="00D379AA" w14:paraId="75D7D6BC" w14:textId="77777777" w:rsidTr="00171CC0">
        <w:trPr>
          <w:trHeight w:val="113"/>
        </w:trPr>
        <w:tc>
          <w:tcPr>
            <w:tcW w:w="375" w:type="dxa"/>
            <w:noWrap/>
            <w:vAlign w:val="center"/>
            <w:hideMark/>
          </w:tcPr>
          <w:p w14:paraId="40369961" w14:textId="77777777" w:rsidR="00171CC0" w:rsidRPr="00D379AA" w:rsidRDefault="00171CC0" w:rsidP="00171CC0">
            <w:pPr>
              <w:jc w:val="right"/>
              <w:rPr>
                <w:color w:val="000000"/>
                <w:sz w:val="14"/>
                <w:szCs w:val="14"/>
                <w:lang w:eastAsia="tr-TR"/>
              </w:rPr>
            </w:pPr>
            <w:r w:rsidRPr="00D379AA">
              <w:rPr>
                <w:color w:val="000000"/>
                <w:sz w:val="14"/>
                <w:szCs w:val="14"/>
                <w:lang w:eastAsia="tr-TR"/>
              </w:rPr>
              <w:t>7</w:t>
            </w:r>
          </w:p>
        </w:tc>
        <w:tc>
          <w:tcPr>
            <w:tcW w:w="2592" w:type="dxa"/>
            <w:noWrap/>
            <w:vAlign w:val="bottom"/>
            <w:hideMark/>
          </w:tcPr>
          <w:p w14:paraId="09A6F66F" w14:textId="77777777" w:rsidR="00171CC0" w:rsidRPr="00D379AA" w:rsidRDefault="00171CC0" w:rsidP="00171CC0">
            <w:pPr>
              <w:rPr>
                <w:color w:val="000000"/>
                <w:sz w:val="14"/>
                <w:szCs w:val="14"/>
                <w:lang w:eastAsia="tr-TR"/>
              </w:rPr>
            </w:pPr>
            <w:r w:rsidRPr="00D379AA">
              <w:rPr>
                <w:color w:val="000000"/>
                <w:sz w:val="14"/>
                <w:szCs w:val="14"/>
                <w:lang w:eastAsia="tr-TR"/>
              </w:rPr>
              <w:t>Kurumsal alacaklar</w:t>
            </w:r>
          </w:p>
        </w:tc>
        <w:tc>
          <w:tcPr>
            <w:tcW w:w="1151" w:type="dxa"/>
            <w:noWrap/>
            <w:vAlign w:val="bottom"/>
            <w:hideMark/>
          </w:tcPr>
          <w:p w14:paraId="6548ABC8" w14:textId="013C672D" w:rsidR="00171CC0" w:rsidRPr="00D379AA" w:rsidRDefault="00171CC0" w:rsidP="00171CC0">
            <w:pPr>
              <w:jc w:val="right"/>
              <w:rPr>
                <w:color w:val="000000"/>
                <w:sz w:val="14"/>
                <w:szCs w:val="14"/>
                <w:lang w:eastAsia="tr-TR"/>
              </w:rPr>
            </w:pPr>
            <w:r w:rsidRPr="00EC4FAC">
              <w:rPr>
                <w:color w:val="000000"/>
                <w:sz w:val="14"/>
                <w:szCs w:val="14"/>
                <w:lang w:eastAsia="tr-TR"/>
              </w:rPr>
              <w:t>7,079,347</w:t>
            </w:r>
          </w:p>
        </w:tc>
        <w:tc>
          <w:tcPr>
            <w:tcW w:w="1152" w:type="dxa"/>
            <w:noWrap/>
            <w:vAlign w:val="bottom"/>
            <w:hideMark/>
          </w:tcPr>
          <w:p w14:paraId="2FF2FEFC" w14:textId="3C88E730" w:rsidR="00171CC0" w:rsidRPr="00D379AA" w:rsidRDefault="00171CC0" w:rsidP="00171CC0">
            <w:pPr>
              <w:jc w:val="right"/>
              <w:rPr>
                <w:color w:val="000000"/>
                <w:sz w:val="14"/>
                <w:szCs w:val="14"/>
                <w:lang w:eastAsia="tr-TR"/>
              </w:rPr>
            </w:pPr>
            <w:r w:rsidRPr="00EC4FAC">
              <w:rPr>
                <w:color w:val="000000"/>
                <w:sz w:val="14"/>
                <w:szCs w:val="14"/>
                <w:lang w:eastAsia="tr-TR"/>
              </w:rPr>
              <w:t>1,628,483</w:t>
            </w:r>
          </w:p>
        </w:tc>
        <w:tc>
          <w:tcPr>
            <w:tcW w:w="1152" w:type="dxa"/>
            <w:noWrap/>
            <w:vAlign w:val="bottom"/>
            <w:hideMark/>
          </w:tcPr>
          <w:p w14:paraId="182CCF88" w14:textId="5FD420DE" w:rsidR="00171CC0" w:rsidRPr="00D379AA" w:rsidRDefault="00171CC0" w:rsidP="00171CC0">
            <w:pPr>
              <w:jc w:val="right"/>
              <w:rPr>
                <w:color w:val="000000"/>
                <w:sz w:val="14"/>
                <w:szCs w:val="14"/>
                <w:lang w:eastAsia="tr-TR"/>
              </w:rPr>
            </w:pPr>
            <w:r w:rsidRPr="00EC4FAC">
              <w:rPr>
                <w:color w:val="000000"/>
                <w:sz w:val="14"/>
                <w:szCs w:val="14"/>
                <w:lang w:eastAsia="tr-TR"/>
              </w:rPr>
              <w:t>7,027,565</w:t>
            </w:r>
          </w:p>
        </w:tc>
        <w:tc>
          <w:tcPr>
            <w:tcW w:w="1151" w:type="dxa"/>
            <w:noWrap/>
            <w:vAlign w:val="bottom"/>
            <w:hideMark/>
          </w:tcPr>
          <w:p w14:paraId="0A2260E9" w14:textId="0EEE7727" w:rsidR="00171CC0" w:rsidRPr="00D379AA" w:rsidRDefault="00171CC0" w:rsidP="00171CC0">
            <w:pPr>
              <w:jc w:val="right"/>
              <w:rPr>
                <w:color w:val="000000"/>
                <w:sz w:val="14"/>
                <w:szCs w:val="14"/>
                <w:lang w:eastAsia="tr-TR"/>
              </w:rPr>
            </w:pPr>
            <w:r w:rsidRPr="00EC4FAC">
              <w:rPr>
                <w:color w:val="000000"/>
                <w:sz w:val="14"/>
                <w:szCs w:val="14"/>
                <w:lang w:eastAsia="tr-TR"/>
              </w:rPr>
              <w:t>801,976</w:t>
            </w:r>
          </w:p>
        </w:tc>
        <w:tc>
          <w:tcPr>
            <w:tcW w:w="1152" w:type="dxa"/>
            <w:noWrap/>
            <w:vAlign w:val="bottom"/>
            <w:hideMark/>
          </w:tcPr>
          <w:p w14:paraId="63EC8F94" w14:textId="405E47D7" w:rsidR="00171CC0" w:rsidRPr="00D379AA" w:rsidRDefault="00171CC0" w:rsidP="00171CC0">
            <w:pPr>
              <w:jc w:val="right"/>
              <w:rPr>
                <w:color w:val="000000"/>
                <w:sz w:val="14"/>
                <w:szCs w:val="14"/>
                <w:lang w:eastAsia="tr-TR"/>
              </w:rPr>
            </w:pPr>
            <w:r w:rsidRPr="00EC4FAC">
              <w:rPr>
                <w:color w:val="000000"/>
                <w:sz w:val="14"/>
                <w:szCs w:val="14"/>
                <w:lang w:eastAsia="tr-TR"/>
              </w:rPr>
              <w:t>7,726,043</w:t>
            </w:r>
          </w:p>
        </w:tc>
        <w:tc>
          <w:tcPr>
            <w:tcW w:w="1152" w:type="dxa"/>
            <w:noWrap/>
            <w:vAlign w:val="bottom"/>
            <w:hideMark/>
          </w:tcPr>
          <w:p w14:paraId="054CFECE" w14:textId="26FCB4E6" w:rsidR="00171CC0" w:rsidRPr="00D379AA" w:rsidRDefault="00171CC0" w:rsidP="00171CC0">
            <w:pPr>
              <w:jc w:val="right"/>
              <w:rPr>
                <w:color w:val="000000"/>
                <w:sz w:val="14"/>
                <w:szCs w:val="14"/>
                <w:lang w:eastAsia="tr-TR"/>
              </w:rPr>
            </w:pPr>
            <w:r w:rsidRPr="00EC4FAC">
              <w:rPr>
                <w:color w:val="000000"/>
                <w:sz w:val="14"/>
                <w:szCs w:val="14"/>
                <w:lang w:eastAsia="tr-TR"/>
              </w:rPr>
              <w:t>98.68</w:t>
            </w:r>
          </w:p>
        </w:tc>
      </w:tr>
      <w:tr w:rsidR="00171CC0" w:rsidRPr="00D379AA" w14:paraId="0D7F1AD6" w14:textId="77777777" w:rsidTr="00171CC0">
        <w:trPr>
          <w:trHeight w:val="113"/>
        </w:trPr>
        <w:tc>
          <w:tcPr>
            <w:tcW w:w="375" w:type="dxa"/>
            <w:noWrap/>
            <w:vAlign w:val="center"/>
            <w:hideMark/>
          </w:tcPr>
          <w:p w14:paraId="7455E973" w14:textId="77777777" w:rsidR="00171CC0" w:rsidRPr="00D379AA" w:rsidRDefault="00171CC0" w:rsidP="00171CC0">
            <w:pPr>
              <w:jc w:val="right"/>
              <w:rPr>
                <w:color w:val="000000"/>
                <w:sz w:val="14"/>
                <w:szCs w:val="14"/>
                <w:lang w:eastAsia="tr-TR"/>
              </w:rPr>
            </w:pPr>
            <w:r w:rsidRPr="00D379AA">
              <w:rPr>
                <w:color w:val="000000"/>
                <w:sz w:val="14"/>
                <w:szCs w:val="14"/>
                <w:lang w:eastAsia="tr-TR"/>
              </w:rPr>
              <w:t>8</w:t>
            </w:r>
          </w:p>
        </w:tc>
        <w:tc>
          <w:tcPr>
            <w:tcW w:w="2592" w:type="dxa"/>
            <w:noWrap/>
            <w:vAlign w:val="bottom"/>
            <w:hideMark/>
          </w:tcPr>
          <w:p w14:paraId="1EE9C40F" w14:textId="77777777" w:rsidR="00171CC0" w:rsidRPr="00D379AA" w:rsidRDefault="00171CC0" w:rsidP="00171CC0">
            <w:pPr>
              <w:rPr>
                <w:color w:val="000000"/>
                <w:sz w:val="14"/>
                <w:szCs w:val="14"/>
                <w:lang w:eastAsia="tr-TR"/>
              </w:rPr>
            </w:pPr>
            <w:r w:rsidRPr="00D379AA">
              <w:rPr>
                <w:color w:val="000000"/>
                <w:sz w:val="14"/>
                <w:szCs w:val="14"/>
                <w:lang w:eastAsia="tr-TR"/>
              </w:rPr>
              <w:t>Perakende alacaklar</w:t>
            </w:r>
          </w:p>
        </w:tc>
        <w:tc>
          <w:tcPr>
            <w:tcW w:w="1151" w:type="dxa"/>
            <w:noWrap/>
            <w:vAlign w:val="bottom"/>
            <w:hideMark/>
          </w:tcPr>
          <w:p w14:paraId="091340DB" w14:textId="484907CB" w:rsidR="00171CC0" w:rsidRPr="00D379AA" w:rsidRDefault="00171CC0" w:rsidP="00171CC0">
            <w:pPr>
              <w:jc w:val="right"/>
              <w:rPr>
                <w:color w:val="000000"/>
                <w:sz w:val="14"/>
                <w:szCs w:val="14"/>
                <w:lang w:eastAsia="tr-TR"/>
              </w:rPr>
            </w:pPr>
            <w:r w:rsidRPr="00EC4FAC">
              <w:rPr>
                <w:color w:val="000000"/>
                <w:sz w:val="14"/>
                <w:szCs w:val="14"/>
                <w:lang w:eastAsia="tr-TR"/>
              </w:rPr>
              <w:t>656,068</w:t>
            </w:r>
          </w:p>
        </w:tc>
        <w:tc>
          <w:tcPr>
            <w:tcW w:w="1152" w:type="dxa"/>
            <w:noWrap/>
            <w:vAlign w:val="bottom"/>
            <w:hideMark/>
          </w:tcPr>
          <w:p w14:paraId="42ABB706" w14:textId="4850768C" w:rsidR="00171CC0" w:rsidRPr="00D379AA" w:rsidRDefault="00171CC0" w:rsidP="00171CC0">
            <w:pPr>
              <w:jc w:val="right"/>
              <w:rPr>
                <w:color w:val="000000"/>
                <w:sz w:val="14"/>
                <w:szCs w:val="14"/>
                <w:lang w:eastAsia="tr-TR"/>
              </w:rPr>
            </w:pPr>
            <w:r w:rsidRPr="00EC4FAC">
              <w:rPr>
                <w:color w:val="000000"/>
                <w:sz w:val="14"/>
                <w:szCs w:val="14"/>
                <w:lang w:eastAsia="tr-TR"/>
              </w:rPr>
              <w:t>646,913</w:t>
            </w:r>
          </w:p>
        </w:tc>
        <w:tc>
          <w:tcPr>
            <w:tcW w:w="1152" w:type="dxa"/>
            <w:noWrap/>
            <w:vAlign w:val="bottom"/>
            <w:hideMark/>
          </w:tcPr>
          <w:p w14:paraId="50993420" w14:textId="33A4952B" w:rsidR="00171CC0" w:rsidRPr="00D379AA" w:rsidRDefault="00171CC0" w:rsidP="00171CC0">
            <w:pPr>
              <w:jc w:val="right"/>
              <w:rPr>
                <w:color w:val="000000"/>
                <w:sz w:val="14"/>
                <w:szCs w:val="14"/>
                <w:lang w:eastAsia="tr-TR"/>
              </w:rPr>
            </w:pPr>
            <w:r w:rsidRPr="00EC4FAC">
              <w:rPr>
                <w:color w:val="000000"/>
                <w:sz w:val="14"/>
                <w:szCs w:val="14"/>
                <w:lang w:eastAsia="tr-TR"/>
              </w:rPr>
              <w:t>656,068</w:t>
            </w:r>
          </w:p>
        </w:tc>
        <w:tc>
          <w:tcPr>
            <w:tcW w:w="1151" w:type="dxa"/>
            <w:noWrap/>
            <w:vAlign w:val="bottom"/>
            <w:hideMark/>
          </w:tcPr>
          <w:p w14:paraId="20718C63" w14:textId="03CDE6F6" w:rsidR="00171CC0" w:rsidRPr="00D379AA" w:rsidRDefault="00171CC0" w:rsidP="00171CC0">
            <w:pPr>
              <w:jc w:val="right"/>
              <w:rPr>
                <w:color w:val="000000"/>
                <w:sz w:val="14"/>
                <w:szCs w:val="14"/>
                <w:lang w:eastAsia="tr-TR"/>
              </w:rPr>
            </w:pPr>
            <w:r w:rsidRPr="00EC4FAC">
              <w:rPr>
                <w:color w:val="000000"/>
                <w:sz w:val="14"/>
                <w:szCs w:val="14"/>
                <w:lang w:eastAsia="tr-TR"/>
              </w:rPr>
              <w:t>287,684</w:t>
            </w:r>
          </w:p>
        </w:tc>
        <w:tc>
          <w:tcPr>
            <w:tcW w:w="1152" w:type="dxa"/>
            <w:noWrap/>
            <w:vAlign w:val="bottom"/>
            <w:hideMark/>
          </w:tcPr>
          <w:p w14:paraId="3F2386DC" w14:textId="724DC765" w:rsidR="00171CC0" w:rsidRPr="00D379AA" w:rsidRDefault="00171CC0" w:rsidP="00171CC0">
            <w:pPr>
              <w:jc w:val="right"/>
              <w:rPr>
                <w:color w:val="000000"/>
                <w:sz w:val="14"/>
                <w:szCs w:val="14"/>
                <w:lang w:eastAsia="tr-TR"/>
              </w:rPr>
            </w:pPr>
            <w:r w:rsidRPr="00EC4FAC">
              <w:rPr>
                <w:color w:val="000000"/>
                <w:sz w:val="14"/>
                <w:szCs w:val="14"/>
                <w:lang w:eastAsia="tr-TR"/>
              </w:rPr>
              <w:t>703,104</w:t>
            </w:r>
          </w:p>
        </w:tc>
        <w:tc>
          <w:tcPr>
            <w:tcW w:w="1152" w:type="dxa"/>
            <w:noWrap/>
            <w:vAlign w:val="bottom"/>
            <w:hideMark/>
          </w:tcPr>
          <w:p w14:paraId="50F9780B" w14:textId="47B49C71" w:rsidR="00171CC0" w:rsidRPr="00D379AA" w:rsidRDefault="00171CC0" w:rsidP="00171CC0">
            <w:pPr>
              <w:jc w:val="right"/>
              <w:rPr>
                <w:color w:val="000000"/>
                <w:sz w:val="14"/>
                <w:szCs w:val="14"/>
                <w:lang w:eastAsia="tr-TR"/>
              </w:rPr>
            </w:pPr>
            <w:r w:rsidRPr="00EC4FAC">
              <w:rPr>
                <w:color w:val="000000"/>
                <w:sz w:val="14"/>
                <w:szCs w:val="14"/>
                <w:lang w:eastAsia="tr-TR"/>
              </w:rPr>
              <w:t>74.50</w:t>
            </w:r>
          </w:p>
        </w:tc>
      </w:tr>
      <w:tr w:rsidR="00171CC0" w:rsidRPr="00D379AA" w14:paraId="625DFB2F" w14:textId="77777777" w:rsidTr="00171CC0">
        <w:trPr>
          <w:trHeight w:val="113"/>
        </w:trPr>
        <w:tc>
          <w:tcPr>
            <w:tcW w:w="375" w:type="dxa"/>
            <w:noWrap/>
            <w:vAlign w:val="center"/>
            <w:hideMark/>
          </w:tcPr>
          <w:p w14:paraId="6035393D" w14:textId="77777777" w:rsidR="00171CC0" w:rsidRPr="00D379AA" w:rsidRDefault="00171CC0" w:rsidP="00171CC0">
            <w:pPr>
              <w:jc w:val="right"/>
              <w:rPr>
                <w:color w:val="000000"/>
                <w:sz w:val="14"/>
                <w:szCs w:val="14"/>
                <w:lang w:eastAsia="tr-TR"/>
              </w:rPr>
            </w:pPr>
            <w:r w:rsidRPr="00D379AA">
              <w:rPr>
                <w:color w:val="000000"/>
                <w:sz w:val="14"/>
                <w:szCs w:val="14"/>
                <w:lang w:eastAsia="tr-TR"/>
              </w:rPr>
              <w:t>9</w:t>
            </w:r>
          </w:p>
        </w:tc>
        <w:tc>
          <w:tcPr>
            <w:tcW w:w="2592" w:type="dxa"/>
            <w:noWrap/>
            <w:vAlign w:val="bottom"/>
            <w:hideMark/>
          </w:tcPr>
          <w:p w14:paraId="74E1CD85" w14:textId="77777777" w:rsidR="00171CC0" w:rsidRPr="00D379AA" w:rsidRDefault="00171CC0" w:rsidP="00171CC0">
            <w:pPr>
              <w:rPr>
                <w:color w:val="000000"/>
                <w:sz w:val="14"/>
                <w:szCs w:val="14"/>
                <w:lang w:eastAsia="tr-TR"/>
              </w:rPr>
            </w:pPr>
            <w:r w:rsidRPr="00D379AA">
              <w:rPr>
                <w:color w:val="000000"/>
                <w:sz w:val="14"/>
                <w:szCs w:val="14"/>
                <w:lang w:eastAsia="tr-TR"/>
              </w:rPr>
              <w:t xml:space="preserve">İkamet amaçlı gayrimenkul ipoteği ile </w:t>
            </w:r>
            <w:proofErr w:type="spellStart"/>
            <w:r w:rsidRPr="00D379AA">
              <w:rPr>
                <w:color w:val="000000"/>
                <w:sz w:val="14"/>
                <w:szCs w:val="14"/>
                <w:lang w:eastAsia="tr-TR"/>
              </w:rPr>
              <w:t>teminatlandırılan</w:t>
            </w:r>
            <w:proofErr w:type="spellEnd"/>
            <w:r w:rsidRPr="00D379AA">
              <w:rPr>
                <w:color w:val="000000"/>
                <w:sz w:val="14"/>
                <w:szCs w:val="14"/>
                <w:lang w:eastAsia="tr-TR"/>
              </w:rPr>
              <w:t xml:space="preserve"> alacaklar</w:t>
            </w:r>
          </w:p>
        </w:tc>
        <w:tc>
          <w:tcPr>
            <w:tcW w:w="1151" w:type="dxa"/>
            <w:noWrap/>
            <w:vAlign w:val="bottom"/>
            <w:hideMark/>
          </w:tcPr>
          <w:p w14:paraId="15966AE5" w14:textId="0F395834"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468F852B" w14:textId="6CDD35BA"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0AF4A262" w14:textId="5A5572A5"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66064252" w14:textId="1D8D2031"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192B30E3" w14:textId="2FF3CE84"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28FF39ED" w14:textId="6A65CC95"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1E6FE129" w14:textId="77777777" w:rsidTr="00171CC0">
        <w:trPr>
          <w:trHeight w:val="113"/>
        </w:trPr>
        <w:tc>
          <w:tcPr>
            <w:tcW w:w="375" w:type="dxa"/>
            <w:noWrap/>
            <w:vAlign w:val="center"/>
            <w:hideMark/>
          </w:tcPr>
          <w:p w14:paraId="4A7A1BDB" w14:textId="77777777" w:rsidR="00171CC0" w:rsidRPr="00D379AA" w:rsidRDefault="00171CC0" w:rsidP="00171CC0">
            <w:pPr>
              <w:jc w:val="right"/>
              <w:rPr>
                <w:color w:val="000000"/>
                <w:sz w:val="14"/>
                <w:szCs w:val="14"/>
                <w:lang w:eastAsia="tr-TR"/>
              </w:rPr>
            </w:pPr>
            <w:r w:rsidRPr="00D379AA">
              <w:rPr>
                <w:color w:val="000000"/>
                <w:sz w:val="14"/>
                <w:szCs w:val="14"/>
                <w:lang w:eastAsia="tr-TR"/>
              </w:rPr>
              <w:t>10</w:t>
            </w:r>
          </w:p>
        </w:tc>
        <w:tc>
          <w:tcPr>
            <w:tcW w:w="2592" w:type="dxa"/>
            <w:noWrap/>
            <w:vAlign w:val="bottom"/>
            <w:hideMark/>
          </w:tcPr>
          <w:p w14:paraId="498B7BF9" w14:textId="77777777" w:rsidR="00171CC0" w:rsidRPr="00D379AA" w:rsidRDefault="00171CC0" w:rsidP="00171CC0">
            <w:pPr>
              <w:rPr>
                <w:color w:val="000000"/>
                <w:sz w:val="14"/>
                <w:szCs w:val="14"/>
                <w:lang w:eastAsia="tr-TR"/>
              </w:rPr>
            </w:pPr>
            <w:r w:rsidRPr="00D379AA">
              <w:rPr>
                <w:color w:val="000000"/>
                <w:sz w:val="14"/>
                <w:szCs w:val="14"/>
                <w:lang w:eastAsia="tr-TR"/>
              </w:rPr>
              <w:t xml:space="preserve">Ticari amaçlı gayrimenkul ipoteği ile </w:t>
            </w:r>
            <w:proofErr w:type="spellStart"/>
            <w:r w:rsidRPr="00D379AA">
              <w:rPr>
                <w:color w:val="000000"/>
                <w:sz w:val="14"/>
                <w:szCs w:val="14"/>
                <w:lang w:eastAsia="tr-TR"/>
              </w:rPr>
              <w:t>teminatlandırılan</w:t>
            </w:r>
            <w:proofErr w:type="spellEnd"/>
            <w:r w:rsidRPr="00D379AA">
              <w:rPr>
                <w:color w:val="000000"/>
                <w:sz w:val="14"/>
                <w:szCs w:val="14"/>
                <w:lang w:eastAsia="tr-TR"/>
              </w:rPr>
              <w:t xml:space="preserve"> alacaklar</w:t>
            </w:r>
          </w:p>
        </w:tc>
        <w:tc>
          <w:tcPr>
            <w:tcW w:w="1151" w:type="dxa"/>
            <w:noWrap/>
            <w:vAlign w:val="bottom"/>
            <w:hideMark/>
          </w:tcPr>
          <w:p w14:paraId="071FCA04" w14:textId="079CAF6F"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6995A4A9" w14:textId="0A2235B2"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2CDAE3DA" w14:textId="13A7DC37"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6463F0B8" w14:textId="103B8636"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6916AA78" w14:textId="31FD244E"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25969F74" w14:textId="17BFE348"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5E83F805" w14:textId="77777777" w:rsidTr="00171CC0">
        <w:trPr>
          <w:trHeight w:val="113"/>
        </w:trPr>
        <w:tc>
          <w:tcPr>
            <w:tcW w:w="375" w:type="dxa"/>
            <w:noWrap/>
            <w:vAlign w:val="center"/>
            <w:hideMark/>
          </w:tcPr>
          <w:p w14:paraId="451DA854" w14:textId="77777777" w:rsidR="00171CC0" w:rsidRPr="00D379AA" w:rsidRDefault="00171CC0" w:rsidP="00171CC0">
            <w:pPr>
              <w:jc w:val="right"/>
              <w:rPr>
                <w:color w:val="000000"/>
                <w:sz w:val="14"/>
                <w:szCs w:val="14"/>
                <w:lang w:eastAsia="tr-TR"/>
              </w:rPr>
            </w:pPr>
            <w:r w:rsidRPr="00D379AA">
              <w:rPr>
                <w:color w:val="000000"/>
                <w:sz w:val="14"/>
                <w:szCs w:val="14"/>
                <w:lang w:eastAsia="tr-TR"/>
              </w:rPr>
              <w:t>11</w:t>
            </w:r>
          </w:p>
        </w:tc>
        <w:tc>
          <w:tcPr>
            <w:tcW w:w="2592" w:type="dxa"/>
            <w:noWrap/>
            <w:vAlign w:val="bottom"/>
            <w:hideMark/>
          </w:tcPr>
          <w:p w14:paraId="1DCF6E77" w14:textId="77777777" w:rsidR="00171CC0" w:rsidRPr="00D379AA" w:rsidRDefault="00171CC0" w:rsidP="00171CC0">
            <w:pPr>
              <w:rPr>
                <w:color w:val="000000"/>
                <w:sz w:val="14"/>
                <w:szCs w:val="14"/>
                <w:lang w:eastAsia="tr-TR"/>
              </w:rPr>
            </w:pPr>
            <w:r w:rsidRPr="00D379AA">
              <w:rPr>
                <w:color w:val="000000"/>
                <w:sz w:val="14"/>
                <w:szCs w:val="14"/>
                <w:lang w:eastAsia="tr-TR"/>
              </w:rPr>
              <w:t>Tahsili gecikmiş alacaklar</w:t>
            </w:r>
          </w:p>
        </w:tc>
        <w:tc>
          <w:tcPr>
            <w:tcW w:w="1151" w:type="dxa"/>
            <w:noWrap/>
            <w:vAlign w:val="bottom"/>
            <w:hideMark/>
          </w:tcPr>
          <w:p w14:paraId="39CD9DCD" w14:textId="2893C1C8" w:rsidR="00171CC0" w:rsidRPr="00D379AA" w:rsidRDefault="00171CC0" w:rsidP="00171CC0">
            <w:pPr>
              <w:jc w:val="right"/>
              <w:rPr>
                <w:color w:val="000000"/>
                <w:sz w:val="14"/>
                <w:szCs w:val="14"/>
                <w:lang w:eastAsia="tr-TR"/>
              </w:rPr>
            </w:pPr>
            <w:r w:rsidRPr="00EC4FAC">
              <w:rPr>
                <w:color w:val="000000"/>
                <w:sz w:val="14"/>
                <w:szCs w:val="14"/>
                <w:lang w:eastAsia="tr-TR"/>
              </w:rPr>
              <w:t>122,151</w:t>
            </w:r>
          </w:p>
        </w:tc>
        <w:tc>
          <w:tcPr>
            <w:tcW w:w="1152" w:type="dxa"/>
            <w:noWrap/>
            <w:vAlign w:val="bottom"/>
            <w:hideMark/>
          </w:tcPr>
          <w:p w14:paraId="202BA1C2" w14:textId="417CD94C"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44E9529D" w14:textId="09DF5B55" w:rsidR="00171CC0" w:rsidRPr="00D379AA" w:rsidRDefault="00171CC0" w:rsidP="00171CC0">
            <w:pPr>
              <w:jc w:val="right"/>
              <w:rPr>
                <w:color w:val="000000"/>
                <w:sz w:val="14"/>
                <w:szCs w:val="14"/>
                <w:lang w:eastAsia="tr-TR"/>
              </w:rPr>
            </w:pPr>
            <w:r w:rsidRPr="00EC4FAC">
              <w:rPr>
                <w:color w:val="000000"/>
                <w:sz w:val="14"/>
                <w:szCs w:val="14"/>
                <w:lang w:eastAsia="tr-TR"/>
              </w:rPr>
              <w:t>122,151</w:t>
            </w:r>
          </w:p>
        </w:tc>
        <w:tc>
          <w:tcPr>
            <w:tcW w:w="1151" w:type="dxa"/>
            <w:noWrap/>
            <w:vAlign w:val="bottom"/>
            <w:hideMark/>
          </w:tcPr>
          <w:p w14:paraId="46132149" w14:textId="46BC09C3"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66F0B599" w14:textId="4D9CA647" w:rsidR="00171CC0" w:rsidRPr="00D379AA" w:rsidRDefault="00171CC0" w:rsidP="00171CC0">
            <w:pPr>
              <w:jc w:val="right"/>
              <w:rPr>
                <w:color w:val="000000"/>
                <w:sz w:val="14"/>
                <w:szCs w:val="14"/>
                <w:lang w:eastAsia="tr-TR"/>
              </w:rPr>
            </w:pPr>
            <w:r w:rsidRPr="00EC4FAC">
              <w:rPr>
                <w:color w:val="000000"/>
                <w:sz w:val="14"/>
                <w:szCs w:val="14"/>
                <w:lang w:eastAsia="tr-TR"/>
              </w:rPr>
              <w:t>70,728</w:t>
            </w:r>
          </w:p>
        </w:tc>
        <w:tc>
          <w:tcPr>
            <w:tcW w:w="1152" w:type="dxa"/>
            <w:noWrap/>
            <w:vAlign w:val="bottom"/>
            <w:hideMark/>
          </w:tcPr>
          <w:p w14:paraId="3B73A4BF" w14:textId="377F07AA" w:rsidR="00171CC0" w:rsidRPr="00D379AA" w:rsidRDefault="00171CC0" w:rsidP="00171CC0">
            <w:pPr>
              <w:jc w:val="right"/>
              <w:rPr>
                <w:color w:val="000000"/>
                <w:sz w:val="14"/>
                <w:szCs w:val="14"/>
                <w:lang w:eastAsia="tr-TR"/>
              </w:rPr>
            </w:pPr>
            <w:r w:rsidRPr="00EC4FAC">
              <w:rPr>
                <w:color w:val="000000"/>
                <w:sz w:val="14"/>
                <w:szCs w:val="14"/>
                <w:lang w:eastAsia="tr-TR"/>
              </w:rPr>
              <w:t>57.90</w:t>
            </w:r>
          </w:p>
        </w:tc>
      </w:tr>
      <w:tr w:rsidR="00171CC0" w:rsidRPr="00D379AA" w14:paraId="7F762F74" w14:textId="77777777" w:rsidTr="00171CC0">
        <w:trPr>
          <w:trHeight w:val="113"/>
        </w:trPr>
        <w:tc>
          <w:tcPr>
            <w:tcW w:w="375" w:type="dxa"/>
            <w:noWrap/>
            <w:vAlign w:val="center"/>
            <w:hideMark/>
          </w:tcPr>
          <w:p w14:paraId="07CEC058" w14:textId="77777777" w:rsidR="00171CC0" w:rsidRPr="00D379AA" w:rsidRDefault="00171CC0" w:rsidP="00171CC0">
            <w:pPr>
              <w:jc w:val="right"/>
              <w:rPr>
                <w:color w:val="000000"/>
                <w:sz w:val="14"/>
                <w:szCs w:val="14"/>
                <w:lang w:eastAsia="tr-TR"/>
              </w:rPr>
            </w:pPr>
            <w:r w:rsidRPr="00D379AA">
              <w:rPr>
                <w:color w:val="000000"/>
                <w:sz w:val="14"/>
                <w:szCs w:val="14"/>
                <w:lang w:eastAsia="tr-TR"/>
              </w:rPr>
              <w:t>12</w:t>
            </w:r>
          </w:p>
        </w:tc>
        <w:tc>
          <w:tcPr>
            <w:tcW w:w="2592" w:type="dxa"/>
            <w:noWrap/>
            <w:vAlign w:val="bottom"/>
            <w:hideMark/>
          </w:tcPr>
          <w:p w14:paraId="21B5B25B" w14:textId="77777777" w:rsidR="00171CC0" w:rsidRPr="00D379AA" w:rsidRDefault="00171CC0" w:rsidP="00171CC0">
            <w:pPr>
              <w:rPr>
                <w:color w:val="000000"/>
                <w:sz w:val="14"/>
                <w:szCs w:val="14"/>
                <w:lang w:eastAsia="tr-TR"/>
              </w:rPr>
            </w:pPr>
            <w:r w:rsidRPr="00D379AA">
              <w:rPr>
                <w:color w:val="000000"/>
                <w:sz w:val="14"/>
                <w:szCs w:val="14"/>
                <w:lang w:eastAsia="tr-TR"/>
              </w:rPr>
              <w:t>Kurulca riski yüksek belirlenmiş alacaklar</w:t>
            </w:r>
          </w:p>
        </w:tc>
        <w:tc>
          <w:tcPr>
            <w:tcW w:w="1151" w:type="dxa"/>
            <w:noWrap/>
            <w:vAlign w:val="bottom"/>
            <w:hideMark/>
          </w:tcPr>
          <w:p w14:paraId="52882459" w14:textId="250FA891"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4BE75BA0" w14:textId="1820CF75"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05B2D52E" w14:textId="0E659AC5"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38A90733" w14:textId="77D3EE51"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4785FFED" w14:textId="499229E5"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7AB7FD1D" w14:textId="3BD94A4C"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08C8F4B6" w14:textId="77777777" w:rsidTr="00171CC0">
        <w:trPr>
          <w:trHeight w:val="113"/>
        </w:trPr>
        <w:tc>
          <w:tcPr>
            <w:tcW w:w="375" w:type="dxa"/>
            <w:noWrap/>
            <w:vAlign w:val="center"/>
            <w:hideMark/>
          </w:tcPr>
          <w:p w14:paraId="740760F6" w14:textId="77777777" w:rsidR="00171CC0" w:rsidRPr="00D379AA" w:rsidRDefault="00171CC0" w:rsidP="00171CC0">
            <w:pPr>
              <w:jc w:val="right"/>
              <w:rPr>
                <w:color w:val="000000"/>
                <w:sz w:val="14"/>
                <w:szCs w:val="14"/>
                <w:lang w:eastAsia="tr-TR"/>
              </w:rPr>
            </w:pPr>
            <w:r w:rsidRPr="00D379AA">
              <w:rPr>
                <w:color w:val="000000"/>
                <w:sz w:val="14"/>
                <w:szCs w:val="14"/>
                <w:lang w:eastAsia="tr-TR"/>
              </w:rPr>
              <w:t>13</w:t>
            </w:r>
          </w:p>
        </w:tc>
        <w:tc>
          <w:tcPr>
            <w:tcW w:w="2592" w:type="dxa"/>
            <w:noWrap/>
            <w:vAlign w:val="bottom"/>
            <w:hideMark/>
          </w:tcPr>
          <w:p w14:paraId="5A1FA5E4" w14:textId="77777777" w:rsidR="00171CC0" w:rsidRPr="00D379AA" w:rsidRDefault="00171CC0" w:rsidP="00171CC0">
            <w:pPr>
              <w:rPr>
                <w:color w:val="000000"/>
                <w:sz w:val="14"/>
                <w:szCs w:val="14"/>
                <w:lang w:eastAsia="tr-TR"/>
              </w:rPr>
            </w:pPr>
            <w:r>
              <w:rPr>
                <w:color w:val="000000"/>
                <w:sz w:val="14"/>
                <w:szCs w:val="14"/>
                <w:lang w:eastAsia="tr-TR"/>
              </w:rPr>
              <w:t>Teminatlı menkul kıymetler</w:t>
            </w:r>
          </w:p>
        </w:tc>
        <w:tc>
          <w:tcPr>
            <w:tcW w:w="1151" w:type="dxa"/>
            <w:noWrap/>
            <w:vAlign w:val="bottom"/>
            <w:hideMark/>
          </w:tcPr>
          <w:p w14:paraId="0B2C04A8" w14:textId="48DF3780"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32BB58EE" w14:textId="40432F60"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584F6944" w14:textId="1F50C6AE"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7986487D" w14:textId="2DE40278"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2F97EE1B" w14:textId="64F860C9"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72963DAC" w14:textId="2C3CE4AF"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1A5C2D10" w14:textId="77777777" w:rsidTr="00171CC0">
        <w:trPr>
          <w:trHeight w:val="113"/>
        </w:trPr>
        <w:tc>
          <w:tcPr>
            <w:tcW w:w="375" w:type="dxa"/>
            <w:noWrap/>
            <w:vAlign w:val="center"/>
            <w:hideMark/>
          </w:tcPr>
          <w:p w14:paraId="20609C19" w14:textId="77777777" w:rsidR="00171CC0" w:rsidRPr="00D379AA" w:rsidRDefault="00171CC0" w:rsidP="00171CC0">
            <w:pPr>
              <w:jc w:val="right"/>
              <w:rPr>
                <w:color w:val="000000"/>
                <w:sz w:val="14"/>
                <w:szCs w:val="14"/>
                <w:lang w:eastAsia="tr-TR"/>
              </w:rPr>
            </w:pPr>
            <w:r w:rsidRPr="00D379AA">
              <w:rPr>
                <w:color w:val="000000"/>
                <w:sz w:val="14"/>
                <w:szCs w:val="14"/>
                <w:lang w:eastAsia="tr-TR"/>
              </w:rPr>
              <w:t>14</w:t>
            </w:r>
          </w:p>
        </w:tc>
        <w:tc>
          <w:tcPr>
            <w:tcW w:w="2592" w:type="dxa"/>
            <w:noWrap/>
            <w:vAlign w:val="bottom"/>
            <w:hideMark/>
          </w:tcPr>
          <w:p w14:paraId="3551247A" w14:textId="77777777" w:rsidR="00171CC0" w:rsidRPr="00D379AA" w:rsidRDefault="00171CC0" w:rsidP="00171CC0">
            <w:pPr>
              <w:rPr>
                <w:color w:val="000000"/>
                <w:sz w:val="14"/>
                <w:szCs w:val="14"/>
                <w:lang w:eastAsia="tr-TR"/>
              </w:rPr>
            </w:pPr>
            <w:r w:rsidRPr="00D379AA">
              <w:rPr>
                <w:color w:val="000000"/>
                <w:sz w:val="14"/>
                <w:szCs w:val="14"/>
                <w:lang w:eastAsia="tr-TR"/>
              </w:rPr>
              <w:t>Bankalardan ve aracı kurumlardan olan kısa vadeli alacaklar ile kısa vadeli kurumsal alacaklar</w:t>
            </w:r>
          </w:p>
        </w:tc>
        <w:tc>
          <w:tcPr>
            <w:tcW w:w="1151" w:type="dxa"/>
            <w:noWrap/>
            <w:vAlign w:val="bottom"/>
            <w:hideMark/>
          </w:tcPr>
          <w:p w14:paraId="04F13B69" w14:textId="3827CE47"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3580CB84" w14:textId="18DAAA49"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290C4C6A" w14:textId="42A1E5F7"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57DC4098" w14:textId="1732D215"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37A6E900" w14:textId="351067F0"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1945806A" w14:textId="0CBD334D"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57AF1D0A" w14:textId="77777777" w:rsidTr="00171CC0">
        <w:trPr>
          <w:trHeight w:val="113"/>
        </w:trPr>
        <w:tc>
          <w:tcPr>
            <w:tcW w:w="375" w:type="dxa"/>
            <w:noWrap/>
            <w:vAlign w:val="center"/>
            <w:hideMark/>
          </w:tcPr>
          <w:p w14:paraId="5D398E63" w14:textId="77777777" w:rsidR="00171CC0" w:rsidRPr="00D379AA" w:rsidRDefault="00171CC0" w:rsidP="00171CC0">
            <w:pPr>
              <w:jc w:val="right"/>
              <w:rPr>
                <w:color w:val="000000"/>
                <w:sz w:val="14"/>
                <w:szCs w:val="14"/>
                <w:lang w:eastAsia="tr-TR"/>
              </w:rPr>
            </w:pPr>
            <w:r w:rsidRPr="00D379AA">
              <w:rPr>
                <w:color w:val="000000"/>
                <w:sz w:val="14"/>
                <w:szCs w:val="14"/>
                <w:lang w:eastAsia="tr-TR"/>
              </w:rPr>
              <w:t>15</w:t>
            </w:r>
          </w:p>
        </w:tc>
        <w:tc>
          <w:tcPr>
            <w:tcW w:w="2592" w:type="dxa"/>
            <w:noWrap/>
            <w:vAlign w:val="bottom"/>
            <w:hideMark/>
          </w:tcPr>
          <w:p w14:paraId="04184210" w14:textId="77777777" w:rsidR="00171CC0" w:rsidRPr="00D379AA" w:rsidRDefault="00171CC0" w:rsidP="00171CC0">
            <w:pPr>
              <w:rPr>
                <w:color w:val="000000"/>
                <w:sz w:val="14"/>
                <w:szCs w:val="14"/>
                <w:lang w:eastAsia="tr-TR"/>
              </w:rPr>
            </w:pPr>
            <w:r w:rsidRPr="00D379AA">
              <w:rPr>
                <w:color w:val="000000"/>
                <w:sz w:val="14"/>
                <w:szCs w:val="14"/>
                <w:lang w:eastAsia="tr-TR"/>
              </w:rPr>
              <w:t>Kolektif yatırım kuruluşu niteliğindeki yatırımlar</w:t>
            </w:r>
          </w:p>
        </w:tc>
        <w:tc>
          <w:tcPr>
            <w:tcW w:w="1151" w:type="dxa"/>
            <w:noWrap/>
            <w:vAlign w:val="bottom"/>
            <w:hideMark/>
          </w:tcPr>
          <w:p w14:paraId="31AB07FA" w14:textId="1127A2EE"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095DC316" w14:textId="41D2E929"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6D11DE7C" w14:textId="00A2FAFA"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61911D6D" w14:textId="495D4707"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1722CB79" w14:textId="72B85E5B"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2CE49183" w14:textId="49C94EF5"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D379AA" w14:paraId="3C73BA48" w14:textId="77777777" w:rsidTr="00171CC0">
        <w:trPr>
          <w:trHeight w:val="113"/>
        </w:trPr>
        <w:tc>
          <w:tcPr>
            <w:tcW w:w="375" w:type="dxa"/>
            <w:noWrap/>
            <w:vAlign w:val="center"/>
            <w:hideMark/>
          </w:tcPr>
          <w:p w14:paraId="73F9E94A" w14:textId="77777777" w:rsidR="00171CC0" w:rsidRPr="00D379AA" w:rsidRDefault="00171CC0" w:rsidP="00171CC0">
            <w:pPr>
              <w:jc w:val="right"/>
              <w:rPr>
                <w:color w:val="000000"/>
                <w:sz w:val="14"/>
                <w:szCs w:val="14"/>
                <w:lang w:eastAsia="tr-TR"/>
              </w:rPr>
            </w:pPr>
            <w:r w:rsidRPr="00D379AA">
              <w:rPr>
                <w:color w:val="000000"/>
                <w:sz w:val="14"/>
                <w:szCs w:val="14"/>
                <w:lang w:eastAsia="tr-TR"/>
              </w:rPr>
              <w:t>16</w:t>
            </w:r>
          </w:p>
        </w:tc>
        <w:tc>
          <w:tcPr>
            <w:tcW w:w="2592" w:type="dxa"/>
            <w:noWrap/>
            <w:vAlign w:val="bottom"/>
            <w:hideMark/>
          </w:tcPr>
          <w:p w14:paraId="5577A1DC" w14:textId="77777777" w:rsidR="00171CC0" w:rsidRPr="00D379AA" w:rsidRDefault="00171CC0" w:rsidP="00171CC0">
            <w:pPr>
              <w:rPr>
                <w:color w:val="000000"/>
                <w:sz w:val="14"/>
                <w:szCs w:val="14"/>
                <w:lang w:eastAsia="tr-TR"/>
              </w:rPr>
            </w:pPr>
            <w:r w:rsidRPr="00D379AA">
              <w:rPr>
                <w:color w:val="000000"/>
                <w:sz w:val="14"/>
                <w:szCs w:val="14"/>
                <w:lang w:eastAsia="tr-TR"/>
              </w:rPr>
              <w:t>Diğer alacaklar</w:t>
            </w:r>
          </w:p>
        </w:tc>
        <w:tc>
          <w:tcPr>
            <w:tcW w:w="1151" w:type="dxa"/>
            <w:noWrap/>
            <w:vAlign w:val="bottom"/>
            <w:hideMark/>
          </w:tcPr>
          <w:p w14:paraId="69895700" w14:textId="0F3F8F61" w:rsidR="00171CC0" w:rsidRPr="00D379AA" w:rsidRDefault="00171CC0" w:rsidP="00171CC0">
            <w:pPr>
              <w:jc w:val="right"/>
              <w:rPr>
                <w:color w:val="000000"/>
                <w:sz w:val="14"/>
                <w:szCs w:val="14"/>
                <w:lang w:eastAsia="tr-TR"/>
              </w:rPr>
            </w:pPr>
            <w:r w:rsidRPr="00EC4FAC">
              <w:rPr>
                <w:color w:val="000000"/>
                <w:sz w:val="14"/>
                <w:szCs w:val="14"/>
                <w:lang w:eastAsia="tr-TR"/>
              </w:rPr>
              <w:t>2,061,321</w:t>
            </w:r>
          </w:p>
        </w:tc>
        <w:tc>
          <w:tcPr>
            <w:tcW w:w="1152" w:type="dxa"/>
            <w:noWrap/>
            <w:vAlign w:val="bottom"/>
            <w:hideMark/>
          </w:tcPr>
          <w:p w14:paraId="54DB9249" w14:textId="156C7149"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0687DAF5" w14:textId="2619D1F9" w:rsidR="00171CC0" w:rsidRPr="00D379AA" w:rsidRDefault="00171CC0" w:rsidP="00171CC0">
            <w:pPr>
              <w:jc w:val="right"/>
              <w:rPr>
                <w:color w:val="000000"/>
                <w:sz w:val="14"/>
                <w:szCs w:val="14"/>
                <w:lang w:eastAsia="tr-TR"/>
              </w:rPr>
            </w:pPr>
            <w:r w:rsidRPr="00EC4FAC">
              <w:rPr>
                <w:color w:val="000000"/>
                <w:sz w:val="14"/>
                <w:szCs w:val="14"/>
                <w:lang w:eastAsia="tr-TR"/>
              </w:rPr>
              <w:t>2,061,321</w:t>
            </w:r>
          </w:p>
        </w:tc>
        <w:tc>
          <w:tcPr>
            <w:tcW w:w="1151" w:type="dxa"/>
            <w:noWrap/>
            <w:vAlign w:val="bottom"/>
            <w:hideMark/>
          </w:tcPr>
          <w:p w14:paraId="24E793B7" w14:textId="558D2263"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631A9B7C" w14:textId="4C4633B2" w:rsidR="00171CC0" w:rsidRPr="00D379AA" w:rsidRDefault="00171CC0" w:rsidP="00171CC0">
            <w:pPr>
              <w:jc w:val="right"/>
              <w:rPr>
                <w:color w:val="000000"/>
                <w:sz w:val="14"/>
                <w:szCs w:val="14"/>
                <w:lang w:eastAsia="tr-TR"/>
              </w:rPr>
            </w:pPr>
            <w:r w:rsidRPr="00EC4FAC">
              <w:rPr>
                <w:color w:val="000000"/>
                <w:sz w:val="14"/>
                <w:szCs w:val="14"/>
                <w:lang w:eastAsia="tr-TR"/>
              </w:rPr>
              <w:t>479,567</w:t>
            </w:r>
          </w:p>
        </w:tc>
        <w:tc>
          <w:tcPr>
            <w:tcW w:w="1152" w:type="dxa"/>
            <w:noWrap/>
            <w:vAlign w:val="bottom"/>
            <w:hideMark/>
          </w:tcPr>
          <w:p w14:paraId="0ECBD33E" w14:textId="4AE6D888" w:rsidR="00171CC0" w:rsidRPr="00D379AA" w:rsidRDefault="00171CC0" w:rsidP="00171CC0">
            <w:pPr>
              <w:jc w:val="right"/>
              <w:rPr>
                <w:color w:val="000000"/>
                <w:sz w:val="14"/>
                <w:szCs w:val="14"/>
                <w:lang w:eastAsia="tr-TR"/>
              </w:rPr>
            </w:pPr>
            <w:r w:rsidRPr="00EC4FAC">
              <w:rPr>
                <w:color w:val="000000"/>
                <w:sz w:val="14"/>
                <w:szCs w:val="14"/>
                <w:lang w:eastAsia="tr-TR"/>
              </w:rPr>
              <w:t>23.27</w:t>
            </w:r>
          </w:p>
        </w:tc>
      </w:tr>
      <w:tr w:rsidR="00171CC0" w:rsidRPr="00D379AA" w14:paraId="01FD5D1A" w14:textId="77777777" w:rsidTr="00171CC0">
        <w:trPr>
          <w:trHeight w:val="113"/>
        </w:trPr>
        <w:tc>
          <w:tcPr>
            <w:tcW w:w="375" w:type="dxa"/>
            <w:noWrap/>
            <w:vAlign w:val="center"/>
            <w:hideMark/>
          </w:tcPr>
          <w:p w14:paraId="3EBE1DF2" w14:textId="77777777" w:rsidR="00171CC0" w:rsidRPr="00D379AA" w:rsidRDefault="00171CC0" w:rsidP="00171CC0">
            <w:pPr>
              <w:jc w:val="right"/>
              <w:rPr>
                <w:color w:val="000000"/>
                <w:sz w:val="14"/>
                <w:szCs w:val="14"/>
                <w:lang w:eastAsia="tr-TR"/>
              </w:rPr>
            </w:pPr>
            <w:r w:rsidRPr="00D379AA">
              <w:rPr>
                <w:color w:val="000000"/>
                <w:sz w:val="14"/>
                <w:szCs w:val="14"/>
                <w:lang w:eastAsia="tr-TR"/>
              </w:rPr>
              <w:t>17</w:t>
            </w:r>
          </w:p>
        </w:tc>
        <w:tc>
          <w:tcPr>
            <w:tcW w:w="2592" w:type="dxa"/>
            <w:noWrap/>
            <w:vAlign w:val="bottom"/>
            <w:hideMark/>
          </w:tcPr>
          <w:p w14:paraId="1E8F92D3" w14:textId="77777777" w:rsidR="00171CC0" w:rsidRPr="00D379AA" w:rsidRDefault="00171CC0" w:rsidP="00171CC0">
            <w:pPr>
              <w:rPr>
                <w:color w:val="000000"/>
                <w:sz w:val="14"/>
                <w:szCs w:val="14"/>
                <w:lang w:eastAsia="tr-TR"/>
              </w:rPr>
            </w:pPr>
            <w:r w:rsidRPr="00D379AA">
              <w:rPr>
                <w:color w:val="000000"/>
                <w:sz w:val="14"/>
                <w:szCs w:val="14"/>
                <w:lang w:eastAsia="tr-TR"/>
              </w:rPr>
              <w:t>Hisse senedi yatırımları</w:t>
            </w:r>
          </w:p>
        </w:tc>
        <w:tc>
          <w:tcPr>
            <w:tcW w:w="1151" w:type="dxa"/>
            <w:noWrap/>
            <w:vAlign w:val="bottom"/>
            <w:hideMark/>
          </w:tcPr>
          <w:p w14:paraId="05006E31" w14:textId="3D1CF968"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7C8FF07D" w14:textId="52C4023A"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3909EF6F" w14:textId="558D9CEB"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1" w:type="dxa"/>
            <w:noWrap/>
            <w:vAlign w:val="bottom"/>
            <w:hideMark/>
          </w:tcPr>
          <w:p w14:paraId="4D335143" w14:textId="39B49A91"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44C14C4F" w14:textId="225E10AE" w:rsidR="00171CC0" w:rsidRPr="00D379AA" w:rsidRDefault="00171CC0" w:rsidP="00171CC0">
            <w:pPr>
              <w:jc w:val="right"/>
              <w:rPr>
                <w:color w:val="000000"/>
                <w:sz w:val="14"/>
                <w:szCs w:val="14"/>
                <w:lang w:eastAsia="tr-TR"/>
              </w:rPr>
            </w:pPr>
            <w:r w:rsidRPr="00171CC0">
              <w:rPr>
                <w:color w:val="000000"/>
                <w:sz w:val="14"/>
                <w:szCs w:val="14"/>
                <w:lang w:eastAsia="tr-TR"/>
              </w:rPr>
              <w:t>-</w:t>
            </w:r>
          </w:p>
        </w:tc>
        <w:tc>
          <w:tcPr>
            <w:tcW w:w="1152" w:type="dxa"/>
            <w:noWrap/>
            <w:vAlign w:val="bottom"/>
            <w:hideMark/>
          </w:tcPr>
          <w:p w14:paraId="46994BCA" w14:textId="4A2C435A" w:rsidR="00171CC0" w:rsidRPr="00D379AA" w:rsidRDefault="00171CC0" w:rsidP="00171CC0">
            <w:pPr>
              <w:jc w:val="right"/>
              <w:rPr>
                <w:color w:val="000000"/>
                <w:sz w:val="14"/>
                <w:szCs w:val="14"/>
                <w:lang w:eastAsia="tr-TR"/>
              </w:rPr>
            </w:pPr>
            <w:r>
              <w:rPr>
                <w:color w:val="000000"/>
                <w:sz w:val="14"/>
                <w:szCs w:val="14"/>
                <w:lang w:eastAsia="tr-TR"/>
              </w:rPr>
              <w:t>-</w:t>
            </w:r>
          </w:p>
        </w:tc>
      </w:tr>
      <w:tr w:rsidR="00171CC0" w:rsidRPr="00171CC0" w14:paraId="7A1062F2" w14:textId="77777777" w:rsidTr="00171CC0">
        <w:trPr>
          <w:trHeight w:val="113"/>
        </w:trPr>
        <w:tc>
          <w:tcPr>
            <w:tcW w:w="375" w:type="dxa"/>
            <w:noWrap/>
            <w:vAlign w:val="center"/>
          </w:tcPr>
          <w:p w14:paraId="6FE96451" w14:textId="77777777" w:rsidR="00171CC0" w:rsidRPr="00171CC0" w:rsidRDefault="00171CC0" w:rsidP="00171CC0">
            <w:pPr>
              <w:jc w:val="right"/>
              <w:rPr>
                <w:b/>
                <w:color w:val="000000"/>
                <w:sz w:val="14"/>
                <w:szCs w:val="14"/>
                <w:lang w:eastAsia="tr-TR"/>
              </w:rPr>
            </w:pPr>
            <w:r w:rsidRPr="00171CC0">
              <w:rPr>
                <w:b/>
                <w:color w:val="000000"/>
                <w:sz w:val="14"/>
                <w:szCs w:val="14"/>
                <w:lang w:eastAsia="tr-TR"/>
              </w:rPr>
              <w:t>18</w:t>
            </w:r>
          </w:p>
        </w:tc>
        <w:tc>
          <w:tcPr>
            <w:tcW w:w="2592" w:type="dxa"/>
            <w:noWrap/>
            <w:vAlign w:val="bottom"/>
          </w:tcPr>
          <w:p w14:paraId="67BA6845" w14:textId="77777777" w:rsidR="00171CC0" w:rsidRPr="00171CC0" w:rsidRDefault="00171CC0" w:rsidP="00171CC0">
            <w:pPr>
              <w:rPr>
                <w:b/>
                <w:color w:val="000000"/>
                <w:sz w:val="14"/>
                <w:szCs w:val="14"/>
                <w:lang w:eastAsia="tr-TR"/>
              </w:rPr>
            </w:pPr>
            <w:r w:rsidRPr="00171CC0">
              <w:rPr>
                <w:b/>
                <w:color w:val="000000"/>
                <w:sz w:val="14"/>
                <w:szCs w:val="14"/>
                <w:lang w:eastAsia="tr-TR"/>
              </w:rPr>
              <w:t>Toplam</w:t>
            </w:r>
          </w:p>
        </w:tc>
        <w:tc>
          <w:tcPr>
            <w:tcW w:w="1151" w:type="dxa"/>
            <w:noWrap/>
            <w:vAlign w:val="bottom"/>
          </w:tcPr>
          <w:p w14:paraId="753EFEBF" w14:textId="6CF521C1" w:rsidR="00171CC0" w:rsidRPr="00171CC0" w:rsidRDefault="00171CC0" w:rsidP="00171CC0">
            <w:pPr>
              <w:jc w:val="right"/>
              <w:rPr>
                <w:b/>
                <w:color w:val="000000"/>
                <w:sz w:val="14"/>
                <w:szCs w:val="14"/>
                <w:lang w:eastAsia="tr-TR"/>
              </w:rPr>
            </w:pPr>
            <w:r w:rsidRPr="00EC4FAC">
              <w:rPr>
                <w:b/>
                <w:color w:val="000000"/>
                <w:sz w:val="14"/>
                <w:szCs w:val="14"/>
                <w:lang w:eastAsia="tr-TR"/>
              </w:rPr>
              <w:t>13,829,775</w:t>
            </w:r>
          </w:p>
        </w:tc>
        <w:tc>
          <w:tcPr>
            <w:tcW w:w="1152" w:type="dxa"/>
            <w:noWrap/>
            <w:vAlign w:val="bottom"/>
          </w:tcPr>
          <w:p w14:paraId="0CBFE3DE" w14:textId="55D6A9B1" w:rsidR="00171CC0" w:rsidRPr="00171CC0" w:rsidRDefault="00171CC0" w:rsidP="00171CC0">
            <w:pPr>
              <w:jc w:val="right"/>
              <w:rPr>
                <w:b/>
                <w:color w:val="000000"/>
                <w:sz w:val="14"/>
                <w:szCs w:val="14"/>
                <w:lang w:eastAsia="tr-TR"/>
              </w:rPr>
            </w:pPr>
            <w:r w:rsidRPr="00EC4FAC">
              <w:rPr>
                <w:b/>
                <w:color w:val="000000"/>
                <w:sz w:val="14"/>
                <w:szCs w:val="14"/>
                <w:lang w:eastAsia="tr-TR"/>
              </w:rPr>
              <w:t>2,275,396</w:t>
            </w:r>
          </w:p>
        </w:tc>
        <w:tc>
          <w:tcPr>
            <w:tcW w:w="1152" w:type="dxa"/>
            <w:noWrap/>
            <w:vAlign w:val="bottom"/>
          </w:tcPr>
          <w:p w14:paraId="38958681" w14:textId="4848E3BE" w:rsidR="00171CC0" w:rsidRPr="00171CC0" w:rsidRDefault="00171CC0" w:rsidP="00171CC0">
            <w:pPr>
              <w:jc w:val="right"/>
              <w:rPr>
                <w:b/>
                <w:color w:val="000000"/>
                <w:sz w:val="14"/>
                <w:szCs w:val="14"/>
                <w:lang w:eastAsia="tr-TR"/>
              </w:rPr>
            </w:pPr>
            <w:r w:rsidRPr="00EC4FAC">
              <w:rPr>
                <w:b/>
                <w:color w:val="000000"/>
                <w:sz w:val="14"/>
                <w:szCs w:val="14"/>
                <w:lang w:eastAsia="tr-TR"/>
              </w:rPr>
              <w:t>13,829,775</w:t>
            </w:r>
          </w:p>
        </w:tc>
        <w:tc>
          <w:tcPr>
            <w:tcW w:w="1151" w:type="dxa"/>
            <w:noWrap/>
            <w:vAlign w:val="bottom"/>
          </w:tcPr>
          <w:p w14:paraId="5B55C7F2" w14:textId="0736EB98" w:rsidR="00171CC0" w:rsidRPr="00171CC0" w:rsidRDefault="00171CC0" w:rsidP="00171CC0">
            <w:pPr>
              <w:jc w:val="right"/>
              <w:rPr>
                <w:b/>
                <w:color w:val="000000"/>
                <w:sz w:val="14"/>
                <w:szCs w:val="14"/>
                <w:lang w:eastAsia="tr-TR"/>
              </w:rPr>
            </w:pPr>
            <w:r w:rsidRPr="00EC4FAC">
              <w:rPr>
                <w:b/>
                <w:color w:val="000000"/>
                <w:sz w:val="14"/>
                <w:szCs w:val="14"/>
                <w:lang w:eastAsia="tr-TR"/>
              </w:rPr>
              <w:t>1,089,660</w:t>
            </w:r>
          </w:p>
        </w:tc>
        <w:tc>
          <w:tcPr>
            <w:tcW w:w="1152" w:type="dxa"/>
            <w:noWrap/>
            <w:vAlign w:val="bottom"/>
          </w:tcPr>
          <w:p w14:paraId="04E47AE4" w14:textId="448B016F" w:rsidR="00171CC0" w:rsidRPr="00171CC0" w:rsidRDefault="00171CC0" w:rsidP="00171CC0">
            <w:pPr>
              <w:jc w:val="right"/>
              <w:rPr>
                <w:b/>
                <w:color w:val="000000"/>
                <w:sz w:val="14"/>
                <w:szCs w:val="14"/>
                <w:lang w:eastAsia="tr-TR"/>
              </w:rPr>
            </w:pPr>
            <w:r w:rsidRPr="00EC4FAC">
              <w:rPr>
                <w:b/>
                <w:color w:val="000000"/>
                <w:sz w:val="14"/>
                <w:szCs w:val="14"/>
                <w:lang w:eastAsia="tr-TR"/>
              </w:rPr>
              <w:t>9,095,223</w:t>
            </w:r>
          </w:p>
        </w:tc>
        <w:tc>
          <w:tcPr>
            <w:tcW w:w="1152" w:type="dxa"/>
            <w:noWrap/>
            <w:vAlign w:val="bottom"/>
          </w:tcPr>
          <w:p w14:paraId="4C4B267D" w14:textId="1F20A718" w:rsidR="00171CC0" w:rsidRPr="00171CC0" w:rsidRDefault="00171CC0" w:rsidP="00171CC0">
            <w:pPr>
              <w:jc w:val="right"/>
              <w:rPr>
                <w:b/>
                <w:color w:val="000000"/>
                <w:sz w:val="14"/>
                <w:szCs w:val="14"/>
                <w:lang w:eastAsia="tr-TR"/>
              </w:rPr>
            </w:pPr>
            <w:r w:rsidRPr="00EC4FAC">
              <w:rPr>
                <w:b/>
                <w:color w:val="000000"/>
                <w:sz w:val="14"/>
                <w:szCs w:val="14"/>
                <w:lang w:eastAsia="tr-TR"/>
              </w:rPr>
              <w:t>60.96</w:t>
            </w:r>
          </w:p>
        </w:tc>
      </w:tr>
    </w:tbl>
    <w:p w14:paraId="61B0E070" w14:textId="77777777" w:rsidR="00182097" w:rsidRPr="00D5711A" w:rsidRDefault="00182097" w:rsidP="00182097">
      <w:pPr>
        <w:pStyle w:val="BodyText"/>
        <w:tabs>
          <w:tab w:val="left" w:pos="1041"/>
        </w:tabs>
        <w:jc w:val="left"/>
        <w:rPr>
          <w:rFonts w:eastAsia="Arial Unicode MS"/>
          <w:highlight w:val="yellow"/>
        </w:rPr>
      </w:pPr>
      <w:r w:rsidRPr="00D5711A">
        <w:rPr>
          <w:rFonts w:eastAsia="Arial Unicode MS"/>
        </w:rPr>
        <w:tab/>
      </w:r>
    </w:p>
    <w:p w14:paraId="599F12B6" w14:textId="77777777" w:rsidR="00182097" w:rsidRPr="00D5711A" w:rsidRDefault="00182097" w:rsidP="00182097">
      <w:pPr>
        <w:pStyle w:val="BodyText"/>
        <w:jc w:val="left"/>
        <w:rPr>
          <w:rFonts w:eastAsia="Arial Unicode MS"/>
          <w:highlight w:val="yellow"/>
        </w:rPr>
      </w:pPr>
    </w:p>
    <w:tbl>
      <w:tblPr>
        <w:tblW w:w="987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75"/>
        <w:gridCol w:w="2592"/>
        <w:gridCol w:w="1151"/>
        <w:gridCol w:w="1152"/>
        <w:gridCol w:w="1152"/>
        <w:gridCol w:w="1151"/>
        <w:gridCol w:w="1152"/>
        <w:gridCol w:w="1152"/>
      </w:tblGrid>
      <w:tr w:rsidR="00182097" w:rsidRPr="00D379AA" w14:paraId="5C0D2FCB" w14:textId="77777777" w:rsidTr="00AD71F3">
        <w:trPr>
          <w:trHeight w:val="113"/>
        </w:trPr>
        <w:tc>
          <w:tcPr>
            <w:tcW w:w="375" w:type="dxa"/>
            <w:noWrap/>
            <w:vAlign w:val="bottom"/>
            <w:hideMark/>
          </w:tcPr>
          <w:p w14:paraId="469DAAC8" w14:textId="77777777" w:rsidR="00182097" w:rsidRPr="00D379AA" w:rsidRDefault="00182097" w:rsidP="00AD71F3">
            <w:pPr>
              <w:rPr>
                <w:b/>
                <w:color w:val="000000"/>
                <w:sz w:val="14"/>
                <w:szCs w:val="14"/>
                <w:lang w:eastAsia="tr-TR"/>
              </w:rPr>
            </w:pPr>
            <w:r w:rsidRPr="00D379AA">
              <w:rPr>
                <w:b/>
                <w:color w:val="000000"/>
                <w:sz w:val="14"/>
                <w:szCs w:val="14"/>
                <w:lang w:eastAsia="tr-TR"/>
              </w:rPr>
              <w:t> </w:t>
            </w:r>
          </w:p>
        </w:tc>
        <w:tc>
          <w:tcPr>
            <w:tcW w:w="2592" w:type="dxa"/>
            <w:noWrap/>
            <w:vAlign w:val="bottom"/>
            <w:hideMark/>
          </w:tcPr>
          <w:p w14:paraId="29AD8C41" w14:textId="77777777" w:rsidR="00182097" w:rsidRPr="00D379AA" w:rsidRDefault="00182097" w:rsidP="00AD71F3">
            <w:pPr>
              <w:rPr>
                <w:b/>
                <w:color w:val="000000"/>
                <w:sz w:val="14"/>
                <w:szCs w:val="14"/>
                <w:lang w:eastAsia="tr-TR"/>
              </w:rPr>
            </w:pPr>
            <w:r>
              <w:rPr>
                <w:b/>
                <w:color w:val="000000"/>
                <w:sz w:val="14"/>
                <w:szCs w:val="14"/>
                <w:lang w:eastAsia="tr-TR"/>
              </w:rPr>
              <w:t>Önceki Dönem</w:t>
            </w:r>
          </w:p>
        </w:tc>
        <w:tc>
          <w:tcPr>
            <w:tcW w:w="2303" w:type="dxa"/>
            <w:gridSpan w:val="2"/>
            <w:vAlign w:val="center"/>
            <w:hideMark/>
          </w:tcPr>
          <w:p w14:paraId="01EA6C0A"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 xml:space="preserve">Kredi dönüşüm oranı ve kredi riski </w:t>
            </w:r>
            <w:proofErr w:type="spellStart"/>
            <w:r w:rsidRPr="00D379AA">
              <w:rPr>
                <w:b/>
                <w:color w:val="000000"/>
                <w:sz w:val="14"/>
                <w:szCs w:val="14"/>
                <w:lang w:eastAsia="tr-TR"/>
              </w:rPr>
              <w:t>azaltımından</w:t>
            </w:r>
            <w:proofErr w:type="spellEnd"/>
            <w:r w:rsidRPr="00D379AA">
              <w:rPr>
                <w:b/>
                <w:color w:val="000000"/>
                <w:sz w:val="14"/>
                <w:szCs w:val="14"/>
                <w:lang w:eastAsia="tr-TR"/>
              </w:rPr>
              <w:t xml:space="preserve"> önce alacak tutarı</w:t>
            </w:r>
          </w:p>
        </w:tc>
        <w:tc>
          <w:tcPr>
            <w:tcW w:w="2303" w:type="dxa"/>
            <w:gridSpan w:val="2"/>
            <w:vAlign w:val="center"/>
            <w:hideMark/>
          </w:tcPr>
          <w:p w14:paraId="193F679E"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 xml:space="preserve">Kredi dönüşüm oranı ve kredi riski </w:t>
            </w:r>
            <w:proofErr w:type="spellStart"/>
            <w:r w:rsidRPr="00D379AA">
              <w:rPr>
                <w:b/>
                <w:color w:val="000000"/>
                <w:sz w:val="14"/>
                <w:szCs w:val="14"/>
                <w:lang w:eastAsia="tr-TR"/>
              </w:rPr>
              <w:t>azaltımından</w:t>
            </w:r>
            <w:proofErr w:type="spellEnd"/>
            <w:r w:rsidRPr="00D379AA">
              <w:rPr>
                <w:b/>
                <w:color w:val="000000"/>
                <w:sz w:val="14"/>
                <w:szCs w:val="14"/>
                <w:lang w:eastAsia="tr-TR"/>
              </w:rPr>
              <w:t xml:space="preserve"> sonraki alacak tutarı</w:t>
            </w:r>
          </w:p>
        </w:tc>
        <w:tc>
          <w:tcPr>
            <w:tcW w:w="2304" w:type="dxa"/>
            <w:gridSpan w:val="2"/>
            <w:vAlign w:val="center"/>
            <w:hideMark/>
          </w:tcPr>
          <w:p w14:paraId="3076E3C8"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Risk ağırlıklı tutar ve risk ağırlıklı tutar yoğunluğu</w:t>
            </w:r>
          </w:p>
        </w:tc>
      </w:tr>
      <w:tr w:rsidR="00182097" w:rsidRPr="00D379AA" w14:paraId="04ACF0FE" w14:textId="77777777" w:rsidTr="00AD71F3">
        <w:trPr>
          <w:trHeight w:val="113"/>
        </w:trPr>
        <w:tc>
          <w:tcPr>
            <w:tcW w:w="375" w:type="dxa"/>
            <w:noWrap/>
            <w:vAlign w:val="bottom"/>
            <w:hideMark/>
          </w:tcPr>
          <w:p w14:paraId="00EF6B2C" w14:textId="77777777" w:rsidR="00182097" w:rsidRPr="00D379AA" w:rsidRDefault="00182097" w:rsidP="00AD71F3">
            <w:pPr>
              <w:rPr>
                <w:b/>
                <w:color w:val="000000"/>
                <w:sz w:val="14"/>
                <w:szCs w:val="14"/>
                <w:lang w:eastAsia="tr-TR"/>
              </w:rPr>
            </w:pPr>
            <w:r w:rsidRPr="00D379AA">
              <w:rPr>
                <w:b/>
                <w:color w:val="000000"/>
                <w:sz w:val="14"/>
                <w:szCs w:val="14"/>
                <w:lang w:eastAsia="tr-TR"/>
              </w:rPr>
              <w:t> </w:t>
            </w:r>
          </w:p>
        </w:tc>
        <w:tc>
          <w:tcPr>
            <w:tcW w:w="2592" w:type="dxa"/>
            <w:noWrap/>
            <w:vAlign w:val="center"/>
            <w:hideMark/>
          </w:tcPr>
          <w:p w14:paraId="7BEF2416" w14:textId="77777777" w:rsidR="00182097" w:rsidRPr="00D379AA" w:rsidRDefault="00182097" w:rsidP="00AD71F3">
            <w:pPr>
              <w:rPr>
                <w:b/>
                <w:bCs/>
                <w:color w:val="000000"/>
                <w:sz w:val="14"/>
                <w:szCs w:val="14"/>
                <w:lang w:eastAsia="tr-TR"/>
              </w:rPr>
            </w:pPr>
            <w:r w:rsidRPr="00D379AA">
              <w:rPr>
                <w:b/>
                <w:bCs/>
                <w:color w:val="000000"/>
                <w:sz w:val="14"/>
                <w:szCs w:val="14"/>
                <w:lang w:eastAsia="tr-TR"/>
              </w:rPr>
              <w:t>Risk Sınıfları</w:t>
            </w:r>
          </w:p>
        </w:tc>
        <w:tc>
          <w:tcPr>
            <w:tcW w:w="1151" w:type="dxa"/>
            <w:noWrap/>
            <w:vAlign w:val="center"/>
            <w:hideMark/>
          </w:tcPr>
          <w:p w14:paraId="20486D89"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Bilanço</w:t>
            </w:r>
          </w:p>
          <w:p w14:paraId="159EE46F"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içi tutar</w:t>
            </w:r>
          </w:p>
        </w:tc>
        <w:tc>
          <w:tcPr>
            <w:tcW w:w="1152" w:type="dxa"/>
            <w:noWrap/>
            <w:vAlign w:val="center"/>
            <w:hideMark/>
          </w:tcPr>
          <w:p w14:paraId="0BAE2AA1"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Bilanço</w:t>
            </w:r>
          </w:p>
          <w:p w14:paraId="33A60DB9"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dışı tutar</w:t>
            </w:r>
          </w:p>
        </w:tc>
        <w:tc>
          <w:tcPr>
            <w:tcW w:w="1152" w:type="dxa"/>
            <w:noWrap/>
            <w:vAlign w:val="center"/>
            <w:hideMark/>
          </w:tcPr>
          <w:p w14:paraId="046944A2"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Bilanço</w:t>
            </w:r>
          </w:p>
          <w:p w14:paraId="557AA6D5"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içi tutar</w:t>
            </w:r>
          </w:p>
        </w:tc>
        <w:tc>
          <w:tcPr>
            <w:tcW w:w="1151" w:type="dxa"/>
            <w:noWrap/>
            <w:vAlign w:val="center"/>
            <w:hideMark/>
          </w:tcPr>
          <w:p w14:paraId="5D5F2B1E"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Bilanço</w:t>
            </w:r>
          </w:p>
          <w:p w14:paraId="270613C3"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dışı tutar</w:t>
            </w:r>
          </w:p>
        </w:tc>
        <w:tc>
          <w:tcPr>
            <w:tcW w:w="1152" w:type="dxa"/>
            <w:noWrap/>
            <w:vAlign w:val="center"/>
            <w:hideMark/>
          </w:tcPr>
          <w:p w14:paraId="2F30EEF7"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Risk</w:t>
            </w:r>
          </w:p>
          <w:p w14:paraId="034C4C61"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ağırlıklı tutar</w:t>
            </w:r>
          </w:p>
        </w:tc>
        <w:tc>
          <w:tcPr>
            <w:tcW w:w="1152" w:type="dxa"/>
            <w:noWrap/>
            <w:vAlign w:val="center"/>
            <w:hideMark/>
          </w:tcPr>
          <w:p w14:paraId="211AE621"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Risk</w:t>
            </w:r>
          </w:p>
          <w:p w14:paraId="1FFB3F02" w14:textId="77777777" w:rsidR="00182097" w:rsidRPr="00D379AA" w:rsidRDefault="00182097" w:rsidP="00AD71F3">
            <w:pPr>
              <w:jc w:val="center"/>
              <w:rPr>
                <w:b/>
                <w:color w:val="000000"/>
                <w:sz w:val="14"/>
                <w:szCs w:val="14"/>
                <w:lang w:eastAsia="tr-TR"/>
              </w:rPr>
            </w:pPr>
            <w:r w:rsidRPr="00D379AA">
              <w:rPr>
                <w:b/>
                <w:color w:val="000000"/>
                <w:sz w:val="14"/>
                <w:szCs w:val="14"/>
                <w:lang w:eastAsia="tr-TR"/>
              </w:rPr>
              <w:t>ağırlıklı tutar yoğunluğu</w:t>
            </w:r>
            <w:r>
              <w:rPr>
                <w:b/>
                <w:color w:val="000000"/>
                <w:sz w:val="14"/>
                <w:szCs w:val="14"/>
                <w:lang w:eastAsia="tr-TR"/>
              </w:rPr>
              <w:t xml:space="preserve"> (%)</w:t>
            </w:r>
          </w:p>
        </w:tc>
      </w:tr>
      <w:tr w:rsidR="007362A7" w:rsidRPr="00D379AA" w14:paraId="6527DF58" w14:textId="77777777" w:rsidTr="00AD71F3">
        <w:trPr>
          <w:trHeight w:val="113"/>
        </w:trPr>
        <w:tc>
          <w:tcPr>
            <w:tcW w:w="375" w:type="dxa"/>
            <w:noWrap/>
            <w:vAlign w:val="center"/>
            <w:hideMark/>
          </w:tcPr>
          <w:p w14:paraId="79A5FBC3" w14:textId="77777777" w:rsidR="007362A7" w:rsidRPr="00D379AA" w:rsidRDefault="007362A7" w:rsidP="007362A7">
            <w:pPr>
              <w:jc w:val="right"/>
              <w:rPr>
                <w:color w:val="000000"/>
                <w:sz w:val="14"/>
                <w:szCs w:val="14"/>
                <w:lang w:eastAsia="tr-TR"/>
              </w:rPr>
            </w:pPr>
            <w:r w:rsidRPr="00D379AA">
              <w:rPr>
                <w:color w:val="000000"/>
                <w:sz w:val="14"/>
                <w:szCs w:val="14"/>
                <w:lang w:eastAsia="tr-TR"/>
              </w:rPr>
              <w:t>1</w:t>
            </w:r>
          </w:p>
        </w:tc>
        <w:tc>
          <w:tcPr>
            <w:tcW w:w="2592" w:type="dxa"/>
            <w:noWrap/>
            <w:vAlign w:val="bottom"/>
            <w:hideMark/>
          </w:tcPr>
          <w:p w14:paraId="6FB87095" w14:textId="77777777" w:rsidR="007362A7" w:rsidRPr="00D379AA" w:rsidRDefault="007362A7" w:rsidP="007362A7">
            <w:pPr>
              <w:rPr>
                <w:color w:val="000000"/>
                <w:sz w:val="14"/>
                <w:szCs w:val="14"/>
                <w:lang w:eastAsia="tr-TR"/>
              </w:rPr>
            </w:pPr>
            <w:r w:rsidRPr="00D379AA">
              <w:rPr>
                <w:color w:val="000000"/>
                <w:sz w:val="14"/>
                <w:szCs w:val="14"/>
                <w:lang w:eastAsia="tr-TR"/>
              </w:rPr>
              <w:t>Merkezi yönetimlerden veya merkez bankalarından alacaklar</w:t>
            </w:r>
          </w:p>
        </w:tc>
        <w:tc>
          <w:tcPr>
            <w:tcW w:w="1151" w:type="dxa"/>
            <w:noWrap/>
            <w:vAlign w:val="bottom"/>
            <w:hideMark/>
          </w:tcPr>
          <w:p w14:paraId="11C3F101" w14:textId="2FE8D544" w:rsidR="007362A7" w:rsidRDefault="007362A7" w:rsidP="007362A7">
            <w:pPr>
              <w:jc w:val="right"/>
            </w:pPr>
            <w:r w:rsidRPr="00BB220E">
              <w:rPr>
                <w:color w:val="000000"/>
                <w:sz w:val="14"/>
                <w:szCs w:val="14"/>
                <w:lang w:eastAsia="tr-TR"/>
              </w:rPr>
              <w:t>1,268,787</w:t>
            </w:r>
          </w:p>
        </w:tc>
        <w:tc>
          <w:tcPr>
            <w:tcW w:w="1152" w:type="dxa"/>
            <w:noWrap/>
            <w:vAlign w:val="bottom"/>
            <w:hideMark/>
          </w:tcPr>
          <w:p w14:paraId="250163FE" w14:textId="48A58C5A" w:rsidR="007362A7" w:rsidRDefault="007362A7" w:rsidP="007362A7">
            <w:pPr>
              <w:jc w:val="right"/>
            </w:pPr>
            <w:r w:rsidRPr="00BB220E">
              <w:rPr>
                <w:color w:val="000000"/>
                <w:sz w:val="14"/>
                <w:szCs w:val="14"/>
                <w:lang w:eastAsia="tr-TR"/>
              </w:rPr>
              <w:t>-</w:t>
            </w:r>
          </w:p>
        </w:tc>
        <w:tc>
          <w:tcPr>
            <w:tcW w:w="1152" w:type="dxa"/>
            <w:noWrap/>
            <w:vAlign w:val="bottom"/>
            <w:hideMark/>
          </w:tcPr>
          <w:p w14:paraId="4165DCB1" w14:textId="15E3FFE1" w:rsidR="007362A7" w:rsidRDefault="007362A7" w:rsidP="007362A7">
            <w:pPr>
              <w:jc w:val="right"/>
            </w:pPr>
            <w:r w:rsidRPr="00BB220E">
              <w:rPr>
                <w:color w:val="000000"/>
                <w:sz w:val="14"/>
                <w:szCs w:val="14"/>
                <w:lang w:eastAsia="tr-TR"/>
              </w:rPr>
              <w:t>1,268,787</w:t>
            </w:r>
          </w:p>
        </w:tc>
        <w:tc>
          <w:tcPr>
            <w:tcW w:w="1151" w:type="dxa"/>
            <w:noWrap/>
            <w:vAlign w:val="bottom"/>
            <w:hideMark/>
          </w:tcPr>
          <w:p w14:paraId="7BD04ED5" w14:textId="25AC680A" w:rsidR="007362A7" w:rsidRDefault="007362A7" w:rsidP="007362A7">
            <w:pPr>
              <w:jc w:val="right"/>
            </w:pPr>
            <w:r w:rsidRPr="00BB220E">
              <w:rPr>
                <w:color w:val="000000"/>
                <w:sz w:val="14"/>
                <w:szCs w:val="14"/>
                <w:lang w:eastAsia="tr-TR"/>
              </w:rPr>
              <w:t>-</w:t>
            </w:r>
          </w:p>
        </w:tc>
        <w:tc>
          <w:tcPr>
            <w:tcW w:w="1152" w:type="dxa"/>
            <w:noWrap/>
            <w:vAlign w:val="bottom"/>
            <w:hideMark/>
          </w:tcPr>
          <w:p w14:paraId="016D4E19" w14:textId="022D391D" w:rsidR="007362A7" w:rsidRDefault="007362A7" w:rsidP="007362A7">
            <w:pPr>
              <w:jc w:val="right"/>
            </w:pPr>
            <w:r w:rsidRPr="00BB220E">
              <w:rPr>
                <w:color w:val="000000"/>
                <w:sz w:val="14"/>
                <w:szCs w:val="14"/>
                <w:lang w:eastAsia="tr-TR"/>
              </w:rPr>
              <w:t>-</w:t>
            </w:r>
          </w:p>
        </w:tc>
        <w:tc>
          <w:tcPr>
            <w:tcW w:w="1152" w:type="dxa"/>
            <w:noWrap/>
            <w:vAlign w:val="bottom"/>
            <w:hideMark/>
          </w:tcPr>
          <w:p w14:paraId="5959CD5A" w14:textId="15615B81" w:rsidR="007362A7" w:rsidRDefault="007362A7" w:rsidP="007362A7">
            <w:pPr>
              <w:jc w:val="right"/>
            </w:pPr>
            <w:r>
              <w:rPr>
                <w:color w:val="000000"/>
                <w:sz w:val="14"/>
                <w:szCs w:val="14"/>
                <w:lang w:eastAsia="tr-TR"/>
              </w:rPr>
              <w:t>-</w:t>
            </w:r>
          </w:p>
        </w:tc>
      </w:tr>
      <w:tr w:rsidR="007362A7" w:rsidRPr="00D379AA" w14:paraId="6619E1F3" w14:textId="77777777" w:rsidTr="00AD71F3">
        <w:trPr>
          <w:trHeight w:val="113"/>
        </w:trPr>
        <w:tc>
          <w:tcPr>
            <w:tcW w:w="375" w:type="dxa"/>
            <w:noWrap/>
            <w:vAlign w:val="center"/>
            <w:hideMark/>
          </w:tcPr>
          <w:p w14:paraId="45B01C9E" w14:textId="77777777" w:rsidR="007362A7" w:rsidRPr="00D379AA" w:rsidRDefault="007362A7" w:rsidP="007362A7">
            <w:pPr>
              <w:jc w:val="right"/>
              <w:rPr>
                <w:color w:val="000000"/>
                <w:sz w:val="14"/>
                <w:szCs w:val="14"/>
                <w:lang w:eastAsia="tr-TR"/>
              </w:rPr>
            </w:pPr>
            <w:r w:rsidRPr="00D379AA">
              <w:rPr>
                <w:color w:val="000000"/>
                <w:sz w:val="14"/>
                <w:szCs w:val="14"/>
                <w:lang w:eastAsia="tr-TR"/>
              </w:rPr>
              <w:t>2</w:t>
            </w:r>
          </w:p>
        </w:tc>
        <w:tc>
          <w:tcPr>
            <w:tcW w:w="2592" w:type="dxa"/>
            <w:noWrap/>
            <w:vAlign w:val="bottom"/>
            <w:hideMark/>
          </w:tcPr>
          <w:p w14:paraId="1046B796" w14:textId="77777777" w:rsidR="007362A7" w:rsidRPr="00D379AA" w:rsidRDefault="007362A7" w:rsidP="007362A7">
            <w:pPr>
              <w:rPr>
                <w:color w:val="000000"/>
                <w:sz w:val="14"/>
                <w:szCs w:val="14"/>
                <w:lang w:eastAsia="tr-TR"/>
              </w:rPr>
            </w:pPr>
            <w:r w:rsidRPr="00D379AA">
              <w:rPr>
                <w:color w:val="000000"/>
                <w:sz w:val="14"/>
                <w:szCs w:val="14"/>
                <w:lang w:eastAsia="tr-TR"/>
              </w:rPr>
              <w:t>Bölgesel yönetimlerden veya yerel yönetimlerden alacaklar</w:t>
            </w:r>
          </w:p>
        </w:tc>
        <w:tc>
          <w:tcPr>
            <w:tcW w:w="1151" w:type="dxa"/>
            <w:noWrap/>
            <w:vAlign w:val="bottom"/>
            <w:hideMark/>
          </w:tcPr>
          <w:p w14:paraId="03FDB556" w14:textId="4558789B" w:rsidR="007362A7" w:rsidRDefault="007362A7" w:rsidP="007362A7">
            <w:pPr>
              <w:jc w:val="right"/>
            </w:pPr>
            <w:r w:rsidRPr="00BB220E">
              <w:rPr>
                <w:color w:val="000000"/>
                <w:sz w:val="14"/>
                <w:szCs w:val="14"/>
                <w:lang w:eastAsia="tr-TR"/>
              </w:rPr>
              <w:t>-</w:t>
            </w:r>
          </w:p>
        </w:tc>
        <w:tc>
          <w:tcPr>
            <w:tcW w:w="1152" w:type="dxa"/>
            <w:noWrap/>
            <w:vAlign w:val="bottom"/>
            <w:hideMark/>
          </w:tcPr>
          <w:p w14:paraId="37224E6D" w14:textId="1CC104A7" w:rsidR="007362A7" w:rsidRDefault="007362A7" w:rsidP="007362A7">
            <w:pPr>
              <w:jc w:val="right"/>
            </w:pPr>
            <w:r w:rsidRPr="00BB220E">
              <w:rPr>
                <w:color w:val="000000"/>
                <w:sz w:val="14"/>
                <w:szCs w:val="14"/>
                <w:lang w:eastAsia="tr-TR"/>
              </w:rPr>
              <w:t>-</w:t>
            </w:r>
          </w:p>
        </w:tc>
        <w:tc>
          <w:tcPr>
            <w:tcW w:w="1152" w:type="dxa"/>
            <w:noWrap/>
            <w:vAlign w:val="bottom"/>
            <w:hideMark/>
          </w:tcPr>
          <w:p w14:paraId="3A278F8D" w14:textId="228C7FFA" w:rsidR="007362A7" w:rsidRDefault="007362A7" w:rsidP="007362A7">
            <w:pPr>
              <w:jc w:val="right"/>
            </w:pPr>
            <w:r w:rsidRPr="00BB220E">
              <w:rPr>
                <w:color w:val="000000"/>
                <w:sz w:val="14"/>
                <w:szCs w:val="14"/>
                <w:lang w:eastAsia="tr-TR"/>
              </w:rPr>
              <w:t>-</w:t>
            </w:r>
          </w:p>
        </w:tc>
        <w:tc>
          <w:tcPr>
            <w:tcW w:w="1151" w:type="dxa"/>
            <w:noWrap/>
            <w:vAlign w:val="bottom"/>
            <w:hideMark/>
          </w:tcPr>
          <w:p w14:paraId="1ABAF9E7" w14:textId="0A246856" w:rsidR="007362A7" w:rsidRDefault="007362A7" w:rsidP="007362A7">
            <w:pPr>
              <w:jc w:val="right"/>
            </w:pPr>
            <w:r w:rsidRPr="00BB220E">
              <w:rPr>
                <w:color w:val="000000"/>
                <w:sz w:val="14"/>
                <w:szCs w:val="14"/>
                <w:lang w:eastAsia="tr-TR"/>
              </w:rPr>
              <w:t>-</w:t>
            </w:r>
          </w:p>
        </w:tc>
        <w:tc>
          <w:tcPr>
            <w:tcW w:w="1152" w:type="dxa"/>
            <w:noWrap/>
            <w:vAlign w:val="bottom"/>
            <w:hideMark/>
          </w:tcPr>
          <w:p w14:paraId="1211D90E" w14:textId="2F5A9E68" w:rsidR="007362A7" w:rsidRDefault="007362A7" w:rsidP="007362A7">
            <w:pPr>
              <w:jc w:val="right"/>
            </w:pPr>
            <w:r w:rsidRPr="00BB220E">
              <w:rPr>
                <w:color w:val="000000"/>
                <w:sz w:val="14"/>
                <w:szCs w:val="14"/>
                <w:lang w:eastAsia="tr-TR"/>
              </w:rPr>
              <w:t>-</w:t>
            </w:r>
          </w:p>
        </w:tc>
        <w:tc>
          <w:tcPr>
            <w:tcW w:w="1152" w:type="dxa"/>
            <w:noWrap/>
            <w:vAlign w:val="bottom"/>
            <w:hideMark/>
          </w:tcPr>
          <w:p w14:paraId="51C0A229" w14:textId="2275E53E" w:rsidR="007362A7" w:rsidRDefault="007362A7" w:rsidP="007362A7">
            <w:pPr>
              <w:jc w:val="right"/>
            </w:pPr>
            <w:r>
              <w:rPr>
                <w:color w:val="000000"/>
                <w:sz w:val="14"/>
                <w:szCs w:val="14"/>
                <w:lang w:eastAsia="tr-TR"/>
              </w:rPr>
              <w:t>-</w:t>
            </w:r>
          </w:p>
        </w:tc>
      </w:tr>
      <w:tr w:rsidR="007362A7" w:rsidRPr="00D379AA" w14:paraId="1D8249DB" w14:textId="77777777" w:rsidTr="00AD71F3">
        <w:trPr>
          <w:trHeight w:val="113"/>
        </w:trPr>
        <w:tc>
          <w:tcPr>
            <w:tcW w:w="375" w:type="dxa"/>
            <w:noWrap/>
            <w:vAlign w:val="center"/>
            <w:hideMark/>
          </w:tcPr>
          <w:p w14:paraId="09FE0611" w14:textId="77777777" w:rsidR="007362A7" w:rsidRPr="00D379AA" w:rsidRDefault="007362A7" w:rsidP="007362A7">
            <w:pPr>
              <w:jc w:val="right"/>
              <w:rPr>
                <w:color w:val="000000"/>
                <w:sz w:val="14"/>
                <w:szCs w:val="14"/>
                <w:lang w:eastAsia="tr-TR"/>
              </w:rPr>
            </w:pPr>
            <w:r w:rsidRPr="00D379AA">
              <w:rPr>
                <w:color w:val="000000"/>
                <w:sz w:val="14"/>
                <w:szCs w:val="14"/>
                <w:lang w:eastAsia="tr-TR"/>
              </w:rPr>
              <w:t>3</w:t>
            </w:r>
          </w:p>
        </w:tc>
        <w:tc>
          <w:tcPr>
            <w:tcW w:w="2592" w:type="dxa"/>
            <w:noWrap/>
            <w:vAlign w:val="bottom"/>
            <w:hideMark/>
          </w:tcPr>
          <w:p w14:paraId="713B6508" w14:textId="77777777" w:rsidR="007362A7" w:rsidRPr="00D379AA" w:rsidRDefault="007362A7" w:rsidP="007362A7">
            <w:pPr>
              <w:rPr>
                <w:color w:val="000000"/>
                <w:sz w:val="14"/>
                <w:szCs w:val="14"/>
                <w:lang w:eastAsia="tr-TR"/>
              </w:rPr>
            </w:pPr>
            <w:r w:rsidRPr="00D379AA">
              <w:rPr>
                <w:color w:val="000000"/>
                <w:sz w:val="14"/>
                <w:szCs w:val="14"/>
                <w:lang w:eastAsia="tr-TR"/>
              </w:rPr>
              <w:t>İdari birimlerden ve ticari olmayan girişimlerden alacaklar</w:t>
            </w:r>
          </w:p>
        </w:tc>
        <w:tc>
          <w:tcPr>
            <w:tcW w:w="1151" w:type="dxa"/>
            <w:noWrap/>
            <w:vAlign w:val="bottom"/>
            <w:hideMark/>
          </w:tcPr>
          <w:p w14:paraId="0E9FE037" w14:textId="2DE6508E" w:rsidR="007362A7" w:rsidRDefault="007362A7" w:rsidP="007362A7">
            <w:pPr>
              <w:jc w:val="right"/>
            </w:pPr>
            <w:r w:rsidRPr="00BB220E">
              <w:rPr>
                <w:color w:val="000000"/>
                <w:sz w:val="14"/>
                <w:szCs w:val="14"/>
                <w:lang w:eastAsia="tr-TR"/>
              </w:rPr>
              <w:t>-</w:t>
            </w:r>
          </w:p>
        </w:tc>
        <w:tc>
          <w:tcPr>
            <w:tcW w:w="1152" w:type="dxa"/>
            <w:noWrap/>
            <w:vAlign w:val="bottom"/>
            <w:hideMark/>
          </w:tcPr>
          <w:p w14:paraId="26695EA5" w14:textId="48906851" w:rsidR="007362A7" w:rsidRDefault="007362A7" w:rsidP="007362A7">
            <w:pPr>
              <w:jc w:val="right"/>
            </w:pPr>
            <w:r w:rsidRPr="00BB220E">
              <w:rPr>
                <w:color w:val="000000"/>
                <w:sz w:val="14"/>
                <w:szCs w:val="14"/>
                <w:lang w:eastAsia="tr-TR"/>
              </w:rPr>
              <w:t>-</w:t>
            </w:r>
          </w:p>
        </w:tc>
        <w:tc>
          <w:tcPr>
            <w:tcW w:w="1152" w:type="dxa"/>
            <w:noWrap/>
            <w:vAlign w:val="bottom"/>
            <w:hideMark/>
          </w:tcPr>
          <w:p w14:paraId="3360B06A" w14:textId="54D1AB2C" w:rsidR="007362A7" w:rsidRDefault="007362A7" w:rsidP="007362A7">
            <w:pPr>
              <w:jc w:val="right"/>
            </w:pPr>
            <w:r w:rsidRPr="00BB220E">
              <w:rPr>
                <w:color w:val="000000"/>
                <w:sz w:val="14"/>
                <w:szCs w:val="14"/>
                <w:lang w:eastAsia="tr-TR"/>
              </w:rPr>
              <w:t>73,449</w:t>
            </w:r>
          </w:p>
        </w:tc>
        <w:tc>
          <w:tcPr>
            <w:tcW w:w="1151" w:type="dxa"/>
            <w:noWrap/>
            <w:vAlign w:val="bottom"/>
            <w:hideMark/>
          </w:tcPr>
          <w:p w14:paraId="1F5CAF7F" w14:textId="4B76909E" w:rsidR="007362A7" w:rsidRDefault="007362A7" w:rsidP="007362A7">
            <w:pPr>
              <w:jc w:val="right"/>
            </w:pPr>
            <w:r w:rsidRPr="00BB220E">
              <w:rPr>
                <w:color w:val="000000"/>
                <w:sz w:val="14"/>
                <w:szCs w:val="14"/>
                <w:lang w:eastAsia="tr-TR"/>
              </w:rPr>
              <w:t>-</w:t>
            </w:r>
          </w:p>
        </w:tc>
        <w:tc>
          <w:tcPr>
            <w:tcW w:w="1152" w:type="dxa"/>
            <w:noWrap/>
            <w:vAlign w:val="bottom"/>
            <w:hideMark/>
          </w:tcPr>
          <w:p w14:paraId="41C55E93" w14:textId="1ECE6E2D" w:rsidR="007362A7" w:rsidRDefault="007362A7" w:rsidP="007362A7">
            <w:pPr>
              <w:jc w:val="right"/>
            </w:pPr>
            <w:r w:rsidRPr="00BB220E">
              <w:rPr>
                <w:color w:val="000000"/>
                <w:sz w:val="14"/>
                <w:szCs w:val="14"/>
                <w:lang w:eastAsia="tr-TR"/>
              </w:rPr>
              <w:t>73,449</w:t>
            </w:r>
          </w:p>
        </w:tc>
        <w:tc>
          <w:tcPr>
            <w:tcW w:w="1152" w:type="dxa"/>
            <w:noWrap/>
            <w:vAlign w:val="bottom"/>
            <w:hideMark/>
          </w:tcPr>
          <w:p w14:paraId="4BC9F329" w14:textId="7E720E21" w:rsidR="007362A7" w:rsidRDefault="007362A7" w:rsidP="007362A7">
            <w:pPr>
              <w:jc w:val="right"/>
            </w:pPr>
            <w:r w:rsidRPr="00BB220E">
              <w:rPr>
                <w:color w:val="000000"/>
                <w:sz w:val="14"/>
                <w:szCs w:val="14"/>
                <w:lang w:eastAsia="tr-TR"/>
              </w:rPr>
              <w:t>100.00</w:t>
            </w:r>
          </w:p>
        </w:tc>
      </w:tr>
      <w:tr w:rsidR="007362A7" w:rsidRPr="00D379AA" w14:paraId="4C6EEF9F" w14:textId="77777777" w:rsidTr="00AD71F3">
        <w:trPr>
          <w:trHeight w:val="113"/>
        </w:trPr>
        <w:tc>
          <w:tcPr>
            <w:tcW w:w="375" w:type="dxa"/>
            <w:noWrap/>
            <w:vAlign w:val="center"/>
            <w:hideMark/>
          </w:tcPr>
          <w:p w14:paraId="2A5827DC" w14:textId="77777777" w:rsidR="007362A7" w:rsidRPr="00D379AA" w:rsidRDefault="007362A7" w:rsidP="007362A7">
            <w:pPr>
              <w:jc w:val="right"/>
              <w:rPr>
                <w:color w:val="000000"/>
                <w:sz w:val="14"/>
                <w:szCs w:val="14"/>
                <w:lang w:eastAsia="tr-TR"/>
              </w:rPr>
            </w:pPr>
            <w:r w:rsidRPr="00D379AA">
              <w:rPr>
                <w:color w:val="000000"/>
                <w:sz w:val="14"/>
                <w:szCs w:val="14"/>
                <w:lang w:eastAsia="tr-TR"/>
              </w:rPr>
              <w:t>4</w:t>
            </w:r>
          </w:p>
        </w:tc>
        <w:tc>
          <w:tcPr>
            <w:tcW w:w="2592" w:type="dxa"/>
            <w:noWrap/>
            <w:vAlign w:val="bottom"/>
            <w:hideMark/>
          </w:tcPr>
          <w:p w14:paraId="12FDD979" w14:textId="77777777" w:rsidR="007362A7" w:rsidRPr="00D379AA" w:rsidRDefault="007362A7" w:rsidP="007362A7">
            <w:pPr>
              <w:rPr>
                <w:color w:val="000000"/>
                <w:sz w:val="14"/>
                <w:szCs w:val="14"/>
                <w:lang w:eastAsia="tr-TR"/>
              </w:rPr>
            </w:pPr>
            <w:r w:rsidRPr="00D379AA">
              <w:rPr>
                <w:color w:val="000000"/>
                <w:sz w:val="14"/>
                <w:szCs w:val="14"/>
                <w:lang w:eastAsia="tr-TR"/>
              </w:rPr>
              <w:t>Çok taraflı kalkınma bankalarından alacaklar</w:t>
            </w:r>
          </w:p>
        </w:tc>
        <w:tc>
          <w:tcPr>
            <w:tcW w:w="1151" w:type="dxa"/>
            <w:noWrap/>
            <w:vAlign w:val="bottom"/>
            <w:hideMark/>
          </w:tcPr>
          <w:p w14:paraId="2F8CB36D" w14:textId="08960F7B" w:rsidR="007362A7" w:rsidRDefault="007362A7" w:rsidP="007362A7">
            <w:pPr>
              <w:jc w:val="right"/>
            </w:pPr>
            <w:r w:rsidRPr="00BB220E">
              <w:rPr>
                <w:color w:val="000000"/>
                <w:sz w:val="14"/>
                <w:szCs w:val="14"/>
                <w:lang w:eastAsia="tr-TR"/>
              </w:rPr>
              <w:t>-</w:t>
            </w:r>
          </w:p>
        </w:tc>
        <w:tc>
          <w:tcPr>
            <w:tcW w:w="1152" w:type="dxa"/>
            <w:noWrap/>
            <w:vAlign w:val="bottom"/>
            <w:hideMark/>
          </w:tcPr>
          <w:p w14:paraId="43CC267A" w14:textId="4EEDF990" w:rsidR="007362A7" w:rsidRDefault="007362A7" w:rsidP="007362A7">
            <w:pPr>
              <w:jc w:val="right"/>
            </w:pPr>
            <w:r w:rsidRPr="00BB220E">
              <w:rPr>
                <w:color w:val="000000"/>
                <w:sz w:val="14"/>
                <w:szCs w:val="14"/>
                <w:lang w:eastAsia="tr-TR"/>
              </w:rPr>
              <w:t>-</w:t>
            </w:r>
          </w:p>
        </w:tc>
        <w:tc>
          <w:tcPr>
            <w:tcW w:w="1152" w:type="dxa"/>
            <w:noWrap/>
            <w:vAlign w:val="bottom"/>
            <w:hideMark/>
          </w:tcPr>
          <w:p w14:paraId="09ECF3E9" w14:textId="03FD9C30" w:rsidR="007362A7" w:rsidRDefault="007362A7" w:rsidP="007362A7">
            <w:pPr>
              <w:jc w:val="right"/>
            </w:pPr>
            <w:r w:rsidRPr="00BB220E">
              <w:rPr>
                <w:color w:val="000000"/>
                <w:sz w:val="14"/>
                <w:szCs w:val="14"/>
                <w:lang w:eastAsia="tr-TR"/>
              </w:rPr>
              <w:t>-</w:t>
            </w:r>
          </w:p>
        </w:tc>
        <w:tc>
          <w:tcPr>
            <w:tcW w:w="1151" w:type="dxa"/>
            <w:noWrap/>
            <w:vAlign w:val="bottom"/>
            <w:hideMark/>
          </w:tcPr>
          <w:p w14:paraId="6255E019" w14:textId="283F6AAA" w:rsidR="007362A7" w:rsidRDefault="007362A7" w:rsidP="007362A7">
            <w:pPr>
              <w:jc w:val="right"/>
            </w:pPr>
            <w:r w:rsidRPr="00BB220E">
              <w:rPr>
                <w:color w:val="000000"/>
                <w:sz w:val="14"/>
                <w:szCs w:val="14"/>
                <w:lang w:eastAsia="tr-TR"/>
              </w:rPr>
              <w:t>-</w:t>
            </w:r>
          </w:p>
        </w:tc>
        <w:tc>
          <w:tcPr>
            <w:tcW w:w="1152" w:type="dxa"/>
            <w:noWrap/>
            <w:vAlign w:val="bottom"/>
            <w:hideMark/>
          </w:tcPr>
          <w:p w14:paraId="1383109A" w14:textId="25914CBE" w:rsidR="007362A7" w:rsidRDefault="007362A7" w:rsidP="007362A7">
            <w:pPr>
              <w:jc w:val="right"/>
            </w:pPr>
            <w:r w:rsidRPr="00BB220E">
              <w:rPr>
                <w:color w:val="000000"/>
                <w:sz w:val="14"/>
                <w:szCs w:val="14"/>
                <w:lang w:eastAsia="tr-TR"/>
              </w:rPr>
              <w:t>-</w:t>
            </w:r>
          </w:p>
        </w:tc>
        <w:tc>
          <w:tcPr>
            <w:tcW w:w="1152" w:type="dxa"/>
            <w:noWrap/>
            <w:vAlign w:val="bottom"/>
            <w:hideMark/>
          </w:tcPr>
          <w:p w14:paraId="26209E8B" w14:textId="133729D7" w:rsidR="007362A7" w:rsidRDefault="007362A7" w:rsidP="007362A7">
            <w:pPr>
              <w:jc w:val="right"/>
            </w:pPr>
            <w:r>
              <w:rPr>
                <w:color w:val="000000"/>
                <w:sz w:val="14"/>
                <w:szCs w:val="14"/>
                <w:lang w:eastAsia="tr-TR"/>
              </w:rPr>
              <w:t>-</w:t>
            </w:r>
          </w:p>
        </w:tc>
      </w:tr>
      <w:tr w:rsidR="007362A7" w:rsidRPr="00D379AA" w14:paraId="17EAF1B8" w14:textId="77777777" w:rsidTr="00AD71F3">
        <w:trPr>
          <w:trHeight w:val="113"/>
        </w:trPr>
        <w:tc>
          <w:tcPr>
            <w:tcW w:w="375" w:type="dxa"/>
            <w:noWrap/>
            <w:vAlign w:val="center"/>
            <w:hideMark/>
          </w:tcPr>
          <w:p w14:paraId="56EB7848" w14:textId="77777777" w:rsidR="007362A7" w:rsidRPr="00D379AA" w:rsidRDefault="007362A7" w:rsidP="007362A7">
            <w:pPr>
              <w:jc w:val="right"/>
              <w:rPr>
                <w:color w:val="000000"/>
                <w:sz w:val="14"/>
                <w:szCs w:val="14"/>
                <w:lang w:eastAsia="tr-TR"/>
              </w:rPr>
            </w:pPr>
            <w:r w:rsidRPr="00D379AA">
              <w:rPr>
                <w:color w:val="000000"/>
                <w:sz w:val="14"/>
                <w:szCs w:val="14"/>
                <w:lang w:eastAsia="tr-TR"/>
              </w:rPr>
              <w:t>5</w:t>
            </w:r>
          </w:p>
        </w:tc>
        <w:tc>
          <w:tcPr>
            <w:tcW w:w="2592" w:type="dxa"/>
            <w:noWrap/>
            <w:vAlign w:val="bottom"/>
            <w:hideMark/>
          </w:tcPr>
          <w:p w14:paraId="227253F9" w14:textId="77777777" w:rsidR="007362A7" w:rsidRPr="00D379AA" w:rsidRDefault="007362A7" w:rsidP="007362A7">
            <w:pPr>
              <w:rPr>
                <w:color w:val="000000"/>
                <w:sz w:val="14"/>
                <w:szCs w:val="14"/>
                <w:lang w:eastAsia="tr-TR"/>
              </w:rPr>
            </w:pPr>
            <w:r w:rsidRPr="00D379AA">
              <w:rPr>
                <w:color w:val="000000"/>
                <w:sz w:val="14"/>
                <w:szCs w:val="14"/>
                <w:lang w:eastAsia="tr-TR"/>
              </w:rPr>
              <w:t>Uluslararası teşkilatlardan alacaklar</w:t>
            </w:r>
          </w:p>
        </w:tc>
        <w:tc>
          <w:tcPr>
            <w:tcW w:w="1151" w:type="dxa"/>
            <w:noWrap/>
            <w:vAlign w:val="bottom"/>
            <w:hideMark/>
          </w:tcPr>
          <w:p w14:paraId="170C4DED" w14:textId="0D2127D6" w:rsidR="007362A7" w:rsidRDefault="007362A7" w:rsidP="007362A7">
            <w:pPr>
              <w:jc w:val="right"/>
            </w:pPr>
            <w:r w:rsidRPr="00BB220E">
              <w:rPr>
                <w:color w:val="000000"/>
                <w:sz w:val="14"/>
                <w:szCs w:val="14"/>
                <w:lang w:eastAsia="tr-TR"/>
              </w:rPr>
              <w:t>-</w:t>
            </w:r>
          </w:p>
        </w:tc>
        <w:tc>
          <w:tcPr>
            <w:tcW w:w="1152" w:type="dxa"/>
            <w:noWrap/>
            <w:vAlign w:val="bottom"/>
            <w:hideMark/>
          </w:tcPr>
          <w:p w14:paraId="4E16481A" w14:textId="03A28C6A" w:rsidR="007362A7" w:rsidRDefault="007362A7" w:rsidP="007362A7">
            <w:pPr>
              <w:jc w:val="right"/>
            </w:pPr>
            <w:r w:rsidRPr="00BB220E">
              <w:rPr>
                <w:color w:val="000000"/>
                <w:sz w:val="14"/>
                <w:szCs w:val="14"/>
                <w:lang w:eastAsia="tr-TR"/>
              </w:rPr>
              <w:t>-</w:t>
            </w:r>
          </w:p>
        </w:tc>
        <w:tc>
          <w:tcPr>
            <w:tcW w:w="1152" w:type="dxa"/>
            <w:noWrap/>
            <w:vAlign w:val="bottom"/>
            <w:hideMark/>
          </w:tcPr>
          <w:p w14:paraId="47D8E077" w14:textId="0110B4D9" w:rsidR="007362A7" w:rsidRDefault="007362A7" w:rsidP="007362A7">
            <w:pPr>
              <w:jc w:val="right"/>
            </w:pPr>
            <w:r w:rsidRPr="00BB220E">
              <w:rPr>
                <w:color w:val="000000"/>
                <w:sz w:val="14"/>
                <w:szCs w:val="14"/>
                <w:lang w:eastAsia="tr-TR"/>
              </w:rPr>
              <w:t>-</w:t>
            </w:r>
          </w:p>
        </w:tc>
        <w:tc>
          <w:tcPr>
            <w:tcW w:w="1151" w:type="dxa"/>
            <w:noWrap/>
            <w:vAlign w:val="bottom"/>
            <w:hideMark/>
          </w:tcPr>
          <w:p w14:paraId="662818F5" w14:textId="24B83854" w:rsidR="007362A7" w:rsidRDefault="007362A7" w:rsidP="007362A7">
            <w:pPr>
              <w:jc w:val="right"/>
            </w:pPr>
            <w:r w:rsidRPr="00BB220E">
              <w:rPr>
                <w:color w:val="000000"/>
                <w:sz w:val="14"/>
                <w:szCs w:val="14"/>
                <w:lang w:eastAsia="tr-TR"/>
              </w:rPr>
              <w:t>-</w:t>
            </w:r>
          </w:p>
        </w:tc>
        <w:tc>
          <w:tcPr>
            <w:tcW w:w="1152" w:type="dxa"/>
            <w:noWrap/>
            <w:vAlign w:val="bottom"/>
            <w:hideMark/>
          </w:tcPr>
          <w:p w14:paraId="2B526624" w14:textId="531494DB" w:rsidR="007362A7" w:rsidRDefault="007362A7" w:rsidP="007362A7">
            <w:pPr>
              <w:jc w:val="right"/>
            </w:pPr>
            <w:r w:rsidRPr="00BB220E">
              <w:rPr>
                <w:color w:val="000000"/>
                <w:sz w:val="14"/>
                <w:szCs w:val="14"/>
                <w:lang w:eastAsia="tr-TR"/>
              </w:rPr>
              <w:t>-</w:t>
            </w:r>
          </w:p>
        </w:tc>
        <w:tc>
          <w:tcPr>
            <w:tcW w:w="1152" w:type="dxa"/>
            <w:noWrap/>
            <w:vAlign w:val="bottom"/>
            <w:hideMark/>
          </w:tcPr>
          <w:p w14:paraId="13254594" w14:textId="1E024561" w:rsidR="007362A7" w:rsidRDefault="007362A7" w:rsidP="007362A7">
            <w:pPr>
              <w:jc w:val="right"/>
            </w:pPr>
            <w:r>
              <w:rPr>
                <w:color w:val="000000"/>
                <w:sz w:val="14"/>
                <w:szCs w:val="14"/>
                <w:lang w:eastAsia="tr-TR"/>
              </w:rPr>
              <w:t>-</w:t>
            </w:r>
          </w:p>
        </w:tc>
      </w:tr>
      <w:tr w:rsidR="007362A7" w:rsidRPr="00D379AA" w14:paraId="2A39F6F8" w14:textId="77777777" w:rsidTr="00AD71F3">
        <w:trPr>
          <w:trHeight w:val="113"/>
        </w:trPr>
        <w:tc>
          <w:tcPr>
            <w:tcW w:w="375" w:type="dxa"/>
            <w:noWrap/>
            <w:vAlign w:val="center"/>
            <w:hideMark/>
          </w:tcPr>
          <w:p w14:paraId="2B47E71A" w14:textId="77777777" w:rsidR="007362A7" w:rsidRPr="00D379AA" w:rsidRDefault="007362A7" w:rsidP="007362A7">
            <w:pPr>
              <w:jc w:val="right"/>
              <w:rPr>
                <w:color w:val="000000"/>
                <w:sz w:val="14"/>
                <w:szCs w:val="14"/>
                <w:lang w:eastAsia="tr-TR"/>
              </w:rPr>
            </w:pPr>
            <w:r w:rsidRPr="00D379AA">
              <w:rPr>
                <w:color w:val="000000"/>
                <w:sz w:val="14"/>
                <w:szCs w:val="14"/>
                <w:lang w:eastAsia="tr-TR"/>
              </w:rPr>
              <w:t>6</w:t>
            </w:r>
          </w:p>
        </w:tc>
        <w:tc>
          <w:tcPr>
            <w:tcW w:w="2592" w:type="dxa"/>
            <w:noWrap/>
            <w:vAlign w:val="bottom"/>
            <w:hideMark/>
          </w:tcPr>
          <w:p w14:paraId="0079A053" w14:textId="77777777" w:rsidR="007362A7" w:rsidRPr="00D379AA" w:rsidRDefault="007362A7" w:rsidP="007362A7">
            <w:pPr>
              <w:rPr>
                <w:color w:val="000000"/>
                <w:sz w:val="14"/>
                <w:szCs w:val="14"/>
                <w:lang w:eastAsia="tr-TR"/>
              </w:rPr>
            </w:pPr>
            <w:r w:rsidRPr="00D379AA">
              <w:rPr>
                <w:color w:val="000000"/>
                <w:sz w:val="14"/>
                <w:szCs w:val="14"/>
                <w:lang w:eastAsia="tr-TR"/>
              </w:rPr>
              <w:t>Bankalardan ve aracı kurumlardan alacaklar</w:t>
            </w:r>
          </w:p>
        </w:tc>
        <w:tc>
          <w:tcPr>
            <w:tcW w:w="1151" w:type="dxa"/>
            <w:noWrap/>
            <w:vAlign w:val="bottom"/>
            <w:hideMark/>
          </w:tcPr>
          <w:p w14:paraId="55083564" w14:textId="3965D7DB" w:rsidR="007362A7" w:rsidRDefault="007362A7" w:rsidP="007362A7">
            <w:pPr>
              <w:jc w:val="right"/>
            </w:pPr>
            <w:r w:rsidRPr="00BB220E">
              <w:rPr>
                <w:color w:val="000000"/>
                <w:sz w:val="14"/>
                <w:szCs w:val="14"/>
                <w:lang w:eastAsia="tr-TR"/>
              </w:rPr>
              <w:t>1,444,553</w:t>
            </w:r>
          </w:p>
        </w:tc>
        <w:tc>
          <w:tcPr>
            <w:tcW w:w="1152" w:type="dxa"/>
            <w:noWrap/>
            <w:vAlign w:val="bottom"/>
            <w:hideMark/>
          </w:tcPr>
          <w:p w14:paraId="36F521BC" w14:textId="6BBA893E" w:rsidR="007362A7" w:rsidRDefault="007362A7" w:rsidP="007362A7">
            <w:pPr>
              <w:jc w:val="right"/>
            </w:pPr>
            <w:r w:rsidRPr="00BB220E">
              <w:rPr>
                <w:color w:val="000000"/>
                <w:sz w:val="14"/>
                <w:szCs w:val="14"/>
                <w:lang w:eastAsia="tr-TR"/>
              </w:rPr>
              <w:t>-</w:t>
            </w:r>
          </w:p>
        </w:tc>
        <w:tc>
          <w:tcPr>
            <w:tcW w:w="1152" w:type="dxa"/>
            <w:noWrap/>
            <w:vAlign w:val="bottom"/>
            <w:hideMark/>
          </w:tcPr>
          <w:p w14:paraId="751BF785" w14:textId="417F8ADB" w:rsidR="007362A7" w:rsidRDefault="007362A7" w:rsidP="007362A7">
            <w:pPr>
              <w:jc w:val="right"/>
            </w:pPr>
            <w:r w:rsidRPr="00BB220E">
              <w:rPr>
                <w:color w:val="000000"/>
                <w:sz w:val="14"/>
                <w:szCs w:val="14"/>
                <w:lang w:eastAsia="tr-TR"/>
              </w:rPr>
              <w:t>1,459,381</w:t>
            </w:r>
          </w:p>
        </w:tc>
        <w:tc>
          <w:tcPr>
            <w:tcW w:w="1151" w:type="dxa"/>
            <w:noWrap/>
            <w:vAlign w:val="bottom"/>
            <w:hideMark/>
          </w:tcPr>
          <w:p w14:paraId="4CF39B6F" w14:textId="4F28C792" w:rsidR="007362A7" w:rsidRDefault="007362A7" w:rsidP="007362A7">
            <w:pPr>
              <w:jc w:val="right"/>
            </w:pPr>
            <w:r w:rsidRPr="00BB220E">
              <w:rPr>
                <w:color w:val="000000"/>
                <w:sz w:val="14"/>
                <w:szCs w:val="14"/>
                <w:lang w:eastAsia="tr-TR"/>
              </w:rPr>
              <w:t>-</w:t>
            </w:r>
          </w:p>
        </w:tc>
        <w:tc>
          <w:tcPr>
            <w:tcW w:w="1152" w:type="dxa"/>
            <w:noWrap/>
            <w:vAlign w:val="bottom"/>
            <w:hideMark/>
          </w:tcPr>
          <w:p w14:paraId="389EBD61" w14:textId="58B661A7" w:rsidR="007362A7" w:rsidRDefault="007362A7" w:rsidP="007362A7">
            <w:pPr>
              <w:jc w:val="right"/>
            </w:pPr>
            <w:r w:rsidRPr="00BB220E">
              <w:rPr>
                <w:color w:val="000000"/>
                <w:sz w:val="14"/>
                <w:szCs w:val="14"/>
                <w:lang w:eastAsia="tr-TR"/>
              </w:rPr>
              <w:t>362,923</w:t>
            </w:r>
          </w:p>
        </w:tc>
        <w:tc>
          <w:tcPr>
            <w:tcW w:w="1152" w:type="dxa"/>
            <w:noWrap/>
            <w:vAlign w:val="bottom"/>
            <w:hideMark/>
          </w:tcPr>
          <w:p w14:paraId="3CD3F3BA" w14:textId="42F795A4" w:rsidR="007362A7" w:rsidRDefault="007362A7" w:rsidP="007362A7">
            <w:pPr>
              <w:jc w:val="right"/>
            </w:pPr>
            <w:r w:rsidRPr="00BB220E">
              <w:rPr>
                <w:color w:val="000000"/>
                <w:sz w:val="14"/>
                <w:szCs w:val="14"/>
                <w:lang w:eastAsia="tr-TR"/>
              </w:rPr>
              <w:t>24.87</w:t>
            </w:r>
          </w:p>
        </w:tc>
      </w:tr>
      <w:tr w:rsidR="007362A7" w:rsidRPr="00D379AA" w14:paraId="4AC33C0B" w14:textId="77777777" w:rsidTr="00AD71F3">
        <w:trPr>
          <w:trHeight w:val="113"/>
        </w:trPr>
        <w:tc>
          <w:tcPr>
            <w:tcW w:w="375" w:type="dxa"/>
            <w:noWrap/>
            <w:vAlign w:val="center"/>
            <w:hideMark/>
          </w:tcPr>
          <w:p w14:paraId="0CC45E1D" w14:textId="77777777" w:rsidR="007362A7" w:rsidRPr="00D379AA" w:rsidRDefault="007362A7" w:rsidP="007362A7">
            <w:pPr>
              <w:jc w:val="right"/>
              <w:rPr>
                <w:color w:val="000000"/>
                <w:sz w:val="14"/>
                <w:szCs w:val="14"/>
                <w:lang w:eastAsia="tr-TR"/>
              </w:rPr>
            </w:pPr>
            <w:r w:rsidRPr="00D379AA">
              <w:rPr>
                <w:color w:val="000000"/>
                <w:sz w:val="14"/>
                <w:szCs w:val="14"/>
                <w:lang w:eastAsia="tr-TR"/>
              </w:rPr>
              <w:t>7</w:t>
            </w:r>
          </w:p>
        </w:tc>
        <w:tc>
          <w:tcPr>
            <w:tcW w:w="2592" w:type="dxa"/>
            <w:noWrap/>
            <w:vAlign w:val="bottom"/>
            <w:hideMark/>
          </w:tcPr>
          <w:p w14:paraId="645B4617" w14:textId="77777777" w:rsidR="007362A7" w:rsidRPr="00D379AA" w:rsidRDefault="007362A7" w:rsidP="007362A7">
            <w:pPr>
              <w:rPr>
                <w:color w:val="000000"/>
                <w:sz w:val="14"/>
                <w:szCs w:val="14"/>
                <w:lang w:eastAsia="tr-TR"/>
              </w:rPr>
            </w:pPr>
            <w:r w:rsidRPr="00D379AA">
              <w:rPr>
                <w:color w:val="000000"/>
                <w:sz w:val="14"/>
                <w:szCs w:val="14"/>
                <w:lang w:eastAsia="tr-TR"/>
              </w:rPr>
              <w:t>Kurumsal alacaklar</w:t>
            </w:r>
          </w:p>
        </w:tc>
        <w:tc>
          <w:tcPr>
            <w:tcW w:w="1151" w:type="dxa"/>
            <w:noWrap/>
            <w:vAlign w:val="bottom"/>
            <w:hideMark/>
          </w:tcPr>
          <w:p w14:paraId="1C9CCC1B" w14:textId="0CFAFF8C" w:rsidR="007362A7" w:rsidRDefault="007362A7" w:rsidP="007362A7">
            <w:pPr>
              <w:jc w:val="right"/>
            </w:pPr>
            <w:r w:rsidRPr="00BB220E">
              <w:rPr>
                <w:color w:val="000000"/>
                <w:sz w:val="14"/>
                <w:szCs w:val="14"/>
                <w:lang w:eastAsia="tr-TR"/>
              </w:rPr>
              <w:t>3,035,405</w:t>
            </w:r>
          </w:p>
        </w:tc>
        <w:tc>
          <w:tcPr>
            <w:tcW w:w="1152" w:type="dxa"/>
            <w:noWrap/>
            <w:vAlign w:val="bottom"/>
            <w:hideMark/>
          </w:tcPr>
          <w:p w14:paraId="464EE2ED" w14:textId="3914442B" w:rsidR="007362A7" w:rsidRDefault="007362A7" w:rsidP="007362A7">
            <w:pPr>
              <w:jc w:val="right"/>
            </w:pPr>
            <w:r w:rsidRPr="00BB220E">
              <w:rPr>
                <w:color w:val="000000"/>
                <w:sz w:val="14"/>
                <w:szCs w:val="14"/>
                <w:lang w:eastAsia="tr-TR"/>
              </w:rPr>
              <w:t>1,955,181</w:t>
            </w:r>
          </w:p>
        </w:tc>
        <w:tc>
          <w:tcPr>
            <w:tcW w:w="1152" w:type="dxa"/>
            <w:noWrap/>
            <w:vAlign w:val="bottom"/>
            <w:hideMark/>
          </w:tcPr>
          <w:p w14:paraId="5B648400" w14:textId="52FE10EA" w:rsidR="007362A7" w:rsidRDefault="007362A7" w:rsidP="007362A7">
            <w:pPr>
              <w:jc w:val="right"/>
            </w:pPr>
            <w:r w:rsidRPr="00BB220E">
              <w:rPr>
                <w:color w:val="000000"/>
                <w:sz w:val="14"/>
                <w:szCs w:val="14"/>
                <w:lang w:eastAsia="tr-TR"/>
              </w:rPr>
              <w:t>2,947,128</w:t>
            </w:r>
          </w:p>
        </w:tc>
        <w:tc>
          <w:tcPr>
            <w:tcW w:w="1151" w:type="dxa"/>
            <w:noWrap/>
            <w:vAlign w:val="bottom"/>
            <w:hideMark/>
          </w:tcPr>
          <w:p w14:paraId="3A28CF0A" w14:textId="4698861A" w:rsidR="007362A7" w:rsidRDefault="007362A7" w:rsidP="007362A7">
            <w:pPr>
              <w:jc w:val="right"/>
            </w:pPr>
            <w:r w:rsidRPr="00BB220E">
              <w:rPr>
                <w:color w:val="000000"/>
                <w:sz w:val="14"/>
                <w:szCs w:val="14"/>
                <w:lang w:eastAsia="tr-TR"/>
              </w:rPr>
              <w:t>1,253,147</w:t>
            </w:r>
          </w:p>
        </w:tc>
        <w:tc>
          <w:tcPr>
            <w:tcW w:w="1152" w:type="dxa"/>
            <w:noWrap/>
            <w:vAlign w:val="bottom"/>
            <w:hideMark/>
          </w:tcPr>
          <w:p w14:paraId="4A9B80B5" w14:textId="7197BFC6" w:rsidR="007362A7" w:rsidRDefault="007362A7" w:rsidP="007362A7">
            <w:pPr>
              <w:jc w:val="right"/>
            </w:pPr>
            <w:r w:rsidRPr="00BB220E">
              <w:rPr>
                <w:color w:val="000000"/>
                <w:sz w:val="14"/>
                <w:szCs w:val="14"/>
                <w:lang w:eastAsia="tr-TR"/>
              </w:rPr>
              <w:t>3,854,697</w:t>
            </w:r>
          </w:p>
        </w:tc>
        <w:tc>
          <w:tcPr>
            <w:tcW w:w="1152" w:type="dxa"/>
            <w:noWrap/>
            <w:vAlign w:val="bottom"/>
            <w:hideMark/>
          </w:tcPr>
          <w:p w14:paraId="4AA583EF" w14:textId="03BED117" w:rsidR="007362A7" w:rsidRDefault="007362A7" w:rsidP="007362A7">
            <w:pPr>
              <w:jc w:val="right"/>
            </w:pPr>
            <w:r w:rsidRPr="00BB220E">
              <w:rPr>
                <w:color w:val="000000"/>
                <w:sz w:val="14"/>
                <w:szCs w:val="14"/>
                <w:lang w:eastAsia="tr-TR"/>
              </w:rPr>
              <w:t>91.77</w:t>
            </w:r>
          </w:p>
        </w:tc>
      </w:tr>
      <w:tr w:rsidR="007362A7" w:rsidRPr="00D379AA" w14:paraId="08DB6D08" w14:textId="77777777" w:rsidTr="00AD71F3">
        <w:trPr>
          <w:trHeight w:val="113"/>
        </w:trPr>
        <w:tc>
          <w:tcPr>
            <w:tcW w:w="375" w:type="dxa"/>
            <w:noWrap/>
            <w:vAlign w:val="center"/>
            <w:hideMark/>
          </w:tcPr>
          <w:p w14:paraId="3EE35221" w14:textId="77777777" w:rsidR="007362A7" w:rsidRPr="00D379AA" w:rsidRDefault="007362A7" w:rsidP="007362A7">
            <w:pPr>
              <w:jc w:val="right"/>
              <w:rPr>
                <w:color w:val="000000"/>
                <w:sz w:val="14"/>
                <w:szCs w:val="14"/>
                <w:lang w:eastAsia="tr-TR"/>
              </w:rPr>
            </w:pPr>
            <w:r w:rsidRPr="00D379AA">
              <w:rPr>
                <w:color w:val="000000"/>
                <w:sz w:val="14"/>
                <w:szCs w:val="14"/>
                <w:lang w:eastAsia="tr-TR"/>
              </w:rPr>
              <w:t>8</w:t>
            </w:r>
          </w:p>
        </w:tc>
        <w:tc>
          <w:tcPr>
            <w:tcW w:w="2592" w:type="dxa"/>
            <w:noWrap/>
            <w:vAlign w:val="bottom"/>
            <w:hideMark/>
          </w:tcPr>
          <w:p w14:paraId="31D2978D" w14:textId="77777777" w:rsidR="007362A7" w:rsidRPr="00D379AA" w:rsidRDefault="007362A7" w:rsidP="007362A7">
            <w:pPr>
              <w:rPr>
                <w:color w:val="000000"/>
                <w:sz w:val="14"/>
                <w:szCs w:val="14"/>
                <w:lang w:eastAsia="tr-TR"/>
              </w:rPr>
            </w:pPr>
            <w:r w:rsidRPr="00D379AA">
              <w:rPr>
                <w:color w:val="000000"/>
                <w:sz w:val="14"/>
                <w:szCs w:val="14"/>
                <w:lang w:eastAsia="tr-TR"/>
              </w:rPr>
              <w:t>Perakende alacaklar</w:t>
            </w:r>
          </w:p>
        </w:tc>
        <w:tc>
          <w:tcPr>
            <w:tcW w:w="1151" w:type="dxa"/>
            <w:noWrap/>
            <w:vAlign w:val="bottom"/>
            <w:hideMark/>
          </w:tcPr>
          <w:p w14:paraId="770CD4B6" w14:textId="17AF8FA5" w:rsidR="007362A7" w:rsidRDefault="007362A7" w:rsidP="007362A7">
            <w:pPr>
              <w:jc w:val="right"/>
            </w:pPr>
            <w:r w:rsidRPr="00BB220E">
              <w:rPr>
                <w:color w:val="000000"/>
                <w:sz w:val="14"/>
                <w:szCs w:val="14"/>
                <w:lang w:eastAsia="tr-TR"/>
              </w:rPr>
              <w:t>280,271</w:t>
            </w:r>
          </w:p>
        </w:tc>
        <w:tc>
          <w:tcPr>
            <w:tcW w:w="1152" w:type="dxa"/>
            <w:noWrap/>
            <w:vAlign w:val="bottom"/>
            <w:hideMark/>
          </w:tcPr>
          <w:p w14:paraId="424937D0" w14:textId="6F6FB675" w:rsidR="007362A7" w:rsidRDefault="007362A7" w:rsidP="007362A7">
            <w:pPr>
              <w:jc w:val="right"/>
            </w:pPr>
            <w:r w:rsidRPr="00BB220E">
              <w:rPr>
                <w:color w:val="000000"/>
                <w:sz w:val="14"/>
                <w:szCs w:val="14"/>
                <w:lang w:eastAsia="tr-TR"/>
              </w:rPr>
              <w:t>-</w:t>
            </w:r>
          </w:p>
        </w:tc>
        <w:tc>
          <w:tcPr>
            <w:tcW w:w="1152" w:type="dxa"/>
            <w:noWrap/>
            <w:vAlign w:val="bottom"/>
            <w:hideMark/>
          </w:tcPr>
          <w:p w14:paraId="0DEEFD68" w14:textId="3F9D1E43" w:rsidR="007362A7" w:rsidRDefault="007362A7" w:rsidP="007362A7">
            <w:pPr>
              <w:jc w:val="right"/>
            </w:pPr>
            <w:r w:rsidRPr="00BB220E">
              <w:rPr>
                <w:color w:val="000000"/>
                <w:sz w:val="14"/>
                <w:szCs w:val="14"/>
                <w:lang w:eastAsia="tr-TR"/>
              </w:rPr>
              <w:t>280,271</w:t>
            </w:r>
          </w:p>
        </w:tc>
        <w:tc>
          <w:tcPr>
            <w:tcW w:w="1151" w:type="dxa"/>
            <w:noWrap/>
            <w:vAlign w:val="bottom"/>
            <w:hideMark/>
          </w:tcPr>
          <w:p w14:paraId="247C4644" w14:textId="2BDEB6F6" w:rsidR="007362A7" w:rsidRDefault="007362A7" w:rsidP="007362A7">
            <w:pPr>
              <w:jc w:val="right"/>
            </w:pPr>
            <w:r w:rsidRPr="00BB220E">
              <w:rPr>
                <w:color w:val="000000"/>
                <w:sz w:val="14"/>
                <w:szCs w:val="14"/>
                <w:lang w:eastAsia="tr-TR"/>
              </w:rPr>
              <w:t>-</w:t>
            </w:r>
          </w:p>
        </w:tc>
        <w:tc>
          <w:tcPr>
            <w:tcW w:w="1152" w:type="dxa"/>
            <w:noWrap/>
            <w:vAlign w:val="bottom"/>
            <w:hideMark/>
          </w:tcPr>
          <w:p w14:paraId="4EA05D1E" w14:textId="046C90BC" w:rsidR="007362A7" w:rsidRDefault="007362A7" w:rsidP="007362A7">
            <w:pPr>
              <w:jc w:val="right"/>
            </w:pPr>
            <w:r w:rsidRPr="00BB220E">
              <w:rPr>
                <w:color w:val="000000"/>
                <w:sz w:val="14"/>
                <w:szCs w:val="14"/>
                <w:lang w:eastAsia="tr-TR"/>
              </w:rPr>
              <w:t>210,203</w:t>
            </w:r>
          </w:p>
        </w:tc>
        <w:tc>
          <w:tcPr>
            <w:tcW w:w="1152" w:type="dxa"/>
            <w:noWrap/>
            <w:vAlign w:val="bottom"/>
            <w:hideMark/>
          </w:tcPr>
          <w:p w14:paraId="79212D7F" w14:textId="177FC990" w:rsidR="007362A7" w:rsidRDefault="007362A7" w:rsidP="007362A7">
            <w:pPr>
              <w:jc w:val="right"/>
            </w:pPr>
            <w:r w:rsidRPr="00BB220E">
              <w:rPr>
                <w:color w:val="000000"/>
                <w:sz w:val="14"/>
                <w:szCs w:val="14"/>
                <w:lang w:eastAsia="tr-TR"/>
              </w:rPr>
              <w:t>75.00</w:t>
            </w:r>
          </w:p>
        </w:tc>
      </w:tr>
      <w:tr w:rsidR="007362A7" w:rsidRPr="00D379AA" w14:paraId="4455E3FD" w14:textId="77777777" w:rsidTr="00AD71F3">
        <w:trPr>
          <w:trHeight w:val="113"/>
        </w:trPr>
        <w:tc>
          <w:tcPr>
            <w:tcW w:w="375" w:type="dxa"/>
            <w:noWrap/>
            <w:vAlign w:val="center"/>
            <w:hideMark/>
          </w:tcPr>
          <w:p w14:paraId="64F2842D" w14:textId="77777777" w:rsidR="007362A7" w:rsidRPr="00D379AA" w:rsidRDefault="007362A7" w:rsidP="007362A7">
            <w:pPr>
              <w:jc w:val="right"/>
              <w:rPr>
                <w:color w:val="000000"/>
                <w:sz w:val="14"/>
                <w:szCs w:val="14"/>
                <w:lang w:eastAsia="tr-TR"/>
              </w:rPr>
            </w:pPr>
            <w:r w:rsidRPr="00D379AA">
              <w:rPr>
                <w:color w:val="000000"/>
                <w:sz w:val="14"/>
                <w:szCs w:val="14"/>
                <w:lang w:eastAsia="tr-TR"/>
              </w:rPr>
              <w:t>9</w:t>
            </w:r>
          </w:p>
        </w:tc>
        <w:tc>
          <w:tcPr>
            <w:tcW w:w="2592" w:type="dxa"/>
            <w:noWrap/>
            <w:vAlign w:val="bottom"/>
            <w:hideMark/>
          </w:tcPr>
          <w:p w14:paraId="46C59BFF" w14:textId="77777777" w:rsidR="007362A7" w:rsidRPr="00D379AA" w:rsidRDefault="007362A7" w:rsidP="007362A7">
            <w:pPr>
              <w:rPr>
                <w:color w:val="000000"/>
                <w:sz w:val="14"/>
                <w:szCs w:val="14"/>
                <w:lang w:eastAsia="tr-TR"/>
              </w:rPr>
            </w:pPr>
            <w:r w:rsidRPr="00D379AA">
              <w:rPr>
                <w:color w:val="000000"/>
                <w:sz w:val="14"/>
                <w:szCs w:val="14"/>
                <w:lang w:eastAsia="tr-TR"/>
              </w:rPr>
              <w:t xml:space="preserve">İkamet amaçlı gayrimenkul ipoteği ile </w:t>
            </w:r>
            <w:proofErr w:type="spellStart"/>
            <w:r w:rsidRPr="00D379AA">
              <w:rPr>
                <w:color w:val="000000"/>
                <w:sz w:val="14"/>
                <w:szCs w:val="14"/>
                <w:lang w:eastAsia="tr-TR"/>
              </w:rPr>
              <w:t>teminatlandırılan</w:t>
            </w:r>
            <w:proofErr w:type="spellEnd"/>
            <w:r w:rsidRPr="00D379AA">
              <w:rPr>
                <w:color w:val="000000"/>
                <w:sz w:val="14"/>
                <w:szCs w:val="14"/>
                <w:lang w:eastAsia="tr-TR"/>
              </w:rPr>
              <w:t xml:space="preserve"> alacaklar</w:t>
            </w:r>
          </w:p>
        </w:tc>
        <w:tc>
          <w:tcPr>
            <w:tcW w:w="1151" w:type="dxa"/>
            <w:noWrap/>
            <w:vAlign w:val="bottom"/>
            <w:hideMark/>
          </w:tcPr>
          <w:p w14:paraId="25FE63D3" w14:textId="53076355" w:rsidR="007362A7" w:rsidRDefault="007362A7" w:rsidP="007362A7">
            <w:pPr>
              <w:jc w:val="right"/>
            </w:pPr>
            <w:r w:rsidRPr="00BB220E">
              <w:rPr>
                <w:color w:val="000000"/>
                <w:sz w:val="14"/>
                <w:szCs w:val="14"/>
                <w:lang w:eastAsia="tr-TR"/>
              </w:rPr>
              <w:t>-</w:t>
            </w:r>
          </w:p>
        </w:tc>
        <w:tc>
          <w:tcPr>
            <w:tcW w:w="1152" w:type="dxa"/>
            <w:noWrap/>
            <w:vAlign w:val="bottom"/>
            <w:hideMark/>
          </w:tcPr>
          <w:p w14:paraId="2B48557E" w14:textId="439E265E" w:rsidR="007362A7" w:rsidRDefault="007362A7" w:rsidP="007362A7">
            <w:pPr>
              <w:jc w:val="right"/>
            </w:pPr>
            <w:r w:rsidRPr="00BB220E">
              <w:rPr>
                <w:color w:val="000000"/>
                <w:sz w:val="14"/>
                <w:szCs w:val="14"/>
                <w:lang w:eastAsia="tr-TR"/>
              </w:rPr>
              <w:t>-</w:t>
            </w:r>
          </w:p>
        </w:tc>
        <w:tc>
          <w:tcPr>
            <w:tcW w:w="1152" w:type="dxa"/>
            <w:noWrap/>
            <w:vAlign w:val="bottom"/>
            <w:hideMark/>
          </w:tcPr>
          <w:p w14:paraId="11049353" w14:textId="254DD47E" w:rsidR="007362A7" w:rsidRDefault="007362A7" w:rsidP="007362A7">
            <w:pPr>
              <w:jc w:val="right"/>
            </w:pPr>
            <w:r w:rsidRPr="00BB220E">
              <w:rPr>
                <w:color w:val="000000"/>
                <w:sz w:val="14"/>
                <w:szCs w:val="14"/>
                <w:lang w:eastAsia="tr-TR"/>
              </w:rPr>
              <w:t>-</w:t>
            </w:r>
          </w:p>
        </w:tc>
        <w:tc>
          <w:tcPr>
            <w:tcW w:w="1151" w:type="dxa"/>
            <w:noWrap/>
            <w:vAlign w:val="bottom"/>
            <w:hideMark/>
          </w:tcPr>
          <w:p w14:paraId="779494BE" w14:textId="1275109B" w:rsidR="007362A7" w:rsidRDefault="007362A7" w:rsidP="007362A7">
            <w:pPr>
              <w:jc w:val="right"/>
            </w:pPr>
            <w:r w:rsidRPr="00BB220E">
              <w:rPr>
                <w:color w:val="000000"/>
                <w:sz w:val="14"/>
                <w:szCs w:val="14"/>
                <w:lang w:eastAsia="tr-TR"/>
              </w:rPr>
              <w:t>-</w:t>
            </w:r>
          </w:p>
        </w:tc>
        <w:tc>
          <w:tcPr>
            <w:tcW w:w="1152" w:type="dxa"/>
            <w:noWrap/>
            <w:vAlign w:val="bottom"/>
            <w:hideMark/>
          </w:tcPr>
          <w:p w14:paraId="1A1B22B4" w14:textId="26AF7EBD" w:rsidR="007362A7" w:rsidRDefault="007362A7" w:rsidP="007362A7">
            <w:pPr>
              <w:jc w:val="right"/>
            </w:pPr>
            <w:r w:rsidRPr="00BB220E">
              <w:rPr>
                <w:color w:val="000000"/>
                <w:sz w:val="14"/>
                <w:szCs w:val="14"/>
                <w:lang w:eastAsia="tr-TR"/>
              </w:rPr>
              <w:t>-</w:t>
            </w:r>
          </w:p>
        </w:tc>
        <w:tc>
          <w:tcPr>
            <w:tcW w:w="1152" w:type="dxa"/>
            <w:noWrap/>
            <w:vAlign w:val="bottom"/>
            <w:hideMark/>
          </w:tcPr>
          <w:p w14:paraId="1E0F199A" w14:textId="02B2C09F" w:rsidR="007362A7" w:rsidRDefault="007362A7" w:rsidP="007362A7">
            <w:pPr>
              <w:jc w:val="right"/>
            </w:pPr>
            <w:r>
              <w:rPr>
                <w:color w:val="000000"/>
                <w:sz w:val="14"/>
                <w:szCs w:val="14"/>
                <w:lang w:eastAsia="tr-TR"/>
              </w:rPr>
              <w:t>-</w:t>
            </w:r>
          </w:p>
        </w:tc>
      </w:tr>
      <w:tr w:rsidR="007362A7" w:rsidRPr="00D379AA" w14:paraId="38F36E39" w14:textId="77777777" w:rsidTr="00AD71F3">
        <w:trPr>
          <w:trHeight w:val="113"/>
        </w:trPr>
        <w:tc>
          <w:tcPr>
            <w:tcW w:w="375" w:type="dxa"/>
            <w:noWrap/>
            <w:vAlign w:val="center"/>
            <w:hideMark/>
          </w:tcPr>
          <w:p w14:paraId="2E183FD9" w14:textId="77777777" w:rsidR="007362A7" w:rsidRPr="00D379AA" w:rsidRDefault="007362A7" w:rsidP="007362A7">
            <w:pPr>
              <w:jc w:val="right"/>
              <w:rPr>
                <w:color w:val="000000"/>
                <w:sz w:val="14"/>
                <w:szCs w:val="14"/>
                <w:lang w:eastAsia="tr-TR"/>
              </w:rPr>
            </w:pPr>
            <w:r w:rsidRPr="00D379AA">
              <w:rPr>
                <w:color w:val="000000"/>
                <w:sz w:val="14"/>
                <w:szCs w:val="14"/>
                <w:lang w:eastAsia="tr-TR"/>
              </w:rPr>
              <w:t>10</w:t>
            </w:r>
          </w:p>
        </w:tc>
        <w:tc>
          <w:tcPr>
            <w:tcW w:w="2592" w:type="dxa"/>
            <w:noWrap/>
            <w:vAlign w:val="bottom"/>
            <w:hideMark/>
          </w:tcPr>
          <w:p w14:paraId="735620A0" w14:textId="77777777" w:rsidR="007362A7" w:rsidRPr="00D379AA" w:rsidRDefault="007362A7" w:rsidP="007362A7">
            <w:pPr>
              <w:rPr>
                <w:color w:val="000000"/>
                <w:sz w:val="14"/>
                <w:szCs w:val="14"/>
                <w:lang w:eastAsia="tr-TR"/>
              </w:rPr>
            </w:pPr>
            <w:r w:rsidRPr="00D379AA">
              <w:rPr>
                <w:color w:val="000000"/>
                <w:sz w:val="14"/>
                <w:szCs w:val="14"/>
                <w:lang w:eastAsia="tr-TR"/>
              </w:rPr>
              <w:t xml:space="preserve">Ticari amaçlı gayrimenkul ipoteği ile </w:t>
            </w:r>
            <w:proofErr w:type="spellStart"/>
            <w:r w:rsidRPr="00D379AA">
              <w:rPr>
                <w:color w:val="000000"/>
                <w:sz w:val="14"/>
                <w:szCs w:val="14"/>
                <w:lang w:eastAsia="tr-TR"/>
              </w:rPr>
              <w:t>teminatlandırılan</w:t>
            </w:r>
            <w:proofErr w:type="spellEnd"/>
            <w:r w:rsidRPr="00D379AA">
              <w:rPr>
                <w:color w:val="000000"/>
                <w:sz w:val="14"/>
                <w:szCs w:val="14"/>
                <w:lang w:eastAsia="tr-TR"/>
              </w:rPr>
              <w:t xml:space="preserve"> alacaklar</w:t>
            </w:r>
          </w:p>
        </w:tc>
        <w:tc>
          <w:tcPr>
            <w:tcW w:w="1151" w:type="dxa"/>
            <w:noWrap/>
            <w:vAlign w:val="bottom"/>
            <w:hideMark/>
          </w:tcPr>
          <w:p w14:paraId="4A2E8E30" w14:textId="3AB712BD" w:rsidR="007362A7" w:rsidRDefault="007362A7" w:rsidP="007362A7">
            <w:pPr>
              <w:jc w:val="right"/>
            </w:pPr>
            <w:r w:rsidRPr="00BB220E">
              <w:rPr>
                <w:color w:val="000000"/>
                <w:sz w:val="14"/>
                <w:szCs w:val="14"/>
                <w:lang w:eastAsia="tr-TR"/>
              </w:rPr>
              <w:t>7,013</w:t>
            </w:r>
          </w:p>
        </w:tc>
        <w:tc>
          <w:tcPr>
            <w:tcW w:w="1152" w:type="dxa"/>
            <w:noWrap/>
            <w:vAlign w:val="bottom"/>
            <w:hideMark/>
          </w:tcPr>
          <w:p w14:paraId="7711AF36" w14:textId="44F1E631" w:rsidR="007362A7" w:rsidRDefault="007362A7" w:rsidP="007362A7">
            <w:pPr>
              <w:jc w:val="right"/>
            </w:pPr>
            <w:r w:rsidRPr="00BB220E">
              <w:rPr>
                <w:color w:val="000000"/>
                <w:sz w:val="14"/>
                <w:szCs w:val="14"/>
                <w:lang w:eastAsia="tr-TR"/>
              </w:rPr>
              <w:t>-</w:t>
            </w:r>
          </w:p>
        </w:tc>
        <w:tc>
          <w:tcPr>
            <w:tcW w:w="1152" w:type="dxa"/>
            <w:noWrap/>
            <w:vAlign w:val="bottom"/>
            <w:hideMark/>
          </w:tcPr>
          <w:p w14:paraId="7C7B9A68" w14:textId="41775F87" w:rsidR="007362A7" w:rsidRDefault="007362A7" w:rsidP="007362A7">
            <w:pPr>
              <w:jc w:val="right"/>
            </w:pPr>
            <w:r w:rsidRPr="00BB220E">
              <w:rPr>
                <w:color w:val="000000"/>
                <w:sz w:val="14"/>
                <w:szCs w:val="14"/>
                <w:lang w:eastAsia="tr-TR"/>
              </w:rPr>
              <w:t>7,013</w:t>
            </w:r>
          </w:p>
        </w:tc>
        <w:tc>
          <w:tcPr>
            <w:tcW w:w="1151" w:type="dxa"/>
            <w:noWrap/>
            <w:vAlign w:val="bottom"/>
            <w:hideMark/>
          </w:tcPr>
          <w:p w14:paraId="2CDF8849" w14:textId="49E4B54E" w:rsidR="007362A7" w:rsidRDefault="007362A7" w:rsidP="007362A7">
            <w:pPr>
              <w:jc w:val="right"/>
            </w:pPr>
            <w:r w:rsidRPr="00BB220E">
              <w:rPr>
                <w:color w:val="000000"/>
                <w:sz w:val="14"/>
                <w:szCs w:val="14"/>
                <w:lang w:eastAsia="tr-TR"/>
              </w:rPr>
              <w:t>-</w:t>
            </w:r>
          </w:p>
        </w:tc>
        <w:tc>
          <w:tcPr>
            <w:tcW w:w="1152" w:type="dxa"/>
            <w:noWrap/>
            <w:vAlign w:val="bottom"/>
            <w:hideMark/>
          </w:tcPr>
          <w:p w14:paraId="167C1FC7" w14:textId="0192C4AD" w:rsidR="007362A7" w:rsidRDefault="007362A7" w:rsidP="007362A7">
            <w:pPr>
              <w:jc w:val="right"/>
            </w:pPr>
            <w:r w:rsidRPr="00BB220E">
              <w:rPr>
                <w:color w:val="000000"/>
                <w:sz w:val="14"/>
                <w:szCs w:val="14"/>
                <w:lang w:eastAsia="tr-TR"/>
              </w:rPr>
              <w:t>3,506</w:t>
            </w:r>
          </w:p>
        </w:tc>
        <w:tc>
          <w:tcPr>
            <w:tcW w:w="1152" w:type="dxa"/>
            <w:noWrap/>
            <w:vAlign w:val="bottom"/>
            <w:hideMark/>
          </w:tcPr>
          <w:p w14:paraId="32DBE52B" w14:textId="0915EBB5" w:rsidR="007362A7" w:rsidRDefault="007362A7" w:rsidP="007362A7">
            <w:pPr>
              <w:jc w:val="right"/>
            </w:pPr>
            <w:r w:rsidRPr="00BB220E">
              <w:rPr>
                <w:color w:val="000000"/>
                <w:sz w:val="14"/>
                <w:szCs w:val="14"/>
                <w:lang w:eastAsia="tr-TR"/>
              </w:rPr>
              <w:t>49.99</w:t>
            </w:r>
          </w:p>
        </w:tc>
      </w:tr>
      <w:tr w:rsidR="007362A7" w:rsidRPr="00D379AA" w14:paraId="647007FD" w14:textId="77777777" w:rsidTr="00AD71F3">
        <w:trPr>
          <w:trHeight w:val="113"/>
        </w:trPr>
        <w:tc>
          <w:tcPr>
            <w:tcW w:w="375" w:type="dxa"/>
            <w:noWrap/>
            <w:vAlign w:val="center"/>
            <w:hideMark/>
          </w:tcPr>
          <w:p w14:paraId="6DD8651C" w14:textId="77777777" w:rsidR="007362A7" w:rsidRPr="00D379AA" w:rsidRDefault="007362A7" w:rsidP="007362A7">
            <w:pPr>
              <w:jc w:val="right"/>
              <w:rPr>
                <w:color w:val="000000"/>
                <w:sz w:val="14"/>
                <w:szCs w:val="14"/>
                <w:lang w:eastAsia="tr-TR"/>
              </w:rPr>
            </w:pPr>
            <w:r w:rsidRPr="00D379AA">
              <w:rPr>
                <w:color w:val="000000"/>
                <w:sz w:val="14"/>
                <w:szCs w:val="14"/>
                <w:lang w:eastAsia="tr-TR"/>
              </w:rPr>
              <w:t>11</w:t>
            </w:r>
          </w:p>
        </w:tc>
        <w:tc>
          <w:tcPr>
            <w:tcW w:w="2592" w:type="dxa"/>
            <w:noWrap/>
            <w:vAlign w:val="bottom"/>
            <w:hideMark/>
          </w:tcPr>
          <w:p w14:paraId="21ABCC4C" w14:textId="77777777" w:rsidR="007362A7" w:rsidRPr="00D379AA" w:rsidRDefault="007362A7" w:rsidP="007362A7">
            <w:pPr>
              <w:rPr>
                <w:color w:val="000000"/>
                <w:sz w:val="14"/>
                <w:szCs w:val="14"/>
                <w:lang w:eastAsia="tr-TR"/>
              </w:rPr>
            </w:pPr>
            <w:r w:rsidRPr="00D379AA">
              <w:rPr>
                <w:color w:val="000000"/>
                <w:sz w:val="14"/>
                <w:szCs w:val="14"/>
                <w:lang w:eastAsia="tr-TR"/>
              </w:rPr>
              <w:t>Tahsili gecikmiş alacaklar</w:t>
            </w:r>
          </w:p>
        </w:tc>
        <w:tc>
          <w:tcPr>
            <w:tcW w:w="1151" w:type="dxa"/>
            <w:noWrap/>
            <w:vAlign w:val="bottom"/>
            <w:hideMark/>
          </w:tcPr>
          <w:p w14:paraId="56C95374" w14:textId="05382E45" w:rsidR="007362A7" w:rsidRDefault="007362A7" w:rsidP="007362A7">
            <w:pPr>
              <w:jc w:val="right"/>
            </w:pPr>
            <w:r w:rsidRPr="00BB220E">
              <w:rPr>
                <w:color w:val="000000"/>
                <w:sz w:val="14"/>
                <w:szCs w:val="14"/>
                <w:lang w:eastAsia="tr-TR"/>
              </w:rPr>
              <w:t>149,388</w:t>
            </w:r>
          </w:p>
        </w:tc>
        <w:tc>
          <w:tcPr>
            <w:tcW w:w="1152" w:type="dxa"/>
            <w:noWrap/>
            <w:vAlign w:val="bottom"/>
            <w:hideMark/>
          </w:tcPr>
          <w:p w14:paraId="04936CCD" w14:textId="4073842C" w:rsidR="007362A7" w:rsidRDefault="007362A7" w:rsidP="007362A7">
            <w:pPr>
              <w:jc w:val="right"/>
            </w:pPr>
            <w:r w:rsidRPr="00BB220E">
              <w:rPr>
                <w:color w:val="000000"/>
                <w:sz w:val="14"/>
                <w:szCs w:val="14"/>
                <w:lang w:eastAsia="tr-TR"/>
              </w:rPr>
              <w:t>-</w:t>
            </w:r>
          </w:p>
        </w:tc>
        <w:tc>
          <w:tcPr>
            <w:tcW w:w="1152" w:type="dxa"/>
            <w:noWrap/>
            <w:vAlign w:val="bottom"/>
            <w:hideMark/>
          </w:tcPr>
          <w:p w14:paraId="26C197EA" w14:textId="32A4E746" w:rsidR="007362A7" w:rsidRDefault="007362A7" w:rsidP="007362A7">
            <w:pPr>
              <w:jc w:val="right"/>
            </w:pPr>
            <w:r w:rsidRPr="00BB220E">
              <w:rPr>
                <w:color w:val="000000"/>
                <w:sz w:val="14"/>
                <w:szCs w:val="14"/>
                <w:lang w:eastAsia="tr-TR"/>
              </w:rPr>
              <w:t>149,388</w:t>
            </w:r>
          </w:p>
        </w:tc>
        <w:tc>
          <w:tcPr>
            <w:tcW w:w="1151" w:type="dxa"/>
            <w:noWrap/>
            <w:vAlign w:val="bottom"/>
            <w:hideMark/>
          </w:tcPr>
          <w:p w14:paraId="6BEDC29F" w14:textId="4418A765" w:rsidR="007362A7" w:rsidRDefault="007362A7" w:rsidP="007362A7">
            <w:pPr>
              <w:jc w:val="right"/>
            </w:pPr>
            <w:r w:rsidRPr="00BB220E">
              <w:rPr>
                <w:color w:val="000000"/>
                <w:sz w:val="14"/>
                <w:szCs w:val="14"/>
                <w:lang w:eastAsia="tr-TR"/>
              </w:rPr>
              <w:t>-</w:t>
            </w:r>
          </w:p>
        </w:tc>
        <w:tc>
          <w:tcPr>
            <w:tcW w:w="1152" w:type="dxa"/>
            <w:noWrap/>
            <w:vAlign w:val="bottom"/>
            <w:hideMark/>
          </w:tcPr>
          <w:p w14:paraId="1B504D11" w14:textId="5E8AE763" w:rsidR="007362A7" w:rsidRDefault="007362A7" w:rsidP="007362A7">
            <w:pPr>
              <w:jc w:val="right"/>
            </w:pPr>
            <w:r w:rsidRPr="00BB220E">
              <w:rPr>
                <w:color w:val="000000"/>
                <w:sz w:val="14"/>
                <w:szCs w:val="14"/>
                <w:lang w:eastAsia="tr-TR"/>
              </w:rPr>
              <w:t>146,864</w:t>
            </w:r>
          </w:p>
        </w:tc>
        <w:tc>
          <w:tcPr>
            <w:tcW w:w="1152" w:type="dxa"/>
            <w:noWrap/>
            <w:vAlign w:val="bottom"/>
            <w:hideMark/>
          </w:tcPr>
          <w:p w14:paraId="72A95007" w14:textId="34F63E1F" w:rsidR="007362A7" w:rsidRDefault="007362A7" w:rsidP="007362A7">
            <w:pPr>
              <w:jc w:val="right"/>
            </w:pPr>
            <w:r w:rsidRPr="00BB220E">
              <w:rPr>
                <w:color w:val="000000"/>
                <w:sz w:val="14"/>
                <w:szCs w:val="14"/>
                <w:lang w:eastAsia="tr-TR"/>
              </w:rPr>
              <w:t>98.31</w:t>
            </w:r>
          </w:p>
        </w:tc>
      </w:tr>
      <w:tr w:rsidR="007362A7" w:rsidRPr="00D379AA" w14:paraId="71DB0BEF" w14:textId="77777777" w:rsidTr="00AD71F3">
        <w:trPr>
          <w:trHeight w:val="113"/>
        </w:trPr>
        <w:tc>
          <w:tcPr>
            <w:tcW w:w="375" w:type="dxa"/>
            <w:noWrap/>
            <w:vAlign w:val="center"/>
            <w:hideMark/>
          </w:tcPr>
          <w:p w14:paraId="38EF6108" w14:textId="77777777" w:rsidR="007362A7" w:rsidRPr="00D379AA" w:rsidRDefault="007362A7" w:rsidP="007362A7">
            <w:pPr>
              <w:jc w:val="right"/>
              <w:rPr>
                <w:color w:val="000000"/>
                <w:sz w:val="14"/>
                <w:szCs w:val="14"/>
                <w:lang w:eastAsia="tr-TR"/>
              </w:rPr>
            </w:pPr>
            <w:r w:rsidRPr="00D379AA">
              <w:rPr>
                <w:color w:val="000000"/>
                <w:sz w:val="14"/>
                <w:szCs w:val="14"/>
                <w:lang w:eastAsia="tr-TR"/>
              </w:rPr>
              <w:t>12</w:t>
            </w:r>
          </w:p>
        </w:tc>
        <w:tc>
          <w:tcPr>
            <w:tcW w:w="2592" w:type="dxa"/>
            <w:noWrap/>
            <w:vAlign w:val="bottom"/>
            <w:hideMark/>
          </w:tcPr>
          <w:p w14:paraId="526A4DDE" w14:textId="77777777" w:rsidR="007362A7" w:rsidRPr="00D379AA" w:rsidRDefault="007362A7" w:rsidP="007362A7">
            <w:pPr>
              <w:rPr>
                <w:color w:val="000000"/>
                <w:sz w:val="14"/>
                <w:szCs w:val="14"/>
                <w:lang w:eastAsia="tr-TR"/>
              </w:rPr>
            </w:pPr>
            <w:r w:rsidRPr="00D379AA">
              <w:rPr>
                <w:color w:val="000000"/>
                <w:sz w:val="14"/>
                <w:szCs w:val="14"/>
                <w:lang w:eastAsia="tr-TR"/>
              </w:rPr>
              <w:t>Kurulca riski yüksek belirlenmiş alacaklar</w:t>
            </w:r>
          </w:p>
        </w:tc>
        <w:tc>
          <w:tcPr>
            <w:tcW w:w="1151" w:type="dxa"/>
            <w:noWrap/>
            <w:vAlign w:val="bottom"/>
            <w:hideMark/>
          </w:tcPr>
          <w:p w14:paraId="533A0EF2" w14:textId="2C9365EC" w:rsidR="007362A7" w:rsidRDefault="007362A7" w:rsidP="007362A7">
            <w:pPr>
              <w:jc w:val="right"/>
            </w:pPr>
            <w:r w:rsidRPr="00BB220E">
              <w:rPr>
                <w:color w:val="000000"/>
                <w:sz w:val="14"/>
                <w:szCs w:val="14"/>
                <w:lang w:eastAsia="tr-TR"/>
              </w:rPr>
              <w:t>-</w:t>
            </w:r>
          </w:p>
        </w:tc>
        <w:tc>
          <w:tcPr>
            <w:tcW w:w="1152" w:type="dxa"/>
            <w:noWrap/>
            <w:vAlign w:val="bottom"/>
            <w:hideMark/>
          </w:tcPr>
          <w:p w14:paraId="755C36D2" w14:textId="4B4AF88E" w:rsidR="007362A7" w:rsidRDefault="007362A7" w:rsidP="007362A7">
            <w:pPr>
              <w:jc w:val="right"/>
            </w:pPr>
            <w:r w:rsidRPr="00BB220E">
              <w:rPr>
                <w:color w:val="000000"/>
                <w:sz w:val="14"/>
                <w:szCs w:val="14"/>
                <w:lang w:eastAsia="tr-TR"/>
              </w:rPr>
              <w:t>-</w:t>
            </w:r>
          </w:p>
        </w:tc>
        <w:tc>
          <w:tcPr>
            <w:tcW w:w="1152" w:type="dxa"/>
            <w:noWrap/>
            <w:vAlign w:val="bottom"/>
            <w:hideMark/>
          </w:tcPr>
          <w:p w14:paraId="6DB01F7B" w14:textId="06C8377D" w:rsidR="007362A7" w:rsidRDefault="007362A7" w:rsidP="007362A7">
            <w:pPr>
              <w:jc w:val="right"/>
            </w:pPr>
            <w:r w:rsidRPr="00BB220E">
              <w:rPr>
                <w:color w:val="000000"/>
                <w:sz w:val="14"/>
                <w:szCs w:val="14"/>
                <w:lang w:eastAsia="tr-TR"/>
              </w:rPr>
              <w:t>-</w:t>
            </w:r>
          </w:p>
        </w:tc>
        <w:tc>
          <w:tcPr>
            <w:tcW w:w="1151" w:type="dxa"/>
            <w:noWrap/>
            <w:vAlign w:val="bottom"/>
            <w:hideMark/>
          </w:tcPr>
          <w:p w14:paraId="18B4A201" w14:textId="4CD01A3B" w:rsidR="007362A7" w:rsidRDefault="007362A7" w:rsidP="007362A7">
            <w:pPr>
              <w:jc w:val="right"/>
            </w:pPr>
            <w:r w:rsidRPr="00BB220E">
              <w:rPr>
                <w:color w:val="000000"/>
                <w:sz w:val="14"/>
                <w:szCs w:val="14"/>
                <w:lang w:eastAsia="tr-TR"/>
              </w:rPr>
              <w:t>-</w:t>
            </w:r>
          </w:p>
        </w:tc>
        <w:tc>
          <w:tcPr>
            <w:tcW w:w="1152" w:type="dxa"/>
            <w:noWrap/>
            <w:vAlign w:val="bottom"/>
            <w:hideMark/>
          </w:tcPr>
          <w:p w14:paraId="64B7BEA0" w14:textId="0430D675" w:rsidR="007362A7" w:rsidRDefault="007362A7" w:rsidP="007362A7">
            <w:pPr>
              <w:jc w:val="right"/>
            </w:pPr>
            <w:r w:rsidRPr="00BB220E">
              <w:rPr>
                <w:color w:val="000000"/>
                <w:sz w:val="14"/>
                <w:szCs w:val="14"/>
                <w:lang w:eastAsia="tr-TR"/>
              </w:rPr>
              <w:t>-</w:t>
            </w:r>
          </w:p>
        </w:tc>
        <w:tc>
          <w:tcPr>
            <w:tcW w:w="1152" w:type="dxa"/>
            <w:noWrap/>
            <w:vAlign w:val="bottom"/>
            <w:hideMark/>
          </w:tcPr>
          <w:p w14:paraId="7818FE27" w14:textId="74378480" w:rsidR="007362A7" w:rsidRDefault="007362A7" w:rsidP="007362A7">
            <w:pPr>
              <w:jc w:val="right"/>
            </w:pPr>
            <w:r>
              <w:rPr>
                <w:color w:val="000000"/>
                <w:sz w:val="14"/>
                <w:szCs w:val="14"/>
                <w:lang w:eastAsia="tr-TR"/>
              </w:rPr>
              <w:t>-</w:t>
            </w:r>
          </w:p>
        </w:tc>
      </w:tr>
      <w:tr w:rsidR="007362A7" w:rsidRPr="00D379AA" w14:paraId="05C466FE" w14:textId="77777777" w:rsidTr="00AD71F3">
        <w:trPr>
          <w:trHeight w:val="113"/>
        </w:trPr>
        <w:tc>
          <w:tcPr>
            <w:tcW w:w="375" w:type="dxa"/>
            <w:noWrap/>
            <w:vAlign w:val="center"/>
            <w:hideMark/>
          </w:tcPr>
          <w:p w14:paraId="7B65D412" w14:textId="77777777" w:rsidR="007362A7" w:rsidRPr="00D379AA" w:rsidRDefault="007362A7" w:rsidP="007362A7">
            <w:pPr>
              <w:jc w:val="right"/>
              <w:rPr>
                <w:color w:val="000000"/>
                <w:sz w:val="14"/>
                <w:szCs w:val="14"/>
                <w:lang w:eastAsia="tr-TR"/>
              </w:rPr>
            </w:pPr>
            <w:r w:rsidRPr="00D379AA">
              <w:rPr>
                <w:color w:val="000000"/>
                <w:sz w:val="14"/>
                <w:szCs w:val="14"/>
                <w:lang w:eastAsia="tr-TR"/>
              </w:rPr>
              <w:t>13</w:t>
            </w:r>
          </w:p>
        </w:tc>
        <w:tc>
          <w:tcPr>
            <w:tcW w:w="2592" w:type="dxa"/>
            <w:noWrap/>
            <w:vAlign w:val="bottom"/>
            <w:hideMark/>
          </w:tcPr>
          <w:p w14:paraId="0C85A74F" w14:textId="77777777" w:rsidR="007362A7" w:rsidRPr="00D379AA" w:rsidRDefault="007362A7" w:rsidP="007362A7">
            <w:pPr>
              <w:rPr>
                <w:color w:val="000000"/>
                <w:sz w:val="14"/>
                <w:szCs w:val="14"/>
                <w:lang w:eastAsia="tr-TR"/>
              </w:rPr>
            </w:pPr>
            <w:r>
              <w:rPr>
                <w:color w:val="000000"/>
                <w:sz w:val="14"/>
                <w:szCs w:val="14"/>
                <w:lang w:eastAsia="tr-TR"/>
              </w:rPr>
              <w:t>Teminatlı menkul kıymetler</w:t>
            </w:r>
          </w:p>
        </w:tc>
        <w:tc>
          <w:tcPr>
            <w:tcW w:w="1151" w:type="dxa"/>
            <w:noWrap/>
            <w:vAlign w:val="bottom"/>
            <w:hideMark/>
          </w:tcPr>
          <w:p w14:paraId="7E704368" w14:textId="71FCA47C" w:rsidR="007362A7" w:rsidRDefault="007362A7" w:rsidP="007362A7">
            <w:pPr>
              <w:jc w:val="right"/>
            </w:pPr>
            <w:r w:rsidRPr="00BB220E">
              <w:rPr>
                <w:color w:val="000000"/>
                <w:sz w:val="14"/>
                <w:szCs w:val="14"/>
                <w:lang w:eastAsia="tr-TR"/>
              </w:rPr>
              <w:t>-</w:t>
            </w:r>
          </w:p>
        </w:tc>
        <w:tc>
          <w:tcPr>
            <w:tcW w:w="1152" w:type="dxa"/>
            <w:noWrap/>
            <w:vAlign w:val="bottom"/>
            <w:hideMark/>
          </w:tcPr>
          <w:p w14:paraId="33D6F873" w14:textId="06A567FF" w:rsidR="007362A7" w:rsidRDefault="007362A7" w:rsidP="007362A7">
            <w:pPr>
              <w:jc w:val="right"/>
            </w:pPr>
            <w:r w:rsidRPr="00BB220E">
              <w:rPr>
                <w:color w:val="000000"/>
                <w:sz w:val="14"/>
                <w:szCs w:val="14"/>
                <w:lang w:eastAsia="tr-TR"/>
              </w:rPr>
              <w:t>-</w:t>
            </w:r>
          </w:p>
        </w:tc>
        <w:tc>
          <w:tcPr>
            <w:tcW w:w="1152" w:type="dxa"/>
            <w:noWrap/>
            <w:vAlign w:val="bottom"/>
            <w:hideMark/>
          </w:tcPr>
          <w:p w14:paraId="59061D6E" w14:textId="3AF2972A" w:rsidR="007362A7" w:rsidRDefault="007362A7" w:rsidP="007362A7">
            <w:pPr>
              <w:jc w:val="right"/>
            </w:pPr>
            <w:r w:rsidRPr="00BB220E">
              <w:rPr>
                <w:color w:val="000000"/>
                <w:sz w:val="14"/>
                <w:szCs w:val="14"/>
                <w:lang w:eastAsia="tr-TR"/>
              </w:rPr>
              <w:t>-</w:t>
            </w:r>
          </w:p>
        </w:tc>
        <w:tc>
          <w:tcPr>
            <w:tcW w:w="1151" w:type="dxa"/>
            <w:noWrap/>
            <w:vAlign w:val="bottom"/>
            <w:hideMark/>
          </w:tcPr>
          <w:p w14:paraId="5AA3F401" w14:textId="4FA81C98" w:rsidR="007362A7" w:rsidRDefault="007362A7" w:rsidP="007362A7">
            <w:pPr>
              <w:jc w:val="right"/>
            </w:pPr>
            <w:r w:rsidRPr="00BB220E">
              <w:rPr>
                <w:color w:val="000000"/>
                <w:sz w:val="14"/>
                <w:szCs w:val="14"/>
                <w:lang w:eastAsia="tr-TR"/>
              </w:rPr>
              <w:t>-</w:t>
            </w:r>
          </w:p>
        </w:tc>
        <w:tc>
          <w:tcPr>
            <w:tcW w:w="1152" w:type="dxa"/>
            <w:noWrap/>
            <w:vAlign w:val="bottom"/>
            <w:hideMark/>
          </w:tcPr>
          <w:p w14:paraId="5ED4AB8B" w14:textId="4EE38F5A" w:rsidR="007362A7" w:rsidRDefault="007362A7" w:rsidP="007362A7">
            <w:pPr>
              <w:jc w:val="right"/>
            </w:pPr>
            <w:r w:rsidRPr="00BB220E">
              <w:rPr>
                <w:color w:val="000000"/>
                <w:sz w:val="14"/>
                <w:szCs w:val="14"/>
                <w:lang w:eastAsia="tr-TR"/>
              </w:rPr>
              <w:t>-</w:t>
            </w:r>
          </w:p>
        </w:tc>
        <w:tc>
          <w:tcPr>
            <w:tcW w:w="1152" w:type="dxa"/>
            <w:noWrap/>
            <w:vAlign w:val="bottom"/>
            <w:hideMark/>
          </w:tcPr>
          <w:p w14:paraId="1FC5E3E4" w14:textId="7D4AAEBC" w:rsidR="007362A7" w:rsidRDefault="007362A7" w:rsidP="007362A7">
            <w:pPr>
              <w:jc w:val="right"/>
            </w:pPr>
            <w:r>
              <w:rPr>
                <w:color w:val="000000"/>
                <w:sz w:val="14"/>
                <w:szCs w:val="14"/>
                <w:lang w:eastAsia="tr-TR"/>
              </w:rPr>
              <w:t>-</w:t>
            </w:r>
          </w:p>
        </w:tc>
      </w:tr>
      <w:tr w:rsidR="007362A7" w:rsidRPr="00D379AA" w14:paraId="231CCBF6" w14:textId="77777777" w:rsidTr="00AD71F3">
        <w:trPr>
          <w:trHeight w:val="113"/>
        </w:trPr>
        <w:tc>
          <w:tcPr>
            <w:tcW w:w="375" w:type="dxa"/>
            <w:noWrap/>
            <w:vAlign w:val="center"/>
            <w:hideMark/>
          </w:tcPr>
          <w:p w14:paraId="5AAFC47C" w14:textId="77777777" w:rsidR="007362A7" w:rsidRPr="00D379AA" w:rsidRDefault="007362A7" w:rsidP="007362A7">
            <w:pPr>
              <w:jc w:val="right"/>
              <w:rPr>
                <w:color w:val="000000"/>
                <w:sz w:val="14"/>
                <w:szCs w:val="14"/>
                <w:lang w:eastAsia="tr-TR"/>
              </w:rPr>
            </w:pPr>
            <w:r w:rsidRPr="00D379AA">
              <w:rPr>
                <w:color w:val="000000"/>
                <w:sz w:val="14"/>
                <w:szCs w:val="14"/>
                <w:lang w:eastAsia="tr-TR"/>
              </w:rPr>
              <w:t>14</w:t>
            </w:r>
          </w:p>
        </w:tc>
        <w:tc>
          <w:tcPr>
            <w:tcW w:w="2592" w:type="dxa"/>
            <w:noWrap/>
            <w:vAlign w:val="bottom"/>
            <w:hideMark/>
          </w:tcPr>
          <w:p w14:paraId="2411BB51" w14:textId="77777777" w:rsidR="007362A7" w:rsidRPr="00D379AA" w:rsidRDefault="007362A7" w:rsidP="007362A7">
            <w:pPr>
              <w:rPr>
                <w:color w:val="000000"/>
                <w:sz w:val="14"/>
                <w:szCs w:val="14"/>
                <w:lang w:eastAsia="tr-TR"/>
              </w:rPr>
            </w:pPr>
            <w:r w:rsidRPr="00D379AA">
              <w:rPr>
                <w:color w:val="000000"/>
                <w:sz w:val="14"/>
                <w:szCs w:val="14"/>
                <w:lang w:eastAsia="tr-TR"/>
              </w:rPr>
              <w:t>Bankalardan ve aracı kurumlardan olan kısa vadeli alacaklar ile kısa vadeli kurumsal alacaklar</w:t>
            </w:r>
          </w:p>
        </w:tc>
        <w:tc>
          <w:tcPr>
            <w:tcW w:w="1151" w:type="dxa"/>
            <w:noWrap/>
            <w:vAlign w:val="bottom"/>
            <w:hideMark/>
          </w:tcPr>
          <w:p w14:paraId="574BC5FA" w14:textId="66F839CD" w:rsidR="007362A7" w:rsidRDefault="007362A7" w:rsidP="007362A7">
            <w:pPr>
              <w:jc w:val="right"/>
            </w:pPr>
            <w:r w:rsidRPr="00BB220E">
              <w:rPr>
                <w:color w:val="000000"/>
                <w:sz w:val="14"/>
                <w:szCs w:val="14"/>
                <w:lang w:eastAsia="tr-TR"/>
              </w:rPr>
              <w:t>-</w:t>
            </w:r>
          </w:p>
        </w:tc>
        <w:tc>
          <w:tcPr>
            <w:tcW w:w="1152" w:type="dxa"/>
            <w:noWrap/>
            <w:vAlign w:val="bottom"/>
            <w:hideMark/>
          </w:tcPr>
          <w:p w14:paraId="10F6E077" w14:textId="15C32085" w:rsidR="007362A7" w:rsidRDefault="007362A7" w:rsidP="007362A7">
            <w:pPr>
              <w:jc w:val="right"/>
            </w:pPr>
            <w:r w:rsidRPr="00BB220E">
              <w:rPr>
                <w:color w:val="000000"/>
                <w:sz w:val="14"/>
                <w:szCs w:val="14"/>
                <w:lang w:eastAsia="tr-TR"/>
              </w:rPr>
              <w:t>-</w:t>
            </w:r>
          </w:p>
        </w:tc>
        <w:tc>
          <w:tcPr>
            <w:tcW w:w="1152" w:type="dxa"/>
            <w:noWrap/>
            <w:vAlign w:val="bottom"/>
            <w:hideMark/>
          </w:tcPr>
          <w:p w14:paraId="6A0DE422" w14:textId="52FC37B4" w:rsidR="007362A7" w:rsidRDefault="007362A7" w:rsidP="007362A7">
            <w:pPr>
              <w:jc w:val="right"/>
            </w:pPr>
            <w:r w:rsidRPr="00BB220E">
              <w:rPr>
                <w:color w:val="000000"/>
                <w:sz w:val="14"/>
                <w:szCs w:val="14"/>
                <w:lang w:eastAsia="tr-TR"/>
              </w:rPr>
              <w:t>-</w:t>
            </w:r>
          </w:p>
        </w:tc>
        <w:tc>
          <w:tcPr>
            <w:tcW w:w="1151" w:type="dxa"/>
            <w:noWrap/>
            <w:vAlign w:val="bottom"/>
            <w:hideMark/>
          </w:tcPr>
          <w:p w14:paraId="31F5E151" w14:textId="45FA90B2" w:rsidR="007362A7" w:rsidRDefault="007362A7" w:rsidP="007362A7">
            <w:pPr>
              <w:jc w:val="right"/>
            </w:pPr>
            <w:r w:rsidRPr="00BB220E">
              <w:rPr>
                <w:color w:val="000000"/>
                <w:sz w:val="14"/>
                <w:szCs w:val="14"/>
                <w:lang w:eastAsia="tr-TR"/>
              </w:rPr>
              <w:t>-</w:t>
            </w:r>
          </w:p>
        </w:tc>
        <w:tc>
          <w:tcPr>
            <w:tcW w:w="1152" w:type="dxa"/>
            <w:noWrap/>
            <w:vAlign w:val="bottom"/>
            <w:hideMark/>
          </w:tcPr>
          <w:p w14:paraId="40D1A8A8" w14:textId="321ABF2D" w:rsidR="007362A7" w:rsidRDefault="007362A7" w:rsidP="007362A7">
            <w:pPr>
              <w:jc w:val="right"/>
            </w:pPr>
            <w:r w:rsidRPr="00BB220E">
              <w:rPr>
                <w:color w:val="000000"/>
                <w:sz w:val="14"/>
                <w:szCs w:val="14"/>
                <w:lang w:eastAsia="tr-TR"/>
              </w:rPr>
              <w:t>-</w:t>
            </w:r>
          </w:p>
        </w:tc>
        <w:tc>
          <w:tcPr>
            <w:tcW w:w="1152" w:type="dxa"/>
            <w:noWrap/>
            <w:vAlign w:val="bottom"/>
            <w:hideMark/>
          </w:tcPr>
          <w:p w14:paraId="464012C4" w14:textId="7171AA59" w:rsidR="007362A7" w:rsidRDefault="007362A7" w:rsidP="007362A7">
            <w:pPr>
              <w:jc w:val="right"/>
            </w:pPr>
            <w:r>
              <w:rPr>
                <w:color w:val="000000"/>
                <w:sz w:val="14"/>
                <w:szCs w:val="14"/>
                <w:lang w:eastAsia="tr-TR"/>
              </w:rPr>
              <w:t>-</w:t>
            </w:r>
          </w:p>
        </w:tc>
      </w:tr>
      <w:tr w:rsidR="007362A7" w:rsidRPr="00D379AA" w14:paraId="324F9DEB" w14:textId="77777777" w:rsidTr="00AD71F3">
        <w:trPr>
          <w:trHeight w:val="113"/>
        </w:trPr>
        <w:tc>
          <w:tcPr>
            <w:tcW w:w="375" w:type="dxa"/>
            <w:noWrap/>
            <w:vAlign w:val="center"/>
            <w:hideMark/>
          </w:tcPr>
          <w:p w14:paraId="22C95F48" w14:textId="77777777" w:rsidR="007362A7" w:rsidRPr="00D379AA" w:rsidRDefault="007362A7" w:rsidP="007362A7">
            <w:pPr>
              <w:jc w:val="right"/>
              <w:rPr>
                <w:color w:val="000000"/>
                <w:sz w:val="14"/>
                <w:szCs w:val="14"/>
                <w:lang w:eastAsia="tr-TR"/>
              </w:rPr>
            </w:pPr>
            <w:r w:rsidRPr="00D379AA">
              <w:rPr>
                <w:color w:val="000000"/>
                <w:sz w:val="14"/>
                <w:szCs w:val="14"/>
                <w:lang w:eastAsia="tr-TR"/>
              </w:rPr>
              <w:t>15</w:t>
            </w:r>
          </w:p>
        </w:tc>
        <w:tc>
          <w:tcPr>
            <w:tcW w:w="2592" w:type="dxa"/>
            <w:noWrap/>
            <w:vAlign w:val="bottom"/>
            <w:hideMark/>
          </w:tcPr>
          <w:p w14:paraId="22590880" w14:textId="77777777" w:rsidR="007362A7" w:rsidRPr="00D379AA" w:rsidRDefault="007362A7" w:rsidP="007362A7">
            <w:pPr>
              <w:rPr>
                <w:color w:val="000000"/>
                <w:sz w:val="14"/>
                <w:szCs w:val="14"/>
                <w:lang w:eastAsia="tr-TR"/>
              </w:rPr>
            </w:pPr>
            <w:r w:rsidRPr="00D379AA">
              <w:rPr>
                <w:color w:val="000000"/>
                <w:sz w:val="14"/>
                <w:szCs w:val="14"/>
                <w:lang w:eastAsia="tr-TR"/>
              </w:rPr>
              <w:t>Kolektif yatırım kuruluşu niteliğindeki yatırımlar</w:t>
            </w:r>
          </w:p>
        </w:tc>
        <w:tc>
          <w:tcPr>
            <w:tcW w:w="1151" w:type="dxa"/>
            <w:noWrap/>
            <w:vAlign w:val="bottom"/>
            <w:hideMark/>
          </w:tcPr>
          <w:p w14:paraId="4CA7EAF2" w14:textId="2C966FC8" w:rsidR="007362A7" w:rsidRDefault="007362A7" w:rsidP="007362A7">
            <w:pPr>
              <w:jc w:val="right"/>
            </w:pPr>
            <w:r w:rsidRPr="00BB220E">
              <w:rPr>
                <w:color w:val="000000"/>
                <w:sz w:val="14"/>
                <w:szCs w:val="14"/>
                <w:lang w:eastAsia="tr-TR"/>
              </w:rPr>
              <w:t>-</w:t>
            </w:r>
          </w:p>
        </w:tc>
        <w:tc>
          <w:tcPr>
            <w:tcW w:w="1152" w:type="dxa"/>
            <w:noWrap/>
            <w:vAlign w:val="bottom"/>
            <w:hideMark/>
          </w:tcPr>
          <w:p w14:paraId="60ED1496" w14:textId="33EDD8B8" w:rsidR="007362A7" w:rsidRDefault="007362A7" w:rsidP="007362A7">
            <w:pPr>
              <w:jc w:val="right"/>
            </w:pPr>
            <w:r w:rsidRPr="00BB220E">
              <w:rPr>
                <w:color w:val="000000"/>
                <w:sz w:val="14"/>
                <w:szCs w:val="14"/>
                <w:lang w:eastAsia="tr-TR"/>
              </w:rPr>
              <w:t>-</w:t>
            </w:r>
          </w:p>
        </w:tc>
        <w:tc>
          <w:tcPr>
            <w:tcW w:w="1152" w:type="dxa"/>
            <w:noWrap/>
            <w:vAlign w:val="bottom"/>
            <w:hideMark/>
          </w:tcPr>
          <w:p w14:paraId="023BB40F" w14:textId="7FC9F718" w:rsidR="007362A7" w:rsidRDefault="007362A7" w:rsidP="007362A7">
            <w:pPr>
              <w:jc w:val="right"/>
            </w:pPr>
            <w:r w:rsidRPr="00BB220E">
              <w:rPr>
                <w:color w:val="000000"/>
                <w:sz w:val="14"/>
                <w:szCs w:val="14"/>
                <w:lang w:eastAsia="tr-TR"/>
              </w:rPr>
              <w:t>-</w:t>
            </w:r>
          </w:p>
        </w:tc>
        <w:tc>
          <w:tcPr>
            <w:tcW w:w="1151" w:type="dxa"/>
            <w:noWrap/>
            <w:vAlign w:val="bottom"/>
            <w:hideMark/>
          </w:tcPr>
          <w:p w14:paraId="477756B3" w14:textId="21FA27CB" w:rsidR="007362A7" w:rsidRDefault="007362A7" w:rsidP="007362A7">
            <w:pPr>
              <w:jc w:val="right"/>
            </w:pPr>
            <w:r w:rsidRPr="00BB220E">
              <w:rPr>
                <w:color w:val="000000"/>
                <w:sz w:val="14"/>
                <w:szCs w:val="14"/>
                <w:lang w:eastAsia="tr-TR"/>
              </w:rPr>
              <w:t>-</w:t>
            </w:r>
          </w:p>
        </w:tc>
        <w:tc>
          <w:tcPr>
            <w:tcW w:w="1152" w:type="dxa"/>
            <w:noWrap/>
            <w:vAlign w:val="bottom"/>
            <w:hideMark/>
          </w:tcPr>
          <w:p w14:paraId="4845F429" w14:textId="5A6FBD20" w:rsidR="007362A7" w:rsidRDefault="007362A7" w:rsidP="007362A7">
            <w:pPr>
              <w:jc w:val="right"/>
            </w:pPr>
            <w:r w:rsidRPr="00BB220E">
              <w:rPr>
                <w:color w:val="000000"/>
                <w:sz w:val="14"/>
                <w:szCs w:val="14"/>
                <w:lang w:eastAsia="tr-TR"/>
              </w:rPr>
              <w:t>-</w:t>
            </w:r>
          </w:p>
        </w:tc>
        <w:tc>
          <w:tcPr>
            <w:tcW w:w="1152" w:type="dxa"/>
            <w:noWrap/>
            <w:vAlign w:val="bottom"/>
            <w:hideMark/>
          </w:tcPr>
          <w:p w14:paraId="3EB49F4A" w14:textId="126C7B5A" w:rsidR="007362A7" w:rsidRDefault="007362A7" w:rsidP="007362A7">
            <w:pPr>
              <w:jc w:val="right"/>
            </w:pPr>
            <w:r>
              <w:rPr>
                <w:color w:val="000000"/>
                <w:sz w:val="14"/>
                <w:szCs w:val="14"/>
                <w:lang w:eastAsia="tr-TR"/>
              </w:rPr>
              <w:t>-</w:t>
            </w:r>
          </w:p>
        </w:tc>
      </w:tr>
      <w:tr w:rsidR="007362A7" w:rsidRPr="00D379AA" w14:paraId="03987FAB" w14:textId="77777777" w:rsidTr="00AD71F3">
        <w:trPr>
          <w:trHeight w:val="113"/>
        </w:trPr>
        <w:tc>
          <w:tcPr>
            <w:tcW w:w="375" w:type="dxa"/>
            <w:noWrap/>
            <w:vAlign w:val="center"/>
            <w:hideMark/>
          </w:tcPr>
          <w:p w14:paraId="336A1784" w14:textId="77777777" w:rsidR="007362A7" w:rsidRPr="00D379AA" w:rsidRDefault="007362A7" w:rsidP="007362A7">
            <w:pPr>
              <w:jc w:val="right"/>
              <w:rPr>
                <w:color w:val="000000"/>
                <w:sz w:val="14"/>
                <w:szCs w:val="14"/>
                <w:lang w:eastAsia="tr-TR"/>
              </w:rPr>
            </w:pPr>
            <w:r w:rsidRPr="00D379AA">
              <w:rPr>
                <w:color w:val="000000"/>
                <w:sz w:val="14"/>
                <w:szCs w:val="14"/>
                <w:lang w:eastAsia="tr-TR"/>
              </w:rPr>
              <w:t>16</w:t>
            </w:r>
          </w:p>
        </w:tc>
        <w:tc>
          <w:tcPr>
            <w:tcW w:w="2592" w:type="dxa"/>
            <w:noWrap/>
            <w:vAlign w:val="bottom"/>
            <w:hideMark/>
          </w:tcPr>
          <w:p w14:paraId="0814DFF3" w14:textId="77777777" w:rsidR="007362A7" w:rsidRPr="00D379AA" w:rsidRDefault="007362A7" w:rsidP="007362A7">
            <w:pPr>
              <w:rPr>
                <w:color w:val="000000"/>
                <w:sz w:val="14"/>
                <w:szCs w:val="14"/>
                <w:lang w:eastAsia="tr-TR"/>
              </w:rPr>
            </w:pPr>
            <w:r w:rsidRPr="00D379AA">
              <w:rPr>
                <w:color w:val="000000"/>
                <w:sz w:val="14"/>
                <w:szCs w:val="14"/>
                <w:lang w:eastAsia="tr-TR"/>
              </w:rPr>
              <w:t>Diğer alacaklar</w:t>
            </w:r>
          </w:p>
        </w:tc>
        <w:tc>
          <w:tcPr>
            <w:tcW w:w="1151" w:type="dxa"/>
            <w:noWrap/>
            <w:vAlign w:val="bottom"/>
            <w:hideMark/>
          </w:tcPr>
          <w:p w14:paraId="23E01B36" w14:textId="2DB77E5C" w:rsidR="007362A7" w:rsidRDefault="007362A7" w:rsidP="007362A7">
            <w:pPr>
              <w:jc w:val="right"/>
            </w:pPr>
            <w:r w:rsidRPr="00BB220E">
              <w:rPr>
                <w:color w:val="000000"/>
                <w:sz w:val="14"/>
                <w:szCs w:val="14"/>
                <w:lang w:eastAsia="tr-TR"/>
              </w:rPr>
              <w:t>1,174,362</w:t>
            </w:r>
          </w:p>
        </w:tc>
        <w:tc>
          <w:tcPr>
            <w:tcW w:w="1152" w:type="dxa"/>
            <w:noWrap/>
            <w:vAlign w:val="bottom"/>
            <w:hideMark/>
          </w:tcPr>
          <w:p w14:paraId="6780A75A" w14:textId="445C200D" w:rsidR="007362A7" w:rsidRDefault="007362A7" w:rsidP="007362A7">
            <w:pPr>
              <w:jc w:val="right"/>
            </w:pPr>
            <w:r w:rsidRPr="00BB220E">
              <w:rPr>
                <w:color w:val="000000"/>
                <w:sz w:val="14"/>
                <w:szCs w:val="14"/>
                <w:lang w:eastAsia="tr-TR"/>
              </w:rPr>
              <w:t>-</w:t>
            </w:r>
          </w:p>
        </w:tc>
        <w:tc>
          <w:tcPr>
            <w:tcW w:w="1152" w:type="dxa"/>
            <w:noWrap/>
            <w:vAlign w:val="bottom"/>
            <w:hideMark/>
          </w:tcPr>
          <w:p w14:paraId="4DA12580" w14:textId="307230FD" w:rsidR="007362A7" w:rsidRDefault="007362A7" w:rsidP="007362A7">
            <w:pPr>
              <w:jc w:val="right"/>
            </w:pPr>
            <w:r w:rsidRPr="00BB220E">
              <w:rPr>
                <w:color w:val="000000"/>
                <w:sz w:val="14"/>
                <w:szCs w:val="14"/>
                <w:lang w:eastAsia="tr-TR"/>
              </w:rPr>
              <w:t>1,174,362</w:t>
            </w:r>
          </w:p>
        </w:tc>
        <w:tc>
          <w:tcPr>
            <w:tcW w:w="1151" w:type="dxa"/>
            <w:noWrap/>
            <w:vAlign w:val="bottom"/>
            <w:hideMark/>
          </w:tcPr>
          <w:p w14:paraId="3A28785E" w14:textId="297982E5" w:rsidR="007362A7" w:rsidRDefault="007362A7" w:rsidP="007362A7">
            <w:pPr>
              <w:jc w:val="right"/>
            </w:pPr>
            <w:r w:rsidRPr="00BB220E">
              <w:rPr>
                <w:color w:val="000000"/>
                <w:sz w:val="14"/>
                <w:szCs w:val="14"/>
                <w:lang w:eastAsia="tr-TR"/>
              </w:rPr>
              <w:t>-</w:t>
            </w:r>
          </w:p>
        </w:tc>
        <w:tc>
          <w:tcPr>
            <w:tcW w:w="1152" w:type="dxa"/>
            <w:noWrap/>
            <w:vAlign w:val="bottom"/>
            <w:hideMark/>
          </w:tcPr>
          <w:p w14:paraId="3D9E71F6" w14:textId="3AD1E52C" w:rsidR="007362A7" w:rsidRDefault="007362A7" w:rsidP="007362A7">
            <w:pPr>
              <w:jc w:val="right"/>
            </w:pPr>
            <w:r w:rsidRPr="00BB220E">
              <w:rPr>
                <w:color w:val="000000"/>
                <w:sz w:val="14"/>
                <w:szCs w:val="14"/>
                <w:lang w:eastAsia="tr-TR"/>
              </w:rPr>
              <w:t>362,261</w:t>
            </w:r>
          </w:p>
        </w:tc>
        <w:tc>
          <w:tcPr>
            <w:tcW w:w="1152" w:type="dxa"/>
            <w:noWrap/>
            <w:vAlign w:val="bottom"/>
            <w:hideMark/>
          </w:tcPr>
          <w:p w14:paraId="0286AC9C" w14:textId="511D2A23" w:rsidR="007362A7" w:rsidRDefault="007362A7" w:rsidP="007362A7">
            <w:pPr>
              <w:jc w:val="right"/>
            </w:pPr>
            <w:r w:rsidRPr="00BB220E">
              <w:rPr>
                <w:color w:val="000000"/>
                <w:sz w:val="14"/>
                <w:szCs w:val="14"/>
                <w:lang w:eastAsia="tr-TR"/>
              </w:rPr>
              <w:t>30.85</w:t>
            </w:r>
          </w:p>
        </w:tc>
      </w:tr>
      <w:tr w:rsidR="007362A7" w:rsidRPr="00D379AA" w14:paraId="2BE8CC3F" w14:textId="77777777" w:rsidTr="00AD71F3">
        <w:trPr>
          <w:trHeight w:val="113"/>
        </w:trPr>
        <w:tc>
          <w:tcPr>
            <w:tcW w:w="375" w:type="dxa"/>
            <w:noWrap/>
            <w:vAlign w:val="center"/>
            <w:hideMark/>
          </w:tcPr>
          <w:p w14:paraId="0C666FEF" w14:textId="77777777" w:rsidR="007362A7" w:rsidRPr="00D379AA" w:rsidRDefault="007362A7" w:rsidP="007362A7">
            <w:pPr>
              <w:jc w:val="right"/>
              <w:rPr>
                <w:color w:val="000000"/>
                <w:sz w:val="14"/>
                <w:szCs w:val="14"/>
                <w:lang w:eastAsia="tr-TR"/>
              </w:rPr>
            </w:pPr>
            <w:r w:rsidRPr="00D379AA">
              <w:rPr>
                <w:color w:val="000000"/>
                <w:sz w:val="14"/>
                <w:szCs w:val="14"/>
                <w:lang w:eastAsia="tr-TR"/>
              </w:rPr>
              <w:t>17</w:t>
            </w:r>
          </w:p>
        </w:tc>
        <w:tc>
          <w:tcPr>
            <w:tcW w:w="2592" w:type="dxa"/>
            <w:noWrap/>
            <w:vAlign w:val="bottom"/>
            <w:hideMark/>
          </w:tcPr>
          <w:p w14:paraId="50E0DFC2" w14:textId="77777777" w:rsidR="007362A7" w:rsidRPr="00D379AA" w:rsidRDefault="007362A7" w:rsidP="007362A7">
            <w:pPr>
              <w:rPr>
                <w:color w:val="000000"/>
                <w:sz w:val="14"/>
                <w:szCs w:val="14"/>
                <w:lang w:eastAsia="tr-TR"/>
              </w:rPr>
            </w:pPr>
            <w:r w:rsidRPr="00D379AA">
              <w:rPr>
                <w:color w:val="000000"/>
                <w:sz w:val="14"/>
                <w:szCs w:val="14"/>
                <w:lang w:eastAsia="tr-TR"/>
              </w:rPr>
              <w:t>Hisse senedi yatırımları</w:t>
            </w:r>
          </w:p>
        </w:tc>
        <w:tc>
          <w:tcPr>
            <w:tcW w:w="1151" w:type="dxa"/>
            <w:noWrap/>
            <w:vAlign w:val="bottom"/>
            <w:hideMark/>
          </w:tcPr>
          <w:p w14:paraId="5DF4EC0C" w14:textId="308E2FD8" w:rsidR="007362A7" w:rsidRDefault="007362A7" w:rsidP="007362A7">
            <w:pPr>
              <w:jc w:val="right"/>
            </w:pPr>
            <w:r w:rsidRPr="00BB220E">
              <w:rPr>
                <w:color w:val="000000"/>
                <w:sz w:val="14"/>
                <w:szCs w:val="14"/>
                <w:lang w:eastAsia="tr-TR"/>
              </w:rPr>
              <w:t>15,590</w:t>
            </w:r>
          </w:p>
        </w:tc>
        <w:tc>
          <w:tcPr>
            <w:tcW w:w="1152" w:type="dxa"/>
            <w:noWrap/>
            <w:vAlign w:val="bottom"/>
            <w:hideMark/>
          </w:tcPr>
          <w:p w14:paraId="181061C0" w14:textId="55A85B5C" w:rsidR="007362A7" w:rsidRDefault="007362A7" w:rsidP="007362A7">
            <w:pPr>
              <w:jc w:val="right"/>
            </w:pPr>
            <w:r w:rsidRPr="00BB220E">
              <w:rPr>
                <w:color w:val="000000"/>
                <w:sz w:val="14"/>
                <w:szCs w:val="14"/>
                <w:lang w:eastAsia="tr-TR"/>
              </w:rPr>
              <w:t>-</w:t>
            </w:r>
          </w:p>
        </w:tc>
        <w:tc>
          <w:tcPr>
            <w:tcW w:w="1152" w:type="dxa"/>
            <w:noWrap/>
            <w:vAlign w:val="bottom"/>
            <w:hideMark/>
          </w:tcPr>
          <w:p w14:paraId="4782D0FA" w14:textId="5A517AA1" w:rsidR="007362A7" w:rsidRDefault="007362A7" w:rsidP="007362A7">
            <w:pPr>
              <w:jc w:val="right"/>
            </w:pPr>
            <w:r w:rsidRPr="00BB220E">
              <w:rPr>
                <w:color w:val="000000"/>
                <w:sz w:val="14"/>
                <w:szCs w:val="14"/>
                <w:lang w:eastAsia="tr-TR"/>
              </w:rPr>
              <w:t>15,590</w:t>
            </w:r>
          </w:p>
        </w:tc>
        <w:tc>
          <w:tcPr>
            <w:tcW w:w="1151" w:type="dxa"/>
            <w:noWrap/>
            <w:vAlign w:val="bottom"/>
            <w:hideMark/>
          </w:tcPr>
          <w:p w14:paraId="0097D294" w14:textId="0EC2A0C1" w:rsidR="007362A7" w:rsidRDefault="007362A7" w:rsidP="007362A7">
            <w:pPr>
              <w:jc w:val="right"/>
            </w:pPr>
            <w:r w:rsidRPr="00BB220E">
              <w:rPr>
                <w:color w:val="000000"/>
                <w:sz w:val="14"/>
                <w:szCs w:val="14"/>
                <w:lang w:eastAsia="tr-TR"/>
              </w:rPr>
              <w:t>-</w:t>
            </w:r>
          </w:p>
        </w:tc>
        <w:tc>
          <w:tcPr>
            <w:tcW w:w="1152" w:type="dxa"/>
            <w:noWrap/>
            <w:vAlign w:val="bottom"/>
            <w:hideMark/>
          </w:tcPr>
          <w:p w14:paraId="5B761D61" w14:textId="50FC47CD" w:rsidR="007362A7" w:rsidRDefault="007362A7" w:rsidP="007362A7">
            <w:pPr>
              <w:jc w:val="right"/>
            </w:pPr>
            <w:r w:rsidRPr="00BB220E">
              <w:rPr>
                <w:color w:val="000000"/>
                <w:sz w:val="14"/>
                <w:szCs w:val="14"/>
                <w:lang w:eastAsia="tr-TR"/>
              </w:rPr>
              <w:t>15,590</w:t>
            </w:r>
          </w:p>
        </w:tc>
        <w:tc>
          <w:tcPr>
            <w:tcW w:w="1152" w:type="dxa"/>
            <w:noWrap/>
            <w:vAlign w:val="bottom"/>
            <w:hideMark/>
          </w:tcPr>
          <w:p w14:paraId="5D51F31F" w14:textId="427EE792" w:rsidR="007362A7" w:rsidRDefault="007362A7" w:rsidP="007362A7">
            <w:pPr>
              <w:jc w:val="right"/>
            </w:pPr>
            <w:r w:rsidRPr="00BB220E">
              <w:rPr>
                <w:color w:val="000000"/>
                <w:sz w:val="14"/>
                <w:szCs w:val="14"/>
                <w:lang w:eastAsia="tr-TR"/>
              </w:rPr>
              <w:t>100.00</w:t>
            </w:r>
          </w:p>
        </w:tc>
      </w:tr>
      <w:tr w:rsidR="007362A7" w:rsidRPr="00D379AA" w14:paraId="198147A1" w14:textId="77777777" w:rsidTr="00AD71F3">
        <w:trPr>
          <w:trHeight w:val="113"/>
        </w:trPr>
        <w:tc>
          <w:tcPr>
            <w:tcW w:w="375" w:type="dxa"/>
            <w:noWrap/>
            <w:vAlign w:val="center"/>
          </w:tcPr>
          <w:p w14:paraId="1CF05A84" w14:textId="77777777" w:rsidR="007362A7" w:rsidRPr="00D379AA" w:rsidRDefault="007362A7" w:rsidP="007362A7">
            <w:pPr>
              <w:jc w:val="right"/>
              <w:rPr>
                <w:b/>
                <w:color w:val="000000"/>
                <w:sz w:val="14"/>
                <w:szCs w:val="14"/>
                <w:lang w:eastAsia="tr-TR"/>
              </w:rPr>
            </w:pPr>
            <w:r w:rsidRPr="00D379AA">
              <w:rPr>
                <w:b/>
                <w:color w:val="000000"/>
                <w:sz w:val="14"/>
                <w:szCs w:val="14"/>
                <w:lang w:eastAsia="tr-TR"/>
              </w:rPr>
              <w:t>18</w:t>
            </w:r>
          </w:p>
        </w:tc>
        <w:tc>
          <w:tcPr>
            <w:tcW w:w="2592" w:type="dxa"/>
            <w:noWrap/>
            <w:vAlign w:val="bottom"/>
          </w:tcPr>
          <w:p w14:paraId="4BCD3452" w14:textId="77777777" w:rsidR="007362A7" w:rsidRPr="00D379AA" w:rsidRDefault="007362A7" w:rsidP="007362A7">
            <w:pPr>
              <w:rPr>
                <w:b/>
                <w:bCs/>
                <w:color w:val="000000"/>
                <w:sz w:val="14"/>
                <w:szCs w:val="14"/>
                <w:lang w:eastAsia="tr-TR"/>
              </w:rPr>
            </w:pPr>
            <w:r w:rsidRPr="00D379AA">
              <w:rPr>
                <w:b/>
                <w:bCs/>
                <w:color w:val="000000"/>
                <w:sz w:val="14"/>
                <w:szCs w:val="14"/>
                <w:lang w:eastAsia="tr-TR"/>
              </w:rPr>
              <w:t>Toplam</w:t>
            </w:r>
          </w:p>
        </w:tc>
        <w:tc>
          <w:tcPr>
            <w:tcW w:w="1151" w:type="dxa"/>
            <w:noWrap/>
            <w:vAlign w:val="bottom"/>
          </w:tcPr>
          <w:p w14:paraId="1A5D1ABD" w14:textId="5B129761" w:rsidR="007362A7" w:rsidRPr="00D379AA" w:rsidRDefault="007362A7" w:rsidP="007362A7">
            <w:pPr>
              <w:jc w:val="right"/>
              <w:rPr>
                <w:b/>
              </w:rPr>
            </w:pPr>
            <w:r w:rsidRPr="00BB220E">
              <w:rPr>
                <w:b/>
                <w:color w:val="000000"/>
                <w:sz w:val="14"/>
                <w:szCs w:val="14"/>
                <w:lang w:eastAsia="tr-TR"/>
              </w:rPr>
              <w:t>7,375,369</w:t>
            </w:r>
          </w:p>
        </w:tc>
        <w:tc>
          <w:tcPr>
            <w:tcW w:w="1152" w:type="dxa"/>
            <w:noWrap/>
            <w:vAlign w:val="bottom"/>
          </w:tcPr>
          <w:p w14:paraId="00D77C30" w14:textId="69131393" w:rsidR="007362A7" w:rsidRPr="00D379AA" w:rsidRDefault="007362A7" w:rsidP="007362A7">
            <w:pPr>
              <w:jc w:val="right"/>
              <w:rPr>
                <w:b/>
              </w:rPr>
            </w:pPr>
            <w:r w:rsidRPr="00BB220E">
              <w:rPr>
                <w:b/>
                <w:color w:val="000000"/>
                <w:sz w:val="14"/>
                <w:szCs w:val="14"/>
                <w:lang w:eastAsia="tr-TR"/>
              </w:rPr>
              <w:t>1,955,181</w:t>
            </w:r>
          </w:p>
        </w:tc>
        <w:tc>
          <w:tcPr>
            <w:tcW w:w="1152" w:type="dxa"/>
            <w:noWrap/>
            <w:vAlign w:val="bottom"/>
          </w:tcPr>
          <w:p w14:paraId="65C3E167" w14:textId="67483743" w:rsidR="007362A7" w:rsidRPr="00D379AA" w:rsidRDefault="007362A7" w:rsidP="007362A7">
            <w:pPr>
              <w:jc w:val="right"/>
              <w:rPr>
                <w:b/>
              </w:rPr>
            </w:pPr>
            <w:r w:rsidRPr="00BB220E">
              <w:rPr>
                <w:b/>
                <w:color w:val="000000"/>
                <w:sz w:val="14"/>
                <w:szCs w:val="14"/>
                <w:lang w:eastAsia="tr-TR"/>
              </w:rPr>
              <w:t>7,375,369</w:t>
            </w:r>
          </w:p>
        </w:tc>
        <w:tc>
          <w:tcPr>
            <w:tcW w:w="1151" w:type="dxa"/>
            <w:noWrap/>
            <w:vAlign w:val="bottom"/>
          </w:tcPr>
          <w:p w14:paraId="26AB0D74" w14:textId="4AF4E916" w:rsidR="007362A7" w:rsidRPr="00D379AA" w:rsidRDefault="007362A7" w:rsidP="007362A7">
            <w:pPr>
              <w:jc w:val="right"/>
              <w:rPr>
                <w:b/>
              </w:rPr>
            </w:pPr>
            <w:r w:rsidRPr="00BB220E">
              <w:rPr>
                <w:b/>
                <w:color w:val="000000"/>
                <w:sz w:val="14"/>
                <w:szCs w:val="14"/>
                <w:lang w:eastAsia="tr-TR"/>
              </w:rPr>
              <w:t>1,253,147</w:t>
            </w:r>
          </w:p>
        </w:tc>
        <w:tc>
          <w:tcPr>
            <w:tcW w:w="1152" w:type="dxa"/>
            <w:noWrap/>
            <w:vAlign w:val="bottom"/>
          </w:tcPr>
          <w:p w14:paraId="0B2FE2B3" w14:textId="5973010C" w:rsidR="007362A7" w:rsidRPr="00D379AA" w:rsidRDefault="007362A7" w:rsidP="007362A7">
            <w:pPr>
              <w:jc w:val="right"/>
              <w:rPr>
                <w:b/>
              </w:rPr>
            </w:pPr>
            <w:r w:rsidRPr="00BB220E">
              <w:rPr>
                <w:b/>
                <w:color w:val="000000"/>
                <w:sz w:val="14"/>
                <w:szCs w:val="14"/>
                <w:lang w:eastAsia="tr-TR"/>
              </w:rPr>
              <w:t>5,029,493</w:t>
            </w:r>
          </w:p>
        </w:tc>
        <w:tc>
          <w:tcPr>
            <w:tcW w:w="1152" w:type="dxa"/>
            <w:noWrap/>
            <w:vAlign w:val="bottom"/>
          </w:tcPr>
          <w:p w14:paraId="4718B269" w14:textId="7E7548CC" w:rsidR="007362A7" w:rsidRPr="00D379AA" w:rsidRDefault="007362A7" w:rsidP="007362A7">
            <w:pPr>
              <w:jc w:val="right"/>
              <w:rPr>
                <w:b/>
              </w:rPr>
            </w:pPr>
            <w:r w:rsidRPr="00BB220E">
              <w:rPr>
                <w:b/>
                <w:color w:val="000000"/>
                <w:sz w:val="14"/>
                <w:szCs w:val="14"/>
                <w:lang w:eastAsia="tr-TR"/>
              </w:rPr>
              <w:t>58.29</w:t>
            </w:r>
          </w:p>
        </w:tc>
      </w:tr>
    </w:tbl>
    <w:p w14:paraId="0FA5AB08" w14:textId="77777777" w:rsidR="00182097" w:rsidRPr="00D5711A" w:rsidRDefault="00182097" w:rsidP="00182097">
      <w:pPr>
        <w:pStyle w:val="BodyText"/>
        <w:jc w:val="left"/>
        <w:rPr>
          <w:rFonts w:eastAsia="Arial Unicode MS"/>
          <w:highlight w:val="yellow"/>
        </w:rPr>
        <w:sectPr w:rsidR="00182097" w:rsidRPr="00D5711A" w:rsidSect="00EC5B11">
          <w:footerReference w:type="default" r:id="rId41"/>
          <w:pgSz w:w="11906" w:h="16838"/>
          <w:pgMar w:top="1417" w:right="1133" w:bottom="1438" w:left="1560" w:header="708" w:footer="708" w:gutter="0"/>
          <w:cols w:space="708"/>
          <w:docGrid w:linePitch="360"/>
        </w:sectPr>
      </w:pPr>
    </w:p>
    <w:p w14:paraId="619F0694" w14:textId="77777777" w:rsidR="00182097" w:rsidRPr="00D5711A" w:rsidRDefault="00182097" w:rsidP="00182097">
      <w:pPr>
        <w:pStyle w:val="Heading8"/>
        <w:tabs>
          <w:tab w:val="clear" w:pos="-54"/>
        </w:tabs>
        <w:autoSpaceDE/>
        <w:autoSpaceDN/>
        <w:adjustRightInd/>
        <w:spacing w:line="233" w:lineRule="auto"/>
        <w:ind w:right="45" w:hanging="567"/>
        <w:rPr>
          <w:sz w:val="16"/>
          <w:szCs w:val="16"/>
        </w:rPr>
      </w:pPr>
      <w:r w:rsidRPr="00D5711A">
        <w:lastRenderedPageBreak/>
        <w:t>Risk sınıflarına ve risk ağırlıklarına göre alacaklar</w:t>
      </w:r>
    </w:p>
    <w:p w14:paraId="2CCC5035" w14:textId="77777777" w:rsidR="00182097" w:rsidRPr="00D5711A" w:rsidRDefault="00182097" w:rsidP="00182097">
      <w:pPr>
        <w:rPr>
          <w:highlight w:val="yellow"/>
          <w:lang w:eastAsia="en-GB"/>
        </w:rPr>
      </w:pPr>
    </w:p>
    <w:tbl>
      <w:tblPr>
        <w:tblW w:w="14701" w:type="dxa"/>
        <w:tblInd w:w="-57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9"/>
        <w:gridCol w:w="3671"/>
        <w:gridCol w:w="892"/>
        <w:gridCol w:w="893"/>
        <w:gridCol w:w="892"/>
        <w:gridCol w:w="893"/>
        <w:gridCol w:w="892"/>
        <w:gridCol w:w="893"/>
        <w:gridCol w:w="892"/>
        <w:gridCol w:w="893"/>
        <w:gridCol w:w="892"/>
        <w:gridCol w:w="893"/>
        <w:gridCol w:w="893"/>
        <w:gridCol w:w="893"/>
      </w:tblGrid>
      <w:tr w:rsidR="00182097" w:rsidRPr="00D5711A" w14:paraId="09E991DC" w14:textId="77777777" w:rsidTr="00171CC0">
        <w:trPr>
          <w:trHeight w:val="113"/>
        </w:trPr>
        <w:tc>
          <w:tcPr>
            <w:tcW w:w="3990" w:type="dxa"/>
            <w:gridSpan w:val="2"/>
            <w:noWrap/>
            <w:vAlign w:val="center"/>
            <w:hideMark/>
          </w:tcPr>
          <w:p w14:paraId="352DBF12" w14:textId="77777777" w:rsidR="00182097" w:rsidRPr="00D5711A" w:rsidRDefault="00182097" w:rsidP="00AD71F3">
            <w:pPr>
              <w:rPr>
                <w:b/>
                <w:bCs/>
                <w:color w:val="000000"/>
                <w:sz w:val="15"/>
                <w:szCs w:val="15"/>
                <w:lang w:eastAsia="tr-TR"/>
              </w:rPr>
            </w:pPr>
            <w:r w:rsidRPr="00D5711A">
              <w:rPr>
                <w:b/>
                <w:bCs/>
                <w:color w:val="000000"/>
                <w:sz w:val="15"/>
                <w:szCs w:val="15"/>
                <w:lang w:eastAsia="tr-TR"/>
              </w:rPr>
              <w:t>Risk Sınıfları / Risk Ağırlığı (Cari Dönem)</w:t>
            </w:r>
          </w:p>
        </w:tc>
        <w:tc>
          <w:tcPr>
            <w:tcW w:w="892" w:type="dxa"/>
            <w:noWrap/>
            <w:vAlign w:val="center"/>
            <w:hideMark/>
          </w:tcPr>
          <w:p w14:paraId="3707E9C2"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%0</w:t>
            </w:r>
          </w:p>
        </w:tc>
        <w:tc>
          <w:tcPr>
            <w:tcW w:w="893" w:type="dxa"/>
            <w:noWrap/>
            <w:vAlign w:val="center"/>
            <w:hideMark/>
          </w:tcPr>
          <w:p w14:paraId="459F979C"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%10</w:t>
            </w:r>
          </w:p>
        </w:tc>
        <w:tc>
          <w:tcPr>
            <w:tcW w:w="892" w:type="dxa"/>
            <w:noWrap/>
            <w:vAlign w:val="center"/>
            <w:hideMark/>
          </w:tcPr>
          <w:p w14:paraId="1688173D"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%20</w:t>
            </w:r>
          </w:p>
        </w:tc>
        <w:tc>
          <w:tcPr>
            <w:tcW w:w="893" w:type="dxa"/>
            <w:noWrap/>
            <w:vAlign w:val="center"/>
            <w:hideMark/>
          </w:tcPr>
          <w:p w14:paraId="7DF03149"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%25</w:t>
            </w:r>
          </w:p>
        </w:tc>
        <w:tc>
          <w:tcPr>
            <w:tcW w:w="892" w:type="dxa"/>
            <w:vAlign w:val="center"/>
          </w:tcPr>
          <w:p w14:paraId="029FAB38"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%35</w:t>
            </w:r>
          </w:p>
        </w:tc>
        <w:tc>
          <w:tcPr>
            <w:tcW w:w="893" w:type="dxa"/>
            <w:noWrap/>
            <w:vAlign w:val="center"/>
            <w:hideMark/>
          </w:tcPr>
          <w:p w14:paraId="427833D3"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%50</w:t>
            </w:r>
          </w:p>
        </w:tc>
        <w:tc>
          <w:tcPr>
            <w:tcW w:w="892" w:type="dxa"/>
            <w:noWrap/>
            <w:vAlign w:val="center"/>
            <w:hideMark/>
          </w:tcPr>
          <w:p w14:paraId="1868ED24"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%75</w:t>
            </w:r>
          </w:p>
        </w:tc>
        <w:tc>
          <w:tcPr>
            <w:tcW w:w="893" w:type="dxa"/>
            <w:noWrap/>
            <w:vAlign w:val="center"/>
            <w:hideMark/>
          </w:tcPr>
          <w:p w14:paraId="0C5E2D23"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%100</w:t>
            </w:r>
          </w:p>
        </w:tc>
        <w:tc>
          <w:tcPr>
            <w:tcW w:w="892" w:type="dxa"/>
            <w:noWrap/>
            <w:vAlign w:val="center"/>
            <w:hideMark/>
          </w:tcPr>
          <w:p w14:paraId="13F64DE4"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%150</w:t>
            </w:r>
          </w:p>
        </w:tc>
        <w:tc>
          <w:tcPr>
            <w:tcW w:w="893" w:type="dxa"/>
            <w:noWrap/>
            <w:vAlign w:val="center"/>
            <w:hideMark/>
          </w:tcPr>
          <w:p w14:paraId="6B16E3D1"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%200</w:t>
            </w:r>
          </w:p>
        </w:tc>
        <w:tc>
          <w:tcPr>
            <w:tcW w:w="893" w:type="dxa"/>
            <w:vAlign w:val="center"/>
            <w:hideMark/>
          </w:tcPr>
          <w:p w14:paraId="682EA769"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Diğerleri%</w:t>
            </w:r>
          </w:p>
        </w:tc>
        <w:tc>
          <w:tcPr>
            <w:tcW w:w="893" w:type="dxa"/>
            <w:vAlign w:val="center"/>
            <w:hideMark/>
          </w:tcPr>
          <w:p w14:paraId="60D942EE"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Toplam risk tutarı (KDO ve KRA sonrası)</w:t>
            </w:r>
          </w:p>
        </w:tc>
      </w:tr>
      <w:tr w:rsidR="00171CC0" w:rsidRPr="00D5711A" w14:paraId="5E380798" w14:textId="77777777" w:rsidTr="00171CC0">
        <w:trPr>
          <w:trHeight w:val="113"/>
        </w:trPr>
        <w:tc>
          <w:tcPr>
            <w:tcW w:w="319" w:type="dxa"/>
            <w:noWrap/>
            <w:vAlign w:val="center"/>
            <w:hideMark/>
          </w:tcPr>
          <w:p w14:paraId="608D5FE4" w14:textId="77777777" w:rsidR="00171CC0" w:rsidRPr="00D5711A" w:rsidRDefault="00171CC0" w:rsidP="00171CC0">
            <w:pPr>
              <w:jc w:val="right"/>
              <w:rPr>
                <w:color w:val="000000"/>
                <w:sz w:val="15"/>
                <w:szCs w:val="15"/>
                <w:lang w:eastAsia="tr-TR"/>
              </w:rPr>
            </w:pPr>
            <w:r w:rsidRPr="00D5711A">
              <w:rPr>
                <w:color w:val="000000"/>
                <w:sz w:val="15"/>
                <w:szCs w:val="15"/>
                <w:lang w:eastAsia="tr-TR"/>
              </w:rPr>
              <w:t>1</w:t>
            </w:r>
          </w:p>
        </w:tc>
        <w:tc>
          <w:tcPr>
            <w:tcW w:w="3671" w:type="dxa"/>
            <w:noWrap/>
            <w:vAlign w:val="bottom"/>
            <w:hideMark/>
          </w:tcPr>
          <w:p w14:paraId="2AA485CC" w14:textId="77777777" w:rsidR="00171CC0" w:rsidRPr="00D5711A" w:rsidRDefault="00171CC0" w:rsidP="00171CC0">
            <w:pPr>
              <w:rPr>
                <w:color w:val="000000"/>
                <w:sz w:val="15"/>
                <w:szCs w:val="15"/>
                <w:lang w:eastAsia="tr-TR"/>
              </w:rPr>
            </w:pPr>
            <w:r w:rsidRPr="00D5711A">
              <w:rPr>
                <w:color w:val="000000"/>
                <w:sz w:val="15"/>
                <w:szCs w:val="15"/>
                <w:lang w:eastAsia="tr-TR"/>
              </w:rPr>
              <w:t>Merkezi yönetimlerden veya merkez bankalarından alacaklar</w:t>
            </w:r>
          </w:p>
        </w:tc>
        <w:tc>
          <w:tcPr>
            <w:tcW w:w="892" w:type="dxa"/>
            <w:noWrap/>
            <w:vAlign w:val="bottom"/>
            <w:hideMark/>
          </w:tcPr>
          <w:p w14:paraId="04ADA008" w14:textId="29F1A54A" w:rsidR="00171CC0" w:rsidRPr="00D5711A" w:rsidRDefault="00171CC0" w:rsidP="00171CC0">
            <w:pPr>
              <w:jc w:val="right"/>
              <w:rPr>
                <w:color w:val="000000"/>
                <w:sz w:val="15"/>
                <w:szCs w:val="15"/>
                <w:lang w:eastAsia="tr-TR"/>
              </w:rPr>
            </w:pPr>
            <w:r w:rsidRPr="00EC4FAC">
              <w:rPr>
                <w:color w:val="000000"/>
                <w:sz w:val="15"/>
                <w:szCs w:val="15"/>
                <w:lang w:eastAsia="tr-TR"/>
              </w:rPr>
              <w:t>3,666,502</w:t>
            </w:r>
          </w:p>
        </w:tc>
        <w:tc>
          <w:tcPr>
            <w:tcW w:w="893" w:type="dxa"/>
            <w:noWrap/>
            <w:vAlign w:val="bottom"/>
            <w:hideMark/>
          </w:tcPr>
          <w:p w14:paraId="13E0F9DF" w14:textId="702611F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38DEA4DF" w14:textId="3C9ABC7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5067D614" w14:textId="24D5B05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3A8C99A7" w14:textId="4007402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EEF7415" w14:textId="15AE19F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0345305C" w14:textId="3868A9C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05CEE06" w14:textId="1CBA8DF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5824234A" w14:textId="7D6F4DD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D6AA6D2" w14:textId="479A68EB"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F8EB76D" w14:textId="6CA4A355"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211FDB98" w14:textId="375871E6" w:rsidR="00171CC0" w:rsidRPr="00D5711A" w:rsidRDefault="00171CC0" w:rsidP="00171CC0">
            <w:pPr>
              <w:jc w:val="right"/>
              <w:rPr>
                <w:color w:val="000000"/>
                <w:sz w:val="15"/>
                <w:szCs w:val="15"/>
                <w:lang w:eastAsia="tr-TR"/>
              </w:rPr>
            </w:pPr>
            <w:r w:rsidRPr="00EC4FAC">
              <w:rPr>
                <w:color w:val="000000"/>
                <w:sz w:val="15"/>
                <w:szCs w:val="15"/>
                <w:lang w:eastAsia="tr-TR"/>
              </w:rPr>
              <w:t>3,666,502</w:t>
            </w:r>
          </w:p>
        </w:tc>
      </w:tr>
      <w:tr w:rsidR="00171CC0" w:rsidRPr="00D5711A" w14:paraId="70464573" w14:textId="77777777" w:rsidTr="00171CC0">
        <w:trPr>
          <w:trHeight w:val="113"/>
        </w:trPr>
        <w:tc>
          <w:tcPr>
            <w:tcW w:w="319" w:type="dxa"/>
            <w:noWrap/>
            <w:vAlign w:val="center"/>
            <w:hideMark/>
          </w:tcPr>
          <w:p w14:paraId="268846F5" w14:textId="77777777" w:rsidR="00171CC0" w:rsidRPr="00D5711A" w:rsidRDefault="00171CC0" w:rsidP="00171CC0">
            <w:pPr>
              <w:jc w:val="right"/>
              <w:rPr>
                <w:color w:val="000000"/>
                <w:sz w:val="15"/>
                <w:szCs w:val="15"/>
                <w:lang w:eastAsia="tr-TR"/>
              </w:rPr>
            </w:pPr>
            <w:r w:rsidRPr="00D5711A">
              <w:rPr>
                <w:color w:val="000000"/>
                <w:sz w:val="15"/>
                <w:szCs w:val="15"/>
                <w:lang w:eastAsia="tr-TR"/>
              </w:rPr>
              <w:t>2</w:t>
            </w:r>
          </w:p>
        </w:tc>
        <w:tc>
          <w:tcPr>
            <w:tcW w:w="3671" w:type="dxa"/>
            <w:noWrap/>
            <w:vAlign w:val="bottom"/>
            <w:hideMark/>
          </w:tcPr>
          <w:p w14:paraId="5516FEB1" w14:textId="77777777" w:rsidR="00171CC0" w:rsidRPr="00D5711A" w:rsidRDefault="00171CC0" w:rsidP="00171CC0">
            <w:pPr>
              <w:rPr>
                <w:color w:val="000000"/>
                <w:sz w:val="15"/>
                <w:szCs w:val="15"/>
                <w:lang w:eastAsia="tr-TR"/>
              </w:rPr>
            </w:pPr>
            <w:r w:rsidRPr="00D5711A">
              <w:rPr>
                <w:color w:val="000000"/>
                <w:sz w:val="15"/>
                <w:szCs w:val="15"/>
                <w:lang w:eastAsia="tr-TR"/>
              </w:rPr>
              <w:t>Bölgesel yönetimlerden veya yerel yönetimlerden alacaklar</w:t>
            </w:r>
          </w:p>
        </w:tc>
        <w:tc>
          <w:tcPr>
            <w:tcW w:w="892" w:type="dxa"/>
            <w:noWrap/>
            <w:vAlign w:val="bottom"/>
            <w:hideMark/>
          </w:tcPr>
          <w:p w14:paraId="6E35B666" w14:textId="0DC06D6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DA348B0" w14:textId="7F5BFC01"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1C28557E" w14:textId="4C3D142B"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5264762C" w14:textId="2D465BB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7316670C" w14:textId="2BE57C2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D7C3B3C" w14:textId="7EE6D60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61F93AA5" w14:textId="21891E3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14BC194" w14:textId="7A8BAC0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424E2B59" w14:textId="0F4702F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BE1D457" w14:textId="6D42F1E1"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19BF3BC" w14:textId="6BE1652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6E23CE0" w14:textId="07CAEB52"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398A355C" w14:textId="77777777" w:rsidTr="00171CC0">
        <w:trPr>
          <w:trHeight w:val="113"/>
        </w:trPr>
        <w:tc>
          <w:tcPr>
            <w:tcW w:w="319" w:type="dxa"/>
            <w:noWrap/>
            <w:vAlign w:val="center"/>
            <w:hideMark/>
          </w:tcPr>
          <w:p w14:paraId="52E33214" w14:textId="77777777" w:rsidR="00171CC0" w:rsidRPr="00D5711A" w:rsidRDefault="00171CC0" w:rsidP="00171CC0">
            <w:pPr>
              <w:jc w:val="right"/>
              <w:rPr>
                <w:color w:val="000000"/>
                <w:sz w:val="15"/>
                <w:szCs w:val="15"/>
                <w:lang w:eastAsia="tr-TR"/>
              </w:rPr>
            </w:pPr>
            <w:r w:rsidRPr="00D5711A">
              <w:rPr>
                <w:color w:val="000000"/>
                <w:sz w:val="15"/>
                <w:szCs w:val="15"/>
                <w:lang w:eastAsia="tr-TR"/>
              </w:rPr>
              <w:t>3</w:t>
            </w:r>
          </w:p>
        </w:tc>
        <w:tc>
          <w:tcPr>
            <w:tcW w:w="3671" w:type="dxa"/>
            <w:noWrap/>
            <w:vAlign w:val="bottom"/>
            <w:hideMark/>
          </w:tcPr>
          <w:p w14:paraId="71051948" w14:textId="77777777" w:rsidR="00171CC0" w:rsidRPr="00D5711A" w:rsidRDefault="00171CC0" w:rsidP="00171CC0">
            <w:pPr>
              <w:rPr>
                <w:color w:val="000000"/>
                <w:sz w:val="15"/>
                <w:szCs w:val="15"/>
                <w:lang w:eastAsia="tr-TR"/>
              </w:rPr>
            </w:pPr>
            <w:r w:rsidRPr="00D5711A">
              <w:rPr>
                <w:color w:val="000000"/>
                <w:sz w:val="15"/>
                <w:szCs w:val="15"/>
                <w:lang w:eastAsia="tr-TR"/>
              </w:rPr>
              <w:t>İdari birimlerden ve ticari olmayan girişimlerden alacaklar</w:t>
            </w:r>
          </w:p>
        </w:tc>
        <w:tc>
          <w:tcPr>
            <w:tcW w:w="892" w:type="dxa"/>
            <w:noWrap/>
            <w:vAlign w:val="bottom"/>
            <w:hideMark/>
          </w:tcPr>
          <w:p w14:paraId="6BA7CE33" w14:textId="6B65100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F9E5BDD" w14:textId="08EA164C"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1936DEF7" w14:textId="4143EA2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9146D9D" w14:textId="4F3EF2FC"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4FBE0F9A" w14:textId="3DC05FB3"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969728B" w14:textId="3E5E940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6D5C120A" w14:textId="5E839A1B"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02CF7C8" w14:textId="37BF9C4B"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582A67BB" w14:textId="269B6BD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DDA53FD" w14:textId="3A4888D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BD4FE14" w14:textId="52317E0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5243821" w14:textId="7A54E6FA"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08A3D109" w14:textId="77777777" w:rsidTr="00171CC0">
        <w:trPr>
          <w:trHeight w:val="113"/>
        </w:trPr>
        <w:tc>
          <w:tcPr>
            <w:tcW w:w="319" w:type="dxa"/>
            <w:noWrap/>
            <w:vAlign w:val="center"/>
            <w:hideMark/>
          </w:tcPr>
          <w:p w14:paraId="062DEF6E" w14:textId="77777777" w:rsidR="00171CC0" w:rsidRPr="00D5711A" w:rsidRDefault="00171CC0" w:rsidP="00171CC0">
            <w:pPr>
              <w:jc w:val="right"/>
              <w:rPr>
                <w:color w:val="000000"/>
                <w:sz w:val="15"/>
                <w:szCs w:val="15"/>
                <w:lang w:eastAsia="tr-TR"/>
              </w:rPr>
            </w:pPr>
            <w:r w:rsidRPr="00D5711A">
              <w:rPr>
                <w:color w:val="000000"/>
                <w:sz w:val="15"/>
                <w:szCs w:val="15"/>
                <w:lang w:eastAsia="tr-TR"/>
              </w:rPr>
              <w:t>4</w:t>
            </w:r>
          </w:p>
        </w:tc>
        <w:tc>
          <w:tcPr>
            <w:tcW w:w="3671" w:type="dxa"/>
            <w:noWrap/>
            <w:vAlign w:val="bottom"/>
            <w:hideMark/>
          </w:tcPr>
          <w:p w14:paraId="2B46FCBE" w14:textId="77777777" w:rsidR="00171CC0" w:rsidRPr="00D5711A" w:rsidRDefault="00171CC0" w:rsidP="00171CC0">
            <w:pPr>
              <w:rPr>
                <w:color w:val="000000"/>
                <w:sz w:val="15"/>
                <w:szCs w:val="15"/>
                <w:lang w:eastAsia="tr-TR"/>
              </w:rPr>
            </w:pPr>
            <w:r w:rsidRPr="00D5711A">
              <w:rPr>
                <w:color w:val="000000"/>
                <w:sz w:val="15"/>
                <w:szCs w:val="15"/>
                <w:lang w:eastAsia="tr-TR"/>
              </w:rPr>
              <w:t>Çok taraflı kalkınma bankalarından alacaklar</w:t>
            </w:r>
          </w:p>
        </w:tc>
        <w:tc>
          <w:tcPr>
            <w:tcW w:w="892" w:type="dxa"/>
            <w:noWrap/>
            <w:vAlign w:val="bottom"/>
            <w:hideMark/>
          </w:tcPr>
          <w:p w14:paraId="5D5ADE30" w14:textId="5015F6D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20AB720" w14:textId="30F44AF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701FF860" w14:textId="104B51B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5886C19" w14:textId="3337127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2DA7B0CF" w14:textId="744B53D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536B1BF" w14:textId="2BCB1DA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6E4D96DE" w14:textId="7E47E9B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1A1C27A" w14:textId="316CF8B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25AE97AA" w14:textId="475BE78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5FD2A54" w14:textId="7A569268"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C4D9CA0" w14:textId="18D9F3D8"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587E843C" w14:textId="67040666"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282D8EB2" w14:textId="77777777" w:rsidTr="00171CC0">
        <w:trPr>
          <w:trHeight w:val="113"/>
        </w:trPr>
        <w:tc>
          <w:tcPr>
            <w:tcW w:w="319" w:type="dxa"/>
            <w:noWrap/>
            <w:vAlign w:val="center"/>
            <w:hideMark/>
          </w:tcPr>
          <w:p w14:paraId="0F96F494" w14:textId="77777777" w:rsidR="00171CC0" w:rsidRPr="00D5711A" w:rsidRDefault="00171CC0" w:rsidP="00171CC0">
            <w:pPr>
              <w:jc w:val="right"/>
              <w:rPr>
                <w:color w:val="000000"/>
                <w:sz w:val="15"/>
                <w:szCs w:val="15"/>
                <w:lang w:eastAsia="tr-TR"/>
              </w:rPr>
            </w:pPr>
            <w:r w:rsidRPr="00D5711A">
              <w:rPr>
                <w:color w:val="000000"/>
                <w:sz w:val="15"/>
                <w:szCs w:val="15"/>
                <w:lang w:eastAsia="tr-TR"/>
              </w:rPr>
              <w:t>5</w:t>
            </w:r>
          </w:p>
        </w:tc>
        <w:tc>
          <w:tcPr>
            <w:tcW w:w="3671" w:type="dxa"/>
            <w:noWrap/>
            <w:vAlign w:val="bottom"/>
            <w:hideMark/>
          </w:tcPr>
          <w:p w14:paraId="2D318EFC" w14:textId="77777777" w:rsidR="00171CC0" w:rsidRPr="00D5711A" w:rsidRDefault="00171CC0" w:rsidP="00171CC0">
            <w:pPr>
              <w:rPr>
                <w:color w:val="000000"/>
                <w:sz w:val="15"/>
                <w:szCs w:val="15"/>
                <w:lang w:eastAsia="tr-TR"/>
              </w:rPr>
            </w:pPr>
            <w:r w:rsidRPr="00D5711A">
              <w:rPr>
                <w:color w:val="000000"/>
                <w:sz w:val="15"/>
                <w:szCs w:val="15"/>
                <w:lang w:eastAsia="tr-TR"/>
              </w:rPr>
              <w:t>Uluslararası teşkilatlardan alacaklar</w:t>
            </w:r>
          </w:p>
        </w:tc>
        <w:tc>
          <w:tcPr>
            <w:tcW w:w="892" w:type="dxa"/>
            <w:noWrap/>
            <w:vAlign w:val="bottom"/>
            <w:hideMark/>
          </w:tcPr>
          <w:p w14:paraId="61471C62" w14:textId="7893D5A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018B658" w14:textId="39CD85F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4F18002C" w14:textId="47807FC1"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6CB6649" w14:textId="7092FB2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241FDEE1" w14:textId="0DA2103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5B627D7" w14:textId="014536BC"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68235598" w14:textId="6BD74C2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2E97970A" w14:textId="1B1FB40A"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088A26EA" w14:textId="0C73E94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7038F0A" w14:textId="728C610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E9336AC" w14:textId="57200F73"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0A51544" w14:textId="3476D8A5"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3D2C7F9C" w14:textId="77777777" w:rsidTr="00171CC0">
        <w:trPr>
          <w:trHeight w:val="113"/>
        </w:trPr>
        <w:tc>
          <w:tcPr>
            <w:tcW w:w="319" w:type="dxa"/>
            <w:noWrap/>
            <w:vAlign w:val="center"/>
            <w:hideMark/>
          </w:tcPr>
          <w:p w14:paraId="76C816F5" w14:textId="77777777" w:rsidR="00171CC0" w:rsidRPr="00D5711A" w:rsidRDefault="00171CC0" w:rsidP="00171CC0">
            <w:pPr>
              <w:jc w:val="right"/>
              <w:rPr>
                <w:color w:val="000000"/>
                <w:sz w:val="15"/>
                <w:szCs w:val="15"/>
                <w:lang w:eastAsia="tr-TR"/>
              </w:rPr>
            </w:pPr>
            <w:r w:rsidRPr="00D5711A">
              <w:rPr>
                <w:color w:val="000000"/>
                <w:sz w:val="15"/>
                <w:szCs w:val="15"/>
                <w:lang w:eastAsia="tr-TR"/>
              </w:rPr>
              <w:t>6</w:t>
            </w:r>
          </w:p>
        </w:tc>
        <w:tc>
          <w:tcPr>
            <w:tcW w:w="3671" w:type="dxa"/>
            <w:noWrap/>
            <w:vAlign w:val="bottom"/>
            <w:hideMark/>
          </w:tcPr>
          <w:p w14:paraId="75259C1A" w14:textId="77777777" w:rsidR="00171CC0" w:rsidRPr="00D5711A" w:rsidRDefault="00171CC0" w:rsidP="00171CC0">
            <w:pPr>
              <w:rPr>
                <w:color w:val="000000"/>
                <w:sz w:val="15"/>
                <w:szCs w:val="15"/>
                <w:lang w:eastAsia="tr-TR"/>
              </w:rPr>
            </w:pPr>
            <w:r w:rsidRPr="00D5711A">
              <w:rPr>
                <w:color w:val="000000"/>
                <w:sz w:val="15"/>
                <w:szCs w:val="15"/>
                <w:lang w:eastAsia="tr-TR"/>
              </w:rPr>
              <w:t>Bankalardan ve aracı kurumlardan alacaklar</w:t>
            </w:r>
          </w:p>
        </w:tc>
        <w:tc>
          <w:tcPr>
            <w:tcW w:w="892" w:type="dxa"/>
            <w:noWrap/>
            <w:vAlign w:val="bottom"/>
            <w:hideMark/>
          </w:tcPr>
          <w:p w14:paraId="3EE28F40" w14:textId="1F1ACF7B"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49E6331" w14:textId="40334AB1"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1B501995" w14:textId="4AE0A3C3" w:rsidR="00171CC0" w:rsidRPr="00D5711A" w:rsidRDefault="00171CC0" w:rsidP="00171CC0">
            <w:pPr>
              <w:jc w:val="right"/>
              <w:rPr>
                <w:color w:val="000000"/>
                <w:sz w:val="15"/>
                <w:szCs w:val="15"/>
                <w:lang w:eastAsia="tr-TR"/>
              </w:rPr>
            </w:pPr>
            <w:r w:rsidRPr="00EC4FAC">
              <w:rPr>
                <w:color w:val="000000"/>
                <w:sz w:val="15"/>
                <w:szCs w:val="15"/>
                <w:lang w:eastAsia="tr-TR"/>
              </w:rPr>
              <w:t>225,484</w:t>
            </w:r>
          </w:p>
        </w:tc>
        <w:tc>
          <w:tcPr>
            <w:tcW w:w="893" w:type="dxa"/>
            <w:noWrap/>
            <w:vAlign w:val="bottom"/>
            <w:hideMark/>
          </w:tcPr>
          <w:p w14:paraId="6AF2273E" w14:textId="768D987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66D8659D" w14:textId="384C351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6BF2E0D" w14:textId="57876AA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3F565F6C" w14:textId="6F0A965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F977CA3" w14:textId="5F916874" w:rsidR="00171CC0" w:rsidRPr="00D5711A" w:rsidRDefault="00171CC0" w:rsidP="00171CC0">
            <w:pPr>
              <w:jc w:val="right"/>
              <w:rPr>
                <w:color w:val="000000"/>
                <w:sz w:val="15"/>
                <w:szCs w:val="15"/>
                <w:lang w:eastAsia="tr-TR"/>
              </w:rPr>
            </w:pPr>
            <w:r w:rsidRPr="00EC4FAC">
              <w:rPr>
                <w:color w:val="000000"/>
                <w:sz w:val="15"/>
                <w:szCs w:val="15"/>
                <w:lang w:eastAsia="tr-TR"/>
              </w:rPr>
              <w:t>70,684</w:t>
            </w:r>
          </w:p>
        </w:tc>
        <w:tc>
          <w:tcPr>
            <w:tcW w:w="892" w:type="dxa"/>
            <w:noWrap/>
            <w:vAlign w:val="bottom"/>
            <w:hideMark/>
          </w:tcPr>
          <w:p w14:paraId="21956138" w14:textId="6EA011C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ABF5950" w14:textId="3643F6E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9D24634" w14:textId="039D7AE1"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2DC0159" w14:textId="7D1DA913" w:rsidR="00171CC0" w:rsidRPr="00D5711A" w:rsidRDefault="00171CC0" w:rsidP="00171CC0">
            <w:pPr>
              <w:jc w:val="right"/>
              <w:rPr>
                <w:color w:val="000000"/>
                <w:sz w:val="15"/>
                <w:szCs w:val="15"/>
                <w:lang w:eastAsia="tr-TR"/>
              </w:rPr>
            </w:pPr>
            <w:r w:rsidRPr="00EC4FAC">
              <w:rPr>
                <w:color w:val="000000"/>
                <w:sz w:val="15"/>
                <w:szCs w:val="15"/>
                <w:lang w:eastAsia="tr-TR"/>
              </w:rPr>
              <w:t>296,168</w:t>
            </w:r>
          </w:p>
        </w:tc>
      </w:tr>
      <w:tr w:rsidR="00171CC0" w:rsidRPr="00D5711A" w14:paraId="300EF78C" w14:textId="77777777" w:rsidTr="00171CC0">
        <w:trPr>
          <w:trHeight w:val="113"/>
        </w:trPr>
        <w:tc>
          <w:tcPr>
            <w:tcW w:w="319" w:type="dxa"/>
            <w:noWrap/>
            <w:vAlign w:val="center"/>
            <w:hideMark/>
          </w:tcPr>
          <w:p w14:paraId="6F285A10" w14:textId="77777777" w:rsidR="00171CC0" w:rsidRPr="00D5711A" w:rsidRDefault="00171CC0" w:rsidP="00171CC0">
            <w:pPr>
              <w:jc w:val="right"/>
              <w:rPr>
                <w:color w:val="000000"/>
                <w:sz w:val="15"/>
                <w:szCs w:val="15"/>
                <w:lang w:eastAsia="tr-TR"/>
              </w:rPr>
            </w:pPr>
            <w:r w:rsidRPr="00D5711A">
              <w:rPr>
                <w:color w:val="000000"/>
                <w:sz w:val="15"/>
                <w:szCs w:val="15"/>
                <w:lang w:eastAsia="tr-TR"/>
              </w:rPr>
              <w:t>7</w:t>
            </w:r>
          </w:p>
        </w:tc>
        <w:tc>
          <w:tcPr>
            <w:tcW w:w="3671" w:type="dxa"/>
            <w:noWrap/>
            <w:vAlign w:val="bottom"/>
            <w:hideMark/>
          </w:tcPr>
          <w:p w14:paraId="7A140235" w14:textId="77777777" w:rsidR="00171CC0" w:rsidRPr="00D5711A" w:rsidRDefault="00171CC0" w:rsidP="00171CC0">
            <w:pPr>
              <w:rPr>
                <w:color w:val="000000"/>
                <w:sz w:val="15"/>
                <w:szCs w:val="15"/>
                <w:lang w:eastAsia="tr-TR"/>
              </w:rPr>
            </w:pPr>
            <w:r w:rsidRPr="00D5711A">
              <w:rPr>
                <w:color w:val="000000"/>
                <w:sz w:val="15"/>
                <w:szCs w:val="15"/>
                <w:lang w:eastAsia="tr-TR"/>
              </w:rPr>
              <w:t>Kurumsal alacaklar</w:t>
            </w:r>
          </w:p>
        </w:tc>
        <w:tc>
          <w:tcPr>
            <w:tcW w:w="892" w:type="dxa"/>
            <w:noWrap/>
            <w:vAlign w:val="bottom"/>
            <w:hideMark/>
          </w:tcPr>
          <w:p w14:paraId="6CA5A8C2" w14:textId="00F81C14" w:rsidR="00171CC0" w:rsidRPr="00D5711A" w:rsidRDefault="00171CC0" w:rsidP="00171CC0">
            <w:pPr>
              <w:jc w:val="right"/>
              <w:rPr>
                <w:color w:val="000000"/>
                <w:sz w:val="15"/>
                <w:szCs w:val="15"/>
                <w:lang w:eastAsia="tr-TR"/>
              </w:rPr>
            </w:pPr>
            <w:r w:rsidRPr="00EC4FAC">
              <w:rPr>
                <w:color w:val="000000"/>
                <w:sz w:val="15"/>
                <w:szCs w:val="15"/>
                <w:lang w:eastAsia="tr-TR"/>
              </w:rPr>
              <w:t>103,498</w:t>
            </w:r>
          </w:p>
        </w:tc>
        <w:tc>
          <w:tcPr>
            <w:tcW w:w="893" w:type="dxa"/>
            <w:noWrap/>
            <w:vAlign w:val="bottom"/>
            <w:hideMark/>
          </w:tcPr>
          <w:p w14:paraId="2A47FDE8" w14:textId="15C9077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26E4889F" w14:textId="36CDADD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2859FF59" w14:textId="1A94A265"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1FA5CD07" w14:textId="11632F3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6B75B43" w14:textId="7F2CAD0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3334EB63" w14:textId="51398BDC"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0370AD6" w14:textId="3F9F0F22" w:rsidR="00171CC0" w:rsidRPr="00D5711A" w:rsidRDefault="00171CC0" w:rsidP="00171CC0">
            <w:pPr>
              <w:jc w:val="right"/>
              <w:rPr>
                <w:color w:val="000000"/>
                <w:sz w:val="15"/>
                <w:szCs w:val="15"/>
                <w:lang w:eastAsia="tr-TR"/>
              </w:rPr>
            </w:pPr>
            <w:r w:rsidRPr="00EC4FAC">
              <w:rPr>
                <w:color w:val="000000"/>
                <w:sz w:val="15"/>
                <w:szCs w:val="15"/>
                <w:lang w:eastAsia="tr-TR"/>
              </w:rPr>
              <w:t>7,726,043</w:t>
            </w:r>
          </w:p>
        </w:tc>
        <w:tc>
          <w:tcPr>
            <w:tcW w:w="892" w:type="dxa"/>
            <w:noWrap/>
            <w:vAlign w:val="bottom"/>
            <w:hideMark/>
          </w:tcPr>
          <w:p w14:paraId="2AA76D5D" w14:textId="2ACEB941"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41B5668" w14:textId="0C11ED4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57CEDAE0" w14:textId="17C96BA3"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5AFB066" w14:textId="33C3D5BA" w:rsidR="00171CC0" w:rsidRPr="00D5711A" w:rsidRDefault="00171CC0" w:rsidP="00171CC0">
            <w:pPr>
              <w:jc w:val="right"/>
              <w:rPr>
                <w:color w:val="000000"/>
                <w:sz w:val="15"/>
                <w:szCs w:val="15"/>
                <w:lang w:eastAsia="tr-TR"/>
              </w:rPr>
            </w:pPr>
            <w:r w:rsidRPr="00EC4FAC">
              <w:rPr>
                <w:color w:val="000000"/>
                <w:sz w:val="15"/>
                <w:szCs w:val="15"/>
                <w:lang w:eastAsia="tr-TR"/>
              </w:rPr>
              <w:t>7,829,541</w:t>
            </w:r>
          </w:p>
        </w:tc>
      </w:tr>
      <w:tr w:rsidR="00171CC0" w:rsidRPr="00D5711A" w14:paraId="0349FB1F" w14:textId="77777777" w:rsidTr="00171CC0">
        <w:trPr>
          <w:trHeight w:val="113"/>
        </w:trPr>
        <w:tc>
          <w:tcPr>
            <w:tcW w:w="319" w:type="dxa"/>
            <w:noWrap/>
            <w:vAlign w:val="center"/>
            <w:hideMark/>
          </w:tcPr>
          <w:p w14:paraId="493B7C11" w14:textId="77777777" w:rsidR="00171CC0" w:rsidRPr="00D5711A" w:rsidRDefault="00171CC0" w:rsidP="00171CC0">
            <w:pPr>
              <w:jc w:val="right"/>
              <w:rPr>
                <w:color w:val="000000"/>
                <w:sz w:val="15"/>
                <w:szCs w:val="15"/>
                <w:lang w:eastAsia="tr-TR"/>
              </w:rPr>
            </w:pPr>
            <w:r w:rsidRPr="00D5711A">
              <w:rPr>
                <w:color w:val="000000"/>
                <w:sz w:val="15"/>
                <w:szCs w:val="15"/>
                <w:lang w:eastAsia="tr-TR"/>
              </w:rPr>
              <w:t>8</w:t>
            </w:r>
          </w:p>
        </w:tc>
        <w:tc>
          <w:tcPr>
            <w:tcW w:w="3671" w:type="dxa"/>
            <w:noWrap/>
            <w:vAlign w:val="bottom"/>
            <w:hideMark/>
          </w:tcPr>
          <w:p w14:paraId="0A137996" w14:textId="77777777" w:rsidR="00171CC0" w:rsidRPr="00D5711A" w:rsidRDefault="00171CC0" w:rsidP="00171CC0">
            <w:pPr>
              <w:rPr>
                <w:color w:val="000000"/>
                <w:sz w:val="15"/>
                <w:szCs w:val="15"/>
                <w:lang w:eastAsia="tr-TR"/>
              </w:rPr>
            </w:pPr>
            <w:r w:rsidRPr="00D5711A">
              <w:rPr>
                <w:color w:val="000000"/>
                <w:sz w:val="15"/>
                <w:szCs w:val="15"/>
                <w:lang w:eastAsia="tr-TR"/>
              </w:rPr>
              <w:t>Perakende alacaklar</w:t>
            </w:r>
          </w:p>
        </w:tc>
        <w:tc>
          <w:tcPr>
            <w:tcW w:w="892" w:type="dxa"/>
            <w:noWrap/>
            <w:vAlign w:val="bottom"/>
            <w:hideMark/>
          </w:tcPr>
          <w:p w14:paraId="282C2811" w14:textId="28ABBC75" w:rsidR="00171CC0" w:rsidRPr="00D5711A" w:rsidRDefault="00171CC0" w:rsidP="00171CC0">
            <w:pPr>
              <w:jc w:val="right"/>
              <w:rPr>
                <w:color w:val="000000"/>
                <w:sz w:val="15"/>
                <w:szCs w:val="15"/>
                <w:lang w:eastAsia="tr-TR"/>
              </w:rPr>
            </w:pPr>
            <w:r w:rsidRPr="00EC4FAC">
              <w:rPr>
                <w:color w:val="000000"/>
                <w:sz w:val="15"/>
                <w:szCs w:val="15"/>
                <w:lang w:eastAsia="tr-TR"/>
              </w:rPr>
              <w:t>6,280</w:t>
            </w:r>
          </w:p>
        </w:tc>
        <w:tc>
          <w:tcPr>
            <w:tcW w:w="893" w:type="dxa"/>
            <w:noWrap/>
            <w:vAlign w:val="bottom"/>
            <w:hideMark/>
          </w:tcPr>
          <w:p w14:paraId="4109CCF9" w14:textId="6FB1ECEC"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30093A29" w14:textId="47294FDB"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D08F83B" w14:textId="0FBDB8EA"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0C27D843" w14:textId="47CF2DA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FA03A4F" w14:textId="215F41C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70E9DCD6" w14:textId="770F655A" w:rsidR="00171CC0" w:rsidRPr="00D5711A" w:rsidRDefault="00171CC0" w:rsidP="00171CC0">
            <w:pPr>
              <w:jc w:val="right"/>
              <w:rPr>
                <w:color w:val="000000"/>
                <w:sz w:val="15"/>
                <w:szCs w:val="15"/>
                <w:lang w:eastAsia="tr-TR"/>
              </w:rPr>
            </w:pPr>
            <w:r w:rsidRPr="00EC4FAC">
              <w:rPr>
                <w:color w:val="000000"/>
                <w:sz w:val="15"/>
                <w:szCs w:val="15"/>
                <w:lang w:eastAsia="tr-TR"/>
              </w:rPr>
              <w:t>937,472</w:t>
            </w:r>
          </w:p>
        </w:tc>
        <w:tc>
          <w:tcPr>
            <w:tcW w:w="893" w:type="dxa"/>
            <w:noWrap/>
            <w:vAlign w:val="bottom"/>
            <w:hideMark/>
          </w:tcPr>
          <w:p w14:paraId="56C9EC8F" w14:textId="15D7E29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1B851CAB" w14:textId="35B99A9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5CA9831E" w14:textId="4453AC7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E17FC2C" w14:textId="6883519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293221DE" w14:textId="1F6C9AD4" w:rsidR="00171CC0" w:rsidRPr="00D5711A" w:rsidRDefault="00171CC0" w:rsidP="00171CC0">
            <w:pPr>
              <w:jc w:val="right"/>
              <w:rPr>
                <w:color w:val="000000"/>
                <w:sz w:val="15"/>
                <w:szCs w:val="15"/>
                <w:lang w:eastAsia="tr-TR"/>
              </w:rPr>
            </w:pPr>
            <w:r w:rsidRPr="00EC4FAC">
              <w:rPr>
                <w:color w:val="000000"/>
                <w:sz w:val="15"/>
                <w:szCs w:val="15"/>
                <w:lang w:eastAsia="tr-TR"/>
              </w:rPr>
              <w:t>943,752</w:t>
            </w:r>
          </w:p>
        </w:tc>
      </w:tr>
      <w:tr w:rsidR="00171CC0" w:rsidRPr="00D5711A" w14:paraId="362DA3E2" w14:textId="77777777" w:rsidTr="00171CC0">
        <w:trPr>
          <w:trHeight w:val="113"/>
        </w:trPr>
        <w:tc>
          <w:tcPr>
            <w:tcW w:w="319" w:type="dxa"/>
            <w:noWrap/>
            <w:vAlign w:val="center"/>
            <w:hideMark/>
          </w:tcPr>
          <w:p w14:paraId="483393F3" w14:textId="77777777" w:rsidR="00171CC0" w:rsidRPr="00D5711A" w:rsidRDefault="00171CC0" w:rsidP="00171CC0">
            <w:pPr>
              <w:jc w:val="right"/>
              <w:rPr>
                <w:color w:val="000000"/>
                <w:sz w:val="15"/>
                <w:szCs w:val="15"/>
                <w:lang w:eastAsia="tr-TR"/>
              </w:rPr>
            </w:pPr>
            <w:r w:rsidRPr="00D5711A">
              <w:rPr>
                <w:color w:val="000000"/>
                <w:sz w:val="15"/>
                <w:szCs w:val="15"/>
                <w:lang w:eastAsia="tr-TR"/>
              </w:rPr>
              <w:t>9</w:t>
            </w:r>
          </w:p>
        </w:tc>
        <w:tc>
          <w:tcPr>
            <w:tcW w:w="3671" w:type="dxa"/>
            <w:noWrap/>
            <w:vAlign w:val="bottom"/>
            <w:hideMark/>
          </w:tcPr>
          <w:p w14:paraId="7DBFBA40" w14:textId="77777777" w:rsidR="00171CC0" w:rsidRPr="00D5711A" w:rsidRDefault="00171CC0" w:rsidP="00171CC0">
            <w:pPr>
              <w:rPr>
                <w:color w:val="000000"/>
                <w:sz w:val="15"/>
                <w:szCs w:val="15"/>
                <w:lang w:eastAsia="tr-TR"/>
              </w:rPr>
            </w:pPr>
            <w:r w:rsidRPr="00D5711A">
              <w:rPr>
                <w:color w:val="000000"/>
                <w:sz w:val="15"/>
                <w:szCs w:val="15"/>
                <w:lang w:eastAsia="tr-TR"/>
              </w:rPr>
              <w:t xml:space="preserve">İkamet amaçlı gayrimenkul ipoteği ile </w:t>
            </w:r>
            <w:proofErr w:type="spellStart"/>
            <w:r w:rsidRPr="00D5711A">
              <w:rPr>
                <w:color w:val="000000"/>
                <w:sz w:val="15"/>
                <w:szCs w:val="15"/>
                <w:lang w:eastAsia="tr-TR"/>
              </w:rPr>
              <w:t>teminatlandırılan</w:t>
            </w:r>
            <w:proofErr w:type="spellEnd"/>
            <w:r w:rsidRPr="00D5711A">
              <w:rPr>
                <w:color w:val="000000"/>
                <w:sz w:val="15"/>
                <w:szCs w:val="15"/>
                <w:lang w:eastAsia="tr-TR"/>
              </w:rPr>
              <w:t xml:space="preserve"> alacaklar</w:t>
            </w:r>
          </w:p>
        </w:tc>
        <w:tc>
          <w:tcPr>
            <w:tcW w:w="892" w:type="dxa"/>
            <w:noWrap/>
            <w:vAlign w:val="bottom"/>
            <w:hideMark/>
          </w:tcPr>
          <w:p w14:paraId="3F592C73" w14:textId="58DF5DF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5B0B13B7" w14:textId="748A270C"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53002873" w14:textId="35C1328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81C9CDE" w14:textId="7349739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0CBAC95E" w14:textId="78A51C6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4CBD105" w14:textId="504AE37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4A1E9DA8" w14:textId="3789301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3932527" w14:textId="6F8DBF7B"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0F050AF5" w14:textId="59C66B0B"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F821EE9" w14:textId="668C9878"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DE8BC8A" w14:textId="46CE5058"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495E98C" w14:textId="67C225DD"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34F760EB" w14:textId="77777777" w:rsidTr="00171CC0">
        <w:trPr>
          <w:trHeight w:val="113"/>
        </w:trPr>
        <w:tc>
          <w:tcPr>
            <w:tcW w:w="319" w:type="dxa"/>
            <w:noWrap/>
            <w:vAlign w:val="center"/>
            <w:hideMark/>
          </w:tcPr>
          <w:p w14:paraId="0FF4F10B" w14:textId="77777777" w:rsidR="00171CC0" w:rsidRPr="00D5711A" w:rsidRDefault="00171CC0" w:rsidP="00171CC0">
            <w:pPr>
              <w:jc w:val="right"/>
              <w:rPr>
                <w:color w:val="000000"/>
                <w:sz w:val="15"/>
                <w:szCs w:val="15"/>
                <w:lang w:eastAsia="tr-TR"/>
              </w:rPr>
            </w:pPr>
            <w:r w:rsidRPr="00D5711A">
              <w:rPr>
                <w:color w:val="000000"/>
                <w:sz w:val="15"/>
                <w:szCs w:val="15"/>
                <w:lang w:eastAsia="tr-TR"/>
              </w:rPr>
              <w:t>10</w:t>
            </w:r>
          </w:p>
        </w:tc>
        <w:tc>
          <w:tcPr>
            <w:tcW w:w="3671" w:type="dxa"/>
            <w:noWrap/>
            <w:vAlign w:val="bottom"/>
            <w:hideMark/>
          </w:tcPr>
          <w:p w14:paraId="42CFE19A" w14:textId="77777777" w:rsidR="00171CC0" w:rsidRPr="00D5711A" w:rsidRDefault="00171CC0" w:rsidP="00171CC0">
            <w:pPr>
              <w:rPr>
                <w:color w:val="000000"/>
                <w:sz w:val="15"/>
                <w:szCs w:val="15"/>
                <w:lang w:eastAsia="tr-TR"/>
              </w:rPr>
            </w:pPr>
            <w:r w:rsidRPr="00D5711A">
              <w:rPr>
                <w:color w:val="000000"/>
                <w:sz w:val="15"/>
                <w:szCs w:val="15"/>
                <w:lang w:eastAsia="tr-TR"/>
              </w:rPr>
              <w:t xml:space="preserve">Ticari amaçlı gayrimenkul ipoteği ile </w:t>
            </w:r>
            <w:proofErr w:type="spellStart"/>
            <w:r w:rsidRPr="00D5711A">
              <w:rPr>
                <w:color w:val="000000"/>
                <w:sz w:val="15"/>
                <w:szCs w:val="15"/>
                <w:lang w:eastAsia="tr-TR"/>
              </w:rPr>
              <w:t>teminatlandırılan</w:t>
            </w:r>
            <w:proofErr w:type="spellEnd"/>
            <w:r w:rsidRPr="00D5711A">
              <w:rPr>
                <w:color w:val="000000"/>
                <w:sz w:val="15"/>
                <w:szCs w:val="15"/>
                <w:lang w:eastAsia="tr-TR"/>
              </w:rPr>
              <w:t xml:space="preserve"> alacaklar</w:t>
            </w:r>
          </w:p>
        </w:tc>
        <w:tc>
          <w:tcPr>
            <w:tcW w:w="892" w:type="dxa"/>
            <w:noWrap/>
            <w:vAlign w:val="bottom"/>
            <w:hideMark/>
          </w:tcPr>
          <w:p w14:paraId="3C0EAA09" w14:textId="38AD5BC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99DF3FD" w14:textId="1384A5A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5BA5E6C8" w14:textId="6EF7697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6937781" w14:textId="4870989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625C321B" w14:textId="2CF29EA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5FB1007" w14:textId="060FBEB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0BA28455" w14:textId="3728823A"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4BB75A9" w14:textId="5918F26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569DCADB" w14:textId="7BC518E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E7C1423" w14:textId="25DF2E4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91D8816" w14:textId="4B87D6A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CFA9A1E" w14:textId="45CAC214"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6BA55EDE" w14:textId="77777777" w:rsidTr="00171CC0">
        <w:trPr>
          <w:trHeight w:val="113"/>
        </w:trPr>
        <w:tc>
          <w:tcPr>
            <w:tcW w:w="319" w:type="dxa"/>
            <w:noWrap/>
            <w:vAlign w:val="center"/>
            <w:hideMark/>
          </w:tcPr>
          <w:p w14:paraId="114DE021" w14:textId="77777777" w:rsidR="00171CC0" w:rsidRPr="00D5711A" w:rsidRDefault="00171CC0" w:rsidP="00171CC0">
            <w:pPr>
              <w:jc w:val="right"/>
              <w:rPr>
                <w:color w:val="000000"/>
                <w:sz w:val="15"/>
                <w:szCs w:val="15"/>
                <w:lang w:eastAsia="tr-TR"/>
              </w:rPr>
            </w:pPr>
            <w:r w:rsidRPr="00D5711A">
              <w:rPr>
                <w:color w:val="000000"/>
                <w:sz w:val="15"/>
                <w:szCs w:val="15"/>
                <w:lang w:eastAsia="tr-TR"/>
              </w:rPr>
              <w:t>11</w:t>
            </w:r>
          </w:p>
        </w:tc>
        <w:tc>
          <w:tcPr>
            <w:tcW w:w="3671" w:type="dxa"/>
            <w:noWrap/>
            <w:vAlign w:val="bottom"/>
            <w:hideMark/>
          </w:tcPr>
          <w:p w14:paraId="739C13C6" w14:textId="77777777" w:rsidR="00171CC0" w:rsidRPr="00D5711A" w:rsidRDefault="00171CC0" w:rsidP="00171CC0">
            <w:pPr>
              <w:rPr>
                <w:color w:val="000000"/>
                <w:sz w:val="15"/>
                <w:szCs w:val="15"/>
                <w:lang w:eastAsia="tr-TR"/>
              </w:rPr>
            </w:pPr>
            <w:r w:rsidRPr="00D5711A">
              <w:rPr>
                <w:color w:val="000000"/>
                <w:sz w:val="15"/>
                <w:szCs w:val="15"/>
                <w:lang w:eastAsia="tr-TR"/>
              </w:rPr>
              <w:t>Tahsili gecikmiş alacaklar</w:t>
            </w:r>
          </w:p>
        </w:tc>
        <w:tc>
          <w:tcPr>
            <w:tcW w:w="892" w:type="dxa"/>
            <w:noWrap/>
            <w:vAlign w:val="bottom"/>
            <w:hideMark/>
          </w:tcPr>
          <w:p w14:paraId="45AF7F33" w14:textId="59BE1C65" w:rsidR="00171CC0" w:rsidRPr="00D5711A" w:rsidRDefault="00240D77" w:rsidP="00171CC0">
            <w:pPr>
              <w:jc w:val="right"/>
              <w:rPr>
                <w:color w:val="000000"/>
                <w:sz w:val="15"/>
                <w:szCs w:val="15"/>
                <w:lang w:eastAsia="tr-TR"/>
              </w:rPr>
            </w:pPr>
            <w:r>
              <w:rPr>
                <w:color w:val="000000"/>
                <w:sz w:val="15"/>
                <w:szCs w:val="15"/>
                <w:lang w:eastAsia="tr-TR"/>
              </w:rPr>
              <w:t>-</w:t>
            </w:r>
          </w:p>
        </w:tc>
        <w:tc>
          <w:tcPr>
            <w:tcW w:w="893" w:type="dxa"/>
            <w:noWrap/>
            <w:vAlign w:val="bottom"/>
            <w:hideMark/>
          </w:tcPr>
          <w:p w14:paraId="78AFB37F" w14:textId="46DD7B3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07860587" w14:textId="22392D43"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B8EBF38" w14:textId="7B63588B"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6E4AA381" w14:textId="59D3E3F3"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06F75BD" w14:textId="6D543797" w:rsidR="00171CC0" w:rsidRPr="00D5711A" w:rsidRDefault="00171CC0" w:rsidP="00171CC0">
            <w:pPr>
              <w:jc w:val="right"/>
              <w:rPr>
                <w:color w:val="000000"/>
                <w:sz w:val="15"/>
                <w:szCs w:val="15"/>
                <w:lang w:eastAsia="tr-TR"/>
              </w:rPr>
            </w:pPr>
            <w:r w:rsidRPr="00EC4FAC">
              <w:rPr>
                <w:color w:val="000000"/>
                <w:sz w:val="15"/>
                <w:szCs w:val="15"/>
                <w:lang w:eastAsia="tr-TR"/>
              </w:rPr>
              <w:t>102,84</w:t>
            </w:r>
            <w:r w:rsidR="00240D77">
              <w:rPr>
                <w:color w:val="000000"/>
                <w:sz w:val="15"/>
                <w:szCs w:val="15"/>
                <w:lang w:eastAsia="tr-TR"/>
              </w:rPr>
              <w:t>6</w:t>
            </w:r>
          </w:p>
        </w:tc>
        <w:tc>
          <w:tcPr>
            <w:tcW w:w="892" w:type="dxa"/>
            <w:noWrap/>
            <w:vAlign w:val="bottom"/>
            <w:hideMark/>
          </w:tcPr>
          <w:p w14:paraId="0F04A077" w14:textId="6EB8AB8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F8CAFAD" w14:textId="47013A4F" w:rsidR="00171CC0" w:rsidRPr="00D5711A" w:rsidRDefault="00171CC0" w:rsidP="00171CC0">
            <w:pPr>
              <w:jc w:val="right"/>
              <w:rPr>
                <w:color w:val="000000"/>
                <w:sz w:val="15"/>
                <w:szCs w:val="15"/>
                <w:lang w:eastAsia="tr-TR"/>
              </w:rPr>
            </w:pPr>
            <w:r w:rsidRPr="00EC4FAC">
              <w:rPr>
                <w:color w:val="000000"/>
                <w:sz w:val="15"/>
                <w:szCs w:val="15"/>
                <w:lang w:eastAsia="tr-TR"/>
              </w:rPr>
              <w:t>19,305</w:t>
            </w:r>
          </w:p>
        </w:tc>
        <w:tc>
          <w:tcPr>
            <w:tcW w:w="892" w:type="dxa"/>
            <w:noWrap/>
            <w:vAlign w:val="bottom"/>
            <w:hideMark/>
          </w:tcPr>
          <w:p w14:paraId="133C4D67" w14:textId="0C86085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B721BD3" w14:textId="14E723AC"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3A211FE" w14:textId="5AD4AF21"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B991AC8" w14:textId="006B005A" w:rsidR="00171CC0" w:rsidRPr="00D5711A" w:rsidRDefault="00171CC0" w:rsidP="00171CC0">
            <w:pPr>
              <w:jc w:val="right"/>
              <w:rPr>
                <w:color w:val="000000"/>
                <w:sz w:val="15"/>
                <w:szCs w:val="15"/>
                <w:lang w:eastAsia="tr-TR"/>
              </w:rPr>
            </w:pPr>
            <w:r w:rsidRPr="00EC4FAC">
              <w:rPr>
                <w:color w:val="000000"/>
                <w:sz w:val="15"/>
                <w:szCs w:val="15"/>
                <w:lang w:eastAsia="tr-TR"/>
              </w:rPr>
              <w:t>122,151</w:t>
            </w:r>
          </w:p>
        </w:tc>
      </w:tr>
      <w:tr w:rsidR="00171CC0" w:rsidRPr="00D5711A" w14:paraId="2CCE0BDF" w14:textId="77777777" w:rsidTr="00171CC0">
        <w:trPr>
          <w:trHeight w:val="113"/>
        </w:trPr>
        <w:tc>
          <w:tcPr>
            <w:tcW w:w="319" w:type="dxa"/>
            <w:noWrap/>
            <w:vAlign w:val="center"/>
            <w:hideMark/>
          </w:tcPr>
          <w:p w14:paraId="4235605C" w14:textId="77777777" w:rsidR="00171CC0" w:rsidRPr="00D5711A" w:rsidRDefault="00171CC0" w:rsidP="00171CC0">
            <w:pPr>
              <w:jc w:val="right"/>
              <w:rPr>
                <w:color w:val="000000"/>
                <w:sz w:val="15"/>
                <w:szCs w:val="15"/>
                <w:lang w:eastAsia="tr-TR"/>
              </w:rPr>
            </w:pPr>
            <w:r w:rsidRPr="00D5711A">
              <w:rPr>
                <w:color w:val="000000"/>
                <w:sz w:val="15"/>
                <w:szCs w:val="15"/>
                <w:lang w:eastAsia="tr-TR"/>
              </w:rPr>
              <w:t>12</w:t>
            </w:r>
          </w:p>
        </w:tc>
        <w:tc>
          <w:tcPr>
            <w:tcW w:w="3671" w:type="dxa"/>
            <w:noWrap/>
            <w:vAlign w:val="bottom"/>
            <w:hideMark/>
          </w:tcPr>
          <w:p w14:paraId="14BE910D" w14:textId="77777777" w:rsidR="00171CC0" w:rsidRPr="00D5711A" w:rsidRDefault="00171CC0" w:rsidP="00171CC0">
            <w:pPr>
              <w:rPr>
                <w:color w:val="000000"/>
                <w:sz w:val="15"/>
                <w:szCs w:val="15"/>
                <w:lang w:eastAsia="tr-TR"/>
              </w:rPr>
            </w:pPr>
            <w:r w:rsidRPr="00D5711A">
              <w:rPr>
                <w:color w:val="000000"/>
                <w:sz w:val="15"/>
                <w:szCs w:val="15"/>
                <w:lang w:eastAsia="tr-TR"/>
              </w:rPr>
              <w:t>Kurulca riski yüksek belirlenmiş alacaklar</w:t>
            </w:r>
          </w:p>
        </w:tc>
        <w:tc>
          <w:tcPr>
            <w:tcW w:w="892" w:type="dxa"/>
            <w:noWrap/>
            <w:vAlign w:val="bottom"/>
            <w:hideMark/>
          </w:tcPr>
          <w:p w14:paraId="6DCF5B37" w14:textId="2A5512A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6EB2F5C" w14:textId="2FC3B38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4784C94B" w14:textId="142A11D1"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C2B192A" w14:textId="13DE640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2C712EB6" w14:textId="42FD47F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D19B66A" w14:textId="6E92C608"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2E77C020" w14:textId="7211A2AC"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3124745" w14:textId="2AA0827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2F44EC06" w14:textId="57E448A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21F6060" w14:textId="68DDEFB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8C0ED37" w14:textId="267BE8F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C58FC25" w14:textId="0BDB5D16"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2DB8F0CB" w14:textId="77777777" w:rsidTr="00171CC0">
        <w:trPr>
          <w:trHeight w:val="113"/>
        </w:trPr>
        <w:tc>
          <w:tcPr>
            <w:tcW w:w="319" w:type="dxa"/>
            <w:noWrap/>
            <w:vAlign w:val="center"/>
            <w:hideMark/>
          </w:tcPr>
          <w:p w14:paraId="77AA3F0D" w14:textId="77777777" w:rsidR="00171CC0" w:rsidRPr="00D5711A" w:rsidRDefault="00171CC0" w:rsidP="00171CC0">
            <w:pPr>
              <w:jc w:val="right"/>
              <w:rPr>
                <w:color w:val="000000"/>
                <w:sz w:val="15"/>
                <w:szCs w:val="15"/>
                <w:lang w:eastAsia="tr-TR"/>
              </w:rPr>
            </w:pPr>
            <w:r w:rsidRPr="00D5711A">
              <w:rPr>
                <w:color w:val="000000"/>
                <w:sz w:val="15"/>
                <w:szCs w:val="15"/>
                <w:lang w:eastAsia="tr-TR"/>
              </w:rPr>
              <w:t>13</w:t>
            </w:r>
          </w:p>
        </w:tc>
        <w:tc>
          <w:tcPr>
            <w:tcW w:w="3671" w:type="dxa"/>
            <w:noWrap/>
            <w:vAlign w:val="bottom"/>
            <w:hideMark/>
          </w:tcPr>
          <w:p w14:paraId="5941DC25" w14:textId="77777777" w:rsidR="00171CC0" w:rsidRPr="00D5711A" w:rsidRDefault="00171CC0" w:rsidP="00171CC0">
            <w:pPr>
              <w:rPr>
                <w:color w:val="000000"/>
                <w:sz w:val="15"/>
                <w:szCs w:val="15"/>
                <w:lang w:eastAsia="tr-TR"/>
              </w:rPr>
            </w:pPr>
            <w:r>
              <w:rPr>
                <w:color w:val="000000"/>
                <w:sz w:val="15"/>
                <w:szCs w:val="15"/>
                <w:lang w:eastAsia="tr-TR"/>
              </w:rPr>
              <w:t>Teminatlı menkul kıymetler</w:t>
            </w:r>
          </w:p>
        </w:tc>
        <w:tc>
          <w:tcPr>
            <w:tcW w:w="892" w:type="dxa"/>
            <w:noWrap/>
            <w:vAlign w:val="bottom"/>
            <w:hideMark/>
          </w:tcPr>
          <w:p w14:paraId="4EA74C2F" w14:textId="783CD7C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32291A0" w14:textId="0D7A13F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603965D7" w14:textId="6B464D1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504C439" w14:textId="47E706E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72E88463" w14:textId="7FFBC4AA"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5D2BC752" w14:textId="44C21C4A"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738A6A48" w14:textId="2F273B8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201C2FAA" w14:textId="6B320BE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745D489F" w14:textId="695EFFB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9B800FC" w14:textId="1578981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30A9BE3" w14:textId="46AB5935"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290B333A" w14:textId="6AB65922"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49915D80" w14:textId="77777777" w:rsidTr="00171CC0">
        <w:trPr>
          <w:trHeight w:val="113"/>
        </w:trPr>
        <w:tc>
          <w:tcPr>
            <w:tcW w:w="319" w:type="dxa"/>
            <w:noWrap/>
            <w:vAlign w:val="center"/>
            <w:hideMark/>
          </w:tcPr>
          <w:p w14:paraId="2AFA627B" w14:textId="77777777" w:rsidR="00171CC0" w:rsidRPr="00D5711A" w:rsidRDefault="00171CC0" w:rsidP="00171CC0">
            <w:pPr>
              <w:jc w:val="right"/>
              <w:rPr>
                <w:color w:val="000000"/>
                <w:sz w:val="15"/>
                <w:szCs w:val="15"/>
                <w:lang w:eastAsia="tr-TR"/>
              </w:rPr>
            </w:pPr>
            <w:r w:rsidRPr="00D5711A">
              <w:rPr>
                <w:color w:val="000000"/>
                <w:sz w:val="15"/>
                <w:szCs w:val="15"/>
                <w:lang w:eastAsia="tr-TR"/>
              </w:rPr>
              <w:t>14</w:t>
            </w:r>
          </w:p>
        </w:tc>
        <w:tc>
          <w:tcPr>
            <w:tcW w:w="3671" w:type="dxa"/>
            <w:noWrap/>
            <w:vAlign w:val="bottom"/>
            <w:hideMark/>
          </w:tcPr>
          <w:p w14:paraId="62A0CE24" w14:textId="77777777" w:rsidR="00171CC0" w:rsidRPr="00D5711A" w:rsidRDefault="00171CC0" w:rsidP="00171CC0">
            <w:pPr>
              <w:rPr>
                <w:color w:val="000000"/>
                <w:sz w:val="15"/>
                <w:szCs w:val="15"/>
                <w:lang w:eastAsia="tr-TR"/>
              </w:rPr>
            </w:pPr>
            <w:r w:rsidRPr="00D5711A">
              <w:rPr>
                <w:color w:val="000000"/>
                <w:sz w:val="15"/>
                <w:szCs w:val="15"/>
                <w:lang w:eastAsia="tr-TR"/>
              </w:rPr>
              <w:t>Bankalardan ve aracı kurumlardan olan kısa vadeli alacaklar ile kısa vadeli kurumsal alacaklar</w:t>
            </w:r>
          </w:p>
        </w:tc>
        <w:tc>
          <w:tcPr>
            <w:tcW w:w="892" w:type="dxa"/>
            <w:noWrap/>
            <w:vAlign w:val="bottom"/>
            <w:hideMark/>
          </w:tcPr>
          <w:p w14:paraId="4E112387" w14:textId="6BBEE4F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28CD3D4" w14:textId="75993FB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6FA72110" w14:textId="5F10409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9AC53BB" w14:textId="19BF632A"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63151382" w14:textId="244CD16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A9A55B1" w14:textId="39E4CD9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4DD63D9E" w14:textId="65DDF53A"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2F06B9D4" w14:textId="4A6E46C1"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3013D548" w14:textId="4057CF6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3E9E7C7" w14:textId="5FEF25D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F6D6EBF" w14:textId="211DF54B"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43E6ABA" w14:textId="6EFFDCE7"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0832F99A" w14:textId="77777777" w:rsidTr="00171CC0">
        <w:trPr>
          <w:trHeight w:val="113"/>
        </w:trPr>
        <w:tc>
          <w:tcPr>
            <w:tcW w:w="319" w:type="dxa"/>
            <w:noWrap/>
            <w:vAlign w:val="center"/>
            <w:hideMark/>
          </w:tcPr>
          <w:p w14:paraId="68BCE1F9" w14:textId="77777777" w:rsidR="00171CC0" w:rsidRPr="00D5711A" w:rsidRDefault="00171CC0" w:rsidP="00171CC0">
            <w:pPr>
              <w:jc w:val="right"/>
              <w:rPr>
                <w:color w:val="000000"/>
                <w:sz w:val="15"/>
                <w:szCs w:val="15"/>
                <w:lang w:eastAsia="tr-TR"/>
              </w:rPr>
            </w:pPr>
            <w:r w:rsidRPr="00D5711A">
              <w:rPr>
                <w:color w:val="000000"/>
                <w:sz w:val="15"/>
                <w:szCs w:val="15"/>
                <w:lang w:eastAsia="tr-TR"/>
              </w:rPr>
              <w:t>15</w:t>
            </w:r>
          </w:p>
        </w:tc>
        <w:tc>
          <w:tcPr>
            <w:tcW w:w="3671" w:type="dxa"/>
            <w:noWrap/>
            <w:vAlign w:val="bottom"/>
            <w:hideMark/>
          </w:tcPr>
          <w:p w14:paraId="3135EB91" w14:textId="77777777" w:rsidR="00171CC0" w:rsidRPr="00D5711A" w:rsidRDefault="00171CC0" w:rsidP="00171CC0">
            <w:pPr>
              <w:rPr>
                <w:color w:val="000000"/>
                <w:sz w:val="15"/>
                <w:szCs w:val="15"/>
                <w:lang w:eastAsia="tr-TR"/>
              </w:rPr>
            </w:pPr>
            <w:r w:rsidRPr="00D5711A">
              <w:rPr>
                <w:color w:val="000000"/>
                <w:sz w:val="15"/>
                <w:szCs w:val="15"/>
                <w:lang w:eastAsia="tr-TR"/>
              </w:rPr>
              <w:t>Kolektif yatırım kuruluşu niteliğindeki yatırımlar</w:t>
            </w:r>
          </w:p>
        </w:tc>
        <w:tc>
          <w:tcPr>
            <w:tcW w:w="892" w:type="dxa"/>
            <w:noWrap/>
            <w:vAlign w:val="bottom"/>
            <w:hideMark/>
          </w:tcPr>
          <w:p w14:paraId="7C9AF8E8" w14:textId="3D2758C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04BD750" w14:textId="5E76308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588FFBCA" w14:textId="75CBF4E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26BB6B85" w14:textId="0AE40CE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7F189FCF" w14:textId="5A4266A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EB7C7E0" w14:textId="17E2BCC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1B7BC9FF" w14:textId="0CA5DFF5"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7010B95" w14:textId="19DE34A1"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7E264C0F" w14:textId="1982709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E40E23F" w14:textId="1CBCDD4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A345C09" w14:textId="7A36F3A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05BB943F" w14:textId="718DA8D3"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5F89F742" w14:textId="77777777" w:rsidTr="00171CC0">
        <w:trPr>
          <w:trHeight w:val="113"/>
        </w:trPr>
        <w:tc>
          <w:tcPr>
            <w:tcW w:w="319" w:type="dxa"/>
            <w:noWrap/>
            <w:vAlign w:val="center"/>
            <w:hideMark/>
          </w:tcPr>
          <w:p w14:paraId="269E2BB7" w14:textId="77777777" w:rsidR="00171CC0" w:rsidRPr="00D5711A" w:rsidRDefault="00171CC0" w:rsidP="00171CC0">
            <w:pPr>
              <w:jc w:val="right"/>
              <w:rPr>
                <w:color w:val="000000"/>
                <w:sz w:val="15"/>
                <w:szCs w:val="15"/>
                <w:lang w:eastAsia="tr-TR"/>
              </w:rPr>
            </w:pPr>
            <w:r w:rsidRPr="00D5711A">
              <w:rPr>
                <w:color w:val="000000"/>
                <w:sz w:val="15"/>
                <w:szCs w:val="15"/>
                <w:lang w:eastAsia="tr-TR"/>
              </w:rPr>
              <w:t>16</w:t>
            </w:r>
          </w:p>
        </w:tc>
        <w:tc>
          <w:tcPr>
            <w:tcW w:w="3671" w:type="dxa"/>
            <w:noWrap/>
            <w:vAlign w:val="bottom"/>
            <w:hideMark/>
          </w:tcPr>
          <w:p w14:paraId="1CFFC9C0" w14:textId="77777777" w:rsidR="00171CC0" w:rsidRPr="00D5711A" w:rsidRDefault="00171CC0" w:rsidP="00171CC0">
            <w:pPr>
              <w:rPr>
                <w:color w:val="000000"/>
                <w:sz w:val="15"/>
                <w:szCs w:val="15"/>
                <w:lang w:eastAsia="tr-TR"/>
              </w:rPr>
            </w:pPr>
            <w:r w:rsidRPr="00D5711A">
              <w:rPr>
                <w:color w:val="000000"/>
                <w:sz w:val="15"/>
                <w:szCs w:val="15"/>
                <w:lang w:eastAsia="tr-TR"/>
              </w:rPr>
              <w:t>Hisse senedi yatırımları</w:t>
            </w:r>
          </w:p>
        </w:tc>
        <w:tc>
          <w:tcPr>
            <w:tcW w:w="892" w:type="dxa"/>
            <w:noWrap/>
            <w:vAlign w:val="bottom"/>
            <w:hideMark/>
          </w:tcPr>
          <w:p w14:paraId="1BEB7C0E" w14:textId="2BCDB74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402EC7E" w14:textId="361B9E4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6F377B95" w14:textId="05BA5CE8"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E8CECDA" w14:textId="3F2E083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3F674C6C" w14:textId="1B9D99EA"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8EBB448" w14:textId="41B6E20E"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05702153" w14:textId="646E8116"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9BB27AC" w14:textId="05490E6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5BEDC601" w14:textId="16B58F38"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BD1EA02" w14:textId="2587D32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4F0B19CE" w14:textId="4247A8A2"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7E9CDD2" w14:textId="43BA5F75" w:rsidR="00171CC0" w:rsidRPr="00D5711A" w:rsidRDefault="00171CC0" w:rsidP="00171CC0">
            <w:pPr>
              <w:jc w:val="right"/>
              <w:rPr>
                <w:color w:val="000000"/>
                <w:sz w:val="15"/>
                <w:szCs w:val="15"/>
                <w:lang w:eastAsia="tr-TR"/>
              </w:rPr>
            </w:pPr>
            <w:r w:rsidRPr="00171CC0">
              <w:rPr>
                <w:color w:val="000000"/>
                <w:sz w:val="15"/>
                <w:szCs w:val="15"/>
                <w:lang w:eastAsia="tr-TR"/>
              </w:rPr>
              <w:t>-</w:t>
            </w:r>
          </w:p>
        </w:tc>
      </w:tr>
      <w:tr w:rsidR="00171CC0" w:rsidRPr="00D5711A" w14:paraId="4289F85B" w14:textId="77777777" w:rsidTr="00171CC0">
        <w:trPr>
          <w:trHeight w:val="113"/>
        </w:trPr>
        <w:tc>
          <w:tcPr>
            <w:tcW w:w="319" w:type="dxa"/>
            <w:noWrap/>
            <w:vAlign w:val="center"/>
            <w:hideMark/>
          </w:tcPr>
          <w:p w14:paraId="4ADF967D" w14:textId="77777777" w:rsidR="00171CC0" w:rsidRPr="00D5711A" w:rsidRDefault="00171CC0" w:rsidP="00171CC0">
            <w:pPr>
              <w:jc w:val="right"/>
              <w:rPr>
                <w:color w:val="000000"/>
                <w:sz w:val="15"/>
                <w:szCs w:val="15"/>
                <w:lang w:eastAsia="tr-TR"/>
              </w:rPr>
            </w:pPr>
            <w:r w:rsidRPr="00D5711A">
              <w:rPr>
                <w:color w:val="000000"/>
                <w:sz w:val="15"/>
                <w:szCs w:val="15"/>
                <w:lang w:eastAsia="tr-TR"/>
              </w:rPr>
              <w:t>17</w:t>
            </w:r>
          </w:p>
        </w:tc>
        <w:tc>
          <w:tcPr>
            <w:tcW w:w="3671" w:type="dxa"/>
            <w:noWrap/>
            <w:vAlign w:val="bottom"/>
            <w:hideMark/>
          </w:tcPr>
          <w:p w14:paraId="7E9D0862" w14:textId="77777777" w:rsidR="00171CC0" w:rsidRPr="00D5711A" w:rsidRDefault="00171CC0" w:rsidP="00171CC0">
            <w:pPr>
              <w:rPr>
                <w:color w:val="000000"/>
                <w:sz w:val="15"/>
                <w:szCs w:val="15"/>
                <w:lang w:eastAsia="tr-TR"/>
              </w:rPr>
            </w:pPr>
            <w:r w:rsidRPr="00D5711A">
              <w:rPr>
                <w:color w:val="000000"/>
                <w:sz w:val="15"/>
                <w:szCs w:val="15"/>
                <w:lang w:eastAsia="tr-TR"/>
              </w:rPr>
              <w:t>Diğer Alacaklar</w:t>
            </w:r>
          </w:p>
        </w:tc>
        <w:tc>
          <w:tcPr>
            <w:tcW w:w="892" w:type="dxa"/>
            <w:noWrap/>
            <w:vAlign w:val="bottom"/>
            <w:hideMark/>
          </w:tcPr>
          <w:p w14:paraId="695782AC" w14:textId="1B9D8FDF" w:rsidR="00171CC0" w:rsidRPr="00D5711A" w:rsidRDefault="00171CC0" w:rsidP="00171CC0">
            <w:pPr>
              <w:jc w:val="right"/>
              <w:rPr>
                <w:color w:val="000000"/>
                <w:sz w:val="15"/>
                <w:szCs w:val="15"/>
                <w:lang w:eastAsia="tr-TR"/>
              </w:rPr>
            </w:pPr>
            <w:r w:rsidRPr="00EC4FAC">
              <w:rPr>
                <w:color w:val="000000"/>
                <w:sz w:val="15"/>
                <w:szCs w:val="15"/>
                <w:lang w:eastAsia="tr-TR"/>
              </w:rPr>
              <w:t>1,581,754</w:t>
            </w:r>
          </w:p>
        </w:tc>
        <w:tc>
          <w:tcPr>
            <w:tcW w:w="893" w:type="dxa"/>
            <w:noWrap/>
            <w:vAlign w:val="bottom"/>
            <w:hideMark/>
          </w:tcPr>
          <w:p w14:paraId="5D3CF00D" w14:textId="0723A87F"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05D20E53" w14:textId="73A1D69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667C3355" w14:textId="534E7D14"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vAlign w:val="bottom"/>
          </w:tcPr>
          <w:p w14:paraId="45CA3206" w14:textId="67FA7717"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8EDEA77" w14:textId="359E8EBD"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2" w:type="dxa"/>
            <w:noWrap/>
            <w:vAlign w:val="bottom"/>
            <w:hideMark/>
          </w:tcPr>
          <w:p w14:paraId="5A48D2B6" w14:textId="2C3EC4B9"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6C87725" w14:textId="4ABFF564" w:rsidR="00171CC0" w:rsidRPr="00D5711A" w:rsidRDefault="00171CC0" w:rsidP="00171CC0">
            <w:pPr>
              <w:jc w:val="right"/>
              <w:rPr>
                <w:color w:val="000000"/>
                <w:sz w:val="15"/>
                <w:szCs w:val="15"/>
                <w:lang w:eastAsia="tr-TR"/>
              </w:rPr>
            </w:pPr>
            <w:r w:rsidRPr="00EC4FAC">
              <w:rPr>
                <w:color w:val="000000"/>
                <w:sz w:val="15"/>
                <w:szCs w:val="15"/>
                <w:lang w:eastAsia="tr-TR"/>
              </w:rPr>
              <w:t>479,567</w:t>
            </w:r>
          </w:p>
        </w:tc>
        <w:tc>
          <w:tcPr>
            <w:tcW w:w="892" w:type="dxa"/>
            <w:noWrap/>
            <w:vAlign w:val="bottom"/>
            <w:hideMark/>
          </w:tcPr>
          <w:p w14:paraId="438F96EA" w14:textId="489AE928"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769D6BFE" w14:textId="73BAB668"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1044D913" w14:textId="2EE3C7C0" w:rsidR="00171CC0" w:rsidRPr="00D5711A" w:rsidRDefault="00171CC0" w:rsidP="00171CC0">
            <w:pPr>
              <w:jc w:val="right"/>
              <w:rPr>
                <w:color w:val="000000"/>
                <w:sz w:val="15"/>
                <w:szCs w:val="15"/>
                <w:lang w:eastAsia="tr-TR"/>
              </w:rPr>
            </w:pPr>
            <w:r w:rsidRPr="00171CC0">
              <w:rPr>
                <w:color w:val="000000"/>
                <w:sz w:val="15"/>
                <w:szCs w:val="15"/>
                <w:lang w:eastAsia="tr-TR"/>
              </w:rPr>
              <w:t>-</w:t>
            </w:r>
          </w:p>
        </w:tc>
        <w:tc>
          <w:tcPr>
            <w:tcW w:w="893" w:type="dxa"/>
            <w:noWrap/>
            <w:vAlign w:val="bottom"/>
            <w:hideMark/>
          </w:tcPr>
          <w:p w14:paraId="3C4873A9" w14:textId="1662C549" w:rsidR="00171CC0" w:rsidRPr="00D5711A" w:rsidRDefault="00171CC0" w:rsidP="00171CC0">
            <w:pPr>
              <w:jc w:val="right"/>
              <w:rPr>
                <w:color w:val="000000"/>
                <w:sz w:val="15"/>
                <w:szCs w:val="15"/>
                <w:lang w:eastAsia="tr-TR"/>
              </w:rPr>
            </w:pPr>
            <w:r w:rsidRPr="00EC4FAC">
              <w:rPr>
                <w:color w:val="000000"/>
                <w:sz w:val="15"/>
                <w:szCs w:val="15"/>
                <w:lang w:eastAsia="tr-TR"/>
              </w:rPr>
              <w:t>2,061,321</w:t>
            </w:r>
          </w:p>
        </w:tc>
      </w:tr>
      <w:tr w:rsidR="00171CC0" w:rsidRPr="00171CC0" w14:paraId="7B234967" w14:textId="77777777" w:rsidTr="00171CC0">
        <w:trPr>
          <w:trHeight w:val="113"/>
        </w:trPr>
        <w:tc>
          <w:tcPr>
            <w:tcW w:w="319" w:type="dxa"/>
            <w:noWrap/>
            <w:vAlign w:val="center"/>
            <w:hideMark/>
          </w:tcPr>
          <w:p w14:paraId="42098C5B" w14:textId="77777777" w:rsidR="00171CC0" w:rsidRPr="00171CC0" w:rsidRDefault="00171CC0" w:rsidP="00171CC0">
            <w:pPr>
              <w:jc w:val="right"/>
              <w:rPr>
                <w:b/>
                <w:bCs/>
                <w:color w:val="000000"/>
                <w:sz w:val="15"/>
                <w:szCs w:val="15"/>
                <w:lang w:eastAsia="tr-TR"/>
              </w:rPr>
            </w:pPr>
            <w:r w:rsidRPr="00171CC0">
              <w:rPr>
                <w:b/>
                <w:bCs/>
                <w:color w:val="000000"/>
                <w:sz w:val="15"/>
                <w:szCs w:val="15"/>
                <w:lang w:eastAsia="tr-TR"/>
              </w:rPr>
              <w:t>18</w:t>
            </w:r>
          </w:p>
        </w:tc>
        <w:tc>
          <w:tcPr>
            <w:tcW w:w="3671" w:type="dxa"/>
            <w:noWrap/>
            <w:vAlign w:val="bottom"/>
            <w:hideMark/>
          </w:tcPr>
          <w:p w14:paraId="035A5BF9" w14:textId="77777777" w:rsidR="00171CC0" w:rsidRPr="00171CC0" w:rsidRDefault="00171CC0" w:rsidP="00171CC0">
            <w:pPr>
              <w:rPr>
                <w:b/>
                <w:bCs/>
                <w:color w:val="000000"/>
                <w:sz w:val="15"/>
                <w:szCs w:val="15"/>
                <w:lang w:eastAsia="tr-TR"/>
              </w:rPr>
            </w:pPr>
            <w:r w:rsidRPr="00171CC0">
              <w:rPr>
                <w:b/>
                <w:bCs/>
                <w:color w:val="000000"/>
                <w:sz w:val="15"/>
                <w:szCs w:val="15"/>
                <w:lang w:eastAsia="tr-TR"/>
              </w:rPr>
              <w:t>Toplam</w:t>
            </w:r>
          </w:p>
        </w:tc>
        <w:tc>
          <w:tcPr>
            <w:tcW w:w="892" w:type="dxa"/>
            <w:noWrap/>
            <w:vAlign w:val="bottom"/>
            <w:hideMark/>
          </w:tcPr>
          <w:p w14:paraId="3C871BED" w14:textId="52E58115" w:rsidR="00171CC0" w:rsidRPr="00171CC0" w:rsidRDefault="00171CC0" w:rsidP="00171CC0">
            <w:pPr>
              <w:jc w:val="right"/>
              <w:rPr>
                <w:b/>
                <w:bCs/>
                <w:color w:val="000000"/>
                <w:sz w:val="15"/>
                <w:szCs w:val="15"/>
                <w:lang w:eastAsia="tr-TR"/>
              </w:rPr>
            </w:pPr>
            <w:r w:rsidRPr="00EC4FAC">
              <w:rPr>
                <w:b/>
                <w:bCs/>
                <w:color w:val="000000"/>
                <w:sz w:val="15"/>
                <w:szCs w:val="15"/>
                <w:lang w:eastAsia="tr-TR"/>
              </w:rPr>
              <w:t>5,358,03</w:t>
            </w:r>
            <w:r w:rsidR="00240D77">
              <w:rPr>
                <w:b/>
                <w:bCs/>
                <w:color w:val="000000"/>
                <w:sz w:val="15"/>
                <w:szCs w:val="15"/>
                <w:lang w:eastAsia="tr-TR"/>
              </w:rPr>
              <w:t>4</w:t>
            </w:r>
          </w:p>
        </w:tc>
        <w:tc>
          <w:tcPr>
            <w:tcW w:w="893" w:type="dxa"/>
            <w:noWrap/>
            <w:vAlign w:val="bottom"/>
            <w:hideMark/>
          </w:tcPr>
          <w:p w14:paraId="26471CFB" w14:textId="515BCF59" w:rsidR="00171CC0" w:rsidRPr="00171CC0" w:rsidRDefault="00171CC0" w:rsidP="00171CC0">
            <w:pPr>
              <w:jc w:val="right"/>
              <w:rPr>
                <w:b/>
                <w:bCs/>
                <w:color w:val="000000"/>
                <w:sz w:val="15"/>
                <w:szCs w:val="15"/>
                <w:lang w:eastAsia="tr-TR"/>
              </w:rPr>
            </w:pPr>
            <w:r w:rsidRPr="00171CC0">
              <w:rPr>
                <w:b/>
                <w:bCs/>
                <w:color w:val="000000"/>
                <w:sz w:val="15"/>
                <w:szCs w:val="15"/>
                <w:lang w:eastAsia="tr-TR"/>
              </w:rPr>
              <w:t>-</w:t>
            </w:r>
          </w:p>
        </w:tc>
        <w:tc>
          <w:tcPr>
            <w:tcW w:w="892" w:type="dxa"/>
            <w:noWrap/>
            <w:vAlign w:val="bottom"/>
            <w:hideMark/>
          </w:tcPr>
          <w:p w14:paraId="112F8069" w14:textId="6FD90994" w:rsidR="00171CC0" w:rsidRPr="00171CC0" w:rsidRDefault="00171CC0" w:rsidP="00171CC0">
            <w:pPr>
              <w:jc w:val="right"/>
              <w:rPr>
                <w:b/>
                <w:bCs/>
                <w:color w:val="000000"/>
                <w:sz w:val="15"/>
                <w:szCs w:val="15"/>
                <w:lang w:eastAsia="tr-TR"/>
              </w:rPr>
            </w:pPr>
            <w:r w:rsidRPr="00EC4FAC">
              <w:rPr>
                <w:b/>
                <w:bCs/>
                <w:color w:val="000000"/>
                <w:sz w:val="15"/>
                <w:szCs w:val="15"/>
                <w:lang w:eastAsia="tr-TR"/>
              </w:rPr>
              <w:t>225,484</w:t>
            </w:r>
          </w:p>
        </w:tc>
        <w:tc>
          <w:tcPr>
            <w:tcW w:w="893" w:type="dxa"/>
            <w:noWrap/>
            <w:vAlign w:val="bottom"/>
            <w:hideMark/>
          </w:tcPr>
          <w:p w14:paraId="665DEA99" w14:textId="7041ED77" w:rsidR="00171CC0" w:rsidRPr="00171CC0" w:rsidRDefault="00171CC0" w:rsidP="00171CC0">
            <w:pPr>
              <w:jc w:val="right"/>
              <w:rPr>
                <w:b/>
                <w:bCs/>
                <w:color w:val="000000"/>
                <w:sz w:val="15"/>
                <w:szCs w:val="15"/>
                <w:lang w:eastAsia="tr-TR"/>
              </w:rPr>
            </w:pPr>
            <w:r w:rsidRPr="00171CC0">
              <w:rPr>
                <w:b/>
                <w:bCs/>
                <w:color w:val="000000"/>
                <w:sz w:val="15"/>
                <w:szCs w:val="15"/>
                <w:lang w:eastAsia="tr-TR"/>
              </w:rPr>
              <w:t>-</w:t>
            </w:r>
          </w:p>
        </w:tc>
        <w:tc>
          <w:tcPr>
            <w:tcW w:w="892" w:type="dxa"/>
            <w:vAlign w:val="bottom"/>
          </w:tcPr>
          <w:p w14:paraId="3BFDE119" w14:textId="2B7CEC24" w:rsidR="00171CC0" w:rsidRPr="00171CC0" w:rsidRDefault="00171CC0" w:rsidP="00171CC0">
            <w:pPr>
              <w:jc w:val="right"/>
              <w:rPr>
                <w:b/>
                <w:bCs/>
                <w:color w:val="000000"/>
                <w:sz w:val="15"/>
                <w:szCs w:val="15"/>
                <w:lang w:eastAsia="tr-TR"/>
              </w:rPr>
            </w:pPr>
            <w:r w:rsidRPr="00171CC0">
              <w:rPr>
                <w:b/>
                <w:bCs/>
                <w:color w:val="000000"/>
                <w:sz w:val="15"/>
                <w:szCs w:val="15"/>
                <w:lang w:eastAsia="tr-TR"/>
              </w:rPr>
              <w:t>-</w:t>
            </w:r>
          </w:p>
        </w:tc>
        <w:tc>
          <w:tcPr>
            <w:tcW w:w="893" w:type="dxa"/>
            <w:noWrap/>
            <w:vAlign w:val="bottom"/>
            <w:hideMark/>
          </w:tcPr>
          <w:p w14:paraId="15B15D0B" w14:textId="4995EBC1" w:rsidR="00171CC0" w:rsidRPr="00171CC0" w:rsidRDefault="00171CC0" w:rsidP="00171CC0">
            <w:pPr>
              <w:jc w:val="right"/>
              <w:rPr>
                <w:b/>
                <w:bCs/>
                <w:color w:val="000000"/>
                <w:sz w:val="15"/>
                <w:szCs w:val="15"/>
                <w:lang w:eastAsia="tr-TR"/>
              </w:rPr>
            </w:pPr>
            <w:r w:rsidRPr="00EC4FAC">
              <w:rPr>
                <w:b/>
                <w:bCs/>
                <w:color w:val="000000"/>
                <w:sz w:val="15"/>
                <w:szCs w:val="15"/>
                <w:lang w:eastAsia="tr-TR"/>
              </w:rPr>
              <w:t>102,84</w:t>
            </w:r>
            <w:r w:rsidR="00240D77">
              <w:rPr>
                <w:b/>
                <w:bCs/>
                <w:color w:val="000000"/>
                <w:sz w:val="15"/>
                <w:szCs w:val="15"/>
                <w:lang w:eastAsia="tr-TR"/>
              </w:rPr>
              <w:t>6</w:t>
            </w:r>
          </w:p>
        </w:tc>
        <w:tc>
          <w:tcPr>
            <w:tcW w:w="892" w:type="dxa"/>
            <w:noWrap/>
            <w:vAlign w:val="bottom"/>
            <w:hideMark/>
          </w:tcPr>
          <w:p w14:paraId="504B241F" w14:textId="0656BE82" w:rsidR="00171CC0" w:rsidRPr="00171CC0" w:rsidRDefault="00171CC0" w:rsidP="00171CC0">
            <w:pPr>
              <w:jc w:val="right"/>
              <w:rPr>
                <w:b/>
                <w:bCs/>
                <w:color w:val="000000"/>
                <w:sz w:val="15"/>
                <w:szCs w:val="15"/>
                <w:lang w:eastAsia="tr-TR"/>
              </w:rPr>
            </w:pPr>
            <w:r w:rsidRPr="00EC4FAC">
              <w:rPr>
                <w:b/>
                <w:bCs/>
                <w:color w:val="000000"/>
                <w:sz w:val="15"/>
                <w:szCs w:val="15"/>
                <w:lang w:eastAsia="tr-TR"/>
              </w:rPr>
              <w:t>937,472</w:t>
            </w:r>
          </w:p>
        </w:tc>
        <w:tc>
          <w:tcPr>
            <w:tcW w:w="893" w:type="dxa"/>
            <w:noWrap/>
            <w:vAlign w:val="bottom"/>
            <w:hideMark/>
          </w:tcPr>
          <w:p w14:paraId="6DB58AC8" w14:textId="01A94CC2" w:rsidR="00171CC0" w:rsidRPr="00171CC0" w:rsidRDefault="00171CC0" w:rsidP="00171CC0">
            <w:pPr>
              <w:jc w:val="right"/>
              <w:rPr>
                <w:b/>
                <w:bCs/>
                <w:color w:val="000000"/>
                <w:sz w:val="15"/>
                <w:szCs w:val="15"/>
                <w:lang w:eastAsia="tr-TR"/>
              </w:rPr>
            </w:pPr>
            <w:r w:rsidRPr="00EC4FAC">
              <w:rPr>
                <w:b/>
                <w:bCs/>
                <w:color w:val="000000"/>
                <w:sz w:val="15"/>
                <w:szCs w:val="15"/>
                <w:lang w:eastAsia="tr-TR"/>
              </w:rPr>
              <w:t>8,295,599</w:t>
            </w:r>
          </w:p>
        </w:tc>
        <w:tc>
          <w:tcPr>
            <w:tcW w:w="892" w:type="dxa"/>
            <w:noWrap/>
            <w:vAlign w:val="bottom"/>
            <w:hideMark/>
          </w:tcPr>
          <w:p w14:paraId="689A0C78" w14:textId="2C933495" w:rsidR="00171CC0" w:rsidRPr="00171CC0" w:rsidRDefault="00171CC0" w:rsidP="00171CC0">
            <w:pPr>
              <w:jc w:val="right"/>
              <w:rPr>
                <w:b/>
                <w:bCs/>
                <w:color w:val="000000"/>
                <w:sz w:val="15"/>
                <w:szCs w:val="15"/>
                <w:lang w:eastAsia="tr-TR"/>
              </w:rPr>
            </w:pPr>
            <w:r w:rsidRPr="00171CC0">
              <w:rPr>
                <w:b/>
                <w:bCs/>
                <w:color w:val="000000"/>
                <w:sz w:val="15"/>
                <w:szCs w:val="15"/>
                <w:lang w:eastAsia="tr-TR"/>
              </w:rPr>
              <w:t>-</w:t>
            </w:r>
          </w:p>
        </w:tc>
        <w:tc>
          <w:tcPr>
            <w:tcW w:w="893" w:type="dxa"/>
            <w:noWrap/>
            <w:vAlign w:val="bottom"/>
            <w:hideMark/>
          </w:tcPr>
          <w:p w14:paraId="78DD547F" w14:textId="25019269" w:rsidR="00171CC0" w:rsidRPr="00171CC0" w:rsidRDefault="00171CC0" w:rsidP="00171CC0">
            <w:pPr>
              <w:jc w:val="right"/>
              <w:rPr>
                <w:b/>
                <w:bCs/>
                <w:color w:val="000000"/>
                <w:sz w:val="15"/>
                <w:szCs w:val="15"/>
                <w:lang w:eastAsia="tr-TR"/>
              </w:rPr>
            </w:pPr>
            <w:r w:rsidRPr="00171CC0">
              <w:rPr>
                <w:b/>
                <w:bCs/>
                <w:color w:val="000000"/>
                <w:sz w:val="15"/>
                <w:szCs w:val="15"/>
                <w:lang w:eastAsia="tr-TR"/>
              </w:rPr>
              <w:t>-</w:t>
            </w:r>
          </w:p>
        </w:tc>
        <w:tc>
          <w:tcPr>
            <w:tcW w:w="893" w:type="dxa"/>
            <w:noWrap/>
            <w:vAlign w:val="bottom"/>
            <w:hideMark/>
          </w:tcPr>
          <w:p w14:paraId="5DFF8478" w14:textId="554B7427" w:rsidR="00171CC0" w:rsidRPr="00171CC0" w:rsidRDefault="00171CC0" w:rsidP="00171CC0">
            <w:pPr>
              <w:jc w:val="right"/>
              <w:rPr>
                <w:b/>
                <w:bCs/>
                <w:color w:val="000000"/>
                <w:sz w:val="15"/>
                <w:szCs w:val="15"/>
                <w:lang w:eastAsia="tr-TR"/>
              </w:rPr>
            </w:pPr>
            <w:r w:rsidRPr="00171CC0">
              <w:rPr>
                <w:b/>
                <w:bCs/>
                <w:color w:val="000000"/>
                <w:sz w:val="15"/>
                <w:szCs w:val="15"/>
                <w:lang w:eastAsia="tr-TR"/>
              </w:rPr>
              <w:t>-</w:t>
            </w:r>
          </w:p>
        </w:tc>
        <w:tc>
          <w:tcPr>
            <w:tcW w:w="893" w:type="dxa"/>
            <w:noWrap/>
            <w:vAlign w:val="bottom"/>
            <w:hideMark/>
          </w:tcPr>
          <w:p w14:paraId="2E89E502" w14:textId="713F8FB9" w:rsidR="00171CC0" w:rsidRPr="00171CC0" w:rsidRDefault="00171CC0" w:rsidP="00171CC0">
            <w:pPr>
              <w:jc w:val="right"/>
              <w:rPr>
                <w:b/>
                <w:bCs/>
                <w:color w:val="000000"/>
                <w:sz w:val="15"/>
                <w:szCs w:val="15"/>
                <w:lang w:eastAsia="tr-TR"/>
              </w:rPr>
            </w:pPr>
            <w:r w:rsidRPr="00EC4FAC">
              <w:rPr>
                <w:b/>
                <w:bCs/>
                <w:color w:val="000000"/>
                <w:sz w:val="15"/>
                <w:szCs w:val="15"/>
                <w:lang w:eastAsia="tr-TR"/>
              </w:rPr>
              <w:t>14,919,435</w:t>
            </w:r>
          </w:p>
        </w:tc>
      </w:tr>
    </w:tbl>
    <w:p w14:paraId="13C3DFCB" w14:textId="77777777" w:rsidR="00182097" w:rsidRPr="00D5711A" w:rsidRDefault="00182097" w:rsidP="00182097">
      <w:pPr>
        <w:rPr>
          <w:rFonts w:eastAsia="Arial Unicode MS"/>
          <w:lang w:eastAsia="x-none"/>
        </w:rPr>
      </w:pPr>
    </w:p>
    <w:p w14:paraId="5C6D2D76" w14:textId="77777777" w:rsidR="00182097" w:rsidRPr="00D5711A" w:rsidRDefault="00182097" w:rsidP="00182097">
      <w:pPr>
        <w:rPr>
          <w:rFonts w:eastAsia="Arial Unicode MS"/>
          <w:sz w:val="14"/>
          <w:highlight w:val="yellow"/>
          <w:lang w:eastAsia="x-none"/>
        </w:rPr>
      </w:pPr>
    </w:p>
    <w:p w14:paraId="6375E2FA" w14:textId="77777777" w:rsidR="00182097" w:rsidRDefault="00182097" w:rsidP="00182097">
      <w:pPr>
        <w:rPr>
          <w:rFonts w:eastAsia="Arial Unicode MS"/>
          <w:sz w:val="14"/>
          <w:highlight w:val="yellow"/>
          <w:lang w:eastAsia="x-none"/>
        </w:rPr>
      </w:pPr>
      <w:r>
        <w:rPr>
          <w:rFonts w:eastAsia="Arial Unicode MS"/>
          <w:sz w:val="14"/>
          <w:highlight w:val="yellow"/>
          <w:lang w:eastAsia="x-none"/>
        </w:rPr>
        <w:br w:type="page"/>
      </w:r>
    </w:p>
    <w:tbl>
      <w:tblPr>
        <w:tblW w:w="14701" w:type="dxa"/>
        <w:tblInd w:w="-57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9"/>
        <w:gridCol w:w="3671"/>
        <w:gridCol w:w="892"/>
        <w:gridCol w:w="893"/>
        <w:gridCol w:w="892"/>
        <w:gridCol w:w="893"/>
        <w:gridCol w:w="892"/>
        <w:gridCol w:w="893"/>
        <w:gridCol w:w="892"/>
        <w:gridCol w:w="893"/>
        <w:gridCol w:w="892"/>
        <w:gridCol w:w="893"/>
        <w:gridCol w:w="893"/>
        <w:gridCol w:w="893"/>
      </w:tblGrid>
      <w:tr w:rsidR="00182097" w:rsidRPr="00D5711A" w14:paraId="747DDD05" w14:textId="77777777" w:rsidTr="00AD71F3">
        <w:trPr>
          <w:trHeight w:val="113"/>
        </w:trPr>
        <w:tc>
          <w:tcPr>
            <w:tcW w:w="3990" w:type="dxa"/>
            <w:gridSpan w:val="2"/>
            <w:noWrap/>
            <w:vAlign w:val="center"/>
            <w:hideMark/>
          </w:tcPr>
          <w:p w14:paraId="3C918C3A" w14:textId="77777777" w:rsidR="00182097" w:rsidRPr="00D5711A" w:rsidRDefault="00182097" w:rsidP="00AD71F3">
            <w:pPr>
              <w:pageBreakBefore/>
              <w:rPr>
                <w:b/>
                <w:bCs/>
                <w:color w:val="000000"/>
                <w:sz w:val="15"/>
                <w:szCs w:val="15"/>
                <w:lang w:eastAsia="tr-TR"/>
              </w:rPr>
            </w:pPr>
            <w:r w:rsidRPr="00D5711A">
              <w:rPr>
                <w:b/>
                <w:bCs/>
                <w:color w:val="000000"/>
                <w:sz w:val="15"/>
                <w:szCs w:val="15"/>
                <w:lang w:eastAsia="tr-TR"/>
              </w:rPr>
              <w:lastRenderedPageBreak/>
              <w:t>Risk Sınıfları / Risk Ağırlığı (Önceki Dönem)</w:t>
            </w:r>
          </w:p>
        </w:tc>
        <w:tc>
          <w:tcPr>
            <w:tcW w:w="892" w:type="dxa"/>
            <w:noWrap/>
            <w:vAlign w:val="center"/>
            <w:hideMark/>
          </w:tcPr>
          <w:p w14:paraId="36BD6D21"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%0</w:t>
            </w:r>
          </w:p>
        </w:tc>
        <w:tc>
          <w:tcPr>
            <w:tcW w:w="893" w:type="dxa"/>
            <w:noWrap/>
            <w:vAlign w:val="center"/>
            <w:hideMark/>
          </w:tcPr>
          <w:p w14:paraId="1C105F96"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%10</w:t>
            </w:r>
          </w:p>
        </w:tc>
        <w:tc>
          <w:tcPr>
            <w:tcW w:w="892" w:type="dxa"/>
            <w:noWrap/>
            <w:vAlign w:val="center"/>
            <w:hideMark/>
          </w:tcPr>
          <w:p w14:paraId="3B2FB3BE"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%20</w:t>
            </w:r>
          </w:p>
        </w:tc>
        <w:tc>
          <w:tcPr>
            <w:tcW w:w="893" w:type="dxa"/>
            <w:noWrap/>
            <w:vAlign w:val="center"/>
            <w:hideMark/>
          </w:tcPr>
          <w:p w14:paraId="300F46FB"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%25</w:t>
            </w:r>
          </w:p>
        </w:tc>
        <w:tc>
          <w:tcPr>
            <w:tcW w:w="892" w:type="dxa"/>
            <w:vAlign w:val="center"/>
          </w:tcPr>
          <w:p w14:paraId="5522E58C"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%35</w:t>
            </w:r>
          </w:p>
        </w:tc>
        <w:tc>
          <w:tcPr>
            <w:tcW w:w="893" w:type="dxa"/>
            <w:noWrap/>
            <w:vAlign w:val="center"/>
            <w:hideMark/>
          </w:tcPr>
          <w:p w14:paraId="36CD07F2"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%50</w:t>
            </w:r>
          </w:p>
        </w:tc>
        <w:tc>
          <w:tcPr>
            <w:tcW w:w="892" w:type="dxa"/>
            <w:noWrap/>
            <w:vAlign w:val="center"/>
            <w:hideMark/>
          </w:tcPr>
          <w:p w14:paraId="72B6B1D1"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%75</w:t>
            </w:r>
          </w:p>
        </w:tc>
        <w:tc>
          <w:tcPr>
            <w:tcW w:w="893" w:type="dxa"/>
            <w:noWrap/>
            <w:vAlign w:val="center"/>
            <w:hideMark/>
          </w:tcPr>
          <w:p w14:paraId="65D09622"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%100</w:t>
            </w:r>
          </w:p>
        </w:tc>
        <w:tc>
          <w:tcPr>
            <w:tcW w:w="892" w:type="dxa"/>
            <w:noWrap/>
            <w:vAlign w:val="center"/>
            <w:hideMark/>
          </w:tcPr>
          <w:p w14:paraId="0E1C9642"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%150</w:t>
            </w:r>
          </w:p>
        </w:tc>
        <w:tc>
          <w:tcPr>
            <w:tcW w:w="893" w:type="dxa"/>
            <w:noWrap/>
            <w:vAlign w:val="center"/>
            <w:hideMark/>
          </w:tcPr>
          <w:p w14:paraId="79BD17C6"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%200</w:t>
            </w:r>
          </w:p>
        </w:tc>
        <w:tc>
          <w:tcPr>
            <w:tcW w:w="893" w:type="dxa"/>
            <w:vAlign w:val="center"/>
            <w:hideMark/>
          </w:tcPr>
          <w:p w14:paraId="6645F0CD"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Diğerleri%</w:t>
            </w:r>
          </w:p>
        </w:tc>
        <w:tc>
          <w:tcPr>
            <w:tcW w:w="893" w:type="dxa"/>
            <w:vAlign w:val="center"/>
            <w:hideMark/>
          </w:tcPr>
          <w:p w14:paraId="2433DBA4" w14:textId="77777777" w:rsidR="00182097" w:rsidRPr="00D5711A" w:rsidRDefault="00182097" w:rsidP="00AD71F3">
            <w:pPr>
              <w:jc w:val="center"/>
              <w:rPr>
                <w:b/>
                <w:bCs/>
                <w:color w:val="000000"/>
                <w:sz w:val="15"/>
                <w:szCs w:val="15"/>
                <w:lang w:eastAsia="tr-TR"/>
              </w:rPr>
            </w:pPr>
            <w:r w:rsidRPr="00D5711A">
              <w:rPr>
                <w:b/>
                <w:bCs/>
                <w:color w:val="000000"/>
                <w:sz w:val="15"/>
                <w:szCs w:val="15"/>
                <w:lang w:eastAsia="tr-TR"/>
              </w:rPr>
              <w:t>Toplam risk tutarı (KDO ve KRA sonrası)</w:t>
            </w:r>
          </w:p>
        </w:tc>
      </w:tr>
      <w:tr w:rsidR="007362A7" w:rsidRPr="00D5711A" w14:paraId="4A39862B" w14:textId="77777777" w:rsidTr="00AD71F3">
        <w:trPr>
          <w:trHeight w:val="113"/>
        </w:trPr>
        <w:tc>
          <w:tcPr>
            <w:tcW w:w="319" w:type="dxa"/>
            <w:noWrap/>
            <w:vAlign w:val="center"/>
            <w:hideMark/>
          </w:tcPr>
          <w:p w14:paraId="1B94FCBC" w14:textId="77777777" w:rsidR="007362A7" w:rsidRPr="00D5711A" w:rsidRDefault="007362A7" w:rsidP="007362A7">
            <w:pPr>
              <w:jc w:val="right"/>
              <w:rPr>
                <w:color w:val="000000"/>
                <w:sz w:val="15"/>
                <w:szCs w:val="15"/>
                <w:lang w:eastAsia="tr-TR"/>
              </w:rPr>
            </w:pPr>
            <w:r w:rsidRPr="00D5711A">
              <w:rPr>
                <w:color w:val="000000"/>
                <w:sz w:val="15"/>
                <w:szCs w:val="15"/>
                <w:lang w:eastAsia="tr-TR"/>
              </w:rPr>
              <w:t>1</w:t>
            </w:r>
          </w:p>
        </w:tc>
        <w:tc>
          <w:tcPr>
            <w:tcW w:w="3671" w:type="dxa"/>
            <w:noWrap/>
            <w:vAlign w:val="bottom"/>
            <w:hideMark/>
          </w:tcPr>
          <w:p w14:paraId="3DB06BC6" w14:textId="77777777" w:rsidR="007362A7" w:rsidRPr="00D5711A" w:rsidRDefault="007362A7" w:rsidP="007362A7">
            <w:pPr>
              <w:rPr>
                <w:color w:val="000000"/>
                <w:sz w:val="15"/>
                <w:szCs w:val="15"/>
                <w:lang w:eastAsia="tr-TR"/>
              </w:rPr>
            </w:pPr>
            <w:r w:rsidRPr="00D5711A">
              <w:rPr>
                <w:color w:val="000000"/>
                <w:sz w:val="15"/>
                <w:szCs w:val="15"/>
                <w:lang w:eastAsia="tr-TR"/>
              </w:rPr>
              <w:t>Merkezi yönetimlerden veya merkez bankalarından alacaklar</w:t>
            </w:r>
          </w:p>
        </w:tc>
        <w:tc>
          <w:tcPr>
            <w:tcW w:w="892" w:type="dxa"/>
            <w:noWrap/>
            <w:vAlign w:val="bottom"/>
            <w:hideMark/>
          </w:tcPr>
          <w:p w14:paraId="34235C9A" w14:textId="61124BD2" w:rsidR="007362A7" w:rsidRDefault="007362A7" w:rsidP="007362A7">
            <w:pPr>
              <w:jc w:val="right"/>
            </w:pPr>
            <w:r w:rsidRPr="00BB220E">
              <w:rPr>
                <w:color w:val="000000"/>
                <w:sz w:val="15"/>
                <w:szCs w:val="15"/>
                <w:lang w:eastAsia="tr-TR"/>
              </w:rPr>
              <w:t>1,268,787</w:t>
            </w:r>
          </w:p>
        </w:tc>
        <w:tc>
          <w:tcPr>
            <w:tcW w:w="893" w:type="dxa"/>
            <w:noWrap/>
            <w:vAlign w:val="bottom"/>
            <w:hideMark/>
          </w:tcPr>
          <w:p w14:paraId="4BA45956" w14:textId="3EC5519F" w:rsidR="007362A7" w:rsidRDefault="007362A7" w:rsidP="007362A7">
            <w:pPr>
              <w:jc w:val="right"/>
            </w:pPr>
            <w:r w:rsidRPr="00BB220E">
              <w:rPr>
                <w:color w:val="000000"/>
                <w:sz w:val="15"/>
                <w:szCs w:val="15"/>
                <w:lang w:eastAsia="tr-TR"/>
              </w:rPr>
              <w:t>-</w:t>
            </w:r>
          </w:p>
        </w:tc>
        <w:tc>
          <w:tcPr>
            <w:tcW w:w="892" w:type="dxa"/>
            <w:noWrap/>
            <w:vAlign w:val="bottom"/>
            <w:hideMark/>
          </w:tcPr>
          <w:p w14:paraId="7B040677" w14:textId="4F0F09E8" w:rsidR="007362A7" w:rsidRDefault="007362A7" w:rsidP="007362A7">
            <w:pPr>
              <w:jc w:val="right"/>
            </w:pPr>
            <w:r w:rsidRPr="00BB220E">
              <w:rPr>
                <w:color w:val="000000"/>
                <w:sz w:val="15"/>
                <w:szCs w:val="15"/>
                <w:lang w:eastAsia="tr-TR"/>
              </w:rPr>
              <w:t>-</w:t>
            </w:r>
          </w:p>
        </w:tc>
        <w:tc>
          <w:tcPr>
            <w:tcW w:w="893" w:type="dxa"/>
            <w:noWrap/>
            <w:vAlign w:val="bottom"/>
            <w:hideMark/>
          </w:tcPr>
          <w:p w14:paraId="6478F558" w14:textId="73BA4619" w:rsidR="007362A7" w:rsidRDefault="007362A7" w:rsidP="007362A7">
            <w:pPr>
              <w:jc w:val="right"/>
            </w:pPr>
            <w:r w:rsidRPr="00BB220E">
              <w:rPr>
                <w:color w:val="000000"/>
                <w:sz w:val="15"/>
                <w:szCs w:val="15"/>
                <w:lang w:eastAsia="tr-TR"/>
              </w:rPr>
              <w:t>-</w:t>
            </w:r>
          </w:p>
        </w:tc>
        <w:tc>
          <w:tcPr>
            <w:tcW w:w="892" w:type="dxa"/>
            <w:vAlign w:val="bottom"/>
          </w:tcPr>
          <w:p w14:paraId="0F692363" w14:textId="08E661BC" w:rsidR="007362A7" w:rsidRDefault="007362A7" w:rsidP="007362A7">
            <w:pPr>
              <w:jc w:val="right"/>
            </w:pPr>
            <w:r w:rsidRPr="00BB220E">
              <w:rPr>
                <w:color w:val="000000"/>
                <w:sz w:val="15"/>
                <w:szCs w:val="15"/>
                <w:lang w:eastAsia="tr-TR"/>
              </w:rPr>
              <w:t>-</w:t>
            </w:r>
          </w:p>
        </w:tc>
        <w:tc>
          <w:tcPr>
            <w:tcW w:w="893" w:type="dxa"/>
            <w:noWrap/>
            <w:vAlign w:val="bottom"/>
            <w:hideMark/>
          </w:tcPr>
          <w:p w14:paraId="4F7F4E74" w14:textId="7EB8E5C6" w:rsidR="007362A7" w:rsidRDefault="007362A7" w:rsidP="007362A7">
            <w:pPr>
              <w:jc w:val="right"/>
            </w:pPr>
            <w:r w:rsidRPr="00BB220E">
              <w:rPr>
                <w:color w:val="000000"/>
                <w:sz w:val="15"/>
                <w:szCs w:val="15"/>
                <w:lang w:eastAsia="tr-TR"/>
              </w:rPr>
              <w:t>-</w:t>
            </w:r>
          </w:p>
        </w:tc>
        <w:tc>
          <w:tcPr>
            <w:tcW w:w="892" w:type="dxa"/>
            <w:noWrap/>
            <w:vAlign w:val="bottom"/>
            <w:hideMark/>
          </w:tcPr>
          <w:p w14:paraId="61F18889" w14:textId="2BAD43C9" w:rsidR="007362A7" w:rsidRDefault="007362A7" w:rsidP="007362A7">
            <w:pPr>
              <w:jc w:val="right"/>
            </w:pPr>
            <w:r w:rsidRPr="00BB220E">
              <w:rPr>
                <w:color w:val="000000"/>
                <w:sz w:val="15"/>
                <w:szCs w:val="15"/>
                <w:lang w:eastAsia="tr-TR"/>
              </w:rPr>
              <w:t>-</w:t>
            </w:r>
          </w:p>
        </w:tc>
        <w:tc>
          <w:tcPr>
            <w:tcW w:w="893" w:type="dxa"/>
            <w:noWrap/>
            <w:vAlign w:val="bottom"/>
            <w:hideMark/>
          </w:tcPr>
          <w:p w14:paraId="0A0FEC27" w14:textId="0A9F392E" w:rsidR="007362A7" w:rsidRDefault="007362A7" w:rsidP="007362A7">
            <w:pPr>
              <w:jc w:val="right"/>
            </w:pPr>
            <w:r w:rsidRPr="00BB220E">
              <w:rPr>
                <w:color w:val="000000"/>
                <w:sz w:val="15"/>
                <w:szCs w:val="15"/>
                <w:lang w:eastAsia="tr-TR"/>
              </w:rPr>
              <w:t>-</w:t>
            </w:r>
          </w:p>
        </w:tc>
        <w:tc>
          <w:tcPr>
            <w:tcW w:w="892" w:type="dxa"/>
            <w:noWrap/>
            <w:vAlign w:val="bottom"/>
            <w:hideMark/>
          </w:tcPr>
          <w:p w14:paraId="1FE35BBA" w14:textId="434B6E16" w:rsidR="007362A7" w:rsidRDefault="007362A7" w:rsidP="007362A7">
            <w:pPr>
              <w:jc w:val="right"/>
            </w:pPr>
            <w:r w:rsidRPr="00BB220E">
              <w:rPr>
                <w:color w:val="000000"/>
                <w:sz w:val="15"/>
                <w:szCs w:val="15"/>
                <w:lang w:eastAsia="tr-TR"/>
              </w:rPr>
              <w:t>-</w:t>
            </w:r>
          </w:p>
        </w:tc>
        <w:tc>
          <w:tcPr>
            <w:tcW w:w="893" w:type="dxa"/>
            <w:noWrap/>
            <w:vAlign w:val="bottom"/>
            <w:hideMark/>
          </w:tcPr>
          <w:p w14:paraId="7042B3F4" w14:textId="6D81B15A" w:rsidR="007362A7" w:rsidRDefault="007362A7" w:rsidP="007362A7">
            <w:pPr>
              <w:jc w:val="right"/>
            </w:pPr>
            <w:r w:rsidRPr="00BB220E">
              <w:rPr>
                <w:color w:val="000000"/>
                <w:sz w:val="15"/>
                <w:szCs w:val="15"/>
                <w:lang w:eastAsia="tr-TR"/>
              </w:rPr>
              <w:t>-</w:t>
            </w:r>
          </w:p>
        </w:tc>
        <w:tc>
          <w:tcPr>
            <w:tcW w:w="893" w:type="dxa"/>
            <w:noWrap/>
            <w:vAlign w:val="bottom"/>
            <w:hideMark/>
          </w:tcPr>
          <w:p w14:paraId="49FE791F" w14:textId="28395673" w:rsidR="007362A7" w:rsidRDefault="007362A7" w:rsidP="007362A7">
            <w:pPr>
              <w:jc w:val="right"/>
            </w:pPr>
            <w:r w:rsidRPr="00BB220E">
              <w:rPr>
                <w:color w:val="000000"/>
                <w:sz w:val="15"/>
                <w:szCs w:val="15"/>
                <w:lang w:eastAsia="tr-TR"/>
              </w:rPr>
              <w:t>-</w:t>
            </w:r>
          </w:p>
        </w:tc>
        <w:tc>
          <w:tcPr>
            <w:tcW w:w="893" w:type="dxa"/>
            <w:noWrap/>
            <w:vAlign w:val="bottom"/>
            <w:hideMark/>
          </w:tcPr>
          <w:p w14:paraId="4279803D" w14:textId="7C3A6E07" w:rsidR="007362A7" w:rsidRDefault="007362A7" w:rsidP="007362A7">
            <w:pPr>
              <w:jc w:val="right"/>
            </w:pPr>
            <w:r w:rsidRPr="00BB220E">
              <w:rPr>
                <w:color w:val="000000"/>
                <w:sz w:val="15"/>
                <w:szCs w:val="15"/>
                <w:lang w:eastAsia="tr-TR"/>
              </w:rPr>
              <w:t>1,268,787</w:t>
            </w:r>
          </w:p>
        </w:tc>
      </w:tr>
      <w:tr w:rsidR="007362A7" w:rsidRPr="00D5711A" w14:paraId="3E6EADAD" w14:textId="77777777" w:rsidTr="00AD71F3">
        <w:trPr>
          <w:trHeight w:val="113"/>
        </w:trPr>
        <w:tc>
          <w:tcPr>
            <w:tcW w:w="319" w:type="dxa"/>
            <w:noWrap/>
            <w:vAlign w:val="center"/>
            <w:hideMark/>
          </w:tcPr>
          <w:p w14:paraId="1BDCE994" w14:textId="77777777" w:rsidR="007362A7" w:rsidRPr="00D5711A" w:rsidRDefault="007362A7" w:rsidP="007362A7">
            <w:pPr>
              <w:jc w:val="right"/>
              <w:rPr>
                <w:color w:val="000000"/>
                <w:sz w:val="15"/>
                <w:szCs w:val="15"/>
                <w:lang w:eastAsia="tr-TR"/>
              </w:rPr>
            </w:pPr>
            <w:r w:rsidRPr="00D5711A">
              <w:rPr>
                <w:color w:val="000000"/>
                <w:sz w:val="15"/>
                <w:szCs w:val="15"/>
                <w:lang w:eastAsia="tr-TR"/>
              </w:rPr>
              <w:t>2</w:t>
            </w:r>
          </w:p>
        </w:tc>
        <w:tc>
          <w:tcPr>
            <w:tcW w:w="3671" w:type="dxa"/>
            <w:noWrap/>
            <w:vAlign w:val="bottom"/>
            <w:hideMark/>
          </w:tcPr>
          <w:p w14:paraId="04F990F6" w14:textId="77777777" w:rsidR="007362A7" w:rsidRPr="00D5711A" w:rsidRDefault="007362A7" w:rsidP="007362A7">
            <w:pPr>
              <w:rPr>
                <w:color w:val="000000"/>
                <w:sz w:val="15"/>
                <w:szCs w:val="15"/>
                <w:lang w:eastAsia="tr-TR"/>
              </w:rPr>
            </w:pPr>
            <w:r w:rsidRPr="00D5711A">
              <w:rPr>
                <w:color w:val="000000"/>
                <w:sz w:val="15"/>
                <w:szCs w:val="15"/>
                <w:lang w:eastAsia="tr-TR"/>
              </w:rPr>
              <w:t>Bölgesel yönetimlerden veya yerel yönetimlerden alacaklar</w:t>
            </w:r>
          </w:p>
        </w:tc>
        <w:tc>
          <w:tcPr>
            <w:tcW w:w="892" w:type="dxa"/>
            <w:noWrap/>
            <w:vAlign w:val="bottom"/>
            <w:hideMark/>
          </w:tcPr>
          <w:p w14:paraId="753AD7B3" w14:textId="452D7F08" w:rsidR="007362A7" w:rsidRDefault="007362A7" w:rsidP="007362A7">
            <w:pPr>
              <w:jc w:val="right"/>
            </w:pPr>
            <w:r w:rsidRPr="00BB220E">
              <w:rPr>
                <w:color w:val="000000"/>
                <w:sz w:val="15"/>
                <w:szCs w:val="15"/>
                <w:lang w:eastAsia="tr-TR"/>
              </w:rPr>
              <w:t>-</w:t>
            </w:r>
          </w:p>
        </w:tc>
        <w:tc>
          <w:tcPr>
            <w:tcW w:w="893" w:type="dxa"/>
            <w:noWrap/>
            <w:vAlign w:val="bottom"/>
            <w:hideMark/>
          </w:tcPr>
          <w:p w14:paraId="6D71DFEA" w14:textId="2D84A430" w:rsidR="007362A7" w:rsidRDefault="007362A7" w:rsidP="007362A7">
            <w:pPr>
              <w:jc w:val="right"/>
            </w:pPr>
            <w:r w:rsidRPr="00BB220E">
              <w:rPr>
                <w:color w:val="000000"/>
                <w:sz w:val="15"/>
                <w:szCs w:val="15"/>
                <w:lang w:eastAsia="tr-TR"/>
              </w:rPr>
              <w:t>-</w:t>
            </w:r>
          </w:p>
        </w:tc>
        <w:tc>
          <w:tcPr>
            <w:tcW w:w="892" w:type="dxa"/>
            <w:noWrap/>
            <w:vAlign w:val="bottom"/>
            <w:hideMark/>
          </w:tcPr>
          <w:p w14:paraId="44A817CF" w14:textId="71C9F1FF" w:rsidR="007362A7" w:rsidRDefault="007362A7" w:rsidP="007362A7">
            <w:pPr>
              <w:jc w:val="right"/>
            </w:pPr>
            <w:r w:rsidRPr="00BB220E">
              <w:rPr>
                <w:color w:val="000000"/>
                <w:sz w:val="15"/>
                <w:szCs w:val="15"/>
                <w:lang w:eastAsia="tr-TR"/>
              </w:rPr>
              <w:t>-</w:t>
            </w:r>
          </w:p>
        </w:tc>
        <w:tc>
          <w:tcPr>
            <w:tcW w:w="893" w:type="dxa"/>
            <w:noWrap/>
            <w:vAlign w:val="bottom"/>
            <w:hideMark/>
          </w:tcPr>
          <w:p w14:paraId="7FA62727" w14:textId="52137A33" w:rsidR="007362A7" w:rsidRDefault="007362A7" w:rsidP="007362A7">
            <w:pPr>
              <w:jc w:val="right"/>
            </w:pPr>
            <w:r w:rsidRPr="00BB220E">
              <w:rPr>
                <w:color w:val="000000"/>
                <w:sz w:val="15"/>
                <w:szCs w:val="15"/>
                <w:lang w:eastAsia="tr-TR"/>
              </w:rPr>
              <w:t>-</w:t>
            </w:r>
          </w:p>
        </w:tc>
        <w:tc>
          <w:tcPr>
            <w:tcW w:w="892" w:type="dxa"/>
            <w:vAlign w:val="bottom"/>
          </w:tcPr>
          <w:p w14:paraId="243903E6" w14:textId="55EAE8D1" w:rsidR="007362A7" w:rsidRDefault="007362A7" w:rsidP="007362A7">
            <w:pPr>
              <w:jc w:val="right"/>
            </w:pPr>
            <w:r w:rsidRPr="00BB220E">
              <w:rPr>
                <w:color w:val="000000"/>
                <w:sz w:val="15"/>
                <w:szCs w:val="15"/>
                <w:lang w:eastAsia="tr-TR"/>
              </w:rPr>
              <w:t>-</w:t>
            </w:r>
          </w:p>
        </w:tc>
        <w:tc>
          <w:tcPr>
            <w:tcW w:w="893" w:type="dxa"/>
            <w:noWrap/>
            <w:vAlign w:val="bottom"/>
            <w:hideMark/>
          </w:tcPr>
          <w:p w14:paraId="3A57446E" w14:textId="065814F6" w:rsidR="007362A7" w:rsidRDefault="007362A7" w:rsidP="007362A7">
            <w:pPr>
              <w:jc w:val="right"/>
            </w:pPr>
            <w:r w:rsidRPr="00BB220E">
              <w:rPr>
                <w:color w:val="000000"/>
                <w:sz w:val="15"/>
                <w:szCs w:val="15"/>
                <w:lang w:eastAsia="tr-TR"/>
              </w:rPr>
              <w:t>-</w:t>
            </w:r>
          </w:p>
        </w:tc>
        <w:tc>
          <w:tcPr>
            <w:tcW w:w="892" w:type="dxa"/>
            <w:noWrap/>
            <w:vAlign w:val="bottom"/>
            <w:hideMark/>
          </w:tcPr>
          <w:p w14:paraId="40E8FA71" w14:textId="4563352D" w:rsidR="007362A7" w:rsidRDefault="007362A7" w:rsidP="007362A7">
            <w:pPr>
              <w:jc w:val="right"/>
            </w:pPr>
            <w:r w:rsidRPr="00BB220E">
              <w:rPr>
                <w:color w:val="000000"/>
                <w:sz w:val="15"/>
                <w:szCs w:val="15"/>
                <w:lang w:eastAsia="tr-TR"/>
              </w:rPr>
              <w:t>-</w:t>
            </w:r>
          </w:p>
        </w:tc>
        <w:tc>
          <w:tcPr>
            <w:tcW w:w="893" w:type="dxa"/>
            <w:noWrap/>
            <w:vAlign w:val="bottom"/>
            <w:hideMark/>
          </w:tcPr>
          <w:p w14:paraId="44DC89A8" w14:textId="1CED61F1" w:rsidR="007362A7" w:rsidRDefault="007362A7" w:rsidP="007362A7">
            <w:pPr>
              <w:jc w:val="right"/>
            </w:pPr>
            <w:r w:rsidRPr="00BB220E">
              <w:rPr>
                <w:color w:val="000000"/>
                <w:sz w:val="15"/>
                <w:szCs w:val="15"/>
                <w:lang w:eastAsia="tr-TR"/>
              </w:rPr>
              <w:t>-</w:t>
            </w:r>
          </w:p>
        </w:tc>
        <w:tc>
          <w:tcPr>
            <w:tcW w:w="892" w:type="dxa"/>
            <w:noWrap/>
            <w:vAlign w:val="bottom"/>
            <w:hideMark/>
          </w:tcPr>
          <w:p w14:paraId="5B99CC3E" w14:textId="11AE2A21" w:rsidR="007362A7" w:rsidRDefault="007362A7" w:rsidP="007362A7">
            <w:pPr>
              <w:jc w:val="right"/>
            </w:pPr>
            <w:r w:rsidRPr="00BB220E">
              <w:rPr>
                <w:color w:val="000000"/>
                <w:sz w:val="15"/>
                <w:szCs w:val="15"/>
                <w:lang w:eastAsia="tr-TR"/>
              </w:rPr>
              <w:t>-</w:t>
            </w:r>
          </w:p>
        </w:tc>
        <w:tc>
          <w:tcPr>
            <w:tcW w:w="893" w:type="dxa"/>
            <w:noWrap/>
            <w:vAlign w:val="bottom"/>
            <w:hideMark/>
          </w:tcPr>
          <w:p w14:paraId="363D5B0A" w14:textId="5F47698D" w:rsidR="007362A7" w:rsidRDefault="007362A7" w:rsidP="007362A7">
            <w:pPr>
              <w:jc w:val="right"/>
            </w:pPr>
            <w:r w:rsidRPr="00BB220E">
              <w:rPr>
                <w:color w:val="000000"/>
                <w:sz w:val="15"/>
                <w:szCs w:val="15"/>
                <w:lang w:eastAsia="tr-TR"/>
              </w:rPr>
              <w:t>-</w:t>
            </w:r>
          </w:p>
        </w:tc>
        <w:tc>
          <w:tcPr>
            <w:tcW w:w="893" w:type="dxa"/>
            <w:noWrap/>
            <w:vAlign w:val="bottom"/>
            <w:hideMark/>
          </w:tcPr>
          <w:p w14:paraId="6ADA536A" w14:textId="62F77830" w:rsidR="007362A7" w:rsidRDefault="007362A7" w:rsidP="007362A7">
            <w:pPr>
              <w:jc w:val="right"/>
            </w:pPr>
            <w:r w:rsidRPr="00BB220E">
              <w:rPr>
                <w:color w:val="000000"/>
                <w:sz w:val="15"/>
                <w:szCs w:val="15"/>
                <w:lang w:eastAsia="tr-TR"/>
              </w:rPr>
              <w:t>-</w:t>
            </w:r>
          </w:p>
        </w:tc>
        <w:tc>
          <w:tcPr>
            <w:tcW w:w="893" w:type="dxa"/>
            <w:noWrap/>
            <w:vAlign w:val="bottom"/>
            <w:hideMark/>
          </w:tcPr>
          <w:p w14:paraId="54BEFFF8" w14:textId="5ADB2CFB" w:rsidR="007362A7" w:rsidRDefault="007362A7" w:rsidP="007362A7">
            <w:pPr>
              <w:jc w:val="right"/>
            </w:pPr>
            <w:r w:rsidRPr="00BB220E">
              <w:rPr>
                <w:color w:val="000000"/>
                <w:sz w:val="15"/>
                <w:szCs w:val="15"/>
                <w:lang w:eastAsia="tr-TR"/>
              </w:rPr>
              <w:t>-</w:t>
            </w:r>
          </w:p>
        </w:tc>
      </w:tr>
      <w:tr w:rsidR="007362A7" w:rsidRPr="00D5711A" w14:paraId="2C52B1FB" w14:textId="77777777" w:rsidTr="00AD71F3">
        <w:trPr>
          <w:trHeight w:val="113"/>
        </w:trPr>
        <w:tc>
          <w:tcPr>
            <w:tcW w:w="319" w:type="dxa"/>
            <w:noWrap/>
            <w:vAlign w:val="center"/>
            <w:hideMark/>
          </w:tcPr>
          <w:p w14:paraId="3709A4DC" w14:textId="77777777" w:rsidR="007362A7" w:rsidRPr="00D5711A" w:rsidRDefault="007362A7" w:rsidP="007362A7">
            <w:pPr>
              <w:jc w:val="right"/>
              <w:rPr>
                <w:color w:val="000000"/>
                <w:sz w:val="15"/>
                <w:szCs w:val="15"/>
                <w:lang w:eastAsia="tr-TR"/>
              </w:rPr>
            </w:pPr>
            <w:r w:rsidRPr="00D5711A">
              <w:rPr>
                <w:color w:val="000000"/>
                <w:sz w:val="15"/>
                <w:szCs w:val="15"/>
                <w:lang w:eastAsia="tr-TR"/>
              </w:rPr>
              <w:t>3</w:t>
            </w:r>
          </w:p>
        </w:tc>
        <w:tc>
          <w:tcPr>
            <w:tcW w:w="3671" w:type="dxa"/>
            <w:noWrap/>
            <w:vAlign w:val="bottom"/>
            <w:hideMark/>
          </w:tcPr>
          <w:p w14:paraId="08064BB1" w14:textId="77777777" w:rsidR="007362A7" w:rsidRPr="00D5711A" w:rsidRDefault="007362A7" w:rsidP="007362A7">
            <w:pPr>
              <w:rPr>
                <w:color w:val="000000"/>
                <w:sz w:val="15"/>
                <w:szCs w:val="15"/>
                <w:lang w:eastAsia="tr-TR"/>
              </w:rPr>
            </w:pPr>
            <w:r w:rsidRPr="00D5711A">
              <w:rPr>
                <w:color w:val="000000"/>
                <w:sz w:val="15"/>
                <w:szCs w:val="15"/>
                <w:lang w:eastAsia="tr-TR"/>
              </w:rPr>
              <w:t>İdari birimlerden ve ticari olmayan girişimlerden alacaklar</w:t>
            </w:r>
          </w:p>
        </w:tc>
        <w:tc>
          <w:tcPr>
            <w:tcW w:w="892" w:type="dxa"/>
            <w:noWrap/>
            <w:vAlign w:val="bottom"/>
            <w:hideMark/>
          </w:tcPr>
          <w:p w14:paraId="74926884" w14:textId="7605A32C" w:rsidR="007362A7" w:rsidRDefault="007362A7" w:rsidP="007362A7">
            <w:pPr>
              <w:jc w:val="right"/>
            </w:pPr>
            <w:r w:rsidRPr="00BB220E">
              <w:rPr>
                <w:color w:val="000000"/>
                <w:sz w:val="15"/>
                <w:szCs w:val="15"/>
                <w:lang w:eastAsia="tr-TR"/>
              </w:rPr>
              <w:t>-</w:t>
            </w:r>
          </w:p>
        </w:tc>
        <w:tc>
          <w:tcPr>
            <w:tcW w:w="893" w:type="dxa"/>
            <w:noWrap/>
            <w:vAlign w:val="bottom"/>
            <w:hideMark/>
          </w:tcPr>
          <w:p w14:paraId="2FC07808" w14:textId="4A86362F" w:rsidR="007362A7" w:rsidRDefault="007362A7" w:rsidP="007362A7">
            <w:pPr>
              <w:jc w:val="right"/>
            </w:pPr>
            <w:r w:rsidRPr="00BB220E">
              <w:rPr>
                <w:color w:val="000000"/>
                <w:sz w:val="15"/>
                <w:szCs w:val="15"/>
                <w:lang w:eastAsia="tr-TR"/>
              </w:rPr>
              <w:t>-</w:t>
            </w:r>
          </w:p>
        </w:tc>
        <w:tc>
          <w:tcPr>
            <w:tcW w:w="892" w:type="dxa"/>
            <w:noWrap/>
            <w:vAlign w:val="bottom"/>
            <w:hideMark/>
          </w:tcPr>
          <w:p w14:paraId="05C989ED" w14:textId="497A316E" w:rsidR="007362A7" w:rsidRDefault="007362A7" w:rsidP="007362A7">
            <w:pPr>
              <w:jc w:val="right"/>
            </w:pPr>
            <w:r w:rsidRPr="00BB220E">
              <w:rPr>
                <w:color w:val="000000"/>
                <w:sz w:val="15"/>
                <w:szCs w:val="15"/>
                <w:lang w:eastAsia="tr-TR"/>
              </w:rPr>
              <w:t>-</w:t>
            </w:r>
          </w:p>
        </w:tc>
        <w:tc>
          <w:tcPr>
            <w:tcW w:w="893" w:type="dxa"/>
            <w:noWrap/>
            <w:vAlign w:val="bottom"/>
            <w:hideMark/>
          </w:tcPr>
          <w:p w14:paraId="1FBCF35C" w14:textId="4380DBD0" w:rsidR="007362A7" w:rsidRDefault="007362A7" w:rsidP="007362A7">
            <w:pPr>
              <w:jc w:val="right"/>
            </w:pPr>
            <w:r w:rsidRPr="00BB220E">
              <w:rPr>
                <w:color w:val="000000"/>
                <w:sz w:val="15"/>
                <w:szCs w:val="15"/>
                <w:lang w:eastAsia="tr-TR"/>
              </w:rPr>
              <w:t>-</w:t>
            </w:r>
          </w:p>
        </w:tc>
        <w:tc>
          <w:tcPr>
            <w:tcW w:w="892" w:type="dxa"/>
            <w:vAlign w:val="bottom"/>
          </w:tcPr>
          <w:p w14:paraId="2ED0D4FC" w14:textId="07AD9C5F" w:rsidR="007362A7" w:rsidRDefault="007362A7" w:rsidP="007362A7">
            <w:pPr>
              <w:jc w:val="right"/>
            </w:pPr>
            <w:r w:rsidRPr="00BB220E">
              <w:rPr>
                <w:color w:val="000000"/>
                <w:sz w:val="15"/>
                <w:szCs w:val="15"/>
                <w:lang w:eastAsia="tr-TR"/>
              </w:rPr>
              <w:t>-</w:t>
            </w:r>
          </w:p>
        </w:tc>
        <w:tc>
          <w:tcPr>
            <w:tcW w:w="893" w:type="dxa"/>
            <w:noWrap/>
            <w:vAlign w:val="bottom"/>
            <w:hideMark/>
          </w:tcPr>
          <w:p w14:paraId="1C8782BE" w14:textId="0CCE351E" w:rsidR="007362A7" w:rsidRDefault="007362A7" w:rsidP="007362A7">
            <w:pPr>
              <w:jc w:val="right"/>
            </w:pPr>
            <w:r w:rsidRPr="00BB220E">
              <w:rPr>
                <w:color w:val="000000"/>
                <w:sz w:val="15"/>
                <w:szCs w:val="15"/>
                <w:lang w:eastAsia="tr-TR"/>
              </w:rPr>
              <w:t>-</w:t>
            </w:r>
          </w:p>
        </w:tc>
        <w:tc>
          <w:tcPr>
            <w:tcW w:w="892" w:type="dxa"/>
            <w:noWrap/>
            <w:vAlign w:val="bottom"/>
            <w:hideMark/>
          </w:tcPr>
          <w:p w14:paraId="15AF7989" w14:textId="54B4F133" w:rsidR="007362A7" w:rsidRDefault="007362A7" w:rsidP="007362A7">
            <w:pPr>
              <w:jc w:val="right"/>
            </w:pPr>
            <w:r w:rsidRPr="00BB220E">
              <w:rPr>
                <w:color w:val="000000"/>
                <w:sz w:val="15"/>
                <w:szCs w:val="15"/>
                <w:lang w:eastAsia="tr-TR"/>
              </w:rPr>
              <w:t>-</w:t>
            </w:r>
          </w:p>
        </w:tc>
        <w:tc>
          <w:tcPr>
            <w:tcW w:w="893" w:type="dxa"/>
            <w:noWrap/>
            <w:vAlign w:val="bottom"/>
            <w:hideMark/>
          </w:tcPr>
          <w:p w14:paraId="07D62D54" w14:textId="65838CB2" w:rsidR="007362A7" w:rsidRDefault="007362A7" w:rsidP="007362A7">
            <w:pPr>
              <w:jc w:val="right"/>
            </w:pPr>
            <w:r w:rsidRPr="00BB220E">
              <w:rPr>
                <w:color w:val="000000"/>
                <w:sz w:val="15"/>
                <w:szCs w:val="15"/>
                <w:lang w:eastAsia="tr-TR"/>
              </w:rPr>
              <w:t>73,449</w:t>
            </w:r>
          </w:p>
        </w:tc>
        <w:tc>
          <w:tcPr>
            <w:tcW w:w="892" w:type="dxa"/>
            <w:noWrap/>
            <w:vAlign w:val="bottom"/>
            <w:hideMark/>
          </w:tcPr>
          <w:p w14:paraId="3E95979A" w14:textId="1EAE2D66" w:rsidR="007362A7" w:rsidRDefault="007362A7" w:rsidP="007362A7">
            <w:pPr>
              <w:jc w:val="right"/>
            </w:pPr>
            <w:r w:rsidRPr="00BB220E">
              <w:rPr>
                <w:color w:val="000000"/>
                <w:sz w:val="15"/>
                <w:szCs w:val="15"/>
                <w:lang w:eastAsia="tr-TR"/>
              </w:rPr>
              <w:t>-</w:t>
            </w:r>
          </w:p>
        </w:tc>
        <w:tc>
          <w:tcPr>
            <w:tcW w:w="893" w:type="dxa"/>
            <w:noWrap/>
            <w:vAlign w:val="bottom"/>
            <w:hideMark/>
          </w:tcPr>
          <w:p w14:paraId="0BE5CF9B" w14:textId="5D326521" w:rsidR="007362A7" w:rsidRDefault="007362A7" w:rsidP="007362A7">
            <w:pPr>
              <w:jc w:val="right"/>
            </w:pPr>
            <w:r w:rsidRPr="00BB220E">
              <w:rPr>
                <w:color w:val="000000"/>
                <w:sz w:val="15"/>
                <w:szCs w:val="15"/>
                <w:lang w:eastAsia="tr-TR"/>
              </w:rPr>
              <w:t>-</w:t>
            </w:r>
          </w:p>
        </w:tc>
        <w:tc>
          <w:tcPr>
            <w:tcW w:w="893" w:type="dxa"/>
            <w:noWrap/>
            <w:vAlign w:val="bottom"/>
            <w:hideMark/>
          </w:tcPr>
          <w:p w14:paraId="0A5A2CED" w14:textId="55908D04" w:rsidR="007362A7" w:rsidRDefault="007362A7" w:rsidP="007362A7">
            <w:pPr>
              <w:jc w:val="right"/>
            </w:pPr>
            <w:r w:rsidRPr="00BB220E">
              <w:rPr>
                <w:color w:val="000000"/>
                <w:sz w:val="15"/>
                <w:szCs w:val="15"/>
                <w:lang w:eastAsia="tr-TR"/>
              </w:rPr>
              <w:t>-</w:t>
            </w:r>
          </w:p>
        </w:tc>
        <w:tc>
          <w:tcPr>
            <w:tcW w:w="893" w:type="dxa"/>
            <w:noWrap/>
            <w:vAlign w:val="bottom"/>
            <w:hideMark/>
          </w:tcPr>
          <w:p w14:paraId="407A3BBE" w14:textId="0A002FC3" w:rsidR="007362A7" w:rsidRDefault="007362A7" w:rsidP="007362A7">
            <w:pPr>
              <w:jc w:val="right"/>
            </w:pPr>
            <w:r w:rsidRPr="00BB220E">
              <w:rPr>
                <w:color w:val="000000"/>
                <w:sz w:val="15"/>
                <w:szCs w:val="15"/>
                <w:lang w:eastAsia="tr-TR"/>
              </w:rPr>
              <w:t>73,449</w:t>
            </w:r>
          </w:p>
        </w:tc>
      </w:tr>
      <w:tr w:rsidR="007362A7" w:rsidRPr="00D5711A" w14:paraId="518C237E" w14:textId="77777777" w:rsidTr="00AD71F3">
        <w:trPr>
          <w:trHeight w:val="113"/>
        </w:trPr>
        <w:tc>
          <w:tcPr>
            <w:tcW w:w="319" w:type="dxa"/>
            <w:noWrap/>
            <w:vAlign w:val="center"/>
            <w:hideMark/>
          </w:tcPr>
          <w:p w14:paraId="7B82A85F" w14:textId="77777777" w:rsidR="007362A7" w:rsidRPr="00D5711A" w:rsidRDefault="007362A7" w:rsidP="007362A7">
            <w:pPr>
              <w:jc w:val="right"/>
              <w:rPr>
                <w:color w:val="000000"/>
                <w:sz w:val="15"/>
                <w:szCs w:val="15"/>
                <w:lang w:eastAsia="tr-TR"/>
              </w:rPr>
            </w:pPr>
            <w:r w:rsidRPr="00D5711A">
              <w:rPr>
                <w:color w:val="000000"/>
                <w:sz w:val="15"/>
                <w:szCs w:val="15"/>
                <w:lang w:eastAsia="tr-TR"/>
              </w:rPr>
              <w:t>4</w:t>
            </w:r>
          </w:p>
        </w:tc>
        <w:tc>
          <w:tcPr>
            <w:tcW w:w="3671" w:type="dxa"/>
            <w:noWrap/>
            <w:vAlign w:val="bottom"/>
            <w:hideMark/>
          </w:tcPr>
          <w:p w14:paraId="5E823B92" w14:textId="77777777" w:rsidR="007362A7" w:rsidRPr="00D5711A" w:rsidRDefault="007362A7" w:rsidP="007362A7">
            <w:pPr>
              <w:rPr>
                <w:color w:val="000000"/>
                <w:sz w:val="15"/>
                <w:szCs w:val="15"/>
                <w:lang w:eastAsia="tr-TR"/>
              </w:rPr>
            </w:pPr>
            <w:r w:rsidRPr="00D5711A">
              <w:rPr>
                <w:color w:val="000000"/>
                <w:sz w:val="15"/>
                <w:szCs w:val="15"/>
                <w:lang w:eastAsia="tr-TR"/>
              </w:rPr>
              <w:t>Çok taraflı kalkınma bankalarından alacaklar</w:t>
            </w:r>
          </w:p>
        </w:tc>
        <w:tc>
          <w:tcPr>
            <w:tcW w:w="892" w:type="dxa"/>
            <w:noWrap/>
            <w:vAlign w:val="bottom"/>
            <w:hideMark/>
          </w:tcPr>
          <w:p w14:paraId="45344201" w14:textId="42ABFBA5" w:rsidR="007362A7" w:rsidRDefault="007362A7" w:rsidP="007362A7">
            <w:pPr>
              <w:jc w:val="right"/>
            </w:pPr>
            <w:r w:rsidRPr="00BB220E">
              <w:rPr>
                <w:color w:val="000000"/>
                <w:sz w:val="15"/>
                <w:szCs w:val="15"/>
                <w:lang w:eastAsia="tr-TR"/>
              </w:rPr>
              <w:t>-</w:t>
            </w:r>
          </w:p>
        </w:tc>
        <w:tc>
          <w:tcPr>
            <w:tcW w:w="893" w:type="dxa"/>
            <w:noWrap/>
            <w:vAlign w:val="bottom"/>
            <w:hideMark/>
          </w:tcPr>
          <w:p w14:paraId="00D504C5" w14:textId="24056CCB" w:rsidR="007362A7" w:rsidRDefault="007362A7" w:rsidP="007362A7">
            <w:pPr>
              <w:jc w:val="right"/>
            </w:pPr>
            <w:r w:rsidRPr="00BB220E">
              <w:rPr>
                <w:color w:val="000000"/>
                <w:sz w:val="15"/>
                <w:szCs w:val="15"/>
                <w:lang w:eastAsia="tr-TR"/>
              </w:rPr>
              <w:t>-</w:t>
            </w:r>
          </w:p>
        </w:tc>
        <w:tc>
          <w:tcPr>
            <w:tcW w:w="892" w:type="dxa"/>
            <w:noWrap/>
            <w:vAlign w:val="bottom"/>
            <w:hideMark/>
          </w:tcPr>
          <w:p w14:paraId="0724BC55" w14:textId="3FDB4E69" w:rsidR="007362A7" w:rsidRDefault="007362A7" w:rsidP="007362A7">
            <w:pPr>
              <w:jc w:val="right"/>
            </w:pPr>
            <w:r w:rsidRPr="00BB220E">
              <w:rPr>
                <w:color w:val="000000"/>
                <w:sz w:val="15"/>
                <w:szCs w:val="15"/>
                <w:lang w:eastAsia="tr-TR"/>
              </w:rPr>
              <w:t>-</w:t>
            </w:r>
          </w:p>
        </w:tc>
        <w:tc>
          <w:tcPr>
            <w:tcW w:w="893" w:type="dxa"/>
            <w:noWrap/>
            <w:vAlign w:val="bottom"/>
            <w:hideMark/>
          </w:tcPr>
          <w:p w14:paraId="2759B64A" w14:textId="701178DF" w:rsidR="007362A7" w:rsidRDefault="007362A7" w:rsidP="007362A7">
            <w:pPr>
              <w:jc w:val="right"/>
            </w:pPr>
            <w:r w:rsidRPr="00BB220E">
              <w:rPr>
                <w:color w:val="000000"/>
                <w:sz w:val="15"/>
                <w:szCs w:val="15"/>
                <w:lang w:eastAsia="tr-TR"/>
              </w:rPr>
              <w:t>-</w:t>
            </w:r>
          </w:p>
        </w:tc>
        <w:tc>
          <w:tcPr>
            <w:tcW w:w="892" w:type="dxa"/>
            <w:vAlign w:val="bottom"/>
          </w:tcPr>
          <w:p w14:paraId="37B2F6B5" w14:textId="494E704C" w:rsidR="007362A7" w:rsidRDefault="007362A7" w:rsidP="007362A7">
            <w:pPr>
              <w:jc w:val="right"/>
            </w:pPr>
            <w:r w:rsidRPr="00BB220E">
              <w:rPr>
                <w:color w:val="000000"/>
                <w:sz w:val="15"/>
                <w:szCs w:val="15"/>
                <w:lang w:eastAsia="tr-TR"/>
              </w:rPr>
              <w:t>-</w:t>
            </w:r>
          </w:p>
        </w:tc>
        <w:tc>
          <w:tcPr>
            <w:tcW w:w="893" w:type="dxa"/>
            <w:noWrap/>
            <w:vAlign w:val="bottom"/>
            <w:hideMark/>
          </w:tcPr>
          <w:p w14:paraId="67AF5A53" w14:textId="13EF7E90" w:rsidR="007362A7" w:rsidRDefault="007362A7" w:rsidP="007362A7">
            <w:pPr>
              <w:jc w:val="right"/>
            </w:pPr>
            <w:r w:rsidRPr="00BB220E">
              <w:rPr>
                <w:color w:val="000000"/>
                <w:sz w:val="15"/>
                <w:szCs w:val="15"/>
                <w:lang w:eastAsia="tr-TR"/>
              </w:rPr>
              <w:t>-</w:t>
            </w:r>
          </w:p>
        </w:tc>
        <w:tc>
          <w:tcPr>
            <w:tcW w:w="892" w:type="dxa"/>
            <w:noWrap/>
            <w:vAlign w:val="bottom"/>
            <w:hideMark/>
          </w:tcPr>
          <w:p w14:paraId="4D291F22" w14:textId="08B9D338" w:rsidR="007362A7" w:rsidRDefault="007362A7" w:rsidP="007362A7">
            <w:pPr>
              <w:jc w:val="right"/>
            </w:pPr>
            <w:r w:rsidRPr="00BB220E">
              <w:rPr>
                <w:color w:val="000000"/>
                <w:sz w:val="15"/>
                <w:szCs w:val="15"/>
                <w:lang w:eastAsia="tr-TR"/>
              </w:rPr>
              <w:t>-</w:t>
            </w:r>
          </w:p>
        </w:tc>
        <w:tc>
          <w:tcPr>
            <w:tcW w:w="893" w:type="dxa"/>
            <w:noWrap/>
            <w:vAlign w:val="bottom"/>
            <w:hideMark/>
          </w:tcPr>
          <w:p w14:paraId="3D9C344B" w14:textId="0B1E2DC4" w:rsidR="007362A7" w:rsidRDefault="007362A7" w:rsidP="007362A7">
            <w:pPr>
              <w:jc w:val="right"/>
            </w:pPr>
            <w:r w:rsidRPr="00BB220E">
              <w:rPr>
                <w:color w:val="000000"/>
                <w:sz w:val="15"/>
                <w:szCs w:val="15"/>
                <w:lang w:eastAsia="tr-TR"/>
              </w:rPr>
              <w:t>-</w:t>
            </w:r>
          </w:p>
        </w:tc>
        <w:tc>
          <w:tcPr>
            <w:tcW w:w="892" w:type="dxa"/>
            <w:noWrap/>
            <w:vAlign w:val="bottom"/>
            <w:hideMark/>
          </w:tcPr>
          <w:p w14:paraId="2C8EEC07" w14:textId="4DF45926" w:rsidR="007362A7" w:rsidRDefault="007362A7" w:rsidP="007362A7">
            <w:pPr>
              <w:jc w:val="right"/>
            </w:pPr>
            <w:r w:rsidRPr="00BB220E">
              <w:rPr>
                <w:color w:val="000000"/>
                <w:sz w:val="15"/>
                <w:szCs w:val="15"/>
                <w:lang w:eastAsia="tr-TR"/>
              </w:rPr>
              <w:t>-</w:t>
            </w:r>
          </w:p>
        </w:tc>
        <w:tc>
          <w:tcPr>
            <w:tcW w:w="893" w:type="dxa"/>
            <w:noWrap/>
            <w:vAlign w:val="bottom"/>
            <w:hideMark/>
          </w:tcPr>
          <w:p w14:paraId="020186AA" w14:textId="337D46D4" w:rsidR="007362A7" w:rsidRDefault="007362A7" w:rsidP="007362A7">
            <w:pPr>
              <w:jc w:val="right"/>
            </w:pPr>
            <w:r w:rsidRPr="00BB220E">
              <w:rPr>
                <w:color w:val="000000"/>
                <w:sz w:val="15"/>
                <w:szCs w:val="15"/>
                <w:lang w:eastAsia="tr-TR"/>
              </w:rPr>
              <w:t>-</w:t>
            </w:r>
          </w:p>
        </w:tc>
        <w:tc>
          <w:tcPr>
            <w:tcW w:w="893" w:type="dxa"/>
            <w:noWrap/>
            <w:vAlign w:val="bottom"/>
            <w:hideMark/>
          </w:tcPr>
          <w:p w14:paraId="0F97CB21" w14:textId="3DF51E53" w:rsidR="007362A7" w:rsidRDefault="007362A7" w:rsidP="007362A7">
            <w:pPr>
              <w:jc w:val="right"/>
            </w:pPr>
            <w:r w:rsidRPr="00BB220E">
              <w:rPr>
                <w:color w:val="000000"/>
                <w:sz w:val="15"/>
                <w:szCs w:val="15"/>
                <w:lang w:eastAsia="tr-TR"/>
              </w:rPr>
              <w:t>-</w:t>
            </w:r>
          </w:p>
        </w:tc>
        <w:tc>
          <w:tcPr>
            <w:tcW w:w="893" w:type="dxa"/>
            <w:noWrap/>
            <w:vAlign w:val="bottom"/>
            <w:hideMark/>
          </w:tcPr>
          <w:p w14:paraId="4D585A47" w14:textId="342EC54C" w:rsidR="007362A7" w:rsidRDefault="007362A7" w:rsidP="007362A7">
            <w:pPr>
              <w:jc w:val="right"/>
            </w:pPr>
            <w:r w:rsidRPr="00BB220E">
              <w:rPr>
                <w:color w:val="000000"/>
                <w:sz w:val="15"/>
                <w:szCs w:val="15"/>
                <w:lang w:eastAsia="tr-TR"/>
              </w:rPr>
              <w:t>-</w:t>
            </w:r>
          </w:p>
        </w:tc>
      </w:tr>
      <w:tr w:rsidR="007362A7" w:rsidRPr="00D5711A" w14:paraId="0F4D41BB" w14:textId="77777777" w:rsidTr="00AD71F3">
        <w:trPr>
          <w:trHeight w:val="113"/>
        </w:trPr>
        <w:tc>
          <w:tcPr>
            <w:tcW w:w="319" w:type="dxa"/>
            <w:noWrap/>
            <w:vAlign w:val="center"/>
            <w:hideMark/>
          </w:tcPr>
          <w:p w14:paraId="083A807A" w14:textId="77777777" w:rsidR="007362A7" w:rsidRPr="00D5711A" w:rsidRDefault="007362A7" w:rsidP="007362A7">
            <w:pPr>
              <w:jc w:val="right"/>
              <w:rPr>
                <w:color w:val="000000"/>
                <w:sz w:val="15"/>
                <w:szCs w:val="15"/>
                <w:lang w:eastAsia="tr-TR"/>
              </w:rPr>
            </w:pPr>
            <w:r w:rsidRPr="00D5711A">
              <w:rPr>
                <w:color w:val="000000"/>
                <w:sz w:val="15"/>
                <w:szCs w:val="15"/>
                <w:lang w:eastAsia="tr-TR"/>
              </w:rPr>
              <w:t>5</w:t>
            </w:r>
          </w:p>
        </w:tc>
        <w:tc>
          <w:tcPr>
            <w:tcW w:w="3671" w:type="dxa"/>
            <w:noWrap/>
            <w:vAlign w:val="bottom"/>
            <w:hideMark/>
          </w:tcPr>
          <w:p w14:paraId="475F8AC8" w14:textId="77777777" w:rsidR="007362A7" w:rsidRPr="00D5711A" w:rsidRDefault="007362A7" w:rsidP="007362A7">
            <w:pPr>
              <w:rPr>
                <w:color w:val="000000"/>
                <w:sz w:val="15"/>
                <w:szCs w:val="15"/>
                <w:lang w:eastAsia="tr-TR"/>
              </w:rPr>
            </w:pPr>
            <w:r w:rsidRPr="00D5711A">
              <w:rPr>
                <w:color w:val="000000"/>
                <w:sz w:val="15"/>
                <w:szCs w:val="15"/>
                <w:lang w:eastAsia="tr-TR"/>
              </w:rPr>
              <w:t>Uluslararası teşkilatlardan alacaklar</w:t>
            </w:r>
          </w:p>
        </w:tc>
        <w:tc>
          <w:tcPr>
            <w:tcW w:w="892" w:type="dxa"/>
            <w:noWrap/>
            <w:vAlign w:val="bottom"/>
            <w:hideMark/>
          </w:tcPr>
          <w:p w14:paraId="375BF8EB" w14:textId="071863F8" w:rsidR="007362A7" w:rsidRDefault="007362A7" w:rsidP="007362A7">
            <w:pPr>
              <w:jc w:val="right"/>
            </w:pPr>
            <w:r w:rsidRPr="00BB220E">
              <w:rPr>
                <w:color w:val="000000"/>
                <w:sz w:val="15"/>
                <w:szCs w:val="15"/>
                <w:lang w:eastAsia="tr-TR"/>
              </w:rPr>
              <w:t>-</w:t>
            </w:r>
          </w:p>
        </w:tc>
        <w:tc>
          <w:tcPr>
            <w:tcW w:w="893" w:type="dxa"/>
            <w:noWrap/>
            <w:vAlign w:val="bottom"/>
            <w:hideMark/>
          </w:tcPr>
          <w:p w14:paraId="5E69162D" w14:textId="55B1E689" w:rsidR="007362A7" w:rsidRDefault="007362A7" w:rsidP="007362A7">
            <w:pPr>
              <w:jc w:val="right"/>
            </w:pPr>
            <w:r w:rsidRPr="00BB220E">
              <w:rPr>
                <w:color w:val="000000"/>
                <w:sz w:val="15"/>
                <w:szCs w:val="15"/>
                <w:lang w:eastAsia="tr-TR"/>
              </w:rPr>
              <w:t>-</w:t>
            </w:r>
          </w:p>
        </w:tc>
        <w:tc>
          <w:tcPr>
            <w:tcW w:w="892" w:type="dxa"/>
            <w:noWrap/>
            <w:vAlign w:val="bottom"/>
            <w:hideMark/>
          </w:tcPr>
          <w:p w14:paraId="0084AF24" w14:textId="26568C21" w:rsidR="007362A7" w:rsidRDefault="007362A7" w:rsidP="007362A7">
            <w:pPr>
              <w:jc w:val="right"/>
            </w:pPr>
            <w:r w:rsidRPr="00BB220E">
              <w:rPr>
                <w:color w:val="000000"/>
                <w:sz w:val="15"/>
                <w:szCs w:val="15"/>
                <w:lang w:eastAsia="tr-TR"/>
              </w:rPr>
              <w:t>-</w:t>
            </w:r>
          </w:p>
        </w:tc>
        <w:tc>
          <w:tcPr>
            <w:tcW w:w="893" w:type="dxa"/>
            <w:noWrap/>
            <w:vAlign w:val="bottom"/>
            <w:hideMark/>
          </w:tcPr>
          <w:p w14:paraId="7D3FB60A" w14:textId="0291E131" w:rsidR="007362A7" w:rsidRDefault="007362A7" w:rsidP="007362A7">
            <w:pPr>
              <w:jc w:val="right"/>
            </w:pPr>
            <w:r w:rsidRPr="00BB220E">
              <w:rPr>
                <w:color w:val="000000"/>
                <w:sz w:val="15"/>
                <w:szCs w:val="15"/>
                <w:lang w:eastAsia="tr-TR"/>
              </w:rPr>
              <w:t>-</w:t>
            </w:r>
          </w:p>
        </w:tc>
        <w:tc>
          <w:tcPr>
            <w:tcW w:w="892" w:type="dxa"/>
            <w:vAlign w:val="bottom"/>
          </w:tcPr>
          <w:p w14:paraId="1037A628" w14:textId="001E4F30" w:rsidR="007362A7" w:rsidRDefault="007362A7" w:rsidP="007362A7">
            <w:pPr>
              <w:jc w:val="right"/>
            </w:pPr>
            <w:r w:rsidRPr="00BB220E">
              <w:rPr>
                <w:color w:val="000000"/>
                <w:sz w:val="15"/>
                <w:szCs w:val="15"/>
                <w:lang w:eastAsia="tr-TR"/>
              </w:rPr>
              <w:t>-</w:t>
            </w:r>
          </w:p>
        </w:tc>
        <w:tc>
          <w:tcPr>
            <w:tcW w:w="893" w:type="dxa"/>
            <w:noWrap/>
            <w:vAlign w:val="bottom"/>
            <w:hideMark/>
          </w:tcPr>
          <w:p w14:paraId="41EE0999" w14:textId="50212981" w:rsidR="007362A7" w:rsidRDefault="007362A7" w:rsidP="007362A7">
            <w:pPr>
              <w:jc w:val="right"/>
            </w:pPr>
            <w:r w:rsidRPr="00BB220E">
              <w:rPr>
                <w:color w:val="000000"/>
                <w:sz w:val="15"/>
                <w:szCs w:val="15"/>
                <w:lang w:eastAsia="tr-TR"/>
              </w:rPr>
              <w:t>-</w:t>
            </w:r>
          </w:p>
        </w:tc>
        <w:tc>
          <w:tcPr>
            <w:tcW w:w="892" w:type="dxa"/>
            <w:noWrap/>
            <w:vAlign w:val="bottom"/>
            <w:hideMark/>
          </w:tcPr>
          <w:p w14:paraId="63F30DD8" w14:textId="3C75C9F9" w:rsidR="007362A7" w:rsidRDefault="007362A7" w:rsidP="007362A7">
            <w:pPr>
              <w:jc w:val="right"/>
            </w:pPr>
            <w:r w:rsidRPr="00BB220E">
              <w:rPr>
                <w:color w:val="000000"/>
                <w:sz w:val="15"/>
                <w:szCs w:val="15"/>
                <w:lang w:eastAsia="tr-TR"/>
              </w:rPr>
              <w:t>-</w:t>
            </w:r>
          </w:p>
        </w:tc>
        <w:tc>
          <w:tcPr>
            <w:tcW w:w="893" w:type="dxa"/>
            <w:noWrap/>
            <w:vAlign w:val="bottom"/>
            <w:hideMark/>
          </w:tcPr>
          <w:p w14:paraId="7E66FA72" w14:textId="51A15CF9" w:rsidR="007362A7" w:rsidRDefault="007362A7" w:rsidP="007362A7">
            <w:pPr>
              <w:jc w:val="right"/>
            </w:pPr>
            <w:r w:rsidRPr="00BB220E">
              <w:rPr>
                <w:color w:val="000000"/>
                <w:sz w:val="15"/>
                <w:szCs w:val="15"/>
                <w:lang w:eastAsia="tr-TR"/>
              </w:rPr>
              <w:t>-</w:t>
            </w:r>
          </w:p>
        </w:tc>
        <w:tc>
          <w:tcPr>
            <w:tcW w:w="892" w:type="dxa"/>
            <w:noWrap/>
            <w:vAlign w:val="bottom"/>
            <w:hideMark/>
          </w:tcPr>
          <w:p w14:paraId="4FA2E598" w14:textId="4C2D67A4" w:rsidR="007362A7" w:rsidRDefault="007362A7" w:rsidP="007362A7">
            <w:pPr>
              <w:jc w:val="right"/>
            </w:pPr>
            <w:r w:rsidRPr="00BB220E">
              <w:rPr>
                <w:color w:val="000000"/>
                <w:sz w:val="15"/>
                <w:szCs w:val="15"/>
                <w:lang w:eastAsia="tr-TR"/>
              </w:rPr>
              <w:t>-</w:t>
            </w:r>
          </w:p>
        </w:tc>
        <w:tc>
          <w:tcPr>
            <w:tcW w:w="893" w:type="dxa"/>
            <w:noWrap/>
            <w:vAlign w:val="bottom"/>
            <w:hideMark/>
          </w:tcPr>
          <w:p w14:paraId="374ECD90" w14:textId="356BBD56" w:rsidR="007362A7" w:rsidRDefault="007362A7" w:rsidP="007362A7">
            <w:pPr>
              <w:jc w:val="right"/>
            </w:pPr>
            <w:r w:rsidRPr="00BB220E">
              <w:rPr>
                <w:color w:val="000000"/>
                <w:sz w:val="15"/>
                <w:szCs w:val="15"/>
                <w:lang w:eastAsia="tr-TR"/>
              </w:rPr>
              <w:t>-</w:t>
            </w:r>
          </w:p>
        </w:tc>
        <w:tc>
          <w:tcPr>
            <w:tcW w:w="893" w:type="dxa"/>
            <w:noWrap/>
            <w:vAlign w:val="bottom"/>
            <w:hideMark/>
          </w:tcPr>
          <w:p w14:paraId="6530E2E1" w14:textId="40FA6EF2" w:rsidR="007362A7" w:rsidRDefault="007362A7" w:rsidP="007362A7">
            <w:pPr>
              <w:jc w:val="right"/>
            </w:pPr>
            <w:r w:rsidRPr="00BB220E">
              <w:rPr>
                <w:color w:val="000000"/>
                <w:sz w:val="15"/>
                <w:szCs w:val="15"/>
                <w:lang w:eastAsia="tr-TR"/>
              </w:rPr>
              <w:t>-</w:t>
            </w:r>
          </w:p>
        </w:tc>
        <w:tc>
          <w:tcPr>
            <w:tcW w:w="893" w:type="dxa"/>
            <w:noWrap/>
            <w:vAlign w:val="bottom"/>
            <w:hideMark/>
          </w:tcPr>
          <w:p w14:paraId="1F7CBC37" w14:textId="3DB8CC2F" w:rsidR="007362A7" w:rsidRDefault="007362A7" w:rsidP="007362A7">
            <w:pPr>
              <w:jc w:val="right"/>
            </w:pPr>
            <w:r w:rsidRPr="00BB220E">
              <w:rPr>
                <w:color w:val="000000"/>
                <w:sz w:val="15"/>
                <w:szCs w:val="15"/>
                <w:lang w:eastAsia="tr-TR"/>
              </w:rPr>
              <w:t>-</w:t>
            </w:r>
          </w:p>
        </w:tc>
      </w:tr>
      <w:tr w:rsidR="007362A7" w:rsidRPr="00D5711A" w14:paraId="6DCA2544" w14:textId="77777777" w:rsidTr="00AD71F3">
        <w:trPr>
          <w:trHeight w:val="113"/>
        </w:trPr>
        <w:tc>
          <w:tcPr>
            <w:tcW w:w="319" w:type="dxa"/>
            <w:noWrap/>
            <w:vAlign w:val="center"/>
            <w:hideMark/>
          </w:tcPr>
          <w:p w14:paraId="21DF5BCE" w14:textId="77777777" w:rsidR="007362A7" w:rsidRPr="00D5711A" w:rsidRDefault="007362A7" w:rsidP="007362A7">
            <w:pPr>
              <w:jc w:val="right"/>
              <w:rPr>
                <w:color w:val="000000"/>
                <w:sz w:val="15"/>
                <w:szCs w:val="15"/>
                <w:lang w:eastAsia="tr-TR"/>
              </w:rPr>
            </w:pPr>
            <w:r w:rsidRPr="00D5711A">
              <w:rPr>
                <w:color w:val="000000"/>
                <w:sz w:val="15"/>
                <w:szCs w:val="15"/>
                <w:lang w:eastAsia="tr-TR"/>
              </w:rPr>
              <w:t>6</w:t>
            </w:r>
          </w:p>
        </w:tc>
        <w:tc>
          <w:tcPr>
            <w:tcW w:w="3671" w:type="dxa"/>
            <w:noWrap/>
            <w:vAlign w:val="bottom"/>
            <w:hideMark/>
          </w:tcPr>
          <w:p w14:paraId="10D1C282" w14:textId="77777777" w:rsidR="007362A7" w:rsidRPr="00D5711A" w:rsidRDefault="007362A7" w:rsidP="007362A7">
            <w:pPr>
              <w:rPr>
                <w:color w:val="000000"/>
                <w:sz w:val="15"/>
                <w:szCs w:val="15"/>
                <w:lang w:eastAsia="tr-TR"/>
              </w:rPr>
            </w:pPr>
            <w:r w:rsidRPr="00D5711A">
              <w:rPr>
                <w:color w:val="000000"/>
                <w:sz w:val="15"/>
                <w:szCs w:val="15"/>
                <w:lang w:eastAsia="tr-TR"/>
              </w:rPr>
              <w:t>Bankalardan ve aracı kurumlardan alacaklar</w:t>
            </w:r>
          </w:p>
        </w:tc>
        <w:tc>
          <w:tcPr>
            <w:tcW w:w="892" w:type="dxa"/>
            <w:noWrap/>
            <w:vAlign w:val="bottom"/>
            <w:hideMark/>
          </w:tcPr>
          <w:p w14:paraId="5A1FB271" w14:textId="7DDC03D7" w:rsidR="007362A7" w:rsidRDefault="007362A7" w:rsidP="007362A7">
            <w:pPr>
              <w:jc w:val="right"/>
            </w:pPr>
            <w:r w:rsidRPr="00BB220E">
              <w:rPr>
                <w:color w:val="000000"/>
                <w:sz w:val="15"/>
                <w:szCs w:val="15"/>
                <w:lang w:eastAsia="tr-TR"/>
              </w:rPr>
              <w:t>-</w:t>
            </w:r>
          </w:p>
        </w:tc>
        <w:tc>
          <w:tcPr>
            <w:tcW w:w="893" w:type="dxa"/>
            <w:noWrap/>
            <w:vAlign w:val="bottom"/>
            <w:hideMark/>
          </w:tcPr>
          <w:p w14:paraId="0D0D8241" w14:textId="2D8C1E4B" w:rsidR="007362A7" w:rsidRDefault="007362A7" w:rsidP="007362A7">
            <w:pPr>
              <w:jc w:val="right"/>
            </w:pPr>
            <w:r w:rsidRPr="00BB220E">
              <w:rPr>
                <w:color w:val="000000"/>
                <w:sz w:val="15"/>
                <w:szCs w:val="15"/>
                <w:lang w:eastAsia="tr-TR"/>
              </w:rPr>
              <w:t>-</w:t>
            </w:r>
          </w:p>
        </w:tc>
        <w:tc>
          <w:tcPr>
            <w:tcW w:w="892" w:type="dxa"/>
            <w:noWrap/>
            <w:vAlign w:val="bottom"/>
            <w:hideMark/>
          </w:tcPr>
          <w:p w14:paraId="5A4AABFD" w14:textId="1AB7E572" w:rsidR="007362A7" w:rsidRPr="00D5711A" w:rsidRDefault="007362A7" w:rsidP="007362A7">
            <w:pPr>
              <w:jc w:val="right"/>
              <w:rPr>
                <w:color w:val="000000"/>
                <w:sz w:val="15"/>
                <w:szCs w:val="15"/>
                <w:lang w:eastAsia="tr-TR"/>
              </w:rPr>
            </w:pPr>
            <w:r w:rsidRPr="00BB220E">
              <w:rPr>
                <w:color w:val="000000"/>
                <w:sz w:val="15"/>
                <w:szCs w:val="15"/>
                <w:lang w:eastAsia="tr-TR"/>
              </w:rPr>
              <w:t>1,281,837</w:t>
            </w:r>
          </w:p>
        </w:tc>
        <w:tc>
          <w:tcPr>
            <w:tcW w:w="893" w:type="dxa"/>
            <w:noWrap/>
            <w:vAlign w:val="bottom"/>
            <w:hideMark/>
          </w:tcPr>
          <w:p w14:paraId="7DB4E179" w14:textId="7D54CCC5" w:rsidR="007362A7" w:rsidRDefault="007362A7" w:rsidP="007362A7">
            <w:pPr>
              <w:jc w:val="right"/>
            </w:pPr>
            <w:r w:rsidRPr="00BB220E">
              <w:rPr>
                <w:color w:val="000000"/>
                <w:sz w:val="15"/>
                <w:szCs w:val="15"/>
                <w:lang w:eastAsia="tr-TR"/>
              </w:rPr>
              <w:t>-</w:t>
            </w:r>
          </w:p>
        </w:tc>
        <w:tc>
          <w:tcPr>
            <w:tcW w:w="892" w:type="dxa"/>
            <w:vAlign w:val="bottom"/>
          </w:tcPr>
          <w:p w14:paraId="1F3AD39F" w14:textId="7C8E36B6" w:rsidR="007362A7" w:rsidRDefault="007362A7" w:rsidP="007362A7">
            <w:pPr>
              <w:jc w:val="right"/>
            </w:pPr>
            <w:r w:rsidRPr="00BB220E">
              <w:rPr>
                <w:color w:val="000000"/>
                <w:sz w:val="15"/>
                <w:szCs w:val="15"/>
                <w:lang w:eastAsia="tr-TR"/>
              </w:rPr>
              <w:t>-</w:t>
            </w:r>
          </w:p>
        </w:tc>
        <w:tc>
          <w:tcPr>
            <w:tcW w:w="893" w:type="dxa"/>
            <w:noWrap/>
            <w:vAlign w:val="bottom"/>
            <w:hideMark/>
          </w:tcPr>
          <w:p w14:paraId="2ED54D8F" w14:textId="052C6068" w:rsidR="007362A7" w:rsidRDefault="007362A7" w:rsidP="007362A7">
            <w:pPr>
              <w:jc w:val="right"/>
            </w:pPr>
            <w:r w:rsidRPr="00BB220E">
              <w:rPr>
                <w:color w:val="000000"/>
                <w:sz w:val="15"/>
                <w:szCs w:val="15"/>
                <w:lang w:eastAsia="tr-TR"/>
              </w:rPr>
              <w:t>146,576</w:t>
            </w:r>
          </w:p>
        </w:tc>
        <w:tc>
          <w:tcPr>
            <w:tcW w:w="892" w:type="dxa"/>
            <w:noWrap/>
            <w:vAlign w:val="bottom"/>
            <w:hideMark/>
          </w:tcPr>
          <w:p w14:paraId="480D35C6" w14:textId="1A469683" w:rsidR="007362A7" w:rsidRDefault="007362A7" w:rsidP="007362A7">
            <w:pPr>
              <w:jc w:val="right"/>
            </w:pPr>
            <w:r w:rsidRPr="00BB220E">
              <w:rPr>
                <w:color w:val="000000"/>
                <w:sz w:val="15"/>
                <w:szCs w:val="15"/>
                <w:lang w:eastAsia="tr-TR"/>
              </w:rPr>
              <w:t>-</w:t>
            </w:r>
          </w:p>
        </w:tc>
        <w:tc>
          <w:tcPr>
            <w:tcW w:w="893" w:type="dxa"/>
            <w:noWrap/>
            <w:vAlign w:val="bottom"/>
            <w:hideMark/>
          </w:tcPr>
          <w:p w14:paraId="3DD4CA11" w14:textId="6DC0A060" w:rsidR="007362A7" w:rsidRDefault="007362A7" w:rsidP="007362A7">
            <w:pPr>
              <w:jc w:val="right"/>
            </w:pPr>
            <w:r w:rsidRPr="00BB220E">
              <w:rPr>
                <w:color w:val="000000"/>
                <w:sz w:val="15"/>
                <w:szCs w:val="15"/>
                <w:lang w:eastAsia="tr-TR"/>
              </w:rPr>
              <w:t>30,968</w:t>
            </w:r>
          </w:p>
        </w:tc>
        <w:tc>
          <w:tcPr>
            <w:tcW w:w="892" w:type="dxa"/>
            <w:noWrap/>
            <w:vAlign w:val="bottom"/>
            <w:hideMark/>
          </w:tcPr>
          <w:p w14:paraId="2758BF8D" w14:textId="4551FC30" w:rsidR="007362A7" w:rsidRDefault="007362A7" w:rsidP="007362A7">
            <w:pPr>
              <w:jc w:val="right"/>
            </w:pPr>
            <w:r w:rsidRPr="00BB220E">
              <w:rPr>
                <w:color w:val="000000"/>
                <w:sz w:val="15"/>
                <w:szCs w:val="15"/>
                <w:lang w:eastAsia="tr-TR"/>
              </w:rPr>
              <w:t>-</w:t>
            </w:r>
          </w:p>
        </w:tc>
        <w:tc>
          <w:tcPr>
            <w:tcW w:w="893" w:type="dxa"/>
            <w:noWrap/>
            <w:vAlign w:val="bottom"/>
            <w:hideMark/>
          </w:tcPr>
          <w:p w14:paraId="12B941BE" w14:textId="6301F540" w:rsidR="007362A7" w:rsidRDefault="007362A7" w:rsidP="007362A7">
            <w:pPr>
              <w:jc w:val="right"/>
            </w:pPr>
            <w:r w:rsidRPr="00BB220E">
              <w:rPr>
                <w:color w:val="000000"/>
                <w:sz w:val="15"/>
                <w:szCs w:val="15"/>
                <w:lang w:eastAsia="tr-TR"/>
              </w:rPr>
              <w:t>-</w:t>
            </w:r>
          </w:p>
        </w:tc>
        <w:tc>
          <w:tcPr>
            <w:tcW w:w="893" w:type="dxa"/>
            <w:noWrap/>
            <w:vAlign w:val="bottom"/>
            <w:hideMark/>
          </w:tcPr>
          <w:p w14:paraId="681BCE5E" w14:textId="4033F05B" w:rsidR="007362A7" w:rsidRDefault="007362A7" w:rsidP="007362A7">
            <w:pPr>
              <w:jc w:val="right"/>
            </w:pPr>
            <w:r w:rsidRPr="00BB220E">
              <w:rPr>
                <w:color w:val="000000"/>
                <w:sz w:val="15"/>
                <w:szCs w:val="15"/>
                <w:lang w:eastAsia="tr-TR"/>
              </w:rPr>
              <w:t>-</w:t>
            </w:r>
          </w:p>
        </w:tc>
        <w:tc>
          <w:tcPr>
            <w:tcW w:w="893" w:type="dxa"/>
            <w:noWrap/>
            <w:vAlign w:val="bottom"/>
            <w:hideMark/>
          </w:tcPr>
          <w:p w14:paraId="0DC8DCC5" w14:textId="32BACA67" w:rsidR="007362A7" w:rsidRPr="00D5711A" w:rsidRDefault="007362A7" w:rsidP="007362A7">
            <w:pPr>
              <w:jc w:val="right"/>
              <w:rPr>
                <w:color w:val="000000"/>
                <w:sz w:val="15"/>
                <w:szCs w:val="15"/>
                <w:lang w:eastAsia="tr-TR"/>
              </w:rPr>
            </w:pPr>
            <w:r w:rsidRPr="00BB220E">
              <w:rPr>
                <w:color w:val="000000"/>
                <w:sz w:val="15"/>
                <w:szCs w:val="15"/>
                <w:lang w:eastAsia="tr-TR"/>
              </w:rPr>
              <w:t>1,459,381</w:t>
            </w:r>
          </w:p>
        </w:tc>
      </w:tr>
      <w:tr w:rsidR="007362A7" w:rsidRPr="00D5711A" w14:paraId="5BF9B823" w14:textId="77777777" w:rsidTr="00AD71F3">
        <w:trPr>
          <w:trHeight w:val="113"/>
        </w:trPr>
        <w:tc>
          <w:tcPr>
            <w:tcW w:w="319" w:type="dxa"/>
            <w:noWrap/>
            <w:vAlign w:val="center"/>
            <w:hideMark/>
          </w:tcPr>
          <w:p w14:paraId="7F048847" w14:textId="77777777" w:rsidR="007362A7" w:rsidRPr="00D5711A" w:rsidRDefault="007362A7" w:rsidP="007362A7">
            <w:pPr>
              <w:jc w:val="right"/>
              <w:rPr>
                <w:color w:val="000000"/>
                <w:sz w:val="15"/>
                <w:szCs w:val="15"/>
                <w:lang w:eastAsia="tr-TR"/>
              </w:rPr>
            </w:pPr>
            <w:r w:rsidRPr="00D5711A">
              <w:rPr>
                <w:color w:val="000000"/>
                <w:sz w:val="15"/>
                <w:szCs w:val="15"/>
                <w:lang w:eastAsia="tr-TR"/>
              </w:rPr>
              <w:t>7</w:t>
            </w:r>
          </w:p>
        </w:tc>
        <w:tc>
          <w:tcPr>
            <w:tcW w:w="3671" w:type="dxa"/>
            <w:noWrap/>
            <w:vAlign w:val="bottom"/>
            <w:hideMark/>
          </w:tcPr>
          <w:p w14:paraId="6BECFF41" w14:textId="77777777" w:rsidR="007362A7" w:rsidRPr="00D5711A" w:rsidRDefault="007362A7" w:rsidP="007362A7">
            <w:pPr>
              <w:rPr>
                <w:color w:val="000000"/>
                <w:sz w:val="15"/>
                <w:szCs w:val="15"/>
                <w:lang w:eastAsia="tr-TR"/>
              </w:rPr>
            </w:pPr>
            <w:r w:rsidRPr="00D5711A">
              <w:rPr>
                <w:color w:val="000000"/>
                <w:sz w:val="15"/>
                <w:szCs w:val="15"/>
                <w:lang w:eastAsia="tr-TR"/>
              </w:rPr>
              <w:t>Kurumsal alacaklar</w:t>
            </w:r>
          </w:p>
        </w:tc>
        <w:tc>
          <w:tcPr>
            <w:tcW w:w="892" w:type="dxa"/>
            <w:noWrap/>
            <w:vAlign w:val="bottom"/>
            <w:hideMark/>
          </w:tcPr>
          <w:p w14:paraId="7E095D5E" w14:textId="14E1C3FC" w:rsidR="007362A7" w:rsidRDefault="007362A7" w:rsidP="007362A7">
            <w:pPr>
              <w:jc w:val="right"/>
            </w:pPr>
            <w:r w:rsidRPr="00BB220E">
              <w:rPr>
                <w:color w:val="000000"/>
                <w:sz w:val="15"/>
                <w:szCs w:val="15"/>
                <w:lang w:eastAsia="tr-TR"/>
              </w:rPr>
              <w:t>151,719</w:t>
            </w:r>
          </w:p>
        </w:tc>
        <w:tc>
          <w:tcPr>
            <w:tcW w:w="893" w:type="dxa"/>
            <w:noWrap/>
            <w:vAlign w:val="bottom"/>
            <w:hideMark/>
          </w:tcPr>
          <w:p w14:paraId="484FC99F" w14:textId="0B0679AE" w:rsidR="007362A7" w:rsidRDefault="007362A7" w:rsidP="007362A7">
            <w:pPr>
              <w:jc w:val="right"/>
            </w:pPr>
            <w:r w:rsidRPr="00BB220E">
              <w:rPr>
                <w:color w:val="000000"/>
                <w:sz w:val="15"/>
                <w:szCs w:val="15"/>
                <w:lang w:eastAsia="tr-TR"/>
              </w:rPr>
              <w:t>-</w:t>
            </w:r>
          </w:p>
        </w:tc>
        <w:tc>
          <w:tcPr>
            <w:tcW w:w="892" w:type="dxa"/>
            <w:noWrap/>
            <w:vAlign w:val="bottom"/>
            <w:hideMark/>
          </w:tcPr>
          <w:p w14:paraId="37F6B6F3" w14:textId="715E5159" w:rsidR="007362A7" w:rsidRDefault="007362A7" w:rsidP="007362A7">
            <w:pPr>
              <w:jc w:val="right"/>
            </w:pPr>
            <w:r w:rsidRPr="00BB220E">
              <w:rPr>
                <w:color w:val="000000"/>
                <w:sz w:val="15"/>
                <w:szCs w:val="15"/>
                <w:lang w:eastAsia="tr-TR"/>
              </w:rPr>
              <w:t>158,441</w:t>
            </w:r>
          </w:p>
        </w:tc>
        <w:tc>
          <w:tcPr>
            <w:tcW w:w="893" w:type="dxa"/>
            <w:noWrap/>
            <w:vAlign w:val="bottom"/>
            <w:hideMark/>
          </w:tcPr>
          <w:p w14:paraId="0ED5481F" w14:textId="6C5D5E09" w:rsidR="007362A7" w:rsidRDefault="007362A7" w:rsidP="007362A7">
            <w:pPr>
              <w:jc w:val="right"/>
            </w:pPr>
            <w:r w:rsidRPr="00BB220E">
              <w:rPr>
                <w:color w:val="000000"/>
                <w:sz w:val="15"/>
                <w:szCs w:val="15"/>
                <w:lang w:eastAsia="tr-TR"/>
              </w:rPr>
              <w:t>-</w:t>
            </w:r>
          </w:p>
        </w:tc>
        <w:tc>
          <w:tcPr>
            <w:tcW w:w="892" w:type="dxa"/>
            <w:vAlign w:val="bottom"/>
          </w:tcPr>
          <w:p w14:paraId="273C7773" w14:textId="362637F2" w:rsidR="007362A7" w:rsidRDefault="007362A7" w:rsidP="007362A7">
            <w:pPr>
              <w:jc w:val="right"/>
            </w:pPr>
            <w:r w:rsidRPr="00BB220E">
              <w:rPr>
                <w:color w:val="000000"/>
                <w:sz w:val="15"/>
                <w:szCs w:val="15"/>
                <w:lang w:eastAsia="tr-TR"/>
              </w:rPr>
              <w:t>-</w:t>
            </w:r>
          </w:p>
        </w:tc>
        <w:tc>
          <w:tcPr>
            <w:tcW w:w="893" w:type="dxa"/>
            <w:noWrap/>
            <w:vAlign w:val="bottom"/>
            <w:hideMark/>
          </w:tcPr>
          <w:p w14:paraId="55BF345E" w14:textId="060042EC" w:rsidR="007362A7" w:rsidRDefault="007362A7" w:rsidP="007362A7">
            <w:pPr>
              <w:jc w:val="right"/>
            </w:pPr>
            <w:r w:rsidRPr="00BB220E">
              <w:rPr>
                <w:color w:val="000000"/>
                <w:sz w:val="15"/>
                <w:szCs w:val="15"/>
                <w:lang w:eastAsia="tr-TR"/>
              </w:rPr>
              <w:t>178,373</w:t>
            </w:r>
          </w:p>
        </w:tc>
        <w:tc>
          <w:tcPr>
            <w:tcW w:w="892" w:type="dxa"/>
            <w:noWrap/>
            <w:vAlign w:val="bottom"/>
            <w:hideMark/>
          </w:tcPr>
          <w:p w14:paraId="2348DFD4" w14:textId="45C2087A" w:rsidR="007362A7" w:rsidRDefault="007362A7" w:rsidP="007362A7">
            <w:pPr>
              <w:jc w:val="right"/>
            </w:pPr>
            <w:r w:rsidRPr="00BB220E">
              <w:rPr>
                <w:color w:val="000000"/>
                <w:sz w:val="15"/>
                <w:szCs w:val="15"/>
                <w:lang w:eastAsia="tr-TR"/>
              </w:rPr>
              <w:t>-</w:t>
            </w:r>
          </w:p>
        </w:tc>
        <w:tc>
          <w:tcPr>
            <w:tcW w:w="893" w:type="dxa"/>
            <w:noWrap/>
            <w:vAlign w:val="bottom"/>
            <w:hideMark/>
          </w:tcPr>
          <w:p w14:paraId="3DBF8E26" w14:textId="0F2AB58A" w:rsidR="007362A7" w:rsidRDefault="007362A7" w:rsidP="007362A7">
            <w:pPr>
              <w:jc w:val="right"/>
            </w:pPr>
            <w:r w:rsidRPr="00BB220E">
              <w:rPr>
                <w:color w:val="000000"/>
                <w:sz w:val="15"/>
                <w:szCs w:val="15"/>
                <w:lang w:eastAsia="tr-TR"/>
              </w:rPr>
              <w:t>3,705,647</w:t>
            </w:r>
          </w:p>
        </w:tc>
        <w:tc>
          <w:tcPr>
            <w:tcW w:w="892" w:type="dxa"/>
            <w:noWrap/>
            <w:vAlign w:val="bottom"/>
            <w:hideMark/>
          </w:tcPr>
          <w:p w14:paraId="78BD223D" w14:textId="661E48FB" w:rsidR="007362A7" w:rsidRDefault="007362A7" w:rsidP="007362A7">
            <w:pPr>
              <w:jc w:val="right"/>
            </w:pPr>
            <w:r w:rsidRPr="00BB220E">
              <w:rPr>
                <w:color w:val="000000"/>
                <w:sz w:val="15"/>
                <w:szCs w:val="15"/>
                <w:lang w:eastAsia="tr-TR"/>
              </w:rPr>
              <w:t>-</w:t>
            </w:r>
          </w:p>
        </w:tc>
        <w:tc>
          <w:tcPr>
            <w:tcW w:w="893" w:type="dxa"/>
            <w:noWrap/>
            <w:vAlign w:val="bottom"/>
            <w:hideMark/>
          </w:tcPr>
          <w:p w14:paraId="0AD78795" w14:textId="3C1AEDEB" w:rsidR="007362A7" w:rsidRDefault="007362A7" w:rsidP="007362A7">
            <w:pPr>
              <w:jc w:val="right"/>
            </w:pPr>
            <w:r w:rsidRPr="00BB220E">
              <w:rPr>
                <w:color w:val="000000"/>
                <w:sz w:val="15"/>
                <w:szCs w:val="15"/>
                <w:lang w:eastAsia="tr-TR"/>
              </w:rPr>
              <w:t>-</w:t>
            </w:r>
          </w:p>
        </w:tc>
        <w:tc>
          <w:tcPr>
            <w:tcW w:w="893" w:type="dxa"/>
            <w:noWrap/>
            <w:vAlign w:val="bottom"/>
            <w:hideMark/>
          </w:tcPr>
          <w:p w14:paraId="097917B4" w14:textId="04985AFF" w:rsidR="007362A7" w:rsidRDefault="007362A7" w:rsidP="007362A7">
            <w:pPr>
              <w:jc w:val="right"/>
            </w:pPr>
            <w:r w:rsidRPr="00BB220E">
              <w:rPr>
                <w:color w:val="000000"/>
                <w:sz w:val="15"/>
                <w:szCs w:val="15"/>
                <w:lang w:eastAsia="tr-TR"/>
              </w:rPr>
              <w:t>6,095</w:t>
            </w:r>
          </w:p>
        </w:tc>
        <w:tc>
          <w:tcPr>
            <w:tcW w:w="893" w:type="dxa"/>
            <w:noWrap/>
            <w:vAlign w:val="bottom"/>
            <w:hideMark/>
          </w:tcPr>
          <w:p w14:paraId="058F0D31" w14:textId="49F7B834" w:rsidR="007362A7" w:rsidRDefault="007362A7" w:rsidP="007362A7">
            <w:pPr>
              <w:jc w:val="right"/>
            </w:pPr>
            <w:r w:rsidRPr="00BB220E">
              <w:rPr>
                <w:color w:val="000000"/>
                <w:sz w:val="15"/>
                <w:szCs w:val="15"/>
                <w:lang w:eastAsia="tr-TR"/>
              </w:rPr>
              <w:t>4,200,275</w:t>
            </w:r>
          </w:p>
        </w:tc>
      </w:tr>
      <w:tr w:rsidR="007362A7" w:rsidRPr="00D5711A" w14:paraId="7C45678B" w14:textId="77777777" w:rsidTr="00AD71F3">
        <w:trPr>
          <w:trHeight w:val="113"/>
        </w:trPr>
        <w:tc>
          <w:tcPr>
            <w:tcW w:w="319" w:type="dxa"/>
            <w:noWrap/>
            <w:vAlign w:val="center"/>
            <w:hideMark/>
          </w:tcPr>
          <w:p w14:paraId="1619FE6B" w14:textId="77777777" w:rsidR="007362A7" w:rsidRPr="00D5711A" w:rsidRDefault="007362A7" w:rsidP="007362A7">
            <w:pPr>
              <w:jc w:val="right"/>
              <w:rPr>
                <w:color w:val="000000"/>
                <w:sz w:val="15"/>
                <w:szCs w:val="15"/>
                <w:lang w:eastAsia="tr-TR"/>
              </w:rPr>
            </w:pPr>
            <w:r w:rsidRPr="00D5711A">
              <w:rPr>
                <w:color w:val="000000"/>
                <w:sz w:val="15"/>
                <w:szCs w:val="15"/>
                <w:lang w:eastAsia="tr-TR"/>
              </w:rPr>
              <w:t>8</w:t>
            </w:r>
          </w:p>
        </w:tc>
        <w:tc>
          <w:tcPr>
            <w:tcW w:w="3671" w:type="dxa"/>
            <w:noWrap/>
            <w:vAlign w:val="bottom"/>
            <w:hideMark/>
          </w:tcPr>
          <w:p w14:paraId="7E421154" w14:textId="77777777" w:rsidR="007362A7" w:rsidRPr="00D5711A" w:rsidRDefault="007362A7" w:rsidP="007362A7">
            <w:pPr>
              <w:rPr>
                <w:color w:val="000000"/>
                <w:sz w:val="15"/>
                <w:szCs w:val="15"/>
                <w:lang w:eastAsia="tr-TR"/>
              </w:rPr>
            </w:pPr>
            <w:r w:rsidRPr="00D5711A">
              <w:rPr>
                <w:color w:val="000000"/>
                <w:sz w:val="15"/>
                <w:szCs w:val="15"/>
                <w:lang w:eastAsia="tr-TR"/>
              </w:rPr>
              <w:t>Perakende alacaklar</w:t>
            </w:r>
          </w:p>
        </w:tc>
        <w:tc>
          <w:tcPr>
            <w:tcW w:w="892" w:type="dxa"/>
            <w:noWrap/>
            <w:vAlign w:val="bottom"/>
            <w:hideMark/>
          </w:tcPr>
          <w:p w14:paraId="479FC823" w14:textId="40B99F35" w:rsidR="007362A7" w:rsidRDefault="007362A7" w:rsidP="007362A7">
            <w:pPr>
              <w:jc w:val="right"/>
            </w:pPr>
            <w:r w:rsidRPr="00BB220E">
              <w:rPr>
                <w:color w:val="000000"/>
                <w:sz w:val="15"/>
                <w:szCs w:val="15"/>
                <w:lang w:eastAsia="tr-TR"/>
              </w:rPr>
              <w:t>-</w:t>
            </w:r>
          </w:p>
        </w:tc>
        <w:tc>
          <w:tcPr>
            <w:tcW w:w="893" w:type="dxa"/>
            <w:noWrap/>
            <w:vAlign w:val="bottom"/>
            <w:hideMark/>
          </w:tcPr>
          <w:p w14:paraId="57CDD409" w14:textId="06CF6A26" w:rsidR="007362A7" w:rsidRDefault="007362A7" w:rsidP="007362A7">
            <w:pPr>
              <w:jc w:val="right"/>
            </w:pPr>
            <w:r w:rsidRPr="00BB220E">
              <w:rPr>
                <w:color w:val="000000"/>
                <w:sz w:val="15"/>
                <w:szCs w:val="15"/>
                <w:lang w:eastAsia="tr-TR"/>
              </w:rPr>
              <w:t>-</w:t>
            </w:r>
          </w:p>
        </w:tc>
        <w:tc>
          <w:tcPr>
            <w:tcW w:w="892" w:type="dxa"/>
            <w:noWrap/>
            <w:vAlign w:val="bottom"/>
            <w:hideMark/>
          </w:tcPr>
          <w:p w14:paraId="0E4C37A3" w14:textId="3ED1A4F2" w:rsidR="007362A7" w:rsidRDefault="007362A7" w:rsidP="007362A7">
            <w:pPr>
              <w:jc w:val="right"/>
            </w:pPr>
            <w:r w:rsidRPr="00BB220E">
              <w:rPr>
                <w:color w:val="000000"/>
                <w:sz w:val="15"/>
                <w:szCs w:val="15"/>
                <w:lang w:eastAsia="tr-TR"/>
              </w:rPr>
              <w:t>-</w:t>
            </w:r>
          </w:p>
        </w:tc>
        <w:tc>
          <w:tcPr>
            <w:tcW w:w="893" w:type="dxa"/>
            <w:noWrap/>
            <w:vAlign w:val="bottom"/>
            <w:hideMark/>
          </w:tcPr>
          <w:p w14:paraId="1CFF1DF1" w14:textId="3A171522" w:rsidR="007362A7" w:rsidRDefault="007362A7" w:rsidP="007362A7">
            <w:pPr>
              <w:jc w:val="right"/>
            </w:pPr>
            <w:r w:rsidRPr="00BB220E">
              <w:rPr>
                <w:color w:val="000000"/>
                <w:sz w:val="15"/>
                <w:szCs w:val="15"/>
                <w:lang w:eastAsia="tr-TR"/>
              </w:rPr>
              <w:t>-</w:t>
            </w:r>
          </w:p>
        </w:tc>
        <w:tc>
          <w:tcPr>
            <w:tcW w:w="892" w:type="dxa"/>
            <w:vAlign w:val="bottom"/>
          </w:tcPr>
          <w:p w14:paraId="022C6319" w14:textId="69BE6C25" w:rsidR="007362A7" w:rsidRDefault="007362A7" w:rsidP="007362A7">
            <w:pPr>
              <w:jc w:val="right"/>
            </w:pPr>
            <w:r w:rsidRPr="00BB220E">
              <w:rPr>
                <w:color w:val="000000"/>
                <w:sz w:val="15"/>
                <w:szCs w:val="15"/>
                <w:lang w:eastAsia="tr-TR"/>
              </w:rPr>
              <w:t>-</w:t>
            </w:r>
          </w:p>
        </w:tc>
        <w:tc>
          <w:tcPr>
            <w:tcW w:w="893" w:type="dxa"/>
            <w:noWrap/>
            <w:vAlign w:val="bottom"/>
            <w:hideMark/>
          </w:tcPr>
          <w:p w14:paraId="7BE26090" w14:textId="61A0582A" w:rsidR="007362A7" w:rsidRDefault="007362A7" w:rsidP="007362A7">
            <w:pPr>
              <w:jc w:val="right"/>
            </w:pPr>
            <w:r w:rsidRPr="00BB220E">
              <w:rPr>
                <w:color w:val="000000"/>
                <w:sz w:val="15"/>
                <w:szCs w:val="15"/>
                <w:lang w:eastAsia="tr-TR"/>
              </w:rPr>
              <w:t>-</w:t>
            </w:r>
          </w:p>
        </w:tc>
        <w:tc>
          <w:tcPr>
            <w:tcW w:w="892" w:type="dxa"/>
            <w:noWrap/>
            <w:vAlign w:val="bottom"/>
            <w:hideMark/>
          </w:tcPr>
          <w:p w14:paraId="369F7425" w14:textId="79F84763" w:rsidR="007362A7" w:rsidRDefault="007362A7" w:rsidP="007362A7">
            <w:pPr>
              <w:jc w:val="right"/>
            </w:pPr>
            <w:r w:rsidRPr="00BB220E">
              <w:rPr>
                <w:color w:val="000000"/>
                <w:sz w:val="15"/>
                <w:szCs w:val="15"/>
                <w:lang w:eastAsia="tr-TR"/>
              </w:rPr>
              <w:t>280,271</w:t>
            </w:r>
          </w:p>
        </w:tc>
        <w:tc>
          <w:tcPr>
            <w:tcW w:w="893" w:type="dxa"/>
            <w:noWrap/>
            <w:vAlign w:val="bottom"/>
            <w:hideMark/>
          </w:tcPr>
          <w:p w14:paraId="1E37755A" w14:textId="1DC7D1F5" w:rsidR="007362A7" w:rsidRDefault="007362A7" w:rsidP="007362A7">
            <w:pPr>
              <w:jc w:val="right"/>
            </w:pPr>
            <w:r w:rsidRPr="00BB220E">
              <w:rPr>
                <w:color w:val="000000"/>
                <w:sz w:val="15"/>
                <w:szCs w:val="15"/>
                <w:lang w:eastAsia="tr-TR"/>
              </w:rPr>
              <w:t>-</w:t>
            </w:r>
          </w:p>
        </w:tc>
        <w:tc>
          <w:tcPr>
            <w:tcW w:w="892" w:type="dxa"/>
            <w:noWrap/>
            <w:vAlign w:val="bottom"/>
            <w:hideMark/>
          </w:tcPr>
          <w:p w14:paraId="509DC33A" w14:textId="2C79C7C2" w:rsidR="007362A7" w:rsidRDefault="007362A7" w:rsidP="007362A7">
            <w:pPr>
              <w:jc w:val="right"/>
            </w:pPr>
            <w:r w:rsidRPr="00BB220E">
              <w:rPr>
                <w:color w:val="000000"/>
                <w:sz w:val="15"/>
                <w:szCs w:val="15"/>
                <w:lang w:eastAsia="tr-TR"/>
              </w:rPr>
              <w:t>-</w:t>
            </w:r>
          </w:p>
        </w:tc>
        <w:tc>
          <w:tcPr>
            <w:tcW w:w="893" w:type="dxa"/>
            <w:noWrap/>
            <w:vAlign w:val="bottom"/>
            <w:hideMark/>
          </w:tcPr>
          <w:p w14:paraId="4F57777D" w14:textId="79DF09E7" w:rsidR="007362A7" w:rsidRDefault="007362A7" w:rsidP="007362A7">
            <w:pPr>
              <w:jc w:val="right"/>
            </w:pPr>
            <w:r w:rsidRPr="00BB220E">
              <w:rPr>
                <w:color w:val="000000"/>
                <w:sz w:val="15"/>
                <w:szCs w:val="15"/>
                <w:lang w:eastAsia="tr-TR"/>
              </w:rPr>
              <w:t>-</w:t>
            </w:r>
          </w:p>
        </w:tc>
        <w:tc>
          <w:tcPr>
            <w:tcW w:w="893" w:type="dxa"/>
            <w:noWrap/>
            <w:vAlign w:val="bottom"/>
            <w:hideMark/>
          </w:tcPr>
          <w:p w14:paraId="698FD411" w14:textId="1D9D8DB3" w:rsidR="007362A7" w:rsidRDefault="007362A7" w:rsidP="007362A7">
            <w:pPr>
              <w:jc w:val="right"/>
            </w:pPr>
            <w:r w:rsidRPr="00BB220E">
              <w:rPr>
                <w:color w:val="000000"/>
                <w:sz w:val="15"/>
                <w:szCs w:val="15"/>
                <w:lang w:eastAsia="tr-TR"/>
              </w:rPr>
              <w:t>-</w:t>
            </w:r>
          </w:p>
        </w:tc>
        <w:tc>
          <w:tcPr>
            <w:tcW w:w="893" w:type="dxa"/>
            <w:noWrap/>
            <w:vAlign w:val="bottom"/>
            <w:hideMark/>
          </w:tcPr>
          <w:p w14:paraId="4DC79253" w14:textId="1B5A8778" w:rsidR="007362A7" w:rsidRDefault="007362A7" w:rsidP="007362A7">
            <w:pPr>
              <w:jc w:val="right"/>
            </w:pPr>
            <w:r w:rsidRPr="00BB220E">
              <w:rPr>
                <w:color w:val="000000"/>
                <w:sz w:val="15"/>
                <w:szCs w:val="15"/>
                <w:lang w:eastAsia="tr-TR"/>
              </w:rPr>
              <w:t>280,271</w:t>
            </w:r>
          </w:p>
        </w:tc>
      </w:tr>
      <w:tr w:rsidR="007362A7" w:rsidRPr="00D5711A" w14:paraId="5906D188" w14:textId="77777777" w:rsidTr="00AD71F3">
        <w:trPr>
          <w:trHeight w:val="113"/>
        </w:trPr>
        <w:tc>
          <w:tcPr>
            <w:tcW w:w="319" w:type="dxa"/>
            <w:noWrap/>
            <w:vAlign w:val="center"/>
            <w:hideMark/>
          </w:tcPr>
          <w:p w14:paraId="0DA24732" w14:textId="77777777" w:rsidR="007362A7" w:rsidRPr="00D5711A" w:rsidRDefault="007362A7" w:rsidP="007362A7">
            <w:pPr>
              <w:jc w:val="right"/>
              <w:rPr>
                <w:color w:val="000000"/>
                <w:sz w:val="15"/>
                <w:szCs w:val="15"/>
                <w:lang w:eastAsia="tr-TR"/>
              </w:rPr>
            </w:pPr>
            <w:r w:rsidRPr="00D5711A">
              <w:rPr>
                <w:color w:val="000000"/>
                <w:sz w:val="15"/>
                <w:szCs w:val="15"/>
                <w:lang w:eastAsia="tr-TR"/>
              </w:rPr>
              <w:t>9</w:t>
            </w:r>
          </w:p>
        </w:tc>
        <w:tc>
          <w:tcPr>
            <w:tcW w:w="3671" w:type="dxa"/>
            <w:noWrap/>
            <w:vAlign w:val="bottom"/>
            <w:hideMark/>
          </w:tcPr>
          <w:p w14:paraId="2591FAD8" w14:textId="77777777" w:rsidR="007362A7" w:rsidRPr="00D5711A" w:rsidRDefault="007362A7" w:rsidP="007362A7">
            <w:pPr>
              <w:rPr>
                <w:color w:val="000000"/>
                <w:sz w:val="15"/>
                <w:szCs w:val="15"/>
                <w:lang w:eastAsia="tr-TR"/>
              </w:rPr>
            </w:pPr>
            <w:r w:rsidRPr="00D5711A">
              <w:rPr>
                <w:color w:val="000000"/>
                <w:sz w:val="15"/>
                <w:szCs w:val="15"/>
                <w:lang w:eastAsia="tr-TR"/>
              </w:rPr>
              <w:t xml:space="preserve">İkamet amaçlı gayrimenkul ipoteği ile </w:t>
            </w:r>
            <w:proofErr w:type="spellStart"/>
            <w:r w:rsidRPr="00D5711A">
              <w:rPr>
                <w:color w:val="000000"/>
                <w:sz w:val="15"/>
                <w:szCs w:val="15"/>
                <w:lang w:eastAsia="tr-TR"/>
              </w:rPr>
              <w:t>teminatlandırılan</w:t>
            </w:r>
            <w:proofErr w:type="spellEnd"/>
            <w:r w:rsidRPr="00D5711A">
              <w:rPr>
                <w:color w:val="000000"/>
                <w:sz w:val="15"/>
                <w:szCs w:val="15"/>
                <w:lang w:eastAsia="tr-TR"/>
              </w:rPr>
              <w:t xml:space="preserve"> alacaklar</w:t>
            </w:r>
          </w:p>
        </w:tc>
        <w:tc>
          <w:tcPr>
            <w:tcW w:w="892" w:type="dxa"/>
            <w:noWrap/>
            <w:vAlign w:val="bottom"/>
            <w:hideMark/>
          </w:tcPr>
          <w:p w14:paraId="6C50F45A" w14:textId="0D7AC45E" w:rsidR="007362A7" w:rsidRDefault="007362A7" w:rsidP="007362A7">
            <w:pPr>
              <w:jc w:val="right"/>
            </w:pPr>
            <w:r w:rsidRPr="00BB220E">
              <w:rPr>
                <w:color w:val="000000"/>
                <w:sz w:val="15"/>
                <w:szCs w:val="15"/>
                <w:lang w:eastAsia="tr-TR"/>
              </w:rPr>
              <w:t>-</w:t>
            </w:r>
          </w:p>
        </w:tc>
        <w:tc>
          <w:tcPr>
            <w:tcW w:w="893" w:type="dxa"/>
            <w:noWrap/>
            <w:vAlign w:val="bottom"/>
            <w:hideMark/>
          </w:tcPr>
          <w:p w14:paraId="78BB1043" w14:textId="62BF29EF" w:rsidR="007362A7" w:rsidRDefault="007362A7" w:rsidP="007362A7">
            <w:pPr>
              <w:jc w:val="right"/>
            </w:pPr>
            <w:r w:rsidRPr="00BB220E">
              <w:rPr>
                <w:color w:val="000000"/>
                <w:sz w:val="15"/>
                <w:szCs w:val="15"/>
                <w:lang w:eastAsia="tr-TR"/>
              </w:rPr>
              <w:t>-</w:t>
            </w:r>
          </w:p>
        </w:tc>
        <w:tc>
          <w:tcPr>
            <w:tcW w:w="892" w:type="dxa"/>
            <w:noWrap/>
            <w:vAlign w:val="bottom"/>
            <w:hideMark/>
          </w:tcPr>
          <w:p w14:paraId="3B6BC603" w14:textId="753880C1" w:rsidR="007362A7" w:rsidRDefault="007362A7" w:rsidP="007362A7">
            <w:pPr>
              <w:jc w:val="right"/>
            </w:pPr>
            <w:r w:rsidRPr="00BB220E">
              <w:rPr>
                <w:color w:val="000000"/>
                <w:sz w:val="15"/>
                <w:szCs w:val="15"/>
                <w:lang w:eastAsia="tr-TR"/>
              </w:rPr>
              <w:t>-</w:t>
            </w:r>
          </w:p>
        </w:tc>
        <w:tc>
          <w:tcPr>
            <w:tcW w:w="893" w:type="dxa"/>
            <w:noWrap/>
            <w:vAlign w:val="bottom"/>
            <w:hideMark/>
          </w:tcPr>
          <w:p w14:paraId="30983BAE" w14:textId="71C53658" w:rsidR="007362A7" w:rsidRDefault="007362A7" w:rsidP="007362A7">
            <w:pPr>
              <w:jc w:val="right"/>
            </w:pPr>
            <w:r w:rsidRPr="00BB220E">
              <w:rPr>
                <w:color w:val="000000"/>
                <w:sz w:val="15"/>
                <w:szCs w:val="15"/>
                <w:lang w:eastAsia="tr-TR"/>
              </w:rPr>
              <w:t>-</w:t>
            </w:r>
          </w:p>
        </w:tc>
        <w:tc>
          <w:tcPr>
            <w:tcW w:w="892" w:type="dxa"/>
            <w:vAlign w:val="bottom"/>
          </w:tcPr>
          <w:p w14:paraId="5B364CD7" w14:textId="0A5B831E" w:rsidR="007362A7" w:rsidRDefault="007362A7" w:rsidP="007362A7">
            <w:pPr>
              <w:jc w:val="right"/>
            </w:pPr>
            <w:r w:rsidRPr="00BB220E">
              <w:rPr>
                <w:color w:val="000000"/>
                <w:sz w:val="15"/>
                <w:szCs w:val="15"/>
                <w:lang w:eastAsia="tr-TR"/>
              </w:rPr>
              <w:t>-</w:t>
            </w:r>
          </w:p>
        </w:tc>
        <w:tc>
          <w:tcPr>
            <w:tcW w:w="893" w:type="dxa"/>
            <w:noWrap/>
            <w:vAlign w:val="bottom"/>
            <w:hideMark/>
          </w:tcPr>
          <w:p w14:paraId="4D2EAAA6" w14:textId="6A7CEEE2" w:rsidR="007362A7" w:rsidRDefault="007362A7" w:rsidP="007362A7">
            <w:pPr>
              <w:jc w:val="right"/>
            </w:pPr>
            <w:r w:rsidRPr="00BB220E">
              <w:rPr>
                <w:color w:val="000000"/>
                <w:sz w:val="15"/>
                <w:szCs w:val="15"/>
                <w:lang w:eastAsia="tr-TR"/>
              </w:rPr>
              <w:t>-</w:t>
            </w:r>
          </w:p>
        </w:tc>
        <w:tc>
          <w:tcPr>
            <w:tcW w:w="892" w:type="dxa"/>
            <w:noWrap/>
            <w:vAlign w:val="bottom"/>
            <w:hideMark/>
          </w:tcPr>
          <w:p w14:paraId="12557448" w14:textId="583C58E3" w:rsidR="007362A7" w:rsidRDefault="007362A7" w:rsidP="007362A7">
            <w:pPr>
              <w:jc w:val="right"/>
            </w:pPr>
            <w:r w:rsidRPr="00BB220E">
              <w:rPr>
                <w:color w:val="000000"/>
                <w:sz w:val="15"/>
                <w:szCs w:val="15"/>
                <w:lang w:eastAsia="tr-TR"/>
              </w:rPr>
              <w:t>-</w:t>
            </w:r>
          </w:p>
        </w:tc>
        <w:tc>
          <w:tcPr>
            <w:tcW w:w="893" w:type="dxa"/>
            <w:noWrap/>
            <w:vAlign w:val="bottom"/>
            <w:hideMark/>
          </w:tcPr>
          <w:p w14:paraId="735A96B1" w14:textId="70491384" w:rsidR="007362A7" w:rsidRDefault="007362A7" w:rsidP="007362A7">
            <w:pPr>
              <w:jc w:val="right"/>
            </w:pPr>
            <w:r w:rsidRPr="00BB220E">
              <w:rPr>
                <w:color w:val="000000"/>
                <w:sz w:val="15"/>
                <w:szCs w:val="15"/>
                <w:lang w:eastAsia="tr-TR"/>
              </w:rPr>
              <w:t>-</w:t>
            </w:r>
          </w:p>
        </w:tc>
        <w:tc>
          <w:tcPr>
            <w:tcW w:w="892" w:type="dxa"/>
            <w:noWrap/>
            <w:vAlign w:val="bottom"/>
            <w:hideMark/>
          </w:tcPr>
          <w:p w14:paraId="7553E867" w14:textId="1D4620F4" w:rsidR="007362A7" w:rsidRDefault="007362A7" w:rsidP="007362A7">
            <w:pPr>
              <w:jc w:val="right"/>
            </w:pPr>
            <w:r w:rsidRPr="00BB220E">
              <w:rPr>
                <w:color w:val="000000"/>
                <w:sz w:val="15"/>
                <w:szCs w:val="15"/>
                <w:lang w:eastAsia="tr-TR"/>
              </w:rPr>
              <w:t>-</w:t>
            </w:r>
          </w:p>
        </w:tc>
        <w:tc>
          <w:tcPr>
            <w:tcW w:w="893" w:type="dxa"/>
            <w:noWrap/>
            <w:vAlign w:val="bottom"/>
            <w:hideMark/>
          </w:tcPr>
          <w:p w14:paraId="2F07AB09" w14:textId="6F19F4EB" w:rsidR="007362A7" w:rsidRDefault="007362A7" w:rsidP="007362A7">
            <w:pPr>
              <w:jc w:val="right"/>
            </w:pPr>
            <w:r w:rsidRPr="00BB220E">
              <w:rPr>
                <w:color w:val="000000"/>
                <w:sz w:val="15"/>
                <w:szCs w:val="15"/>
                <w:lang w:eastAsia="tr-TR"/>
              </w:rPr>
              <w:t>-</w:t>
            </w:r>
          </w:p>
        </w:tc>
        <w:tc>
          <w:tcPr>
            <w:tcW w:w="893" w:type="dxa"/>
            <w:noWrap/>
            <w:vAlign w:val="bottom"/>
            <w:hideMark/>
          </w:tcPr>
          <w:p w14:paraId="5439363C" w14:textId="144708E0" w:rsidR="007362A7" w:rsidRDefault="007362A7" w:rsidP="007362A7">
            <w:pPr>
              <w:jc w:val="right"/>
            </w:pPr>
            <w:r w:rsidRPr="00BB220E">
              <w:rPr>
                <w:color w:val="000000"/>
                <w:sz w:val="15"/>
                <w:szCs w:val="15"/>
                <w:lang w:eastAsia="tr-TR"/>
              </w:rPr>
              <w:t>-</w:t>
            </w:r>
          </w:p>
        </w:tc>
        <w:tc>
          <w:tcPr>
            <w:tcW w:w="893" w:type="dxa"/>
            <w:noWrap/>
            <w:vAlign w:val="bottom"/>
            <w:hideMark/>
          </w:tcPr>
          <w:p w14:paraId="31E27DF4" w14:textId="2D1DA03D" w:rsidR="007362A7" w:rsidRDefault="007362A7" w:rsidP="007362A7">
            <w:pPr>
              <w:jc w:val="right"/>
            </w:pPr>
            <w:r w:rsidRPr="00BB220E">
              <w:rPr>
                <w:color w:val="000000"/>
                <w:sz w:val="15"/>
                <w:szCs w:val="15"/>
                <w:lang w:eastAsia="tr-TR"/>
              </w:rPr>
              <w:t>-</w:t>
            </w:r>
          </w:p>
        </w:tc>
      </w:tr>
      <w:tr w:rsidR="007362A7" w:rsidRPr="00D5711A" w14:paraId="0A2EE209" w14:textId="77777777" w:rsidTr="00AD71F3">
        <w:trPr>
          <w:trHeight w:val="113"/>
        </w:trPr>
        <w:tc>
          <w:tcPr>
            <w:tcW w:w="319" w:type="dxa"/>
            <w:noWrap/>
            <w:vAlign w:val="center"/>
            <w:hideMark/>
          </w:tcPr>
          <w:p w14:paraId="75A12AB7" w14:textId="77777777" w:rsidR="007362A7" w:rsidRPr="00D5711A" w:rsidRDefault="007362A7" w:rsidP="007362A7">
            <w:pPr>
              <w:jc w:val="right"/>
              <w:rPr>
                <w:color w:val="000000"/>
                <w:sz w:val="15"/>
                <w:szCs w:val="15"/>
                <w:lang w:eastAsia="tr-TR"/>
              </w:rPr>
            </w:pPr>
            <w:r w:rsidRPr="00D5711A">
              <w:rPr>
                <w:color w:val="000000"/>
                <w:sz w:val="15"/>
                <w:szCs w:val="15"/>
                <w:lang w:eastAsia="tr-TR"/>
              </w:rPr>
              <w:t>10</w:t>
            </w:r>
          </w:p>
        </w:tc>
        <w:tc>
          <w:tcPr>
            <w:tcW w:w="3671" w:type="dxa"/>
            <w:noWrap/>
            <w:vAlign w:val="bottom"/>
            <w:hideMark/>
          </w:tcPr>
          <w:p w14:paraId="42F0A64A" w14:textId="77777777" w:rsidR="007362A7" w:rsidRPr="00D5711A" w:rsidRDefault="007362A7" w:rsidP="007362A7">
            <w:pPr>
              <w:rPr>
                <w:color w:val="000000"/>
                <w:sz w:val="15"/>
                <w:szCs w:val="15"/>
                <w:lang w:eastAsia="tr-TR"/>
              </w:rPr>
            </w:pPr>
            <w:r w:rsidRPr="00D5711A">
              <w:rPr>
                <w:color w:val="000000"/>
                <w:sz w:val="15"/>
                <w:szCs w:val="15"/>
                <w:lang w:eastAsia="tr-TR"/>
              </w:rPr>
              <w:t xml:space="preserve">Ticari amaçlı gayrimenkul ipoteği ile </w:t>
            </w:r>
            <w:proofErr w:type="spellStart"/>
            <w:r w:rsidRPr="00D5711A">
              <w:rPr>
                <w:color w:val="000000"/>
                <w:sz w:val="15"/>
                <w:szCs w:val="15"/>
                <w:lang w:eastAsia="tr-TR"/>
              </w:rPr>
              <w:t>teminatlandırılan</w:t>
            </w:r>
            <w:proofErr w:type="spellEnd"/>
            <w:r w:rsidRPr="00D5711A">
              <w:rPr>
                <w:color w:val="000000"/>
                <w:sz w:val="15"/>
                <w:szCs w:val="15"/>
                <w:lang w:eastAsia="tr-TR"/>
              </w:rPr>
              <w:t xml:space="preserve"> alacaklar</w:t>
            </w:r>
          </w:p>
        </w:tc>
        <w:tc>
          <w:tcPr>
            <w:tcW w:w="892" w:type="dxa"/>
            <w:noWrap/>
            <w:vAlign w:val="bottom"/>
            <w:hideMark/>
          </w:tcPr>
          <w:p w14:paraId="25284FCF" w14:textId="61C4904C" w:rsidR="007362A7" w:rsidRDefault="007362A7" w:rsidP="007362A7">
            <w:pPr>
              <w:jc w:val="right"/>
            </w:pPr>
            <w:r w:rsidRPr="00BB220E">
              <w:rPr>
                <w:color w:val="000000"/>
                <w:sz w:val="15"/>
                <w:szCs w:val="15"/>
                <w:lang w:eastAsia="tr-TR"/>
              </w:rPr>
              <w:t>-</w:t>
            </w:r>
          </w:p>
        </w:tc>
        <w:tc>
          <w:tcPr>
            <w:tcW w:w="893" w:type="dxa"/>
            <w:noWrap/>
            <w:vAlign w:val="bottom"/>
            <w:hideMark/>
          </w:tcPr>
          <w:p w14:paraId="168A7365" w14:textId="6298AD28" w:rsidR="007362A7" w:rsidRDefault="007362A7" w:rsidP="007362A7">
            <w:pPr>
              <w:jc w:val="right"/>
            </w:pPr>
            <w:r w:rsidRPr="00BB220E">
              <w:rPr>
                <w:color w:val="000000"/>
                <w:sz w:val="15"/>
                <w:szCs w:val="15"/>
                <w:lang w:eastAsia="tr-TR"/>
              </w:rPr>
              <w:t>-</w:t>
            </w:r>
          </w:p>
        </w:tc>
        <w:tc>
          <w:tcPr>
            <w:tcW w:w="892" w:type="dxa"/>
            <w:noWrap/>
            <w:vAlign w:val="bottom"/>
            <w:hideMark/>
          </w:tcPr>
          <w:p w14:paraId="5879B033" w14:textId="73E9A0AB" w:rsidR="007362A7" w:rsidRDefault="007362A7" w:rsidP="007362A7">
            <w:pPr>
              <w:jc w:val="right"/>
            </w:pPr>
            <w:r w:rsidRPr="00BB220E">
              <w:rPr>
                <w:color w:val="000000"/>
                <w:sz w:val="15"/>
                <w:szCs w:val="15"/>
                <w:lang w:eastAsia="tr-TR"/>
              </w:rPr>
              <w:t>-</w:t>
            </w:r>
          </w:p>
        </w:tc>
        <w:tc>
          <w:tcPr>
            <w:tcW w:w="893" w:type="dxa"/>
            <w:noWrap/>
            <w:vAlign w:val="bottom"/>
            <w:hideMark/>
          </w:tcPr>
          <w:p w14:paraId="4F696B72" w14:textId="113F242D" w:rsidR="007362A7" w:rsidRDefault="007362A7" w:rsidP="007362A7">
            <w:pPr>
              <w:jc w:val="right"/>
            </w:pPr>
            <w:r w:rsidRPr="00BB220E">
              <w:rPr>
                <w:color w:val="000000"/>
                <w:sz w:val="15"/>
                <w:szCs w:val="15"/>
                <w:lang w:eastAsia="tr-TR"/>
              </w:rPr>
              <w:t>-</w:t>
            </w:r>
          </w:p>
        </w:tc>
        <w:tc>
          <w:tcPr>
            <w:tcW w:w="892" w:type="dxa"/>
            <w:vAlign w:val="bottom"/>
          </w:tcPr>
          <w:p w14:paraId="1A4BC2DE" w14:textId="592F558E" w:rsidR="007362A7" w:rsidRDefault="007362A7" w:rsidP="007362A7">
            <w:pPr>
              <w:jc w:val="right"/>
            </w:pPr>
            <w:r w:rsidRPr="00BB220E">
              <w:rPr>
                <w:color w:val="000000"/>
                <w:sz w:val="15"/>
                <w:szCs w:val="15"/>
                <w:lang w:eastAsia="tr-TR"/>
              </w:rPr>
              <w:t>-</w:t>
            </w:r>
          </w:p>
        </w:tc>
        <w:tc>
          <w:tcPr>
            <w:tcW w:w="893" w:type="dxa"/>
            <w:noWrap/>
            <w:vAlign w:val="bottom"/>
            <w:hideMark/>
          </w:tcPr>
          <w:p w14:paraId="677F78F1" w14:textId="6B8D332C" w:rsidR="007362A7" w:rsidRDefault="007362A7" w:rsidP="007362A7">
            <w:pPr>
              <w:jc w:val="right"/>
            </w:pPr>
            <w:r w:rsidRPr="00BB220E">
              <w:rPr>
                <w:color w:val="000000"/>
                <w:sz w:val="15"/>
                <w:szCs w:val="15"/>
                <w:lang w:eastAsia="tr-TR"/>
              </w:rPr>
              <w:t>7,013</w:t>
            </w:r>
          </w:p>
        </w:tc>
        <w:tc>
          <w:tcPr>
            <w:tcW w:w="892" w:type="dxa"/>
            <w:noWrap/>
            <w:vAlign w:val="bottom"/>
            <w:hideMark/>
          </w:tcPr>
          <w:p w14:paraId="204F9B88" w14:textId="132195FC" w:rsidR="007362A7" w:rsidRDefault="007362A7" w:rsidP="007362A7">
            <w:pPr>
              <w:jc w:val="right"/>
            </w:pPr>
            <w:r w:rsidRPr="00BB220E">
              <w:rPr>
                <w:color w:val="000000"/>
                <w:sz w:val="15"/>
                <w:szCs w:val="15"/>
                <w:lang w:eastAsia="tr-TR"/>
              </w:rPr>
              <w:t>-</w:t>
            </w:r>
          </w:p>
        </w:tc>
        <w:tc>
          <w:tcPr>
            <w:tcW w:w="893" w:type="dxa"/>
            <w:noWrap/>
            <w:vAlign w:val="bottom"/>
            <w:hideMark/>
          </w:tcPr>
          <w:p w14:paraId="290E6C0D" w14:textId="755D907F" w:rsidR="007362A7" w:rsidRDefault="007362A7" w:rsidP="007362A7">
            <w:pPr>
              <w:jc w:val="right"/>
            </w:pPr>
            <w:r w:rsidRPr="00BB220E">
              <w:rPr>
                <w:color w:val="000000"/>
                <w:sz w:val="15"/>
                <w:szCs w:val="15"/>
                <w:lang w:eastAsia="tr-TR"/>
              </w:rPr>
              <w:t>-</w:t>
            </w:r>
          </w:p>
        </w:tc>
        <w:tc>
          <w:tcPr>
            <w:tcW w:w="892" w:type="dxa"/>
            <w:noWrap/>
            <w:vAlign w:val="bottom"/>
            <w:hideMark/>
          </w:tcPr>
          <w:p w14:paraId="2953F8AE" w14:textId="5DF852B4" w:rsidR="007362A7" w:rsidRDefault="007362A7" w:rsidP="007362A7">
            <w:pPr>
              <w:jc w:val="right"/>
            </w:pPr>
            <w:r w:rsidRPr="00BB220E">
              <w:rPr>
                <w:color w:val="000000"/>
                <w:sz w:val="15"/>
                <w:szCs w:val="15"/>
                <w:lang w:eastAsia="tr-TR"/>
              </w:rPr>
              <w:t>-</w:t>
            </w:r>
          </w:p>
        </w:tc>
        <w:tc>
          <w:tcPr>
            <w:tcW w:w="893" w:type="dxa"/>
            <w:noWrap/>
            <w:vAlign w:val="bottom"/>
            <w:hideMark/>
          </w:tcPr>
          <w:p w14:paraId="1577E968" w14:textId="2CE8CC07" w:rsidR="007362A7" w:rsidRDefault="007362A7" w:rsidP="007362A7">
            <w:pPr>
              <w:jc w:val="right"/>
            </w:pPr>
            <w:r w:rsidRPr="00BB220E">
              <w:rPr>
                <w:color w:val="000000"/>
                <w:sz w:val="15"/>
                <w:szCs w:val="15"/>
                <w:lang w:eastAsia="tr-TR"/>
              </w:rPr>
              <w:t>-</w:t>
            </w:r>
          </w:p>
        </w:tc>
        <w:tc>
          <w:tcPr>
            <w:tcW w:w="893" w:type="dxa"/>
            <w:noWrap/>
            <w:vAlign w:val="bottom"/>
            <w:hideMark/>
          </w:tcPr>
          <w:p w14:paraId="3441E51E" w14:textId="54571F48" w:rsidR="007362A7" w:rsidRDefault="007362A7" w:rsidP="007362A7">
            <w:pPr>
              <w:jc w:val="right"/>
            </w:pPr>
            <w:r w:rsidRPr="00BB220E">
              <w:rPr>
                <w:color w:val="000000"/>
                <w:sz w:val="15"/>
                <w:szCs w:val="15"/>
                <w:lang w:eastAsia="tr-TR"/>
              </w:rPr>
              <w:t>-</w:t>
            </w:r>
          </w:p>
        </w:tc>
        <w:tc>
          <w:tcPr>
            <w:tcW w:w="893" w:type="dxa"/>
            <w:noWrap/>
            <w:vAlign w:val="bottom"/>
            <w:hideMark/>
          </w:tcPr>
          <w:p w14:paraId="5EFF7B6D" w14:textId="221D011A" w:rsidR="007362A7" w:rsidRDefault="007362A7" w:rsidP="007362A7">
            <w:pPr>
              <w:jc w:val="right"/>
            </w:pPr>
            <w:r w:rsidRPr="00BB220E">
              <w:rPr>
                <w:color w:val="000000"/>
                <w:sz w:val="15"/>
                <w:szCs w:val="15"/>
                <w:lang w:eastAsia="tr-TR"/>
              </w:rPr>
              <w:t>7,013</w:t>
            </w:r>
          </w:p>
        </w:tc>
      </w:tr>
      <w:tr w:rsidR="007362A7" w:rsidRPr="00D5711A" w14:paraId="473BDB5E" w14:textId="77777777" w:rsidTr="00AD71F3">
        <w:trPr>
          <w:trHeight w:val="113"/>
        </w:trPr>
        <w:tc>
          <w:tcPr>
            <w:tcW w:w="319" w:type="dxa"/>
            <w:noWrap/>
            <w:vAlign w:val="center"/>
            <w:hideMark/>
          </w:tcPr>
          <w:p w14:paraId="43A23A27" w14:textId="77777777" w:rsidR="007362A7" w:rsidRPr="00D5711A" w:rsidRDefault="007362A7" w:rsidP="007362A7">
            <w:pPr>
              <w:jc w:val="right"/>
              <w:rPr>
                <w:color w:val="000000"/>
                <w:sz w:val="15"/>
                <w:szCs w:val="15"/>
                <w:lang w:eastAsia="tr-TR"/>
              </w:rPr>
            </w:pPr>
            <w:r w:rsidRPr="00D5711A">
              <w:rPr>
                <w:color w:val="000000"/>
                <w:sz w:val="15"/>
                <w:szCs w:val="15"/>
                <w:lang w:eastAsia="tr-TR"/>
              </w:rPr>
              <w:t>11</w:t>
            </w:r>
          </w:p>
        </w:tc>
        <w:tc>
          <w:tcPr>
            <w:tcW w:w="3671" w:type="dxa"/>
            <w:noWrap/>
            <w:vAlign w:val="bottom"/>
            <w:hideMark/>
          </w:tcPr>
          <w:p w14:paraId="419DBD90" w14:textId="77777777" w:rsidR="007362A7" w:rsidRPr="00D5711A" w:rsidRDefault="007362A7" w:rsidP="007362A7">
            <w:pPr>
              <w:rPr>
                <w:color w:val="000000"/>
                <w:sz w:val="15"/>
                <w:szCs w:val="15"/>
                <w:lang w:eastAsia="tr-TR"/>
              </w:rPr>
            </w:pPr>
            <w:r w:rsidRPr="00D5711A">
              <w:rPr>
                <w:color w:val="000000"/>
                <w:sz w:val="15"/>
                <w:szCs w:val="15"/>
                <w:lang w:eastAsia="tr-TR"/>
              </w:rPr>
              <w:t>Tahsili gecikmiş alacaklar</w:t>
            </w:r>
          </w:p>
        </w:tc>
        <w:tc>
          <w:tcPr>
            <w:tcW w:w="892" w:type="dxa"/>
            <w:noWrap/>
            <w:vAlign w:val="bottom"/>
            <w:hideMark/>
          </w:tcPr>
          <w:p w14:paraId="5B7E1D85" w14:textId="5A6C57D5" w:rsidR="007362A7" w:rsidRDefault="007362A7" w:rsidP="007362A7">
            <w:pPr>
              <w:jc w:val="right"/>
            </w:pPr>
            <w:r w:rsidRPr="00BB220E">
              <w:rPr>
                <w:color w:val="000000"/>
                <w:sz w:val="15"/>
                <w:szCs w:val="15"/>
                <w:lang w:eastAsia="tr-TR"/>
              </w:rPr>
              <w:t>-</w:t>
            </w:r>
          </w:p>
        </w:tc>
        <w:tc>
          <w:tcPr>
            <w:tcW w:w="893" w:type="dxa"/>
            <w:noWrap/>
            <w:vAlign w:val="bottom"/>
            <w:hideMark/>
          </w:tcPr>
          <w:p w14:paraId="103F59DA" w14:textId="0734EFBD" w:rsidR="007362A7" w:rsidRDefault="007362A7" w:rsidP="007362A7">
            <w:pPr>
              <w:jc w:val="right"/>
            </w:pPr>
            <w:r w:rsidRPr="00BB220E">
              <w:rPr>
                <w:color w:val="000000"/>
                <w:sz w:val="15"/>
                <w:szCs w:val="15"/>
                <w:lang w:eastAsia="tr-TR"/>
              </w:rPr>
              <w:t>-</w:t>
            </w:r>
          </w:p>
        </w:tc>
        <w:tc>
          <w:tcPr>
            <w:tcW w:w="892" w:type="dxa"/>
            <w:noWrap/>
            <w:vAlign w:val="bottom"/>
            <w:hideMark/>
          </w:tcPr>
          <w:p w14:paraId="6966AE33" w14:textId="1EF998B7" w:rsidR="007362A7" w:rsidRDefault="007362A7" w:rsidP="007362A7">
            <w:pPr>
              <w:jc w:val="right"/>
            </w:pPr>
            <w:r w:rsidRPr="00BB220E">
              <w:rPr>
                <w:color w:val="000000"/>
                <w:sz w:val="15"/>
                <w:szCs w:val="15"/>
                <w:lang w:eastAsia="tr-TR"/>
              </w:rPr>
              <w:t>-</w:t>
            </w:r>
          </w:p>
        </w:tc>
        <w:tc>
          <w:tcPr>
            <w:tcW w:w="893" w:type="dxa"/>
            <w:noWrap/>
            <w:vAlign w:val="bottom"/>
            <w:hideMark/>
          </w:tcPr>
          <w:p w14:paraId="2335C899" w14:textId="6F358527" w:rsidR="007362A7" w:rsidRDefault="007362A7" w:rsidP="007362A7">
            <w:pPr>
              <w:jc w:val="right"/>
            </w:pPr>
            <w:r w:rsidRPr="00BB220E">
              <w:rPr>
                <w:color w:val="000000"/>
                <w:sz w:val="15"/>
                <w:szCs w:val="15"/>
                <w:lang w:eastAsia="tr-TR"/>
              </w:rPr>
              <w:t>-</w:t>
            </w:r>
          </w:p>
        </w:tc>
        <w:tc>
          <w:tcPr>
            <w:tcW w:w="892" w:type="dxa"/>
            <w:vAlign w:val="bottom"/>
          </w:tcPr>
          <w:p w14:paraId="615D68E7" w14:textId="4A234B50" w:rsidR="007362A7" w:rsidRDefault="007362A7" w:rsidP="007362A7">
            <w:pPr>
              <w:jc w:val="right"/>
            </w:pPr>
            <w:r w:rsidRPr="00BB220E">
              <w:rPr>
                <w:color w:val="000000"/>
                <w:sz w:val="15"/>
                <w:szCs w:val="15"/>
                <w:lang w:eastAsia="tr-TR"/>
              </w:rPr>
              <w:t>-</w:t>
            </w:r>
          </w:p>
        </w:tc>
        <w:tc>
          <w:tcPr>
            <w:tcW w:w="893" w:type="dxa"/>
            <w:noWrap/>
            <w:vAlign w:val="bottom"/>
            <w:hideMark/>
          </w:tcPr>
          <w:p w14:paraId="578E3F28" w14:textId="5CEE4680" w:rsidR="007362A7" w:rsidRDefault="007362A7" w:rsidP="007362A7">
            <w:pPr>
              <w:jc w:val="right"/>
            </w:pPr>
            <w:r w:rsidRPr="00BB220E">
              <w:rPr>
                <w:color w:val="000000"/>
                <w:sz w:val="15"/>
                <w:szCs w:val="15"/>
                <w:lang w:eastAsia="tr-TR"/>
              </w:rPr>
              <w:t>5,049</w:t>
            </w:r>
          </w:p>
        </w:tc>
        <w:tc>
          <w:tcPr>
            <w:tcW w:w="892" w:type="dxa"/>
            <w:noWrap/>
            <w:vAlign w:val="bottom"/>
            <w:hideMark/>
          </w:tcPr>
          <w:p w14:paraId="0719C830" w14:textId="553090ED" w:rsidR="007362A7" w:rsidRDefault="007362A7" w:rsidP="007362A7">
            <w:pPr>
              <w:jc w:val="right"/>
            </w:pPr>
            <w:r w:rsidRPr="00BB220E">
              <w:rPr>
                <w:color w:val="000000"/>
                <w:sz w:val="15"/>
                <w:szCs w:val="15"/>
                <w:lang w:eastAsia="tr-TR"/>
              </w:rPr>
              <w:t>-</w:t>
            </w:r>
          </w:p>
        </w:tc>
        <w:tc>
          <w:tcPr>
            <w:tcW w:w="893" w:type="dxa"/>
            <w:noWrap/>
            <w:vAlign w:val="bottom"/>
            <w:hideMark/>
          </w:tcPr>
          <w:p w14:paraId="03218713" w14:textId="59B94290" w:rsidR="007362A7" w:rsidRDefault="007362A7" w:rsidP="007362A7">
            <w:pPr>
              <w:jc w:val="right"/>
            </w:pPr>
            <w:r w:rsidRPr="00BB220E">
              <w:rPr>
                <w:color w:val="000000"/>
                <w:sz w:val="15"/>
                <w:szCs w:val="15"/>
                <w:lang w:eastAsia="tr-TR"/>
              </w:rPr>
              <w:t>144,339</w:t>
            </w:r>
          </w:p>
        </w:tc>
        <w:tc>
          <w:tcPr>
            <w:tcW w:w="892" w:type="dxa"/>
            <w:noWrap/>
            <w:vAlign w:val="bottom"/>
            <w:hideMark/>
          </w:tcPr>
          <w:p w14:paraId="384788C5" w14:textId="090BF25C" w:rsidR="007362A7" w:rsidRDefault="007362A7" w:rsidP="007362A7">
            <w:pPr>
              <w:jc w:val="right"/>
            </w:pPr>
            <w:r w:rsidRPr="00BB220E">
              <w:rPr>
                <w:color w:val="000000"/>
                <w:sz w:val="15"/>
                <w:szCs w:val="15"/>
                <w:lang w:eastAsia="tr-TR"/>
              </w:rPr>
              <w:t>-</w:t>
            </w:r>
          </w:p>
        </w:tc>
        <w:tc>
          <w:tcPr>
            <w:tcW w:w="893" w:type="dxa"/>
            <w:noWrap/>
            <w:vAlign w:val="bottom"/>
            <w:hideMark/>
          </w:tcPr>
          <w:p w14:paraId="2B56AF22" w14:textId="5EA87B8D" w:rsidR="007362A7" w:rsidRDefault="007362A7" w:rsidP="007362A7">
            <w:pPr>
              <w:jc w:val="right"/>
            </w:pPr>
            <w:r w:rsidRPr="00BB220E">
              <w:rPr>
                <w:color w:val="000000"/>
                <w:sz w:val="15"/>
                <w:szCs w:val="15"/>
                <w:lang w:eastAsia="tr-TR"/>
              </w:rPr>
              <w:t>-</w:t>
            </w:r>
          </w:p>
        </w:tc>
        <w:tc>
          <w:tcPr>
            <w:tcW w:w="893" w:type="dxa"/>
            <w:noWrap/>
            <w:vAlign w:val="bottom"/>
            <w:hideMark/>
          </w:tcPr>
          <w:p w14:paraId="3789735C" w14:textId="7BC0F97B" w:rsidR="007362A7" w:rsidRDefault="007362A7" w:rsidP="007362A7">
            <w:pPr>
              <w:jc w:val="right"/>
            </w:pPr>
            <w:r w:rsidRPr="00BB220E">
              <w:rPr>
                <w:color w:val="000000"/>
                <w:sz w:val="15"/>
                <w:szCs w:val="15"/>
                <w:lang w:eastAsia="tr-TR"/>
              </w:rPr>
              <w:t>-</w:t>
            </w:r>
          </w:p>
        </w:tc>
        <w:tc>
          <w:tcPr>
            <w:tcW w:w="893" w:type="dxa"/>
            <w:noWrap/>
            <w:vAlign w:val="bottom"/>
            <w:hideMark/>
          </w:tcPr>
          <w:p w14:paraId="2F1B5941" w14:textId="09351988" w:rsidR="007362A7" w:rsidRDefault="007362A7" w:rsidP="007362A7">
            <w:pPr>
              <w:jc w:val="right"/>
            </w:pPr>
            <w:r w:rsidRPr="00BB220E">
              <w:rPr>
                <w:color w:val="000000"/>
                <w:sz w:val="15"/>
                <w:szCs w:val="15"/>
                <w:lang w:eastAsia="tr-TR"/>
              </w:rPr>
              <w:t>149,388</w:t>
            </w:r>
          </w:p>
        </w:tc>
      </w:tr>
      <w:tr w:rsidR="007362A7" w:rsidRPr="00D5711A" w14:paraId="0214D9C4" w14:textId="77777777" w:rsidTr="00AD71F3">
        <w:trPr>
          <w:trHeight w:val="113"/>
        </w:trPr>
        <w:tc>
          <w:tcPr>
            <w:tcW w:w="319" w:type="dxa"/>
            <w:noWrap/>
            <w:vAlign w:val="center"/>
            <w:hideMark/>
          </w:tcPr>
          <w:p w14:paraId="5E5B8D4C" w14:textId="77777777" w:rsidR="007362A7" w:rsidRPr="00D5711A" w:rsidRDefault="007362A7" w:rsidP="007362A7">
            <w:pPr>
              <w:jc w:val="right"/>
              <w:rPr>
                <w:color w:val="000000"/>
                <w:sz w:val="15"/>
                <w:szCs w:val="15"/>
                <w:lang w:eastAsia="tr-TR"/>
              </w:rPr>
            </w:pPr>
            <w:r w:rsidRPr="00D5711A">
              <w:rPr>
                <w:color w:val="000000"/>
                <w:sz w:val="15"/>
                <w:szCs w:val="15"/>
                <w:lang w:eastAsia="tr-TR"/>
              </w:rPr>
              <w:t>12</w:t>
            </w:r>
          </w:p>
        </w:tc>
        <w:tc>
          <w:tcPr>
            <w:tcW w:w="3671" w:type="dxa"/>
            <w:noWrap/>
            <w:vAlign w:val="bottom"/>
            <w:hideMark/>
          </w:tcPr>
          <w:p w14:paraId="794888E1" w14:textId="77777777" w:rsidR="007362A7" w:rsidRPr="00D5711A" w:rsidRDefault="007362A7" w:rsidP="007362A7">
            <w:pPr>
              <w:rPr>
                <w:color w:val="000000"/>
                <w:sz w:val="15"/>
                <w:szCs w:val="15"/>
                <w:lang w:eastAsia="tr-TR"/>
              </w:rPr>
            </w:pPr>
            <w:r w:rsidRPr="00D5711A">
              <w:rPr>
                <w:color w:val="000000"/>
                <w:sz w:val="15"/>
                <w:szCs w:val="15"/>
                <w:lang w:eastAsia="tr-TR"/>
              </w:rPr>
              <w:t>Kurulca riski yüksek belirlenmiş alacaklar</w:t>
            </w:r>
          </w:p>
        </w:tc>
        <w:tc>
          <w:tcPr>
            <w:tcW w:w="892" w:type="dxa"/>
            <w:noWrap/>
            <w:vAlign w:val="bottom"/>
            <w:hideMark/>
          </w:tcPr>
          <w:p w14:paraId="6EB80BA2" w14:textId="731742DE" w:rsidR="007362A7" w:rsidRDefault="007362A7" w:rsidP="007362A7">
            <w:pPr>
              <w:jc w:val="right"/>
            </w:pPr>
            <w:r w:rsidRPr="00BB220E">
              <w:rPr>
                <w:color w:val="000000"/>
                <w:sz w:val="15"/>
                <w:szCs w:val="15"/>
                <w:lang w:eastAsia="tr-TR"/>
              </w:rPr>
              <w:t>-</w:t>
            </w:r>
          </w:p>
        </w:tc>
        <w:tc>
          <w:tcPr>
            <w:tcW w:w="893" w:type="dxa"/>
            <w:noWrap/>
            <w:vAlign w:val="bottom"/>
            <w:hideMark/>
          </w:tcPr>
          <w:p w14:paraId="25A33546" w14:textId="1E5376EA" w:rsidR="007362A7" w:rsidRDefault="007362A7" w:rsidP="007362A7">
            <w:pPr>
              <w:jc w:val="right"/>
            </w:pPr>
            <w:r w:rsidRPr="00BB220E">
              <w:rPr>
                <w:color w:val="000000"/>
                <w:sz w:val="15"/>
                <w:szCs w:val="15"/>
                <w:lang w:eastAsia="tr-TR"/>
              </w:rPr>
              <w:t>-</w:t>
            </w:r>
          </w:p>
        </w:tc>
        <w:tc>
          <w:tcPr>
            <w:tcW w:w="892" w:type="dxa"/>
            <w:noWrap/>
            <w:vAlign w:val="bottom"/>
            <w:hideMark/>
          </w:tcPr>
          <w:p w14:paraId="013F75CE" w14:textId="0DE3366F" w:rsidR="007362A7" w:rsidRDefault="007362A7" w:rsidP="007362A7">
            <w:pPr>
              <w:jc w:val="right"/>
            </w:pPr>
            <w:r w:rsidRPr="00BB220E">
              <w:rPr>
                <w:color w:val="000000"/>
                <w:sz w:val="15"/>
                <w:szCs w:val="15"/>
                <w:lang w:eastAsia="tr-TR"/>
              </w:rPr>
              <w:t>-</w:t>
            </w:r>
          </w:p>
        </w:tc>
        <w:tc>
          <w:tcPr>
            <w:tcW w:w="893" w:type="dxa"/>
            <w:noWrap/>
            <w:vAlign w:val="bottom"/>
            <w:hideMark/>
          </w:tcPr>
          <w:p w14:paraId="7A971C3A" w14:textId="3EE8D154" w:rsidR="007362A7" w:rsidRDefault="007362A7" w:rsidP="007362A7">
            <w:pPr>
              <w:jc w:val="right"/>
            </w:pPr>
            <w:r w:rsidRPr="00BB220E">
              <w:rPr>
                <w:color w:val="000000"/>
                <w:sz w:val="15"/>
                <w:szCs w:val="15"/>
                <w:lang w:eastAsia="tr-TR"/>
              </w:rPr>
              <w:t>-</w:t>
            </w:r>
          </w:p>
        </w:tc>
        <w:tc>
          <w:tcPr>
            <w:tcW w:w="892" w:type="dxa"/>
            <w:vAlign w:val="bottom"/>
          </w:tcPr>
          <w:p w14:paraId="1222C659" w14:textId="723EE4A3" w:rsidR="007362A7" w:rsidRDefault="007362A7" w:rsidP="007362A7">
            <w:pPr>
              <w:jc w:val="right"/>
            </w:pPr>
            <w:r w:rsidRPr="00BB220E">
              <w:rPr>
                <w:color w:val="000000"/>
                <w:sz w:val="15"/>
                <w:szCs w:val="15"/>
                <w:lang w:eastAsia="tr-TR"/>
              </w:rPr>
              <w:t>-</w:t>
            </w:r>
          </w:p>
        </w:tc>
        <w:tc>
          <w:tcPr>
            <w:tcW w:w="893" w:type="dxa"/>
            <w:noWrap/>
            <w:vAlign w:val="bottom"/>
            <w:hideMark/>
          </w:tcPr>
          <w:p w14:paraId="5B200B4A" w14:textId="4472EDCA" w:rsidR="007362A7" w:rsidRDefault="007362A7" w:rsidP="007362A7">
            <w:pPr>
              <w:jc w:val="right"/>
            </w:pPr>
            <w:r w:rsidRPr="00BB220E">
              <w:rPr>
                <w:color w:val="000000"/>
                <w:sz w:val="15"/>
                <w:szCs w:val="15"/>
                <w:lang w:eastAsia="tr-TR"/>
              </w:rPr>
              <w:t>-</w:t>
            </w:r>
          </w:p>
        </w:tc>
        <w:tc>
          <w:tcPr>
            <w:tcW w:w="892" w:type="dxa"/>
            <w:noWrap/>
            <w:vAlign w:val="bottom"/>
            <w:hideMark/>
          </w:tcPr>
          <w:p w14:paraId="775DF03E" w14:textId="4A9A33DC" w:rsidR="007362A7" w:rsidRDefault="007362A7" w:rsidP="007362A7">
            <w:pPr>
              <w:jc w:val="right"/>
            </w:pPr>
            <w:r w:rsidRPr="00BB220E">
              <w:rPr>
                <w:color w:val="000000"/>
                <w:sz w:val="15"/>
                <w:szCs w:val="15"/>
                <w:lang w:eastAsia="tr-TR"/>
              </w:rPr>
              <w:t>-</w:t>
            </w:r>
          </w:p>
        </w:tc>
        <w:tc>
          <w:tcPr>
            <w:tcW w:w="893" w:type="dxa"/>
            <w:noWrap/>
            <w:vAlign w:val="bottom"/>
            <w:hideMark/>
          </w:tcPr>
          <w:p w14:paraId="69D67CF9" w14:textId="42C41D86" w:rsidR="007362A7" w:rsidRDefault="007362A7" w:rsidP="007362A7">
            <w:pPr>
              <w:jc w:val="right"/>
            </w:pPr>
            <w:r w:rsidRPr="00BB220E">
              <w:rPr>
                <w:color w:val="000000"/>
                <w:sz w:val="15"/>
                <w:szCs w:val="15"/>
                <w:lang w:eastAsia="tr-TR"/>
              </w:rPr>
              <w:t>-</w:t>
            </w:r>
          </w:p>
        </w:tc>
        <w:tc>
          <w:tcPr>
            <w:tcW w:w="892" w:type="dxa"/>
            <w:noWrap/>
            <w:vAlign w:val="bottom"/>
            <w:hideMark/>
          </w:tcPr>
          <w:p w14:paraId="64853F6F" w14:textId="3355E967" w:rsidR="007362A7" w:rsidRDefault="007362A7" w:rsidP="007362A7">
            <w:pPr>
              <w:jc w:val="right"/>
            </w:pPr>
            <w:r w:rsidRPr="00BB220E">
              <w:rPr>
                <w:color w:val="000000"/>
                <w:sz w:val="15"/>
                <w:szCs w:val="15"/>
                <w:lang w:eastAsia="tr-TR"/>
              </w:rPr>
              <w:t>-</w:t>
            </w:r>
          </w:p>
        </w:tc>
        <w:tc>
          <w:tcPr>
            <w:tcW w:w="893" w:type="dxa"/>
            <w:noWrap/>
            <w:vAlign w:val="bottom"/>
            <w:hideMark/>
          </w:tcPr>
          <w:p w14:paraId="66DF8380" w14:textId="361FD484" w:rsidR="007362A7" w:rsidRDefault="007362A7" w:rsidP="007362A7">
            <w:pPr>
              <w:jc w:val="right"/>
            </w:pPr>
            <w:r w:rsidRPr="00BB220E">
              <w:rPr>
                <w:color w:val="000000"/>
                <w:sz w:val="15"/>
                <w:szCs w:val="15"/>
                <w:lang w:eastAsia="tr-TR"/>
              </w:rPr>
              <w:t>-</w:t>
            </w:r>
          </w:p>
        </w:tc>
        <w:tc>
          <w:tcPr>
            <w:tcW w:w="893" w:type="dxa"/>
            <w:noWrap/>
            <w:vAlign w:val="bottom"/>
            <w:hideMark/>
          </w:tcPr>
          <w:p w14:paraId="27C4C135" w14:textId="780B89D1" w:rsidR="007362A7" w:rsidRDefault="007362A7" w:rsidP="007362A7">
            <w:pPr>
              <w:jc w:val="right"/>
            </w:pPr>
            <w:r w:rsidRPr="00BB220E">
              <w:rPr>
                <w:color w:val="000000"/>
                <w:sz w:val="15"/>
                <w:szCs w:val="15"/>
                <w:lang w:eastAsia="tr-TR"/>
              </w:rPr>
              <w:t>-</w:t>
            </w:r>
          </w:p>
        </w:tc>
        <w:tc>
          <w:tcPr>
            <w:tcW w:w="893" w:type="dxa"/>
            <w:noWrap/>
            <w:vAlign w:val="bottom"/>
            <w:hideMark/>
          </w:tcPr>
          <w:p w14:paraId="4234E3D2" w14:textId="0721460E" w:rsidR="007362A7" w:rsidRDefault="007362A7" w:rsidP="007362A7">
            <w:pPr>
              <w:jc w:val="right"/>
            </w:pPr>
            <w:r w:rsidRPr="00BB220E">
              <w:rPr>
                <w:color w:val="000000"/>
                <w:sz w:val="15"/>
                <w:szCs w:val="15"/>
                <w:lang w:eastAsia="tr-TR"/>
              </w:rPr>
              <w:t>-</w:t>
            </w:r>
          </w:p>
        </w:tc>
      </w:tr>
      <w:tr w:rsidR="007362A7" w:rsidRPr="00D5711A" w14:paraId="3E3B890F" w14:textId="77777777" w:rsidTr="00AD71F3">
        <w:trPr>
          <w:trHeight w:val="113"/>
        </w:trPr>
        <w:tc>
          <w:tcPr>
            <w:tcW w:w="319" w:type="dxa"/>
            <w:noWrap/>
            <w:vAlign w:val="center"/>
            <w:hideMark/>
          </w:tcPr>
          <w:p w14:paraId="74F2EBF2" w14:textId="77777777" w:rsidR="007362A7" w:rsidRPr="00D5711A" w:rsidRDefault="007362A7" w:rsidP="007362A7">
            <w:pPr>
              <w:jc w:val="right"/>
              <w:rPr>
                <w:color w:val="000000"/>
                <w:sz w:val="15"/>
                <w:szCs w:val="15"/>
                <w:lang w:eastAsia="tr-TR"/>
              </w:rPr>
            </w:pPr>
            <w:r w:rsidRPr="00D5711A">
              <w:rPr>
                <w:color w:val="000000"/>
                <w:sz w:val="15"/>
                <w:szCs w:val="15"/>
                <w:lang w:eastAsia="tr-TR"/>
              </w:rPr>
              <w:t>13</w:t>
            </w:r>
          </w:p>
        </w:tc>
        <w:tc>
          <w:tcPr>
            <w:tcW w:w="3671" w:type="dxa"/>
            <w:noWrap/>
            <w:vAlign w:val="bottom"/>
            <w:hideMark/>
          </w:tcPr>
          <w:p w14:paraId="2652A884" w14:textId="77777777" w:rsidR="007362A7" w:rsidRPr="00D5711A" w:rsidRDefault="007362A7" w:rsidP="007362A7">
            <w:pPr>
              <w:rPr>
                <w:color w:val="000000"/>
                <w:sz w:val="15"/>
                <w:szCs w:val="15"/>
                <w:lang w:eastAsia="tr-TR"/>
              </w:rPr>
            </w:pPr>
            <w:r>
              <w:rPr>
                <w:color w:val="000000"/>
                <w:sz w:val="15"/>
                <w:szCs w:val="15"/>
                <w:lang w:eastAsia="tr-TR"/>
              </w:rPr>
              <w:t>Teminatlı menkul kıymetler</w:t>
            </w:r>
          </w:p>
        </w:tc>
        <w:tc>
          <w:tcPr>
            <w:tcW w:w="892" w:type="dxa"/>
            <w:noWrap/>
            <w:vAlign w:val="bottom"/>
            <w:hideMark/>
          </w:tcPr>
          <w:p w14:paraId="4C179543" w14:textId="049B835E" w:rsidR="007362A7" w:rsidRDefault="007362A7" w:rsidP="007362A7">
            <w:pPr>
              <w:jc w:val="right"/>
            </w:pPr>
            <w:r w:rsidRPr="00BB220E">
              <w:rPr>
                <w:color w:val="000000"/>
                <w:sz w:val="15"/>
                <w:szCs w:val="15"/>
                <w:lang w:eastAsia="tr-TR"/>
              </w:rPr>
              <w:t>-</w:t>
            </w:r>
          </w:p>
        </w:tc>
        <w:tc>
          <w:tcPr>
            <w:tcW w:w="893" w:type="dxa"/>
            <w:noWrap/>
            <w:vAlign w:val="bottom"/>
            <w:hideMark/>
          </w:tcPr>
          <w:p w14:paraId="3FC605DB" w14:textId="1B104E92" w:rsidR="007362A7" w:rsidRDefault="007362A7" w:rsidP="007362A7">
            <w:pPr>
              <w:jc w:val="right"/>
            </w:pPr>
            <w:r w:rsidRPr="00BB220E">
              <w:rPr>
                <w:color w:val="000000"/>
                <w:sz w:val="15"/>
                <w:szCs w:val="15"/>
                <w:lang w:eastAsia="tr-TR"/>
              </w:rPr>
              <w:t>-</w:t>
            </w:r>
          </w:p>
        </w:tc>
        <w:tc>
          <w:tcPr>
            <w:tcW w:w="892" w:type="dxa"/>
            <w:noWrap/>
            <w:vAlign w:val="bottom"/>
            <w:hideMark/>
          </w:tcPr>
          <w:p w14:paraId="2ADB6638" w14:textId="1821EC8E" w:rsidR="007362A7" w:rsidRDefault="007362A7" w:rsidP="007362A7">
            <w:pPr>
              <w:jc w:val="right"/>
            </w:pPr>
            <w:r w:rsidRPr="00BB220E">
              <w:rPr>
                <w:color w:val="000000"/>
                <w:sz w:val="15"/>
                <w:szCs w:val="15"/>
                <w:lang w:eastAsia="tr-TR"/>
              </w:rPr>
              <w:t>-</w:t>
            </w:r>
          </w:p>
        </w:tc>
        <w:tc>
          <w:tcPr>
            <w:tcW w:w="893" w:type="dxa"/>
            <w:noWrap/>
            <w:vAlign w:val="bottom"/>
            <w:hideMark/>
          </w:tcPr>
          <w:p w14:paraId="3DED4D02" w14:textId="12E0F9FD" w:rsidR="007362A7" w:rsidRDefault="007362A7" w:rsidP="007362A7">
            <w:pPr>
              <w:jc w:val="right"/>
            </w:pPr>
            <w:r w:rsidRPr="00BB220E">
              <w:rPr>
                <w:color w:val="000000"/>
                <w:sz w:val="15"/>
                <w:szCs w:val="15"/>
                <w:lang w:eastAsia="tr-TR"/>
              </w:rPr>
              <w:t>-</w:t>
            </w:r>
          </w:p>
        </w:tc>
        <w:tc>
          <w:tcPr>
            <w:tcW w:w="892" w:type="dxa"/>
            <w:vAlign w:val="bottom"/>
          </w:tcPr>
          <w:p w14:paraId="53B01753" w14:textId="32872327" w:rsidR="007362A7" w:rsidRDefault="007362A7" w:rsidP="007362A7">
            <w:pPr>
              <w:jc w:val="right"/>
            </w:pPr>
            <w:r w:rsidRPr="00BB220E">
              <w:rPr>
                <w:color w:val="000000"/>
                <w:sz w:val="15"/>
                <w:szCs w:val="15"/>
                <w:lang w:eastAsia="tr-TR"/>
              </w:rPr>
              <w:t>-</w:t>
            </w:r>
          </w:p>
        </w:tc>
        <w:tc>
          <w:tcPr>
            <w:tcW w:w="893" w:type="dxa"/>
            <w:noWrap/>
            <w:vAlign w:val="bottom"/>
            <w:hideMark/>
          </w:tcPr>
          <w:p w14:paraId="257B9D93" w14:textId="44F6063E" w:rsidR="007362A7" w:rsidRDefault="007362A7" w:rsidP="007362A7">
            <w:pPr>
              <w:jc w:val="right"/>
            </w:pPr>
            <w:r w:rsidRPr="00BB220E">
              <w:rPr>
                <w:color w:val="000000"/>
                <w:sz w:val="15"/>
                <w:szCs w:val="15"/>
                <w:lang w:eastAsia="tr-TR"/>
              </w:rPr>
              <w:t>-</w:t>
            </w:r>
          </w:p>
        </w:tc>
        <w:tc>
          <w:tcPr>
            <w:tcW w:w="892" w:type="dxa"/>
            <w:noWrap/>
            <w:vAlign w:val="bottom"/>
            <w:hideMark/>
          </w:tcPr>
          <w:p w14:paraId="1258E2C0" w14:textId="7F1BF42D" w:rsidR="007362A7" w:rsidRDefault="007362A7" w:rsidP="007362A7">
            <w:pPr>
              <w:jc w:val="right"/>
            </w:pPr>
            <w:r w:rsidRPr="00BB220E">
              <w:rPr>
                <w:color w:val="000000"/>
                <w:sz w:val="15"/>
                <w:szCs w:val="15"/>
                <w:lang w:eastAsia="tr-TR"/>
              </w:rPr>
              <w:t>-</w:t>
            </w:r>
          </w:p>
        </w:tc>
        <w:tc>
          <w:tcPr>
            <w:tcW w:w="893" w:type="dxa"/>
            <w:noWrap/>
            <w:vAlign w:val="bottom"/>
            <w:hideMark/>
          </w:tcPr>
          <w:p w14:paraId="76FFAB20" w14:textId="5998E3FD" w:rsidR="007362A7" w:rsidRDefault="007362A7" w:rsidP="007362A7">
            <w:pPr>
              <w:jc w:val="right"/>
            </w:pPr>
            <w:r w:rsidRPr="00BB220E">
              <w:rPr>
                <w:color w:val="000000"/>
                <w:sz w:val="15"/>
                <w:szCs w:val="15"/>
                <w:lang w:eastAsia="tr-TR"/>
              </w:rPr>
              <w:t>-</w:t>
            </w:r>
          </w:p>
        </w:tc>
        <w:tc>
          <w:tcPr>
            <w:tcW w:w="892" w:type="dxa"/>
            <w:noWrap/>
            <w:vAlign w:val="bottom"/>
            <w:hideMark/>
          </w:tcPr>
          <w:p w14:paraId="4954E07D" w14:textId="1CDCD607" w:rsidR="007362A7" w:rsidRDefault="007362A7" w:rsidP="007362A7">
            <w:pPr>
              <w:jc w:val="right"/>
            </w:pPr>
            <w:r w:rsidRPr="00BB220E">
              <w:rPr>
                <w:color w:val="000000"/>
                <w:sz w:val="15"/>
                <w:szCs w:val="15"/>
                <w:lang w:eastAsia="tr-TR"/>
              </w:rPr>
              <w:t>-</w:t>
            </w:r>
          </w:p>
        </w:tc>
        <w:tc>
          <w:tcPr>
            <w:tcW w:w="893" w:type="dxa"/>
            <w:noWrap/>
            <w:vAlign w:val="bottom"/>
            <w:hideMark/>
          </w:tcPr>
          <w:p w14:paraId="5834EA9C" w14:textId="56365FC4" w:rsidR="007362A7" w:rsidRDefault="007362A7" w:rsidP="007362A7">
            <w:pPr>
              <w:jc w:val="right"/>
            </w:pPr>
            <w:r w:rsidRPr="00BB220E">
              <w:rPr>
                <w:color w:val="000000"/>
                <w:sz w:val="15"/>
                <w:szCs w:val="15"/>
                <w:lang w:eastAsia="tr-TR"/>
              </w:rPr>
              <w:t>-</w:t>
            </w:r>
          </w:p>
        </w:tc>
        <w:tc>
          <w:tcPr>
            <w:tcW w:w="893" w:type="dxa"/>
            <w:noWrap/>
            <w:vAlign w:val="bottom"/>
            <w:hideMark/>
          </w:tcPr>
          <w:p w14:paraId="01193C4A" w14:textId="72E58CB8" w:rsidR="007362A7" w:rsidRDefault="007362A7" w:rsidP="007362A7">
            <w:pPr>
              <w:jc w:val="right"/>
            </w:pPr>
            <w:r w:rsidRPr="00BB220E">
              <w:rPr>
                <w:color w:val="000000"/>
                <w:sz w:val="15"/>
                <w:szCs w:val="15"/>
                <w:lang w:eastAsia="tr-TR"/>
              </w:rPr>
              <w:t>-</w:t>
            </w:r>
          </w:p>
        </w:tc>
        <w:tc>
          <w:tcPr>
            <w:tcW w:w="893" w:type="dxa"/>
            <w:noWrap/>
            <w:vAlign w:val="bottom"/>
            <w:hideMark/>
          </w:tcPr>
          <w:p w14:paraId="402A9FA6" w14:textId="1E6091B3" w:rsidR="007362A7" w:rsidRDefault="007362A7" w:rsidP="007362A7">
            <w:pPr>
              <w:jc w:val="right"/>
            </w:pPr>
            <w:r w:rsidRPr="00BB220E">
              <w:rPr>
                <w:color w:val="000000"/>
                <w:sz w:val="15"/>
                <w:szCs w:val="15"/>
                <w:lang w:eastAsia="tr-TR"/>
              </w:rPr>
              <w:t>-</w:t>
            </w:r>
          </w:p>
        </w:tc>
      </w:tr>
      <w:tr w:rsidR="007362A7" w:rsidRPr="00D5711A" w14:paraId="755FF0E5" w14:textId="77777777" w:rsidTr="00AD71F3">
        <w:trPr>
          <w:trHeight w:val="113"/>
        </w:trPr>
        <w:tc>
          <w:tcPr>
            <w:tcW w:w="319" w:type="dxa"/>
            <w:noWrap/>
            <w:vAlign w:val="center"/>
            <w:hideMark/>
          </w:tcPr>
          <w:p w14:paraId="0D05DD05" w14:textId="77777777" w:rsidR="007362A7" w:rsidRPr="00D5711A" w:rsidRDefault="007362A7" w:rsidP="007362A7">
            <w:pPr>
              <w:jc w:val="right"/>
              <w:rPr>
                <w:color w:val="000000"/>
                <w:sz w:val="15"/>
                <w:szCs w:val="15"/>
                <w:lang w:eastAsia="tr-TR"/>
              </w:rPr>
            </w:pPr>
            <w:r w:rsidRPr="00D5711A">
              <w:rPr>
                <w:color w:val="000000"/>
                <w:sz w:val="15"/>
                <w:szCs w:val="15"/>
                <w:lang w:eastAsia="tr-TR"/>
              </w:rPr>
              <w:t>14</w:t>
            </w:r>
          </w:p>
        </w:tc>
        <w:tc>
          <w:tcPr>
            <w:tcW w:w="3671" w:type="dxa"/>
            <w:noWrap/>
            <w:vAlign w:val="bottom"/>
            <w:hideMark/>
          </w:tcPr>
          <w:p w14:paraId="34FCB0C1" w14:textId="77777777" w:rsidR="007362A7" w:rsidRPr="00D5711A" w:rsidRDefault="007362A7" w:rsidP="007362A7">
            <w:pPr>
              <w:rPr>
                <w:color w:val="000000"/>
                <w:sz w:val="15"/>
                <w:szCs w:val="15"/>
                <w:lang w:eastAsia="tr-TR"/>
              </w:rPr>
            </w:pPr>
            <w:r w:rsidRPr="00D5711A">
              <w:rPr>
                <w:color w:val="000000"/>
                <w:sz w:val="15"/>
                <w:szCs w:val="15"/>
                <w:lang w:eastAsia="tr-TR"/>
              </w:rPr>
              <w:t>Bankalardan ve aracı kurumlardan olan kısa vadeli alacaklar ile kısa vadeli kurumsal alacaklar</w:t>
            </w:r>
          </w:p>
        </w:tc>
        <w:tc>
          <w:tcPr>
            <w:tcW w:w="892" w:type="dxa"/>
            <w:noWrap/>
            <w:vAlign w:val="bottom"/>
            <w:hideMark/>
          </w:tcPr>
          <w:p w14:paraId="5D15AED5" w14:textId="2BA31D80" w:rsidR="007362A7" w:rsidRDefault="007362A7" w:rsidP="007362A7">
            <w:pPr>
              <w:jc w:val="right"/>
            </w:pPr>
            <w:r w:rsidRPr="00BB220E">
              <w:rPr>
                <w:color w:val="000000"/>
                <w:sz w:val="15"/>
                <w:szCs w:val="15"/>
                <w:lang w:eastAsia="tr-TR"/>
              </w:rPr>
              <w:t>-</w:t>
            </w:r>
          </w:p>
        </w:tc>
        <w:tc>
          <w:tcPr>
            <w:tcW w:w="893" w:type="dxa"/>
            <w:noWrap/>
            <w:vAlign w:val="bottom"/>
            <w:hideMark/>
          </w:tcPr>
          <w:p w14:paraId="23E10F9A" w14:textId="07849E02" w:rsidR="007362A7" w:rsidRDefault="007362A7" w:rsidP="007362A7">
            <w:pPr>
              <w:jc w:val="right"/>
            </w:pPr>
            <w:r w:rsidRPr="00BB220E">
              <w:rPr>
                <w:color w:val="000000"/>
                <w:sz w:val="15"/>
                <w:szCs w:val="15"/>
                <w:lang w:eastAsia="tr-TR"/>
              </w:rPr>
              <w:t>-</w:t>
            </w:r>
          </w:p>
        </w:tc>
        <w:tc>
          <w:tcPr>
            <w:tcW w:w="892" w:type="dxa"/>
            <w:noWrap/>
            <w:vAlign w:val="bottom"/>
            <w:hideMark/>
          </w:tcPr>
          <w:p w14:paraId="0C2041D8" w14:textId="0EC7683D" w:rsidR="007362A7" w:rsidRDefault="007362A7" w:rsidP="007362A7">
            <w:pPr>
              <w:jc w:val="right"/>
            </w:pPr>
            <w:r w:rsidRPr="00BB220E">
              <w:rPr>
                <w:color w:val="000000"/>
                <w:sz w:val="15"/>
                <w:szCs w:val="15"/>
                <w:lang w:eastAsia="tr-TR"/>
              </w:rPr>
              <w:t>-</w:t>
            </w:r>
          </w:p>
        </w:tc>
        <w:tc>
          <w:tcPr>
            <w:tcW w:w="893" w:type="dxa"/>
            <w:noWrap/>
            <w:vAlign w:val="bottom"/>
            <w:hideMark/>
          </w:tcPr>
          <w:p w14:paraId="4C8AA61A" w14:textId="1AA77E45" w:rsidR="007362A7" w:rsidRDefault="007362A7" w:rsidP="007362A7">
            <w:pPr>
              <w:jc w:val="right"/>
            </w:pPr>
            <w:r w:rsidRPr="00BB220E">
              <w:rPr>
                <w:color w:val="000000"/>
                <w:sz w:val="15"/>
                <w:szCs w:val="15"/>
                <w:lang w:eastAsia="tr-TR"/>
              </w:rPr>
              <w:t>-</w:t>
            </w:r>
          </w:p>
        </w:tc>
        <w:tc>
          <w:tcPr>
            <w:tcW w:w="892" w:type="dxa"/>
            <w:vAlign w:val="bottom"/>
          </w:tcPr>
          <w:p w14:paraId="7E131AD8" w14:textId="75677775" w:rsidR="007362A7" w:rsidRDefault="007362A7" w:rsidP="007362A7">
            <w:pPr>
              <w:jc w:val="right"/>
            </w:pPr>
            <w:r w:rsidRPr="00BB220E">
              <w:rPr>
                <w:color w:val="000000"/>
                <w:sz w:val="15"/>
                <w:szCs w:val="15"/>
                <w:lang w:eastAsia="tr-TR"/>
              </w:rPr>
              <w:t>-</w:t>
            </w:r>
          </w:p>
        </w:tc>
        <w:tc>
          <w:tcPr>
            <w:tcW w:w="893" w:type="dxa"/>
            <w:noWrap/>
            <w:vAlign w:val="bottom"/>
            <w:hideMark/>
          </w:tcPr>
          <w:p w14:paraId="3DF9C3C9" w14:textId="57E2C45C" w:rsidR="007362A7" w:rsidRDefault="007362A7" w:rsidP="007362A7">
            <w:pPr>
              <w:jc w:val="right"/>
            </w:pPr>
            <w:r w:rsidRPr="00BB220E">
              <w:rPr>
                <w:color w:val="000000"/>
                <w:sz w:val="15"/>
                <w:szCs w:val="15"/>
                <w:lang w:eastAsia="tr-TR"/>
              </w:rPr>
              <w:t>-</w:t>
            </w:r>
          </w:p>
        </w:tc>
        <w:tc>
          <w:tcPr>
            <w:tcW w:w="892" w:type="dxa"/>
            <w:noWrap/>
            <w:vAlign w:val="bottom"/>
            <w:hideMark/>
          </w:tcPr>
          <w:p w14:paraId="31D8BE7A" w14:textId="13EBE684" w:rsidR="007362A7" w:rsidRDefault="007362A7" w:rsidP="007362A7">
            <w:pPr>
              <w:jc w:val="right"/>
            </w:pPr>
            <w:r w:rsidRPr="00BB220E">
              <w:rPr>
                <w:color w:val="000000"/>
                <w:sz w:val="15"/>
                <w:szCs w:val="15"/>
                <w:lang w:eastAsia="tr-TR"/>
              </w:rPr>
              <w:t>-</w:t>
            </w:r>
          </w:p>
        </w:tc>
        <w:tc>
          <w:tcPr>
            <w:tcW w:w="893" w:type="dxa"/>
            <w:noWrap/>
            <w:vAlign w:val="bottom"/>
            <w:hideMark/>
          </w:tcPr>
          <w:p w14:paraId="63101A98" w14:textId="333F43F2" w:rsidR="007362A7" w:rsidRDefault="007362A7" w:rsidP="007362A7">
            <w:pPr>
              <w:jc w:val="right"/>
            </w:pPr>
            <w:r w:rsidRPr="00BB220E">
              <w:rPr>
                <w:color w:val="000000"/>
                <w:sz w:val="15"/>
                <w:szCs w:val="15"/>
                <w:lang w:eastAsia="tr-TR"/>
              </w:rPr>
              <w:t>-</w:t>
            </w:r>
          </w:p>
        </w:tc>
        <w:tc>
          <w:tcPr>
            <w:tcW w:w="892" w:type="dxa"/>
            <w:noWrap/>
            <w:vAlign w:val="bottom"/>
            <w:hideMark/>
          </w:tcPr>
          <w:p w14:paraId="7BD935F9" w14:textId="35A573F3" w:rsidR="007362A7" w:rsidRDefault="007362A7" w:rsidP="007362A7">
            <w:pPr>
              <w:jc w:val="right"/>
            </w:pPr>
            <w:r w:rsidRPr="00BB220E">
              <w:rPr>
                <w:color w:val="000000"/>
                <w:sz w:val="15"/>
                <w:szCs w:val="15"/>
                <w:lang w:eastAsia="tr-TR"/>
              </w:rPr>
              <w:t>-</w:t>
            </w:r>
          </w:p>
        </w:tc>
        <w:tc>
          <w:tcPr>
            <w:tcW w:w="893" w:type="dxa"/>
            <w:noWrap/>
            <w:vAlign w:val="bottom"/>
            <w:hideMark/>
          </w:tcPr>
          <w:p w14:paraId="56F87BDB" w14:textId="5AF4D110" w:rsidR="007362A7" w:rsidRDefault="007362A7" w:rsidP="007362A7">
            <w:pPr>
              <w:jc w:val="right"/>
            </w:pPr>
            <w:r w:rsidRPr="00BB220E">
              <w:rPr>
                <w:color w:val="000000"/>
                <w:sz w:val="15"/>
                <w:szCs w:val="15"/>
                <w:lang w:eastAsia="tr-TR"/>
              </w:rPr>
              <w:t>-</w:t>
            </w:r>
          </w:p>
        </w:tc>
        <w:tc>
          <w:tcPr>
            <w:tcW w:w="893" w:type="dxa"/>
            <w:noWrap/>
            <w:vAlign w:val="bottom"/>
            <w:hideMark/>
          </w:tcPr>
          <w:p w14:paraId="15B457B4" w14:textId="4F37BEAB" w:rsidR="007362A7" w:rsidRDefault="007362A7" w:rsidP="007362A7">
            <w:pPr>
              <w:jc w:val="right"/>
            </w:pPr>
            <w:r w:rsidRPr="00BB220E">
              <w:rPr>
                <w:color w:val="000000"/>
                <w:sz w:val="15"/>
                <w:szCs w:val="15"/>
                <w:lang w:eastAsia="tr-TR"/>
              </w:rPr>
              <w:t>-</w:t>
            </w:r>
          </w:p>
        </w:tc>
        <w:tc>
          <w:tcPr>
            <w:tcW w:w="893" w:type="dxa"/>
            <w:noWrap/>
            <w:vAlign w:val="bottom"/>
            <w:hideMark/>
          </w:tcPr>
          <w:p w14:paraId="42955162" w14:textId="4C8776E1" w:rsidR="007362A7" w:rsidRDefault="007362A7" w:rsidP="007362A7">
            <w:pPr>
              <w:jc w:val="right"/>
            </w:pPr>
            <w:r w:rsidRPr="00BB220E">
              <w:rPr>
                <w:color w:val="000000"/>
                <w:sz w:val="15"/>
                <w:szCs w:val="15"/>
                <w:lang w:eastAsia="tr-TR"/>
              </w:rPr>
              <w:t>-</w:t>
            </w:r>
          </w:p>
        </w:tc>
      </w:tr>
      <w:tr w:rsidR="007362A7" w:rsidRPr="00D5711A" w14:paraId="6B4C64F8" w14:textId="77777777" w:rsidTr="00AD71F3">
        <w:trPr>
          <w:trHeight w:val="113"/>
        </w:trPr>
        <w:tc>
          <w:tcPr>
            <w:tcW w:w="319" w:type="dxa"/>
            <w:noWrap/>
            <w:vAlign w:val="center"/>
            <w:hideMark/>
          </w:tcPr>
          <w:p w14:paraId="7CA9684A" w14:textId="77777777" w:rsidR="007362A7" w:rsidRPr="00D5711A" w:rsidRDefault="007362A7" w:rsidP="007362A7">
            <w:pPr>
              <w:jc w:val="right"/>
              <w:rPr>
                <w:color w:val="000000"/>
                <w:sz w:val="15"/>
                <w:szCs w:val="15"/>
                <w:lang w:eastAsia="tr-TR"/>
              </w:rPr>
            </w:pPr>
            <w:r w:rsidRPr="00D5711A">
              <w:rPr>
                <w:color w:val="000000"/>
                <w:sz w:val="15"/>
                <w:szCs w:val="15"/>
                <w:lang w:eastAsia="tr-TR"/>
              </w:rPr>
              <w:t>15</w:t>
            </w:r>
          </w:p>
        </w:tc>
        <w:tc>
          <w:tcPr>
            <w:tcW w:w="3671" w:type="dxa"/>
            <w:noWrap/>
            <w:vAlign w:val="bottom"/>
            <w:hideMark/>
          </w:tcPr>
          <w:p w14:paraId="0A12DCB1" w14:textId="77777777" w:rsidR="007362A7" w:rsidRPr="00D5711A" w:rsidRDefault="007362A7" w:rsidP="007362A7">
            <w:pPr>
              <w:rPr>
                <w:color w:val="000000"/>
                <w:sz w:val="15"/>
                <w:szCs w:val="15"/>
                <w:lang w:eastAsia="tr-TR"/>
              </w:rPr>
            </w:pPr>
            <w:r w:rsidRPr="00D5711A">
              <w:rPr>
                <w:color w:val="000000"/>
                <w:sz w:val="15"/>
                <w:szCs w:val="15"/>
                <w:lang w:eastAsia="tr-TR"/>
              </w:rPr>
              <w:t>Kolektif yatırım kuruluşu niteliğindeki yatırımlar</w:t>
            </w:r>
          </w:p>
        </w:tc>
        <w:tc>
          <w:tcPr>
            <w:tcW w:w="892" w:type="dxa"/>
            <w:noWrap/>
            <w:vAlign w:val="bottom"/>
            <w:hideMark/>
          </w:tcPr>
          <w:p w14:paraId="10A924E1" w14:textId="0985B5FD" w:rsidR="007362A7" w:rsidRDefault="007362A7" w:rsidP="007362A7">
            <w:pPr>
              <w:jc w:val="right"/>
            </w:pPr>
            <w:r w:rsidRPr="00BB220E">
              <w:rPr>
                <w:color w:val="000000"/>
                <w:sz w:val="15"/>
                <w:szCs w:val="15"/>
                <w:lang w:eastAsia="tr-TR"/>
              </w:rPr>
              <w:t>-</w:t>
            </w:r>
          </w:p>
        </w:tc>
        <w:tc>
          <w:tcPr>
            <w:tcW w:w="893" w:type="dxa"/>
            <w:noWrap/>
            <w:vAlign w:val="bottom"/>
            <w:hideMark/>
          </w:tcPr>
          <w:p w14:paraId="43F89684" w14:textId="3D73F61A" w:rsidR="007362A7" w:rsidRDefault="007362A7" w:rsidP="007362A7">
            <w:pPr>
              <w:jc w:val="right"/>
            </w:pPr>
            <w:r w:rsidRPr="00BB220E">
              <w:rPr>
                <w:color w:val="000000"/>
                <w:sz w:val="15"/>
                <w:szCs w:val="15"/>
                <w:lang w:eastAsia="tr-TR"/>
              </w:rPr>
              <w:t>-</w:t>
            </w:r>
          </w:p>
        </w:tc>
        <w:tc>
          <w:tcPr>
            <w:tcW w:w="892" w:type="dxa"/>
            <w:noWrap/>
            <w:vAlign w:val="bottom"/>
            <w:hideMark/>
          </w:tcPr>
          <w:p w14:paraId="32B32A6F" w14:textId="4FF57070" w:rsidR="007362A7" w:rsidRDefault="007362A7" w:rsidP="007362A7">
            <w:pPr>
              <w:jc w:val="right"/>
            </w:pPr>
            <w:r w:rsidRPr="00BB220E">
              <w:rPr>
                <w:color w:val="000000"/>
                <w:sz w:val="15"/>
                <w:szCs w:val="15"/>
                <w:lang w:eastAsia="tr-TR"/>
              </w:rPr>
              <w:t>-</w:t>
            </w:r>
          </w:p>
        </w:tc>
        <w:tc>
          <w:tcPr>
            <w:tcW w:w="893" w:type="dxa"/>
            <w:noWrap/>
            <w:vAlign w:val="bottom"/>
            <w:hideMark/>
          </w:tcPr>
          <w:p w14:paraId="1E6FAE0E" w14:textId="65E89BA1" w:rsidR="007362A7" w:rsidRDefault="007362A7" w:rsidP="007362A7">
            <w:pPr>
              <w:jc w:val="right"/>
            </w:pPr>
            <w:r w:rsidRPr="00BB220E">
              <w:rPr>
                <w:color w:val="000000"/>
                <w:sz w:val="15"/>
                <w:szCs w:val="15"/>
                <w:lang w:eastAsia="tr-TR"/>
              </w:rPr>
              <w:t>-</w:t>
            </w:r>
          </w:p>
        </w:tc>
        <w:tc>
          <w:tcPr>
            <w:tcW w:w="892" w:type="dxa"/>
            <w:vAlign w:val="bottom"/>
          </w:tcPr>
          <w:p w14:paraId="3D751EBC" w14:textId="581C6888" w:rsidR="007362A7" w:rsidRDefault="007362A7" w:rsidP="007362A7">
            <w:pPr>
              <w:jc w:val="right"/>
            </w:pPr>
            <w:r w:rsidRPr="00BB220E">
              <w:rPr>
                <w:color w:val="000000"/>
                <w:sz w:val="15"/>
                <w:szCs w:val="15"/>
                <w:lang w:eastAsia="tr-TR"/>
              </w:rPr>
              <w:t>-</w:t>
            </w:r>
          </w:p>
        </w:tc>
        <w:tc>
          <w:tcPr>
            <w:tcW w:w="893" w:type="dxa"/>
            <w:noWrap/>
            <w:vAlign w:val="bottom"/>
            <w:hideMark/>
          </w:tcPr>
          <w:p w14:paraId="5128EF5B" w14:textId="24B2918B" w:rsidR="007362A7" w:rsidRDefault="007362A7" w:rsidP="007362A7">
            <w:pPr>
              <w:jc w:val="right"/>
            </w:pPr>
            <w:r w:rsidRPr="00BB220E">
              <w:rPr>
                <w:color w:val="000000"/>
                <w:sz w:val="15"/>
                <w:szCs w:val="15"/>
                <w:lang w:eastAsia="tr-TR"/>
              </w:rPr>
              <w:t>-</w:t>
            </w:r>
          </w:p>
        </w:tc>
        <w:tc>
          <w:tcPr>
            <w:tcW w:w="892" w:type="dxa"/>
            <w:noWrap/>
            <w:vAlign w:val="bottom"/>
            <w:hideMark/>
          </w:tcPr>
          <w:p w14:paraId="2A7366D4" w14:textId="468DF067" w:rsidR="007362A7" w:rsidRDefault="007362A7" w:rsidP="007362A7">
            <w:pPr>
              <w:jc w:val="right"/>
            </w:pPr>
            <w:r w:rsidRPr="00BB220E">
              <w:rPr>
                <w:color w:val="000000"/>
                <w:sz w:val="15"/>
                <w:szCs w:val="15"/>
                <w:lang w:eastAsia="tr-TR"/>
              </w:rPr>
              <w:t>-</w:t>
            </w:r>
          </w:p>
        </w:tc>
        <w:tc>
          <w:tcPr>
            <w:tcW w:w="893" w:type="dxa"/>
            <w:noWrap/>
            <w:vAlign w:val="bottom"/>
            <w:hideMark/>
          </w:tcPr>
          <w:p w14:paraId="283C94A8" w14:textId="66842E44" w:rsidR="007362A7" w:rsidRDefault="007362A7" w:rsidP="007362A7">
            <w:pPr>
              <w:jc w:val="right"/>
            </w:pPr>
            <w:r w:rsidRPr="00BB220E">
              <w:rPr>
                <w:color w:val="000000"/>
                <w:sz w:val="15"/>
                <w:szCs w:val="15"/>
                <w:lang w:eastAsia="tr-TR"/>
              </w:rPr>
              <w:t>-</w:t>
            </w:r>
          </w:p>
        </w:tc>
        <w:tc>
          <w:tcPr>
            <w:tcW w:w="892" w:type="dxa"/>
            <w:noWrap/>
            <w:vAlign w:val="bottom"/>
            <w:hideMark/>
          </w:tcPr>
          <w:p w14:paraId="371FA901" w14:textId="49746436" w:rsidR="007362A7" w:rsidRDefault="007362A7" w:rsidP="007362A7">
            <w:pPr>
              <w:jc w:val="right"/>
            </w:pPr>
            <w:r w:rsidRPr="00BB220E">
              <w:rPr>
                <w:color w:val="000000"/>
                <w:sz w:val="15"/>
                <w:szCs w:val="15"/>
                <w:lang w:eastAsia="tr-TR"/>
              </w:rPr>
              <w:t>-</w:t>
            </w:r>
          </w:p>
        </w:tc>
        <w:tc>
          <w:tcPr>
            <w:tcW w:w="893" w:type="dxa"/>
            <w:noWrap/>
            <w:vAlign w:val="bottom"/>
            <w:hideMark/>
          </w:tcPr>
          <w:p w14:paraId="54A35923" w14:textId="44E15DBA" w:rsidR="007362A7" w:rsidRDefault="007362A7" w:rsidP="007362A7">
            <w:pPr>
              <w:jc w:val="right"/>
            </w:pPr>
            <w:r w:rsidRPr="00BB220E">
              <w:rPr>
                <w:color w:val="000000"/>
                <w:sz w:val="15"/>
                <w:szCs w:val="15"/>
                <w:lang w:eastAsia="tr-TR"/>
              </w:rPr>
              <w:t>-</w:t>
            </w:r>
          </w:p>
        </w:tc>
        <w:tc>
          <w:tcPr>
            <w:tcW w:w="893" w:type="dxa"/>
            <w:noWrap/>
            <w:vAlign w:val="bottom"/>
            <w:hideMark/>
          </w:tcPr>
          <w:p w14:paraId="199F8263" w14:textId="5CEA93F9" w:rsidR="007362A7" w:rsidRDefault="007362A7" w:rsidP="007362A7">
            <w:pPr>
              <w:jc w:val="right"/>
            </w:pPr>
            <w:r w:rsidRPr="00BB220E">
              <w:rPr>
                <w:color w:val="000000"/>
                <w:sz w:val="15"/>
                <w:szCs w:val="15"/>
                <w:lang w:eastAsia="tr-TR"/>
              </w:rPr>
              <w:t>-</w:t>
            </w:r>
          </w:p>
        </w:tc>
        <w:tc>
          <w:tcPr>
            <w:tcW w:w="893" w:type="dxa"/>
            <w:noWrap/>
            <w:vAlign w:val="bottom"/>
            <w:hideMark/>
          </w:tcPr>
          <w:p w14:paraId="1759CE4F" w14:textId="3EC05C97" w:rsidR="007362A7" w:rsidRDefault="007362A7" w:rsidP="007362A7">
            <w:pPr>
              <w:jc w:val="right"/>
            </w:pPr>
            <w:r w:rsidRPr="00BB220E">
              <w:rPr>
                <w:color w:val="000000"/>
                <w:sz w:val="15"/>
                <w:szCs w:val="15"/>
                <w:lang w:eastAsia="tr-TR"/>
              </w:rPr>
              <w:t>-</w:t>
            </w:r>
          </w:p>
        </w:tc>
      </w:tr>
      <w:tr w:rsidR="007362A7" w:rsidRPr="00D5711A" w14:paraId="517BC688" w14:textId="77777777" w:rsidTr="00AD71F3">
        <w:trPr>
          <w:trHeight w:val="113"/>
        </w:trPr>
        <w:tc>
          <w:tcPr>
            <w:tcW w:w="319" w:type="dxa"/>
            <w:noWrap/>
            <w:vAlign w:val="center"/>
            <w:hideMark/>
          </w:tcPr>
          <w:p w14:paraId="6CCA67BE" w14:textId="77777777" w:rsidR="007362A7" w:rsidRPr="00D5711A" w:rsidRDefault="007362A7" w:rsidP="007362A7">
            <w:pPr>
              <w:jc w:val="right"/>
              <w:rPr>
                <w:color w:val="000000"/>
                <w:sz w:val="15"/>
                <w:szCs w:val="15"/>
                <w:lang w:eastAsia="tr-TR"/>
              </w:rPr>
            </w:pPr>
            <w:r w:rsidRPr="00D5711A">
              <w:rPr>
                <w:color w:val="000000"/>
                <w:sz w:val="15"/>
                <w:szCs w:val="15"/>
                <w:lang w:eastAsia="tr-TR"/>
              </w:rPr>
              <w:t>16</w:t>
            </w:r>
          </w:p>
        </w:tc>
        <w:tc>
          <w:tcPr>
            <w:tcW w:w="3671" w:type="dxa"/>
            <w:noWrap/>
            <w:vAlign w:val="bottom"/>
            <w:hideMark/>
          </w:tcPr>
          <w:p w14:paraId="2BFAC25C" w14:textId="77777777" w:rsidR="007362A7" w:rsidRPr="00D5711A" w:rsidRDefault="007362A7" w:rsidP="007362A7">
            <w:pPr>
              <w:rPr>
                <w:color w:val="000000"/>
                <w:sz w:val="15"/>
                <w:szCs w:val="15"/>
                <w:lang w:eastAsia="tr-TR"/>
              </w:rPr>
            </w:pPr>
            <w:r w:rsidRPr="00D5711A">
              <w:rPr>
                <w:color w:val="000000"/>
                <w:sz w:val="15"/>
                <w:szCs w:val="15"/>
                <w:lang w:eastAsia="tr-TR"/>
              </w:rPr>
              <w:t>Hisse senedi yatırımları</w:t>
            </w:r>
          </w:p>
        </w:tc>
        <w:tc>
          <w:tcPr>
            <w:tcW w:w="892" w:type="dxa"/>
            <w:noWrap/>
            <w:vAlign w:val="bottom"/>
            <w:hideMark/>
          </w:tcPr>
          <w:p w14:paraId="4DFF1146" w14:textId="299C3B02" w:rsidR="007362A7" w:rsidRDefault="007362A7" w:rsidP="007362A7">
            <w:pPr>
              <w:jc w:val="right"/>
            </w:pPr>
            <w:r w:rsidRPr="00BB220E">
              <w:rPr>
                <w:color w:val="000000"/>
                <w:sz w:val="15"/>
                <w:szCs w:val="15"/>
                <w:lang w:eastAsia="tr-TR"/>
              </w:rPr>
              <w:t>-</w:t>
            </w:r>
          </w:p>
        </w:tc>
        <w:tc>
          <w:tcPr>
            <w:tcW w:w="893" w:type="dxa"/>
            <w:noWrap/>
            <w:vAlign w:val="bottom"/>
            <w:hideMark/>
          </w:tcPr>
          <w:p w14:paraId="4D4679B4" w14:textId="6870C83F" w:rsidR="007362A7" w:rsidRDefault="007362A7" w:rsidP="007362A7">
            <w:pPr>
              <w:jc w:val="right"/>
            </w:pPr>
            <w:r w:rsidRPr="00BB220E">
              <w:rPr>
                <w:color w:val="000000"/>
                <w:sz w:val="15"/>
                <w:szCs w:val="15"/>
                <w:lang w:eastAsia="tr-TR"/>
              </w:rPr>
              <w:t>-</w:t>
            </w:r>
          </w:p>
        </w:tc>
        <w:tc>
          <w:tcPr>
            <w:tcW w:w="892" w:type="dxa"/>
            <w:noWrap/>
            <w:vAlign w:val="bottom"/>
            <w:hideMark/>
          </w:tcPr>
          <w:p w14:paraId="23B7CEFA" w14:textId="3F5B4542" w:rsidR="007362A7" w:rsidRDefault="007362A7" w:rsidP="007362A7">
            <w:pPr>
              <w:jc w:val="right"/>
            </w:pPr>
            <w:r w:rsidRPr="00BB220E">
              <w:rPr>
                <w:color w:val="000000"/>
                <w:sz w:val="15"/>
                <w:szCs w:val="15"/>
                <w:lang w:eastAsia="tr-TR"/>
              </w:rPr>
              <w:t>-</w:t>
            </w:r>
          </w:p>
        </w:tc>
        <w:tc>
          <w:tcPr>
            <w:tcW w:w="893" w:type="dxa"/>
            <w:noWrap/>
            <w:vAlign w:val="bottom"/>
            <w:hideMark/>
          </w:tcPr>
          <w:p w14:paraId="5D8C0577" w14:textId="6C848BB3" w:rsidR="007362A7" w:rsidRDefault="007362A7" w:rsidP="007362A7">
            <w:pPr>
              <w:jc w:val="right"/>
            </w:pPr>
            <w:r w:rsidRPr="00BB220E">
              <w:rPr>
                <w:color w:val="000000"/>
                <w:sz w:val="15"/>
                <w:szCs w:val="15"/>
                <w:lang w:eastAsia="tr-TR"/>
              </w:rPr>
              <w:t>-</w:t>
            </w:r>
          </w:p>
        </w:tc>
        <w:tc>
          <w:tcPr>
            <w:tcW w:w="892" w:type="dxa"/>
            <w:vAlign w:val="bottom"/>
          </w:tcPr>
          <w:p w14:paraId="5FBA8C5B" w14:textId="25B7B15F" w:rsidR="007362A7" w:rsidRDefault="007362A7" w:rsidP="007362A7">
            <w:pPr>
              <w:jc w:val="right"/>
            </w:pPr>
            <w:r w:rsidRPr="00BB220E">
              <w:rPr>
                <w:color w:val="000000"/>
                <w:sz w:val="15"/>
                <w:szCs w:val="15"/>
                <w:lang w:eastAsia="tr-TR"/>
              </w:rPr>
              <w:t>-</w:t>
            </w:r>
          </w:p>
        </w:tc>
        <w:tc>
          <w:tcPr>
            <w:tcW w:w="893" w:type="dxa"/>
            <w:noWrap/>
            <w:vAlign w:val="bottom"/>
            <w:hideMark/>
          </w:tcPr>
          <w:p w14:paraId="12A76F01" w14:textId="4130BB7B" w:rsidR="007362A7" w:rsidRDefault="007362A7" w:rsidP="007362A7">
            <w:pPr>
              <w:jc w:val="right"/>
            </w:pPr>
            <w:r w:rsidRPr="00BB220E">
              <w:rPr>
                <w:color w:val="000000"/>
                <w:sz w:val="15"/>
                <w:szCs w:val="15"/>
                <w:lang w:eastAsia="tr-TR"/>
              </w:rPr>
              <w:t>-</w:t>
            </w:r>
          </w:p>
        </w:tc>
        <w:tc>
          <w:tcPr>
            <w:tcW w:w="892" w:type="dxa"/>
            <w:noWrap/>
            <w:vAlign w:val="bottom"/>
            <w:hideMark/>
          </w:tcPr>
          <w:p w14:paraId="3C5A3B13" w14:textId="4A8DE9AF" w:rsidR="007362A7" w:rsidRDefault="007362A7" w:rsidP="007362A7">
            <w:pPr>
              <w:jc w:val="right"/>
            </w:pPr>
            <w:r w:rsidRPr="00BB220E">
              <w:rPr>
                <w:color w:val="000000"/>
                <w:sz w:val="15"/>
                <w:szCs w:val="15"/>
                <w:lang w:eastAsia="tr-TR"/>
              </w:rPr>
              <w:t>-</w:t>
            </w:r>
          </w:p>
        </w:tc>
        <w:tc>
          <w:tcPr>
            <w:tcW w:w="893" w:type="dxa"/>
            <w:noWrap/>
            <w:vAlign w:val="bottom"/>
            <w:hideMark/>
          </w:tcPr>
          <w:p w14:paraId="6C992D34" w14:textId="6C775652" w:rsidR="007362A7" w:rsidRDefault="007362A7" w:rsidP="007362A7">
            <w:pPr>
              <w:jc w:val="right"/>
            </w:pPr>
            <w:r w:rsidRPr="00BB220E">
              <w:rPr>
                <w:color w:val="000000"/>
                <w:sz w:val="15"/>
                <w:szCs w:val="15"/>
                <w:lang w:eastAsia="tr-TR"/>
              </w:rPr>
              <w:t>15,590</w:t>
            </w:r>
          </w:p>
        </w:tc>
        <w:tc>
          <w:tcPr>
            <w:tcW w:w="892" w:type="dxa"/>
            <w:noWrap/>
            <w:vAlign w:val="bottom"/>
            <w:hideMark/>
          </w:tcPr>
          <w:p w14:paraId="4B6813E8" w14:textId="21749817" w:rsidR="007362A7" w:rsidRDefault="007362A7" w:rsidP="007362A7">
            <w:pPr>
              <w:jc w:val="right"/>
            </w:pPr>
            <w:r w:rsidRPr="00BB220E">
              <w:rPr>
                <w:color w:val="000000"/>
                <w:sz w:val="15"/>
                <w:szCs w:val="15"/>
                <w:lang w:eastAsia="tr-TR"/>
              </w:rPr>
              <w:t>-</w:t>
            </w:r>
          </w:p>
        </w:tc>
        <w:tc>
          <w:tcPr>
            <w:tcW w:w="893" w:type="dxa"/>
            <w:noWrap/>
            <w:vAlign w:val="bottom"/>
            <w:hideMark/>
          </w:tcPr>
          <w:p w14:paraId="72D09A66" w14:textId="1911861C" w:rsidR="007362A7" w:rsidRDefault="007362A7" w:rsidP="007362A7">
            <w:pPr>
              <w:jc w:val="right"/>
            </w:pPr>
            <w:r w:rsidRPr="00BB220E">
              <w:rPr>
                <w:color w:val="000000"/>
                <w:sz w:val="15"/>
                <w:szCs w:val="15"/>
                <w:lang w:eastAsia="tr-TR"/>
              </w:rPr>
              <w:t>-</w:t>
            </w:r>
          </w:p>
        </w:tc>
        <w:tc>
          <w:tcPr>
            <w:tcW w:w="893" w:type="dxa"/>
            <w:noWrap/>
            <w:vAlign w:val="bottom"/>
            <w:hideMark/>
          </w:tcPr>
          <w:p w14:paraId="47C02334" w14:textId="0D94DAD9" w:rsidR="007362A7" w:rsidRDefault="007362A7" w:rsidP="007362A7">
            <w:pPr>
              <w:jc w:val="right"/>
            </w:pPr>
            <w:r w:rsidRPr="00BB220E">
              <w:rPr>
                <w:color w:val="000000"/>
                <w:sz w:val="15"/>
                <w:szCs w:val="15"/>
                <w:lang w:eastAsia="tr-TR"/>
              </w:rPr>
              <w:t>-</w:t>
            </w:r>
          </w:p>
        </w:tc>
        <w:tc>
          <w:tcPr>
            <w:tcW w:w="893" w:type="dxa"/>
            <w:noWrap/>
            <w:vAlign w:val="bottom"/>
            <w:hideMark/>
          </w:tcPr>
          <w:p w14:paraId="31136E50" w14:textId="656ACD16" w:rsidR="007362A7" w:rsidRDefault="007362A7" w:rsidP="007362A7">
            <w:pPr>
              <w:jc w:val="right"/>
            </w:pPr>
            <w:r w:rsidRPr="00BB220E">
              <w:rPr>
                <w:color w:val="000000"/>
                <w:sz w:val="15"/>
                <w:szCs w:val="15"/>
                <w:lang w:eastAsia="tr-TR"/>
              </w:rPr>
              <w:t>15,590</w:t>
            </w:r>
          </w:p>
        </w:tc>
      </w:tr>
      <w:tr w:rsidR="007362A7" w:rsidRPr="00D5711A" w14:paraId="233DA952" w14:textId="77777777" w:rsidTr="00AD71F3">
        <w:trPr>
          <w:trHeight w:val="113"/>
        </w:trPr>
        <w:tc>
          <w:tcPr>
            <w:tcW w:w="319" w:type="dxa"/>
            <w:noWrap/>
            <w:vAlign w:val="center"/>
            <w:hideMark/>
          </w:tcPr>
          <w:p w14:paraId="147C3696" w14:textId="77777777" w:rsidR="007362A7" w:rsidRPr="00D5711A" w:rsidRDefault="007362A7" w:rsidP="007362A7">
            <w:pPr>
              <w:jc w:val="right"/>
              <w:rPr>
                <w:color w:val="000000"/>
                <w:sz w:val="15"/>
                <w:szCs w:val="15"/>
                <w:lang w:eastAsia="tr-TR"/>
              </w:rPr>
            </w:pPr>
            <w:r w:rsidRPr="00D5711A">
              <w:rPr>
                <w:color w:val="000000"/>
                <w:sz w:val="15"/>
                <w:szCs w:val="15"/>
                <w:lang w:eastAsia="tr-TR"/>
              </w:rPr>
              <w:t>17</w:t>
            </w:r>
          </w:p>
        </w:tc>
        <w:tc>
          <w:tcPr>
            <w:tcW w:w="3671" w:type="dxa"/>
            <w:noWrap/>
            <w:vAlign w:val="bottom"/>
            <w:hideMark/>
          </w:tcPr>
          <w:p w14:paraId="7C46D089" w14:textId="77777777" w:rsidR="007362A7" w:rsidRPr="00D5711A" w:rsidRDefault="007362A7" w:rsidP="007362A7">
            <w:pPr>
              <w:rPr>
                <w:color w:val="000000"/>
                <w:sz w:val="15"/>
                <w:szCs w:val="15"/>
                <w:lang w:eastAsia="tr-TR"/>
              </w:rPr>
            </w:pPr>
            <w:r w:rsidRPr="00D5711A">
              <w:rPr>
                <w:color w:val="000000"/>
                <w:sz w:val="15"/>
                <w:szCs w:val="15"/>
                <w:lang w:eastAsia="tr-TR"/>
              </w:rPr>
              <w:t>Diğer alacaklar</w:t>
            </w:r>
          </w:p>
        </w:tc>
        <w:tc>
          <w:tcPr>
            <w:tcW w:w="892" w:type="dxa"/>
            <w:noWrap/>
            <w:vAlign w:val="bottom"/>
            <w:hideMark/>
          </w:tcPr>
          <w:p w14:paraId="43BB12E0" w14:textId="442372E3" w:rsidR="007362A7" w:rsidRPr="00D5711A" w:rsidRDefault="007362A7" w:rsidP="007362A7">
            <w:pPr>
              <w:jc w:val="right"/>
              <w:rPr>
                <w:color w:val="000000"/>
                <w:sz w:val="15"/>
                <w:szCs w:val="15"/>
                <w:lang w:eastAsia="tr-TR"/>
              </w:rPr>
            </w:pPr>
            <w:r w:rsidRPr="00BB220E">
              <w:rPr>
                <w:color w:val="000000"/>
                <w:sz w:val="15"/>
                <w:szCs w:val="15"/>
                <w:lang w:eastAsia="tr-TR"/>
              </w:rPr>
              <w:t>811,099</w:t>
            </w:r>
          </w:p>
        </w:tc>
        <w:tc>
          <w:tcPr>
            <w:tcW w:w="893" w:type="dxa"/>
            <w:noWrap/>
            <w:vAlign w:val="bottom"/>
            <w:hideMark/>
          </w:tcPr>
          <w:p w14:paraId="7AD005FF" w14:textId="268AE71C" w:rsidR="007362A7" w:rsidRDefault="007362A7" w:rsidP="007362A7">
            <w:pPr>
              <w:jc w:val="right"/>
            </w:pPr>
            <w:r w:rsidRPr="00BB220E">
              <w:rPr>
                <w:color w:val="000000"/>
                <w:sz w:val="15"/>
                <w:szCs w:val="15"/>
                <w:lang w:eastAsia="tr-TR"/>
              </w:rPr>
              <w:t>-</w:t>
            </w:r>
          </w:p>
        </w:tc>
        <w:tc>
          <w:tcPr>
            <w:tcW w:w="892" w:type="dxa"/>
            <w:noWrap/>
            <w:vAlign w:val="bottom"/>
            <w:hideMark/>
          </w:tcPr>
          <w:p w14:paraId="1982F3B0" w14:textId="1BCA1781" w:rsidR="007362A7" w:rsidRDefault="007362A7" w:rsidP="007362A7">
            <w:pPr>
              <w:jc w:val="right"/>
            </w:pPr>
            <w:r w:rsidRPr="00BB220E">
              <w:rPr>
                <w:color w:val="000000"/>
                <w:sz w:val="15"/>
                <w:szCs w:val="15"/>
                <w:lang w:eastAsia="tr-TR"/>
              </w:rPr>
              <w:t>-</w:t>
            </w:r>
          </w:p>
        </w:tc>
        <w:tc>
          <w:tcPr>
            <w:tcW w:w="893" w:type="dxa"/>
            <w:noWrap/>
            <w:vAlign w:val="bottom"/>
            <w:hideMark/>
          </w:tcPr>
          <w:p w14:paraId="4FCB57B7" w14:textId="663A5F44" w:rsidR="007362A7" w:rsidRDefault="007362A7" w:rsidP="007362A7">
            <w:pPr>
              <w:jc w:val="right"/>
            </w:pPr>
            <w:r w:rsidRPr="00BB220E">
              <w:rPr>
                <w:color w:val="000000"/>
                <w:sz w:val="15"/>
                <w:szCs w:val="15"/>
                <w:lang w:eastAsia="tr-TR"/>
              </w:rPr>
              <w:t>-</w:t>
            </w:r>
          </w:p>
        </w:tc>
        <w:tc>
          <w:tcPr>
            <w:tcW w:w="892" w:type="dxa"/>
            <w:vAlign w:val="bottom"/>
          </w:tcPr>
          <w:p w14:paraId="46F0EAD6" w14:textId="1C16321C" w:rsidR="007362A7" w:rsidRDefault="007362A7" w:rsidP="007362A7">
            <w:pPr>
              <w:jc w:val="right"/>
            </w:pPr>
            <w:r w:rsidRPr="00BB220E">
              <w:rPr>
                <w:color w:val="000000"/>
                <w:sz w:val="15"/>
                <w:szCs w:val="15"/>
                <w:lang w:eastAsia="tr-TR"/>
              </w:rPr>
              <w:t>-</w:t>
            </w:r>
          </w:p>
        </w:tc>
        <w:tc>
          <w:tcPr>
            <w:tcW w:w="893" w:type="dxa"/>
            <w:noWrap/>
            <w:vAlign w:val="bottom"/>
            <w:hideMark/>
          </w:tcPr>
          <w:p w14:paraId="236DE80A" w14:textId="316A3BCC" w:rsidR="007362A7" w:rsidRDefault="007362A7" w:rsidP="007362A7">
            <w:pPr>
              <w:jc w:val="right"/>
            </w:pPr>
            <w:r w:rsidRPr="00BB220E">
              <w:rPr>
                <w:color w:val="000000"/>
                <w:sz w:val="15"/>
                <w:szCs w:val="15"/>
                <w:lang w:eastAsia="tr-TR"/>
              </w:rPr>
              <w:t>-</w:t>
            </w:r>
          </w:p>
        </w:tc>
        <w:tc>
          <w:tcPr>
            <w:tcW w:w="892" w:type="dxa"/>
            <w:noWrap/>
            <w:vAlign w:val="bottom"/>
            <w:hideMark/>
          </w:tcPr>
          <w:p w14:paraId="4A6B885F" w14:textId="2724783E" w:rsidR="007362A7" w:rsidRPr="00D5711A" w:rsidRDefault="007362A7" w:rsidP="007362A7">
            <w:pPr>
              <w:jc w:val="right"/>
              <w:rPr>
                <w:color w:val="000000"/>
                <w:sz w:val="15"/>
                <w:szCs w:val="15"/>
                <w:lang w:eastAsia="tr-TR"/>
              </w:rPr>
            </w:pPr>
            <w:r w:rsidRPr="00BB220E">
              <w:rPr>
                <w:color w:val="000000"/>
                <w:sz w:val="15"/>
                <w:szCs w:val="15"/>
                <w:lang w:eastAsia="tr-TR"/>
              </w:rPr>
              <w:t>-</w:t>
            </w:r>
          </w:p>
        </w:tc>
        <w:tc>
          <w:tcPr>
            <w:tcW w:w="893" w:type="dxa"/>
            <w:noWrap/>
            <w:vAlign w:val="bottom"/>
            <w:hideMark/>
          </w:tcPr>
          <w:p w14:paraId="1A5B7BF5" w14:textId="66A1E80A" w:rsidR="007362A7" w:rsidRPr="00D5711A" w:rsidRDefault="007362A7" w:rsidP="007362A7">
            <w:pPr>
              <w:jc w:val="right"/>
              <w:rPr>
                <w:color w:val="000000"/>
                <w:sz w:val="15"/>
                <w:szCs w:val="15"/>
                <w:lang w:eastAsia="tr-TR"/>
              </w:rPr>
            </w:pPr>
            <w:r w:rsidRPr="00BB220E">
              <w:rPr>
                <w:color w:val="000000"/>
                <w:sz w:val="15"/>
                <w:szCs w:val="15"/>
                <w:lang w:eastAsia="tr-TR"/>
              </w:rPr>
              <w:t>363,263</w:t>
            </w:r>
          </w:p>
        </w:tc>
        <w:tc>
          <w:tcPr>
            <w:tcW w:w="892" w:type="dxa"/>
            <w:noWrap/>
            <w:vAlign w:val="bottom"/>
            <w:hideMark/>
          </w:tcPr>
          <w:p w14:paraId="42AF1881" w14:textId="49AFA590" w:rsidR="007362A7" w:rsidRDefault="007362A7" w:rsidP="007362A7">
            <w:pPr>
              <w:jc w:val="right"/>
            </w:pPr>
            <w:r w:rsidRPr="00BB220E">
              <w:rPr>
                <w:color w:val="000000"/>
                <w:sz w:val="15"/>
                <w:szCs w:val="15"/>
                <w:lang w:eastAsia="tr-TR"/>
              </w:rPr>
              <w:t>-</w:t>
            </w:r>
          </w:p>
        </w:tc>
        <w:tc>
          <w:tcPr>
            <w:tcW w:w="893" w:type="dxa"/>
            <w:noWrap/>
            <w:vAlign w:val="bottom"/>
            <w:hideMark/>
          </w:tcPr>
          <w:p w14:paraId="524BF709" w14:textId="36E41E5B" w:rsidR="007362A7" w:rsidRDefault="007362A7" w:rsidP="007362A7">
            <w:pPr>
              <w:jc w:val="right"/>
            </w:pPr>
            <w:r w:rsidRPr="00BB220E">
              <w:rPr>
                <w:color w:val="000000"/>
                <w:sz w:val="15"/>
                <w:szCs w:val="15"/>
                <w:lang w:eastAsia="tr-TR"/>
              </w:rPr>
              <w:t>-</w:t>
            </w:r>
          </w:p>
        </w:tc>
        <w:tc>
          <w:tcPr>
            <w:tcW w:w="893" w:type="dxa"/>
            <w:noWrap/>
            <w:vAlign w:val="bottom"/>
            <w:hideMark/>
          </w:tcPr>
          <w:p w14:paraId="4750FCDF" w14:textId="473E65D0" w:rsidR="007362A7" w:rsidRDefault="007362A7" w:rsidP="007362A7">
            <w:pPr>
              <w:jc w:val="right"/>
            </w:pPr>
            <w:r w:rsidRPr="00BB220E">
              <w:rPr>
                <w:color w:val="000000"/>
                <w:sz w:val="15"/>
                <w:szCs w:val="15"/>
                <w:lang w:eastAsia="tr-TR"/>
              </w:rPr>
              <w:t>-</w:t>
            </w:r>
          </w:p>
        </w:tc>
        <w:tc>
          <w:tcPr>
            <w:tcW w:w="893" w:type="dxa"/>
            <w:noWrap/>
            <w:vAlign w:val="bottom"/>
            <w:hideMark/>
          </w:tcPr>
          <w:p w14:paraId="0901C05F" w14:textId="5F2F9609" w:rsidR="007362A7" w:rsidRPr="00D5711A" w:rsidRDefault="007362A7" w:rsidP="007362A7">
            <w:pPr>
              <w:jc w:val="right"/>
              <w:rPr>
                <w:color w:val="000000"/>
                <w:sz w:val="15"/>
                <w:szCs w:val="15"/>
                <w:lang w:eastAsia="tr-TR"/>
              </w:rPr>
            </w:pPr>
            <w:r w:rsidRPr="00BB220E">
              <w:rPr>
                <w:color w:val="000000"/>
                <w:sz w:val="15"/>
                <w:szCs w:val="15"/>
                <w:lang w:eastAsia="tr-TR"/>
              </w:rPr>
              <w:t>1,174,362</w:t>
            </w:r>
          </w:p>
        </w:tc>
      </w:tr>
      <w:tr w:rsidR="007362A7" w:rsidRPr="002A3BDC" w14:paraId="0AA2AC5D" w14:textId="77777777" w:rsidTr="00AD71F3">
        <w:trPr>
          <w:trHeight w:val="113"/>
        </w:trPr>
        <w:tc>
          <w:tcPr>
            <w:tcW w:w="319" w:type="dxa"/>
            <w:noWrap/>
            <w:vAlign w:val="center"/>
            <w:hideMark/>
          </w:tcPr>
          <w:p w14:paraId="0F957A18" w14:textId="77777777" w:rsidR="007362A7" w:rsidRPr="002A3BDC" w:rsidRDefault="007362A7" w:rsidP="007362A7">
            <w:pPr>
              <w:jc w:val="right"/>
              <w:rPr>
                <w:b/>
                <w:bCs/>
                <w:color w:val="000000"/>
                <w:sz w:val="15"/>
                <w:szCs w:val="15"/>
                <w:lang w:eastAsia="tr-TR"/>
              </w:rPr>
            </w:pPr>
            <w:r w:rsidRPr="002A3BDC">
              <w:rPr>
                <w:b/>
                <w:bCs/>
                <w:color w:val="000000"/>
                <w:sz w:val="15"/>
                <w:szCs w:val="15"/>
                <w:lang w:eastAsia="tr-TR"/>
              </w:rPr>
              <w:t>18</w:t>
            </w:r>
          </w:p>
        </w:tc>
        <w:tc>
          <w:tcPr>
            <w:tcW w:w="3671" w:type="dxa"/>
            <w:noWrap/>
            <w:vAlign w:val="bottom"/>
            <w:hideMark/>
          </w:tcPr>
          <w:p w14:paraId="7479B33F" w14:textId="77777777" w:rsidR="007362A7" w:rsidRPr="002A3BDC" w:rsidRDefault="007362A7" w:rsidP="007362A7">
            <w:pPr>
              <w:rPr>
                <w:b/>
                <w:bCs/>
                <w:color w:val="000000"/>
                <w:sz w:val="15"/>
                <w:szCs w:val="15"/>
                <w:lang w:eastAsia="tr-TR"/>
              </w:rPr>
            </w:pPr>
            <w:r w:rsidRPr="002A3BDC">
              <w:rPr>
                <w:b/>
                <w:bCs/>
                <w:color w:val="000000"/>
                <w:sz w:val="15"/>
                <w:szCs w:val="15"/>
                <w:lang w:eastAsia="tr-TR"/>
              </w:rPr>
              <w:t>Toplam</w:t>
            </w:r>
          </w:p>
        </w:tc>
        <w:tc>
          <w:tcPr>
            <w:tcW w:w="892" w:type="dxa"/>
            <w:noWrap/>
            <w:vAlign w:val="bottom"/>
            <w:hideMark/>
          </w:tcPr>
          <w:p w14:paraId="7BDE717E" w14:textId="559831CE" w:rsidR="007362A7" w:rsidRPr="002A3BDC" w:rsidRDefault="007362A7" w:rsidP="007362A7">
            <w:pPr>
              <w:jc w:val="right"/>
              <w:rPr>
                <w:b/>
                <w:color w:val="000000"/>
                <w:sz w:val="15"/>
                <w:szCs w:val="15"/>
                <w:lang w:eastAsia="tr-TR"/>
              </w:rPr>
            </w:pPr>
            <w:r w:rsidRPr="00BB220E">
              <w:rPr>
                <w:b/>
                <w:bCs/>
                <w:color w:val="000000"/>
                <w:sz w:val="15"/>
                <w:szCs w:val="15"/>
                <w:lang w:eastAsia="tr-TR"/>
              </w:rPr>
              <w:t>2,231,605</w:t>
            </w:r>
          </w:p>
        </w:tc>
        <w:tc>
          <w:tcPr>
            <w:tcW w:w="893" w:type="dxa"/>
            <w:noWrap/>
            <w:vAlign w:val="bottom"/>
            <w:hideMark/>
          </w:tcPr>
          <w:p w14:paraId="1FB4E77C" w14:textId="1834C1D0" w:rsidR="007362A7" w:rsidRPr="002A3BDC" w:rsidRDefault="007362A7" w:rsidP="007362A7">
            <w:pPr>
              <w:jc w:val="right"/>
              <w:rPr>
                <w:b/>
                <w:color w:val="000000"/>
                <w:sz w:val="15"/>
                <w:szCs w:val="15"/>
                <w:lang w:eastAsia="tr-TR"/>
              </w:rPr>
            </w:pPr>
            <w:r w:rsidRPr="00BB220E">
              <w:rPr>
                <w:b/>
                <w:bCs/>
                <w:color w:val="000000"/>
                <w:sz w:val="15"/>
                <w:szCs w:val="15"/>
                <w:lang w:eastAsia="tr-TR"/>
              </w:rPr>
              <w:t>-</w:t>
            </w:r>
          </w:p>
        </w:tc>
        <w:tc>
          <w:tcPr>
            <w:tcW w:w="892" w:type="dxa"/>
            <w:noWrap/>
            <w:vAlign w:val="bottom"/>
            <w:hideMark/>
          </w:tcPr>
          <w:p w14:paraId="7A214B7F" w14:textId="73763578" w:rsidR="007362A7" w:rsidRPr="002A3BDC" w:rsidRDefault="007362A7" w:rsidP="007362A7">
            <w:pPr>
              <w:jc w:val="right"/>
              <w:rPr>
                <w:b/>
                <w:color w:val="000000"/>
                <w:sz w:val="15"/>
                <w:szCs w:val="15"/>
                <w:lang w:eastAsia="tr-TR"/>
              </w:rPr>
            </w:pPr>
            <w:r w:rsidRPr="00BB220E">
              <w:rPr>
                <w:b/>
                <w:bCs/>
                <w:color w:val="000000"/>
                <w:sz w:val="15"/>
                <w:szCs w:val="15"/>
                <w:lang w:eastAsia="tr-TR"/>
              </w:rPr>
              <w:t>1,440,278</w:t>
            </w:r>
          </w:p>
        </w:tc>
        <w:tc>
          <w:tcPr>
            <w:tcW w:w="893" w:type="dxa"/>
            <w:noWrap/>
            <w:vAlign w:val="bottom"/>
            <w:hideMark/>
          </w:tcPr>
          <w:p w14:paraId="6A5A43F7" w14:textId="060F7654" w:rsidR="007362A7" w:rsidRPr="002A3BDC" w:rsidRDefault="007362A7" w:rsidP="007362A7">
            <w:pPr>
              <w:jc w:val="right"/>
              <w:rPr>
                <w:b/>
              </w:rPr>
            </w:pPr>
            <w:r w:rsidRPr="00BB220E">
              <w:rPr>
                <w:b/>
                <w:bCs/>
                <w:color w:val="000000"/>
                <w:sz w:val="15"/>
                <w:szCs w:val="15"/>
                <w:lang w:eastAsia="tr-TR"/>
              </w:rPr>
              <w:t>-</w:t>
            </w:r>
          </w:p>
        </w:tc>
        <w:tc>
          <w:tcPr>
            <w:tcW w:w="892" w:type="dxa"/>
            <w:vAlign w:val="bottom"/>
          </w:tcPr>
          <w:p w14:paraId="23EE4C40" w14:textId="67D68B56" w:rsidR="007362A7" w:rsidRPr="002A3BDC" w:rsidRDefault="007362A7" w:rsidP="007362A7">
            <w:pPr>
              <w:jc w:val="right"/>
              <w:rPr>
                <w:b/>
              </w:rPr>
            </w:pPr>
            <w:r w:rsidRPr="00BB220E">
              <w:rPr>
                <w:b/>
                <w:bCs/>
                <w:color w:val="000000"/>
                <w:sz w:val="15"/>
                <w:szCs w:val="15"/>
                <w:lang w:eastAsia="tr-TR"/>
              </w:rPr>
              <w:t>-</w:t>
            </w:r>
          </w:p>
        </w:tc>
        <w:tc>
          <w:tcPr>
            <w:tcW w:w="893" w:type="dxa"/>
            <w:noWrap/>
            <w:vAlign w:val="bottom"/>
            <w:hideMark/>
          </w:tcPr>
          <w:p w14:paraId="07EFEDD9" w14:textId="67DFD3E9" w:rsidR="007362A7" w:rsidRPr="002A3BDC" w:rsidRDefault="007362A7" w:rsidP="007362A7">
            <w:pPr>
              <w:jc w:val="right"/>
              <w:rPr>
                <w:b/>
              </w:rPr>
            </w:pPr>
            <w:r w:rsidRPr="00BB220E">
              <w:rPr>
                <w:b/>
                <w:bCs/>
                <w:color w:val="000000"/>
                <w:sz w:val="15"/>
                <w:szCs w:val="15"/>
                <w:lang w:eastAsia="tr-TR"/>
              </w:rPr>
              <w:t>337,011</w:t>
            </w:r>
          </w:p>
        </w:tc>
        <w:tc>
          <w:tcPr>
            <w:tcW w:w="892" w:type="dxa"/>
            <w:noWrap/>
            <w:vAlign w:val="bottom"/>
            <w:hideMark/>
          </w:tcPr>
          <w:p w14:paraId="1A8452F5" w14:textId="4E431824" w:rsidR="007362A7" w:rsidRPr="002A3BDC" w:rsidRDefault="007362A7" w:rsidP="007362A7">
            <w:pPr>
              <w:jc w:val="right"/>
              <w:rPr>
                <w:b/>
                <w:color w:val="000000"/>
                <w:sz w:val="15"/>
                <w:szCs w:val="15"/>
                <w:lang w:eastAsia="tr-TR"/>
              </w:rPr>
            </w:pPr>
            <w:r w:rsidRPr="00BB220E">
              <w:rPr>
                <w:b/>
                <w:bCs/>
                <w:color w:val="000000"/>
                <w:sz w:val="15"/>
                <w:szCs w:val="15"/>
                <w:lang w:eastAsia="tr-TR"/>
              </w:rPr>
              <w:t>280,271</w:t>
            </w:r>
          </w:p>
        </w:tc>
        <w:tc>
          <w:tcPr>
            <w:tcW w:w="893" w:type="dxa"/>
            <w:noWrap/>
            <w:vAlign w:val="bottom"/>
            <w:hideMark/>
          </w:tcPr>
          <w:p w14:paraId="616F5286" w14:textId="07BE1A51" w:rsidR="007362A7" w:rsidRPr="002A3BDC" w:rsidRDefault="007362A7" w:rsidP="007362A7">
            <w:pPr>
              <w:jc w:val="right"/>
              <w:rPr>
                <w:b/>
                <w:color w:val="000000"/>
                <w:sz w:val="15"/>
                <w:szCs w:val="15"/>
                <w:lang w:eastAsia="tr-TR"/>
              </w:rPr>
            </w:pPr>
            <w:r w:rsidRPr="00BB220E">
              <w:rPr>
                <w:b/>
                <w:bCs/>
                <w:color w:val="000000"/>
                <w:sz w:val="15"/>
                <w:szCs w:val="15"/>
                <w:lang w:eastAsia="tr-TR"/>
              </w:rPr>
              <w:t>4,333,256</w:t>
            </w:r>
          </w:p>
        </w:tc>
        <w:tc>
          <w:tcPr>
            <w:tcW w:w="892" w:type="dxa"/>
            <w:noWrap/>
            <w:vAlign w:val="bottom"/>
            <w:hideMark/>
          </w:tcPr>
          <w:p w14:paraId="06BDD080" w14:textId="7667D7D8" w:rsidR="007362A7" w:rsidRPr="002A3BDC" w:rsidRDefault="007362A7" w:rsidP="007362A7">
            <w:pPr>
              <w:jc w:val="right"/>
              <w:rPr>
                <w:b/>
              </w:rPr>
            </w:pPr>
            <w:r w:rsidRPr="00BB220E">
              <w:rPr>
                <w:b/>
                <w:bCs/>
                <w:color w:val="000000"/>
                <w:sz w:val="15"/>
                <w:szCs w:val="15"/>
                <w:lang w:eastAsia="tr-TR"/>
              </w:rPr>
              <w:t>-</w:t>
            </w:r>
          </w:p>
        </w:tc>
        <w:tc>
          <w:tcPr>
            <w:tcW w:w="893" w:type="dxa"/>
            <w:noWrap/>
            <w:vAlign w:val="bottom"/>
            <w:hideMark/>
          </w:tcPr>
          <w:p w14:paraId="3AF46E9B" w14:textId="42037FC8" w:rsidR="007362A7" w:rsidRPr="002A3BDC" w:rsidRDefault="007362A7" w:rsidP="007362A7">
            <w:pPr>
              <w:jc w:val="right"/>
              <w:rPr>
                <w:b/>
              </w:rPr>
            </w:pPr>
            <w:r w:rsidRPr="00BB220E">
              <w:rPr>
                <w:b/>
                <w:bCs/>
                <w:color w:val="000000"/>
                <w:sz w:val="15"/>
                <w:szCs w:val="15"/>
                <w:lang w:eastAsia="tr-TR"/>
              </w:rPr>
              <w:t>-</w:t>
            </w:r>
          </w:p>
        </w:tc>
        <w:tc>
          <w:tcPr>
            <w:tcW w:w="893" w:type="dxa"/>
            <w:noWrap/>
            <w:vAlign w:val="bottom"/>
            <w:hideMark/>
          </w:tcPr>
          <w:p w14:paraId="4E43FB50" w14:textId="7F58FAEF" w:rsidR="007362A7" w:rsidRPr="002A3BDC" w:rsidRDefault="007362A7" w:rsidP="007362A7">
            <w:pPr>
              <w:jc w:val="right"/>
              <w:rPr>
                <w:b/>
              </w:rPr>
            </w:pPr>
            <w:r w:rsidRPr="00BB220E">
              <w:rPr>
                <w:b/>
                <w:bCs/>
                <w:color w:val="000000"/>
                <w:sz w:val="15"/>
                <w:szCs w:val="15"/>
                <w:lang w:eastAsia="tr-TR"/>
              </w:rPr>
              <w:t>6,095</w:t>
            </w:r>
          </w:p>
        </w:tc>
        <w:tc>
          <w:tcPr>
            <w:tcW w:w="893" w:type="dxa"/>
            <w:noWrap/>
            <w:vAlign w:val="bottom"/>
            <w:hideMark/>
          </w:tcPr>
          <w:p w14:paraId="210CFF16" w14:textId="6ECAEEE0" w:rsidR="007362A7" w:rsidRPr="002A3BDC" w:rsidRDefault="007362A7" w:rsidP="007362A7">
            <w:pPr>
              <w:jc w:val="right"/>
              <w:rPr>
                <w:b/>
                <w:color w:val="000000"/>
                <w:sz w:val="15"/>
                <w:szCs w:val="15"/>
                <w:lang w:eastAsia="tr-TR"/>
              </w:rPr>
            </w:pPr>
            <w:r w:rsidRPr="00BB220E">
              <w:rPr>
                <w:b/>
                <w:bCs/>
                <w:color w:val="000000"/>
                <w:sz w:val="15"/>
                <w:szCs w:val="15"/>
                <w:lang w:eastAsia="tr-TR"/>
              </w:rPr>
              <w:t>8,628,516</w:t>
            </w:r>
          </w:p>
        </w:tc>
      </w:tr>
    </w:tbl>
    <w:p w14:paraId="1DBB1632" w14:textId="77777777" w:rsidR="00182097" w:rsidRPr="00D5711A" w:rsidRDefault="00182097" w:rsidP="00182097">
      <w:pPr>
        <w:pStyle w:val="BodyText"/>
        <w:ind w:hanging="567"/>
        <w:jc w:val="left"/>
        <w:rPr>
          <w:rFonts w:eastAsia="Arial Unicode MS"/>
          <w:b/>
        </w:rPr>
      </w:pPr>
    </w:p>
    <w:p w14:paraId="2D4F4EA9" w14:textId="77777777" w:rsidR="00182097" w:rsidRPr="00D5711A" w:rsidRDefault="00182097" w:rsidP="00182097">
      <w:pPr>
        <w:pStyle w:val="BodyText"/>
        <w:ind w:hanging="567"/>
        <w:jc w:val="left"/>
        <w:rPr>
          <w:rFonts w:eastAsia="Arial Unicode MS"/>
          <w:b/>
        </w:rPr>
      </w:pPr>
    </w:p>
    <w:p w14:paraId="568982B5" w14:textId="77777777" w:rsidR="00182097" w:rsidRPr="00D5711A" w:rsidRDefault="00182097" w:rsidP="00182097">
      <w:pPr>
        <w:pStyle w:val="BodyText"/>
        <w:ind w:hanging="567"/>
        <w:jc w:val="left"/>
        <w:rPr>
          <w:rFonts w:eastAsia="Arial Unicode MS"/>
          <w:b/>
        </w:rPr>
      </w:pPr>
    </w:p>
    <w:p w14:paraId="7468475F" w14:textId="77777777" w:rsidR="00182097" w:rsidRPr="00D5711A" w:rsidRDefault="00182097" w:rsidP="00182097">
      <w:pPr>
        <w:pStyle w:val="BodyText"/>
        <w:ind w:hanging="567"/>
        <w:jc w:val="left"/>
        <w:rPr>
          <w:rFonts w:eastAsia="Arial Unicode MS"/>
          <w:b/>
        </w:rPr>
      </w:pPr>
    </w:p>
    <w:p w14:paraId="5F86FDBF" w14:textId="77777777" w:rsidR="00182097" w:rsidRPr="00D5711A" w:rsidRDefault="00182097" w:rsidP="00182097">
      <w:pPr>
        <w:pStyle w:val="BodyText"/>
        <w:ind w:hanging="567"/>
        <w:jc w:val="left"/>
        <w:rPr>
          <w:rFonts w:eastAsia="Arial Unicode MS"/>
          <w:b/>
        </w:rPr>
        <w:sectPr w:rsidR="00182097" w:rsidRPr="00D5711A" w:rsidSect="00991AEA">
          <w:pgSz w:w="16838" w:h="11906" w:orient="landscape"/>
          <w:pgMar w:top="1133" w:right="1438" w:bottom="1560" w:left="1417" w:header="708" w:footer="708" w:gutter="0"/>
          <w:cols w:space="708"/>
          <w:docGrid w:linePitch="360"/>
        </w:sectPr>
      </w:pPr>
    </w:p>
    <w:p w14:paraId="58C17A80" w14:textId="77777777" w:rsidR="00182097" w:rsidRPr="00D5711A" w:rsidRDefault="00182097" w:rsidP="00182097">
      <w:pPr>
        <w:spacing w:line="240" w:lineRule="exact"/>
        <w:ind w:right="851"/>
        <w:jc w:val="both"/>
        <w:rPr>
          <w:i/>
          <w:lang w:eastAsia="tr-TR"/>
        </w:rPr>
      </w:pPr>
      <w:bookmarkStart w:id="22" w:name="_Hlk220239247"/>
      <w:bookmarkStart w:id="23" w:name="_Hlk125290367"/>
      <w:r w:rsidRPr="00D5711A">
        <w:rPr>
          <w:b/>
          <w:lang w:eastAsia="tr-TR"/>
        </w:rPr>
        <w:lastRenderedPageBreak/>
        <w:t>Risk Ağırlığına Göre Risk Tutarları</w:t>
      </w:r>
    </w:p>
    <w:bookmarkEnd w:id="22"/>
    <w:p w14:paraId="118572D8" w14:textId="77777777" w:rsidR="00182097" w:rsidRPr="00D5711A" w:rsidRDefault="00182097" w:rsidP="00182097">
      <w:pPr>
        <w:autoSpaceDE w:val="0"/>
        <w:autoSpaceDN w:val="0"/>
        <w:adjustRightInd w:val="0"/>
        <w:rPr>
          <w:highlight w:val="yellow"/>
          <w:lang w:eastAsia="en-GB"/>
        </w:rPr>
      </w:pPr>
    </w:p>
    <w:tbl>
      <w:tblPr>
        <w:tblW w:w="952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22"/>
        <w:gridCol w:w="729"/>
        <w:gridCol w:w="729"/>
        <w:gridCol w:w="729"/>
        <w:gridCol w:w="729"/>
        <w:gridCol w:w="729"/>
        <w:gridCol w:w="729"/>
        <w:gridCol w:w="729"/>
        <w:gridCol w:w="729"/>
        <w:gridCol w:w="729"/>
        <w:gridCol w:w="729"/>
        <w:gridCol w:w="730"/>
        <w:gridCol w:w="884"/>
      </w:tblGrid>
      <w:tr w:rsidR="00182097" w:rsidRPr="00D5711A" w14:paraId="5B0641DE" w14:textId="77777777" w:rsidTr="0005522D">
        <w:trPr>
          <w:trHeight w:val="57"/>
        </w:trPr>
        <w:tc>
          <w:tcPr>
            <w:tcW w:w="622" w:type="dxa"/>
            <w:vAlign w:val="center"/>
            <w:hideMark/>
          </w:tcPr>
          <w:p w14:paraId="479382FD" w14:textId="77777777" w:rsidR="00182097" w:rsidRPr="00D5711A" w:rsidRDefault="00182097" w:rsidP="00AD71F3">
            <w:pPr>
              <w:rPr>
                <w:b/>
                <w:bCs/>
                <w:color w:val="000000"/>
                <w:sz w:val="13"/>
                <w:szCs w:val="13"/>
                <w:lang w:eastAsia="tr-TR"/>
              </w:rPr>
            </w:pPr>
            <w:r w:rsidRPr="00D5711A">
              <w:rPr>
                <w:b/>
                <w:bCs/>
                <w:color w:val="000000"/>
                <w:sz w:val="13"/>
                <w:szCs w:val="13"/>
                <w:lang w:eastAsia="tr-TR"/>
              </w:rPr>
              <w:t>Cari Dönem</w:t>
            </w:r>
          </w:p>
          <w:p w14:paraId="0114F86F" w14:textId="77777777" w:rsidR="00182097" w:rsidRPr="00D5711A" w:rsidRDefault="00182097" w:rsidP="00AD71F3">
            <w:pPr>
              <w:rPr>
                <w:b/>
                <w:bCs/>
                <w:color w:val="000000"/>
                <w:sz w:val="13"/>
                <w:szCs w:val="13"/>
                <w:lang w:eastAsia="tr-TR"/>
              </w:rPr>
            </w:pPr>
            <w:r w:rsidRPr="00D5711A">
              <w:rPr>
                <w:b/>
                <w:bCs/>
                <w:color w:val="000000"/>
                <w:sz w:val="13"/>
                <w:szCs w:val="13"/>
                <w:lang w:eastAsia="tr-TR"/>
              </w:rPr>
              <w:t>Risk Ağırlığı</w:t>
            </w:r>
          </w:p>
        </w:tc>
        <w:tc>
          <w:tcPr>
            <w:tcW w:w="729" w:type="dxa"/>
            <w:vAlign w:val="center"/>
            <w:hideMark/>
          </w:tcPr>
          <w:p w14:paraId="1C8B699B"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0</w:t>
            </w:r>
          </w:p>
        </w:tc>
        <w:tc>
          <w:tcPr>
            <w:tcW w:w="729" w:type="dxa"/>
            <w:vAlign w:val="center"/>
            <w:hideMark/>
          </w:tcPr>
          <w:p w14:paraId="2B5F2A64"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10</w:t>
            </w:r>
          </w:p>
        </w:tc>
        <w:tc>
          <w:tcPr>
            <w:tcW w:w="729" w:type="dxa"/>
            <w:vAlign w:val="center"/>
            <w:hideMark/>
          </w:tcPr>
          <w:p w14:paraId="7CE9FD74"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20</w:t>
            </w:r>
          </w:p>
        </w:tc>
        <w:tc>
          <w:tcPr>
            <w:tcW w:w="729" w:type="dxa"/>
            <w:vAlign w:val="center"/>
            <w:hideMark/>
          </w:tcPr>
          <w:p w14:paraId="37AD3966"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25</w:t>
            </w:r>
          </w:p>
        </w:tc>
        <w:tc>
          <w:tcPr>
            <w:tcW w:w="729" w:type="dxa"/>
            <w:vAlign w:val="center"/>
            <w:hideMark/>
          </w:tcPr>
          <w:p w14:paraId="0B7FCFA8"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35</w:t>
            </w:r>
          </w:p>
        </w:tc>
        <w:tc>
          <w:tcPr>
            <w:tcW w:w="729" w:type="dxa"/>
            <w:vAlign w:val="center"/>
            <w:hideMark/>
          </w:tcPr>
          <w:p w14:paraId="414E0C17"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50</w:t>
            </w:r>
          </w:p>
        </w:tc>
        <w:tc>
          <w:tcPr>
            <w:tcW w:w="729" w:type="dxa"/>
            <w:vAlign w:val="center"/>
            <w:hideMark/>
          </w:tcPr>
          <w:p w14:paraId="6A32A0B3"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75</w:t>
            </w:r>
          </w:p>
        </w:tc>
        <w:tc>
          <w:tcPr>
            <w:tcW w:w="729" w:type="dxa"/>
            <w:vAlign w:val="center"/>
            <w:hideMark/>
          </w:tcPr>
          <w:p w14:paraId="334BE4C5"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100</w:t>
            </w:r>
          </w:p>
        </w:tc>
        <w:tc>
          <w:tcPr>
            <w:tcW w:w="729" w:type="dxa"/>
            <w:vAlign w:val="center"/>
            <w:hideMark/>
          </w:tcPr>
          <w:p w14:paraId="01942912"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150</w:t>
            </w:r>
          </w:p>
        </w:tc>
        <w:tc>
          <w:tcPr>
            <w:tcW w:w="729" w:type="dxa"/>
            <w:vAlign w:val="center"/>
            <w:hideMark/>
          </w:tcPr>
          <w:p w14:paraId="2BF8404D"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200</w:t>
            </w:r>
          </w:p>
        </w:tc>
        <w:tc>
          <w:tcPr>
            <w:tcW w:w="730" w:type="dxa"/>
            <w:vAlign w:val="center"/>
            <w:hideMark/>
          </w:tcPr>
          <w:p w14:paraId="6DC79C9E" w14:textId="77777777" w:rsidR="00182097" w:rsidRPr="00D5711A" w:rsidRDefault="00182097" w:rsidP="00AD71F3">
            <w:pPr>
              <w:jc w:val="center"/>
              <w:rPr>
                <w:b/>
                <w:bCs/>
                <w:color w:val="000000"/>
                <w:sz w:val="13"/>
                <w:szCs w:val="13"/>
                <w:lang w:eastAsia="tr-TR"/>
              </w:rPr>
            </w:pPr>
            <w:r w:rsidRPr="00D5711A">
              <w:rPr>
                <w:b/>
                <w:bCs/>
                <w:color w:val="000000"/>
                <w:sz w:val="13"/>
                <w:szCs w:val="13"/>
                <w:lang w:eastAsia="tr-TR"/>
              </w:rPr>
              <w:t>Diğer Risk Sınıfları</w:t>
            </w:r>
          </w:p>
        </w:tc>
        <w:tc>
          <w:tcPr>
            <w:tcW w:w="884" w:type="dxa"/>
            <w:vAlign w:val="center"/>
            <w:hideMark/>
          </w:tcPr>
          <w:p w14:paraId="1DD04C27" w14:textId="77777777" w:rsidR="00182097" w:rsidRPr="00D5711A" w:rsidRDefault="00182097" w:rsidP="00AD71F3">
            <w:pPr>
              <w:jc w:val="center"/>
              <w:rPr>
                <w:b/>
                <w:bCs/>
                <w:color w:val="000000"/>
                <w:sz w:val="13"/>
                <w:szCs w:val="13"/>
                <w:lang w:eastAsia="tr-TR"/>
              </w:rPr>
            </w:pPr>
            <w:proofErr w:type="spellStart"/>
            <w:r w:rsidRPr="00D5711A">
              <w:rPr>
                <w:b/>
                <w:bCs/>
                <w:color w:val="000000"/>
                <w:sz w:val="13"/>
                <w:szCs w:val="13"/>
                <w:lang w:eastAsia="tr-TR"/>
              </w:rPr>
              <w:t>Özkay-naklardan</w:t>
            </w:r>
            <w:proofErr w:type="spellEnd"/>
            <w:r w:rsidRPr="00D5711A">
              <w:rPr>
                <w:b/>
                <w:bCs/>
                <w:color w:val="000000"/>
                <w:sz w:val="13"/>
                <w:szCs w:val="13"/>
                <w:lang w:eastAsia="tr-TR"/>
              </w:rPr>
              <w:t xml:space="preserve"> İndirilenler</w:t>
            </w:r>
          </w:p>
        </w:tc>
      </w:tr>
      <w:tr w:rsidR="00171CC0" w:rsidRPr="00D5711A" w14:paraId="22203C18" w14:textId="77777777" w:rsidTr="0005522D">
        <w:trPr>
          <w:trHeight w:hRule="exact" w:val="227"/>
        </w:trPr>
        <w:tc>
          <w:tcPr>
            <w:tcW w:w="622" w:type="dxa"/>
            <w:vMerge w:val="restart"/>
            <w:vAlign w:val="bottom"/>
            <w:hideMark/>
          </w:tcPr>
          <w:p w14:paraId="1A19C95A" w14:textId="77777777" w:rsidR="00171CC0" w:rsidRPr="00D5711A" w:rsidRDefault="00171CC0" w:rsidP="00171CC0">
            <w:pPr>
              <w:rPr>
                <w:color w:val="000000"/>
                <w:sz w:val="13"/>
                <w:szCs w:val="13"/>
                <w:lang w:eastAsia="tr-TR"/>
              </w:rPr>
            </w:pPr>
            <w:r w:rsidRPr="00D5711A">
              <w:rPr>
                <w:color w:val="000000"/>
                <w:sz w:val="13"/>
                <w:szCs w:val="13"/>
                <w:lang w:eastAsia="tr-TR"/>
              </w:rPr>
              <w:t xml:space="preserve">Kredi Riski </w:t>
            </w:r>
            <w:proofErr w:type="spellStart"/>
            <w:r w:rsidRPr="00D5711A">
              <w:rPr>
                <w:color w:val="000000"/>
                <w:sz w:val="13"/>
                <w:szCs w:val="13"/>
                <w:lang w:eastAsia="tr-TR"/>
              </w:rPr>
              <w:t>Azaltımı</w:t>
            </w:r>
            <w:proofErr w:type="spellEnd"/>
            <w:r w:rsidRPr="00D5711A">
              <w:rPr>
                <w:color w:val="000000"/>
                <w:sz w:val="13"/>
                <w:szCs w:val="13"/>
                <w:lang w:eastAsia="tr-TR"/>
              </w:rPr>
              <w:t xml:space="preserve"> Öncesi</w:t>
            </w:r>
          </w:p>
        </w:tc>
        <w:tc>
          <w:tcPr>
            <w:tcW w:w="729" w:type="dxa"/>
            <w:vMerge w:val="restart"/>
            <w:vAlign w:val="bottom"/>
            <w:hideMark/>
          </w:tcPr>
          <w:p w14:paraId="6A4E4428" w14:textId="00FA7412" w:rsidR="00171CC0" w:rsidRPr="00D5711A" w:rsidRDefault="00171CC0" w:rsidP="00171CC0">
            <w:pPr>
              <w:jc w:val="right"/>
              <w:rPr>
                <w:color w:val="000000"/>
                <w:sz w:val="13"/>
                <w:szCs w:val="13"/>
                <w:lang w:eastAsia="tr-TR"/>
              </w:rPr>
            </w:pPr>
            <w:r w:rsidRPr="00EC4FAC">
              <w:rPr>
                <w:color w:val="000000"/>
                <w:sz w:val="13"/>
                <w:szCs w:val="13"/>
                <w:lang w:eastAsia="tr-TR"/>
              </w:rPr>
              <w:t>5,248,256</w:t>
            </w:r>
          </w:p>
        </w:tc>
        <w:tc>
          <w:tcPr>
            <w:tcW w:w="729" w:type="dxa"/>
            <w:vMerge w:val="restart"/>
            <w:vAlign w:val="bottom"/>
            <w:hideMark/>
          </w:tcPr>
          <w:p w14:paraId="579990CA" w14:textId="6E130FA7"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729" w:type="dxa"/>
            <w:vMerge w:val="restart"/>
            <w:vAlign w:val="bottom"/>
            <w:hideMark/>
          </w:tcPr>
          <w:p w14:paraId="3954828E" w14:textId="4CBFA3BA" w:rsidR="00171CC0" w:rsidRPr="00D5711A" w:rsidRDefault="00171CC0" w:rsidP="00171CC0">
            <w:pPr>
              <w:jc w:val="right"/>
              <w:rPr>
                <w:color w:val="000000"/>
                <w:sz w:val="13"/>
                <w:szCs w:val="13"/>
                <w:lang w:eastAsia="tr-TR"/>
              </w:rPr>
            </w:pPr>
            <w:r w:rsidRPr="00EC4FAC">
              <w:rPr>
                <w:color w:val="000000"/>
                <w:sz w:val="13"/>
                <w:szCs w:val="13"/>
                <w:lang w:eastAsia="tr-TR"/>
              </w:rPr>
              <w:t>277,266</w:t>
            </w:r>
          </w:p>
        </w:tc>
        <w:tc>
          <w:tcPr>
            <w:tcW w:w="729" w:type="dxa"/>
            <w:vMerge w:val="restart"/>
            <w:vAlign w:val="bottom"/>
            <w:hideMark/>
          </w:tcPr>
          <w:p w14:paraId="7A214E02" w14:textId="5DB60EA1"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729" w:type="dxa"/>
            <w:vMerge w:val="restart"/>
            <w:vAlign w:val="bottom"/>
            <w:hideMark/>
          </w:tcPr>
          <w:p w14:paraId="6ABAAD6B" w14:textId="62A63B4A"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729" w:type="dxa"/>
            <w:vMerge w:val="restart"/>
            <w:vAlign w:val="bottom"/>
            <w:hideMark/>
          </w:tcPr>
          <w:p w14:paraId="169BC41B" w14:textId="36CFA860" w:rsidR="00171CC0" w:rsidRPr="00D5711A" w:rsidRDefault="00171CC0" w:rsidP="00171CC0">
            <w:pPr>
              <w:jc w:val="right"/>
              <w:rPr>
                <w:color w:val="000000"/>
                <w:sz w:val="13"/>
                <w:szCs w:val="13"/>
                <w:lang w:eastAsia="tr-TR"/>
              </w:rPr>
            </w:pPr>
            <w:r w:rsidRPr="00EC4FAC">
              <w:rPr>
                <w:color w:val="000000"/>
                <w:sz w:val="13"/>
                <w:szCs w:val="13"/>
                <w:lang w:eastAsia="tr-TR"/>
              </w:rPr>
              <w:t>102,846</w:t>
            </w:r>
          </w:p>
        </w:tc>
        <w:tc>
          <w:tcPr>
            <w:tcW w:w="729" w:type="dxa"/>
            <w:vMerge w:val="restart"/>
            <w:vAlign w:val="bottom"/>
            <w:hideMark/>
          </w:tcPr>
          <w:p w14:paraId="70BEF84D" w14:textId="2E167D04" w:rsidR="00171CC0" w:rsidRPr="00D5711A" w:rsidRDefault="00171CC0" w:rsidP="00171CC0">
            <w:pPr>
              <w:jc w:val="right"/>
              <w:rPr>
                <w:color w:val="000000"/>
                <w:sz w:val="13"/>
                <w:szCs w:val="13"/>
                <w:lang w:eastAsia="tr-TR"/>
              </w:rPr>
            </w:pPr>
            <w:r w:rsidRPr="00EC4FAC">
              <w:rPr>
                <w:color w:val="000000"/>
                <w:sz w:val="13"/>
                <w:szCs w:val="13"/>
                <w:lang w:eastAsia="tr-TR"/>
              </w:rPr>
              <w:t>943,752</w:t>
            </w:r>
          </w:p>
        </w:tc>
        <w:tc>
          <w:tcPr>
            <w:tcW w:w="729" w:type="dxa"/>
            <w:vMerge w:val="restart"/>
            <w:vAlign w:val="bottom"/>
            <w:hideMark/>
          </w:tcPr>
          <w:p w14:paraId="6948A086" w14:textId="7B0F3A24" w:rsidR="00171CC0" w:rsidRPr="00D5711A" w:rsidRDefault="00171CC0" w:rsidP="00171CC0">
            <w:pPr>
              <w:jc w:val="right"/>
              <w:rPr>
                <w:color w:val="000000"/>
                <w:sz w:val="13"/>
                <w:szCs w:val="13"/>
                <w:lang w:eastAsia="tr-TR"/>
              </w:rPr>
            </w:pPr>
            <w:r w:rsidRPr="00EC4FAC">
              <w:rPr>
                <w:color w:val="000000"/>
                <w:sz w:val="13"/>
                <w:szCs w:val="13"/>
                <w:lang w:eastAsia="tr-TR"/>
              </w:rPr>
              <w:t>8,347,315</w:t>
            </w:r>
          </w:p>
        </w:tc>
        <w:tc>
          <w:tcPr>
            <w:tcW w:w="729" w:type="dxa"/>
            <w:vMerge w:val="restart"/>
            <w:vAlign w:val="bottom"/>
            <w:hideMark/>
          </w:tcPr>
          <w:p w14:paraId="22432CF1" w14:textId="4AC5025B"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729" w:type="dxa"/>
            <w:vMerge w:val="restart"/>
            <w:vAlign w:val="bottom"/>
            <w:hideMark/>
          </w:tcPr>
          <w:p w14:paraId="061FE17C" w14:textId="08E2F5C5"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730" w:type="dxa"/>
            <w:vMerge w:val="restart"/>
            <w:vAlign w:val="bottom"/>
            <w:hideMark/>
          </w:tcPr>
          <w:p w14:paraId="101A13E9" w14:textId="14BA6076"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884" w:type="dxa"/>
            <w:vMerge w:val="restart"/>
            <w:vAlign w:val="bottom"/>
            <w:hideMark/>
          </w:tcPr>
          <w:p w14:paraId="537A9E85" w14:textId="7A612782" w:rsidR="00171CC0" w:rsidRPr="00D5711A" w:rsidRDefault="00171CC0" w:rsidP="00171CC0">
            <w:pPr>
              <w:jc w:val="right"/>
              <w:rPr>
                <w:color w:val="000000"/>
                <w:sz w:val="13"/>
                <w:szCs w:val="13"/>
                <w:lang w:eastAsia="tr-TR"/>
              </w:rPr>
            </w:pPr>
            <w:r w:rsidRPr="00171CC0">
              <w:rPr>
                <w:color w:val="000000"/>
                <w:sz w:val="13"/>
                <w:szCs w:val="13"/>
                <w:lang w:eastAsia="tr-TR"/>
              </w:rPr>
              <w:t>-</w:t>
            </w:r>
          </w:p>
        </w:tc>
      </w:tr>
      <w:tr w:rsidR="00171CC0" w:rsidRPr="00D5711A" w14:paraId="55A948E0" w14:textId="77777777" w:rsidTr="0005522D">
        <w:trPr>
          <w:trHeight w:val="408"/>
        </w:trPr>
        <w:tc>
          <w:tcPr>
            <w:tcW w:w="622" w:type="dxa"/>
            <w:vMerge/>
            <w:vAlign w:val="bottom"/>
            <w:hideMark/>
          </w:tcPr>
          <w:p w14:paraId="49AE2E26" w14:textId="77777777" w:rsidR="00171CC0" w:rsidRPr="00D5711A" w:rsidRDefault="00171CC0" w:rsidP="00171CC0">
            <w:pPr>
              <w:rPr>
                <w:color w:val="000000"/>
                <w:sz w:val="13"/>
                <w:szCs w:val="13"/>
                <w:lang w:eastAsia="tr-TR"/>
              </w:rPr>
            </w:pPr>
          </w:p>
        </w:tc>
        <w:tc>
          <w:tcPr>
            <w:tcW w:w="729" w:type="dxa"/>
            <w:vMerge/>
            <w:vAlign w:val="bottom"/>
            <w:hideMark/>
          </w:tcPr>
          <w:p w14:paraId="3A2D41F2" w14:textId="77777777" w:rsidR="00171CC0" w:rsidRPr="00D5711A" w:rsidRDefault="00171CC0" w:rsidP="00171CC0">
            <w:pPr>
              <w:jc w:val="right"/>
              <w:rPr>
                <w:color w:val="000000"/>
                <w:sz w:val="13"/>
                <w:szCs w:val="13"/>
                <w:lang w:eastAsia="tr-TR"/>
              </w:rPr>
            </w:pPr>
          </w:p>
        </w:tc>
        <w:tc>
          <w:tcPr>
            <w:tcW w:w="729" w:type="dxa"/>
            <w:vMerge/>
            <w:vAlign w:val="bottom"/>
            <w:hideMark/>
          </w:tcPr>
          <w:p w14:paraId="7547A818" w14:textId="77777777" w:rsidR="00171CC0" w:rsidRPr="00D5711A" w:rsidRDefault="00171CC0" w:rsidP="00171CC0">
            <w:pPr>
              <w:jc w:val="right"/>
              <w:rPr>
                <w:color w:val="000000"/>
                <w:sz w:val="13"/>
                <w:szCs w:val="13"/>
                <w:lang w:eastAsia="tr-TR"/>
              </w:rPr>
            </w:pPr>
          </w:p>
        </w:tc>
        <w:tc>
          <w:tcPr>
            <w:tcW w:w="729" w:type="dxa"/>
            <w:vMerge/>
            <w:vAlign w:val="bottom"/>
            <w:hideMark/>
          </w:tcPr>
          <w:p w14:paraId="59088FFC" w14:textId="77777777" w:rsidR="00171CC0" w:rsidRPr="00D5711A" w:rsidRDefault="00171CC0" w:rsidP="00171CC0">
            <w:pPr>
              <w:jc w:val="right"/>
              <w:rPr>
                <w:color w:val="000000"/>
                <w:sz w:val="13"/>
                <w:szCs w:val="13"/>
                <w:lang w:eastAsia="tr-TR"/>
              </w:rPr>
            </w:pPr>
          </w:p>
        </w:tc>
        <w:tc>
          <w:tcPr>
            <w:tcW w:w="729" w:type="dxa"/>
            <w:vMerge/>
            <w:vAlign w:val="bottom"/>
            <w:hideMark/>
          </w:tcPr>
          <w:p w14:paraId="3888ACB6" w14:textId="77777777" w:rsidR="00171CC0" w:rsidRPr="00D5711A" w:rsidRDefault="00171CC0" w:rsidP="00171CC0">
            <w:pPr>
              <w:jc w:val="right"/>
              <w:rPr>
                <w:color w:val="000000"/>
                <w:sz w:val="13"/>
                <w:szCs w:val="13"/>
                <w:lang w:eastAsia="tr-TR"/>
              </w:rPr>
            </w:pPr>
          </w:p>
        </w:tc>
        <w:tc>
          <w:tcPr>
            <w:tcW w:w="729" w:type="dxa"/>
            <w:vMerge/>
            <w:vAlign w:val="bottom"/>
            <w:hideMark/>
          </w:tcPr>
          <w:p w14:paraId="6E5686C0" w14:textId="77777777" w:rsidR="00171CC0" w:rsidRPr="00D5711A" w:rsidRDefault="00171CC0" w:rsidP="00171CC0">
            <w:pPr>
              <w:jc w:val="right"/>
              <w:rPr>
                <w:color w:val="000000"/>
                <w:sz w:val="13"/>
                <w:szCs w:val="13"/>
                <w:lang w:eastAsia="tr-TR"/>
              </w:rPr>
            </w:pPr>
          </w:p>
        </w:tc>
        <w:tc>
          <w:tcPr>
            <w:tcW w:w="729" w:type="dxa"/>
            <w:vMerge/>
            <w:vAlign w:val="bottom"/>
            <w:hideMark/>
          </w:tcPr>
          <w:p w14:paraId="087C5C47" w14:textId="77777777" w:rsidR="00171CC0" w:rsidRPr="00D5711A" w:rsidRDefault="00171CC0" w:rsidP="00171CC0">
            <w:pPr>
              <w:jc w:val="right"/>
              <w:rPr>
                <w:color w:val="000000"/>
                <w:sz w:val="13"/>
                <w:szCs w:val="13"/>
                <w:lang w:eastAsia="tr-TR"/>
              </w:rPr>
            </w:pPr>
          </w:p>
        </w:tc>
        <w:tc>
          <w:tcPr>
            <w:tcW w:w="729" w:type="dxa"/>
            <w:vMerge/>
            <w:vAlign w:val="bottom"/>
            <w:hideMark/>
          </w:tcPr>
          <w:p w14:paraId="25ECD242" w14:textId="77777777" w:rsidR="00171CC0" w:rsidRPr="00D5711A" w:rsidRDefault="00171CC0" w:rsidP="00171CC0">
            <w:pPr>
              <w:jc w:val="right"/>
              <w:rPr>
                <w:color w:val="000000"/>
                <w:sz w:val="13"/>
                <w:szCs w:val="13"/>
                <w:lang w:eastAsia="tr-TR"/>
              </w:rPr>
            </w:pPr>
          </w:p>
        </w:tc>
        <w:tc>
          <w:tcPr>
            <w:tcW w:w="729" w:type="dxa"/>
            <w:vMerge/>
            <w:vAlign w:val="bottom"/>
            <w:hideMark/>
          </w:tcPr>
          <w:p w14:paraId="094AE5E0" w14:textId="77777777" w:rsidR="00171CC0" w:rsidRPr="00D5711A" w:rsidRDefault="00171CC0" w:rsidP="00171CC0">
            <w:pPr>
              <w:jc w:val="right"/>
              <w:rPr>
                <w:color w:val="000000"/>
                <w:sz w:val="13"/>
                <w:szCs w:val="13"/>
                <w:lang w:eastAsia="tr-TR"/>
              </w:rPr>
            </w:pPr>
          </w:p>
        </w:tc>
        <w:tc>
          <w:tcPr>
            <w:tcW w:w="729" w:type="dxa"/>
            <w:vMerge/>
            <w:vAlign w:val="bottom"/>
            <w:hideMark/>
          </w:tcPr>
          <w:p w14:paraId="1961892F" w14:textId="77777777" w:rsidR="00171CC0" w:rsidRPr="00D5711A" w:rsidRDefault="00171CC0" w:rsidP="00171CC0">
            <w:pPr>
              <w:jc w:val="right"/>
              <w:rPr>
                <w:color w:val="000000"/>
                <w:sz w:val="13"/>
                <w:szCs w:val="13"/>
                <w:lang w:eastAsia="tr-TR"/>
              </w:rPr>
            </w:pPr>
          </w:p>
        </w:tc>
        <w:tc>
          <w:tcPr>
            <w:tcW w:w="729" w:type="dxa"/>
            <w:vMerge/>
            <w:vAlign w:val="bottom"/>
            <w:hideMark/>
          </w:tcPr>
          <w:p w14:paraId="4DD89C80" w14:textId="77777777" w:rsidR="00171CC0" w:rsidRPr="00D5711A" w:rsidRDefault="00171CC0" w:rsidP="00171CC0">
            <w:pPr>
              <w:jc w:val="right"/>
              <w:rPr>
                <w:color w:val="000000"/>
                <w:sz w:val="13"/>
                <w:szCs w:val="13"/>
                <w:lang w:eastAsia="tr-TR"/>
              </w:rPr>
            </w:pPr>
          </w:p>
        </w:tc>
        <w:tc>
          <w:tcPr>
            <w:tcW w:w="730" w:type="dxa"/>
            <w:vMerge/>
            <w:vAlign w:val="bottom"/>
            <w:hideMark/>
          </w:tcPr>
          <w:p w14:paraId="09F8BED5" w14:textId="77777777" w:rsidR="00171CC0" w:rsidRPr="00D5711A" w:rsidRDefault="00171CC0" w:rsidP="00171CC0">
            <w:pPr>
              <w:jc w:val="right"/>
              <w:rPr>
                <w:color w:val="000000"/>
                <w:sz w:val="13"/>
                <w:szCs w:val="13"/>
                <w:lang w:eastAsia="tr-TR"/>
              </w:rPr>
            </w:pPr>
          </w:p>
        </w:tc>
        <w:tc>
          <w:tcPr>
            <w:tcW w:w="884" w:type="dxa"/>
            <w:vMerge/>
            <w:vAlign w:val="bottom"/>
            <w:hideMark/>
          </w:tcPr>
          <w:p w14:paraId="26BDAD2C" w14:textId="77777777" w:rsidR="00171CC0" w:rsidRPr="00D5711A" w:rsidRDefault="00171CC0" w:rsidP="00171CC0">
            <w:pPr>
              <w:jc w:val="right"/>
              <w:rPr>
                <w:color w:val="000000"/>
                <w:sz w:val="13"/>
                <w:szCs w:val="13"/>
                <w:lang w:eastAsia="tr-TR"/>
              </w:rPr>
            </w:pPr>
          </w:p>
        </w:tc>
      </w:tr>
      <w:tr w:rsidR="00171CC0" w:rsidRPr="00D5711A" w14:paraId="3103F42F" w14:textId="77777777" w:rsidTr="0005522D">
        <w:trPr>
          <w:trHeight w:hRule="exact" w:val="227"/>
        </w:trPr>
        <w:tc>
          <w:tcPr>
            <w:tcW w:w="622" w:type="dxa"/>
            <w:vMerge w:val="restart"/>
            <w:vAlign w:val="bottom"/>
            <w:hideMark/>
          </w:tcPr>
          <w:p w14:paraId="5A5D95AF" w14:textId="77777777" w:rsidR="00171CC0" w:rsidRPr="00D5711A" w:rsidRDefault="00171CC0" w:rsidP="00171CC0">
            <w:pPr>
              <w:rPr>
                <w:color w:val="000000"/>
                <w:sz w:val="13"/>
                <w:szCs w:val="13"/>
                <w:lang w:eastAsia="tr-TR"/>
              </w:rPr>
            </w:pPr>
            <w:r w:rsidRPr="00D5711A">
              <w:rPr>
                <w:color w:val="000000"/>
                <w:sz w:val="13"/>
                <w:szCs w:val="13"/>
                <w:lang w:eastAsia="tr-TR"/>
              </w:rPr>
              <w:t xml:space="preserve">Kredi Riski </w:t>
            </w:r>
            <w:proofErr w:type="spellStart"/>
            <w:r w:rsidRPr="00D5711A">
              <w:rPr>
                <w:color w:val="000000"/>
                <w:sz w:val="13"/>
                <w:szCs w:val="13"/>
                <w:lang w:eastAsia="tr-TR"/>
              </w:rPr>
              <w:t>Azaltımı</w:t>
            </w:r>
            <w:proofErr w:type="spellEnd"/>
            <w:r w:rsidRPr="00D5711A">
              <w:rPr>
                <w:color w:val="000000"/>
                <w:sz w:val="13"/>
                <w:szCs w:val="13"/>
                <w:lang w:eastAsia="tr-TR"/>
              </w:rPr>
              <w:t xml:space="preserve"> Sonrası</w:t>
            </w:r>
          </w:p>
        </w:tc>
        <w:tc>
          <w:tcPr>
            <w:tcW w:w="729" w:type="dxa"/>
            <w:vMerge w:val="restart"/>
            <w:vAlign w:val="bottom"/>
          </w:tcPr>
          <w:p w14:paraId="53445262" w14:textId="76A3DD3A" w:rsidR="00171CC0" w:rsidRPr="00D5711A" w:rsidRDefault="00171CC0" w:rsidP="00171CC0">
            <w:pPr>
              <w:jc w:val="right"/>
              <w:rPr>
                <w:color w:val="000000"/>
                <w:sz w:val="13"/>
                <w:szCs w:val="13"/>
                <w:lang w:eastAsia="tr-TR"/>
              </w:rPr>
            </w:pPr>
            <w:r w:rsidRPr="00EC4FAC">
              <w:rPr>
                <w:color w:val="000000"/>
                <w:sz w:val="13"/>
                <w:szCs w:val="13"/>
                <w:lang w:eastAsia="tr-TR"/>
              </w:rPr>
              <w:t>5,358,035</w:t>
            </w:r>
          </w:p>
        </w:tc>
        <w:tc>
          <w:tcPr>
            <w:tcW w:w="729" w:type="dxa"/>
            <w:vMerge w:val="restart"/>
            <w:vAlign w:val="bottom"/>
          </w:tcPr>
          <w:p w14:paraId="7F196472" w14:textId="2EB119F0"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729" w:type="dxa"/>
            <w:vMerge w:val="restart"/>
            <w:vAlign w:val="bottom"/>
          </w:tcPr>
          <w:p w14:paraId="0C2F6A5F" w14:textId="4574C437" w:rsidR="00171CC0" w:rsidRPr="00D5711A" w:rsidRDefault="00171CC0" w:rsidP="00171CC0">
            <w:pPr>
              <w:jc w:val="right"/>
              <w:rPr>
                <w:color w:val="000000"/>
                <w:sz w:val="13"/>
                <w:szCs w:val="13"/>
                <w:lang w:eastAsia="tr-TR"/>
              </w:rPr>
            </w:pPr>
            <w:r w:rsidRPr="00EC4FAC">
              <w:rPr>
                <w:color w:val="000000"/>
                <w:sz w:val="13"/>
                <w:szCs w:val="13"/>
                <w:lang w:eastAsia="tr-TR"/>
              </w:rPr>
              <w:t>225,484</w:t>
            </w:r>
          </w:p>
        </w:tc>
        <w:tc>
          <w:tcPr>
            <w:tcW w:w="729" w:type="dxa"/>
            <w:vMerge w:val="restart"/>
            <w:vAlign w:val="bottom"/>
          </w:tcPr>
          <w:p w14:paraId="121062DB" w14:textId="09C489F1"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729" w:type="dxa"/>
            <w:vMerge w:val="restart"/>
            <w:vAlign w:val="bottom"/>
          </w:tcPr>
          <w:p w14:paraId="19AD22B5" w14:textId="3874E2FF"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729" w:type="dxa"/>
            <w:vMerge w:val="restart"/>
            <w:vAlign w:val="bottom"/>
          </w:tcPr>
          <w:p w14:paraId="2219479B" w14:textId="4DE7B947" w:rsidR="00171CC0" w:rsidRPr="00D5711A" w:rsidRDefault="00171CC0" w:rsidP="00171CC0">
            <w:pPr>
              <w:jc w:val="right"/>
              <w:rPr>
                <w:color w:val="000000"/>
                <w:sz w:val="13"/>
                <w:szCs w:val="13"/>
                <w:lang w:eastAsia="tr-TR"/>
              </w:rPr>
            </w:pPr>
            <w:r w:rsidRPr="00EC4FAC">
              <w:rPr>
                <w:color w:val="000000"/>
                <w:sz w:val="13"/>
                <w:szCs w:val="13"/>
                <w:lang w:eastAsia="tr-TR"/>
              </w:rPr>
              <w:t>102,845</w:t>
            </w:r>
          </w:p>
        </w:tc>
        <w:tc>
          <w:tcPr>
            <w:tcW w:w="729" w:type="dxa"/>
            <w:vMerge w:val="restart"/>
            <w:vAlign w:val="bottom"/>
          </w:tcPr>
          <w:p w14:paraId="3EDCD495" w14:textId="3339D41D" w:rsidR="00171CC0" w:rsidRPr="00D5711A" w:rsidRDefault="00171CC0" w:rsidP="00171CC0">
            <w:pPr>
              <w:jc w:val="right"/>
              <w:rPr>
                <w:color w:val="000000"/>
                <w:sz w:val="13"/>
                <w:szCs w:val="13"/>
                <w:lang w:eastAsia="tr-TR"/>
              </w:rPr>
            </w:pPr>
            <w:r w:rsidRPr="00EC4FAC">
              <w:rPr>
                <w:color w:val="000000"/>
                <w:sz w:val="13"/>
                <w:szCs w:val="13"/>
                <w:lang w:eastAsia="tr-TR"/>
              </w:rPr>
              <w:t>937,472</w:t>
            </w:r>
          </w:p>
        </w:tc>
        <w:tc>
          <w:tcPr>
            <w:tcW w:w="729" w:type="dxa"/>
            <w:vMerge w:val="restart"/>
            <w:vAlign w:val="bottom"/>
          </w:tcPr>
          <w:p w14:paraId="38D438B6" w14:textId="1161AD31" w:rsidR="00171CC0" w:rsidRPr="00D5711A" w:rsidRDefault="00171CC0" w:rsidP="00171CC0">
            <w:pPr>
              <w:jc w:val="right"/>
              <w:rPr>
                <w:color w:val="000000"/>
                <w:sz w:val="13"/>
                <w:szCs w:val="13"/>
                <w:lang w:eastAsia="tr-TR"/>
              </w:rPr>
            </w:pPr>
            <w:r w:rsidRPr="00EC4FAC">
              <w:rPr>
                <w:color w:val="000000"/>
                <w:sz w:val="13"/>
                <w:szCs w:val="13"/>
                <w:lang w:eastAsia="tr-TR"/>
              </w:rPr>
              <w:t>8,295,599</w:t>
            </w:r>
          </w:p>
        </w:tc>
        <w:tc>
          <w:tcPr>
            <w:tcW w:w="729" w:type="dxa"/>
            <w:vMerge w:val="restart"/>
            <w:vAlign w:val="bottom"/>
          </w:tcPr>
          <w:p w14:paraId="40907D20" w14:textId="4117C1B5"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729" w:type="dxa"/>
            <w:vMerge w:val="restart"/>
            <w:vAlign w:val="bottom"/>
          </w:tcPr>
          <w:p w14:paraId="021D1AC2" w14:textId="0927B4E6"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730" w:type="dxa"/>
            <w:vMerge w:val="restart"/>
            <w:vAlign w:val="bottom"/>
          </w:tcPr>
          <w:p w14:paraId="319827B2" w14:textId="471EBD87" w:rsidR="00171CC0" w:rsidRPr="00D5711A" w:rsidRDefault="00171CC0" w:rsidP="00171CC0">
            <w:pPr>
              <w:jc w:val="right"/>
              <w:rPr>
                <w:color w:val="000000"/>
                <w:sz w:val="13"/>
                <w:szCs w:val="13"/>
                <w:lang w:eastAsia="tr-TR"/>
              </w:rPr>
            </w:pPr>
            <w:r w:rsidRPr="00171CC0">
              <w:rPr>
                <w:color w:val="000000"/>
                <w:sz w:val="13"/>
                <w:szCs w:val="13"/>
                <w:lang w:eastAsia="tr-TR"/>
              </w:rPr>
              <w:t>-</w:t>
            </w:r>
          </w:p>
        </w:tc>
        <w:tc>
          <w:tcPr>
            <w:tcW w:w="884" w:type="dxa"/>
            <w:vMerge w:val="restart"/>
            <w:vAlign w:val="bottom"/>
          </w:tcPr>
          <w:p w14:paraId="35379961" w14:textId="6A6EDD6D" w:rsidR="00171CC0" w:rsidRPr="00D5711A" w:rsidRDefault="00171CC0" w:rsidP="00171CC0">
            <w:pPr>
              <w:jc w:val="right"/>
              <w:rPr>
                <w:color w:val="000000"/>
                <w:sz w:val="13"/>
                <w:szCs w:val="13"/>
                <w:lang w:eastAsia="tr-TR"/>
              </w:rPr>
            </w:pPr>
            <w:r w:rsidRPr="00171CC0">
              <w:rPr>
                <w:color w:val="000000"/>
                <w:sz w:val="13"/>
                <w:szCs w:val="13"/>
                <w:lang w:eastAsia="tr-TR"/>
              </w:rPr>
              <w:t>-</w:t>
            </w:r>
          </w:p>
        </w:tc>
      </w:tr>
      <w:tr w:rsidR="00171CC0" w:rsidRPr="00D5711A" w14:paraId="35392F2B" w14:textId="77777777" w:rsidTr="0005522D">
        <w:trPr>
          <w:trHeight w:val="408"/>
        </w:trPr>
        <w:tc>
          <w:tcPr>
            <w:tcW w:w="622" w:type="dxa"/>
            <w:vMerge/>
            <w:vAlign w:val="center"/>
            <w:hideMark/>
          </w:tcPr>
          <w:p w14:paraId="7FBB6FA9" w14:textId="77777777" w:rsidR="00171CC0" w:rsidRPr="00D5711A" w:rsidRDefault="00171CC0" w:rsidP="00171CC0">
            <w:pPr>
              <w:rPr>
                <w:color w:val="000000"/>
                <w:sz w:val="13"/>
                <w:szCs w:val="13"/>
                <w:highlight w:val="yellow"/>
                <w:lang w:eastAsia="tr-TR"/>
              </w:rPr>
            </w:pPr>
          </w:p>
        </w:tc>
        <w:tc>
          <w:tcPr>
            <w:tcW w:w="729" w:type="dxa"/>
            <w:vMerge/>
            <w:vAlign w:val="center"/>
          </w:tcPr>
          <w:p w14:paraId="54B79643" w14:textId="77777777" w:rsidR="00171CC0" w:rsidRPr="00D5711A" w:rsidRDefault="00171CC0" w:rsidP="00171CC0">
            <w:pPr>
              <w:rPr>
                <w:color w:val="000000"/>
                <w:sz w:val="13"/>
                <w:szCs w:val="13"/>
                <w:highlight w:val="yellow"/>
                <w:lang w:eastAsia="tr-TR"/>
              </w:rPr>
            </w:pPr>
          </w:p>
        </w:tc>
        <w:tc>
          <w:tcPr>
            <w:tcW w:w="729" w:type="dxa"/>
            <w:vMerge/>
            <w:vAlign w:val="center"/>
          </w:tcPr>
          <w:p w14:paraId="220C6986" w14:textId="77777777" w:rsidR="00171CC0" w:rsidRPr="00D5711A" w:rsidRDefault="00171CC0" w:rsidP="00171CC0">
            <w:pPr>
              <w:rPr>
                <w:color w:val="000000"/>
                <w:sz w:val="13"/>
                <w:szCs w:val="13"/>
                <w:highlight w:val="yellow"/>
                <w:lang w:eastAsia="tr-TR"/>
              </w:rPr>
            </w:pPr>
          </w:p>
        </w:tc>
        <w:tc>
          <w:tcPr>
            <w:tcW w:w="729" w:type="dxa"/>
            <w:vMerge/>
            <w:vAlign w:val="center"/>
          </w:tcPr>
          <w:p w14:paraId="513903B5" w14:textId="77777777" w:rsidR="00171CC0" w:rsidRPr="00D5711A" w:rsidRDefault="00171CC0" w:rsidP="00171CC0">
            <w:pPr>
              <w:rPr>
                <w:color w:val="000000"/>
                <w:sz w:val="13"/>
                <w:szCs w:val="13"/>
                <w:highlight w:val="yellow"/>
                <w:lang w:eastAsia="tr-TR"/>
              </w:rPr>
            </w:pPr>
          </w:p>
        </w:tc>
        <w:tc>
          <w:tcPr>
            <w:tcW w:w="729" w:type="dxa"/>
            <w:vMerge/>
            <w:vAlign w:val="center"/>
          </w:tcPr>
          <w:p w14:paraId="13502247" w14:textId="77777777" w:rsidR="00171CC0" w:rsidRPr="00D5711A" w:rsidRDefault="00171CC0" w:rsidP="00171CC0">
            <w:pPr>
              <w:rPr>
                <w:color w:val="000000"/>
                <w:sz w:val="13"/>
                <w:szCs w:val="13"/>
                <w:highlight w:val="yellow"/>
                <w:lang w:eastAsia="tr-TR"/>
              </w:rPr>
            </w:pPr>
          </w:p>
        </w:tc>
        <w:tc>
          <w:tcPr>
            <w:tcW w:w="729" w:type="dxa"/>
            <w:vMerge/>
            <w:vAlign w:val="center"/>
          </w:tcPr>
          <w:p w14:paraId="043FCA60" w14:textId="77777777" w:rsidR="00171CC0" w:rsidRPr="00D5711A" w:rsidRDefault="00171CC0" w:rsidP="00171CC0">
            <w:pPr>
              <w:rPr>
                <w:color w:val="000000"/>
                <w:sz w:val="13"/>
                <w:szCs w:val="13"/>
                <w:highlight w:val="yellow"/>
                <w:lang w:eastAsia="tr-TR"/>
              </w:rPr>
            </w:pPr>
          </w:p>
        </w:tc>
        <w:tc>
          <w:tcPr>
            <w:tcW w:w="729" w:type="dxa"/>
            <w:vMerge/>
            <w:vAlign w:val="center"/>
          </w:tcPr>
          <w:p w14:paraId="1E436A6B" w14:textId="77777777" w:rsidR="00171CC0" w:rsidRPr="00D5711A" w:rsidRDefault="00171CC0" w:rsidP="00171CC0">
            <w:pPr>
              <w:rPr>
                <w:color w:val="000000"/>
                <w:sz w:val="13"/>
                <w:szCs w:val="13"/>
                <w:highlight w:val="yellow"/>
                <w:lang w:eastAsia="tr-TR"/>
              </w:rPr>
            </w:pPr>
          </w:p>
        </w:tc>
        <w:tc>
          <w:tcPr>
            <w:tcW w:w="729" w:type="dxa"/>
            <w:vMerge/>
            <w:vAlign w:val="center"/>
          </w:tcPr>
          <w:p w14:paraId="1B563E6D" w14:textId="77777777" w:rsidR="00171CC0" w:rsidRPr="00D5711A" w:rsidRDefault="00171CC0" w:rsidP="00171CC0">
            <w:pPr>
              <w:rPr>
                <w:color w:val="000000"/>
                <w:sz w:val="13"/>
                <w:szCs w:val="13"/>
                <w:highlight w:val="yellow"/>
                <w:lang w:eastAsia="tr-TR"/>
              </w:rPr>
            </w:pPr>
          </w:p>
        </w:tc>
        <w:tc>
          <w:tcPr>
            <w:tcW w:w="729" w:type="dxa"/>
            <w:vMerge/>
            <w:vAlign w:val="center"/>
          </w:tcPr>
          <w:p w14:paraId="56A58DE0" w14:textId="77777777" w:rsidR="00171CC0" w:rsidRPr="00D5711A" w:rsidRDefault="00171CC0" w:rsidP="00171CC0">
            <w:pPr>
              <w:rPr>
                <w:color w:val="000000"/>
                <w:sz w:val="13"/>
                <w:szCs w:val="13"/>
                <w:highlight w:val="yellow"/>
                <w:lang w:eastAsia="tr-TR"/>
              </w:rPr>
            </w:pPr>
          </w:p>
        </w:tc>
        <w:tc>
          <w:tcPr>
            <w:tcW w:w="729" w:type="dxa"/>
            <w:vMerge/>
            <w:vAlign w:val="center"/>
          </w:tcPr>
          <w:p w14:paraId="28409FA5" w14:textId="77777777" w:rsidR="00171CC0" w:rsidRPr="00D5711A" w:rsidRDefault="00171CC0" w:rsidP="00171CC0">
            <w:pPr>
              <w:rPr>
                <w:color w:val="000000"/>
                <w:sz w:val="13"/>
                <w:szCs w:val="13"/>
                <w:highlight w:val="yellow"/>
                <w:lang w:eastAsia="tr-TR"/>
              </w:rPr>
            </w:pPr>
          </w:p>
        </w:tc>
        <w:tc>
          <w:tcPr>
            <w:tcW w:w="729" w:type="dxa"/>
            <w:vMerge/>
            <w:vAlign w:val="center"/>
          </w:tcPr>
          <w:p w14:paraId="52394B8A" w14:textId="77777777" w:rsidR="00171CC0" w:rsidRPr="00D5711A" w:rsidRDefault="00171CC0" w:rsidP="00171CC0">
            <w:pPr>
              <w:rPr>
                <w:color w:val="000000"/>
                <w:sz w:val="13"/>
                <w:szCs w:val="13"/>
                <w:highlight w:val="yellow"/>
                <w:lang w:eastAsia="tr-TR"/>
              </w:rPr>
            </w:pPr>
          </w:p>
        </w:tc>
        <w:tc>
          <w:tcPr>
            <w:tcW w:w="730" w:type="dxa"/>
            <w:vMerge/>
            <w:vAlign w:val="center"/>
          </w:tcPr>
          <w:p w14:paraId="7B13DBB9" w14:textId="77777777" w:rsidR="00171CC0" w:rsidRPr="00D5711A" w:rsidRDefault="00171CC0" w:rsidP="00171CC0">
            <w:pPr>
              <w:rPr>
                <w:color w:val="000000"/>
                <w:sz w:val="13"/>
                <w:szCs w:val="13"/>
                <w:highlight w:val="yellow"/>
                <w:lang w:eastAsia="tr-TR"/>
              </w:rPr>
            </w:pPr>
          </w:p>
        </w:tc>
        <w:tc>
          <w:tcPr>
            <w:tcW w:w="884" w:type="dxa"/>
            <w:vMerge/>
            <w:vAlign w:val="center"/>
          </w:tcPr>
          <w:p w14:paraId="43E14C4E" w14:textId="77777777" w:rsidR="00171CC0" w:rsidRPr="00D5711A" w:rsidRDefault="00171CC0" w:rsidP="00171CC0">
            <w:pPr>
              <w:rPr>
                <w:color w:val="000000"/>
                <w:sz w:val="13"/>
                <w:szCs w:val="13"/>
                <w:highlight w:val="yellow"/>
                <w:lang w:eastAsia="tr-TR"/>
              </w:rPr>
            </w:pPr>
          </w:p>
        </w:tc>
      </w:tr>
    </w:tbl>
    <w:p w14:paraId="6DD34E7F" w14:textId="77777777" w:rsidR="00182097" w:rsidRPr="00D5711A" w:rsidRDefault="00182097" w:rsidP="00182097">
      <w:pPr>
        <w:autoSpaceDE w:val="0"/>
        <w:autoSpaceDN w:val="0"/>
        <w:adjustRightInd w:val="0"/>
        <w:rPr>
          <w:highlight w:val="yellow"/>
          <w:lang w:eastAsia="en-GB"/>
        </w:rPr>
      </w:pPr>
    </w:p>
    <w:tbl>
      <w:tblPr>
        <w:tblW w:w="952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22"/>
        <w:gridCol w:w="729"/>
        <w:gridCol w:w="729"/>
        <w:gridCol w:w="729"/>
        <w:gridCol w:w="729"/>
        <w:gridCol w:w="729"/>
        <w:gridCol w:w="729"/>
        <w:gridCol w:w="729"/>
        <w:gridCol w:w="729"/>
        <w:gridCol w:w="729"/>
        <w:gridCol w:w="729"/>
        <w:gridCol w:w="730"/>
        <w:gridCol w:w="884"/>
      </w:tblGrid>
      <w:tr w:rsidR="00182097" w:rsidRPr="00D5711A" w14:paraId="4916C6E6" w14:textId="77777777" w:rsidTr="00AD71F3">
        <w:trPr>
          <w:trHeight w:val="57"/>
        </w:trPr>
        <w:tc>
          <w:tcPr>
            <w:tcW w:w="622" w:type="dxa"/>
            <w:vAlign w:val="center"/>
            <w:hideMark/>
          </w:tcPr>
          <w:bookmarkEnd w:id="23"/>
          <w:p w14:paraId="5E776215" w14:textId="77777777" w:rsidR="00182097" w:rsidRPr="00D5711A" w:rsidRDefault="00182097" w:rsidP="00AD71F3">
            <w:pPr>
              <w:rPr>
                <w:b/>
                <w:bCs/>
                <w:color w:val="000000"/>
                <w:sz w:val="13"/>
                <w:szCs w:val="13"/>
                <w:lang w:eastAsia="tr-TR"/>
              </w:rPr>
            </w:pPr>
            <w:r w:rsidRPr="00D5711A">
              <w:rPr>
                <w:b/>
                <w:bCs/>
                <w:color w:val="000000"/>
                <w:sz w:val="13"/>
                <w:szCs w:val="13"/>
                <w:lang w:eastAsia="tr-TR"/>
              </w:rPr>
              <w:t>Önceki Dönem</w:t>
            </w:r>
          </w:p>
          <w:p w14:paraId="24FABAE3" w14:textId="77777777" w:rsidR="00182097" w:rsidRPr="00D5711A" w:rsidRDefault="00182097" w:rsidP="00AD71F3">
            <w:pPr>
              <w:rPr>
                <w:b/>
                <w:bCs/>
                <w:color w:val="000000"/>
                <w:sz w:val="13"/>
                <w:szCs w:val="13"/>
                <w:lang w:eastAsia="tr-TR"/>
              </w:rPr>
            </w:pPr>
            <w:r w:rsidRPr="00D5711A">
              <w:rPr>
                <w:b/>
                <w:bCs/>
                <w:color w:val="000000"/>
                <w:sz w:val="13"/>
                <w:szCs w:val="13"/>
                <w:lang w:eastAsia="tr-TR"/>
              </w:rPr>
              <w:t>Risk Ağırlığı</w:t>
            </w:r>
          </w:p>
        </w:tc>
        <w:tc>
          <w:tcPr>
            <w:tcW w:w="729" w:type="dxa"/>
            <w:vAlign w:val="center"/>
            <w:hideMark/>
          </w:tcPr>
          <w:p w14:paraId="41E06896"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0</w:t>
            </w:r>
          </w:p>
        </w:tc>
        <w:tc>
          <w:tcPr>
            <w:tcW w:w="729" w:type="dxa"/>
            <w:vAlign w:val="center"/>
            <w:hideMark/>
          </w:tcPr>
          <w:p w14:paraId="59191F54"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10</w:t>
            </w:r>
          </w:p>
        </w:tc>
        <w:tc>
          <w:tcPr>
            <w:tcW w:w="729" w:type="dxa"/>
            <w:vAlign w:val="center"/>
            <w:hideMark/>
          </w:tcPr>
          <w:p w14:paraId="33D3B561"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20</w:t>
            </w:r>
          </w:p>
        </w:tc>
        <w:tc>
          <w:tcPr>
            <w:tcW w:w="729" w:type="dxa"/>
            <w:vAlign w:val="center"/>
            <w:hideMark/>
          </w:tcPr>
          <w:p w14:paraId="5BE2183D"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25</w:t>
            </w:r>
          </w:p>
        </w:tc>
        <w:tc>
          <w:tcPr>
            <w:tcW w:w="729" w:type="dxa"/>
            <w:vAlign w:val="center"/>
            <w:hideMark/>
          </w:tcPr>
          <w:p w14:paraId="0BC8B960"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35</w:t>
            </w:r>
          </w:p>
        </w:tc>
        <w:tc>
          <w:tcPr>
            <w:tcW w:w="729" w:type="dxa"/>
            <w:vAlign w:val="center"/>
            <w:hideMark/>
          </w:tcPr>
          <w:p w14:paraId="2E7C49DB"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50</w:t>
            </w:r>
          </w:p>
        </w:tc>
        <w:tc>
          <w:tcPr>
            <w:tcW w:w="729" w:type="dxa"/>
            <w:vAlign w:val="center"/>
            <w:hideMark/>
          </w:tcPr>
          <w:p w14:paraId="712A0FF3"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75</w:t>
            </w:r>
          </w:p>
        </w:tc>
        <w:tc>
          <w:tcPr>
            <w:tcW w:w="729" w:type="dxa"/>
            <w:vAlign w:val="center"/>
            <w:hideMark/>
          </w:tcPr>
          <w:p w14:paraId="75B2E2B9"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100</w:t>
            </w:r>
          </w:p>
        </w:tc>
        <w:tc>
          <w:tcPr>
            <w:tcW w:w="729" w:type="dxa"/>
            <w:vAlign w:val="center"/>
            <w:hideMark/>
          </w:tcPr>
          <w:p w14:paraId="6AB0C060"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150</w:t>
            </w:r>
          </w:p>
        </w:tc>
        <w:tc>
          <w:tcPr>
            <w:tcW w:w="729" w:type="dxa"/>
            <w:vAlign w:val="center"/>
            <w:hideMark/>
          </w:tcPr>
          <w:p w14:paraId="19D115BE" w14:textId="77777777" w:rsidR="00182097" w:rsidRPr="00D5711A" w:rsidRDefault="00182097" w:rsidP="00AD71F3">
            <w:pPr>
              <w:jc w:val="center"/>
              <w:rPr>
                <w:b/>
                <w:bCs/>
                <w:color w:val="000000"/>
                <w:sz w:val="13"/>
                <w:szCs w:val="13"/>
                <w:lang w:eastAsia="tr-TR"/>
              </w:rPr>
            </w:pPr>
            <w:r>
              <w:rPr>
                <w:b/>
                <w:bCs/>
                <w:color w:val="000000"/>
                <w:sz w:val="13"/>
                <w:szCs w:val="13"/>
                <w:lang w:eastAsia="tr-TR"/>
              </w:rPr>
              <w:t>%</w:t>
            </w:r>
            <w:r w:rsidRPr="00D5711A">
              <w:rPr>
                <w:b/>
                <w:bCs/>
                <w:color w:val="000000"/>
                <w:sz w:val="13"/>
                <w:szCs w:val="13"/>
                <w:lang w:eastAsia="tr-TR"/>
              </w:rPr>
              <w:t>200</w:t>
            </w:r>
          </w:p>
        </w:tc>
        <w:tc>
          <w:tcPr>
            <w:tcW w:w="730" w:type="dxa"/>
            <w:vAlign w:val="center"/>
            <w:hideMark/>
          </w:tcPr>
          <w:p w14:paraId="053BDEF6" w14:textId="77777777" w:rsidR="00182097" w:rsidRPr="00D5711A" w:rsidRDefault="00182097" w:rsidP="00AD71F3">
            <w:pPr>
              <w:jc w:val="center"/>
              <w:rPr>
                <w:b/>
                <w:bCs/>
                <w:color w:val="000000"/>
                <w:sz w:val="13"/>
                <w:szCs w:val="13"/>
                <w:lang w:eastAsia="tr-TR"/>
              </w:rPr>
            </w:pPr>
            <w:r w:rsidRPr="00D5711A">
              <w:rPr>
                <w:b/>
                <w:bCs/>
                <w:color w:val="000000"/>
                <w:sz w:val="13"/>
                <w:szCs w:val="13"/>
                <w:lang w:eastAsia="tr-TR"/>
              </w:rPr>
              <w:t>Diğer Risk Sınıfları</w:t>
            </w:r>
          </w:p>
        </w:tc>
        <w:tc>
          <w:tcPr>
            <w:tcW w:w="884" w:type="dxa"/>
            <w:vAlign w:val="center"/>
            <w:hideMark/>
          </w:tcPr>
          <w:p w14:paraId="64E53B09" w14:textId="77777777" w:rsidR="00182097" w:rsidRPr="00D5711A" w:rsidRDefault="00182097" w:rsidP="00AD71F3">
            <w:pPr>
              <w:jc w:val="center"/>
              <w:rPr>
                <w:b/>
                <w:bCs/>
                <w:color w:val="000000"/>
                <w:sz w:val="13"/>
                <w:szCs w:val="13"/>
                <w:lang w:eastAsia="tr-TR"/>
              </w:rPr>
            </w:pPr>
            <w:proofErr w:type="spellStart"/>
            <w:r w:rsidRPr="00D5711A">
              <w:rPr>
                <w:b/>
                <w:bCs/>
                <w:color w:val="000000"/>
                <w:sz w:val="13"/>
                <w:szCs w:val="13"/>
                <w:lang w:eastAsia="tr-TR"/>
              </w:rPr>
              <w:t>Özkay-naklardan</w:t>
            </w:r>
            <w:proofErr w:type="spellEnd"/>
            <w:r w:rsidRPr="00D5711A">
              <w:rPr>
                <w:b/>
                <w:bCs/>
                <w:color w:val="000000"/>
                <w:sz w:val="13"/>
                <w:szCs w:val="13"/>
                <w:lang w:eastAsia="tr-TR"/>
              </w:rPr>
              <w:t xml:space="preserve"> İndirilenler</w:t>
            </w:r>
          </w:p>
        </w:tc>
      </w:tr>
      <w:tr w:rsidR="007362A7" w:rsidRPr="00D5711A" w14:paraId="65245C8A" w14:textId="77777777" w:rsidTr="00AD71F3">
        <w:trPr>
          <w:trHeight w:hRule="exact" w:val="227"/>
        </w:trPr>
        <w:tc>
          <w:tcPr>
            <w:tcW w:w="622" w:type="dxa"/>
            <w:vMerge w:val="restart"/>
            <w:vAlign w:val="bottom"/>
            <w:hideMark/>
          </w:tcPr>
          <w:p w14:paraId="09D93E59" w14:textId="77777777" w:rsidR="007362A7" w:rsidRPr="00D5711A" w:rsidRDefault="007362A7" w:rsidP="007362A7">
            <w:pPr>
              <w:rPr>
                <w:color w:val="000000"/>
                <w:sz w:val="13"/>
                <w:szCs w:val="13"/>
                <w:lang w:eastAsia="tr-TR"/>
              </w:rPr>
            </w:pPr>
            <w:r w:rsidRPr="00D5711A">
              <w:rPr>
                <w:color w:val="000000"/>
                <w:sz w:val="13"/>
                <w:szCs w:val="13"/>
                <w:lang w:eastAsia="tr-TR"/>
              </w:rPr>
              <w:t xml:space="preserve">Kredi Riski </w:t>
            </w:r>
            <w:proofErr w:type="spellStart"/>
            <w:r w:rsidRPr="00D5711A">
              <w:rPr>
                <w:color w:val="000000"/>
                <w:sz w:val="13"/>
                <w:szCs w:val="13"/>
                <w:lang w:eastAsia="tr-TR"/>
              </w:rPr>
              <w:t>Azaltımı</w:t>
            </w:r>
            <w:proofErr w:type="spellEnd"/>
            <w:r w:rsidRPr="00D5711A">
              <w:rPr>
                <w:color w:val="000000"/>
                <w:sz w:val="13"/>
                <w:szCs w:val="13"/>
                <w:lang w:eastAsia="tr-TR"/>
              </w:rPr>
              <w:t xml:space="preserve"> Öncesi</w:t>
            </w:r>
          </w:p>
        </w:tc>
        <w:tc>
          <w:tcPr>
            <w:tcW w:w="729" w:type="dxa"/>
            <w:vMerge w:val="restart"/>
            <w:vAlign w:val="bottom"/>
            <w:hideMark/>
          </w:tcPr>
          <w:p w14:paraId="6E39992C" w14:textId="46E7D418" w:rsidR="007362A7" w:rsidRPr="00D5711A" w:rsidRDefault="007362A7" w:rsidP="007362A7">
            <w:pPr>
              <w:jc w:val="right"/>
            </w:pPr>
            <w:r w:rsidRPr="00BB220E">
              <w:rPr>
                <w:color w:val="000000"/>
                <w:sz w:val="13"/>
                <w:szCs w:val="13"/>
                <w:lang w:eastAsia="tr-TR"/>
              </w:rPr>
              <w:t>2,079,886</w:t>
            </w:r>
          </w:p>
        </w:tc>
        <w:tc>
          <w:tcPr>
            <w:tcW w:w="729" w:type="dxa"/>
            <w:vMerge w:val="restart"/>
            <w:vAlign w:val="bottom"/>
            <w:hideMark/>
          </w:tcPr>
          <w:p w14:paraId="32B619B5" w14:textId="627F8760" w:rsidR="007362A7" w:rsidRPr="00D5711A" w:rsidRDefault="007362A7" w:rsidP="007362A7">
            <w:pPr>
              <w:jc w:val="right"/>
            </w:pPr>
            <w:r w:rsidRPr="00BB220E">
              <w:rPr>
                <w:color w:val="000000"/>
                <w:sz w:val="13"/>
                <w:szCs w:val="13"/>
                <w:lang w:eastAsia="tr-TR"/>
              </w:rPr>
              <w:t>-</w:t>
            </w:r>
          </w:p>
        </w:tc>
        <w:tc>
          <w:tcPr>
            <w:tcW w:w="729" w:type="dxa"/>
            <w:vMerge w:val="restart"/>
            <w:vAlign w:val="bottom"/>
            <w:hideMark/>
          </w:tcPr>
          <w:p w14:paraId="0F04FDD0" w14:textId="37B22745" w:rsidR="007362A7" w:rsidRPr="00D5711A" w:rsidRDefault="007362A7" w:rsidP="007362A7">
            <w:pPr>
              <w:jc w:val="right"/>
            </w:pPr>
            <w:r w:rsidRPr="00BB220E">
              <w:rPr>
                <w:color w:val="000000"/>
                <w:sz w:val="13"/>
                <w:szCs w:val="13"/>
                <w:lang w:eastAsia="tr-TR"/>
              </w:rPr>
              <w:t>1,281,83</w:t>
            </w:r>
            <w:r>
              <w:rPr>
                <w:color w:val="000000"/>
                <w:sz w:val="13"/>
                <w:szCs w:val="13"/>
                <w:lang w:eastAsia="tr-TR"/>
              </w:rPr>
              <w:t>8</w:t>
            </w:r>
          </w:p>
        </w:tc>
        <w:tc>
          <w:tcPr>
            <w:tcW w:w="729" w:type="dxa"/>
            <w:vMerge w:val="restart"/>
            <w:vAlign w:val="bottom"/>
            <w:hideMark/>
          </w:tcPr>
          <w:p w14:paraId="4D89CBDC" w14:textId="3D81AF4D" w:rsidR="007362A7" w:rsidRPr="00D5711A" w:rsidRDefault="007362A7" w:rsidP="007362A7">
            <w:pPr>
              <w:jc w:val="right"/>
            </w:pPr>
            <w:r w:rsidRPr="00BB220E">
              <w:rPr>
                <w:color w:val="000000"/>
                <w:sz w:val="13"/>
                <w:szCs w:val="13"/>
                <w:lang w:eastAsia="tr-TR"/>
              </w:rPr>
              <w:t>-</w:t>
            </w:r>
          </w:p>
        </w:tc>
        <w:tc>
          <w:tcPr>
            <w:tcW w:w="729" w:type="dxa"/>
            <w:vMerge w:val="restart"/>
            <w:vAlign w:val="bottom"/>
            <w:hideMark/>
          </w:tcPr>
          <w:p w14:paraId="3A5E92B6" w14:textId="295836E9" w:rsidR="007362A7" w:rsidRPr="00D5711A" w:rsidRDefault="007362A7" w:rsidP="007362A7">
            <w:pPr>
              <w:jc w:val="right"/>
            </w:pPr>
            <w:r w:rsidRPr="00BB220E">
              <w:rPr>
                <w:color w:val="000000"/>
                <w:sz w:val="13"/>
                <w:szCs w:val="13"/>
                <w:lang w:eastAsia="tr-TR"/>
              </w:rPr>
              <w:t>-</w:t>
            </w:r>
          </w:p>
        </w:tc>
        <w:tc>
          <w:tcPr>
            <w:tcW w:w="729" w:type="dxa"/>
            <w:vMerge w:val="restart"/>
            <w:vAlign w:val="bottom"/>
            <w:hideMark/>
          </w:tcPr>
          <w:p w14:paraId="592F1726" w14:textId="728F8245" w:rsidR="007362A7" w:rsidRPr="00D5711A" w:rsidRDefault="007362A7" w:rsidP="007362A7">
            <w:pPr>
              <w:jc w:val="right"/>
            </w:pPr>
            <w:r w:rsidRPr="00BB220E">
              <w:rPr>
                <w:color w:val="000000"/>
                <w:sz w:val="13"/>
                <w:szCs w:val="13"/>
                <w:lang w:eastAsia="tr-TR"/>
              </w:rPr>
              <w:t>322,182</w:t>
            </w:r>
          </w:p>
        </w:tc>
        <w:tc>
          <w:tcPr>
            <w:tcW w:w="729" w:type="dxa"/>
            <w:vMerge w:val="restart"/>
            <w:vAlign w:val="bottom"/>
            <w:hideMark/>
          </w:tcPr>
          <w:p w14:paraId="7E97EE22" w14:textId="48FB45AA" w:rsidR="007362A7" w:rsidRPr="00D5711A" w:rsidRDefault="007362A7" w:rsidP="007362A7">
            <w:pPr>
              <w:jc w:val="right"/>
            </w:pPr>
            <w:r w:rsidRPr="00BB220E">
              <w:rPr>
                <w:color w:val="000000"/>
                <w:sz w:val="13"/>
                <w:szCs w:val="13"/>
                <w:lang w:eastAsia="tr-TR"/>
              </w:rPr>
              <w:t>280,271</w:t>
            </w:r>
          </w:p>
        </w:tc>
        <w:tc>
          <w:tcPr>
            <w:tcW w:w="729" w:type="dxa"/>
            <w:vMerge w:val="restart"/>
            <w:vAlign w:val="bottom"/>
            <w:hideMark/>
          </w:tcPr>
          <w:p w14:paraId="25978CAF" w14:textId="722078D0" w:rsidR="007362A7" w:rsidRPr="00D5711A" w:rsidRDefault="007362A7" w:rsidP="007362A7">
            <w:pPr>
              <w:jc w:val="right"/>
            </w:pPr>
            <w:r w:rsidRPr="00BB220E">
              <w:rPr>
                <w:color w:val="000000"/>
                <w:sz w:val="13"/>
                <w:szCs w:val="13"/>
                <w:lang w:eastAsia="tr-TR"/>
              </w:rPr>
              <w:t>4,658,24</w:t>
            </w:r>
            <w:r>
              <w:rPr>
                <w:color w:val="000000"/>
                <w:sz w:val="13"/>
                <w:szCs w:val="13"/>
                <w:lang w:eastAsia="tr-TR"/>
              </w:rPr>
              <w:t>3</w:t>
            </w:r>
          </w:p>
        </w:tc>
        <w:tc>
          <w:tcPr>
            <w:tcW w:w="729" w:type="dxa"/>
            <w:vMerge w:val="restart"/>
            <w:vAlign w:val="bottom"/>
            <w:hideMark/>
          </w:tcPr>
          <w:p w14:paraId="41FCD2A4" w14:textId="226C4205" w:rsidR="007362A7" w:rsidRPr="00D5711A" w:rsidRDefault="007362A7" w:rsidP="007362A7">
            <w:pPr>
              <w:jc w:val="right"/>
            </w:pPr>
            <w:r>
              <w:rPr>
                <w:color w:val="000000"/>
                <w:sz w:val="13"/>
                <w:szCs w:val="13"/>
                <w:lang w:eastAsia="tr-TR"/>
              </w:rPr>
              <w:t>-</w:t>
            </w:r>
          </w:p>
        </w:tc>
        <w:tc>
          <w:tcPr>
            <w:tcW w:w="729" w:type="dxa"/>
            <w:vMerge w:val="restart"/>
            <w:vAlign w:val="bottom"/>
            <w:hideMark/>
          </w:tcPr>
          <w:p w14:paraId="1B29B8D8" w14:textId="25330975" w:rsidR="007362A7" w:rsidRPr="00D5711A" w:rsidRDefault="007362A7" w:rsidP="007362A7">
            <w:pPr>
              <w:jc w:val="right"/>
            </w:pPr>
            <w:r w:rsidRPr="00BB220E">
              <w:rPr>
                <w:color w:val="000000"/>
                <w:sz w:val="13"/>
                <w:szCs w:val="13"/>
                <w:lang w:eastAsia="tr-TR"/>
              </w:rPr>
              <w:t>-</w:t>
            </w:r>
          </w:p>
        </w:tc>
        <w:tc>
          <w:tcPr>
            <w:tcW w:w="730" w:type="dxa"/>
            <w:vMerge w:val="restart"/>
            <w:vAlign w:val="bottom"/>
            <w:hideMark/>
          </w:tcPr>
          <w:p w14:paraId="2AA4F316" w14:textId="0C3F4801" w:rsidR="007362A7" w:rsidRPr="00D5711A" w:rsidRDefault="007362A7" w:rsidP="007362A7">
            <w:pPr>
              <w:jc w:val="right"/>
            </w:pPr>
            <w:r w:rsidRPr="00BB220E">
              <w:rPr>
                <w:color w:val="000000"/>
                <w:sz w:val="13"/>
                <w:szCs w:val="13"/>
                <w:lang w:eastAsia="tr-TR"/>
              </w:rPr>
              <w:t>6,096</w:t>
            </w:r>
          </w:p>
        </w:tc>
        <w:tc>
          <w:tcPr>
            <w:tcW w:w="884" w:type="dxa"/>
            <w:vMerge w:val="restart"/>
            <w:vAlign w:val="bottom"/>
            <w:hideMark/>
          </w:tcPr>
          <w:p w14:paraId="150E6AD0" w14:textId="6697733F" w:rsidR="007362A7" w:rsidRPr="00D5711A" w:rsidRDefault="007362A7" w:rsidP="007362A7">
            <w:pPr>
              <w:jc w:val="right"/>
            </w:pPr>
            <w:r w:rsidRPr="00BB220E">
              <w:rPr>
                <w:color w:val="000000"/>
                <w:sz w:val="13"/>
                <w:szCs w:val="13"/>
                <w:lang w:eastAsia="tr-TR"/>
              </w:rPr>
              <w:t>186,69</w:t>
            </w:r>
            <w:r>
              <w:rPr>
                <w:color w:val="000000"/>
                <w:sz w:val="13"/>
                <w:szCs w:val="13"/>
                <w:lang w:eastAsia="tr-TR"/>
              </w:rPr>
              <w:t>1</w:t>
            </w:r>
          </w:p>
        </w:tc>
      </w:tr>
      <w:tr w:rsidR="007362A7" w:rsidRPr="00D5711A" w14:paraId="2D085891" w14:textId="77777777" w:rsidTr="00AD71F3">
        <w:trPr>
          <w:trHeight w:val="408"/>
        </w:trPr>
        <w:tc>
          <w:tcPr>
            <w:tcW w:w="622" w:type="dxa"/>
            <w:vMerge/>
            <w:vAlign w:val="bottom"/>
            <w:hideMark/>
          </w:tcPr>
          <w:p w14:paraId="3EFF1611" w14:textId="77777777" w:rsidR="007362A7" w:rsidRPr="00D5711A" w:rsidRDefault="007362A7" w:rsidP="007362A7">
            <w:pPr>
              <w:rPr>
                <w:color w:val="000000"/>
                <w:sz w:val="13"/>
                <w:szCs w:val="13"/>
                <w:lang w:eastAsia="tr-TR"/>
              </w:rPr>
            </w:pPr>
          </w:p>
        </w:tc>
        <w:tc>
          <w:tcPr>
            <w:tcW w:w="729" w:type="dxa"/>
            <w:vMerge/>
            <w:vAlign w:val="bottom"/>
            <w:hideMark/>
          </w:tcPr>
          <w:p w14:paraId="5AFE4E49" w14:textId="77777777" w:rsidR="007362A7" w:rsidRPr="00D5711A" w:rsidRDefault="007362A7" w:rsidP="007362A7">
            <w:pPr>
              <w:jc w:val="right"/>
              <w:rPr>
                <w:color w:val="000000"/>
                <w:sz w:val="13"/>
                <w:szCs w:val="13"/>
                <w:lang w:eastAsia="tr-TR"/>
              </w:rPr>
            </w:pPr>
          </w:p>
        </w:tc>
        <w:tc>
          <w:tcPr>
            <w:tcW w:w="729" w:type="dxa"/>
            <w:vMerge/>
            <w:vAlign w:val="bottom"/>
            <w:hideMark/>
          </w:tcPr>
          <w:p w14:paraId="690E24A1" w14:textId="77777777" w:rsidR="007362A7" w:rsidRPr="00D5711A" w:rsidRDefault="007362A7" w:rsidP="007362A7">
            <w:pPr>
              <w:jc w:val="right"/>
              <w:rPr>
                <w:color w:val="000000"/>
                <w:sz w:val="13"/>
                <w:szCs w:val="13"/>
                <w:lang w:eastAsia="tr-TR"/>
              </w:rPr>
            </w:pPr>
          </w:p>
        </w:tc>
        <w:tc>
          <w:tcPr>
            <w:tcW w:w="729" w:type="dxa"/>
            <w:vMerge/>
            <w:vAlign w:val="bottom"/>
            <w:hideMark/>
          </w:tcPr>
          <w:p w14:paraId="5EA013B8" w14:textId="77777777" w:rsidR="007362A7" w:rsidRPr="00D5711A" w:rsidRDefault="007362A7" w:rsidP="007362A7">
            <w:pPr>
              <w:jc w:val="right"/>
              <w:rPr>
                <w:color w:val="000000"/>
                <w:sz w:val="13"/>
                <w:szCs w:val="13"/>
                <w:lang w:eastAsia="tr-TR"/>
              </w:rPr>
            </w:pPr>
          </w:p>
        </w:tc>
        <w:tc>
          <w:tcPr>
            <w:tcW w:w="729" w:type="dxa"/>
            <w:vMerge/>
            <w:vAlign w:val="bottom"/>
            <w:hideMark/>
          </w:tcPr>
          <w:p w14:paraId="3E2174E0" w14:textId="77777777" w:rsidR="007362A7" w:rsidRPr="00D5711A" w:rsidRDefault="007362A7" w:rsidP="007362A7">
            <w:pPr>
              <w:jc w:val="right"/>
              <w:rPr>
                <w:color w:val="000000"/>
                <w:sz w:val="13"/>
                <w:szCs w:val="13"/>
                <w:lang w:eastAsia="tr-TR"/>
              </w:rPr>
            </w:pPr>
          </w:p>
        </w:tc>
        <w:tc>
          <w:tcPr>
            <w:tcW w:w="729" w:type="dxa"/>
            <w:vMerge/>
            <w:vAlign w:val="bottom"/>
            <w:hideMark/>
          </w:tcPr>
          <w:p w14:paraId="248D98F5" w14:textId="77777777" w:rsidR="007362A7" w:rsidRPr="00D5711A" w:rsidRDefault="007362A7" w:rsidP="007362A7">
            <w:pPr>
              <w:jc w:val="right"/>
              <w:rPr>
                <w:color w:val="000000"/>
                <w:sz w:val="13"/>
                <w:szCs w:val="13"/>
                <w:lang w:eastAsia="tr-TR"/>
              </w:rPr>
            </w:pPr>
          </w:p>
        </w:tc>
        <w:tc>
          <w:tcPr>
            <w:tcW w:w="729" w:type="dxa"/>
            <w:vMerge/>
            <w:vAlign w:val="bottom"/>
            <w:hideMark/>
          </w:tcPr>
          <w:p w14:paraId="6731B1D6" w14:textId="77777777" w:rsidR="007362A7" w:rsidRPr="00D5711A" w:rsidRDefault="007362A7" w:rsidP="007362A7">
            <w:pPr>
              <w:jc w:val="right"/>
              <w:rPr>
                <w:color w:val="000000"/>
                <w:sz w:val="13"/>
                <w:szCs w:val="13"/>
                <w:lang w:eastAsia="tr-TR"/>
              </w:rPr>
            </w:pPr>
          </w:p>
        </w:tc>
        <w:tc>
          <w:tcPr>
            <w:tcW w:w="729" w:type="dxa"/>
            <w:vMerge/>
            <w:vAlign w:val="bottom"/>
            <w:hideMark/>
          </w:tcPr>
          <w:p w14:paraId="78805FD7" w14:textId="77777777" w:rsidR="007362A7" w:rsidRPr="00D5711A" w:rsidRDefault="007362A7" w:rsidP="007362A7">
            <w:pPr>
              <w:jc w:val="right"/>
              <w:rPr>
                <w:color w:val="000000"/>
                <w:sz w:val="13"/>
                <w:szCs w:val="13"/>
                <w:lang w:eastAsia="tr-TR"/>
              </w:rPr>
            </w:pPr>
          </w:p>
        </w:tc>
        <w:tc>
          <w:tcPr>
            <w:tcW w:w="729" w:type="dxa"/>
            <w:vMerge/>
            <w:vAlign w:val="bottom"/>
            <w:hideMark/>
          </w:tcPr>
          <w:p w14:paraId="6FE9BA08" w14:textId="77777777" w:rsidR="007362A7" w:rsidRPr="00D5711A" w:rsidRDefault="007362A7" w:rsidP="007362A7">
            <w:pPr>
              <w:jc w:val="right"/>
              <w:rPr>
                <w:color w:val="000000"/>
                <w:sz w:val="13"/>
                <w:szCs w:val="13"/>
                <w:lang w:eastAsia="tr-TR"/>
              </w:rPr>
            </w:pPr>
          </w:p>
        </w:tc>
        <w:tc>
          <w:tcPr>
            <w:tcW w:w="729" w:type="dxa"/>
            <w:vMerge/>
            <w:vAlign w:val="bottom"/>
            <w:hideMark/>
          </w:tcPr>
          <w:p w14:paraId="7492B9B7" w14:textId="77777777" w:rsidR="007362A7" w:rsidRPr="00D5711A" w:rsidRDefault="007362A7" w:rsidP="007362A7">
            <w:pPr>
              <w:jc w:val="right"/>
              <w:rPr>
                <w:color w:val="000000"/>
                <w:sz w:val="13"/>
                <w:szCs w:val="13"/>
                <w:lang w:eastAsia="tr-TR"/>
              </w:rPr>
            </w:pPr>
          </w:p>
        </w:tc>
        <w:tc>
          <w:tcPr>
            <w:tcW w:w="729" w:type="dxa"/>
            <w:vMerge/>
            <w:vAlign w:val="bottom"/>
            <w:hideMark/>
          </w:tcPr>
          <w:p w14:paraId="3BEBA894" w14:textId="77777777" w:rsidR="007362A7" w:rsidRPr="00D5711A" w:rsidRDefault="007362A7" w:rsidP="007362A7">
            <w:pPr>
              <w:jc w:val="right"/>
              <w:rPr>
                <w:color w:val="000000"/>
                <w:sz w:val="13"/>
                <w:szCs w:val="13"/>
                <w:lang w:eastAsia="tr-TR"/>
              </w:rPr>
            </w:pPr>
          </w:p>
        </w:tc>
        <w:tc>
          <w:tcPr>
            <w:tcW w:w="730" w:type="dxa"/>
            <w:vMerge/>
            <w:vAlign w:val="bottom"/>
            <w:hideMark/>
          </w:tcPr>
          <w:p w14:paraId="5AAEFC6C" w14:textId="77777777" w:rsidR="007362A7" w:rsidRPr="00D5711A" w:rsidRDefault="007362A7" w:rsidP="007362A7">
            <w:pPr>
              <w:jc w:val="right"/>
              <w:rPr>
                <w:color w:val="000000"/>
                <w:sz w:val="13"/>
                <w:szCs w:val="13"/>
                <w:lang w:eastAsia="tr-TR"/>
              </w:rPr>
            </w:pPr>
          </w:p>
        </w:tc>
        <w:tc>
          <w:tcPr>
            <w:tcW w:w="884" w:type="dxa"/>
            <w:vMerge/>
            <w:vAlign w:val="bottom"/>
            <w:hideMark/>
          </w:tcPr>
          <w:p w14:paraId="0616A017" w14:textId="77777777" w:rsidR="007362A7" w:rsidRPr="00D5711A" w:rsidRDefault="007362A7" w:rsidP="007362A7">
            <w:pPr>
              <w:jc w:val="right"/>
              <w:rPr>
                <w:color w:val="000000"/>
                <w:sz w:val="13"/>
                <w:szCs w:val="13"/>
                <w:lang w:eastAsia="tr-TR"/>
              </w:rPr>
            </w:pPr>
          </w:p>
        </w:tc>
      </w:tr>
      <w:tr w:rsidR="007362A7" w:rsidRPr="00D5711A" w14:paraId="427E3632" w14:textId="77777777" w:rsidTr="00AD71F3">
        <w:trPr>
          <w:trHeight w:hRule="exact" w:val="227"/>
        </w:trPr>
        <w:tc>
          <w:tcPr>
            <w:tcW w:w="622" w:type="dxa"/>
            <w:vMerge w:val="restart"/>
            <w:vAlign w:val="bottom"/>
            <w:hideMark/>
          </w:tcPr>
          <w:p w14:paraId="343A6DB8" w14:textId="77777777" w:rsidR="007362A7" w:rsidRPr="00D5711A" w:rsidRDefault="007362A7" w:rsidP="007362A7">
            <w:pPr>
              <w:rPr>
                <w:color w:val="000000"/>
                <w:sz w:val="13"/>
                <w:szCs w:val="13"/>
                <w:lang w:eastAsia="tr-TR"/>
              </w:rPr>
            </w:pPr>
            <w:r w:rsidRPr="00D5711A">
              <w:rPr>
                <w:color w:val="000000"/>
                <w:sz w:val="13"/>
                <w:szCs w:val="13"/>
                <w:lang w:eastAsia="tr-TR"/>
              </w:rPr>
              <w:t xml:space="preserve">Kredi Riski </w:t>
            </w:r>
            <w:proofErr w:type="spellStart"/>
            <w:r w:rsidRPr="00D5711A">
              <w:rPr>
                <w:color w:val="000000"/>
                <w:sz w:val="13"/>
                <w:szCs w:val="13"/>
                <w:lang w:eastAsia="tr-TR"/>
              </w:rPr>
              <w:t>Azaltımı</w:t>
            </w:r>
            <w:proofErr w:type="spellEnd"/>
            <w:r w:rsidRPr="00D5711A">
              <w:rPr>
                <w:color w:val="000000"/>
                <w:sz w:val="13"/>
                <w:szCs w:val="13"/>
                <w:lang w:eastAsia="tr-TR"/>
              </w:rPr>
              <w:t xml:space="preserve"> Sonrası</w:t>
            </w:r>
          </w:p>
        </w:tc>
        <w:tc>
          <w:tcPr>
            <w:tcW w:w="729" w:type="dxa"/>
            <w:vMerge w:val="restart"/>
            <w:vAlign w:val="bottom"/>
            <w:hideMark/>
          </w:tcPr>
          <w:p w14:paraId="40900AC7" w14:textId="6F7A6B49" w:rsidR="007362A7" w:rsidRPr="00D5711A" w:rsidRDefault="007362A7" w:rsidP="007362A7">
            <w:pPr>
              <w:jc w:val="right"/>
            </w:pPr>
            <w:r w:rsidRPr="00BB220E">
              <w:rPr>
                <w:color w:val="000000"/>
                <w:sz w:val="13"/>
                <w:szCs w:val="13"/>
                <w:lang w:eastAsia="tr-TR"/>
              </w:rPr>
              <w:t>2,231,606</w:t>
            </w:r>
          </w:p>
        </w:tc>
        <w:tc>
          <w:tcPr>
            <w:tcW w:w="729" w:type="dxa"/>
            <w:vMerge w:val="restart"/>
            <w:vAlign w:val="bottom"/>
            <w:hideMark/>
          </w:tcPr>
          <w:p w14:paraId="70FA5373" w14:textId="3BA95433" w:rsidR="007362A7" w:rsidRPr="00D5711A" w:rsidRDefault="007362A7" w:rsidP="007362A7">
            <w:pPr>
              <w:jc w:val="right"/>
            </w:pPr>
            <w:r w:rsidRPr="00BB220E">
              <w:rPr>
                <w:color w:val="000000"/>
                <w:sz w:val="13"/>
                <w:szCs w:val="13"/>
                <w:lang w:eastAsia="tr-TR"/>
              </w:rPr>
              <w:t>-</w:t>
            </w:r>
          </w:p>
        </w:tc>
        <w:tc>
          <w:tcPr>
            <w:tcW w:w="729" w:type="dxa"/>
            <w:vMerge w:val="restart"/>
            <w:vAlign w:val="bottom"/>
            <w:hideMark/>
          </w:tcPr>
          <w:p w14:paraId="4E6056D7" w14:textId="012F593B" w:rsidR="007362A7" w:rsidRPr="00D5711A" w:rsidRDefault="007362A7" w:rsidP="007362A7">
            <w:pPr>
              <w:jc w:val="right"/>
            </w:pPr>
            <w:r w:rsidRPr="00BB220E">
              <w:rPr>
                <w:color w:val="000000"/>
                <w:sz w:val="13"/>
                <w:szCs w:val="13"/>
                <w:lang w:eastAsia="tr-TR"/>
              </w:rPr>
              <w:t>1,440,278</w:t>
            </w:r>
          </w:p>
        </w:tc>
        <w:tc>
          <w:tcPr>
            <w:tcW w:w="729" w:type="dxa"/>
            <w:vMerge w:val="restart"/>
            <w:vAlign w:val="bottom"/>
            <w:hideMark/>
          </w:tcPr>
          <w:p w14:paraId="60F05DE1" w14:textId="70DC02BC" w:rsidR="007362A7" w:rsidRPr="00D5711A" w:rsidRDefault="007362A7" w:rsidP="007362A7">
            <w:pPr>
              <w:jc w:val="right"/>
            </w:pPr>
            <w:r w:rsidRPr="00BB220E">
              <w:rPr>
                <w:color w:val="000000"/>
                <w:sz w:val="13"/>
                <w:szCs w:val="13"/>
                <w:lang w:eastAsia="tr-TR"/>
              </w:rPr>
              <w:t>-</w:t>
            </w:r>
          </w:p>
        </w:tc>
        <w:tc>
          <w:tcPr>
            <w:tcW w:w="729" w:type="dxa"/>
            <w:vMerge w:val="restart"/>
            <w:vAlign w:val="bottom"/>
            <w:hideMark/>
          </w:tcPr>
          <w:p w14:paraId="004E7089" w14:textId="1B3B1C27" w:rsidR="007362A7" w:rsidRPr="00D5711A" w:rsidRDefault="007362A7" w:rsidP="007362A7">
            <w:pPr>
              <w:jc w:val="right"/>
            </w:pPr>
            <w:r w:rsidRPr="00BB220E">
              <w:rPr>
                <w:color w:val="000000"/>
                <w:sz w:val="13"/>
                <w:szCs w:val="13"/>
                <w:lang w:eastAsia="tr-TR"/>
              </w:rPr>
              <w:t>-</w:t>
            </w:r>
          </w:p>
        </w:tc>
        <w:tc>
          <w:tcPr>
            <w:tcW w:w="729" w:type="dxa"/>
            <w:vMerge w:val="restart"/>
            <w:vAlign w:val="bottom"/>
            <w:hideMark/>
          </w:tcPr>
          <w:p w14:paraId="5C3FEB8B" w14:textId="1A4B6A1C" w:rsidR="007362A7" w:rsidRPr="00D5711A" w:rsidRDefault="007362A7" w:rsidP="007362A7">
            <w:pPr>
              <w:jc w:val="right"/>
            </w:pPr>
            <w:r w:rsidRPr="00BB220E">
              <w:rPr>
                <w:color w:val="000000"/>
                <w:sz w:val="13"/>
                <w:szCs w:val="13"/>
                <w:lang w:eastAsia="tr-TR"/>
              </w:rPr>
              <w:t>337,009</w:t>
            </w:r>
          </w:p>
        </w:tc>
        <w:tc>
          <w:tcPr>
            <w:tcW w:w="729" w:type="dxa"/>
            <w:vMerge w:val="restart"/>
            <w:vAlign w:val="bottom"/>
            <w:hideMark/>
          </w:tcPr>
          <w:p w14:paraId="1B3C210C" w14:textId="5A1B4459" w:rsidR="007362A7" w:rsidRPr="00D5711A" w:rsidRDefault="007362A7" w:rsidP="007362A7">
            <w:pPr>
              <w:jc w:val="right"/>
            </w:pPr>
            <w:r w:rsidRPr="00BB220E">
              <w:rPr>
                <w:color w:val="000000"/>
                <w:sz w:val="13"/>
                <w:szCs w:val="13"/>
                <w:lang w:eastAsia="tr-TR"/>
              </w:rPr>
              <w:t>280,271</w:t>
            </w:r>
          </w:p>
        </w:tc>
        <w:tc>
          <w:tcPr>
            <w:tcW w:w="729" w:type="dxa"/>
            <w:vMerge w:val="restart"/>
            <w:vAlign w:val="bottom"/>
            <w:hideMark/>
          </w:tcPr>
          <w:p w14:paraId="6CCC7A49" w14:textId="73F71648" w:rsidR="007362A7" w:rsidRPr="00D5711A" w:rsidRDefault="007362A7" w:rsidP="007362A7">
            <w:pPr>
              <w:jc w:val="right"/>
            </w:pPr>
            <w:r w:rsidRPr="00BB220E">
              <w:rPr>
                <w:color w:val="000000"/>
                <w:sz w:val="13"/>
                <w:szCs w:val="13"/>
                <w:lang w:eastAsia="tr-TR"/>
              </w:rPr>
              <w:t>4,333,255</w:t>
            </w:r>
          </w:p>
        </w:tc>
        <w:tc>
          <w:tcPr>
            <w:tcW w:w="729" w:type="dxa"/>
            <w:vMerge w:val="restart"/>
            <w:vAlign w:val="bottom"/>
            <w:hideMark/>
          </w:tcPr>
          <w:p w14:paraId="7B7C33CF" w14:textId="5C32EC2A" w:rsidR="007362A7" w:rsidRPr="00D5711A" w:rsidRDefault="007362A7" w:rsidP="007362A7">
            <w:pPr>
              <w:jc w:val="right"/>
            </w:pPr>
            <w:r w:rsidRPr="00BB220E">
              <w:rPr>
                <w:color w:val="000000"/>
                <w:sz w:val="13"/>
                <w:szCs w:val="13"/>
                <w:lang w:eastAsia="tr-TR"/>
              </w:rPr>
              <w:t>-</w:t>
            </w:r>
          </w:p>
        </w:tc>
        <w:tc>
          <w:tcPr>
            <w:tcW w:w="729" w:type="dxa"/>
            <w:vMerge w:val="restart"/>
            <w:vAlign w:val="bottom"/>
            <w:hideMark/>
          </w:tcPr>
          <w:p w14:paraId="66DC7E9D" w14:textId="5D1E3B30" w:rsidR="007362A7" w:rsidRPr="00D5711A" w:rsidRDefault="007362A7" w:rsidP="007362A7">
            <w:pPr>
              <w:jc w:val="right"/>
            </w:pPr>
            <w:r w:rsidRPr="00BB220E">
              <w:rPr>
                <w:color w:val="000000"/>
                <w:sz w:val="13"/>
                <w:szCs w:val="13"/>
                <w:lang w:eastAsia="tr-TR"/>
              </w:rPr>
              <w:t>-</w:t>
            </w:r>
          </w:p>
        </w:tc>
        <w:tc>
          <w:tcPr>
            <w:tcW w:w="730" w:type="dxa"/>
            <w:vMerge w:val="restart"/>
            <w:vAlign w:val="bottom"/>
            <w:hideMark/>
          </w:tcPr>
          <w:p w14:paraId="33F234F6" w14:textId="5E38A85E" w:rsidR="007362A7" w:rsidRPr="00D5711A" w:rsidRDefault="007362A7" w:rsidP="007362A7">
            <w:pPr>
              <w:jc w:val="right"/>
            </w:pPr>
            <w:r w:rsidRPr="00BB220E">
              <w:rPr>
                <w:color w:val="000000"/>
                <w:sz w:val="13"/>
                <w:szCs w:val="13"/>
                <w:lang w:eastAsia="tr-TR"/>
              </w:rPr>
              <w:t>6,095</w:t>
            </w:r>
          </w:p>
        </w:tc>
        <w:tc>
          <w:tcPr>
            <w:tcW w:w="884" w:type="dxa"/>
            <w:vMerge w:val="restart"/>
            <w:vAlign w:val="bottom"/>
            <w:hideMark/>
          </w:tcPr>
          <w:p w14:paraId="6DE698BB" w14:textId="1E3DC571" w:rsidR="007362A7" w:rsidRPr="00D5711A" w:rsidRDefault="007362A7" w:rsidP="007362A7">
            <w:pPr>
              <w:jc w:val="right"/>
            </w:pPr>
            <w:r w:rsidRPr="00BB220E">
              <w:rPr>
                <w:color w:val="000000"/>
                <w:sz w:val="13"/>
                <w:szCs w:val="13"/>
                <w:lang w:eastAsia="tr-TR"/>
              </w:rPr>
              <w:t>186,691</w:t>
            </w:r>
          </w:p>
        </w:tc>
      </w:tr>
      <w:tr w:rsidR="007362A7" w:rsidRPr="00D5711A" w14:paraId="3AF2BA15" w14:textId="77777777" w:rsidTr="00AD71F3">
        <w:trPr>
          <w:trHeight w:val="408"/>
        </w:trPr>
        <w:tc>
          <w:tcPr>
            <w:tcW w:w="622" w:type="dxa"/>
            <w:vMerge/>
            <w:vAlign w:val="center"/>
            <w:hideMark/>
          </w:tcPr>
          <w:p w14:paraId="7EF1E42B" w14:textId="77777777" w:rsidR="007362A7" w:rsidRPr="00D5711A" w:rsidRDefault="007362A7" w:rsidP="007362A7">
            <w:pPr>
              <w:rPr>
                <w:color w:val="000000"/>
                <w:sz w:val="13"/>
                <w:szCs w:val="13"/>
                <w:highlight w:val="yellow"/>
                <w:lang w:eastAsia="tr-TR"/>
              </w:rPr>
            </w:pPr>
          </w:p>
        </w:tc>
        <w:tc>
          <w:tcPr>
            <w:tcW w:w="729" w:type="dxa"/>
            <w:vMerge/>
            <w:vAlign w:val="center"/>
            <w:hideMark/>
          </w:tcPr>
          <w:p w14:paraId="20CB34D1" w14:textId="77777777" w:rsidR="007362A7" w:rsidRPr="00D5711A" w:rsidRDefault="007362A7" w:rsidP="007362A7">
            <w:pPr>
              <w:rPr>
                <w:color w:val="000000"/>
                <w:sz w:val="13"/>
                <w:szCs w:val="13"/>
                <w:highlight w:val="yellow"/>
                <w:lang w:eastAsia="tr-TR"/>
              </w:rPr>
            </w:pPr>
          </w:p>
        </w:tc>
        <w:tc>
          <w:tcPr>
            <w:tcW w:w="729" w:type="dxa"/>
            <w:vMerge/>
            <w:vAlign w:val="center"/>
            <w:hideMark/>
          </w:tcPr>
          <w:p w14:paraId="2EB5FEAF" w14:textId="77777777" w:rsidR="007362A7" w:rsidRPr="00D5711A" w:rsidRDefault="007362A7" w:rsidP="007362A7">
            <w:pPr>
              <w:rPr>
                <w:color w:val="000000"/>
                <w:sz w:val="13"/>
                <w:szCs w:val="13"/>
                <w:highlight w:val="yellow"/>
                <w:lang w:eastAsia="tr-TR"/>
              </w:rPr>
            </w:pPr>
          </w:p>
        </w:tc>
        <w:tc>
          <w:tcPr>
            <w:tcW w:w="729" w:type="dxa"/>
            <w:vMerge/>
            <w:vAlign w:val="center"/>
            <w:hideMark/>
          </w:tcPr>
          <w:p w14:paraId="16F8415D" w14:textId="77777777" w:rsidR="007362A7" w:rsidRPr="00D5711A" w:rsidRDefault="007362A7" w:rsidP="007362A7">
            <w:pPr>
              <w:rPr>
                <w:color w:val="000000"/>
                <w:sz w:val="13"/>
                <w:szCs w:val="13"/>
                <w:highlight w:val="yellow"/>
                <w:lang w:eastAsia="tr-TR"/>
              </w:rPr>
            </w:pPr>
          </w:p>
        </w:tc>
        <w:tc>
          <w:tcPr>
            <w:tcW w:w="729" w:type="dxa"/>
            <w:vMerge/>
            <w:vAlign w:val="center"/>
            <w:hideMark/>
          </w:tcPr>
          <w:p w14:paraId="4CF052B1" w14:textId="77777777" w:rsidR="007362A7" w:rsidRPr="00D5711A" w:rsidRDefault="007362A7" w:rsidP="007362A7">
            <w:pPr>
              <w:rPr>
                <w:color w:val="000000"/>
                <w:sz w:val="13"/>
                <w:szCs w:val="13"/>
                <w:highlight w:val="yellow"/>
                <w:lang w:eastAsia="tr-TR"/>
              </w:rPr>
            </w:pPr>
          </w:p>
        </w:tc>
        <w:tc>
          <w:tcPr>
            <w:tcW w:w="729" w:type="dxa"/>
            <w:vMerge/>
            <w:vAlign w:val="center"/>
            <w:hideMark/>
          </w:tcPr>
          <w:p w14:paraId="3AA13C33" w14:textId="77777777" w:rsidR="007362A7" w:rsidRPr="00D5711A" w:rsidRDefault="007362A7" w:rsidP="007362A7">
            <w:pPr>
              <w:rPr>
                <w:color w:val="000000"/>
                <w:sz w:val="13"/>
                <w:szCs w:val="13"/>
                <w:highlight w:val="yellow"/>
                <w:lang w:eastAsia="tr-TR"/>
              </w:rPr>
            </w:pPr>
          </w:p>
        </w:tc>
        <w:tc>
          <w:tcPr>
            <w:tcW w:w="729" w:type="dxa"/>
            <w:vMerge/>
            <w:vAlign w:val="center"/>
            <w:hideMark/>
          </w:tcPr>
          <w:p w14:paraId="568F3995" w14:textId="77777777" w:rsidR="007362A7" w:rsidRPr="00D5711A" w:rsidRDefault="007362A7" w:rsidP="007362A7">
            <w:pPr>
              <w:rPr>
                <w:color w:val="000000"/>
                <w:sz w:val="13"/>
                <w:szCs w:val="13"/>
                <w:highlight w:val="yellow"/>
                <w:lang w:eastAsia="tr-TR"/>
              </w:rPr>
            </w:pPr>
          </w:p>
        </w:tc>
        <w:tc>
          <w:tcPr>
            <w:tcW w:w="729" w:type="dxa"/>
            <w:vMerge/>
            <w:vAlign w:val="center"/>
            <w:hideMark/>
          </w:tcPr>
          <w:p w14:paraId="4FA0E6CA" w14:textId="77777777" w:rsidR="007362A7" w:rsidRPr="00D5711A" w:rsidRDefault="007362A7" w:rsidP="007362A7">
            <w:pPr>
              <w:rPr>
                <w:color w:val="000000"/>
                <w:sz w:val="13"/>
                <w:szCs w:val="13"/>
                <w:highlight w:val="yellow"/>
                <w:lang w:eastAsia="tr-TR"/>
              </w:rPr>
            </w:pPr>
          </w:p>
        </w:tc>
        <w:tc>
          <w:tcPr>
            <w:tcW w:w="729" w:type="dxa"/>
            <w:vMerge/>
            <w:vAlign w:val="center"/>
            <w:hideMark/>
          </w:tcPr>
          <w:p w14:paraId="6AC2AF2B" w14:textId="77777777" w:rsidR="007362A7" w:rsidRPr="00D5711A" w:rsidRDefault="007362A7" w:rsidP="007362A7">
            <w:pPr>
              <w:rPr>
                <w:color w:val="000000"/>
                <w:sz w:val="13"/>
                <w:szCs w:val="13"/>
                <w:highlight w:val="yellow"/>
                <w:lang w:eastAsia="tr-TR"/>
              </w:rPr>
            </w:pPr>
          </w:p>
        </w:tc>
        <w:tc>
          <w:tcPr>
            <w:tcW w:w="729" w:type="dxa"/>
            <w:vMerge/>
            <w:vAlign w:val="center"/>
            <w:hideMark/>
          </w:tcPr>
          <w:p w14:paraId="49C6F204" w14:textId="77777777" w:rsidR="007362A7" w:rsidRPr="00D5711A" w:rsidRDefault="007362A7" w:rsidP="007362A7">
            <w:pPr>
              <w:rPr>
                <w:color w:val="000000"/>
                <w:sz w:val="13"/>
                <w:szCs w:val="13"/>
                <w:highlight w:val="yellow"/>
                <w:lang w:eastAsia="tr-TR"/>
              </w:rPr>
            </w:pPr>
          </w:p>
        </w:tc>
        <w:tc>
          <w:tcPr>
            <w:tcW w:w="729" w:type="dxa"/>
            <w:vMerge/>
            <w:vAlign w:val="center"/>
            <w:hideMark/>
          </w:tcPr>
          <w:p w14:paraId="703F64C8" w14:textId="77777777" w:rsidR="007362A7" w:rsidRPr="00D5711A" w:rsidRDefault="007362A7" w:rsidP="007362A7">
            <w:pPr>
              <w:rPr>
                <w:color w:val="000000"/>
                <w:sz w:val="13"/>
                <w:szCs w:val="13"/>
                <w:highlight w:val="yellow"/>
                <w:lang w:eastAsia="tr-TR"/>
              </w:rPr>
            </w:pPr>
          </w:p>
        </w:tc>
        <w:tc>
          <w:tcPr>
            <w:tcW w:w="730" w:type="dxa"/>
            <w:vMerge/>
            <w:vAlign w:val="center"/>
            <w:hideMark/>
          </w:tcPr>
          <w:p w14:paraId="4B0A4AFC" w14:textId="77777777" w:rsidR="007362A7" w:rsidRPr="00D5711A" w:rsidRDefault="007362A7" w:rsidP="007362A7">
            <w:pPr>
              <w:rPr>
                <w:color w:val="000000"/>
                <w:sz w:val="13"/>
                <w:szCs w:val="13"/>
                <w:highlight w:val="yellow"/>
                <w:lang w:eastAsia="tr-TR"/>
              </w:rPr>
            </w:pPr>
          </w:p>
        </w:tc>
        <w:tc>
          <w:tcPr>
            <w:tcW w:w="884" w:type="dxa"/>
            <w:vMerge/>
            <w:vAlign w:val="center"/>
            <w:hideMark/>
          </w:tcPr>
          <w:p w14:paraId="64EB88FA" w14:textId="77777777" w:rsidR="007362A7" w:rsidRPr="00D5711A" w:rsidRDefault="007362A7" w:rsidP="007362A7">
            <w:pPr>
              <w:rPr>
                <w:color w:val="000000"/>
                <w:sz w:val="13"/>
                <w:szCs w:val="13"/>
                <w:highlight w:val="yellow"/>
                <w:lang w:eastAsia="tr-TR"/>
              </w:rPr>
            </w:pPr>
          </w:p>
        </w:tc>
      </w:tr>
    </w:tbl>
    <w:p w14:paraId="0CD99A9D" w14:textId="77777777" w:rsidR="00182097" w:rsidRPr="00D5711A" w:rsidRDefault="00182097" w:rsidP="00182097">
      <w:pPr>
        <w:autoSpaceDE w:val="0"/>
        <w:autoSpaceDN w:val="0"/>
        <w:adjustRightInd w:val="0"/>
        <w:rPr>
          <w:rFonts w:eastAsia="Arial Unicode MS"/>
          <w:b/>
          <w:highlight w:val="yellow"/>
        </w:rPr>
      </w:pPr>
    </w:p>
    <w:p w14:paraId="130D2A7E" w14:textId="77777777" w:rsidR="00182097" w:rsidRPr="00D5711A" w:rsidRDefault="00182097" w:rsidP="00182097">
      <w:pPr>
        <w:spacing w:line="240" w:lineRule="exact"/>
        <w:jc w:val="both"/>
        <w:rPr>
          <w:b/>
          <w:sz w:val="18"/>
          <w:szCs w:val="18"/>
          <w:lang w:eastAsia="tr-TR"/>
        </w:rPr>
      </w:pPr>
      <w:r w:rsidRPr="00D5711A">
        <w:rPr>
          <w:b/>
          <w:lang w:eastAsia="tr-TR"/>
        </w:rPr>
        <w:t>Önemli Sektörlere veya Karşı Taraf Türüne Göre Muhtelif Bilgiler</w:t>
      </w:r>
    </w:p>
    <w:p w14:paraId="7B23D2C0" w14:textId="77777777" w:rsidR="00182097" w:rsidRPr="00D5711A" w:rsidRDefault="00182097" w:rsidP="00182097">
      <w:pPr>
        <w:autoSpaceDE w:val="0"/>
        <w:autoSpaceDN w:val="0"/>
        <w:adjustRightInd w:val="0"/>
        <w:jc w:val="both"/>
        <w:rPr>
          <w:iCs/>
          <w:sz w:val="16"/>
          <w:szCs w:val="16"/>
          <w:lang w:eastAsia="zh-CN"/>
        </w:rPr>
      </w:pPr>
    </w:p>
    <w:p w14:paraId="28590BAF" w14:textId="77777777" w:rsidR="00182097" w:rsidRPr="00D5711A" w:rsidRDefault="00182097" w:rsidP="00182097">
      <w:pPr>
        <w:autoSpaceDE w:val="0"/>
        <w:autoSpaceDN w:val="0"/>
        <w:adjustRightInd w:val="0"/>
        <w:jc w:val="both"/>
        <w:rPr>
          <w:color w:val="000000"/>
        </w:rPr>
      </w:pPr>
      <w:r w:rsidRPr="00D5711A">
        <w:rPr>
          <w:color w:val="000000"/>
        </w:rPr>
        <w:t xml:space="preserve">Değer Kaybına Uğramış Krediler; TFRS 9 finansal araçlar standardına göre raporlama dönemi sonu itibarıyla 90 günden fazla gecikmiş olması veya kredibilitesi nedeniyle değer düşüklüğüne uğradığına kanaat getirilmiş kredilerdir. </w:t>
      </w:r>
    </w:p>
    <w:p w14:paraId="7B21FCD5" w14:textId="77777777" w:rsidR="00182097" w:rsidRPr="00D5711A" w:rsidRDefault="00182097" w:rsidP="00182097">
      <w:pPr>
        <w:autoSpaceDE w:val="0"/>
        <w:autoSpaceDN w:val="0"/>
        <w:adjustRightInd w:val="0"/>
        <w:jc w:val="both"/>
        <w:rPr>
          <w:color w:val="000000"/>
        </w:rPr>
      </w:pPr>
      <w:r w:rsidRPr="00D5711A">
        <w:rPr>
          <w:color w:val="000000"/>
        </w:rPr>
        <w:t> </w:t>
      </w:r>
    </w:p>
    <w:p w14:paraId="61ED636C" w14:textId="77777777" w:rsidR="00182097" w:rsidRPr="00D5711A" w:rsidRDefault="00182097" w:rsidP="00182097">
      <w:pPr>
        <w:autoSpaceDE w:val="0"/>
        <w:autoSpaceDN w:val="0"/>
        <w:adjustRightInd w:val="0"/>
        <w:jc w:val="both"/>
        <w:rPr>
          <w:color w:val="000000"/>
        </w:rPr>
      </w:pPr>
      <w:r w:rsidRPr="00D5711A">
        <w:rPr>
          <w:color w:val="000000"/>
        </w:rPr>
        <w:t xml:space="preserve">Tahsili Gecikmiş Krediler; raporlama dönemi sonu itibarıyla vadesi 90 güne kadar gecikmiş ancak değer düşüklüğüne uğramamış kredilerdir. </w:t>
      </w:r>
    </w:p>
    <w:p w14:paraId="6B0C23BD" w14:textId="77777777" w:rsidR="00182097" w:rsidRPr="00D5711A" w:rsidRDefault="00182097" w:rsidP="00182097">
      <w:pPr>
        <w:spacing w:line="240" w:lineRule="exact"/>
        <w:jc w:val="both"/>
        <w:rPr>
          <w:lang w:eastAsia="en-GB"/>
        </w:rPr>
      </w:pPr>
    </w:p>
    <w:tbl>
      <w:tblPr>
        <w:tblW w:w="952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260"/>
        <w:gridCol w:w="1211"/>
        <w:gridCol w:w="1211"/>
        <w:gridCol w:w="1211"/>
        <w:gridCol w:w="1211"/>
        <w:gridCol w:w="1211"/>
        <w:gridCol w:w="1211"/>
      </w:tblGrid>
      <w:tr w:rsidR="00182097" w:rsidRPr="00E516E1" w14:paraId="5CA54AA2" w14:textId="77777777" w:rsidTr="0005522D">
        <w:trPr>
          <w:trHeight w:val="113"/>
        </w:trPr>
        <w:tc>
          <w:tcPr>
            <w:tcW w:w="2260" w:type="dxa"/>
            <w:noWrap/>
            <w:vAlign w:val="center"/>
            <w:hideMark/>
          </w:tcPr>
          <w:p w14:paraId="4BC3ED04" w14:textId="77777777" w:rsidR="00182097" w:rsidRPr="00E516E1" w:rsidRDefault="00182097" w:rsidP="00AD71F3">
            <w:pPr>
              <w:rPr>
                <w:b/>
                <w:bCs/>
                <w:color w:val="000000"/>
                <w:sz w:val="13"/>
                <w:szCs w:val="13"/>
                <w:lang w:eastAsia="tr-TR"/>
              </w:rPr>
            </w:pPr>
            <w:bookmarkStart w:id="24" w:name="_Hlk187749035"/>
          </w:p>
        </w:tc>
        <w:tc>
          <w:tcPr>
            <w:tcW w:w="3633" w:type="dxa"/>
            <w:gridSpan w:val="3"/>
          </w:tcPr>
          <w:p w14:paraId="366886E6" w14:textId="77777777" w:rsidR="00182097" w:rsidRPr="00E516E1" w:rsidRDefault="00182097" w:rsidP="00AD71F3">
            <w:pPr>
              <w:jc w:val="center"/>
              <w:rPr>
                <w:b/>
                <w:bCs/>
                <w:color w:val="000000"/>
                <w:sz w:val="13"/>
                <w:szCs w:val="13"/>
                <w:lang w:eastAsia="tr-TR"/>
              </w:rPr>
            </w:pPr>
            <w:r w:rsidRPr="00E516E1">
              <w:rPr>
                <w:b/>
                <w:bCs/>
                <w:color w:val="000000"/>
                <w:sz w:val="13"/>
                <w:szCs w:val="13"/>
                <w:lang w:eastAsia="tr-TR"/>
              </w:rPr>
              <w:t>Cari Dönem</w:t>
            </w:r>
          </w:p>
        </w:tc>
        <w:tc>
          <w:tcPr>
            <w:tcW w:w="3633" w:type="dxa"/>
            <w:gridSpan w:val="3"/>
          </w:tcPr>
          <w:p w14:paraId="630BF43A" w14:textId="77777777" w:rsidR="00182097" w:rsidRPr="00E516E1" w:rsidRDefault="00182097" w:rsidP="00AD71F3">
            <w:pPr>
              <w:jc w:val="center"/>
              <w:rPr>
                <w:b/>
                <w:bCs/>
                <w:color w:val="000000"/>
                <w:sz w:val="13"/>
                <w:szCs w:val="13"/>
                <w:lang w:eastAsia="tr-TR"/>
              </w:rPr>
            </w:pPr>
            <w:r>
              <w:rPr>
                <w:b/>
                <w:bCs/>
                <w:color w:val="000000"/>
                <w:sz w:val="13"/>
                <w:szCs w:val="13"/>
                <w:lang w:eastAsia="tr-TR"/>
              </w:rPr>
              <w:t>Önceki Dönem</w:t>
            </w:r>
          </w:p>
        </w:tc>
      </w:tr>
      <w:tr w:rsidR="00182097" w:rsidRPr="00E516E1" w14:paraId="39A97A15" w14:textId="77777777" w:rsidTr="0005522D">
        <w:trPr>
          <w:trHeight w:val="113"/>
        </w:trPr>
        <w:tc>
          <w:tcPr>
            <w:tcW w:w="2260" w:type="dxa"/>
            <w:noWrap/>
            <w:vAlign w:val="center"/>
          </w:tcPr>
          <w:p w14:paraId="4C2D0277" w14:textId="77777777" w:rsidR="00182097" w:rsidRPr="00E516E1" w:rsidRDefault="00182097" w:rsidP="00AD71F3">
            <w:pPr>
              <w:rPr>
                <w:b/>
                <w:bCs/>
                <w:color w:val="000000"/>
                <w:sz w:val="13"/>
                <w:szCs w:val="13"/>
                <w:lang w:eastAsia="tr-TR"/>
              </w:rPr>
            </w:pPr>
          </w:p>
        </w:tc>
        <w:tc>
          <w:tcPr>
            <w:tcW w:w="2422" w:type="dxa"/>
            <w:gridSpan w:val="2"/>
          </w:tcPr>
          <w:p w14:paraId="75C4725C" w14:textId="77777777" w:rsidR="00182097" w:rsidRPr="00E516E1" w:rsidRDefault="00182097" w:rsidP="00AD71F3">
            <w:pPr>
              <w:jc w:val="center"/>
              <w:rPr>
                <w:b/>
                <w:bCs/>
                <w:color w:val="000000"/>
                <w:sz w:val="13"/>
                <w:szCs w:val="13"/>
                <w:lang w:eastAsia="tr-TR"/>
              </w:rPr>
            </w:pPr>
            <w:r>
              <w:rPr>
                <w:b/>
                <w:bCs/>
                <w:color w:val="000000"/>
                <w:sz w:val="13"/>
                <w:szCs w:val="13"/>
                <w:lang w:eastAsia="tr-TR"/>
              </w:rPr>
              <w:t xml:space="preserve">Nakdi </w:t>
            </w:r>
            <w:r w:rsidRPr="00E516E1">
              <w:rPr>
                <w:b/>
                <w:bCs/>
                <w:color w:val="000000"/>
                <w:sz w:val="13"/>
                <w:szCs w:val="13"/>
                <w:lang w:eastAsia="tr-TR"/>
              </w:rPr>
              <w:t>Krediler</w:t>
            </w:r>
          </w:p>
        </w:tc>
        <w:tc>
          <w:tcPr>
            <w:tcW w:w="1211" w:type="dxa"/>
          </w:tcPr>
          <w:p w14:paraId="0C64192E" w14:textId="77777777" w:rsidR="00182097" w:rsidRPr="00E516E1" w:rsidRDefault="00182097" w:rsidP="00AD71F3">
            <w:pPr>
              <w:jc w:val="center"/>
              <w:rPr>
                <w:b/>
                <w:bCs/>
                <w:color w:val="000000"/>
                <w:sz w:val="13"/>
                <w:szCs w:val="13"/>
                <w:lang w:eastAsia="tr-TR"/>
              </w:rPr>
            </w:pPr>
            <w:r w:rsidRPr="00E516E1">
              <w:rPr>
                <w:b/>
                <w:bCs/>
                <w:color w:val="000000"/>
                <w:sz w:val="13"/>
                <w:szCs w:val="13"/>
                <w:lang w:eastAsia="tr-TR"/>
              </w:rPr>
              <w:t>Karşılıklar</w:t>
            </w:r>
          </w:p>
        </w:tc>
        <w:tc>
          <w:tcPr>
            <w:tcW w:w="2422" w:type="dxa"/>
            <w:gridSpan w:val="2"/>
          </w:tcPr>
          <w:p w14:paraId="7726A098" w14:textId="77777777" w:rsidR="00182097" w:rsidRPr="00E516E1" w:rsidRDefault="00182097" w:rsidP="00AD71F3">
            <w:pPr>
              <w:jc w:val="center"/>
              <w:rPr>
                <w:b/>
                <w:bCs/>
                <w:color w:val="000000"/>
                <w:sz w:val="13"/>
                <w:szCs w:val="13"/>
                <w:lang w:eastAsia="tr-TR"/>
              </w:rPr>
            </w:pPr>
            <w:r>
              <w:rPr>
                <w:b/>
                <w:bCs/>
                <w:color w:val="000000"/>
                <w:sz w:val="13"/>
                <w:szCs w:val="13"/>
                <w:lang w:eastAsia="tr-TR"/>
              </w:rPr>
              <w:t xml:space="preserve">Nakdi </w:t>
            </w:r>
            <w:r w:rsidRPr="00E516E1">
              <w:rPr>
                <w:b/>
                <w:bCs/>
                <w:color w:val="000000"/>
                <w:sz w:val="13"/>
                <w:szCs w:val="13"/>
                <w:lang w:eastAsia="tr-TR"/>
              </w:rPr>
              <w:t>Krediler</w:t>
            </w:r>
          </w:p>
        </w:tc>
        <w:tc>
          <w:tcPr>
            <w:tcW w:w="1211" w:type="dxa"/>
          </w:tcPr>
          <w:p w14:paraId="1FEBF1D7" w14:textId="77777777" w:rsidR="00182097" w:rsidRPr="00E516E1" w:rsidRDefault="00182097" w:rsidP="00AD71F3">
            <w:pPr>
              <w:jc w:val="center"/>
              <w:rPr>
                <w:b/>
                <w:bCs/>
                <w:color w:val="000000"/>
                <w:sz w:val="13"/>
                <w:szCs w:val="13"/>
                <w:lang w:eastAsia="tr-TR"/>
              </w:rPr>
            </w:pPr>
            <w:r w:rsidRPr="00E516E1">
              <w:rPr>
                <w:b/>
                <w:bCs/>
                <w:color w:val="000000"/>
                <w:sz w:val="13"/>
                <w:szCs w:val="13"/>
                <w:lang w:eastAsia="tr-TR"/>
              </w:rPr>
              <w:t>Karşılıklar</w:t>
            </w:r>
          </w:p>
        </w:tc>
      </w:tr>
      <w:tr w:rsidR="00182097" w:rsidRPr="00E516E1" w14:paraId="7E63C1C1" w14:textId="77777777" w:rsidTr="0005522D">
        <w:trPr>
          <w:trHeight w:val="113"/>
        </w:trPr>
        <w:tc>
          <w:tcPr>
            <w:tcW w:w="2260" w:type="dxa"/>
            <w:noWrap/>
            <w:vAlign w:val="center"/>
          </w:tcPr>
          <w:p w14:paraId="35BD3B37" w14:textId="77777777" w:rsidR="00182097" w:rsidRPr="00E516E1" w:rsidRDefault="00182097" w:rsidP="00AD71F3">
            <w:pPr>
              <w:rPr>
                <w:b/>
                <w:bCs/>
                <w:color w:val="000000"/>
                <w:sz w:val="13"/>
                <w:szCs w:val="13"/>
                <w:lang w:eastAsia="tr-TR"/>
              </w:rPr>
            </w:pPr>
          </w:p>
        </w:tc>
        <w:tc>
          <w:tcPr>
            <w:tcW w:w="2422" w:type="dxa"/>
            <w:gridSpan w:val="2"/>
          </w:tcPr>
          <w:p w14:paraId="379580AD" w14:textId="77777777" w:rsidR="00182097" w:rsidRPr="00E516E1" w:rsidRDefault="00182097" w:rsidP="00AD71F3">
            <w:pPr>
              <w:jc w:val="center"/>
              <w:rPr>
                <w:b/>
                <w:bCs/>
                <w:color w:val="000000"/>
                <w:sz w:val="13"/>
                <w:szCs w:val="13"/>
                <w:lang w:eastAsia="tr-TR"/>
              </w:rPr>
            </w:pPr>
            <w:r w:rsidRPr="00E516E1">
              <w:rPr>
                <w:b/>
                <w:bCs/>
                <w:sz w:val="13"/>
                <w:szCs w:val="13"/>
              </w:rPr>
              <w:t>Değer Kaybına Uğramış</w:t>
            </w:r>
          </w:p>
        </w:tc>
        <w:tc>
          <w:tcPr>
            <w:tcW w:w="1211" w:type="dxa"/>
            <w:vMerge w:val="restart"/>
            <w:vAlign w:val="center"/>
          </w:tcPr>
          <w:p w14:paraId="7D764290" w14:textId="77777777" w:rsidR="00182097" w:rsidRPr="00E516E1" w:rsidRDefault="00182097" w:rsidP="00AD71F3">
            <w:pPr>
              <w:jc w:val="center"/>
              <w:rPr>
                <w:b/>
                <w:bCs/>
                <w:color w:val="000000"/>
                <w:sz w:val="13"/>
                <w:szCs w:val="13"/>
                <w:lang w:eastAsia="tr-TR"/>
              </w:rPr>
            </w:pPr>
            <w:r w:rsidRPr="00E516E1">
              <w:rPr>
                <w:b/>
                <w:bCs/>
                <w:sz w:val="13"/>
                <w:szCs w:val="13"/>
              </w:rPr>
              <w:t xml:space="preserve">Beklenen Kredi Zarar Karşılığı </w:t>
            </w:r>
          </w:p>
        </w:tc>
        <w:tc>
          <w:tcPr>
            <w:tcW w:w="2422" w:type="dxa"/>
            <w:gridSpan w:val="2"/>
          </w:tcPr>
          <w:p w14:paraId="3CE486B9" w14:textId="77777777" w:rsidR="00182097" w:rsidRPr="00E516E1" w:rsidRDefault="00182097" w:rsidP="00AD71F3">
            <w:pPr>
              <w:jc w:val="center"/>
              <w:rPr>
                <w:b/>
                <w:bCs/>
                <w:color w:val="000000"/>
                <w:sz w:val="13"/>
                <w:szCs w:val="13"/>
                <w:lang w:eastAsia="tr-TR"/>
              </w:rPr>
            </w:pPr>
            <w:r w:rsidRPr="00E516E1">
              <w:rPr>
                <w:b/>
                <w:bCs/>
                <w:sz w:val="13"/>
                <w:szCs w:val="13"/>
              </w:rPr>
              <w:t>Değer Kaybına Uğramış</w:t>
            </w:r>
          </w:p>
        </w:tc>
        <w:tc>
          <w:tcPr>
            <w:tcW w:w="1211" w:type="dxa"/>
            <w:vMerge w:val="restart"/>
            <w:vAlign w:val="center"/>
          </w:tcPr>
          <w:p w14:paraId="26113D27" w14:textId="77777777" w:rsidR="00182097" w:rsidRPr="00E516E1" w:rsidRDefault="00182097" w:rsidP="00AD71F3">
            <w:pPr>
              <w:jc w:val="center"/>
              <w:rPr>
                <w:b/>
                <w:bCs/>
                <w:color w:val="000000"/>
                <w:sz w:val="13"/>
                <w:szCs w:val="13"/>
                <w:lang w:eastAsia="tr-TR"/>
              </w:rPr>
            </w:pPr>
            <w:r w:rsidRPr="00E516E1">
              <w:rPr>
                <w:b/>
                <w:bCs/>
                <w:sz w:val="13"/>
                <w:szCs w:val="13"/>
              </w:rPr>
              <w:t>Beklenen Kredi Zarar Karşılığı</w:t>
            </w:r>
          </w:p>
        </w:tc>
      </w:tr>
      <w:tr w:rsidR="00182097" w:rsidRPr="00E516E1" w14:paraId="716FBF88" w14:textId="77777777" w:rsidTr="0005522D">
        <w:trPr>
          <w:trHeight w:val="113"/>
        </w:trPr>
        <w:tc>
          <w:tcPr>
            <w:tcW w:w="2260" w:type="dxa"/>
            <w:noWrap/>
            <w:vAlign w:val="center"/>
          </w:tcPr>
          <w:p w14:paraId="540CF8FB" w14:textId="77777777" w:rsidR="00182097" w:rsidRPr="00E516E1" w:rsidRDefault="00182097" w:rsidP="00AD71F3">
            <w:pPr>
              <w:jc w:val="center"/>
              <w:rPr>
                <w:b/>
                <w:bCs/>
                <w:color w:val="000000"/>
                <w:sz w:val="13"/>
                <w:szCs w:val="13"/>
                <w:lang w:eastAsia="tr-TR"/>
              </w:rPr>
            </w:pPr>
          </w:p>
        </w:tc>
        <w:tc>
          <w:tcPr>
            <w:tcW w:w="1211" w:type="dxa"/>
          </w:tcPr>
          <w:p w14:paraId="10B8965E" w14:textId="77777777" w:rsidR="00182097" w:rsidRPr="00E516E1" w:rsidRDefault="00182097" w:rsidP="00AD71F3">
            <w:pPr>
              <w:jc w:val="center"/>
              <w:rPr>
                <w:b/>
                <w:bCs/>
                <w:color w:val="000000"/>
                <w:sz w:val="13"/>
                <w:szCs w:val="13"/>
                <w:lang w:eastAsia="tr-TR"/>
              </w:rPr>
            </w:pPr>
            <w:r w:rsidRPr="00E516E1">
              <w:rPr>
                <w:b/>
                <w:bCs/>
                <w:sz w:val="13"/>
                <w:szCs w:val="13"/>
              </w:rPr>
              <w:t>Kredi Riskinde Önemli Artış (İkinci Aşama)</w:t>
            </w:r>
          </w:p>
        </w:tc>
        <w:tc>
          <w:tcPr>
            <w:tcW w:w="1211" w:type="dxa"/>
            <w:vAlign w:val="center"/>
          </w:tcPr>
          <w:p w14:paraId="146D5E2E" w14:textId="77777777" w:rsidR="00182097" w:rsidRDefault="00182097" w:rsidP="00AD71F3">
            <w:pPr>
              <w:jc w:val="center"/>
              <w:rPr>
                <w:b/>
                <w:bCs/>
                <w:sz w:val="13"/>
                <w:szCs w:val="13"/>
              </w:rPr>
            </w:pPr>
            <w:r w:rsidRPr="00E516E1">
              <w:rPr>
                <w:b/>
                <w:bCs/>
                <w:sz w:val="13"/>
                <w:szCs w:val="13"/>
              </w:rPr>
              <w:t xml:space="preserve">Temerrüt </w:t>
            </w:r>
          </w:p>
          <w:p w14:paraId="42C2CFDF" w14:textId="77777777" w:rsidR="00182097" w:rsidRPr="00E516E1" w:rsidRDefault="00182097" w:rsidP="00AD71F3">
            <w:pPr>
              <w:jc w:val="center"/>
              <w:rPr>
                <w:b/>
                <w:bCs/>
                <w:color w:val="000000"/>
                <w:sz w:val="13"/>
                <w:szCs w:val="13"/>
                <w:lang w:eastAsia="tr-TR"/>
              </w:rPr>
            </w:pPr>
            <w:r w:rsidRPr="00E516E1">
              <w:rPr>
                <w:b/>
                <w:bCs/>
                <w:sz w:val="13"/>
                <w:szCs w:val="13"/>
              </w:rPr>
              <w:t>(Üçüncü Aşama)</w:t>
            </w:r>
          </w:p>
        </w:tc>
        <w:tc>
          <w:tcPr>
            <w:tcW w:w="1211" w:type="dxa"/>
            <w:vMerge/>
          </w:tcPr>
          <w:p w14:paraId="46AD6A97" w14:textId="77777777" w:rsidR="00182097" w:rsidRPr="00E516E1" w:rsidRDefault="00182097" w:rsidP="00AD71F3">
            <w:pPr>
              <w:jc w:val="center"/>
              <w:rPr>
                <w:b/>
                <w:bCs/>
                <w:color w:val="000000"/>
                <w:sz w:val="13"/>
                <w:szCs w:val="13"/>
                <w:lang w:eastAsia="tr-TR"/>
              </w:rPr>
            </w:pPr>
          </w:p>
        </w:tc>
        <w:tc>
          <w:tcPr>
            <w:tcW w:w="1211" w:type="dxa"/>
          </w:tcPr>
          <w:p w14:paraId="05DEEEC3" w14:textId="77777777" w:rsidR="00182097" w:rsidRPr="00E516E1" w:rsidRDefault="00182097" w:rsidP="00AD71F3">
            <w:pPr>
              <w:jc w:val="center"/>
              <w:rPr>
                <w:b/>
                <w:bCs/>
                <w:color w:val="000000"/>
                <w:sz w:val="13"/>
                <w:szCs w:val="13"/>
                <w:lang w:eastAsia="tr-TR"/>
              </w:rPr>
            </w:pPr>
            <w:r w:rsidRPr="00E516E1">
              <w:rPr>
                <w:b/>
                <w:bCs/>
                <w:sz w:val="13"/>
                <w:szCs w:val="13"/>
              </w:rPr>
              <w:t>Kredi Riskinde Önemli Artış (İkinci Aşama)</w:t>
            </w:r>
          </w:p>
        </w:tc>
        <w:tc>
          <w:tcPr>
            <w:tcW w:w="1211" w:type="dxa"/>
            <w:vAlign w:val="center"/>
          </w:tcPr>
          <w:p w14:paraId="547A6264" w14:textId="77777777" w:rsidR="00182097" w:rsidRDefault="00182097" w:rsidP="00AD71F3">
            <w:pPr>
              <w:jc w:val="center"/>
              <w:rPr>
                <w:b/>
                <w:bCs/>
                <w:sz w:val="13"/>
                <w:szCs w:val="13"/>
              </w:rPr>
            </w:pPr>
            <w:r w:rsidRPr="00E516E1">
              <w:rPr>
                <w:b/>
                <w:bCs/>
                <w:sz w:val="13"/>
                <w:szCs w:val="13"/>
              </w:rPr>
              <w:t xml:space="preserve">Temerrüt </w:t>
            </w:r>
          </w:p>
          <w:p w14:paraId="761D6EF7" w14:textId="77777777" w:rsidR="00182097" w:rsidRPr="00E516E1" w:rsidRDefault="00182097" w:rsidP="00AD71F3">
            <w:pPr>
              <w:jc w:val="center"/>
              <w:rPr>
                <w:b/>
                <w:bCs/>
                <w:color w:val="000000"/>
                <w:sz w:val="13"/>
                <w:szCs w:val="13"/>
                <w:lang w:eastAsia="tr-TR"/>
              </w:rPr>
            </w:pPr>
            <w:r w:rsidRPr="00E516E1">
              <w:rPr>
                <w:b/>
                <w:bCs/>
                <w:sz w:val="13"/>
                <w:szCs w:val="13"/>
              </w:rPr>
              <w:t>(Üçüncü Aşama)</w:t>
            </w:r>
          </w:p>
        </w:tc>
        <w:tc>
          <w:tcPr>
            <w:tcW w:w="1211" w:type="dxa"/>
            <w:vMerge/>
            <w:vAlign w:val="center"/>
          </w:tcPr>
          <w:p w14:paraId="6236F55C" w14:textId="77777777" w:rsidR="00182097" w:rsidRPr="00E516E1" w:rsidRDefault="00182097" w:rsidP="00AD71F3">
            <w:pPr>
              <w:jc w:val="center"/>
              <w:rPr>
                <w:b/>
                <w:bCs/>
                <w:color w:val="000000"/>
                <w:sz w:val="13"/>
                <w:szCs w:val="13"/>
                <w:lang w:eastAsia="tr-TR"/>
              </w:rPr>
            </w:pPr>
          </w:p>
        </w:tc>
      </w:tr>
      <w:tr w:rsidR="00182097" w:rsidRPr="00E516E1" w14:paraId="5AF897F6" w14:textId="77777777" w:rsidTr="0005522D">
        <w:trPr>
          <w:trHeight w:val="113"/>
        </w:trPr>
        <w:tc>
          <w:tcPr>
            <w:tcW w:w="2260" w:type="dxa"/>
            <w:noWrap/>
            <w:vAlign w:val="center"/>
          </w:tcPr>
          <w:p w14:paraId="6713C0EF" w14:textId="77777777" w:rsidR="00182097" w:rsidRPr="00E516E1" w:rsidRDefault="00182097" w:rsidP="00AD71F3">
            <w:pPr>
              <w:rPr>
                <w:b/>
                <w:bCs/>
                <w:color w:val="000000"/>
                <w:sz w:val="13"/>
                <w:szCs w:val="13"/>
                <w:lang w:eastAsia="tr-TR"/>
              </w:rPr>
            </w:pPr>
          </w:p>
        </w:tc>
        <w:tc>
          <w:tcPr>
            <w:tcW w:w="1211" w:type="dxa"/>
          </w:tcPr>
          <w:p w14:paraId="7BDD8CD4" w14:textId="77777777" w:rsidR="00182097" w:rsidRPr="00E516E1" w:rsidRDefault="00182097" w:rsidP="00AD71F3">
            <w:pPr>
              <w:jc w:val="right"/>
              <w:rPr>
                <w:b/>
                <w:bCs/>
                <w:color w:val="000000"/>
                <w:sz w:val="13"/>
                <w:szCs w:val="13"/>
                <w:lang w:eastAsia="tr-TR"/>
              </w:rPr>
            </w:pPr>
          </w:p>
        </w:tc>
        <w:tc>
          <w:tcPr>
            <w:tcW w:w="1211" w:type="dxa"/>
          </w:tcPr>
          <w:p w14:paraId="7D709274" w14:textId="77777777" w:rsidR="00182097" w:rsidRPr="00E516E1" w:rsidRDefault="00182097" w:rsidP="00AD71F3">
            <w:pPr>
              <w:jc w:val="right"/>
              <w:rPr>
                <w:b/>
                <w:bCs/>
                <w:color w:val="000000"/>
                <w:sz w:val="13"/>
                <w:szCs w:val="13"/>
                <w:lang w:eastAsia="tr-TR"/>
              </w:rPr>
            </w:pPr>
          </w:p>
        </w:tc>
        <w:tc>
          <w:tcPr>
            <w:tcW w:w="1211" w:type="dxa"/>
          </w:tcPr>
          <w:p w14:paraId="62AF6CA4" w14:textId="77777777" w:rsidR="00182097" w:rsidRPr="00E516E1" w:rsidRDefault="00182097" w:rsidP="00AD71F3">
            <w:pPr>
              <w:jc w:val="right"/>
              <w:rPr>
                <w:b/>
                <w:bCs/>
                <w:color w:val="000000"/>
                <w:sz w:val="13"/>
                <w:szCs w:val="13"/>
                <w:lang w:eastAsia="tr-TR"/>
              </w:rPr>
            </w:pPr>
          </w:p>
        </w:tc>
        <w:tc>
          <w:tcPr>
            <w:tcW w:w="1211" w:type="dxa"/>
          </w:tcPr>
          <w:p w14:paraId="7EE7BD32" w14:textId="77777777" w:rsidR="00182097" w:rsidRPr="00E516E1" w:rsidRDefault="00182097" w:rsidP="00AD71F3">
            <w:pPr>
              <w:jc w:val="right"/>
              <w:rPr>
                <w:b/>
                <w:bCs/>
                <w:color w:val="000000"/>
                <w:sz w:val="13"/>
                <w:szCs w:val="13"/>
                <w:lang w:eastAsia="tr-TR"/>
              </w:rPr>
            </w:pPr>
          </w:p>
        </w:tc>
        <w:tc>
          <w:tcPr>
            <w:tcW w:w="1211" w:type="dxa"/>
            <w:vAlign w:val="center"/>
          </w:tcPr>
          <w:p w14:paraId="1B521D67" w14:textId="77777777" w:rsidR="00182097" w:rsidRPr="00E516E1" w:rsidRDefault="00182097" w:rsidP="00AD71F3">
            <w:pPr>
              <w:jc w:val="right"/>
              <w:rPr>
                <w:b/>
                <w:bCs/>
                <w:color w:val="000000"/>
                <w:sz w:val="13"/>
                <w:szCs w:val="13"/>
                <w:lang w:eastAsia="tr-TR"/>
              </w:rPr>
            </w:pPr>
          </w:p>
        </w:tc>
        <w:tc>
          <w:tcPr>
            <w:tcW w:w="1211" w:type="dxa"/>
            <w:vAlign w:val="center"/>
          </w:tcPr>
          <w:p w14:paraId="383EC42C" w14:textId="77777777" w:rsidR="00182097" w:rsidRPr="00E516E1" w:rsidRDefault="00182097" w:rsidP="00AD71F3">
            <w:pPr>
              <w:jc w:val="right"/>
              <w:rPr>
                <w:b/>
                <w:bCs/>
                <w:color w:val="000000"/>
                <w:sz w:val="13"/>
                <w:szCs w:val="13"/>
                <w:lang w:eastAsia="tr-TR"/>
              </w:rPr>
            </w:pPr>
          </w:p>
        </w:tc>
      </w:tr>
      <w:tr w:rsidR="0005522D" w:rsidRPr="0005522D" w14:paraId="0F2EDCE6" w14:textId="77777777" w:rsidTr="0005522D">
        <w:trPr>
          <w:trHeight w:val="113"/>
        </w:trPr>
        <w:tc>
          <w:tcPr>
            <w:tcW w:w="2260" w:type="dxa"/>
            <w:noWrap/>
            <w:vAlign w:val="bottom"/>
            <w:hideMark/>
          </w:tcPr>
          <w:p w14:paraId="0DEA9941" w14:textId="77777777" w:rsidR="0005522D" w:rsidRPr="0005522D" w:rsidRDefault="0005522D" w:rsidP="0005522D">
            <w:pPr>
              <w:rPr>
                <w:b/>
                <w:bCs/>
                <w:color w:val="000000"/>
                <w:sz w:val="13"/>
                <w:szCs w:val="13"/>
                <w:lang w:eastAsia="tr-TR"/>
              </w:rPr>
            </w:pPr>
            <w:r w:rsidRPr="0005522D">
              <w:rPr>
                <w:b/>
                <w:bCs/>
                <w:color w:val="000000"/>
                <w:sz w:val="13"/>
                <w:szCs w:val="13"/>
                <w:lang w:eastAsia="tr-TR"/>
              </w:rPr>
              <w:t>Tarım</w:t>
            </w:r>
          </w:p>
        </w:tc>
        <w:tc>
          <w:tcPr>
            <w:tcW w:w="1211" w:type="dxa"/>
            <w:vAlign w:val="bottom"/>
          </w:tcPr>
          <w:p w14:paraId="7C0600C4" w14:textId="5F7A40C4" w:rsidR="0005522D" w:rsidRPr="0005522D" w:rsidRDefault="0005522D" w:rsidP="0005522D">
            <w:pPr>
              <w:jc w:val="right"/>
              <w:rPr>
                <w:b/>
                <w:bCs/>
                <w:color w:val="000000"/>
                <w:sz w:val="13"/>
                <w:szCs w:val="13"/>
                <w:lang w:eastAsia="tr-TR"/>
              </w:rPr>
            </w:pPr>
            <w:r w:rsidRPr="0005522D">
              <w:rPr>
                <w:b/>
                <w:bCs/>
                <w:color w:val="000000"/>
                <w:sz w:val="13"/>
                <w:szCs w:val="13"/>
                <w:lang w:eastAsia="tr-TR"/>
              </w:rPr>
              <w:t>-</w:t>
            </w:r>
          </w:p>
        </w:tc>
        <w:tc>
          <w:tcPr>
            <w:tcW w:w="1211" w:type="dxa"/>
            <w:vAlign w:val="bottom"/>
          </w:tcPr>
          <w:p w14:paraId="0D585B36" w14:textId="378D1BDB" w:rsidR="0005522D" w:rsidRPr="0005522D" w:rsidRDefault="0005522D" w:rsidP="0005522D">
            <w:pPr>
              <w:jc w:val="right"/>
              <w:rPr>
                <w:b/>
                <w:bCs/>
                <w:color w:val="000000"/>
                <w:sz w:val="13"/>
                <w:szCs w:val="13"/>
                <w:lang w:eastAsia="tr-TR"/>
              </w:rPr>
            </w:pPr>
            <w:r w:rsidRPr="0005522D">
              <w:rPr>
                <w:b/>
                <w:bCs/>
                <w:color w:val="000000"/>
                <w:sz w:val="13"/>
                <w:szCs w:val="13"/>
                <w:lang w:eastAsia="tr-TR"/>
              </w:rPr>
              <w:t>-</w:t>
            </w:r>
          </w:p>
        </w:tc>
        <w:tc>
          <w:tcPr>
            <w:tcW w:w="1211" w:type="dxa"/>
            <w:vAlign w:val="bottom"/>
          </w:tcPr>
          <w:p w14:paraId="11AFF1C6" w14:textId="31F0EB2D" w:rsidR="0005522D" w:rsidRPr="0005522D" w:rsidRDefault="0005522D" w:rsidP="0005522D">
            <w:pPr>
              <w:jc w:val="right"/>
              <w:rPr>
                <w:b/>
                <w:bCs/>
                <w:color w:val="000000"/>
                <w:sz w:val="13"/>
                <w:szCs w:val="13"/>
                <w:lang w:eastAsia="tr-TR"/>
              </w:rPr>
            </w:pPr>
            <w:r w:rsidRPr="0005522D">
              <w:rPr>
                <w:b/>
                <w:bCs/>
                <w:color w:val="000000"/>
                <w:sz w:val="13"/>
                <w:szCs w:val="13"/>
                <w:lang w:eastAsia="tr-TR"/>
              </w:rPr>
              <w:t>-</w:t>
            </w:r>
          </w:p>
        </w:tc>
        <w:tc>
          <w:tcPr>
            <w:tcW w:w="1211" w:type="dxa"/>
            <w:vAlign w:val="bottom"/>
          </w:tcPr>
          <w:p w14:paraId="25DAF387" w14:textId="0B54012F" w:rsidR="0005522D" w:rsidRPr="0005522D" w:rsidRDefault="0005522D" w:rsidP="0005522D">
            <w:pPr>
              <w:jc w:val="right"/>
              <w:rPr>
                <w:b/>
                <w:bCs/>
                <w:color w:val="000000"/>
                <w:sz w:val="13"/>
                <w:szCs w:val="13"/>
                <w:lang w:eastAsia="tr-TR"/>
              </w:rPr>
            </w:pPr>
            <w:r w:rsidRPr="0005522D">
              <w:rPr>
                <w:b/>
                <w:bCs/>
                <w:color w:val="000000"/>
                <w:sz w:val="13"/>
                <w:szCs w:val="13"/>
                <w:lang w:eastAsia="tr-TR"/>
              </w:rPr>
              <w:t>-</w:t>
            </w:r>
          </w:p>
        </w:tc>
        <w:tc>
          <w:tcPr>
            <w:tcW w:w="1211" w:type="dxa"/>
            <w:noWrap/>
            <w:vAlign w:val="bottom"/>
            <w:hideMark/>
          </w:tcPr>
          <w:p w14:paraId="5BBD372A" w14:textId="07EBE522" w:rsidR="0005522D" w:rsidRPr="0005522D" w:rsidRDefault="0005522D" w:rsidP="0005522D">
            <w:pPr>
              <w:jc w:val="right"/>
              <w:rPr>
                <w:b/>
                <w:bCs/>
                <w:color w:val="000000"/>
                <w:sz w:val="13"/>
                <w:szCs w:val="13"/>
                <w:lang w:eastAsia="tr-TR"/>
              </w:rPr>
            </w:pPr>
            <w:r w:rsidRPr="0005522D">
              <w:rPr>
                <w:b/>
                <w:bCs/>
                <w:color w:val="000000"/>
                <w:sz w:val="13"/>
                <w:szCs w:val="13"/>
                <w:lang w:eastAsia="tr-TR"/>
              </w:rPr>
              <w:t>-</w:t>
            </w:r>
          </w:p>
        </w:tc>
        <w:tc>
          <w:tcPr>
            <w:tcW w:w="1211" w:type="dxa"/>
            <w:noWrap/>
            <w:vAlign w:val="bottom"/>
            <w:hideMark/>
          </w:tcPr>
          <w:p w14:paraId="04FA3E26" w14:textId="4E2D1849" w:rsidR="0005522D" w:rsidRPr="0005522D" w:rsidRDefault="0005522D" w:rsidP="0005522D">
            <w:pPr>
              <w:jc w:val="right"/>
              <w:rPr>
                <w:b/>
                <w:bCs/>
                <w:sz w:val="13"/>
                <w:szCs w:val="13"/>
              </w:rPr>
            </w:pPr>
            <w:r w:rsidRPr="0005522D">
              <w:rPr>
                <w:b/>
                <w:bCs/>
                <w:color w:val="000000"/>
                <w:sz w:val="13"/>
                <w:szCs w:val="13"/>
                <w:lang w:eastAsia="tr-TR"/>
              </w:rPr>
              <w:t>-</w:t>
            </w:r>
          </w:p>
        </w:tc>
      </w:tr>
      <w:tr w:rsidR="0005522D" w:rsidRPr="00EB448C" w14:paraId="4F6D2386" w14:textId="77777777" w:rsidTr="0005522D">
        <w:trPr>
          <w:trHeight w:val="113"/>
        </w:trPr>
        <w:tc>
          <w:tcPr>
            <w:tcW w:w="2260" w:type="dxa"/>
            <w:noWrap/>
            <w:vAlign w:val="bottom"/>
            <w:hideMark/>
          </w:tcPr>
          <w:p w14:paraId="13DD13A9"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 xml:space="preserve">Çiftçilik ve Hayvancılık </w:t>
            </w:r>
          </w:p>
        </w:tc>
        <w:tc>
          <w:tcPr>
            <w:tcW w:w="1211" w:type="dxa"/>
            <w:vAlign w:val="bottom"/>
          </w:tcPr>
          <w:p w14:paraId="23480566" w14:textId="40AF1207"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1D03ED14" w14:textId="74596750"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3AAAD5A2" w14:textId="5A46C948"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46D278A0" w14:textId="0E7359C1"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136A64A0" w14:textId="0E4D601A"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73A30113" w14:textId="610BCB8B" w:rsidR="0005522D" w:rsidRPr="00EB448C" w:rsidRDefault="0005522D" w:rsidP="0005522D">
            <w:pPr>
              <w:jc w:val="right"/>
              <w:rPr>
                <w:sz w:val="13"/>
                <w:szCs w:val="13"/>
              </w:rPr>
            </w:pPr>
            <w:r w:rsidRPr="00EB448C">
              <w:rPr>
                <w:color w:val="000000"/>
                <w:sz w:val="13"/>
                <w:szCs w:val="13"/>
                <w:lang w:eastAsia="tr-TR"/>
              </w:rPr>
              <w:t>-</w:t>
            </w:r>
          </w:p>
        </w:tc>
      </w:tr>
      <w:tr w:rsidR="0005522D" w:rsidRPr="00EB448C" w14:paraId="4CD4A277" w14:textId="77777777" w:rsidTr="0005522D">
        <w:trPr>
          <w:trHeight w:val="113"/>
        </w:trPr>
        <w:tc>
          <w:tcPr>
            <w:tcW w:w="2260" w:type="dxa"/>
            <w:noWrap/>
            <w:vAlign w:val="bottom"/>
            <w:hideMark/>
          </w:tcPr>
          <w:p w14:paraId="28F89BA1"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Ormancılık</w:t>
            </w:r>
          </w:p>
        </w:tc>
        <w:tc>
          <w:tcPr>
            <w:tcW w:w="1211" w:type="dxa"/>
            <w:vAlign w:val="bottom"/>
          </w:tcPr>
          <w:p w14:paraId="6477420F" w14:textId="13C28478"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4E2E19BB" w14:textId="21A6F552"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599E046E" w14:textId="25A4465D"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1E1CE693" w14:textId="54BDF1B8"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55C65D7B" w14:textId="0F34DA7C"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35FD2DD9" w14:textId="39314F3A" w:rsidR="0005522D" w:rsidRPr="00EB448C" w:rsidRDefault="0005522D" w:rsidP="0005522D">
            <w:pPr>
              <w:jc w:val="right"/>
              <w:rPr>
                <w:sz w:val="13"/>
                <w:szCs w:val="13"/>
              </w:rPr>
            </w:pPr>
            <w:r w:rsidRPr="00EB448C">
              <w:rPr>
                <w:color w:val="000000"/>
                <w:sz w:val="13"/>
                <w:szCs w:val="13"/>
                <w:lang w:eastAsia="tr-TR"/>
              </w:rPr>
              <w:t>-</w:t>
            </w:r>
          </w:p>
        </w:tc>
      </w:tr>
      <w:tr w:rsidR="0005522D" w:rsidRPr="00EB448C" w14:paraId="7AE55EE2" w14:textId="77777777" w:rsidTr="0005522D">
        <w:trPr>
          <w:trHeight w:val="113"/>
        </w:trPr>
        <w:tc>
          <w:tcPr>
            <w:tcW w:w="2260" w:type="dxa"/>
            <w:noWrap/>
            <w:vAlign w:val="bottom"/>
            <w:hideMark/>
          </w:tcPr>
          <w:p w14:paraId="146997C2"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Balıkçılık</w:t>
            </w:r>
          </w:p>
        </w:tc>
        <w:tc>
          <w:tcPr>
            <w:tcW w:w="1211" w:type="dxa"/>
            <w:vAlign w:val="bottom"/>
          </w:tcPr>
          <w:p w14:paraId="31EFAFDD" w14:textId="7BDAB841"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533A8893" w14:textId="50210680"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079660B3" w14:textId="7E847F8A"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2F0858B8" w14:textId="638BF0B2"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6E404C54" w14:textId="61F8E74E"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33BD2947" w14:textId="238861F2" w:rsidR="0005522D" w:rsidRPr="00EB448C" w:rsidRDefault="0005522D" w:rsidP="0005522D">
            <w:pPr>
              <w:jc w:val="right"/>
              <w:rPr>
                <w:sz w:val="13"/>
                <w:szCs w:val="13"/>
              </w:rPr>
            </w:pPr>
            <w:r w:rsidRPr="00EB448C">
              <w:rPr>
                <w:color w:val="000000"/>
                <w:sz w:val="13"/>
                <w:szCs w:val="13"/>
                <w:lang w:eastAsia="tr-TR"/>
              </w:rPr>
              <w:t>-</w:t>
            </w:r>
          </w:p>
        </w:tc>
      </w:tr>
      <w:tr w:rsidR="0005522D" w:rsidRPr="0005522D" w14:paraId="69B39A6A" w14:textId="77777777" w:rsidTr="0005522D">
        <w:trPr>
          <w:trHeight w:val="113"/>
        </w:trPr>
        <w:tc>
          <w:tcPr>
            <w:tcW w:w="2260" w:type="dxa"/>
            <w:noWrap/>
            <w:vAlign w:val="bottom"/>
            <w:hideMark/>
          </w:tcPr>
          <w:p w14:paraId="4C75F8FD" w14:textId="77777777" w:rsidR="0005522D" w:rsidRPr="0005522D" w:rsidRDefault="0005522D" w:rsidP="0005522D">
            <w:pPr>
              <w:rPr>
                <w:b/>
                <w:bCs/>
                <w:color w:val="000000"/>
                <w:sz w:val="13"/>
                <w:szCs w:val="13"/>
                <w:lang w:eastAsia="tr-TR"/>
              </w:rPr>
            </w:pPr>
            <w:r w:rsidRPr="0005522D">
              <w:rPr>
                <w:b/>
                <w:bCs/>
                <w:color w:val="000000"/>
                <w:sz w:val="13"/>
                <w:szCs w:val="13"/>
                <w:lang w:eastAsia="tr-TR"/>
              </w:rPr>
              <w:t>Sanayi</w:t>
            </w:r>
          </w:p>
        </w:tc>
        <w:tc>
          <w:tcPr>
            <w:tcW w:w="1211" w:type="dxa"/>
            <w:vAlign w:val="bottom"/>
          </w:tcPr>
          <w:p w14:paraId="64DDE989" w14:textId="5CB89BA6" w:rsidR="0005522D" w:rsidRPr="0005522D" w:rsidRDefault="0005522D" w:rsidP="0005522D">
            <w:pPr>
              <w:jc w:val="right"/>
              <w:rPr>
                <w:b/>
                <w:bCs/>
                <w:color w:val="000000"/>
                <w:sz w:val="13"/>
                <w:szCs w:val="13"/>
                <w:lang w:eastAsia="tr-TR"/>
              </w:rPr>
            </w:pPr>
            <w:r w:rsidRPr="00510862">
              <w:rPr>
                <w:b/>
                <w:bCs/>
                <w:color w:val="000000"/>
                <w:sz w:val="13"/>
                <w:szCs w:val="13"/>
                <w:lang w:eastAsia="tr-TR"/>
              </w:rPr>
              <w:t>41,052</w:t>
            </w:r>
          </w:p>
        </w:tc>
        <w:tc>
          <w:tcPr>
            <w:tcW w:w="1211" w:type="dxa"/>
            <w:vAlign w:val="bottom"/>
          </w:tcPr>
          <w:p w14:paraId="30550EA1" w14:textId="4FDD29EE" w:rsidR="0005522D" w:rsidRPr="0005522D" w:rsidRDefault="0005522D" w:rsidP="0005522D">
            <w:pPr>
              <w:jc w:val="right"/>
              <w:rPr>
                <w:b/>
                <w:bCs/>
                <w:color w:val="000000"/>
                <w:sz w:val="13"/>
                <w:szCs w:val="13"/>
                <w:lang w:eastAsia="tr-TR"/>
              </w:rPr>
            </w:pPr>
            <w:r w:rsidRPr="00510862">
              <w:rPr>
                <w:b/>
                <w:bCs/>
                <w:color w:val="000000"/>
                <w:sz w:val="13"/>
                <w:szCs w:val="13"/>
                <w:lang w:eastAsia="tr-TR"/>
              </w:rPr>
              <w:t>253,394</w:t>
            </w:r>
          </w:p>
        </w:tc>
        <w:tc>
          <w:tcPr>
            <w:tcW w:w="1211" w:type="dxa"/>
            <w:vAlign w:val="bottom"/>
          </w:tcPr>
          <w:p w14:paraId="4A1EF281" w14:textId="41A7E73E" w:rsidR="0005522D" w:rsidRPr="0005522D" w:rsidRDefault="0005522D" w:rsidP="0005522D">
            <w:pPr>
              <w:jc w:val="right"/>
              <w:rPr>
                <w:b/>
                <w:bCs/>
                <w:color w:val="000000"/>
                <w:sz w:val="13"/>
                <w:szCs w:val="13"/>
                <w:lang w:eastAsia="tr-TR"/>
              </w:rPr>
            </w:pPr>
            <w:r w:rsidRPr="00510862">
              <w:rPr>
                <w:b/>
                <w:bCs/>
                <w:color w:val="000000"/>
                <w:sz w:val="13"/>
                <w:szCs w:val="13"/>
                <w:lang w:eastAsia="tr-TR"/>
              </w:rPr>
              <w:t>64,920</w:t>
            </w:r>
          </w:p>
        </w:tc>
        <w:tc>
          <w:tcPr>
            <w:tcW w:w="1211" w:type="dxa"/>
            <w:vAlign w:val="bottom"/>
          </w:tcPr>
          <w:p w14:paraId="204A2BA9" w14:textId="3A59B749" w:rsidR="0005522D" w:rsidRPr="0005522D" w:rsidRDefault="0005522D" w:rsidP="0005522D">
            <w:pPr>
              <w:jc w:val="right"/>
              <w:rPr>
                <w:b/>
                <w:bCs/>
                <w:color w:val="000000"/>
                <w:sz w:val="13"/>
                <w:szCs w:val="13"/>
                <w:lang w:eastAsia="tr-TR"/>
              </w:rPr>
            </w:pPr>
            <w:r w:rsidRPr="0005522D">
              <w:rPr>
                <w:b/>
                <w:bCs/>
                <w:color w:val="000000"/>
                <w:sz w:val="13"/>
                <w:szCs w:val="13"/>
                <w:lang w:eastAsia="tr-TR"/>
              </w:rPr>
              <w:t>54,044</w:t>
            </w:r>
          </w:p>
        </w:tc>
        <w:tc>
          <w:tcPr>
            <w:tcW w:w="1211" w:type="dxa"/>
            <w:noWrap/>
            <w:vAlign w:val="bottom"/>
            <w:hideMark/>
          </w:tcPr>
          <w:p w14:paraId="5879C258" w14:textId="11889D9D" w:rsidR="0005522D" w:rsidRPr="0005522D" w:rsidRDefault="0005522D" w:rsidP="0005522D">
            <w:pPr>
              <w:jc w:val="right"/>
              <w:rPr>
                <w:b/>
                <w:bCs/>
                <w:color w:val="000000"/>
                <w:sz w:val="13"/>
                <w:szCs w:val="13"/>
                <w:lang w:eastAsia="tr-TR"/>
              </w:rPr>
            </w:pPr>
            <w:r w:rsidRPr="0005522D">
              <w:rPr>
                <w:b/>
                <w:bCs/>
                <w:color w:val="000000"/>
                <w:sz w:val="13"/>
                <w:szCs w:val="13"/>
                <w:lang w:eastAsia="tr-TR"/>
              </w:rPr>
              <w:t>146,646</w:t>
            </w:r>
          </w:p>
        </w:tc>
        <w:tc>
          <w:tcPr>
            <w:tcW w:w="1211" w:type="dxa"/>
            <w:noWrap/>
            <w:vAlign w:val="bottom"/>
            <w:hideMark/>
          </w:tcPr>
          <w:p w14:paraId="52217C8A" w14:textId="1AD28D1C" w:rsidR="0005522D" w:rsidRPr="0005522D" w:rsidRDefault="0005522D" w:rsidP="0005522D">
            <w:pPr>
              <w:jc w:val="right"/>
              <w:rPr>
                <w:b/>
                <w:bCs/>
                <w:sz w:val="13"/>
                <w:szCs w:val="13"/>
              </w:rPr>
            </w:pPr>
            <w:r w:rsidRPr="0005522D">
              <w:rPr>
                <w:b/>
                <w:bCs/>
                <w:color w:val="000000"/>
                <w:sz w:val="13"/>
                <w:szCs w:val="13"/>
                <w:lang w:eastAsia="tr-TR"/>
              </w:rPr>
              <w:t>18,441</w:t>
            </w:r>
          </w:p>
        </w:tc>
      </w:tr>
      <w:tr w:rsidR="0005522D" w:rsidRPr="00EB448C" w14:paraId="37E76ED7" w14:textId="77777777" w:rsidTr="0005522D">
        <w:trPr>
          <w:trHeight w:val="113"/>
        </w:trPr>
        <w:tc>
          <w:tcPr>
            <w:tcW w:w="2260" w:type="dxa"/>
            <w:noWrap/>
            <w:vAlign w:val="bottom"/>
            <w:hideMark/>
          </w:tcPr>
          <w:p w14:paraId="2A37BE02"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 xml:space="preserve">Madencilik ve Taş ocakçılığı </w:t>
            </w:r>
          </w:p>
        </w:tc>
        <w:tc>
          <w:tcPr>
            <w:tcW w:w="1211" w:type="dxa"/>
            <w:vAlign w:val="bottom"/>
          </w:tcPr>
          <w:p w14:paraId="378122FA" w14:textId="13CF57A3"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702798E6" w14:textId="059AF945"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3A21A5B8" w14:textId="7334638C"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37DF488E" w14:textId="28B600B3"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0BEF38B8" w14:textId="2F05E957"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735FA91B" w14:textId="6B8147D7" w:rsidR="0005522D" w:rsidRPr="00EB448C" w:rsidRDefault="0005522D" w:rsidP="0005522D">
            <w:pPr>
              <w:jc w:val="right"/>
              <w:rPr>
                <w:sz w:val="13"/>
                <w:szCs w:val="13"/>
              </w:rPr>
            </w:pPr>
            <w:r w:rsidRPr="00EB448C">
              <w:rPr>
                <w:color w:val="000000"/>
                <w:sz w:val="13"/>
                <w:szCs w:val="13"/>
                <w:lang w:eastAsia="tr-TR"/>
              </w:rPr>
              <w:t>-</w:t>
            </w:r>
          </w:p>
        </w:tc>
      </w:tr>
      <w:tr w:rsidR="0005522D" w:rsidRPr="00EB448C" w14:paraId="5F389F64" w14:textId="77777777" w:rsidTr="0005522D">
        <w:trPr>
          <w:trHeight w:val="113"/>
        </w:trPr>
        <w:tc>
          <w:tcPr>
            <w:tcW w:w="2260" w:type="dxa"/>
            <w:noWrap/>
            <w:vAlign w:val="bottom"/>
            <w:hideMark/>
          </w:tcPr>
          <w:p w14:paraId="4493F5A9"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İmalat Sanayi</w:t>
            </w:r>
          </w:p>
        </w:tc>
        <w:tc>
          <w:tcPr>
            <w:tcW w:w="1211" w:type="dxa"/>
            <w:vAlign w:val="bottom"/>
          </w:tcPr>
          <w:p w14:paraId="7B444023" w14:textId="7F526806" w:rsidR="0005522D" w:rsidRPr="00EB448C" w:rsidRDefault="0005522D" w:rsidP="0005522D">
            <w:pPr>
              <w:jc w:val="right"/>
              <w:rPr>
                <w:color w:val="000000"/>
                <w:sz w:val="13"/>
                <w:szCs w:val="13"/>
                <w:lang w:eastAsia="tr-TR"/>
              </w:rPr>
            </w:pPr>
            <w:r w:rsidRPr="00510862">
              <w:rPr>
                <w:color w:val="000000"/>
                <w:sz w:val="13"/>
                <w:szCs w:val="13"/>
                <w:lang w:eastAsia="tr-TR"/>
              </w:rPr>
              <w:t>41,052</w:t>
            </w:r>
          </w:p>
        </w:tc>
        <w:tc>
          <w:tcPr>
            <w:tcW w:w="1211" w:type="dxa"/>
            <w:vAlign w:val="bottom"/>
          </w:tcPr>
          <w:p w14:paraId="045D8690" w14:textId="632435AA" w:rsidR="0005522D" w:rsidRPr="00EB448C" w:rsidRDefault="0005522D" w:rsidP="0005522D">
            <w:pPr>
              <w:jc w:val="right"/>
              <w:rPr>
                <w:color w:val="000000"/>
                <w:sz w:val="13"/>
                <w:szCs w:val="13"/>
                <w:lang w:eastAsia="tr-TR"/>
              </w:rPr>
            </w:pPr>
            <w:r w:rsidRPr="00510862">
              <w:rPr>
                <w:color w:val="000000"/>
                <w:sz w:val="13"/>
                <w:szCs w:val="13"/>
                <w:lang w:eastAsia="tr-TR"/>
              </w:rPr>
              <w:t>242,821</w:t>
            </w:r>
          </w:p>
        </w:tc>
        <w:tc>
          <w:tcPr>
            <w:tcW w:w="1211" w:type="dxa"/>
            <w:vAlign w:val="bottom"/>
          </w:tcPr>
          <w:p w14:paraId="130001EE" w14:textId="474693DD" w:rsidR="0005522D" w:rsidRPr="00EB448C" w:rsidRDefault="0005522D" w:rsidP="0005522D">
            <w:pPr>
              <w:jc w:val="right"/>
              <w:rPr>
                <w:color w:val="000000"/>
                <w:sz w:val="13"/>
                <w:szCs w:val="13"/>
                <w:lang w:eastAsia="tr-TR"/>
              </w:rPr>
            </w:pPr>
            <w:r w:rsidRPr="00510862">
              <w:rPr>
                <w:color w:val="000000"/>
                <w:sz w:val="13"/>
                <w:szCs w:val="13"/>
                <w:lang w:eastAsia="tr-TR"/>
              </w:rPr>
              <w:t>64,232</w:t>
            </w:r>
          </w:p>
        </w:tc>
        <w:tc>
          <w:tcPr>
            <w:tcW w:w="1211" w:type="dxa"/>
            <w:vAlign w:val="bottom"/>
          </w:tcPr>
          <w:p w14:paraId="0256C31C" w14:textId="03998143" w:rsidR="0005522D" w:rsidRPr="00EB448C" w:rsidRDefault="0005522D" w:rsidP="0005522D">
            <w:pPr>
              <w:jc w:val="right"/>
              <w:rPr>
                <w:color w:val="000000"/>
                <w:sz w:val="13"/>
                <w:szCs w:val="13"/>
                <w:lang w:eastAsia="tr-TR"/>
              </w:rPr>
            </w:pPr>
            <w:r w:rsidRPr="002F0DF0">
              <w:rPr>
                <w:color w:val="000000"/>
                <w:sz w:val="13"/>
                <w:szCs w:val="13"/>
                <w:lang w:eastAsia="tr-TR"/>
              </w:rPr>
              <w:t>54,044</w:t>
            </w:r>
          </w:p>
        </w:tc>
        <w:tc>
          <w:tcPr>
            <w:tcW w:w="1211" w:type="dxa"/>
            <w:noWrap/>
            <w:vAlign w:val="bottom"/>
            <w:hideMark/>
          </w:tcPr>
          <w:p w14:paraId="5587ACC3" w14:textId="37600B32" w:rsidR="0005522D" w:rsidRPr="00EB448C" w:rsidRDefault="0005522D" w:rsidP="0005522D">
            <w:pPr>
              <w:jc w:val="right"/>
              <w:rPr>
                <w:color w:val="000000"/>
                <w:sz w:val="13"/>
                <w:szCs w:val="13"/>
                <w:lang w:eastAsia="tr-TR"/>
              </w:rPr>
            </w:pPr>
            <w:r w:rsidRPr="002F0DF0">
              <w:rPr>
                <w:color w:val="000000"/>
                <w:sz w:val="13"/>
                <w:szCs w:val="13"/>
                <w:lang w:eastAsia="tr-TR"/>
              </w:rPr>
              <w:t>136,073</w:t>
            </w:r>
          </w:p>
        </w:tc>
        <w:tc>
          <w:tcPr>
            <w:tcW w:w="1211" w:type="dxa"/>
            <w:noWrap/>
            <w:vAlign w:val="bottom"/>
            <w:hideMark/>
          </w:tcPr>
          <w:p w14:paraId="50FB9965" w14:textId="0D9E37D3" w:rsidR="0005522D" w:rsidRPr="00EB448C" w:rsidRDefault="0005522D" w:rsidP="0005522D">
            <w:pPr>
              <w:jc w:val="right"/>
              <w:rPr>
                <w:sz w:val="13"/>
                <w:szCs w:val="13"/>
              </w:rPr>
            </w:pPr>
            <w:r w:rsidRPr="002F0DF0">
              <w:rPr>
                <w:color w:val="000000"/>
                <w:sz w:val="13"/>
                <w:szCs w:val="13"/>
                <w:lang w:eastAsia="tr-TR"/>
              </w:rPr>
              <w:t>13,430</w:t>
            </w:r>
          </w:p>
        </w:tc>
      </w:tr>
      <w:tr w:rsidR="0005522D" w:rsidRPr="00EB448C" w14:paraId="36D31B8E" w14:textId="77777777" w:rsidTr="0005522D">
        <w:trPr>
          <w:trHeight w:val="113"/>
        </w:trPr>
        <w:tc>
          <w:tcPr>
            <w:tcW w:w="2260" w:type="dxa"/>
            <w:noWrap/>
            <w:vAlign w:val="bottom"/>
            <w:hideMark/>
          </w:tcPr>
          <w:p w14:paraId="1A47A828"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Elektrik, Gaz, Su</w:t>
            </w:r>
          </w:p>
        </w:tc>
        <w:tc>
          <w:tcPr>
            <w:tcW w:w="1211" w:type="dxa"/>
            <w:vAlign w:val="bottom"/>
          </w:tcPr>
          <w:p w14:paraId="4A0ABE6D" w14:textId="0CB5D297"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193848C5" w14:textId="1DA84CB9" w:rsidR="0005522D" w:rsidRPr="00EB448C" w:rsidRDefault="0005522D" w:rsidP="0005522D">
            <w:pPr>
              <w:jc w:val="right"/>
              <w:rPr>
                <w:color w:val="000000"/>
                <w:sz w:val="13"/>
                <w:szCs w:val="13"/>
                <w:lang w:eastAsia="tr-TR"/>
              </w:rPr>
            </w:pPr>
            <w:r w:rsidRPr="00510862">
              <w:rPr>
                <w:color w:val="000000"/>
                <w:sz w:val="13"/>
                <w:szCs w:val="13"/>
                <w:lang w:eastAsia="tr-TR"/>
              </w:rPr>
              <w:t>10,573</w:t>
            </w:r>
          </w:p>
        </w:tc>
        <w:tc>
          <w:tcPr>
            <w:tcW w:w="1211" w:type="dxa"/>
            <w:vAlign w:val="bottom"/>
          </w:tcPr>
          <w:p w14:paraId="1F4C79FF" w14:textId="358E39B7" w:rsidR="0005522D" w:rsidRPr="00EB448C" w:rsidRDefault="0005522D" w:rsidP="0005522D">
            <w:pPr>
              <w:jc w:val="right"/>
              <w:rPr>
                <w:color w:val="000000"/>
                <w:sz w:val="13"/>
                <w:szCs w:val="13"/>
                <w:lang w:eastAsia="tr-TR"/>
              </w:rPr>
            </w:pPr>
            <w:r w:rsidRPr="00510862">
              <w:rPr>
                <w:color w:val="000000"/>
                <w:sz w:val="13"/>
                <w:szCs w:val="13"/>
                <w:lang w:eastAsia="tr-TR"/>
              </w:rPr>
              <w:t>688</w:t>
            </w:r>
          </w:p>
        </w:tc>
        <w:tc>
          <w:tcPr>
            <w:tcW w:w="1211" w:type="dxa"/>
            <w:vAlign w:val="bottom"/>
          </w:tcPr>
          <w:p w14:paraId="53F0E99A" w14:textId="16F7FEFE"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5C3E9B1A" w14:textId="2655E199" w:rsidR="0005522D" w:rsidRPr="00EB448C" w:rsidRDefault="0005522D" w:rsidP="0005522D">
            <w:pPr>
              <w:jc w:val="right"/>
              <w:rPr>
                <w:color w:val="000000"/>
                <w:sz w:val="13"/>
                <w:szCs w:val="13"/>
                <w:lang w:eastAsia="tr-TR"/>
              </w:rPr>
            </w:pPr>
            <w:r w:rsidRPr="002F0DF0">
              <w:rPr>
                <w:color w:val="000000"/>
                <w:sz w:val="13"/>
                <w:szCs w:val="13"/>
                <w:lang w:eastAsia="tr-TR"/>
              </w:rPr>
              <w:t>10,573</w:t>
            </w:r>
          </w:p>
        </w:tc>
        <w:tc>
          <w:tcPr>
            <w:tcW w:w="1211" w:type="dxa"/>
            <w:noWrap/>
            <w:vAlign w:val="bottom"/>
            <w:hideMark/>
          </w:tcPr>
          <w:p w14:paraId="68D10C56" w14:textId="2214E43E" w:rsidR="0005522D" w:rsidRPr="00EB448C" w:rsidRDefault="0005522D" w:rsidP="0005522D">
            <w:pPr>
              <w:jc w:val="right"/>
              <w:rPr>
                <w:sz w:val="13"/>
                <w:szCs w:val="13"/>
              </w:rPr>
            </w:pPr>
            <w:r w:rsidRPr="002F0DF0">
              <w:rPr>
                <w:color w:val="000000"/>
                <w:sz w:val="13"/>
                <w:szCs w:val="13"/>
                <w:lang w:eastAsia="tr-TR"/>
              </w:rPr>
              <w:t>5,011</w:t>
            </w:r>
          </w:p>
        </w:tc>
      </w:tr>
      <w:tr w:rsidR="0005522D" w:rsidRPr="0005522D" w14:paraId="6D3DE1F5" w14:textId="77777777" w:rsidTr="0005522D">
        <w:trPr>
          <w:trHeight w:val="113"/>
        </w:trPr>
        <w:tc>
          <w:tcPr>
            <w:tcW w:w="2260" w:type="dxa"/>
            <w:noWrap/>
            <w:vAlign w:val="bottom"/>
            <w:hideMark/>
          </w:tcPr>
          <w:p w14:paraId="5BD4E808" w14:textId="77777777" w:rsidR="0005522D" w:rsidRPr="0005522D" w:rsidRDefault="0005522D" w:rsidP="0005522D">
            <w:pPr>
              <w:rPr>
                <w:b/>
                <w:bCs/>
                <w:color w:val="000000"/>
                <w:sz w:val="13"/>
                <w:szCs w:val="13"/>
                <w:lang w:eastAsia="tr-TR"/>
              </w:rPr>
            </w:pPr>
            <w:r w:rsidRPr="0005522D">
              <w:rPr>
                <w:b/>
                <w:bCs/>
                <w:color w:val="000000"/>
                <w:sz w:val="13"/>
                <w:szCs w:val="13"/>
                <w:lang w:eastAsia="tr-TR"/>
              </w:rPr>
              <w:t>İnşaat</w:t>
            </w:r>
          </w:p>
        </w:tc>
        <w:tc>
          <w:tcPr>
            <w:tcW w:w="1211" w:type="dxa"/>
            <w:vAlign w:val="bottom"/>
          </w:tcPr>
          <w:p w14:paraId="11D665C2" w14:textId="032F74E2" w:rsidR="0005522D" w:rsidRPr="0005522D" w:rsidRDefault="0005522D" w:rsidP="0005522D">
            <w:pPr>
              <w:jc w:val="right"/>
              <w:rPr>
                <w:b/>
                <w:bCs/>
                <w:color w:val="000000"/>
                <w:sz w:val="13"/>
                <w:szCs w:val="13"/>
                <w:lang w:eastAsia="tr-TR"/>
              </w:rPr>
            </w:pPr>
            <w:r w:rsidRPr="0005522D">
              <w:rPr>
                <w:b/>
                <w:bCs/>
                <w:color w:val="000000"/>
                <w:sz w:val="13"/>
                <w:szCs w:val="13"/>
                <w:lang w:eastAsia="tr-TR"/>
              </w:rPr>
              <w:t>-</w:t>
            </w:r>
          </w:p>
        </w:tc>
        <w:tc>
          <w:tcPr>
            <w:tcW w:w="1211" w:type="dxa"/>
            <w:vAlign w:val="bottom"/>
          </w:tcPr>
          <w:p w14:paraId="690A77B3" w14:textId="7AC171B2" w:rsidR="0005522D" w:rsidRPr="0005522D" w:rsidRDefault="0005522D" w:rsidP="0005522D">
            <w:pPr>
              <w:jc w:val="right"/>
              <w:rPr>
                <w:b/>
                <w:bCs/>
                <w:color w:val="000000"/>
                <w:sz w:val="13"/>
                <w:szCs w:val="13"/>
                <w:lang w:eastAsia="tr-TR"/>
              </w:rPr>
            </w:pPr>
            <w:r w:rsidRPr="0005522D">
              <w:rPr>
                <w:b/>
                <w:bCs/>
                <w:color w:val="000000"/>
                <w:sz w:val="13"/>
                <w:szCs w:val="13"/>
                <w:lang w:eastAsia="tr-TR"/>
              </w:rPr>
              <w:t>-</w:t>
            </w:r>
          </w:p>
        </w:tc>
        <w:tc>
          <w:tcPr>
            <w:tcW w:w="1211" w:type="dxa"/>
            <w:vAlign w:val="bottom"/>
          </w:tcPr>
          <w:p w14:paraId="519EFF05" w14:textId="59A5970D" w:rsidR="0005522D" w:rsidRPr="0005522D" w:rsidRDefault="0005522D" w:rsidP="0005522D">
            <w:pPr>
              <w:jc w:val="right"/>
              <w:rPr>
                <w:b/>
                <w:bCs/>
                <w:color w:val="000000"/>
                <w:sz w:val="13"/>
                <w:szCs w:val="13"/>
                <w:lang w:eastAsia="tr-TR"/>
              </w:rPr>
            </w:pPr>
            <w:r w:rsidRPr="0005522D">
              <w:rPr>
                <w:b/>
                <w:bCs/>
                <w:color w:val="000000"/>
                <w:sz w:val="13"/>
                <w:szCs w:val="13"/>
                <w:lang w:eastAsia="tr-TR"/>
              </w:rPr>
              <w:t>-</w:t>
            </w:r>
          </w:p>
        </w:tc>
        <w:tc>
          <w:tcPr>
            <w:tcW w:w="1211" w:type="dxa"/>
            <w:vAlign w:val="bottom"/>
          </w:tcPr>
          <w:p w14:paraId="5BAA395B" w14:textId="02398780" w:rsidR="0005522D" w:rsidRPr="0005522D" w:rsidRDefault="0005522D" w:rsidP="0005522D">
            <w:pPr>
              <w:jc w:val="right"/>
              <w:rPr>
                <w:b/>
                <w:bCs/>
                <w:color w:val="000000"/>
                <w:sz w:val="13"/>
                <w:szCs w:val="13"/>
                <w:lang w:eastAsia="tr-TR"/>
              </w:rPr>
            </w:pPr>
            <w:r w:rsidRPr="0005522D">
              <w:rPr>
                <w:b/>
                <w:bCs/>
                <w:color w:val="000000"/>
                <w:sz w:val="13"/>
                <w:szCs w:val="13"/>
                <w:lang w:eastAsia="tr-TR"/>
              </w:rPr>
              <w:t>-</w:t>
            </w:r>
          </w:p>
        </w:tc>
        <w:tc>
          <w:tcPr>
            <w:tcW w:w="1211" w:type="dxa"/>
            <w:noWrap/>
            <w:vAlign w:val="bottom"/>
            <w:hideMark/>
          </w:tcPr>
          <w:p w14:paraId="2C675065" w14:textId="2356353C" w:rsidR="0005522D" w:rsidRPr="0005522D" w:rsidRDefault="0005522D" w:rsidP="0005522D">
            <w:pPr>
              <w:jc w:val="right"/>
              <w:rPr>
                <w:b/>
                <w:bCs/>
                <w:color w:val="000000"/>
                <w:sz w:val="13"/>
                <w:szCs w:val="13"/>
                <w:lang w:eastAsia="tr-TR"/>
              </w:rPr>
            </w:pPr>
            <w:r w:rsidRPr="0005522D">
              <w:rPr>
                <w:b/>
                <w:bCs/>
                <w:color w:val="000000"/>
                <w:sz w:val="13"/>
                <w:szCs w:val="13"/>
                <w:lang w:eastAsia="tr-TR"/>
              </w:rPr>
              <w:t>-</w:t>
            </w:r>
          </w:p>
        </w:tc>
        <w:tc>
          <w:tcPr>
            <w:tcW w:w="1211" w:type="dxa"/>
            <w:noWrap/>
            <w:vAlign w:val="bottom"/>
            <w:hideMark/>
          </w:tcPr>
          <w:p w14:paraId="12840198" w14:textId="1E507C94" w:rsidR="0005522D" w:rsidRPr="0005522D" w:rsidRDefault="0005522D" w:rsidP="0005522D">
            <w:pPr>
              <w:jc w:val="right"/>
              <w:rPr>
                <w:b/>
                <w:bCs/>
                <w:sz w:val="13"/>
                <w:szCs w:val="13"/>
              </w:rPr>
            </w:pPr>
            <w:r w:rsidRPr="0005522D">
              <w:rPr>
                <w:b/>
                <w:bCs/>
                <w:color w:val="000000"/>
                <w:sz w:val="13"/>
                <w:szCs w:val="13"/>
                <w:lang w:eastAsia="tr-TR"/>
              </w:rPr>
              <w:t>-</w:t>
            </w:r>
          </w:p>
        </w:tc>
      </w:tr>
      <w:tr w:rsidR="0005522D" w:rsidRPr="0005522D" w14:paraId="280198BC" w14:textId="77777777" w:rsidTr="0005522D">
        <w:trPr>
          <w:trHeight w:val="113"/>
        </w:trPr>
        <w:tc>
          <w:tcPr>
            <w:tcW w:w="2260" w:type="dxa"/>
            <w:noWrap/>
            <w:vAlign w:val="bottom"/>
            <w:hideMark/>
          </w:tcPr>
          <w:p w14:paraId="7A12679D" w14:textId="77777777" w:rsidR="0005522D" w:rsidRPr="0005522D" w:rsidRDefault="0005522D" w:rsidP="0005522D">
            <w:pPr>
              <w:rPr>
                <w:b/>
                <w:bCs/>
                <w:color w:val="000000"/>
                <w:sz w:val="13"/>
                <w:szCs w:val="13"/>
                <w:lang w:eastAsia="tr-TR"/>
              </w:rPr>
            </w:pPr>
            <w:r w:rsidRPr="0005522D">
              <w:rPr>
                <w:b/>
                <w:bCs/>
                <w:color w:val="000000"/>
                <w:sz w:val="13"/>
                <w:szCs w:val="13"/>
                <w:lang w:eastAsia="tr-TR"/>
              </w:rPr>
              <w:t>Hizmetler</w:t>
            </w:r>
          </w:p>
        </w:tc>
        <w:tc>
          <w:tcPr>
            <w:tcW w:w="1211" w:type="dxa"/>
            <w:vAlign w:val="bottom"/>
          </w:tcPr>
          <w:p w14:paraId="2F1DFCBB" w14:textId="71768C62" w:rsidR="0005522D" w:rsidRPr="0005522D" w:rsidRDefault="0005522D" w:rsidP="0005522D">
            <w:pPr>
              <w:jc w:val="right"/>
              <w:rPr>
                <w:b/>
                <w:bCs/>
                <w:color w:val="000000"/>
                <w:sz w:val="13"/>
                <w:szCs w:val="13"/>
                <w:lang w:eastAsia="tr-TR"/>
              </w:rPr>
            </w:pPr>
            <w:r w:rsidRPr="00510862">
              <w:rPr>
                <w:b/>
                <w:bCs/>
                <w:color w:val="000000"/>
                <w:sz w:val="13"/>
                <w:szCs w:val="13"/>
                <w:lang w:eastAsia="tr-TR"/>
              </w:rPr>
              <w:t>150,154</w:t>
            </w:r>
          </w:p>
        </w:tc>
        <w:tc>
          <w:tcPr>
            <w:tcW w:w="1211" w:type="dxa"/>
            <w:vAlign w:val="bottom"/>
          </w:tcPr>
          <w:p w14:paraId="2C754DCE" w14:textId="1D45AACC" w:rsidR="0005522D" w:rsidRPr="0005522D" w:rsidRDefault="0005522D" w:rsidP="0005522D">
            <w:pPr>
              <w:jc w:val="right"/>
              <w:rPr>
                <w:b/>
                <w:bCs/>
                <w:color w:val="000000"/>
                <w:sz w:val="13"/>
                <w:szCs w:val="13"/>
                <w:lang w:eastAsia="tr-TR"/>
              </w:rPr>
            </w:pPr>
            <w:r w:rsidRPr="00510862">
              <w:rPr>
                <w:b/>
                <w:bCs/>
                <w:color w:val="000000"/>
                <w:sz w:val="13"/>
                <w:szCs w:val="13"/>
                <w:lang w:eastAsia="tr-TR"/>
              </w:rPr>
              <w:t>228,366</w:t>
            </w:r>
          </w:p>
        </w:tc>
        <w:tc>
          <w:tcPr>
            <w:tcW w:w="1211" w:type="dxa"/>
            <w:vAlign w:val="bottom"/>
          </w:tcPr>
          <w:p w14:paraId="2B369055" w14:textId="2A13ABB6" w:rsidR="0005522D" w:rsidRPr="0005522D" w:rsidRDefault="0005522D" w:rsidP="0005522D">
            <w:pPr>
              <w:jc w:val="right"/>
              <w:rPr>
                <w:b/>
                <w:bCs/>
                <w:color w:val="000000"/>
                <w:sz w:val="13"/>
                <w:szCs w:val="13"/>
                <w:lang w:eastAsia="tr-TR"/>
              </w:rPr>
            </w:pPr>
            <w:r w:rsidRPr="00510862">
              <w:rPr>
                <w:b/>
                <w:bCs/>
                <w:color w:val="000000"/>
                <w:sz w:val="13"/>
                <w:szCs w:val="13"/>
                <w:lang w:eastAsia="tr-TR"/>
              </w:rPr>
              <w:t>18,647</w:t>
            </w:r>
          </w:p>
        </w:tc>
        <w:tc>
          <w:tcPr>
            <w:tcW w:w="1211" w:type="dxa"/>
            <w:vAlign w:val="bottom"/>
          </w:tcPr>
          <w:p w14:paraId="674BE511" w14:textId="650145DC" w:rsidR="0005522D" w:rsidRPr="0005522D" w:rsidRDefault="0005522D" w:rsidP="0005522D">
            <w:pPr>
              <w:jc w:val="right"/>
              <w:rPr>
                <w:b/>
                <w:bCs/>
                <w:color w:val="000000"/>
                <w:sz w:val="13"/>
                <w:szCs w:val="13"/>
                <w:lang w:eastAsia="tr-TR"/>
              </w:rPr>
            </w:pPr>
            <w:r w:rsidRPr="0005522D">
              <w:rPr>
                <w:b/>
                <w:bCs/>
                <w:color w:val="000000"/>
                <w:sz w:val="13"/>
                <w:szCs w:val="13"/>
                <w:lang w:eastAsia="tr-TR"/>
              </w:rPr>
              <w:t>1,089</w:t>
            </w:r>
          </w:p>
        </w:tc>
        <w:tc>
          <w:tcPr>
            <w:tcW w:w="1211" w:type="dxa"/>
            <w:noWrap/>
            <w:vAlign w:val="bottom"/>
            <w:hideMark/>
          </w:tcPr>
          <w:p w14:paraId="659FB55C" w14:textId="04A1F807" w:rsidR="0005522D" w:rsidRPr="0005522D" w:rsidRDefault="0005522D" w:rsidP="0005522D">
            <w:pPr>
              <w:jc w:val="right"/>
              <w:rPr>
                <w:b/>
                <w:bCs/>
                <w:color w:val="000000"/>
                <w:sz w:val="13"/>
                <w:szCs w:val="13"/>
                <w:lang w:eastAsia="tr-TR"/>
              </w:rPr>
            </w:pPr>
            <w:r w:rsidRPr="0005522D">
              <w:rPr>
                <w:b/>
                <w:bCs/>
                <w:color w:val="000000"/>
                <w:sz w:val="13"/>
                <w:szCs w:val="13"/>
                <w:lang w:eastAsia="tr-TR"/>
              </w:rPr>
              <w:t>13,855</w:t>
            </w:r>
          </w:p>
        </w:tc>
        <w:tc>
          <w:tcPr>
            <w:tcW w:w="1211" w:type="dxa"/>
            <w:noWrap/>
            <w:vAlign w:val="bottom"/>
            <w:hideMark/>
          </w:tcPr>
          <w:p w14:paraId="3AFD71C0" w14:textId="390986E7" w:rsidR="0005522D" w:rsidRPr="0005522D" w:rsidRDefault="0005522D" w:rsidP="0005522D">
            <w:pPr>
              <w:jc w:val="right"/>
              <w:rPr>
                <w:b/>
                <w:bCs/>
                <w:sz w:val="13"/>
                <w:szCs w:val="13"/>
              </w:rPr>
            </w:pPr>
            <w:r w:rsidRPr="0005522D">
              <w:rPr>
                <w:b/>
                <w:bCs/>
                <w:color w:val="000000"/>
                <w:sz w:val="13"/>
                <w:szCs w:val="13"/>
                <w:lang w:eastAsia="tr-TR"/>
              </w:rPr>
              <w:t>2,409</w:t>
            </w:r>
          </w:p>
        </w:tc>
      </w:tr>
      <w:tr w:rsidR="0005522D" w:rsidRPr="00EB448C" w14:paraId="120CD6F8" w14:textId="77777777" w:rsidTr="0005522D">
        <w:trPr>
          <w:trHeight w:val="113"/>
        </w:trPr>
        <w:tc>
          <w:tcPr>
            <w:tcW w:w="2260" w:type="dxa"/>
            <w:noWrap/>
            <w:vAlign w:val="bottom"/>
            <w:hideMark/>
          </w:tcPr>
          <w:p w14:paraId="604D30CC"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Toptan ve Perakende Ticaret</w:t>
            </w:r>
          </w:p>
        </w:tc>
        <w:tc>
          <w:tcPr>
            <w:tcW w:w="1211" w:type="dxa"/>
            <w:vAlign w:val="bottom"/>
          </w:tcPr>
          <w:p w14:paraId="0C55ED69" w14:textId="1073D5AA" w:rsidR="0005522D" w:rsidRPr="00EB448C" w:rsidRDefault="0005522D" w:rsidP="0005522D">
            <w:pPr>
              <w:jc w:val="right"/>
              <w:rPr>
                <w:color w:val="000000"/>
                <w:sz w:val="13"/>
                <w:szCs w:val="13"/>
                <w:lang w:eastAsia="tr-TR"/>
              </w:rPr>
            </w:pPr>
            <w:r w:rsidRPr="00510862">
              <w:rPr>
                <w:color w:val="000000"/>
                <w:sz w:val="13"/>
                <w:szCs w:val="13"/>
                <w:lang w:eastAsia="tr-TR"/>
              </w:rPr>
              <w:t>150,154</w:t>
            </w:r>
          </w:p>
        </w:tc>
        <w:tc>
          <w:tcPr>
            <w:tcW w:w="1211" w:type="dxa"/>
            <w:vAlign w:val="bottom"/>
          </w:tcPr>
          <w:p w14:paraId="57818CD1" w14:textId="7B9EF36F" w:rsidR="0005522D" w:rsidRPr="00EB448C" w:rsidRDefault="0005522D" w:rsidP="0005522D">
            <w:pPr>
              <w:jc w:val="right"/>
              <w:rPr>
                <w:color w:val="000000"/>
                <w:sz w:val="13"/>
                <w:szCs w:val="13"/>
                <w:lang w:eastAsia="tr-TR"/>
              </w:rPr>
            </w:pPr>
            <w:r w:rsidRPr="00510862">
              <w:rPr>
                <w:color w:val="000000"/>
                <w:sz w:val="13"/>
                <w:szCs w:val="13"/>
                <w:lang w:eastAsia="tr-TR"/>
              </w:rPr>
              <w:t>227,288</w:t>
            </w:r>
          </w:p>
        </w:tc>
        <w:tc>
          <w:tcPr>
            <w:tcW w:w="1211" w:type="dxa"/>
            <w:vAlign w:val="bottom"/>
          </w:tcPr>
          <w:p w14:paraId="20040632" w14:textId="0EC90CF4" w:rsidR="0005522D" w:rsidRPr="00EB448C" w:rsidRDefault="0005522D" w:rsidP="0005522D">
            <w:pPr>
              <w:jc w:val="right"/>
              <w:rPr>
                <w:color w:val="000000"/>
                <w:sz w:val="13"/>
                <w:szCs w:val="13"/>
                <w:lang w:eastAsia="tr-TR"/>
              </w:rPr>
            </w:pPr>
            <w:r w:rsidRPr="00510862">
              <w:rPr>
                <w:color w:val="000000"/>
                <w:sz w:val="13"/>
                <w:szCs w:val="13"/>
                <w:lang w:eastAsia="tr-TR"/>
              </w:rPr>
              <w:t>17,879</w:t>
            </w:r>
          </w:p>
        </w:tc>
        <w:tc>
          <w:tcPr>
            <w:tcW w:w="1211" w:type="dxa"/>
            <w:vAlign w:val="bottom"/>
          </w:tcPr>
          <w:p w14:paraId="556E5E97" w14:textId="508E9FC1"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062FAA10" w14:textId="57CED7C3" w:rsidR="0005522D" w:rsidRPr="00EB448C" w:rsidRDefault="0005522D" w:rsidP="0005522D">
            <w:pPr>
              <w:jc w:val="right"/>
              <w:rPr>
                <w:color w:val="000000"/>
                <w:sz w:val="13"/>
                <w:szCs w:val="13"/>
                <w:lang w:eastAsia="tr-TR"/>
              </w:rPr>
            </w:pPr>
            <w:r w:rsidRPr="002F0DF0">
              <w:rPr>
                <w:color w:val="000000"/>
                <w:sz w:val="13"/>
                <w:szCs w:val="13"/>
                <w:lang w:eastAsia="tr-TR"/>
              </w:rPr>
              <w:t>13,855</w:t>
            </w:r>
          </w:p>
        </w:tc>
        <w:tc>
          <w:tcPr>
            <w:tcW w:w="1211" w:type="dxa"/>
            <w:noWrap/>
            <w:vAlign w:val="bottom"/>
            <w:hideMark/>
          </w:tcPr>
          <w:p w14:paraId="6D9BEE2B" w14:textId="4828F347" w:rsidR="0005522D" w:rsidRPr="00EB448C" w:rsidRDefault="0005522D" w:rsidP="0005522D">
            <w:pPr>
              <w:jc w:val="right"/>
              <w:rPr>
                <w:sz w:val="13"/>
                <w:szCs w:val="13"/>
              </w:rPr>
            </w:pPr>
            <w:r w:rsidRPr="002F0DF0">
              <w:rPr>
                <w:color w:val="000000"/>
                <w:sz w:val="13"/>
                <w:szCs w:val="13"/>
                <w:lang w:eastAsia="tr-TR"/>
              </w:rPr>
              <w:t>2,380</w:t>
            </w:r>
          </w:p>
        </w:tc>
      </w:tr>
      <w:tr w:rsidR="0005522D" w:rsidRPr="00EB448C" w14:paraId="6BDD6359" w14:textId="77777777" w:rsidTr="0005522D">
        <w:trPr>
          <w:trHeight w:val="113"/>
        </w:trPr>
        <w:tc>
          <w:tcPr>
            <w:tcW w:w="2260" w:type="dxa"/>
            <w:noWrap/>
            <w:vAlign w:val="bottom"/>
            <w:hideMark/>
          </w:tcPr>
          <w:p w14:paraId="119F9893"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Otel ve Lokanta Hizmetleri</w:t>
            </w:r>
          </w:p>
        </w:tc>
        <w:tc>
          <w:tcPr>
            <w:tcW w:w="1211" w:type="dxa"/>
            <w:vAlign w:val="bottom"/>
          </w:tcPr>
          <w:p w14:paraId="32AD06E3" w14:textId="4835E28C"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32EDF0E2" w14:textId="139C4001"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6D3ECD57" w14:textId="5A3DE4C8"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1D586823" w14:textId="20D1C0A1"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639FBEFC" w14:textId="4EEF756B"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026EB333" w14:textId="4DAA0260" w:rsidR="0005522D" w:rsidRPr="00EB448C" w:rsidRDefault="0005522D" w:rsidP="0005522D">
            <w:pPr>
              <w:jc w:val="right"/>
              <w:rPr>
                <w:sz w:val="13"/>
                <w:szCs w:val="13"/>
              </w:rPr>
            </w:pPr>
            <w:r w:rsidRPr="00EB448C">
              <w:rPr>
                <w:color w:val="000000"/>
                <w:sz w:val="13"/>
                <w:szCs w:val="13"/>
                <w:lang w:eastAsia="tr-TR"/>
              </w:rPr>
              <w:t>-</w:t>
            </w:r>
          </w:p>
        </w:tc>
      </w:tr>
      <w:tr w:rsidR="0005522D" w:rsidRPr="00EB448C" w14:paraId="019AE6C8" w14:textId="77777777" w:rsidTr="0005522D">
        <w:trPr>
          <w:trHeight w:val="113"/>
        </w:trPr>
        <w:tc>
          <w:tcPr>
            <w:tcW w:w="2260" w:type="dxa"/>
            <w:noWrap/>
            <w:vAlign w:val="bottom"/>
            <w:hideMark/>
          </w:tcPr>
          <w:p w14:paraId="2739338A"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 xml:space="preserve">Ulaştırma </w:t>
            </w:r>
            <w:proofErr w:type="gramStart"/>
            <w:r w:rsidRPr="00EB448C">
              <w:rPr>
                <w:color w:val="000000"/>
                <w:sz w:val="13"/>
                <w:szCs w:val="13"/>
                <w:lang w:eastAsia="tr-TR"/>
              </w:rPr>
              <w:t>Ve</w:t>
            </w:r>
            <w:proofErr w:type="gramEnd"/>
            <w:r w:rsidRPr="00EB448C">
              <w:rPr>
                <w:color w:val="000000"/>
                <w:sz w:val="13"/>
                <w:szCs w:val="13"/>
                <w:lang w:eastAsia="tr-TR"/>
              </w:rPr>
              <w:t xml:space="preserve"> Haberleşme</w:t>
            </w:r>
          </w:p>
        </w:tc>
        <w:tc>
          <w:tcPr>
            <w:tcW w:w="1211" w:type="dxa"/>
            <w:vAlign w:val="bottom"/>
          </w:tcPr>
          <w:p w14:paraId="587AF665" w14:textId="7F108D6C"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004B628D" w14:textId="79369D84"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6710773D" w14:textId="74F71761"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7DBB4BF4" w14:textId="790D719E"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155DD457" w14:textId="2F170397"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4BA7DB75" w14:textId="6EBCC7D7" w:rsidR="0005522D" w:rsidRPr="00EB448C" w:rsidRDefault="0005522D" w:rsidP="0005522D">
            <w:pPr>
              <w:jc w:val="right"/>
              <w:rPr>
                <w:sz w:val="13"/>
                <w:szCs w:val="13"/>
              </w:rPr>
            </w:pPr>
            <w:r w:rsidRPr="00EB448C">
              <w:rPr>
                <w:color w:val="000000"/>
                <w:sz w:val="13"/>
                <w:szCs w:val="13"/>
                <w:lang w:eastAsia="tr-TR"/>
              </w:rPr>
              <w:t>-</w:t>
            </w:r>
          </w:p>
        </w:tc>
      </w:tr>
      <w:tr w:rsidR="0005522D" w:rsidRPr="00EB448C" w14:paraId="71008E5B" w14:textId="77777777" w:rsidTr="0005522D">
        <w:trPr>
          <w:trHeight w:val="113"/>
        </w:trPr>
        <w:tc>
          <w:tcPr>
            <w:tcW w:w="2260" w:type="dxa"/>
            <w:noWrap/>
            <w:vAlign w:val="bottom"/>
            <w:hideMark/>
          </w:tcPr>
          <w:p w14:paraId="2E9440E0"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Mali Kuruluşlar</w:t>
            </w:r>
          </w:p>
        </w:tc>
        <w:tc>
          <w:tcPr>
            <w:tcW w:w="1211" w:type="dxa"/>
            <w:vAlign w:val="bottom"/>
          </w:tcPr>
          <w:p w14:paraId="0889B064" w14:textId="7653AAA7"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2540913B" w14:textId="1E4E8DC2"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39105CAA" w14:textId="2DC5ACC0"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43BFA7E2" w14:textId="7B7A998C"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2A985B39" w14:textId="1FC39D6B"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31F0768B" w14:textId="3BEB1FB7" w:rsidR="0005522D" w:rsidRPr="00EB448C" w:rsidRDefault="0005522D" w:rsidP="0005522D">
            <w:pPr>
              <w:jc w:val="right"/>
              <w:rPr>
                <w:sz w:val="13"/>
                <w:szCs w:val="13"/>
              </w:rPr>
            </w:pPr>
            <w:r w:rsidRPr="00EB448C">
              <w:rPr>
                <w:color w:val="000000"/>
                <w:sz w:val="13"/>
                <w:szCs w:val="13"/>
                <w:lang w:eastAsia="tr-TR"/>
              </w:rPr>
              <w:t>-</w:t>
            </w:r>
          </w:p>
        </w:tc>
      </w:tr>
      <w:tr w:rsidR="0005522D" w:rsidRPr="00EB448C" w14:paraId="384A5F6C" w14:textId="77777777" w:rsidTr="0005522D">
        <w:trPr>
          <w:trHeight w:val="113"/>
        </w:trPr>
        <w:tc>
          <w:tcPr>
            <w:tcW w:w="2260" w:type="dxa"/>
            <w:noWrap/>
            <w:vAlign w:val="bottom"/>
            <w:hideMark/>
          </w:tcPr>
          <w:p w14:paraId="3D622D6C"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Gayrimenkul ve Kiralama Hizmetleri</w:t>
            </w:r>
          </w:p>
        </w:tc>
        <w:tc>
          <w:tcPr>
            <w:tcW w:w="1211" w:type="dxa"/>
            <w:vAlign w:val="bottom"/>
          </w:tcPr>
          <w:p w14:paraId="7A756584" w14:textId="599C5214"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04C47EA1" w14:textId="408DA398" w:rsidR="0005522D" w:rsidRPr="00EB448C" w:rsidRDefault="0005522D" w:rsidP="0005522D">
            <w:pPr>
              <w:jc w:val="right"/>
              <w:rPr>
                <w:color w:val="000000"/>
                <w:sz w:val="13"/>
                <w:szCs w:val="13"/>
                <w:lang w:eastAsia="tr-TR"/>
              </w:rPr>
            </w:pPr>
            <w:r w:rsidRPr="00510862">
              <w:rPr>
                <w:color w:val="000000"/>
                <w:sz w:val="13"/>
                <w:szCs w:val="13"/>
                <w:lang w:eastAsia="tr-TR"/>
              </w:rPr>
              <w:t>1,078</w:t>
            </w:r>
          </w:p>
        </w:tc>
        <w:tc>
          <w:tcPr>
            <w:tcW w:w="1211" w:type="dxa"/>
            <w:vAlign w:val="bottom"/>
          </w:tcPr>
          <w:p w14:paraId="013A9BC4" w14:textId="20A5EFC7" w:rsidR="0005522D" w:rsidRPr="00EB448C" w:rsidRDefault="0005522D" w:rsidP="0005522D">
            <w:pPr>
              <w:jc w:val="right"/>
              <w:rPr>
                <w:color w:val="000000"/>
                <w:sz w:val="13"/>
                <w:szCs w:val="13"/>
                <w:lang w:eastAsia="tr-TR"/>
              </w:rPr>
            </w:pPr>
            <w:r w:rsidRPr="00510862">
              <w:rPr>
                <w:color w:val="000000"/>
                <w:sz w:val="13"/>
                <w:szCs w:val="13"/>
                <w:lang w:eastAsia="tr-TR"/>
              </w:rPr>
              <w:t>768</w:t>
            </w:r>
          </w:p>
        </w:tc>
        <w:tc>
          <w:tcPr>
            <w:tcW w:w="1211" w:type="dxa"/>
            <w:vAlign w:val="bottom"/>
          </w:tcPr>
          <w:p w14:paraId="4076674C" w14:textId="322A682A" w:rsidR="0005522D" w:rsidRPr="00EB448C" w:rsidRDefault="0005522D" w:rsidP="0005522D">
            <w:pPr>
              <w:jc w:val="right"/>
              <w:rPr>
                <w:color w:val="000000"/>
                <w:sz w:val="13"/>
                <w:szCs w:val="13"/>
                <w:lang w:eastAsia="tr-TR"/>
              </w:rPr>
            </w:pPr>
            <w:r w:rsidRPr="002F0DF0">
              <w:rPr>
                <w:color w:val="000000"/>
                <w:sz w:val="13"/>
                <w:szCs w:val="13"/>
                <w:lang w:eastAsia="tr-TR"/>
              </w:rPr>
              <w:t>1,089</w:t>
            </w:r>
          </w:p>
        </w:tc>
        <w:tc>
          <w:tcPr>
            <w:tcW w:w="1211" w:type="dxa"/>
            <w:noWrap/>
            <w:vAlign w:val="bottom"/>
            <w:hideMark/>
          </w:tcPr>
          <w:p w14:paraId="1965B830" w14:textId="1265CBF5"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6E57C5C1" w14:textId="5E8911A4" w:rsidR="0005522D" w:rsidRPr="00EB448C" w:rsidRDefault="0005522D" w:rsidP="0005522D">
            <w:pPr>
              <w:jc w:val="right"/>
              <w:rPr>
                <w:color w:val="000000"/>
                <w:sz w:val="13"/>
                <w:szCs w:val="13"/>
                <w:lang w:eastAsia="tr-TR"/>
              </w:rPr>
            </w:pPr>
            <w:r w:rsidRPr="002F0DF0">
              <w:rPr>
                <w:color w:val="000000"/>
                <w:sz w:val="13"/>
                <w:szCs w:val="13"/>
                <w:lang w:eastAsia="tr-TR"/>
              </w:rPr>
              <w:t>29</w:t>
            </w:r>
          </w:p>
        </w:tc>
      </w:tr>
      <w:tr w:rsidR="0005522D" w:rsidRPr="00EB448C" w14:paraId="15FEC30A" w14:textId="77777777" w:rsidTr="0005522D">
        <w:trPr>
          <w:trHeight w:val="113"/>
        </w:trPr>
        <w:tc>
          <w:tcPr>
            <w:tcW w:w="2260" w:type="dxa"/>
            <w:noWrap/>
            <w:vAlign w:val="bottom"/>
            <w:hideMark/>
          </w:tcPr>
          <w:p w14:paraId="183B71B4"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Serbest Meslek Hizmetleri</w:t>
            </w:r>
          </w:p>
        </w:tc>
        <w:tc>
          <w:tcPr>
            <w:tcW w:w="1211" w:type="dxa"/>
            <w:vAlign w:val="bottom"/>
          </w:tcPr>
          <w:p w14:paraId="3B85B419" w14:textId="3DB493A3"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135AF548" w14:textId="6E61388D"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23808899" w14:textId="3EABECA4"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15052D53" w14:textId="212B5FBE"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02A89788" w14:textId="08D5DBC4"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18C9EFBC" w14:textId="72D55DCC" w:rsidR="0005522D" w:rsidRPr="00EB448C" w:rsidRDefault="0005522D" w:rsidP="0005522D">
            <w:pPr>
              <w:jc w:val="right"/>
              <w:rPr>
                <w:color w:val="000000"/>
                <w:sz w:val="13"/>
                <w:szCs w:val="13"/>
                <w:lang w:eastAsia="tr-TR"/>
              </w:rPr>
            </w:pPr>
            <w:r w:rsidRPr="00EB448C">
              <w:rPr>
                <w:color w:val="000000"/>
                <w:sz w:val="13"/>
                <w:szCs w:val="13"/>
                <w:lang w:eastAsia="tr-TR"/>
              </w:rPr>
              <w:t>-</w:t>
            </w:r>
          </w:p>
        </w:tc>
      </w:tr>
      <w:tr w:rsidR="0005522D" w:rsidRPr="00EB448C" w14:paraId="67042690" w14:textId="77777777" w:rsidTr="0005522D">
        <w:trPr>
          <w:trHeight w:val="113"/>
        </w:trPr>
        <w:tc>
          <w:tcPr>
            <w:tcW w:w="2260" w:type="dxa"/>
            <w:noWrap/>
            <w:vAlign w:val="bottom"/>
            <w:hideMark/>
          </w:tcPr>
          <w:p w14:paraId="698D028A"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Eğitim Hizmetleri</w:t>
            </w:r>
          </w:p>
        </w:tc>
        <w:tc>
          <w:tcPr>
            <w:tcW w:w="1211" w:type="dxa"/>
            <w:vAlign w:val="bottom"/>
          </w:tcPr>
          <w:p w14:paraId="61A752E7" w14:textId="3A69B312"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6B2461E6" w14:textId="32E15413"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6DCCA9AA" w14:textId="3B4F6A31"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5F95DB5D" w14:textId="03E1BC93"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130D5B53" w14:textId="169335DC"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02753F25" w14:textId="38CFE86E" w:rsidR="0005522D" w:rsidRPr="00EB448C" w:rsidRDefault="0005522D" w:rsidP="0005522D">
            <w:pPr>
              <w:jc w:val="right"/>
              <w:rPr>
                <w:color w:val="000000"/>
                <w:sz w:val="13"/>
                <w:szCs w:val="13"/>
                <w:lang w:eastAsia="tr-TR"/>
              </w:rPr>
            </w:pPr>
            <w:r w:rsidRPr="00EB448C">
              <w:rPr>
                <w:color w:val="000000"/>
                <w:sz w:val="13"/>
                <w:szCs w:val="13"/>
                <w:lang w:eastAsia="tr-TR"/>
              </w:rPr>
              <w:t>-</w:t>
            </w:r>
          </w:p>
        </w:tc>
      </w:tr>
      <w:tr w:rsidR="0005522D" w:rsidRPr="00EB448C" w14:paraId="62A0C1DC" w14:textId="77777777" w:rsidTr="0005522D">
        <w:trPr>
          <w:trHeight w:val="113"/>
        </w:trPr>
        <w:tc>
          <w:tcPr>
            <w:tcW w:w="2260" w:type="dxa"/>
            <w:noWrap/>
            <w:vAlign w:val="bottom"/>
            <w:hideMark/>
          </w:tcPr>
          <w:p w14:paraId="25483E07" w14:textId="77777777" w:rsidR="0005522D" w:rsidRPr="00EB448C" w:rsidRDefault="0005522D" w:rsidP="0005522D">
            <w:pPr>
              <w:ind w:firstLine="57"/>
              <w:rPr>
                <w:color w:val="000000"/>
                <w:sz w:val="13"/>
                <w:szCs w:val="13"/>
                <w:lang w:eastAsia="tr-TR"/>
              </w:rPr>
            </w:pPr>
            <w:r w:rsidRPr="00EB448C">
              <w:rPr>
                <w:color w:val="000000"/>
                <w:sz w:val="13"/>
                <w:szCs w:val="13"/>
                <w:lang w:eastAsia="tr-TR"/>
              </w:rPr>
              <w:t>Sağlık ve Sosyal Hizmetler</w:t>
            </w:r>
          </w:p>
        </w:tc>
        <w:tc>
          <w:tcPr>
            <w:tcW w:w="1211" w:type="dxa"/>
            <w:vAlign w:val="bottom"/>
          </w:tcPr>
          <w:p w14:paraId="5F80699C" w14:textId="384698CC"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5C60620F" w14:textId="1E1A5A02"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789EB1DD" w14:textId="1C68AA1D" w:rsidR="0005522D" w:rsidRPr="00EB448C" w:rsidRDefault="0005522D" w:rsidP="0005522D">
            <w:pPr>
              <w:jc w:val="right"/>
              <w:rPr>
                <w:color w:val="000000"/>
                <w:sz w:val="13"/>
                <w:szCs w:val="13"/>
                <w:lang w:eastAsia="tr-TR"/>
              </w:rPr>
            </w:pPr>
            <w:r w:rsidRPr="0005522D">
              <w:rPr>
                <w:color w:val="000000"/>
                <w:sz w:val="13"/>
                <w:szCs w:val="13"/>
                <w:lang w:eastAsia="tr-TR"/>
              </w:rPr>
              <w:t>-</w:t>
            </w:r>
          </w:p>
        </w:tc>
        <w:tc>
          <w:tcPr>
            <w:tcW w:w="1211" w:type="dxa"/>
            <w:vAlign w:val="bottom"/>
          </w:tcPr>
          <w:p w14:paraId="7B1A5202" w14:textId="7E44B22E"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3BC91821" w14:textId="0D484805" w:rsidR="0005522D" w:rsidRPr="00EB448C" w:rsidRDefault="0005522D" w:rsidP="0005522D">
            <w:pPr>
              <w:jc w:val="right"/>
              <w:rPr>
                <w:color w:val="000000"/>
                <w:sz w:val="13"/>
                <w:szCs w:val="13"/>
                <w:lang w:eastAsia="tr-TR"/>
              </w:rPr>
            </w:pPr>
            <w:r w:rsidRPr="00EB448C">
              <w:rPr>
                <w:color w:val="000000"/>
                <w:sz w:val="13"/>
                <w:szCs w:val="13"/>
                <w:lang w:eastAsia="tr-TR"/>
              </w:rPr>
              <w:t>-</w:t>
            </w:r>
          </w:p>
        </w:tc>
        <w:tc>
          <w:tcPr>
            <w:tcW w:w="1211" w:type="dxa"/>
            <w:noWrap/>
            <w:vAlign w:val="bottom"/>
            <w:hideMark/>
          </w:tcPr>
          <w:p w14:paraId="2CAF7824" w14:textId="70124822" w:rsidR="0005522D" w:rsidRPr="00EB448C" w:rsidRDefault="0005522D" w:rsidP="0005522D">
            <w:pPr>
              <w:jc w:val="right"/>
              <w:rPr>
                <w:color w:val="000000"/>
                <w:sz w:val="13"/>
                <w:szCs w:val="13"/>
                <w:lang w:eastAsia="tr-TR"/>
              </w:rPr>
            </w:pPr>
            <w:r w:rsidRPr="00EB448C">
              <w:rPr>
                <w:color w:val="000000"/>
                <w:sz w:val="13"/>
                <w:szCs w:val="13"/>
                <w:lang w:eastAsia="tr-TR"/>
              </w:rPr>
              <w:t>-</w:t>
            </w:r>
          </w:p>
        </w:tc>
      </w:tr>
      <w:tr w:rsidR="0005522D" w:rsidRPr="0005522D" w14:paraId="0E220354" w14:textId="77777777" w:rsidTr="0005522D">
        <w:trPr>
          <w:trHeight w:val="113"/>
        </w:trPr>
        <w:tc>
          <w:tcPr>
            <w:tcW w:w="2260" w:type="dxa"/>
            <w:noWrap/>
            <w:vAlign w:val="bottom"/>
            <w:hideMark/>
          </w:tcPr>
          <w:p w14:paraId="4C3A0B62" w14:textId="77777777" w:rsidR="0005522D" w:rsidRPr="0005522D" w:rsidRDefault="0005522D" w:rsidP="0005522D">
            <w:pPr>
              <w:rPr>
                <w:b/>
                <w:bCs/>
                <w:color w:val="000000"/>
                <w:sz w:val="13"/>
                <w:szCs w:val="13"/>
                <w:lang w:eastAsia="tr-TR"/>
              </w:rPr>
            </w:pPr>
            <w:r w:rsidRPr="0005522D">
              <w:rPr>
                <w:b/>
                <w:bCs/>
                <w:color w:val="000000"/>
                <w:sz w:val="13"/>
                <w:szCs w:val="13"/>
                <w:lang w:eastAsia="tr-TR"/>
              </w:rPr>
              <w:t>Diğer</w:t>
            </w:r>
          </w:p>
        </w:tc>
        <w:tc>
          <w:tcPr>
            <w:tcW w:w="1211" w:type="dxa"/>
            <w:vAlign w:val="bottom"/>
          </w:tcPr>
          <w:p w14:paraId="69D38F1B" w14:textId="63C702F7" w:rsidR="0005522D" w:rsidRPr="0005522D" w:rsidRDefault="0005522D" w:rsidP="0005522D">
            <w:pPr>
              <w:jc w:val="right"/>
              <w:rPr>
                <w:b/>
                <w:bCs/>
                <w:color w:val="000000"/>
                <w:sz w:val="13"/>
                <w:szCs w:val="13"/>
                <w:lang w:eastAsia="tr-TR"/>
              </w:rPr>
            </w:pPr>
            <w:r w:rsidRPr="00510862">
              <w:rPr>
                <w:b/>
                <w:bCs/>
                <w:color w:val="000000"/>
                <w:sz w:val="13"/>
                <w:szCs w:val="13"/>
                <w:lang w:eastAsia="tr-TR"/>
              </w:rPr>
              <w:t>2,451</w:t>
            </w:r>
          </w:p>
        </w:tc>
        <w:tc>
          <w:tcPr>
            <w:tcW w:w="1211" w:type="dxa"/>
            <w:vAlign w:val="bottom"/>
          </w:tcPr>
          <w:p w14:paraId="7425FD36" w14:textId="2615FEB6" w:rsidR="0005522D" w:rsidRPr="0005522D" w:rsidRDefault="0005522D" w:rsidP="0005522D">
            <w:pPr>
              <w:jc w:val="right"/>
              <w:rPr>
                <w:b/>
                <w:bCs/>
                <w:color w:val="000000"/>
                <w:sz w:val="13"/>
                <w:szCs w:val="13"/>
                <w:lang w:eastAsia="tr-TR"/>
              </w:rPr>
            </w:pPr>
            <w:r w:rsidRPr="00510862">
              <w:rPr>
                <w:b/>
                <w:bCs/>
                <w:color w:val="000000"/>
                <w:sz w:val="13"/>
                <w:szCs w:val="13"/>
                <w:lang w:eastAsia="tr-TR"/>
              </w:rPr>
              <w:t>25,084</w:t>
            </w:r>
          </w:p>
        </w:tc>
        <w:tc>
          <w:tcPr>
            <w:tcW w:w="1211" w:type="dxa"/>
            <w:vAlign w:val="bottom"/>
          </w:tcPr>
          <w:p w14:paraId="706FEADD" w14:textId="107198FA" w:rsidR="0005522D" w:rsidRPr="0005522D" w:rsidRDefault="0005522D" w:rsidP="0005522D">
            <w:pPr>
              <w:jc w:val="right"/>
              <w:rPr>
                <w:b/>
                <w:bCs/>
                <w:color w:val="000000"/>
                <w:sz w:val="13"/>
                <w:szCs w:val="13"/>
                <w:lang w:eastAsia="tr-TR"/>
              </w:rPr>
            </w:pPr>
            <w:r w:rsidRPr="00510862">
              <w:rPr>
                <w:b/>
                <w:bCs/>
                <w:color w:val="000000"/>
                <w:sz w:val="13"/>
                <w:szCs w:val="13"/>
                <w:lang w:eastAsia="tr-TR"/>
              </w:rPr>
              <w:t>16,852</w:t>
            </w:r>
          </w:p>
        </w:tc>
        <w:tc>
          <w:tcPr>
            <w:tcW w:w="1211" w:type="dxa"/>
            <w:vAlign w:val="bottom"/>
          </w:tcPr>
          <w:p w14:paraId="10921002" w14:textId="52C21C32" w:rsidR="0005522D" w:rsidRPr="0005522D" w:rsidRDefault="0005522D" w:rsidP="0005522D">
            <w:pPr>
              <w:jc w:val="right"/>
              <w:rPr>
                <w:b/>
                <w:bCs/>
                <w:color w:val="000000"/>
                <w:sz w:val="13"/>
                <w:szCs w:val="13"/>
                <w:lang w:eastAsia="tr-TR"/>
              </w:rPr>
            </w:pPr>
            <w:r w:rsidRPr="0005522D">
              <w:rPr>
                <w:b/>
                <w:bCs/>
                <w:color w:val="000000"/>
                <w:sz w:val="13"/>
                <w:szCs w:val="13"/>
                <w:lang w:eastAsia="tr-TR"/>
              </w:rPr>
              <w:t>8,034</w:t>
            </w:r>
          </w:p>
        </w:tc>
        <w:tc>
          <w:tcPr>
            <w:tcW w:w="1211" w:type="dxa"/>
            <w:noWrap/>
            <w:vAlign w:val="bottom"/>
            <w:hideMark/>
          </w:tcPr>
          <w:p w14:paraId="4E7CC99C" w14:textId="2501FB9D" w:rsidR="0005522D" w:rsidRPr="0005522D" w:rsidRDefault="0005522D" w:rsidP="0005522D">
            <w:pPr>
              <w:jc w:val="right"/>
              <w:rPr>
                <w:b/>
                <w:bCs/>
                <w:color w:val="000000"/>
                <w:sz w:val="13"/>
                <w:szCs w:val="13"/>
                <w:lang w:eastAsia="tr-TR"/>
              </w:rPr>
            </w:pPr>
            <w:r w:rsidRPr="0005522D">
              <w:rPr>
                <w:b/>
                <w:bCs/>
                <w:color w:val="000000"/>
                <w:sz w:val="13"/>
                <w:szCs w:val="13"/>
                <w:lang w:eastAsia="tr-TR"/>
              </w:rPr>
              <w:t>30,930</w:t>
            </w:r>
          </w:p>
        </w:tc>
        <w:tc>
          <w:tcPr>
            <w:tcW w:w="1211" w:type="dxa"/>
            <w:noWrap/>
            <w:vAlign w:val="bottom"/>
            <w:hideMark/>
          </w:tcPr>
          <w:p w14:paraId="244F37F2" w14:textId="23C2413E" w:rsidR="0005522D" w:rsidRPr="0005522D" w:rsidRDefault="0005522D" w:rsidP="0005522D">
            <w:pPr>
              <w:jc w:val="right"/>
              <w:rPr>
                <w:b/>
                <w:bCs/>
                <w:color w:val="000000"/>
                <w:sz w:val="13"/>
                <w:szCs w:val="13"/>
                <w:lang w:eastAsia="tr-TR"/>
              </w:rPr>
            </w:pPr>
            <w:r w:rsidRPr="0005522D">
              <w:rPr>
                <w:b/>
                <w:bCs/>
                <w:color w:val="000000"/>
                <w:sz w:val="13"/>
                <w:szCs w:val="13"/>
                <w:lang w:eastAsia="tr-TR"/>
              </w:rPr>
              <w:t>15,168</w:t>
            </w:r>
          </w:p>
        </w:tc>
      </w:tr>
      <w:tr w:rsidR="0005522D" w:rsidRPr="0005522D" w14:paraId="58B2537E" w14:textId="77777777" w:rsidTr="0005522D">
        <w:trPr>
          <w:trHeight w:val="113"/>
        </w:trPr>
        <w:tc>
          <w:tcPr>
            <w:tcW w:w="2260" w:type="dxa"/>
            <w:noWrap/>
            <w:vAlign w:val="bottom"/>
            <w:hideMark/>
          </w:tcPr>
          <w:p w14:paraId="49E65AC6" w14:textId="77777777" w:rsidR="0005522D" w:rsidRPr="0005522D" w:rsidRDefault="0005522D" w:rsidP="0005522D">
            <w:pPr>
              <w:rPr>
                <w:b/>
                <w:bCs/>
                <w:color w:val="000000"/>
                <w:sz w:val="13"/>
                <w:szCs w:val="13"/>
                <w:lang w:eastAsia="tr-TR"/>
              </w:rPr>
            </w:pPr>
            <w:r w:rsidRPr="0005522D">
              <w:rPr>
                <w:b/>
                <w:bCs/>
                <w:color w:val="000000"/>
                <w:sz w:val="13"/>
                <w:szCs w:val="13"/>
                <w:lang w:eastAsia="tr-TR"/>
              </w:rPr>
              <w:t>Toplam</w:t>
            </w:r>
          </w:p>
        </w:tc>
        <w:tc>
          <w:tcPr>
            <w:tcW w:w="1211" w:type="dxa"/>
            <w:vAlign w:val="bottom"/>
          </w:tcPr>
          <w:p w14:paraId="25352CAE" w14:textId="1CDED051" w:rsidR="0005522D" w:rsidRPr="0005522D" w:rsidRDefault="0005522D" w:rsidP="0005522D">
            <w:pPr>
              <w:jc w:val="right"/>
              <w:rPr>
                <w:b/>
                <w:bCs/>
                <w:color w:val="000000"/>
                <w:sz w:val="13"/>
                <w:szCs w:val="13"/>
                <w:lang w:eastAsia="tr-TR"/>
              </w:rPr>
            </w:pPr>
            <w:r w:rsidRPr="00510862">
              <w:rPr>
                <w:b/>
                <w:bCs/>
                <w:color w:val="000000"/>
                <w:sz w:val="13"/>
                <w:szCs w:val="13"/>
                <w:lang w:eastAsia="tr-TR"/>
              </w:rPr>
              <w:t>193,657</w:t>
            </w:r>
          </w:p>
        </w:tc>
        <w:tc>
          <w:tcPr>
            <w:tcW w:w="1211" w:type="dxa"/>
            <w:vAlign w:val="bottom"/>
          </w:tcPr>
          <w:p w14:paraId="03FFE562" w14:textId="025FC535" w:rsidR="0005522D" w:rsidRPr="0005522D" w:rsidRDefault="0005522D" w:rsidP="0005522D">
            <w:pPr>
              <w:jc w:val="right"/>
              <w:rPr>
                <w:b/>
                <w:bCs/>
                <w:color w:val="000000"/>
                <w:sz w:val="13"/>
                <w:szCs w:val="13"/>
                <w:lang w:eastAsia="tr-TR"/>
              </w:rPr>
            </w:pPr>
            <w:r w:rsidRPr="00510862">
              <w:rPr>
                <w:b/>
                <w:bCs/>
                <w:color w:val="000000"/>
                <w:sz w:val="13"/>
                <w:szCs w:val="13"/>
                <w:lang w:eastAsia="tr-TR"/>
              </w:rPr>
              <w:t>506,844</w:t>
            </w:r>
          </w:p>
        </w:tc>
        <w:tc>
          <w:tcPr>
            <w:tcW w:w="1211" w:type="dxa"/>
            <w:vAlign w:val="bottom"/>
          </w:tcPr>
          <w:p w14:paraId="0B0F8FBC" w14:textId="0F834E86" w:rsidR="0005522D" w:rsidRPr="0005522D" w:rsidRDefault="0005522D" w:rsidP="0005522D">
            <w:pPr>
              <w:jc w:val="right"/>
              <w:rPr>
                <w:b/>
                <w:bCs/>
                <w:color w:val="000000"/>
                <w:sz w:val="13"/>
                <w:szCs w:val="13"/>
                <w:lang w:eastAsia="tr-TR"/>
              </w:rPr>
            </w:pPr>
            <w:r w:rsidRPr="00510862">
              <w:rPr>
                <w:b/>
                <w:bCs/>
                <w:color w:val="000000"/>
                <w:sz w:val="13"/>
                <w:szCs w:val="13"/>
                <w:lang w:eastAsia="tr-TR"/>
              </w:rPr>
              <w:t>100,419</w:t>
            </w:r>
          </w:p>
        </w:tc>
        <w:tc>
          <w:tcPr>
            <w:tcW w:w="1211" w:type="dxa"/>
            <w:vAlign w:val="bottom"/>
          </w:tcPr>
          <w:p w14:paraId="6F09DC70" w14:textId="373C6741" w:rsidR="0005522D" w:rsidRPr="0005522D" w:rsidRDefault="0005522D" w:rsidP="0005522D">
            <w:pPr>
              <w:jc w:val="right"/>
              <w:rPr>
                <w:b/>
                <w:bCs/>
                <w:color w:val="000000"/>
                <w:sz w:val="13"/>
                <w:szCs w:val="13"/>
                <w:lang w:eastAsia="tr-TR"/>
              </w:rPr>
            </w:pPr>
            <w:r w:rsidRPr="0005522D">
              <w:rPr>
                <w:b/>
                <w:bCs/>
                <w:color w:val="000000"/>
                <w:sz w:val="13"/>
                <w:szCs w:val="13"/>
                <w:lang w:eastAsia="tr-TR"/>
              </w:rPr>
              <w:t>63,167</w:t>
            </w:r>
          </w:p>
        </w:tc>
        <w:tc>
          <w:tcPr>
            <w:tcW w:w="1211" w:type="dxa"/>
            <w:noWrap/>
            <w:vAlign w:val="bottom"/>
            <w:hideMark/>
          </w:tcPr>
          <w:p w14:paraId="685A96EB" w14:textId="182A1C5F" w:rsidR="0005522D" w:rsidRPr="0005522D" w:rsidRDefault="0005522D" w:rsidP="0005522D">
            <w:pPr>
              <w:jc w:val="right"/>
              <w:rPr>
                <w:b/>
                <w:bCs/>
                <w:color w:val="000000"/>
                <w:sz w:val="13"/>
                <w:szCs w:val="13"/>
                <w:lang w:eastAsia="tr-TR"/>
              </w:rPr>
            </w:pPr>
            <w:r w:rsidRPr="0005522D">
              <w:rPr>
                <w:b/>
                <w:bCs/>
                <w:color w:val="000000"/>
                <w:sz w:val="13"/>
                <w:szCs w:val="13"/>
                <w:lang w:eastAsia="tr-TR"/>
              </w:rPr>
              <w:t>191,431</w:t>
            </w:r>
          </w:p>
        </w:tc>
        <w:tc>
          <w:tcPr>
            <w:tcW w:w="1211" w:type="dxa"/>
            <w:noWrap/>
            <w:vAlign w:val="bottom"/>
            <w:hideMark/>
          </w:tcPr>
          <w:p w14:paraId="765C944D" w14:textId="6AFD1EDE" w:rsidR="0005522D" w:rsidRPr="0005522D" w:rsidRDefault="0005522D" w:rsidP="0005522D">
            <w:pPr>
              <w:jc w:val="right"/>
              <w:rPr>
                <w:b/>
                <w:bCs/>
                <w:color w:val="000000"/>
                <w:sz w:val="13"/>
                <w:szCs w:val="13"/>
                <w:lang w:eastAsia="tr-TR"/>
              </w:rPr>
            </w:pPr>
            <w:r w:rsidRPr="0005522D">
              <w:rPr>
                <w:b/>
                <w:bCs/>
                <w:color w:val="000000"/>
                <w:sz w:val="13"/>
                <w:szCs w:val="13"/>
                <w:lang w:eastAsia="tr-TR"/>
              </w:rPr>
              <w:t>36,018</w:t>
            </w:r>
          </w:p>
        </w:tc>
      </w:tr>
      <w:bookmarkEnd w:id="24"/>
    </w:tbl>
    <w:p w14:paraId="4C39FCFD" w14:textId="77777777" w:rsidR="00182097" w:rsidRDefault="00182097" w:rsidP="00182097">
      <w:pPr>
        <w:pStyle w:val="BodyText"/>
        <w:jc w:val="left"/>
        <w:rPr>
          <w:rFonts w:eastAsia="Arial Unicode MS"/>
          <w:color w:val="000000"/>
        </w:rPr>
      </w:pPr>
      <w:r>
        <w:rPr>
          <w:rFonts w:eastAsia="Arial Unicode MS"/>
          <w:color w:val="000000"/>
        </w:rPr>
        <w:br w:type="page"/>
      </w:r>
    </w:p>
    <w:p w14:paraId="67AB452F" w14:textId="77777777" w:rsidR="00182097" w:rsidRPr="00D5711A" w:rsidRDefault="00182097" w:rsidP="00182097">
      <w:pPr>
        <w:pageBreakBefore/>
        <w:spacing w:line="240" w:lineRule="exact"/>
        <w:jc w:val="both"/>
        <w:rPr>
          <w:b/>
          <w:sz w:val="18"/>
          <w:szCs w:val="18"/>
          <w:lang w:eastAsia="tr-TR"/>
        </w:rPr>
      </w:pPr>
      <w:r w:rsidRPr="00D5711A">
        <w:rPr>
          <w:b/>
          <w:lang w:eastAsia="tr-TR"/>
        </w:rPr>
        <w:lastRenderedPageBreak/>
        <w:t>Değer Ayarlamaları ve Kredi Karşılıkları Değişimine İlişkin Bilgiler</w:t>
      </w:r>
    </w:p>
    <w:p w14:paraId="3089FCA8" w14:textId="77777777" w:rsidR="00182097" w:rsidRPr="00D5711A" w:rsidRDefault="00182097" w:rsidP="00182097">
      <w:pPr>
        <w:autoSpaceDE w:val="0"/>
        <w:autoSpaceDN w:val="0"/>
        <w:adjustRightInd w:val="0"/>
        <w:rPr>
          <w:lang w:eastAsia="en-GB"/>
        </w:rPr>
      </w:pPr>
    </w:p>
    <w:tbl>
      <w:tblPr>
        <w:tblW w:w="950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268"/>
        <w:gridCol w:w="1447"/>
        <w:gridCol w:w="1448"/>
        <w:gridCol w:w="1448"/>
        <w:gridCol w:w="1448"/>
        <w:gridCol w:w="1448"/>
      </w:tblGrid>
      <w:tr w:rsidR="00182097" w:rsidRPr="00D5711A" w14:paraId="3AA75AAE" w14:textId="77777777" w:rsidTr="0005522D">
        <w:trPr>
          <w:trHeight w:val="541"/>
        </w:trPr>
        <w:tc>
          <w:tcPr>
            <w:tcW w:w="2268" w:type="dxa"/>
            <w:vAlign w:val="center"/>
            <w:hideMark/>
          </w:tcPr>
          <w:p w14:paraId="38AE980B" w14:textId="77777777" w:rsidR="00182097" w:rsidRPr="00D5711A" w:rsidRDefault="00182097" w:rsidP="00AD71F3">
            <w:pPr>
              <w:rPr>
                <w:b/>
                <w:bCs/>
                <w:color w:val="000000"/>
                <w:sz w:val="16"/>
                <w:szCs w:val="16"/>
                <w:lang w:eastAsia="tr-TR"/>
              </w:rPr>
            </w:pPr>
            <w:r w:rsidRPr="00D5711A">
              <w:rPr>
                <w:b/>
                <w:bCs/>
                <w:color w:val="000000"/>
                <w:sz w:val="16"/>
                <w:szCs w:val="16"/>
                <w:lang w:eastAsia="tr-TR"/>
              </w:rPr>
              <w:t xml:space="preserve">Cari Dönem </w:t>
            </w:r>
          </w:p>
        </w:tc>
        <w:tc>
          <w:tcPr>
            <w:tcW w:w="1447" w:type="dxa"/>
            <w:noWrap/>
            <w:vAlign w:val="center"/>
            <w:hideMark/>
          </w:tcPr>
          <w:p w14:paraId="1D0B9DC3"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Açılış Bakiyesi</w:t>
            </w:r>
          </w:p>
        </w:tc>
        <w:tc>
          <w:tcPr>
            <w:tcW w:w="1448" w:type="dxa"/>
            <w:noWrap/>
            <w:vAlign w:val="center"/>
            <w:hideMark/>
          </w:tcPr>
          <w:p w14:paraId="61B00B6B"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Dönem içinde ayrılan</w:t>
            </w:r>
            <w:r w:rsidRPr="00D5711A">
              <w:rPr>
                <w:b/>
                <w:bCs/>
                <w:snapToGrid w:val="0"/>
                <w:color w:val="000000"/>
                <w:sz w:val="16"/>
                <w:szCs w:val="16"/>
                <w:lang w:eastAsia="tr-TR"/>
              </w:rPr>
              <w:t xml:space="preserve"> karşılık tutarları</w:t>
            </w:r>
          </w:p>
        </w:tc>
        <w:tc>
          <w:tcPr>
            <w:tcW w:w="1448" w:type="dxa"/>
            <w:noWrap/>
            <w:vAlign w:val="center"/>
            <w:hideMark/>
          </w:tcPr>
          <w:p w14:paraId="39B2EFF2"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 xml:space="preserve">Karşılık İptalleri </w:t>
            </w:r>
          </w:p>
        </w:tc>
        <w:tc>
          <w:tcPr>
            <w:tcW w:w="1448" w:type="dxa"/>
            <w:noWrap/>
            <w:vAlign w:val="center"/>
            <w:hideMark/>
          </w:tcPr>
          <w:p w14:paraId="20ABFC38" w14:textId="77777777" w:rsidR="00182097" w:rsidRPr="00D5711A" w:rsidRDefault="00182097" w:rsidP="00AD71F3">
            <w:pPr>
              <w:jc w:val="right"/>
              <w:rPr>
                <w:b/>
                <w:bCs/>
                <w:color w:val="000000"/>
                <w:sz w:val="16"/>
                <w:szCs w:val="16"/>
                <w:lang w:eastAsia="tr-TR"/>
              </w:rPr>
            </w:pPr>
            <w:r w:rsidRPr="00D5711A">
              <w:rPr>
                <w:b/>
                <w:bCs/>
                <w:snapToGrid w:val="0"/>
                <w:color w:val="000000"/>
                <w:sz w:val="16"/>
                <w:szCs w:val="16"/>
                <w:lang w:eastAsia="tr-TR"/>
              </w:rPr>
              <w:t>Diğer Ayarlamalar</w:t>
            </w:r>
          </w:p>
        </w:tc>
        <w:tc>
          <w:tcPr>
            <w:tcW w:w="1448" w:type="dxa"/>
            <w:noWrap/>
            <w:vAlign w:val="center"/>
            <w:hideMark/>
          </w:tcPr>
          <w:p w14:paraId="00F7BA01"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Kapanış Bakiyesi</w:t>
            </w:r>
          </w:p>
        </w:tc>
      </w:tr>
      <w:tr w:rsidR="0005522D" w:rsidRPr="00D5711A" w14:paraId="36A0F59C" w14:textId="77777777" w:rsidTr="0005522D">
        <w:trPr>
          <w:trHeight w:val="190"/>
        </w:trPr>
        <w:tc>
          <w:tcPr>
            <w:tcW w:w="2268" w:type="dxa"/>
            <w:noWrap/>
            <w:vAlign w:val="bottom"/>
            <w:hideMark/>
          </w:tcPr>
          <w:p w14:paraId="414EA665" w14:textId="77777777" w:rsidR="0005522D" w:rsidRPr="00D5711A" w:rsidRDefault="0005522D" w:rsidP="0005522D">
            <w:pPr>
              <w:rPr>
                <w:color w:val="000000"/>
                <w:sz w:val="16"/>
                <w:szCs w:val="16"/>
                <w:lang w:eastAsia="tr-TR"/>
              </w:rPr>
            </w:pPr>
            <w:r w:rsidRPr="00D5711A">
              <w:rPr>
                <w:color w:val="000000"/>
                <w:sz w:val="16"/>
                <w:szCs w:val="16"/>
                <w:lang w:eastAsia="zh-CN"/>
              </w:rPr>
              <w:t>3. Aşama Karşılıklar</w:t>
            </w:r>
          </w:p>
        </w:tc>
        <w:tc>
          <w:tcPr>
            <w:tcW w:w="1447" w:type="dxa"/>
            <w:noWrap/>
            <w:vAlign w:val="center"/>
            <w:hideMark/>
          </w:tcPr>
          <w:p w14:paraId="01524630" w14:textId="6B33765B" w:rsidR="0005522D" w:rsidRPr="00EB448C" w:rsidRDefault="0005522D" w:rsidP="0005522D">
            <w:pPr>
              <w:jc w:val="right"/>
              <w:rPr>
                <w:sz w:val="16"/>
                <w:szCs w:val="16"/>
              </w:rPr>
            </w:pPr>
            <w:r w:rsidRPr="00510862">
              <w:rPr>
                <w:sz w:val="16"/>
                <w:szCs w:val="16"/>
              </w:rPr>
              <w:t>34,278</w:t>
            </w:r>
          </w:p>
        </w:tc>
        <w:tc>
          <w:tcPr>
            <w:tcW w:w="1448" w:type="dxa"/>
            <w:noWrap/>
            <w:vAlign w:val="center"/>
            <w:hideMark/>
          </w:tcPr>
          <w:p w14:paraId="4C5B5C94" w14:textId="1981CFDA" w:rsidR="0005522D" w:rsidRPr="00EB448C" w:rsidRDefault="0005522D" w:rsidP="0005522D">
            <w:pPr>
              <w:jc w:val="right"/>
              <w:rPr>
                <w:sz w:val="16"/>
                <w:szCs w:val="16"/>
              </w:rPr>
            </w:pPr>
            <w:r w:rsidRPr="00510862">
              <w:rPr>
                <w:sz w:val="16"/>
                <w:szCs w:val="16"/>
              </w:rPr>
              <w:t>142,298</w:t>
            </w:r>
          </w:p>
        </w:tc>
        <w:tc>
          <w:tcPr>
            <w:tcW w:w="1448" w:type="dxa"/>
            <w:noWrap/>
            <w:vAlign w:val="center"/>
            <w:hideMark/>
          </w:tcPr>
          <w:p w14:paraId="67FB7BFF" w14:textId="5FEBB4D3" w:rsidR="0005522D" w:rsidRPr="00EB448C" w:rsidRDefault="0005522D" w:rsidP="0005522D">
            <w:pPr>
              <w:jc w:val="right"/>
              <w:rPr>
                <w:sz w:val="16"/>
                <w:szCs w:val="16"/>
              </w:rPr>
            </w:pPr>
            <w:r>
              <w:rPr>
                <w:sz w:val="16"/>
                <w:szCs w:val="16"/>
              </w:rPr>
              <w:t>(</w:t>
            </w:r>
            <w:r w:rsidRPr="00510862">
              <w:rPr>
                <w:sz w:val="16"/>
                <w:szCs w:val="16"/>
              </w:rPr>
              <w:t>15,006</w:t>
            </w:r>
            <w:r>
              <w:rPr>
                <w:sz w:val="16"/>
                <w:szCs w:val="16"/>
              </w:rPr>
              <w:t>)</w:t>
            </w:r>
          </w:p>
        </w:tc>
        <w:tc>
          <w:tcPr>
            <w:tcW w:w="1448" w:type="dxa"/>
            <w:noWrap/>
            <w:vAlign w:val="center"/>
            <w:hideMark/>
          </w:tcPr>
          <w:p w14:paraId="35D0CFF6" w14:textId="1DD94221" w:rsidR="0005522D" w:rsidRPr="00EB448C" w:rsidRDefault="0005522D" w:rsidP="0005522D">
            <w:pPr>
              <w:jc w:val="right"/>
              <w:rPr>
                <w:sz w:val="16"/>
                <w:szCs w:val="16"/>
              </w:rPr>
            </w:pPr>
            <w:r>
              <w:rPr>
                <w:sz w:val="16"/>
                <w:szCs w:val="16"/>
              </w:rPr>
              <w:t>(</w:t>
            </w:r>
            <w:r w:rsidRPr="00510862">
              <w:rPr>
                <w:sz w:val="16"/>
                <w:szCs w:val="16"/>
              </w:rPr>
              <w:t>65,045</w:t>
            </w:r>
            <w:r>
              <w:rPr>
                <w:sz w:val="16"/>
                <w:szCs w:val="16"/>
              </w:rPr>
              <w:t>)</w:t>
            </w:r>
          </w:p>
        </w:tc>
        <w:tc>
          <w:tcPr>
            <w:tcW w:w="1448" w:type="dxa"/>
            <w:noWrap/>
            <w:vAlign w:val="center"/>
            <w:hideMark/>
          </w:tcPr>
          <w:p w14:paraId="26C6E08B" w14:textId="653F3275" w:rsidR="0005522D" w:rsidRPr="00EB448C" w:rsidRDefault="0005522D" w:rsidP="0005522D">
            <w:pPr>
              <w:jc w:val="right"/>
              <w:rPr>
                <w:sz w:val="16"/>
                <w:szCs w:val="16"/>
              </w:rPr>
            </w:pPr>
            <w:r w:rsidRPr="00510862">
              <w:rPr>
                <w:sz w:val="16"/>
                <w:szCs w:val="16"/>
              </w:rPr>
              <w:t>96,525</w:t>
            </w:r>
          </w:p>
        </w:tc>
      </w:tr>
      <w:tr w:rsidR="0005522D" w:rsidRPr="00D5711A" w14:paraId="375E0773" w14:textId="77777777" w:rsidTr="0005522D">
        <w:trPr>
          <w:trHeight w:val="190"/>
        </w:trPr>
        <w:tc>
          <w:tcPr>
            <w:tcW w:w="2268" w:type="dxa"/>
            <w:noWrap/>
            <w:vAlign w:val="bottom"/>
            <w:hideMark/>
          </w:tcPr>
          <w:p w14:paraId="57FB3597" w14:textId="77777777" w:rsidR="0005522D" w:rsidRPr="00D5711A" w:rsidRDefault="0005522D" w:rsidP="0005522D">
            <w:pPr>
              <w:rPr>
                <w:color w:val="000000"/>
                <w:sz w:val="16"/>
                <w:szCs w:val="16"/>
                <w:lang w:eastAsia="tr-TR"/>
              </w:rPr>
            </w:pPr>
            <w:r w:rsidRPr="00D5711A">
              <w:rPr>
                <w:color w:val="000000"/>
                <w:sz w:val="16"/>
                <w:szCs w:val="16"/>
                <w:lang w:eastAsia="tr-TR"/>
              </w:rPr>
              <w:t>1. ve 2. Aşama Karşılıklar</w:t>
            </w:r>
          </w:p>
        </w:tc>
        <w:tc>
          <w:tcPr>
            <w:tcW w:w="1447" w:type="dxa"/>
            <w:noWrap/>
            <w:vAlign w:val="center"/>
            <w:hideMark/>
          </w:tcPr>
          <w:p w14:paraId="5B43CC7A" w14:textId="71DAF3B8" w:rsidR="0005522D" w:rsidRPr="00EB448C" w:rsidRDefault="0005522D" w:rsidP="0005522D">
            <w:pPr>
              <w:jc w:val="right"/>
              <w:rPr>
                <w:sz w:val="16"/>
                <w:szCs w:val="16"/>
              </w:rPr>
            </w:pPr>
            <w:r w:rsidRPr="00510862">
              <w:rPr>
                <w:sz w:val="16"/>
                <w:szCs w:val="16"/>
              </w:rPr>
              <w:t>42,953</w:t>
            </w:r>
          </w:p>
        </w:tc>
        <w:tc>
          <w:tcPr>
            <w:tcW w:w="1448" w:type="dxa"/>
            <w:noWrap/>
            <w:vAlign w:val="center"/>
            <w:hideMark/>
          </w:tcPr>
          <w:p w14:paraId="5308505E" w14:textId="54EDFBB1" w:rsidR="0005522D" w:rsidRPr="00EB448C" w:rsidRDefault="0005522D" w:rsidP="0005522D">
            <w:pPr>
              <w:jc w:val="right"/>
              <w:rPr>
                <w:sz w:val="16"/>
                <w:szCs w:val="16"/>
              </w:rPr>
            </w:pPr>
            <w:r w:rsidRPr="00510862">
              <w:rPr>
                <w:sz w:val="16"/>
                <w:szCs w:val="16"/>
              </w:rPr>
              <w:t>23,437</w:t>
            </w:r>
          </w:p>
        </w:tc>
        <w:tc>
          <w:tcPr>
            <w:tcW w:w="1448" w:type="dxa"/>
            <w:noWrap/>
            <w:vAlign w:val="center"/>
            <w:hideMark/>
          </w:tcPr>
          <w:p w14:paraId="00FFFD25" w14:textId="795BAD37" w:rsidR="0005522D" w:rsidRPr="00EB448C" w:rsidRDefault="0005522D" w:rsidP="0005522D">
            <w:pPr>
              <w:jc w:val="right"/>
              <w:rPr>
                <w:sz w:val="16"/>
                <w:szCs w:val="16"/>
              </w:rPr>
            </w:pPr>
            <w:r>
              <w:rPr>
                <w:sz w:val="16"/>
                <w:szCs w:val="16"/>
              </w:rPr>
              <w:t>(</w:t>
            </w:r>
            <w:r w:rsidRPr="00510862">
              <w:rPr>
                <w:sz w:val="16"/>
                <w:szCs w:val="16"/>
              </w:rPr>
              <w:t>24,548</w:t>
            </w:r>
            <w:r>
              <w:rPr>
                <w:sz w:val="16"/>
                <w:szCs w:val="16"/>
              </w:rPr>
              <w:t>)</w:t>
            </w:r>
          </w:p>
        </w:tc>
        <w:tc>
          <w:tcPr>
            <w:tcW w:w="1448" w:type="dxa"/>
            <w:noWrap/>
            <w:vAlign w:val="center"/>
            <w:hideMark/>
          </w:tcPr>
          <w:p w14:paraId="779F237E" w14:textId="1FEA837B" w:rsidR="0005522D" w:rsidRPr="00EB448C" w:rsidRDefault="0005522D" w:rsidP="0005522D">
            <w:pPr>
              <w:jc w:val="right"/>
              <w:rPr>
                <w:sz w:val="16"/>
                <w:szCs w:val="16"/>
              </w:rPr>
            </w:pPr>
            <w:r>
              <w:rPr>
                <w:sz w:val="16"/>
                <w:szCs w:val="16"/>
              </w:rPr>
              <w:t>-</w:t>
            </w:r>
          </w:p>
        </w:tc>
        <w:tc>
          <w:tcPr>
            <w:tcW w:w="1448" w:type="dxa"/>
            <w:noWrap/>
            <w:vAlign w:val="center"/>
            <w:hideMark/>
          </w:tcPr>
          <w:p w14:paraId="2F219BAD" w14:textId="72C2D356" w:rsidR="0005522D" w:rsidRPr="00EB448C" w:rsidRDefault="0005522D" w:rsidP="0005522D">
            <w:pPr>
              <w:jc w:val="right"/>
              <w:rPr>
                <w:sz w:val="16"/>
                <w:szCs w:val="16"/>
              </w:rPr>
            </w:pPr>
            <w:r w:rsidRPr="00510862">
              <w:rPr>
                <w:sz w:val="16"/>
                <w:szCs w:val="16"/>
              </w:rPr>
              <w:t>41,842</w:t>
            </w:r>
          </w:p>
        </w:tc>
      </w:tr>
    </w:tbl>
    <w:p w14:paraId="2D50AB2F" w14:textId="77777777" w:rsidR="00182097" w:rsidRPr="00D5711A" w:rsidRDefault="00182097" w:rsidP="00182097">
      <w:pPr>
        <w:autoSpaceDE w:val="0"/>
        <w:autoSpaceDN w:val="0"/>
        <w:adjustRightInd w:val="0"/>
        <w:rPr>
          <w:highlight w:val="yellow"/>
          <w:lang w:eastAsia="en-GB"/>
        </w:rPr>
      </w:pPr>
    </w:p>
    <w:tbl>
      <w:tblPr>
        <w:tblW w:w="950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268"/>
        <w:gridCol w:w="1447"/>
        <w:gridCol w:w="1448"/>
        <w:gridCol w:w="1448"/>
        <w:gridCol w:w="1448"/>
        <w:gridCol w:w="1448"/>
      </w:tblGrid>
      <w:tr w:rsidR="00182097" w:rsidRPr="00D5711A" w14:paraId="67C05A86" w14:textId="77777777" w:rsidTr="00AD71F3">
        <w:trPr>
          <w:trHeight w:val="541"/>
        </w:trPr>
        <w:tc>
          <w:tcPr>
            <w:tcW w:w="2268" w:type="dxa"/>
            <w:vAlign w:val="center"/>
            <w:hideMark/>
          </w:tcPr>
          <w:p w14:paraId="0AC3ECD7" w14:textId="77777777" w:rsidR="00182097" w:rsidRPr="00D5711A" w:rsidRDefault="00182097" w:rsidP="00AD71F3">
            <w:pPr>
              <w:rPr>
                <w:b/>
                <w:bCs/>
                <w:color w:val="000000"/>
                <w:sz w:val="16"/>
                <w:szCs w:val="16"/>
                <w:lang w:eastAsia="tr-TR"/>
              </w:rPr>
            </w:pPr>
            <w:r w:rsidRPr="00D5711A">
              <w:rPr>
                <w:b/>
                <w:bCs/>
                <w:color w:val="000000"/>
                <w:sz w:val="16"/>
                <w:szCs w:val="16"/>
                <w:lang w:eastAsia="tr-TR"/>
              </w:rPr>
              <w:t xml:space="preserve">Önceki Dönem </w:t>
            </w:r>
          </w:p>
        </w:tc>
        <w:tc>
          <w:tcPr>
            <w:tcW w:w="1447" w:type="dxa"/>
            <w:noWrap/>
            <w:vAlign w:val="center"/>
            <w:hideMark/>
          </w:tcPr>
          <w:p w14:paraId="1961A184"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Açılış Bakiyesi</w:t>
            </w:r>
          </w:p>
        </w:tc>
        <w:tc>
          <w:tcPr>
            <w:tcW w:w="1448" w:type="dxa"/>
            <w:noWrap/>
            <w:vAlign w:val="center"/>
            <w:hideMark/>
          </w:tcPr>
          <w:p w14:paraId="517DFB47"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Dönem içinde ayrılan</w:t>
            </w:r>
            <w:r w:rsidRPr="00D5711A">
              <w:rPr>
                <w:b/>
                <w:bCs/>
                <w:snapToGrid w:val="0"/>
                <w:color w:val="000000"/>
                <w:sz w:val="16"/>
                <w:szCs w:val="16"/>
                <w:lang w:eastAsia="tr-TR"/>
              </w:rPr>
              <w:t xml:space="preserve"> karşılık tutarları</w:t>
            </w:r>
          </w:p>
        </w:tc>
        <w:tc>
          <w:tcPr>
            <w:tcW w:w="1448" w:type="dxa"/>
            <w:noWrap/>
            <w:vAlign w:val="center"/>
            <w:hideMark/>
          </w:tcPr>
          <w:p w14:paraId="691DA0B7"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 xml:space="preserve">Karşılık İptalleri </w:t>
            </w:r>
          </w:p>
        </w:tc>
        <w:tc>
          <w:tcPr>
            <w:tcW w:w="1448" w:type="dxa"/>
            <w:noWrap/>
            <w:vAlign w:val="center"/>
            <w:hideMark/>
          </w:tcPr>
          <w:p w14:paraId="30AB8916" w14:textId="77777777" w:rsidR="00182097" w:rsidRPr="00D5711A" w:rsidRDefault="00182097" w:rsidP="00AD71F3">
            <w:pPr>
              <w:jc w:val="right"/>
              <w:rPr>
                <w:b/>
                <w:bCs/>
                <w:color w:val="000000"/>
                <w:sz w:val="16"/>
                <w:szCs w:val="16"/>
                <w:lang w:eastAsia="tr-TR"/>
              </w:rPr>
            </w:pPr>
            <w:r w:rsidRPr="00D5711A">
              <w:rPr>
                <w:b/>
                <w:bCs/>
                <w:snapToGrid w:val="0"/>
                <w:color w:val="000000"/>
                <w:sz w:val="16"/>
                <w:szCs w:val="16"/>
                <w:lang w:eastAsia="tr-TR"/>
              </w:rPr>
              <w:t>Diğer Ayarlamalar</w:t>
            </w:r>
          </w:p>
        </w:tc>
        <w:tc>
          <w:tcPr>
            <w:tcW w:w="1448" w:type="dxa"/>
            <w:noWrap/>
            <w:vAlign w:val="center"/>
            <w:hideMark/>
          </w:tcPr>
          <w:p w14:paraId="3FB6ED74"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Kapanış Bakiyesi</w:t>
            </w:r>
          </w:p>
        </w:tc>
      </w:tr>
      <w:tr w:rsidR="007362A7" w:rsidRPr="00D5711A" w14:paraId="209137B7" w14:textId="77777777" w:rsidTr="002C3F9B">
        <w:trPr>
          <w:trHeight w:val="190"/>
        </w:trPr>
        <w:tc>
          <w:tcPr>
            <w:tcW w:w="2268" w:type="dxa"/>
            <w:noWrap/>
            <w:vAlign w:val="bottom"/>
            <w:hideMark/>
          </w:tcPr>
          <w:p w14:paraId="595DA949" w14:textId="77777777" w:rsidR="007362A7" w:rsidRPr="00D5711A" w:rsidRDefault="007362A7" w:rsidP="007362A7">
            <w:pPr>
              <w:rPr>
                <w:color w:val="000000"/>
                <w:sz w:val="16"/>
                <w:szCs w:val="16"/>
                <w:lang w:eastAsia="tr-TR"/>
              </w:rPr>
            </w:pPr>
            <w:r w:rsidRPr="00D5711A">
              <w:rPr>
                <w:color w:val="000000"/>
                <w:sz w:val="16"/>
                <w:szCs w:val="16"/>
                <w:lang w:eastAsia="zh-CN"/>
              </w:rPr>
              <w:t>3. Aşama Karşılıklar</w:t>
            </w:r>
          </w:p>
        </w:tc>
        <w:tc>
          <w:tcPr>
            <w:tcW w:w="1447" w:type="dxa"/>
            <w:noWrap/>
            <w:vAlign w:val="center"/>
            <w:hideMark/>
          </w:tcPr>
          <w:p w14:paraId="793430DB" w14:textId="0298FA63" w:rsidR="007362A7" w:rsidRPr="00D5711A" w:rsidRDefault="007362A7" w:rsidP="007362A7">
            <w:pPr>
              <w:jc w:val="right"/>
            </w:pPr>
            <w:r w:rsidRPr="00EB448C">
              <w:rPr>
                <w:sz w:val="16"/>
                <w:szCs w:val="16"/>
              </w:rPr>
              <w:t>-</w:t>
            </w:r>
          </w:p>
        </w:tc>
        <w:tc>
          <w:tcPr>
            <w:tcW w:w="1448" w:type="dxa"/>
            <w:noWrap/>
            <w:vAlign w:val="center"/>
            <w:hideMark/>
          </w:tcPr>
          <w:p w14:paraId="62432B81" w14:textId="08656F49" w:rsidR="007362A7" w:rsidRPr="00D5711A" w:rsidRDefault="007362A7" w:rsidP="007362A7">
            <w:pPr>
              <w:jc w:val="right"/>
            </w:pPr>
            <w:r w:rsidRPr="002F0DF0">
              <w:rPr>
                <w:sz w:val="16"/>
                <w:szCs w:val="16"/>
              </w:rPr>
              <w:t>34,278</w:t>
            </w:r>
          </w:p>
        </w:tc>
        <w:tc>
          <w:tcPr>
            <w:tcW w:w="1448" w:type="dxa"/>
            <w:noWrap/>
            <w:vAlign w:val="center"/>
            <w:hideMark/>
          </w:tcPr>
          <w:p w14:paraId="45E8EE12" w14:textId="3F6A53A1" w:rsidR="007362A7" w:rsidRPr="00D5711A" w:rsidRDefault="007362A7" w:rsidP="007362A7">
            <w:pPr>
              <w:jc w:val="right"/>
            </w:pPr>
            <w:r w:rsidRPr="00EB448C">
              <w:rPr>
                <w:sz w:val="16"/>
                <w:szCs w:val="16"/>
              </w:rPr>
              <w:t>-</w:t>
            </w:r>
          </w:p>
        </w:tc>
        <w:tc>
          <w:tcPr>
            <w:tcW w:w="1448" w:type="dxa"/>
            <w:noWrap/>
            <w:vAlign w:val="center"/>
            <w:hideMark/>
          </w:tcPr>
          <w:p w14:paraId="14020C32" w14:textId="2BB401B2" w:rsidR="007362A7" w:rsidRPr="00D5711A" w:rsidRDefault="007362A7" w:rsidP="007362A7">
            <w:pPr>
              <w:jc w:val="right"/>
            </w:pPr>
            <w:r w:rsidRPr="002F0DF0">
              <w:rPr>
                <w:sz w:val="16"/>
                <w:szCs w:val="16"/>
              </w:rPr>
              <w:t> </w:t>
            </w:r>
          </w:p>
        </w:tc>
        <w:tc>
          <w:tcPr>
            <w:tcW w:w="1448" w:type="dxa"/>
            <w:noWrap/>
            <w:vAlign w:val="center"/>
            <w:hideMark/>
          </w:tcPr>
          <w:p w14:paraId="2D9AA3F8" w14:textId="4AF5D796" w:rsidR="007362A7" w:rsidRPr="00D5711A" w:rsidRDefault="007362A7" w:rsidP="007362A7">
            <w:pPr>
              <w:jc w:val="right"/>
            </w:pPr>
            <w:r w:rsidRPr="002F0DF0">
              <w:rPr>
                <w:sz w:val="16"/>
                <w:szCs w:val="16"/>
              </w:rPr>
              <w:t>34,278</w:t>
            </w:r>
          </w:p>
        </w:tc>
      </w:tr>
      <w:tr w:rsidR="007362A7" w:rsidRPr="00D5711A" w14:paraId="0729670F" w14:textId="77777777" w:rsidTr="002C3F9B">
        <w:trPr>
          <w:trHeight w:val="190"/>
        </w:trPr>
        <w:tc>
          <w:tcPr>
            <w:tcW w:w="2268" w:type="dxa"/>
            <w:noWrap/>
            <w:vAlign w:val="bottom"/>
            <w:hideMark/>
          </w:tcPr>
          <w:p w14:paraId="7E131A0E" w14:textId="77777777" w:rsidR="007362A7" w:rsidRPr="00D5711A" w:rsidRDefault="007362A7" w:rsidP="007362A7">
            <w:pPr>
              <w:rPr>
                <w:color w:val="000000"/>
                <w:sz w:val="16"/>
                <w:szCs w:val="16"/>
                <w:lang w:eastAsia="tr-TR"/>
              </w:rPr>
            </w:pPr>
            <w:r w:rsidRPr="00D5711A">
              <w:rPr>
                <w:color w:val="000000"/>
                <w:sz w:val="16"/>
                <w:szCs w:val="16"/>
                <w:lang w:eastAsia="tr-TR"/>
              </w:rPr>
              <w:t>1. ve 2. Aşama Karşılıklar</w:t>
            </w:r>
          </w:p>
        </w:tc>
        <w:tc>
          <w:tcPr>
            <w:tcW w:w="1447" w:type="dxa"/>
            <w:noWrap/>
            <w:vAlign w:val="center"/>
            <w:hideMark/>
          </w:tcPr>
          <w:p w14:paraId="3DDB7C3A" w14:textId="796CDE72" w:rsidR="007362A7" w:rsidRPr="00D5711A" w:rsidRDefault="007362A7" w:rsidP="007362A7">
            <w:pPr>
              <w:jc w:val="right"/>
            </w:pPr>
            <w:r w:rsidRPr="002F0DF0">
              <w:rPr>
                <w:sz w:val="16"/>
                <w:szCs w:val="16"/>
              </w:rPr>
              <w:t>3,207</w:t>
            </w:r>
          </w:p>
        </w:tc>
        <w:tc>
          <w:tcPr>
            <w:tcW w:w="1448" w:type="dxa"/>
            <w:noWrap/>
            <w:vAlign w:val="center"/>
            <w:hideMark/>
          </w:tcPr>
          <w:p w14:paraId="2839A1B3" w14:textId="412C5534" w:rsidR="007362A7" w:rsidRPr="00D5711A" w:rsidRDefault="007362A7" w:rsidP="007362A7">
            <w:pPr>
              <w:jc w:val="right"/>
            </w:pPr>
            <w:r w:rsidRPr="002F0DF0">
              <w:rPr>
                <w:sz w:val="16"/>
                <w:szCs w:val="16"/>
              </w:rPr>
              <w:t>40,548</w:t>
            </w:r>
          </w:p>
        </w:tc>
        <w:tc>
          <w:tcPr>
            <w:tcW w:w="1448" w:type="dxa"/>
            <w:noWrap/>
            <w:vAlign w:val="center"/>
            <w:hideMark/>
          </w:tcPr>
          <w:p w14:paraId="45FD27B2" w14:textId="51542257" w:rsidR="007362A7" w:rsidRPr="00D5711A" w:rsidRDefault="007362A7" w:rsidP="007362A7">
            <w:pPr>
              <w:jc w:val="right"/>
            </w:pPr>
            <w:r>
              <w:rPr>
                <w:sz w:val="16"/>
                <w:szCs w:val="16"/>
              </w:rPr>
              <w:t>(</w:t>
            </w:r>
            <w:r w:rsidRPr="002F0DF0">
              <w:rPr>
                <w:sz w:val="16"/>
                <w:szCs w:val="16"/>
              </w:rPr>
              <w:t>802</w:t>
            </w:r>
            <w:r>
              <w:rPr>
                <w:sz w:val="16"/>
                <w:szCs w:val="16"/>
              </w:rPr>
              <w:t>)</w:t>
            </w:r>
          </w:p>
        </w:tc>
        <w:tc>
          <w:tcPr>
            <w:tcW w:w="1448" w:type="dxa"/>
            <w:noWrap/>
            <w:vAlign w:val="center"/>
            <w:hideMark/>
          </w:tcPr>
          <w:p w14:paraId="1BE89F13" w14:textId="237997E7" w:rsidR="007362A7" w:rsidRPr="00D5711A" w:rsidRDefault="007362A7" w:rsidP="007362A7">
            <w:pPr>
              <w:jc w:val="right"/>
            </w:pPr>
            <w:r w:rsidRPr="002F0DF0">
              <w:rPr>
                <w:sz w:val="16"/>
                <w:szCs w:val="16"/>
              </w:rPr>
              <w:t> </w:t>
            </w:r>
          </w:p>
        </w:tc>
        <w:tc>
          <w:tcPr>
            <w:tcW w:w="1448" w:type="dxa"/>
            <w:noWrap/>
            <w:vAlign w:val="center"/>
            <w:hideMark/>
          </w:tcPr>
          <w:p w14:paraId="462B5359" w14:textId="4E7214BE" w:rsidR="007362A7" w:rsidRPr="00D5711A" w:rsidRDefault="007362A7" w:rsidP="007362A7">
            <w:pPr>
              <w:jc w:val="right"/>
            </w:pPr>
            <w:r w:rsidRPr="002F0DF0">
              <w:rPr>
                <w:sz w:val="16"/>
                <w:szCs w:val="16"/>
              </w:rPr>
              <w:t>42,953</w:t>
            </w:r>
          </w:p>
        </w:tc>
      </w:tr>
    </w:tbl>
    <w:p w14:paraId="5A63693D" w14:textId="77777777" w:rsidR="00182097" w:rsidRPr="00D5711A" w:rsidRDefault="00182097" w:rsidP="00182097">
      <w:pPr>
        <w:autoSpaceDE w:val="0"/>
        <w:autoSpaceDN w:val="0"/>
        <w:adjustRightInd w:val="0"/>
        <w:rPr>
          <w:sz w:val="18"/>
          <w:szCs w:val="18"/>
          <w:lang w:eastAsia="zh-CN"/>
        </w:rPr>
      </w:pPr>
    </w:p>
    <w:p w14:paraId="32C92B3E" w14:textId="77777777" w:rsidR="00182097" w:rsidRPr="00D5711A" w:rsidRDefault="00182097" w:rsidP="00182097">
      <w:pPr>
        <w:spacing w:line="240" w:lineRule="exact"/>
        <w:jc w:val="both"/>
        <w:rPr>
          <w:b/>
          <w:lang w:eastAsia="tr-TR"/>
        </w:rPr>
      </w:pPr>
      <w:r w:rsidRPr="00D5711A">
        <w:rPr>
          <w:b/>
          <w:lang w:eastAsia="tr-TR"/>
        </w:rPr>
        <w:t>Döngüsel sermaye tamponu hesaplamasına dâhil riskler</w:t>
      </w:r>
    </w:p>
    <w:p w14:paraId="6A8CBA72" w14:textId="77777777" w:rsidR="00182097" w:rsidRPr="00D5711A" w:rsidRDefault="00182097" w:rsidP="00182097">
      <w:pPr>
        <w:autoSpaceDE w:val="0"/>
        <w:autoSpaceDN w:val="0"/>
        <w:adjustRightInd w:val="0"/>
        <w:rPr>
          <w:b/>
          <w:lang w:eastAsia="en-GB"/>
        </w:rPr>
      </w:pPr>
    </w:p>
    <w:tbl>
      <w:tblPr>
        <w:tblW w:w="9493"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129"/>
        <w:gridCol w:w="1394"/>
        <w:gridCol w:w="1394"/>
        <w:gridCol w:w="1394"/>
        <w:gridCol w:w="1394"/>
        <w:gridCol w:w="1394"/>
        <w:gridCol w:w="1394"/>
      </w:tblGrid>
      <w:tr w:rsidR="00182097" w:rsidRPr="00D5711A" w14:paraId="7D361BB6" w14:textId="77777777" w:rsidTr="00CC532C">
        <w:trPr>
          <w:trHeight w:val="103"/>
        </w:trPr>
        <w:tc>
          <w:tcPr>
            <w:tcW w:w="1129" w:type="dxa"/>
            <w:vMerge w:val="restart"/>
            <w:noWrap/>
            <w:vAlign w:val="center"/>
          </w:tcPr>
          <w:p w14:paraId="33D987D9" w14:textId="77777777" w:rsidR="00182097" w:rsidRPr="00D5711A" w:rsidRDefault="00182097" w:rsidP="00AD71F3">
            <w:pPr>
              <w:rPr>
                <w:b/>
                <w:bCs/>
                <w:color w:val="000000"/>
                <w:sz w:val="16"/>
                <w:szCs w:val="16"/>
                <w:lang w:eastAsia="tr-TR"/>
              </w:rPr>
            </w:pPr>
            <w:r w:rsidRPr="00D5711A">
              <w:rPr>
                <w:b/>
                <w:bCs/>
                <w:color w:val="000000"/>
                <w:sz w:val="16"/>
                <w:szCs w:val="16"/>
                <w:lang w:eastAsia="tr-TR"/>
              </w:rPr>
              <w:t>Ülke Adı</w:t>
            </w:r>
          </w:p>
        </w:tc>
        <w:tc>
          <w:tcPr>
            <w:tcW w:w="4182" w:type="dxa"/>
            <w:gridSpan w:val="3"/>
            <w:vAlign w:val="bottom"/>
          </w:tcPr>
          <w:p w14:paraId="3B3D60E8" w14:textId="77777777" w:rsidR="00182097" w:rsidRPr="00D5711A" w:rsidRDefault="00182097" w:rsidP="00AD71F3">
            <w:pPr>
              <w:jc w:val="center"/>
              <w:rPr>
                <w:b/>
                <w:bCs/>
                <w:color w:val="000000"/>
                <w:sz w:val="16"/>
                <w:szCs w:val="16"/>
                <w:lang w:eastAsia="tr-TR"/>
              </w:rPr>
            </w:pPr>
            <w:r w:rsidRPr="00D5711A">
              <w:rPr>
                <w:b/>
                <w:bCs/>
                <w:color w:val="000000"/>
                <w:sz w:val="16"/>
                <w:szCs w:val="16"/>
                <w:lang w:eastAsia="tr-TR"/>
              </w:rPr>
              <w:t>Cari Dönem</w:t>
            </w:r>
          </w:p>
        </w:tc>
        <w:tc>
          <w:tcPr>
            <w:tcW w:w="4182" w:type="dxa"/>
            <w:gridSpan w:val="3"/>
            <w:vAlign w:val="bottom"/>
          </w:tcPr>
          <w:p w14:paraId="3CBB6C4A" w14:textId="77777777" w:rsidR="00182097" w:rsidRPr="00D5711A" w:rsidRDefault="00182097" w:rsidP="00AD71F3">
            <w:pPr>
              <w:jc w:val="center"/>
              <w:rPr>
                <w:b/>
                <w:bCs/>
                <w:color w:val="000000"/>
                <w:sz w:val="16"/>
                <w:szCs w:val="16"/>
                <w:lang w:eastAsia="tr-TR"/>
              </w:rPr>
            </w:pPr>
            <w:r w:rsidRPr="00D5711A">
              <w:rPr>
                <w:b/>
                <w:bCs/>
                <w:color w:val="000000"/>
                <w:sz w:val="16"/>
                <w:szCs w:val="16"/>
                <w:lang w:eastAsia="tr-TR"/>
              </w:rPr>
              <w:t>Önceki Dönem</w:t>
            </w:r>
          </w:p>
        </w:tc>
      </w:tr>
      <w:tr w:rsidR="00182097" w:rsidRPr="00D5711A" w14:paraId="36DEF8F8" w14:textId="77777777" w:rsidTr="00CC532C">
        <w:trPr>
          <w:trHeight w:val="960"/>
        </w:trPr>
        <w:tc>
          <w:tcPr>
            <w:tcW w:w="1129" w:type="dxa"/>
            <w:vMerge/>
            <w:noWrap/>
            <w:vAlign w:val="center"/>
            <w:hideMark/>
          </w:tcPr>
          <w:p w14:paraId="1FD2043D" w14:textId="77777777" w:rsidR="00182097" w:rsidRPr="00D5711A" w:rsidRDefault="00182097" w:rsidP="00AD71F3">
            <w:pPr>
              <w:rPr>
                <w:b/>
                <w:bCs/>
                <w:color w:val="000000"/>
                <w:sz w:val="16"/>
                <w:szCs w:val="16"/>
                <w:lang w:eastAsia="tr-TR"/>
              </w:rPr>
            </w:pPr>
          </w:p>
        </w:tc>
        <w:tc>
          <w:tcPr>
            <w:tcW w:w="1394" w:type="dxa"/>
            <w:vAlign w:val="bottom"/>
          </w:tcPr>
          <w:p w14:paraId="56F95A05"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 xml:space="preserve"> Bankacılık Hesaplarındaki Özel Sektör Kredileri İçin Hesaplanan RAV </w:t>
            </w:r>
          </w:p>
        </w:tc>
        <w:tc>
          <w:tcPr>
            <w:tcW w:w="1394" w:type="dxa"/>
            <w:vAlign w:val="bottom"/>
          </w:tcPr>
          <w:p w14:paraId="36FF650F"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 xml:space="preserve"> Alım Satım Hesapları Kapsamında Hesaplanan RAV </w:t>
            </w:r>
          </w:p>
        </w:tc>
        <w:tc>
          <w:tcPr>
            <w:tcW w:w="1394" w:type="dxa"/>
            <w:vAlign w:val="bottom"/>
          </w:tcPr>
          <w:p w14:paraId="7ED4B1DC"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 xml:space="preserve"> Toplam </w:t>
            </w:r>
          </w:p>
        </w:tc>
        <w:tc>
          <w:tcPr>
            <w:tcW w:w="1394" w:type="dxa"/>
            <w:vAlign w:val="bottom"/>
            <w:hideMark/>
          </w:tcPr>
          <w:p w14:paraId="40B834B7"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 xml:space="preserve"> Bankacılık Hesaplarındaki Özel Sektör Kredileri İçin Hesaplanan RAV </w:t>
            </w:r>
          </w:p>
        </w:tc>
        <w:tc>
          <w:tcPr>
            <w:tcW w:w="1394" w:type="dxa"/>
            <w:vAlign w:val="bottom"/>
            <w:hideMark/>
          </w:tcPr>
          <w:p w14:paraId="75CB2A9E"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 xml:space="preserve"> Alım Satım Hesapları Kapsamında Hesaplanan RAV </w:t>
            </w:r>
          </w:p>
        </w:tc>
        <w:tc>
          <w:tcPr>
            <w:tcW w:w="1394" w:type="dxa"/>
            <w:vAlign w:val="bottom"/>
            <w:hideMark/>
          </w:tcPr>
          <w:p w14:paraId="0E2EDCF2" w14:textId="77777777" w:rsidR="00182097" w:rsidRPr="00D5711A" w:rsidRDefault="00182097" w:rsidP="00AD71F3">
            <w:pPr>
              <w:jc w:val="right"/>
              <w:rPr>
                <w:b/>
                <w:bCs/>
                <w:color w:val="000000"/>
                <w:sz w:val="16"/>
                <w:szCs w:val="16"/>
                <w:lang w:eastAsia="tr-TR"/>
              </w:rPr>
            </w:pPr>
            <w:r w:rsidRPr="00D5711A">
              <w:rPr>
                <w:b/>
                <w:bCs/>
                <w:color w:val="000000"/>
                <w:sz w:val="16"/>
                <w:szCs w:val="16"/>
                <w:lang w:eastAsia="tr-TR"/>
              </w:rPr>
              <w:t xml:space="preserve"> Toplam </w:t>
            </w:r>
          </w:p>
        </w:tc>
      </w:tr>
      <w:tr w:rsidR="007362A7" w:rsidRPr="00D5711A" w14:paraId="125AAC18" w14:textId="77777777" w:rsidTr="00CC532C">
        <w:trPr>
          <w:trHeight w:val="153"/>
        </w:trPr>
        <w:tc>
          <w:tcPr>
            <w:tcW w:w="1129" w:type="dxa"/>
            <w:noWrap/>
            <w:vAlign w:val="bottom"/>
            <w:hideMark/>
          </w:tcPr>
          <w:p w14:paraId="23021FC2" w14:textId="77777777" w:rsidR="007362A7" w:rsidRPr="00D5711A" w:rsidRDefault="007362A7" w:rsidP="007362A7">
            <w:pPr>
              <w:rPr>
                <w:color w:val="000000"/>
                <w:sz w:val="16"/>
                <w:szCs w:val="16"/>
                <w:lang w:eastAsia="tr-TR"/>
              </w:rPr>
            </w:pPr>
            <w:r w:rsidRPr="00D5711A">
              <w:rPr>
                <w:color w:val="000000"/>
                <w:sz w:val="16"/>
                <w:szCs w:val="16"/>
                <w:lang w:eastAsia="tr-TR"/>
              </w:rPr>
              <w:t>Türkiye</w:t>
            </w:r>
          </w:p>
        </w:tc>
        <w:tc>
          <w:tcPr>
            <w:tcW w:w="1394" w:type="dxa"/>
            <w:vAlign w:val="bottom"/>
          </w:tcPr>
          <w:p w14:paraId="23890AE7" w14:textId="73E4DB1D" w:rsidR="007362A7" w:rsidRPr="00D5711A" w:rsidRDefault="0005522D" w:rsidP="007362A7">
            <w:pPr>
              <w:jc w:val="right"/>
              <w:rPr>
                <w:sz w:val="16"/>
                <w:szCs w:val="16"/>
              </w:rPr>
            </w:pPr>
            <w:r>
              <w:rPr>
                <w:color w:val="000000"/>
                <w:sz w:val="16"/>
                <w:szCs w:val="16"/>
                <w:lang w:val="en-US" w:eastAsia="tr-TR"/>
              </w:rPr>
              <w:t>8,947,227</w:t>
            </w:r>
          </w:p>
        </w:tc>
        <w:tc>
          <w:tcPr>
            <w:tcW w:w="1394" w:type="dxa"/>
            <w:vAlign w:val="bottom"/>
          </w:tcPr>
          <w:p w14:paraId="5B7406F3" w14:textId="587E421A" w:rsidR="007362A7" w:rsidRPr="00D5711A" w:rsidRDefault="0005522D" w:rsidP="007362A7">
            <w:pPr>
              <w:jc w:val="right"/>
              <w:rPr>
                <w:sz w:val="16"/>
                <w:szCs w:val="16"/>
              </w:rPr>
            </w:pPr>
            <w:r>
              <w:rPr>
                <w:color w:val="000000"/>
                <w:sz w:val="16"/>
                <w:szCs w:val="16"/>
                <w:lang w:val="en-US" w:eastAsia="tr-TR"/>
              </w:rPr>
              <w:t>-</w:t>
            </w:r>
          </w:p>
        </w:tc>
        <w:tc>
          <w:tcPr>
            <w:tcW w:w="1394" w:type="dxa"/>
            <w:vAlign w:val="bottom"/>
          </w:tcPr>
          <w:p w14:paraId="0D3B799D" w14:textId="74A66A5F" w:rsidR="007362A7" w:rsidRPr="00D5711A" w:rsidRDefault="0005522D" w:rsidP="007362A7">
            <w:pPr>
              <w:jc w:val="right"/>
              <w:rPr>
                <w:sz w:val="16"/>
                <w:szCs w:val="16"/>
              </w:rPr>
            </w:pPr>
            <w:r>
              <w:rPr>
                <w:color w:val="000000"/>
                <w:sz w:val="16"/>
                <w:szCs w:val="16"/>
                <w:lang w:val="en-US" w:eastAsia="tr-TR"/>
              </w:rPr>
              <w:t>8,947,227</w:t>
            </w:r>
          </w:p>
        </w:tc>
        <w:tc>
          <w:tcPr>
            <w:tcW w:w="1394" w:type="dxa"/>
            <w:noWrap/>
            <w:vAlign w:val="bottom"/>
            <w:hideMark/>
          </w:tcPr>
          <w:p w14:paraId="3DB52DA3" w14:textId="161F0AF4" w:rsidR="007362A7" w:rsidRPr="00D5711A" w:rsidRDefault="007362A7" w:rsidP="007362A7">
            <w:pPr>
              <w:jc w:val="right"/>
              <w:rPr>
                <w:sz w:val="16"/>
                <w:szCs w:val="16"/>
              </w:rPr>
            </w:pPr>
            <w:r>
              <w:rPr>
                <w:color w:val="000000"/>
                <w:sz w:val="16"/>
                <w:szCs w:val="16"/>
                <w:lang w:val="en-US" w:eastAsia="tr-TR"/>
              </w:rPr>
              <w:t>6,652,671</w:t>
            </w:r>
          </w:p>
        </w:tc>
        <w:tc>
          <w:tcPr>
            <w:tcW w:w="1394" w:type="dxa"/>
            <w:noWrap/>
            <w:vAlign w:val="bottom"/>
            <w:hideMark/>
          </w:tcPr>
          <w:p w14:paraId="6AA4A97E" w14:textId="0A5CE3BF" w:rsidR="007362A7" w:rsidRPr="00D5711A" w:rsidRDefault="007362A7" w:rsidP="007362A7">
            <w:pPr>
              <w:jc w:val="right"/>
              <w:rPr>
                <w:sz w:val="16"/>
                <w:szCs w:val="16"/>
              </w:rPr>
            </w:pPr>
            <w:r>
              <w:rPr>
                <w:color w:val="000000"/>
                <w:sz w:val="16"/>
                <w:szCs w:val="16"/>
                <w:lang w:val="en-US" w:eastAsia="tr-TR"/>
              </w:rPr>
              <w:t>107,021</w:t>
            </w:r>
          </w:p>
        </w:tc>
        <w:tc>
          <w:tcPr>
            <w:tcW w:w="1394" w:type="dxa"/>
            <w:noWrap/>
            <w:vAlign w:val="bottom"/>
            <w:hideMark/>
          </w:tcPr>
          <w:p w14:paraId="4A073A76" w14:textId="3085A214" w:rsidR="007362A7" w:rsidRPr="00D5711A" w:rsidRDefault="007362A7" w:rsidP="007362A7">
            <w:pPr>
              <w:jc w:val="right"/>
              <w:rPr>
                <w:sz w:val="16"/>
                <w:szCs w:val="16"/>
              </w:rPr>
            </w:pPr>
            <w:r>
              <w:rPr>
                <w:color w:val="000000"/>
                <w:sz w:val="16"/>
                <w:szCs w:val="16"/>
                <w:lang w:val="en-US" w:eastAsia="tr-TR"/>
              </w:rPr>
              <w:t>6,759,692</w:t>
            </w:r>
          </w:p>
        </w:tc>
      </w:tr>
    </w:tbl>
    <w:p w14:paraId="3B88C56C" w14:textId="77777777" w:rsidR="00182097" w:rsidRDefault="00182097" w:rsidP="00182097">
      <w:pPr>
        <w:pStyle w:val="BodyText"/>
        <w:ind w:hanging="567"/>
        <w:jc w:val="left"/>
        <w:rPr>
          <w:rFonts w:eastAsia="Arial Unicode MS"/>
          <w:b/>
        </w:rPr>
      </w:pPr>
    </w:p>
    <w:bookmarkEnd w:id="18"/>
    <w:p w14:paraId="4DB1C9C9" w14:textId="6010FA7B" w:rsidR="00AF46F6" w:rsidRPr="00CB56EC" w:rsidRDefault="007362A7" w:rsidP="003D3B73">
      <w:pPr>
        <w:pStyle w:val="BodyText"/>
        <w:ind w:hanging="567"/>
        <w:jc w:val="left"/>
        <w:rPr>
          <w:rFonts w:eastAsia="Arial Unicode MS"/>
          <w:b/>
        </w:rPr>
      </w:pPr>
      <w:r>
        <w:rPr>
          <w:rFonts w:eastAsia="Arial Unicode MS"/>
          <w:b/>
        </w:rPr>
        <w:t>3</w:t>
      </w:r>
      <w:r w:rsidR="00AF46F6" w:rsidRPr="00CB56EC">
        <w:rPr>
          <w:rFonts w:eastAsia="Arial Unicode MS"/>
          <w:b/>
        </w:rPr>
        <w:t>.</w:t>
      </w:r>
      <w:r w:rsidR="00AF46F6" w:rsidRPr="00CB56EC">
        <w:rPr>
          <w:rFonts w:eastAsia="Arial Unicode MS"/>
          <w:b/>
        </w:rPr>
        <w:tab/>
        <w:t>Kur riskine ilişkin açıklamalar</w:t>
      </w:r>
    </w:p>
    <w:p w14:paraId="389714CA" w14:textId="77777777" w:rsidR="00AF46F6" w:rsidRPr="00CB56EC" w:rsidRDefault="00AF46F6" w:rsidP="00AF46F6">
      <w:pPr>
        <w:tabs>
          <w:tab w:val="center" w:pos="539"/>
          <w:tab w:val="center" w:pos="5310"/>
          <w:tab w:val="center" w:pos="7560"/>
        </w:tabs>
        <w:jc w:val="both"/>
        <w:rPr>
          <w:bCs/>
          <w:sz w:val="8"/>
          <w:szCs w:val="16"/>
        </w:rPr>
      </w:pPr>
    </w:p>
    <w:p w14:paraId="17054B06" w14:textId="77777777" w:rsidR="00AF46F6" w:rsidRPr="00CB56EC" w:rsidRDefault="00AF46F6" w:rsidP="00AB348C">
      <w:pPr>
        <w:tabs>
          <w:tab w:val="center" w:pos="539"/>
          <w:tab w:val="center" w:pos="5310"/>
          <w:tab w:val="center" w:pos="7560"/>
        </w:tabs>
        <w:jc w:val="both"/>
        <w:rPr>
          <w:bCs/>
        </w:rPr>
      </w:pPr>
      <w:r w:rsidRPr="00CB56EC">
        <w:rPr>
          <w:bCs/>
        </w:rPr>
        <w:t>Kur riski; döviz kurlarında meydana gelebilecek değişiklikler nedeniyle Banka’nın maruz kalabileceği zarar olasılığını ifade etmektedir. Standart metot yöntemine göre kur riskine esas sermaye yükümlülüğü hesaplanırken Banka’nın, tüm döviz varlıkları, yükümlülükleri ve vadeli döviz işlemleri göz önünde bulundurulmaktadır.</w:t>
      </w:r>
      <w:r w:rsidRPr="00CB56EC">
        <w:rPr>
          <w:bCs/>
          <w:color w:val="000000"/>
        </w:rPr>
        <w:t xml:space="preserve"> Banka’nın maruz kaldığı kur riskinin ölçülmesinde, yasal raporlamada kullanılan “Standart Metot” yöntemi kullanılmaktadır.</w:t>
      </w:r>
    </w:p>
    <w:p w14:paraId="411BDD27" w14:textId="77777777" w:rsidR="00AF46F6" w:rsidRPr="00CB56EC" w:rsidRDefault="00AF46F6" w:rsidP="00AB348C">
      <w:pPr>
        <w:tabs>
          <w:tab w:val="center" w:pos="539"/>
          <w:tab w:val="center" w:pos="5310"/>
          <w:tab w:val="center" w:pos="7560"/>
        </w:tabs>
        <w:jc w:val="both"/>
        <w:rPr>
          <w:bCs/>
          <w:sz w:val="6"/>
          <w:szCs w:val="16"/>
        </w:rPr>
      </w:pPr>
    </w:p>
    <w:p w14:paraId="64FFEEF1" w14:textId="77777777" w:rsidR="00AF46F6" w:rsidRPr="00CB56EC" w:rsidRDefault="00AF46F6" w:rsidP="00AB348C">
      <w:pPr>
        <w:tabs>
          <w:tab w:val="center" w:pos="539"/>
          <w:tab w:val="center" w:pos="5310"/>
          <w:tab w:val="center" w:pos="7560"/>
        </w:tabs>
        <w:jc w:val="both"/>
        <w:rPr>
          <w:bCs/>
          <w:spacing w:val="-6"/>
        </w:rPr>
      </w:pPr>
      <w:r w:rsidRPr="00CB56EC">
        <w:rPr>
          <w:bCs/>
          <w:spacing w:val="-6"/>
        </w:rPr>
        <w:t xml:space="preserve">Banka Yönetim Kurulu’nun belirlediği pozisyon limitleri günlük olarak izlenmekte, Banka’nın pozisyonlarında bulunan yabancı para işlemlerde oluşması muhtemel değer değişiklikleri de ayrıca gözlenmektedir. Söz konusu limitler hem yabancı para (YP) net genel pozisyon için hem de bu pozisyon içindeki çapraz kur riski için ayrı ayrı belirlenmekte ve takip edilmektedir. </w:t>
      </w:r>
    </w:p>
    <w:p w14:paraId="497E8238" w14:textId="77777777" w:rsidR="00AF46F6" w:rsidRPr="00CB56EC" w:rsidRDefault="00AF46F6" w:rsidP="00AB348C">
      <w:pPr>
        <w:autoSpaceDE w:val="0"/>
        <w:autoSpaceDN w:val="0"/>
        <w:adjustRightInd w:val="0"/>
        <w:rPr>
          <w:rFonts w:eastAsia="Arial Unicode MS"/>
          <w:b/>
          <w:sz w:val="6"/>
          <w:szCs w:val="16"/>
        </w:rPr>
      </w:pPr>
    </w:p>
    <w:p w14:paraId="1556830D" w14:textId="77777777" w:rsidR="00AF46F6" w:rsidRPr="00CB56EC" w:rsidRDefault="00AF46F6" w:rsidP="00AB348C">
      <w:pPr>
        <w:autoSpaceDE w:val="0"/>
        <w:autoSpaceDN w:val="0"/>
        <w:adjustRightInd w:val="0"/>
        <w:rPr>
          <w:rFonts w:eastAsia="Arial Unicode MS"/>
          <w:sz w:val="8"/>
          <w:szCs w:val="16"/>
        </w:rPr>
      </w:pPr>
    </w:p>
    <w:p w14:paraId="32EE41FF" w14:textId="77777777" w:rsidR="00AF46F6" w:rsidRPr="00CB56EC" w:rsidRDefault="00AF46F6" w:rsidP="00AB348C">
      <w:pPr>
        <w:autoSpaceDE w:val="0"/>
        <w:autoSpaceDN w:val="0"/>
        <w:adjustRightInd w:val="0"/>
        <w:jc w:val="both"/>
        <w:rPr>
          <w:rFonts w:eastAsia="Arial Unicode MS"/>
        </w:rPr>
      </w:pPr>
      <w:r w:rsidRPr="00CB56EC">
        <w:rPr>
          <w:rFonts w:eastAsia="Arial Unicode MS"/>
        </w:rPr>
        <w:t>Banka’nın finansal tablo tarihi ile bu tarihten geriye doğru son beş iş günü kamuya duyurulan belli başlı cari döviz alış kurları (tam TL):</w:t>
      </w:r>
    </w:p>
    <w:p w14:paraId="796696EB" w14:textId="77777777" w:rsidR="00AF46F6" w:rsidRPr="00CB56EC" w:rsidRDefault="00AF46F6" w:rsidP="00AF46F6">
      <w:pPr>
        <w:pStyle w:val="BodyText"/>
        <w:ind w:hanging="567"/>
        <w:jc w:val="left"/>
        <w:rPr>
          <w:lang w:eastAsia="en-GB"/>
        </w:rPr>
      </w:pPr>
    </w:p>
    <w:tbl>
      <w:tblPr>
        <w:tblW w:w="9295"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708"/>
        <w:gridCol w:w="1123"/>
        <w:gridCol w:w="1310"/>
        <w:gridCol w:w="1310"/>
        <w:gridCol w:w="1310"/>
        <w:gridCol w:w="1141"/>
        <w:gridCol w:w="1393"/>
      </w:tblGrid>
      <w:tr w:rsidR="007362A7" w:rsidRPr="00CB56EC" w14:paraId="1DA7A011" w14:textId="77777777" w:rsidTr="0005522D">
        <w:trPr>
          <w:trHeight w:val="399"/>
        </w:trPr>
        <w:tc>
          <w:tcPr>
            <w:tcW w:w="1708" w:type="dxa"/>
            <w:vAlign w:val="center"/>
            <w:hideMark/>
          </w:tcPr>
          <w:p w14:paraId="6FB8B9EB" w14:textId="77777777" w:rsidR="007362A7" w:rsidRPr="00CB56EC" w:rsidRDefault="007362A7" w:rsidP="007362A7">
            <w:pPr>
              <w:rPr>
                <w:b/>
                <w:bCs/>
                <w:color w:val="000000"/>
                <w:sz w:val="18"/>
                <w:szCs w:val="18"/>
                <w:lang w:eastAsia="tr-TR"/>
              </w:rPr>
            </w:pPr>
            <w:r w:rsidRPr="00CB56EC">
              <w:rPr>
                <w:b/>
                <w:bCs/>
                <w:snapToGrid w:val="0"/>
                <w:color w:val="000000"/>
                <w:sz w:val="18"/>
                <w:szCs w:val="18"/>
              </w:rPr>
              <w:t> </w:t>
            </w:r>
          </w:p>
        </w:tc>
        <w:tc>
          <w:tcPr>
            <w:tcW w:w="1123" w:type="dxa"/>
            <w:vAlign w:val="bottom"/>
            <w:hideMark/>
          </w:tcPr>
          <w:p w14:paraId="1CC152A7" w14:textId="3A40B9CD" w:rsidR="007362A7" w:rsidRPr="00CB56EC" w:rsidRDefault="007362A7" w:rsidP="007362A7">
            <w:pPr>
              <w:jc w:val="right"/>
              <w:rPr>
                <w:b/>
                <w:bCs/>
                <w:color w:val="000000"/>
                <w:sz w:val="18"/>
                <w:szCs w:val="18"/>
                <w:lang w:eastAsia="tr-TR"/>
              </w:rPr>
            </w:pPr>
            <w:r w:rsidRPr="00E0584D">
              <w:rPr>
                <w:b/>
                <w:bCs/>
                <w:color w:val="000000"/>
                <w:sz w:val="18"/>
                <w:szCs w:val="18"/>
              </w:rPr>
              <w:t>2</w:t>
            </w:r>
            <w:r>
              <w:rPr>
                <w:b/>
                <w:bCs/>
                <w:color w:val="000000"/>
                <w:sz w:val="18"/>
                <w:szCs w:val="18"/>
              </w:rPr>
              <w:t>4</w:t>
            </w:r>
            <w:r w:rsidRPr="00E0584D">
              <w:rPr>
                <w:b/>
                <w:bCs/>
                <w:color w:val="000000"/>
                <w:sz w:val="18"/>
                <w:szCs w:val="18"/>
              </w:rPr>
              <w:t>/12/2025</w:t>
            </w:r>
          </w:p>
        </w:tc>
        <w:tc>
          <w:tcPr>
            <w:tcW w:w="1310" w:type="dxa"/>
            <w:vAlign w:val="bottom"/>
            <w:hideMark/>
          </w:tcPr>
          <w:p w14:paraId="3F8C81E5" w14:textId="7AF13CE8" w:rsidR="007362A7" w:rsidRPr="00CB56EC" w:rsidRDefault="007362A7" w:rsidP="007362A7">
            <w:pPr>
              <w:jc w:val="right"/>
              <w:rPr>
                <w:b/>
                <w:bCs/>
                <w:color w:val="000000"/>
                <w:sz w:val="18"/>
                <w:szCs w:val="18"/>
                <w:lang w:eastAsia="tr-TR"/>
              </w:rPr>
            </w:pPr>
            <w:r w:rsidRPr="00E0584D">
              <w:rPr>
                <w:b/>
                <w:bCs/>
                <w:color w:val="000000"/>
                <w:sz w:val="18"/>
                <w:szCs w:val="18"/>
              </w:rPr>
              <w:t>2</w:t>
            </w:r>
            <w:r>
              <w:rPr>
                <w:b/>
                <w:bCs/>
                <w:color w:val="000000"/>
                <w:sz w:val="18"/>
                <w:szCs w:val="18"/>
              </w:rPr>
              <w:t>5</w:t>
            </w:r>
            <w:r w:rsidRPr="00E0584D">
              <w:rPr>
                <w:b/>
                <w:bCs/>
                <w:color w:val="000000"/>
                <w:sz w:val="18"/>
                <w:szCs w:val="18"/>
              </w:rPr>
              <w:t>/12/2025</w:t>
            </w:r>
          </w:p>
        </w:tc>
        <w:tc>
          <w:tcPr>
            <w:tcW w:w="1310" w:type="dxa"/>
            <w:vAlign w:val="bottom"/>
            <w:hideMark/>
          </w:tcPr>
          <w:p w14:paraId="0C6014FF" w14:textId="78766915" w:rsidR="007362A7" w:rsidRPr="00CB56EC" w:rsidRDefault="007362A7" w:rsidP="007362A7">
            <w:pPr>
              <w:jc w:val="right"/>
              <w:rPr>
                <w:b/>
                <w:bCs/>
                <w:color w:val="000000"/>
                <w:sz w:val="18"/>
                <w:szCs w:val="18"/>
                <w:lang w:eastAsia="tr-TR"/>
              </w:rPr>
            </w:pPr>
            <w:r w:rsidRPr="00E0584D">
              <w:rPr>
                <w:b/>
                <w:bCs/>
                <w:color w:val="000000"/>
                <w:sz w:val="18"/>
                <w:szCs w:val="18"/>
              </w:rPr>
              <w:t>2</w:t>
            </w:r>
            <w:r>
              <w:rPr>
                <w:b/>
                <w:bCs/>
                <w:color w:val="000000"/>
                <w:sz w:val="18"/>
                <w:szCs w:val="18"/>
              </w:rPr>
              <w:t>6</w:t>
            </w:r>
            <w:r w:rsidRPr="00E0584D">
              <w:rPr>
                <w:b/>
                <w:bCs/>
                <w:color w:val="000000"/>
                <w:sz w:val="18"/>
                <w:szCs w:val="18"/>
              </w:rPr>
              <w:t>/12/2025</w:t>
            </w:r>
          </w:p>
        </w:tc>
        <w:tc>
          <w:tcPr>
            <w:tcW w:w="1310" w:type="dxa"/>
            <w:vAlign w:val="bottom"/>
            <w:hideMark/>
          </w:tcPr>
          <w:p w14:paraId="5D123634" w14:textId="7E2D95D3" w:rsidR="007362A7" w:rsidRPr="00CB56EC" w:rsidRDefault="007362A7" w:rsidP="007362A7">
            <w:pPr>
              <w:jc w:val="right"/>
              <w:rPr>
                <w:b/>
                <w:bCs/>
                <w:color w:val="000000"/>
                <w:sz w:val="18"/>
                <w:szCs w:val="18"/>
                <w:lang w:eastAsia="tr-TR"/>
              </w:rPr>
            </w:pPr>
            <w:r>
              <w:rPr>
                <w:b/>
                <w:bCs/>
                <w:color w:val="000000"/>
                <w:sz w:val="18"/>
                <w:szCs w:val="18"/>
              </w:rPr>
              <w:t>29/12/2025</w:t>
            </w:r>
          </w:p>
        </w:tc>
        <w:tc>
          <w:tcPr>
            <w:tcW w:w="1141" w:type="dxa"/>
            <w:vAlign w:val="bottom"/>
            <w:hideMark/>
          </w:tcPr>
          <w:p w14:paraId="1EB6523E" w14:textId="0EE81EC5" w:rsidR="007362A7" w:rsidRPr="00CB56EC" w:rsidRDefault="007362A7" w:rsidP="007362A7">
            <w:pPr>
              <w:jc w:val="right"/>
              <w:rPr>
                <w:b/>
                <w:bCs/>
                <w:color w:val="000000"/>
                <w:sz w:val="18"/>
                <w:szCs w:val="18"/>
                <w:lang w:eastAsia="tr-TR"/>
              </w:rPr>
            </w:pPr>
            <w:r>
              <w:rPr>
                <w:b/>
                <w:bCs/>
                <w:color w:val="000000"/>
                <w:sz w:val="18"/>
                <w:szCs w:val="18"/>
              </w:rPr>
              <w:t>30/12/</w:t>
            </w:r>
            <w:r w:rsidRPr="00CB56EC">
              <w:rPr>
                <w:b/>
                <w:bCs/>
                <w:color w:val="000000"/>
                <w:sz w:val="18"/>
                <w:szCs w:val="18"/>
              </w:rPr>
              <w:t>202</w:t>
            </w:r>
            <w:r>
              <w:rPr>
                <w:b/>
                <w:bCs/>
                <w:color w:val="000000"/>
                <w:sz w:val="18"/>
                <w:szCs w:val="18"/>
              </w:rPr>
              <w:t>5</w:t>
            </w:r>
          </w:p>
        </w:tc>
        <w:tc>
          <w:tcPr>
            <w:tcW w:w="1393" w:type="dxa"/>
            <w:vAlign w:val="bottom"/>
            <w:hideMark/>
          </w:tcPr>
          <w:p w14:paraId="537DD6D6" w14:textId="77777777" w:rsidR="007362A7" w:rsidRPr="00CB56EC" w:rsidRDefault="007362A7" w:rsidP="007362A7">
            <w:pPr>
              <w:jc w:val="right"/>
              <w:rPr>
                <w:b/>
                <w:bCs/>
                <w:color w:val="000000"/>
                <w:sz w:val="18"/>
                <w:szCs w:val="18"/>
                <w:lang w:eastAsia="tr-TR"/>
              </w:rPr>
            </w:pPr>
            <w:r w:rsidRPr="00CB56EC">
              <w:rPr>
                <w:b/>
                <w:bCs/>
                <w:color w:val="000000"/>
                <w:sz w:val="18"/>
                <w:szCs w:val="18"/>
              </w:rPr>
              <w:t>Bilanço değerleme kuru</w:t>
            </w:r>
          </w:p>
        </w:tc>
      </w:tr>
      <w:tr w:rsidR="00AC32FE" w:rsidRPr="00CB56EC" w14:paraId="638F8CB2" w14:textId="77777777" w:rsidTr="0005522D">
        <w:trPr>
          <w:trHeight w:val="201"/>
        </w:trPr>
        <w:tc>
          <w:tcPr>
            <w:tcW w:w="1708" w:type="dxa"/>
            <w:vAlign w:val="center"/>
            <w:hideMark/>
          </w:tcPr>
          <w:p w14:paraId="42B47B3A" w14:textId="77777777" w:rsidR="00AC32FE" w:rsidRPr="00CB56EC" w:rsidRDefault="00AC32FE" w:rsidP="00AC32FE">
            <w:pPr>
              <w:rPr>
                <w:b/>
                <w:bCs/>
                <w:color w:val="000000"/>
                <w:sz w:val="18"/>
                <w:szCs w:val="18"/>
                <w:lang w:eastAsia="tr-TR"/>
              </w:rPr>
            </w:pPr>
            <w:r w:rsidRPr="00CB56EC">
              <w:rPr>
                <w:b/>
                <w:bCs/>
                <w:snapToGrid w:val="0"/>
                <w:color w:val="000000"/>
                <w:sz w:val="18"/>
                <w:szCs w:val="18"/>
              </w:rPr>
              <w:t>ABD Doları</w:t>
            </w:r>
          </w:p>
        </w:tc>
        <w:tc>
          <w:tcPr>
            <w:tcW w:w="1123" w:type="dxa"/>
            <w:vAlign w:val="bottom"/>
            <w:hideMark/>
          </w:tcPr>
          <w:p w14:paraId="20E82BC0" w14:textId="7F2D0F59" w:rsidR="00AC32FE" w:rsidRPr="007D5584" w:rsidRDefault="0005522D" w:rsidP="00AC32FE">
            <w:pPr>
              <w:jc w:val="right"/>
              <w:rPr>
                <w:color w:val="000000"/>
                <w:sz w:val="18"/>
                <w:szCs w:val="18"/>
              </w:rPr>
            </w:pPr>
            <w:r>
              <w:rPr>
                <w:color w:val="000000"/>
                <w:sz w:val="18"/>
                <w:szCs w:val="18"/>
              </w:rPr>
              <w:t>42.5416</w:t>
            </w:r>
          </w:p>
        </w:tc>
        <w:tc>
          <w:tcPr>
            <w:tcW w:w="1310" w:type="dxa"/>
            <w:vAlign w:val="bottom"/>
            <w:hideMark/>
          </w:tcPr>
          <w:p w14:paraId="05E329C3" w14:textId="70BA4DD2" w:rsidR="00AC32FE" w:rsidRPr="007D5584" w:rsidRDefault="0005522D" w:rsidP="00AC32FE">
            <w:pPr>
              <w:jc w:val="right"/>
              <w:rPr>
                <w:color w:val="000000"/>
                <w:sz w:val="18"/>
                <w:szCs w:val="18"/>
              </w:rPr>
            </w:pPr>
            <w:r>
              <w:rPr>
                <w:color w:val="000000"/>
                <w:sz w:val="18"/>
                <w:szCs w:val="18"/>
              </w:rPr>
              <w:t>42.6742</w:t>
            </w:r>
          </w:p>
        </w:tc>
        <w:tc>
          <w:tcPr>
            <w:tcW w:w="1310" w:type="dxa"/>
            <w:vAlign w:val="bottom"/>
            <w:hideMark/>
          </w:tcPr>
          <w:p w14:paraId="76C5DC7A" w14:textId="389C1A2D" w:rsidR="00AC32FE" w:rsidRPr="007D5584" w:rsidRDefault="0005522D" w:rsidP="00AC32FE">
            <w:pPr>
              <w:jc w:val="right"/>
              <w:rPr>
                <w:color w:val="000000"/>
                <w:sz w:val="18"/>
                <w:szCs w:val="18"/>
              </w:rPr>
            </w:pPr>
            <w:r>
              <w:rPr>
                <w:color w:val="000000"/>
                <w:sz w:val="18"/>
                <w:szCs w:val="18"/>
              </w:rPr>
              <w:t>42.6364</w:t>
            </w:r>
          </w:p>
        </w:tc>
        <w:tc>
          <w:tcPr>
            <w:tcW w:w="1310" w:type="dxa"/>
            <w:vAlign w:val="bottom"/>
            <w:hideMark/>
          </w:tcPr>
          <w:p w14:paraId="1FA82ED5" w14:textId="2C4FA355" w:rsidR="00AC32FE" w:rsidRPr="007D5584" w:rsidRDefault="0005522D" w:rsidP="00AC32FE">
            <w:pPr>
              <w:jc w:val="right"/>
              <w:rPr>
                <w:color w:val="000000"/>
                <w:sz w:val="18"/>
                <w:szCs w:val="18"/>
              </w:rPr>
            </w:pPr>
            <w:r>
              <w:rPr>
                <w:color w:val="000000"/>
                <w:sz w:val="18"/>
                <w:szCs w:val="18"/>
              </w:rPr>
              <w:t>42.7601</w:t>
            </w:r>
          </w:p>
        </w:tc>
        <w:tc>
          <w:tcPr>
            <w:tcW w:w="1141" w:type="dxa"/>
            <w:vAlign w:val="bottom"/>
            <w:hideMark/>
          </w:tcPr>
          <w:p w14:paraId="12195442" w14:textId="740D5D77" w:rsidR="00AC32FE" w:rsidRPr="007D5584" w:rsidRDefault="0005522D" w:rsidP="00AC32FE">
            <w:pPr>
              <w:jc w:val="right"/>
              <w:rPr>
                <w:color w:val="000000"/>
                <w:sz w:val="18"/>
                <w:szCs w:val="18"/>
              </w:rPr>
            </w:pPr>
            <w:r>
              <w:rPr>
                <w:color w:val="000000"/>
                <w:sz w:val="18"/>
                <w:szCs w:val="18"/>
              </w:rPr>
              <w:t>42.7328</w:t>
            </w:r>
          </w:p>
        </w:tc>
        <w:tc>
          <w:tcPr>
            <w:tcW w:w="1393" w:type="dxa"/>
            <w:vAlign w:val="bottom"/>
            <w:hideMark/>
          </w:tcPr>
          <w:p w14:paraId="70C22843" w14:textId="4DDD6FA9" w:rsidR="00AC32FE" w:rsidRPr="007D5584" w:rsidRDefault="0005522D" w:rsidP="00AC32FE">
            <w:pPr>
              <w:jc w:val="right"/>
              <w:rPr>
                <w:color w:val="000000"/>
                <w:sz w:val="18"/>
                <w:szCs w:val="18"/>
              </w:rPr>
            </w:pPr>
            <w:r>
              <w:rPr>
                <w:color w:val="000000"/>
                <w:sz w:val="18"/>
                <w:szCs w:val="18"/>
              </w:rPr>
              <w:t>42.8540</w:t>
            </w:r>
          </w:p>
        </w:tc>
      </w:tr>
      <w:tr w:rsidR="00AC32FE" w:rsidRPr="00CB56EC" w14:paraId="5BB0B5E7" w14:textId="77777777" w:rsidTr="0005522D">
        <w:trPr>
          <w:trHeight w:val="201"/>
        </w:trPr>
        <w:tc>
          <w:tcPr>
            <w:tcW w:w="1708" w:type="dxa"/>
            <w:vAlign w:val="center"/>
            <w:hideMark/>
          </w:tcPr>
          <w:p w14:paraId="15157A55" w14:textId="77777777" w:rsidR="00AC32FE" w:rsidRPr="00CB56EC" w:rsidRDefault="00AC32FE" w:rsidP="00AC32FE">
            <w:pPr>
              <w:rPr>
                <w:b/>
                <w:bCs/>
                <w:color w:val="000000"/>
                <w:sz w:val="18"/>
                <w:szCs w:val="18"/>
                <w:lang w:eastAsia="tr-TR"/>
              </w:rPr>
            </w:pPr>
            <w:r w:rsidRPr="00CB56EC">
              <w:rPr>
                <w:b/>
                <w:bCs/>
                <w:snapToGrid w:val="0"/>
                <w:color w:val="000000"/>
                <w:sz w:val="18"/>
                <w:szCs w:val="18"/>
              </w:rPr>
              <w:t>Avro</w:t>
            </w:r>
          </w:p>
        </w:tc>
        <w:tc>
          <w:tcPr>
            <w:tcW w:w="1123" w:type="dxa"/>
            <w:vAlign w:val="bottom"/>
            <w:hideMark/>
          </w:tcPr>
          <w:p w14:paraId="7402D768" w14:textId="37CD9205" w:rsidR="00AC32FE" w:rsidRPr="007D5584" w:rsidRDefault="0005522D" w:rsidP="00AC32FE">
            <w:pPr>
              <w:jc w:val="right"/>
              <w:rPr>
                <w:color w:val="000000"/>
                <w:sz w:val="18"/>
                <w:szCs w:val="18"/>
              </w:rPr>
            </w:pPr>
            <w:r>
              <w:rPr>
                <w:color w:val="000000"/>
                <w:sz w:val="18"/>
                <w:szCs w:val="18"/>
              </w:rPr>
              <w:t>50.1714</w:t>
            </w:r>
          </w:p>
        </w:tc>
        <w:tc>
          <w:tcPr>
            <w:tcW w:w="1310" w:type="dxa"/>
            <w:vAlign w:val="bottom"/>
            <w:hideMark/>
          </w:tcPr>
          <w:p w14:paraId="2C0EAA64" w14:textId="0E964677" w:rsidR="00AC32FE" w:rsidRPr="007D5584" w:rsidRDefault="0005522D" w:rsidP="00AC32FE">
            <w:pPr>
              <w:jc w:val="right"/>
              <w:rPr>
                <w:color w:val="000000"/>
                <w:sz w:val="18"/>
                <w:szCs w:val="18"/>
              </w:rPr>
            </w:pPr>
            <w:r>
              <w:rPr>
                <w:color w:val="000000"/>
                <w:sz w:val="18"/>
                <w:szCs w:val="18"/>
              </w:rPr>
              <w:t>50.2494</w:t>
            </w:r>
          </w:p>
        </w:tc>
        <w:tc>
          <w:tcPr>
            <w:tcW w:w="1310" w:type="dxa"/>
            <w:vAlign w:val="bottom"/>
            <w:hideMark/>
          </w:tcPr>
          <w:p w14:paraId="49AB90AD" w14:textId="39F775E0" w:rsidR="00AC32FE" w:rsidRPr="007D5584" w:rsidRDefault="0005522D" w:rsidP="00AC32FE">
            <w:pPr>
              <w:jc w:val="right"/>
              <w:rPr>
                <w:color w:val="000000"/>
                <w:sz w:val="18"/>
                <w:szCs w:val="18"/>
              </w:rPr>
            </w:pPr>
            <w:r>
              <w:rPr>
                <w:color w:val="000000"/>
                <w:sz w:val="18"/>
                <w:szCs w:val="18"/>
              </w:rPr>
              <w:t>50.2284</w:t>
            </w:r>
          </w:p>
        </w:tc>
        <w:tc>
          <w:tcPr>
            <w:tcW w:w="1310" w:type="dxa"/>
            <w:vAlign w:val="bottom"/>
            <w:hideMark/>
          </w:tcPr>
          <w:p w14:paraId="55DA0839" w14:textId="6F0AE3D4" w:rsidR="00AC32FE" w:rsidRPr="007D5584" w:rsidRDefault="0005522D" w:rsidP="00AC32FE">
            <w:pPr>
              <w:jc w:val="right"/>
              <w:rPr>
                <w:color w:val="000000"/>
                <w:sz w:val="18"/>
                <w:szCs w:val="18"/>
              </w:rPr>
            </w:pPr>
            <w:r>
              <w:rPr>
                <w:color w:val="000000"/>
                <w:sz w:val="18"/>
                <w:szCs w:val="18"/>
              </w:rPr>
              <w:t>50.3061</w:t>
            </w:r>
          </w:p>
        </w:tc>
        <w:tc>
          <w:tcPr>
            <w:tcW w:w="1141" w:type="dxa"/>
            <w:vAlign w:val="bottom"/>
            <w:hideMark/>
          </w:tcPr>
          <w:p w14:paraId="287A6892" w14:textId="5A803476" w:rsidR="00AC32FE" w:rsidRPr="007D5584" w:rsidRDefault="0005522D" w:rsidP="00AC32FE">
            <w:pPr>
              <w:jc w:val="right"/>
              <w:rPr>
                <w:color w:val="000000"/>
                <w:sz w:val="18"/>
                <w:szCs w:val="18"/>
              </w:rPr>
            </w:pPr>
            <w:r>
              <w:rPr>
                <w:color w:val="000000"/>
                <w:sz w:val="18"/>
                <w:szCs w:val="18"/>
              </w:rPr>
              <w:t>50.2943</w:t>
            </w:r>
          </w:p>
        </w:tc>
        <w:tc>
          <w:tcPr>
            <w:tcW w:w="1393" w:type="dxa"/>
            <w:vAlign w:val="bottom"/>
            <w:hideMark/>
          </w:tcPr>
          <w:p w14:paraId="7B0A7829" w14:textId="146653D7" w:rsidR="00AC32FE" w:rsidRPr="007D5584" w:rsidRDefault="0005522D" w:rsidP="00AC32FE">
            <w:pPr>
              <w:jc w:val="right"/>
              <w:rPr>
                <w:color w:val="000000"/>
                <w:sz w:val="18"/>
                <w:szCs w:val="18"/>
              </w:rPr>
            </w:pPr>
            <w:r>
              <w:rPr>
                <w:color w:val="000000"/>
                <w:sz w:val="18"/>
                <w:szCs w:val="18"/>
              </w:rPr>
              <w:t>50.3119</w:t>
            </w:r>
          </w:p>
        </w:tc>
      </w:tr>
      <w:tr w:rsidR="00AC32FE" w:rsidRPr="00CB56EC" w14:paraId="24A9497B" w14:textId="77777777" w:rsidTr="0005522D">
        <w:trPr>
          <w:trHeight w:val="201"/>
        </w:trPr>
        <w:tc>
          <w:tcPr>
            <w:tcW w:w="1708" w:type="dxa"/>
            <w:vAlign w:val="center"/>
          </w:tcPr>
          <w:p w14:paraId="253F463F" w14:textId="77777777" w:rsidR="00AC32FE" w:rsidRPr="00CB56EC" w:rsidRDefault="00AC32FE" w:rsidP="00AC32FE">
            <w:pPr>
              <w:rPr>
                <w:b/>
                <w:bCs/>
                <w:snapToGrid w:val="0"/>
                <w:color w:val="000000"/>
                <w:sz w:val="18"/>
                <w:szCs w:val="18"/>
              </w:rPr>
            </w:pPr>
            <w:r w:rsidRPr="00CB56EC">
              <w:rPr>
                <w:b/>
                <w:bCs/>
                <w:color w:val="000000"/>
                <w:sz w:val="18"/>
                <w:szCs w:val="18"/>
              </w:rPr>
              <w:t>Altın</w:t>
            </w:r>
          </w:p>
        </w:tc>
        <w:tc>
          <w:tcPr>
            <w:tcW w:w="1123" w:type="dxa"/>
            <w:vAlign w:val="bottom"/>
          </w:tcPr>
          <w:p w14:paraId="0776A4E0" w14:textId="66B50F0A" w:rsidR="00AC32FE" w:rsidRPr="007D5584" w:rsidRDefault="0005522D" w:rsidP="00AC32FE">
            <w:pPr>
              <w:jc w:val="right"/>
              <w:rPr>
                <w:color w:val="000000"/>
                <w:sz w:val="18"/>
                <w:szCs w:val="18"/>
              </w:rPr>
            </w:pPr>
            <w:r>
              <w:rPr>
                <w:color w:val="000000"/>
                <w:sz w:val="18"/>
                <w:szCs w:val="18"/>
              </w:rPr>
              <w:t>6,260.38</w:t>
            </w:r>
          </w:p>
        </w:tc>
        <w:tc>
          <w:tcPr>
            <w:tcW w:w="1310" w:type="dxa"/>
            <w:vAlign w:val="bottom"/>
          </w:tcPr>
          <w:p w14:paraId="6D9FCB83" w14:textId="7FEA13D9" w:rsidR="00AC32FE" w:rsidRPr="007D5584" w:rsidRDefault="0005522D" w:rsidP="00AC32FE">
            <w:pPr>
              <w:jc w:val="right"/>
              <w:rPr>
                <w:color w:val="000000"/>
                <w:sz w:val="18"/>
                <w:szCs w:val="18"/>
              </w:rPr>
            </w:pPr>
            <w:r>
              <w:rPr>
                <w:color w:val="000000"/>
                <w:sz w:val="18"/>
                <w:szCs w:val="18"/>
              </w:rPr>
              <w:t>6,256.59</w:t>
            </w:r>
          </w:p>
        </w:tc>
        <w:tc>
          <w:tcPr>
            <w:tcW w:w="1310" w:type="dxa"/>
            <w:vAlign w:val="bottom"/>
          </w:tcPr>
          <w:p w14:paraId="264F4BE4" w14:textId="14B82CFA" w:rsidR="00AC32FE" w:rsidRPr="007D5584" w:rsidRDefault="0005522D" w:rsidP="00AC32FE">
            <w:pPr>
              <w:jc w:val="right"/>
              <w:rPr>
                <w:color w:val="000000"/>
                <w:sz w:val="18"/>
                <w:szCs w:val="18"/>
              </w:rPr>
            </w:pPr>
            <w:r>
              <w:rPr>
                <w:color w:val="000000"/>
                <w:sz w:val="18"/>
                <w:szCs w:val="18"/>
              </w:rPr>
              <w:t>6,296.27</w:t>
            </w:r>
          </w:p>
        </w:tc>
        <w:tc>
          <w:tcPr>
            <w:tcW w:w="1310" w:type="dxa"/>
            <w:vAlign w:val="bottom"/>
          </w:tcPr>
          <w:p w14:paraId="4B1F2180" w14:textId="35F79E7B" w:rsidR="00AC32FE" w:rsidRPr="007D5584" w:rsidRDefault="0005522D" w:rsidP="00AC32FE">
            <w:pPr>
              <w:jc w:val="right"/>
              <w:rPr>
                <w:color w:val="000000"/>
                <w:sz w:val="18"/>
                <w:szCs w:val="18"/>
              </w:rPr>
            </w:pPr>
            <w:r>
              <w:rPr>
                <w:color w:val="000000"/>
                <w:sz w:val="18"/>
                <w:szCs w:val="18"/>
              </w:rPr>
              <w:t>6,258.94</w:t>
            </w:r>
          </w:p>
        </w:tc>
        <w:tc>
          <w:tcPr>
            <w:tcW w:w="1141" w:type="dxa"/>
            <w:vAlign w:val="bottom"/>
          </w:tcPr>
          <w:p w14:paraId="045503C5" w14:textId="42E943B0" w:rsidR="00AC32FE" w:rsidRPr="007D5584" w:rsidRDefault="0005522D" w:rsidP="00AC32FE">
            <w:pPr>
              <w:jc w:val="right"/>
              <w:rPr>
                <w:color w:val="000000"/>
                <w:sz w:val="18"/>
                <w:szCs w:val="18"/>
              </w:rPr>
            </w:pPr>
            <w:r>
              <w:rPr>
                <w:color w:val="000000"/>
                <w:sz w:val="18"/>
                <w:szCs w:val="18"/>
              </w:rPr>
              <w:t>6,173.95</w:t>
            </w:r>
          </w:p>
        </w:tc>
        <w:tc>
          <w:tcPr>
            <w:tcW w:w="1393" w:type="dxa"/>
            <w:vAlign w:val="bottom"/>
          </w:tcPr>
          <w:p w14:paraId="4C7E4EFE" w14:textId="1F8B6E8E" w:rsidR="00AC32FE" w:rsidRPr="007D5584" w:rsidRDefault="0005522D" w:rsidP="00AC32FE">
            <w:pPr>
              <w:jc w:val="right"/>
              <w:rPr>
                <w:color w:val="000000"/>
                <w:sz w:val="18"/>
                <w:szCs w:val="18"/>
              </w:rPr>
            </w:pPr>
            <w:r>
              <w:rPr>
                <w:color w:val="000000"/>
                <w:sz w:val="18"/>
                <w:szCs w:val="18"/>
              </w:rPr>
              <w:t>6,168.19</w:t>
            </w:r>
          </w:p>
        </w:tc>
      </w:tr>
    </w:tbl>
    <w:p w14:paraId="0D74BA0B" w14:textId="77777777" w:rsidR="00AF46F6" w:rsidRPr="00CB56EC" w:rsidRDefault="00AF46F6" w:rsidP="00AF46F6">
      <w:pPr>
        <w:pStyle w:val="BodyText"/>
        <w:rPr>
          <w:rFonts w:eastAsia="Arial Unicode MS"/>
        </w:rPr>
      </w:pPr>
    </w:p>
    <w:p w14:paraId="521200FA" w14:textId="2BC68D68" w:rsidR="00AF46F6" w:rsidRPr="00CB56EC" w:rsidRDefault="00AF46F6" w:rsidP="00AB348C">
      <w:pPr>
        <w:pStyle w:val="BodyText"/>
        <w:rPr>
          <w:rFonts w:eastAsia="Arial Unicode MS"/>
        </w:rPr>
      </w:pPr>
      <w:r w:rsidRPr="00CB56EC">
        <w:rPr>
          <w:rFonts w:eastAsia="Arial Unicode MS"/>
        </w:rPr>
        <w:t xml:space="preserve">Banka’nın belli başlı cari döviz alış kurlarının finansal tablo tarihinden geriye doğru son </w:t>
      </w:r>
      <w:r w:rsidR="00AB348C" w:rsidRPr="00CB56EC">
        <w:rPr>
          <w:rFonts w:eastAsia="Arial Unicode MS"/>
        </w:rPr>
        <w:t>3</w:t>
      </w:r>
      <w:r w:rsidR="007362A7">
        <w:rPr>
          <w:rFonts w:eastAsia="Arial Unicode MS"/>
        </w:rPr>
        <w:t>1</w:t>
      </w:r>
      <w:r w:rsidR="00AB348C" w:rsidRPr="00CB56EC">
        <w:rPr>
          <w:rFonts w:eastAsia="Arial Unicode MS"/>
        </w:rPr>
        <w:t xml:space="preserve"> </w:t>
      </w:r>
      <w:r w:rsidRPr="00CB56EC">
        <w:rPr>
          <w:rFonts w:eastAsia="Arial Unicode MS"/>
        </w:rPr>
        <w:t>günlük basit aritmetik ortalama değerleri (tam TL):</w:t>
      </w:r>
    </w:p>
    <w:p w14:paraId="17BC4D84" w14:textId="77777777" w:rsidR="00AF46F6" w:rsidRPr="00CB56EC" w:rsidRDefault="00AF46F6" w:rsidP="00AF46F6">
      <w:pPr>
        <w:pStyle w:val="BodyText"/>
        <w:rPr>
          <w:sz w:val="14"/>
          <w:szCs w:val="14"/>
          <w:lang w:eastAsia="en-GB"/>
        </w:rPr>
      </w:pPr>
    </w:p>
    <w:tbl>
      <w:tblPr>
        <w:tblW w:w="9295"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7930"/>
        <w:gridCol w:w="1365"/>
      </w:tblGrid>
      <w:tr w:rsidR="00AF46F6" w:rsidRPr="00CB56EC" w14:paraId="48A4AE62" w14:textId="77777777" w:rsidTr="00162247">
        <w:trPr>
          <w:trHeight w:val="235"/>
        </w:trPr>
        <w:tc>
          <w:tcPr>
            <w:tcW w:w="7930" w:type="dxa"/>
            <w:vAlign w:val="center"/>
            <w:hideMark/>
          </w:tcPr>
          <w:p w14:paraId="2DF67A80" w14:textId="77777777" w:rsidR="00AF46F6" w:rsidRPr="00CB56EC" w:rsidRDefault="00AF46F6" w:rsidP="00223100">
            <w:pPr>
              <w:rPr>
                <w:b/>
                <w:bCs/>
                <w:color w:val="000000"/>
                <w:sz w:val="18"/>
                <w:lang w:eastAsia="tr-TR"/>
              </w:rPr>
            </w:pPr>
          </w:p>
        </w:tc>
        <w:tc>
          <w:tcPr>
            <w:tcW w:w="1365" w:type="dxa"/>
            <w:vAlign w:val="center"/>
            <w:hideMark/>
          </w:tcPr>
          <w:p w14:paraId="63C64728" w14:textId="77777777" w:rsidR="00AF46F6" w:rsidRPr="00CB56EC" w:rsidRDefault="00AF46F6" w:rsidP="00223100">
            <w:pPr>
              <w:jc w:val="right"/>
              <w:rPr>
                <w:b/>
                <w:bCs/>
                <w:color w:val="000000"/>
                <w:sz w:val="18"/>
                <w:lang w:eastAsia="tr-TR"/>
              </w:rPr>
            </w:pPr>
            <w:r w:rsidRPr="00CB56EC">
              <w:rPr>
                <w:b/>
                <w:bCs/>
                <w:color w:val="000000"/>
                <w:sz w:val="18"/>
                <w:lang w:eastAsia="tr-TR"/>
              </w:rPr>
              <w:t>Döviz alış kuru</w:t>
            </w:r>
          </w:p>
        </w:tc>
      </w:tr>
      <w:tr w:rsidR="00D03E43" w:rsidRPr="00CB56EC" w14:paraId="6125B243" w14:textId="77777777" w:rsidTr="00162247">
        <w:trPr>
          <w:trHeight w:val="155"/>
        </w:trPr>
        <w:tc>
          <w:tcPr>
            <w:tcW w:w="7930" w:type="dxa"/>
            <w:vAlign w:val="center"/>
            <w:hideMark/>
          </w:tcPr>
          <w:p w14:paraId="70C2D22C" w14:textId="77777777" w:rsidR="00D03E43" w:rsidRPr="00CB56EC" w:rsidRDefault="00D03E43" w:rsidP="00D03E43">
            <w:pPr>
              <w:rPr>
                <w:b/>
                <w:bCs/>
                <w:color w:val="000000"/>
                <w:sz w:val="18"/>
                <w:lang w:eastAsia="tr-TR"/>
              </w:rPr>
            </w:pPr>
            <w:r w:rsidRPr="00CB56EC">
              <w:rPr>
                <w:b/>
                <w:bCs/>
                <w:color w:val="000000"/>
                <w:sz w:val="18"/>
                <w:szCs w:val="18"/>
              </w:rPr>
              <w:t>ABD Doları</w:t>
            </w:r>
          </w:p>
        </w:tc>
        <w:tc>
          <w:tcPr>
            <w:tcW w:w="1365" w:type="dxa"/>
            <w:vAlign w:val="bottom"/>
            <w:hideMark/>
          </w:tcPr>
          <w:p w14:paraId="7D05C363" w14:textId="4394EECD" w:rsidR="00D03E43" w:rsidRPr="00CB56EC" w:rsidRDefault="0005522D" w:rsidP="00D03E43">
            <w:pPr>
              <w:jc w:val="right"/>
            </w:pPr>
            <w:r>
              <w:rPr>
                <w:color w:val="000000"/>
                <w:sz w:val="18"/>
                <w:szCs w:val="18"/>
              </w:rPr>
              <w:t>42.5681</w:t>
            </w:r>
          </w:p>
        </w:tc>
      </w:tr>
      <w:tr w:rsidR="00D03E43" w:rsidRPr="00CB56EC" w14:paraId="382FED45" w14:textId="77777777" w:rsidTr="00162247">
        <w:trPr>
          <w:trHeight w:val="155"/>
        </w:trPr>
        <w:tc>
          <w:tcPr>
            <w:tcW w:w="7930" w:type="dxa"/>
            <w:vAlign w:val="center"/>
            <w:hideMark/>
          </w:tcPr>
          <w:p w14:paraId="7E349392" w14:textId="77777777" w:rsidR="00D03E43" w:rsidRPr="00CB56EC" w:rsidRDefault="00D03E43" w:rsidP="00D03E43">
            <w:pPr>
              <w:rPr>
                <w:b/>
                <w:bCs/>
                <w:color w:val="000000"/>
                <w:sz w:val="18"/>
                <w:lang w:eastAsia="tr-TR"/>
              </w:rPr>
            </w:pPr>
            <w:r w:rsidRPr="00CB56EC">
              <w:rPr>
                <w:b/>
                <w:bCs/>
                <w:color w:val="000000"/>
                <w:sz w:val="18"/>
                <w:szCs w:val="18"/>
              </w:rPr>
              <w:t>Avro</w:t>
            </w:r>
          </w:p>
        </w:tc>
        <w:tc>
          <w:tcPr>
            <w:tcW w:w="1365" w:type="dxa"/>
            <w:vAlign w:val="bottom"/>
            <w:hideMark/>
          </w:tcPr>
          <w:p w14:paraId="420E4312" w14:textId="203BE9C1" w:rsidR="00D03E43" w:rsidRPr="00CB56EC" w:rsidRDefault="0005522D" w:rsidP="00D03E43">
            <w:pPr>
              <w:jc w:val="right"/>
            </w:pPr>
            <w:r>
              <w:rPr>
                <w:color w:val="000000"/>
                <w:sz w:val="18"/>
                <w:szCs w:val="18"/>
              </w:rPr>
              <w:t>49.8578</w:t>
            </w:r>
          </w:p>
        </w:tc>
      </w:tr>
      <w:tr w:rsidR="00D03E43" w:rsidRPr="00CB56EC" w14:paraId="010CCF44" w14:textId="77777777" w:rsidTr="00162247">
        <w:trPr>
          <w:trHeight w:val="155"/>
        </w:trPr>
        <w:tc>
          <w:tcPr>
            <w:tcW w:w="7930" w:type="dxa"/>
            <w:vAlign w:val="center"/>
          </w:tcPr>
          <w:p w14:paraId="21AE40D7" w14:textId="77777777" w:rsidR="00D03E43" w:rsidRPr="00CB56EC" w:rsidRDefault="00D03E43" w:rsidP="00D03E43">
            <w:pPr>
              <w:rPr>
                <w:b/>
                <w:bCs/>
                <w:color w:val="000000"/>
                <w:sz w:val="18"/>
                <w:lang w:eastAsia="tr-TR"/>
              </w:rPr>
            </w:pPr>
            <w:r w:rsidRPr="00CB56EC">
              <w:rPr>
                <w:b/>
                <w:bCs/>
                <w:color w:val="000000"/>
                <w:sz w:val="18"/>
                <w:szCs w:val="18"/>
              </w:rPr>
              <w:t>Altın</w:t>
            </w:r>
          </w:p>
        </w:tc>
        <w:tc>
          <w:tcPr>
            <w:tcW w:w="1365" w:type="dxa"/>
            <w:vAlign w:val="bottom"/>
          </w:tcPr>
          <w:p w14:paraId="34FA4A9A" w14:textId="6056626D" w:rsidR="00D03E43" w:rsidRPr="00CB56EC" w:rsidRDefault="0005522D" w:rsidP="00D03E43">
            <w:pPr>
              <w:jc w:val="right"/>
            </w:pPr>
            <w:r>
              <w:rPr>
                <w:color w:val="000000"/>
                <w:sz w:val="18"/>
                <w:szCs w:val="18"/>
              </w:rPr>
              <w:t>5,998.75</w:t>
            </w:r>
          </w:p>
        </w:tc>
      </w:tr>
    </w:tbl>
    <w:p w14:paraId="63780498" w14:textId="6ECCE11F" w:rsidR="000B484F" w:rsidRDefault="000B484F" w:rsidP="00AF46F6">
      <w:pPr>
        <w:rPr>
          <w:rFonts w:eastAsia="Arial Unicode MS"/>
          <w:b/>
        </w:rPr>
      </w:pPr>
      <w:r>
        <w:rPr>
          <w:rFonts w:eastAsia="Arial Unicode MS"/>
          <w:b/>
        </w:rPr>
        <w:br w:type="page"/>
      </w:r>
    </w:p>
    <w:p w14:paraId="0E553176" w14:textId="77777777" w:rsidR="00120250" w:rsidRPr="00CB56EC" w:rsidRDefault="00120250" w:rsidP="00931D40">
      <w:pPr>
        <w:pageBreakBefore/>
        <w:rPr>
          <w:rFonts w:eastAsia="Arial Unicode MS"/>
          <w:b/>
        </w:rPr>
      </w:pPr>
      <w:r w:rsidRPr="00CB56EC">
        <w:rPr>
          <w:rFonts w:eastAsia="Arial Unicode MS"/>
          <w:b/>
        </w:rPr>
        <w:lastRenderedPageBreak/>
        <w:t>Kur riskine duyarlılık</w:t>
      </w:r>
    </w:p>
    <w:p w14:paraId="75572C91" w14:textId="77777777" w:rsidR="00120250" w:rsidRPr="00CB56EC" w:rsidRDefault="00120250" w:rsidP="00120250">
      <w:pPr>
        <w:rPr>
          <w:rFonts w:eastAsia="Arial Unicode MS"/>
          <w:b/>
          <w:sz w:val="16"/>
          <w:szCs w:val="16"/>
        </w:rPr>
      </w:pPr>
    </w:p>
    <w:p w14:paraId="2C55B96D" w14:textId="77777777" w:rsidR="00120250" w:rsidRPr="00CB56EC" w:rsidRDefault="00120250" w:rsidP="00120250">
      <w:pPr>
        <w:rPr>
          <w:rFonts w:eastAsia="Arial Unicode MS"/>
          <w:b/>
          <w:sz w:val="2"/>
        </w:rPr>
      </w:pPr>
    </w:p>
    <w:p w14:paraId="5095A6C7" w14:textId="0EC4CB94" w:rsidR="00120250" w:rsidRPr="00CB56EC" w:rsidRDefault="00120250" w:rsidP="00120250">
      <w:pPr>
        <w:pStyle w:val="BodyText"/>
        <w:rPr>
          <w:rFonts w:eastAsia="Arial Unicode MS"/>
        </w:rPr>
      </w:pPr>
      <w:r w:rsidRPr="00CB56EC">
        <w:rPr>
          <w:rFonts w:eastAsia="Arial Unicode MS"/>
        </w:rPr>
        <w:t>Banka Avro, ABD Doları ve Altın cinsinden kur riskine maruz kalmaktadır.</w:t>
      </w:r>
      <w:r w:rsidR="00931D40">
        <w:rPr>
          <w:rFonts w:eastAsia="Arial Unicode MS"/>
        </w:rPr>
        <w:t xml:space="preserve"> </w:t>
      </w:r>
      <w:r w:rsidRPr="00CB56EC">
        <w:rPr>
          <w:rFonts w:eastAsia="Arial Unicode MS"/>
        </w:rPr>
        <w:t>Aşağıdaki tablo, Banka’nın ABD Doları</w:t>
      </w:r>
      <w:r w:rsidR="00CD0EDE" w:rsidRPr="00CB56EC">
        <w:rPr>
          <w:rFonts w:eastAsia="Arial Unicode MS"/>
        </w:rPr>
        <w:t>,</w:t>
      </w:r>
      <w:r w:rsidRPr="00CB56EC">
        <w:rPr>
          <w:rFonts w:eastAsia="Arial Unicode MS"/>
        </w:rPr>
        <w:t xml:space="preserve"> Avrodaki</w:t>
      </w:r>
      <w:r w:rsidR="00CD0EDE" w:rsidRPr="00CB56EC">
        <w:rPr>
          <w:rFonts w:eastAsia="Arial Unicode MS"/>
        </w:rPr>
        <w:t xml:space="preserve"> ve </w:t>
      </w:r>
      <w:r w:rsidR="00281235" w:rsidRPr="00CB56EC">
        <w:rPr>
          <w:rFonts w:eastAsia="Arial Unicode MS"/>
        </w:rPr>
        <w:t>A</w:t>
      </w:r>
      <w:r w:rsidR="00CD0EDE" w:rsidRPr="00CB56EC">
        <w:rPr>
          <w:rFonts w:eastAsia="Arial Unicode MS"/>
        </w:rPr>
        <w:t>ltındaki</w:t>
      </w:r>
      <w:r w:rsidRPr="00CB56EC">
        <w:rPr>
          <w:rFonts w:eastAsia="Arial Unicode MS"/>
        </w:rPr>
        <w:t xml:space="preserve"> %10’luk artışa olan duyarlılığını göstermektedir. </w:t>
      </w:r>
    </w:p>
    <w:p w14:paraId="182C0E24" w14:textId="77777777" w:rsidR="00120250" w:rsidRPr="00CB56EC" w:rsidRDefault="00120250" w:rsidP="00120250">
      <w:pPr>
        <w:pBdr>
          <w:bar w:val="single" w:sz="4" w:color="auto"/>
        </w:pBdr>
        <w:autoSpaceDE w:val="0"/>
        <w:autoSpaceDN w:val="0"/>
        <w:adjustRightInd w:val="0"/>
        <w:rPr>
          <w:lang w:eastAsia="en-G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552"/>
        <w:gridCol w:w="1889"/>
        <w:gridCol w:w="1464"/>
        <w:gridCol w:w="1465"/>
        <w:gridCol w:w="1464"/>
        <w:gridCol w:w="1465"/>
      </w:tblGrid>
      <w:tr w:rsidR="002E039C" w:rsidRPr="00CB56EC" w14:paraId="31874681" w14:textId="77777777" w:rsidTr="00162247">
        <w:trPr>
          <w:trHeight w:val="235"/>
        </w:trPr>
        <w:tc>
          <w:tcPr>
            <w:tcW w:w="1552" w:type="dxa"/>
            <w:vMerge w:val="restart"/>
            <w:vAlign w:val="center"/>
            <w:hideMark/>
          </w:tcPr>
          <w:p w14:paraId="6D27397E" w14:textId="77777777" w:rsidR="002E039C" w:rsidRPr="00CB56EC" w:rsidRDefault="002E039C" w:rsidP="002E039C">
            <w:pPr>
              <w:rPr>
                <w:b/>
                <w:bCs/>
                <w:color w:val="000000"/>
                <w:sz w:val="18"/>
                <w:szCs w:val="18"/>
                <w:lang w:eastAsia="tr-TR"/>
              </w:rPr>
            </w:pPr>
          </w:p>
        </w:tc>
        <w:tc>
          <w:tcPr>
            <w:tcW w:w="1889" w:type="dxa"/>
            <w:vMerge w:val="restart"/>
            <w:vAlign w:val="center"/>
          </w:tcPr>
          <w:p w14:paraId="14D57C61" w14:textId="77777777" w:rsidR="002E039C" w:rsidRPr="00CB56EC" w:rsidRDefault="002E039C" w:rsidP="002E039C">
            <w:pPr>
              <w:spacing w:after="160" w:line="259" w:lineRule="auto"/>
              <w:jc w:val="center"/>
              <w:rPr>
                <w:b/>
                <w:bCs/>
                <w:sz w:val="18"/>
                <w:szCs w:val="18"/>
              </w:rPr>
            </w:pPr>
            <w:r w:rsidRPr="00CB56EC">
              <w:rPr>
                <w:b/>
                <w:bCs/>
                <w:sz w:val="18"/>
                <w:szCs w:val="18"/>
              </w:rPr>
              <w:t>Döviz kurundaki % artış</w:t>
            </w:r>
          </w:p>
        </w:tc>
        <w:tc>
          <w:tcPr>
            <w:tcW w:w="2929" w:type="dxa"/>
            <w:gridSpan w:val="2"/>
            <w:vAlign w:val="center"/>
          </w:tcPr>
          <w:p w14:paraId="5D115467" w14:textId="528D33F1" w:rsidR="002E039C" w:rsidRPr="00CB56EC" w:rsidRDefault="00A56C88" w:rsidP="002E039C">
            <w:pPr>
              <w:jc w:val="center"/>
              <w:rPr>
                <w:b/>
                <w:bCs/>
                <w:color w:val="000000"/>
                <w:sz w:val="18"/>
                <w:szCs w:val="18"/>
                <w:lang w:eastAsia="tr-TR"/>
              </w:rPr>
            </w:pPr>
            <w:r>
              <w:rPr>
                <w:b/>
                <w:bCs/>
                <w:sz w:val="18"/>
                <w:szCs w:val="18"/>
              </w:rPr>
              <w:t>Kâr</w:t>
            </w:r>
            <w:r w:rsidR="002E039C" w:rsidRPr="00CB56EC">
              <w:rPr>
                <w:b/>
                <w:bCs/>
                <w:sz w:val="18"/>
                <w:szCs w:val="18"/>
              </w:rPr>
              <w:t xml:space="preserve"> / Zarar üzerindeki etki</w:t>
            </w:r>
          </w:p>
        </w:tc>
        <w:tc>
          <w:tcPr>
            <w:tcW w:w="2929" w:type="dxa"/>
            <w:gridSpan w:val="2"/>
            <w:vAlign w:val="center"/>
          </w:tcPr>
          <w:p w14:paraId="7CDFD1F9" w14:textId="77777777" w:rsidR="002E039C" w:rsidRPr="00CB56EC" w:rsidRDefault="002E039C" w:rsidP="002E039C">
            <w:pPr>
              <w:jc w:val="center"/>
              <w:rPr>
                <w:b/>
                <w:bCs/>
                <w:color w:val="000000"/>
                <w:sz w:val="18"/>
                <w:szCs w:val="18"/>
                <w:lang w:eastAsia="tr-TR"/>
              </w:rPr>
            </w:pPr>
            <w:r w:rsidRPr="00CB56EC">
              <w:rPr>
                <w:b/>
                <w:bCs/>
                <w:sz w:val="18"/>
                <w:szCs w:val="18"/>
              </w:rPr>
              <w:t>Özkaynak üzerindeki etki</w:t>
            </w:r>
          </w:p>
        </w:tc>
      </w:tr>
      <w:tr w:rsidR="002E039C" w:rsidRPr="00CB56EC" w14:paraId="1FE0B839" w14:textId="77777777" w:rsidTr="00162247">
        <w:trPr>
          <w:trHeight w:hRule="exact" w:val="256"/>
        </w:trPr>
        <w:tc>
          <w:tcPr>
            <w:tcW w:w="1552" w:type="dxa"/>
            <w:vMerge/>
            <w:vAlign w:val="center"/>
          </w:tcPr>
          <w:p w14:paraId="2DA87EE2" w14:textId="77777777" w:rsidR="002E039C" w:rsidRPr="00CB56EC" w:rsidRDefault="002E039C" w:rsidP="002E039C">
            <w:pPr>
              <w:rPr>
                <w:b/>
                <w:bCs/>
                <w:color w:val="000000"/>
                <w:sz w:val="18"/>
                <w:szCs w:val="18"/>
              </w:rPr>
            </w:pPr>
          </w:p>
        </w:tc>
        <w:tc>
          <w:tcPr>
            <w:tcW w:w="1889" w:type="dxa"/>
            <w:vMerge/>
            <w:vAlign w:val="center"/>
          </w:tcPr>
          <w:p w14:paraId="34186A89" w14:textId="77777777" w:rsidR="002E039C" w:rsidRPr="00CB56EC" w:rsidRDefault="002E039C" w:rsidP="002E039C">
            <w:pPr>
              <w:spacing w:after="160" w:line="259" w:lineRule="auto"/>
              <w:rPr>
                <w:sz w:val="18"/>
                <w:szCs w:val="18"/>
              </w:rPr>
            </w:pPr>
          </w:p>
        </w:tc>
        <w:tc>
          <w:tcPr>
            <w:tcW w:w="1464" w:type="dxa"/>
            <w:vAlign w:val="center"/>
          </w:tcPr>
          <w:p w14:paraId="27BBD9B8" w14:textId="77777777" w:rsidR="002E039C" w:rsidRPr="00CB56EC" w:rsidRDefault="002E039C" w:rsidP="00931D40">
            <w:pPr>
              <w:spacing w:after="160" w:line="259" w:lineRule="auto"/>
              <w:jc w:val="right"/>
              <w:rPr>
                <w:b/>
                <w:bCs/>
                <w:sz w:val="18"/>
                <w:szCs w:val="18"/>
              </w:rPr>
            </w:pPr>
            <w:r w:rsidRPr="00CB56EC">
              <w:rPr>
                <w:b/>
                <w:bCs/>
                <w:sz w:val="18"/>
                <w:szCs w:val="18"/>
              </w:rPr>
              <w:t>Cari dönem</w:t>
            </w:r>
          </w:p>
        </w:tc>
        <w:tc>
          <w:tcPr>
            <w:tcW w:w="1465" w:type="dxa"/>
            <w:vAlign w:val="center"/>
          </w:tcPr>
          <w:p w14:paraId="6C9C3A6A" w14:textId="77777777" w:rsidR="002E039C" w:rsidRPr="00CB56EC" w:rsidRDefault="002E039C" w:rsidP="00931D40">
            <w:pPr>
              <w:spacing w:after="160" w:line="259" w:lineRule="auto"/>
              <w:jc w:val="right"/>
              <w:rPr>
                <w:b/>
                <w:bCs/>
                <w:sz w:val="18"/>
                <w:szCs w:val="18"/>
              </w:rPr>
            </w:pPr>
            <w:r w:rsidRPr="00CB56EC">
              <w:rPr>
                <w:b/>
                <w:bCs/>
                <w:sz w:val="18"/>
                <w:szCs w:val="18"/>
              </w:rPr>
              <w:t>Önceki dönem</w:t>
            </w:r>
          </w:p>
        </w:tc>
        <w:tc>
          <w:tcPr>
            <w:tcW w:w="1464" w:type="dxa"/>
            <w:vAlign w:val="center"/>
          </w:tcPr>
          <w:p w14:paraId="4079D4CA" w14:textId="77777777" w:rsidR="002E039C" w:rsidRPr="00CB56EC" w:rsidRDefault="002E039C" w:rsidP="00931D40">
            <w:pPr>
              <w:spacing w:after="160" w:line="259" w:lineRule="auto"/>
              <w:jc w:val="right"/>
              <w:rPr>
                <w:b/>
                <w:bCs/>
                <w:sz w:val="18"/>
                <w:szCs w:val="18"/>
              </w:rPr>
            </w:pPr>
            <w:r w:rsidRPr="00CB56EC">
              <w:rPr>
                <w:b/>
                <w:bCs/>
                <w:sz w:val="18"/>
                <w:szCs w:val="18"/>
              </w:rPr>
              <w:t>Cari dönem</w:t>
            </w:r>
          </w:p>
        </w:tc>
        <w:tc>
          <w:tcPr>
            <w:tcW w:w="1465" w:type="dxa"/>
            <w:vAlign w:val="center"/>
          </w:tcPr>
          <w:p w14:paraId="1CE532F6" w14:textId="77777777" w:rsidR="002E039C" w:rsidRPr="00CB56EC" w:rsidRDefault="002E039C" w:rsidP="00931D40">
            <w:pPr>
              <w:spacing w:after="160" w:line="259" w:lineRule="auto"/>
              <w:jc w:val="right"/>
              <w:rPr>
                <w:b/>
                <w:bCs/>
                <w:sz w:val="18"/>
                <w:szCs w:val="18"/>
              </w:rPr>
            </w:pPr>
            <w:r w:rsidRPr="00CB56EC">
              <w:rPr>
                <w:b/>
                <w:bCs/>
                <w:sz w:val="18"/>
                <w:szCs w:val="18"/>
              </w:rPr>
              <w:t>Önceki dönem</w:t>
            </w:r>
          </w:p>
        </w:tc>
      </w:tr>
      <w:tr w:rsidR="00055565" w:rsidRPr="00CB56EC" w14:paraId="11E384D2" w14:textId="77777777" w:rsidTr="00162247">
        <w:trPr>
          <w:trHeight w:hRule="exact" w:val="227"/>
        </w:trPr>
        <w:tc>
          <w:tcPr>
            <w:tcW w:w="1552" w:type="dxa"/>
            <w:vAlign w:val="center"/>
            <w:hideMark/>
          </w:tcPr>
          <w:p w14:paraId="0B0826AC" w14:textId="77777777" w:rsidR="00055565" w:rsidRPr="00CB56EC" w:rsidRDefault="00055565" w:rsidP="00055565">
            <w:pPr>
              <w:rPr>
                <w:b/>
                <w:bCs/>
                <w:color w:val="000000"/>
                <w:sz w:val="18"/>
                <w:szCs w:val="18"/>
                <w:lang w:eastAsia="tr-TR"/>
              </w:rPr>
            </w:pPr>
            <w:r w:rsidRPr="00CB56EC">
              <w:rPr>
                <w:b/>
                <w:bCs/>
                <w:color w:val="000000"/>
                <w:sz w:val="18"/>
                <w:szCs w:val="18"/>
              </w:rPr>
              <w:t>ABD Doları</w:t>
            </w:r>
          </w:p>
        </w:tc>
        <w:tc>
          <w:tcPr>
            <w:tcW w:w="1889" w:type="dxa"/>
            <w:vAlign w:val="bottom"/>
          </w:tcPr>
          <w:p w14:paraId="52C03E4B" w14:textId="77777777" w:rsidR="00055565" w:rsidRPr="00CB56EC" w:rsidRDefault="00055565" w:rsidP="00055565">
            <w:pPr>
              <w:spacing w:after="160" w:line="259" w:lineRule="auto"/>
              <w:jc w:val="center"/>
              <w:rPr>
                <w:sz w:val="18"/>
                <w:szCs w:val="18"/>
              </w:rPr>
            </w:pPr>
            <w:r w:rsidRPr="00CB56EC">
              <w:rPr>
                <w:sz w:val="18"/>
                <w:szCs w:val="18"/>
              </w:rPr>
              <w:t>%10</w:t>
            </w:r>
          </w:p>
        </w:tc>
        <w:tc>
          <w:tcPr>
            <w:tcW w:w="1464" w:type="dxa"/>
          </w:tcPr>
          <w:p w14:paraId="3422AAB9" w14:textId="76BF00A6" w:rsidR="00055565" w:rsidRPr="00CB56EC" w:rsidRDefault="00162247" w:rsidP="00055565">
            <w:pPr>
              <w:jc w:val="right"/>
              <w:rPr>
                <w:color w:val="000000"/>
                <w:sz w:val="18"/>
                <w:szCs w:val="18"/>
              </w:rPr>
            </w:pPr>
            <w:r>
              <w:rPr>
                <w:color w:val="000000"/>
                <w:sz w:val="18"/>
                <w:szCs w:val="18"/>
              </w:rPr>
              <w:t>607</w:t>
            </w:r>
          </w:p>
        </w:tc>
        <w:tc>
          <w:tcPr>
            <w:tcW w:w="1465" w:type="dxa"/>
          </w:tcPr>
          <w:p w14:paraId="30FC4F21" w14:textId="738777D3" w:rsidR="00055565" w:rsidRPr="00CB56EC" w:rsidRDefault="00055565" w:rsidP="00055565">
            <w:pPr>
              <w:jc w:val="right"/>
              <w:rPr>
                <w:color w:val="000000"/>
                <w:sz w:val="18"/>
                <w:szCs w:val="18"/>
              </w:rPr>
            </w:pPr>
            <w:r>
              <w:rPr>
                <w:color w:val="000000"/>
                <w:sz w:val="18"/>
                <w:szCs w:val="18"/>
              </w:rPr>
              <w:t>3,519</w:t>
            </w:r>
          </w:p>
        </w:tc>
        <w:tc>
          <w:tcPr>
            <w:tcW w:w="1464" w:type="dxa"/>
          </w:tcPr>
          <w:p w14:paraId="5A74693F" w14:textId="6EE0FFE3" w:rsidR="00055565" w:rsidRPr="00CB56EC" w:rsidRDefault="00162247" w:rsidP="00055565">
            <w:pPr>
              <w:jc w:val="right"/>
              <w:rPr>
                <w:color w:val="000000"/>
                <w:sz w:val="18"/>
                <w:szCs w:val="18"/>
              </w:rPr>
            </w:pPr>
            <w:r>
              <w:rPr>
                <w:color w:val="000000"/>
                <w:sz w:val="18"/>
                <w:szCs w:val="18"/>
              </w:rPr>
              <w:t>607</w:t>
            </w:r>
          </w:p>
        </w:tc>
        <w:tc>
          <w:tcPr>
            <w:tcW w:w="1465" w:type="dxa"/>
          </w:tcPr>
          <w:p w14:paraId="3EF681EF" w14:textId="06C31878" w:rsidR="00055565" w:rsidRPr="00CB56EC" w:rsidRDefault="00055565" w:rsidP="00055565">
            <w:pPr>
              <w:jc w:val="right"/>
              <w:rPr>
                <w:color w:val="000000"/>
                <w:sz w:val="18"/>
                <w:szCs w:val="18"/>
              </w:rPr>
            </w:pPr>
            <w:r>
              <w:rPr>
                <w:color w:val="000000"/>
                <w:sz w:val="18"/>
                <w:szCs w:val="18"/>
              </w:rPr>
              <w:t>3,519</w:t>
            </w:r>
          </w:p>
        </w:tc>
      </w:tr>
      <w:tr w:rsidR="00055565" w:rsidRPr="00CB56EC" w14:paraId="73241945" w14:textId="77777777" w:rsidTr="00162247">
        <w:trPr>
          <w:trHeight w:hRule="exact" w:val="227"/>
        </w:trPr>
        <w:tc>
          <w:tcPr>
            <w:tcW w:w="1552" w:type="dxa"/>
            <w:vAlign w:val="center"/>
            <w:hideMark/>
          </w:tcPr>
          <w:p w14:paraId="606B1B58" w14:textId="77777777" w:rsidR="00055565" w:rsidRPr="00CB56EC" w:rsidRDefault="00055565" w:rsidP="00055565">
            <w:pPr>
              <w:rPr>
                <w:b/>
                <w:bCs/>
                <w:color w:val="000000"/>
                <w:sz w:val="18"/>
                <w:szCs w:val="18"/>
                <w:lang w:eastAsia="tr-TR"/>
              </w:rPr>
            </w:pPr>
            <w:r w:rsidRPr="00CB56EC">
              <w:rPr>
                <w:b/>
                <w:bCs/>
                <w:color w:val="000000"/>
                <w:sz w:val="18"/>
                <w:szCs w:val="18"/>
              </w:rPr>
              <w:t>Avro</w:t>
            </w:r>
          </w:p>
        </w:tc>
        <w:tc>
          <w:tcPr>
            <w:tcW w:w="1889" w:type="dxa"/>
            <w:vAlign w:val="bottom"/>
          </w:tcPr>
          <w:p w14:paraId="0804DB82" w14:textId="77777777" w:rsidR="00055565" w:rsidRPr="00CB56EC" w:rsidRDefault="00055565" w:rsidP="00055565">
            <w:pPr>
              <w:spacing w:after="160" w:line="259" w:lineRule="auto"/>
              <w:jc w:val="center"/>
              <w:rPr>
                <w:sz w:val="18"/>
                <w:szCs w:val="18"/>
              </w:rPr>
            </w:pPr>
            <w:r w:rsidRPr="00CB56EC">
              <w:rPr>
                <w:sz w:val="18"/>
                <w:szCs w:val="18"/>
              </w:rPr>
              <w:t>%10</w:t>
            </w:r>
          </w:p>
        </w:tc>
        <w:tc>
          <w:tcPr>
            <w:tcW w:w="1464" w:type="dxa"/>
          </w:tcPr>
          <w:p w14:paraId="3D65CA37" w14:textId="5B274EC1" w:rsidR="00055565" w:rsidRPr="00CB56EC" w:rsidRDefault="00162247" w:rsidP="00055565">
            <w:pPr>
              <w:jc w:val="right"/>
              <w:rPr>
                <w:color w:val="000000"/>
                <w:sz w:val="18"/>
                <w:szCs w:val="18"/>
              </w:rPr>
            </w:pPr>
            <w:r>
              <w:rPr>
                <w:color w:val="000000"/>
                <w:sz w:val="18"/>
                <w:szCs w:val="18"/>
              </w:rPr>
              <w:t>1,863</w:t>
            </w:r>
          </w:p>
        </w:tc>
        <w:tc>
          <w:tcPr>
            <w:tcW w:w="1465" w:type="dxa"/>
          </w:tcPr>
          <w:p w14:paraId="050B7E78" w14:textId="18AFF385" w:rsidR="00055565" w:rsidRPr="00CB56EC" w:rsidRDefault="00055565" w:rsidP="00055565">
            <w:pPr>
              <w:jc w:val="right"/>
              <w:rPr>
                <w:color w:val="000000"/>
                <w:sz w:val="18"/>
                <w:szCs w:val="18"/>
              </w:rPr>
            </w:pPr>
            <w:r>
              <w:rPr>
                <w:color w:val="000000"/>
                <w:sz w:val="18"/>
                <w:szCs w:val="18"/>
              </w:rPr>
              <w:t>(69)</w:t>
            </w:r>
          </w:p>
        </w:tc>
        <w:tc>
          <w:tcPr>
            <w:tcW w:w="1464" w:type="dxa"/>
          </w:tcPr>
          <w:p w14:paraId="24FF76F2" w14:textId="2158795C" w:rsidR="00055565" w:rsidRPr="00CB56EC" w:rsidRDefault="00162247" w:rsidP="00055565">
            <w:pPr>
              <w:jc w:val="right"/>
              <w:rPr>
                <w:color w:val="000000"/>
                <w:sz w:val="18"/>
                <w:szCs w:val="18"/>
              </w:rPr>
            </w:pPr>
            <w:r>
              <w:rPr>
                <w:color w:val="000000"/>
                <w:sz w:val="18"/>
                <w:szCs w:val="18"/>
              </w:rPr>
              <w:t>1,863</w:t>
            </w:r>
          </w:p>
        </w:tc>
        <w:tc>
          <w:tcPr>
            <w:tcW w:w="1465" w:type="dxa"/>
          </w:tcPr>
          <w:p w14:paraId="7782E1FA" w14:textId="450638D6" w:rsidR="00055565" w:rsidRPr="00CB56EC" w:rsidRDefault="00055565" w:rsidP="00055565">
            <w:pPr>
              <w:jc w:val="right"/>
              <w:rPr>
                <w:color w:val="000000"/>
                <w:sz w:val="18"/>
                <w:szCs w:val="18"/>
              </w:rPr>
            </w:pPr>
            <w:r>
              <w:rPr>
                <w:color w:val="000000"/>
                <w:sz w:val="18"/>
                <w:szCs w:val="18"/>
              </w:rPr>
              <w:t>(69)</w:t>
            </w:r>
          </w:p>
        </w:tc>
      </w:tr>
      <w:tr w:rsidR="00055565" w:rsidRPr="00CB56EC" w14:paraId="02A9E992" w14:textId="77777777" w:rsidTr="00162247">
        <w:trPr>
          <w:trHeight w:hRule="exact" w:val="227"/>
        </w:trPr>
        <w:tc>
          <w:tcPr>
            <w:tcW w:w="1552" w:type="dxa"/>
            <w:vAlign w:val="center"/>
          </w:tcPr>
          <w:p w14:paraId="4AEA6A2C" w14:textId="3B92B398" w:rsidR="00055565" w:rsidRPr="00CB56EC" w:rsidRDefault="00162247" w:rsidP="00055565">
            <w:pPr>
              <w:rPr>
                <w:b/>
                <w:bCs/>
                <w:color w:val="000000"/>
                <w:sz w:val="18"/>
                <w:szCs w:val="18"/>
                <w:lang w:eastAsia="tr-TR"/>
              </w:rPr>
            </w:pPr>
            <w:r>
              <w:rPr>
                <w:b/>
                <w:bCs/>
                <w:color w:val="000000"/>
                <w:sz w:val="18"/>
                <w:szCs w:val="18"/>
              </w:rPr>
              <w:t>Altın</w:t>
            </w:r>
          </w:p>
        </w:tc>
        <w:tc>
          <w:tcPr>
            <w:tcW w:w="1889" w:type="dxa"/>
            <w:vAlign w:val="bottom"/>
          </w:tcPr>
          <w:p w14:paraId="1DF7E870" w14:textId="77777777" w:rsidR="00055565" w:rsidRPr="00CB56EC" w:rsidRDefault="00055565" w:rsidP="00055565">
            <w:pPr>
              <w:spacing w:after="160" w:line="259" w:lineRule="auto"/>
              <w:jc w:val="center"/>
              <w:rPr>
                <w:sz w:val="18"/>
                <w:szCs w:val="18"/>
              </w:rPr>
            </w:pPr>
            <w:r w:rsidRPr="00CB56EC">
              <w:rPr>
                <w:sz w:val="18"/>
                <w:szCs w:val="18"/>
              </w:rPr>
              <w:t>%10</w:t>
            </w:r>
          </w:p>
        </w:tc>
        <w:tc>
          <w:tcPr>
            <w:tcW w:w="1464" w:type="dxa"/>
          </w:tcPr>
          <w:p w14:paraId="4A9CCAFB" w14:textId="1EAE3534" w:rsidR="00055565" w:rsidRPr="00CB56EC" w:rsidRDefault="00162247" w:rsidP="00055565">
            <w:pPr>
              <w:jc w:val="right"/>
              <w:rPr>
                <w:color w:val="000000"/>
                <w:sz w:val="18"/>
                <w:szCs w:val="18"/>
              </w:rPr>
            </w:pPr>
            <w:r>
              <w:rPr>
                <w:color w:val="000000"/>
                <w:sz w:val="18"/>
                <w:szCs w:val="18"/>
              </w:rPr>
              <w:t>1,045</w:t>
            </w:r>
          </w:p>
        </w:tc>
        <w:tc>
          <w:tcPr>
            <w:tcW w:w="1465" w:type="dxa"/>
          </w:tcPr>
          <w:p w14:paraId="7C23E528" w14:textId="673B7A17" w:rsidR="00055565" w:rsidRPr="00CB56EC" w:rsidRDefault="00055565" w:rsidP="00055565">
            <w:pPr>
              <w:jc w:val="right"/>
              <w:rPr>
                <w:color w:val="000000"/>
                <w:sz w:val="18"/>
                <w:szCs w:val="18"/>
              </w:rPr>
            </w:pPr>
            <w:r>
              <w:rPr>
                <w:color w:val="000000"/>
                <w:sz w:val="18"/>
                <w:szCs w:val="18"/>
              </w:rPr>
              <w:t>279</w:t>
            </w:r>
          </w:p>
        </w:tc>
        <w:tc>
          <w:tcPr>
            <w:tcW w:w="1464" w:type="dxa"/>
          </w:tcPr>
          <w:p w14:paraId="081B37E8" w14:textId="604189BB" w:rsidR="00055565" w:rsidRPr="00CB56EC" w:rsidRDefault="00162247" w:rsidP="00055565">
            <w:pPr>
              <w:jc w:val="right"/>
              <w:rPr>
                <w:color w:val="000000"/>
                <w:sz w:val="18"/>
                <w:szCs w:val="18"/>
              </w:rPr>
            </w:pPr>
            <w:r>
              <w:rPr>
                <w:color w:val="000000"/>
                <w:sz w:val="18"/>
                <w:szCs w:val="18"/>
              </w:rPr>
              <w:t>1,045</w:t>
            </w:r>
          </w:p>
        </w:tc>
        <w:tc>
          <w:tcPr>
            <w:tcW w:w="1465" w:type="dxa"/>
          </w:tcPr>
          <w:p w14:paraId="173C62E0" w14:textId="38E38208" w:rsidR="00055565" w:rsidRPr="00CB56EC" w:rsidRDefault="00055565" w:rsidP="00055565">
            <w:pPr>
              <w:jc w:val="right"/>
              <w:rPr>
                <w:color w:val="000000"/>
                <w:sz w:val="18"/>
                <w:szCs w:val="18"/>
              </w:rPr>
            </w:pPr>
            <w:r>
              <w:rPr>
                <w:color w:val="000000"/>
                <w:sz w:val="18"/>
                <w:szCs w:val="18"/>
              </w:rPr>
              <w:t>279</w:t>
            </w:r>
          </w:p>
        </w:tc>
      </w:tr>
    </w:tbl>
    <w:p w14:paraId="4B723060" w14:textId="77777777" w:rsidR="00120250" w:rsidRPr="00CB56EC" w:rsidRDefault="00120250" w:rsidP="00120250">
      <w:pPr>
        <w:pBdr>
          <w:bar w:val="single" w:sz="4" w:color="auto"/>
        </w:pBdr>
        <w:autoSpaceDE w:val="0"/>
        <w:autoSpaceDN w:val="0"/>
        <w:adjustRightInd w:val="0"/>
        <w:rPr>
          <w:lang w:eastAsia="en-GB"/>
        </w:rPr>
      </w:pPr>
    </w:p>
    <w:p w14:paraId="1537BAE4" w14:textId="77777777" w:rsidR="00AF46F6" w:rsidRPr="00CB56EC" w:rsidRDefault="00AF46F6" w:rsidP="00931D40">
      <w:pPr>
        <w:rPr>
          <w:rFonts w:eastAsia="Arial Unicode MS"/>
          <w:b/>
        </w:rPr>
      </w:pPr>
      <w:r w:rsidRPr="00CB56EC">
        <w:rPr>
          <w:rFonts w:eastAsia="Arial Unicode MS"/>
          <w:b/>
        </w:rPr>
        <w:t>Banka’nın kur riskine ilişkin bilgiler</w:t>
      </w:r>
    </w:p>
    <w:p w14:paraId="160978A0" w14:textId="77777777" w:rsidR="00AF46F6" w:rsidRPr="00CB56EC" w:rsidRDefault="00AF46F6" w:rsidP="00AF46F6">
      <w:pPr>
        <w:rPr>
          <w:sz w:val="12"/>
          <w:szCs w:val="12"/>
        </w:rPr>
      </w:pPr>
    </w:p>
    <w:tbl>
      <w:tblPr>
        <w:tblStyle w:val="TableGrid"/>
        <w:tblW w:w="9360" w:type="dxa"/>
        <w:jc w:val="center"/>
        <w:tblBorders>
          <w:bottom w:val="thinThickSmallGap" w:sz="24" w:space="0" w:color="auto"/>
          <w:insideH w:val="dotted" w:sz="4" w:space="0" w:color="auto"/>
          <w:insideV w:val="dotted" w:sz="4" w:space="0" w:color="auto"/>
        </w:tblBorders>
        <w:tblLayout w:type="fixed"/>
        <w:tblLook w:val="04A0" w:firstRow="1" w:lastRow="0" w:firstColumn="1" w:lastColumn="0" w:noHBand="0" w:noVBand="1"/>
      </w:tblPr>
      <w:tblGrid>
        <w:gridCol w:w="5240"/>
        <w:gridCol w:w="1030"/>
        <w:gridCol w:w="1030"/>
        <w:gridCol w:w="1030"/>
        <w:gridCol w:w="1030"/>
      </w:tblGrid>
      <w:tr w:rsidR="00AF46F6" w:rsidRPr="00CB56EC" w14:paraId="5C83B102" w14:textId="77777777" w:rsidTr="00162247">
        <w:trPr>
          <w:trHeight w:val="265"/>
          <w:jc w:val="center"/>
        </w:trPr>
        <w:tc>
          <w:tcPr>
            <w:tcW w:w="5240" w:type="dxa"/>
            <w:tcBorders>
              <w:top w:val="single" w:sz="4" w:space="0" w:color="auto"/>
              <w:bottom w:val="dotted" w:sz="4" w:space="0" w:color="auto"/>
            </w:tcBorders>
            <w:vAlign w:val="bottom"/>
            <w:hideMark/>
          </w:tcPr>
          <w:p w14:paraId="046543A8" w14:textId="77777777" w:rsidR="00AF46F6" w:rsidRPr="00CB56EC" w:rsidRDefault="00D03E43" w:rsidP="009073E0">
            <w:pPr>
              <w:autoSpaceDE w:val="0"/>
              <w:autoSpaceDN w:val="0"/>
              <w:adjustRightInd w:val="0"/>
              <w:ind w:left="567" w:hanging="567"/>
              <w:rPr>
                <w:b/>
                <w:bCs/>
                <w:sz w:val="16"/>
                <w:szCs w:val="16"/>
                <w:lang w:val="tr-TR"/>
              </w:rPr>
            </w:pPr>
            <w:r w:rsidRPr="00CB56EC">
              <w:rPr>
                <w:b/>
                <w:bCs/>
                <w:sz w:val="16"/>
                <w:szCs w:val="16"/>
                <w:lang w:val="tr-TR"/>
              </w:rPr>
              <w:t>Cari Dönem</w:t>
            </w:r>
          </w:p>
        </w:tc>
        <w:tc>
          <w:tcPr>
            <w:tcW w:w="1030" w:type="dxa"/>
            <w:tcBorders>
              <w:top w:val="single" w:sz="4" w:space="0" w:color="auto"/>
              <w:bottom w:val="dotted" w:sz="4" w:space="0" w:color="auto"/>
            </w:tcBorders>
            <w:vAlign w:val="bottom"/>
            <w:hideMark/>
          </w:tcPr>
          <w:p w14:paraId="3BE139FB" w14:textId="77777777" w:rsidR="00AF46F6" w:rsidRPr="00CB56EC" w:rsidRDefault="00AF46F6" w:rsidP="00D03E43">
            <w:pPr>
              <w:autoSpaceDE w:val="0"/>
              <w:autoSpaceDN w:val="0"/>
              <w:adjustRightInd w:val="0"/>
              <w:ind w:left="567" w:hanging="567"/>
              <w:jc w:val="right"/>
              <w:rPr>
                <w:b/>
                <w:bCs/>
                <w:sz w:val="16"/>
                <w:szCs w:val="16"/>
                <w:lang w:val="tr-TR"/>
              </w:rPr>
            </w:pPr>
            <w:r w:rsidRPr="00CB56EC">
              <w:rPr>
                <w:b/>
                <w:bCs/>
                <w:sz w:val="16"/>
                <w:szCs w:val="16"/>
                <w:lang w:val="tr-TR"/>
              </w:rPr>
              <w:t>Avro</w:t>
            </w:r>
          </w:p>
        </w:tc>
        <w:tc>
          <w:tcPr>
            <w:tcW w:w="1030" w:type="dxa"/>
            <w:tcBorders>
              <w:top w:val="single" w:sz="4" w:space="0" w:color="auto"/>
              <w:bottom w:val="dotted" w:sz="4" w:space="0" w:color="auto"/>
            </w:tcBorders>
            <w:vAlign w:val="bottom"/>
            <w:hideMark/>
          </w:tcPr>
          <w:p w14:paraId="4A7A23A1" w14:textId="77777777" w:rsidR="00AF46F6" w:rsidRPr="00CB56EC" w:rsidRDefault="00AF46F6" w:rsidP="00D03E43">
            <w:pPr>
              <w:autoSpaceDE w:val="0"/>
              <w:autoSpaceDN w:val="0"/>
              <w:adjustRightInd w:val="0"/>
              <w:ind w:left="-100" w:hanging="11"/>
              <w:jc w:val="right"/>
              <w:rPr>
                <w:b/>
                <w:bCs/>
                <w:sz w:val="16"/>
                <w:szCs w:val="16"/>
                <w:lang w:val="tr-TR"/>
              </w:rPr>
            </w:pPr>
            <w:r w:rsidRPr="00CB56EC">
              <w:rPr>
                <w:b/>
                <w:bCs/>
                <w:sz w:val="16"/>
                <w:szCs w:val="16"/>
                <w:lang w:val="tr-TR"/>
              </w:rPr>
              <w:t>ABD Doları</w:t>
            </w:r>
          </w:p>
        </w:tc>
        <w:tc>
          <w:tcPr>
            <w:tcW w:w="1030" w:type="dxa"/>
            <w:tcBorders>
              <w:top w:val="single" w:sz="4" w:space="0" w:color="auto"/>
              <w:bottom w:val="dotted" w:sz="4" w:space="0" w:color="auto"/>
            </w:tcBorders>
            <w:vAlign w:val="bottom"/>
            <w:hideMark/>
          </w:tcPr>
          <w:p w14:paraId="4AB5C256" w14:textId="77777777" w:rsidR="00AF46F6" w:rsidRPr="00CB56EC" w:rsidRDefault="00AF46F6" w:rsidP="00D03E43">
            <w:pPr>
              <w:autoSpaceDE w:val="0"/>
              <w:autoSpaceDN w:val="0"/>
              <w:adjustRightInd w:val="0"/>
              <w:ind w:left="567" w:hanging="567"/>
              <w:jc w:val="right"/>
              <w:rPr>
                <w:b/>
                <w:bCs/>
                <w:sz w:val="16"/>
                <w:szCs w:val="16"/>
                <w:lang w:val="tr-TR"/>
              </w:rPr>
            </w:pPr>
            <w:r w:rsidRPr="00CB56EC">
              <w:rPr>
                <w:b/>
                <w:bCs/>
                <w:sz w:val="16"/>
                <w:szCs w:val="16"/>
                <w:lang w:val="tr-TR"/>
              </w:rPr>
              <w:t>Diğer YP</w:t>
            </w:r>
          </w:p>
        </w:tc>
        <w:tc>
          <w:tcPr>
            <w:tcW w:w="1030" w:type="dxa"/>
            <w:tcBorders>
              <w:top w:val="single" w:sz="4" w:space="0" w:color="auto"/>
              <w:bottom w:val="dotted" w:sz="4" w:space="0" w:color="auto"/>
            </w:tcBorders>
            <w:vAlign w:val="bottom"/>
            <w:hideMark/>
          </w:tcPr>
          <w:p w14:paraId="39ED37D5" w14:textId="77777777" w:rsidR="00AF46F6" w:rsidRPr="00CB56EC" w:rsidRDefault="00AF46F6" w:rsidP="00D03E43">
            <w:pPr>
              <w:autoSpaceDE w:val="0"/>
              <w:autoSpaceDN w:val="0"/>
              <w:adjustRightInd w:val="0"/>
              <w:ind w:left="567" w:hanging="567"/>
              <w:jc w:val="right"/>
              <w:rPr>
                <w:b/>
                <w:bCs/>
                <w:sz w:val="16"/>
                <w:szCs w:val="16"/>
                <w:lang w:val="tr-TR"/>
              </w:rPr>
            </w:pPr>
            <w:r w:rsidRPr="00CB56EC">
              <w:rPr>
                <w:b/>
                <w:bCs/>
                <w:sz w:val="16"/>
                <w:szCs w:val="16"/>
                <w:lang w:val="tr-TR"/>
              </w:rPr>
              <w:t>Toplam</w:t>
            </w:r>
          </w:p>
        </w:tc>
      </w:tr>
      <w:tr w:rsidR="00AF46F6" w:rsidRPr="00162247" w14:paraId="2481EE5D" w14:textId="77777777" w:rsidTr="00162247">
        <w:trPr>
          <w:trHeight w:val="265"/>
          <w:jc w:val="center"/>
        </w:trPr>
        <w:tc>
          <w:tcPr>
            <w:tcW w:w="5240" w:type="dxa"/>
            <w:tcBorders>
              <w:top w:val="dotted" w:sz="4" w:space="0" w:color="auto"/>
            </w:tcBorders>
            <w:vAlign w:val="bottom"/>
            <w:hideMark/>
          </w:tcPr>
          <w:p w14:paraId="432A7045" w14:textId="77777777" w:rsidR="00AF46F6" w:rsidRPr="00162247" w:rsidRDefault="00AF46F6" w:rsidP="009073E0">
            <w:pPr>
              <w:autoSpaceDE w:val="0"/>
              <w:autoSpaceDN w:val="0"/>
              <w:adjustRightInd w:val="0"/>
              <w:ind w:left="567" w:hanging="567"/>
              <w:rPr>
                <w:b/>
                <w:bCs/>
                <w:sz w:val="16"/>
                <w:szCs w:val="16"/>
                <w:lang w:val="tr-TR"/>
              </w:rPr>
            </w:pPr>
            <w:r w:rsidRPr="00162247">
              <w:rPr>
                <w:b/>
                <w:bCs/>
                <w:sz w:val="16"/>
                <w:szCs w:val="16"/>
                <w:lang w:val="tr-TR"/>
              </w:rPr>
              <w:t>Varlıklar</w:t>
            </w:r>
          </w:p>
        </w:tc>
        <w:tc>
          <w:tcPr>
            <w:tcW w:w="1030" w:type="dxa"/>
            <w:tcBorders>
              <w:top w:val="dotted" w:sz="4" w:space="0" w:color="auto"/>
            </w:tcBorders>
            <w:vAlign w:val="bottom"/>
            <w:hideMark/>
          </w:tcPr>
          <w:p w14:paraId="4E21D90A" w14:textId="77777777" w:rsidR="00AF46F6" w:rsidRPr="00162247" w:rsidRDefault="00AF46F6" w:rsidP="00D03E43">
            <w:pPr>
              <w:autoSpaceDE w:val="0"/>
              <w:autoSpaceDN w:val="0"/>
              <w:adjustRightInd w:val="0"/>
              <w:ind w:left="567" w:hanging="567"/>
              <w:jc w:val="right"/>
              <w:rPr>
                <w:b/>
                <w:bCs/>
                <w:sz w:val="16"/>
                <w:szCs w:val="16"/>
                <w:lang w:val="tr-TR"/>
              </w:rPr>
            </w:pPr>
            <w:r w:rsidRPr="00162247">
              <w:rPr>
                <w:b/>
                <w:bCs/>
                <w:sz w:val="16"/>
                <w:szCs w:val="16"/>
                <w:lang w:val="tr-TR"/>
              </w:rPr>
              <w:t> </w:t>
            </w:r>
          </w:p>
        </w:tc>
        <w:tc>
          <w:tcPr>
            <w:tcW w:w="1030" w:type="dxa"/>
            <w:tcBorders>
              <w:top w:val="dotted" w:sz="4" w:space="0" w:color="auto"/>
            </w:tcBorders>
            <w:vAlign w:val="bottom"/>
            <w:hideMark/>
          </w:tcPr>
          <w:p w14:paraId="03902389" w14:textId="77777777" w:rsidR="00AF46F6" w:rsidRPr="00162247" w:rsidRDefault="00AF46F6" w:rsidP="00D03E43">
            <w:pPr>
              <w:autoSpaceDE w:val="0"/>
              <w:autoSpaceDN w:val="0"/>
              <w:adjustRightInd w:val="0"/>
              <w:ind w:left="567" w:hanging="567"/>
              <w:jc w:val="right"/>
              <w:rPr>
                <w:b/>
                <w:bCs/>
                <w:sz w:val="16"/>
                <w:szCs w:val="16"/>
                <w:lang w:val="tr-TR"/>
              </w:rPr>
            </w:pPr>
            <w:r w:rsidRPr="00162247">
              <w:rPr>
                <w:b/>
                <w:bCs/>
                <w:sz w:val="16"/>
                <w:szCs w:val="16"/>
                <w:lang w:val="tr-TR"/>
              </w:rPr>
              <w:t> </w:t>
            </w:r>
          </w:p>
        </w:tc>
        <w:tc>
          <w:tcPr>
            <w:tcW w:w="1030" w:type="dxa"/>
            <w:tcBorders>
              <w:top w:val="dotted" w:sz="4" w:space="0" w:color="auto"/>
            </w:tcBorders>
            <w:vAlign w:val="bottom"/>
            <w:hideMark/>
          </w:tcPr>
          <w:p w14:paraId="4BAFFC83" w14:textId="77777777" w:rsidR="00AF46F6" w:rsidRPr="00162247" w:rsidRDefault="00AF46F6" w:rsidP="00D03E43">
            <w:pPr>
              <w:autoSpaceDE w:val="0"/>
              <w:autoSpaceDN w:val="0"/>
              <w:adjustRightInd w:val="0"/>
              <w:ind w:left="567" w:hanging="567"/>
              <w:jc w:val="right"/>
              <w:rPr>
                <w:b/>
                <w:bCs/>
                <w:sz w:val="16"/>
                <w:szCs w:val="16"/>
                <w:lang w:val="tr-TR"/>
              </w:rPr>
            </w:pPr>
            <w:r w:rsidRPr="00162247">
              <w:rPr>
                <w:b/>
                <w:bCs/>
                <w:sz w:val="16"/>
                <w:szCs w:val="16"/>
                <w:lang w:val="tr-TR"/>
              </w:rPr>
              <w:t> </w:t>
            </w:r>
          </w:p>
        </w:tc>
        <w:tc>
          <w:tcPr>
            <w:tcW w:w="1030" w:type="dxa"/>
            <w:tcBorders>
              <w:top w:val="dotted" w:sz="4" w:space="0" w:color="auto"/>
            </w:tcBorders>
            <w:vAlign w:val="bottom"/>
            <w:hideMark/>
          </w:tcPr>
          <w:p w14:paraId="3976FAD7" w14:textId="77777777" w:rsidR="00AF46F6" w:rsidRPr="00162247" w:rsidRDefault="00AF46F6" w:rsidP="00D03E43">
            <w:pPr>
              <w:autoSpaceDE w:val="0"/>
              <w:autoSpaceDN w:val="0"/>
              <w:adjustRightInd w:val="0"/>
              <w:ind w:left="567" w:hanging="567"/>
              <w:jc w:val="right"/>
              <w:rPr>
                <w:b/>
                <w:bCs/>
                <w:sz w:val="16"/>
                <w:szCs w:val="16"/>
                <w:lang w:val="tr-TR"/>
              </w:rPr>
            </w:pPr>
            <w:r w:rsidRPr="00162247">
              <w:rPr>
                <w:b/>
                <w:bCs/>
                <w:sz w:val="16"/>
                <w:szCs w:val="16"/>
                <w:lang w:val="tr-TR"/>
              </w:rPr>
              <w:t> </w:t>
            </w:r>
          </w:p>
        </w:tc>
      </w:tr>
      <w:tr w:rsidR="00162247" w:rsidRPr="00CB56EC" w14:paraId="5EB5406C" w14:textId="77777777" w:rsidTr="00162247">
        <w:trPr>
          <w:trHeight w:val="245"/>
          <w:jc w:val="center"/>
        </w:trPr>
        <w:tc>
          <w:tcPr>
            <w:tcW w:w="5240" w:type="dxa"/>
            <w:vAlign w:val="bottom"/>
            <w:hideMark/>
          </w:tcPr>
          <w:p w14:paraId="27A21A9D"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Nakit değerler (kasa, efektif deposu, yoldaki paralar, satın alınan çekler) ve T.C. Merkez Bankası</w:t>
            </w:r>
            <w:r w:rsidRPr="00CB56EC">
              <w:rPr>
                <w:sz w:val="16"/>
                <w:szCs w:val="16"/>
                <w:vertAlign w:val="superscript"/>
                <w:lang w:val="tr-TR"/>
              </w:rPr>
              <w:t>1</w:t>
            </w:r>
          </w:p>
        </w:tc>
        <w:tc>
          <w:tcPr>
            <w:tcW w:w="1030" w:type="dxa"/>
            <w:vAlign w:val="bottom"/>
            <w:hideMark/>
          </w:tcPr>
          <w:p w14:paraId="10E3AEB0" w14:textId="3FF256C4"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1,113,461</w:t>
            </w:r>
          </w:p>
        </w:tc>
        <w:tc>
          <w:tcPr>
            <w:tcW w:w="1030" w:type="dxa"/>
            <w:vAlign w:val="bottom"/>
            <w:hideMark/>
          </w:tcPr>
          <w:p w14:paraId="09B14B84" w14:textId="052343BE"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400,388</w:t>
            </w:r>
          </w:p>
        </w:tc>
        <w:tc>
          <w:tcPr>
            <w:tcW w:w="1030" w:type="dxa"/>
            <w:vAlign w:val="bottom"/>
            <w:hideMark/>
          </w:tcPr>
          <w:p w14:paraId="71AAB58E" w14:textId="24BACC0D"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435,714</w:t>
            </w:r>
          </w:p>
        </w:tc>
        <w:tc>
          <w:tcPr>
            <w:tcW w:w="1030" w:type="dxa"/>
            <w:vAlign w:val="bottom"/>
            <w:hideMark/>
          </w:tcPr>
          <w:p w14:paraId="3D04080A" w14:textId="13A0BE8B"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1,949,563</w:t>
            </w:r>
          </w:p>
        </w:tc>
      </w:tr>
      <w:tr w:rsidR="00162247" w:rsidRPr="00CB56EC" w14:paraId="65733AE6" w14:textId="77777777" w:rsidTr="00162247">
        <w:trPr>
          <w:trHeight w:val="152"/>
          <w:jc w:val="center"/>
        </w:trPr>
        <w:tc>
          <w:tcPr>
            <w:tcW w:w="5240" w:type="dxa"/>
            <w:vAlign w:val="bottom"/>
            <w:hideMark/>
          </w:tcPr>
          <w:p w14:paraId="6A755270"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 xml:space="preserve">Bankalar </w:t>
            </w:r>
            <w:r w:rsidRPr="00CB56EC">
              <w:rPr>
                <w:sz w:val="16"/>
                <w:szCs w:val="16"/>
                <w:vertAlign w:val="superscript"/>
                <w:lang w:val="tr-TR"/>
              </w:rPr>
              <w:t>1</w:t>
            </w:r>
          </w:p>
        </w:tc>
        <w:tc>
          <w:tcPr>
            <w:tcW w:w="1030" w:type="dxa"/>
            <w:vAlign w:val="bottom"/>
            <w:hideMark/>
          </w:tcPr>
          <w:p w14:paraId="31E87F69" w14:textId="46642C75"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53,474</w:t>
            </w:r>
          </w:p>
        </w:tc>
        <w:tc>
          <w:tcPr>
            <w:tcW w:w="1030" w:type="dxa"/>
            <w:vAlign w:val="bottom"/>
            <w:hideMark/>
          </w:tcPr>
          <w:p w14:paraId="3F6CA820" w14:textId="07058E4C"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39,036</w:t>
            </w:r>
          </w:p>
        </w:tc>
        <w:tc>
          <w:tcPr>
            <w:tcW w:w="1030" w:type="dxa"/>
            <w:vAlign w:val="bottom"/>
            <w:hideMark/>
          </w:tcPr>
          <w:p w14:paraId="467AAA51" w14:textId="150B3B10"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304,706</w:t>
            </w:r>
          </w:p>
        </w:tc>
        <w:tc>
          <w:tcPr>
            <w:tcW w:w="1030" w:type="dxa"/>
            <w:vAlign w:val="bottom"/>
            <w:hideMark/>
          </w:tcPr>
          <w:p w14:paraId="6AE4C555" w14:textId="06592624"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397,216</w:t>
            </w:r>
          </w:p>
        </w:tc>
      </w:tr>
      <w:tr w:rsidR="00162247" w:rsidRPr="00CB56EC" w14:paraId="47884C1C" w14:textId="77777777" w:rsidTr="00162247">
        <w:trPr>
          <w:trHeight w:val="113"/>
          <w:jc w:val="center"/>
        </w:trPr>
        <w:tc>
          <w:tcPr>
            <w:tcW w:w="5240" w:type="dxa"/>
            <w:vAlign w:val="bottom"/>
            <w:hideMark/>
          </w:tcPr>
          <w:p w14:paraId="10A76E7C" w14:textId="0E0E8104"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 xml:space="preserve">Gerçeğe uygun değer farkı </w:t>
            </w:r>
            <w:r w:rsidR="00A56C88">
              <w:rPr>
                <w:sz w:val="16"/>
                <w:szCs w:val="16"/>
                <w:lang w:val="tr-TR"/>
              </w:rPr>
              <w:t>kâr</w:t>
            </w:r>
            <w:r w:rsidRPr="00CB56EC">
              <w:rPr>
                <w:sz w:val="16"/>
                <w:szCs w:val="16"/>
                <w:lang w:val="tr-TR"/>
              </w:rPr>
              <w:t xml:space="preserve"> veya zarara yansıtılan finansal varlıklar</w:t>
            </w:r>
          </w:p>
        </w:tc>
        <w:tc>
          <w:tcPr>
            <w:tcW w:w="1030" w:type="dxa"/>
            <w:vAlign w:val="bottom"/>
            <w:hideMark/>
          </w:tcPr>
          <w:p w14:paraId="0246583A" w14:textId="45ED374B"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5FB35FFE" w14:textId="19DBD33C"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7F767295" w14:textId="2FB54611"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7E16B0C4" w14:textId="3D892697"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18CAEF68" w14:textId="77777777" w:rsidTr="00162247">
        <w:trPr>
          <w:trHeight w:val="160"/>
          <w:jc w:val="center"/>
        </w:trPr>
        <w:tc>
          <w:tcPr>
            <w:tcW w:w="5240" w:type="dxa"/>
            <w:vAlign w:val="bottom"/>
            <w:hideMark/>
          </w:tcPr>
          <w:p w14:paraId="52DCA038"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Para piyasalarından alacaklar</w:t>
            </w:r>
          </w:p>
        </w:tc>
        <w:tc>
          <w:tcPr>
            <w:tcW w:w="1030" w:type="dxa"/>
            <w:vAlign w:val="bottom"/>
            <w:hideMark/>
          </w:tcPr>
          <w:p w14:paraId="74FB5A35" w14:textId="264E2D10"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69C0A999" w14:textId="0E316C89"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1F3746A6" w14:textId="1CCA62A9"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269E0FA5" w14:textId="43D7F202"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71C701BC" w14:textId="77777777" w:rsidTr="00162247">
        <w:trPr>
          <w:trHeight w:val="204"/>
          <w:jc w:val="center"/>
        </w:trPr>
        <w:tc>
          <w:tcPr>
            <w:tcW w:w="5240" w:type="dxa"/>
            <w:vAlign w:val="bottom"/>
            <w:hideMark/>
          </w:tcPr>
          <w:p w14:paraId="3C4F20AE"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Gerçeğe uygun değer farkı diğer kapsamlı gelire yansıtılan finansal varlıklar</w:t>
            </w:r>
          </w:p>
        </w:tc>
        <w:tc>
          <w:tcPr>
            <w:tcW w:w="1030" w:type="dxa"/>
            <w:vAlign w:val="bottom"/>
            <w:hideMark/>
          </w:tcPr>
          <w:p w14:paraId="42A57A05" w14:textId="201DFADF"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6146DE3E" w14:textId="3463E695"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360,202</w:t>
            </w:r>
          </w:p>
        </w:tc>
        <w:tc>
          <w:tcPr>
            <w:tcW w:w="1030" w:type="dxa"/>
            <w:vAlign w:val="bottom"/>
            <w:hideMark/>
          </w:tcPr>
          <w:p w14:paraId="76C8D4D9" w14:textId="28DA1953"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119A915B" w14:textId="70FC9E30"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360,202</w:t>
            </w:r>
          </w:p>
        </w:tc>
      </w:tr>
      <w:tr w:rsidR="00162247" w:rsidRPr="00CB56EC" w14:paraId="03EAABDD" w14:textId="77777777" w:rsidTr="00162247">
        <w:trPr>
          <w:trHeight w:val="136"/>
          <w:jc w:val="center"/>
        </w:trPr>
        <w:tc>
          <w:tcPr>
            <w:tcW w:w="5240" w:type="dxa"/>
            <w:vAlign w:val="bottom"/>
            <w:hideMark/>
          </w:tcPr>
          <w:p w14:paraId="7A9A738B"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 xml:space="preserve">Krediler ve kiralama işlemlerinden alacaklar </w:t>
            </w:r>
            <w:r w:rsidRPr="00CB56EC">
              <w:rPr>
                <w:sz w:val="16"/>
                <w:szCs w:val="16"/>
                <w:vertAlign w:val="superscript"/>
                <w:lang w:val="tr-TR"/>
              </w:rPr>
              <w:t>1</w:t>
            </w:r>
          </w:p>
        </w:tc>
        <w:tc>
          <w:tcPr>
            <w:tcW w:w="1030" w:type="dxa"/>
            <w:vAlign w:val="bottom"/>
            <w:hideMark/>
          </w:tcPr>
          <w:p w14:paraId="124F8B38" w14:textId="06ABA3C4"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2,024,580</w:t>
            </w:r>
          </w:p>
        </w:tc>
        <w:tc>
          <w:tcPr>
            <w:tcW w:w="1030" w:type="dxa"/>
            <w:vAlign w:val="bottom"/>
            <w:hideMark/>
          </w:tcPr>
          <w:p w14:paraId="109C903B" w14:textId="46EDE423"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499,930</w:t>
            </w:r>
          </w:p>
        </w:tc>
        <w:tc>
          <w:tcPr>
            <w:tcW w:w="1030" w:type="dxa"/>
            <w:vAlign w:val="bottom"/>
            <w:hideMark/>
          </w:tcPr>
          <w:p w14:paraId="6155D357" w14:textId="0D3319D8"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34999B61" w14:textId="68D7E184"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2,524,510</w:t>
            </w:r>
          </w:p>
        </w:tc>
      </w:tr>
      <w:tr w:rsidR="00162247" w:rsidRPr="00CB56EC" w14:paraId="4B185F61" w14:textId="77777777" w:rsidTr="00162247">
        <w:trPr>
          <w:trHeight w:val="82"/>
          <w:jc w:val="center"/>
        </w:trPr>
        <w:tc>
          <w:tcPr>
            <w:tcW w:w="5240" w:type="dxa"/>
            <w:vAlign w:val="bottom"/>
            <w:hideMark/>
          </w:tcPr>
          <w:p w14:paraId="5CCFE5AC"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 xml:space="preserve">İştirak, bağlı ortaklık ve birlikte kontrol edilen ortaklıklar (iş ortaklıkları) </w:t>
            </w:r>
          </w:p>
        </w:tc>
        <w:tc>
          <w:tcPr>
            <w:tcW w:w="1030" w:type="dxa"/>
            <w:vAlign w:val="bottom"/>
            <w:hideMark/>
          </w:tcPr>
          <w:p w14:paraId="2EAACDA7" w14:textId="611AD150"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69A05529" w14:textId="1C0989F4"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46EFE966" w14:textId="152E61D8"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7CD9D048" w14:textId="693A2A4A"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3BBAB4AA" w14:textId="77777777" w:rsidTr="00162247">
        <w:trPr>
          <w:trHeight w:val="170"/>
          <w:jc w:val="center"/>
        </w:trPr>
        <w:tc>
          <w:tcPr>
            <w:tcW w:w="5240" w:type="dxa"/>
            <w:vAlign w:val="bottom"/>
            <w:hideMark/>
          </w:tcPr>
          <w:p w14:paraId="010FE495"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 xml:space="preserve">İtfa edilmiş maliyeti ile ölçülen finansal varlıklar </w:t>
            </w:r>
            <w:r w:rsidRPr="00CB56EC">
              <w:rPr>
                <w:sz w:val="16"/>
                <w:szCs w:val="16"/>
                <w:vertAlign w:val="superscript"/>
                <w:lang w:val="tr-TR"/>
              </w:rPr>
              <w:t>1</w:t>
            </w:r>
          </w:p>
        </w:tc>
        <w:tc>
          <w:tcPr>
            <w:tcW w:w="1030" w:type="dxa"/>
            <w:vAlign w:val="bottom"/>
            <w:hideMark/>
          </w:tcPr>
          <w:p w14:paraId="59C0E186" w14:textId="6B68F85A"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5798B0C4" w14:textId="3D1B1FED"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17C22167" w14:textId="48AB20C9"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0D8829DD" w14:textId="1EC9EAC7"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16974CF7" w14:textId="77777777" w:rsidTr="00162247">
        <w:trPr>
          <w:trHeight w:val="117"/>
          <w:jc w:val="center"/>
        </w:trPr>
        <w:tc>
          <w:tcPr>
            <w:tcW w:w="5240" w:type="dxa"/>
            <w:vAlign w:val="bottom"/>
            <w:hideMark/>
          </w:tcPr>
          <w:p w14:paraId="04B1AC23"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Riskten korunma amaçlı türev finansal varlıklar</w:t>
            </w:r>
          </w:p>
        </w:tc>
        <w:tc>
          <w:tcPr>
            <w:tcW w:w="1030" w:type="dxa"/>
            <w:vAlign w:val="bottom"/>
            <w:hideMark/>
          </w:tcPr>
          <w:p w14:paraId="2F256E0B" w14:textId="212ED981"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49FB5FBB" w14:textId="42C77A52"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4B946A91" w14:textId="6688A5E9"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17C90A28" w14:textId="13EDC238"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60474DEC" w14:textId="77777777" w:rsidTr="00162247">
        <w:trPr>
          <w:trHeight w:val="120"/>
          <w:jc w:val="center"/>
        </w:trPr>
        <w:tc>
          <w:tcPr>
            <w:tcW w:w="5240" w:type="dxa"/>
            <w:vAlign w:val="bottom"/>
            <w:hideMark/>
          </w:tcPr>
          <w:p w14:paraId="45706E8E"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Maddi Duran Varlıklar</w:t>
            </w:r>
          </w:p>
        </w:tc>
        <w:tc>
          <w:tcPr>
            <w:tcW w:w="1030" w:type="dxa"/>
            <w:vAlign w:val="bottom"/>
            <w:hideMark/>
          </w:tcPr>
          <w:p w14:paraId="054E1ABA" w14:textId="7E3581D2"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2063FC95" w14:textId="6B67D3BE"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36DD9DA5" w14:textId="06ADA22C"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6EF5A1A6" w14:textId="1BB80B77"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02D8ECB9" w14:textId="77777777" w:rsidTr="00162247">
        <w:trPr>
          <w:trHeight w:val="81"/>
          <w:jc w:val="center"/>
        </w:trPr>
        <w:tc>
          <w:tcPr>
            <w:tcW w:w="5240" w:type="dxa"/>
            <w:vAlign w:val="bottom"/>
            <w:hideMark/>
          </w:tcPr>
          <w:p w14:paraId="2A8530E0"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Maddi Olmayan Duran Varlıklar</w:t>
            </w:r>
          </w:p>
        </w:tc>
        <w:tc>
          <w:tcPr>
            <w:tcW w:w="1030" w:type="dxa"/>
            <w:vAlign w:val="bottom"/>
            <w:hideMark/>
          </w:tcPr>
          <w:p w14:paraId="52B0C88E" w14:textId="55B5E06F"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630ADEDA" w14:textId="093573B9"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33144749" w14:textId="78DEB9AC"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2BFF7930" w14:textId="13A87C9F"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5109D8E5" w14:textId="77777777" w:rsidTr="00162247">
        <w:trPr>
          <w:trHeight w:val="34"/>
          <w:jc w:val="center"/>
        </w:trPr>
        <w:tc>
          <w:tcPr>
            <w:tcW w:w="5240" w:type="dxa"/>
            <w:vAlign w:val="bottom"/>
            <w:hideMark/>
          </w:tcPr>
          <w:p w14:paraId="56FE3738"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Diğer Varlıklar</w:t>
            </w:r>
          </w:p>
        </w:tc>
        <w:tc>
          <w:tcPr>
            <w:tcW w:w="1030" w:type="dxa"/>
            <w:vAlign w:val="bottom"/>
            <w:hideMark/>
          </w:tcPr>
          <w:p w14:paraId="71993A28" w14:textId="3C5F6422"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211</w:t>
            </w:r>
          </w:p>
        </w:tc>
        <w:tc>
          <w:tcPr>
            <w:tcW w:w="1030" w:type="dxa"/>
            <w:vAlign w:val="bottom"/>
            <w:hideMark/>
          </w:tcPr>
          <w:p w14:paraId="1E590712" w14:textId="07339A86"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5,433</w:t>
            </w:r>
          </w:p>
        </w:tc>
        <w:tc>
          <w:tcPr>
            <w:tcW w:w="1030" w:type="dxa"/>
            <w:vAlign w:val="bottom"/>
            <w:hideMark/>
          </w:tcPr>
          <w:p w14:paraId="5870FECD" w14:textId="7A73FB9B"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01EBE055" w14:textId="5F7318B9"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5,644</w:t>
            </w:r>
          </w:p>
        </w:tc>
      </w:tr>
      <w:tr w:rsidR="00162247" w:rsidRPr="00162247" w14:paraId="4521B434" w14:textId="77777777" w:rsidTr="00162247">
        <w:trPr>
          <w:trHeight w:val="34"/>
          <w:jc w:val="center"/>
        </w:trPr>
        <w:tc>
          <w:tcPr>
            <w:tcW w:w="5240" w:type="dxa"/>
            <w:vAlign w:val="bottom"/>
            <w:hideMark/>
          </w:tcPr>
          <w:p w14:paraId="01D2B5FE" w14:textId="1FBF0EA6" w:rsidR="00162247" w:rsidRPr="00162247" w:rsidRDefault="00162247" w:rsidP="00162247">
            <w:pPr>
              <w:autoSpaceDE w:val="0"/>
              <w:autoSpaceDN w:val="0"/>
              <w:adjustRightInd w:val="0"/>
              <w:ind w:left="567" w:hanging="567"/>
              <w:rPr>
                <w:b/>
                <w:bCs/>
                <w:sz w:val="16"/>
                <w:szCs w:val="16"/>
                <w:lang w:val="tr-TR"/>
              </w:rPr>
            </w:pPr>
            <w:r w:rsidRPr="00162247">
              <w:rPr>
                <w:b/>
                <w:bCs/>
                <w:sz w:val="16"/>
                <w:szCs w:val="16"/>
                <w:lang w:val="tr-TR"/>
              </w:rPr>
              <w:t>Toplam Varlıklar</w:t>
            </w:r>
            <w:r w:rsidRPr="00162247">
              <w:rPr>
                <w:b/>
                <w:bCs/>
                <w:sz w:val="16"/>
                <w:szCs w:val="16"/>
                <w:vertAlign w:val="superscript"/>
                <w:lang w:val="tr-TR"/>
              </w:rPr>
              <w:t>2</w:t>
            </w:r>
          </w:p>
        </w:tc>
        <w:tc>
          <w:tcPr>
            <w:tcW w:w="1030" w:type="dxa"/>
            <w:vAlign w:val="bottom"/>
            <w:hideMark/>
          </w:tcPr>
          <w:p w14:paraId="0B9C91DD" w14:textId="506C0044"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3,191,726</w:t>
            </w:r>
          </w:p>
        </w:tc>
        <w:tc>
          <w:tcPr>
            <w:tcW w:w="1030" w:type="dxa"/>
            <w:vAlign w:val="bottom"/>
            <w:hideMark/>
          </w:tcPr>
          <w:p w14:paraId="109494CC" w14:textId="3CE83DC4"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1,304,989</w:t>
            </w:r>
          </w:p>
        </w:tc>
        <w:tc>
          <w:tcPr>
            <w:tcW w:w="1030" w:type="dxa"/>
            <w:vAlign w:val="bottom"/>
            <w:hideMark/>
          </w:tcPr>
          <w:p w14:paraId="2F1D017C" w14:textId="07D1B675"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740,420</w:t>
            </w:r>
          </w:p>
        </w:tc>
        <w:tc>
          <w:tcPr>
            <w:tcW w:w="1030" w:type="dxa"/>
            <w:vAlign w:val="bottom"/>
            <w:hideMark/>
          </w:tcPr>
          <w:p w14:paraId="06CEC329" w14:textId="32BF2650"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5,237,135</w:t>
            </w:r>
          </w:p>
        </w:tc>
      </w:tr>
      <w:tr w:rsidR="00162247" w:rsidRPr="00CB56EC" w14:paraId="0F469810" w14:textId="77777777" w:rsidTr="00162247">
        <w:trPr>
          <w:trHeight w:val="53"/>
          <w:jc w:val="center"/>
        </w:trPr>
        <w:tc>
          <w:tcPr>
            <w:tcW w:w="5240" w:type="dxa"/>
            <w:vAlign w:val="bottom"/>
            <w:hideMark/>
          </w:tcPr>
          <w:p w14:paraId="390B08D8" w14:textId="77777777" w:rsidR="00162247" w:rsidRPr="00CB56EC" w:rsidRDefault="00162247" w:rsidP="00162247">
            <w:pPr>
              <w:autoSpaceDE w:val="0"/>
              <w:autoSpaceDN w:val="0"/>
              <w:adjustRightInd w:val="0"/>
              <w:ind w:left="567" w:hanging="567"/>
              <w:rPr>
                <w:b/>
                <w:bCs/>
                <w:sz w:val="16"/>
                <w:szCs w:val="16"/>
                <w:lang w:val="tr-TR"/>
              </w:rPr>
            </w:pPr>
          </w:p>
        </w:tc>
        <w:tc>
          <w:tcPr>
            <w:tcW w:w="1030" w:type="dxa"/>
            <w:vAlign w:val="bottom"/>
            <w:hideMark/>
          </w:tcPr>
          <w:p w14:paraId="775F0F72" w14:textId="744721A6"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 </w:t>
            </w:r>
          </w:p>
        </w:tc>
        <w:tc>
          <w:tcPr>
            <w:tcW w:w="1030" w:type="dxa"/>
            <w:vAlign w:val="bottom"/>
            <w:hideMark/>
          </w:tcPr>
          <w:p w14:paraId="14E08579" w14:textId="01C39F28"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 </w:t>
            </w:r>
          </w:p>
        </w:tc>
        <w:tc>
          <w:tcPr>
            <w:tcW w:w="1030" w:type="dxa"/>
            <w:vAlign w:val="bottom"/>
            <w:hideMark/>
          </w:tcPr>
          <w:p w14:paraId="046D2C95" w14:textId="48BD7ED3"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 </w:t>
            </w:r>
          </w:p>
        </w:tc>
        <w:tc>
          <w:tcPr>
            <w:tcW w:w="1030" w:type="dxa"/>
            <w:vAlign w:val="bottom"/>
            <w:hideMark/>
          </w:tcPr>
          <w:p w14:paraId="6B53F764" w14:textId="167E2C20"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 </w:t>
            </w:r>
          </w:p>
        </w:tc>
      </w:tr>
      <w:tr w:rsidR="00162247" w:rsidRPr="00162247" w14:paraId="32DC7690" w14:textId="77777777" w:rsidTr="00162247">
        <w:trPr>
          <w:trHeight w:val="132"/>
          <w:jc w:val="center"/>
        </w:trPr>
        <w:tc>
          <w:tcPr>
            <w:tcW w:w="5240" w:type="dxa"/>
            <w:vAlign w:val="bottom"/>
          </w:tcPr>
          <w:p w14:paraId="22446479" w14:textId="77777777" w:rsidR="00162247" w:rsidRPr="00162247" w:rsidRDefault="00162247" w:rsidP="00162247">
            <w:pPr>
              <w:autoSpaceDE w:val="0"/>
              <w:autoSpaceDN w:val="0"/>
              <w:adjustRightInd w:val="0"/>
              <w:ind w:left="567" w:hanging="567"/>
              <w:rPr>
                <w:b/>
                <w:bCs/>
                <w:sz w:val="16"/>
                <w:szCs w:val="16"/>
                <w:lang w:val="tr-TR"/>
              </w:rPr>
            </w:pPr>
            <w:r w:rsidRPr="00162247">
              <w:rPr>
                <w:b/>
                <w:bCs/>
                <w:sz w:val="16"/>
                <w:szCs w:val="16"/>
                <w:lang w:val="tr-TR"/>
              </w:rPr>
              <w:t>Yükümlülükler</w:t>
            </w:r>
          </w:p>
        </w:tc>
        <w:tc>
          <w:tcPr>
            <w:tcW w:w="1030" w:type="dxa"/>
            <w:vAlign w:val="bottom"/>
          </w:tcPr>
          <w:p w14:paraId="34CF3473" w14:textId="3113D51B"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 </w:t>
            </w:r>
          </w:p>
        </w:tc>
        <w:tc>
          <w:tcPr>
            <w:tcW w:w="1030" w:type="dxa"/>
            <w:vAlign w:val="bottom"/>
          </w:tcPr>
          <w:p w14:paraId="0C1BE5FD" w14:textId="05EFBB76"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 </w:t>
            </w:r>
          </w:p>
        </w:tc>
        <w:tc>
          <w:tcPr>
            <w:tcW w:w="1030" w:type="dxa"/>
            <w:vAlign w:val="bottom"/>
          </w:tcPr>
          <w:p w14:paraId="2552D5F5" w14:textId="58F759F5"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 </w:t>
            </w:r>
          </w:p>
        </w:tc>
        <w:tc>
          <w:tcPr>
            <w:tcW w:w="1030" w:type="dxa"/>
            <w:vAlign w:val="bottom"/>
          </w:tcPr>
          <w:p w14:paraId="75E6D092" w14:textId="2442FFC5"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 </w:t>
            </w:r>
          </w:p>
        </w:tc>
      </w:tr>
      <w:tr w:rsidR="00162247" w:rsidRPr="00CB56EC" w14:paraId="30204815" w14:textId="77777777" w:rsidTr="00162247">
        <w:trPr>
          <w:trHeight w:val="78"/>
          <w:jc w:val="center"/>
        </w:trPr>
        <w:tc>
          <w:tcPr>
            <w:tcW w:w="5240" w:type="dxa"/>
            <w:vAlign w:val="bottom"/>
            <w:hideMark/>
          </w:tcPr>
          <w:p w14:paraId="4EBD402A"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Özel cari hesap ve katılma hesapları aracılığı ile bankalardan toplanan fonlar</w:t>
            </w:r>
          </w:p>
        </w:tc>
        <w:tc>
          <w:tcPr>
            <w:tcW w:w="1030" w:type="dxa"/>
            <w:vAlign w:val="bottom"/>
            <w:hideMark/>
          </w:tcPr>
          <w:p w14:paraId="4D535A88" w14:textId="715E99A2"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11C4F3FE" w14:textId="01CEF1DE"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4BD10FEB" w14:textId="50EB8390"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2E5C9080" w14:textId="3C664E5A"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0B5E773A" w14:textId="77777777" w:rsidTr="00162247">
        <w:trPr>
          <w:trHeight w:val="38"/>
          <w:jc w:val="center"/>
        </w:trPr>
        <w:tc>
          <w:tcPr>
            <w:tcW w:w="5240" w:type="dxa"/>
            <w:vAlign w:val="bottom"/>
            <w:hideMark/>
          </w:tcPr>
          <w:p w14:paraId="617A0F57"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Özel cari hesap ve katılma hesapları YP</w:t>
            </w:r>
          </w:p>
        </w:tc>
        <w:tc>
          <w:tcPr>
            <w:tcW w:w="1030" w:type="dxa"/>
            <w:vAlign w:val="bottom"/>
            <w:hideMark/>
          </w:tcPr>
          <w:p w14:paraId="22AB61E9" w14:textId="029952DC"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4,036,715</w:t>
            </w:r>
          </w:p>
        </w:tc>
        <w:tc>
          <w:tcPr>
            <w:tcW w:w="1030" w:type="dxa"/>
            <w:vAlign w:val="bottom"/>
            <w:hideMark/>
          </w:tcPr>
          <w:p w14:paraId="23D7F14D" w14:textId="2B14E656"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1,665,063</w:t>
            </w:r>
          </w:p>
        </w:tc>
        <w:tc>
          <w:tcPr>
            <w:tcW w:w="1030" w:type="dxa"/>
            <w:vAlign w:val="bottom"/>
            <w:hideMark/>
          </w:tcPr>
          <w:p w14:paraId="2E50DFA8" w14:textId="1D35FE44"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425,889</w:t>
            </w:r>
          </w:p>
        </w:tc>
        <w:tc>
          <w:tcPr>
            <w:tcW w:w="1030" w:type="dxa"/>
            <w:vAlign w:val="bottom"/>
            <w:hideMark/>
          </w:tcPr>
          <w:p w14:paraId="6FA0EAD9" w14:textId="27324C5B"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6,127,667</w:t>
            </w:r>
          </w:p>
        </w:tc>
      </w:tr>
      <w:tr w:rsidR="00162247" w:rsidRPr="00CB56EC" w14:paraId="77582788" w14:textId="77777777" w:rsidTr="00162247">
        <w:trPr>
          <w:trHeight w:val="127"/>
          <w:jc w:val="center"/>
        </w:trPr>
        <w:tc>
          <w:tcPr>
            <w:tcW w:w="5240" w:type="dxa"/>
            <w:vAlign w:val="bottom"/>
            <w:hideMark/>
          </w:tcPr>
          <w:p w14:paraId="4210B13B"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Para piyasalarına borçlar</w:t>
            </w:r>
          </w:p>
        </w:tc>
        <w:tc>
          <w:tcPr>
            <w:tcW w:w="1030" w:type="dxa"/>
            <w:vAlign w:val="bottom"/>
            <w:hideMark/>
          </w:tcPr>
          <w:p w14:paraId="156BF103" w14:textId="7ECD215A"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6909CBFD" w14:textId="022F17E5"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37E3A930" w14:textId="1831A708"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33DE6F14" w14:textId="43CBFDA6"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17FB54FB" w14:textId="77777777" w:rsidTr="00162247">
        <w:trPr>
          <w:trHeight w:val="72"/>
          <w:jc w:val="center"/>
        </w:trPr>
        <w:tc>
          <w:tcPr>
            <w:tcW w:w="5240" w:type="dxa"/>
            <w:vAlign w:val="bottom"/>
            <w:hideMark/>
          </w:tcPr>
          <w:p w14:paraId="0BF1815F"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Diğer mali kuruluşlardan sağlanan fonlar</w:t>
            </w:r>
          </w:p>
        </w:tc>
        <w:tc>
          <w:tcPr>
            <w:tcW w:w="1030" w:type="dxa"/>
            <w:vAlign w:val="bottom"/>
            <w:hideMark/>
          </w:tcPr>
          <w:p w14:paraId="4AFCE1D1" w14:textId="27056EC2"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626FF3A1" w14:textId="64C1C98D"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7BE2461F" w14:textId="29545389"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32A8FCE9" w14:textId="071ED449"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2E0BADA0" w14:textId="77777777" w:rsidTr="00162247">
        <w:trPr>
          <w:trHeight w:val="34"/>
          <w:jc w:val="center"/>
        </w:trPr>
        <w:tc>
          <w:tcPr>
            <w:tcW w:w="5240" w:type="dxa"/>
            <w:vAlign w:val="bottom"/>
            <w:hideMark/>
          </w:tcPr>
          <w:p w14:paraId="1FF7EEF6"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İhraç edilen menkul değerler</w:t>
            </w:r>
          </w:p>
        </w:tc>
        <w:tc>
          <w:tcPr>
            <w:tcW w:w="1030" w:type="dxa"/>
            <w:vAlign w:val="bottom"/>
            <w:hideMark/>
          </w:tcPr>
          <w:p w14:paraId="05971BAD" w14:textId="7B5A6BCE"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110D7A31" w14:textId="6BB0E76A"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4D156212" w14:textId="3CB452B2"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48603630" w14:textId="4AFD5EE2"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0D19A903" w14:textId="77777777" w:rsidTr="00162247">
        <w:trPr>
          <w:trHeight w:val="107"/>
          <w:jc w:val="center"/>
        </w:trPr>
        <w:tc>
          <w:tcPr>
            <w:tcW w:w="5240" w:type="dxa"/>
            <w:vAlign w:val="bottom"/>
            <w:hideMark/>
          </w:tcPr>
          <w:p w14:paraId="111092F8"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Muhtelif borçlar</w:t>
            </w:r>
          </w:p>
        </w:tc>
        <w:tc>
          <w:tcPr>
            <w:tcW w:w="1030" w:type="dxa"/>
            <w:vAlign w:val="bottom"/>
            <w:hideMark/>
          </w:tcPr>
          <w:p w14:paraId="43E2DE47" w14:textId="7E939698"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23</w:t>
            </w:r>
          </w:p>
        </w:tc>
        <w:tc>
          <w:tcPr>
            <w:tcW w:w="1030" w:type="dxa"/>
            <w:vAlign w:val="bottom"/>
            <w:hideMark/>
          </w:tcPr>
          <w:p w14:paraId="71762DBF" w14:textId="08A10DD9"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333</w:t>
            </w:r>
          </w:p>
        </w:tc>
        <w:tc>
          <w:tcPr>
            <w:tcW w:w="1030" w:type="dxa"/>
            <w:vAlign w:val="bottom"/>
            <w:hideMark/>
          </w:tcPr>
          <w:p w14:paraId="5DC5DE10" w14:textId="0F5B46F6"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0AE4F863" w14:textId="06560E92"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356</w:t>
            </w:r>
          </w:p>
        </w:tc>
      </w:tr>
      <w:tr w:rsidR="00162247" w:rsidRPr="00CB56EC" w14:paraId="41646BE2" w14:textId="77777777" w:rsidTr="00162247">
        <w:trPr>
          <w:trHeight w:val="52"/>
          <w:jc w:val="center"/>
        </w:trPr>
        <w:tc>
          <w:tcPr>
            <w:tcW w:w="5240" w:type="dxa"/>
            <w:vAlign w:val="bottom"/>
            <w:hideMark/>
          </w:tcPr>
          <w:p w14:paraId="2C7590AA"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Riskten korunma amaçlı türev finansal borçlar</w:t>
            </w:r>
          </w:p>
        </w:tc>
        <w:tc>
          <w:tcPr>
            <w:tcW w:w="1030" w:type="dxa"/>
            <w:vAlign w:val="bottom"/>
            <w:hideMark/>
          </w:tcPr>
          <w:p w14:paraId="353B828E" w14:textId="0D3BD3DE"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470C4F49" w14:textId="4C737C58"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3E4A8B39" w14:textId="1EE76F99"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4CCBCC2B" w14:textId="33366D9F"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r>
      <w:tr w:rsidR="00162247" w:rsidRPr="00CB56EC" w14:paraId="48C74BE2" w14:textId="77777777" w:rsidTr="00162247">
        <w:trPr>
          <w:trHeight w:val="140"/>
          <w:jc w:val="center"/>
        </w:trPr>
        <w:tc>
          <w:tcPr>
            <w:tcW w:w="5240" w:type="dxa"/>
            <w:vAlign w:val="bottom"/>
            <w:hideMark/>
          </w:tcPr>
          <w:p w14:paraId="448B83E9" w14:textId="77777777" w:rsidR="00162247" w:rsidRPr="00CB56EC" w:rsidRDefault="00162247" w:rsidP="00162247">
            <w:pPr>
              <w:autoSpaceDE w:val="0"/>
              <w:autoSpaceDN w:val="0"/>
              <w:adjustRightInd w:val="0"/>
              <w:ind w:left="26" w:hanging="26"/>
              <w:rPr>
                <w:sz w:val="16"/>
                <w:szCs w:val="16"/>
                <w:lang w:val="tr-TR"/>
              </w:rPr>
            </w:pPr>
            <w:r w:rsidRPr="00CB56EC">
              <w:rPr>
                <w:sz w:val="16"/>
                <w:szCs w:val="16"/>
                <w:lang w:val="tr-TR"/>
              </w:rPr>
              <w:t xml:space="preserve">Diğer yükümlülükler </w:t>
            </w:r>
          </w:p>
        </w:tc>
        <w:tc>
          <w:tcPr>
            <w:tcW w:w="1030" w:type="dxa"/>
            <w:vAlign w:val="bottom"/>
            <w:hideMark/>
          </w:tcPr>
          <w:p w14:paraId="37504E12" w14:textId="1EF4E3A8"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92,289</w:t>
            </w:r>
          </w:p>
        </w:tc>
        <w:tc>
          <w:tcPr>
            <w:tcW w:w="1030" w:type="dxa"/>
            <w:vAlign w:val="bottom"/>
            <w:hideMark/>
          </w:tcPr>
          <w:p w14:paraId="1ECFECDF" w14:textId="0FC61378"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84,228</w:t>
            </w:r>
          </w:p>
        </w:tc>
        <w:tc>
          <w:tcPr>
            <w:tcW w:w="1030" w:type="dxa"/>
            <w:vAlign w:val="bottom"/>
            <w:hideMark/>
          </w:tcPr>
          <w:p w14:paraId="29BEE2CE" w14:textId="4ED2012D"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1B0FD0BB" w14:textId="071FBB94"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176,517</w:t>
            </w:r>
          </w:p>
        </w:tc>
      </w:tr>
      <w:tr w:rsidR="00162247" w:rsidRPr="00162247" w14:paraId="60284898" w14:textId="77777777" w:rsidTr="00162247">
        <w:trPr>
          <w:trHeight w:val="86"/>
          <w:jc w:val="center"/>
        </w:trPr>
        <w:tc>
          <w:tcPr>
            <w:tcW w:w="5240" w:type="dxa"/>
            <w:vAlign w:val="bottom"/>
            <w:hideMark/>
          </w:tcPr>
          <w:p w14:paraId="20B6EE8D" w14:textId="68D685D7" w:rsidR="00162247" w:rsidRPr="00162247" w:rsidRDefault="00162247" w:rsidP="00162247">
            <w:pPr>
              <w:autoSpaceDE w:val="0"/>
              <w:autoSpaceDN w:val="0"/>
              <w:adjustRightInd w:val="0"/>
              <w:ind w:left="567" w:hanging="567"/>
              <w:rPr>
                <w:b/>
                <w:bCs/>
                <w:sz w:val="16"/>
                <w:szCs w:val="16"/>
                <w:lang w:val="tr-TR"/>
              </w:rPr>
            </w:pPr>
            <w:r w:rsidRPr="00162247">
              <w:rPr>
                <w:b/>
                <w:bCs/>
                <w:sz w:val="16"/>
                <w:szCs w:val="16"/>
                <w:lang w:val="tr-TR"/>
              </w:rPr>
              <w:t>Toplam Yükümlülükler</w:t>
            </w:r>
            <w:r w:rsidRPr="00162247">
              <w:rPr>
                <w:b/>
                <w:bCs/>
                <w:sz w:val="16"/>
                <w:szCs w:val="16"/>
                <w:vertAlign w:val="superscript"/>
                <w:lang w:val="tr-TR"/>
              </w:rPr>
              <w:t>2</w:t>
            </w:r>
          </w:p>
        </w:tc>
        <w:tc>
          <w:tcPr>
            <w:tcW w:w="1030" w:type="dxa"/>
            <w:vAlign w:val="bottom"/>
            <w:hideMark/>
          </w:tcPr>
          <w:p w14:paraId="24EA5BB6" w14:textId="2D8B32EC"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4,129,027</w:t>
            </w:r>
          </w:p>
        </w:tc>
        <w:tc>
          <w:tcPr>
            <w:tcW w:w="1030" w:type="dxa"/>
            <w:vAlign w:val="bottom"/>
            <w:hideMark/>
          </w:tcPr>
          <w:p w14:paraId="4DCD0957" w14:textId="75927244"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1,749,624</w:t>
            </w:r>
          </w:p>
        </w:tc>
        <w:tc>
          <w:tcPr>
            <w:tcW w:w="1030" w:type="dxa"/>
            <w:vAlign w:val="bottom"/>
            <w:hideMark/>
          </w:tcPr>
          <w:p w14:paraId="4DEC3F99" w14:textId="5C77AF57"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425,889</w:t>
            </w:r>
          </w:p>
        </w:tc>
        <w:tc>
          <w:tcPr>
            <w:tcW w:w="1030" w:type="dxa"/>
            <w:vAlign w:val="bottom"/>
            <w:hideMark/>
          </w:tcPr>
          <w:p w14:paraId="7B50A71F" w14:textId="5722AE61"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6,304,540</w:t>
            </w:r>
          </w:p>
        </w:tc>
      </w:tr>
      <w:tr w:rsidR="00162247" w:rsidRPr="00CB56EC" w14:paraId="08404977" w14:textId="77777777" w:rsidTr="00162247">
        <w:trPr>
          <w:trHeight w:val="66"/>
          <w:jc w:val="center"/>
        </w:trPr>
        <w:tc>
          <w:tcPr>
            <w:tcW w:w="5240" w:type="dxa"/>
            <w:vAlign w:val="bottom"/>
            <w:hideMark/>
          </w:tcPr>
          <w:p w14:paraId="0475E4A3" w14:textId="77777777" w:rsidR="00162247" w:rsidRPr="00CB56EC" w:rsidRDefault="00162247" w:rsidP="00162247">
            <w:pPr>
              <w:autoSpaceDE w:val="0"/>
              <w:autoSpaceDN w:val="0"/>
              <w:adjustRightInd w:val="0"/>
              <w:ind w:left="567" w:hanging="567"/>
              <w:rPr>
                <w:b/>
                <w:bCs/>
                <w:sz w:val="16"/>
                <w:szCs w:val="16"/>
                <w:lang w:val="tr-TR"/>
              </w:rPr>
            </w:pPr>
          </w:p>
        </w:tc>
        <w:tc>
          <w:tcPr>
            <w:tcW w:w="1030" w:type="dxa"/>
            <w:vAlign w:val="bottom"/>
            <w:hideMark/>
          </w:tcPr>
          <w:p w14:paraId="39D0E688" w14:textId="5E900177"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 </w:t>
            </w:r>
          </w:p>
        </w:tc>
        <w:tc>
          <w:tcPr>
            <w:tcW w:w="1030" w:type="dxa"/>
            <w:vAlign w:val="bottom"/>
            <w:hideMark/>
          </w:tcPr>
          <w:p w14:paraId="1E28B46B" w14:textId="55FC322B"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 </w:t>
            </w:r>
          </w:p>
        </w:tc>
        <w:tc>
          <w:tcPr>
            <w:tcW w:w="1030" w:type="dxa"/>
            <w:vAlign w:val="bottom"/>
            <w:hideMark/>
          </w:tcPr>
          <w:p w14:paraId="1A9E2B84" w14:textId="547A1023"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 </w:t>
            </w:r>
          </w:p>
        </w:tc>
        <w:tc>
          <w:tcPr>
            <w:tcW w:w="1030" w:type="dxa"/>
            <w:vAlign w:val="bottom"/>
            <w:hideMark/>
          </w:tcPr>
          <w:p w14:paraId="40F814BC" w14:textId="01A6645E"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 </w:t>
            </w:r>
          </w:p>
        </w:tc>
      </w:tr>
      <w:tr w:rsidR="00162247" w:rsidRPr="00162247" w14:paraId="4ACAF446" w14:textId="77777777" w:rsidTr="00162247">
        <w:trPr>
          <w:trHeight w:val="104"/>
          <w:jc w:val="center"/>
        </w:trPr>
        <w:tc>
          <w:tcPr>
            <w:tcW w:w="5240" w:type="dxa"/>
            <w:vAlign w:val="bottom"/>
            <w:hideMark/>
          </w:tcPr>
          <w:p w14:paraId="254F138D" w14:textId="77777777" w:rsidR="00162247" w:rsidRPr="00162247" w:rsidRDefault="00162247" w:rsidP="00162247">
            <w:pPr>
              <w:autoSpaceDE w:val="0"/>
              <w:autoSpaceDN w:val="0"/>
              <w:adjustRightInd w:val="0"/>
              <w:ind w:left="567" w:hanging="567"/>
              <w:rPr>
                <w:b/>
                <w:bCs/>
                <w:sz w:val="16"/>
                <w:szCs w:val="16"/>
                <w:lang w:val="tr-TR"/>
              </w:rPr>
            </w:pPr>
            <w:r w:rsidRPr="00162247">
              <w:rPr>
                <w:b/>
                <w:bCs/>
                <w:sz w:val="16"/>
                <w:szCs w:val="16"/>
                <w:lang w:val="tr-TR"/>
              </w:rPr>
              <w:t>Net bilanço pozisyonu</w:t>
            </w:r>
          </w:p>
        </w:tc>
        <w:tc>
          <w:tcPr>
            <w:tcW w:w="1030" w:type="dxa"/>
            <w:vAlign w:val="bottom"/>
            <w:hideMark/>
          </w:tcPr>
          <w:p w14:paraId="65ADE056" w14:textId="2AB03183"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(937,301)</w:t>
            </w:r>
          </w:p>
        </w:tc>
        <w:tc>
          <w:tcPr>
            <w:tcW w:w="1030" w:type="dxa"/>
            <w:vAlign w:val="bottom"/>
            <w:hideMark/>
          </w:tcPr>
          <w:p w14:paraId="5A843475" w14:textId="6AB60EEC"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(444,635)</w:t>
            </w:r>
          </w:p>
        </w:tc>
        <w:tc>
          <w:tcPr>
            <w:tcW w:w="1030" w:type="dxa"/>
            <w:vAlign w:val="bottom"/>
            <w:hideMark/>
          </w:tcPr>
          <w:p w14:paraId="1CDD57F4" w14:textId="4A67CBEC"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314,531</w:t>
            </w:r>
          </w:p>
        </w:tc>
        <w:tc>
          <w:tcPr>
            <w:tcW w:w="1030" w:type="dxa"/>
            <w:vAlign w:val="bottom"/>
            <w:hideMark/>
          </w:tcPr>
          <w:p w14:paraId="7283F13F" w14:textId="26E6034A"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(1,067,405)</w:t>
            </w:r>
          </w:p>
        </w:tc>
      </w:tr>
      <w:tr w:rsidR="00162247" w:rsidRPr="00162247" w14:paraId="426D3455" w14:textId="77777777" w:rsidTr="00162247">
        <w:trPr>
          <w:trHeight w:val="51"/>
          <w:jc w:val="center"/>
        </w:trPr>
        <w:tc>
          <w:tcPr>
            <w:tcW w:w="5240" w:type="dxa"/>
            <w:vAlign w:val="bottom"/>
            <w:hideMark/>
          </w:tcPr>
          <w:p w14:paraId="6709FAF8" w14:textId="77777777" w:rsidR="00162247" w:rsidRPr="00162247" w:rsidRDefault="00162247" w:rsidP="00162247">
            <w:pPr>
              <w:autoSpaceDE w:val="0"/>
              <w:autoSpaceDN w:val="0"/>
              <w:adjustRightInd w:val="0"/>
              <w:ind w:left="567" w:hanging="567"/>
              <w:rPr>
                <w:b/>
                <w:bCs/>
                <w:sz w:val="16"/>
                <w:szCs w:val="16"/>
                <w:lang w:val="tr-TR"/>
              </w:rPr>
            </w:pPr>
            <w:r w:rsidRPr="00162247">
              <w:rPr>
                <w:b/>
                <w:bCs/>
                <w:sz w:val="16"/>
                <w:szCs w:val="16"/>
                <w:lang w:val="tr-TR"/>
              </w:rPr>
              <w:t>Net nazım hesap pozisyonu</w:t>
            </w:r>
          </w:p>
        </w:tc>
        <w:tc>
          <w:tcPr>
            <w:tcW w:w="1030" w:type="dxa"/>
            <w:vAlign w:val="bottom"/>
            <w:hideMark/>
          </w:tcPr>
          <w:p w14:paraId="04EDD842" w14:textId="15B7D37F"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955,926</w:t>
            </w:r>
          </w:p>
        </w:tc>
        <w:tc>
          <w:tcPr>
            <w:tcW w:w="1030" w:type="dxa"/>
            <w:vAlign w:val="bottom"/>
            <w:hideMark/>
          </w:tcPr>
          <w:p w14:paraId="338E1F7D" w14:textId="5FEA2BC7"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450,701</w:t>
            </w:r>
          </w:p>
        </w:tc>
        <w:tc>
          <w:tcPr>
            <w:tcW w:w="1030" w:type="dxa"/>
            <w:vAlign w:val="bottom"/>
            <w:hideMark/>
          </w:tcPr>
          <w:p w14:paraId="6E5ACB22" w14:textId="18781DB4"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(303,797)</w:t>
            </w:r>
          </w:p>
        </w:tc>
        <w:tc>
          <w:tcPr>
            <w:tcW w:w="1030" w:type="dxa"/>
            <w:vAlign w:val="bottom"/>
            <w:hideMark/>
          </w:tcPr>
          <w:p w14:paraId="2C2FD78E" w14:textId="62DA3730" w:rsidR="00162247" w:rsidRPr="00162247" w:rsidRDefault="00162247" w:rsidP="00162247">
            <w:pPr>
              <w:autoSpaceDE w:val="0"/>
              <w:autoSpaceDN w:val="0"/>
              <w:adjustRightInd w:val="0"/>
              <w:ind w:left="567" w:hanging="567"/>
              <w:jc w:val="right"/>
              <w:rPr>
                <w:b/>
                <w:bCs/>
                <w:sz w:val="16"/>
                <w:szCs w:val="16"/>
                <w:lang w:val="tr-TR"/>
              </w:rPr>
            </w:pPr>
            <w:r w:rsidRPr="00724589">
              <w:rPr>
                <w:b/>
                <w:bCs/>
                <w:sz w:val="16"/>
                <w:szCs w:val="16"/>
                <w:lang w:val="tr-TR"/>
              </w:rPr>
              <w:t>1,102,830</w:t>
            </w:r>
          </w:p>
        </w:tc>
      </w:tr>
      <w:tr w:rsidR="00162247" w:rsidRPr="00CB56EC" w14:paraId="40C2BE7D" w14:textId="77777777" w:rsidTr="00162247">
        <w:trPr>
          <w:trHeight w:val="138"/>
          <w:jc w:val="center"/>
        </w:trPr>
        <w:tc>
          <w:tcPr>
            <w:tcW w:w="5240" w:type="dxa"/>
            <w:vAlign w:val="bottom"/>
            <w:hideMark/>
          </w:tcPr>
          <w:p w14:paraId="727D813C" w14:textId="77777777" w:rsidR="00162247" w:rsidRPr="00CB56EC" w:rsidRDefault="00162247" w:rsidP="00162247">
            <w:pPr>
              <w:autoSpaceDE w:val="0"/>
              <w:autoSpaceDN w:val="0"/>
              <w:adjustRightInd w:val="0"/>
              <w:ind w:left="567" w:hanging="567"/>
              <w:rPr>
                <w:sz w:val="16"/>
                <w:szCs w:val="16"/>
                <w:lang w:val="tr-TR"/>
              </w:rPr>
            </w:pPr>
            <w:r w:rsidRPr="00CB56EC">
              <w:rPr>
                <w:sz w:val="16"/>
                <w:szCs w:val="16"/>
                <w:lang w:val="tr-TR"/>
              </w:rPr>
              <w:t>Türev finansal araçlardan alacaklar</w:t>
            </w:r>
          </w:p>
        </w:tc>
        <w:tc>
          <w:tcPr>
            <w:tcW w:w="1030" w:type="dxa"/>
            <w:vAlign w:val="bottom"/>
            <w:hideMark/>
          </w:tcPr>
          <w:p w14:paraId="53D3CB43" w14:textId="31020924"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981,082</w:t>
            </w:r>
          </w:p>
        </w:tc>
        <w:tc>
          <w:tcPr>
            <w:tcW w:w="1030" w:type="dxa"/>
            <w:vAlign w:val="bottom"/>
            <w:hideMark/>
          </w:tcPr>
          <w:p w14:paraId="7F29BBE7" w14:textId="559F1E6F"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453,716</w:t>
            </w:r>
          </w:p>
        </w:tc>
        <w:tc>
          <w:tcPr>
            <w:tcW w:w="1030" w:type="dxa"/>
            <w:vAlign w:val="bottom"/>
            <w:hideMark/>
          </w:tcPr>
          <w:p w14:paraId="7F1A82B4" w14:textId="6B9BC78A"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3,070</w:t>
            </w:r>
          </w:p>
        </w:tc>
        <w:tc>
          <w:tcPr>
            <w:tcW w:w="1030" w:type="dxa"/>
            <w:vAlign w:val="bottom"/>
            <w:hideMark/>
          </w:tcPr>
          <w:p w14:paraId="371521E9" w14:textId="69D23E8C"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1,437,868</w:t>
            </w:r>
          </w:p>
        </w:tc>
      </w:tr>
      <w:tr w:rsidR="00162247" w:rsidRPr="00CB56EC" w14:paraId="563AA72D" w14:textId="77777777" w:rsidTr="00162247">
        <w:trPr>
          <w:trHeight w:val="84"/>
          <w:jc w:val="center"/>
        </w:trPr>
        <w:tc>
          <w:tcPr>
            <w:tcW w:w="5240" w:type="dxa"/>
            <w:vAlign w:val="bottom"/>
            <w:hideMark/>
          </w:tcPr>
          <w:p w14:paraId="0A1288E5" w14:textId="77777777" w:rsidR="00162247" w:rsidRPr="00CB56EC" w:rsidRDefault="00162247" w:rsidP="00162247">
            <w:pPr>
              <w:autoSpaceDE w:val="0"/>
              <w:autoSpaceDN w:val="0"/>
              <w:adjustRightInd w:val="0"/>
              <w:ind w:left="567" w:hanging="567"/>
              <w:rPr>
                <w:sz w:val="16"/>
                <w:szCs w:val="16"/>
                <w:lang w:val="tr-TR"/>
              </w:rPr>
            </w:pPr>
            <w:r w:rsidRPr="00CB56EC">
              <w:rPr>
                <w:sz w:val="16"/>
                <w:szCs w:val="16"/>
                <w:lang w:val="tr-TR"/>
              </w:rPr>
              <w:t>Türev finansal araçlardan borçlar</w:t>
            </w:r>
          </w:p>
        </w:tc>
        <w:tc>
          <w:tcPr>
            <w:tcW w:w="1030" w:type="dxa"/>
            <w:vAlign w:val="bottom"/>
            <w:hideMark/>
          </w:tcPr>
          <w:p w14:paraId="041A779C" w14:textId="0FD5C7C2"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25,156</w:t>
            </w:r>
          </w:p>
        </w:tc>
        <w:tc>
          <w:tcPr>
            <w:tcW w:w="1030" w:type="dxa"/>
            <w:vAlign w:val="bottom"/>
            <w:hideMark/>
          </w:tcPr>
          <w:p w14:paraId="066B5AEA" w14:textId="685792B3"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3,015</w:t>
            </w:r>
          </w:p>
        </w:tc>
        <w:tc>
          <w:tcPr>
            <w:tcW w:w="1030" w:type="dxa"/>
            <w:vAlign w:val="bottom"/>
            <w:hideMark/>
          </w:tcPr>
          <w:p w14:paraId="5F8B822C" w14:textId="5F743FC2"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306,867</w:t>
            </w:r>
          </w:p>
        </w:tc>
        <w:tc>
          <w:tcPr>
            <w:tcW w:w="1030" w:type="dxa"/>
            <w:vAlign w:val="bottom"/>
            <w:hideMark/>
          </w:tcPr>
          <w:p w14:paraId="060DB08C" w14:textId="779D252D"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335,038</w:t>
            </w:r>
          </w:p>
        </w:tc>
      </w:tr>
      <w:tr w:rsidR="00162247" w:rsidRPr="00CB56EC" w14:paraId="1AFDC4A7" w14:textId="77777777" w:rsidTr="00162247">
        <w:trPr>
          <w:trHeight w:val="34"/>
          <w:jc w:val="center"/>
        </w:trPr>
        <w:tc>
          <w:tcPr>
            <w:tcW w:w="5240" w:type="dxa"/>
            <w:vAlign w:val="bottom"/>
            <w:hideMark/>
          </w:tcPr>
          <w:p w14:paraId="232C4BA8" w14:textId="77777777" w:rsidR="00162247" w:rsidRPr="00CB56EC" w:rsidRDefault="00162247" w:rsidP="00162247">
            <w:pPr>
              <w:autoSpaceDE w:val="0"/>
              <w:autoSpaceDN w:val="0"/>
              <w:adjustRightInd w:val="0"/>
              <w:ind w:left="567" w:hanging="567"/>
              <w:rPr>
                <w:sz w:val="16"/>
                <w:szCs w:val="16"/>
                <w:lang w:val="tr-TR"/>
              </w:rPr>
            </w:pPr>
            <w:proofErr w:type="spellStart"/>
            <w:r w:rsidRPr="00CB56EC">
              <w:rPr>
                <w:sz w:val="16"/>
                <w:szCs w:val="16"/>
                <w:lang w:val="tr-TR"/>
              </w:rPr>
              <w:t>Gayrinakdi</w:t>
            </w:r>
            <w:proofErr w:type="spellEnd"/>
            <w:r w:rsidRPr="00CB56EC">
              <w:rPr>
                <w:sz w:val="16"/>
                <w:szCs w:val="16"/>
                <w:lang w:val="tr-TR"/>
              </w:rPr>
              <w:t xml:space="preserve"> krediler</w:t>
            </w:r>
          </w:p>
        </w:tc>
        <w:tc>
          <w:tcPr>
            <w:tcW w:w="1030" w:type="dxa"/>
            <w:vAlign w:val="bottom"/>
            <w:hideMark/>
          </w:tcPr>
          <w:p w14:paraId="755F2B7E" w14:textId="680FD329"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1,179,197</w:t>
            </w:r>
          </w:p>
        </w:tc>
        <w:tc>
          <w:tcPr>
            <w:tcW w:w="1030" w:type="dxa"/>
            <w:vAlign w:val="bottom"/>
            <w:hideMark/>
          </w:tcPr>
          <w:p w14:paraId="5F147B34" w14:textId="13B1C691"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928,934</w:t>
            </w:r>
          </w:p>
        </w:tc>
        <w:tc>
          <w:tcPr>
            <w:tcW w:w="1030" w:type="dxa"/>
            <w:vAlign w:val="bottom"/>
            <w:hideMark/>
          </w:tcPr>
          <w:p w14:paraId="2FC7729A" w14:textId="02B3B575" w:rsidR="00162247" w:rsidRPr="002E07BE" w:rsidRDefault="00162247" w:rsidP="00162247">
            <w:pPr>
              <w:autoSpaceDE w:val="0"/>
              <w:autoSpaceDN w:val="0"/>
              <w:adjustRightInd w:val="0"/>
              <w:ind w:left="567" w:hanging="567"/>
              <w:jc w:val="right"/>
              <w:rPr>
                <w:sz w:val="16"/>
                <w:szCs w:val="16"/>
                <w:lang w:val="tr-TR"/>
              </w:rPr>
            </w:pPr>
            <w:r w:rsidRPr="00162247">
              <w:rPr>
                <w:sz w:val="16"/>
                <w:szCs w:val="16"/>
                <w:lang w:val="tr-TR"/>
              </w:rPr>
              <w:t>-</w:t>
            </w:r>
          </w:p>
        </w:tc>
        <w:tc>
          <w:tcPr>
            <w:tcW w:w="1030" w:type="dxa"/>
            <w:vAlign w:val="bottom"/>
            <w:hideMark/>
          </w:tcPr>
          <w:p w14:paraId="11844954" w14:textId="46BE70F9" w:rsidR="00162247" w:rsidRPr="002E07BE" w:rsidRDefault="00162247" w:rsidP="00162247">
            <w:pPr>
              <w:autoSpaceDE w:val="0"/>
              <w:autoSpaceDN w:val="0"/>
              <w:adjustRightInd w:val="0"/>
              <w:ind w:left="567" w:hanging="567"/>
              <w:jc w:val="right"/>
              <w:rPr>
                <w:sz w:val="16"/>
                <w:szCs w:val="16"/>
                <w:lang w:val="tr-TR"/>
              </w:rPr>
            </w:pPr>
            <w:r w:rsidRPr="00724589">
              <w:rPr>
                <w:sz w:val="16"/>
                <w:szCs w:val="16"/>
                <w:lang w:val="tr-TR"/>
              </w:rPr>
              <w:t>2,108,131</w:t>
            </w:r>
          </w:p>
        </w:tc>
      </w:tr>
      <w:tr w:rsidR="00162247" w:rsidRPr="00CB56EC" w14:paraId="1F9109BD" w14:textId="77777777" w:rsidTr="00162247">
        <w:trPr>
          <w:trHeight w:val="83"/>
          <w:jc w:val="center"/>
        </w:trPr>
        <w:tc>
          <w:tcPr>
            <w:tcW w:w="5240" w:type="dxa"/>
            <w:vAlign w:val="bottom"/>
            <w:hideMark/>
          </w:tcPr>
          <w:p w14:paraId="146E09CC" w14:textId="77777777" w:rsidR="00162247" w:rsidRPr="00CB56EC" w:rsidRDefault="00162247" w:rsidP="00162247">
            <w:pPr>
              <w:autoSpaceDE w:val="0"/>
              <w:autoSpaceDN w:val="0"/>
              <w:adjustRightInd w:val="0"/>
              <w:ind w:left="567" w:hanging="567"/>
              <w:rPr>
                <w:sz w:val="16"/>
                <w:szCs w:val="16"/>
                <w:lang w:val="tr-TR"/>
              </w:rPr>
            </w:pPr>
          </w:p>
        </w:tc>
        <w:tc>
          <w:tcPr>
            <w:tcW w:w="1030" w:type="dxa"/>
            <w:vAlign w:val="bottom"/>
            <w:hideMark/>
          </w:tcPr>
          <w:p w14:paraId="5C7A8364" w14:textId="77777777" w:rsidR="00162247" w:rsidRPr="00CB56EC" w:rsidRDefault="00162247" w:rsidP="00162247">
            <w:pPr>
              <w:autoSpaceDE w:val="0"/>
              <w:autoSpaceDN w:val="0"/>
              <w:adjustRightInd w:val="0"/>
              <w:ind w:left="567" w:hanging="567"/>
              <w:jc w:val="right"/>
              <w:rPr>
                <w:sz w:val="16"/>
                <w:szCs w:val="16"/>
                <w:lang w:val="tr-TR"/>
              </w:rPr>
            </w:pPr>
          </w:p>
        </w:tc>
        <w:tc>
          <w:tcPr>
            <w:tcW w:w="1030" w:type="dxa"/>
            <w:vAlign w:val="bottom"/>
            <w:hideMark/>
          </w:tcPr>
          <w:p w14:paraId="630F7A94" w14:textId="77777777" w:rsidR="00162247" w:rsidRPr="00CB56EC" w:rsidRDefault="00162247" w:rsidP="00162247">
            <w:pPr>
              <w:autoSpaceDE w:val="0"/>
              <w:autoSpaceDN w:val="0"/>
              <w:adjustRightInd w:val="0"/>
              <w:ind w:left="567" w:hanging="567"/>
              <w:jc w:val="right"/>
              <w:rPr>
                <w:sz w:val="16"/>
                <w:szCs w:val="16"/>
                <w:lang w:val="tr-TR"/>
              </w:rPr>
            </w:pPr>
          </w:p>
        </w:tc>
        <w:tc>
          <w:tcPr>
            <w:tcW w:w="1030" w:type="dxa"/>
            <w:vAlign w:val="bottom"/>
            <w:hideMark/>
          </w:tcPr>
          <w:p w14:paraId="63DE6524" w14:textId="77777777" w:rsidR="00162247" w:rsidRPr="00CB56EC" w:rsidRDefault="00162247" w:rsidP="00162247">
            <w:pPr>
              <w:autoSpaceDE w:val="0"/>
              <w:autoSpaceDN w:val="0"/>
              <w:adjustRightInd w:val="0"/>
              <w:ind w:left="567" w:hanging="567"/>
              <w:jc w:val="right"/>
              <w:rPr>
                <w:sz w:val="16"/>
                <w:szCs w:val="16"/>
                <w:lang w:val="tr-TR"/>
              </w:rPr>
            </w:pPr>
          </w:p>
        </w:tc>
        <w:tc>
          <w:tcPr>
            <w:tcW w:w="1030" w:type="dxa"/>
            <w:vAlign w:val="bottom"/>
            <w:hideMark/>
          </w:tcPr>
          <w:p w14:paraId="65DB0D10" w14:textId="77777777" w:rsidR="00162247" w:rsidRPr="00CB56EC" w:rsidRDefault="00162247" w:rsidP="00162247">
            <w:pPr>
              <w:autoSpaceDE w:val="0"/>
              <w:autoSpaceDN w:val="0"/>
              <w:adjustRightInd w:val="0"/>
              <w:ind w:left="567" w:hanging="567"/>
              <w:jc w:val="right"/>
              <w:rPr>
                <w:sz w:val="16"/>
                <w:szCs w:val="16"/>
                <w:lang w:val="tr-TR"/>
              </w:rPr>
            </w:pPr>
          </w:p>
        </w:tc>
      </w:tr>
      <w:tr w:rsidR="00162247" w:rsidRPr="00CB56EC" w14:paraId="6C4403A4" w14:textId="77777777" w:rsidTr="00162247">
        <w:trPr>
          <w:trHeight w:val="34"/>
          <w:jc w:val="center"/>
        </w:trPr>
        <w:tc>
          <w:tcPr>
            <w:tcW w:w="5240" w:type="dxa"/>
            <w:vAlign w:val="bottom"/>
            <w:hideMark/>
          </w:tcPr>
          <w:p w14:paraId="1A2F52DB" w14:textId="77777777" w:rsidR="00162247" w:rsidRPr="00CB56EC" w:rsidRDefault="00162247" w:rsidP="00162247">
            <w:pPr>
              <w:autoSpaceDE w:val="0"/>
              <w:autoSpaceDN w:val="0"/>
              <w:adjustRightInd w:val="0"/>
              <w:ind w:left="567" w:hanging="567"/>
              <w:rPr>
                <w:b/>
                <w:bCs/>
                <w:sz w:val="16"/>
                <w:szCs w:val="16"/>
                <w:lang w:val="tr-TR"/>
              </w:rPr>
            </w:pPr>
            <w:r w:rsidRPr="00CB56EC">
              <w:rPr>
                <w:b/>
                <w:bCs/>
                <w:sz w:val="16"/>
                <w:szCs w:val="16"/>
                <w:lang w:val="tr-TR"/>
              </w:rPr>
              <w:t xml:space="preserve">Önceki Dönem </w:t>
            </w:r>
          </w:p>
        </w:tc>
        <w:tc>
          <w:tcPr>
            <w:tcW w:w="1030" w:type="dxa"/>
            <w:vAlign w:val="bottom"/>
            <w:hideMark/>
          </w:tcPr>
          <w:p w14:paraId="248A6211" w14:textId="77777777" w:rsidR="00162247" w:rsidRPr="00CB56EC" w:rsidRDefault="00162247" w:rsidP="00162247">
            <w:pPr>
              <w:autoSpaceDE w:val="0"/>
              <w:autoSpaceDN w:val="0"/>
              <w:adjustRightInd w:val="0"/>
              <w:ind w:left="567" w:hanging="567"/>
              <w:jc w:val="right"/>
              <w:rPr>
                <w:sz w:val="16"/>
                <w:szCs w:val="16"/>
                <w:lang w:val="tr-TR"/>
              </w:rPr>
            </w:pPr>
            <w:r w:rsidRPr="00CB56EC">
              <w:rPr>
                <w:sz w:val="16"/>
                <w:szCs w:val="16"/>
                <w:lang w:val="tr-TR"/>
              </w:rPr>
              <w:t> </w:t>
            </w:r>
          </w:p>
        </w:tc>
        <w:tc>
          <w:tcPr>
            <w:tcW w:w="1030" w:type="dxa"/>
            <w:vAlign w:val="bottom"/>
            <w:hideMark/>
          </w:tcPr>
          <w:p w14:paraId="6BE0FD17" w14:textId="77777777" w:rsidR="00162247" w:rsidRPr="00CB56EC" w:rsidRDefault="00162247" w:rsidP="00162247">
            <w:pPr>
              <w:autoSpaceDE w:val="0"/>
              <w:autoSpaceDN w:val="0"/>
              <w:adjustRightInd w:val="0"/>
              <w:ind w:left="567" w:hanging="567"/>
              <w:jc w:val="right"/>
              <w:rPr>
                <w:sz w:val="16"/>
                <w:szCs w:val="16"/>
                <w:lang w:val="tr-TR"/>
              </w:rPr>
            </w:pPr>
            <w:r w:rsidRPr="00CB56EC">
              <w:rPr>
                <w:sz w:val="16"/>
                <w:szCs w:val="16"/>
                <w:lang w:val="tr-TR"/>
              </w:rPr>
              <w:t> </w:t>
            </w:r>
          </w:p>
        </w:tc>
        <w:tc>
          <w:tcPr>
            <w:tcW w:w="1030" w:type="dxa"/>
            <w:vAlign w:val="bottom"/>
            <w:hideMark/>
          </w:tcPr>
          <w:p w14:paraId="315A502B" w14:textId="77777777" w:rsidR="00162247" w:rsidRPr="00CB56EC" w:rsidRDefault="00162247" w:rsidP="00162247">
            <w:pPr>
              <w:autoSpaceDE w:val="0"/>
              <w:autoSpaceDN w:val="0"/>
              <w:adjustRightInd w:val="0"/>
              <w:ind w:left="567" w:hanging="567"/>
              <w:jc w:val="right"/>
              <w:rPr>
                <w:sz w:val="16"/>
                <w:szCs w:val="16"/>
                <w:lang w:val="tr-TR"/>
              </w:rPr>
            </w:pPr>
            <w:r w:rsidRPr="00CB56EC">
              <w:rPr>
                <w:sz w:val="16"/>
                <w:szCs w:val="16"/>
                <w:lang w:val="tr-TR"/>
              </w:rPr>
              <w:t> </w:t>
            </w:r>
          </w:p>
        </w:tc>
        <w:tc>
          <w:tcPr>
            <w:tcW w:w="1030" w:type="dxa"/>
            <w:vAlign w:val="bottom"/>
            <w:hideMark/>
          </w:tcPr>
          <w:p w14:paraId="70C2625A" w14:textId="77777777" w:rsidR="00162247" w:rsidRPr="00CB56EC" w:rsidRDefault="00162247" w:rsidP="00162247">
            <w:pPr>
              <w:autoSpaceDE w:val="0"/>
              <w:autoSpaceDN w:val="0"/>
              <w:adjustRightInd w:val="0"/>
              <w:ind w:left="567" w:hanging="567"/>
              <w:jc w:val="right"/>
              <w:rPr>
                <w:sz w:val="16"/>
                <w:szCs w:val="16"/>
                <w:lang w:val="tr-TR"/>
              </w:rPr>
            </w:pPr>
            <w:r w:rsidRPr="00CB56EC">
              <w:rPr>
                <w:sz w:val="16"/>
                <w:szCs w:val="16"/>
                <w:lang w:val="tr-TR"/>
              </w:rPr>
              <w:t> </w:t>
            </w:r>
          </w:p>
        </w:tc>
      </w:tr>
      <w:tr w:rsidR="00162247" w:rsidRPr="00CB56EC" w14:paraId="22B76DFA" w14:textId="77777777" w:rsidTr="00162247">
        <w:trPr>
          <w:trHeight w:val="123"/>
          <w:jc w:val="center"/>
        </w:trPr>
        <w:tc>
          <w:tcPr>
            <w:tcW w:w="5240" w:type="dxa"/>
            <w:vAlign w:val="bottom"/>
            <w:hideMark/>
          </w:tcPr>
          <w:p w14:paraId="084C889E" w14:textId="77777777" w:rsidR="00162247" w:rsidRPr="00CB56EC" w:rsidRDefault="00162247" w:rsidP="00162247">
            <w:pPr>
              <w:autoSpaceDE w:val="0"/>
              <w:autoSpaceDN w:val="0"/>
              <w:adjustRightInd w:val="0"/>
              <w:ind w:left="567" w:hanging="567"/>
              <w:rPr>
                <w:sz w:val="16"/>
                <w:szCs w:val="16"/>
                <w:lang w:val="tr-TR"/>
              </w:rPr>
            </w:pPr>
            <w:r w:rsidRPr="00CB56EC">
              <w:rPr>
                <w:sz w:val="16"/>
                <w:szCs w:val="16"/>
                <w:lang w:val="tr-TR"/>
              </w:rPr>
              <w:t>Toplam varlıklar</w:t>
            </w:r>
          </w:p>
        </w:tc>
        <w:tc>
          <w:tcPr>
            <w:tcW w:w="1030" w:type="dxa"/>
            <w:vAlign w:val="bottom"/>
            <w:hideMark/>
          </w:tcPr>
          <w:p w14:paraId="7B21C75F" w14:textId="72010980" w:rsidR="00162247" w:rsidRPr="00EC5644" w:rsidRDefault="00162247" w:rsidP="00162247">
            <w:pPr>
              <w:autoSpaceDE w:val="0"/>
              <w:autoSpaceDN w:val="0"/>
              <w:adjustRightInd w:val="0"/>
              <w:ind w:left="567" w:hanging="567"/>
              <w:jc w:val="right"/>
              <w:rPr>
                <w:sz w:val="16"/>
                <w:szCs w:val="16"/>
                <w:lang w:val="tr-TR"/>
              </w:rPr>
            </w:pPr>
            <w:r w:rsidRPr="00EC5644">
              <w:rPr>
                <w:sz w:val="16"/>
                <w:szCs w:val="16"/>
                <w:lang w:val="tr-TR"/>
              </w:rPr>
              <w:t>1,701,267</w:t>
            </w:r>
          </w:p>
        </w:tc>
        <w:tc>
          <w:tcPr>
            <w:tcW w:w="1030" w:type="dxa"/>
            <w:vAlign w:val="bottom"/>
            <w:hideMark/>
          </w:tcPr>
          <w:p w14:paraId="59EA8DA2" w14:textId="39B4570D" w:rsidR="00162247" w:rsidRPr="00EC5644" w:rsidRDefault="00162247" w:rsidP="00162247">
            <w:pPr>
              <w:autoSpaceDE w:val="0"/>
              <w:autoSpaceDN w:val="0"/>
              <w:adjustRightInd w:val="0"/>
              <w:ind w:left="567" w:hanging="567"/>
              <w:jc w:val="right"/>
              <w:rPr>
                <w:sz w:val="16"/>
                <w:szCs w:val="16"/>
                <w:lang w:val="tr-TR"/>
              </w:rPr>
            </w:pPr>
            <w:r w:rsidRPr="00EC5644">
              <w:rPr>
                <w:sz w:val="16"/>
                <w:szCs w:val="16"/>
                <w:lang w:val="tr-TR"/>
              </w:rPr>
              <w:t>1,002,185</w:t>
            </w:r>
          </w:p>
        </w:tc>
        <w:tc>
          <w:tcPr>
            <w:tcW w:w="1030" w:type="dxa"/>
            <w:vAlign w:val="bottom"/>
            <w:hideMark/>
          </w:tcPr>
          <w:p w14:paraId="16485F17" w14:textId="7F10A04C" w:rsidR="00162247" w:rsidRPr="00EC5644" w:rsidRDefault="00162247" w:rsidP="00162247">
            <w:pPr>
              <w:autoSpaceDE w:val="0"/>
              <w:autoSpaceDN w:val="0"/>
              <w:adjustRightInd w:val="0"/>
              <w:ind w:left="567" w:hanging="567"/>
              <w:jc w:val="right"/>
              <w:rPr>
                <w:sz w:val="16"/>
                <w:szCs w:val="16"/>
                <w:lang w:val="tr-TR"/>
              </w:rPr>
            </w:pPr>
            <w:r w:rsidRPr="00EC5644">
              <w:rPr>
                <w:sz w:val="16"/>
                <w:szCs w:val="16"/>
                <w:lang w:val="tr-TR"/>
              </w:rPr>
              <w:t>974,768</w:t>
            </w:r>
          </w:p>
        </w:tc>
        <w:tc>
          <w:tcPr>
            <w:tcW w:w="1030" w:type="dxa"/>
            <w:vAlign w:val="bottom"/>
            <w:hideMark/>
          </w:tcPr>
          <w:p w14:paraId="7174A3A9" w14:textId="7CA82BB7" w:rsidR="00162247" w:rsidRPr="00EC5644" w:rsidRDefault="00162247" w:rsidP="00162247">
            <w:pPr>
              <w:autoSpaceDE w:val="0"/>
              <w:autoSpaceDN w:val="0"/>
              <w:adjustRightInd w:val="0"/>
              <w:ind w:left="567" w:hanging="567"/>
              <w:jc w:val="right"/>
              <w:rPr>
                <w:sz w:val="16"/>
                <w:szCs w:val="16"/>
                <w:lang w:val="tr-TR"/>
              </w:rPr>
            </w:pPr>
            <w:r w:rsidRPr="00EC5644">
              <w:rPr>
                <w:sz w:val="16"/>
                <w:szCs w:val="16"/>
                <w:lang w:val="tr-TR"/>
              </w:rPr>
              <w:t>3,678,220</w:t>
            </w:r>
          </w:p>
        </w:tc>
      </w:tr>
      <w:tr w:rsidR="00162247" w:rsidRPr="00CB56EC" w14:paraId="2B8ED2FC" w14:textId="77777777" w:rsidTr="00162247">
        <w:trPr>
          <w:trHeight w:val="82"/>
          <w:jc w:val="center"/>
        </w:trPr>
        <w:tc>
          <w:tcPr>
            <w:tcW w:w="5240" w:type="dxa"/>
            <w:vAlign w:val="bottom"/>
            <w:hideMark/>
          </w:tcPr>
          <w:p w14:paraId="7202D2BB" w14:textId="77777777" w:rsidR="00162247" w:rsidRPr="00CB56EC" w:rsidRDefault="00162247" w:rsidP="00162247">
            <w:pPr>
              <w:autoSpaceDE w:val="0"/>
              <w:autoSpaceDN w:val="0"/>
              <w:adjustRightInd w:val="0"/>
              <w:ind w:left="567" w:hanging="567"/>
              <w:rPr>
                <w:sz w:val="16"/>
                <w:szCs w:val="16"/>
                <w:lang w:val="tr-TR"/>
              </w:rPr>
            </w:pPr>
            <w:r w:rsidRPr="00CB56EC">
              <w:rPr>
                <w:sz w:val="16"/>
                <w:szCs w:val="16"/>
                <w:lang w:val="tr-TR"/>
              </w:rPr>
              <w:t>Toplam yükümlülükler</w:t>
            </w:r>
          </w:p>
        </w:tc>
        <w:tc>
          <w:tcPr>
            <w:tcW w:w="1030" w:type="dxa"/>
            <w:vAlign w:val="bottom"/>
            <w:hideMark/>
          </w:tcPr>
          <w:p w14:paraId="715B31A3" w14:textId="4F7E1AB8" w:rsidR="00162247" w:rsidRPr="00EC5644" w:rsidRDefault="00162247" w:rsidP="00162247">
            <w:pPr>
              <w:autoSpaceDE w:val="0"/>
              <w:autoSpaceDN w:val="0"/>
              <w:adjustRightInd w:val="0"/>
              <w:ind w:left="567" w:hanging="567"/>
              <w:jc w:val="right"/>
              <w:rPr>
                <w:sz w:val="16"/>
                <w:szCs w:val="16"/>
                <w:lang w:val="tr-TR"/>
              </w:rPr>
            </w:pPr>
            <w:r w:rsidRPr="00EC5644">
              <w:rPr>
                <w:sz w:val="16"/>
                <w:szCs w:val="16"/>
                <w:lang w:val="tr-TR"/>
              </w:rPr>
              <w:t>1,656,190</w:t>
            </w:r>
          </w:p>
        </w:tc>
        <w:tc>
          <w:tcPr>
            <w:tcW w:w="1030" w:type="dxa"/>
            <w:vAlign w:val="bottom"/>
            <w:hideMark/>
          </w:tcPr>
          <w:p w14:paraId="528C3506" w14:textId="641AF9D6" w:rsidR="00162247" w:rsidRPr="00EC5644" w:rsidRDefault="00162247" w:rsidP="00162247">
            <w:pPr>
              <w:autoSpaceDE w:val="0"/>
              <w:autoSpaceDN w:val="0"/>
              <w:adjustRightInd w:val="0"/>
              <w:ind w:left="567" w:hanging="567"/>
              <w:jc w:val="right"/>
              <w:rPr>
                <w:sz w:val="16"/>
                <w:szCs w:val="16"/>
                <w:lang w:val="tr-TR"/>
              </w:rPr>
            </w:pPr>
            <w:r w:rsidRPr="00EC5644">
              <w:rPr>
                <w:sz w:val="16"/>
                <w:szCs w:val="16"/>
                <w:lang w:val="tr-TR"/>
              </w:rPr>
              <w:t>790,363</w:t>
            </w:r>
          </w:p>
        </w:tc>
        <w:tc>
          <w:tcPr>
            <w:tcW w:w="1030" w:type="dxa"/>
            <w:vAlign w:val="bottom"/>
            <w:hideMark/>
          </w:tcPr>
          <w:p w14:paraId="67DAF5ED" w14:textId="727B01B7" w:rsidR="00162247" w:rsidRPr="00EC5644" w:rsidRDefault="00162247" w:rsidP="00162247">
            <w:pPr>
              <w:autoSpaceDE w:val="0"/>
              <w:autoSpaceDN w:val="0"/>
              <w:adjustRightInd w:val="0"/>
              <w:ind w:left="567" w:hanging="567"/>
              <w:jc w:val="right"/>
              <w:rPr>
                <w:sz w:val="16"/>
                <w:szCs w:val="16"/>
                <w:lang w:val="tr-TR"/>
              </w:rPr>
            </w:pPr>
            <w:r w:rsidRPr="00EC5644">
              <w:rPr>
                <w:sz w:val="16"/>
                <w:szCs w:val="16"/>
                <w:lang w:val="tr-TR"/>
              </w:rPr>
              <w:t>282,685</w:t>
            </w:r>
          </w:p>
        </w:tc>
        <w:tc>
          <w:tcPr>
            <w:tcW w:w="1030" w:type="dxa"/>
            <w:vAlign w:val="bottom"/>
            <w:hideMark/>
          </w:tcPr>
          <w:p w14:paraId="561981A1" w14:textId="6A4BCF07" w:rsidR="00162247" w:rsidRPr="00EC5644" w:rsidRDefault="00162247" w:rsidP="00162247">
            <w:pPr>
              <w:autoSpaceDE w:val="0"/>
              <w:autoSpaceDN w:val="0"/>
              <w:adjustRightInd w:val="0"/>
              <w:ind w:left="567" w:hanging="567"/>
              <w:jc w:val="right"/>
              <w:rPr>
                <w:sz w:val="16"/>
                <w:szCs w:val="16"/>
                <w:lang w:val="tr-TR"/>
              </w:rPr>
            </w:pPr>
            <w:r w:rsidRPr="00EC5644">
              <w:rPr>
                <w:sz w:val="16"/>
                <w:szCs w:val="16"/>
                <w:lang w:val="tr-TR"/>
              </w:rPr>
              <w:t>2,729,238</w:t>
            </w:r>
          </w:p>
        </w:tc>
      </w:tr>
      <w:tr w:rsidR="00162247" w:rsidRPr="00CB56EC" w14:paraId="67ADA65C" w14:textId="77777777" w:rsidTr="00162247">
        <w:trPr>
          <w:trHeight w:val="34"/>
          <w:jc w:val="center"/>
        </w:trPr>
        <w:tc>
          <w:tcPr>
            <w:tcW w:w="5240" w:type="dxa"/>
            <w:vAlign w:val="bottom"/>
            <w:hideMark/>
          </w:tcPr>
          <w:p w14:paraId="2140CAB1" w14:textId="77777777" w:rsidR="00162247" w:rsidRPr="00CB56EC" w:rsidRDefault="00162247" w:rsidP="00162247">
            <w:pPr>
              <w:autoSpaceDE w:val="0"/>
              <w:autoSpaceDN w:val="0"/>
              <w:adjustRightInd w:val="0"/>
              <w:ind w:left="567" w:hanging="567"/>
              <w:rPr>
                <w:b/>
                <w:bCs/>
                <w:sz w:val="16"/>
                <w:szCs w:val="16"/>
                <w:lang w:val="tr-TR"/>
              </w:rPr>
            </w:pPr>
            <w:r w:rsidRPr="00CB56EC">
              <w:rPr>
                <w:b/>
                <w:bCs/>
                <w:sz w:val="16"/>
                <w:szCs w:val="16"/>
                <w:lang w:val="tr-TR"/>
              </w:rPr>
              <w:t>Net bilanço pozisyonu</w:t>
            </w:r>
          </w:p>
        </w:tc>
        <w:tc>
          <w:tcPr>
            <w:tcW w:w="1030" w:type="dxa"/>
            <w:vAlign w:val="bottom"/>
            <w:hideMark/>
          </w:tcPr>
          <w:p w14:paraId="4DACA42B" w14:textId="40B09034" w:rsidR="00162247" w:rsidRPr="00CB56EC" w:rsidRDefault="00162247" w:rsidP="00162247">
            <w:pPr>
              <w:autoSpaceDE w:val="0"/>
              <w:autoSpaceDN w:val="0"/>
              <w:adjustRightInd w:val="0"/>
              <w:ind w:left="567" w:hanging="567"/>
              <w:jc w:val="right"/>
              <w:rPr>
                <w:b/>
                <w:bCs/>
                <w:sz w:val="16"/>
                <w:szCs w:val="16"/>
                <w:lang w:val="tr-TR"/>
              </w:rPr>
            </w:pPr>
            <w:r w:rsidRPr="00C56E0A">
              <w:rPr>
                <w:b/>
                <w:bCs/>
                <w:sz w:val="16"/>
                <w:szCs w:val="16"/>
                <w:lang w:val="tr-TR"/>
              </w:rPr>
              <w:t>45,077</w:t>
            </w:r>
          </w:p>
        </w:tc>
        <w:tc>
          <w:tcPr>
            <w:tcW w:w="1030" w:type="dxa"/>
            <w:vAlign w:val="bottom"/>
            <w:hideMark/>
          </w:tcPr>
          <w:p w14:paraId="7322E47A" w14:textId="14455A63" w:rsidR="00162247" w:rsidRPr="00CB56EC" w:rsidRDefault="00162247" w:rsidP="00162247">
            <w:pPr>
              <w:autoSpaceDE w:val="0"/>
              <w:autoSpaceDN w:val="0"/>
              <w:adjustRightInd w:val="0"/>
              <w:ind w:left="567" w:hanging="567"/>
              <w:jc w:val="right"/>
              <w:rPr>
                <w:b/>
                <w:bCs/>
                <w:sz w:val="16"/>
                <w:szCs w:val="16"/>
                <w:lang w:val="tr-TR"/>
              </w:rPr>
            </w:pPr>
            <w:r w:rsidRPr="00C56E0A">
              <w:rPr>
                <w:b/>
                <w:bCs/>
                <w:sz w:val="16"/>
                <w:szCs w:val="16"/>
                <w:lang w:val="tr-TR"/>
              </w:rPr>
              <w:t>211,82</w:t>
            </w:r>
            <w:r>
              <w:rPr>
                <w:b/>
                <w:bCs/>
                <w:sz w:val="16"/>
                <w:szCs w:val="16"/>
                <w:lang w:val="tr-TR"/>
              </w:rPr>
              <w:t>2</w:t>
            </w:r>
          </w:p>
        </w:tc>
        <w:tc>
          <w:tcPr>
            <w:tcW w:w="1030" w:type="dxa"/>
            <w:vAlign w:val="bottom"/>
            <w:hideMark/>
          </w:tcPr>
          <w:p w14:paraId="1CA41AE0" w14:textId="518A8AFE" w:rsidR="00162247" w:rsidRPr="00CB56EC" w:rsidRDefault="00162247" w:rsidP="00162247">
            <w:pPr>
              <w:autoSpaceDE w:val="0"/>
              <w:autoSpaceDN w:val="0"/>
              <w:adjustRightInd w:val="0"/>
              <w:ind w:left="567" w:hanging="567"/>
              <w:jc w:val="right"/>
              <w:rPr>
                <w:b/>
                <w:bCs/>
                <w:sz w:val="16"/>
                <w:szCs w:val="16"/>
                <w:lang w:val="tr-TR"/>
              </w:rPr>
            </w:pPr>
            <w:r w:rsidRPr="00C56E0A">
              <w:rPr>
                <w:b/>
                <w:bCs/>
                <w:sz w:val="16"/>
                <w:szCs w:val="16"/>
                <w:lang w:val="tr-TR"/>
              </w:rPr>
              <w:t>692,08</w:t>
            </w:r>
            <w:r>
              <w:rPr>
                <w:b/>
                <w:bCs/>
                <w:sz w:val="16"/>
                <w:szCs w:val="16"/>
                <w:lang w:val="tr-TR"/>
              </w:rPr>
              <w:t>3</w:t>
            </w:r>
          </w:p>
        </w:tc>
        <w:tc>
          <w:tcPr>
            <w:tcW w:w="1030" w:type="dxa"/>
            <w:vAlign w:val="bottom"/>
            <w:hideMark/>
          </w:tcPr>
          <w:p w14:paraId="5EA7D545" w14:textId="51B7A664" w:rsidR="00162247" w:rsidRPr="00CB56EC" w:rsidRDefault="00162247" w:rsidP="00162247">
            <w:pPr>
              <w:autoSpaceDE w:val="0"/>
              <w:autoSpaceDN w:val="0"/>
              <w:adjustRightInd w:val="0"/>
              <w:ind w:left="567" w:hanging="567"/>
              <w:jc w:val="right"/>
              <w:rPr>
                <w:b/>
                <w:bCs/>
                <w:sz w:val="16"/>
                <w:szCs w:val="16"/>
                <w:lang w:val="tr-TR"/>
              </w:rPr>
            </w:pPr>
            <w:r w:rsidRPr="00C56E0A">
              <w:rPr>
                <w:b/>
                <w:bCs/>
                <w:sz w:val="16"/>
                <w:szCs w:val="16"/>
                <w:lang w:val="tr-TR"/>
              </w:rPr>
              <w:t>948,982</w:t>
            </w:r>
          </w:p>
        </w:tc>
      </w:tr>
      <w:tr w:rsidR="00162247" w:rsidRPr="00CB56EC" w14:paraId="40FBB212" w14:textId="77777777" w:rsidTr="00162247">
        <w:trPr>
          <w:trHeight w:val="34"/>
          <w:jc w:val="center"/>
        </w:trPr>
        <w:tc>
          <w:tcPr>
            <w:tcW w:w="5240" w:type="dxa"/>
            <w:vAlign w:val="bottom"/>
            <w:hideMark/>
          </w:tcPr>
          <w:p w14:paraId="0BD3FFA7" w14:textId="77777777" w:rsidR="00162247" w:rsidRPr="00CB56EC" w:rsidRDefault="00162247" w:rsidP="00162247">
            <w:pPr>
              <w:autoSpaceDE w:val="0"/>
              <w:autoSpaceDN w:val="0"/>
              <w:adjustRightInd w:val="0"/>
              <w:ind w:left="567" w:hanging="567"/>
              <w:rPr>
                <w:b/>
                <w:bCs/>
                <w:sz w:val="16"/>
                <w:szCs w:val="16"/>
                <w:lang w:val="tr-TR"/>
              </w:rPr>
            </w:pPr>
            <w:r w:rsidRPr="00CB56EC">
              <w:rPr>
                <w:b/>
                <w:bCs/>
                <w:sz w:val="16"/>
                <w:szCs w:val="16"/>
                <w:lang w:val="tr-TR"/>
              </w:rPr>
              <w:t>Net bilanço dışı pozisyon</w:t>
            </w:r>
          </w:p>
        </w:tc>
        <w:tc>
          <w:tcPr>
            <w:tcW w:w="1030" w:type="dxa"/>
            <w:vAlign w:val="bottom"/>
            <w:hideMark/>
          </w:tcPr>
          <w:p w14:paraId="5F03502E" w14:textId="63C69796" w:rsidR="00162247" w:rsidRPr="00CB56EC" w:rsidRDefault="00162247" w:rsidP="00162247">
            <w:pPr>
              <w:autoSpaceDE w:val="0"/>
              <w:autoSpaceDN w:val="0"/>
              <w:adjustRightInd w:val="0"/>
              <w:ind w:left="567" w:hanging="567"/>
              <w:jc w:val="right"/>
              <w:rPr>
                <w:sz w:val="16"/>
                <w:szCs w:val="16"/>
                <w:lang w:val="tr-TR"/>
              </w:rPr>
            </w:pPr>
            <w:r w:rsidRPr="00C56E0A">
              <w:rPr>
                <w:b/>
                <w:bCs/>
                <w:sz w:val="16"/>
                <w:szCs w:val="16"/>
                <w:lang w:val="tr-TR"/>
              </w:rPr>
              <w:t>(45,767)</w:t>
            </w:r>
          </w:p>
        </w:tc>
        <w:tc>
          <w:tcPr>
            <w:tcW w:w="1030" w:type="dxa"/>
            <w:vAlign w:val="bottom"/>
            <w:hideMark/>
          </w:tcPr>
          <w:p w14:paraId="1D27DC7D" w14:textId="564F7933" w:rsidR="00162247" w:rsidRPr="00CB56EC" w:rsidRDefault="00162247" w:rsidP="00162247">
            <w:pPr>
              <w:autoSpaceDE w:val="0"/>
              <w:autoSpaceDN w:val="0"/>
              <w:adjustRightInd w:val="0"/>
              <w:ind w:left="567" w:hanging="567"/>
              <w:jc w:val="right"/>
              <w:rPr>
                <w:sz w:val="16"/>
                <w:szCs w:val="16"/>
                <w:lang w:val="tr-TR"/>
              </w:rPr>
            </w:pPr>
            <w:r w:rsidRPr="00C56E0A">
              <w:rPr>
                <w:b/>
                <w:bCs/>
                <w:sz w:val="16"/>
                <w:szCs w:val="16"/>
                <w:lang w:val="tr-TR"/>
              </w:rPr>
              <w:t>(176,633)</w:t>
            </w:r>
          </w:p>
        </w:tc>
        <w:tc>
          <w:tcPr>
            <w:tcW w:w="1030" w:type="dxa"/>
            <w:vAlign w:val="bottom"/>
            <w:hideMark/>
          </w:tcPr>
          <w:p w14:paraId="1D4270D8" w14:textId="36B34F86" w:rsidR="00162247" w:rsidRPr="00CB56EC" w:rsidRDefault="00162247" w:rsidP="00162247">
            <w:pPr>
              <w:autoSpaceDE w:val="0"/>
              <w:autoSpaceDN w:val="0"/>
              <w:adjustRightInd w:val="0"/>
              <w:ind w:left="567" w:hanging="567"/>
              <w:jc w:val="right"/>
              <w:rPr>
                <w:sz w:val="16"/>
                <w:szCs w:val="16"/>
                <w:lang w:val="tr-TR"/>
              </w:rPr>
            </w:pPr>
            <w:r w:rsidRPr="00C56E0A">
              <w:rPr>
                <w:b/>
                <w:bCs/>
                <w:sz w:val="16"/>
                <w:szCs w:val="16"/>
                <w:lang w:val="tr-TR"/>
              </w:rPr>
              <w:t>(689,298)</w:t>
            </w:r>
          </w:p>
        </w:tc>
        <w:tc>
          <w:tcPr>
            <w:tcW w:w="1030" w:type="dxa"/>
            <w:vAlign w:val="bottom"/>
            <w:hideMark/>
          </w:tcPr>
          <w:p w14:paraId="18EFC23F" w14:textId="1E7BBD82" w:rsidR="00162247" w:rsidRPr="00CB56EC" w:rsidRDefault="00162247" w:rsidP="00162247">
            <w:pPr>
              <w:autoSpaceDE w:val="0"/>
              <w:autoSpaceDN w:val="0"/>
              <w:adjustRightInd w:val="0"/>
              <w:ind w:left="567" w:hanging="567"/>
              <w:jc w:val="right"/>
              <w:rPr>
                <w:sz w:val="16"/>
                <w:szCs w:val="16"/>
                <w:lang w:val="tr-TR"/>
              </w:rPr>
            </w:pPr>
            <w:r w:rsidRPr="00C56E0A">
              <w:rPr>
                <w:b/>
                <w:bCs/>
                <w:sz w:val="16"/>
                <w:szCs w:val="16"/>
                <w:lang w:val="tr-TR"/>
              </w:rPr>
              <w:t>(911,698)</w:t>
            </w:r>
          </w:p>
        </w:tc>
      </w:tr>
      <w:tr w:rsidR="00162247" w:rsidRPr="00CB56EC" w14:paraId="49B937C4" w14:textId="77777777" w:rsidTr="00162247">
        <w:trPr>
          <w:trHeight w:val="62"/>
          <w:jc w:val="center"/>
        </w:trPr>
        <w:tc>
          <w:tcPr>
            <w:tcW w:w="5240" w:type="dxa"/>
            <w:vAlign w:val="bottom"/>
            <w:hideMark/>
          </w:tcPr>
          <w:p w14:paraId="12EB2573" w14:textId="77777777" w:rsidR="00162247" w:rsidRPr="00CB56EC" w:rsidRDefault="00162247" w:rsidP="00162247">
            <w:pPr>
              <w:autoSpaceDE w:val="0"/>
              <w:autoSpaceDN w:val="0"/>
              <w:adjustRightInd w:val="0"/>
              <w:ind w:left="567" w:hanging="567"/>
              <w:rPr>
                <w:sz w:val="16"/>
                <w:szCs w:val="16"/>
                <w:lang w:val="tr-TR"/>
              </w:rPr>
            </w:pPr>
            <w:r w:rsidRPr="00CB56EC">
              <w:rPr>
                <w:sz w:val="16"/>
                <w:szCs w:val="16"/>
                <w:lang w:val="tr-TR"/>
              </w:rPr>
              <w:t>Türev finansal araçlardan alacaklar</w:t>
            </w:r>
          </w:p>
        </w:tc>
        <w:tc>
          <w:tcPr>
            <w:tcW w:w="1030" w:type="dxa"/>
            <w:vAlign w:val="bottom"/>
            <w:hideMark/>
          </w:tcPr>
          <w:p w14:paraId="62085623" w14:textId="0BC40A64" w:rsidR="00162247" w:rsidRPr="00CB56EC" w:rsidRDefault="00162247" w:rsidP="00162247">
            <w:pPr>
              <w:autoSpaceDE w:val="0"/>
              <w:autoSpaceDN w:val="0"/>
              <w:adjustRightInd w:val="0"/>
              <w:ind w:left="567" w:hanging="567"/>
              <w:jc w:val="right"/>
              <w:rPr>
                <w:sz w:val="16"/>
                <w:szCs w:val="16"/>
                <w:lang w:val="tr-TR"/>
              </w:rPr>
            </w:pPr>
            <w:r w:rsidRPr="00C56E0A">
              <w:rPr>
                <w:sz w:val="16"/>
                <w:szCs w:val="16"/>
                <w:lang w:val="tr-TR"/>
              </w:rPr>
              <w:t>4,594</w:t>
            </w:r>
          </w:p>
        </w:tc>
        <w:tc>
          <w:tcPr>
            <w:tcW w:w="1030" w:type="dxa"/>
            <w:vAlign w:val="bottom"/>
            <w:hideMark/>
          </w:tcPr>
          <w:p w14:paraId="74DD60BE" w14:textId="7E821D81" w:rsidR="00162247" w:rsidRPr="00CB56EC" w:rsidRDefault="00162247" w:rsidP="00162247">
            <w:pPr>
              <w:autoSpaceDE w:val="0"/>
              <w:autoSpaceDN w:val="0"/>
              <w:adjustRightInd w:val="0"/>
              <w:ind w:left="567" w:hanging="567"/>
              <w:jc w:val="right"/>
              <w:rPr>
                <w:sz w:val="16"/>
                <w:szCs w:val="16"/>
                <w:lang w:val="tr-TR"/>
              </w:rPr>
            </w:pPr>
            <w:r w:rsidRPr="00911F6A">
              <w:rPr>
                <w:sz w:val="16"/>
                <w:szCs w:val="16"/>
                <w:lang w:val="tr-TR"/>
              </w:rPr>
              <w:t>-</w:t>
            </w:r>
          </w:p>
        </w:tc>
        <w:tc>
          <w:tcPr>
            <w:tcW w:w="1030" w:type="dxa"/>
            <w:vAlign w:val="bottom"/>
            <w:hideMark/>
          </w:tcPr>
          <w:p w14:paraId="6BD545AB" w14:textId="48F28471" w:rsidR="00162247" w:rsidRPr="00CB56EC" w:rsidRDefault="00162247" w:rsidP="00162247">
            <w:pPr>
              <w:autoSpaceDE w:val="0"/>
              <w:autoSpaceDN w:val="0"/>
              <w:adjustRightInd w:val="0"/>
              <w:ind w:left="567" w:hanging="567"/>
              <w:jc w:val="right"/>
              <w:rPr>
                <w:sz w:val="16"/>
                <w:szCs w:val="16"/>
                <w:lang w:val="tr-TR"/>
              </w:rPr>
            </w:pPr>
            <w:r w:rsidRPr="00C56E0A">
              <w:rPr>
                <w:sz w:val="16"/>
                <w:szCs w:val="16"/>
                <w:lang w:val="tr-TR"/>
              </w:rPr>
              <w:t>299,694</w:t>
            </w:r>
          </w:p>
        </w:tc>
        <w:tc>
          <w:tcPr>
            <w:tcW w:w="1030" w:type="dxa"/>
            <w:vAlign w:val="bottom"/>
            <w:hideMark/>
          </w:tcPr>
          <w:p w14:paraId="6FDE99A5" w14:textId="2C410303" w:rsidR="00162247" w:rsidRPr="00CB56EC" w:rsidRDefault="00162247" w:rsidP="00162247">
            <w:pPr>
              <w:autoSpaceDE w:val="0"/>
              <w:autoSpaceDN w:val="0"/>
              <w:adjustRightInd w:val="0"/>
              <w:ind w:left="567" w:hanging="567"/>
              <w:jc w:val="right"/>
              <w:rPr>
                <w:sz w:val="16"/>
                <w:szCs w:val="16"/>
                <w:lang w:val="tr-TR"/>
              </w:rPr>
            </w:pPr>
            <w:r w:rsidRPr="00C56E0A">
              <w:rPr>
                <w:sz w:val="16"/>
                <w:szCs w:val="16"/>
                <w:lang w:val="tr-TR"/>
              </w:rPr>
              <w:t>304,288</w:t>
            </w:r>
          </w:p>
        </w:tc>
      </w:tr>
      <w:tr w:rsidR="00162247" w:rsidRPr="00CB56EC" w14:paraId="508EE593" w14:textId="77777777" w:rsidTr="00162247">
        <w:trPr>
          <w:trHeight w:val="34"/>
          <w:jc w:val="center"/>
        </w:trPr>
        <w:tc>
          <w:tcPr>
            <w:tcW w:w="5240" w:type="dxa"/>
            <w:vAlign w:val="bottom"/>
            <w:hideMark/>
          </w:tcPr>
          <w:p w14:paraId="619D3889" w14:textId="77777777" w:rsidR="00162247" w:rsidRPr="00CB56EC" w:rsidRDefault="00162247" w:rsidP="00162247">
            <w:pPr>
              <w:autoSpaceDE w:val="0"/>
              <w:autoSpaceDN w:val="0"/>
              <w:adjustRightInd w:val="0"/>
              <w:ind w:left="567" w:hanging="567"/>
              <w:rPr>
                <w:sz w:val="16"/>
                <w:szCs w:val="16"/>
                <w:lang w:val="tr-TR"/>
              </w:rPr>
            </w:pPr>
            <w:r w:rsidRPr="00CB56EC">
              <w:rPr>
                <w:sz w:val="16"/>
                <w:szCs w:val="16"/>
                <w:lang w:val="tr-TR"/>
              </w:rPr>
              <w:t>Türev finansal araçlardan borçlar</w:t>
            </w:r>
          </w:p>
        </w:tc>
        <w:tc>
          <w:tcPr>
            <w:tcW w:w="1030" w:type="dxa"/>
            <w:vAlign w:val="bottom"/>
            <w:hideMark/>
          </w:tcPr>
          <w:p w14:paraId="678ED3E8" w14:textId="639DD27C" w:rsidR="00162247" w:rsidRPr="00CB56EC" w:rsidRDefault="00162247" w:rsidP="00162247">
            <w:pPr>
              <w:autoSpaceDE w:val="0"/>
              <w:autoSpaceDN w:val="0"/>
              <w:adjustRightInd w:val="0"/>
              <w:ind w:left="567" w:hanging="567"/>
              <w:jc w:val="right"/>
              <w:rPr>
                <w:sz w:val="16"/>
                <w:szCs w:val="16"/>
                <w:lang w:val="tr-TR"/>
              </w:rPr>
            </w:pPr>
            <w:r w:rsidRPr="00C56E0A">
              <w:rPr>
                <w:sz w:val="16"/>
                <w:szCs w:val="16"/>
                <w:lang w:val="tr-TR"/>
              </w:rPr>
              <w:t>50,361</w:t>
            </w:r>
          </w:p>
        </w:tc>
        <w:tc>
          <w:tcPr>
            <w:tcW w:w="1030" w:type="dxa"/>
            <w:vAlign w:val="bottom"/>
            <w:hideMark/>
          </w:tcPr>
          <w:p w14:paraId="6D6459F3" w14:textId="0B79B044" w:rsidR="00162247" w:rsidRPr="00CB56EC" w:rsidRDefault="00162247" w:rsidP="00162247">
            <w:pPr>
              <w:autoSpaceDE w:val="0"/>
              <w:autoSpaceDN w:val="0"/>
              <w:adjustRightInd w:val="0"/>
              <w:ind w:left="567" w:hanging="567"/>
              <w:jc w:val="right"/>
              <w:rPr>
                <w:sz w:val="16"/>
                <w:szCs w:val="16"/>
                <w:lang w:val="tr-TR"/>
              </w:rPr>
            </w:pPr>
            <w:r w:rsidRPr="00C56E0A">
              <w:rPr>
                <w:sz w:val="16"/>
                <w:szCs w:val="16"/>
                <w:lang w:val="tr-TR"/>
              </w:rPr>
              <w:t>176,633</w:t>
            </w:r>
          </w:p>
        </w:tc>
        <w:tc>
          <w:tcPr>
            <w:tcW w:w="1030" w:type="dxa"/>
            <w:vAlign w:val="bottom"/>
            <w:hideMark/>
          </w:tcPr>
          <w:p w14:paraId="3DDBA3FB" w14:textId="02B78EE0" w:rsidR="00162247" w:rsidRPr="00CB56EC" w:rsidRDefault="00162247" w:rsidP="00162247">
            <w:pPr>
              <w:autoSpaceDE w:val="0"/>
              <w:autoSpaceDN w:val="0"/>
              <w:adjustRightInd w:val="0"/>
              <w:ind w:left="567" w:hanging="567"/>
              <w:jc w:val="right"/>
              <w:rPr>
                <w:sz w:val="16"/>
                <w:szCs w:val="16"/>
                <w:lang w:val="tr-TR"/>
              </w:rPr>
            </w:pPr>
            <w:r w:rsidRPr="00C56E0A">
              <w:rPr>
                <w:sz w:val="16"/>
                <w:szCs w:val="16"/>
                <w:lang w:val="tr-TR"/>
              </w:rPr>
              <w:t>988,992</w:t>
            </w:r>
          </w:p>
        </w:tc>
        <w:tc>
          <w:tcPr>
            <w:tcW w:w="1030" w:type="dxa"/>
            <w:vAlign w:val="bottom"/>
            <w:hideMark/>
          </w:tcPr>
          <w:p w14:paraId="2E2EB2D2" w14:textId="737E328B" w:rsidR="00162247" w:rsidRPr="00CB56EC" w:rsidRDefault="00162247" w:rsidP="00162247">
            <w:pPr>
              <w:autoSpaceDE w:val="0"/>
              <w:autoSpaceDN w:val="0"/>
              <w:adjustRightInd w:val="0"/>
              <w:ind w:left="567" w:hanging="567"/>
              <w:jc w:val="right"/>
              <w:rPr>
                <w:sz w:val="16"/>
                <w:szCs w:val="16"/>
                <w:lang w:val="tr-TR"/>
              </w:rPr>
            </w:pPr>
            <w:r w:rsidRPr="00C56E0A">
              <w:rPr>
                <w:sz w:val="16"/>
                <w:szCs w:val="16"/>
                <w:lang w:val="tr-TR"/>
              </w:rPr>
              <w:t>1,215,986</w:t>
            </w:r>
          </w:p>
        </w:tc>
      </w:tr>
      <w:tr w:rsidR="00162247" w:rsidRPr="00CB56EC" w14:paraId="486388FA" w14:textId="77777777" w:rsidTr="00162247">
        <w:trPr>
          <w:trHeight w:val="97"/>
          <w:jc w:val="center"/>
        </w:trPr>
        <w:tc>
          <w:tcPr>
            <w:tcW w:w="5240" w:type="dxa"/>
            <w:vAlign w:val="bottom"/>
            <w:hideMark/>
          </w:tcPr>
          <w:p w14:paraId="150A1697" w14:textId="77777777" w:rsidR="00162247" w:rsidRPr="00CB56EC" w:rsidRDefault="00162247" w:rsidP="00162247">
            <w:pPr>
              <w:autoSpaceDE w:val="0"/>
              <w:autoSpaceDN w:val="0"/>
              <w:adjustRightInd w:val="0"/>
              <w:ind w:left="567" w:hanging="567"/>
              <w:rPr>
                <w:sz w:val="16"/>
                <w:szCs w:val="16"/>
                <w:lang w:val="tr-TR"/>
              </w:rPr>
            </w:pPr>
            <w:proofErr w:type="spellStart"/>
            <w:r w:rsidRPr="00CB56EC">
              <w:rPr>
                <w:sz w:val="16"/>
                <w:szCs w:val="16"/>
                <w:lang w:val="tr-TR"/>
              </w:rPr>
              <w:t>Gayrinakdi</w:t>
            </w:r>
            <w:proofErr w:type="spellEnd"/>
            <w:r w:rsidRPr="00CB56EC">
              <w:rPr>
                <w:sz w:val="16"/>
                <w:szCs w:val="16"/>
                <w:lang w:val="tr-TR"/>
              </w:rPr>
              <w:t xml:space="preserve"> krediler</w:t>
            </w:r>
          </w:p>
        </w:tc>
        <w:tc>
          <w:tcPr>
            <w:tcW w:w="1030" w:type="dxa"/>
            <w:vAlign w:val="bottom"/>
            <w:hideMark/>
          </w:tcPr>
          <w:p w14:paraId="3F115EB2" w14:textId="2344E6A3" w:rsidR="00162247" w:rsidRPr="00CB56EC" w:rsidRDefault="00162247" w:rsidP="00162247">
            <w:pPr>
              <w:autoSpaceDE w:val="0"/>
              <w:autoSpaceDN w:val="0"/>
              <w:adjustRightInd w:val="0"/>
              <w:ind w:left="567" w:hanging="567"/>
              <w:jc w:val="right"/>
              <w:rPr>
                <w:sz w:val="16"/>
                <w:szCs w:val="16"/>
                <w:lang w:val="tr-TR"/>
              </w:rPr>
            </w:pPr>
            <w:r w:rsidRPr="00C56E0A">
              <w:rPr>
                <w:sz w:val="16"/>
                <w:szCs w:val="16"/>
                <w:lang w:val="tr-TR"/>
              </w:rPr>
              <w:t>704,461</w:t>
            </w:r>
          </w:p>
        </w:tc>
        <w:tc>
          <w:tcPr>
            <w:tcW w:w="1030" w:type="dxa"/>
            <w:vAlign w:val="bottom"/>
            <w:hideMark/>
          </w:tcPr>
          <w:p w14:paraId="186AA337" w14:textId="27807D7A" w:rsidR="00162247" w:rsidRPr="00CB56EC" w:rsidRDefault="00162247" w:rsidP="00162247">
            <w:pPr>
              <w:autoSpaceDE w:val="0"/>
              <w:autoSpaceDN w:val="0"/>
              <w:adjustRightInd w:val="0"/>
              <w:ind w:left="567" w:hanging="567"/>
              <w:jc w:val="right"/>
              <w:rPr>
                <w:sz w:val="16"/>
                <w:szCs w:val="16"/>
                <w:lang w:val="tr-TR"/>
              </w:rPr>
            </w:pPr>
            <w:r w:rsidRPr="00C56E0A">
              <w:rPr>
                <w:sz w:val="16"/>
                <w:szCs w:val="16"/>
                <w:lang w:val="tr-TR"/>
              </w:rPr>
              <w:t>785,505</w:t>
            </w:r>
          </w:p>
        </w:tc>
        <w:tc>
          <w:tcPr>
            <w:tcW w:w="1030" w:type="dxa"/>
            <w:vAlign w:val="bottom"/>
            <w:hideMark/>
          </w:tcPr>
          <w:p w14:paraId="4E043292" w14:textId="35E76918" w:rsidR="00162247" w:rsidRPr="00CB56EC" w:rsidRDefault="00162247" w:rsidP="00162247">
            <w:pPr>
              <w:autoSpaceDE w:val="0"/>
              <w:autoSpaceDN w:val="0"/>
              <w:adjustRightInd w:val="0"/>
              <w:ind w:left="567" w:hanging="567"/>
              <w:jc w:val="right"/>
              <w:rPr>
                <w:sz w:val="16"/>
                <w:szCs w:val="16"/>
                <w:lang w:val="tr-TR"/>
              </w:rPr>
            </w:pPr>
            <w:r w:rsidRPr="00911F6A">
              <w:rPr>
                <w:sz w:val="16"/>
                <w:szCs w:val="16"/>
                <w:lang w:val="tr-TR"/>
              </w:rPr>
              <w:t>-</w:t>
            </w:r>
          </w:p>
        </w:tc>
        <w:tc>
          <w:tcPr>
            <w:tcW w:w="1030" w:type="dxa"/>
            <w:vAlign w:val="bottom"/>
            <w:hideMark/>
          </w:tcPr>
          <w:p w14:paraId="1214F0B8" w14:textId="6471ACC8" w:rsidR="00162247" w:rsidRPr="00CB56EC" w:rsidRDefault="00162247" w:rsidP="00162247">
            <w:pPr>
              <w:autoSpaceDE w:val="0"/>
              <w:autoSpaceDN w:val="0"/>
              <w:adjustRightInd w:val="0"/>
              <w:ind w:left="567" w:hanging="567"/>
              <w:jc w:val="right"/>
              <w:rPr>
                <w:sz w:val="16"/>
                <w:szCs w:val="16"/>
                <w:lang w:val="tr-TR"/>
              </w:rPr>
            </w:pPr>
            <w:r w:rsidRPr="00C56E0A">
              <w:rPr>
                <w:sz w:val="16"/>
                <w:szCs w:val="16"/>
                <w:lang w:val="tr-TR"/>
              </w:rPr>
              <w:t>1,489,966</w:t>
            </w:r>
          </w:p>
        </w:tc>
      </w:tr>
    </w:tbl>
    <w:p w14:paraId="2D8AB943" w14:textId="77777777" w:rsidR="00AF46F6" w:rsidRPr="00CB56EC" w:rsidRDefault="00AF46F6" w:rsidP="00AF46F6">
      <w:pPr>
        <w:autoSpaceDE w:val="0"/>
        <w:autoSpaceDN w:val="0"/>
        <w:adjustRightInd w:val="0"/>
        <w:jc w:val="both"/>
        <w:rPr>
          <w:spacing w:val="-6"/>
          <w:sz w:val="10"/>
          <w:szCs w:val="16"/>
        </w:rPr>
      </w:pPr>
    </w:p>
    <w:p w14:paraId="3DF1FC08" w14:textId="6BBFD59C" w:rsidR="00AF46F6" w:rsidRPr="00CB56EC" w:rsidRDefault="00D03E43" w:rsidP="00D03E43">
      <w:pPr>
        <w:autoSpaceDE w:val="0"/>
        <w:autoSpaceDN w:val="0"/>
        <w:adjustRightInd w:val="0"/>
        <w:ind w:left="142" w:hanging="284"/>
        <w:jc w:val="both"/>
        <w:rPr>
          <w:sz w:val="16"/>
          <w:szCs w:val="16"/>
        </w:rPr>
      </w:pPr>
      <w:r w:rsidRPr="00CB56EC">
        <w:rPr>
          <w:spacing w:val="-6"/>
          <w:sz w:val="16"/>
          <w:szCs w:val="16"/>
        </w:rPr>
        <w:t>1</w:t>
      </w:r>
      <w:r w:rsidR="00AF46F6" w:rsidRPr="00CB56EC">
        <w:rPr>
          <w:spacing w:val="-6"/>
          <w:sz w:val="16"/>
          <w:szCs w:val="16"/>
        </w:rPr>
        <w:tab/>
      </w:r>
      <w:r w:rsidR="00120250" w:rsidRPr="00CB56EC">
        <w:rPr>
          <w:spacing w:val="-6"/>
          <w:sz w:val="16"/>
          <w:szCs w:val="16"/>
        </w:rPr>
        <w:t xml:space="preserve">Nakit </w:t>
      </w:r>
      <w:r w:rsidR="00120250" w:rsidRPr="00162247">
        <w:rPr>
          <w:spacing w:val="-6"/>
          <w:sz w:val="16"/>
          <w:szCs w:val="16"/>
        </w:rPr>
        <w:t xml:space="preserve">değerlerden </w:t>
      </w:r>
      <w:bookmarkStart w:id="25" w:name="_Hlk195859165"/>
      <w:r w:rsidR="00162247" w:rsidRPr="00162247">
        <w:rPr>
          <w:spacing w:val="-6"/>
          <w:sz w:val="16"/>
          <w:szCs w:val="16"/>
        </w:rPr>
        <w:t>480</w:t>
      </w:r>
      <w:r w:rsidR="00B21A5A" w:rsidRPr="00162247">
        <w:rPr>
          <w:spacing w:val="-6"/>
          <w:sz w:val="16"/>
          <w:szCs w:val="16"/>
        </w:rPr>
        <w:t xml:space="preserve"> </w:t>
      </w:r>
      <w:bookmarkEnd w:id="25"/>
      <w:r w:rsidR="00B21A5A" w:rsidRPr="00162247">
        <w:rPr>
          <w:spacing w:val="-6"/>
          <w:sz w:val="16"/>
          <w:szCs w:val="16"/>
        </w:rPr>
        <w:t>TL (31 Aralık 202</w:t>
      </w:r>
      <w:r w:rsidR="00F8467C" w:rsidRPr="00162247">
        <w:rPr>
          <w:spacing w:val="-6"/>
          <w:sz w:val="16"/>
          <w:szCs w:val="16"/>
        </w:rPr>
        <w:t>4</w:t>
      </w:r>
      <w:r w:rsidR="00120250" w:rsidRPr="00162247">
        <w:rPr>
          <w:spacing w:val="-6"/>
          <w:sz w:val="16"/>
          <w:szCs w:val="16"/>
        </w:rPr>
        <w:t xml:space="preserve"> </w:t>
      </w:r>
      <w:r w:rsidR="00B21A5A" w:rsidRPr="00162247">
        <w:rPr>
          <w:spacing w:val="-6"/>
          <w:sz w:val="16"/>
          <w:szCs w:val="16"/>
        </w:rPr>
        <w:t>–</w:t>
      </w:r>
      <w:r w:rsidR="00120250" w:rsidRPr="00162247">
        <w:rPr>
          <w:spacing w:val="-6"/>
          <w:sz w:val="16"/>
          <w:szCs w:val="16"/>
        </w:rPr>
        <w:t xml:space="preserve"> </w:t>
      </w:r>
      <w:r w:rsidR="00F8467C" w:rsidRPr="00162247">
        <w:rPr>
          <w:spacing w:val="-6"/>
          <w:sz w:val="16"/>
          <w:szCs w:val="16"/>
        </w:rPr>
        <w:t>180</w:t>
      </w:r>
      <w:r w:rsidR="00B21A5A" w:rsidRPr="00162247">
        <w:rPr>
          <w:spacing w:val="-6"/>
          <w:sz w:val="16"/>
          <w:szCs w:val="16"/>
        </w:rPr>
        <w:t xml:space="preserve"> TL</w:t>
      </w:r>
      <w:r w:rsidR="00120250" w:rsidRPr="00162247">
        <w:rPr>
          <w:spacing w:val="-6"/>
          <w:sz w:val="16"/>
          <w:szCs w:val="16"/>
        </w:rPr>
        <w:t>), b</w:t>
      </w:r>
      <w:r w:rsidR="00AF46F6" w:rsidRPr="00162247">
        <w:rPr>
          <w:spacing w:val="-6"/>
          <w:sz w:val="16"/>
          <w:szCs w:val="16"/>
        </w:rPr>
        <w:t xml:space="preserve">ankalardan </w:t>
      </w:r>
      <w:r w:rsidR="00162247" w:rsidRPr="00162247">
        <w:rPr>
          <w:spacing w:val="-6"/>
          <w:sz w:val="16"/>
          <w:szCs w:val="16"/>
        </w:rPr>
        <w:t>98</w:t>
      </w:r>
      <w:r w:rsidR="008840D9" w:rsidRPr="00162247">
        <w:rPr>
          <w:spacing w:val="-6"/>
          <w:sz w:val="16"/>
          <w:szCs w:val="16"/>
        </w:rPr>
        <w:t xml:space="preserve"> </w:t>
      </w:r>
      <w:r w:rsidR="00AF46F6" w:rsidRPr="00162247">
        <w:rPr>
          <w:spacing w:val="-6"/>
          <w:sz w:val="16"/>
          <w:szCs w:val="16"/>
        </w:rPr>
        <w:t>TL</w:t>
      </w:r>
      <w:r w:rsidR="00B21A5A" w:rsidRPr="00162247">
        <w:rPr>
          <w:spacing w:val="-6"/>
          <w:sz w:val="16"/>
          <w:szCs w:val="16"/>
        </w:rPr>
        <w:t xml:space="preserve"> (31 Aralık 202</w:t>
      </w:r>
      <w:r w:rsidR="00F8467C" w:rsidRPr="00162247">
        <w:rPr>
          <w:spacing w:val="-6"/>
          <w:sz w:val="16"/>
          <w:szCs w:val="16"/>
        </w:rPr>
        <w:t>4</w:t>
      </w:r>
      <w:r w:rsidR="00120250" w:rsidRPr="00162247">
        <w:rPr>
          <w:spacing w:val="-6"/>
          <w:sz w:val="16"/>
          <w:szCs w:val="16"/>
        </w:rPr>
        <w:t xml:space="preserve"> </w:t>
      </w:r>
      <w:r w:rsidR="00B21A5A" w:rsidRPr="00162247">
        <w:rPr>
          <w:spacing w:val="-6"/>
          <w:sz w:val="16"/>
          <w:szCs w:val="16"/>
        </w:rPr>
        <w:t>–</w:t>
      </w:r>
      <w:r w:rsidR="00120250" w:rsidRPr="00162247">
        <w:rPr>
          <w:spacing w:val="-6"/>
          <w:sz w:val="16"/>
          <w:szCs w:val="16"/>
        </w:rPr>
        <w:t xml:space="preserve"> </w:t>
      </w:r>
      <w:r w:rsidR="00F8467C" w:rsidRPr="00162247">
        <w:rPr>
          <w:spacing w:val="-6"/>
          <w:sz w:val="16"/>
          <w:szCs w:val="16"/>
        </w:rPr>
        <w:t>56</w:t>
      </w:r>
      <w:r w:rsidR="00B21A5A" w:rsidRPr="00162247">
        <w:rPr>
          <w:spacing w:val="-6"/>
          <w:sz w:val="16"/>
          <w:szCs w:val="16"/>
        </w:rPr>
        <w:t xml:space="preserve"> TL</w:t>
      </w:r>
      <w:r w:rsidR="00120250" w:rsidRPr="00162247">
        <w:rPr>
          <w:spacing w:val="-6"/>
          <w:sz w:val="16"/>
          <w:szCs w:val="16"/>
        </w:rPr>
        <w:t>)</w:t>
      </w:r>
      <w:r w:rsidR="00AF46F6" w:rsidRPr="00162247">
        <w:rPr>
          <w:spacing w:val="-6"/>
          <w:sz w:val="16"/>
          <w:szCs w:val="16"/>
        </w:rPr>
        <w:t xml:space="preserve">, </w:t>
      </w:r>
      <w:r w:rsidRPr="00162247">
        <w:rPr>
          <w:spacing w:val="-6"/>
          <w:sz w:val="16"/>
          <w:szCs w:val="16"/>
        </w:rPr>
        <w:t xml:space="preserve">kredilerden </w:t>
      </w:r>
      <w:r w:rsidR="00162247" w:rsidRPr="00162247">
        <w:rPr>
          <w:spacing w:val="-6"/>
          <w:sz w:val="16"/>
          <w:szCs w:val="16"/>
        </w:rPr>
        <w:t>39,761</w:t>
      </w:r>
      <w:r w:rsidR="007362A7" w:rsidRPr="00162247">
        <w:rPr>
          <w:spacing w:val="-6"/>
          <w:sz w:val="16"/>
          <w:szCs w:val="16"/>
        </w:rPr>
        <w:t xml:space="preserve"> </w:t>
      </w:r>
      <w:r w:rsidR="00B21A5A" w:rsidRPr="00162247">
        <w:rPr>
          <w:spacing w:val="-6"/>
          <w:sz w:val="16"/>
          <w:szCs w:val="16"/>
        </w:rPr>
        <w:t>TL (31 Aralık 202</w:t>
      </w:r>
      <w:r w:rsidR="00F8467C" w:rsidRPr="00162247">
        <w:rPr>
          <w:spacing w:val="-6"/>
          <w:sz w:val="16"/>
          <w:szCs w:val="16"/>
        </w:rPr>
        <w:t>4</w:t>
      </w:r>
      <w:r w:rsidR="00120250" w:rsidRPr="00162247">
        <w:rPr>
          <w:spacing w:val="-6"/>
          <w:sz w:val="16"/>
          <w:szCs w:val="16"/>
        </w:rPr>
        <w:t xml:space="preserve"> </w:t>
      </w:r>
      <w:r w:rsidR="00B21A5A" w:rsidRPr="00162247">
        <w:rPr>
          <w:spacing w:val="-6"/>
          <w:sz w:val="16"/>
          <w:szCs w:val="16"/>
        </w:rPr>
        <w:t>–</w:t>
      </w:r>
      <w:r w:rsidR="00120250" w:rsidRPr="00162247">
        <w:rPr>
          <w:spacing w:val="-6"/>
          <w:sz w:val="16"/>
          <w:szCs w:val="16"/>
        </w:rPr>
        <w:t xml:space="preserve"> </w:t>
      </w:r>
      <w:r w:rsidR="00F8467C" w:rsidRPr="00162247">
        <w:rPr>
          <w:spacing w:val="-6"/>
          <w:sz w:val="16"/>
          <w:szCs w:val="16"/>
        </w:rPr>
        <w:t xml:space="preserve">7,841 </w:t>
      </w:r>
      <w:r w:rsidR="00B21A5A" w:rsidRPr="00162247">
        <w:rPr>
          <w:spacing w:val="-6"/>
          <w:sz w:val="16"/>
          <w:szCs w:val="16"/>
        </w:rPr>
        <w:t>TL</w:t>
      </w:r>
      <w:r w:rsidR="00120250" w:rsidRPr="00162247">
        <w:rPr>
          <w:spacing w:val="-6"/>
          <w:sz w:val="16"/>
          <w:szCs w:val="16"/>
        </w:rPr>
        <w:t>)</w:t>
      </w:r>
      <w:r w:rsidR="00AF46F6" w:rsidRPr="00162247">
        <w:rPr>
          <w:spacing w:val="-6"/>
          <w:sz w:val="16"/>
          <w:szCs w:val="16"/>
        </w:rPr>
        <w:t xml:space="preserve"> </w:t>
      </w:r>
      <w:r w:rsidR="00120250" w:rsidRPr="00162247">
        <w:rPr>
          <w:spacing w:val="-6"/>
          <w:sz w:val="16"/>
          <w:szCs w:val="16"/>
        </w:rPr>
        <w:t>(</w:t>
      </w:r>
      <w:r w:rsidR="00B21A5A" w:rsidRPr="00162247">
        <w:rPr>
          <w:spacing w:val="-6"/>
          <w:sz w:val="16"/>
          <w:szCs w:val="16"/>
        </w:rPr>
        <w:t>31 Aralık 202</w:t>
      </w:r>
      <w:r w:rsidR="00F8467C" w:rsidRPr="00162247">
        <w:rPr>
          <w:spacing w:val="-6"/>
          <w:sz w:val="16"/>
          <w:szCs w:val="16"/>
        </w:rPr>
        <w:t>4</w:t>
      </w:r>
      <w:r w:rsidR="00120250" w:rsidRPr="00162247">
        <w:rPr>
          <w:spacing w:val="-6"/>
          <w:sz w:val="16"/>
          <w:szCs w:val="16"/>
        </w:rPr>
        <w:t xml:space="preserve"> </w:t>
      </w:r>
      <w:r w:rsidR="00B21A5A" w:rsidRPr="00162247">
        <w:rPr>
          <w:spacing w:val="-6"/>
          <w:sz w:val="16"/>
          <w:szCs w:val="16"/>
        </w:rPr>
        <w:t>–</w:t>
      </w:r>
      <w:r w:rsidR="00162247" w:rsidRPr="00162247">
        <w:rPr>
          <w:spacing w:val="-6"/>
          <w:sz w:val="16"/>
          <w:szCs w:val="16"/>
        </w:rPr>
        <w:t xml:space="preserve"> </w:t>
      </w:r>
      <w:r w:rsidR="00162247">
        <w:rPr>
          <w:spacing w:val="-6"/>
          <w:sz w:val="16"/>
          <w:szCs w:val="16"/>
        </w:rPr>
        <w:t>İ</w:t>
      </w:r>
      <w:r w:rsidR="00162247" w:rsidRPr="00162247">
        <w:rPr>
          <w:spacing w:val="-6"/>
          <w:sz w:val="16"/>
          <w:szCs w:val="16"/>
        </w:rPr>
        <w:t>tfa edilmiş maliyeti ile ölçülen finansal varlıklardan</w:t>
      </w:r>
      <w:r w:rsidR="00120250" w:rsidRPr="00162247">
        <w:rPr>
          <w:spacing w:val="-6"/>
          <w:sz w:val="16"/>
          <w:szCs w:val="16"/>
        </w:rPr>
        <w:t xml:space="preserve"> </w:t>
      </w:r>
      <w:r w:rsidR="00F8467C" w:rsidRPr="00162247">
        <w:rPr>
          <w:spacing w:val="-6"/>
          <w:sz w:val="16"/>
          <w:szCs w:val="16"/>
        </w:rPr>
        <w:t>254</w:t>
      </w:r>
      <w:r w:rsidR="00B21A5A" w:rsidRPr="00911F6A">
        <w:rPr>
          <w:spacing w:val="-6"/>
          <w:sz w:val="16"/>
          <w:szCs w:val="16"/>
        </w:rPr>
        <w:t xml:space="preserve"> TL</w:t>
      </w:r>
      <w:r w:rsidR="00120250" w:rsidRPr="00911F6A">
        <w:rPr>
          <w:spacing w:val="-6"/>
          <w:sz w:val="16"/>
          <w:szCs w:val="16"/>
        </w:rPr>
        <w:t xml:space="preserve">) </w:t>
      </w:r>
      <w:r w:rsidRPr="00911F6A">
        <w:rPr>
          <w:spacing w:val="-6"/>
          <w:sz w:val="16"/>
          <w:szCs w:val="16"/>
        </w:rPr>
        <w:t xml:space="preserve">beklenen zarar karşılıkları </w:t>
      </w:r>
      <w:r w:rsidR="00120250" w:rsidRPr="00911F6A">
        <w:rPr>
          <w:spacing w:val="-6"/>
          <w:sz w:val="16"/>
          <w:szCs w:val="16"/>
        </w:rPr>
        <w:t>düşüldükten</w:t>
      </w:r>
      <w:r w:rsidR="00120250" w:rsidRPr="00CB56EC">
        <w:rPr>
          <w:spacing w:val="-6"/>
          <w:sz w:val="16"/>
          <w:szCs w:val="16"/>
        </w:rPr>
        <w:t xml:space="preserve"> sonraki net tutarlardır.</w:t>
      </w:r>
    </w:p>
    <w:p w14:paraId="3A5DEF3D" w14:textId="3230D550" w:rsidR="004A23EB" w:rsidRPr="00CB56EC" w:rsidRDefault="004A23EB" w:rsidP="004A23EB">
      <w:pPr>
        <w:autoSpaceDE w:val="0"/>
        <w:autoSpaceDN w:val="0"/>
        <w:adjustRightInd w:val="0"/>
        <w:ind w:left="142" w:hanging="284"/>
        <w:jc w:val="both"/>
        <w:rPr>
          <w:sz w:val="16"/>
          <w:szCs w:val="16"/>
        </w:rPr>
      </w:pPr>
      <w:r>
        <w:rPr>
          <w:spacing w:val="-6"/>
          <w:sz w:val="16"/>
          <w:szCs w:val="16"/>
        </w:rPr>
        <w:t>2</w:t>
      </w:r>
      <w:r w:rsidRPr="004923DD">
        <w:rPr>
          <w:spacing w:val="-6"/>
          <w:sz w:val="16"/>
          <w:szCs w:val="16"/>
        </w:rPr>
        <w:tab/>
        <w:t xml:space="preserve">Türev işlemler gelir/gider </w:t>
      </w:r>
      <w:r w:rsidRPr="007B05A5">
        <w:rPr>
          <w:spacing w:val="-6"/>
          <w:sz w:val="16"/>
          <w:szCs w:val="16"/>
        </w:rPr>
        <w:t>reeskontlarını içermemektedir.</w:t>
      </w:r>
    </w:p>
    <w:p w14:paraId="075E9DB2" w14:textId="77777777" w:rsidR="00D03E43" w:rsidRPr="00CB56EC" w:rsidRDefault="00D03E43" w:rsidP="00AF46F6">
      <w:pPr>
        <w:pStyle w:val="ListParagraph"/>
        <w:autoSpaceDE w:val="0"/>
        <w:autoSpaceDN w:val="0"/>
        <w:adjustRightInd w:val="0"/>
        <w:ind w:left="0"/>
        <w:jc w:val="both"/>
        <w:rPr>
          <w:spacing w:val="-6"/>
        </w:rPr>
      </w:pPr>
    </w:p>
    <w:p w14:paraId="53D46086" w14:textId="32484348" w:rsidR="00DC2194" w:rsidRPr="00CB56EC" w:rsidRDefault="00DC2194">
      <w:pPr>
        <w:spacing w:after="160" w:line="259" w:lineRule="auto"/>
        <w:rPr>
          <w:lang w:eastAsia="en-GB"/>
        </w:rPr>
      </w:pPr>
      <w:r w:rsidRPr="00CB56EC">
        <w:rPr>
          <w:lang w:eastAsia="en-GB"/>
        </w:rPr>
        <w:br w:type="page"/>
      </w:r>
    </w:p>
    <w:p w14:paraId="1587CAA0" w14:textId="196A11F2" w:rsidR="00AF46F6" w:rsidRPr="00CB56EC" w:rsidRDefault="007362A7" w:rsidP="00DC2194">
      <w:pPr>
        <w:pageBreakBefore/>
        <w:tabs>
          <w:tab w:val="left" w:pos="709"/>
        </w:tabs>
        <w:spacing w:line="230" w:lineRule="auto"/>
        <w:ind w:hanging="567"/>
        <w:rPr>
          <w:b/>
        </w:rPr>
      </w:pPr>
      <w:r>
        <w:rPr>
          <w:b/>
        </w:rPr>
        <w:lastRenderedPageBreak/>
        <w:t>4</w:t>
      </w:r>
      <w:r w:rsidR="00AF46F6" w:rsidRPr="00CB56EC">
        <w:rPr>
          <w:b/>
        </w:rPr>
        <w:t>.</w:t>
      </w:r>
      <w:r w:rsidR="00AF46F6" w:rsidRPr="00CB56EC">
        <w:rPr>
          <w:b/>
        </w:rPr>
        <w:tab/>
        <w:t>Hisse senedi pozisyon riskine ilişkin açıklamalar</w:t>
      </w:r>
    </w:p>
    <w:p w14:paraId="15751CB7" w14:textId="77777777" w:rsidR="00AF46F6" w:rsidRPr="00F246D7" w:rsidRDefault="00AF46F6" w:rsidP="00DC2194">
      <w:pPr>
        <w:spacing w:line="230" w:lineRule="auto"/>
        <w:rPr>
          <w:b/>
          <w:sz w:val="6"/>
          <w:szCs w:val="6"/>
        </w:rPr>
      </w:pPr>
    </w:p>
    <w:p w14:paraId="48DB61FC" w14:textId="77777777" w:rsidR="00AF46F6" w:rsidRPr="00CB56EC" w:rsidRDefault="00AF46F6" w:rsidP="00DC2194">
      <w:pPr>
        <w:spacing w:line="230" w:lineRule="auto"/>
        <w:jc w:val="both"/>
        <w:rPr>
          <w:rFonts w:eastAsia="Arial Unicode MS"/>
        </w:rPr>
      </w:pPr>
      <w:r w:rsidRPr="00CB56EC">
        <w:rPr>
          <w:rFonts w:eastAsia="Arial Unicode MS"/>
          <w:b/>
        </w:rPr>
        <w:t xml:space="preserve">Risklerin </w:t>
      </w:r>
      <w:proofErr w:type="spellStart"/>
      <w:r w:rsidRPr="00CB56EC">
        <w:rPr>
          <w:rFonts w:eastAsia="Arial Unicode MS"/>
          <w:b/>
        </w:rPr>
        <w:t>özkaynaklarda</w:t>
      </w:r>
      <w:proofErr w:type="spellEnd"/>
      <w:r w:rsidRPr="00CB56EC">
        <w:rPr>
          <w:rFonts w:eastAsia="Arial Unicode MS"/>
          <w:b/>
        </w:rPr>
        <w:t xml:space="preserve"> gösterilen kazançlarla ilişkisi ve stratejik sebepleri de </w:t>
      </w:r>
      <w:r w:rsidR="008562D0" w:rsidRPr="00CB56EC">
        <w:rPr>
          <w:rFonts w:eastAsia="Arial Unicode MS"/>
          <w:b/>
        </w:rPr>
        <w:t>dâhil</w:t>
      </w:r>
      <w:r w:rsidRPr="00CB56EC">
        <w:rPr>
          <w:rFonts w:eastAsia="Arial Unicode MS"/>
          <w:b/>
        </w:rPr>
        <w:t xml:space="preserve"> olarak amaçlarına göre ayrıştırılması ve kullanılan muhasebe teknikleri ve değerleme yöntemleri hakkında genel bilgiler ile bu uygulamalardaki varsayımlar, değerlemeyi etkileyen unsurlar ve önemli değişiklikler</w:t>
      </w:r>
      <w:r w:rsidRPr="00CB56EC">
        <w:rPr>
          <w:rFonts w:eastAsia="Arial Unicode MS"/>
        </w:rPr>
        <w:t xml:space="preserve">: </w:t>
      </w:r>
    </w:p>
    <w:p w14:paraId="234AE1A8" w14:textId="77777777" w:rsidR="00AF46F6" w:rsidRPr="00F246D7" w:rsidRDefault="00AF46F6" w:rsidP="00DC2194">
      <w:pPr>
        <w:spacing w:line="230" w:lineRule="auto"/>
        <w:jc w:val="both"/>
        <w:rPr>
          <w:rFonts w:eastAsia="Arial Unicode MS"/>
          <w:sz w:val="8"/>
          <w:szCs w:val="8"/>
        </w:rPr>
      </w:pPr>
    </w:p>
    <w:p w14:paraId="76603AFF" w14:textId="3C8E89C2" w:rsidR="00AF46F6" w:rsidRPr="00F619B7" w:rsidRDefault="00F619B7" w:rsidP="00F619B7">
      <w:pPr>
        <w:spacing w:line="230" w:lineRule="auto"/>
        <w:jc w:val="both"/>
        <w:rPr>
          <w:rFonts w:eastAsia="Arial Unicode MS"/>
        </w:rPr>
      </w:pPr>
      <w:r w:rsidRPr="00F619B7">
        <w:rPr>
          <w:rFonts w:eastAsia="Arial Unicode MS"/>
        </w:rPr>
        <w:t>Banka’nın borsada işlem görmeyen hisse senetleri gerçeğe uygun değeri ile muhasebeleştirilmekle birlikte, gerçeğe uygun değerinin güvenilir bir şekilde ölçülemediği durumda da maliyet değeri ile kaydedilmektedir.</w:t>
      </w:r>
      <w:r w:rsidR="00F246D7">
        <w:rPr>
          <w:rFonts w:eastAsia="Arial Unicode MS"/>
        </w:rPr>
        <w:t xml:space="preserve"> </w:t>
      </w:r>
      <w:r w:rsidRPr="00F619B7">
        <w:rPr>
          <w:rFonts w:eastAsia="Arial Unicode MS"/>
        </w:rPr>
        <w:t xml:space="preserve">Banka, Katılım Finans Kefalet </w:t>
      </w:r>
      <w:proofErr w:type="spellStart"/>
      <w:r w:rsidRPr="00F619B7">
        <w:rPr>
          <w:rFonts w:eastAsia="Arial Unicode MS"/>
        </w:rPr>
        <w:t>A.Ş.’deki</w:t>
      </w:r>
      <w:proofErr w:type="spellEnd"/>
      <w:r w:rsidRPr="00F619B7">
        <w:rPr>
          <w:rFonts w:eastAsia="Arial Unicode MS"/>
        </w:rPr>
        <w:t xml:space="preserve"> 20,090 TL (31 Aralık 2024 – 15,590 TL) tutarındaki hisseyi söz konusu ortaklıklardaki hisse oranları %10`un altında olduğundan ve önemli etkinliğe sahip olunmadığından, gerçeğe uygun değer farkı diğer kapsamlı gelire yansıtılan finansal varlıklar hesabında takip etmektedir.</w:t>
      </w:r>
    </w:p>
    <w:p w14:paraId="1DC30633" w14:textId="77777777" w:rsidR="00F619B7" w:rsidRPr="00F246D7" w:rsidRDefault="00F619B7" w:rsidP="00DC2194">
      <w:pPr>
        <w:spacing w:line="230" w:lineRule="auto"/>
        <w:jc w:val="both"/>
        <w:rPr>
          <w:rFonts w:eastAsia="Arial Unicode MS"/>
          <w:b/>
          <w:sz w:val="6"/>
          <w:szCs w:val="6"/>
        </w:rPr>
      </w:pPr>
    </w:p>
    <w:p w14:paraId="64C43B33" w14:textId="77777777" w:rsidR="00AF46F6" w:rsidRPr="00CB56EC" w:rsidRDefault="00AF46F6" w:rsidP="00DC2194">
      <w:pPr>
        <w:spacing w:line="230" w:lineRule="auto"/>
        <w:jc w:val="both"/>
        <w:rPr>
          <w:rFonts w:eastAsia="Arial Unicode MS"/>
          <w:b/>
        </w:rPr>
      </w:pPr>
      <w:r w:rsidRPr="00CB56EC">
        <w:rPr>
          <w:rFonts w:eastAsia="Arial Unicode MS"/>
          <w:b/>
        </w:rPr>
        <w:t>Hisse senedi yatırımlarının bilanço değeri, gerçeğe uygun değer ve borsada işlem görenler için, piyasa değeri gerçeğe uygun değerden önemli oranda farklı ise piyasa fiyatıyla yapılan karşılaştırma</w:t>
      </w:r>
    </w:p>
    <w:p w14:paraId="57200963" w14:textId="4673D734" w:rsidR="00AF46F6" w:rsidRPr="00F246D7" w:rsidRDefault="00AF46F6" w:rsidP="00DC2194">
      <w:pPr>
        <w:spacing w:line="230" w:lineRule="auto"/>
        <w:ind w:hanging="567"/>
        <w:jc w:val="both"/>
        <w:rPr>
          <w:rFonts w:eastAsia="Arial Unicode MS"/>
          <w:b/>
          <w:sz w:val="12"/>
          <w:szCs w:val="12"/>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119"/>
        <w:gridCol w:w="1187"/>
        <w:gridCol w:w="1187"/>
        <w:gridCol w:w="1187"/>
        <w:gridCol w:w="1187"/>
        <w:gridCol w:w="1187"/>
        <w:gridCol w:w="1188"/>
      </w:tblGrid>
      <w:tr w:rsidR="00F619B7" w:rsidRPr="00F246D7" w14:paraId="3EAF4A29" w14:textId="77777777" w:rsidTr="00F246D7">
        <w:trPr>
          <w:trHeight w:hRule="exact" w:val="227"/>
        </w:trPr>
        <w:tc>
          <w:tcPr>
            <w:tcW w:w="2119" w:type="dxa"/>
            <w:vAlign w:val="center"/>
            <w:hideMark/>
          </w:tcPr>
          <w:p w14:paraId="0E1AA8D9" w14:textId="37080F52" w:rsidR="00F619B7" w:rsidRPr="00F246D7" w:rsidRDefault="00AF46F6" w:rsidP="00F619B7">
            <w:pPr>
              <w:jc w:val="center"/>
              <w:rPr>
                <w:sz w:val="17"/>
                <w:szCs w:val="17"/>
                <w:lang w:eastAsia="tr-TR"/>
              </w:rPr>
            </w:pPr>
            <w:r w:rsidRPr="00CB56EC">
              <w:rPr>
                <w:rFonts w:eastAsia="Arial Unicode MS"/>
                <w:b/>
              </w:rPr>
              <w:tab/>
            </w:r>
            <w:r w:rsidR="00F619B7" w:rsidRPr="00F246D7">
              <w:rPr>
                <w:sz w:val="17"/>
                <w:szCs w:val="17"/>
                <w:lang w:eastAsia="tr-TR"/>
              </w:rPr>
              <w:t> </w:t>
            </w:r>
          </w:p>
        </w:tc>
        <w:tc>
          <w:tcPr>
            <w:tcW w:w="3561" w:type="dxa"/>
            <w:gridSpan w:val="3"/>
            <w:vAlign w:val="center"/>
          </w:tcPr>
          <w:p w14:paraId="2D811F2F" w14:textId="0ACFA9BE" w:rsidR="00F619B7" w:rsidRPr="00F246D7" w:rsidRDefault="00F619B7" w:rsidP="00F619B7">
            <w:pPr>
              <w:jc w:val="center"/>
              <w:rPr>
                <w:b/>
                <w:bCs/>
                <w:sz w:val="17"/>
                <w:szCs w:val="17"/>
                <w:lang w:eastAsia="tr-TR"/>
              </w:rPr>
            </w:pPr>
            <w:r w:rsidRPr="00F246D7">
              <w:rPr>
                <w:b/>
                <w:bCs/>
                <w:sz w:val="17"/>
                <w:szCs w:val="17"/>
                <w:lang w:eastAsia="tr-TR"/>
              </w:rPr>
              <w:t>Cari Dönem</w:t>
            </w:r>
          </w:p>
        </w:tc>
        <w:tc>
          <w:tcPr>
            <w:tcW w:w="3562" w:type="dxa"/>
            <w:gridSpan w:val="3"/>
            <w:vAlign w:val="center"/>
          </w:tcPr>
          <w:p w14:paraId="47EBDDF8" w14:textId="59A18884" w:rsidR="00F619B7" w:rsidRPr="00F246D7" w:rsidRDefault="00F619B7" w:rsidP="00F619B7">
            <w:pPr>
              <w:jc w:val="center"/>
              <w:rPr>
                <w:b/>
                <w:bCs/>
                <w:sz w:val="17"/>
                <w:szCs w:val="17"/>
                <w:lang w:eastAsia="tr-TR"/>
              </w:rPr>
            </w:pPr>
            <w:r w:rsidRPr="00F246D7">
              <w:rPr>
                <w:b/>
                <w:bCs/>
                <w:sz w:val="17"/>
                <w:szCs w:val="17"/>
                <w:lang w:eastAsia="tr-TR"/>
              </w:rPr>
              <w:t>Önceki Dönem</w:t>
            </w:r>
          </w:p>
        </w:tc>
      </w:tr>
      <w:tr w:rsidR="00F246D7" w:rsidRPr="00F246D7" w14:paraId="5B9EF5DE" w14:textId="77777777" w:rsidTr="00F246D7">
        <w:trPr>
          <w:trHeight w:hRule="exact" w:val="482"/>
        </w:trPr>
        <w:tc>
          <w:tcPr>
            <w:tcW w:w="2119" w:type="dxa"/>
            <w:vAlign w:val="center"/>
            <w:hideMark/>
          </w:tcPr>
          <w:p w14:paraId="65BCE347" w14:textId="77777777" w:rsidR="00F246D7" w:rsidRPr="00F246D7" w:rsidRDefault="00F246D7" w:rsidP="00F246D7">
            <w:pPr>
              <w:jc w:val="center"/>
              <w:rPr>
                <w:sz w:val="17"/>
                <w:szCs w:val="17"/>
                <w:lang w:eastAsia="tr-TR"/>
              </w:rPr>
            </w:pPr>
            <w:r w:rsidRPr="00F246D7">
              <w:rPr>
                <w:sz w:val="17"/>
                <w:szCs w:val="17"/>
                <w:lang w:eastAsia="tr-TR"/>
              </w:rPr>
              <w:t> </w:t>
            </w:r>
          </w:p>
        </w:tc>
        <w:tc>
          <w:tcPr>
            <w:tcW w:w="1187" w:type="dxa"/>
            <w:vAlign w:val="bottom"/>
          </w:tcPr>
          <w:p w14:paraId="57582436" w14:textId="6422D154" w:rsidR="00F246D7" w:rsidRPr="00F246D7" w:rsidRDefault="00F246D7" w:rsidP="00F246D7">
            <w:pPr>
              <w:jc w:val="center"/>
              <w:rPr>
                <w:b/>
                <w:bCs/>
                <w:sz w:val="17"/>
                <w:szCs w:val="17"/>
                <w:lang w:eastAsia="tr-TR"/>
              </w:rPr>
            </w:pPr>
            <w:r w:rsidRPr="00F246D7">
              <w:rPr>
                <w:b/>
                <w:bCs/>
                <w:sz w:val="17"/>
                <w:szCs w:val="17"/>
                <w:lang w:eastAsia="tr-TR"/>
              </w:rPr>
              <w:t>Bilanço Değeri</w:t>
            </w:r>
          </w:p>
        </w:tc>
        <w:tc>
          <w:tcPr>
            <w:tcW w:w="1187" w:type="dxa"/>
            <w:vAlign w:val="bottom"/>
          </w:tcPr>
          <w:p w14:paraId="55ADAD85" w14:textId="2524D5EA" w:rsidR="00F246D7" w:rsidRPr="00F246D7" w:rsidRDefault="00F246D7" w:rsidP="00F246D7">
            <w:pPr>
              <w:jc w:val="center"/>
              <w:rPr>
                <w:b/>
                <w:bCs/>
                <w:sz w:val="17"/>
                <w:szCs w:val="17"/>
                <w:lang w:eastAsia="tr-TR"/>
              </w:rPr>
            </w:pPr>
            <w:r w:rsidRPr="00F246D7">
              <w:rPr>
                <w:b/>
                <w:bCs/>
                <w:sz w:val="17"/>
                <w:szCs w:val="17"/>
                <w:lang w:eastAsia="tr-TR"/>
              </w:rPr>
              <w:t>Gerçeğe Uygun Değer</w:t>
            </w:r>
            <w:r>
              <w:rPr>
                <w:b/>
                <w:bCs/>
                <w:sz w:val="17"/>
                <w:szCs w:val="17"/>
                <w:lang w:eastAsia="tr-TR"/>
              </w:rPr>
              <w:t>i</w:t>
            </w:r>
          </w:p>
        </w:tc>
        <w:tc>
          <w:tcPr>
            <w:tcW w:w="1187" w:type="dxa"/>
            <w:vAlign w:val="bottom"/>
            <w:hideMark/>
          </w:tcPr>
          <w:p w14:paraId="7687D8C5" w14:textId="77777777" w:rsidR="00F246D7" w:rsidRDefault="00F246D7" w:rsidP="00F246D7">
            <w:pPr>
              <w:jc w:val="center"/>
              <w:rPr>
                <w:b/>
                <w:bCs/>
                <w:sz w:val="17"/>
                <w:szCs w:val="17"/>
                <w:lang w:eastAsia="tr-TR"/>
              </w:rPr>
            </w:pPr>
            <w:r w:rsidRPr="00F246D7">
              <w:rPr>
                <w:b/>
                <w:bCs/>
                <w:sz w:val="17"/>
                <w:szCs w:val="17"/>
                <w:lang w:eastAsia="tr-TR"/>
              </w:rPr>
              <w:t>Piyasa</w:t>
            </w:r>
          </w:p>
          <w:p w14:paraId="1A681993" w14:textId="6C8CF45F" w:rsidR="00F246D7" w:rsidRPr="00F246D7" w:rsidRDefault="00F246D7" w:rsidP="00F246D7">
            <w:pPr>
              <w:jc w:val="center"/>
              <w:rPr>
                <w:b/>
                <w:bCs/>
                <w:sz w:val="17"/>
                <w:szCs w:val="17"/>
                <w:lang w:eastAsia="tr-TR"/>
              </w:rPr>
            </w:pPr>
            <w:r w:rsidRPr="00F246D7">
              <w:rPr>
                <w:b/>
                <w:bCs/>
                <w:sz w:val="17"/>
                <w:szCs w:val="17"/>
                <w:lang w:eastAsia="tr-TR"/>
              </w:rPr>
              <w:t>Değeri</w:t>
            </w:r>
          </w:p>
        </w:tc>
        <w:tc>
          <w:tcPr>
            <w:tcW w:w="1187" w:type="dxa"/>
            <w:vAlign w:val="bottom"/>
            <w:hideMark/>
          </w:tcPr>
          <w:p w14:paraId="26A9DCC5" w14:textId="015E8F9C" w:rsidR="00F246D7" w:rsidRPr="00F246D7" w:rsidRDefault="00F246D7" w:rsidP="00F246D7">
            <w:pPr>
              <w:jc w:val="center"/>
              <w:rPr>
                <w:b/>
                <w:bCs/>
                <w:sz w:val="17"/>
                <w:szCs w:val="17"/>
                <w:lang w:eastAsia="tr-TR"/>
              </w:rPr>
            </w:pPr>
            <w:r w:rsidRPr="00F246D7">
              <w:rPr>
                <w:b/>
                <w:bCs/>
                <w:sz w:val="17"/>
                <w:szCs w:val="17"/>
                <w:lang w:eastAsia="tr-TR"/>
              </w:rPr>
              <w:t>Bilanço Değeri</w:t>
            </w:r>
          </w:p>
        </w:tc>
        <w:tc>
          <w:tcPr>
            <w:tcW w:w="1187" w:type="dxa"/>
            <w:vAlign w:val="bottom"/>
            <w:hideMark/>
          </w:tcPr>
          <w:p w14:paraId="5D87262A" w14:textId="636D6BB4" w:rsidR="00F246D7" w:rsidRPr="00F246D7" w:rsidRDefault="00F246D7" w:rsidP="00F246D7">
            <w:pPr>
              <w:jc w:val="center"/>
              <w:rPr>
                <w:b/>
                <w:bCs/>
                <w:sz w:val="17"/>
                <w:szCs w:val="17"/>
                <w:lang w:eastAsia="tr-TR"/>
              </w:rPr>
            </w:pPr>
            <w:r w:rsidRPr="00F246D7">
              <w:rPr>
                <w:b/>
                <w:bCs/>
                <w:sz w:val="17"/>
                <w:szCs w:val="17"/>
                <w:lang w:eastAsia="tr-TR"/>
              </w:rPr>
              <w:t>Gerçeğe Uygun Değer</w:t>
            </w:r>
          </w:p>
        </w:tc>
        <w:tc>
          <w:tcPr>
            <w:tcW w:w="1188" w:type="dxa"/>
            <w:vAlign w:val="bottom"/>
            <w:hideMark/>
          </w:tcPr>
          <w:p w14:paraId="24D006BB" w14:textId="13077DB5" w:rsidR="00F246D7" w:rsidRPr="00F246D7" w:rsidRDefault="00F246D7" w:rsidP="00F246D7">
            <w:pPr>
              <w:jc w:val="center"/>
              <w:rPr>
                <w:b/>
                <w:bCs/>
                <w:sz w:val="17"/>
                <w:szCs w:val="17"/>
                <w:lang w:eastAsia="tr-TR"/>
              </w:rPr>
            </w:pPr>
            <w:r w:rsidRPr="00F246D7">
              <w:rPr>
                <w:b/>
                <w:bCs/>
                <w:sz w:val="17"/>
                <w:szCs w:val="17"/>
                <w:lang w:eastAsia="tr-TR"/>
              </w:rPr>
              <w:t>Piyasa Değeri</w:t>
            </w:r>
          </w:p>
        </w:tc>
      </w:tr>
      <w:tr w:rsidR="00F246D7" w:rsidRPr="00F246D7" w14:paraId="209B6F19" w14:textId="77777777" w:rsidTr="00CC532C">
        <w:trPr>
          <w:trHeight w:hRule="exact" w:val="227"/>
        </w:trPr>
        <w:tc>
          <w:tcPr>
            <w:tcW w:w="2119" w:type="dxa"/>
            <w:vAlign w:val="bottom"/>
            <w:hideMark/>
          </w:tcPr>
          <w:p w14:paraId="1441ED1F" w14:textId="45287F55" w:rsidR="00F246D7" w:rsidRPr="00F246D7" w:rsidRDefault="00F246D7" w:rsidP="00F246D7">
            <w:pPr>
              <w:rPr>
                <w:sz w:val="17"/>
                <w:szCs w:val="17"/>
                <w:lang w:eastAsia="tr-TR"/>
              </w:rPr>
            </w:pPr>
            <w:r w:rsidRPr="00F246D7">
              <w:rPr>
                <w:sz w:val="17"/>
                <w:szCs w:val="17"/>
              </w:rPr>
              <w:t>Borsada işlem görmeyen</w:t>
            </w:r>
          </w:p>
        </w:tc>
        <w:tc>
          <w:tcPr>
            <w:tcW w:w="1187" w:type="dxa"/>
            <w:vAlign w:val="bottom"/>
          </w:tcPr>
          <w:p w14:paraId="0BADA7AA" w14:textId="6C0D55C1" w:rsidR="00F246D7" w:rsidRPr="00F246D7" w:rsidRDefault="00F246D7">
            <w:pPr>
              <w:jc w:val="right"/>
              <w:rPr>
                <w:sz w:val="17"/>
                <w:szCs w:val="17"/>
                <w:lang w:eastAsia="tr-TR"/>
              </w:rPr>
            </w:pPr>
            <w:r>
              <w:rPr>
                <w:sz w:val="17"/>
                <w:szCs w:val="17"/>
                <w:lang w:eastAsia="tr-TR"/>
              </w:rPr>
              <w:t>20,090</w:t>
            </w:r>
          </w:p>
        </w:tc>
        <w:tc>
          <w:tcPr>
            <w:tcW w:w="1187" w:type="dxa"/>
            <w:vAlign w:val="bottom"/>
          </w:tcPr>
          <w:p w14:paraId="770FC230" w14:textId="4D68BDC1" w:rsidR="00F246D7" w:rsidRPr="00F246D7" w:rsidRDefault="00F246D7">
            <w:pPr>
              <w:jc w:val="right"/>
              <w:rPr>
                <w:sz w:val="17"/>
                <w:szCs w:val="17"/>
                <w:lang w:eastAsia="tr-TR"/>
              </w:rPr>
            </w:pPr>
            <w:r>
              <w:rPr>
                <w:sz w:val="17"/>
                <w:szCs w:val="17"/>
                <w:lang w:eastAsia="tr-TR"/>
              </w:rPr>
              <w:t>-</w:t>
            </w:r>
          </w:p>
        </w:tc>
        <w:tc>
          <w:tcPr>
            <w:tcW w:w="1187" w:type="dxa"/>
            <w:vAlign w:val="bottom"/>
            <w:hideMark/>
          </w:tcPr>
          <w:p w14:paraId="4032819F" w14:textId="337F88E4" w:rsidR="00F246D7" w:rsidRPr="00F246D7" w:rsidRDefault="00F246D7">
            <w:pPr>
              <w:jc w:val="right"/>
              <w:rPr>
                <w:sz w:val="17"/>
                <w:szCs w:val="17"/>
                <w:lang w:eastAsia="tr-TR"/>
              </w:rPr>
            </w:pPr>
            <w:r>
              <w:rPr>
                <w:sz w:val="17"/>
                <w:szCs w:val="17"/>
                <w:lang w:eastAsia="tr-TR"/>
              </w:rPr>
              <w:t>20,090</w:t>
            </w:r>
          </w:p>
        </w:tc>
        <w:tc>
          <w:tcPr>
            <w:tcW w:w="1187" w:type="dxa"/>
            <w:vAlign w:val="bottom"/>
            <w:hideMark/>
          </w:tcPr>
          <w:p w14:paraId="6CA395EA" w14:textId="387B0984" w:rsidR="00F246D7" w:rsidRPr="00F246D7" w:rsidRDefault="00F246D7">
            <w:pPr>
              <w:jc w:val="right"/>
              <w:rPr>
                <w:sz w:val="17"/>
                <w:szCs w:val="17"/>
                <w:lang w:eastAsia="tr-TR"/>
              </w:rPr>
            </w:pPr>
            <w:r>
              <w:rPr>
                <w:sz w:val="17"/>
                <w:szCs w:val="17"/>
                <w:lang w:eastAsia="tr-TR"/>
              </w:rPr>
              <w:t>15,590</w:t>
            </w:r>
          </w:p>
        </w:tc>
        <w:tc>
          <w:tcPr>
            <w:tcW w:w="1187" w:type="dxa"/>
            <w:vAlign w:val="bottom"/>
            <w:hideMark/>
          </w:tcPr>
          <w:p w14:paraId="5ABB1416" w14:textId="322AF6EE" w:rsidR="00F246D7" w:rsidRPr="00F246D7" w:rsidRDefault="00F246D7">
            <w:pPr>
              <w:jc w:val="right"/>
              <w:rPr>
                <w:sz w:val="17"/>
                <w:szCs w:val="17"/>
              </w:rPr>
            </w:pPr>
            <w:r>
              <w:rPr>
                <w:sz w:val="17"/>
                <w:szCs w:val="17"/>
                <w:lang w:eastAsia="tr-TR"/>
              </w:rPr>
              <w:t>-</w:t>
            </w:r>
          </w:p>
        </w:tc>
        <w:tc>
          <w:tcPr>
            <w:tcW w:w="1188" w:type="dxa"/>
            <w:vAlign w:val="bottom"/>
            <w:hideMark/>
          </w:tcPr>
          <w:p w14:paraId="55FE875A" w14:textId="2A3BA654" w:rsidR="00F246D7" w:rsidRPr="00F246D7" w:rsidRDefault="00F246D7">
            <w:pPr>
              <w:jc w:val="right"/>
              <w:rPr>
                <w:sz w:val="17"/>
                <w:szCs w:val="17"/>
              </w:rPr>
            </w:pPr>
            <w:r>
              <w:rPr>
                <w:sz w:val="17"/>
                <w:szCs w:val="17"/>
                <w:lang w:eastAsia="tr-TR"/>
              </w:rPr>
              <w:t>15,590</w:t>
            </w:r>
          </w:p>
        </w:tc>
      </w:tr>
    </w:tbl>
    <w:p w14:paraId="5A2504C9" w14:textId="77777777" w:rsidR="00AF46F6" w:rsidRPr="00F246D7" w:rsidRDefault="00AF46F6" w:rsidP="00DC2194">
      <w:pPr>
        <w:spacing w:line="230" w:lineRule="auto"/>
        <w:jc w:val="both"/>
        <w:rPr>
          <w:rFonts w:eastAsia="Arial Unicode MS"/>
          <w:b/>
          <w:sz w:val="12"/>
          <w:szCs w:val="12"/>
        </w:rPr>
      </w:pPr>
    </w:p>
    <w:p w14:paraId="59357A46" w14:textId="77777777" w:rsidR="00AF46F6" w:rsidRPr="00CB56EC" w:rsidRDefault="00AF46F6" w:rsidP="00DC2194">
      <w:pPr>
        <w:autoSpaceDE w:val="0"/>
        <w:autoSpaceDN w:val="0"/>
        <w:adjustRightInd w:val="0"/>
        <w:spacing w:line="230" w:lineRule="auto"/>
        <w:jc w:val="both"/>
        <w:rPr>
          <w:rFonts w:eastAsia="Arial Unicode MS"/>
          <w:b/>
        </w:rPr>
      </w:pPr>
      <w:r w:rsidRPr="00CB56EC">
        <w:rPr>
          <w:rFonts w:eastAsia="Arial Unicode MS"/>
          <w:b/>
          <w:spacing w:val="-6"/>
        </w:rPr>
        <w:t xml:space="preserve">Hisse senedi yatırımlarının gerçekleşmiş kazanç veya kayıpları, yeniden değerleme değer artışları ve gerçekleşmemiş kazanç veya kayıpları ile bunların ana ve katkı sermayeye </w:t>
      </w:r>
      <w:r w:rsidR="008562D0" w:rsidRPr="00CB56EC">
        <w:rPr>
          <w:rFonts w:eastAsia="Arial Unicode MS"/>
          <w:b/>
          <w:spacing w:val="-6"/>
        </w:rPr>
        <w:t>dâhil</w:t>
      </w:r>
      <w:r w:rsidRPr="00CB56EC">
        <w:rPr>
          <w:rFonts w:eastAsia="Arial Unicode MS"/>
          <w:b/>
          <w:spacing w:val="-6"/>
        </w:rPr>
        <w:t xml:space="preserve"> edilen tutarlarına ilişkin bilgiler</w:t>
      </w:r>
    </w:p>
    <w:p w14:paraId="73A0A572" w14:textId="77777777" w:rsidR="00AF46F6" w:rsidRPr="00F246D7" w:rsidRDefault="00AF46F6" w:rsidP="00DC2194">
      <w:pPr>
        <w:autoSpaceDE w:val="0"/>
        <w:autoSpaceDN w:val="0"/>
        <w:adjustRightInd w:val="0"/>
        <w:spacing w:line="230" w:lineRule="auto"/>
        <w:ind w:hanging="567"/>
        <w:jc w:val="both"/>
        <w:rPr>
          <w:rFonts w:eastAsia="Arial Unicode MS"/>
          <w:b/>
          <w:sz w:val="6"/>
          <w:szCs w:val="6"/>
        </w:rPr>
      </w:pPr>
    </w:p>
    <w:p w14:paraId="74F7F455" w14:textId="77777777" w:rsidR="00AF46F6" w:rsidRPr="00CB56EC" w:rsidRDefault="00AF46F6" w:rsidP="00DC2194">
      <w:pPr>
        <w:tabs>
          <w:tab w:val="left" w:pos="709"/>
        </w:tabs>
        <w:autoSpaceDE w:val="0"/>
        <w:autoSpaceDN w:val="0"/>
        <w:adjustRightInd w:val="0"/>
        <w:spacing w:line="230" w:lineRule="auto"/>
        <w:rPr>
          <w:rFonts w:eastAsia="Arial Unicode MS"/>
        </w:rPr>
      </w:pPr>
      <w:r w:rsidRPr="00CB56EC">
        <w:rPr>
          <w:rFonts w:eastAsia="Arial Unicode MS"/>
        </w:rPr>
        <w:t xml:space="preserve">Bulunmamaktadır. </w:t>
      </w:r>
    </w:p>
    <w:p w14:paraId="67654CB3" w14:textId="77777777" w:rsidR="00AF46F6" w:rsidRPr="00F246D7" w:rsidRDefault="00AF46F6" w:rsidP="00DC2194">
      <w:pPr>
        <w:tabs>
          <w:tab w:val="left" w:pos="709"/>
        </w:tabs>
        <w:autoSpaceDE w:val="0"/>
        <w:autoSpaceDN w:val="0"/>
        <w:adjustRightInd w:val="0"/>
        <w:spacing w:line="230" w:lineRule="auto"/>
        <w:ind w:hanging="567"/>
        <w:rPr>
          <w:rFonts w:eastAsia="Arial Unicode MS"/>
          <w:b/>
          <w:sz w:val="4"/>
          <w:szCs w:val="4"/>
        </w:rPr>
      </w:pPr>
    </w:p>
    <w:p w14:paraId="343C578E" w14:textId="32DF7C71" w:rsidR="00AF46F6" w:rsidRPr="00CB56EC" w:rsidRDefault="007362A7" w:rsidP="00DC2194">
      <w:pPr>
        <w:tabs>
          <w:tab w:val="left" w:pos="709"/>
        </w:tabs>
        <w:autoSpaceDE w:val="0"/>
        <w:autoSpaceDN w:val="0"/>
        <w:adjustRightInd w:val="0"/>
        <w:spacing w:line="230" w:lineRule="auto"/>
        <w:ind w:hanging="567"/>
        <w:rPr>
          <w:rFonts w:eastAsia="Arial Unicode MS"/>
          <w:b/>
        </w:rPr>
      </w:pPr>
      <w:r>
        <w:rPr>
          <w:rFonts w:eastAsia="Arial Unicode MS"/>
          <w:b/>
        </w:rPr>
        <w:t>5</w:t>
      </w:r>
      <w:r w:rsidR="00AF46F6" w:rsidRPr="00CB56EC">
        <w:rPr>
          <w:b/>
          <w:color w:val="000000"/>
        </w:rPr>
        <w:t xml:space="preserve">.     </w:t>
      </w:r>
      <w:r w:rsidR="00AF46F6" w:rsidRPr="00CB56EC">
        <w:rPr>
          <w:b/>
          <w:color w:val="000000"/>
        </w:rPr>
        <w:tab/>
        <w:t>Likidite riski yönetimin</w:t>
      </w:r>
      <w:r w:rsidR="00B21A5A" w:rsidRPr="00CB56EC">
        <w:rPr>
          <w:b/>
          <w:color w:val="000000"/>
        </w:rPr>
        <w:t xml:space="preserve">e, </w:t>
      </w:r>
      <w:r w:rsidR="00AF46F6" w:rsidRPr="00CB56EC">
        <w:rPr>
          <w:b/>
          <w:color w:val="000000"/>
        </w:rPr>
        <w:t>likidite karşılama oranına</w:t>
      </w:r>
      <w:r w:rsidR="00B21A5A" w:rsidRPr="00CB56EC">
        <w:rPr>
          <w:b/>
          <w:color w:val="000000"/>
        </w:rPr>
        <w:t xml:space="preserve"> ve net istikrarlı fonlama oranına</w:t>
      </w:r>
      <w:r w:rsidR="00AF46F6" w:rsidRPr="00CB56EC">
        <w:rPr>
          <w:b/>
          <w:color w:val="000000"/>
        </w:rPr>
        <w:t xml:space="preserve"> ilişkin açıklamalar</w:t>
      </w:r>
    </w:p>
    <w:p w14:paraId="09F7A4FA" w14:textId="77777777" w:rsidR="00AF46F6" w:rsidRPr="00F246D7" w:rsidRDefault="00AF46F6" w:rsidP="00DC2194">
      <w:pPr>
        <w:autoSpaceDE w:val="0"/>
        <w:autoSpaceDN w:val="0"/>
        <w:adjustRightInd w:val="0"/>
        <w:spacing w:line="230" w:lineRule="auto"/>
        <w:ind w:left="-540"/>
        <w:rPr>
          <w:rFonts w:eastAsia="Arial Unicode MS"/>
          <w:sz w:val="10"/>
          <w:szCs w:val="10"/>
        </w:rPr>
      </w:pPr>
    </w:p>
    <w:p w14:paraId="7C80BBBF" w14:textId="77777777" w:rsidR="00AF46F6" w:rsidRPr="00CB56EC" w:rsidRDefault="00AF46F6" w:rsidP="00BB220E">
      <w:pPr>
        <w:spacing w:line="230" w:lineRule="auto"/>
        <w:jc w:val="both"/>
        <w:rPr>
          <w:rFonts w:eastAsia="Arial Unicode MS"/>
          <w:spacing w:val="-6"/>
        </w:rPr>
      </w:pPr>
      <w:r w:rsidRPr="00CB56EC">
        <w:rPr>
          <w:rFonts w:eastAsia="Arial Unicode MS"/>
          <w:spacing w:val="-6"/>
        </w:rPr>
        <w:t xml:space="preserve">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 </w:t>
      </w:r>
    </w:p>
    <w:p w14:paraId="71AF7FAD" w14:textId="77777777" w:rsidR="00AF46F6" w:rsidRPr="00CB56EC" w:rsidRDefault="00AF46F6" w:rsidP="00BB220E">
      <w:pPr>
        <w:spacing w:line="230" w:lineRule="auto"/>
        <w:jc w:val="both"/>
        <w:rPr>
          <w:rFonts w:eastAsia="Arial Unicode MS"/>
        </w:rPr>
      </w:pPr>
      <w:r w:rsidRPr="00CB56EC">
        <w:rPr>
          <w:rFonts w:eastAsia="Arial Unicode MS"/>
          <w:sz w:val="16"/>
          <w:szCs w:val="16"/>
        </w:rPr>
        <w:br/>
      </w:r>
      <w:r w:rsidR="009073E0" w:rsidRPr="00CB56EC">
        <w:rPr>
          <w:rFonts w:eastAsia="Arial Unicode MS"/>
        </w:rPr>
        <w:t>Fonlama likiditesi riski, h</w:t>
      </w:r>
      <w:r w:rsidRPr="00CB56EC">
        <w:rPr>
          <w:rFonts w:eastAsia="Arial Unicode MS"/>
        </w:rPr>
        <w:t>erhangi bir beklenmedik kayba maruz kalmadan ve temerrüde düşmeden borçlarını ve yükümlülüklerini karşılayamama riskidir.</w:t>
      </w:r>
    </w:p>
    <w:p w14:paraId="74C20243" w14:textId="77777777" w:rsidR="00AF46F6" w:rsidRPr="00CB56EC" w:rsidRDefault="00AF46F6" w:rsidP="00BB220E">
      <w:pPr>
        <w:spacing w:line="230" w:lineRule="auto"/>
        <w:jc w:val="both"/>
        <w:rPr>
          <w:rFonts w:eastAsia="Arial Unicode MS"/>
          <w:spacing w:val="-6"/>
        </w:rPr>
      </w:pPr>
      <w:r w:rsidRPr="00CB56EC">
        <w:rPr>
          <w:rFonts w:eastAsia="Arial Unicode MS"/>
          <w:sz w:val="16"/>
          <w:szCs w:val="16"/>
        </w:rPr>
        <w:br/>
      </w:r>
      <w:r w:rsidR="009073E0" w:rsidRPr="00CB56EC">
        <w:rPr>
          <w:rFonts w:eastAsia="Arial Unicode MS"/>
          <w:spacing w:val="-6"/>
        </w:rPr>
        <w:t xml:space="preserve">Piyasa likiditesi riski, yetersiz </w:t>
      </w:r>
      <w:r w:rsidRPr="00CB56EC">
        <w:rPr>
          <w:rFonts w:eastAsia="Arial Unicode MS"/>
          <w:spacing w:val="-6"/>
        </w:rPr>
        <w:t xml:space="preserve">piyasa derinliği veya piyasa şartlarının bozulması gibi nedenlerle piyasa fiyatını etkilemeden bir pozisyonun satılamaması veya kapatılamaması ile herhangi bir nedenle bir pozisyonun piyasa fiyatının oluşamaması riskidir. </w:t>
      </w:r>
    </w:p>
    <w:p w14:paraId="51DDAC44" w14:textId="77777777" w:rsidR="00AF46F6" w:rsidRPr="00CB56EC" w:rsidRDefault="00AF46F6" w:rsidP="00BB220E">
      <w:pPr>
        <w:spacing w:line="230" w:lineRule="auto"/>
        <w:jc w:val="both"/>
        <w:rPr>
          <w:rFonts w:eastAsia="Arial Unicode MS"/>
          <w:spacing w:val="-6"/>
          <w:sz w:val="12"/>
          <w:szCs w:val="12"/>
        </w:rPr>
      </w:pPr>
    </w:p>
    <w:p w14:paraId="40268425" w14:textId="7F095719" w:rsidR="00AF46F6" w:rsidRPr="00CB56EC" w:rsidRDefault="00AF46F6" w:rsidP="00BB220E">
      <w:pPr>
        <w:spacing w:line="230" w:lineRule="auto"/>
        <w:jc w:val="both"/>
        <w:rPr>
          <w:rFonts w:eastAsia="Arial Unicode MS"/>
          <w:spacing w:val="-6"/>
        </w:rPr>
      </w:pPr>
      <w:r w:rsidRPr="00CB56EC">
        <w:rPr>
          <w:rFonts w:eastAsia="Arial Unicode MS"/>
          <w:spacing w:val="-6"/>
        </w:rPr>
        <w:t>Likidite riski, Yönetim Kurulu’nun onayladığı Risk Yönetim Politikalarına İlişkin Yönetmelik’te yer alan likidite riskinin yönetimine ilişkin hususlar ve Risk İştahı Yönetmeliği çerçevesinde, Aktif Pasif Komitesi (APKO) ve ilgili iş birimleri tarafından yönetilmektedir. Likidite riski yönetiminde normal ekonomik koşullar ve stres koşulları dikkate alınarak, alınacak tedbirler ve gerçekleştirilecek uygulamalar belirlenmektedir. Banka likidite riskini tanımlamakta, uluslararası standartlara uygun likidite riski ölçümleme yöntemleri ile riskleri ölçmekte, izlemekte ve periyodik olarak ilgililere sunmaktadır. Bankanın stres koşullarında yeterli likidite düzeyini sağlamasına ve sürdürmesine ilişkin usul ve esasları düzenlemek üzere Acil Durum Fonlama Planı oluşturulmuştur.</w:t>
      </w:r>
    </w:p>
    <w:p w14:paraId="20A8584F" w14:textId="77777777" w:rsidR="00AF46F6" w:rsidRPr="00F246D7" w:rsidRDefault="00AF46F6">
      <w:pPr>
        <w:spacing w:line="230" w:lineRule="auto"/>
        <w:jc w:val="both"/>
        <w:rPr>
          <w:rFonts w:eastAsia="Arial Unicode MS"/>
          <w:sz w:val="6"/>
          <w:szCs w:val="6"/>
        </w:rPr>
      </w:pPr>
    </w:p>
    <w:p w14:paraId="75509282" w14:textId="77777777" w:rsidR="00AF46F6" w:rsidRPr="00CB56EC" w:rsidRDefault="00AF46F6">
      <w:pPr>
        <w:spacing w:line="230" w:lineRule="auto"/>
        <w:jc w:val="both"/>
        <w:rPr>
          <w:rFonts w:eastAsia="Arial Unicode MS"/>
          <w:b/>
          <w:color w:val="000000"/>
        </w:rPr>
      </w:pPr>
      <w:r w:rsidRPr="00CB56EC">
        <w:rPr>
          <w:rFonts w:eastAsia="Arial Unicode MS"/>
          <w:b/>
          <w:color w:val="000000"/>
        </w:rPr>
        <w:t xml:space="preserve">Banka’nın risk kapasitesi, likidite riski yönetiminin sorumlulukları ve yapısı, likidite riskinin banka içinde raporlaması, likidite riski stratejisinin, politika ve uygulamalarının yönetim kurulu ve iş kollarıyla iletişiminin nasıl sağlandığı hususları </w:t>
      </w:r>
      <w:r w:rsidR="008562D0" w:rsidRPr="00CB56EC">
        <w:rPr>
          <w:rFonts w:eastAsia="Arial Unicode MS"/>
          <w:b/>
          <w:color w:val="000000"/>
        </w:rPr>
        <w:t>dâhil</w:t>
      </w:r>
      <w:r w:rsidRPr="00CB56EC">
        <w:rPr>
          <w:rFonts w:eastAsia="Arial Unicode MS"/>
          <w:b/>
          <w:color w:val="000000"/>
        </w:rPr>
        <w:t xml:space="preserve"> olmak üzere likidite riski yönetimine ilişkin bilgiler</w:t>
      </w:r>
    </w:p>
    <w:p w14:paraId="2F116DD4" w14:textId="77777777" w:rsidR="00AF46F6" w:rsidRPr="00F246D7" w:rsidRDefault="00AF46F6">
      <w:pPr>
        <w:spacing w:line="230" w:lineRule="auto"/>
        <w:ind w:firstLine="720"/>
        <w:jc w:val="both"/>
        <w:rPr>
          <w:rFonts w:eastAsia="Arial Unicode MS"/>
          <w:sz w:val="8"/>
          <w:szCs w:val="8"/>
        </w:rPr>
      </w:pPr>
    </w:p>
    <w:p w14:paraId="4AAF275F" w14:textId="77777777" w:rsidR="00AF46F6" w:rsidRPr="00CB56EC" w:rsidRDefault="00AF46F6" w:rsidP="00BB220E">
      <w:pPr>
        <w:spacing w:line="230" w:lineRule="auto"/>
        <w:jc w:val="both"/>
        <w:rPr>
          <w:rFonts w:eastAsia="Arial Unicode MS"/>
        </w:rPr>
      </w:pPr>
      <w:r w:rsidRPr="00CB56EC">
        <w:rPr>
          <w:rFonts w:eastAsia="Arial Unicode MS"/>
        </w:rPr>
        <w:t>Likidite riskine ilişkin uygulama ve sorumluluklar Yönetim Kurulu tarafından onaylanan Hazine Yönetmeliği uyarınca belirlenmektedir. Banka’nın likidite politikası, her türlü ekonomik koşulda yükümlülükleri karşılayacak düzeyde bir likidite tamponuna sahip olunması ve gerekli likiditenin en düşük maliyetle sürdürülmesidir. Finansal kurumlar nezdinde de kullanıma hazır limitleri bulunmaktadır.</w:t>
      </w:r>
    </w:p>
    <w:p w14:paraId="3C863AAF" w14:textId="77777777" w:rsidR="00AF46F6" w:rsidRPr="00F246D7" w:rsidRDefault="00AF46F6" w:rsidP="00BB220E">
      <w:pPr>
        <w:spacing w:line="230" w:lineRule="auto"/>
        <w:jc w:val="both"/>
        <w:rPr>
          <w:rFonts w:eastAsia="Arial Unicode MS"/>
          <w:sz w:val="8"/>
          <w:szCs w:val="8"/>
        </w:rPr>
      </w:pPr>
    </w:p>
    <w:p w14:paraId="048616E2" w14:textId="77777777" w:rsidR="00AF46F6" w:rsidRPr="00CB56EC" w:rsidRDefault="00AF46F6" w:rsidP="00BB220E">
      <w:pPr>
        <w:spacing w:line="230" w:lineRule="auto"/>
        <w:jc w:val="both"/>
        <w:rPr>
          <w:rFonts w:eastAsia="Arial Unicode MS"/>
          <w:spacing w:val="-6"/>
        </w:rPr>
      </w:pPr>
      <w:r w:rsidRPr="00CB56EC">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27287E45" w14:textId="4193EB62" w:rsidR="00AF46F6" w:rsidRPr="00F246D7" w:rsidRDefault="00F246D7" w:rsidP="00BB220E">
      <w:pPr>
        <w:spacing w:line="230" w:lineRule="auto"/>
        <w:jc w:val="both"/>
        <w:rPr>
          <w:rFonts w:eastAsia="Arial Unicode MS"/>
          <w:sz w:val="8"/>
          <w:szCs w:val="8"/>
        </w:rPr>
      </w:pPr>
      <w:r>
        <w:rPr>
          <w:rFonts w:eastAsia="Arial Unicode MS"/>
        </w:rPr>
        <w:t xml:space="preserve"> </w:t>
      </w:r>
    </w:p>
    <w:p w14:paraId="286BB467" w14:textId="7F7A5932" w:rsidR="00DC2194" w:rsidRPr="00CB56EC" w:rsidRDefault="00AF46F6" w:rsidP="00BB220E">
      <w:pPr>
        <w:spacing w:line="230" w:lineRule="auto"/>
        <w:jc w:val="both"/>
        <w:rPr>
          <w:rFonts w:eastAsia="Arial Unicode MS"/>
        </w:rPr>
      </w:pPr>
      <w:r w:rsidRPr="00CB56EC">
        <w:rPr>
          <w:rFonts w:eastAsia="Arial Unicode MS"/>
        </w:rPr>
        <w:t xml:space="preserve">Likidite riskinin ihtiyatlı biçimde yönetilebilmesi için aktif ve pasif arasındaki uyumsuzluğun hangi ekonomik şartlarda ne tür bir sorun yaratacağının ve getireceği maliyetin bilinmesine ihtiyaç duyulur. Likidite riski yönetimi ile Bankanın mevcut ve gelecek likidite pozisyonunu, varlıklar ve yükümlülüklerin para türleri ve vadelerinin dikkate alınarak ihtiyatlı ve </w:t>
      </w:r>
      <w:proofErr w:type="spellStart"/>
      <w:r w:rsidRPr="00CB56EC">
        <w:rPr>
          <w:rFonts w:eastAsia="Arial Unicode MS"/>
        </w:rPr>
        <w:t>proaktif</w:t>
      </w:r>
      <w:proofErr w:type="spellEnd"/>
      <w:r w:rsidRPr="00CB56EC">
        <w:rPr>
          <w:rFonts w:eastAsia="Arial Unicode MS"/>
        </w:rPr>
        <w:t xml:space="preserve"> şekilde ölçülmesi hedeflenir. Risk Yönetimi Başkanlığı, Yönetim Kurulu tarafından belirlenen likidite riskine ilişkin limitleri izlemektedir. Hazine Yönetimi Bölümü, herhangi bir zamanda ya da herhangi bir kaynağa ilişkin olarak fonlama yetersizliğini önlemek için fonlama ve likidite riskini yönetmektedir ve Aktif Pasif Komitesi’ne Banka’nın likidite pozisyonuna ilişkin olarak düzenli raporlamalar yapmaktadır. Risk Yönetimi Başkanlığı, likidite karşılama oranını takip etmekte ve sonuçları BDDK’ya raporlamaktadır.</w:t>
      </w:r>
      <w:r w:rsidR="00DC2194" w:rsidRPr="00CB56EC">
        <w:rPr>
          <w:rFonts w:eastAsia="Arial Unicode MS"/>
        </w:rPr>
        <w:br w:type="page"/>
      </w:r>
    </w:p>
    <w:p w14:paraId="088FFF56" w14:textId="77777777" w:rsidR="00AF46F6" w:rsidRPr="00CB56EC" w:rsidRDefault="00AF46F6" w:rsidP="00DC2194">
      <w:pPr>
        <w:pageBreakBefore/>
        <w:spacing w:line="221" w:lineRule="auto"/>
        <w:jc w:val="both"/>
        <w:rPr>
          <w:rFonts w:eastAsia="Arial Unicode MS"/>
          <w:b/>
          <w:spacing w:val="-6"/>
        </w:rPr>
      </w:pPr>
      <w:r w:rsidRPr="00CB56EC">
        <w:rPr>
          <w:rFonts w:eastAsia="Arial Unicode MS"/>
          <w:b/>
          <w:spacing w:val="-6"/>
        </w:rPr>
        <w:lastRenderedPageBreak/>
        <w:t>Likidite yönetiminin ve fonlama stratejisinin merkezileşme derecesi ile banka ve Banka’nın ortaklıkları arasındaki işleyişi hakkında bilgiler</w:t>
      </w:r>
    </w:p>
    <w:p w14:paraId="17434AA8" w14:textId="77777777" w:rsidR="00AF46F6" w:rsidRPr="008E50C4" w:rsidRDefault="00AF46F6" w:rsidP="00DC2194">
      <w:pPr>
        <w:spacing w:line="221" w:lineRule="auto"/>
        <w:jc w:val="both"/>
        <w:rPr>
          <w:rFonts w:eastAsia="Arial Unicode MS"/>
          <w:sz w:val="12"/>
          <w:szCs w:val="12"/>
        </w:rPr>
      </w:pPr>
    </w:p>
    <w:p w14:paraId="0B93BC4B" w14:textId="3AC3E2C7" w:rsidR="00AF46F6" w:rsidRPr="00CB56EC" w:rsidRDefault="00AF46F6" w:rsidP="00BB220E">
      <w:pPr>
        <w:spacing w:line="221" w:lineRule="auto"/>
        <w:jc w:val="both"/>
        <w:rPr>
          <w:rFonts w:eastAsia="Arial Unicode MS"/>
        </w:rPr>
      </w:pPr>
      <w:r w:rsidRPr="00CB56EC">
        <w:rPr>
          <w:rFonts w:eastAsia="Arial Unicode MS"/>
        </w:rPr>
        <w:t xml:space="preserve">Banka’nın likidite yönetimi Aktif Pasif </w:t>
      </w:r>
      <w:r w:rsidR="002E039C" w:rsidRPr="00CB56EC">
        <w:rPr>
          <w:rFonts w:eastAsia="Arial Unicode MS"/>
        </w:rPr>
        <w:t>Komitesi</w:t>
      </w:r>
      <w:r w:rsidRPr="00CB56EC">
        <w:rPr>
          <w:rFonts w:eastAsia="Arial Unicode MS"/>
        </w:rPr>
        <w:t xml:space="preserve"> taraf</w:t>
      </w:r>
      <w:r w:rsidR="002E039C" w:rsidRPr="00CB56EC">
        <w:rPr>
          <w:rFonts w:eastAsia="Arial Unicode MS"/>
        </w:rPr>
        <w:t xml:space="preserve">ından gerçekleştirilmektedir. </w:t>
      </w:r>
    </w:p>
    <w:p w14:paraId="3DAB31A2" w14:textId="77777777" w:rsidR="00AF46F6" w:rsidRPr="00CB56EC" w:rsidRDefault="00AF46F6">
      <w:pPr>
        <w:spacing w:line="221" w:lineRule="auto"/>
        <w:rPr>
          <w:rFonts w:eastAsia="Arial Unicode MS"/>
          <w:b/>
          <w:spacing w:val="-6"/>
          <w:sz w:val="10"/>
        </w:rPr>
      </w:pPr>
    </w:p>
    <w:p w14:paraId="6B9BEA04" w14:textId="77777777" w:rsidR="00AF46F6" w:rsidRPr="00CB56EC" w:rsidRDefault="00AF46F6">
      <w:pPr>
        <w:spacing w:line="221" w:lineRule="auto"/>
        <w:jc w:val="both"/>
        <w:rPr>
          <w:rFonts w:eastAsia="Arial Unicode MS"/>
          <w:b/>
          <w:spacing w:val="-6"/>
        </w:rPr>
      </w:pPr>
      <w:r w:rsidRPr="00CB56EC">
        <w:rPr>
          <w:rFonts w:eastAsia="Arial Unicode MS"/>
          <w:b/>
          <w:spacing w:val="-6"/>
        </w:rPr>
        <w:t>Fon kaynaklarının ve sürelerinin çeşitliliğine ilişkin politikalar dahil olmak üzere Banka’nın fonlama stratejisine ilişkin bilgi</w:t>
      </w:r>
    </w:p>
    <w:p w14:paraId="576D974F" w14:textId="77777777" w:rsidR="00AF46F6" w:rsidRPr="00CB56EC" w:rsidRDefault="00AF46F6">
      <w:pPr>
        <w:spacing w:line="221" w:lineRule="auto"/>
        <w:jc w:val="both"/>
        <w:rPr>
          <w:rFonts w:eastAsia="Arial Unicode MS"/>
          <w:sz w:val="14"/>
          <w:szCs w:val="16"/>
        </w:rPr>
      </w:pPr>
    </w:p>
    <w:p w14:paraId="22529548" w14:textId="77777777" w:rsidR="00AF46F6" w:rsidRPr="00BB220E" w:rsidRDefault="00AF46F6">
      <w:pPr>
        <w:spacing w:line="221" w:lineRule="auto"/>
        <w:jc w:val="both"/>
        <w:rPr>
          <w:rFonts w:eastAsia="Arial Unicode MS"/>
        </w:rPr>
      </w:pPr>
      <w:r w:rsidRPr="00BB220E">
        <w:rPr>
          <w:rFonts w:eastAsia="Arial Unicode MS"/>
        </w:rPr>
        <w:t>Banka, 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5535ADFE" w14:textId="77777777" w:rsidR="00AF46F6" w:rsidRPr="00CB56EC" w:rsidRDefault="00AF46F6">
      <w:pPr>
        <w:spacing w:line="221" w:lineRule="auto"/>
        <w:jc w:val="both"/>
        <w:rPr>
          <w:rFonts w:eastAsia="Arial Unicode MS"/>
          <w:sz w:val="12"/>
          <w:szCs w:val="16"/>
        </w:rPr>
      </w:pPr>
    </w:p>
    <w:p w14:paraId="0760C404" w14:textId="77777777" w:rsidR="00AF46F6" w:rsidRPr="00CB56EC" w:rsidRDefault="00AF46F6">
      <w:pPr>
        <w:spacing w:line="221" w:lineRule="auto"/>
        <w:jc w:val="both"/>
        <w:rPr>
          <w:rFonts w:eastAsia="Arial Unicode MS"/>
          <w:b/>
        </w:rPr>
      </w:pPr>
      <w:r w:rsidRPr="00CB56EC">
        <w:rPr>
          <w:rFonts w:eastAsia="Arial Unicode MS"/>
          <w:b/>
        </w:rPr>
        <w:t xml:space="preserve">Banka’nın toplam yükümlülüklerinin asgari yüzde beşini oluşturan para birimleri bazında likidite </w:t>
      </w:r>
      <w:r w:rsidR="009943D7" w:rsidRPr="00CB56EC">
        <w:rPr>
          <w:rFonts w:eastAsia="Arial Unicode MS"/>
          <w:b/>
        </w:rPr>
        <w:t>yönetimine ilişkin</w:t>
      </w:r>
      <w:r w:rsidRPr="00CB56EC">
        <w:rPr>
          <w:rFonts w:eastAsia="Arial Unicode MS"/>
          <w:b/>
        </w:rPr>
        <w:t xml:space="preserve"> bilgi</w:t>
      </w:r>
    </w:p>
    <w:p w14:paraId="264C7FA8" w14:textId="77777777" w:rsidR="00AF46F6" w:rsidRPr="00CB56EC" w:rsidRDefault="00AF46F6">
      <w:pPr>
        <w:spacing w:line="221" w:lineRule="auto"/>
        <w:jc w:val="both"/>
        <w:rPr>
          <w:rFonts w:eastAsia="Arial Unicode MS"/>
          <w:sz w:val="16"/>
          <w:szCs w:val="16"/>
        </w:rPr>
      </w:pPr>
    </w:p>
    <w:p w14:paraId="5FCA1E54" w14:textId="77777777" w:rsidR="00AF46F6" w:rsidRPr="00CB56EC" w:rsidRDefault="00AF46F6" w:rsidP="00BB220E">
      <w:pPr>
        <w:spacing w:line="221" w:lineRule="auto"/>
        <w:jc w:val="both"/>
        <w:rPr>
          <w:rFonts w:eastAsia="Arial Unicode MS"/>
        </w:rPr>
      </w:pPr>
      <w:r w:rsidRPr="00CB56EC">
        <w:rPr>
          <w:rFonts w:eastAsia="Arial Unicode MS"/>
        </w:rPr>
        <w:t xml:space="preserve">Banka’nın TL likiditesi, bankalar arası işlemler ile yönetilmektedir. Yabancı para likiditesi, bankalar arası işlemlerde ve limitler </w:t>
      </w:r>
      <w:r w:rsidR="009073E0" w:rsidRPr="00CB56EC">
        <w:rPr>
          <w:rFonts w:eastAsia="Arial Unicode MS"/>
        </w:rPr>
        <w:t>dâhilinde</w:t>
      </w:r>
      <w:r w:rsidRPr="00CB56EC">
        <w:rPr>
          <w:rFonts w:eastAsia="Arial Unicode MS"/>
        </w:rPr>
        <w:t xml:space="preserve"> muhabir banka hesaplarında tutulmaktadır. </w:t>
      </w:r>
    </w:p>
    <w:p w14:paraId="67FA7599" w14:textId="77777777" w:rsidR="00AF46F6" w:rsidRPr="00CB56EC" w:rsidRDefault="00AF46F6">
      <w:pPr>
        <w:spacing w:line="221" w:lineRule="auto"/>
        <w:jc w:val="both"/>
        <w:rPr>
          <w:rFonts w:eastAsia="Arial Unicode MS"/>
          <w:sz w:val="14"/>
          <w:szCs w:val="16"/>
        </w:rPr>
      </w:pPr>
    </w:p>
    <w:p w14:paraId="0E7E5CCE" w14:textId="77777777" w:rsidR="00AF46F6" w:rsidRPr="00CB56EC" w:rsidRDefault="00AF46F6">
      <w:pPr>
        <w:spacing w:line="221" w:lineRule="auto"/>
        <w:jc w:val="both"/>
        <w:rPr>
          <w:rFonts w:eastAsia="Arial Unicode MS"/>
          <w:b/>
        </w:rPr>
      </w:pPr>
      <w:r w:rsidRPr="00CB56EC">
        <w:rPr>
          <w:rFonts w:eastAsia="Arial Unicode MS"/>
          <w:b/>
        </w:rPr>
        <w:t xml:space="preserve">Kullanılan likidite riski </w:t>
      </w:r>
      <w:proofErr w:type="spellStart"/>
      <w:r w:rsidRPr="00CB56EC">
        <w:rPr>
          <w:rFonts w:eastAsia="Arial Unicode MS"/>
          <w:b/>
        </w:rPr>
        <w:t>azaltım</w:t>
      </w:r>
      <w:proofErr w:type="spellEnd"/>
      <w:r w:rsidRPr="00CB56EC">
        <w:rPr>
          <w:rFonts w:eastAsia="Arial Unicode MS"/>
          <w:b/>
        </w:rPr>
        <w:t xml:space="preserve"> tekniklerine ilişkin bilgi</w:t>
      </w:r>
    </w:p>
    <w:p w14:paraId="20BB05BB" w14:textId="77777777" w:rsidR="00AF46F6" w:rsidRPr="006277F1" w:rsidRDefault="00AF46F6">
      <w:pPr>
        <w:spacing w:line="221" w:lineRule="auto"/>
        <w:jc w:val="both"/>
        <w:rPr>
          <w:rFonts w:eastAsia="Arial Unicode MS"/>
          <w:sz w:val="6"/>
          <w:szCs w:val="6"/>
        </w:rPr>
      </w:pPr>
    </w:p>
    <w:p w14:paraId="41D7A7EE" w14:textId="77777777" w:rsidR="00AF46F6" w:rsidRPr="00CB56EC" w:rsidRDefault="00AF46F6">
      <w:pPr>
        <w:spacing w:line="221" w:lineRule="auto"/>
        <w:jc w:val="both"/>
        <w:rPr>
          <w:rFonts w:eastAsia="Arial Unicode MS"/>
        </w:rPr>
      </w:pPr>
      <w:r w:rsidRPr="00BB220E">
        <w:rPr>
          <w:rFonts w:eastAsia="Arial Unicode MS"/>
        </w:rPr>
        <w:t xml:space="preserve">Banka nakit çıkışlarını karşılayabilecek seviyede yeterli yüksek kaliteli likit varlık stoku bulundurmayı, likidite riski yoğunlaşmalarını azaltma amacıyla fonlama kaynaklarında çeşitlendirme yapmayı, vade boşluğu analizi ile varlıklar ve yükümlülükler arasındaki vade farkının azaltmayı ve fon kaynaklarının en az belirli bir kısmının toplanan fonlar yoluyla sağlanması gibi uygulamalarla likidite riski </w:t>
      </w:r>
      <w:proofErr w:type="spellStart"/>
      <w:r w:rsidRPr="00BB220E">
        <w:rPr>
          <w:rFonts w:eastAsia="Arial Unicode MS"/>
        </w:rPr>
        <w:t>azaltım</w:t>
      </w:r>
      <w:proofErr w:type="spellEnd"/>
      <w:r w:rsidRPr="00BB220E">
        <w:rPr>
          <w:rFonts w:eastAsia="Arial Unicode MS"/>
        </w:rPr>
        <w:t xml:space="preserve"> teknikleri yürütmeyi amaçlamaktadır</w:t>
      </w:r>
      <w:r w:rsidRPr="00A22623">
        <w:rPr>
          <w:rFonts w:eastAsia="Arial Unicode MS"/>
        </w:rPr>
        <w:t>.</w:t>
      </w:r>
      <w:r w:rsidRPr="00CB56EC">
        <w:rPr>
          <w:rFonts w:eastAsia="Arial Unicode MS"/>
        </w:rPr>
        <w:t xml:space="preserve"> </w:t>
      </w:r>
    </w:p>
    <w:p w14:paraId="09523CDE" w14:textId="77777777" w:rsidR="00AF46F6" w:rsidRPr="008E50C4" w:rsidRDefault="00AF46F6">
      <w:pPr>
        <w:spacing w:line="221" w:lineRule="auto"/>
        <w:jc w:val="both"/>
        <w:rPr>
          <w:rFonts w:eastAsia="Arial Unicode MS"/>
          <w:sz w:val="10"/>
          <w:szCs w:val="14"/>
        </w:rPr>
      </w:pPr>
    </w:p>
    <w:p w14:paraId="32F5B73D" w14:textId="77777777" w:rsidR="00AF46F6" w:rsidRPr="00CB56EC" w:rsidRDefault="00AF46F6">
      <w:pPr>
        <w:spacing w:line="221" w:lineRule="auto"/>
        <w:jc w:val="both"/>
        <w:rPr>
          <w:rFonts w:eastAsia="Arial Unicode MS"/>
          <w:b/>
        </w:rPr>
      </w:pPr>
      <w:r w:rsidRPr="00CB56EC">
        <w:rPr>
          <w:rFonts w:eastAsia="Arial Unicode MS"/>
          <w:b/>
        </w:rPr>
        <w:t>Stres testinin kullanımına ilişkin açıklama</w:t>
      </w:r>
    </w:p>
    <w:p w14:paraId="1783678B" w14:textId="77777777" w:rsidR="00AF46F6" w:rsidRPr="00CB56EC" w:rsidRDefault="00AF46F6" w:rsidP="00BB220E">
      <w:pPr>
        <w:spacing w:line="221" w:lineRule="auto"/>
        <w:jc w:val="both"/>
        <w:rPr>
          <w:rFonts w:eastAsia="Arial Unicode MS"/>
          <w:sz w:val="12"/>
          <w:szCs w:val="16"/>
        </w:rPr>
      </w:pPr>
    </w:p>
    <w:p w14:paraId="272804CE" w14:textId="13BCC8BB" w:rsidR="00AF46F6" w:rsidRPr="00CB56EC" w:rsidRDefault="00AF46F6" w:rsidP="00BB220E">
      <w:pPr>
        <w:spacing w:line="221" w:lineRule="auto"/>
        <w:jc w:val="both"/>
        <w:rPr>
          <w:rFonts w:eastAsia="Arial Unicode MS"/>
        </w:rPr>
      </w:pPr>
      <w:r w:rsidRPr="00CB56EC">
        <w:rPr>
          <w:rFonts w:eastAsia="Arial Unicode MS"/>
        </w:rPr>
        <w:t xml:space="preserve">Stres testinin amacı muhtemel likidite zayıflıklarının kaynaklarını ve mevcut bilanço içi ve dışı pozisyonlar ile ilgili likidite risk iştahına uyumlu bir şekilde hareket edilip edilmediğini tespit edebilmektir. Stres testi analizleri geliştirilirken sistemik kriz, Banka kriz ve her iki durumu birlikte dikkate alan senaryoları içermektedir. Stres testinde öngörülen açığın tampon ile karşılanma yüzdesi için farklı eşik seviyeler belirlenir. Stres Testi, Bankanın </w:t>
      </w:r>
      <w:r w:rsidR="009943D7" w:rsidRPr="00CB56EC">
        <w:rPr>
          <w:rFonts w:eastAsia="Arial Unicode MS"/>
        </w:rPr>
        <w:t>risk iştahı çerçevesi, İSEDES, b</w:t>
      </w:r>
      <w:r w:rsidRPr="00CB56EC">
        <w:rPr>
          <w:rFonts w:eastAsia="Arial Unicode MS"/>
        </w:rPr>
        <w:t xml:space="preserve">ütçe vb. diğer süreçleri ile uyumlandırılır ve risk iştahı metrikleri ile entegre edilir. </w:t>
      </w:r>
    </w:p>
    <w:p w14:paraId="454D2D59" w14:textId="77777777" w:rsidR="00AF46F6" w:rsidRPr="00CB56EC" w:rsidRDefault="00AF46F6">
      <w:pPr>
        <w:spacing w:line="221" w:lineRule="auto"/>
        <w:ind w:hanging="567"/>
        <w:jc w:val="both"/>
        <w:rPr>
          <w:rFonts w:eastAsia="Arial Unicode MS"/>
          <w:b/>
          <w:sz w:val="12"/>
        </w:rPr>
      </w:pPr>
    </w:p>
    <w:p w14:paraId="3CD1995B" w14:textId="77777777" w:rsidR="00AF46F6" w:rsidRPr="00CB56EC" w:rsidRDefault="00AF46F6">
      <w:pPr>
        <w:spacing w:line="221" w:lineRule="auto"/>
        <w:jc w:val="both"/>
        <w:rPr>
          <w:rFonts w:eastAsia="Arial Unicode MS"/>
          <w:b/>
        </w:rPr>
      </w:pPr>
      <w:r w:rsidRPr="00CB56EC">
        <w:rPr>
          <w:rFonts w:eastAsia="Arial Unicode MS"/>
          <w:b/>
        </w:rPr>
        <w:t>Acil Durum Fonlama Planına ilişkin genel bilgi</w:t>
      </w:r>
    </w:p>
    <w:p w14:paraId="4FF512B9" w14:textId="77777777" w:rsidR="00AF46F6" w:rsidRPr="00CB56EC" w:rsidRDefault="00AF46F6">
      <w:pPr>
        <w:spacing w:line="221" w:lineRule="auto"/>
        <w:jc w:val="both"/>
        <w:rPr>
          <w:rFonts w:eastAsia="Arial Unicode MS"/>
          <w:sz w:val="10"/>
          <w:szCs w:val="16"/>
        </w:rPr>
      </w:pPr>
    </w:p>
    <w:p w14:paraId="07DC14CF" w14:textId="77777777" w:rsidR="00AF46F6" w:rsidRPr="00CB56EC" w:rsidRDefault="00AF46F6" w:rsidP="00BB220E">
      <w:pPr>
        <w:spacing w:line="221" w:lineRule="auto"/>
        <w:jc w:val="both"/>
        <w:rPr>
          <w:rFonts w:eastAsia="Arial Unicode MS"/>
        </w:rPr>
      </w:pPr>
      <w:r w:rsidRPr="00CB56EC">
        <w:rPr>
          <w:rFonts w:eastAsia="Arial Unicode MS"/>
        </w:rPr>
        <w:t>Muhtemel ciddi likidite sorunlarının tanımlanması ve yönetilmesi için gereken esasların oluşturulması amacıyla Likidite ve Acil Durum Fonlama Planı oluşturulmuş ve Yönetim Kurulu tarafından onaylanmıştır. Plan nihai olarak cari ve katılma hesap sahiplerini, alacaklıları ve sermayedarları korumayı hedefler. Acil Durum Fonlama Planının temel göstergeler belirlenmiştir, likidite vaziyetinde beklenmedik gelişmeler olması ya da diğer göstergelerin tetiklenmesi durumunda plan uygulamaya alınmaktadır. Planın uygulanmasından Aktif Pasif Komitesi sorumludur.</w:t>
      </w:r>
    </w:p>
    <w:p w14:paraId="2116F542" w14:textId="77777777" w:rsidR="00AF46F6" w:rsidRPr="00CB56EC" w:rsidRDefault="00AF46F6" w:rsidP="00DC2194">
      <w:pPr>
        <w:pStyle w:val="BodyText"/>
        <w:spacing w:line="221" w:lineRule="auto"/>
        <w:rPr>
          <w:rFonts w:eastAsia="Arial Unicode MS"/>
          <w:b/>
          <w:sz w:val="10"/>
          <w:szCs w:val="16"/>
        </w:rPr>
      </w:pPr>
    </w:p>
    <w:p w14:paraId="08CBB754" w14:textId="77777777" w:rsidR="00AF46F6" w:rsidRPr="00CB56EC" w:rsidRDefault="00AF46F6" w:rsidP="00DC2194">
      <w:pPr>
        <w:spacing w:line="221" w:lineRule="auto"/>
        <w:jc w:val="both"/>
        <w:rPr>
          <w:rFonts w:eastAsia="Arial Unicode MS"/>
          <w:b/>
        </w:rPr>
      </w:pPr>
      <w:r w:rsidRPr="00CB56EC">
        <w:rPr>
          <w:rFonts w:eastAsia="Arial Unicode MS"/>
          <w:b/>
        </w:rPr>
        <w:t>Finansal yükümlülüklerin sözleşmeye bağlanmış kalan vadelerine göre gösterimi</w:t>
      </w:r>
    </w:p>
    <w:p w14:paraId="0A44B689" w14:textId="77777777" w:rsidR="00AF46F6" w:rsidRPr="00CB56EC" w:rsidRDefault="00AF46F6" w:rsidP="00DC2194">
      <w:pPr>
        <w:pStyle w:val="BodyText"/>
        <w:spacing w:line="221" w:lineRule="auto"/>
        <w:jc w:val="left"/>
        <w:rPr>
          <w:b/>
          <w:sz w:val="14"/>
          <w:szCs w:val="16"/>
        </w:rPr>
      </w:pPr>
    </w:p>
    <w:tbl>
      <w:tblPr>
        <w:tblW w:w="920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701"/>
        <w:gridCol w:w="1072"/>
        <w:gridCol w:w="1072"/>
        <w:gridCol w:w="1072"/>
        <w:gridCol w:w="1072"/>
        <w:gridCol w:w="1072"/>
        <w:gridCol w:w="1072"/>
        <w:gridCol w:w="1073"/>
      </w:tblGrid>
      <w:tr w:rsidR="00256672" w:rsidRPr="008E50C4" w14:paraId="09C46FDB" w14:textId="77777777" w:rsidTr="00A968CC">
        <w:trPr>
          <w:trHeight w:hRule="exact" w:val="57"/>
        </w:trPr>
        <w:tc>
          <w:tcPr>
            <w:tcW w:w="1701" w:type="dxa"/>
            <w:vMerge w:val="restart"/>
            <w:tcBorders>
              <w:top w:val="single" w:sz="6" w:space="0" w:color="auto"/>
              <w:bottom w:val="dotted" w:sz="4" w:space="0" w:color="auto"/>
            </w:tcBorders>
            <w:vAlign w:val="center"/>
            <w:hideMark/>
          </w:tcPr>
          <w:p w14:paraId="091B4EE9" w14:textId="77777777" w:rsidR="00256672" w:rsidRPr="008E50C4" w:rsidRDefault="00256672" w:rsidP="00DC2194">
            <w:pPr>
              <w:spacing w:line="221" w:lineRule="auto"/>
              <w:rPr>
                <w:b/>
                <w:bCs/>
                <w:color w:val="000000"/>
                <w:sz w:val="16"/>
                <w:szCs w:val="16"/>
                <w:lang w:eastAsia="tr-TR"/>
              </w:rPr>
            </w:pPr>
            <w:r w:rsidRPr="008E50C4">
              <w:rPr>
                <w:b/>
                <w:bCs/>
                <w:color w:val="000000"/>
                <w:sz w:val="16"/>
                <w:szCs w:val="16"/>
                <w:lang w:eastAsia="tr-TR"/>
              </w:rPr>
              <w:t>Cari Dönem </w:t>
            </w:r>
          </w:p>
        </w:tc>
        <w:tc>
          <w:tcPr>
            <w:tcW w:w="1072" w:type="dxa"/>
            <w:vMerge w:val="restart"/>
            <w:tcBorders>
              <w:top w:val="single" w:sz="6" w:space="0" w:color="auto"/>
              <w:bottom w:val="dotted" w:sz="4" w:space="0" w:color="auto"/>
            </w:tcBorders>
            <w:vAlign w:val="bottom"/>
            <w:hideMark/>
          </w:tcPr>
          <w:p w14:paraId="77AEE967" w14:textId="1FDBD445" w:rsidR="00256672" w:rsidRPr="008E50C4" w:rsidRDefault="00256672" w:rsidP="0034307F">
            <w:pPr>
              <w:spacing w:line="221" w:lineRule="auto"/>
              <w:jc w:val="right"/>
              <w:rPr>
                <w:b/>
                <w:bCs/>
                <w:color w:val="000000"/>
                <w:sz w:val="16"/>
                <w:szCs w:val="16"/>
                <w:lang w:eastAsia="tr-TR"/>
              </w:rPr>
            </w:pPr>
            <w:r w:rsidRPr="008E50C4">
              <w:rPr>
                <w:b/>
                <w:bCs/>
                <w:color w:val="000000"/>
                <w:sz w:val="16"/>
                <w:szCs w:val="16"/>
                <w:lang w:eastAsia="tr-TR"/>
              </w:rPr>
              <w:t>1 aya kadar</w:t>
            </w:r>
            <w:r w:rsidR="00AA4FCB" w:rsidRPr="008E50C4">
              <w:rPr>
                <w:b/>
                <w:bCs/>
                <w:color w:val="000000"/>
                <w:sz w:val="16"/>
                <w:szCs w:val="16"/>
                <w:vertAlign w:val="superscript"/>
                <w:lang w:eastAsia="tr-TR"/>
              </w:rPr>
              <w:t>1</w:t>
            </w:r>
          </w:p>
        </w:tc>
        <w:tc>
          <w:tcPr>
            <w:tcW w:w="1072" w:type="dxa"/>
            <w:vMerge w:val="restart"/>
            <w:tcBorders>
              <w:top w:val="single" w:sz="6" w:space="0" w:color="auto"/>
              <w:bottom w:val="dotted" w:sz="4" w:space="0" w:color="auto"/>
            </w:tcBorders>
            <w:vAlign w:val="bottom"/>
            <w:hideMark/>
          </w:tcPr>
          <w:p w14:paraId="0C3D0D6E" w14:textId="77777777" w:rsidR="00256672" w:rsidRPr="008E50C4" w:rsidRDefault="00256672" w:rsidP="0034307F">
            <w:pPr>
              <w:spacing w:line="221" w:lineRule="auto"/>
              <w:jc w:val="right"/>
              <w:rPr>
                <w:b/>
                <w:bCs/>
                <w:color w:val="000000"/>
                <w:sz w:val="16"/>
                <w:szCs w:val="16"/>
                <w:lang w:eastAsia="tr-TR"/>
              </w:rPr>
            </w:pPr>
            <w:r w:rsidRPr="008E50C4">
              <w:rPr>
                <w:b/>
                <w:bCs/>
                <w:color w:val="000000"/>
                <w:sz w:val="16"/>
                <w:szCs w:val="16"/>
                <w:lang w:eastAsia="tr-TR"/>
              </w:rPr>
              <w:t>1-3 ay</w:t>
            </w:r>
          </w:p>
        </w:tc>
        <w:tc>
          <w:tcPr>
            <w:tcW w:w="1072" w:type="dxa"/>
            <w:vMerge w:val="restart"/>
            <w:tcBorders>
              <w:top w:val="single" w:sz="6" w:space="0" w:color="auto"/>
              <w:bottom w:val="dotted" w:sz="4" w:space="0" w:color="auto"/>
            </w:tcBorders>
            <w:vAlign w:val="bottom"/>
            <w:hideMark/>
          </w:tcPr>
          <w:p w14:paraId="1D38F5ED" w14:textId="77777777" w:rsidR="00256672" w:rsidRPr="008E50C4" w:rsidRDefault="00256672" w:rsidP="0034307F">
            <w:pPr>
              <w:spacing w:line="221" w:lineRule="auto"/>
              <w:jc w:val="right"/>
              <w:rPr>
                <w:b/>
                <w:bCs/>
                <w:color w:val="000000"/>
                <w:sz w:val="16"/>
                <w:szCs w:val="16"/>
                <w:lang w:eastAsia="tr-TR"/>
              </w:rPr>
            </w:pPr>
            <w:r w:rsidRPr="008E50C4">
              <w:rPr>
                <w:b/>
                <w:bCs/>
                <w:color w:val="000000"/>
                <w:sz w:val="16"/>
                <w:szCs w:val="16"/>
                <w:lang w:eastAsia="tr-TR"/>
              </w:rPr>
              <w:t>3-12 ay</w:t>
            </w:r>
          </w:p>
        </w:tc>
        <w:tc>
          <w:tcPr>
            <w:tcW w:w="1072" w:type="dxa"/>
            <w:vMerge w:val="restart"/>
            <w:tcBorders>
              <w:top w:val="single" w:sz="6" w:space="0" w:color="auto"/>
              <w:bottom w:val="dotted" w:sz="4" w:space="0" w:color="auto"/>
            </w:tcBorders>
            <w:vAlign w:val="bottom"/>
            <w:hideMark/>
          </w:tcPr>
          <w:p w14:paraId="2D3F4B15" w14:textId="77777777" w:rsidR="00256672" w:rsidRPr="008E50C4" w:rsidRDefault="00256672" w:rsidP="0034307F">
            <w:pPr>
              <w:spacing w:line="221" w:lineRule="auto"/>
              <w:jc w:val="right"/>
              <w:rPr>
                <w:b/>
                <w:bCs/>
                <w:color w:val="000000"/>
                <w:sz w:val="16"/>
                <w:szCs w:val="16"/>
                <w:lang w:eastAsia="tr-TR"/>
              </w:rPr>
            </w:pPr>
            <w:r w:rsidRPr="008E50C4">
              <w:rPr>
                <w:b/>
                <w:bCs/>
                <w:color w:val="000000"/>
                <w:sz w:val="16"/>
                <w:szCs w:val="16"/>
                <w:lang w:eastAsia="tr-TR"/>
              </w:rPr>
              <w:t>1-5 Yıl</w:t>
            </w:r>
          </w:p>
        </w:tc>
        <w:tc>
          <w:tcPr>
            <w:tcW w:w="1072" w:type="dxa"/>
            <w:vMerge w:val="restart"/>
            <w:tcBorders>
              <w:top w:val="single" w:sz="6" w:space="0" w:color="auto"/>
              <w:bottom w:val="dotted" w:sz="4" w:space="0" w:color="auto"/>
            </w:tcBorders>
            <w:vAlign w:val="bottom"/>
            <w:hideMark/>
          </w:tcPr>
          <w:p w14:paraId="70303121" w14:textId="77777777" w:rsidR="00256672" w:rsidRPr="008E50C4" w:rsidRDefault="00256672" w:rsidP="0034307F">
            <w:pPr>
              <w:spacing w:line="221" w:lineRule="auto"/>
              <w:jc w:val="right"/>
              <w:rPr>
                <w:b/>
                <w:bCs/>
                <w:color w:val="000000"/>
                <w:sz w:val="16"/>
                <w:szCs w:val="16"/>
                <w:lang w:eastAsia="tr-TR"/>
              </w:rPr>
            </w:pPr>
            <w:r w:rsidRPr="008E50C4">
              <w:rPr>
                <w:b/>
                <w:bCs/>
                <w:color w:val="000000"/>
                <w:sz w:val="16"/>
                <w:szCs w:val="16"/>
                <w:lang w:eastAsia="tr-TR"/>
              </w:rPr>
              <w:t>5 yıldan fazla</w:t>
            </w:r>
          </w:p>
        </w:tc>
        <w:tc>
          <w:tcPr>
            <w:tcW w:w="1072" w:type="dxa"/>
            <w:vMerge w:val="restart"/>
            <w:tcBorders>
              <w:top w:val="single" w:sz="6" w:space="0" w:color="auto"/>
              <w:bottom w:val="dotted" w:sz="4" w:space="0" w:color="auto"/>
            </w:tcBorders>
            <w:vAlign w:val="bottom"/>
            <w:hideMark/>
          </w:tcPr>
          <w:p w14:paraId="03D9AA4A" w14:textId="77777777" w:rsidR="00256672" w:rsidRPr="008E50C4" w:rsidRDefault="00256672" w:rsidP="0034307F">
            <w:pPr>
              <w:spacing w:line="221" w:lineRule="auto"/>
              <w:jc w:val="right"/>
              <w:rPr>
                <w:b/>
                <w:bCs/>
                <w:color w:val="000000"/>
                <w:sz w:val="16"/>
                <w:szCs w:val="16"/>
                <w:lang w:eastAsia="tr-TR"/>
              </w:rPr>
            </w:pPr>
            <w:r w:rsidRPr="008E50C4">
              <w:rPr>
                <w:b/>
                <w:bCs/>
                <w:color w:val="000000"/>
                <w:sz w:val="16"/>
                <w:szCs w:val="16"/>
                <w:lang w:eastAsia="tr-TR"/>
              </w:rPr>
              <w:t>Toplam</w:t>
            </w:r>
          </w:p>
        </w:tc>
        <w:tc>
          <w:tcPr>
            <w:tcW w:w="1073" w:type="dxa"/>
            <w:vMerge w:val="restart"/>
            <w:tcBorders>
              <w:top w:val="single" w:sz="6" w:space="0" w:color="auto"/>
              <w:bottom w:val="dotted" w:sz="4" w:space="0" w:color="auto"/>
            </w:tcBorders>
            <w:vAlign w:val="bottom"/>
            <w:hideMark/>
          </w:tcPr>
          <w:p w14:paraId="5066908E" w14:textId="77777777" w:rsidR="00256672" w:rsidRPr="008E50C4" w:rsidRDefault="00256672" w:rsidP="0034307F">
            <w:pPr>
              <w:spacing w:line="221" w:lineRule="auto"/>
              <w:jc w:val="right"/>
              <w:rPr>
                <w:b/>
                <w:bCs/>
                <w:color w:val="000000"/>
                <w:sz w:val="16"/>
                <w:szCs w:val="16"/>
                <w:lang w:eastAsia="tr-TR"/>
              </w:rPr>
            </w:pPr>
            <w:r w:rsidRPr="008E50C4">
              <w:rPr>
                <w:b/>
                <w:bCs/>
                <w:color w:val="000000"/>
                <w:sz w:val="16"/>
                <w:szCs w:val="16"/>
                <w:lang w:eastAsia="tr-TR"/>
              </w:rPr>
              <w:t>Bilanço değeri</w:t>
            </w:r>
          </w:p>
        </w:tc>
      </w:tr>
      <w:tr w:rsidR="00256672" w:rsidRPr="008E50C4" w14:paraId="5DF46FF4" w14:textId="77777777" w:rsidTr="00A968CC">
        <w:trPr>
          <w:trHeight w:val="408"/>
        </w:trPr>
        <w:tc>
          <w:tcPr>
            <w:tcW w:w="1701" w:type="dxa"/>
            <w:vMerge/>
            <w:tcBorders>
              <w:top w:val="dotted" w:sz="4" w:space="0" w:color="auto"/>
              <w:bottom w:val="dotted" w:sz="4" w:space="0" w:color="auto"/>
            </w:tcBorders>
            <w:vAlign w:val="center"/>
            <w:hideMark/>
          </w:tcPr>
          <w:p w14:paraId="5003D6FC" w14:textId="77777777" w:rsidR="00256672" w:rsidRPr="008E50C4" w:rsidRDefault="00256672" w:rsidP="00DC2194">
            <w:pPr>
              <w:spacing w:line="221" w:lineRule="auto"/>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3E5B64C1" w14:textId="77777777" w:rsidR="00256672" w:rsidRPr="008E50C4" w:rsidRDefault="00256672" w:rsidP="0034307F">
            <w:pPr>
              <w:spacing w:line="221" w:lineRule="auto"/>
              <w:jc w:val="right"/>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53350678" w14:textId="77777777" w:rsidR="00256672" w:rsidRPr="008E50C4" w:rsidRDefault="00256672" w:rsidP="0034307F">
            <w:pPr>
              <w:spacing w:line="221" w:lineRule="auto"/>
              <w:jc w:val="right"/>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344618F0" w14:textId="77777777" w:rsidR="00256672" w:rsidRPr="008E50C4" w:rsidRDefault="00256672" w:rsidP="0034307F">
            <w:pPr>
              <w:spacing w:line="221" w:lineRule="auto"/>
              <w:jc w:val="right"/>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003785E2" w14:textId="77777777" w:rsidR="00256672" w:rsidRPr="008E50C4" w:rsidRDefault="00256672" w:rsidP="0034307F">
            <w:pPr>
              <w:spacing w:line="221" w:lineRule="auto"/>
              <w:jc w:val="right"/>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6D17E8A5" w14:textId="77777777" w:rsidR="00256672" w:rsidRPr="008E50C4" w:rsidRDefault="00256672" w:rsidP="0034307F">
            <w:pPr>
              <w:spacing w:line="221" w:lineRule="auto"/>
              <w:jc w:val="right"/>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4944EEF7" w14:textId="77777777" w:rsidR="00256672" w:rsidRPr="008E50C4" w:rsidRDefault="00256672" w:rsidP="0034307F">
            <w:pPr>
              <w:spacing w:line="221" w:lineRule="auto"/>
              <w:jc w:val="right"/>
              <w:rPr>
                <w:b/>
                <w:bCs/>
                <w:color w:val="000000"/>
                <w:sz w:val="16"/>
                <w:szCs w:val="16"/>
                <w:highlight w:val="yellow"/>
                <w:lang w:eastAsia="tr-TR"/>
              </w:rPr>
            </w:pPr>
          </w:p>
        </w:tc>
        <w:tc>
          <w:tcPr>
            <w:tcW w:w="1073" w:type="dxa"/>
            <w:vMerge/>
            <w:tcBorders>
              <w:top w:val="dotted" w:sz="4" w:space="0" w:color="auto"/>
              <w:bottom w:val="dotted" w:sz="4" w:space="0" w:color="auto"/>
            </w:tcBorders>
            <w:vAlign w:val="bottom"/>
            <w:hideMark/>
          </w:tcPr>
          <w:p w14:paraId="749046AE" w14:textId="77777777" w:rsidR="00256672" w:rsidRPr="008E50C4" w:rsidRDefault="00256672" w:rsidP="0034307F">
            <w:pPr>
              <w:spacing w:line="221" w:lineRule="auto"/>
              <w:jc w:val="right"/>
              <w:rPr>
                <w:b/>
                <w:bCs/>
                <w:color w:val="000000"/>
                <w:sz w:val="16"/>
                <w:szCs w:val="16"/>
                <w:highlight w:val="yellow"/>
                <w:lang w:eastAsia="tr-TR"/>
              </w:rPr>
            </w:pPr>
          </w:p>
        </w:tc>
      </w:tr>
      <w:tr w:rsidR="00A968CC" w:rsidRPr="008E50C4" w14:paraId="5E9FFA0A" w14:textId="77777777" w:rsidTr="00A968CC">
        <w:trPr>
          <w:trHeight w:val="230"/>
        </w:trPr>
        <w:tc>
          <w:tcPr>
            <w:tcW w:w="1701" w:type="dxa"/>
            <w:tcBorders>
              <w:top w:val="dotted" w:sz="4" w:space="0" w:color="auto"/>
            </w:tcBorders>
            <w:noWrap/>
            <w:vAlign w:val="bottom"/>
            <w:hideMark/>
          </w:tcPr>
          <w:p w14:paraId="0577CF77" w14:textId="77777777" w:rsidR="00A968CC" w:rsidRPr="008E50C4" w:rsidRDefault="00A968CC" w:rsidP="00A968CC">
            <w:pPr>
              <w:spacing w:line="221" w:lineRule="auto"/>
              <w:rPr>
                <w:color w:val="000000"/>
                <w:sz w:val="16"/>
                <w:szCs w:val="16"/>
                <w:lang w:eastAsia="tr-TR"/>
              </w:rPr>
            </w:pPr>
            <w:r w:rsidRPr="008E50C4">
              <w:rPr>
                <w:color w:val="000000"/>
                <w:sz w:val="16"/>
                <w:szCs w:val="16"/>
                <w:lang w:eastAsia="tr-TR"/>
              </w:rPr>
              <w:t>Toplanan Fonlar</w:t>
            </w:r>
          </w:p>
        </w:tc>
        <w:tc>
          <w:tcPr>
            <w:tcW w:w="1072" w:type="dxa"/>
            <w:tcBorders>
              <w:top w:val="dotted" w:sz="4" w:space="0" w:color="auto"/>
            </w:tcBorders>
            <w:vAlign w:val="bottom"/>
            <w:hideMark/>
          </w:tcPr>
          <w:p w14:paraId="605ECA51" w14:textId="3546D98D"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17,081,940</w:t>
            </w:r>
          </w:p>
        </w:tc>
        <w:tc>
          <w:tcPr>
            <w:tcW w:w="1072" w:type="dxa"/>
            <w:tcBorders>
              <w:top w:val="dotted" w:sz="4" w:space="0" w:color="auto"/>
            </w:tcBorders>
            <w:vAlign w:val="bottom"/>
            <w:hideMark/>
          </w:tcPr>
          <w:p w14:paraId="2F846735" w14:textId="072C3048"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1,257,829</w:t>
            </w:r>
          </w:p>
        </w:tc>
        <w:tc>
          <w:tcPr>
            <w:tcW w:w="1072" w:type="dxa"/>
            <w:tcBorders>
              <w:top w:val="dotted" w:sz="4" w:space="0" w:color="auto"/>
            </w:tcBorders>
            <w:vAlign w:val="bottom"/>
            <w:hideMark/>
          </w:tcPr>
          <w:p w14:paraId="057837AC" w14:textId="00FE2A49"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742,520</w:t>
            </w:r>
          </w:p>
        </w:tc>
        <w:tc>
          <w:tcPr>
            <w:tcW w:w="1072" w:type="dxa"/>
            <w:tcBorders>
              <w:top w:val="dotted" w:sz="4" w:space="0" w:color="auto"/>
            </w:tcBorders>
            <w:vAlign w:val="bottom"/>
            <w:hideMark/>
          </w:tcPr>
          <w:p w14:paraId="6FFC65AC" w14:textId="3763FB1F"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tcBorders>
              <w:top w:val="dotted" w:sz="4" w:space="0" w:color="auto"/>
            </w:tcBorders>
            <w:vAlign w:val="bottom"/>
            <w:hideMark/>
          </w:tcPr>
          <w:p w14:paraId="40D56D6C" w14:textId="1AE2CAEE"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tcBorders>
              <w:top w:val="dotted" w:sz="4" w:space="0" w:color="auto"/>
            </w:tcBorders>
            <w:vAlign w:val="bottom"/>
            <w:hideMark/>
          </w:tcPr>
          <w:p w14:paraId="56D39E7A" w14:textId="6DBFC975"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19,082,289</w:t>
            </w:r>
          </w:p>
        </w:tc>
        <w:tc>
          <w:tcPr>
            <w:tcW w:w="1073" w:type="dxa"/>
            <w:tcBorders>
              <w:top w:val="dotted" w:sz="4" w:space="0" w:color="auto"/>
            </w:tcBorders>
            <w:vAlign w:val="bottom"/>
            <w:hideMark/>
          </w:tcPr>
          <w:p w14:paraId="0F738AC9" w14:textId="340AD14D"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18,830,691</w:t>
            </w:r>
          </w:p>
        </w:tc>
      </w:tr>
      <w:tr w:rsidR="00A968CC" w:rsidRPr="008E50C4" w14:paraId="05C6DE4E" w14:textId="77777777" w:rsidTr="00A968CC">
        <w:trPr>
          <w:trHeight w:val="230"/>
        </w:trPr>
        <w:tc>
          <w:tcPr>
            <w:tcW w:w="1701" w:type="dxa"/>
            <w:tcBorders>
              <w:top w:val="dotted" w:sz="4" w:space="0" w:color="auto"/>
            </w:tcBorders>
            <w:noWrap/>
            <w:vAlign w:val="bottom"/>
          </w:tcPr>
          <w:p w14:paraId="0A7049CA" w14:textId="5C5361F8" w:rsidR="00A968CC" w:rsidRPr="008E50C4" w:rsidRDefault="00A968CC" w:rsidP="00A968CC">
            <w:pPr>
              <w:spacing w:line="221" w:lineRule="auto"/>
              <w:rPr>
                <w:color w:val="000000"/>
                <w:sz w:val="16"/>
                <w:szCs w:val="16"/>
                <w:lang w:eastAsia="tr-TR"/>
              </w:rPr>
            </w:pPr>
            <w:r w:rsidRPr="008E50C4">
              <w:rPr>
                <w:color w:val="000000"/>
                <w:sz w:val="16"/>
                <w:szCs w:val="16"/>
                <w:lang w:eastAsia="tr-TR"/>
              </w:rPr>
              <w:t>Alınan Krediler</w:t>
            </w:r>
          </w:p>
        </w:tc>
        <w:tc>
          <w:tcPr>
            <w:tcW w:w="1072" w:type="dxa"/>
            <w:tcBorders>
              <w:top w:val="dotted" w:sz="4" w:space="0" w:color="auto"/>
            </w:tcBorders>
            <w:vAlign w:val="bottom"/>
          </w:tcPr>
          <w:p w14:paraId="10CB81E8" w14:textId="560FB511"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tcBorders>
              <w:top w:val="dotted" w:sz="4" w:space="0" w:color="auto"/>
            </w:tcBorders>
            <w:vAlign w:val="bottom"/>
          </w:tcPr>
          <w:p w14:paraId="6A436B9C" w14:textId="6F2CD135"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1,654,048</w:t>
            </w:r>
          </w:p>
        </w:tc>
        <w:tc>
          <w:tcPr>
            <w:tcW w:w="1072" w:type="dxa"/>
            <w:tcBorders>
              <w:top w:val="dotted" w:sz="4" w:space="0" w:color="auto"/>
            </w:tcBorders>
            <w:vAlign w:val="bottom"/>
          </w:tcPr>
          <w:p w14:paraId="378420B4" w14:textId="5C730675"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tcBorders>
              <w:top w:val="dotted" w:sz="4" w:space="0" w:color="auto"/>
            </w:tcBorders>
            <w:vAlign w:val="bottom"/>
          </w:tcPr>
          <w:p w14:paraId="62E77BD8" w14:textId="754D5C0A"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tcBorders>
              <w:top w:val="dotted" w:sz="4" w:space="0" w:color="auto"/>
            </w:tcBorders>
            <w:vAlign w:val="bottom"/>
          </w:tcPr>
          <w:p w14:paraId="6587013B" w14:textId="713C1F2E"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tcBorders>
              <w:top w:val="dotted" w:sz="4" w:space="0" w:color="auto"/>
            </w:tcBorders>
            <w:vAlign w:val="bottom"/>
          </w:tcPr>
          <w:p w14:paraId="074726A1" w14:textId="4D56DC00"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1,654,048</w:t>
            </w:r>
          </w:p>
        </w:tc>
        <w:tc>
          <w:tcPr>
            <w:tcW w:w="1073" w:type="dxa"/>
            <w:tcBorders>
              <w:top w:val="dotted" w:sz="4" w:space="0" w:color="auto"/>
            </w:tcBorders>
            <w:vAlign w:val="bottom"/>
          </w:tcPr>
          <w:p w14:paraId="4FA19B12" w14:textId="52F4CE90"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1,587,762</w:t>
            </w:r>
          </w:p>
        </w:tc>
      </w:tr>
      <w:tr w:rsidR="00A968CC" w:rsidRPr="008E50C4" w14:paraId="43D2613C" w14:textId="77777777" w:rsidTr="00A968CC">
        <w:trPr>
          <w:trHeight w:val="230"/>
        </w:trPr>
        <w:tc>
          <w:tcPr>
            <w:tcW w:w="1701" w:type="dxa"/>
            <w:tcBorders>
              <w:top w:val="dotted" w:sz="4" w:space="0" w:color="auto"/>
            </w:tcBorders>
            <w:noWrap/>
            <w:vAlign w:val="bottom"/>
          </w:tcPr>
          <w:p w14:paraId="4E94B410" w14:textId="42421C77" w:rsidR="00A968CC" w:rsidRPr="008E50C4" w:rsidRDefault="00A968CC" w:rsidP="00A968CC">
            <w:pPr>
              <w:spacing w:line="221" w:lineRule="auto"/>
              <w:rPr>
                <w:color w:val="000000"/>
                <w:sz w:val="16"/>
                <w:szCs w:val="16"/>
                <w:lang w:eastAsia="tr-TR"/>
              </w:rPr>
            </w:pPr>
            <w:r w:rsidRPr="008E50C4">
              <w:rPr>
                <w:color w:val="000000"/>
                <w:sz w:val="16"/>
                <w:szCs w:val="16"/>
                <w:lang w:eastAsia="tr-TR"/>
              </w:rPr>
              <w:t>Para Piyasalarına Borçlar</w:t>
            </w:r>
          </w:p>
        </w:tc>
        <w:tc>
          <w:tcPr>
            <w:tcW w:w="1072" w:type="dxa"/>
            <w:tcBorders>
              <w:top w:val="dotted" w:sz="4" w:space="0" w:color="auto"/>
            </w:tcBorders>
            <w:vAlign w:val="bottom"/>
          </w:tcPr>
          <w:p w14:paraId="39CCB0EA" w14:textId="25A421C7"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300,633</w:t>
            </w:r>
          </w:p>
        </w:tc>
        <w:tc>
          <w:tcPr>
            <w:tcW w:w="1072" w:type="dxa"/>
            <w:tcBorders>
              <w:top w:val="dotted" w:sz="4" w:space="0" w:color="auto"/>
            </w:tcBorders>
            <w:vAlign w:val="bottom"/>
          </w:tcPr>
          <w:p w14:paraId="7CABD872" w14:textId="267B045D"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tcBorders>
              <w:top w:val="dotted" w:sz="4" w:space="0" w:color="auto"/>
            </w:tcBorders>
            <w:vAlign w:val="bottom"/>
          </w:tcPr>
          <w:p w14:paraId="679B8CA4" w14:textId="709967CE"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tcBorders>
              <w:top w:val="dotted" w:sz="4" w:space="0" w:color="auto"/>
            </w:tcBorders>
            <w:vAlign w:val="bottom"/>
          </w:tcPr>
          <w:p w14:paraId="556F59E6" w14:textId="7E506211"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tcBorders>
              <w:top w:val="dotted" w:sz="4" w:space="0" w:color="auto"/>
            </w:tcBorders>
            <w:vAlign w:val="bottom"/>
          </w:tcPr>
          <w:p w14:paraId="2BD8C318" w14:textId="5F11EAD0"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tcBorders>
              <w:top w:val="dotted" w:sz="4" w:space="0" w:color="auto"/>
            </w:tcBorders>
            <w:vAlign w:val="bottom"/>
          </w:tcPr>
          <w:p w14:paraId="35C130D5" w14:textId="79E9B239"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300,633</w:t>
            </w:r>
          </w:p>
        </w:tc>
        <w:tc>
          <w:tcPr>
            <w:tcW w:w="1073" w:type="dxa"/>
            <w:tcBorders>
              <w:top w:val="dotted" w:sz="4" w:space="0" w:color="auto"/>
            </w:tcBorders>
            <w:vAlign w:val="bottom"/>
          </w:tcPr>
          <w:p w14:paraId="4F7B2F4C" w14:textId="308B813E"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300,316</w:t>
            </w:r>
          </w:p>
        </w:tc>
      </w:tr>
      <w:tr w:rsidR="00A968CC" w:rsidRPr="008E50C4" w14:paraId="716EBFAE" w14:textId="77777777" w:rsidTr="00A968CC">
        <w:trPr>
          <w:trHeight w:val="240"/>
        </w:trPr>
        <w:tc>
          <w:tcPr>
            <w:tcW w:w="1701" w:type="dxa"/>
            <w:noWrap/>
            <w:vAlign w:val="bottom"/>
            <w:hideMark/>
          </w:tcPr>
          <w:p w14:paraId="3A48343D" w14:textId="77777777" w:rsidR="00A968CC" w:rsidRPr="008E50C4" w:rsidRDefault="00A968CC" w:rsidP="00A968CC">
            <w:pPr>
              <w:spacing w:line="221" w:lineRule="auto"/>
              <w:rPr>
                <w:color w:val="000000"/>
                <w:sz w:val="16"/>
                <w:szCs w:val="16"/>
                <w:lang w:eastAsia="tr-TR"/>
              </w:rPr>
            </w:pPr>
            <w:r w:rsidRPr="008E50C4">
              <w:rPr>
                <w:color w:val="000000"/>
                <w:sz w:val="16"/>
                <w:szCs w:val="16"/>
                <w:lang w:eastAsia="tr-TR"/>
              </w:rPr>
              <w:t>Kiralama işlemlerinden Borçlar</w:t>
            </w:r>
          </w:p>
        </w:tc>
        <w:tc>
          <w:tcPr>
            <w:tcW w:w="1072" w:type="dxa"/>
            <w:vAlign w:val="bottom"/>
            <w:hideMark/>
          </w:tcPr>
          <w:p w14:paraId="7F08E37F" w14:textId="1321228B"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142</w:t>
            </w:r>
          </w:p>
        </w:tc>
        <w:tc>
          <w:tcPr>
            <w:tcW w:w="1072" w:type="dxa"/>
            <w:vAlign w:val="bottom"/>
            <w:hideMark/>
          </w:tcPr>
          <w:p w14:paraId="130C6917" w14:textId="494E61B7"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3,738</w:t>
            </w:r>
          </w:p>
        </w:tc>
        <w:tc>
          <w:tcPr>
            <w:tcW w:w="1072" w:type="dxa"/>
            <w:vAlign w:val="bottom"/>
            <w:hideMark/>
          </w:tcPr>
          <w:p w14:paraId="5E2844D6" w14:textId="3F14A926"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10,789</w:t>
            </w:r>
          </w:p>
        </w:tc>
        <w:tc>
          <w:tcPr>
            <w:tcW w:w="1072" w:type="dxa"/>
            <w:vAlign w:val="bottom"/>
            <w:hideMark/>
          </w:tcPr>
          <w:p w14:paraId="49E5A966" w14:textId="11F76ACE"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34,547</w:t>
            </w:r>
          </w:p>
        </w:tc>
        <w:tc>
          <w:tcPr>
            <w:tcW w:w="1072" w:type="dxa"/>
            <w:vAlign w:val="bottom"/>
            <w:hideMark/>
          </w:tcPr>
          <w:p w14:paraId="0AA077DD" w14:textId="4C3F912F"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vAlign w:val="bottom"/>
            <w:hideMark/>
          </w:tcPr>
          <w:p w14:paraId="4923098A" w14:textId="5E7CE398"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49,216</w:t>
            </w:r>
          </w:p>
        </w:tc>
        <w:tc>
          <w:tcPr>
            <w:tcW w:w="1073" w:type="dxa"/>
            <w:vAlign w:val="bottom"/>
            <w:hideMark/>
          </w:tcPr>
          <w:p w14:paraId="6031CC12" w14:textId="0499A5F3"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24,875</w:t>
            </w:r>
          </w:p>
        </w:tc>
      </w:tr>
      <w:tr w:rsidR="00A968CC" w:rsidRPr="008E50C4" w14:paraId="3E2038E4" w14:textId="77777777" w:rsidTr="00A968CC">
        <w:trPr>
          <w:trHeight w:val="240"/>
        </w:trPr>
        <w:tc>
          <w:tcPr>
            <w:tcW w:w="1701" w:type="dxa"/>
            <w:noWrap/>
            <w:vAlign w:val="bottom"/>
          </w:tcPr>
          <w:p w14:paraId="40BC5AB1" w14:textId="77777777" w:rsidR="00A968CC" w:rsidRPr="008E50C4" w:rsidRDefault="00A968CC" w:rsidP="00A968CC">
            <w:pPr>
              <w:spacing w:line="221" w:lineRule="auto"/>
              <w:rPr>
                <w:color w:val="000000"/>
                <w:sz w:val="16"/>
                <w:szCs w:val="16"/>
                <w:lang w:eastAsia="tr-TR"/>
              </w:rPr>
            </w:pPr>
            <w:r w:rsidRPr="008E50C4">
              <w:rPr>
                <w:color w:val="000000"/>
                <w:sz w:val="16"/>
                <w:szCs w:val="16"/>
                <w:lang w:eastAsia="tr-TR"/>
              </w:rPr>
              <w:t>Muhtelif Borçlar</w:t>
            </w:r>
          </w:p>
        </w:tc>
        <w:tc>
          <w:tcPr>
            <w:tcW w:w="1072" w:type="dxa"/>
            <w:vAlign w:val="bottom"/>
          </w:tcPr>
          <w:p w14:paraId="14F0021C" w14:textId="6B7562C9"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94,975</w:t>
            </w:r>
          </w:p>
        </w:tc>
        <w:tc>
          <w:tcPr>
            <w:tcW w:w="1072" w:type="dxa"/>
            <w:vAlign w:val="bottom"/>
          </w:tcPr>
          <w:p w14:paraId="568D9C6D" w14:textId="03B2F5ED"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vAlign w:val="bottom"/>
          </w:tcPr>
          <w:p w14:paraId="11B6DA8A" w14:textId="77DD726C"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vAlign w:val="bottom"/>
          </w:tcPr>
          <w:p w14:paraId="2EEAAAEA" w14:textId="6F056EAD"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vAlign w:val="bottom"/>
          </w:tcPr>
          <w:p w14:paraId="7BAB911F" w14:textId="7A7C0DD9" w:rsidR="00A968CC" w:rsidRPr="008E50C4" w:rsidRDefault="00A968CC" w:rsidP="00A968CC">
            <w:pPr>
              <w:spacing w:line="221" w:lineRule="auto"/>
              <w:jc w:val="right"/>
              <w:rPr>
                <w:color w:val="000000"/>
                <w:sz w:val="16"/>
                <w:szCs w:val="16"/>
                <w:lang w:eastAsia="tr-TR"/>
              </w:rPr>
            </w:pPr>
            <w:r w:rsidRPr="00A968CC">
              <w:rPr>
                <w:color w:val="000000"/>
                <w:sz w:val="16"/>
                <w:szCs w:val="16"/>
                <w:lang w:eastAsia="tr-TR"/>
              </w:rPr>
              <w:t>-</w:t>
            </w:r>
          </w:p>
        </w:tc>
        <w:tc>
          <w:tcPr>
            <w:tcW w:w="1072" w:type="dxa"/>
            <w:vAlign w:val="bottom"/>
          </w:tcPr>
          <w:p w14:paraId="7FEB425A" w14:textId="3120C7E9"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94,975</w:t>
            </w:r>
          </w:p>
        </w:tc>
        <w:tc>
          <w:tcPr>
            <w:tcW w:w="1073" w:type="dxa"/>
            <w:vAlign w:val="bottom"/>
          </w:tcPr>
          <w:p w14:paraId="7F5D6CB4" w14:textId="4FA38BF4" w:rsidR="00A968CC" w:rsidRPr="008E50C4" w:rsidRDefault="00A968CC" w:rsidP="00A968CC">
            <w:pPr>
              <w:spacing w:line="221" w:lineRule="auto"/>
              <w:jc w:val="right"/>
              <w:rPr>
                <w:color w:val="000000"/>
                <w:sz w:val="16"/>
                <w:szCs w:val="16"/>
                <w:lang w:eastAsia="tr-TR"/>
              </w:rPr>
            </w:pPr>
            <w:r w:rsidRPr="004A60C2">
              <w:rPr>
                <w:color w:val="000000"/>
                <w:sz w:val="16"/>
                <w:szCs w:val="16"/>
                <w:lang w:eastAsia="tr-TR"/>
              </w:rPr>
              <w:t>94,975</w:t>
            </w:r>
          </w:p>
        </w:tc>
      </w:tr>
      <w:tr w:rsidR="00A968CC" w:rsidRPr="00A968CC" w14:paraId="2804793F" w14:textId="77777777" w:rsidTr="00A968CC">
        <w:trPr>
          <w:trHeight w:val="240"/>
        </w:trPr>
        <w:tc>
          <w:tcPr>
            <w:tcW w:w="1701" w:type="dxa"/>
            <w:vAlign w:val="bottom"/>
            <w:hideMark/>
          </w:tcPr>
          <w:p w14:paraId="75335446" w14:textId="77777777" w:rsidR="00A968CC" w:rsidRPr="00A968CC" w:rsidRDefault="00A968CC" w:rsidP="00A968CC">
            <w:pPr>
              <w:spacing w:line="221" w:lineRule="auto"/>
              <w:rPr>
                <w:b/>
                <w:bCs/>
                <w:color w:val="000000"/>
                <w:sz w:val="16"/>
                <w:szCs w:val="16"/>
                <w:lang w:eastAsia="tr-TR"/>
              </w:rPr>
            </w:pPr>
            <w:r w:rsidRPr="00A968CC">
              <w:rPr>
                <w:b/>
                <w:bCs/>
                <w:color w:val="000000"/>
                <w:sz w:val="16"/>
                <w:szCs w:val="16"/>
                <w:lang w:eastAsia="tr-TR"/>
              </w:rPr>
              <w:t>Toplam</w:t>
            </w:r>
          </w:p>
        </w:tc>
        <w:tc>
          <w:tcPr>
            <w:tcW w:w="1072" w:type="dxa"/>
            <w:vAlign w:val="bottom"/>
            <w:hideMark/>
          </w:tcPr>
          <w:p w14:paraId="4D34EC47" w14:textId="4C9C3C6E" w:rsidR="00A968CC" w:rsidRPr="00A968CC" w:rsidRDefault="00A968CC" w:rsidP="00A968CC">
            <w:pPr>
              <w:spacing w:line="221" w:lineRule="auto"/>
              <w:jc w:val="right"/>
              <w:rPr>
                <w:b/>
                <w:bCs/>
                <w:color w:val="000000"/>
                <w:sz w:val="16"/>
                <w:szCs w:val="16"/>
                <w:lang w:eastAsia="tr-TR"/>
              </w:rPr>
            </w:pPr>
            <w:r w:rsidRPr="004A60C2">
              <w:rPr>
                <w:b/>
                <w:bCs/>
                <w:color w:val="000000"/>
                <w:sz w:val="16"/>
                <w:szCs w:val="16"/>
                <w:lang w:eastAsia="tr-TR"/>
              </w:rPr>
              <w:t>17,477,690</w:t>
            </w:r>
          </w:p>
        </w:tc>
        <w:tc>
          <w:tcPr>
            <w:tcW w:w="1072" w:type="dxa"/>
            <w:vAlign w:val="bottom"/>
            <w:hideMark/>
          </w:tcPr>
          <w:p w14:paraId="02593A89" w14:textId="15B880FF" w:rsidR="00A968CC" w:rsidRPr="00A968CC" w:rsidRDefault="00A968CC" w:rsidP="00A968CC">
            <w:pPr>
              <w:spacing w:line="221" w:lineRule="auto"/>
              <w:jc w:val="right"/>
              <w:rPr>
                <w:b/>
                <w:bCs/>
                <w:color w:val="000000"/>
                <w:sz w:val="16"/>
                <w:szCs w:val="16"/>
                <w:lang w:eastAsia="tr-TR"/>
              </w:rPr>
            </w:pPr>
            <w:r w:rsidRPr="004A60C2">
              <w:rPr>
                <w:b/>
                <w:bCs/>
                <w:color w:val="000000"/>
                <w:sz w:val="16"/>
                <w:szCs w:val="16"/>
                <w:lang w:eastAsia="tr-TR"/>
              </w:rPr>
              <w:t>2,915,615</w:t>
            </w:r>
          </w:p>
        </w:tc>
        <w:tc>
          <w:tcPr>
            <w:tcW w:w="1072" w:type="dxa"/>
            <w:vAlign w:val="bottom"/>
            <w:hideMark/>
          </w:tcPr>
          <w:p w14:paraId="34274BF9" w14:textId="5160786B" w:rsidR="00A968CC" w:rsidRPr="00A968CC" w:rsidRDefault="00A968CC" w:rsidP="00A968CC">
            <w:pPr>
              <w:spacing w:line="221" w:lineRule="auto"/>
              <w:jc w:val="right"/>
              <w:rPr>
                <w:b/>
                <w:bCs/>
                <w:color w:val="000000"/>
                <w:sz w:val="16"/>
                <w:szCs w:val="16"/>
                <w:lang w:eastAsia="tr-TR"/>
              </w:rPr>
            </w:pPr>
            <w:r w:rsidRPr="004A60C2">
              <w:rPr>
                <w:b/>
                <w:bCs/>
                <w:color w:val="000000"/>
                <w:sz w:val="16"/>
                <w:szCs w:val="16"/>
                <w:lang w:eastAsia="tr-TR"/>
              </w:rPr>
              <w:t>753,309</w:t>
            </w:r>
          </w:p>
        </w:tc>
        <w:tc>
          <w:tcPr>
            <w:tcW w:w="1072" w:type="dxa"/>
            <w:vAlign w:val="bottom"/>
            <w:hideMark/>
          </w:tcPr>
          <w:p w14:paraId="629A5DC2" w14:textId="66B5E530" w:rsidR="00A968CC" w:rsidRPr="00A968CC" w:rsidRDefault="00A968CC" w:rsidP="00A968CC">
            <w:pPr>
              <w:spacing w:line="221" w:lineRule="auto"/>
              <w:jc w:val="right"/>
              <w:rPr>
                <w:b/>
                <w:bCs/>
                <w:color w:val="000000"/>
                <w:sz w:val="16"/>
                <w:szCs w:val="16"/>
                <w:lang w:eastAsia="tr-TR"/>
              </w:rPr>
            </w:pPr>
            <w:r w:rsidRPr="004A60C2">
              <w:rPr>
                <w:b/>
                <w:bCs/>
                <w:color w:val="000000"/>
                <w:sz w:val="16"/>
                <w:szCs w:val="16"/>
                <w:lang w:eastAsia="tr-TR"/>
              </w:rPr>
              <w:t>34,547</w:t>
            </w:r>
          </w:p>
        </w:tc>
        <w:tc>
          <w:tcPr>
            <w:tcW w:w="1072" w:type="dxa"/>
            <w:vAlign w:val="bottom"/>
            <w:hideMark/>
          </w:tcPr>
          <w:p w14:paraId="570BC533" w14:textId="38475A69" w:rsidR="00A968CC" w:rsidRPr="00A968CC" w:rsidRDefault="00A968CC" w:rsidP="00A968CC">
            <w:pPr>
              <w:spacing w:line="221" w:lineRule="auto"/>
              <w:jc w:val="right"/>
              <w:rPr>
                <w:b/>
                <w:bCs/>
                <w:color w:val="000000"/>
                <w:sz w:val="16"/>
                <w:szCs w:val="16"/>
                <w:lang w:eastAsia="tr-TR"/>
              </w:rPr>
            </w:pPr>
            <w:r w:rsidRPr="00A968CC">
              <w:rPr>
                <w:b/>
                <w:bCs/>
                <w:color w:val="000000"/>
                <w:sz w:val="16"/>
                <w:szCs w:val="16"/>
                <w:lang w:eastAsia="tr-TR"/>
              </w:rPr>
              <w:t>-</w:t>
            </w:r>
          </w:p>
        </w:tc>
        <w:tc>
          <w:tcPr>
            <w:tcW w:w="1072" w:type="dxa"/>
            <w:vAlign w:val="bottom"/>
            <w:hideMark/>
          </w:tcPr>
          <w:p w14:paraId="79991AAD" w14:textId="338F7E39" w:rsidR="00A968CC" w:rsidRPr="00A968CC" w:rsidRDefault="00A968CC" w:rsidP="00A968CC">
            <w:pPr>
              <w:spacing w:line="221" w:lineRule="auto"/>
              <w:jc w:val="right"/>
              <w:rPr>
                <w:b/>
                <w:bCs/>
                <w:color w:val="000000"/>
                <w:sz w:val="16"/>
                <w:szCs w:val="16"/>
                <w:lang w:eastAsia="tr-TR"/>
              </w:rPr>
            </w:pPr>
            <w:r w:rsidRPr="004A60C2">
              <w:rPr>
                <w:b/>
                <w:bCs/>
                <w:color w:val="000000"/>
                <w:sz w:val="16"/>
                <w:szCs w:val="16"/>
                <w:lang w:eastAsia="tr-TR"/>
              </w:rPr>
              <w:t>21,181,161</w:t>
            </w:r>
          </w:p>
        </w:tc>
        <w:tc>
          <w:tcPr>
            <w:tcW w:w="1073" w:type="dxa"/>
            <w:vAlign w:val="bottom"/>
            <w:hideMark/>
          </w:tcPr>
          <w:p w14:paraId="01A1674C" w14:textId="0BEAD47C" w:rsidR="00A968CC" w:rsidRPr="00A968CC" w:rsidRDefault="00A968CC" w:rsidP="00A968CC">
            <w:pPr>
              <w:spacing w:line="221" w:lineRule="auto"/>
              <w:jc w:val="right"/>
              <w:rPr>
                <w:b/>
                <w:bCs/>
                <w:color w:val="000000"/>
                <w:sz w:val="16"/>
                <w:szCs w:val="16"/>
                <w:lang w:eastAsia="tr-TR"/>
              </w:rPr>
            </w:pPr>
            <w:r w:rsidRPr="004A60C2">
              <w:rPr>
                <w:b/>
                <w:bCs/>
                <w:color w:val="000000"/>
                <w:sz w:val="16"/>
                <w:szCs w:val="16"/>
                <w:lang w:eastAsia="tr-TR"/>
              </w:rPr>
              <w:t>20,838,619</w:t>
            </w:r>
          </w:p>
        </w:tc>
      </w:tr>
    </w:tbl>
    <w:p w14:paraId="0A18141D" w14:textId="0D1DCB99" w:rsidR="00AA4FCB" w:rsidRPr="00CB56EC" w:rsidRDefault="00AA4FCB" w:rsidP="00DC2194">
      <w:pPr>
        <w:autoSpaceDE w:val="0"/>
        <w:autoSpaceDN w:val="0"/>
        <w:adjustRightInd w:val="0"/>
        <w:spacing w:line="221" w:lineRule="auto"/>
        <w:ind w:left="142" w:hanging="142"/>
        <w:jc w:val="both"/>
        <w:rPr>
          <w:sz w:val="16"/>
          <w:szCs w:val="16"/>
        </w:rPr>
      </w:pPr>
      <w:r w:rsidRPr="00CB56EC">
        <w:rPr>
          <w:spacing w:val="-6"/>
          <w:sz w:val="16"/>
          <w:szCs w:val="16"/>
          <w:vertAlign w:val="superscript"/>
        </w:rPr>
        <w:t>1</w:t>
      </w:r>
      <w:r w:rsidRPr="00CB56EC">
        <w:rPr>
          <w:spacing w:val="-6"/>
          <w:sz w:val="16"/>
          <w:szCs w:val="16"/>
          <w:vertAlign w:val="superscript"/>
        </w:rPr>
        <w:tab/>
      </w:r>
      <w:r w:rsidRPr="00CB56EC">
        <w:rPr>
          <w:spacing w:val="-6"/>
          <w:sz w:val="16"/>
          <w:szCs w:val="16"/>
        </w:rPr>
        <w:t>Vadesizleri de içermektedir.</w:t>
      </w:r>
    </w:p>
    <w:p w14:paraId="4EAC26ED" w14:textId="77777777" w:rsidR="00AF46F6" w:rsidRPr="008E50C4" w:rsidRDefault="00AF46F6" w:rsidP="00DC2194">
      <w:pPr>
        <w:spacing w:line="221" w:lineRule="auto"/>
        <w:jc w:val="both"/>
        <w:rPr>
          <w:rFonts w:eastAsia="Arial Unicode MS"/>
          <w:sz w:val="10"/>
          <w:szCs w:val="16"/>
        </w:rPr>
      </w:pPr>
    </w:p>
    <w:tbl>
      <w:tblPr>
        <w:tblW w:w="920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701"/>
        <w:gridCol w:w="1072"/>
        <w:gridCol w:w="1072"/>
        <w:gridCol w:w="1072"/>
        <w:gridCol w:w="1072"/>
        <w:gridCol w:w="1072"/>
        <w:gridCol w:w="1072"/>
        <w:gridCol w:w="1073"/>
      </w:tblGrid>
      <w:tr w:rsidR="00D66451" w:rsidRPr="008E50C4" w14:paraId="749B016F" w14:textId="77777777" w:rsidTr="007B05A5">
        <w:trPr>
          <w:trHeight w:hRule="exact" w:val="57"/>
        </w:trPr>
        <w:tc>
          <w:tcPr>
            <w:tcW w:w="1701" w:type="dxa"/>
            <w:vMerge w:val="restart"/>
            <w:tcBorders>
              <w:top w:val="single" w:sz="6" w:space="0" w:color="auto"/>
              <w:bottom w:val="dotted" w:sz="4" w:space="0" w:color="auto"/>
            </w:tcBorders>
            <w:vAlign w:val="center"/>
            <w:hideMark/>
          </w:tcPr>
          <w:p w14:paraId="3D5E2A8D" w14:textId="77777777" w:rsidR="00D66451" w:rsidRPr="008E50C4" w:rsidRDefault="00FC7544" w:rsidP="00DC2194">
            <w:pPr>
              <w:spacing w:line="221" w:lineRule="auto"/>
              <w:rPr>
                <w:b/>
                <w:bCs/>
                <w:color w:val="000000"/>
                <w:sz w:val="16"/>
                <w:szCs w:val="16"/>
                <w:lang w:eastAsia="tr-TR"/>
              </w:rPr>
            </w:pPr>
            <w:r w:rsidRPr="008E50C4">
              <w:rPr>
                <w:b/>
                <w:bCs/>
                <w:color w:val="000000"/>
                <w:sz w:val="16"/>
                <w:szCs w:val="16"/>
                <w:lang w:eastAsia="tr-TR"/>
              </w:rPr>
              <w:t>Önceki</w:t>
            </w:r>
            <w:r w:rsidR="00D66451" w:rsidRPr="008E50C4">
              <w:rPr>
                <w:b/>
                <w:bCs/>
                <w:color w:val="000000"/>
                <w:sz w:val="16"/>
                <w:szCs w:val="16"/>
                <w:lang w:eastAsia="tr-TR"/>
              </w:rPr>
              <w:t xml:space="preserve"> Dönem </w:t>
            </w:r>
          </w:p>
        </w:tc>
        <w:tc>
          <w:tcPr>
            <w:tcW w:w="1072" w:type="dxa"/>
            <w:vMerge w:val="restart"/>
            <w:tcBorders>
              <w:top w:val="single" w:sz="6" w:space="0" w:color="auto"/>
              <w:bottom w:val="dotted" w:sz="4" w:space="0" w:color="auto"/>
            </w:tcBorders>
            <w:vAlign w:val="bottom"/>
            <w:hideMark/>
          </w:tcPr>
          <w:p w14:paraId="60933A4A" w14:textId="25CCA3BB" w:rsidR="00D66451" w:rsidRPr="008E50C4" w:rsidRDefault="00D66451" w:rsidP="0034307F">
            <w:pPr>
              <w:spacing w:line="221" w:lineRule="auto"/>
              <w:jc w:val="right"/>
              <w:rPr>
                <w:b/>
                <w:bCs/>
                <w:color w:val="000000"/>
                <w:sz w:val="16"/>
                <w:szCs w:val="16"/>
                <w:lang w:eastAsia="tr-TR"/>
              </w:rPr>
            </w:pPr>
            <w:r w:rsidRPr="008E50C4">
              <w:rPr>
                <w:b/>
                <w:bCs/>
                <w:color w:val="000000"/>
                <w:sz w:val="16"/>
                <w:szCs w:val="16"/>
                <w:lang w:eastAsia="tr-TR"/>
              </w:rPr>
              <w:t>1 aya kadar</w:t>
            </w:r>
            <w:r w:rsidR="00AA4FCB" w:rsidRPr="008E50C4">
              <w:rPr>
                <w:b/>
                <w:bCs/>
                <w:color w:val="000000"/>
                <w:sz w:val="16"/>
                <w:szCs w:val="16"/>
                <w:vertAlign w:val="superscript"/>
                <w:lang w:eastAsia="tr-TR"/>
              </w:rPr>
              <w:t>1</w:t>
            </w:r>
          </w:p>
        </w:tc>
        <w:tc>
          <w:tcPr>
            <w:tcW w:w="1072" w:type="dxa"/>
            <w:vMerge w:val="restart"/>
            <w:tcBorders>
              <w:top w:val="single" w:sz="6" w:space="0" w:color="auto"/>
              <w:bottom w:val="dotted" w:sz="4" w:space="0" w:color="auto"/>
            </w:tcBorders>
            <w:vAlign w:val="bottom"/>
            <w:hideMark/>
          </w:tcPr>
          <w:p w14:paraId="0B300546" w14:textId="77777777" w:rsidR="00D66451" w:rsidRPr="008E50C4" w:rsidRDefault="00D66451" w:rsidP="0034307F">
            <w:pPr>
              <w:spacing w:line="221" w:lineRule="auto"/>
              <w:jc w:val="right"/>
              <w:rPr>
                <w:b/>
                <w:bCs/>
                <w:color w:val="000000"/>
                <w:sz w:val="16"/>
                <w:szCs w:val="16"/>
                <w:lang w:eastAsia="tr-TR"/>
              </w:rPr>
            </w:pPr>
            <w:r w:rsidRPr="008E50C4">
              <w:rPr>
                <w:b/>
                <w:bCs/>
                <w:color w:val="000000"/>
                <w:sz w:val="16"/>
                <w:szCs w:val="16"/>
                <w:lang w:eastAsia="tr-TR"/>
              </w:rPr>
              <w:t>1-3 ay</w:t>
            </w:r>
          </w:p>
        </w:tc>
        <w:tc>
          <w:tcPr>
            <w:tcW w:w="1072" w:type="dxa"/>
            <w:vMerge w:val="restart"/>
            <w:tcBorders>
              <w:top w:val="single" w:sz="6" w:space="0" w:color="auto"/>
              <w:bottom w:val="dotted" w:sz="4" w:space="0" w:color="auto"/>
            </w:tcBorders>
            <w:vAlign w:val="bottom"/>
            <w:hideMark/>
          </w:tcPr>
          <w:p w14:paraId="4C47007B" w14:textId="77777777" w:rsidR="00D66451" w:rsidRPr="008E50C4" w:rsidRDefault="00D66451" w:rsidP="0034307F">
            <w:pPr>
              <w:spacing w:line="221" w:lineRule="auto"/>
              <w:jc w:val="right"/>
              <w:rPr>
                <w:b/>
                <w:bCs/>
                <w:color w:val="000000"/>
                <w:sz w:val="16"/>
                <w:szCs w:val="16"/>
                <w:lang w:eastAsia="tr-TR"/>
              </w:rPr>
            </w:pPr>
            <w:r w:rsidRPr="008E50C4">
              <w:rPr>
                <w:b/>
                <w:bCs/>
                <w:color w:val="000000"/>
                <w:sz w:val="16"/>
                <w:szCs w:val="16"/>
                <w:lang w:eastAsia="tr-TR"/>
              </w:rPr>
              <w:t>3-12 ay</w:t>
            </w:r>
          </w:p>
        </w:tc>
        <w:tc>
          <w:tcPr>
            <w:tcW w:w="1072" w:type="dxa"/>
            <w:vMerge w:val="restart"/>
            <w:tcBorders>
              <w:top w:val="single" w:sz="6" w:space="0" w:color="auto"/>
              <w:bottom w:val="dotted" w:sz="4" w:space="0" w:color="auto"/>
            </w:tcBorders>
            <w:vAlign w:val="bottom"/>
            <w:hideMark/>
          </w:tcPr>
          <w:p w14:paraId="5AEA5569" w14:textId="77777777" w:rsidR="00D66451" w:rsidRPr="008E50C4" w:rsidRDefault="00D66451" w:rsidP="0034307F">
            <w:pPr>
              <w:spacing w:line="221" w:lineRule="auto"/>
              <w:jc w:val="right"/>
              <w:rPr>
                <w:b/>
                <w:bCs/>
                <w:color w:val="000000"/>
                <w:sz w:val="16"/>
                <w:szCs w:val="16"/>
                <w:lang w:eastAsia="tr-TR"/>
              </w:rPr>
            </w:pPr>
            <w:r w:rsidRPr="008E50C4">
              <w:rPr>
                <w:b/>
                <w:bCs/>
                <w:color w:val="000000"/>
                <w:sz w:val="16"/>
                <w:szCs w:val="16"/>
                <w:lang w:eastAsia="tr-TR"/>
              </w:rPr>
              <w:t>1-5 Yıl</w:t>
            </w:r>
          </w:p>
        </w:tc>
        <w:tc>
          <w:tcPr>
            <w:tcW w:w="1072" w:type="dxa"/>
            <w:vMerge w:val="restart"/>
            <w:tcBorders>
              <w:top w:val="single" w:sz="6" w:space="0" w:color="auto"/>
              <w:bottom w:val="dotted" w:sz="4" w:space="0" w:color="auto"/>
            </w:tcBorders>
            <w:vAlign w:val="bottom"/>
            <w:hideMark/>
          </w:tcPr>
          <w:p w14:paraId="6ADB781B" w14:textId="77777777" w:rsidR="00D66451" w:rsidRPr="008E50C4" w:rsidRDefault="00D66451" w:rsidP="0034307F">
            <w:pPr>
              <w:spacing w:line="221" w:lineRule="auto"/>
              <w:jc w:val="right"/>
              <w:rPr>
                <w:b/>
                <w:bCs/>
                <w:color w:val="000000"/>
                <w:sz w:val="16"/>
                <w:szCs w:val="16"/>
                <w:lang w:eastAsia="tr-TR"/>
              </w:rPr>
            </w:pPr>
            <w:r w:rsidRPr="008E50C4">
              <w:rPr>
                <w:b/>
                <w:bCs/>
                <w:color w:val="000000"/>
                <w:sz w:val="16"/>
                <w:szCs w:val="16"/>
                <w:lang w:eastAsia="tr-TR"/>
              </w:rPr>
              <w:t>5 yıldan fazla</w:t>
            </w:r>
          </w:p>
        </w:tc>
        <w:tc>
          <w:tcPr>
            <w:tcW w:w="1072" w:type="dxa"/>
            <w:vMerge w:val="restart"/>
            <w:tcBorders>
              <w:top w:val="single" w:sz="6" w:space="0" w:color="auto"/>
              <w:bottom w:val="dotted" w:sz="4" w:space="0" w:color="auto"/>
            </w:tcBorders>
            <w:vAlign w:val="bottom"/>
            <w:hideMark/>
          </w:tcPr>
          <w:p w14:paraId="009B9148" w14:textId="77777777" w:rsidR="00D66451" w:rsidRPr="008E50C4" w:rsidRDefault="00D66451" w:rsidP="0034307F">
            <w:pPr>
              <w:spacing w:line="221" w:lineRule="auto"/>
              <w:jc w:val="right"/>
              <w:rPr>
                <w:b/>
                <w:bCs/>
                <w:color w:val="000000"/>
                <w:sz w:val="16"/>
                <w:szCs w:val="16"/>
                <w:lang w:eastAsia="tr-TR"/>
              </w:rPr>
            </w:pPr>
            <w:r w:rsidRPr="008E50C4">
              <w:rPr>
                <w:b/>
                <w:bCs/>
                <w:color w:val="000000"/>
                <w:sz w:val="16"/>
                <w:szCs w:val="16"/>
                <w:lang w:eastAsia="tr-TR"/>
              </w:rPr>
              <w:t>Toplam</w:t>
            </w:r>
          </w:p>
        </w:tc>
        <w:tc>
          <w:tcPr>
            <w:tcW w:w="1073" w:type="dxa"/>
            <w:vMerge w:val="restart"/>
            <w:tcBorders>
              <w:top w:val="single" w:sz="6" w:space="0" w:color="auto"/>
              <w:bottom w:val="dotted" w:sz="4" w:space="0" w:color="auto"/>
            </w:tcBorders>
            <w:vAlign w:val="bottom"/>
            <w:hideMark/>
          </w:tcPr>
          <w:p w14:paraId="6B21392A" w14:textId="77777777" w:rsidR="00D66451" w:rsidRPr="008E50C4" w:rsidRDefault="00D66451" w:rsidP="0034307F">
            <w:pPr>
              <w:spacing w:line="221" w:lineRule="auto"/>
              <w:jc w:val="right"/>
              <w:rPr>
                <w:b/>
                <w:bCs/>
                <w:color w:val="000000"/>
                <w:sz w:val="16"/>
                <w:szCs w:val="16"/>
                <w:lang w:eastAsia="tr-TR"/>
              </w:rPr>
            </w:pPr>
            <w:r w:rsidRPr="008E50C4">
              <w:rPr>
                <w:b/>
                <w:bCs/>
                <w:color w:val="000000"/>
                <w:sz w:val="16"/>
                <w:szCs w:val="16"/>
                <w:lang w:eastAsia="tr-TR"/>
              </w:rPr>
              <w:t>Bilanço değeri</w:t>
            </w:r>
          </w:p>
        </w:tc>
      </w:tr>
      <w:tr w:rsidR="00D66451" w:rsidRPr="008E50C4" w14:paraId="09D5AA6C" w14:textId="77777777" w:rsidTr="008E50C4">
        <w:trPr>
          <w:trHeight w:val="408"/>
        </w:trPr>
        <w:tc>
          <w:tcPr>
            <w:tcW w:w="1701" w:type="dxa"/>
            <w:vMerge/>
            <w:tcBorders>
              <w:top w:val="dotted" w:sz="4" w:space="0" w:color="auto"/>
              <w:bottom w:val="dotted" w:sz="4" w:space="0" w:color="auto"/>
            </w:tcBorders>
            <w:vAlign w:val="center"/>
            <w:hideMark/>
          </w:tcPr>
          <w:p w14:paraId="7992EA65" w14:textId="77777777" w:rsidR="00D66451" w:rsidRPr="008E50C4" w:rsidRDefault="00D66451" w:rsidP="00DC2194">
            <w:pPr>
              <w:spacing w:line="221" w:lineRule="auto"/>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14371443" w14:textId="77777777" w:rsidR="00D66451" w:rsidRPr="008E50C4" w:rsidRDefault="00D66451" w:rsidP="0034307F">
            <w:pPr>
              <w:spacing w:line="221" w:lineRule="auto"/>
              <w:jc w:val="right"/>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201113A7" w14:textId="77777777" w:rsidR="00D66451" w:rsidRPr="008E50C4" w:rsidRDefault="00D66451" w:rsidP="0034307F">
            <w:pPr>
              <w:spacing w:line="221" w:lineRule="auto"/>
              <w:jc w:val="right"/>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4A2BA1D1" w14:textId="77777777" w:rsidR="00D66451" w:rsidRPr="008E50C4" w:rsidRDefault="00D66451" w:rsidP="0034307F">
            <w:pPr>
              <w:spacing w:line="221" w:lineRule="auto"/>
              <w:jc w:val="right"/>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06EBB8F4" w14:textId="77777777" w:rsidR="00D66451" w:rsidRPr="008E50C4" w:rsidRDefault="00D66451" w:rsidP="0034307F">
            <w:pPr>
              <w:spacing w:line="221" w:lineRule="auto"/>
              <w:jc w:val="right"/>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1C231CF1" w14:textId="77777777" w:rsidR="00D66451" w:rsidRPr="008E50C4" w:rsidRDefault="00D66451" w:rsidP="0034307F">
            <w:pPr>
              <w:spacing w:line="221" w:lineRule="auto"/>
              <w:jc w:val="right"/>
              <w:rPr>
                <w:b/>
                <w:bCs/>
                <w:color w:val="000000"/>
                <w:sz w:val="16"/>
                <w:szCs w:val="16"/>
                <w:highlight w:val="yellow"/>
                <w:lang w:eastAsia="tr-TR"/>
              </w:rPr>
            </w:pPr>
          </w:p>
        </w:tc>
        <w:tc>
          <w:tcPr>
            <w:tcW w:w="1072" w:type="dxa"/>
            <w:vMerge/>
            <w:tcBorders>
              <w:top w:val="dotted" w:sz="4" w:space="0" w:color="auto"/>
              <w:bottom w:val="dotted" w:sz="4" w:space="0" w:color="auto"/>
            </w:tcBorders>
            <w:vAlign w:val="bottom"/>
            <w:hideMark/>
          </w:tcPr>
          <w:p w14:paraId="0A1A1B27" w14:textId="77777777" w:rsidR="00D66451" w:rsidRPr="008E50C4" w:rsidRDefault="00D66451" w:rsidP="0034307F">
            <w:pPr>
              <w:spacing w:line="221" w:lineRule="auto"/>
              <w:jc w:val="right"/>
              <w:rPr>
                <w:b/>
                <w:bCs/>
                <w:color w:val="000000"/>
                <w:sz w:val="16"/>
                <w:szCs w:val="16"/>
                <w:highlight w:val="yellow"/>
                <w:lang w:eastAsia="tr-TR"/>
              </w:rPr>
            </w:pPr>
          </w:p>
        </w:tc>
        <w:tc>
          <w:tcPr>
            <w:tcW w:w="1073" w:type="dxa"/>
            <w:vMerge/>
            <w:tcBorders>
              <w:top w:val="dotted" w:sz="4" w:space="0" w:color="auto"/>
              <w:bottom w:val="dotted" w:sz="4" w:space="0" w:color="auto"/>
            </w:tcBorders>
            <w:vAlign w:val="bottom"/>
            <w:hideMark/>
          </w:tcPr>
          <w:p w14:paraId="2690533A" w14:textId="77777777" w:rsidR="00D66451" w:rsidRPr="008E50C4" w:rsidRDefault="00D66451" w:rsidP="0034307F">
            <w:pPr>
              <w:spacing w:line="221" w:lineRule="auto"/>
              <w:jc w:val="right"/>
              <w:rPr>
                <w:b/>
                <w:bCs/>
                <w:color w:val="000000"/>
                <w:sz w:val="16"/>
                <w:szCs w:val="16"/>
                <w:highlight w:val="yellow"/>
                <w:lang w:eastAsia="tr-TR"/>
              </w:rPr>
            </w:pPr>
          </w:p>
        </w:tc>
      </w:tr>
      <w:tr w:rsidR="00F8467C" w:rsidRPr="008E50C4" w14:paraId="4FFFABE7" w14:textId="77777777" w:rsidTr="007B05A5">
        <w:trPr>
          <w:trHeight w:val="230"/>
        </w:trPr>
        <w:tc>
          <w:tcPr>
            <w:tcW w:w="1701" w:type="dxa"/>
            <w:tcBorders>
              <w:top w:val="dotted" w:sz="4" w:space="0" w:color="auto"/>
            </w:tcBorders>
            <w:noWrap/>
            <w:vAlign w:val="bottom"/>
            <w:hideMark/>
          </w:tcPr>
          <w:p w14:paraId="64F7963F" w14:textId="488C48E1" w:rsidR="00F8467C" w:rsidRPr="008E50C4" w:rsidRDefault="00F8467C" w:rsidP="00F8467C">
            <w:pPr>
              <w:spacing w:line="221" w:lineRule="auto"/>
              <w:rPr>
                <w:color w:val="000000"/>
                <w:sz w:val="16"/>
                <w:szCs w:val="16"/>
                <w:lang w:eastAsia="tr-TR"/>
              </w:rPr>
            </w:pPr>
            <w:r w:rsidRPr="008E50C4">
              <w:rPr>
                <w:color w:val="000000"/>
                <w:sz w:val="16"/>
                <w:szCs w:val="16"/>
                <w:lang w:eastAsia="tr-TR"/>
              </w:rPr>
              <w:t xml:space="preserve">Toplanan </w:t>
            </w:r>
            <w:r w:rsidR="00AE5EB9" w:rsidRPr="008E50C4">
              <w:rPr>
                <w:color w:val="000000"/>
                <w:sz w:val="16"/>
                <w:szCs w:val="16"/>
                <w:lang w:eastAsia="tr-TR"/>
              </w:rPr>
              <w:t>Fonlar</w:t>
            </w:r>
          </w:p>
        </w:tc>
        <w:tc>
          <w:tcPr>
            <w:tcW w:w="1072" w:type="dxa"/>
            <w:tcBorders>
              <w:top w:val="dotted" w:sz="4" w:space="0" w:color="auto"/>
            </w:tcBorders>
            <w:vAlign w:val="bottom"/>
            <w:hideMark/>
          </w:tcPr>
          <w:p w14:paraId="094BE4C1" w14:textId="7EB6D1A4" w:rsidR="00F8467C" w:rsidRPr="008E50C4" w:rsidRDefault="00F8467C" w:rsidP="00F8467C">
            <w:pPr>
              <w:spacing w:line="221" w:lineRule="auto"/>
              <w:jc w:val="right"/>
              <w:rPr>
                <w:sz w:val="16"/>
                <w:szCs w:val="16"/>
              </w:rPr>
            </w:pPr>
            <w:r w:rsidRPr="008E50C4">
              <w:rPr>
                <w:color w:val="000000"/>
                <w:sz w:val="16"/>
                <w:szCs w:val="16"/>
                <w:lang w:eastAsia="tr-TR"/>
              </w:rPr>
              <w:t>7,623,129</w:t>
            </w:r>
          </w:p>
        </w:tc>
        <w:tc>
          <w:tcPr>
            <w:tcW w:w="1072" w:type="dxa"/>
            <w:tcBorders>
              <w:top w:val="dotted" w:sz="4" w:space="0" w:color="auto"/>
            </w:tcBorders>
            <w:vAlign w:val="bottom"/>
            <w:hideMark/>
          </w:tcPr>
          <w:p w14:paraId="3F9368E0" w14:textId="6E274519" w:rsidR="00F8467C" w:rsidRPr="008E50C4" w:rsidRDefault="00F8467C" w:rsidP="00F8467C">
            <w:pPr>
              <w:spacing w:line="221" w:lineRule="auto"/>
              <w:jc w:val="right"/>
              <w:rPr>
                <w:sz w:val="16"/>
                <w:szCs w:val="16"/>
              </w:rPr>
            </w:pPr>
            <w:r w:rsidRPr="008E50C4">
              <w:rPr>
                <w:color w:val="000000"/>
                <w:sz w:val="16"/>
                <w:szCs w:val="16"/>
                <w:lang w:eastAsia="tr-TR"/>
              </w:rPr>
              <w:t>1,555,488</w:t>
            </w:r>
          </w:p>
        </w:tc>
        <w:tc>
          <w:tcPr>
            <w:tcW w:w="1072" w:type="dxa"/>
            <w:tcBorders>
              <w:top w:val="dotted" w:sz="4" w:space="0" w:color="auto"/>
            </w:tcBorders>
            <w:vAlign w:val="bottom"/>
            <w:hideMark/>
          </w:tcPr>
          <w:p w14:paraId="152B2C06" w14:textId="5DD825AF" w:rsidR="00F8467C" w:rsidRPr="008E50C4" w:rsidRDefault="00F8467C" w:rsidP="00F8467C">
            <w:pPr>
              <w:spacing w:line="221" w:lineRule="auto"/>
              <w:jc w:val="right"/>
              <w:rPr>
                <w:sz w:val="16"/>
                <w:szCs w:val="16"/>
              </w:rPr>
            </w:pPr>
            <w:r w:rsidRPr="008E50C4">
              <w:rPr>
                <w:color w:val="000000"/>
                <w:sz w:val="16"/>
                <w:szCs w:val="16"/>
                <w:lang w:eastAsia="tr-TR"/>
              </w:rPr>
              <w:t>495,953</w:t>
            </w:r>
          </w:p>
        </w:tc>
        <w:tc>
          <w:tcPr>
            <w:tcW w:w="1072" w:type="dxa"/>
            <w:tcBorders>
              <w:top w:val="dotted" w:sz="4" w:space="0" w:color="auto"/>
            </w:tcBorders>
            <w:vAlign w:val="bottom"/>
            <w:hideMark/>
          </w:tcPr>
          <w:p w14:paraId="3444A312" w14:textId="2226A82F" w:rsidR="00F8467C" w:rsidRPr="008E50C4" w:rsidRDefault="00F8467C" w:rsidP="00F8467C">
            <w:pPr>
              <w:spacing w:line="221" w:lineRule="auto"/>
              <w:jc w:val="right"/>
              <w:rPr>
                <w:sz w:val="16"/>
                <w:szCs w:val="16"/>
              </w:rPr>
            </w:pPr>
            <w:r w:rsidRPr="008E50C4">
              <w:rPr>
                <w:color w:val="000000"/>
                <w:sz w:val="16"/>
                <w:szCs w:val="16"/>
                <w:lang w:eastAsia="tr-TR"/>
              </w:rPr>
              <w:t>-</w:t>
            </w:r>
          </w:p>
        </w:tc>
        <w:tc>
          <w:tcPr>
            <w:tcW w:w="1072" w:type="dxa"/>
            <w:tcBorders>
              <w:top w:val="dotted" w:sz="4" w:space="0" w:color="auto"/>
            </w:tcBorders>
            <w:vAlign w:val="bottom"/>
            <w:hideMark/>
          </w:tcPr>
          <w:p w14:paraId="4830A88E" w14:textId="11D2A1AC" w:rsidR="00F8467C" w:rsidRPr="008E50C4" w:rsidRDefault="00F8467C" w:rsidP="00F8467C">
            <w:pPr>
              <w:spacing w:line="221" w:lineRule="auto"/>
              <w:jc w:val="right"/>
              <w:rPr>
                <w:sz w:val="16"/>
                <w:szCs w:val="16"/>
              </w:rPr>
            </w:pPr>
            <w:r w:rsidRPr="008E50C4">
              <w:rPr>
                <w:color w:val="000000"/>
                <w:sz w:val="16"/>
                <w:szCs w:val="16"/>
                <w:lang w:eastAsia="tr-TR"/>
              </w:rPr>
              <w:t>-</w:t>
            </w:r>
          </w:p>
        </w:tc>
        <w:tc>
          <w:tcPr>
            <w:tcW w:w="1072" w:type="dxa"/>
            <w:tcBorders>
              <w:top w:val="dotted" w:sz="4" w:space="0" w:color="auto"/>
            </w:tcBorders>
            <w:vAlign w:val="bottom"/>
            <w:hideMark/>
          </w:tcPr>
          <w:p w14:paraId="0DBF2036" w14:textId="50026323" w:rsidR="00F8467C" w:rsidRPr="008E50C4" w:rsidRDefault="00F8467C" w:rsidP="00F8467C">
            <w:pPr>
              <w:spacing w:line="221" w:lineRule="auto"/>
              <w:jc w:val="right"/>
              <w:rPr>
                <w:sz w:val="16"/>
                <w:szCs w:val="16"/>
              </w:rPr>
            </w:pPr>
            <w:r w:rsidRPr="008E50C4">
              <w:rPr>
                <w:color w:val="000000"/>
                <w:sz w:val="16"/>
                <w:szCs w:val="16"/>
                <w:lang w:eastAsia="tr-TR"/>
              </w:rPr>
              <w:t>9,674,570</w:t>
            </w:r>
          </w:p>
        </w:tc>
        <w:tc>
          <w:tcPr>
            <w:tcW w:w="1073" w:type="dxa"/>
            <w:tcBorders>
              <w:top w:val="dotted" w:sz="4" w:space="0" w:color="auto"/>
            </w:tcBorders>
            <w:vAlign w:val="bottom"/>
            <w:hideMark/>
          </w:tcPr>
          <w:p w14:paraId="78437C2C" w14:textId="1349C01B" w:rsidR="00F8467C" w:rsidRPr="008E50C4" w:rsidRDefault="00F8467C" w:rsidP="00F8467C">
            <w:pPr>
              <w:spacing w:line="221" w:lineRule="auto"/>
              <w:jc w:val="right"/>
              <w:rPr>
                <w:sz w:val="16"/>
                <w:szCs w:val="16"/>
              </w:rPr>
            </w:pPr>
            <w:r w:rsidRPr="008E50C4">
              <w:rPr>
                <w:color w:val="000000"/>
                <w:sz w:val="16"/>
                <w:szCs w:val="16"/>
                <w:lang w:eastAsia="tr-TR"/>
              </w:rPr>
              <w:t>9,482,970</w:t>
            </w:r>
          </w:p>
        </w:tc>
      </w:tr>
      <w:tr w:rsidR="00055565" w:rsidRPr="008E50C4" w14:paraId="48CDD611" w14:textId="77777777" w:rsidTr="007B05A5">
        <w:trPr>
          <w:trHeight w:val="230"/>
        </w:trPr>
        <w:tc>
          <w:tcPr>
            <w:tcW w:w="1701" w:type="dxa"/>
            <w:tcBorders>
              <w:top w:val="dotted" w:sz="4" w:space="0" w:color="auto"/>
            </w:tcBorders>
            <w:noWrap/>
            <w:vAlign w:val="bottom"/>
          </w:tcPr>
          <w:p w14:paraId="36C08B52" w14:textId="6AC28637" w:rsidR="00055565" w:rsidRPr="008E50C4" w:rsidRDefault="00055565" w:rsidP="00F8467C">
            <w:pPr>
              <w:spacing w:line="221" w:lineRule="auto"/>
              <w:rPr>
                <w:color w:val="000000"/>
                <w:sz w:val="16"/>
                <w:szCs w:val="16"/>
                <w:lang w:eastAsia="tr-TR"/>
              </w:rPr>
            </w:pPr>
            <w:r w:rsidRPr="008E50C4">
              <w:rPr>
                <w:color w:val="000000"/>
                <w:sz w:val="16"/>
                <w:szCs w:val="16"/>
                <w:lang w:eastAsia="tr-TR"/>
              </w:rPr>
              <w:t>Alınan Krediler</w:t>
            </w:r>
          </w:p>
        </w:tc>
        <w:tc>
          <w:tcPr>
            <w:tcW w:w="1072" w:type="dxa"/>
            <w:tcBorders>
              <w:top w:val="dotted" w:sz="4" w:space="0" w:color="auto"/>
            </w:tcBorders>
            <w:vAlign w:val="bottom"/>
          </w:tcPr>
          <w:p w14:paraId="13AD88DB" w14:textId="43A3D302" w:rsidR="00055565" w:rsidRPr="008E50C4" w:rsidRDefault="00055565"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tcBorders>
              <w:top w:val="dotted" w:sz="4" w:space="0" w:color="auto"/>
            </w:tcBorders>
            <w:vAlign w:val="bottom"/>
          </w:tcPr>
          <w:p w14:paraId="0367F8A7" w14:textId="7EE2C432" w:rsidR="00055565" w:rsidRPr="008E50C4" w:rsidRDefault="00055565"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tcBorders>
              <w:top w:val="dotted" w:sz="4" w:space="0" w:color="auto"/>
            </w:tcBorders>
            <w:vAlign w:val="bottom"/>
          </w:tcPr>
          <w:p w14:paraId="46BACFE5" w14:textId="5C8DB583" w:rsidR="00055565" w:rsidRPr="008E50C4" w:rsidRDefault="00055565"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tcBorders>
              <w:top w:val="dotted" w:sz="4" w:space="0" w:color="auto"/>
            </w:tcBorders>
            <w:vAlign w:val="bottom"/>
          </w:tcPr>
          <w:p w14:paraId="07C66AFF" w14:textId="43794C77" w:rsidR="00055565" w:rsidRPr="008E50C4" w:rsidRDefault="00055565"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tcBorders>
              <w:top w:val="dotted" w:sz="4" w:space="0" w:color="auto"/>
            </w:tcBorders>
            <w:vAlign w:val="bottom"/>
          </w:tcPr>
          <w:p w14:paraId="62037434" w14:textId="1F773DF6" w:rsidR="00055565" w:rsidRPr="008E50C4" w:rsidRDefault="00055565"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tcBorders>
              <w:top w:val="dotted" w:sz="4" w:space="0" w:color="auto"/>
            </w:tcBorders>
            <w:vAlign w:val="bottom"/>
          </w:tcPr>
          <w:p w14:paraId="398DD83E" w14:textId="3C90B9D8" w:rsidR="00055565" w:rsidRPr="008E50C4" w:rsidRDefault="00055565" w:rsidP="00F8467C">
            <w:pPr>
              <w:spacing w:line="221" w:lineRule="auto"/>
              <w:jc w:val="right"/>
              <w:rPr>
                <w:color w:val="000000"/>
                <w:sz w:val="16"/>
                <w:szCs w:val="16"/>
                <w:lang w:eastAsia="tr-TR"/>
              </w:rPr>
            </w:pPr>
            <w:r w:rsidRPr="008E50C4">
              <w:rPr>
                <w:color w:val="000000"/>
                <w:sz w:val="16"/>
                <w:szCs w:val="16"/>
                <w:lang w:eastAsia="tr-TR"/>
              </w:rPr>
              <w:t>-</w:t>
            </w:r>
          </w:p>
        </w:tc>
        <w:tc>
          <w:tcPr>
            <w:tcW w:w="1073" w:type="dxa"/>
            <w:tcBorders>
              <w:top w:val="dotted" w:sz="4" w:space="0" w:color="auto"/>
            </w:tcBorders>
            <w:vAlign w:val="bottom"/>
          </w:tcPr>
          <w:p w14:paraId="11AD84D7" w14:textId="17366525" w:rsidR="00055565" w:rsidRPr="008E50C4" w:rsidRDefault="00055565" w:rsidP="00F8467C">
            <w:pPr>
              <w:spacing w:line="221" w:lineRule="auto"/>
              <w:jc w:val="right"/>
              <w:rPr>
                <w:color w:val="000000"/>
                <w:sz w:val="16"/>
                <w:szCs w:val="16"/>
                <w:lang w:eastAsia="tr-TR"/>
              </w:rPr>
            </w:pPr>
            <w:r w:rsidRPr="008E50C4">
              <w:rPr>
                <w:color w:val="000000"/>
                <w:sz w:val="16"/>
                <w:szCs w:val="16"/>
                <w:lang w:eastAsia="tr-TR"/>
              </w:rPr>
              <w:t>-</w:t>
            </w:r>
          </w:p>
        </w:tc>
      </w:tr>
      <w:tr w:rsidR="00AC32FE" w:rsidRPr="008E50C4" w14:paraId="1A36234F" w14:textId="77777777" w:rsidTr="007B05A5">
        <w:trPr>
          <w:trHeight w:val="230"/>
        </w:trPr>
        <w:tc>
          <w:tcPr>
            <w:tcW w:w="1701" w:type="dxa"/>
            <w:tcBorders>
              <w:top w:val="dotted" w:sz="4" w:space="0" w:color="auto"/>
            </w:tcBorders>
            <w:noWrap/>
            <w:vAlign w:val="bottom"/>
          </w:tcPr>
          <w:p w14:paraId="096F22D2" w14:textId="3D21C36F" w:rsidR="00AC32FE" w:rsidRPr="008E50C4" w:rsidRDefault="00AC32FE" w:rsidP="00F8467C">
            <w:pPr>
              <w:spacing w:line="221" w:lineRule="auto"/>
              <w:rPr>
                <w:color w:val="000000"/>
                <w:sz w:val="16"/>
                <w:szCs w:val="16"/>
                <w:lang w:eastAsia="tr-TR"/>
              </w:rPr>
            </w:pPr>
            <w:r w:rsidRPr="008E50C4">
              <w:rPr>
                <w:color w:val="000000"/>
                <w:sz w:val="16"/>
                <w:szCs w:val="16"/>
                <w:lang w:eastAsia="tr-TR"/>
              </w:rPr>
              <w:t>Para Piyasalarına Borçlar</w:t>
            </w:r>
          </w:p>
        </w:tc>
        <w:tc>
          <w:tcPr>
            <w:tcW w:w="1072" w:type="dxa"/>
            <w:tcBorders>
              <w:top w:val="dotted" w:sz="4" w:space="0" w:color="auto"/>
            </w:tcBorders>
            <w:vAlign w:val="bottom"/>
          </w:tcPr>
          <w:p w14:paraId="07978FE2" w14:textId="4C7C0969" w:rsidR="00AC32FE" w:rsidRPr="008E50C4" w:rsidRDefault="00AC32FE"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tcBorders>
              <w:top w:val="dotted" w:sz="4" w:space="0" w:color="auto"/>
            </w:tcBorders>
            <w:vAlign w:val="bottom"/>
          </w:tcPr>
          <w:p w14:paraId="5C77906A" w14:textId="4D81DF41" w:rsidR="00AC32FE" w:rsidRPr="008E50C4" w:rsidRDefault="00AC32FE"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tcBorders>
              <w:top w:val="dotted" w:sz="4" w:space="0" w:color="auto"/>
            </w:tcBorders>
            <w:vAlign w:val="bottom"/>
          </w:tcPr>
          <w:p w14:paraId="71EC1F00" w14:textId="0A5E9FDA" w:rsidR="00AC32FE" w:rsidRPr="008E50C4" w:rsidRDefault="00AC32FE"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tcBorders>
              <w:top w:val="dotted" w:sz="4" w:space="0" w:color="auto"/>
            </w:tcBorders>
            <w:vAlign w:val="bottom"/>
          </w:tcPr>
          <w:p w14:paraId="0A6E43CE" w14:textId="6B271C80" w:rsidR="00AC32FE" w:rsidRPr="008E50C4" w:rsidRDefault="00AC32FE"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tcBorders>
              <w:top w:val="dotted" w:sz="4" w:space="0" w:color="auto"/>
            </w:tcBorders>
            <w:vAlign w:val="bottom"/>
          </w:tcPr>
          <w:p w14:paraId="432BF29A" w14:textId="567D3E14" w:rsidR="00AC32FE" w:rsidRPr="008E50C4" w:rsidRDefault="00AC32FE"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tcBorders>
              <w:top w:val="dotted" w:sz="4" w:space="0" w:color="auto"/>
            </w:tcBorders>
            <w:vAlign w:val="bottom"/>
          </w:tcPr>
          <w:p w14:paraId="0806E3B4" w14:textId="1DC36E8B" w:rsidR="00AC32FE" w:rsidRPr="008E50C4" w:rsidRDefault="00AC32FE" w:rsidP="00F8467C">
            <w:pPr>
              <w:spacing w:line="221" w:lineRule="auto"/>
              <w:jc w:val="right"/>
              <w:rPr>
                <w:color w:val="000000"/>
                <w:sz w:val="16"/>
                <w:szCs w:val="16"/>
                <w:lang w:eastAsia="tr-TR"/>
              </w:rPr>
            </w:pPr>
            <w:r w:rsidRPr="008E50C4">
              <w:rPr>
                <w:color w:val="000000"/>
                <w:sz w:val="16"/>
                <w:szCs w:val="16"/>
                <w:lang w:eastAsia="tr-TR"/>
              </w:rPr>
              <w:t>-</w:t>
            </w:r>
          </w:p>
        </w:tc>
        <w:tc>
          <w:tcPr>
            <w:tcW w:w="1073" w:type="dxa"/>
            <w:tcBorders>
              <w:top w:val="dotted" w:sz="4" w:space="0" w:color="auto"/>
            </w:tcBorders>
            <w:vAlign w:val="bottom"/>
          </w:tcPr>
          <w:p w14:paraId="0B5A1722" w14:textId="6D7485D6" w:rsidR="00AC32FE" w:rsidRPr="008E50C4" w:rsidRDefault="00AC32FE" w:rsidP="00F8467C">
            <w:pPr>
              <w:spacing w:line="221" w:lineRule="auto"/>
              <w:jc w:val="right"/>
              <w:rPr>
                <w:color w:val="000000"/>
                <w:sz w:val="16"/>
                <w:szCs w:val="16"/>
                <w:lang w:eastAsia="tr-TR"/>
              </w:rPr>
            </w:pPr>
            <w:r w:rsidRPr="008E50C4">
              <w:rPr>
                <w:color w:val="000000"/>
                <w:sz w:val="16"/>
                <w:szCs w:val="16"/>
                <w:lang w:eastAsia="tr-TR"/>
              </w:rPr>
              <w:t>-</w:t>
            </w:r>
          </w:p>
        </w:tc>
      </w:tr>
      <w:tr w:rsidR="00F8467C" w:rsidRPr="008E50C4" w14:paraId="07A710AE" w14:textId="77777777" w:rsidTr="0034307F">
        <w:trPr>
          <w:trHeight w:val="240"/>
        </w:trPr>
        <w:tc>
          <w:tcPr>
            <w:tcW w:w="1701" w:type="dxa"/>
            <w:noWrap/>
            <w:vAlign w:val="bottom"/>
            <w:hideMark/>
          </w:tcPr>
          <w:p w14:paraId="1E72A9F1" w14:textId="6D82052F" w:rsidR="00F8467C" w:rsidRPr="008E50C4" w:rsidRDefault="00F8467C" w:rsidP="00F8467C">
            <w:pPr>
              <w:spacing w:line="221" w:lineRule="auto"/>
              <w:rPr>
                <w:color w:val="000000"/>
                <w:sz w:val="16"/>
                <w:szCs w:val="16"/>
                <w:lang w:eastAsia="tr-TR"/>
              </w:rPr>
            </w:pPr>
            <w:r w:rsidRPr="008E50C4">
              <w:rPr>
                <w:color w:val="000000"/>
                <w:sz w:val="16"/>
                <w:szCs w:val="16"/>
                <w:lang w:eastAsia="tr-TR"/>
              </w:rPr>
              <w:t xml:space="preserve">Kiralama </w:t>
            </w:r>
            <w:r w:rsidR="00AE5EB9" w:rsidRPr="008E50C4">
              <w:rPr>
                <w:color w:val="000000"/>
                <w:sz w:val="16"/>
                <w:szCs w:val="16"/>
                <w:lang w:eastAsia="tr-TR"/>
              </w:rPr>
              <w:t>İşlemlerinden Borçlar</w:t>
            </w:r>
          </w:p>
        </w:tc>
        <w:tc>
          <w:tcPr>
            <w:tcW w:w="1072" w:type="dxa"/>
            <w:vAlign w:val="bottom"/>
            <w:hideMark/>
          </w:tcPr>
          <w:p w14:paraId="2FEE410B" w14:textId="438DEC6F" w:rsidR="00F8467C" w:rsidRPr="008E50C4" w:rsidRDefault="00F8467C" w:rsidP="00F8467C">
            <w:pPr>
              <w:spacing w:line="221" w:lineRule="auto"/>
              <w:jc w:val="right"/>
              <w:rPr>
                <w:sz w:val="16"/>
                <w:szCs w:val="16"/>
              </w:rPr>
            </w:pPr>
            <w:r w:rsidRPr="008E50C4">
              <w:rPr>
                <w:color w:val="000000"/>
                <w:sz w:val="16"/>
                <w:szCs w:val="16"/>
                <w:lang w:eastAsia="tr-TR"/>
              </w:rPr>
              <w:t>142</w:t>
            </w:r>
          </w:p>
        </w:tc>
        <w:tc>
          <w:tcPr>
            <w:tcW w:w="1072" w:type="dxa"/>
            <w:vAlign w:val="bottom"/>
            <w:hideMark/>
          </w:tcPr>
          <w:p w14:paraId="62420934" w14:textId="3AE134AC" w:rsidR="00F8467C" w:rsidRPr="008E50C4" w:rsidRDefault="00F8467C" w:rsidP="00F8467C">
            <w:pPr>
              <w:spacing w:line="221" w:lineRule="auto"/>
              <w:jc w:val="right"/>
              <w:rPr>
                <w:sz w:val="16"/>
                <w:szCs w:val="16"/>
              </w:rPr>
            </w:pPr>
            <w:r w:rsidRPr="008E50C4">
              <w:rPr>
                <w:color w:val="000000"/>
                <w:sz w:val="16"/>
                <w:szCs w:val="16"/>
                <w:lang w:eastAsia="tr-TR"/>
              </w:rPr>
              <w:t>2,695</w:t>
            </w:r>
          </w:p>
        </w:tc>
        <w:tc>
          <w:tcPr>
            <w:tcW w:w="1072" w:type="dxa"/>
            <w:vAlign w:val="bottom"/>
            <w:hideMark/>
          </w:tcPr>
          <w:p w14:paraId="1A67F14D" w14:textId="7CC9C4D3" w:rsidR="00F8467C" w:rsidRPr="008E50C4" w:rsidRDefault="00F8467C" w:rsidP="00F8467C">
            <w:pPr>
              <w:spacing w:line="221" w:lineRule="auto"/>
              <w:jc w:val="right"/>
              <w:rPr>
                <w:sz w:val="16"/>
                <w:szCs w:val="16"/>
              </w:rPr>
            </w:pPr>
            <w:r w:rsidRPr="008E50C4">
              <w:rPr>
                <w:color w:val="000000"/>
                <w:sz w:val="16"/>
                <w:szCs w:val="16"/>
                <w:lang w:eastAsia="tr-TR"/>
              </w:rPr>
              <w:t>8,510</w:t>
            </w:r>
          </w:p>
        </w:tc>
        <w:tc>
          <w:tcPr>
            <w:tcW w:w="1072" w:type="dxa"/>
            <w:vAlign w:val="bottom"/>
            <w:hideMark/>
          </w:tcPr>
          <w:p w14:paraId="20A0CF8C" w14:textId="42D11184" w:rsidR="00F8467C" w:rsidRPr="008E50C4" w:rsidRDefault="00F8467C" w:rsidP="00F8467C">
            <w:pPr>
              <w:spacing w:line="221" w:lineRule="auto"/>
              <w:jc w:val="right"/>
              <w:rPr>
                <w:sz w:val="16"/>
                <w:szCs w:val="16"/>
              </w:rPr>
            </w:pPr>
            <w:r w:rsidRPr="008E50C4">
              <w:rPr>
                <w:color w:val="000000"/>
                <w:sz w:val="16"/>
                <w:szCs w:val="16"/>
                <w:lang w:eastAsia="tr-TR"/>
              </w:rPr>
              <w:t>34,618</w:t>
            </w:r>
          </w:p>
        </w:tc>
        <w:tc>
          <w:tcPr>
            <w:tcW w:w="1072" w:type="dxa"/>
            <w:vAlign w:val="bottom"/>
            <w:hideMark/>
          </w:tcPr>
          <w:p w14:paraId="5446E6A7" w14:textId="4E0C22FE" w:rsidR="00F8467C" w:rsidRPr="008E50C4" w:rsidRDefault="00F8467C" w:rsidP="00F8467C">
            <w:pPr>
              <w:spacing w:line="221" w:lineRule="auto"/>
              <w:jc w:val="right"/>
              <w:rPr>
                <w:sz w:val="16"/>
                <w:szCs w:val="16"/>
              </w:rPr>
            </w:pPr>
            <w:r w:rsidRPr="008E50C4">
              <w:rPr>
                <w:color w:val="000000"/>
                <w:sz w:val="16"/>
                <w:szCs w:val="16"/>
                <w:lang w:eastAsia="tr-TR"/>
              </w:rPr>
              <w:t>-</w:t>
            </w:r>
          </w:p>
        </w:tc>
        <w:tc>
          <w:tcPr>
            <w:tcW w:w="1072" w:type="dxa"/>
            <w:vAlign w:val="bottom"/>
            <w:hideMark/>
          </w:tcPr>
          <w:p w14:paraId="3F0B88BB" w14:textId="27E9A751" w:rsidR="00F8467C" w:rsidRPr="008E50C4" w:rsidRDefault="00F8467C" w:rsidP="00F8467C">
            <w:pPr>
              <w:spacing w:line="221" w:lineRule="auto"/>
              <w:jc w:val="right"/>
              <w:rPr>
                <w:sz w:val="16"/>
                <w:szCs w:val="16"/>
              </w:rPr>
            </w:pPr>
            <w:r w:rsidRPr="008E50C4">
              <w:rPr>
                <w:color w:val="000000"/>
                <w:sz w:val="16"/>
                <w:szCs w:val="16"/>
                <w:lang w:eastAsia="tr-TR"/>
              </w:rPr>
              <w:t>45,965</w:t>
            </w:r>
          </w:p>
        </w:tc>
        <w:tc>
          <w:tcPr>
            <w:tcW w:w="1073" w:type="dxa"/>
            <w:vAlign w:val="bottom"/>
            <w:hideMark/>
          </w:tcPr>
          <w:p w14:paraId="388955A3" w14:textId="1852AC0F" w:rsidR="00F8467C" w:rsidRPr="008E50C4" w:rsidRDefault="00F8467C" w:rsidP="00F8467C">
            <w:pPr>
              <w:spacing w:line="221" w:lineRule="auto"/>
              <w:jc w:val="right"/>
              <w:rPr>
                <w:sz w:val="16"/>
                <w:szCs w:val="16"/>
              </w:rPr>
            </w:pPr>
            <w:r w:rsidRPr="008E50C4">
              <w:rPr>
                <w:color w:val="000000"/>
                <w:sz w:val="16"/>
                <w:szCs w:val="16"/>
                <w:lang w:eastAsia="tr-TR"/>
              </w:rPr>
              <w:t>22,660</w:t>
            </w:r>
          </w:p>
        </w:tc>
      </w:tr>
      <w:tr w:rsidR="00F8467C" w:rsidRPr="008E50C4" w14:paraId="4AA04577" w14:textId="77777777" w:rsidTr="0034307F">
        <w:trPr>
          <w:trHeight w:val="240"/>
        </w:trPr>
        <w:tc>
          <w:tcPr>
            <w:tcW w:w="1701" w:type="dxa"/>
            <w:noWrap/>
            <w:vAlign w:val="bottom"/>
          </w:tcPr>
          <w:p w14:paraId="2F379B1C" w14:textId="77777777" w:rsidR="00F8467C" w:rsidRPr="008E50C4" w:rsidRDefault="00F8467C" w:rsidP="00F8467C">
            <w:pPr>
              <w:spacing w:line="221" w:lineRule="auto"/>
              <w:rPr>
                <w:color w:val="000000"/>
                <w:sz w:val="16"/>
                <w:szCs w:val="16"/>
                <w:lang w:eastAsia="tr-TR"/>
              </w:rPr>
            </w:pPr>
            <w:r w:rsidRPr="008E50C4">
              <w:rPr>
                <w:color w:val="000000"/>
                <w:sz w:val="16"/>
                <w:szCs w:val="16"/>
                <w:lang w:eastAsia="tr-TR"/>
              </w:rPr>
              <w:t>Muhtelif Borçlar</w:t>
            </w:r>
          </w:p>
        </w:tc>
        <w:tc>
          <w:tcPr>
            <w:tcW w:w="1072" w:type="dxa"/>
            <w:vAlign w:val="bottom"/>
          </w:tcPr>
          <w:p w14:paraId="034647FC" w14:textId="1FA5924B" w:rsidR="00F8467C" w:rsidRPr="008E50C4" w:rsidRDefault="00F8467C" w:rsidP="00F8467C">
            <w:pPr>
              <w:spacing w:line="221" w:lineRule="auto"/>
              <w:jc w:val="right"/>
              <w:rPr>
                <w:color w:val="000000"/>
                <w:sz w:val="16"/>
                <w:szCs w:val="16"/>
                <w:lang w:eastAsia="tr-TR"/>
              </w:rPr>
            </w:pPr>
            <w:r w:rsidRPr="008E50C4">
              <w:rPr>
                <w:color w:val="000000"/>
                <w:sz w:val="16"/>
                <w:szCs w:val="16"/>
                <w:lang w:eastAsia="tr-TR"/>
              </w:rPr>
              <w:t>175,919</w:t>
            </w:r>
          </w:p>
        </w:tc>
        <w:tc>
          <w:tcPr>
            <w:tcW w:w="1072" w:type="dxa"/>
            <w:vAlign w:val="bottom"/>
          </w:tcPr>
          <w:p w14:paraId="3A44349C" w14:textId="0904462D" w:rsidR="00F8467C" w:rsidRPr="008E50C4" w:rsidRDefault="00F8467C"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vAlign w:val="bottom"/>
          </w:tcPr>
          <w:p w14:paraId="65A32900" w14:textId="4D332EFC" w:rsidR="00F8467C" w:rsidRPr="008E50C4" w:rsidRDefault="00F8467C"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vAlign w:val="bottom"/>
          </w:tcPr>
          <w:p w14:paraId="3F68DE29" w14:textId="36CF7BB3" w:rsidR="00F8467C" w:rsidRPr="008E50C4" w:rsidRDefault="00F8467C"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vAlign w:val="bottom"/>
          </w:tcPr>
          <w:p w14:paraId="351F99B8" w14:textId="56E7900E" w:rsidR="00F8467C" w:rsidRPr="008E50C4" w:rsidRDefault="00F8467C" w:rsidP="00F8467C">
            <w:pPr>
              <w:spacing w:line="221" w:lineRule="auto"/>
              <w:jc w:val="right"/>
              <w:rPr>
                <w:color w:val="000000"/>
                <w:sz w:val="16"/>
                <w:szCs w:val="16"/>
                <w:lang w:eastAsia="tr-TR"/>
              </w:rPr>
            </w:pPr>
            <w:r w:rsidRPr="008E50C4">
              <w:rPr>
                <w:color w:val="000000"/>
                <w:sz w:val="16"/>
                <w:szCs w:val="16"/>
                <w:lang w:eastAsia="tr-TR"/>
              </w:rPr>
              <w:t>-</w:t>
            </w:r>
          </w:p>
        </w:tc>
        <w:tc>
          <w:tcPr>
            <w:tcW w:w="1072" w:type="dxa"/>
            <w:vAlign w:val="bottom"/>
          </w:tcPr>
          <w:p w14:paraId="185904FB" w14:textId="481D761B" w:rsidR="00F8467C" w:rsidRPr="008E50C4" w:rsidRDefault="00F8467C" w:rsidP="00F8467C">
            <w:pPr>
              <w:spacing w:line="221" w:lineRule="auto"/>
              <w:jc w:val="right"/>
              <w:rPr>
                <w:color w:val="000000"/>
                <w:sz w:val="16"/>
                <w:szCs w:val="16"/>
                <w:lang w:eastAsia="tr-TR"/>
              </w:rPr>
            </w:pPr>
            <w:r w:rsidRPr="008E50C4">
              <w:rPr>
                <w:color w:val="000000"/>
                <w:sz w:val="16"/>
                <w:szCs w:val="16"/>
                <w:lang w:eastAsia="tr-TR"/>
              </w:rPr>
              <w:t>175,919</w:t>
            </w:r>
          </w:p>
        </w:tc>
        <w:tc>
          <w:tcPr>
            <w:tcW w:w="1073" w:type="dxa"/>
            <w:vAlign w:val="bottom"/>
          </w:tcPr>
          <w:p w14:paraId="2A20E28F" w14:textId="5CF9584B" w:rsidR="00F8467C" w:rsidRPr="008E50C4" w:rsidRDefault="00F8467C" w:rsidP="00F8467C">
            <w:pPr>
              <w:spacing w:line="221" w:lineRule="auto"/>
              <w:jc w:val="right"/>
              <w:rPr>
                <w:color w:val="000000"/>
                <w:sz w:val="16"/>
                <w:szCs w:val="16"/>
                <w:lang w:eastAsia="tr-TR"/>
              </w:rPr>
            </w:pPr>
            <w:r w:rsidRPr="008E50C4">
              <w:rPr>
                <w:color w:val="000000"/>
                <w:sz w:val="16"/>
                <w:szCs w:val="16"/>
                <w:lang w:eastAsia="tr-TR"/>
              </w:rPr>
              <w:t>175,919</w:t>
            </w:r>
          </w:p>
        </w:tc>
      </w:tr>
      <w:tr w:rsidR="00F8467C" w:rsidRPr="008E50C4" w14:paraId="303E154A" w14:textId="77777777" w:rsidTr="0034307F">
        <w:trPr>
          <w:trHeight w:val="240"/>
        </w:trPr>
        <w:tc>
          <w:tcPr>
            <w:tcW w:w="1701" w:type="dxa"/>
            <w:vAlign w:val="bottom"/>
            <w:hideMark/>
          </w:tcPr>
          <w:p w14:paraId="0195C4F2" w14:textId="77777777" w:rsidR="00F8467C" w:rsidRPr="008E50C4" w:rsidRDefault="00F8467C" w:rsidP="00F8467C">
            <w:pPr>
              <w:spacing w:line="221" w:lineRule="auto"/>
              <w:rPr>
                <w:b/>
                <w:bCs/>
                <w:color w:val="000000"/>
                <w:sz w:val="16"/>
                <w:szCs w:val="16"/>
                <w:lang w:eastAsia="tr-TR"/>
              </w:rPr>
            </w:pPr>
            <w:r w:rsidRPr="008E50C4">
              <w:rPr>
                <w:b/>
                <w:bCs/>
                <w:color w:val="000000"/>
                <w:sz w:val="16"/>
                <w:szCs w:val="16"/>
                <w:lang w:eastAsia="tr-TR"/>
              </w:rPr>
              <w:t>Toplam</w:t>
            </w:r>
          </w:p>
        </w:tc>
        <w:tc>
          <w:tcPr>
            <w:tcW w:w="1072" w:type="dxa"/>
            <w:vAlign w:val="bottom"/>
            <w:hideMark/>
          </w:tcPr>
          <w:p w14:paraId="69B11BCD" w14:textId="44B92800" w:rsidR="00F8467C" w:rsidRPr="008E50C4" w:rsidRDefault="00F8467C" w:rsidP="00F8467C">
            <w:pPr>
              <w:spacing w:line="221" w:lineRule="auto"/>
              <w:jc w:val="right"/>
              <w:rPr>
                <w:b/>
                <w:sz w:val="16"/>
                <w:szCs w:val="16"/>
              </w:rPr>
            </w:pPr>
            <w:r w:rsidRPr="008E50C4">
              <w:rPr>
                <w:b/>
                <w:bCs/>
                <w:color w:val="000000"/>
                <w:sz w:val="16"/>
                <w:szCs w:val="16"/>
                <w:lang w:eastAsia="tr-TR"/>
              </w:rPr>
              <w:t>7,799,190</w:t>
            </w:r>
          </w:p>
        </w:tc>
        <w:tc>
          <w:tcPr>
            <w:tcW w:w="1072" w:type="dxa"/>
            <w:vAlign w:val="bottom"/>
            <w:hideMark/>
          </w:tcPr>
          <w:p w14:paraId="4A8487E7" w14:textId="55C2B49D" w:rsidR="00F8467C" w:rsidRPr="008E50C4" w:rsidRDefault="00F8467C" w:rsidP="00F8467C">
            <w:pPr>
              <w:spacing w:line="221" w:lineRule="auto"/>
              <w:jc w:val="right"/>
              <w:rPr>
                <w:b/>
                <w:sz w:val="16"/>
                <w:szCs w:val="16"/>
              </w:rPr>
            </w:pPr>
            <w:r w:rsidRPr="008E50C4">
              <w:rPr>
                <w:b/>
                <w:bCs/>
                <w:color w:val="000000"/>
                <w:sz w:val="16"/>
                <w:szCs w:val="16"/>
                <w:lang w:eastAsia="tr-TR"/>
              </w:rPr>
              <w:t>1,558,183</w:t>
            </w:r>
          </w:p>
        </w:tc>
        <w:tc>
          <w:tcPr>
            <w:tcW w:w="1072" w:type="dxa"/>
            <w:vAlign w:val="bottom"/>
            <w:hideMark/>
          </w:tcPr>
          <w:p w14:paraId="595E7498" w14:textId="412E971B" w:rsidR="00F8467C" w:rsidRPr="008E50C4" w:rsidRDefault="00F8467C" w:rsidP="00F8467C">
            <w:pPr>
              <w:spacing w:line="221" w:lineRule="auto"/>
              <w:jc w:val="right"/>
              <w:rPr>
                <w:b/>
                <w:sz w:val="16"/>
                <w:szCs w:val="16"/>
              </w:rPr>
            </w:pPr>
            <w:r w:rsidRPr="008E50C4">
              <w:rPr>
                <w:b/>
                <w:bCs/>
                <w:color w:val="000000"/>
                <w:sz w:val="16"/>
                <w:szCs w:val="16"/>
                <w:lang w:eastAsia="tr-TR"/>
              </w:rPr>
              <w:t>504,463</w:t>
            </w:r>
          </w:p>
        </w:tc>
        <w:tc>
          <w:tcPr>
            <w:tcW w:w="1072" w:type="dxa"/>
            <w:vAlign w:val="bottom"/>
            <w:hideMark/>
          </w:tcPr>
          <w:p w14:paraId="17ABD698" w14:textId="2B34760F" w:rsidR="00F8467C" w:rsidRPr="008E50C4" w:rsidRDefault="00F8467C" w:rsidP="00F8467C">
            <w:pPr>
              <w:spacing w:line="221" w:lineRule="auto"/>
              <w:jc w:val="right"/>
              <w:rPr>
                <w:b/>
                <w:sz w:val="16"/>
                <w:szCs w:val="16"/>
              </w:rPr>
            </w:pPr>
            <w:r w:rsidRPr="008E50C4">
              <w:rPr>
                <w:b/>
                <w:bCs/>
                <w:color w:val="000000"/>
                <w:sz w:val="16"/>
                <w:szCs w:val="16"/>
                <w:lang w:eastAsia="tr-TR"/>
              </w:rPr>
              <w:t>34,618</w:t>
            </w:r>
          </w:p>
        </w:tc>
        <w:tc>
          <w:tcPr>
            <w:tcW w:w="1072" w:type="dxa"/>
            <w:vAlign w:val="bottom"/>
            <w:hideMark/>
          </w:tcPr>
          <w:p w14:paraId="365443DC" w14:textId="5E5C4645" w:rsidR="00F8467C" w:rsidRPr="008E50C4" w:rsidRDefault="00F8467C" w:rsidP="00F8467C">
            <w:pPr>
              <w:spacing w:line="221" w:lineRule="auto"/>
              <w:jc w:val="right"/>
              <w:rPr>
                <w:b/>
                <w:sz w:val="16"/>
                <w:szCs w:val="16"/>
              </w:rPr>
            </w:pPr>
            <w:r w:rsidRPr="008E50C4">
              <w:rPr>
                <w:b/>
                <w:bCs/>
                <w:color w:val="000000"/>
                <w:sz w:val="16"/>
                <w:szCs w:val="16"/>
                <w:lang w:eastAsia="tr-TR"/>
              </w:rPr>
              <w:t>-</w:t>
            </w:r>
          </w:p>
        </w:tc>
        <w:tc>
          <w:tcPr>
            <w:tcW w:w="1072" w:type="dxa"/>
            <w:vAlign w:val="bottom"/>
            <w:hideMark/>
          </w:tcPr>
          <w:p w14:paraId="59BC2311" w14:textId="55444BC9" w:rsidR="00F8467C" w:rsidRPr="008E50C4" w:rsidRDefault="00F8467C" w:rsidP="00F8467C">
            <w:pPr>
              <w:spacing w:line="221" w:lineRule="auto"/>
              <w:jc w:val="right"/>
              <w:rPr>
                <w:b/>
                <w:sz w:val="16"/>
                <w:szCs w:val="16"/>
              </w:rPr>
            </w:pPr>
            <w:r w:rsidRPr="008E50C4">
              <w:rPr>
                <w:b/>
                <w:bCs/>
                <w:color w:val="000000"/>
                <w:sz w:val="16"/>
                <w:szCs w:val="16"/>
                <w:lang w:eastAsia="tr-TR"/>
              </w:rPr>
              <w:t>9,896,454</w:t>
            </w:r>
          </w:p>
        </w:tc>
        <w:tc>
          <w:tcPr>
            <w:tcW w:w="1073" w:type="dxa"/>
            <w:vAlign w:val="bottom"/>
            <w:hideMark/>
          </w:tcPr>
          <w:p w14:paraId="219A1C58" w14:textId="30D0BF7A" w:rsidR="00F8467C" w:rsidRPr="008E50C4" w:rsidRDefault="00F8467C" w:rsidP="00F8467C">
            <w:pPr>
              <w:spacing w:line="221" w:lineRule="auto"/>
              <w:jc w:val="right"/>
              <w:rPr>
                <w:b/>
                <w:sz w:val="16"/>
                <w:szCs w:val="16"/>
              </w:rPr>
            </w:pPr>
            <w:r w:rsidRPr="008E50C4">
              <w:rPr>
                <w:b/>
                <w:bCs/>
                <w:color w:val="000000"/>
                <w:sz w:val="16"/>
                <w:szCs w:val="16"/>
                <w:lang w:eastAsia="tr-TR"/>
              </w:rPr>
              <w:t>9,681,549</w:t>
            </w:r>
          </w:p>
        </w:tc>
      </w:tr>
    </w:tbl>
    <w:p w14:paraId="6642C49F" w14:textId="4D1E6D0C" w:rsidR="00DC2194" w:rsidRPr="00CB56EC" w:rsidRDefault="00AA4FCB" w:rsidP="00055565">
      <w:pPr>
        <w:autoSpaceDE w:val="0"/>
        <w:autoSpaceDN w:val="0"/>
        <w:adjustRightInd w:val="0"/>
        <w:spacing w:line="221" w:lineRule="auto"/>
        <w:ind w:left="142" w:hanging="142"/>
        <w:jc w:val="both"/>
        <w:rPr>
          <w:spacing w:val="-6"/>
          <w:sz w:val="16"/>
          <w:szCs w:val="16"/>
        </w:rPr>
      </w:pPr>
      <w:r w:rsidRPr="00CB56EC">
        <w:rPr>
          <w:spacing w:val="-6"/>
          <w:sz w:val="16"/>
          <w:szCs w:val="16"/>
          <w:vertAlign w:val="superscript"/>
        </w:rPr>
        <w:t>1</w:t>
      </w:r>
      <w:r w:rsidRPr="00CB56EC">
        <w:rPr>
          <w:spacing w:val="-6"/>
          <w:sz w:val="16"/>
          <w:szCs w:val="16"/>
          <w:vertAlign w:val="superscript"/>
        </w:rPr>
        <w:tab/>
      </w:r>
      <w:r w:rsidRPr="00CB56EC">
        <w:rPr>
          <w:spacing w:val="-6"/>
          <w:sz w:val="16"/>
          <w:szCs w:val="16"/>
        </w:rPr>
        <w:t>Vadesizleri de içermektedir.</w:t>
      </w:r>
      <w:r w:rsidR="00DC2194" w:rsidRPr="00CB56EC">
        <w:rPr>
          <w:spacing w:val="-6"/>
          <w:sz w:val="16"/>
          <w:szCs w:val="16"/>
        </w:rPr>
        <w:br w:type="page"/>
      </w:r>
    </w:p>
    <w:p w14:paraId="58C38FFF" w14:textId="246A62F9" w:rsidR="00256672" w:rsidRPr="00CB56EC" w:rsidRDefault="00256672">
      <w:pPr>
        <w:pageBreakBefore/>
        <w:jc w:val="both"/>
        <w:rPr>
          <w:rFonts w:eastAsia="Arial Unicode MS"/>
          <w:b/>
        </w:rPr>
      </w:pPr>
      <w:r w:rsidRPr="00CB56EC">
        <w:rPr>
          <w:rFonts w:eastAsia="Arial Unicode MS"/>
          <w:b/>
        </w:rPr>
        <w:lastRenderedPageBreak/>
        <w:t>Likidite karşılama oranı</w:t>
      </w:r>
    </w:p>
    <w:p w14:paraId="61781ADA" w14:textId="77777777" w:rsidR="00256672" w:rsidRPr="00CB56EC" w:rsidRDefault="00256672" w:rsidP="00256672">
      <w:pPr>
        <w:ind w:hanging="567"/>
        <w:jc w:val="both"/>
        <w:rPr>
          <w:rFonts w:eastAsia="Arial Unicode MS"/>
          <w:b/>
          <w:sz w:val="12"/>
          <w:szCs w:val="12"/>
        </w:rPr>
      </w:pPr>
    </w:p>
    <w:p w14:paraId="57AB08A4" w14:textId="2FA8B767" w:rsidR="00256672" w:rsidRPr="00CB56EC" w:rsidRDefault="00256672" w:rsidP="00256672">
      <w:pPr>
        <w:jc w:val="both"/>
        <w:rPr>
          <w:bCs/>
          <w:snapToGrid w:val="0"/>
        </w:rPr>
      </w:pPr>
      <w:r w:rsidRPr="00CB56EC">
        <w:rPr>
          <w:bCs/>
          <w:snapToGrid w:val="0"/>
        </w:rPr>
        <w:t xml:space="preserve">Likidite karşılama oranı, Banka’nın sahip olduğu yüksek kaliteli likit varlıkların net nakit çıkışlarına oranlanması ile hesaplanır. </w:t>
      </w:r>
    </w:p>
    <w:p w14:paraId="5777678C" w14:textId="77777777" w:rsidR="00256672" w:rsidRPr="00CB56EC" w:rsidRDefault="00256672" w:rsidP="00AF46F6">
      <w:pPr>
        <w:ind w:hanging="567"/>
        <w:jc w:val="both"/>
        <w:rPr>
          <w:rFonts w:eastAsia="Arial Unicode MS"/>
        </w:rPr>
      </w:pPr>
    </w:p>
    <w:tbl>
      <w:tblPr>
        <w:tblW w:w="9207" w:type="dxa"/>
        <w:tblInd w:w="-10"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20"/>
        <w:gridCol w:w="4927"/>
        <w:gridCol w:w="992"/>
        <w:gridCol w:w="993"/>
        <w:gridCol w:w="924"/>
        <w:gridCol w:w="1051"/>
      </w:tblGrid>
      <w:tr w:rsidR="00A968CC" w:rsidRPr="00CB56EC" w14:paraId="3B0AAF5A" w14:textId="77777777" w:rsidTr="00A968CC">
        <w:trPr>
          <w:trHeight w:val="1249"/>
        </w:trPr>
        <w:tc>
          <w:tcPr>
            <w:tcW w:w="5247" w:type="dxa"/>
            <w:gridSpan w:val="2"/>
            <w:vMerge w:val="restart"/>
            <w:tcBorders>
              <w:top w:val="single" w:sz="6" w:space="0" w:color="auto"/>
              <w:bottom w:val="dotted" w:sz="4" w:space="0" w:color="auto"/>
            </w:tcBorders>
            <w:noWrap/>
            <w:vAlign w:val="center"/>
            <w:hideMark/>
          </w:tcPr>
          <w:p w14:paraId="1ACC5C40" w14:textId="77777777" w:rsidR="00A968CC" w:rsidRPr="00CB56EC" w:rsidRDefault="00A968CC" w:rsidP="00256672">
            <w:pPr>
              <w:rPr>
                <w:b/>
                <w:bCs/>
                <w:iCs/>
                <w:color w:val="000000"/>
                <w:sz w:val="16"/>
                <w:szCs w:val="16"/>
                <w:lang w:eastAsia="tr-TR"/>
              </w:rPr>
            </w:pPr>
            <w:r w:rsidRPr="00CB56EC">
              <w:rPr>
                <w:b/>
                <w:bCs/>
                <w:iCs/>
                <w:color w:val="000000"/>
                <w:sz w:val="16"/>
                <w:szCs w:val="16"/>
                <w:lang w:eastAsia="tr-TR"/>
              </w:rPr>
              <w:t>Cari Dönem</w:t>
            </w:r>
          </w:p>
        </w:tc>
        <w:tc>
          <w:tcPr>
            <w:tcW w:w="1985" w:type="dxa"/>
            <w:gridSpan w:val="2"/>
            <w:tcBorders>
              <w:top w:val="single" w:sz="6" w:space="0" w:color="auto"/>
              <w:bottom w:val="dotted" w:sz="4" w:space="0" w:color="auto"/>
            </w:tcBorders>
            <w:vAlign w:val="center"/>
            <w:hideMark/>
          </w:tcPr>
          <w:p w14:paraId="2CFBB66D" w14:textId="77777777" w:rsidR="00A968CC" w:rsidRPr="00CB56EC" w:rsidRDefault="00A968CC">
            <w:pPr>
              <w:jc w:val="center"/>
              <w:rPr>
                <w:b/>
                <w:bCs/>
                <w:color w:val="000000"/>
                <w:sz w:val="16"/>
                <w:szCs w:val="16"/>
                <w:lang w:eastAsia="tr-TR"/>
              </w:rPr>
            </w:pPr>
            <w:r w:rsidRPr="00CB56EC">
              <w:rPr>
                <w:b/>
                <w:bCs/>
                <w:color w:val="000000"/>
                <w:sz w:val="16"/>
                <w:szCs w:val="16"/>
                <w:lang w:eastAsia="tr-TR"/>
              </w:rPr>
              <w:t xml:space="preserve">Dikkate Alınma Oranı Uygulanmamış Toplam Değer </w:t>
            </w:r>
            <w:r w:rsidRPr="00CB56EC">
              <w:rPr>
                <w:b/>
                <w:bCs/>
                <w:color w:val="000000"/>
                <w:sz w:val="16"/>
                <w:szCs w:val="16"/>
                <w:vertAlign w:val="superscript"/>
                <w:lang w:eastAsia="tr-TR"/>
              </w:rPr>
              <w:t>1</w:t>
            </w:r>
          </w:p>
        </w:tc>
        <w:tc>
          <w:tcPr>
            <w:tcW w:w="1975" w:type="dxa"/>
            <w:gridSpan w:val="2"/>
            <w:tcBorders>
              <w:top w:val="single" w:sz="6" w:space="0" w:color="auto"/>
              <w:bottom w:val="dotted" w:sz="4" w:space="0" w:color="auto"/>
            </w:tcBorders>
            <w:vAlign w:val="center"/>
            <w:hideMark/>
          </w:tcPr>
          <w:p w14:paraId="4F924FC2" w14:textId="77777777" w:rsidR="00A968CC" w:rsidRPr="00CB56EC" w:rsidRDefault="00A968CC">
            <w:pPr>
              <w:jc w:val="center"/>
              <w:rPr>
                <w:b/>
                <w:bCs/>
                <w:color w:val="000000"/>
                <w:sz w:val="16"/>
                <w:szCs w:val="16"/>
                <w:lang w:eastAsia="tr-TR"/>
              </w:rPr>
            </w:pPr>
            <w:r w:rsidRPr="00CB56EC">
              <w:rPr>
                <w:b/>
                <w:bCs/>
                <w:color w:val="000000"/>
                <w:sz w:val="16"/>
                <w:szCs w:val="16"/>
                <w:lang w:eastAsia="tr-TR"/>
              </w:rPr>
              <w:t xml:space="preserve">Dikkate Alınma Oranı Uygulanmış Toplam Değer </w:t>
            </w:r>
            <w:r w:rsidRPr="00CB56EC">
              <w:rPr>
                <w:b/>
                <w:bCs/>
                <w:color w:val="000000"/>
                <w:sz w:val="16"/>
                <w:szCs w:val="16"/>
                <w:vertAlign w:val="superscript"/>
                <w:lang w:eastAsia="tr-TR"/>
              </w:rPr>
              <w:t>1</w:t>
            </w:r>
          </w:p>
        </w:tc>
      </w:tr>
      <w:tr w:rsidR="00A968CC" w:rsidRPr="00CB56EC" w14:paraId="68E4FC02" w14:textId="77777777" w:rsidTr="00A968CC">
        <w:trPr>
          <w:trHeight w:val="41"/>
        </w:trPr>
        <w:tc>
          <w:tcPr>
            <w:tcW w:w="5247" w:type="dxa"/>
            <w:gridSpan w:val="2"/>
            <w:vMerge/>
            <w:tcBorders>
              <w:bottom w:val="dotted" w:sz="4" w:space="0" w:color="auto"/>
            </w:tcBorders>
            <w:vAlign w:val="center"/>
            <w:hideMark/>
          </w:tcPr>
          <w:p w14:paraId="28DE24F7" w14:textId="77777777" w:rsidR="00A968CC" w:rsidRPr="00CB56EC" w:rsidRDefault="00A968CC" w:rsidP="00223100">
            <w:pPr>
              <w:rPr>
                <w:b/>
                <w:bCs/>
                <w:i/>
                <w:iCs/>
                <w:color w:val="000000"/>
                <w:sz w:val="16"/>
                <w:szCs w:val="16"/>
                <w:lang w:eastAsia="tr-TR"/>
              </w:rPr>
            </w:pPr>
          </w:p>
        </w:tc>
        <w:tc>
          <w:tcPr>
            <w:tcW w:w="992" w:type="dxa"/>
            <w:tcBorders>
              <w:top w:val="dotted" w:sz="4" w:space="0" w:color="auto"/>
              <w:bottom w:val="dotted" w:sz="4" w:space="0" w:color="auto"/>
            </w:tcBorders>
            <w:vAlign w:val="bottom"/>
            <w:hideMark/>
          </w:tcPr>
          <w:p w14:paraId="6D3CED5F" w14:textId="77777777" w:rsidR="00A968CC" w:rsidRPr="00CB56EC" w:rsidRDefault="00A968CC" w:rsidP="00C522E5">
            <w:pPr>
              <w:jc w:val="right"/>
              <w:rPr>
                <w:b/>
                <w:bCs/>
                <w:color w:val="000000"/>
                <w:sz w:val="16"/>
                <w:szCs w:val="16"/>
                <w:lang w:eastAsia="tr-TR"/>
              </w:rPr>
            </w:pPr>
            <w:r w:rsidRPr="00CB56EC">
              <w:rPr>
                <w:b/>
                <w:bCs/>
                <w:color w:val="000000"/>
                <w:sz w:val="16"/>
                <w:szCs w:val="16"/>
                <w:lang w:eastAsia="tr-TR"/>
              </w:rPr>
              <w:t>TP+YP</w:t>
            </w:r>
          </w:p>
        </w:tc>
        <w:tc>
          <w:tcPr>
            <w:tcW w:w="993" w:type="dxa"/>
            <w:tcBorders>
              <w:top w:val="dotted" w:sz="4" w:space="0" w:color="auto"/>
              <w:bottom w:val="dotted" w:sz="4" w:space="0" w:color="auto"/>
            </w:tcBorders>
            <w:vAlign w:val="bottom"/>
            <w:hideMark/>
          </w:tcPr>
          <w:p w14:paraId="556B46F4" w14:textId="77777777" w:rsidR="00A968CC" w:rsidRPr="00CB56EC" w:rsidRDefault="00A968CC" w:rsidP="00C522E5">
            <w:pPr>
              <w:jc w:val="right"/>
              <w:rPr>
                <w:b/>
                <w:bCs/>
                <w:color w:val="000000"/>
                <w:sz w:val="16"/>
                <w:szCs w:val="16"/>
                <w:lang w:eastAsia="tr-TR"/>
              </w:rPr>
            </w:pPr>
            <w:r w:rsidRPr="00CB56EC">
              <w:rPr>
                <w:b/>
                <w:bCs/>
                <w:color w:val="000000"/>
                <w:sz w:val="16"/>
                <w:szCs w:val="16"/>
                <w:lang w:eastAsia="tr-TR"/>
              </w:rPr>
              <w:t>YP</w:t>
            </w:r>
          </w:p>
        </w:tc>
        <w:tc>
          <w:tcPr>
            <w:tcW w:w="924" w:type="dxa"/>
            <w:tcBorders>
              <w:top w:val="dotted" w:sz="4" w:space="0" w:color="auto"/>
              <w:bottom w:val="dotted" w:sz="4" w:space="0" w:color="auto"/>
            </w:tcBorders>
            <w:vAlign w:val="bottom"/>
            <w:hideMark/>
          </w:tcPr>
          <w:p w14:paraId="0F8DD8C8" w14:textId="77777777" w:rsidR="00A968CC" w:rsidRPr="00CB56EC" w:rsidRDefault="00A968CC" w:rsidP="00C522E5">
            <w:pPr>
              <w:jc w:val="right"/>
              <w:rPr>
                <w:b/>
                <w:bCs/>
                <w:color w:val="000000"/>
                <w:sz w:val="16"/>
                <w:szCs w:val="16"/>
                <w:lang w:eastAsia="tr-TR"/>
              </w:rPr>
            </w:pPr>
            <w:r w:rsidRPr="00CB56EC">
              <w:rPr>
                <w:b/>
                <w:bCs/>
                <w:color w:val="000000"/>
                <w:sz w:val="16"/>
                <w:szCs w:val="16"/>
                <w:lang w:eastAsia="tr-TR"/>
              </w:rPr>
              <w:t>TP+YP</w:t>
            </w:r>
          </w:p>
        </w:tc>
        <w:tc>
          <w:tcPr>
            <w:tcW w:w="1051" w:type="dxa"/>
            <w:tcBorders>
              <w:top w:val="dotted" w:sz="4" w:space="0" w:color="auto"/>
              <w:bottom w:val="dotted" w:sz="4" w:space="0" w:color="auto"/>
            </w:tcBorders>
            <w:vAlign w:val="bottom"/>
            <w:hideMark/>
          </w:tcPr>
          <w:p w14:paraId="4FC237D6" w14:textId="77777777" w:rsidR="00A968CC" w:rsidRPr="00CB56EC" w:rsidRDefault="00A968CC" w:rsidP="00C522E5">
            <w:pPr>
              <w:jc w:val="right"/>
              <w:rPr>
                <w:b/>
                <w:bCs/>
                <w:color w:val="000000"/>
                <w:sz w:val="16"/>
                <w:szCs w:val="16"/>
                <w:lang w:eastAsia="tr-TR"/>
              </w:rPr>
            </w:pPr>
            <w:r w:rsidRPr="00CB56EC">
              <w:rPr>
                <w:b/>
                <w:bCs/>
                <w:color w:val="000000"/>
                <w:sz w:val="16"/>
                <w:szCs w:val="16"/>
                <w:lang w:eastAsia="tr-TR"/>
              </w:rPr>
              <w:t>YP</w:t>
            </w:r>
          </w:p>
        </w:tc>
      </w:tr>
      <w:tr w:rsidR="00A968CC" w:rsidRPr="00DA04E5" w14:paraId="6E2128D7" w14:textId="77777777" w:rsidTr="00A968CC">
        <w:trPr>
          <w:trHeight w:val="227"/>
        </w:trPr>
        <w:tc>
          <w:tcPr>
            <w:tcW w:w="5247" w:type="dxa"/>
            <w:gridSpan w:val="2"/>
            <w:tcBorders>
              <w:top w:val="dotted" w:sz="4" w:space="0" w:color="auto"/>
            </w:tcBorders>
            <w:noWrap/>
            <w:vAlign w:val="center"/>
            <w:hideMark/>
          </w:tcPr>
          <w:p w14:paraId="33A4CED1" w14:textId="77777777" w:rsidR="00A968CC" w:rsidRPr="00DA04E5" w:rsidRDefault="00A968CC" w:rsidP="00223100">
            <w:pPr>
              <w:rPr>
                <w:b/>
                <w:bCs/>
                <w:color w:val="000000"/>
                <w:sz w:val="16"/>
                <w:szCs w:val="16"/>
                <w:lang w:eastAsia="tr-TR"/>
              </w:rPr>
            </w:pPr>
            <w:r w:rsidRPr="00DA04E5">
              <w:rPr>
                <w:b/>
                <w:bCs/>
                <w:color w:val="000000"/>
                <w:sz w:val="16"/>
                <w:szCs w:val="16"/>
                <w:lang w:eastAsia="tr-TR"/>
              </w:rPr>
              <w:t>YÜKSEK KALİTELİ LİKİT VARLIKLAR</w:t>
            </w:r>
          </w:p>
        </w:tc>
        <w:tc>
          <w:tcPr>
            <w:tcW w:w="992" w:type="dxa"/>
            <w:tcBorders>
              <w:top w:val="dotted" w:sz="4" w:space="0" w:color="auto"/>
            </w:tcBorders>
            <w:vAlign w:val="bottom"/>
            <w:hideMark/>
          </w:tcPr>
          <w:p w14:paraId="549EE597" w14:textId="65C414F9" w:rsidR="00A968CC" w:rsidRPr="00DA04E5" w:rsidRDefault="00A968CC" w:rsidP="00C522E5">
            <w:pPr>
              <w:jc w:val="right"/>
              <w:rPr>
                <w:b/>
                <w:bCs/>
                <w:color w:val="000000"/>
                <w:sz w:val="16"/>
                <w:szCs w:val="16"/>
                <w:lang w:eastAsia="tr-TR"/>
              </w:rPr>
            </w:pPr>
          </w:p>
        </w:tc>
        <w:tc>
          <w:tcPr>
            <w:tcW w:w="993" w:type="dxa"/>
            <w:tcBorders>
              <w:top w:val="dotted" w:sz="4" w:space="0" w:color="auto"/>
            </w:tcBorders>
            <w:vAlign w:val="bottom"/>
            <w:hideMark/>
          </w:tcPr>
          <w:p w14:paraId="6EDABE80" w14:textId="2E657078" w:rsidR="00A968CC" w:rsidRPr="00DA04E5" w:rsidRDefault="00A968CC" w:rsidP="00C522E5">
            <w:pPr>
              <w:jc w:val="right"/>
              <w:rPr>
                <w:b/>
                <w:bCs/>
                <w:color w:val="000000"/>
                <w:sz w:val="16"/>
                <w:szCs w:val="16"/>
                <w:lang w:eastAsia="tr-TR"/>
              </w:rPr>
            </w:pPr>
          </w:p>
        </w:tc>
        <w:tc>
          <w:tcPr>
            <w:tcW w:w="924" w:type="dxa"/>
            <w:tcBorders>
              <w:top w:val="dotted" w:sz="4" w:space="0" w:color="auto"/>
            </w:tcBorders>
            <w:vAlign w:val="bottom"/>
            <w:hideMark/>
          </w:tcPr>
          <w:p w14:paraId="58CB1CE0" w14:textId="04988789" w:rsidR="00A968CC" w:rsidRPr="00DA04E5" w:rsidRDefault="00A968CC" w:rsidP="00C522E5">
            <w:pPr>
              <w:jc w:val="right"/>
              <w:rPr>
                <w:b/>
                <w:bCs/>
                <w:color w:val="000000"/>
                <w:sz w:val="16"/>
                <w:szCs w:val="16"/>
                <w:lang w:eastAsia="tr-TR"/>
              </w:rPr>
            </w:pPr>
          </w:p>
        </w:tc>
        <w:tc>
          <w:tcPr>
            <w:tcW w:w="1051" w:type="dxa"/>
            <w:tcBorders>
              <w:top w:val="dotted" w:sz="4" w:space="0" w:color="auto"/>
            </w:tcBorders>
            <w:vAlign w:val="bottom"/>
            <w:hideMark/>
          </w:tcPr>
          <w:p w14:paraId="031F9844" w14:textId="6A94415F" w:rsidR="00A968CC" w:rsidRPr="00DA04E5" w:rsidRDefault="00A968CC" w:rsidP="00C522E5">
            <w:pPr>
              <w:jc w:val="right"/>
              <w:rPr>
                <w:b/>
                <w:bCs/>
                <w:color w:val="000000"/>
                <w:sz w:val="16"/>
                <w:szCs w:val="16"/>
                <w:lang w:eastAsia="tr-TR"/>
              </w:rPr>
            </w:pPr>
          </w:p>
        </w:tc>
      </w:tr>
      <w:tr w:rsidR="00A968CC" w:rsidRPr="00CB56EC" w14:paraId="5D9B7D5A" w14:textId="77777777" w:rsidTr="00DA04E5">
        <w:trPr>
          <w:trHeight w:val="227"/>
        </w:trPr>
        <w:tc>
          <w:tcPr>
            <w:tcW w:w="320" w:type="dxa"/>
            <w:noWrap/>
            <w:vAlign w:val="center"/>
            <w:hideMark/>
          </w:tcPr>
          <w:p w14:paraId="0928AC88" w14:textId="77777777" w:rsidR="00A968CC" w:rsidRPr="00CB56EC" w:rsidRDefault="00A968CC" w:rsidP="00A968CC">
            <w:pPr>
              <w:jc w:val="right"/>
              <w:rPr>
                <w:color w:val="000000"/>
                <w:sz w:val="16"/>
                <w:szCs w:val="16"/>
                <w:lang w:eastAsia="tr-TR"/>
              </w:rPr>
            </w:pPr>
            <w:r w:rsidRPr="00CB56EC">
              <w:rPr>
                <w:color w:val="000000"/>
                <w:sz w:val="16"/>
                <w:szCs w:val="16"/>
                <w:lang w:eastAsia="tr-TR"/>
              </w:rPr>
              <w:t>1</w:t>
            </w:r>
          </w:p>
        </w:tc>
        <w:tc>
          <w:tcPr>
            <w:tcW w:w="4927" w:type="dxa"/>
            <w:noWrap/>
            <w:vAlign w:val="center"/>
            <w:hideMark/>
          </w:tcPr>
          <w:p w14:paraId="786FA183" w14:textId="77777777" w:rsidR="00A968CC" w:rsidRPr="00CB56EC" w:rsidRDefault="00A968CC" w:rsidP="00A968CC">
            <w:pPr>
              <w:rPr>
                <w:color w:val="000000"/>
                <w:sz w:val="16"/>
                <w:szCs w:val="16"/>
                <w:lang w:eastAsia="tr-TR"/>
              </w:rPr>
            </w:pPr>
            <w:r w:rsidRPr="00CB56EC">
              <w:rPr>
                <w:color w:val="000000"/>
                <w:sz w:val="16"/>
                <w:szCs w:val="16"/>
                <w:lang w:eastAsia="tr-TR"/>
              </w:rPr>
              <w:t>Yüksek kaliteli likit varlıklar</w:t>
            </w:r>
          </w:p>
        </w:tc>
        <w:tc>
          <w:tcPr>
            <w:tcW w:w="992" w:type="dxa"/>
            <w:vAlign w:val="bottom"/>
            <w:hideMark/>
          </w:tcPr>
          <w:p w14:paraId="6D942310" w14:textId="20A4A3CD" w:rsidR="00A968CC" w:rsidRPr="00CB56EC" w:rsidRDefault="00A968CC" w:rsidP="00A968CC">
            <w:pPr>
              <w:jc w:val="right"/>
              <w:rPr>
                <w:color w:val="000000"/>
                <w:sz w:val="16"/>
                <w:szCs w:val="16"/>
                <w:lang w:eastAsia="tr-TR"/>
              </w:rPr>
            </w:pPr>
            <w:r w:rsidRPr="004A60C2">
              <w:rPr>
                <w:color w:val="000000"/>
                <w:sz w:val="16"/>
                <w:szCs w:val="16"/>
                <w:lang w:eastAsia="tr-TR"/>
              </w:rPr>
              <w:t>6,873,805</w:t>
            </w:r>
          </w:p>
        </w:tc>
        <w:tc>
          <w:tcPr>
            <w:tcW w:w="993" w:type="dxa"/>
            <w:vAlign w:val="bottom"/>
            <w:hideMark/>
          </w:tcPr>
          <w:p w14:paraId="6711FC0B" w14:textId="37098F3A" w:rsidR="00A968CC" w:rsidRPr="00CB56EC" w:rsidRDefault="00A968CC" w:rsidP="00A968CC">
            <w:pPr>
              <w:jc w:val="right"/>
              <w:rPr>
                <w:color w:val="000000"/>
                <w:sz w:val="16"/>
                <w:szCs w:val="16"/>
                <w:lang w:eastAsia="tr-TR"/>
              </w:rPr>
            </w:pPr>
            <w:r w:rsidRPr="004A60C2">
              <w:rPr>
                <w:color w:val="000000"/>
                <w:sz w:val="16"/>
                <w:szCs w:val="16"/>
                <w:lang w:eastAsia="tr-TR"/>
              </w:rPr>
              <w:t>2,849,311</w:t>
            </w:r>
          </w:p>
        </w:tc>
        <w:tc>
          <w:tcPr>
            <w:tcW w:w="924" w:type="dxa"/>
            <w:vAlign w:val="bottom"/>
            <w:hideMark/>
          </w:tcPr>
          <w:p w14:paraId="37FF2D1B" w14:textId="17238CE5" w:rsidR="00A968CC" w:rsidRPr="00CB56EC" w:rsidRDefault="00A968CC" w:rsidP="00A968CC">
            <w:pPr>
              <w:jc w:val="right"/>
              <w:rPr>
                <w:color w:val="000000"/>
                <w:sz w:val="16"/>
                <w:szCs w:val="16"/>
                <w:lang w:eastAsia="tr-TR"/>
              </w:rPr>
            </w:pPr>
            <w:r w:rsidRPr="004A60C2">
              <w:rPr>
                <w:color w:val="000000"/>
                <w:sz w:val="16"/>
                <w:szCs w:val="16"/>
                <w:lang w:eastAsia="tr-TR"/>
              </w:rPr>
              <w:t>6,873,805</w:t>
            </w:r>
          </w:p>
        </w:tc>
        <w:tc>
          <w:tcPr>
            <w:tcW w:w="1051" w:type="dxa"/>
            <w:vAlign w:val="bottom"/>
            <w:hideMark/>
          </w:tcPr>
          <w:p w14:paraId="537228FE" w14:textId="5248DB1B" w:rsidR="00A968CC" w:rsidRPr="00CB56EC" w:rsidRDefault="00A968CC" w:rsidP="00A968CC">
            <w:pPr>
              <w:jc w:val="right"/>
              <w:rPr>
                <w:color w:val="000000"/>
                <w:sz w:val="16"/>
                <w:szCs w:val="16"/>
                <w:lang w:eastAsia="tr-TR"/>
              </w:rPr>
            </w:pPr>
            <w:r w:rsidRPr="004A60C2">
              <w:rPr>
                <w:color w:val="000000"/>
                <w:sz w:val="16"/>
                <w:szCs w:val="16"/>
                <w:lang w:eastAsia="tr-TR"/>
              </w:rPr>
              <w:t>2,849,311</w:t>
            </w:r>
          </w:p>
        </w:tc>
      </w:tr>
      <w:tr w:rsidR="00A968CC" w:rsidRPr="00DA04E5" w14:paraId="1FF5341E" w14:textId="713D2256" w:rsidTr="00A968CC">
        <w:trPr>
          <w:trHeight w:val="227"/>
        </w:trPr>
        <w:tc>
          <w:tcPr>
            <w:tcW w:w="5247" w:type="dxa"/>
            <w:gridSpan w:val="2"/>
            <w:noWrap/>
            <w:vAlign w:val="center"/>
            <w:hideMark/>
          </w:tcPr>
          <w:p w14:paraId="3124C0CF" w14:textId="77777777" w:rsidR="00A968CC" w:rsidRPr="00DA04E5" w:rsidRDefault="00A968CC" w:rsidP="00A968CC">
            <w:pPr>
              <w:rPr>
                <w:b/>
                <w:bCs/>
                <w:color w:val="000000"/>
                <w:sz w:val="16"/>
                <w:szCs w:val="16"/>
                <w:lang w:eastAsia="tr-TR"/>
              </w:rPr>
            </w:pPr>
            <w:r w:rsidRPr="00DA04E5">
              <w:rPr>
                <w:b/>
                <w:bCs/>
                <w:color w:val="000000"/>
                <w:sz w:val="16"/>
                <w:szCs w:val="16"/>
                <w:lang w:eastAsia="tr-TR"/>
              </w:rPr>
              <w:t>NAKİT ÇIKIŞLARI</w:t>
            </w:r>
          </w:p>
        </w:tc>
        <w:tc>
          <w:tcPr>
            <w:tcW w:w="992" w:type="dxa"/>
            <w:shd w:val="clear" w:color="auto" w:fill="D9D9D9" w:themeFill="background1" w:themeFillShade="D9"/>
            <w:vAlign w:val="bottom"/>
          </w:tcPr>
          <w:p w14:paraId="6A059A3E" w14:textId="77777777" w:rsidR="00A968CC" w:rsidRPr="00DA04E5" w:rsidRDefault="00A968CC" w:rsidP="00A968CC">
            <w:pPr>
              <w:jc w:val="right"/>
              <w:rPr>
                <w:b/>
                <w:bCs/>
                <w:color w:val="000000"/>
                <w:sz w:val="16"/>
                <w:szCs w:val="16"/>
                <w:lang w:eastAsia="tr-TR"/>
              </w:rPr>
            </w:pPr>
          </w:p>
        </w:tc>
        <w:tc>
          <w:tcPr>
            <w:tcW w:w="993" w:type="dxa"/>
            <w:shd w:val="clear" w:color="auto" w:fill="D9D9D9" w:themeFill="background1" w:themeFillShade="D9"/>
            <w:vAlign w:val="bottom"/>
          </w:tcPr>
          <w:p w14:paraId="73FB1C94" w14:textId="34373167" w:rsidR="00A968CC" w:rsidRPr="00DA04E5" w:rsidRDefault="00A968CC" w:rsidP="00A968CC">
            <w:pPr>
              <w:jc w:val="right"/>
              <w:rPr>
                <w:b/>
                <w:bCs/>
                <w:color w:val="000000"/>
                <w:sz w:val="16"/>
                <w:szCs w:val="16"/>
                <w:lang w:eastAsia="tr-TR"/>
              </w:rPr>
            </w:pPr>
            <w:r w:rsidRPr="00DA04E5">
              <w:rPr>
                <w:b/>
                <w:bCs/>
                <w:color w:val="000000"/>
                <w:sz w:val="16"/>
                <w:szCs w:val="16"/>
                <w:lang w:eastAsia="tr-TR"/>
              </w:rPr>
              <w:t> </w:t>
            </w:r>
          </w:p>
        </w:tc>
        <w:tc>
          <w:tcPr>
            <w:tcW w:w="924" w:type="dxa"/>
            <w:shd w:val="clear" w:color="auto" w:fill="D9D9D9" w:themeFill="background1" w:themeFillShade="D9"/>
            <w:vAlign w:val="bottom"/>
          </w:tcPr>
          <w:p w14:paraId="038454BA" w14:textId="446EFC1B" w:rsidR="00A968CC" w:rsidRPr="00DA04E5" w:rsidRDefault="00A968CC" w:rsidP="00A968CC">
            <w:pPr>
              <w:jc w:val="right"/>
              <w:rPr>
                <w:b/>
                <w:bCs/>
                <w:color w:val="000000"/>
                <w:sz w:val="16"/>
                <w:szCs w:val="16"/>
                <w:lang w:eastAsia="tr-TR"/>
              </w:rPr>
            </w:pPr>
            <w:r w:rsidRPr="00DA04E5">
              <w:rPr>
                <w:b/>
                <w:bCs/>
                <w:color w:val="000000"/>
                <w:sz w:val="16"/>
                <w:szCs w:val="16"/>
                <w:lang w:eastAsia="tr-TR"/>
              </w:rPr>
              <w:t> </w:t>
            </w:r>
          </w:p>
        </w:tc>
        <w:tc>
          <w:tcPr>
            <w:tcW w:w="1051" w:type="dxa"/>
            <w:shd w:val="clear" w:color="auto" w:fill="D9D9D9" w:themeFill="background1" w:themeFillShade="D9"/>
            <w:vAlign w:val="bottom"/>
          </w:tcPr>
          <w:p w14:paraId="06B319E6" w14:textId="70CA80C8" w:rsidR="00A968CC" w:rsidRPr="00DA04E5" w:rsidRDefault="00A968CC" w:rsidP="00A968CC">
            <w:pPr>
              <w:jc w:val="right"/>
              <w:rPr>
                <w:b/>
                <w:bCs/>
                <w:color w:val="000000"/>
                <w:sz w:val="16"/>
                <w:szCs w:val="16"/>
                <w:lang w:eastAsia="tr-TR"/>
              </w:rPr>
            </w:pPr>
            <w:r w:rsidRPr="00DA04E5">
              <w:rPr>
                <w:b/>
                <w:bCs/>
                <w:color w:val="000000"/>
                <w:sz w:val="16"/>
                <w:szCs w:val="16"/>
                <w:lang w:eastAsia="tr-TR"/>
              </w:rPr>
              <w:t> </w:t>
            </w:r>
          </w:p>
        </w:tc>
      </w:tr>
      <w:tr w:rsidR="00A968CC" w:rsidRPr="00CB56EC" w14:paraId="5860CF7E" w14:textId="77777777" w:rsidTr="00DA04E5">
        <w:trPr>
          <w:trHeight w:val="227"/>
        </w:trPr>
        <w:tc>
          <w:tcPr>
            <w:tcW w:w="320" w:type="dxa"/>
            <w:noWrap/>
            <w:vAlign w:val="center"/>
            <w:hideMark/>
          </w:tcPr>
          <w:p w14:paraId="1CDD3925" w14:textId="77777777" w:rsidR="00A968CC" w:rsidRPr="00CB56EC" w:rsidRDefault="00A968CC" w:rsidP="00A968CC">
            <w:pPr>
              <w:jc w:val="right"/>
              <w:rPr>
                <w:color w:val="000000"/>
                <w:sz w:val="16"/>
                <w:szCs w:val="16"/>
                <w:lang w:eastAsia="tr-TR"/>
              </w:rPr>
            </w:pPr>
            <w:r w:rsidRPr="00CB56EC">
              <w:rPr>
                <w:color w:val="000000"/>
                <w:sz w:val="16"/>
                <w:szCs w:val="16"/>
                <w:lang w:eastAsia="tr-TR"/>
              </w:rPr>
              <w:t>2</w:t>
            </w:r>
          </w:p>
        </w:tc>
        <w:tc>
          <w:tcPr>
            <w:tcW w:w="4927" w:type="dxa"/>
            <w:vAlign w:val="center"/>
            <w:hideMark/>
          </w:tcPr>
          <w:p w14:paraId="6DE5F68A" w14:textId="609EF8DF" w:rsidR="00A968CC" w:rsidRPr="00CB56EC" w:rsidRDefault="00A968CC" w:rsidP="00A968CC">
            <w:pPr>
              <w:rPr>
                <w:color w:val="000000"/>
                <w:sz w:val="16"/>
                <w:szCs w:val="16"/>
                <w:lang w:eastAsia="tr-TR"/>
              </w:rPr>
            </w:pPr>
            <w:r w:rsidRPr="00CB56EC">
              <w:rPr>
                <w:color w:val="000000"/>
                <w:sz w:val="16"/>
                <w:szCs w:val="16"/>
                <w:lang w:eastAsia="tr-TR"/>
              </w:rPr>
              <w:t>Gerçek kişi mevduat ve perakende toplanan fon</w:t>
            </w:r>
          </w:p>
        </w:tc>
        <w:tc>
          <w:tcPr>
            <w:tcW w:w="992" w:type="dxa"/>
            <w:vAlign w:val="bottom"/>
            <w:hideMark/>
          </w:tcPr>
          <w:p w14:paraId="2A2FEB85" w14:textId="72BBF848" w:rsidR="00A968CC" w:rsidRPr="00CB56EC" w:rsidRDefault="00A968CC" w:rsidP="00A968CC">
            <w:pPr>
              <w:jc w:val="right"/>
              <w:rPr>
                <w:color w:val="000000"/>
                <w:sz w:val="16"/>
                <w:szCs w:val="16"/>
                <w:lang w:eastAsia="tr-TR"/>
              </w:rPr>
            </w:pPr>
            <w:r w:rsidRPr="004A60C2">
              <w:rPr>
                <w:color w:val="000000"/>
                <w:sz w:val="16"/>
                <w:szCs w:val="16"/>
                <w:lang w:eastAsia="tr-TR"/>
              </w:rPr>
              <w:t>7,978,560</w:t>
            </w:r>
          </w:p>
        </w:tc>
        <w:tc>
          <w:tcPr>
            <w:tcW w:w="993" w:type="dxa"/>
            <w:vAlign w:val="bottom"/>
            <w:hideMark/>
          </w:tcPr>
          <w:p w14:paraId="0B6B09A3" w14:textId="5F3A8BA7" w:rsidR="00A968CC" w:rsidRPr="00CB56EC" w:rsidRDefault="00A968CC" w:rsidP="00A968CC">
            <w:pPr>
              <w:jc w:val="right"/>
              <w:rPr>
                <w:color w:val="000000"/>
                <w:sz w:val="16"/>
                <w:szCs w:val="16"/>
                <w:lang w:eastAsia="tr-TR"/>
              </w:rPr>
            </w:pPr>
            <w:r w:rsidRPr="004A60C2">
              <w:rPr>
                <w:color w:val="000000"/>
                <w:sz w:val="16"/>
                <w:szCs w:val="16"/>
                <w:lang w:eastAsia="tr-TR"/>
              </w:rPr>
              <w:t>1,808,690</w:t>
            </w:r>
          </w:p>
        </w:tc>
        <w:tc>
          <w:tcPr>
            <w:tcW w:w="924" w:type="dxa"/>
            <w:vAlign w:val="bottom"/>
            <w:hideMark/>
          </w:tcPr>
          <w:p w14:paraId="245D6E29" w14:textId="4A906633" w:rsidR="00A968CC" w:rsidRPr="00CB56EC" w:rsidRDefault="00A968CC" w:rsidP="00A968CC">
            <w:pPr>
              <w:jc w:val="right"/>
              <w:rPr>
                <w:color w:val="000000"/>
                <w:sz w:val="16"/>
                <w:szCs w:val="16"/>
                <w:lang w:eastAsia="tr-TR"/>
              </w:rPr>
            </w:pPr>
            <w:r w:rsidRPr="004A60C2">
              <w:rPr>
                <w:color w:val="000000"/>
                <w:sz w:val="16"/>
                <w:szCs w:val="16"/>
                <w:lang w:eastAsia="tr-TR"/>
              </w:rPr>
              <w:t>797,856</w:t>
            </w:r>
          </w:p>
        </w:tc>
        <w:tc>
          <w:tcPr>
            <w:tcW w:w="1051" w:type="dxa"/>
            <w:vAlign w:val="bottom"/>
            <w:hideMark/>
          </w:tcPr>
          <w:p w14:paraId="2F57DA5C" w14:textId="3C8A2859" w:rsidR="00A968CC" w:rsidRPr="00CB56EC" w:rsidRDefault="00A968CC" w:rsidP="00A968CC">
            <w:pPr>
              <w:jc w:val="right"/>
              <w:rPr>
                <w:color w:val="000000"/>
                <w:sz w:val="16"/>
                <w:szCs w:val="16"/>
                <w:lang w:eastAsia="tr-TR"/>
              </w:rPr>
            </w:pPr>
            <w:r w:rsidRPr="004A60C2">
              <w:rPr>
                <w:color w:val="000000"/>
                <w:sz w:val="16"/>
                <w:szCs w:val="16"/>
                <w:lang w:eastAsia="tr-TR"/>
              </w:rPr>
              <w:t>180,869</w:t>
            </w:r>
          </w:p>
        </w:tc>
      </w:tr>
      <w:tr w:rsidR="00A968CC" w:rsidRPr="00CB56EC" w14:paraId="47C6A61A" w14:textId="77777777" w:rsidTr="00DA04E5">
        <w:trPr>
          <w:trHeight w:val="227"/>
        </w:trPr>
        <w:tc>
          <w:tcPr>
            <w:tcW w:w="320" w:type="dxa"/>
            <w:noWrap/>
            <w:vAlign w:val="center"/>
            <w:hideMark/>
          </w:tcPr>
          <w:p w14:paraId="1504E6F9" w14:textId="77777777" w:rsidR="00A968CC" w:rsidRPr="00CB56EC" w:rsidRDefault="00A968CC" w:rsidP="00A968CC">
            <w:pPr>
              <w:jc w:val="right"/>
              <w:rPr>
                <w:color w:val="000000"/>
                <w:sz w:val="16"/>
                <w:szCs w:val="16"/>
                <w:lang w:eastAsia="tr-TR"/>
              </w:rPr>
            </w:pPr>
            <w:r w:rsidRPr="00CB56EC">
              <w:rPr>
                <w:color w:val="000000"/>
                <w:sz w:val="16"/>
                <w:szCs w:val="16"/>
                <w:lang w:eastAsia="tr-TR"/>
              </w:rPr>
              <w:t>3</w:t>
            </w:r>
          </w:p>
        </w:tc>
        <w:tc>
          <w:tcPr>
            <w:tcW w:w="4927" w:type="dxa"/>
            <w:vAlign w:val="center"/>
            <w:hideMark/>
          </w:tcPr>
          <w:p w14:paraId="781D9BE5" w14:textId="4DBE6BC3" w:rsidR="00A968CC" w:rsidRPr="00CB56EC" w:rsidRDefault="00A968CC" w:rsidP="00A968CC">
            <w:pPr>
              <w:rPr>
                <w:color w:val="000000"/>
                <w:sz w:val="16"/>
                <w:szCs w:val="16"/>
                <w:lang w:eastAsia="tr-TR"/>
              </w:rPr>
            </w:pPr>
            <w:r w:rsidRPr="00CB56EC">
              <w:rPr>
                <w:color w:val="000000"/>
                <w:sz w:val="16"/>
                <w:szCs w:val="16"/>
                <w:lang w:eastAsia="tr-TR"/>
              </w:rPr>
              <w:t xml:space="preserve">       İstikrarlı toplanan fon</w:t>
            </w:r>
          </w:p>
        </w:tc>
        <w:tc>
          <w:tcPr>
            <w:tcW w:w="992" w:type="dxa"/>
            <w:vAlign w:val="bottom"/>
            <w:hideMark/>
          </w:tcPr>
          <w:p w14:paraId="22F29E4C" w14:textId="35457257"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993" w:type="dxa"/>
            <w:vAlign w:val="bottom"/>
            <w:hideMark/>
          </w:tcPr>
          <w:p w14:paraId="50AF980F" w14:textId="7104CA4D"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924" w:type="dxa"/>
            <w:vAlign w:val="bottom"/>
            <w:hideMark/>
          </w:tcPr>
          <w:p w14:paraId="7B69581A" w14:textId="10590EF6"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1051" w:type="dxa"/>
            <w:vAlign w:val="bottom"/>
            <w:hideMark/>
          </w:tcPr>
          <w:p w14:paraId="1365E9CA" w14:textId="603D8DB7" w:rsidR="00A968CC" w:rsidRPr="00CB56EC" w:rsidRDefault="00A968CC" w:rsidP="00A968CC">
            <w:pPr>
              <w:jc w:val="right"/>
              <w:rPr>
                <w:color w:val="000000"/>
                <w:sz w:val="16"/>
                <w:szCs w:val="16"/>
                <w:lang w:eastAsia="tr-TR"/>
              </w:rPr>
            </w:pPr>
            <w:r w:rsidRPr="00DA04E5">
              <w:rPr>
                <w:color w:val="000000"/>
                <w:sz w:val="16"/>
                <w:szCs w:val="16"/>
                <w:lang w:eastAsia="tr-TR"/>
              </w:rPr>
              <w:t>-</w:t>
            </w:r>
          </w:p>
        </w:tc>
      </w:tr>
      <w:tr w:rsidR="00A968CC" w:rsidRPr="00CB56EC" w14:paraId="72AE5211" w14:textId="77777777" w:rsidTr="00DA04E5">
        <w:trPr>
          <w:trHeight w:val="227"/>
        </w:trPr>
        <w:tc>
          <w:tcPr>
            <w:tcW w:w="320" w:type="dxa"/>
            <w:noWrap/>
            <w:vAlign w:val="center"/>
            <w:hideMark/>
          </w:tcPr>
          <w:p w14:paraId="2ADF045F" w14:textId="77777777" w:rsidR="00A968CC" w:rsidRPr="00CB56EC" w:rsidRDefault="00A968CC" w:rsidP="00A968CC">
            <w:pPr>
              <w:jc w:val="right"/>
              <w:rPr>
                <w:color w:val="000000"/>
                <w:sz w:val="16"/>
                <w:szCs w:val="16"/>
                <w:lang w:eastAsia="tr-TR"/>
              </w:rPr>
            </w:pPr>
            <w:r w:rsidRPr="00CB56EC">
              <w:rPr>
                <w:color w:val="000000"/>
                <w:sz w:val="16"/>
                <w:szCs w:val="16"/>
                <w:lang w:eastAsia="tr-TR"/>
              </w:rPr>
              <w:t>4</w:t>
            </w:r>
          </w:p>
        </w:tc>
        <w:tc>
          <w:tcPr>
            <w:tcW w:w="4927" w:type="dxa"/>
            <w:vAlign w:val="center"/>
            <w:hideMark/>
          </w:tcPr>
          <w:p w14:paraId="48B76A95" w14:textId="1D38EF22" w:rsidR="00A968CC" w:rsidRPr="00CB56EC" w:rsidRDefault="00A968CC" w:rsidP="00A968CC">
            <w:pPr>
              <w:rPr>
                <w:color w:val="000000"/>
                <w:sz w:val="16"/>
                <w:szCs w:val="16"/>
                <w:lang w:eastAsia="tr-TR"/>
              </w:rPr>
            </w:pPr>
            <w:r w:rsidRPr="00CB56EC">
              <w:rPr>
                <w:color w:val="000000"/>
                <w:sz w:val="16"/>
                <w:szCs w:val="16"/>
                <w:lang w:eastAsia="tr-TR"/>
              </w:rPr>
              <w:t xml:space="preserve">       Düşük istikrarlı toplanan fon</w:t>
            </w:r>
          </w:p>
        </w:tc>
        <w:tc>
          <w:tcPr>
            <w:tcW w:w="992" w:type="dxa"/>
            <w:vAlign w:val="bottom"/>
            <w:hideMark/>
          </w:tcPr>
          <w:p w14:paraId="3F80A734" w14:textId="29880792" w:rsidR="00A968CC" w:rsidRPr="00CB56EC" w:rsidRDefault="00A968CC" w:rsidP="00A968CC">
            <w:pPr>
              <w:jc w:val="right"/>
              <w:rPr>
                <w:color w:val="000000"/>
                <w:sz w:val="16"/>
                <w:szCs w:val="16"/>
                <w:lang w:eastAsia="tr-TR"/>
              </w:rPr>
            </w:pPr>
            <w:r w:rsidRPr="004A60C2">
              <w:rPr>
                <w:color w:val="000000"/>
                <w:sz w:val="16"/>
                <w:szCs w:val="16"/>
                <w:lang w:eastAsia="tr-TR"/>
              </w:rPr>
              <w:t>7,978,560</w:t>
            </w:r>
          </w:p>
        </w:tc>
        <w:tc>
          <w:tcPr>
            <w:tcW w:w="993" w:type="dxa"/>
            <w:vAlign w:val="bottom"/>
            <w:hideMark/>
          </w:tcPr>
          <w:p w14:paraId="459B3DE6" w14:textId="603B3C17" w:rsidR="00A968CC" w:rsidRPr="00CB56EC" w:rsidRDefault="00A968CC" w:rsidP="00A968CC">
            <w:pPr>
              <w:jc w:val="right"/>
              <w:rPr>
                <w:color w:val="000000"/>
                <w:sz w:val="16"/>
                <w:szCs w:val="16"/>
                <w:lang w:eastAsia="tr-TR"/>
              </w:rPr>
            </w:pPr>
            <w:r w:rsidRPr="004A60C2">
              <w:rPr>
                <w:color w:val="000000"/>
                <w:sz w:val="16"/>
                <w:szCs w:val="16"/>
                <w:lang w:eastAsia="tr-TR"/>
              </w:rPr>
              <w:t>1,808,690</w:t>
            </w:r>
          </w:p>
        </w:tc>
        <w:tc>
          <w:tcPr>
            <w:tcW w:w="924" w:type="dxa"/>
            <w:vAlign w:val="bottom"/>
            <w:hideMark/>
          </w:tcPr>
          <w:p w14:paraId="6FA26962" w14:textId="6B4C4E5B" w:rsidR="00A968CC" w:rsidRPr="00CB56EC" w:rsidRDefault="00A968CC" w:rsidP="00A968CC">
            <w:pPr>
              <w:jc w:val="right"/>
              <w:rPr>
                <w:color w:val="000000"/>
                <w:sz w:val="16"/>
                <w:szCs w:val="16"/>
                <w:lang w:eastAsia="tr-TR"/>
              </w:rPr>
            </w:pPr>
            <w:r w:rsidRPr="004A60C2">
              <w:rPr>
                <w:color w:val="000000"/>
                <w:sz w:val="16"/>
                <w:szCs w:val="16"/>
                <w:lang w:eastAsia="tr-TR"/>
              </w:rPr>
              <w:t>797,856</w:t>
            </w:r>
          </w:p>
        </w:tc>
        <w:tc>
          <w:tcPr>
            <w:tcW w:w="1051" w:type="dxa"/>
            <w:vAlign w:val="bottom"/>
            <w:hideMark/>
          </w:tcPr>
          <w:p w14:paraId="44B1C3B8" w14:textId="2D757CAC" w:rsidR="00A968CC" w:rsidRPr="00CB56EC" w:rsidRDefault="00A968CC" w:rsidP="00A968CC">
            <w:pPr>
              <w:jc w:val="right"/>
              <w:rPr>
                <w:color w:val="000000"/>
                <w:sz w:val="16"/>
                <w:szCs w:val="16"/>
                <w:lang w:eastAsia="tr-TR"/>
              </w:rPr>
            </w:pPr>
            <w:r w:rsidRPr="004A60C2">
              <w:rPr>
                <w:color w:val="000000"/>
                <w:sz w:val="16"/>
                <w:szCs w:val="16"/>
                <w:lang w:eastAsia="tr-TR"/>
              </w:rPr>
              <w:t>180,869</w:t>
            </w:r>
          </w:p>
        </w:tc>
      </w:tr>
      <w:tr w:rsidR="00A968CC" w:rsidRPr="00CB56EC" w14:paraId="442CF2CF" w14:textId="77777777" w:rsidTr="00DA04E5">
        <w:trPr>
          <w:trHeight w:val="227"/>
        </w:trPr>
        <w:tc>
          <w:tcPr>
            <w:tcW w:w="320" w:type="dxa"/>
            <w:noWrap/>
            <w:vAlign w:val="center"/>
            <w:hideMark/>
          </w:tcPr>
          <w:p w14:paraId="248F496B" w14:textId="77777777" w:rsidR="00A968CC" w:rsidRPr="00CB56EC" w:rsidRDefault="00A968CC" w:rsidP="00A968CC">
            <w:pPr>
              <w:jc w:val="right"/>
              <w:rPr>
                <w:color w:val="000000"/>
                <w:sz w:val="16"/>
                <w:szCs w:val="16"/>
                <w:lang w:eastAsia="tr-TR"/>
              </w:rPr>
            </w:pPr>
            <w:r w:rsidRPr="00CB56EC">
              <w:rPr>
                <w:color w:val="000000"/>
                <w:sz w:val="16"/>
                <w:szCs w:val="16"/>
                <w:lang w:eastAsia="tr-TR"/>
              </w:rPr>
              <w:t>5</w:t>
            </w:r>
          </w:p>
        </w:tc>
        <w:tc>
          <w:tcPr>
            <w:tcW w:w="4927" w:type="dxa"/>
            <w:vAlign w:val="center"/>
            <w:hideMark/>
          </w:tcPr>
          <w:p w14:paraId="28004F6F" w14:textId="77777777" w:rsidR="00A968CC" w:rsidRPr="00CB56EC" w:rsidRDefault="00A968CC" w:rsidP="00A968CC">
            <w:pPr>
              <w:rPr>
                <w:color w:val="000000"/>
                <w:sz w:val="16"/>
                <w:szCs w:val="16"/>
                <w:lang w:eastAsia="tr-TR"/>
              </w:rPr>
            </w:pPr>
            <w:r w:rsidRPr="00CB56EC">
              <w:rPr>
                <w:color w:val="000000"/>
                <w:sz w:val="16"/>
                <w:szCs w:val="16"/>
                <w:lang w:eastAsia="tr-TR"/>
              </w:rPr>
              <w:t>Gerçek kişi mevduat ve perakende mevduat dışında kalan teminatsız borçlar</w:t>
            </w:r>
          </w:p>
        </w:tc>
        <w:tc>
          <w:tcPr>
            <w:tcW w:w="992" w:type="dxa"/>
            <w:vAlign w:val="bottom"/>
            <w:hideMark/>
          </w:tcPr>
          <w:p w14:paraId="2EF42CB1" w14:textId="3DF4331E" w:rsidR="00A968CC" w:rsidRPr="00CB56EC" w:rsidRDefault="00A968CC" w:rsidP="00A968CC">
            <w:pPr>
              <w:jc w:val="right"/>
              <w:rPr>
                <w:color w:val="000000"/>
                <w:sz w:val="16"/>
                <w:szCs w:val="16"/>
                <w:lang w:eastAsia="tr-TR"/>
              </w:rPr>
            </w:pPr>
            <w:r w:rsidRPr="004A60C2">
              <w:rPr>
                <w:color w:val="000000"/>
                <w:sz w:val="16"/>
                <w:szCs w:val="16"/>
                <w:lang w:eastAsia="tr-TR"/>
              </w:rPr>
              <w:t>7,844,48</w:t>
            </w:r>
            <w:r w:rsidR="00DA04E5">
              <w:rPr>
                <w:color w:val="000000"/>
                <w:sz w:val="16"/>
                <w:szCs w:val="16"/>
                <w:lang w:eastAsia="tr-TR"/>
              </w:rPr>
              <w:t>3</w:t>
            </w:r>
          </w:p>
        </w:tc>
        <w:tc>
          <w:tcPr>
            <w:tcW w:w="993" w:type="dxa"/>
            <w:vAlign w:val="bottom"/>
            <w:hideMark/>
          </w:tcPr>
          <w:p w14:paraId="68635432" w14:textId="60FC5818" w:rsidR="00A968CC" w:rsidRPr="00CB56EC" w:rsidRDefault="00A968CC" w:rsidP="00A968CC">
            <w:pPr>
              <w:jc w:val="right"/>
              <w:rPr>
                <w:color w:val="000000"/>
                <w:sz w:val="16"/>
                <w:szCs w:val="16"/>
                <w:lang w:eastAsia="tr-TR"/>
              </w:rPr>
            </w:pPr>
            <w:r w:rsidRPr="004A60C2">
              <w:rPr>
                <w:color w:val="000000"/>
                <w:sz w:val="16"/>
                <w:szCs w:val="16"/>
                <w:lang w:eastAsia="tr-TR"/>
              </w:rPr>
              <w:t>2,738,625</w:t>
            </w:r>
          </w:p>
        </w:tc>
        <w:tc>
          <w:tcPr>
            <w:tcW w:w="924" w:type="dxa"/>
            <w:vAlign w:val="bottom"/>
            <w:hideMark/>
          </w:tcPr>
          <w:p w14:paraId="45A1F075" w14:textId="0084AF0F" w:rsidR="00A968CC" w:rsidRPr="00CB56EC" w:rsidRDefault="00A968CC" w:rsidP="00A968CC">
            <w:pPr>
              <w:jc w:val="right"/>
              <w:rPr>
                <w:color w:val="000000"/>
                <w:sz w:val="16"/>
                <w:szCs w:val="16"/>
                <w:lang w:eastAsia="tr-TR"/>
              </w:rPr>
            </w:pPr>
            <w:r w:rsidRPr="004A60C2">
              <w:rPr>
                <w:color w:val="000000"/>
                <w:sz w:val="16"/>
                <w:szCs w:val="16"/>
                <w:lang w:eastAsia="tr-TR"/>
              </w:rPr>
              <w:t>5,304,379</w:t>
            </w:r>
          </w:p>
        </w:tc>
        <w:tc>
          <w:tcPr>
            <w:tcW w:w="1051" w:type="dxa"/>
            <w:vAlign w:val="bottom"/>
            <w:hideMark/>
          </w:tcPr>
          <w:p w14:paraId="7092A0BA" w14:textId="15D687AE" w:rsidR="00A968CC" w:rsidRPr="00CB56EC" w:rsidRDefault="00A968CC" w:rsidP="00A968CC">
            <w:pPr>
              <w:jc w:val="right"/>
              <w:rPr>
                <w:color w:val="000000"/>
                <w:sz w:val="16"/>
                <w:szCs w:val="16"/>
                <w:lang w:eastAsia="tr-TR"/>
              </w:rPr>
            </w:pPr>
            <w:r w:rsidRPr="004A60C2">
              <w:rPr>
                <w:color w:val="000000"/>
                <w:sz w:val="16"/>
                <w:szCs w:val="16"/>
                <w:lang w:eastAsia="tr-TR"/>
              </w:rPr>
              <w:t>1,404,586</w:t>
            </w:r>
          </w:p>
        </w:tc>
      </w:tr>
      <w:tr w:rsidR="00A968CC" w:rsidRPr="00CB56EC" w14:paraId="2A20E743" w14:textId="77777777" w:rsidTr="00DA04E5">
        <w:trPr>
          <w:trHeight w:val="227"/>
        </w:trPr>
        <w:tc>
          <w:tcPr>
            <w:tcW w:w="320" w:type="dxa"/>
            <w:noWrap/>
            <w:vAlign w:val="center"/>
            <w:hideMark/>
          </w:tcPr>
          <w:p w14:paraId="0B6BD721" w14:textId="77777777" w:rsidR="00A968CC" w:rsidRPr="00CB56EC" w:rsidRDefault="00A968CC" w:rsidP="00A968CC">
            <w:pPr>
              <w:jc w:val="right"/>
              <w:rPr>
                <w:color w:val="000000"/>
                <w:sz w:val="16"/>
                <w:szCs w:val="16"/>
                <w:lang w:eastAsia="tr-TR"/>
              </w:rPr>
            </w:pPr>
            <w:r w:rsidRPr="00CB56EC">
              <w:rPr>
                <w:color w:val="000000"/>
                <w:sz w:val="16"/>
                <w:szCs w:val="16"/>
                <w:lang w:eastAsia="tr-TR"/>
              </w:rPr>
              <w:t>6</w:t>
            </w:r>
          </w:p>
        </w:tc>
        <w:tc>
          <w:tcPr>
            <w:tcW w:w="4927" w:type="dxa"/>
            <w:vAlign w:val="center"/>
            <w:hideMark/>
          </w:tcPr>
          <w:p w14:paraId="4328BDFE" w14:textId="2C3AB648" w:rsidR="00A968CC" w:rsidRPr="00CB56EC" w:rsidRDefault="00A968CC" w:rsidP="00A968CC">
            <w:pPr>
              <w:rPr>
                <w:color w:val="000000"/>
                <w:sz w:val="16"/>
                <w:szCs w:val="16"/>
                <w:lang w:eastAsia="tr-TR"/>
              </w:rPr>
            </w:pPr>
            <w:r w:rsidRPr="00CB56EC">
              <w:rPr>
                <w:color w:val="000000"/>
                <w:sz w:val="16"/>
                <w:szCs w:val="16"/>
                <w:lang w:eastAsia="tr-TR"/>
              </w:rPr>
              <w:t xml:space="preserve">       </w:t>
            </w:r>
            <w:proofErr w:type="spellStart"/>
            <w:r w:rsidRPr="00CB56EC">
              <w:rPr>
                <w:color w:val="000000"/>
                <w:sz w:val="16"/>
                <w:szCs w:val="16"/>
                <w:lang w:eastAsia="tr-TR"/>
              </w:rPr>
              <w:t>Operasyonel</w:t>
            </w:r>
            <w:proofErr w:type="spellEnd"/>
            <w:r w:rsidRPr="00CB56EC">
              <w:rPr>
                <w:color w:val="000000"/>
                <w:sz w:val="16"/>
                <w:szCs w:val="16"/>
                <w:lang w:eastAsia="tr-TR"/>
              </w:rPr>
              <w:t xml:space="preserve"> toplanan fon</w:t>
            </w:r>
          </w:p>
        </w:tc>
        <w:tc>
          <w:tcPr>
            <w:tcW w:w="992" w:type="dxa"/>
            <w:vAlign w:val="bottom"/>
            <w:hideMark/>
          </w:tcPr>
          <w:p w14:paraId="0D0D8B2C" w14:textId="79FB5BC3"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993" w:type="dxa"/>
            <w:vAlign w:val="bottom"/>
            <w:hideMark/>
          </w:tcPr>
          <w:p w14:paraId="5BA0DEEA" w14:textId="793CB892"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924" w:type="dxa"/>
            <w:vAlign w:val="bottom"/>
            <w:hideMark/>
          </w:tcPr>
          <w:p w14:paraId="45949F3C" w14:textId="6F7E7EEC"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1051" w:type="dxa"/>
            <w:vAlign w:val="bottom"/>
            <w:hideMark/>
          </w:tcPr>
          <w:p w14:paraId="71AD8DAC" w14:textId="16C83874" w:rsidR="00A968CC" w:rsidRPr="00CB56EC" w:rsidRDefault="00A968CC" w:rsidP="00A968CC">
            <w:pPr>
              <w:jc w:val="right"/>
              <w:rPr>
                <w:color w:val="000000"/>
                <w:sz w:val="16"/>
                <w:szCs w:val="16"/>
                <w:lang w:eastAsia="tr-TR"/>
              </w:rPr>
            </w:pPr>
            <w:r w:rsidRPr="00DA04E5">
              <w:rPr>
                <w:color w:val="000000"/>
                <w:sz w:val="16"/>
                <w:szCs w:val="16"/>
                <w:lang w:eastAsia="tr-TR"/>
              </w:rPr>
              <w:t>-</w:t>
            </w:r>
          </w:p>
        </w:tc>
      </w:tr>
      <w:tr w:rsidR="00A968CC" w:rsidRPr="00CB56EC" w14:paraId="6AAB0210" w14:textId="77777777" w:rsidTr="00DA04E5">
        <w:trPr>
          <w:trHeight w:val="227"/>
        </w:trPr>
        <w:tc>
          <w:tcPr>
            <w:tcW w:w="320" w:type="dxa"/>
            <w:noWrap/>
            <w:vAlign w:val="center"/>
            <w:hideMark/>
          </w:tcPr>
          <w:p w14:paraId="4B54BED8" w14:textId="77777777" w:rsidR="00A968CC" w:rsidRPr="00CB56EC" w:rsidRDefault="00A968CC" w:rsidP="00A968CC">
            <w:pPr>
              <w:jc w:val="right"/>
              <w:rPr>
                <w:color w:val="000000"/>
                <w:sz w:val="16"/>
                <w:szCs w:val="16"/>
                <w:lang w:eastAsia="tr-TR"/>
              </w:rPr>
            </w:pPr>
            <w:r w:rsidRPr="00CB56EC">
              <w:rPr>
                <w:color w:val="000000"/>
                <w:sz w:val="16"/>
                <w:szCs w:val="16"/>
                <w:lang w:eastAsia="tr-TR"/>
              </w:rPr>
              <w:t>7</w:t>
            </w:r>
          </w:p>
        </w:tc>
        <w:tc>
          <w:tcPr>
            <w:tcW w:w="4927" w:type="dxa"/>
            <w:vAlign w:val="center"/>
            <w:hideMark/>
          </w:tcPr>
          <w:p w14:paraId="0D2A4594" w14:textId="636FB435" w:rsidR="00A968CC" w:rsidRPr="00CB56EC" w:rsidRDefault="00A968CC" w:rsidP="00A968CC">
            <w:pPr>
              <w:rPr>
                <w:color w:val="000000"/>
                <w:sz w:val="16"/>
                <w:szCs w:val="16"/>
                <w:lang w:eastAsia="tr-TR"/>
              </w:rPr>
            </w:pPr>
            <w:r w:rsidRPr="00CB56EC">
              <w:rPr>
                <w:color w:val="000000"/>
                <w:sz w:val="16"/>
                <w:szCs w:val="16"/>
                <w:lang w:eastAsia="tr-TR"/>
              </w:rPr>
              <w:t xml:space="preserve">       </w:t>
            </w:r>
            <w:proofErr w:type="spellStart"/>
            <w:r w:rsidRPr="00CB56EC">
              <w:rPr>
                <w:color w:val="000000"/>
                <w:sz w:val="16"/>
                <w:szCs w:val="16"/>
                <w:lang w:eastAsia="tr-TR"/>
              </w:rPr>
              <w:t>Operasyonel</w:t>
            </w:r>
            <w:proofErr w:type="spellEnd"/>
            <w:r w:rsidRPr="00CB56EC">
              <w:rPr>
                <w:color w:val="000000"/>
                <w:sz w:val="16"/>
                <w:szCs w:val="16"/>
                <w:lang w:eastAsia="tr-TR"/>
              </w:rPr>
              <w:t xml:space="preserve"> olmayan toplanan fon</w:t>
            </w:r>
          </w:p>
        </w:tc>
        <w:tc>
          <w:tcPr>
            <w:tcW w:w="992" w:type="dxa"/>
            <w:vAlign w:val="bottom"/>
            <w:hideMark/>
          </w:tcPr>
          <w:p w14:paraId="29BC01D4" w14:textId="6C7F0CBE" w:rsidR="00A968CC" w:rsidRPr="00CB56EC" w:rsidRDefault="00A968CC" w:rsidP="00A968CC">
            <w:pPr>
              <w:jc w:val="right"/>
              <w:rPr>
                <w:color w:val="000000"/>
                <w:sz w:val="16"/>
                <w:szCs w:val="16"/>
                <w:lang w:eastAsia="tr-TR"/>
              </w:rPr>
            </w:pPr>
            <w:r w:rsidRPr="004A60C2">
              <w:rPr>
                <w:color w:val="000000"/>
                <w:sz w:val="16"/>
                <w:szCs w:val="16"/>
                <w:lang w:eastAsia="tr-TR"/>
              </w:rPr>
              <w:t>6,897,482</w:t>
            </w:r>
          </w:p>
        </w:tc>
        <w:tc>
          <w:tcPr>
            <w:tcW w:w="993" w:type="dxa"/>
            <w:vAlign w:val="bottom"/>
            <w:hideMark/>
          </w:tcPr>
          <w:p w14:paraId="2C9EEB4C" w14:textId="10BBC39E" w:rsidR="00A968CC" w:rsidRPr="00CB56EC" w:rsidRDefault="00A968CC" w:rsidP="00A968CC">
            <w:pPr>
              <w:jc w:val="right"/>
              <w:rPr>
                <w:color w:val="000000"/>
                <w:sz w:val="16"/>
                <w:szCs w:val="16"/>
                <w:lang w:eastAsia="tr-TR"/>
              </w:rPr>
            </w:pPr>
            <w:r w:rsidRPr="004A60C2">
              <w:rPr>
                <w:color w:val="000000"/>
                <w:sz w:val="16"/>
                <w:szCs w:val="16"/>
                <w:lang w:eastAsia="tr-TR"/>
              </w:rPr>
              <w:t>2,726,922</w:t>
            </w:r>
          </w:p>
        </w:tc>
        <w:tc>
          <w:tcPr>
            <w:tcW w:w="924" w:type="dxa"/>
            <w:vAlign w:val="bottom"/>
            <w:hideMark/>
          </w:tcPr>
          <w:p w14:paraId="67B58ECF" w14:textId="1C5905F0" w:rsidR="00A968CC" w:rsidRPr="00CB56EC" w:rsidRDefault="00A968CC" w:rsidP="00A968CC">
            <w:pPr>
              <w:jc w:val="right"/>
              <w:rPr>
                <w:color w:val="000000"/>
                <w:sz w:val="16"/>
                <w:szCs w:val="16"/>
                <w:lang w:eastAsia="tr-TR"/>
              </w:rPr>
            </w:pPr>
            <w:r w:rsidRPr="004A60C2">
              <w:rPr>
                <w:color w:val="000000"/>
                <w:sz w:val="16"/>
                <w:szCs w:val="16"/>
                <w:lang w:eastAsia="tr-TR"/>
              </w:rPr>
              <w:t>4,812,000</w:t>
            </w:r>
          </w:p>
        </w:tc>
        <w:tc>
          <w:tcPr>
            <w:tcW w:w="1051" w:type="dxa"/>
            <w:vAlign w:val="bottom"/>
            <w:hideMark/>
          </w:tcPr>
          <w:p w14:paraId="3B3490FD" w14:textId="6DC2369B" w:rsidR="00A968CC" w:rsidRPr="00CB56EC" w:rsidRDefault="00A968CC" w:rsidP="00A968CC">
            <w:pPr>
              <w:jc w:val="right"/>
              <w:rPr>
                <w:color w:val="000000"/>
                <w:sz w:val="16"/>
                <w:szCs w:val="16"/>
                <w:lang w:eastAsia="tr-TR"/>
              </w:rPr>
            </w:pPr>
            <w:r w:rsidRPr="004A60C2">
              <w:rPr>
                <w:color w:val="000000"/>
                <w:sz w:val="16"/>
                <w:szCs w:val="16"/>
                <w:lang w:eastAsia="tr-TR"/>
              </w:rPr>
              <w:t>1,398,748</w:t>
            </w:r>
          </w:p>
        </w:tc>
      </w:tr>
      <w:tr w:rsidR="00A968CC" w:rsidRPr="00CB56EC" w14:paraId="529DA24D" w14:textId="77777777" w:rsidTr="00DA04E5">
        <w:trPr>
          <w:trHeight w:val="227"/>
        </w:trPr>
        <w:tc>
          <w:tcPr>
            <w:tcW w:w="320" w:type="dxa"/>
            <w:noWrap/>
            <w:vAlign w:val="center"/>
            <w:hideMark/>
          </w:tcPr>
          <w:p w14:paraId="3D7B1CF1" w14:textId="77777777" w:rsidR="00A968CC" w:rsidRPr="00CB56EC" w:rsidRDefault="00A968CC" w:rsidP="00A968CC">
            <w:pPr>
              <w:jc w:val="right"/>
              <w:rPr>
                <w:color w:val="000000"/>
                <w:sz w:val="16"/>
                <w:szCs w:val="16"/>
                <w:lang w:eastAsia="tr-TR"/>
              </w:rPr>
            </w:pPr>
            <w:r w:rsidRPr="00CB56EC">
              <w:rPr>
                <w:color w:val="000000"/>
                <w:sz w:val="16"/>
                <w:szCs w:val="16"/>
                <w:lang w:eastAsia="tr-TR"/>
              </w:rPr>
              <w:t>8</w:t>
            </w:r>
          </w:p>
        </w:tc>
        <w:tc>
          <w:tcPr>
            <w:tcW w:w="4927" w:type="dxa"/>
            <w:vAlign w:val="center"/>
            <w:hideMark/>
          </w:tcPr>
          <w:p w14:paraId="3712306E" w14:textId="77777777" w:rsidR="00A968CC" w:rsidRPr="00CB56EC" w:rsidRDefault="00A968CC" w:rsidP="00A968CC">
            <w:pPr>
              <w:rPr>
                <w:color w:val="000000"/>
                <w:sz w:val="16"/>
                <w:szCs w:val="16"/>
                <w:lang w:eastAsia="tr-TR"/>
              </w:rPr>
            </w:pPr>
            <w:r w:rsidRPr="00CB56EC">
              <w:rPr>
                <w:color w:val="000000"/>
                <w:sz w:val="16"/>
                <w:szCs w:val="16"/>
                <w:lang w:eastAsia="tr-TR"/>
              </w:rPr>
              <w:t xml:space="preserve">       Diğer teminatsız borçlar</w:t>
            </w:r>
          </w:p>
        </w:tc>
        <w:tc>
          <w:tcPr>
            <w:tcW w:w="992" w:type="dxa"/>
            <w:vAlign w:val="bottom"/>
            <w:hideMark/>
          </w:tcPr>
          <w:p w14:paraId="4FD8AE7F" w14:textId="2CD63E3D" w:rsidR="00A968CC" w:rsidRPr="00CB56EC" w:rsidRDefault="00A968CC" w:rsidP="00A968CC">
            <w:pPr>
              <w:jc w:val="right"/>
              <w:rPr>
                <w:color w:val="000000"/>
                <w:sz w:val="16"/>
                <w:szCs w:val="16"/>
                <w:lang w:eastAsia="tr-TR"/>
              </w:rPr>
            </w:pPr>
            <w:r w:rsidRPr="004A60C2">
              <w:rPr>
                <w:color w:val="000000"/>
                <w:sz w:val="16"/>
                <w:szCs w:val="16"/>
                <w:lang w:eastAsia="tr-TR"/>
              </w:rPr>
              <w:t>947,001</w:t>
            </w:r>
          </w:p>
        </w:tc>
        <w:tc>
          <w:tcPr>
            <w:tcW w:w="993" w:type="dxa"/>
            <w:vAlign w:val="bottom"/>
            <w:hideMark/>
          </w:tcPr>
          <w:p w14:paraId="46AB235D" w14:textId="553F8240" w:rsidR="00A968CC" w:rsidRPr="00CB56EC" w:rsidRDefault="00A968CC" w:rsidP="00A968CC">
            <w:pPr>
              <w:jc w:val="right"/>
              <w:rPr>
                <w:color w:val="000000"/>
                <w:sz w:val="16"/>
                <w:szCs w:val="16"/>
                <w:lang w:eastAsia="tr-TR"/>
              </w:rPr>
            </w:pPr>
            <w:r w:rsidRPr="004A60C2">
              <w:rPr>
                <w:color w:val="000000"/>
                <w:sz w:val="16"/>
                <w:szCs w:val="16"/>
                <w:lang w:eastAsia="tr-TR"/>
              </w:rPr>
              <w:t>11,703</w:t>
            </w:r>
          </w:p>
        </w:tc>
        <w:tc>
          <w:tcPr>
            <w:tcW w:w="924" w:type="dxa"/>
            <w:vAlign w:val="bottom"/>
            <w:hideMark/>
          </w:tcPr>
          <w:p w14:paraId="2E788FD6" w14:textId="1B0492CB" w:rsidR="00A968CC" w:rsidRPr="00CB56EC" w:rsidRDefault="00A968CC" w:rsidP="00A968CC">
            <w:pPr>
              <w:jc w:val="right"/>
              <w:rPr>
                <w:color w:val="000000"/>
                <w:sz w:val="16"/>
                <w:szCs w:val="16"/>
                <w:lang w:eastAsia="tr-TR"/>
              </w:rPr>
            </w:pPr>
            <w:r w:rsidRPr="004A60C2">
              <w:rPr>
                <w:color w:val="000000"/>
                <w:sz w:val="16"/>
                <w:szCs w:val="16"/>
                <w:lang w:eastAsia="tr-TR"/>
              </w:rPr>
              <w:t>492,379</w:t>
            </w:r>
          </w:p>
        </w:tc>
        <w:tc>
          <w:tcPr>
            <w:tcW w:w="1051" w:type="dxa"/>
            <w:vAlign w:val="bottom"/>
            <w:hideMark/>
          </w:tcPr>
          <w:p w14:paraId="6232D18B" w14:textId="6444722E" w:rsidR="00A968CC" w:rsidRPr="00CB56EC" w:rsidRDefault="00A968CC" w:rsidP="00A968CC">
            <w:pPr>
              <w:jc w:val="right"/>
              <w:rPr>
                <w:color w:val="000000"/>
                <w:sz w:val="16"/>
                <w:szCs w:val="16"/>
                <w:lang w:eastAsia="tr-TR"/>
              </w:rPr>
            </w:pPr>
            <w:r w:rsidRPr="004A60C2">
              <w:rPr>
                <w:color w:val="000000"/>
                <w:sz w:val="16"/>
                <w:szCs w:val="16"/>
                <w:lang w:eastAsia="tr-TR"/>
              </w:rPr>
              <w:t>5,838</w:t>
            </w:r>
          </w:p>
        </w:tc>
      </w:tr>
      <w:tr w:rsidR="00A968CC" w:rsidRPr="00CB56EC" w14:paraId="797F474E" w14:textId="77777777" w:rsidTr="00DA04E5">
        <w:trPr>
          <w:trHeight w:val="227"/>
        </w:trPr>
        <w:tc>
          <w:tcPr>
            <w:tcW w:w="320" w:type="dxa"/>
            <w:noWrap/>
            <w:vAlign w:val="center"/>
            <w:hideMark/>
          </w:tcPr>
          <w:p w14:paraId="046857E4" w14:textId="77777777" w:rsidR="00A968CC" w:rsidRPr="00CB56EC" w:rsidRDefault="00A968CC" w:rsidP="00A968CC">
            <w:pPr>
              <w:jc w:val="right"/>
              <w:rPr>
                <w:color w:val="000000"/>
                <w:sz w:val="16"/>
                <w:szCs w:val="16"/>
                <w:lang w:eastAsia="tr-TR"/>
              </w:rPr>
            </w:pPr>
            <w:r w:rsidRPr="00CB56EC">
              <w:rPr>
                <w:color w:val="000000"/>
                <w:sz w:val="16"/>
                <w:szCs w:val="16"/>
                <w:lang w:eastAsia="tr-TR"/>
              </w:rPr>
              <w:t>9</w:t>
            </w:r>
          </w:p>
        </w:tc>
        <w:tc>
          <w:tcPr>
            <w:tcW w:w="4927" w:type="dxa"/>
            <w:vAlign w:val="center"/>
            <w:hideMark/>
          </w:tcPr>
          <w:p w14:paraId="3200793B" w14:textId="77777777" w:rsidR="00A968CC" w:rsidRPr="00CB56EC" w:rsidRDefault="00A968CC" w:rsidP="00A968CC">
            <w:pPr>
              <w:rPr>
                <w:color w:val="000000"/>
                <w:sz w:val="16"/>
                <w:szCs w:val="16"/>
                <w:lang w:eastAsia="tr-TR"/>
              </w:rPr>
            </w:pPr>
            <w:r w:rsidRPr="00CB56EC">
              <w:rPr>
                <w:color w:val="000000"/>
                <w:sz w:val="16"/>
                <w:szCs w:val="16"/>
                <w:lang w:eastAsia="tr-TR"/>
              </w:rPr>
              <w:t>Teminatlı borçlar</w:t>
            </w:r>
          </w:p>
        </w:tc>
        <w:tc>
          <w:tcPr>
            <w:tcW w:w="992" w:type="dxa"/>
            <w:shd w:val="clear" w:color="auto" w:fill="D9D9D9" w:themeFill="background1" w:themeFillShade="D9"/>
            <w:vAlign w:val="bottom"/>
          </w:tcPr>
          <w:p w14:paraId="57379723" w14:textId="0534C330" w:rsidR="00A968CC" w:rsidRPr="00CB56EC" w:rsidRDefault="00A968CC" w:rsidP="00A968CC">
            <w:pPr>
              <w:jc w:val="right"/>
              <w:rPr>
                <w:color w:val="000000"/>
                <w:sz w:val="16"/>
                <w:szCs w:val="16"/>
                <w:lang w:eastAsia="tr-TR"/>
              </w:rPr>
            </w:pPr>
          </w:p>
        </w:tc>
        <w:tc>
          <w:tcPr>
            <w:tcW w:w="993" w:type="dxa"/>
            <w:shd w:val="clear" w:color="auto" w:fill="D9D9D9" w:themeFill="background1" w:themeFillShade="D9"/>
            <w:vAlign w:val="bottom"/>
          </w:tcPr>
          <w:p w14:paraId="0AADF73B" w14:textId="5430CAE6" w:rsidR="00A968CC" w:rsidRPr="00CB56EC" w:rsidRDefault="00A968CC" w:rsidP="00A968CC">
            <w:pPr>
              <w:jc w:val="right"/>
              <w:rPr>
                <w:color w:val="000000"/>
                <w:sz w:val="16"/>
                <w:szCs w:val="16"/>
                <w:lang w:eastAsia="tr-TR"/>
              </w:rPr>
            </w:pPr>
          </w:p>
        </w:tc>
        <w:tc>
          <w:tcPr>
            <w:tcW w:w="924" w:type="dxa"/>
            <w:vAlign w:val="bottom"/>
            <w:hideMark/>
          </w:tcPr>
          <w:p w14:paraId="4EF239EC" w14:textId="3EF331CE"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1051" w:type="dxa"/>
            <w:vAlign w:val="bottom"/>
            <w:hideMark/>
          </w:tcPr>
          <w:p w14:paraId="3DA4E202" w14:textId="7FCA4041" w:rsidR="00A968CC" w:rsidRPr="00CB56EC" w:rsidRDefault="00A968CC" w:rsidP="00A968CC">
            <w:pPr>
              <w:jc w:val="right"/>
              <w:rPr>
                <w:color w:val="000000"/>
                <w:sz w:val="16"/>
                <w:szCs w:val="16"/>
                <w:lang w:eastAsia="tr-TR"/>
              </w:rPr>
            </w:pPr>
            <w:r w:rsidRPr="00DA04E5">
              <w:rPr>
                <w:color w:val="000000"/>
                <w:sz w:val="16"/>
                <w:szCs w:val="16"/>
                <w:lang w:eastAsia="tr-TR"/>
              </w:rPr>
              <w:t>-</w:t>
            </w:r>
          </w:p>
        </w:tc>
      </w:tr>
      <w:tr w:rsidR="00A968CC" w:rsidRPr="00CB56EC" w14:paraId="01E8A3DD" w14:textId="77777777" w:rsidTr="00DA04E5">
        <w:trPr>
          <w:trHeight w:val="227"/>
        </w:trPr>
        <w:tc>
          <w:tcPr>
            <w:tcW w:w="320" w:type="dxa"/>
            <w:noWrap/>
            <w:vAlign w:val="center"/>
            <w:hideMark/>
          </w:tcPr>
          <w:p w14:paraId="22DF80B6" w14:textId="77777777" w:rsidR="00A968CC" w:rsidRPr="00CB56EC" w:rsidRDefault="00A968CC" w:rsidP="00A968CC">
            <w:pPr>
              <w:jc w:val="right"/>
              <w:rPr>
                <w:color w:val="000000"/>
                <w:sz w:val="16"/>
                <w:szCs w:val="16"/>
                <w:lang w:eastAsia="tr-TR"/>
              </w:rPr>
            </w:pPr>
            <w:r w:rsidRPr="00CB56EC">
              <w:rPr>
                <w:color w:val="000000"/>
                <w:sz w:val="16"/>
                <w:szCs w:val="16"/>
                <w:lang w:eastAsia="tr-TR"/>
              </w:rPr>
              <w:t>10</w:t>
            </w:r>
          </w:p>
        </w:tc>
        <w:tc>
          <w:tcPr>
            <w:tcW w:w="4927" w:type="dxa"/>
            <w:vAlign w:val="center"/>
            <w:hideMark/>
          </w:tcPr>
          <w:p w14:paraId="735985E1" w14:textId="77777777" w:rsidR="00A968CC" w:rsidRPr="00CB56EC" w:rsidRDefault="00A968CC" w:rsidP="00A968CC">
            <w:pPr>
              <w:rPr>
                <w:color w:val="000000"/>
                <w:sz w:val="16"/>
                <w:szCs w:val="16"/>
                <w:lang w:eastAsia="tr-TR"/>
              </w:rPr>
            </w:pPr>
            <w:r w:rsidRPr="00CB56EC">
              <w:rPr>
                <w:color w:val="000000"/>
                <w:sz w:val="16"/>
                <w:szCs w:val="16"/>
                <w:lang w:eastAsia="tr-TR"/>
              </w:rPr>
              <w:t>Diğer nakit çıkışları</w:t>
            </w:r>
          </w:p>
        </w:tc>
        <w:tc>
          <w:tcPr>
            <w:tcW w:w="992" w:type="dxa"/>
            <w:vAlign w:val="bottom"/>
            <w:hideMark/>
          </w:tcPr>
          <w:p w14:paraId="4C71F8AE" w14:textId="3B54F7FB" w:rsidR="00A968CC" w:rsidRPr="00CB56EC" w:rsidRDefault="00A968CC" w:rsidP="00A968CC">
            <w:pPr>
              <w:jc w:val="right"/>
              <w:rPr>
                <w:color w:val="000000"/>
                <w:sz w:val="16"/>
                <w:szCs w:val="16"/>
                <w:lang w:eastAsia="tr-TR"/>
              </w:rPr>
            </w:pPr>
            <w:r w:rsidRPr="004A60C2">
              <w:rPr>
                <w:color w:val="000000"/>
                <w:sz w:val="16"/>
                <w:szCs w:val="16"/>
                <w:lang w:eastAsia="tr-TR"/>
              </w:rPr>
              <w:t>421,220</w:t>
            </w:r>
          </w:p>
        </w:tc>
        <w:tc>
          <w:tcPr>
            <w:tcW w:w="993" w:type="dxa"/>
            <w:vAlign w:val="bottom"/>
            <w:hideMark/>
          </w:tcPr>
          <w:p w14:paraId="4B5E1370" w14:textId="13040305" w:rsidR="00A968CC" w:rsidRPr="00CB56EC" w:rsidRDefault="00A968CC" w:rsidP="00A968CC">
            <w:pPr>
              <w:jc w:val="right"/>
              <w:rPr>
                <w:color w:val="000000"/>
                <w:sz w:val="16"/>
                <w:szCs w:val="16"/>
                <w:lang w:eastAsia="tr-TR"/>
              </w:rPr>
            </w:pPr>
            <w:r w:rsidRPr="004A60C2">
              <w:rPr>
                <w:color w:val="000000"/>
                <w:sz w:val="16"/>
                <w:szCs w:val="16"/>
                <w:lang w:eastAsia="tr-TR"/>
              </w:rPr>
              <w:t>361,849</w:t>
            </w:r>
          </w:p>
        </w:tc>
        <w:tc>
          <w:tcPr>
            <w:tcW w:w="924" w:type="dxa"/>
            <w:vAlign w:val="bottom"/>
            <w:hideMark/>
          </w:tcPr>
          <w:p w14:paraId="731C7C90" w14:textId="0F2813E5" w:rsidR="00A968CC" w:rsidRPr="00CB56EC" w:rsidRDefault="00A968CC" w:rsidP="00A968CC">
            <w:pPr>
              <w:jc w:val="right"/>
              <w:rPr>
                <w:color w:val="000000"/>
                <w:sz w:val="16"/>
                <w:szCs w:val="16"/>
                <w:lang w:eastAsia="tr-TR"/>
              </w:rPr>
            </w:pPr>
            <w:r w:rsidRPr="004A60C2">
              <w:rPr>
                <w:color w:val="000000"/>
                <w:sz w:val="16"/>
                <w:szCs w:val="16"/>
                <w:lang w:eastAsia="tr-TR"/>
              </w:rPr>
              <w:t>421,220</w:t>
            </w:r>
          </w:p>
        </w:tc>
        <w:tc>
          <w:tcPr>
            <w:tcW w:w="1051" w:type="dxa"/>
            <w:vAlign w:val="bottom"/>
            <w:hideMark/>
          </w:tcPr>
          <w:p w14:paraId="26E38817" w14:textId="21F45267" w:rsidR="00A968CC" w:rsidRPr="00CB56EC" w:rsidRDefault="00A968CC" w:rsidP="00A968CC">
            <w:pPr>
              <w:jc w:val="right"/>
              <w:rPr>
                <w:color w:val="000000"/>
                <w:sz w:val="16"/>
                <w:szCs w:val="16"/>
                <w:lang w:eastAsia="tr-TR"/>
              </w:rPr>
            </w:pPr>
            <w:r w:rsidRPr="004A60C2">
              <w:rPr>
                <w:color w:val="000000"/>
                <w:sz w:val="16"/>
                <w:szCs w:val="16"/>
                <w:lang w:eastAsia="tr-TR"/>
              </w:rPr>
              <w:t>361,849</w:t>
            </w:r>
          </w:p>
        </w:tc>
      </w:tr>
      <w:tr w:rsidR="00A968CC" w:rsidRPr="00CB56EC" w14:paraId="742E486C" w14:textId="77777777" w:rsidTr="00DA04E5">
        <w:trPr>
          <w:trHeight w:val="227"/>
        </w:trPr>
        <w:tc>
          <w:tcPr>
            <w:tcW w:w="320" w:type="dxa"/>
            <w:noWrap/>
            <w:vAlign w:val="center"/>
            <w:hideMark/>
          </w:tcPr>
          <w:p w14:paraId="54E31007" w14:textId="77777777" w:rsidR="00A968CC" w:rsidRPr="00CB56EC" w:rsidRDefault="00A968CC" w:rsidP="00A968CC">
            <w:pPr>
              <w:jc w:val="right"/>
              <w:rPr>
                <w:color w:val="000000"/>
                <w:sz w:val="16"/>
                <w:szCs w:val="16"/>
                <w:lang w:eastAsia="tr-TR"/>
              </w:rPr>
            </w:pPr>
            <w:r w:rsidRPr="00CB56EC">
              <w:rPr>
                <w:color w:val="000000"/>
                <w:sz w:val="16"/>
                <w:szCs w:val="16"/>
                <w:lang w:eastAsia="tr-TR"/>
              </w:rPr>
              <w:t>11</w:t>
            </w:r>
          </w:p>
        </w:tc>
        <w:tc>
          <w:tcPr>
            <w:tcW w:w="4927" w:type="dxa"/>
            <w:vAlign w:val="center"/>
            <w:hideMark/>
          </w:tcPr>
          <w:p w14:paraId="25EAC5F9" w14:textId="77777777" w:rsidR="00A968CC" w:rsidRPr="00CB56EC" w:rsidRDefault="00A968CC" w:rsidP="00A968CC">
            <w:pPr>
              <w:rPr>
                <w:color w:val="000000"/>
                <w:sz w:val="16"/>
                <w:szCs w:val="16"/>
                <w:lang w:eastAsia="tr-TR"/>
              </w:rPr>
            </w:pPr>
            <w:r w:rsidRPr="00CB56EC">
              <w:rPr>
                <w:color w:val="000000"/>
                <w:sz w:val="16"/>
                <w:szCs w:val="16"/>
                <w:lang w:eastAsia="tr-TR"/>
              </w:rPr>
              <w:t xml:space="preserve">       Türev yükümlülükler ve teminat tamamlama yükümlülükleri</w:t>
            </w:r>
          </w:p>
        </w:tc>
        <w:tc>
          <w:tcPr>
            <w:tcW w:w="992" w:type="dxa"/>
            <w:vAlign w:val="bottom"/>
            <w:hideMark/>
          </w:tcPr>
          <w:p w14:paraId="3AB99B61" w14:textId="5D190D97" w:rsidR="00A968CC" w:rsidRPr="00CB56EC" w:rsidRDefault="00A968CC" w:rsidP="00A968CC">
            <w:pPr>
              <w:jc w:val="right"/>
              <w:rPr>
                <w:color w:val="000000"/>
                <w:sz w:val="16"/>
                <w:szCs w:val="16"/>
                <w:lang w:eastAsia="tr-TR"/>
              </w:rPr>
            </w:pPr>
            <w:r w:rsidRPr="004A60C2">
              <w:rPr>
                <w:color w:val="000000"/>
                <w:sz w:val="16"/>
                <w:szCs w:val="16"/>
                <w:lang w:eastAsia="tr-TR"/>
              </w:rPr>
              <w:t>421,220</w:t>
            </w:r>
          </w:p>
        </w:tc>
        <w:tc>
          <w:tcPr>
            <w:tcW w:w="993" w:type="dxa"/>
            <w:vAlign w:val="bottom"/>
            <w:hideMark/>
          </w:tcPr>
          <w:p w14:paraId="7D8A9B5F" w14:textId="05C42155" w:rsidR="00A968CC" w:rsidRPr="00CB56EC" w:rsidRDefault="00A968CC" w:rsidP="00A968CC">
            <w:pPr>
              <w:jc w:val="right"/>
              <w:rPr>
                <w:color w:val="000000"/>
                <w:sz w:val="16"/>
                <w:szCs w:val="16"/>
                <w:lang w:eastAsia="tr-TR"/>
              </w:rPr>
            </w:pPr>
            <w:r w:rsidRPr="004A60C2">
              <w:rPr>
                <w:color w:val="000000"/>
                <w:sz w:val="16"/>
                <w:szCs w:val="16"/>
                <w:lang w:eastAsia="tr-TR"/>
              </w:rPr>
              <w:t>361,849</w:t>
            </w:r>
          </w:p>
        </w:tc>
        <w:tc>
          <w:tcPr>
            <w:tcW w:w="924" w:type="dxa"/>
            <w:vAlign w:val="bottom"/>
            <w:hideMark/>
          </w:tcPr>
          <w:p w14:paraId="4977821F" w14:textId="2A5C045D" w:rsidR="00A968CC" w:rsidRPr="00CB56EC" w:rsidRDefault="00A968CC" w:rsidP="00A968CC">
            <w:pPr>
              <w:jc w:val="right"/>
              <w:rPr>
                <w:color w:val="000000"/>
                <w:sz w:val="16"/>
                <w:szCs w:val="16"/>
                <w:lang w:eastAsia="tr-TR"/>
              </w:rPr>
            </w:pPr>
            <w:r w:rsidRPr="004A60C2">
              <w:rPr>
                <w:color w:val="000000"/>
                <w:sz w:val="16"/>
                <w:szCs w:val="16"/>
                <w:lang w:eastAsia="tr-TR"/>
              </w:rPr>
              <w:t>421,220</w:t>
            </w:r>
          </w:p>
        </w:tc>
        <w:tc>
          <w:tcPr>
            <w:tcW w:w="1051" w:type="dxa"/>
            <w:vAlign w:val="bottom"/>
            <w:hideMark/>
          </w:tcPr>
          <w:p w14:paraId="08C7CDC9" w14:textId="19AFA2E5" w:rsidR="00A968CC" w:rsidRPr="00CB56EC" w:rsidRDefault="00A968CC" w:rsidP="00A968CC">
            <w:pPr>
              <w:jc w:val="right"/>
              <w:rPr>
                <w:color w:val="000000"/>
                <w:sz w:val="16"/>
                <w:szCs w:val="16"/>
                <w:lang w:eastAsia="tr-TR"/>
              </w:rPr>
            </w:pPr>
            <w:r w:rsidRPr="004A60C2">
              <w:rPr>
                <w:color w:val="000000"/>
                <w:sz w:val="16"/>
                <w:szCs w:val="16"/>
                <w:lang w:eastAsia="tr-TR"/>
              </w:rPr>
              <w:t>361,849</w:t>
            </w:r>
          </w:p>
        </w:tc>
      </w:tr>
      <w:tr w:rsidR="00A968CC" w:rsidRPr="00CB56EC" w14:paraId="72B28AC5" w14:textId="77777777" w:rsidTr="00DA04E5">
        <w:trPr>
          <w:trHeight w:val="227"/>
        </w:trPr>
        <w:tc>
          <w:tcPr>
            <w:tcW w:w="320" w:type="dxa"/>
            <w:noWrap/>
            <w:vAlign w:val="center"/>
            <w:hideMark/>
          </w:tcPr>
          <w:p w14:paraId="2E9D3E1D" w14:textId="77777777" w:rsidR="00A968CC" w:rsidRPr="00CB56EC" w:rsidRDefault="00A968CC" w:rsidP="00A968CC">
            <w:pPr>
              <w:jc w:val="right"/>
              <w:rPr>
                <w:color w:val="000000"/>
                <w:sz w:val="16"/>
                <w:szCs w:val="16"/>
                <w:lang w:eastAsia="tr-TR"/>
              </w:rPr>
            </w:pPr>
            <w:r w:rsidRPr="00CB56EC">
              <w:rPr>
                <w:color w:val="000000"/>
                <w:sz w:val="16"/>
                <w:szCs w:val="16"/>
                <w:lang w:eastAsia="tr-TR"/>
              </w:rPr>
              <w:t>12</w:t>
            </w:r>
          </w:p>
        </w:tc>
        <w:tc>
          <w:tcPr>
            <w:tcW w:w="4927" w:type="dxa"/>
            <w:vAlign w:val="center"/>
            <w:hideMark/>
          </w:tcPr>
          <w:p w14:paraId="6164A125" w14:textId="77777777" w:rsidR="00A968CC" w:rsidRPr="00CB56EC" w:rsidRDefault="00A968CC" w:rsidP="00A968CC">
            <w:pPr>
              <w:rPr>
                <w:color w:val="000000"/>
                <w:sz w:val="16"/>
                <w:szCs w:val="16"/>
                <w:lang w:eastAsia="tr-TR"/>
              </w:rPr>
            </w:pPr>
            <w:r w:rsidRPr="00CB56EC">
              <w:rPr>
                <w:color w:val="000000"/>
                <w:sz w:val="16"/>
                <w:szCs w:val="16"/>
                <w:lang w:eastAsia="tr-TR"/>
              </w:rPr>
              <w:t xml:space="preserve">       Yapılandırılmış finansal araçlardan borçlar</w:t>
            </w:r>
          </w:p>
        </w:tc>
        <w:tc>
          <w:tcPr>
            <w:tcW w:w="992" w:type="dxa"/>
            <w:vAlign w:val="bottom"/>
            <w:hideMark/>
          </w:tcPr>
          <w:p w14:paraId="6C86F4A3" w14:textId="2D5549A0"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993" w:type="dxa"/>
            <w:vAlign w:val="bottom"/>
            <w:hideMark/>
          </w:tcPr>
          <w:p w14:paraId="1063F626" w14:textId="72AC1C54"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924" w:type="dxa"/>
            <w:vAlign w:val="bottom"/>
            <w:hideMark/>
          </w:tcPr>
          <w:p w14:paraId="65E6B6B1" w14:textId="3B5DF76C"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1051" w:type="dxa"/>
            <w:vAlign w:val="bottom"/>
            <w:hideMark/>
          </w:tcPr>
          <w:p w14:paraId="5EFB888E" w14:textId="07E60C28" w:rsidR="00A968CC" w:rsidRPr="00CB56EC" w:rsidRDefault="00A968CC" w:rsidP="00A968CC">
            <w:pPr>
              <w:jc w:val="right"/>
              <w:rPr>
                <w:color w:val="000000"/>
                <w:sz w:val="16"/>
                <w:szCs w:val="16"/>
                <w:lang w:eastAsia="tr-TR"/>
              </w:rPr>
            </w:pPr>
            <w:r w:rsidRPr="00DA04E5">
              <w:rPr>
                <w:color w:val="000000"/>
                <w:sz w:val="16"/>
                <w:szCs w:val="16"/>
                <w:lang w:eastAsia="tr-TR"/>
              </w:rPr>
              <w:t>-</w:t>
            </w:r>
          </w:p>
        </w:tc>
      </w:tr>
      <w:tr w:rsidR="00A968CC" w:rsidRPr="00CB56EC" w14:paraId="4D983EF6" w14:textId="77777777" w:rsidTr="00DA04E5">
        <w:trPr>
          <w:trHeight w:val="227"/>
        </w:trPr>
        <w:tc>
          <w:tcPr>
            <w:tcW w:w="320" w:type="dxa"/>
            <w:noWrap/>
            <w:vAlign w:val="center"/>
            <w:hideMark/>
          </w:tcPr>
          <w:p w14:paraId="4682A9F1" w14:textId="77777777" w:rsidR="00A968CC" w:rsidRPr="00CB56EC" w:rsidRDefault="00A968CC" w:rsidP="00A968CC">
            <w:pPr>
              <w:jc w:val="right"/>
              <w:rPr>
                <w:color w:val="000000"/>
                <w:sz w:val="16"/>
                <w:szCs w:val="16"/>
                <w:lang w:eastAsia="tr-TR"/>
              </w:rPr>
            </w:pPr>
            <w:r w:rsidRPr="00CB56EC">
              <w:rPr>
                <w:color w:val="000000"/>
                <w:sz w:val="16"/>
                <w:szCs w:val="16"/>
                <w:lang w:eastAsia="tr-TR"/>
              </w:rPr>
              <w:t>13</w:t>
            </w:r>
          </w:p>
        </w:tc>
        <w:tc>
          <w:tcPr>
            <w:tcW w:w="4927" w:type="dxa"/>
            <w:vAlign w:val="center"/>
            <w:hideMark/>
          </w:tcPr>
          <w:p w14:paraId="1DBE5E7D" w14:textId="477C81E8" w:rsidR="00A968CC" w:rsidRPr="00CB56EC" w:rsidRDefault="00A968CC" w:rsidP="00A968CC">
            <w:pPr>
              <w:ind w:left="321" w:hanging="283"/>
              <w:rPr>
                <w:color w:val="000000"/>
                <w:sz w:val="16"/>
                <w:szCs w:val="16"/>
                <w:lang w:eastAsia="tr-TR"/>
              </w:rPr>
            </w:pPr>
            <w:r>
              <w:rPr>
                <w:color w:val="000000"/>
                <w:sz w:val="16"/>
                <w:szCs w:val="16"/>
                <w:lang w:eastAsia="tr-TR"/>
              </w:rPr>
              <w:t xml:space="preserve">       </w:t>
            </w:r>
            <w:r w:rsidRPr="00CB56EC">
              <w:rPr>
                <w:color w:val="000000"/>
                <w:sz w:val="16"/>
                <w:szCs w:val="16"/>
                <w:lang w:eastAsia="tr-TR"/>
              </w:rPr>
              <w:t>Finansal piyasalara olan borçlar için verilen ödeme taahhütleri ile diğer bilanço dışı yükümlülükler</w:t>
            </w:r>
          </w:p>
        </w:tc>
        <w:tc>
          <w:tcPr>
            <w:tcW w:w="992" w:type="dxa"/>
            <w:vAlign w:val="bottom"/>
            <w:hideMark/>
          </w:tcPr>
          <w:p w14:paraId="2B3BB661" w14:textId="374902AE"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993" w:type="dxa"/>
            <w:vAlign w:val="bottom"/>
            <w:hideMark/>
          </w:tcPr>
          <w:p w14:paraId="2CD08054" w14:textId="0DBCFD6C"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924" w:type="dxa"/>
            <w:vAlign w:val="bottom"/>
            <w:hideMark/>
          </w:tcPr>
          <w:p w14:paraId="55D7EF3B" w14:textId="51B1330A" w:rsidR="00A968CC" w:rsidRPr="00CB56EC" w:rsidRDefault="00A968CC" w:rsidP="00A968CC">
            <w:pPr>
              <w:jc w:val="right"/>
              <w:rPr>
                <w:color w:val="000000"/>
                <w:sz w:val="16"/>
                <w:szCs w:val="16"/>
                <w:lang w:eastAsia="tr-TR"/>
              </w:rPr>
            </w:pPr>
            <w:r w:rsidRPr="00DA04E5">
              <w:rPr>
                <w:color w:val="000000"/>
                <w:sz w:val="16"/>
                <w:szCs w:val="16"/>
                <w:lang w:eastAsia="tr-TR"/>
              </w:rPr>
              <w:t>-</w:t>
            </w:r>
          </w:p>
        </w:tc>
        <w:tc>
          <w:tcPr>
            <w:tcW w:w="1051" w:type="dxa"/>
            <w:vAlign w:val="bottom"/>
            <w:hideMark/>
          </w:tcPr>
          <w:p w14:paraId="580186AB" w14:textId="13987C0A" w:rsidR="00A968CC" w:rsidRPr="00CB56EC" w:rsidRDefault="00A968CC" w:rsidP="00A968CC">
            <w:pPr>
              <w:jc w:val="right"/>
              <w:rPr>
                <w:color w:val="000000"/>
                <w:sz w:val="16"/>
                <w:szCs w:val="16"/>
                <w:lang w:eastAsia="tr-TR"/>
              </w:rPr>
            </w:pPr>
            <w:r w:rsidRPr="00DA04E5">
              <w:rPr>
                <w:color w:val="000000"/>
                <w:sz w:val="16"/>
                <w:szCs w:val="16"/>
                <w:lang w:eastAsia="tr-TR"/>
              </w:rPr>
              <w:t>-</w:t>
            </w:r>
          </w:p>
        </w:tc>
      </w:tr>
      <w:tr w:rsidR="00DA04E5" w:rsidRPr="00CB56EC" w14:paraId="13D90E2F" w14:textId="77777777" w:rsidTr="00DA04E5">
        <w:trPr>
          <w:trHeight w:val="227"/>
        </w:trPr>
        <w:tc>
          <w:tcPr>
            <w:tcW w:w="320" w:type="dxa"/>
            <w:noWrap/>
            <w:vAlign w:val="center"/>
            <w:hideMark/>
          </w:tcPr>
          <w:p w14:paraId="64B45256" w14:textId="77777777" w:rsidR="00DA04E5" w:rsidRPr="00CB56EC" w:rsidRDefault="00DA04E5" w:rsidP="00DA04E5">
            <w:pPr>
              <w:jc w:val="right"/>
              <w:rPr>
                <w:color w:val="000000"/>
                <w:sz w:val="16"/>
                <w:szCs w:val="16"/>
                <w:lang w:eastAsia="tr-TR"/>
              </w:rPr>
            </w:pPr>
            <w:r w:rsidRPr="00CB56EC">
              <w:rPr>
                <w:color w:val="000000"/>
                <w:sz w:val="16"/>
                <w:szCs w:val="16"/>
                <w:lang w:eastAsia="tr-TR"/>
              </w:rPr>
              <w:t>14</w:t>
            </w:r>
          </w:p>
        </w:tc>
        <w:tc>
          <w:tcPr>
            <w:tcW w:w="4927" w:type="dxa"/>
            <w:vAlign w:val="center"/>
            <w:hideMark/>
          </w:tcPr>
          <w:p w14:paraId="74C78774" w14:textId="77777777" w:rsidR="00DA04E5" w:rsidRPr="00CB56EC" w:rsidRDefault="00DA04E5" w:rsidP="00DA04E5">
            <w:pPr>
              <w:rPr>
                <w:color w:val="000000"/>
                <w:sz w:val="16"/>
                <w:szCs w:val="16"/>
                <w:lang w:eastAsia="tr-TR"/>
              </w:rPr>
            </w:pPr>
            <w:r w:rsidRPr="00CB56EC">
              <w:rPr>
                <w:color w:val="000000"/>
                <w:sz w:val="16"/>
                <w:szCs w:val="16"/>
                <w:lang w:eastAsia="tr-TR"/>
              </w:rPr>
              <w:t>Herhangi bir şarta bağlı olmaksızın cayılabilir bilanço dışı diğer yükümlülükler ile sözleşmeye dayalı diğer yükümlülükler</w:t>
            </w:r>
          </w:p>
        </w:tc>
        <w:tc>
          <w:tcPr>
            <w:tcW w:w="992" w:type="dxa"/>
            <w:vAlign w:val="bottom"/>
            <w:hideMark/>
          </w:tcPr>
          <w:p w14:paraId="25A461A8" w14:textId="71079850" w:rsidR="00DA04E5" w:rsidRPr="00CB56EC" w:rsidRDefault="00DA04E5" w:rsidP="00DA04E5">
            <w:pPr>
              <w:jc w:val="right"/>
              <w:rPr>
                <w:color w:val="000000"/>
                <w:sz w:val="16"/>
                <w:szCs w:val="16"/>
                <w:lang w:eastAsia="tr-TR"/>
              </w:rPr>
            </w:pPr>
            <w:r w:rsidRPr="004A60C2">
              <w:rPr>
                <w:color w:val="000000"/>
                <w:sz w:val="16"/>
                <w:szCs w:val="16"/>
                <w:lang w:eastAsia="tr-TR"/>
              </w:rPr>
              <w:t>1,839,000</w:t>
            </w:r>
          </w:p>
        </w:tc>
        <w:tc>
          <w:tcPr>
            <w:tcW w:w="993" w:type="dxa"/>
            <w:vAlign w:val="bottom"/>
            <w:hideMark/>
          </w:tcPr>
          <w:p w14:paraId="2E432EE4" w14:textId="690FD8A8" w:rsidR="00DA04E5" w:rsidRPr="00CB56EC" w:rsidRDefault="00DA04E5" w:rsidP="00DA04E5">
            <w:pPr>
              <w:jc w:val="right"/>
              <w:rPr>
                <w:color w:val="000000"/>
                <w:sz w:val="16"/>
                <w:szCs w:val="16"/>
                <w:lang w:eastAsia="tr-TR"/>
              </w:rPr>
            </w:pPr>
            <w:r w:rsidRPr="004A60C2">
              <w:rPr>
                <w:color w:val="000000"/>
                <w:sz w:val="16"/>
                <w:szCs w:val="16"/>
                <w:lang w:eastAsia="tr-TR"/>
              </w:rPr>
              <w:t>1,839,000</w:t>
            </w:r>
          </w:p>
        </w:tc>
        <w:tc>
          <w:tcPr>
            <w:tcW w:w="924" w:type="dxa"/>
            <w:vAlign w:val="bottom"/>
            <w:hideMark/>
          </w:tcPr>
          <w:p w14:paraId="626AB7E5" w14:textId="79516E90" w:rsidR="00DA04E5" w:rsidRPr="00CB56EC" w:rsidRDefault="00DA04E5" w:rsidP="00DA04E5">
            <w:pPr>
              <w:jc w:val="right"/>
              <w:rPr>
                <w:color w:val="000000"/>
                <w:sz w:val="16"/>
                <w:szCs w:val="16"/>
                <w:lang w:eastAsia="tr-TR"/>
              </w:rPr>
            </w:pPr>
            <w:r w:rsidRPr="004A60C2">
              <w:rPr>
                <w:color w:val="000000"/>
                <w:sz w:val="16"/>
                <w:szCs w:val="16"/>
                <w:lang w:eastAsia="tr-TR"/>
              </w:rPr>
              <w:t>91,950</w:t>
            </w:r>
          </w:p>
        </w:tc>
        <w:tc>
          <w:tcPr>
            <w:tcW w:w="1051" w:type="dxa"/>
            <w:vAlign w:val="bottom"/>
            <w:hideMark/>
          </w:tcPr>
          <w:p w14:paraId="331DA894" w14:textId="08102FAD" w:rsidR="00DA04E5" w:rsidRPr="00CB56EC" w:rsidRDefault="00DA04E5" w:rsidP="00DA04E5">
            <w:pPr>
              <w:jc w:val="right"/>
              <w:rPr>
                <w:color w:val="000000"/>
                <w:sz w:val="16"/>
                <w:szCs w:val="16"/>
                <w:lang w:eastAsia="tr-TR"/>
              </w:rPr>
            </w:pPr>
            <w:r w:rsidRPr="004A60C2">
              <w:rPr>
                <w:color w:val="000000"/>
                <w:sz w:val="16"/>
                <w:szCs w:val="16"/>
                <w:lang w:eastAsia="tr-TR"/>
              </w:rPr>
              <w:t>91,950</w:t>
            </w:r>
          </w:p>
        </w:tc>
      </w:tr>
      <w:tr w:rsidR="00DA04E5" w:rsidRPr="00CB56EC" w14:paraId="04E85475" w14:textId="77777777" w:rsidTr="00DA04E5">
        <w:trPr>
          <w:trHeight w:val="227"/>
        </w:trPr>
        <w:tc>
          <w:tcPr>
            <w:tcW w:w="320" w:type="dxa"/>
            <w:noWrap/>
            <w:vAlign w:val="center"/>
            <w:hideMark/>
          </w:tcPr>
          <w:p w14:paraId="0901E171" w14:textId="77777777" w:rsidR="00DA04E5" w:rsidRPr="00CB56EC" w:rsidRDefault="00DA04E5" w:rsidP="00DA04E5">
            <w:pPr>
              <w:jc w:val="right"/>
              <w:rPr>
                <w:color w:val="000000"/>
                <w:sz w:val="16"/>
                <w:szCs w:val="16"/>
                <w:lang w:eastAsia="tr-TR"/>
              </w:rPr>
            </w:pPr>
            <w:r w:rsidRPr="00CB56EC">
              <w:rPr>
                <w:color w:val="000000"/>
                <w:sz w:val="16"/>
                <w:szCs w:val="16"/>
                <w:lang w:eastAsia="tr-TR"/>
              </w:rPr>
              <w:t>15</w:t>
            </w:r>
          </w:p>
        </w:tc>
        <w:tc>
          <w:tcPr>
            <w:tcW w:w="4927" w:type="dxa"/>
            <w:vAlign w:val="center"/>
            <w:hideMark/>
          </w:tcPr>
          <w:p w14:paraId="283260A7" w14:textId="77777777" w:rsidR="00DA04E5" w:rsidRPr="00CB56EC" w:rsidRDefault="00DA04E5" w:rsidP="00DA04E5">
            <w:pPr>
              <w:rPr>
                <w:color w:val="000000"/>
                <w:sz w:val="16"/>
                <w:szCs w:val="16"/>
                <w:lang w:eastAsia="tr-TR"/>
              </w:rPr>
            </w:pPr>
            <w:r w:rsidRPr="00CB56EC">
              <w:rPr>
                <w:color w:val="000000"/>
                <w:sz w:val="16"/>
                <w:szCs w:val="16"/>
                <w:lang w:eastAsia="tr-TR"/>
              </w:rPr>
              <w:t>Diğer cayılamaz veya şartı bağlı olarak cayılabilir bilanço dışı borçlar</w:t>
            </w:r>
          </w:p>
        </w:tc>
        <w:tc>
          <w:tcPr>
            <w:tcW w:w="992" w:type="dxa"/>
            <w:vAlign w:val="bottom"/>
            <w:hideMark/>
          </w:tcPr>
          <w:p w14:paraId="2FB2ADC7" w14:textId="0A3580C1" w:rsidR="00DA04E5" w:rsidRPr="00CB56EC" w:rsidRDefault="00DA04E5" w:rsidP="00DA04E5">
            <w:pPr>
              <w:jc w:val="right"/>
              <w:rPr>
                <w:color w:val="000000"/>
                <w:sz w:val="16"/>
                <w:szCs w:val="16"/>
                <w:lang w:eastAsia="tr-TR"/>
              </w:rPr>
            </w:pPr>
            <w:r w:rsidRPr="004A60C2">
              <w:rPr>
                <w:color w:val="000000"/>
                <w:sz w:val="16"/>
                <w:szCs w:val="16"/>
                <w:lang w:eastAsia="tr-TR"/>
              </w:rPr>
              <w:t>395,800</w:t>
            </w:r>
          </w:p>
        </w:tc>
        <w:tc>
          <w:tcPr>
            <w:tcW w:w="993" w:type="dxa"/>
            <w:vAlign w:val="bottom"/>
            <w:hideMark/>
          </w:tcPr>
          <w:p w14:paraId="74C16D3A" w14:textId="29947E95" w:rsidR="00DA04E5" w:rsidRPr="00CB56EC" w:rsidRDefault="00DA04E5" w:rsidP="00DA04E5">
            <w:pPr>
              <w:jc w:val="right"/>
              <w:rPr>
                <w:color w:val="000000"/>
                <w:sz w:val="16"/>
                <w:szCs w:val="16"/>
                <w:lang w:eastAsia="tr-TR"/>
              </w:rPr>
            </w:pPr>
            <w:r w:rsidRPr="004A60C2">
              <w:rPr>
                <w:color w:val="000000"/>
                <w:sz w:val="16"/>
                <w:szCs w:val="16"/>
                <w:lang w:eastAsia="tr-TR"/>
              </w:rPr>
              <w:t>179,420</w:t>
            </w:r>
          </w:p>
        </w:tc>
        <w:tc>
          <w:tcPr>
            <w:tcW w:w="924" w:type="dxa"/>
            <w:vAlign w:val="bottom"/>
            <w:hideMark/>
          </w:tcPr>
          <w:p w14:paraId="3B884447" w14:textId="756FE35A" w:rsidR="00DA04E5" w:rsidRPr="00CB56EC" w:rsidRDefault="00DA04E5" w:rsidP="00DA04E5">
            <w:pPr>
              <w:jc w:val="right"/>
              <w:rPr>
                <w:color w:val="000000"/>
                <w:sz w:val="16"/>
                <w:szCs w:val="16"/>
                <w:lang w:eastAsia="tr-TR"/>
              </w:rPr>
            </w:pPr>
            <w:r w:rsidRPr="004A60C2">
              <w:rPr>
                <w:color w:val="000000"/>
                <w:sz w:val="16"/>
                <w:szCs w:val="16"/>
                <w:lang w:eastAsia="tr-TR"/>
              </w:rPr>
              <w:t>19,790</w:t>
            </w:r>
          </w:p>
        </w:tc>
        <w:tc>
          <w:tcPr>
            <w:tcW w:w="1051" w:type="dxa"/>
            <w:vAlign w:val="bottom"/>
            <w:hideMark/>
          </w:tcPr>
          <w:p w14:paraId="75B03B85" w14:textId="0EFCCC6D" w:rsidR="00DA04E5" w:rsidRPr="00CB56EC" w:rsidRDefault="00DA04E5" w:rsidP="00DA04E5">
            <w:pPr>
              <w:jc w:val="right"/>
              <w:rPr>
                <w:color w:val="000000"/>
                <w:sz w:val="16"/>
                <w:szCs w:val="16"/>
                <w:lang w:eastAsia="tr-TR"/>
              </w:rPr>
            </w:pPr>
            <w:r w:rsidRPr="004A60C2">
              <w:rPr>
                <w:color w:val="000000"/>
                <w:sz w:val="16"/>
                <w:szCs w:val="16"/>
                <w:lang w:eastAsia="tr-TR"/>
              </w:rPr>
              <w:t>8,971</w:t>
            </w:r>
          </w:p>
        </w:tc>
      </w:tr>
      <w:tr w:rsidR="00DA04E5" w:rsidRPr="00DA04E5" w14:paraId="0468F923" w14:textId="77777777" w:rsidTr="00DA04E5">
        <w:trPr>
          <w:trHeight w:val="227"/>
        </w:trPr>
        <w:tc>
          <w:tcPr>
            <w:tcW w:w="320" w:type="dxa"/>
            <w:noWrap/>
            <w:vAlign w:val="center"/>
            <w:hideMark/>
          </w:tcPr>
          <w:p w14:paraId="5FFCB8C9" w14:textId="77777777" w:rsidR="00DA04E5" w:rsidRPr="00DA04E5" w:rsidRDefault="00DA04E5" w:rsidP="00DA04E5">
            <w:pPr>
              <w:jc w:val="right"/>
              <w:rPr>
                <w:b/>
                <w:bCs/>
                <w:color w:val="000000"/>
                <w:sz w:val="16"/>
                <w:szCs w:val="16"/>
                <w:lang w:eastAsia="tr-TR"/>
              </w:rPr>
            </w:pPr>
            <w:r w:rsidRPr="00DA04E5">
              <w:rPr>
                <w:b/>
                <w:bCs/>
                <w:color w:val="000000"/>
                <w:sz w:val="16"/>
                <w:szCs w:val="16"/>
                <w:lang w:eastAsia="tr-TR"/>
              </w:rPr>
              <w:t>16</w:t>
            </w:r>
          </w:p>
        </w:tc>
        <w:tc>
          <w:tcPr>
            <w:tcW w:w="4927" w:type="dxa"/>
            <w:vAlign w:val="center"/>
            <w:hideMark/>
          </w:tcPr>
          <w:p w14:paraId="7D49DE44" w14:textId="77777777" w:rsidR="00DA04E5" w:rsidRPr="00DA04E5" w:rsidRDefault="00DA04E5" w:rsidP="00DA04E5">
            <w:pPr>
              <w:rPr>
                <w:b/>
                <w:bCs/>
                <w:color w:val="000000"/>
                <w:sz w:val="16"/>
                <w:szCs w:val="16"/>
                <w:lang w:eastAsia="tr-TR"/>
              </w:rPr>
            </w:pPr>
            <w:r w:rsidRPr="00DA04E5">
              <w:rPr>
                <w:b/>
                <w:bCs/>
                <w:color w:val="000000"/>
                <w:sz w:val="16"/>
                <w:szCs w:val="16"/>
                <w:lang w:eastAsia="tr-TR"/>
              </w:rPr>
              <w:t>TOPLAM NAKİT ÇIKIŞLARI</w:t>
            </w:r>
          </w:p>
        </w:tc>
        <w:tc>
          <w:tcPr>
            <w:tcW w:w="992" w:type="dxa"/>
            <w:shd w:val="clear" w:color="auto" w:fill="D9D9D9" w:themeFill="background1" w:themeFillShade="D9"/>
            <w:vAlign w:val="bottom"/>
          </w:tcPr>
          <w:p w14:paraId="15E0E273" w14:textId="78375135" w:rsidR="00DA04E5" w:rsidRPr="00DA04E5" w:rsidRDefault="00DA04E5" w:rsidP="00DA04E5">
            <w:pPr>
              <w:jc w:val="right"/>
              <w:rPr>
                <w:b/>
                <w:bCs/>
                <w:color w:val="000000"/>
                <w:sz w:val="16"/>
                <w:szCs w:val="16"/>
                <w:lang w:eastAsia="tr-TR"/>
              </w:rPr>
            </w:pPr>
          </w:p>
        </w:tc>
        <w:tc>
          <w:tcPr>
            <w:tcW w:w="993" w:type="dxa"/>
            <w:shd w:val="clear" w:color="auto" w:fill="D9D9D9" w:themeFill="background1" w:themeFillShade="D9"/>
            <w:vAlign w:val="bottom"/>
          </w:tcPr>
          <w:p w14:paraId="6F5C001C" w14:textId="088F3029" w:rsidR="00DA04E5" w:rsidRPr="00DA04E5" w:rsidRDefault="00DA04E5" w:rsidP="00DA04E5">
            <w:pPr>
              <w:jc w:val="right"/>
              <w:rPr>
                <w:b/>
                <w:bCs/>
                <w:color w:val="000000"/>
                <w:sz w:val="16"/>
                <w:szCs w:val="16"/>
                <w:lang w:eastAsia="tr-TR"/>
              </w:rPr>
            </w:pPr>
          </w:p>
        </w:tc>
        <w:tc>
          <w:tcPr>
            <w:tcW w:w="924" w:type="dxa"/>
            <w:vAlign w:val="bottom"/>
            <w:hideMark/>
          </w:tcPr>
          <w:p w14:paraId="377D2410" w14:textId="04E85780" w:rsidR="00DA04E5" w:rsidRPr="00DA04E5" w:rsidRDefault="00DA04E5" w:rsidP="00DA04E5">
            <w:pPr>
              <w:jc w:val="right"/>
              <w:rPr>
                <w:b/>
                <w:bCs/>
                <w:color w:val="000000"/>
                <w:sz w:val="16"/>
                <w:szCs w:val="16"/>
                <w:lang w:eastAsia="tr-TR"/>
              </w:rPr>
            </w:pPr>
            <w:r w:rsidRPr="004A60C2">
              <w:rPr>
                <w:b/>
                <w:bCs/>
                <w:color w:val="000000"/>
                <w:sz w:val="16"/>
                <w:szCs w:val="16"/>
                <w:lang w:eastAsia="tr-TR"/>
              </w:rPr>
              <w:t>6,635,195</w:t>
            </w:r>
          </w:p>
        </w:tc>
        <w:tc>
          <w:tcPr>
            <w:tcW w:w="1051" w:type="dxa"/>
            <w:vAlign w:val="bottom"/>
            <w:hideMark/>
          </w:tcPr>
          <w:p w14:paraId="56DD573F" w14:textId="7D783B7D" w:rsidR="00DA04E5" w:rsidRPr="00DA04E5" w:rsidRDefault="00DA04E5" w:rsidP="00DA04E5">
            <w:pPr>
              <w:jc w:val="right"/>
              <w:rPr>
                <w:b/>
                <w:bCs/>
                <w:color w:val="000000"/>
                <w:sz w:val="16"/>
                <w:szCs w:val="16"/>
                <w:lang w:eastAsia="tr-TR"/>
              </w:rPr>
            </w:pPr>
            <w:r w:rsidRPr="004A60C2">
              <w:rPr>
                <w:b/>
                <w:bCs/>
                <w:color w:val="000000"/>
                <w:sz w:val="16"/>
                <w:szCs w:val="16"/>
                <w:lang w:eastAsia="tr-TR"/>
              </w:rPr>
              <w:t>2,048,225</w:t>
            </w:r>
          </w:p>
        </w:tc>
      </w:tr>
      <w:tr w:rsidR="00DA04E5" w:rsidRPr="00DA04E5" w14:paraId="6C58FF69" w14:textId="77777777" w:rsidTr="00A968CC">
        <w:trPr>
          <w:trHeight w:val="227"/>
        </w:trPr>
        <w:tc>
          <w:tcPr>
            <w:tcW w:w="5247" w:type="dxa"/>
            <w:gridSpan w:val="2"/>
            <w:noWrap/>
            <w:vAlign w:val="center"/>
            <w:hideMark/>
          </w:tcPr>
          <w:p w14:paraId="4A2A60BF" w14:textId="77777777" w:rsidR="00DA04E5" w:rsidRPr="00DA04E5" w:rsidRDefault="00DA04E5" w:rsidP="00DA04E5">
            <w:pPr>
              <w:rPr>
                <w:b/>
                <w:bCs/>
                <w:color w:val="000000"/>
                <w:sz w:val="16"/>
                <w:szCs w:val="16"/>
                <w:lang w:eastAsia="tr-TR"/>
              </w:rPr>
            </w:pPr>
            <w:r w:rsidRPr="00DA04E5">
              <w:rPr>
                <w:b/>
                <w:bCs/>
                <w:color w:val="000000"/>
                <w:sz w:val="16"/>
                <w:szCs w:val="16"/>
                <w:lang w:eastAsia="tr-TR"/>
              </w:rPr>
              <w:t>NAKİT GİRİŞLERİ</w:t>
            </w:r>
          </w:p>
        </w:tc>
        <w:tc>
          <w:tcPr>
            <w:tcW w:w="992" w:type="dxa"/>
            <w:shd w:val="clear" w:color="auto" w:fill="D9D9D9" w:themeFill="background1" w:themeFillShade="D9"/>
            <w:vAlign w:val="bottom"/>
          </w:tcPr>
          <w:p w14:paraId="56CE5F98" w14:textId="77777777" w:rsidR="00DA04E5" w:rsidRPr="00DA04E5" w:rsidRDefault="00DA04E5" w:rsidP="00DA04E5">
            <w:pPr>
              <w:jc w:val="right"/>
              <w:rPr>
                <w:b/>
                <w:bCs/>
                <w:color w:val="000000"/>
                <w:sz w:val="16"/>
                <w:szCs w:val="16"/>
                <w:lang w:eastAsia="tr-TR"/>
              </w:rPr>
            </w:pPr>
          </w:p>
        </w:tc>
        <w:tc>
          <w:tcPr>
            <w:tcW w:w="993" w:type="dxa"/>
            <w:shd w:val="clear" w:color="auto" w:fill="D9D9D9" w:themeFill="background1" w:themeFillShade="D9"/>
            <w:vAlign w:val="bottom"/>
          </w:tcPr>
          <w:p w14:paraId="46362CC0" w14:textId="77777777" w:rsidR="00DA04E5" w:rsidRPr="00DA04E5" w:rsidRDefault="00DA04E5" w:rsidP="00DA04E5">
            <w:pPr>
              <w:jc w:val="right"/>
              <w:rPr>
                <w:b/>
                <w:bCs/>
                <w:color w:val="000000"/>
                <w:sz w:val="16"/>
                <w:szCs w:val="16"/>
                <w:lang w:eastAsia="tr-TR"/>
              </w:rPr>
            </w:pPr>
          </w:p>
        </w:tc>
        <w:tc>
          <w:tcPr>
            <w:tcW w:w="924" w:type="dxa"/>
            <w:shd w:val="clear" w:color="auto" w:fill="D9D9D9" w:themeFill="background1" w:themeFillShade="D9"/>
            <w:vAlign w:val="bottom"/>
          </w:tcPr>
          <w:p w14:paraId="275F961F" w14:textId="04A23CD8" w:rsidR="00DA04E5" w:rsidRPr="00DA04E5" w:rsidRDefault="00DA04E5" w:rsidP="00DA04E5">
            <w:pPr>
              <w:jc w:val="right"/>
              <w:rPr>
                <w:b/>
                <w:bCs/>
                <w:color w:val="000000"/>
                <w:sz w:val="16"/>
                <w:szCs w:val="16"/>
                <w:lang w:eastAsia="tr-TR"/>
              </w:rPr>
            </w:pPr>
          </w:p>
        </w:tc>
        <w:tc>
          <w:tcPr>
            <w:tcW w:w="1051" w:type="dxa"/>
            <w:shd w:val="clear" w:color="auto" w:fill="D9D9D9" w:themeFill="background1" w:themeFillShade="D9"/>
            <w:vAlign w:val="bottom"/>
          </w:tcPr>
          <w:p w14:paraId="190EEAF9" w14:textId="5F04EC41" w:rsidR="00DA04E5" w:rsidRPr="00DA04E5" w:rsidRDefault="00DA04E5" w:rsidP="00DA04E5">
            <w:pPr>
              <w:jc w:val="right"/>
              <w:rPr>
                <w:b/>
                <w:bCs/>
                <w:color w:val="000000"/>
                <w:sz w:val="16"/>
                <w:szCs w:val="16"/>
                <w:lang w:eastAsia="tr-TR"/>
              </w:rPr>
            </w:pPr>
          </w:p>
        </w:tc>
      </w:tr>
      <w:tr w:rsidR="00DA04E5" w:rsidRPr="00CB56EC" w14:paraId="28EB5380" w14:textId="77777777" w:rsidTr="00DA04E5">
        <w:trPr>
          <w:trHeight w:val="227"/>
        </w:trPr>
        <w:tc>
          <w:tcPr>
            <w:tcW w:w="320" w:type="dxa"/>
            <w:noWrap/>
            <w:vAlign w:val="center"/>
            <w:hideMark/>
          </w:tcPr>
          <w:p w14:paraId="2D4B5EC0" w14:textId="77777777" w:rsidR="00DA04E5" w:rsidRPr="00CB56EC" w:rsidRDefault="00DA04E5" w:rsidP="00DA04E5">
            <w:pPr>
              <w:jc w:val="right"/>
              <w:rPr>
                <w:color w:val="000000"/>
                <w:sz w:val="16"/>
                <w:szCs w:val="16"/>
                <w:lang w:eastAsia="tr-TR"/>
              </w:rPr>
            </w:pPr>
            <w:r w:rsidRPr="00CB56EC">
              <w:rPr>
                <w:color w:val="000000"/>
                <w:sz w:val="16"/>
                <w:szCs w:val="16"/>
                <w:lang w:eastAsia="tr-TR"/>
              </w:rPr>
              <w:t>17</w:t>
            </w:r>
          </w:p>
        </w:tc>
        <w:tc>
          <w:tcPr>
            <w:tcW w:w="4927" w:type="dxa"/>
            <w:vAlign w:val="center"/>
            <w:hideMark/>
          </w:tcPr>
          <w:p w14:paraId="3F7EAC1D" w14:textId="77777777" w:rsidR="00DA04E5" w:rsidRPr="00CB56EC" w:rsidRDefault="00DA04E5" w:rsidP="00DA04E5">
            <w:pPr>
              <w:rPr>
                <w:color w:val="000000"/>
                <w:sz w:val="16"/>
                <w:szCs w:val="16"/>
                <w:lang w:eastAsia="tr-TR"/>
              </w:rPr>
            </w:pPr>
            <w:r w:rsidRPr="00CB56EC">
              <w:rPr>
                <w:color w:val="000000"/>
                <w:sz w:val="16"/>
                <w:szCs w:val="16"/>
                <w:lang w:eastAsia="tr-TR"/>
              </w:rPr>
              <w:t>Teminatlı alacaklar</w:t>
            </w:r>
          </w:p>
        </w:tc>
        <w:tc>
          <w:tcPr>
            <w:tcW w:w="992" w:type="dxa"/>
            <w:vAlign w:val="bottom"/>
            <w:hideMark/>
          </w:tcPr>
          <w:p w14:paraId="799DAF7F" w14:textId="33D9C264" w:rsidR="00DA04E5" w:rsidRPr="00CB56EC" w:rsidRDefault="00DA04E5" w:rsidP="00DA04E5">
            <w:pPr>
              <w:jc w:val="right"/>
              <w:rPr>
                <w:color w:val="000000"/>
                <w:sz w:val="16"/>
                <w:szCs w:val="16"/>
                <w:lang w:eastAsia="tr-TR"/>
              </w:rPr>
            </w:pPr>
            <w:r w:rsidRPr="006277F1">
              <w:rPr>
                <w:color w:val="000000"/>
                <w:sz w:val="16"/>
                <w:szCs w:val="16"/>
                <w:lang w:eastAsia="tr-TR"/>
              </w:rPr>
              <w:t>-</w:t>
            </w:r>
          </w:p>
        </w:tc>
        <w:tc>
          <w:tcPr>
            <w:tcW w:w="993" w:type="dxa"/>
            <w:vAlign w:val="bottom"/>
            <w:hideMark/>
          </w:tcPr>
          <w:p w14:paraId="3162889C" w14:textId="44035377" w:rsidR="00DA04E5" w:rsidRPr="00CB56EC" w:rsidRDefault="00DA04E5" w:rsidP="00DA04E5">
            <w:pPr>
              <w:jc w:val="right"/>
              <w:rPr>
                <w:color w:val="000000"/>
                <w:sz w:val="16"/>
                <w:szCs w:val="16"/>
                <w:lang w:eastAsia="tr-TR"/>
              </w:rPr>
            </w:pPr>
            <w:r w:rsidRPr="006277F1">
              <w:rPr>
                <w:color w:val="000000"/>
                <w:sz w:val="16"/>
                <w:szCs w:val="16"/>
                <w:lang w:eastAsia="tr-TR"/>
              </w:rPr>
              <w:t>-</w:t>
            </w:r>
          </w:p>
        </w:tc>
        <w:tc>
          <w:tcPr>
            <w:tcW w:w="924" w:type="dxa"/>
            <w:vAlign w:val="bottom"/>
            <w:hideMark/>
          </w:tcPr>
          <w:p w14:paraId="2C1F8AAF" w14:textId="4EA5CD9A" w:rsidR="00DA04E5" w:rsidRPr="00CB56EC" w:rsidRDefault="00DA04E5" w:rsidP="00DA04E5">
            <w:pPr>
              <w:jc w:val="right"/>
              <w:rPr>
                <w:color w:val="000000"/>
                <w:sz w:val="16"/>
                <w:szCs w:val="16"/>
                <w:lang w:eastAsia="tr-TR"/>
              </w:rPr>
            </w:pPr>
            <w:r w:rsidRPr="006277F1">
              <w:rPr>
                <w:color w:val="000000"/>
                <w:sz w:val="16"/>
                <w:szCs w:val="16"/>
                <w:lang w:eastAsia="tr-TR"/>
              </w:rPr>
              <w:t>-</w:t>
            </w:r>
          </w:p>
        </w:tc>
        <w:tc>
          <w:tcPr>
            <w:tcW w:w="1051" w:type="dxa"/>
            <w:vAlign w:val="bottom"/>
            <w:hideMark/>
          </w:tcPr>
          <w:p w14:paraId="51183663" w14:textId="49CD70D3" w:rsidR="00DA04E5" w:rsidRPr="00CB56EC" w:rsidRDefault="00DA04E5" w:rsidP="00DA04E5">
            <w:pPr>
              <w:jc w:val="right"/>
              <w:rPr>
                <w:color w:val="000000"/>
                <w:sz w:val="16"/>
                <w:szCs w:val="16"/>
                <w:lang w:eastAsia="tr-TR"/>
              </w:rPr>
            </w:pPr>
            <w:r w:rsidRPr="006277F1">
              <w:rPr>
                <w:color w:val="000000"/>
                <w:sz w:val="16"/>
                <w:szCs w:val="16"/>
                <w:lang w:eastAsia="tr-TR"/>
              </w:rPr>
              <w:t>-</w:t>
            </w:r>
          </w:p>
        </w:tc>
      </w:tr>
      <w:tr w:rsidR="00DA04E5" w:rsidRPr="00CB56EC" w14:paraId="7FE77775" w14:textId="77777777" w:rsidTr="00DA04E5">
        <w:trPr>
          <w:trHeight w:val="227"/>
        </w:trPr>
        <w:tc>
          <w:tcPr>
            <w:tcW w:w="320" w:type="dxa"/>
            <w:noWrap/>
            <w:vAlign w:val="center"/>
            <w:hideMark/>
          </w:tcPr>
          <w:p w14:paraId="66EF1FAD" w14:textId="77777777" w:rsidR="00DA04E5" w:rsidRPr="00CB56EC" w:rsidRDefault="00DA04E5" w:rsidP="00DA04E5">
            <w:pPr>
              <w:jc w:val="right"/>
              <w:rPr>
                <w:color w:val="000000"/>
                <w:sz w:val="16"/>
                <w:szCs w:val="16"/>
                <w:lang w:eastAsia="tr-TR"/>
              </w:rPr>
            </w:pPr>
            <w:r w:rsidRPr="00CB56EC">
              <w:rPr>
                <w:color w:val="000000"/>
                <w:sz w:val="16"/>
                <w:szCs w:val="16"/>
                <w:lang w:eastAsia="tr-TR"/>
              </w:rPr>
              <w:t>18</w:t>
            </w:r>
          </w:p>
        </w:tc>
        <w:tc>
          <w:tcPr>
            <w:tcW w:w="4927" w:type="dxa"/>
            <w:vAlign w:val="center"/>
            <w:hideMark/>
          </w:tcPr>
          <w:p w14:paraId="7E9F294E" w14:textId="77777777" w:rsidR="00DA04E5" w:rsidRPr="00CB56EC" w:rsidRDefault="00DA04E5" w:rsidP="00DA04E5">
            <w:pPr>
              <w:rPr>
                <w:color w:val="000000"/>
                <w:sz w:val="16"/>
                <w:szCs w:val="16"/>
                <w:lang w:eastAsia="tr-TR"/>
              </w:rPr>
            </w:pPr>
            <w:r w:rsidRPr="00CB56EC">
              <w:rPr>
                <w:color w:val="000000"/>
                <w:sz w:val="16"/>
                <w:szCs w:val="16"/>
                <w:lang w:eastAsia="tr-TR"/>
              </w:rPr>
              <w:t>Teminatsız alacaklar</w:t>
            </w:r>
          </w:p>
        </w:tc>
        <w:tc>
          <w:tcPr>
            <w:tcW w:w="992" w:type="dxa"/>
            <w:vAlign w:val="bottom"/>
            <w:hideMark/>
          </w:tcPr>
          <w:p w14:paraId="3B008009" w14:textId="7E36579F" w:rsidR="00DA04E5" w:rsidRPr="00CB56EC" w:rsidRDefault="00DA04E5" w:rsidP="00DA04E5">
            <w:pPr>
              <w:jc w:val="right"/>
              <w:rPr>
                <w:color w:val="000000"/>
                <w:sz w:val="16"/>
                <w:szCs w:val="16"/>
                <w:lang w:eastAsia="tr-TR"/>
              </w:rPr>
            </w:pPr>
            <w:r w:rsidRPr="004A60C2">
              <w:rPr>
                <w:color w:val="000000"/>
                <w:sz w:val="16"/>
                <w:szCs w:val="16"/>
                <w:lang w:eastAsia="tr-TR"/>
              </w:rPr>
              <w:t>5,165,854</w:t>
            </w:r>
          </w:p>
        </w:tc>
        <w:tc>
          <w:tcPr>
            <w:tcW w:w="993" w:type="dxa"/>
            <w:vAlign w:val="bottom"/>
            <w:hideMark/>
          </w:tcPr>
          <w:p w14:paraId="1D3CA5EC" w14:textId="0DDE1616" w:rsidR="00DA04E5" w:rsidRPr="00CB56EC" w:rsidRDefault="00DA04E5" w:rsidP="00DA04E5">
            <w:pPr>
              <w:jc w:val="right"/>
              <w:rPr>
                <w:color w:val="000000"/>
                <w:sz w:val="16"/>
                <w:szCs w:val="16"/>
                <w:lang w:eastAsia="tr-TR"/>
              </w:rPr>
            </w:pPr>
            <w:r w:rsidRPr="004A60C2">
              <w:rPr>
                <w:color w:val="000000"/>
                <w:sz w:val="16"/>
                <w:szCs w:val="16"/>
                <w:lang w:eastAsia="tr-TR"/>
              </w:rPr>
              <w:t>4,663,793</w:t>
            </w:r>
          </w:p>
        </w:tc>
        <w:tc>
          <w:tcPr>
            <w:tcW w:w="924" w:type="dxa"/>
            <w:vAlign w:val="bottom"/>
            <w:hideMark/>
          </w:tcPr>
          <w:p w14:paraId="3AB6219B" w14:textId="134617B1" w:rsidR="00DA04E5" w:rsidRPr="00CB56EC" w:rsidRDefault="00DA04E5" w:rsidP="00DA04E5">
            <w:pPr>
              <w:jc w:val="right"/>
              <w:rPr>
                <w:color w:val="000000"/>
                <w:sz w:val="16"/>
                <w:szCs w:val="16"/>
                <w:lang w:eastAsia="tr-TR"/>
              </w:rPr>
            </w:pPr>
            <w:r w:rsidRPr="004A60C2">
              <w:rPr>
                <w:color w:val="000000"/>
                <w:sz w:val="16"/>
                <w:szCs w:val="16"/>
                <w:lang w:eastAsia="tr-TR"/>
              </w:rPr>
              <w:t>3,376,550</w:t>
            </w:r>
          </w:p>
        </w:tc>
        <w:tc>
          <w:tcPr>
            <w:tcW w:w="1051" w:type="dxa"/>
            <w:vAlign w:val="bottom"/>
            <w:hideMark/>
          </w:tcPr>
          <w:p w14:paraId="78340D19" w14:textId="55DD7CB6" w:rsidR="00DA04E5" w:rsidRPr="00CB56EC" w:rsidRDefault="00DA04E5" w:rsidP="00DA04E5">
            <w:pPr>
              <w:jc w:val="right"/>
              <w:rPr>
                <w:color w:val="000000"/>
                <w:sz w:val="16"/>
                <w:szCs w:val="16"/>
                <w:lang w:eastAsia="tr-TR"/>
              </w:rPr>
            </w:pPr>
            <w:r w:rsidRPr="004A60C2">
              <w:rPr>
                <w:color w:val="000000"/>
                <w:sz w:val="16"/>
                <w:szCs w:val="16"/>
                <w:lang w:eastAsia="tr-TR"/>
              </w:rPr>
              <w:t>2,884,514</w:t>
            </w:r>
          </w:p>
        </w:tc>
      </w:tr>
      <w:tr w:rsidR="00DA04E5" w:rsidRPr="00CB56EC" w14:paraId="30E63E84" w14:textId="77777777" w:rsidTr="00DA04E5">
        <w:trPr>
          <w:trHeight w:val="227"/>
        </w:trPr>
        <w:tc>
          <w:tcPr>
            <w:tcW w:w="320" w:type="dxa"/>
            <w:noWrap/>
            <w:vAlign w:val="center"/>
            <w:hideMark/>
          </w:tcPr>
          <w:p w14:paraId="6DDEBB9D" w14:textId="77777777" w:rsidR="00DA04E5" w:rsidRPr="00CB56EC" w:rsidRDefault="00DA04E5" w:rsidP="00DA04E5">
            <w:pPr>
              <w:jc w:val="right"/>
              <w:rPr>
                <w:color w:val="000000"/>
                <w:sz w:val="16"/>
                <w:szCs w:val="16"/>
                <w:lang w:eastAsia="tr-TR"/>
              </w:rPr>
            </w:pPr>
            <w:r w:rsidRPr="00CB56EC">
              <w:rPr>
                <w:color w:val="000000"/>
                <w:sz w:val="16"/>
                <w:szCs w:val="16"/>
                <w:lang w:eastAsia="tr-TR"/>
              </w:rPr>
              <w:t>19</w:t>
            </w:r>
          </w:p>
        </w:tc>
        <w:tc>
          <w:tcPr>
            <w:tcW w:w="4927" w:type="dxa"/>
            <w:vAlign w:val="center"/>
            <w:hideMark/>
          </w:tcPr>
          <w:p w14:paraId="14D05679" w14:textId="77777777" w:rsidR="00DA04E5" w:rsidRPr="00CB56EC" w:rsidRDefault="00DA04E5" w:rsidP="00DA04E5">
            <w:pPr>
              <w:rPr>
                <w:color w:val="000000"/>
                <w:sz w:val="16"/>
                <w:szCs w:val="16"/>
                <w:lang w:eastAsia="tr-TR"/>
              </w:rPr>
            </w:pPr>
            <w:r w:rsidRPr="00CB56EC">
              <w:rPr>
                <w:color w:val="000000"/>
                <w:sz w:val="16"/>
                <w:szCs w:val="16"/>
                <w:lang w:eastAsia="tr-TR"/>
              </w:rPr>
              <w:t>Diğer nakit girişleri</w:t>
            </w:r>
          </w:p>
        </w:tc>
        <w:tc>
          <w:tcPr>
            <w:tcW w:w="992" w:type="dxa"/>
            <w:vAlign w:val="bottom"/>
            <w:hideMark/>
          </w:tcPr>
          <w:p w14:paraId="17920ABE" w14:textId="6482F421" w:rsidR="00DA04E5" w:rsidRPr="00CB56EC" w:rsidRDefault="00DA04E5" w:rsidP="00DA04E5">
            <w:pPr>
              <w:jc w:val="right"/>
              <w:rPr>
                <w:color w:val="000000"/>
                <w:sz w:val="16"/>
                <w:szCs w:val="16"/>
                <w:lang w:eastAsia="tr-TR"/>
              </w:rPr>
            </w:pPr>
            <w:r w:rsidRPr="004A60C2">
              <w:rPr>
                <w:color w:val="000000"/>
                <w:sz w:val="16"/>
                <w:szCs w:val="16"/>
                <w:lang w:eastAsia="tr-TR"/>
              </w:rPr>
              <w:t>1,673,667</w:t>
            </w:r>
          </w:p>
        </w:tc>
        <w:tc>
          <w:tcPr>
            <w:tcW w:w="993" w:type="dxa"/>
            <w:vAlign w:val="bottom"/>
            <w:hideMark/>
          </w:tcPr>
          <w:p w14:paraId="58B2E9FF" w14:textId="3C168E88" w:rsidR="00DA04E5" w:rsidRPr="00CB56EC" w:rsidRDefault="00DA04E5" w:rsidP="00DA04E5">
            <w:pPr>
              <w:jc w:val="right"/>
              <w:rPr>
                <w:color w:val="000000"/>
                <w:sz w:val="16"/>
                <w:szCs w:val="16"/>
                <w:lang w:eastAsia="tr-TR"/>
              </w:rPr>
            </w:pPr>
            <w:r w:rsidRPr="004A60C2">
              <w:rPr>
                <w:color w:val="000000"/>
                <w:sz w:val="16"/>
                <w:szCs w:val="16"/>
                <w:lang w:eastAsia="tr-TR"/>
              </w:rPr>
              <w:t>230,472</w:t>
            </w:r>
          </w:p>
        </w:tc>
        <w:tc>
          <w:tcPr>
            <w:tcW w:w="924" w:type="dxa"/>
            <w:vAlign w:val="bottom"/>
            <w:hideMark/>
          </w:tcPr>
          <w:p w14:paraId="62C7C6B5" w14:textId="282ED553" w:rsidR="00DA04E5" w:rsidRPr="00CB56EC" w:rsidRDefault="00DA04E5" w:rsidP="00DA04E5">
            <w:pPr>
              <w:jc w:val="right"/>
              <w:rPr>
                <w:color w:val="000000"/>
                <w:sz w:val="16"/>
                <w:szCs w:val="16"/>
                <w:lang w:eastAsia="tr-TR"/>
              </w:rPr>
            </w:pPr>
            <w:r w:rsidRPr="004A60C2">
              <w:rPr>
                <w:color w:val="000000"/>
                <w:sz w:val="16"/>
                <w:szCs w:val="16"/>
                <w:lang w:eastAsia="tr-TR"/>
              </w:rPr>
              <w:t>1,673,667</w:t>
            </w:r>
          </w:p>
        </w:tc>
        <w:tc>
          <w:tcPr>
            <w:tcW w:w="1051" w:type="dxa"/>
            <w:vAlign w:val="bottom"/>
            <w:hideMark/>
          </w:tcPr>
          <w:p w14:paraId="251EFD40" w14:textId="3B8A0EA0" w:rsidR="00DA04E5" w:rsidRPr="00CB56EC" w:rsidRDefault="00DA04E5" w:rsidP="00DA04E5">
            <w:pPr>
              <w:jc w:val="right"/>
              <w:rPr>
                <w:color w:val="000000"/>
                <w:sz w:val="16"/>
                <w:szCs w:val="16"/>
                <w:lang w:eastAsia="tr-TR"/>
              </w:rPr>
            </w:pPr>
            <w:r w:rsidRPr="004A60C2">
              <w:rPr>
                <w:color w:val="000000"/>
                <w:sz w:val="16"/>
                <w:szCs w:val="16"/>
                <w:lang w:eastAsia="tr-TR"/>
              </w:rPr>
              <w:t>230,472</w:t>
            </w:r>
          </w:p>
        </w:tc>
      </w:tr>
      <w:tr w:rsidR="00DA04E5" w:rsidRPr="00DA04E5" w14:paraId="469A1697" w14:textId="77777777" w:rsidTr="00DA04E5">
        <w:trPr>
          <w:trHeight w:val="227"/>
        </w:trPr>
        <w:tc>
          <w:tcPr>
            <w:tcW w:w="320" w:type="dxa"/>
            <w:noWrap/>
            <w:vAlign w:val="center"/>
            <w:hideMark/>
          </w:tcPr>
          <w:p w14:paraId="0BF9259F" w14:textId="77777777" w:rsidR="00DA04E5" w:rsidRPr="00DA04E5" w:rsidRDefault="00DA04E5" w:rsidP="00DA04E5">
            <w:pPr>
              <w:jc w:val="right"/>
              <w:rPr>
                <w:b/>
                <w:bCs/>
                <w:color w:val="000000"/>
                <w:sz w:val="16"/>
                <w:szCs w:val="16"/>
                <w:lang w:eastAsia="tr-TR"/>
              </w:rPr>
            </w:pPr>
            <w:r w:rsidRPr="00DA04E5">
              <w:rPr>
                <w:b/>
                <w:bCs/>
                <w:color w:val="000000"/>
                <w:sz w:val="16"/>
                <w:szCs w:val="16"/>
                <w:lang w:eastAsia="tr-TR"/>
              </w:rPr>
              <w:t>20</w:t>
            </w:r>
          </w:p>
        </w:tc>
        <w:tc>
          <w:tcPr>
            <w:tcW w:w="4927" w:type="dxa"/>
            <w:vAlign w:val="center"/>
            <w:hideMark/>
          </w:tcPr>
          <w:p w14:paraId="70250C2A" w14:textId="77777777" w:rsidR="00DA04E5" w:rsidRPr="00DA04E5" w:rsidRDefault="00DA04E5" w:rsidP="00DA04E5">
            <w:pPr>
              <w:rPr>
                <w:b/>
                <w:bCs/>
                <w:color w:val="000000"/>
                <w:sz w:val="16"/>
                <w:szCs w:val="16"/>
                <w:lang w:eastAsia="tr-TR"/>
              </w:rPr>
            </w:pPr>
            <w:r w:rsidRPr="00DA04E5">
              <w:rPr>
                <w:b/>
                <w:bCs/>
                <w:color w:val="000000"/>
                <w:sz w:val="16"/>
                <w:szCs w:val="16"/>
                <w:lang w:eastAsia="tr-TR"/>
              </w:rPr>
              <w:t>TOPLAM NAKİT GİRİŞLERİ</w:t>
            </w:r>
          </w:p>
        </w:tc>
        <w:tc>
          <w:tcPr>
            <w:tcW w:w="992" w:type="dxa"/>
            <w:vAlign w:val="bottom"/>
            <w:hideMark/>
          </w:tcPr>
          <w:p w14:paraId="5850AB6E" w14:textId="09639FA7" w:rsidR="00DA04E5" w:rsidRPr="00DA04E5" w:rsidRDefault="00DA04E5" w:rsidP="00DA04E5">
            <w:pPr>
              <w:jc w:val="right"/>
              <w:rPr>
                <w:b/>
                <w:bCs/>
                <w:color w:val="000000"/>
                <w:sz w:val="16"/>
                <w:szCs w:val="16"/>
                <w:lang w:eastAsia="tr-TR"/>
              </w:rPr>
            </w:pPr>
            <w:r w:rsidRPr="004A60C2">
              <w:rPr>
                <w:b/>
                <w:bCs/>
                <w:color w:val="000000"/>
                <w:sz w:val="16"/>
                <w:szCs w:val="16"/>
                <w:lang w:eastAsia="tr-TR"/>
              </w:rPr>
              <w:t>6,839,521</w:t>
            </w:r>
          </w:p>
        </w:tc>
        <w:tc>
          <w:tcPr>
            <w:tcW w:w="993" w:type="dxa"/>
            <w:vAlign w:val="bottom"/>
            <w:hideMark/>
          </w:tcPr>
          <w:p w14:paraId="29CD84B0" w14:textId="1D908B08" w:rsidR="00DA04E5" w:rsidRPr="00DA04E5" w:rsidRDefault="00DA04E5" w:rsidP="00DA04E5">
            <w:pPr>
              <w:jc w:val="right"/>
              <w:rPr>
                <w:b/>
                <w:bCs/>
                <w:color w:val="000000"/>
                <w:sz w:val="16"/>
                <w:szCs w:val="16"/>
                <w:lang w:eastAsia="tr-TR"/>
              </w:rPr>
            </w:pPr>
            <w:r w:rsidRPr="004A60C2">
              <w:rPr>
                <w:b/>
                <w:bCs/>
                <w:color w:val="000000"/>
                <w:sz w:val="16"/>
                <w:szCs w:val="16"/>
                <w:lang w:eastAsia="tr-TR"/>
              </w:rPr>
              <w:t>4,894,265</w:t>
            </w:r>
          </w:p>
        </w:tc>
        <w:tc>
          <w:tcPr>
            <w:tcW w:w="924" w:type="dxa"/>
            <w:vAlign w:val="bottom"/>
            <w:hideMark/>
          </w:tcPr>
          <w:p w14:paraId="4C6812BA" w14:textId="21CFAD9F" w:rsidR="00DA04E5" w:rsidRPr="00DA04E5" w:rsidRDefault="00DA04E5" w:rsidP="00DA04E5">
            <w:pPr>
              <w:jc w:val="right"/>
              <w:rPr>
                <w:b/>
                <w:bCs/>
                <w:color w:val="000000"/>
                <w:sz w:val="16"/>
                <w:szCs w:val="16"/>
                <w:lang w:eastAsia="tr-TR"/>
              </w:rPr>
            </w:pPr>
            <w:r w:rsidRPr="004A60C2">
              <w:rPr>
                <w:b/>
                <w:bCs/>
                <w:color w:val="000000"/>
                <w:sz w:val="16"/>
                <w:szCs w:val="16"/>
                <w:lang w:eastAsia="tr-TR"/>
              </w:rPr>
              <w:t>5,050,217</w:t>
            </w:r>
          </w:p>
        </w:tc>
        <w:tc>
          <w:tcPr>
            <w:tcW w:w="1051" w:type="dxa"/>
            <w:vAlign w:val="bottom"/>
            <w:hideMark/>
          </w:tcPr>
          <w:p w14:paraId="4FA34BA7" w14:textId="55DF0DD0" w:rsidR="00DA04E5" w:rsidRPr="00DA04E5" w:rsidRDefault="00DA04E5" w:rsidP="00DA04E5">
            <w:pPr>
              <w:jc w:val="right"/>
              <w:rPr>
                <w:b/>
                <w:bCs/>
                <w:color w:val="000000"/>
                <w:sz w:val="16"/>
                <w:szCs w:val="16"/>
                <w:lang w:eastAsia="tr-TR"/>
              </w:rPr>
            </w:pPr>
            <w:r w:rsidRPr="004A60C2">
              <w:rPr>
                <w:b/>
                <w:bCs/>
                <w:color w:val="000000"/>
                <w:sz w:val="16"/>
                <w:szCs w:val="16"/>
                <w:lang w:eastAsia="tr-TR"/>
              </w:rPr>
              <w:t>3,114,986</w:t>
            </w:r>
          </w:p>
        </w:tc>
      </w:tr>
      <w:tr w:rsidR="00DA04E5" w:rsidRPr="00CB56EC" w14:paraId="0A5E6990" w14:textId="77777777" w:rsidTr="00A968CC">
        <w:trPr>
          <w:trHeight w:val="227"/>
        </w:trPr>
        <w:tc>
          <w:tcPr>
            <w:tcW w:w="320" w:type="dxa"/>
            <w:noWrap/>
            <w:vAlign w:val="center"/>
            <w:hideMark/>
          </w:tcPr>
          <w:p w14:paraId="20617F4A" w14:textId="77777777" w:rsidR="00DA04E5" w:rsidRPr="00CB56EC" w:rsidRDefault="00DA04E5" w:rsidP="00DA04E5">
            <w:pPr>
              <w:rPr>
                <w:color w:val="000000"/>
                <w:sz w:val="16"/>
                <w:szCs w:val="16"/>
                <w:lang w:eastAsia="tr-TR"/>
              </w:rPr>
            </w:pPr>
            <w:r w:rsidRPr="00CB56EC">
              <w:rPr>
                <w:color w:val="000000"/>
                <w:sz w:val="16"/>
                <w:szCs w:val="16"/>
                <w:lang w:eastAsia="tr-TR"/>
              </w:rPr>
              <w:t> </w:t>
            </w:r>
          </w:p>
        </w:tc>
        <w:tc>
          <w:tcPr>
            <w:tcW w:w="4927" w:type="dxa"/>
            <w:vAlign w:val="center"/>
            <w:hideMark/>
          </w:tcPr>
          <w:p w14:paraId="575D0AF4" w14:textId="77777777" w:rsidR="00DA04E5" w:rsidRPr="00CB56EC" w:rsidRDefault="00DA04E5" w:rsidP="00DA04E5">
            <w:pPr>
              <w:rPr>
                <w:color w:val="000000"/>
                <w:sz w:val="16"/>
                <w:szCs w:val="16"/>
                <w:lang w:eastAsia="tr-TR"/>
              </w:rPr>
            </w:pPr>
            <w:r w:rsidRPr="00CB56EC">
              <w:rPr>
                <w:color w:val="000000"/>
                <w:sz w:val="16"/>
                <w:szCs w:val="16"/>
                <w:lang w:eastAsia="tr-TR"/>
              </w:rPr>
              <w:t> </w:t>
            </w:r>
          </w:p>
        </w:tc>
        <w:tc>
          <w:tcPr>
            <w:tcW w:w="992" w:type="dxa"/>
            <w:shd w:val="clear" w:color="auto" w:fill="D9D9D9" w:themeFill="background1" w:themeFillShade="D9"/>
            <w:vAlign w:val="bottom"/>
            <w:hideMark/>
          </w:tcPr>
          <w:p w14:paraId="277A2103" w14:textId="549CD8F7" w:rsidR="00DA04E5" w:rsidRPr="00CB56EC" w:rsidRDefault="00DA04E5" w:rsidP="00DA04E5">
            <w:pPr>
              <w:jc w:val="right"/>
              <w:rPr>
                <w:color w:val="000000"/>
                <w:sz w:val="16"/>
                <w:szCs w:val="16"/>
                <w:lang w:eastAsia="tr-TR"/>
              </w:rPr>
            </w:pPr>
          </w:p>
        </w:tc>
        <w:tc>
          <w:tcPr>
            <w:tcW w:w="993" w:type="dxa"/>
            <w:shd w:val="clear" w:color="auto" w:fill="D9D9D9" w:themeFill="background1" w:themeFillShade="D9"/>
            <w:vAlign w:val="bottom"/>
            <w:hideMark/>
          </w:tcPr>
          <w:p w14:paraId="135138EC" w14:textId="203C5473" w:rsidR="00DA04E5" w:rsidRPr="00CB56EC" w:rsidRDefault="00DA04E5" w:rsidP="00DA04E5">
            <w:pPr>
              <w:jc w:val="right"/>
              <w:rPr>
                <w:color w:val="000000"/>
                <w:sz w:val="16"/>
                <w:szCs w:val="16"/>
                <w:lang w:eastAsia="tr-TR"/>
              </w:rPr>
            </w:pPr>
          </w:p>
        </w:tc>
        <w:tc>
          <w:tcPr>
            <w:tcW w:w="1975" w:type="dxa"/>
            <w:gridSpan w:val="2"/>
            <w:vAlign w:val="bottom"/>
            <w:hideMark/>
          </w:tcPr>
          <w:p w14:paraId="2E017E7E" w14:textId="77777777" w:rsidR="00DA04E5" w:rsidRPr="00CB56EC" w:rsidRDefault="00DA04E5" w:rsidP="00DA04E5">
            <w:pPr>
              <w:jc w:val="center"/>
              <w:rPr>
                <w:b/>
                <w:bCs/>
                <w:color w:val="000000"/>
                <w:sz w:val="16"/>
                <w:szCs w:val="16"/>
                <w:lang w:eastAsia="tr-TR"/>
              </w:rPr>
            </w:pPr>
            <w:r w:rsidRPr="00CB56EC">
              <w:rPr>
                <w:b/>
                <w:bCs/>
                <w:color w:val="000000"/>
                <w:sz w:val="16"/>
                <w:szCs w:val="16"/>
                <w:lang w:eastAsia="tr-TR"/>
              </w:rPr>
              <w:t>Üst Sınır Uygulanmış Değer</w:t>
            </w:r>
          </w:p>
        </w:tc>
      </w:tr>
      <w:tr w:rsidR="00DA04E5" w:rsidRPr="00CB56EC" w14:paraId="0F1541C1" w14:textId="77777777" w:rsidTr="00DA04E5">
        <w:trPr>
          <w:trHeight w:val="227"/>
        </w:trPr>
        <w:tc>
          <w:tcPr>
            <w:tcW w:w="320" w:type="dxa"/>
            <w:noWrap/>
            <w:vAlign w:val="center"/>
            <w:hideMark/>
          </w:tcPr>
          <w:p w14:paraId="63047F38" w14:textId="77777777" w:rsidR="00DA04E5" w:rsidRPr="00CB56EC" w:rsidRDefault="00DA04E5" w:rsidP="00DA04E5">
            <w:pPr>
              <w:jc w:val="right"/>
              <w:rPr>
                <w:color w:val="000000"/>
                <w:sz w:val="16"/>
                <w:szCs w:val="16"/>
                <w:lang w:eastAsia="tr-TR"/>
              </w:rPr>
            </w:pPr>
            <w:r w:rsidRPr="00CB56EC">
              <w:rPr>
                <w:color w:val="000000"/>
                <w:sz w:val="16"/>
                <w:szCs w:val="16"/>
                <w:lang w:eastAsia="tr-TR"/>
              </w:rPr>
              <w:t>21</w:t>
            </w:r>
          </w:p>
        </w:tc>
        <w:tc>
          <w:tcPr>
            <w:tcW w:w="4927" w:type="dxa"/>
            <w:vAlign w:val="center"/>
            <w:hideMark/>
          </w:tcPr>
          <w:p w14:paraId="3E91733E" w14:textId="77777777" w:rsidR="00DA04E5" w:rsidRPr="00CB56EC" w:rsidRDefault="00DA04E5" w:rsidP="00DA04E5">
            <w:pPr>
              <w:rPr>
                <w:bCs/>
                <w:color w:val="000000"/>
                <w:sz w:val="16"/>
                <w:szCs w:val="16"/>
                <w:lang w:eastAsia="tr-TR"/>
              </w:rPr>
            </w:pPr>
            <w:r w:rsidRPr="00CB56EC">
              <w:rPr>
                <w:bCs/>
                <w:color w:val="000000"/>
                <w:sz w:val="16"/>
                <w:szCs w:val="16"/>
                <w:lang w:eastAsia="tr-TR"/>
              </w:rPr>
              <w:t>TOPLAM YKLV STOKU</w:t>
            </w:r>
          </w:p>
        </w:tc>
        <w:tc>
          <w:tcPr>
            <w:tcW w:w="992" w:type="dxa"/>
            <w:shd w:val="clear" w:color="auto" w:fill="D9D9D9" w:themeFill="background1" w:themeFillShade="D9"/>
            <w:vAlign w:val="bottom"/>
            <w:hideMark/>
          </w:tcPr>
          <w:p w14:paraId="6CFEDA93" w14:textId="458075A7" w:rsidR="00DA04E5" w:rsidRPr="00CB56EC" w:rsidRDefault="00DA04E5" w:rsidP="00DA04E5">
            <w:pPr>
              <w:jc w:val="right"/>
              <w:rPr>
                <w:color w:val="000000"/>
                <w:sz w:val="16"/>
                <w:szCs w:val="16"/>
                <w:lang w:eastAsia="tr-TR"/>
              </w:rPr>
            </w:pPr>
          </w:p>
        </w:tc>
        <w:tc>
          <w:tcPr>
            <w:tcW w:w="993" w:type="dxa"/>
            <w:shd w:val="clear" w:color="auto" w:fill="D9D9D9" w:themeFill="background1" w:themeFillShade="D9"/>
            <w:vAlign w:val="bottom"/>
            <w:hideMark/>
          </w:tcPr>
          <w:p w14:paraId="08143D6E" w14:textId="6C2E5225" w:rsidR="00DA04E5" w:rsidRPr="00CB56EC" w:rsidRDefault="00DA04E5" w:rsidP="00DA04E5">
            <w:pPr>
              <w:jc w:val="right"/>
              <w:rPr>
                <w:color w:val="000000"/>
                <w:sz w:val="16"/>
                <w:szCs w:val="16"/>
                <w:lang w:eastAsia="tr-TR"/>
              </w:rPr>
            </w:pPr>
          </w:p>
        </w:tc>
        <w:tc>
          <w:tcPr>
            <w:tcW w:w="924" w:type="dxa"/>
            <w:vAlign w:val="bottom"/>
            <w:hideMark/>
          </w:tcPr>
          <w:p w14:paraId="0B855A8A" w14:textId="6705BACB" w:rsidR="00DA04E5" w:rsidRPr="00E7087A" w:rsidRDefault="00DA04E5" w:rsidP="00DA04E5">
            <w:pPr>
              <w:jc w:val="right"/>
              <w:rPr>
                <w:color w:val="000000"/>
                <w:sz w:val="16"/>
                <w:szCs w:val="16"/>
                <w:lang w:eastAsia="tr-TR"/>
              </w:rPr>
            </w:pPr>
            <w:r w:rsidRPr="004A60C2">
              <w:rPr>
                <w:color w:val="000000"/>
                <w:sz w:val="16"/>
                <w:szCs w:val="16"/>
                <w:lang w:eastAsia="tr-TR"/>
              </w:rPr>
              <w:t>6,873,805</w:t>
            </w:r>
          </w:p>
        </w:tc>
        <w:tc>
          <w:tcPr>
            <w:tcW w:w="1051" w:type="dxa"/>
            <w:vAlign w:val="bottom"/>
            <w:hideMark/>
          </w:tcPr>
          <w:p w14:paraId="15EF0EBE" w14:textId="4B491763" w:rsidR="00DA04E5" w:rsidRPr="00E7087A" w:rsidRDefault="00DA04E5" w:rsidP="00DA04E5">
            <w:pPr>
              <w:jc w:val="right"/>
              <w:rPr>
                <w:color w:val="000000"/>
                <w:sz w:val="16"/>
                <w:szCs w:val="16"/>
                <w:lang w:eastAsia="tr-TR"/>
              </w:rPr>
            </w:pPr>
            <w:r w:rsidRPr="004A60C2">
              <w:rPr>
                <w:color w:val="000000"/>
                <w:sz w:val="16"/>
                <w:szCs w:val="16"/>
                <w:lang w:eastAsia="tr-TR"/>
              </w:rPr>
              <w:t>2,849,311</w:t>
            </w:r>
          </w:p>
        </w:tc>
      </w:tr>
      <w:tr w:rsidR="00DA04E5" w:rsidRPr="00CB56EC" w14:paraId="65DDCA90" w14:textId="77777777" w:rsidTr="00DA04E5">
        <w:trPr>
          <w:trHeight w:val="227"/>
        </w:trPr>
        <w:tc>
          <w:tcPr>
            <w:tcW w:w="320" w:type="dxa"/>
            <w:noWrap/>
            <w:vAlign w:val="center"/>
            <w:hideMark/>
          </w:tcPr>
          <w:p w14:paraId="3D883B77" w14:textId="77777777" w:rsidR="00DA04E5" w:rsidRPr="00CB56EC" w:rsidRDefault="00DA04E5" w:rsidP="00DA04E5">
            <w:pPr>
              <w:jc w:val="right"/>
              <w:rPr>
                <w:color w:val="000000"/>
                <w:sz w:val="16"/>
                <w:szCs w:val="16"/>
                <w:lang w:eastAsia="tr-TR"/>
              </w:rPr>
            </w:pPr>
            <w:r w:rsidRPr="00CB56EC">
              <w:rPr>
                <w:color w:val="000000"/>
                <w:sz w:val="16"/>
                <w:szCs w:val="16"/>
                <w:lang w:eastAsia="tr-TR"/>
              </w:rPr>
              <w:t>22</w:t>
            </w:r>
          </w:p>
        </w:tc>
        <w:tc>
          <w:tcPr>
            <w:tcW w:w="4927" w:type="dxa"/>
            <w:vAlign w:val="center"/>
            <w:hideMark/>
          </w:tcPr>
          <w:p w14:paraId="2E5E2078" w14:textId="77777777" w:rsidR="00DA04E5" w:rsidRPr="00CB56EC" w:rsidRDefault="00DA04E5" w:rsidP="00DA04E5">
            <w:pPr>
              <w:rPr>
                <w:bCs/>
                <w:color w:val="000000"/>
                <w:sz w:val="16"/>
                <w:szCs w:val="16"/>
                <w:lang w:eastAsia="tr-TR"/>
              </w:rPr>
            </w:pPr>
            <w:r w:rsidRPr="00CB56EC">
              <w:rPr>
                <w:bCs/>
                <w:color w:val="000000"/>
                <w:sz w:val="16"/>
                <w:szCs w:val="16"/>
                <w:lang w:eastAsia="tr-TR"/>
              </w:rPr>
              <w:t>TOPLAM NET NAKİT ÇIKIŞLARI</w:t>
            </w:r>
          </w:p>
        </w:tc>
        <w:tc>
          <w:tcPr>
            <w:tcW w:w="992" w:type="dxa"/>
            <w:shd w:val="clear" w:color="auto" w:fill="D9D9D9" w:themeFill="background1" w:themeFillShade="D9"/>
            <w:vAlign w:val="bottom"/>
            <w:hideMark/>
          </w:tcPr>
          <w:p w14:paraId="6C106612" w14:textId="48124469" w:rsidR="00DA04E5" w:rsidRPr="00CB56EC" w:rsidRDefault="00DA04E5" w:rsidP="00DA04E5">
            <w:pPr>
              <w:jc w:val="right"/>
              <w:rPr>
                <w:color w:val="000000"/>
                <w:sz w:val="16"/>
                <w:szCs w:val="16"/>
                <w:lang w:eastAsia="tr-TR"/>
              </w:rPr>
            </w:pPr>
          </w:p>
        </w:tc>
        <w:tc>
          <w:tcPr>
            <w:tcW w:w="993" w:type="dxa"/>
            <w:shd w:val="clear" w:color="auto" w:fill="D9D9D9" w:themeFill="background1" w:themeFillShade="D9"/>
            <w:vAlign w:val="bottom"/>
            <w:hideMark/>
          </w:tcPr>
          <w:p w14:paraId="4C28AF82" w14:textId="7FD74A6E" w:rsidR="00DA04E5" w:rsidRPr="00CB56EC" w:rsidRDefault="00DA04E5" w:rsidP="00DA04E5">
            <w:pPr>
              <w:jc w:val="right"/>
              <w:rPr>
                <w:color w:val="000000"/>
                <w:sz w:val="16"/>
                <w:szCs w:val="16"/>
                <w:lang w:eastAsia="tr-TR"/>
              </w:rPr>
            </w:pPr>
          </w:p>
        </w:tc>
        <w:tc>
          <w:tcPr>
            <w:tcW w:w="924" w:type="dxa"/>
            <w:vAlign w:val="bottom"/>
            <w:hideMark/>
          </w:tcPr>
          <w:p w14:paraId="4FE1E884" w14:textId="4AE5DA44" w:rsidR="00DA04E5" w:rsidRPr="00E7087A" w:rsidRDefault="00DA04E5" w:rsidP="00DA04E5">
            <w:pPr>
              <w:jc w:val="right"/>
              <w:rPr>
                <w:color w:val="000000"/>
                <w:sz w:val="16"/>
                <w:szCs w:val="16"/>
                <w:lang w:eastAsia="tr-TR"/>
              </w:rPr>
            </w:pPr>
            <w:r w:rsidRPr="004A60C2">
              <w:rPr>
                <w:color w:val="000000"/>
                <w:sz w:val="16"/>
                <w:szCs w:val="16"/>
                <w:lang w:eastAsia="tr-TR"/>
              </w:rPr>
              <w:t>3,032,371</w:t>
            </w:r>
          </w:p>
        </w:tc>
        <w:tc>
          <w:tcPr>
            <w:tcW w:w="1051" w:type="dxa"/>
            <w:vAlign w:val="bottom"/>
            <w:hideMark/>
          </w:tcPr>
          <w:p w14:paraId="28A1E513" w14:textId="06E49576" w:rsidR="00DA04E5" w:rsidRPr="00E7087A" w:rsidRDefault="00DA04E5" w:rsidP="00DA04E5">
            <w:pPr>
              <w:jc w:val="right"/>
              <w:rPr>
                <w:color w:val="000000"/>
                <w:sz w:val="16"/>
                <w:szCs w:val="16"/>
                <w:lang w:eastAsia="tr-TR"/>
              </w:rPr>
            </w:pPr>
            <w:r w:rsidRPr="004A60C2">
              <w:rPr>
                <w:color w:val="000000"/>
                <w:sz w:val="16"/>
                <w:szCs w:val="16"/>
                <w:lang w:eastAsia="tr-TR"/>
              </w:rPr>
              <w:t>614,325</w:t>
            </w:r>
          </w:p>
        </w:tc>
      </w:tr>
      <w:tr w:rsidR="00DA04E5" w:rsidRPr="00DA04E5" w14:paraId="651EF1B8" w14:textId="77777777" w:rsidTr="00DA04E5">
        <w:trPr>
          <w:trHeight w:val="227"/>
        </w:trPr>
        <w:tc>
          <w:tcPr>
            <w:tcW w:w="320" w:type="dxa"/>
            <w:noWrap/>
            <w:vAlign w:val="center"/>
            <w:hideMark/>
          </w:tcPr>
          <w:p w14:paraId="08B0ED27" w14:textId="77777777" w:rsidR="00DA04E5" w:rsidRPr="00DA04E5" w:rsidRDefault="00DA04E5" w:rsidP="00DA04E5">
            <w:pPr>
              <w:jc w:val="right"/>
              <w:rPr>
                <w:b/>
                <w:bCs/>
                <w:color w:val="000000"/>
                <w:sz w:val="16"/>
                <w:szCs w:val="16"/>
                <w:lang w:eastAsia="tr-TR"/>
              </w:rPr>
            </w:pPr>
            <w:r w:rsidRPr="00DA04E5">
              <w:rPr>
                <w:b/>
                <w:bCs/>
                <w:color w:val="000000"/>
                <w:sz w:val="16"/>
                <w:szCs w:val="16"/>
                <w:lang w:eastAsia="tr-TR"/>
              </w:rPr>
              <w:t>23</w:t>
            </w:r>
          </w:p>
        </w:tc>
        <w:tc>
          <w:tcPr>
            <w:tcW w:w="4927" w:type="dxa"/>
            <w:vAlign w:val="center"/>
            <w:hideMark/>
          </w:tcPr>
          <w:p w14:paraId="0686A7CB" w14:textId="77777777" w:rsidR="00DA04E5" w:rsidRPr="00DA04E5" w:rsidRDefault="00DA04E5" w:rsidP="00DA04E5">
            <w:pPr>
              <w:rPr>
                <w:b/>
                <w:bCs/>
                <w:color w:val="000000"/>
                <w:sz w:val="16"/>
                <w:szCs w:val="16"/>
                <w:lang w:eastAsia="tr-TR"/>
              </w:rPr>
            </w:pPr>
            <w:r w:rsidRPr="00DA04E5">
              <w:rPr>
                <w:b/>
                <w:bCs/>
                <w:color w:val="000000"/>
                <w:sz w:val="16"/>
                <w:szCs w:val="16"/>
                <w:lang w:eastAsia="tr-TR"/>
              </w:rPr>
              <w:t>LİKİDİTE KARŞILAMA ORANI (%)</w:t>
            </w:r>
          </w:p>
        </w:tc>
        <w:tc>
          <w:tcPr>
            <w:tcW w:w="992" w:type="dxa"/>
            <w:shd w:val="clear" w:color="auto" w:fill="D9D9D9" w:themeFill="background1" w:themeFillShade="D9"/>
            <w:vAlign w:val="bottom"/>
            <w:hideMark/>
          </w:tcPr>
          <w:p w14:paraId="76DFDA2E" w14:textId="014F5972" w:rsidR="00DA04E5" w:rsidRPr="00DA04E5" w:rsidRDefault="00DA04E5" w:rsidP="00DA04E5">
            <w:pPr>
              <w:jc w:val="right"/>
              <w:rPr>
                <w:b/>
                <w:bCs/>
                <w:color w:val="000000"/>
                <w:sz w:val="16"/>
                <w:szCs w:val="16"/>
                <w:lang w:eastAsia="tr-TR"/>
              </w:rPr>
            </w:pPr>
          </w:p>
        </w:tc>
        <w:tc>
          <w:tcPr>
            <w:tcW w:w="993" w:type="dxa"/>
            <w:shd w:val="clear" w:color="auto" w:fill="D9D9D9" w:themeFill="background1" w:themeFillShade="D9"/>
            <w:vAlign w:val="bottom"/>
            <w:hideMark/>
          </w:tcPr>
          <w:p w14:paraId="04C202D6" w14:textId="5C272B13" w:rsidR="00DA04E5" w:rsidRPr="00DA04E5" w:rsidRDefault="00DA04E5" w:rsidP="00DA04E5">
            <w:pPr>
              <w:jc w:val="right"/>
              <w:rPr>
                <w:b/>
                <w:bCs/>
                <w:color w:val="000000"/>
                <w:sz w:val="16"/>
                <w:szCs w:val="16"/>
                <w:lang w:eastAsia="tr-TR"/>
              </w:rPr>
            </w:pPr>
          </w:p>
        </w:tc>
        <w:tc>
          <w:tcPr>
            <w:tcW w:w="924" w:type="dxa"/>
            <w:vAlign w:val="bottom"/>
            <w:hideMark/>
          </w:tcPr>
          <w:p w14:paraId="21F3836B" w14:textId="5E21031F" w:rsidR="00DA04E5" w:rsidRPr="00DA04E5" w:rsidRDefault="00DA04E5" w:rsidP="00DA04E5">
            <w:pPr>
              <w:jc w:val="right"/>
              <w:rPr>
                <w:b/>
                <w:bCs/>
                <w:color w:val="000000"/>
                <w:sz w:val="16"/>
                <w:szCs w:val="16"/>
                <w:lang w:eastAsia="tr-TR"/>
              </w:rPr>
            </w:pPr>
            <w:r w:rsidRPr="00DA04E5">
              <w:rPr>
                <w:b/>
                <w:bCs/>
                <w:color w:val="000000"/>
                <w:sz w:val="16"/>
                <w:szCs w:val="16"/>
                <w:lang w:eastAsia="tr-TR"/>
              </w:rPr>
              <w:t>226.68</w:t>
            </w:r>
          </w:p>
        </w:tc>
        <w:tc>
          <w:tcPr>
            <w:tcW w:w="1051" w:type="dxa"/>
            <w:vAlign w:val="bottom"/>
            <w:hideMark/>
          </w:tcPr>
          <w:p w14:paraId="160551C7" w14:textId="797128BD" w:rsidR="00DA04E5" w:rsidRPr="00DA04E5" w:rsidRDefault="00DA04E5" w:rsidP="00DA04E5">
            <w:pPr>
              <w:jc w:val="right"/>
              <w:rPr>
                <w:b/>
                <w:bCs/>
                <w:color w:val="000000"/>
                <w:sz w:val="16"/>
                <w:szCs w:val="16"/>
                <w:lang w:eastAsia="tr-TR"/>
              </w:rPr>
            </w:pPr>
            <w:r w:rsidRPr="00DA04E5">
              <w:rPr>
                <w:b/>
                <w:bCs/>
                <w:color w:val="000000"/>
                <w:sz w:val="16"/>
                <w:szCs w:val="16"/>
                <w:lang w:eastAsia="tr-TR"/>
              </w:rPr>
              <w:t>463.81</w:t>
            </w:r>
          </w:p>
        </w:tc>
      </w:tr>
    </w:tbl>
    <w:p w14:paraId="6F2C030C" w14:textId="77777777" w:rsidR="00AF46F6" w:rsidRPr="00CB56EC" w:rsidRDefault="000131D2" w:rsidP="000131D2">
      <w:pPr>
        <w:jc w:val="both"/>
        <w:rPr>
          <w:rFonts w:eastAsia="Arial Unicode MS"/>
        </w:rPr>
      </w:pPr>
      <w:r w:rsidRPr="00CB56EC">
        <w:rPr>
          <w:bCs/>
          <w:snapToGrid w:val="0"/>
          <w:sz w:val="18"/>
          <w:vertAlign w:val="superscript"/>
        </w:rPr>
        <w:t>1</w:t>
      </w:r>
      <w:r w:rsidRPr="00CB56EC">
        <w:rPr>
          <w:bCs/>
          <w:snapToGrid w:val="0"/>
          <w:sz w:val="18"/>
        </w:rPr>
        <w:t xml:space="preserve"> </w:t>
      </w:r>
      <w:r w:rsidRPr="00CB56EC">
        <w:rPr>
          <w:bCs/>
          <w:snapToGrid w:val="0"/>
          <w:sz w:val="16"/>
          <w:szCs w:val="16"/>
        </w:rPr>
        <w:t>Haftalık basit aritmetik ortalama alınmak suretiyle hesaplanan likidite karşılama oranının son üç ay için hesaplanan ortalaması</w:t>
      </w:r>
    </w:p>
    <w:p w14:paraId="067DD016" w14:textId="2A7DF9A8" w:rsidR="00DC2194" w:rsidRPr="00CB56EC" w:rsidRDefault="00DC2194">
      <w:pPr>
        <w:spacing w:after="160" w:line="259" w:lineRule="auto"/>
        <w:rPr>
          <w:rFonts w:eastAsia="Arial Unicode MS"/>
        </w:rPr>
      </w:pPr>
      <w:r w:rsidRPr="00CB56EC">
        <w:rPr>
          <w:rFonts w:eastAsia="Arial Unicode MS"/>
        </w:rPr>
        <w:br w:type="page"/>
      </w:r>
    </w:p>
    <w:tbl>
      <w:tblPr>
        <w:tblW w:w="9207" w:type="dxa"/>
        <w:tblInd w:w="-10"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20"/>
        <w:gridCol w:w="4927"/>
        <w:gridCol w:w="992"/>
        <w:gridCol w:w="993"/>
        <w:gridCol w:w="924"/>
        <w:gridCol w:w="1051"/>
      </w:tblGrid>
      <w:tr w:rsidR="008E1904" w:rsidRPr="00CB56EC" w14:paraId="7DA04811" w14:textId="77777777" w:rsidTr="008E1904">
        <w:trPr>
          <w:trHeight w:val="1249"/>
        </w:trPr>
        <w:tc>
          <w:tcPr>
            <w:tcW w:w="5247" w:type="dxa"/>
            <w:gridSpan w:val="2"/>
            <w:vMerge w:val="restart"/>
            <w:tcBorders>
              <w:top w:val="single" w:sz="6" w:space="0" w:color="auto"/>
              <w:bottom w:val="dotted" w:sz="4" w:space="0" w:color="auto"/>
            </w:tcBorders>
            <w:noWrap/>
            <w:vAlign w:val="center"/>
            <w:hideMark/>
          </w:tcPr>
          <w:p w14:paraId="176AC7DA" w14:textId="1EF14AAC" w:rsidR="008E1904" w:rsidRPr="00CB56EC" w:rsidRDefault="008E1904" w:rsidP="00B21A5A">
            <w:pPr>
              <w:pageBreakBefore/>
              <w:rPr>
                <w:b/>
                <w:bCs/>
                <w:iCs/>
                <w:color w:val="000000"/>
                <w:sz w:val="16"/>
                <w:szCs w:val="16"/>
                <w:lang w:eastAsia="tr-TR"/>
              </w:rPr>
            </w:pPr>
            <w:r w:rsidRPr="00CB56EC">
              <w:rPr>
                <w:b/>
                <w:bCs/>
                <w:iCs/>
                <w:color w:val="000000"/>
                <w:sz w:val="16"/>
                <w:szCs w:val="16"/>
                <w:lang w:eastAsia="tr-TR"/>
              </w:rPr>
              <w:lastRenderedPageBreak/>
              <w:t>Önceki Dönem</w:t>
            </w:r>
          </w:p>
        </w:tc>
        <w:tc>
          <w:tcPr>
            <w:tcW w:w="1985" w:type="dxa"/>
            <w:gridSpan w:val="2"/>
            <w:tcBorders>
              <w:bottom w:val="dotted" w:sz="4" w:space="0" w:color="auto"/>
            </w:tcBorders>
            <w:vAlign w:val="bottom"/>
            <w:hideMark/>
          </w:tcPr>
          <w:p w14:paraId="7681A4DF" w14:textId="77777777" w:rsidR="008E1904" w:rsidRPr="00CB56EC" w:rsidRDefault="008E1904" w:rsidP="00C522E5">
            <w:pPr>
              <w:jc w:val="center"/>
              <w:rPr>
                <w:b/>
                <w:bCs/>
                <w:color w:val="000000"/>
                <w:sz w:val="16"/>
                <w:szCs w:val="16"/>
                <w:lang w:eastAsia="tr-TR"/>
              </w:rPr>
            </w:pPr>
            <w:r w:rsidRPr="00CB56EC">
              <w:rPr>
                <w:b/>
                <w:bCs/>
                <w:color w:val="000000"/>
                <w:sz w:val="16"/>
                <w:szCs w:val="16"/>
                <w:lang w:eastAsia="tr-TR"/>
              </w:rPr>
              <w:t xml:space="preserve">Dikkate Alınma Oranı Uygulanmamış Toplam Değer </w:t>
            </w:r>
            <w:r w:rsidRPr="00CB56EC">
              <w:rPr>
                <w:b/>
                <w:bCs/>
                <w:color w:val="000000"/>
                <w:sz w:val="16"/>
                <w:szCs w:val="16"/>
                <w:vertAlign w:val="superscript"/>
                <w:lang w:eastAsia="tr-TR"/>
              </w:rPr>
              <w:t>1</w:t>
            </w:r>
          </w:p>
        </w:tc>
        <w:tc>
          <w:tcPr>
            <w:tcW w:w="1975" w:type="dxa"/>
            <w:gridSpan w:val="2"/>
            <w:tcBorders>
              <w:bottom w:val="dotted" w:sz="4" w:space="0" w:color="auto"/>
            </w:tcBorders>
            <w:vAlign w:val="bottom"/>
            <w:hideMark/>
          </w:tcPr>
          <w:p w14:paraId="669F056E" w14:textId="77777777" w:rsidR="008E1904" w:rsidRPr="00CB56EC" w:rsidRDefault="008E1904" w:rsidP="00C522E5">
            <w:pPr>
              <w:jc w:val="center"/>
              <w:rPr>
                <w:b/>
                <w:bCs/>
                <w:color w:val="000000"/>
                <w:sz w:val="16"/>
                <w:szCs w:val="16"/>
                <w:lang w:eastAsia="tr-TR"/>
              </w:rPr>
            </w:pPr>
            <w:r w:rsidRPr="00CB56EC">
              <w:rPr>
                <w:b/>
                <w:bCs/>
                <w:color w:val="000000"/>
                <w:sz w:val="16"/>
                <w:szCs w:val="16"/>
                <w:lang w:eastAsia="tr-TR"/>
              </w:rPr>
              <w:t xml:space="preserve">Dikkate Alınma Oranı Uygulanmış Toplam Değer </w:t>
            </w:r>
            <w:r w:rsidRPr="00CB56EC">
              <w:rPr>
                <w:b/>
                <w:bCs/>
                <w:color w:val="000000"/>
                <w:sz w:val="16"/>
                <w:szCs w:val="16"/>
                <w:vertAlign w:val="superscript"/>
                <w:lang w:eastAsia="tr-TR"/>
              </w:rPr>
              <w:t>1</w:t>
            </w:r>
          </w:p>
        </w:tc>
      </w:tr>
      <w:tr w:rsidR="008E1904" w:rsidRPr="00CB56EC" w14:paraId="3E8B6F11" w14:textId="77777777" w:rsidTr="008E1904">
        <w:trPr>
          <w:trHeight w:val="41"/>
        </w:trPr>
        <w:tc>
          <w:tcPr>
            <w:tcW w:w="5247" w:type="dxa"/>
            <w:gridSpan w:val="2"/>
            <w:vMerge/>
            <w:tcBorders>
              <w:bottom w:val="dotted" w:sz="4" w:space="0" w:color="auto"/>
            </w:tcBorders>
            <w:vAlign w:val="center"/>
            <w:hideMark/>
          </w:tcPr>
          <w:p w14:paraId="64AAE1A9" w14:textId="77777777" w:rsidR="008E1904" w:rsidRPr="00CB56EC" w:rsidRDefault="008E1904" w:rsidP="00C9549A">
            <w:pPr>
              <w:rPr>
                <w:b/>
                <w:bCs/>
                <w:i/>
                <w:iCs/>
                <w:color w:val="000000"/>
                <w:sz w:val="16"/>
                <w:szCs w:val="16"/>
                <w:lang w:eastAsia="tr-TR"/>
              </w:rPr>
            </w:pPr>
          </w:p>
        </w:tc>
        <w:tc>
          <w:tcPr>
            <w:tcW w:w="992" w:type="dxa"/>
            <w:tcBorders>
              <w:top w:val="dotted" w:sz="4" w:space="0" w:color="auto"/>
              <w:bottom w:val="dotted" w:sz="4" w:space="0" w:color="auto"/>
            </w:tcBorders>
            <w:vAlign w:val="bottom"/>
            <w:hideMark/>
          </w:tcPr>
          <w:p w14:paraId="0A9FF913" w14:textId="77777777" w:rsidR="008E1904" w:rsidRPr="00CB56EC" w:rsidRDefault="008E1904" w:rsidP="00C522E5">
            <w:pPr>
              <w:jc w:val="right"/>
              <w:rPr>
                <w:b/>
                <w:bCs/>
                <w:color w:val="000000"/>
                <w:sz w:val="16"/>
                <w:szCs w:val="16"/>
                <w:lang w:eastAsia="tr-TR"/>
              </w:rPr>
            </w:pPr>
            <w:r w:rsidRPr="00CB56EC">
              <w:rPr>
                <w:b/>
                <w:bCs/>
                <w:color w:val="000000"/>
                <w:sz w:val="16"/>
                <w:szCs w:val="16"/>
                <w:lang w:eastAsia="tr-TR"/>
              </w:rPr>
              <w:t>TP+YP</w:t>
            </w:r>
          </w:p>
        </w:tc>
        <w:tc>
          <w:tcPr>
            <w:tcW w:w="993" w:type="dxa"/>
            <w:tcBorders>
              <w:top w:val="dotted" w:sz="4" w:space="0" w:color="auto"/>
              <w:bottom w:val="dotted" w:sz="4" w:space="0" w:color="auto"/>
            </w:tcBorders>
            <w:vAlign w:val="bottom"/>
            <w:hideMark/>
          </w:tcPr>
          <w:p w14:paraId="36230EDE" w14:textId="77777777" w:rsidR="008E1904" w:rsidRPr="00CB56EC" w:rsidRDefault="008E1904" w:rsidP="00C522E5">
            <w:pPr>
              <w:jc w:val="right"/>
              <w:rPr>
                <w:b/>
                <w:bCs/>
                <w:color w:val="000000"/>
                <w:sz w:val="16"/>
                <w:szCs w:val="16"/>
                <w:lang w:eastAsia="tr-TR"/>
              </w:rPr>
            </w:pPr>
            <w:r w:rsidRPr="00CB56EC">
              <w:rPr>
                <w:b/>
                <w:bCs/>
                <w:color w:val="000000"/>
                <w:sz w:val="16"/>
                <w:szCs w:val="16"/>
                <w:lang w:eastAsia="tr-TR"/>
              </w:rPr>
              <w:t>YP</w:t>
            </w:r>
          </w:p>
        </w:tc>
        <w:tc>
          <w:tcPr>
            <w:tcW w:w="924" w:type="dxa"/>
            <w:tcBorders>
              <w:top w:val="dotted" w:sz="4" w:space="0" w:color="auto"/>
              <w:bottom w:val="dotted" w:sz="4" w:space="0" w:color="auto"/>
            </w:tcBorders>
            <w:vAlign w:val="bottom"/>
            <w:hideMark/>
          </w:tcPr>
          <w:p w14:paraId="79FE20A1" w14:textId="77777777" w:rsidR="008E1904" w:rsidRPr="00CB56EC" w:rsidRDefault="008E1904" w:rsidP="00C522E5">
            <w:pPr>
              <w:jc w:val="right"/>
              <w:rPr>
                <w:b/>
                <w:bCs/>
                <w:color w:val="000000"/>
                <w:sz w:val="16"/>
                <w:szCs w:val="16"/>
                <w:lang w:eastAsia="tr-TR"/>
              </w:rPr>
            </w:pPr>
            <w:r w:rsidRPr="00CB56EC">
              <w:rPr>
                <w:b/>
                <w:bCs/>
                <w:color w:val="000000"/>
                <w:sz w:val="16"/>
                <w:szCs w:val="16"/>
                <w:lang w:eastAsia="tr-TR"/>
              </w:rPr>
              <w:t>TP+YP</w:t>
            </w:r>
          </w:p>
        </w:tc>
        <w:tc>
          <w:tcPr>
            <w:tcW w:w="1051" w:type="dxa"/>
            <w:tcBorders>
              <w:top w:val="dotted" w:sz="4" w:space="0" w:color="auto"/>
              <w:bottom w:val="dotted" w:sz="4" w:space="0" w:color="auto"/>
            </w:tcBorders>
            <w:vAlign w:val="bottom"/>
            <w:hideMark/>
          </w:tcPr>
          <w:p w14:paraId="2536B35B" w14:textId="77777777" w:rsidR="008E1904" w:rsidRPr="00CB56EC" w:rsidRDefault="008E1904" w:rsidP="00C522E5">
            <w:pPr>
              <w:jc w:val="right"/>
              <w:rPr>
                <w:b/>
                <w:bCs/>
                <w:color w:val="000000"/>
                <w:sz w:val="16"/>
                <w:szCs w:val="16"/>
                <w:lang w:eastAsia="tr-TR"/>
              </w:rPr>
            </w:pPr>
            <w:r w:rsidRPr="00CB56EC">
              <w:rPr>
                <w:b/>
                <w:bCs/>
                <w:color w:val="000000"/>
                <w:sz w:val="16"/>
                <w:szCs w:val="16"/>
                <w:lang w:eastAsia="tr-TR"/>
              </w:rPr>
              <w:t>YP</w:t>
            </w:r>
          </w:p>
        </w:tc>
      </w:tr>
      <w:tr w:rsidR="00B21A5A" w:rsidRPr="00CB56EC" w14:paraId="4895FEA3" w14:textId="77777777" w:rsidTr="00F8467C">
        <w:trPr>
          <w:trHeight w:val="227"/>
        </w:trPr>
        <w:tc>
          <w:tcPr>
            <w:tcW w:w="5247" w:type="dxa"/>
            <w:gridSpan w:val="2"/>
            <w:tcBorders>
              <w:top w:val="dotted" w:sz="4" w:space="0" w:color="auto"/>
            </w:tcBorders>
            <w:noWrap/>
            <w:vAlign w:val="center"/>
            <w:hideMark/>
          </w:tcPr>
          <w:p w14:paraId="0630C42F" w14:textId="77777777" w:rsidR="00B21A5A" w:rsidRPr="00CB56EC" w:rsidRDefault="00B21A5A" w:rsidP="00C9549A">
            <w:pPr>
              <w:rPr>
                <w:b/>
                <w:bCs/>
                <w:color w:val="000000"/>
                <w:sz w:val="16"/>
                <w:szCs w:val="16"/>
                <w:lang w:eastAsia="tr-TR"/>
              </w:rPr>
            </w:pPr>
            <w:r w:rsidRPr="00CB56EC">
              <w:rPr>
                <w:b/>
                <w:bCs/>
                <w:color w:val="000000"/>
                <w:sz w:val="16"/>
                <w:szCs w:val="16"/>
                <w:lang w:eastAsia="tr-TR"/>
              </w:rPr>
              <w:t>YÜKSEK KALİTELİ LİKİT VARLIKLAR</w:t>
            </w:r>
          </w:p>
        </w:tc>
        <w:tc>
          <w:tcPr>
            <w:tcW w:w="992" w:type="dxa"/>
            <w:tcBorders>
              <w:top w:val="dotted" w:sz="4" w:space="0" w:color="auto"/>
            </w:tcBorders>
            <w:shd w:val="clear" w:color="auto" w:fill="D9D9D9" w:themeFill="background1" w:themeFillShade="D9"/>
            <w:vAlign w:val="bottom"/>
            <w:hideMark/>
          </w:tcPr>
          <w:p w14:paraId="17E2ECDC" w14:textId="65AC6EBD" w:rsidR="00B21A5A" w:rsidRPr="00CB56EC" w:rsidRDefault="00B21A5A" w:rsidP="00C522E5">
            <w:pPr>
              <w:jc w:val="right"/>
              <w:rPr>
                <w:color w:val="000000"/>
                <w:sz w:val="16"/>
                <w:szCs w:val="16"/>
                <w:lang w:eastAsia="tr-TR"/>
              </w:rPr>
            </w:pPr>
          </w:p>
        </w:tc>
        <w:tc>
          <w:tcPr>
            <w:tcW w:w="993" w:type="dxa"/>
            <w:tcBorders>
              <w:top w:val="dotted" w:sz="4" w:space="0" w:color="auto"/>
            </w:tcBorders>
            <w:shd w:val="clear" w:color="auto" w:fill="D9D9D9" w:themeFill="background1" w:themeFillShade="D9"/>
            <w:vAlign w:val="bottom"/>
            <w:hideMark/>
          </w:tcPr>
          <w:p w14:paraId="77A566B8" w14:textId="2321311D" w:rsidR="00B21A5A" w:rsidRPr="00CB56EC" w:rsidRDefault="00B21A5A" w:rsidP="00C522E5">
            <w:pPr>
              <w:jc w:val="right"/>
              <w:rPr>
                <w:color w:val="000000"/>
                <w:sz w:val="16"/>
                <w:szCs w:val="16"/>
                <w:lang w:eastAsia="tr-TR"/>
              </w:rPr>
            </w:pPr>
          </w:p>
        </w:tc>
        <w:tc>
          <w:tcPr>
            <w:tcW w:w="924" w:type="dxa"/>
            <w:tcBorders>
              <w:top w:val="dotted" w:sz="4" w:space="0" w:color="auto"/>
            </w:tcBorders>
            <w:shd w:val="clear" w:color="auto" w:fill="D9D9D9" w:themeFill="background1" w:themeFillShade="D9"/>
            <w:vAlign w:val="bottom"/>
            <w:hideMark/>
          </w:tcPr>
          <w:p w14:paraId="1F62A6E5" w14:textId="4B65E0F4" w:rsidR="00B21A5A" w:rsidRPr="00CB56EC" w:rsidRDefault="00B21A5A" w:rsidP="00C522E5">
            <w:pPr>
              <w:jc w:val="right"/>
              <w:rPr>
                <w:color w:val="000000"/>
                <w:sz w:val="16"/>
                <w:szCs w:val="16"/>
                <w:lang w:eastAsia="tr-TR"/>
              </w:rPr>
            </w:pPr>
          </w:p>
        </w:tc>
        <w:tc>
          <w:tcPr>
            <w:tcW w:w="1051" w:type="dxa"/>
            <w:tcBorders>
              <w:top w:val="dotted" w:sz="4" w:space="0" w:color="auto"/>
            </w:tcBorders>
            <w:shd w:val="clear" w:color="auto" w:fill="D9D9D9" w:themeFill="background1" w:themeFillShade="D9"/>
            <w:vAlign w:val="bottom"/>
            <w:hideMark/>
          </w:tcPr>
          <w:p w14:paraId="26A95105" w14:textId="1E73CC0E" w:rsidR="00B21A5A" w:rsidRPr="00CB56EC" w:rsidRDefault="00B21A5A" w:rsidP="00C522E5">
            <w:pPr>
              <w:jc w:val="right"/>
              <w:rPr>
                <w:color w:val="000000"/>
                <w:sz w:val="16"/>
                <w:szCs w:val="16"/>
                <w:lang w:eastAsia="tr-TR"/>
              </w:rPr>
            </w:pPr>
          </w:p>
        </w:tc>
      </w:tr>
      <w:tr w:rsidR="00F8467C" w:rsidRPr="00CB56EC" w14:paraId="76BF4A69" w14:textId="77777777" w:rsidTr="005D7A90">
        <w:trPr>
          <w:trHeight w:val="227"/>
        </w:trPr>
        <w:tc>
          <w:tcPr>
            <w:tcW w:w="320" w:type="dxa"/>
            <w:noWrap/>
            <w:vAlign w:val="center"/>
            <w:hideMark/>
          </w:tcPr>
          <w:p w14:paraId="3D569A8B" w14:textId="77777777" w:rsidR="00F8467C" w:rsidRPr="00CB56EC" w:rsidRDefault="00F8467C" w:rsidP="00F8467C">
            <w:pPr>
              <w:jc w:val="right"/>
              <w:rPr>
                <w:color w:val="000000"/>
                <w:sz w:val="16"/>
                <w:szCs w:val="16"/>
                <w:lang w:eastAsia="tr-TR"/>
              </w:rPr>
            </w:pPr>
            <w:r w:rsidRPr="00CB56EC">
              <w:rPr>
                <w:color w:val="000000"/>
                <w:sz w:val="16"/>
                <w:szCs w:val="16"/>
                <w:lang w:eastAsia="tr-TR"/>
              </w:rPr>
              <w:t>1</w:t>
            </w:r>
          </w:p>
        </w:tc>
        <w:tc>
          <w:tcPr>
            <w:tcW w:w="4927" w:type="dxa"/>
            <w:noWrap/>
            <w:vAlign w:val="center"/>
            <w:hideMark/>
          </w:tcPr>
          <w:p w14:paraId="3E738C7B" w14:textId="77777777" w:rsidR="00F8467C" w:rsidRPr="00CB56EC" w:rsidRDefault="00F8467C" w:rsidP="00F8467C">
            <w:pPr>
              <w:rPr>
                <w:color w:val="000000"/>
                <w:sz w:val="16"/>
                <w:szCs w:val="16"/>
                <w:lang w:eastAsia="tr-TR"/>
              </w:rPr>
            </w:pPr>
            <w:r w:rsidRPr="00CB56EC">
              <w:rPr>
                <w:color w:val="000000"/>
                <w:sz w:val="16"/>
                <w:szCs w:val="16"/>
                <w:lang w:eastAsia="tr-TR"/>
              </w:rPr>
              <w:t>Yüksek kaliteli likit varlıklar</w:t>
            </w:r>
          </w:p>
        </w:tc>
        <w:tc>
          <w:tcPr>
            <w:tcW w:w="992" w:type="dxa"/>
            <w:vAlign w:val="center"/>
            <w:hideMark/>
          </w:tcPr>
          <w:p w14:paraId="71E1172F" w14:textId="202C9366" w:rsidR="00F8467C" w:rsidRPr="00CB56EC" w:rsidRDefault="00F8467C" w:rsidP="00F8467C">
            <w:pPr>
              <w:jc w:val="right"/>
              <w:rPr>
                <w:color w:val="000000"/>
                <w:sz w:val="16"/>
                <w:szCs w:val="16"/>
                <w:lang w:eastAsia="tr-TR"/>
              </w:rPr>
            </w:pPr>
            <w:r w:rsidRPr="00BB220E">
              <w:rPr>
                <w:color w:val="000000"/>
                <w:sz w:val="16"/>
                <w:szCs w:val="16"/>
                <w:lang w:eastAsia="tr-TR"/>
              </w:rPr>
              <w:t>973,023</w:t>
            </w:r>
          </w:p>
        </w:tc>
        <w:tc>
          <w:tcPr>
            <w:tcW w:w="993" w:type="dxa"/>
            <w:vAlign w:val="center"/>
            <w:hideMark/>
          </w:tcPr>
          <w:p w14:paraId="6343515F" w14:textId="76F4AAA6" w:rsidR="00F8467C" w:rsidRPr="00CB56EC" w:rsidRDefault="00F8467C" w:rsidP="00F8467C">
            <w:pPr>
              <w:jc w:val="right"/>
              <w:rPr>
                <w:color w:val="000000"/>
                <w:sz w:val="16"/>
                <w:szCs w:val="16"/>
                <w:lang w:eastAsia="tr-TR"/>
              </w:rPr>
            </w:pPr>
            <w:r w:rsidRPr="00BB220E">
              <w:rPr>
                <w:color w:val="000000"/>
                <w:sz w:val="16"/>
                <w:szCs w:val="16"/>
                <w:lang w:eastAsia="tr-TR"/>
              </w:rPr>
              <w:t>770,078</w:t>
            </w:r>
          </w:p>
        </w:tc>
        <w:tc>
          <w:tcPr>
            <w:tcW w:w="924" w:type="dxa"/>
            <w:vAlign w:val="center"/>
            <w:hideMark/>
          </w:tcPr>
          <w:p w14:paraId="2895878C" w14:textId="74148E87" w:rsidR="00F8467C" w:rsidRPr="00CB56EC" w:rsidRDefault="00F8467C" w:rsidP="00F8467C">
            <w:pPr>
              <w:jc w:val="right"/>
              <w:rPr>
                <w:color w:val="000000"/>
                <w:sz w:val="16"/>
                <w:szCs w:val="16"/>
                <w:lang w:eastAsia="tr-TR"/>
              </w:rPr>
            </w:pPr>
            <w:r w:rsidRPr="00BB220E">
              <w:rPr>
                <w:color w:val="000000"/>
                <w:sz w:val="16"/>
                <w:szCs w:val="16"/>
                <w:lang w:eastAsia="tr-TR"/>
              </w:rPr>
              <w:t>973,023</w:t>
            </w:r>
          </w:p>
        </w:tc>
        <w:tc>
          <w:tcPr>
            <w:tcW w:w="1051" w:type="dxa"/>
            <w:vAlign w:val="center"/>
            <w:hideMark/>
          </w:tcPr>
          <w:p w14:paraId="0B7DDE21" w14:textId="24047C54" w:rsidR="00F8467C" w:rsidRPr="00CB56EC" w:rsidRDefault="00F8467C" w:rsidP="00F8467C">
            <w:pPr>
              <w:jc w:val="right"/>
              <w:rPr>
                <w:color w:val="000000"/>
                <w:sz w:val="16"/>
                <w:szCs w:val="16"/>
                <w:lang w:eastAsia="tr-TR"/>
              </w:rPr>
            </w:pPr>
            <w:r w:rsidRPr="00BB220E">
              <w:rPr>
                <w:color w:val="000000"/>
                <w:sz w:val="16"/>
                <w:szCs w:val="16"/>
                <w:lang w:eastAsia="tr-TR"/>
              </w:rPr>
              <w:t>770,078</w:t>
            </w:r>
          </w:p>
        </w:tc>
      </w:tr>
      <w:tr w:rsidR="00F8467C" w:rsidRPr="00CB56EC" w14:paraId="7F8294B3" w14:textId="77777777" w:rsidTr="00F8467C">
        <w:trPr>
          <w:trHeight w:val="227"/>
        </w:trPr>
        <w:tc>
          <w:tcPr>
            <w:tcW w:w="5247" w:type="dxa"/>
            <w:gridSpan w:val="2"/>
            <w:noWrap/>
            <w:vAlign w:val="center"/>
            <w:hideMark/>
          </w:tcPr>
          <w:p w14:paraId="2396A7B7" w14:textId="77777777" w:rsidR="00F8467C" w:rsidRPr="00CB56EC" w:rsidRDefault="00F8467C" w:rsidP="00F8467C">
            <w:pPr>
              <w:rPr>
                <w:b/>
                <w:bCs/>
                <w:color w:val="000000"/>
                <w:sz w:val="16"/>
                <w:szCs w:val="16"/>
                <w:lang w:eastAsia="tr-TR"/>
              </w:rPr>
            </w:pPr>
            <w:r w:rsidRPr="00CB56EC">
              <w:rPr>
                <w:b/>
                <w:bCs/>
                <w:color w:val="000000"/>
                <w:sz w:val="16"/>
                <w:szCs w:val="16"/>
                <w:lang w:eastAsia="tr-TR"/>
              </w:rPr>
              <w:t>NAKİT ÇIKIŞLARI</w:t>
            </w:r>
          </w:p>
        </w:tc>
        <w:tc>
          <w:tcPr>
            <w:tcW w:w="992" w:type="dxa"/>
            <w:shd w:val="clear" w:color="auto" w:fill="D9D9D9" w:themeFill="background1" w:themeFillShade="D9"/>
            <w:vAlign w:val="bottom"/>
          </w:tcPr>
          <w:p w14:paraId="65ACDDD6" w14:textId="77777777" w:rsidR="00F8467C" w:rsidRPr="00CB56EC" w:rsidRDefault="00F8467C" w:rsidP="00F8467C">
            <w:pPr>
              <w:jc w:val="right"/>
              <w:rPr>
                <w:color w:val="000000"/>
                <w:sz w:val="16"/>
                <w:szCs w:val="16"/>
                <w:lang w:eastAsia="tr-TR"/>
              </w:rPr>
            </w:pPr>
          </w:p>
        </w:tc>
        <w:tc>
          <w:tcPr>
            <w:tcW w:w="993" w:type="dxa"/>
            <w:shd w:val="clear" w:color="auto" w:fill="D9D9D9" w:themeFill="background1" w:themeFillShade="D9"/>
            <w:vAlign w:val="bottom"/>
          </w:tcPr>
          <w:p w14:paraId="33C74A16" w14:textId="77777777" w:rsidR="00F8467C" w:rsidRPr="00CB56EC" w:rsidRDefault="00F8467C" w:rsidP="00F8467C">
            <w:pPr>
              <w:jc w:val="right"/>
              <w:rPr>
                <w:b/>
                <w:bCs/>
                <w:color w:val="000000"/>
                <w:sz w:val="16"/>
                <w:szCs w:val="16"/>
                <w:lang w:eastAsia="tr-TR"/>
              </w:rPr>
            </w:pPr>
          </w:p>
        </w:tc>
        <w:tc>
          <w:tcPr>
            <w:tcW w:w="924" w:type="dxa"/>
            <w:shd w:val="clear" w:color="auto" w:fill="D9D9D9" w:themeFill="background1" w:themeFillShade="D9"/>
            <w:vAlign w:val="bottom"/>
          </w:tcPr>
          <w:p w14:paraId="7F7204AE" w14:textId="77777777" w:rsidR="00F8467C" w:rsidRPr="00CB56EC" w:rsidRDefault="00F8467C" w:rsidP="00F8467C">
            <w:pPr>
              <w:jc w:val="right"/>
              <w:rPr>
                <w:b/>
                <w:bCs/>
                <w:color w:val="000000"/>
                <w:sz w:val="16"/>
                <w:szCs w:val="16"/>
                <w:lang w:eastAsia="tr-TR"/>
              </w:rPr>
            </w:pPr>
          </w:p>
        </w:tc>
        <w:tc>
          <w:tcPr>
            <w:tcW w:w="1051" w:type="dxa"/>
            <w:shd w:val="clear" w:color="auto" w:fill="D9D9D9" w:themeFill="background1" w:themeFillShade="D9"/>
            <w:vAlign w:val="bottom"/>
          </w:tcPr>
          <w:p w14:paraId="542A8D7B" w14:textId="77777777" w:rsidR="00F8467C" w:rsidRPr="00CB56EC" w:rsidRDefault="00F8467C" w:rsidP="00F8467C">
            <w:pPr>
              <w:jc w:val="right"/>
              <w:rPr>
                <w:b/>
                <w:bCs/>
                <w:color w:val="000000"/>
                <w:sz w:val="16"/>
                <w:szCs w:val="16"/>
                <w:lang w:eastAsia="tr-TR"/>
              </w:rPr>
            </w:pPr>
          </w:p>
        </w:tc>
      </w:tr>
      <w:tr w:rsidR="00F8467C" w:rsidRPr="00CB56EC" w14:paraId="6F169986" w14:textId="77777777" w:rsidTr="00483501">
        <w:trPr>
          <w:trHeight w:val="227"/>
        </w:trPr>
        <w:tc>
          <w:tcPr>
            <w:tcW w:w="320" w:type="dxa"/>
            <w:noWrap/>
            <w:vAlign w:val="center"/>
            <w:hideMark/>
          </w:tcPr>
          <w:p w14:paraId="4F8FA23E" w14:textId="77777777" w:rsidR="00F8467C" w:rsidRPr="00CB56EC" w:rsidRDefault="00F8467C" w:rsidP="00F8467C">
            <w:pPr>
              <w:jc w:val="right"/>
              <w:rPr>
                <w:color w:val="000000"/>
                <w:sz w:val="16"/>
                <w:szCs w:val="16"/>
                <w:lang w:eastAsia="tr-TR"/>
              </w:rPr>
            </w:pPr>
            <w:r w:rsidRPr="00CB56EC">
              <w:rPr>
                <w:color w:val="000000"/>
                <w:sz w:val="16"/>
                <w:szCs w:val="16"/>
                <w:lang w:eastAsia="tr-TR"/>
              </w:rPr>
              <w:t>2</w:t>
            </w:r>
          </w:p>
        </w:tc>
        <w:tc>
          <w:tcPr>
            <w:tcW w:w="4927" w:type="dxa"/>
            <w:vAlign w:val="center"/>
            <w:hideMark/>
          </w:tcPr>
          <w:p w14:paraId="5450113E" w14:textId="77777777" w:rsidR="00F8467C" w:rsidRPr="00CB56EC" w:rsidRDefault="00F8467C" w:rsidP="00F8467C">
            <w:pPr>
              <w:rPr>
                <w:color w:val="000000"/>
                <w:sz w:val="16"/>
                <w:szCs w:val="16"/>
                <w:lang w:eastAsia="tr-TR"/>
              </w:rPr>
            </w:pPr>
            <w:r w:rsidRPr="00CB56EC">
              <w:rPr>
                <w:color w:val="000000"/>
                <w:sz w:val="16"/>
                <w:szCs w:val="16"/>
                <w:lang w:eastAsia="tr-TR"/>
              </w:rPr>
              <w:t>Gerçek kişi mevduat ve perakende mevduat</w:t>
            </w:r>
          </w:p>
        </w:tc>
        <w:tc>
          <w:tcPr>
            <w:tcW w:w="992" w:type="dxa"/>
            <w:vAlign w:val="center"/>
            <w:hideMark/>
          </w:tcPr>
          <w:p w14:paraId="1EB266DF" w14:textId="694C64E6" w:rsidR="00F8467C" w:rsidRPr="00CB56EC" w:rsidRDefault="00F8467C" w:rsidP="00F8467C">
            <w:pPr>
              <w:jc w:val="right"/>
              <w:rPr>
                <w:color w:val="000000"/>
                <w:sz w:val="16"/>
                <w:szCs w:val="16"/>
                <w:lang w:eastAsia="tr-TR"/>
              </w:rPr>
            </w:pPr>
            <w:r w:rsidRPr="00BB220E">
              <w:rPr>
                <w:color w:val="000000"/>
                <w:sz w:val="16"/>
                <w:szCs w:val="16"/>
                <w:lang w:eastAsia="tr-TR"/>
              </w:rPr>
              <w:t>3,801,825</w:t>
            </w:r>
          </w:p>
        </w:tc>
        <w:tc>
          <w:tcPr>
            <w:tcW w:w="993" w:type="dxa"/>
            <w:vAlign w:val="center"/>
            <w:hideMark/>
          </w:tcPr>
          <w:p w14:paraId="3D212957" w14:textId="3409385C" w:rsidR="00F8467C" w:rsidRPr="00CB56EC" w:rsidRDefault="00F8467C" w:rsidP="00F8467C">
            <w:pPr>
              <w:jc w:val="right"/>
              <w:rPr>
                <w:color w:val="000000"/>
                <w:sz w:val="16"/>
                <w:szCs w:val="16"/>
                <w:lang w:eastAsia="tr-TR"/>
              </w:rPr>
            </w:pPr>
            <w:r w:rsidRPr="00BB220E">
              <w:rPr>
                <w:color w:val="000000"/>
                <w:sz w:val="16"/>
                <w:szCs w:val="16"/>
                <w:lang w:eastAsia="tr-TR"/>
              </w:rPr>
              <w:t>370,864</w:t>
            </w:r>
          </w:p>
        </w:tc>
        <w:tc>
          <w:tcPr>
            <w:tcW w:w="924" w:type="dxa"/>
            <w:vAlign w:val="center"/>
            <w:hideMark/>
          </w:tcPr>
          <w:p w14:paraId="3C3BCE84" w14:textId="57466522" w:rsidR="00F8467C" w:rsidRPr="00CB56EC" w:rsidRDefault="00F8467C" w:rsidP="00F8467C">
            <w:pPr>
              <w:jc w:val="right"/>
              <w:rPr>
                <w:color w:val="000000"/>
                <w:sz w:val="16"/>
                <w:szCs w:val="16"/>
                <w:lang w:eastAsia="tr-TR"/>
              </w:rPr>
            </w:pPr>
            <w:r w:rsidRPr="00BB220E">
              <w:rPr>
                <w:color w:val="000000"/>
                <w:sz w:val="16"/>
                <w:szCs w:val="16"/>
                <w:lang w:eastAsia="tr-TR"/>
              </w:rPr>
              <w:t>380,167</w:t>
            </w:r>
          </w:p>
        </w:tc>
        <w:tc>
          <w:tcPr>
            <w:tcW w:w="1051" w:type="dxa"/>
            <w:vAlign w:val="center"/>
            <w:hideMark/>
          </w:tcPr>
          <w:p w14:paraId="5D6E649C" w14:textId="784F32F2" w:rsidR="00F8467C" w:rsidRPr="00CB56EC" w:rsidRDefault="00F8467C" w:rsidP="00F8467C">
            <w:pPr>
              <w:jc w:val="right"/>
              <w:rPr>
                <w:color w:val="000000"/>
                <w:sz w:val="16"/>
                <w:szCs w:val="16"/>
                <w:lang w:eastAsia="tr-TR"/>
              </w:rPr>
            </w:pPr>
            <w:r w:rsidRPr="00BB220E">
              <w:rPr>
                <w:color w:val="000000"/>
                <w:sz w:val="16"/>
                <w:szCs w:val="16"/>
                <w:lang w:eastAsia="tr-TR"/>
              </w:rPr>
              <w:t>37,087</w:t>
            </w:r>
          </w:p>
        </w:tc>
      </w:tr>
      <w:tr w:rsidR="00F8467C" w:rsidRPr="00CB56EC" w14:paraId="0BB09993" w14:textId="77777777" w:rsidTr="00483501">
        <w:trPr>
          <w:trHeight w:val="227"/>
        </w:trPr>
        <w:tc>
          <w:tcPr>
            <w:tcW w:w="320" w:type="dxa"/>
            <w:noWrap/>
            <w:vAlign w:val="center"/>
            <w:hideMark/>
          </w:tcPr>
          <w:p w14:paraId="510C9640" w14:textId="77777777" w:rsidR="00F8467C" w:rsidRPr="00CB56EC" w:rsidRDefault="00F8467C" w:rsidP="00F8467C">
            <w:pPr>
              <w:jc w:val="right"/>
              <w:rPr>
                <w:color w:val="000000"/>
                <w:sz w:val="16"/>
                <w:szCs w:val="16"/>
                <w:lang w:eastAsia="tr-TR"/>
              </w:rPr>
            </w:pPr>
            <w:r w:rsidRPr="00CB56EC">
              <w:rPr>
                <w:color w:val="000000"/>
                <w:sz w:val="16"/>
                <w:szCs w:val="16"/>
                <w:lang w:eastAsia="tr-TR"/>
              </w:rPr>
              <w:t>3</w:t>
            </w:r>
          </w:p>
        </w:tc>
        <w:tc>
          <w:tcPr>
            <w:tcW w:w="4927" w:type="dxa"/>
            <w:vAlign w:val="center"/>
            <w:hideMark/>
          </w:tcPr>
          <w:p w14:paraId="6AECF6BB" w14:textId="77777777" w:rsidR="00F8467C" w:rsidRPr="00CB56EC" w:rsidRDefault="00F8467C" w:rsidP="00F8467C">
            <w:pPr>
              <w:rPr>
                <w:color w:val="000000"/>
                <w:sz w:val="16"/>
                <w:szCs w:val="16"/>
                <w:lang w:eastAsia="tr-TR"/>
              </w:rPr>
            </w:pPr>
            <w:r w:rsidRPr="00CB56EC">
              <w:rPr>
                <w:color w:val="000000"/>
                <w:sz w:val="16"/>
                <w:szCs w:val="16"/>
                <w:lang w:eastAsia="tr-TR"/>
              </w:rPr>
              <w:t xml:space="preserve">       İstikrarlı mevduat</w:t>
            </w:r>
          </w:p>
        </w:tc>
        <w:tc>
          <w:tcPr>
            <w:tcW w:w="992" w:type="dxa"/>
            <w:vAlign w:val="center"/>
            <w:hideMark/>
          </w:tcPr>
          <w:p w14:paraId="1FC249D7" w14:textId="0929FB02" w:rsidR="00F8467C" w:rsidRPr="00CB56EC" w:rsidRDefault="00F8467C" w:rsidP="00F8467C">
            <w:pPr>
              <w:jc w:val="right"/>
              <w:rPr>
                <w:color w:val="000000"/>
                <w:sz w:val="16"/>
                <w:szCs w:val="16"/>
                <w:lang w:eastAsia="tr-TR"/>
              </w:rPr>
            </w:pPr>
            <w:r w:rsidRPr="00BB220E">
              <w:rPr>
                <w:color w:val="000000"/>
                <w:sz w:val="16"/>
                <w:szCs w:val="16"/>
                <w:lang w:eastAsia="tr-TR"/>
              </w:rPr>
              <w:t>316</w:t>
            </w:r>
          </w:p>
        </w:tc>
        <w:tc>
          <w:tcPr>
            <w:tcW w:w="993" w:type="dxa"/>
            <w:vAlign w:val="center"/>
            <w:hideMark/>
          </w:tcPr>
          <w:p w14:paraId="7B9771C7" w14:textId="54F56E53"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24" w:type="dxa"/>
            <w:vAlign w:val="center"/>
            <w:hideMark/>
          </w:tcPr>
          <w:p w14:paraId="7BF4D3BA" w14:textId="2F524BBA" w:rsidR="00F8467C" w:rsidRPr="00CB56EC" w:rsidRDefault="00F8467C" w:rsidP="00F8467C">
            <w:pPr>
              <w:jc w:val="right"/>
              <w:rPr>
                <w:color w:val="000000"/>
                <w:sz w:val="16"/>
                <w:szCs w:val="16"/>
                <w:lang w:eastAsia="tr-TR"/>
              </w:rPr>
            </w:pPr>
            <w:r w:rsidRPr="00BB220E">
              <w:rPr>
                <w:color w:val="000000"/>
                <w:sz w:val="16"/>
                <w:szCs w:val="16"/>
                <w:lang w:eastAsia="tr-TR"/>
              </w:rPr>
              <w:t>16</w:t>
            </w:r>
          </w:p>
        </w:tc>
        <w:tc>
          <w:tcPr>
            <w:tcW w:w="1051" w:type="dxa"/>
            <w:vAlign w:val="center"/>
            <w:hideMark/>
          </w:tcPr>
          <w:p w14:paraId="7A6B9142" w14:textId="62960319" w:rsidR="00F8467C" w:rsidRPr="00CB56EC" w:rsidRDefault="00F8467C" w:rsidP="00F8467C">
            <w:pPr>
              <w:jc w:val="right"/>
              <w:rPr>
                <w:color w:val="000000"/>
                <w:sz w:val="16"/>
                <w:szCs w:val="16"/>
                <w:lang w:eastAsia="tr-TR"/>
              </w:rPr>
            </w:pPr>
            <w:r w:rsidRPr="00BB220E">
              <w:rPr>
                <w:color w:val="000000"/>
                <w:sz w:val="16"/>
                <w:szCs w:val="16"/>
                <w:lang w:eastAsia="tr-TR"/>
              </w:rPr>
              <w:t>-</w:t>
            </w:r>
          </w:p>
        </w:tc>
      </w:tr>
      <w:tr w:rsidR="00F8467C" w:rsidRPr="00CB56EC" w14:paraId="1329AFB9" w14:textId="77777777" w:rsidTr="00483501">
        <w:trPr>
          <w:trHeight w:val="227"/>
        </w:trPr>
        <w:tc>
          <w:tcPr>
            <w:tcW w:w="320" w:type="dxa"/>
            <w:noWrap/>
            <w:vAlign w:val="center"/>
            <w:hideMark/>
          </w:tcPr>
          <w:p w14:paraId="110054FA" w14:textId="77777777" w:rsidR="00F8467C" w:rsidRPr="00CB56EC" w:rsidRDefault="00F8467C" w:rsidP="00F8467C">
            <w:pPr>
              <w:jc w:val="right"/>
              <w:rPr>
                <w:color w:val="000000"/>
                <w:sz w:val="16"/>
                <w:szCs w:val="16"/>
                <w:lang w:eastAsia="tr-TR"/>
              </w:rPr>
            </w:pPr>
            <w:r w:rsidRPr="00CB56EC">
              <w:rPr>
                <w:color w:val="000000"/>
                <w:sz w:val="16"/>
                <w:szCs w:val="16"/>
                <w:lang w:eastAsia="tr-TR"/>
              </w:rPr>
              <w:t>4</w:t>
            </w:r>
          </w:p>
        </w:tc>
        <w:tc>
          <w:tcPr>
            <w:tcW w:w="4927" w:type="dxa"/>
            <w:vAlign w:val="center"/>
            <w:hideMark/>
          </w:tcPr>
          <w:p w14:paraId="54C8B39D" w14:textId="77777777" w:rsidR="00F8467C" w:rsidRPr="00CB56EC" w:rsidRDefault="00F8467C" w:rsidP="00F8467C">
            <w:pPr>
              <w:rPr>
                <w:color w:val="000000"/>
                <w:sz w:val="16"/>
                <w:szCs w:val="16"/>
                <w:lang w:eastAsia="tr-TR"/>
              </w:rPr>
            </w:pPr>
            <w:r w:rsidRPr="00CB56EC">
              <w:rPr>
                <w:color w:val="000000"/>
                <w:sz w:val="16"/>
                <w:szCs w:val="16"/>
                <w:lang w:eastAsia="tr-TR"/>
              </w:rPr>
              <w:t xml:space="preserve">       Düşük istikrarlı mevduat</w:t>
            </w:r>
          </w:p>
        </w:tc>
        <w:tc>
          <w:tcPr>
            <w:tcW w:w="992" w:type="dxa"/>
            <w:vAlign w:val="center"/>
            <w:hideMark/>
          </w:tcPr>
          <w:p w14:paraId="329F821A" w14:textId="4FFCC8E9" w:rsidR="00F8467C" w:rsidRPr="00CB56EC" w:rsidRDefault="00F8467C" w:rsidP="00F8467C">
            <w:pPr>
              <w:jc w:val="right"/>
              <w:rPr>
                <w:color w:val="000000"/>
                <w:sz w:val="16"/>
                <w:szCs w:val="16"/>
                <w:lang w:eastAsia="tr-TR"/>
              </w:rPr>
            </w:pPr>
            <w:r w:rsidRPr="00BB220E">
              <w:rPr>
                <w:color w:val="000000"/>
                <w:sz w:val="16"/>
                <w:szCs w:val="16"/>
                <w:lang w:eastAsia="tr-TR"/>
              </w:rPr>
              <w:t>3,801,509</w:t>
            </w:r>
          </w:p>
        </w:tc>
        <w:tc>
          <w:tcPr>
            <w:tcW w:w="993" w:type="dxa"/>
            <w:vAlign w:val="center"/>
            <w:hideMark/>
          </w:tcPr>
          <w:p w14:paraId="2C4EE0C9" w14:textId="3A6483AE" w:rsidR="00F8467C" w:rsidRPr="00CB56EC" w:rsidRDefault="00F8467C" w:rsidP="00F8467C">
            <w:pPr>
              <w:jc w:val="right"/>
              <w:rPr>
                <w:color w:val="000000"/>
                <w:sz w:val="16"/>
                <w:szCs w:val="16"/>
                <w:lang w:eastAsia="tr-TR"/>
              </w:rPr>
            </w:pPr>
            <w:r w:rsidRPr="00BB220E">
              <w:rPr>
                <w:color w:val="000000"/>
                <w:sz w:val="16"/>
                <w:szCs w:val="16"/>
                <w:lang w:eastAsia="tr-TR"/>
              </w:rPr>
              <w:t>370,864</w:t>
            </w:r>
          </w:p>
        </w:tc>
        <w:tc>
          <w:tcPr>
            <w:tcW w:w="924" w:type="dxa"/>
            <w:vAlign w:val="center"/>
            <w:hideMark/>
          </w:tcPr>
          <w:p w14:paraId="6912417B" w14:textId="0B336AB1" w:rsidR="00F8467C" w:rsidRPr="00CB56EC" w:rsidRDefault="00F8467C" w:rsidP="00F8467C">
            <w:pPr>
              <w:jc w:val="right"/>
              <w:rPr>
                <w:color w:val="000000"/>
                <w:sz w:val="16"/>
                <w:szCs w:val="16"/>
                <w:lang w:eastAsia="tr-TR"/>
              </w:rPr>
            </w:pPr>
            <w:r w:rsidRPr="00BB220E">
              <w:rPr>
                <w:color w:val="000000"/>
                <w:sz w:val="16"/>
                <w:szCs w:val="16"/>
                <w:lang w:eastAsia="tr-TR"/>
              </w:rPr>
              <w:t>380,151</w:t>
            </w:r>
          </w:p>
        </w:tc>
        <w:tc>
          <w:tcPr>
            <w:tcW w:w="1051" w:type="dxa"/>
            <w:vAlign w:val="center"/>
            <w:hideMark/>
          </w:tcPr>
          <w:p w14:paraId="7C66E9F1" w14:textId="1F362D5A" w:rsidR="00F8467C" w:rsidRPr="00CB56EC" w:rsidRDefault="00F8467C" w:rsidP="00F8467C">
            <w:pPr>
              <w:jc w:val="right"/>
              <w:rPr>
                <w:color w:val="000000"/>
                <w:sz w:val="16"/>
                <w:szCs w:val="16"/>
                <w:lang w:eastAsia="tr-TR"/>
              </w:rPr>
            </w:pPr>
            <w:r w:rsidRPr="00BB220E">
              <w:rPr>
                <w:color w:val="000000"/>
                <w:sz w:val="16"/>
                <w:szCs w:val="16"/>
                <w:lang w:eastAsia="tr-TR"/>
              </w:rPr>
              <w:t>37,087</w:t>
            </w:r>
          </w:p>
        </w:tc>
      </w:tr>
      <w:tr w:rsidR="00F8467C" w:rsidRPr="00CB56EC" w14:paraId="1A7DE3ED" w14:textId="77777777" w:rsidTr="00483501">
        <w:trPr>
          <w:trHeight w:val="227"/>
        </w:trPr>
        <w:tc>
          <w:tcPr>
            <w:tcW w:w="320" w:type="dxa"/>
            <w:noWrap/>
            <w:vAlign w:val="center"/>
            <w:hideMark/>
          </w:tcPr>
          <w:p w14:paraId="414718B6" w14:textId="77777777" w:rsidR="00F8467C" w:rsidRPr="00CB56EC" w:rsidRDefault="00F8467C" w:rsidP="00F8467C">
            <w:pPr>
              <w:jc w:val="right"/>
              <w:rPr>
                <w:color w:val="000000"/>
                <w:sz w:val="16"/>
                <w:szCs w:val="16"/>
                <w:lang w:eastAsia="tr-TR"/>
              </w:rPr>
            </w:pPr>
            <w:r w:rsidRPr="00CB56EC">
              <w:rPr>
                <w:color w:val="000000"/>
                <w:sz w:val="16"/>
                <w:szCs w:val="16"/>
                <w:lang w:eastAsia="tr-TR"/>
              </w:rPr>
              <w:t>5</w:t>
            </w:r>
          </w:p>
        </w:tc>
        <w:tc>
          <w:tcPr>
            <w:tcW w:w="4927" w:type="dxa"/>
            <w:vAlign w:val="center"/>
            <w:hideMark/>
          </w:tcPr>
          <w:p w14:paraId="5F8BC30D" w14:textId="77777777" w:rsidR="00F8467C" w:rsidRPr="00CB56EC" w:rsidRDefault="00F8467C" w:rsidP="00F8467C">
            <w:pPr>
              <w:rPr>
                <w:color w:val="000000"/>
                <w:sz w:val="16"/>
                <w:szCs w:val="16"/>
                <w:lang w:eastAsia="tr-TR"/>
              </w:rPr>
            </w:pPr>
            <w:r w:rsidRPr="00CB56EC">
              <w:rPr>
                <w:color w:val="000000"/>
                <w:sz w:val="16"/>
                <w:szCs w:val="16"/>
                <w:lang w:eastAsia="tr-TR"/>
              </w:rPr>
              <w:t>Gerçek kişi mevduat ve perakende mevduat dışında kalan teminatsız borçlar</w:t>
            </w:r>
          </w:p>
        </w:tc>
        <w:tc>
          <w:tcPr>
            <w:tcW w:w="992" w:type="dxa"/>
            <w:vAlign w:val="center"/>
            <w:hideMark/>
          </w:tcPr>
          <w:p w14:paraId="0FC6A7C3" w14:textId="69E9751F" w:rsidR="00F8467C" w:rsidRPr="00CB56EC" w:rsidRDefault="00F8467C" w:rsidP="00F8467C">
            <w:pPr>
              <w:jc w:val="right"/>
              <w:rPr>
                <w:color w:val="000000"/>
                <w:sz w:val="16"/>
                <w:szCs w:val="16"/>
                <w:lang w:eastAsia="tr-TR"/>
              </w:rPr>
            </w:pPr>
            <w:r w:rsidRPr="00BB220E">
              <w:rPr>
                <w:color w:val="000000"/>
                <w:sz w:val="16"/>
                <w:szCs w:val="16"/>
                <w:lang w:eastAsia="tr-TR"/>
              </w:rPr>
              <w:t>3,593,528</w:t>
            </w:r>
          </w:p>
        </w:tc>
        <w:tc>
          <w:tcPr>
            <w:tcW w:w="993" w:type="dxa"/>
            <w:vAlign w:val="center"/>
            <w:hideMark/>
          </w:tcPr>
          <w:p w14:paraId="531E95BE" w14:textId="5A049F52" w:rsidR="00F8467C" w:rsidRPr="00CB56EC" w:rsidRDefault="00F8467C" w:rsidP="00F8467C">
            <w:pPr>
              <w:jc w:val="right"/>
              <w:rPr>
                <w:color w:val="000000"/>
                <w:sz w:val="16"/>
                <w:szCs w:val="16"/>
                <w:lang w:eastAsia="tr-TR"/>
              </w:rPr>
            </w:pPr>
            <w:r w:rsidRPr="00BB220E">
              <w:rPr>
                <w:color w:val="000000"/>
                <w:sz w:val="16"/>
                <w:szCs w:val="16"/>
                <w:lang w:eastAsia="tr-TR"/>
              </w:rPr>
              <w:t>1,759,237</w:t>
            </w:r>
          </w:p>
        </w:tc>
        <w:tc>
          <w:tcPr>
            <w:tcW w:w="924" w:type="dxa"/>
            <w:vAlign w:val="center"/>
            <w:hideMark/>
          </w:tcPr>
          <w:p w14:paraId="576372D0" w14:textId="67C4316A" w:rsidR="00F8467C" w:rsidRPr="00CB56EC" w:rsidRDefault="00F8467C" w:rsidP="00F8467C">
            <w:pPr>
              <w:jc w:val="right"/>
              <w:rPr>
                <w:color w:val="000000"/>
                <w:sz w:val="16"/>
                <w:szCs w:val="16"/>
                <w:lang w:eastAsia="tr-TR"/>
              </w:rPr>
            </w:pPr>
            <w:r w:rsidRPr="00BB220E">
              <w:rPr>
                <w:color w:val="000000"/>
                <w:sz w:val="16"/>
                <w:szCs w:val="16"/>
                <w:lang w:eastAsia="tr-TR"/>
              </w:rPr>
              <w:t>1,965,518</w:t>
            </w:r>
          </w:p>
        </w:tc>
        <w:tc>
          <w:tcPr>
            <w:tcW w:w="1051" w:type="dxa"/>
            <w:vAlign w:val="center"/>
            <w:hideMark/>
          </w:tcPr>
          <w:p w14:paraId="1D3878C5" w14:textId="1CEE3BDD" w:rsidR="00F8467C" w:rsidRPr="00CB56EC" w:rsidRDefault="00F8467C" w:rsidP="00F8467C">
            <w:pPr>
              <w:jc w:val="right"/>
              <w:rPr>
                <w:color w:val="000000"/>
                <w:sz w:val="16"/>
                <w:szCs w:val="16"/>
                <w:lang w:eastAsia="tr-TR"/>
              </w:rPr>
            </w:pPr>
            <w:r w:rsidRPr="00BB220E">
              <w:rPr>
                <w:color w:val="000000"/>
                <w:sz w:val="16"/>
                <w:szCs w:val="16"/>
                <w:lang w:eastAsia="tr-TR"/>
              </w:rPr>
              <w:t>780,404</w:t>
            </w:r>
          </w:p>
        </w:tc>
      </w:tr>
      <w:tr w:rsidR="00F8467C" w:rsidRPr="00CB56EC" w14:paraId="05B2F102" w14:textId="77777777" w:rsidTr="00483501">
        <w:trPr>
          <w:trHeight w:val="227"/>
        </w:trPr>
        <w:tc>
          <w:tcPr>
            <w:tcW w:w="320" w:type="dxa"/>
            <w:noWrap/>
            <w:vAlign w:val="center"/>
            <w:hideMark/>
          </w:tcPr>
          <w:p w14:paraId="6A9DC413" w14:textId="77777777" w:rsidR="00F8467C" w:rsidRPr="00CB56EC" w:rsidRDefault="00F8467C" w:rsidP="00F8467C">
            <w:pPr>
              <w:jc w:val="right"/>
              <w:rPr>
                <w:color w:val="000000"/>
                <w:sz w:val="16"/>
                <w:szCs w:val="16"/>
                <w:lang w:eastAsia="tr-TR"/>
              </w:rPr>
            </w:pPr>
            <w:r w:rsidRPr="00CB56EC">
              <w:rPr>
                <w:color w:val="000000"/>
                <w:sz w:val="16"/>
                <w:szCs w:val="16"/>
                <w:lang w:eastAsia="tr-TR"/>
              </w:rPr>
              <w:t>6</w:t>
            </w:r>
          </w:p>
        </w:tc>
        <w:tc>
          <w:tcPr>
            <w:tcW w:w="4927" w:type="dxa"/>
            <w:vAlign w:val="center"/>
            <w:hideMark/>
          </w:tcPr>
          <w:p w14:paraId="417809F5" w14:textId="77777777" w:rsidR="00F8467C" w:rsidRPr="00CB56EC" w:rsidRDefault="00F8467C" w:rsidP="00F8467C">
            <w:pPr>
              <w:rPr>
                <w:color w:val="000000"/>
                <w:sz w:val="16"/>
                <w:szCs w:val="16"/>
                <w:lang w:eastAsia="tr-TR"/>
              </w:rPr>
            </w:pPr>
            <w:r w:rsidRPr="00CB56EC">
              <w:rPr>
                <w:color w:val="000000"/>
                <w:sz w:val="16"/>
                <w:szCs w:val="16"/>
                <w:lang w:eastAsia="tr-TR"/>
              </w:rPr>
              <w:t xml:space="preserve">       </w:t>
            </w:r>
            <w:proofErr w:type="spellStart"/>
            <w:r w:rsidRPr="00CB56EC">
              <w:rPr>
                <w:color w:val="000000"/>
                <w:sz w:val="16"/>
                <w:szCs w:val="16"/>
                <w:lang w:eastAsia="tr-TR"/>
              </w:rPr>
              <w:t>Operasyonel</w:t>
            </w:r>
            <w:proofErr w:type="spellEnd"/>
            <w:r w:rsidRPr="00CB56EC">
              <w:rPr>
                <w:color w:val="000000"/>
                <w:sz w:val="16"/>
                <w:szCs w:val="16"/>
                <w:lang w:eastAsia="tr-TR"/>
              </w:rPr>
              <w:t xml:space="preserve"> mevduat</w:t>
            </w:r>
          </w:p>
        </w:tc>
        <w:tc>
          <w:tcPr>
            <w:tcW w:w="992" w:type="dxa"/>
            <w:vAlign w:val="center"/>
            <w:hideMark/>
          </w:tcPr>
          <w:p w14:paraId="3522DBEA" w14:textId="666D3F21"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93" w:type="dxa"/>
            <w:vAlign w:val="center"/>
            <w:hideMark/>
          </w:tcPr>
          <w:p w14:paraId="155B66AB" w14:textId="2C2828FF"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24" w:type="dxa"/>
            <w:vAlign w:val="center"/>
            <w:hideMark/>
          </w:tcPr>
          <w:p w14:paraId="6E7E6C9C" w14:textId="364FBDB5"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1051" w:type="dxa"/>
            <w:vAlign w:val="center"/>
            <w:hideMark/>
          </w:tcPr>
          <w:p w14:paraId="0319893F" w14:textId="69B8A172" w:rsidR="00F8467C" w:rsidRPr="00CB56EC" w:rsidRDefault="00F8467C" w:rsidP="00F8467C">
            <w:pPr>
              <w:jc w:val="right"/>
              <w:rPr>
                <w:color w:val="000000"/>
                <w:sz w:val="16"/>
                <w:szCs w:val="16"/>
                <w:lang w:eastAsia="tr-TR"/>
              </w:rPr>
            </w:pPr>
            <w:r w:rsidRPr="00BB220E">
              <w:rPr>
                <w:color w:val="000000"/>
                <w:sz w:val="16"/>
                <w:szCs w:val="16"/>
                <w:lang w:eastAsia="tr-TR"/>
              </w:rPr>
              <w:t>-</w:t>
            </w:r>
          </w:p>
        </w:tc>
      </w:tr>
      <w:tr w:rsidR="00F8467C" w:rsidRPr="00CB56EC" w14:paraId="0A790E58" w14:textId="77777777" w:rsidTr="00483501">
        <w:trPr>
          <w:trHeight w:val="227"/>
        </w:trPr>
        <w:tc>
          <w:tcPr>
            <w:tcW w:w="320" w:type="dxa"/>
            <w:noWrap/>
            <w:vAlign w:val="center"/>
            <w:hideMark/>
          </w:tcPr>
          <w:p w14:paraId="3CD49945" w14:textId="77777777" w:rsidR="00F8467C" w:rsidRPr="00CB56EC" w:rsidRDefault="00F8467C" w:rsidP="00F8467C">
            <w:pPr>
              <w:jc w:val="right"/>
              <w:rPr>
                <w:color w:val="000000"/>
                <w:sz w:val="16"/>
                <w:szCs w:val="16"/>
                <w:lang w:eastAsia="tr-TR"/>
              </w:rPr>
            </w:pPr>
            <w:r w:rsidRPr="00CB56EC">
              <w:rPr>
                <w:color w:val="000000"/>
                <w:sz w:val="16"/>
                <w:szCs w:val="16"/>
                <w:lang w:eastAsia="tr-TR"/>
              </w:rPr>
              <w:t>7</w:t>
            </w:r>
          </w:p>
        </w:tc>
        <w:tc>
          <w:tcPr>
            <w:tcW w:w="4927" w:type="dxa"/>
            <w:vAlign w:val="center"/>
            <w:hideMark/>
          </w:tcPr>
          <w:p w14:paraId="4308B7BC" w14:textId="77777777" w:rsidR="00F8467C" w:rsidRPr="00CB56EC" w:rsidRDefault="00F8467C" w:rsidP="00F8467C">
            <w:pPr>
              <w:rPr>
                <w:color w:val="000000"/>
                <w:sz w:val="16"/>
                <w:szCs w:val="16"/>
                <w:lang w:eastAsia="tr-TR"/>
              </w:rPr>
            </w:pPr>
            <w:r w:rsidRPr="00CB56EC">
              <w:rPr>
                <w:color w:val="000000"/>
                <w:sz w:val="16"/>
                <w:szCs w:val="16"/>
                <w:lang w:eastAsia="tr-TR"/>
              </w:rPr>
              <w:t xml:space="preserve">       </w:t>
            </w:r>
            <w:proofErr w:type="spellStart"/>
            <w:r w:rsidRPr="00CB56EC">
              <w:rPr>
                <w:color w:val="000000"/>
                <w:sz w:val="16"/>
                <w:szCs w:val="16"/>
                <w:lang w:eastAsia="tr-TR"/>
              </w:rPr>
              <w:t>Operasyonel</w:t>
            </w:r>
            <w:proofErr w:type="spellEnd"/>
            <w:r w:rsidRPr="00CB56EC">
              <w:rPr>
                <w:color w:val="000000"/>
                <w:sz w:val="16"/>
                <w:szCs w:val="16"/>
                <w:lang w:eastAsia="tr-TR"/>
              </w:rPr>
              <w:t xml:space="preserve"> olmayan mevduat</w:t>
            </w:r>
          </w:p>
        </w:tc>
        <w:tc>
          <w:tcPr>
            <w:tcW w:w="992" w:type="dxa"/>
            <w:vAlign w:val="center"/>
            <w:hideMark/>
          </w:tcPr>
          <w:p w14:paraId="407D8362" w14:textId="5A0F5F92" w:rsidR="00F8467C" w:rsidRPr="00CB56EC" w:rsidRDefault="00F8467C" w:rsidP="00F8467C">
            <w:pPr>
              <w:jc w:val="right"/>
              <w:rPr>
                <w:color w:val="000000"/>
                <w:sz w:val="16"/>
                <w:szCs w:val="16"/>
                <w:lang w:eastAsia="tr-TR"/>
              </w:rPr>
            </w:pPr>
            <w:r w:rsidRPr="00BB220E">
              <w:rPr>
                <w:color w:val="000000"/>
                <w:sz w:val="16"/>
                <w:szCs w:val="16"/>
                <w:lang w:eastAsia="tr-TR"/>
              </w:rPr>
              <w:t>3,415,008</w:t>
            </w:r>
          </w:p>
        </w:tc>
        <w:tc>
          <w:tcPr>
            <w:tcW w:w="993" w:type="dxa"/>
            <w:vAlign w:val="center"/>
            <w:hideMark/>
          </w:tcPr>
          <w:p w14:paraId="2A262982" w14:textId="12850568" w:rsidR="00F8467C" w:rsidRPr="00CB56EC" w:rsidRDefault="00F8467C" w:rsidP="00F8467C">
            <w:pPr>
              <w:jc w:val="right"/>
              <w:rPr>
                <w:color w:val="000000"/>
                <w:sz w:val="16"/>
                <w:szCs w:val="16"/>
                <w:lang w:eastAsia="tr-TR"/>
              </w:rPr>
            </w:pPr>
            <w:r w:rsidRPr="00BB220E">
              <w:rPr>
                <w:color w:val="000000"/>
                <w:sz w:val="16"/>
                <w:szCs w:val="16"/>
                <w:lang w:eastAsia="tr-TR"/>
              </w:rPr>
              <w:t>1,714,554</w:t>
            </w:r>
          </w:p>
        </w:tc>
        <w:tc>
          <w:tcPr>
            <w:tcW w:w="924" w:type="dxa"/>
            <w:vAlign w:val="center"/>
            <w:hideMark/>
          </w:tcPr>
          <w:p w14:paraId="15133114" w14:textId="24D03F8F" w:rsidR="00F8467C" w:rsidRPr="00CB56EC" w:rsidRDefault="00F8467C" w:rsidP="00F8467C">
            <w:pPr>
              <w:jc w:val="right"/>
              <w:rPr>
                <w:color w:val="000000"/>
                <w:sz w:val="16"/>
                <w:szCs w:val="16"/>
                <w:lang w:eastAsia="tr-TR"/>
              </w:rPr>
            </w:pPr>
            <w:r w:rsidRPr="00BB220E">
              <w:rPr>
                <w:color w:val="000000"/>
                <w:sz w:val="16"/>
                <w:szCs w:val="16"/>
                <w:lang w:eastAsia="tr-TR"/>
              </w:rPr>
              <w:t>1,813,284</w:t>
            </w:r>
          </w:p>
        </w:tc>
        <w:tc>
          <w:tcPr>
            <w:tcW w:w="1051" w:type="dxa"/>
            <w:vAlign w:val="center"/>
            <w:hideMark/>
          </w:tcPr>
          <w:p w14:paraId="1C4E7F5F" w14:textId="32616DBF" w:rsidR="00F8467C" w:rsidRPr="00CB56EC" w:rsidRDefault="00F8467C" w:rsidP="00F8467C">
            <w:pPr>
              <w:jc w:val="right"/>
              <w:rPr>
                <w:color w:val="000000"/>
                <w:sz w:val="16"/>
                <w:szCs w:val="16"/>
                <w:lang w:eastAsia="tr-TR"/>
              </w:rPr>
            </w:pPr>
            <w:r w:rsidRPr="00BB220E">
              <w:rPr>
                <w:color w:val="000000"/>
                <w:sz w:val="16"/>
                <w:szCs w:val="16"/>
                <w:lang w:eastAsia="tr-TR"/>
              </w:rPr>
              <w:t>735,721</w:t>
            </w:r>
          </w:p>
        </w:tc>
      </w:tr>
      <w:tr w:rsidR="00F8467C" w:rsidRPr="00CB56EC" w14:paraId="686EEDED" w14:textId="77777777" w:rsidTr="00483501">
        <w:trPr>
          <w:trHeight w:val="227"/>
        </w:trPr>
        <w:tc>
          <w:tcPr>
            <w:tcW w:w="320" w:type="dxa"/>
            <w:noWrap/>
            <w:vAlign w:val="center"/>
            <w:hideMark/>
          </w:tcPr>
          <w:p w14:paraId="61280D99" w14:textId="77777777" w:rsidR="00F8467C" w:rsidRPr="00CB56EC" w:rsidRDefault="00F8467C" w:rsidP="00F8467C">
            <w:pPr>
              <w:jc w:val="right"/>
              <w:rPr>
                <w:color w:val="000000"/>
                <w:sz w:val="16"/>
                <w:szCs w:val="16"/>
                <w:lang w:eastAsia="tr-TR"/>
              </w:rPr>
            </w:pPr>
            <w:r w:rsidRPr="00CB56EC">
              <w:rPr>
                <w:color w:val="000000"/>
                <w:sz w:val="16"/>
                <w:szCs w:val="16"/>
                <w:lang w:eastAsia="tr-TR"/>
              </w:rPr>
              <w:t>8</w:t>
            </w:r>
          </w:p>
        </w:tc>
        <w:tc>
          <w:tcPr>
            <w:tcW w:w="4927" w:type="dxa"/>
            <w:vAlign w:val="center"/>
            <w:hideMark/>
          </w:tcPr>
          <w:p w14:paraId="589E994C" w14:textId="77777777" w:rsidR="00F8467C" w:rsidRPr="00CB56EC" w:rsidRDefault="00F8467C" w:rsidP="00F8467C">
            <w:pPr>
              <w:rPr>
                <w:color w:val="000000"/>
                <w:sz w:val="16"/>
                <w:szCs w:val="16"/>
                <w:lang w:eastAsia="tr-TR"/>
              </w:rPr>
            </w:pPr>
            <w:r w:rsidRPr="00CB56EC">
              <w:rPr>
                <w:color w:val="000000"/>
                <w:sz w:val="16"/>
                <w:szCs w:val="16"/>
                <w:lang w:eastAsia="tr-TR"/>
              </w:rPr>
              <w:t xml:space="preserve">       Diğer teminatsız borçlar</w:t>
            </w:r>
          </w:p>
        </w:tc>
        <w:tc>
          <w:tcPr>
            <w:tcW w:w="992" w:type="dxa"/>
            <w:vAlign w:val="center"/>
            <w:hideMark/>
          </w:tcPr>
          <w:p w14:paraId="576BD5F8" w14:textId="7116C11A" w:rsidR="00F8467C" w:rsidRPr="00CB56EC" w:rsidRDefault="00F8467C" w:rsidP="00F8467C">
            <w:pPr>
              <w:jc w:val="right"/>
              <w:rPr>
                <w:color w:val="000000"/>
                <w:sz w:val="16"/>
                <w:szCs w:val="16"/>
                <w:lang w:eastAsia="tr-TR"/>
              </w:rPr>
            </w:pPr>
            <w:r w:rsidRPr="00BB220E">
              <w:rPr>
                <w:color w:val="000000"/>
                <w:sz w:val="16"/>
                <w:szCs w:val="16"/>
                <w:lang w:eastAsia="tr-TR"/>
              </w:rPr>
              <w:t>178,520</w:t>
            </w:r>
          </w:p>
        </w:tc>
        <w:tc>
          <w:tcPr>
            <w:tcW w:w="993" w:type="dxa"/>
            <w:vAlign w:val="center"/>
            <w:hideMark/>
          </w:tcPr>
          <w:p w14:paraId="5EFC715F" w14:textId="04B91910" w:rsidR="00F8467C" w:rsidRPr="00CB56EC" w:rsidRDefault="00F8467C" w:rsidP="00F8467C">
            <w:pPr>
              <w:jc w:val="right"/>
              <w:rPr>
                <w:color w:val="000000"/>
                <w:sz w:val="16"/>
                <w:szCs w:val="16"/>
                <w:lang w:eastAsia="tr-TR"/>
              </w:rPr>
            </w:pPr>
            <w:r w:rsidRPr="00BB220E">
              <w:rPr>
                <w:color w:val="000000"/>
                <w:sz w:val="16"/>
                <w:szCs w:val="16"/>
                <w:lang w:eastAsia="tr-TR"/>
              </w:rPr>
              <w:t>44,683</w:t>
            </w:r>
          </w:p>
        </w:tc>
        <w:tc>
          <w:tcPr>
            <w:tcW w:w="924" w:type="dxa"/>
            <w:vAlign w:val="center"/>
            <w:hideMark/>
          </w:tcPr>
          <w:p w14:paraId="15962108" w14:textId="2E815C2C" w:rsidR="00F8467C" w:rsidRPr="00CB56EC" w:rsidRDefault="00F8467C" w:rsidP="00F8467C">
            <w:pPr>
              <w:jc w:val="right"/>
              <w:rPr>
                <w:color w:val="000000"/>
                <w:sz w:val="16"/>
                <w:szCs w:val="16"/>
                <w:lang w:eastAsia="tr-TR"/>
              </w:rPr>
            </w:pPr>
            <w:r w:rsidRPr="00BB220E">
              <w:rPr>
                <w:color w:val="000000"/>
                <w:sz w:val="16"/>
                <w:szCs w:val="16"/>
                <w:lang w:eastAsia="tr-TR"/>
              </w:rPr>
              <w:t>152,234</w:t>
            </w:r>
          </w:p>
        </w:tc>
        <w:tc>
          <w:tcPr>
            <w:tcW w:w="1051" w:type="dxa"/>
            <w:vAlign w:val="center"/>
            <w:hideMark/>
          </w:tcPr>
          <w:p w14:paraId="3B7DE960" w14:textId="7A21349C" w:rsidR="00F8467C" w:rsidRPr="00CB56EC" w:rsidRDefault="00F8467C" w:rsidP="00F8467C">
            <w:pPr>
              <w:jc w:val="right"/>
              <w:rPr>
                <w:color w:val="000000"/>
                <w:sz w:val="16"/>
                <w:szCs w:val="16"/>
                <w:lang w:eastAsia="tr-TR"/>
              </w:rPr>
            </w:pPr>
            <w:r w:rsidRPr="00BB220E">
              <w:rPr>
                <w:color w:val="000000"/>
                <w:sz w:val="16"/>
                <w:szCs w:val="16"/>
                <w:lang w:eastAsia="tr-TR"/>
              </w:rPr>
              <w:t>44,683</w:t>
            </w:r>
          </w:p>
        </w:tc>
      </w:tr>
      <w:tr w:rsidR="00F8467C" w:rsidRPr="00CB56EC" w14:paraId="0CAF7336" w14:textId="77777777" w:rsidTr="00F8467C">
        <w:trPr>
          <w:trHeight w:val="227"/>
        </w:trPr>
        <w:tc>
          <w:tcPr>
            <w:tcW w:w="320" w:type="dxa"/>
            <w:noWrap/>
            <w:vAlign w:val="center"/>
            <w:hideMark/>
          </w:tcPr>
          <w:p w14:paraId="02AA8614" w14:textId="77777777" w:rsidR="00F8467C" w:rsidRPr="00CB56EC" w:rsidRDefault="00F8467C" w:rsidP="00F8467C">
            <w:pPr>
              <w:jc w:val="right"/>
              <w:rPr>
                <w:color w:val="000000"/>
                <w:sz w:val="16"/>
                <w:szCs w:val="16"/>
                <w:lang w:eastAsia="tr-TR"/>
              </w:rPr>
            </w:pPr>
            <w:r w:rsidRPr="00CB56EC">
              <w:rPr>
                <w:color w:val="000000"/>
                <w:sz w:val="16"/>
                <w:szCs w:val="16"/>
                <w:lang w:eastAsia="tr-TR"/>
              </w:rPr>
              <w:t>9</w:t>
            </w:r>
          </w:p>
        </w:tc>
        <w:tc>
          <w:tcPr>
            <w:tcW w:w="4927" w:type="dxa"/>
            <w:vAlign w:val="center"/>
            <w:hideMark/>
          </w:tcPr>
          <w:p w14:paraId="62E64CBC" w14:textId="77777777" w:rsidR="00F8467C" w:rsidRPr="00CB56EC" w:rsidRDefault="00F8467C" w:rsidP="00F8467C">
            <w:pPr>
              <w:rPr>
                <w:color w:val="000000"/>
                <w:sz w:val="16"/>
                <w:szCs w:val="16"/>
                <w:lang w:eastAsia="tr-TR"/>
              </w:rPr>
            </w:pPr>
            <w:r w:rsidRPr="00CB56EC">
              <w:rPr>
                <w:color w:val="000000"/>
                <w:sz w:val="16"/>
                <w:szCs w:val="16"/>
                <w:lang w:eastAsia="tr-TR"/>
              </w:rPr>
              <w:t>Teminatlı borçlar</w:t>
            </w:r>
          </w:p>
        </w:tc>
        <w:tc>
          <w:tcPr>
            <w:tcW w:w="992" w:type="dxa"/>
            <w:shd w:val="clear" w:color="auto" w:fill="D9D9D9" w:themeFill="background1" w:themeFillShade="D9"/>
            <w:vAlign w:val="bottom"/>
          </w:tcPr>
          <w:p w14:paraId="381AAD3A" w14:textId="77777777" w:rsidR="00F8467C" w:rsidRPr="00CB56EC" w:rsidRDefault="00F8467C" w:rsidP="00F8467C">
            <w:pPr>
              <w:jc w:val="right"/>
              <w:rPr>
                <w:color w:val="000000"/>
                <w:sz w:val="16"/>
                <w:szCs w:val="16"/>
                <w:lang w:eastAsia="tr-TR"/>
              </w:rPr>
            </w:pPr>
          </w:p>
        </w:tc>
        <w:tc>
          <w:tcPr>
            <w:tcW w:w="993" w:type="dxa"/>
            <w:shd w:val="clear" w:color="auto" w:fill="D9D9D9" w:themeFill="background1" w:themeFillShade="D9"/>
            <w:vAlign w:val="bottom"/>
          </w:tcPr>
          <w:p w14:paraId="72746E3F" w14:textId="77777777" w:rsidR="00F8467C" w:rsidRPr="00CB56EC" w:rsidRDefault="00F8467C" w:rsidP="00F8467C">
            <w:pPr>
              <w:jc w:val="right"/>
              <w:rPr>
                <w:color w:val="000000"/>
                <w:sz w:val="16"/>
                <w:szCs w:val="16"/>
                <w:lang w:eastAsia="tr-TR"/>
              </w:rPr>
            </w:pPr>
          </w:p>
        </w:tc>
        <w:tc>
          <w:tcPr>
            <w:tcW w:w="924" w:type="dxa"/>
            <w:vAlign w:val="bottom"/>
            <w:hideMark/>
          </w:tcPr>
          <w:p w14:paraId="77B66177" w14:textId="77777777" w:rsidR="00F8467C" w:rsidRPr="00CB56EC" w:rsidRDefault="00F8467C" w:rsidP="00F8467C">
            <w:pPr>
              <w:jc w:val="right"/>
              <w:rPr>
                <w:color w:val="000000"/>
                <w:sz w:val="16"/>
                <w:szCs w:val="16"/>
                <w:lang w:eastAsia="tr-TR"/>
              </w:rPr>
            </w:pPr>
            <w:r w:rsidRPr="00CB56EC">
              <w:rPr>
                <w:color w:val="000000"/>
                <w:sz w:val="16"/>
                <w:szCs w:val="16"/>
                <w:lang w:eastAsia="tr-TR"/>
              </w:rPr>
              <w:t>-</w:t>
            </w:r>
          </w:p>
        </w:tc>
        <w:tc>
          <w:tcPr>
            <w:tcW w:w="1051" w:type="dxa"/>
            <w:vAlign w:val="bottom"/>
            <w:hideMark/>
          </w:tcPr>
          <w:p w14:paraId="2AC618BA" w14:textId="77777777" w:rsidR="00F8467C" w:rsidRPr="00CB56EC" w:rsidRDefault="00F8467C" w:rsidP="00F8467C">
            <w:pPr>
              <w:jc w:val="right"/>
              <w:rPr>
                <w:color w:val="000000"/>
                <w:sz w:val="16"/>
                <w:szCs w:val="16"/>
                <w:lang w:eastAsia="tr-TR"/>
              </w:rPr>
            </w:pPr>
            <w:r w:rsidRPr="00CB56EC">
              <w:rPr>
                <w:color w:val="000000"/>
                <w:sz w:val="16"/>
                <w:szCs w:val="16"/>
                <w:lang w:eastAsia="tr-TR"/>
              </w:rPr>
              <w:t>-</w:t>
            </w:r>
          </w:p>
        </w:tc>
      </w:tr>
      <w:tr w:rsidR="00F8467C" w:rsidRPr="00CB56EC" w14:paraId="1751D7FE" w14:textId="77777777" w:rsidTr="00703E43">
        <w:trPr>
          <w:trHeight w:val="227"/>
        </w:trPr>
        <w:tc>
          <w:tcPr>
            <w:tcW w:w="320" w:type="dxa"/>
            <w:noWrap/>
            <w:vAlign w:val="center"/>
            <w:hideMark/>
          </w:tcPr>
          <w:p w14:paraId="41E397B6" w14:textId="77777777" w:rsidR="00F8467C" w:rsidRPr="00CB56EC" w:rsidRDefault="00F8467C" w:rsidP="00F8467C">
            <w:pPr>
              <w:jc w:val="right"/>
              <w:rPr>
                <w:color w:val="000000"/>
                <w:sz w:val="16"/>
                <w:szCs w:val="16"/>
                <w:lang w:eastAsia="tr-TR"/>
              </w:rPr>
            </w:pPr>
            <w:r w:rsidRPr="00CB56EC">
              <w:rPr>
                <w:color w:val="000000"/>
                <w:sz w:val="16"/>
                <w:szCs w:val="16"/>
                <w:lang w:eastAsia="tr-TR"/>
              </w:rPr>
              <w:t>10</w:t>
            </w:r>
          </w:p>
        </w:tc>
        <w:tc>
          <w:tcPr>
            <w:tcW w:w="4927" w:type="dxa"/>
            <w:vAlign w:val="center"/>
            <w:hideMark/>
          </w:tcPr>
          <w:p w14:paraId="53400AB1" w14:textId="77777777" w:rsidR="00F8467C" w:rsidRPr="00CB56EC" w:rsidRDefault="00F8467C" w:rsidP="00F8467C">
            <w:pPr>
              <w:rPr>
                <w:color w:val="000000"/>
                <w:sz w:val="16"/>
                <w:szCs w:val="16"/>
                <w:lang w:eastAsia="tr-TR"/>
              </w:rPr>
            </w:pPr>
            <w:r w:rsidRPr="00CB56EC">
              <w:rPr>
                <w:color w:val="000000"/>
                <w:sz w:val="16"/>
                <w:szCs w:val="16"/>
                <w:lang w:eastAsia="tr-TR"/>
              </w:rPr>
              <w:t>Diğer nakit çıkışları</w:t>
            </w:r>
          </w:p>
        </w:tc>
        <w:tc>
          <w:tcPr>
            <w:tcW w:w="992" w:type="dxa"/>
            <w:vAlign w:val="center"/>
            <w:hideMark/>
          </w:tcPr>
          <w:p w14:paraId="5AE6FF84" w14:textId="48BFDAD1" w:rsidR="00F8467C" w:rsidRPr="00CB56EC" w:rsidRDefault="00F8467C" w:rsidP="00F8467C">
            <w:pPr>
              <w:jc w:val="right"/>
              <w:rPr>
                <w:color w:val="000000"/>
                <w:sz w:val="16"/>
                <w:szCs w:val="16"/>
                <w:lang w:eastAsia="tr-TR"/>
              </w:rPr>
            </w:pPr>
            <w:r w:rsidRPr="003C3BA6">
              <w:rPr>
                <w:color w:val="000000"/>
                <w:sz w:val="16"/>
                <w:szCs w:val="16"/>
                <w:lang w:eastAsia="tr-TR"/>
              </w:rPr>
              <w:t>1,525,634</w:t>
            </w:r>
          </w:p>
        </w:tc>
        <w:tc>
          <w:tcPr>
            <w:tcW w:w="993" w:type="dxa"/>
            <w:vAlign w:val="center"/>
            <w:hideMark/>
          </w:tcPr>
          <w:p w14:paraId="6AE55546" w14:textId="7359A0C8" w:rsidR="00F8467C" w:rsidRPr="00CB56EC" w:rsidRDefault="00F8467C" w:rsidP="00F8467C">
            <w:pPr>
              <w:jc w:val="right"/>
              <w:rPr>
                <w:color w:val="000000"/>
                <w:sz w:val="16"/>
                <w:szCs w:val="16"/>
                <w:lang w:eastAsia="tr-TR"/>
              </w:rPr>
            </w:pPr>
            <w:r w:rsidRPr="003C3BA6">
              <w:rPr>
                <w:color w:val="000000"/>
                <w:sz w:val="16"/>
                <w:szCs w:val="16"/>
                <w:lang w:eastAsia="tr-TR"/>
              </w:rPr>
              <w:t>1,215,985</w:t>
            </w:r>
          </w:p>
        </w:tc>
        <w:tc>
          <w:tcPr>
            <w:tcW w:w="924" w:type="dxa"/>
            <w:vAlign w:val="center"/>
            <w:hideMark/>
          </w:tcPr>
          <w:p w14:paraId="7B0554F7" w14:textId="77F30EC4" w:rsidR="00F8467C" w:rsidRPr="00CB56EC" w:rsidRDefault="00F8467C" w:rsidP="00F8467C">
            <w:pPr>
              <w:jc w:val="right"/>
              <w:rPr>
                <w:color w:val="000000"/>
                <w:sz w:val="16"/>
                <w:szCs w:val="16"/>
                <w:lang w:eastAsia="tr-TR"/>
              </w:rPr>
            </w:pPr>
            <w:r w:rsidRPr="003C3BA6">
              <w:rPr>
                <w:color w:val="000000"/>
                <w:sz w:val="16"/>
                <w:szCs w:val="16"/>
                <w:lang w:eastAsia="tr-TR"/>
              </w:rPr>
              <w:t>1,525,634</w:t>
            </w:r>
          </w:p>
        </w:tc>
        <w:tc>
          <w:tcPr>
            <w:tcW w:w="1051" w:type="dxa"/>
            <w:vAlign w:val="center"/>
            <w:hideMark/>
          </w:tcPr>
          <w:p w14:paraId="16996F5C" w14:textId="526863BD" w:rsidR="00F8467C" w:rsidRPr="00CB56EC" w:rsidRDefault="00F8467C" w:rsidP="00F8467C">
            <w:pPr>
              <w:jc w:val="right"/>
              <w:rPr>
                <w:color w:val="000000"/>
                <w:sz w:val="16"/>
                <w:szCs w:val="16"/>
                <w:lang w:eastAsia="tr-TR"/>
              </w:rPr>
            </w:pPr>
            <w:r w:rsidRPr="003C3BA6">
              <w:rPr>
                <w:color w:val="000000"/>
                <w:sz w:val="16"/>
                <w:szCs w:val="16"/>
                <w:lang w:eastAsia="tr-TR"/>
              </w:rPr>
              <w:t>1,215,985</w:t>
            </w:r>
          </w:p>
        </w:tc>
      </w:tr>
      <w:tr w:rsidR="00F8467C" w:rsidRPr="00CB56EC" w14:paraId="766B28F7" w14:textId="77777777" w:rsidTr="00703E43">
        <w:trPr>
          <w:trHeight w:val="227"/>
        </w:trPr>
        <w:tc>
          <w:tcPr>
            <w:tcW w:w="320" w:type="dxa"/>
            <w:noWrap/>
            <w:vAlign w:val="center"/>
            <w:hideMark/>
          </w:tcPr>
          <w:p w14:paraId="39D7EE43" w14:textId="77777777" w:rsidR="00F8467C" w:rsidRPr="00CB56EC" w:rsidRDefault="00F8467C" w:rsidP="00F8467C">
            <w:pPr>
              <w:jc w:val="right"/>
              <w:rPr>
                <w:color w:val="000000"/>
                <w:sz w:val="16"/>
                <w:szCs w:val="16"/>
                <w:lang w:eastAsia="tr-TR"/>
              </w:rPr>
            </w:pPr>
            <w:r w:rsidRPr="00CB56EC">
              <w:rPr>
                <w:color w:val="000000"/>
                <w:sz w:val="16"/>
                <w:szCs w:val="16"/>
                <w:lang w:eastAsia="tr-TR"/>
              </w:rPr>
              <w:t>11</w:t>
            </w:r>
          </w:p>
        </w:tc>
        <w:tc>
          <w:tcPr>
            <w:tcW w:w="4927" w:type="dxa"/>
            <w:vAlign w:val="center"/>
            <w:hideMark/>
          </w:tcPr>
          <w:p w14:paraId="2BDC42A7" w14:textId="77777777" w:rsidR="00F8467C" w:rsidRPr="00CB56EC" w:rsidRDefault="00F8467C" w:rsidP="00F8467C">
            <w:pPr>
              <w:rPr>
                <w:color w:val="000000"/>
                <w:sz w:val="16"/>
                <w:szCs w:val="16"/>
                <w:lang w:eastAsia="tr-TR"/>
              </w:rPr>
            </w:pPr>
            <w:r w:rsidRPr="00CB56EC">
              <w:rPr>
                <w:color w:val="000000"/>
                <w:sz w:val="16"/>
                <w:szCs w:val="16"/>
                <w:lang w:eastAsia="tr-TR"/>
              </w:rPr>
              <w:t xml:space="preserve">       Türev yükümlülükler ve teminat tamamlama yükümlülükleri</w:t>
            </w:r>
          </w:p>
        </w:tc>
        <w:tc>
          <w:tcPr>
            <w:tcW w:w="992" w:type="dxa"/>
            <w:vAlign w:val="center"/>
            <w:hideMark/>
          </w:tcPr>
          <w:p w14:paraId="3BF5D0FE" w14:textId="3B6CABD9" w:rsidR="00F8467C" w:rsidRPr="00CB56EC" w:rsidRDefault="00F8467C" w:rsidP="00F8467C">
            <w:pPr>
              <w:jc w:val="right"/>
              <w:rPr>
                <w:color w:val="000000"/>
                <w:sz w:val="16"/>
                <w:szCs w:val="16"/>
                <w:lang w:eastAsia="tr-TR"/>
              </w:rPr>
            </w:pPr>
            <w:r w:rsidRPr="00BB220E">
              <w:rPr>
                <w:color w:val="000000"/>
                <w:sz w:val="16"/>
                <w:szCs w:val="16"/>
                <w:lang w:eastAsia="tr-TR"/>
              </w:rPr>
              <w:t>1,525,634</w:t>
            </w:r>
          </w:p>
        </w:tc>
        <w:tc>
          <w:tcPr>
            <w:tcW w:w="993" w:type="dxa"/>
            <w:vAlign w:val="center"/>
            <w:hideMark/>
          </w:tcPr>
          <w:p w14:paraId="605F6F52" w14:textId="2E29E107" w:rsidR="00F8467C" w:rsidRPr="00CB56EC" w:rsidRDefault="00F8467C" w:rsidP="00F8467C">
            <w:pPr>
              <w:jc w:val="right"/>
              <w:rPr>
                <w:color w:val="000000"/>
                <w:sz w:val="16"/>
                <w:szCs w:val="16"/>
                <w:lang w:eastAsia="tr-TR"/>
              </w:rPr>
            </w:pPr>
            <w:r w:rsidRPr="00BB220E">
              <w:rPr>
                <w:color w:val="000000"/>
                <w:sz w:val="16"/>
                <w:szCs w:val="16"/>
                <w:lang w:eastAsia="tr-TR"/>
              </w:rPr>
              <w:t>1,215,985</w:t>
            </w:r>
          </w:p>
        </w:tc>
        <w:tc>
          <w:tcPr>
            <w:tcW w:w="924" w:type="dxa"/>
            <w:vAlign w:val="center"/>
            <w:hideMark/>
          </w:tcPr>
          <w:p w14:paraId="483E8ED4" w14:textId="079B602B" w:rsidR="00F8467C" w:rsidRPr="00CB56EC" w:rsidRDefault="00F8467C" w:rsidP="00F8467C">
            <w:pPr>
              <w:jc w:val="right"/>
              <w:rPr>
                <w:color w:val="000000"/>
                <w:sz w:val="16"/>
                <w:szCs w:val="16"/>
                <w:lang w:eastAsia="tr-TR"/>
              </w:rPr>
            </w:pPr>
            <w:r w:rsidRPr="00BB220E">
              <w:rPr>
                <w:color w:val="000000"/>
                <w:sz w:val="16"/>
                <w:szCs w:val="16"/>
                <w:lang w:eastAsia="tr-TR"/>
              </w:rPr>
              <w:t>1,525,634</w:t>
            </w:r>
          </w:p>
        </w:tc>
        <w:tc>
          <w:tcPr>
            <w:tcW w:w="1051" w:type="dxa"/>
            <w:vAlign w:val="center"/>
            <w:hideMark/>
          </w:tcPr>
          <w:p w14:paraId="22FA4664" w14:textId="14BDE026" w:rsidR="00F8467C" w:rsidRPr="00CB56EC" w:rsidRDefault="00F8467C" w:rsidP="00F8467C">
            <w:pPr>
              <w:jc w:val="right"/>
              <w:rPr>
                <w:color w:val="000000"/>
                <w:sz w:val="16"/>
                <w:szCs w:val="16"/>
                <w:lang w:eastAsia="tr-TR"/>
              </w:rPr>
            </w:pPr>
            <w:r w:rsidRPr="00BB220E">
              <w:rPr>
                <w:color w:val="000000"/>
                <w:sz w:val="16"/>
                <w:szCs w:val="16"/>
                <w:lang w:eastAsia="tr-TR"/>
              </w:rPr>
              <w:t>1,215,985</w:t>
            </w:r>
          </w:p>
        </w:tc>
      </w:tr>
      <w:tr w:rsidR="00F8467C" w:rsidRPr="00CB56EC" w14:paraId="6AB883A4" w14:textId="77777777" w:rsidTr="00703E43">
        <w:trPr>
          <w:trHeight w:val="227"/>
        </w:trPr>
        <w:tc>
          <w:tcPr>
            <w:tcW w:w="320" w:type="dxa"/>
            <w:noWrap/>
            <w:vAlign w:val="center"/>
            <w:hideMark/>
          </w:tcPr>
          <w:p w14:paraId="080F863E" w14:textId="77777777" w:rsidR="00F8467C" w:rsidRPr="00CB56EC" w:rsidRDefault="00F8467C" w:rsidP="00F8467C">
            <w:pPr>
              <w:jc w:val="right"/>
              <w:rPr>
                <w:color w:val="000000"/>
                <w:sz w:val="16"/>
                <w:szCs w:val="16"/>
                <w:lang w:eastAsia="tr-TR"/>
              </w:rPr>
            </w:pPr>
            <w:r w:rsidRPr="00CB56EC">
              <w:rPr>
                <w:color w:val="000000"/>
                <w:sz w:val="16"/>
                <w:szCs w:val="16"/>
                <w:lang w:eastAsia="tr-TR"/>
              </w:rPr>
              <w:t>12</w:t>
            </w:r>
          </w:p>
        </w:tc>
        <w:tc>
          <w:tcPr>
            <w:tcW w:w="4927" w:type="dxa"/>
            <w:vAlign w:val="center"/>
            <w:hideMark/>
          </w:tcPr>
          <w:p w14:paraId="569DAB66" w14:textId="77777777" w:rsidR="00F8467C" w:rsidRPr="00CB56EC" w:rsidRDefault="00F8467C" w:rsidP="00F8467C">
            <w:pPr>
              <w:rPr>
                <w:color w:val="000000"/>
                <w:sz w:val="16"/>
                <w:szCs w:val="16"/>
                <w:lang w:eastAsia="tr-TR"/>
              </w:rPr>
            </w:pPr>
            <w:r w:rsidRPr="00CB56EC">
              <w:rPr>
                <w:color w:val="000000"/>
                <w:sz w:val="16"/>
                <w:szCs w:val="16"/>
                <w:lang w:eastAsia="tr-TR"/>
              </w:rPr>
              <w:t xml:space="preserve">       Yapılandırılmış finansal araçlardan borçlar</w:t>
            </w:r>
          </w:p>
        </w:tc>
        <w:tc>
          <w:tcPr>
            <w:tcW w:w="992" w:type="dxa"/>
            <w:vAlign w:val="center"/>
            <w:hideMark/>
          </w:tcPr>
          <w:p w14:paraId="79C54EB4" w14:textId="44921D4F"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93" w:type="dxa"/>
            <w:vAlign w:val="center"/>
            <w:hideMark/>
          </w:tcPr>
          <w:p w14:paraId="216949C0" w14:textId="76EAEE56"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24" w:type="dxa"/>
            <w:vAlign w:val="center"/>
            <w:hideMark/>
          </w:tcPr>
          <w:p w14:paraId="5F3F160D" w14:textId="2B2ED583"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1051" w:type="dxa"/>
            <w:vAlign w:val="center"/>
            <w:hideMark/>
          </w:tcPr>
          <w:p w14:paraId="123DDF9F" w14:textId="29BD0CFA" w:rsidR="00F8467C" w:rsidRPr="00CB56EC" w:rsidRDefault="00F8467C" w:rsidP="00F8467C">
            <w:pPr>
              <w:jc w:val="right"/>
              <w:rPr>
                <w:color w:val="000000"/>
                <w:sz w:val="16"/>
                <w:szCs w:val="16"/>
                <w:lang w:eastAsia="tr-TR"/>
              </w:rPr>
            </w:pPr>
            <w:r w:rsidRPr="00BB220E">
              <w:rPr>
                <w:color w:val="000000"/>
                <w:sz w:val="16"/>
                <w:szCs w:val="16"/>
                <w:lang w:eastAsia="tr-TR"/>
              </w:rPr>
              <w:t>-</w:t>
            </w:r>
          </w:p>
        </w:tc>
      </w:tr>
      <w:tr w:rsidR="00F8467C" w:rsidRPr="00CB56EC" w14:paraId="23D8E62E" w14:textId="77777777" w:rsidTr="00703E43">
        <w:trPr>
          <w:trHeight w:val="227"/>
        </w:trPr>
        <w:tc>
          <w:tcPr>
            <w:tcW w:w="320" w:type="dxa"/>
            <w:noWrap/>
            <w:vAlign w:val="center"/>
            <w:hideMark/>
          </w:tcPr>
          <w:p w14:paraId="439F2336" w14:textId="77777777" w:rsidR="00F8467C" w:rsidRPr="00CB56EC" w:rsidRDefault="00F8467C" w:rsidP="00F8467C">
            <w:pPr>
              <w:jc w:val="right"/>
              <w:rPr>
                <w:color w:val="000000"/>
                <w:sz w:val="16"/>
                <w:szCs w:val="16"/>
                <w:lang w:eastAsia="tr-TR"/>
              </w:rPr>
            </w:pPr>
            <w:r w:rsidRPr="00CB56EC">
              <w:rPr>
                <w:color w:val="000000"/>
                <w:sz w:val="16"/>
                <w:szCs w:val="16"/>
                <w:lang w:eastAsia="tr-TR"/>
              </w:rPr>
              <w:t>13</w:t>
            </w:r>
          </w:p>
        </w:tc>
        <w:tc>
          <w:tcPr>
            <w:tcW w:w="4927" w:type="dxa"/>
            <w:vAlign w:val="center"/>
            <w:hideMark/>
          </w:tcPr>
          <w:p w14:paraId="4B16B964" w14:textId="2373F561" w:rsidR="00F8467C" w:rsidRPr="00CB56EC" w:rsidRDefault="00F8467C" w:rsidP="00F8467C">
            <w:pPr>
              <w:ind w:left="321" w:hanging="321"/>
              <w:rPr>
                <w:color w:val="000000"/>
                <w:sz w:val="16"/>
                <w:szCs w:val="16"/>
                <w:lang w:eastAsia="tr-TR"/>
              </w:rPr>
            </w:pPr>
            <w:r>
              <w:rPr>
                <w:color w:val="000000"/>
                <w:sz w:val="16"/>
                <w:szCs w:val="16"/>
                <w:lang w:eastAsia="tr-TR"/>
              </w:rPr>
              <w:t xml:space="preserve">        </w:t>
            </w:r>
            <w:r w:rsidRPr="00CB56EC">
              <w:rPr>
                <w:color w:val="000000"/>
                <w:sz w:val="16"/>
                <w:szCs w:val="16"/>
                <w:lang w:eastAsia="tr-TR"/>
              </w:rPr>
              <w:t>Finansal piyasalara olan borçlar için verilen ödeme taahhütleri ile diğer bilanço dışı yükümlülükler</w:t>
            </w:r>
          </w:p>
        </w:tc>
        <w:tc>
          <w:tcPr>
            <w:tcW w:w="992" w:type="dxa"/>
            <w:vAlign w:val="center"/>
            <w:hideMark/>
          </w:tcPr>
          <w:p w14:paraId="41D304F3" w14:textId="3D7E1940"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93" w:type="dxa"/>
            <w:vAlign w:val="center"/>
            <w:hideMark/>
          </w:tcPr>
          <w:p w14:paraId="5771AD07" w14:textId="4EE40CFC"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24" w:type="dxa"/>
            <w:vAlign w:val="center"/>
            <w:hideMark/>
          </w:tcPr>
          <w:p w14:paraId="3F07BBB6" w14:textId="408E09F5"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1051" w:type="dxa"/>
            <w:vAlign w:val="center"/>
            <w:hideMark/>
          </w:tcPr>
          <w:p w14:paraId="26B90A9D" w14:textId="1B062DA7" w:rsidR="00F8467C" w:rsidRPr="00CB56EC" w:rsidRDefault="00F8467C" w:rsidP="00F8467C">
            <w:pPr>
              <w:jc w:val="right"/>
              <w:rPr>
                <w:color w:val="000000"/>
                <w:sz w:val="16"/>
                <w:szCs w:val="16"/>
                <w:lang w:eastAsia="tr-TR"/>
              </w:rPr>
            </w:pPr>
            <w:r w:rsidRPr="00BB220E">
              <w:rPr>
                <w:color w:val="000000"/>
                <w:sz w:val="16"/>
                <w:szCs w:val="16"/>
                <w:lang w:eastAsia="tr-TR"/>
              </w:rPr>
              <w:t>-</w:t>
            </w:r>
          </w:p>
        </w:tc>
      </w:tr>
      <w:tr w:rsidR="00F8467C" w:rsidRPr="00CB56EC" w14:paraId="499F4C9B" w14:textId="77777777" w:rsidTr="00703E43">
        <w:trPr>
          <w:trHeight w:val="227"/>
        </w:trPr>
        <w:tc>
          <w:tcPr>
            <w:tcW w:w="320" w:type="dxa"/>
            <w:noWrap/>
            <w:vAlign w:val="center"/>
            <w:hideMark/>
          </w:tcPr>
          <w:p w14:paraId="53032E94" w14:textId="77777777" w:rsidR="00F8467C" w:rsidRPr="00CB56EC" w:rsidRDefault="00F8467C" w:rsidP="00F8467C">
            <w:pPr>
              <w:jc w:val="right"/>
              <w:rPr>
                <w:color w:val="000000"/>
                <w:sz w:val="16"/>
                <w:szCs w:val="16"/>
                <w:lang w:eastAsia="tr-TR"/>
              </w:rPr>
            </w:pPr>
            <w:r w:rsidRPr="00CB56EC">
              <w:rPr>
                <w:color w:val="000000"/>
                <w:sz w:val="16"/>
                <w:szCs w:val="16"/>
                <w:lang w:eastAsia="tr-TR"/>
              </w:rPr>
              <w:t>14</w:t>
            </w:r>
          </w:p>
        </w:tc>
        <w:tc>
          <w:tcPr>
            <w:tcW w:w="4927" w:type="dxa"/>
            <w:vAlign w:val="center"/>
            <w:hideMark/>
          </w:tcPr>
          <w:p w14:paraId="3C1EC2A0" w14:textId="77777777" w:rsidR="00F8467C" w:rsidRPr="00CB56EC" w:rsidRDefault="00F8467C" w:rsidP="00F8467C">
            <w:pPr>
              <w:rPr>
                <w:color w:val="000000"/>
                <w:sz w:val="16"/>
                <w:szCs w:val="16"/>
                <w:lang w:eastAsia="tr-TR"/>
              </w:rPr>
            </w:pPr>
            <w:r w:rsidRPr="00CB56EC">
              <w:rPr>
                <w:color w:val="000000"/>
                <w:sz w:val="16"/>
                <w:szCs w:val="16"/>
                <w:lang w:eastAsia="tr-TR"/>
              </w:rPr>
              <w:t>Herhangi bir şarta bağlı olmaksızın cayılabilir bilanço dışı diğer yükümlülükler ile sözleşmeye dayalı diğer yükümlülükler</w:t>
            </w:r>
          </w:p>
        </w:tc>
        <w:tc>
          <w:tcPr>
            <w:tcW w:w="992" w:type="dxa"/>
            <w:vAlign w:val="center"/>
            <w:hideMark/>
          </w:tcPr>
          <w:p w14:paraId="031D4C52" w14:textId="6BF69E4B"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93" w:type="dxa"/>
            <w:vAlign w:val="center"/>
            <w:hideMark/>
          </w:tcPr>
          <w:p w14:paraId="16059140" w14:textId="40659C99"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24" w:type="dxa"/>
            <w:vAlign w:val="center"/>
            <w:hideMark/>
          </w:tcPr>
          <w:p w14:paraId="6EA20536" w14:textId="3DD650B3"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1051" w:type="dxa"/>
            <w:vAlign w:val="center"/>
            <w:hideMark/>
          </w:tcPr>
          <w:p w14:paraId="58AEEBF7" w14:textId="54238EEC" w:rsidR="00F8467C" w:rsidRPr="00CB56EC" w:rsidRDefault="00F8467C" w:rsidP="00F8467C">
            <w:pPr>
              <w:jc w:val="right"/>
              <w:rPr>
                <w:color w:val="000000"/>
                <w:sz w:val="16"/>
                <w:szCs w:val="16"/>
                <w:lang w:eastAsia="tr-TR"/>
              </w:rPr>
            </w:pPr>
            <w:r w:rsidRPr="00BB220E">
              <w:rPr>
                <w:color w:val="000000"/>
                <w:sz w:val="16"/>
                <w:szCs w:val="16"/>
                <w:lang w:eastAsia="tr-TR"/>
              </w:rPr>
              <w:t>-</w:t>
            </w:r>
          </w:p>
        </w:tc>
      </w:tr>
      <w:tr w:rsidR="00F8467C" w:rsidRPr="00CB56EC" w14:paraId="7BB8E87F" w14:textId="77777777" w:rsidTr="00703E43">
        <w:trPr>
          <w:trHeight w:val="227"/>
        </w:trPr>
        <w:tc>
          <w:tcPr>
            <w:tcW w:w="320" w:type="dxa"/>
            <w:noWrap/>
            <w:vAlign w:val="center"/>
            <w:hideMark/>
          </w:tcPr>
          <w:p w14:paraId="7F4AA308" w14:textId="77777777" w:rsidR="00F8467C" w:rsidRPr="00CB56EC" w:rsidRDefault="00F8467C" w:rsidP="00F8467C">
            <w:pPr>
              <w:jc w:val="right"/>
              <w:rPr>
                <w:color w:val="000000"/>
                <w:sz w:val="16"/>
                <w:szCs w:val="16"/>
                <w:lang w:eastAsia="tr-TR"/>
              </w:rPr>
            </w:pPr>
            <w:r w:rsidRPr="00CB56EC">
              <w:rPr>
                <w:color w:val="000000"/>
                <w:sz w:val="16"/>
                <w:szCs w:val="16"/>
                <w:lang w:eastAsia="tr-TR"/>
              </w:rPr>
              <w:t>15</w:t>
            </w:r>
          </w:p>
        </w:tc>
        <w:tc>
          <w:tcPr>
            <w:tcW w:w="4927" w:type="dxa"/>
            <w:vAlign w:val="center"/>
            <w:hideMark/>
          </w:tcPr>
          <w:p w14:paraId="6D5D6A1B" w14:textId="77777777" w:rsidR="00F8467C" w:rsidRPr="00CB56EC" w:rsidRDefault="00F8467C" w:rsidP="00F8467C">
            <w:pPr>
              <w:rPr>
                <w:color w:val="000000"/>
                <w:sz w:val="16"/>
                <w:szCs w:val="16"/>
                <w:lang w:eastAsia="tr-TR"/>
              </w:rPr>
            </w:pPr>
            <w:r w:rsidRPr="00CB56EC">
              <w:rPr>
                <w:color w:val="000000"/>
                <w:sz w:val="16"/>
                <w:szCs w:val="16"/>
                <w:lang w:eastAsia="tr-TR"/>
              </w:rPr>
              <w:t>Diğer cayılamaz veya şartı bağlı olarak cayılabilir bilanço dışı borçlar</w:t>
            </w:r>
          </w:p>
        </w:tc>
        <w:tc>
          <w:tcPr>
            <w:tcW w:w="992" w:type="dxa"/>
            <w:vAlign w:val="center"/>
            <w:hideMark/>
          </w:tcPr>
          <w:p w14:paraId="33BC85EB" w14:textId="64D95A59" w:rsidR="00F8467C" w:rsidRPr="00CB56EC" w:rsidRDefault="00F8467C" w:rsidP="00F8467C">
            <w:pPr>
              <w:jc w:val="right"/>
              <w:rPr>
                <w:color w:val="000000"/>
                <w:sz w:val="16"/>
                <w:szCs w:val="16"/>
                <w:lang w:eastAsia="tr-TR"/>
              </w:rPr>
            </w:pPr>
            <w:r w:rsidRPr="00BB220E">
              <w:rPr>
                <w:color w:val="000000"/>
                <w:sz w:val="16"/>
                <w:szCs w:val="16"/>
                <w:lang w:eastAsia="tr-TR"/>
              </w:rPr>
              <w:t>1,955,122</w:t>
            </w:r>
          </w:p>
        </w:tc>
        <w:tc>
          <w:tcPr>
            <w:tcW w:w="993" w:type="dxa"/>
            <w:vAlign w:val="center"/>
            <w:hideMark/>
          </w:tcPr>
          <w:p w14:paraId="626A68CD" w14:textId="27CCCA3D" w:rsidR="00F8467C" w:rsidRPr="00CB56EC" w:rsidRDefault="00F8467C" w:rsidP="00F8467C">
            <w:pPr>
              <w:jc w:val="right"/>
              <w:rPr>
                <w:color w:val="000000"/>
                <w:sz w:val="16"/>
                <w:szCs w:val="16"/>
                <w:lang w:eastAsia="tr-TR"/>
              </w:rPr>
            </w:pPr>
            <w:r w:rsidRPr="00BB220E">
              <w:rPr>
                <w:color w:val="000000"/>
                <w:sz w:val="16"/>
                <w:szCs w:val="16"/>
                <w:lang w:eastAsia="tr-TR"/>
              </w:rPr>
              <w:t>1,489,966</w:t>
            </w:r>
          </w:p>
        </w:tc>
        <w:tc>
          <w:tcPr>
            <w:tcW w:w="924" w:type="dxa"/>
            <w:vAlign w:val="center"/>
            <w:hideMark/>
          </w:tcPr>
          <w:p w14:paraId="274377E9" w14:textId="589A2BFD" w:rsidR="00F8467C" w:rsidRPr="00CB56EC" w:rsidRDefault="00F8467C" w:rsidP="00F8467C">
            <w:pPr>
              <w:jc w:val="right"/>
              <w:rPr>
                <w:color w:val="000000"/>
                <w:sz w:val="16"/>
                <w:szCs w:val="16"/>
                <w:lang w:eastAsia="tr-TR"/>
              </w:rPr>
            </w:pPr>
            <w:r w:rsidRPr="00BB220E">
              <w:rPr>
                <w:color w:val="000000"/>
                <w:sz w:val="16"/>
                <w:szCs w:val="16"/>
                <w:lang w:eastAsia="tr-TR"/>
              </w:rPr>
              <w:t>97,756</w:t>
            </w:r>
          </w:p>
        </w:tc>
        <w:tc>
          <w:tcPr>
            <w:tcW w:w="1051" w:type="dxa"/>
            <w:vAlign w:val="center"/>
            <w:hideMark/>
          </w:tcPr>
          <w:p w14:paraId="625BEDA6" w14:textId="7ED2A059" w:rsidR="00F8467C" w:rsidRPr="00CB56EC" w:rsidRDefault="00F8467C" w:rsidP="00F8467C">
            <w:pPr>
              <w:jc w:val="right"/>
              <w:rPr>
                <w:color w:val="000000"/>
                <w:sz w:val="16"/>
                <w:szCs w:val="16"/>
                <w:lang w:eastAsia="tr-TR"/>
              </w:rPr>
            </w:pPr>
            <w:r w:rsidRPr="00BB220E">
              <w:rPr>
                <w:color w:val="000000"/>
                <w:sz w:val="16"/>
                <w:szCs w:val="16"/>
                <w:lang w:eastAsia="tr-TR"/>
              </w:rPr>
              <w:t>74,498</w:t>
            </w:r>
          </w:p>
        </w:tc>
      </w:tr>
      <w:tr w:rsidR="00F8467C" w:rsidRPr="00CB56EC" w14:paraId="6B88D800" w14:textId="77777777" w:rsidTr="00F8467C">
        <w:trPr>
          <w:trHeight w:val="227"/>
        </w:trPr>
        <w:tc>
          <w:tcPr>
            <w:tcW w:w="320" w:type="dxa"/>
            <w:noWrap/>
            <w:vAlign w:val="center"/>
            <w:hideMark/>
          </w:tcPr>
          <w:p w14:paraId="7FBC3F40" w14:textId="77777777" w:rsidR="00F8467C" w:rsidRPr="00CB56EC" w:rsidRDefault="00F8467C" w:rsidP="00F8467C">
            <w:pPr>
              <w:jc w:val="right"/>
              <w:rPr>
                <w:b/>
                <w:bCs/>
                <w:color w:val="000000"/>
                <w:sz w:val="16"/>
                <w:szCs w:val="16"/>
                <w:lang w:eastAsia="tr-TR"/>
              </w:rPr>
            </w:pPr>
            <w:r w:rsidRPr="00CB56EC">
              <w:rPr>
                <w:b/>
                <w:bCs/>
                <w:color w:val="000000"/>
                <w:sz w:val="16"/>
                <w:szCs w:val="16"/>
                <w:lang w:eastAsia="tr-TR"/>
              </w:rPr>
              <w:t>16</w:t>
            </w:r>
          </w:p>
        </w:tc>
        <w:tc>
          <w:tcPr>
            <w:tcW w:w="4927" w:type="dxa"/>
            <w:vAlign w:val="center"/>
            <w:hideMark/>
          </w:tcPr>
          <w:p w14:paraId="73D388D6" w14:textId="77777777" w:rsidR="00F8467C" w:rsidRPr="00CB56EC" w:rsidRDefault="00F8467C" w:rsidP="00F8467C">
            <w:pPr>
              <w:rPr>
                <w:b/>
                <w:bCs/>
                <w:color w:val="000000"/>
                <w:sz w:val="16"/>
                <w:szCs w:val="16"/>
                <w:lang w:eastAsia="tr-TR"/>
              </w:rPr>
            </w:pPr>
            <w:r w:rsidRPr="00CB56EC">
              <w:rPr>
                <w:b/>
                <w:bCs/>
                <w:color w:val="000000"/>
                <w:sz w:val="16"/>
                <w:szCs w:val="16"/>
                <w:lang w:eastAsia="tr-TR"/>
              </w:rPr>
              <w:t>TOPLAM NAKİT ÇIKIŞLARI</w:t>
            </w:r>
          </w:p>
        </w:tc>
        <w:tc>
          <w:tcPr>
            <w:tcW w:w="992" w:type="dxa"/>
            <w:shd w:val="clear" w:color="auto" w:fill="D9D9D9" w:themeFill="background1" w:themeFillShade="D9"/>
            <w:vAlign w:val="bottom"/>
          </w:tcPr>
          <w:p w14:paraId="15356D0F" w14:textId="77777777" w:rsidR="00F8467C" w:rsidRPr="00CB56EC" w:rsidRDefault="00F8467C" w:rsidP="00F8467C">
            <w:pPr>
              <w:jc w:val="right"/>
              <w:rPr>
                <w:b/>
                <w:color w:val="000000"/>
                <w:sz w:val="16"/>
                <w:szCs w:val="16"/>
                <w:lang w:eastAsia="tr-TR"/>
              </w:rPr>
            </w:pPr>
          </w:p>
        </w:tc>
        <w:tc>
          <w:tcPr>
            <w:tcW w:w="993" w:type="dxa"/>
            <w:shd w:val="clear" w:color="auto" w:fill="D9D9D9" w:themeFill="background1" w:themeFillShade="D9"/>
            <w:vAlign w:val="bottom"/>
          </w:tcPr>
          <w:p w14:paraId="3DA5A0E8" w14:textId="77777777" w:rsidR="00F8467C" w:rsidRPr="00CB56EC" w:rsidRDefault="00F8467C" w:rsidP="00F8467C">
            <w:pPr>
              <w:jc w:val="right"/>
              <w:rPr>
                <w:b/>
                <w:color w:val="000000"/>
                <w:sz w:val="16"/>
                <w:szCs w:val="16"/>
                <w:lang w:eastAsia="tr-TR"/>
              </w:rPr>
            </w:pPr>
          </w:p>
        </w:tc>
        <w:tc>
          <w:tcPr>
            <w:tcW w:w="924" w:type="dxa"/>
            <w:vAlign w:val="center"/>
            <w:hideMark/>
          </w:tcPr>
          <w:p w14:paraId="161AB090" w14:textId="488AD9B3" w:rsidR="00F8467C" w:rsidRPr="00CB56EC" w:rsidRDefault="00F8467C" w:rsidP="00F8467C">
            <w:pPr>
              <w:jc w:val="right"/>
              <w:rPr>
                <w:b/>
                <w:bCs/>
                <w:color w:val="000000"/>
                <w:sz w:val="16"/>
                <w:szCs w:val="16"/>
                <w:lang w:eastAsia="tr-TR"/>
              </w:rPr>
            </w:pPr>
            <w:r w:rsidRPr="00BB220E">
              <w:rPr>
                <w:b/>
                <w:bCs/>
                <w:color w:val="000000"/>
                <w:sz w:val="16"/>
                <w:szCs w:val="16"/>
                <w:lang w:eastAsia="tr-TR"/>
              </w:rPr>
              <w:t>3,969,075</w:t>
            </w:r>
          </w:p>
        </w:tc>
        <w:tc>
          <w:tcPr>
            <w:tcW w:w="1051" w:type="dxa"/>
            <w:vAlign w:val="center"/>
            <w:hideMark/>
          </w:tcPr>
          <w:p w14:paraId="18F43458" w14:textId="3D05148B" w:rsidR="00F8467C" w:rsidRPr="00CB56EC" w:rsidRDefault="00F8467C" w:rsidP="00F8467C">
            <w:pPr>
              <w:jc w:val="right"/>
              <w:rPr>
                <w:b/>
                <w:bCs/>
                <w:color w:val="000000"/>
                <w:sz w:val="16"/>
                <w:szCs w:val="16"/>
                <w:lang w:eastAsia="tr-TR"/>
              </w:rPr>
            </w:pPr>
            <w:r w:rsidRPr="00BB220E">
              <w:rPr>
                <w:b/>
                <w:bCs/>
                <w:color w:val="000000"/>
                <w:sz w:val="16"/>
                <w:szCs w:val="16"/>
                <w:lang w:eastAsia="tr-TR"/>
              </w:rPr>
              <w:t>2,107,974</w:t>
            </w:r>
          </w:p>
        </w:tc>
      </w:tr>
      <w:tr w:rsidR="00F8467C" w:rsidRPr="00CB56EC" w14:paraId="7D92961F" w14:textId="77777777" w:rsidTr="00F8467C">
        <w:trPr>
          <w:trHeight w:val="227"/>
        </w:trPr>
        <w:tc>
          <w:tcPr>
            <w:tcW w:w="5247" w:type="dxa"/>
            <w:gridSpan w:val="2"/>
            <w:noWrap/>
            <w:vAlign w:val="center"/>
            <w:hideMark/>
          </w:tcPr>
          <w:p w14:paraId="7BD37580" w14:textId="77777777" w:rsidR="00F8467C" w:rsidRPr="00CB56EC" w:rsidRDefault="00F8467C" w:rsidP="00F8467C">
            <w:pPr>
              <w:rPr>
                <w:b/>
                <w:bCs/>
                <w:color w:val="000000"/>
                <w:sz w:val="16"/>
                <w:szCs w:val="16"/>
                <w:lang w:eastAsia="tr-TR"/>
              </w:rPr>
            </w:pPr>
            <w:r w:rsidRPr="00CB56EC">
              <w:rPr>
                <w:b/>
                <w:bCs/>
                <w:color w:val="000000"/>
                <w:sz w:val="16"/>
                <w:szCs w:val="16"/>
                <w:lang w:eastAsia="tr-TR"/>
              </w:rPr>
              <w:t>NAKİT GİRİŞLERİ</w:t>
            </w:r>
          </w:p>
        </w:tc>
        <w:tc>
          <w:tcPr>
            <w:tcW w:w="992" w:type="dxa"/>
            <w:shd w:val="clear" w:color="auto" w:fill="D9D9D9" w:themeFill="background1" w:themeFillShade="D9"/>
            <w:vAlign w:val="bottom"/>
          </w:tcPr>
          <w:p w14:paraId="7A4FB94A" w14:textId="77777777" w:rsidR="00F8467C" w:rsidRPr="00CB56EC" w:rsidRDefault="00F8467C" w:rsidP="00F8467C">
            <w:pPr>
              <w:jc w:val="right"/>
              <w:rPr>
                <w:color w:val="000000"/>
                <w:sz w:val="16"/>
                <w:szCs w:val="16"/>
                <w:lang w:eastAsia="tr-TR"/>
              </w:rPr>
            </w:pPr>
          </w:p>
        </w:tc>
        <w:tc>
          <w:tcPr>
            <w:tcW w:w="993" w:type="dxa"/>
            <w:shd w:val="clear" w:color="auto" w:fill="D9D9D9" w:themeFill="background1" w:themeFillShade="D9"/>
            <w:vAlign w:val="bottom"/>
          </w:tcPr>
          <w:p w14:paraId="5F844D95" w14:textId="77777777" w:rsidR="00F8467C" w:rsidRPr="00CB56EC" w:rsidRDefault="00F8467C" w:rsidP="00F8467C">
            <w:pPr>
              <w:jc w:val="right"/>
              <w:rPr>
                <w:b/>
                <w:bCs/>
                <w:color w:val="000000"/>
                <w:sz w:val="16"/>
                <w:szCs w:val="16"/>
                <w:lang w:eastAsia="tr-TR"/>
              </w:rPr>
            </w:pPr>
          </w:p>
        </w:tc>
        <w:tc>
          <w:tcPr>
            <w:tcW w:w="924" w:type="dxa"/>
            <w:shd w:val="clear" w:color="auto" w:fill="D9D9D9" w:themeFill="background1" w:themeFillShade="D9"/>
            <w:vAlign w:val="bottom"/>
          </w:tcPr>
          <w:p w14:paraId="71A13726" w14:textId="77777777" w:rsidR="00F8467C" w:rsidRPr="00CB56EC" w:rsidRDefault="00F8467C" w:rsidP="00F8467C">
            <w:pPr>
              <w:jc w:val="right"/>
              <w:rPr>
                <w:b/>
                <w:bCs/>
                <w:color w:val="000000"/>
                <w:sz w:val="16"/>
                <w:szCs w:val="16"/>
                <w:lang w:eastAsia="tr-TR"/>
              </w:rPr>
            </w:pPr>
          </w:p>
        </w:tc>
        <w:tc>
          <w:tcPr>
            <w:tcW w:w="1051" w:type="dxa"/>
            <w:shd w:val="clear" w:color="auto" w:fill="D9D9D9" w:themeFill="background1" w:themeFillShade="D9"/>
            <w:vAlign w:val="bottom"/>
          </w:tcPr>
          <w:p w14:paraId="50CDADD5" w14:textId="77777777" w:rsidR="00F8467C" w:rsidRPr="00CB56EC" w:rsidRDefault="00F8467C" w:rsidP="00F8467C">
            <w:pPr>
              <w:jc w:val="right"/>
              <w:rPr>
                <w:b/>
                <w:bCs/>
                <w:color w:val="000000"/>
                <w:sz w:val="16"/>
                <w:szCs w:val="16"/>
                <w:lang w:eastAsia="tr-TR"/>
              </w:rPr>
            </w:pPr>
          </w:p>
        </w:tc>
      </w:tr>
      <w:tr w:rsidR="00F8467C" w:rsidRPr="00CB56EC" w14:paraId="4327AD6B" w14:textId="77777777" w:rsidTr="00391D6F">
        <w:trPr>
          <w:trHeight w:val="227"/>
        </w:trPr>
        <w:tc>
          <w:tcPr>
            <w:tcW w:w="320" w:type="dxa"/>
            <w:noWrap/>
            <w:vAlign w:val="center"/>
            <w:hideMark/>
          </w:tcPr>
          <w:p w14:paraId="7B9629FB" w14:textId="77777777" w:rsidR="00F8467C" w:rsidRPr="00CB56EC" w:rsidRDefault="00F8467C" w:rsidP="00F8467C">
            <w:pPr>
              <w:jc w:val="right"/>
              <w:rPr>
                <w:color w:val="000000"/>
                <w:sz w:val="16"/>
                <w:szCs w:val="16"/>
                <w:lang w:eastAsia="tr-TR"/>
              </w:rPr>
            </w:pPr>
            <w:r w:rsidRPr="00CB56EC">
              <w:rPr>
                <w:color w:val="000000"/>
                <w:sz w:val="16"/>
                <w:szCs w:val="16"/>
                <w:lang w:eastAsia="tr-TR"/>
              </w:rPr>
              <w:t>17</w:t>
            </w:r>
          </w:p>
        </w:tc>
        <w:tc>
          <w:tcPr>
            <w:tcW w:w="4927" w:type="dxa"/>
            <w:vAlign w:val="center"/>
            <w:hideMark/>
          </w:tcPr>
          <w:p w14:paraId="4AD572CD" w14:textId="77777777" w:rsidR="00F8467C" w:rsidRPr="00CB56EC" w:rsidRDefault="00F8467C" w:rsidP="00F8467C">
            <w:pPr>
              <w:rPr>
                <w:color w:val="000000"/>
                <w:sz w:val="16"/>
                <w:szCs w:val="16"/>
                <w:lang w:eastAsia="tr-TR"/>
              </w:rPr>
            </w:pPr>
            <w:r w:rsidRPr="00CB56EC">
              <w:rPr>
                <w:color w:val="000000"/>
                <w:sz w:val="16"/>
                <w:szCs w:val="16"/>
                <w:lang w:eastAsia="tr-TR"/>
              </w:rPr>
              <w:t>Teminatlı alacaklar</w:t>
            </w:r>
          </w:p>
        </w:tc>
        <w:tc>
          <w:tcPr>
            <w:tcW w:w="992" w:type="dxa"/>
            <w:vAlign w:val="center"/>
            <w:hideMark/>
          </w:tcPr>
          <w:p w14:paraId="79A1FC9C" w14:textId="2EBBD2AB"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93" w:type="dxa"/>
            <w:vAlign w:val="center"/>
            <w:hideMark/>
          </w:tcPr>
          <w:p w14:paraId="5664DA37" w14:textId="3622575F"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924" w:type="dxa"/>
            <w:vAlign w:val="center"/>
            <w:hideMark/>
          </w:tcPr>
          <w:p w14:paraId="76145F65" w14:textId="39DA443C" w:rsidR="00F8467C" w:rsidRPr="00CB56EC" w:rsidRDefault="00F8467C" w:rsidP="00F8467C">
            <w:pPr>
              <w:jc w:val="right"/>
              <w:rPr>
                <w:color w:val="000000"/>
                <w:sz w:val="16"/>
                <w:szCs w:val="16"/>
                <w:lang w:eastAsia="tr-TR"/>
              </w:rPr>
            </w:pPr>
            <w:r w:rsidRPr="00BB220E">
              <w:rPr>
                <w:color w:val="000000"/>
                <w:sz w:val="16"/>
                <w:szCs w:val="16"/>
                <w:lang w:eastAsia="tr-TR"/>
              </w:rPr>
              <w:t>-</w:t>
            </w:r>
          </w:p>
        </w:tc>
        <w:tc>
          <w:tcPr>
            <w:tcW w:w="1051" w:type="dxa"/>
            <w:vAlign w:val="center"/>
            <w:hideMark/>
          </w:tcPr>
          <w:p w14:paraId="069CA9B8" w14:textId="7C300248" w:rsidR="00F8467C" w:rsidRPr="00CB56EC" w:rsidRDefault="00F8467C" w:rsidP="00F8467C">
            <w:pPr>
              <w:jc w:val="right"/>
              <w:rPr>
                <w:color w:val="000000"/>
                <w:sz w:val="16"/>
                <w:szCs w:val="16"/>
                <w:lang w:eastAsia="tr-TR"/>
              </w:rPr>
            </w:pPr>
            <w:r w:rsidRPr="00BB220E">
              <w:rPr>
                <w:color w:val="000000"/>
                <w:sz w:val="16"/>
                <w:szCs w:val="16"/>
                <w:lang w:eastAsia="tr-TR"/>
              </w:rPr>
              <w:t>-</w:t>
            </w:r>
          </w:p>
        </w:tc>
      </w:tr>
      <w:tr w:rsidR="00F8467C" w:rsidRPr="00CB56EC" w14:paraId="1AC672FB" w14:textId="77777777" w:rsidTr="00391D6F">
        <w:trPr>
          <w:trHeight w:val="227"/>
        </w:trPr>
        <w:tc>
          <w:tcPr>
            <w:tcW w:w="320" w:type="dxa"/>
            <w:noWrap/>
            <w:vAlign w:val="center"/>
            <w:hideMark/>
          </w:tcPr>
          <w:p w14:paraId="6434B6D7" w14:textId="77777777" w:rsidR="00F8467C" w:rsidRPr="00CB56EC" w:rsidRDefault="00F8467C" w:rsidP="00F8467C">
            <w:pPr>
              <w:jc w:val="right"/>
              <w:rPr>
                <w:color w:val="000000"/>
                <w:sz w:val="16"/>
                <w:szCs w:val="16"/>
                <w:lang w:eastAsia="tr-TR"/>
              </w:rPr>
            </w:pPr>
            <w:r w:rsidRPr="00CB56EC">
              <w:rPr>
                <w:color w:val="000000"/>
                <w:sz w:val="16"/>
                <w:szCs w:val="16"/>
                <w:lang w:eastAsia="tr-TR"/>
              </w:rPr>
              <w:t>18</w:t>
            </w:r>
          </w:p>
        </w:tc>
        <w:tc>
          <w:tcPr>
            <w:tcW w:w="4927" w:type="dxa"/>
            <w:vAlign w:val="center"/>
            <w:hideMark/>
          </w:tcPr>
          <w:p w14:paraId="55572F32" w14:textId="77777777" w:rsidR="00F8467C" w:rsidRPr="00CB56EC" w:rsidRDefault="00F8467C" w:rsidP="00F8467C">
            <w:pPr>
              <w:rPr>
                <w:color w:val="000000"/>
                <w:sz w:val="16"/>
                <w:szCs w:val="16"/>
                <w:lang w:eastAsia="tr-TR"/>
              </w:rPr>
            </w:pPr>
            <w:r w:rsidRPr="00CB56EC">
              <w:rPr>
                <w:color w:val="000000"/>
                <w:sz w:val="16"/>
                <w:szCs w:val="16"/>
                <w:lang w:eastAsia="tr-TR"/>
              </w:rPr>
              <w:t>Teminatsız alacaklar</w:t>
            </w:r>
          </w:p>
        </w:tc>
        <w:tc>
          <w:tcPr>
            <w:tcW w:w="992" w:type="dxa"/>
            <w:vAlign w:val="center"/>
            <w:hideMark/>
          </w:tcPr>
          <w:p w14:paraId="0CBA69E2" w14:textId="69D5A6F6" w:rsidR="00F8467C" w:rsidRPr="00CB56EC" w:rsidRDefault="00F8467C" w:rsidP="00F8467C">
            <w:pPr>
              <w:jc w:val="right"/>
              <w:rPr>
                <w:color w:val="000000"/>
                <w:sz w:val="16"/>
                <w:szCs w:val="16"/>
                <w:lang w:eastAsia="tr-TR"/>
              </w:rPr>
            </w:pPr>
            <w:r w:rsidRPr="00BB220E">
              <w:rPr>
                <w:color w:val="000000"/>
                <w:sz w:val="16"/>
                <w:szCs w:val="16"/>
                <w:lang w:eastAsia="tr-TR"/>
              </w:rPr>
              <w:t>1,776,464</w:t>
            </w:r>
          </w:p>
        </w:tc>
        <w:tc>
          <w:tcPr>
            <w:tcW w:w="993" w:type="dxa"/>
            <w:vAlign w:val="center"/>
            <w:hideMark/>
          </w:tcPr>
          <w:p w14:paraId="667CB8F9" w14:textId="10FC75FB" w:rsidR="00F8467C" w:rsidRPr="00CB56EC" w:rsidRDefault="00F8467C" w:rsidP="00F8467C">
            <w:pPr>
              <w:jc w:val="right"/>
              <w:rPr>
                <w:color w:val="000000"/>
                <w:sz w:val="16"/>
                <w:szCs w:val="16"/>
                <w:lang w:eastAsia="tr-TR"/>
              </w:rPr>
            </w:pPr>
            <w:r w:rsidRPr="00BB220E">
              <w:rPr>
                <w:color w:val="000000"/>
                <w:sz w:val="16"/>
                <w:szCs w:val="16"/>
                <w:lang w:eastAsia="tr-TR"/>
              </w:rPr>
              <w:t>674,857</w:t>
            </w:r>
          </w:p>
        </w:tc>
        <w:tc>
          <w:tcPr>
            <w:tcW w:w="924" w:type="dxa"/>
            <w:vAlign w:val="center"/>
            <w:hideMark/>
          </w:tcPr>
          <w:p w14:paraId="59D1194C" w14:textId="7AF6CEC2" w:rsidR="00F8467C" w:rsidRPr="00CB56EC" w:rsidRDefault="00F8467C" w:rsidP="00F8467C">
            <w:pPr>
              <w:jc w:val="right"/>
              <w:rPr>
                <w:color w:val="000000"/>
                <w:sz w:val="16"/>
                <w:szCs w:val="16"/>
                <w:lang w:eastAsia="tr-TR"/>
              </w:rPr>
            </w:pPr>
            <w:r w:rsidRPr="00BB220E">
              <w:rPr>
                <w:color w:val="000000"/>
                <w:sz w:val="16"/>
                <w:szCs w:val="16"/>
                <w:lang w:eastAsia="tr-TR"/>
              </w:rPr>
              <w:t>1,367,177</w:t>
            </w:r>
          </w:p>
        </w:tc>
        <w:tc>
          <w:tcPr>
            <w:tcW w:w="1051" w:type="dxa"/>
            <w:vAlign w:val="center"/>
            <w:hideMark/>
          </w:tcPr>
          <w:p w14:paraId="45C46794" w14:textId="2A07E368" w:rsidR="00F8467C" w:rsidRPr="00CB56EC" w:rsidRDefault="00F8467C" w:rsidP="00F8467C">
            <w:pPr>
              <w:jc w:val="right"/>
              <w:rPr>
                <w:color w:val="000000"/>
                <w:sz w:val="16"/>
                <w:szCs w:val="16"/>
                <w:lang w:eastAsia="tr-TR"/>
              </w:rPr>
            </w:pPr>
            <w:r w:rsidRPr="00BB220E">
              <w:rPr>
                <w:color w:val="000000"/>
                <w:sz w:val="16"/>
                <w:szCs w:val="16"/>
                <w:lang w:eastAsia="tr-TR"/>
              </w:rPr>
              <w:t>594,405</w:t>
            </w:r>
          </w:p>
        </w:tc>
      </w:tr>
      <w:tr w:rsidR="00F8467C" w:rsidRPr="00CB56EC" w14:paraId="6163C9BC" w14:textId="77777777" w:rsidTr="00391D6F">
        <w:trPr>
          <w:trHeight w:val="227"/>
        </w:trPr>
        <w:tc>
          <w:tcPr>
            <w:tcW w:w="320" w:type="dxa"/>
            <w:noWrap/>
            <w:vAlign w:val="center"/>
            <w:hideMark/>
          </w:tcPr>
          <w:p w14:paraId="4A35D555" w14:textId="77777777" w:rsidR="00F8467C" w:rsidRPr="00CB56EC" w:rsidRDefault="00F8467C" w:rsidP="00F8467C">
            <w:pPr>
              <w:jc w:val="right"/>
              <w:rPr>
                <w:color w:val="000000"/>
                <w:sz w:val="16"/>
                <w:szCs w:val="16"/>
                <w:lang w:eastAsia="tr-TR"/>
              </w:rPr>
            </w:pPr>
            <w:r w:rsidRPr="00CB56EC">
              <w:rPr>
                <w:color w:val="000000"/>
                <w:sz w:val="16"/>
                <w:szCs w:val="16"/>
                <w:lang w:eastAsia="tr-TR"/>
              </w:rPr>
              <w:t>19</w:t>
            </w:r>
          </w:p>
        </w:tc>
        <w:tc>
          <w:tcPr>
            <w:tcW w:w="4927" w:type="dxa"/>
            <w:vAlign w:val="center"/>
            <w:hideMark/>
          </w:tcPr>
          <w:p w14:paraId="0E460908" w14:textId="77777777" w:rsidR="00F8467C" w:rsidRPr="00CB56EC" w:rsidRDefault="00F8467C" w:rsidP="00F8467C">
            <w:pPr>
              <w:rPr>
                <w:color w:val="000000"/>
                <w:sz w:val="16"/>
                <w:szCs w:val="16"/>
                <w:lang w:eastAsia="tr-TR"/>
              </w:rPr>
            </w:pPr>
            <w:r w:rsidRPr="00CB56EC">
              <w:rPr>
                <w:color w:val="000000"/>
                <w:sz w:val="16"/>
                <w:szCs w:val="16"/>
                <w:lang w:eastAsia="tr-TR"/>
              </w:rPr>
              <w:t>Diğer nakit girişleri</w:t>
            </w:r>
          </w:p>
        </w:tc>
        <w:tc>
          <w:tcPr>
            <w:tcW w:w="992" w:type="dxa"/>
            <w:vAlign w:val="center"/>
            <w:hideMark/>
          </w:tcPr>
          <w:p w14:paraId="2FD521A5" w14:textId="5C5C57B3" w:rsidR="00F8467C" w:rsidRPr="00CB56EC" w:rsidRDefault="00F8467C" w:rsidP="00F8467C">
            <w:pPr>
              <w:jc w:val="right"/>
              <w:rPr>
                <w:color w:val="000000"/>
                <w:sz w:val="16"/>
                <w:szCs w:val="16"/>
                <w:lang w:eastAsia="tr-TR"/>
              </w:rPr>
            </w:pPr>
            <w:r w:rsidRPr="00BB220E">
              <w:rPr>
                <w:color w:val="000000"/>
                <w:sz w:val="16"/>
                <w:szCs w:val="16"/>
                <w:lang w:eastAsia="tr-TR"/>
              </w:rPr>
              <w:t>1,520,907</w:t>
            </w:r>
          </w:p>
        </w:tc>
        <w:tc>
          <w:tcPr>
            <w:tcW w:w="993" w:type="dxa"/>
            <w:vAlign w:val="center"/>
            <w:hideMark/>
          </w:tcPr>
          <w:p w14:paraId="1E787117" w14:textId="78EB9E03" w:rsidR="00F8467C" w:rsidRPr="00CB56EC" w:rsidRDefault="00F8467C" w:rsidP="00F8467C">
            <w:pPr>
              <w:jc w:val="right"/>
              <w:rPr>
                <w:color w:val="000000"/>
                <w:sz w:val="16"/>
                <w:szCs w:val="16"/>
                <w:lang w:eastAsia="tr-TR"/>
              </w:rPr>
            </w:pPr>
            <w:r w:rsidRPr="00BB220E">
              <w:rPr>
                <w:color w:val="000000"/>
                <w:sz w:val="16"/>
                <w:szCs w:val="16"/>
                <w:lang w:eastAsia="tr-TR"/>
              </w:rPr>
              <w:t>304,289</w:t>
            </w:r>
          </w:p>
        </w:tc>
        <w:tc>
          <w:tcPr>
            <w:tcW w:w="924" w:type="dxa"/>
            <w:vAlign w:val="center"/>
            <w:hideMark/>
          </w:tcPr>
          <w:p w14:paraId="0D973109" w14:textId="32C09A71" w:rsidR="00F8467C" w:rsidRPr="00CB56EC" w:rsidRDefault="00F8467C" w:rsidP="00F8467C">
            <w:pPr>
              <w:jc w:val="right"/>
              <w:rPr>
                <w:color w:val="000000"/>
                <w:sz w:val="16"/>
                <w:szCs w:val="16"/>
                <w:lang w:eastAsia="tr-TR"/>
              </w:rPr>
            </w:pPr>
            <w:r w:rsidRPr="00BB220E">
              <w:rPr>
                <w:color w:val="000000"/>
                <w:sz w:val="16"/>
                <w:szCs w:val="16"/>
                <w:lang w:eastAsia="tr-TR"/>
              </w:rPr>
              <w:t>1,520,907</w:t>
            </w:r>
          </w:p>
        </w:tc>
        <w:tc>
          <w:tcPr>
            <w:tcW w:w="1051" w:type="dxa"/>
            <w:vAlign w:val="center"/>
            <w:hideMark/>
          </w:tcPr>
          <w:p w14:paraId="7C40EA27" w14:textId="513CC9C5" w:rsidR="00F8467C" w:rsidRPr="00CB56EC" w:rsidRDefault="00F8467C" w:rsidP="00F8467C">
            <w:pPr>
              <w:jc w:val="right"/>
              <w:rPr>
                <w:color w:val="000000"/>
                <w:sz w:val="16"/>
                <w:szCs w:val="16"/>
                <w:lang w:eastAsia="tr-TR"/>
              </w:rPr>
            </w:pPr>
            <w:r w:rsidRPr="00BB220E">
              <w:rPr>
                <w:color w:val="000000"/>
                <w:sz w:val="16"/>
                <w:szCs w:val="16"/>
                <w:lang w:eastAsia="tr-TR"/>
              </w:rPr>
              <w:t>304,289</w:t>
            </w:r>
          </w:p>
        </w:tc>
      </w:tr>
      <w:tr w:rsidR="00F8467C" w:rsidRPr="00CB56EC" w14:paraId="7184134B" w14:textId="77777777" w:rsidTr="00391D6F">
        <w:trPr>
          <w:trHeight w:val="227"/>
        </w:trPr>
        <w:tc>
          <w:tcPr>
            <w:tcW w:w="320" w:type="dxa"/>
            <w:noWrap/>
            <w:vAlign w:val="center"/>
            <w:hideMark/>
          </w:tcPr>
          <w:p w14:paraId="4C3F1CF8" w14:textId="77777777" w:rsidR="00F8467C" w:rsidRPr="00CB56EC" w:rsidRDefault="00F8467C" w:rsidP="00F8467C">
            <w:pPr>
              <w:jc w:val="right"/>
              <w:rPr>
                <w:b/>
                <w:color w:val="000000"/>
                <w:sz w:val="16"/>
                <w:szCs w:val="16"/>
                <w:lang w:eastAsia="tr-TR"/>
              </w:rPr>
            </w:pPr>
            <w:r w:rsidRPr="00CB56EC">
              <w:rPr>
                <w:b/>
                <w:color w:val="000000"/>
                <w:sz w:val="16"/>
                <w:szCs w:val="16"/>
                <w:lang w:eastAsia="tr-TR"/>
              </w:rPr>
              <w:t>20</w:t>
            </w:r>
          </w:p>
        </w:tc>
        <w:tc>
          <w:tcPr>
            <w:tcW w:w="4927" w:type="dxa"/>
            <w:vAlign w:val="center"/>
            <w:hideMark/>
          </w:tcPr>
          <w:p w14:paraId="2C47309C" w14:textId="77777777" w:rsidR="00F8467C" w:rsidRPr="00CB56EC" w:rsidRDefault="00F8467C" w:rsidP="00F8467C">
            <w:pPr>
              <w:rPr>
                <w:b/>
                <w:bCs/>
                <w:color w:val="000000"/>
                <w:sz w:val="16"/>
                <w:szCs w:val="16"/>
                <w:lang w:eastAsia="tr-TR"/>
              </w:rPr>
            </w:pPr>
            <w:r w:rsidRPr="00CB56EC">
              <w:rPr>
                <w:b/>
                <w:bCs/>
                <w:color w:val="000000"/>
                <w:sz w:val="16"/>
                <w:szCs w:val="16"/>
                <w:lang w:eastAsia="tr-TR"/>
              </w:rPr>
              <w:t>TOPLAM NAKİT GİRİŞLERİ</w:t>
            </w:r>
          </w:p>
        </w:tc>
        <w:tc>
          <w:tcPr>
            <w:tcW w:w="992" w:type="dxa"/>
            <w:vAlign w:val="center"/>
            <w:hideMark/>
          </w:tcPr>
          <w:p w14:paraId="42209455" w14:textId="656EA7CB" w:rsidR="00F8467C" w:rsidRPr="00CB56EC" w:rsidRDefault="00F8467C" w:rsidP="00F8467C">
            <w:pPr>
              <w:jc w:val="right"/>
              <w:rPr>
                <w:b/>
                <w:bCs/>
                <w:color w:val="000000"/>
                <w:sz w:val="16"/>
                <w:szCs w:val="16"/>
                <w:lang w:eastAsia="tr-TR"/>
              </w:rPr>
            </w:pPr>
            <w:r w:rsidRPr="00BB220E">
              <w:rPr>
                <w:b/>
                <w:bCs/>
                <w:color w:val="000000"/>
                <w:sz w:val="16"/>
                <w:szCs w:val="16"/>
                <w:lang w:eastAsia="tr-TR"/>
              </w:rPr>
              <w:t>3,297,371</w:t>
            </w:r>
          </w:p>
        </w:tc>
        <w:tc>
          <w:tcPr>
            <w:tcW w:w="993" w:type="dxa"/>
            <w:vAlign w:val="center"/>
            <w:hideMark/>
          </w:tcPr>
          <w:p w14:paraId="76E75B8A" w14:textId="58111073" w:rsidR="00F8467C" w:rsidRPr="00CB56EC" w:rsidRDefault="00F8467C" w:rsidP="00F8467C">
            <w:pPr>
              <w:jc w:val="right"/>
              <w:rPr>
                <w:b/>
                <w:bCs/>
                <w:color w:val="000000"/>
                <w:sz w:val="16"/>
                <w:szCs w:val="16"/>
                <w:lang w:eastAsia="tr-TR"/>
              </w:rPr>
            </w:pPr>
            <w:r w:rsidRPr="00BB220E">
              <w:rPr>
                <w:b/>
                <w:bCs/>
                <w:color w:val="000000"/>
                <w:sz w:val="16"/>
                <w:szCs w:val="16"/>
                <w:lang w:eastAsia="tr-TR"/>
              </w:rPr>
              <w:t>979,146</w:t>
            </w:r>
          </w:p>
        </w:tc>
        <w:tc>
          <w:tcPr>
            <w:tcW w:w="924" w:type="dxa"/>
            <w:vAlign w:val="center"/>
            <w:hideMark/>
          </w:tcPr>
          <w:p w14:paraId="24AFB518" w14:textId="1E4E0311" w:rsidR="00F8467C" w:rsidRPr="00CB56EC" w:rsidRDefault="00F8467C" w:rsidP="00F8467C">
            <w:pPr>
              <w:jc w:val="right"/>
              <w:rPr>
                <w:b/>
                <w:bCs/>
                <w:color w:val="000000"/>
                <w:sz w:val="16"/>
                <w:szCs w:val="16"/>
                <w:lang w:eastAsia="tr-TR"/>
              </w:rPr>
            </w:pPr>
            <w:r w:rsidRPr="00BB220E">
              <w:rPr>
                <w:b/>
                <w:bCs/>
                <w:color w:val="000000"/>
                <w:sz w:val="16"/>
                <w:szCs w:val="16"/>
                <w:lang w:eastAsia="tr-TR"/>
              </w:rPr>
              <w:t>2,888,084</w:t>
            </w:r>
          </w:p>
        </w:tc>
        <w:tc>
          <w:tcPr>
            <w:tcW w:w="1051" w:type="dxa"/>
            <w:vAlign w:val="center"/>
            <w:hideMark/>
          </w:tcPr>
          <w:p w14:paraId="03C32C38" w14:textId="56FC2E3F" w:rsidR="00F8467C" w:rsidRPr="00CB56EC" w:rsidRDefault="00F8467C" w:rsidP="00F8467C">
            <w:pPr>
              <w:jc w:val="right"/>
              <w:rPr>
                <w:b/>
                <w:bCs/>
                <w:color w:val="000000"/>
                <w:sz w:val="16"/>
                <w:szCs w:val="16"/>
                <w:lang w:eastAsia="tr-TR"/>
              </w:rPr>
            </w:pPr>
            <w:r w:rsidRPr="00BB220E">
              <w:rPr>
                <w:b/>
                <w:bCs/>
                <w:color w:val="000000"/>
                <w:sz w:val="16"/>
                <w:szCs w:val="16"/>
                <w:lang w:eastAsia="tr-TR"/>
              </w:rPr>
              <w:t>898,694</w:t>
            </w:r>
          </w:p>
        </w:tc>
      </w:tr>
      <w:tr w:rsidR="00F8467C" w:rsidRPr="00CB56EC" w14:paraId="62497E3E" w14:textId="77777777" w:rsidTr="00F8467C">
        <w:trPr>
          <w:trHeight w:val="227"/>
        </w:trPr>
        <w:tc>
          <w:tcPr>
            <w:tcW w:w="320" w:type="dxa"/>
            <w:noWrap/>
            <w:vAlign w:val="center"/>
            <w:hideMark/>
          </w:tcPr>
          <w:p w14:paraId="72E511DD" w14:textId="77777777" w:rsidR="00F8467C" w:rsidRPr="00CB56EC" w:rsidRDefault="00F8467C" w:rsidP="00F8467C">
            <w:pPr>
              <w:rPr>
                <w:color w:val="000000"/>
                <w:sz w:val="16"/>
                <w:szCs w:val="16"/>
                <w:lang w:eastAsia="tr-TR"/>
              </w:rPr>
            </w:pPr>
            <w:r w:rsidRPr="00CB56EC">
              <w:rPr>
                <w:color w:val="000000"/>
                <w:sz w:val="16"/>
                <w:szCs w:val="16"/>
                <w:lang w:eastAsia="tr-TR"/>
              </w:rPr>
              <w:t> </w:t>
            </w:r>
          </w:p>
        </w:tc>
        <w:tc>
          <w:tcPr>
            <w:tcW w:w="4927" w:type="dxa"/>
            <w:vAlign w:val="center"/>
            <w:hideMark/>
          </w:tcPr>
          <w:p w14:paraId="58EB4199" w14:textId="77777777" w:rsidR="00F8467C" w:rsidRPr="00CB56EC" w:rsidRDefault="00F8467C" w:rsidP="00F8467C">
            <w:pPr>
              <w:rPr>
                <w:color w:val="000000"/>
                <w:sz w:val="16"/>
                <w:szCs w:val="16"/>
                <w:lang w:eastAsia="tr-TR"/>
              </w:rPr>
            </w:pPr>
            <w:r w:rsidRPr="00CB56EC">
              <w:rPr>
                <w:color w:val="000000"/>
                <w:sz w:val="16"/>
                <w:szCs w:val="16"/>
                <w:lang w:eastAsia="tr-TR"/>
              </w:rPr>
              <w:t> </w:t>
            </w:r>
          </w:p>
        </w:tc>
        <w:tc>
          <w:tcPr>
            <w:tcW w:w="992" w:type="dxa"/>
            <w:shd w:val="clear" w:color="auto" w:fill="D9D9D9" w:themeFill="background1" w:themeFillShade="D9"/>
            <w:vAlign w:val="bottom"/>
            <w:hideMark/>
          </w:tcPr>
          <w:p w14:paraId="54405D3A" w14:textId="5B67FFA3" w:rsidR="00F8467C" w:rsidRPr="00CB56EC" w:rsidRDefault="00F8467C" w:rsidP="00F8467C">
            <w:pPr>
              <w:jc w:val="right"/>
              <w:rPr>
                <w:color w:val="000000"/>
                <w:sz w:val="16"/>
                <w:szCs w:val="16"/>
                <w:lang w:eastAsia="tr-TR"/>
              </w:rPr>
            </w:pPr>
          </w:p>
        </w:tc>
        <w:tc>
          <w:tcPr>
            <w:tcW w:w="993" w:type="dxa"/>
            <w:shd w:val="clear" w:color="auto" w:fill="D9D9D9" w:themeFill="background1" w:themeFillShade="D9"/>
            <w:vAlign w:val="bottom"/>
            <w:hideMark/>
          </w:tcPr>
          <w:p w14:paraId="44456152" w14:textId="3FC70627" w:rsidR="00F8467C" w:rsidRPr="00CB56EC" w:rsidRDefault="00F8467C" w:rsidP="00F8467C">
            <w:pPr>
              <w:jc w:val="right"/>
              <w:rPr>
                <w:color w:val="000000"/>
                <w:sz w:val="16"/>
                <w:szCs w:val="16"/>
                <w:lang w:eastAsia="tr-TR"/>
              </w:rPr>
            </w:pPr>
          </w:p>
        </w:tc>
        <w:tc>
          <w:tcPr>
            <w:tcW w:w="1975" w:type="dxa"/>
            <w:gridSpan w:val="2"/>
            <w:vAlign w:val="bottom"/>
            <w:hideMark/>
          </w:tcPr>
          <w:p w14:paraId="34B36C2B" w14:textId="77777777" w:rsidR="00F8467C" w:rsidRPr="00CB56EC" w:rsidRDefault="00F8467C" w:rsidP="00F8467C">
            <w:pPr>
              <w:jc w:val="right"/>
              <w:rPr>
                <w:b/>
                <w:bCs/>
                <w:color w:val="000000"/>
                <w:sz w:val="16"/>
                <w:szCs w:val="16"/>
                <w:lang w:eastAsia="tr-TR"/>
              </w:rPr>
            </w:pPr>
            <w:r w:rsidRPr="00CB56EC">
              <w:rPr>
                <w:b/>
                <w:bCs/>
                <w:color w:val="000000"/>
                <w:sz w:val="16"/>
                <w:szCs w:val="16"/>
                <w:lang w:eastAsia="tr-TR"/>
              </w:rPr>
              <w:t>Üst Sınır Uygulanmış Değer</w:t>
            </w:r>
          </w:p>
        </w:tc>
      </w:tr>
      <w:tr w:rsidR="00F8467C" w:rsidRPr="00CB56EC" w14:paraId="2B407E6B" w14:textId="77777777" w:rsidTr="00F8467C">
        <w:trPr>
          <w:trHeight w:val="227"/>
        </w:trPr>
        <w:tc>
          <w:tcPr>
            <w:tcW w:w="320" w:type="dxa"/>
            <w:noWrap/>
            <w:vAlign w:val="center"/>
            <w:hideMark/>
          </w:tcPr>
          <w:p w14:paraId="387CFB72" w14:textId="77777777" w:rsidR="00F8467C" w:rsidRPr="00CB56EC" w:rsidRDefault="00F8467C" w:rsidP="00F8467C">
            <w:pPr>
              <w:jc w:val="right"/>
              <w:rPr>
                <w:color w:val="000000"/>
                <w:sz w:val="16"/>
                <w:szCs w:val="16"/>
                <w:lang w:eastAsia="tr-TR"/>
              </w:rPr>
            </w:pPr>
            <w:r w:rsidRPr="00CB56EC">
              <w:rPr>
                <w:color w:val="000000"/>
                <w:sz w:val="16"/>
                <w:szCs w:val="16"/>
                <w:lang w:eastAsia="tr-TR"/>
              </w:rPr>
              <w:t>21</w:t>
            </w:r>
          </w:p>
        </w:tc>
        <w:tc>
          <w:tcPr>
            <w:tcW w:w="4927" w:type="dxa"/>
            <w:vAlign w:val="center"/>
            <w:hideMark/>
          </w:tcPr>
          <w:p w14:paraId="2DC725F9" w14:textId="77777777" w:rsidR="00F8467C" w:rsidRPr="00CB56EC" w:rsidRDefault="00F8467C" w:rsidP="00F8467C">
            <w:pPr>
              <w:rPr>
                <w:bCs/>
                <w:color w:val="000000"/>
                <w:sz w:val="16"/>
                <w:szCs w:val="16"/>
                <w:lang w:eastAsia="tr-TR"/>
              </w:rPr>
            </w:pPr>
            <w:r w:rsidRPr="00CB56EC">
              <w:rPr>
                <w:bCs/>
                <w:color w:val="000000"/>
                <w:sz w:val="16"/>
                <w:szCs w:val="16"/>
                <w:lang w:eastAsia="tr-TR"/>
              </w:rPr>
              <w:t>TOPLAM YKLV STOKU</w:t>
            </w:r>
          </w:p>
        </w:tc>
        <w:tc>
          <w:tcPr>
            <w:tcW w:w="992" w:type="dxa"/>
            <w:shd w:val="clear" w:color="auto" w:fill="D9D9D9" w:themeFill="background1" w:themeFillShade="D9"/>
            <w:vAlign w:val="bottom"/>
            <w:hideMark/>
          </w:tcPr>
          <w:p w14:paraId="4C0887F7" w14:textId="5143DC43" w:rsidR="00F8467C" w:rsidRPr="00CB56EC" w:rsidRDefault="00F8467C" w:rsidP="00F8467C">
            <w:pPr>
              <w:jc w:val="right"/>
              <w:rPr>
                <w:color w:val="000000"/>
                <w:sz w:val="16"/>
                <w:szCs w:val="16"/>
                <w:lang w:eastAsia="tr-TR"/>
              </w:rPr>
            </w:pPr>
          </w:p>
        </w:tc>
        <w:tc>
          <w:tcPr>
            <w:tcW w:w="993" w:type="dxa"/>
            <w:shd w:val="clear" w:color="auto" w:fill="D9D9D9" w:themeFill="background1" w:themeFillShade="D9"/>
            <w:vAlign w:val="bottom"/>
            <w:hideMark/>
          </w:tcPr>
          <w:p w14:paraId="7E54E5A5" w14:textId="3365C4DE" w:rsidR="00F8467C" w:rsidRPr="00CB56EC" w:rsidRDefault="00F8467C" w:rsidP="00F8467C">
            <w:pPr>
              <w:jc w:val="right"/>
              <w:rPr>
                <w:color w:val="000000"/>
                <w:sz w:val="16"/>
                <w:szCs w:val="16"/>
                <w:lang w:eastAsia="tr-TR"/>
              </w:rPr>
            </w:pPr>
          </w:p>
        </w:tc>
        <w:tc>
          <w:tcPr>
            <w:tcW w:w="924" w:type="dxa"/>
            <w:vAlign w:val="center"/>
            <w:hideMark/>
          </w:tcPr>
          <w:p w14:paraId="19FADFC2" w14:textId="7ABB2E89" w:rsidR="00F8467C" w:rsidRPr="00CB56EC" w:rsidRDefault="00F8467C" w:rsidP="00F8467C">
            <w:pPr>
              <w:jc w:val="right"/>
              <w:rPr>
                <w:sz w:val="16"/>
                <w:szCs w:val="16"/>
              </w:rPr>
            </w:pPr>
            <w:r w:rsidRPr="00BB220E">
              <w:rPr>
                <w:color w:val="000000"/>
                <w:sz w:val="16"/>
                <w:szCs w:val="16"/>
                <w:lang w:eastAsia="tr-TR"/>
              </w:rPr>
              <w:t>973,023</w:t>
            </w:r>
          </w:p>
        </w:tc>
        <w:tc>
          <w:tcPr>
            <w:tcW w:w="1051" w:type="dxa"/>
            <w:vAlign w:val="center"/>
            <w:hideMark/>
          </w:tcPr>
          <w:p w14:paraId="4866CFD8" w14:textId="516B3ECA" w:rsidR="00F8467C" w:rsidRPr="00CB56EC" w:rsidRDefault="00F8467C" w:rsidP="00F8467C">
            <w:pPr>
              <w:jc w:val="right"/>
              <w:rPr>
                <w:sz w:val="16"/>
                <w:szCs w:val="16"/>
              </w:rPr>
            </w:pPr>
            <w:r w:rsidRPr="00BB220E">
              <w:rPr>
                <w:color w:val="000000"/>
                <w:sz w:val="16"/>
                <w:szCs w:val="16"/>
                <w:lang w:eastAsia="tr-TR"/>
              </w:rPr>
              <w:t>770,078</w:t>
            </w:r>
          </w:p>
        </w:tc>
      </w:tr>
      <w:tr w:rsidR="00F8467C" w:rsidRPr="00CB56EC" w14:paraId="37034EEE" w14:textId="77777777" w:rsidTr="00F8467C">
        <w:trPr>
          <w:trHeight w:val="227"/>
        </w:trPr>
        <w:tc>
          <w:tcPr>
            <w:tcW w:w="320" w:type="dxa"/>
            <w:noWrap/>
            <w:vAlign w:val="center"/>
            <w:hideMark/>
          </w:tcPr>
          <w:p w14:paraId="643E8664" w14:textId="77777777" w:rsidR="00F8467C" w:rsidRPr="00CB56EC" w:rsidRDefault="00F8467C" w:rsidP="00F8467C">
            <w:pPr>
              <w:jc w:val="right"/>
              <w:rPr>
                <w:color w:val="000000"/>
                <w:sz w:val="16"/>
                <w:szCs w:val="16"/>
                <w:lang w:eastAsia="tr-TR"/>
              </w:rPr>
            </w:pPr>
            <w:r w:rsidRPr="00CB56EC">
              <w:rPr>
                <w:color w:val="000000"/>
                <w:sz w:val="16"/>
                <w:szCs w:val="16"/>
                <w:lang w:eastAsia="tr-TR"/>
              </w:rPr>
              <w:t>22</w:t>
            </w:r>
          </w:p>
        </w:tc>
        <w:tc>
          <w:tcPr>
            <w:tcW w:w="4927" w:type="dxa"/>
            <w:vAlign w:val="center"/>
            <w:hideMark/>
          </w:tcPr>
          <w:p w14:paraId="4DB69B05" w14:textId="77777777" w:rsidR="00F8467C" w:rsidRPr="00CB56EC" w:rsidRDefault="00F8467C" w:rsidP="00F8467C">
            <w:pPr>
              <w:rPr>
                <w:bCs/>
                <w:color w:val="000000"/>
                <w:sz w:val="16"/>
                <w:szCs w:val="16"/>
                <w:lang w:eastAsia="tr-TR"/>
              </w:rPr>
            </w:pPr>
            <w:r w:rsidRPr="00CB56EC">
              <w:rPr>
                <w:bCs/>
                <w:color w:val="000000"/>
                <w:sz w:val="16"/>
                <w:szCs w:val="16"/>
                <w:lang w:eastAsia="tr-TR"/>
              </w:rPr>
              <w:t>TOPLAM NET NAKİT ÇIKIŞLARI</w:t>
            </w:r>
          </w:p>
        </w:tc>
        <w:tc>
          <w:tcPr>
            <w:tcW w:w="992" w:type="dxa"/>
            <w:shd w:val="clear" w:color="auto" w:fill="D9D9D9" w:themeFill="background1" w:themeFillShade="D9"/>
            <w:vAlign w:val="bottom"/>
            <w:hideMark/>
          </w:tcPr>
          <w:p w14:paraId="7165EFD9" w14:textId="623E39E9" w:rsidR="00F8467C" w:rsidRPr="00CB56EC" w:rsidRDefault="00F8467C" w:rsidP="00F8467C">
            <w:pPr>
              <w:jc w:val="right"/>
              <w:rPr>
                <w:color w:val="000000"/>
                <w:sz w:val="16"/>
                <w:szCs w:val="16"/>
                <w:lang w:eastAsia="tr-TR"/>
              </w:rPr>
            </w:pPr>
          </w:p>
        </w:tc>
        <w:tc>
          <w:tcPr>
            <w:tcW w:w="993" w:type="dxa"/>
            <w:shd w:val="clear" w:color="auto" w:fill="D9D9D9" w:themeFill="background1" w:themeFillShade="D9"/>
            <w:vAlign w:val="bottom"/>
            <w:hideMark/>
          </w:tcPr>
          <w:p w14:paraId="6EAF3A49" w14:textId="08408181" w:rsidR="00F8467C" w:rsidRPr="00CB56EC" w:rsidRDefault="00F8467C" w:rsidP="00F8467C">
            <w:pPr>
              <w:jc w:val="right"/>
              <w:rPr>
                <w:color w:val="000000"/>
                <w:sz w:val="16"/>
                <w:szCs w:val="16"/>
                <w:lang w:eastAsia="tr-TR"/>
              </w:rPr>
            </w:pPr>
          </w:p>
        </w:tc>
        <w:tc>
          <w:tcPr>
            <w:tcW w:w="924" w:type="dxa"/>
            <w:vAlign w:val="center"/>
            <w:hideMark/>
          </w:tcPr>
          <w:p w14:paraId="535BF66F" w14:textId="3B8456B1" w:rsidR="00F8467C" w:rsidRPr="00CB56EC" w:rsidRDefault="00F8467C" w:rsidP="00F8467C">
            <w:pPr>
              <w:jc w:val="right"/>
              <w:rPr>
                <w:sz w:val="16"/>
                <w:szCs w:val="16"/>
              </w:rPr>
            </w:pPr>
            <w:r w:rsidRPr="00BB220E">
              <w:rPr>
                <w:color w:val="000000"/>
                <w:sz w:val="16"/>
                <w:szCs w:val="16"/>
                <w:lang w:eastAsia="tr-TR"/>
              </w:rPr>
              <w:t>1,080,991</w:t>
            </w:r>
          </w:p>
        </w:tc>
        <w:tc>
          <w:tcPr>
            <w:tcW w:w="1051" w:type="dxa"/>
            <w:vAlign w:val="center"/>
            <w:hideMark/>
          </w:tcPr>
          <w:p w14:paraId="0A09DA2B" w14:textId="676D6F1D" w:rsidR="00F8467C" w:rsidRPr="00CB56EC" w:rsidRDefault="00F8467C" w:rsidP="00F8467C">
            <w:pPr>
              <w:jc w:val="right"/>
              <w:rPr>
                <w:sz w:val="16"/>
                <w:szCs w:val="16"/>
              </w:rPr>
            </w:pPr>
            <w:r w:rsidRPr="00BB220E">
              <w:rPr>
                <w:color w:val="000000"/>
                <w:sz w:val="16"/>
                <w:szCs w:val="16"/>
                <w:lang w:eastAsia="tr-TR"/>
              </w:rPr>
              <w:t>1,209,280</w:t>
            </w:r>
          </w:p>
        </w:tc>
      </w:tr>
      <w:tr w:rsidR="00F8467C" w:rsidRPr="00CB56EC" w14:paraId="7CEA68D6" w14:textId="77777777" w:rsidTr="00F8467C">
        <w:trPr>
          <w:trHeight w:val="227"/>
        </w:trPr>
        <w:tc>
          <w:tcPr>
            <w:tcW w:w="320" w:type="dxa"/>
            <w:noWrap/>
            <w:vAlign w:val="center"/>
            <w:hideMark/>
          </w:tcPr>
          <w:p w14:paraId="14F7D9DA" w14:textId="77777777" w:rsidR="00F8467C" w:rsidRPr="00CB56EC" w:rsidRDefault="00F8467C" w:rsidP="00F8467C">
            <w:pPr>
              <w:jc w:val="right"/>
              <w:rPr>
                <w:b/>
                <w:color w:val="000000"/>
                <w:sz w:val="16"/>
                <w:szCs w:val="16"/>
                <w:lang w:eastAsia="tr-TR"/>
              </w:rPr>
            </w:pPr>
            <w:r w:rsidRPr="00CB56EC">
              <w:rPr>
                <w:b/>
                <w:color w:val="000000"/>
                <w:sz w:val="16"/>
                <w:szCs w:val="16"/>
                <w:lang w:eastAsia="tr-TR"/>
              </w:rPr>
              <w:t>23</w:t>
            </w:r>
          </w:p>
        </w:tc>
        <w:tc>
          <w:tcPr>
            <w:tcW w:w="4927" w:type="dxa"/>
            <w:vAlign w:val="center"/>
            <w:hideMark/>
          </w:tcPr>
          <w:p w14:paraId="036D4E6D" w14:textId="77777777" w:rsidR="00F8467C" w:rsidRPr="00CB56EC" w:rsidRDefault="00F8467C" w:rsidP="00F8467C">
            <w:pPr>
              <w:rPr>
                <w:b/>
                <w:bCs/>
                <w:color w:val="000000"/>
                <w:sz w:val="16"/>
                <w:szCs w:val="16"/>
                <w:lang w:eastAsia="tr-TR"/>
              </w:rPr>
            </w:pPr>
            <w:r w:rsidRPr="00CB56EC">
              <w:rPr>
                <w:b/>
                <w:bCs/>
                <w:color w:val="000000"/>
                <w:sz w:val="16"/>
                <w:szCs w:val="16"/>
                <w:lang w:eastAsia="tr-TR"/>
              </w:rPr>
              <w:t>LİKİDİTE KARŞILAMA ORANI (%)</w:t>
            </w:r>
          </w:p>
        </w:tc>
        <w:tc>
          <w:tcPr>
            <w:tcW w:w="992" w:type="dxa"/>
            <w:shd w:val="clear" w:color="auto" w:fill="D9D9D9" w:themeFill="background1" w:themeFillShade="D9"/>
            <w:vAlign w:val="bottom"/>
            <w:hideMark/>
          </w:tcPr>
          <w:p w14:paraId="136650FD" w14:textId="2DB4EDE2" w:rsidR="00F8467C" w:rsidRPr="00CB56EC" w:rsidRDefault="00F8467C" w:rsidP="00F8467C">
            <w:pPr>
              <w:jc w:val="right"/>
              <w:rPr>
                <w:b/>
                <w:color w:val="000000"/>
                <w:sz w:val="16"/>
                <w:szCs w:val="16"/>
                <w:lang w:eastAsia="tr-TR"/>
              </w:rPr>
            </w:pPr>
          </w:p>
        </w:tc>
        <w:tc>
          <w:tcPr>
            <w:tcW w:w="993" w:type="dxa"/>
            <w:shd w:val="clear" w:color="auto" w:fill="D9D9D9" w:themeFill="background1" w:themeFillShade="D9"/>
            <w:vAlign w:val="bottom"/>
            <w:hideMark/>
          </w:tcPr>
          <w:p w14:paraId="573DC5E3" w14:textId="1116BD8A" w:rsidR="00F8467C" w:rsidRPr="00CB56EC" w:rsidRDefault="00F8467C" w:rsidP="00F8467C">
            <w:pPr>
              <w:jc w:val="right"/>
              <w:rPr>
                <w:b/>
                <w:color w:val="000000"/>
                <w:sz w:val="16"/>
                <w:szCs w:val="16"/>
                <w:lang w:eastAsia="tr-TR"/>
              </w:rPr>
            </w:pPr>
          </w:p>
        </w:tc>
        <w:tc>
          <w:tcPr>
            <w:tcW w:w="924" w:type="dxa"/>
            <w:vAlign w:val="center"/>
            <w:hideMark/>
          </w:tcPr>
          <w:p w14:paraId="77DD7658" w14:textId="5009F583" w:rsidR="00F8467C" w:rsidRPr="00CB56EC" w:rsidRDefault="00F8467C" w:rsidP="00F8467C">
            <w:pPr>
              <w:jc w:val="right"/>
              <w:rPr>
                <w:b/>
                <w:sz w:val="16"/>
                <w:szCs w:val="16"/>
              </w:rPr>
            </w:pPr>
            <w:r w:rsidRPr="00BB220E">
              <w:rPr>
                <w:b/>
                <w:color w:val="000000"/>
                <w:sz w:val="16"/>
                <w:szCs w:val="16"/>
                <w:lang w:eastAsia="tr-TR"/>
              </w:rPr>
              <w:t>90.01</w:t>
            </w:r>
          </w:p>
        </w:tc>
        <w:tc>
          <w:tcPr>
            <w:tcW w:w="1051" w:type="dxa"/>
            <w:vAlign w:val="center"/>
            <w:hideMark/>
          </w:tcPr>
          <w:p w14:paraId="061208DB" w14:textId="42FB6F5C" w:rsidR="00F8467C" w:rsidRPr="00CB56EC" w:rsidRDefault="00F8467C" w:rsidP="00F8467C">
            <w:pPr>
              <w:jc w:val="right"/>
              <w:rPr>
                <w:b/>
                <w:sz w:val="16"/>
                <w:szCs w:val="16"/>
              </w:rPr>
            </w:pPr>
            <w:r w:rsidRPr="00BB220E">
              <w:rPr>
                <w:b/>
                <w:color w:val="000000"/>
                <w:sz w:val="16"/>
                <w:szCs w:val="16"/>
                <w:lang w:eastAsia="tr-TR"/>
              </w:rPr>
              <w:t>63.68</w:t>
            </w:r>
          </w:p>
        </w:tc>
      </w:tr>
    </w:tbl>
    <w:p w14:paraId="47C4CB2F" w14:textId="77777777" w:rsidR="00B21A5A" w:rsidRPr="00CB56EC" w:rsidRDefault="00B21A5A" w:rsidP="00B21A5A">
      <w:pPr>
        <w:jc w:val="both"/>
        <w:rPr>
          <w:rFonts w:eastAsia="Arial Unicode MS"/>
        </w:rPr>
      </w:pPr>
      <w:r w:rsidRPr="00CB56EC">
        <w:rPr>
          <w:bCs/>
          <w:snapToGrid w:val="0"/>
          <w:sz w:val="18"/>
          <w:vertAlign w:val="superscript"/>
        </w:rPr>
        <w:t>1</w:t>
      </w:r>
      <w:r w:rsidRPr="00CB56EC">
        <w:rPr>
          <w:bCs/>
          <w:snapToGrid w:val="0"/>
          <w:sz w:val="18"/>
        </w:rPr>
        <w:t xml:space="preserve"> </w:t>
      </w:r>
      <w:r w:rsidRPr="00CB56EC">
        <w:rPr>
          <w:bCs/>
          <w:snapToGrid w:val="0"/>
          <w:sz w:val="16"/>
          <w:szCs w:val="16"/>
        </w:rPr>
        <w:t>Haftalık basit aritmetik ortalama alınmak suretiyle hesaplanan likidite karşılama oranının son üç ay için hesaplanan ortalaması</w:t>
      </w:r>
    </w:p>
    <w:p w14:paraId="27E5B1BA" w14:textId="77777777" w:rsidR="00B21A5A" w:rsidRPr="00CB56EC" w:rsidRDefault="00B21A5A" w:rsidP="00AF46F6">
      <w:pPr>
        <w:ind w:hanging="567"/>
        <w:jc w:val="both"/>
        <w:rPr>
          <w:rFonts w:eastAsia="Arial Unicode MS"/>
        </w:rPr>
      </w:pPr>
    </w:p>
    <w:p w14:paraId="23A47EB0" w14:textId="070B8837" w:rsidR="00256672" w:rsidRPr="00CB56EC" w:rsidRDefault="00B21A5A" w:rsidP="00256672">
      <w:pPr>
        <w:jc w:val="both"/>
      </w:pPr>
      <w:bookmarkStart w:id="26" w:name="_Hlk220566039"/>
      <w:r w:rsidRPr="00CB56EC">
        <w:t>202</w:t>
      </w:r>
      <w:r w:rsidR="00F8467C">
        <w:t>5</w:t>
      </w:r>
      <w:r w:rsidR="00256672" w:rsidRPr="00CB56EC">
        <w:t xml:space="preserve"> yılı son 3 aylık dönemde </w:t>
      </w:r>
      <w:r w:rsidR="00F246D7">
        <w:t xml:space="preserve">gerçekleşen </w:t>
      </w:r>
      <w:r w:rsidR="00256672" w:rsidRPr="00CB56EC">
        <w:t>en düşük</w:t>
      </w:r>
      <w:r w:rsidR="00F246D7">
        <w:t xml:space="preserve"> ve </w:t>
      </w:r>
      <w:r w:rsidR="00256672" w:rsidRPr="00CB56EC">
        <w:t xml:space="preserve">en yüksek </w:t>
      </w:r>
      <w:r w:rsidR="001F2B73" w:rsidRPr="00CB56EC">
        <w:t xml:space="preserve">likidite karşılama oranları </w:t>
      </w:r>
      <w:r w:rsidR="00256672" w:rsidRPr="00CB56EC">
        <w:t>aşağıdaki tabloda yer almaktadır.</w:t>
      </w:r>
    </w:p>
    <w:bookmarkEnd w:id="26"/>
    <w:p w14:paraId="789CDD3B" w14:textId="77777777" w:rsidR="00256672" w:rsidRPr="00CB56EC" w:rsidRDefault="00256672" w:rsidP="00256672">
      <w:pPr>
        <w:rPr>
          <w:lang w:eastAsia="en-GB"/>
        </w:rPr>
      </w:pPr>
    </w:p>
    <w:tbl>
      <w:tblPr>
        <w:tblW w:w="9185" w:type="dxa"/>
        <w:tblBorders>
          <w:top w:val="single" w:sz="6" w:space="0" w:color="000000"/>
          <w:left w:val="single" w:sz="6" w:space="0" w:color="000000"/>
          <w:bottom w:val="thinThickSmallGap" w:sz="24" w:space="0" w:color="000000"/>
          <w:right w:val="single" w:sz="6"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2444"/>
        <w:gridCol w:w="1686"/>
        <w:gridCol w:w="1685"/>
        <w:gridCol w:w="1685"/>
        <w:gridCol w:w="1685"/>
      </w:tblGrid>
      <w:tr w:rsidR="004A7597" w:rsidRPr="00CB56EC" w14:paraId="116B6F17" w14:textId="77777777" w:rsidTr="004A7597">
        <w:trPr>
          <w:trHeight w:val="251"/>
        </w:trPr>
        <w:tc>
          <w:tcPr>
            <w:tcW w:w="2135" w:type="dxa"/>
            <w:vAlign w:val="bottom"/>
            <w:hideMark/>
          </w:tcPr>
          <w:p w14:paraId="34E02296" w14:textId="2245A6D3" w:rsidR="004A7597" w:rsidRPr="00CB56EC" w:rsidRDefault="004A7597" w:rsidP="00B21A5A">
            <w:pPr>
              <w:rPr>
                <w:color w:val="000000"/>
                <w:lang w:eastAsia="tr-TR"/>
              </w:rPr>
            </w:pPr>
            <w:r w:rsidRPr="00CB56EC">
              <w:rPr>
                <w:color w:val="000000"/>
                <w:lang w:eastAsia="tr-TR"/>
              </w:rPr>
              <w:t> </w:t>
            </w:r>
            <w:r w:rsidRPr="00CB56EC">
              <w:rPr>
                <w:b/>
                <w:bCs/>
                <w:color w:val="000000"/>
                <w:sz w:val="18"/>
                <w:szCs w:val="18"/>
                <w:lang w:eastAsia="tr-TR"/>
              </w:rPr>
              <w:t>Cari Dönem</w:t>
            </w:r>
          </w:p>
        </w:tc>
        <w:tc>
          <w:tcPr>
            <w:tcW w:w="1473" w:type="dxa"/>
            <w:vAlign w:val="center"/>
            <w:hideMark/>
          </w:tcPr>
          <w:p w14:paraId="159B9B9A" w14:textId="77777777" w:rsidR="004A7597" w:rsidRPr="00CB56EC" w:rsidRDefault="004A7597" w:rsidP="00256672">
            <w:pPr>
              <w:jc w:val="right"/>
              <w:rPr>
                <w:b/>
                <w:bCs/>
                <w:color w:val="000000"/>
                <w:sz w:val="18"/>
                <w:szCs w:val="18"/>
                <w:lang w:eastAsia="tr-TR"/>
              </w:rPr>
            </w:pPr>
            <w:r w:rsidRPr="00CB56EC">
              <w:rPr>
                <w:b/>
                <w:bCs/>
                <w:color w:val="000000"/>
                <w:sz w:val="18"/>
                <w:szCs w:val="18"/>
                <w:lang w:eastAsia="tr-TR"/>
              </w:rPr>
              <w:t>En Yüksek</w:t>
            </w:r>
          </w:p>
        </w:tc>
        <w:tc>
          <w:tcPr>
            <w:tcW w:w="1473" w:type="dxa"/>
            <w:vAlign w:val="center"/>
            <w:hideMark/>
          </w:tcPr>
          <w:p w14:paraId="0DAD24E3" w14:textId="77777777" w:rsidR="004A7597" w:rsidRPr="00CB56EC" w:rsidRDefault="004A7597" w:rsidP="00256672">
            <w:pPr>
              <w:jc w:val="right"/>
              <w:rPr>
                <w:b/>
                <w:bCs/>
                <w:color w:val="000000"/>
                <w:sz w:val="18"/>
                <w:szCs w:val="18"/>
                <w:lang w:eastAsia="tr-TR"/>
              </w:rPr>
            </w:pPr>
            <w:r w:rsidRPr="00CB56EC">
              <w:rPr>
                <w:b/>
                <w:bCs/>
                <w:color w:val="000000"/>
                <w:sz w:val="18"/>
                <w:szCs w:val="18"/>
                <w:lang w:eastAsia="tr-TR"/>
              </w:rPr>
              <w:t>Tarih</w:t>
            </w:r>
          </w:p>
        </w:tc>
        <w:tc>
          <w:tcPr>
            <w:tcW w:w="1473" w:type="dxa"/>
            <w:vAlign w:val="center"/>
            <w:hideMark/>
          </w:tcPr>
          <w:p w14:paraId="466CC5F2" w14:textId="77777777" w:rsidR="004A7597" w:rsidRPr="00CB56EC" w:rsidRDefault="004A7597" w:rsidP="00256672">
            <w:pPr>
              <w:jc w:val="right"/>
              <w:rPr>
                <w:b/>
                <w:bCs/>
                <w:color w:val="000000"/>
                <w:sz w:val="18"/>
                <w:szCs w:val="18"/>
                <w:lang w:eastAsia="tr-TR"/>
              </w:rPr>
            </w:pPr>
            <w:r w:rsidRPr="00CB56EC">
              <w:rPr>
                <w:b/>
                <w:bCs/>
                <w:color w:val="000000"/>
                <w:sz w:val="18"/>
                <w:szCs w:val="18"/>
                <w:lang w:eastAsia="tr-TR"/>
              </w:rPr>
              <w:t>En Düşük</w:t>
            </w:r>
          </w:p>
        </w:tc>
        <w:tc>
          <w:tcPr>
            <w:tcW w:w="1473" w:type="dxa"/>
            <w:vAlign w:val="center"/>
            <w:hideMark/>
          </w:tcPr>
          <w:p w14:paraId="55F2B891" w14:textId="77777777" w:rsidR="004A7597" w:rsidRPr="00CB56EC" w:rsidRDefault="004A7597" w:rsidP="00256672">
            <w:pPr>
              <w:jc w:val="right"/>
              <w:rPr>
                <w:b/>
                <w:bCs/>
                <w:color w:val="000000"/>
                <w:sz w:val="18"/>
                <w:szCs w:val="18"/>
                <w:lang w:eastAsia="tr-TR"/>
              </w:rPr>
            </w:pPr>
            <w:r w:rsidRPr="00CB56EC">
              <w:rPr>
                <w:b/>
                <w:bCs/>
                <w:color w:val="000000"/>
                <w:sz w:val="18"/>
                <w:szCs w:val="18"/>
                <w:lang w:eastAsia="tr-TR"/>
              </w:rPr>
              <w:t>Tarih</w:t>
            </w:r>
          </w:p>
        </w:tc>
      </w:tr>
      <w:tr w:rsidR="004A7597" w:rsidRPr="00CB56EC" w14:paraId="60319881" w14:textId="77777777" w:rsidTr="004A7597">
        <w:trPr>
          <w:trHeight w:val="251"/>
        </w:trPr>
        <w:tc>
          <w:tcPr>
            <w:tcW w:w="2135" w:type="dxa"/>
            <w:vAlign w:val="bottom"/>
          </w:tcPr>
          <w:p w14:paraId="4EC349AB" w14:textId="68F03B68" w:rsidR="004A7597" w:rsidRPr="00CB56EC" w:rsidRDefault="004A7597" w:rsidP="00080A75">
            <w:pPr>
              <w:rPr>
                <w:color w:val="000000"/>
                <w:lang w:eastAsia="tr-TR"/>
              </w:rPr>
            </w:pPr>
            <w:r w:rsidRPr="00CB56EC">
              <w:rPr>
                <w:bCs/>
                <w:color w:val="000000"/>
                <w:sz w:val="18"/>
                <w:szCs w:val="18"/>
                <w:lang w:eastAsia="tr-TR"/>
              </w:rPr>
              <w:t>YP (%)</w:t>
            </w:r>
          </w:p>
        </w:tc>
        <w:tc>
          <w:tcPr>
            <w:tcW w:w="1473" w:type="dxa"/>
            <w:vAlign w:val="bottom"/>
          </w:tcPr>
          <w:p w14:paraId="34EDF658" w14:textId="2370AC9D" w:rsidR="004A7597" w:rsidRPr="00CB56EC" w:rsidRDefault="004A7597" w:rsidP="00080A75">
            <w:pPr>
              <w:jc w:val="right"/>
              <w:rPr>
                <w:b/>
                <w:bCs/>
                <w:color w:val="000000"/>
                <w:sz w:val="18"/>
                <w:szCs w:val="18"/>
                <w:lang w:eastAsia="tr-TR"/>
              </w:rPr>
            </w:pPr>
            <w:r>
              <w:rPr>
                <w:color w:val="000000"/>
                <w:sz w:val="18"/>
                <w:szCs w:val="22"/>
              </w:rPr>
              <w:t>1,141</w:t>
            </w:r>
          </w:p>
        </w:tc>
        <w:tc>
          <w:tcPr>
            <w:tcW w:w="1473" w:type="dxa"/>
            <w:vAlign w:val="bottom"/>
          </w:tcPr>
          <w:p w14:paraId="281063EA" w14:textId="0F829834" w:rsidR="004A7597" w:rsidRPr="00CB56EC" w:rsidRDefault="004A7597" w:rsidP="00080A75">
            <w:pPr>
              <w:jc w:val="right"/>
              <w:rPr>
                <w:b/>
                <w:bCs/>
                <w:color w:val="000000"/>
                <w:sz w:val="18"/>
                <w:szCs w:val="18"/>
                <w:lang w:eastAsia="tr-TR"/>
              </w:rPr>
            </w:pPr>
            <w:r>
              <w:rPr>
                <w:color w:val="000000"/>
                <w:sz w:val="18"/>
                <w:szCs w:val="22"/>
              </w:rPr>
              <w:t>10.10.2025</w:t>
            </w:r>
          </w:p>
        </w:tc>
        <w:tc>
          <w:tcPr>
            <w:tcW w:w="1473" w:type="dxa"/>
            <w:vAlign w:val="bottom"/>
          </w:tcPr>
          <w:p w14:paraId="17D5C899" w14:textId="36C03B96" w:rsidR="004A7597" w:rsidRPr="00CB56EC" w:rsidRDefault="004A7597" w:rsidP="00080A75">
            <w:pPr>
              <w:jc w:val="right"/>
              <w:rPr>
                <w:b/>
                <w:bCs/>
                <w:color w:val="000000"/>
                <w:sz w:val="18"/>
                <w:szCs w:val="18"/>
                <w:lang w:eastAsia="tr-TR"/>
              </w:rPr>
            </w:pPr>
            <w:r>
              <w:rPr>
                <w:color w:val="000000"/>
                <w:sz w:val="18"/>
                <w:szCs w:val="22"/>
              </w:rPr>
              <w:t>115</w:t>
            </w:r>
          </w:p>
        </w:tc>
        <w:tc>
          <w:tcPr>
            <w:tcW w:w="1473" w:type="dxa"/>
            <w:vAlign w:val="bottom"/>
          </w:tcPr>
          <w:p w14:paraId="7F7D5F15" w14:textId="05EF56F6" w:rsidR="004A7597" w:rsidRPr="00CB56EC" w:rsidRDefault="004A7597" w:rsidP="00080A75">
            <w:pPr>
              <w:jc w:val="right"/>
              <w:rPr>
                <w:b/>
                <w:bCs/>
                <w:color w:val="000000"/>
                <w:sz w:val="18"/>
                <w:szCs w:val="18"/>
                <w:lang w:eastAsia="tr-TR"/>
              </w:rPr>
            </w:pPr>
            <w:r>
              <w:rPr>
                <w:color w:val="000000"/>
                <w:sz w:val="18"/>
                <w:szCs w:val="22"/>
              </w:rPr>
              <w:t>03.10.2025</w:t>
            </w:r>
          </w:p>
        </w:tc>
      </w:tr>
      <w:tr w:rsidR="004A7597" w:rsidRPr="00CB56EC" w14:paraId="22E4E358" w14:textId="77777777" w:rsidTr="004A7597">
        <w:trPr>
          <w:trHeight w:val="251"/>
        </w:trPr>
        <w:tc>
          <w:tcPr>
            <w:tcW w:w="2135" w:type="dxa"/>
            <w:vAlign w:val="bottom"/>
            <w:hideMark/>
          </w:tcPr>
          <w:p w14:paraId="619177EE" w14:textId="77777777" w:rsidR="004A7597" w:rsidRPr="00CB56EC" w:rsidRDefault="004A7597" w:rsidP="00080A75">
            <w:pPr>
              <w:rPr>
                <w:color w:val="000000"/>
                <w:sz w:val="18"/>
                <w:szCs w:val="18"/>
                <w:lang w:eastAsia="tr-TR"/>
              </w:rPr>
            </w:pPr>
            <w:r w:rsidRPr="00CB56EC">
              <w:rPr>
                <w:bCs/>
                <w:color w:val="000000"/>
                <w:sz w:val="18"/>
                <w:szCs w:val="18"/>
                <w:lang w:eastAsia="tr-TR"/>
              </w:rPr>
              <w:t>TP+YP (%)</w:t>
            </w:r>
          </w:p>
        </w:tc>
        <w:tc>
          <w:tcPr>
            <w:tcW w:w="1473" w:type="dxa"/>
            <w:vAlign w:val="bottom"/>
          </w:tcPr>
          <w:p w14:paraId="24B2D69B" w14:textId="4BB11A1D" w:rsidR="004A7597" w:rsidRPr="00CB56EC" w:rsidRDefault="004A7597" w:rsidP="00080A75">
            <w:pPr>
              <w:jc w:val="right"/>
            </w:pPr>
            <w:r>
              <w:rPr>
                <w:color w:val="000000"/>
                <w:sz w:val="18"/>
                <w:szCs w:val="22"/>
              </w:rPr>
              <w:t>638</w:t>
            </w:r>
          </w:p>
        </w:tc>
        <w:tc>
          <w:tcPr>
            <w:tcW w:w="1473" w:type="dxa"/>
            <w:vAlign w:val="bottom"/>
          </w:tcPr>
          <w:p w14:paraId="7BDFB66C" w14:textId="17168D65" w:rsidR="004A7597" w:rsidRPr="00CB56EC" w:rsidRDefault="004A7597" w:rsidP="00080A75">
            <w:pPr>
              <w:jc w:val="right"/>
            </w:pPr>
            <w:r>
              <w:rPr>
                <w:color w:val="000000"/>
                <w:sz w:val="18"/>
                <w:szCs w:val="22"/>
              </w:rPr>
              <w:t>17.10.2025</w:t>
            </w:r>
          </w:p>
        </w:tc>
        <w:tc>
          <w:tcPr>
            <w:tcW w:w="1473" w:type="dxa"/>
            <w:vAlign w:val="bottom"/>
          </w:tcPr>
          <w:p w14:paraId="50663D54" w14:textId="7F8F8B41" w:rsidR="004A7597" w:rsidRPr="00CB56EC" w:rsidRDefault="004A7597" w:rsidP="00080A75">
            <w:pPr>
              <w:jc w:val="right"/>
            </w:pPr>
            <w:r>
              <w:rPr>
                <w:color w:val="000000"/>
                <w:sz w:val="18"/>
                <w:szCs w:val="22"/>
              </w:rPr>
              <w:t>117</w:t>
            </w:r>
          </w:p>
        </w:tc>
        <w:tc>
          <w:tcPr>
            <w:tcW w:w="1473" w:type="dxa"/>
            <w:vAlign w:val="bottom"/>
          </w:tcPr>
          <w:p w14:paraId="7D4B8F29" w14:textId="509993A8" w:rsidR="004A7597" w:rsidRPr="00CB56EC" w:rsidRDefault="004A7597" w:rsidP="00080A75">
            <w:pPr>
              <w:jc w:val="right"/>
            </w:pPr>
            <w:r>
              <w:rPr>
                <w:color w:val="000000"/>
                <w:sz w:val="18"/>
                <w:szCs w:val="22"/>
              </w:rPr>
              <w:t>26.12.2025</w:t>
            </w:r>
          </w:p>
        </w:tc>
      </w:tr>
      <w:tr w:rsidR="004A7597" w:rsidRPr="00CB56EC" w14:paraId="0311960C" w14:textId="77777777" w:rsidTr="004A7597">
        <w:trPr>
          <w:trHeight w:val="50"/>
        </w:trPr>
        <w:tc>
          <w:tcPr>
            <w:tcW w:w="2135" w:type="dxa"/>
            <w:vAlign w:val="bottom"/>
          </w:tcPr>
          <w:p w14:paraId="72D2D16B" w14:textId="77777777" w:rsidR="004A7597" w:rsidRPr="00CB56EC" w:rsidRDefault="004A7597" w:rsidP="00080A75">
            <w:pPr>
              <w:rPr>
                <w:bCs/>
                <w:color w:val="000000"/>
                <w:sz w:val="18"/>
                <w:szCs w:val="18"/>
                <w:lang w:eastAsia="tr-TR"/>
              </w:rPr>
            </w:pPr>
          </w:p>
        </w:tc>
        <w:tc>
          <w:tcPr>
            <w:tcW w:w="1473" w:type="dxa"/>
            <w:vAlign w:val="bottom"/>
          </w:tcPr>
          <w:p w14:paraId="1CB8F2EE" w14:textId="77777777" w:rsidR="004A7597" w:rsidRPr="00CB56EC" w:rsidRDefault="004A7597" w:rsidP="00080A75">
            <w:pPr>
              <w:jc w:val="right"/>
              <w:rPr>
                <w:color w:val="000000"/>
                <w:sz w:val="18"/>
                <w:szCs w:val="22"/>
              </w:rPr>
            </w:pPr>
          </w:p>
        </w:tc>
        <w:tc>
          <w:tcPr>
            <w:tcW w:w="1473" w:type="dxa"/>
            <w:vAlign w:val="bottom"/>
          </w:tcPr>
          <w:p w14:paraId="7E4C4E14" w14:textId="77777777" w:rsidR="004A7597" w:rsidRPr="00CB56EC" w:rsidRDefault="004A7597" w:rsidP="00080A75">
            <w:pPr>
              <w:jc w:val="right"/>
              <w:rPr>
                <w:color w:val="000000"/>
                <w:sz w:val="18"/>
                <w:szCs w:val="22"/>
              </w:rPr>
            </w:pPr>
          </w:p>
        </w:tc>
        <w:tc>
          <w:tcPr>
            <w:tcW w:w="1473" w:type="dxa"/>
            <w:vAlign w:val="bottom"/>
          </w:tcPr>
          <w:p w14:paraId="505C4941" w14:textId="77777777" w:rsidR="004A7597" w:rsidRPr="00CB56EC" w:rsidRDefault="004A7597" w:rsidP="00080A75">
            <w:pPr>
              <w:jc w:val="right"/>
              <w:rPr>
                <w:color w:val="000000"/>
                <w:sz w:val="18"/>
                <w:szCs w:val="22"/>
              </w:rPr>
            </w:pPr>
          </w:p>
        </w:tc>
        <w:tc>
          <w:tcPr>
            <w:tcW w:w="1473" w:type="dxa"/>
            <w:vAlign w:val="bottom"/>
          </w:tcPr>
          <w:p w14:paraId="7F732358" w14:textId="77777777" w:rsidR="004A7597" w:rsidRPr="00CB56EC" w:rsidRDefault="004A7597" w:rsidP="00080A75">
            <w:pPr>
              <w:jc w:val="right"/>
              <w:rPr>
                <w:color w:val="000000"/>
                <w:sz w:val="18"/>
                <w:szCs w:val="22"/>
              </w:rPr>
            </w:pPr>
          </w:p>
        </w:tc>
      </w:tr>
      <w:tr w:rsidR="004A7597" w:rsidRPr="00CB56EC" w14:paraId="6F64D9C1" w14:textId="77777777" w:rsidTr="004A7597">
        <w:trPr>
          <w:trHeight w:val="50"/>
        </w:trPr>
        <w:tc>
          <w:tcPr>
            <w:tcW w:w="2135" w:type="dxa"/>
            <w:vAlign w:val="bottom"/>
          </w:tcPr>
          <w:p w14:paraId="1B2D4D82" w14:textId="46563DA2" w:rsidR="004A7597" w:rsidRPr="00CB56EC" w:rsidRDefault="004A7597" w:rsidP="00080A75">
            <w:pPr>
              <w:rPr>
                <w:b/>
                <w:bCs/>
                <w:color w:val="000000"/>
                <w:sz w:val="18"/>
                <w:szCs w:val="18"/>
                <w:lang w:eastAsia="tr-TR"/>
              </w:rPr>
            </w:pPr>
            <w:r w:rsidRPr="00CB56EC">
              <w:rPr>
                <w:b/>
                <w:bCs/>
                <w:color w:val="000000"/>
                <w:sz w:val="18"/>
                <w:szCs w:val="18"/>
                <w:lang w:eastAsia="tr-TR"/>
              </w:rPr>
              <w:t>Önceki Dönem</w:t>
            </w:r>
          </w:p>
        </w:tc>
        <w:tc>
          <w:tcPr>
            <w:tcW w:w="1473" w:type="dxa"/>
            <w:vAlign w:val="center"/>
          </w:tcPr>
          <w:p w14:paraId="34033AA9" w14:textId="6662A275" w:rsidR="004A7597" w:rsidRPr="00CB56EC" w:rsidRDefault="004A7597" w:rsidP="00080A75">
            <w:pPr>
              <w:jc w:val="right"/>
              <w:rPr>
                <w:color w:val="000000"/>
                <w:sz w:val="18"/>
                <w:szCs w:val="22"/>
              </w:rPr>
            </w:pPr>
            <w:r w:rsidRPr="00CB56EC">
              <w:rPr>
                <w:b/>
                <w:bCs/>
                <w:color w:val="000000"/>
                <w:sz w:val="18"/>
                <w:szCs w:val="18"/>
                <w:lang w:eastAsia="tr-TR"/>
              </w:rPr>
              <w:t>En Yüksek</w:t>
            </w:r>
          </w:p>
        </w:tc>
        <w:tc>
          <w:tcPr>
            <w:tcW w:w="1473" w:type="dxa"/>
            <w:vAlign w:val="center"/>
          </w:tcPr>
          <w:p w14:paraId="7AEE3557" w14:textId="70FF3F1D" w:rsidR="004A7597" w:rsidRPr="00CB56EC" w:rsidRDefault="004A7597" w:rsidP="00080A75">
            <w:pPr>
              <w:jc w:val="right"/>
              <w:rPr>
                <w:color w:val="000000"/>
                <w:sz w:val="18"/>
                <w:szCs w:val="22"/>
              </w:rPr>
            </w:pPr>
            <w:r w:rsidRPr="00CB56EC">
              <w:rPr>
                <w:b/>
                <w:bCs/>
                <w:color w:val="000000"/>
                <w:sz w:val="18"/>
                <w:szCs w:val="18"/>
                <w:lang w:eastAsia="tr-TR"/>
              </w:rPr>
              <w:t>Tarih</w:t>
            </w:r>
          </w:p>
        </w:tc>
        <w:tc>
          <w:tcPr>
            <w:tcW w:w="1473" w:type="dxa"/>
            <w:vAlign w:val="center"/>
          </w:tcPr>
          <w:p w14:paraId="1F81438B" w14:textId="0B2528DC" w:rsidR="004A7597" w:rsidRPr="00CB56EC" w:rsidRDefault="004A7597" w:rsidP="00080A75">
            <w:pPr>
              <w:jc w:val="right"/>
              <w:rPr>
                <w:color w:val="000000"/>
                <w:sz w:val="18"/>
                <w:szCs w:val="22"/>
              </w:rPr>
            </w:pPr>
            <w:r w:rsidRPr="00CB56EC">
              <w:rPr>
                <w:b/>
                <w:bCs/>
                <w:color w:val="000000"/>
                <w:sz w:val="18"/>
                <w:szCs w:val="18"/>
                <w:lang w:eastAsia="tr-TR"/>
              </w:rPr>
              <w:t>En Düşük</w:t>
            </w:r>
          </w:p>
        </w:tc>
        <w:tc>
          <w:tcPr>
            <w:tcW w:w="1473" w:type="dxa"/>
            <w:vAlign w:val="center"/>
          </w:tcPr>
          <w:p w14:paraId="3D08E591" w14:textId="2B9D3400" w:rsidR="004A7597" w:rsidRPr="00CB56EC" w:rsidRDefault="004A7597" w:rsidP="00080A75">
            <w:pPr>
              <w:jc w:val="right"/>
              <w:rPr>
                <w:color w:val="000000"/>
                <w:sz w:val="18"/>
                <w:szCs w:val="22"/>
              </w:rPr>
            </w:pPr>
            <w:r w:rsidRPr="00CB56EC">
              <w:rPr>
                <w:b/>
                <w:bCs/>
                <w:color w:val="000000"/>
                <w:sz w:val="18"/>
                <w:szCs w:val="18"/>
                <w:lang w:eastAsia="tr-TR"/>
              </w:rPr>
              <w:t>Tarih</w:t>
            </w:r>
          </w:p>
        </w:tc>
      </w:tr>
      <w:tr w:rsidR="004A7597" w:rsidRPr="00CB56EC" w14:paraId="5556ABA7" w14:textId="77777777" w:rsidTr="004A7597">
        <w:trPr>
          <w:trHeight w:val="50"/>
        </w:trPr>
        <w:tc>
          <w:tcPr>
            <w:tcW w:w="2135" w:type="dxa"/>
            <w:vAlign w:val="bottom"/>
          </w:tcPr>
          <w:p w14:paraId="01776A1F" w14:textId="25F89155" w:rsidR="004A7597" w:rsidRPr="00CB56EC" w:rsidRDefault="004A7597" w:rsidP="00080A75">
            <w:pPr>
              <w:rPr>
                <w:bCs/>
                <w:color w:val="000000"/>
                <w:sz w:val="18"/>
                <w:szCs w:val="18"/>
                <w:lang w:eastAsia="tr-TR"/>
              </w:rPr>
            </w:pPr>
            <w:r w:rsidRPr="00CB56EC">
              <w:rPr>
                <w:bCs/>
                <w:color w:val="000000"/>
                <w:sz w:val="18"/>
                <w:szCs w:val="18"/>
                <w:lang w:eastAsia="tr-TR"/>
              </w:rPr>
              <w:t>YP (%)</w:t>
            </w:r>
          </w:p>
        </w:tc>
        <w:tc>
          <w:tcPr>
            <w:tcW w:w="1473" w:type="dxa"/>
            <w:vAlign w:val="bottom"/>
          </w:tcPr>
          <w:p w14:paraId="5D2ECD66" w14:textId="74EBA20D" w:rsidR="004A7597" w:rsidRPr="00CB56EC" w:rsidRDefault="004A7597" w:rsidP="00080A75">
            <w:pPr>
              <w:jc w:val="right"/>
              <w:rPr>
                <w:color w:val="000000"/>
                <w:sz w:val="18"/>
                <w:szCs w:val="22"/>
              </w:rPr>
            </w:pPr>
            <w:r>
              <w:rPr>
                <w:color w:val="000000"/>
                <w:sz w:val="18"/>
                <w:szCs w:val="22"/>
              </w:rPr>
              <w:t>685</w:t>
            </w:r>
          </w:p>
        </w:tc>
        <w:tc>
          <w:tcPr>
            <w:tcW w:w="1473" w:type="dxa"/>
            <w:vAlign w:val="bottom"/>
          </w:tcPr>
          <w:p w14:paraId="678AAD5A" w14:textId="47D3411B" w:rsidR="004A7597" w:rsidRPr="00CB56EC" w:rsidRDefault="004A7597" w:rsidP="00080A75">
            <w:pPr>
              <w:jc w:val="right"/>
              <w:rPr>
                <w:color w:val="000000"/>
                <w:sz w:val="18"/>
                <w:szCs w:val="22"/>
              </w:rPr>
            </w:pPr>
            <w:r>
              <w:rPr>
                <w:color w:val="000000"/>
                <w:sz w:val="18"/>
                <w:szCs w:val="22"/>
              </w:rPr>
              <w:t>08.11.2024</w:t>
            </w:r>
          </w:p>
        </w:tc>
        <w:tc>
          <w:tcPr>
            <w:tcW w:w="1473" w:type="dxa"/>
            <w:vAlign w:val="bottom"/>
          </w:tcPr>
          <w:p w14:paraId="4E293F32" w14:textId="4C3ED631" w:rsidR="004A7597" w:rsidRPr="00CB56EC" w:rsidRDefault="004A7597" w:rsidP="00080A75">
            <w:pPr>
              <w:jc w:val="right"/>
              <w:rPr>
                <w:color w:val="000000"/>
                <w:sz w:val="18"/>
                <w:szCs w:val="22"/>
              </w:rPr>
            </w:pPr>
            <w:r>
              <w:rPr>
                <w:color w:val="000000"/>
                <w:sz w:val="18"/>
                <w:szCs w:val="22"/>
              </w:rPr>
              <w:t>64</w:t>
            </w:r>
          </w:p>
        </w:tc>
        <w:tc>
          <w:tcPr>
            <w:tcW w:w="1473" w:type="dxa"/>
            <w:vAlign w:val="bottom"/>
          </w:tcPr>
          <w:p w14:paraId="1F6A316A" w14:textId="5ECFB8D2" w:rsidR="004A7597" w:rsidRPr="00CB56EC" w:rsidRDefault="004A7597" w:rsidP="00080A75">
            <w:pPr>
              <w:jc w:val="right"/>
              <w:rPr>
                <w:color w:val="000000"/>
                <w:sz w:val="18"/>
                <w:szCs w:val="22"/>
              </w:rPr>
            </w:pPr>
            <w:r>
              <w:rPr>
                <w:color w:val="000000"/>
                <w:sz w:val="18"/>
                <w:szCs w:val="22"/>
              </w:rPr>
              <w:t>31.12.2024</w:t>
            </w:r>
          </w:p>
        </w:tc>
      </w:tr>
      <w:tr w:rsidR="004A7597" w:rsidRPr="00CB56EC" w14:paraId="3DAACD86" w14:textId="77777777" w:rsidTr="004A7597">
        <w:trPr>
          <w:trHeight w:val="50"/>
        </w:trPr>
        <w:tc>
          <w:tcPr>
            <w:tcW w:w="2135" w:type="dxa"/>
            <w:vAlign w:val="bottom"/>
          </w:tcPr>
          <w:p w14:paraId="475EE327" w14:textId="5FA83E15" w:rsidR="004A7597" w:rsidRPr="00CB56EC" w:rsidRDefault="004A7597" w:rsidP="00080A75">
            <w:pPr>
              <w:rPr>
                <w:bCs/>
                <w:color w:val="000000"/>
                <w:sz w:val="18"/>
                <w:szCs w:val="18"/>
                <w:lang w:eastAsia="tr-TR"/>
              </w:rPr>
            </w:pPr>
            <w:r w:rsidRPr="00CB56EC">
              <w:rPr>
                <w:bCs/>
                <w:color w:val="000000"/>
                <w:sz w:val="18"/>
                <w:szCs w:val="18"/>
                <w:lang w:eastAsia="tr-TR"/>
              </w:rPr>
              <w:t>TP+YP (%)</w:t>
            </w:r>
          </w:p>
        </w:tc>
        <w:tc>
          <w:tcPr>
            <w:tcW w:w="1473" w:type="dxa"/>
            <w:vAlign w:val="bottom"/>
          </w:tcPr>
          <w:p w14:paraId="1E3D2B8F" w14:textId="0C0EC21A" w:rsidR="004A7597" w:rsidRPr="00CB56EC" w:rsidRDefault="004A7597" w:rsidP="00080A75">
            <w:pPr>
              <w:jc w:val="right"/>
              <w:rPr>
                <w:color w:val="000000"/>
                <w:sz w:val="18"/>
                <w:szCs w:val="22"/>
              </w:rPr>
            </w:pPr>
            <w:r>
              <w:rPr>
                <w:color w:val="000000"/>
                <w:sz w:val="18"/>
                <w:szCs w:val="22"/>
              </w:rPr>
              <w:t>363</w:t>
            </w:r>
          </w:p>
        </w:tc>
        <w:tc>
          <w:tcPr>
            <w:tcW w:w="1473" w:type="dxa"/>
            <w:vAlign w:val="bottom"/>
          </w:tcPr>
          <w:p w14:paraId="2BBCCD64" w14:textId="01DF962D" w:rsidR="004A7597" w:rsidRPr="00CB56EC" w:rsidRDefault="004A7597" w:rsidP="00080A75">
            <w:pPr>
              <w:jc w:val="right"/>
              <w:rPr>
                <w:color w:val="000000"/>
                <w:sz w:val="18"/>
                <w:szCs w:val="22"/>
              </w:rPr>
            </w:pPr>
            <w:r>
              <w:rPr>
                <w:color w:val="000000"/>
                <w:sz w:val="18"/>
                <w:szCs w:val="22"/>
              </w:rPr>
              <w:t>03.10.2024</w:t>
            </w:r>
          </w:p>
        </w:tc>
        <w:tc>
          <w:tcPr>
            <w:tcW w:w="1473" w:type="dxa"/>
            <w:vAlign w:val="bottom"/>
          </w:tcPr>
          <w:p w14:paraId="052030E6" w14:textId="4A0ACF48" w:rsidR="004A7597" w:rsidRPr="00CB56EC" w:rsidRDefault="004A7597" w:rsidP="00080A75">
            <w:pPr>
              <w:jc w:val="right"/>
              <w:rPr>
                <w:color w:val="000000"/>
                <w:sz w:val="18"/>
                <w:szCs w:val="22"/>
              </w:rPr>
            </w:pPr>
            <w:r>
              <w:rPr>
                <w:color w:val="000000"/>
                <w:sz w:val="18"/>
                <w:szCs w:val="22"/>
              </w:rPr>
              <w:t>65</w:t>
            </w:r>
          </w:p>
        </w:tc>
        <w:tc>
          <w:tcPr>
            <w:tcW w:w="1473" w:type="dxa"/>
            <w:vAlign w:val="bottom"/>
          </w:tcPr>
          <w:p w14:paraId="3F00AA8A" w14:textId="02EECA73" w:rsidR="004A7597" w:rsidRPr="00CB56EC" w:rsidRDefault="004A7597" w:rsidP="00080A75">
            <w:pPr>
              <w:jc w:val="right"/>
              <w:rPr>
                <w:color w:val="000000"/>
                <w:sz w:val="18"/>
                <w:szCs w:val="22"/>
              </w:rPr>
            </w:pPr>
            <w:r>
              <w:rPr>
                <w:color w:val="000000"/>
                <w:sz w:val="18"/>
                <w:szCs w:val="22"/>
              </w:rPr>
              <w:t>25.12.2024</w:t>
            </w:r>
          </w:p>
        </w:tc>
      </w:tr>
    </w:tbl>
    <w:p w14:paraId="7BB114EB" w14:textId="77777777" w:rsidR="00AF46F6" w:rsidRPr="00CB56EC" w:rsidRDefault="00AF46F6" w:rsidP="00AF46F6">
      <w:pPr>
        <w:ind w:hanging="567"/>
        <w:jc w:val="both"/>
        <w:rPr>
          <w:rFonts w:eastAsia="Arial Unicode MS"/>
          <w:b/>
        </w:rPr>
      </w:pPr>
    </w:p>
    <w:p w14:paraId="537C744E" w14:textId="528591CF" w:rsidR="00DE3590" w:rsidRPr="00CB56EC" w:rsidRDefault="00DE3590" w:rsidP="006C4940">
      <w:pPr>
        <w:jc w:val="both"/>
        <w:sectPr w:rsidR="00DE3590" w:rsidRPr="00CB56EC" w:rsidSect="00720775">
          <w:headerReference w:type="default" r:id="rId42"/>
          <w:footerReference w:type="default" r:id="rId43"/>
          <w:pgSz w:w="11906" w:h="16838"/>
          <w:pgMar w:top="1417" w:right="1133" w:bottom="1438" w:left="1560" w:header="708" w:footer="708" w:gutter="0"/>
          <w:cols w:space="708"/>
          <w:docGrid w:linePitch="360"/>
        </w:sectPr>
      </w:pPr>
      <w:r w:rsidRPr="00CB56EC">
        <w:t xml:space="preserve"> </w:t>
      </w:r>
    </w:p>
    <w:p w14:paraId="6886B4C4" w14:textId="77777777" w:rsidR="00AF46F6" w:rsidRPr="00CB56EC" w:rsidRDefault="00AF46F6" w:rsidP="006C4940">
      <w:pPr>
        <w:jc w:val="both"/>
        <w:rPr>
          <w:rFonts w:eastAsia="Arial Unicode MS"/>
          <w:b/>
        </w:rPr>
      </w:pPr>
      <w:r w:rsidRPr="00CB56EC">
        <w:rPr>
          <w:rFonts w:eastAsia="Arial Unicode MS"/>
          <w:b/>
        </w:rPr>
        <w:lastRenderedPageBreak/>
        <w:t>Aktif ve pasif kalemlerin kalan vadelerine göre gösterimi</w:t>
      </w:r>
    </w:p>
    <w:p w14:paraId="12D1BAA4" w14:textId="77777777" w:rsidR="00AF46F6" w:rsidRPr="00CB56EC" w:rsidRDefault="00AF46F6" w:rsidP="00AF46F6">
      <w:pPr>
        <w:pStyle w:val="BodyText"/>
        <w:jc w:val="left"/>
        <w:rPr>
          <w:sz w:val="12"/>
          <w:szCs w:val="12"/>
          <w:lang w:eastAsia="en-GB"/>
        </w:rPr>
      </w:pPr>
    </w:p>
    <w:tbl>
      <w:tblPr>
        <w:tblW w:w="14034"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395"/>
        <w:gridCol w:w="1204"/>
        <w:gridCol w:w="1205"/>
        <w:gridCol w:w="1205"/>
        <w:gridCol w:w="1205"/>
        <w:gridCol w:w="1205"/>
        <w:gridCol w:w="1205"/>
        <w:gridCol w:w="1205"/>
        <w:gridCol w:w="1205"/>
      </w:tblGrid>
      <w:tr w:rsidR="00AF46F6" w:rsidRPr="00CB56EC" w14:paraId="1A9F1143" w14:textId="77777777" w:rsidTr="00DA04E5">
        <w:trPr>
          <w:trHeight w:hRule="exact" w:val="400"/>
        </w:trPr>
        <w:tc>
          <w:tcPr>
            <w:tcW w:w="4395" w:type="dxa"/>
            <w:tcBorders>
              <w:top w:val="single" w:sz="6" w:space="0" w:color="auto"/>
              <w:bottom w:val="dotted" w:sz="4" w:space="0" w:color="auto"/>
            </w:tcBorders>
            <w:vAlign w:val="bottom"/>
            <w:hideMark/>
          </w:tcPr>
          <w:p w14:paraId="12F1ED96" w14:textId="4B707CAC" w:rsidR="00AF46F6" w:rsidRPr="00CB56EC" w:rsidRDefault="00AF46F6" w:rsidP="00B21A5A">
            <w:pPr>
              <w:rPr>
                <w:b/>
                <w:bCs/>
                <w:sz w:val="18"/>
                <w:szCs w:val="18"/>
                <w:lang w:eastAsia="tr-TR"/>
              </w:rPr>
            </w:pPr>
            <w:r w:rsidRPr="00CB56EC">
              <w:rPr>
                <w:b/>
                <w:bCs/>
                <w:sz w:val="18"/>
                <w:szCs w:val="18"/>
                <w:lang w:eastAsia="tr-TR"/>
              </w:rPr>
              <w:t xml:space="preserve">Cari Dönem </w:t>
            </w:r>
          </w:p>
        </w:tc>
        <w:tc>
          <w:tcPr>
            <w:tcW w:w="1204" w:type="dxa"/>
            <w:tcBorders>
              <w:top w:val="single" w:sz="6" w:space="0" w:color="auto"/>
              <w:bottom w:val="dotted" w:sz="4" w:space="0" w:color="auto"/>
            </w:tcBorders>
            <w:vAlign w:val="bottom"/>
            <w:hideMark/>
          </w:tcPr>
          <w:p w14:paraId="66345C52" w14:textId="77777777" w:rsidR="00AF46F6" w:rsidRPr="00CB56EC" w:rsidRDefault="00AF46F6" w:rsidP="000131D2">
            <w:pPr>
              <w:jc w:val="center"/>
              <w:rPr>
                <w:b/>
                <w:bCs/>
                <w:sz w:val="18"/>
                <w:szCs w:val="18"/>
                <w:lang w:eastAsia="tr-TR"/>
              </w:rPr>
            </w:pPr>
            <w:r w:rsidRPr="00CB56EC">
              <w:rPr>
                <w:b/>
                <w:bCs/>
                <w:sz w:val="18"/>
                <w:szCs w:val="18"/>
                <w:lang w:eastAsia="tr-TR"/>
              </w:rPr>
              <w:t>Vadesiz</w:t>
            </w:r>
          </w:p>
        </w:tc>
        <w:tc>
          <w:tcPr>
            <w:tcW w:w="1205" w:type="dxa"/>
            <w:tcBorders>
              <w:top w:val="single" w:sz="6" w:space="0" w:color="auto"/>
              <w:bottom w:val="dotted" w:sz="4" w:space="0" w:color="auto"/>
            </w:tcBorders>
            <w:vAlign w:val="bottom"/>
            <w:hideMark/>
          </w:tcPr>
          <w:p w14:paraId="01C6A4E9" w14:textId="77777777" w:rsidR="00AF46F6" w:rsidRPr="00CB56EC" w:rsidRDefault="00AF46F6" w:rsidP="000131D2">
            <w:pPr>
              <w:jc w:val="center"/>
              <w:rPr>
                <w:b/>
                <w:bCs/>
                <w:sz w:val="18"/>
                <w:szCs w:val="18"/>
                <w:lang w:eastAsia="tr-TR"/>
              </w:rPr>
            </w:pPr>
            <w:r w:rsidRPr="00CB56EC">
              <w:rPr>
                <w:b/>
                <w:bCs/>
                <w:sz w:val="18"/>
                <w:szCs w:val="18"/>
                <w:lang w:eastAsia="tr-TR"/>
              </w:rPr>
              <w:t>1 aya kadar</w:t>
            </w:r>
          </w:p>
        </w:tc>
        <w:tc>
          <w:tcPr>
            <w:tcW w:w="1205" w:type="dxa"/>
            <w:tcBorders>
              <w:top w:val="single" w:sz="6" w:space="0" w:color="auto"/>
              <w:bottom w:val="dotted" w:sz="4" w:space="0" w:color="auto"/>
            </w:tcBorders>
            <w:vAlign w:val="bottom"/>
            <w:hideMark/>
          </w:tcPr>
          <w:p w14:paraId="3CB1406F" w14:textId="77777777" w:rsidR="00AF46F6" w:rsidRPr="00CB56EC" w:rsidRDefault="00AF46F6" w:rsidP="000131D2">
            <w:pPr>
              <w:jc w:val="center"/>
              <w:rPr>
                <w:b/>
                <w:bCs/>
                <w:sz w:val="18"/>
                <w:szCs w:val="18"/>
                <w:lang w:eastAsia="tr-TR"/>
              </w:rPr>
            </w:pPr>
            <w:r w:rsidRPr="00CB56EC">
              <w:rPr>
                <w:b/>
                <w:bCs/>
                <w:sz w:val="18"/>
                <w:szCs w:val="18"/>
                <w:lang w:eastAsia="tr-TR"/>
              </w:rPr>
              <w:t>1-3 Ay</w:t>
            </w:r>
          </w:p>
        </w:tc>
        <w:tc>
          <w:tcPr>
            <w:tcW w:w="1205" w:type="dxa"/>
            <w:tcBorders>
              <w:top w:val="single" w:sz="6" w:space="0" w:color="auto"/>
              <w:bottom w:val="dotted" w:sz="4" w:space="0" w:color="auto"/>
            </w:tcBorders>
            <w:vAlign w:val="bottom"/>
            <w:hideMark/>
          </w:tcPr>
          <w:p w14:paraId="7701A83B" w14:textId="77777777" w:rsidR="00AF46F6" w:rsidRPr="00CB56EC" w:rsidRDefault="00AF46F6" w:rsidP="000131D2">
            <w:pPr>
              <w:jc w:val="center"/>
              <w:rPr>
                <w:b/>
                <w:bCs/>
                <w:sz w:val="18"/>
                <w:szCs w:val="18"/>
                <w:lang w:eastAsia="tr-TR"/>
              </w:rPr>
            </w:pPr>
            <w:r w:rsidRPr="00CB56EC">
              <w:rPr>
                <w:b/>
                <w:bCs/>
                <w:sz w:val="18"/>
                <w:szCs w:val="18"/>
                <w:lang w:eastAsia="tr-TR"/>
              </w:rPr>
              <w:t>3-12 Ay</w:t>
            </w:r>
          </w:p>
        </w:tc>
        <w:tc>
          <w:tcPr>
            <w:tcW w:w="1205" w:type="dxa"/>
            <w:tcBorders>
              <w:top w:val="single" w:sz="6" w:space="0" w:color="auto"/>
              <w:bottom w:val="dotted" w:sz="4" w:space="0" w:color="auto"/>
            </w:tcBorders>
            <w:vAlign w:val="bottom"/>
            <w:hideMark/>
          </w:tcPr>
          <w:p w14:paraId="159FE256" w14:textId="77777777" w:rsidR="00AF46F6" w:rsidRPr="00CB56EC" w:rsidRDefault="00AF46F6" w:rsidP="000131D2">
            <w:pPr>
              <w:jc w:val="center"/>
              <w:rPr>
                <w:b/>
                <w:bCs/>
                <w:sz w:val="18"/>
                <w:szCs w:val="18"/>
                <w:lang w:eastAsia="tr-TR"/>
              </w:rPr>
            </w:pPr>
            <w:r w:rsidRPr="00CB56EC">
              <w:rPr>
                <w:b/>
                <w:bCs/>
                <w:sz w:val="18"/>
                <w:szCs w:val="18"/>
                <w:lang w:eastAsia="tr-TR"/>
              </w:rPr>
              <w:t>1-5 Yıl</w:t>
            </w:r>
          </w:p>
        </w:tc>
        <w:tc>
          <w:tcPr>
            <w:tcW w:w="1205" w:type="dxa"/>
            <w:tcBorders>
              <w:top w:val="single" w:sz="6" w:space="0" w:color="auto"/>
              <w:bottom w:val="dotted" w:sz="4" w:space="0" w:color="auto"/>
            </w:tcBorders>
            <w:vAlign w:val="bottom"/>
            <w:hideMark/>
          </w:tcPr>
          <w:p w14:paraId="31BABD4F" w14:textId="77777777" w:rsidR="00AF46F6" w:rsidRPr="00CB56EC" w:rsidRDefault="00AF46F6" w:rsidP="000131D2">
            <w:pPr>
              <w:jc w:val="center"/>
              <w:rPr>
                <w:b/>
                <w:bCs/>
                <w:sz w:val="18"/>
                <w:szCs w:val="18"/>
                <w:lang w:eastAsia="tr-TR"/>
              </w:rPr>
            </w:pPr>
            <w:r w:rsidRPr="00CB56EC">
              <w:rPr>
                <w:b/>
                <w:bCs/>
                <w:sz w:val="18"/>
                <w:szCs w:val="18"/>
                <w:lang w:eastAsia="tr-TR"/>
              </w:rPr>
              <w:t>5 Yıl ve Üzeri</w:t>
            </w:r>
          </w:p>
        </w:tc>
        <w:tc>
          <w:tcPr>
            <w:tcW w:w="1205" w:type="dxa"/>
            <w:tcBorders>
              <w:top w:val="single" w:sz="6" w:space="0" w:color="auto"/>
              <w:bottom w:val="dotted" w:sz="4" w:space="0" w:color="auto"/>
            </w:tcBorders>
            <w:vAlign w:val="bottom"/>
            <w:hideMark/>
          </w:tcPr>
          <w:p w14:paraId="63FD3EC9" w14:textId="40AC00BD" w:rsidR="00AF46F6" w:rsidRPr="00CB56EC" w:rsidRDefault="00AF46F6" w:rsidP="000131D2">
            <w:pPr>
              <w:jc w:val="center"/>
              <w:rPr>
                <w:b/>
                <w:bCs/>
                <w:sz w:val="18"/>
                <w:szCs w:val="18"/>
                <w:lang w:eastAsia="tr-TR"/>
              </w:rPr>
            </w:pPr>
            <w:r w:rsidRPr="00CB56EC">
              <w:rPr>
                <w:b/>
                <w:bCs/>
                <w:sz w:val="18"/>
                <w:szCs w:val="18"/>
                <w:lang w:eastAsia="tr-TR"/>
              </w:rPr>
              <w:t>Dağıtıla</w:t>
            </w:r>
            <w:r w:rsidR="000131D2" w:rsidRPr="00CB56EC">
              <w:rPr>
                <w:b/>
                <w:bCs/>
                <w:sz w:val="18"/>
                <w:szCs w:val="18"/>
                <w:lang w:eastAsia="tr-TR"/>
              </w:rPr>
              <w:t>-</w:t>
            </w:r>
            <w:r w:rsidRPr="00CB56EC">
              <w:rPr>
                <w:b/>
                <w:bCs/>
                <w:sz w:val="18"/>
                <w:szCs w:val="18"/>
                <w:lang w:eastAsia="tr-TR"/>
              </w:rPr>
              <w:t>mayan</w:t>
            </w:r>
            <w:r w:rsidR="00A27FC7" w:rsidRPr="00A27FC7">
              <w:rPr>
                <w:b/>
                <w:bCs/>
                <w:sz w:val="18"/>
                <w:szCs w:val="18"/>
                <w:vertAlign w:val="superscript"/>
                <w:lang w:eastAsia="tr-TR"/>
              </w:rPr>
              <w:t>2</w:t>
            </w:r>
          </w:p>
        </w:tc>
        <w:tc>
          <w:tcPr>
            <w:tcW w:w="1205" w:type="dxa"/>
            <w:tcBorders>
              <w:top w:val="single" w:sz="6" w:space="0" w:color="auto"/>
              <w:bottom w:val="dotted" w:sz="4" w:space="0" w:color="auto"/>
            </w:tcBorders>
            <w:vAlign w:val="bottom"/>
            <w:hideMark/>
          </w:tcPr>
          <w:p w14:paraId="055EA2FA" w14:textId="77777777" w:rsidR="00AF46F6" w:rsidRPr="00CB56EC" w:rsidRDefault="00AF46F6" w:rsidP="000131D2">
            <w:pPr>
              <w:jc w:val="center"/>
              <w:rPr>
                <w:b/>
                <w:bCs/>
                <w:sz w:val="18"/>
                <w:szCs w:val="18"/>
                <w:lang w:eastAsia="tr-TR"/>
              </w:rPr>
            </w:pPr>
            <w:r w:rsidRPr="00CB56EC">
              <w:rPr>
                <w:b/>
                <w:bCs/>
                <w:sz w:val="18"/>
                <w:szCs w:val="18"/>
                <w:lang w:eastAsia="tr-TR"/>
              </w:rPr>
              <w:t>Toplam</w:t>
            </w:r>
          </w:p>
        </w:tc>
      </w:tr>
      <w:tr w:rsidR="00AF46F6" w:rsidRPr="00DA04E5" w14:paraId="0CA2625F" w14:textId="77777777" w:rsidTr="00DA04E5">
        <w:trPr>
          <w:trHeight w:hRule="exact" w:val="227"/>
        </w:trPr>
        <w:tc>
          <w:tcPr>
            <w:tcW w:w="4395" w:type="dxa"/>
            <w:tcBorders>
              <w:top w:val="dotted" w:sz="4" w:space="0" w:color="auto"/>
            </w:tcBorders>
            <w:noWrap/>
            <w:vAlign w:val="bottom"/>
            <w:hideMark/>
          </w:tcPr>
          <w:p w14:paraId="6365F2E8" w14:textId="77777777" w:rsidR="00AF46F6" w:rsidRPr="00DA04E5" w:rsidRDefault="00AF46F6" w:rsidP="00223100">
            <w:pPr>
              <w:rPr>
                <w:b/>
                <w:bCs/>
                <w:sz w:val="18"/>
                <w:szCs w:val="18"/>
                <w:lang w:eastAsia="tr-TR"/>
              </w:rPr>
            </w:pPr>
            <w:r w:rsidRPr="00DA04E5">
              <w:rPr>
                <w:b/>
                <w:bCs/>
                <w:sz w:val="18"/>
                <w:szCs w:val="18"/>
                <w:lang w:eastAsia="tr-TR"/>
              </w:rPr>
              <w:t>Varlıklar</w:t>
            </w:r>
          </w:p>
        </w:tc>
        <w:tc>
          <w:tcPr>
            <w:tcW w:w="1204" w:type="dxa"/>
            <w:tcBorders>
              <w:top w:val="dotted" w:sz="4" w:space="0" w:color="auto"/>
            </w:tcBorders>
            <w:vAlign w:val="bottom"/>
            <w:hideMark/>
          </w:tcPr>
          <w:p w14:paraId="592497A1" w14:textId="77777777" w:rsidR="00AF46F6" w:rsidRPr="00DA04E5" w:rsidRDefault="00AF46F6" w:rsidP="00223100">
            <w:pPr>
              <w:jc w:val="right"/>
              <w:rPr>
                <w:b/>
                <w:bCs/>
                <w:sz w:val="18"/>
                <w:szCs w:val="18"/>
                <w:lang w:eastAsia="tr-TR"/>
              </w:rPr>
            </w:pPr>
          </w:p>
        </w:tc>
        <w:tc>
          <w:tcPr>
            <w:tcW w:w="1205" w:type="dxa"/>
            <w:tcBorders>
              <w:top w:val="dotted" w:sz="4" w:space="0" w:color="auto"/>
            </w:tcBorders>
            <w:vAlign w:val="bottom"/>
            <w:hideMark/>
          </w:tcPr>
          <w:p w14:paraId="6BD9E429" w14:textId="77777777" w:rsidR="00AF46F6" w:rsidRPr="00DA04E5" w:rsidRDefault="00AF46F6" w:rsidP="00223100">
            <w:pPr>
              <w:jc w:val="right"/>
              <w:rPr>
                <w:b/>
                <w:bCs/>
                <w:sz w:val="18"/>
                <w:szCs w:val="18"/>
                <w:lang w:eastAsia="tr-TR"/>
              </w:rPr>
            </w:pPr>
          </w:p>
        </w:tc>
        <w:tc>
          <w:tcPr>
            <w:tcW w:w="1205" w:type="dxa"/>
            <w:tcBorders>
              <w:top w:val="dotted" w:sz="4" w:space="0" w:color="auto"/>
            </w:tcBorders>
            <w:vAlign w:val="bottom"/>
            <w:hideMark/>
          </w:tcPr>
          <w:p w14:paraId="2112EF95" w14:textId="77777777" w:rsidR="00AF46F6" w:rsidRPr="00DA04E5" w:rsidRDefault="00AF46F6" w:rsidP="00223100">
            <w:pPr>
              <w:jc w:val="right"/>
              <w:rPr>
                <w:b/>
                <w:bCs/>
                <w:sz w:val="18"/>
                <w:szCs w:val="18"/>
                <w:lang w:eastAsia="tr-TR"/>
              </w:rPr>
            </w:pPr>
          </w:p>
        </w:tc>
        <w:tc>
          <w:tcPr>
            <w:tcW w:w="1205" w:type="dxa"/>
            <w:tcBorders>
              <w:top w:val="dotted" w:sz="4" w:space="0" w:color="auto"/>
            </w:tcBorders>
            <w:vAlign w:val="bottom"/>
            <w:hideMark/>
          </w:tcPr>
          <w:p w14:paraId="6E7DF62D" w14:textId="77777777" w:rsidR="00AF46F6" w:rsidRPr="00DA04E5" w:rsidRDefault="00AF46F6" w:rsidP="00223100">
            <w:pPr>
              <w:jc w:val="right"/>
              <w:rPr>
                <w:b/>
                <w:bCs/>
                <w:sz w:val="18"/>
                <w:szCs w:val="18"/>
                <w:lang w:eastAsia="tr-TR"/>
              </w:rPr>
            </w:pPr>
          </w:p>
        </w:tc>
        <w:tc>
          <w:tcPr>
            <w:tcW w:w="1205" w:type="dxa"/>
            <w:tcBorders>
              <w:top w:val="dotted" w:sz="4" w:space="0" w:color="auto"/>
            </w:tcBorders>
            <w:vAlign w:val="bottom"/>
            <w:hideMark/>
          </w:tcPr>
          <w:p w14:paraId="715A0E63" w14:textId="77777777" w:rsidR="00AF46F6" w:rsidRPr="00DA04E5" w:rsidRDefault="00AF46F6" w:rsidP="00223100">
            <w:pPr>
              <w:jc w:val="right"/>
              <w:rPr>
                <w:b/>
                <w:bCs/>
                <w:sz w:val="18"/>
                <w:szCs w:val="18"/>
                <w:lang w:eastAsia="tr-TR"/>
              </w:rPr>
            </w:pPr>
          </w:p>
        </w:tc>
        <w:tc>
          <w:tcPr>
            <w:tcW w:w="1205" w:type="dxa"/>
            <w:tcBorders>
              <w:top w:val="dotted" w:sz="4" w:space="0" w:color="auto"/>
            </w:tcBorders>
            <w:vAlign w:val="bottom"/>
            <w:hideMark/>
          </w:tcPr>
          <w:p w14:paraId="26E6D77D" w14:textId="77777777" w:rsidR="00AF46F6" w:rsidRPr="00DA04E5" w:rsidRDefault="00AF46F6" w:rsidP="00223100">
            <w:pPr>
              <w:jc w:val="right"/>
              <w:rPr>
                <w:b/>
                <w:bCs/>
                <w:sz w:val="18"/>
                <w:szCs w:val="18"/>
                <w:lang w:eastAsia="tr-TR"/>
              </w:rPr>
            </w:pPr>
          </w:p>
        </w:tc>
        <w:tc>
          <w:tcPr>
            <w:tcW w:w="1205" w:type="dxa"/>
            <w:tcBorders>
              <w:top w:val="dotted" w:sz="4" w:space="0" w:color="auto"/>
            </w:tcBorders>
            <w:vAlign w:val="bottom"/>
            <w:hideMark/>
          </w:tcPr>
          <w:p w14:paraId="00E5A311" w14:textId="77777777" w:rsidR="00AF46F6" w:rsidRPr="00DA04E5" w:rsidRDefault="00AF46F6" w:rsidP="00223100">
            <w:pPr>
              <w:jc w:val="right"/>
              <w:rPr>
                <w:b/>
                <w:bCs/>
                <w:sz w:val="18"/>
                <w:szCs w:val="18"/>
                <w:lang w:eastAsia="tr-TR"/>
              </w:rPr>
            </w:pPr>
          </w:p>
        </w:tc>
        <w:tc>
          <w:tcPr>
            <w:tcW w:w="1205" w:type="dxa"/>
            <w:tcBorders>
              <w:top w:val="dotted" w:sz="4" w:space="0" w:color="auto"/>
            </w:tcBorders>
            <w:vAlign w:val="bottom"/>
            <w:hideMark/>
          </w:tcPr>
          <w:p w14:paraId="04AD6FB0" w14:textId="77777777" w:rsidR="00AF46F6" w:rsidRPr="00DA04E5" w:rsidRDefault="00AF46F6" w:rsidP="00223100">
            <w:pPr>
              <w:jc w:val="right"/>
              <w:rPr>
                <w:b/>
                <w:bCs/>
                <w:sz w:val="18"/>
                <w:szCs w:val="18"/>
                <w:lang w:eastAsia="tr-TR"/>
              </w:rPr>
            </w:pPr>
          </w:p>
        </w:tc>
      </w:tr>
      <w:tr w:rsidR="00DA04E5" w:rsidRPr="00CB56EC" w14:paraId="7B2EA5A8" w14:textId="77777777" w:rsidTr="00DA04E5">
        <w:trPr>
          <w:trHeight w:hRule="exact" w:val="397"/>
        </w:trPr>
        <w:tc>
          <w:tcPr>
            <w:tcW w:w="4395" w:type="dxa"/>
            <w:noWrap/>
            <w:vAlign w:val="bottom"/>
            <w:hideMark/>
          </w:tcPr>
          <w:p w14:paraId="4CA494A9" w14:textId="77777777" w:rsidR="00DA04E5" w:rsidRPr="00CB56EC" w:rsidRDefault="00DA04E5" w:rsidP="00DA04E5">
            <w:pPr>
              <w:rPr>
                <w:sz w:val="18"/>
                <w:szCs w:val="18"/>
                <w:lang w:eastAsia="tr-TR"/>
              </w:rPr>
            </w:pPr>
            <w:r w:rsidRPr="00CB56EC">
              <w:rPr>
                <w:sz w:val="18"/>
                <w:szCs w:val="18"/>
                <w:lang w:eastAsia="tr-TR"/>
              </w:rPr>
              <w:t>Nakit değerler (kasa, efektif deposu, yoldaki paralar, satın alınan çekler) ve TCMB</w:t>
            </w:r>
          </w:p>
        </w:tc>
        <w:tc>
          <w:tcPr>
            <w:tcW w:w="1204" w:type="dxa"/>
            <w:vAlign w:val="bottom"/>
            <w:hideMark/>
          </w:tcPr>
          <w:p w14:paraId="60E7F02A" w14:textId="2CFE712E" w:rsidR="00DA04E5" w:rsidRPr="00CB56EC" w:rsidRDefault="00DA04E5" w:rsidP="00DA04E5">
            <w:pPr>
              <w:jc w:val="right"/>
              <w:rPr>
                <w:color w:val="000000"/>
                <w:sz w:val="18"/>
                <w:szCs w:val="18"/>
              </w:rPr>
            </w:pPr>
            <w:r w:rsidRPr="004A60C2">
              <w:rPr>
                <w:color w:val="000000"/>
                <w:sz w:val="18"/>
                <w:szCs w:val="18"/>
              </w:rPr>
              <w:t>2,255,235</w:t>
            </w:r>
          </w:p>
        </w:tc>
        <w:tc>
          <w:tcPr>
            <w:tcW w:w="1205" w:type="dxa"/>
            <w:vAlign w:val="bottom"/>
            <w:hideMark/>
          </w:tcPr>
          <w:p w14:paraId="3CF56655" w14:textId="5709E7B1" w:rsidR="00DA04E5" w:rsidRPr="00CB56EC" w:rsidRDefault="00DA04E5" w:rsidP="00DA04E5">
            <w:pPr>
              <w:jc w:val="right"/>
              <w:rPr>
                <w:color w:val="000000"/>
                <w:sz w:val="18"/>
                <w:szCs w:val="18"/>
              </w:rPr>
            </w:pPr>
            <w:r w:rsidRPr="004A60C2">
              <w:rPr>
                <w:color w:val="000000"/>
                <w:sz w:val="18"/>
                <w:szCs w:val="18"/>
              </w:rPr>
              <w:t>1,643,167</w:t>
            </w:r>
          </w:p>
        </w:tc>
        <w:tc>
          <w:tcPr>
            <w:tcW w:w="1205" w:type="dxa"/>
            <w:vAlign w:val="bottom"/>
            <w:hideMark/>
          </w:tcPr>
          <w:p w14:paraId="2D639403" w14:textId="53D40901"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6031F55B" w14:textId="6EE53975"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779E7BB9" w14:textId="50C06309"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5FD55FB" w14:textId="59717483"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2D835B5" w14:textId="544DE951" w:rsidR="00DA04E5" w:rsidRPr="00CB56EC" w:rsidRDefault="00DA04E5" w:rsidP="00DA04E5">
            <w:pPr>
              <w:jc w:val="right"/>
              <w:rPr>
                <w:color w:val="000000"/>
                <w:sz w:val="18"/>
                <w:szCs w:val="18"/>
              </w:rPr>
            </w:pPr>
            <w:r w:rsidRPr="004A60C2">
              <w:rPr>
                <w:color w:val="000000"/>
                <w:sz w:val="18"/>
                <w:szCs w:val="18"/>
              </w:rPr>
              <w:t>(819)</w:t>
            </w:r>
          </w:p>
        </w:tc>
        <w:tc>
          <w:tcPr>
            <w:tcW w:w="1205" w:type="dxa"/>
            <w:vAlign w:val="bottom"/>
            <w:hideMark/>
          </w:tcPr>
          <w:p w14:paraId="2B912B16" w14:textId="37D84622" w:rsidR="00DA04E5" w:rsidRPr="00CB56EC" w:rsidRDefault="00DA04E5" w:rsidP="00DA04E5">
            <w:pPr>
              <w:jc w:val="right"/>
              <w:rPr>
                <w:color w:val="000000"/>
                <w:sz w:val="18"/>
                <w:szCs w:val="18"/>
              </w:rPr>
            </w:pPr>
            <w:r w:rsidRPr="004A60C2">
              <w:rPr>
                <w:color w:val="000000"/>
                <w:sz w:val="18"/>
                <w:szCs w:val="18"/>
              </w:rPr>
              <w:t>3,897,583</w:t>
            </w:r>
          </w:p>
        </w:tc>
      </w:tr>
      <w:tr w:rsidR="00DA04E5" w:rsidRPr="00CB56EC" w14:paraId="69B5C572" w14:textId="77777777" w:rsidTr="00DA04E5">
        <w:trPr>
          <w:trHeight w:hRule="exact" w:val="227"/>
        </w:trPr>
        <w:tc>
          <w:tcPr>
            <w:tcW w:w="4395" w:type="dxa"/>
            <w:noWrap/>
            <w:vAlign w:val="bottom"/>
            <w:hideMark/>
          </w:tcPr>
          <w:p w14:paraId="479626DA" w14:textId="77777777" w:rsidR="00DA04E5" w:rsidRPr="00CB56EC" w:rsidRDefault="00DA04E5" w:rsidP="00DA04E5">
            <w:pPr>
              <w:rPr>
                <w:sz w:val="18"/>
                <w:szCs w:val="18"/>
                <w:lang w:eastAsia="tr-TR"/>
              </w:rPr>
            </w:pPr>
            <w:r w:rsidRPr="00CB56EC">
              <w:rPr>
                <w:sz w:val="18"/>
                <w:szCs w:val="18"/>
                <w:lang w:eastAsia="tr-TR"/>
              </w:rPr>
              <w:t>Bankalar</w:t>
            </w:r>
          </w:p>
        </w:tc>
        <w:tc>
          <w:tcPr>
            <w:tcW w:w="1204" w:type="dxa"/>
            <w:vAlign w:val="bottom"/>
            <w:hideMark/>
          </w:tcPr>
          <w:p w14:paraId="665D46BE" w14:textId="563369CE" w:rsidR="00DA04E5" w:rsidRPr="00CB56EC" w:rsidRDefault="00DA04E5" w:rsidP="00DA04E5">
            <w:pPr>
              <w:jc w:val="right"/>
              <w:rPr>
                <w:color w:val="000000"/>
                <w:sz w:val="18"/>
                <w:szCs w:val="18"/>
              </w:rPr>
            </w:pPr>
            <w:r w:rsidRPr="004A60C2">
              <w:rPr>
                <w:color w:val="000000"/>
                <w:sz w:val="18"/>
                <w:szCs w:val="18"/>
              </w:rPr>
              <w:t>397,884</w:t>
            </w:r>
          </w:p>
        </w:tc>
        <w:tc>
          <w:tcPr>
            <w:tcW w:w="1205" w:type="dxa"/>
            <w:vAlign w:val="bottom"/>
            <w:hideMark/>
          </w:tcPr>
          <w:p w14:paraId="236FE727" w14:textId="705511DD"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7038DE0" w14:textId="0044A7D6"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7E668185" w14:textId="1EB1BB8B"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D83BF88" w14:textId="49D3744A"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025793C2" w14:textId="1DAF4B34"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74CC3AA9" w14:textId="2D358ECF" w:rsidR="00DA04E5" w:rsidRPr="00CB56EC" w:rsidRDefault="00DA04E5" w:rsidP="00DA04E5">
            <w:pPr>
              <w:jc w:val="right"/>
              <w:rPr>
                <w:color w:val="000000"/>
                <w:sz w:val="18"/>
                <w:szCs w:val="18"/>
              </w:rPr>
            </w:pPr>
            <w:r w:rsidRPr="004A60C2">
              <w:rPr>
                <w:color w:val="000000"/>
                <w:sz w:val="18"/>
                <w:szCs w:val="18"/>
              </w:rPr>
              <w:t>(97)</w:t>
            </w:r>
          </w:p>
        </w:tc>
        <w:tc>
          <w:tcPr>
            <w:tcW w:w="1205" w:type="dxa"/>
            <w:vAlign w:val="bottom"/>
            <w:hideMark/>
          </w:tcPr>
          <w:p w14:paraId="59F366A6" w14:textId="7676C3C3" w:rsidR="00DA04E5" w:rsidRPr="00CB56EC" w:rsidRDefault="00DA04E5" w:rsidP="00DA04E5">
            <w:pPr>
              <w:jc w:val="right"/>
              <w:rPr>
                <w:color w:val="000000"/>
                <w:sz w:val="18"/>
                <w:szCs w:val="18"/>
              </w:rPr>
            </w:pPr>
            <w:r w:rsidRPr="004A60C2">
              <w:rPr>
                <w:color w:val="000000"/>
                <w:sz w:val="18"/>
                <w:szCs w:val="18"/>
              </w:rPr>
              <w:t>397,787</w:t>
            </w:r>
          </w:p>
        </w:tc>
      </w:tr>
      <w:tr w:rsidR="00DA04E5" w:rsidRPr="00CB56EC" w14:paraId="55FCA9B7" w14:textId="77777777" w:rsidTr="00DA04E5">
        <w:trPr>
          <w:trHeight w:hRule="exact" w:val="488"/>
        </w:trPr>
        <w:tc>
          <w:tcPr>
            <w:tcW w:w="4395" w:type="dxa"/>
            <w:noWrap/>
            <w:vAlign w:val="bottom"/>
            <w:hideMark/>
          </w:tcPr>
          <w:p w14:paraId="7D6489C4" w14:textId="5D782F79" w:rsidR="00DA04E5" w:rsidRPr="00CB56EC" w:rsidRDefault="00DA04E5" w:rsidP="00DA04E5">
            <w:pPr>
              <w:rPr>
                <w:sz w:val="18"/>
                <w:szCs w:val="18"/>
                <w:lang w:eastAsia="tr-TR"/>
              </w:rPr>
            </w:pPr>
            <w:r w:rsidRPr="00CB56EC">
              <w:rPr>
                <w:sz w:val="18"/>
                <w:szCs w:val="18"/>
                <w:lang w:eastAsia="tr-TR"/>
              </w:rPr>
              <w:t xml:space="preserve">Gerçeğe uygun değer farkı </w:t>
            </w:r>
            <w:r w:rsidR="00A56C88">
              <w:rPr>
                <w:sz w:val="18"/>
                <w:szCs w:val="18"/>
                <w:lang w:eastAsia="tr-TR"/>
              </w:rPr>
              <w:t>kâr</w:t>
            </w:r>
            <w:r w:rsidRPr="00CB56EC">
              <w:rPr>
                <w:sz w:val="18"/>
                <w:szCs w:val="18"/>
                <w:lang w:eastAsia="tr-TR"/>
              </w:rPr>
              <w:t xml:space="preserve"> veya zarara yansıtılan finansal varlıklar</w:t>
            </w:r>
            <w:r w:rsidRPr="007B05A5">
              <w:rPr>
                <w:sz w:val="18"/>
                <w:szCs w:val="18"/>
                <w:vertAlign w:val="superscript"/>
                <w:lang w:eastAsia="tr-TR"/>
              </w:rPr>
              <w:t>1</w:t>
            </w:r>
          </w:p>
        </w:tc>
        <w:tc>
          <w:tcPr>
            <w:tcW w:w="1204" w:type="dxa"/>
            <w:vAlign w:val="bottom"/>
            <w:hideMark/>
          </w:tcPr>
          <w:p w14:paraId="15061EDD" w14:textId="6925E95E" w:rsidR="00DA04E5" w:rsidRPr="00CB56EC" w:rsidRDefault="00DA04E5" w:rsidP="00DA04E5">
            <w:pPr>
              <w:jc w:val="right"/>
              <w:rPr>
                <w:color w:val="000000"/>
                <w:sz w:val="18"/>
                <w:szCs w:val="18"/>
              </w:rPr>
            </w:pPr>
            <w:r w:rsidRPr="004A60C2">
              <w:rPr>
                <w:color w:val="000000"/>
                <w:sz w:val="18"/>
                <w:szCs w:val="18"/>
              </w:rPr>
              <w:t>1,229,893</w:t>
            </w:r>
          </w:p>
        </w:tc>
        <w:tc>
          <w:tcPr>
            <w:tcW w:w="1205" w:type="dxa"/>
            <w:vAlign w:val="bottom"/>
            <w:hideMark/>
          </w:tcPr>
          <w:p w14:paraId="26DAC51A" w14:textId="56D118FC" w:rsidR="00DA04E5" w:rsidRPr="00CB56EC" w:rsidRDefault="00DA04E5" w:rsidP="00DA04E5">
            <w:pPr>
              <w:jc w:val="right"/>
              <w:rPr>
                <w:color w:val="000000"/>
                <w:sz w:val="18"/>
                <w:szCs w:val="18"/>
              </w:rPr>
            </w:pPr>
            <w:r w:rsidRPr="004A60C2">
              <w:rPr>
                <w:color w:val="000000"/>
                <w:sz w:val="18"/>
                <w:szCs w:val="18"/>
              </w:rPr>
              <w:t>2,235</w:t>
            </w:r>
          </w:p>
        </w:tc>
        <w:tc>
          <w:tcPr>
            <w:tcW w:w="1205" w:type="dxa"/>
            <w:vAlign w:val="bottom"/>
            <w:hideMark/>
          </w:tcPr>
          <w:p w14:paraId="31C82E7E" w14:textId="73A1A6C0"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67AC6C84" w14:textId="272F53BC"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5CCBEE80" w14:textId="2FF09909"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6898995" w14:textId="76948CBF"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56FCDE1" w14:textId="5F5BD2E0"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D3A05C9" w14:textId="39A1C65D" w:rsidR="00DA04E5" w:rsidRPr="00CB56EC" w:rsidRDefault="00DA04E5" w:rsidP="00DA04E5">
            <w:pPr>
              <w:jc w:val="right"/>
              <w:rPr>
                <w:color w:val="000000"/>
                <w:sz w:val="18"/>
                <w:szCs w:val="18"/>
              </w:rPr>
            </w:pPr>
            <w:r w:rsidRPr="004A60C2">
              <w:rPr>
                <w:color w:val="000000"/>
                <w:sz w:val="18"/>
                <w:szCs w:val="18"/>
              </w:rPr>
              <w:t>1,232,128</w:t>
            </w:r>
          </w:p>
        </w:tc>
      </w:tr>
      <w:tr w:rsidR="00DA04E5" w:rsidRPr="00CB56EC" w14:paraId="0281C271" w14:textId="77777777" w:rsidTr="00DA04E5">
        <w:trPr>
          <w:trHeight w:hRule="exact" w:val="227"/>
        </w:trPr>
        <w:tc>
          <w:tcPr>
            <w:tcW w:w="4395" w:type="dxa"/>
            <w:noWrap/>
            <w:vAlign w:val="bottom"/>
            <w:hideMark/>
          </w:tcPr>
          <w:p w14:paraId="5907A613" w14:textId="77777777" w:rsidR="00DA04E5" w:rsidRPr="00CB56EC" w:rsidRDefault="00DA04E5" w:rsidP="00DA04E5">
            <w:pPr>
              <w:rPr>
                <w:sz w:val="18"/>
                <w:szCs w:val="18"/>
                <w:lang w:eastAsia="tr-TR"/>
              </w:rPr>
            </w:pPr>
            <w:r w:rsidRPr="00CB56EC">
              <w:rPr>
                <w:sz w:val="18"/>
                <w:szCs w:val="18"/>
                <w:lang w:eastAsia="tr-TR"/>
              </w:rPr>
              <w:t>Para piyasalarından alacaklar</w:t>
            </w:r>
          </w:p>
        </w:tc>
        <w:tc>
          <w:tcPr>
            <w:tcW w:w="1204" w:type="dxa"/>
            <w:vAlign w:val="bottom"/>
            <w:hideMark/>
          </w:tcPr>
          <w:p w14:paraId="157B0384" w14:textId="561C2FFA"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2B42A5E9" w14:textId="73AA9353"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6E3B602" w14:textId="2749E5C6"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58CA46D0" w14:textId="09D287DD"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630B7C77" w14:textId="276C9840"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AB2D871" w14:textId="4E9E32DB"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A264084" w14:textId="1614B1A4"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885DD26" w14:textId="2F908669" w:rsidR="00DA04E5" w:rsidRPr="00CB56EC" w:rsidRDefault="00DA04E5" w:rsidP="00DA04E5">
            <w:pPr>
              <w:jc w:val="right"/>
              <w:rPr>
                <w:color w:val="000000"/>
                <w:sz w:val="18"/>
                <w:szCs w:val="18"/>
              </w:rPr>
            </w:pPr>
            <w:r w:rsidRPr="00DA04E5">
              <w:rPr>
                <w:color w:val="000000"/>
                <w:sz w:val="18"/>
                <w:szCs w:val="18"/>
              </w:rPr>
              <w:t>-</w:t>
            </w:r>
          </w:p>
        </w:tc>
      </w:tr>
      <w:tr w:rsidR="00DA04E5" w:rsidRPr="00CB56EC" w14:paraId="113DFDBC" w14:textId="77777777" w:rsidTr="00DA04E5">
        <w:trPr>
          <w:trHeight w:hRule="exact" w:val="471"/>
        </w:trPr>
        <w:tc>
          <w:tcPr>
            <w:tcW w:w="4395" w:type="dxa"/>
            <w:noWrap/>
            <w:vAlign w:val="bottom"/>
            <w:hideMark/>
          </w:tcPr>
          <w:p w14:paraId="470D0F0A" w14:textId="77777777" w:rsidR="00DA04E5" w:rsidRPr="00CB56EC" w:rsidRDefault="00DA04E5" w:rsidP="00DA04E5">
            <w:pPr>
              <w:rPr>
                <w:sz w:val="18"/>
                <w:szCs w:val="18"/>
                <w:lang w:eastAsia="tr-TR"/>
              </w:rPr>
            </w:pPr>
            <w:r w:rsidRPr="00CB56EC">
              <w:rPr>
                <w:sz w:val="18"/>
                <w:szCs w:val="18"/>
                <w:lang w:eastAsia="tr-TR"/>
              </w:rPr>
              <w:t>Gerçeğe uygun değer farkı diğer kapsamlı gelire yansıtılan finansal varlıklar</w:t>
            </w:r>
          </w:p>
        </w:tc>
        <w:tc>
          <w:tcPr>
            <w:tcW w:w="1204" w:type="dxa"/>
            <w:vAlign w:val="bottom"/>
            <w:hideMark/>
          </w:tcPr>
          <w:p w14:paraId="5B06CFFF" w14:textId="3511CF23" w:rsidR="00DA04E5" w:rsidRPr="00CB56EC" w:rsidRDefault="00DA04E5" w:rsidP="00DA04E5">
            <w:pPr>
              <w:jc w:val="right"/>
              <w:rPr>
                <w:color w:val="000000"/>
                <w:sz w:val="18"/>
                <w:szCs w:val="18"/>
              </w:rPr>
            </w:pPr>
            <w:r w:rsidRPr="004A60C2">
              <w:rPr>
                <w:color w:val="000000"/>
                <w:sz w:val="18"/>
                <w:szCs w:val="18"/>
              </w:rPr>
              <w:t>21,131</w:t>
            </w:r>
          </w:p>
        </w:tc>
        <w:tc>
          <w:tcPr>
            <w:tcW w:w="1205" w:type="dxa"/>
            <w:vAlign w:val="bottom"/>
            <w:hideMark/>
          </w:tcPr>
          <w:p w14:paraId="2F66408E" w14:textId="6207D8C6" w:rsidR="00DA04E5" w:rsidRPr="00CB56EC" w:rsidRDefault="00DA04E5" w:rsidP="00DA04E5">
            <w:pPr>
              <w:jc w:val="right"/>
              <w:rPr>
                <w:color w:val="000000"/>
                <w:sz w:val="18"/>
                <w:szCs w:val="18"/>
              </w:rPr>
            </w:pPr>
            <w:r w:rsidRPr="004A60C2">
              <w:rPr>
                <w:color w:val="000000"/>
                <w:sz w:val="18"/>
                <w:szCs w:val="18"/>
              </w:rPr>
              <w:t>21,092</w:t>
            </w:r>
          </w:p>
        </w:tc>
        <w:tc>
          <w:tcPr>
            <w:tcW w:w="1205" w:type="dxa"/>
            <w:vAlign w:val="bottom"/>
            <w:hideMark/>
          </w:tcPr>
          <w:p w14:paraId="00C7560A" w14:textId="36626490" w:rsidR="00DA04E5" w:rsidRPr="00CB56EC" w:rsidRDefault="00DA04E5" w:rsidP="00DA04E5">
            <w:pPr>
              <w:jc w:val="right"/>
              <w:rPr>
                <w:color w:val="000000"/>
                <w:sz w:val="18"/>
                <w:szCs w:val="18"/>
              </w:rPr>
            </w:pPr>
            <w:r w:rsidRPr="004A60C2">
              <w:rPr>
                <w:color w:val="000000"/>
                <w:sz w:val="18"/>
                <w:szCs w:val="18"/>
              </w:rPr>
              <w:t>247,170</w:t>
            </w:r>
          </w:p>
        </w:tc>
        <w:tc>
          <w:tcPr>
            <w:tcW w:w="1205" w:type="dxa"/>
            <w:vAlign w:val="bottom"/>
            <w:hideMark/>
          </w:tcPr>
          <w:p w14:paraId="7A3C77EC" w14:textId="05FD23D8" w:rsidR="00DA04E5" w:rsidRPr="00CB56EC" w:rsidRDefault="00DA04E5" w:rsidP="00DA04E5">
            <w:pPr>
              <w:jc w:val="right"/>
              <w:rPr>
                <w:color w:val="000000"/>
                <w:sz w:val="18"/>
                <w:szCs w:val="18"/>
              </w:rPr>
            </w:pPr>
            <w:r w:rsidRPr="004A60C2">
              <w:rPr>
                <w:color w:val="000000"/>
                <w:sz w:val="18"/>
                <w:szCs w:val="18"/>
              </w:rPr>
              <w:t>405,410</w:t>
            </w:r>
          </w:p>
        </w:tc>
        <w:tc>
          <w:tcPr>
            <w:tcW w:w="1205" w:type="dxa"/>
            <w:vAlign w:val="bottom"/>
            <w:hideMark/>
          </w:tcPr>
          <w:p w14:paraId="7CD1A513" w14:textId="5EA23E1A" w:rsidR="00DA04E5" w:rsidRPr="00CB56EC" w:rsidRDefault="00DA04E5" w:rsidP="00DA04E5">
            <w:pPr>
              <w:jc w:val="right"/>
              <w:rPr>
                <w:color w:val="000000"/>
                <w:sz w:val="18"/>
                <w:szCs w:val="18"/>
              </w:rPr>
            </w:pPr>
            <w:r w:rsidRPr="004A60C2">
              <w:rPr>
                <w:color w:val="000000"/>
                <w:sz w:val="18"/>
                <w:szCs w:val="18"/>
              </w:rPr>
              <w:t>3,370,607</w:t>
            </w:r>
          </w:p>
        </w:tc>
        <w:tc>
          <w:tcPr>
            <w:tcW w:w="1205" w:type="dxa"/>
            <w:vAlign w:val="bottom"/>
            <w:hideMark/>
          </w:tcPr>
          <w:p w14:paraId="11B6B787" w14:textId="4616F784"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29AB5FA1" w14:textId="134EA96C"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2E807610" w14:textId="10AE634F" w:rsidR="00DA04E5" w:rsidRPr="00CB56EC" w:rsidRDefault="00DA04E5" w:rsidP="00DA04E5">
            <w:pPr>
              <w:jc w:val="right"/>
              <w:rPr>
                <w:color w:val="000000"/>
                <w:sz w:val="18"/>
                <w:szCs w:val="18"/>
              </w:rPr>
            </w:pPr>
            <w:r w:rsidRPr="004A60C2">
              <w:rPr>
                <w:color w:val="000000"/>
                <w:sz w:val="18"/>
                <w:szCs w:val="18"/>
              </w:rPr>
              <w:t>4,065,410</w:t>
            </w:r>
          </w:p>
        </w:tc>
      </w:tr>
      <w:tr w:rsidR="00DA04E5" w:rsidRPr="00CB56EC" w14:paraId="5CA58983" w14:textId="77777777" w:rsidTr="00DA04E5">
        <w:trPr>
          <w:trHeight w:hRule="exact" w:val="227"/>
        </w:trPr>
        <w:tc>
          <w:tcPr>
            <w:tcW w:w="4395" w:type="dxa"/>
            <w:noWrap/>
            <w:vAlign w:val="bottom"/>
            <w:hideMark/>
          </w:tcPr>
          <w:p w14:paraId="123BD870" w14:textId="77777777" w:rsidR="00DA04E5" w:rsidRPr="00CB56EC" w:rsidRDefault="00DA04E5" w:rsidP="00DA04E5">
            <w:pPr>
              <w:rPr>
                <w:sz w:val="18"/>
                <w:szCs w:val="18"/>
                <w:lang w:eastAsia="tr-TR"/>
              </w:rPr>
            </w:pPr>
            <w:r w:rsidRPr="00CB56EC">
              <w:rPr>
                <w:sz w:val="18"/>
                <w:szCs w:val="18"/>
                <w:lang w:eastAsia="tr-TR"/>
              </w:rPr>
              <w:t>Verilen krediler</w:t>
            </w:r>
          </w:p>
        </w:tc>
        <w:tc>
          <w:tcPr>
            <w:tcW w:w="1204" w:type="dxa"/>
            <w:vAlign w:val="bottom"/>
            <w:hideMark/>
          </w:tcPr>
          <w:p w14:paraId="1CEAEA93" w14:textId="4EE39158"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7B35D17B" w14:textId="72B0F4DE" w:rsidR="00DA04E5" w:rsidRPr="00CB56EC" w:rsidRDefault="00DA04E5" w:rsidP="00DA04E5">
            <w:pPr>
              <w:jc w:val="right"/>
              <w:rPr>
                <w:color w:val="000000"/>
                <w:sz w:val="18"/>
                <w:szCs w:val="18"/>
              </w:rPr>
            </w:pPr>
            <w:r w:rsidRPr="004A60C2">
              <w:rPr>
                <w:color w:val="000000"/>
                <w:sz w:val="18"/>
                <w:szCs w:val="18"/>
              </w:rPr>
              <w:t>3,403,506</w:t>
            </w:r>
          </w:p>
        </w:tc>
        <w:tc>
          <w:tcPr>
            <w:tcW w:w="1205" w:type="dxa"/>
            <w:vAlign w:val="bottom"/>
            <w:hideMark/>
          </w:tcPr>
          <w:p w14:paraId="5AB251D8" w14:textId="161685B9" w:rsidR="00DA04E5" w:rsidRPr="00CB56EC" w:rsidRDefault="00DA04E5" w:rsidP="00DA04E5">
            <w:pPr>
              <w:jc w:val="right"/>
              <w:rPr>
                <w:color w:val="000000"/>
                <w:sz w:val="18"/>
                <w:szCs w:val="18"/>
              </w:rPr>
            </w:pPr>
            <w:r w:rsidRPr="004A60C2">
              <w:rPr>
                <w:color w:val="000000"/>
                <w:sz w:val="18"/>
                <w:szCs w:val="18"/>
              </w:rPr>
              <w:t>2,746,606</w:t>
            </w:r>
          </w:p>
        </w:tc>
        <w:tc>
          <w:tcPr>
            <w:tcW w:w="1205" w:type="dxa"/>
            <w:vAlign w:val="bottom"/>
            <w:hideMark/>
          </w:tcPr>
          <w:p w14:paraId="05FAB68C" w14:textId="2AACA089" w:rsidR="00DA04E5" w:rsidRPr="00CB56EC" w:rsidRDefault="00DA04E5" w:rsidP="00DA04E5">
            <w:pPr>
              <w:jc w:val="right"/>
              <w:rPr>
                <w:color w:val="000000"/>
                <w:sz w:val="18"/>
                <w:szCs w:val="18"/>
              </w:rPr>
            </w:pPr>
            <w:r w:rsidRPr="004A60C2">
              <w:rPr>
                <w:color w:val="000000"/>
                <w:sz w:val="18"/>
                <w:szCs w:val="18"/>
              </w:rPr>
              <w:t>5,838,395</w:t>
            </w:r>
          </w:p>
        </w:tc>
        <w:tc>
          <w:tcPr>
            <w:tcW w:w="1205" w:type="dxa"/>
            <w:vAlign w:val="bottom"/>
            <w:hideMark/>
          </w:tcPr>
          <w:p w14:paraId="7E39BB9F" w14:textId="39B3C4A0" w:rsidR="00DA04E5" w:rsidRPr="00CB56EC" w:rsidRDefault="00DA04E5" w:rsidP="00DA04E5">
            <w:pPr>
              <w:jc w:val="right"/>
              <w:rPr>
                <w:color w:val="000000"/>
                <w:sz w:val="18"/>
                <w:szCs w:val="18"/>
              </w:rPr>
            </w:pPr>
            <w:r w:rsidRPr="004A60C2">
              <w:rPr>
                <w:color w:val="000000"/>
                <w:sz w:val="18"/>
                <w:szCs w:val="18"/>
              </w:rPr>
              <w:t>1,782,104</w:t>
            </w:r>
          </w:p>
        </w:tc>
        <w:tc>
          <w:tcPr>
            <w:tcW w:w="1205" w:type="dxa"/>
            <w:vAlign w:val="bottom"/>
            <w:hideMark/>
          </w:tcPr>
          <w:p w14:paraId="07DFCDC2" w14:textId="3227901C" w:rsidR="00DA04E5" w:rsidRPr="00CB56EC" w:rsidRDefault="00DA04E5" w:rsidP="00DA04E5">
            <w:pPr>
              <w:jc w:val="right"/>
              <w:rPr>
                <w:color w:val="000000"/>
                <w:sz w:val="18"/>
                <w:szCs w:val="18"/>
              </w:rPr>
            </w:pPr>
            <w:r w:rsidRPr="004A60C2">
              <w:rPr>
                <w:color w:val="000000"/>
                <w:sz w:val="18"/>
                <w:szCs w:val="18"/>
              </w:rPr>
              <w:t>2,300</w:t>
            </w:r>
          </w:p>
        </w:tc>
        <w:tc>
          <w:tcPr>
            <w:tcW w:w="1205" w:type="dxa"/>
            <w:vAlign w:val="bottom"/>
            <w:hideMark/>
          </w:tcPr>
          <w:p w14:paraId="2FE53CDB" w14:textId="7B41D4F8" w:rsidR="00DA04E5" w:rsidRPr="00CB56EC" w:rsidRDefault="00DA04E5" w:rsidP="00DA04E5">
            <w:pPr>
              <w:jc w:val="right"/>
              <w:rPr>
                <w:color w:val="000000"/>
                <w:sz w:val="18"/>
                <w:szCs w:val="18"/>
              </w:rPr>
            </w:pPr>
            <w:r w:rsidRPr="004A60C2">
              <w:rPr>
                <w:color w:val="000000"/>
                <w:sz w:val="18"/>
                <w:szCs w:val="18"/>
              </w:rPr>
              <w:t>(123,617)</w:t>
            </w:r>
          </w:p>
        </w:tc>
        <w:tc>
          <w:tcPr>
            <w:tcW w:w="1205" w:type="dxa"/>
            <w:vAlign w:val="bottom"/>
            <w:hideMark/>
          </w:tcPr>
          <w:p w14:paraId="085C6BF0" w14:textId="7B22A6F5" w:rsidR="00DA04E5" w:rsidRPr="00CB56EC" w:rsidRDefault="00DA04E5" w:rsidP="00DA04E5">
            <w:pPr>
              <w:jc w:val="right"/>
              <w:rPr>
                <w:color w:val="000000"/>
                <w:sz w:val="18"/>
                <w:szCs w:val="18"/>
              </w:rPr>
            </w:pPr>
            <w:r w:rsidRPr="004A60C2">
              <w:rPr>
                <w:color w:val="000000"/>
                <w:sz w:val="18"/>
                <w:szCs w:val="18"/>
              </w:rPr>
              <w:t>13,649,294</w:t>
            </w:r>
          </w:p>
        </w:tc>
      </w:tr>
      <w:tr w:rsidR="00DA04E5" w:rsidRPr="00CB56EC" w14:paraId="68E7EDDC" w14:textId="77777777" w:rsidTr="00DA04E5">
        <w:trPr>
          <w:trHeight w:hRule="exact" w:val="227"/>
        </w:trPr>
        <w:tc>
          <w:tcPr>
            <w:tcW w:w="4395" w:type="dxa"/>
            <w:noWrap/>
            <w:vAlign w:val="bottom"/>
            <w:hideMark/>
          </w:tcPr>
          <w:p w14:paraId="559950B0" w14:textId="77777777" w:rsidR="00DA04E5" w:rsidRPr="00CB56EC" w:rsidRDefault="00DA04E5" w:rsidP="00DA04E5">
            <w:pPr>
              <w:rPr>
                <w:sz w:val="18"/>
                <w:szCs w:val="18"/>
                <w:lang w:eastAsia="tr-TR"/>
              </w:rPr>
            </w:pPr>
            <w:r w:rsidRPr="00CB56EC">
              <w:rPr>
                <w:sz w:val="18"/>
                <w:szCs w:val="18"/>
                <w:lang w:eastAsia="tr-TR"/>
              </w:rPr>
              <w:t>İtfa edilmiş maliyeti ile değerlenen finansal varlıklar</w:t>
            </w:r>
          </w:p>
        </w:tc>
        <w:tc>
          <w:tcPr>
            <w:tcW w:w="1204" w:type="dxa"/>
            <w:vAlign w:val="bottom"/>
            <w:hideMark/>
          </w:tcPr>
          <w:p w14:paraId="75B95191" w14:textId="774A93DE"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617B1B83" w14:textId="3B6B3B80"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ADB69E6" w14:textId="0A1DF648"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5E7A7950" w14:textId="08403476"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B8CED52" w14:textId="22EFC17D"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087934EA" w14:textId="13551F57"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2CEFAB7B" w14:textId="6DEAA362"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0192698D" w14:textId="3194E350" w:rsidR="00DA04E5" w:rsidRPr="00CB56EC" w:rsidRDefault="00DA04E5" w:rsidP="00DA04E5">
            <w:pPr>
              <w:jc w:val="right"/>
              <w:rPr>
                <w:color w:val="000000"/>
                <w:sz w:val="18"/>
                <w:szCs w:val="18"/>
              </w:rPr>
            </w:pPr>
            <w:r w:rsidRPr="00DA04E5">
              <w:rPr>
                <w:color w:val="000000"/>
                <w:sz w:val="18"/>
                <w:szCs w:val="18"/>
              </w:rPr>
              <w:t>-</w:t>
            </w:r>
          </w:p>
        </w:tc>
      </w:tr>
      <w:tr w:rsidR="00DA04E5" w:rsidRPr="00CB56EC" w14:paraId="2AEA11DB" w14:textId="77777777" w:rsidTr="00DA04E5">
        <w:trPr>
          <w:trHeight w:hRule="exact" w:val="227"/>
        </w:trPr>
        <w:tc>
          <w:tcPr>
            <w:tcW w:w="4395" w:type="dxa"/>
            <w:noWrap/>
            <w:vAlign w:val="bottom"/>
            <w:hideMark/>
          </w:tcPr>
          <w:p w14:paraId="249CEE23" w14:textId="77777777" w:rsidR="00DA04E5" w:rsidRPr="00CB56EC" w:rsidRDefault="00DA04E5" w:rsidP="00DA04E5">
            <w:pPr>
              <w:rPr>
                <w:sz w:val="18"/>
                <w:szCs w:val="18"/>
                <w:lang w:eastAsia="tr-TR"/>
              </w:rPr>
            </w:pPr>
            <w:r w:rsidRPr="00CB56EC">
              <w:rPr>
                <w:sz w:val="18"/>
                <w:szCs w:val="18"/>
                <w:lang w:eastAsia="tr-TR"/>
              </w:rPr>
              <w:t xml:space="preserve">Diğer varlıklar </w:t>
            </w:r>
          </w:p>
        </w:tc>
        <w:tc>
          <w:tcPr>
            <w:tcW w:w="1204" w:type="dxa"/>
            <w:vAlign w:val="bottom"/>
            <w:hideMark/>
          </w:tcPr>
          <w:p w14:paraId="33687228" w14:textId="579C1DED"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8F04046" w14:textId="5BA587A7" w:rsidR="00DA04E5" w:rsidRPr="00CB56EC" w:rsidRDefault="00DA04E5" w:rsidP="00DA04E5">
            <w:pPr>
              <w:jc w:val="right"/>
              <w:rPr>
                <w:color w:val="000000"/>
                <w:sz w:val="18"/>
                <w:szCs w:val="18"/>
              </w:rPr>
            </w:pPr>
            <w:r w:rsidRPr="004A60C2">
              <w:rPr>
                <w:color w:val="000000"/>
                <w:sz w:val="18"/>
                <w:szCs w:val="18"/>
              </w:rPr>
              <w:t>191,985</w:t>
            </w:r>
          </w:p>
        </w:tc>
        <w:tc>
          <w:tcPr>
            <w:tcW w:w="1205" w:type="dxa"/>
            <w:vAlign w:val="bottom"/>
            <w:hideMark/>
          </w:tcPr>
          <w:p w14:paraId="43DE8BCE" w14:textId="7E3F984B" w:rsidR="00DA04E5" w:rsidRPr="00CB56EC" w:rsidRDefault="00DA04E5" w:rsidP="00DA04E5">
            <w:pPr>
              <w:jc w:val="right"/>
              <w:rPr>
                <w:color w:val="000000"/>
                <w:sz w:val="18"/>
                <w:szCs w:val="18"/>
              </w:rPr>
            </w:pPr>
            <w:r w:rsidRPr="004A60C2">
              <w:rPr>
                <w:color w:val="000000"/>
                <w:sz w:val="18"/>
                <w:szCs w:val="18"/>
              </w:rPr>
              <w:t>16,824</w:t>
            </w:r>
          </w:p>
        </w:tc>
        <w:tc>
          <w:tcPr>
            <w:tcW w:w="1205" w:type="dxa"/>
            <w:vAlign w:val="bottom"/>
            <w:hideMark/>
          </w:tcPr>
          <w:p w14:paraId="4BA63786" w14:textId="07DE45FE" w:rsidR="00DA04E5" w:rsidRPr="00CB56EC" w:rsidRDefault="00DA04E5" w:rsidP="00DA04E5">
            <w:pPr>
              <w:jc w:val="right"/>
              <w:rPr>
                <w:color w:val="000000"/>
                <w:sz w:val="18"/>
                <w:szCs w:val="18"/>
              </w:rPr>
            </w:pPr>
            <w:r w:rsidRPr="004A60C2">
              <w:rPr>
                <w:color w:val="000000"/>
                <w:sz w:val="18"/>
                <w:szCs w:val="18"/>
              </w:rPr>
              <w:t>30,579</w:t>
            </w:r>
          </w:p>
        </w:tc>
        <w:tc>
          <w:tcPr>
            <w:tcW w:w="1205" w:type="dxa"/>
            <w:vAlign w:val="bottom"/>
            <w:hideMark/>
          </w:tcPr>
          <w:p w14:paraId="42ACF9C7" w14:textId="4777761F" w:rsidR="00DA04E5" w:rsidRPr="00CB56EC" w:rsidRDefault="00DA04E5" w:rsidP="00DA04E5">
            <w:pPr>
              <w:jc w:val="right"/>
              <w:rPr>
                <w:color w:val="000000"/>
                <w:sz w:val="18"/>
                <w:szCs w:val="18"/>
              </w:rPr>
            </w:pPr>
            <w:r w:rsidRPr="004A60C2">
              <w:rPr>
                <w:color w:val="000000"/>
                <w:sz w:val="18"/>
                <w:szCs w:val="18"/>
              </w:rPr>
              <w:t>3,414</w:t>
            </w:r>
          </w:p>
        </w:tc>
        <w:tc>
          <w:tcPr>
            <w:tcW w:w="1205" w:type="dxa"/>
            <w:vAlign w:val="bottom"/>
            <w:hideMark/>
          </w:tcPr>
          <w:p w14:paraId="00F728EE" w14:textId="5FCE1B88"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24E9D993" w14:textId="710DF21E" w:rsidR="00DA04E5" w:rsidRPr="00CB56EC" w:rsidRDefault="00DA04E5" w:rsidP="00DA04E5">
            <w:pPr>
              <w:jc w:val="right"/>
              <w:rPr>
                <w:color w:val="000000"/>
                <w:sz w:val="18"/>
                <w:szCs w:val="18"/>
              </w:rPr>
            </w:pPr>
            <w:r w:rsidRPr="004A60C2">
              <w:rPr>
                <w:color w:val="000000"/>
                <w:sz w:val="18"/>
                <w:szCs w:val="18"/>
              </w:rPr>
              <w:t>1,694,671</w:t>
            </w:r>
          </w:p>
        </w:tc>
        <w:tc>
          <w:tcPr>
            <w:tcW w:w="1205" w:type="dxa"/>
            <w:vAlign w:val="bottom"/>
            <w:hideMark/>
          </w:tcPr>
          <w:p w14:paraId="3A4CAF33" w14:textId="276CE186" w:rsidR="00DA04E5" w:rsidRPr="00CB56EC" w:rsidRDefault="00DA04E5" w:rsidP="00DA04E5">
            <w:pPr>
              <w:jc w:val="right"/>
              <w:rPr>
                <w:color w:val="000000"/>
                <w:sz w:val="18"/>
                <w:szCs w:val="18"/>
              </w:rPr>
            </w:pPr>
            <w:r w:rsidRPr="004A60C2">
              <w:rPr>
                <w:color w:val="000000"/>
                <w:sz w:val="18"/>
                <w:szCs w:val="18"/>
              </w:rPr>
              <w:t>1,937,473</w:t>
            </w:r>
          </w:p>
        </w:tc>
      </w:tr>
      <w:tr w:rsidR="00DA04E5" w:rsidRPr="00DA04E5" w14:paraId="19F4EDC6" w14:textId="77777777" w:rsidTr="00DA04E5">
        <w:trPr>
          <w:trHeight w:hRule="exact" w:val="227"/>
        </w:trPr>
        <w:tc>
          <w:tcPr>
            <w:tcW w:w="4395" w:type="dxa"/>
            <w:vAlign w:val="bottom"/>
            <w:hideMark/>
          </w:tcPr>
          <w:p w14:paraId="70BBC3F1" w14:textId="77777777" w:rsidR="00DA04E5" w:rsidRPr="00DA04E5" w:rsidRDefault="00DA04E5" w:rsidP="00DA04E5">
            <w:pPr>
              <w:rPr>
                <w:b/>
                <w:bCs/>
                <w:sz w:val="18"/>
                <w:szCs w:val="18"/>
                <w:lang w:eastAsia="tr-TR"/>
              </w:rPr>
            </w:pPr>
            <w:r w:rsidRPr="00DA04E5">
              <w:rPr>
                <w:b/>
                <w:bCs/>
                <w:sz w:val="18"/>
                <w:szCs w:val="18"/>
                <w:lang w:eastAsia="tr-TR"/>
              </w:rPr>
              <w:t>Toplam Varlıklar</w:t>
            </w:r>
          </w:p>
        </w:tc>
        <w:tc>
          <w:tcPr>
            <w:tcW w:w="1204" w:type="dxa"/>
            <w:vAlign w:val="bottom"/>
            <w:hideMark/>
          </w:tcPr>
          <w:p w14:paraId="6E58D608" w14:textId="0EF0BFE6" w:rsidR="00DA04E5" w:rsidRPr="00DA04E5" w:rsidRDefault="00DA04E5" w:rsidP="00DA04E5">
            <w:pPr>
              <w:jc w:val="right"/>
              <w:rPr>
                <w:b/>
                <w:bCs/>
                <w:color w:val="000000"/>
                <w:sz w:val="18"/>
                <w:szCs w:val="18"/>
              </w:rPr>
            </w:pPr>
            <w:r w:rsidRPr="004A60C2">
              <w:rPr>
                <w:b/>
                <w:bCs/>
                <w:color w:val="000000"/>
                <w:sz w:val="18"/>
                <w:szCs w:val="18"/>
              </w:rPr>
              <w:t>3,904,143</w:t>
            </w:r>
          </w:p>
        </w:tc>
        <w:tc>
          <w:tcPr>
            <w:tcW w:w="1205" w:type="dxa"/>
            <w:vAlign w:val="bottom"/>
            <w:hideMark/>
          </w:tcPr>
          <w:p w14:paraId="6117D6E2" w14:textId="731D4BC7" w:rsidR="00DA04E5" w:rsidRPr="00DA04E5" w:rsidRDefault="00DA04E5" w:rsidP="00DA04E5">
            <w:pPr>
              <w:jc w:val="right"/>
              <w:rPr>
                <w:b/>
                <w:bCs/>
                <w:color w:val="000000"/>
                <w:sz w:val="18"/>
                <w:szCs w:val="18"/>
              </w:rPr>
            </w:pPr>
            <w:r w:rsidRPr="004A60C2">
              <w:rPr>
                <w:b/>
                <w:bCs/>
                <w:color w:val="000000"/>
                <w:sz w:val="18"/>
                <w:szCs w:val="18"/>
              </w:rPr>
              <w:t>5,261,985</w:t>
            </w:r>
          </w:p>
        </w:tc>
        <w:tc>
          <w:tcPr>
            <w:tcW w:w="1205" w:type="dxa"/>
            <w:vAlign w:val="bottom"/>
            <w:hideMark/>
          </w:tcPr>
          <w:p w14:paraId="6A9B7E2E" w14:textId="480E96CA" w:rsidR="00DA04E5" w:rsidRPr="00DA04E5" w:rsidRDefault="00DA04E5" w:rsidP="00DA04E5">
            <w:pPr>
              <w:jc w:val="right"/>
              <w:rPr>
                <w:b/>
                <w:bCs/>
                <w:color w:val="000000"/>
                <w:sz w:val="18"/>
                <w:szCs w:val="18"/>
              </w:rPr>
            </w:pPr>
            <w:r w:rsidRPr="004A60C2">
              <w:rPr>
                <w:b/>
                <w:bCs/>
                <w:color w:val="000000"/>
                <w:sz w:val="18"/>
                <w:szCs w:val="18"/>
              </w:rPr>
              <w:t>3,010,600</w:t>
            </w:r>
          </w:p>
        </w:tc>
        <w:tc>
          <w:tcPr>
            <w:tcW w:w="1205" w:type="dxa"/>
            <w:vAlign w:val="bottom"/>
            <w:hideMark/>
          </w:tcPr>
          <w:p w14:paraId="6A44A1FF" w14:textId="21A28FDB" w:rsidR="00DA04E5" w:rsidRPr="00DA04E5" w:rsidRDefault="00DA04E5" w:rsidP="00DA04E5">
            <w:pPr>
              <w:jc w:val="right"/>
              <w:rPr>
                <w:b/>
                <w:bCs/>
                <w:color w:val="000000"/>
                <w:sz w:val="18"/>
                <w:szCs w:val="18"/>
              </w:rPr>
            </w:pPr>
            <w:r w:rsidRPr="004A60C2">
              <w:rPr>
                <w:b/>
                <w:bCs/>
                <w:color w:val="000000"/>
                <w:sz w:val="18"/>
                <w:szCs w:val="18"/>
              </w:rPr>
              <w:t>6,274,384</w:t>
            </w:r>
          </w:p>
        </w:tc>
        <w:tc>
          <w:tcPr>
            <w:tcW w:w="1205" w:type="dxa"/>
            <w:vAlign w:val="bottom"/>
            <w:hideMark/>
          </w:tcPr>
          <w:p w14:paraId="66079411" w14:textId="5D845529" w:rsidR="00DA04E5" w:rsidRPr="00DA04E5" w:rsidRDefault="00DA04E5" w:rsidP="00DA04E5">
            <w:pPr>
              <w:jc w:val="right"/>
              <w:rPr>
                <w:b/>
                <w:bCs/>
                <w:color w:val="000000"/>
                <w:sz w:val="18"/>
                <w:szCs w:val="18"/>
              </w:rPr>
            </w:pPr>
            <w:r w:rsidRPr="004A60C2">
              <w:rPr>
                <w:b/>
                <w:bCs/>
                <w:color w:val="000000"/>
                <w:sz w:val="18"/>
                <w:szCs w:val="18"/>
              </w:rPr>
              <w:t>5,156,125</w:t>
            </w:r>
          </w:p>
        </w:tc>
        <w:tc>
          <w:tcPr>
            <w:tcW w:w="1205" w:type="dxa"/>
            <w:vAlign w:val="bottom"/>
            <w:hideMark/>
          </w:tcPr>
          <w:p w14:paraId="4BC8479C" w14:textId="4D31838E" w:rsidR="00DA04E5" w:rsidRPr="00DA04E5" w:rsidRDefault="00DA04E5" w:rsidP="00DA04E5">
            <w:pPr>
              <w:jc w:val="right"/>
              <w:rPr>
                <w:b/>
                <w:bCs/>
                <w:color w:val="000000"/>
                <w:sz w:val="18"/>
                <w:szCs w:val="18"/>
              </w:rPr>
            </w:pPr>
            <w:r w:rsidRPr="004A60C2">
              <w:rPr>
                <w:b/>
                <w:bCs/>
                <w:color w:val="000000"/>
                <w:sz w:val="18"/>
                <w:szCs w:val="18"/>
              </w:rPr>
              <w:t>2,300</w:t>
            </w:r>
          </w:p>
        </w:tc>
        <w:tc>
          <w:tcPr>
            <w:tcW w:w="1205" w:type="dxa"/>
            <w:vAlign w:val="bottom"/>
            <w:hideMark/>
          </w:tcPr>
          <w:p w14:paraId="5D701A0A" w14:textId="6EC93637" w:rsidR="00DA04E5" w:rsidRPr="00DA04E5" w:rsidRDefault="00DA04E5" w:rsidP="00DA04E5">
            <w:pPr>
              <w:jc w:val="right"/>
              <w:rPr>
                <w:b/>
                <w:bCs/>
                <w:color w:val="000000"/>
                <w:sz w:val="18"/>
                <w:szCs w:val="18"/>
              </w:rPr>
            </w:pPr>
            <w:r w:rsidRPr="004A60C2">
              <w:rPr>
                <w:b/>
                <w:bCs/>
                <w:color w:val="000000"/>
                <w:sz w:val="18"/>
                <w:szCs w:val="18"/>
              </w:rPr>
              <w:t>1,570,138</w:t>
            </w:r>
          </w:p>
        </w:tc>
        <w:tc>
          <w:tcPr>
            <w:tcW w:w="1205" w:type="dxa"/>
            <w:vAlign w:val="bottom"/>
            <w:hideMark/>
          </w:tcPr>
          <w:p w14:paraId="30A3E0D4" w14:textId="68CAEBFF" w:rsidR="00DA04E5" w:rsidRPr="00DA04E5" w:rsidRDefault="00DA04E5" w:rsidP="00DA04E5">
            <w:pPr>
              <w:jc w:val="right"/>
              <w:rPr>
                <w:b/>
                <w:bCs/>
                <w:color w:val="000000"/>
                <w:sz w:val="18"/>
                <w:szCs w:val="18"/>
              </w:rPr>
            </w:pPr>
            <w:r w:rsidRPr="004A60C2">
              <w:rPr>
                <w:b/>
                <w:bCs/>
                <w:color w:val="000000"/>
                <w:sz w:val="18"/>
                <w:szCs w:val="18"/>
              </w:rPr>
              <w:t>25,179,675</w:t>
            </w:r>
          </w:p>
        </w:tc>
      </w:tr>
      <w:tr w:rsidR="00DA04E5" w:rsidRPr="00CB56EC" w14:paraId="05566E44" w14:textId="77777777" w:rsidTr="00DA04E5">
        <w:trPr>
          <w:trHeight w:hRule="exact" w:val="113"/>
        </w:trPr>
        <w:tc>
          <w:tcPr>
            <w:tcW w:w="4395" w:type="dxa"/>
            <w:vAlign w:val="bottom"/>
          </w:tcPr>
          <w:p w14:paraId="645286B7" w14:textId="77777777" w:rsidR="00DA04E5" w:rsidRPr="00CB56EC" w:rsidRDefault="00DA04E5" w:rsidP="00DA04E5">
            <w:pPr>
              <w:rPr>
                <w:b/>
                <w:bCs/>
                <w:sz w:val="18"/>
                <w:szCs w:val="18"/>
                <w:lang w:eastAsia="tr-TR"/>
              </w:rPr>
            </w:pPr>
          </w:p>
        </w:tc>
        <w:tc>
          <w:tcPr>
            <w:tcW w:w="1204" w:type="dxa"/>
            <w:vAlign w:val="bottom"/>
          </w:tcPr>
          <w:p w14:paraId="4D0706C0" w14:textId="0A15D8BF" w:rsidR="00DA04E5" w:rsidRPr="00CB56EC" w:rsidRDefault="00DA04E5" w:rsidP="00DA04E5">
            <w:pPr>
              <w:jc w:val="right"/>
              <w:rPr>
                <w:color w:val="000000"/>
                <w:sz w:val="18"/>
                <w:szCs w:val="18"/>
              </w:rPr>
            </w:pPr>
            <w:r w:rsidRPr="005B562D">
              <w:rPr>
                <w:color w:val="000000"/>
                <w:sz w:val="18"/>
                <w:szCs w:val="18"/>
              </w:rPr>
              <w:t> </w:t>
            </w:r>
          </w:p>
        </w:tc>
        <w:tc>
          <w:tcPr>
            <w:tcW w:w="1205" w:type="dxa"/>
            <w:vAlign w:val="bottom"/>
          </w:tcPr>
          <w:p w14:paraId="219ADFA6" w14:textId="4E885721" w:rsidR="00DA04E5" w:rsidRPr="00CB56EC" w:rsidRDefault="00DA04E5" w:rsidP="00DA04E5">
            <w:pPr>
              <w:jc w:val="right"/>
              <w:rPr>
                <w:color w:val="000000"/>
                <w:sz w:val="18"/>
                <w:szCs w:val="18"/>
              </w:rPr>
            </w:pPr>
            <w:r w:rsidRPr="005B562D">
              <w:rPr>
                <w:color w:val="000000"/>
                <w:sz w:val="18"/>
                <w:szCs w:val="18"/>
              </w:rPr>
              <w:t> </w:t>
            </w:r>
          </w:p>
        </w:tc>
        <w:tc>
          <w:tcPr>
            <w:tcW w:w="1205" w:type="dxa"/>
            <w:vAlign w:val="bottom"/>
          </w:tcPr>
          <w:p w14:paraId="4D82AC5C" w14:textId="50B068CF" w:rsidR="00DA04E5" w:rsidRPr="00CB56EC" w:rsidRDefault="00DA04E5" w:rsidP="00DA04E5">
            <w:pPr>
              <w:jc w:val="right"/>
              <w:rPr>
                <w:color w:val="000000"/>
                <w:sz w:val="18"/>
                <w:szCs w:val="18"/>
              </w:rPr>
            </w:pPr>
            <w:r w:rsidRPr="005B562D">
              <w:rPr>
                <w:color w:val="000000"/>
                <w:sz w:val="18"/>
                <w:szCs w:val="18"/>
              </w:rPr>
              <w:t> </w:t>
            </w:r>
          </w:p>
        </w:tc>
        <w:tc>
          <w:tcPr>
            <w:tcW w:w="1205" w:type="dxa"/>
            <w:vAlign w:val="bottom"/>
          </w:tcPr>
          <w:p w14:paraId="291B2315" w14:textId="2CC697C8" w:rsidR="00DA04E5" w:rsidRPr="00CB56EC" w:rsidRDefault="00DA04E5" w:rsidP="00DA04E5">
            <w:pPr>
              <w:jc w:val="right"/>
              <w:rPr>
                <w:color w:val="000000"/>
                <w:sz w:val="18"/>
                <w:szCs w:val="18"/>
              </w:rPr>
            </w:pPr>
            <w:r w:rsidRPr="005B562D">
              <w:rPr>
                <w:color w:val="000000"/>
                <w:sz w:val="18"/>
                <w:szCs w:val="18"/>
              </w:rPr>
              <w:t> </w:t>
            </w:r>
          </w:p>
        </w:tc>
        <w:tc>
          <w:tcPr>
            <w:tcW w:w="1205" w:type="dxa"/>
            <w:vAlign w:val="bottom"/>
          </w:tcPr>
          <w:p w14:paraId="111DB86B" w14:textId="3ED245E5" w:rsidR="00DA04E5" w:rsidRPr="00CB56EC" w:rsidRDefault="00DA04E5" w:rsidP="00DA04E5">
            <w:pPr>
              <w:jc w:val="right"/>
              <w:rPr>
                <w:color w:val="000000"/>
                <w:sz w:val="18"/>
                <w:szCs w:val="18"/>
              </w:rPr>
            </w:pPr>
            <w:r w:rsidRPr="005B562D">
              <w:rPr>
                <w:color w:val="000000"/>
                <w:sz w:val="18"/>
                <w:szCs w:val="18"/>
              </w:rPr>
              <w:t> </w:t>
            </w:r>
          </w:p>
        </w:tc>
        <w:tc>
          <w:tcPr>
            <w:tcW w:w="1205" w:type="dxa"/>
            <w:vAlign w:val="bottom"/>
          </w:tcPr>
          <w:p w14:paraId="3C38A7E7" w14:textId="034616FE" w:rsidR="00DA04E5" w:rsidRPr="00CB56EC" w:rsidRDefault="00DA04E5" w:rsidP="00DA04E5">
            <w:pPr>
              <w:jc w:val="right"/>
              <w:rPr>
                <w:color w:val="000000"/>
                <w:sz w:val="18"/>
                <w:szCs w:val="18"/>
              </w:rPr>
            </w:pPr>
            <w:r w:rsidRPr="005B562D">
              <w:rPr>
                <w:color w:val="000000"/>
                <w:sz w:val="18"/>
                <w:szCs w:val="18"/>
              </w:rPr>
              <w:t> </w:t>
            </w:r>
          </w:p>
        </w:tc>
        <w:tc>
          <w:tcPr>
            <w:tcW w:w="1205" w:type="dxa"/>
            <w:vAlign w:val="bottom"/>
          </w:tcPr>
          <w:p w14:paraId="648E2A3F" w14:textId="3F339B8A" w:rsidR="00DA04E5" w:rsidRPr="00CB56EC" w:rsidRDefault="00DA04E5" w:rsidP="00DA04E5">
            <w:pPr>
              <w:jc w:val="right"/>
              <w:rPr>
                <w:color w:val="000000"/>
                <w:sz w:val="18"/>
                <w:szCs w:val="18"/>
              </w:rPr>
            </w:pPr>
            <w:r w:rsidRPr="005B562D">
              <w:rPr>
                <w:color w:val="000000"/>
                <w:sz w:val="18"/>
                <w:szCs w:val="18"/>
              </w:rPr>
              <w:t> </w:t>
            </w:r>
          </w:p>
        </w:tc>
        <w:tc>
          <w:tcPr>
            <w:tcW w:w="1205" w:type="dxa"/>
            <w:vAlign w:val="bottom"/>
          </w:tcPr>
          <w:p w14:paraId="3CF7B137" w14:textId="4B78417F" w:rsidR="00DA04E5" w:rsidRPr="00CB56EC" w:rsidRDefault="00DA04E5" w:rsidP="00DA04E5">
            <w:pPr>
              <w:jc w:val="right"/>
              <w:rPr>
                <w:color w:val="000000"/>
                <w:sz w:val="18"/>
                <w:szCs w:val="18"/>
              </w:rPr>
            </w:pPr>
            <w:r w:rsidRPr="005B562D">
              <w:rPr>
                <w:color w:val="000000"/>
                <w:sz w:val="18"/>
                <w:szCs w:val="18"/>
              </w:rPr>
              <w:t> </w:t>
            </w:r>
          </w:p>
        </w:tc>
      </w:tr>
      <w:tr w:rsidR="00DA04E5" w:rsidRPr="00DA04E5" w14:paraId="4D603076" w14:textId="77777777" w:rsidTr="00DA04E5">
        <w:trPr>
          <w:trHeight w:hRule="exact" w:val="227"/>
        </w:trPr>
        <w:tc>
          <w:tcPr>
            <w:tcW w:w="4395" w:type="dxa"/>
            <w:noWrap/>
            <w:vAlign w:val="bottom"/>
            <w:hideMark/>
          </w:tcPr>
          <w:p w14:paraId="5FD0CDAA" w14:textId="77777777" w:rsidR="00DA04E5" w:rsidRPr="00DA04E5" w:rsidRDefault="00DA04E5" w:rsidP="00DA04E5">
            <w:pPr>
              <w:rPr>
                <w:b/>
                <w:bCs/>
                <w:sz w:val="18"/>
                <w:szCs w:val="18"/>
                <w:lang w:eastAsia="tr-TR"/>
              </w:rPr>
            </w:pPr>
            <w:r w:rsidRPr="00DA04E5">
              <w:rPr>
                <w:b/>
                <w:bCs/>
                <w:sz w:val="18"/>
                <w:szCs w:val="18"/>
                <w:lang w:eastAsia="tr-TR"/>
              </w:rPr>
              <w:t>Yükümlülükler</w:t>
            </w:r>
          </w:p>
        </w:tc>
        <w:tc>
          <w:tcPr>
            <w:tcW w:w="1204" w:type="dxa"/>
            <w:vAlign w:val="bottom"/>
          </w:tcPr>
          <w:p w14:paraId="686EDDFA" w14:textId="37E02227" w:rsidR="00DA04E5" w:rsidRPr="00DA04E5" w:rsidRDefault="00DA04E5" w:rsidP="00DA04E5">
            <w:pPr>
              <w:jc w:val="right"/>
              <w:rPr>
                <w:b/>
                <w:bCs/>
                <w:color w:val="000000"/>
                <w:sz w:val="18"/>
                <w:szCs w:val="18"/>
              </w:rPr>
            </w:pPr>
            <w:r w:rsidRPr="00DA04E5">
              <w:rPr>
                <w:b/>
                <w:bCs/>
                <w:color w:val="000000"/>
                <w:sz w:val="18"/>
                <w:szCs w:val="18"/>
              </w:rPr>
              <w:t> </w:t>
            </w:r>
          </w:p>
        </w:tc>
        <w:tc>
          <w:tcPr>
            <w:tcW w:w="1205" w:type="dxa"/>
            <w:vAlign w:val="bottom"/>
          </w:tcPr>
          <w:p w14:paraId="0046BD41" w14:textId="696A67A9" w:rsidR="00DA04E5" w:rsidRPr="00DA04E5" w:rsidRDefault="00DA04E5" w:rsidP="00DA04E5">
            <w:pPr>
              <w:jc w:val="right"/>
              <w:rPr>
                <w:b/>
                <w:bCs/>
                <w:color w:val="000000"/>
                <w:sz w:val="18"/>
                <w:szCs w:val="18"/>
              </w:rPr>
            </w:pPr>
            <w:r w:rsidRPr="00DA04E5">
              <w:rPr>
                <w:b/>
                <w:bCs/>
                <w:color w:val="000000"/>
                <w:sz w:val="18"/>
                <w:szCs w:val="18"/>
              </w:rPr>
              <w:t> </w:t>
            </w:r>
          </w:p>
        </w:tc>
        <w:tc>
          <w:tcPr>
            <w:tcW w:w="1205" w:type="dxa"/>
            <w:vAlign w:val="bottom"/>
          </w:tcPr>
          <w:p w14:paraId="34D71CA3" w14:textId="519660AC" w:rsidR="00DA04E5" w:rsidRPr="00DA04E5" w:rsidRDefault="00DA04E5" w:rsidP="00DA04E5">
            <w:pPr>
              <w:jc w:val="right"/>
              <w:rPr>
                <w:b/>
                <w:bCs/>
                <w:color w:val="000000"/>
                <w:sz w:val="18"/>
                <w:szCs w:val="18"/>
              </w:rPr>
            </w:pPr>
            <w:r w:rsidRPr="00DA04E5">
              <w:rPr>
                <w:b/>
                <w:bCs/>
                <w:color w:val="000000"/>
                <w:sz w:val="18"/>
                <w:szCs w:val="18"/>
              </w:rPr>
              <w:t> </w:t>
            </w:r>
          </w:p>
        </w:tc>
        <w:tc>
          <w:tcPr>
            <w:tcW w:w="1205" w:type="dxa"/>
            <w:vAlign w:val="bottom"/>
          </w:tcPr>
          <w:p w14:paraId="3B7271A2" w14:textId="6674119A" w:rsidR="00DA04E5" w:rsidRPr="00DA04E5" w:rsidRDefault="00DA04E5" w:rsidP="00DA04E5">
            <w:pPr>
              <w:jc w:val="right"/>
              <w:rPr>
                <w:b/>
                <w:bCs/>
                <w:color w:val="000000"/>
                <w:sz w:val="18"/>
                <w:szCs w:val="18"/>
              </w:rPr>
            </w:pPr>
            <w:r w:rsidRPr="00DA04E5">
              <w:rPr>
                <w:b/>
                <w:bCs/>
                <w:color w:val="000000"/>
                <w:sz w:val="18"/>
                <w:szCs w:val="18"/>
              </w:rPr>
              <w:t> </w:t>
            </w:r>
          </w:p>
        </w:tc>
        <w:tc>
          <w:tcPr>
            <w:tcW w:w="1205" w:type="dxa"/>
            <w:vAlign w:val="bottom"/>
          </w:tcPr>
          <w:p w14:paraId="307E229A" w14:textId="1D9E5C7C" w:rsidR="00DA04E5" w:rsidRPr="00DA04E5" w:rsidRDefault="00DA04E5" w:rsidP="00DA04E5">
            <w:pPr>
              <w:jc w:val="right"/>
              <w:rPr>
                <w:b/>
                <w:bCs/>
                <w:color w:val="000000"/>
                <w:sz w:val="18"/>
                <w:szCs w:val="18"/>
              </w:rPr>
            </w:pPr>
            <w:r w:rsidRPr="00DA04E5">
              <w:rPr>
                <w:b/>
                <w:bCs/>
                <w:color w:val="000000"/>
                <w:sz w:val="18"/>
                <w:szCs w:val="18"/>
              </w:rPr>
              <w:t> </w:t>
            </w:r>
          </w:p>
        </w:tc>
        <w:tc>
          <w:tcPr>
            <w:tcW w:w="1205" w:type="dxa"/>
            <w:vAlign w:val="bottom"/>
          </w:tcPr>
          <w:p w14:paraId="7202441C" w14:textId="6E38D342" w:rsidR="00DA04E5" w:rsidRPr="00DA04E5" w:rsidRDefault="00DA04E5" w:rsidP="00DA04E5">
            <w:pPr>
              <w:jc w:val="right"/>
              <w:rPr>
                <w:b/>
                <w:bCs/>
                <w:color w:val="000000"/>
                <w:sz w:val="18"/>
                <w:szCs w:val="18"/>
              </w:rPr>
            </w:pPr>
            <w:r w:rsidRPr="00DA04E5">
              <w:rPr>
                <w:b/>
                <w:bCs/>
                <w:color w:val="000000"/>
                <w:sz w:val="18"/>
                <w:szCs w:val="18"/>
              </w:rPr>
              <w:t> </w:t>
            </w:r>
          </w:p>
        </w:tc>
        <w:tc>
          <w:tcPr>
            <w:tcW w:w="1205" w:type="dxa"/>
            <w:vAlign w:val="bottom"/>
          </w:tcPr>
          <w:p w14:paraId="5BFBE207" w14:textId="3F2EE8AC" w:rsidR="00DA04E5" w:rsidRPr="00DA04E5" w:rsidRDefault="00DA04E5" w:rsidP="00DA04E5">
            <w:pPr>
              <w:jc w:val="right"/>
              <w:rPr>
                <w:b/>
                <w:bCs/>
                <w:color w:val="000000"/>
                <w:sz w:val="18"/>
                <w:szCs w:val="18"/>
              </w:rPr>
            </w:pPr>
            <w:r w:rsidRPr="00DA04E5">
              <w:rPr>
                <w:b/>
                <w:bCs/>
                <w:color w:val="000000"/>
                <w:sz w:val="18"/>
                <w:szCs w:val="18"/>
              </w:rPr>
              <w:t> </w:t>
            </w:r>
          </w:p>
        </w:tc>
        <w:tc>
          <w:tcPr>
            <w:tcW w:w="1205" w:type="dxa"/>
            <w:vAlign w:val="bottom"/>
          </w:tcPr>
          <w:p w14:paraId="691B0A1F" w14:textId="07513D19" w:rsidR="00DA04E5" w:rsidRPr="00DA04E5" w:rsidRDefault="00DA04E5" w:rsidP="00DA04E5">
            <w:pPr>
              <w:jc w:val="right"/>
              <w:rPr>
                <w:b/>
                <w:bCs/>
                <w:color w:val="000000"/>
                <w:sz w:val="18"/>
                <w:szCs w:val="18"/>
              </w:rPr>
            </w:pPr>
            <w:r w:rsidRPr="00DA04E5">
              <w:rPr>
                <w:b/>
                <w:bCs/>
                <w:color w:val="000000"/>
                <w:sz w:val="18"/>
                <w:szCs w:val="18"/>
              </w:rPr>
              <w:t> </w:t>
            </w:r>
          </w:p>
        </w:tc>
      </w:tr>
      <w:tr w:rsidR="00DA04E5" w:rsidRPr="00CB56EC" w14:paraId="102A2CAF" w14:textId="77777777" w:rsidTr="00DA04E5">
        <w:trPr>
          <w:trHeight w:hRule="exact" w:val="512"/>
        </w:trPr>
        <w:tc>
          <w:tcPr>
            <w:tcW w:w="4395" w:type="dxa"/>
            <w:noWrap/>
            <w:vAlign w:val="bottom"/>
            <w:hideMark/>
          </w:tcPr>
          <w:p w14:paraId="7E2FF99A" w14:textId="77777777" w:rsidR="00DA04E5" w:rsidRPr="00CB56EC" w:rsidRDefault="00DA04E5" w:rsidP="00DA04E5">
            <w:pPr>
              <w:rPr>
                <w:sz w:val="18"/>
                <w:szCs w:val="18"/>
                <w:lang w:eastAsia="tr-TR"/>
              </w:rPr>
            </w:pPr>
            <w:r w:rsidRPr="00CB56EC">
              <w:rPr>
                <w:sz w:val="18"/>
                <w:szCs w:val="18"/>
                <w:lang w:eastAsia="tr-TR"/>
              </w:rPr>
              <w:t>Özel cari hesap ve katılma hesapları aracılığı ile bankalardan toplanan fonlar</w:t>
            </w:r>
          </w:p>
        </w:tc>
        <w:tc>
          <w:tcPr>
            <w:tcW w:w="1204" w:type="dxa"/>
            <w:vAlign w:val="bottom"/>
            <w:hideMark/>
          </w:tcPr>
          <w:p w14:paraId="118787E1" w14:textId="03DC27EB"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7746AD4" w14:textId="3F509606"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6833014F" w14:textId="1A8440FD"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07C619AE" w14:textId="3697DCFB"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55D3E3DA" w14:textId="16C0855B"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CD91283" w14:textId="1AB85770"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6EA81024" w14:textId="54A94F94"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0802C24" w14:textId="15E13EB0" w:rsidR="00DA04E5" w:rsidRPr="00CB56EC" w:rsidRDefault="00DA04E5" w:rsidP="00DA04E5">
            <w:pPr>
              <w:jc w:val="right"/>
              <w:rPr>
                <w:color w:val="000000"/>
                <w:sz w:val="18"/>
                <w:szCs w:val="18"/>
              </w:rPr>
            </w:pPr>
            <w:r w:rsidRPr="00DA04E5">
              <w:rPr>
                <w:color w:val="000000"/>
                <w:sz w:val="18"/>
                <w:szCs w:val="18"/>
              </w:rPr>
              <w:t>-</w:t>
            </w:r>
          </w:p>
        </w:tc>
      </w:tr>
      <w:tr w:rsidR="00DA04E5" w:rsidRPr="00CB56EC" w14:paraId="744E770E" w14:textId="77777777" w:rsidTr="00DA04E5">
        <w:trPr>
          <w:trHeight w:hRule="exact" w:val="227"/>
        </w:trPr>
        <w:tc>
          <w:tcPr>
            <w:tcW w:w="4395" w:type="dxa"/>
            <w:noWrap/>
            <w:vAlign w:val="bottom"/>
            <w:hideMark/>
          </w:tcPr>
          <w:p w14:paraId="3D00F39E" w14:textId="77777777" w:rsidR="00DA04E5" w:rsidRPr="00CB56EC" w:rsidRDefault="00DA04E5" w:rsidP="00DA04E5">
            <w:pPr>
              <w:rPr>
                <w:sz w:val="18"/>
                <w:szCs w:val="18"/>
                <w:lang w:eastAsia="tr-TR"/>
              </w:rPr>
            </w:pPr>
            <w:r w:rsidRPr="00CB56EC">
              <w:rPr>
                <w:sz w:val="18"/>
                <w:szCs w:val="18"/>
                <w:lang w:eastAsia="tr-TR"/>
              </w:rPr>
              <w:t>Diğer özel cari hesap ve katılma hesapları</w:t>
            </w:r>
          </w:p>
        </w:tc>
        <w:tc>
          <w:tcPr>
            <w:tcW w:w="1204" w:type="dxa"/>
            <w:vAlign w:val="bottom"/>
            <w:hideMark/>
          </w:tcPr>
          <w:p w14:paraId="688EB728" w14:textId="7FB4C9B2" w:rsidR="00DA04E5" w:rsidRPr="00CB56EC" w:rsidRDefault="00DA04E5" w:rsidP="00DA04E5">
            <w:pPr>
              <w:jc w:val="right"/>
              <w:rPr>
                <w:color w:val="000000"/>
                <w:sz w:val="18"/>
                <w:szCs w:val="18"/>
              </w:rPr>
            </w:pPr>
            <w:r w:rsidRPr="004A60C2">
              <w:rPr>
                <w:color w:val="000000"/>
                <w:sz w:val="18"/>
                <w:szCs w:val="18"/>
              </w:rPr>
              <w:t>2,281,281</w:t>
            </w:r>
          </w:p>
        </w:tc>
        <w:tc>
          <w:tcPr>
            <w:tcW w:w="1205" w:type="dxa"/>
            <w:vAlign w:val="bottom"/>
            <w:hideMark/>
          </w:tcPr>
          <w:p w14:paraId="461573AA" w14:textId="0D2389AE" w:rsidR="00DA04E5" w:rsidRPr="00CB56EC" w:rsidRDefault="00DA04E5" w:rsidP="00DA04E5">
            <w:pPr>
              <w:jc w:val="right"/>
              <w:rPr>
                <w:color w:val="000000"/>
                <w:sz w:val="18"/>
                <w:szCs w:val="18"/>
              </w:rPr>
            </w:pPr>
            <w:r w:rsidRPr="004A60C2">
              <w:rPr>
                <w:color w:val="000000"/>
                <w:sz w:val="18"/>
                <w:szCs w:val="18"/>
              </w:rPr>
              <w:t>14,612,764</w:t>
            </w:r>
          </w:p>
        </w:tc>
        <w:tc>
          <w:tcPr>
            <w:tcW w:w="1205" w:type="dxa"/>
            <w:vAlign w:val="bottom"/>
            <w:hideMark/>
          </w:tcPr>
          <w:p w14:paraId="40031D72" w14:textId="7D7BD2CE" w:rsidR="00DA04E5" w:rsidRPr="00CB56EC" w:rsidRDefault="00DA04E5" w:rsidP="00DA04E5">
            <w:pPr>
              <w:jc w:val="right"/>
              <w:rPr>
                <w:color w:val="000000"/>
                <w:sz w:val="18"/>
                <w:szCs w:val="18"/>
              </w:rPr>
            </w:pPr>
            <w:r w:rsidRPr="004A60C2">
              <w:rPr>
                <w:color w:val="000000"/>
                <w:sz w:val="18"/>
                <w:szCs w:val="18"/>
              </w:rPr>
              <w:t>1,238,910</w:t>
            </w:r>
          </w:p>
        </w:tc>
        <w:tc>
          <w:tcPr>
            <w:tcW w:w="1205" w:type="dxa"/>
            <w:vAlign w:val="bottom"/>
            <w:hideMark/>
          </w:tcPr>
          <w:p w14:paraId="528D6C57" w14:textId="1A492298" w:rsidR="00DA04E5" w:rsidRPr="00CB56EC" w:rsidRDefault="00DA04E5" w:rsidP="00DA04E5">
            <w:pPr>
              <w:jc w:val="right"/>
              <w:rPr>
                <w:color w:val="000000"/>
                <w:sz w:val="18"/>
                <w:szCs w:val="18"/>
              </w:rPr>
            </w:pPr>
            <w:r w:rsidRPr="004A60C2">
              <w:rPr>
                <w:color w:val="000000"/>
                <w:sz w:val="18"/>
                <w:szCs w:val="18"/>
              </w:rPr>
              <w:t>697,736</w:t>
            </w:r>
          </w:p>
        </w:tc>
        <w:tc>
          <w:tcPr>
            <w:tcW w:w="1205" w:type="dxa"/>
            <w:vAlign w:val="bottom"/>
            <w:hideMark/>
          </w:tcPr>
          <w:p w14:paraId="16821BDA" w14:textId="3BC91589"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873304C" w14:textId="77558E27"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6108CA2" w14:textId="070C720B"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3EFDF19" w14:textId="589D1D91" w:rsidR="00DA04E5" w:rsidRPr="00CB56EC" w:rsidRDefault="00DA04E5" w:rsidP="00DA04E5">
            <w:pPr>
              <w:jc w:val="right"/>
              <w:rPr>
                <w:color w:val="000000"/>
                <w:sz w:val="18"/>
                <w:szCs w:val="18"/>
              </w:rPr>
            </w:pPr>
            <w:r w:rsidRPr="004A60C2">
              <w:rPr>
                <w:color w:val="000000"/>
                <w:sz w:val="18"/>
                <w:szCs w:val="18"/>
              </w:rPr>
              <w:t>18,830,691</w:t>
            </w:r>
          </w:p>
        </w:tc>
      </w:tr>
      <w:tr w:rsidR="00DA04E5" w:rsidRPr="00CB56EC" w14:paraId="4231585F" w14:textId="77777777" w:rsidTr="00DA04E5">
        <w:trPr>
          <w:trHeight w:hRule="exact" w:val="227"/>
        </w:trPr>
        <w:tc>
          <w:tcPr>
            <w:tcW w:w="4395" w:type="dxa"/>
            <w:noWrap/>
            <w:vAlign w:val="bottom"/>
            <w:hideMark/>
          </w:tcPr>
          <w:p w14:paraId="013A3E0A" w14:textId="77777777" w:rsidR="00DA04E5" w:rsidRPr="00CB56EC" w:rsidRDefault="00DA04E5" w:rsidP="00DA04E5">
            <w:pPr>
              <w:rPr>
                <w:sz w:val="18"/>
                <w:szCs w:val="18"/>
                <w:lang w:eastAsia="tr-TR"/>
              </w:rPr>
            </w:pPr>
            <w:r w:rsidRPr="00CB56EC">
              <w:rPr>
                <w:sz w:val="18"/>
                <w:szCs w:val="18"/>
                <w:lang w:eastAsia="tr-TR"/>
              </w:rPr>
              <w:t>Diğer mali kuruluşlardan sağlanan fonlar</w:t>
            </w:r>
          </w:p>
        </w:tc>
        <w:tc>
          <w:tcPr>
            <w:tcW w:w="1204" w:type="dxa"/>
            <w:vAlign w:val="bottom"/>
            <w:hideMark/>
          </w:tcPr>
          <w:p w14:paraId="326AB31E" w14:textId="4E393971"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2664331" w14:textId="13C72D94"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682C841B" w14:textId="4B6CC691" w:rsidR="00DA04E5" w:rsidRPr="00CB56EC" w:rsidRDefault="00DA04E5" w:rsidP="00DA04E5">
            <w:pPr>
              <w:jc w:val="right"/>
              <w:rPr>
                <w:color w:val="000000"/>
                <w:sz w:val="18"/>
                <w:szCs w:val="18"/>
              </w:rPr>
            </w:pPr>
            <w:r w:rsidRPr="004A60C2">
              <w:rPr>
                <w:color w:val="000000"/>
                <w:sz w:val="18"/>
                <w:szCs w:val="18"/>
              </w:rPr>
              <w:t>1,587,762</w:t>
            </w:r>
          </w:p>
        </w:tc>
        <w:tc>
          <w:tcPr>
            <w:tcW w:w="1205" w:type="dxa"/>
            <w:vAlign w:val="bottom"/>
            <w:hideMark/>
          </w:tcPr>
          <w:p w14:paraId="0ED4E51D" w14:textId="573B4AC6"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8665331" w14:textId="43C8D3E2"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2892477C" w14:textId="5426F0F4"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0ECD1ADE" w14:textId="361DB500"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6D8C80AD" w14:textId="4BBD55E7" w:rsidR="00DA04E5" w:rsidRPr="00CB56EC" w:rsidRDefault="00DA04E5" w:rsidP="00DA04E5">
            <w:pPr>
              <w:jc w:val="right"/>
              <w:rPr>
                <w:color w:val="000000"/>
                <w:sz w:val="18"/>
                <w:szCs w:val="18"/>
              </w:rPr>
            </w:pPr>
            <w:r w:rsidRPr="004A60C2">
              <w:rPr>
                <w:color w:val="000000"/>
                <w:sz w:val="18"/>
                <w:szCs w:val="18"/>
              </w:rPr>
              <w:t>1,587,762</w:t>
            </w:r>
          </w:p>
        </w:tc>
      </w:tr>
      <w:tr w:rsidR="00DA04E5" w:rsidRPr="00CB56EC" w14:paraId="5D09F6AF" w14:textId="77777777" w:rsidTr="00DA04E5">
        <w:trPr>
          <w:trHeight w:hRule="exact" w:val="227"/>
        </w:trPr>
        <w:tc>
          <w:tcPr>
            <w:tcW w:w="4395" w:type="dxa"/>
            <w:noWrap/>
            <w:vAlign w:val="bottom"/>
            <w:hideMark/>
          </w:tcPr>
          <w:p w14:paraId="7A180129" w14:textId="77777777" w:rsidR="00DA04E5" w:rsidRPr="00CB56EC" w:rsidRDefault="00DA04E5" w:rsidP="00DA04E5">
            <w:pPr>
              <w:rPr>
                <w:sz w:val="18"/>
                <w:szCs w:val="18"/>
                <w:lang w:eastAsia="tr-TR"/>
              </w:rPr>
            </w:pPr>
            <w:r w:rsidRPr="00CB56EC">
              <w:rPr>
                <w:sz w:val="18"/>
                <w:szCs w:val="18"/>
                <w:lang w:eastAsia="tr-TR"/>
              </w:rPr>
              <w:t>Para piyasalarına borçlar</w:t>
            </w:r>
          </w:p>
        </w:tc>
        <w:tc>
          <w:tcPr>
            <w:tcW w:w="1204" w:type="dxa"/>
            <w:vAlign w:val="bottom"/>
            <w:hideMark/>
          </w:tcPr>
          <w:p w14:paraId="05F17B22" w14:textId="2FAEF0D8"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C0D76EF" w14:textId="53A366F2" w:rsidR="00DA04E5" w:rsidRPr="00CB56EC" w:rsidRDefault="00DA04E5" w:rsidP="00DA04E5">
            <w:pPr>
              <w:jc w:val="right"/>
              <w:rPr>
                <w:color w:val="000000"/>
                <w:sz w:val="18"/>
                <w:szCs w:val="18"/>
              </w:rPr>
            </w:pPr>
            <w:r w:rsidRPr="004A60C2">
              <w:rPr>
                <w:color w:val="000000"/>
                <w:sz w:val="18"/>
                <w:szCs w:val="18"/>
              </w:rPr>
              <w:t>300,316</w:t>
            </w:r>
          </w:p>
        </w:tc>
        <w:tc>
          <w:tcPr>
            <w:tcW w:w="1205" w:type="dxa"/>
            <w:vAlign w:val="bottom"/>
            <w:hideMark/>
          </w:tcPr>
          <w:p w14:paraId="4B986F69" w14:textId="2FBFC794"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1F6FF03" w14:textId="32C83FA0"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6BA1F732" w14:textId="23340F57"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F952297" w14:textId="0A841AA1"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575CC436" w14:textId="207547E2"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CE01ECA" w14:textId="72BC8146" w:rsidR="00DA04E5" w:rsidRPr="00CB56EC" w:rsidRDefault="00DA04E5" w:rsidP="00DA04E5">
            <w:pPr>
              <w:jc w:val="right"/>
              <w:rPr>
                <w:color w:val="000000"/>
                <w:sz w:val="18"/>
                <w:szCs w:val="18"/>
              </w:rPr>
            </w:pPr>
            <w:r w:rsidRPr="004A60C2">
              <w:rPr>
                <w:color w:val="000000"/>
                <w:sz w:val="18"/>
                <w:szCs w:val="18"/>
              </w:rPr>
              <w:t>300,316</w:t>
            </w:r>
          </w:p>
        </w:tc>
      </w:tr>
      <w:tr w:rsidR="00DA04E5" w:rsidRPr="00CB56EC" w14:paraId="750959ED" w14:textId="77777777" w:rsidTr="00DA04E5">
        <w:trPr>
          <w:trHeight w:hRule="exact" w:val="227"/>
        </w:trPr>
        <w:tc>
          <w:tcPr>
            <w:tcW w:w="4395" w:type="dxa"/>
            <w:noWrap/>
            <w:vAlign w:val="bottom"/>
            <w:hideMark/>
          </w:tcPr>
          <w:p w14:paraId="62498677" w14:textId="77777777" w:rsidR="00DA04E5" w:rsidRPr="00CB56EC" w:rsidRDefault="00DA04E5" w:rsidP="00DA04E5">
            <w:pPr>
              <w:rPr>
                <w:sz w:val="18"/>
                <w:szCs w:val="18"/>
                <w:lang w:eastAsia="tr-TR"/>
              </w:rPr>
            </w:pPr>
            <w:r w:rsidRPr="00CB56EC">
              <w:rPr>
                <w:sz w:val="18"/>
                <w:szCs w:val="18"/>
                <w:lang w:eastAsia="tr-TR"/>
              </w:rPr>
              <w:t>İhraç edilen menkul değerler</w:t>
            </w:r>
          </w:p>
        </w:tc>
        <w:tc>
          <w:tcPr>
            <w:tcW w:w="1204" w:type="dxa"/>
            <w:vAlign w:val="bottom"/>
            <w:hideMark/>
          </w:tcPr>
          <w:p w14:paraId="39B87CD7" w14:textId="6F4BCCAA"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759A1660" w14:textId="399CF790"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3594BA6" w14:textId="777C51A0"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03B7F301" w14:textId="7B633AD0"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2F21CB8" w14:textId="73354438"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5D4490E4" w14:textId="237A9C89"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2A7750B3" w14:textId="2CB6A6E4"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E5F9CA6" w14:textId="4308A475" w:rsidR="00DA04E5" w:rsidRPr="00CB56EC" w:rsidRDefault="00DA04E5" w:rsidP="00DA04E5">
            <w:pPr>
              <w:jc w:val="right"/>
              <w:rPr>
                <w:color w:val="000000"/>
                <w:sz w:val="18"/>
                <w:szCs w:val="18"/>
              </w:rPr>
            </w:pPr>
            <w:r w:rsidRPr="00DA04E5">
              <w:rPr>
                <w:color w:val="000000"/>
                <w:sz w:val="18"/>
                <w:szCs w:val="18"/>
              </w:rPr>
              <w:t>-</w:t>
            </w:r>
          </w:p>
        </w:tc>
      </w:tr>
      <w:tr w:rsidR="00DA04E5" w:rsidRPr="00CB56EC" w14:paraId="2599CF99" w14:textId="77777777" w:rsidTr="00DA04E5">
        <w:trPr>
          <w:trHeight w:hRule="exact" w:val="227"/>
        </w:trPr>
        <w:tc>
          <w:tcPr>
            <w:tcW w:w="4395" w:type="dxa"/>
            <w:noWrap/>
            <w:vAlign w:val="bottom"/>
            <w:hideMark/>
          </w:tcPr>
          <w:p w14:paraId="02CBE033" w14:textId="77777777" w:rsidR="00DA04E5" w:rsidRPr="00CB56EC" w:rsidRDefault="00DA04E5" w:rsidP="00DA04E5">
            <w:pPr>
              <w:rPr>
                <w:sz w:val="18"/>
                <w:szCs w:val="18"/>
                <w:lang w:eastAsia="tr-TR"/>
              </w:rPr>
            </w:pPr>
            <w:r w:rsidRPr="00CB56EC">
              <w:rPr>
                <w:sz w:val="18"/>
                <w:szCs w:val="18"/>
                <w:lang w:eastAsia="tr-TR"/>
              </w:rPr>
              <w:t>Muhtelif borçlar</w:t>
            </w:r>
          </w:p>
        </w:tc>
        <w:tc>
          <w:tcPr>
            <w:tcW w:w="1204" w:type="dxa"/>
            <w:vAlign w:val="bottom"/>
            <w:hideMark/>
          </w:tcPr>
          <w:p w14:paraId="6264A4D2" w14:textId="57A05339"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A13F125" w14:textId="39C9DEC9" w:rsidR="00DA04E5" w:rsidRPr="00CB56EC" w:rsidRDefault="00DA04E5" w:rsidP="00DA04E5">
            <w:pPr>
              <w:jc w:val="right"/>
              <w:rPr>
                <w:color w:val="000000"/>
                <w:sz w:val="18"/>
                <w:szCs w:val="18"/>
              </w:rPr>
            </w:pPr>
            <w:r w:rsidRPr="004A60C2">
              <w:rPr>
                <w:color w:val="000000"/>
                <w:sz w:val="18"/>
                <w:szCs w:val="18"/>
              </w:rPr>
              <w:t>94,975</w:t>
            </w:r>
          </w:p>
        </w:tc>
        <w:tc>
          <w:tcPr>
            <w:tcW w:w="1205" w:type="dxa"/>
            <w:vAlign w:val="bottom"/>
            <w:hideMark/>
          </w:tcPr>
          <w:p w14:paraId="7A16F5A6" w14:textId="63F6BB7D"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5DDAE002" w14:textId="5477633E"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30D08C90" w14:textId="0EC48B4A"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BAD3000" w14:textId="60E50B87"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E1758F9" w14:textId="454A06CB"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70BD34A7" w14:textId="6E6C6A3D" w:rsidR="00DA04E5" w:rsidRPr="00CB56EC" w:rsidRDefault="00DA04E5" w:rsidP="00DA04E5">
            <w:pPr>
              <w:jc w:val="right"/>
              <w:rPr>
                <w:color w:val="000000"/>
                <w:sz w:val="18"/>
                <w:szCs w:val="18"/>
              </w:rPr>
            </w:pPr>
            <w:r w:rsidRPr="004A60C2">
              <w:rPr>
                <w:color w:val="000000"/>
                <w:sz w:val="18"/>
                <w:szCs w:val="18"/>
              </w:rPr>
              <w:t>94,975</w:t>
            </w:r>
          </w:p>
        </w:tc>
      </w:tr>
      <w:tr w:rsidR="00DA04E5" w:rsidRPr="00CB56EC" w14:paraId="26F78B8B" w14:textId="77777777" w:rsidTr="00DA04E5">
        <w:trPr>
          <w:trHeight w:hRule="exact" w:val="227"/>
        </w:trPr>
        <w:tc>
          <w:tcPr>
            <w:tcW w:w="4395" w:type="dxa"/>
            <w:noWrap/>
            <w:vAlign w:val="bottom"/>
            <w:hideMark/>
          </w:tcPr>
          <w:p w14:paraId="18BDEDD6" w14:textId="77777777" w:rsidR="00DA04E5" w:rsidRPr="00CB56EC" w:rsidRDefault="00DA04E5" w:rsidP="00DA04E5">
            <w:pPr>
              <w:rPr>
                <w:sz w:val="18"/>
                <w:szCs w:val="18"/>
                <w:lang w:eastAsia="tr-TR"/>
              </w:rPr>
            </w:pPr>
            <w:r w:rsidRPr="00CB56EC">
              <w:rPr>
                <w:sz w:val="18"/>
                <w:szCs w:val="18"/>
                <w:lang w:eastAsia="tr-TR"/>
              </w:rPr>
              <w:t>Diğer yükümlülükler</w:t>
            </w:r>
          </w:p>
        </w:tc>
        <w:tc>
          <w:tcPr>
            <w:tcW w:w="1204" w:type="dxa"/>
            <w:vAlign w:val="bottom"/>
            <w:hideMark/>
          </w:tcPr>
          <w:p w14:paraId="4959E8A2" w14:textId="0C6F4BAD"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193E6A0B" w14:textId="7F7F81BD" w:rsidR="00DA04E5" w:rsidRPr="00CB56EC" w:rsidRDefault="00157664" w:rsidP="00DA04E5">
            <w:pPr>
              <w:jc w:val="right"/>
              <w:rPr>
                <w:color w:val="000000"/>
                <w:sz w:val="18"/>
                <w:szCs w:val="18"/>
              </w:rPr>
            </w:pPr>
            <w:r>
              <w:rPr>
                <w:color w:val="000000"/>
                <w:sz w:val="18"/>
                <w:szCs w:val="18"/>
              </w:rPr>
              <w:t>304,274</w:t>
            </w:r>
          </w:p>
        </w:tc>
        <w:tc>
          <w:tcPr>
            <w:tcW w:w="1205" w:type="dxa"/>
            <w:vAlign w:val="bottom"/>
            <w:hideMark/>
          </w:tcPr>
          <w:p w14:paraId="0A76DDA6" w14:textId="270F3D25" w:rsidR="00DA04E5" w:rsidRPr="00CB56EC" w:rsidRDefault="00DA04E5" w:rsidP="00DA04E5">
            <w:pPr>
              <w:jc w:val="right"/>
              <w:rPr>
                <w:color w:val="000000"/>
                <w:sz w:val="18"/>
                <w:szCs w:val="18"/>
              </w:rPr>
            </w:pPr>
            <w:r w:rsidRPr="004A60C2">
              <w:rPr>
                <w:color w:val="000000"/>
                <w:sz w:val="18"/>
                <w:szCs w:val="18"/>
              </w:rPr>
              <w:t>7,429</w:t>
            </w:r>
          </w:p>
        </w:tc>
        <w:tc>
          <w:tcPr>
            <w:tcW w:w="1205" w:type="dxa"/>
            <w:vAlign w:val="bottom"/>
            <w:hideMark/>
          </w:tcPr>
          <w:p w14:paraId="0D21DEE2" w14:textId="16F87208" w:rsidR="00DA04E5" w:rsidRPr="00CB56EC" w:rsidRDefault="00DA04E5" w:rsidP="00DA04E5">
            <w:pPr>
              <w:jc w:val="right"/>
              <w:rPr>
                <w:color w:val="000000"/>
                <w:sz w:val="18"/>
                <w:szCs w:val="18"/>
              </w:rPr>
            </w:pPr>
            <w:r w:rsidRPr="004A60C2">
              <w:rPr>
                <w:color w:val="000000"/>
                <w:sz w:val="18"/>
                <w:szCs w:val="18"/>
              </w:rPr>
              <w:t>30,154</w:t>
            </w:r>
          </w:p>
        </w:tc>
        <w:tc>
          <w:tcPr>
            <w:tcW w:w="1205" w:type="dxa"/>
            <w:vAlign w:val="bottom"/>
            <w:hideMark/>
          </w:tcPr>
          <w:p w14:paraId="677032B4" w14:textId="06C34085" w:rsidR="00DA04E5" w:rsidRPr="00CB56EC" w:rsidRDefault="00DA04E5" w:rsidP="00DA04E5">
            <w:pPr>
              <w:jc w:val="right"/>
              <w:rPr>
                <w:color w:val="000000"/>
                <w:sz w:val="18"/>
                <w:szCs w:val="18"/>
              </w:rPr>
            </w:pPr>
            <w:r w:rsidRPr="004A60C2">
              <w:rPr>
                <w:color w:val="000000"/>
                <w:sz w:val="18"/>
                <w:szCs w:val="18"/>
              </w:rPr>
              <w:t>35,167</w:t>
            </w:r>
          </w:p>
        </w:tc>
        <w:tc>
          <w:tcPr>
            <w:tcW w:w="1205" w:type="dxa"/>
            <w:vAlign w:val="bottom"/>
            <w:hideMark/>
          </w:tcPr>
          <w:p w14:paraId="565622D8" w14:textId="064A79F6" w:rsidR="00DA04E5" w:rsidRPr="00CB56EC" w:rsidRDefault="00DA04E5" w:rsidP="00DA04E5">
            <w:pPr>
              <w:jc w:val="right"/>
              <w:rPr>
                <w:color w:val="000000"/>
                <w:sz w:val="18"/>
                <w:szCs w:val="18"/>
              </w:rPr>
            </w:pPr>
            <w:r w:rsidRPr="00DA04E5">
              <w:rPr>
                <w:color w:val="000000"/>
                <w:sz w:val="18"/>
                <w:szCs w:val="18"/>
              </w:rPr>
              <w:t>-</w:t>
            </w:r>
          </w:p>
        </w:tc>
        <w:tc>
          <w:tcPr>
            <w:tcW w:w="1205" w:type="dxa"/>
            <w:vAlign w:val="bottom"/>
            <w:hideMark/>
          </w:tcPr>
          <w:p w14:paraId="4183912F" w14:textId="59A13D46" w:rsidR="00DA04E5" w:rsidRPr="00CB56EC" w:rsidRDefault="00157664" w:rsidP="00DA04E5">
            <w:pPr>
              <w:jc w:val="right"/>
              <w:rPr>
                <w:color w:val="000000"/>
                <w:sz w:val="18"/>
                <w:szCs w:val="18"/>
              </w:rPr>
            </w:pPr>
            <w:r>
              <w:rPr>
                <w:color w:val="000000"/>
                <w:sz w:val="18"/>
                <w:szCs w:val="18"/>
              </w:rPr>
              <w:t>3,988,907</w:t>
            </w:r>
          </w:p>
        </w:tc>
        <w:tc>
          <w:tcPr>
            <w:tcW w:w="1205" w:type="dxa"/>
            <w:vAlign w:val="bottom"/>
            <w:hideMark/>
          </w:tcPr>
          <w:p w14:paraId="6F65944F" w14:textId="7DB48B52" w:rsidR="00DA04E5" w:rsidRPr="00CB56EC" w:rsidRDefault="00DA04E5" w:rsidP="00DA04E5">
            <w:pPr>
              <w:jc w:val="right"/>
              <w:rPr>
                <w:color w:val="000000"/>
                <w:sz w:val="18"/>
                <w:szCs w:val="18"/>
              </w:rPr>
            </w:pPr>
            <w:r w:rsidRPr="004A60C2">
              <w:rPr>
                <w:color w:val="000000"/>
                <w:sz w:val="18"/>
                <w:szCs w:val="18"/>
              </w:rPr>
              <w:t>4,365,931</w:t>
            </w:r>
          </w:p>
        </w:tc>
      </w:tr>
      <w:tr w:rsidR="00DA04E5" w:rsidRPr="00DA04E5" w14:paraId="2F2735EC" w14:textId="77777777" w:rsidTr="00DA04E5">
        <w:trPr>
          <w:trHeight w:hRule="exact" w:val="227"/>
        </w:trPr>
        <w:tc>
          <w:tcPr>
            <w:tcW w:w="4395" w:type="dxa"/>
            <w:vAlign w:val="bottom"/>
            <w:hideMark/>
          </w:tcPr>
          <w:p w14:paraId="01B11C41" w14:textId="77777777" w:rsidR="00DA04E5" w:rsidRPr="00DA04E5" w:rsidRDefault="00DA04E5" w:rsidP="00DA04E5">
            <w:pPr>
              <w:rPr>
                <w:b/>
                <w:bCs/>
                <w:sz w:val="18"/>
                <w:szCs w:val="18"/>
                <w:lang w:eastAsia="tr-TR"/>
              </w:rPr>
            </w:pPr>
            <w:r w:rsidRPr="00DA04E5">
              <w:rPr>
                <w:b/>
                <w:bCs/>
                <w:sz w:val="18"/>
                <w:szCs w:val="18"/>
                <w:lang w:eastAsia="tr-TR"/>
              </w:rPr>
              <w:t>Toplam Yükümlülükler</w:t>
            </w:r>
          </w:p>
        </w:tc>
        <w:tc>
          <w:tcPr>
            <w:tcW w:w="1204" w:type="dxa"/>
            <w:vAlign w:val="bottom"/>
            <w:hideMark/>
          </w:tcPr>
          <w:p w14:paraId="0295AB68" w14:textId="68813408" w:rsidR="00DA04E5" w:rsidRPr="00DA04E5" w:rsidRDefault="00DA04E5" w:rsidP="00DA04E5">
            <w:pPr>
              <w:jc w:val="right"/>
              <w:rPr>
                <w:b/>
                <w:bCs/>
                <w:color w:val="000000"/>
                <w:sz w:val="18"/>
                <w:szCs w:val="18"/>
              </w:rPr>
            </w:pPr>
            <w:r w:rsidRPr="004A60C2">
              <w:rPr>
                <w:b/>
                <w:bCs/>
                <w:color w:val="000000"/>
                <w:sz w:val="18"/>
                <w:szCs w:val="18"/>
              </w:rPr>
              <w:t>2,281,281</w:t>
            </w:r>
          </w:p>
        </w:tc>
        <w:tc>
          <w:tcPr>
            <w:tcW w:w="1205" w:type="dxa"/>
            <w:vAlign w:val="bottom"/>
            <w:hideMark/>
          </w:tcPr>
          <w:p w14:paraId="42DD5454" w14:textId="19B88BF6" w:rsidR="00DA04E5" w:rsidRPr="00DA04E5" w:rsidRDefault="00157664" w:rsidP="00DA04E5">
            <w:pPr>
              <w:jc w:val="right"/>
              <w:rPr>
                <w:b/>
                <w:bCs/>
                <w:color w:val="000000"/>
                <w:sz w:val="18"/>
                <w:szCs w:val="18"/>
              </w:rPr>
            </w:pPr>
            <w:r>
              <w:rPr>
                <w:b/>
                <w:bCs/>
                <w:color w:val="000000"/>
                <w:sz w:val="18"/>
                <w:szCs w:val="18"/>
              </w:rPr>
              <w:t>15,312,329</w:t>
            </w:r>
          </w:p>
        </w:tc>
        <w:tc>
          <w:tcPr>
            <w:tcW w:w="1205" w:type="dxa"/>
            <w:vAlign w:val="bottom"/>
            <w:hideMark/>
          </w:tcPr>
          <w:p w14:paraId="3FF8F70C" w14:textId="17DAD59F" w:rsidR="00DA04E5" w:rsidRPr="00DA04E5" w:rsidRDefault="00DA04E5" w:rsidP="00DA04E5">
            <w:pPr>
              <w:jc w:val="right"/>
              <w:rPr>
                <w:b/>
                <w:bCs/>
                <w:color w:val="000000"/>
                <w:sz w:val="18"/>
                <w:szCs w:val="18"/>
              </w:rPr>
            </w:pPr>
            <w:r w:rsidRPr="004A60C2">
              <w:rPr>
                <w:b/>
                <w:bCs/>
                <w:color w:val="000000"/>
                <w:sz w:val="18"/>
                <w:szCs w:val="18"/>
              </w:rPr>
              <w:t>2,834,101</w:t>
            </w:r>
          </w:p>
        </w:tc>
        <w:tc>
          <w:tcPr>
            <w:tcW w:w="1205" w:type="dxa"/>
            <w:vAlign w:val="bottom"/>
            <w:hideMark/>
          </w:tcPr>
          <w:p w14:paraId="4D2A6611" w14:textId="1829A154" w:rsidR="00DA04E5" w:rsidRPr="00DA04E5" w:rsidRDefault="00DA04E5" w:rsidP="00DA04E5">
            <w:pPr>
              <w:jc w:val="right"/>
              <w:rPr>
                <w:b/>
                <w:bCs/>
                <w:color w:val="000000"/>
                <w:sz w:val="18"/>
                <w:szCs w:val="18"/>
              </w:rPr>
            </w:pPr>
            <w:r w:rsidRPr="004A60C2">
              <w:rPr>
                <w:b/>
                <w:bCs/>
                <w:color w:val="000000"/>
                <w:sz w:val="18"/>
                <w:szCs w:val="18"/>
              </w:rPr>
              <w:t>727,890</w:t>
            </w:r>
          </w:p>
        </w:tc>
        <w:tc>
          <w:tcPr>
            <w:tcW w:w="1205" w:type="dxa"/>
            <w:vAlign w:val="bottom"/>
            <w:hideMark/>
          </w:tcPr>
          <w:p w14:paraId="6E9A8ACA" w14:textId="0720F752" w:rsidR="00DA04E5" w:rsidRPr="00DA04E5" w:rsidRDefault="00DA04E5" w:rsidP="00DA04E5">
            <w:pPr>
              <w:jc w:val="right"/>
              <w:rPr>
                <w:b/>
                <w:bCs/>
                <w:color w:val="000000"/>
                <w:sz w:val="18"/>
                <w:szCs w:val="18"/>
              </w:rPr>
            </w:pPr>
            <w:r w:rsidRPr="004A60C2">
              <w:rPr>
                <w:b/>
                <w:bCs/>
                <w:color w:val="000000"/>
                <w:sz w:val="18"/>
                <w:szCs w:val="18"/>
              </w:rPr>
              <w:t>35,167</w:t>
            </w:r>
          </w:p>
        </w:tc>
        <w:tc>
          <w:tcPr>
            <w:tcW w:w="1205" w:type="dxa"/>
            <w:vAlign w:val="bottom"/>
            <w:hideMark/>
          </w:tcPr>
          <w:p w14:paraId="39CB67D0" w14:textId="6199B300" w:rsidR="00DA04E5" w:rsidRPr="00DA04E5" w:rsidRDefault="00DA04E5" w:rsidP="00DA04E5">
            <w:pPr>
              <w:jc w:val="right"/>
              <w:rPr>
                <w:b/>
                <w:bCs/>
                <w:color w:val="000000"/>
                <w:sz w:val="18"/>
                <w:szCs w:val="18"/>
              </w:rPr>
            </w:pPr>
            <w:r w:rsidRPr="00DA04E5">
              <w:rPr>
                <w:b/>
                <w:bCs/>
                <w:color w:val="000000"/>
                <w:sz w:val="18"/>
                <w:szCs w:val="18"/>
              </w:rPr>
              <w:t>-</w:t>
            </w:r>
          </w:p>
        </w:tc>
        <w:tc>
          <w:tcPr>
            <w:tcW w:w="1205" w:type="dxa"/>
            <w:vAlign w:val="bottom"/>
            <w:hideMark/>
          </w:tcPr>
          <w:p w14:paraId="4B5A56ED" w14:textId="57DE1490" w:rsidR="00DA04E5" w:rsidRPr="00DA04E5" w:rsidRDefault="00157664" w:rsidP="00DA04E5">
            <w:pPr>
              <w:jc w:val="right"/>
              <w:rPr>
                <w:b/>
                <w:bCs/>
                <w:color w:val="000000"/>
                <w:sz w:val="18"/>
                <w:szCs w:val="18"/>
              </w:rPr>
            </w:pPr>
            <w:r>
              <w:rPr>
                <w:b/>
                <w:bCs/>
                <w:color w:val="000000"/>
                <w:sz w:val="18"/>
                <w:szCs w:val="18"/>
              </w:rPr>
              <w:t>3,988,907</w:t>
            </w:r>
          </w:p>
        </w:tc>
        <w:tc>
          <w:tcPr>
            <w:tcW w:w="1205" w:type="dxa"/>
            <w:vAlign w:val="bottom"/>
            <w:hideMark/>
          </w:tcPr>
          <w:p w14:paraId="63C59D0F" w14:textId="226161A1" w:rsidR="00DA04E5" w:rsidRPr="00DA04E5" w:rsidRDefault="00DA04E5" w:rsidP="00DA04E5">
            <w:pPr>
              <w:jc w:val="right"/>
              <w:rPr>
                <w:b/>
                <w:bCs/>
                <w:color w:val="000000"/>
                <w:sz w:val="18"/>
                <w:szCs w:val="18"/>
              </w:rPr>
            </w:pPr>
            <w:r w:rsidRPr="004A60C2">
              <w:rPr>
                <w:b/>
                <w:bCs/>
                <w:color w:val="000000"/>
                <w:sz w:val="18"/>
                <w:szCs w:val="18"/>
              </w:rPr>
              <w:t>25,179,675</w:t>
            </w:r>
          </w:p>
        </w:tc>
      </w:tr>
      <w:tr w:rsidR="00DA04E5" w:rsidRPr="00DA04E5" w14:paraId="021FF3C8" w14:textId="77777777" w:rsidTr="00DA04E5">
        <w:trPr>
          <w:trHeight w:hRule="exact" w:val="227"/>
        </w:trPr>
        <w:tc>
          <w:tcPr>
            <w:tcW w:w="4395" w:type="dxa"/>
            <w:noWrap/>
            <w:vAlign w:val="bottom"/>
            <w:hideMark/>
          </w:tcPr>
          <w:p w14:paraId="0E4C60AD" w14:textId="77777777" w:rsidR="00DA04E5" w:rsidRPr="00DA04E5" w:rsidRDefault="00DA04E5" w:rsidP="00DA04E5">
            <w:pPr>
              <w:rPr>
                <w:b/>
                <w:bCs/>
                <w:sz w:val="18"/>
                <w:szCs w:val="18"/>
                <w:lang w:eastAsia="tr-TR"/>
              </w:rPr>
            </w:pPr>
            <w:r w:rsidRPr="00DA04E5">
              <w:rPr>
                <w:b/>
                <w:bCs/>
                <w:sz w:val="18"/>
                <w:szCs w:val="18"/>
                <w:lang w:eastAsia="tr-TR"/>
              </w:rPr>
              <w:t>Likidite Açığı</w:t>
            </w:r>
          </w:p>
        </w:tc>
        <w:tc>
          <w:tcPr>
            <w:tcW w:w="1204" w:type="dxa"/>
            <w:vAlign w:val="bottom"/>
            <w:hideMark/>
          </w:tcPr>
          <w:p w14:paraId="23257A55" w14:textId="06FDD978" w:rsidR="00DA04E5" w:rsidRPr="00DA04E5" w:rsidRDefault="00DA04E5" w:rsidP="00DA04E5">
            <w:pPr>
              <w:jc w:val="right"/>
              <w:rPr>
                <w:b/>
                <w:bCs/>
                <w:color w:val="000000"/>
                <w:sz w:val="18"/>
                <w:szCs w:val="18"/>
              </w:rPr>
            </w:pPr>
            <w:r w:rsidRPr="004A60C2">
              <w:rPr>
                <w:b/>
                <w:bCs/>
                <w:color w:val="000000"/>
                <w:sz w:val="18"/>
                <w:szCs w:val="18"/>
              </w:rPr>
              <w:t>1,622,862</w:t>
            </w:r>
          </w:p>
        </w:tc>
        <w:tc>
          <w:tcPr>
            <w:tcW w:w="1205" w:type="dxa"/>
            <w:vAlign w:val="bottom"/>
            <w:hideMark/>
          </w:tcPr>
          <w:p w14:paraId="6FD2CC2B" w14:textId="7DC7BAFD" w:rsidR="00DA04E5" w:rsidRPr="00DA04E5" w:rsidRDefault="00DA04E5" w:rsidP="00DA04E5">
            <w:pPr>
              <w:jc w:val="right"/>
              <w:rPr>
                <w:b/>
                <w:bCs/>
                <w:color w:val="000000"/>
                <w:sz w:val="18"/>
                <w:szCs w:val="18"/>
              </w:rPr>
            </w:pPr>
            <w:r w:rsidRPr="004A60C2">
              <w:rPr>
                <w:b/>
                <w:bCs/>
                <w:color w:val="000000"/>
                <w:sz w:val="18"/>
                <w:szCs w:val="18"/>
              </w:rPr>
              <w:t>(10,0</w:t>
            </w:r>
            <w:r w:rsidR="00157664">
              <w:rPr>
                <w:b/>
                <w:bCs/>
                <w:color w:val="000000"/>
                <w:sz w:val="18"/>
                <w:szCs w:val="18"/>
              </w:rPr>
              <w:t>50,344</w:t>
            </w:r>
            <w:r w:rsidRPr="004A60C2">
              <w:rPr>
                <w:b/>
                <w:bCs/>
                <w:color w:val="000000"/>
                <w:sz w:val="18"/>
                <w:szCs w:val="18"/>
              </w:rPr>
              <w:t>)</w:t>
            </w:r>
          </w:p>
        </w:tc>
        <w:tc>
          <w:tcPr>
            <w:tcW w:w="1205" w:type="dxa"/>
            <w:vAlign w:val="bottom"/>
            <w:hideMark/>
          </w:tcPr>
          <w:p w14:paraId="04EF7DCB" w14:textId="64E9D7CD" w:rsidR="00DA04E5" w:rsidRPr="00DA04E5" w:rsidRDefault="00DA04E5" w:rsidP="00DA04E5">
            <w:pPr>
              <w:jc w:val="right"/>
              <w:rPr>
                <w:b/>
                <w:bCs/>
                <w:color w:val="000000"/>
                <w:sz w:val="18"/>
                <w:szCs w:val="18"/>
              </w:rPr>
            </w:pPr>
            <w:r w:rsidRPr="004A60C2">
              <w:rPr>
                <w:b/>
                <w:bCs/>
                <w:color w:val="000000"/>
                <w:sz w:val="18"/>
                <w:szCs w:val="18"/>
              </w:rPr>
              <w:t>176,499</w:t>
            </w:r>
          </w:p>
        </w:tc>
        <w:tc>
          <w:tcPr>
            <w:tcW w:w="1205" w:type="dxa"/>
            <w:vAlign w:val="bottom"/>
            <w:hideMark/>
          </w:tcPr>
          <w:p w14:paraId="72B98512" w14:textId="3E93B232" w:rsidR="00DA04E5" w:rsidRPr="00DA04E5" w:rsidRDefault="00DA04E5" w:rsidP="00DA04E5">
            <w:pPr>
              <w:jc w:val="right"/>
              <w:rPr>
                <w:b/>
                <w:bCs/>
                <w:color w:val="000000"/>
                <w:sz w:val="18"/>
                <w:szCs w:val="18"/>
              </w:rPr>
            </w:pPr>
            <w:r w:rsidRPr="004A60C2">
              <w:rPr>
                <w:b/>
                <w:bCs/>
                <w:color w:val="000000"/>
                <w:sz w:val="18"/>
                <w:szCs w:val="18"/>
              </w:rPr>
              <w:t>5,546,494</w:t>
            </w:r>
          </w:p>
        </w:tc>
        <w:tc>
          <w:tcPr>
            <w:tcW w:w="1205" w:type="dxa"/>
            <w:vAlign w:val="bottom"/>
            <w:hideMark/>
          </w:tcPr>
          <w:p w14:paraId="523309CF" w14:textId="6E18D21B" w:rsidR="00DA04E5" w:rsidRPr="00DA04E5" w:rsidRDefault="00DA04E5" w:rsidP="00DA04E5">
            <w:pPr>
              <w:jc w:val="right"/>
              <w:rPr>
                <w:b/>
                <w:bCs/>
                <w:color w:val="000000"/>
                <w:sz w:val="18"/>
                <w:szCs w:val="18"/>
              </w:rPr>
            </w:pPr>
            <w:r w:rsidRPr="004A60C2">
              <w:rPr>
                <w:b/>
                <w:bCs/>
                <w:color w:val="000000"/>
                <w:sz w:val="18"/>
                <w:szCs w:val="18"/>
              </w:rPr>
              <w:t>5,120,958</w:t>
            </w:r>
          </w:p>
        </w:tc>
        <w:tc>
          <w:tcPr>
            <w:tcW w:w="1205" w:type="dxa"/>
            <w:vAlign w:val="bottom"/>
            <w:hideMark/>
          </w:tcPr>
          <w:p w14:paraId="0B0C3739" w14:textId="686B5B68" w:rsidR="00DA04E5" w:rsidRPr="00DA04E5" w:rsidRDefault="00DA04E5" w:rsidP="00DA04E5">
            <w:pPr>
              <w:jc w:val="right"/>
              <w:rPr>
                <w:b/>
                <w:bCs/>
                <w:color w:val="000000"/>
                <w:sz w:val="18"/>
                <w:szCs w:val="18"/>
              </w:rPr>
            </w:pPr>
            <w:r w:rsidRPr="004A60C2">
              <w:rPr>
                <w:b/>
                <w:bCs/>
                <w:color w:val="000000"/>
                <w:sz w:val="18"/>
                <w:szCs w:val="18"/>
              </w:rPr>
              <w:t>2,300</w:t>
            </w:r>
          </w:p>
        </w:tc>
        <w:tc>
          <w:tcPr>
            <w:tcW w:w="1205" w:type="dxa"/>
            <w:vAlign w:val="bottom"/>
            <w:hideMark/>
          </w:tcPr>
          <w:p w14:paraId="6EAF4432" w14:textId="725D8494" w:rsidR="00DA04E5" w:rsidRPr="00DA04E5" w:rsidRDefault="00DA04E5" w:rsidP="00DA04E5">
            <w:pPr>
              <w:jc w:val="right"/>
              <w:rPr>
                <w:b/>
                <w:bCs/>
                <w:color w:val="000000"/>
                <w:sz w:val="18"/>
                <w:szCs w:val="18"/>
              </w:rPr>
            </w:pPr>
            <w:r w:rsidRPr="004A60C2">
              <w:rPr>
                <w:b/>
                <w:bCs/>
                <w:color w:val="000000"/>
                <w:sz w:val="18"/>
                <w:szCs w:val="18"/>
              </w:rPr>
              <w:t>(2,4</w:t>
            </w:r>
            <w:r w:rsidR="00157664">
              <w:rPr>
                <w:b/>
                <w:bCs/>
                <w:color w:val="000000"/>
                <w:sz w:val="18"/>
                <w:szCs w:val="18"/>
              </w:rPr>
              <w:t>18,769</w:t>
            </w:r>
            <w:r w:rsidRPr="004A60C2">
              <w:rPr>
                <w:b/>
                <w:bCs/>
                <w:color w:val="000000"/>
                <w:sz w:val="18"/>
                <w:szCs w:val="18"/>
              </w:rPr>
              <w:t>)</w:t>
            </w:r>
          </w:p>
        </w:tc>
        <w:tc>
          <w:tcPr>
            <w:tcW w:w="1205" w:type="dxa"/>
            <w:vAlign w:val="bottom"/>
            <w:hideMark/>
          </w:tcPr>
          <w:p w14:paraId="54D81EBC" w14:textId="2DCAD8CD" w:rsidR="00DA04E5" w:rsidRPr="00DA04E5" w:rsidRDefault="00DA04E5" w:rsidP="00DA04E5">
            <w:pPr>
              <w:jc w:val="right"/>
              <w:rPr>
                <w:b/>
                <w:bCs/>
                <w:color w:val="000000"/>
                <w:sz w:val="18"/>
                <w:szCs w:val="18"/>
              </w:rPr>
            </w:pPr>
            <w:r w:rsidRPr="00DA04E5">
              <w:rPr>
                <w:b/>
                <w:bCs/>
                <w:color w:val="000000"/>
                <w:sz w:val="18"/>
                <w:szCs w:val="18"/>
              </w:rPr>
              <w:t>-</w:t>
            </w:r>
          </w:p>
        </w:tc>
      </w:tr>
      <w:tr w:rsidR="00DA04E5" w:rsidRPr="00CB56EC" w14:paraId="64EA3436" w14:textId="77777777" w:rsidTr="00DA04E5">
        <w:trPr>
          <w:trHeight w:hRule="exact" w:val="227"/>
        </w:trPr>
        <w:tc>
          <w:tcPr>
            <w:tcW w:w="4395" w:type="dxa"/>
            <w:noWrap/>
            <w:vAlign w:val="bottom"/>
          </w:tcPr>
          <w:p w14:paraId="1ED7FF33" w14:textId="77777777" w:rsidR="00DA04E5" w:rsidRPr="00CB56EC" w:rsidRDefault="00DA04E5" w:rsidP="00DA04E5">
            <w:pPr>
              <w:rPr>
                <w:b/>
                <w:bCs/>
                <w:sz w:val="18"/>
                <w:szCs w:val="18"/>
                <w:lang w:eastAsia="tr-TR"/>
              </w:rPr>
            </w:pPr>
          </w:p>
        </w:tc>
        <w:tc>
          <w:tcPr>
            <w:tcW w:w="1204" w:type="dxa"/>
            <w:vAlign w:val="bottom"/>
          </w:tcPr>
          <w:p w14:paraId="5F65FC34" w14:textId="45DE5886" w:rsidR="00DA04E5" w:rsidRPr="00CB56EC" w:rsidRDefault="00DA04E5" w:rsidP="00DA04E5">
            <w:pPr>
              <w:jc w:val="right"/>
              <w:rPr>
                <w:color w:val="000000"/>
                <w:sz w:val="18"/>
                <w:szCs w:val="18"/>
              </w:rPr>
            </w:pPr>
          </w:p>
        </w:tc>
        <w:tc>
          <w:tcPr>
            <w:tcW w:w="1205" w:type="dxa"/>
            <w:vAlign w:val="bottom"/>
          </w:tcPr>
          <w:p w14:paraId="66893BF8" w14:textId="2D30D815" w:rsidR="00DA04E5" w:rsidRPr="00CB56EC" w:rsidRDefault="00DA04E5" w:rsidP="00DA04E5">
            <w:pPr>
              <w:jc w:val="right"/>
              <w:rPr>
                <w:color w:val="000000"/>
                <w:sz w:val="18"/>
                <w:szCs w:val="18"/>
              </w:rPr>
            </w:pPr>
          </w:p>
        </w:tc>
        <w:tc>
          <w:tcPr>
            <w:tcW w:w="1205" w:type="dxa"/>
            <w:vAlign w:val="bottom"/>
          </w:tcPr>
          <w:p w14:paraId="39CE7435" w14:textId="3B9DBB8D" w:rsidR="00DA04E5" w:rsidRPr="00CB56EC" w:rsidRDefault="00DA04E5" w:rsidP="00DA04E5">
            <w:pPr>
              <w:jc w:val="right"/>
              <w:rPr>
                <w:color w:val="000000"/>
                <w:sz w:val="18"/>
                <w:szCs w:val="18"/>
              </w:rPr>
            </w:pPr>
          </w:p>
        </w:tc>
        <w:tc>
          <w:tcPr>
            <w:tcW w:w="1205" w:type="dxa"/>
            <w:vAlign w:val="bottom"/>
          </w:tcPr>
          <w:p w14:paraId="404CEA4C" w14:textId="7ED7E5F4" w:rsidR="00DA04E5" w:rsidRPr="00CB56EC" w:rsidRDefault="00DA04E5" w:rsidP="00DA04E5">
            <w:pPr>
              <w:jc w:val="right"/>
              <w:rPr>
                <w:color w:val="000000"/>
                <w:sz w:val="18"/>
                <w:szCs w:val="18"/>
              </w:rPr>
            </w:pPr>
          </w:p>
        </w:tc>
        <w:tc>
          <w:tcPr>
            <w:tcW w:w="1205" w:type="dxa"/>
            <w:vAlign w:val="bottom"/>
          </w:tcPr>
          <w:p w14:paraId="61C545AA" w14:textId="1A3F060D" w:rsidR="00DA04E5" w:rsidRPr="00CB56EC" w:rsidRDefault="00DA04E5" w:rsidP="00DA04E5">
            <w:pPr>
              <w:jc w:val="right"/>
              <w:rPr>
                <w:color w:val="000000"/>
                <w:sz w:val="18"/>
                <w:szCs w:val="18"/>
              </w:rPr>
            </w:pPr>
          </w:p>
        </w:tc>
        <w:tc>
          <w:tcPr>
            <w:tcW w:w="1205" w:type="dxa"/>
            <w:vAlign w:val="bottom"/>
          </w:tcPr>
          <w:p w14:paraId="680E85B7" w14:textId="1B72B2B8" w:rsidR="00DA04E5" w:rsidRPr="00CB56EC" w:rsidRDefault="00DA04E5" w:rsidP="00DA04E5">
            <w:pPr>
              <w:jc w:val="right"/>
              <w:rPr>
                <w:color w:val="000000"/>
                <w:sz w:val="18"/>
                <w:szCs w:val="18"/>
              </w:rPr>
            </w:pPr>
          </w:p>
        </w:tc>
        <w:tc>
          <w:tcPr>
            <w:tcW w:w="1205" w:type="dxa"/>
            <w:vAlign w:val="bottom"/>
          </w:tcPr>
          <w:p w14:paraId="102C9A18" w14:textId="58F072D8" w:rsidR="00DA04E5" w:rsidRPr="00CB56EC" w:rsidRDefault="00DA04E5" w:rsidP="00DA04E5">
            <w:pPr>
              <w:jc w:val="right"/>
              <w:rPr>
                <w:color w:val="000000"/>
                <w:sz w:val="18"/>
                <w:szCs w:val="18"/>
              </w:rPr>
            </w:pPr>
          </w:p>
        </w:tc>
        <w:tc>
          <w:tcPr>
            <w:tcW w:w="1205" w:type="dxa"/>
            <w:vAlign w:val="bottom"/>
          </w:tcPr>
          <w:p w14:paraId="1A2051AE" w14:textId="1084FD27" w:rsidR="00DA04E5" w:rsidRPr="00CB56EC" w:rsidRDefault="00DA04E5" w:rsidP="00DA04E5">
            <w:pPr>
              <w:jc w:val="right"/>
              <w:rPr>
                <w:color w:val="000000"/>
                <w:sz w:val="18"/>
                <w:szCs w:val="18"/>
              </w:rPr>
            </w:pPr>
          </w:p>
        </w:tc>
      </w:tr>
      <w:tr w:rsidR="00DA04E5" w:rsidRPr="00CB56EC" w14:paraId="1DC19D2B" w14:textId="77777777" w:rsidTr="00DA04E5">
        <w:trPr>
          <w:trHeight w:hRule="exact" w:val="227"/>
        </w:trPr>
        <w:tc>
          <w:tcPr>
            <w:tcW w:w="4395" w:type="dxa"/>
            <w:noWrap/>
            <w:vAlign w:val="bottom"/>
            <w:hideMark/>
          </w:tcPr>
          <w:p w14:paraId="07E1D7B5" w14:textId="77777777" w:rsidR="00DA04E5" w:rsidRPr="00CB56EC" w:rsidRDefault="00DA04E5" w:rsidP="00DA04E5">
            <w:pPr>
              <w:rPr>
                <w:b/>
                <w:bCs/>
                <w:sz w:val="18"/>
                <w:szCs w:val="18"/>
                <w:lang w:eastAsia="tr-TR"/>
              </w:rPr>
            </w:pPr>
            <w:r w:rsidRPr="00CB56EC">
              <w:rPr>
                <w:b/>
                <w:bCs/>
                <w:sz w:val="18"/>
                <w:szCs w:val="18"/>
                <w:lang w:eastAsia="tr-TR"/>
              </w:rPr>
              <w:t xml:space="preserve">Önceki Dönem </w:t>
            </w:r>
          </w:p>
        </w:tc>
        <w:tc>
          <w:tcPr>
            <w:tcW w:w="1204" w:type="dxa"/>
            <w:vAlign w:val="bottom"/>
          </w:tcPr>
          <w:p w14:paraId="7E1CF74B" w14:textId="77777777" w:rsidR="00DA04E5" w:rsidRPr="00CB56EC" w:rsidRDefault="00DA04E5" w:rsidP="00DA04E5">
            <w:pPr>
              <w:jc w:val="right"/>
              <w:rPr>
                <w:b/>
                <w:bCs/>
                <w:sz w:val="18"/>
                <w:szCs w:val="18"/>
                <w:lang w:eastAsia="tr-TR"/>
              </w:rPr>
            </w:pPr>
          </w:p>
        </w:tc>
        <w:tc>
          <w:tcPr>
            <w:tcW w:w="1205" w:type="dxa"/>
            <w:vAlign w:val="bottom"/>
          </w:tcPr>
          <w:p w14:paraId="3847EF75" w14:textId="77777777" w:rsidR="00DA04E5" w:rsidRPr="00CB56EC" w:rsidRDefault="00DA04E5" w:rsidP="00DA04E5">
            <w:pPr>
              <w:jc w:val="right"/>
              <w:rPr>
                <w:b/>
                <w:bCs/>
                <w:sz w:val="18"/>
                <w:szCs w:val="18"/>
                <w:lang w:eastAsia="tr-TR"/>
              </w:rPr>
            </w:pPr>
          </w:p>
        </w:tc>
        <w:tc>
          <w:tcPr>
            <w:tcW w:w="1205" w:type="dxa"/>
            <w:vAlign w:val="bottom"/>
          </w:tcPr>
          <w:p w14:paraId="3ABA350B" w14:textId="77777777" w:rsidR="00DA04E5" w:rsidRPr="00CB56EC" w:rsidRDefault="00DA04E5" w:rsidP="00DA04E5">
            <w:pPr>
              <w:jc w:val="right"/>
              <w:rPr>
                <w:b/>
                <w:bCs/>
                <w:sz w:val="18"/>
                <w:szCs w:val="18"/>
                <w:lang w:eastAsia="tr-TR"/>
              </w:rPr>
            </w:pPr>
          </w:p>
        </w:tc>
        <w:tc>
          <w:tcPr>
            <w:tcW w:w="1205" w:type="dxa"/>
            <w:vAlign w:val="bottom"/>
          </w:tcPr>
          <w:p w14:paraId="1491C329" w14:textId="77777777" w:rsidR="00DA04E5" w:rsidRPr="00CB56EC" w:rsidRDefault="00DA04E5" w:rsidP="00DA04E5">
            <w:pPr>
              <w:jc w:val="right"/>
              <w:rPr>
                <w:b/>
                <w:bCs/>
                <w:sz w:val="18"/>
                <w:szCs w:val="18"/>
                <w:lang w:eastAsia="tr-TR"/>
              </w:rPr>
            </w:pPr>
          </w:p>
        </w:tc>
        <w:tc>
          <w:tcPr>
            <w:tcW w:w="1205" w:type="dxa"/>
            <w:vAlign w:val="bottom"/>
          </w:tcPr>
          <w:p w14:paraId="36F8BF68" w14:textId="77777777" w:rsidR="00DA04E5" w:rsidRPr="00CB56EC" w:rsidRDefault="00DA04E5" w:rsidP="00DA04E5">
            <w:pPr>
              <w:jc w:val="right"/>
              <w:rPr>
                <w:b/>
                <w:bCs/>
                <w:sz w:val="18"/>
                <w:szCs w:val="18"/>
                <w:lang w:eastAsia="tr-TR"/>
              </w:rPr>
            </w:pPr>
          </w:p>
        </w:tc>
        <w:tc>
          <w:tcPr>
            <w:tcW w:w="1205" w:type="dxa"/>
            <w:vAlign w:val="bottom"/>
          </w:tcPr>
          <w:p w14:paraId="7FD3C581" w14:textId="77777777" w:rsidR="00DA04E5" w:rsidRPr="00CB56EC" w:rsidRDefault="00DA04E5" w:rsidP="00DA04E5">
            <w:pPr>
              <w:jc w:val="right"/>
              <w:rPr>
                <w:b/>
                <w:bCs/>
                <w:sz w:val="18"/>
                <w:szCs w:val="18"/>
                <w:lang w:eastAsia="tr-TR"/>
              </w:rPr>
            </w:pPr>
          </w:p>
        </w:tc>
        <w:tc>
          <w:tcPr>
            <w:tcW w:w="1205" w:type="dxa"/>
            <w:vAlign w:val="bottom"/>
          </w:tcPr>
          <w:p w14:paraId="7A4CE610" w14:textId="77777777" w:rsidR="00DA04E5" w:rsidRPr="00CB56EC" w:rsidRDefault="00DA04E5" w:rsidP="00DA04E5">
            <w:pPr>
              <w:jc w:val="right"/>
              <w:rPr>
                <w:b/>
                <w:bCs/>
                <w:sz w:val="18"/>
                <w:szCs w:val="18"/>
                <w:lang w:eastAsia="tr-TR"/>
              </w:rPr>
            </w:pPr>
          </w:p>
        </w:tc>
        <w:tc>
          <w:tcPr>
            <w:tcW w:w="1205" w:type="dxa"/>
            <w:vAlign w:val="bottom"/>
          </w:tcPr>
          <w:p w14:paraId="7322EBEB" w14:textId="77777777" w:rsidR="00DA04E5" w:rsidRPr="00CB56EC" w:rsidRDefault="00DA04E5" w:rsidP="00DA04E5">
            <w:pPr>
              <w:jc w:val="right"/>
              <w:rPr>
                <w:bCs/>
                <w:sz w:val="18"/>
                <w:szCs w:val="18"/>
                <w:lang w:eastAsia="tr-TR"/>
              </w:rPr>
            </w:pPr>
          </w:p>
        </w:tc>
      </w:tr>
      <w:tr w:rsidR="00DA04E5" w:rsidRPr="00CB56EC" w14:paraId="7362D283" w14:textId="77777777" w:rsidTr="00DA04E5">
        <w:trPr>
          <w:trHeight w:hRule="exact" w:val="227"/>
        </w:trPr>
        <w:tc>
          <w:tcPr>
            <w:tcW w:w="4395" w:type="dxa"/>
            <w:noWrap/>
            <w:vAlign w:val="bottom"/>
            <w:hideMark/>
          </w:tcPr>
          <w:p w14:paraId="27B74BC5" w14:textId="77777777" w:rsidR="00DA04E5" w:rsidRPr="00CB56EC" w:rsidRDefault="00DA04E5" w:rsidP="00DA04E5">
            <w:pPr>
              <w:rPr>
                <w:sz w:val="18"/>
                <w:szCs w:val="18"/>
                <w:lang w:eastAsia="tr-TR"/>
              </w:rPr>
            </w:pPr>
            <w:r w:rsidRPr="00CB56EC">
              <w:rPr>
                <w:sz w:val="18"/>
                <w:szCs w:val="18"/>
                <w:lang w:eastAsia="tr-TR"/>
              </w:rPr>
              <w:t>Toplam aktifler</w:t>
            </w:r>
          </w:p>
        </w:tc>
        <w:tc>
          <w:tcPr>
            <w:tcW w:w="1204" w:type="dxa"/>
            <w:vAlign w:val="bottom"/>
            <w:hideMark/>
          </w:tcPr>
          <w:p w14:paraId="3DE2938B" w14:textId="00B4C0EA" w:rsidR="00DA04E5" w:rsidRPr="00354B9B" w:rsidRDefault="00DA04E5" w:rsidP="00DA04E5">
            <w:pPr>
              <w:jc w:val="right"/>
              <w:rPr>
                <w:color w:val="000000"/>
                <w:sz w:val="18"/>
                <w:szCs w:val="18"/>
              </w:rPr>
            </w:pPr>
            <w:r w:rsidRPr="00354B9B">
              <w:rPr>
                <w:color w:val="000000"/>
                <w:sz w:val="18"/>
                <w:szCs w:val="18"/>
              </w:rPr>
              <w:t>1,967,971</w:t>
            </w:r>
          </w:p>
        </w:tc>
        <w:tc>
          <w:tcPr>
            <w:tcW w:w="1205" w:type="dxa"/>
            <w:vAlign w:val="bottom"/>
            <w:hideMark/>
          </w:tcPr>
          <w:p w14:paraId="38430035" w14:textId="5427E49B" w:rsidR="00DA04E5" w:rsidRPr="00354B9B" w:rsidRDefault="00DA04E5" w:rsidP="00DA04E5">
            <w:pPr>
              <w:jc w:val="right"/>
              <w:rPr>
                <w:color w:val="000000"/>
                <w:sz w:val="18"/>
                <w:szCs w:val="18"/>
              </w:rPr>
            </w:pPr>
            <w:r w:rsidRPr="00354B9B">
              <w:rPr>
                <w:color w:val="000000"/>
                <w:sz w:val="18"/>
                <w:szCs w:val="18"/>
              </w:rPr>
              <w:t>2,723,951</w:t>
            </w:r>
          </w:p>
        </w:tc>
        <w:tc>
          <w:tcPr>
            <w:tcW w:w="1205" w:type="dxa"/>
            <w:vAlign w:val="bottom"/>
            <w:hideMark/>
          </w:tcPr>
          <w:p w14:paraId="7D6BBA61" w14:textId="745480CE" w:rsidR="00DA04E5" w:rsidRPr="00354B9B" w:rsidRDefault="00DA04E5" w:rsidP="00DA04E5">
            <w:pPr>
              <w:jc w:val="right"/>
              <w:rPr>
                <w:color w:val="000000"/>
                <w:sz w:val="18"/>
                <w:szCs w:val="18"/>
              </w:rPr>
            </w:pPr>
            <w:r w:rsidRPr="00354B9B">
              <w:rPr>
                <w:color w:val="000000"/>
                <w:sz w:val="18"/>
                <w:szCs w:val="18"/>
              </w:rPr>
              <w:t>1,097,381</w:t>
            </w:r>
          </w:p>
        </w:tc>
        <w:tc>
          <w:tcPr>
            <w:tcW w:w="1205" w:type="dxa"/>
            <w:vAlign w:val="bottom"/>
            <w:hideMark/>
          </w:tcPr>
          <w:p w14:paraId="28DA263B" w14:textId="323C3F0F" w:rsidR="00DA04E5" w:rsidRPr="00354B9B" w:rsidRDefault="00DA04E5" w:rsidP="00DA04E5">
            <w:pPr>
              <w:jc w:val="right"/>
              <w:rPr>
                <w:color w:val="000000"/>
                <w:sz w:val="18"/>
                <w:szCs w:val="18"/>
              </w:rPr>
            </w:pPr>
            <w:r w:rsidRPr="00354B9B">
              <w:rPr>
                <w:color w:val="000000"/>
                <w:sz w:val="18"/>
                <w:szCs w:val="18"/>
              </w:rPr>
              <w:t>3,591,116</w:t>
            </w:r>
          </w:p>
        </w:tc>
        <w:tc>
          <w:tcPr>
            <w:tcW w:w="1205" w:type="dxa"/>
            <w:vAlign w:val="bottom"/>
            <w:hideMark/>
          </w:tcPr>
          <w:p w14:paraId="53F97D2C" w14:textId="17E9EDC7" w:rsidR="00DA04E5" w:rsidRPr="00354B9B" w:rsidRDefault="00DA04E5" w:rsidP="00DA04E5">
            <w:pPr>
              <w:jc w:val="right"/>
              <w:rPr>
                <w:color w:val="000000"/>
                <w:sz w:val="18"/>
                <w:szCs w:val="18"/>
              </w:rPr>
            </w:pPr>
            <w:r w:rsidRPr="00354B9B">
              <w:rPr>
                <w:color w:val="000000"/>
                <w:sz w:val="18"/>
                <w:szCs w:val="18"/>
              </w:rPr>
              <w:t>2,072,819</w:t>
            </w:r>
          </w:p>
        </w:tc>
        <w:tc>
          <w:tcPr>
            <w:tcW w:w="1205" w:type="dxa"/>
            <w:vAlign w:val="bottom"/>
            <w:hideMark/>
          </w:tcPr>
          <w:p w14:paraId="2543F5B9" w14:textId="169FE182" w:rsidR="00DA04E5" w:rsidRPr="00354B9B" w:rsidRDefault="00DA04E5" w:rsidP="00DA04E5">
            <w:pPr>
              <w:jc w:val="right"/>
              <w:rPr>
                <w:color w:val="000000"/>
                <w:sz w:val="18"/>
                <w:szCs w:val="18"/>
              </w:rPr>
            </w:pPr>
            <w:r w:rsidRPr="00354B9B">
              <w:rPr>
                <w:color w:val="000000"/>
                <w:sz w:val="18"/>
                <w:szCs w:val="18"/>
              </w:rPr>
              <w:t>108,069</w:t>
            </w:r>
          </w:p>
        </w:tc>
        <w:tc>
          <w:tcPr>
            <w:tcW w:w="1205" w:type="dxa"/>
            <w:vAlign w:val="bottom"/>
            <w:hideMark/>
          </w:tcPr>
          <w:p w14:paraId="3B3693E6" w14:textId="6B61E6C1" w:rsidR="00DA04E5" w:rsidRPr="00354B9B" w:rsidRDefault="00DA04E5" w:rsidP="00DA04E5">
            <w:pPr>
              <w:jc w:val="right"/>
              <w:rPr>
                <w:color w:val="000000"/>
                <w:sz w:val="18"/>
                <w:szCs w:val="18"/>
              </w:rPr>
            </w:pPr>
            <w:r w:rsidRPr="00354B9B">
              <w:rPr>
                <w:color w:val="000000"/>
                <w:sz w:val="18"/>
                <w:szCs w:val="18"/>
              </w:rPr>
              <w:t>962,968</w:t>
            </w:r>
          </w:p>
        </w:tc>
        <w:tc>
          <w:tcPr>
            <w:tcW w:w="1205" w:type="dxa"/>
            <w:vAlign w:val="bottom"/>
            <w:hideMark/>
          </w:tcPr>
          <w:p w14:paraId="37D4A24A" w14:textId="6115FD9F" w:rsidR="00DA04E5" w:rsidRPr="00354B9B" w:rsidRDefault="00DA04E5" w:rsidP="00DA04E5">
            <w:pPr>
              <w:jc w:val="right"/>
              <w:rPr>
                <w:color w:val="000000"/>
                <w:sz w:val="18"/>
                <w:szCs w:val="18"/>
              </w:rPr>
            </w:pPr>
            <w:r w:rsidRPr="00354B9B">
              <w:rPr>
                <w:color w:val="000000"/>
                <w:sz w:val="18"/>
                <w:szCs w:val="18"/>
              </w:rPr>
              <w:t>12,524,275</w:t>
            </w:r>
          </w:p>
        </w:tc>
      </w:tr>
      <w:tr w:rsidR="00DA04E5" w:rsidRPr="00CB56EC" w14:paraId="36081C5E" w14:textId="77777777" w:rsidTr="00DA04E5">
        <w:trPr>
          <w:trHeight w:hRule="exact" w:val="227"/>
        </w:trPr>
        <w:tc>
          <w:tcPr>
            <w:tcW w:w="4395" w:type="dxa"/>
            <w:noWrap/>
            <w:vAlign w:val="bottom"/>
            <w:hideMark/>
          </w:tcPr>
          <w:p w14:paraId="3132DF6E" w14:textId="77777777" w:rsidR="00DA04E5" w:rsidRPr="00CB56EC" w:rsidRDefault="00DA04E5" w:rsidP="00DA04E5">
            <w:pPr>
              <w:rPr>
                <w:sz w:val="18"/>
                <w:szCs w:val="18"/>
                <w:lang w:eastAsia="tr-TR"/>
              </w:rPr>
            </w:pPr>
            <w:r w:rsidRPr="00CB56EC">
              <w:rPr>
                <w:sz w:val="18"/>
                <w:szCs w:val="18"/>
                <w:lang w:eastAsia="tr-TR"/>
              </w:rPr>
              <w:t>Toplam yükümlülükler</w:t>
            </w:r>
          </w:p>
        </w:tc>
        <w:tc>
          <w:tcPr>
            <w:tcW w:w="1204" w:type="dxa"/>
            <w:vAlign w:val="bottom"/>
            <w:hideMark/>
          </w:tcPr>
          <w:p w14:paraId="07B251E9" w14:textId="79171344" w:rsidR="00DA04E5" w:rsidRPr="00354B9B" w:rsidRDefault="00DA04E5" w:rsidP="00DA04E5">
            <w:pPr>
              <w:jc w:val="right"/>
              <w:rPr>
                <w:color w:val="000000"/>
                <w:sz w:val="18"/>
                <w:szCs w:val="18"/>
              </w:rPr>
            </w:pPr>
            <w:r w:rsidRPr="00354B9B">
              <w:rPr>
                <w:color w:val="000000"/>
                <w:sz w:val="18"/>
                <w:szCs w:val="18"/>
              </w:rPr>
              <w:t>1,731,273</w:t>
            </w:r>
          </w:p>
        </w:tc>
        <w:tc>
          <w:tcPr>
            <w:tcW w:w="1205" w:type="dxa"/>
            <w:vAlign w:val="bottom"/>
            <w:hideMark/>
          </w:tcPr>
          <w:p w14:paraId="5EFD0E0A" w14:textId="2DFAA45B" w:rsidR="00DA04E5" w:rsidRPr="00354B9B" w:rsidRDefault="00DA04E5" w:rsidP="00DA04E5">
            <w:pPr>
              <w:jc w:val="right"/>
              <w:rPr>
                <w:color w:val="000000"/>
                <w:sz w:val="18"/>
                <w:szCs w:val="18"/>
              </w:rPr>
            </w:pPr>
            <w:r w:rsidRPr="00354B9B">
              <w:rPr>
                <w:color w:val="000000"/>
                <w:sz w:val="18"/>
                <w:szCs w:val="18"/>
              </w:rPr>
              <w:t>6,091,341</w:t>
            </w:r>
          </w:p>
        </w:tc>
        <w:tc>
          <w:tcPr>
            <w:tcW w:w="1205" w:type="dxa"/>
            <w:vAlign w:val="bottom"/>
            <w:hideMark/>
          </w:tcPr>
          <w:p w14:paraId="2D1090E4" w14:textId="610710E4" w:rsidR="00DA04E5" w:rsidRPr="00354B9B" w:rsidRDefault="00DA04E5" w:rsidP="00DA04E5">
            <w:pPr>
              <w:jc w:val="right"/>
              <w:rPr>
                <w:color w:val="000000"/>
                <w:sz w:val="18"/>
                <w:szCs w:val="18"/>
              </w:rPr>
            </w:pPr>
            <w:r w:rsidRPr="00354B9B">
              <w:rPr>
                <w:color w:val="000000"/>
                <w:sz w:val="18"/>
                <w:szCs w:val="18"/>
              </w:rPr>
              <w:t>1,467,475</w:t>
            </w:r>
          </w:p>
        </w:tc>
        <w:tc>
          <w:tcPr>
            <w:tcW w:w="1205" w:type="dxa"/>
            <w:vAlign w:val="bottom"/>
            <w:hideMark/>
          </w:tcPr>
          <w:p w14:paraId="6F934CF2" w14:textId="4EE5EAFC" w:rsidR="00DA04E5" w:rsidRPr="00354B9B" w:rsidRDefault="00DA04E5" w:rsidP="00DA04E5">
            <w:pPr>
              <w:jc w:val="right"/>
              <w:rPr>
                <w:color w:val="000000"/>
                <w:sz w:val="18"/>
                <w:szCs w:val="18"/>
              </w:rPr>
            </w:pPr>
            <w:r w:rsidRPr="00354B9B">
              <w:rPr>
                <w:color w:val="000000"/>
                <w:sz w:val="18"/>
                <w:szCs w:val="18"/>
              </w:rPr>
              <w:t>507,738</w:t>
            </w:r>
          </w:p>
        </w:tc>
        <w:tc>
          <w:tcPr>
            <w:tcW w:w="1205" w:type="dxa"/>
            <w:vAlign w:val="bottom"/>
            <w:hideMark/>
          </w:tcPr>
          <w:p w14:paraId="00FBE31E" w14:textId="488EAE0E" w:rsidR="00DA04E5" w:rsidRPr="00354B9B" w:rsidRDefault="00DA04E5" w:rsidP="00DA04E5">
            <w:pPr>
              <w:jc w:val="right"/>
              <w:rPr>
                <w:color w:val="000000"/>
                <w:sz w:val="18"/>
                <w:szCs w:val="18"/>
              </w:rPr>
            </w:pPr>
            <w:r w:rsidRPr="00354B9B">
              <w:rPr>
                <w:color w:val="000000"/>
                <w:sz w:val="18"/>
                <w:szCs w:val="18"/>
              </w:rPr>
              <w:t>24,599</w:t>
            </w:r>
          </w:p>
        </w:tc>
        <w:tc>
          <w:tcPr>
            <w:tcW w:w="1205" w:type="dxa"/>
            <w:vAlign w:val="bottom"/>
            <w:hideMark/>
          </w:tcPr>
          <w:p w14:paraId="5A44AB79" w14:textId="4973ED58" w:rsidR="00DA04E5" w:rsidRPr="00354B9B" w:rsidRDefault="00DA04E5" w:rsidP="00DA04E5">
            <w:pPr>
              <w:jc w:val="right"/>
              <w:rPr>
                <w:color w:val="000000"/>
                <w:sz w:val="18"/>
                <w:szCs w:val="18"/>
              </w:rPr>
            </w:pPr>
            <w:r w:rsidRPr="00354B9B">
              <w:rPr>
                <w:color w:val="000000"/>
                <w:sz w:val="18"/>
                <w:szCs w:val="18"/>
              </w:rPr>
              <w:t>-</w:t>
            </w:r>
          </w:p>
        </w:tc>
        <w:tc>
          <w:tcPr>
            <w:tcW w:w="1205" w:type="dxa"/>
            <w:vAlign w:val="bottom"/>
            <w:hideMark/>
          </w:tcPr>
          <w:p w14:paraId="177315EE" w14:textId="67F1F9FA" w:rsidR="00DA04E5" w:rsidRPr="00354B9B" w:rsidRDefault="00DA04E5" w:rsidP="00DA04E5">
            <w:pPr>
              <w:jc w:val="right"/>
              <w:rPr>
                <w:color w:val="000000"/>
                <w:sz w:val="18"/>
                <w:szCs w:val="18"/>
              </w:rPr>
            </w:pPr>
            <w:r w:rsidRPr="00354B9B">
              <w:rPr>
                <w:color w:val="000000"/>
                <w:sz w:val="18"/>
                <w:szCs w:val="18"/>
              </w:rPr>
              <w:t>2,701,849</w:t>
            </w:r>
          </w:p>
        </w:tc>
        <w:tc>
          <w:tcPr>
            <w:tcW w:w="1205" w:type="dxa"/>
            <w:vAlign w:val="bottom"/>
            <w:hideMark/>
          </w:tcPr>
          <w:p w14:paraId="351D09A7" w14:textId="02BBF568" w:rsidR="00DA04E5" w:rsidRPr="00354B9B" w:rsidRDefault="00DA04E5" w:rsidP="00DA04E5">
            <w:pPr>
              <w:jc w:val="right"/>
              <w:rPr>
                <w:color w:val="000000"/>
                <w:sz w:val="18"/>
                <w:szCs w:val="18"/>
              </w:rPr>
            </w:pPr>
            <w:r w:rsidRPr="00354B9B">
              <w:rPr>
                <w:color w:val="000000"/>
                <w:sz w:val="18"/>
                <w:szCs w:val="18"/>
              </w:rPr>
              <w:t>12,524,275</w:t>
            </w:r>
          </w:p>
        </w:tc>
      </w:tr>
      <w:tr w:rsidR="00DA04E5" w:rsidRPr="00CB56EC" w14:paraId="19B668DA" w14:textId="77777777" w:rsidTr="00DA04E5">
        <w:trPr>
          <w:trHeight w:hRule="exact" w:val="227"/>
        </w:trPr>
        <w:tc>
          <w:tcPr>
            <w:tcW w:w="4395" w:type="dxa"/>
            <w:noWrap/>
            <w:vAlign w:val="bottom"/>
            <w:hideMark/>
          </w:tcPr>
          <w:p w14:paraId="70350DAC" w14:textId="77777777" w:rsidR="00DA04E5" w:rsidRPr="00CB56EC" w:rsidRDefault="00DA04E5" w:rsidP="00DA04E5">
            <w:pPr>
              <w:rPr>
                <w:b/>
                <w:sz w:val="18"/>
                <w:szCs w:val="18"/>
                <w:lang w:eastAsia="tr-TR"/>
              </w:rPr>
            </w:pPr>
            <w:r w:rsidRPr="00CB56EC">
              <w:rPr>
                <w:b/>
                <w:sz w:val="18"/>
                <w:szCs w:val="18"/>
                <w:lang w:eastAsia="tr-TR"/>
              </w:rPr>
              <w:t>Likidite Açığı</w:t>
            </w:r>
          </w:p>
        </w:tc>
        <w:tc>
          <w:tcPr>
            <w:tcW w:w="1204" w:type="dxa"/>
            <w:vAlign w:val="bottom"/>
            <w:hideMark/>
          </w:tcPr>
          <w:p w14:paraId="3E5A8349" w14:textId="25B5C4F9" w:rsidR="00DA04E5" w:rsidRPr="00CB56EC" w:rsidRDefault="00DA04E5" w:rsidP="00DA04E5">
            <w:pPr>
              <w:jc w:val="right"/>
              <w:rPr>
                <w:b/>
                <w:sz w:val="18"/>
                <w:szCs w:val="18"/>
                <w:lang w:eastAsia="tr-TR"/>
              </w:rPr>
            </w:pPr>
            <w:r w:rsidRPr="00C948D8">
              <w:rPr>
                <w:b/>
                <w:color w:val="000000"/>
                <w:sz w:val="18"/>
                <w:szCs w:val="18"/>
              </w:rPr>
              <w:t>236,698</w:t>
            </w:r>
          </w:p>
        </w:tc>
        <w:tc>
          <w:tcPr>
            <w:tcW w:w="1205" w:type="dxa"/>
            <w:vAlign w:val="bottom"/>
            <w:hideMark/>
          </w:tcPr>
          <w:p w14:paraId="316B4E7A" w14:textId="72721AE8" w:rsidR="00DA04E5" w:rsidRPr="00CB56EC" w:rsidRDefault="00DA04E5" w:rsidP="00DA04E5">
            <w:pPr>
              <w:jc w:val="right"/>
              <w:rPr>
                <w:b/>
                <w:sz w:val="18"/>
                <w:szCs w:val="18"/>
                <w:lang w:eastAsia="tr-TR"/>
              </w:rPr>
            </w:pPr>
            <w:r w:rsidRPr="00C948D8">
              <w:rPr>
                <w:b/>
                <w:color w:val="000000"/>
                <w:sz w:val="18"/>
                <w:szCs w:val="18"/>
              </w:rPr>
              <w:t>(3,367,390)</w:t>
            </w:r>
          </w:p>
        </w:tc>
        <w:tc>
          <w:tcPr>
            <w:tcW w:w="1205" w:type="dxa"/>
            <w:vAlign w:val="bottom"/>
            <w:hideMark/>
          </w:tcPr>
          <w:p w14:paraId="7CAE78AE" w14:textId="106E4F67" w:rsidR="00DA04E5" w:rsidRPr="00CB56EC" w:rsidRDefault="00DA04E5" w:rsidP="00DA04E5">
            <w:pPr>
              <w:jc w:val="right"/>
              <w:rPr>
                <w:b/>
                <w:sz w:val="18"/>
                <w:szCs w:val="18"/>
                <w:lang w:eastAsia="tr-TR"/>
              </w:rPr>
            </w:pPr>
            <w:r w:rsidRPr="00C948D8">
              <w:rPr>
                <w:b/>
                <w:color w:val="000000"/>
                <w:sz w:val="18"/>
                <w:szCs w:val="18"/>
              </w:rPr>
              <w:t>(370,094)</w:t>
            </w:r>
          </w:p>
        </w:tc>
        <w:tc>
          <w:tcPr>
            <w:tcW w:w="1205" w:type="dxa"/>
            <w:vAlign w:val="bottom"/>
            <w:hideMark/>
          </w:tcPr>
          <w:p w14:paraId="4C58ADA9" w14:textId="6942E549" w:rsidR="00DA04E5" w:rsidRPr="00CB56EC" w:rsidRDefault="00DA04E5" w:rsidP="00DA04E5">
            <w:pPr>
              <w:jc w:val="right"/>
              <w:rPr>
                <w:b/>
                <w:sz w:val="18"/>
                <w:szCs w:val="18"/>
                <w:lang w:eastAsia="tr-TR"/>
              </w:rPr>
            </w:pPr>
            <w:r w:rsidRPr="00C948D8">
              <w:rPr>
                <w:b/>
                <w:color w:val="000000"/>
                <w:sz w:val="18"/>
                <w:szCs w:val="18"/>
              </w:rPr>
              <w:t>3,083,378</w:t>
            </w:r>
          </w:p>
        </w:tc>
        <w:tc>
          <w:tcPr>
            <w:tcW w:w="1205" w:type="dxa"/>
            <w:vAlign w:val="bottom"/>
            <w:hideMark/>
          </w:tcPr>
          <w:p w14:paraId="010B0F61" w14:textId="5F4EBEB6" w:rsidR="00DA04E5" w:rsidRPr="00CB56EC" w:rsidRDefault="00DA04E5" w:rsidP="00DA04E5">
            <w:pPr>
              <w:jc w:val="right"/>
              <w:rPr>
                <w:b/>
                <w:sz w:val="18"/>
                <w:szCs w:val="18"/>
                <w:lang w:eastAsia="tr-TR"/>
              </w:rPr>
            </w:pPr>
            <w:r w:rsidRPr="00C948D8">
              <w:rPr>
                <w:b/>
                <w:color w:val="000000"/>
                <w:sz w:val="18"/>
                <w:szCs w:val="18"/>
              </w:rPr>
              <w:t>2,048,220</w:t>
            </w:r>
          </w:p>
        </w:tc>
        <w:tc>
          <w:tcPr>
            <w:tcW w:w="1205" w:type="dxa"/>
            <w:vAlign w:val="bottom"/>
            <w:hideMark/>
          </w:tcPr>
          <w:p w14:paraId="2059ADB1" w14:textId="298B963E" w:rsidR="00DA04E5" w:rsidRPr="00CB56EC" w:rsidRDefault="00DA04E5" w:rsidP="00DA04E5">
            <w:pPr>
              <w:jc w:val="right"/>
              <w:rPr>
                <w:b/>
                <w:sz w:val="18"/>
                <w:szCs w:val="18"/>
                <w:lang w:eastAsia="tr-TR"/>
              </w:rPr>
            </w:pPr>
            <w:r w:rsidRPr="00C948D8">
              <w:rPr>
                <w:b/>
                <w:color w:val="000000"/>
                <w:sz w:val="18"/>
                <w:szCs w:val="18"/>
              </w:rPr>
              <w:t>108,069</w:t>
            </w:r>
          </w:p>
        </w:tc>
        <w:tc>
          <w:tcPr>
            <w:tcW w:w="1205" w:type="dxa"/>
            <w:vAlign w:val="bottom"/>
            <w:hideMark/>
          </w:tcPr>
          <w:p w14:paraId="2B6934A6" w14:textId="4F4538F1" w:rsidR="00DA04E5" w:rsidRPr="00CB56EC" w:rsidRDefault="00DA04E5" w:rsidP="00DA04E5">
            <w:pPr>
              <w:jc w:val="right"/>
              <w:rPr>
                <w:b/>
                <w:sz w:val="18"/>
                <w:szCs w:val="18"/>
                <w:lang w:eastAsia="tr-TR"/>
              </w:rPr>
            </w:pPr>
            <w:r w:rsidRPr="00C948D8">
              <w:rPr>
                <w:b/>
                <w:color w:val="000000"/>
                <w:sz w:val="18"/>
                <w:szCs w:val="18"/>
              </w:rPr>
              <w:t>(1,738,881)</w:t>
            </w:r>
          </w:p>
        </w:tc>
        <w:tc>
          <w:tcPr>
            <w:tcW w:w="1205" w:type="dxa"/>
            <w:vAlign w:val="bottom"/>
            <w:hideMark/>
          </w:tcPr>
          <w:p w14:paraId="7E157F02" w14:textId="630960ED" w:rsidR="00DA04E5" w:rsidRPr="00CB56EC" w:rsidRDefault="00DA04E5" w:rsidP="00DA04E5">
            <w:pPr>
              <w:jc w:val="right"/>
              <w:rPr>
                <w:b/>
                <w:sz w:val="18"/>
                <w:szCs w:val="18"/>
                <w:lang w:eastAsia="tr-TR"/>
              </w:rPr>
            </w:pPr>
            <w:r w:rsidRPr="002560C7">
              <w:rPr>
                <w:b/>
                <w:color w:val="000000"/>
                <w:sz w:val="18"/>
                <w:szCs w:val="18"/>
              </w:rPr>
              <w:t>-</w:t>
            </w:r>
          </w:p>
        </w:tc>
      </w:tr>
    </w:tbl>
    <w:p w14:paraId="773A2AC9" w14:textId="0DFDED5B" w:rsidR="00CF4CE1" w:rsidRDefault="00CF4CE1" w:rsidP="00CF4CE1">
      <w:pPr>
        <w:jc w:val="both"/>
        <w:rPr>
          <w:bCs/>
          <w:snapToGrid w:val="0"/>
          <w:sz w:val="16"/>
          <w:szCs w:val="16"/>
        </w:rPr>
      </w:pPr>
      <w:r w:rsidRPr="00CB56EC">
        <w:rPr>
          <w:bCs/>
          <w:snapToGrid w:val="0"/>
          <w:sz w:val="18"/>
          <w:vertAlign w:val="superscript"/>
        </w:rPr>
        <w:t>1</w:t>
      </w:r>
      <w:r w:rsidRPr="00CB56EC">
        <w:rPr>
          <w:bCs/>
          <w:snapToGrid w:val="0"/>
          <w:sz w:val="18"/>
        </w:rPr>
        <w:t xml:space="preserve"> </w:t>
      </w:r>
      <w:r>
        <w:rPr>
          <w:bCs/>
          <w:snapToGrid w:val="0"/>
          <w:sz w:val="16"/>
          <w:szCs w:val="16"/>
        </w:rPr>
        <w:t>Türev finansal varlıkları da içermektedir.</w:t>
      </w:r>
    </w:p>
    <w:p w14:paraId="61877FA4" w14:textId="4D8DADBC" w:rsidR="00A27FC7" w:rsidRPr="00CB56EC" w:rsidRDefault="00A27FC7" w:rsidP="00CF4CE1">
      <w:pPr>
        <w:jc w:val="both"/>
        <w:rPr>
          <w:rFonts w:eastAsia="Arial Unicode MS"/>
        </w:rPr>
      </w:pPr>
      <w:r>
        <w:rPr>
          <w:bCs/>
          <w:snapToGrid w:val="0"/>
          <w:sz w:val="18"/>
          <w:vertAlign w:val="superscript"/>
        </w:rPr>
        <w:t>2</w:t>
      </w:r>
      <w:r w:rsidRPr="00CB56EC">
        <w:rPr>
          <w:bCs/>
          <w:snapToGrid w:val="0"/>
          <w:sz w:val="18"/>
        </w:rPr>
        <w:t xml:space="preserve"> </w:t>
      </w:r>
      <w:r>
        <w:rPr>
          <w:bCs/>
          <w:snapToGrid w:val="0"/>
          <w:sz w:val="16"/>
          <w:szCs w:val="16"/>
        </w:rPr>
        <w:t>Beklenen zarar karşılıklarını içermektedir.</w:t>
      </w:r>
    </w:p>
    <w:p w14:paraId="2A4D5DE2" w14:textId="77777777" w:rsidR="000131D2" w:rsidRPr="00CB56EC" w:rsidRDefault="000131D2" w:rsidP="00AF46F6">
      <w:pPr>
        <w:pStyle w:val="BodyText"/>
        <w:ind w:left="539" w:hanging="539"/>
        <w:rPr>
          <w:rFonts w:eastAsia="Arial Unicode MS"/>
          <w:sz w:val="14"/>
          <w:szCs w:val="16"/>
        </w:rPr>
        <w:sectPr w:rsidR="000131D2" w:rsidRPr="00CB56EC" w:rsidSect="000131D2">
          <w:headerReference w:type="default" r:id="rId44"/>
          <w:pgSz w:w="16838" w:h="11906" w:orient="landscape"/>
          <w:pgMar w:top="1133" w:right="1438" w:bottom="1560" w:left="1417" w:header="708" w:footer="708" w:gutter="0"/>
          <w:cols w:space="708"/>
          <w:docGrid w:linePitch="360"/>
        </w:sectPr>
      </w:pPr>
    </w:p>
    <w:p w14:paraId="55748A67" w14:textId="797282BF" w:rsidR="00AD488C" w:rsidRPr="00CB56EC" w:rsidRDefault="00AD488C" w:rsidP="00DC2194">
      <w:pPr>
        <w:pageBreakBefore/>
        <w:spacing w:line="221" w:lineRule="auto"/>
        <w:jc w:val="both"/>
        <w:rPr>
          <w:rFonts w:eastAsia="Arial Unicode MS"/>
          <w:b/>
        </w:rPr>
      </w:pPr>
      <w:r w:rsidRPr="00CB56EC">
        <w:rPr>
          <w:rFonts w:eastAsia="Arial Unicode MS"/>
          <w:b/>
        </w:rPr>
        <w:lastRenderedPageBreak/>
        <w:t xml:space="preserve">Net </w:t>
      </w:r>
      <w:r w:rsidR="00D82ABC" w:rsidRPr="00CB56EC">
        <w:rPr>
          <w:rFonts w:eastAsia="Arial Unicode MS"/>
          <w:b/>
        </w:rPr>
        <w:t xml:space="preserve">İstikrarlı </w:t>
      </w:r>
      <w:r w:rsidRPr="00CB56EC">
        <w:rPr>
          <w:rFonts w:eastAsia="Arial Unicode MS"/>
          <w:b/>
        </w:rPr>
        <w:t>Fonlama Oranı</w:t>
      </w:r>
    </w:p>
    <w:p w14:paraId="784A1E3D" w14:textId="2492D456" w:rsidR="00AD488C" w:rsidRPr="00CB56EC" w:rsidRDefault="00AD488C" w:rsidP="00DC2194">
      <w:pPr>
        <w:spacing w:line="221" w:lineRule="auto"/>
        <w:jc w:val="both"/>
        <w:rPr>
          <w:rFonts w:eastAsia="Arial Unicode MS"/>
          <w:b/>
          <w:sz w:val="14"/>
          <w:szCs w:val="14"/>
        </w:rPr>
      </w:pPr>
    </w:p>
    <w:tbl>
      <w:tblPr>
        <w:tblW w:w="949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820"/>
        <w:gridCol w:w="1135"/>
        <w:gridCol w:w="1135"/>
        <w:gridCol w:w="1136"/>
        <w:gridCol w:w="1135"/>
        <w:gridCol w:w="1136"/>
      </w:tblGrid>
      <w:tr w:rsidR="008E1904" w:rsidRPr="003E46B0" w14:paraId="13A10D88" w14:textId="77777777" w:rsidTr="007B05A5">
        <w:trPr>
          <w:trHeight w:hRule="exact" w:val="400"/>
        </w:trPr>
        <w:tc>
          <w:tcPr>
            <w:tcW w:w="3820" w:type="dxa"/>
            <w:vMerge w:val="restart"/>
            <w:tcBorders>
              <w:top w:val="single" w:sz="6" w:space="0" w:color="auto"/>
              <w:bottom w:val="dotted" w:sz="4" w:space="0" w:color="auto"/>
            </w:tcBorders>
            <w:vAlign w:val="center"/>
            <w:hideMark/>
          </w:tcPr>
          <w:p w14:paraId="5481395F" w14:textId="77777777" w:rsidR="008E1904" w:rsidRPr="003E46B0" w:rsidRDefault="008E1904" w:rsidP="00DC2194">
            <w:pPr>
              <w:spacing w:line="221" w:lineRule="auto"/>
              <w:rPr>
                <w:b/>
                <w:bCs/>
                <w:sz w:val="16"/>
                <w:szCs w:val="16"/>
                <w:lang w:eastAsia="tr-TR"/>
              </w:rPr>
            </w:pPr>
            <w:r w:rsidRPr="003E46B0">
              <w:rPr>
                <w:b/>
                <w:bCs/>
                <w:sz w:val="16"/>
                <w:szCs w:val="16"/>
                <w:lang w:eastAsia="tr-TR"/>
              </w:rPr>
              <w:t xml:space="preserve">Cari Dönem </w:t>
            </w:r>
          </w:p>
        </w:tc>
        <w:tc>
          <w:tcPr>
            <w:tcW w:w="4541" w:type="dxa"/>
            <w:gridSpan w:val="4"/>
            <w:tcBorders>
              <w:top w:val="single" w:sz="6" w:space="0" w:color="auto"/>
              <w:bottom w:val="dotted" w:sz="4" w:space="0" w:color="auto"/>
            </w:tcBorders>
            <w:vAlign w:val="bottom"/>
            <w:hideMark/>
          </w:tcPr>
          <w:p w14:paraId="6B848325" w14:textId="27C73344" w:rsidR="008E1904" w:rsidRPr="003E46B0" w:rsidRDefault="008E1904" w:rsidP="00672A73">
            <w:pPr>
              <w:spacing w:line="221" w:lineRule="auto"/>
              <w:jc w:val="center"/>
              <w:rPr>
                <w:b/>
                <w:bCs/>
                <w:sz w:val="16"/>
                <w:szCs w:val="16"/>
                <w:lang w:eastAsia="tr-TR"/>
              </w:rPr>
            </w:pPr>
            <w:r w:rsidRPr="003E46B0">
              <w:rPr>
                <w:b/>
                <w:bCs/>
                <w:sz w:val="16"/>
                <w:szCs w:val="16"/>
                <w:lang w:eastAsia="tr-TR"/>
              </w:rPr>
              <w:t>Kalan Vadesine Göre, Dikkate Alma Oranı</w:t>
            </w:r>
          </w:p>
          <w:p w14:paraId="3D5792FF" w14:textId="002D78EB" w:rsidR="008E1904" w:rsidRPr="003E46B0" w:rsidRDefault="008E1904" w:rsidP="00672A73">
            <w:pPr>
              <w:spacing w:line="221" w:lineRule="auto"/>
              <w:jc w:val="center"/>
              <w:rPr>
                <w:b/>
                <w:bCs/>
                <w:sz w:val="16"/>
                <w:szCs w:val="16"/>
                <w:lang w:eastAsia="tr-TR"/>
              </w:rPr>
            </w:pPr>
            <w:r w:rsidRPr="003E46B0">
              <w:rPr>
                <w:b/>
                <w:bCs/>
                <w:sz w:val="16"/>
                <w:szCs w:val="16"/>
                <w:lang w:eastAsia="tr-TR"/>
              </w:rPr>
              <w:t>Uygulanmamış Tutar</w:t>
            </w:r>
          </w:p>
        </w:tc>
        <w:tc>
          <w:tcPr>
            <w:tcW w:w="1136" w:type="dxa"/>
            <w:vMerge w:val="restart"/>
            <w:tcBorders>
              <w:top w:val="single" w:sz="6" w:space="0" w:color="auto"/>
            </w:tcBorders>
            <w:vAlign w:val="bottom"/>
          </w:tcPr>
          <w:p w14:paraId="63AF080B" w14:textId="4351ECC5" w:rsidR="008E1904" w:rsidRPr="003E46B0" w:rsidRDefault="008E1904" w:rsidP="00672A73">
            <w:pPr>
              <w:spacing w:line="221" w:lineRule="auto"/>
              <w:jc w:val="right"/>
              <w:rPr>
                <w:b/>
                <w:bCs/>
                <w:sz w:val="16"/>
                <w:szCs w:val="16"/>
                <w:lang w:eastAsia="tr-TR"/>
              </w:rPr>
            </w:pPr>
            <w:r w:rsidRPr="003E46B0">
              <w:rPr>
                <w:b/>
                <w:bCs/>
                <w:sz w:val="16"/>
                <w:szCs w:val="16"/>
                <w:lang w:eastAsia="tr-TR"/>
              </w:rPr>
              <w:t>Dikkate Alma Oranı Uygulanmış Toplam Tutar</w:t>
            </w:r>
          </w:p>
        </w:tc>
      </w:tr>
      <w:tr w:rsidR="008E1904" w:rsidRPr="003E46B0" w14:paraId="184F6F84" w14:textId="77777777" w:rsidTr="007B05A5">
        <w:trPr>
          <w:trHeight w:hRule="exact" w:val="762"/>
        </w:trPr>
        <w:tc>
          <w:tcPr>
            <w:tcW w:w="3820" w:type="dxa"/>
            <w:vMerge/>
            <w:tcBorders>
              <w:top w:val="dotted" w:sz="4" w:space="0" w:color="auto"/>
              <w:bottom w:val="dotted" w:sz="4" w:space="0" w:color="auto"/>
            </w:tcBorders>
            <w:noWrap/>
            <w:vAlign w:val="bottom"/>
          </w:tcPr>
          <w:p w14:paraId="2490C50B" w14:textId="33910976" w:rsidR="008E1904" w:rsidRPr="003E46B0" w:rsidRDefault="008E1904" w:rsidP="00DC2194">
            <w:pPr>
              <w:spacing w:line="221" w:lineRule="auto"/>
              <w:rPr>
                <w:b/>
                <w:sz w:val="16"/>
                <w:szCs w:val="16"/>
                <w:lang w:eastAsia="tr-TR"/>
              </w:rPr>
            </w:pPr>
          </w:p>
        </w:tc>
        <w:tc>
          <w:tcPr>
            <w:tcW w:w="1135" w:type="dxa"/>
            <w:tcBorders>
              <w:top w:val="dotted" w:sz="4" w:space="0" w:color="auto"/>
              <w:bottom w:val="dotted" w:sz="4" w:space="0" w:color="auto"/>
            </w:tcBorders>
            <w:vAlign w:val="bottom"/>
            <w:hideMark/>
          </w:tcPr>
          <w:p w14:paraId="60E3F808" w14:textId="4F98B93C" w:rsidR="008E1904" w:rsidRPr="003E46B0" w:rsidRDefault="008E1904" w:rsidP="00672A73">
            <w:pPr>
              <w:spacing w:line="221" w:lineRule="auto"/>
              <w:jc w:val="right"/>
              <w:rPr>
                <w:b/>
                <w:bCs/>
                <w:sz w:val="16"/>
                <w:szCs w:val="16"/>
                <w:lang w:eastAsia="tr-TR"/>
              </w:rPr>
            </w:pPr>
            <w:r w:rsidRPr="003E46B0">
              <w:rPr>
                <w:b/>
                <w:bCs/>
                <w:sz w:val="16"/>
                <w:szCs w:val="16"/>
                <w:lang w:eastAsia="tr-TR"/>
              </w:rPr>
              <w:t>Vadesiz</w:t>
            </w:r>
          </w:p>
        </w:tc>
        <w:tc>
          <w:tcPr>
            <w:tcW w:w="1135" w:type="dxa"/>
            <w:tcBorders>
              <w:top w:val="dotted" w:sz="4" w:space="0" w:color="auto"/>
              <w:bottom w:val="dotted" w:sz="4" w:space="0" w:color="auto"/>
            </w:tcBorders>
            <w:vAlign w:val="bottom"/>
            <w:hideMark/>
          </w:tcPr>
          <w:p w14:paraId="24AF3E39" w14:textId="61AADA3C" w:rsidR="008E1904" w:rsidRPr="003E46B0" w:rsidRDefault="008E1904" w:rsidP="00672A73">
            <w:pPr>
              <w:spacing w:line="221" w:lineRule="auto"/>
              <w:jc w:val="right"/>
              <w:rPr>
                <w:b/>
                <w:bCs/>
                <w:sz w:val="16"/>
                <w:szCs w:val="16"/>
                <w:lang w:eastAsia="tr-TR"/>
              </w:rPr>
            </w:pPr>
            <w:r w:rsidRPr="003E46B0">
              <w:rPr>
                <w:b/>
                <w:bCs/>
                <w:sz w:val="16"/>
                <w:szCs w:val="16"/>
                <w:lang w:eastAsia="tr-TR"/>
              </w:rPr>
              <w:t>6 Aydan Kısa Vadeli</w:t>
            </w:r>
          </w:p>
        </w:tc>
        <w:tc>
          <w:tcPr>
            <w:tcW w:w="1136" w:type="dxa"/>
            <w:tcBorders>
              <w:top w:val="dotted" w:sz="4" w:space="0" w:color="auto"/>
              <w:bottom w:val="dotted" w:sz="4" w:space="0" w:color="auto"/>
            </w:tcBorders>
            <w:vAlign w:val="bottom"/>
            <w:hideMark/>
          </w:tcPr>
          <w:p w14:paraId="518A3CBD" w14:textId="2006821C" w:rsidR="008E1904" w:rsidRPr="003E46B0" w:rsidRDefault="008E1904" w:rsidP="00672A73">
            <w:pPr>
              <w:spacing w:line="221" w:lineRule="auto"/>
              <w:jc w:val="right"/>
              <w:rPr>
                <w:b/>
                <w:bCs/>
                <w:sz w:val="16"/>
                <w:szCs w:val="16"/>
                <w:lang w:eastAsia="tr-TR"/>
              </w:rPr>
            </w:pPr>
            <w:r w:rsidRPr="003E46B0">
              <w:rPr>
                <w:b/>
                <w:bCs/>
                <w:sz w:val="16"/>
                <w:szCs w:val="16"/>
                <w:lang w:eastAsia="tr-TR"/>
              </w:rPr>
              <w:t>6 Ay ile</w:t>
            </w:r>
          </w:p>
          <w:p w14:paraId="7189D8E4" w14:textId="34BA2DCF" w:rsidR="008E1904" w:rsidRPr="003E46B0" w:rsidRDefault="008E1904" w:rsidP="00672A73">
            <w:pPr>
              <w:spacing w:line="221" w:lineRule="auto"/>
              <w:jc w:val="right"/>
              <w:rPr>
                <w:b/>
                <w:bCs/>
                <w:sz w:val="16"/>
                <w:szCs w:val="16"/>
                <w:lang w:eastAsia="tr-TR"/>
              </w:rPr>
            </w:pPr>
            <w:r w:rsidRPr="003E46B0">
              <w:rPr>
                <w:b/>
                <w:bCs/>
                <w:sz w:val="16"/>
                <w:szCs w:val="16"/>
                <w:lang w:eastAsia="tr-TR"/>
              </w:rPr>
              <w:t>6 Aydan Uzun</w:t>
            </w:r>
          </w:p>
          <w:p w14:paraId="71F2D916" w14:textId="672E2D39" w:rsidR="008E1904" w:rsidRPr="003E46B0" w:rsidRDefault="008E1904" w:rsidP="00672A73">
            <w:pPr>
              <w:spacing w:line="221" w:lineRule="auto"/>
              <w:jc w:val="right"/>
              <w:rPr>
                <w:b/>
                <w:bCs/>
                <w:sz w:val="16"/>
                <w:szCs w:val="16"/>
                <w:lang w:eastAsia="tr-TR"/>
              </w:rPr>
            </w:pPr>
            <w:r w:rsidRPr="003E46B0">
              <w:rPr>
                <w:b/>
                <w:bCs/>
                <w:sz w:val="16"/>
                <w:szCs w:val="16"/>
                <w:lang w:eastAsia="tr-TR"/>
              </w:rPr>
              <w:t>1 Yıldan Kısa Vadeli</w:t>
            </w:r>
          </w:p>
        </w:tc>
        <w:tc>
          <w:tcPr>
            <w:tcW w:w="1135" w:type="dxa"/>
            <w:tcBorders>
              <w:top w:val="dotted" w:sz="4" w:space="0" w:color="auto"/>
              <w:bottom w:val="dotted" w:sz="4" w:space="0" w:color="auto"/>
            </w:tcBorders>
            <w:vAlign w:val="bottom"/>
            <w:hideMark/>
          </w:tcPr>
          <w:p w14:paraId="0C7F0CAB" w14:textId="2BB8D9FD" w:rsidR="008E1904" w:rsidRPr="003E46B0" w:rsidRDefault="008E1904" w:rsidP="00672A73">
            <w:pPr>
              <w:spacing w:line="221" w:lineRule="auto"/>
              <w:jc w:val="right"/>
              <w:rPr>
                <w:b/>
                <w:bCs/>
                <w:sz w:val="16"/>
                <w:szCs w:val="16"/>
                <w:lang w:eastAsia="tr-TR"/>
              </w:rPr>
            </w:pPr>
            <w:r w:rsidRPr="003E46B0">
              <w:rPr>
                <w:b/>
                <w:bCs/>
                <w:sz w:val="16"/>
                <w:szCs w:val="16"/>
                <w:lang w:eastAsia="tr-TR"/>
              </w:rPr>
              <w:t>1 Yıl ve 1 Yıldan Uzun Vadeli</w:t>
            </w:r>
          </w:p>
        </w:tc>
        <w:tc>
          <w:tcPr>
            <w:tcW w:w="1136" w:type="dxa"/>
            <w:vMerge/>
            <w:tcBorders>
              <w:bottom w:val="dotted" w:sz="4" w:space="0" w:color="auto"/>
            </w:tcBorders>
            <w:vAlign w:val="bottom"/>
            <w:hideMark/>
          </w:tcPr>
          <w:p w14:paraId="0115B05A" w14:textId="2F39467D" w:rsidR="008E1904" w:rsidRPr="003E46B0" w:rsidRDefault="008E1904" w:rsidP="00672A73">
            <w:pPr>
              <w:spacing w:line="221" w:lineRule="auto"/>
              <w:jc w:val="right"/>
              <w:rPr>
                <w:b/>
                <w:bCs/>
                <w:sz w:val="16"/>
                <w:szCs w:val="16"/>
                <w:lang w:eastAsia="tr-TR"/>
              </w:rPr>
            </w:pPr>
          </w:p>
        </w:tc>
      </w:tr>
      <w:tr w:rsidR="00183002" w:rsidRPr="00D44762" w14:paraId="3DF5F464" w14:textId="77777777" w:rsidTr="007B05A5">
        <w:trPr>
          <w:trHeight w:hRule="exact" w:val="227"/>
        </w:trPr>
        <w:tc>
          <w:tcPr>
            <w:tcW w:w="3820" w:type="dxa"/>
            <w:tcBorders>
              <w:top w:val="dotted" w:sz="4" w:space="0" w:color="auto"/>
            </w:tcBorders>
            <w:noWrap/>
            <w:vAlign w:val="bottom"/>
          </w:tcPr>
          <w:p w14:paraId="3A75D373" w14:textId="52802FF9" w:rsidR="00183002" w:rsidRPr="00D44762" w:rsidRDefault="00183002" w:rsidP="00DC2194">
            <w:pPr>
              <w:spacing w:line="221" w:lineRule="auto"/>
              <w:rPr>
                <w:b/>
                <w:bCs/>
                <w:sz w:val="16"/>
                <w:szCs w:val="16"/>
                <w:lang w:eastAsia="tr-TR"/>
              </w:rPr>
            </w:pPr>
            <w:r w:rsidRPr="00D44762">
              <w:rPr>
                <w:b/>
                <w:bCs/>
                <w:color w:val="000000"/>
                <w:sz w:val="16"/>
                <w:szCs w:val="16"/>
                <w:lang w:eastAsia="tr-TR"/>
              </w:rPr>
              <w:t>Mevcut İstikrarlı Fon</w:t>
            </w:r>
          </w:p>
        </w:tc>
        <w:tc>
          <w:tcPr>
            <w:tcW w:w="1135" w:type="dxa"/>
            <w:tcBorders>
              <w:top w:val="dotted" w:sz="4" w:space="0" w:color="auto"/>
            </w:tcBorders>
            <w:vAlign w:val="bottom"/>
          </w:tcPr>
          <w:p w14:paraId="553DBAF8" w14:textId="3E56075A" w:rsidR="00183002" w:rsidRPr="00D44762" w:rsidRDefault="00183002" w:rsidP="00DC2194">
            <w:pPr>
              <w:spacing w:line="221" w:lineRule="auto"/>
              <w:jc w:val="right"/>
              <w:rPr>
                <w:b/>
                <w:bCs/>
                <w:color w:val="000000"/>
                <w:sz w:val="16"/>
                <w:szCs w:val="16"/>
              </w:rPr>
            </w:pPr>
          </w:p>
        </w:tc>
        <w:tc>
          <w:tcPr>
            <w:tcW w:w="1135" w:type="dxa"/>
            <w:tcBorders>
              <w:top w:val="dotted" w:sz="4" w:space="0" w:color="auto"/>
            </w:tcBorders>
            <w:vAlign w:val="bottom"/>
          </w:tcPr>
          <w:p w14:paraId="3C3A8DEA" w14:textId="22DE1EF3" w:rsidR="00183002" w:rsidRPr="00D44762" w:rsidRDefault="00183002" w:rsidP="00DC2194">
            <w:pPr>
              <w:spacing w:line="221" w:lineRule="auto"/>
              <w:jc w:val="right"/>
              <w:rPr>
                <w:b/>
                <w:bCs/>
                <w:color w:val="000000"/>
                <w:sz w:val="16"/>
                <w:szCs w:val="16"/>
              </w:rPr>
            </w:pPr>
          </w:p>
        </w:tc>
        <w:tc>
          <w:tcPr>
            <w:tcW w:w="1136" w:type="dxa"/>
            <w:tcBorders>
              <w:top w:val="dotted" w:sz="4" w:space="0" w:color="auto"/>
            </w:tcBorders>
            <w:vAlign w:val="bottom"/>
          </w:tcPr>
          <w:p w14:paraId="2D633156" w14:textId="6C0F5288" w:rsidR="00183002" w:rsidRPr="00D44762" w:rsidRDefault="00183002" w:rsidP="00DC2194">
            <w:pPr>
              <w:spacing w:line="221" w:lineRule="auto"/>
              <w:jc w:val="right"/>
              <w:rPr>
                <w:b/>
                <w:bCs/>
                <w:color w:val="000000"/>
                <w:sz w:val="16"/>
                <w:szCs w:val="16"/>
              </w:rPr>
            </w:pPr>
          </w:p>
        </w:tc>
        <w:tc>
          <w:tcPr>
            <w:tcW w:w="1135" w:type="dxa"/>
            <w:tcBorders>
              <w:top w:val="dotted" w:sz="4" w:space="0" w:color="auto"/>
            </w:tcBorders>
            <w:vAlign w:val="bottom"/>
          </w:tcPr>
          <w:p w14:paraId="51687639" w14:textId="362CB458" w:rsidR="00183002" w:rsidRPr="00D44762" w:rsidRDefault="00183002" w:rsidP="00DC2194">
            <w:pPr>
              <w:spacing w:line="221" w:lineRule="auto"/>
              <w:jc w:val="right"/>
              <w:rPr>
                <w:b/>
                <w:bCs/>
                <w:color w:val="000000"/>
                <w:sz w:val="16"/>
                <w:szCs w:val="16"/>
              </w:rPr>
            </w:pPr>
          </w:p>
        </w:tc>
        <w:tc>
          <w:tcPr>
            <w:tcW w:w="1136" w:type="dxa"/>
            <w:tcBorders>
              <w:top w:val="dotted" w:sz="4" w:space="0" w:color="auto"/>
            </w:tcBorders>
            <w:vAlign w:val="bottom"/>
          </w:tcPr>
          <w:p w14:paraId="2F8C5B93" w14:textId="4CB77C69" w:rsidR="00183002" w:rsidRPr="00D44762" w:rsidRDefault="00183002" w:rsidP="00DC2194">
            <w:pPr>
              <w:spacing w:line="221" w:lineRule="auto"/>
              <w:jc w:val="right"/>
              <w:rPr>
                <w:b/>
                <w:bCs/>
                <w:color w:val="000000"/>
                <w:sz w:val="16"/>
                <w:szCs w:val="16"/>
              </w:rPr>
            </w:pPr>
          </w:p>
        </w:tc>
      </w:tr>
      <w:tr w:rsidR="00D44762" w:rsidRPr="00D44762" w14:paraId="752E4850" w14:textId="77777777" w:rsidTr="00D44762">
        <w:trPr>
          <w:trHeight w:hRule="exact" w:val="227"/>
        </w:trPr>
        <w:tc>
          <w:tcPr>
            <w:tcW w:w="3820" w:type="dxa"/>
            <w:noWrap/>
            <w:vAlign w:val="bottom"/>
          </w:tcPr>
          <w:p w14:paraId="1FAD6B1C" w14:textId="54894DB0" w:rsidR="00D44762" w:rsidRPr="00D44762" w:rsidRDefault="00D44762" w:rsidP="00D44762">
            <w:pPr>
              <w:spacing w:line="221" w:lineRule="auto"/>
              <w:rPr>
                <w:b/>
                <w:bCs/>
                <w:sz w:val="16"/>
                <w:szCs w:val="16"/>
                <w:lang w:eastAsia="tr-TR"/>
              </w:rPr>
            </w:pPr>
            <w:r w:rsidRPr="00D44762">
              <w:rPr>
                <w:b/>
                <w:bCs/>
                <w:color w:val="000000"/>
                <w:sz w:val="16"/>
                <w:szCs w:val="16"/>
                <w:lang w:eastAsia="tr-TR"/>
              </w:rPr>
              <w:t>Özkaynak unsurları</w:t>
            </w:r>
          </w:p>
        </w:tc>
        <w:tc>
          <w:tcPr>
            <w:tcW w:w="1135" w:type="dxa"/>
            <w:vAlign w:val="bottom"/>
          </w:tcPr>
          <w:p w14:paraId="5AF2CF49" w14:textId="7D94265C" w:rsidR="00D44762" w:rsidRPr="00D44762" w:rsidRDefault="00313707" w:rsidP="00D44762">
            <w:pPr>
              <w:jc w:val="right"/>
              <w:rPr>
                <w:b/>
                <w:bCs/>
                <w:color w:val="000000"/>
                <w:sz w:val="16"/>
                <w:szCs w:val="16"/>
                <w:lang w:eastAsia="tr-TR"/>
              </w:rPr>
            </w:pPr>
            <w:r>
              <w:rPr>
                <w:b/>
                <w:bCs/>
                <w:color w:val="000000"/>
                <w:sz w:val="16"/>
                <w:szCs w:val="16"/>
                <w:lang w:eastAsia="tr-TR"/>
              </w:rPr>
              <w:t>2,539,668</w:t>
            </w:r>
          </w:p>
        </w:tc>
        <w:tc>
          <w:tcPr>
            <w:tcW w:w="1135" w:type="dxa"/>
            <w:vAlign w:val="bottom"/>
          </w:tcPr>
          <w:p w14:paraId="3007139D" w14:textId="0AB54A6C"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c>
          <w:tcPr>
            <w:tcW w:w="1136" w:type="dxa"/>
            <w:vAlign w:val="bottom"/>
          </w:tcPr>
          <w:p w14:paraId="1A883DB0" w14:textId="342B4BCA"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c>
          <w:tcPr>
            <w:tcW w:w="1135" w:type="dxa"/>
            <w:vAlign w:val="bottom"/>
          </w:tcPr>
          <w:p w14:paraId="77B33FA2" w14:textId="41A54328"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c>
          <w:tcPr>
            <w:tcW w:w="1136" w:type="dxa"/>
            <w:vAlign w:val="bottom"/>
          </w:tcPr>
          <w:p w14:paraId="329D1A9F" w14:textId="40FBC81C" w:rsidR="00D44762" w:rsidRPr="00D44762" w:rsidRDefault="00313707" w:rsidP="00D44762">
            <w:pPr>
              <w:jc w:val="right"/>
              <w:rPr>
                <w:b/>
                <w:bCs/>
                <w:color w:val="000000"/>
                <w:sz w:val="16"/>
                <w:szCs w:val="16"/>
                <w:lang w:eastAsia="tr-TR"/>
              </w:rPr>
            </w:pPr>
            <w:r>
              <w:rPr>
                <w:b/>
                <w:bCs/>
                <w:color w:val="000000"/>
                <w:sz w:val="16"/>
                <w:szCs w:val="16"/>
                <w:lang w:eastAsia="tr-TR"/>
              </w:rPr>
              <w:t>2,539,668</w:t>
            </w:r>
          </w:p>
        </w:tc>
      </w:tr>
      <w:tr w:rsidR="00D44762" w:rsidRPr="003E46B0" w14:paraId="4CBF6378" w14:textId="77777777" w:rsidTr="00D44762">
        <w:trPr>
          <w:trHeight w:hRule="exact" w:val="227"/>
        </w:trPr>
        <w:tc>
          <w:tcPr>
            <w:tcW w:w="3820" w:type="dxa"/>
            <w:noWrap/>
            <w:vAlign w:val="bottom"/>
          </w:tcPr>
          <w:p w14:paraId="0B992C9C" w14:textId="4B47F454" w:rsidR="00D44762" w:rsidRPr="003E46B0" w:rsidRDefault="00D44762" w:rsidP="00D44762">
            <w:pPr>
              <w:spacing w:line="221" w:lineRule="auto"/>
              <w:ind w:firstLine="113"/>
              <w:rPr>
                <w:sz w:val="16"/>
                <w:szCs w:val="16"/>
                <w:lang w:eastAsia="tr-TR"/>
              </w:rPr>
            </w:pPr>
            <w:r w:rsidRPr="003E46B0">
              <w:rPr>
                <w:color w:val="000000"/>
                <w:sz w:val="16"/>
                <w:szCs w:val="16"/>
                <w:lang w:eastAsia="tr-TR"/>
              </w:rPr>
              <w:t>Ana sermaye ve katkı sermaye</w:t>
            </w:r>
          </w:p>
        </w:tc>
        <w:tc>
          <w:tcPr>
            <w:tcW w:w="1135" w:type="dxa"/>
            <w:vAlign w:val="bottom"/>
          </w:tcPr>
          <w:p w14:paraId="0E5126C8" w14:textId="1A3333AF" w:rsidR="00D44762" w:rsidRPr="003E46B0" w:rsidRDefault="00313707" w:rsidP="00D44762">
            <w:pPr>
              <w:jc w:val="right"/>
              <w:rPr>
                <w:color w:val="000000"/>
                <w:sz w:val="16"/>
                <w:szCs w:val="16"/>
                <w:lang w:eastAsia="tr-TR"/>
              </w:rPr>
            </w:pPr>
            <w:r>
              <w:rPr>
                <w:color w:val="000000"/>
                <w:sz w:val="16"/>
                <w:szCs w:val="16"/>
                <w:lang w:eastAsia="tr-TR"/>
              </w:rPr>
              <w:t>2,539,668</w:t>
            </w:r>
          </w:p>
        </w:tc>
        <w:tc>
          <w:tcPr>
            <w:tcW w:w="1135" w:type="dxa"/>
            <w:vAlign w:val="bottom"/>
          </w:tcPr>
          <w:p w14:paraId="5A496C6B" w14:textId="4E5ED1B0"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4DD133B1" w14:textId="461A89E0"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6DB8D993" w14:textId="36029458"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677FD928" w14:textId="2DFB28B6" w:rsidR="00D44762" w:rsidRPr="003E46B0" w:rsidRDefault="00313707" w:rsidP="00D44762">
            <w:pPr>
              <w:jc w:val="right"/>
              <w:rPr>
                <w:color w:val="000000"/>
                <w:sz w:val="16"/>
                <w:szCs w:val="16"/>
                <w:lang w:eastAsia="tr-TR"/>
              </w:rPr>
            </w:pPr>
            <w:r>
              <w:rPr>
                <w:color w:val="000000"/>
                <w:sz w:val="16"/>
                <w:szCs w:val="16"/>
                <w:lang w:eastAsia="tr-TR"/>
              </w:rPr>
              <w:t>2,539,668</w:t>
            </w:r>
          </w:p>
        </w:tc>
      </w:tr>
      <w:tr w:rsidR="00D44762" w:rsidRPr="003E46B0" w14:paraId="05C368A3" w14:textId="77777777" w:rsidTr="00D44762">
        <w:trPr>
          <w:trHeight w:hRule="exact" w:val="227"/>
        </w:trPr>
        <w:tc>
          <w:tcPr>
            <w:tcW w:w="3820" w:type="dxa"/>
            <w:noWrap/>
            <w:vAlign w:val="bottom"/>
          </w:tcPr>
          <w:p w14:paraId="6557D62C" w14:textId="3FD4C6AF" w:rsidR="00D44762" w:rsidRPr="003E46B0" w:rsidRDefault="00D44762" w:rsidP="00D44762">
            <w:pPr>
              <w:spacing w:line="221" w:lineRule="auto"/>
              <w:ind w:firstLine="113"/>
              <w:rPr>
                <w:sz w:val="16"/>
                <w:szCs w:val="16"/>
                <w:lang w:eastAsia="tr-TR"/>
              </w:rPr>
            </w:pPr>
            <w:r w:rsidRPr="003E46B0">
              <w:rPr>
                <w:color w:val="000000"/>
                <w:sz w:val="16"/>
                <w:szCs w:val="16"/>
                <w:lang w:eastAsia="tr-TR"/>
              </w:rPr>
              <w:t>Diğer özkaynak unsurları</w:t>
            </w:r>
          </w:p>
        </w:tc>
        <w:tc>
          <w:tcPr>
            <w:tcW w:w="1135" w:type="dxa"/>
            <w:vAlign w:val="bottom"/>
          </w:tcPr>
          <w:p w14:paraId="75C03F2E" w14:textId="07E22754"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6B44C8CF" w14:textId="76B34D80"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48D8AC34" w14:textId="407E2B09"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3B531C3C" w14:textId="66920540"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7E6EFF5D" w14:textId="5ACF8172" w:rsidR="00D44762" w:rsidRPr="003E46B0" w:rsidRDefault="00D44762" w:rsidP="00D44762">
            <w:pPr>
              <w:jc w:val="right"/>
              <w:rPr>
                <w:color w:val="000000"/>
                <w:sz w:val="16"/>
                <w:szCs w:val="16"/>
                <w:lang w:eastAsia="tr-TR"/>
              </w:rPr>
            </w:pPr>
            <w:r w:rsidRPr="00D44762">
              <w:rPr>
                <w:color w:val="000000"/>
                <w:sz w:val="16"/>
                <w:szCs w:val="16"/>
                <w:lang w:eastAsia="tr-TR"/>
              </w:rPr>
              <w:t>-</w:t>
            </w:r>
          </w:p>
        </w:tc>
      </w:tr>
      <w:tr w:rsidR="00D44762" w:rsidRPr="00D44762" w14:paraId="269DD2B6" w14:textId="77777777" w:rsidTr="00D44762">
        <w:trPr>
          <w:trHeight w:hRule="exact" w:val="227"/>
        </w:trPr>
        <w:tc>
          <w:tcPr>
            <w:tcW w:w="3820" w:type="dxa"/>
            <w:noWrap/>
            <w:vAlign w:val="bottom"/>
          </w:tcPr>
          <w:p w14:paraId="3491E9E4" w14:textId="44C06193" w:rsidR="00D44762" w:rsidRPr="00D44762" w:rsidRDefault="00D44762" w:rsidP="00D44762">
            <w:pPr>
              <w:spacing w:line="221" w:lineRule="auto"/>
              <w:rPr>
                <w:b/>
                <w:bCs/>
                <w:sz w:val="16"/>
                <w:szCs w:val="16"/>
                <w:lang w:eastAsia="tr-TR"/>
              </w:rPr>
            </w:pPr>
            <w:r w:rsidRPr="00D44762">
              <w:rPr>
                <w:b/>
                <w:bCs/>
                <w:color w:val="000000"/>
                <w:sz w:val="16"/>
                <w:szCs w:val="16"/>
                <w:lang w:eastAsia="tr-TR"/>
              </w:rPr>
              <w:t>Gerçek kişi ve perakende müşteri katılım fonu</w:t>
            </w:r>
          </w:p>
        </w:tc>
        <w:tc>
          <w:tcPr>
            <w:tcW w:w="1135" w:type="dxa"/>
            <w:vAlign w:val="bottom"/>
          </w:tcPr>
          <w:p w14:paraId="5CC69DE7" w14:textId="2606BADD" w:rsidR="00D44762" w:rsidRPr="00D44762" w:rsidRDefault="00D44762" w:rsidP="00D44762">
            <w:pPr>
              <w:jc w:val="right"/>
              <w:rPr>
                <w:b/>
                <w:bCs/>
                <w:color w:val="000000"/>
                <w:sz w:val="16"/>
                <w:szCs w:val="16"/>
                <w:lang w:eastAsia="tr-TR"/>
              </w:rPr>
            </w:pPr>
            <w:r w:rsidRPr="002D3455">
              <w:rPr>
                <w:b/>
                <w:bCs/>
                <w:color w:val="000000"/>
                <w:sz w:val="16"/>
                <w:szCs w:val="16"/>
                <w:lang w:eastAsia="tr-TR"/>
              </w:rPr>
              <w:t>496,121</w:t>
            </w:r>
          </w:p>
        </w:tc>
        <w:tc>
          <w:tcPr>
            <w:tcW w:w="1135" w:type="dxa"/>
            <w:vAlign w:val="bottom"/>
          </w:tcPr>
          <w:p w14:paraId="4AA48B19" w14:textId="626BCA9F" w:rsidR="00D44762" w:rsidRPr="00D44762" w:rsidRDefault="00D44762" w:rsidP="00D44762">
            <w:pPr>
              <w:jc w:val="right"/>
              <w:rPr>
                <w:b/>
                <w:bCs/>
                <w:color w:val="000000"/>
                <w:sz w:val="16"/>
                <w:szCs w:val="16"/>
                <w:lang w:eastAsia="tr-TR"/>
              </w:rPr>
            </w:pPr>
            <w:r w:rsidRPr="002D3455">
              <w:rPr>
                <w:b/>
                <w:bCs/>
                <w:color w:val="000000"/>
                <w:sz w:val="16"/>
                <w:szCs w:val="16"/>
                <w:lang w:eastAsia="tr-TR"/>
              </w:rPr>
              <w:t>5,052,537</w:t>
            </w:r>
          </w:p>
        </w:tc>
        <w:tc>
          <w:tcPr>
            <w:tcW w:w="1136" w:type="dxa"/>
            <w:vAlign w:val="bottom"/>
          </w:tcPr>
          <w:p w14:paraId="2579124E" w14:textId="79C5DA2A" w:rsidR="00D44762" w:rsidRPr="00D44762" w:rsidRDefault="00D44762" w:rsidP="00D44762">
            <w:pPr>
              <w:jc w:val="right"/>
              <w:rPr>
                <w:b/>
                <w:bCs/>
                <w:color w:val="000000"/>
                <w:sz w:val="16"/>
                <w:szCs w:val="16"/>
                <w:lang w:eastAsia="tr-TR"/>
              </w:rPr>
            </w:pPr>
            <w:r w:rsidRPr="002D3455">
              <w:rPr>
                <w:b/>
                <w:bCs/>
                <w:color w:val="000000"/>
                <w:sz w:val="16"/>
                <w:szCs w:val="16"/>
                <w:lang w:eastAsia="tr-TR"/>
              </w:rPr>
              <w:t>2,764,447</w:t>
            </w:r>
          </w:p>
        </w:tc>
        <w:tc>
          <w:tcPr>
            <w:tcW w:w="1135" w:type="dxa"/>
            <w:vAlign w:val="bottom"/>
          </w:tcPr>
          <w:p w14:paraId="30BFF41B" w14:textId="24251740" w:rsidR="00D44762" w:rsidRPr="00D44762" w:rsidRDefault="00D44762" w:rsidP="00D44762">
            <w:pPr>
              <w:jc w:val="right"/>
              <w:rPr>
                <w:b/>
                <w:bCs/>
                <w:color w:val="000000"/>
                <w:sz w:val="16"/>
                <w:szCs w:val="16"/>
                <w:lang w:eastAsia="tr-TR"/>
              </w:rPr>
            </w:pPr>
            <w:r w:rsidRPr="002D3455">
              <w:rPr>
                <w:b/>
                <w:bCs/>
                <w:color w:val="000000"/>
                <w:sz w:val="16"/>
                <w:szCs w:val="16"/>
                <w:lang w:eastAsia="tr-TR"/>
              </w:rPr>
              <w:t>497,771</w:t>
            </w:r>
          </w:p>
        </w:tc>
        <w:tc>
          <w:tcPr>
            <w:tcW w:w="1136" w:type="dxa"/>
            <w:vAlign w:val="bottom"/>
          </w:tcPr>
          <w:p w14:paraId="4F048B5F" w14:textId="329BC597" w:rsidR="00D44762" w:rsidRPr="00D44762" w:rsidRDefault="00D44762" w:rsidP="00D44762">
            <w:pPr>
              <w:jc w:val="right"/>
              <w:rPr>
                <w:b/>
                <w:bCs/>
                <w:color w:val="000000"/>
                <w:sz w:val="16"/>
                <w:szCs w:val="16"/>
                <w:lang w:eastAsia="tr-TR"/>
              </w:rPr>
            </w:pPr>
            <w:r w:rsidRPr="002D3455">
              <w:rPr>
                <w:b/>
                <w:bCs/>
                <w:color w:val="000000"/>
                <w:sz w:val="16"/>
                <w:szCs w:val="16"/>
                <w:lang w:eastAsia="tr-TR"/>
              </w:rPr>
              <w:t>7,929,788</w:t>
            </w:r>
          </w:p>
        </w:tc>
      </w:tr>
      <w:tr w:rsidR="00D44762" w:rsidRPr="003E46B0" w14:paraId="58226057" w14:textId="77777777" w:rsidTr="00D44762">
        <w:trPr>
          <w:trHeight w:hRule="exact" w:val="227"/>
        </w:trPr>
        <w:tc>
          <w:tcPr>
            <w:tcW w:w="3820" w:type="dxa"/>
            <w:noWrap/>
            <w:vAlign w:val="bottom"/>
          </w:tcPr>
          <w:p w14:paraId="0FA94EB0" w14:textId="71FCBF8A" w:rsidR="00D44762" w:rsidRPr="003E46B0" w:rsidRDefault="00D44762" w:rsidP="00D44762">
            <w:pPr>
              <w:spacing w:line="221" w:lineRule="auto"/>
              <w:ind w:firstLine="113"/>
              <w:rPr>
                <w:color w:val="000000"/>
                <w:sz w:val="16"/>
                <w:szCs w:val="16"/>
                <w:lang w:eastAsia="tr-TR"/>
              </w:rPr>
            </w:pPr>
            <w:r w:rsidRPr="003E46B0">
              <w:rPr>
                <w:color w:val="000000"/>
                <w:sz w:val="16"/>
                <w:szCs w:val="16"/>
                <w:lang w:eastAsia="tr-TR"/>
              </w:rPr>
              <w:t>İstikrarlı katılım fonu</w:t>
            </w:r>
          </w:p>
        </w:tc>
        <w:tc>
          <w:tcPr>
            <w:tcW w:w="1135" w:type="dxa"/>
            <w:vAlign w:val="bottom"/>
          </w:tcPr>
          <w:p w14:paraId="6D3C5CBF" w14:textId="70A3B754"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3FBF0F09" w14:textId="14F38D53"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1FB0ABA8" w14:textId="2446F89A"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57B60846" w14:textId="31964B77"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7D6840C4" w14:textId="5AC02F08" w:rsidR="00D44762" w:rsidRPr="003E46B0" w:rsidRDefault="00D44762" w:rsidP="00D44762">
            <w:pPr>
              <w:jc w:val="right"/>
              <w:rPr>
                <w:color w:val="000000"/>
                <w:sz w:val="16"/>
                <w:szCs w:val="16"/>
                <w:lang w:eastAsia="tr-TR"/>
              </w:rPr>
            </w:pPr>
            <w:r w:rsidRPr="00D44762">
              <w:rPr>
                <w:color w:val="000000"/>
                <w:sz w:val="16"/>
                <w:szCs w:val="16"/>
                <w:lang w:eastAsia="tr-TR"/>
              </w:rPr>
              <w:t>-</w:t>
            </w:r>
          </w:p>
        </w:tc>
      </w:tr>
      <w:tr w:rsidR="00D44762" w:rsidRPr="003E46B0" w14:paraId="2B1F2DD3" w14:textId="77777777" w:rsidTr="00D44762">
        <w:trPr>
          <w:trHeight w:hRule="exact" w:val="227"/>
        </w:trPr>
        <w:tc>
          <w:tcPr>
            <w:tcW w:w="3820" w:type="dxa"/>
            <w:noWrap/>
            <w:vAlign w:val="bottom"/>
          </w:tcPr>
          <w:p w14:paraId="39D6CE29" w14:textId="22AD3B36" w:rsidR="00D44762" w:rsidRPr="003E46B0" w:rsidRDefault="00D44762" w:rsidP="00D44762">
            <w:pPr>
              <w:spacing w:line="221" w:lineRule="auto"/>
              <w:ind w:firstLine="113"/>
              <w:rPr>
                <w:color w:val="000000"/>
                <w:sz w:val="16"/>
                <w:szCs w:val="16"/>
                <w:lang w:eastAsia="tr-TR"/>
              </w:rPr>
            </w:pPr>
            <w:r w:rsidRPr="003E46B0">
              <w:rPr>
                <w:color w:val="000000"/>
                <w:sz w:val="16"/>
                <w:szCs w:val="16"/>
                <w:lang w:eastAsia="tr-TR"/>
              </w:rPr>
              <w:t>Düşük istikrarlı katılım fonu</w:t>
            </w:r>
          </w:p>
        </w:tc>
        <w:tc>
          <w:tcPr>
            <w:tcW w:w="1135" w:type="dxa"/>
            <w:vAlign w:val="bottom"/>
          </w:tcPr>
          <w:p w14:paraId="00AFCB99" w14:textId="3B47612D" w:rsidR="00D44762" w:rsidRPr="003E46B0" w:rsidRDefault="00D44762" w:rsidP="00D44762">
            <w:pPr>
              <w:jc w:val="right"/>
              <w:rPr>
                <w:color w:val="000000"/>
                <w:sz w:val="16"/>
                <w:szCs w:val="16"/>
                <w:lang w:eastAsia="tr-TR"/>
              </w:rPr>
            </w:pPr>
            <w:r w:rsidRPr="002D3455">
              <w:rPr>
                <w:color w:val="000000"/>
                <w:sz w:val="16"/>
                <w:szCs w:val="16"/>
                <w:lang w:eastAsia="tr-TR"/>
              </w:rPr>
              <w:t>496,121</w:t>
            </w:r>
          </w:p>
        </w:tc>
        <w:tc>
          <w:tcPr>
            <w:tcW w:w="1135" w:type="dxa"/>
            <w:vAlign w:val="bottom"/>
          </w:tcPr>
          <w:p w14:paraId="732251BE" w14:textId="782ACFEE" w:rsidR="00D44762" w:rsidRPr="003E46B0" w:rsidRDefault="00D44762" w:rsidP="00D44762">
            <w:pPr>
              <w:jc w:val="right"/>
              <w:rPr>
                <w:color w:val="000000"/>
                <w:sz w:val="16"/>
                <w:szCs w:val="16"/>
                <w:lang w:eastAsia="tr-TR"/>
              </w:rPr>
            </w:pPr>
            <w:r w:rsidRPr="002D3455">
              <w:rPr>
                <w:color w:val="000000"/>
                <w:sz w:val="16"/>
                <w:szCs w:val="16"/>
                <w:lang w:eastAsia="tr-TR"/>
              </w:rPr>
              <w:t>5,052,537</w:t>
            </w:r>
          </w:p>
        </w:tc>
        <w:tc>
          <w:tcPr>
            <w:tcW w:w="1136" w:type="dxa"/>
            <w:vAlign w:val="bottom"/>
          </w:tcPr>
          <w:p w14:paraId="06A6E9D4" w14:textId="1BD2C53F" w:rsidR="00D44762" w:rsidRPr="003E46B0" w:rsidRDefault="00D44762" w:rsidP="00D44762">
            <w:pPr>
              <w:jc w:val="right"/>
              <w:rPr>
                <w:color w:val="000000"/>
                <w:sz w:val="16"/>
                <w:szCs w:val="16"/>
                <w:lang w:eastAsia="tr-TR"/>
              </w:rPr>
            </w:pPr>
            <w:r w:rsidRPr="002D3455">
              <w:rPr>
                <w:color w:val="000000"/>
                <w:sz w:val="16"/>
                <w:szCs w:val="16"/>
                <w:lang w:eastAsia="tr-TR"/>
              </w:rPr>
              <w:t>2,764,447</w:t>
            </w:r>
          </w:p>
        </w:tc>
        <w:tc>
          <w:tcPr>
            <w:tcW w:w="1135" w:type="dxa"/>
            <w:vAlign w:val="bottom"/>
          </w:tcPr>
          <w:p w14:paraId="4C651626" w14:textId="2D42C1BD" w:rsidR="00D44762" w:rsidRPr="003E46B0" w:rsidRDefault="00D44762" w:rsidP="00D44762">
            <w:pPr>
              <w:jc w:val="right"/>
              <w:rPr>
                <w:color w:val="000000"/>
                <w:sz w:val="16"/>
                <w:szCs w:val="16"/>
                <w:lang w:eastAsia="tr-TR"/>
              </w:rPr>
            </w:pPr>
            <w:r w:rsidRPr="002D3455">
              <w:rPr>
                <w:color w:val="000000"/>
                <w:sz w:val="16"/>
                <w:szCs w:val="16"/>
                <w:lang w:eastAsia="tr-TR"/>
              </w:rPr>
              <w:t>497,771</w:t>
            </w:r>
          </w:p>
        </w:tc>
        <w:tc>
          <w:tcPr>
            <w:tcW w:w="1136" w:type="dxa"/>
            <w:vAlign w:val="bottom"/>
          </w:tcPr>
          <w:p w14:paraId="5D0F891E" w14:textId="656F9196" w:rsidR="00D44762" w:rsidRPr="003E46B0" w:rsidRDefault="00D44762" w:rsidP="00D44762">
            <w:pPr>
              <w:jc w:val="right"/>
              <w:rPr>
                <w:color w:val="000000"/>
                <w:sz w:val="16"/>
                <w:szCs w:val="16"/>
                <w:lang w:eastAsia="tr-TR"/>
              </w:rPr>
            </w:pPr>
            <w:r w:rsidRPr="002D3455">
              <w:rPr>
                <w:color w:val="000000"/>
                <w:sz w:val="16"/>
                <w:szCs w:val="16"/>
                <w:lang w:eastAsia="tr-TR"/>
              </w:rPr>
              <w:t>7,929,788</w:t>
            </w:r>
          </w:p>
        </w:tc>
      </w:tr>
      <w:tr w:rsidR="00D44762" w:rsidRPr="00D44762" w14:paraId="6A60EC07" w14:textId="77777777" w:rsidTr="00D44762">
        <w:trPr>
          <w:trHeight w:hRule="exact" w:val="227"/>
        </w:trPr>
        <w:tc>
          <w:tcPr>
            <w:tcW w:w="3820" w:type="dxa"/>
            <w:noWrap/>
            <w:vAlign w:val="bottom"/>
          </w:tcPr>
          <w:p w14:paraId="662DBA69" w14:textId="0155FE14" w:rsidR="00D44762" w:rsidRPr="00D44762" w:rsidRDefault="00D44762" w:rsidP="00D44762">
            <w:pPr>
              <w:spacing w:line="221" w:lineRule="auto"/>
              <w:rPr>
                <w:b/>
                <w:bCs/>
                <w:sz w:val="16"/>
                <w:szCs w:val="16"/>
                <w:lang w:eastAsia="tr-TR"/>
              </w:rPr>
            </w:pPr>
            <w:r w:rsidRPr="00D44762">
              <w:rPr>
                <w:b/>
                <w:bCs/>
                <w:color w:val="000000"/>
                <w:sz w:val="16"/>
                <w:szCs w:val="16"/>
                <w:lang w:eastAsia="tr-TR"/>
              </w:rPr>
              <w:t>Diğer kişilere borçlar</w:t>
            </w:r>
          </w:p>
        </w:tc>
        <w:tc>
          <w:tcPr>
            <w:tcW w:w="1135" w:type="dxa"/>
            <w:vAlign w:val="bottom"/>
          </w:tcPr>
          <w:p w14:paraId="03554848" w14:textId="68CD5760" w:rsidR="00D44762" w:rsidRPr="00D44762" w:rsidRDefault="00D44762" w:rsidP="00D44762">
            <w:pPr>
              <w:jc w:val="right"/>
              <w:rPr>
                <w:b/>
                <w:bCs/>
                <w:color w:val="000000"/>
                <w:sz w:val="16"/>
                <w:szCs w:val="16"/>
                <w:lang w:eastAsia="tr-TR"/>
              </w:rPr>
            </w:pPr>
            <w:r w:rsidRPr="002D3455">
              <w:rPr>
                <w:b/>
                <w:bCs/>
                <w:color w:val="000000"/>
                <w:sz w:val="16"/>
                <w:szCs w:val="16"/>
                <w:lang w:eastAsia="tr-TR"/>
              </w:rPr>
              <w:t>1,747,196</w:t>
            </w:r>
          </w:p>
        </w:tc>
        <w:tc>
          <w:tcPr>
            <w:tcW w:w="1135" w:type="dxa"/>
            <w:vAlign w:val="bottom"/>
          </w:tcPr>
          <w:p w14:paraId="79C2A87A" w14:textId="4BBC89E4" w:rsidR="00D44762" w:rsidRPr="00D44762" w:rsidRDefault="00D44762" w:rsidP="00D44762">
            <w:pPr>
              <w:jc w:val="right"/>
              <w:rPr>
                <w:b/>
                <w:bCs/>
                <w:color w:val="000000"/>
                <w:sz w:val="16"/>
                <w:szCs w:val="16"/>
                <w:lang w:eastAsia="tr-TR"/>
              </w:rPr>
            </w:pPr>
            <w:r w:rsidRPr="002D3455">
              <w:rPr>
                <w:b/>
                <w:bCs/>
                <w:color w:val="000000"/>
                <w:sz w:val="16"/>
                <w:szCs w:val="16"/>
                <w:lang w:eastAsia="tr-TR"/>
              </w:rPr>
              <w:t>9,541,717</w:t>
            </w:r>
          </w:p>
        </w:tc>
        <w:tc>
          <w:tcPr>
            <w:tcW w:w="1136" w:type="dxa"/>
            <w:vAlign w:val="bottom"/>
          </w:tcPr>
          <w:p w14:paraId="3BC6449D" w14:textId="56CB621A" w:rsidR="00D44762" w:rsidRPr="00D44762" w:rsidRDefault="00D44762" w:rsidP="00D44762">
            <w:pPr>
              <w:jc w:val="right"/>
              <w:rPr>
                <w:b/>
                <w:bCs/>
                <w:color w:val="000000"/>
                <w:sz w:val="16"/>
                <w:szCs w:val="16"/>
                <w:lang w:eastAsia="tr-TR"/>
              </w:rPr>
            </w:pPr>
            <w:r w:rsidRPr="002D3455">
              <w:rPr>
                <w:b/>
                <w:bCs/>
                <w:color w:val="000000"/>
                <w:sz w:val="16"/>
                <w:szCs w:val="16"/>
                <w:lang w:eastAsia="tr-TR"/>
              </w:rPr>
              <w:t>70,670</w:t>
            </w:r>
          </w:p>
        </w:tc>
        <w:tc>
          <w:tcPr>
            <w:tcW w:w="1135" w:type="dxa"/>
            <w:vAlign w:val="bottom"/>
          </w:tcPr>
          <w:p w14:paraId="404301FE" w14:textId="566BE462"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c>
          <w:tcPr>
            <w:tcW w:w="1136" w:type="dxa"/>
            <w:vAlign w:val="bottom"/>
          </w:tcPr>
          <w:p w14:paraId="65B047A3" w14:textId="282E0D58" w:rsidR="00D44762" w:rsidRPr="00D44762" w:rsidRDefault="00D44762" w:rsidP="00D44762">
            <w:pPr>
              <w:jc w:val="right"/>
              <w:rPr>
                <w:b/>
                <w:bCs/>
                <w:color w:val="000000"/>
                <w:sz w:val="16"/>
                <w:szCs w:val="16"/>
                <w:lang w:eastAsia="tr-TR"/>
              </w:rPr>
            </w:pPr>
            <w:r w:rsidRPr="002D3455">
              <w:rPr>
                <w:b/>
                <w:bCs/>
                <w:color w:val="000000"/>
                <w:sz w:val="16"/>
                <w:szCs w:val="16"/>
                <w:lang w:eastAsia="tr-TR"/>
              </w:rPr>
              <w:t>5,679,792</w:t>
            </w:r>
          </w:p>
        </w:tc>
      </w:tr>
      <w:tr w:rsidR="00D44762" w:rsidRPr="003E46B0" w14:paraId="776384AC" w14:textId="77777777" w:rsidTr="00D44762">
        <w:trPr>
          <w:trHeight w:hRule="exact" w:val="227"/>
        </w:trPr>
        <w:tc>
          <w:tcPr>
            <w:tcW w:w="3820" w:type="dxa"/>
            <w:vAlign w:val="bottom"/>
          </w:tcPr>
          <w:p w14:paraId="234BCB12" w14:textId="481268F1" w:rsidR="00D44762" w:rsidRPr="003E46B0" w:rsidRDefault="00D44762" w:rsidP="00D44762">
            <w:pPr>
              <w:spacing w:line="221" w:lineRule="auto"/>
              <w:ind w:firstLine="113"/>
              <w:rPr>
                <w:color w:val="000000"/>
                <w:sz w:val="16"/>
                <w:szCs w:val="16"/>
                <w:lang w:eastAsia="tr-TR"/>
              </w:rPr>
            </w:pPr>
            <w:proofErr w:type="spellStart"/>
            <w:r w:rsidRPr="003E46B0">
              <w:rPr>
                <w:color w:val="000000"/>
                <w:sz w:val="16"/>
                <w:szCs w:val="16"/>
                <w:lang w:eastAsia="tr-TR"/>
              </w:rPr>
              <w:t>Operasyonel</w:t>
            </w:r>
            <w:proofErr w:type="spellEnd"/>
            <w:r w:rsidRPr="003E46B0">
              <w:rPr>
                <w:color w:val="000000"/>
                <w:sz w:val="16"/>
                <w:szCs w:val="16"/>
                <w:lang w:eastAsia="tr-TR"/>
              </w:rPr>
              <w:t xml:space="preserve"> katılım fonu</w:t>
            </w:r>
          </w:p>
        </w:tc>
        <w:tc>
          <w:tcPr>
            <w:tcW w:w="1135" w:type="dxa"/>
            <w:vAlign w:val="bottom"/>
          </w:tcPr>
          <w:p w14:paraId="2DBA350D" w14:textId="0FB29122"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5B920073" w14:textId="6D31213C"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0B28159F" w14:textId="549FCCE7"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1BD22013" w14:textId="27AF196F"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67252BED" w14:textId="65F09A2B" w:rsidR="00D44762" w:rsidRPr="00E7087A" w:rsidRDefault="00D44762" w:rsidP="00D44762">
            <w:pPr>
              <w:jc w:val="right"/>
              <w:rPr>
                <w:color w:val="000000"/>
                <w:sz w:val="16"/>
                <w:szCs w:val="16"/>
                <w:lang w:eastAsia="tr-TR"/>
              </w:rPr>
            </w:pPr>
            <w:r w:rsidRPr="00D44762">
              <w:rPr>
                <w:color w:val="000000"/>
                <w:sz w:val="16"/>
                <w:szCs w:val="16"/>
                <w:lang w:eastAsia="tr-TR"/>
              </w:rPr>
              <w:t>-</w:t>
            </w:r>
          </w:p>
        </w:tc>
      </w:tr>
      <w:tr w:rsidR="00D44762" w:rsidRPr="003E46B0" w14:paraId="4BF8D914" w14:textId="77777777" w:rsidTr="00D44762">
        <w:trPr>
          <w:trHeight w:hRule="exact" w:val="227"/>
        </w:trPr>
        <w:tc>
          <w:tcPr>
            <w:tcW w:w="3820" w:type="dxa"/>
            <w:vAlign w:val="bottom"/>
          </w:tcPr>
          <w:p w14:paraId="3FE5B571" w14:textId="39DF5397" w:rsidR="00D44762" w:rsidRPr="003E46B0" w:rsidRDefault="00D44762" w:rsidP="00D44762">
            <w:pPr>
              <w:spacing w:line="221" w:lineRule="auto"/>
              <w:ind w:firstLine="113"/>
              <w:rPr>
                <w:color w:val="000000"/>
                <w:sz w:val="16"/>
                <w:szCs w:val="16"/>
                <w:lang w:eastAsia="tr-TR"/>
              </w:rPr>
            </w:pPr>
            <w:r w:rsidRPr="003E46B0">
              <w:rPr>
                <w:color w:val="000000"/>
                <w:sz w:val="16"/>
                <w:szCs w:val="16"/>
                <w:lang w:eastAsia="tr-TR"/>
              </w:rPr>
              <w:t>Diğer borçlar</w:t>
            </w:r>
          </w:p>
        </w:tc>
        <w:tc>
          <w:tcPr>
            <w:tcW w:w="1135" w:type="dxa"/>
            <w:vAlign w:val="bottom"/>
          </w:tcPr>
          <w:p w14:paraId="6A6E8CBC" w14:textId="603105C9" w:rsidR="00D44762" w:rsidRPr="003E46B0" w:rsidRDefault="00D44762" w:rsidP="00D44762">
            <w:pPr>
              <w:jc w:val="right"/>
              <w:rPr>
                <w:color w:val="000000"/>
                <w:sz w:val="16"/>
                <w:szCs w:val="16"/>
                <w:lang w:eastAsia="tr-TR"/>
              </w:rPr>
            </w:pPr>
            <w:r w:rsidRPr="002D3455">
              <w:rPr>
                <w:color w:val="000000"/>
                <w:sz w:val="16"/>
                <w:szCs w:val="16"/>
                <w:lang w:eastAsia="tr-TR"/>
              </w:rPr>
              <w:t>1,747,196</w:t>
            </w:r>
          </w:p>
        </w:tc>
        <w:tc>
          <w:tcPr>
            <w:tcW w:w="1135" w:type="dxa"/>
            <w:vAlign w:val="bottom"/>
          </w:tcPr>
          <w:p w14:paraId="2E19FC96" w14:textId="51CCB4C9" w:rsidR="00D44762" w:rsidRPr="003E46B0" w:rsidRDefault="00D44762" w:rsidP="00D44762">
            <w:pPr>
              <w:jc w:val="right"/>
              <w:rPr>
                <w:color w:val="000000"/>
                <w:sz w:val="16"/>
                <w:szCs w:val="16"/>
                <w:lang w:eastAsia="tr-TR"/>
              </w:rPr>
            </w:pPr>
            <w:r w:rsidRPr="002D3455">
              <w:rPr>
                <w:color w:val="000000"/>
                <w:sz w:val="16"/>
                <w:szCs w:val="16"/>
                <w:lang w:eastAsia="tr-TR"/>
              </w:rPr>
              <w:t>9,541,717</w:t>
            </w:r>
          </w:p>
        </w:tc>
        <w:tc>
          <w:tcPr>
            <w:tcW w:w="1136" w:type="dxa"/>
            <w:vAlign w:val="bottom"/>
          </w:tcPr>
          <w:p w14:paraId="35FBDCBC" w14:textId="010C178A" w:rsidR="00D44762" w:rsidRPr="003E46B0" w:rsidRDefault="00D44762" w:rsidP="00D44762">
            <w:pPr>
              <w:jc w:val="right"/>
              <w:rPr>
                <w:color w:val="000000"/>
                <w:sz w:val="16"/>
                <w:szCs w:val="16"/>
                <w:lang w:eastAsia="tr-TR"/>
              </w:rPr>
            </w:pPr>
            <w:r w:rsidRPr="002D3455">
              <w:rPr>
                <w:color w:val="000000"/>
                <w:sz w:val="16"/>
                <w:szCs w:val="16"/>
                <w:lang w:eastAsia="tr-TR"/>
              </w:rPr>
              <w:t>70,670</w:t>
            </w:r>
          </w:p>
        </w:tc>
        <w:tc>
          <w:tcPr>
            <w:tcW w:w="1135" w:type="dxa"/>
            <w:vAlign w:val="bottom"/>
          </w:tcPr>
          <w:p w14:paraId="1A4FF4C3" w14:textId="50D638DB"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086D95DD" w14:textId="2B655D4B" w:rsidR="00D44762" w:rsidRPr="003E46B0" w:rsidRDefault="00D44762" w:rsidP="00D44762">
            <w:pPr>
              <w:jc w:val="right"/>
              <w:rPr>
                <w:color w:val="000000"/>
                <w:sz w:val="16"/>
                <w:szCs w:val="16"/>
                <w:lang w:eastAsia="tr-TR"/>
              </w:rPr>
            </w:pPr>
            <w:r w:rsidRPr="002D3455">
              <w:rPr>
                <w:color w:val="000000"/>
                <w:sz w:val="16"/>
                <w:szCs w:val="16"/>
                <w:lang w:eastAsia="tr-TR"/>
              </w:rPr>
              <w:t>5,679,792</w:t>
            </w:r>
          </w:p>
        </w:tc>
      </w:tr>
      <w:tr w:rsidR="00D44762" w:rsidRPr="003E46B0" w14:paraId="4323FA07" w14:textId="77777777" w:rsidTr="006277F1">
        <w:trPr>
          <w:trHeight w:hRule="exact" w:val="227"/>
        </w:trPr>
        <w:tc>
          <w:tcPr>
            <w:tcW w:w="3820" w:type="dxa"/>
            <w:noWrap/>
            <w:vAlign w:val="bottom"/>
          </w:tcPr>
          <w:p w14:paraId="24ACACD5" w14:textId="55216085" w:rsidR="00D44762" w:rsidRPr="003E46B0" w:rsidRDefault="00D44762" w:rsidP="00D44762">
            <w:pPr>
              <w:spacing w:line="221" w:lineRule="auto"/>
              <w:rPr>
                <w:b/>
                <w:sz w:val="16"/>
                <w:szCs w:val="16"/>
                <w:lang w:eastAsia="tr-TR"/>
              </w:rPr>
            </w:pPr>
            <w:r w:rsidRPr="003E46B0">
              <w:rPr>
                <w:color w:val="000000"/>
                <w:sz w:val="16"/>
                <w:szCs w:val="16"/>
                <w:lang w:eastAsia="tr-TR"/>
              </w:rPr>
              <w:t>Birbirlerine bağlı varlıklara eşdeğer yükümlülükler</w:t>
            </w:r>
          </w:p>
        </w:tc>
        <w:tc>
          <w:tcPr>
            <w:tcW w:w="1135" w:type="dxa"/>
            <w:shd w:val="clear" w:color="auto" w:fill="D9D9D9" w:themeFill="background1" w:themeFillShade="D9"/>
            <w:vAlign w:val="bottom"/>
          </w:tcPr>
          <w:p w14:paraId="0F6F35AF" w14:textId="1899DEAC" w:rsidR="00D44762" w:rsidRPr="003E46B0" w:rsidRDefault="00D44762" w:rsidP="00D44762">
            <w:pPr>
              <w:jc w:val="right"/>
              <w:rPr>
                <w:color w:val="000000"/>
                <w:sz w:val="16"/>
                <w:szCs w:val="16"/>
                <w:lang w:eastAsia="tr-TR"/>
              </w:rPr>
            </w:pPr>
          </w:p>
        </w:tc>
        <w:tc>
          <w:tcPr>
            <w:tcW w:w="1135" w:type="dxa"/>
            <w:shd w:val="clear" w:color="auto" w:fill="D9D9D9" w:themeFill="background1" w:themeFillShade="D9"/>
            <w:vAlign w:val="bottom"/>
          </w:tcPr>
          <w:p w14:paraId="386B26EF" w14:textId="60A0EC66" w:rsidR="00D44762" w:rsidRPr="003E46B0" w:rsidRDefault="00D44762" w:rsidP="00D44762">
            <w:pPr>
              <w:jc w:val="right"/>
              <w:rPr>
                <w:color w:val="000000"/>
                <w:sz w:val="16"/>
                <w:szCs w:val="16"/>
                <w:lang w:eastAsia="tr-TR"/>
              </w:rPr>
            </w:pPr>
          </w:p>
        </w:tc>
        <w:tc>
          <w:tcPr>
            <w:tcW w:w="1136" w:type="dxa"/>
            <w:shd w:val="clear" w:color="auto" w:fill="D9D9D9" w:themeFill="background1" w:themeFillShade="D9"/>
            <w:vAlign w:val="bottom"/>
          </w:tcPr>
          <w:p w14:paraId="01C166AF" w14:textId="26C7F8CF" w:rsidR="00D44762" w:rsidRPr="003E46B0" w:rsidRDefault="00D44762" w:rsidP="00D44762">
            <w:pPr>
              <w:jc w:val="right"/>
              <w:rPr>
                <w:color w:val="000000"/>
                <w:sz w:val="16"/>
                <w:szCs w:val="16"/>
                <w:lang w:eastAsia="tr-TR"/>
              </w:rPr>
            </w:pPr>
          </w:p>
        </w:tc>
        <w:tc>
          <w:tcPr>
            <w:tcW w:w="1135" w:type="dxa"/>
            <w:shd w:val="clear" w:color="auto" w:fill="D9D9D9" w:themeFill="background1" w:themeFillShade="D9"/>
            <w:vAlign w:val="bottom"/>
          </w:tcPr>
          <w:p w14:paraId="738D0277" w14:textId="5B60AC89" w:rsidR="00D44762" w:rsidRPr="003E46B0" w:rsidRDefault="00D44762" w:rsidP="00D44762">
            <w:pPr>
              <w:jc w:val="right"/>
              <w:rPr>
                <w:color w:val="000000"/>
                <w:sz w:val="16"/>
                <w:szCs w:val="16"/>
                <w:lang w:eastAsia="tr-TR"/>
              </w:rPr>
            </w:pPr>
          </w:p>
        </w:tc>
        <w:tc>
          <w:tcPr>
            <w:tcW w:w="1136" w:type="dxa"/>
            <w:shd w:val="clear" w:color="auto" w:fill="D9D9D9" w:themeFill="background1" w:themeFillShade="D9"/>
            <w:vAlign w:val="bottom"/>
          </w:tcPr>
          <w:p w14:paraId="03A48699" w14:textId="26E286F8" w:rsidR="00D44762" w:rsidRPr="003E46B0" w:rsidRDefault="00D44762" w:rsidP="00D44762">
            <w:pPr>
              <w:jc w:val="right"/>
              <w:rPr>
                <w:color w:val="000000"/>
                <w:sz w:val="16"/>
                <w:szCs w:val="16"/>
                <w:lang w:eastAsia="tr-TR"/>
              </w:rPr>
            </w:pPr>
          </w:p>
        </w:tc>
      </w:tr>
      <w:tr w:rsidR="00D44762" w:rsidRPr="00D44762" w14:paraId="0411B0BF" w14:textId="77777777" w:rsidTr="00D44762">
        <w:trPr>
          <w:trHeight w:hRule="exact" w:val="227"/>
        </w:trPr>
        <w:tc>
          <w:tcPr>
            <w:tcW w:w="3820" w:type="dxa"/>
            <w:noWrap/>
            <w:vAlign w:val="bottom"/>
          </w:tcPr>
          <w:p w14:paraId="563BB216" w14:textId="640F23D1" w:rsidR="00D44762" w:rsidRPr="00D44762" w:rsidRDefault="00D44762" w:rsidP="00D44762">
            <w:pPr>
              <w:spacing w:line="221" w:lineRule="auto"/>
              <w:rPr>
                <w:b/>
                <w:bCs/>
                <w:sz w:val="16"/>
                <w:szCs w:val="16"/>
                <w:lang w:eastAsia="tr-TR"/>
              </w:rPr>
            </w:pPr>
            <w:r w:rsidRPr="00D44762">
              <w:rPr>
                <w:b/>
                <w:bCs/>
                <w:color w:val="000000"/>
                <w:sz w:val="16"/>
                <w:szCs w:val="16"/>
                <w:lang w:eastAsia="tr-TR"/>
              </w:rPr>
              <w:t>Diğer yükümlülükler</w:t>
            </w:r>
          </w:p>
        </w:tc>
        <w:tc>
          <w:tcPr>
            <w:tcW w:w="1135" w:type="dxa"/>
            <w:vAlign w:val="bottom"/>
          </w:tcPr>
          <w:p w14:paraId="4B2BE423" w14:textId="21D888E2" w:rsidR="00D44762" w:rsidRPr="00D44762" w:rsidRDefault="00D44762" w:rsidP="00D44762">
            <w:pPr>
              <w:jc w:val="right"/>
              <w:rPr>
                <w:b/>
                <w:bCs/>
                <w:color w:val="000000"/>
                <w:sz w:val="16"/>
                <w:szCs w:val="16"/>
                <w:lang w:eastAsia="tr-TR"/>
              </w:rPr>
            </w:pPr>
            <w:r w:rsidRPr="002D3455">
              <w:rPr>
                <w:b/>
                <w:bCs/>
                <w:color w:val="000000"/>
                <w:sz w:val="16"/>
                <w:szCs w:val="16"/>
                <w:lang w:eastAsia="tr-TR"/>
              </w:rPr>
              <w:t>237,520</w:t>
            </w:r>
          </w:p>
        </w:tc>
        <w:tc>
          <w:tcPr>
            <w:tcW w:w="1135" w:type="dxa"/>
            <w:vAlign w:val="bottom"/>
          </w:tcPr>
          <w:p w14:paraId="6DDBED00" w14:textId="4FA78A47"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c>
          <w:tcPr>
            <w:tcW w:w="1136" w:type="dxa"/>
            <w:vAlign w:val="bottom"/>
          </w:tcPr>
          <w:p w14:paraId="2920147C" w14:textId="207ADD98"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c>
          <w:tcPr>
            <w:tcW w:w="1135" w:type="dxa"/>
            <w:vAlign w:val="bottom"/>
          </w:tcPr>
          <w:p w14:paraId="4EBE99B6" w14:textId="57D7E685"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c>
          <w:tcPr>
            <w:tcW w:w="1136" w:type="dxa"/>
            <w:vAlign w:val="bottom"/>
          </w:tcPr>
          <w:p w14:paraId="011BAB98" w14:textId="4B92877A"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r>
      <w:tr w:rsidR="00D44762" w:rsidRPr="003E46B0" w14:paraId="01DF328C" w14:textId="77777777" w:rsidTr="00D44762">
        <w:trPr>
          <w:trHeight w:hRule="exact" w:val="227"/>
        </w:trPr>
        <w:tc>
          <w:tcPr>
            <w:tcW w:w="3820" w:type="dxa"/>
            <w:noWrap/>
            <w:vAlign w:val="bottom"/>
          </w:tcPr>
          <w:p w14:paraId="35B63ABC" w14:textId="36B2AE80" w:rsidR="00D44762" w:rsidRPr="00BB220E" w:rsidRDefault="00D44762" w:rsidP="00D44762">
            <w:pPr>
              <w:spacing w:line="221" w:lineRule="auto"/>
              <w:ind w:firstLine="113"/>
              <w:rPr>
                <w:color w:val="000000"/>
                <w:sz w:val="16"/>
                <w:szCs w:val="16"/>
                <w:lang w:eastAsia="tr-TR"/>
              </w:rPr>
            </w:pPr>
            <w:r w:rsidRPr="003E46B0">
              <w:rPr>
                <w:color w:val="000000"/>
                <w:sz w:val="16"/>
                <w:szCs w:val="16"/>
                <w:lang w:eastAsia="tr-TR"/>
              </w:rPr>
              <w:t>Türev yükümlülükler</w:t>
            </w:r>
          </w:p>
        </w:tc>
        <w:tc>
          <w:tcPr>
            <w:tcW w:w="1135" w:type="dxa"/>
            <w:shd w:val="clear" w:color="auto" w:fill="D9D9D9" w:themeFill="background1" w:themeFillShade="D9"/>
            <w:vAlign w:val="bottom"/>
          </w:tcPr>
          <w:p w14:paraId="2AF807FE" w14:textId="537574ED"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08575439" w14:textId="729DAF2B"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1946C3FC" w14:textId="4B6BB6C3"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4AD953A4" w14:textId="417B18D2"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shd w:val="clear" w:color="auto" w:fill="D9D9D9" w:themeFill="background1" w:themeFillShade="D9"/>
            <w:vAlign w:val="bottom"/>
          </w:tcPr>
          <w:p w14:paraId="0E6AA428" w14:textId="62002940" w:rsidR="00D44762" w:rsidRPr="003E46B0" w:rsidRDefault="00D44762" w:rsidP="00D44762">
            <w:pPr>
              <w:jc w:val="right"/>
              <w:rPr>
                <w:color w:val="000000"/>
                <w:sz w:val="16"/>
                <w:szCs w:val="16"/>
                <w:lang w:eastAsia="tr-TR"/>
              </w:rPr>
            </w:pPr>
          </w:p>
        </w:tc>
      </w:tr>
      <w:tr w:rsidR="00D44762" w:rsidRPr="003E46B0" w14:paraId="15A7ECC3" w14:textId="77777777" w:rsidTr="00D44762">
        <w:trPr>
          <w:trHeight w:hRule="exact" w:val="340"/>
        </w:trPr>
        <w:tc>
          <w:tcPr>
            <w:tcW w:w="3820" w:type="dxa"/>
            <w:noWrap/>
            <w:vAlign w:val="bottom"/>
          </w:tcPr>
          <w:p w14:paraId="6AA2D27D" w14:textId="19A84BB3" w:rsidR="00D44762" w:rsidRPr="00BB220E" w:rsidRDefault="00D44762" w:rsidP="00D44762">
            <w:pPr>
              <w:spacing w:line="221" w:lineRule="auto"/>
              <w:ind w:left="66" w:firstLine="47"/>
              <w:rPr>
                <w:color w:val="000000"/>
                <w:sz w:val="16"/>
                <w:szCs w:val="16"/>
                <w:lang w:eastAsia="tr-TR"/>
              </w:rPr>
            </w:pPr>
            <w:r w:rsidRPr="003E46B0">
              <w:rPr>
                <w:color w:val="000000"/>
                <w:sz w:val="16"/>
                <w:szCs w:val="16"/>
                <w:lang w:eastAsia="tr-TR"/>
              </w:rPr>
              <w:t>Yukarıda yer almayan diğer özkaynak unsurları ve yükümlülükler</w:t>
            </w:r>
          </w:p>
        </w:tc>
        <w:tc>
          <w:tcPr>
            <w:tcW w:w="1135" w:type="dxa"/>
            <w:vAlign w:val="bottom"/>
          </w:tcPr>
          <w:p w14:paraId="0371F702" w14:textId="1AAAD4FE" w:rsidR="00D44762" w:rsidRPr="003E46B0" w:rsidRDefault="00D44762" w:rsidP="00D44762">
            <w:pPr>
              <w:jc w:val="right"/>
              <w:rPr>
                <w:color w:val="000000"/>
                <w:sz w:val="16"/>
                <w:szCs w:val="16"/>
                <w:lang w:eastAsia="tr-TR"/>
              </w:rPr>
            </w:pPr>
            <w:r w:rsidRPr="002D3455">
              <w:rPr>
                <w:color w:val="000000"/>
                <w:sz w:val="16"/>
                <w:szCs w:val="16"/>
                <w:lang w:eastAsia="tr-TR"/>
              </w:rPr>
              <w:t>237,520</w:t>
            </w:r>
          </w:p>
        </w:tc>
        <w:tc>
          <w:tcPr>
            <w:tcW w:w="1135" w:type="dxa"/>
            <w:vAlign w:val="bottom"/>
          </w:tcPr>
          <w:p w14:paraId="461DB9EE" w14:textId="4424B4E6"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7D72ADC2" w14:textId="680A69B9"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3380E490" w14:textId="3726E0D3"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72CD302A" w14:textId="316554D5" w:rsidR="00D44762" w:rsidRPr="003E46B0" w:rsidRDefault="00D44762" w:rsidP="00D44762">
            <w:pPr>
              <w:jc w:val="right"/>
              <w:rPr>
                <w:color w:val="000000"/>
                <w:sz w:val="16"/>
                <w:szCs w:val="16"/>
                <w:lang w:eastAsia="tr-TR"/>
              </w:rPr>
            </w:pPr>
            <w:r w:rsidRPr="00D44762">
              <w:rPr>
                <w:color w:val="000000"/>
                <w:sz w:val="16"/>
                <w:szCs w:val="16"/>
                <w:lang w:eastAsia="tr-TR"/>
              </w:rPr>
              <w:t>-</w:t>
            </w:r>
          </w:p>
        </w:tc>
      </w:tr>
      <w:tr w:rsidR="00D44762" w:rsidRPr="00D44762" w14:paraId="2527719F" w14:textId="77777777" w:rsidTr="00D44762">
        <w:trPr>
          <w:trHeight w:hRule="exact" w:val="227"/>
        </w:trPr>
        <w:tc>
          <w:tcPr>
            <w:tcW w:w="3820" w:type="dxa"/>
            <w:noWrap/>
            <w:vAlign w:val="bottom"/>
          </w:tcPr>
          <w:p w14:paraId="6632BDF8" w14:textId="1D467BB9" w:rsidR="00D44762" w:rsidRPr="00D44762" w:rsidRDefault="00D44762" w:rsidP="00D44762">
            <w:pPr>
              <w:spacing w:line="221" w:lineRule="auto"/>
              <w:rPr>
                <w:b/>
                <w:bCs/>
                <w:sz w:val="16"/>
                <w:szCs w:val="16"/>
                <w:lang w:eastAsia="tr-TR"/>
              </w:rPr>
            </w:pPr>
            <w:r w:rsidRPr="00D44762">
              <w:rPr>
                <w:b/>
                <w:bCs/>
                <w:color w:val="000000"/>
                <w:sz w:val="16"/>
                <w:szCs w:val="16"/>
                <w:lang w:eastAsia="tr-TR"/>
              </w:rPr>
              <w:t>Mevcut İstikrarlı Fon</w:t>
            </w:r>
          </w:p>
        </w:tc>
        <w:tc>
          <w:tcPr>
            <w:tcW w:w="1135" w:type="dxa"/>
            <w:shd w:val="clear" w:color="auto" w:fill="D9D9D9" w:themeFill="background1" w:themeFillShade="D9"/>
            <w:vAlign w:val="bottom"/>
          </w:tcPr>
          <w:p w14:paraId="43AEB7B9" w14:textId="6EF2B249" w:rsidR="00D44762" w:rsidRPr="00D44762" w:rsidRDefault="00D44762" w:rsidP="00D44762">
            <w:pPr>
              <w:jc w:val="right"/>
              <w:rPr>
                <w:b/>
                <w:bCs/>
                <w:color w:val="000000"/>
                <w:sz w:val="16"/>
                <w:szCs w:val="16"/>
                <w:lang w:eastAsia="tr-TR"/>
              </w:rPr>
            </w:pPr>
          </w:p>
        </w:tc>
        <w:tc>
          <w:tcPr>
            <w:tcW w:w="1135" w:type="dxa"/>
            <w:shd w:val="clear" w:color="auto" w:fill="D9D9D9" w:themeFill="background1" w:themeFillShade="D9"/>
            <w:vAlign w:val="bottom"/>
          </w:tcPr>
          <w:p w14:paraId="20CB0BE0" w14:textId="51DEE48C" w:rsidR="00D44762" w:rsidRPr="00D44762" w:rsidRDefault="00D44762" w:rsidP="00D44762">
            <w:pPr>
              <w:jc w:val="right"/>
              <w:rPr>
                <w:b/>
                <w:bCs/>
                <w:color w:val="000000"/>
                <w:sz w:val="16"/>
                <w:szCs w:val="16"/>
                <w:lang w:eastAsia="tr-TR"/>
              </w:rPr>
            </w:pPr>
          </w:p>
        </w:tc>
        <w:tc>
          <w:tcPr>
            <w:tcW w:w="1136" w:type="dxa"/>
            <w:shd w:val="clear" w:color="auto" w:fill="D9D9D9" w:themeFill="background1" w:themeFillShade="D9"/>
            <w:vAlign w:val="bottom"/>
          </w:tcPr>
          <w:p w14:paraId="289357C9" w14:textId="702B8D76" w:rsidR="00D44762" w:rsidRPr="00D44762" w:rsidRDefault="00D44762" w:rsidP="00D44762">
            <w:pPr>
              <w:jc w:val="right"/>
              <w:rPr>
                <w:b/>
                <w:bCs/>
                <w:color w:val="000000"/>
                <w:sz w:val="16"/>
                <w:szCs w:val="16"/>
                <w:lang w:eastAsia="tr-TR"/>
              </w:rPr>
            </w:pPr>
          </w:p>
        </w:tc>
        <w:tc>
          <w:tcPr>
            <w:tcW w:w="1135" w:type="dxa"/>
            <w:shd w:val="clear" w:color="auto" w:fill="D9D9D9" w:themeFill="background1" w:themeFillShade="D9"/>
            <w:vAlign w:val="bottom"/>
          </w:tcPr>
          <w:p w14:paraId="379B7178" w14:textId="3B3B6201" w:rsidR="00D44762" w:rsidRPr="00D44762" w:rsidRDefault="00D44762" w:rsidP="00D44762">
            <w:pPr>
              <w:jc w:val="right"/>
              <w:rPr>
                <w:b/>
                <w:bCs/>
                <w:color w:val="000000"/>
                <w:sz w:val="16"/>
                <w:szCs w:val="16"/>
                <w:lang w:eastAsia="tr-TR"/>
              </w:rPr>
            </w:pPr>
          </w:p>
        </w:tc>
        <w:tc>
          <w:tcPr>
            <w:tcW w:w="1136" w:type="dxa"/>
            <w:vAlign w:val="bottom"/>
          </w:tcPr>
          <w:p w14:paraId="615CCBF4" w14:textId="316465B7" w:rsidR="00D44762" w:rsidRPr="00D44762" w:rsidRDefault="00313707" w:rsidP="00D44762">
            <w:pPr>
              <w:jc w:val="right"/>
              <w:rPr>
                <w:b/>
                <w:bCs/>
                <w:color w:val="000000"/>
                <w:sz w:val="16"/>
                <w:szCs w:val="16"/>
                <w:lang w:eastAsia="tr-TR"/>
              </w:rPr>
            </w:pPr>
            <w:r>
              <w:rPr>
                <w:b/>
                <w:bCs/>
                <w:color w:val="000000"/>
                <w:sz w:val="16"/>
                <w:szCs w:val="16"/>
                <w:lang w:eastAsia="tr-TR"/>
              </w:rPr>
              <w:t>16,149,248</w:t>
            </w:r>
          </w:p>
        </w:tc>
      </w:tr>
      <w:tr w:rsidR="00D44762" w:rsidRPr="00D44762" w14:paraId="76B86E54" w14:textId="77777777" w:rsidTr="00E5379C">
        <w:trPr>
          <w:trHeight w:hRule="exact" w:val="227"/>
        </w:trPr>
        <w:tc>
          <w:tcPr>
            <w:tcW w:w="3820" w:type="dxa"/>
            <w:noWrap/>
            <w:vAlign w:val="bottom"/>
          </w:tcPr>
          <w:p w14:paraId="753EB1D5" w14:textId="2CCE95ED" w:rsidR="00D44762" w:rsidRPr="00D44762" w:rsidRDefault="00D44762" w:rsidP="00D44762">
            <w:pPr>
              <w:spacing w:line="221" w:lineRule="auto"/>
              <w:rPr>
                <w:b/>
                <w:bCs/>
                <w:sz w:val="16"/>
                <w:szCs w:val="16"/>
                <w:lang w:eastAsia="tr-TR"/>
              </w:rPr>
            </w:pPr>
            <w:r w:rsidRPr="00D44762">
              <w:rPr>
                <w:b/>
                <w:bCs/>
                <w:color w:val="000000"/>
                <w:sz w:val="16"/>
                <w:szCs w:val="16"/>
                <w:lang w:eastAsia="tr-TR"/>
              </w:rPr>
              <w:t>Gerekli İstikrarlı Fon</w:t>
            </w:r>
          </w:p>
        </w:tc>
        <w:tc>
          <w:tcPr>
            <w:tcW w:w="1135" w:type="dxa"/>
            <w:vAlign w:val="bottom"/>
          </w:tcPr>
          <w:p w14:paraId="013926C1" w14:textId="3650236B" w:rsidR="00D44762" w:rsidRPr="00D44762" w:rsidRDefault="00D44762" w:rsidP="00D44762">
            <w:pPr>
              <w:jc w:val="right"/>
              <w:rPr>
                <w:b/>
                <w:bCs/>
                <w:color w:val="000000"/>
                <w:sz w:val="16"/>
                <w:szCs w:val="16"/>
                <w:lang w:eastAsia="tr-TR"/>
              </w:rPr>
            </w:pPr>
            <w:r w:rsidRPr="00D44762">
              <w:rPr>
                <w:b/>
                <w:bCs/>
                <w:color w:val="000000"/>
                <w:sz w:val="16"/>
                <w:szCs w:val="16"/>
                <w:lang w:eastAsia="tr-TR"/>
              </w:rPr>
              <w:t> </w:t>
            </w:r>
          </w:p>
        </w:tc>
        <w:tc>
          <w:tcPr>
            <w:tcW w:w="1135" w:type="dxa"/>
            <w:vAlign w:val="bottom"/>
          </w:tcPr>
          <w:p w14:paraId="08905CA9" w14:textId="3B6B8C60" w:rsidR="00D44762" w:rsidRPr="00D44762" w:rsidRDefault="00D44762" w:rsidP="00D44762">
            <w:pPr>
              <w:jc w:val="right"/>
              <w:rPr>
                <w:b/>
                <w:bCs/>
                <w:color w:val="000000"/>
                <w:sz w:val="16"/>
                <w:szCs w:val="16"/>
                <w:lang w:eastAsia="tr-TR"/>
              </w:rPr>
            </w:pPr>
            <w:r w:rsidRPr="00D44762">
              <w:rPr>
                <w:b/>
                <w:bCs/>
                <w:color w:val="000000"/>
                <w:sz w:val="16"/>
                <w:szCs w:val="16"/>
                <w:lang w:eastAsia="tr-TR"/>
              </w:rPr>
              <w:t> </w:t>
            </w:r>
          </w:p>
        </w:tc>
        <w:tc>
          <w:tcPr>
            <w:tcW w:w="1136" w:type="dxa"/>
            <w:vAlign w:val="bottom"/>
          </w:tcPr>
          <w:p w14:paraId="253F68C2" w14:textId="27F503D0" w:rsidR="00D44762" w:rsidRPr="00D44762" w:rsidRDefault="00D44762" w:rsidP="00D44762">
            <w:pPr>
              <w:jc w:val="right"/>
              <w:rPr>
                <w:b/>
                <w:bCs/>
                <w:color w:val="000000"/>
                <w:sz w:val="16"/>
                <w:szCs w:val="16"/>
                <w:lang w:eastAsia="tr-TR"/>
              </w:rPr>
            </w:pPr>
            <w:r w:rsidRPr="00D44762">
              <w:rPr>
                <w:b/>
                <w:bCs/>
                <w:color w:val="000000"/>
                <w:sz w:val="16"/>
                <w:szCs w:val="16"/>
                <w:lang w:eastAsia="tr-TR"/>
              </w:rPr>
              <w:t> </w:t>
            </w:r>
          </w:p>
        </w:tc>
        <w:tc>
          <w:tcPr>
            <w:tcW w:w="1135" w:type="dxa"/>
            <w:vAlign w:val="bottom"/>
          </w:tcPr>
          <w:p w14:paraId="0CA2A3A6" w14:textId="7D9FFA3B" w:rsidR="00D44762" w:rsidRPr="00D44762" w:rsidRDefault="00D44762" w:rsidP="00D44762">
            <w:pPr>
              <w:jc w:val="right"/>
              <w:rPr>
                <w:b/>
                <w:bCs/>
                <w:color w:val="000000"/>
                <w:sz w:val="16"/>
                <w:szCs w:val="16"/>
                <w:lang w:eastAsia="tr-TR"/>
              </w:rPr>
            </w:pPr>
            <w:r w:rsidRPr="00D44762">
              <w:rPr>
                <w:b/>
                <w:bCs/>
                <w:color w:val="000000"/>
                <w:sz w:val="16"/>
                <w:szCs w:val="16"/>
                <w:lang w:eastAsia="tr-TR"/>
              </w:rPr>
              <w:t> </w:t>
            </w:r>
          </w:p>
        </w:tc>
        <w:tc>
          <w:tcPr>
            <w:tcW w:w="1136" w:type="dxa"/>
            <w:vAlign w:val="bottom"/>
          </w:tcPr>
          <w:p w14:paraId="566CC5DF" w14:textId="7D4FA80F" w:rsidR="00D44762" w:rsidRPr="00D44762" w:rsidRDefault="00D44762" w:rsidP="00D44762">
            <w:pPr>
              <w:jc w:val="right"/>
              <w:rPr>
                <w:b/>
                <w:bCs/>
                <w:color w:val="000000"/>
                <w:sz w:val="16"/>
                <w:szCs w:val="16"/>
                <w:lang w:eastAsia="tr-TR"/>
              </w:rPr>
            </w:pPr>
            <w:r w:rsidRPr="00D44762">
              <w:rPr>
                <w:b/>
                <w:bCs/>
                <w:color w:val="000000"/>
                <w:sz w:val="16"/>
                <w:szCs w:val="16"/>
                <w:lang w:eastAsia="tr-TR"/>
              </w:rPr>
              <w:t> </w:t>
            </w:r>
          </w:p>
        </w:tc>
      </w:tr>
      <w:tr w:rsidR="00D44762" w:rsidRPr="003E46B0" w14:paraId="7510E883" w14:textId="77777777" w:rsidTr="00D44762">
        <w:trPr>
          <w:trHeight w:hRule="exact" w:val="227"/>
        </w:trPr>
        <w:tc>
          <w:tcPr>
            <w:tcW w:w="3820" w:type="dxa"/>
            <w:noWrap/>
            <w:vAlign w:val="bottom"/>
          </w:tcPr>
          <w:p w14:paraId="1C6D79D7" w14:textId="6176D21B" w:rsidR="00D44762" w:rsidRPr="003E46B0" w:rsidRDefault="00D44762" w:rsidP="00D44762">
            <w:pPr>
              <w:spacing w:line="221" w:lineRule="auto"/>
              <w:rPr>
                <w:sz w:val="16"/>
                <w:szCs w:val="16"/>
                <w:lang w:eastAsia="tr-TR"/>
              </w:rPr>
            </w:pPr>
            <w:r w:rsidRPr="003E46B0">
              <w:rPr>
                <w:color w:val="000000"/>
                <w:sz w:val="16"/>
                <w:szCs w:val="16"/>
                <w:lang w:eastAsia="tr-TR"/>
              </w:rPr>
              <w:t>Yüksek kaliteli likit varlıklar</w:t>
            </w:r>
          </w:p>
        </w:tc>
        <w:tc>
          <w:tcPr>
            <w:tcW w:w="1135" w:type="dxa"/>
            <w:shd w:val="clear" w:color="auto" w:fill="D9D9D9" w:themeFill="background1" w:themeFillShade="D9"/>
            <w:vAlign w:val="bottom"/>
          </w:tcPr>
          <w:p w14:paraId="2EE7E12F" w14:textId="3B2B70B8" w:rsidR="00D44762" w:rsidRPr="003E46B0" w:rsidRDefault="00D44762" w:rsidP="00D44762">
            <w:pPr>
              <w:jc w:val="right"/>
              <w:rPr>
                <w:color w:val="000000"/>
                <w:sz w:val="16"/>
                <w:szCs w:val="16"/>
                <w:lang w:eastAsia="tr-TR"/>
              </w:rPr>
            </w:pPr>
          </w:p>
        </w:tc>
        <w:tc>
          <w:tcPr>
            <w:tcW w:w="1135" w:type="dxa"/>
            <w:shd w:val="clear" w:color="auto" w:fill="D9D9D9" w:themeFill="background1" w:themeFillShade="D9"/>
            <w:vAlign w:val="bottom"/>
          </w:tcPr>
          <w:p w14:paraId="10B684C5" w14:textId="2A6D38DE" w:rsidR="00D44762" w:rsidRPr="003E46B0" w:rsidRDefault="00D44762" w:rsidP="00D44762">
            <w:pPr>
              <w:jc w:val="right"/>
              <w:rPr>
                <w:color w:val="000000"/>
                <w:sz w:val="16"/>
                <w:szCs w:val="16"/>
                <w:lang w:eastAsia="tr-TR"/>
              </w:rPr>
            </w:pPr>
          </w:p>
        </w:tc>
        <w:tc>
          <w:tcPr>
            <w:tcW w:w="1136" w:type="dxa"/>
            <w:shd w:val="clear" w:color="auto" w:fill="D9D9D9" w:themeFill="background1" w:themeFillShade="D9"/>
            <w:vAlign w:val="bottom"/>
          </w:tcPr>
          <w:p w14:paraId="451031FD" w14:textId="18A91A93" w:rsidR="00D44762" w:rsidRPr="003E46B0" w:rsidRDefault="00D44762" w:rsidP="00D44762">
            <w:pPr>
              <w:jc w:val="right"/>
              <w:rPr>
                <w:color w:val="000000"/>
                <w:sz w:val="16"/>
                <w:szCs w:val="16"/>
                <w:lang w:eastAsia="tr-TR"/>
              </w:rPr>
            </w:pPr>
          </w:p>
        </w:tc>
        <w:tc>
          <w:tcPr>
            <w:tcW w:w="1135" w:type="dxa"/>
            <w:shd w:val="clear" w:color="auto" w:fill="D9D9D9" w:themeFill="background1" w:themeFillShade="D9"/>
            <w:vAlign w:val="bottom"/>
          </w:tcPr>
          <w:p w14:paraId="195A8823" w14:textId="6FAE9C25" w:rsidR="00D44762" w:rsidRPr="003E46B0" w:rsidRDefault="00D44762" w:rsidP="00D44762">
            <w:pPr>
              <w:jc w:val="right"/>
              <w:rPr>
                <w:color w:val="000000"/>
                <w:sz w:val="16"/>
                <w:szCs w:val="16"/>
                <w:lang w:eastAsia="tr-TR"/>
              </w:rPr>
            </w:pPr>
          </w:p>
        </w:tc>
        <w:tc>
          <w:tcPr>
            <w:tcW w:w="1136" w:type="dxa"/>
            <w:vAlign w:val="bottom"/>
          </w:tcPr>
          <w:p w14:paraId="4125564B" w14:textId="1D7042EE" w:rsidR="00D44762" w:rsidRPr="003E46B0" w:rsidRDefault="00D44762" w:rsidP="00D44762">
            <w:pPr>
              <w:jc w:val="right"/>
              <w:rPr>
                <w:color w:val="000000"/>
                <w:sz w:val="16"/>
                <w:szCs w:val="16"/>
                <w:lang w:eastAsia="tr-TR"/>
              </w:rPr>
            </w:pPr>
            <w:r w:rsidRPr="002D3455">
              <w:rPr>
                <w:color w:val="000000"/>
                <w:sz w:val="16"/>
                <w:szCs w:val="16"/>
                <w:lang w:eastAsia="tr-TR"/>
              </w:rPr>
              <w:t>18,010</w:t>
            </w:r>
          </w:p>
        </w:tc>
      </w:tr>
      <w:tr w:rsidR="00D44762" w:rsidRPr="003E46B0" w14:paraId="209E8E3C" w14:textId="77777777" w:rsidTr="00D44762">
        <w:trPr>
          <w:trHeight w:hRule="exact" w:val="340"/>
        </w:trPr>
        <w:tc>
          <w:tcPr>
            <w:tcW w:w="3820" w:type="dxa"/>
            <w:noWrap/>
            <w:vAlign w:val="bottom"/>
          </w:tcPr>
          <w:p w14:paraId="24B4D93C" w14:textId="0D09CDB1" w:rsidR="00D44762" w:rsidRPr="003E46B0" w:rsidRDefault="00D44762" w:rsidP="00D44762">
            <w:pPr>
              <w:spacing w:line="221" w:lineRule="auto"/>
              <w:rPr>
                <w:sz w:val="16"/>
                <w:szCs w:val="16"/>
                <w:lang w:eastAsia="tr-TR"/>
              </w:rPr>
            </w:pPr>
            <w:r w:rsidRPr="003E46B0">
              <w:rPr>
                <w:color w:val="000000"/>
                <w:sz w:val="16"/>
                <w:szCs w:val="16"/>
                <w:lang w:eastAsia="tr-TR"/>
              </w:rPr>
              <w:t xml:space="preserve">Kredi kuruluşları veya finansal kuruluşlara depo edilen </w:t>
            </w:r>
            <w:proofErr w:type="spellStart"/>
            <w:r w:rsidRPr="003E46B0">
              <w:rPr>
                <w:color w:val="000000"/>
                <w:sz w:val="16"/>
                <w:szCs w:val="16"/>
                <w:lang w:eastAsia="tr-TR"/>
              </w:rPr>
              <w:t>operasyonel</w:t>
            </w:r>
            <w:proofErr w:type="spellEnd"/>
            <w:r w:rsidRPr="003E46B0">
              <w:rPr>
                <w:color w:val="000000"/>
                <w:sz w:val="16"/>
                <w:szCs w:val="16"/>
                <w:lang w:eastAsia="tr-TR"/>
              </w:rPr>
              <w:t xml:space="preserve"> katılım fonu</w:t>
            </w:r>
          </w:p>
        </w:tc>
        <w:tc>
          <w:tcPr>
            <w:tcW w:w="1135" w:type="dxa"/>
            <w:vAlign w:val="bottom"/>
          </w:tcPr>
          <w:p w14:paraId="48FE9F26" w14:textId="669396AB" w:rsidR="00D44762" w:rsidRPr="003E46B0" w:rsidRDefault="00D44762" w:rsidP="00D44762">
            <w:pPr>
              <w:jc w:val="right"/>
              <w:rPr>
                <w:color w:val="000000"/>
                <w:sz w:val="16"/>
                <w:szCs w:val="16"/>
                <w:lang w:eastAsia="tr-TR"/>
              </w:rPr>
            </w:pPr>
            <w:r w:rsidRPr="002D3455">
              <w:rPr>
                <w:color w:val="000000"/>
                <w:sz w:val="16"/>
                <w:szCs w:val="16"/>
                <w:lang w:eastAsia="tr-TR"/>
              </w:rPr>
              <w:t>93,103</w:t>
            </w:r>
          </w:p>
        </w:tc>
        <w:tc>
          <w:tcPr>
            <w:tcW w:w="1135" w:type="dxa"/>
            <w:vAlign w:val="bottom"/>
          </w:tcPr>
          <w:p w14:paraId="6B2C522A" w14:textId="17EE67F9"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1E58FB8A" w14:textId="0F9446A7"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56B68E5C" w14:textId="7F6D5A3F"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34804639" w14:textId="35173D6E" w:rsidR="00D44762" w:rsidRPr="003E46B0" w:rsidRDefault="00D44762" w:rsidP="00D44762">
            <w:pPr>
              <w:jc w:val="right"/>
              <w:rPr>
                <w:color w:val="000000"/>
                <w:sz w:val="16"/>
                <w:szCs w:val="16"/>
                <w:lang w:eastAsia="tr-TR"/>
              </w:rPr>
            </w:pPr>
            <w:r w:rsidRPr="002D3455">
              <w:rPr>
                <w:color w:val="000000"/>
                <w:sz w:val="16"/>
                <w:szCs w:val="16"/>
                <w:lang w:eastAsia="tr-TR"/>
              </w:rPr>
              <w:t>13,965</w:t>
            </w:r>
          </w:p>
        </w:tc>
      </w:tr>
      <w:tr w:rsidR="00D44762" w:rsidRPr="00D44762" w14:paraId="4560FAA7" w14:textId="77777777" w:rsidTr="00D44762">
        <w:trPr>
          <w:trHeight w:hRule="exact" w:val="238"/>
        </w:trPr>
        <w:tc>
          <w:tcPr>
            <w:tcW w:w="3820" w:type="dxa"/>
            <w:vAlign w:val="bottom"/>
          </w:tcPr>
          <w:p w14:paraId="7DC362D8" w14:textId="509538FF" w:rsidR="00D44762" w:rsidRPr="00D44762" w:rsidRDefault="00D44762" w:rsidP="00D44762">
            <w:pPr>
              <w:spacing w:line="221" w:lineRule="auto"/>
              <w:rPr>
                <w:b/>
                <w:bCs/>
                <w:sz w:val="16"/>
                <w:szCs w:val="16"/>
                <w:lang w:eastAsia="tr-TR"/>
              </w:rPr>
            </w:pPr>
            <w:r w:rsidRPr="00D44762">
              <w:rPr>
                <w:b/>
                <w:bCs/>
                <w:color w:val="000000"/>
                <w:sz w:val="16"/>
                <w:szCs w:val="16"/>
                <w:lang w:eastAsia="tr-TR"/>
              </w:rPr>
              <w:t>Canlı alacaklar</w:t>
            </w:r>
          </w:p>
        </w:tc>
        <w:tc>
          <w:tcPr>
            <w:tcW w:w="1135" w:type="dxa"/>
            <w:vAlign w:val="bottom"/>
          </w:tcPr>
          <w:p w14:paraId="4BB3EA82" w14:textId="2A51A94B"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c>
          <w:tcPr>
            <w:tcW w:w="1135" w:type="dxa"/>
            <w:vAlign w:val="bottom"/>
          </w:tcPr>
          <w:p w14:paraId="503868BF" w14:textId="1D0F785A" w:rsidR="00D44762" w:rsidRPr="00D44762" w:rsidRDefault="00D44762" w:rsidP="00D44762">
            <w:pPr>
              <w:jc w:val="right"/>
              <w:rPr>
                <w:b/>
                <w:bCs/>
                <w:color w:val="000000"/>
                <w:sz w:val="16"/>
                <w:szCs w:val="16"/>
                <w:lang w:eastAsia="tr-TR"/>
              </w:rPr>
            </w:pPr>
            <w:r w:rsidRPr="002D3455">
              <w:rPr>
                <w:b/>
                <w:bCs/>
                <w:color w:val="000000"/>
                <w:sz w:val="16"/>
                <w:szCs w:val="16"/>
                <w:lang w:eastAsia="tr-TR"/>
              </w:rPr>
              <w:t>9,196,213</w:t>
            </w:r>
          </w:p>
        </w:tc>
        <w:tc>
          <w:tcPr>
            <w:tcW w:w="1136" w:type="dxa"/>
            <w:vAlign w:val="bottom"/>
          </w:tcPr>
          <w:p w14:paraId="1F175A54" w14:textId="1FDDBED5" w:rsidR="00D44762" w:rsidRPr="00D44762" w:rsidRDefault="00D44762" w:rsidP="00D44762">
            <w:pPr>
              <w:jc w:val="right"/>
              <w:rPr>
                <w:b/>
                <w:bCs/>
                <w:color w:val="000000"/>
                <w:sz w:val="16"/>
                <w:szCs w:val="16"/>
                <w:lang w:eastAsia="tr-TR"/>
              </w:rPr>
            </w:pPr>
            <w:r w:rsidRPr="002D3455">
              <w:rPr>
                <w:b/>
                <w:bCs/>
                <w:color w:val="000000"/>
                <w:sz w:val="16"/>
                <w:szCs w:val="16"/>
                <w:lang w:eastAsia="tr-TR"/>
              </w:rPr>
              <w:t>2,203,062</w:t>
            </w:r>
          </w:p>
        </w:tc>
        <w:tc>
          <w:tcPr>
            <w:tcW w:w="1135" w:type="dxa"/>
            <w:vAlign w:val="bottom"/>
          </w:tcPr>
          <w:p w14:paraId="5DF1146B" w14:textId="1AA98405" w:rsidR="00D44762" w:rsidRPr="00D44762" w:rsidRDefault="00D44762" w:rsidP="00D44762">
            <w:pPr>
              <w:jc w:val="right"/>
              <w:rPr>
                <w:b/>
                <w:bCs/>
                <w:color w:val="000000"/>
                <w:sz w:val="16"/>
                <w:szCs w:val="16"/>
                <w:lang w:eastAsia="tr-TR"/>
              </w:rPr>
            </w:pPr>
            <w:r w:rsidRPr="002D3455">
              <w:rPr>
                <w:b/>
                <w:bCs/>
                <w:color w:val="000000"/>
                <w:sz w:val="16"/>
                <w:szCs w:val="16"/>
                <w:lang w:eastAsia="tr-TR"/>
              </w:rPr>
              <w:t>2,157,195</w:t>
            </w:r>
          </w:p>
        </w:tc>
        <w:tc>
          <w:tcPr>
            <w:tcW w:w="1136" w:type="dxa"/>
            <w:vAlign w:val="bottom"/>
          </w:tcPr>
          <w:p w14:paraId="04A926CA" w14:textId="022E9C2D" w:rsidR="00D44762" w:rsidRPr="00D44762" w:rsidRDefault="00D44762" w:rsidP="00D44762">
            <w:pPr>
              <w:jc w:val="right"/>
              <w:rPr>
                <w:b/>
                <w:bCs/>
                <w:color w:val="000000"/>
                <w:sz w:val="16"/>
                <w:szCs w:val="16"/>
                <w:lang w:eastAsia="tr-TR"/>
              </w:rPr>
            </w:pPr>
            <w:r w:rsidRPr="002D3455">
              <w:rPr>
                <w:b/>
                <w:bCs/>
                <w:color w:val="000000"/>
                <w:sz w:val="16"/>
                <w:szCs w:val="16"/>
                <w:lang w:eastAsia="tr-TR"/>
              </w:rPr>
              <w:t>8,375,465</w:t>
            </w:r>
          </w:p>
        </w:tc>
      </w:tr>
      <w:tr w:rsidR="00D44762" w:rsidRPr="003E46B0" w14:paraId="20BA36F3" w14:textId="77777777" w:rsidTr="00D44762">
        <w:trPr>
          <w:trHeight w:hRule="exact" w:val="340"/>
        </w:trPr>
        <w:tc>
          <w:tcPr>
            <w:tcW w:w="3820" w:type="dxa"/>
            <w:noWrap/>
            <w:vAlign w:val="bottom"/>
          </w:tcPr>
          <w:p w14:paraId="347CB667" w14:textId="60ADCB87" w:rsidR="00D44762" w:rsidRPr="003E46B0" w:rsidRDefault="00D44762" w:rsidP="00D44762">
            <w:pPr>
              <w:spacing w:line="221" w:lineRule="auto"/>
              <w:ind w:left="64"/>
              <w:rPr>
                <w:b/>
                <w:sz w:val="16"/>
                <w:szCs w:val="16"/>
                <w:lang w:eastAsia="tr-TR"/>
              </w:rPr>
            </w:pPr>
            <w:r w:rsidRPr="003E46B0">
              <w:rPr>
                <w:color w:val="000000"/>
                <w:sz w:val="16"/>
                <w:szCs w:val="16"/>
                <w:lang w:eastAsia="tr-TR"/>
              </w:rPr>
              <w:t>Teminatı birinci kalite likit varlık olan, kredi kuruluşları veya finansal kuruluşlardan alacaklar</w:t>
            </w:r>
          </w:p>
        </w:tc>
        <w:tc>
          <w:tcPr>
            <w:tcW w:w="1135" w:type="dxa"/>
            <w:vAlign w:val="bottom"/>
          </w:tcPr>
          <w:p w14:paraId="2F6E702D" w14:textId="5964E6B4"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3AD23142" w14:textId="2A953E38"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2CB892AF" w14:textId="75B4561E"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3FE01805" w14:textId="418C3DEB"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1306467F" w14:textId="2224908F" w:rsidR="00D44762" w:rsidRPr="00E7087A" w:rsidRDefault="00D44762" w:rsidP="00D44762">
            <w:pPr>
              <w:jc w:val="right"/>
              <w:rPr>
                <w:color w:val="000000"/>
                <w:sz w:val="16"/>
                <w:szCs w:val="16"/>
                <w:lang w:eastAsia="tr-TR"/>
              </w:rPr>
            </w:pPr>
            <w:r w:rsidRPr="00D44762">
              <w:rPr>
                <w:color w:val="000000"/>
                <w:sz w:val="16"/>
                <w:szCs w:val="16"/>
                <w:lang w:eastAsia="tr-TR"/>
              </w:rPr>
              <w:t>-</w:t>
            </w:r>
          </w:p>
        </w:tc>
      </w:tr>
      <w:tr w:rsidR="00D44762" w:rsidRPr="003E46B0" w14:paraId="24544FA0" w14:textId="77777777" w:rsidTr="00D44762">
        <w:trPr>
          <w:trHeight w:hRule="exact" w:val="510"/>
        </w:trPr>
        <w:tc>
          <w:tcPr>
            <w:tcW w:w="3820" w:type="dxa"/>
            <w:noWrap/>
            <w:vAlign w:val="bottom"/>
          </w:tcPr>
          <w:p w14:paraId="22DADC59" w14:textId="2D14718A" w:rsidR="00D44762" w:rsidRPr="003E46B0" w:rsidRDefault="00D44762" w:rsidP="00D44762">
            <w:pPr>
              <w:spacing w:line="221" w:lineRule="auto"/>
              <w:ind w:left="64"/>
              <w:rPr>
                <w:color w:val="000000"/>
                <w:sz w:val="16"/>
                <w:szCs w:val="16"/>
                <w:lang w:eastAsia="tr-TR"/>
              </w:rPr>
            </w:pPr>
            <w:r w:rsidRPr="003E46B0">
              <w:rPr>
                <w:color w:val="000000"/>
                <w:sz w:val="16"/>
                <w:szCs w:val="16"/>
                <w:lang w:eastAsia="tr-TR"/>
              </w:rPr>
              <w:t>Kredi kuruluşları veya finansal kuruluşlardan teminatsız veya teminatı birinci kalite likit varlık olmayan teminatlı alacaklar</w:t>
            </w:r>
          </w:p>
        </w:tc>
        <w:tc>
          <w:tcPr>
            <w:tcW w:w="1135" w:type="dxa"/>
            <w:vAlign w:val="bottom"/>
          </w:tcPr>
          <w:p w14:paraId="41441487" w14:textId="44D88F7C"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6BD462D8" w14:textId="40A0121A"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4DE0F693" w14:textId="463CFEA8"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4A6033DA" w14:textId="4BB65F68"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67B212DA" w14:textId="2793A96A" w:rsidR="00D44762" w:rsidRPr="003E46B0" w:rsidRDefault="00D44762" w:rsidP="00D44762">
            <w:pPr>
              <w:jc w:val="right"/>
              <w:rPr>
                <w:color w:val="000000"/>
                <w:sz w:val="16"/>
                <w:szCs w:val="16"/>
                <w:lang w:eastAsia="tr-TR"/>
              </w:rPr>
            </w:pPr>
            <w:r w:rsidRPr="00D44762">
              <w:rPr>
                <w:color w:val="000000"/>
                <w:sz w:val="16"/>
                <w:szCs w:val="16"/>
                <w:lang w:eastAsia="tr-TR"/>
              </w:rPr>
              <w:t>-</w:t>
            </w:r>
          </w:p>
        </w:tc>
      </w:tr>
      <w:tr w:rsidR="00D44762" w:rsidRPr="003E46B0" w14:paraId="55A453FE" w14:textId="77777777" w:rsidTr="00D44762">
        <w:trPr>
          <w:trHeight w:hRule="exact" w:val="680"/>
        </w:trPr>
        <w:tc>
          <w:tcPr>
            <w:tcW w:w="3820" w:type="dxa"/>
            <w:noWrap/>
            <w:vAlign w:val="bottom"/>
          </w:tcPr>
          <w:p w14:paraId="517F7DF9" w14:textId="40D771F9" w:rsidR="00D44762" w:rsidRPr="003E46B0" w:rsidRDefault="00D44762" w:rsidP="00D44762">
            <w:pPr>
              <w:spacing w:line="221" w:lineRule="auto"/>
              <w:ind w:left="64"/>
              <w:rPr>
                <w:color w:val="000000"/>
                <w:sz w:val="16"/>
                <w:szCs w:val="16"/>
                <w:lang w:eastAsia="tr-TR"/>
              </w:rPr>
            </w:pPr>
            <w:r w:rsidRPr="003E46B0">
              <w:rPr>
                <w:color w:val="000000"/>
                <w:sz w:val="16"/>
                <w:szCs w:val="16"/>
                <w:lang w:eastAsia="tr-TR"/>
              </w:rPr>
              <w:t>Kredi kuruluşları veya finansal kuruluşlar dışındaki kurumsal müşteriler, kuruluşlar, gerçek kişi ve perakende müşteriler, merkezi yönetimler, merkez bankaları ile kamu kuruluşlarından olan alacaklar</w:t>
            </w:r>
          </w:p>
        </w:tc>
        <w:tc>
          <w:tcPr>
            <w:tcW w:w="1135" w:type="dxa"/>
            <w:vAlign w:val="bottom"/>
          </w:tcPr>
          <w:p w14:paraId="231092EC" w14:textId="62BD4C51"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4DE13CED" w14:textId="282A2CB3" w:rsidR="00D44762" w:rsidRPr="00E7087A" w:rsidRDefault="00D44762" w:rsidP="00D44762">
            <w:pPr>
              <w:jc w:val="right"/>
              <w:rPr>
                <w:color w:val="000000"/>
                <w:sz w:val="16"/>
                <w:szCs w:val="16"/>
                <w:lang w:eastAsia="tr-TR"/>
              </w:rPr>
            </w:pPr>
            <w:r w:rsidRPr="002D3455">
              <w:rPr>
                <w:color w:val="000000"/>
                <w:sz w:val="16"/>
                <w:szCs w:val="16"/>
                <w:lang w:eastAsia="tr-TR"/>
              </w:rPr>
              <w:t>9,196,213</w:t>
            </w:r>
          </w:p>
        </w:tc>
        <w:tc>
          <w:tcPr>
            <w:tcW w:w="1136" w:type="dxa"/>
            <w:vAlign w:val="bottom"/>
          </w:tcPr>
          <w:p w14:paraId="54EB3E17" w14:textId="5911BCD7" w:rsidR="00D44762" w:rsidRPr="00E7087A" w:rsidRDefault="00D44762" w:rsidP="00D44762">
            <w:pPr>
              <w:jc w:val="right"/>
              <w:rPr>
                <w:color w:val="000000"/>
                <w:sz w:val="16"/>
                <w:szCs w:val="16"/>
                <w:lang w:eastAsia="tr-TR"/>
              </w:rPr>
            </w:pPr>
            <w:r w:rsidRPr="002D3455">
              <w:rPr>
                <w:color w:val="000000"/>
                <w:sz w:val="16"/>
                <w:szCs w:val="16"/>
                <w:lang w:eastAsia="tr-TR"/>
              </w:rPr>
              <w:t>2,203,062</w:t>
            </w:r>
          </w:p>
        </w:tc>
        <w:tc>
          <w:tcPr>
            <w:tcW w:w="1135" w:type="dxa"/>
            <w:vAlign w:val="bottom"/>
          </w:tcPr>
          <w:p w14:paraId="5FB9EB12" w14:textId="77C8C7D2" w:rsidR="00D44762" w:rsidRPr="00E7087A" w:rsidRDefault="00D44762" w:rsidP="00D44762">
            <w:pPr>
              <w:jc w:val="right"/>
              <w:rPr>
                <w:color w:val="000000"/>
                <w:sz w:val="16"/>
                <w:szCs w:val="16"/>
                <w:lang w:eastAsia="tr-TR"/>
              </w:rPr>
            </w:pPr>
            <w:r w:rsidRPr="002D3455">
              <w:rPr>
                <w:color w:val="000000"/>
                <w:sz w:val="16"/>
                <w:szCs w:val="16"/>
                <w:lang w:eastAsia="tr-TR"/>
              </w:rPr>
              <w:t>2,157,195</w:t>
            </w:r>
          </w:p>
        </w:tc>
        <w:tc>
          <w:tcPr>
            <w:tcW w:w="1136" w:type="dxa"/>
            <w:vAlign w:val="bottom"/>
          </w:tcPr>
          <w:p w14:paraId="7A7BEEE5" w14:textId="551F4516" w:rsidR="00D44762" w:rsidRPr="00E7087A" w:rsidRDefault="00D44762" w:rsidP="00D44762">
            <w:pPr>
              <w:jc w:val="right"/>
              <w:rPr>
                <w:color w:val="000000"/>
                <w:sz w:val="16"/>
                <w:szCs w:val="16"/>
                <w:lang w:eastAsia="tr-TR"/>
              </w:rPr>
            </w:pPr>
            <w:r w:rsidRPr="002D3455">
              <w:rPr>
                <w:color w:val="000000"/>
                <w:sz w:val="16"/>
                <w:szCs w:val="16"/>
                <w:lang w:eastAsia="tr-TR"/>
              </w:rPr>
              <w:t>8,375,465</w:t>
            </w:r>
          </w:p>
        </w:tc>
      </w:tr>
      <w:tr w:rsidR="00D44762" w:rsidRPr="003E46B0" w14:paraId="78AB502C" w14:textId="77777777" w:rsidTr="00D44762">
        <w:trPr>
          <w:trHeight w:hRule="exact" w:val="340"/>
        </w:trPr>
        <w:tc>
          <w:tcPr>
            <w:tcW w:w="3820" w:type="dxa"/>
            <w:noWrap/>
            <w:vAlign w:val="bottom"/>
          </w:tcPr>
          <w:p w14:paraId="1C371C81" w14:textId="7E431E75" w:rsidR="00D44762" w:rsidRPr="003E46B0" w:rsidRDefault="00D44762" w:rsidP="00D44762">
            <w:pPr>
              <w:spacing w:line="221" w:lineRule="auto"/>
              <w:ind w:firstLine="340"/>
              <w:rPr>
                <w:sz w:val="16"/>
                <w:szCs w:val="16"/>
                <w:lang w:eastAsia="tr-TR"/>
              </w:rPr>
            </w:pPr>
            <w:r w:rsidRPr="003E46B0">
              <w:rPr>
                <w:i/>
                <w:iCs/>
                <w:color w:val="000000"/>
                <w:sz w:val="16"/>
                <w:szCs w:val="16"/>
                <w:lang w:eastAsia="tr-TR"/>
              </w:rPr>
              <w:t>%35 ya da daha düşük risk ağırlığına tabi alacaklar</w:t>
            </w:r>
          </w:p>
        </w:tc>
        <w:tc>
          <w:tcPr>
            <w:tcW w:w="1135" w:type="dxa"/>
            <w:vAlign w:val="bottom"/>
          </w:tcPr>
          <w:p w14:paraId="094D438E" w14:textId="3FD1EF57"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74254505" w14:textId="33A79A4C" w:rsidR="00D44762" w:rsidRPr="003E46B0" w:rsidRDefault="00D44762" w:rsidP="00D44762">
            <w:pPr>
              <w:jc w:val="right"/>
              <w:rPr>
                <w:color w:val="000000"/>
                <w:sz w:val="16"/>
                <w:szCs w:val="16"/>
                <w:lang w:eastAsia="tr-TR"/>
              </w:rPr>
            </w:pPr>
            <w:r w:rsidRPr="002D3455">
              <w:rPr>
                <w:color w:val="000000"/>
                <w:sz w:val="16"/>
                <w:szCs w:val="16"/>
                <w:lang w:eastAsia="tr-TR"/>
              </w:rPr>
              <w:t>4,377</w:t>
            </w:r>
          </w:p>
        </w:tc>
        <w:tc>
          <w:tcPr>
            <w:tcW w:w="1136" w:type="dxa"/>
            <w:vAlign w:val="bottom"/>
          </w:tcPr>
          <w:p w14:paraId="54D5D7FC" w14:textId="3B053A51" w:rsidR="00D44762" w:rsidRPr="003E46B0" w:rsidRDefault="00D44762" w:rsidP="00D44762">
            <w:pPr>
              <w:jc w:val="right"/>
              <w:rPr>
                <w:color w:val="000000"/>
                <w:sz w:val="16"/>
                <w:szCs w:val="16"/>
                <w:lang w:eastAsia="tr-TR"/>
              </w:rPr>
            </w:pPr>
            <w:r w:rsidRPr="002D3455">
              <w:rPr>
                <w:color w:val="000000"/>
                <w:sz w:val="16"/>
                <w:szCs w:val="16"/>
                <w:lang w:eastAsia="tr-TR"/>
              </w:rPr>
              <w:t>8,131</w:t>
            </w:r>
          </w:p>
        </w:tc>
        <w:tc>
          <w:tcPr>
            <w:tcW w:w="1135" w:type="dxa"/>
            <w:vAlign w:val="bottom"/>
          </w:tcPr>
          <w:p w14:paraId="2ACBD276" w14:textId="1E9D584C"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6855D2A1" w14:textId="61B1112E" w:rsidR="00D44762" w:rsidRPr="003E46B0" w:rsidRDefault="00D44762" w:rsidP="00D44762">
            <w:pPr>
              <w:jc w:val="right"/>
              <w:rPr>
                <w:color w:val="000000"/>
                <w:sz w:val="16"/>
                <w:szCs w:val="16"/>
                <w:lang w:eastAsia="tr-TR"/>
              </w:rPr>
            </w:pPr>
            <w:r w:rsidRPr="002D3455">
              <w:rPr>
                <w:color w:val="000000"/>
                <w:sz w:val="16"/>
                <w:szCs w:val="16"/>
                <w:lang w:eastAsia="tr-TR"/>
              </w:rPr>
              <w:t>8,130</w:t>
            </w:r>
          </w:p>
        </w:tc>
      </w:tr>
      <w:tr w:rsidR="00D44762" w:rsidRPr="003E46B0" w14:paraId="6C971192" w14:textId="77777777" w:rsidTr="00D44762">
        <w:trPr>
          <w:trHeight w:hRule="exact" w:val="340"/>
        </w:trPr>
        <w:tc>
          <w:tcPr>
            <w:tcW w:w="3820" w:type="dxa"/>
            <w:noWrap/>
            <w:vAlign w:val="bottom"/>
          </w:tcPr>
          <w:p w14:paraId="5F2F8F89" w14:textId="50FD957F" w:rsidR="00D44762" w:rsidRPr="003E46B0" w:rsidRDefault="00D44762" w:rsidP="00D44762">
            <w:pPr>
              <w:spacing w:line="221" w:lineRule="auto"/>
              <w:ind w:firstLine="113"/>
              <w:rPr>
                <w:sz w:val="16"/>
                <w:szCs w:val="16"/>
                <w:lang w:eastAsia="tr-TR"/>
              </w:rPr>
            </w:pPr>
            <w:r w:rsidRPr="003E46B0">
              <w:rPr>
                <w:color w:val="000000"/>
                <w:sz w:val="16"/>
                <w:szCs w:val="16"/>
                <w:lang w:eastAsia="tr-TR"/>
              </w:rPr>
              <w:t xml:space="preserve">İkamet amaçlı gayrimenkul ipoteği ile </w:t>
            </w:r>
            <w:proofErr w:type="spellStart"/>
            <w:r w:rsidRPr="003E46B0">
              <w:rPr>
                <w:color w:val="000000"/>
                <w:sz w:val="16"/>
                <w:szCs w:val="16"/>
                <w:lang w:eastAsia="tr-TR"/>
              </w:rPr>
              <w:t>teminatlandırılan</w:t>
            </w:r>
            <w:proofErr w:type="spellEnd"/>
            <w:r w:rsidRPr="003E46B0">
              <w:rPr>
                <w:color w:val="000000"/>
                <w:sz w:val="16"/>
                <w:szCs w:val="16"/>
                <w:lang w:eastAsia="tr-TR"/>
              </w:rPr>
              <w:t xml:space="preserve"> alacaklar</w:t>
            </w:r>
          </w:p>
        </w:tc>
        <w:tc>
          <w:tcPr>
            <w:tcW w:w="1135" w:type="dxa"/>
            <w:vAlign w:val="bottom"/>
          </w:tcPr>
          <w:p w14:paraId="3EA255CF" w14:textId="7E7C7637"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74C2B446" w14:textId="55D608D2"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6C8AC59B" w14:textId="7045EA68"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22CBC5F8" w14:textId="0B4B67E4" w:rsidR="00D44762" w:rsidRPr="003E46B0"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7E767BE7" w14:textId="5049BE6A" w:rsidR="00D44762" w:rsidRPr="003E46B0" w:rsidRDefault="00D44762" w:rsidP="00D44762">
            <w:pPr>
              <w:jc w:val="right"/>
              <w:rPr>
                <w:color w:val="000000"/>
                <w:sz w:val="16"/>
                <w:szCs w:val="16"/>
                <w:lang w:eastAsia="tr-TR"/>
              </w:rPr>
            </w:pPr>
            <w:r w:rsidRPr="00D44762">
              <w:rPr>
                <w:color w:val="000000"/>
                <w:sz w:val="16"/>
                <w:szCs w:val="16"/>
                <w:lang w:eastAsia="tr-TR"/>
              </w:rPr>
              <w:t>-</w:t>
            </w:r>
          </w:p>
        </w:tc>
      </w:tr>
      <w:tr w:rsidR="00D44762" w:rsidRPr="003E46B0" w14:paraId="486F3153" w14:textId="77777777" w:rsidTr="00D44762">
        <w:trPr>
          <w:trHeight w:hRule="exact" w:val="340"/>
        </w:trPr>
        <w:tc>
          <w:tcPr>
            <w:tcW w:w="3820" w:type="dxa"/>
            <w:noWrap/>
            <w:vAlign w:val="bottom"/>
          </w:tcPr>
          <w:p w14:paraId="7A8A0F83" w14:textId="4EECEC87" w:rsidR="00D44762" w:rsidRPr="003E46B0" w:rsidRDefault="00D44762" w:rsidP="00D44762">
            <w:pPr>
              <w:spacing w:line="221" w:lineRule="auto"/>
              <w:ind w:firstLine="340"/>
              <w:rPr>
                <w:b/>
                <w:sz w:val="16"/>
                <w:szCs w:val="16"/>
                <w:lang w:eastAsia="tr-TR"/>
              </w:rPr>
            </w:pPr>
            <w:r w:rsidRPr="003E46B0">
              <w:rPr>
                <w:i/>
                <w:iCs/>
                <w:color w:val="000000"/>
                <w:sz w:val="16"/>
                <w:szCs w:val="16"/>
                <w:lang w:eastAsia="tr-TR"/>
              </w:rPr>
              <w:t>%35 ya da daha düşük risk ağırlığına tabi alacaklar</w:t>
            </w:r>
          </w:p>
        </w:tc>
        <w:tc>
          <w:tcPr>
            <w:tcW w:w="1135" w:type="dxa"/>
            <w:vAlign w:val="bottom"/>
          </w:tcPr>
          <w:p w14:paraId="1D821000" w14:textId="7819E56B"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21AC89C6" w14:textId="0AC4CC4E"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732E2620" w14:textId="032DD382"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4C79987A" w14:textId="7D658C73"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6FDB6E16" w14:textId="52828FE1" w:rsidR="00D44762" w:rsidRPr="00E7087A" w:rsidRDefault="00D44762" w:rsidP="00D44762">
            <w:pPr>
              <w:jc w:val="right"/>
              <w:rPr>
                <w:color w:val="000000"/>
                <w:sz w:val="16"/>
                <w:szCs w:val="16"/>
                <w:lang w:eastAsia="tr-TR"/>
              </w:rPr>
            </w:pPr>
            <w:r w:rsidRPr="00D44762">
              <w:rPr>
                <w:color w:val="000000"/>
                <w:sz w:val="16"/>
                <w:szCs w:val="16"/>
                <w:lang w:eastAsia="tr-TR"/>
              </w:rPr>
              <w:t>-</w:t>
            </w:r>
          </w:p>
        </w:tc>
      </w:tr>
      <w:tr w:rsidR="00D44762" w:rsidRPr="003E46B0" w14:paraId="35755869" w14:textId="77777777" w:rsidTr="00D44762">
        <w:trPr>
          <w:trHeight w:hRule="exact" w:val="558"/>
        </w:trPr>
        <w:tc>
          <w:tcPr>
            <w:tcW w:w="3820" w:type="dxa"/>
            <w:noWrap/>
            <w:vAlign w:val="bottom"/>
          </w:tcPr>
          <w:p w14:paraId="6AF1327E" w14:textId="6ACCB254" w:rsidR="00D44762" w:rsidRPr="003E46B0" w:rsidRDefault="00D44762" w:rsidP="00D44762">
            <w:pPr>
              <w:spacing w:line="221" w:lineRule="auto"/>
              <w:ind w:left="64"/>
              <w:rPr>
                <w:color w:val="000000"/>
                <w:sz w:val="16"/>
                <w:szCs w:val="16"/>
                <w:lang w:eastAsia="tr-TR"/>
              </w:rPr>
            </w:pPr>
            <w:r w:rsidRPr="003E46B0">
              <w:rPr>
                <w:color w:val="000000"/>
                <w:sz w:val="16"/>
                <w:szCs w:val="16"/>
                <w:lang w:eastAsia="tr-TR"/>
              </w:rPr>
              <w:t>Yüksek kaliteli likit varlık niteliğini haiz olmayan, borsada işlem gören hisse senetleri ile borçlanma araçları</w:t>
            </w:r>
          </w:p>
        </w:tc>
        <w:tc>
          <w:tcPr>
            <w:tcW w:w="1135" w:type="dxa"/>
            <w:vAlign w:val="bottom"/>
          </w:tcPr>
          <w:p w14:paraId="422AFDE4" w14:textId="424CCC11"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065ADFE2" w14:textId="2CEE2DEC"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674BA296" w14:textId="50FA97E4"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5BA94B41" w14:textId="34567D12"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08B8D2A2" w14:textId="72F124F6" w:rsidR="00D44762" w:rsidRPr="00E7087A" w:rsidRDefault="00D44762" w:rsidP="00D44762">
            <w:pPr>
              <w:jc w:val="right"/>
              <w:rPr>
                <w:color w:val="000000"/>
                <w:sz w:val="16"/>
                <w:szCs w:val="16"/>
                <w:lang w:eastAsia="tr-TR"/>
              </w:rPr>
            </w:pPr>
            <w:r w:rsidRPr="00D44762">
              <w:rPr>
                <w:color w:val="000000"/>
                <w:sz w:val="16"/>
                <w:szCs w:val="16"/>
                <w:lang w:eastAsia="tr-TR"/>
              </w:rPr>
              <w:t>-</w:t>
            </w:r>
          </w:p>
        </w:tc>
      </w:tr>
      <w:tr w:rsidR="00D44762" w:rsidRPr="003E46B0" w14:paraId="44C157FA" w14:textId="77777777" w:rsidTr="006277F1">
        <w:trPr>
          <w:trHeight w:hRule="exact" w:val="227"/>
        </w:trPr>
        <w:tc>
          <w:tcPr>
            <w:tcW w:w="3820" w:type="dxa"/>
            <w:noWrap/>
            <w:vAlign w:val="bottom"/>
          </w:tcPr>
          <w:p w14:paraId="3BF02938" w14:textId="7F234DA2" w:rsidR="00D44762" w:rsidRPr="003E46B0" w:rsidRDefault="00D44762" w:rsidP="00D44762">
            <w:pPr>
              <w:spacing w:line="221" w:lineRule="auto"/>
              <w:rPr>
                <w:color w:val="000000"/>
                <w:sz w:val="16"/>
                <w:szCs w:val="16"/>
                <w:lang w:eastAsia="tr-TR"/>
              </w:rPr>
            </w:pPr>
            <w:r w:rsidRPr="003E46B0">
              <w:rPr>
                <w:color w:val="000000"/>
                <w:sz w:val="16"/>
                <w:szCs w:val="16"/>
                <w:lang w:eastAsia="tr-TR"/>
              </w:rPr>
              <w:t>Birbirlerine bağlı yükümlülüklere eşdeğer varlıklar</w:t>
            </w:r>
          </w:p>
        </w:tc>
        <w:tc>
          <w:tcPr>
            <w:tcW w:w="1135" w:type="dxa"/>
            <w:shd w:val="clear" w:color="auto" w:fill="D9D9D9" w:themeFill="background1" w:themeFillShade="D9"/>
            <w:vAlign w:val="bottom"/>
          </w:tcPr>
          <w:p w14:paraId="076A0E0F" w14:textId="0ED05316" w:rsidR="00D44762" w:rsidRPr="00E7087A" w:rsidRDefault="00D44762" w:rsidP="00D44762">
            <w:pPr>
              <w:jc w:val="right"/>
              <w:rPr>
                <w:color w:val="000000"/>
                <w:sz w:val="16"/>
                <w:szCs w:val="16"/>
                <w:lang w:eastAsia="tr-TR"/>
              </w:rPr>
            </w:pPr>
          </w:p>
        </w:tc>
        <w:tc>
          <w:tcPr>
            <w:tcW w:w="1135" w:type="dxa"/>
            <w:shd w:val="clear" w:color="auto" w:fill="D9D9D9" w:themeFill="background1" w:themeFillShade="D9"/>
            <w:vAlign w:val="bottom"/>
          </w:tcPr>
          <w:p w14:paraId="0AA9F838" w14:textId="333B8E56" w:rsidR="00D44762" w:rsidRPr="00E7087A" w:rsidRDefault="00D44762" w:rsidP="00D44762">
            <w:pPr>
              <w:jc w:val="right"/>
              <w:rPr>
                <w:color w:val="000000"/>
                <w:sz w:val="16"/>
                <w:szCs w:val="16"/>
                <w:lang w:eastAsia="tr-TR"/>
              </w:rPr>
            </w:pPr>
          </w:p>
        </w:tc>
        <w:tc>
          <w:tcPr>
            <w:tcW w:w="1136" w:type="dxa"/>
            <w:shd w:val="clear" w:color="auto" w:fill="D9D9D9" w:themeFill="background1" w:themeFillShade="D9"/>
            <w:vAlign w:val="bottom"/>
          </w:tcPr>
          <w:p w14:paraId="35A43A9C" w14:textId="79AB146D" w:rsidR="00D44762" w:rsidRPr="00E7087A" w:rsidRDefault="00D44762" w:rsidP="00D44762">
            <w:pPr>
              <w:jc w:val="right"/>
              <w:rPr>
                <w:color w:val="000000"/>
                <w:sz w:val="16"/>
                <w:szCs w:val="16"/>
                <w:lang w:eastAsia="tr-TR"/>
              </w:rPr>
            </w:pPr>
          </w:p>
        </w:tc>
        <w:tc>
          <w:tcPr>
            <w:tcW w:w="1135" w:type="dxa"/>
            <w:shd w:val="clear" w:color="auto" w:fill="D9D9D9" w:themeFill="background1" w:themeFillShade="D9"/>
            <w:vAlign w:val="bottom"/>
          </w:tcPr>
          <w:p w14:paraId="78694A56" w14:textId="0E840471" w:rsidR="00D44762" w:rsidRPr="00E7087A" w:rsidRDefault="00D44762" w:rsidP="00D44762">
            <w:pPr>
              <w:jc w:val="right"/>
              <w:rPr>
                <w:color w:val="000000"/>
                <w:sz w:val="16"/>
                <w:szCs w:val="16"/>
                <w:lang w:eastAsia="tr-TR"/>
              </w:rPr>
            </w:pPr>
          </w:p>
        </w:tc>
        <w:tc>
          <w:tcPr>
            <w:tcW w:w="1136" w:type="dxa"/>
            <w:shd w:val="clear" w:color="auto" w:fill="D9D9D9" w:themeFill="background1" w:themeFillShade="D9"/>
            <w:vAlign w:val="bottom"/>
          </w:tcPr>
          <w:p w14:paraId="7A55B302" w14:textId="0C90150B" w:rsidR="00D44762" w:rsidRPr="00E7087A" w:rsidRDefault="00D44762" w:rsidP="00D44762">
            <w:pPr>
              <w:jc w:val="right"/>
              <w:rPr>
                <w:color w:val="000000"/>
                <w:sz w:val="16"/>
                <w:szCs w:val="16"/>
                <w:lang w:eastAsia="tr-TR"/>
              </w:rPr>
            </w:pPr>
          </w:p>
        </w:tc>
      </w:tr>
      <w:tr w:rsidR="00D44762" w:rsidRPr="00D44762" w14:paraId="76BBFBA8" w14:textId="77777777" w:rsidTr="00D44762">
        <w:trPr>
          <w:trHeight w:hRule="exact" w:val="227"/>
        </w:trPr>
        <w:tc>
          <w:tcPr>
            <w:tcW w:w="3820" w:type="dxa"/>
            <w:noWrap/>
            <w:vAlign w:val="bottom"/>
          </w:tcPr>
          <w:p w14:paraId="38D7832F" w14:textId="2603E8BE" w:rsidR="00D44762" w:rsidRPr="00D44762" w:rsidRDefault="00D44762" w:rsidP="00D44762">
            <w:pPr>
              <w:spacing w:line="221" w:lineRule="auto"/>
              <w:rPr>
                <w:b/>
                <w:bCs/>
                <w:color w:val="000000"/>
                <w:sz w:val="16"/>
                <w:szCs w:val="16"/>
                <w:lang w:eastAsia="tr-TR"/>
              </w:rPr>
            </w:pPr>
            <w:r w:rsidRPr="00D44762">
              <w:rPr>
                <w:b/>
                <w:bCs/>
                <w:color w:val="000000"/>
                <w:sz w:val="16"/>
                <w:szCs w:val="16"/>
                <w:lang w:eastAsia="tr-TR"/>
              </w:rPr>
              <w:t>Diğer varlıklar</w:t>
            </w:r>
          </w:p>
        </w:tc>
        <w:tc>
          <w:tcPr>
            <w:tcW w:w="1135" w:type="dxa"/>
            <w:vAlign w:val="bottom"/>
          </w:tcPr>
          <w:p w14:paraId="3ED0873A" w14:textId="50453D76" w:rsidR="00D44762" w:rsidRPr="00D44762" w:rsidRDefault="00D44762" w:rsidP="00D44762">
            <w:pPr>
              <w:jc w:val="right"/>
              <w:rPr>
                <w:b/>
                <w:bCs/>
                <w:color w:val="000000"/>
                <w:sz w:val="16"/>
                <w:szCs w:val="16"/>
                <w:lang w:eastAsia="tr-TR"/>
              </w:rPr>
            </w:pPr>
            <w:r w:rsidRPr="002D3455">
              <w:rPr>
                <w:b/>
                <w:bCs/>
                <w:color w:val="000000"/>
                <w:sz w:val="16"/>
                <w:szCs w:val="16"/>
                <w:lang w:eastAsia="tr-TR"/>
              </w:rPr>
              <w:t>2,548,778</w:t>
            </w:r>
          </w:p>
        </w:tc>
        <w:tc>
          <w:tcPr>
            <w:tcW w:w="1135" w:type="dxa"/>
            <w:vAlign w:val="bottom"/>
          </w:tcPr>
          <w:p w14:paraId="60E09E26" w14:textId="28789487" w:rsidR="00D44762" w:rsidRPr="00D44762" w:rsidRDefault="00D44762" w:rsidP="00D44762">
            <w:pPr>
              <w:jc w:val="right"/>
              <w:rPr>
                <w:b/>
                <w:bCs/>
                <w:color w:val="000000"/>
                <w:sz w:val="16"/>
                <w:szCs w:val="16"/>
                <w:lang w:eastAsia="tr-TR"/>
              </w:rPr>
            </w:pPr>
            <w:r w:rsidRPr="002D3455">
              <w:rPr>
                <w:b/>
                <w:bCs/>
                <w:color w:val="000000"/>
                <w:sz w:val="16"/>
                <w:szCs w:val="16"/>
                <w:lang w:eastAsia="tr-TR"/>
              </w:rPr>
              <w:t>2,160</w:t>
            </w:r>
          </w:p>
        </w:tc>
        <w:tc>
          <w:tcPr>
            <w:tcW w:w="1136" w:type="dxa"/>
            <w:vAlign w:val="bottom"/>
          </w:tcPr>
          <w:p w14:paraId="24200F18" w14:textId="12699DD6"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c>
          <w:tcPr>
            <w:tcW w:w="1135" w:type="dxa"/>
            <w:vAlign w:val="bottom"/>
          </w:tcPr>
          <w:p w14:paraId="7CEFC5C9" w14:textId="2FCB1342" w:rsidR="00D44762" w:rsidRPr="00D44762" w:rsidRDefault="00D44762" w:rsidP="00D44762">
            <w:pPr>
              <w:jc w:val="right"/>
              <w:rPr>
                <w:b/>
                <w:bCs/>
                <w:color w:val="000000"/>
                <w:sz w:val="16"/>
                <w:szCs w:val="16"/>
                <w:lang w:eastAsia="tr-TR"/>
              </w:rPr>
            </w:pPr>
            <w:r w:rsidRPr="00D44762">
              <w:rPr>
                <w:b/>
                <w:bCs/>
                <w:color w:val="000000"/>
                <w:sz w:val="16"/>
                <w:szCs w:val="16"/>
                <w:lang w:eastAsia="tr-TR"/>
              </w:rPr>
              <w:t>-</w:t>
            </w:r>
          </w:p>
        </w:tc>
        <w:tc>
          <w:tcPr>
            <w:tcW w:w="1136" w:type="dxa"/>
            <w:vAlign w:val="bottom"/>
          </w:tcPr>
          <w:p w14:paraId="1583A775" w14:textId="73013714" w:rsidR="00D44762" w:rsidRPr="00D44762" w:rsidRDefault="00D44762" w:rsidP="00D44762">
            <w:pPr>
              <w:jc w:val="right"/>
              <w:rPr>
                <w:b/>
                <w:bCs/>
                <w:color w:val="000000"/>
                <w:sz w:val="16"/>
                <w:szCs w:val="16"/>
                <w:lang w:eastAsia="tr-TR"/>
              </w:rPr>
            </w:pPr>
            <w:r w:rsidRPr="002D3455">
              <w:rPr>
                <w:b/>
                <w:bCs/>
                <w:color w:val="000000"/>
                <w:sz w:val="16"/>
                <w:szCs w:val="16"/>
                <w:lang w:eastAsia="tr-TR"/>
              </w:rPr>
              <w:t>2,540,893</w:t>
            </w:r>
          </w:p>
        </w:tc>
      </w:tr>
      <w:tr w:rsidR="00D44762" w:rsidRPr="005A646F" w14:paraId="1CF9D3B9" w14:textId="77777777" w:rsidTr="00D44762">
        <w:trPr>
          <w:trHeight w:hRule="exact" w:val="227"/>
        </w:trPr>
        <w:tc>
          <w:tcPr>
            <w:tcW w:w="3820" w:type="dxa"/>
            <w:noWrap/>
            <w:vAlign w:val="bottom"/>
          </w:tcPr>
          <w:p w14:paraId="11AF10CB" w14:textId="26B5F23C" w:rsidR="00D44762" w:rsidRPr="005A646F" w:rsidRDefault="00D44762" w:rsidP="00D44762">
            <w:pPr>
              <w:spacing w:line="221" w:lineRule="auto"/>
              <w:ind w:left="64"/>
              <w:rPr>
                <w:color w:val="000000"/>
                <w:sz w:val="16"/>
                <w:szCs w:val="16"/>
                <w:lang w:eastAsia="tr-TR"/>
              </w:rPr>
            </w:pPr>
            <w:r w:rsidRPr="005A646F">
              <w:rPr>
                <w:color w:val="000000"/>
                <w:sz w:val="16"/>
                <w:szCs w:val="16"/>
                <w:lang w:eastAsia="tr-TR"/>
              </w:rPr>
              <w:t>Altın dâhil fiziki teslimatlı emtia</w:t>
            </w:r>
          </w:p>
        </w:tc>
        <w:tc>
          <w:tcPr>
            <w:tcW w:w="1135" w:type="dxa"/>
            <w:vAlign w:val="bottom"/>
          </w:tcPr>
          <w:p w14:paraId="0423F24C" w14:textId="07CDFC92"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shd w:val="clear" w:color="auto" w:fill="D9D9D9" w:themeFill="background1" w:themeFillShade="D9"/>
            <w:vAlign w:val="bottom"/>
          </w:tcPr>
          <w:p w14:paraId="72130A13" w14:textId="57764302" w:rsidR="00D44762" w:rsidRPr="00E7087A" w:rsidRDefault="00D44762" w:rsidP="00D44762">
            <w:pPr>
              <w:jc w:val="right"/>
              <w:rPr>
                <w:color w:val="000000"/>
                <w:sz w:val="16"/>
                <w:szCs w:val="16"/>
                <w:lang w:eastAsia="tr-TR"/>
              </w:rPr>
            </w:pPr>
          </w:p>
        </w:tc>
        <w:tc>
          <w:tcPr>
            <w:tcW w:w="1136" w:type="dxa"/>
            <w:shd w:val="clear" w:color="auto" w:fill="D9D9D9" w:themeFill="background1" w:themeFillShade="D9"/>
            <w:vAlign w:val="bottom"/>
          </w:tcPr>
          <w:p w14:paraId="5F766B25" w14:textId="2A67495D" w:rsidR="00D44762" w:rsidRPr="00E7087A" w:rsidRDefault="00D44762" w:rsidP="00D44762">
            <w:pPr>
              <w:jc w:val="right"/>
              <w:rPr>
                <w:color w:val="000000"/>
                <w:sz w:val="16"/>
                <w:szCs w:val="16"/>
                <w:lang w:eastAsia="tr-TR"/>
              </w:rPr>
            </w:pPr>
          </w:p>
        </w:tc>
        <w:tc>
          <w:tcPr>
            <w:tcW w:w="1135" w:type="dxa"/>
            <w:shd w:val="clear" w:color="auto" w:fill="D9D9D9" w:themeFill="background1" w:themeFillShade="D9"/>
            <w:vAlign w:val="bottom"/>
          </w:tcPr>
          <w:p w14:paraId="5CF9482D" w14:textId="69101E4C" w:rsidR="00D44762" w:rsidRPr="00E7087A" w:rsidRDefault="00D44762" w:rsidP="00D44762">
            <w:pPr>
              <w:jc w:val="right"/>
              <w:rPr>
                <w:color w:val="000000"/>
                <w:sz w:val="16"/>
                <w:szCs w:val="16"/>
                <w:lang w:eastAsia="tr-TR"/>
              </w:rPr>
            </w:pPr>
          </w:p>
        </w:tc>
        <w:tc>
          <w:tcPr>
            <w:tcW w:w="1136" w:type="dxa"/>
            <w:vAlign w:val="bottom"/>
          </w:tcPr>
          <w:p w14:paraId="6252C91A" w14:textId="1F1893D4" w:rsidR="00D44762" w:rsidRPr="00E7087A" w:rsidRDefault="00D44762" w:rsidP="00D44762">
            <w:pPr>
              <w:jc w:val="right"/>
              <w:rPr>
                <w:color w:val="000000"/>
                <w:sz w:val="16"/>
                <w:szCs w:val="16"/>
                <w:lang w:eastAsia="tr-TR"/>
              </w:rPr>
            </w:pPr>
            <w:r w:rsidRPr="00D44762">
              <w:rPr>
                <w:color w:val="000000"/>
                <w:sz w:val="16"/>
                <w:szCs w:val="16"/>
                <w:lang w:eastAsia="tr-TR"/>
              </w:rPr>
              <w:t>-</w:t>
            </w:r>
          </w:p>
        </w:tc>
      </w:tr>
      <w:tr w:rsidR="00D44762" w:rsidRPr="003E46B0" w14:paraId="4ED645A2" w14:textId="77777777" w:rsidTr="00D44762">
        <w:trPr>
          <w:trHeight w:hRule="exact" w:val="340"/>
        </w:trPr>
        <w:tc>
          <w:tcPr>
            <w:tcW w:w="3820" w:type="dxa"/>
            <w:noWrap/>
            <w:vAlign w:val="bottom"/>
          </w:tcPr>
          <w:p w14:paraId="13DEB8B1" w14:textId="46199EA2" w:rsidR="00D44762" w:rsidRPr="003E46B0" w:rsidRDefault="00D44762" w:rsidP="00D44762">
            <w:pPr>
              <w:spacing w:line="221" w:lineRule="auto"/>
              <w:ind w:left="64"/>
              <w:rPr>
                <w:color w:val="000000"/>
                <w:sz w:val="16"/>
                <w:szCs w:val="16"/>
                <w:lang w:eastAsia="tr-TR"/>
              </w:rPr>
            </w:pPr>
            <w:r w:rsidRPr="003E46B0">
              <w:rPr>
                <w:color w:val="000000"/>
                <w:sz w:val="16"/>
                <w:szCs w:val="16"/>
                <w:lang w:eastAsia="tr-TR"/>
              </w:rPr>
              <w:t>Türev sözleşmelerin başlangıç teminatı veya merkezi karşı tarafa verilen garanti fonu</w:t>
            </w:r>
          </w:p>
        </w:tc>
        <w:tc>
          <w:tcPr>
            <w:tcW w:w="1135" w:type="dxa"/>
            <w:shd w:val="clear" w:color="auto" w:fill="D9D9D9" w:themeFill="background1" w:themeFillShade="D9"/>
            <w:vAlign w:val="bottom"/>
          </w:tcPr>
          <w:p w14:paraId="62600E41" w14:textId="6EF595D7" w:rsidR="00D44762" w:rsidRPr="00E7087A" w:rsidRDefault="00D44762" w:rsidP="00D44762">
            <w:pPr>
              <w:jc w:val="right"/>
              <w:rPr>
                <w:color w:val="000000"/>
                <w:sz w:val="16"/>
                <w:szCs w:val="16"/>
                <w:lang w:eastAsia="tr-TR"/>
              </w:rPr>
            </w:pPr>
          </w:p>
        </w:tc>
        <w:tc>
          <w:tcPr>
            <w:tcW w:w="1135" w:type="dxa"/>
            <w:vAlign w:val="bottom"/>
          </w:tcPr>
          <w:p w14:paraId="1A0FB70C" w14:textId="563F5D69"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67EDFC42" w14:textId="17AB1DBC"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2FF352F5" w14:textId="19BA64C1"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24C258D2" w14:textId="16138AF9" w:rsidR="00D44762" w:rsidRPr="00E7087A" w:rsidRDefault="00D44762" w:rsidP="00D44762">
            <w:pPr>
              <w:jc w:val="right"/>
              <w:rPr>
                <w:color w:val="000000"/>
                <w:sz w:val="16"/>
                <w:szCs w:val="16"/>
                <w:lang w:eastAsia="tr-TR"/>
              </w:rPr>
            </w:pPr>
            <w:r w:rsidRPr="00D44762">
              <w:rPr>
                <w:color w:val="000000"/>
                <w:sz w:val="16"/>
                <w:szCs w:val="16"/>
                <w:lang w:eastAsia="tr-TR"/>
              </w:rPr>
              <w:t>-</w:t>
            </w:r>
          </w:p>
        </w:tc>
      </w:tr>
      <w:tr w:rsidR="00D44762" w:rsidRPr="003E46B0" w14:paraId="37759281" w14:textId="77777777" w:rsidTr="00D44762">
        <w:trPr>
          <w:trHeight w:hRule="exact" w:val="227"/>
        </w:trPr>
        <w:tc>
          <w:tcPr>
            <w:tcW w:w="3820" w:type="dxa"/>
            <w:noWrap/>
            <w:vAlign w:val="bottom"/>
          </w:tcPr>
          <w:p w14:paraId="600E5F4F" w14:textId="65109AF1" w:rsidR="00D44762" w:rsidRPr="003E46B0" w:rsidRDefault="00D44762" w:rsidP="00D44762">
            <w:pPr>
              <w:spacing w:line="221" w:lineRule="auto"/>
              <w:ind w:left="64"/>
              <w:rPr>
                <w:color w:val="000000"/>
                <w:sz w:val="16"/>
                <w:szCs w:val="16"/>
                <w:lang w:eastAsia="tr-TR"/>
              </w:rPr>
            </w:pPr>
            <w:r w:rsidRPr="003E46B0">
              <w:rPr>
                <w:color w:val="000000"/>
                <w:sz w:val="16"/>
                <w:szCs w:val="16"/>
                <w:lang w:eastAsia="tr-TR"/>
              </w:rPr>
              <w:t>Türev varlıklar</w:t>
            </w:r>
          </w:p>
        </w:tc>
        <w:tc>
          <w:tcPr>
            <w:tcW w:w="1135" w:type="dxa"/>
            <w:shd w:val="clear" w:color="auto" w:fill="D9D9D9" w:themeFill="background1" w:themeFillShade="D9"/>
            <w:vAlign w:val="bottom"/>
          </w:tcPr>
          <w:p w14:paraId="226B3244" w14:textId="5E824B72" w:rsidR="00D44762" w:rsidRPr="00E7087A" w:rsidRDefault="00D44762" w:rsidP="00D44762">
            <w:pPr>
              <w:jc w:val="right"/>
              <w:rPr>
                <w:color w:val="000000"/>
                <w:sz w:val="16"/>
                <w:szCs w:val="16"/>
                <w:lang w:eastAsia="tr-TR"/>
              </w:rPr>
            </w:pPr>
          </w:p>
        </w:tc>
        <w:tc>
          <w:tcPr>
            <w:tcW w:w="1135" w:type="dxa"/>
            <w:vAlign w:val="bottom"/>
          </w:tcPr>
          <w:p w14:paraId="05742902" w14:textId="1BFB721E" w:rsidR="00D44762" w:rsidRPr="00E7087A" w:rsidRDefault="00D44762" w:rsidP="00D44762">
            <w:pPr>
              <w:jc w:val="right"/>
              <w:rPr>
                <w:color w:val="000000"/>
                <w:sz w:val="16"/>
                <w:szCs w:val="16"/>
                <w:lang w:eastAsia="tr-TR"/>
              </w:rPr>
            </w:pPr>
            <w:r w:rsidRPr="002D3455">
              <w:rPr>
                <w:color w:val="000000"/>
                <w:sz w:val="16"/>
                <w:szCs w:val="16"/>
                <w:lang w:eastAsia="tr-TR"/>
              </w:rPr>
              <w:t>2,160</w:t>
            </w:r>
          </w:p>
        </w:tc>
        <w:tc>
          <w:tcPr>
            <w:tcW w:w="1136" w:type="dxa"/>
            <w:vAlign w:val="bottom"/>
          </w:tcPr>
          <w:p w14:paraId="5455DE15" w14:textId="2BC3ADDA"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7D35B9D8" w14:textId="21FF18F6"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11279B18" w14:textId="494AAD34" w:rsidR="00D44762" w:rsidRPr="00E7087A" w:rsidRDefault="00D44762" w:rsidP="00D44762">
            <w:pPr>
              <w:jc w:val="right"/>
              <w:rPr>
                <w:color w:val="000000"/>
                <w:sz w:val="16"/>
                <w:szCs w:val="16"/>
                <w:lang w:eastAsia="tr-TR"/>
              </w:rPr>
            </w:pPr>
            <w:r w:rsidRPr="002D3455">
              <w:rPr>
                <w:color w:val="000000"/>
                <w:sz w:val="16"/>
                <w:szCs w:val="16"/>
                <w:lang w:eastAsia="tr-TR"/>
              </w:rPr>
              <w:t>2,160</w:t>
            </w:r>
          </w:p>
        </w:tc>
      </w:tr>
      <w:tr w:rsidR="00D44762" w:rsidRPr="003E46B0" w14:paraId="32080A01" w14:textId="77777777" w:rsidTr="00D44762">
        <w:trPr>
          <w:trHeight w:hRule="exact" w:val="340"/>
        </w:trPr>
        <w:tc>
          <w:tcPr>
            <w:tcW w:w="3820" w:type="dxa"/>
            <w:noWrap/>
            <w:vAlign w:val="bottom"/>
          </w:tcPr>
          <w:p w14:paraId="055C5081" w14:textId="2821E915" w:rsidR="00D44762" w:rsidRPr="003E46B0" w:rsidRDefault="00D44762" w:rsidP="00D44762">
            <w:pPr>
              <w:spacing w:line="221" w:lineRule="auto"/>
              <w:ind w:left="64"/>
              <w:rPr>
                <w:color w:val="000000"/>
                <w:sz w:val="16"/>
                <w:szCs w:val="16"/>
                <w:lang w:eastAsia="tr-TR"/>
              </w:rPr>
            </w:pPr>
            <w:r w:rsidRPr="003E46B0">
              <w:rPr>
                <w:color w:val="000000"/>
                <w:sz w:val="16"/>
                <w:szCs w:val="16"/>
                <w:lang w:eastAsia="tr-TR"/>
              </w:rPr>
              <w:t>Türev yükümlülüklerin değişim teminatı düşülmeden önceki tutarı</w:t>
            </w:r>
          </w:p>
        </w:tc>
        <w:tc>
          <w:tcPr>
            <w:tcW w:w="1135" w:type="dxa"/>
            <w:shd w:val="clear" w:color="auto" w:fill="D9D9D9" w:themeFill="background1" w:themeFillShade="D9"/>
            <w:vAlign w:val="bottom"/>
          </w:tcPr>
          <w:p w14:paraId="41891FFB" w14:textId="47953572" w:rsidR="00D44762" w:rsidRPr="00E7087A" w:rsidRDefault="00D44762" w:rsidP="00D44762">
            <w:pPr>
              <w:jc w:val="right"/>
              <w:rPr>
                <w:color w:val="000000"/>
                <w:sz w:val="16"/>
                <w:szCs w:val="16"/>
                <w:lang w:eastAsia="tr-TR"/>
              </w:rPr>
            </w:pPr>
          </w:p>
        </w:tc>
        <w:tc>
          <w:tcPr>
            <w:tcW w:w="1135" w:type="dxa"/>
            <w:vAlign w:val="bottom"/>
          </w:tcPr>
          <w:p w14:paraId="449CC616" w14:textId="2D75C9EA"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4D681508" w14:textId="32B61199"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2CFBA1FC" w14:textId="2D1053FB"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4C81FE5D" w14:textId="56A957E7" w:rsidR="00D44762" w:rsidRPr="00E7087A" w:rsidRDefault="00D44762" w:rsidP="00D44762">
            <w:pPr>
              <w:jc w:val="right"/>
              <w:rPr>
                <w:color w:val="000000"/>
                <w:sz w:val="16"/>
                <w:szCs w:val="16"/>
                <w:lang w:eastAsia="tr-TR"/>
              </w:rPr>
            </w:pPr>
            <w:r w:rsidRPr="00D44762">
              <w:rPr>
                <w:color w:val="000000"/>
                <w:sz w:val="16"/>
                <w:szCs w:val="16"/>
                <w:lang w:eastAsia="tr-TR"/>
              </w:rPr>
              <w:t>-</w:t>
            </w:r>
          </w:p>
        </w:tc>
      </w:tr>
      <w:tr w:rsidR="00D44762" w:rsidRPr="003E46B0" w14:paraId="0ABB6C8C" w14:textId="77777777" w:rsidTr="00D44762">
        <w:trPr>
          <w:trHeight w:hRule="exact" w:val="227"/>
        </w:trPr>
        <w:tc>
          <w:tcPr>
            <w:tcW w:w="3820" w:type="dxa"/>
            <w:noWrap/>
            <w:vAlign w:val="bottom"/>
          </w:tcPr>
          <w:p w14:paraId="6E80CB06" w14:textId="6C0B9491" w:rsidR="00D44762" w:rsidRPr="003E46B0" w:rsidRDefault="00D44762" w:rsidP="00D44762">
            <w:pPr>
              <w:spacing w:line="221" w:lineRule="auto"/>
              <w:ind w:left="64"/>
              <w:rPr>
                <w:color w:val="000000"/>
                <w:sz w:val="16"/>
                <w:szCs w:val="16"/>
                <w:lang w:eastAsia="tr-TR"/>
              </w:rPr>
            </w:pPr>
            <w:r w:rsidRPr="003E46B0">
              <w:rPr>
                <w:color w:val="000000"/>
                <w:sz w:val="16"/>
                <w:szCs w:val="16"/>
                <w:lang w:eastAsia="tr-TR"/>
              </w:rPr>
              <w:t>Yukarıda yer almayan diğer varlıklar</w:t>
            </w:r>
          </w:p>
        </w:tc>
        <w:tc>
          <w:tcPr>
            <w:tcW w:w="1135" w:type="dxa"/>
            <w:vAlign w:val="bottom"/>
          </w:tcPr>
          <w:p w14:paraId="5DF98E9A" w14:textId="00876B0C" w:rsidR="00D44762" w:rsidRPr="00E7087A" w:rsidRDefault="00D44762" w:rsidP="00D44762">
            <w:pPr>
              <w:jc w:val="right"/>
              <w:rPr>
                <w:color w:val="000000"/>
                <w:sz w:val="16"/>
                <w:szCs w:val="16"/>
                <w:lang w:eastAsia="tr-TR"/>
              </w:rPr>
            </w:pPr>
            <w:r w:rsidRPr="002D3455">
              <w:rPr>
                <w:color w:val="000000"/>
                <w:sz w:val="16"/>
                <w:szCs w:val="16"/>
                <w:lang w:eastAsia="tr-TR"/>
              </w:rPr>
              <w:t>2,548,778</w:t>
            </w:r>
          </w:p>
        </w:tc>
        <w:tc>
          <w:tcPr>
            <w:tcW w:w="1135" w:type="dxa"/>
            <w:vAlign w:val="bottom"/>
          </w:tcPr>
          <w:p w14:paraId="49E099AA" w14:textId="51F8AE42"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4873E1EE" w14:textId="17A3DC94"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5" w:type="dxa"/>
            <w:vAlign w:val="bottom"/>
          </w:tcPr>
          <w:p w14:paraId="20AF32C4" w14:textId="50C5BA7F" w:rsidR="00D44762" w:rsidRPr="00E7087A" w:rsidRDefault="00D44762" w:rsidP="00D44762">
            <w:pPr>
              <w:jc w:val="right"/>
              <w:rPr>
                <w:color w:val="000000"/>
                <w:sz w:val="16"/>
                <w:szCs w:val="16"/>
                <w:lang w:eastAsia="tr-TR"/>
              </w:rPr>
            </w:pPr>
            <w:r w:rsidRPr="00D44762">
              <w:rPr>
                <w:color w:val="000000"/>
                <w:sz w:val="16"/>
                <w:szCs w:val="16"/>
                <w:lang w:eastAsia="tr-TR"/>
              </w:rPr>
              <w:t>-</w:t>
            </w:r>
          </w:p>
        </w:tc>
        <w:tc>
          <w:tcPr>
            <w:tcW w:w="1136" w:type="dxa"/>
            <w:vAlign w:val="bottom"/>
          </w:tcPr>
          <w:p w14:paraId="7C3B51BB" w14:textId="5EFFD57F" w:rsidR="00D44762" w:rsidRPr="00E7087A" w:rsidRDefault="00D44762" w:rsidP="00D44762">
            <w:pPr>
              <w:jc w:val="right"/>
              <w:rPr>
                <w:color w:val="000000"/>
                <w:sz w:val="16"/>
                <w:szCs w:val="16"/>
                <w:lang w:eastAsia="tr-TR"/>
              </w:rPr>
            </w:pPr>
            <w:r w:rsidRPr="002D3455">
              <w:rPr>
                <w:color w:val="000000"/>
                <w:sz w:val="16"/>
                <w:szCs w:val="16"/>
                <w:lang w:eastAsia="tr-TR"/>
              </w:rPr>
              <w:t>2,538,733</w:t>
            </w:r>
          </w:p>
        </w:tc>
      </w:tr>
      <w:tr w:rsidR="00D44762" w:rsidRPr="003E46B0" w14:paraId="6ADEC36D" w14:textId="77777777" w:rsidTr="00D44762">
        <w:trPr>
          <w:trHeight w:hRule="exact" w:val="227"/>
        </w:trPr>
        <w:tc>
          <w:tcPr>
            <w:tcW w:w="3820" w:type="dxa"/>
            <w:noWrap/>
            <w:vAlign w:val="bottom"/>
          </w:tcPr>
          <w:p w14:paraId="065F6427" w14:textId="531A813A" w:rsidR="00D44762" w:rsidRPr="003E46B0" w:rsidRDefault="00D44762" w:rsidP="00D44762">
            <w:pPr>
              <w:spacing w:line="221" w:lineRule="auto"/>
              <w:rPr>
                <w:color w:val="000000"/>
                <w:sz w:val="16"/>
                <w:szCs w:val="16"/>
                <w:lang w:eastAsia="tr-TR"/>
              </w:rPr>
            </w:pPr>
            <w:r w:rsidRPr="003E46B0">
              <w:rPr>
                <w:color w:val="000000"/>
                <w:sz w:val="16"/>
                <w:szCs w:val="16"/>
                <w:lang w:eastAsia="tr-TR"/>
              </w:rPr>
              <w:t>Bilanço dışı borçlar</w:t>
            </w:r>
          </w:p>
        </w:tc>
        <w:tc>
          <w:tcPr>
            <w:tcW w:w="1135" w:type="dxa"/>
            <w:shd w:val="clear" w:color="auto" w:fill="D9D9D9" w:themeFill="background1" w:themeFillShade="D9"/>
            <w:vAlign w:val="bottom"/>
          </w:tcPr>
          <w:p w14:paraId="1491F0BB" w14:textId="423038DF" w:rsidR="00D44762" w:rsidRPr="00E7087A" w:rsidRDefault="00D44762" w:rsidP="00D44762">
            <w:pPr>
              <w:jc w:val="right"/>
              <w:rPr>
                <w:color w:val="000000"/>
                <w:sz w:val="16"/>
                <w:szCs w:val="16"/>
                <w:lang w:eastAsia="tr-TR"/>
              </w:rPr>
            </w:pPr>
          </w:p>
        </w:tc>
        <w:tc>
          <w:tcPr>
            <w:tcW w:w="1135" w:type="dxa"/>
            <w:vAlign w:val="bottom"/>
          </w:tcPr>
          <w:p w14:paraId="3DCCF121" w14:textId="7A7973A4" w:rsidR="00D44762" w:rsidRPr="00E7087A" w:rsidRDefault="00D44762" w:rsidP="00D44762">
            <w:pPr>
              <w:jc w:val="right"/>
              <w:rPr>
                <w:color w:val="000000"/>
                <w:sz w:val="16"/>
                <w:szCs w:val="16"/>
                <w:lang w:eastAsia="tr-TR"/>
              </w:rPr>
            </w:pPr>
            <w:r w:rsidRPr="002D3455">
              <w:rPr>
                <w:color w:val="000000"/>
                <w:sz w:val="16"/>
                <w:szCs w:val="16"/>
                <w:lang w:eastAsia="tr-TR"/>
              </w:rPr>
              <w:t>400,772</w:t>
            </w:r>
          </w:p>
        </w:tc>
        <w:tc>
          <w:tcPr>
            <w:tcW w:w="1136" w:type="dxa"/>
            <w:vAlign w:val="bottom"/>
          </w:tcPr>
          <w:p w14:paraId="7A4B457E" w14:textId="2BE29C9C" w:rsidR="00D44762" w:rsidRPr="00E7087A" w:rsidRDefault="00D44762" w:rsidP="00D44762">
            <w:pPr>
              <w:jc w:val="right"/>
              <w:rPr>
                <w:color w:val="000000"/>
                <w:sz w:val="16"/>
                <w:szCs w:val="16"/>
                <w:lang w:eastAsia="tr-TR"/>
              </w:rPr>
            </w:pPr>
            <w:r w:rsidRPr="002D3455">
              <w:rPr>
                <w:color w:val="000000"/>
                <w:sz w:val="16"/>
                <w:szCs w:val="16"/>
                <w:lang w:eastAsia="tr-TR"/>
              </w:rPr>
              <w:t>770,723</w:t>
            </w:r>
          </w:p>
        </w:tc>
        <w:tc>
          <w:tcPr>
            <w:tcW w:w="1135" w:type="dxa"/>
            <w:vAlign w:val="bottom"/>
          </w:tcPr>
          <w:p w14:paraId="34B5F00E" w14:textId="7AE1C515" w:rsidR="00D44762" w:rsidRPr="00E7087A" w:rsidRDefault="00D44762" w:rsidP="00D44762">
            <w:pPr>
              <w:jc w:val="right"/>
              <w:rPr>
                <w:color w:val="000000"/>
                <w:sz w:val="16"/>
                <w:szCs w:val="16"/>
                <w:lang w:eastAsia="tr-TR"/>
              </w:rPr>
            </w:pPr>
            <w:r w:rsidRPr="002D3455">
              <w:rPr>
                <w:color w:val="000000"/>
                <w:sz w:val="16"/>
                <w:szCs w:val="16"/>
                <w:lang w:eastAsia="tr-TR"/>
              </w:rPr>
              <w:t>1,327,187</w:t>
            </w:r>
          </w:p>
        </w:tc>
        <w:tc>
          <w:tcPr>
            <w:tcW w:w="1136" w:type="dxa"/>
            <w:vAlign w:val="bottom"/>
          </w:tcPr>
          <w:p w14:paraId="42C71789" w14:textId="78C44BFD" w:rsidR="00D44762" w:rsidRPr="00E7087A" w:rsidRDefault="00D44762" w:rsidP="00D44762">
            <w:pPr>
              <w:jc w:val="right"/>
              <w:rPr>
                <w:color w:val="000000"/>
                <w:sz w:val="16"/>
                <w:szCs w:val="16"/>
                <w:lang w:eastAsia="tr-TR"/>
              </w:rPr>
            </w:pPr>
            <w:r w:rsidRPr="002D3455">
              <w:rPr>
                <w:color w:val="000000"/>
                <w:sz w:val="16"/>
                <w:szCs w:val="16"/>
                <w:lang w:eastAsia="tr-TR"/>
              </w:rPr>
              <w:t>124,934</w:t>
            </w:r>
          </w:p>
        </w:tc>
      </w:tr>
      <w:tr w:rsidR="00D44762" w:rsidRPr="00D44762" w14:paraId="5204DC2F" w14:textId="77777777" w:rsidTr="00D44762">
        <w:trPr>
          <w:trHeight w:hRule="exact" w:val="227"/>
        </w:trPr>
        <w:tc>
          <w:tcPr>
            <w:tcW w:w="3820" w:type="dxa"/>
            <w:noWrap/>
            <w:vAlign w:val="bottom"/>
          </w:tcPr>
          <w:p w14:paraId="75FFB532" w14:textId="43ED43F0" w:rsidR="00D44762" w:rsidRPr="00D44762" w:rsidRDefault="00D44762" w:rsidP="00D44762">
            <w:pPr>
              <w:spacing w:line="221" w:lineRule="auto"/>
              <w:rPr>
                <w:b/>
                <w:bCs/>
                <w:color w:val="000000"/>
                <w:sz w:val="16"/>
                <w:szCs w:val="16"/>
                <w:lang w:eastAsia="tr-TR"/>
              </w:rPr>
            </w:pPr>
            <w:r w:rsidRPr="00D44762">
              <w:rPr>
                <w:b/>
                <w:bCs/>
                <w:color w:val="000000"/>
                <w:sz w:val="16"/>
                <w:szCs w:val="16"/>
                <w:lang w:eastAsia="tr-TR"/>
              </w:rPr>
              <w:t>Gerekli İstikrarlı Fon</w:t>
            </w:r>
          </w:p>
        </w:tc>
        <w:tc>
          <w:tcPr>
            <w:tcW w:w="1135" w:type="dxa"/>
            <w:shd w:val="clear" w:color="auto" w:fill="D9D9D9" w:themeFill="background1" w:themeFillShade="D9"/>
            <w:vAlign w:val="bottom"/>
          </w:tcPr>
          <w:p w14:paraId="6DD7292F" w14:textId="4F029069" w:rsidR="00D44762" w:rsidRPr="00D44762" w:rsidRDefault="00D44762" w:rsidP="00D44762">
            <w:pPr>
              <w:jc w:val="right"/>
              <w:rPr>
                <w:b/>
                <w:bCs/>
                <w:color w:val="000000"/>
                <w:sz w:val="16"/>
                <w:szCs w:val="16"/>
                <w:lang w:eastAsia="tr-TR"/>
              </w:rPr>
            </w:pPr>
          </w:p>
        </w:tc>
        <w:tc>
          <w:tcPr>
            <w:tcW w:w="1135" w:type="dxa"/>
            <w:shd w:val="clear" w:color="auto" w:fill="D9D9D9" w:themeFill="background1" w:themeFillShade="D9"/>
            <w:vAlign w:val="bottom"/>
          </w:tcPr>
          <w:p w14:paraId="7253F12C" w14:textId="47F69A33" w:rsidR="00D44762" w:rsidRPr="00D44762" w:rsidRDefault="00D44762" w:rsidP="00D44762">
            <w:pPr>
              <w:jc w:val="right"/>
              <w:rPr>
                <w:b/>
                <w:bCs/>
                <w:color w:val="000000"/>
                <w:sz w:val="16"/>
                <w:szCs w:val="16"/>
                <w:lang w:eastAsia="tr-TR"/>
              </w:rPr>
            </w:pPr>
          </w:p>
        </w:tc>
        <w:tc>
          <w:tcPr>
            <w:tcW w:w="1136" w:type="dxa"/>
            <w:shd w:val="clear" w:color="auto" w:fill="D9D9D9" w:themeFill="background1" w:themeFillShade="D9"/>
            <w:vAlign w:val="bottom"/>
          </w:tcPr>
          <w:p w14:paraId="195823FE" w14:textId="13ABFC31" w:rsidR="00D44762" w:rsidRPr="00D44762" w:rsidRDefault="00D44762" w:rsidP="00D44762">
            <w:pPr>
              <w:jc w:val="right"/>
              <w:rPr>
                <w:b/>
                <w:bCs/>
                <w:color w:val="000000"/>
                <w:sz w:val="16"/>
                <w:szCs w:val="16"/>
                <w:lang w:eastAsia="tr-TR"/>
              </w:rPr>
            </w:pPr>
          </w:p>
        </w:tc>
        <w:tc>
          <w:tcPr>
            <w:tcW w:w="1135" w:type="dxa"/>
            <w:shd w:val="clear" w:color="auto" w:fill="D9D9D9" w:themeFill="background1" w:themeFillShade="D9"/>
            <w:vAlign w:val="bottom"/>
          </w:tcPr>
          <w:p w14:paraId="65697640" w14:textId="306AFE56" w:rsidR="00D44762" w:rsidRPr="00D44762" w:rsidRDefault="00D44762" w:rsidP="00D44762">
            <w:pPr>
              <w:jc w:val="right"/>
              <w:rPr>
                <w:b/>
                <w:bCs/>
                <w:color w:val="000000"/>
                <w:sz w:val="16"/>
                <w:szCs w:val="16"/>
                <w:lang w:eastAsia="tr-TR"/>
              </w:rPr>
            </w:pPr>
          </w:p>
        </w:tc>
        <w:tc>
          <w:tcPr>
            <w:tcW w:w="1136" w:type="dxa"/>
            <w:vAlign w:val="bottom"/>
          </w:tcPr>
          <w:p w14:paraId="19EA712F" w14:textId="71FA5DE1" w:rsidR="00D44762" w:rsidRPr="00D44762" w:rsidRDefault="00D44762" w:rsidP="00D44762">
            <w:pPr>
              <w:jc w:val="right"/>
              <w:rPr>
                <w:b/>
                <w:bCs/>
                <w:color w:val="000000"/>
                <w:sz w:val="16"/>
                <w:szCs w:val="16"/>
                <w:lang w:eastAsia="tr-TR"/>
              </w:rPr>
            </w:pPr>
            <w:r w:rsidRPr="002D3455">
              <w:rPr>
                <w:b/>
                <w:bCs/>
                <w:color w:val="000000"/>
                <w:sz w:val="16"/>
                <w:szCs w:val="16"/>
                <w:lang w:eastAsia="tr-TR"/>
              </w:rPr>
              <w:t>11,073,26</w:t>
            </w:r>
            <w:r>
              <w:rPr>
                <w:b/>
                <w:bCs/>
                <w:color w:val="000000"/>
                <w:sz w:val="16"/>
                <w:szCs w:val="16"/>
                <w:lang w:eastAsia="tr-TR"/>
              </w:rPr>
              <w:t>7</w:t>
            </w:r>
          </w:p>
        </w:tc>
      </w:tr>
      <w:tr w:rsidR="00D44762" w:rsidRPr="00D44762" w14:paraId="63191FF2" w14:textId="77777777" w:rsidTr="00D44762">
        <w:trPr>
          <w:trHeight w:hRule="exact" w:val="227"/>
        </w:trPr>
        <w:tc>
          <w:tcPr>
            <w:tcW w:w="3820" w:type="dxa"/>
            <w:noWrap/>
            <w:vAlign w:val="bottom"/>
          </w:tcPr>
          <w:p w14:paraId="09AE5780" w14:textId="28824B6C" w:rsidR="00D44762" w:rsidRPr="00D44762" w:rsidRDefault="00D44762" w:rsidP="00D44762">
            <w:pPr>
              <w:spacing w:line="221" w:lineRule="auto"/>
              <w:rPr>
                <w:b/>
                <w:bCs/>
                <w:color w:val="000000"/>
                <w:sz w:val="16"/>
                <w:szCs w:val="16"/>
                <w:lang w:eastAsia="tr-TR"/>
              </w:rPr>
            </w:pPr>
            <w:r w:rsidRPr="00D44762">
              <w:rPr>
                <w:b/>
                <w:bCs/>
                <w:color w:val="000000"/>
                <w:sz w:val="16"/>
                <w:szCs w:val="16"/>
                <w:lang w:eastAsia="tr-TR"/>
              </w:rPr>
              <w:t>Net İstikrarlı Fonlama Oranı (%)</w:t>
            </w:r>
          </w:p>
        </w:tc>
        <w:tc>
          <w:tcPr>
            <w:tcW w:w="1135" w:type="dxa"/>
            <w:shd w:val="clear" w:color="auto" w:fill="D9D9D9" w:themeFill="background1" w:themeFillShade="D9"/>
            <w:vAlign w:val="bottom"/>
          </w:tcPr>
          <w:p w14:paraId="005F7962" w14:textId="60FDC1F2" w:rsidR="00D44762" w:rsidRPr="00D44762" w:rsidRDefault="00D44762" w:rsidP="00D44762">
            <w:pPr>
              <w:jc w:val="right"/>
              <w:rPr>
                <w:b/>
                <w:bCs/>
                <w:color w:val="000000"/>
                <w:sz w:val="16"/>
                <w:szCs w:val="16"/>
                <w:lang w:eastAsia="tr-TR"/>
              </w:rPr>
            </w:pPr>
            <w:r w:rsidRPr="00D44762">
              <w:rPr>
                <w:b/>
                <w:bCs/>
                <w:color w:val="000000"/>
                <w:sz w:val="16"/>
                <w:szCs w:val="16"/>
                <w:lang w:eastAsia="tr-TR"/>
              </w:rPr>
              <w:t> </w:t>
            </w:r>
          </w:p>
        </w:tc>
        <w:tc>
          <w:tcPr>
            <w:tcW w:w="1135" w:type="dxa"/>
            <w:shd w:val="clear" w:color="auto" w:fill="D9D9D9" w:themeFill="background1" w:themeFillShade="D9"/>
            <w:vAlign w:val="bottom"/>
          </w:tcPr>
          <w:p w14:paraId="69C05AB3" w14:textId="6852DFE5" w:rsidR="00D44762" w:rsidRPr="00D44762" w:rsidRDefault="00D44762" w:rsidP="00D44762">
            <w:pPr>
              <w:jc w:val="right"/>
              <w:rPr>
                <w:b/>
                <w:bCs/>
                <w:color w:val="000000"/>
                <w:sz w:val="16"/>
                <w:szCs w:val="16"/>
                <w:lang w:eastAsia="tr-TR"/>
              </w:rPr>
            </w:pPr>
          </w:p>
        </w:tc>
        <w:tc>
          <w:tcPr>
            <w:tcW w:w="1136" w:type="dxa"/>
            <w:shd w:val="clear" w:color="auto" w:fill="D9D9D9" w:themeFill="background1" w:themeFillShade="D9"/>
            <w:vAlign w:val="bottom"/>
          </w:tcPr>
          <w:p w14:paraId="1364646A" w14:textId="71D3E05A" w:rsidR="00D44762" w:rsidRPr="00D44762" w:rsidRDefault="00D44762" w:rsidP="00D44762">
            <w:pPr>
              <w:jc w:val="right"/>
              <w:rPr>
                <w:b/>
                <w:bCs/>
                <w:color w:val="000000"/>
                <w:sz w:val="16"/>
                <w:szCs w:val="16"/>
                <w:lang w:eastAsia="tr-TR"/>
              </w:rPr>
            </w:pPr>
          </w:p>
        </w:tc>
        <w:tc>
          <w:tcPr>
            <w:tcW w:w="1135" w:type="dxa"/>
            <w:shd w:val="clear" w:color="auto" w:fill="D9D9D9" w:themeFill="background1" w:themeFillShade="D9"/>
            <w:vAlign w:val="bottom"/>
          </w:tcPr>
          <w:p w14:paraId="0D6D0124" w14:textId="5A866B6B" w:rsidR="00D44762" w:rsidRPr="00D44762" w:rsidRDefault="00D44762" w:rsidP="00D44762">
            <w:pPr>
              <w:jc w:val="right"/>
              <w:rPr>
                <w:b/>
                <w:bCs/>
                <w:color w:val="000000"/>
                <w:sz w:val="16"/>
                <w:szCs w:val="16"/>
                <w:lang w:eastAsia="tr-TR"/>
              </w:rPr>
            </w:pPr>
          </w:p>
        </w:tc>
        <w:tc>
          <w:tcPr>
            <w:tcW w:w="1136" w:type="dxa"/>
            <w:vAlign w:val="bottom"/>
          </w:tcPr>
          <w:p w14:paraId="29D17242" w14:textId="739EF91D" w:rsidR="00D44762" w:rsidRPr="00D44762" w:rsidRDefault="00D44762" w:rsidP="00D44762">
            <w:pPr>
              <w:jc w:val="right"/>
              <w:rPr>
                <w:b/>
                <w:bCs/>
                <w:color w:val="000000"/>
                <w:sz w:val="16"/>
                <w:szCs w:val="16"/>
                <w:lang w:eastAsia="tr-TR"/>
              </w:rPr>
            </w:pPr>
            <w:r w:rsidRPr="00D44762">
              <w:rPr>
                <w:b/>
                <w:bCs/>
                <w:color w:val="000000"/>
                <w:sz w:val="16"/>
                <w:szCs w:val="16"/>
                <w:lang w:eastAsia="tr-TR"/>
              </w:rPr>
              <w:t>145.</w:t>
            </w:r>
            <w:r w:rsidR="00013B7A">
              <w:rPr>
                <w:b/>
                <w:bCs/>
                <w:color w:val="000000"/>
                <w:sz w:val="16"/>
                <w:szCs w:val="16"/>
                <w:lang w:eastAsia="tr-TR"/>
              </w:rPr>
              <w:t>84</w:t>
            </w:r>
          </w:p>
        </w:tc>
      </w:tr>
    </w:tbl>
    <w:p w14:paraId="448A095B" w14:textId="77777777" w:rsidR="00DC2194" w:rsidRPr="00CB56EC" w:rsidRDefault="00DC2194" w:rsidP="00DC2194">
      <w:pPr>
        <w:spacing w:line="221" w:lineRule="auto"/>
        <w:rPr>
          <w:rFonts w:eastAsia="Arial Unicode MS"/>
          <w:b/>
          <w:sz w:val="18"/>
          <w:szCs w:val="18"/>
        </w:rPr>
      </w:pPr>
      <w:r w:rsidRPr="00CB56EC">
        <w:rPr>
          <w:rFonts w:eastAsia="Arial Unicode MS"/>
          <w:b/>
          <w:sz w:val="18"/>
          <w:szCs w:val="18"/>
        </w:rPr>
        <w:br w:type="page"/>
      </w:r>
    </w:p>
    <w:tbl>
      <w:tblPr>
        <w:tblW w:w="949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820"/>
        <w:gridCol w:w="1135"/>
        <w:gridCol w:w="1135"/>
        <w:gridCol w:w="1136"/>
        <w:gridCol w:w="1135"/>
        <w:gridCol w:w="1136"/>
      </w:tblGrid>
      <w:tr w:rsidR="00E808FF" w:rsidRPr="003E46B0" w14:paraId="700C71C7" w14:textId="77777777" w:rsidTr="00CB2E36">
        <w:trPr>
          <w:trHeight w:hRule="exact" w:val="400"/>
        </w:trPr>
        <w:tc>
          <w:tcPr>
            <w:tcW w:w="3820" w:type="dxa"/>
            <w:vMerge w:val="restart"/>
            <w:tcBorders>
              <w:top w:val="single" w:sz="6" w:space="0" w:color="auto"/>
              <w:bottom w:val="dotted" w:sz="4" w:space="0" w:color="auto"/>
            </w:tcBorders>
            <w:vAlign w:val="center"/>
            <w:hideMark/>
          </w:tcPr>
          <w:p w14:paraId="5E69C6BF" w14:textId="6074E730" w:rsidR="00E808FF" w:rsidRPr="003E46B0" w:rsidRDefault="00E808FF" w:rsidP="00CB2E36">
            <w:pPr>
              <w:spacing w:line="221" w:lineRule="auto"/>
              <w:rPr>
                <w:b/>
                <w:bCs/>
                <w:sz w:val="16"/>
                <w:szCs w:val="16"/>
                <w:lang w:eastAsia="tr-TR"/>
              </w:rPr>
            </w:pPr>
            <w:r>
              <w:rPr>
                <w:b/>
                <w:bCs/>
                <w:sz w:val="16"/>
                <w:szCs w:val="16"/>
                <w:lang w:eastAsia="tr-TR"/>
              </w:rPr>
              <w:lastRenderedPageBreak/>
              <w:t>Önceki</w:t>
            </w:r>
            <w:r w:rsidRPr="003E46B0">
              <w:rPr>
                <w:b/>
                <w:bCs/>
                <w:sz w:val="16"/>
                <w:szCs w:val="16"/>
                <w:lang w:eastAsia="tr-TR"/>
              </w:rPr>
              <w:t xml:space="preserve"> Dönem </w:t>
            </w:r>
          </w:p>
        </w:tc>
        <w:tc>
          <w:tcPr>
            <w:tcW w:w="4541" w:type="dxa"/>
            <w:gridSpan w:val="4"/>
            <w:tcBorders>
              <w:top w:val="single" w:sz="6" w:space="0" w:color="auto"/>
              <w:bottom w:val="dotted" w:sz="4" w:space="0" w:color="auto"/>
            </w:tcBorders>
            <w:vAlign w:val="bottom"/>
            <w:hideMark/>
          </w:tcPr>
          <w:p w14:paraId="1AFA6DE6" w14:textId="77777777" w:rsidR="00E808FF" w:rsidRPr="003E46B0" w:rsidRDefault="00E808FF" w:rsidP="00CB2E36">
            <w:pPr>
              <w:spacing w:line="221" w:lineRule="auto"/>
              <w:jc w:val="center"/>
              <w:rPr>
                <w:b/>
                <w:bCs/>
                <w:sz w:val="16"/>
                <w:szCs w:val="16"/>
                <w:lang w:eastAsia="tr-TR"/>
              </w:rPr>
            </w:pPr>
            <w:r w:rsidRPr="003E46B0">
              <w:rPr>
                <w:b/>
                <w:bCs/>
                <w:sz w:val="16"/>
                <w:szCs w:val="16"/>
                <w:lang w:eastAsia="tr-TR"/>
              </w:rPr>
              <w:t>Kalan Vadesine Göre, Dikkate Alma Oranı</w:t>
            </w:r>
          </w:p>
          <w:p w14:paraId="1456C23C" w14:textId="77777777" w:rsidR="00E808FF" w:rsidRPr="003E46B0" w:rsidRDefault="00E808FF" w:rsidP="00CB2E36">
            <w:pPr>
              <w:spacing w:line="221" w:lineRule="auto"/>
              <w:jc w:val="center"/>
              <w:rPr>
                <w:b/>
                <w:bCs/>
                <w:sz w:val="16"/>
                <w:szCs w:val="16"/>
                <w:lang w:eastAsia="tr-TR"/>
              </w:rPr>
            </w:pPr>
            <w:r w:rsidRPr="003E46B0">
              <w:rPr>
                <w:b/>
                <w:bCs/>
                <w:sz w:val="16"/>
                <w:szCs w:val="16"/>
                <w:lang w:eastAsia="tr-TR"/>
              </w:rPr>
              <w:t>Uygulanmamış Tutar</w:t>
            </w:r>
          </w:p>
        </w:tc>
        <w:tc>
          <w:tcPr>
            <w:tcW w:w="1136" w:type="dxa"/>
            <w:vMerge w:val="restart"/>
            <w:tcBorders>
              <w:top w:val="single" w:sz="6" w:space="0" w:color="auto"/>
            </w:tcBorders>
            <w:vAlign w:val="bottom"/>
          </w:tcPr>
          <w:p w14:paraId="5F663BAE" w14:textId="77777777" w:rsidR="00E808FF" w:rsidRPr="003E46B0" w:rsidRDefault="00E808FF" w:rsidP="00CB2E36">
            <w:pPr>
              <w:spacing w:line="221" w:lineRule="auto"/>
              <w:jc w:val="right"/>
              <w:rPr>
                <w:b/>
                <w:bCs/>
                <w:sz w:val="16"/>
                <w:szCs w:val="16"/>
                <w:lang w:eastAsia="tr-TR"/>
              </w:rPr>
            </w:pPr>
            <w:r w:rsidRPr="003E46B0">
              <w:rPr>
                <w:b/>
                <w:bCs/>
                <w:sz w:val="16"/>
                <w:szCs w:val="16"/>
                <w:lang w:eastAsia="tr-TR"/>
              </w:rPr>
              <w:t>Dikkate Alma Oranı Uygulanmış Toplam Tutar</w:t>
            </w:r>
          </w:p>
        </w:tc>
      </w:tr>
      <w:tr w:rsidR="00E808FF" w:rsidRPr="003E46B0" w14:paraId="3D1BA0F8" w14:textId="77777777" w:rsidTr="00CB2E36">
        <w:trPr>
          <w:trHeight w:hRule="exact" w:val="762"/>
        </w:trPr>
        <w:tc>
          <w:tcPr>
            <w:tcW w:w="3820" w:type="dxa"/>
            <w:vMerge/>
            <w:tcBorders>
              <w:top w:val="dotted" w:sz="4" w:space="0" w:color="auto"/>
              <w:bottom w:val="dotted" w:sz="4" w:space="0" w:color="auto"/>
            </w:tcBorders>
            <w:noWrap/>
            <w:vAlign w:val="bottom"/>
          </w:tcPr>
          <w:p w14:paraId="2875CAE4" w14:textId="77777777" w:rsidR="00E808FF" w:rsidRPr="003E46B0" w:rsidRDefault="00E808FF" w:rsidP="00CB2E36">
            <w:pPr>
              <w:spacing w:line="221" w:lineRule="auto"/>
              <w:rPr>
                <w:b/>
                <w:sz w:val="16"/>
                <w:szCs w:val="16"/>
                <w:lang w:eastAsia="tr-TR"/>
              </w:rPr>
            </w:pPr>
          </w:p>
        </w:tc>
        <w:tc>
          <w:tcPr>
            <w:tcW w:w="1135" w:type="dxa"/>
            <w:tcBorders>
              <w:top w:val="dotted" w:sz="4" w:space="0" w:color="auto"/>
              <w:bottom w:val="dotted" w:sz="4" w:space="0" w:color="auto"/>
            </w:tcBorders>
            <w:vAlign w:val="bottom"/>
            <w:hideMark/>
          </w:tcPr>
          <w:p w14:paraId="49F5605F" w14:textId="77777777" w:rsidR="00E808FF" w:rsidRPr="003E46B0" w:rsidRDefault="00E808FF" w:rsidP="00CB2E36">
            <w:pPr>
              <w:spacing w:line="221" w:lineRule="auto"/>
              <w:jc w:val="right"/>
              <w:rPr>
                <w:b/>
                <w:bCs/>
                <w:sz w:val="16"/>
                <w:szCs w:val="16"/>
                <w:lang w:eastAsia="tr-TR"/>
              </w:rPr>
            </w:pPr>
            <w:r w:rsidRPr="003E46B0">
              <w:rPr>
                <w:b/>
                <w:bCs/>
                <w:sz w:val="16"/>
                <w:szCs w:val="16"/>
                <w:lang w:eastAsia="tr-TR"/>
              </w:rPr>
              <w:t>Vadesiz</w:t>
            </w:r>
          </w:p>
        </w:tc>
        <w:tc>
          <w:tcPr>
            <w:tcW w:w="1135" w:type="dxa"/>
            <w:tcBorders>
              <w:top w:val="dotted" w:sz="4" w:space="0" w:color="auto"/>
              <w:bottom w:val="dotted" w:sz="4" w:space="0" w:color="auto"/>
            </w:tcBorders>
            <w:vAlign w:val="bottom"/>
            <w:hideMark/>
          </w:tcPr>
          <w:p w14:paraId="657F0AA8" w14:textId="77777777" w:rsidR="00E808FF" w:rsidRPr="003E46B0" w:rsidRDefault="00E808FF" w:rsidP="00CB2E36">
            <w:pPr>
              <w:spacing w:line="221" w:lineRule="auto"/>
              <w:jc w:val="right"/>
              <w:rPr>
                <w:b/>
                <w:bCs/>
                <w:sz w:val="16"/>
                <w:szCs w:val="16"/>
                <w:lang w:eastAsia="tr-TR"/>
              </w:rPr>
            </w:pPr>
            <w:r w:rsidRPr="003E46B0">
              <w:rPr>
                <w:b/>
                <w:bCs/>
                <w:sz w:val="16"/>
                <w:szCs w:val="16"/>
                <w:lang w:eastAsia="tr-TR"/>
              </w:rPr>
              <w:t>6 Aydan Kısa Vadeli</w:t>
            </w:r>
          </w:p>
        </w:tc>
        <w:tc>
          <w:tcPr>
            <w:tcW w:w="1136" w:type="dxa"/>
            <w:tcBorders>
              <w:top w:val="dotted" w:sz="4" w:space="0" w:color="auto"/>
              <w:bottom w:val="dotted" w:sz="4" w:space="0" w:color="auto"/>
            </w:tcBorders>
            <w:vAlign w:val="bottom"/>
            <w:hideMark/>
          </w:tcPr>
          <w:p w14:paraId="55C8A952" w14:textId="77777777" w:rsidR="00E808FF" w:rsidRPr="003E46B0" w:rsidRDefault="00E808FF" w:rsidP="00CB2E36">
            <w:pPr>
              <w:spacing w:line="221" w:lineRule="auto"/>
              <w:jc w:val="right"/>
              <w:rPr>
                <w:b/>
                <w:bCs/>
                <w:sz w:val="16"/>
                <w:szCs w:val="16"/>
                <w:lang w:eastAsia="tr-TR"/>
              </w:rPr>
            </w:pPr>
            <w:r w:rsidRPr="003E46B0">
              <w:rPr>
                <w:b/>
                <w:bCs/>
                <w:sz w:val="16"/>
                <w:szCs w:val="16"/>
                <w:lang w:eastAsia="tr-TR"/>
              </w:rPr>
              <w:t>6 Ay ile</w:t>
            </w:r>
          </w:p>
          <w:p w14:paraId="0E1483E9" w14:textId="77777777" w:rsidR="00E808FF" w:rsidRPr="003E46B0" w:rsidRDefault="00E808FF" w:rsidP="00CB2E36">
            <w:pPr>
              <w:spacing w:line="221" w:lineRule="auto"/>
              <w:jc w:val="right"/>
              <w:rPr>
                <w:b/>
                <w:bCs/>
                <w:sz w:val="16"/>
                <w:szCs w:val="16"/>
                <w:lang w:eastAsia="tr-TR"/>
              </w:rPr>
            </w:pPr>
            <w:r w:rsidRPr="003E46B0">
              <w:rPr>
                <w:b/>
                <w:bCs/>
                <w:sz w:val="16"/>
                <w:szCs w:val="16"/>
                <w:lang w:eastAsia="tr-TR"/>
              </w:rPr>
              <w:t>6 Aydan Uzun</w:t>
            </w:r>
          </w:p>
          <w:p w14:paraId="4415424F" w14:textId="77777777" w:rsidR="00E808FF" w:rsidRPr="003E46B0" w:rsidRDefault="00E808FF" w:rsidP="00CB2E36">
            <w:pPr>
              <w:spacing w:line="221" w:lineRule="auto"/>
              <w:jc w:val="right"/>
              <w:rPr>
                <w:b/>
                <w:bCs/>
                <w:sz w:val="16"/>
                <w:szCs w:val="16"/>
                <w:lang w:eastAsia="tr-TR"/>
              </w:rPr>
            </w:pPr>
            <w:r w:rsidRPr="003E46B0">
              <w:rPr>
                <w:b/>
                <w:bCs/>
                <w:sz w:val="16"/>
                <w:szCs w:val="16"/>
                <w:lang w:eastAsia="tr-TR"/>
              </w:rPr>
              <w:t>1 Yıldan Kısa Vadeli</w:t>
            </w:r>
          </w:p>
        </w:tc>
        <w:tc>
          <w:tcPr>
            <w:tcW w:w="1135" w:type="dxa"/>
            <w:tcBorders>
              <w:top w:val="dotted" w:sz="4" w:space="0" w:color="auto"/>
              <w:bottom w:val="dotted" w:sz="4" w:space="0" w:color="auto"/>
            </w:tcBorders>
            <w:vAlign w:val="bottom"/>
            <w:hideMark/>
          </w:tcPr>
          <w:p w14:paraId="7E9DA12B" w14:textId="77777777" w:rsidR="00E808FF" w:rsidRPr="003E46B0" w:rsidRDefault="00E808FF" w:rsidP="00CB2E36">
            <w:pPr>
              <w:spacing w:line="221" w:lineRule="auto"/>
              <w:jc w:val="right"/>
              <w:rPr>
                <w:b/>
                <w:bCs/>
                <w:sz w:val="16"/>
                <w:szCs w:val="16"/>
                <w:lang w:eastAsia="tr-TR"/>
              </w:rPr>
            </w:pPr>
            <w:r w:rsidRPr="003E46B0">
              <w:rPr>
                <w:b/>
                <w:bCs/>
                <w:sz w:val="16"/>
                <w:szCs w:val="16"/>
                <w:lang w:eastAsia="tr-TR"/>
              </w:rPr>
              <w:t>1 Yıl ve 1 Yıldan Uzun Vadeli</w:t>
            </w:r>
          </w:p>
        </w:tc>
        <w:tc>
          <w:tcPr>
            <w:tcW w:w="1136" w:type="dxa"/>
            <w:vMerge/>
            <w:tcBorders>
              <w:bottom w:val="dotted" w:sz="4" w:space="0" w:color="auto"/>
            </w:tcBorders>
            <w:vAlign w:val="bottom"/>
            <w:hideMark/>
          </w:tcPr>
          <w:p w14:paraId="003CF1FA" w14:textId="77777777" w:rsidR="00E808FF" w:rsidRPr="003E46B0" w:rsidRDefault="00E808FF" w:rsidP="00CB2E36">
            <w:pPr>
              <w:spacing w:line="221" w:lineRule="auto"/>
              <w:jc w:val="right"/>
              <w:rPr>
                <w:b/>
                <w:bCs/>
                <w:sz w:val="16"/>
                <w:szCs w:val="16"/>
                <w:lang w:eastAsia="tr-TR"/>
              </w:rPr>
            </w:pPr>
          </w:p>
        </w:tc>
      </w:tr>
      <w:tr w:rsidR="00E808FF" w:rsidRPr="005A646F" w14:paraId="177FF77C" w14:textId="77777777" w:rsidTr="00CB2E36">
        <w:trPr>
          <w:trHeight w:hRule="exact" w:val="227"/>
        </w:trPr>
        <w:tc>
          <w:tcPr>
            <w:tcW w:w="3820" w:type="dxa"/>
            <w:tcBorders>
              <w:top w:val="dotted" w:sz="4" w:space="0" w:color="auto"/>
            </w:tcBorders>
            <w:noWrap/>
            <w:vAlign w:val="bottom"/>
          </w:tcPr>
          <w:p w14:paraId="67FB16D2" w14:textId="77777777" w:rsidR="00E808FF" w:rsidRPr="005A646F" w:rsidRDefault="00E808FF" w:rsidP="00CB2E36">
            <w:pPr>
              <w:spacing w:line="221" w:lineRule="auto"/>
              <w:rPr>
                <w:b/>
                <w:sz w:val="16"/>
                <w:szCs w:val="16"/>
                <w:lang w:eastAsia="tr-TR"/>
              </w:rPr>
            </w:pPr>
            <w:r w:rsidRPr="005A646F">
              <w:rPr>
                <w:b/>
                <w:bCs/>
                <w:color w:val="000000"/>
                <w:sz w:val="16"/>
                <w:szCs w:val="16"/>
                <w:lang w:eastAsia="tr-TR"/>
              </w:rPr>
              <w:t>Mevcut İstikrarlı Fon</w:t>
            </w:r>
          </w:p>
        </w:tc>
        <w:tc>
          <w:tcPr>
            <w:tcW w:w="1135" w:type="dxa"/>
            <w:tcBorders>
              <w:top w:val="dotted" w:sz="4" w:space="0" w:color="auto"/>
            </w:tcBorders>
            <w:vAlign w:val="bottom"/>
          </w:tcPr>
          <w:p w14:paraId="26A75E84" w14:textId="77777777" w:rsidR="00E808FF" w:rsidRPr="005A646F" w:rsidRDefault="00E808FF" w:rsidP="00CB2E36">
            <w:pPr>
              <w:spacing w:line="221" w:lineRule="auto"/>
              <w:jc w:val="right"/>
              <w:rPr>
                <w:b/>
                <w:color w:val="000000"/>
                <w:sz w:val="16"/>
                <w:szCs w:val="16"/>
              </w:rPr>
            </w:pPr>
          </w:p>
        </w:tc>
        <w:tc>
          <w:tcPr>
            <w:tcW w:w="1135" w:type="dxa"/>
            <w:tcBorders>
              <w:top w:val="dotted" w:sz="4" w:space="0" w:color="auto"/>
            </w:tcBorders>
            <w:vAlign w:val="bottom"/>
          </w:tcPr>
          <w:p w14:paraId="7DE1BAD3" w14:textId="77777777" w:rsidR="00E808FF" w:rsidRPr="005A646F" w:rsidRDefault="00E808FF" w:rsidP="00CB2E36">
            <w:pPr>
              <w:spacing w:line="221" w:lineRule="auto"/>
              <w:jc w:val="right"/>
              <w:rPr>
                <w:b/>
                <w:color w:val="000000"/>
                <w:sz w:val="16"/>
                <w:szCs w:val="16"/>
              </w:rPr>
            </w:pPr>
          </w:p>
        </w:tc>
        <w:tc>
          <w:tcPr>
            <w:tcW w:w="1136" w:type="dxa"/>
            <w:tcBorders>
              <w:top w:val="dotted" w:sz="4" w:space="0" w:color="auto"/>
            </w:tcBorders>
            <w:vAlign w:val="bottom"/>
          </w:tcPr>
          <w:p w14:paraId="57C93ECA" w14:textId="77777777" w:rsidR="00E808FF" w:rsidRPr="005A646F" w:rsidRDefault="00E808FF" w:rsidP="00CB2E36">
            <w:pPr>
              <w:spacing w:line="221" w:lineRule="auto"/>
              <w:jc w:val="right"/>
              <w:rPr>
                <w:b/>
                <w:color w:val="000000"/>
                <w:sz w:val="16"/>
                <w:szCs w:val="16"/>
              </w:rPr>
            </w:pPr>
          </w:p>
        </w:tc>
        <w:tc>
          <w:tcPr>
            <w:tcW w:w="1135" w:type="dxa"/>
            <w:tcBorders>
              <w:top w:val="dotted" w:sz="4" w:space="0" w:color="auto"/>
            </w:tcBorders>
            <w:vAlign w:val="bottom"/>
          </w:tcPr>
          <w:p w14:paraId="5E7ABB40" w14:textId="77777777" w:rsidR="00E808FF" w:rsidRPr="005A646F" w:rsidRDefault="00E808FF" w:rsidP="00CB2E36">
            <w:pPr>
              <w:spacing w:line="221" w:lineRule="auto"/>
              <w:jc w:val="right"/>
              <w:rPr>
                <w:b/>
                <w:color w:val="000000"/>
                <w:sz w:val="16"/>
                <w:szCs w:val="16"/>
              </w:rPr>
            </w:pPr>
          </w:p>
        </w:tc>
        <w:tc>
          <w:tcPr>
            <w:tcW w:w="1136" w:type="dxa"/>
            <w:tcBorders>
              <w:top w:val="dotted" w:sz="4" w:space="0" w:color="auto"/>
            </w:tcBorders>
            <w:vAlign w:val="bottom"/>
          </w:tcPr>
          <w:p w14:paraId="256E675C" w14:textId="77777777" w:rsidR="00E808FF" w:rsidRPr="005A646F" w:rsidRDefault="00E808FF" w:rsidP="00CB2E36">
            <w:pPr>
              <w:spacing w:line="221" w:lineRule="auto"/>
              <w:jc w:val="right"/>
              <w:rPr>
                <w:b/>
                <w:color w:val="000000"/>
                <w:sz w:val="16"/>
                <w:szCs w:val="16"/>
              </w:rPr>
            </w:pPr>
          </w:p>
        </w:tc>
      </w:tr>
      <w:tr w:rsidR="00E808FF" w:rsidRPr="009A6219" w14:paraId="05BAAD48" w14:textId="77777777" w:rsidTr="00CB2E36">
        <w:trPr>
          <w:trHeight w:hRule="exact" w:val="227"/>
        </w:trPr>
        <w:tc>
          <w:tcPr>
            <w:tcW w:w="3820" w:type="dxa"/>
            <w:noWrap/>
            <w:vAlign w:val="bottom"/>
          </w:tcPr>
          <w:p w14:paraId="23461954" w14:textId="77777777" w:rsidR="00E808FF" w:rsidRPr="0015389F" w:rsidRDefault="00E808FF" w:rsidP="00CB2E36">
            <w:pPr>
              <w:spacing w:line="221" w:lineRule="auto"/>
              <w:rPr>
                <w:b/>
                <w:bCs/>
                <w:sz w:val="16"/>
                <w:szCs w:val="16"/>
                <w:lang w:eastAsia="tr-TR"/>
              </w:rPr>
            </w:pPr>
            <w:r w:rsidRPr="0015389F">
              <w:rPr>
                <w:b/>
                <w:bCs/>
                <w:color w:val="000000"/>
                <w:sz w:val="16"/>
                <w:szCs w:val="16"/>
                <w:lang w:eastAsia="tr-TR"/>
              </w:rPr>
              <w:t>Özkaynak unsurları</w:t>
            </w:r>
          </w:p>
        </w:tc>
        <w:tc>
          <w:tcPr>
            <w:tcW w:w="1135" w:type="dxa"/>
            <w:vAlign w:val="bottom"/>
          </w:tcPr>
          <w:p w14:paraId="534677B8" w14:textId="1BF29E07" w:rsidR="00E808FF" w:rsidRPr="00BB220E" w:rsidRDefault="00E808FF" w:rsidP="00CB2E36">
            <w:pPr>
              <w:jc w:val="right"/>
              <w:rPr>
                <w:b/>
                <w:bCs/>
                <w:color w:val="000000"/>
                <w:sz w:val="16"/>
                <w:szCs w:val="16"/>
                <w:lang w:eastAsia="tr-TR"/>
              </w:rPr>
            </w:pPr>
            <w:r w:rsidRPr="00BB220E">
              <w:rPr>
                <w:b/>
                <w:bCs/>
                <w:color w:val="000000"/>
                <w:sz w:val="16"/>
                <w:szCs w:val="16"/>
                <w:lang w:eastAsia="tr-TR"/>
              </w:rPr>
              <w:t>1,893,</w:t>
            </w:r>
            <w:r w:rsidR="00081633">
              <w:rPr>
                <w:b/>
                <w:bCs/>
                <w:color w:val="000000"/>
                <w:sz w:val="16"/>
                <w:szCs w:val="16"/>
                <w:lang w:eastAsia="tr-TR"/>
              </w:rPr>
              <w:t>671</w:t>
            </w:r>
          </w:p>
        </w:tc>
        <w:tc>
          <w:tcPr>
            <w:tcW w:w="1135" w:type="dxa"/>
            <w:vAlign w:val="bottom"/>
          </w:tcPr>
          <w:p w14:paraId="516B9D44"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6" w:type="dxa"/>
            <w:vAlign w:val="bottom"/>
          </w:tcPr>
          <w:p w14:paraId="287D2839"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5" w:type="dxa"/>
            <w:vAlign w:val="bottom"/>
          </w:tcPr>
          <w:p w14:paraId="647CE979"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6" w:type="dxa"/>
            <w:vAlign w:val="bottom"/>
          </w:tcPr>
          <w:p w14:paraId="2715ADD6" w14:textId="45A534B4" w:rsidR="00E808FF" w:rsidRPr="00BB220E" w:rsidRDefault="00E808FF" w:rsidP="00CB2E36">
            <w:pPr>
              <w:jc w:val="right"/>
              <w:rPr>
                <w:b/>
                <w:bCs/>
                <w:color w:val="000000"/>
                <w:sz w:val="16"/>
                <w:szCs w:val="16"/>
                <w:lang w:eastAsia="tr-TR"/>
              </w:rPr>
            </w:pPr>
            <w:r w:rsidRPr="00BB220E">
              <w:rPr>
                <w:b/>
                <w:bCs/>
                <w:color w:val="000000"/>
                <w:sz w:val="16"/>
                <w:szCs w:val="16"/>
                <w:lang w:eastAsia="tr-TR"/>
              </w:rPr>
              <w:t>1,893,</w:t>
            </w:r>
            <w:r w:rsidR="00081633">
              <w:rPr>
                <w:b/>
                <w:bCs/>
                <w:color w:val="000000"/>
                <w:sz w:val="16"/>
                <w:szCs w:val="16"/>
                <w:lang w:eastAsia="tr-TR"/>
              </w:rPr>
              <w:t>671</w:t>
            </w:r>
          </w:p>
        </w:tc>
      </w:tr>
      <w:tr w:rsidR="00E808FF" w:rsidRPr="003E46B0" w14:paraId="6C61358A" w14:textId="77777777" w:rsidTr="00CB2E36">
        <w:trPr>
          <w:trHeight w:hRule="exact" w:val="227"/>
        </w:trPr>
        <w:tc>
          <w:tcPr>
            <w:tcW w:w="3820" w:type="dxa"/>
            <w:noWrap/>
            <w:vAlign w:val="bottom"/>
          </w:tcPr>
          <w:p w14:paraId="65966205" w14:textId="77777777" w:rsidR="00E808FF" w:rsidRPr="003E46B0" w:rsidRDefault="00E808FF" w:rsidP="00CB2E36">
            <w:pPr>
              <w:spacing w:line="221" w:lineRule="auto"/>
              <w:ind w:firstLine="113"/>
              <w:rPr>
                <w:sz w:val="16"/>
                <w:szCs w:val="16"/>
                <w:lang w:eastAsia="tr-TR"/>
              </w:rPr>
            </w:pPr>
            <w:r w:rsidRPr="003E46B0">
              <w:rPr>
                <w:color w:val="000000"/>
                <w:sz w:val="16"/>
                <w:szCs w:val="16"/>
                <w:lang w:eastAsia="tr-TR"/>
              </w:rPr>
              <w:t>Ana sermaye ve katkı sermaye</w:t>
            </w:r>
          </w:p>
        </w:tc>
        <w:tc>
          <w:tcPr>
            <w:tcW w:w="1135" w:type="dxa"/>
            <w:vAlign w:val="bottom"/>
          </w:tcPr>
          <w:p w14:paraId="553B42DD" w14:textId="6DE3C623" w:rsidR="00E808FF" w:rsidRPr="003E46B0" w:rsidRDefault="00E808FF" w:rsidP="00CB2E36">
            <w:pPr>
              <w:jc w:val="right"/>
              <w:rPr>
                <w:color w:val="000000"/>
                <w:sz w:val="16"/>
                <w:szCs w:val="16"/>
                <w:lang w:eastAsia="tr-TR"/>
              </w:rPr>
            </w:pPr>
            <w:r w:rsidRPr="00BB220E">
              <w:rPr>
                <w:color w:val="000000"/>
                <w:sz w:val="16"/>
                <w:szCs w:val="16"/>
                <w:lang w:eastAsia="tr-TR"/>
              </w:rPr>
              <w:t>1,893,</w:t>
            </w:r>
            <w:r w:rsidR="00081633">
              <w:rPr>
                <w:color w:val="000000"/>
                <w:sz w:val="16"/>
                <w:szCs w:val="16"/>
                <w:lang w:eastAsia="tr-TR"/>
              </w:rPr>
              <w:t>671</w:t>
            </w:r>
          </w:p>
        </w:tc>
        <w:tc>
          <w:tcPr>
            <w:tcW w:w="1135" w:type="dxa"/>
            <w:vAlign w:val="bottom"/>
          </w:tcPr>
          <w:p w14:paraId="5D810B73"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3AA11B96"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51AC170B"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51FCDAC2" w14:textId="56352A5E" w:rsidR="00E808FF" w:rsidRPr="003E46B0" w:rsidRDefault="00E808FF" w:rsidP="00CB2E36">
            <w:pPr>
              <w:jc w:val="right"/>
              <w:rPr>
                <w:color w:val="000000"/>
                <w:sz w:val="16"/>
                <w:szCs w:val="16"/>
                <w:lang w:eastAsia="tr-TR"/>
              </w:rPr>
            </w:pPr>
            <w:r w:rsidRPr="00BB220E">
              <w:rPr>
                <w:color w:val="000000"/>
                <w:sz w:val="16"/>
                <w:szCs w:val="16"/>
                <w:lang w:eastAsia="tr-TR"/>
              </w:rPr>
              <w:t>1,893,</w:t>
            </w:r>
            <w:r w:rsidR="00081633">
              <w:rPr>
                <w:color w:val="000000"/>
                <w:sz w:val="16"/>
                <w:szCs w:val="16"/>
                <w:lang w:eastAsia="tr-TR"/>
              </w:rPr>
              <w:t>671</w:t>
            </w:r>
          </w:p>
        </w:tc>
      </w:tr>
      <w:tr w:rsidR="00E808FF" w:rsidRPr="003E46B0" w14:paraId="3CBE0F37" w14:textId="77777777" w:rsidTr="00CB2E36">
        <w:trPr>
          <w:trHeight w:hRule="exact" w:val="227"/>
        </w:trPr>
        <w:tc>
          <w:tcPr>
            <w:tcW w:w="3820" w:type="dxa"/>
            <w:noWrap/>
            <w:vAlign w:val="bottom"/>
          </w:tcPr>
          <w:p w14:paraId="684FF301" w14:textId="77777777" w:rsidR="00E808FF" w:rsidRPr="003E46B0" w:rsidRDefault="00E808FF" w:rsidP="00CB2E36">
            <w:pPr>
              <w:spacing w:line="221" w:lineRule="auto"/>
              <w:ind w:firstLine="113"/>
              <w:rPr>
                <w:sz w:val="16"/>
                <w:szCs w:val="16"/>
                <w:lang w:eastAsia="tr-TR"/>
              </w:rPr>
            </w:pPr>
            <w:r w:rsidRPr="003E46B0">
              <w:rPr>
                <w:color w:val="000000"/>
                <w:sz w:val="16"/>
                <w:szCs w:val="16"/>
                <w:lang w:eastAsia="tr-TR"/>
              </w:rPr>
              <w:t>Diğer özkaynak unsurları</w:t>
            </w:r>
          </w:p>
        </w:tc>
        <w:tc>
          <w:tcPr>
            <w:tcW w:w="1135" w:type="dxa"/>
            <w:vAlign w:val="bottom"/>
          </w:tcPr>
          <w:p w14:paraId="5E2A6193"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1AEE3A0B"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40357237"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5D6B86FD"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01267E0B"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r>
      <w:tr w:rsidR="00E808FF" w:rsidRPr="009A6219" w14:paraId="439381C7" w14:textId="77777777" w:rsidTr="00CB2E36">
        <w:trPr>
          <w:trHeight w:hRule="exact" w:val="227"/>
        </w:trPr>
        <w:tc>
          <w:tcPr>
            <w:tcW w:w="3820" w:type="dxa"/>
            <w:noWrap/>
            <w:vAlign w:val="bottom"/>
          </w:tcPr>
          <w:p w14:paraId="625A72B1" w14:textId="77777777" w:rsidR="00E808FF" w:rsidRPr="0015389F" w:rsidRDefault="00E808FF" w:rsidP="00CB2E36">
            <w:pPr>
              <w:spacing w:line="221" w:lineRule="auto"/>
              <w:rPr>
                <w:b/>
                <w:bCs/>
                <w:sz w:val="16"/>
                <w:szCs w:val="16"/>
                <w:lang w:eastAsia="tr-TR"/>
              </w:rPr>
            </w:pPr>
            <w:r w:rsidRPr="0015389F">
              <w:rPr>
                <w:b/>
                <w:bCs/>
                <w:color w:val="000000"/>
                <w:sz w:val="16"/>
                <w:szCs w:val="16"/>
                <w:lang w:eastAsia="tr-TR"/>
              </w:rPr>
              <w:t>Gerçek kişi ve perakende müşteri katılım fonu</w:t>
            </w:r>
          </w:p>
        </w:tc>
        <w:tc>
          <w:tcPr>
            <w:tcW w:w="1135" w:type="dxa"/>
            <w:vAlign w:val="bottom"/>
          </w:tcPr>
          <w:p w14:paraId="42EEE111"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122,202</w:t>
            </w:r>
          </w:p>
        </w:tc>
        <w:tc>
          <w:tcPr>
            <w:tcW w:w="1135" w:type="dxa"/>
            <w:vAlign w:val="bottom"/>
          </w:tcPr>
          <w:p w14:paraId="613D312D"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4,417,677</w:t>
            </w:r>
          </w:p>
        </w:tc>
        <w:tc>
          <w:tcPr>
            <w:tcW w:w="1136" w:type="dxa"/>
            <w:vAlign w:val="bottom"/>
          </w:tcPr>
          <w:p w14:paraId="039469B0"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354,795</w:t>
            </w:r>
          </w:p>
        </w:tc>
        <w:tc>
          <w:tcPr>
            <w:tcW w:w="1135" w:type="dxa"/>
            <w:vAlign w:val="bottom"/>
          </w:tcPr>
          <w:p w14:paraId="6FA72C59"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6" w:type="dxa"/>
            <w:vAlign w:val="bottom"/>
          </w:tcPr>
          <w:p w14:paraId="7B5D40FF"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4,405,222</w:t>
            </w:r>
          </w:p>
        </w:tc>
      </w:tr>
      <w:tr w:rsidR="00E808FF" w:rsidRPr="003E46B0" w14:paraId="0B3AA4F9" w14:textId="77777777" w:rsidTr="00CB2E36">
        <w:trPr>
          <w:trHeight w:hRule="exact" w:val="227"/>
        </w:trPr>
        <w:tc>
          <w:tcPr>
            <w:tcW w:w="3820" w:type="dxa"/>
            <w:noWrap/>
            <w:vAlign w:val="bottom"/>
          </w:tcPr>
          <w:p w14:paraId="0CE694F9" w14:textId="77777777" w:rsidR="00E808FF" w:rsidRPr="003E46B0" w:rsidRDefault="00E808FF" w:rsidP="00CB2E36">
            <w:pPr>
              <w:spacing w:line="221" w:lineRule="auto"/>
              <w:ind w:firstLine="113"/>
              <w:rPr>
                <w:color w:val="000000"/>
                <w:sz w:val="16"/>
                <w:szCs w:val="16"/>
                <w:lang w:eastAsia="tr-TR"/>
              </w:rPr>
            </w:pPr>
            <w:r w:rsidRPr="003E46B0">
              <w:rPr>
                <w:color w:val="000000"/>
                <w:sz w:val="16"/>
                <w:szCs w:val="16"/>
                <w:lang w:eastAsia="tr-TR"/>
              </w:rPr>
              <w:t>İstikrarlı katılım fonu</w:t>
            </w:r>
          </w:p>
        </w:tc>
        <w:tc>
          <w:tcPr>
            <w:tcW w:w="1135" w:type="dxa"/>
            <w:vAlign w:val="bottom"/>
          </w:tcPr>
          <w:p w14:paraId="04EDDA98" w14:textId="77777777" w:rsidR="00E808FF" w:rsidRPr="003E46B0" w:rsidRDefault="00E808FF" w:rsidP="00CB2E36">
            <w:pPr>
              <w:jc w:val="right"/>
              <w:rPr>
                <w:color w:val="000000"/>
                <w:sz w:val="16"/>
                <w:szCs w:val="16"/>
                <w:lang w:eastAsia="tr-TR"/>
              </w:rPr>
            </w:pPr>
            <w:r w:rsidRPr="00BB220E">
              <w:rPr>
                <w:color w:val="000000"/>
                <w:sz w:val="16"/>
                <w:szCs w:val="16"/>
                <w:lang w:eastAsia="tr-TR"/>
              </w:rPr>
              <w:t>316</w:t>
            </w:r>
          </w:p>
        </w:tc>
        <w:tc>
          <w:tcPr>
            <w:tcW w:w="1135" w:type="dxa"/>
            <w:vAlign w:val="bottom"/>
          </w:tcPr>
          <w:p w14:paraId="33E7AD4C"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59EFF94D"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663BDDC1"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21B72CB3" w14:textId="77777777" w:rsidR="00E808FF" w:rsidRPr="003E46B0" w:rsidRDefault="00E808FF" w:rsidP="00CB2E36">
            <w:pPr>
              <w:jc w:val="right"/>
              <w:rPr>
                <w:color w:val="000000"/>
                <w:sz w:val="16"/>
                <w:szCs w:val="16"/>
                <w:lang w:eastAsia="tr-TR"/>
              </w:rPr>
            </w:pPr>
            <w:r w:rsidRPr="00BB220E">
              <w:rPr>
                <w:color w:val="000000"/>
                <w:sz w:val="16"/>
                <w:szCs w:val="16"/>
                <w:lang w:eastAsia="tr-TR"/>
              </w:rPr>
              <w:t>300</w:t>
            </w:r>
          </w:p>
        </w:tc>
      </w:tr>
      <w:tr w:rsidR="00E808FF" w:rsidRPr="003E46B0" w14:paraId="1DAD699E" w14:textId="77777777" w:rsidTr="00CB2E36">
        <w:trPr>
          <w:trHeight w:hRule="exact" w:val="227"/>
        </w:trPr>
        <w:tc>
          <w:tcPr>
            <w:tcW w:w="3820" w:type="dxa"/>
            <w:noWrap/>
            <w:vAlign w:val="bottom"/>
          </w:tcPr>
          <w:p w14:paraId="63D7A50B" w14:textId="77777777" w:rsidR="00E808FF" w:rsidRPr="003E46B0" w:rsidRDefault="00E808FF" w:rsidP="00CB2E36">
            <w:pPr>
              <w:spacing w:line="221" w:lineRule="auto"/>
              <w:ind w:firstLine="113"/>
              <w:rPr>
                <w:color w:val="000000"/>
                <w:sz w:val="16"/>
                <w:szCs w:val="16"/>
                <w:lang w:eastAsia="tr-TR"/>
              </w:rPr>
            </w:pPr>
            <w:r w:rsidRPr="003E46B0">
              <w:rPr>
                <w:color w:val="000000"/>
                <w:sz w:val="16"/>
                <w:szCs w:val="16"/>
                <w:lang w:eastAsia="tr-TR"/>
              </w:rPr>
              <w:t>Düşük istikrarlı katılım fonu</w:t>
            </w:r>
          </w:p>
        </w:tc>
        <w:tc>
          <w:tcPr>
            <w:tcW w:w="1135" w:type="dxa"/>
            <w:vAlign w:val="bottom"/>
          </w:tcPr>
          <w:p w14:paraId="62E386DD" w14:textId="77777777" w:rsidR="00E808FF" w:rsidRPr="003E46B0" w:rsidRDefault="00E808FF" w:rsidP="00CB2E36">
            <w:pPr>
              <w:jc w:val="right"/>
              <w:rPr>
                <w:color w:val="000000"/>
                <w:sz w:val="16"/>
                <w:szCs w:val="16"/>
                <w:lang w:eastAsia="tr-TR"/>
              </w:rPr>
            </w:pPr>
            <w:r w:rsidRPr="00BB220E">
              <w:rPr>
                <w:color w:val="000000"/>
                <w:sz w:val="16"/>
                <w:szCs w:val="16"/>
                <w:lang w:eastAsia="tr-TR"/>
              </w:rPr>
              <w:t>121,886</w:t>
            </w:r>
          </w:p>
        </w:tc>
        <w:tc>
          <w:tcPr>
            <w:tcW w:w="1135" w:type="dxa"/>
            <w:vAlign w:val="bottom"/>
          </w:tcPr>
          <w:p w14:paraId="4DB9AD64" w14:textId="77777777" w:rsidR="00E808FF" w:rsidRPr="003E46B0" w:rsidRDefault="00E808FF" w:rsidP="00CB2E36">
            <w:pPr>
              <w:jc w:val="right"/>
              <w:rPr>
                <w:color w:val="000000"/>
                <w:sz w:val="16"/>
                <w:szCs w:val="16"/>
                <w:lang w:eastAsia="tr-TR"/>
              </w:rPr>
            </w:pPr>
            <w:r w:rsidRPr="00BB220E">
              <w:rPr>
                <w:color w:val="000000"/>
                <w:sz w:val="16"/>
                <w:szCs w:val="16"/>
                <w:lang w:eastAsia="tr-TR"/>
              </w:rPr>
              <w:t>4,417,677</w:t>
            </w:r>
          </w:p>
        </w:tc>
        <w:tc>
          <w:tcPr>
            <w:tcW w:w="1136" w:type="dxa"/>
            <w:vAlign w:val="bottom"/>
          </w:tcPr>
          <w:p w14:paraId="673DBEC0" w14:textId="77777777" w:rsidR="00E808FF" w:rsidRPr="003E46B0" w:rsidRDefault="00E808FF" w:rsidP="00CB2E36">
            <w:pPr>
              <w:jc w:val="right"/>
              <w:rPr>
                <w:color w:val="000000"/>
                <w:sz w:val="16"/>
                <w:szCs w:val="16"/>
                <w:lang w:eastAsia="tr-TR"/>
              </w:rPr>
            </w:pPr>
            <w:r w:rsidRPr="00BB220E">
              <w:rPr>
                <w:color w:val="000000"/>
                <w:sz w:val="16"/>
                <w:szCs w:val="16"/>
                <w:lang w:eastAsia="tr-TR"/>
              </w:rPr>
              <w:t>354,795</w:t>
            </w:r>
          </w:p>
        </w:tc>
        <w:tc>
          <w:tcPr>
            <w:tcW w:w="1135" w:type="dxa"/>
            <w:vAlign w:val="bottom"/>
          </w:tcPr>
          <w:p w14:paraId="46CBBB65"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10E0DDE6" w14:textId="77777777" w:rsidR="00E808FF" w:rsidRPr="003E46B0" w:rsidRDefault="00E808FF" w:rsidP="00CB2E36">
            <w:pPr>
              <w:jc w:val="right"/>
              <w:rPr>
                <w:color w:val="000000"/>
                <w:sz w:val="16"/>
                <w:szCs w:val="16"/>
                <w:lang w:eastAsia="tr-TR"/>
              </w:rPr>
            </w:pPr>
            <w:r w:rsidRPr="00BB220E">
              <w:rPr>
                <w:color w:val="000000"/>
                <w:sz w:val="16"/>
                <w:szCs w:val="16"/>
                <w:lang w:eastAsia="tr-TR"/>
              </w:rPr>
              <w:t>4,404,922</w:t>
            </w:r>
          </w:p>
        </w:tc>
      </w:tr>
      <w:tr w:rsidR="00E808FF" w:rsidRPr="009A6219" w14:paraId="5A7645C0" w14:textId="77777777" w:rsidTr="00CB2E36">
        <w:trPr>
          <w:trHeight w:hRule="exact" w:val="227"/>
        </w:trPr>
        <w:tc>
          <w:tcPr>
            <w:tcW w:w="3820" w:type="dxa"/>
            <w:noWrap/>
            <w:vAlign w:val="bottom"/>
          </w:tcPr>
          <w:p w14:paraId="20B99A8E" w14:textId="77777777" w:rsidR="00E808FF" w:rsidRPr="0015389F" w:rsidRDefault="00E808FF" w:rsidP="00CB2E36">
            <w:pPr>
              <w:spacing w:line="221" w:lineRule="auto"/>
              <w:rPr>
                <w:b/>
                <w:bCs/>
                <w:sz w:val="16"/>
                <w:szCs w:val="16"/>
                <w:lang w:eastAsia="tr-TR"/>
              </w:rPr>
            </w:pPr>
            <w:r w:rsidRPr="0015389F">
              <w:rPr>
                <w:b/>
                <w:bCs/>
                <w:color w:val="000000"/>
                <w:sz w:val="16"/>
                <w:szCs w:val="16"/>
                <w:lang w:eastAsia="tr-TR"/>
              </w:rPr>
              <w:t>Diğer kişilere borçlar</w:t>
            </w:r>
          </w:p>
        </w:tc>
        <w:tc>
          <w:tcPr>
            <w:tcW w:w="1135" w:type="dxa"/>
            <w:vAlign w:val="bottom"/>
          </w:tcPr>
          <w:p w14:paraId="0B6B105B"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1,609,071</w:t>
            </w:r>
          </w:p>
        </w:tc>
        <w:tc>
          <w:tcPr>
            <w:tcW w:w="1135" w:type="dxa"/>
            <w:vAlign w:val="bottom"/>
          </w:tcPr>
          <w:p w14:paraId="255F3393"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2,979,225</w:t>
            </w:r>
          </w:p>
        </w:tc>
        <w:tc>
          <w:tcPr>
            <w:tcW w:w="1136" w:type="dxa"/>
            <w:vAlign w:val="bottom"/>
          </w:tcPr>
          <w:p w14:paraId="504A50F0"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5" w:type="dxa"/>
            <w:vAlign w:val="bottom"/>
          </w:tcPr>
          <w:p w14:paraId="4E0FEC6A"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6" w:type="dxa"/>
            <w:vAlign w:val="bottom"/>
          </w:tcPr>
          <w:p w14:paraId="53ED878E"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1,658,767</w:t>
            </w:r>
          </w:p>
        </w:tc>
      </w:tr>
      <w:tr w:rsidR="00E808FF" w:rsidRPr="003E46B0" w14:paraId="0D94DE10" w14:textId="77777777" w:rsidTr="00CB2E36">
        <w:trPr>
          <w:trHeight w:hRule="exact" w:val="227"/>
        </w:trPr>
        <w:tc>
          <w:tcPr>
            <w:tcW w:w="3820" w:type="dxa"/>
            <w:vAlign w:val="bottom"/>
          </w:tcPr>
          <w:p w14:paraId="065EB790" w14:textId="77777777" w:rsidR="00E808FF" w:rsidRPr="003E46B0" w:rsidRDefault="00E808FF" w:rsidP="00CB2E36">
            <w:pPr>
              <w:spacing w:line="221" w:lineRule="auto"/>
              <w:ind w:firstLine="113"/>
              <w:rPr>
                <w:color w:val="000000"/>
                <w:sz w:val="16"/>
                <w:szCs w:val="16"/>
                <w:lang w:eastAsia="tr-TR"/>
              </w:rPr>
            </w:pPr>
            <w:proofErr w:type="spellStart"/>
            <w:r w:rsidRPr="003E46B0">
              <w:rPr>
                <w:color w:val="000000"/>
                <w:sz w:val="16"/>
                <w:szCs w:val="16"/>
                <w:lang w:eastAsia="tr-TR"/>
              </w:rPr>
              <w:t>Operasyonel</w:t>
            </w:r>
            <w:proofErr w:type="spellEnd"/>
            <w:r w:rsidRPr="003E46B0">
              <w:rPr>
                <w:color w:val="000000"/>
                <w:sz w:val="16"/>
                <w:szCs w:val="16"/>
                <w:lang w:eastAsia="tr-TR"/>
              </w:rPr>
              <w:t xml:space="preserve"> katılım fonu</w:t>
            </w:r>
          </w:p>
        </w:tc>
        <w:tc>
          <w:tcPr>
            <w:tcW w:w="1135" w:type="dxa"/>
            <w:vAlign w:val="bottom"/>
          </w:tcPr>
          <w:p w14:paraId="7AB4B67F"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01CA2645"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432AC98E"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5B833809"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54098DE1"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r>
      <w:tr w:rsidR="00E808FF" w:rsidRPr="003E46B0" w14:paraId="1B94178F" w14:textId="77777777" w:rsidTr="00CB2E36">
        <w:trPr>
          <w:trHeight w:hRule="exact" w:val="227"/>
        </w:trPr>
        <w:tc>
          <w:tcPr>
            <w:tcW w:w="3820" w:type="dxa"/>
            <w:vAlign w:val="bottom"/>
          </w:tcPr>
          <w:p w14:paraId="2317BFD1" w14:textId="77777777" w:rsidR="00E808FF" w:rsidRPr="003E46B0" w:rsidRDefault="00E808FF" w:rsidP="00CB2E36">
            <w:pPr>
              <w:spacing w:line="221" w:lineRule="auto"/>
              <w:ind w:firstLine="113"/>
              <w:rPr>
                <w:color w:val="000000"/>
                <w:sz w:val="16"/>
                <w:szCs w:val="16"/>
                <w:lang w:eastAsia="tr-TR"/>
              </w:rPr>
            </w:pPr>
            <w:r w:rsidRPr="003E46B0">
              <w:rPr>
                <w:color w:val="000000"/>
                <w:sz w:val="16"/>
                <w:szCs w:val="16"/>
                <w:lang w:eastAsia="tr-TR"/>
              </w:rPr>
              <w:t>Diğer borçlar</w:t>
            </w:r>
          </w:p>
        </w:tc>
        <w:tc>
          <w:tcPr>
            <w:tcW w:w="1135" w:type="dxa"/>
            <w:vAlign w:val="bottom"/>
          </w:tcPr>
          <w:p w14:paraId="61266AA6" w14:textId="77777777" w:rsidR="00E808FF" w:rsidRPr="003E46B0" w:rsidRDefault="00E808FF" w:rsidP="00CB2E36">
            <w:pPr>
              <w:jc w:val="right"/>
              <w:rPr>
                <w:color w:val="000000"/>
                <w:sz w:val="16"/>
                <w:szCs w:val="16"/>
                <w:lang w:eastAsia="tr-TR"/>
              </w:rPr>
            </w:pPr>
            <w:r w:rsidRPr="00BB220E">
              <w:rPr>
                <w:color w:val="000000"/>
                <w:sz w:val="16"/>
                <w:szCs w:val="16"/>
                <w:lang w:eastAsia="tr-TR"/>
              </w:rPr>
              <w:t>1,609,071</w:t>
            </w:r>
          </w:p>
        </w:tc>
        <w:tc>
          <w:tcPr>
            <w:tcW w:w="1135" w:type="dxa"/>
            <w:vAlign w:val="bottom"/>
          </w:tcPr>
          <w:p w14:paraId="19D64536" w14:textId="77777777" w:rsidR="00E808FF" w:rsidRPr="003E46B0" w:rsidRDefault="00E808FF" w:rsidP="00CB2E36">
            <w:pPr>
              <w:jc w:val="right"/>
              <w:rPr>
                <w:color w:val="000000"/>
                <w:sz w:val="16"/>
                <w:szCs w:val="16"/>
                <w:lang w:eastAsia="tr-TR"/>
              </w:rPr>
            </w:pPr>
            <w:r w:rsidRPr="00BB220E">
              <w:rPr>
                <w:color w:val="000000"/>
                <w:sz w:val="16"/>
                <w:szCs w:val="16"/>
                <w:lang w:eastAsia="tr-TR"/>
              </w:rPr>
              <w:t>2,979,225</w:t>
            </w:r>
          </w:p>
        </w:tc>
        <w:tc>
          <w:tcPr>
            <w:tcW w:w="1136" w:type="dxa"/>
            <w:vAlign w:val="bottom"/>
          </w:tcPr>
          <w:p w14:paraId="4C29F977"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015423B3"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13EA38DC" w14:textId="77777777" w:rsidR="00E808FF" w:rsidRPr="003E46B0" w:rsidRDefault="00E808FF" w:rsidP="00CB2E36">
            <w:pPr>
              <w:jc w:val="right"/>
              <w:rPr>
                <w:color w:val="000000"/>
                <w:sz w:val="16"/>
                <w:szCs w:val="16"/>
                <w:lang w:eastAsia="tr-TR"/>
              </w:rPr>
            </w:pPr>
            <w:r w:rsidRPr="00BB220E">
              <w:rPr>
                <w:color w:val="000000"/>
                <w:sz w:val="16"/>
                <w:szCs w:val="16"/>
                <w:lang w:eastAsia="tr-TR"/>
              </w:rPr>
              <w:t>1,658,767</w:t>
            </w:r>
          </w:p>
        </w:tc>
      </w:tr>
      <w:tr w:rsidR="00E808FF" w:rsidRPr="003E46B0" w14:paraId="7F8ADAC2" w14:textId="77777777" w:rsidTr="00E808FF">
        <w:trPr>
          <w:trHeight w:hRule="exact" w:val="227"/>
        </w:trPr>
        <w:tc>
          <w:tcPr>
            <w:tcW w:w="3820" w:type="dxa"/>
            <w:noWrap/>
            <w:vAlign w:val="bottom"/>
          </w:tcPr>
          <w:p w14:paraId="1B587A71" w14:textId="77777777" w:rsidR="00E808FF" w:rsidRPr="003E46B0" w:rsidRDefault="00E808FF" w:rsidP="00CB2E36">
            <w:pPr>
              <w:spacing w:line="221" w:lineRule="auto"/>
              <w:rPr>
                <w:b/>
                <w:sz w:val="16"/>
                <w:szCs w:val="16"/>
                <w:lang w:eastAsia="tr-TR"/>
              </w:rPr>
            </w:pPr>
            <w:r w:rsidRPr="003E46B0">
              <w:rPr>
                <w:color w:val="000000"/>
                <w:sz w:val="16"/>
                <w:szCs w:val="16"/>
                <w:lang w:eastAsia="tr-TR"/>
              </w:rPr>
              <w:t>Birbirlerine bağlı varlıklara eşdeğer yükümlülükler</w:t>
            </w:r>
          </w:p>
        </w:tc>
        <w:tc>
          <w:tcPr>
            <w:tcW w:w="1135" w:type="dxa"/>
            <w:shd w:val="clear" w:color="auto" w:fill="D9D9D9" w:themeFill="background1" w:themeFillShade="D9"/>
            <w:vAlign w:val="bottom"/>
          </w:tcPr>
          <w:p w14:paraId="2C5E06B3"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5" w:type="dxa"/>
            <w:shd w:val="clear" w:color="auto" w:fill="D9D9D9" w:themeFill="background1" w:themeFillShade="D9"/>
            <w:vAlign w:val="bottom"/>
          </w:tcPr>
          <w:p w14:paraId="2E33C15B"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6" w:type="dxa"/>
            <w:shd w:val="clear" w:color="auto" w:fill="D9D9D9" w:themeFill="background1" w:themeFillShade="D9"/>
            <w:vAlign w:val="bottom"/>
          </w:tcPr>
          <w:p w14:paraId="128D845C"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5" w:type="dxa"/>
            <w:shd w:val="clear" w:color="auto" w:fill="D9D9D9" w:themeFill="background1" w:themeFillShade="D9"/>
            <w:vAlign w:val="bottom"/>
          </w:tcPr>
          <w:p w14:paraId="5A1B7368"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6" w:type="dxa"/>
            <w:shd w:val="clear" w:color="auto" w:fill="D9D9D9" w:themeFill="background1" w:themeFillShade="D9"/>
            <w:vAlign w:val="bottom"/>
          </w:tcPr>
          <w:p w14:paraId="6A2744E4"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r>
      <w:tr w:rsidR="00E808FF" w:rsidRPr="009A6219" w14:paraId="4781AFC9" w14:textId="77777777" w:rsidTr="00CB2E36">
        <w:trPr>
          <w:trHeight w:hRule="exact" w:val="227"/>
        </w:trPr>
        <w:tc>
          <w:tcPr>
            <w:tcW w:w="3820" w:type="dxa"/>
            <w:noWrap/>
            <w:vAlign w:val="bottom"/>
          </w:tcPr>
          <w:p w14:paraId="0CF72EF4" w14:textId="77777777" w:rsidR="00E808FF" w:rsidRPr="00BB220E" w:rsidRDefault="00E808FF" w:rsidP="00CB2E36">
            <w:pPr>
              <w:spacing w:line="221" w:lineRule="auto"/>
              <w:rPr>
                <w:b/>
                <w:bCs/>
                <w:sz w:val="16"/>
                <w:szCs w:val="16"/>
                <w:lang w:eastAsia="tr-TR"/>
              </w:rPr>
            </w:pPr>
            <w:r w:rsidRPr="00BB220E">
              <w:rPr>
                <w:b/>
                <w:bCs/>
                <w:color w:val="000000"/>
                <w:sz w:val="16"/>
                <w:szCs w:val="16"/>
                <w:lang w:eastAsia="tr-TR"/>
              </w:rPr>
              <w:t>Diğer yükümlülükler</w:t>
            </w:r>
          </w:p>
        </w:tc>
        <w:tc>
          <w:tcPr>
            <w:tcW w:w="1135" w:type="dxa"/>
            <w:vAlign w:val="bottom"/>
          </w:tcPr>
          <w:p w14:paraId="01D0FE77"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380,371</w:t>
            </w:r>
          </w:p>
        </w:tc>
        <w:tc>
          <w:tcPr>
            <w:tcW w:w="1135" w:type="dxa"/>
            <w:vAlign w:val="bottom"/>
          </w:tcPr>
          <w:p w14:paraId="49BEDB12"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6" w:type="dxa"/>
            <w:vAlign w:val="bottom"/>
          </w:tcPr>
          <w:p w14:paraId="39E71217"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5" w:type="dxa"/>
            <w:vAlign w:val="bottom"/>
          </w:tcPr>
          <w:p w14:paraId="70ADD0F2"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6" w:type="dxa"/>
            <w:vAlign w:val="bottom"/>
          </w:tcPr>
          <w:p w14:paraId="5735D6E3"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r>
      <w:tr w:rsidR="00E808FF" w:rsidRPr="003E46B0" w14:paraId="17B9B1D0" w14:textId="77777777" w:rsidTr="00E808FF">
        <w:trPr>
          <w:trHeight w:hRule="exact" w:val="227"/>
        </w:trPr>
        <w:tc>
          <w:tcPr>
            <w:tcW w:w="3820" w:type="dxa"/>
            <w:noWrap/>
            <w:vAlign w:val="bottom"/>
          </w:tcPr>
          <w:p w14:paraId="55418C62" w14:textId="77777777" w:rsidR="00E808FF" w:rsidRPr="00BB220E" w:rsidRDefault="00E808FF" w:rsidP="00CB2E36">
            <w:pPr>
              <w:spacing w:line="221" w:lineRule="auto"/>
              <w:ind w:firstLine="113"/>
              <w:rPr>
                <w:color w:val="000000"/>
                <w:sz w:val="16"/>
                <w:szCs w:val="16"/>
                <w:lang w:eastAsia="tr-TR"/>
              </w:rPr>
            </w:pPr>
            <w:r w:rsidRPr="003E46B0">
              <w:rPr>
                <w:color w:val="000000"/>
                <w:sz w:val="16"/>
                <w:szCs w:val="16"/>
                <w:lang w:eastAsia="tr-TR"/>
              </w:rPr>
              <w:t>Türev yükümlülükler</w:t>
            </w:r>
          </w:p>
        </w:tc>
        <w:tc>
          <w:tcPr>
            <w:tcW w:w="1135" w:type="dxa"/>
            <w:shd w:val="clear" w:color="auto" w:fill="D9D9D9" w:themeFill="background1" w:themeFillShade="D9"/>
            <w:vAlign w:val="bottom"/>
          </w:tcPr>
          <w:p w14:paraId="4EB367B0"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5" w:type="dxa"/>
            <w:vAlign w:val="bottom"/>
          </w:tcPr>
          <w:p w14:paraId="539DADD8"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63230851"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5202E4E4"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shd w:val="clear" w:color="auto" w:fill="D9D9D9" w:themeFill="background1" w:themeFillShade="D9"/>
            <w:vAlign w:val="bottom"/>
          </w:tcPr>
          <w:p w14:paraId="5413D405"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r>
      <w:tr w:rsidR="00E808FF" w:rsidRPr="003E46B0" w14:paraId="2F4C8860" w14:textId="77777777" w:rsidTr="00CB2E36">
        <w:trPr>
          <w:trHeight w:hRule="exact" w:val="340"/>
        </w:trPr>
        <w:tc>
          <w:tcPr>
            <w:tcW w:w="3820" w:type="dxa"/>
            <w:noWrap/>
            <w:vAlign w:val="bottom"/>
          </w:tcPr>
          <w:p w14:paraId="49E744EA" w14:textId="77777777" w:rsidR="00E808FF" w:rsidRPr="00BB220E" w:rsidRDefault="00E808FF" w:rsidP="00CB2E36">
            <w:pPr>
              <w:spacing w:line="221" w:lineRule="auto"/>
              <w:ind w:left="66" w:firstLine="47"/>
              <w:rPr>
                <w:color w:val="000000"/>
                <w:sz w:val="16"/>
                <w:szCs w:val="16"/>
                <w:lang w:eastAsia="tr-TR"/>
              </w:rPr>
            </w:pPr>
            <w:r w:rsidRPr="003E46B0">
              <w:rPr>
                <w:color w:val="000000"/>
                <w:sz w:val="16"/>
                <w:szCs w:val="16"/>
                <w:lang w:eastAsia="tr-TR"/>
              </w:rPr>
              <w:t>Yukarıda yer almayan diğer özkaynak unsurları ve yükümlülükler</w:t>
            </w:r>
          </w:p>
        </w:tc>
        <w:tc>
          <w:tcPr>
            <w:tcW w:w="1135" w:type="dxa"/>
            <w:vAlign w:val="bottom"/>
          </w:tcPr>
          <w:p w14:paraId="484BA25E" w14:textId="77777777" w:rsidR="00E808FF" w:rsidRPr="003E46B0" w:rsidRDefault="00E808FF" w:rsidP="00CB2E36">
            <w:pPr>
              <w:jc w:val="right"/>
              <w:rPr>
                <w:color w:val="000000"/>
                <w:sz w:val="16"/>
                <w:szCs w:val="16"/>
                <w:lang w:eastAsia="tr-TR"/>
              </w:rPr>
            </w:pPr>
            <w:r w:rsidRPr="00BB220E">
              <w:rPr>
                <w:color w:val="000000"/>
                <w:sz w:val="16"/>
                <w:szCs w:val="16"/>
                <w:lang w:eastAsia="tr-TR"/>
              </w:rPr>
              <w:t>380,371</w:t>
            </w:r>
          </w:p>
        </w:tc>
        <w:tc>
          <w:tcPr>
            <w:tcW w:w="1135" w:type="dxa"/>
            <w:vAlign w:val="bottom"/>
          </w:tcPr>
          <w:p w14:paraId="18A0D66E"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6D4EEB1D"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079E975F"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6A21D746"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r>
      <w:tr w:rsidR="00E808FF" w:rsidRPr="009A6219" w14:paraId="01091C63" w14:textId="77777777" w:rsidTr="00E808FF">
        <w:trPr>
          <w:trHeight w:hRule="exact" w:val="227"/>
        </w:trPr>
        <w:tc>
          <w:tcPr>
            <w:tcW w:w="3820" w:type="dxa"/>
            <w:noWrap/>
            <w:vAlign w:val="bottom"/>
          </w:tcPr>
          <w:p w14:paraId="26188C97" w14:textId="77777777" w:rsidR="00E808FF" w:rsidRPr="0015389F" w:rsidRDefault="00E808FF" w:rsidP="00CB2E36">
            <w:pPr>
              <w:spacing w:line="221" w:lineRule="auto"/>
              <w:rPr>
                <w:b/>
                <w:bCs/>
                <w:sz w:val="16"/>
                <w:szCs w:val="16"/>
                <w:lang w:eastAsia="tr-TR"/>
              </w:rPr>
            </w:pPr>
            <w:r w:rsidRPr="009A6219">
              <w:rPr>
                <w:b/>
                <w:bCs/>
                <w:color w:val="000000"/>
                <w:sz w:val="16"/>
                <w:szCs w:val="16"/>
                <w:lang w:eastAsia="tr-TR"/>
              </w:rPr>
              <w:t>Mevcut İstikrarlı Fon</w:t>
            </w:r>
          </w:p>
        </w:tc>
        <w:tc>
          <w:tcPr>
            <w:tcW w:w="1135" w:type="dxa"/>
            <w:shd w:val="clear" w:color="auto" w:fill="D9D9D9" w:themeFill="background1" w:themeFillShade="D9"/>
            <w:vAlign w:val="bottom"/>
          </w:tcPr>
          <w:p w14:paraId="16D63BCC"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5" w:type="dxa"/>
            <w:shd w:val="clear" w:color="auto" w:fill="D9D9D9" w:themeFill="background1" w:themeFillShade="D9"/>
            <w:vAlign w:val="bottom"/>
          </w:tcPr>
          <w:p w14:paraId="33C0CAC4"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6" w:type="dxa"/>
            <w:shd w:val="clear" w:color="auto" w:fill="D9D9D9" w:themeFill="background1" w:themeFillShade="D9"/>
            <w:vAlign w:val="bottom"/>
          </w:tcPr>
          <w:p w14:paraId="062F89E3"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5" w:type="dxa"/>
            <w:shd w:val="clear" w:color="auto" w:fill="D9D9D9" w:themeFill="background1" w:themeFillShade="D9"/>
            <w:vAlign w:val="bottom"/>
          </w:tcPr>
          <w:p w14:paraId="68C98448"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 xml:space="preserve"> </w:t>
            </w:r>
          </w:p>
        </w:tc>
        <w:tc>
          <w:tcPr>
            <w:tcW w:w="1136" w:type="dxa"/>
            <w:vAlign w:val="bottom"/>
          </w:tcPr>
          <w:p w14:paraId="15E4AE8D" w14:textId="50A74984" w:rsidR="00E808FF" w:rsidRPr="00BB220E" w:rsidRDefault="00E808FF" w:rsidP="00CB2E36">
            <w:pPr>
              <w:jc w:val="right"/>
              <w:rPr>
                <w:b/>
                <w:bCs/>
                <w:color w:val="000000"/>
                <w:sz w:val="16"/>
                <w:szCs w:val="16"/>
                <w:lang w:eastAsia="tr-TR"/>
              </w:rPr>
            </w:pPr>
            <w:r w:rsidRPr="00BB220E">
              <w:rPr>
                <w:b/>
                <w:bCs/>
                <w:color w:val="000000"/>
                <w:sz w:val="16"/>
                <w:szCs w:val="16"/>
                <w:lang w:eastAsia="tr-TR"/>
              </w:rPr>
              <w:t>7,957,</w:t>
            </w:r>
            <w:r w:rsidR="00081633">
              <w:rPr>
                <w:b/>
                <w:bCs/>
                <w:color w:val="000000"/>
                <w:sz w:val="16"/>
                <w:szCs w:val="16"/>
                <w:lang w:eastAsia="tr-TR"/>
              </w:rPr>
              <w:t>660</w:t>
            </w:r>
          </w:p>
        </w:tc>
      </w:tr>
      <w:tr w:rsidR="00E808FF" w:rsidRPr="009A6219" w14:paraId="688A4F76" w14:textId="77777777" w:rsidTr="00CB2E36">
        <w:trPr>
          <w:trHeight w:hRule="exact" w:val="227"/>
        </w:trPr>
        <w:tc>
          <w:tcPr>
            <w:tcW w:w="3820" w:type="dxa"/>
            <w:noWrap/>
            <w:vAlign w:val="bottom"/>
          </w:tcPr>
          <w:p w14:paraId="5C5F3357" w14:textId="77777777" w:rsidR="00E808FF" w:rsidRPr="0015389F" w:rsidRDefault="00E808FF" w:rsidP="00CB2E36">
            <w:pPr>
              <w:spacing w:line="221" w:lineRule="auto"/>
              <w:rPr>
                <w:b/>
                <w:bCs/>
                <w:sz w:val="16"/>
                <w:szCs w:val="16"/>
                <w:lang w:eastAsia="tr-TR"/>
              </w:rPr>
            </w:pPr>
            <w:r w:rsidRPr="009A6219">
              <w:rPr>
                <w:b/>
                <w:bCs/>
                <w:color w:val="000000"/>
                <w:sz w:val="16"/>
                <w:szCs w:val="16"/>
                <w:lang w:eastAsia="tr-TR"/>
              </w:rPr>
              <w:t>Gerekli İstikrarlı Fon</w:t>
            </w:r>
          </w:p>
        </w:tc>
        <w:tc>
          <w:tcPr>
            <w:tcW w:w="1135" w:type="dxa"/>
            <w:vAlign w:val="bottom"/>
          </w:tcPr>
          <w:p w14:paraId="4B4170D0" w14:textId="77777777" w:rsidR="00E808FF" w:rsidRPr="00BB220E" w:rsidRDefault="00E808FF" w:rsidP="00CB2E36">
            <w:pPr>
              <w:jc w:val="right"/>
              <w:rPr>
                <w:b/>
                <w:bCs/>
                <w:color w:val="000000"/>
                <w:sz w:val="16"/>
                <w:szCs w:val="16"/>
                <w:lang w:eastAsia="tr-TR"/>
              </w:rPr>
            </w:pPr>
          </w:p>
        </w:tc>
        <w:tc>
          <w:tcPr>
            <w:tcW w:w="1135" w:type="dxa"/>
            <w:vAlign w:val="bottom"/>
          </w:tcPr>
          <w:p w14:paraId="2891BE18" w14:textId="77777777" w:rsidR="00E808FF" w:rsidRPr="00BB220E" w:rsidRDefault="00E808FF" w:rsidP="00CB2E36">
            <w:pPr>
              <w:jc w:val="right"/>
              <w:rPr>
                <w:b/>
                <w:bCs/>
                <w:color w:val="000000"/>
                <w:sz w:val="16"/>
                <w:szCs w:val="16"/>
                <w:lang w:eastAsia="tr-TR"/>
              </w:rPr>
            </w:pPr>
          </w:p>
        </w:tc>
        <w:tc>
          <w:tcPr>
            <w:tcW w:w="1136" w:type="dxa"/>
            <w:vAlign w:val="bottom"/>
          </w:tcPr>
          <w:p w14:paraId="7A367316" w14:textId="77777777" w:rsidR="00E808FF" w:rsidRPr="00BB220E" w:rsidRDefault="00E808FF" w:rsidP="00CB2E36">
            <w:pPr>
              <w:jc w:val="right"/>
              <w:rPr>
                <w:b/>
                <w:bCs/>
                <w:color w:val="000000"/>
                <w:sz w:val="16"/>
                <w:szCs w:val="16"/>
                <w:lang w:eastAsia="tr-TR"/>
              </w:rPr>
            </w:pPr>
          </w:p>
        </w:tc>
        <w:tc>
          <w:tcPr>
            <w:tcW w:w="1135" w:type="dxa"/>
            <w:vAlign w:val="bottom"/>
          </w:tcPr>
          <w:p w14:paraId="15EA0111" w14:textId="77777777" w:rsidR="00E808FF" w:rsidRPr="00BB220E" w:rsidRDefault="00E808FF" w:rsidP="00CB2E36">
            <w:pPr>
              <w:jc w:val="right"/>
              <w:rPr>
                <w:b/>
                <w:bCs/>
                <w:color w:val="000000"/>
                <w:sz w:val="16"/>
                <w:szCs w:val="16"/>
                <w:lang w:eastAsia="tr-TR"/>
              </w:rPr>
            </w:pPr>
          </w:p>
        </w:tc>
        <w:tc>
          <w:tcPr>
            <w:tcW w:w="1136" w:type="dxa"/>
            <w:vAlign w:val="bottom"/>
          </w:tcPr>
          <w:p w14:paraId="4D379635" w14:textId="77777777" w:rsidR="00E808FF" w:rsidRPr="00BB220E" w:rsidRDefault="00E808FF" w:rsidP="00CB2E36">
            <w:pPr>
              <w:jc w:val="right"/>
              <w:rPr>
                <w:b/>
                <w:bCs/>
                <w:color w:val="000000"/>
                <w:sz w:val="16"/>
                <w:szCs w:val="16"/>
                <w:lang w:eastAsia="tr-TR"/>
              </w:rPr>
            </w:pPr>
          </w:p>
        </w:tc>
      </w:tr>
      <w:tr w:rsidR="00E808FF" w:rsidRPr="003E46B0" w14:paraId="6A0AFED7" w14:textId="77777777" w:rsidTr="00E808FF">
        <w:trPr>
          <w:trHeight w:hRule="exact" w:val="227"/>
        </w:trPr>
        <w:tc>
          <w:tcPr>
            <w:tcW w:w="3820" w:type="dxa"/>
            <w:noWrap/>
            <w:vAlign w:val="bottom"/>
          </w:tcPr>
          <w:p w14:paraId="1D174466" w14:textId="77777777" w:rsidR="00E808FF" w:rsidRPr="003E46B0" w:rsidRDefault="00E808FF" w:rsidP="00CB2E36">
            <w:pPr>
              <w:spacing w:line="221" w:lineRule="auto"/>
              <w:rPr>
                <w:sz w:val="16"/>
                <w:szCs w:val="16"/>
                <w:lang w:eastAsia="tr-TR"/>
              </w:rPr>
            </w:pPr>
            <w:r w:rsidRPr="003E46B0">
              <w:rPr>
                <w:color w:val="000000"/>
                <w:sz w:val="16"/>
                <w:szCs w:val="16"/>
                <w:lang w:eastAsia="tr-TR"/>
              </w:rPr>
              <w:t>Yüksek kaliteli likit varlıklar</w:t>
            </w:r>
          </w:p>
        </w:tc>
        <w:tc>
          <w:tcPr>
            <w:tcW w:w="1135" w:type="dxa"/>
            <w:shd w:val="clear" w:color="auto" w:fill="D9D9D9" w:themeFill="background1" w:themeFillShade="D9"/>
            <w:vAlign w:val="bottom"/>
          </w:tcPr>
          <w:p w14:paraId="20A7D16D"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5" w:type="dxa"/>
            <w:shd w:val="clear" w:color="auto" w:fill="D9D9D9" w:themeFill="background1" w:themeFillShade="D9"/>
            <w:vAlign w:val="bottom"/>
          </w:tcPr>
          <w:p w14:paraId="611A0A4D"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6" w:type="dxa"/>
            <w:shd w:val="clear" w:color="auto" w:fill="D9D9D9" w:themeFill="background1" w:themeFillShade="D9"/>
            <w:vAlign w:val="bottom"/>
          </w:tcPr>
          <w:p w14:paraId="3F0A25A8"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5" w:type="dxa"/>
            <w:shd w:val="clear" w:color="auto" w:fill="D9D9D9" w:themeFill="background1" w:themeFillShade="D9"/>
            <w:vAlign w:val="bottom"/>
          </w:tcPr>
          <w:p w14:paraId="03537746"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6" w:type="dxa"/>
            <w:vAlign w:val="bottom"/>
          </w:tcPr>
          <w:p w14:paraId="341378B8" w14:textId="77777777" w:rsidR="00E808FF" w:rsidRPr="003E46B0" w:rsidRDefault="00E808FF" w:rsidP="00CB2E36">
            <w:pPr>
              <w:jc w:val="right"/>
              <w:rPr>
                <w:color w:val="000000"/>
                <w:sz w:val="16"/>
                <w:szCs w:val="16"/>
                <w:lang w:eastAsia="tr-TR"/>
              </w:rPr>
            </w:pPr>
            <w:r w:rsidRPr="00BB220E">
              <w:rPr>
                <w:color w:val="000000"/>
                <w:sz w:val="16"/>
                <w:szCs w:val="16"/>
                <w:lang w:eastAsia="tr-TR"/>
              </w:rPr>
              <w:t>11,911</w:t>
            </w:r>
          </w:p>
        </w:tc>
      </w:tr>
      <w:tr w:rsidR="00E808FF" w:rsidRPr="003E46B0" w14:paraId="0CE5502E" w14:textId="77777777" w:rsidTr="00CB2E36">
        <w:trPr>
          <w:trHeight w:hRule="exact" w:val="340"/>
        </w:trPr>
        <w:tc>
          <w:tcPr>
            <w:tcW w:w="3820" w:type="dxa"/>
            <w:noWrap/>
            <w:vAlign w:val="bottom"/>
          </w:tcPr>
          <w:p w14:paraId="42DF6056" w14:textId="77777777" w:rsidR="00E808FF" w:rsidRPr="003E46B0" w:rsidRDefault="00E808FF" w:rsidP="00CB2E36">
            <w:pPr>
              <w:spacing w:line="221" w:lineRule="auto"/>
              <w:rPr>
                <w:sz w:val="16"/>
                <w:szCs w:val="16"/>
                <w:lang w:eastAsia="tr-TR"/>
              </w:rPr>
            </w:pPr>
            <w:r w:rsidRPr="003E46B0">
              <w:rPr>
                <w:color w:val="000000"/>
                <w:sz w:val="16"/>
                <w:szCs w:val="16"/>
                <w:lang w:eastAsia="tr-TR"/>
              </w:rPr>
              <w:t xml:space="preserve">Kredi kuruluşları veya finansal kuruluşlara depo edilen </w:t>
            </w:r>
            <w:proofErr w:type="spellStart"/>
            <w:r w:rsidRPr="003E46B0">
              <w:rPr>
                <w:color w:val="000000"/>
                <w:sz w:val="16"/>
                <w:szCs w:val="16"/>
                <w:lang w:eastAsia="tr-TR"/>
              </w:rPr>
              <w:t>operasyonel</w:t>
            </w:r>
            <w:proofErr w:type="spellEnd"/>
            <w:r w:rsidRPr="003E46B0">
              <w:rPr>
                <w:color w:val="000000"/>
                <w:sz w:val="16"/>
                <w:szCs w:val="16"/>
                <w:lang w:eastAsia="tr-TR"/>
              </w:rPr>
              <w:t xml:space="preserve"> katılım fonu</w:t>
            </w:r>
          </w:p>
        </w:tc>
        <w:tc>
          <w:tcPr>
            <w:tcW w:w="1135" w:type="dxa"/>
            <w:vAlign w:val="bottom"/>
          </w:tcPr>
          <w:p w14:paraId="0E7FA21B" w14:textId="77777777" w:rsidR="00E808FF" w:rsidRPr="003E46B0" w:rsidRDefault="00E808FF" w:rsidP="00CB2E36">
            <w:pPr>
              <w:jc w:val="right"/>
              <w:rPr>
                <w:color w:val="000000"/>
                <w:sz w:val="16"/>
                <w:szCs w:val="16"/>
                <w:lang w:eastAsia="tr-TR"/>
              </w:rPr>
            </w:pPr>
            <w:r w:rsidRPr="00BB220E">
              <w:rPr>
                <w:color w:val="000000"/>
                <w:sz w:val="16"/>
                <w:szCs w:val="16"/>
                <w:lang w:eastAsia="tr-TR"/>
              </w:rPr>
              <w:t>2,521,293</w:t>
            </w:r>
          </w:p>
        </w:tc>
        <w:tc>
          <w:tcPr>
            <w:tcW w:w="1135" w:type="dxa"/>
            <w:vAlign w:val="bottom"/>
          </w:tcPr>
          <w:p w14:paraId="517A97A3"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67181A09"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22ABB299"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2FEF5D91" w14:textId="77777777" w:rsidR="00E808FF" w:rsidRPr="003E46B0" w:rsidRDefault="00E808FF" w:rsidP="00CB2E36">
            <w:pPr>
              <w:jc w:val="right"/>
              <w:rPr>
                <w:color w:val="000000"/>
                <w:sz w:val="16"/>
                <w:szCs w:val="16"/>
                <w:lang w:eastAsia="tr-TR"/>
              </w:rPr>
            </w:pPr>
            <w:r w:rsidRPr="00BB220E">
              <w:rPr>
                <w:color w:val="000000"/>
                <w:sz w:val="16"/>
                <w:szCs w:val="16"/>
                <w:lang w:eastAsia="tr-TR"/>
              </w:rPr>
              <w:t>378,194</w:t>
            </w:r>
          </w:p>
        </w:tc>
      </w:tr>
      <w:tr w:rsidR="00E808FF" w:rsidRPr="009A6219" w14:paraId="6C4EF966" w14:textId="77777777" w:rsidTr="00CB2E36">
        <w:trPr>
          <w:trHeight w:hRule="exact" w:val="238"/>
        </w:trPr>
        <w:tc>
          <w:tcPr>
            <w:tcW w:w="3820" w:type="dxa"/>
            <w:vAlign w:val="bottom"/>
          </w:tcPr>
          <w:p w14:paraId="5441B9A5" w14:textId="77777777" w:rsidR="00E808FF" w:rsidRPr="009A6219" w:rsidRDefault="00E808FF" w:rsidP="00CB2E36">
            <w:pPr>
              <w:spacing w:line="221" w:lineRule="auto"/>
              <w:rPr>
                <w:b/>
                <w:bCs/>
                <w:sz w:val="16"/>
                <w:szCs w:val="16"/>
                <w:lang w:eastAsia="tr-TR"/>
              </w:rPr>
            </w:pPr>
            <w:r w:rsidRPr="0015389F">
              <w:rPr>
                <w:b/>
                <w:bCs/>
                <w:color w:val="000000"/>
                <w:sz w:val="16"/>
                <w:szCs w:val="16"/>
                <w:lang w:eastAsia="tr-TR"/>
              </w:rPr>
              <w:t>Canlı alacaklar</w:t>
            </w:r>
          </w:p>
        </w:tc>
        <w:tc>
          <w:tcPr>
            <w:tcW w:w="1135" w:type="dxa"/>
            <w:vAlign w:val="bottom"/>
          </w:tcPr>
          <w:p w14:paraId="787BCCF9"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5" w:type="dxa"/>
            <w:vAlign w:val="bottom"/>
          </w:tcPr>
          <w:p w14:paraId="40736B16"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3,421,828</w:t>
            </w:r>
          </w:p>
        </w:tc>
        <w:tc>
          <w:tcPr>
            <w:tcW w:w="1136" w:type="dxa"/>
            <w:vAlign w:val="bottom"/>
          </w:tcPr>
          <w:p w14:paraId="26E003EF"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1,623,701</w:t>
            </w:r>
          </w:p>
        </w:tc>
        <w:tc>
          <w:tcPr>
            <w:tcW w:w="1135" w:type="dxa"/>
            <w:vAlign w:val="bottom"/>
          </w:tcPr>
          <w:p w14:paraId="7B03B299"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6" w:type="dxa"/>
            <w:vAlign w:val="bottom"/>
          </w:tcPr>
          <w:p w14:paraId="57E7A26C"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3,986,165</w:t>
            </w:r>
          </w:p>
        </w:tc>
      </w:tr>
      <w:tr w:rsidR="00E808FF" w:rsidRPr="003E46B0" w14:paraId="77815FF0" w14:textId="77777777" w:rsidTr="00CB2E36">
        <w:trPr>
          <w:trHeight w:hRule="exact" w:val="340"/>
        </w:trPr>
        <w:tc>
          <w:tcPr>
            <w:tcW w:w="3820" w:type="dxa"/>
            <w:noWrap/>
            <w:vAlign w:val="bottom"/>
          </w:tcPr>
          <w:p w14:paraId="2CC2BB09" w14:textId="77777777" w:rsidR="00E808FF" w:rsidRPr="003E46B0" w:rsidRDefault="00E808FF" w:rsidP="00CB2E36">
            <w:pPr>
              <w:spacing w:line="221" w:lineRule="auto"/>
              <w:ind w:left="64"/>
              <w:rPr>
                <w:b/>
                <w:sz w:val="16"/>
                <w:szCs w:val="16"/>
                <w:lang w:eastAsia="tr-TR"/>
              </w:rPr>
            </w:pPr>
            <w:r w:rsidRPr="003E46B0">
              <w:rPr>
                <w:color w:val="000000"/>
                <w:sz w:val="16"/>
                <w:szCs w:val="16"/>
                <w:lang w:eastAsia="tr-TR"/>
              </w:rPr>
              <w:t>Teminatı birinci kalite likit varlık olan, kredi kuruluşları veya finansal kuruluşlardan alacaklar</w:t>
            </w:r>
          </w:p>
        </w:tc>
        <w:tc>
          <w:tcPr>
            <w:tcW w:w="1135" w:type="dxa"/>
            <w:vAlign w:val="bottom"/>
          </w:tcPr>
          <w:p w14:paraId="458E2136"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789CDF64"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35330A2C"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021A03CB"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3B103300"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r>
      <w:tr w:rsidR="00E808FF" w:rsidRPr="003E46B0" w14:paraId="4C7C1AE7" w14:textId="77777777" w:rsidTr="00CB2E36">
        <w:trPr>
          <w:trHeight w:hRule="exact" w:val="510"/>
        </w:trPr>
        <w:tc>
          <w:tcPr>
            <w:tcW w:w="3820" w:type="dxa"/>
            <w:noWrap/>
            <w:vAlign w:val="bottom"/>
          </w:tcPr>
          <w:p w14:paraId="394A8255" w14:textId="77777777" w:rsidR="00E808FF" w:rsidRPr="003E46B0" w:rsidRDefault="00E808FF" w:rsidP="00CB2E36">
            <w:pPr>
              <w:spacing w:line="221" w:lineRule="auto"/>
              <w:ind w:left="64"/>
              <w:rPr>
                <w:color w:val="000000"/>
                <w:sz w:val="16"/>
                <w:szCs w:val="16"/>
                <w:lang w:eastAsia="tr-TR"/>
              </w:rPr>
            </w:pPr>
            <w:r w:rsidRPr="003E46B0">
              <w:rPr>
                <w:color w:val="000000"/>
                <w:sz w:val="16"/>
                <w:szCs w:val="16"/>
                <w:lang w:eastAsia="tr-TR"/>
              </w:rPr>
              <w:t>Kredi kuruluşları veya finansal kuruluşlardan teminatsız veya teminatı birinci kalite likit varlık olmayan teminatlı alacaklar</w:t>
            </w:r>
          </w:p>
        </w:tc>
        <w:tc>
          <w:tcPr>
            <w:tcW w:w="1135" w:type="dxa"/>
            <w:vAlign w:val="bottom"/>
          </w:tcPr>
          <w:p w14:paraId="7A76D25D"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3B7131AC"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008B5EF1"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7DC5F3A7"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2E213F09"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r>
      <w:tr w:rsidR="00E808FF" w:rsidRPr="003E46B0" w14:paraId="38DBDCC8" w14:textId="77777777" w:rsidTr="00CB2E36">
        <w:trPr>
          <w:trHeight w:hRule="exact" w:val="680"/>
        </w:trPr>
        <w:tc>
          <w:tcPr>
            <w:tcW w:w="3820" w:type="dxa"/>
            <w:noWrap/>
            <w:vAlign w:val="bottom"/>
          </w:tcPr>
          <w:p w14:paraId="5020F991" w14:textId="77777777" w:rsidR="00E808FF" w:rsidRPr="003E46B0" w:rsidRDefault="00E808FF" w:rsidP="00CB2E36">
            <w:pPr>
              <w:spacing w:line="221" w:lineRule="auto"/>
              <w:ind w:left="64"/>
              <w:rPr>
                <w:color w:val="000000"/>
                <w:sz w:val="16"/>
                <w:szCs w:val="16"/>
                <w:lang w:eastAsia="tr-TR"/>
              </w:rPr>
            </w:pPr>
            <w:r w:rsidRPr="003E46B0">
              <w:rPr>
                <w:color w:val="000000"/>
                <w:sz w:val="16"/>
                <w:szCs w:val="16"/>
                <w:lang w:eastAsia="tr-TR"/>
              </w:rPr>
              <w:t>Kredi kuruluşları veya finansal kuruluşlar dışındaki kurumsal müşteriler, kuruluşlar, gerçek kişi ve perakende müşteriler, merkezi yönetimler, merkez bankaları ile kamu kuruluşlarından olan alacaklar</w:t>
            </w:r>
          </w:p>
        </w:tc>
        <w:tc>
          <w:tcPr>
            <w:tcW w:w="1135" w:type="dxa"/>
            <w:vAlign w:val="bottom"/>
          </w:tcPr>
          <w:p w14:paraId="1C130DDD"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22079720" w14:textId="77777777" w:rsidR="00E808FF" w:rsidRPr="00E7087A" w:rsidRDefault="00E808FF" w:rsidP="00CB2E36">
            <w:pPr>
              <w:jc w:val="right"/>
              <w:rPr>
                <w:color w:val="000000"/>
                <w:sz w:val="16"/>
                <w:szCs w:val="16"/>
                <w:lang w:eastAsia="tr-TR"/>
              </w:rPr>
            </w:pPr>
            <w:r w:rsidRPr="00BB220E">
              <w:rPr>
                <w:color w:val="000000"/>
                <w:sz w:val="16"/>
                <w:szCs w:val="16"/>
                <w:lang w:eastAsia="tr-TR"/>
              </w:rPr>
              <w:t>3,421,828</w:t>
            </w:r>
          </w:p>
        </w:tc>
        <w:tc>
          <w:tcPr>
            <w:tcW w:w="1136" w:type="dxa"/>
            <w:vAlign w:val="bottom"/>
          </w:tcPr>
          <w:p w14:paraId="183D772D" w14:textId="77777777" w:rsidR="00E808FF" w:rsidRPr="00E7087A" w:rsidRDefault="00E808FF" w:rsidP="00CB2E36">
            <w:pPr>
              <w:jc w:val="right"/>
              <w:rPr>
                <w:color w:val="000000"/>
                <w:sz w:val="16"/>
                <w:szCs w:val="16"/>
                <w:lang w:eastAsia="tr-TR"/>
              </w:rPr>
            </w:pPr>
            <w:r w:rsidRPr="00BB220E">
              <w:rPr>
                <w:color w:val="000000"/>
                <w:sz w:val="16"/>
                <w:szCs w:val="16"/>
                <w:lang w:eastAsia="tr-TR"/>
              </w:rPr>
              <w:t>1,623,701</w:t>
            </w:r>
          </w:p>
        </w:tc>
        <w:tc>
          <w:tcPr>
            <w:tcW w:w="1135" w:type="dxa"/>
            <w:vAlign w:val="bottom"/>
          </w:tcPr>
          <w:p w14:paraId="0911B6F1"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07A3FADE" w14:textId="77777777" w:rsidR="00E808FF" w:rsidRPr="00E7087A" w:rsidRDefault="00E808FF" w:rsidP="00CB2E36">
            <w:pPr>
              <w:jc w:val="right"/>
              <w:rPr>
                <w:color w:val="000000"/>
                <w:sz w:val="16"/>
                <w:szCs w:val="16"/>
                <w:lang w:eastAsia="tr-TR"/>
              </w:rPr>
            </w:pPr>
            <w:r w:rsidRPr="00BB220E">
              <w:rPr>
                <w:color w:val="000000"/>
                <w:sz w:val="16"/>
                <w:szCs w:val="16"/>
                <w:lang w:eastAsia="tr-TR"/>
              </w:rPr>
              <w:t>3,986,165</w:t>
            </w:r>
          </w:p>
        </w:tc>
      </w:tr>
      <w:tr w:rsidR="00E808FF" w:rsidRPr="003E46B0" w14:paraId="7B298DF9" w14:textId="77777777" w:rsidTr="00CB2E36">
        <w:trPr>
          <w:trHeight w:hRule="exact" w:val="340"/>
        </w:trPr>
        <w:tc>
          <w:tcPr>
            <w:tcW w:w="3820" w:type="dxa"/>
            <w:noWrap/>
            <w:vAlign w:val="bottom"/>
          </w:tcPr>
          <w:p w14:paraId="65B1BF18" w14:textId="77777777" w:rsidR="00E808FF" w:rsidRPr="003E46B0" w:rsidRDefault="00E808FF" w:rsidP="00CB2E36">
            <w:pPr>
              <w:spacing w:line="221" w:lineRule="auto"/>
              <w:ind w:firstLine="340"/>
              <w:rPr>
                <w:sz w:val="16"/>
                <w:szCs w:val="16"/>
                <w:lang w:eastAsia="tr-TR"/>
              </w:rPr>
            </w:pPr>
            <w:r w:rsidRPr="003E46B0">
              <w:rPr>
                <w:i/>
                <w:iCs/>
                <w:color w:val="000000"/>
                <w:sz w:val="16"/>
                <w:szCs w:val="16"/>
                <w:lang w:eastAsia="tr-TR"/>
              </w:rPr>
              <w:t>%35 ya da daha düşük risk ağırlığına tabi alacaklar</w:t>
            </w:r>
          </w:p>
        </w:tc>
        <w:tc>
          <w:tcPr>
            <w:tcW w:w="1135" w:type="dxa"/>
            <w:vAlign w:val="bottom"/>
          </w:tcPr>
          <w:p w14:paraId="6EFCDEC5"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75FB30B6"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6" w:type="dxa"/>
            <w:vAlign w:val="bottom"/>
          </w:tcPr>
          <w:p w14:paraId="4088ADC7" w14:textId="77777777" w:rsidR="00E808FF" w:rsidRPr="003E46B0" w:rsidRDefault="00E808FF" w:rsidP="00CB2E36">
            <w:pPr>
              <w:jc w:val="right"/>
              <w:rPr>
                <w:color w:val="000000"/>
                <w:sz w:val="16"/>
                <w:szCs w:val="16"/>
                <w:lang w:eastAsia="tr-TR"/>
              </w:rPr>
            </w:pPr>
            <w:r w:rsidRPr="00BB220E">
              <w:rPr>
                <w:color w:val="000000"/>
                <w:sz w:val="16"/>
                <w:szCs w:val="16"/>
                <w:lang w:eastAsia="tr-TR"/>
              </w:rPr>
              <w:t> </w:t>
            </w:r>
          </w:p>
        </w:tc>
        <w:tc>
          <w:tcPr>
            <w:tcW w:w="1135" w:type="dxa"/>
            <w:vAlign w:val="bottom"/>
          </w:tcPr>
          <w:p w14:paraId="567F8847" w14:textId="77777777" w:rsidR="00E808FF" w:rsidRPr="003E46B0" w:rsidRDefault="00E808FF" w:rsidP="00CB2E36">
            <w:pPr>
              <w:jc w:val="right"/>
              <w:rPr>
                <w:color w:val="000000"/>
                <w:sz w:val="16"/>
                <w:szCs w:val="16"/>
                <w:lang w:eastAsia="tr-TR"/>
              </w:rPr>
            </w:pPr>
            <w:r w:rsidRPr="00BB220E">
              <w:rPr>
                <w:color w:val="000000"/>
                <w:sz w:val="16"/>
                <w:szCs w:val="16"/>
                <w:lang w:eastAsia="tr-TR"/>
              </w:rPr>
              <w:t>1,496,435</w:t>
            </w:r>
          </w:p>
        </w:tc>
        <w:tc>
          <w:tcPr>
            <w:tcW w:w="1136" w:type="dxa"/>
            <w:vAlign w:val="bottom"/>
          </w:tcPr>
          <w:p w14:paraId="759BF597" w14:textId="77777777" w:rsidR="00E808FF" w:rsidRPr="003E46B0" w:rsidRDefault="00E808FF" w:rsidP="00CB2E36">
            <w:pPr>
              <w:jc w:val="right"/>
              <w:rPr>
                <w:color w:val="000000"/>
                <w:sz w:val="16"/>
                <w:szCs w:val="16"/>
                <w:lang w:eastAsia="tr-TR"/>
              </w:rPr>
            </w:pPr>
            <w:r w:rsidRPr="00BB220E">
              <w:rPr>
                <w:color w:val="000000"/>
                <w:sz w:val="16"/>
                <w:szCs w:val="16"/>
                <w:lang w:eastAsia="tr-TR"/>
              </w:rPr>
              <w:t>1,271,970</w:t>
            </w:r>
          </w:p>
        </w:tc>
      </w:tr>
      <w:tr w:rsidR="00E808FF" w:rsidRPr="003E46B0" w14:paraId="6AEF154E" w14:textId="77777777" w:rsidTr="00CB2E36">
        <w:trPr>
          <w:trHeight w:hRule="exact" w:val="340"/>
        </w:trPr>
        <w:tc>
          <w:tcPr>
            <w:tcW w:w="3820" w:type="dxa"/>
            <w:noWrap/>
            <w:vAlign w:val="bottom"/>
          </w:tcPr>
          <w:p w14:paraId="04388DDC" w14:textId="77777777" w:rsidR="00E808FF" w:rsidRPr="003E46B0" w:rsidRDefault="00E808FF" w:rsidP="00CB2E36">
            <w:pPr>
              <w:spacing w:line="221" w:lineRule="auto"/>
              <w:ind w:firstLine="113"/>
              <w:rPr>
                <w:sz w:val="16"/>
                <w:szCs w:val="16"/>
                <w:lang w:eastAsia="tr-TR"/>
              </w:rPr>
            </w:pPr>
            <w:r w:rsidRPr="003E46B0">
              <w:rPr>
                <w:color w:val="000000"/>
                <w:sz w:val="16"/>
                <w:szCs w:val="16"/>
                <w:lang w:eastAsia="tr-TR"/>
              </w:rPr>
              <w:t xml:space="preserve">İkamet amaçlı gayrimenkul ipoteği ile </w:t>
            </w:r>
            <w:proofErr w:type="spellStart"/>
            <w:r w:rsidRPr="003E46B0">
              <w:rPr>
                <w:color w:val="000000"/>
                <w:sz w:val="16"/>
                <w:szCs w:val="16"/>
                <w:lang w:eastAsia="tr-TR"/>
              </w:rPr>
              <w:t>teminatlandırılan</w:t>
            </w:r>
            <w:proofErr w:type="spellEnd"/>
            <w:r w:rsidRPr="003E46B0">
              <w:rPr>
                <w:color w:val="000000"/>
                <w:sz w:val="16"/>
                <w:szCs w:val="16"/>
                <w:lang w:eastAsia="tr-TR"/>
              </w:rPr>
              <w:t xml:space="preserve"> alacaklar</w:t>
            </w:r>
          </w:p>
        </w:tc>
        <w:tc>
          <w:tcPr>
            <w:tcW w:w="1135" w:type="dxa"/>
            <w:vAlign w:val="bottom"/>
          </w:tcPr>
          <w:p w14:paraId="08A6E2E7"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055B7151"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2016E926"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29FB1D8A"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21A8FC98" w14:textId="77777777" w:rsidR="00E808FF" w:rsidRPr="003E46B0" w:rsidRDefault="00E808FF" w:rsidP="00CB2E36">
            <w:pPr>
              <w:jc w:val="right"/>
              <w:rPr>
                <w:color w:val="000000"/>
                <w:sz w:val="16"/>
                <w:szCs w:val="16"/>
                <w:lang w:eastAsia="tr-TR"/>
              </w:rPr>
            </w:pPr>
            <w:r w:rsidRPr="00BB220E">
              <w:rPr>
                <w:color w:val="000000"/>
                <w:sz w:val="16"/>
                <w:szCs w:val="16"/>
                <w:lang w:eastAsia="tr-TR"/>
              </w:rPr>
              <w:t>-</w:t>
            </w:r>
          </w:p>
        </w:tc>
      </w:tr>
      <w:tr w:rsidR="00E808FF" w:rsidRPr="003E46B0" w14:paraId="39975A29" w14:textId="77777777" w:rsidTr="00CB2E36">
        <w:trPr>
          <w:trHeight w:hRule="exact" w:val="340"/>
        </w:trPr>
        <w:tc>
          <w:tcPr>
            <w:tcW w:w="3820" w:type="dxa"/>
            <w:noWrap/>
            <w:vAlign w:val="bottom"/>
          </w:tcPr>
          <w:p w14:paraId="7111331D" w14:textId="77777777" w:rsidR="00E808FF" w:rsidRPr="003E46B0" w:rsidRDefault="00E808FF" w:rsidP="00CB2E36">
            <w:pPr>
              <w:spacing w:line="221" w:lineRule="auto"/>
              <w:ind w:firstLine="340"/>
              <w:rPr>
                <w:b/>
                <w:sz w:val="16"/>
                <w:szCs w:val="16"/>
                <w:lang w:eastAsia="tr-TR"/>
              </w:rPr>
            </w:pPr>
            <w:r w:rsidRPr="003E46B0">
              <w:rPr>
                <w:i/>
                <w:iCs/>
                <w:color w:val="000000"/>
                <w:sz w:val="16"/>
                <w:szCs w:val="16"/>
                <w:lang w:eastAsia="tr-TR"/>
              </w:rPr>
              <w:t>%35 ya da daha düşük risk ağırlığına tabi alacaklar</w:t>
            </w:r>
          </w:p>
        </w:tc>
        <w:tc>
          <w:tcPr>
            <w:tcW w:w="1135" w:type="dxa"/>
            <w:vAlign w:val="bottom"/>
          </w:tcPr>
          <w:p w14:paraId="3BE2E163"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09ED6491"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7337BABB"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3C0390A5"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6FD0D564"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r>
      <w:tr w:rsidR="00E808FF" w:rsidRPr="003E46B0" w14:paraId="036E6EDB" w14:textId="77777777" w:rsidTr="00CB2E36">
        <w:trPr>
          <w:trHeight w:hRule="exact" w:val="558"/>
        </w:trPr>
        <w:tc>
          <w:tcPr>
            <w:tcW w:w="3820" w:type="dxa"/>
            <w:noWrap/>
            <w:vAlign w:val="bottom"/>
          </w:tcPr>
          <w:p w14:paraId="7E6AA20B" w14:textId="77777777" w:rsidR="00E808FF" w:rsidRPr="003E46B0" w:rsidRDefault="00E808FF" w:rsidP="00CB2E36">
            <w:pPr>
              <w:spacing w:line="221" w:lineRule="auto"/>
              <w:ind w:left="64"/>
              <w:rPr>
                <w:color w:val="000000"/>
                <w:sz w:val="16"/>
                <w:szCs w:val="16"/>
                <w:lang w:eastAsia="tr-TR"/>
              </w:rPr>
            </w:pPr>
            <w:r w:rsidRPr="003E46B0">
              <w:rPr>
                <w:color w:val="000000"/>
                <w:sz w:val="16"/>
                <w:szCs w:val="16"/>
                <w:lang w:eastAsia="tr-TR"/>
              </w:rPr>
              <w:t>Yüksek kaliteli likit varlık niteliğini haiz olmayan, borsada işlem gören hisse senetleri ile borçlanma araçları</w:t>
            </w:r>
          </w:p>
        </w:tc>
        <w:tc>
          <w:tcPr>
            <w:tcW w:w="1135" w:type="dxa"/>
            <w:vAlign w:val="bottom"/>
          </w:tcPr>
          <w:p w14:paraId="5BD78751"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766F0A0F"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1CE1E746"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21722BCB"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3406C989"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r>
      <w:tr w:rsidR="00E808FF" w:rsidRPr="003E46B0" w14:paraId="2CAE5382" w14:textId="77777777" w:rsidTr="00E808FF">
        <w:trPr>
          <w:trHeight w:hRule="exact" w:val="227"/>
        </w:trPr>
        <w:tc>
          <w:tcPr>
            <w:tcW w:w="3820" w:type="dxa"/>
            <w:noWrap/>
            <w:vAlign w:val="bottom"/>
          </w:tcPr>
          <w:p w14:paraId="3E9F721E" w14:textId="77777777" w:rsidR="00E808FF" w:rsidRPr="003E46B0" w:rsidRDefault="00E808FF" w:rsidP="00CB2E36">
            <w:pPr>
              <w:spacing w:line="221" w:lineRule="auto"/>
              <w:rPr>
                <w:color w:val="000000"/>
                <w:sz w:val="16"/>
                <w:szCs w:val="16"/>
                <w:lang w:eastAsia="tr-TR"/>
              </w:rPr>
            </w:pPr>
            <w:r w:rsidRPr="003E46B0">
              <w:rPr>
                <w:color w:val="000000"/>
                <w:sz w:val="16"/>
                <w:szCs w:val="16"/>
                <w:lang w:eastAsia="tr-TR"/>
              </w:rPr>
              <w:t>Birbirlerine bağlı yükümlülüklere eşdeğer varlıklar</w:t>
            </w:r>
          </w:p>
        </w:tc>
        <w:tc>
          <w:tcPr>
            <w:tcW w:w="1135" w:type="dxa"/>
            <w:shd w:val="clear" w:color="auto" w:fill="D9D9D9" w:themeFill="background1" w:themeFillShade="D9"/>
            <w:vAlign w:val="bottom"/>
          </w:tcPr>
          <w:p w14:paraId="05E9C956"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5" w:type="dxa"/>
            <w:shd w:val="clear" w:color="auto" w:fill="D9D9D9" w:themeFill="background1" w:themeFillShade="D9"/>
            <w:vAlign w:val="bottom"/>
          </w:tcPr>
          <w:p w14:paraId="74DD92F3"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6" w:type="dxa"/>
            <w:shd w:val="clear" w:color="auto" w:fill="D9D9D9" w:themeFill="background1" w:themeFillShade="D9"/>
            <w:vAlign w:val="bottom"/>
          </w:tcPr>
          <w:p w14:paraId="735B62A5"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5" w:type="dxa"/>
            <w:shd w:val="clear" w:color="auto" w:fill="D9D9D9" w:themeFill="background1" w:themeFillShade="D9"/>
            <w:vAlign w:val="bottom"/>
          </w:tcPr>
          <w:p w14:paraId="13E44337"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6" w:type="dxa"/>
            <w:shd w:val="clear" w:color="auto" w:fill="D9D9D9" w:themeFill="background1" w:themeFillShade="D9"/>
            <w:vAlign w:val="bottom"/>
          </w:tcPr>
          <w:p w14:paraId="36F33E6B"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r>
      <w:tr w:rsidR="00E808FF" w:rsidRPr="009A6219" w14:paraId="6087154C" w14:textId="77777777" w:rsidTr="00CB2E36">
        <w:trPr>
          <w:trHeight w:hRule="exact" w:val="227"/>
        </w:trPr>
        <w:tc>
          <w:tcPr>
            <w:tcW w:w="3820" w:type="dxa"/>
            <w:noWrap/>
            <w:vAlign w:val="bottom"/>
          </w:tcPr>
          <w:p w14:paraId="36C66464" w14:textId="77777777" w:rsidR="00E808FF" w:rsidRPr="0015389F" w:rsidRDefault="00E808FF" w:rsidP="00CB2E36">
            <w:pPr>
              <w:spacing w:line="221" w:lineRule="auto"/>
              <w:rPr>
                <w:b/>
                <w:bCs/>
                <w:color w:val="000000"/>
                <w:sz w:val="16"/>
                <w:szCs w:val="16"/>
                <w:lang w:eastAsia="tr-TR"/>
              </w:rPr>
            </w:pPr>
            <w:r w:rsidRPr="0015389F">
              <w:rPr>
                <w:b/>
                <w:bCs/>
                <w:color w:val="000000"/>
                <w:sz w:val="16"/>
                <w:szCs w:val="16"/>
                <w:lang w:eastAsia="tr-TR"/>
              </w:rPr>
              <w:t>Diğer varlıklar</w:t>
            </w:r>
          </w:p>
        </w:tc>
        <w:tc>
          <w:tcPr>
            <w:tcW w:w="1135" w:type="dxa"/>
            <w:vAlign w:val="bottom"/>
          </w:tcPr>
          <w:p w14:paraId="740612B6"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2,385,030</w:t>
            </w:r>
          </w:p>
        </w:tc>
        <w:tc>
          <w:tcPr>
            <w:tcW w:w="1135" w:type="dxa"/>
            <w:vAlign w:val="bottom"/>
          </w:tcPr>
          <w:p w14:paraId="2808CDC6" w14:textId="77777777" w:rsidR="00E808FF" w:rsidRPr="00BB220E" w:rsidRDefault="00E808FF" w:rsidP="00CB2E36">
            <w:pPr>
              <w:jc w:val="right"/>
              <w:rPr>
                <w:b/>
                <w:bCs/>
                <w:color w:val="000000"/>
                <w:sz w:val="16"/>
                <w:szCs w:val="16"/>
                <w:lang w:eastAsia="tr-TR"/>
              </w:rPr>
            </w:pPr>
            <w:r>
              <w:rPr>
                <w:b/>
                <w:bCs/>
                <w:color w:val="000000"/>
                <w:sz w:val="16"/>
                <w:szCs w:val="16"/>
                <w:lang w:eastAsia="tr-TR"/>
              </w:rPr>
              <w:t>979</w:t>
            </w:r>
          </w:p>
        </w:tc>
        <w:tc>
          <w:tcPr>
            <w:tcW w:w="1136" w:type="dxa"/>
            <w:vAlign w:val="bottom"/>
          </w:tcPr>
          <w:p w14:paraId="74CAEFEE"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5" w:type="dxa"/>
            <w:vAlign w:val="bottom"/>
          </w:tcPr>
          <w:p w14:paraId="286376D9"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w:t>
            </w:r>
          </w:p>
        </w:tc>
        <w:tc>
          <w:tcPr>
            <w:tcW w:w="1136" w:type="dxa"/>
            <w:vAlign w:val="bottom"/>
          </w:tcPr>
          <w:p w14:paraId="0AD32034" w14:textId="77777777" w:rsidR="00E808FF" w:rsidRPr="00BB220E" w:rsidRDefault="00E808FF" w:rsidP="00CB2E36">
            <w:pPr>
              <w:jc w:val="right"/>
              <w:rPr>
                <w:b/>
                <w:bCs/>
                <w:color w:val="000000"/>
                <w:sz w:val="16"/>
                <w:szCs w:val="16"/>
                <w:lang w:eastAsia="tr-TR"/>
              </w:rPr>
            </w:pPr>
            <w:r>
              <w:rPr>
                <w:b/>
                <w:bCs/>
                <w:color w:val="000000"/>
                <w:sz w:val="16"/>
                <w:szCs w:val="16"/>
                <w:lang w:eastAsia="tr-TR"/>
              </w:rPr>
              <w:t>1,771,357</w:t>
            </w:r>
          </w:p>
        </w:tc>
      </w:tr>
      <w:tr w:rsidR="00E808FF" w:rsidRPr="005A646F" w14:paraId="39FED14B" w14:textId="77777777" w:rsidTr="00E808FF">
        <w:trPr>
          <w:trHeight w:hRule="exact" w:val="227"/>
        </w:trPr>
        <w:tc>
          <w:tcPr>
            <w:tcW w:w="3820" w:type="dxa"/>
            <w:noWrap/>
            <w:vAlign w:val="bottom"/>
          </w:tcPr>
          <w:p w14:paraId="3948FD78" w14:textId="77777777" w:rsidR="00E808FF" w:rsidRPr="005A646F" w:rsidRDefault="00E808FF" w:rsidP="00CB2E36">
            <w:pPr>
              <w:spacing w:line="221" w:lineRule="auto"/>
              <w:ind w:left="64"/>
              <w:rPr>
                <w:color w:val="000000"/>
                <w:sz w:val="16"/>
                <w:szCs w:val="16"/>
                <w:lang w:eastAsia="tr-TR"/>
              </w:rPr>
            </w:pPr>
            <w:r w:rsidRPr="005A646F">
              <w:rPr>
                <w:color w:val="000000"/>
                <w:sz w:val="16"/>
                <w:szCs w:val="16"/>
                <w:lang w:eastAsia="tr-TR"/>
              </w:rPr>
              <w:t>Altın dâhil fiziki teslimatlı emtia</w:t>
            </w:r>
          </w:p>
        </w:tc>
        <w:tc>
          <w:tcPr>
            <w:tcW w:w="1135" w:type="dxa"/>
            <w:vAlign w:val="bottom"/>
          </w:tcPr>
          <w:p w14:paraId="4030BDE9" w14:textId="77777777" w:rsidR="00E808FF" w:rsidRPr="00E7087A" w:rsidRDefault="00E808FF" w:rsidP="00CB2E36">
            <w:pPr>
              <w:jc w:val="right"/>
              <w:rPr>
                <w:color w:val="000000"/>
                <w:sz w:val="16"/>
                <w:szCs w:val="16"/>
                <w:lang w:eastAsia="tr-TR"/>
              </w:rPr>
            </w:pPr>
            <w:r w:rsidRPr="00BB220E">
              <w:rPr>
                <w:color w:val="000000"/>
                <w:sz w:val="16"/>
                <w:szCs w:val="16"/>
                <w:lang w:eastAsia="tr-TR"/>
              </w:rPr>
              <w:t>689,297</w:t>
            </w:r>
          </w:p>
        </w:tc>
        <w:tc>
          <w:tcPr>
            <w:tcW w:w="1135" w:type="dxa"/>
            <w:shd w:val="clear" w:color="auto" w:fill="D9D9D9" w:themeFill="background1" w:themeFillShade="D9"/>
            <w:vAlign w:val="bottom"/>
          </w:tcPr>
          <w:p w14:paraId="28F25AE7"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6" w:type="dxa"/>
            <w:shd w:val="clear" w:color="auto" w:fill="D9D9D9" w:themeFill="background1" w:themeFillShade="D9"/>
            <w:vAlign w:val="bottom"/>
          </w:tcPr>
          <w:p w14:paraId="74961FCA"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5" w:type="dxa"/>
            <w:shd w:val="clear" w:color="auto" w:fill="D9D9D9" w:themeFill="background1" w:themeFillShade="D9"/>
            <w:vAlign w:val="bottom"/>
          </w:tcPr>
          <w:p w14:paraId="3E4E7A59"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6" w:type="dxa"/>
            <w:vAlign w:val="bottom"/>
          </w:tcPr>
          <w:p w14:paraId="63B88CCF" w14:textId="77777777" w:rsidR="00E808FF" w:rsidRPr="00E7087A" w:rsidRDefault="00E808FF" w:rsidP="00CB2E36">
            <w:pPr>
              <w:jc w:val="right"/>
              <w:rPr>
                <w:color w:val="000000"/>
                <w:sz w:val="16"/>
                <w:szCs w:val="16"/>
                <w:lang w:eastAsia="tr-TR"/>
              </w:rPr>
            </w:pPr>
            <w:r w:rsidRPr="00BB220E">
              <w:rPr>
                <w:color w:val="000000"/>
                <w:sz w:val="16"/>
                <w:szCs w:val="16"/>
                <w:lang w:eastAsia="tr-TR"/>
              </w:rPr>
              <w:t>585,902</w:t>
            </w:r>
          </w:p>
        </w:tc>
      </w:tr>
      <w:tr w:rsidR="00E808FF" w:rsidRPr="003E46B0" w14:paraId="558E9BC7" w14:textId="77777777" w:rsidTr="00E808FF">
        <w:trPr>
          <w:trHeight w:hRule="exact" w:val="340"/>
        </w:trPr>
        <w:tc>
          <w:tcPr>
            <w:tcW w:w="3820" w:type="dxa"/>
            <w:noWrap/>
            <w:vAlign w:val="bottom"/>
          </w:tcPr>
          <w:p w14:paraId="7FAFF9E4" w14:textId="77777777" w:rsidR="00E808FF" w:rsidRPr="003E46B0" w:rsidRDefault="00E808FF" w:rsidP="00CB2E36">
            <w:pPr>
              <w:spacing w:line="221" w:lineRule="auto"/>
              <w:ind w:left="64"/>
              <w:rPr>
                <w:color w:val="000000"/>
                <w:sz w:val="16"/>
                <w:szCs w:val="16"/>
                <w:lang w:eastAsia="tr-TR"/>
              </w:rPr>
            </w:pPr>
            <w:r w:rsidRPr="003E46B0">
              <w:rPr>
                <w:color w:val="000000"/>
                <w:sz w:val="16"/>
                <w:szCs w:val="16"/>
                <w:lang w:eastAsia="tr-TR"/>
              </w:rPr>
              <w:t>Türev sözleşmelerin başlangıç teminatı veya merkezi karşı tarafa verilen garanti fonu</w:t>
            </w:r>
          </w:p>
        </w:tc>
        <w:tc>
          <w:tcPr>
            <w:tcW w:w="1135" w:type="dxa"/>
            <w:shd w:val="clear" w:color="auto" w:fill="D9D9D9" w:themeFill="background1" w:themeFillShade="D9"/>
            <w:vAlign w:val="bottom"/>
          </w:tcPr>
          <w:p w14:paraId="1D12A341"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5" w:type="dxa"/>
            <w:vAlign w:val="bottom"/>
          </w:tcPr>
          <w:p w14:paraId="6F0DBF2A" w14:textId="77777777" w:rsidR="00E808FF" w:rsidRPr="00E7087A" w:rsidRDefault="00E808FF" w:rsidP="00CB2E36">
            <w:pPr>
              <w:jc w:val="right"/>
              <w:rPr>
                <w:color w:val="000000"/>
                <w:sz w:val="16"/>
                <w:szCs w:val="16"/>
                <w:lang w:eastAsia="tr-TR"/>
              </w:rPr>
            </w:pPr>
            <w:r>
              <w:rPr>
                <w:color w:val="000000"/>
                <w:sz w:val="16"/>
                <w:szCs w:val="16"/>
                <w:lang w:eastAsia="tr-TR"/>
              </w:rPr>
              <w:t>-</w:t>
            </w:r>
          </w:p>
        </w:tc>
        <w:tc>
          <w:tcPr>
            <w:tcW w:w="1136" w:type="dxa"/>
            <w:vAlign w:val="bottom"/>
          </w:tcPr>
          <w:p w14:paraId="7D6BA431" w14:textId="77777777" w:rsidR="00E808FF" w:rsidRPr="00E7087A" w:rsidRDefault="00E808FF" w:rsidP="00CB2E36">
            <w:pPr>
              <w:jc w:val="right"/>
              <w:rPr>
                <w:color w:val="000000"/>
                <w:sz w:val="16"/>
                <w:szCs w:val="16"/>
                <w:lang w:eastAsia="tr-TR"/>
              </w:rPr>
            </w:pPr>
            <w:r>
              <w:rPr>
                <w:color w:val="000000"/>
                <w:sz w:val="16"/>
                <w:szCs w:val="16"/>
                <w:lang w:eastAsia="tr-TR"/>
              </w:rPr>
              <w:t>-</w:t>
            </w:r>
          </w:p>
        </w:tc>
        <w:tc>
          <w:tcPr>
            <w:tcW w:w="1135" w:type="dxa"/>
            <w:vAlign w:val="bottom"/>
          </w:tcPr>
          <w:p w14:paraId="2586E869" w14:textId="77777777" w:rsidR="00E808FF" w:rsidRPr="00E7087A" w:rsidRDefault="00E808FF" w:rsidP="00CB2E36">
            <w:pPr>
              <w:jc w:val="right"/>
              <w:rPr>
                <w:color w:val="000000"/>
                <w:sz w:val="16"/>
                <w:szCs w:val="16"/>
                <w:lang w:eastAsia="tr-TR"/>
              </w:rPr>
            </w:pPr>
            <w:r>
              <w:rPr>
                <w:color w:val="000000"/>
                <w:sz w:val="16"/>
                <w:szCs w:val="16"/>
                <w:lang w:eastAsia="tr-TR"/>
              </w:rPr>
              <w:t>-</w:t>
            </w:r>
          </w:p>
        </w:tc>
        <w:tc>
          <w:tcPr>
            <w:tcW w:w="1136" w:type="dxa"/>
            <w:vAlign w:val="bottom"/>
          </w:tcPr>
          <w:p w14:paraId="438EBA51" w14:textId="77777777" w:rsidR="00E808FF" w:rsidRPr="00E7087A" w:rsidRDefault="00E808FF" w:rsidP="00CB2E36">
            <w:pPr>
              <w:jc w:val="right"/>
              <w:rPr>
                <w:color w:val="000000"/>
                <w:sz w:val="16"/>
                <w:szCs w:val="16"/>
                <w:lang w:eastAsia="tr-TR"/>
              </w:rPr>
            </w:pPr>
            <w:r>
              <w:rPr>
                <w:color w:val="000000"/>
                <w:sz w:val="16"/>
                <w:szCs w:val="16"/>
                <w:lang w:eastAsia="tr-TR"/>
              </w:rPr>
              <w:t>-</w:t>
            </w:r>
          </w:p>
        </w:tc>
      </w:tr>
      <w:tr w:rsidR="00E808FF" w:rsidRPr="003E46B0" w14:paraId="5A11B824" w14:textId="77777777" w:rsidTr="00E808FF">
        <w:trPr>
          <w:trHeight w:hRule="exact" w:val="227"/>
        </w:trPr>
        <w:tc>
          <w:tcPr>
            <w:tcW w:w="3820" w:type="dxa"/>
            <w:noWrap/>
            <w:vAlign w:val="bottom"/>
          </w:tcPr>
          <w:p w14:paraId="5AFAFFC7" w14:textId="77777777" w:rsidR="00E808FF" w:rsidRPr="003E46B0" w:rsidRDefault="00E808FF" w:rsidP="00CB2E36">
            <w:pPr>
              <w:spacing w:line="221" w:lineRule="auto"/>
              <w:ind w:left="64"/>
              <w:rPr>
                <w:color w:val="000000"/>
                <w:sz w:val="16"/>
                <w:szCs w:val="16"/>
                <w:lang w:eastAsia="tr-TR"/>
              </w:rPr>
            </w:pPr>
            <w:r w:rsidRPr="003E46B0">
              <w:rPr>
                <w:color w:val="000000"/>
                <w:sz w:val="16"/>
                <w:szCs w:val="16"/>
                <w:lang w:eastAsia="tr-TR"/>
              </w:rPr>
              <w:t>Türev varlıklar</w:t>
            </w:r>
          </w:p>
        </w:tc>
        <w:tc>
          <w:tcPr>
            <w:tcW w:w="1135" w:type="dxa"/>
            <w:shd w:val="clear" w:color="auto" w:fill="D9D9D9" w:themeFill="background1" w:themeFillShade="D9"/>
            <w:vAlign w:val="bottom"/>
          </w:tcPr>
          <w:p w14:paraId="6A335101"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5" w:type="dxa"/>
            <w:vAlign w:val="bottom"/>
          </w:tcPr>
          <w:p w14:paraId="4DB779CA" w14:textId="77777777" w:rsidR="00E808FF" w:rsidRPr="00E7087A" w:rsidRDefault="00E808FF" w:rsidP="00CB2E36">
            <w:pPr>
              <w:jc w:val="right"/>
              <w:rPr>
                <w:color w:val="000000"/>
                <w:sz w:val="16"/>
                <w:szCs w:val="16"/>
                <w:lang w:eastAsia="tr-TR"/>
              </w:rPr>
            </w:pPr>
            <w:r>
              <w:rPr>
                <w:color w:val="000000"/>
                <w:sz w:val="16"/>
                <w:szCs w:val="16"/>
                <w:lang w:eastAsia="tr-TR"/>
              </w:rPr>
              <w:t>979</w:t>
            </w:r>
          </w:p>
        </w:tc>
        <w:tc>
          <w:tcPr>
            <w:tcW w:w="1136" w:type="dxa"/>
            <w:vAlign w:val="bottom"/>
          </w:tcPr>
          <w:p w14:paraId="12C81FD7" w14:textId="77777777" w:rsidR="00E808FF" w:rsidRPr="00E7087A" w:rsidRDefault="00E808FF" w:rsidP="00CB2E36">
            <w:pPr>
              <w:jc w:val="right"/>
              <w:rPr>
                <w:color w:val="000000"/>
                <w:sz w:val="16"/>
                <w:szCs w:val="16"/>
                <w:lang w:eastAsia="tr-TR"/>
              </w:rPr>
            </w:pPr>
            <w:r>
              <w:rPr>
                <w:color w:val="000000"/>
                <w:sz w:val="16"/>
                <w:szCs w:val="16"/>
                <w:lang w:eastAsia="tr-TR"/>
              </w:rPr>
              <w:t>-</w:t>
            </w:r>
          </w:p>
        </w:tc>
        <w:tc>
          <w:tcPr>
            <w:tcW w:w="1135" w:type="dxa"/>
            <w:vAlign w:val="bottom"/>
          </w:tcPr>
          <w:p w14:paraId="227A2C56" w14:textId="77777777" w:rsidR="00E808FF" w:rsidRPr="00E7087A" w:rsidRDefault="00E808FF" w:rsidP="00CB2E36">
            <w:pPr>
              <w:jc w:val="right"/>
              <w:rPr>
                <w:color w:val="000000"/>
                <w:sz w:val="16"/>
                <w:szCs w:val="16"/>
                <w:lang w:eastAsia="tr-TR"/>
              </w:rPr>
            </w:pPr>
            <w:r>
              <w:rPr>
                <w:color w:val="000000"/>
                <w:sz w:val="16"/>
                <w:szCs w:val="16"/>
                <w:lang w:eastAsia="tr-TR"/>
              </w:rPr>
              <w:t>-</w:t>
            </w:r>
          </w:p>
        </w:tc>
        <w:tc>
          <w:tcPr>
            <w:tcW w:w="1136" w:type="dxa"/>
            <w:vAlign w:val="bottom"/>
          </w:tcPr>
          <w:p w14:paraId="44039FAE" w14:textId="77777777" w:rsidR="00E808FF" w:rsidRPr="00E7087A" w:rsidRDefault="00E808FF" w:rsidP="00CB2E36">
            <w:pPr>
              <w:jc w:val="right"/>
              <w:rPr>
                <w:color w:val="000000"/>
                <w:sz w:val="16"/>
                <w:szCs w:val="16"/>
                <w:lang w:eastAsia="tr-TR"/>
              </w:rPr>
            </w:pPr>
            <w:r>
              <w:rPr>
                <w:color w:val="000000"/>
                <w:sz w:val="16"/>
                <w:szCs w:val="16"/>
                <w:lang w:eastAsia="tr-TR"/>
              </w:rPr>
              <w:t>979</w:t>
            </w:r>
          </w:p>
        </w:tc>
      </w:tr>
      <w:tr w:rsidR="00E808FF" w:rsidRPr="003E46B0" w14:paraId="7F756C88" w14:textId="77777777" w:rsidTr="00E808FF">
        <w:trPr>
          <w:trHeight w:hRule="exact" w:val="340"/>
        </w:trPr>
        <w:tc>
          <w:tcPr>
            <w:tcW w:w="3820" w:type="dxa"/>
            <w:noWrap/>
            <w:vAlign w:val="bottom"/>
          </w:tcPr>
          <w:p w14:paraId="74D2266D" w14:textId="77777777" w:rsidR="00E808FF" w:rsidRPr="003E46B0" w:rsidRDefault="00E808FF" w:rsidP="00CB2E36">
            <w:pPr>
              <w:spacing w:line="221" w:lineRule="auto"/>
              <w:ind w:left="64"/>
              <w:rPr>
                <w:color w:val="000000"/>
                <w:sz w:val="16"/>
                <w:szCs w:val="16"/>
                <w:lang w:eastAsia="tr-TR"/>
              </w:rPr>
            </w:pPr>
            <w:r w:rsidRPr="003E46B0">
              <w:rPr>
                <w:color w:val="000000"/>
                <w:sz w:val="16"/>
                <w:szCs w:val="16"/>
                <w:lang w:eastAsia="tr-TR"/>
              </w:rPr>
              <w:t>Türev yükümlülüklerin değişim teminatı düşülmeden önceki tutarı</w:t>
            </w:r>
          </w:p>
        </w:tc>
        <w:tc>
          <w:tcPr>
            <w:tcW w:w="1135" w:type="dxa"/>
            <w:shd w:val="clear" w:color="auto" w:fill="D9D9D9" w:themeFill="background1" w:themeFillShade="D9"/>
            <w:vAlign w:val="bottom"/>
          </w:tcPr>
          <w:p w14:paraId="3D190C46"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5" w:type="dxa"/>
            <w:vAlign w:val="bottom"/>
          </w:tcPr>
          <w:p w14:paraId="04F8A9D5" w14:textId="77777777" w:rsidR="00E808FF" w:rsidRPr="00E7087A" w:rsidRDefault="00E808FF" w:rsidP="00CB2E36">
            <w:pPr>
              <w:jc w:val="right"/>
              <w:rPr>
                <w:color w:val="000000"/>
                <w:sz w:val="16"/>
                <w:szCs w:val="16"/>
                <w:lang w:eastAsia="tr-TR"/>
              </w:rPr>
            </w:pPr>
            <w:r>
              <w:rPr>
                <w:color w:val="000000"/>
                <w:sz w:val="16"/>
                <w:szCs w:val="16"/>
                <w:lang w:eastAsia="tr-TR"/>
              </w:rPr>
              <w:t>-</w:t>
            </w:r>
          </w:p>
        </w:tc>
        <w:tc>
          <w:tcPr>
            <w:tcW w:w="1136" w:type="dxa"/>
            <w:vAlign w:val="bottom"/>
          </w:tcPr>
          <w:p w14:paraId="52980008" w14:textId="77777777" w:rsidR="00E808FF" w:rsidRPr="00E7087A" w:rsidRDefault="00E808FF" w:rsidP="00CB2E36">
            <w:pPr>
              <w:jc w:val="right"/>
              <w:rPr>
                <w:color w:val="000000"/>
                <w:sz w:val="16"/>
                <w:szCs w:val="16"/>
                <w:lang w:eastAsia="tr-TR"/>
              </w:rPr>
            </w:pPr>
            <w:r>
              <w:rPr>
                <w:color w:val="000000"/>
                <w:sz w:val="16"/>
                <w:szCs w:val="16"/>
                <w:lang w:eastAsia="tr-TR"/>
              </w:rPr>
              <w:t>-</w:t>
            </w:r>
          </w:p>
        </w:tc>
        <w:tc>
          <w:tcPr>
            <w:tcW w:w="1135" w:type="dxa"/>
            <w:vAlign w:val="bottom"/>
          </w:tcPr>
          <w:p w14:paraId="2C4620D4" w14:textId="77777777" w:rsidR="00E808FF" w:rsidRPr="00E7087A" w:rsidRDefault="00E808FF" w:rsidP="00CB2E36">
            <w:pPr>
              <w:jc w:val="right"/>
              <w:rPr>
                <w:color w:val="000000"/>
                <w:sz w:val="16"/>
                <w:szCs w:val="16"/>
                <w:lang w:eastAsia="tr-TR"/>
              </w:rPr>
            </w:pPr>
            <w:r>
              <w:rPr>
                <w:color w:val="000000"/>
                <w:sz w:val="16"/>
                <w:szCs w:val="16"/>
                <w:lang w:eastAsia="tr-TR"/>
              </w:rPr>
              <w:t>-</w:t>
            </w:r>
          </w:p>
        </w:tc>
        <w:tc>
          <w:tcPr>
            <w:tcW w:w="1136" w:type="dxa"/>
            <w:vAlign w:val="bottom"/>
          </w:tcPr>
          <w:p w14:paraId="19662A67" w14:textId="77777777" w:rsidR="00E808FF" w:rsidRPr="00E7087A" w:rsidRDefault="00E808FF" w:rsidP="00CB2E36">
            <w:pPr>
              <w:jc w:val="right"/>
              <w:rPr>
                <w:color w:val="000000"/>
                <w:sz w:val="16"/>
                <w:szCs w:val="16"/>
                <w:lang w:eastAsia="tr-TR"/>
              </w:rPr>
            </w:pPr>
            <w:r>
              <w:rPr>
                <w:color w:val="000000"/>
                <w:sz w:val="16"/>
                <w:szCs w:val="16"/>
                <w:lang w:eastAsia="tr-TR"/>
              </w:rPr>
              <w:t>-</w:t>
            </w:r>
          </w:p>
        </w:tc>
      </w:tr>
      <w:tr w:rsidR="00E808FF" w:rsidRPr="003E46B0" w14:paraId="1073055A" w14:textId="77777777" w:rsidTr="00CB2E36">
        <w:trPr>
          <w:trHeight w:hRule="exact" w:val="227"/>
        </w:trPr>
        <w:tc>
          <w:tcPr>
            <w:tcW w:w="3820" w:type="dxa"/>
            <w:noWrap/>
            <w:vAlign w:val="bottom"/>
          </w:tcPr>
          <w:p w14:paraId="56D1A9AC" w14:textId="77777777" w:rsidR="00E808FF" w:rsidRPr="003E46B0" w:rsidRDefault="00E808FF" w:rsidP="00CB2E36">
            <w:pPr>
              <w:spacing w:line="221" w:lineRule="auto"/>
              <w:ind w:left="64"/>
              <w:rPr>
                <w:color w:val="000000"/>
                <w:sz w:val="16"/>
                <w:szCs w:val="16"/>
                <w:lang w:eastAsia="tr-TR"/>
              </w:rPr>
            </w:pPr>
            <w:r w:rsidRPr="003E46B0">
              <w:rPr>
                <w:color w:val="000000"/>
                <w:sz w:val="16"/>
                <w:szCs w:val="16"/>
                <w:lang w:eastAsia="tr-TR"/>
              </w:rPr>
              <w:t>Yukarıda yer almayan diğer varlıklar</w:t>
            </w:r>
          </w:p>
        </w:tc>
        <w:tc>
          <w:tcPr>
            <w:tcW w:w="1135" w:type="dxa"/>
            <w:vAlign w:val="bottom"/>
          </w:tcPr>
          <w:p w14:paraId="44670686" w14:textId="77777777" w:rsidR="00E808FF" w:rsidRPr="00E7087A" w:rsidRDefault="00E808FF" w:rsidP="00CB2E36">
            <w:pPr>
              <w:jc w:val="right"/>
              <w:rPr>
                <w:color w:val="000000"/>
                <w:sz w:val="16"/>
                <w:szCs w:val="16"/>
                <w:lang w:eastAsia="tr-TR"/>
              </w:rPr>
            </w:pPr>
            <w:r w:rsidRPr="00BB220E">
              <w:rPr>
                <w:color w:val="000000"/>
                <w:sz w:val="16"/>
                <w:szCs w:val="16"/>
                <w:lang w:eastAsia="tr-TR"/>
              </w:rPr>
              <w:t>1,695,733</w:t>
            </w:r>
          </w:p>
        </w:tc>
        <w:tc>
          <w:tcPr>
            <w:tcW w:w="1135" w:type="dxa"/>
            <w:vAlign w:val="bottom"/>
          </w:tcPr>
          <w:p w14:paraId="3F7210C1"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15F9A04C"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5" w:type="dxa"/>
            <w:vAlign w:val="bottom"/>
          </w:tcPr>
          <w:p w14:paraId="24873178" w14:textId="77777777" w:rsidR="00E808FF" w:rsidRPr="00E7087A" w:rsidRDefault="00E808FF" w:rsidP="00CB2E36">
            <w:pPr>
              <w:jc w:val="right"/>
              <w:rPr>
                <w:color w:val="000000"/>
                <w:sz w:val="16"/>
                <w:szCs w:val="16"/>
                <w:lang w:eastAsia="tr-TR"/>
              </w:rPr>
            </w:pPr>
            <w:r w:rsidRPr="00BB220E">
              <w:rPr>
                <w:color w:val="000000"/>
                <w:sz w:val="16"/>
                <w:szCs w:val="16"/>
                <w:lang w:eastAsia="tr-TR"/>
              </w:rPr>
              <w:t>-</w:t>
            </w:r>
          </w:p>
        </w:tc>
        <w:tc>
          <w:tcPr>
            <w:tcW w:w="1136" w:type="dxa"/>
            <w:vAlign w:val="bottom"/>
          </w:tcPr>
          <w:p w14:paraId="7181825C" w14:textId="77777777" w:rsidR="00E808FF" w:rsidRPr="00E7087A" w:rsidRDefault="00E808FF" w:rsidP="00CB2E36">
            <w:pPr>
              <w:jc w:val="right"/>
              <w:rPr>
                <w:color w:val="000000"/>
                <w:sz w:val="16"/>
                <w:szCs w:val="16"/>
                <w:lang w:eastAsia="tr-TR"/>
              </w:rPr>
            </w:pPr>
            <w:r w:rsidRPr="00BB220E">
              <w:rPr>
                <w:color w:val="000000"/>
                <w:sz w:val="16"/>
                <w:szCs w:val="16"/>
                <w:lang w:eastAsia="tr-TR"/>
              </w:rPr>
              <w:t>1,184,476</w:t>
            </w:r>
          </w:p>
        </w:tc>
      </w:tr>
      <w:tr w:rsidR="00E808FF" w:rsidRPr="003E46B0" w14:paraId="560FE312" w14:textId="77777777" w:rsidTr="00E808FF">
        <w:trPr>
          <w:trHeight w:hRule="exact" w:val="227"/>
        </w:trPr>
        <w:tc>
          <w:tcPr>
            <w:tcW w:w="3820" w:type="dxa"/>
            <w:noWrap/>
            <w:vAlign w:val="bottom"/>
          </w:tcPr>
          <w:p w14:paraId="27A0FFF9" w14:textId="77777777" w:rsidR="00E808FF" w:rsidRPr="003E46B0" w:rsidRDefault="00E808FF" w:rsidP="00CB2E36">
            <w:pPr>
              <w:spacing w:line="221" w:lineRule="auto"/>
              <w:rPr>
                <w:color w:val="000000"/>
                <w:sz w:val="16"/>
                <w:szCs w:val="16"/>
                <w:lang w:eastAsia="tr-TR"/>
              </w:rPr>
            </w:pPr>
            <w:r w:rsidRPr="003E46B0">
              <w:rPr>
                <w:color w:val="000000"/>
                <w:sz w:val="16"/>
                <w:szCs w:val="16"/>
                <w:lang w:eastAsia="tr-TR"/>
              </w:rPr>
              <w:t>Bilanço dışı borçlar</w:t>
            </w:r>
          </w:p>
        </w:tc>
        <w:tc>
          <w:tcPr>
            <w:tcW w:w="1135" w:type="dxa"/>
            <w:shd w:val="clear" w:color="auto" w:fill="D9D9D9" w:themeFill="background1" w:themeFillShade="D9"/>
            <w:vAlign w:val="bottom"/>
          </w:tcPr>
          <w:p w14:paraId="6688C8B9" w14:textId="77777777" w:rsidR="00E808FF" w:rsidRPr="00E7087A" w:rsidRDefault="00E808FF" w:rsidP="00CB2E36">
            <w:pPr>
              <w:jc w:val="right"/>
              <w:rPr>
                <w:color w:val="000000"/>
                <w:sz w:val="16"/>
                <w:szCs w:val="16"/>
                <w:lang w:eastAsia="tr-TR"/>
              </w:rPr>
            </w:pPr>
            <w:r w:rsidRPr="00BB220E">
              <w:rPr>
                <w:color w:val="000000"/>
                <w:sz w:val="16"/>
                <w:szCs w:val="16"/>
                <w:lang w:eastAsia="tr-TR"/>
              </w:rPr>
              <w:t> </w:t>
            </w:r>
          </w:p>
        </w:tc>
        <w:tc>
          <w:tcPr>
            <w:tcW w:w="1135" w:type="dxa"/>
            <w:vAlign w:val="bottom"/>
          </w:tcPr>
          <w:p w14:paraId="2889562C" w14:textId="77777777" w:rsidR="00E808FF" w:rsidRPr="00E7087A" w:rsidRDefault="00E808FF" w:rsidP="00CB2E36">
            <w:pPr>
              <w:jc w:val="right"/>
              <w:rPr>
                <w:color w:val="000000"/>
                <w:sz w:val="16"/>
                <w:szCs w:val="16"/>
                <w:lang w:eastAsia="tr-TR"/>
              </w:rPr>
            </w:pPr>
            <w:r w:rsidRPr="00BB220E">
              <w:rPr>
                <w:color w:val="000000"/>
                <w:sz w:val="16"/>
                <w:szCs w:val="16"/>
                <w:lang w:eastAsia="tr-TR"/>
              </w:rPr>
              <w:t>313,579</w:t>
            </w:r>
          </w:p>
        </w:tc>
        <w:tc>
          <w:tcPr>
            <w:tcW w:w="1136" w:type="dxa"/>
            <w:vAlign w:val="bottom"/>
          </w:tcPr>
          <w:p w14:paraId="37BB9E37" w14:textId="77777777" w:rsidR="00E808FF" w:rsidRPr="00E7087A" w:rsidRDefault="00E808FF" w:rsidP="00CB2E36">
            <w:pPr>
              <w:jc w:val="right"/>
              <w:rPr>
                <w:color w:val="000000"/>
                <w:sz w:val="16"/>
                <w:szCs w:val="16"/>
                <w:lang w:eastAsia="tr-TR"/>
              </w:rPr>
            </w:pPr>
            <w:r w:rsidRPr="00BB220E">
              <w:rPr>
                <w:color w:val="000000"/>
                <w:sz w:val="16"/>
                <w:szCs w:val="16"/>
                <w:lang w:eastAsia="tr-TR"/>
              </w:rPr>
              <w:t>603,043</w:t>
            </w:r>
          </w:p>
        </w:tc>
        <w:tc>
          <w:tcPr>
            <w:tcW w:w="1135" w:type="dxa"/>
            <w:vAlign w:val="bottom"/>
          </w:tcPr>
          <w:p w14:paraId="33B181B8" w14:textId="77777777" w:rsidR="00E808FF" w:rsidRPr="00E7087A" w:rsidRDefault="00E808FF" w:rsidP="00CB2E36">
            <w:pPr>
              <w:jc w:val="right"/>
              <w:rPr>
                <w:color w:val="000000"/>
                <w:sz w:val="16"/>
                <w:szCs w:val="16"/>
                <w:lang w:eastAsia="tr-TR"/>
              </w:rPr>
            </w:pPr>
            <w:r w:rsidRPr="00BB220E">
              <w:rPr>
                <w:color w:val="000000"/>
                <w:sz w:val="16"/>
                <w:szCs w:val="16"/>
                <w:lang w:eastAsia="tr-TR"/>
              </w:rPr>
              <w:t>1,038,441</w:t>
            </w:r>
          </w:p>
        </w:tc>
        <w:tc>
          <w:tcPr>
            <w:tcW w:w="1136" w:type="dxa"/>
            <w:vAlign w:val="bottom"/>
          </w:tcPr>
          <w:p w14:paraId="3BCA2C3D" w14:textId="77777777" w:rsidR="00E808FF" w:rsidRPr="00E7087A" w:rsidRDefault="00E808FF" w:rsidP="00CB2E36">
            <w:pPr>
              <w:jc w:val="right"/>
              <w:rPr>
                <w:color w:val="000000"/>
                <w:sz w:val="16"/>
                <w:szCs w:val="16"/>
                <w:lang w:eastAsia="tr-TR"/>
              </w:rPr>
            </w:pPr>
            <w:r w:rsidRPr="00BB220E">
              <w:rPr>
                <w:color w:val="000000"/>
                <w:sz w:val="16"/>
                <w:szCs w:val="16"/>
                <w:lang w:eastAsia="tr-TR"/>
              </w:rPr>
              <w:t>97,753</w:t>
            </w:r>
          </w:p>
        </w:tc>
      </w:tr>
      <w:tr w:rsidR="00E808FF" w:rsidRPr="009A6219" w14:paraId="1EA8FCF0" w14:textId="77777777" w:rsidTr="00E808FF">
        <w:trPr>
          <w:trHeight w:hRule="exact" w:val="227"/>
        </w:trPr>
        <w:tc>
          <w:tcPr>
            <w:tcW w:w="3820" w:type="dxa"/>
            <w:noWrap/>
            <w:vAlign w:val="bottom"/>
          </w:tcPr>
          <w:p w14:paraId="3A870B3F" w14:textId="77777777" w:rsidR="00E808FF" w:rsidRPr="0015389F" w:rsidRDefault="00E808FF" w:rsidP="00CB2E36">
            <w:pPr>
              <w:spacing w:line="221" w:lineRule="auto"/>
              <w:rPr>
                <w:b/>
                <w:bCs/>
                <w:color w:val="000000"/>
                <w:sz w:val="16"/>
                <w:szCs w:val="16"/>
                <w:lang w:eastAsia="tr-TR"/>
              </w:rPr>
            </w:pPr>
            <w:r w:rsidRPr="009A6219">
              <w:rPr>
                <w:b/>
                <w:bCs/>
                <w:color w:val="000000"/>
                <w:sz w:val="16"/>
                <w:szCs w:val="16"/>
                <w:lang w:eastAsia="tr-TR"/>
              </w:rPr>
              <w:t>Gerekli İstikrarlı Fon</w:t>
            </w:r>
          </w:p>
        </w:tc>
        <w:tc>
          <w:tcPr>
            <w:tcW w:w="1135" w:type="dxa"/>
            <w:shd w:val="clear" w:color="auto" w:fill="D9D9D9" w:themeFill="background1" w:themeFillShade="D9"/>
            <w:vAlign w:val="bottom"/>
          </w:tcPr>
          <w:p w14:paraId="69C74454"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5" w:type="dxa"/>
            <w:shd w:val="clear" w:color="auto" w:fill="D9D9D9" w:themeFill="background1" w:themeFillShade="D9"/>
            <w:vAlign w:val="bottom"/>
          </w:tcPr>
          <w:p w14:paraId="1C953F8E"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6" w:type="dxa"/>
            <w:shd w:val="clear" w:color="auto" w:fill="D9D9D9" w:themeFill="background1" w:themeFillShade="D9"/>
            <w:vAlign w:val="bottom"/>
          </w:tcPr>
          <w:p w14:paraId="24B3F9CA"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5" w:type="dxa"/>
            <w:shd w:val="clear" w:color="auto" w:fill="D9D9D9" w:themeFill="background1" w:themeFillShade="D9"/>
            <w:vAlign w:val="bottom"/>
          </w:tcPr>
          <w:p w14:paraId="27826DA3"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6" w:type="dxa"/>
            <w:vAlign w:val="bottom"/>
          </w:tcPr>
          <w:p w14:paraId="51B4C2FB" w14:textId="77777777" w:rsidR="00E808FF" w:rsidRPr="00BB220E" w:rsidRDefault="00E808FF" w:rsidP="00CB2E36">
            <w:pPr>
              <w:jc w:val="right"/>
              <w:rPr>
                <w:b/>
                <w:bCs/>
                <w:color w:val="000000"/>
                <w:sz w:val="16"/>
                <w:szCs w:val="16"/>
                <w:lang w:eastAsia="tr-TR"/>
              </w:rPr>
            </w:pPr>
            <w:r>
              <w:rPr>
                <w:b/>
                <w:bCs/>
                <w:color w:val="000000"/>
                <w:sz w:val="16"/>
                <w:szCs w:val="16"/>
                <w:lang w:eastAsia="tr-TR"/>
              </w:rPr>
              <w:t>6,245,380</w:t>
            </w:r>
          </w:p>
        </w:tc>
      </w:tr>
      <w:tr w:rsidR="00E808FF" w:rsidRPr="009A6219" w14:paraId="17EC138B" w14:textId="77777777" w:rsidTr="00E808FF">
        <w:trPr>
          <w:trHeight w:hRule="exact" w:val="227"/>
        </w:trPr>
        <w:tc>
          <w:tcPr>
            <w:tcW w:w="3820" w:type="dxa"/>
            <w:noWrap/>
            <w:vAlign w:val="bottom"/>
          </w:tcPr>
          <w:p w14:paraId="53FC504A" w14:textId="77777777" w:rsidR="00E808FF" w:rsidRPr="009A6219" w:rsidRDefault="00E808FF" w:rsidP="00CB2E36">
            <w:pPr>
              <w:spacing w:line="221" w:lineRule="auto"/>
              <w:rPr>
                <w:b/>
                <w:bCs/>
                <w:color w:val="000000"/>
                <w:sz w:val="16"/>
                <w:szCs w:val="16"/>
                <w:lang w:eastAsia="tr-TR"/>
              </w:rPr>
            </w:pPr>
            <w:r w:rsidRPr="009A6219">
              <w:rPr>
                <w:b/>
                <w:bCs/>
                <w:color w:val="000000"/>
                <w:sz w:val="16"/>
                <w:szCs w:val="16"/>
                <w:lang w:eastAsia="tr-TR"/>
              </w:rPr>
              <w:t>Net İstikrarlı Fonlama Oranı (%)</w:t>
            </w:r>
          </w:p>
        </w:tc>
        <w:tc>
          <w:tcPr>
            <w:tcW w:w="1135" w:type="dxa"/>
            <w:shd w:val="clear" w:color="auto" w:fill="D9D9D9" w:themeFill="background1" w:themeFillShade="D9"/>
            <w:vAlign w:val="bottom"/>
          </w:tcPr>
          <w:p w14:paraId="11A0FD34"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5" w:type="dxa"/>
            <w:shd w:val="clear" w:color="auto" w:fill="D9D9D9" w:themeFill="background1" w:themeFillShade="D9"/>
            <w:vAlign w:val="bottom"/>
          </w:tcPr>
          <w:p w14:paraId="681E70F4"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6" w:type="dxa"/>
            <w:shd w:val="clear" w:color="auto" w:fill="D9D9D9" w:themeFill="background1" w:themeFillShade="D9"/>
            <w:vAlign w:val="bottom"/>
          </w:tcPr>
          <w:p w14:paraId="72E04244"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5" w:type="dxa"/>
            <w:shd w:val="clear" w:color="auto" w:fill="D9D9D9" w:themeFill="background1" w:themeFillShade="D9"/>
            <w:vAlign w:val="bottom"/>
          </w:tcPr>
          <w:p w14:paraId="205B0DB0" w14:textId="77777777" w:rsidR="00E808FF" w:rsidRPr="0015389F" w:rsidRDefault="00E808FF" w:rsidP="00CB2E36">
            <w:pPr>
              <w:jc w:val="right"/>
              <w:rPr>
                <w:b/>
                <w:bCs/>
                <w:color w:val="000000"/>
                <w:sz w:val="16"/>
                <w:szCs w:val="16"/>
                <w:lang w:eastAsia="tr-TR"/>
              </w:rPr>
            </w:pPr>
            <w:r w:rsidRPr="00BB220E">
              <w:rPr>
                <w:b/>
                <w:bCs/>
                <w:color w:val="000000"/>
                <w:sz w:val="16"/>
                <w:szCs w:val="16"/>
                <w:lang w:eastAsia="tr-TR"/>
              </w:rPr>
              <w:t> </w:t>
            </w:r>
          </w:p>
        </w:tc>
        <w:tc>
          <w:tcPr>
            <w:tcW w:w="1136" w:type="dxa"/>
            <w:vAlign w:val="bottom"/>
          </w:tcPr>
          <w:p w14:paraId="6028CA77" w14:textId="77777777" w:rsidR="00E808FF" w:rsidRPr="00BB220E" w:rsidRDefault="00E808FF" w:rsidP="00CB2E36">
            <w:pPr>
              <w:jc w:val="right"/>
              <w:rPr>
                <w:b/>
                <w:bCs/>
                <w:color w:val="000000"/>
                <w:sz w:val="16"/>
                <w:szCs w:val="16"/>
                <w:lang w:eastAsia="tr-TR"/>
              </w:rPr>
            </w:pPr>
            <w:r w:rsidRPr="00BB220E">
              <w:rPr>
                <w:b/>
                <w:bCs/>
                <w:color w:val="000000"/>
                <w:sz w:val="16"/>
                <w:szCs w:val="16"/>
                <w:lang w:eastAsia="tr-TR"/>
              </w:rPr>
              <w:t>127.</w:t>
            </w:r>
            <w:r>
              <w:rPr>
                <w:b/>
                <w:bCs/>
                <w:color w:val="000000"/>
                <w:sz w:val="16"/>
                <w:szCs w:val="16"/>
                <w:lang w:eastAsia="tr-TR"/>
              </w:rPr>
              <w:t>42</w:t>
            </w:r>
          </w:p>
        </w:tc>
      </w:tr>
    </w:tbl>
    <w:p w14:paraId="07115E9C" w14:textId="0A6C7704" w:rsidR="00DC2194" w:rsidRPr="00CB56EC" w:rsidRDefault="00DC2194">
      <w:pPr>
        <w:spacing w:after="160" w:line="259" w:lineRule="auto"/>
      </w:pPr>
      <w:r w:rsidRPr="00CB56EC">
        <w:br w:type="page"/>
      </w:r>
    </w:p>
    <w:p w14:paraId="6CA8C531" w14:textId="3FFA88C3" w:rsidR="00D82ABC" w:rsidRPr="00CB56EC" w:rsidRDefault="00D82ABC" w:rsidP="00D82ABC">
      <w:pPr>
        <w:pageBreakBefore/>
        <w:jc w:val="both"/>
        <w:rPr>
          <w:rFonts w:eastAsia="Arial Unicode MS"/>
          <w:b/>
        </w:rPr>
      </w:pPr>
      <w:r w:rsidRPr="00CB56EC">
        <w:rPr>
          <w:rFonts w:eastAsia="Arial Unicode MS"/>
          <w:b/>
        </w:rPr>
        <w:lastRenderedPageBreak/>
        <w:t>Net istikrarlı fonlama oranına ilişkin sayısal açıklamalar</w:t>
      </w:r>
    </w:p>
    <w:p w14:paraId="12010F72" w14:textId="77777777" w:rsidR="00D82ABC" w:rsidRPr="00CB56EC" w:rsidRDefault="00D82ABC">
      <w:pPr>
        <w:jc w:val="both"/>
      </w:pPr>
    </w:p>
    <w:p w14:paraId="3ECD4C3C" w14:textId="710433C8" w:rsidR="007A1605" w:rsidRPr="00CB56EC" w:rsidRDefault="00306D80" w:rsidP="00892136">
      <w:pPr>
        <w:jc w:val="both"/>
      </w:pPr>
      <w:bookmarkStart w:id="27" w:name="_Hlk197002974"/>
      <w:r>
        <w:t>31 Aralık 2025</w:t>
      </w:r>
      <w:r w:rsidR="007A1605" w:rsidRPr="00CB56EC">
        <w:t xml:space="preserve"> itibarıyla, Bankanın </w:t>
      </w:r>
      <w:r w:rsidR="003108E8" w:rsidRPr="00CB56EC">
        <w:t xml:space="preserve">net istikrarlı </w:t>
      </w:r>
      <w:r w:rsidR="003108E8" w:rsidRPr="00386B39">
        <w:t xml:space="preserve">fonlama oranı </w:t>
      </w:r>
      <w:proofErr w:type="gramStart"/>
      <w:r w:rsidR="003108E8" w:rsidRPr="00386B39">
        <w:t>%</w:t>
      </w:r>
      <w:r w:rsidR="00386B39" w:rsidRPr="00386B39">
        <w:t>145.</w:t>
      </w:r>
      <w:r w:rsidR="00013B7A">
        <w:t>84</w:t>
      </w:r>
      <w:proofErr w:type="gramEnd"/>
      <w:r w:rsidR="00013B7A" w:rsidRPr="00386B39">
        <w:t xml:space="preserve"> </w:t>
      </w:r>
      <w:r w:rsidR="007A1605" w:rsidRPr="00386B39">
        <w:t xml:space="preserve">olarak gerçekleşmiştir (31 Aralık </w:t>
      </w:r>
      <w:r w:rsidR="00066255" w:rsidRPr="00386B39">
        <w:t>2024-</w:t>
      </w:r>
      <w:r w:rsidR="003108E8" w:rsidRPr="00386B39">
        <w:t xml:space="preserve"> %</w:t>
      </w:r>
      <w:r w:rsidR="00E808FF" w:rsidRPr="00386B39">
        <w:t>127.42</w:t>
      </w:r>
      <w:r w:rsidR="007A1605" w:rsidRPr="00386B39">
        <w:t xml:space="preserve">). Dikkate alınma oranı uygulanmış tutarlar göz önünde bulundurulduğunda, mevzuat kapsamında en yüksek dikkate alınma oranı uygulanan ana sermaye kalemi, </w:t>
      </w:r>
      <w:r w:rsidR="003108E8" w:rsidRPr="00386B39">
        <w:t>mevcut istikrarlı fon tutarının %</w:t>
      </w:r>
      <w:r w:rsidR="00386B39" w:rsidRPr="00386B39">
        <w:t>16</w:t>
      </w:r>
      <w:r w:rsidR="003547E1" w:rsidRPr="00386B39">
        <w:t>’</w:t>
      </w:r>
      <w:r w:rsidR="00FE0230" w:rsidRPr="00386B39">
        <w:t>s</w:t>
      </w:r>
      <w:r w:rsidR="00386B39" w:rsidRPr="00386B39">
        <w:t>ı</w:t>
      </w:r>
      <w:r w:rsidR="003547E1" w:rsidRPr="00386B39">
        <w:t>n</w:t>
      </w:r>
      <w:r w:rsidR="00386B39" w:rsidRPr="00386B39">
        <w:t>ı</w:t>
      </w:r>
      <w:r w:rsidR="003547E1" w:rsidRPr="00386B39">
        <w:t xml:space="preserve"> </w:t>
      </w:r>
      <w:r w:rsidR="003108E8" w:rsidRPr="00386B39">
        <w:t>(31 Aralık 202</w:t>
      </w:r>
      <w:r w:rsidR="00E808FF" w:rsidRPr="00386B39">
        <w:t>4</w:t>
      </w:r>
      <w:r w:rsidR="003108E8" w:rsidRPr="00386B39">
        <w:t>- %</w:t>
      </w:r>
      <w:r w:rsidR="00E808FF" w:rsidRPr="00386B39">
        <w:t>24</w:t>
      </w:r>
      <w:r w:rsidR="007A1605" w:rsidRPr="00386B39">
        <w:t xml:space="preserve">) oluşturmaktadır. </w:t>
      </w:r>
      <w:r w:rsidR="003108E8" w:rsidRPr="00386B39">
        <w:t xml:space="preserve">Gerçek kişi ve perakende müşteri katılım fonu </w:t>
      </w:r>
      <w:r w:rsidR="007A1605" w:rsidRPr="00386B39">
        <w:t xml:space="preserve">ise </w:t>
      </w:r>
      <w:r w:rsidR="003108E8" w:rsidRPr="00386B39">
        <w:t>mevcut istikrarlı fon tutarının %</w:t>
      </w:r>
      <w:r w:rsidR="00386B39" w:rsidRPr="00386B39">
        <w:t>49</w:t>
      </w:r>
      <w:r w:rsidR="00C86DE4" w:rsidRPr="00386B39">
        <w:t>’</w:t>
      </w:r>
      <w:r w:rsidR="00386B39" w:rsidRPr="00386B39">
        <w:t>u</w:t>
      </w:r>
      <w:r w:rsidR="00C86DE4" w:rsidRPr="00386B39">
        <w:t>n</w:t>
      </w:r>
      <w:r w:rsidR="00386B39" w:rsidRPr="00386B39">
        <w:t>u</w:t>
      </w:r>
      <w:r w:rsidR="00C86DE4" w:rsidRPr="00F67665">
        <w:t xml:space="preserve"> </w:t>
      </w:r>
      <w:r w:rsidR="003108E8" w:rsidRPr="00F67665">
        <w:t>(</w:t>
      </w:r>
      <w:r w:rsidR="003108E8" w:rsidRPr="00CB56EC">
        <w:t>31 Aralık 202</w:t>
      </w:r>
      <w:r w:rsidR="00E808FF">
        <w:t>4</w:t>
      </w:r>
      <w:r w:rsidR="003108E8" w:rsidRPr="00CB56EC">
        <w:t>- %</w:t>
      </w:r>
      <w:r w:rsidR="00E808FF">
        <w:t>55</w:t>
      </w:r>
      <w:r w:rsidR="007A1605" w:rsidRPr="00CB56EC">
        <w:t xml:space="preserve">) oluşturan diğer önemli unsurdur.  </w:t>
      </w:r>
    </w:p>
    <w:bookmarkEnd w:id="27"/>
    <w:p w14:paraId="5455BA2E" w14:textId="77777777" w:rsidR="007A1605" w:rsidRPr="00CB56EC" w:rsidRDefault="007A1605" w:rsidP="00892136">
      <w:pPr>
        <w:jc w:val="both"/>
      </w:pPr>
    </w:p>
    <w:p w14:paraId="75175EEC" w14:textId="51148A46" w:rsidR="00AF46F6" w:rsidRPr="00CB56EC" w:rsidRDefault="007362A7">
      <w:pPr>
        <w:ind w:hanging="567"/>
        <w:jc w:val="both"/>
        <w:rPr>
          <w:rFonts w:eastAsia="Arial Unicode MS"/>
          <w:b/>
        </w:rPr>
      </w:pPr>
      <w:r>
        <w:rPr>
          <w:rFonts w:eastAsia="Arial Unicode MS"/>
          <w:b/>
        </w:rPr>
        <w:t>6</w:t>
      </w:r>
      <w:r w:rsidR="00AF46F6" w:rsidRPr="00CB56EC">
        <w:rPr>
          <w:rFonts w:eastAsia="Arial Unicode MS"/>
          <w:b/>
        </w:rPr>
        <w:t xml:space="preserve">.   </w:t>
      </w:r>
      <w:r w:rsidR="00AF46F6" w:rsidRPr="00CB56EC">
        <w:rPr>
          <w:rFonts w:eastAsia="Arial Unicode MS"/>
          <w:b/>
        </w:rPr>
        <w:tab/>
      </w:r>
      <w:bookmarkStart w:id="28" w:name="_Hlk190026358"/>
      <w:r w:rsidR="00AF46F6" w:rsidRPr="00CB56EC">
        <w:rPr>
          <w:rFonts w:eastAsia="Arial Unicode MS"/>
          <w:b/>
        </w:rPr>
        <w:t>Kaldıraç oranına ilişkin açıklamalar</w:t>
      </w:r>
      <w:bookmarkEnd w:id="28"/>
    </w:p>
    <w:p w14:paraId="1CA169F0" w14:textId="77777777" w:rsidR="00AF46F6" w:rsidRPr="00CB56EC" w:rsidRDefault="00AF46F6" w:rsidP="00AF46F6">
      <w:pPr>
        <w:rPr>
          <w:b/>
          <w:sz w:val="10"/>
          <w:szCs w:val="16"/>
        </w:rPr>
      </w:pPr>
    </w:p>
    <w:p w14:paraId="7769ECBB" w14:textId="77777777" w:rsidR="00AF46F6" w:rsidRPr="00CB56EC" w:rsidRDefault="00AF46F6" w:rsidP="00AF46F6">
      <w:pPr>
        <w:ind w:right="-2"/>
        <w:jc w:val="both"/>
      </w:pPr>
      <w:r w:rsidRPr="00CB56EC">
        <w:t xml:space="preserve">5 Kasım 2013 tarihli ve 28812 sayılı Resmî </w:t>
      </w:r>
      <w:proofErr w:type="spellStart"/>
      <w:r w:rsidRPr="00CB56EC">
        <w:t>Gazete’de</w:t>
      </w:r>
      <w:proofErr w:type="spellEnd"/>
      <w:r w:rsidRPr="00CB56EC">
        <w:t xml:space="preserve"> yayımlanan “Bankaların Kaldıraç Düzeyinin Ölçülmesine ve Değerlendirilmesine İlişkin Yönetmelik” uyarınca hesaplanan kaldıraç oranına ilişk</w:t>
      </w:r>
      <w:r w:rsidR="001F2B73" w:rsidRPr="00CB56EC">
        <w:t>in tablo aşağıda yer almaktadır.</w:t>
      </w:r>
    </w:p>
    <w:p w14:paraId="35ABCC41" w14:textId="77777777" w:rsidR="006232D6" w:rsidRPr="00CB56EC" w:rsidRDefault="006232D6" w:rsidP="00AF46F6">
      <w:pPr>
        <w:ind w:right="-2"/>
        <w:jc w:val="both"/>
        <w:rPr>
          <w:sz w:val="12"/>
        </w:rPr>
      </w:pPr>
    </w:p>
    <w:p w14:paraId="1AC79915" w14:textId="735E68F5" w:rsidR="006232D6" w:rsidRPr="00CB56EC" w:rsidRDefault="006232D6" w:rsidP="00AF46F6">
      <w:pPr>
        <w:ind w:right="-2"/>
        <w:jc w:val="both"/>
      </w:pPr>
      <w:r w:rsidRPr="00CB56EC">
        <w:t xml:space="preserve">Banka’nın bilanço </w:t>
      </w:r>
      <w:r w:rsidRPr="003A5EF5">
        <w:t xml:space="preserve">tarihi </w:t>
      </w:r>
      <w:r w:rsidRPr="003547E1">
        <w:t xml:space="preserve">itibarıyla geçmiş üç aylık dönemde ay sonları itibarıyla bulunan değerlerin aritmetik ortalaması </w:t>
      </w:r>
      <w:r w:rsidRPr="00FC7C45">
        <w:t xml:space="preserve">baz alınarak hesaplanan </w:t>
      </w:r>
      <w:r w:rsidRPr="002D1D3C">
        <w:t xml:space="preserve">kaldıraç oranı </w:t>
      </w:r>
      <w:proofErr w:type="gramStart"/>
      <w:r w:rsidRPr="002D1D3C">
        <w:t>%</w:t>
      </w:r>
      <w:r w:rsidR="002D1D3C" w:rsidRPr="002D1D3C">
        <w:t>9.6</w:t>
      </w:r>
      <w:proofErr w:type="gramEnd"/>
      <w:r w:rsidR="002D1D3C" w:rsidRPr="002D1D3C">
        <w:t xml:space="preserve"> </w:t>
      </w:r>
      <w:r w:rsidR="00C9549A" w:rsidRPr="002D1D3C">
        <w:t xml:space="preserve">(31 Aralık </w:t>
      </w:r>
      <w:r w:rsidR="003547E1" w:rsidRPr="002D1D3C">
        <w:t>2024-</w:t>
      </w:r>
      <w:r w:rsidRPr="002D1D3C">
        <w:t xml:space="preserve"> %</w:t>
      </w:r>
      <w:r w:rsidR="00AD5BFA" w:rsidRPr="002D1D3C">
        <w:t>12</w:t>
      </w:r>
      <w:r w:rsidRPr="002D1D3C">
        <w:t>.</w:t>
      </w:r>
      <w:r w:rsidR="00AD5BFA" w:rsidRPr="002D1D3C">
        <w:t>2</w:t>
      </w:r>
      <w:r w:rsidRPr="002D1D3C">
        <w:t>) olarak gerçekleşmiştir. Ana sermaye %</w:t>
      </w:r>
      <w:r w:rsidR="002D1D3C" w:rsidRPr="002D1D3C">
        <w:t>58</w:t>
      </w:r>
      <w:r w:rsidR="00355B63" w:rsidRPr="002D1D3C">
        <w:t xml:space="preserve"> </w:t>
      </w:r>
      <w:r w:rsidR="003A5EF5" w:rsidRPr="002D1D3C">
        <w:t xml:space="preserve">artarken, </w:t>
      </w:r>
      <w:r w:rsidRPr="002D1D3C">
        <w:t>toplam risk tutarı ise %</w:t>
      </w:r>
      <w:r w:rsidR="002D1D3C" w:rsidRPr="002D1D3C">
        <w:t xml:space="preserve">101 </w:t>
      </w:r>
      <w:r w:rsidRPr="002D1D3C">
        <w:t>artış göstermiştir.</w:t>
      </w:r>
      <w:r w:rsidRPr="00FC7C45">
        <w:t xml:space="preserve"> </w:t>
      </w:r>
    </w:p>
    <w:p w14:paraId="76486855" w14:textId="57A83C3F" w:rsidR="00AF46F6" w:rsidRPr="00CB56EC" w:rsidRDefault="00977913" w:rsidP="00977913">
      <w:pPr>
        <w:tabs>
          <w:tab w:val="left" w:pos="7600"/>
        </w:tabs>
        <w:rPr>
          <w:sz w:val="14"/>
          <w:lang w:eastAsia="en-GB"/>
        </w:rPr>
      </w:pPr>
      <w:r w:rsidRPr="00CB56EC">
        <w:rPr>
          <w:sz w:val="14"/>
          <w:lang w:eastAsia="en-GB"/>
        </w:rPr>
        <w:tab/>
      </w: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21"/>
        <w:gridCol w:w="6378"/>
        <w:gridCol w:w="1250"/>
        <w:gridCol w:w="1250"/>
      </w:tblGrid>
      <w:tr w:rsidR="00AF46F6" w:rsidRPr="00CB56EC" w14:paraId="7D29E867" w14:textId="77777777" w:rsidTr="002D1D3C">
        <w:trPr>
          <w:trHeight w:val="331"/>
        </w:trPr>
        <w:tc>
          <w:tcPr>
            <w:tcW w:w="6799" w:type="dxa"/>
            <w:gridSpan w:val="2"/>
            <w:vAlign w:val="center"/>
            <w:hideMark/>
          </w:tcPr>
          <w:p w14:paraId="52D77D70" w14:textId="77777777" w:rsidR="00AF46F6" w:rsidRPr="00CB56EC" w:rsidRDefault="00152E3D" w:rsidP="00223100">
            <w:pPr>
              <w:jc w:val="center"/>
              <w:rPr>
                <w:b/>
                <w:bCs/>
                <w:color w:val="000000"/>
                <w:sz w:val="18"/>
                <w:szCs w:val="18"/>
                <w:lang w:eastAsia="tr-TR"/>
              </w:rPr>
            </w:pPr>
            <w:r w:rsidRPr="00CB56EC">
              <w:rPr>
                <w:b/>
                <w:bCs/>
                <w:color w:val="000000"/>
                <w:sz w:val="18"/>
                <w:szCs w:val="18"/>
                <w:lang w:eastAsia="tr-TR"/>
              </w:rPr>
              <w:t xml:space="preserve">Bilanço içi varlıklar </w:t>
            </w:r>
            <w:r w:rsidRPr="00CB56EC">
              <w:rPr>
                <w:b/>
                <w:bCs/>
                <w:color w:val="000000"/>
                <w:sz w:val="18"/>
                <w:szCs w:val="18"/>
                <w:vertAlign w:val="superscript"/>
                <w:lang w:eastAsia="tr-TR"/>
              </w:rPr>
              <w:t>1</w:t>
            </w:r>
          </w:p>
        </w:tc>
        <w:tc>
          <w:tcPr>
            <w:tcW w:w="1250" w:type="dxa"/>
            <w:vAlign w:val="bottom"/>
            <w:hideMark/>
          </w:tcPr>
          <w:p w14:paraId="2FF41591" w14:textId="77777777" w:rsidR="00000059" w:rsidRPr="00CB56EC" w:rsidRDefault="00AF46F6" w:rsidP="00223100">
            <w:pPr>
              <w:jc w:val="right"/>
              <w:rPr>
                <w:b/>
                <w:bCs/>
                <w:color w:val="000000"/>
                <w:sz w:val="18"/>
                <w:szCs w:val="18"/>
                <w:lang w:eastAsia="tr-TR"/>
              </w:rPr>
            </w:pPr>
            <w:r w:rsidRPr="00CB56EC">
              <w:rPr>
                <w:b/>
                <w:bCs/>
                <w:color w:val="000000"/>
                <w:sz w:val="18"/>
                <w:szCs w:val="18"/>
                <w:lang w:eastAsia="tr-TR"/>
              </w:rPr>
              <w:t xml:space="preserve">Cari </w:t>
            </w:r>
          </w:p>
          <w:p w14:paraId="41EC3A63" w14:textId="77777777" w:rsidR="00AF46F6" w:rsidRPr="00CB56EC" w:rsidRDefault="00AF46F6" w:rsidP="00223100">
            <w:pPr>
              <w:jc w:val="right"/>
              <w:rPr>
                <w:b/>
                <w:bCs/>
                <w:color w:val="000000"/>
                <w:sz w:val="18"/>
                <w:szCs w:val="18"/>
                <w:lang w:eastAsia="tr-TR"/>
              </w:rPr>
            </w:pPr>
            <w:r w:rsidRPr="00CB56EC">
              <w:rPr>
                <w:b/>
                <w:bCs/>
                <w:color w:val="000000"/>
                <w:sz w:val="18"/>
                <w:szCs w:val="18"/>
                <w:lang w:eastAsia="tr-TR"/>
              </w:rPr>
              <w:t>Dönem</w:t>
            </w:r>
          </w:p>
        </w:tc>
        <w:tc>
          <w:tcPr>
            <w:tcW w:w="1250" w:type="dxa"/>
            <w:vAlign w:val="bottom"/>
            <w:hideMark/>
          </w:tcPr>
          <w:p w14:paraId="1E88B239" w14:textId="77777777" w:rsidR="00AF46F6" w:rsidRPr="00CB56EC" w:rsidRDefault="00AF46F6" w:rsidP="00223100">
            <w:pPr>
              <w:jc w:val="right"/>
              <w:rPr>
                <w:b/>
                <w:bCs/>
                <w:color w:val="000000"/>
                <w:sz w:val="18"/>
                <w:szCs w:val="18"/>
                <w:lang w:eastAsia="tr-TR"/>
              </w:rPr>
            </w:pPr>
            <w:r w:rsidRPr="00CB56EC">
              <w:rPr>
                <w:b/>
                <w:bCs/>
                <w:color w:val="000000"/>
                <w:sz w:val="18"/>
                <w:szCs w:val="18"/>
                <w:lang w:eastAsia="tr-TR"/>
              </w:rPr>
              <w:t>Önceki Dönem</w:t>
            </w:r>
          </w:p>
        </w:tc>
      </w:tr>
      <w:tr w:rsidR="002D1D3C" w:rsidRPr="00CB56EC" w14:paraId="1F1B8571" w14:textId="77777777" w:rsidTr="002D1D3C">
        <w:trPr>
          <w:trHeight w:val="57"/>
        </w:trPr>
        <w:tc>
          <w:tcPr>
            <w:tcW w:w="421" w:type="dxa"/>
            <w:vAlign w:val="center"/>
            <w:hideMark/>
          </w:tcPr>
          <w:p w14:paraId="4BC5C45C" w14:textId="77777777" w:rsidR="002D1D3C" w:rsidRPr="00CB56EC" w:rsidRDefault="002D1D3C" w:rsidP="002D1D3C">
            <w:pPr>
              <w:jc w:val="center"/>
              <w:rPr>
                <w:color w:val="000000"/>
                <w:sz w:val="18"/>
                <w:szCs w:val="18"/>
                <w:lang w:eastAsia="tr-TR"/>
              </w:rPr>
            </w:pPr>
            <w:r w:rsidRPr="00CB56EC">
              <w:rPr>
                <w:color w:val="000000"/>
                <w:sz w:val="18"/>
                <w:szCs w:val="18"/>
                <w:lang w:eastAsia="tr-TR"/>
              </w:rPr>
              <w:t>1</w:t>
            </w:r>
          </w:p>
        </w:tc>
        <w:tc>
          <w:tcPr>
            <w:tcW w:w="6378" w:type="dxa"/>
            <w:vAlign w:val="bottom"/>
            <w:hideMark/>
          </w:tcPr>
          <w:p w14:paraId="7D0ACA85" w14:textId="77777777" w:rsidR="002D1D3C" w:rsidRPr="00CB56EC" w:rsidRDefault="002D1D3C" w:rsidP="002D1D3C">
            <w:pPr>
              <w:rPr>
                <w:color w:val="000000"/>
                <w:sz w:val="18"/>
                <w:szCs w:val="18"/>
                <w:lang w:eastAsia="tr-TR"/>
              </w:rPr>
            </w:pPr>
            <w:r w:rsidRPr="00CB56EC">
              <w:rPr>
                <w:color w:val="000000"/>
                <w:sz w:val="18"/>
                <w:szCs w:val="18"/>
                <w:lang w:eastAsia="tr-TR"/>
              </w:rPr>
              <w:t>Bilanço içi varlıklar (Türev finansal araçlar ile kredi türevleri hariç, teminatlar dahil)</w:t>
            </w:r>
          </w:p>
        </w:tc>
        <w:tc>
          <w:tcPr>
            <w:tcW w:w="1250" w:type="dxa"/>
            <w:vAlign w:val="bottom"/>
            <w:hideMark/>
          </w:tcPr>
          <w:p w14:paraId="22084D00" w14:textId="68E23E44" w:rsidR="002D1D3C" w:rsidRPr="002D1D3C" w:rsidRDefault="002D1D3C" w:rsidP="002D1D3C">
            <w:pPr>
              <w:jc w:val="right"/>
              <w:rPr>
                <w:color w:val="000000"/>
                <w:sz w:val="18"/>
                <w:szCs w:val="18"/>
              </w:rPr>
            </w:pPr>
            <w:r w:rsidRPr="003B025C">
              <w:rPr>
                <w:color w:val="000000"/>
                <w:sz w:val="18"/>
                <w:szCs w:val="18"/>
              </w:rPr>
              <w:t>23,865,683</w:t>
            </w:r>
          </w:p>
        </w:tc>
        <w:tc>
          <w:tcPr>
            <w:tcW w:w="1250" w:type="dxa"/>
            <w:vAlign w:val="bottom"/>
            <w:hideMark/>
          </w:tcPr>
          <w:p w14:paraId="337EB611" w14:textId="248E5199" w:rsidR="002D1D3C" w:rsidRPr="00CB56EC" w:rsidRDefault="002D1D3C" w:rsidP="002D1D3C">
            <w:pPr>
              <w:jc w:val="right"/>
              <w:rPr>
                <w:color w:val="000000"/>
                <w:sz w:val="18"/>
                <w:szCs w:val="18"/>
                <w:lang w:eastAsia="tr-TR"/>
              </w:rPr>
            </w:pPr>
            <w:r>
              <w:rPr>
                <w:color w:val="000000"/>
                <w:sz w:val="18"/>
                <w:szCs w:val="18"/>
              </w:rPr>
              <w:t>12,239,843</w:t>
            </w:r>
          </w:p>
        </w:tc>
      </w:tr>
      <w:tr w:rsidR="002D1D3C" w:rsidRPr="00CB56EC" w14:paraId="7D1713ED" w14:textId="77777777" w:rsidTr="002D1D3C">
        <w:trPr>
          <w:trHeight w:val="57"/>
        </w:trPr>
        <w:tc>
          <w:tcPr>
            <w:tcW w:w="421" w:type="dxa"/>
            <w:vAlign w:val="center"/>
            <w:hideMark/>
          </w:tcPr>
          <w:p w14:paraId="7DDAFCAA" w14:textId="77777777" w:rsidR="002D1D3C" w:rsidRPr="00CB56EC" w:rsidRDefault="002D1D3C" w:rsidP="002D1D3C">
            <w:pPr>
              <w:jc w:val="center"/>
              <w:rPr>
                <w:color w:val="000000"/>
                <w:sz w:val="18"/>
                <w:szCs w:val="18"/>
                <w:lang w:eastAsia="tr-TR"/>
              </w:rPr>
            </w:pPr>
            <w:r w:rsidRPr="00CB56EC">
              <w:rPr>
                <w:color w:val="000000"/>
                <w:sz w:val="18"/>
                <w:szCs w:val="18"/>
                <w:lang w:eastAsia="tr-TR"/>
              </w:rPr>
              <w:t>2</w:t>
            </w:r>
          </w:p>
        </w:tc>
        <w:tc>
          <w:tcPr>
            <w:tcW w:w="6378" w:type="dxa"/>
            <w:vAlign w:val="bottom"/>
            <w:hideMark/>
          </w:tcPr>
          <w:p w14:paraId="551C03F0" w14:textId="77777777" w:rsidR="002D1D3C" w:rsidRPr="00CB56EC" w:rsidRDefault="002D1D3C" w:rsidP="002D1D3C">
            <w:pPr>
              <w:rPr>
                <w:color w:val="000000"/>
                <w:sz w:val="18"/>
                <w:szCs w:val="18"/>
                <w:lang w:eastAsia="tr-TR"/>
              </w:rPr>
            </w:pPr>
            <w:r w:rsidRPr="00CB56EC">
              <w:rPr>
                <w:color w:val="000000"/>
                <w:sz w:val="18"/>
                <w:szCs w:val="18"/>
                <w:lang w:eastAsia="tr-TR"/>
              </w:rPr>
              <w:t>(Ana sermayeden indirilen varlıklar)</w:t>
            </w:r>
          </w:p>
        </w:tc>
        <w:tc>
          <w:tcPr>
            <w:tcW w:w="1250" w:type="dxa"/>
            <w:vAlign w:val="bottom"/>
            <w:hideMark/>
          </w:tcPr>
          <w:p w14:paraId="2ECFE388" w14:textId="68A6557A" w:rsidR="002D1D3C" w:rsidRPr="002D1D3C" w:rsidRDefault="002D1D3C" w:rsidP="002D1D3C">
            <w:pPr>
              <w:jc w:val="right"/>
              <w:rPr>
                <w:color w:val="000000"/>
                <w:sz w:val="18"/>
                <w:szCs w:val="18"/>
              </w:rPr>
            </w:pPr>
            <w:r>
              <w:rPr>
                <w:color w:val="000000"/>
                <w:sz w:val="18"/>
                <w:szCs w:val="18"/>
              </w:rPr>
              <w:t>(</w:t>
            </w:r>
            <w:r w:rsidRPr="003B025C">
              <w:rPr>
                <w:color w:val="000000"/>
                <w:sz w:val="18"/>
                <w:szCs w:val="18"/>
              </w:rPr>
              <w:t>1,9</w:t>
            </w:r>
            <w:r w:rsidR="00013B7A">
              <w:rPr>
                <w:color w:val="000000"/>
                <w:sz w:val="18"/>
                <w:szCs w:val="18"/>
              </w:rPr>
              <w:t>53,285</w:t>
            </w:r>
            <w:r>
              <w:rPr>
                <w:color w:val="000000"/>
                <w:sz w:val="18"/>
                <w:szCs w:val="18"/>
              </w:rPr>
              <w:t>)</w:t>
            </w:r>
          </w:p>
        </w:tc>
        <w:tc>
          <w:tcPr>
            <w:tcW w:w="1250" w:type="dxa"/>
            <w:vAlign w:val="bottom"/>
            <w:hideMark/>
          </w:tcPr>
          <w:p w14:paraId="7858ADF9" w14:textId="78178899" w:rsidR="002D1D3C" w:rsidRPr="00CB56EC" w:rsidRDefault="002D1D3C" w:rsidP="002D1D3C">
            <w:pPr>
              <w:jc w:val="right"/>
              <w:rPr>
                <w:color w:val="000000"/>
                <w:sz w:val="18"/>
                <w:szCs w:val="18"/>
                <w:lang w:eastAsia="tr-TR"/>
              </w:rPr>
            </w:pPr>
            <w:r w:rsidRPr="00CB56EC">
              <w:rPr>
                <w:color w:val="000000"/>
                <w:sz w:val="18"/>
                <w:szCs w:val="18"/>
              </w:rPr>
              <w:t>(</w:t>
            </w:r>
            <w:r>
              <w:rPr>
                <w:color w:val="000000"/>
                <w:sz w:val="18"/>
                <w:szCs w:val="18"/>
              </w:rPr>
              <w:t>716,536</w:t>
            </w:r>
            <w:r w:rsidRPr="00CB56EC">
              <w:rPr>
                <w:color w:val="000000"/>
                <w:sz w:val="18"/>
                <w:szCs w:val="18"/>
              </w:rPr>
              <w:t>)</w:t>
            </w:r>
          </w:p>
        </w:tc>
      </w:tr>
      <w:tr w:rsidR="002D1D3C" w:rsidRPr="00CB56EC" w14:paraId="5C9F690E" w14:textId="77777777" w:rsidTr="002D1D3C">
        <w:trPr>
          <w:trHeight w:val="57"/>
        </w:trPr>
        <w:tc>
          <w:tcPr>
            <w:tcW w:w="421" w:type="dxa"/>
            <w:vAlign w:val="center"/>
            <w:hideMark/>
          </w:tcPr>
          <w:p w14:paraId="79646FA5" w14:textId="77777777" w:rsidR="002D1D3C" w:rsidRPr="00CB56EC" w:rsidRDefault="002D1D3C" w:rsidP="002D1D3C">
            <w:pPr>
              <w:jc w:val="center"/>
              <w:rPr>
                <w:color w:val="000000"/>
                <w:sz w:val="18"/>
                <w:szCs w:val="18"/>
                <w:lang w:eastAsia="tr-TR"/>
              </w:rPr>
            </w:pPr>
            <w:r w:rsidRPr="00CB56EC">
              <w:rPr>
                <w:color w:val="000000"/>
                <w:sz w:val="18"/>
                <w:szCs w:val="18"/>
                <w:lang w:eastAsia="tr-TR"/>
              </w:rPr>
              <w:t>3</w:t>
            </w:r>
          </w:p>
        </w:tc>
        <w:tc>
          <w:tcPr>
            <w:tcW w:w="6378" w:type="dxa"/>
            <w:vAlign w:val="bottom"/>
            <w:hideMark/>
          </w:tcPr>
          <w:p w14:paraId="1D1BF339" w14:textId="77777777" w:rsidR="002D1D3C" w:rsidRPr="00CB56EC" w:rsidRDefault="002D1D3C" w:rsidP="002D1D3C">
            <w:pPr>
              <w:rPr>
                <w:color w:val="000000"/>
                <w:sz w:val="18"/>
                <w:szCs w:val="18"/>
                <w:lang w:eastAsia="tr-TR"/>
              </w:rPr>
            </w:pPr>
            <w:r w:rsidRPr="00CB56EC">
              <w:rPr>
                <w:color w:val="000000"/>
                <w:sz w:val="18"/>
                <w:szCs w:val="18"/>
                <w:lang w:eastAsia="tr-TR"/>
              </w:rPr>
              <w:t xml:space="preserve">Bilanço içi varlıklara ilişkin toplam risk tutarı (1 ve </w:t>
            </w:r>
            <w:proofErr w:type="gramStart"/>
            <w:r w:rsidRPr="00CB56EC">
              <w:rPr>
                <w:color w:val="000000"/>
                <w:sz w:val="18"/>
                <w:szCs w:val="18"/>
                <w:lang w:eastAsia="tr-TR"/>
              </w:rPr>
              <w:t xml:space="preserve">2 </w:t>
            </w:r>
            <w:proofErr w:type="spellStart"/>
            <w:r w:rsidRPr="00CB56EC">
              <w:rPr>
                <w:color w:val="000000"/>
                <w:sz w:val="18"/>
                <w:szCs w:val="18"/>
                <w:lang w:eastAsia="tr-TR"/>
              </w:rPr>
              <w:t>nci</w:t>
            </w:r>
            <w:proofErr w:type="spellEnd"/>
            <w:proofErr w:type="gramEnd"/>
            <w:r w:rsidRPr="00CB56EC">
              <w:rPr>
                <w:color w:val="000000"/>
                <w:sz w:val="18"/>
                <w:szCs w:val="18"/>
                <w:lang w:eastAsia="tr-TR"/>
              </w:rPr>
              <w:t xml:space="preserve"> satırların toplamı)</w:t>
            </w:r>
          </w:p>
        </w:tc>
        <w:tc>
          <w:tcPr>
            <w:tcW w:w="1250" w:type="dxa"/>
            <w:vAlign w:val="bottom"/>
            <w:hideMark/>
          </w:tcPr>
          <w:p w14:paraId="544E82EF" w14:textId="502A2181" w:rsidR="002D1D3C" w:rsidRPr="002D1D3C" w:rsidRDefault="00013B7A" w:rsidP="002D1D3C">
            <w:pPr>
              <w:jc w:val="right"/>
              <w:rPr>
                <w:color w:val="000000"/>
                <w:sz w:val="18"/>
                <w:szCs w:val="18"/>
              </w:rPr>
            </w:pPr>
            <w:r>
              <w:rPr>
                <w:color w:val="000000"/>
                <w:sz w:val="18"/>
                <w:szCs w:val="18"/>
              </w:rPr>
              <w:t>21,912,398</w:t>
            </w:r>
          </w:p>
        </w:tc>
        <w:tc>
          <w:tcPr>
            <w:tcW w:w="1250" w:type="dxa"/>
            <w:vAlign w:val="bottom"/>
            <w:hideMark/>
          </w:tcPr>
          <w:p w14:paraId="6301F1A0" w14:textId="6C3140BF" w:rsidR="002D1D3C" w:rsidRPr="00CB56EC" w:rsidRDefault="002D1D3C" w:rsidP="002D1D3C">
            <w:pPr>
              <w:jc w:val="right"/>
              <w:rPr>
                <w:color w:val="000000"/>
                <w:sz w:val="18"/>
                <w:szCs w:val="18"/>
                <w:lang w:eastAsia="tr-TR"/>
              </w:rPr>
            </w:pPr>
            <w:r>
              <w:rPr>
                <w:color w:val="000000"/>
                <w:sz w:val="18"/>
                <w:szCs w:val="18"/>
              </w:rPr>
              <w:t>11,523,307</w:t>
            </w:r>
          </w:p>
        </w:tc>
      </w:tr>
      <w:tr w:rsidR="002D1D3C" w:rsidRPr="00CB56EC" w14:paraId="52245791" w14:textId="77777777" w:rsidTr="002D1D3C">
        <w:trPr>
          <w:trHeight w:val="57"/>
        </w:trPr>
        <w:tc>
          <w:tcPr>
            <w:tcW w:w="421" w:type="dxa"/>
            <w:vAlign w:val="center"/>
            <w:hideMark/>
          </w:tcPr>
          <w:p w14:paraId="6A8E276F" w14:textId="77777777" w:rsidR="002D1D3C" w:rsidRPr="00CB56EC" w:rsidRDefault="002D1D3C" w:rsidP="002D1D3C">
            <w:pPr>
              <w:jc w:val="center"/>
              <w:rPr>
                <w:color w:val="000000"/>
                <w:sz w:val="18"/>
                <w:szCs w:val="18"/>
                <w:lang w:eastAsia="tr-TR"/>
              </w:rPr>
            </w:pPr>
            <w:r w:rsidRPr="00CB56EC">
              <w:rPr>
                <w:color w:val="000000"/>
                <w:sz w:val="18"/>
                <w:szCs w:val="18"/>
                <w:lang w:eastAsia="tr-TR"/>
              </w:rPr>
              <w:t> </w:t>
            </w:r>
          </w:p>
        </w:tc>
        <w:tc>
          <w:tcPr>
            <w:tcW w:w="6378" w:type="dxa"/>
            <w:vAlign w:val="center"/>
            <w:hideMark/>
          </w:tcPr>
          <w:p w14:paraId="6A8BB5FF" w14:textId="77777777" w:rsidR="002D1D3C" w:rsidRPr="00CB56EC" w:rsidRDefault="002D1D3C" w:rsidP="002D1D3C">
            <w:pPr>
              <w:jc w:val="center"/>
              <w:rPr>
                <w:b/>
                <w:bCs/>
                <w:color w:val="000000"/>
                <w:sz w:val="18"/>
                <w:szCs w:val="18"/>
                <w:lang w:eastAsia="tr-TR"/>
              </w:rPr>
            </w:pPr>
            <w:r w:rsidRPr="00CB56EC">
              <w:rPr>
                <w:b/>
                <w:bCs/>
                <w:color w:val="000000"/>
                <w:sz w:val="18"/>
                <w:szCs w:val="18"/>
                <w:lang w:eastAsia="tr-TR"/>
              </w:rPr>
              <w:t>Türev finansal araçlar ile kredi türevleri</w:t>
            </w:r>
          </w:p>
        </w:tc>
        <w:tc>
          <w:tcPr>
            <w:tcW w:w="1250" w:type="dxa"/>
            <w:vAlign w:val="bottom"/>
          </w:tcPr>
          <w:p w14:paraId="0CD1EE54" w14:textId="3A11A4CA" w:rsidR="002D1D3C" w:rsidRPr="00CB56EC" w:rsidRDefault="002D1D3C" w:rsidP="002D1D3C">
            <w:pPr>
              <w:jc w:val="right"/>
              <w:rPr>
                <w:color w:val="000000"/>
                <w:sz w:val="18"/>
                <w:szCs w:val="18"/>
              </w:rPr>
            </w:pPr>
            <w:r w:rsidRPr="003B025C">
              <w:rPr>
                <w:color w:val="000000"/>
                <w:sz w:val="18"/>
                <w:szCs w:val="18"/>
              </w:rPr>
              <w:t> </w:t>
            </w:r>
          </w:p>
        </w:tc>
        <w:tc>
          <w:tcPr>
            <w:tcW w:w="1250" w:type="dxa"/>
            <w:vAlign w:val="bottom"/>
          </w:tcPr>
          <w:p w14:paraId="6CB0B533" w14:textId="343DA765" w:rsidR="002D1D3C" w:rsidRPr="00CB56EC" w:rsidRDefault="002D1D3C" w:rsidP="002D1D3C">
            <w:pPr>
              <w:jc w:val="right"/>
              <w:rPr>
                <w:color w:val="000000"/>
                <w:sz w:val="18"/>
                <w:szCs w:val="18"/>
                <w:lang w:eastAsia="tr-TR"/>
              </w:rPr>
            </w:pPr>
            <w:r w:rsidRPr="00CB56EC">
              <w:rPr>
                <w:color w:val="000000"/>
              </w:rPr>
              <w:t> </w:t>
            </w:r>
          </w:p>
        </w:tc>
      </w:tr>
      <w:tr w:rsidR="002D1D3C" w:rsidRPr="00CB56EC" w14:paraId="5D9FC08C" w14:textId="77777777" w:rsidTr="002D1D3C">
        <w:trPr>
          <w:trHeight w:val="57"/>
        </w:trPr>
        <w:tc>
          <w:tcPr>
            <w:tcW w:w="421" w:type="dxa"/>
            <w:vAlign w:val="center"/>
            <w:hideMark/>
          </w:tcPr>
          <w:p w14:paraId="57404132" w14:textId="77777777" w:rsidR="002D1D3C" w:rsidRPr="00CB56EC" w:rsidRDefault="002D1D3C" w:rsidP="002D1D3C">
            <w:pPr>
              <w:jc w:val="center"/>
              <w:rPr>
                <w:color w:val="000000"/>
                <w:sz w:val="18"/>
                <w:szCs w:val="18"/>
                <w:lang w:eastAsia="tr-TR"/>
              </w:rPr>
            </w:pPr>
            <w:r w:rsidRPr="00CB56EC">
              <w:rPr>
                <w:color w:val="000000"/>
                <w:sz w:val="18"/>
                <w:szCs w:val="18"/>
                <w:lang w:eastAsia="tr-TR"/>
              </w:rPr>
              <w:t>4</w:t>
            </w:r>
          </w:p>
        </w:tc>
        <w:tc>
          <w:tcPr>
            <w:tcW w:w="6378" w:type="dxa"/>
            <w:vAlign w:val="bottom"/>
            <w:hideMark/>
          </w:tcPr>
          <w:p w14:paraId="57120E1A" w14:textId="77777777" w:rsidR="002D1D3C" w:rsidRPr="00CB56EC" w:rsidRDefault="002D1D3C" w:rsidP="002D1D3C">
            <w:pPr>
              <w:rPr>
                <w:color w:val="000000"/>
                <w:sz w:val="18"/>
                <w:szCs w:val="18"/>
                <w:lang w:eastAsia="tr-TR"/>
              </w:rPr>
            </w:pPr>
            <w:r w:rsidRPr="00CB56EC">
              <w:rPr>
                <w:color w:val="000000"/>
                <w:sz w:val="18"/>
                <w:szCs w:val="18"/>
                <w:lang w:eastAsia="tr-TR"/>
              </w:rPr>
              <w:t>Türev finansal araçlar ile kredi türevlerinin yenileme maliyeti</w:t>
            </w:r>
          </w:p>
        </w:tc>
        <w:tc>
          <w:tcPr>
            <w:tcW w:w="1250" w:type="dxa"/>
            <w:vAlign w:val="bottom"/>
            <w:hideMark/>
          </w:tcPr>
          <w:p w14:paraId="6AB3EDB5" w14:textId="6922D2C8" w:rsidR="002D1D3C" w:rsidRPr="00CB56EC" w:rsidRDefault="00013B7A" w:rsidP="002D1D3C">
            <w:pPr>
              <w:jc w:val="right"/>
              <w:rPr>
                <w:color w:val="000000"/>
                <w:sz w:val="18"/>
                <w:szCs w:val="18"/>
              </w:rPr>
            </w:pPr>
            <w:r>
              <w:rPr>
                <w:color w:val="000000"/>
                <w:sz w:val="18"/>
                <w:szCs w:val="18"/>
              </w:rPr>
              <w:t>-</w:t>
            </w:r>
          </w:p>
        </w:tc>
        <w:tc>
          <w:tcPr>
            <w:tcW w:w="1250" w:type="dxa"/>
            <w:vAlign w:val="bottom"/>
            <w:hideMark/>
          </w:tcPr>
          <w:p w14:paraId="13B33909" w14:textId="3DCB798D" w:rsidR="002D1D3C" w:rsidRPr="00CB56EC" w:rsidRDefault="002D1D3C" w:rsidP="002D1D3C">
            <w:pPr>
              <w:jc w:val="right"/>
              <w:rPr>
                <w:color w:val="000000"/>
                <w:sz w:val="18"/>
                <w:szCs w:val="18"/>
                <w:lang w:eastAsia="tr-TR"/>
              </w:rPr>
            </w:pPr>
            <w:r w:rsidRPr="00CB56EC">
              <w:rPr>
                <w:color w:val="000000"/>
                <w:sz w:val="18"/>
                <w:szCs w:val="18"/>
              </w:rPr>
              <w:t>-</w:t>
            </w:r>
          </w:p>
        </w:tc>
      </w:tr>
      <w:tr w:rsidR="002D1D3C" w:rsidRPr="00CB56EC" w14:paraId="04F86854" w14:textId="77777777" w:rsidTr="002D1D3C">
        <w:trPr>
          <w:trHeight w:val="57"/>
        </w:trPr>
        <w:tc>
          <w:tcPr>
            <w:tcW w:w="421" w:type="dxa"/>
            <w:vAlign w:val="center"/>
            <w:hideMark/>
          </w:tcPr>
          <w:p w14:paraId="54AA9020" w14:textId="77777777" w:rsidR="002D1D3C" w:rsidRPr="00CB56EC" w:rsidRDefault="002D1D3C" w:rsidP="002D1D3C">
            <w:pPr>
              <w:jc w:val="center"/>
              <w:rPr>
                <w:color w:val="000000"/>
                <w:sz w:val="18"/>
                <w:szCs w:val="18"/>
                <w:lang w:eastAsia="tr-TR"/>
              </w:rPr>
            </w:pPr>
            <w:r w:rsidRPr="00CB56EC">
              <w:rPr>
                <w:color w:val="000000"/>
                <w:sz w:val="18"/>
                <w:szCs w:val="18"/>
                <w:lang w:eastAsia="tr-TR"/>
              </w:rPr>
              <w:t>5</w:t>
            </w:r>
          </w:p>
        </w:tc>
        <w:tc>
          <w:tcPr>
            <w:tcW w:w="6378" w:type="dxa"/>
            <w:vAlign w:val="bottom"/>
            <w:hideMark/>
          </w:tcPr>
          <w:p w14:paraId="2E681097" w14:textId="77777777" w:rsidR="002D1D3C" w:rsidRPr="00CB56EC" w:rsidRDefault="002D1D3C" w:rsidP="002D1D3C">
            <w:pPr>
              <w:rPr>
                <w:color w:val="000000"/>
                <w:sz w:val="18"/>
                <w:szCs w:val="18"/>
                <w:lang w:eastAsia="tr-TR"/>
              </w:rPr>
            </w:pPr>
            <w:r w:rsidRPr="00CB56EC">
              <w:rPr>
                <w:color w:val="000000"/>
                <w:sz w:val="18"/>
                <w:szCs w:val="18"/>
                <w:lang w:eastAsia="tr-TR"/>
              </w:rPr>
              <w:t>Türev finansal araçlar ile kredi türevlerinin potansiyel kredi riski tutarı</w:t>
            </w:r>
          </w:p>
        </w:tc>
        <w:tc>
          <w:tcPr>
            <w:tcW w:w="1250" w:type="dxa"/>
            <w:vAlign w:val="bottom"/>
            <w:hideMark/>
          </w:tcPr>
          <w:p w14:paraId="69513916" w14:textId="46EEC894" w:rsidR="002D1D3C" w:rsidRPr="00CB56EC" w:rsidRDefault="002D1D3C" w:rsidP="002D1D3C">
            <w:pPr>
              <w:jc w:val="right"/>
              <w:rPr>
                <w:color w:val="000000"/>
                <w:sz w:val="18"/>
                <w:szCs w:val="18"/>
              </w:rPr>
            </w:pPr>
            <w:r w:rsidRPr="003B025C">
              <w:rPr>
                <w:color w:val="000000"/>
                <w:sz w:val="18"/>
                <w:szCs w:val="18"/>
              </w:rPr>
              <w:t>17,164</w:t>
            </w:r>
          </w:p>
        </w:tc>
        <w:tc>
          <w:tcPr>
            <w:tcW w:w="1250" w:type="dxa"/>
            <w:vAlign w:val="bottom"/>
            <w:hideMark/>
          </w:tcPr>
          <w:p w14:paraId="6C07DEBA" w14:textId="0710B85B" w:rsidR="002D1D3C" w:rsidRPr="00CB56EC" w:rsidRDefault="002D1D3C" w:rsidP="002D1D3C">
            <w:pPr>
              <w:jc w:val="right"/>
              <w:rPr>
                <w:color w:val="000000"/>
                <w:sz w:val="18"/>
                <w:szCs w:val="18"/>
                <w:lang w:eastAsia="tr-TR"/>
              </w:rPr>
            </w:pPr>
            <w:r>
              <w:rPr>
                <w:color w:val="000000"/>
                <w:sz w:val="18"/>
                <w:szCs w:val="18"/>
              </w:rPr>
              <w:t>12,034</w:t>
            </w:r>
          </w:p>
        </w:tc>
      </w:tr>
      <w:tr w:rsidR="002D1D3C" w:rsidRPr="00CB56EC" w14:paraId="14862DD2" w14:textId="77777777" w:rsidTr="002D1D3C">
        <w:trPr>
          <w:trHeight w:val="57"/>
        </w:trPr>
        <w:tc>
          <w:tcPr>
            <w:tcW w:w="421" w:type="dxa"/>
            <w:vAlign w:val="center"/>
            <w:hideMark/>
          </w:tcPr>
          <w:p w14:paraId="48C72194" w14:textId="77777777" w:rsidR="002D1D3C" w:rsidRPr="00CB56EC" w:rsidRDefault="002D1D3C" w:rsidP="002D1D3C">
            <w:pPr>
              <w:jc w:val="center"/>
              <w:rPr>
                <w:color w:val="000000"/>
                <w:sz w:val="18"/>
                <w:szCs w:val="18"/>
                <w:lang w:eastAsia="tr-TR"/>
              </w:rPr>
            </w:pPr>
            <w:r w:rsidRPr="00CB56EC">
              <w:rPr>
                <w:color w:val="000000"/>
                <w:sz w:val="18"/>
                <w:szCs w:val="18"/>
                <w:lang w:eastAsia="tr-TR"/>
              </w:rPr>
              <w:t>6</w:t>
            </w:r>
          </w:p>
        </w:tc>
        <w:tc>
          <w:tcPr>
            <w:tcW w:w="6378" w:type="dxa"/>
            <w:vAlign w:val="bottom"/>
            <w:hideMark/>
          </w:tcPr>
          <w:p w14:paraId="1A5FF40C" w14:textId="77777777" w:rsidR="002D1D3C" w:rsidRPr="00CB56EC" w:rsidRDefault="002D1D3C" w:rsidP="002D1D3C">
            <w:pPr>
              <w:rPr>
                <w:color w:val="000000"/>
                <w:sz w:val="18"/>
                <w:szCs w:val="18"/>
                <w:lang w:eastAsia="tr-TR"/>
              </w:rPr>
            </w:pPr>
            <w:r w:rsidRPr="00CB56EC">
              <w:rPr>
                <w:color w:val="000000"/>
                <w:sz w:val="18"/>
                <w:szCs w:val="18"/>
                <w:lang w:eastAsia="tr-TR"/>
              </w:rPr>
              <w:t>Türev finansal araçlar ile kredi türevlerine ilişkin toplam risk tutarı (4 ve 5 inci satırların toplamı)</w:t>
            </w:r>
          </w:p>
        </w:tc>
        <w:tc>
          <w:tcPr>
            <w:tcW w:w="1250" w:type="dxa"/>
            <w:vAlign w:val="bottom"/>
            <w:hideMark/>
          </w:tcPr>
          <w:p w14:paraId="6E223C8F" w14:textId="5F830287" w:rsidR="002D1D3C" w:rsidRPr="00CB56EC" w:rsidRDefault="002D1D3C" w:rsidP="002D1D3C">
            <w:pPr>
              <w:jc w:val="right"/>
              <w:rPr>
                <w:color w:val="000000"/>
                <w:sz w:val="18"/>
                <w:szCs w:val="18"/>
              </w:rPr>
            </w:pPr>
            <w:r w:rsidRPr="003B025C">
              <w:rPr>
                <w:color w:val="000000"/>
                <w:sz w:val="18"/>
                <w:szCs w:val="18"/>
              </w:rPr>
              <w:t>17,164</w:t>
            </w:r>
          </w:p>
        </w:tc>
        <w:tc>
          <w:tcPr>
            <w:tcW w:w="1250" w:type="dxa"/>
            <w:vAlign w:val="bottom"/>
            <w:hideMark/>
          </w:tcPr>
          <w:p w14:paraId="327A2FBD" w14:textId="0AD913A4" w:rsidR="002D1D3C" w:rsidRPr="00CB56EC" w:rsidRDefault="002D1D3C" w:rsidP="002D1D3C">
            <w:pPr>
              <w:jc w:val="right"/>
              <w:rPr>
                <w:color w:val="000000"/>
                <w:sz w:val="18"/>
                <w:szCs w:val="18"/>
                <w:lang w:eastAsia="tr-TR"/>
              </w:rPr>
            </w:pPr>
            <w:r>
              <w:rPr>
                <w:color w:val="000000"/>
                <w:sz w:val="18"/>
                <w:szCs w:val="18"/>
              </w:rPr>
              <w:t>12,034</w:t>
            </w:r>
          </w:p>
        </w:tc>
      </w:tr>
      <w:tr w:rsidR="002D1D3C" w:rsidRPr="00CB56EC" w14:paraId="4D477A7A" w14:textId="77777777" w:rsidTr="002D1D3C">
        <w:trPr>
          <w:trHeight w:val="57"/>
        </w:trPr>
        <w:tc>
          <w:tcPr>
            <w:tcW w:w="421" w:type="dxa"/>
            <w:vAlign w:val="center"/>
            <w:hideMark/>
          </w:tcPr>
          <w:p w14:paraId="7A9881B1" w14:textId="77777777" w:rsidR="002D1D3C" w:rsidRPr="00CB56EC" w:rsidRDefault="002D1D3C" w:rsidP="002D1D3C">
            <w:pPr>
              <w:jc w:val="center"/>
              <w:rPr>
                <w:color w:val="000000"/>
                <w:sz w:val="18"/>
                <w:szCs w:val="18"/>
                <w:lang w:eastAsia="tr-TR"/>
              </w:rPr>
            </w:pPr>
            <w:r w:rsidRPr="00CB56EC">
              <w:rPr>
                <w:color w:val="000000"/>
                <w:sz w:val="18"/>
                <w:szCs w:val="18"/>
                <w:lang w:eastAsia="tr-TR"/>
              </w:rPr>
              <w:t> </w:t>
            </w:r>
          </w:p>
        </w:tc>
        <w:tc>
          <w:tcPr>
            <w:tcW w:w="6378" w:type="dxa"/>
            <w:vAlign w:val="center"/>
            <w:hideMark/>
          </w:tcPr>
          <w:p w14:paraId="47B44A2D" w14:textId="77777777" w:rsidR="002D1D3C" w:rsidRPr="00CB56EC" w:rsidRDefault="002D1D3C" w:rsidP="002D1D3C">
            <w:pPr>
              <w:jc w:val="center"/>
              <w:rPr>
                <w:b/>
                <w:bCs/>
                <w:color w:val="000000"/>
                <w:sz w:val="18"/>
                <w:szCs w:val="18"/>
                <w:lang w:eastAsia="tr-TR"/>
              </w:rPr>
            </w:pPr>
            <w:r w:rsidRPr="00CB56EC">
              <w:rPr>
                <w:b/>
                <w:bCs/>
                <w:color w:val="000000"/>
                <w:sz w:val="18"/>
                <w:szCs w:val="18"/>
                <w:lang w:eastAsia="tr-TR"/>
              </w:rPr>
              <w:t>Menkul kıymet ve emtia teminatlı finansman işlemleri</w:t>
            </w:r>
          </w:p>
        </w:tc>
        <w:tc>
          <w:tcPr>
            <w:tcW w:w="1250" w:type="dxa"/>
            <w:vAlign w:val="bottom"/>
            <w:hideMark/>
          </w:tcPr>
          <w:p w14:paraId="6A8E8952" w14:textId="158CAE3D" w:rsidR="002D1D3C" w:rsidRPr="00CB56EC" w:rsidRDefault="002D1D3C" w:rsidP="002D1D3C">
            <w:pPr>
              <w:jc w:val="right"/>
              <w:rPr>
                <w:color w:val="000000"/>
                <w:sz w:val="18"/>
                <w:szCs w:val="18"/>
              </w:rPr>
            </w:pPr>
            <w:r w:rsidRPr="003B025C">
              <w:rPr>
                <w:color w:val="000000"/>
                <w:sz w:val="18"/>
                <w:szCs w:val="18"/>
              </w:rPr>
              <w:t> </w:t>
            </w:r>
          </w:p>
        </w:tc>
        <w:tc>
          <w:tcPr>
            <w:tcW w:w="1250" w:type="dxa"/>
            <w:vAlign w:val="bottom"/>
            <w:hideMark/>
          </w:tcPr>
          <w:p w14:paraId="7936FAFB" w14:textId="73FC87DE" w:rsidR="002D1D3C" w:rsidRPr="00CB56EC" w:rsidRDefault="002D1D3C" w:rsidP="002D1D3C">
            <w:pPr>
              <w:jc w:val="right"/>
              <w:rPr>
                <w:color w:val="000000"/>
                <w:sz w:val="18"/>
                <w:szCs w:val="18"/>
                <w:lang w:eastAsia="tr-TR"/>
              </w:rPr>
            </w:pPr>
            <w:r w:rsidRPr="00CB56EC">
              <w:rPr>
                <w:color w:val="000000"/>
              </w:rPr>
              <w:t> </w:t>
            </w:r>
          </w:p>
        </w:tc>
      </w:tr>
      <w:tr w:rsidR="002D1D3C" w:rsidRPr="00CB56EC" w14:paraId="18544D2F" w14:textId="77777777" w:rsidTr="002D1D3C">
        <w:trPr>
          <w:trHeight w:val="57"/>
        </w:trPr>
        <w:tc>
          <w:tcPr>
            <w:tcW w:w="421" w:type="dxa"/>
            <w:vAlign w:val="center"/>
            <w:hideMark/>
          </w:tcPr>
          <w:p w14:paraId="4A326792" w14:textId="77777777" w:rsidR="002D1D3C" w:rsidRPr="00CB56EC" w:rsidRDefault="002D1D3C" w:rsidP="002D1D3C">
            <w:pPr>
              <w:jc w:val="center"/>
              <w:rPr>
                <w:color w:val="000000"/>
                <w:sz w:val="18"/>
                <w:szCs w:val="18"/>
                <w:lang w:eastAsia="tr-TR"/>
              </w:rPr>
            </w:pPr>
            <w:r w:rsidRPr="00CB56EC">
              <w:rPr>
                <w:color w:val="000000"/>
                <w:sz w:val="18"/>
                <w:szCs w:val="18"/>
                <w:lang w:eastAsia="tr-TR"/>
              </w:rPr>
              <w:t>7</w:t>
            </w:r>
          </w:p>
        </w:tc>
        <w:tc>
          <w:tcPr>
            <w:tcW w:w="6378" w:type="dxa"/>
            <w:vAlign w:val="bottom"/>
            <w:hideMark/>
          </w:tcPr>
          <w:p w14:paraId="0ABC304C" w14:textId="77777777" w:rsidR="002D1D3C" w:rsidRPr="00CB56EC" w:rsidRDefault="002D1D3C" w:rsidP="002D1D3C">
            <w:pPr>
              <w:rPr>
                <w:color w:val="000000"/>
                <w:sz w:val="18"/>
                <w:szCs w:val="18"/>
                <w:lang w:eastAsia="tr-TR"/>
              </w:rPr>
            </w:pPr>
            <w:r w:rsidRPr="00CB56EC">
              <w:rPr>
                <w:color w:val="000000"/>
                <w:sz w:val="18"/>
                <w:szCs w:val="18"/>
                <w:lang w:eastAsia="tr-TR"/>
              </w:rPr>
              <w:t>Menkul kıymetleştirme ve emtia teminatlı finansman işlemlerinin menkul kıymet ve emtia teminatlı finansman işlemlerinin risk tutarı (Bilanço içi hariç)</w:t>
            </w:r>
          </w:p>
        </w:tc>
        <w:tc>
          <w:tcPr>
            <w:tcW w:w="1250" w:type="dxa"/>
            <w:vAlign w:val="bottom"/>
            <w:hideMark/>
          </w:tcPr>
          <w:p w14:paraId="7095886E" w14:textId="4800DA5B" w:rsidR="002D1D3C" w:rsidRPr="00CB56EC" w:rsidRDefault="00013B7A" w:rsidP="002D1D3C">
            <w:pPr>
              <w:jc w:val="right"/>
              <w:rPr>
                <w:color w:val="000000"/>
                <w:sz w:val="18"/>
                <w:szCs w:val="18"/>
              </w:rPr>
            </w:pPr>
            <w:r>
              <w:rPr>
                <w:color w:val="000000"/>
                <w:sz w:val="18"/>
                <w:szCs w:val="18"/>
              </w:rPr>
              <w:t>-</w:t>
            </w:r>
          </w:p>
        </w:tc>
        <w:tc>
          <w:tcPr>
            <w:tcW w:w="1250" w:type="dxa"/>
            <w:vAlign w:val="bottom"/>
            <w:hideMark/>
          </w:tcPr>
          <w:p w14:paraId="339FE656" w14:textId="126CD6E0" w:rsidR="002D1D3C" w:rsidRPr="00CB56EC" w:rsidRDefault="002D1D3C" w:rsidP="002D1D3C">
            <w:pPr>
              <w:jc w:val="right"/>
              <w:rPr>
                <w:color w:val="000000"/>
                <w:sz w:val="18"/>
                <w:szCs w:val="18"/>
                <w:lang w:eastAsia="tr-TR"/>
              </w:rPr>
            </w:pPr>
            <w:r w:rsidRPr="00CB56EC">
              <w:rPr>
                <w:color w:val="000000"/>
                <w:sz w:val="18"/>
                <w:szCs w:val="18"/>
              </w:rPr>
              <w:t>-</w:t>
            </w:r>
          </w:p>
        </w:tc>
      </w:tr>
      <w:tr w:rsidR="002D1D3C" w:rsidRPr="00CB56EC" w14:paraId="01449EB9" w14:textId="77777777" w:rsidTr="002D1D3C">
        <w:trPr>
          <w:trHeight w:val="57"/>
        </w:trPr>
        <w:tc>
          <w:tcPr>
            <w:tcW w:w="421" w:type="dxa"/>
            <w:vAlign w:val="center"/>
            <w:hideMark/>
          </w:tcPr>
          <w:p w14:paraId="7521B2AD" w14:textId="77777777" w:rsidR="002D1D3C" w:rsidRPr="00CB56EC" w:rsidRDefault="002D1D3C" w:rsidP="002D1D3C">
            <w:pPr>
              <w:jc w:val="center"/>
              <w:rPr>
                <w:color w:val="000000"/>
                <w:sz w:val="18"/>
                <w:szCs w:val="18"/>
                <w:lang w:eastAsia="tr-TR"/>
              </w:rPr>
            </w:pPr>
            <w:r w:rsidRPr="00CB56EC">
              <w:rPr>
                <w:color w:val="000000"/>
                <w:sz w:val="18"/>
                <w:szCs w:val="18"/>
                <w:lang w:eastAsia="tr-TR"/>
              </w:rPr>
              <w:t>8</w:t>
            </w:r>
          </w:p>
        </w:tc>
        <w:tc>
          <w:tcPr>
            <w:tcW w:w="6378" w:type="dxa"/>
            <w:vAlign w:val="bottom"/>
            <w:hideMark/>
          </w:tcPr>
          <w:p w14:paraId="28D0964D" w14:textId="77777777" w:rsidR="002D1D3C" w:rsidRPr="00CB56EC" w:rsidRDefault="002D1D3C" w:rsidP="002D1D3C">
            <w:pPr>
              <w:rPr>
                <w:color w:val="000000"/>
                <w:sz w:val="18"/>
                <w:szCs w:val="18"/>
                <w:lang w:eastAsia="tr-TR"/>
              </w:rPr>
            </w:pPr>
            <w:r w:rsidRPr="00CB56EC">
              <w:rPr>
                <w:color w:val="000000"/>
                <w:sz w:val="18"/>
                <w:szCs w:val="18"/>
                <w:lang w:eastAsia="tr-TR"/>
              </w:rPr>
              <w:t>Aracılık edilen işlemlerden kaynaklanan risk tutarı</w:t>
            </w:r>
          </w:p>
        </w:tc>
        <w:tc>
          <w:tcPr>
            <w:tcW w:w="1250" w:type="dxa"/>
            <w:vAlign w:val="bottom"/>
            <w:hideMark/>
          </w:tcPr>
          <w:p w14:paraId="6522E0C3" w14:textId="313E05F4" w:rsidR="002D1D3C" w:rsidRPr="00CB56EC" w:rsidRDefault="00013B7A" w:rsidP="002D1D3C">
            <w:pPr>
              <w:jc w:val="right"/>
              <w:rPr>
                <w:color w:val="000000"/>
                <w:sz w:val="18"/>
                <w:szCs w:val="18"/>
              </w:rPr>
            </w:pPr>
            <w:r>
              <w:rPr>
                <w:color w:val="000000"/>
                <w:sz w:val="18"/>
                <w:szCs w:val="18"/>
              </w:rPr>
              <w:t>-</w:t>
            </w:r>
          </w:p>
        </w:tc>
        <w:tc>
          <w:tcPr>
            <w:tcW w:w="1250" w:type="dxa"/>
            <w:vAlign w:val="bottom"/>
            <w:hideMark/>
          </w:tcPr>
          <w:p w14:paraId="06157C0C" w14:textId="54C853E4" w:rsidR="002D1D3C" w:rsidRPr="00CB56EC" w:rsidRDefault="002D1D3C" w:rsidP="002D1D3C">
            <w:pPr>
              <w:jc w:val="right"/>
              <w:rPr>
                <w:color w:val="000000"/>
                <w:sz w:val="18"/>
                <w:szCs w:val="18"/>
                <w:lang w:eastAsia="tr-TR"/>
              </w:rPr>
            </w:pPr>
            <w:r w:rsidRPr="00CB56EC">
              <w:rPr>
                <w:color w:val="000000"/>
                <w:sz w:val="18"/>
                <w:szCs w:val="18"/>
              </w:rPr>
              <w:t>-</w:t>
            </w:r>
          </w:p>
        </w:tc>
      </w:tr>
      <w:tr w:rsidR="002D1D3C" w:rsidRPr="00CB56EC" w14:paraId="6EB897C2" w14:textId="77777777" w:rsidTr="002D1D3C">
        <w:trPr>
          <w:trHeight w:val="57"/>
        </w:trPr>
        <w:tc>
          <w:tcPr>
            <w:tcW w:w="421" w:type="dxa"/>
            <w:vAlign w:val="center"/>
            <w:hideMark/>
          </w:tcPr>
          <w:p w14:paraId="4089C1D3" w14:textId="77777777" w:rsidR="002D1D3C" w:rsidRPr="00CB56EC" w:rsidRDefault="002D1D3C" w:rsidP="002D1D3C">
            <w:pPr>
              <w:jc w:val="center"/>
              <w:rPr>
                <w:color w:val="000000"/>
                <w:sz w:val="18"/>
                <w:szCs w:val="18"/>
                <w:lang w:eastAsia="tr-TR"/>
              </w:rPr>
            </w:pPr>
            <w:r w:rsidRPr="00CB56EC">
              <w:rPr>
                <w:color w:val="000000"/>
                <w:sz w:val="18"/>
                <w:szCs w:val="18"/>
                <w:lang w:eastAsia="tr-TR"/>
              </w:rPr>
              <w:t>9</w:t>
            </w:r>
          </w:p>
        </w:tc>
        <w:tc>
          <w:tcPr>
            <w:tcW w:w="6378" w:type="dxa"/>
            <w:vAlign w:val="bottom"/>
            <w:hideMark/>
          </w:tcPr>
          <w:p w14:paraId="7FDD9258" w14:textId="77777777" w:rsidR="002D1D3C" w:rsidRPr="00CB56EC" w:rsidRDefault="002D1D3C" w:rsidP="002D1D3C">
            <w:pPr>
              <w:rPr>
                <w:color w:val="000000"/>
                <w:sz w:val="18"/>
                <w:szCs w:val="18"/>
                <w:lang w:eastAsia="tr-TR"/>
              </w:rPr>
            </w:pPr>
            <w:r w:rsidRPr="00CB56EC">
              <w:rPr>
                <w:color w:val="000000"/>
                <w:sz w:val="18"/>
                <w:szCs w:val="18"/>
                <w:lang w:eastAsia="tr-TR"/>
              </w:rPr>
              <w:t>Menkul kıymetleştirme ve emtia teminatlı finansman işlemlerine ilişkin toplam risk tutarı (7 ve 8 inci satırların toplamı)</w:t>
            </w:r>
          </w:p>
        </w:tc>
        <w:tc>
          <w:tcPr>
            <w:tcW w:w="1250" w:type="dxa"/>
            <w:vAlign w:val="bottom"/>
            <w:hideMark/>
          </w:tcPr>
          <w:p w14:paraId="72442557" w14:textId="33772B25" w:rsidR="002D1D3C" w:rsidRPr="00CB56EC" w:rsidRDefault="00013B7A" w:rsidP="002D1D3C">
            <w:pPr>
              <w:jc w:val="right"/>
              <w:rPr>
                <w:color w:val="000000"/>
                <w:sz w:val="18"/>
                <w:szCs w:val="18"/>
              </w:rPr>
            </w:pPr>
            <w:r>
              <w:rPr>
                <w:color w:val="000000"/>
                <w:sz w:val="18"/>
                <w:szCs w:val="18"/>
              </w:rPr>
              <w:t>-</w:t>
            </w:r>
          </w:p>
        </w:tc>
        <w:tc>
          <w:tcPr>
            <w:tcW w:w="1250" w:type="dxa"/>
            <w:vAlign w:val="bottom"/>
            <w:hideMark/>
          </w:tcPr>
          <w:p w14:paraId="3B595FAF" w14:textId="5C5FAE64" w:rsidR="002D1D3C" w:rsidRPr="00CB56EC" w:rsidRDefault="002D1D3C" w:rsidP="002D1D3C">
            <w:pPr>
              <w:jc w:val="right"/>
              <w:rPr>
                <w:color w:val="000000"/>
                <w:sz w:val="18"/>
                <w:szCs w:val="18"/>
                <w:lang w:eastAsia="tr-TR"/>
              </w:rPr>
            </w:pPr>
            <w:r w:rsidRPr="00CB56EC">
              <w:rPr>
                <w:color w:val="000000"/>
                <w:sz w:val="18"/>
                <w:szCs w:val="18"/>
              </w:rPr>
              <w:t>-</w:t>
            </w:r>
          </w:p>
        </w:tc>
      </w:tr>
      <w:tr w:rsidR="002D1D3C" w:rsidRPr="00CB56EC" w14:paraId="29F1C174" w14:textId="77777777" w:rsidTr="002D1D3C">
        <w:trPr>
          <w:trHeight w:val="57"/>
        </w:trPr>
        <w:tc>
          <w:tcPr>
            <w:tcW w:w="421" w:type="dxa"/>
            <w:vAlign w:val="center"/>
            <w:hideMark/>
          </w:tcPr>
          <w:p w14:paraId="3AA2EFDA" w14:textId="77777777" w:rsidR="002D1D3C" w:rsidRPr="00CB56EC" w:rsidRDefault="002D1D3C" w:rsidP="002D1D3C">
            <w:pPr>
              <w:jc w:val="center"/>
              <w:rPr>
                <w:color w:val="000000"/>
                <w:sz w:val="18"/>
                <w:szCs w:val="18"/>
                <w:lang w:eastAsia="tr-TR"/>
              </w:rPr>
            </w:pPr>
            <w:r w:rsidRPr="00CB56EC">
              <w:rPr>
                <w:color w:val="000000"/>
                <w:sz w:val="18"/>
                <w:szCs w:val="18"/>
                <w:lang w:eastAsia="tr-TR"/>
              </w:rPr>
              <w:t> </w:t>
            </w:r>
          </w:p>
        </w:tc>
        <w:tc>
          <w:tcPr>
            <w:tcW w:w="6378" w:type="dxa"/>
            <w:vAlign w:val="center"/>
            <w:hideMark/>
          </w:tcPr>
          <w:p w14:paraId="17D85A23" w14:textId="77777777" w:rsidR="002D1D3C" w:rsidRPr="00CB56EC" w:rsidRDefault="002D1D3C" w:rsidP="002D1D3C">
            <w:pPr>
              <w:jc w:val="center"/>
              <w:rPr>
                <w:b/>
                <w:bCs/>
                <w:color w:val="000000"/>
                <w:sz w:val="18"/>
                <w:szCs w:val="18"/>
                <w:lang w:eastAsia="tr-TR"/>
              </w:rPr>
            </w:pPr>
            <w:r w:rsidRPr="00CB56EC">
              <w:rPr>
                <w:b/>
                <w:bCs/>
                <w:color w:val="000000"/>
                <w:sz w:val="18"/>
                <w:szCs w:val="18"/>
                <w:lang w:eastAsia="tr-TR"/>
              </w:rPr>
              <w:t>Bilanço dışı işlemler</w:t>
            </w:r>
          </w:p>
        </w:tc>
        <w:tc>
          <w:tcPr>
            <w:tcW w:w="1250" w:type="dxa"/>
            <w:vAlign w:val="bottom"/>
            <w:hideMark/>
          </w:tcPr>
          <w:p w14:paraId="62069F52" w14:textId="28C6E78E" w:rsidR="002D1D3C" w:rsidRPr="00CB56EC" w:rsidRDefault="002D1D3C" w:rsidP="002D1D3C">
            <w:pPr>
              <w:jc w:val="right"/>
              <w:rPr>
                <w:color w:val="000000"/>
                <w:sz w:val="18"/>
                <w:szCs w:val="18"/>
              </w:rPr>
            </w:pPr>
            <w:r w:rsidRPr="003B025C">
              <w:rPr>
                <w:color w:val="000000"/>
                <w:sz w:val="18"/>
                <w:szCs w:val="18"/>
              </w:rPr>
              <w:t> </w:t>
            </w:r>
          </w:p>
        </w:tc>
        <w:tc>
          <w:tcPr>
            <w:tcW w:w="1250" w:type="dxa"/>
            <w:vAlign w:val="bottom"/>
            <w:hideMark/>
          </w:tcPr>
          <w:p w14:paraId="331AE5E1" w14:textId="14EB03E1" w:rsidR="002D1D3C" w:rsidRPr="00CB56EC" w:rsidRDefault="002D1D3C" w:rsidP="002D1D3C">
            <w:pPr>
              <w:jc w:val="right"/>
              <w:rPr>
                <w:color w:val="000000"/>
                <w:sz w:val="18"/>
                <w:szCs w:val="18"/>
                <w:lang w:eastAsia="tr-TR"/>
              </w:rPr>
            </w:pPr>
            <w:r w:rsidRPr="00CB56EC">
              <w:rPr>
                <w:color w:val="000000"/>
              </w:rPr>
              <w:t> </w:t>
            </w:r>
          </w:p>
        </w:tc>
      </w:tr>
      <w:tr w:rsidR="002D1D3C" w:rsidRPr="00CB56EC" w14:paraId="53ABDC6C" w14:textId="77777777" w:rsidTr="002D1D3C">
        <w:trPr>
          <w:trHeight w:val="57"/>
        </w:trPr>
        <w:tc>
          <w:tcPr>
            <w:tcW w:w="421" w:type="dxa"/>
            <w:vAlign w:val="center"/>
            <w:hideMark/>
          </w:tcPr>
          <w:p w14:paraId="3A975B61" w14:textId="77777777" w:rsidR="002D1D3C" w:rsidRPr="00CB56EC" w:rsidRDefault="002D1D3C" w:rsidP="002D1D3C">
            <w:pPr>
              <w:jc w:val="center"/>
              <w:rPr>
                <w:color w:val="000000"/>
                <w:sz w:val="18"/>
                <w:szCs w:val="18"/>
                <w:lang w:eastAsia="tr-TR"/>
              </w:rPr>
            </w:pPr>
            <w:r w:rsidRPr="00CB56EC">
              <w:rPr>
                <w:color w:val="000000"/>
                <w:sz w:val="18"/>
                <w:szCs w:val="18"/>
                <w:lang w:eastAsia="tr-TR"/>
              </w:rPr>
              <w:t>10</w:t>
            </w:r>
          </w:p>
        </w:tc>
        <w:tc>
          <w:tcPr>
            <w:tcW w:w="6378" w:type="dxa"/>
            <w:vAlign w:val="bottom"/>
            <w:hideMark/>
          </w:tcPr>
          <w:p w14:paraId="5B9962B7" w14:textId="77777777" w:rsidR="002D1D3C" w:rsidRPr="00CB56EC" w:rsidRDefault="002D1D3C" w:rsidP="002D1D3C">
            <w:pPr>
              <w:rPr>
                <w:color w:val="000000"/>
                <w:sz w:val="18"/>
                <w:szCs w:val="18"/>
                <w:lang w:eastAsia="tr-TR"/>
              </w:rPr>
            </w:pPr>
            <w:r w:rsidRPr="00CB56EC">
              <w:rPr>
                <w:color w:val="000000"/>
                <w:sz w:val="18"/>
                <w:szCs w:val="18"/>
                <w:lang w:eastAsia="tr-TR"/>
              </w:rPr>
              <w:t>Bilanço dışı işlemlerin brüt nominal tutarı</w:t>
            </w:r>
          </w:p>
        </w:tc>
        <w:tc>
          <w:tcPr>
            <w:tcW w:w="1250" w:type="dxa"/>
            <w:vAlign w:val="bottom"/>
            <w:hideMark/>
          </w:tcPr>
          <w:p w14:paraId="266CF573" w14:textId="3942AFC2" w:rsidR="002D1D3C" w:rsidRPr="00CB56EC" w:rsidRDefault="002D1D3C" w:rsidP="002D1D3C">
            <w:pPr>
              <w:jc w:val="right"/>
              <w:rPr>
                <w:color w:val="000000"/>
                <w:sz w:val="18"/>
                <w:szCs w:val="18"/>
              </w:rPr>
            </w:pPr>
            <w:r w:rsidRPr="003B025C">
              <w:rPr>
                <w:color w:val="000000"/>
                <w:sz w:val="18"/>
                <w:szCs w:val="18"/>
              </w:rPr>
              <w:t>4,723,719</w:t>
            </w:r>
          </w:p>
        </w:tc>
        <w:tc>
          <w:tcPr>
            <w:tcW w:w="1250" w:type="dxa"/>
            <w:vAlign w:val="bottom"/>
            <w:hideMark/>
          </w:tcPr>
          <w:p w14:paraId="3D1116FE" w14:textId="0ACC7B6E" w:rsidR="002D1D3C" w:rsidRPr="00CB56EC" w:rsidRDefault="002D1D3C" w:rsidP="002D1D3C">
            <w:pPr>
              <w:jc w:val="right"/>
              <w:rPr>
                <w:color w:val="000000"/>
                <w:sz w:val="18"/>
                <w:szCs w:val="18"/>
                <w:lang w:eastAsia="tr-TR"/>
              </w:rPr>
            </w:pPr>
            <w:r>
              <w:rPr>
                <w:color w:val="000000"/>
                <w:sz w:val="18"/>
                <w:szCs w:val="18"/>
              </w:rPr>
              <w:t>1,747,874</w:t>
            </w:r>
          </w:p>
        </w:tc>
      </w:tr>
      <w:tr w:rsidR="002D1D3C" w:rsidRPr="00CB56EC" w14:paraId="17D1B6B1" w14:textId="77777777" w:rsidTr="002D1D3C">
        <w:trPr>
          <w:trHeight w:val="57"/>
        </w:trPr>
        <w:tc>
          <w:tcPr>
            <w:tcW w:w="421" w:type="dxa"/>
            <w:vAlign w:val="center"/>
            <w:hideMark/>
          </w:tcPr>
          <w:p w14:paraId="03340663" w14:textId="77777777" w:rsidR="002D1D3C" w:rsidRPr="00CB56EC" w:rsidRDefault="002D1D3C" w:rsidP="002D1D3C">
            <w:pPr>
              <w:jc w:val="center"/>
              <w:rPr>
                <w:color w:val="000000"/>
                <w:sz w:val="18"/>
                <w:szCs w:val="18"/>
                <w:lang w:eastAsia="tr-TR"/>
              </w:rPr>
            </w:pPr>
            <w:r w:rsidRPr="00CB56EC">
              <w:rPr>
                <w:color w:val="000000"/>
                <w:sz w:val="18"/>
                <w:szCs w:val="18"/>
                <w:lang w:eastAsia="tr-TR"/>
              </w:rPr>
              <w:t>11</w:t>
            </w:r>
          </w:p>
        </w:tc>
        <w:tc>
          <w:tcPr>
            <w:tcW w:w="6378" w:type="dxa"/>
            <w:vAlign w:val="bottom"/>
            <w:hideMark/>
          </w:tcPr>
          <w:p w14:paraId="7DE5ADB2" w14:textId="77777777" w:rsidR="002D1D3C" w:rsidRPr="00CB56EC" w:rsidRDefault="002D1D3C" w:rsidP="002D1D3C">
            <w:pPr>
              <w:rPr>
                <w:color w:val="000000"/>
                <w:sz w:val="18"/>
                <w:szCs w:val="18"/>
                <w:lang w:eastAsia="tr-TR"/>
              </w:rPr>
            </w:pPr>
            <w:r w:rsidRPr="00CB56EC">
              <w:rPr>
                <w:color w:val="000000"/>
                <w:sz w:val="18"/>
                <w:szCs w:val="18"/>
                <w:lang w:eastAsia="tr-TR"/>
              </w:rPr>
              <w:t>(Krediye dönüştürme oranları ile çarpımından kaynaklanan düzeltme tutarı)</w:t>
            </w:r>
          </w:p>
        </w:tc>
        <w:tc>
          <w:tcPr>
            <w:tcW w:w="1250" w:type="dxa"/>
            <w:vAlign w:val="bottom"/>
            <w:hideMark/>
          </w:tcPr>
          <w:p w14:paraId="6F458C89" w14:textId="73999BB7" w:rsidR="002D1D3C" w:rsidRPr="00CB56EC" w:rsidRDefault="002D1D3C" w:rsidP="002D1D3C">
            <w:pPr>
              <w:jc w:val="right"/>
              <w:rPr>
                <w:color w:val="000000"/>
                <w:sz w:val="18"/>
                <w:szCs w:val="18"/>
              </w:rPr>
            </w:pPr>
            <w:r w:rsidRPr="002D1D3C">
              <w:rPr>
                <w:color w:val="000000"/>
                <w:sz w:val="18"/>
                <w:szCs w:val="18"/>
              </w:rPr>
              <w:t>-</w:t>
            </w:r>
          </w:p>
        </w:tc>
        <w:tc>
          <w:tcPr>
            <w:tcW w:w="1250" w:type="dxa"/>
            <w:vAlign w:val="bottom"/>
            <w:hideMark/>
          </w:tcPr>
          <w:p w14:paraId="5A2D52E3" w14:textId="010A34FC" w:rsidR="002D1D3C" w:rsidRPr="00CB56EC" w:rsidRDefault="002D1D3C" w:rsidP="002D1D3C">
            <w:pPr>
              <w:jc w:val="right"/>
              <w:rPr>
                <w:color w:val="000000"/>
                <w:sz w:val="18"/>
                <w:szCs w:val="18"/>
                <w:lang w:eastAsia="tr-TR"/>
              </w:rPr>
            </w:pPr>
            <w:r w:rsidRPr="00CB56EC">
              <w:rPr>
                <w:color w:val="000000"/>
                <w:sz w:val="18"/>
                <w:szCs w:val="18"/>
              </w:rPr>
              <w:t>-</w:t>
            </w:r>
          </w:p>
        </w:tc>
      </w:tr>
      <w:tr w:rsidR="002D1D3C" w:rsidRPr="00CB56EC" w14:paraId="61C43B53" w14:textId="77777777" w:rsidTr="002D1D3C">
        <w:trPr>
          <w:trHeight w:val="57"/>
        </w:trPr>
        <w:tc>
          <w:tcPr>
            <w:tcW w:w="421" w:type="dxa"/>
            <w:vAlign w:val="center"/>
            <w:hideMark/>
          </w:tcPr>
          <w:p w14:paraId="635A712D" w14:textId="77777777" w:rsidR="002D1D3C" w:rsidRPr="00CB56EC" w:rsidRDefault="002D1D3C" w:rsidP="002D1D3C">
            <w:pPr>
              <w:jc w:val="center"/>
              <w:rPr>
                <w:color w:val="000000"/>
                <w:sz w:val="18"/>
                <w:szCs w:val="18"/>
                <w:lang w:eastAsia="tr-TR"/>
              </w:rPr>
            </w:pPr>
            <w:r w:rsidRPr="00CB56EC">
              <w:rPr>
                <w:color w:val="000000"/>
                <w:sz w:val="18"/>
                <w:szCs w:val="18"/>
                <w:lang w:eastAsia="tr-TR"/>
              </w:rPr>
              <w:t>12</w:t>
            </w:r>
          </w:p>
        </w:tc>
        <w:tc>
          <w:tcPr>
            <w:tcW w:w="6378" w:type="dxa"/>
            <w:vAlign w:val="bottom"/>
            <w:hideMark/>
          </w:tcPr>
          <w:p w14:paraId="1FB4B320" w14:textId="77777777" w:rsidR="002D1D3C" w:rsidRPr="00CB56EC" w:rsidRDefault="002D1D3C" w:rsidP="002D1D3C">
            <w:pPr>
              <w:rPr>
                <w:color w:val="000000"/>
                <w:sz w:val="18"/>
                <w:szCs w:val="18"/>
                <w:lang w:eastAsia="tr-TR"/>
              </w:rPr>
            </w:pPr>
            <w:r w:rsidRPr="00CB56EC">
              <w:rPr>
                <w:color w:val="000000"/>
                <w:sz w:val="18"/>
                <w:szCs w:val="18"/>
                <w:lang w:eastAsia="tr-TR"/>
              </w:rPr>
              <w:t>Bilanço dışı işlemlere ilişkin toplam risk tutarı (10 ve 11 inci satırların toplamı)</w:t>
            </w:r>
          </w:p>
        </w:tc>
        <w:tc>
          <w:tcPr>
            <w:tcW w:w="1250" w:type="dxa"/>
            <w:vAlign w:val="bottom"/>
            <w:hideMark/>
          </w:tcPr>
          <w:p w14:paraId="72489C0D" w14:textId="48E23A94" w:rsidR="002D1D3C" w:rsidRPr="00CB56EC" w:rsidRDefault="002D1D3C" w:rsidP="002D1D3C">
            <w:pPr>
              <w:jc w:val="right"/>
              <w:rPr>
                <w:color w:val="000000"/>
                <w:sz w:val="18"/>
                <w:szCs w:val="18"/>
              </w:rPr>
            </w:pPr>
            <w:r w:rsidRPr="003B025C">
              <w:rPr>
                <w:color w:val="000000"/>
                <w:sz w:val="18"/>
                <w:szCs w:val="18"/>
              </w:rPr>
              <w:t>4,723,719</w:t>
            </w:r>
          </w:p>
        </w:tc>
        <w:tc>
          <w:tcPr>
            <w:tcW w:w="1250" w:type="dxa"/>
            <w:vAlign w:val="bottom"/>
            <w:hideMark/>
          </w:tcPr>
          <w:p w14:paraId="66979F39" w14:textId="1CC7A5A2" w:rsidR="002D1D3C" w:rsidRPr="00CB56EC" w:rsidRDefault="002D1D3C" w:rsidP="002D1D3C">
            <w:pPr>
              <w:jc w:val="right"/>
              <w:rPr>
                <w:color w:val="000000"/>
                <w:sz w:val="18"/>
                <w:szCs w:val="18"/>
                <w:lang w:eastAsia="tr-TR"/>
              </w:rPr>
            </w:pPr>
            <w:r>
              <w:rPr>
                <w:color w:val="000000"/>
                <w:sz w:val="18"/>
                <w:szCs w:val="18"/>
              </w:rPr>
              <w:t>1,747,874</w:t>
            </w:r>
          </w:p>
        </w:tc>
      </w:tr>
      <w:tr w:rsidR="002D1D3C" w:rsidRPr="00CB56EC" w14:paraId="039C60EB" w14:textId="77777777" w:rsidTr="002D1D3C">
        <w:trPr>
          <w:trHeight w:val="57"/>
        </w:trPr>
        <w:tc>
          <w:tcPr>
            <w:tcW w:w="421" w:type="dxa"/>
            <w:vAlign w:val="center"/>
            <w:hideMark/>
          </w:tcPr>
          <w:p w14:paraId="4024D564" w14:textId="77777777" w:rsidR="002D1D3C" w:rsidRPr="00CB56EC" w:rsidRDefault="002D1D3C" w:rsidP="002D1D3C">
            <w:pPr>
              <w:jc w:val="center"/>
              <w:rPr>
                <w:color w:val="000000"/>
                <w:sz w:val="18"/>
                <w:szCs w:val="18"/>
                <w:lang w:eastAsia="tr-TR"/>
              </w:rPr>
            </w:pPr>
            <w:r w:rsidRPr="00CB56EC">
              <w:rPr>
                <w:color w:val="000000"/>
                <w:sz w:val="18"/>
                <w:szCs w:val="18"/>
                <w:lang w:eastAsia="tr-TR"/>
              </w:rPr>
              <w:t> </w:t>
            </w:r>
          </w:p>
        </w:tc>
        <w:tc>
          <w:tcPr>
            <w:tcW w:w="6378" w:type="dxa"/>
            <w:vAlign w:val="center"/>
            <w:hideMark/>
          </w:tcPr>
          <w:p w14:paraId="601B28EE" w14:textId="77777777" w:rsidR="002D1D3C" w:rsidRPr="00CB56EC" w:rsidRDefault="002D1D3C" w:rsidP="002D1D3C">
            <w:pPr>
              <w:jc w:val="center"/>
              <w:rPr>
                <w:b/>
                <w:bCs/>
                <w:color w:val="000000"/>
                <w:sz w:val="18"/>
                <w:szCs w:val="18"/>
                <w:lang w:eastAsia="tr-TR"/>
              </w:rPr>
            </w:pPr>
            <w:r w:rsidRPr="00CB56EC">
              <w:rPr>
                <w:b/>
                <w:bCs/>
                <w:color w:val="000000"/>
                <w:sz w:val="18"/>
                <w:szCs w:val="18"/>
                <w:lang w:eastAsia="tr-TR"/>
              </w:rPr>
              <w:t>Sermaye ve toplam risk</w:t>
            </w:r>
          </w:p>
        </w:tc>
        <w:tc>
          <w:tcPr>
            <w:tcW w:w="1250" w:type="dxa"/>
            <w:vAlign w:val="bottom"/>
            <w:hideMark/>
          </w:tcPr>
          <w:p w14:paraId="0CFE16DE" w14:textId="308F6781" w:rsidR="002D1D3C" w:rsidRPr="00CB56EC" w:rsidRDefault="002D1D3C" w:rsidP="002D1D3C">
            <w:pPr>
              <w:jc w:val="right"/>
              <w:rPr>
                <w:color w:val="000000"/>
                <w:sz w:val="18"/>
                <w:szCs w:val="18"/>
              </w:rPr>
            </w:pPr>
            <w:r w:rsidRPr="003B025C">
              <w:rPr>
                <w:color w:val="000000"/>
                <w:sz w:val="18"/>
                <w:szCs w:val="18"/>
              </w:rPr>
              <w:t> </w:t>
            </w:r>
          </w:p>
        </w:tc>
        <w:tc>
          <w:tcPr>
            <w:tcW w:w="1250" w:type="dxa"/>
            <w:vAlign w:val="bottom"/>
            <w:hideMark/>
          </w:tcPr>
          <w:p w14:paraId="0AC0056A" w14:textId="1220CE8C" w:rsidR="002D1D3C" w:rsidRPr="00CB56EC" w:rsidRDefault="002D1D3C" w:rsidP="002D1D3C">
            <w:pPr>
              <w:jc w:val="right"/>
              <w:rPr>
                <w:color w:val="000000"/>
                <w:sz w:val="18"/>
                <w:szCs w:val="18"/>
                <w:lang w:eastAsia="tr-TR"/>
              </w:rPr>
            </w:pPr>
            <w:r w:rsidRPr="00CB56EC">
              <w:rPr>
                <w:color w:val="000000"/>
              </w:rPr>
              <w:t> </w:t>
            </w:r>
          </w:p>
        </w:tc>
      </w:tr>
      <w:tr w:rsidR="002D1D3C" w:rsidRPr="00CB56EC" w14:paraId="23B53C59" w14:textId="77777777" w:rsidTr="002D1D3C">
        <w:trPr>
          <w:trHeight w:val="57"/>
        </w:trPr>
        <w:tc>
          <w:tcPr>
            <w:tcW w:w="421" w:type="dxa"/>
            <w:vAlign w:val="center"/>
            <w:hideMark/>
          </w:tcPr>
          <w:p w14:paraId="213ECDB2" w14:textId="77777777" w:rsidR="002D1D3C" w:rsidRPr="00CB56EC" w:rsidRDefault="002D1D3C" w:rsidP="002D1D3C">
            <w:pPr>
              <w:jc w:val="center"/>
              <w:rPr>
                <w:color w:val="000000"/>
                <w:sz w:val="18"/>
                <w:szCs w:val="18"/>
                <w:lang w:eastAsia="tr-TR"/>
              </w:rPr>
            </w:pPr>
            <w:r w:rsidRPr="00CB56EC">
              <w:rPr>
                <w:color w:val="000000"/>
                <w:sz w:val="18"/>
                <w:szCs w:val="18"/>
                <w:lang w:eastAsia="tr-TR"/>
              </w:rPr>
              <w:t>13</w:t>
            </w:r>
          </w:p>
        </w:tc>
        <w:tc>
          <w:tcPr>
            <w:tcW w:w="6378" w:type="dxa"/>
            <w:vAlign w:val="bottom"/>
            <w:hideMark/>
          </w:tcPr>
          <w:p w14:paraId="0165F398" w14:textId="77777777" w:rsidR="002D1D3C" w:rsidRPr="00CB56EC" w:rsidRDefault="002D1D3C" w:rsidP="002D1D3C">
            <w:pPr>
              <w:rPr>
                <w:color w:val="000000"/>
                <w:sz w:val="18"/>
                <w:szCs w:val="18"/>
                <w:lang w:eastAsia="tr-TR"/>
              </w:rPr>
            </w:pPr>
            <w:r w:rsidRPr="00CB56EC">
              <w:rPr>
                <w:color w:val="000000"/>
                <w:sz w:val="18"/>
                <w:szCs w:val="18"/>
                <w:lang w:eastAsia="tr-TR"/>
              </w:rPr>
              <w:t>Ana sermaye</w:t>
            </w:r>
          </w:p>
        </w:tc>
        <w:tc>
          <w:tcPr>
            <w:tcW w:w="1250" w:type="dxa"/>
            <w:vAlign w:val="bottom"/>
            <w:hideMark/>
          </w:tcPr>
          <w:p w14:paraId="3F3EBE19" w14:textId="7DBF0B8C" w:rsidR="002D1D3C" w:rsidRPr="002D1D3C" w:rsidRDefault="00013B7A" w:rsidP="002D1D3C">
            <w:pPr>
              <w:jc w:val="right"/>
              <w:rPr>
                <w:color w:val="000000"/>
                <w:sz w:val="18"/>
                <w:szCs w:val="18"/>
              </w:rPr>
            </w:pPr>
            <w:r>
              <w:rPr>
                <w:color w:val="000000"/>
                <w:sz w:val="18"/>
                <w:szCs w:val="18"/>
              </w:rPr>
              <w:t>2,555,305</w:t>
            </w:r>
          </w:p>
        </w:tc>
        <w:tc>
          <w:tcPr>
            <w:tcW w:w="1250" w:type="dxa"/>
            <w:vAlign w:val="bottom"/>
            <w:hideMark/>
          </w:tcPr>
          <w:p w14:paraId="650FA18B" w14:textId="1BA5AD0E" w:rsidR="002D1D3C" w:rsidRPr="00CB56EC" w:rsidRDefault="002D1D3C" w:rsidP="002D1D3C">
            <w:pPr>
              <w:jc w:val="right"/>
              <w:rPr>
                <w:color w:val="000000"/>
                <w:sz w:val="18"/>
                <w:szCs w:val="18"/>
                <w:lang w:eastAsia="tr-TR"/>
              </w:rPr>
            </w:pPr>
            <w:r>
              <w:rPr>
                <w:color w:val="000000"/>
                <w:sz w:val="18"/>
                <w:szCs w:val="18"/>
              </w:rPr>
              <w:t>1,621,695</w:t>
            </w:r>
          </w:p>
        </w:tc>
      </w:tr>
      <w:tr w:rsidR="002D1D3C" w:rsidRPr="00CB56EC" w14:paraId="750C6F40" w14:textId="77777777" w:rsidTr="002D1D3C">
        <w:trPr>
          <w:trHeight w:val="57"/>
        </w:trPr>
        <w:tc>
          <w:tcPr>
            <w:tcW w:w="421" w:type="dxa"/>
            <w:vAlign w:val="center"/>
          </w:tcPr>
          <w:p w14:paraId="7AD8D68E" w14:textId="77777777" w:rsidR="002D1D3C" w:rsidRPr="00CB56EC" w:rsidRDefault="002D1D3C" w:rsidP="002D1D3C">
            <w:pPr>
              <w:jc w:val="center"/>
              <w:rPr>
                <w:color w:val="000000"/>
                <w:sz w:val="18"/>
                <w:szCs w:val="18"/>
                <w:lang w:eastAsia="tr-TR"/>
              </w:rPr>
            </w:pPr>
            <w:r w:rsidRPr="00CB56EC">
              <w:rPr>
                <w:color w:val="000000"/>
                <w:sz w:val="18"/>
                <w:szCs w:val="18"/>
                <w:lang w:eastAsia="tr-TR"/>
              </w:rPr>
              <w:t>14</w:t>
            </w:r>
          </w:p>
        </w:tc>
        <w:tc>
          <w:tcPr>
            <w:tcW w:w="6378" w:type="dxa"/>
            <w:vAlign w:val="bottom"/>
          </w:tcPr>
          <w:p w14:paraId="6BABF693" w14:textId="77777777" w:rsidR="002D1D3C" w:rsidRPr="00CB56EC" w:rsidRDefault="002D1D3C" w:rsidP="002D1D3C">
            <w:pPr>
              <w:rPr>
                <w:color w:val="000000"/>
                <w:sz w:val="18"/>
                <w:szCs w:val="18"/>
                <w:lang w:eastAsia="tr-TR"/>
              </w:rPr>
            </w:pPr>
            <w:r w:rsidRPr="00CB56EC">
              <w:rPr>
                <w:color w:val="000000"/>
                <w:sz w:val="18"/>
                <w:szCs w:val="18"/>
                <w:lang w:eastAsia="tr-TR"/>
              </w:rPr>
              <w:t>Toplam risk tutarı (3, 6, 9 ve 12 inci satırların toplamı)</w:t>
            </w:r>
          </w:p>
        </w:tc>
        <w:tc>
          <w:tcPr>
            <w:tcW w:w="1250" w:type="dxa"/>
            <w:vAlign w:val="bottom"/>
          </w:tcPr>
          <w:p w14:paraId="3F1F624F" w14:textId="252AE349" w:rsidR="002D1D3C" w:rsidRPr="002D1D3C" w:rsidRDefault="00013B7A" w:rsidP="002D1D3C">
            <w:pPr>
              <w:jc w:val="right"/>
              <w:rPr>
                <w:color w:val="000000"/>
                <w:sz w:val="18"/>
                <w:szCs w:val="18"/>
              </w:rPr>
            </w:pPr>
            <w:r>
              <w:rPr>
                <w:color w:val="000000"/>
                <w:sz w:val="18"/>
                <w:szCs w:val="18"/>
              </w:rPr>
              <w:t>26,653,281</w:t>
            </w:r>
          </w:p>
        </w:tc>
        <w:tc>
          <w:tcPr>
            <w:tcW w:w="1250" w:type="dxa"/>
            <w:vAlign w:val="bottom"/>
          </w:tcPr>
          <w:p w14:paraId="320B42BF" w14:textId="3D0AFACB" w:rsidR="002D1D3C" w:rsidRPr="00CB56EC" w:rsidRDefault="002D1D3C" w:rsidP="002D1D3C">
            <w:pPr>
              <w:jc w:val="right"/>
              <w:rPr>
                <w:color w:val="000000"/>
                <w:sz w:val="18"/>
                <w:szCs w:val="18"/>
                <w:lang w:eastAsia="tr-TR"/>
              </w:rPr>
            </w:pPr>
            <w:r>
              <w:rPr>
                <w:color w:val="000000"/>
                <w:sz w:val="18"/>
                <w:szCs w:val="18"/>
              </w:rPr>
              <w:t>13,283,215</w:t>
            </w:r>
          </w:p>
        </w:tc>
      </w:tr>
      <w:tr w:rsidR="002D1D3C" w:rsidRPr="00CB56EC" w14:paraId="5E5419C0" w14:textId="77777777" w:rsidTr="002D1D3C">
        <w:trPr>
          <w:trHeight w:val="57"/>
        </w:trPr>
        <w:tc>
          <w:tcPr>
            <w:tcW w:w="421" w:type="dxa"/>
            <w:vAlign w:val="center"/>
          </w:tcPr>
          <w:p w14:paraId="7914F098" w14:textId="77777777" w:rsidR="002D1D3C" w:rsidRPr="00CB56EC" w:rsidRDefault="002D1D3C" w:rsidP="002D1D3C">
            <w:pPr>
              <w:jc w:val="center"/>
              <w:rPr>
                <w:color w:val="000000"/>
                <w:sz w:val="18"/>
                <w:szCs w:val="18"/>
                <w:lang w:eastAsia="tr-TR"/>
              </w:rPr>
            </w:pPr>
          </w:p>
        </w:tc>
        <w:tc>
          <w:tcPr>
            <w:tcW w:w="6378" w:type="dxa"/>
            <w:vAlign w:val="center"/>
          </w:tcPr>
          <w:p w14:paraId="335EEB49" w14:textId="77777777" w:rsidR="002D1D3C" w:rsidRPr="00CB56EC" w:rsidRDefault="002D1D3C" w:rsidP="002D1D3C">
            <w:pPr>
              <w:jc w:val="center"/>
              <w:rPr>
                <w:b/>
                <w:bCs/>
                <w:color w:val="000000"/>
                <w:sz w:val="18"/>
                <w:szCs w:val="18"/>
                <w:lang w:eastAsia="tr-TR"/>
              </w:rPr>
            </w:pPr>
            <w:r w:rsidRPr="00CB56EC">
              <w:rPr>
                <w:b/>
                <w:bCs/>
                <w:color w:val="000000"/>
                <w:sz w:val="18"/>
                <w:szCs w:val="18"/>
                <w:lang w:eastAsia="tr-TR"/>
              </w:rPr>
              <w:t>Kaldıraç oranı</w:t>
            </w:r>
          </w:p>
        </w:tc>
        <w:tc>
          <w:tcPr>
            <w:tcW w:w="1250" w:type="dxa"/>
            <w:vAlign w:val="bottom"/>
          </w:tcPr>
          <w:p w14:paraId="5B7510EE" w14:textId="416056D0" w:rsidR="002D1D3C" w:rsidRPr="002D1D3C" w:rsidRDefault="002D1D3C" w:rsidP="002D1D3C">
            <w:pPr>
              <w:jc w:val="right"/>
              <w:rPr>
                <w:color w:val="000000"/>
                <w:sz w:val="18"/>
                <w:szCs w:val="18"/>
              </w:rPr>
            </w:pPr>
            <w:r w:rsidRPr="003B025C">
              <w:rPr>
                <w:color w:val="000000"/>
                <w:sz w:val="18"/>
                <w:szCs w:val="18"/>
              </w:rPr>
              <w:t> </w:t>
            </w:r>
          </w:p>
        </w:tc>
        <w:tc>
          <w:tcPr>
            <w:tcW w:w="1250" w:type="dxa"/>
            <w:vAlign w:val="bottom"/>
          </w:tcPr>
          <w:p w14:paraId="35176A41" w14:textId="77777777" w:rsidR="002D1D3C" w:rsidRPr="00CB56EC" w:rsidRDefault="002D1D3C" w:rsidP="002D1D3C">
            <w:pPr>
              <w:jc w:val="right"/>
              <w:rPr>
                <w:color w:val="000000"/>
                <w:sz w:val="18"/>
                <w:szCs w:val="18"/>
              </w:rPr>
            </w:pPr>
          </w:p>
        </w:tc>
      </w:tr>
      <w:tr w:rsidR="002D1D3C" w:rsidRPr="002D1D3C" w14:paraId="5659C105" w14:textId="77777777" w:rsidTr="002D1D3C">
        <w:trPr>
          <w:trHeight w:val="57"/>
        </w:trPr>
        <w:tc>
          <w:tcPr>
            <w:tcW w:w="421" w:type="dxa"/>
            <w:vAlign w:val="center"/>
            <w:hideMark/>
          </w:tcPr>
          <w:p w14:paraId="5B6CC84B" w14:textId="77777777" w:rsidR="002D1D3C" w:rsidRPr="002D1D3C" w:rsidRDefault="002D1D3C" w:rsidP="002D1D3C">
            <w:pPr>
              <w:jc w:val="center"/>
              <w:rPr>
                <w:b/>
                <w:color w:val="000000"/>
                <w:sz w:val="18"/>
                <w:szCs w:val="18"/>
                <w:lang w:eastAsia="tr-TR"/>
              </w:rPr>
            </w:pPr>
            <w:r w:rsidRPr="002D1D3C">
              <w:rPr>
                <w:b/>
                <w:color w:val="000000"/>
                <w:sz w:val="18"/>
                <w:szCs w:val="18"/>
                <w:lang w:eastAsia="tr-TR"/>
              </w:rPr>
              <w:t>15</w:t>
            </w:r>
          </w:p>
        </w:tc>
        <w:tc>
          <w:tcPr>
            <w:tcW w:w="6378" w:type="dxa"/>
            <w:vAlign w:val="bottom"/>
            <w:hideMark/>
          </w:tcPr>
          <w:p w14:paraId="774CD483" w14:textId="77777777" w:rsidR="002D1D3C" w:rsidRPr="002D1D3C" w:rsidRDefault="002D1D3C" w:rsidP="002D1D3C">
            <w:pPr>
              <w:rPr>
                <w:b/>
                <w:color w:val="000000"/>
                <w:sz w:val="18"/>
                <w:szCs w:val="18"/>
                <w:lang w:eastAsia="tr-TR"/>
              </w:rPr>
            </w:pPr>
            <w:r w:rsidRPr="002D1D3C">
              <w:rPr>
                <w:b/>
                <w:color w:val="000000"/>
                <w:sz w:val="18"/>
                <w:szCs w:val="18"/>
                <w:lang w:eastAsia="tr-TR"/>
              </w:rPr>
              <w:t>Kaldıraç oranı (%)</w:t>
            </w:r>
          </w:p>
        </w:tc>
        <w:tc>
          <w:tcPr>
            <w:tcW w:w="1250" w:type="dxa"/>
            <w:vAlign w:val="bottom"/>
            <w:hideMark/>
          </w:tcPr>
          <w:p w14:paraId="59819BAD" w14:textId="381FC806" w:rsidR="002D1D3C" w:rsidRPr="002D1D3C" w:rsidRDefault="002D1D3C" w:rsidP="002D1D3C">
            <w:pPr>
              <w:jc w:val="right"/>
              <w:rPr>
                <w:b/>
                <w:color w:val="000000"/>
                <w:sz w:val="18"/>
                <w:szCs w:val="18"/>
              </w:rPr>
            </w:pPr>
            <w:r w:rsidRPr="003B025C">
              <w:rPr>
                <w:b/>
                <w:color w:val="000000"/>
                <w:sz w:val="18"/>
                <w:szCs w:val="18"/>
              </w:rPr>
              <w:t xml:space="preserve">9.6   </w:t>
            </w:r>
          </w:p>
        </w:tc>
        <w:tc>
          <w:tcPr>
            <w:tcW w:w="1250" w:type="dxa"/>
            <w:vAlign w:val="bottom"/>
            <w:hideMark/>
          </w:tcPr>
          <w:p w14:paraId="5C3E1FE0" w14:textId="71D1439D" w:rsidR="002D1D3C" w:rsidRPr="002D1D3C" w:rsidRDefault="002D1D3C" w:rsidP="002D1D3C">
            <w:pPr>
              <w:jc w:val="right"/>
              <w:rPr>
                <w:b/>
                <w:color w:val="000000"/>
                <w:sz w:val="18"/>
                <w:szCs w:val="18"/>
                <w:lang w:eastAsia="tr-TR"/>
              </w:rPr>
            </w:pPr>
            <w:r w:rsidRPr="002D1D3C">
              <w:rPr>
                <w:b/>
                <w:color w:val="000000"/>
                <w:sz w:val="18"/>
                <w:szCs w:val="18"/>
              </w:rPr>
              <w:t>12.2</w:t>
            </w:r>
          </w:p>
        </w:tc>
      </w:tr>
    </w:tbl>
    <w:p w14:paraId="4C4EC531" w14:textId="77777777" w:rsidR="00152E3D" w:rsidRPr="00CB56EC" w:rsidRDefault="00152E3D" w:rsidP="00152E3D">
      <w:pPr>
        <w:rPr>
          <w:sz w:val="4"/>
          <w:szCs w:val="16"/>
          <w:vertAlign w:val="superscript"/>
        </w:rPr>
      </w:pPr>
    </w:p>
    <w:p w14:paraId="04EFC39E" w14:textId="77777777" w:rsidR="00152E3D" w:rsidRPr="00CB56EC" w:rsidRDefault="00152E3D" w:rsidP="00152E3D">
      <w:pPr>
        <w:rPr>
          <w:sz w:val="14"/>
          <w:szCs w:val="16"/>
        </w:rPr>
      </w:pPr>
      <w:r w:rsidRPr="00CB56EC">
        <w:rPr>
          <w:sz w:val="16"/>
          <w:szCs w:val="16"/>
          <w:vertAlign w:val="superscript"/>
        </w:rPr>
        <w:t>1</w:t>
      </w:r>
      <w:r w:rsidRPr="00CB56EC">
        <w:rPr>
          <w:sz w:val="14"/>
          <w:szCs w:val="16"/>
        </w:rPr>
        <w:t>Tabloda yer alan tutarlar üç aylık ortalamaları ifade etmektedir.</w:t>
      </w:r>
    </w:p>
    <w:p w14:paraId="29264F51" w14:textId="4042DB80" w:rsidR="00E628C7" w:rsidRDefault="00DC2194" w:rsidP="00AD5BFA">
      <w:pPr>
        <w:spacing w:line="240" w:lineRule="exact"/>
        <w:ind w:hanging="567"/>
        <w:outlineLvl w:val="1"/>
        <w:rPr>
          <w:b/>
        </w:rPr>
      </w:pPr>
      <w:r w:rsidRPr="00CB56EC">
        <w:rPr>
          <w:color w:val="000000"/>
          <w:spacing w:val="-6"/>
          <w:sz w:val="10"/>
          <w:szCs w:val="16"/>
        </w:rPr>
        <w:br w:type="page"/>
      </w:r>
    </w:p>
    <w:p w14:paraId="2D0EDBAC" w14:textId="77777777" w:rsidR="007362A7" w:rsidRPr="00D5711A" w:rsidRDefault="007362A7" w:rsidP="007362A7">
      <w:pPr>
        <w:spacing w:line="240" w:lineRule="exact"/>
        <w:ind w:hanging="567"/>
        <w:outlineLvl w:val="1"/>
        <w:rPr>
          <w:b/>
        </w:rPr>
      </w:pPr>
      <w:bookmarkStart w:id="29" w:name="_Hlk216959249"/>
      <w:r w:rsidRPr="00D5711A">
        <w:rPr>
          <w:b/>
        </w:rPr>
        <w:lastRenderedPageBreak/>
        <w:t xml:space="preserve">7.     </w:t>
      </w:r>
      <w:r w:rsidRPr="00D5711A">
        <w:rPr>
          <w:b/>
        </w:rPr>
        <w:tab/>
        <w:t>Finansal varlık ve borçların gerçeğe uygun değeri ile gösterilmesine ilişkin açıklamalar</w:t>
      </w:r>
    </w:p>
    <w:p w14:paraId="2E0E1A46" w14:textId="77777777" w:rsidR="007362A7" w:rsidRPr="00921639" w:rsidRDefault="007362A7" w:rsidP="007362A7">
      <w:pPr>
        <w:jc w:val="both"/>
        <w:rPr>
          <w:sz w:val="10"/>
          <w:szCs w:val="16"/>
        </w:rPr>
      </w:pPr>
    </w:p>
    <w:p w14:paraId="6E12B02A" w14:textId="35812C41" w:rsidR="007362A7" w:rsidRPr="002D6A8D" w:rsidRDefault="007362A7" w:rsidP="007362A7">
      <w:pPr>
        <w:autoSpaceDE w:val="0"/>
        <w:autoSpaceDN w:val="0"/>
        <w:adjustRightInd w:val="0"/>
        <w:jc w:val="both"/>
        <w:rPr>
          <w:rFonts w:eastAsia="Arial Unicode MS"/>
        </w:rPr>
      </w:pPr>
      <w:r w:rsidRPr="00D5711A">
        <w:rPr>
          <w:rFonts w:eastAsia="Arial Unicode MS"/>
        </w:rPr>
        <w:t xml:space="preserve">Defter değeri ilgili varlık ve borçların elde etme bedeli ve birikmiş </w:t>
      </w:r>
      <w:r w:rsidR="00A56C88">
        <w:rPr>
          <w:rFonts w:eastAsia="Arial Unicode MS"/>
        </w:rPr>
        <w:t>kâr</w:t>
      </w:r>
      <w:r w:rsidRPr="00D5711A">
        <w:rPr>
          <w:rFonts w:eastAsia="Arial Unicode MS"/>
        </w:rPr>
        <w:t xml:space="preserve"> payı reeskontlarının toplamını ifade etmektedir.</w:t>
      </w:r>
      <w:r>
        <w:rPr>
          <w:rFonts w:eastAsia="Arial Unicode MS"/>
        </w:rPr>
        <w:t xml:space="preserve"> </w:t>
      </w:r>
      <w:r w:rsidRPr="002D6A8D">
        <w:rPr>
          <w:rFonts w:eastAsia="Arial Unicode MS"/>
        </w:rPr>
        <w:t xml:space="preserve">Kredilerin tahmini gerçeğe uygun değeri, cari piyasa </w:t>
      </w:r>
      <w:r w:rsidR="00A56C88">
        <w:rPr>
          <w:rFonts w:eastAsia="Arial Unicode MS"/>
        </w:rPr>
        <w:t>kâr</w:t>
      </w:r>
      <w:r w:rsidRPr="002D6A8D">
        <w:rPr>
          <w:rFonts w:eastAsia="Arial Unicode MS"/>
        </w:rPr>
        <w:t xml:space="preserve"> payı oranları kullanılarak </w:t>
      </w:r>
      <w:proofErr w:type="spellStart"/>
      <w:r w:rsidRPr="002D6A8D">
        <w:rPr>
          <w:rFonts w:eastAsia="Arial Unicode MS"/>
        </w:rPr>
        <w:t>iskonto</w:t>
      </w:r>
      <w:proofErr w:type="spellEnd"/>
      <w:r w:rsidRPr="002D6A8D">
        <w:rPr>
          <w:rFonts w:eastAsia="Arial Unicode MS"/>
        </w:rPr>
        <w:t xml:space="preserve"> edilmiş nakit akımlarının bulunmasıyla hesaplanır. Krediler, gerçeğe uygun değer farkı diğer kapsamlı gelire yansıtılan finansal varlıklar ve diğer mali kuruluşlardan sağlanan fonlar dışında kalan ve </w:t>
      </w:r>
      <w:proofErr w:type="spellStart"/>
      <w:r w:rsidRPr="002D6A8D">
        <w:rPr>
          <w:rFonts w:eastAsia="Arial Unicode MS"/>
        </w:rPr>
        <w:t>iskonto</w:t>
      </w:r>
      <w:proofErr w:type="spellEnd"/>
      <w:r w:rsidRPr="002D6A8D">
        <w:rPr>
          <w:rFonts w:eastAsia="Arial Unicode MS"/>
        </w:rPr>
        <w:t xml:space="preserve"> edilmiş maliyetleri ile taşınan finansal varlık ve borçların gerçeğe uygun </w:t>
      </w:r>
      <w:proofErr w:type="gramStart"/>
      <w:r w:rsidRPr="002D6A8D">
        <w:rPr>
          <w:rFonts w:eastAsia="Arial Unicode MS"/>
        </w:rPr>
        <w:t>değerinin,</w:t>
      </w:r>
      <w:proofErr w:type="gramEnd"/>
      <w:r w:rsidRPr="002D6A8D">
        <w:rPr>
          <w:rFonts w:eastAsia="Arial Unicode MS"/>
        </w:rPr>
        <w:t xml:space="preserve"> hem kısa vadeli yapılarından hem de üzerlerindeki efektif </w:t>
      </w:r>
      <w:r w:rsidR="00A56C88">
        <w:rPr>
          <w:rFonts w:eastAsia="Arial Unicode MS"/>
        </w:rPr>
        <w:t>kâr</w:t>
      </w:r>
      <w:r w:rsidRPr="002D6A8D">
        <w:rPr>
          <w:rFonts w:eastAsia="Arial Unicode MS"/>
        </w:rPr>
        <w:t xml:space="preserve"> oranının cari efektif piyasa oranı olmasından dolayı, taşınan maliyetine yakın olduğu belirlenmiştir.</w:t>
      </w:r>
    </w:p>
    <w:p w14:paraId="5DFD3910" w14:textId="77777777" w:rsidR="007362A7" w:rsidRPr="00921639" w:rsidRDefault="007362A7" w:rsidP="007362A7">
      <w:pPr>
        <w:jc w:val="both"/>
        <w:rPr>
          <w:spacing w:val="-2"/>
          <w:sz w:val="14"/>
        </w:rPr>
      </w:pPr>
    </w:p>
    <w:tbl>
      <w:tblPr>
        <w:tblW w:w="9299" w:type="dxa"/>
        <w:tblBorders>
          <w:top w:val="single" w:sz="6" w:space="0" w:color="000000"/>
          <w:left w:val="single" w:sz="6" w:space="0" w:color="000000"/>
          <w:bottom w:val="thinThickSmallGap" w:sz="24" w:space="0" w:color="000000"/>
          <w:right w:val="single" w:sz="6"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3880"/>
        <w:gridCol w:w="1354"/>
        <w:gridCol w:w="1355"/>
        <w:gridCol w:w="1355"/>
        <w:gridCol w:w="1355"/>
      </w:tblGrid>
      <w:tr w:rsidR="007362A7" w:rsidRPr="002D6A8D" w14:paraId="27EFB881" w14:textId="77777777" w:rsidTr="006C1537">
        <w:trPr>
          <w:trHeight w:val="113"/>
        </w:trPr>
        <w:tc>
          <w:tcPr>
            <w:tcW w:w="3880" w:type="dxa"/>
            <w:vAlign w:val="bottom"/>
            <w:hideMark/>
          </w:tcPr>
          <w:p w14:paraId="5682F3C0" w14:textId="77777777" w:rsidR="007362A7" w:rsidRPr="002D6A8D" w:rsidRDefault="007362A7" w:rsidP="00AD71F3">
            <w:pPr>
              <w:rPr>
                <w:color w:val="000000"/>
                <w:sz w:val="18"/>
                <w:szCs w:val="18"/>
                <w:lang w:eastAsia="tr-TR"/>
              </w:rPr>
            </w:pPr>
            <w:r w:rsidRPr="002D6A8D">
              <w:rPr>
                <w:color w:val="000000"/>
                <w:sz w:val="18"/>
                <w:szCs w:val="18"/>
                <w:lang w:eastAsia="tr-TR"/>
              </w:rPr>
              <w:t> </w:t>
            </w:r>
          </w:p>
        </w:tc>
        <w:tc>
          <w:tcPr>
            <w:tcW w:w="2709" w:type="dxa"/>
            <w:gridSpan w:val="2"/>
            <w:vAlign w:val="center"/>
            <w:hideMark/>
          </w:tcPr>
          <w:p w14:paraId="78CDFDE3" w14:textId="77777777" w:rsidR="007362A7" w:rsidRPr="002D6A8D" w:rsidRDefault="007362A7" w:rsidP="00AD71F3">
            <w:pPr>
              <w:jc w:val="center"/>
              <w:rPr>
                <w:b/>
                <w:bCs/>
                <w:color w:val="000000"/>
                <w:sz w:val="18"/>
                <w:szCs w:val="18"/>
                <w:lang w:eastAsia="tr-TR"/>
              </w:rPr>
            </w:pPr>
            <w:r w:rsidRPr="002D6A8D">
              <w:rPr>
                <w:b/>
                <w:bCs/>
                <w:color w:val="000000"/>
                <w:sz w:val="18"/>
                <w:szCs w:val="18"/>
                <w:lang w:eastAsia="tr-TR"/>
              </w:rPr>
              <w:t>Defter değeri</w:t>
            </w:r>
          </w:p>
        </w:tc>
        <w:tc>
          <w:tcPr>
            <w:tcW w:w="2710" w:type="dxa"/>
            <w:gridSpan w:val="2"/>
            <w:vAlign w:val="center"/>
            <w:hideMark/>
          </w:tcPr>
          <w:p w14:paraId="1191F84F" w14:textId="77777777" w:rsidR="007362A7" w:rsidRPr="002D6A8D" w:rsidRDefault="007362A7" w:rsidP="00AD71F3">
            <w:pPr>
              <w:jc w:val="center"/>
              <w:rPr>
                <w:b/>
                <w:bCs/>
                <w:color w:val="000000"/>
                <w:sz w:val="18"/>
                <w:szCs w:val="18"/>
                <w:lang w:eastAsia="tr-TR"/>
              </w:rPr>
            </w:pPr>
            <w:r w:rsidRPr="002D6A8D">
              <w:rPr>
                <w:b/>
                <w:bCs/>
                <w:color w:val="000000"/>
                <w:sz w:val="18"/>
                <w:szCs w:val="18"/>
                <w:lang w:eastAsia="tr-TR"/>
              </w:rPr>
              <w:t>Gerçeğe uygun değeri</w:t>
            </w:r>
          </w:p>
        </w:tc>
      </w:tr>
      <w:tr w:rsidR="007362A7" w:rsidRPr="002D6A8D" w14:paraId="2989FC9E" w14:textId="77777777" w:rsidTr="006C1537">
        <w:trPr>
          <w:trHeight w:val="113"/>
        </w:trPr>
        <w:tc>
          <w:tcPr>
            <w:tcW w:w="3880" w:type="dxa"/>
            <w:vAlign w:val="bottom"/>
            <w:hideMark/>
          </w:tcPr>
          <w:p w14:paraId="3286037B" w14:textId="77777777" w:rsidR="007362A7" w:rsidRPr="002D6A8D" w:rsidRDefault="007362A7" w:rsidP="00AD71F3">
            <w:pPr>
              <w:rPr>
                <w:color w:val="000000"/>
                <w:sz w:val="18"/>
                <w:szCs w:val="18"/>
                <w:lang w:eastAsia="tr-TR"/>
              </w:rPr>
            </w:pPr>
          </w:p>
        </w:tc>
        <w:tc>
          <w:tcPr>
            <w:tcW w:w="1354" w:type="dxa"/>
            <w:vAlign w:val="bottom"/>
            <w:hideMark/>
          </w:tcPr>
          <w:p w14:paraId="5A405E9F" w14:textId="77777777" w:rsidR="007362A7" w:rsidRPr="002D6A8D" w:rsidRDefault="007362A7" w:rsidP="00AD71F3">
            <w:pPr>
              <w:jc w:val="right"/>
              <w:rPr>
                <w:b/>
                <w:bCs/>
                <w:color w:val="000000"/>
                <w:sz w:val="18"/>
                <w:szCs w:val="18"/>
                <w:lang w:eastAsia="tr-TR"/>
              </w:rPr>
            </w:pPr>
            <w:r w:rsidRPr="002D6A8D">
              <w:rPr>
                <w:b/>
                <w:bCs/>
                <w:color w:val="000000"/>
                <w:sz w:val="18"/>
                <w:szCs w:val="18"/>
                <w:lang w:eastAsia="tr-TR"/>
              </w:rPr>
              <w:t>Cari Dönem</w:t>
            </w:r>
          </w:p>
        </w:tc>
        <w:tc>
          <w:tcPr>
            <w:tcW w:w="1355" w:type="dxa"/>
            <w:vAlign w:val="bottom"/>
            <w:hideMark/>
          </w:tcPr>
          <w:p w14:paraId="727AEAE7" w14:textId="77777777" w:rsidR="007362A7" w:rsidRPr="002D6A8D" w:rsidRDefault="007362A7" w:rsidP="00AD71F3">
            <w:pPr>
              <w:jc w:val="right"/>
              <w:rPr>
                <w:b/>
                <w:bCs/>
                <w:color w:val="000000"/>
                <w:sz w:val="18"/>
                <w:szCs w:val="18"/>
                <w:lang w:eastAsia="tr-TR"/>
              </w:rPr>
            </w:pPr>
            <w:r w:rsidRPr="002D6A8D">
              <w:rPr>
                <w:b/>
                <w:bCs/>
                <w:color w:val="000000"/>
                <w:sz w:val="18"/>
                <w:szCs w:val="18"/>
                <w:lang w:eastAsia="tr-TR"/>
              </w:rPr>
              <w:t>Önceki Dönem</w:t>
            </w:r>
          </w:p>
        </w:tc>
        <w:tc>
          <w:tcPr>
            <w:tcW w:w="1355" w:type="dxa"/>
            <w:vAlign w:val="bottom"/>
            <w:hideMark/>
          </w:tcPr>
          <w:p w14:paraId="70928465" w14:textId="77777777" w:rsidR="007362A7" w:rsidRPr="002D6A8D" w:rsidRDefault="007362A7" w:rsidP="00AD71F3">
            <w:pPr>
              <w:jc w:val="right"/>
              <w:rPr>
                <w:b/>
                <w:bCs/>
                <w:color w:val="000000"/>
                <w:sz w:val="18"/>
                <w:szCs w:val="18"/>
                <w:lang w:eastAsia="tr-TR"/>
              </w:rPr>
            </w:pPr>
            <w:r w:rsidRPr="002D6A8D">
              <w:rPr>
                <w:b/>
                <w:bCs/>
                <w:color w:val="000000"/>
                <w:sz w:val="18"/>
                <w:szCs w:val="18"/>
                <w:lang w:eastAsia="tr-TR"/>
              </w:rPr>
              <w:t>Cari Dönem</w:t>
            </w:r>
          </w:p>
        </w:tc>
        <w:tc>
          <w:tcPr>
            <w:tcW w:w="1355" w:type="dxa"/>
            <w:vAlign w:val="bottom"/>
            <w:hideMark/>
          </w:tcPr>
          <w:p w14:paraId="3FEE06DC" w14:textId="77777777" w:rsidR="007362A7" w:rsidRPr="002D6A8D" w:rsidRDefault="007362A7" w:rsidP="00AD71F3">
            <w:pPr>
              <w:jc w:val="right"/>
              <w:rPr>
                <w:b/>
                <w:bCs/>
                <w:color w:val="000000"/>
                <w:sz w:val="18"/>
                <w:szCs w:val="18"/>
                <w:lang w:eastAsia="tr-TR"/>
              </w:rPr>
            </w:pPr>
            <w:r w:rsidRPr="002D6A8D">
              <w:rPr>
                <w:b/>
                <w:bCs/>
                <w:color w:val="000000"/>
                <w:sz w:val="18"/>
                <w:szCs w:val="18"/>
                <w:lang w:eastAsia="tr-TR"/>
              </w:rPr>
              <w:t>Önceki Dönem</w:t>
            </w:r>
          </w:p>
        </w:tc>
      </w:tr>
      <w:tr w:rsidR="007362A7" w:rsidRPr="002D6A8D" w14:paraId="6D02EBCD" w14:textId="77777777" w:rsidTr="006C1537">
        <w:trPr>
          <w:trHeight w:val="113"/>
        </w:trPr>
        <w:tc>
          <w:tcPr>
            <w:tcW w:w="3880" w:type="dxa"/>
            <w:vAlign w:val="bottom"/>
            <w:hideMark/>
          </w:tcPr>
          <w:p w14:paraId="2DACF2F2" w14:textId="77777777" w:rsidR="007362A7" w:rsidRPr="002D6A8D" w:rsidRDefault="007362A7" w:rsidP="00AD71F3">
            <w:pPr>
              <w:rPr>
                <w:color w:val="000000"/>
                <w:sz w:val="18"/>
                <w:szCs w:val="18"/>
                <w:lang w:eastAsia="tr-TR"/>
              </w:rPr>
            </w:pPr>
            <w:r w:rsidRPr="002D6A8D">
              <w:rPr>
                <w:b/>
                <w:bCs/>
                <w:color w:val="000000"/>
                <w:sz w:val="18"/>
                <w:szCs w:val="18"/>
                <w:lang w:eastAsia="tr-TR"/>
              </w:rPr>
              <w:t>Finansal varlıklar</w:t>
            </w:r>
          </w:p>
        </w:tc>
        <w:tc>
          <w:tcPr>
            <w:tcW w:w="1354" w:type="dxa"/>
            <w:vAlign w:val="bottom"/>
          </w:tcPr>
          <w:p w14:paraId="5EF0F492" w14:textId="77777777" w:rsidR="007362A7" w:rsidRPr="002D6A8D" w:rsidRDefault="007362A7" w:rsidP="00AD71F3">
            <w:pPr>
              <w:jc w:val="right"/>
              <w:rPr>
                <w:sz w:val="18"/>
                <w:szCs w:val="18"/>
              </w:rPr>
            </w:pPr>
          </w:p>
        </w:tc>
        <w:tc>
          <w:tcPr>
            <w:tcW w:w="1355" w:type="dxa"/>
            <w:vAlign w:val="bottom"/>
          </w:tcPr>
          <w:p w14:paraId="5CE369E4" w14:textId="77777777" w:rsidR="007362A7" w:rsidRPr="002D6A8D" w:rsidRDefault="007362A7" w:rsidP="00AD71F3">
            <w:pPr>
              <w:jc w:val="right"/>
              <w:rPr>
                <w:sz w:val="18"/>
                <w:szCs w:val="18"/>
              </w:rPr>
            </w:pPr>
          </w:p>
        </w:tc>
        <w:tc>
          <w:tcPr>
            <w:tcW w:w="1355" w:type="dxa"/>
            <w:vAlign w:val="bottom"/>
          </w:tcPr>
          <w:p w14:paraId="1B623C67" w14:textId="77777777" w:rsidR="007362A7" w:rsidRPr="002D6A8D" w:rsidRDefault="007362A7" w:rsidP="00AD71F3">
            <w:pPr>
              <w:jc w:val="right"/>
              <w:rPr>
                <w:sz w:val="18"/>
                <w:szCs w:val="18"/>
              </w:rPr>
            </w:pPr>
          </w:p>
        </w:tc>
        <w:tc>
          <w:tcPr>
            <w:tcW w:w="1355" w:type="dxa"/>
            <w:vAlign w:val="bottom"/>
          </w:tcPr>
          <w:p w14:paraId="22B3F677" w14:textId="77777777" w:rsidR="007362A7" w:rsidRPr="002D6A8D" w:rsidRDefault="007362A7" w:rsidP="00AD71F3">
            <w:pPr>
              <w:jc w:val="right"/>
              <w:rPr>
                <w:sz w:val="18"/>
                <w:szCs w:val="18"/>
              </w:rPr>
            </w:pPr>
          </w:p>
        </w:tc>
      </w:tr>
      <w:tr w:rsidR="007362A7" w:rsidRPr="002D6A8D" w14:paraId="035C592B" w14:textId="77777777" w:rsidTr="006C1537">
        <w:trPr>
          <w:trHeight w:val="113"/>
        </w:trPr>
        <w:tc>
          <w:tcPr>
            <w:tcW w:w="3880" w:type="dxa"/>
            <w:vAlign w:val="bottom"/>
          </w:tcPr>
          <w:p w14:paraId="241CF6A2" w14:textId="77777777" w:rsidR="007362A7" w:rsidRPr="002D6A8D" w:rsidRDefault="007362A7" w:rsidP="007362A7">
            <w:pPr>
              <w:ind w:firstLine="113"/>
              <w:rPr>
                <w:sz w:val="18"/>
                <w:szCs w:val="18"/>
                <w:lang w:eastAsia="tr-TR"/>
              </w:rPr>
            </w:pPr>
            <w:r w:rsidRPr="002D6A8D">
              <w:rPr>
                <w:sz w:val="18"/>
                <w:szCs w:val="18"/>
                <w:lang w:eastAsia="tr-TR"/>
              </w:rPr>
              <w:t>Bankalar</w:t>
            </w:r>
          </w:p>
        </w:tc>
        <w:tc>
          <w:tcPr>
            <w:tcW w:w="1354" w:type="dxa"/>
            <w:vAlign w:val="bottom"/>
          </w:tcPr>
          <w:p w14:paraId="062E72B5" w14:textId="1820811A" w:rsidR="007362A7" w:rsidRPr="002D6A8D" w:rsidRDefault="00386B39" w:rsidP="007362A7">
            <w:pPr>
              <w:jc w:val="right"/>
              <w:rPr>
                <w:sz w:val="18"/>
                <w:szCs w:val="18"/>
              </w:rPr>
            </w:pPr>
            <w:r>
              <w:rPr>
                <w:color w:val="000000"/>
                <w:sz w:val="18"/>
                <w:szCs w:val="18"/>
              </w:rPr>
              <w:t>397,884</w:t>
            </w:r>
          </w:p>
        </w:tc>
        <w:tc>
          <w:tcPr>
            <w:tcW w:w="1355" w:type="dxa"/>
            <w:vAlign w:val="bottom"/>
          </w:tcPr>
          <w:p w14:paraId="3EF332AA" w14:textId="56CA6233" w:rsidR="007362A7" w:rsidRPr="002D6A8D" w:rsidRDefault="007362A7" w:rsidP="007362A7">
            <w:pPr>
              <w:jc w:val="right"/>
              <w:rPr>
                <w:sz w:val="18"/>
                <w:szCs w:val="18"/>
              </w:rPr>
            </w:pPr>
            <w:r>
              <w:rPr>
                <w:color w:val="000000"/>
                <w:sz w:val="18"/>
                <w:szCs w:val="18"/>
              </w:rPr>
              <w:t>302,064</w:t>
            </w:r>
          </w:p>
        </w:tc>
        <w:tc>
          <w:tcPr>
            <w:tcW w:w="1355" w:type="dxa"/>
            <w:vAlign w:val="bottom"/>
          </w:tcPr>
          <w:p w14:paraId="12EB8458" w14:textId="6E2F4886" w:rsidR="007362A7" w:rsidRPr="002D6A8D" w:rsidRDefault="00386B39" w:rsidP="007362A7">
            <w:pPr>
              <w:jc w:val="right"/>
              <w:rPr>
                <w:sz w:val="18"/>
                <w:szCs w:val="18"/>
              </w:rPr>
            </w:pPr>
            <w:r>
              <w:rPr>
                <w:color w:val="000000"/>
                <w:sz w:val="18"/>
                <w:szCs w:val="18"/>
              </w:rPr>
              <w:t>397,884</w:t>
            </w:r>
          </w:p>
        </w:tc>
        <w:tc>
          <w:tcPr>
            <w:tcW w:w="1355" w:type="dxa"/>
            <w:vAlign w:val="bottom"/>
          </w:tcPr>
          <w:p w14:paraId="7040DC9D" w14:textId="68458F1C" w:rsidR="007362A7" w:rsidRPr="002D6A8D" w:rsidRDefault="007362A7" w:rsidP="007362A7">
            <w:pPr>
              <w:jc w:val="right"/>
              <w:rPr>
                <w:sz w:val="18"/>
                <w:szCs w:val="18"/>
              </w:rPr>
            </w:pPr>
            <w:r>
              <w:rPr>
                <w:color w:val="000000"/>
                <w:sz w:val="18"/>
                <w:szCs w:val="18"/>
              </w:rPr>
              <w:t>302,064</w:t>
            </w:r>
          </w:p>
        </w:tc>
      </w:tr>
      <w:tr w:rsidR="007362A7" w:rsidRPr="002D6A8D" w14:paraId="7EA7301E" w14:textId="77777777" w:rsidTr="006C1537">
        <w:trPr>
          <w:trHeight w:val="113"/>
        </w:trPr>
        <w:tc>
          <w:tcPr>
            <w:tcW w:w="3880" w:type="dxa"/>
            <w:vAlign w:val="bottom"/>
          </w:tcPr>
          <w:p w14:paraId="08D569EB" w14:textId="77777777" w:rsidR="007362A7" w:rsidRPr="002D6A8D" w:rsidRDefault="007362A7" w:rsidP="007362A7">
            <w:pPr>
              <w:ind w:firstLine="113"/>
              <w:rPr>
                <w:sz w:val="18"/>
                <w:szCs w:val="18"/>
                <w:lang w:eastAsia="tr-TR"/>
              </w:rPr>
            </w:pPr>
            <w:r w:rsidRPr="002D6A8D">
              <w:rPr>
                <w:sz w:val="18"/>
                <w:szCs w:val="18"/>
                <w:lang w:eastAsia="tr-TR"/>
              </w:rPr>
              <w:t>Para piyasalarından alacaklar</w:t>
            </w:r>
          </w:p>
        </w:tc>
        <w:tc>
          <w:tcPr>
            <w:tcW w:w="1354" w:type="dxa"/>
            <w:vAlign w:val="bottom"/>
          </w:tcPr>
          <w:p w14:paraId="7E4CFEAF" w14:textId="18331D45" w:rsidR="007362A7" w:rsidRPr="002D6A8D" w:rsidRDefault="00386B39" w:rsidP="007362A7">
            <w:pPr>
              <w:jc w:val="right"/>
              <w:rPr>
                <w:sz w:val="18"/>
                <w:szCs w:val="18"/>
              </w:rPr>
            </w:pPr>
            <w:r>
              <w:rPr>
                <w:color w:val="000000"/>
                <w:sz w:val="18"/>
                <w:szCs w:val="18"/>
              </w:rPr>
              <w:t>-</w:t>
            </w:r>
          </w:p>
        </w:tc>
        <w:tc>
          <w:tcPr>
            <w:tcW w:w="1355" w:type="dxa"/>
            <w:vAlign w:val="bottom"/>
          </w:tcPr>
          <w:p w14:paraId="6AD3871E" w14:textId="286DAC3D" w:rsidR="007362A7" w:rsidRPr="002D6A8D" w:rsidRDefault="007362A7" w:rsidP="007362A7">
            <w:pPr>
              <w:jc w:val="right"/>
              <w:rPr>
                <w:sz w:val="18"/>
                <w:szCs w:val="18"/>
              </w:rPr>
            </w:pPr>
            <w:r>
              <w:rPr>
                <w:color w:val="000000"/>
                <w:sz w:val="18"/>
                <w:szCs w:val="18"/>
              </w:rPr>
              <w:t>403,577</w:t>
            </w:r>
          </w:p>
        </w:tc>
        <w:tc>
          <w:tcPr>
            <w:tcW w:w="1355" w:type="dxa"/>
            <w:vAlign w:val="bottom"/>
          </w:tcPr>
          <w:p w14:paraId="4FF37A5D" w14:textId="7ECF25BF" w:rsidR="007362A7" w:rsidRPr="002D6A8D" w:rsidRDefault="00386B39" w:rsidP="007362A7">
            <w:pPr>
              <w:jc w:val="right"/>
              <w:rPr>
                <w:sz w:val="18"/>
                <w:szCs w:val="18"/>
              </w:rPr>
            </w:pPr>
            <w:r>
              <w:rPr>
                <w:color w:val="000000"/>
                <w:sz w:val="18"/>
                <w:szCs w:val="18"/>
              </w:rPr>
              <w:t>-</w:t>
            </w:r>
          </w:p>
        </w:tc>
        <w:tc>
          <w:tcPr>
            <w:tcW w:w="1355" w:type="dxa"/>
            <w:vAlign w:val="bottom"/>
          </w:tcPr>
          <w:p w14:paraId="4AAA345A" w14:textId="66EE3171" w:rsidR="007362A7" w:rsidRPr="002D6A8D" w:rsidRDefault="007362A7" w:rsidP="007362A7">
            <w:pPr>
              <w:jc w:val="right"/>
              <w:rPr>
                <w:sz w:val="18"/>
                <w:szCs w:val="18"/>
              </w:rPr>
            </w:pPr>
            <w:r>
              <w:rPr>
                <w:color w:val="000000"/>
                <w:sz w:val="18"/>
                <w:szCs w:val="18"/>
              </w:rPr>
              <w:t>403,577</w:t>
            </w:r>
          </w:p>
        </w:tc>
      </w:tr>
      <w:tr w:rsidR="007362A7" w:rsidRPr="002D6A8D" w14:paraId="348CE1BA" w14:textId="77777777" w:rsidTr="006C1537">
        <w:trPr>
          <w:trHeight w:val="113"/>
        </w:trPr>
        <w:tc>
          <w:tcPr>
            <w:tcW w:w="3880" w:type="dxa"/>
            <w:vAlign w:val="bottom"/>
          </w:tcPr>
          <w:p w14:paraId="6EEDDD6A" w14:textId="77777777" w:rsidR="007362A7" w:rsidRPr="002D6A8D" w:rsidRDefault="007362A7" w:rsidP="007362A7">
            <w:pPr>
              <w:ind w:left="208" w:hanging="95"/>
              <w:rPr>
                <w:sz w:val="18"/>
                <w:szCs w:val="18"/>
                <w:lang w:eastAsia="tr-TR"/>
              </w:rPr>
            </w:pPr>
            <w:r w:rsidRPr="002D6A8D">
              <w:rPr>
                <w:color w:val="000000"/>
                <w:sz w:val="18"/>
                <w:szCs w:val="18"/>
                <w:lang w:eastAsia="tr-TR"/>
              </w:rPr>
              <w:t>Gerçeğe uygun değer farkı diğer kapsamlı gelire yansıtılan finansal varlıklar</w:t>
            </w:r>
          </w:p>
        </w:tc>
        <w:tc>
          <w:tcPr>
            <w:tcW w:w="1354" w:type="dxa"/>
            <w:vAlign w:val="bottom"/>
          </w:tcPr>
          <w:p w14:paraId="365428B7" w14:textId="00D6A56C" w:rsidR="007362A7" w:rsidRPr="002D6A8D" w:rsidRDefault="00386B39" w:rsidP="007362A7">
            <w:pPr>
              <w:jc w:val="right"/>
              <w:rPr>
                <w:sz w:val="18"/>
                <w:szCs w:val="18"/>
              </w:rPr>
            </w:pPr>
            <w:r>
              <w:rPr>
                <w:color w:val="000000"/>
                <w:sz w:val="18"/>
                <w:szCs w:val="18"/>
              </w:rPr>
              <w:t>4,065,410</w:t>
            </w:r>
          </w:p>
        </w:tc>
        <w:tc>
          <w:tcPr>
            <w:tcW w:w="1355" w:type="dxa"/>
            <w:vAlign w:val="bottom"/>
          </w:tcPr>
          <w:p w14:paraId="55AABC09" w14:textId="3BD111F9" w:rsidR="007362A7" w:rsidRPr="002D6A8D" w:rsidRDefault="007362A7" w:rsidP="007362A7">
            <w:pPr>
              <w:jc w:val="right"/>
              <w:rPr>
                <w:sz w:val="18"/>
                <w:szCs w:val="18"/>
              </w:rPr>
            </w:pPr>
            <w:r>
              <w:rPr>
                <w:color w:val="000000"/>
                <w:sz w:val="18"/>
                <w:szCs w:val="18"/>
              </w:rPr>
              <w:t>895,777</w:t>
            </w:r>
          </w:p>
        </w:tc>
        <w:tc>
          <w:tcPr>
            <w:tcW w:w="1355" w:type="dxa"/>
            <w:vAlign w:val="bottom"/>
          </w:tcPr>
          <w:p w14:paraId="11FC9105" w14:textId="3E371B8A" w:rsidR="007362A7" w:rsidRPr="002D6A8D" w:rsidRDefault="00386B39" w:rsidP="007362A7">
            <w:pPr>
              <w:jc w:val="right"/>
              <w:rPr>
                <w:sz w:val="18"/>
                <w:szCs w:val="18"/>
              </w:rPr>
            </w:pPr>
            <w:r>
              <w:rPr>
                <w:color w:val="000000"/>
                <w:sz w:val="18"/>
                <w:szCs w:val="18"/>
              </w:rPr>
              <w:t>4,065,410</w:t>
            </w:r>
          </w:p>
        </w:tc>
        <w:tc>
          <w:tcPr>
            <w:tcW w:w="1355" w:type="dxa"/>
            <w:vAlign w:val="bottom"/>
          </w:tcPr>
          <w:p w14:paraId="215427F0" w14:textId="1FE423D3" w:rsidR="007362A7" w:rsidRPr="002D6A8D" w:rsidRDefault="007362A7" w:rsidP="007362A7">
            <w:pPr>
              <w:jc w:val="right"/>
              <w:rPr>
                <w:sz w:val="18"/>
                <w:szCs w:val="18"/>
              </w:rPr>
            </w:pPr>
            <w:r>
              <w:rPr>
                <w:color w:val="000000"/>
                <w:sz w:val="18"/>
                <w:szCs w:val="18"/>
              </w:rPr>
              <w:t>895,777</w:t>
            </w:r>
          </w:p>
        </w:tc>
      </w:tr>
      <w:tr w:rsidR="007362A7" w:rsidRPr="002D6A8D" w14:paraId="1C8CDEB8" w14:textId="77777777" w:rsidTr="006C1537">
        <w:trPr>
          <w:trHeight w:val="113"/>
        </w:trPr>
        <w:tc>
          <w:tcPr>
            <w:tcW w:w="3880" w:type="dxa"/>
            <w:vAlign w:val="bottom"/>
          </w:tcPr>
          <w:p w14:paraId="1BBC779C" w14:textId="77777777" w:rsidR="007362A7" w:rsidRPr="002D6A8D" w:rsidRDefault="007362A7" w:rsidP="007362A7">
            <w:pPr>
              <w:ind w:firstLine="113"/>
              <w:rPr>
                <w:sz w:val="18"/>
                <w:szCs w:val="18"/>
                <w:lang w:eastAsia="tr-TR"/>
              </w:rPr>
            </w:pPr>
            <w:r w:rsidRPr="002D6A8D">
              <w:rPr>
                <w:sz w:val="18"/>
                <w:szCs w:val="18"/>
                <w:lang w:eastAsia="tr-TR"/>
              </w:rPr>
              <w:t>İtfa edilmiş maliyeti ile ölçülen finansal varlıklar</w:t>
            </w:r>
          </w:p>
        </w:tc>
        <w:tc>
          <w:tcPr>
            <w:tcW w:w="1354" w:type="dxa"/>
            <w:vAlign w:val="bottom"/>
          </w:tcPr>
          <w:p w14:paraId="284569C0" w14:textId="764EE408" w:rsidR="007362A7" w:rsidRPr="002D6A8D" w:rsidRDefault="00386B39" w:rsidP="007362A7">
            <w:pPr>
              <w:jc w:val="right"/>
              <w:rPr>
                <w:sz w:val="18"/>
                <w:szCs w:val="18"/>
              </w:rPr>
            </w:pPr>
            <w:r>
              <w:rPr>
                <w:color w:val="000000"/>
                <w:sz w:val="18"/>
                <w:szCs w:val="18"/>
              </w:rPr>
              <w:t>-</w:t>
            </w:r>
          </w:p>
        </w:tc>
        <w:tc>
          <w:tcPr>
            <w:tcW w:w="1355" w:type="dxa"/>
            <w:vAlign w:val="bottom"/>
          </w:tcPr>
          <w:p w14:paraId="09F6A892" w14:textId="6B107502" w:rsidR="007362A7" w:rsidRPr="002D6A8D" w:rsidRDefault="007362A7" w:rsidP="007362A7">
            <w:pPr>
              <w:jc w:val="right"/>
              <w:rPr>
                <w:sz w:val="18"/>
                <w:szCs w:val="18"/>
              </w:rPr>
            </w:pPr>
            <w:r>
              <w:rPr>
                <w:color w:val="000000"/>
                <w:sz w:val="18"/>
                <w:szCs w:val="18"/>
              </w:rPr>
              <w:t>69,798</w:t>
            </w:r>
          </w:p>
        </w:tc>
        <w:tc>
          <w:tcPr>
            <w:tcW w:w="1355" w:type="dxa"/>
            <w:vAlign w:val="bottom"/>
          </w:tcPr>
          <w:p w14:paraId="56AD96E5" w14:textId="0E944A99" w:rsidR="007362A7" w:rsidRPr="002D6A8D" w:rsidRDefault="00F246D7" w:rsidP="007362A7">
            <w:pPr>
              <w:jc w:val="right"/>
              <w:rPr>
                <w:sz w:val="18"/>
                <w:szCs w:val="18"/>
              </w:rPr>
            </w:pPr>
            <w:r>
              <w:rPr>
                <w:color w:val="000000"/>
                <w:sz w:val="18"/>
                <w:szCs w:val="18"/>
              </w:rPr>
              <w:t>-</w:t>
            </w:r>
          </w:p>
        </w:tc>
        <w:tc>
          <w:tcPr>
            <w:tcW w:w="1355" w:type="dxa"/>
            <w:vAlign w:val="bottom"/>
          </w:tcPr>
          <w:p w14:paraId="5C82AF53" w14:textId="23C1037D" w:rsidR="007362A7" w:rsidRPr="002D6A8D" w:rsidRDefault="007362A7" w:rsidP="007362A7">
            <w:pPr>
              <w:jc w:val="right"/>
              <w:rPr>
                <w:sz w:val="18"/>
                <w:szCs w:val="18"/>
              </w:rPr>
            </w:pPr>
            <w:r>
              <w:rPr>
                <w:color w:val="000000"/>
                <w:sz w:val="18"/>
                <w:szCs w:val="18"/>
              </w:rPr>
              <w:t>69,417</w:t>
            </w:r>
          </w:p>
        </w:tc>
      </w:tr>
      <w:tr w:rsidR="007362A7" w:rsidRPr="002D6A8D" w14:paraId="1E3CAA7F" w14:textId="77777777" w:rsidTr="006C1537">
        <w:trPr>
          <w:trHeight w:val="113"/>
        </w:trPr>
        <w:tc>
          <w:tcPr>
            <w:tcW w:w="3880" w:type="dxa"/>
            <w:vAlign w:val="bottom"/>
          </w:tcPr>
          <w:p w14:paraId="6348EAF8" w14:textId="77777777" w:rsidR="007362A7" w:rsidRPr="002D6A8D" w:rsidRDefault="007362A7" w:rsidP="007362A7">
            <w:pPr>
              <w:ind w:firstLine="113"/>
              <w:rPr>
                <w:sz w:val="18"/>
                <w:szCs w:val="18"/>
                <w:lang w:eastAsia="tr-TR"/>
              </w:rPr>
            </w:pPr>
            <w:r w:rsidRPr="002D6A8D">
              <w:rPr>
                <w:sz w:val="18"/>
                <w:szCs w:val="18"/>
                <w:lang w:eastAsia="tr-TR"/>
              </w:rPr>
              <w:t>Verilen krediler ve finansal kiralama alacakları</w:t>
            </w:r>
          </w:p>
        </w:tc>
        <w:tc>
          <w:tcPr>
            <w:tcW w:w="1354" w:type="dxa"/>
            <w:vAlign w:val="bottom"/>
          </w:tcPr>
          <w:p w14:paraId="7F6B19C9" w14:textId="45163559" w:rsidR="007362A7" w:rsidRPr="002D6A8D" w:rsidRDefault="00386B39" w:rsidP="007362A7">
            <w:pPr>
              <w:jc w:val="right"/>
              <w:rPr>
                <w:sz w:val="18"/>
                <w:szCs w:val="18"/>
              </w:rPr>
            </w:pPr>
            <w:r>
              <w:rPr>
                <w:color w:val="000000"/>
                <w:sz w:val="18"/>
                <w:szCs w:val="18"/>
              </w:rPr>
              <w:t>13,772,911</w:t>
            </w:r>
          </w:p>
        </w:tc>
        <w:tc>
          <w:tcPr>
            <w:tcW w:w="1355" w:type="dxa"/>
            <w:vAlign w:val="bottom"/>
          </w:tcPr>
          <w:p w14:paraId="4AC93139" w14:textId="66B45692" w:rsidR="007362A7" w:rsidRPr="002D6A8D" w:rsidRDefault="007362A7" w:rsidP="007362A7">
            <w:pPr>
              <w:jc w:val="right"/>
              <w:rPr>
                <w:sz w:val="18"/>
                <w:szCs w:val="18"/>
              </w:rPr>
            </w:pPr>
            <w:r>
              <w:rPr>
                <w:color w:val="000000"/>
                <w:sz w:val="18"/>
                <w:szCs w:val="18"/>
              </w:rPr>
              <w:t>7,497,860</w:t>
            </w:r>
          </w:p>
        </w:tc>
        <w:tc>
          <w:tcPr>
            <w:tcW w:w="1355" w:type="dxa"/>
            <w:vAlign w:val="bottom"/>
          </w:tcPr>
          <w:p w14:paraId="237245A1" w14:textId="6A25A901" w:rsidR="007362A7" w:rsidRPr="002D6A8D" w:rsidRDefault="00386B39" w:rsidP="007362A7">
            <w:pPr>
              <w:jc w:val="right"/>
              <w:rPr>
                <w:sz w:val="18"/>
                <w:szCs w:val="18"/>
              </w:rPr>
            </w:pPr>
            <w:r>
              <w:rPr>
                <w:color w:val="000000"/>
                <w:sz w:val="18"/>
                <w:szCs w:val="18"/>
              </w:rPr>
              <w:t>13,572,560</w:t>
            </w:r>
          </w:p>
        </w:tc>
        <w:tc>
          <w:tcPr>
            <w:tcW w:w="1355" w:type="dxa"/>
            <w:vAlign w:val="bottom"/>
          </w:tcPr>
          <w:p w14:paraId="71E5F6DF" w14:textId="72A9B95A" w:rsidR="007362A7" w:rsidRPr="002D6A8D" w:rsidRDefault="007362A7" w:rsidP="007362A7">
            <w:pPr>
              <w:jc w:val="right"/>
              <w:rPr>
                <w:sz w:val="18"/>
                <w:szCs w:val="18"/>
              </w:rPr>
            </w:pPr>
            <w:r>
              <w:rPr>
                <w:color w:val="000000"/>
                <w:sz w:val="18"/>
                <w:szCs w:val="18"/>
              </w:rPr>
              <w:t>7,450,497</w:t>
            </w:r>
          </w:p>
        </w:tc>
      </w:tr>
      <w:tr w:rsidR="007362A7" w:rsidRPr="002D6A8D" w14:paraId="0A02A1F1" w14:textId="77777777" w:rsidTr="006C1537">
        <w:trPr>
          <w:trHeight w:val="113"/>
        </w:trPr>
        <w:tc>
          <w:tcPr>
            <w:tcW w:w="3880" w:type="dxa"/>
            <w:vAlign w:val="bottom"/>
          </w:tcPr>
          <w:p w14:paraId="186589C1" w14:textId="77777777" w:rsidR="007362A7" w:rsidRPr="002D6A8D" w:rsidRDefault="007362A7" w:rsidP="007362A7">
            <w:pPr>
              <w:rPr>
                <w:b/>
                <w:bCs/>
                <w:color w:val="000000"/>
                <w:sz w:val="18"/>
                <w:szCs w:val="18"/>
                <w:lang w:eastAsia="tr-TR"/>
              </w:rPr>
            </w:pPr>
            <w:r w:rsidRPr="002D6A8D">
              <w:rPr>
                <w:b/>
                <w:bCs/>
                <w:color w:val="000000"/>
                <w:sz w:val="18"/>
                <w:szCs w:val="18"/>
                <w:lang w:eastAsia="tr-TR"/>
              </w:rPr>
              <w:t>Finansal borçlar</w:t>
            </w:r>
          </w:p>
        </w:tc>
        <w:tc>
          <w:tcPr>
            <w:tcW w:w="1354" w:type="dxa"/>
            <w:vAlign w:val="bottom"/>
          </w:tcPr>
          <w:p w14:paraId="0A626CC3" w14:textId="77777777" w:rsidR="007362A7" w:rsidRPr="002D6A8D" w:rsidRDefault="007362A7" w:rsidP="007362A7">
            <w:pPr>
              <w:jc w:val="right"/>
              <w:rPr>
                <w:sz w:val="18"/>
                <w:szCs w:val="18"/>
              </w:rPr>
            </w:pPr>
          </w:p>
        </w:tc>
        <w:tc>
          <w:tcPr>
            <w:tcW w:w="1355" w:type="dxa"/>
            <w:vAlign w:val="bottom"/>
          </w:tcPr>
          <w:p w14:paraId="7CF3186D" w14:textId="77777777" w:rsidR="007362A7" w:rsidRPr="002D6A8D" w:rsidRDefault="007362A7" w:rsidP="007362A7">
            <w:pPr>
              <w:jc w:val="right"/>
              <w:rPr>
                <w:sz w:val="18"/>
                <w:szCs w:val="18"/>
              </w:rPr>
            </w:pPr>
          </w:p>
        </w:tc>
        <w:tc>
          <w:tcPr>
            <w:tcW w:w="1355" w:type="dxa"/>
            <w:vAlign w:val="bottom"/>
          </w:tcPr>
          <w:p w14:paraId="14FD1885" w14:textId="77777777" w:rsidR="007362A7" w:rsidRPr="002D6A8D" w:rsidRDefault="007362A7" w:rsidP="007362A7">
            <w:pPr>
              <w:jc w:val="right"/>
              <w:rPr>
                <w:sz w:val="18"/>
                <w:szCs w:val="18"/>
              </w:rPr>
            </w:pPr>
          </w:p>
        </w:tc>
        <w:tc>
          <w:tcPr>
            <w:tcW w:w="1355" w:type="dxa"/>
            <w:vAlign w:val="bottom"/>
          </w:tcPr>
          <w:p w14:paraId="4CA250CD" w14:textId="77777777" w:rsidR="007362A7" w:rsidRPr="002D6A8D" w:rsidRDefault="007362A7" w:rsidP="007362A7">
            <w:pPr>
              <w:jc w:val="right"/>
              <w:rPr>
                <w:sz w:val="18"/>
                <w:szCs w:val="18"/>
              </w:rPr>
            </w:pPr>
          </w:p>
        </w:tc>
      </w:tr>
      <w:tr w:rsidR="007362A7" w:rsidRPr="002D6A8D" w14:paraId="761E2148" w14:textId="77777777" w:rsidTr="006C1537">
        <w:trPr>
          <w:trHeight w:val="113"/>
        </w:trPr>
        <w:tc>
          <w:tcPr>
            <w:tcW w:w="3880" w:type="dxa"/>
            <w:vAlign w:val="bottom"/>
          </w:tcPr>
          <w:p w14:paraId="220B4962" w14:textId="77777777" w:rsidR="007362A7" w:rsidRPr="002D6A8D" w:rsidRDefault="007362A7" w:rsidP="007362A7">
            <w:pPr>
              <w:ind w:left="208" w:hanging="95"/>
              <w:rPr>
                <w:color w:val="000000"/>
                <w:sz w:val="18"/>
                <w:szCs w:val="18"/>
                <w:lang w:eastAsia="tr-TR"/>
              </w:rPr>
            </w:pPr>
            <w:r w:rsidRPr="002D6A8D">
              <w:rPr>
                <w:color w:val="000000"/>
                <w:sz w:val="18"/>
                <w:szCs w:val="18"/>
                <w:lang w:eastAsia="tr-TR"/>
              </w:rPr>
              <w:t>Özel cari hesap ve katılma hesapları aracılığı ile bankalardan toplanan fonlar</w:t>
            </w:r>
          </w:p>
        </w:tc>
        <w:tc>
          <w:tcPr>
            <w:tcW w:w="1354" w:type="dxa"/>
            <w:vAlign w:val="bottom"/>
          </w:tcPr>
          <w:p w14:paraId="260AFC3C" w14:textId="77777777" w:rsidR="007362A7" w:rsidRPr="002D6A8D" w:rsidRDefault="007362A7" w:rsidP="007362A7">
            <w:pPr>
              <w:jc w:val="right"/>
              <w:rPr>
                <w:sz w:val="18"/>
                <w:szCs w:val="18"/>
              </w:rPr>
            </w:pPr>
            <w:r w:rsidRPr="002D6A8D">
              <w:rPr>
                <w:color w:val="000000"/>
                <w:sz w:val="18"/>
                <w:szCs w:val="18"/>
              </w:rPr>
              <w:t>-</w:t>
            </w:r>
          </w:p>
        </w:tc>
        <w:tc>
          <w:tcPr>
            <w:tcW w:w="1355" w:type="dxa"/>
            <w:vAlign w:val="bottom"/>
          </w:tcPr>
          <w:p w14:paraId="0E7B5627" w14:textId="1496A6B3" w:rsidR="007362A7" w:rsidRPr="002D6A8D" w:rsidRDefault="007362A7" w:rsidP="007362A7">
            <w:pPr>
              <w:jc w:val="right"/>
              <w:rPr>
                <w:sz w:val="18"/>
                <w:szCs w:val="18"/>
              </w:rPr>
            </w:pPr>
            <w:r w:rsidRPr="002D6A8D">
              <w:rPr>
                <w:color w:val="000000"/>
                <w:sz w:val="18"/>
                <w:szCs w:val="18"/>
              </w:rPr>
              <w:t>-</w:t>
            </w:r>
          </w:p>
        </w:tc>
        <w:tc>
          <w:tcPr>
            <w:tcW w:w="1355" w:type="dxa"/>
            <w:vAlign w:val="bottom"/>
          </w:tcPr>
          <w:p w14:paraId="2CA4CD2B" w14:textId="77777777" w:rsidR="007362A7" w:rsidRPr="002D6A8D" w:rsidRDefault="007362A7" w:rsidP="007362A7">
            <w:pPr>
              <w:jc w:val="right"/>
              <w:rPr>
                <w:sz w:val="18"/>
                <w:szCs w:val="18"/>
              </w:rPr>
            </w:pPr>
            <w:r w:rsidRPr="002D6A8D">
              <w:rPr>
                <w:color w:val="000000"/>
                <w:sz w:val="18"/>
                <w:szCs w:val="18"/>
              </w:rPr>
              <w:t>-</w:t>
            </w:r>
          </w:p>
        </w:tc>
        <w:tc>
          <w:tcPr>
            <w:tcW w:w="1355" w:type="dxa"/>
            <w:vAlign w:val="bottom"/>
          </w:tcPr>
          <w:p w14:paraId="495FAA89" w14:textId="3DD418E3" w:rsidR="007362A7" w:rsidRPr="002D6A8D" w:rsidRDefault="007362A7" w:rsidP="007362A7">
            <w:pPr>
              <w:jc w:val="right"/>
              <w:rPr>
                <w:sz w:val="18"/>
                <w:szCs w:val="18"/>
              </w:rPr>
            </w:pPr>
            <w:r w:rsidRPr="002D6A8D">
              <w:rPr>
                <w:color w:val="000000"/>
                <w:sz w:val="18"/>
                <w:szCs w:val="18"/>
              </w:rPr>
              <w:t>-</w:t>
            </w:r>
          </w:p>
        </w:tc>
      </w:tr>
      <w:tr w:rsidR="007362A7" w:rsidRPr="002D6A8D" w14:paraId="242EE502" w14:textId="77777777" w:rsidTr="006C1537">
        <w:trPr>
          <w:trHeight w:val="113"/>
        </w:trPr>
        <w:tc>
          <w:tcPr>
            <w:tcW w:w="3880" w:type="dxa"/>
            <w:vAlign w:val="bottom"/>
          </w:tcPr>
          <w:p w14:paraId="7CEFCD59" w14:textId="4583622E" w:rsidR="007362A7" w:rsidRPr="002D6A8D" w:rsidRDefault="007362A7" w:rsidP="007362A7">
            <w:pPr>
              <w:ind w:left="66" w:firstLine="47"/>
              <w:rPr>
                <w:color w:val="000000"/>
                <w:sz w:val="18"/>
                <w:szCs w:val="18"/>
                <w:lang w:eastAsia="tr-TR"/>
              </w:rPr>
            </w:pPr>
            <w:r w:rsidRPr="002D6A8D">
              <w:rPr>
                <w:color w:val="000000"/>
                <w:sz w:val="18"/>
                <w:szCs w:val="18"/>
                <w:lang w:eastAsia="tr-TR"/>
              </w:rPr>
              <w:t xml:space="preserve">Özel cari hesap ve katılma hesapları </w:t>
            </w:r>
          </w:p>
        </w:tc>
        <w:tc>
          <w:tcPr>
            <w:tcW w:w="1354" w:type="dxa"/>
            <w:vAlign w:val="bottom"/>
          </w:tcPr>
          <w:p w14:paraId="16A5DBD3" w14:textId="23C553B5" w:rsidR="007362A7" w:rsidRPr="002D6A8D" w:rsidRDefault="00386B39" w:rsidP="007362A7">
            <w:pPr>
              <w:jc w:val="right"/>
              <w:rPr>
                <w:sz w:val="18"/>
                <w:szCs w:val="18"/>
              </w:rPr>
            </w:pPr>
            <w:r>
              <w:rPr>
                <w:color w:val="000000"/>
                <w:sz w:val="18"/>
                <w:szCs w:val="18"/>
              </w:rPr>
              <w:t>18,830,691</w:t>
            </w:r>
          </w:p>
        </w:tc>
        <w:tc>
          <w:tcPr>
            <w:tcW w:w="1355" w:type="dxa"/>
            <w:vAlign w:val="bottom"/>
          </w:tcPr>
          <w:p w14:paraId="73EEF74E" w14:textId="14781C0E" w:rsidR="007362A7" w:rsidRPr="002D6A8D" w:rsidRDefault="007362A7" w:rsidP="007362A7">
            <w:pPr>
              <w:jc w:val="right"/>
              <w:rPr>
                <w:sz w:val="18"/>
                <w:szCs w:val="18"/>
              </w:rPr>
            </w:pPr>
            <w:r>
              <w:rPr>
                <w:color w:val="000000"/>
                <w:sz w:val="18"/>
                <w:szCs w:val="18"/>
              </w:rPr>
              <w:t>9,482,970</w:t>
            </w:r>
          </w:p>
        </w:tc>
        <w:tc>
          <w:tcPr>
            <w:tcW w:w="1355" w:type="dxa"/>
            <w:vAlign w:val="bottom"/>
          </w:tcPr>
          <w:p w14:paraId="31925A62" w14:textId="3493ED72" w:rsidR="007362A7" w:rsidRPr="002D6A8D" w:rsidRDefault="006C1537" w:rsidP="007362A7">
            <w:pPr>
              <w:jc w:val="right"/>
              <w:rPr>
                <w:sz w:val="18"/>
                <w:szCs w:val="18"/>
              </w:rPr>
            </w:pPr>
            <w:r>
              <w:rPr>
                <w:color w:val="000000"/>
                <w:sz w:val="18"/>
                <w:szCs w:val="18"/>
              </w:rPr>
              <w:t>18,798,749</w:t>
            </w:r>
          </w:p>
        </w:tc>
        <w:tc>
          <w:tcPr>
            <w:tcW w:w="1355" w:type="dxa"/>
            <w:vAlign w:val="bottom"/>
          </w:tcPr>
          <w:p w14:paraId="56A21C92" w14:textId="7B296ACC" w:rsidR="007362A7" w:rsidRPr="002D6A8D" w:rsidRDefault="007362A7" w:rsidP="007362A7">
            <w:pPr>
              <w:jc w:val="right"/>
              <w:rPr>
                <w:sz w:val="18"/>
                <w:szCs w:val="18"/>
              </w:rPr>
            </w:pPr>
            <w:r>
              <w:rPr>
                <w:color w:val="000000"/>
                <w:sz w:val="18"/>
                <w:szCs w:val="18"/>
              </w:rPr>
              <w:t>9,482,970</w:t>
            </w:r>
          </w:p>
        </w:tc>
      </w:tr>
      <w:tr w:rsidR="007362A7" w:rsidRPr="002D6A8D" w14:paraId="09DCA05C" w14:textId="77777777" w:rsidTr="006C1537">
        <w:trPr>
          <w:trHeight w:val="113"/>
        </w:trPr>
        <w:tc>
          <w:tcPr>
            <w:tcW w:w="3880" w:type="dxa"/>
            <w:vAlign w:val="bottom"/>
          </w:tcPr>
          <w:p w14:paraId="36143AA5" w14:textId="77777777" w:rsidR="007362A7" w:rsidRPr="002D6A8D" w:rsidRDefault="007362A7" w:rsidP="007362A7">
            <w:pPr>
              <w:ind w:left="66" w:firstLine="47"/>
              <w:rPr>
                <w:color w:val="000000"/>
                <w:sz w:val="18"/>
                <w:szCs w:val="18"/>
                <w:lang w:eastAsia="tr-TR"/>
              </w:rPr>
            </w:pPr>
            <w:r w:rsidRPr="002D6A8D">
              <w:rPr>
                <w:color w:val="000000"/>
                <w:sz w:val="18"/>
                <w:szCs w:val="18"/>
                <w:lang w:eastAsia="tr-TR"/>
              </w:rPr>
              <w:t>Diğer mali kuruluşlardan sağlanan fonlar</w:t>
            </w:r>
          </w:p>
        </w:tc>
        <w:tc>
          <w:tcPr>
            <w:tcW w:w="1354" w:type="dxa"/>
            <w:vAlign w:val="bottom"/>
          </w:tcPr>
          <w:p w14:paraId="411A9945" w14:textId="7FF6ABC8" w:rsidR="007362A7" w:rsidRPr="002D6A8D" w:rsidRDefault="00386B39" w:rsidP="007362A7">
            <w:pPr>
              <w:jc w:val="right"/>
              <w:rPr>
                <w:sz w:val="18"/>
                <w:szCs w:val="18"/>
              </w:rPr>
            </w:pPr>
            <w:r>
              <w:rPr>
                <w:color w:val="000000"/>
                <w:sz w:val="18"/>
                <w:szCs w:val="18"/>
              </w:rPr>
              <w:t>1,888,078</w:t>
            </w:r>
          </w:p>
        </w:tc>
        <w:tc>
          <w:tcPr>
            <w:tcW w:w="1355" w:type="dxa"/>
            <w:vAlign w:val="bottom"/>
          </w:tcPr>
          <w:p w14:paraId="3476B0ED" w14:textId="448B0092" w:rsidR="007362A7" w:rsidRPr="002D6A8D" w:rsidRDefault="007362A7" w:rsidP="007362A7">
            <w:pPr>
              <w:jc w:val="right"/>
              <w:rPr>
                <w:sz w:val="18"/>
                <w:szCs w:val="18"/>
              </w:rPr>
            </w:pPr>
            <w:r w:rsidRPr="002D6A8D">
              <w:rPr>
                <w:color w:val="000000"/>
                <w:sz w:val="18"/>
                <w:szCs w:val="18"/>
              </w:rPr>
              <w:t>-</w:t>
            </w:r>
          </w:p>
        </w:tc>
        <w:tc>
          <w:tcPr>
            <w:tcW w:w="1355" w:type="dxa"/>
            <w:vAlign w:val="bottom"/>
          </w:tcPr>
          <w:p w14:paraId="486E4B2A" w14:textId="23536475" w:rsidR="007362A7" w:rsidRPr="002D6A8D" w:rsidRDefault="00386B39" w:rsidP="007362A7">
            <w:pPr>
              <w:jc w:val="right"/>
              <w:rPr>
                <w:sz w:val="18"/>
                <w:szCs w:val="18"/>
              </w:rPr>
            </w:pPr>
            <w:r>
              <w:rPr>
                <w:color w:val="000000"/>
                <w:sz w:val="18"/>
                <w:szCs w:val="18"/>
              </w:rPr>
              <w:t>1,824,301</w:t>
            </w:r>
          </w:p>
        </w:tc>
        <w:tc>
          <w:tcPr>
            <w:tcW w:w="1355" w:type="dxa"/>
            <w:vAlign w:val="bottom"/>
          </w:tcPr>
          <w:p w14:paraId="4A4666A5" w14:textId="4AC17C74" w:rsidR="007362A7" w:rsidRPr="002D6A8D" w:rsidRDefault="007362A7" w:rsidP="007362A7">
            <w:pPr>
              <w:jc w:val="right"/>
              <w:rPr>
                <w:sz w:val="18"/>
                <w:szCs w:val="18"/>
              </w:rPr>
            </w:pPr>
            <w:r w:rsidRPr="002D6A8D">
              <w:rPr>
                <w:color w:val="000000"/>
                <w:sz w:val="18"/>
                <w:szCs w:val="18"/>
              </w:rPr>
              <w:t>-</w:t>
            </w:r>
          </w:p>
        </w:tc>
      </w:tr>
      <w:tr w:rsidR="007362A7" w:rsidRPr="002D6A8D" w14:paraId="36C7B240" w14:textId="77777777" w:rsidTr="006C1537">
        <w:trPr>
          <w:trHeight w:val="113"/>
        </w:trPr>
        <w:tc>
          <w:tcPr>
            <w:tcW w:w="3880" w:type="dxa"/>
            <w:vAlign w:val="bottom"/>
          </w:tcPr>
          <w:p w14:paraId="7000A9C8" w14:textId="77777777" w:rsidR="007362A7" w:rsidRPr="002D6A8D" w:rsidRDefault="007362A7" w:rsidP="007362A7">
            <w:pPr>
              <w:ind w:left="66" w:firstLine="47"/>
              <w:rPr>
                <w:color w:val="000000"/>
                <w:sz w:val="18"/>
                <w:szCs w:val="18"/>
                <w:lang w:eastAsia="tr-TR"/>
              </w:rPr>
            </w:pPr>
            <w:r w:rsidRPr="002D6A8D">
              <w:rPr>
                <w:color w:val="000000"/>
                <w:sz w:val="18"/>
                <w:szCs w:val="18"/>
                <w:lang w:eastAsia="tr-TR"/>
              </w:rPr>
              <w:t>İhraç edilen menkul kıymetler</w:t>
            </w:r>
          </w:p>
        </w:tc>
        <w:tc>
          <w:tcPr>
            <w:tcW w:w="1354" w:type="dxa"/>
            <w:vAlign w:val="bottom"/>
          </w:tcPr>
          <w:p w14:paraId="647E5EFB" w14:textId="77777777" w:rsidR="007362A7" w:rsidRPr="002D6A8D" w:rsidRDefault="007362A7" w:rsidP="007362A7">
            <w:pPr>
              <w:jc w:val="right"/>
              <w:rPr>
                <w:sz w:val="18"/>
                <w:szCs w:val="18"/>
              </w:rPr>
            </w:pPr>
            <w:r w:rsidRPr="002D6A8D">
              <w:rPr>
                <w:color w:val="000000"/>
                <w:sz w:val="18"/>
                <w:szCs w:val="18"/>
              </w:rPr>
              <w:t>-</w:t>
            </w:r>
          </w:p>
        </w:tc>
        <w:tc>
          <w:tcPr>
            <w:tcW w:w="1355" w:type="dxa"/>
            <w:vAlign w:val="bottom"/>
          </w:tcPr>
          <w:p w14:paraId="5F0EB0CD" w14:textId="0F54525C" w:rsidR="007362A7" w:rsidRPr="002D6A8D" w:rsidRDefault="007362A7" w:rsidP="007362A7">
            <w:pPr>
              <w:jc w:val="right"/>
              <w:rPr>
                <w:sz w:val="18"/>
                <w:szCs w:val="18"/>
              </w:rPr>
            </w:pPr>
            <w:r w:rsidRPr="002D6A8D">
              <w:rPr>
                <w:color w:val="000000"/>
                <w:sz w:val="18"/>
                <w:szCs w:val="18"/>
              </w:rPr>
              <w:t>-</w:t>
            </w:r>
          </w:p>
        </w:tc>
        <w:tc>
          <w:tcPr>
            <w:tcW w:w="1355" w:type="dxa"/>
            <w:vAlign w:val="bottom"/>
          </w:tcPr>
          <w:p w14:paraId="51A19EB5" w14:textId="77777777" w:rsidR="007362A7" w:rsidRPr="002D6A8D" w:rsidRDefault="007362A7" w:rsidP="007362A7">
            <w:pPr>
              <w:jc w:val="right"/>
              <w:rPr>
                <w:sz w:val="18"/>
                <w:szCs w:val="18"/>
              </w:rPr>
            </w:pPr>
            <w:r w:rsidRPr="002D6A8D">
              <w:rPr>
                <w:color w:val="000000"/>
                <w:sz w:val="18"/>
                <w:szCs w:val="18"/>
              </w:rPr>
              <w:t>-</w:t>
            </w:r>
          </w:p>
        </w:tc>
        <w:tc>
          <w:tcPr>
            <w:tcW w:w="1355" w:type="dxa"/>
            <w:vAlign w:val="bottom"/>
          </w:tcPr>
          <w:p w14:paraId="405277B8" w14:textId="7F0789A1" w:rsidR="007362A7" w:rsidRPr="002D6A8D" w:rsidRDefault="007362A7" w:rsidP="007362A7">
            <w:pPr>
              <w:jc w:val="right"/>
              <w:rPr>
                <w:sz w:val="18"/>
                <w:szCs w:val="18"/>
              </w:rPr>
            </w:pPr>
            <w:r w:rsidRPr="002D6A8D">
              <w:rPr>
                <w:color w:val="000000"/>
                <w:sz w:val="18"/>
                <w:szCs w:val="18"/>
              </w:rPr>
              <w:t>-</w:t>
            </w:r>
          </w:p>
        </w:tc>
      </w:tr>
      <w:tr w:rsidR="007362A7" w:rsidRPr="002D6A8D" w14:paraId="1D5BE66A" w14:textId="77777777" w:rsidTr="006C1537">
        <w:trPr>
          <w:trHeight w:val="113"/>
        </w:trPr>
        <w:tc>
          <w:tcPr>
            <w:tcW w:w="3880" w:type="dxa"/>
            <w:vAlign w:val="bottom"/>
          </w:tcPr>
          <w:p w14:paraId="260E0403" w14:textId="77777777" w:rsidR="007362A7" w:rsidRPr="002D6A8D" w:rsidRDefault="007362A7" w:rsidP="007362A7">
            <w:pPr>
              <w:ind w:left="66" w:firstLine="47"/>
              <w:rPr>
                <w:color w:val="000000"/>
                <w:sz w:val="18"/>
                <w:szCs w:val="18"/>
                <w:lang w:eastAsia="tr-TR"/>
              </w:rPr>
            </w:pPr>
            <w:r w:rsidRPr="002D6A8D">
              <w:rPr>
                <w:color w:val="000000"/>
                <w:sz w:val="18"/>
                <w:szCs w:val="18"/>
                <w:lang w:eastAsia="tr-TR"/>
              </w:rPr>
              <w:t>Muhtelif Borçlar</w:t>
            </w:r>
          </w:p>
        </w:tc>
        <w:tc>
          <w:tcPr>
            <w:tcW w:w="1354" w:type="dxa"/>
            <w:vAlign w:val="bottom"/>
          </w:tcPr>
          <w:p w14:paraId="02BCBADD" w14:textId="45810F2C" w:rsidR="007362A7" w:rsidRPr="002D6A8D" w:rsidRDefault="00386B39" w:rsidP="007362A7">
            <w:pPr>
              <w:jc w:val="right"/>
              <w:rPr>
                <w:sz w:val="18"/>
                <w:szCs w:val="18"/>
              </w:rPr>
            </w:pPr>
            <w:r>
              <w:rPr>
                <w:color w:val="000000"/>
                <w:sz w:val="18"/>
                <w:szCs w:val="18"/>
              </w:rPr>
              <w:t>94,975</w:t>
            </w:r>
          </w:p>
        </w:tc>
        <w:tc>
          <w:tcPr>
            <w:tcW w:w="1355" w:type="dxa"/>
            <w:vAlign w:val="bottom"/>
          </w:tcPr>
          <w:p w14:paraId="1D59669C" w14:textId="5CA69830" w:rsidR="007362A7" w:rsidRPr="002D6A8D" w:rsidRDefault="007362A7" w:rsidP="007362A7">
            <w:pPr>
              <w:jc w:val="right"/>
              <w:rPr>
                <w:sz w:val="18"/>
                <w:szCs w:val="18"/>
              </w:rPr>
            </w:pPr>
            <w:r>
              <w:rPr>
                <w:color w:val="000000"/>
                <w:sz w:val="18"/>
                <w:szCs w:val="18"/>
              </w:rPr>
              <w:t>175,919</w:t>
            </w:r>
          </w:p>
        </w:tc>
        <w:tc>
          <w:tcPr>
            <w:tcW w:w="1355" w:type="dxa"/>
            <w:vAlign w:val="bottom"/>
          </w:tcPr>
          <w:p w14:paraId="09C23C9A" w14:textId="0B81B1AB" w:rsidR="007362A7" w:rsidRPr="002D6A8D" w:rsidRDefault="00386B39" w:rsidP="007362A7">
            <w:pPr>
              <w:jc w:val="right"/>
              <w:rPr>
                <w:sz w:val="18"/>
                <w:szCs w:val="18"/>
              </w:rPr>
            </w:pPr>
            <w:r>
              <w:rPr>
                <w:color w:val="000000"/>
                <w:sz w:val="18"/>
                <w:szCs w:val="18"/>
              </w:rPr>
              <w:t>94,975</w:t>
            </w:r>
          </w:p>
        </w:tc>
        <w:tc>
          <w:tcPr>
            <w:tcW w:w="1355" w:type="dxa"/>
            <w:vAlign w:val="bottom"/>
          </w:tcPr>
          <w:p w14:paraId="7B9BA6D3" w14:textId="7EFD82D6" w:rsidR="007362A7" w:rsidRPr="002D6A8D" w:rsidRDefault="007362A7" w:rsidP="007362A7">
            <w:pPr>
              <w:jc w:val="right"/>
              <w:rPr>
                <w:sz w:val="18"/>
                <w:szCs w:val="18"/>
              </w:rPr>
            </w:pPr>
            <w:r>
              <w:rPr>
                <w:color w:val="000000"/>
                <w:sz w:val="18"/>
                <w:szCs w:val="18"/>
              </w:rPr>
              <w:t>175,919</w:t>
            </w:r>
          </w:p>
        </w:tc>
      </w:tr>
      <w:bookmarkEnd w:id="29"/>
    </w:tbl>
    <w:p w14:paraId="0287C14A" w14:textId="77777777" w:rsidR="007362A7" w:rsidRDefault="007362A7" w:rsidP="00E628C7">
      <w:pPr>
        <w:tabs>
          <w:tab w:val="left" w:pos="709"/>
        </w:tabs>
        <w:ind w:hanging="567"/>
        <w:rPr>
          <w:b/>
        </w:rPr>
      </w:pPr>
    </w:p>
    <w:p w14:paraId="54E8BD5D" w14:textId="072F73D6" w:rsidR="00AF46F6" w:rsidRPr="00CB56EC" w:rsidRDefault="007362A7" w:rsidP="00E628C7">
      <w:pPr>
        <w:tabs>
          <w:tab w:val="left" w:pos="709"/>
        </w:tabs>
        <w:ind w:hanging="567"/>
        <w:rPr>
          <w:rFonts w:eastAsia="Arial Unicode MS"/>
          <w:b/>
        </w:rPr>
      </w:pPr>
      <w:r>
        <w:rPr>
          <w:b/>
        </w:rPr>
        <w:t>8</w:t>
      </w:r>
      <w:r w:rsidR="00AF46F6" w:rsidRPr="00CB56EC">
        <w:rPr>
          <w:b/>
        </w:rPr>
        <w:t>.</w:t>
      </w:r>
      <w:r w:rsidR="00AF46F6" w:rsidRPr="00CB56EC">
        <w:rPr>
          <w:b/>
        </w:rPr>
        <w:tab/>
        <w:t>Başkaları nam ve hesabına yapılan işlemler, inanca dayalı işlemlere ilişkin açıklamalar</w:t>
      </w:r>
    </w:p>
    <w:p w14:paraId="7FB57BE9" w14:textId="30FFA400" w:rsidR="00AF46F6" w:rsidRPr="00CB56EC" w:rsidRDefault="00435E41" w:rsidP="00AF46F6">
      <w:pPr>
        <w:autoSpaceDE w:val="0"/>
        <w:autoSpaceDN w:val="0"/>
        <w:adjustRightInd w:val="0"/>
        <w:spacing w:line="216" w:lineRule="auto"/>
        <w:ind w:hanging="720"/>
        <w:rPr>
          <w:b/>
          <w:sz w:val="16"/>
          <w:szCs w:val="16"/>
        </w:rPr>
      </w:pPr>
      <w:r>
        <w:rPr>
          <w:b/>
          <w:sz w:val="16"/>
          <w:szCs w:val="16"/>
        </w:rPr>
        <w:tab/>
      </w:r>
    </w:p>
    <w:p w14:paraId="705FA5C2" w14:textId="4FDB4F2E" w:rsidR="00AF46F6" w:rsidRPr="00056F89" w:rsidRDefault="005D513D" w:rsidP="00056F89">
      <w:pPr>
        <w:pStyle w:val="BodyText"/>
        <w:tabs>
          <w:tab w:val="left" w:pos="709"/>
        </w:tabs>
      </w:pPr>
      <w:r w:rsidRPr="00056F89">
        <w:t>Banka müşterilerinin nam ve hesabına alım, satım, saklama, fon yönetimi hizmetleri vermemektedir. Banka inanca dayalı işlem sözleşmeleri yapmamaktadır.</w:t>
      </w:r>
    </w:p>
    <w:p w14:paraId="2066F718" w14:textId="77777777" w:rsidR="00AF46F6" w:rsidRPr="00CB56EC" w:rsidRDefault="00AF46F6" w:rsidP="00AF46F6">
      <w:pPr>
        <w:jc w:val="both"/>
        <w:rPr>
          <w:color w:val="000000"/>
          <w:spacing w:val="-6"/>
          <w:sz w:val="16"/>
          <w:szCs w:val="16"/>
        </w:rPr>
      </w:pPr>
    </w:p>
    <w:p w14:paraId="292211B0" w14:textId="30E25107" w:rsidR="00AF46F6" w:rsidRPr="00CB56EC" w:rsidRDefault="00BF362E" w:rsidP="006C4940">
      <w:pPr>
        <w:pStyle w:val="BodyText"/>
        <w:tabs>
          <w:tab w:val="left" w:pos="709"/>
        </w:tabs>
        <w:ind w:hanging="567"/>
        <w:rPr>
          <w:b/>
        </w:rPr>
      </w:pPr>
      <w:r>
        <w:rPr>
          <w:b/>
          <w:color w:val="000000"/>
        </w:rPr>
        <w:t>9</w:t>
      </w:r>
      <w:r w:rsidR="00AF46F6" w:rsidRPr="00CB56EC">
        <w:rPr>
          <w:b/>
          <w:color w:val="000000"/>
        </w:rPr>
        <w:t xml:space="preserve">.    </w:t>
      </w:r>
      <w:r w:rsidR="00AF46F6" w:rsidRPr="00CB56EC">
        <w:rPr>
          <w:b/>
          <w:color w:val="000000"/>
        </w:rPr>
        <w:tab/>
        <w:t>Riskten korunma muhasebesi uygulamalarına ilişkin açıklamalar</w:t>
      </w:r>
    </w:p>
    <w:p w14:paraId="1B0D48BC" w14:textId="77777777" w:rsidR="00AF46F6" w:rsidRPr="00CB56EC" w:rsidRDefault="00AF46F6" w:rsidP="006C4940">
      <w:pPr>
        <w:pStyle w:val="BodyText"/>
        <w:tabs>
          <w:tab w:val="left" w:pos="567"/>
        </w:tabs>
        <w:rPr>
          <w:b/>
          <w:sz w:val="16"/>
          <w:szCs w:val="16"/>
        </w:rPr>
      </w:pPr>
    </w:p>
    <w:p w14:paraId="67AC05D3" w14:textId="1487C917" w:rsidR="005D513D" w:rsidRPr="00CB56EC" w:rsidRDefault="000839D6" w:rsidP="006C4940">
      <w:pPr>
        <w:pStyle w:val="BodyText"/>
        <w:tabs>
          <w:tab w:val="left" w:pos="709"/>
        </w:tabs>
      </w:pPr>
      <w:r w:rsidRPr="00CB56EC">
        <w:t>Bulunmamaktadır (31 Aralık 202</w:t>
      </w:r>
      <w:r w:rsidR="00AD5BFA">
        <w:t>4</w:t>
      </w:r>
      <w:r w:rsidR="005D513D" w:rsidRPr="00CB56EC">
        <w:t xml:space="preserve"> – Bulunmamaktadır).</w:t>
      </w:r>
    </w:p>
    <w:p w14:paraId="4D684BF7" w14:textId="77777777" w:rsidR="00AF46F6" w:rsidRPr="00CB56EC" w:rsidRDefault="00AF46F6" w:rsidP="00AF46F6">
      <w:pPr>
        <w:rPr>
          <w:b/>
          <w:color w:val="000000"/>
          <w:lang w:eastAsia="x-none"/>
        </w:rPr>
      </w:pPr>
    </w:p>
    <w:p w14:paraId="3537142E" w14:textId="711B2E6E" w:rsidR="00AF46F6" w:rsidRPr="00CB56EC" w:rsidRDefault="00AF46F6" w:rsidP="00AF46F6">
      <w:pPr>
        <w:ind w:right="-2" w:hanging="851"/>
        <w:jc w:val="both"/>
        <w:rPr>
          <w:b/>
        </w:rPr>
      </w:pPr>
      <w:r w:rsidRPr="00CB56EC">
        <w:rPr>
          <w:sz w:val="16"/>
          <w:szCs w:val="16"/>
          <w:lang w:eastAsia="en-GB"/>
        </w:rPr>
        <w:t xml:space="preserve">      </w:t>
      </w:r>
      <w:r w:rsidR="00BF362E">
        <w:rPr>
          <w:sz w:val="16"/>
          <w:szCs w:val="16"/>
          <w:lang w:eastAsia="en-GB"/>
        </w:rPr>
        <w:t xml:space="preserve"> </w:t>
      </w:r>
      <w:r w:rsidR="00BF362E">
        <w:rPr>
          <w:b/>
        </w:rPr>
        <w:t>10</w:t>
      </w:r>
      <w:r w:rsidRPr="00CB56EC">
        <w:rPr>
          <w:b/>
        </w:rPr>
        <w:t>.</w:t>
      </w:r>
      <w:r w:rsidRPr="00CB56EC">
        <w:rPr>
          <w:b/>
        </w:rPr>
        <w:tab/>
        <w:t>Risk yönetimine ilişkin açıklamalar</w:t>
      </w:r>
    </w:p>
    <w:p w14:paraId="1D0DED33" w14:textId="77777777" w:rsidR="00AF46F6" w:rsidRPr="00323755" w:rsidRDefault="00AF46F6" w:rsidP="00323755">
      <w:pPr>
        <w:ind w:left="851" w:hanging="851"/>
        <w:jc w:val="both"/>
        <w:rPr>
          <w:b/>
          <w:sz w:val="8"/>
          <w:szCs w:val="8"/>
        </w:rPr>
      </w:pPr>
    </w:p>
    <w:p w14:paraId="3A5171C1" w14:textId="77777777" w:rsidR="00AF46F6" w:rsidRPr="00CB56EC" w:rsidRDefault="00AF46F6" w:rsidP="00323755">
      <w:pPr>
        <w:jc w:val="both"/>
        <w:rPr>
          <w:b/>
        </w:rPr>
      </w:pPr>
      <w:r w:rsidRPr="00CB56EC">
        <w:rPr>
          <w:b/>
        </w:rPr>
        <w:t xml:space="preserve">Banka’nın risk yönetimi yaklaşımı </w:t>
      </w:r>
    </w:p>
    <w:p w14:paraId="6185C3BD" w14:textId="77777777" w:rsidR="00AF46F6" w:rsidRPr="00CB56EC" w:rsidRDefault="00AF46F6" w:rsidP="00AF46F6">
      <w:pPr>
        <w:ind w:left="-567" w:right="-2" w:hanging="993"/>
        <w:jc w:val="both"/>
        <w:rPr>
          <w:i/>
        </w:rPr>
      </w:pPr>
    </w:p>
    <w:p w14:paraId="63B32690" w14:textId="77777777" w:rsidR="00AF46F6" w:rsidRPr="00CB56EC" w:rsidRDefault="00AF46F6" w:rsidP="00BB220E">
      <w:pPr>
        <w:autoSpaceDE w:val="0"/>
        <w:autoSpaceDN w:val="0"/>
        <w:adjustRightInd w:val="0"/>
        <w:spacing w:after="120"/>
        <w:jc w:val="both"/>
      </w:pPr>
      <w:r w:rsidRPr="00CB56EC">
        <w:t>Risk yönetimi politikalarının amacı, Bankanın faaliyetleri sonucunda risk türü bazında maruz kalınan risklerin tanımlanmasını, ölçülmesini, raporlanmasını, izlenmesini ve kontrolünü sağlamaktır.</w:t>
      </w:r>
    </w:p>
    <w:p w14:paraId="6ADB5AA5" w14:textId="77777777" w:rsidR="00AF46F6" w:rsidRPr="00CB56EC" w:rsidRDefault="00AF46F6" w:rsidP="00BB220E">
      <w:pPr>
        <w:autoSpaceDE w:val="0"/>
        <w:autoSpaceDN w:val="0"/>
        <w:adjustRightInd w:val="0"/>
        <w:spacing w:after="120"/>
        <w:jc w:val="both"/>
      </w:pPr>
      <w:r w:rsidRPr="00CB56EC">
        <w:t>Risk yönetimine ilişkin iç düzenlemelerin oluşturulmasında asgari olarak aşağıda yer alan hususlar dikkate alınır:</w:t>
      </w:r>
    </w:p>
    <w:p w14:paraId="7C316133" w14:textId="77777777" w:rsidR="00AF46F6" w:rsidRPr="00CB56EC" w:rsidRDefault="00607E18" w:rsidP="00BB220E">
      <w:pPr>
        <w:autoSpaceDE w:val="0"/>
        <w:autoSpaceDN w:val="0"/>
        <w:adjustRightInd w:val="0"/>
        <w:ind w:firstLine="142"/>
        <w:jc w:val="both"/>
      </w:pPr>
      <w:r w:rsidRPr="00CB56EC">
        <w:t xml:space="preserve">• </w:t>
      </w:r>
      <w:r w:rsidR="00AF46F6" w:rsidRPr="00CB56EC">
        <w:t>Banka’nın iş kollarına ait strateji, politika ve uygulama usulleri,</w:t>
      </w:r>
    </w:p>
    <w:p w14:paraId="0D6AEC13" w14:textId="77777777" w:rsidR="00AF46F6" w:rsidRPr="00CB56EC" w:rsidRDefault="00607E18" w:rsidP="00BB220E">
      <w:pPr>
        <w:autoSpaceDE w:val="0"/>
        <w:autoSpaceDN w:val="0"/>
        <w:adjustRightInd w:val="0"/>
        <w:ind w:firstLine="142"/>
        <w:jc w:val="both"/>
      </w:pPr>
      <w:r w:rsidRPr="00CB56EC">
        <w:t xml:space="preserve">• </w:t>
      </w:r>
      <w:r w:rsidR="00AF46F6" w:rsidRPr="00CB56EC">
        <w:t>Bankanın faaliyetlerinin hacmine, niteliğine ve karmaşıklığına uygunluk,</w:t>
      </w:r>
    </w:p>
    <w:p w14:paraId="59EF42D5" w14:textId="77777777" w:rsidR="00AF46F6" w:rsidRPr="00CB56EC" w:rsidRDefault="00607E18" w:rsidP="00BB220E">
      <w:pPr>
        <w:autoSpaceDE w:val="0"/>
        <w:autoSpaceDN w:val="0"/>
        <w:adjustRightInd w:val="0"/>
        <w:ind w:firstLine="142"/>
        <w:jc w:val="both"/>
      </w:pPr>
      <w:r w:rsidRPr="00CB56EC">
        <w:t xml:space="preserve">• </w:t>
      </w:r>
      <w:r w:rsidR="00AF46F6" w:rsidRPr="00CB56EC">
        <w:t>Bankanın risk stratejisi ve alabileceği risk düzeyi,</w:t>
      </w:r>
    </w:p>
    <w:p w14:paraId="4AE3CC7B" w14:textId="77777777" w:rsidR="00AF46F6" w:rsidRPr="00CB56EC" w:rsidRDefault="00607E18" w:rsidP="00BB220E">
      <w:pPr>
        <w:autoSpaceDE w:val="0"/>
        <w:autoSpaceDN w:val="0"/>
        <w:adjustRightInd w:val="0"/>
        <w:ind w:firstLine="142"/>
        <w:jc w:val="both"/>
      </w:pPr>
      <w:r w:rsidRPr="00CB56EC">
        <w:t xml:space="preserve">• </w:t>
      </w:r>
      <w:r w:rsidR="00AF46F6" w:rsidRPr="00CB56EC">
        <w:t xml:space="preserve">Bankanın risk izleme ve yönetme kapasitesi, </w:t>
      </w:r>
    </w:p>
    <w:p w14:paraId="20286221" w14:textId="77777777" w:rsidR="00AF46F6" w:rsidRPr="00CB56EC" w:rsidRDefault="00AF46F6" w:rsidP="00BB220E">
      <w:pPr>
        <w:autoSpaceDE w:val="0"/>
        <w:autoSpaceDN w:val="0"/>
        <w:adjustRightInd w:val="0"/>
        <w:ind w:firstLine="142"/>
        <w:jc w:val="both"/>
      </w:pPr>
      <w:r w:rsidRPr="00CB56EC">
        <w:t>•</w:t>
      </w:r>
      <w:r w:rsidR="00607E18" w:rsidRPr="00CB56EC">
        <w:t xml:space="preserve"> </w:t>
      </w:r>
      <w:r w:rsidRPr="00CB56EC">
        <w:t>Bankanın geçmiş deneyimi ve performansı,</w:t>
      </w:r>
    </w:p>
    <w:p w14:paraId="48493E7D" w14:textId="77777777" w:rsidR="00AF46F6" w:rsidRPr="00CB56EC" w:rsidRDefault="00607E18" w:rsidP="00BB220E">
      <w:pPr>
        <w:autoSpaceDE w:val="0"/>
        <w:autoSpaceDN w:val="0"/>
        <w:adjustRightInd w:val="0"/>
        <w:ind w:firstLine="142"/>
        <w:jc w:val="both"/>
      </w:pPr>
      <w:r w:rsidRPr="00CB56EC">
        <w:t xml:space="preserve">• </w:t>
      </w:r>
      <w:r w:rsidR="00AF46F6" w:rsidRPr="00CB56EC">
        <w:t>Faaliyetleri yürüten bölümlerin yöneticilerinin alanları ile ilgili konulardaki uzmanlık düzeyleri,</w:t>
      </w:r>
    </w:p>
    <w:p w14:paraId="3CEF2B96" w14:textId="77777777" w:rsidR="00AF46F6" w:rsidRPr="00CB56EC" w:rsidRDefault="00607E18" w:rsidP="00BB220E">
      <w:pPr>
        <w:autoSpaceDE w:val="0"/>
        <w:autoSpaceDN w:val="0"/>
        <w:adjustRightInd w:val="0"/>
        <w:spacing w:after="120"/>
        <w:ind w:firstLine="142"/>
        <w:jc w:val="both"/>
      </w:pPr>
      <w:r w:rsidRPr="00CB56EC">
        <w:t xml:space="preserve">• </w:t>
      </w:r>
      <w:r w:rsidR="00AF46F6" w:rsidRPr="00CB56EC">
        <w:t>Kanunda ve ilgili diğer mevzuatta öngörülen yükümlülükler.</w:t>
      </w:r>
    </w:p>
    <w:p w14:paraId="3E67DBBB" w14:textId="77777777" w:rsidR="00AF46F6" w:rsidRPr="00CB56EC" w:rsidRDefault="00AF46F6" w:rsidP="00BB220E">
      <w:pPr>
        <w:autoSpaceDE w:val="0"/>
        <w:autoSpaceDN w:val="0"/>
        <w:adjustRightInd w:val="0"/>
        <w:spacing w:after="120"/>
        <w:jc w:val="both"/>
      </w:pPr>
      <w:r w:rsidRPr="00CB56EC">
        <w:t xml:space="preserve">Risk yönetimi faaliyetleri, maruz kalınan riskler ile Banka’nın </w:t>
      </w:r>
      <w:r w:rsidR="0065113B" w:rsidRPr="00CB56EC">
        <w:t>dâhil</w:t>
      </w:r>
      <w:r w:rsidRPr="00CB56EC">
        <w:t xml:space="preserve"> olduğu risk grubu ile gerçekleştirilen işlemlerden kaynaklanan risklerin; zamanında ve kapsamlı olarak tanımlanması, ölçümü, izlenmesi, kontrolü, raporlanması faaliyetlerinden oluşur.</w:t>
      </w:r>
    </w:p>
    <w:p w14:paraId="31655E4A" w14:textId="55019BEA" w:rsidR="000B484F" w:rsidRDefault="00AF46F6" w:rsidP="00BB220E">
      <w:pPr>
        <w:autoSpaceDE w:val="0"/>
        <w:autoSpaceDN w:val="0"/>
        <w:adjustRightInd w:val="0"/>
        <w:spacing w:after="120"/>
        <w:jc w:val="both"/>
      </w:pPr>
      <w:r w:rsidRPr="00CB56EC">
        <w:t xml:space="preserve">Risk limitlerinin önerilmesi, değerlendirilmesi, onaylanması, Banka içerisinde duyurulması, izlenmesi ve denetlenmesine ilişkin oluşturulan usul ve esaslar Yönetim Kurulu tarafından onaylanır. Risk limitleri, risk iştahı yapısının bir parçası olarak, Banka’nın finansal sistem içindeki büyüklüğü göz önünde bulundurularak, kayıp tutarı ve tahsis edilen sermaye tutarıyla açık bir şekilde ilişkilendirilerek belirlenir. </w:t>
      </w:r>
      <w:r w:rsidR="000B484F">
        <w:br w:type="page"/>
      </w:r>
    </w:p>
    <w:p w14:paraId="18DF100E" w14:textId="77777777" w:rsidR="00AF46F6" w:rsidRPr="00CB56EC" w:rsidRDefault="00AF46F6" w:rsidP="00BB220E">
      <w:pPr>
        <w:autoSpaceDE w:val="0"/>
        <w:autoSpaceDN w:val="0"/>
        <w:adjustRightInd w:val="0"/>
        <w:spacing w:after="120"/>
        <w:jc w:val="both"/>
      </w:pPr>
      <w:r w:rsidRPr="00CB56EC">
        <w:lastRenderedPageBreak/>
        <w:t xml:space="preserve">Banka risk profilinin, risk limitleri dışına çıkmaması ve gerçekleşen değerlerin Banka Üst Yönetim’i tarafından izlenmesi Yönetim Kurulu sorumluluğundadır. Limit kullanımları yakından izlenir, limit aşımları, gerekli tedbirlerin alınması için Üst Düzey Yönetime ivedilikle bildirilir. </w:t>
      </w:r>
    </w:p>
    <w:p w14:paraId="4077B464" w14:textId="77777777" w:rsidR="00AF46F6" w:rsidRPr="00CB56EC" w:rsidRDefault="00AF46F6" w:rsidP="00BB220E">
      <w:pPr>
        <w:autoSpaceDE w:val="0"/>
        <w:autoSpaceDN w:val="0"/>
        <w:adjustRightInd w:val="0"/>
        <w:spacing w:after="120"/>
        <w:jc w:val="both"/>
      </w:pPr>
      <w:r w:rsidRPr="00CB56EC">
        <w:t>Risk iştahı yapısı içerisinde limit aşım istisnaları tanımlanır ve istisnaların tabi olacağı kurallar yazılı olarak belirlenir. Erken uyarı limitleri ile bu limitlerin aşılması hallerinde riskin taşınması, azaltılması, transfer edilmesi veya riskten kaçınılması dahil uygulanması gereken usul ve esaslar Yönetim Kurulu tarafından belirlenir. Risk limitleri güncel gelişmeler çerçevesinde düzenli olarak gözden geçirilir ve Banka stratejisindeki değişimlere göre uyarlanır.</w:t>
      </w:r>
    </w:p>
    <w:p w14:paraId="4B5028DC" w14:textId="3F469563" w:rsidR="00DC2194" w:rsidRPr="00CB56EC" w:rsidRDefault="00AF46F6" w:rsidP="00BB220E">
      <w:pPr>
        <w:autoSpaceDE w:val="0"/>
        <w:autoSpaceDN w:val="0"/>
        <w:adjustRightInd w:val="0"/>
        <w:spacing w:after="120"/>
        <w:jc w:val="both"/>
      </w:pPr>
      <w:r w:rsidRPr="00CB56EC">
        <w:t>Risk iştahı yapısı, Banka’nın, risk kapasitesini göz önünde bulundurarak hedef ve stratejilerini gerçekleştirmek için taşımak istediği risk düzeyini ifade eder. Risk iştahı; risk türleri ve ana göstergeleri ile gerekli görülen diğer seviyelere bölüştürülür, tahsis edilir ve Yönetim Kurulu tarafından onaylanır. Risk iştahı yapısı, asgari yılda bir kez olmak üzere gerekli görülen durumlarda gözden geçirilir.</w:t>
      </w:r>
    </w:p>
    <w:p w14:paraId="5D3C532A" w14:textId="77777777" w:rsidR="00AF46F6" w:rsidRPr="00CB56EC" w:rsidRDefault="00AF46F6" w:rsidP="00BB220E">
      <w:pPr>
        <w:autoSpaceDE w:val="0"/>
        <w:autoSpaceDN w:val="0"/>
        <w:adjustRightInd w:val="0"/>
        <w:spacing w:after="120"/>
        <w:jc w:val="both"/>
      </w:pPr>
      <w:r w:rsidRPr="00CB56EC">
        <w:t>Banka, maruz kaldığı sayısallaştırılabilen risklerin ölçümü ve sayısallaştırılamayan risklerin değerlendirilmesi için güvenilir ve bütünlük içinde uygulanabilen; yapısı, ürün çeşitleri ve faaliyet alanları ile uyumlu iç düzenlemeler ile etkin bir sistemsel yapı tesis eder. Risk ölçümünde kullanılacak yöntemlerin veya modellerin belirlenmesinde aşağıda belirtilen hususlar dikkate alınır:</w:t>
      </w:r>
    </w:p>
    <w:p w14:paraId="6E4F6AE4" w14:textId="03D4EA29" w:rsidR="00AF46F6" w:rsidRPr="00CB56EC" w:rsidRDefault="00AF46F6" w:rsidP="00BB220E">
      <w:pPr>
        <w:pStyle w:val="default0"/>
        <w:jc w:val="both"/>
        <w:rPr>
          <w:sz w:val="20"/>
          <w:szCs w:val="20"/>
        </w:rPr>
      </w:pPr>
      <w:r w:rsidRPr="00CB56EC">
        <w:rPr>
          <w:sz w:val="20"/>
          <w:szCs w:val="20"/>
        </w:rPr>
        <w:t>Risk Yönetim Sistemi, Banka’nın maruz bulunduğu risklerin sistemli yönetilmesi amacıyla oluşturulan; Yönetim Kurulu, Denetim Komitesi, Aktif-Pasif Komitesi ve Risk Yönetim Başkanlığı (“RYB”)’</w:t>
      </w:r>
      <w:proofErr w:type="spellStart"/>
      <w:r w:rsidRPr="00CB56EC">
        <w:rPr>
          <w:sz w:val="20"/>
          <w:szCs w:val="20"/>
        </w:rPr>
        <w:t>nı</w:t>
      </w:r>
      <w:proofErr w:type="spellEnd"/>
      <w:r w:rsidRPr="00CB56EC">
        <w:rPr>
          <w:sz w:val="20"/>
          <w:szCs w:val="20"/>
        </w:rPr>
        <w:t xml:space="preserve">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w:t>
      </w:r>
    </w:p>
    <w:p w14:paraId="77C49799" w14:textId="77777777" w:rsidR="00AF46F6" w:rsidRPr="00323755" w:rsidRDefault="00AF46F6" w:rsidP="00AF46F6">
      <w:pPr>
        <w:pStyle w:val="default0"/>
        <w:jc w:val="both"/>
        <w:rPr>
          <w:sz w:val="10"/>
          <w:szCs w:val="10"/>
        </w:rPr>
      </w:pPr>
    </w:p>
    <w:p w14:paraId="4BF8C2A4" w14:textId="77777777" w:rsidR="00AF46F6" w:rsidRDefault="00AF46F6" w:rsidP="00B237AF">
      <w:pPr>
        <w:jc w:val="both"/>
        <w:rPr>
          <w:b/>
          <w:color w:val="000000"/>
        </w:rPr>
      </w:pPr>
      <w:r w:rsidRPr="00CB56EC">
        <w:rPr>
          <w:b/>
          <w:color w:val="000000"/>
        </w:rPr>
        <w:t>GB1 - Risk ağırlıklı tutarlara genel bakış</w:t>
      </w:r>
    </w:p>
    <w:p w14:paraId="3E5287FA" w14:textId="77777777" w:rsidR="000B484F" w:rsidRPr="00CB56EC" w:rsidRDefault="000B484F" w:rsidP="00B237AF">
      <w:pPr>
        <w:jc w:val="both"/>
        <w:rPr>
          <w:b/>
          <w:color w:val="000000"/>
        </w:rPr>
      </w:pPr>
    </w:p>
    <w:p w14:paraId="214FE360" w14:textId="77777777" w:rsidR="00AF46F6" w:rsidRPr="00407144" w:rsidRDefault="00AF46F6" w:rsidP="00AF46F6">
      <w:pPr>
        <w:ind w:hanging="567"/>
        <w:jc w:val="both"/>
        <w:rPr>
          <w:b/>
          <w:color w:val="000000"/>
          <w:sz w:val="2"/>
          <w:szCs w:val="2"/>
        </w:rPr>
      </w:pPr>
      <w:r w:rsidRPr="00CB56EC">
        <w:rPr>
          <w:b/>
          <w:color w:val="000000"/>
        </w:rPr>
        <w:tab/>
      </w:r>
    </w:p>
    <w:tbl>
      <w:tblPr>
        <w:tblW w:w="9282" w:type="dxa"/>
        <w:tblBorders>
          <w:top w:val="single" w:sz="6" w:space="0" w:color="000000"/>
          <w:left w:val="single" w:sz="6" w:space="0" w:color="000000"/>
          <w:bottom w:val="thinThickSmallGap" w:sz="24" w:space="0" w:color="000000"/>
          <w:right w:val="single" w:sz="6"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321"/>
        <w:gridCol w:w="4940"/>
        <w:gridCol w:w="1340"/>
        <w:gridCol w:w="1340"/>
        <w:gridCol w:w="45"/>
        <w:gridCol w:w="1296"/>
      </w:tblGrid>
      <w:tr w:rsidR="00B87B64" w:rsidRPr="00323755" w14:paraId="127569EF" w14:textId="77777777" w:rsidTr="00435E41">
        <w:trPr>
          <w:trHeight w:val="626"/>
        </w:trPr>
        <w:tc>
          <w:tcPr>
            <w:tcW w:w="321" w:type="dxa"/>
            <w:vAlign w:val="bottom"/>
            <w:hideMark/>
          </w:tcPr>
          <w:p w14:paraId="10D28C88" w14:textId="77777777" w:rsidR="00B87B64" w:rsidRPr="00323755" w:rsidRDefault="00B87B64" w:rsidP="00223100">
            <w:pPr>
              <w:rPr>
                <w:sz w:val="16"/>
                <w:szCs w:val="16"/>
                <w:lang w:eastAsia="tr-TR"/>
              </w:rPr>
            </w:pPr>
            <w:r w:rsidRPr="00323755">
              <w:rPr>
                <w:sz w:val="16"/>
                <w:szCs w:val="16"/>
                <w:lang w:eastAsia="tr-TR"/>
              </w:rPr>
              <w:t> </w:t>
            </w:r>
          </w:p>
        </w:tc>
        <w:tc>
          <w:tcPr>
            <w:tcW w:w="4940" w:type="dxa"/>
            <w:vAlign w:val="bottom"/>
            <w:hideMark/>
          </w:tcPr>
          <w:p w14:paraId="7865E8C9" w14:textId="77777777" w:rsidR="00B87B64" w:rsidRPr="00323755" w:rsidRDefault="00B87B64" w:rsidP="00223100">
            <w:pPr>
              <w:rPr>
                <w:sz w:val="16"/>
                <w:szCs w:val="16"/>
                <w:lang w:eastAsia="tr-TR"/>
              </w:rPr>
            </w:pPr>
            <w:r w:rsidRPr="00323755">
              <w:rPr>
                <w:sz w:val="16"/>
                <w:szCs w:val="16"/>
                <w:lang w:eastAsia="tr-TR"/>
              </w:rPr>
              <w:t> </w:t>
            </w:r>
          </w:p>
        </w:tc>
        <w:tc>
          <w:tcPr>
            <w:tcW w:w="2725" w:type="dxa"/>
            <w:gridSpan w:val="3"/>
            <w:vAlign w:val="center"/>
            <w:hideMark/>
          </w:tcPr>
          <w:p w14:paraId="66E9D583" w14:textId="77777777" w:rsidR="00B87B64" w:rsidRPr="00323755" w:rsidRDefault="00B87B64" w:rsidP="00223100">
            <w:pPr>
              <w:jc w:val="center"/>
              <w:rPr>
                <w:b/>
                <w:bCs/>
                <w:sz w:val="16"/>
                <w:szCs w:val="16"/>
                <w:lang w:eastAsia="tr-TR"/>
              </w:rPr>
            </w:pPr>
            <w:r w:rsidRPr="00323755">
              <w:rPr>
                <w:b/>
                <w:bCs/>
                <w:sz w:val="16"/>
                <w:szCs w:val="16"/>
                <w:lang w:eastAsia="tr-TR"/>
              </w:rPr>
              <w:t>Risk Ağırlıklı</w:t>
            </w:r>
          </w:p>
          <w:p w14:paraId="78A06DBD" w14:textId="33B0F229" w:rsidR="00B87B64" w:rsidRPr="00323755" w:rsidRDefault="00B87B64" w:rsidP="00223100">
            <w:pPr>
              <w:jc w:val="center"/>
              <w:rPr>
                <w:b/>
                <w:bCs/>
                <w:sz w:val="16"/>
                <w:szCs w:val="16"/>
                <w:lang w:eastAsia="tr-TR"/>
              </w:rPr>
            </w:pPr>
            <w:r w:rsidRPr="00323755">
              <w:rPr>
                <w:b/>
                <w:bCs/>
                <w:sz w:val="16"/>
                <w:szCs w:val="16"/>
                <w:lang w:eastAsia="tr-TR"/>
              </w:rPr>
              <w:t>Tutarlar</w:t>
            </w:r>
          </w:p>
        </w:tc>
        <w:tc>
          <w:tcPr>
            <w:tcW w:w="1296" w:type="dxa"/>
            <w:vAlign w:val="center"/>
            <w:hideMark/>
          </w:tcPr>
          <w:p w14:paraId="3D9EDC47" w14:textId="77777777" w:rsidR="00B87B64" w:rsidRPr="00323755" w:rsidRDefault="00B87B64" w:rsidP="00223100">
            <w:pPr>
              <w:jc w:val="center"/>
              <w:rPr>
                <w:b/>
                <w:bCs/>
                <w:sz w:val="16"/>
                <w:szCs w:val="16"/>
                <w:lang w:eastAsia="tr-TR"/>
              </w:rPr>
            </w:pPr>
            <w:r w:rsidRPr="00323755">
              <w:rPr>
                <w:b/>
                <w:bCs/>
                <w:sz w:val="16"/>
                <w:szCs w:val="16"/>
                <w:lang w:eastAsia="tr-TR"/>
              </w:rPr>
              <w:t>Asgari Sermaye Yükümlülüğü</w:t>
            </w:r>
          </w:p>
        </w:tc>
      </w:tr>
      <w:tr w:rsidR="00AF46F6" w:rsidRPr="00323755" w14:paraId="767A7CEB" w14:textId="77777777" w:rsidTr="00435E41">
        <w:trPr>
          <w:trHeight w:val="113"/>
        </w:trPr>
        <w:tc>
          <w:tcPr>
            <w:tcW w:w="321" w:type="dxa"/>
            <w:vAlign w:val="bottom"/>
            <w:hideMark/>
          </w:tcPr>
          <w:p w14:paraId="449AF9AF" w14:textId="77777777" w:rsidR="00AF46F6" w:rsidRPr="00323755" w:rsidRDefault="00AF46F6" w:rsidP="00223100">
            <w:pPr>
              <w:rPr>
                <w:sz w:val="16"/>
                <w:szCs w:val="16"/>
                <w:lang w:eastAsia="tr-TR"/>
              </w:rPr>
            </w:pPr>
            <w:r w:rsidRPr="00323755">
              <w:rPr>
                <w:sz w:val="16"/>
                <w:szCs w:val="16"/>
                <w:lang w:eastAsia="tr-TR"/>
              </w:rPr>
              <w:t> </w:t>
            </w:r>
          </w:p>
        </w:tc>
        <w:tc>
          <w:tcPr>
            <w:tcW w:w="4940" w:type="dxa"/>
            <w:vAlign w:val="bottom"/>
            <w:hideMark/>
          </w:tcPr>
          <w:p w14:paraId="08698964" w14:textId="77777777" w:rsidR="00AF46F6" w:rsidRPr="00323755" w:rsidRDefault="00AF46F6" w:rsidP="00223100">
            <w:pPr>
              <w:rPr>
                <w:sz w:val="16"/>
                <w:szCs w:val="16"/>
                <w:lang w:eastAsia="tr-TR"/>
              </w:rPr>
            </w:pPr>
            <w:r w:rsidRPr="00323755">
              <w:rPr>
                <w:sz w:val="16"/>
                <w:szCs w:val="16"/>
                <w:lang w:eastAsia="tr-TR"/>
              </w:rPr>
              <w:t> </w:t>
            </w:r>
          </w:p>
        </w:tc>
        <w:tc>
          <w:tcPr>
            <w:tcW w:w="1340" w:type="dxa"/>
            <w:vAlign w:val="center"/>
            <w:hideMark/>
          </w:tcPr>
          <w:p w14:paraId="53C87A7F" w14:textId="48E4EC58" w:rsidR="00AF46F6" w:rsidRPr="00323755" w:rsidRDefault="0017300E" w:rsidP="00977913">
            <w:pPr>
              <w:jc w:val="right"/>
              <w:rPr>
                <w:b/>
                <w:bCs/>
                <w:sz w:val="16"/>
                <w:szCs w:val="16"/>
                <w:lang w:eastAsia="tr-TR"/>
              </w:rPr>
            </w:pPr>
            <w:r w:rsidRPr="00323755">
              <w:rPr>
                <w:b/>
                <w:bCs/>
                <w:sz w:val="16"/>
                <w:szCs w:val="16"/>
                <w:lang w:eastAsia="tr-TR"/>
              </w:rPr>
              <w:t xml:space="preserve">Cari Dönem </w:t>
            </w:r>
            <w:r w:rsidR="00182097">
              <w:rPr>
                <w:b/>
                <w:bCs/>
                <w:sz w:val="16"/>
                <w:szCs w:val="16"/>
                <w:lang w:eastAsia="tr-TR"/>
              </w:rPr>
              <w:t>31/12/2025</w:t>
            </w:r>
          </w:p>
        </w:tc>
        <w:tc>
          <w:tcPr>
            <w:tcW w:w="1340" w:type="dxa"/>
            <w:vAlign w:val="center"/>
            <w:hideMark/>
          </w:tcPr>
          <w:p w14:paraId="4D104AAE" w14:textId="32F32C6C" w:rsidR="00AF46F6" w:rsidRPr="00323755" w:rsidRDefault="00AE5FDF" w:rsidP="00223100">
            <w:pPr>
              <w:jc w:val="right"/>
              <w:rPr>
                <w:b/>
                <w:bCs/>
                <w:sz w:val="16"/>
                <w:szCs w:val="16"/>
                <w:lang w:eastAsia="tr-TR"/>
              </w:rPr>
            </w:pPr>
            <w:r w:rsidRPr="00323755">
              <w:rPr>
                <w:b/>
                <w:bCs/>
                <w:sz w:val="16"/>
                <w:szCs w:val="16"/>
                <w:lang w:eastAsia="tr-TR"/>
              </w:rPr>
              <w:t>Önceki Dönem 31/12/202</w:t>
            </w:r>
            <w:r w:rsidR="00363A41">
              <w:rPr>
                <w:b/>
                <w:bCs/>
                <w:sz w:val="16"/>
                <w:szCs w:val="16"/>
                <w:lang w:eastAsia="tr-TR"/>
              </w:rPr>
              <w:t>4</w:t>
            </w:r>
          </w:p>
        </w:tc>
        <w:tc>
          <w:tcPr>
            <w:tcW w:w="1341" w:type="dxa"/>
            <w:gridSpan w:val="2"/>
            <w:vAlign w:val="center"/>
            <w:hideMark/>
          </w:tcPr>
          <w:p w14:paraId="4001A177" w14:textId="01C6BAD5" w:rsidR="00B87B64" w:rsidRPr="00323755" w:rsidRDefault="00AF46F6" w:rsidP="00AE5FDF">
            <w:pPr>
              <w:jc w:val="right"/>
              <w:rPr>
                <w:b/>
                <w:bCs/>
                <w:sz w:val="16"/>
                <w:szCs w:val="16"/>
                <w:lang w:eastAsia="tr-TR"/>
              </w:rPr>
            </w:pPr>
            <w:r w:rsidRPr="00323755">
              <w:rPr>
                <w:b/>
                <w:bCs/>
                <w:sz w:val="16"/>
                <w:szCs w:val="16"/>
                <w:lang w:eastAsia="tr-TR"/>
              </w:rPr>
              <w:t>Cari</w:t>
            </w:r>
            <w:r w:rsidR="00B87B64" w:rsidRPr="00323755">
              <w:rPr>
                <w:b/>
                <w:bCs/>
                <w:sz w:val="16"/>
                <w:szCs w:val="16"/>
                <w:lang w:eastAsia="tr-TR"/>
              </w:rPr>
              <w:t xml:space="preserve"> Dönem</w:t>
            </w:r>
          </w:p>
          <w:p w14:paraId="7CCA4308" w14:textId="2385E126" w:rsidR="00AF46F6" w:rsidRPr="00323755" w:rsidRDefault="00182097" w:rsidP="00977913">
            <w:pPr>
              <w:jc w:val="right"/>
              <w:rPr>
                <w:b/>
                <w:bCs/>
                <w:sz w:val="16"/>
                <w:szCs w:val="16"/>
                <w:lang w:eastAsia="tr-TR"/>
              </w:rPr>
            </w:pPr>
            <w:r>
              <w:rPr>
                <w:b/>
                <w:bCs/>
                <w:sz w:val="16"/>
                <w:szCs w:val="16"/>
                <w:lang w:eastAsia="tr-TR"/>
              </w:rPr>
              <w:t>31/12/2025</w:t>
            </w:r>
          </w:p>
        </w:tc>
      </w:tr>
      <w:tr w:rsidR="00435E41" w:rsidRPr="00435E41" w14:paraId="0F504413" w14:textId="77777777" w:rsidTr="00435E41">
        <w:trPr>
          <w:trHeight w:val="113"/>
        </w:trPr>
        <w:tc>
          <w:tcPr>
            <w:tcW w:w="321" w:type="dxa"/>
            <w:vAlign w:val="center"/>
            <w:hideMark/>
          </w:tcPr>
          <w:p w14:paraId="54173CAE" w14:textId="77777777" w:rsidR="00435E41" w:rsidRPr="00435E41" w:rsidRDefault="00435E41" w:rsidP="00435E41">
            <w:pPr>
              <w:jc w:val="center"/>
              <w:rPr>
                <w:b/>
                <w:sz w:val="16"/>
                <w:szCs w:val="16"/>
                <w:lang w:eastAsia="tr-TR"/>
              </w:rPr>
            </w:pPr>
            <w:r w:rsidRPr="00435E41">
              <w:rPr>
                <w:b/>
                <w:sz w:val="16"/>
                <w:szCs w:val="16"/>
                <w:lang w:eastAsia="tr-TR"/>
              </w:rPr>
              <w:t>1</w:t>
            </w:r>
          </w:p>
        </w:tc>
        <w:tc>
          <w:tcPr>
            <w:tcW w:w="4940" w:type="dxa"/>
            <w:vAlign w:val="bottom"/>
            <w:hideMark/>
          </w:tcPr>
          <w:p w14:paraId="1A7FBC0D" w14:textId="77777777" w:rsidR="00435E41" w:rsidRPr="00435E41" w:rsidRDefault="00435E41" w:rsidP="00435E41">
            <w:pPr>
              <w:rPr>
                <w:b/>
                <w:sz w:val="16"/>
                <w:szCs w:val="16"/>
                <w:lang w:eastAsia="tr-TR"/>
              </w:rPr>
            </w:pPr>
            <w:r w:rsidRPr="00435E41">
              <w:rPr>
                <w:b/>
                <w:sz w:val="16"/>
                <w:szCs w:val="16"/>
                <w:lang w:eastAsia="tr-TR"/>
              </w:rPr>
              <w:t>Kredi riski (karşı taraf kredi riski hariç)</w:t>
            </w:r>
          </w:p>
        </w:tc>
        <w:tc>
          <w:tcPr>
            <w:tcW w:w="1340" w:type="dxa"/>
            <w:vAlign w:val="bottom"/>
            <w:hideMark/>
          </w:tcPr>
          <w:p w14:paraId="315DF439" w14:textId="7B808918" w:rsidR="00435E41" w:rsidRPr="00435E41" w:rsidRDefault="00435E41" w:rsidP="00435E41">
            <w:pPr>
              <w:jc w:val="right"/>
              <w:rPr>
                <w:b/>
                <w:sz w:val="16"/>
                <w:szCs w:val="16"/>
              </w:rPr>
            </w:pPr>
            <w:r w:rsidRPr="007A2FC4">
              <w:rPr>
                <w:b/>
                <w:sz w:val="16"/>
                <w:szCs w:val="16"/>
              </w:rPr>
              <w:t xml:space="preserve">      9,095,223 </w:t>
            </w:r>
          </w:p>
        </w:tc>
        <w:tc>
          <w:tcPr>
            <w:tcW w:w="1340" w:type="dxa"/>
            <w:vAlign w:val="bottom"/>
            <w:hideMark/>
          </w:tcPr>
          <w:p w14:paraId="7C6EFCB4" w14:textId="323BCD8E" w:rsidR="00435E41" w:rsidRPr="00435E41" w:rsidRDefault="00435E41" w:rsidP="00435E41">
            <w:pPr>
              <w:jc w:val="right"/>
              <w:rPr>
                <w:b/>
                <w:sz w:val="16"/>
                <w:szCs w:val="16"/>
              </w:rPr>
            </w:pPr>
            <w:r w:rsidRPr="00435E41">
              <w:rPr>
                <w:b/>
                <w:sz w:val="16"/>
                <w:szCs w:val="16"/>
              </w:rPr>
              <w:t>5,029,493</w:t>
            </w:r>
          </w:p>
        </w:tc>
        <w:tc>
          <w:tcPr>
            <w:tcW w:w="1341" w:type="dxa"/>
            <w:gridSpan w:val="2"/>
            <w:vAlign w:val="bottom"/>
            <w:hideMark/>
          </w:tcPr>
          <w:p w14:paraId="48E188F7" w14:textId="41582FD1" w:rsidR="00435E41" w:rsidRPr="00435E41" w:rsidRDefault="00435E41" w:rsidP="00435E41">
            <w:pPr>
              <w:jc w:val="right"/>
              <w:rPr>
                <w:b/>
                <w:sz w:val="16"/>
                <w:szCs w:val="16"/>
              </w:rPr>
            </w:pPr>
            <w:r w:rsidRPr="007A2FC4">
              <w:rPr>
                <w:b/>
                <w:sz w:val="16"/>
                <w:szCs w:val="16"/>
              </w:rPr>
              <w:t xml:space="preserve">    727,618 </w:t>
            </w:r>
          </w:p>
        </w:tc>
      </w:tr>
      <w:tr w:rsidR="00435E41" w:rsidRPr="00323755" w14:paraId="426B706A" w14:textId="77777777" w:rsidTr="00435E41">
        <w:trPr>
          <w:trHeight w:val="113"/>
        </w:trPr>
        <w:tc>
          <w:tcPr>
            <w:tcW w:w="321" w:type="dxa"/>
            <w:vAlign w:val="center"/>
            <w:hideMark/>
          </w:tcPr>
          <w:p w14:paraId="1550464D" w14:textId="77777777" w:rsidR="00435E41" w:rsidRPr="00323755" w:rsidRDefault="00435E41" w:rsidP="00435E41">
            <w:pPr>
              <w:jc w:val="center"/>
              <w:rPr>
                <w:sz w:val="16"/>
                <w:szCs w:val="16"/>
                <w:lang w:eastAsia="tr-TR"/>
              </w:rPr>
            </w:pPr>
            <w:r w:rsidRPr="00323755">
              <w:rPr>
                <w:sz w:val="16"/>
                <w:szCs w:val="16"/>
                <w:lang w:eastAsia="tr-TR"/>
              </w:rPr>
              <w:t>2</w:t>
            </w:r>
          </w:p>
        </w:tc>
        <w:tc>
          <w:tcPr>
            <w:tcW w:w="4940" w:type="dxa"/>
            <w:vAlign w:val="bottom"/>
            <w:hideMark/>
          </w:tcPr>
          <w:p w14:paraId="43A5B0B2" w14:textId="77777777" w:rsidR="00435E41" w:rsidRPr="00323755" w:rsidRDefault="00435E41" w:rsidP="00435E41">
            <w:pPr>
              <w:ind w:firstLine="57"/>
              <w:rPr>
                <w:sz w:val="16"/>
                <w:szCs w:val="16"/>
                <w:lang w:eastAsia="tr-TR"/>
              </w:rPr>
            </w:pPr>
            <w:r w:rsidRPr="00323755">
              <w:rPr>
                <w:sz w:val="16"/>
                <w:szCs w:val="16"/>
                <w:lang w:eastAsia="tr-TR"/>
              </w:rPr>
              <w:t>Standart yaklaşım</w:t>
            </w:r>
          </w:p>
        </w:tc>
        <w:tc>
          <w:tcPr>
            <w:tcW w:w="1340" w:type="dxa"/>
            <w:vAlign w:val="bottom"/>
            <w:hideMark/>
          </w:tcPr>
          <w:p w14:paraId="46786365" w14:textId="790C0D2C" w:rsidR="00435E41" w:rsidRPr="00323755" w:rsidRDefault="00435E41" w:rsidP="00435E41">
            <w:pPr>
              <w:jc w:val="right"/>
              <w:rPr>
                <w:sz w:val="16"/>
                <w:szCs w:val="16"/>
              </w:rPr>
            </w:pPr>
            <w:r w:rsidRPr="007A2FC4">
              <w:rPr>
                <w:sz w:val="16"/>
                <w:szCs w:val="16"/>
              </w:rPr>
              <w:t xml:space="preserve">      9,095,223 </w:t>
            </w:r>
          </w:p>
        </w:tc>
        <w:tc>
          <w:tcPr>
            <w:tcW w:w="1340" w:type="dxa"/>
            <w:vAlign w:val="bottom"/>
            <w:hideMark/>
          </w:tcPr>
          <w:p w14:paraId="138A0584" w14:textId="11687CC4" w:rsidR="00435E41" w:rsidRPr="00323755" w:rsidRDefault="00435E41" w:rsidP="00435E41">
            <w:pPr>
              <w:jc w:val="right"/>
              <w:rPr>
                <w:sz w:val="16"/>
                <w:szCs w:val="16"/>
              </w:rPr>
            </w:pPr>
            <w:r>
              <w:rPr>
                <w:sz w:val="16"/>
                <w:szCs w:val="16"/>
              </w:rPr>
              <w:t>5,029,493</w:t>
            </w:r>
          </w:p>
        </w:tc>
        <w:tc>
          <w:tcPr>
            <w:tcW w:w="1341" w:type="dxa"/>
            <w:gridSpan w:val="2"/>
            <w:vAlign w:val="bottom"/>
            <w:hideMark/>
          </w:tcPr>
          <w:p w14:paraId="31025B0B" w14:textId="03B2A96E" w:rsidR="00435E41" w:rsidRPr="00323755" w:rsidRDefault="00435E41" w:rsidP="00435E41">
            <w:pPr>
              <w:jc w:val="right"/>
              <w:rPr>
                <w:sz w:val="16"/>
                <w:szCs w:val="16"/>
              </w:rPr>
            </w:pPr>
            <w:r w:rsidRPr="007A2FC4">
              <w:rPr>
                <w:sz w:val="16"/>
                <w:szCs w:val="16"/>
              </w:rPr>
              <w:t xml:space="preserve">    727,618 </w:t>
            </w:r>
          </w:p>
        </w:tc>
      </w:tr>
      <w:tr w:rsidR="00435E41" w:rsidRPr="00323755" w14:paraId="16A71C70" w14:textId="77777777" w:rsidTr="00435E41">
        <w:trPr>
          <w:trHeight w:val="113"/>
        </w:trPr>
        <w:tc>
          <w:tcPr>
            <w:tcW w:w="321" w:type="dxa"/>
            <w:vAlign w:val="center"/>
            <w:hideMark/>
          </w:tcPr>
          <w:p w14:paraId="2EC46DEC" w14:textId="77777777" w:rsidR="00435E41" w:rsidRPr="00323755" w:rsidRDefault="00435E41" w:rsidP="00435E41">
            <w:pPr>
              <w:jc w:val="center"/>
              <w:rPr>
                <w:sz w:val="16"/>
                <w:szCs w:val="16"/>
                <w:lang w:eastAsia="tr-TR"/>
              </w:rPr>
            </w:pPr>
            <w:r w:rsidRPr="00323755">
              <w:rPr>
                <w:sz w:val="16"/>
                <w:szCs w:val="16"/>
                <w:lang w:eastAsia="tr-TR"/>
              </w:rPr>
              <w:t>3</w:t>
            </w:r>
          </w:p>
        </w:tc>
        <w:tc>
          <w:tcPr>
            <w:tcW w:w="4940" w:type="dxa"/>
            <w:vAlign w:val="bottom"/>
            <w:hideMark/>
          </w:tcPr>
          <w:p w14:paraId="40B9C14A" w14:textId="77777777" w:rsidR="00435E41" w:rsidRPr="00323755" w:rsidRDefault="00435E41" w:rsidP="00435E41">
            <w:pPr>
              <w:ind w:firstLine="57"/>
              <w:rPr>
                <w:sz w:val="16"/>
                <w:szCs w:val="16"/>
                <w:lang w:eastAsia="tr-TR"/>
              </w:rPr>
            </w:pPr>
            <w:r w:rsidRPr="00323755">
              <w:rPr>
                <w:sz w:val="16"/>
                <w:szCs w:val="16"/>
                <w:lang w:eastAsia="tr-TR"/>
              </w:rPr>
              <w:t>İçsel derecelendirmeye dayalı yaklaşım</w:t>
            </w:r>
          </w:p>
        </w:tc>
        <w:tc>
          <w:tcPr>
            <w:tcW w:w="1340" w:type="dxa"/>
            <w:vAlign w:val="bottom"/>
            <w:hideMark/>
          </w:tcPr>
          <w:p w14:paraId="31390375" w14:textId="4690E951" w:rsidR="00435E41" w:rsidRPr="00323755" w:rsidRDefault="00435E41" w:rsidP="00435E41">
            <w:pPr>
              <w:jc w:val="right"/>
              <w:rPr>
                <w:sz w:val="16"/>
                <w:szCs w:val="16"/>
              </w:rPr>
            </w:pPr>
            <w:r>
              <w:rPr>
                <w:sz w:val="16"/>
                <w:szCs w:val="16"/>
              </w:rPr>
              <w:t>-</w:t>
            </w:r>
          </w:p>
        </w:tc>
        <w:tc>
          <w:tcPr>
            <w:tcW w:w="1340" w:type="dxa"/>
            <w:vAlign w:val="bottom"/>
            <w:hideMark/>
          </w:tcPr>
          <w:p w14:paraId="73467598" w14:textId="0A0CF242" w:rsidR="00435E41" w:rsidRPr="00323755" w:rsidRDefault="00435E41" w:rsidP="00435E41">
            <w:pPr>
              <w:jc w:val="right"/>
              <w:rPr>
                <w:sz w:val="16"/>
                <w:szCs w:val="16"/>
              </w:rPr>
            </w:pPr>
            <w:r w:rsidRPr="00323755">
              <w:rPr>
                <w:sz w:val="16"/>
                <w:szCs w:val="16"/>
              </w:rPr>
              <w:t>-</w:t>
            </w:r>
          </w:p>
        </w:tc>
        <w:tc>
          <w:tcPr>
            <w:tcW w:w="1341" w:type="dxa"/>
            <w:gridSpan w:val="2"/>
            <w:vAlign w:val="bottom"/>
            <w:hideMark/>
          </w:tcPr>
          <w:p w14:paraId="711A3D1B" w14:textId="61825386" w:rsidR="00435E41" w:rsidRPr="00323755" w:rsidRDefault="00435E41" w:rsidP="00435E41">
            <w:pPr>
              <w:jc w:val="right"/>
              <w:rPr>
                <w:sz w:val="16"/>
                <w:szCs w:val="16"/>
              </w:rPr>
            </w:pPr>
            <w:r>
              <w:rPr>
                <w:sz w:val="16"/>
                <w:szCs w:val="16"/>
              </w:rPr>
              <w:t>-</w:t>
            </w:r>
          </w:p>
        </w:tc>
      </w:tr>
      <w:tr w:rsidR="00435E41" w:rsidRPr="00435E41" w14:paraId="4198B5C9" w14:textId="77777777" w:rsidTr="00435E41">
        <w:trPr>
          <w:trHeight w:val="113"/>
        </w:trPr>
        <w:tc>
          <w:tcPr>
            <w:tcW w:w="321" w:type="dxa"/>
            <w:vAlign w:val="center"/>
            <w:hideMark/>
          </w:tcPr>
          <w:p w14:paraId="23FAB042" w14:textId="77777777" w:rsidR="00435E41" w:rsidRPr="00435E41" w:rsidRDefault="00435E41" w:rsidP="00435E41">
            <w:pPr>
              <w:jc w:val="center"/>
              <w:rPr>
                <w:b/>
                <w:sz w:val="16"/>
                <w:szCs w:val="16"/>
                <w:lang w:eastAsia="tr-TR"/>
              </w:rPr>
            </w:pPr>
            <w:r w:rsidRPr="00435E41">
              <w:rPr>
                <w:b/>
                <w:sz w:val="16"/>
                <w:szCs w:val="16"/>
                <w:lang w:eastAsia="tr-TR"/>
              </w:rPr>
              <w:t>4</w:t>
            </w:r>
          </w:p>
        </w:tc>
        <w:tc>
          <w:tcPr>
            <w:tcW w:w="4940" w:type="dxa"/>
            <w:vAlign w:val="bottom"/>
            <w:hideMark/>
          </w:tcPr>
          <w:p w14:paraId="634896F6" w14:textId="77777777" w:rsidR="00435E41" w:rsidRPr="00435E41" w:rsidRDefault="00435E41" w:rsidP="00435E41">
            <w:pPr>
              <w:rPr>
                <w:b/>
                <w:sz w:val="16"/>
                <w:szCs w:val="16"/>
                <w:lang w:eastAsia="tr-TR"/>
              </w:rPr>
            </w:pPr>
            <w:r w:rsidRPr="00435E41">
              <w:rPr>
                <w:b/>
                <w:sz w:val="16"/>
                <w:szCs w:val="16"/>
                <w:lang w:eastAsia="tr-TR"/>
              </w:rPr>
              <w:t>Karşı taraf kredi riski</w:t>
            </w:r>
          </w:p>
        </w:tc>
        <w:tc>
          <w:tcPr>
            <w:tcW w:w="1340" w:type="dxa"/>
            <w:vAlign w:val="bottom"/>
            <w:hideMark/>
          </w:tcPr>
          <w:p w14:paraId="72D4440A" w14:textId="479012C2" w:rsidR="00435E41" w:rsidRPr="00435E41" w:rsidRDefault="00435E41" w:rsidP="00435E41">
            <w:pPr>
              <w:jc w:val="right"/>
              <w:rPr>
                <w:b/>
                <w:sz w:val="16"/>
                <w:szCs w:val="16"/>
              </w:rPr>
            </w:pPr>
            <w:r w:rsidRPr="007A2FC4">
              <w:rPr>
                <w:b/>
                <w:sz w:val="16"/>
                <w:szCs w:val="16"/>
              </w:rPr>
              <w:t xml:space="preserve">               8,258 </w:t>
            </w:r>
          </w:p>
        </w:tc>
        <w:tc>
          <w:tcPr>
            <w:tcW w:w="1340" w:type="dxa"/>
            <w:vAlign w:val="bottom"/>
            <w:hideMark/>
          </w:tcPr>
          <w:p w14:paraId="54432A51" w14:textId="4E37C950" w:rsidR="00435E41" w:rsidRPr="00435E41" w:rsidRDefault="00435E41" w:rsidP="00435E41">
            <w:pPr>
              <w:jc w:val="right"/>
              <w:rPr>
                <w:b/>
                <w:sz w:val="16"/>
                <w:szCs w:val="16"/>
              </w:rPr>
            </w:pPr>
            <w:r w:rsidRPr="00435E41">
              <w:rPr>
                <w:b/>
                <w:sz w:val="16"/>
                <w:szCs w:val="16"/>
              </w:rPr>
              <w:t>1,310</w:t>
            </w:r>
          </w:p>
        </w:tc>
        <w:tc>
          <w:tcPr>
            <w:tcW w:w="1341" w:type="dxa"/>
            <w:gridSpan w:val="2"/>
            <w:vAlign w:val="bottom"/>
            <w:hideMark/>
          </w:tcPr>
          <w:p w14:paraId="2FBB5AD7" w14:textId="5B928EE0" w:rsidR="00435E41" w:rsidRPr="00435E41" w:rsidRDefault="00435E41" w:rsidP="00435E41">
            <w:pPr>
              <w:jc w:val="right"/>
              <w:rPr>
                <w:b/>
                <w:sz w:val="16"/>
                <w:szCs w:val="16"/>
              </w:rPr>
            </w:pPr>
            <w:r w:rsidRPr="007A2FC4">
              <w:rPr>
                <w:b/>
                <w:sz w:val="16"/>
                <w:szCs w:val="16"/>
              </w:rPr>
              <w:t xml:space="preserve">            661 </w:t>
            </w:r>
          </w:p>
        </w:tc>
      </w:tr>
      <w:tr w:rsidR="00435E41" w:rsidRPr="00323755" w14:paraId="795AEDAF" w14:textId="77777777" w:rsidTr="00435E41">
        <w:trPr>
          <w:trHeight w:val="113"/>
        </w:trPr>
        <w:tc>
          <w:tcPr>
            <w:tcW w:w="321" w:type="dxa"/>
            <w:vAlign w:val="center"/>
            <w:hideMark/>
          </w:tcPr>
          <w:p w14:paraId="1A82A508" w14:textId="77777777" w:rsidR="00435E41" w:rsidRPr="00323755" w:rsidRDefault="00435E41" w:rsidP="00435E41">
            <w:pPr>
              <w:jc w:val="center"/>
              <w:rPr>
                <w:sz w:val="16"/>
                <w:szCs w:val="16"/>
                <w:lang w:eastAsia="tr-TR"/>
              </w:rPr>
            </w:pPr>
            <w:r w:rsidRPr="00323755">
              <w:rPr>
                <w:sz w:val="16"/>
                <w:szCs w:val="16"/>
                <w:lang w:eastAsia="tr-TR"/>
              </w:rPr>
              <w:t>5</w:t>
            </w:r>
          </w:p>
        </w:tc>
        <w:tc>
          <w:tcPr>
            <w:tcW w:w="4940" w:type="dxa"/>
            <w:vAlign w:val="bottom"/>
            <w:hideMark/>
          </w:tcPr>
          <w:p w14:paraId="2101E28C" w14:textId="77777777" w:rsidR="00435E41" w:rsidRPr="00323755" w:rsidRDefault="00435E41" w:rsidP="00435E41">
            <w:pPr>
              <w:ind w:firstLine="57"/>
              <w:rPr>
                <w:sz w:val="16"/>
                <w:szCs w:val="16"/>
                <w:lang w:eastAsia="tr-TR"/>
              </w:rPr>
            </w:pPr>
            <w:r w:rsidRPr="00323755">
              <w:rPr>
                <w:sz w:val="16"/>
                <w:szCs w:val="16"/>
                <w:lang w:eastAsia="tr-TR"/>
              </w:rPr>
              <w:t>Karşı taraf kredi riski için standart yaklaşım</w:t>
            </w:r>
          </w:p>
        </w:tc>
        <w:tc>
          <w:tcPr>
            <w:tcW w:w="1340" w:type="dxa"/>
            <w:vAlign w:val="bottom"/>
            <w:hideMark/>
          </w:tcPr>
          <w:p w14:paraId="605CE901" w14:textId="2F02E4BE" w:rsidR="00435E41" w:rsidRPr="00323755" w:rsidRDefault="00435E41" w:rsidP="00435E41">
            <w:pPr>
              <w:jc w:val="right"/>
              <w:rPr>
                <w:sz w:val="16"/>
                <w:szCs w:val="16"/>
              </w:rPr>
            </w:pPr>
            <w:r w:rsidRPr="007A2FC4">
              <w:rPr>
                <w:sz w:val="16"/>
                <w:szCs w:val="16"/>
              </w:rPr>
              <w:t xml:space="preserve">               8,258 </w:t>
            </w:r>
          </w:p>
        </w:tc>
        <w:tc>
          <w:tcPr>
            <w:tcW w:w="1340" w:type="dxa"/>
            <w:vAlign w:val="bottom"/>
            <w:hideMark/>
          </w:tcPr>
          <w:p w14:paraId="6763A487" w14:textId="31C68EA1" w:rsidR="00435E41" w:rsidRPr="00323755" w:rsidRDefault="00435E41" w:rsidP="00435E41">
            <w:pPr>
              <w:jc w:val="right"/>
              <w:rPr>
                <w:sz w:val="16"/>
                <w:szCs w:val="16"/>
              </w:rPr>
            </w:pPr>
            <w:r>
              <w:rPr>
                <w:sz w:val="16"/>
                <w:szCs w:val="16"/>
              </w:rPr>
              <w:t>1,310</w:t>
            </w:r>
          </w:p>
        </w:tc>
        <w:tc>
          <w:tcPr>
            <w:tcW w:w="1341" w:type="dxa"/>
            <w:gridSpan w:val="2"/>
            <w:vAlign w:val="bottom"/>
            <w:hideMark/>
          </w:tcPr>
          <w:p w14:paraId="74ABAEB9" w14:textId="68F235B4" w:rsidR="00435E41" w:rsidRPr="00323755" w:rsidRDefault="00435E41" w:rsidP="00435E41">
            <w:pPr>
              <w:jc w:val="right"/>
              <w:rPr>
                <w:sz w:val="16"/>
                <w:szCs w:val="16"/>
              </w:rPr>
            </w:pPr>
            <w:r w:rsidRPr="007A2FC4">
              <w:rPr>
                <w:sz w:val="16"/>
                <w:szCs w:val="16"/>
              </w:rPr>
              <w:t xml:space="preserve">            661 </w:t>
            </w:r>
          </w:p>
        </w:tc>
      </w:tr>
      <w:tr w:rsidR="00435E41" w:rsidRPr="00323755" w14:paraId="6D8A4D50" w14:textId="77777777" w:rsidTr="00435E41">
        <w:trPr>
          <w:trHeight w:val="113"/>
        </w:trPr>
        <w:tc>
          <w:tcPr>
            <w:tcW w:w="321" w:type="dxa"/>
            <w:vAlign w:val="center"/>
            <w:hideMark/>
          </w:tcPr>
          <w:p w14:paraId="305D43CB" w14:textId="77777777" w:rsidR="00435E41" w:rsidRPr="00323755" w:rsidRDefault="00435E41" w:rsidP="00435E41">
            <w:pPr>
              <w:jc w:val="center"/>
              <w:rPr>
                <w:sz w:val="16"/>
                <w:szCs w:val="16"/>
                <w:lang w:eastAsia="tr-TR"/>
              </w:rPr>
            </w:pPr>
            <w:r w:rsidRPr="00323755">
              <w:rPr>
                <w:sz w:val="16"/>
                <w:szCs w:val="16"/>
                <w:lang w:eastAsia="tr-TR"/>
              </w:rPr>
              <w:t>6</w:t>
            </w:r>
          </w:p>
        </w:tc>
        <w:tc>
          <w:tcPr>
            <w:tcW w:w="4940" w:type="dxa"/>
            <w:vAlign w:val="bottom"/>
            <w:hideMark/>
          </w:tcPr>
          <w:p w14:paraId="04FE87E9" w14:textId="77777777" w:rsidR="00435E41" w:rsidRPr="00323755" w:rsidRDefault="00435E41" w:rsidP="00435E41">
            <w:pPr>
              <w:ind w:firstLine="57"/>
              <w:rPr>
                <w:sz w:val="16"/>
                <w:szCs w:val="16"/>
                <w:lang w:eastAsia="tr-TR"/>
              </w:rPr>
            </w:pPr>
            <w:r w:rsidRPr="00323755">
              <w:rPr>
                <w:sz w:val="16"/>
                <w:szCs w:val="16"/>
                <w:lang w:eastAsia="tr-TR"/>
              </w:rPr>
              <w:t>İçsel model yöntemi</w:t>
            </w:r>
          </w:p>
        </w:tc>
        <w:tc>
          <w:tcPr>
            <w:tcW w:w="1340" w:type="dxa"/>
            <w:hideMark/>
          </w:tcPr>
          <w:p w14:paraId="33B09BDC" w14:textId="7368FD06" w:rsidR="00435E41" w:rsidRPr="00323755" w:rsidRDefault="00435E41" w:rsidP="00435E41">
            <w:pPr>
              <w:jc w:val="right"/>
              <w:rPr>
                <w:sz w:val="16"/>
                <w:szCs w:val="16"/>
              </w:rPr>
            </w:pPr>
            <w:r w:rsidRPr="00A955A6">
              <w:rPr>
                <w:sz w:val="16"/>
                <w:szCs w:val="16"/>
              </w:rPr>
              <w:t>-</w:t>
            </w:r>
          </w:p>
        </w:tc>
        <w:tc>
          <w:tcPr>
            <w:tcW w:w="1340" w:type="dxa"/>
            <w:vAlign w:val="bottom"/>
            <w:hideMark/>
          </w:tcPr>
          <w:p w14:paraId="195812D4" w14:textId="0E6625F9" w:rsidR="00435E41" w:rsidRPr="00323755" w:rsidRDefault="00435E41" w:rsidP="00435E41">
            <w:pPr>
              <w:jc w:val="right"/>
              <w:rPr>
                <w:sz w:val="16"/>
                <w:szCs w:val="16"/>
              </w:rPr>
            </w:pPr>
            <w:r w:rsidRPr="00323755">
              <w:rPr>
                <w:sz w:val="16"/>
                <w:szCs w:val="16"/>
              </w:rPr>
              <w:t>-</w:t>
            </w:r>
          </w:p>
        </w:tc>
        <w:tc>
          <w:tcPr>
            <w:tcW w:w="1341" w:type="dxa"/>
            <w:gridSpan w:val="2"/>
            <w:hideMark/>
          </w:tcPr>
          <w:p w14:paraId="62D70291" w14:textId="413D8F89" w:rsidR="00435E41" w:rsidRPr="00323755" w:rsidRDefault="00435E41" w:rsidP="00435E41">
            <w:pPr>
              <w:jc w:val="right"/>
              <w:rPr>
                <w:sz w:val="16"/>
                <w:szCs w:val="16"/>
              </w:rPr>
            </w:pPr>
            <w:r w:rsidRPr="00A955A6">
              <w:rPr>
                <w:sz w:val="16"/>
                <w:szCs w:val="16"/>
              </w:rPr>
              <w:t>-</w:t>
            </w:r>
          </w:p>
        </w:tc>
      </w:tr>
      <w:tr w:rsidR="00435E41" w:rsidRPr="00435E41" w14:paraId="17F5EF9C" w14:textId="77777777" w:rsidTr="00435E41">
        <w:trPr>
          <w:trHeight w:val="113"/>
        </w:trPr>
        <w:tc>
          <w:tcPr>
            <w:tcW w:w="321" w:type="dxa"/>
            <w:vAlign w:val="center"/>
            <w:hideMark/>
          </w:tcPr>
          <w:p w14:paraId="6DC4F1B1" w14:textId="77777777" w:rsidR="00435E41" w:rsidRPr="00435E41" w:rsidRDefault="00435E41" w:rsidP="00435E41">
            <w:pPr>
              <w:jc w:val="center"/>
              <w:rPr>
                <w:b/>
                <w:sz w:val="16"/>
                <w:szCs w:val="16"/>
                <w:lang w:eastAsia="tr-TR"/>
              </w:rPr>
            </w:pPr>
            <w:r w:rsidRPr="00435E41">
              <w:rPr>
                <w:b/>
                <w:sz w:val="16"/>
                <w:szCs w:val="16"/>
                <w:lang w:eastAsia="tr-TR"/>
              </w:rPr>
              <w:t>7</w:t>
            </w:r>
          </w:p>
        </w:tc>
        <w:tc>
          <w:tcPr>
            <w:tcW w:w="4940" w:type="dxa"/>
            <w:vAlign w:val="bottom"/>
            <w:hideMark/>
          </w:tcPr>
          <w:p w14:paraId="3779086A" w14:textId="77777777" w:rsidR="00435E41" w:rsidRPr="00435E41" w:rsidRDefault="00435E41" w:rsidP="00435E41">
            <w:pPr>
              <w:rPr>
                <w:b/>
                <w:sz w:val="16"/>
                <w:szCs w:val="16"/>
                <w:lang w:eastAsia="tr-TR"/>
              </w:rPr>
            </w:pPr>
            <w:r w:rsidRPr="00435E41">
              <w:rPr>
                <w:b/>
                <w:sz w:val="16"/>
                <w:szCs w:val="16"/>
                <w:lang w:eastAsia="tr-TR"/>
              </w:rPr>
              <w:t>Basit risk ağırlığı yaklaşımı veya içsel modeller yaklaşımında bankacılık hesabındaki hisse senedi pozisyonları</w:t>
            </w:r>
          </w:p>
        </w:tc>
        <w:tc>
          <w:tcPr>
            <w:tcW w:w="1340" w:type="dxa"/>
            <w:hideMark/>
          </w:tcPr>
          <w:p w14:paraId="3944A0C0" w14:textId="626F952D" w:rsidR="00435E41" w:rsidRPr="00435E41" w:rsidRDefault="00435E41" w:rsidP="00435E41">
            <w:pPr>
              <w:jc w:val="right"/>
              <w:rPr>
                <w:b/>
                <w:sz w:val="16"/>
                <w:szCs w:val="16"/>
              </w:rPr>
            </w:pPr>
            <w:r w:rsidRPr="00A955A6">
              <w:rPr>
                <w:sz w:val="16"/>
                <w:szCs w:val="16"/>
              </w:rPr>
              <w:t>-</w:t>
            </w:r>
          </w:p>
        </w:tc>
        <w:tc>
          <w:tcPr>
            <w:tcW w:w="1340" w:type="dxa"/>
            <w:vAlign w:val="bottom"/>
            <w:hideMark/>
          </w:tcPr>
          <w:p w14:paraId="18D7C237" w14:textId="3B68C576" w:rsidR="00435E41" w:rsidRPr="00435E41" w:rsidRDefault="00435E41" w:rsidP="00435E41">
            <w:pPr>
              <w:jc w:val="right"/>
              <w:rPr>
                <w:b/>
                <w:sz w:val="16"/>
                <w:szCs w:val="16"/>
              </w:rPr>
            </w:pPr>
            <w:r w:rsidRPr="00435E41">
              <w:rPr>
                <w:b/>
                <w:sz w:val="16"/>
                <w:szCs w:val="16"/>
              </w:rPr>
              <w:t>-</w:t>
            </w:r>
          </w:p>
        </w:tc>
        <w:tc>
          <w:tcPr>
            <w:tcW w:w="1341" w:type="dxa"/>
            <w:gridSpan w:val="2"/>
            <w:hideMark/>
          </w:tcPr>
          <w:p w14:paraId="28427101" w14:textId="46D0AF09" w:rsidR="00435E41" w:rsidRPr="00435E41" w:rsidRDefault="00435E41" w:rsidP="00435E41">
            <w:pPr>
              <w:jc w:val="right"/>
              <w:rPr>
                <w:b/>
                <w:sz w:val="16"/>
                <w:szCs w:val="16"/>
              </w:rPr>
            </w:pPr>
            <w:r w:rsidRPr="00A955A6">
              <w:rPr>
                <w:sz w:val="16"/>
                <w:szCs w:val="16"/>
              </w:rPr>
              <w:t>-</w:t>
            </w:r>
          </w:p>
        </w:tc>
      </w:tr>
      <w:tr w:rsidR="00435E41" w:rsidRPr="00435E41" w14:paraId="50941550" w14:textId="77777777" w:rsidTr="00435E41">
        <w:trPr>
          <w:trHeight w:val="113"/>
        </w:trPr>
        <w:tc>
          <w:tcPr>
            <w:tcW w:w="321" w:type="dxa"/>
            <w:vAlign w:val="center"/>
            <w:hideMark/>
          </w:tcPr>
          <w:p w14:paraId="50F5E8A5" w14:textId="77777777" w:rsidR="00435E41" w:rsidRPr="00435E41" w:rsidRDefault="00435E41" w:rsidP="00435E41">
            <w:pPr>
              <w:jc w:val="center"/>
              <w:rPr>
                <w:b/>
                <w:sz w:val="16"/>
                <w:szCs w:val="16"/>
                <w:lang w:eastAsia="tr-TR"/>
              </w:rPr>
            </w:pPr>
            <w:r w:rsidRPr="00435E41">
              <w:rPr>
                <w:b/>
                <w:sz w:val="16"/>
                <w:szCs w:val="16"/>
                <w:lang w:eastAsia="tr-TR"/>
              </w:rPr>
              <w:t>8</w:t>
            </w:r>
          </w:p>
        </w:tc>
        <w:tc>
          <w:tcPr>
            <w:tcW w:w="4940" w:type="dxa"/>
            <w:vAlign w:val="bottom"/>
            <w:hideMark/>
          </w:tcPr>
          <w:p w14:paraId="04EAEBE5" w14:textId="77777777" w:rsidR="00435E41" w:rsidRPr="00435E41" w:rsidRDefault="00435E41" w:rsidP="00435E41">
            <w:pPr>
              <w:rPr>
                <w:b/>
                <w:sz w:val="16"/>
                <w:szCs w:val="16"/>
                <w:lang w:eastAsia="tr-TR"/>
              </w:rPr>
            </w:pPr>
            <w:proofErr w:type="spellStart"/>
            <w:r w:rsidRPr="00435E41">
              <w:rPr>
                <w:b/>
                <w:sz w:val="16"/>
                <w:szCs w:val="16"/>
                <w:lang w:eastAsia="tr-TR"/>
              </w:rPr>
              <w:t>KYK'ya</w:t>
            </w:r>
            <w:proofErr w:type="spellEnd"/>
            <w:r w:rsidRPr="00435E41">
              <w:rPr>
                <w:b/>
                <w:sz w:val="16"/>
                <w:szCs w:val="16"/>
                <w:lang w:eastAsia="tr-TR"/>
              </w:rPr>
              <w:t xml:space="preserve"> yapılan yatırımlar-içerik yöntemi</w:t>
            </w:r>
          </w:p>
        </w:tc>
        <w:tc>
          <w:tcPr>
            <w:tcW w:w="1340" w:type="dxa"/>
            <w:hideMark/>
          </w:tcPr>
          <w:p w14:paraId="43685D86" w14:textId="33A0A719" w:rsidR="00435E41" w:rsidRPr="00435E41" w:rsidRDefault="00435E41" w:rsidP="00435E41">
            <w:pPr>
              <w:jc w:val="right"/>
              <w:rPr>
                <w:b/>
                <w:sz w:val="16"/>
                <w:szCs w:val="16"/>
              </w:rPr>
            </w:pPr>
            <w:r w:rsidRPr="00A955A6">
              <w:rPr>
                <w:sz w:val="16"/>
                <w:szCs w:val="16"/>
              </w:rPr>
              <w:t>-</w:t>
            </w:r>
          </w:p>
        </w:tc>
        <w:tc>
          <w:tcPr>
            <w:tcW w:w="1340" w:type="dxa"/>
            <w:vAlign w:val="bottom"/>
            <w:hideMark/>
          </w:tcPr>
          <w:p w14:paraId="15D8B367" w14:textId="77E67DA1" w:rsidR="00435E41" w:rsidRPr="00435E41" w:rsidRDefault="00435E41" w:rsidP="00435E41">
            <w:pPr>
              <w:jc w:val="right"/>
              <w:rPr>
                <w:b/>
                <w:sz w:val="16"/>
                <w:szCs w:val="16"/>
              </w:rPr>
            </w:pPr>
            <w:r w:rsidRPr="00435E41">
              <w:rPr>
                <w:b/>
                <w:sz w:val="16"/>
                <w:szCs w:val="16"/>
              </w:rPr>
              <w:t>-</w:t>
            </w:r>
          </w:p>
        </w:tc>
        <w:tc>
          <w:tcPr>
            <w:tcW w:w="1341" w:type="dxa"/>
            <w:gridSpan w:val="2"/>
            <w:hideMark/>
          </w:tcPr>
          <w:p w14:paraId="3567221A" w14:textId="47B26804" w:rsidR="00435E41" w:rsidRPr="00435E41" w:rsidRDefault="00435E41" w:rsidP="00435E41">
            <w:pPr>
              <w:jc w:val="right"/>
              <w:rPr>
                <w:b/>
                <w:sz w:val="16"/>
                <w:szCs w:val="16"/>
              </w:rPr>
            </w:pPr>
            <w:r w:rsidRPr="00A955A6">
              <w:rPr>
                <w:sz w:val="16"/>
                <w:szCs w:val="16"/>
              </w:rPr>
              <w:t>-</w:t>
            </w:r>
          </w:p>
        </w:tc>
      </w:tr>
      <w:tr w:rsidR="00435E41" w:rsidRPr="00435E41" w14:paraId="32760830" w14:textId="77777777" w:rsidTr="00435E41">
        <w:trPr>
          <w:trHeight w:val="113"/>
        </w:trPr>
        <w:tc>
          <w:tcPr>
            <w:tcW w:w="321" w:type="dxa"/>
            <w:vAlign w:val="center"/>
            <w:hideMark/>
          </w:tcPr>
          <w:p w14:paraId="5C027E0B" w14:textId="77777777" w:rsidR="00435E41" w:rsidRPr="00435E41" w:rsidRDefault="00435E41" w:rsidP="00435E41">
            <w:pPr>
              <w:jc w:val="center"/>
              <w:rPr>
                <w:b/>
                <w:sz w:val="16"/>
                <w:szCs w:val="16"/>
                <w:lang w:eastAsia="tr-TR"/>
              </w:rPr>
            </w:pPr>
            <w:r w:rsidRPr="00435E41">
              <w:rPr>
                <w:b/>
                <w:sz w:val="16"/>
                <w:szCs w:val="16"/>
                <w:lang w:eastAsia="tr-TR"/>
              </w:rPr>
              <w:t>9</w:t>
            </w:r>
          </w:p>
        </w:tc>
        <w:tc>
          <w:tcPr>
            <w:tcW w:w="4940" w:type="dxa"/>
            <w:vAlign w:val="bottom"/>
            <w:hideMark/>
          </w:tcPr>
          <w:p w14:paraId="66AA5FFC" w14:textId="77777777" w:rsidR="00435E41" w:rsidRPr="00435E41" w:rsidRDefault="00435E41" w:rsidP="00435E41">
            <w:pPr>
              <w:rPr>
                <w:b/>
                <w:sz w:val="16"/>
                <w:szCs w:val="16"/>
                <w:lang w:eastAsia="tr-TR"/>
              </w:rPr>
            </w:pPr>
            <w:proofErr w:type="spellStart"/>
            <w:r w:rsidRPr="00435E41">
              <w:rPr>
                <w:b/>
                <w:sz w:val="16"/>
                <w:szCs w:val="16"/>
                <w:lang w:eastAsia="tr-TR"/>
              </w:rPr>
              <w:t>KYK'ya</w:t>
            </w:r>
            <w:proofErr w:type="spellEnd"/>
            <w:r w:rsidRPr="00435E41">
              <w:rPr>
                <w:b/>
                <w:sz w:val="16"/>
                <w:szCs w:val="16"/>
                <w:lang w:eastAsia="tr-TR"/>
              </w:rPr>
              <w:t xml:space="preserve"> yapılan yatırımlar-</w:t>
            </w:r>
            <w:proofErr w:type="spellStart"/>
            <w:r w:rsidRPr="00435E41">
              <w:rPr>
                <w:b/>
                <w:sz w:val="16"/>
                <w:szCs w:val="16"/>
                <w:lang w:eastAsia="tr-TR"/>
              </w:rPr>
              <w:t>izahname</w:t>
            </w:r>
            <w:proofErr w:type="spellEnd"/>
            <w:r w:rsidRPr="00435E41">
              <w:rPr>
                <w:b/>
                <w:sz w:val="16"/>
                <w:szCs w:val="16"/>
                <w:lang w:eastAsia="tr-TR"/>
              </w:rPr>
              <w:t xml:space="preserve"> yöntemi</w:t>
            </w:r>
          </w:p>
        </w:tc>
        <w:tc>
          <w:tcPr>
            <w:tcW w:w="1340" w:type="dxa"/>
            <w:hideMark/>
          </w:tcPr>
          <w:p w14:paraId="31312748" w14:textId="200DF642" w:rsidR="00435E41" w:rsidRPr="00435E41" w:rsidRDefault="00435E41" w:rsidP="00435E41">
            <w:pPr>
              <w:jc w:val="right"/>
              <w:rPr>
                <w:b/>
                <w:sz w:val="16"/>
                <w:szCs w:val="16"/>
              </w:rPr>
            </w:pPr>
            <w:r w:rsidRPr="00A955A6">
              <w:rPr>
                <w:sz w:val="16"/>
                <w:szCs w:val="16"/>
              </w:rPr>
              <w:t>-</w:t>
            </w:r>
          </w:p>
        </w:tc>
        <w:tc>
          <w:tcPr>
            <w:tcW w:w="1340" w:type="dxa"/>
            <w:vAlign w:val="bottom"/>
            <w:hideMark/>
          </w:tcPr>
          <w:p w14:paraId="45BCBBBD" w14:textId="09D37201" w:rsidR="00435E41" w:rsidRPr="00435E41" w:rsidRDefault="00435E41" w:rsidP="00435E41">
            <w:pPr>
              <w:jc w:val="right"/>
              <w:rPr>
                <w:b/>
                <w:sz w:val="16"/>
                <w:szCs w:val="16"/>
              </w:rPr>
            </w:pPr>
            <w:r w:rsidRPr="00435E41">
              <w:rPr>
                <w:b/>
                <w:sz w:val="16"/>
                <w:szCs w:val="16"/>
              </w:rPr>
              <w:t>-</w:t>
            </w:r>
          </w:p>
        </w:tc>
        <w:tc>
          <w:tcPr>
            <w:tcW w:w="1341" w:type="dxa"/>
            <w:gridSpan w:val="2"/>
            <w:hideMark/>
          </w:tcPr>
          <w:p w14:paraId="747B1F8B" w14:textId="06E5C990" w:rsidR="00435E41" w:rsidRPr="00435E41" w:rsidRDefault="00435E41" w:rsidP="00435E41">
            <w:pPr>
              <w:jc w:val="right"/>
              <w:rPr>
                <w:b/>
                <w:sz w:val="16"/>
                <w:szCs w:val="16"/>
              </w:rPr>
            </w:pPr>
            <w:r w:rsidRPr="00A955A6">
              <w:rPr>
                <w:sz w:val="16"/>
                <w:szCs w:val="16"/>
              </w:rPr>
              <w:t>-</w:t>
            </w:r>
          </w:p>
        </w:tc>
      </w:tr>
      <w:tr w:rsidR="00435E41" w:rsidRPr="00435E41" w14:paraId="016D092A" w14:textId="77777777" w:rsidTr="00435E41">
        <w:trPr>
          <w:trHeight w:val="113"/>
        </w:trPr>
        <w:tc>
          <w:tcPr>
            <w:tcW w:w="321" w:type="dxa"/>
            <w:vAlign w:val="center"/>
            <w:hideMark/>
          </w:tcPr>
          <w:p w14:paraId="7524FA77" w14:textId="77777777" w:rsidR="00435E41" w:rsidRPr="00435E41" w:rsidRDefault="00435E41" w:rsidP="00435E41">
            <w:pPr>
              <w:jc w:val="center"/>
              <w:rPr>
                <w:b/>
                <w:sz w:val="16"/>
                <w:szCs w:val="16"/>
                <w:lang w:eastAsia="tr-TR"/>
              </w:rPr>
            </w:pPr>
            <w:r w:rsidRPr="00435E41">
              <w:rPr>
                <w:b/>
                <w:sz w:val="16"/>
                <w:szCs w:val="16"/>
                <w:lang w:eastAsia="tr-TR"/>
              </w:rPr>
              <w:t>10</w:t>
            </w:r>
          </w:p>
        </w:tc>
        <w:tc>
          <w:tcPr>
            <w:tcW w:w="4940" w:type="dxa"/>
            <w:vAlign w:val="bottom"/>
            <w:hideMark/>
          </w:tcPr>
          <w:p w14:paraId="26A9B00D" w14:textId="77777777" w:rsidR="00435E41" w:rsidRPr="00435E41" w:rsidRDefault="00435E41" w:rsidP="00435E41">
            <w:pPr>
              <w:rPr>
                <w:b/>
                <w:sz w:val="16"/>
                <w:szCs w:val="16"/>
                <w:lang w:eastAsia="tr-TR"/>
              </w:rPr>
            </w:pPr>
            <w:proofErr w:type="spellStart"/>
            <w:r w:rsidRPr="00435E41">
              <w:rPr>
                <w:b/>
                <w:sz w:val="16"/>
                <w:szCs w:val="16"/>
                <w:lang w:eastAsia="tr-TR"/>
              </w:rPr>
              <w:t>KYK'ya</w:t>
            </w:r>
            <w:proofErr w:type="spellEnd"/>
            <w:r w:rsidRPr="00435E41">
              <w:rPr>
                <w:b/>
                <w:sz w:val="16"/>
                <w:szCs w:val="16"/>
                <w:lang w:eastAsia="tr-TR"/>
              </w:rPr>
              <w:t xml:space="preserve"> yapılan yatırımlar-</w:t>
            </w:r>
            <w:proofErr w:type="gramStart"/>
            <w:r w:rsidRPr="00435E41">
              <w:rPr>
                <w:b/>
                <w:sz w:val="16"/>
                <w:szCs w:val="16"/>
                <w:lang w:eastAsia="tr-TR"/>
              </w:rPr>
              <w:t>% 1250</w:t>
            </w:r>
            <w:proofErr w:type="gramEnd"/>
            <w:r w:rsidRPr="00435E41">
              <w:rPr>
                <w:b/>
                <w:sz w:val="16"/>
                <w:szCs w:val="16"/>
                <w:lang w:eastAsia="tr-TR"/>
              </w:rPr>
              <w:t xml:space="preserve"> risk ağırlığı yöntemi</w:t>
            </w:r>
          </w:p>
        </w:tc>
        <w:tc>
          <w:tcPr>
            <w:tcW w:w="1340" w:type="dxa"/>
            <w:hideMark/>
          </w:tcPr>
          <w:p w14:paraId="56D3B046" w14:textId="548A042F" w:rsidR="00435E41" w:rsidRPr="00435E41" w:rsidRDefault="00435E41" w:rsidP="00435E41">
            <w:pPr>
              <w:jc w:val="right"/>
              <w:rPr>
                <w:b/>
                <w:sz w:val="16"/>
                <w:szCs w:val="16"/>
              </w:rPr>
            </w:pPr>
            <w:r w:rsidRPr="00A955A6">
              <w:rPr>
                <w:sz w:val="16"/>
                <w:szCs w:val="16"/>
              </w:rPr>
              <w:t>-</w:t>
            </w:r>
          </w:p>
        </w:tc>
        <w:tc>
          <w:tcPr>
            <w:tcW w:w="1340" w:type="dxa"/>
            <w:vAlign w:val="bottom"/>
            <w:hideMark/>
          </w:tcPr>
          <w:p w14:paraId="121E4732" w14:textId="34C6DD1A" w:rsidR="00435E41" w:rsidRPr="00435E41" w:rsidRDefault="00435E41" w:rsidP="00435E41">
            <w:pPr>
              <w:jc w:val="right"/>
              <w:rPr>
                <w:b/>
                <w:sz w:val="16"/>
                <w:szCs w:val="16"/>
              </w:rPr>
            </w:pPr>
            <w:r w:rsidRPr="00435E41">
              <w:rPr>
                <w:b/>
                <w:sz w:val="16"/>
                <w:szCs w:val="16"/>
              </w:rPr>
              <w:t>-</w:t>
            </w:r>
          </w:p>
        </w:tc>
        <w:tc>
          <w:tcPr>
            <w:tcW w:w="1341" w:type="dxa"/>
            <w:gridSpan w:val="2"/>
            <w:hideMark/>
          </w:tcPr>
          <w:p w14:paraId="2E9E13DE" w14:textId="11FEC9D2" w:rsidR="00435E41" w:rsidRPr="00435E41" w:rsidRDefault="00435E41" w:rsidP="00435E41">
            <w:pPr>
              <w:jc w:val="right"/>
              <w:rPr>
                <w:b/>
                <w:sz w:val="16"/>
                <w:szCs w:val="16"/>
              </w:rPr>
            </w:pPr>
            <w:r w:rsidRPr="00A955A6">
              <w:rPr>
                <w:sz w:val="16"/>
                <w:szCs w:val="16"/>
              </w:rPr>
              <w:t>-</w:t>
            </w:r>
          </w:p>
        </w:tc>
      </w:tr>
      <w:tr w:rsidR="00435E41" w:rsidRPr="00435E41" w14:paraId="6173D80B" w14:textId="77777777" w:rsidTr="00435E41">
        <w:trPr>
          <w:trHeight w:val="113"/>
        </w:trPr>
        <w:tc>
          <w:tcPr>
            <w:tcW w:w="321" w:type="dxa"/>
            <w:vAlign w:val="center"/>
            <w:hideMark/>
          </w:tcPr>
          <w:p w14:paraId="4F0537BF" w14:textId="77777777" w:rsidR="00435E41" w:rsidRPr="00435E41" w:rsidRDefault="00435E41" w:rsidP="00435E41">
            <w:pPr>
              <w:jc w:val="center"/>
              <w:rPr>
                <w:b/>
                <w:sz w:val="16"/>
                <w:szCs w:val="16"/>
                <w:lang w:eastAsia="tr-TR"/>
              </w:rPr>
            </w:pPr>
            <w:r w:rsidRPr="00435E41">
              <w:rPr>
                <w:b/>
                <w:sz w:val="16"/>
                <w:szCs w:val="16"/>
                <w:lang w:eastAsia="tr-TR"/>
              </w:rPr>
              <w:t>11</w:t>
            </w:r>
          </w:p>
        </w:tc>
        <w:tc>
          <w:tcPr>
            <w:tcW w:w="4940" w:type="dxa"/>
            <w:vAlign w:val="bottom"/>
            <w:hideMark/>
          </w:tcPr>
          <w:p w14:paraId="163869AA" w14:textId="77777777" w:rsidR="00435E41" w:rsidRPr="00435E41" w:rsidRDefault="00435E41" w:rsidP="00435E41">
            <w:pPr>
              <w:rPr>
                <w:b/>
                <w:sz w:val="16"/>
                <w:szCs w:val="16"/>
                <w:lang w:eastAsia="tr-TR"/>
              </w:rPr>
            </w:pPr>
            <w:r w:rsidRPr="00435E41">
              <w:rPr>
                <w:b/>
                <w:sz w:val="16"/>
                <w:szCs w:val="16"/>
                <w:lang w:eastAsia="tr-TR"/>
              </w:rPr>
              <w:t>Takas riski</w:t>
            </w:r>
          </w:p>
        </w:tc>
        <w:tc>
          <w:tcPr>
            <w:tcW w:w="1340" w:type="dxa"/>
            <w:hideMark/>
          </w:tcPr>
          <w:p w14:paraId="0D3A6472" w14:textId="2A02731C" w:rsidR="00435E41" w:rsidRPr="00435E41" w:rsidRDefault="00435E41" w:rsidP="00435E41">
            <w:pPr>
              <w:jc w:val="right"/>
              <w:rPr>
                <w:b/>
                <w:sz w:val="16"/>
                <w:szCs w:val="16"/>
              </w:rPr>
            </w:pPr>
            <w:r w:rsidRPr="00A955A6">
              <w:rPr>
                <w:sz w:val="16"/>
                <w:szCs w:val="16"/>
              </w:rPr>
              <w:t>-</w:t>
            </w:r>
          </w:p>
        </w:tc>
        <w:tc>
          <w:tcPr>
            <w:tcW w:w="1340" w:type="dxa"/>
            <w:vAlign w:val="bottom"/>
            <w:hideMark/>
          </w:tcPr>
          <w:p w14:paraId="142C1A0C" w14:textId="0E07EA66" w:rsidR="00435E41" w:rsidRPr="00435E41" w:rsidRDefault="00435E41" w:rsidP="00435E41">
            <w:pPr>
              <w:jc w:val="right"/>
              <w:rPr>
                <w:b/>
                <w:sz w:val="16"/>
                <w:szCs w:val="16"/>
              </w:rPr>
            </w:pPr>
            <w:r w:rsidRPr="00435E41">
              <w:rPr>
                <w:b/>
                <w:sz w:val="16"/>
                <w:szCs w:val="16"/>
              </w:rPr>
              <w:t>-</w:t>
            </w:r>
          </w:p>
        </w:tc>
        <w:tc>
          <w:tcPr>
            <w:tcW w:w="1341" w:type="dxa"/>
            <w:gridSpan w:val="2"/>
            <w:hideMark/>
          </w:tcPr>
          <w:p w14:paraId="7AEFED69" w14:textId="3A6D67DC" w:rsidR="00435E41" w:rsidRPr="00435E41" w:rsidRDefault="00435E41" w:rsidP="00435E41">
            <w:pPr>
              <w:jc w:val="right"/>
              <w:rPr>
                <w:b/>
                <w:sz w:val="16"/>
                <w:szCs w:val="16"/>
              </w:rPr>
            </w:pPr>
            <w:r w:rsidRPr="00A955A6">
              <w:rPr>
                <w:sz w:val="16"/>
                <w:szCs w:val="16"/>
              </w:rPr>
              <w:t>-</w:t>
            </w:r>
          </w:p>
        </w:tc>
      </w:tr>
      <w:tr w:rsidR="00435E41" w:rsidRPr="00435E41" w14:paraId="2809767B" w14:textId="77777777" w:rsidTr="00435E41">
        <w:trPr>
          <w:trHeight w:val="113"/>
        </w:trPr>
        <w:tc>
          <w:tcPr>
            <w:tcW w:w="321" w:type="dxa"/>
            <w:vAlign w:val="center"/>
            <w:hideMark/>
          </w:tcPr>
          <w:p w14:paraId="3434046D" w14:textId="77777777" w:rsidR="00435E41" w:rsidRPr="00435E41" w:rsidRDefault="00435E41" w:rsidP="00435E41">
            <w:pPr>
              <w:jc w:val="center"/>
              <w:rPr>
                <w:b/>
                <w:sz w:val="16"/>
                <w:szCs w:val="16"/>
                <w:lang w:eastAsia="tr-TR"/>
              </w:rPr>
            </w:pPr>
            <w:r w:rsidRPr="00435E41">
              <w:rPr>
                <w:b/>
                <w:sz w:val="16"/>
                <w:szCs w:val="16"/>
                <w:lang w:eastAsia="tr-TR"/>
              </w:rPr>
              <w:t>12</w:t>
            </w:r>
          </w:p>
        </w:tc>
        <w:tc>
          <w:tcPr>
            <w:tcW w:w="4940" w:type="dxa"/>
            <w:vAlign w:val="bottom"/>
            <w:hideMark/>
          </w:tcPr>
          <w:p w14:paraId="4A9A88B0" w14:textId="77777777" w:rsidR="00435E41" w:rsidRPr="00435E41" w:rsidRDefault="00435E41" w:rsidP="00435E41">
            <w:pPr>
              <w:rPr>
                <w:b/>
                <w:sz w:val="16"/>
                <w:szCs w:val="16"/>
                <w:lang w:eastAsia="tr-TR"/>
              </w:rPr>
            </w:pPr>
            <w:r w:rsidRPr="00435E41">
              <w:rPr>
                <w:b/>
                <w:sz w:val="16"/>
                <w:szCs w:val="16"/>
                <w:lang w:eastAsia="tr-TR"/>
              </w:rPr>
              <w:t>Bankacılık hesaplarındaki menkul kıymetleştirme pozisyonları</w:t>
            </w:r>
          </w:p>
        </w:tc>
        <w:tc>
          <w:tcPr>
            <w:tcW w:w="1340" w:type="dxa"/>
            <w:hideMark/>
          </w:tcPr>
          <w:p w14:paraId="257A9F88" w14:textId="0AC6A638" w:rsidR="00435E41" w:rsidRPr="00435E41" w:rsidRDefault="00435E41" w:rsidP="00435E41">
            <w:pPr>
              <w:jc w:val="right"/>
              <w:rPr>
                <w:b/>
                <w:sz w:val="16"/>
                <w:szCs w:val="16"/>
              </w:rPr>
            </w:pPr>
            <w:r w:rsidRPr="00A955A6">
              <w:rPr>
                <w:sz w:val="16"/>
                <w:szCs w:val="16"/>
              </w:rPr>
              <w:t>-</w:t>
            </w:r>
          </w:p>
        </w:tc>
        <w:tc>
          <w:tcPr>
            <w:tcW w:w="1340" w:type="dxa"/>
            <w:vAlign w:val="bottom"/>
            <w:hideMark/>
          </w:tcPr>
          <w:p w14:paraId="6C46E4D8" w14:textId="0C286A8A" w:rsidR="00435E41" w:rsidRPr="00435E41" w:rsidRDefault="00435E41" w:rsidP="00435E41">
            <w:pPr>
              <w:jc w:val="right"/>
              <w:rPr>
                <w:b/>
                <w:sz w:val="16"/>
                <w:szCs w:val="16"/>
              </w:rPr>
            </w:pPr>
            <w:r w:rsidRPr="00435E41">
              <w:rPr>
                <w:b/>
                <w:sz w:val="16"/>
                <w:szCs w:val="16"/>
              </w:rPr>
              <w:t>-</w:t>
            </w:r>
          </w:p>
        </w:tc>
        <w:tc>
          <w:tcPr>
            <w:tcW w:w="1341" w:type="dxa"/>
            <w:gridSpan w:val="2"/>
            <w:hideMark/>
          </w:tcPr>
          <w:p w14:paraId="76C61466" w14:textId="448F647B" w:rsidR="00435E41" w:rsidRPr="00435E41" w:rsidRDefault="00435E41" w:rsidP="00435E41">
            <w:pPr>
              <w:jc w:val="right"/>
              <w:rPr>
                <w:b/>
                <w:sz w:val="16"/>
                <w:szCs w:val="16"/>
              </w:rPr>
            </w:pPr>
            <w:r w:rsidRPr="00A955A6">
              <w:rPr>
                <w:sz w:val="16"/>
                <w:szCs w:val="16"/>
              </w:rPr>
              <w:t>-</w:t>
            </w:r>
          </w:p>
        </w:tc>
      </w:tr>
      <w:tr w:rsidR="00435E41" w:rsidRPr="00323755" w14:paraId="729387A4" w14:textId="77777777" w:rsidTr="00435E41">
        <w:trPr>
          <w:trHeight w:val="113"/>
        </w:trPr>
        <w:tc>
          <w:tcPr>
            <w:tcW w:w="321" w:type="dxa"/>
            <w:vAlign w:val="center"/>
            <w:hideMark/>
          </w:tcPr>
          <w:p w14:paraId="0E13160B" w14:textId="77777777" w:rsidR="00435E41" w:rsidRPr="00323755" w:rsidRDefault="00435E41" w:rsidP="00435E41">
            <w:pPr>
              <w:jc w:val="center"/>
              <w:rPr>
                <w:sz w:val="16"/>
                <w:szCs w:val="16"/>
                <w:lang w:eastAsia="tr-TR"/>
              </w:rPr>
            </w:pPr>
            <w:r w:rsidRPr="00323755">
              <w:rPr>
                <w:sz w:val="16"/>
                <w:szCs w:val="16"/>
                <w:lang w:eastAsia="tr-TR"/>
              </w:rPr>
              <w:t>13</w:t>
            </w:r>
          </w:p>
        </w:tc>
        <w:tc>
          <w:tcPr>
            <w:tcW w:w="4940" w:type="dxa"/>
            <w:vAlign w:val="bottom"/>
            <w:hideMark/>
          </w:tcPr>
          <w:p w14:paraId="0D4150CE" w14:textId="77777777" w:rsidR="00435E41" w:rsidRPr="00323755" w:rsidRDefault="00435E41" w:rsidP="00435E41">
            <w:pPr>
              <w:ind w:firstLine="57"/>
              <w:rPr>
                <w:sz w:val="16"/>
                <w:szCs w:val="16"/>
                <w:lang w:eastAsia="tr-TR"/>
              </w:rPr>
            </w:pPr>
            <w:r w:rsidRPr="00323755">
              <w:rPr>
                <w:sz w:val="16"/>
                <w:szCs w:val="16"/>
                <w:lang w:eastAsia="tr-TR"/>
              </w:rPr>
              <w:t>İDD derecelendirmeye dayalı yaklaşım</w:t>
            </w:r>
          </w:p>
        </w:tc>
        <w:tc>
          <w:tcPr>
            <w:tcW w:w="1340" w:type="dxa"/>
            <w:hideMark/>
          </w:tcPr>
          <w:p w14:paraId="1DC5BA24" w14:textId="0EE51703" w:rsidR="00435E41" w:rsidRPr="00323755" w:rsidRDefault="00435E41" w:rsidP="00435E41">
            <w:pPr>
              <w:jc w:val="right"/>
              <w:rPr>
                <w:sz w:val="16"/>
                <w:szCs w:val="16"/>
              </w:rPr>
            </w:pPr>
            <w:r w:rsidRPr="00A955A6">
              <w:rPr>
                <w:sz w:val="16"/>
                <w:szCs w:val="16"/>
              </w:rPr>
              <w:t>-</w:t>
            </w:r>
          </w:p>
        </w:tc>
        <w:tc>
          <w:tcPr>
            <w:tcW w:w="1340" w:type="dxa"/>
            <w:vAlign w:val="bottom"/>
            <w:hideMark/>
          </w:tcPr>
          <w:p w14:paraId="4582BF9C" w14:textId="657928E2" w:rsidR="00435E41" w:rsidRPr="00323755" w:rsidRDefault="00435E41" w:rsidP="00435E41">
            <w:pPr>
              <w:jc w:val="right"/>
              <w:rPr>
                <w:sz w:val="16"/>
                <w:szCs w:val="16"/>
              </w:rPr>
            </w:pPr>
            <w:r w:rsidRPr="00323755">
              <w:rPr>
                <w:sz w:val="16"/>
                <w:szCs w:val="16"/>
              </w:rPr>
              <w:t>-</w:t>
            </w:r>
          </w:p>
        </w:tc>
        <w:tc>
          <w:tcPr>
            <w:tcW w:w="1341" w:type="dxa"/>
            <w:gridSpan w:val="2"/>
            <w:hideMark/>
          </w:tcPr>
          <w:p w14:paraId="43FD96EB" w14:textId="653BED82" w:rsidR="00435E41" w:rsidRPr="00323755" w:rsidRDefault="00435E41" w:rsidP="00435E41">
            <w:pPr>
              <w:jc w:val="right"/>
              <w:rPr>
                <w:sz w:val="16"/>
                <w:szCs w:val="16"/>
              </w:rPr>
            </w:pPr>
            <w:r w:rsidRPr="00A955A6">
              <w:rPr>
                <w:sz w:val="16"/>
                <w:szCs w:val="16"/>
              </w:rPr>
              <w:t>-</w:t>
            </w:r>
          </w:p>
        </w:tc>
      </w:tr>
      <w:tr w:rsidR="00435E41" w:rsidRPr="00323755" w14:paraId="2716EC71" w14:textId="77777777" w:rsidTr="00435E41">
        <w:trPr>
          <w:trHeight w:val="113"/>
        </w:trPr>
        <w:tc>
          <w:tcPr>
            <w:tcW w:w="321" w:type="dxa"/>
            <w:vAlign w:val="center"/>
            <w:hideMark/>
          </w:tcPr>
          <w:p w14:paraId="20C7895A" w14:textId="77777777" w:rsidR="00435E41" w:rsidRPr="00323755" w:rsidRDefault="00435E41" w:rsidP="00435E41">
            <w:pPr>
              <w:jc w:val="center"/>
              <w:rPr>
                <w:sz w:val="16"/>
                <w:szCs w:val="16"/>
                <w:lang w:eastAsia="tr-TR"/>
              </w:rPr>
            </w:pPr>
            <w:r w:rsidRPr="00323755">
              <w:rPr>
                <w:sz w:val="16"/>
                <w:szCs w:val="16"/>
                <w:lang w:eastAsia="tr-TR"/>
              </w:rPr>
              <w:t>14</w:t>
            </w:r>
          </w:p>
        </w:tc>
        <w:tc>
          <w:tcPr>
            <w:tcW w:w="4940" w:type="dxa"/>
            <w:vAlign w:val="bottom"/>
            <w:hideMark/>
          </w:tcPr>
          <w:p w14:paraId="21ED1564" w14:textId="77777777" w:rsidR="00435E41" w:rsidRPr="00323755" w:rsidRDefault="00435E41" w:rsidP="00435E41">
            <w:pPr>
              <w:ind w:firstLine="57"/>
              <w:rPr>
                <w:sz w:val="16"/>
                <w:szCs w:val="16"/>
                <w:lang w:eastAsia="tr-TR"/>
              </w:rPr>
            </w:pPr>
            <w:r w:rsidRPr="00323755">
              <w:rPr>
                <w:sz w:val="16"/>
                <w:szCs w:val="16"/>
                <w:lang w:eastAsia="tr-TR"/>
              </w:rPr>
              <w:t>İDD denetim otoritesi formülü yaklaşımı</w:t>
            </w:r>
          </w:p>
        </w:tc>
        <w:tc>
          <w:tcPr>
            <w:tcW w:w="1340" w:type="dxa"/>
            <w:hideMark/>
          </w:tcPr>
          <w:p w14:paraId="1F5A730C" w14:textId="601F7812" w:rsidR="00435E41" w:rsidRPr="00323755" w:rsidRDefault="00435E41" w:rsidP="00435E41">
            <w:pPr>
              <w:jc w:val="right"/>
              <w:rPr>
                <w:sz w:val="16"/>
                <w:szCs w:val="16"/>
              </w:rPr>
            </w:pPr>
            <w:r w:rsidRPr="00A955A6">
              <w:rPr>
                <w:sz w:val="16"/>
                <w:szCs w:val="16"/>
              </w:rPr>
              <w:t>-</w:t>
            </w:r>
          </w:p>
        </w:tc>
        <w:tc>
          <w:tcPr>
            <w:tcW w:w="1340" w:type="dxa"/>
            <w:vAlign w:val="bottom"/>
            <w:hideMark/>
          </w:tcPr>
          <w:p w14:paraId="6BFC6567" w14:textId="6121308A" w:rsidR="00435E41" w:rsidRPr="00323755" w:rsidRDefault="00435E41" w:rsidP="00435E41">
            <w:pPr>
              <w:jc w:val="right"/>
              <w:rPr>
                <w:sz w:val="16"/>
                <w:szCs w:val="16"/>
              </w:rPr>
            </w:pPr>
            <w:r w:rsidRPr="00323755">
              <w:rPr>
                <w:sz w:val="16"/>
                <w:szCs w:val="16"/>
              </w:rPr>
              <w:t>-</w:t>
            </w:r>
          </w:p>
        </w:tc>
        <w:tc>
          <w:tcPr>
            <w:tcW w:w="1341" w:type="dxa"/>
            <w:gridSpan w:val="2"/>
            <w:hideMark/>
          </w:tcPr>
          <w:p w14:paraId="4CCB1CA6" w14:textId="52972FA3" w:rsidR="00435E41" w:rsidRPr="00323755" w:rsidRDefault="00435E41" w:rsidP="00435E41">
            <w:pPr>
              <w:jc w:val="right"/>
              <w:rPr>
                <w:sz w:val="16"/>
                <w:szCs w:val="16"/>
              </w:rPr>
            </w:pPr>
            <w:r w:rsidRPr="00A955A6">
              <w:rPr>
                <w:sz w:val="16"/>
                <w:szCs w:val="16"/>
              </w:rPr>
              <w:t>-</w:t>
            </w:r>
          </w:p>
        </w:tc>
      </w:tr>
      <w:tr w:rsidR="00435E41" w:rsidRPr="00323755" w14:paraId="08187EB5" w14:textId="77777777" w:rsidTr="00435E41">
        <w:trPr>
          <w:trHeight w:val="113"/>
        </w:trPr>
        <w:tc>
          <w:tcPr>
            <w:tcW w:w="321" w:type="dxa"/>
            <w:vAlign w:val="center"/>
            <w:hideMark/>
          </w:tcPr>
          <w:p w14:paraId="35796040" w14:textId="77777777" w:rsidR="00435E41" w:rsidRPr="00323755" w:rsidRDefault="00435E41" w:rsidP="00435E41">
            <w:pPr>
              <w:jc w:val="center"/>
              <w:rPr>
                <w:sz w:val="16"/>
                <w:szCs w:val="16"/>
                <w:lang w:eastAsia="tr-TR"/>
              </w:rPr>
            </w:pPr>
            <w:r w:rsidRPr="00323755">
              <w:rPr>
                <w:sz w:val="16"/>
                <w:szCs w:val="16"/>
                <w:lang w:eastAsia="tr-TR"/>
              </w:rPr>
              <w:t>15</w:t>
            </w:r>
          </w:p>
        </w:tc>
        <w:tc>
          <w:tcPr>
            <w:tcW w:w="4940" w:type="dxa"/>
            <w:vAlign w:val="bottom"/>
            <w:hideMark/>
          </w:tcPr>
          <w:p w14:paraId="0C6E4FBE" w14:textId="77777777" w:rsidR="00435E41" w:rsidRPr="00323755" w:rsidRDefault="00435E41" w:rsidP="00435E41">
            <w:pPr>
              <w:ind w:firstLine="57"/>
              <w:rPr>
                <w:sz w:val="16"/>
                <w:szCs w:val="16"/>
                <w:lang w:eastAsia="tr-TR"/>
              </w:rPr>
            </w:pPr>
            <w:r w:rsidRPr="00323755">
              <w:rPr>
                <w:sz w:val="16"/>
                <w:szCs w:val="16"/>
                <w:lang w:eastAsia="tr-TR"/>
              </w:rPr>
              <w:t>Standart basitleştirilmiş denetim otoritesi formülü yaklaşımı</w:t>
            </w:r>
          </w:p>
        </w:tc>
        <w:tc>
          <w:tcPr>
            <w:tcW w:w="1340" w:type="dxa"/>
            <w:hideMark/>
          </w:tcPr>
          <w:p w14:paraId="7EF5F35A" w14:textId="7FE114D7" w:rsidR="00435E41" w:rsidRPr="00323755" w:rsidRDefault="00435E41" w:rsidP="00435E41">
            <w:pPr>
              <w:jc w:val="right"/>
              <w:rPr>
                <w:sz w:val="16"/>
                <w:szCs w:val="16"/>
              </w:rPr>
            </w:pPr>
            <w:r w:rsidRPr="00A955A6">
              <w:rPr>
                <w:sz w:val="16"/>
                <w:szCs w:val="16"/>
              </w:rPr>
              <w:t>-</w:t>
            </w:r>
          </w:p>
        </w:tc>
        <w:tc>
          <w:tcPr>
            <w:tcW w:w="1340" w:type="dxa"/>
            <w:vAlign w:val="bottom"/>
            <w:hideMark/>
          </w:tcPr>
          <w:p w14:paraId="3C85C0E7" w14:textId="0752B5D1" w:rsidR="00435E41" w:rsidRPr="00323755" w:rsidRDefault="00435E41" w:rsidP="00435E41">
            <w:pPr>
              <w:jc w:val="right"/>
              <w:rPr>
                <w:sz w:val="16"/>
                <w:szCs w:val="16"/>
              </w:rPr>
            </w:pPr>
            <w:r w:rsidRPr="00323755">
              <w:rPr>
                <w:sz w:val="16"/>
                <w:szCs w:val="16"/>
              </w:rPr>
              <w:t>-</w:t>
            </w:r>
          </w:p>
        </w:tc>
        <w:tc>
          <w:tcPr>
            <w:tcW w:w="1341" w:type="dxa"/>
            <w:gridSpan w:val="2"/>
            <w:hideMark/>
          </w:tcPr>
          <w:p w14:paraId="72462579" w14:textId="070662B6" w:rsidR="00435E41" w:rsidRPr="00323755" w:rsidRDefault="00435E41" w:rsidP="00435E41">
            <w:pPr>
              <w:jc w:val="right"/>
              <w:rPr>
                <w:sz w:val="16"/>
                <w:szCs w:val="16"/>
              </w:rPr>
            </w:pPr>
            <w:r w:rsidRPr="00A955A6">
              <w:rPr>
                <w:sz w:val="16"/>
                <w:szCs w:val="16"/>
              </w:rPr>
              <w:t>-</w:t>
            </w:r>
          </w:p>
        </w:tc>
      </w:tr>
      <w:tr w:rsidR="00435E41" w:rsidRPr="00435E41" w14:paraId="5DC352E5" w14:textId="77777777" w:rsidTr="00435E41">
        <w:trPr>
          <w:trHeight w:val="113"/>
        </w:trPr>
        <w:tc>
          <w:tcPr>
            <w:tcW w:w="321" w:type="dxa"/>
            <w:vAlign w:val="center"/>
            <w:hideMark/>
          </w:tcPr>
          <w:p w14:paraId="2EC1A106" w14:textId="77777777" w:rsidR="00435E41" w:rsidRPr="00435E41" w:rsidRDefault="00435E41" w:rsidP="00435E41">
            <w:pPr>
              <w:jc w:val="center"/>
              <w:rPr>
                <w:b/>
                <w:sz w:val="16"/>
                <w:szCs w:val="16"/>
                <w:lang w:eastAsia="tr-TR"/>
              </w:rPr>
            </w:pPr>
            <w:r w:rsidRPr="00435E41">
              <w:rPr>
                <w:b/>
                <w:sz w:val="16"/>
                <w:szCs w:val="16"/>
                <w:lang w:eastAsia="tr-TR"/>
              </w:rPr>
              <w:t>16</w:t>
            </w:r>
          </w:p>
        </w:tc>
        <w:tc>
          <w:tcPr>
            <w:tcW w:w="4940" w:type="dxa"/>
            <w:vAlign w:val="bottom"/>
            <w:hideMark/>
          </w:tcPr>
          <w:p w14:paraId="554B30A8" w14:textId="77777777" w:rsidR="00435E41" w:rsidRPr="00435E41" w:rsidRDefault="00435E41" w:rsidP="00435E41">
            <w:pPr>
              <w:rPr>
                <w:b/>
                <w:sz w:val="16"/>
                <w:szCs w:val="16"/>
                <w:lang w:eastAsia="tr-TR"/>
              </w:rPr>
            </w:pPr>
            <w:r w:rsidRPr="00435E41">
              <w:rPr>
                <w:b/>
                <w:sz w:val="16"/>
                <w:szCs w:val="16"/>
                <w:lang w:eastAsia="tr-TR"/>
              </w:rPr>
              <w:t>Piyasa riski</w:t>
            </w:r>
          </w:p>
        </w:tc>
        <w:tc>
          <w:tcPr>
            <w:tcW w:w="1340" w:type="dxa"/>
            <w:vAlign w:val="bottom"/>
            <w:hideMark/>
          </w:tcPr>
          <w:p w14:paraId="40966FD4" w14:textId="41034052" w:rsidR="00435E41" w:rsidRPr="00435E41" w:rsidRDefault="00435E41" w:rsidP="00435E41">
            <w:pPr>
              <w:jc w:val="right"/>
              <w:rPr>
                <w:b/>
                <w:sz w:val="16"/>
                <w:szCs w:val="16"/>
              </w:rPr>
            </w:pPr>
            <w:r w:rsidRPr="007A2FC4">
              <w:rPr>
                <w:b/>
                <w:sz w:val="16"/>
                <w:szCs w:val="16"/>
              </w:rPr>
              <w:t xml:space="preserve">          830,743 </w:t>
            </w:r>
          </w:p>
        </w:tc>
        <w:tc>
          <w:tcPr>
            <w:tcW w:w="1340" w:type="dxa"/>
            <w:vAlign w:val="bottom"/>
            <w:hideMark/>
          </w:tcPr>
          <w:p w14:paraId="664CE6D7" w14:textId="5F51D91A" w:rsidR="00435E41" w:rsidRPr="00435E41" w:rsidRDefault="00435E41" w:rsidP="00435E41">
            <w:pPr>
              <w:jc w:val="right"/>
              <w:rPr>
                <w:b/>
                <w:sz w:val="16"/>
                <w:szCs w:val="16"/>
              </w:rPr>
            </w:pPr>
            <w:r w:rsidRPr="00435E41">
              <w:rPr>
                <w:b/>
                <w:sz w:val="16"/>
                <w:szCs w:val="16"/>
              </w:rPr>
              <w:t>107,021</w:t>
            </w:r>
          </w:p>
        </w:tc>
        <w:tc>
          <w:tcPr>
            <w:tcW w:w="1341" w:type="dxa"/>
            <w:gridSpan w:val="2"/>
            <w:vAlign w:val="bottom"/>
            <w:hideMark/>
          </w:tcPr>
          <w:p w14:paraId="2F40A33E" w14:textId="0109C7AB" w:rsidR="00435E41" w:rsidRPr="00435E41" w:rsidRDefault="00435E41" w:rsidP="00435E41">
            <w:pPr>
              <w:jc w:val="right"/>
              <w:rPr>
                <w:b/>
                <w:sz w:val="16"/>
                <w:szCs w:val="16"/>
              </w:rPr>
            </w:pPr>
            <w:r w:rsidRPr="007A2FC4">
              <w:rPr>
                <w:b/>
                <w:sz w:val="16"/>
                <w:szCs w:val="16"/>
              </w:rPr>
              <w:t xml:space="preserve">      66,459 </w:t>
            </w:r>
          </w:p>
        </w:tc>
      </w:tr>
      <w:tr w:rsidR="00435E41" w:rsidRPr="00323755" w14:paraId="3B93FCA3" w14:textId="77777777" w:rsidTr="00435E41">
        <w:trPr>
          <w:trHeight w:val="113"/>
        </w:trPr>
        <w:tc>
          <w:tcPr>
            <w:tcW w:w="321" w:type="dxa"/>
            <w:vAlign w:val="center"/>
            <w:hideMark/>
          </w:tcPr>
          <w:p w14:paraId="294FFF13" w14:textId="77777777" w:rsidR="00435E41" w:rsidRPr="00323755" w:rsidRDefault="00435E41" w:rsidP="00435E41">
            <w:pPr>
              <w:jc w:val="center"/>
              <w:rPr>
                <w:sz w:val="16"/>
                <w:szCs w:val="16"/>
                <w:lang w:eastAsia="tr-TR"/>
              </w:rPr>
            </w:pPr>
            <w:r w:rsidRPr="00323755">
              <w:rPr>
                <w:sz w:val="16"/>
                <w:szCs w:val="16"/>
                <w:lang w:eastAsia="tr-TR"/>
              </w:rPr>
              <w:t>17</w:t>
            </w:r>
          </w:p>
        </w:tc>
        <w:tc>
          <w:tcPr>
            <w:tcW w:w="4940" w:type="dxa"/>
            <w:vAlign w:val="bottom"/>
            <w:hideMark/>
          </w:tcPr>
          <w:p w14:paraId="7CF9343F" w14:textId="77777777" w:rsidR="00435E41" w:rsidRPr="00323755" w:rsidRDefault="00435E41" w:rsidP="00435E41">
            <w:pPr>
              <w:ind w:firstLine="57"/>
              <w:rPr>
                <w:sz w:val="16"/>
                <w:szCs w:val="16"/>
                <w:lang w:eastAsia="tr-TR"/>
              </w:rPr>
            </w:pPr>
            <w:r w:rsidRPr="00323755">
              <w:rPr>
                <w:sz w:val="16"/>
                <w:szCs w:val="16"/>
                <w:lang w:eastAsia="tr-TR"/>
              </w:rPr>
              <w:t>Standart yaklaşım</w:t>
            </w:r>
          </w:p>
        </w:tc>
        <w:tc>
          <w:tcPr>
            <w:tcW w:w="1340" w:type="dxa"/>
            <w:vAlign w:val="bottom"/>
            <w:hideMark/>
          </w:tcPr>
          <w:p w14:paraId="7F564580" w14:textId="5D99C7F0" w:rsidR="00435E41" w:rsidRPr="00323755" w:rsidRDefault="00435E41" w:rsidP="00435E41">
            <w:pPr>
              <w:jc w:val="right"/>
              <w:rPr>
                <w:sz w:val="16"/>
                <w:szCs w:val="16"/>
              </w:rPr>
            </w:pPr>
            <w:r w:rsidRPr="007A2FC4">
              <w:rPr>
                <w:sz w:val="16"/>
                <w:szCs w:val="16"/>
              </w:rPr>
              <w:t xml:space="preserve">          830,743 </w:t>
            </w:r>
          </w:p>
        </w:tc>
        <w:tc>
          <w:tcPr>
            <w:tcW w:w="1340" w:type="dxa"/>
            <w:vAlign w:val="bottom"/>
            <w:hideMark/>
          </w:tcPr>
          <w:p w14:paraId="2BB54001" w14:textId="1C2CD616" w:rsidR="00435E41" w:rsidRPr="00323755" w:rsidRDefault="00435E41" w:rsidP="00435E41">
            <w:pPr>
              <w:jc w:val="right"/>
              <w:rPr>
                <w:sz w:val="16"/>
                <w:szCs w:val="16"/>
              </w:rPr>
            </w:pPr>
            <w:r>
              <w:rPr>
                <w:sz w:val="16"/>
                <w:szCs w:val="16"/>
              </w:rPr>
              <w:t>107,021</w:t>
            </w:r>
          </w:p>
        </w:tc>
        <w:tc>
          <w:tcPr>
            <w:tcW w:w="1341" w:type="dxa"/>
            <w:gridSpan w:val="2"/>
            <w:vAlign w:val="bottom"/>
            <w:hideMark/>
          </w:tcPr>
          <w:p w14:paraId="63652D9E" w14:textId="2ABD9C76" w:rsidR="00435E41" w:rsidRPr="00323755" w:rsidRDefault="00435E41" w:rsidP="00435E41">
            <w:pPr>
              <w:jc w:val="right"/>
              <w:rPr>
                <w:sz w:val="16"/>
                <w:szCs w:val="16"/>
              </w:rPr>
            </w:pPr>
            <w:r w:rsidRPr="007A2FC4">
              <w:rPr>
                <w:sz w:val="16"/>
                <w:szCs w:val="16"/>
              </w:rPr>
              <w:t xml:space="preserve">      66,459 </w:t>
            </w:r>
          </w:p>
        </w:tc>
      </w:tr>
      <w:tr w:rsidR="00435E41" w:rsidRPr="00323755" w14:paraId="76DEF8D0" w14:textId="77777777" w:rsidTr="00435E41">
        <w:trPr>
          <w:trHeight w:val="113"/>
        </w:trPr>
        <w:tc>
          <w:tcPr>
            <w:tcW w:w="321" w:type="dxa"/>
            <w:vAlign w:val="center"/>
            <w:hideMark/>
          </w:tcPr>
          <w:p w14:paraId="374FC4D1" w14:textId="77777777" w:rsidR="00435E41" w:rsidRPr="00323755" w:rsidRDefault="00435E41" w:rsidP="00435E41">
            <w:pPr>
              <w:jc w:val="center"/>
              <w:rPr>
                <w:sz w:val="16"/>
                <w:szCs w:val="16"/>
                <w:lang w:eastAsia="tr-TR"/>
              </w:rPr>
            </w:pPr>
            <w:r w:rsidRPr="00323755">
              <w:rPr>
                <w:sz w:val="16"/>
                <w:szCs w:val="16"/>
                <w:lang w:eastAsia="tr-TR"/>
              </w:rPr>
              <w:t>18</w:t>
            </w:r>
          </w:p>
        </w:tc>
        <w:tc>
          <w:tcPr>
            <w:tcW w:w="4940" w:type="dxa"/>
            <w:vAlign w:val="bottom"/>
            <w:hideMark/>
          </w:tcPr>
          <w:p w14:paraId="0A3E6A55" w14:textId="77777777" w:rsidR="00435E41" w:rsidRPr="00323755" w:rsidRDefault="00435E41" w:rsidP="00435E41">
            <w:pPr>
              <w:ind w:firstLine="57"/>
              <w:rPr>
                <w:sz w:val="16"/>
                <w:szCs w:val="16"/>
                <w:lang w:eastAsia="tr-TR"/>
              </w:rPr>
            </w:pPr>
            <w:r w:rsidRPr="00323755">
              <w:rPr>
                <w:sz w:val="16"/>
                <w:szCs w:val="16"/>
                <w:lang w:eastAsia="tr-TR"/>
              </w:rPr>
              <w:t>İçsel model yaklaşımları</w:t>
            </w:r>
          </w:p>
        </w:tc>
        <w:tc>
          <w:tcPr>
            <w:tcW w:w="1340" w:type="dxa"/>
            <w:hideMark/>
          </w:tcPr>
          <w:p w14:paraId="178201A5" w14:textId="76496693" w:rsidR="00435E41" w:rsidRPr="00323755" w:rsidRDefault="00435E41" w:rsidP="00435E41">
            <w:pPr>
              <w:jc w:val="right"/>
              <w:rPr>
                <w:sz w:val="16"/>
                <w:szCs w:val="16"/>
              </w:rPr>
            </w:pPr>
            <w:r w:rsidRPr="00F638DB">
              <w:rPr>
                <w:sz w:val="16"/>
                <w:szCs w:val="16"/>
              </w:rPr>
              <w:t>-</w:t>
            </w:r>
          </w:p>
        </w:tc>
        <w:tc>
          <w:tcPr>
            <w:tcW w:w="1340" w:type="dxa"/>
            <w:hideMark/>
          </w:tcPr>
          <w:p w14:paraId="7185C458" w14:textId="50FF6DD9" w:rsidR="00435E41" w:rsidRPr="00323755" w:rsidRDefault="00435E41" w:rsidP="00435E41">
            <w:pPr>
              <w:jc w:val="right"/>
              <w:rPr>
                <w:sz w:val="16"/>
                <w:szCs w:val="16"/>
              </w:rPr>
            </w:pPr>
            <w:r w:rsidRPr="00F638DB">
              <w:rPr>
                <w:sz w:val="16"/>
                <w:szCs w:val="16"/>
              </w:rPr>
              <w:t>-</w:t>
            </w:r>
          </w:p>
        </w:tc>
        <w:tc>
          <w:tcPr>
            <w:tcW w:w="1341" w:type="dxa"/>
            <w:gridSpan w:val="2"/>
            <w:hideMark/>
          </w:tcPr>
          <w:p w14:paraId="33CA6705" w14:textId="38A92FFB" w:rsidR="00435E41" w:rsidRPr="00323755" w:rsidRDefault="00435E41" w:rsidP="00435E41">
            <w:pPr>
              <w:jc w:val="right"/>
              <w:rPr>
                <w:sz w:val="16"/>
                <w:szCs w:val="16"/>
              </w:rPr>
            </w:pPr>
            <w:r w:rsidRPr="00F638DB">
              <w:rPr>
                <w:sz w:val="16"/>
                <w:szCs w:val="16"/>
              </w:rPr>
              <w:t>-</w:t>
            </w:r>
          </w:p>
        </w:tc>
      </w:tr>
      <w:tr w:rsidR="00435E41" w:rsidRPr="00435E41" w14:paraId="534EDC9E" w14:textId="77777777" w:rsidTr="00435E41">
        <w:trPr>
          <w:trHeight w:val="113"/>
        </w:trPr>
        <w:tc>
          <w:tcPr>
            <w:tcW w:w="321" w:type="dxa"/>
            <w:vAlign w:val="center"/>
            <w:hideMark/>
          </w:tcPr>
          <w:p w14:paraId="62FC4723" w14:textId="77777777" w:rsidR="00435E41" w:rsidRPr="00435E41" w:rsidRDefault="00435E41" w:rsidP="00435E41">
            <w:pPr>
              <w:jc w:val="center"/>
              <w:rPr>
                <w:b/>
                <w:sz w:val="16"/>
                <w:szCs w:val="16"/>
                <w:lang w:eastAsia="tr-TR"/>
              </w:rPr>
            </w:pPr>
            <w:r w:rsidRPr="00435E41">
              <w:rPr>
                <w:b/>
                <w:sz w:val="16"/>
                <w:szCs w:val="16"/>
                <w:lang w:eastAsia="tr-TR"/>
              </w:rPr>
              <w:t>19</w:t>
            </w:r>
          </w:p>
        </w:tc>
        <w:tc>
          <w:tcPr>
            <w:tcW w:w="4940" w:type="dxa"/>
            <w:vAlign w:val="bottom"/>
            <w:hideMark/>
          </w:tcPr>
          <w:p w14:paraId="0341E20F" w14:textId="77777777" w:rsidR="00435E41" w:rsidRPr="00435E41" w:rsidRDefault="00435E41" w:rsidP="00435E41">
            <w:pPr>
              <w:rPr>
                <w:b/>
                <w:sz w:val="16"/>
                <w:szCs w:val="16"/>
                <w:lang w:eastAsia="tr-TR"/>
              </w:rPr>
            </w:pPr>
            <w:proofErr w:type="spellStart"/>
            <w:r w:rsidRPr="00435E41">
              <w:rPr>
                <w:b/>
                <w:sz w:val="16"/>
                <w:szCs w:val="16"/>
                <w:lang w:eastAsia="tr-TR"/>
              </w:rPr>
              <w:t>Operasyonel</w:t>
            </w:r>
            <w:proofErr w:type="spellEnd"/>
            <w:r w:rsidRPr="00435E41">
              <w:rPr>
                <w:b/>
                <w:sz w:val="16"/>
                <w:szCs w:val="16"/>
                <w:lang w:eastAsia="tr-TR"/>
              </w:rPr>
              <w:t xml:space="preserve"> risk</w:t>
            </w:r>
          </w:p>
        </w:tc>
        <w:tc>
          <w:tcPr>
            <w:tcW w:w="1340" w:type="dxa"/>
            <w:vAlign w:val="bottom"/>
            <w:hideMark/>
          </w:tcPr>
          <w:p w14:paraId="118A12D9" w14:textId="707EF910" w:rsidR="00435E41" w:rsidRPr="00435E41" w:rsidRDefault="00435E41" w:rsidP="00435E41">
            <w:pPr>
              <w:jc w:val="right"/>
              <w:rPr>
                <w:b/>
                <w:sz w:val="16"/>
                <w:szCs w:val="16"/>
              </w:rPr>
            </w:pPr>
            <w:r w:rsidRPr="007A2FC4">
              <w:rPr>
                <w:b/>
                <w:sz w:val="16"/>
                <w:szCs w:val="16"/>
              </w:rPr>
              <w:t xml:space="preserve">      1,065,504 </w:t>
            </w:r>
          </w:p>
        </w:tc>
        <w:tc>
          <w:tcPr>
            <w:tcW w:w="1340" w:type="dxa"/>
            <w:vAlign w:val="bottom"/>
            <w:hideMark/>
          </w:tcPr>
          <w:p w14:paraId="7901C78D" w14:textId="05DC11C9" w:rsidR="00435E41" w:rsidRPr="00435E41" w:rsidRDefault="00435E41" w:rsidP="00435E41">
            <w:pPr>
              <w:jc w:val="right"/>
              <w:rPr>
                <w:b/>
                <w:sz w:val="16"/>
                <w:szCs w:val="16"/>
              </w:rPr>
            </w:pPr>
            <w:r w:rsidRPr="00435E41">
              <w:rPr>
                <w:b/>
                <w:sz w:val="16"/>
                <w:szCs w:val="16"/>
              </w:rPr>
              <w:t>798,758</w:t>
            </w:r>
          </w:p>
        </w:tc>
        <w:tc>
          <w:tcPr>
            <w:tcW w:w="1341" w:type="dxa"/>
            <w:gridSpan w:val="2"/>
            <w:vAlign w:val="bottom"/>
            <w:hideMark/>
          </w:tcPr>
          <w:p w14:paraId="54517052" w14:textId="75F02996" w:rsidR="00435E41" w:rsidRPr="00435E41" w:rsidRDefault="00435E41" w:rsidP="00435E41">
            <w:pPr>
              <w:jc w:val="right"/>
              <w:rPr>
                <w:b/>
                <w:sz w:val="16"/>
                <w:szCs w:val="16"/>
              </w:rPr>
            </w:pPr>
            <w:r w:rsidRPr="007A2FC4">
              <w:rPr>
                <w:b/>
                <w:sz w:val="16"/>
                <w:szCs w:val="16"/>
              </w:rPr>
              <w:t xml:space="preserve">      85,240 </w:t>
            </w:r>
          </w:p>
        </w:tc>
      </w:tr>
      <w:tr w:rsidR="00435E41" w:rsidRPr="00323755" w14:paraId="4AD79581" w14:textId="77777777" w:rsidTr="00435E41">
        <w:trPr>
          <w:trHeight w:val="113"/>
        </w:trPr>
        <w:tc>
          <w:tcPr>
            <w:tcW w:w="321" w:type="dxa"/>
            <w:vAlign w:val="center"/>
            <w:hideMark/>
          </w:tcPr>
          <w:p w14:paraId="137289A5" w14:textId="77777777" w:rsidR="00435E41" w:rsidRPr="00323755" w:rsidRDefault="00435E41" w:rsidP="00435E41">
            <w:pPr>
              <w:jc w:val="center"/>
              <w:rPr>
                <w:sz w:val="16"/>
                <w:szCs w:val="16"/>
                <w:lang w:eastAsia="tr-TR"/>
              </w:rPr>
            </w:pPr>
            <w:r w:rsidRPr="00323755">
              <w:rPr>
                <w:sz w:val="16"/>
                <w:szCs w:val="16"/>
                <w:lang w:eastAsia="tr-TR"/>
              </w:rPr>
              <w:t>20</w:t>
            </w:r>
          </w:p>
        </w:tc>
        <w:tc>
          <w:tcPr>
            <w:tcW w:w="4940" w:type="dxa"/>
            <w:vAlign w:val="bottom"/>
            <w:hideMark/>
          </w:tcPr>
          <w:p w14:paraId="2C17362A" w14:textId="77777777" w:rsidR="00435E41" w:rsidRPr="00323755" w:rsidRDefault="00435E41" w:rsidP="00435E41">
            <w:pPr>
              <w:ind w:firstLine="57"/>
              <w:rPr>
                <w:sz w:val="16"/>
                <w:szCs w:val="16"/>
                <w:lang w:eastAsia="tr-TR"/>
              </w:rPr>
            </w:pPr>
            <w:r w:rsidRPr="00323755">
              <w:rPr>
                <w:sz w:val="16"/>
                <w:szCs w:val="16"/>
                <w:lang w:eastAsia="tr-TR"/>
              </w:rPr>
              <w:t>Temel gösterge yaklaşımı</w:t>
            </w:r>
          </w:p>
        </w:tc>
        <w:tc>
          <w:tcPr>
            <w:tcW w:w="1340" w:type="dxa"/>
            <w:vAlign w:val="bottom"/>
            <w:hideMark/>
          </w:tcPr>
          <w:p w14:paraId="1185BE14" w14:textId="0D8FE566" w:rsidR="00435E41" w:rsidRPr="00323755" w:rsidRDefault="00435E41" w:rsidP="00435E41">
            <w:pPr>
              <w:jc w:val="right"/>
              <w:rPr>
                <w:sz w:val="16"/>
                <w:szCs w:val="16"/>
              </w:rPr>
            </w:pPr>
            <w:r w:rsidRPr="007A2FC4">
              <w:rPr>
                <w:sz w:val="16"/>
                <w:szCs w:val="16"/>
              </w:rPr>
              <w:t xml:space="preserve">      1,065,504 </w:t>
            </w:r>
          </w:p>
        </w:tc>
        <w:tc>
          <w:tcPr>
            <w:tcW w:w="1340" w:type="dxa"/>
            <w:vAlign w:val="bottom"/>
            <w:hideMark/>
          </w:tcPr>
          <w:p w14:paraId="52D9D06B" w14:textId="183025CB" w:rsidR="00435E41" w:rsidRPr="00323755" w:rsidRDefault="00435E41" w:rsidP="00435E41">
            <w:pPr>
              <w:jc w:val="right"/>
              <w:rPr>
                <w:sz w:val="16"/>
                <w:szCs w:val="16"/>
              </w:rPr>
            </w:pPr>
            <w:r w:rsidRPr="00323755">
              <w:rPr>
                <w:sz w:val="16"/>
                <w:szCs w:val="16"/>
              </w:rPr>
              <w:t>798,758</w:t>
            </w:r>
          </w:p>
        </w:tc>
        <w:tc>
          <w:tcPr>
            <w:tcW w:w="1341" w:type="dxa"/>
            <w:gridSpan w:val="2"/>
            <w:vAlign w:val="bottom"/>
            <w:hideMark/>
          </w:tcPr>
          <w:p w14:paraId="091D79D5" w14:textId="3763FF36" w:rsidR="00435E41" w:rsidRPr="00323755" w:rsidRDefault="00435E41" w:rsidP="00435E41">
            <w:pPr>
              <w:jc w:val="right"/>
              <w:rPr>
                <w:sz w:val="16"/>
                <w:szCs w:val="16"/>
              </w:rPr>
            </w:pPr>
            <w:r w:rsidRPr="007A2FC4">
              <w:rPr>
                <w:sz w:val="16"/>
                <w:szCs w:val="16"/>
              </w:rPr>
              <w:t xml:space="preserve">      85,240 </w:t>
            </w:r>
          </w:p>
        </w:tc>
      </w:tr>
      <w:tr w:rsidR="00435E41" w:rsidRPr="00323755" w14:paraId="0B91EC09" w14:textId="77777777" w:rsidTr="00435E41">
        <w:trPr>
          <w:trHeight w:val="113"/>
        </w:trPr>
        <w:tc>
          <w:tcPr>
            <w:tcW w:w="321" w:type="dxa"/>
            <w:vAlign w:val="center"/>
            <w:hideMark/>
          </w:tcPr>
          <w:p w14:paraId="4B8F4763" w14:textId="77777777" w:rsidR="00435E41" w:rsidRPr="00323755" w:rsidRDefault="00435E41" w:rsidP="00435E41">
            <w:pPr>
              <w:jc w:val="center"/>
              <w:rPr>
                <w:sz w:val="16"/>
                <w:szCs w:val="16"/>
                <w:lang w:eastAsia="tr-TR"/>
              </w:rPr>
            </w:pPr>
            <w:r w:rsidRPr="00323755">
              <w:rPr>
                <w:sz w:val="16"/>
                <w:szCs w:val="16"/>
                <w:lang w:eastAsia="tr-TR"/>
              </w:rPr>
              <w:t>21</w:t>
            </w:r>
          </w:p>
        </w:tc>
        <w:tc>
          <w:tcPr>
            <w:tcW w:w="4940" w:type="dxa"/>
            <w:vAlign w:val="bottom"/>
            <w:hideMark/>
          </w:tcPr>
          <w:p w14:paraId="52B26C6B" w14:textId="77777777" w:rsidR="00435E41" w:rsidRPr="00323755" w:rsidRDefault="00435E41" w:rsidP="00435E41">
            <w:pPr>
              <w:ind w:firstLine="57"/>
              <w:rPr>
                <w:sz w:val="16"/>
                <w:szCs w:val="16"/>
                <w:lang w:eastAsia="tr-TR"/>
              </w:rPr>
            </w:pPr>
            <w:r w:rsidRPr="00323755">
              <w:rPr>
                <w:sz w:val="16"/>
                <w:szCs w:val="16"/>
                <w:lang w:eastAsia="tr-TR"/>
              </w:rPr>
              <w:t>Standart yaklaşım</w:t>
            </w:r>
          </w:p>
        </w:tc>
        <w:tc>
          <w:tcPr>
            <w:tcW w:w="1340" w:type="dxa"/>
            <w:hideMark/>
          </w:tcPr>
          <w:p w14:paraId="21F61B57" w14:textId="1FEBC207" w:rsidR="00435E41" w:rsidRPr="00323755" w:rsidRDefault="00435E41" w:rsidP="00435E41">
            <w:pPr>
              <w:jc w:val="right"/>
              <w:rPr>
                <w:sz w:val="16"/>
                <w:szCs w:val="16"/>
              </w:rPr>
            </w:pPr>
            <w:r w:rsidRPr="002060AF">
              <w:rPr>
                <w:sz w:val="16"/>
                <w:szCs w:val="16"/>
              </w:rPr>
              <w:t>-</w:t>
            </w:r>
          </w:p>
        </w:tc>
        <w:tc>
          <w:tcPr>
            <w:tcW w:w="1340" w:type="dxa"/>
            <w:hideMark/>
          </w:tcPr>
          <w:p w14:paraId="7983A39B" w14:textId="549E2370" w:rsidR="00435E41" w:rsidRPr="00323755" w:rsidRDefault="00435E41" w:rsidP="00435E41">
            <w:pPr>
              <w:jc w:val="right"/>
              <w:rPr>
                <w:sz w:val="16"/>
                <w:szCs w:val="16"/>
              </w:rPr>
            </w:pPr>
            <w:r w:rsidRPr="002060AF">
              <w:rPr>
                <w:sz w:val="16"/>
                <w:szCs w:val="16"/>
              </w:rPr>
              <w:t>-</w:t>
            </w:r>
          </w:p>
        </w:tc>
        <w:tc>
          <w:tcPr>
            <w:tcW w:w="1341" w:type="dxa"/>
            <w:gridSpan w:val="2"/>
            <w:hideMark/>
          </w:tcPr>
          <w:p w14:paraId="4A286AB1" w14:textId="7E41F293" w:rsidR="00435E41" w:rsidRPr="00323755" w:rsidRDefault="00435E41" w:rsidP="00435E41">
            <w:pPr>
              <w:jc w:val="right"/>
              <w:rPr>
                <w:sz w:val="16"/>
                <w:szCs w:val="16"/>
              </w:rPr>
            </w:pPr>
            <w:r w:rsidRPr="002060AF">
              <w:rPr>
                <w:sz w:val="16"/>
                <w:szCs w:val="16"/>
              </w:rPr>
              <w:t>-</w:t>
            </w:r>
          </w:p>
        </w:tc>
      </w:tr>
      <w:tr w:rsidR="00435E41" w:rsidRPr="00323755" w14:paraId="7B82C259" w14:textId="77777777" w:rsidTr="00435E41">
        <w:trPr>
          <w:trHeight w:val="113"/>
        </w:trPr>
        <w:tc>
          <w:tcPr>
            <w:tcW w:w="321" w:type="dxa"/>
            <w:vAlign w:val="center"/>
            <w:hideMark/>
          </w:tcPr>
          <w:p w14:paraId="7818BFAD" w14:textId="77777777" w:rsidR="00435E41" w:rsidRPr="00323755" w:rsidRDefault="00435E41" w:rsidP="00435E41">
            <w:pPr>
              <w:jc w:val="center"/>
              <w:rPr>
                <w:sz w:val="16"/>
                <w:szCs w:val="16"/>
                <w:lang w:eastAsia="tr-TR"/>
              </w:rPr>
            </w:pPr>
            <w:r w:rsidRPr="00323755">
              <w:rPr>
                <w:sz w:val="16"/>
                <w:szCs w:val="16"/>
                <w:lang w:eastAsia="tr-TR"/>
              </w:rPr>
              <w:t>22</w:t>
            </w:r>
          </w:p>
        </w:tc>
        <w:tc>
          <w:tcPr>
            <w:tcW w:w="4940" w:type="dxa"/>
            <w:vAlign w:val="bottom"/>
            <w:hideMark/>
          </w:tcPr>
          <w:p w14:paraId="687E48B4" w14:textId="77777777" w:rsidR="00435E41" w:rsidRPr="00323755" w:rsidRDefault="00435E41" w:rsidP="00435E41">
            <w:pPr>
              <w:ind w:firstLine="57"/>
              <w:rPr>
                <w:sz w:val="16"/>
                <w:szCs w:val="16"/>
                <w:lang w:eastAsia="tr-TR"/>
              </w:rPr>
            </w:pPr>
            <w:r w:rsidRPr="00323755">
              <w:rPr>
                <w:sz w:val="16"/>
                <w:szCs w:val="16"/>
                <w:lang w:eastAsia="tr-TR"/>
              </w:rPr>
              <w:t>İleri ölçüm yaklaşımı</w:t>
            </w:r>
          </w:p>
        </w:tc>
        <w:tc>
          <w:tcPr>
            <w:tcW w:w="1340" w:type="dxa"/>
            <w:hideMark/>
          </w:tcPr>
          <w:p w14:paraId="4FB82125" w14:textId="586B4642" w:rsidR="00435E41" w:rsidRPr="00323755" w:rsidRDefault="00435E41" w:rsidP="00435E41">
            <w:pPr>
              <w:jc w:val="right"/>
              <w:rPr>
                <w:sz w:val="16"/>
                <w:szCs w:val="16"/>
              </w:rPr>
            </w:pPr>
            <w:r w:rsidRPr="002060AF">
              <w:rPr>
                <w:sz w:val="16"/>
                <w:szCs w:val="16"/>
              </w:rPr>
              <w:t>-</w:t>
            </w:r>
          </w:p>
        </w:tc>
        <w:tc>
          <w:tcPr>
            <w:tcW w:w="1340" w:type="dxa"/>
            <w:hideMark/>
          </w:tcPr>
          <w:p w14:paraId="65DC56AA" w14:textId="27B22490" w:rsidR="00435E41" w:rsidRPr="00323755" w:rsidRDefault="00435E41" w:rsidP="00435E41">
            <w:pPr>
              <w:jc w:val="right"/>
              <w:rPr>
                <w:sz w:val="16"/>
                <w:szCs w:val="16"/>
              </w:rPr>
            </w:pPr>
            <w:r w:rsidRPr="002060AF">
              <w:rPr>
                <w:sz w:val="16"/>
                <w:szCs w:val="16"/>
              </w:rPr>
              <w:t>-</w:t>
            </w:r>
          </w:p>
        </w:tc>
        <w:tc>
          <w:tcPr>
            <w:tcW w:w="1341" w:type="dxa"/>
            <w:gridSpan w:val="2"/>
            <w:hideMark/>
          </w:tcPr>
          <w:p w14:paraId="50F5A9DF" w14:textId="08222707" w:rsidR="00435E41" w:rsidRPr="00323755" w:rsidRDefault="00435E41" w:rsidP="00435E41">
            <w:pPr>
              <w:jc w:val="right"/>
              <w:rPr>
                <w:sz w:val="16"/>
                <w:szCs w:val="16"/>
              </w:rPr>
            </w:pPr>
            <w:r w:rsidRPr="002060AF">
              <w:rPr>
                <w:sz w:val="16"/>
                <w:szCs w:val="16"/>
              </w:rPr>
              <w:t>-</w:t>
            </w:r>
          </w:p>
        </w:tc>
      </w:tr>
      <w:tr w:rsidR="00435E41" w:rsidRPr="00435E41" w14:paraId="19FB086A" w14:textId="77777777" w:rsidTr="00435E41">
        <w:trPr>
          <w:trHeight w:val="113"/>
        </w:trPr>
        <w:tc>
          <w:tcPr>
            <w:tcW w:w="321" w:type="dxa"/>
            <w:vAlign w:val="center"/>
            <w:hideMark/>
          </w:tcPr>
          <w:p w14:paraId="6266D793" w14:textId="77777777" w:rsidR="00435E41" w:rsidRPr="00435E41" w:rsidRDefault="00435E41" w:rsidP="00435E41">
            <w:pPr>
              <w:jc w:val="center"/>
              <w:rPr>
                <w:b/>
                <w:sz w:val="16"/>
                <w:szCs w:val="16"/>
                <w:lang w:eastAsia="tr-TR"/>
              </w:rPr>
            </w:pPr>
            <w:r w:rsidRPr="00435E41">
              <w:rPr>
                <w:b/>
                <w:sz w:val="16"/>
                <w:szCs w:val="16"/>
                <w:lang w:eastAsia="tr-TR"/>
              </w:rPr>
              <w:t>23</w:t>
            </w:r>
          </w:p>
        </w:tc>
        <w:tc>
          <w:tcPr>
            <w:tcW w:w="4940" w:type="dxa"/>
            <w:vAlign w:val="bottom"/>
            <w:hideMark/>
          </w:tcPr>
          <w:p w14:paraId="1E691D5D" w14:textId="77777777" w:rsidR="00435E41" w:rsidRPr="00435E41" w:rsidRDefault="00435E41" w:rsidP="00435E41">
            <w:pPr>
              <w:rPr>
                <w:b/>
                <w:sz w:val="16"/>
                <w:szCs w:val="16"/>
                <w:lang w:eastAsia="tr-TR"/>
              </w:rPr>
            </w:pPr>
            <w:proofErr w:type="spellStart"/>
            <w:r w:rsidRPr="00435E41">
              <w:rPr>
                <w:b/>
                <w:sz w:val="16"/>
                <w:szCs w:val="16"/>
                <w:lang w:eastAsia="tr-TR"/>
              </w:rPr>
              <w:t>Özkaynaklardan</w:t>
            </w:r>
            <w:proofErr w:type="spellEnd"/>
            <w:r w:rsidRPr="00435E41">
              <w:rPr>
                <w:b/>
                <w:sz w:val="16"/>
                <w:szCs w:val="16"/>
                <w:lang w:eastAsia="tr-TR"/>
              </w:rPr>
              <w:t xml:space="preserve"> indirim eşiklerinin altındaki tutarlar (%250 risk ağırlığına tabi)</w:t>
            </w:r>
          </w:p>
        </w:tc>
        <w:tc>
          <w:tcPr>
            <w:tcW w:w="1340" w:type="dxa"/>
            <w:hideMark/>
          </w:tcPr>
          <w:p w14:paraId="41982F09" w14:textId="2F7B1386" w:rsidR="00435E41" w:rsidRPr="00435E41" w:rsidRDefault="00435E41" w:rsidP="00435E41">
            <w:pPr>
              <w:jc w:val="right"/>
              <w:rPr>
                <w:b/>
                <w:sz w:val="16"/>
                <w:szCs w:val="16"/>
              </w:rPr>
            </w:pPr>
            <w:r w:rsidRPr="002060AF">
              <w:rPr>
                <w:sz w:val="16"/>
                <w:szCs w:val="16"/>
              </w:rPr>
              <w:t>-</w:t>
            </w:r>
          </w:p>
        </w:tc>
        <w:tc>
          <w:tcPr>
            <w:tcW w:w="1340" w:type="dxa"/>
            <w:hideMark/>
          </w:tcPr>
          <w:p w14:paraId="0651333B" w14:textId="1AA08EC7" w:rsidR="00435E41" w:rsidRPr="00435E41" w:rsidRDefault="00435E41" w:rsidP="00435E41">
            <w:pPr>
              <w:jc w:val="right"/>
              <w:rPr>
                <w:b/>
                <w:sz w:val="16"/>
                <w:szCs w:val="16"/>
              </w:rPr>
            </w:pPr>
            <w:r w:rsidRPr="002060AF">
              <w:rPr>
                <w:sz w:val="16"/>
                <w:szCs w:val="16"/>
              </w:rPr>
              <w:t>-</w:t>
            </w:r>
          </w:p>
        </w:tc>
        <w:tc>
          <w:tcPr>
            <w:tcW w:w="1341" w:type="dxa"/>
            <w:gridSpan w:val="2"/>
            <w:hideMark/>
          </w:tcPr>
          <w:p w14:paraId="7427126E" w14:textId="2AD79F9F" w:rsidR="00435E41" w:rsidRPr="00435E41" w:rsidRDefault="00435E41" w:rsidP="00435E41">
            <w:pPr>
              <w:jc w:val="right"/>
              <w:rPr>
                <w:b/>
                <w:sz w:val="16"/>
                <w:szCs w:val="16"/>
              </w:rPr>
            </w:pPr>
            <w:r w:rsidRPr="002060AF">
              <w:rPr>
                <w:sz w:val="16"/>
                <w:szCs w:val="16"/>
              </w:rPr>
              <w:t>-</w:t>
            </w:r>
          </w:p>
        </w:tc>
      </w:tr>
      <w:tr w:rsidR="00435E41" w:rsidRPr="00435E41" w14:paraId="0AFF89E4" w14:textId="77777777" w:rsidTr="00435E41">
        <w:trPr>
          <w:trHeight w:val="113"/>
        </w:trPr>
        <w:tc>
          <w:tcPr>
            <w:tcW w:w="321" w:type="dxa"/>
            <w:vAlign w:val="center"/>
            <w:hideMark/>
          </w:tcPr>
          <w:p w14:paraId="4E7E8720" w14:textId="77777777" w:rsidR="00435E41" w:rsidRPr="00435E41" w:rsidRDefault="00435E41" w:rsidP="00435E41">
            <w:pPr>
              <w:jc w:val="center"/>
              <w:rPr>
                <w:b/>
                <w:sz w:val="16"/>
                <w:szCs w:val="16"/>
                <w:lang w:eastAsia="tr-TR"/>
              </w:rPr>
            </w:pPr>
            <w:r w:rsidRPr="00435E41">
              <w:rPr>
                <w:b/>
                <w:sz w:val="16"/>
                <w:szCs w:val="16"/>
                <w:lang w:eastAsia="tr-TR"/>
              </w:rPr>
              <w:t>24</w:t>
            </w:r>
          </w:p>
        </w:tc>
        <w:tc>
          <w:tcPr>
            <w:tcW w:w="4940" w:type="dxa"/>
            <w:vAlign w:val="bottom"/>
            <w:hideMark/>
          </w:tcPr>
          <w:p w14:paraId="6712AE70" w14:textId="77777777" w:rsidR="00435E41" w:rsidRPr="00435E41" w:rsidRDefault="00435E41" w:rsidP="00435E41">
            <w:pPr>
              <w:rPr>
                <w:b/>
                <w:sz w:val="16"/>
                <w:szCs w:val="16"/>
                <w:lang w:eastAsia="tr-TR"/>
              </w:rPr>
            </w:pPr>
            <w:r w:rsidRPr="00435E41">
              <w:rPr>
                <w:b/>
                <w:sz w:val="16"/>
                <w:szCs w:val="16"/>
                <w:lang w:eastAsia="tr-TR"/>
              </w:rPr>
              <w:t>En düşük değer ayarlamaları</w:t>
            </w:r>
          </w:p>
        </w:tc>
        <w:tc>
          <w:tcPr>
            <w:tcW w:w="1340" w:type="dxa"/>
            <w:hideMark/>
          </w:tcPr>
          <w:p w14:paraId="52BAFA65" w14:textId="2A6D687E" w:rsidR="00435E41" w:rsidRPr="00435E41" w:rsidRDefault="00435E41" w:rsidP="00435E41">
            <w:pPr>
              <w:jc w:val="right"/>
              <w:rPr>
                <w:b/>
                <w:sz w:val="16"/>
                <w:szCs w:val="16"/>
              </w:rPr>
            </w:pPr>
            <w:r w:rsidRPr="002060AF">
              <w:rPr>
                <w:sz w:val="16"/>
                <w:szCs w:val="16"/>
              </w:rPr>
              <w:t>-</w:t>
            </w:r>
          </w:p>
        </w:tc>
        <w:tc>
          <w:tcPr>
            <w:tcW w:w="1340" w:type="dxa"/>
            <w:hideMark/>
          </w:tcPr>
          <w:p w14:paraId="6A24CA42" w14:textId="3005FAC9" w:rsidR="00435E41" w:rsidRPr="00435E41" w:rsidRDefault="00435E41" w:rsidP="00435E41">
            <w:pPr>
              <w:jc w:val="right"/>
              <w:rPr>
                <w:b/>
                <w:sz w:val="16"/>
                <w:szCs w:val="16"/>
              </w:rPr>
            </w:pPr>
            <w:r w:rsidRPr="002060AF">
              <w:rPr>
                <w:sz w:val="16"/>
                <w:szCs w:val="16"/>
              </w:rPr>
              <w:t>-</w:t>
            </w:r>
          </w:p>
        </w:tc>
        <w:tc>
          <w:tcPr>
            <w:tcW w:w="1341" w:type="dxa"/>
            <w:gridSpan w:val="2"/>
            <w:hideMark/>
          </w:tcPr>
          <w:p w14:paraId="20703074" w14:textId="5B4712F9" w:rsidR="00435E41" w:rsidRPr="00435E41" w:rsidRDefault="00435E41" w:rsidP="00435E41">
            <w:pPr>
              <w:jc w:val="right"/>
              <w:rPr>
                <w:b/>
                <w:sz w:val="16"/>
                <w:szCs w:val="16"/>
              </w:rPr>
            </w:pPr>
            <w:r w:rsidRPr="002060AF">
              <w:rPr>
                <w:sz w:val="16"/>
                <w:szCs w:val="16"/>
              </w:rPr>
              <w:t>-</w:t>
            </w:r>
          </w:p>
        </w:tc>
      </w:tr>
      <w:tr w:rsidR="00435E41" w:rsidRPr="00435E41" w14:paraId="0455873F" w14:textId="77777777" w:rsidTr="00435E41">
        <w:trPr>
          <w:trHeight w:val="113"/>
        </w:trPr>
        <w:tc>
          <w:tcPr>
            <w:tcW w:w="321" w:type="dxa"/>
            <w:vAlign w:val="center"/>
            <w:hideMark/>
          </w:tcPr>
          <w:p w14:paraId="0859A8B4" w14:textId="77777777" w:rsidR="00435E41" w:rsidRPr="00435E41" w:rsidRDefault="00435E41" w:rsidP="00435E41">
            <w:pPr>
              <w:jc w:val="center"/>
              <w:rPr>
                <w:b/>
                <w:sz w:val="16"/>
                <w:szCs w:val="16"/>
                <w:lang w:eastAsia="tr-TR"/>
              </w:rPr>
            </w:pPr>
            <w:r w:rsidRPr="00435E41">
              <w:rPr>
                <w:b/>
                <w:sz w:val="16"/>
                <w:szCs w:val="16"/>
                <w:lang w:eastAsia="tr-TR"/>
              </w:rPr>
              <w:t>25</w:t>
            </w:r>
          </w:p>
        </w:tc>
        <w:tc>
          <w:tcPr>
            <w:tcW w:w="4940" w:type="dxa"/>
            <w:vAlign w:val="bottom"/>
            <w:hideMark/>
          </w:tcPr>
          <w:p w14:paraId="72A9AFB2" w14:textId="77777777" w:rsidR="00435E41" w:rsidRPr="00435E41" w:rsidRDefault="00435E41" w:rsidP="00435E41">
            <w:pPr>
              <w:rPr>
                <w:b/>
                <w:sz w:val="16"/>
                <w:szCs w:val="16"/>
                <w:lang w:eastAsia="tr-TR"/>
              </w:rPr>
            </w:pPr>
            <w:r w:rsidRPr="00435E41">
              <w:rPr>
                <w:b/>
                <w:sz w:val="16"/>
                <w:szCs w:val="16"/>
                <w:lang w:eastAsia="tr-TR"/>
              </w:rPr>
              <w:t>Toplam (1+4+7+8+9+10+11+12+16+19+23+24)</w:t>
            </w:r>
          </w:p>
        </w:tc>
        <w:tc>
          <w:tcPr>
            <w:tcW w:w="1340" w:type="dxa"/>
            <w:vAlign w:val="bottom"/>
            <w:hideMark/>
          </w:tcPr>
          <w:p w14:paraId="72C6233E" w14:textId="0BF91BC1" w:rsidR="00435E41" w:rsidRPr="00435E41" w:rsidRDefault="00435E41" w:rsidP="00435E41">
            <w:pPr>
              <w:jc w:val="right"/>
              <w:rPr>
                <w:b/>
                <w:sz w:val="16"/>
                <w:szCs w:val="16"/>
              </w:rPr>
            </w:pPr>
            <w:r w:rsidRPr="007A2FC4">
              <w:rPr>
                <w:b/>
                <w:sz w:val="16"/>
                <w:szCs w:val="16"/>
              </w:rPr>
              <w:t xml:space="preserve">    10,999,728 </w:t>
            </w:r>
          </w:p>
        </w:tc>
        <w:tc>
          <w:tcPr>
            <w:tcW w:w="1340" w:type="dxa"/>
            <w:vAlign w:val="bottom"/>
            <w:hideMark/>
          </w:tcPr>
          <w:p w14:paraId="3642EACC" w14:textId="1065482F" w:rsidR="00435E41" w:rsidRPr="00435E41" w:rsidRDefault="00435E41" w:rsidP="00435E41">
            <w:pPr>
              <w:jc w:val="right"/>
              <w:rPr>
                <w:b/>
                <w:sz w:val="16"/>
                <w:szCs w:val="16"/>
              </w:rPr>
            </w:pPr>
            <w:r w:rsidRPr="00435E41">
              <w:rPr>
                <w:b/>
                <w:sz w:val="16"/>
                <w:szCs w:val="16"/>
              </w:rPr>
              <w:t>5,936,582</w:t>
            </w:r>
          </w:p>
        </w:tc>
        <w:tc>
          <w:tcPr>
            <w:tcW w:w="1341" w:type="dxa"/>
            <w:gridSpan w:val="2"/>
            <w:vAlign w:val="bottom"/>
            <w:hideMark/>
          </w:tcPr>
          <w:p w14:paraId="403675E4" w14:textId="4421EDFE" w:rsidR="00435E41" w:rsidRPr="00435E41" w:rsidRDefault="00435E41" w:rsidP="00435E41">
            <w:pPr>
              <w:jc w:val="right"/>
              <w:rPr>
                <w:b/>
                <w:sz w:val="16"/>
                <w:szCs w:val="16"/>
              </w:rPr>
            </w:pPr>
            <w:r w:rsidRPr="007A2FC4">
              <w:rPr>
                <w:b/>
                <w:sz w:val="16"/>
                <w:szCs w:val="16"/>
              </w:rPr>
              <w:t xml:space="preserve">    879,978 </w:t>
            </w:r>
          </w:p>
        </w:tc>
      </w:tr>
    </w:tbl>
    <w:p w14:paraId="3656E518" w14:textId="77777777" w:rsidR="00407144" w:rsidRDefault="00407144" w:rsidP="00407144">
      <w:pPr>
        <w:tabs>
          <w:tab w:val="left" w:pos="709"/>
        </w:tabs>
        <w:autoSpaceDE w:val="0"/>
        <w:autoSpaceDN w:val="0"/>
        <w:adjustRightInd w:val="0"/>
        <w:spacing w:line="216" w:lineRule="auto"/>
        <w:ind w:hanging="567"/>
        <w:rPr>
          <w:b/>
        </w:rPr>
        <w:sectPr w:rsidR="00407144" w:rsidSect="006762C2">
          <w:headerReference w:type="default" r:id="rId45"/>
          <w:pgSz w:w="11907" w:h="16840" w:code="9"/>
          <w:pgMar w:top="1418" w:right="1418" w:bottom="1418" w:left="1197" w:header="720" w:footer="720" w:gutter="0"/>
          <w:cols w:space="708"/>
          <w:docGrid w:linePitch="360"/>
        </w:sectPr>
      </w:pPr>
    </w:p>
    <w:p w14:paraId="46EB727D" w14:textId="77777777" w:rsidR="00BF362E" w:rsidRPr="00D5711A" w:rsidRDefault="00BF362E" w:rsidP="00BF362E">
      <w:pPr>
        <w:pStyle w:val="BodyText"/>
        <w:pageBreakBefore/>
        <w:tabs>
          <w:tab w:val="left" w:pos="709"/>
        </w:tabs>
        <w:ind w:hanging="567"/>
        <w:jc w:val="left"/>
        <w:rPr>
          <w:b/>
          <w:color w:val="000000"/>
        </w:rPr>
      </w:pPr>
      <w:bookmarkStart w:id="30" w:name="_Hlk216959341"/>
      <w:r w:rsidRPr="00D5711A">
        <w:rPr>
          <w:b/>
          <w:color w:val="000000"/>
        </w:rPr>
        <w:lastRenderedPageBreak/>
        <w:t>Varlık ve yükümlülüklerin finansal tablo değerleri ile sermaye yeterliliği hesaplamasına dâhil edilen değerleri arasındaki farklar ve eşleştirme</w:t>
      </w:r>
    </w:p>
    <w:p w14:paraId="51940B16" w14:textId="77777777" w:rsidR="00BF362E" w:rsidRPr="00D5711A" w:rsidRDefault="00BF362E" w:rsidP="00BF362E">
      <w:pPr>
        <w:tabs>
          <w:tab w:val="left" w:pos="709"/>
        </w:tabs>
        <w:ind w:hanging="567"/>
        <w:rPr>
          <w:b/>
        </w:rPr>
      </w:pPr>
    </w:p>
    <w:tbl>
      <w:tblPr>
        <w:tblW w:w="14799" w:type="dxa"/>
        <w:tblInd w:w="-436" w:type="dxa"/>
        <w:tblBorders>
          <w:top w:val="single" w:sz="6" w:space="0" w:color="000000"/>
          <w:left w:val="single" w:sz="6" w:space="0" w:color="000000"/>
          <w:bottom w:val="thinThickSmallGap" w:sz="24" w:space="0" w:color="000000"/>
          <w:right w:val="single" w:sz="6"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5213"/>
        <w:gridCol w:w="1398"/>
        <w:gridCol w:w="1638"/>
        <w:gridCol w:w="1637"/>
        <w:gridCol w:w="1638"/>
        <w:gridCol w:w="1637"/>
        <w:gridCol w:w="1638"/>
      </w:tblGrid>
      <w:tr w:rsidR="00BF362E" w:rsidRPr="00D5711A" w14:paraId="651F5E3F" w14:textId="77777777" w:rsidTr="00435E41">
        <w:trPr>
          <w:trHeight w:val="144"/>
        </w:trPr>
        <w:tc>
          <w:tcPr>
            <w:tcW w:w="5213" w:type="dxa"/>
            <w:vMerge w:val="restart"/>
            <w:vAlign w:val="center"/>
            <w:hideMark/>
          </w:tcPr>
          <w:p w14:paraId="377A377D" w14:textId="77777777" w:rsidR="00BF362E" w:rsidRPr="00D5711A" w:rsidRDefault="00BF362E" w:rsidP="00AD71F3">
            <w:pPr>
              <w:rPr>
                <w:b/>
                <w:bCs/>
                <w:color w:val="000000"/>
                <w:sz w:val="14"/>
                <w:szCs w:val="14"/>
                <w:lang w:eastAsia="tr-TR"/>
              </w:rPr>
            </w:pPr>
            <w:r w:rsidRPr="00D5711A">
              <w:rPr>
                <w:b/>
                <w:bCs/>
                <w:color w:val="000000"/>
                <w:sz w:val="14"/>
                <w:szCs w:val="14"/>
                <w:lang w:eastAsia="tr-TR"/>
              </w:rPr>
              <w:t>Cari Dönem</w:t>
            </w:r>
          </w:p>
        </w:tc>
        <w:tc>
          <w:tcPr>
            <w:tcW w:w="1398" w:type="dxa"/>
            <w:vMerge w:val="restart"/>
            <w:vAlign w:val="center"/>
            <w:hideMark/>
          </w:tcPr>
          <w:p w14:paraId="66AF90D9"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Finansal tablolarda raporlanan TMS uyarınca değerlenmiş tutar</w:t>
            </w:r>
          </w:p>
        </w:tc>
        <w:tc>
          <w:tcPr>
            <w:tcW w:w="8188" w:type="dxa"/>
            <w:gridSpan w:val="5"/>
            <w:vAlign w:val="center"/>
          </w:tcPr>
          <w:p w14:paraId="7854B7E2"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Kalemlerin TMS uyarınca değerlenmiş tutarı</w:t>
            </w:r>
          </w:p>
        </w:tc>
      </w:tr>
      <w:tr w:rsidR="00BF362E" w:rsidRPr="00D5711A" w14:paraId="11DD816E" w14:textId="77777777" w:rsidTr="00435E41">
        <w:trPr>
          <w:trHeight w:val="408"/>
        </w:trPr>
        <w:tc>
          <w:tcPr>
            <w:tcW w:w="5213" w:type="dxa"/>
            <w:vMerge/>
            <w:vAlign w:val="center"/>
            <w:hideMark/>
          </w:tcPr>
          <w:p w14:paraId="7F6F8E8B" w14:textId="77777777" w:rsidR="00BF362E" w:rsidRPr="00D5711A" w:rsidRDefault="00BF362E" w:rsidP="00AD71F3">
            <w:pPr>
              <w:rPr>
                <w:b/>
                <w:bCs/>
                <w:color w:val="000000"/>
                <w:sz w:val="14"/>
                <w:szCs w:val="14"/>
                <w:lang w:eastAsia="tr-TR"/>
              </w:rPr>
            </w:pPr>
          </w:p>
        </w:tc>
        <w:tc>
          <w:tcPr>
            <w:tcW w:w="1398" w:type="dxa"/>
            <w:vMerge/>
            <w:vAlign w:val="center"/>
            <w:hideMark/>
          </w:tcPr>
          <w:p w14:paraId="75BC6DC4" w14:textId="77777777" w:rsidR="00BF362E" w:rsidRPr="00D5711A" w:rsidRDefault="00BF362E" w:rsidP="00AD71F3">
            <w:pPr>
              <w:rPr>
                <w:b/>
                <w:bCs/>
                <w:color w:val="000000"/>
                <w:sz w:val="14"/>
                <w:szCs w:val="14"/>
                <w:lang w:eastAsia="tr-TR"/>
              </w:rPr>
            </w:pPr>
          </w:p>
        </w:tc>
        <w:tc>
          <w:tcPr>
            <w:tcW w:w="1638" w:type="dxa"/>
            <w:vMerge w:val="restart"/>
            <w:vAlign w:val="center"/>
            <w:hideMark/>
          </w:tcPr>
          <w:p w14:paraId="58CC0165"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Kredi Riskine Tabi</w:t>
            </w:r>
          </w:p>
        </w:tc>
        <w:tc>
          <w:tcPr>
            <w:tcW w:w="1637" w:type="dxa"/>
            <w:vMerge w:val="restart"/>
            <w:noWrap/>
            <w:vAlign w:val="center"/>
            <w:hideMark/>
          </w:tcPr>
          <w:p w14:paraId="255E7003"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Karşı Taraf Riskine Tabi</w:t>
            </w:r>
          </w:p>
        </w:tc>
        <w:tc>
          <w:tcPr>
            <w:tcW w:w="1638" w:type="dxa"/>
            <w:vMerge w:val="restart"/>
            <w:vAlign w:val="center"/>
            <w:hideMark/>
          </w:tcPr>
          <w:p w14:paraId="32FBE148"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Menkul kıymetleştirme pozisyonları</w:t>
            </w:r>
          </w:p>
        </w:tc>
        <w:tc>
          <w:tcPr>
            <w:tcW w:w="1637" w:type="dxa"/>
            <w:vMerge w:val="restart"/>
            <w:noWrap/>
            <w:vAlign w:val="center"/>
            <w:hideMark/>
          </w:tcPr>
          <w:p w14:paraId="03FE57DC"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Piyasa Riskine Tabi</w:t>
            </w:r>
          </w:p>
        </w:tc>
        <w:tc>
          <w:tcPr>
            <w:tcW w:w="1638" w:type="dxa"/>
            <w:vMerge w:val="restart"/>
            <w:vAlign w:val="center"/>
            <w:hideMark/>
          </w:tcPr>
          <w:p w14:paraId="4F7D3816"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Sermaye Riskine Tabi olmayan veya Sermayeden indirilen</w:t>
            </w:r>
          </w:p>
        </w:tc>
      </w:tr>
      <w:tr w:rsidR="00BF362E" w:rsidRPr="00D5711A" w14:paraId="7060F895" w14:textId="77777777" w:rsidTr="00435E41">
        <w:trPr>
          <w:trHeight w:val="408"/>
        </w:trPr>
        <w:tc>
          <w:tcPr>
            <w:tcW w:w="5213" w:type="dxa"/>
            <w:vMerge/>
            <w:vAlign w:val="center"/>
            <w:hideMark/>
          </w:tcPr>
          <w:p w14:paraId="79BB1FD7" w14:textId="77777777" w:rsidR="00BF362E" w:rsidRPr="00D5711A" w:rsidRDefault="00BF362E" w:rsidP="00AD71F3">
            <w:pPr>
              <w:rPr>
                <w:b/>
                <w:bCs/>
                <w:color w:val="000000"/>
                <w:sz w:val="14"/>
                <w:szCs w:val="14"/>
                <w:lang w:eastAsia="tr-TR"/>
              </w:rPr>
            </w:pPr>
          </w:p>
        </w:tc>
        <w:tc>
          <w:tcPr>
            <w:tcW w:w="1398" w:type="dxa"/>
            <w:vMerge/>
            <w:vAlign w:val="center"/>
            <w:hideMark/>
          </w:tcPr>
          <w:p w14:paraId="1AC174DE" w14:textId="77777777" w:rsidR="00BF362E" w:rsidRPr="00D5711A" w:rsidRDefault="00BF362E" w:rsidP="00AD71F3">
            <w:pPr>
              <w:rPr>
                <w:color w:val="000000"/>
                <w:sz w:val="14"/>
                <w:szCs w:val="14"/>
                <w:lang w:eastAsia="tr-TR"/>
              </w:rPr>
            </w:pPr>
          </w:p>
        </w:tc>
        <w:tc>
          <w:tcPr>
            <w:tcW w:w="1638" w:type="dxa"/>
            <w:vMerge/>
            <w:vAlign w:val="center"/>
            <w:hideMark/>
          </w:tcPr>
          <w:p w14:paraId="0AAD2292" w14:textId="77777777" w:rsidR="00BF362E" w:rsidRPr="00D5711A" w:rsidRDefault="00BF362E" w:rsidP="00AD71F3">
            <w:pPr>
              <w:rPr>
                <w:color w:val="000000"/>
                <w:sz w:val="14"/>
                <w:szCs w:val="14"/>
                <w:lang w:eastAsia="tr-TR"/>
              </w:rPr>
            </w:pPr>
          </w:p>
        </w:tc>
        <w:tc>
          <w:tcPr>
            <w:tcW w:w="1637" w:type="dxa"/>
            <w:vMerge/>
            <w:vAlign w:val="center"/>
            <w:hideMark/>
          </w:tcPr>
          <w:p w14:paraId="2F13FE2D" w14:textId="77777777" w:rsidR="00BF362E" w:rsidRPr="00D5711A" w:rsidRDefault="00BF362E" w:rsidP="00AD71F3">
            <w:pPr>
              <w:rPr>
                <w:color w:val="000000"/>
                <w:sz w:val="14"/>
                <w:szCs w:val="14"/>
                <w:lang w:eastAsia="tr-TR"/>
              </w:rPr>
            </w:pPr>
          </w:p>
        </w:tc>
        <w:tc>
          <w:tcPr>
            <w:tcW w:w="1638" w:type="dxa"/>
            <w:vMerge/>
            <w:vAlign w:val="center"/>
            <w:hideMark/>
          </w:tcPr>
          <w:p w14:paraId="2D0AD499" w14:textId="77777777" w:rsidR="00BF362E" w:rsidRPr="00D5711A" w:rsidRDefault="00BF362E" w:rsidP="00AD71F3">
            <w:pPr>
              <w:rPr>
                <w:color w:val="000000"/>
                <w:sz w:val="14"/>
                <w:szCs w:val="14"/>
                <w:lang w:eastAsia="tr-TR"/>
              </w:rPr>
            </w:pPr>
          </w:p>
        </w:tc>
        <w:tc>
          <w:tcPr>
            <w:tcW w:w="1637" w:type="dxa"/>
            <w:vMerge/>
            <w:vAlign w:val="center"/>
            <w:hideMark/>
          </w:tcPr>
          <w:p w14:paraId="138AB9AB" w14:textId="77777777" w:rsidR="00BF362E" w:rsidRPr="00D5711A" w:rsidRDefault="00BF362E" w:rsidP="00AD71F3">
            <w:pPr>
              <w:rPr>
                <w:color w:val="000000"/>
                <w:sz w:val="14"/>
                <w:szCs w:val="14"/>
                <w:lang w:eastAsia="tr-TR"/>
              </w:rPr>
            </w:pPr>
          </w:p>
        </w:tc>
        <w:tc>
          <w:tcPr>
            <w:tcW w:w="1638" w:type="dxa"/>
            <w:vMerge/>
            <w:vAlign w:val="center"/>
            <w:hideMark/>
          </w:tcPr>
          <w:p w14:paraId="4C017E8E" w14:textId="77777777" w:rsidR="00BF362E" w:rsidRPr="00D5711A" w:rsidRDefault="00BF362E" w:rsidP="00AD71F3">
            <w:pPr>
              <w:rPr>
                <w:color w:val="000000"/>
                <w:sz w:val="14"/>
                <w:szCs w:val="14"/>
                <w:lang w:eastAsia="tr-TR"/>
              </w:rPr>
            </w:pPr>
          </w:p>
        </w:tc>
      </w:tr>
      <w:tr w:rsidR="00BF362E" w:rsidRPr="00435E41" w14:paraId="4C5397D5" w14:textId="77777777" w:rsidTr="00435E41">
        <w:trPr>
          <w:trHeight w:val="168"/>
        </w:trPr>
        <w:tc>
          <w:tcPr>
            <w:tcW w:w="5213" w:type="dxa"/>
            <w:noWrap/>
            <w:vAlign w:val="bottom"/>
            <w:hideMark/>
          </w:tcPr>
          <w:p w14:paraId="532D54A7" w14:textId="77777777" w:rsidR="00BF362E" w:rsidRPr="00435E41" w:rsidRDefault="00BF362E" w:rsidP="00AD71F3">
            <w:pPr>
              <w:rPr>
                <w:b/>
                <w:bCs/>
                <w:color w:val="000000"/>
                <w:sz w:val="14"/>
                <w:szCs w:val="14"/>
                <w:lang w:eastAsia="tr-TR"/>
              </w:rPr>
            </w:pPr>
            <w:r w:rsidRPr="00435E41">
              <w:rPr>
                <w:b/>
                <w:bCs/>
                <w:color w:val="000000"/>
                <w:sz w:val="14"/>
                <w:szCs w:val="14"/>
                <w:lang w:eastAsia="tr-TR"/>
              </w:rPr>
              <w:t>Varlıklar</w:t>
            </w:r>
          </w:p>
        </w:tc>
        <w:tc>
          <w:tcPr>
            <w:tcW w:w="1398" w:type="dxa"/>
            <w:vAlign w:val="bottom"/>
            <w:hideMark/>
          </w:tcPr>
          <w:p w14:paraId="0D15737F" w14:textId="77777777" w:rsidR="00BF362E" w:rsidRPr="00435E41" w:rsidRDefault="00BF362E" w:rsidP="00AD71F3">
            <w:pPr>
              <w:rPr>
                <w:b/>
                <w:bCs/>
                <w:color w:val="000000"/>
                <w:sz w:val="14"/>
                <w:szCs w:val="14"/>
                <w:lang w:eastAsia="tr-TR"/>
              </w:rPr>
            </w:pPr>
            <w:r w:rsidRPr="00435E41">
              <w:rPr>
                <w:b/>
                <w:bCs/>
                <w:color w:val="000000"/>
                <w:sz w:val="14"/>
                <w:szCs w:val="14"/>
                <w:lang w:eastAsia="tr-TR"/>
              </w:rPr>
              <w:t> </w:t>
            </w:r>
          </w:p>
        </w:tc>
        <w:tc>
          <w:tcPr>
            <w:tcW w:w="1638" w:type="dxa"/>
            <w:vAlign w:val="bottom"/>
            <w:hideMark/>
          </w:tcPr>
          <w:p w14:paraId="0AFC8709" w14:textId="77777777" w:rsidR="00BF362E" w:rsidRPr="00435E41" w:rsidRDefault="00BF362E" w:rsidP="00AD71F3">
            <w:pPr>
              <w:rPr>
                <w:b/>
                <w:bCs/>
                <w:color w:val="000000"/>
                <w:sz w:val="14"/>
                <w:szCs w:val="14"/>
                <w:lang w:eastAsia="tr-TR"/>
              </w:rPr>
            </w:pPr>
            <w:r w:rsidRPr="00435E41">
              <w:rPr>
                <w:b/>
                <w:bCs/>
                <w:color w:val="000000"/>
                <w:sz w:val="14"/>
                <w:szCs w:val="14"/>
                <w:lang w:eastAsia="tr-TR"/>
              </w:rPr>
              <w:t> </w:t>
            </w:r>
          </w:p>
        </w:tc>
        <w:tc>
          <w:tcPr>
            <w:tcW w:w="1637" w:type="dxa"/>
            <w:noWrap/>
            <w:vAlign w:val="bottom"/>
            <w:hideMark/>
          </w:tcPr>
          <w:p w14:paraId="14D52B14" w14:textId="77777777" w:rsidR="00BF362E" w:rsidRPr="00435E41" w:rsidRDefault="00BF362E" w:rsidP="00AD71F3">
            <w:pPr>
              <w:rPr>
                <w:b/>
                <w:bCs/>
                <w:color w:val="000000"/>
                <w:sz w:val="14"/>
                <w:szCs w:val="14"/>
                <w:lang w:eastAsia="tr-TR"/>
              </w:rPr>
            </w:pPr>
            <w:r w:rsidRPr="00435E41">
              <w:rPr>
                <w:b/>
                <w:bCs/>
                <w:color w:val="000000"/>
                <w:sz w:val="14"/>
                <w:szCs w:val="14"/>
                <w:lang w:eastAsia="tr-TR"/>
              </w:rPr>
              <w:t> </w:t>
            </w:r>
          </w:p>
        </w:tc>
        <w:tc>
          <w:tcPr>
            <w:tcW w:w="1638" w:type="dxa"/>
            <w:vAlign w:val="bottom"/>
            <w:hideMark/>
          </w:tcPr>
          <w:p w14:paraId="50E26AB1" w14:textId="77777777" w:rsidR="00BF362E" w:rsidRPr="00435E41" w:rsidRDefault="00BF362E" w:rsidP="00AD71F3">
            <w:pPr>
              <w:rPr>
                <w:b/>
                <w:bCs/>
                <w:color w:val="000000"/>
                <w:sz w:val="14"/>
                <w:szCs w:val="14"/>
                <w:lang w:eastAsia="tr-TR"/>
              </w:rPr>
            </w:pPr>
            <w:r w:rsidRPr="00435E41">
              <w:rPr>
                <w:b/>
                <w:bCs/>
                <w:color w:val="000000"/>
                <w:sz w:val="14"/>
                <w:szCs w:val="14"/>
                <w:lang w:eastAsia="tr-TR"/>
              </w:rPr>
              <w:t> </w:t>
            </w:r>
          </w:p>
        </w:tc>
        <w:tc>
          <w:tcPr>
            <w:tcW w:w="1637" w:type="dxa"/>
            <w:noWrap/>
            <w:vAlign w:val="bottom"/>
            <w:hideMark/>
          </w:tcPr>
          <w:p w14:paraId="1923ECA2" w14:textId="77777777" w:rsidR="00BF362E" w:rsidRPr="00435E41" w:rsidRDefault="00BF362E" w:rsidP="00AD71F3">
            <w:pPr>
              <w:rPr>
                <w:b/>
                <w:bCs/>
                <w:color w:val="000000"/>
                <w:sz w:val="14"/>
                <w:szCs w:val="14"/>
                <w:lang w:eastAsia="tr-TR"/>
              </w:rPr>
            </w:pPr>
            <w:r w:rsidRPr="00435E41">
              <w:rPr>
                <w:b/>
                <w:bCs/>
                <w:color w:val="000000"/>
                <w:sz w:val="14"/>
                <w:szCs w:val="14"/>
                <w:lang w:eastAsia="tr-TR"/>
              </w:rPr>
              <w:t> </w:t>
            </w:r>
          </w:p>
        </w:tc>
        <w:tc>
          <w:tcPr>
            <w:tcW w:w="1638" w:type="dxa"/>
            <w:vAlign w:val="bottom"/>
            <w:hideMark/>
          </w:tcPr>
          <w:p w14:paraId="1239BEA6" w14:textId="77777777" w:rsidR="00BF362E" w:rsidRPr="00435E41" w:rsidRDefault="00BF362E" w:rsidP="00AD71F3">
            <w:pPr>
              <w:rPr>
                <w:b/>
                <w:bCs/>
                <w:color w:val="000000"/>
                <w:sz w:val="14"/>
                <w:szCs w:val="14"/>
                <w:lang w:eastAsia="tr-TR"/>
              </w:rPr>
            </w:pPr>
            <w:r w:rsidRPr="00435E41">
              <w:rPr>
                <w:b/>
                <w:bCs/>
                <w:color w:val="000000"/>
                <w:sz w:val="14"/>
                <w:szCs w:val="14"/>
                <w:lang w:eastAsia="tr-TR"/>
              </w:rPr>
              <w:t> </w:t>
            </w:r>
          </w:p>
        </w:tc>
      </w:tr>
      <w:tr w:rsidR="00435E41" w:rsidRPr="00D5711A" w14:paraId="3E05E367" w14:textId="77777777" w:rsidTr="00435E41">
        <w:trPr>
          <w:trHeight w:val="168"/>
        </w:trPr>
        <w:tc>
          <w:tcPr>
            <w:tcW w:w="5213" w:type="dxa"/>
            <w:noWrap/>
            <w:vAlign w:val="bottom"/>
            <w:hideMark/>
          </w:tcPr>
          <w:p w14:paraId="3DF4A2B1" w14:textId="77777777" w:rsidR="00435E41" w:rsidRPr="00D5711A" w:rsidRDefault="00435E41" w:rsidP="00435E41">
            <w:pPr>
              <w:rPr>
                <w:color w:val="000000"/>
                <w:sz w:val="14"/>
                <w:szCs w:val="14"/>
                <w:lang w:eastAsia="tr-TR"/>
              </w:rPr>
            </w:pPr>
            <w:r w:rsidRPr="00D5711A">
              <w:rPr>
                <w:color w:val="000000"/>
                <w:sz w:val="14"/>
                <w:szCs w:val="14"/>
                <w:lang w:eastAsia="tr-TR"/>
              </w:rPr>
              <w:t>Nakit ve Nakit Benzerleri</w:t>
            </w:r>
          </w:p>
        </w:tc>
        <w:tc>
          <w:tcPr>
            <w:tcW w:w="1398" w:type="dxa"/>
            <w:vAlign w:val="center"/>
            <w:hideMark/>
          </w:tcPr>
          <w:p w14:paraId="6D1231BF" w14:textId="115E4F77" w:rsidR="00435E41" w:rsidRPr="00D5711A" w:rsidRDefault="00435E41" w:rsidP="00435E41">
            <w:pPr>
              <w:jc w:val="right"/>
              <w:rPr>
                <w:sz w:val="14"/>
                <w:szCs w:val="14"/>
                <w:lang w:eastAsia="tr-TR"/>
              </w:rPr>
            </w:pPr>
            <w:r w:rsidRPr="007A2FC4">
              <w:rPr>
                <w:sz w:val="14"/>
                <w:szCs w:val="14"/>
                <w:lang w:eastAsia="tr-TR"/>
              </w:rPr>
              <w:t>4,295,370</w:t>
            </w:r>
          </w:p>
        </w:tc>
        <w:tc>
          <w:tcPr>
            <w:tcW w:w="1638" w:type="dxa"/>
            <w:vAlign w:val="center"/>
            <w:hideMark/>
          </w:tcPr>
          <w:p w14:paraId="6E0B573B" w14:textId="30C02C95" w:rsidR="00435E41" w:rsidRPr="00D5711A" w:rsidRDefault="00435E41" w:rsidP="00435E41">
            <w:pPr>
              <w:jc w:val="right"/>
              <w:rPr>
                <w:sz w:val="14"/>
                <w:szCs w:val="14"/>
                <w:lang w:eastAsia="tr-TR"/>
              </w:rPr>
            </w:pPr>
            <w:r w:rsidRPr="007A2FC4">
              <w:rPr>
                <w:sz w:val="14"/>
                <w:szCs w:val="14"/>
                <w:lang w:eastAsia="tr-TR"/>
              </w:rPr>
              <w:t>4,295,370</w:t>
            </w:r>
          </w:p>
        </w:tc>
        <w:tc>
          <w:tcPr>
            <w:tcW w:w="1637" w:type="dxa"/>
            <w:vAlign w:val="center"/>
            <w:hideMark/>
          </w:tcPr>
          <w:p w14:paraId="441E7389" w14:textId="324BF52E"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F432768" w14:textId="3CFAAAE7"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2E4BBC6A" w14:textId="4C91C297"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2A87FD1C" w14:textId="32DAED76" w:rsidR="00435E41" w:rsidRPr="00D5711A" w:rsidRDefault="00435E41" w:rsidP="00435E41">
            <w:pPr>
              <w:jc w:val="right"/>
              <w:rPr>
                <w:sz w:val="14"/>
                <w:szCs w:val="14"/>
                <w:lang w:eastAsia="tr-TR"/>
              </w:rPr>
            </w:pPr>
            <w:r>
              <w:rPr>
                <w:sz w:val="14"/>
                <w:szCs w:val="14"/>
                <w:lang w:eastAsia="tr-TR"/>
              </w:rPr>
              <w:t>-</w:t>
            </w:r>
          </w:p>
        </w:tc>
      </w:tr>
      <w:tr w:rsidR="00435E41" w:rsidRPr="00D5711A" w14:paraId="73B79661" w14:textId="77777777" w:rsidTr="00435E41">
        <w:trPr>
          <w:trHeight w:val="168"/>
        </w:trPr>
        <w:tc>
          <w:tcPr>
            <w:tcW w:w="5213" w:type="dxa"/>
            <w:noWrap/>
            <w:vAlign w:val="bottom"/>
            <w:hideMark/>
          </w:tcPr>
          <w:p w14:paraId="02F1C428" w14:textId="77777777" w:rsidR="00435E41" w:rsidRPr="00D5711A" w:rsidRDefault="00435E41" w:rsidP="00435E41">
            <w:pPr>
              <w:rPr>
                <w:color w:val="000000"/>
                <w:sz w:val="14"/>
                <w:szCs w:val="14"/>
                <w:lang w:eastAsia="tr-TR"/>
              </w:rPr>
            </w:pPr>
            <w:r w:rsidRPr="00D5711A">
              <w:rPr>
                <w:color w:val="000000"/>
                <w:sz w:val="14"/>
                <w:szCs w:val="14"/>
                <w:lang w:eastAsia="tr-TR"/>
              </w:rPr>
              <w:t xml:space="preserve">Gerçeğe Uygun Değer Farkı Kâr Zarara Yansıtılan Finansal Varlıklar </w:t>
            </w:r>
          </w:p>
        </w:tc>
        <w:tc>
          <w:tcPr>
            <w:tcW w:w="1398" w:type="dxa"/>
            <w:vAlign w:val="center"/>
            <w:hideMark/>
          </w:tcPr>
          <w:p w14:paraId="0FFEEEED" w14:textId="2F9C37B0" w:rsidR="00435E41" w:rsidRPr="00D5711A" w:rsidRDefault="00435E41" w:rsidP="00435E41">
            <w:pPr>
              <w:jc w:val="right"/>
              <w:rPr>
                <w:sz w:val="14"/>
                <w:szCs w:val="14"/>
                <w:lang w:eastAsia="tr-TR"/>
              </w:rPr>
            </w:pPr>
            <w:r w:rsidRPr="007A2FC4">
              <w:rPr>
                <w:sz w:val="14"/>
                <w:szCs w:val="14"/>
                <w:lang w:eastAsia="tr-TR"/>
              </w:rPr>
              <w:t>1,229,893</w:t>
            </w:r>
          </w:p>
        </w:tc>
        <w:tc>
          <w:tcPr>
            <w:tcW w:w="1638" w:type="dxa"/>
            <w:vAlign w:val="center"/>
            <w:hideMark/>
          </w:tcPr>
          <w:p w14:paraId="4220BD03" w14:textId="5ADA21A3"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7CFFEE6F" w14:textId="01CCBBD8"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016B0A12" w14:textId="3FCD16A0"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026DFDD4" w14:textId="7197000E" w:rsidR="00435E41" w:rsidRPr="00D5711A" w:rsidRDefault="00435E41" w:rsidP="00435E41">
            <w:pPr>
              <w:jc w:val="right"/>
              <w:rPr>
                <w:sz w:val="14"/>
                <w:szCs w:val="14"/>
                <w:lang w:eastAsia="tr-TR"/>
              </w:rPr>
            </w:pPr>
            <w:r w:rsidRPr="007A2FC4">
              <w:rPr>
                <w:sz w:val="14"/>
                <w:szCs w:val="14"/>
                <w:lang w:eastAsia="tr-TR"/>
              </w:rPr>
              <w:t>1,229,893</w:t>
            </w:r>
          </w:p>
        </w:tc>
        <w:tc>
          <w:tcPr>
            <w:tcW w:w="1638" w:type="dxa"/>
            <w:vAlign w:val="center"/>
            <w:hideMark/>
          </w:tcPr>
          <w:p w14:paraId="50AF64B7" w14:textId="56FB4700" w:rsidR="00435E41" w:rsidRPr="00D5711A" w:rsidRDefault="00435E41" w:rsidP="00435E41">
            <w:pPr>
              <w:jc w:val="right"/>
              <w:rPr>
                <w:sz w:val="14"/>
                <w:szCs w:val="14"/>
                <w:lang w:eastAsia="tr-TR"/>
              </w:rPr>
            </w:pPr>
            <w:r>
              <w:rPr>
                <w:sz w:val="14"/>
                <w:szCs w:val="14"/>
                <w:lang w:eastAsia="tr-TR"/>
              </w:rPr>
              <w:t>-</w:t>
            </w:r>
          </w:p>
        </w:tc>
      </w:tr>
      <w:tr w:rsidR="00435E41" w:rsidRPr="00D5711A" w14:paraId="6D89EC9C" w14:textId="77777777" w:rsidTr="00435E41">
        <w:trPr>
          <w:trHeight w:val="168"/>
        </w:trPr>
        <w:tc>
          <w:tcPr>
            <w:tcW w:w="5213" w:type="dxa"/>
            <w:noWrap/>
            <w:vAlign w:val="bottom"/>
            <w:hideMark/>
          </w:tcPr>
          <w:p w14:paraId="65110D48" w14:textId="77777777" w:rsidR="00435E41" w:rsidRPr="00D5711A" w:rsidRDefault="00435E41" w:rsidP="00435E41">
            <w:pPr>
              <w:rPr>
                <w:color w:val="000000"/>
                <w:sz w:val="14"/>
                <w:szCs w:val="14"/>
                <w:lang w:eastAsia="tr-TR"/>
              </w:rPr>
            </w:pPr>
            <w:r w:rsidRPr="00D5711A">
              <w:rPr>
                <w:color w:val="000000"/>
                <w:sz w:val="14"/>
                <w:szCs w:val="14"/>
                <w:lang w:eastAsia="tr-TR"/>
              </w:rPr>
              <w:t>Gerçeğe Uygun Değer Farkı Diğer Kapsamlı Gelire Yansıtılan Finansal Varlıklar</w:t>
            </w:r>
          </w:p>
        </w:tc>
        <w:tc>
          <w:tcPr>
            <w:tcW w:w="1398" w:type="dxa"/>
            <w:vAlign w:val="center"/>
            <w:hideMark/>
          </w:tcPr>
          <w:p w14:paraId="5A3781B5" w14:textId="1D777F4B" w:rsidR="00435E41" w:rsidRPr="00D5711A" w:rsidRDefault="00435E41" w:rsidP="00435E41">
            <w:pPr>
              <w:jc w:val="right"/>
              <w:rPr>
                <w:sz w:val="14"/>
                <w:szCs w:val="14"/>
                <w:lang w:eastAsia="tr-TR"/>
              </w:rPr>
            </w:pPr>
            <w:r w:rsidRPr="007A2FC4">
              <w:rPr>
                <w:sz w:val="14"/>
                <w:szCs w:val="14"/>
                <w:lang w:eastAsia="tr-TR"/>
              </w:rPr>
              <w:t>4,065,410</w:t>
            </w:r>
          </w:p>
        </w:tc>
        <w:tc>
          <w:tcPr>
            <w:tcW w:w="1638" w:type="dxa"/>
            <w:vAlign w:val="center"/>
            <w:hideMark/>
          </w:tcPr>
          <w:p w14:paraId="1E77F4F1" w14:textId="20FFA40B"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7AFC8283" w14:textId="14DACFA8"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4427C7F0" w14:textId="714DF4A5"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452E0ED7" w14:textId="50BB7BD2" w:rsidR="00435E41" w:rsidRPr="00D5711A" w:rsidRDefault="00435E41" w:rsidP="00435E41">
            <w:pPr>
              <w:jc w:val="right"/>
              <w:rPr>
                <w:sz w:val="14"/>
                <w:szCs w:val="14"/>
                <w:lang w:eastAsia="tr-TR"/>
              </w:rPr>
            </w:pPr>
            <w:r w:rsidRPr="007A2FC4">
              <w:rPr>
                <w:sz w:val="14"/>
                <w:szCs w:val="14"/>
                <w:lang w:eastAsia="tr-TR"/>
              </w:rPr>
              <w:t>4,065,410</w:t>
            </w:r>
          </w:p>
        </w:tc>
        <w:tc>
          <w:tcPr>
            <w:tcW w:w="1638" w:type="dxa"/>
            <w:vAlign w:val="center"/>
            <w:hideMark/>
          </w:tcPr>
          <w:p w14:paraId="12FC20FB" w14:textId="1D479AEC" w:rsidR="00435E41" w:rsidRPr="00D5711A" w:rsidRDefault="00435E41" w:rsidP="00435E41">
            <w:pPr>
              <w:jc w:val="right"/>
              <w:rPr>
                <w:sz w:val="14"/>
                <w:szCs w:val="14"/>
                <w:lang w:eastAsia="tr-TR"/>
              </w:rPr>
            </w:pPr>
            <w:r>
              <w:rPr>
                <w:sz w:val="14"/>
                <w:szCs w:val="14"/>
                <w:lang w:eastAsia="tr-TR"/>
              </w:rPr>
              <w:t>-</w:t>
            </w:r>
          </w:p>
        </w:tc>
      </w:tr>
      <w:tr w:rsidR="00435E41" w:rsidRPr="00D5711A" w14:paraId="33023DA1" w14:textId="77777777" w:rsidTr="00435E41">
        <w:trPr>
          <w:trHeight w:val="168"/>
        </w:trPr>
        <w:tc>
          <w:tcPr>
            <w:tcW w:w="5213" w:type="dxa"/>
            <w:noWrap/>
            <w:vAlign w:val="bottom"/>
            <w:hideMark/>
          </w:tcPr>
          <w:p w14:paraId="5F471C0C" w14:textId="77777777" w:rsidR="00435E41" w:rsidRPr="00D5711A" w:rsidRDefault="00435E41" w:rsidP="00435E41">
            <w:pPr>
              <w:rPr>
                <w:color w:val="000000"/>
                <w:sz w:val="14"/>
                <w:szCs w:val="14"/>
                <w:lang w:eastAsia="tr-TR"/>
              </w:rPr>
            </w:pPr>
            <w:r w:rsidRPr="00D5711A">
              <w:rPr>
                <w:color w:val="000000"/>
                <w:sz w:val="14"/>
                <w:szCs w:val="14"/>
                <w:lang w:eastAsia="tr-TR"/>
              </w:rPr>
              <w:t>Türev Finansal Varlıklar</w:t>
            </w:r>
          </w:p>
        </w:tc>
        <w:tc>
          <w:tcPr>
            <w:tcW w:w="1398" w:type="dxa"/>
            <w:vAlign w:val="center"/>
            <w:hideMark/>
          </w:tcPr>
          <w:p w14:paraId="460BF078" w14:textId="00F0BAA2" w:rsidR="00435E41" w:rsidRPr="00D5711A" w:rsidRDefault="00435E41" w:rsidP="00435E41">
            <w:pPr>
              <w:jc w:val="right"/>
              <w:rPr>
                <w:sz w:val="14"/>
                <w:szCs w:val="14"/>
                <w:lang w:eastAsia="tr-TR"/>
              </w:rPr>
            </w:pPr>
            <w:r w:rsidRPr="007A2FC4">
              <w:rPr>
                <w:sz w:val="14"/>
                <w:szCs w:val="14"/>
                <w:lang w:eastAsia="tr-TR"/>
              </w:rPr>
              <w:t>2,235</w:t>
            </w:r>
          </w:p>
        </w:tc>
        <w:tc>
          <w:tcPr>
            <w:tcW w:w="1638" w:type="dxa"/>
            <w:vAlign w:val="center"/>
            <w:hideMark/>
          </w:tcPr>
          <w:p w14:paraId="53150BF3" w14:textId="5E9ED8EA"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697859BE" w14:textId="0F95B0E0" w:rsidR="00435E41" w:rsidRPr="00D5711A" w:rsidRDefault="00435E41" w:rsidP="00435E41">
            <w:pPr>
              <w:jc w:val="right"/>
              <w:rPr>
                <w:sz w:val="14"/>
                <w:szCs w:val="14"/>
                <w:lang w:eastAsia="tr-TR"/>
              </w:rPr>
            </w:pPr>
            <w:r w:rsidRPr="007A2FC4">
              <w:rPr>
                <w:sz w:val="14"/>
                <w:szCs w:val="14"/>
                <w:lang w:eastAsia="tr-TR"/>
              </w:rPr>
              <w:t>2,235</w:t>
            </w:r>
          </w:p>
        </w:tc>
        <w:tc>
          <w:tcPr>
            <w:tcW w:w="1638" w:type="dxa"/>
            <w:vAlign w:val="center"/>
            <w:hideMark/>
          </w:tcPr>
          <w:p w14:paraId="4917C083" w14:textId="557A5736"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2F415069" w14:textId="7207173B" w:rsidR="00435E41" w:rsidRPr="00D5711A" w:rsidRDefault="00435E41" w:rsidP="00435E41">
            <w:pPr>
              <w:jc w:val="right"/>
              <w:rPr>
                <w:sz w:val="14"/>
                <w:szCs w:val="14"/>
                <w:lang w:eastAsia="tr-TR"/>
              </w:rPr>
            </w:pPr>
            <w:r w:rsidRPr="007A2FC4">
              <w:rPr>
                <w:sz w:val="14"/>
                <w:szCs w:val="14"/>
                <w:lang w:eastAsia="tr-TR"/>
              </w:rPr>
              <w:t>2,235</w:t>
            </w:r>
          </w:p>
        </w:tc>
        <w:tc>
          <w:tcPr>
            <w:tcW w:w="1638" w:type="dxa"/>
            <w:vAlign w:val="center"/>
            <w:hideMark/>
          </w:tcPr>
          <w:p w14:paraId="77B6986B" w14:textId="68167BA9" w:rsidR="00435E41" w:rsidRPr="00D5711A" w:rsidRDefault="00435E41" w:rsidP="00435E41">
            <w:pPr>
              <w:jc w:val="right"/>
              <w:rPr>
                <w:sz w:val="14"/>
                <w:szCs w:val="14"/>
                <w:lang w:eastAsia="tr-TR"/>
              </w:rPr>
            </w:pPr>
            <w:r>
              <w:rPr>
                <w:sz w:val="14"/>
                <w:szCs w:val="14"/>
                <w:lang w:eastAsia="tr-TR"/>
              </w:rPr>
              <w:t>-</w:t>
            </w:r>
          </w:p>
        </w:tc>
      </w:tr>
      <w:tr w:rsidR="00435E41" w:rsidRPr="00D5711A" w14:paraId="353625E5" w14:textId="77777777" w:rsidTr="00435E41">
        <w:trPr>
          <w:trHeight w:val="168"/>
        </w:trPr>
        <w:tc>
          <w:tcPr>
            <w:tcW w:w="5213" w:type="dxa"/>
            <w:noWrap/>
            <w:vAlign w:val="bottom"/>
            <w:hideMark/>
          </w:tcPr>
          <w:p w14:paraId="78030D98" w14:textId="77777777" w:rsidR="00435E41" w:rsidRPr="00D5711A" w:rsidRDefault="00435E41" w:rsidP="00435E41">
            <w:pPr>
              <w:rPr>
                <w:color w:val="000000"/>
                <w:sz w:val="14"/>
                <w:szCs w:val="14"/>
                <w:lang w:eastAsia="tr-TR"/>
              </w:rPr>
            </w:pPr>
            <w:r w:rsidRPr="00D5711A">
              <w:rPr>
                <w:color w:val="000000"/>
                <w:sz w:val="14"/>
                <w:szCs w:val="14"/>
                <w:lang w:eastAsia="tr-TR"/>
              </w:rPr>
              <w:t>Krediler (Net)</w:t>
            </w:r>
          </w:p>
        </w:tc>
        <w:tc>
          <w:tcPr>
            <w:tcW w:w="1398" w:type="dxa"/>
            <w:vAlign w:val="center"/>
            <w:hideMark/>
          </w:tcPr>
          <w:p w14:paraId="282D84B2" w14:textId="147B6907" w:rsidR="00435E41" w:rsidRPr="00D5711A" w:rsidRDefault="00435E41" w:rsidP="00435E41">
            <w:pPr>
              <w:jc w:val="right"/>
              <w:rPr>
                <w:sz w:val="14"/>
                <w:szCs w:val="14"/>
                <w:lang w:eastAsia="tr-TR"/>
              </w:rPr>
            </w:pPr>
            <w:r w:rsidRPr="007A2FC4">
              <w:rPr>
                <w:sz w:val="14"/>
                <w:szCs w:val="14"/>
                <w:lang w:eastAsia="tr-TR"/>
              </w:rPr>
              <w:t>13,649,294</w:t>
            </w:r>
          </w:p>
        </w:tc>
        <w:tc>
          <w:tcPr>
            <w:tcW w:w="1638" w:type="dxa"/>
            <w:vAlign w:val="center"/>
            <w:hideMark/>
          </w:tcPr>
          <w:p w14:paraId="75485988" w14:textId="0141AAA4" w:rsidR="00435E41" w:rsidRPr="00D5711A" w:rsidRDefault="00435E41" w:rsidP="00435E41">
            <w:pPr>
              <w:jc w:val="right"/>
              <w:rPr>
                <w:sz w:val="14"/>
                <w:szCs w:val="14"/>
                <w:lang w:eastAsia="tr-TR"/>
              </w:rPr>
            </w:pPr>
            <w:r w:rsidRPr="007A2FC4">
              <w:rPr>
                <w:sz w:val="14"/>
                <w:szCs w:val="14"/>
                <w:lang w:eastAsia="tr-TR"/>
              </w:rPr>
              <w:t>13,649,294</w:t>
            </w:r>
          </w:p>
        </w:tc>
        <w:tc>
          <w:tcPr>
            <w:tcW w:w="1637" w:type="dxa"/>
            <w:vAlign w:val="center"/>
            <w:hideMark/>
          </w:tcPr>
          <w:p w14:paraId="739FB170" w14:textId="3FA69B74"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066F96B" w14:textId="101D7D25"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197B4EB9" w14:textId="5694271C"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2A87C24F" w14:textId="6D8E6F77" w:rsidR="00435E41" w:rsidRPr="00D5711A" w:rsidRDefault="00435E41" w:rsidP="00435E41">
            <w:pPr>
              <w:jc w:val="right"/>
              <w:rPr>
                <w:sz w:val="14"/>
                <w:szCs w:val="14"/>
                <w:lang w:eastAsia="tr-TR"/>
              </w:rPr>
            </w:pPr>
            <w:r>
              <w:rPr>
                <w:sz w:val="14"/>
                <w:szCs w:val="14"/>
                <w:lang w:eastAsia="tr-TR"/>
              </w:rPr>
              <w:t>-</w:t>
            </w:r>
          </w:p>
        </w:tc>
      </w:tr>
      <w:tr w:rsidR="00435E41" w:rsidRPr="00D5711A" w14:paraId="01793110" w14:textId="77777777" w:rsidTr="00435E41">
        <w:trPr>
          <w:trHeight w:val="168"/>
        </w:trPr>
        <w:tc>
          <w:tcPr>
            <w:tcW w:w="5213" w:type="dxa"/>
            <w:noWrap/>
            <w:vAlign w:val="bottom"/>
            <w:hideMark/>
          </w:tcPr>
          <w:p w14:paraId="795889D2" w14:textId="77777777" w:rsidR="00435E41" w:rsidRPr="00D5711A" w:rsidRDefault="00435E41" w:rsidP="00435E41">
            <w:pPr>
              <w:rPr>
                <w:color w:val="000000"/>
                <w:sz w:val="14"/>
                <w:szCs w:val="14"/>
                <w:lang w:eastAsia="tr-TR"/>
              </w:rPr>
            </w:pPr>
            <w:r w:rsidRPr="00D5711A">
              <w:rPr>
                <w:color w:val="000000"/>
                <w:sz w:val="14"/>
                <w:szCs w:val="14"/>
                <w:lang w:eastAsia="tr-TR"/>
              </w:rPr>
              <w:t>Kiralama İşlemlerinden Alacaklar (Net)</w:t>
            </w:r>
          </w:p>
        </w:tc>
        <w:tc>
          <w:tcPr>
            <w:tcW w:w="1398" w:type="dxa"/>
            <w:vAlign w:val="center"/>
            <w:hideMark/>
          </w:tcPr>
          <w:p w14:paraId="54AC3001" w14:textId="29F49252"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hideMark/>
          </w:tcPr>
          <w:p w14:paraId="6CBA73CC" w14:textId="1D324C32" w:rsidR="00435E41" w:rsidRPr="00D5711A" w:rsidRDefault="00435E41" w:rsidP="00435E41">
            <w:pPr>
              <w:jc w:val="right"/>
              <w:rPr>
                <w:sz w:val="14"/>
                <w:szCs w:val="14"/>
                <w:lang w:eastAsia="tr-TR"/>
              </w:rPr>
            </w:pPr>
            <w:r w:rsidRPr="00435E41">
              <w:rPr>
                <w:sz w:val="14"/>
                <w:szCs w:val="14"/>
                <w:lang w:eastAsia="tr-TR"/>
              </w:rPr>
              <w:t>-</w:t>
            </w:r>
          </w:p>
        </w:tc>
        <w:tc>
          <w:tcPr>
            <w:tcW w:w="1637" w:type="dxa"/>
            <w:vAlign w:val="center"/>
            <w:hideMark/>
          </w:tcPr>
          <w:p w14:paraId="47F9465B" w14:textId="03922049"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410CE49B" w14:textId="05C36EE3"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26AAD617" w14:textId="4CF79155"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02E40AA6" w14:textId="23005D33" w:rsidR="00435E41" w:rsidRPr="00D5711A" w:rsidRDefault="00435E41" w:rsidP="00435E41">
            <w:pPr>
              <w:jc w:val="right"/>
              <w:rPr>
                <w:sz w:val="14"/>
                <w:szCs w:val="14"/>
                <w:lang w:eastAsia="tr-TR"/>
              </w:rPr>
            </w:pPr>
            <w:r>
              <w:rPr>
                <w:sz w:val="14"/>
                <w:szCs w:val="14"/>
                <w:lang w:eastAsia="tr-TR"/>
              </w:rPr>
              <w:t>-</w:t>
            </w:r>
          </w:p>
        </w:tc>
      </w:tr>
      <w:tr w:rsidR="00435E41" w:rsidRPr="00D5711A" w14:paraId="2187AEC2" w14:textId="77777777" w:rsidTr="00435E41">
        <w:trPr>
          <w:trHeight w:val="168"/>
        </w:trPr>
        <w:tc>
          <w:tcPr>
            <w:tcW w:w="5213" w:type="dxa"/>
            <w:noWrap/>
            <w:vAlign w:val="bottom"/>
          </w:tcPr>
          <w:p w14:paraId="215BF37B" w14:textId="77777777" w:rsidR="00435E41" w:rsidRPr="00D5711A" w:rsidRDefault="00435E41" w:rsidP="00435E41">
            <w:pPr>
              <w:rPr>
                <w:color w:val="000000"/>
                <w:sz w:val="14"/>
                <w:szCs w:val="14"/>
                <w:lang w:eastAsia="tr-TR"/>
              </w:rPr>
            </w:pPr>
            <w:r w:rsidRPr="00D5711A">
              <w:rPr>
                <w:color w:val="000000"/>
                <w:sz w:val="14"/>
                <w:szCs w:val="14"/>
                <w:lang w:eastAsia="tr-TR"/>
              </w:rPr>
              <w:t xml:space="preserve">İtfa Edilmiş Maliyeti </w:t>
            </w:r>
            <w:proofErr w:type="gramStart"/>
            <w:r w:rsidRPr="00D5711A">
              <w:rPr>
                <w:color w:val="000000"/>
                <w:sz w:val="14"/>
                <w:szCs w:val="14"/>
                <w:lang w:eastAsia="tr-TR"/>
              </w:rPr>
              <w:t>İle</w:t>
            </w:r>
            <w:proofErr w:type="gramEnd"/>
            <w:r w:rsidRPr="00D5711A">
              <w:rPr>
                <w:color w:val="000000"/>
                <w:sz w:val="14"/>
                <w:szCs w:val="14"/>
                <w:lang w:eastAsia="tr-TR"/>
              </w:rPr>
              <w:t xml:space="preserve"> Ölçülen Finansal Varlıklar (Net)</w:t>
            </w:r>
          </w:p>
        </w:tc>
        <w:tc>
          <w:tcPr>
            <w:tcW w:w="1398" w:type="dxa"/>
            <w:vAlign w:val="center"/>
          </w:tcPr>
          <w:p w14:paraId="5F9876CA" w14:textId="67E5C414"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tcPr>
          <w:p w14:paraId="77120A85" w14:textId="40EED3C0" w:rsidR="00435E41" w:rsidRPr="00D5711A" w:rsidRDefault="00435E41" w:rsidP="00435E41">
            <w:pPr>
              <w:jc w:val="right"/>
              <w:rPr>
                <w:sz w:val="14"/>
                <w:szCs w:val="14"/>
                <w:lang w:eastAsia="tr-TR"/>
              </w:rPr>
            </w:pPr>
            <w:r w:rsidRPr="00435E41">
              <w:rPr>
                <w:sz w:val="14"/>
                <w:szCs w:val="14"/>
                <w:lang w:eastAsia="tr-TR"/>
              </w:rPr>
              <w:t>-</w:t>
            </w:r>
          </w:p>
        </w:tc>
        <w:tc>
          <w:tcPr>
            <w:tcW w:w="1637" w:type="dxa"/>
            <w:vAlign w:val="center"/>
          </w:tcPr>
          <w:p w14:paraId="0A2A7E77" w14:textId="1BA93B8F" w:rsidR="00435E41" w:rsidRPr="00D5711A" w:rsidRDefault="00435E41" w:rsidP="00435E41">
            <w:pPr>
              <w:jc w:val="right"/>
              <w:rPr>
                <w:sz w:val="14"/>
                <w:szCs w:val="14"/>
                <w:lang w:eastAsia="tr-TR"/>
              </w:rPr>
            </w:pPr>
            <w:r>
              <w:rPr>
                <w:sz w:val="14"/>
                <w:szCs w:val="14"/>
                <w:lang w:eastAsia="tr-TR"/>
              </w:rPr>
              <w:t>-</w:t>
            </w:r>
          </w:p>
        </w:tc>
        <w:tc>
          <w:tcPr>
            <w:tcW w:w="1638" w:type="dxa"/>
            <w:vAlign w:val="center"/>
          </w:tcPr>
          <w:p w14:paraId="1B424F4F" w14:textId="39976091" w:rsidR="00435E41" w:rsidRPr="00D5711A" w:rsidRDefault="00435E41" w:rsidP="00435E41">
            <w:pPr>
              <w:jc w:val="right"/>
              <w:rPr>
                <w:sz w:val="14"/>
                <w:szCs w:val="14"/>
                <w:lang w:eastAsia="tr-TR"/>
              </w:rPr>
            </w:pPr>
            <w:r>
              <w:rPr>
                <w:sz w:val="14"/>
                <w:szCs w:val="14"/>
                <w:lang w:eastAsia="tr-TR"/>
              </w:rPr>
              <w:t>-</w:t>
            </w:r>
          </w:p>
        </w:tc>
        <w:tc>
          <w:tcPr>
            <w:tcW w:w="1637" w:type="dxa"/>
            <w:vAlign w:val="center"/>
          </w:tcPr>
          <w:p w14:paraId="59E94664" w14:textId="2FCABB80" w:rsidR="00435E41" w:rsidRPr="00D5711A" w:rsidRDefault="00435E41" w:rsidP="00435E41">
            <w:pPr>
              <w:jc w:val="right"/>
              <w:rPr>
                <w:sz w:val="14"/>
                <w:szCs w:val="14"/>
                <w:lang w:eastAsia="tr-TR"/>
              </w:rPr>
            </w:pPr>
            <w:r>
              <w:rPr>
                <w:sz w:val="14"/>
                <w:szCs w:val="14"/>
                <w:lang w:eastAsia="tr-TR"/>
              </w:rPr>
              <w:t>-</w:t>
            </w:r>
          </w:p>
        </w:tc>
        <w:tc>
          <w:tcPr>
            <w:tcW w:w="1638" w:type="dxa"/>
            <w:vAlign w:val="center"/>
          </w:tcPr>
          <w:p w14:paraId="653E491C" w14:textId="6D092335" w:rsidR="00435E41" w:rsidRPr="00D5711A" w:rsidRDefault="00435E41" w:rsidP="00435E41">
            <w:pPr>
              <w:jc w:val="right"/>
              <w:rPr>
                <w:sz w:val="14"/>
                <w:szCs w:val="14"/>
                <w:lang w:eastAsia="tr-TR"/>
              </w:rPr>
            </w:pPr>
            <w:r>
              <w:rPr>
                <w:sz w:val="14"/>
                <w:szCs w:val="14"/>
                <w:lang w:eastAsia="tr-TR"/>
              </w:rPr>
              <w:t>-</w:t>
            </w:r>
          </w:p>
        </w:tc>
      </w:tr>
      <w:tr w:rsidR="00435E41" w:rsidRPr="00D5711A" w14:paraId="7B1670FB" w14:textId="77777777" w:rsidTr="00435E41">
        <w:trPr>
          <w:trHeight w:val="168"/>
        </w:trPr>
        <w:tc>
          <w:tcPr>
            <w:tcW w:w="5213" w:type="dxa"/>
            <w:noWrap/>
            <w:vAlign w:val="bottom"/>
            <w:hideMark/>
          </w:tcPr>
          <w:p w14:paraId="6D481E6B" w14:textId="77777777" w:rsidR="00435E41" w:rsidRPr="00D5711A" w:rsidRDefault="00435E41" w:rsidP="00435E41">
            <w:pPr>
              <w:rPr>
                <w:color w:val="000000"/>
                <w:sz w:val="14"/>
                <w:szCs w:val="14"/>
                <w:lang w:eastAsia="tr-TR"/>
              </w:rPr>
            </w:pPr>
            <w:r w:rsidRPr="00D5711A">
              <w:rPr>
                <w:color w:val="000000"/>
                <w:sz w:val="14"/>
                <w:szCs w:val="14"/>
                <w:lang w:eastAsia="tr-TR"/>
              </w:rPr>
              <w:t>Satış Amaçlı Elde Tutulan ve Durdurulan Faaliyetlere İlişkin Duran Varlıklar (Net)</w:t>
            </w:r>
          </w:p>
        </w:tc>
        <w:tc>
          <w:tcPr>
            <w:tcW w:w="1398" w:type="dxa"/>
            <w:vAlign w:val="center"/>
            <w:hideMark/>
          </w:tcPr>
          <w:p w14:paraId="02C3D5D4" w14:textId="0FDA89FE"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hideMark/>
          </w:tcPr>
          <w:p w14:paraId="2DEEC94F" w14:textId="07B40F00" w:rsidR="00435E41" w:rsidRPr="00D5711A" w:rsidRDefault="00435E41" w:rsidP="00435E41">
            <w:pPr>
              <w:jc w:val="right"/>
              <w:rPr>
                <w:sz w:val="14"/>
                <w:szCs w:val="14"/>
                <w:lang w:eastAsia="tr-TR"/>
              </w:rPr>
            </w:pPr>
            <w:r w:rsidRPr="00435E41">
              <w:rPr>
                <w:sz w:val="14"/>
                <w:szCs w:val="14"/>
                <w:lang w:eastAsia="tr-TR"/>
              </w:rPr>
              <w:t>-</w:t>
            </w:r>
          </w:p>
        </w:tc>
        <w:tc>
          <w:tcPr>
            <w:tcW w:w="1637" w:type="dxa"/>
            <w:vAlign w:val="center"/>
            <w:hideMark/>
          </w:tcPr>
          <w:p w14:paraId="3CADA462" w14:textId="03F6B41A"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6C88156C" w14:textId="72561BCB"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3BAAB790" w14:textId="646C9BC0"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1F50D55F" w14:textId="5523566C" w:rsidR="00435E41" w:rsidRPr="00D5711A" w:rsidRDefault="00435E41" w:rsidP="00435E41">
            <w:pPr>
              <w:jc w:val="right"/>
              <w:rPr>
                <w:sz w:val="14"/>
                <w:szCs w:val="14"/>
                <w:lang w:eastAsia="tr-TR"/>
              </w:rPr>
            </w:pPr>
            <w:r>
              <w:rPr>
                <w:sz w:val="14"/>
                <w:szCs w:val="14"/>
                <w:lang w:eastAsia="tr-TR"/>
              </w:rPr>
              <w:t>-</w:t>
            </w:r>
          </w:p>
        </w:tc>
      </w:tr>
      <w:tr w:rsidR="00435E41" w:rsidRPr="00D5711A" w14:paraId="70F30B25" w14:textId="77777777" w:rsidTr="00435E41">
        <w:trPr>
          <w:trHeight w:val="168"/>
        </w:trPr>
        <w:tc>
          <w:tcPr>
            <w:tcW w:w="5213" w:type="dxa"/>
            <w:noWrap/>
            <w:vAlign w:val="bottom"/>
          </w:tcPr>
          <w:p w14:paraId="26F9345D" w14:textId="77777777" w:rsidR="00435E41" w:rsidRPr="00D5711A" w:rsidRDefault="00435E41" w:rsidP="00435E41">
            <w:pPr>
              <w:rPr>
                <w:color w:val="000000"/>
                <w:sz w:val="14"/>
                <w:szCs w:val="14"/>
                <w:lang w:eastAsia="tr-TR"/>
              </w:rPr>
            </w:pPr>
            <w:r w:rsidRPr="00D5711A">
              <w:rPr>
                <w:color w:val="000000"/>
                <w:sz w:val="14"/>
                <w:szCs w:val="14"/>
                <w:lang w:eastAsia="tr-TR"/>
              </w:rPr>
              <w:t xml:space="preserve">İştirakler (Net)  </w:t>
            </w:r>
          </w:p>
        </w:tc>
        <w:tc>
          <w:tcPr>
            <w:tcW w:w="1398" w:type="dxa"/>
            <w:vAlign w:val="center"/>
          </w:tcPr>
          <w:p w14:paraId="415A8BE8" w14:textId="25D96EB4"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tcPr>
          <w:p w14:paraId="49B61EFE" w14:textId="312315BD" w:rsidR="00435E41" w:rsidRPr="00D5711A" w:rsidRDefault="00435E41" w:rsidP="00435E41">
            <w:pPr>
              <w:jc w:val="right"/>
              <w:rPr>
                <w:sz w:val="14"/>
                <w:szCs w:val="14"/>
                <w:lang w:eastAsia="tr-TR"/>
              </w:rPr>
            </w:pPr>
            <w:r w:rsidRPr="00435E41">
              <w:rPr>
                <w:sz w:val="14"/>
                <w:szCs w:val="14"/>
                <w:lang w:eastAsia="tr-TR"/>
              </w:rPr>
              <w:t>-</w:t>
            </w:r>
          </w:p>
        </w:tc>
        <w:tc>
          <w:tcPr>
            <w:tcW w:w="1637" w:type="dxa"/>
            <w:vAlign w:val="center"/>
          </w:tcPr>
          <w:p w14:paraId="6ACFDCB3" w14:textId="5CE3B8EF" w:rsidR="00435E41" w:rsidRPr="00D5711A" w:rsidRDefault="00435E41" w:rsidP="00435E41">
            <w:pPr>
              <w:jc w:val="right"/>
              <w:rPr>
                <w:sz w:val="14"/>
                <w:szCs w:val="14"/>
                <w:lang w:eastAsia="tr-TR"/>
              </w:rPr>
            </w:pPr>
            <w:r>
              <w:rPr>
                <w:sz w:val="14"/>
                <w:szCs w:val="14"/>
                <w:lang w:eastAsia="tr-TR"/>
              </w:rPr>
              <w:t>-</w:t>
            </w:r>
          </w:p>
        </w:tc>
        <w:tc>
          <w:tcPr>
            <w:tcW w:w="1638" w:type="dxa"/>
            <w:vAlign w:val="center"/>
          </w:tcPr>
          <w:p w14:paraId="4352A47B" w14:textId="0F3151B4" w:rsidR="00435E41" w:rsidRPr="00D5711A" w:rsidRDefault="00435E41" w:rsidP="00435E41">
            <w:pPr>
              <w:jc w:val="right"/>
              <w:rPr>
                <w:sz w:val="14"/>
                <w:szCs w:val="14"/>
                <w:lang w:eastAsia="tr-TR"/>
              </w:rPr>
            </w:pPr>
            <w:r>
              <w:rPr>
                <w:sz w:val="14"/>
                <w:szCs w:val="14"/>
                <w:lang w:eastAsia="tr-TR"/>
              </w:rPr>
              <w:t>-</w:t>
            </w:r>
          </w:p>
        </w:tc>
        <w:tc>
          <w:tcPr>
            <w:tcW w:w="1637" w:type="dxa"/>
            <w:vAlign w:val="center"/>
          </w:tcPr>
          <w:p w14:paraId="547CDA6C" w14:textId="21C1EA07" w:rsidR="00435E41" w:rsidRPr="00D5711A" w:rsidRDefault="00435E41" w:rsidP="00435E41">
            <w:pPr>
              <w:jc w:val="right"/>
              <w:rPr>
                <w:sz w:val="14"/>
                <w:szCs w:val="14"/>
                <w:lang w:eastAsia="tr-TR"/>
              </w:rPr>
            </w:pPr>
            <w:r>
              <w:rPr>
                <w:sz w:val="14"/>
                <w:szCs w:val="14"/>
                <w:lang w:eastAsia="tr-TR"/>
              </w:rPr>
              <w:t>-</w:t>
            </w:r>
          </w:p>
        </w:tc>
        <w:tc>
          <w:tcPr>
            <w:tcW w:w="1638" w:type="dxa"/>
            <w:vAlign w:val="center"/>
          </w:tcPr>
          <w:p w14:paraId="54D455F9" w14:textId="3FD04EF7" w:rsidR="00435E41" w:rsidRPr="00D5711A" w:rsidRDefault="00435E41" w:rsidP="00435E41">
            <w:pPr>
              <w:jc w:val="right"/>
              <w:rPr>
                <w:sz w:val="14"/>
                <w:szCs w:val="14"/>
                <w:lang w:eastAsia="tr-TR"/>
              </w:rPr>
            </w:pPr>
            <w:r>
              <w:rPr>
                <w:sz w:val="14"/>
                <w:szCs w:val="14"/>
                <w:lang w:eastAsia="tr-TR"/>
              </w:rPr>
              <w:t>-</w:t>
            </w:r>
          </w:p>
        </w:tc>
      </w:tr>
      <w:tr w:rsidR="00435E41" w:rsidRPr="00D5711A" w14:paraId="71BB22A5" w14:textId="77777777" w:rsidTr="00435E41">
        <w:trPr>
          <w:trHeight w:val="168"/>
        </w:trPr>
        <w:tc>
          <w:tcPr>
            <w:tcW w:w="5213" w:type="dxa"/>
            <w:noWrap/>
            <w:vAlign w:val="bottom"/>
            <w:hideMark/>
          </w:tcPr>
          <w:p w14:paraId="36FF748A" w14:textId="77777777" w:rsidR="00435E41" w:rsidRPr="00D5711A" w:rsidRDefault="00435E41" w:rsidP="00435E41">
            <w:pPr>
              <w:rPr>
                <w:color w:val="000000"/>
                <w:sz w:val="14"/>
                <w:szCs w:val="14"/>
                <w:lang w:eastAsia="tr-TR"/>
              </w:rPr>
            </w:pPr>
            <w:r w:rsidRPr="00D5711A">
              <w:rPr>
                <w:color w:val="000000"/>
                <w:sz w:val="14"/>
                <w:szCs w:val="14"/>
                <w:lang w:eastAsia="tr-TR"/>
              </w:rPr>
              <w:t xml:space="preserve">Bağlı Ortaklıklar  (Net) </w:t>
            </w:r>
          </w:p>
        </w:tc>
        <w:tc>
          <w:tcPr>
            <w:tcW w:w="1398" w:type="dxa"/>
            <w:vAlign w:val="center"/>
            <w:hideMark/>
          </w:tcPr>
          <w:p w14:paraId="0126B3C5" w14:textId="46411C29" w:rsidR="00435E41" w:rsidRPr="00D5711A" w:rsidRDefault="00435E41" w:rsidP="00435E41">
            <w:pPr>
              <w:jc w:val="right"/>
              <w:rPr>
                <w:sz w:val="14"/>
                <w:szCs w:val="14"/>
                <w:lang w:eastAsia="tr-TR"/>
              </w:rPr>
            </w:pPr>
            <w:r w:rsidRPr="007A2FC4">
              <w:rPr>
                <w:sz w:val="14"/>
                <w:szCs w:val="14"/>
                <w:lang w:eastAsia="tr-TR"/>
              </w:rPr>
              <w:t>80,250</w:t>
            </w:r>
          </w:p>
        </w:tc>
        <w:tc>
          <w:tcPr>
            <w:tcW w:w="1638" w:type="dxa"/>
            <w:vAlign w:val="center"/>
            <w:hideMark/>
          </w:tcPr>
          <w:p w14:paraId="44CB33AE" w14:textId="60213064" w:rsidR="00435E41" w:rsidRPr="00D5711A" w:rsidRDefault="00435E41" w:rsidP="00435E41">
            <w:pPr>
              <w:jc w:val="right"/>
              <w:rPr>
                <w:sz w:val="14"/>
                <w:szCs w:val="14"/>
                <w:lang w:eastAsia="tr-TR"/>
              </w:rPr>
            </w:pPr>
            <w:r w:rsidRPr="007A2FC4">
              <w:rPr>
                <w:sz w:val="14"/>
                <w:szCs w:val="14"/>
                <w:lang w:eastAsia="tr-TR"/>
              </w:rPr>
              <w:t>80,250</w:t>
            </w:r>
          </w:p>
        </w:tc>
        <w:tc>
          <w:tcPr>
            <w:tcW w:w="1637" w:type="dxa"/>
            <w:vAlign w:val="center"/>
            <w:hideMark/>
          </w:tcPr>
          <w:p w14:paraId="428A6D02" w14:textId="778D8C97"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384C004" w14:textId="11828FED"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26C72E93" w14:textId="79252CB7"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42527E11" w14:textId="5CE8AEFA" w:rsidR="00435E41" w:rsidRPr="00D5711A" w:rsidRDefault="00435E41" w:rsidP="00435E41">
            <w:pPr>
              <w:jc w:val="right"/>
              <w:rPr>
                <w:sz w:val="14"/>
                <w:szCs w:val="14"/>
                <w:lang w:eastAsia="tr-TR"/>
              </w:rPr>
            </w:pPr>
            <w:r>
              <w:rPr>
                <w:sz w:val="14"/>
                <w:szCs w:val="14"/>
                <w:lang w:eastAsia="tr-TR"/>
              </w:rPr>
              <w:t>-</w:t>
            </w:r>
          </w:p>
        </w:tc>
      </w:tr>
      <w:tr w:rsidR="00435E41" w:rsidRPr="00D5711A" w14:paraId="41015E5E" w14:textId="77777777" w:rsidTr="00435E41">
        <w:trPr>
          <w:trHeight w:val="168"/>
        </w:trPr>
        <w:tc>
          <w:tcPr>
            <w:tcW w:w="5213" w:type="dxa"/>
            <w:noWrap/>
            <w:vAlign w:val="bottom"/>
            <w:hideMark/>
          </w:tcPr>
          <w:p w14:paraId="332D174B" w14:textId="77777777" w:rsidR="00435E41" w:rsidRPr="00D5711A" w:rsidRDefault="00435E41" w:rsidP="00435E41">
            <w:pPr>
              <w:rPr>
                <w:color w:val="000000"/>
                <w:sz w:val="14"/>
                <w:szCs w:val="14"/>
                <w:lang w:eastAsia="tr-TR"/>
              </w:rPr>
            </w:pPr>
            <w:r w:rsidRPr="00D5711A">
              <w:rPr>
                <w:color w:val="000000"/>
                <w:sz w:val="14"/>
                <w:szCs w:val="14"/>
                <w:lang w:eastAsia="tr-TR"/>
              </w:rPr>
              <w:t xml:space="preserve">Birlikte Kontrol Edilen Ortaklıklar (İş Ortaklıkları) (Net)  </w:t>
            </w:r>
          </w:p>
        </w:tc>
        <w:tc>
          <w:tcPr>
            <w:tcW w:w="1398" w:type="dxa"/>
            <w:vAlign w:val="center"/>
            <w:hideMark/>
          </w:tcPr>
          <w:p w14:paraId="63E35BC1" w14:textId="5087CA27"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hideMark/>
          </w:tcPr>
          <w:p w14:paraId="2443EE35" w14:textId="68599E84" w:rsidR="00435E41" w:rsidRPr="00D5711A" w:rsidRDefault="00435E41" w:rsidP="00435E41">
            <w:pPr>
              <w:jc w:val="right"/>
              <w:rPr>
                <w:sz w:val="14"/>
                <w:szCs w:val="14"/>
                <w:lang w:eastAsia="tr-TR"/>
              </w:rPr>
            </w:pPr>
            <w:r w:rsidRPr="00435E41">
              <w:rPr>
                <w:sz w:val="14"/>
                <w:szCs w:val="14"/>
                <w:lang w:eastAsia="tr-TR"/>
              </w:rPr>
              <w:t>-</w:t>
            </w:r>
          </w:p>
        </w:tc>
        <w:tc>
          <w:tcPr>
            <w:tcW w:w="1637" w:type="dxa"/>
            <w:vAlign w:val="center"/>
            <w:hideMark/>
          </w:tcPr>
          <w:p w14:paraId="5D161ABA" w14:textId="040055B7"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340C499B" w14:textId="391B02EE"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567098B2" w14:textId="72D10F39"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389ED941" w14:textId="4F80B5D0" w:rsidR="00435E41" w:rsidRPr="00D5711A" w:rsidRDefault="00435E41" w:rsidP="00435E41">
            <w:pPr>
              <w:jc w:val="right"/>
              <w:rPr>
                <w:sz w:val="14"/>
                <w:szCs w:val="14"/>
                <w:lang w:eastAsia="tr-TR"/>
              </w:rPr>
            </w:pPr>
            <w:r>
              <w:rPr>
                <w:sz w:val="14"/>
                <w:szCs w:val="14"/>
                <w:lang w:eastAsia="tr-TR"/>
              </w:rPr>
              <w:t>-</w:t>
            </w:r>
          </w:p>
        </w:tc>
      </w:tr>
      <w:tr w:rsidR="00435E41" w:rsidRPr="00D5711A" w14:paraId="27F35A4B" w14:textId="77777777" w:rsidTr="00435E41">
        <w:trPr>
          <w:trHeight w:val="168"/>
        </w:trPr>
        <w:tc>
          <w:tcPr>
            <w:tcW w:w="5213" w:type="dxa"/>
            <w:noWrap/>
            <w:vAlign w:val="bottom"/>
            <w:hideMark/>
          </w:tcPr>
          <w:p w14:paraId="6C8E0820" w14:textId="77777777" w:rsidR="00435E41" w:rsidRPr="00D5711A" w:rsidRDefault="00435E41" w:rsidP="00435E41">
            <w:pPr>
              <w:rPr>
                <w:color w:val="000000"/>
                <w:sz w:val="14"/>
                <w:szCs w:val="14"/>
                <w:lang w:eastAsia="tr-TR"/>
              </w:rPr>
            </w:pPr>
            <w:r w:rsidRPr="00D5711A">
              <w:rPr>
                <w:color w:val="000000"/>
                <w:sz w:val="14"/>
                <w:szCs w:val="14"/>
                <w:lang w:eastAsia="tr-TR"/>
              </w:rPr>
              <w:t>Maddi Duran Varlıklar (Net)</w:t>
            </w:r>
          </w:p>
        </w:tc>
        <w:tc>
          <w:tcPr>
            <w:tcW w:w="1398" w:type="dxa"/>
            <w:vAlign w:val="center"/>
            <w:hideMark/>
          </w:tcPr>
          <w:p w14:paraId="1FDA9482" w14:textId="20D4C198" w:rsidR="00435E41" w:rsidRPr="00D5711A" w:rsidRDefault="00435E41" w:rsidP="00435E41">
            <w:pPr>
              <w:jc w:val="right"/>
              <w:rPr>
                <w:sz w:val="14"/>
                <w:szCs w:val="14"/>
                <w:lang w:eastAsia="tr-TR"/>
              </w:rPr>
            </w:pPr>
            <w:r w:rsidRPr="007A2FC4">
              <w:rPr>
                <w:sz w:val="14"/>
                <w:szCs w:val="14"/>
                <w:lang w:eastAsia="tr-TR"/>
              </w:rPr>
              <w:t>173,808</w:t>
            </w:r>
          </w:p>
        </w:tc>
        <w:tc>
          <w:tcPr>
            <w:tcW w:w="1638" w:type="dxa"/>
            <w:vAlign w:val="center"/>
            <w:hideMark/>
          </w:tcPr>
          <w:p w14:paraId="1F8013D3" w14:textId="15F11F58" w:rsidR="00435E41" w:rsidRPr="00D5711A" w:rsidRDefault="00435E41" w:rsidP="00435E41">
            <w:pPr>
              <w:jc w:val="right"/>
              <w:rPr>
                <w:sz w:val="14"/>
                <w:szCs w:val="14"/>
                <w:lang w:eastAsia="tr-TR"/>
              </w:rPr>
            </w:pPr>
            <w:r w:rsidRPr="007A2FC4">
              <w:rPr>
                <w:sz w:val="14"/>
                <w:szCs w:val="14"/>
                <w:lang w:eastAsia="tr-TR"/>
              </w:rPr>
              <w:t>173,808</w:t>
            </w:r>
          </w:p>
        </w:tc>
        <w:tc>
          <w:tcPr>
            <w:tcW w:w="1637" w:type="dxa"/>
            <w:vAlign w:val="center"/>
            <w:hideMark/>
          </w:tcPr>
          <w:p w14:paraId="0F853BE7" w14:textId="0116BD1E"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0557D3E1" w14:textId="257D1FCD"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156812BE" w14:textId="5CF66691"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4A3B8BF" w14:textId="1C801031" w:rsidR="00435E41" w:rsidRPr="00D5711A" w:rsidRDefault="00435E41" w:rsidP="00435E41">
            <w:pPr>
              <w:jc w:val="right"/>
              <w:rPr>
                <w:sz w:val="14"/>
                <w:szCs w:val="14"/>
                <w:lang w:eastAsia="tr-TR"/>
              </w:rPr>
            </w:pPr>
            <w:r>
              <w:rPr>
                <w:sz w:val="14"/>
                <w:szCs w:val="14"/>
                <w:lang w:eastAsia="tr-TR"/>
              </w:rPr>
              <w:t>-</w:t>
            </w:r>
          </w:p>
        </w:tc>
      </w:tr>
      <w:tr w:rsidR="00435E41" w:rsidRPr="00D5711A" w14:paraId="0FF2D155" w14:textId="77777777" w:rsidTr="00435E41">
        <w:trPr>
          <w:trHeight w:val="168"/>
        </w:trPr>
        <w:tc>
          <w:tcPr>
            <w:tcW w:w="5213" w:type="dxa"/>
            <w:noWrap/>
            <w:vAlign w:val="bottom"/>
            <w:hideMark/>
          </w:tcPr>
          <w:p w14:paraId="3DDBC018" w14:textId="77777777" w:rsidR="00435E41" w:rsidRPr="00D5711A" w:rsidRDefault="00435E41" w:rsidP="00435E41">
            <w:pPr>
              <w:rPr>
                <w:color w:val="000000"/>
                <w:sz w:val="14"/>
                <w:szCs w:val="14"/>
                <w:lang w:eastAsia="tr-TR"/>
              </w:rPr>
            </w:pPr>
            <w:r w:rsidRPr="00D5711A">
              <w:rPr>
                <w:color w:val="000000"/>
                <w:sz w:val="14"/>
                <w:szCs w:val="14"/>
                <w:lang w:eastAsia="tr-TR"/>
              </w:rPr>
              <w:t>Maddi Olmayan Duran Varlıklar (Net)</w:t>
            </w:r>
          </w:p>
        </w:tc>
        <w:tc>
          <w:tcPr>
            <w:tcW w:w="1398" w:type="dxa"/>
            <w:vAlign w:val="center"/>
            <w:hideMark/>
          </w:tcPr>
          <w:p w14:paraId="3265322F" w14:textId="063831C2" w:rsidR="00435E41" w:rsidRPr="00D5711A" w:rsidRDefault="00435E41" w:rsidP="00435E41">
            <w:pPr>
              <w:jc w:val="right"/>
              <w:rPr>
                <w:sz w:val="14"/>
                <w:szCs w:val="14"/>
                <w:lang w:eastAsia="tr-TR"/>
              </w:rPr>
            </w:pPr>
            <w:r w:rsidRPr="007A2FC4">
              <w:rPr>
                <w:sz w:val="14"/>
                <w:szCs w:val="14"/>
                <w:lang w:eastAsia="tr-TR"/>
              </w:rPr>
              <w:t>631,670</w:t>
            </w:r>
          </w:p>
        </w:tc>
        <w:tc>
          <w:tcPr>
            <w:tcW w:w="1638" w:type="dxa"/>
            <w:vAlign w:val="center"/>
            <w:hideMark/>
          </w:tcPr>
          <w:p w14:paraId="6F430A44" w14:textId="1AF5AE88" w:rsidR="00435E41" w:rsidRPr="00D5711A" w:rsidRDefault="00435E41" w:rsidP="00435E41">
            <w:pPr>
              <w:jc w:val="right"/>
              <w:rPr>
                <w:sz w:val="14"/>
                <w:szCs w:val="14"/>
                <w:lang w:eastAsia="tr-TR"/>
              </w:rPr>
            </w:pPr>
            <w:r w:rsidRPr="007A2FC4">
              <w:rPr>
                <w:sz w:val="14"/>
                <w:szCs w:val="14"/>
                <w:lang w:eastAsia="tr-TR"/>
              </w:rPr>
              <w:t>631,670</w:t>
            </w:r>
          </w:p>
        </w:tc>
        <w:tc>
          <w:tcPr>
            <w:tcW w:w="1637" w:type="dxa"/>
            <w:vAlign w:val="center"/>
            <w:hideMark/>
          </w:tcPr>
          <w:p w14:paraId="79EDC0B2" w14:textId="4A8E5FBC"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31065F61" w14:textId="1991B551" w:rsidR="00435E41" w:rsidRPr="00D5711A" w:rsidRDefault="00435E41" w:rsidP="00435E41">
            <w:pPr>
              <w:jc w:val="right"/>
              <w:rPr>
                <w:sz w:val="14"/>
                <w:szCs w:val="14"/>
                <w:lang w:eastAsia="tr-TR"/>
              </w:rPr>
            </w:pPr>
            <w:r>
              <w:rPr>
                <w:sz w:val="14"/>
                <w:szCs w:val="14"/>
                <w:lang w:eastAsia="tr-TR"/>
              </w:rPr>
              <w:t>-</w:t>
            </w:r>
          </w:p>
        </w:tc>
        <w:tc>
          <w:tcPr>
            <w:tcW w:w="1637" w:type="dxa"/>
            <w:vAlign w:val="center"/>
          </w:tcPr>
          <w:p w14:paraId="5C85E9AC" w14:textId="5600F392"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186258BC" w14:textId="46F9D2E6" w:rsidR="00435E41" w:rsidRPr="00D5711A" w:rsidRDefault="00435E41" w:rsidP="00435E41">
            <w:pPr>
              <w:jc w:val="right"/>
              <w:rPr>
                <w:sz w:val="14"/>
                <w:szCs w:val="14"/>
                <w:lang w:eastAsia="tr-TR"/>
              </w:rPr>
            </w:pPr>
            <w:r w:rsidRPr="007A2FC4">
              <w:rPr>
                <w:sz w:val="14"/>
                <w:szCs w:val="14"/>
                <w:lang w:eastAsia="tr-TR"/>
              </w:rPr>
              <w:t>631,670</w:t>
            </w:r>
          </w:p>
        </w:tc>
      </w:tr>
      <w:tr w:rsidR="00435E41" w:rsidRPr="00D5711A" w14:paraId="797B869A" w14:textId="77777777" w:rsidTr="00435E41">
        <w:trPr>
          <w:trHeight w:val="168"/>
        </w:trPr>
        <w:tc>
          <w:tcPr>
            <w:tcW w:w="5213" w:type="dxa"/>
            <w:noWrap/>
            <w:vAlign w:val="bottom"/>
            <w:hideMark/>
          </w:tcPr>
          <w:p w14:paraId="715563B9" w14:textId="77777777" w:rsidR="00435E41" w:rsidRPr="00D5711A" w:rsidRDefault="00435E41" w:rsidP="00435E41">
            <w:pPr>
              <w:rPr>
                <w:color w:val="000000"/>
                <w:sz w:val="14"/>
                <w:szCs w:val="14"/>
                <w:lang w:eastAsia="tr-TR"/>
              </w:rPr>
            </w:pPr>
            <w:r w:rsidRPr="00D5711A">
              <w:rPr>
                <w:color w:val="000000"/>
                <w:sz w:val="14"/>
                <w:szCs w:val="14"/>
                <w:lang w:eastAsia="tr-TR"/>
              </w:rPr>
              <w:t>Yatırım Amaçlı Gayrimenkuller (Net)</w:t>
            </w:r>
          </w:p>
        </w:tc>
        <w:tc>
          <w:tcPr>
            <w:tcW w:w="1398" w:type="dxa"/>
            <w:vAlign w:val="center"/>
            <w:hideMark/>
          </w:tcPr>
          <w:p w14:paraId="73DF92BC" w14:textId="59AA818D"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hideMark/>
          </w:tcPr>
          <w:p w14:paraId="630D311A" w14:textId="0B8E8F6A" w:rsidR="00435E41" w:rsidRPr="00D5711A" w:rsidRDefault="00435E41" w:rsidP="00435E41">
            <w:pPr>
              <w:jc w:val="right"/>
              <w:rPr>
                <w:sz w:val="14"/>
                <w:szCs w:val="14"/>
                <w:lang w:eastAsia="tr-TR"/>
              </w:rPr>
            </w:pPr>
            <w:r w:rsidRPr="00435E41">
              <w:rPr>
                <w:sz w:val="14"/>
                <w:szCs w:val="14"/>
                <w:lang w:eastAsia="tr-TR"/>
              </w:rPr>
              <w:t>-</w:t>
            </w:r>
          </w:p>
        </w:tc>
        <w:tc>
          <w:tcPr>
            <w:tcW w:w="1637" w:type="dxa"/>
            <w:vAlign w:val="center"/>
            <w:hideMark/>
          </w:tcPr>
          <w:p w14:paraId="0C21A790" w14:textId="24CA6F35"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0225EF1F" w14:textId="2B997EF3"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04532765" w14:textId="59A4C912"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051B0AD7" w14:textId="44385AE8" w:rsidR="00435E41" w:rsidRPr="00D5711A" w:rsidRDefault="00435E41" w:rsidP="00435E41">
            <w:pPr>
              <w:jc w:val="right"/>
              <w:rPr>
                <w:sz w:val="14"/>
                <w:szCs w:val="14"/>
                <w:lang w:eastAsia="tr-TR"/>
              </w:rPr>
            </w:pPr>
            <w:r>
              <w:rPr>
                <w:sz w:val="14"/>
                <w:szCs w:val="14"/>
                <w:lang w:eastAsia="tr-TR"/>
              </w:rPr>
              <w:t>-</w:t>
            </w:r>
          </w:p>
        </w:tc>
      </w:tr>
      <w:tr w:rsidR="00435E41" w:rsidRPr="00D5711A" w14:paraId="2A9BE71A" w14:textId="77777777" w:rsidTr="00435E41">
        <w:trPr>
          <w:trHeight w:val="168"/>
        </w:trPr>
        <w:tc>
          <w:tcPr>
            <w:tcW w:w="5213" w:type="dxa"/>
            <w:noWrap/>
            <w:vAlign w:val="bottom"/>
            <w:hideMark/>
          </w:tcPr>
          <w:p w14:paraId="12E7AED9" w14:textId="77777777" w:rsidR="00435E41" w:rsidRPr="00D5711A" w:rsidRDefault="00435E41" w:rsidP="00435E41">
            <w:pPr>
              <w:rPr>
                <w:color w:val="000000"/>
                <w:sz w:val="14"/>
                <w:szCs w:val="14"/>
                <w:lang w:eastAsia="tr-TR"/>
              </w:rPr>
            </w:pPr>
            <w:r w:rsidRPr="00D5711A">
              <w:rPr>
                <w:color w:val="000000"/>
                <w:sz w:val="14"/>
                <w:szCs w:val="14"/>
                <w:lang w:eastAsia="tr-TR"/>
              </w:rPr>
              <w:t>Cari Vergi Varlığı</w:t>
            </w:r>
          </w:p>
        </w:tc>
        <w:tc>
          <w:tcPr>
            <w:tcW w:w="1398" w:type="dxa"/>
            <w:vAlign w:val="center"/>
            <w:hideMark/>
          </w:tcPr>
          <w:p w14:paraId="5D2B72CD" w14:textId="32D5F725" w:rsidR="00435E41" w:rsidRPr="00D5711A" w:rsidRDefault="00435E41" w:rsidP="00435E41">
            <w:pPr>
              <w:jc w:val="right"/>
              <w:rPr>
                <w:sz w:val="14"/>
                <w:szCs w:val="14"/>
                <w:lang w:eastAsia="tr-TR"/>
              </w:rPr>
            </w:pPr>
            <w:r w:rsidRPr="007A2FC4">
              <w:rPr>
                <w:sz w:val="14"/>
                <w:szCs w:val="14"/>
                <w:lang w:eastAsia="tr-TR"/>
              </w:rPr>
              <w:t>39,971</w:t>
            </w:r>
          </w:p>
        </w:tc>
        <w:tc>
          <w:tcPr>
            <w:tcW w:w="1638" w:type="dxa"/>
            <w:vAlign w:val="center"/>
            <w:hideMark/>
          </w:tcPr>
          <w:p w14:paraId="66E0169C" w14:textId="538359D5" w:rsidR="00435E41" w:rsidRPr="00D5711A" w:rsidRDefault="00435E41" w:rsidP="00435E41">
            <w:pPr>
              <w:jc w:val="right"/>
              <w:rPr>
                <w:sz w:val="14"/>
                <w:szCs w:val="14"/>
                <w:lang w:eastAsia="tr-TR"/>
              </w:rPr>
            </w:pPr>
            <w:r w:rsidRPr="007A2FC4">
              <w:rPr>
                <w:sz w:val="14"/>
                <w:szCs w:val="14"/>
                <w:lang w:eastAsia="tr-TR"/>
              </w:rPr>
              <w:t>39,971</w:t>
            </w:r>
          </w:p>
        </w:tc>
        <w:tc>
          <w:tcPr>
            <w:tcW w:w="1637" w:type="dxa"/>
            <w:vAlign w:val="center"/>
            <w:hideMark/>
          </w:tcPr>
          <w:p w14:paraId="3DD04D57" w14:textId="5B3DE10E"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7B33E74E" w14:textId="5D30BB3F"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113DA056" w14:textId="6C97DA57"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043CC69B" w14:textId="56BE7EF6" w:rsidR="00435E41" w:rsidRPr="00D5711A" w:rsidRDefault="00435E41" w:rsidP="00435E41">
            <w:pPr>
              <w:jc w:val="right"/>
              <w:rPr>
                <w:sz w:val="14"/>
                <w:szCs w:val="14"/>
                <w:lang w:eastAsia="tr-TR"/>
              </w:rPr>
            </w:pPr>
            <w:r>
              <w:rPr>
                <w:sz w:val="14"/>
                <w:szCs w:val="14"/>
                <w:lang w:eastAsia="tr-TR"/>
              </w:rPr>
              <w:t>-</w:t>
            </w:r>
          </w:p>
        </w:tc>
      </w:tr>
      <w:tr w:rsidR="00435E41" w:rsidRPr="00D5711A" w14:paraId="60C6C1C9" w14:textId="77777777" w:rsidTr="00435E41">
        <w:trPr>
          <w:trHeight w:val="168"/>
        </w:trPr>
        <w:tc>
          <w:tcPr>
            <w:tcW w:w="5213" w:type="dxa"/>
            <w:noWrap/>
            <w:vAlign w:val="bottom"/>
            <w:hideMark/>
          </w:tcPr>
          <w:p w14:paraId="39FD8C2A" w14:textId="77777777" w:rsidR="00435E41" w:rsidRPr="00D5711A" w:rsidRDefault="00435E41" w:rsidP="00435E41">
            <w:pPr>
              <w:rPr>
                <w:color w:val="000000"/>
                <w:sz w:val="14"/>
                <w:szCs w:val="14"/>
                <w:lang w:eastAsia="tr-TR"/>
              </w:rPr>
            </w:pPr>
            <w:r w:rsidRPr="00D5711A">
              <w:rPr>
                <w:color w:val="000000"/>
                <w:sz w:val="14"/>
                <w:szCs w:val="14"/>
                <w:lang w:eastAsia="tr-TR"/>
              </w:rPr>
              <w:t>Ertelenmiş Vergi Varlığı</w:t>
            </w:r>
          </w:p>
        </w:tc>
        <w:tc>
          <w:tcPr>
            <w:tcW w:w="1398" w:type="dxa"/>
            <w:vAlign w:val="center"/>
            <w:hideMark/>
          </w:tcPr>
          <w:p w14:paraId="4EF6F82E" w14:textId="3857A427" w:rsidR="00435E41" w:rsidRPr="00D5711A" w:rsidRDefault="00435E41" w:rsidP="00435E41">
            <w:pPr>
              <w:jc w:val="right"/>
              <w:rPr>
                <w:sz w:val="14"/>
                <w:szCs w:val="14"/>
                <w:lang w:eastAsia="tr-TR"/>
              </w:rPr>
            </w:pPr>
            <w:r w:rsidRPr="007A2FC4">
              <w:rPr>
                <w:sz w:val="14"/>
                <w:szCs w:val="14"/>
                <w:lang w:eastAsia="tr-TR"/>
              </w:rPr>
              <w:t>767,118</w:t>
            </w:r>
          </w:p>
        </w:tc>
        <w:tc>
          <w:tcPr>
            <w:tcW w:w="1638" w:type="dxa"/>
            <w:vAlign w:val="center"/>
            <w:hideMark/>
          </w:tcPr>
          <w:p w14:paraId="739BDD24" w14:textId="01AF28DB" w:rsidR="00435E41" w:rsidRPr="00D5711A" w:rsidRDefault="00435E41" w:rsidP="00435E41">
            <w:pPr>
              <w:jc w:val="right"/>
              <w:rPr>
                <w:sz w:val="14"/>
                <w:szCs w:val="14"/>
                <w:lang w:eastAsia="tr-TR"/>
              </w:rPr>
            </w:pPr>
            <w:r w:rsidRPr="007A2FC4">
              <w:rPr>
                <w:sz w:val="14"/>
                <w:szCs w:val="14"/>
                <w:lang w:eastAsia="tr-TR"/>
              </w:rPr>
              <w:t>767,118</w:t>
            </w:r>
          </w:p>
        </w:tc>
        <w:tc>
          <w:tcPr>
            <w:tcW w:w="1637" w:type="dxa"/>
            <w:vAlign w:val="center"/>
            <w:hideMark/>
          </w:tcPr>
          <w:p w14:paraId="3D7FA584" w14:textId="2004737C"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64FD811B" w14:textId="57844BF5"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6C4EE5F0" w14:textId="306D3064"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29D80F11" w14:textId="4B2F878B" w:rsidR="00435E41" w:rsidRPr="00D5711A" w:rsidRDefault="00435E41" w:rsidP="00435E41">
            <w:pPr>
              <w:jc w:val="right"/>
              <w:rPr>
                <w:sz w:val="14"/>
                <w:szCs w:val="14"/>
                <w:lang w:eastAsia="tr-TR"/>
              </w:rPr>
            </w:pPr>
            <w:r w:rsidRPr="007A2FC4">
              <w:rPr>
                <w:sz w:val="14"/>
                <w:szCs w:val="14"/>
                <w:lang w:eastAsia="tr-TR"/>
              </w:rPr>
              <w:t>767,118</w:t>
            </w:r>
          </w:p>
        </w:tc>
      </w:tr>
      <w:tr w:rsidR="00435E41" w:rsidRPr="00D5711A" w14:paraId="001A5A9E" w14:textId="77777777" w:rsidTr="00435E41">
        <w:trPr>
          <w:trHeight w:val="168"/>
        </w:trPr>
        <w:tc>
          <w:tcPr>
            <w:tcW w:w="5213" w:type="dxa"/>
            <w:noWrap/>
            <w:vAlign w:val="bottom"/>
            <w:hideMark/>
          </w:tcPr>
          <w:p w14:paraId="44052837" w14:textId="77777777" w:rsidR="00435E41" w:rsidRPr="00D5711A" w:rsidRDefault="00435E41" w:rsidP="00435E41">
            <w:pPr>
              <w:rPr>
                <w:color w:val="000000"/>
                <w:sz w:val="14"/>
                <w:szCs w:val="14"/>
                <w:lang w:eastAsia="tr-TR"/>
              </w:rPr>
            </w:pPr>
            <w:r w:rsidRPr="00D5711A">
              <w:rPr>
                <w:color w:val="000000"/>
                <w:sz w:val="14"/>
                <w:szCs w:val="14"/>
                <w:lang w:eastAsia="tr-TR"/>
              </w:rPr>
              <w:t>Diğer Aktifler</w:t>
            </w:r>
          </w:p>
        </w:tc>
        <w:tc>
          <w:tcPr>
            <w:tcW w:w="1398" w:type="dxa"/>
            <w:vAlign w:val="center"/>
            <w:hideMark/>
          </w:tcPr>
          <w:p w14:paraId="14E4AAE9" w14:textId="505C3070" w:rsidR="00435E41" w:rsidRPr="00D5711A" w:rsidRDefault="00435E41" w:rsidP="00435E41">
            <w:pPr>
              <w:jc w:val="right"/>
              <w:rPr>
                <w:sz w:val="14"/>
                <w:szCs w:val="14"/>
                <w:lang w:eastAsia="tr-TR"/>
              </w:rPr>
            </w:pPr>
            <w:r w:rsidRPr="007A2FC4">
              <w:rPr>
                <w:sz w:val="14"/>
                <w:szCs w:val="14"/>
                <w:lang w:eastAsia="tr-TR"/>
              </w:rPr>
              <w:t>244,656</w:t>
            </w:r>
          </w:p>
        </w:tc>
        <w:tc>
          <w:tcPr>
            <w:tcW w:w="1638" w:type="dxa"/>
            <w:vAlign w:val="center"/>
            <w:hideMark/>
          </w:tcPr>
          <w:p w14:paraId="237D79D3" w14:textId="51C5A218" w:rsidR="00435E41" w:rsidRPr="00D5711A" w:rsidRDefault="00435E41" w:rsidP="00435E41">
            <w:pPr>
              <w:jc w:val="right"/>
              <w:rPr>
                <w:sz w:val="14"/>
                <w:szCs w:val="14"/>
                <w:lang w:eastAsia="tr-TR"/>
              </w:rPr>
            </w:pPr>
            <w:r w:rsidRPr="007A2FC4">
              <w:rPr>
                <w:sz w:val="14"/>
                <w:szCs w:val="14"/>
                <w:lang w:eastAsia="tr-TR"/>
              </w:rPr>
              <w:t>244,656</w:t>
            </w:r>
          </w:p>
        </w:tc>
        <w:tc>
          <w:tcPr>
            <w:tcW w:w="1637" w:type="dxa"/>
            <w:vAlign w:val="center"/>
            <w:hideMark/>
          </w:tcPr>
          <w:p w14:paraId="1FB74A94" w14:textId="04BD7839"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5B4C8B6" w14:textId="3D34E568"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1384C9C2" w14:textId="2512B3D9"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683CD092" w14:textId="29D93249" w:rsidR="00435E41" w:rsidRPr="00D5711A" w:rsidRDefault="00435E41" w:rsidP="00435E41">
            <w:pPr>
              <w:jc w:val="right"/>
              <w:rPr>
                <w:sz w:val="14"/>
                <w:szCs w:val="14"/>
                <w:lang w:eastAsia="tr-TR"/>
              </w:rPr>
            </w:pPr>
            <w:r>
              <w:rPr>
                <w:sz w:val="14"/>
                <w:szCs w:val="14"/>
                <w:lang w:eastAsia="tr-TR"/>
              </w:rPr>
              <w:t>-</w:t>
            </w:r>
          </w:p>
        </w:tc>
      </w:tr>
      <w:tr w:rsidR="00435E41" w:rsidRPr="00435E41" w14:paraId="0C9AE6D6" w14:textId="77777777" w:rsidTr="00435E41">
        <w:trPr>
          <w:trHeight w:val="168"/>
        </w:trPr>
        <w:tc>
          <w:tcPr>
            <w:tcW w:w="5213" w:type="dxa"/>
            <w:noWrap/>
            <w:vAlign w:val="bottom"/>
            <w:hideMark/>
          </w:tcPr>
          <w:p w14:paraId="0E131041" w14:textId="77777777" w:rsidR="00435E41" w:rsidRPr="00435E41" w:rsidRDefault="00435E41" w:rsidP="00435E41">
            <w:pPr>
              <w:rPr>
                <w:b/>
                <w:bCs/>
                <w:color w:val="000000"/>
                <w:sz w:val="14"/>
                <w:szCs w:val="14"/>
                <w:lang w:eastAsia="tr-TR"/>
              </w:rPr>
            </w:pPr>
            <w:r w:rsidRPr="00435E41">
              <w:rPr>
                <w:b/>
                <w:bCs/>
                <w:color w:val="000000"/>
                <w:sz w:val="14"/>
                <w:szCs w:val="14"/>
                <w:lang w:eastAsia="tr-TR"/>
              </w:rPr>
              <w:t>Toplam varlıklar</w:t>
            </w:r>
          </w:p>
        </w:tc>
        <w:tc>
          <w:tcPr>
            <w:tcW w:w="1398" w:type="dxa"/>
            <w:vAlign w:val="center"/>
            <w:hideMark/>
          </w:tcPr>
          <w:p w14:paraId="0C635194" w14:textId="1A27BAE5" w:rsidR="00435E41" w:rsidRPr="00435E41" w:rsidRDefault="00435E41" w:rsidP="00435E41">
            <w:pPr>
              <w:jc w:val="right"/>
              <w:rPr>
                <w:b/>
                <w:bCs/>
                <w:sz w:val="14"/>
                <w:szCs w:val="14"/>
                <w:lang w:eastAsia="tr-TR"/>
              </w:rPr>
            </w:pPr>
            <w:r w:rsidRPr="007A2FC4">
              <w:rPr>
                <w:b/>
                <w:bCs/>
                <w:sz w:val="14"/>
                <w:szCs w:val="14"/>
                <w:lang w:eastAsia="tr-TR"/>
              </w:rPr>
              <w:t>25,179,675</w:t>
            </w:r>
          </w:p>
        </w:tc>
        <w:tc>
          <w:tcPr>
            <w:tcW w:w="1638" w:type="dxa"/>
            <w:vAlign w:val="center"/>
            <w:hideMark/>
          </w:tcPr>
          <w:p w14:paraId="593D52F1" w14:textId="1DB6FD5C" w:rsidR="00435E41" w:rsidRPr="00435E41" w:rsidRDefault="00435E41" w:rsidP="00435E41">
            <w:pPr>
              <w:jc w:val="right"/>
              <w:rPr>
                <w:b/>
                <w:bCs/>
                <w:sz w:val="14"/>
                <w:szCs w:val="14"/>
                <w:lang w:eastAsia="tr-TR"/>
              </w:rPr>
            </w:pPr>
            <w:r w:rsidRPr="007A2FC4">
              <w:rPr>
                <w:b/>
                <w:bCs/>
                <w:sz w:val="14"/>
                <w:szCs w:val="14"/>
                <w:lang w:eastAsia="tr-TR"/>
              </w:rPr>
              <w:t>19,882,137</w:t>
            </w:r>
          </w:p>
        </w:tc>
        <w:tc>
          <w:tcPr>
            <w:tcW w:w="1637" w:type="dxa"/>
            <w:vAlign w:val="center"/>
            <w:hideMark/>
          </w:tcPr>
          <w:p w14:paraId="20A3D215" w14:textId="1335FF86" w:rsidR="00435E41" w:rsidRPr="00435E41" w:rsidRDefault="00435E41" w:rsidP="00435E41">
            <w:pPr>
              <w:jc w:val="right"/>
              <w:rPr>
                <w:b/>
                <w:bCs/>
                <w:sz w:val="14"/>
                <w:szCs w:val="14"/>
                <w:lang w:eastAsia="tr-TR"/>
              </w:rPr>
            </w:pPr>
            <w:r w:rsidRPr="007A2FC4">
              <w:rPr>
                <w:b/>
                <w:bCs/>
                <w:sz w:val="14"/>
                <w:szCs w:val="14"/>
                <w:lang w:eastAsia="tr-TR"/>
              </w:rPr>
              <w:t>2,235</w:t>
            </w:r>
          </w:p>
        </w:tc>
        <w:tc>
          <w:tcPr>
            <w:tcW w:w="1638" w:type="dxa"/>
            <w:vAlign w:val="center"/>
            <w:hideMark/>
          </w:tcPr>
          <w:p w14:paraId="47BF3636" w14:textId="088E710C" w:rsidR="00435E41" w:rsidRPr="00435E41" w:rsidRDefault="00435E41" w:rsidP="00435E41">
            <w:pPr>
              <w:jc w:val="right"/>
              <w:rPr>
                <w:b/>
                <w:bCs/>
                <w:sz w:val="14"/>
                <w:szCs w:val="14"/>
                <w:lang w:eastAsia="tr-TR"/>
              </w:rPr>
            </w:pPr>
            <w:r w:rsidRPr="00435E41">
              <w:rPr>
                <w:b/>
                <w:bCs/>
                <w:sz w:val="14"/>
                <w:szCs w:val="14"/>
                <w:lang w:eastAsia="tr-TR"/>
              </w:rPr>
              <w:t>-</w:t>
            </w:r>
          </w:p>
        </w:tc>
        <w:tc>
          <w:tcPr>
            <w:tcW w:w="1637" w:type="dxa"/>
            <w:vAlign w:val="center"/>
            <w:hideMark/>
          </w:tcPr>
          <w:p w14:paraId="0D8F9381" w14:textId="44FAE196" w:rsidR="00435E41" w:rsidRPr="00435E41" w:rsidRDefault="00435E41" w:rsidP="00435E41">
            <w:pPr>
              <w:jc w:val="right"/>
              <w:rPr>
                <w:b/>
                <w:bCs/>
                <w:sz w:val="14"/>
                <w:szCs w:val="14"/>
                <w:lang w:eastAsia="tr-TR"/>
              </w:rPr>
            </w:pPr>
            <w:r w:rsidRPr="007A2FC4">
              <w:rPr>
                <w:b/>
                <w:bCs/>
                <w:sz w:val="14"/>
                <w:szCs w:val="14"/>
                <w:lang w:eastAsia="tr-TR"/>
              </w:rPr>
              <w:t>5,297,538</w:t>
            </w:r>
          </w:p>
        </w:tc>
        <w:tc>
          <w:tcPr>
            <w:tcW w:w="1638" w:type="dxa"/>
            <w:vAlign w:val="center"/>
            <w:hideMark/>
          </w:tcPr>
          <w:p w14:paraId="581A8631" w14:textId="7314B75A" w:rsidR="00435E41" w:rsidRPr="00435E41" w:rsidRDefault="00435E41" w:rsidP="00435E41">
            <w:pPr>
              <w:jc w:val="right"/>
              <w:rPr>
                <w:b/>
                <w:bCs/>
                <w:sz w:val="14"/>
                <w:szCs w:val="14"/>
                <w:lang w:eastAsia="tr-TR"/>
              </w:rPr>
            </w:pPr>
            <w:r w:rsidRPr="007A2FC4">
              <w:rPr>
                <w:b/>
                <w:bCs/>
                <w:sz w:val="14"/>
                <w:szCs w:val="14"/>
                <w:lang w:eastAsia="tr-TR"/>
              </w:rPr>
              <w:t>1,398,788</w:t>
            </w:r>
          </w:p>
        </w:tc>
      </w:tr>
      <w:tr w:rsidR="00435E41" w:rsidRPr="00D5711A" w14:paraId="46FDF728" w14:textId="77777777" w:rsidTr="00435E41">
        <w:trPr>
          <w:trHeight w:val="168"/>
        </w:trPr>
        <w:tc>
          <w:tcPr>
            <w:tcW w:w="5213" w:type="dxa"/>
            <w:noWrap/>
            <w:vAlign w:val="bottom"/>
          </w:tcPr>
          <w:p w14:paraId="2D965BD6" w14:textId="77777777" w:rsidR="00435E41" w:rsidRPr="00D5711A" w:rsidRDefault="00435E41" w:rsidP="00435E41">
            <w:pPr>
              <w:rPr>
                <w:b/>
                <w:bCs/>
                <w:color w:val="000000"/>
                <w:sz w:val="14"/>
                <w:szCs w:val="14"/>
                <w:lang w:eastAsia="tr-TR"/>
              </w:rPr>
            </w:pPr>
          </w:p>
        </w:tc>
        <w:tc>
          <w:tcPr>
            <w:tcW w:w="1398" w:type="dxa"/>
            <w:vAlign w:val="bottom"/>
          </w:tcPr>
          <w:p w14:paraId="7C4DEE24" w14:textId="77777777" w:rsidR="00435E41" w:rsidRPr="00D5711A" w:rsidRDefault="00435E41" w:rsidP="00435E41">
            <w:pPr>
              <w:jc w:val="right"/>
              <w:rPr>
                <w:sz w:val="14"/>
                <w:szCs w:val="14"/>
                <w:lang w:eastAsia="tr-TR"/>
              </w:rPr>
            </w:pPr>
          </w:p>
        </w:tc>
        <w:tc>
          <w:tcPr>
            <w:tcW w:w="1638" w:type="dxa"/>
            <w:vAlign w:val="bottom"/>
          </w:tcPr>
          <w:p w14:paraId="54B5CD45" w14:textId="77777777" w:rsidR="00435E41" w:rsidRPr="00D5711A" w:rsidRDefault="00435E41" w:rsidP="00435E41">
            <w:pPr>
              <w:jc w:val="right"/>
              <w:rPr>
                <w:sz w:val="14"/>
                <w:szCs w:val="14"/>
                <w:lang w:eastAsia="tr-TR"/>
              </w:rPr>
            </w:pPr>
          </w:p>
        </w:tc>
        <w:tc>
          <w:tcPr>
            <w:tcW w:w="1637" w:type="dxa"/>
            <w:vAlign w:val="bottom"/>
          </w:tcPr>
          <w:p w14:paraId="5D90A303" w14:textId="77777777" w:rsidR="00435E41" w:rsidRPr="00D5711A" w:rsidRDefault="00435E41" w:rsidP="00435E41">
            <w:pPr>
              <w:jc w:val="right"/>
              <w:rPr>
                <w:sz w:val="14"/>
                <w:szCs w:val="14"/>
                <w:lang w:eastAsia="tr-TR"/>
              </w:rPr>
            </w:pPr>
          </w:p>
        </w:tc>
        <w:tc>
          <w:tcPr>
            <w:tcW w:w="1638" w:type="dxa"/>
            <w:vAlign w:val="bottom"/>
          </w:tcPr>
          <w:p w14:paraId="10CA86DB" w14:textId="77777777" w:rsidR="00435E41" w:rsidRPr="00D5711A" w:rsidRDefault="00435E41" w:rsidP="00435E41">
            <w:pPr>
              <w:jc w:val="right"/>
              <w:rPr>
                <w:sz w:val="14"/>
                <w:szCs w:val="14"/>
                <w:lang w:eastAsia="tr-TR"/>
              </w:rPr>
            </w:pPr>
          </w:p>
        </w:tc>
        <w:tc>
          <w:tcPr>
            <w:tcW w:w="1637" w:type="dxa"/>
            <w:vAlign w:val="bottom"/>
          </w:tcPr>
          <w:p w14:paraId="44A42E17" w14:textId="77777777" w:rsidR="00435E41" w:rsidRPr="00D5711A" w:rsidRDefault="00435E41" w:rsidP="00435E41">
            <w:pPr>
              <w:jc w:val="right"/>
              <w:rPr>
                <w:sz w:val="14"/>
                <w:szCs w:val="14"/>
                <w:lang w:eastAsia="tr-TR"/>
              </w:rPr>
            </w:pPr>
          </w:p>
        </w:tc>
        <w:tc>
          <w:tcPr>
            <w:tcW w:w="1638" w:type="dxa"/>
            <w:vAlign w:val="bottom"/>
          </w:tcPr>
          <w:p w14:paraId="6988FA7A" w14:textId="77777777" w:rsidR="00435E41" w:rsidRPr="00D5711A" w:rsidRDefault="00435E41" w:rsidP="00435E41">
            <w:pPr>
              <w:jc w:val="right"/>
              <w:rPr>
                <w:sz w:val="14"/>
                <w:szCs w:val="14"/>
                <w:lang w:eastAsia="tr-TR"/>
              </w:rPr>
            </w:pPr>
          </w:p>
        </w:tc>
      </w:tr>
      <w:tr w:rsidR="00435E41" w:rsidRPr="00435E41" w14:paraId="0188D220" w14:textId="77777777" w:rsidTr="00435E41">
        <w:trPr>
          <w:trHeight w:val="168"/>
        </w:trPr>
        <w:tc>
          <w:tcPr>
            <w:tcW w:w="5213" w:type="dxa"/>
            <w:noWrap/>
            <w:vAlign w:val="bottom"/>
            <w:hideMark/>
          </w:tcPr>
          <w:p w14:paraId="17FF9565" w14:textId="77777777" w:rsidR="00435E41" w:rsidRPr="00435E41" w:rsidRDefault="00435E41" w:rsidP="00435E41">
            <w:pPr>
              <w:rPr>
                <w:b/>
                <w:bCs/>
                <w:color w:val="000000"/>
                <w:sz w:val="14"/>
                <w:szCs w:val="14"/>
                <w:lang w:eastAsia="tr-TR"/>
              </w:rPr>
            </w:pPr>
            <w:r w:rsidRPr="00435E41">
              <w:rPr>
                <w:b/>
                <w:bCs/>
                <w:color w:val="000000"/>
                <w:sz w:val="14"/>
                <w:szCs w:val="14"/>
                <w:lang w:eastAsia="tr-TR"/>
              </w:rPr>
              <w:t>Yükümlülükler</w:t>
            </w:r>
          </w:p>
        </w:tc>
        <w:tc>
          <w:tcPr>
            <w:tcW w:w="1398" w:type="dxa"/>
            <w:noWrap/>
            <w:vAlign w:val="bottom"/>
          </w:tcPr>
          <w:p w14:paraId="431311B1" w14:textId="77777777" w:rsidR="00435E41" w:rsidRPr="00435E41" w:rsidRDefault="00435E41" w:rsidP="00435E41">
            <w:pPr>
              <w:jc w:val="right"/>
              <w:rPr>
                <w:b/>
                <w:bCs/>
                <w:sz w:val="14"/>
                <w:szCs w:val="14"/>
                <w:lang w:eastAsia="tr-TR"/>
              </w:rPr>
            </w:pPr>
          </w:p>
        </w:tc>
        <w:tc>
          <w:tcPr>
            <w:tcW w:w="1638" w:type="dxa"/>
            <w:noWrap/>
            <w:vAlign w:val="bottom"/>
          </w:tcPr>
          <w:p w14:paraId="4D9A9083" w14:textId="77777777" w:rsidR="00435E41" w:rsidRPr="00435E41" w:rsidRDefault="00435E41" w:rsidP="00435E41">
            <w:pPr>
              <w:jc w:val="right"/>
              <w:rPr>
                <w:b/>
                <w:bCs/>
                <w:sz w:val="14"/>
                <w:szCs w:val="14"/>
                <w:lang w:eastAsia="tr-TR"/>
              </w:rPr>
            </w:pPr>
          </w:p>
        </w:tc>
        <w:tc>
          <w:tcPr>
            <w:tcW w:w="1637" w:type="dxa"/>
            <w:noWrap/>
            <w:vAlign w:val="bottom"/>
          </w:tcPr>
          <w:p w14:paraId="3DA6C9EE" w14:textId="77777777" w:rsidR="00435E41" w:rsidRPr="00435E41" w:rsidRDefault="00435E41" w:rsidP="00435E41">
            <w:pPr>
              <w:jc w:val="right"/>
              <w:rPr>
                <w:b/>
                <w:bCs/>
                <w:sz w:val="14"/>
                <w:szCs w:val="14"/>
                <w:lang w:eastAsia="tr-TR"/>
              </w:rPr>
            </w:pPr>
          </w:p>
        </w:tc>
        <w:tc>
          <w:tcPr>
            <w:tcW w:w="1638" w:type="dxa"/>
            <w:noWrap/>
            <w:vAlign w:val="bottom"/>
          </w:tcPr>
          <w:p w14:paraId="429D8F38" w14:textId="77777777" w:rsidR="00435E41" w:rsidRPr="00435E41" w:rsidRDefault="00435E41" w:rsidP="00435E41">
            <w:pPr>
              <w:jc w:val="right"/>
              <w:rPr>
                <w:b/>
                <w:bCs/>
                <w:sz w:val="14"/>
                <w:szCs w:val="14"/>
                <w:lang w:eastAsia="tr-TR"/>
              </w:rPr>
            </w:pPr>
          </w:p>
        </w:tc>
        <w:tc>
          <w:tcPr>
            <w:tcW w:w="1637" w:type="dxa"/>
            <w:noWrap/>
            <w:vAlign w:val="bottom"/>
          </w:tcPr>
          <w:p w14:paraId="318C366E" w14:textId="77777777" w:rsidR="00435E41" w:rsidRPr="00435E41" w:rsidRDefault="00435E41" w:rsidP="00435E41">
            <w:pPr>
              <w:jc w:val="right"/>
              <w:rPr>
                <w:b/>
                <w:bCs/>
                <w:sz w:val="14"/>
                <w:szCs w:val="14"/>
                <w:lang w:eastAsia="tr-TR"/>
              </w:rPr>
            </w:pPr>
          </w:p>
        </w:tc>
        <w:tc>
          <w:tcPr>
            <w:tcW w:w="1638" w:type="dxa"/>
            <w:noWrap/>
            <w:vAlign w:val="bottom"/>
          </w:tcPr>
          <w:p w14:paraId="6B10E0B1" w14:textId="77777777" w:rsidR="00435E41" w:rsidRPr="00435E41" w:rsidRDefault="00435E41" w:rsidP="00435E41">
            <w:pPr>
              <w:jc w:val="right"/>
              <w:rPr>
                <w:b/>
                <w:bCs/>
                <w:sz w:val="14"/>
                <w:szCs w:val="14"/>
                <w:lang w:eastAsia="tr-TR"/>
              </w:rPr>
            </w:pPr>
          </w:p>
        </w:tc>
      </w:tr>
      <w:tr w:rsidR="00435E41" w:rsidRPr="00D5711A" w14:paraId="25FA2E6E" w14:textId="77777777" w:rsidTr="00435E41">
        <w:trPr>
          <w:trHeight w:val="168"/>
        </w:trPr>
        <w:tc>
          <w:tcPr>
            <w:tcW w:w="5213" w:type="dxa"/>
            <w:noWrap/>
            <w:vAlign w:val="bottom"/>
            <w:hideMark/>
          </w:tcPr>
          <w:p w14:paraId="78F1D7C9" w14:textId="77777777" w:rsidR="00435E41" w:rsidRPr="00D5711A" w:rsidRDefault="00435E41" w:rsidP="00435E41">
            <w:pPr>
              <w:rPr>
                <w:color w:val="000000"/>
                <w:sz w:val="14"/>
                <w:szCs w:val="14"/>
                <w:lang w:eastAsia="tr-TR"/>
              </w:rPr>
            </w:pPr>
            <w:r w:rsidRPr="00D5711A">
              <w:rPr>
                <w:color w:val="000000"/>
                <w:sz w:val="14"/>
                <w:szCs w:val="14"/>
                <w:lang w:eastAsia="tr-TR"/>
              </w:rPr>
              <w:t>Toplanan Fonlar</w:t>
            </w:r>
          </w:p>
        </w:tc>
        <w:tc>
          <w:tcPr>
            <w:tcW w:w="1398" w:type="dxa"/>
            <w:vAlign w:val="center"/>
            <w:hideMark/>
          </w:tcPr>
          <w:p w14:paraId="70F022C5" w14:textId="6B6B4807" w:rsidR="00435E41" w:rsidRPr="00D5711A" w:rsidRDefault="00435E41" w:rsidP="00435E41">
            <w:pPr>
              <w:jc w:val="right"/>
              <w:rPr>
                <w:sz w:val="14"/>
                <w:szCs w:val="14"/>
                <w:lang w:eastAsia="tr-TR"/>
              </w:rPr>
            </w:pPr>
            <w:r w:rsidRPr="007A2FC4">
              <w:rPr>
                <w:sz w:val="14"/>
                <w:szCs w:val="14"/>
                <w:lang w:eastAsia="tr-TR"/>
              </w:rPr>
              <w:t>18,830,691</w:t>
            </w:r>
          </w:p>
        </w:tc>
        <w:tc>
          <w:tcPr>
            <w:tcW w:w="1638" w:type="dxa"/>
            <w:vAlign w:val="center"/>
            <w:hideMark/>
          </w:tcPr>
          <w:p w14:paraId="4772C266" w14:textId="7947F77A"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18988D03" w14:textId="3D074911"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2F666A48" w14:textId="7A7834DB"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07081CDC" w14:textId="7A0CF1FF"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D47C916" w14:textId="08495F69" w:rsidR="00435E41" w:rsidRPr="00D5711A" w:rsidRDefault="00435E41" w:rsidP="00435E41">
            <w:pPr>
              <w:jc w:val="right"/>
              <w:rPr>
                <w:sz w:val="14"/>
                <w:szCs w:val="14"/>
                <w:lang w:eastAsia="tr-TR"/>
              </w:rPr>
            </w:pPr>
            <w:r w:rsidRPr="007A2FC4">
              <w:rPr>
                <w:sz w:val="14"/>
                <w:szCs w:val="14"/>
                <w:lang w:eastAsia="tr-TR"/>
              </w:rPr>
              <w:t>18,830,691</w:t>
            </w:r>
          </w:p>
        </w:tc>
      </w:tr>
      <w:tr w:rsidR="00435E41" w:rsidRPr="00D5711A" w14:paraId="2847E9E2" w14:textId="77777777" w:rsidTr="00435E41">
        <w:trPr>
          <w:trHeight w:val="168"/>
        </w:trPr>
        <w:tc>
          <w:tcPr>
            <w:tcW w:w="5213" w:type="dxa"/>
            <w:noWrap/>
            <w:vAlign w:val="bottom"/>
            <w:hideMark/>
          </w:tcPr>
          <w:p w14:paraId="09D3F8D9" w14:textId="77777777" w:rsidR="00435E41" w:rsidRPr="00D5711A" w:rsidRDefault="00435E41" w:rsidP="00435E41">
            <w:pPr>
              <w:rPr>
                <w:color w:val="000000"/>
                <w:sz w:val="14"/>
                <w:szCs w:val="14"/>
                <w:lang w:eastAsia="tr-TR"/>
              </w:rPr>
            </w:pPr>
            <w:r w:rsidRPr="00D5711A">
              <w:rPr>
                <w:color w:val="000000"/>
                <w:sz w:val="14"/>
                <w:szCs w:val="14"/>
                <w:lang w:eastAsia="tr-TR"/>
              </w:rPr>
              <w:t>Alınan Krediler</w:t>
            </w:r>
          </w:p>
        </w:tc>
        <w:tc>
          <w:tcPr>
            <w:tcW w:w="1398" w:type="dxa"/>
            <w:vAlign w:val="center"/>
            <w:hideMark/>
          </w:tcPr>
          <w:p w14:paraId="23FE49DE" w14:textId="3DB9AC84" w:rsidR="00435E41" w:rsidRPr="00D5711A" w:rsidRDefault="00435E41" w:rsidP="00435E41">
            <w:pPr>
              <w:jc w:val="right"/>
              <w:rPr>
                <w:sz w:val="14"/>
                <w:szCs w:val="14"/>
                <w:lang w:eastAsia="tr-TR"/>
              </w:rPr>
            </w:pPr>
            <w:r w:rsidRPr="007A2FC4">
              <w:rPr>
                <w:sz w:val="14"/>
                <w:szCs w:val="14"/>
                <w:lang w:eastAsia="tr-TR"/>
              </w:rPr>
              <w:t>1,587,762</w:t>
            </w:r>
          </w:p>
        </w:tc>
        <w:tc>
          <w:tcPr>
            <w:tcW w:w="1638" w:type="dxa"/>
            <w:vAlign w:val="center"/>
            <w:hideMark/>
          </w:tcPr>
          <w:p w14:paraId="6D64837E" w14:textId="45AE7A33"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44155B4E" w14:textId="099B08F4"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025C93C9" w14:textId="4196C4C1"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349E2E55" w14:textId="371FF245"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33644215" w14:textId="63159312" w:rsidR="00435E41" w:rsidRPr="00D5711A" w:rsidRDefault="00435E41" w:rsidP="00435E41">
            <w:pPr>
              <w:jc w:val="right"/>
              <w:rPr>
                <w:sz w:val="14"/>
                <w:szCs w:val="14"/>
                <w:lang w:eastAsia="tr-TR"/>
              </w:rPr>
            </w:pPr>
            <w:r w:rsidRPr="007A2FC4">
              <w:rPr>
                <w:sz w:val="14"/>
                <w:szCs w:val="14"/>
                <w:lang w:eastAsia="tr-TR"/>
              </w:rPr>
              <w:t>1,587,762</w:t>
            </w:r>
          </w:p>
        </w:tc>
      </w:tr>
      <w:tr w:rsidR="00435E41" w:rsidRPr="00D5711A" w14:paraId="750932F1" w14:textId="77777777" w:rsidTr="00435E41">
        <w:trPr>
          <w:trHeight w:val="168"/>
        </w:trPr>
        <w:tc>
          <w:tcPr>
            <w:tcW w:w="5213" w:type="dxa"/>
            <w:noWrap/>
            <w:vAlign w:val="bottom"/>
            <w:hideMark/>
          </w:tcPr>
          <w:p w14:paraId="69E45D2A" w14:textId="77777777" w:rsidR="00435E41" w:rsidRPr="00D5711A" w:rsidRDefault="00435E41" w:rsidP="00435E41">
            <w:pPr>
              <w:rPr>
                <w:color w:val="000000"/>
                <w:sz w:val="14"/>
                <w:szCs w:val="14"/>
                <w:lang w:eastAsia="tr-TR"/>
              </w:rPr>
            </w:pPr>
            <w:r w:rsidRPr="00D5711A">
              <w:rPr>
                <w:color w:val="000000"/>
                <w:sz w:val="14"/>
                <w:szCs w:val="14"/>
                <w:lang w:eastAsia="tr-TR"/>
              </w:rPr>
              <w:t>Para Piyasalarına Borçlar</w:t>
            </w:r>
          </w:p>
        </w:tc>
        <w:tc>
          <w:tcPr>
            <w:tcW w:w="1398" w:type="dxa"/>
            <w:vAlign w:val="center"/>
            <w:hideMark/>
          </w:tcPr>
          <w:p w14:paraId="78D6FAD5" w14:textId="29227252" w:rsidR="00435E41" w:rsidRPr="00D5711A" w:rsidRDefault="00435E41" w:rsidP="00435E41">
            <w:pPr>
              <w:jc w:val="right"/>
              <w:rPr>
                <w:sz w:val="14"/>
                <w:szCs w:val="14"/>
                <w:lang w:eastAsia="tr-TR"/>
              </w:rPr>
            </w:pPr>
            <w:r w:rsidRPr="007A2FC4">
              <w:rPr>
                <w:sz w:val="14"/>
                <w:szCs w:val="14"/>
                <w:lang w:eastAsia="tr-TR"/>
              </w:rPr>
              <w:t>300,316</w:t>
            </w:r>
          </w:p>
        </w:tc>
        <w:tc>
          <w:tcPr>
            <w:tcW w:w="1638" w:type="dxa"/>
            <w:vAlign w:val="center"/>
            <w:hideMark/>
          </w:tcPr>
          <w:p w14:paraId="6A61B0C4" w14:textId="4E52F546"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40C744EA" w14:textId="72CCBD3E"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37ABAC8F" w14:textId="0F08526D"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5007C4D6" w14:textId="64E7675B"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5172C3E" w14:textId="3BF2C848" w:rsidR="00435E41" w:rsidRPr="00D5711A" w:rsidRDefault="00435E41" w:rsidP="00435E41">
            <w:pPr>
              <w:jc w:val="right"/>
              <w:rPr>
                <w:sz w:val="14"/>
                <w:szCs w:val="14"/>
                <w:lang w:eastAsia="tr-TR"/>
              </w:rPr>
            </w:pPr>
            <w:r w:rsidRPr="007A2FC4">
              <w:rPr>
                <w:sz w:val="14"/>
                <w:szCs w:val="14"/>
                <w:lang w:eastAsia="tr-TR"/>
              </w:rPr>
              <w:t>300,316</w:t>
            </w:r>
          </w:p>
        </w:tc>
      </w:tr>
      <w:tr w:rsidR="00435E41" w:rsidRPr="00D5711A" w14:paraId="1E929866" w14:textId="77777777" w:rsidTr="00435E41">
        <w:trPr>
          <w:trHeight w:val="168"/>
        </w:trPr>
        <w:tc>
          <w:tcPr>
            <w:tcW w:w="5213" w:type="dxa"/>
            <w:noWrap/>
            <w:vAlign w:val="bottom"/>
            <w:hideMark/>
          </w:tcPr>
          <w:p w14:paraId="7CF44161" w14:textId="77777777" w:rsidR="00435E41" w:rsidRPr="00D5711A" w:rsidRDefault="00435E41" w:rsidP="00435E41">
            <w:pPr>
              <w:rPr>
                <w:color w:val="000000"/>
                <w:sz w:val="14"/>
                <w:szCs w:val="14"/>
                <w:lang w:eastAsia="tr-TR"/>
              </w:rPr>
            </w:pPr>
            <w:r w:rsidRPr="00D5711A">
              <w:rPr>
                <w:color w:val="000000"/>
                <w:sz w:val="14"/>
                <w:szCs w:val="14"/>
                <w:lang w:eastAsia="tr-TR"/>
              </w:rPr>
              <w:t xml:space="preserve">İhraç Edilen Menkul Kıymetler (Net)  </w:t>
            </w:r>
          </w:p>
        </w:tc>
        <w:tc>
          <w:tcPr>
            <w:tcW w:w="1398" w:type="dxa"/>
            <w:vAlign w:val="center"/>
            <w:hideMark/>
          </w:tcPr>
          <w:p w14:paraId="417D33EE" w14:textId="7D05BE83"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hideMark/>
          </w:tcPr>
          <w:p w14:paraId="7B3DF784" w14:textId="4ED3F2FD"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134D7CCA" w14:textId="73CFF733"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1EB91259" w14:textId="42E0B7E4"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3D01A651" w14:textId="66D3C682"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03563DEE" w14:textId="6ED4AB31" w:rsidR="00435E41" w:rsidRPr="00D5711A" w:rsidRDefault="00435E41" w:rsidP="00435E41">
            <w:pPr>
              <w:jc w:val="right"/>
              <w:rPr>
                <w:sz w:val="14"/>
                <w:szCs w:val="14"/>
                <w:lang w:eastAsia="tr-TR"/>
              </w:rPr>
            </w:pPr>
            <w:r w:rsidRPr="00435E41">
              <w:rPr>
                <w:sz w:val="14"/>
                <w:szCs w:val="14"/>
                <w:lang w:eastAsia="tr-TR"/>
              </w:rPr>
              <w:t>-</w:t>
            </w:r>
          </w:p>
        </w:tc>
      </w:tr>
      <w:tr w:rsidR="00435E41" w:rsidRPr="00D5711A" w14:paraId="00D5CE13" w14:textId="77777777" w:rsidTr="00435E41">
        <w:trPr>
          <w:trHeight w:val="168"/>
        </w:trPr>
        <w:tc>
          <w:tcPr>
            <w:tcW w:w="5213" w:type="dxa"/>
            <w:noWrap/>
            <w:vAlign w:val="bottom"/>
            <w:hideMark/>
          </w:tcPr>
          <w:p w14:paraId="78ED38B9" w14:textId="61440C50" w:rsidR="00435E41" w:rsidRPr="00D5711A" w:rsidRDefault="00435E41" w:rsidP="00435E41">
            <w:pPr>
              <w:rPr>
                <w:color w:val="000000"/>
                <w:sz w:val="14"/>
                <w:szCs w:val="14"/>
                <w:lang w:eastAsia="tr-TR"/>
              </w:rPr>
            </w:pPr>
            <w:r w:rsidRPr="00D5711A">
              <w:rPr>
                <w:color w:val="000000"/>
                <w:sz w:val="14"/>
                <w:szCs w:val="14"/>
                <w:lang w:eastAsia="tr-TR"/>
              </w:rPr>
              <w:t xml:space="preserve">Gerçeğe Uygun Değer Farkı </w:t>
            </w:r>
            <w:r w:rsidR="00A56C88">
              <w:rPr>
                <w:color w:val="000000"/>
                <w:sz w:val="14"/>
                <w:szCs w:val="14"/>
                <w:lang w:eastAsia="tr-TR"/>
              </w:rPr>
              <w:t>Kâr</w:t>
            </w:r>
            <w:r w:rsidRPr="00D5711A">
              <w:rPr>
                <w:color w:val="000000"/>
                <w:sz w:val="14"/>
                <w:szCs w:val="14"/>
                <w:lang w:eastAsia="tr-TR"/>
              </w:rPr>
              <w:t xml:space="preserve"> Zarara Yansıtılan Finansal Yükümlülükler</w:t>
            </w:r>
          </w:p>
        </w:tc>
        <w:tc>
          <w:tcPr>
            <w:tcW w:w="1398" w:type="dxa"/>
            <w:vAlign w:val="center"/>
            <w:hideMark/>
          </w:tcPr>
          <w:p w14:paraId="3FA60FD6" w14:textId="119D9FD7"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hideMark/>
          </w:tcPr>
          <w:p w14:paraId="60BA5DAE" w14:textId="15EE662A"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68A8CD5A" w14:textId="1772EC22"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2EDADA2D" w14:textId="6D16C0D6"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1CF0BA14" w14:textId="5BFE1651"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A1F60EA" w14:textId="66533065" w:rsidR="00435E41" w:rsidRPr="00D5711A" w:rsidRDefault="00435E41" w:rsidP="00435E41">
            <w:pPr>
              <w:jc w:val="right"/>
              <w:rPr>
                <w:sz w:val="14"/>
                <w:szCs w:val="14"/>
                <w:lang w:eastAsia="tr-TR"/>
              </w:rPr>
            </w:pPr>
            <w:r>
              <w:rPr>
                <w:sz w:val="14"/>
                <w:szCs w:val="14"/>
                <w:lang w:eastAsia="tr-TR"/>
              </w:rPr>
              <w:t>-</w:t>
            </w:r>
          </w:p>
        </w:tc>
      </w:tr>
      <w:tr w:rsidR="00435E41" w:rsidRPr="00D5711A" w14:paraId="2EF46966" w14:textId="77777777" w:rsidTr="00435E41">
        <w:trPr>
          <w:trHeight w:val="168"/>
        </w:trPr>
        <w:tc>
          <w:tcPr>
            <w:tcW w:w="5213" w:type="dxa"/>
            <w:noWrap/>
            <w:vAlign w:val="bottom"/>
            <w:hideMark/>
          </w:tcPr>
          <w:p w14:paraId="254F52F2" w14:textId="77777777" w:rsidR="00435E41" w:rsidRPr="00D5711A" w:rsidRDefault="00435E41" w:rsidP="00435E41">
            <w:pPr>
              <w:rPr>
                <w:color w:val="000000"/>
                <w:sz w:val="14"/>
                <w:szCs w:val="14"/>
                <w:lang w:eastAsia="tr-TR"/>
              </w:rPr>
            </w:pPr>
            <w:r w:rsidRPr="00D5711A">
              <w:rPr>
                <w:color w:val="000000"/>
                <w:sz w:val="14"/>
                <w:szCs w:val="14"/>
                <w:lang w:eastAsia="tr-TR"/>
              </w:rPr>
              <w:t>Türev Finansal Yükümlülükler</w:t>
            </w:r>
          </w:p>
        </w:tc>
        <w:tc>
          <w:tcPr>
            <w:tcW w:w="1398" w:type="dxa"/>
            <w:vAlign w:val="center"/>
            <w:hideMark/>
          </w:tcPr>
          <w:p w14:paraId="6F2DCF8D" w14:textId="62BB9F7D" w:rsidR="00435E41" w:rsidRPr="00D5711A" w:rsidRDefault="00435E41" w:rsidP="00435E41">
            <w:pPr>
              <w:jc w:val="right"/>
              <w:rPr>
                <w:sz w:val="14"/>
                <w:szCs w:val="14"/>
                <w:lang w:eastAsia="tr-TR"/>
              </w:rPr>
            </w:pPr>
            <w:r w:rsidRPr="007A2FC4">
              <w:rPr>
                <w:sz w:val="14"/>
                <w:szCs w:val="14"/>
                <w:lang w:eastAsia="tr-TR"/>
              </w:rPr>
              <w:t>6,366</w:t>
            </w:r>
          </w:p>
        </w:tc>
        <w:tc>
          <w:tcPr>
            <w:tcW w:w="1638" w:type="dxa"/>
            <w:vAlign w:val="center"/>
            <w:hideMark/>
          </w:tcPr>
          <w:p w14:paraId="4B803E0F" w14:textId="30E127A3"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11D9A1FD" w14:textId="78C342B6" w:rsidR="00435E41" w:rsidRPr="00D5711A" w:rsidRDefault="00435E41" w:rsidP="00435E41">
            <w:pPr>
              <w:jc w:val="right"/>
              <w:rPr>
                <w:sz w:val="14"/>
                <w:szCs w:val="14"/>
                <w:lang w:eastAsia="tr-TR"/>
              </w:rPr>
            </w:pPr>
            <w:r w:rsidRPr="007A2FC4">
              <w:rPr>
                <w:sz w:val="14"/>
                <w:szCs w:val="14"/>
                <w:lang w:eastAsia="tr-TR"/>
              </w:rPr>
              <w:t>6,366</w:t>
            </w:r>
          </w:p>
        </w:tc>
        <w:tc>
          <w:tcPr>
            <w:tcW w:w="1638" w:type="dxa"/>
            <w:vAlign w:val="center"/>
            <w:hideMark/>
          </w:tcPr>
          <w:p w14:paraId="652826E6" w14:textId="2F41281A"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5069240A" w14:textId="6589D6E3" w:rsidR="00435E41" w:rsidRPr="00D5711A" w:rsidRDefault="00435E41" w:rsidP="00435E41">
            <w:pPr>
              <w:jc w:val="right"/>
              <w:rPr>
                <w:sz w:val="14"/>
                <w:szCs w:val="14"/>
                <w:lang w:eastAsia="tr-TR"/>
              </w:rPr>
            </w:pPr>
            <w:r w:rsidRPr="007A2FC4">
              <w:rPr>
                <w:sz w:val="14"/>
                <w:szCs w:val="14"/>
                <w:lang w:eastAsia="tr-TR"/>
              </w:rPr>
              <w:t>6,366</w:t>
            </w:r>
          </w:p>
        </w:tc>
        <w:tc>
          <w:tcPr>
            <w:tcW w:w="1638" w:type="dxa"/>
            <w:vAlign w:val="center"/>
            <w:hideMark/>
          </w:tcPr>
          <w:p w14:paraId="6C986F58" w14:textId="771E055F" w:rsidR="00435E41" w:rsidRPr="00D5711A" w:rsidRDefault="00435E41" w:rsidP="00435E41">
            <w:pPr>
              <w:jc w:val="right"/>
              <w:rPr>
                <w:sz w:val="14"/>
                <w:szCs w:val="14"/>
                <w:lang w:eastAsia="tr-TR"/>
              </w:rPr>
            </w:pPr>
            <w:r>
              <w:rPr>
                <w:sz w:val="14"/>
                <w:szCs w:val="14"/>
                <w:lang w:eastAsia="tr-TR"/>
              </w:rPr>
              <w:t>-</w:t>
            </w:r>
          </w:p>
        </w:tc>
      </w:tr>
      <w:tr w:rsidR="00435E41" w:rsidRPr="00D5711A" w14:paraId="586A6BC9" w14:textId="77777777" w:rsidTr="00435E41">
        <w:trPr>
          <w:trHeight w:val="161"/>
        </w:trPr>
        <w:tc>
          <w:tcPr>
            <w:tcW w:w="5213" w:type="dxa"/>
            <w:noWrap/>
            <w:vAlign w:val="bottom"/>
            <w:hideMark/>
          </w:tcPr>
          <w:p w14:paraId="717C2D37" w14:textId="77777777" w:rsidR="00435E41" w:rsidRPr="00D5711A" w:rsidRDefault="00435E41" w:rsidP="00435E41">
            <w:pPr>
              <w:rPr>
                <w:color w:val="000000"/>
                <w:sz w:val="14"/>
                <w:szCs w:val="14"/>
                <w:lang w:eastAsia="tr-TR"/>
              </w:rPr>
            </w:pPr>
            <w:r w:rsidRPr="00D5711A">
              <w:rPr>
                <w:color w:val="000000"/>
                <w:sz w:val="14"/>
                <w:szCs w:val="14"/>
                <w:lang w:eastAsia="tr-TR"/>
              </w:rPr>
              <w:t>Kiralama İşlemlerinden Yükümlülükler</w:t>
            </w:r>
          </w:p>
        </w:tc>
        <w:tc>
          <w:tcPr>
            <w:tcW w:w="1398" w:type="dxa"/>
            <w:vAlign w:val="center"/>
            <w:hideMark/>
          </w:tcPr>
          <w:p w14:paraId="43DF9BE7" w14:textId="0D8F517F" w:rsidR="00435E41" w:rsidRPr="00D5711A" w:rsidRDefault="00435E41" w:rsidP="00435E41">
            <w:pPr>
              <w:jc w:val="right"/>
              <w:rPr>
                <w:sz w:val="14"/>
                <w:szCs w:val="14"/>
                <w:lang w:eastAsia="tr-TR"/>
              </w:rPr>
            </w:pPr>
            <w:r w:rsidRPr="007A2FC4">
              <w:rPr>
                <w:sz w:val="14"/>
                <w:szCs w:val="14"/>
                <w:lang w:eastAsia="tr-TR"/>
              </w:rPr>
              <w:t>24,875</w:t>
            </w:r>
          </w:p>
        </w:tc>
        <w:tc>
          <w:tcPr>
            <w:tcW w:w="1638" w:type="dxa"/>
            <w:vAlign w:val="center"/>
            <w:hideMark/>
          </w:tcPr>
          <w:p w14:paraId="746CCFBF" w14:textId="6AAAF20D"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0D6AC2A2" w14:textId="29B16A2D"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3B97839" w14:textId="2725570D"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0D460577" w14:textId="56098B7F"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24C6924" w14:textId="0C8F5829" w:rsidR="00435E41" w:rsidRPr="00D5711A" w:rsidRDefault="00435E41" w:rsidP="00435E41">
            <w:pPr>
              <w:jc w:val="right"/>
              <w:rPr>
                <w:sz w:val="14"/>
                <w:szCs w:val="14"/>
                <w:lang w:eastAsia="tr-TR"/>
              </w:rPr>
            </w:pPr>
            <w:r w:rsidRPr="007A2FC4">
              <w:rPr>
                <w:sz w:val="14"/>
                <w:szCs w:val="14"/>
                <w:lang w:eastAsia="tr-TR"/>
              </w:rPr>
              <w:t>24,875</w:t>
            </w:r>
          </w:p>
        </w:tc>
      </w:tr>
      <w:tr w:rsidR="00435E41" w:rsidRPr="00D5711A" w14:paraId="7D0F23FC" w14:textId="77777777" w:rsidTr="00435E41">
        <w:trPr>
          <w:trHeight w:val="168"/>
        </w:trPr>
        <w:tc>
          <w:tcPr>
            <w:tcW w:w="5213" w:type="dxa"/>
            <w:noWrap/>
            <w:vAlign w:val="bottom"/>
            <w:hideMark/>
          </w:tcPr>
          <w:p w14:paraId="05B5D278" w14:textId="77777777" w:rsidR="00435E41" w:rsidRPr="00D5711A" w:rsidRDefault="00435E41" w:rsidP="00435E41">
            <w:pPr>
              <w:rPr>
                <w:color w:val="000000"/>
                <w:sz w:val="14"/>
                <w:szCs w:val="14"/>
                <w:lang w:eastAsia="tr-TR"/>
              </w:rPr>
            </w:pPr>
            <w:r w:rsidRPr="00D5711A">
              <w:rPr>
                <w:color w:val="000000"/>
                <w:sz w:val="14"/>
                <w:szCs w:val="14"/>
                <w:lang w:eastAsia="tr-TR"/>
              </w:rPr>
              <w:t>Karşılıklar</w:t>
            </w:r>
          </w:p>
        </w:tc>
        <w:tc>
          <w:tcPr>
            <w:tcW w:w="1398" w:type="dxa"/>
            <w:vAlign w:val="center"/>
            <w:hideMark/>
          </w:tcPr>
          <w:p w14:paraId="2B57EDE8" w14:textId="164DF543" w:rsidR="00435E41" w:rsidRPr="00D5711A" w:rsidRDefault="00435E41" w:rsidP="00435E41">
            <w:pPr>
              <w:jc w:val="right"/>
              <w:rPr>
                <w:sz w:val="14"/>
                <w:szCs w:val="14"/>
                <w:lang w:eastAsia="tr-TR"/>
              </w:rPr>
            </w:pPr>
            <w:r w:rsidRPr="007A2FC4">
              <w:rPr>
                <w:sz w:val="14"/>
                <w:szCs w:val="14"/>
                <w:lang w:eastAsia="tr-TR"/>
              </w:rPr>
              <w:t>60,834</w:t>
            </w:r>
          </w:p>
        </w:tc>
        <w:tc>
          <w:tcPr>
            <w:tcW w:w="1638" w:type="dxa"/>
            <w:vAlign w:val="center"/>
            <w:hideMark/>
          </w:tcPr>
          <w:p w14:paraId="674EAC7A" w14:textId="7F5887D8"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503BC44C" w14:textId="449B01A6"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1FE67ABE" w14:textId="1B2A8DC5"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67FF8A69" w14:textId="309353B4"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16DD19C" w14:textId="0A550574" w:rsidR="00435E41" w:rsidRPr="00D5711A" w:rsidRDefault="00435E41" w:rsidP="00435E41">
            <w:pPr>
              <w:jc w:val="right"/>
              <w:rPr>
                <w:sz w:val="14"/>
                <w:szCs w:val="14"/>
                <w:lang w:eastAsia="tr-TR"/>
              </w:rPr>
            </w:pPr>
            <w:r w:rsidRPr="007A2FC4">
              <w:rPr>
                <w:sz w:val="14"/>
                <w:szCs w:val="14"/>
                <w:lang w:eastAsia="tr-TR"/>
              </w:rPr>
              <w:t>60,834</w:t>
            </w:r>
          </w:p>
        </w:tc>
      </w:tr>
      <w:tr w:rsidR="00435E41" w:rsidRPr="00D5711A" w14:paraId="71715C03" w14:textId="77777777" w:rsidTr="00435E41">
        <w:trPr>
          <w:trHeight w:val="168"/>
        </w:trPr>
        <w:tc>
          <w:tcPr>
            <w:tcW w:w="5213" w:type="dxa"/>
            <w:noWrap/>
            <w:vAlign w:val="bottom"/>
            <w:hideMark/>
          </w:tcPr>
          <w:p w14:paraId="48E48457" w14:textId="77777777" w:rsidR="00435E41" w:rsidRPr="00D5711A" w:rsidRDefault="00435E41" w:rsidP="00435E41">
            <w:pPr>
              <w:rPr>
                <w:color w:val="000000"/>
                <w:sz w:val="14"/>
                <w:szCs w:val="14"/>
                <w:lang w:eastAsia="tr-TR"/>
              </w:rPr>
            </w:pPr>
            <w:r w:rsidRPr="00D5711A">
              <w:rPr>
                <w:color w:val="000000"/>
                <w:sz w:val="14"/>
                <w:szCs w:val="14"/>
                <w:lang w:eastAsia="tr-TR"/>
              </w:rPr>
              <w:t>Cari Vergi Borcu</w:t>
            </w:r>
          </w:p>
        </w:tc>
        <w:tc>
          <w:tcPr>
            <w:tcW w:w="1398" w:type="dxa"/>
            <w:vAlign w:val="center"/>
            <w:hideMark/>
          </w:tcPr>
          <w:p w14:paraId="01B5D8F2" w14:textId="06F2E079" w:rsidR="00435E41" w:rsidRPr="00D5711A" w:rsidRDefault="00435E41" w:rsidP="00435E41">
            <w:pPr>
              <w:jc w:val="right"/>
              <w:rPr>
                <w:sz w:val="14"/>
                <w:szCs w:val="14"/>
                <w:lang w:eastAsia="tr-TR"/>
              </w:rPr>
            </w:pPr>
            <w:r w:rsidRPr="007A2FC4">
              <w:rPr>
                <w:sz w:val="14"/>
                <w:szCs w:val="14"/>
                <w:lang w:eastAsia="tr-TR"/>
              </w:rPr>
              <w:t>104,918</w:t>
            </w:r>
          </w:p>
        </w:tc>
        <w:tc>
          <w:tcPr>
            <w:tcW w:w="1638" w:type="dxa"/>
            <w:vAlign w:val="center"/>
            <w:hideMark/>
          </w:tcPr>
          <w:p w14:paraId="38507F80" w14:textId="334BE3B7"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03382534" w14:textId="1BACD716"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1BF7DBE3" w14:textId="10D8EC82"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0EBB5C73" w14:textId="328FDDAD"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44D66F1C" w14:textId="58E39CC0" w:rsidR="00435E41" w:rsidRPr="00D5711A" w:rsidRDefault="00435E41" w:rsidP="00435E41">
            <w:pPr>
              <w:jc w:val="right"/>
              <w:rPr>
                <w:sz w:val="14"/>
                <w:szCs w:val="14"/>
                <w:lang w:eastAsia="tr-TR"/>
              </w:rPr>
            </w:pPr>
            <w:r w:rsidRPr="007A2FC4">
              <w:rPr>
                <w:sz w:val="14"/>
                <w:szCs w:val="14"/>
                <w:lang w:eastAsia="tr-TR"/>
              </w:rPr>
              <w:t>104,918</w:t>
            </w:r>
          </w:p>
        </w:tc>
      </w:tr>
      <w:tr w:rsidR="00435E41" w:rsidRPr="00D5711A" w14:paraId="7B32A5DA" w14:textId="77777777" w:rsidTr="00435E41">
        <w:trPr>
          <w:trHeight w:val="168"/>
        </w:trPr>
        <w:tc>
          <w:tcPr>
            <w:tcW w:w="5213" w:type="dxa"/>
            <w:noWrap/>
            <w:vAlign w:val="bottom"/>
            <w:hideMark/>
          </w:tcPr>
          <w:p w14:paraId="24E3CCF0" w14:textId="77777777" w:rsidR="00435E41" w:rsidRPr="00D5711A" w:rsidRDefault="00435E41" w:rsidP="00435E41">
            <w:pPr>
              <w:rPr>
                <w:color w:val="000000"/>
                <w:sz w:val="14"/>
                <w:szCs w:val="14"/>
                <w:lang w:eastAsia="tr-TR"/>
              </w:rPr>
            </w:pPr>
            <w:r w:rsidRPr="00D5711A">
              <w:rPr>
                <w:color w:val="000000"/>
                <w:sz w:val="14"/>
                <w:szCs w:val="14"/>
                <w:lang w:eastAsia="tr-TR"/>
              </w:rPr>
              <w:t>Ertelenmiş Vergi Borcu</w:t>
            </w:r>
          </w:p>
        </w:tc>
        <w:tc>
          <w:tcPr>
            <w:tcW w:w="1398" w:type="dxa"/>
            <w:vAlign w:val="center"/>
            <w:hideMark/>
          </w:tcPr>
          <w:p w14:paraId="5239D1C0" w14:textId="60F143B0"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hideMark/>
          </w:tcPr>
          <w:p w14:paraId="0F30A64B" w14:textId="012F991F"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5868422B" w14:textId="3A8FD7B7"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32BF4AEE" w14:textId="09F2DB1E"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6FAA6818" w14:textId="7DE9D421"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7768668A" w14:textId="34B4160E" w:rsidR="00435E41" w:rsidRPr="00D5711A" w:rsidRDefault="00435E41" w:rsidP="00435E41">
            <w:pPr>
              <w:jc w:val="right"/>
              <w:rPr>
                <w:sz w:val="14"/>
                <w:szCs w:val="14"/>
                <w:lang w:eastAsia="tr-TR"/>
              </w:rPr>
            </w:pPr>
            <w:r w:rsidRPr="00435E41">
              <w:rPr>
                <w:sz w:val="14"/>
                <w:szCs w:val="14"/>
                <w:lang w:eastAsia="tr-TR"/>
              </w:rPr>
              <w:t>-</w:t>
            </w:r>
          </w:p>
        </w:tc>
      </w:tr>
      <w:tr w:rsidR="00435E41" w:rsidRPr="00D5711A" w14:paraId="624A96FA" w14:textId="77777777" w:rsidTr="00435E41">
        <w:trPr>
          <w:trHeight w:val="168"/>
        </w:trPr>
        <w:tc>
          <w:tcPr>
            <w:tcW w:w="5213" w:type="dxa"/>
            <w:noWrap/>
            <w:vAlign w:val="bottom"/>
          </w:tcPr>
          <w:p w14:paraId="6111A7C9" w14:textId="77777777" w:rsidR="00435E41" w:rsidRPr="00D5711A" w:rsidRDefault="00435E41" w:rsidP="00435E41">
            <w:pPr>
              <w:rPr>
                <w:color w:val="000000"/>
                <w:sz w:val="14"/>
                <w:szCs w:val="14"/>
                <w:lang w:eastAsia="tr-TR"/>
              </w:rPr>
            </w:pPr>
            <w:r w:rsidRPr="00D5711A">
              <w:rPr>
                <w:color w:val="000000"/>
                <w:sz w:val="14"/>
                <w:szCs w:val="14"/>
                <w:lang w:eastAsia="tr-TR"/>
              </w:rPr>
              <w:t>Satış Amaçlı Elde Tutulan ve Durdurulan Faaliyetlere İlişkin Duran Varlık Borçları (Net)</w:t>
            </w:r>
          </w:p>
        </w:tc>
        <w:tc>
          <w:tcPr>
            <w:tcW w:w="1398" w:type="dxa"/>
            <w:vAlign w:val="center"/>
          </w:tcPr>
          <w:p w14:paraId="7D5EB324" w14:textId="65DD34E6"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tcPr>
          <w:p w14:paraId="350B6636" w14:textId="4569BE7F" w:rsidR="00435E41" w:rsidRPr="00D5711A" w:rsidRDefault="00435E41" w:rsidP="00435E41">
            <w:pPr>
              <w:jc w:val="right"/>
              <w:rPr>
                <w:sz w:val="14"/>
                <w:szCs w:val="14"/>
                <w:lang w:eastAsia="tr-TR"/>
              </w:rPr>
            </w:pPr>
            <w:r>
              <w:rPr>
                <w:sz w:val="14"/>
                <w:szCs w:val="14"/>
                <w:lang w:eastAsia="tr-TR"/>
              </w:rPr>
              <w:t>-</w:t>
            </w:r>
          </w:p>
        </w:tc>
        <w:tc>
          <w:tcPr>
            <w:tcW w:w="1637" w:type="dxa"/>
            <w:vAlign w:val="center"/>
          </w:tcPr>
          <w:p w14:paraId="115D0275" w14:textId="0276AAA5" w:rsidR="00435E41" w:rsidRPr="00D5711A" w:rsidRDefault="00435E41" w:rsidP="00435E41">
            <w:pPr>
              <w:jc w:val="right"/>
              <w:rPr>
                <w:sz w:val="14"/>
                <w:szCs w:val="14"/>
                <w:lang w:eastAsia="tr-TR"/>
              </w:rPr>
            </w:pPr>
            <w:r>
              <w:rPr>
                <w:sz w:val="14"/>
                <w:szCs w:val="14"/>
                <w:lang w:eastAsia="tr-TR"/>
              </w:rPr>
              <w:t>-</w:t>
            </w:r>
          </w:p>
        </w:tc>
        <w:tc>
          <w:tcPr>
            <w:tcW w:w="1638" w:type="dxa"/>
            <w:vAlign w:val="center"/>
          </w:tcPr>
          <w:p w14:paraId="3833F801" w14:textId="67CFFF30" w:rsidR="00435E41" w:rsidRPr="00D5711A" w:rsidRDefault="00435E41" w:rsidP="00435E41">
            <w:pPr>
              <w:jc w:val="right"/>
              <w:rPr>
                <w:sz w:val="14"/>
                <w:szCs w:val="14"/>
                <w:lang w:eastAsia="tr-TR"/>
              </w:rPr>
            </w:pPr>
            <w:r>
              <w:rPr>
                <w:sz w:val="14"/>
                <w:szCs w:val="14"/>
                <w:lang w:eastAsia="tr-TR"/>
              </w:rPr>
              <w:t>-</w:t>
            </w:r>
          </w:p>
        </w:tc>
        <w:tc>
          <w:tcPr>
            <w:tcW w:w="1637" w:type="dxa"/>
            <w:vAlign w:val="center"/>
          </w:tcPr>
          <w:p w14:paraId="3CBE0C5D" w14:textId="4164FF7F" w:rsidR="00435E41" w:rsidRPr="00D5711A" w:rsidRDefault="00435E41" w:rsidP="00435E41">
            <w:pPr>
              <w:jc w:val="right"/>
              <w:rPr>
                <w:sz w:val="14"/>
                <w:szCs w:val="14"/>
                <w:lang w:eastAsia="tr-TR"/>
              </w:rPr>
            </w:pPr>
            <w:r>
              <w:rPr>
                <w:sz w:val="14"/>
                <w:szCs w:val="14"/>
                <w:lang w:eastAsia="tr-TR"/>
              </w:rPr>
              <w:t>-</w:t>
            </w:r>
          </w:p>
        </w:tc>
        <w:tc>
          <w:tcPr>
            <w:tcW w:w="1638" w:type="dxa"/>
            <w:vAlign w:val="center"/>
          </w:tcPr>
          <w:p w14:paraId="61ED28FF" w14:textId="57A89FED" w:rsidR="00435E41" w:rsidRPr="00D5711A" w:rsidRDefault="00435E41" w:rsidP="00435E41">
            <w:pPr>
              <w:jc w:val="right"/>
              <w:rPr>
                <w:sz w:val="14"/>
                <w:szCs w:val="14"/>
                <w:lang w:eastAsia="tr-TR"/>
              </w:rPr>
            </w:pPr>
            <w:r>
              <w:rPr>
                <w:sz w:val="14"/>
                <w:szCs w:val="14"/>
                <w:lang w:eastAsia="tr-TR"/>
              </w:rPr>
              <w:t>-</w:t>
            </w:r>
          </w:p>
        </w:tc>
      </w:tr>
      <w:tr w:rsidR="00435E41" w:rsidRPr="00D5711A" w14:paraId="10C3A533" w14:textId="77777777" w:rsidTr="00435E41">
        <w:trPr>
          <w:trHeight w:val="168"/>
        </w:trPr>
        <w:tc>
          <w:tcPr>
            <w:tcW w:w="5213" w:type="dxa"/>
            <w:noWrap/>
            <w:vAlign w:val="bottom"/>
            <w:hideMark/>
          </w:tcPr>
          <w:p w14:paraId="628ED494" w14:textId="77777777" w:rsidR="00435E41" w:rsidRPr="00D5711A" w:rsidRDefault="00435E41" w:rsidP="00435E41">
            <w:pPr>
              <w:rPr>
                <w:color w:val="000000"/>
                <w:sz w:val="14"/>
                <w:szCs w:val="14"/>
                <w:lang w:eastAsia="tr-TR"/>
              </w:rPr>
            </w:pPr>
            <w:r w:rsidRPr="00D5711A">
              <w:rPr>
                <w:color w:val="000000"/>
                <w:sz w:val="14"/>
                <w:szCs w:val="14"/>
                <w:lang w:eastAsia="tr-TR"/>
              </w:rPr>
              <w:t>Sermaye Benzeri Borçlanma Araçları</w:t>
            </w:r>
          </w:p>
        </w:tc>
        <w:tc>
          <w:tcPr>
            <w:tcW w:w="1398" w:type="dxa"/>
            <w:vAlign w:val="center"/>
            <w:hideMark/>
          </w:tcPr>
          <w:p w14:paraId="1C7E10DA" w14:textId="57359C82" w:rsidR="00435E41" w:rsidRPr="00D5711A" w:rsidRDefault="00435E41" w:rsidP="00435E41">
            <w:pPr>
              <w:jc w:val="right"/>
              <w:rPr>
                <w:sz w:val="14"/>
                <w:szCs w:val="14"/>
                <w:lang w:eastAsia="tr-TR"/>
              </w:rPr>
            </w:pPr>
            <w:r w:rsidRPr="00435E41">
              <w:rPr>
                <w:sz w:val="14"/>
                <w:szCs w:val="14"/>
                <w:lang w:eastAsia="tr-TR"/>
              </w:rPr>
              <w:t>-</w:t>
            </w:r>
          </w:p>
        </w:tc>
        <w:tc>
          <w:tcPr>
            <w:tcW w:w="1638" w:type="dxa"/>
            <w:vAlign w:val="center"/>
            <w:hideMark/>
          </w:tcPr>
          <w:p w14:paraId="2B5941EE" w14:textId="1DC54CED"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1A430CEC" w14:textId="655ECBD3"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19537BD3" w14:textId="1FC7C764"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32C20912" w14:textId="7E1F69CB"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8E2D2F3" w14:textId="7BB3D8AD" w:rsidR="00435E41" w:rsidRPr="00D5711A" w:rsidRDefault="00435E41" w:rsidP="00435E41">
            <w:pPr>
              <w:jc w:val="right"/>
              <w:rPr>
                <w:sz w:val="14"/>
                <w:szCs w:val="14"/>
                <w:lang w:eastAsia="tr-TR"/>
              </w:rPr>
            </w:pPr>
            <w:r>
              <w:rPr>
                <w:sz w:val="14"/>
                <w:szCs w:val="14"/>
                <w:lang w:eastAsia="tr-TR"/>
              </w:rPr>
              <w:t>-</w:t>
            </w:r>
          </w:p>
        </w:tc>
      </w:tr>
      <w:tr w:rsidR="00435E41" w:rsidRPr="00D5711A" w14:paraId="566F3F39" w14:textId="77777777" w:rsidTr="00435E41">
        <w:trPr>
          <w:trHeight w:val="168"/>
        </w:trPr>
        <w:tc>
          <w:tcPr>
            <w:tcW w:w="5213" w:type="dxa"/>
            <w:noWrap/>
            <w:vAlign w:val="bottom"/>
            <w:hideMark/>
          </w:tcPr>
          <w:p w14:paraId="3CA53EBD" w14:textId="77777777" w:rsidR="00435E41" w:rsidRPr="00D5711A" w:rsidRDefault="00435E41" w:rsidP="00435E41">
            <w:pPr>
              <w:rPr>
                <w:color w:val="000000"/>
                <w:sz w:val="14"/>
                <w:szCs w:val="14"/>
                <w:lang w:eastAsia="tr-TR"/>
              </w:rPr>
            </w:pPr>
            <w:r w:rsidRPr="00D5711A">
              <w:rPr>
                <w:color w:val="000000"/>
                <w:sz w:val="14"/>
                <w:szCs w:val="14"/>
                <w:lang w:eastAsia="tr-TR"/>
              </w:rPr>
              <w:t>Diğer Yükümlülükler</w:t>
            </w:r>
          </w:p>
        </w:tc>
        <w:tc>
          <w:tcPr>
            <w:tcW w:w="1398" w:type="dxa"/>
            <w:vAlign w:val="center"/>
            <w:hideMark/>
          </w:tcPr>
          <w:p w14:paraId="2A64AEC1" w14:textId="795E30DF" w:rsidR="00435E41" w:rsidRPr="00D5711A" w:rsidRDefault="00157664" w:rsidP="00435E41">
            <w:pPr>
              <w:jc w:val="right"/>
              <w:rPr>
                <w:sz w:val="14"/>
                <w:szCs w:val="14"/>
                <w:lang w:eastAsia="tr-TR"/>
              </w:rPr>
            </w:pPr>
            <w:r>
              <w:rPr>
                <w:sz w:val="14"/>
                <w:szCs w:val="14"/>
                <w:lang w:eastAsia="tr-TR"/>
              </w:rPr>
              <w:t>335,840</w:t>
            </w:r>
          </w:p>
        </w:tc>
        <w:tc>
          <w:tcPr>
            <w:tcW w:w="1638" w:type="dxa"/>
            <w:vAlign w:val="center"/>
            <w:hideMark/>
          </w:tcPr>
          <w:p w14:paraId="7390F0A3" w14:textId="4DF396B5"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1A6C84D8" w14:textId="5D725ECF"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0310E09" w14:textId="700A629E"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04F4589F" w14:textId="27BFE6A0"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2CF88E13" w14:textId="2D85D48C" w:rsidR="00435E41" w:rsidRPr="00D5711A" w:rsidRDefault="00157664" w:rsidP="00435E41">
            <w:pPr>
              <w:jc w:val="right"/>
              <w:rPr>
                <w:sz w:val="14"/>
                <w:szCs w:val="14"/>
                <w:lang w:eastAsia="tr-TR"/>
              </w:rPr>
            </w:pPr>
            <w:r>
              <w:rPr>
                <w:sz w:val="14"/>
                <w:szCs w:val="14"/>
                <w:lang w:eastAsia="tr-TR"/>
              </w:rPr>
              <w:t>335,840</w:t>
            </w:r>
          </w:p>
        </w:tc>
      </w:tr>
      <w:tr w:rsidR="00435E41" w:rsidRPr="00D5711A" w14:paraId="53A63D7B" w14:textId="77777777" w:rsidTr="00435E41">
        <w:trPr>
          <w:trHeight w:val="168"/>
        </w:trPr>
        <w:tc>
          <w:tcPr>
            <w:tcW w:w="5213" w:type="dxa"/>
            <w:noWrap/>
            <w:vAlign w:val="bottom"/>
            <w:hideMark/>
          </w:tcPr>
          <w:p w14:paraId="04D96320" w14:textId="77777777" w:rsidR="00435E41" w:rsidRPr="00D5711A" w:rsidRDefault="00435E41" w:rsidP="00435E41">
            <w:pPr>
              <w:rPr>
                <w:color w:val="000000"/>
                <w:sz w:val="14"/>
                <w:szCs w:val="14"/>
                <w:lang w:eastAsia="tr-TR"/>
              </w:rPr>
            </w:pPr>
            <w:proofErr w:type="spellStart"/>
            <w:r w:rsidRPr="00D5711A">
              <w:rPr>
                <w:color w:val="000000"/>
                <w:sz w:val="14"/>
                <w:szCs w:val="14"/>
                <w:lang w:eastAsia="tr-TR"/>
              </w:rPr>
              <w:t>Özkaynaklar</w:t>
            </w:r>
            <w:proofErr w:type="spellEnd"/>
          </w:p>
        </w:tc>
        <w:tc>
          <w:tcPr>
            <w:tcW w:w="1398" w:type="dxa"/>
            <w:vAlign w:val="center"/>
            <w:hideMark/>
          </w:tcPr>
          <w:p w14:paraId="22BC67F1" w14:textId="0237CA51" w:rsidR="00435E41" w:rsidRPr="00D5711A" w:rsidRDefault="00157664" w:rsidP="00435E41">
            <w:pPr>
              <w:jc w:val="right"/>
              <w:rPr>
                <w:sz w:val="14"/>
                <w:szCs w:val="14"/>
                <w:lang w:eastAsia="tr-TR"/>
              </w:rPr>
            </w:pPr>
            <w:r>
              <w:rPr>
                <w:sz w:val="14"/>
                <w:szCs w:val="14"/>
                <w:lang w:eastAsia="tr-TR"/>
              </w:rPr>
              <w:t>3,928,073</w:t>
            </w:r>
          </w:p>
        </w:tc>
        <w:tc>
          <w:tcPr>
            <w:tcW w:w="1638" w:type="dxa"/>
            <w:vAlign w:val="center"/>
            <w:hideMark/>
          </w:tcPr>
          <w:p w14:paraId="30EC4D90" w14:textId="6886D31F"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74684BF3" w14:textId="12DCDA21"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6036A3C9" w14:textId="108CEB59" w:rsidR="00435E41" w:rsidRPr="00D5711A" w:rsidRDefault="00435E41" w:rsidP="00435E41">
            <w:pPr>
              <w:jc w:val="right"/>
              <w:rPr>
                <w:sz w:val="14"/>
                <w:szCs w:val="14"/>
                <w:lang w:eastAsia="tr-TR"/>
              </w:rPr>
            </w:pPr>
            <w:r>
              <w:rPr>
                <w:sz w:val="14"/>
                <w:szCs w:val="14"/>
                <w:lang w:eastAsia="tr-TR"/>
              </w:rPr>
              <w:t>-</w:t>
            </w:r>
          </w:p>
        </w:tc>
        <w:tc>
          <w:tcPr>
            <w:tcW w:w="1637" w:type="dxa"/>
            <w:vAlign w:val="center"/>
            <w:hideMark/>
          </w:tcPr>
          <w:p w14:paraId="2B362F43" w14:textId="2D208A20" w:rsidR="00435E41" w:rsidRPr="00D5711A" w:rsidRDefault="00435E41" w:rsidP="00435E41">
            <w:pPr>
              <w:jc w:val="right"/>
              <w:rPr>
                <w:sz w:val="14"/>
                <w:szCs w:val="14"/>
                <w:lang w:eastAsia="tr-TR"/>
              </w:rPr>
            </w:pPr>
            <w:r>
              <w:rPr>
                <w:sz w:val="14"/>
                <w:szCs w:val="14"/>
                <w:lang w:eastAsia="tr-TR"/>
              </w:rPr>
              <w:t>-</w:t>
            </w:r>
          </w:p>
        </w:tc>
        <w:tc>
          <w:tcPr>
            <w:tcW w:w="1638" w:type="dxa"/>
            <w:vAlign w:val="center"/>
            <w:hideMark/>
          </w:tcPr>
          <w:p w14:paraId="58BFDDA1" w14:textId="31593588" w:rsidR="00435E41" w:rsidRPr="00D5711A" w:rsidRDefault="00157664" w:rsidP="00435E41">
            <w:pPr>
              <w:jc w:val="right"/>
              <w:rPr>
                <w:sz w:val="14"/>
                <w:szCs w:val="14"/>
                <w:lang w:eastAsia="tr-TR"/>
              </w:rPr>
            </w:pPr>
            <w:r>
              <w:rPr>
                <w:sz w:val="14"/>
                <w:szCs w:val="14"/>
                <w:lang w:eastAsia="tr-TR"/>
              </w:rPr>
              <w:t>3,928,073</w:t>
            </w:r>
          </w:p>
        </w:tc>
      </w:tr>
      <w:tr w:rsidR="00435E41" w:rsidRPr="00435E41" w14:paraId="7A52D7E4" w14:textId="77777777" w:rsidTr="00435E41">
        <w:trPr>
          <w:trHeight w:val="168"/>
        </w:trPr>
        <w:tc>
          <w:tcPr>
            <w:tcW w:w="5213" w:type="dxa"/>
            <w:noWrap/>
            <w:vAlign w:val="bottom"/>
            <w:hideMark/>
          </w:tcPr>
          <w:p w14:paraId="2B918947" w14:textId="77777777" w:rsidR="00435E41" w:rsidRPr="00435E41" w:rsidRDefault="00435E41" w:rsidP="00435E41">
            <w:pPr>
              <w:rPr>
                <w:b/>
                <w:bCs/>
                <w:color w:val="000000"/>
                <w:sz w:val="14"/>
                <w:szCs w:val="14"/>
                <w:lang w:eastAsia="tr-TR"/>
              </w:rPr>
            </w:pPr>
            <w:r w:rsidRPr="00435E41">
              <w:rPr>
                <w:b/>
                <w:bCs/>
                <w:color w:val="000000"/>
                <w:sz w:val="14"/>
                <w:szCs w:val="14"/>
                <w:lang w:eastAsia="tr-TR"/>
              </w:rPr>
              <w:t>Toplam yükümlülükler</w:t>
            </w:r>
          </w:p>
        </w:tc>
        <w:tc>
          <w:tcPr>
            <w:tcW w:w="1398" w:type="dxa"/>
            <w:vAlign w:val="center"/>
            <w:hideMark/>
          </w:tcPr>
          <w:p w14:paraId="094C2A5C" w14:textId="66ACECDB" w:rsidR="00435E41" w:rsidRPr="00435E41" w:rsidRDefault="00435E41" w:rsidP="00435E41">
            <w:pPr>
              <w:jc w:val="right"/>
              <w:rPr>
                <w:b/>
                <w:bCs/>
                <w:sz w:val="14"/>
                <w:szCs w:val="14"/>
                <w:lang w:eastAsia="tr-TR"/>
              </w:rPr>
            </w:pPr>
            <w:r w:rsidRPr="007A2FC4">
              <w:rPr>
                <w:b/>
                <w:bCs/>
                <w:sz w:val="14"/>
                <w:szCs w:val="14"/>
                <w:lang w:eastAsia="tr-TR"/>
              </w:rPr>
              <w:t>25,179,675</w:t>
            </w:r>
          </w:p>
        </w:tc>
        <w:tc>
          <w:tcPr>
            <w:tcW w:w="1638" w:type="dxa"/>
            <w:vAlign w:val="center"/>
            <w:hideMark/>
          </w:tcPr>
          <w:p w14:paraId="4A01BC6D" w14:textId="226C13CF" w:rsidR="00435E41" w:rsidRPr="00435E41" w:rsidRDefault="00435E41" w:rsidP="00435E41">
            <w:pPr>
              <w:jc w:val="right"/>
              <w:rPr>
                <w:b/>
                <w:bCs/>
                <w:sz w:val="14"/>
                <w:szCs w:val="14"/>
                <w:lang w:eastAsia="tr-TR"/>
              </w:rPr>
            </w:pPr>
            <w:r w:rsidRPr="00435E41">
              <w:rPr>
                <w:b/>
                <w:bCs/>
                <w:sz w:val="14"/>
                <w:szCs w:val="14"/>
                <w:lang w:eastAsia="tr-TR"/>
              </w:rPr>
              <w:t>-</w:t>
            </w:r>
          </w:p>
        </w:tc>
        <w:tc>
          <w:tcPr>
            <w:tcW w:w="1637" w:type="dxa"/>
            <w:vAlign w:val="center"/>
            <w:hideMark/>
          </w:tcPr>
          <w:p w14:paraId="3FA6737F" w14:textId="783CDEDB" w:rsidR="00435E41" w:rsidRPr="00435E41" w:rsidRDefault="00435E41" w:rsidP="00435E41">
            <w:pPr>
              <w:jc w:val="right"/>
              <w:rPr>
                <w:b/>
                <w:bCs/>
                <w:sz w:val="14"/>
                <w:szCs w:val="14"/>
                <w:lang w:eastAsia="tr-TR"/>
              </w:rPr>
            </w:pPr>
            <w:r w:rsidRPr="007A2FC4">
              <w:rPr>
                <w:b/>
                <w:bCs/>
                <w:sz w:val="14"/>
                <w:szCs w:val="14"/>
                <w:lang w:eastAsia="tr-TR"/>
              </w:rPr>
              <w:t>6,366</w:t>
            </w:r>
          </w:p>
        </w:tc>
        <w:tc>
          <w:tcPr>
            <w:tcW w:w="1638" w:type="dxa"/>
            <w:vAlign w:val="center"/>
            <w:hideMark/>
          </w:tcPr>
          <w:p w14:paraId="6FA99711" w14:textId="42AA7865" w:rsidR="00435E41" w:rsidRPr="00435E41" w:rsidRDefault="00435E41" w:rsidP="00435E41">
            <w:pPr>
              <w:jc w:val="right"/>
              <w:rPr>
                <w:b/>
                <w:bCs/>
                <w:sz w:val="14"/>
                <w:szCs w:val="14"/>
                <w:lang w:eastAsia="tr-TR"/>
              </w:rPr>
            </w:pPr>
            <w:r w:rsidRPr="00435E41">
              <w:rPr>
                <w:b/>
                <w:bCs/>
                <w:sz w:val="14"/>
                <w:szCs w:val="14"/>
                <w:lang w:eastAsia="tr-TR"/>
              </w:rPr>
              <w:t>-</w:t>
            </w:r>
          </w:p>
        </w:tc>
        <w:tc>
          <w:tcPr>
            <w:tcW w:w="1637" w:type="dxa"/>
            <w:vAlign w:val="center"/>
            <w:hideMark/>
          </w:tcPr>
          <w:p w14:paraId="58154F66" w14:textId="575D48FB" w:rsidR="00435E41" w:rsidRPr="00435E41" w:rsidRDefault="00435E41" w:rsidP="00435E41">
            <w:pPr>
              <w:jc w:val="right"/>
              <w:rPr>
                <w:b/>
                <w:bCs/>
                <w:sz w:val="14"/>
                <w:szCs w:val="14"/>
                <w:lang w:eastAsia="tr-TR"/>
              </w:rPr>
            </w:pPr>
            <w:r w:rsidRPr="007A2FC4">
              <w:rPr>
                <w:b/>
                <w:bCs/>
                <w:sz w:val="14"/>
                <w:szCs w:val="14"/>
                <w:lang w:eastAsia="tr-TR"/>
              </w:rPr>
              <w:t>6,366</w:t>
            </w:r>
          </w:p>
        </w:tc>
        <w:tc>
          <w:tcPr>
            <w:tcW w:w="1638" w:type="dxa"/>
            <w:vAlign w:val="center"/>
            <w:hideMark/>
          </w:tcPr>
          <w:p w14:paraId="4493EF5F" w14:textId="2A0D885C" w:rsidR="00435E41" w:rsidRPr="00435E41" w:rsidRDefault="00435E41" w:rsidP="00435E41">
            <w:pPr>
              <w:jc w:val="right"/>
              <w:rPr>
                <w:b/>
                <w:bCs/>
                <w:sz w:val="14"/>
                <w:szCs w:val="14"/>
                <w:lang w:eastAsia="tr-TR"/>
              </w:rPr>
            </w:pPr>
            <w:r w:rsidRPr="007A2FC4">
              <w:rPr>
                <w:b/>
                <w:bCs/>
                <w:sz w:val="14"/>
                <w:szCs w:val="14"/>
                <w:lang w:eastAsia="tr-TR"/>
              </w:rPr>
              <w:t>25,173,309</w:t>
            </w:r>
          </w:p>
        </w:tc>
      </w:tr>
    </w:tbl>
    <w:p w14:paraId="57313180" w14:textId="77777777" w:rsidR="00BF362E" w:rsidRDefault="00BF362E" w:rsidP="00BF362E">
      <w:pPr>
        <w:tabs>
          <w:tab w:val="left" w:pos="709"/>
        </w:tabs>
        <w:ind w:hanging="567"/>
        <w:rPr>
          <w:b/>
        </w:rPr>
      </w:pPr>
      <w:r>
        <w:rPr>
          <w:b/>
        </w:rPr>
        <w:br w:type="page"/>
      </w:r>
    </w:p>
    <w:tbl>
      <w:tblPr>
        <w:tblW w:w="14799" w:type="dxa"/>
        <w:tblInd w:w="-436" w:type="dxa"/>
        <w:tblBorders>
          <w:top w:val="single" w:sz="6" w:space="0" w:color="000000"/>
          <w:left w:val="single" w:sz="6" w:space="0" w:color="000000"/>
          <w:bottom w:val="thinThickSmallGap" w:sz="24" w:space="0" w:color="000000"/>
          <w:right w:val="single" w:sz="6"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5213"/>
        <w:gridCol w:w="1398"/>
        <w:gridCol w:w="1638"/>
        <w:gridCol w:w="1637"/>
        <w:gridCol w:w="1638"/>
        <w:gridCol w:w="1637"/>
        <w:gridCol w:w="1638"/>
      </w:tblGrid>
      <w:tr w:rsidR="00BF362E" w:rsidRPr="00D5711A" w14:paraId="12E18055" w14:textId="77777777" w:rsidTr="00AD71F3">
        <w:trPr>
          <w:trHeight w:val="144"/>
        </w:trPr>
        <w:tc>
          <w:tcPr>
            <w:tcW w:w="5213" w:type="dxa"/>
            <w:vMerge w:val="restart"/>
            <w:vAlign w:val="center"/>
            <w:hideMark/>
          </w:tcPr>
          <w:p w14:paraId="1544D617" w14:textId="77777777" w:rsidR="00BF362E" w:rsidRPr="00D5711A" w:rsidRDefault="00BF362E" w:rsidP="00AD71F3">
            <w:pPr>
              <w:rPr>
                <w:b/>
                <w:bCs/>
                <w:color w:val="000000"/>
                <w:sz w:val="14"/>
                <w:szCs w:val="14"/>
                <w:lang w:eastAsia="tr-TR"/>
              </w:rPr>
            </w:pPr>
            <w:r>
              <w:rPr>
                <w:b/>
                <w:bCs/>
                <w:color w:val="000000"/>
                <w:sz w:val="14"/>
                <w:szCs w:val="14"/>
                <w:lang w:eastAsia="tr-TR"/>
              </w:rPr>
              <w:lastRenderedPageBreak/>
              <w:t>Önceki</w:t>
            </w:r>
            <w:r w:rsidRPr="00D5711A">
              <w:rPr>
                <w:b/>
                <w:bCs/>
                <w:color w:val="000000"/>
                <w:sz w:val="14"/>
                <w:szCs w:val="14"/>
                <w:lang w:eastAsia="tr-TR"/>
              </w:rPr>
              <w:t xml:space="preserve"> Dönem</w:t>
            </w:r>
          </w:p>
        </w:tc>
        <w:tc>
          <w:tcPr>
            <w:tcW w:w="1398" w:type="dxa"/>
            <w:vMerge w:val="restart"/>
            <w:vAlign w:val="center"/>
            <w:hideMark/>
          </w:tcPr>
          <w:p w14:paraId="0CD5FAFD"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Finansal tablolarda raporlanan TMS uyarınca değerlenmiş tutar</w:t>
            </w:r>
          </w:p>
        </w:tc>
        <w:tc>
          <w:tcPr>
            <w:tcW w:w="8188" w:type="dxa"/>
            <w:gridSpan w:val="5"/>
            <w:vAlign w:val="center"/>
          </w:tcPr>
          <w:p w14:paraId="080A6C18"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Kalemlerin TMS uyarınca değerlenmiş tutarı</w:t>
            </w:r>
          </w:p>
        </w:tc>
      </w:tr>
      <w:tr w:rsidR="00BF362E" w:rsidRPr="00D5711A" w14:paraId="02135B1A" w14:textId="77777777" w:rsidTr="00AD71F3">
        <w:trPr>
          <w:trHeight w:val="408"/>
        </w:trPr>
        <w:tc>
          <w:tcPr>
            <w:tcW w:w="5213" w:type="dxa"/>
            <w:vMerge/>
            <w:vAlign w:val="center"/>
            <w:hideMark/>
          </w:tcPr>
          <w:p w14:paraId="7004E56A" w14:textId="77777777" w:rsidR="00BF362E" w:rsidRPr="00D5711A" w:rsidRDefault="00BF362E" w:rsidP="00AD71F3">
            <w:pPr>
              <w:rPr>
                <w:b/>
                <w:bCs/>
                <w:color w:val="000000"/>
                <w:sz w:val="14"/>
                <w:szCs w:val="14"/>
                <w:lang w:eastAsia="tr-TR"/>
              </w:rPr>
            </w:pPr>
          </w:p>
        </w:tc>
        <w:tc>
          <w:tcPr>
            <w:tcW w:w="1398" w:type="dxa"/>
            <w:vMerge/>
            <w:vAlign w:val="center"/>
            <w:hideMark/>
          </w:tcPr>
          <w:p w14:paraId="06E1F79E" w14:textId="77777777" w:rsidR="00BF362E" w:rsidRPr="00D5711A" w:rsidRDefault="00BF362E" w:rsidP="00AD71F3">
            <w:pPr>
              <w:rPr>
                <w:b/>
                <w:bCs/>
                <w:color w:val="000000"/>
                <w:sz w:val="14"/>
                <w:szCs w:val="14"/>
                <w:lang w:eastAsia="tr-TR"/>
              </w:rPr>
            </w:pPr>
          </w:p>
        </w:tc>
        <w:tc>
          <w:tcPr>
            <w:tcW w:w="1638" w:type="dxa"/>
            <w:vMerge w:val="restart"/>
            <w:vAlign w:val="center"/>
            <w:hideMark/>
          </w:tcPr>
          <w:p w14:paraId="25E50F4A"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Kredi Riskine Tabi</w:t>
            </w:r>
          </w:p>
        </w:tc>
        <w:tc>
          <w:tcPr>
            <w:tcW w:w="1637" w:type="dxa"/>
            <w:vMerge w:val="restart"/>
            <w:noWrap/>
            <w:vAlign w:val="center"/>
            <w:hideMark/>
          </w:tcPr>
          <w:p w14:paraId="5F8847C6"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Karşı Taraf Riskine Tabi</w:t>
            </w:r>
          </w:p>
        </w:tc>
        <w:tc>
          <w:tcPr>
            <w:tcW w:w="1638" w:type="dxa"/>
            <w:vMerge w:val="restart"/>
            <w:vAlign w:val="center"/>
            <w:hideMark/>
          </w:tcPr>
          <w:p w14:paraId="0A36521F"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Menkul kıymetleştirme pozisyonları</w:t>
            </w:r>
          </w:p>
        </w:tc>
        <w:tc>
          <w:tcPr>
            <w:tcW w:w="1637" w:type="dxa"/>
            <w:vMerge w:val="restart"/>
            <w:noWrap/>
            <w:vAlign w:val="center"/>
            <w:hideMark/>
          </w:tcPr>
          <w:p w14:paraId="60F924E9"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Piyasa Riskine Tabi</w:t>
            </w:r>
          </w:p>
        </w:tc>
        <w:tc>
          <w:tcPr>
            <w:tcW w:w="1638" w:type="dxa"/>
            <w:vMerge w:val="restart"/>
            <w:vAlign w:val="center"/>
            <w:hideMark/>
          </w:tcPr>
          <w:p w14:paraId="5109DA95" w14:textId="77777777" w:rsidR="00BF362E" w:rsidRPr="00D5711A" w:rsidRDefault="00BF362E" w:rsidP="00AD71F3">
            <w:pPr>
              <w:jc w:val="center"/>
              <w:rPr>
                <w:b/>
                <w:bCs/>
                <w:color w:val="000000"/>
                <w:sz w:val="14"/>
                <w:szCs w:val="14"/>
                <w:lang w:eastAsia="tr-TR"/>
              </w:rPr>
            </w:pPr>
            <w:r w:rsidRPr="00D5711A">
              <w:rPr>
                <w:b/>
                <w:bCs/>
                <w:color w:val="000000"/>
                <w:sz w:val="14"/>
                <w:szCs w:val="14"/>
                <w:lang w:eastAsia="tr-TR"/>
              </w:rPr>
              <w:t>Sermaye Riskine Tabi olmayan veya Sermayeden indirilen</w:t>
            </w:r>
          </w:p>
        </w:tc>
      </w:tr>
      <w:tr w:rsidR="00BF362E" w:rsidRPr="00D5711A" w14:paraId="1D7742D0" w14:textId="77777777" w:rsidTr="00AD71F3">
        <w:trPr>
          <w:trHeight w:val="408"/>
        </w:trPr>
        <w:tc>
          <w:tcPr>
            <w:tcW w:w="5213" w:type="dxa"/>
            <w:vMerge/>
            <w:vAlign w:val="center"/>
            <w:hideMark/>
          </w:tcPr>
          <w:p w14:paraId="3B9AA72C" w14:textId="77777777" w:rsidR="00BF362E" w:rsidRPr="00D5711A" w:rsidRDefault="00BF362E" w:rsidP="00AD71F3">
            <w:pPr>
              <w:rPr>
                <w:b/>
                <w:bCs/>
                <w:color w:val="000000"/>
                <w:sz w:val="14"/>
                <w:szCs w:val="14"/>
                <w:lang w:eastAsia="tr-TR"/>
              </w:rPr>
            </w:pPr>
          </w:p>
        </w:tc>
        <w:tc>
          <w:tcPr>
            <w:tcW w:w="1398" w:type="dxa"/>
            <w:vMerge/>
            <w:vAlign w:val="center"/>
            <w:hideMark/>
          </w:tcPr>
          <w:p w14:paraId="370C1BB4" w14:textId="77777777" w:rsidR="00BF362E" w:rsidRPr="00D5711A" w:rsidRDefault="00BF362E" w:rsidP="00AD71F3">
            <w:pPr>
              <w:rPr>
                <w:color w:val="000000"/>
                <w:sz w:val="14"/>
                <w:szCs w:val="14"/>
                <w:lang w:eastAsia="tr-TR"/>
              </w:rPr>
            </w:pPr>
          </w:p>
        </w:tc>
        <w:tc>
          <w:tcPr>
            <w:tcW w:w="1638" w:type="dxa"/>
            <w:vMerge/>
            <w:vAlign w:val="center"/>
            <w:hideMark/>
          </w:tcPr>
          <w:p w14:paraId="668F9544" w14:textId="77777777" w:rsidR="00BF362E" w:rsidRPr="00D5711A" w:rsidRDefault="00BF362E" w:rsidP="00AD71F3">
            <w:pPr>
              <w:rPr>
                <w:color w:val="000000"/>
                <w:sz w:val="14"/>
                <w:szCs w:val="14"/>
                <w:lang w:eastAsia="tr-TR"/>
              </w:rPr>
            </w:pPr>
          </w:p>
        </w:tc>
        <w:tc>
          <w:tcPr>
            <w:tcW w:w="1637" w:type="dxa"/>
            <w:vMerge/>
            <w:vAlign w:val="center"/>
            <w:hideMark/>
          </w:tcPr>
          <w:p w14:paraId="2D5E397B" w14:textId="77777777" w:rsidR="00BF362E" w:rsidRPr="00D5711A" w:rsidRDefault="00BF362E" w:rsidP="00AD71F3">
            <w:pPr>
              <w:rPr>
                <w:color w:val="000000"/>
                <w:sz w:val="14"/>
                <w:szCs w:val="14"/>
                <w:lang w:eastAsia="tr-TR"/>
              </w:rPr>
            </w:pPr>
          </w:p>
        </w:tc>
        <w:tc>
          <w:tcPr>
            <w:tcW w:w="1638" w:type="dxa"/>
            <w:vMerge/>
            <w:vAlign w:val="center"/>
            <w:hideMark/>
          </w:tcPr>
          <w:p w14:paraId="12CFED1E" w14:textId="77777777" w:rsidR="00BF362E" w:rsidRPr="00D5711A" w:rsidRDefault="00BF362E" w:rsidP="00AD71F3">
            <w:pPr>
              <w:rPr>
                <w:color w:val="000000"/>
                <w:sz w:val="14"/>
                <w:szCs w:val="14"/>
                <w:lang w:eastAsia="tr-TR"/>
              </w:rPr>
            </w:pPr>
          </w:p>
        </w:tc>
        <w:tc>
          <w:tcPr>
            <w:tcW w:w="1637" w:type="dxa"/>
            <w:vMerge/>
            <w:vAlign w:val="center"/>
            <w:hideMark/>
          </w:tcPr>
          <w:p w14:paraId="4DC84BAC" w14:textId="77777777" w:rsidR="00BF362E" w:rsidRPr="00D5711A" w:rsidRDefault="00BF362E" w:rsidP="00AD71F3">
            <w:pPr>
              <w:rPr>
                <w:color w:val="000000"/>
                <w:sz w:val="14"/>
                <w:szCs w:val="14"/>
                <w:lang w:eastAsia="tr-TR"/>
              </w:rPr>
            </w:pPr>
          </w:p>
        </w:tc>
        <w:tc>
          <w:tcPr>
            <w:tcW w:w="1638" w:type="dxa"/>
            <w:vMerge/>
            <w:vAlign w:val="center"/>
            <w:hideMark/>
          </w:tcPr>
          <w:p w14:paraId="180BF308" w14:textId="77777777" w:rsidR="00BF362E" w:rsidRPr="00D5711A" w:rsidRDefault="00BF362E" w:rsidP="00AD71F3">
            <w:pPr>
              <w:rPr>
                <w:color w:val="000000"/>
                <w:sz w:val="14"/>
                <w:szCs w:val="14"/>
                <w:lang w:eastAsia="tr-TR"/>
              </w:rPr>
            </w:pPr>
          </w:p>
        </w:tc>
      </w:tr>
      <w:tr w:rsidR="00BF362E" w:rsidRPr="00D5711A" w14:paraId="5AA6D6E3" w14:textId="77777777" w:rsidTr="00AD71F3">
        <w:trPr>
          <w:trHeight w:val="168"/>
        </w:trPr>
        <w:tc>
          <w:tcPr>
            <w:tcW w:w="5213" w:type="dxa"/>
            <w:noWrap/>
            <w:vAlign w:val="bottom"/>
            <w:hideMark/>
          </w:tcPr>
          <w:p w14:paraId="034AF54A" w14:textId="77777777" w:rsidR="00BF362E" w:rsidRPr="00D5711A" w:rsidRDefault="00BF362E" w:rsidP="00AD71F3">
            <w:pPr>
              <w:rPr>
                <w:b/>
                <w:bCs/>
                <w:color w:val="000000"/>
                <w:sz w:val="14"/>
                <w:szCs w:val="14"/>
                <w:lang w:eastAsia="tr-TR"/>
              </w:rPr>
            </w:pPr>
            <w:r w:rsidRPr="00D5711A">
              <w:rPr>
                <w:b/>
                <w:bCs/>
                <w:color w:val="000000"/>
                <w:sz w:val="14"/>
                <w:szCs w:val="14"/>
                <w:lang w:eastAsia="tr-TR"/>
              </w:rPr>
              <w:t>Varlıklar</w:t>
            </w:r>
          </w:p>
        </w:tc>
        <w:tc>
          <w:tcPr>
            <w:tcW w:w="1398" w:type="dxa"/>
            <w:vAlign w:val="bottom"/>
            <w:hideMark/>
          </w:tcPr>
          <w:p w14:paraId="6DB0D58C" w14:textId="77777777" w:rsidR="00BF362E" w:rsidRPr="00D5711A" w:rsidRDefault="00BF362E" w:rsidP="00AD71F3">
            <w:pPr>
              <w:rPr>
                <w:color w:val="000000"/>
                <w:sz w:val="14"/>
                <w:szCs w:val="14"/>
                <w:lang w:eastAsia="tr-TR"/>
              </w:rPr>
            </w:pPr>
            <w:r w:rsidRPr="00D5711A">
              <w:rPr>
                <w:color w:val="000000"/>
                <w:sz w:val="14"/>
                <w:szCs w:val="14"/>
                <w:lang w:eastAsia="tr-TR"/>
              </w:rPr>
              <w:t> </w:t>
            </w:r>
          </w:p>
        </w:tc>
        <w:tc>
          <w:tcPr>
            <w:tcW w:w="1638" w:type="dxa"/>
            <w:vAlign w:val="bottom"/>
            <w:hideMark/>
          </w:tcPr>
          <w:p w14:paraId="33FD4882" w14:textId="77777777" w:rsidR="00BF362E" w:rsidRPr="00D5711A" w:rsidRDefault="00BF362E" w:rsidP="00AD71F3">
            <w:pPr>
              <w:rPr>
                <w:color w:val="000000"/>
                <w:sz w:val="14"/>
                <w:szCs w:val="14"/>
                <w:lang w:eastAsia="tr-TR"/>
              </w:rPr>
            </w:pPr>
            <w:r w:rsidRPr="00D5711A">
              <w:rPr>
                <w:color w:val="000000"/>
                <w:sz w:val="14"/>
                <w:szCs w:val="14"/>
                <w:lang w:eastAsia="tr-TR"/>
              </w:rPr>
              <w:t> </w:t>
            </w:r>
          </w:p>
        </w:tc>
        <w:tc>
          <w:tcPr>
            <w:tcW w:w="1637" w:type="dxa"/>
            <w:noWrap/>
            <w:vAlign w:val="bottom"/>
            <w:hideMark/>
          </w:tcPr>
          <w:p w14:paraId="16D37C52" w14:textId="77777777" w:rsidR="00BF362E" w:rsidRPr="00D5711A" w:rsidRDefault="00BF362E" w:rsidP="00AD71F3">
            <w:pPr>
              <w:rPr>
                <w:color w:val="000000"/>
                <w:sz w:val="14"/>
                <w:szCs w:val="14"/>
                <w:lang w:eastAsia="tr-TR"/>
              </w:rPr>
            </w:pPr>
            <w:r w:rsidRPr="00D5711A">
              <w:rPr>
                <w:color w:val="000000"/>
                <w:sz w:val="14"/>
                <w:szCs w:val="14"/>
                <w:lang w:eastAsia="tr-TR"/>
              </w:rPr>
              <w:t> </w:t>
            </w:r>
          </w:p>
        </w:tc>
        <w:tc>
          <w:tcPr>
            <w:tcW w:w="1638" w:type="dxa"/>
            <w:vAlign w:val="bottom"/>
            <w:hideMark/>
          </w:tcPr>
          <w:p w14:paraId="4A550824" w14:textId="77777777" w:rsidR="00BF362E" w:rsidRPr="00D5711A" w:rsidRDefault="00BF362E" w:rsidP="00AD71F3">
            <w:pPr>
              <w:rPr>
                <w:color w:val="000000"/>
                <w:sz w:val="14"/>
                <w:szCs w:val="14"/>
                <w:lang w:eastAsia="tr-TR"/>
              </w:rPr>
            </w:pPr>
            <w:r w:rsidRPr="00D5711A">
              <w:rPr>
                <w:color w:val="000000"/>
                <w:sz w:val="14"/>
                <w:szCs w:val="14"/>
                <w:lang w:eastAsia="tr-TR"/>
              </w:rPr>
              <w:t> </w:t>
            </w:r>
          </w:p>
        </w:tc>
        <w:tc>
          <w:tcPr>
            <w:tcW w:w="1637" w:type="dxa"/>
            <w:noWrap/>
            <w:vAlign w:val="bottom"/>
            <w:hideMark/>
          </w:tcPr>
          <w:p w14:paraId="3B262951" w14:textId="77777777" w:rsidR="00BF362E" w:rsidRPr="00D5711A" w:rsidRDefault="00BF362E" w:rsidP="00AD71F3">
            <w:pPr>
              <w:rPr>
                <w:color w:val="000000"/>
                <w:sz w:val="14"/>
                <w:szCs w:val="14"/>
                <w:lang w:eastAsia="tr-TR"/>
              </w:rPr>
            </w:pPr>
            <w:r w:rsidRPr="00D5711A">
              <w:rPr>
                <w:color w:val="000000"/>
                <w:sz w:val="14"/>
                <w:szCs w:val="14"/>
                <w:lang w:eastAsia="tr-TR"/>
              </w:rPr>
              <w:t> </w:t>
            </w:r>
          </w:p>
        </w:tc>
        <w:tc>
          <w:tcPr>
            <w:tcW w:w="1638" w:type="dxa"/>
            <w:vAlign w:val="bottom"/>
            <w:hideMark/>
          </w:tcPr>
          <w:p w14:paraId="420BD2E8" w14:textId="77777777" w:rsidR="00BF362E" w:rsidRPr="00D5711A" w:rsidRDefault="00BF362E" w:rsidP="00AD71F3">
            <w:pPr>
              <w:rPr>
                <w:color w:val="000000"/>
                <w:sz w:val="14"/>
                <w:szCs w:val="14"/>
                <w:lang w:eastAsia="tr-TR"/>
              </w:rPr>
            </w:pPr>
            <w:r w:rsidRPr="00D5711A">
              <w:rPr>
                <w:color w:val="000000"/>
                <w:sz w:val="14"/>
                <w:szCs w:val="14"/>
                <w:lang w:eastAsia="tr-TR"/>
              </w:rPr>
              <w:t> </w:t>
            </w:r>
          </w:p>
        </w:tc>
      </w:tr>
      <w:tr w:rsidR="00BF362E" w:rsidRPr="00D5711A" w14:paraId="62720107" w14:textId="77777777" w:rsidTr="00C111DA">
        <w:trPr>
          <w:trHeight w:val="168"/>
        </w:trPr>
        <w:tc>
          <w:tcPr>
            <w:tcW w:w="5213" w:type="dxa"/>
            <w:noWrap/>
            <w:vAlign w:val="bottom"/>
            <w:hideMark/>
          </w:tcPr>
          <w:p w14:paraId="4D8E9CAE" w14:textId="77777777" w:rsidR="00BF362E" w:rsidRPr="00D5711A" w:rsidRDefault="00BF362E" w:rsidP="00BF362E">
            <w:pPr>
              <w:rPr>
                <w:color w:val="000000"/>
                <w:sz w:val="14"/>
                <w:szCs w:val="14"/>
                <w:lang w:eastAsia="tr-TR"/>
              </w:rPr>
            </w:pPr>
            <w:r w:rsidRPr="00D5711A">
              <w:rPr>
                <w:color w:val="000000"/>
                <w:sz w:val="14"/>
                <w:szCs w:val="14"/>
                <w:lang w:eastAsia="tr-TR"/>
              </w:rPr>
              <w:t>Nakit ve Nakit Benzerleri</w:t>
            </w:r>
          </w:p>
        </w:tc>
        <w:tc>
          <w:tcPr>
            <w:tcW w:w="1398" w:type="dxa"/>
            <w:vAlign w:val="center"/>
            <w:hideMark/>
          </w:tcPr>
          <w:p w14:paraId="731D8D5C" w14:textId="4F0A6F8A" w:rsidR="00BF362E" w:rsidRPr="00D5711A" w:rsidRDefault="00BF362E" w:rsidP="00BF362E">
            <w:pPr>
              <w:jc w:val="right"/>
              <w:rPr>
                <w:sz w:val="14"/>
                <w:szCs w:val="14"/>
                <w:lang w:eastAsia="tr-TR"/>
              </w:rPr>
            </w:pPr>
            <w:r w:rsidRPr="00BB220E">
              <w:rPr>
                <w:sz w:val="14"/>
                <w:szCs w:val="14"/>
                <w:lang w:eastAsia="tr-TR"/>
              </w:rPr>
              <w:t>2,129,476</w:t>
            </w:r>
          </w:p>
        </w:tc>
        <w:tc>
          <w:tcPr>
            <w:tcW w:w="1638" w:type="dxa"/>
            <w:vAlign w:val="center"/>
            <w:hideMark/>
          </w:tcPr>
          <w:p w14:paraId="4FC4ED92" w14:textId="04DED083" w:rsidR="00BF362E" w:rsidRPr="00D5711A" w:rsidRDefault="00BF362E" w:rsidP="00BF362E">
            <w:pPr>
              <w:jc w:val="right"/>
              <w:rPr>
                <w:sz w:val="14"/>
                <w:szCs w:val="14"/>
                <w:lang w:eastAsia="tr-TR"/>
              </w:rPr>
            </w:pPr>
            <w:r w:rsidRPr="00BB220E">
              <w:rPr>
                <w:sz w:val="14"/>
                <w:szCs w:val="14"/>
                <w:lang w:eastAsia="tr-TR"/>
              </w:rPr>
              <w:t>2,129,476</w:t>
            </w:r>
          </w:p>
        </w:tc>
        <w:tc>
          <w:tcPr>
            <w:tcW w:w="1637" w:type="dxa"/>
            <w:vAlign w:val="center"/>
            <w:hideMark/>
          </w:tcPr>
          <w:p w14:paraId="50DACA49" w14:textId="44D0D024"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748F40F6" w14:textId="07E3DAE9"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36BC1388" w14:textId="1A14E4AE"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68460D1D" w14:textId="405B7592" w:rsidR="00BF362E" w:rsidRPr="00D5711A" w:rsidRDefault="00BF362E" w:rsidP="00BF362E">
            <w:pPr>
              <w:jc w:val="right"/>
              <w:rPr>
                <w:sz w:val="14"/>
                <w:szCs w:val="14"/>
                <w:lang w:eastAsia="tr-TR"/>
              </w:rPr>
            </w:pPr>
            <w:r>
              <w:rPr>
                <w:sz w:val="14"/>
                <w:szCs w:val="14"/>
                <w:lang w:eastAsia="tr-TR"/>
              </w:rPr>
              <w:t>-</w:t>
            </w:r>
          </w:p>
        </w:tc>
      </w:tr>
      <w:tr w:rsidR="00BF362E" w:rsidRPr="00D5711A" w14:paraId="59CEA143" w14:textId="77777777" w:rsidTr="00C111DA">
        <w:trPr>
          <w:trHeight w:val="168"/>
        </w:trPr>
        <w:tc>
          <w:tcPr>
            <w:tcW w:w="5213" w:type="dxa"/>
            <w:noWrap/>
            <w:vAlign w:val="bottom"/>
            <w:hideMark/>
          </w:tcPr>
          <w:p w14:paraId="4A9E4E2C" w14:textId="77777777" w:rsidR="00BF362E" w:rsidRPr="00D5711A" w:rsidRDefault="00BF362E" w:rsidP="00BF362E">
            <w:pPr>
              <w:rPr>
                <w:color w:val="000000"/>
                <w:sz w:val="14"/>
                <w:szCs w:val="14"/>
                <w:lang w:eastAsia="tr-TR"/>
              </w:rPr>
            </w:pPr>
            <w:r w:rsidRPr="00D5711A">
              <w:rPr>
                <w:color w:val="000000"/>
                <w:sz w:val="14"/>
                <w:szCs w:val="14"/>
                <w:lang w:eastAsia="tr-TR"/>
              </w:rPr>
              <w:t xml:space="preserve">Gerçeğe Uygun Değer Farkı Kâr Zarara Yansıtılan Finansal Varlıklar </w:t>
            </w:r>
          </w:p>
        </w:tc>
        <w:tc>
          <w:tcPr>
            <w:tcW w:w="1398" w:type="dxa"/>
            <w:vAlign w:val="center"/>
            <w:hideMark/>
          </w:tcPr>
          <w:p w14:paraId="3629C5A7" w14:textId="75224938" w:rsidR="00BF362E" w:rsidRPr="00D5711A" w:rsidRDefault="00BF362E" w:rsidP="00BF362E">
            <w:pPr>
              <w:jc w:val="right"/>
              <w:rPr>
                <w:sz w:val="14"/>
                <w:szCs w:val="14"/>
                <w:lang w:eastAsia="tr-TR"/>
              </w:rPr>
            </w:pPr>
            <w:r w:rsidRPr="00BB220E">
              <w:rPr>
                <w:sz w:val="14"/>
                <w:szCs w:val="14"/>
                <w:lang w:eastAsia="tr-TR"/>
              </w:rPr>
              <w:t>820,835</w:t>
            </w:r>
          </w:p>
        </w:tc>
        <w:tc>
          <w:tcPr>
            <w:tcW w:w="1638" w:type="dxa"/>
            <w:vAlign w:val="center"/>
            <w:hideMark/>
          </w:tcPr>
          <w:p w14:paraId="7B905F12" w14:textId="5D4A74B5"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6C9C39B6" w14:textId="2F05105C"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405EE4D7" w14:textId="7EDC8D3A"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137DF156" w14:textId="497FF3D6" w:rsidR="00BF362E" w:rsidRPr="00D5711A" w:rsidRDefault="00BF362E" w:rsidP="00BF362E">
            <w:pPr>
              <w:jc w:val="right"/>
              <w:rPr>
                <w:sz w:val="14"/>
                <w:szCs w:val="14"/>
                <w:lang w:eastAsia="tr-TR"/>
              </w:rPr>
            </w:pPr>
            <w:r w:rsidRPr="00BB220E">
              <w:rPr>
                <w:sz w:val="14"/>
                <w:szCs w:val="14"/>
                <w:lang w:eastAsia="tr-TR"/>
              </w:rPr>
              <w:t>820,835</w:t>
            </w:r>
          </w:p>
        </w:tc>
        <w:tc>
          <w:tcPr>
            <w:tcW w:w="1638" w:type="dxa"/>
            <w:vAlign w:val="center"/>
            <w:hideMark/>
          </w:tcPr>
          <w:p w14:paraId="61A032ED" w14:textId="1DF9D264" w:rsidR="00BF362E" w:rsidRPr="00D5711A" w:rsidRDefault="00BF362E" w:rsidP="00BF362E">
            <w:pPr>
              <w:jc w:val="right"/>
              <w:rPr>
                <w:sz w:val="14"/>
                <w:szCs w:val="14"/>
                <w:lang w:eastAsia="tr-TR"/>
              </w:rPr>
            </w:pPr>
            <w:r>
              <w:rPr>
                <w:sz w:val="14"/>
                <w:szCs w:val="14"/>
                <w:lang w:eastAsia="tr-TR"/>
              </w:rPr>
              <w:t>-</w:t>
            </w:r>
          </w:p>
        </w:tc>
      </w:tr>
      <w:tr w:rsidR="00BF362E" w:rsidRPr="00D5711A" w14:paraId="28B82A08" w14:textId="77777777" w:rsidTr="00C111DA">
        <w:trPr>
          <w:trHeight w:val="168"/>
        </w:trPr>
        <w:tc>
          <w:tcPr>
            <w:tcW w:w="5213" w:type="dxa"/>
            <w:noWrap/>
            <w:vAlign w:val="bottom"/>
            <w:hideMark/>
          </w:tcPr>
          <w:p w14:paraId="670D6825" w14:textId="77777777" w:rsidR="00BF362E" w:rsidRPr="00D5711A" w:rsidRDefault="00BF362E" w:rsidP="00BF362E">
            <w:pPr>
              <w:rPr>
                <w:color w:val="000000"/>
                <w:sz w:val="14"/>
                <w:szCs w:val="14"/>
                <w:lang w:eastAsia="tr-TR"/>
              </w:rPr>
            </w:pPr>
            <w:r w:rsidRPr="00D5711A">
              <w:rPr>
                <w:color w:val="000000"/>
                <w:sz w:val="14"/>
                <w:szCs w:val="14"/>
                <w:lang w:eastAsia="tr-TR"/>
              </w:rPr>
              <w:t>Gerçeğe Uygun Değer Farkı Diğer Kapsamlı Gelire Yansıtılan Finansal Varlıklar</w:t>
            </w:r>
          </w:p>
        </w:tc>
        <w:tc>
          <w:tcPr>
            <w:tcW w:w="1398" w:type="dxa"/>
            <w:vAlign w:val="center"/>
            <w:hideMark/>
          </w:tcPr>
          <w:p w14:paraId="0861475C" w14:textId="382D5C75" w:rsidR="00BF362E" w:rsidRPr="00D5711A" w:rsidRDefault="00BF362E" w:rsidP="00BF362E">
            <w:pPr>
              <w:jc w:val="right"/>
              <w:rPr>
                <w:sz w:val="14"/>
                <w:szCs w:val="14"/>
                <w:lang w:eastAsia="tr-TR"/>
              </w:rPr>
            </w:pPr>
            <w:r w:rsidRPr="00BB220E">
              <w:rPr>
                <w:sz w:val="14"/>
                <w:szCs w:val="14"/>
                <w:lang w:eastAsia="tr-TR"/>
              </w:rPr>
              <w:t>895,777</w:t>
            </w:r>
          </w:p>
        </w:tc>
        <w:tc>
          <w:tcPr>
            <w:tcW w:w="1638" w:type="dxa"/>
            <w:vAlign w:val="center"/>
            <w:hideMark/>
          </w:tcPr>
          <w:p w14:paraId="16FB47D3" w14:textId="312AFAD2" w:rsidR="00BF362E" w:rsidRPr="00D5711A" w:rsidRDefault="00BF362E" w:rsidP="00BF362E">
            <w:pPr>
              <w:jc w:val="right"/>
              <w:rPr>
                <w:sz w:val="14"/>
                <w:szCs w:val="14"/>
                <w:lang w:eastAsia="tr-TR"/>
              </w:rPr>
            </w:pPr>
            <w:r w:rsidRPr="00BB220E">
              <w:rPr>
                <w:sz w:val="14"/>
                <w:szCs w:val="14"/>
                <w:lang w:eastAsia="tr-TR"/>
              </w:rPr>
              <w:t>895,777</w:t>
            </w:r>
          </w:p>
        </w:tc>
        <w:tc>
          <w:tcPr>
            <w:tcW w:w="1637" w:type="dxa"/>
            <w:vAlign w:val="center"/>
            <w:hideMark/>
          </w:tcPr>
          <w:p w14:paraId="40FF345B" w14:textId="6518CC2A"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19886492" w14:textId="2F0C85EC"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208702E4" w14:textId="0D46878B"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7686B419" w14:textId="29861456" w:rsidR="00BF362E" w:rsidRPr="00D5711A" w:rsidRDefault="00BF362E" w:rsidP="00BF362E">
            <w:pPr>
              <w:jc w:val="right"/>
              <w:rPr>
                <w:sz w:val="14"/>
                <w:szCs w:val="14"/>
                <w:lang w:eastAsia="tr-TR"/>
              </w:rPr>
            </w:pPr>
            <w:r>
              <w:rPr>
                <w:sz w:val="14"/>
                <w:szCs w:val="14"/>
                <w:lang w:eastAsia="tr-TR"/>
              </w:rPr>
              <w:t>-</w:t>
            </w:r>
          </w:p>
        </w:tc>
      </w:tr>
      <w:tr w:rsidR="00BF362E" w:rsidRPr="00D5711A" w14:paraId="5EB80410" w14:textId="77777777" w:rsidTr="00C111DA">
        <w:trPr>
          <w:trHeight w:val="168"/>
        </w:trPr>
        <w:tc>
          <w:tcPr>
            <w:tcW w:w="5213" w:type="dxa"/>
            <w:noWrap/>
            <w:vAlign w:val="bottom"/>
            <w:hideMark/>
          </w:tcPr>
          <w:p w14:paraId="3C312DA1" w14:textId="77777777" w:rsidR="00BF362E" w:rsidRPr="00D5711A" w:rsidRDefault="00BF362E" w:rsidP="00BF362E">
            <w:pPr>
              <w:rPr>
                <w:color w:val="000000"/>
                <w:sz w:val="14"/>
                <w:szCs w:val="14"/>
                <w:lang w:eastAsia="tr-TR"/>
              </w:rPr>
            </w:pPr>
            <w:r w:rsidRPr="00D5711A">
              <w:rPr>
                <w:color w:val="000000"/>
                <w:sz w:val="14"/>
                <w:szCs w:val="14"/>
                <w:lang w:eastAsia="tr-TR"/>
              </w:rPr>
              <w:t>Türev Finansal Varlıklar</w:t>
            </w:r>
          </w:p>
        </w:tc>
        <w:tc>
          <w:tcPr>
            <w:tcW w:w="1398" w:type="dxa"/>
            <w:vAlign w:val="center"/>
            <w:hideMark/>
          </w:tcPr>
          <w:p w14:paraId="45B04038" w14:textId="440947C6" w:rsidR="00BF362E" w:rsidRPr="00D5711A" w:rsidRDefault="00BF362E" w:rsidP="00BF362E">
            <w:pPr>
              <w:jc w:val="right"/>
              <w:rPr>
                <w:sz w:val="14"/>
                <w:szCs w:val="14"/>
                <w:lang w:eastAsia="tr-TR"/>
              </w:rPr>
            </w:pPr>
            <w:r w:rsidRPr="00BB220E">
              <w:rPr>
                <w:sz w:val="14"/>
                <w:szCs w:val="14"/>
                <w:lang w:eastAsia="tr-TR"/>
              </w:rPr>
              <w:t>6,134</w:t>
            </w:r>
          </w:p>
        </w:tc>
        <w:tc>
          <w:tcPr>
            <w:tcW w:w="1638" w:type="dxa"/>
            <w:vAlign w:val="center"/>
            <w:hideMark/>
          </w:tcPr>
          <w:p w14:paraId="159C902B" w14:textId="0592F850"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325383B6" w14:textId="07AD5CB0" w:rsidR="00BF362E" w:rsidRPr="00D5711A" w:rsidRDefault="00BF362E" w:rsidP="00BF362E">
            <w:pPr>
              <w:jc w:val="right"/>
              <w:rPr>
                <w:sz w:val="14"/>
                <w:szCs w:val="14"/>
                <w:lang w:eastAsia="tr-TR"/>
              </w:rPr>
            </w:pPr>
            <w:r w:rsidRPr="00BB220E">
              <w:rPr>
                <w:sz w:val="14"/>
                <w:szCs w:val="14"/>
                <w:lang w:eastAsia="tr-TR"/>
              </w:rPr>
              <w:t>6,134</w:t>
            </w:r>
          </w:p>
        </w:tc>
        <w:tc>
          <w:tcPr>
            <w:tcW w:w="1638" w:type="dxa"/>
            <w:vAlign w:val="center"/>
            <w:hideMark/>
          </w:tcPr>
          <w:p w14:paraId="48F09889" w14:textId="6BB9E7BB"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51189B2E" w14:textId="3BDD6ECB" w:rsidR="00BF362E" w:rsidRPr="00D5711A" w:rsidRDefault="00BF362E" w:rsidP="00BF362E">
            <w:pPr>
              <w:jc w:val="right"/>
              <w:rPr>
                <w:sz w:val="14"/>
                <w:szCs w:val="14"/>
                <w:lang w:eastAsia="tr-TR"/>
              </w:rPr>
            </w:pPr>
            <w:r w:rsidRPr="00BB220E">
              <w:rPr>
                <w:sz w:val="14"/>
                <w:szCs w:val="14"/>
                <w:lang w:eastAsia="tr-TR"/>
              </w:rPr>
              <w:t>6,134</w:t>
            </w:r>
          </w:p>
        </w:tc>
        <w:tc>
          <w:tcPr>
            <w:tcW w:w="1638" w:type="dxa"/>
            <w:vAlign w:val="center"/>
            <w:hideMark/>
          </w:tcPr>
          <w:p w14:paraId="380624A1" w14:textId="70A9B800" w:rsidR="00BF362E" w:rsidRPr="00D5711A" w:rsidRDefault="00BF362E" w:rsidP="00BF362E">
            <w:pPr>
              <w:jc w:val="right"/>
              <w:rPr>
                <w:sz w:val="14"/>
                <w:szCs w:val="14"/>
                <w:lang w:eastAsia="tr-TR"/>
              </w:rPr>
            </w:pPr>
            <w:r>
              <w:rPr>
                <w:sz w:val="14"/>
                <w:szCs w:val="14"/>
                <w:lang w:eastAsia="tr-TR"/>
              </w:rPr>
              <w:t>-</w:t>
            </w:r>
          </w:p>
        </w:tc>
      </w:tr>
      <w:tr w:rsidR="00BF362E" w:rsidRPr="00D5711A" w14:paraId="6FF84D6E" w14:textId="77777777" w:rsidTr="00C111DA">
        <w:trPr>
          <w:trHeight w:val="168"/>
        </w:trPr>
        <w:tc>
          <w:tcPr>
            <w:tcW w:w="5213" w:type="dxa"/>
            <w:noWrap/>
            <w:vAlign w:val="bottom"/>
            <w:hideMark/>
          </w:tcPr>
          <w:p w14:paraId="5480AFE7" w14:textId="77777777" w:rsidR="00BF362E" w:rsidRPr="00D5711A" w:rsidRDefault="00BF362E" w:rsidP="00BF362E">
            <w:pPr>
              <w:rPr>
                <w:color w:val="000000"/>
                <w:sz w:val="14"/>
                <w:szCs w:val="14"/>
                <w:lang w:eastAsia="tr-TR"/>
              </w:rPr>
            </w:pPr>
            <w:r w:rsidRPr="00D5711A">
              <w:rPr>
                <w:color w:val="000000"/>
                <w:sz w:val="14"/>
                <w:szCs w:val="14"/>
                <w:lang w:eastAsia="tr-TR"/>
              </w:rPr>
              <w:t>Krediler (Net)</w:t>
            </w:r>
          </w:p>
        </w:tc>
        <w:tc>
          <w:tcPr>
            <w:tcW w:w="1398" w:type="dxa"/>
            <w:vAlign w:val="center"/>
            <w:hideMark/>
          </w:tcPr>
          <w:p w14:paraId="67E925CE" w14:textId="6693B876" w:rsidR="00BF362E" w:rsidRPr="00D5711A" w:rsidRDefault="00BF362E" w:rsidP="00BF362E">
            <w:pPr>
              <w:jc w:val="right"/>
              <w:rPr>
                <w:sz w:val="14"/>
                <w:szCs w:val="14"/>
                <w:lang w:eastAsia="tr-TR"/>
              </w:rPr>
            </w:pPr>
            <w:r w:rsidRPr="00BB220E">
              <w:rPr>
                <w:sz w:val="14"/>
                <w:szCs w:val="14"/>
                <w:lang w:eastAsia="tr-TR"/>
              </w:rPr>
              <w:t>7,431,934</w:t>
            </w:r>
          </w:p>
        </w:tc>
        <w:tc>
          <w:tcPr>
            <w:tcW w:w="1638" w:type="dxa"/>
            <w:vAlign w:val="center"/>
            <w:hideMark/>
          </w:tcPr>
          <w:p w14:paraId="765C3775" w14:textId="60F1D284" w:rsidR="00BF362E" w:rsidRPr="00D5711A" w:rsidRDefault="00BF362E" w:rsidP="00BF362E">
            <w:pPr>
              <w:jc w:val="right"/>
              <w:rPr>
                <w:sz w:val="14"/>
                <w:szCs w:val="14"/>
                <w:lang w:eastAsia="tr-TR"/>
              </w:rPr>
            </w:pPr>
            <w:r w:rsidRPr="00BB220E">
              <w:rPr>
                <w:sz w:val="14"/>
                <w:szCs w:val="14"/>
                <w:lang w:eastAsia="tr-TR"/>
              </w:rPr>
              <w:t>7,431,934</w:t>
            </w:r>
          </w:p>
        </w:tc>
        <w:tc>
          <w:tcPr>
            <w:tcW w:w="1637" w:type="dxa"/>
            <w:vAlign w:val="center"/>
            <w:hideMark/>
          </w:tcPr>
          <w:p w14:paraId="4AC88BB9" w14:textId="23A26799"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0AA51ABE" w14:textId="7E70DF35"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7AFF9907" w14:textId="08EA67E1"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3A9E8F9D" w14:textId="462BEAAE" w:rsidR="00BF362E" w:rsidRPr="00D5711A" w:rsidRDefault="00BF362E" w:rsidP="00BF362E">
            <w:pPr>
              <w:jc w:val="right"/>
              <w:rPr>
                <w:sz w:val="14"/>
                <w:szCs w:val="14"/>
                <w:lang w:eastAsia="tr-TR"/>
              </w:rPr>
            </w:pPr>
            <w:r>
              <w:rPr>
                <w:sz w:val="14"/>
                <w:szCs w:val="14"/>
                <w:lang w:eastAsia="tr-TR"/>
              </w:rPr>
              <w:t>-</w:t>
            </w:r>
          </w:p>
        </w:tc>
      </w:tr>
      <w:tr w:rsidR="00BF362E" w:rsidRPr="00D5711A" w14:paraId="06EBE060" w14:textId="77777777" w:rsidTr="00C111DA">
        <w:trPr>
          <w:trHeight w:val="168"/>
        </w:trPr>
        <w:tc>
          <w:tcPr>
            <w:tcW w:w="5213" w:type="dxa"/>
            <w:noWrap/>
            <w:vAlign w:val="bottom"/>
            <w:hideMark/>
          </w:tcPr>
          <w:p w14:paraId="23BF552C" w14:textId="77777777" w:rsidR="00BF362E" w:rsidRPr="00D5711A" w:rsidRDefault="00BF362E" w:rsidP="00BF362E">
            <w:pPr>
              <w:rPr>
                <w:color w:val="000000"/>
                <w:sz w:val="14"/>
                <w:szCs w:val="14"/>
                <w:lang w:eastAsia="tr-TR"/>
              </w:rPr>
            </w:pPr>
            <w:r w:rsidRPr="00D5711A">
              <w:rPr>
                <w:color w:val="000000"/>
                <w:sz w:val="14"/>
                <w:szCs w:val="14"/>
                <w:lang w:eastAsia="tr-TR"/>
              </w:rPr>
              <w:t>Kiralama İşlemlerinden Alacaklar (Net)</w:t>
            </w:r>
          </w:p>
        </w:tc>
        <w:tc>
          <w:tcPr>
            <w:tcW w:w="1398" w:type="dxa"/>
            <w:vAlign w:val="center"/>
            <w:hideMark/>
          </w:tcPr>
          <w:p w14:paraId="7E333526" w14:textId="56D79756" w:rsidR="00BF362E" w:rsidRPr="00D5711A" w:rsidRDefault="00BF362E" w:rsidP="00BF362E">
            <w:pPr>
              <w:jc w:val="right"/>
              <w:rPr>
                <w:sz w:val="14"/>
                <w:szCs w:val="14"/>
                <w:lang w:eastAsia="tr-TR"/>
              </w:rPr>
            </w:pPr>
            <w:r w:rsidRPr="00BB220E">
              <w:rPr>
                <w:sz w:val="14"/>
                <w:szCs w:val="14"/>
                <w:lang w:eastAsia="tr-TR"/>
              </w:rPr>
              <w:t>-</w:t>
            </w:r>
          </w:p>
        </w:tc>
        <w:tc>
          <w:tcPr>
            <w:tcW w:w="1638" w:type="dxa"/>
            <w:vAlign w:val="center"/>
            <w:hideMark/>
          </w:tcPr>
          <w:p w14:paraId="0D8AED8A" w14:textId="4B37ACC5" w:rsidR="00BF362E" w:rsidRPr="00D5711A" w:rsidRDefault="00BF362E" w:rsidP="00BF362E">
            <w:pPr>
              <w:jc w:val="right"/>
              <w:rPr>
                <w:sz w:val="14"/>
                <w:szCs w:val="14"/>
                <w:lang w:eastAsia="tr-TR"/>
              </w:rPr>
            </w:pPr>
            <w:r w:rsidRPr="00BB220E">
              <w:rPr>
                <w:sz w:val="14"/>
                <w:szCs w:val="14"/>
                <w:lang w:eastAsia="tr-TR"/>
              </w:rPr>
              <w:t>-</w:t>
            </w:r>
          </w:p>
        </w:tc>
        <w:tc>
          <w:tcPr>
            <w:tcW w:w="1637" w:type="dxa"/>
            <w:vAlign w:val="center"/>
            <w:hideMark/>
          </w:tcPr>
          <w:p w14:paraId="25C78EFE" w14:textId="42104226"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73C5612A" w14:textId="4FB6F477"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762D7F9E" w14:textId="393D7C99"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4A85B7E0" w14:textId="1F9B51DE" w:rsidR="00BF362E" w:rsidRPr="00D5711A" w:rsidRDefault="00BF362E" w:rsidP="00BF362E">
            <w:pPr>
              <w:jc w:val="right"/>
              <w:rPr>
                <w:sz w:val="14"/>
                <w:szCs w:val="14"/>
                <w:lang w:eastAsia="tr-TR"/>
              </w:rPr>
            </w:pPr>
            <w:r>
              <w:rPr>
                <w:sz w:val="14"/>
                <w:szCs w:val="14"/>
                <w:lang w:eastAsia="tr-TR"/>
              </w:rPr>
              <w:t>-</w:t>
            </w:r>
          </w:p>
        </w:tc>
      </w:tr>
      <w:tr w:rsidR="00BF362E" w:rsidRPr="00D5711A" w14:paraId="1875F0F0" w14:textId="77777777" w:rsidTr="00C111DA">
        <w:trPr>
          <w:trHeight w:val="168"/>
        </w:trPr>
        <w:tc>
          <w:tcPr>
            <w:tcW w:w="5213" w:type="dxa"/>
            <w:noWrap/>
            <w:vAlign w:val="bottom"/>
          </w:tcPr>
          <w:p w14:paraId="220B67BE" w14:textId="77777777" w:rsidR="00BF362E" w:rsidRPr="00D5711A" w:rsidRDefault="00BF362E" w:rsidP="00BF362E">
            <w:pPr>
              <w:rPr>
                <w:color w:val="000000"/>
                <w:sz w:val="14"/>
                <w:szCs w:val="14"/>
                <w:lang w:eastAsia="tr-TR"/>
              </w:rPr>
            </w:pPr>
            <w:r w:rsidRPr="00D5711A">
              <w:rPr>
                <w:color w:val="000000"/>
                <w:sz w:val="14"/>
                <w:szCs w:val="14"/>
                <w:lang w:eastAsia="tr-TR"/>
              </w:rPr>
              <w:t xml:space="preserve">İtfa Edilmiş Maliyeti </w:t>
            </w:r>
            <w:proofErr w:type="gramStart"/>
            <w:r w:rsidRPr="00D5711A">
              <w:rPr>
                <w:color w:val="000000"/>
                <w:sz w:val="14"/>
                <w:szCs w:val="14"/>
                <w:lang w:eastAsia="tr-TR"/>
              </w:rPr>
              <w:t>İle</w:t>
            </w:r>
            <w:proofErr w:type="gramEnd"/>
            <w:r w:rsidRPr="00D5711A">
              <w:rPr>
                <w:color w:val="000000"/>
                <w:sz w:val="14"/>
                <w:szCs w:val="14"/>
                <w:lang w:eastAsia="tr-TR"/>
              </w:rPr>
              <w:t xml:space="preserve"> Ölçülen Finansal Varlıklar (Net)</w:t>
            </w:r>
          </w:p>
        </w:tc>
        <w:tc>
          <w:tcPr>
            <w:tcW w:w="1398" w:type="dxa"/>
            <w:vAlign w:val="center"/>
          </w:tcPr>
          <w:p w14:paraId="2A97A596" w14:textId="39D29D19" w:rsidR="00BF362E" w:rsidRPr="00D5711A" w:rsidRDefault="00BF362E" w:rsidP="00BF362E">
            <w:pPr>
              <w:jc w:val="right"/>
              <w:rPr>
                <w:sz w:val="14"/>
                <w:szCs w:val="14"/>
                <w:lang w:eastAsia="tr-TR"/>
              </w:rPr>
            </w:pPr>
            <w:r w:rsidRPr="00BB220E">
              <w:rPr>
                <w:sz w:val="14"/>
                <w:szCs w:val="14"/>
                <w:lang w:eastAsia="tr-TR"/>
              </w:rPr>
              <w:t>69,544</w:t>
            </w:r>
          </w:p>
        </w:tc>
        <w:tc>
          <w:tcPr>
            <w:tcW w:w="1638" w:type="dxa"/>
            <w:vAlign w:val="center"/>
          </w:tcPr>
          <w:p w14:paraId="16B842DD" w14:textId="6C55E031" w:rsidR="00BF362E" w:rsidRPr="00D5711A" w:rsidRDefault="00BF362E" w:rsidP="00BF362E">
            <w:pPr>
              <w:jc w:val="right"/>
              <w:rPr>
                <w:sz w:val="14"/>
                <w:szCs w:val="14"/>
                <w:lang w:eastAsia="tr-TR"/>
              </w:rPr>
            </w:pPr>
            <w:r w:rsidRPr="00BB220E">
              <w:rPr>
                <w:sz w:val="14"/>
                <w:szCs w:val="14"/>
                <w:lang w:eastAsia="tr-TR"/>
              </w:rPr>
              <w:t>69,544</w:t>
            </w:r>
          </w:p>
        </w:tc>
        <w:tc>
          <w:tcPr>
            <w:tcW w:w="1637" w:type="dxa"/>
            <w:vAlign w:val="center"/>
          </w:tcPr>
          <w:p w14:paraId="35E9C3D2" w14:textId="08FDD631" w:rsidR="00BF362E" w:rsidRPr="00D5711A" w:rsidRDefault="00BF362E" w:rsidP="00BF362E">
            <w:pPr>
              <w:jc w:val="right"/>
              <w:rPr>
                <w:sz w:val="14"/>
                <w:szCs w:val="14"/>
                <w:lang w:eastAsia="tr-TR"/>
              </w:rPr>
            </w:pPr>
            <w:r>
              <w:rPr>
                <w:sz w:val="14"/>
                <w:szCs w:val="14"/>
                <w:lang w:eastAsia="tr-TR"/>
              </w:rPr>
              <w:t>-</w:t>
            </w:r>
          </w:p>
        </w:tc>
        <w:tc>
          <w:tcPr>
            <w:tcW w:w="1638" w:type="dxa"/>
            <w:vAlign w:val="center"/>
          </w:tcPr>
          <w:p w14:paraId="640A1738" w14:textId="09722FCF" w:rsidR="00BF362E" w:rsidRPr="00D5711A" w:rsidRDefault="00BF362E" w:rsidP="00BF362E">
            <w:pPr>
              <w:jc w:val="right"/>
              <w:rPr>
                <w:sz w:val="14"/>
                <w:szCs w:val="14"/>
                <w:lang w:eastAsia="tr-TR"/>
              </w:rPr>
            </w:pPr>
            <w:r>
              <w:rPr>
                <w:sz w:val="14"/>
                <w:szCs w:val="14"/>
                <w:lang w:eastAsia="tr-TR"/>
              </w:rPr>
              <w:t>-</w:t>
            </w:r>
          </w:p>
        </w:tc>
        <w:tc>
          <w:tcPr>
            <w:tcW w:w="1637" w:type="dxa"/>
            <w:vAlign w:val="center"/>
          </w:tcPr>
          <w:p w14:paraId="7229A791" w14:textId="3E0BF088" w:rsidR="00BF362E" w:rsidRPr="00D5711A" w:rsidRDefault="00BF362E" w:rsidP="00BF362E">
            <w:pPr>
              <w:jc w:val="right"/>
              <w:rPr>
                <w:sz w:val="14"/>
                <w:szCs w:val="14"/>
                <w:lang w:eastAsia="tr-TR"/>
              </w:rPr>
            </w:pPr>
            <w:r>
              <w:rPr>
                <w:sz w:val="14"/>
                <w:szCs w:val="14"/>
                <w:lang w:eastAsia="tr-TR"/>
              </w:rPr>
              <w:t>-</w:t>
            </w:r>
          </w:p>
        </w:tc>
        <w:tc>
          <w:tcPr>
            <w:tcW w:w="1638" w:type="dxa"/>
            <w:vAlign w:val="center"/>
          </w:tcPr>
          <w:p w14:paraId="430E58EA" w14:textId="7B38300A" w:rsidR="00BF362E" w:rsidRPr="00D5711A" w:rsidRDefault="00BF362E" w:rsidP="00BF362E">
            <w:pPr>
              <w:jc w:val="right"/>
              <w:rPr>
                <w:sz w:val="14"/>
                <w:szCs w:val="14"/>
                <w:lang w:eastAsia="tr-TR"/>
              </w:rPr>
            </w:pPr>
            <w:r>
              <w:rPr>
                <w:sz w:val="14"/>
                <w:szCs w:val="14"/>
                <w:lang w:eastAsia="tr-TR"/>
              </w:rPr>
              <w:t>-</w:t>
            </w:r>
          </w:p>
        </w:tc>
      </w:tr>
      <w:tr w:rsidR="00BF362E" w:rsidRPr="00D5711A" w14:paraId="18AB4B8A" w14:textId="77777777" w:rsidTr="00C111DA">
        <w:trPr>
          <w:trHeight w:val="168"/>
        </w:trPr>
        <w:tc>
          <w:tcPr>
            <w:tcW w:w="5213" w:type="dxa"/>
            <w:noWrap/>
            <w:vAlign w:val="bottom"/>
            <w:hideMark/>
          </w:tcPr>
          <w:p w14:paraId="7FA8D830" w14:textId="77777777" w:rsidR="00BF362E" w:rsidRPr="00D5711A" w:rsidRDefault="00BF362E" w:rsidP="00BF362E">
            <w:pPr>
              <w:rPr>
                <w:color w:val="000000"/>
                <w:sz w:val="14"/>
                <w:szCs w:val="14"/>
                <w:lang w:eastAsia="tr-TR"/>
              </w:rPr>
            </w:pPr>
            <w:r w:rsidRPr="00D5711A">
              <w:rPr>
                <w:color w:val="000000"/>
                <w:sz w:val="14"/>
                <w:szCs w:val="14"/>
                <w:lang w:eastAsia="tr-TR"/>
              </w:rPr>
              <w:t>Satış Amaçlı Elde Tutulan ve Durdurulan Faaliyetlere İlişkin Duran Varlıklar (Net)</w:t>
            </w:r>
          </w:p>
        </w:tc>
        <w:tc>
          <w:tcPr>
            <w:tcW w:w="1398" w:type="dxa"/>
            <w:vAlign w:val="center"/>
            <w:hideMark/>
          </w:tcPr>
          <w:p w14:paraId="0B7AA1B3" w14:textId="20FB34F0" w:rsidR="00BF362E" w:rsidRPr="00D5711A" w:rsidRDefault="00BF362E" w:rsidP="00BF362E">
            <w:pPr>
              <w:jc w:val="right"/>
              <w:rPr>
                <w:sz w:val="14"/>
                <w:szCs w:val="14"/>
                <w:lang w:eastAsia="tr-TR"/>
              </w:rPr>
            </w:pPr>
            <w:r w:rsidRPr="00BB220E">
              <w:rPr>
                <w:sz w:val="14"/>
                <w:szCs w:val="14"/>
                <w:lang w:eastAsia="tr-TR"/>
              </w:rPr>
              <w:t>-</w:t>
            </w:r>
          </w:p>
        </w:tc>
        <w:tc>
          <w:tcPr>
            <w:tcW w:w="1638" w:type="dxa"/>
            <w:vAlign w:val="center"/>
            <w:hideMark/>
          </w:tcPr>
          <w:p w14:paraId="7A9A1808" w14:textId="60C0471A" w:rsidR="00BF362E" w:rsidRPr="00D5711A" w:rsidRDefault="00BF362E" w:rsidP="00BF362E">
            <w:pPr>
              <w:jc w:val="right"/>
              <w:rPr>
                <w:sz w:val="14"/>
                <w:szCs w:val="14"/>
                <w:lang w:eastAsia="tr-TR"/>
              </w:rPr>
            </w:pPr>
            <w:r w:rsidRPr="00BB220E">
              <w:rPr>
                <w:sz w:val="14"/>
                <w:szCs w:val="14"/>
                <w:lang w:eastAsia="tr-TR"/>
              </w:rPr>
              <w:t>-</w:t>
            </w:r>
          </w:p>
        </w:tc>
        <w:tc>
          <w:tcPr>
            <w:tcW w:w="1637" w:type="dxa"/>
            <w:vAlign w:val="center"/>
            <w:hideMark/>
          </w:tcPr>
          <w:p w14:paraId="0498DA1B" w14:textId="5406205E"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76F3E033" w14:textId="533ABF31"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04ECECAE" w14:textId="2B11FBAC"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10409546" w14:textId="0EA22819" w:rsidR="00BF362E" w:rsidRPr="00D5711A" w:rsidRDefault="00BF362E" w:rsidP="00BF362E">
            <w:pPr>
              <w:jc w:val="right"/>
              <w:rPr>
                <w:sz w:val="14"/>
                <w:szCs w:val="14"/>
                <w:lang w:eastAsia="tr-TR"/>
              </w:rPr>
            </w:pPr>
            <w:r>
              <w:rPr>
                <w:sz w:val="14"/>
                <w:szCs w:val="14"/>
                <w:lang w:eastAsia="tr-TR"/>
              </w:rPr>
              <w:t>-</w:t>
            </w:r>
          </w:p>
        </w:tc>
      </w:tr>
      <w:tr w:rsidR="00BF362E" w:rsidRPr="00D5711A" w14:paraId="6E93C4CF" w14:textId="77777777" w:rsidTr="00C111DA">
        <w:trPr>
          <w:trHeight w:val="168"/>
        </w:trPr>
        <w:tc>
          <w:tcPr>
            <w:tcW w:w="5213" w:type="dxa"/>
            <w:noWrap/>
            <w:vAlign w:val="bottom"/>
          </w:tcPr>
          <w:p w14:paraId="7E7DADF1" w14:textId="77777777" w:rsidR="00BF362E" w:rsidRPr="00D5711A" w:rsidRDefault="00BF362E" w:rsidP="00BF362E">
            <w:pPr>
              <w:rPr>
                <w:color w:val="000000"/>
                <w:sz w:val="14"/>
                <w:szCs w:val="14"/>
                <w:lang w:eastAsia="tr-TR"/>
              </w:rPr>
            </w:pPr>
            <w:r w:rsidRPr="00D5711A">
              <w:rPr>
                <w:color w:val="000000"/>
                <w:sz w:val="14"/>
                <w:szCs w:val="14"/>
                <w:lang w:eastAsia="tr-TR"/>
              </w:rPr>
              <w:t xml:space="preserve">İştirakler (Net)  </w:t>
            </w:r>
          </w:p>
        </w:tc>
        <w:tc>
          <w:tcPr>
            <w:tcW w:w="1398" w:type="dxa"/>
            <w:vAlign w:val="center"/>
          </w:tcPr>
          <w:p w14:paraId="3686FB53" w14:textId="6DDB51E1" w:rsidR="00BF362E" w:rsidRPr="00D5711A" w:rsidRDefault="00BF362E" w:rsidP="00BF362E">
            <w:pPr>
              <w:jc w:val="right"/>
              <w:rPr>
                <w:sz w:val="14"/>
                <w:szCs w:val="14"/>
                <w:lang w:eastAsia="tr-TR"/>
              </w:rPr>
            </w:pPr>
            <w:r w:rsidRPr="00BB220E">
              <w:rPr>
                <w:sz w:val="14"/>
                <w:szCs w:val="14"/>
                <w:lang w:eastAsia="tr-TR"/>
              </w:rPr>
              <w:t>-</w:t>
            </w:r>
          </w:p>
        </w:tc>
        <w:tc>
          <w:tcPr>
            <w:tcW w:w="1638" w:type="dxa"/>
            <w:vAlign w:val="center"/>
          </w:tcPr>
          <w:p w14:paraId="736473E5" w14:textId="00BE3811" w:rsidR="00BF362E" w:rsidRPr="00D5711A" w:rsidRDefault="00BF362E" w:rsidP="00BF362E">
            <w:pPr>
              <w:jc w:val="right"/>
              <w:rPr>
                <w:sz w:val="14"/>
                <w:szCs w:val="14"/>
                <w:lang w:eastAsia="tr-TR"/>
              </w:rPr>
            </w:pPr>
            <w:r w:rsidRPr="00BB220E">
              <w:rPr>
                <w:sz w:val="14"/>
                <w:szCs w:val="14"/>
                <w:lang w:eastAsia="tr-TR"/>
              </w:rPr>
              <w:t>-</w:t>
            </w:r>
          </w:p>
        </w:tc>
        <w:tc>
          <w:tcPr>
            <w:tcW w:w="1637" w:type="dxa"/>
            <w:vAlign w:val="center"/>
          </w:tcPr>
          <w:p w14:paraId="6FBF02BD" w14:textId="7FB8D377" w:rsidR="00BF362E" w:rsidRPr="00D5711A" w:rsidRDefault="00BF362E" w:rsidP="00BF362E">
            <w:pPr>
              <w:jc w:val="right"/>
              <w:rPr>
                <w:sz w:val="14"/>
                <w:szCs w:val="14"/>
                <w:lang w:eastAsia="tr-TR"/>
              </w:rPr>
            </w:pPr>
            <w:r>
              <w:rPr>
                <w:sz w:val="14"/>
                <w:szCs w:val="14"/>
                <w:lang w:eastAsia="tr-TR"/>
              </w:rPr>
              <w:t>-</w:t>
            </w:r>
          </w:p>
        </w:tc>
        <w:tc>
          <w:tcPr>
            <w:tcW w:w="1638" w:type="dxa"/>
            <w:vAlign w:val="center"/>
          </w:tcPr>
          <w:p w14:paraId="0DD8F1E4" w14:textId="341995D9" w:rsidR="00BF362E" w:rsidRPr="00D5711A" w:rsidRDefault="00BF362E" w:rsidP="00BF362E">
            <w:pPr>
              <w:jc w:val="right"/>
              <w:rPr>
                <w:sz w:val="14"/>
                <w:szCs w:val="14"/>
                <w:lang w:eastAsia="tr-TR"/>
              </w:rPr>
            </w:pPr>
            <w:r>
              <w:rPr>
                <w:sz w:val="14"/>
                <w:szCs w:val="14"/>
                <w:lang w:eastAsia="tr-TR"/>
              </w:rPr>
              <w:t>-</w:t>
            </w:r>
          </w:p>
        </w:tc>
        <w:tc>
          <w:tcPr>
            <w:tcW w:w="1637" w:type="dxa"/>
            <w:vAlign w:val="center"/>
          </w:tcPr>
          <w:p w14:paraId="56C47A97" w14:textId="28CFE7A5" w:rsidR="00BF362E" w:rsidRPr="00D5711A" w:rsidRDefault="00BF362E" w:rsidP="00BF362E">
            <w:pPr>
              <w:jc w:val="right"/>
              <w:rPr>
                <w:sz w:val="14"/>
                <w:szCs w:val="14"/>
                <w:lang w:eastAsia="tr-TR"/>
              </w:rPr>
            </w:pPr>
            <w:r>
              <w:rPr>
                <w:sz w:val="14"/>
                <w:szCs w:val="14"/>
                <w:lang w:eastAsia="tr-TR"/>
              </w:rPr>
              <w:t>-</w:t>
            </w:r>
          </w:p>
        </w:tc>
        <w:tc>
          <w:tcPr>
            <w:tcW w:w="1638" w:type="dxa"/>
            <w:vAlign w:val="center"/>
          </w:tcPr>
          <w:p w14:paraId="4A9FC6A0" w14:textId="6D145435" w:rsidR="00BF362E" w:rsidRPr="00D5711A" w:rsidRDefault="00BF362E" w:rsidP="00BF362E">
            <w:pPr>
              <w:jc w:val="right"/>
              <w:rPr>
                <w:sz w:val="14"/>
                <w:szCs w:val="14"/>
                <w:lang w:eastAsia="tr-TR"/>
              </w:rPr>
            </w:pPr>
            <w:r>
              <w:rPr>
                <w:sz w:val="14"/>
                <w:szCs w:val="14"/>
                <w:lang w:eastAsia="tr-TR"/>
              </w:rPr>
              <w:t>-</w:t>
            </w:r>
          </w:p>
        </w:tc>
      </w:tr>
      <w:tr w:rsidR="00BF362E" w:rsidRPr="00D5711A" w14:paraId="1A494516" w14:textId="77777777" w:rsidTr="00C111DA">
        <w:trPr>
          <w:trHeight w:val="168"/>
        </w:trPr>
        <w:tc>
          <w:tcPr>
            <w:tcW w:w="5213" w:type="dxa"/>
            <w:noWrap/>
            <w:vAlign w:val="bottom"/>
            <w:hideMark/>
          </w:tcPr>
          <w:p w14:paraId="35F22D7D" w14:textId="77777777" w:rsidR="00BF362E" w:rsidRPr="00D5711A" w:rsidRDefault="00BF362E" w:rsidP="00BF362E">
            <w:pPr>
              <w:rPr>
                <w:color w:val="000000"/>
                <w:sz w:val="14"/>
                <w:szCs w:val="14"/>
                <w:lang w:eastAsia="tr-TR"/>
              </w:rPr>
            </w:pPr>
            <w:r w:rsidRPr="00D5711A">
              <w:rPr>
                <w:color w:val="000000"/>
                <w:sz w:val="14"/>
                <w:szCs w:val="14"/>
                <w:lang w:eastAsia="tr-TR"/>
              </w:rPr>
              <w:t xml:space="preserve">Bağlı Ortaklıklar  (Net) </w:t>
            </w:r>
          </w:p>
        </w:tc>
        <w:tc>
          <w:tcPr>
            <w:tcW w:w="1398" w:type="dxa"/>
            <w:vAlign w:val="center"/>
            <w:hideMark/>
          </w:tcPr>
          <w:p w14:paraId="26C7EAA8" w14:textId="5BF08F7F" w:rsidR="00BF362E" w:rsidRPr="00D5711A" w:rsidRDefault="00BF362E" w:rsidP="00BF362E">
            <w:pPr>
              <w:jc w:val="right"/>
              <w:rPr>
                <w:sz w:val="14"/>
                <w:szCs w:val="14"/>
                <w:lang w:eastAsia="tr-TR"/>
              </w:rPr>
            </w:pPr>
            <w:r w:rsidRPr="00BB220E">
              <w:rPr>
                <w:sz w:val="14"/>
                <w:szCs w:val="14"/>
                <w:lang w:eastAsia="tr-TR"/>
              </w:rPr>
              <w:t>22,000</w:t>
            </w:r>
          </w:p>
        </w:tc>
        <w:tc>
          <w:tcPr>
            <w:tcW w:w="1638" w:type="dxa"/>
            <w:vAlign w:val="center"/>
            <w:hideMark/>
          </w:tcPr>
          <w:p w14:paraId="5E81E521" w14:textId="2EE4C6DC" w:rsidR="00BF362E" w:rsidRPr="00D5711A" w:rsidRDefault="00BF362E" w:rsidP="00BF362E">
            <w:pPr>
              <w:jc w:val="right"/>
              <w:rPr>
                <w:sz w:val="14"/>
                <w:szCs w:val="14"/>
                <w:lang w:eastAsia="tr-TR"/>
              </w:rPr>
            </w:pPr>
            <w:r w:rsidRPr="00BB220E">
              <w:rPr>
                <w:sz w:val="14"/>
                <w:szCs w:val="14"/>
                <w:lang w:eastAsia="tr-TR"/>
              </w:rPr>
              <w:t>22,000</w:t>
            </w:r>
          </w:p>
        </w:tc>
        <w:tc>
          <w:tcPr>
            <w:tcW w:w="1637" w:type="dxa"/>
            <w:vAlign w:val="center"/>
            <w:hideMark/>
          </w:tcPr>
          <w:p w14:paraId="3840025F" w14:textId="3812DF7D"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0AA7D91F" w14:textId="7BABC639"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64412F3C" w14:textId="460D5C89"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33BDFABF" w14:textId="6E5B3117" w:rsidR="00BF362E" w:rsidRPr="00D5711A" w:rsidRDefault="00BF362E" w:rsidP="00BF362E">
            <w:pPr>
              <w:jc w:val="right"/>
              <w:rPr>
                <w:sz w:val="14"/>
                <w:szCs w:val="14"/>
                <w:lang w:eastAsia="tr-TR"/>
              </w:rPr>
            </w:pPr>
            <w:r>
              <w:rPr>
                <w:sz w:val="14"/>
                <w:szCs w:val="14"/>
                <w:lang w:eastAsia="tr-TR"/>
              </w:rPr>
              <w:t>-</w:t>
            </w:r>
          </w:p>
        </w:tc>
      </w:tr>
      <w:tr w:rsidR="00BF362E" w:rsidRPr="00D5711A" w14:paraId="2D04687B" w14:textId="77777777" w:rsidTr="00C111DA">
        <w:trPr>
          <w:trHeight w:val="168"/>
        </w:trPr>
        <w:tc>
          <w:tcPr>
            <w:tcW w:w="5213" w:type="dxa"/>
            <w:noWrap/>
            <w:vAlign w:val="bottom"/>
            <w:hideMark/>
          </w:tcPr>
          <w:p w14:paraId="07EC0C5A" w14:textId="77777777" w:rsidR="00BF362E" w:rsidRPr="00D5711A" w:rsidRDefault="00BF362E" w:rsidP="00BF362E">
            <w:pPr>
              <w:rPr>
                <w:color w:val="000000"/>
                <w:sz w:val="14"/>
                <w:szCs w:val="14"/>
                <w:lang w:eastAsia="tr-TR"/>
              </w:rPr>
            </w:pPr>
            <w:r w:rsidRPr="00D5711A">
              <w:rPr>
                <w:color w:val="000000"/>
                <w:sz w:val="14"/>
                <w:szCs w:val="14"/>
                <w:lang w:eastAsia="tr-TR"/>
              </w:rPr>
              <w:t xml:space="preserve">Birlikte Kontrol Edilen Ortaklıklar (İş Ortaklıkları) (Net)  </w:t>
            </w:r>
          </w:p>
        </w:tc>
        <w:tc>
          <w:tcPr>
            <w:tcW w:w="1398" w:type="dxa"/>
            <w:vAlign w:val="center"/>
            <w:hideMark/>
          </w:tcPr>
          <w:p w14:paraId="05A28462" w14:textId="6419B8CF" w:rsidR="00BF362E" w:rsidRPr="00D5711A" w:rsidRDefault="00BF362E" w:rsidP="00BF362E">
            <w:pPr>
              <w:jc w:val="right"/>
              <w:rPr>
                <w:sz w:val="14"/>
                <w:szCs w:val="14"/>
                <w:lang w:eastAsia="tr-TR"/>
              </w:rPr>
            </w:pPr>
            <w:r w:rsidRPr="00BB220E">
              <w:rPr>
                <w:sz w:val="14"/>
                <w:szCs w:val="14"/>
                <w:lang w:eastAsia="tr-TR"/>
              </w:rPr>
              <w:t>-</w:t>
            </w:r>
          </w:p>
        </w:tc>
        <w:tc>
          <w:tcPr>
            <w:tcW w:w="1638" w:type="dxa"/>
            <w:vAlign w:val="center"/>
            <w:hideMark/>
          </w:tcPr>
          <w:p w14:paraId="46BD531B" w14:textId="5A1EEC6F" w:rsidR="00BF362E" w:rsidRPr="00D5711A" w:rsidRDefault="00BF362E" w:rsidP="00BF362E">
            <w:pPr>
              <w:jc w:val="right"/>
              <w:rPr>
                <w:sz w:val="14"/>
                <w:szCs w:val="14"/>
                <w:lang w:eastAsia="tr-TR"/>
              </w:rPr>
            </w:pPr>
            <w:r w:rsidRPr="00BB220E">
              <w:rPr>
                <w:sz w:val="14"/>
                <w:szCs w:val="14"/>
                <w:lang w:eastAsia="tr-TR"/>
              </w:rPr>
              <w:t>-</w:t>
            </w:r>
          </w:p>
        </w:tc>
        <w:tc>
          <w:tcPr>
            <w:tcW w:w="1637" w:type="dxa"/>
            <w:vAlign w:val="center"/>
            <w:hideMark/>
          </w:tcPr>
          <w:p w14:paraId="682A12CA" w14:textId="00414E99"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311FC35F" w14:textId="5B305E3A"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2A96F43F" w14:textId="172ED1AE"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7C24DB77" w14:textId="6BE141EB" w:rsidR="00BF362E" w:rsidRPr="00D5711A" w:rsidRDefault="00BF362E" w:rsidP="00BF362E">
            <w:pPr>
              <w:jc w:val="right"/>
              <w:rPr>
                <w:sz w:val="14"/>
                <w:szCs w:val="14"/>
                <w:lang w:eastAsia="tr-TR"/>
              </w:rPr>
            </w:pPr>
            <w:r>
              <w:rPr>
                <w:sz w:val="14"/>
                <w:szCs w:val="14"/>
                <w:lang w:eastAsia="tr-TR"/>
              </w:rPr>
              <w:t>-</w:t>
            </w:r>
          </w:p>
        </w:tc>
      </w:tr>
      <w:tr w:rsidR="00BF362E" w:rsidRPr="00D5711A" w14:paraId="3CCAD33D" w14:textId="77777777" w:rsidTr="00C111DA">
        <w:trPr>
          <w:trHeight w:val="168"/>
        </w:trPr>
        <w:tc>
          <w:tcPr>
            <w:tcW w:w="5213" w:type="dxa"/>
            <w:noWrap/>
            <w:vAlign w:val="bottom"/>
            <w:hideMark/>
          </w:tcPr>
          <w:p w14:paraId="1D290117" w14:textId="77777777" w:rsidR="00BF362E" w:rsidRPr="00D5711A" w:rsidRDefault="00BF362E" w:rsidP="00BF362E">
            <w:pPr>
              <w:rPr>
                <w:color w:val="000000"/>
                <w:sz w:val="14"/>
                <w:szCs w:val="14"/>
                <w:lang w:eastAsia="tr-TR"/>
              </w:rPr>
            </w:pPr>
            <w:r w:rsidRPr="00D5711A">
              <w:rPr>
                <w:color w:val="000000"/>
                <w:sz w:val="14"/>
                <w:szCs w:val="14"/>
                <w:lang w:eastAsia="tr-TR"/>
              </w:rPr>
              <w:t>Maddi Duran Varlıklar (Net)</w:t>
            </w:r>
          </w:p>
        </w:tc>
        <w:tc>
          <w:tcPr>
            <w:tcW w:w="1398" w:type="dxa"/>
            <w:vAlign w:val="center"/>
            <w:hideMark/>
          </w:tcPr>
          <w:p w14:paraId="491B90FE" w14:textId="22176F42" w:rsidR="00BF362E" w:rsidRPr="00D5711A" w:rsidRDefault="00BF362E" w:rsidP="00BF362E">
            <w:pPr>
              <w:jc w:val="right"/>
              <w:rPr>
                <w:sz w:val="14"/>
                <w:szCs w:val="14"/>
                <w:lang w:eastAsia="tr-TR"/>
              </w:rPr>
            </w:pPr>
            <w:r w:rsidRPr="00BB220E">
              <w:rPr>
                <w:sz w:val="14"/>
                <w:szCs w:val="14"/>
                <w:lang w:eastAsia="tr-TR"/>
              </w:rPr>
              <w:t>172,184</w:t>
            </w:r>
          </w:p>
        </w:tc>
        <w:tc>
          <w:tcPr>
            <w:tcW w:w="1638" w:type="dxa"/>
            <w:vAlign w:val="center"/>
            <w:hideMark/>
          </w:tcPr>
          <w:p w14:paraId="41963E9C" w14:textId="3049C7FA" w:rsidR="00BF362E" w:rsidRPr="00D5711A" w:rsidRDefault="00BF362E" w:rsidP="00BF362E">
            <w:pPr>
              <w:jc w:val="right"/>
              <w:rPr>
                <w:sz w:val="14"/>
                <w:szCs w:val="14"/>
                <w:lang w:eastAsia="tr-TR"/>
              </w:rPr>
            </w:pPr>
            <w:r w:rsidRPr="00BB220E">
              <w:rPr>
                <w:sz w:val="14"/>
                <w:szCs w:val="14"/>
                <w:lang w:eastAsia="tr-TR"/>
              </w:rPr>
              <w:t>172,184</w:t>
            </w:r>
          </w:p>
        </w:tc>
        <w:tc>
          <w:tcPr>
            <w:tcW w:w="1637" w:type="dxa"/>
            <w:vAlign w:val="center"/>
            <w:hideMark/>
          </w:tcPr>
          <w:p w14:paraId="3BECB473" w14:textId="4C3FD56F"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02D36816" w14:textId="3CDB7996" w:rsidR="00BF362E" w:rsidRPr="00D5711A" w:rsidRDefault="00BF362E" w:rsidP="00BF362E">
            <w:pPr>
              <w:jc w:val="right"/>
              <w:rPr>
                <w:sz w:val="14"/>
                <w:szCs w:val="14"/>
                <w:lang w:eastAsia="tr-TR"/>
              </w:rPr>
            </w:pPr>
            <w:r>
              <w:rPr>
                <w:sz w:val="14"/>
                <w:szCs w:val="14"/>
                <w:lang w:eastAsia="tr-TR"/>
              </w:rPr>
              <w:t>-</w:t>
            </w:r>
          </w:p>
        </w:tc>
        <w:tc>
          <w:tcPr>
            <w:tcW w:w="1637" w:type="dxa"/>
            <w:vAlign w:val="center"/>
            <w:hideMark/>
          </w:tcPr>
          <w:p w14:paraId="034CD256" w14:textId="4EDFBE99" w:rsidR="00BF362E" w:rsidRPr="00D5711A" w:rsidRDefault="00BF362E" w:rsidP="00BF362E">
            <w:pPr>
              <w:jc w:val="right"/>
              <w:rPr>
                <w:sz w:val="14"/>
                <w:szCs w:val="14"/>
                <w:lang w:eastAsia="tr-TR"/>
              </w:rPr>
            </w:pPr>
            <w:r>
              <w:rPr>
                <w:sz w:val="14"/>
                <w:szCs w:val="14"/>
                <w:lang w:eastAsia="tr-TR"/>
              </w:rPr>
              <w:t>-</w:t>
            </w:r>
          </w:p>
        </w:tc>
        <w:tc>
          <w:tcPr>
            <w:tcW w:w="1638" w:type="dxa"/>
            <w:vAlign w:val="center"/>
            <w:hideMark/>
          </w:tcPr>
          <w:p w14:paraId="352DE584" w14:textId="28F6D31C" w:rsidR="00BF362E" w:rsidRPr="00D5711A" w:rsidRDefault="00BF362E" w:rsidP="00BF362E">
            <w:pPr>
              <w:jc w:val="right"/>
              <w:rPr>
                <w:sz w:val="14"/>
                <w:szCs w:val="14"/>
                <w:lang w:eastAsia="tr-TR"/>
              </w:rPr>
            </w:pPr>
            <w:r>
              <w:rPr>
                <w:sz w:val="14"/>
                <w:szCs w:val="14"/>
                <w:lang w:eastAsia="tr-TR"/>
              </w:rPr>
              <w:t>-</w:t>
            </w:r>
          </w:p>
        </w:tc>
      </w:tr>
      <w:tr w:rsidR="00BF362E" w:rsidRPr="00D5711A" w14:paraId="339C4218" w14:textId="77777777" w:rsidTr="00C111DA">
        <w:trPr>
          <w:trHeight w:val="168"/>
        </w:trPr>
        <w:tc>
          <w:tcPr>
            <w:tcW w:w="5213" w:type="dxa"/>
            <w:noWrap/>
            <w:vAlign w:val="bottom"/>
            <w:hideMark/>
          </w:tcPr>
          <w:p w14:paraId="4C1698A3" w14:textId="77777777" w:rsidR="00BF362E" w:rsidRPr="00D5711A" w:rsidRDefault="00BF362E" w:rsidP="00BF362E">
            <w:pPr>
              <w:rPr>
                <w:color w:val="000000"/>
                <w:sz w:val="14"/>
                <w:szCs w:val="14"/>
                <w:lang w:eastAsia="tr-TR"/>
              </w:rPr>
            </w:pPr>
            <w:r w:rsidRPr="00D5711A">
              <w:rPr>
                <w:color w:val="000000"/>
                <w:sz w:val="14"/>
                <w:szCs w:val="14"/>
                <w:lang w:eastAsia="tr-TR"/>
              </w:rPr>
              <w:t>Maddi Olmayan Duran Varlıklar (Net)</w:t>
            </w:r>
          </w:p>
        </w:tc>
        <w:tc>
          <w:tcPr>
            <w:tcW w:w="1398" w:type="dxa"/>
            <w:vAlign w:val="center"/>
            <w:hideMark/>
          </w:tcPr>
          <w:p w14:paraId="19EA7803" w14:textId="47405B48" w:rsidR="00BF362E" w:rsidRPr="00D5711A" w:rsidRDefault="00BF362E" w:rsidP="00BF362E">
            <w:pPr>
              <w:jc w:val="right"/>
              <w:rPr>
                <w:sz w:val="14"/>
                <w:szCs w:val="14"/>
                <w:lang w:eastAsia="tr-TR"/>
              </w:rPr>
            </w:pPr>
            <w:r w:rsidRPr="00BB220E">
              <w:rPr>
                <w:sz w:val="14"/>
                <w:szCs w:val="14"/>
                <w:lang w:eastAsia="tr-TR"/>
              </w:rPr>
              <w:t>382,354</w:t>
            </w:r>
          </w:p>
        </w:tc>
        <w:tc>
          <w:tcPr>
            <w:tcW w:w="1638" w:type="dxa"/>
            <w:vAlign w:val="center"/>
            <w:hideMark/>
          </w:tcPr>
          <w:p w14:paraId="530AD9EA" w14:textId="4DFF7A54" w:rsidR="00BF362E" w:rsidRPr="00D5711A" w:rsidRDefault="00BF362E" w:rsidP="00BF362E">
            <w:pPr>
              <w:jc w:val="right"/>
              <w:rPr>
                <w:sz w:val="14"/>
                <w:szCs w:val="14"/>
                <w:lang w:eastAsia="tr-TR"/>
              </w:rPr>
            </w:pPr>
            <w:r w:rsidRPr="00BB220E">
              <w:rPr>
                <w:sz w:val="14"/>
                <w:szCs w:val="14"/>
                <w:lang w:eastAsia="tr-TR"/>
              </w:rPr>
              <w:t>382,354</w:t>
            </w:r>
          </w:p>
        </w:tc>
        <w:tc>
          <w:tcPr>
            <w:tcW w:w="1637" w:type="dxa"/>
            <w:hideMark/>
          </w:tcPr>
          <w:p w14:paraId="6256C324" w14:textId="189B8603" w:rsidR="00BF362E" w:rsidRPr="00D5711A" w:rsidRDefault="00BF362E" w:rsidP="00BF362E">
            <w:pPr>
              <w:jc w:val="right"/>
              <w:rPr>
                <w:sz w:val="14"/>
                <w:szCs w:val="14"/>
                <w:lang w:eastAsia="tr-TR"/>
              </w:rPr>
            </w:pPr>
            <w:r w:rsidRPr="001647F0">
              <w:rPr>
                <w:sz w:val="14"/>
                <w:szCs w:val="14"/>
                <w:lang w:eastAsia="tr-TR"/>
              </w:rPr>
              <w:t>-</w:t>
            </w:r>
          </w:p>
        </w:tc>
        <w:tc>
          <w:tcPr>
            <w:tcW w:w="1638" w:type="dxa"/>
            <w:hideMark/>
          </w:tcPr>
          <w:p w14:paraId="358933D1" w14:textId="0274BAE2" w:rsidR="00BF362E" w:rsidRPr="00D5711A" w:rsidRDefault="00BF362E" w:rsidP="00BF362E">
            <w:pPr>
              <w:jc w:val="right"/>
              <w:rPr>
                <w:sz w:val="14"/>
                <w:szCs w:val="14"/>
                <w:lang w:eastAsia="tr-TR"/>
              </w:rPr>
            </w:pPr>
            <w:r w:rsidRPr="001647F0">
              <w:rPr>
                <w:sz w:val="14"/>
                <w:szCs w:val="14"/>
                <w:lang w:eastAsia="tr-TR"/>
              </w:rPr>
              <w:t>-</w:t>
            </w:r>
          </w:p>
        </w:tc>
        <w:tc>
          <w:tcPr>
            <w:tcW w:w="1637" w:type="dxa"/>
          </w:tcPr>
          <w:p w14:paraId="6B959671" w14:textId="4671AC18" w:rsidR="00BF362E" w:rsidRPr="00D5711A" w:rsidRDefault="00BF362E" w:rsidP="00BF362E">
            <w:pPr>
              <w:jc w:val="right"/>
              <w:rPr>
                <w:sz w:val="14"/>
                <w:szCs w:val="14"/>
                <w:lang w:eastAsia="tr-TR"/>
              </w:rPr>
            </w:pPr>
            <w:r w:rsidRPr="001647F0">
              <w:rPr>
                <w:sz w:val="14"/>
                <w:szCs w:val="14"/>
                <w:lang w:eastAsia="tr-TR"/>
              </w:rPr>
              <w:t>-</w:t>
            </w:r>
          </w:p>
        </w:tc>
        <w:tc>
          <w:tcPr>
            <w:tcW w:w="1638" w:type="dxa"/>
            <w:vAlign w:val="center"/>
            <w:hideMark/>
          </w:tcPr>
          <w:p w14:paraId="64B94BC2" w14:textId="703B1602" w:rsidR="00BF362E" w:rsidRPr="00D5711A" w:rsidRDefault="00BF362E" w:rsidP="00BF362E">
            <w:pPr>
              <w:jc w:val="right"/>
              <w:rPr>
                <w:sz w:val="14"/>
                <w:szCs w:val="14"/>
                <w:lang w:eastAsia="tr-TR"/>
              </w:rPr>
            </w:pPr>
            <w:r w:rsidRPr="00BB220E">
              <w:rPr>
                <w:sz w:val="14"/>
                <w:szCs w:val="14"/>
                <w:lang w:eastAsia="tr-TR"/>
              </w:rPr>
              <w:t>382,354</w:t>
            </w:r>
          </w:p>
        </w:tc>
      </w:tr>
      <w:tr w:rsidR="00BF362E" w:rsidRPr="00D5711A" w14:paraId="6CE42BED" w14:textId="77777777" w:rsidTr="00C111DA">
        <w:trPr>
          <w:trHeight w:val="168"/>
        </w:trPr>
        <w:tc>
          <w:tcPr>
            <w:tcW w:w="5213" w:type="dxa"/>
            <w:noWrap/>
            <w:vAlign w:val="bottom"/>
            <w:hideMark/>
          </w:tcPr>
          <w:p w14:paraId="0CA06CC9" w14:textId="77777777" w:rsidR="00BF362E" w:rsidRPr="00D5711A" w:rsidRDefault="00BF362E" w:rsidP="00BF362E">
            <w:pPr>
              <w:rPr>
                <w:color w:val="000000"/>
                <w:sz w:val="14"/>
                <w:szCs w:val="14"/>
                <w:lang w:eastAsia="tr-TR"/>
              </w:rPr>
            </w:pPr>
            <w:r w:rsidRPr="00D5711A">
              <w:rPr>
                <w:color w:val="000000"/>
                <w:sz w:val="14"/>
                <w:szCs w:val="14"/>
                <w:lang w:eastAsia="tr-TR"/>
              </w:rPr>
              <w:t>Yatırım Amaçlı Gayrimenkuller (Net)</w:t>
            </w:r>
          </w:p>
        </w:tc>
        <w:tc>
          <w:tcPr>
            <w:tcW w:w="1398" w:type="dxa"/>
            <w:vAlign w:val="center"/>
            <w:hideMark/>
          </w:tcPr>
          <w:p w14:paraId="017A1B3D" w14:textId="0BF8ABF0" w:rsidR="00BF362E" w:rsidRPr="00D5711A" w:rsidRDefault="00BF362E" w:rsidP="00BF362E">
            <w:pPr>
              <w:jc w:val="right"/>
              <w:rPr>
                <w:sz w:val="14"/>
                <w:szCs w:val="14"/>
                <w:lang w:eastAsia="tr-TR"/>
              </w:rPr>
            </w:pPr>
            <w:r w:rsidRPr="00BB220E">
              <w:rPr>
                <w:sz w:val="14"/>
                <w:szCs w:val="14"/>
                <w:lang w:eastAsia="tr-TR"/>
              </w:rPr>
              <w:t>-</w:t>
            </w:r>
          </w:p>
        </w:tc>
        <w:tc>
          <w:tcPr>
            <w:tcW w:w="1638" w:type="dxa"/>
            <w:vAlign w:val="center"/>
            <w:hideMark/>
          </w:tcPr>
          <w:p w14:paraId="447399D3" w14:textId="481CDE74" w:rsidR="00BF362E" w:rsidRPr="00D5711A" w:rsidRDefault="00BF362E" w:rsidP="00BF362E">
            <w:pPr>
              <w:jc w:val="right"/>
              <w:rPr>
                <w:sz w:val="14"/>
                <w:szCs w:val="14"/>
                <w:lang w:eastAsia="tr-TR"/>
              </w:rPr>
            </w:pPr>
            <w:r w:rsidRPr="00BB220E">
              <w:rPr>
                <w:sz w:val="14"/>
                <w:szCs w:val="14"/>
                <w:lang w:eastAsia="tr-TR"/>
              </w:rPr>
              <w:t>-</w:t>
            </w:r>
          </w:p>
        </w:tc>
        <w:tc>
          <w:tcPr>
            <w:tcW w:w="1637" w:type="dxa"/>
            <w:hideMark/>
          </w:tcPr>
          <w:p w14:paraId="21E10301" w14:textId="02D3881C" w:rsidR="00BF362E" w:rsidRPr="00D5711A" w:rsidRDefault="00BF362E" w:rsidP="00BF362E">
            <w:pPr>
              <w:jc w:val="right"/>
              <w:rPr>
                <w:sz w:val="14"/>
                <w:szCs w:val="14"/>
                <w:lang w:eastAsia="tr-TR"/>
              </w:rPr>
            </w:pPr>
            <w:r w:rsidRPr="001647F0">
              <w:rPr>
                <w:sz w:val="14"/>
                <w:szCs w:val="14"/>
                <w:lang w:eastAsia="tr-TR"/>
              </w:rPr>
              <w:t>-</w:t>
            </w:r>
          </w:p>
        </w:tc>
        <w:tc>
          <w:tcPr>
            <w:tcW w:w="1638" w:type="dxa"/>
            <w:hideMark/>
          </w:tcPr>
          <w:p w14:paraId="503D0A04" w14:textId="4D09D362" w:rsidR="00BF362E" w:rsidRPr="00D5711A" w:rsidRDefault="00BF362E" w:rsidP="00BF362E">
            <w:pPr>
              <w:jc w:val="right"/>
              <w:rPr>
                <w:sz w:val="14"/>
                <w:szCs w:val="14"/>
                <w:lang w:eastAsia="tr-TR"/>
              </w:rPr>
            </w:pPr>
            <w:r w:rsidRPr="001647F0">
              <w:rPr>
                <w:sz w:val="14"/>
                <w:szCs w:val="14"/>
                <w:lang w:eastAsia="tr-TR"/>
              </w:rPr>
              <w:t>-</w:t>
            </w:r>
          </w:p>
        </w:tc>
        <w:tc>
          <w:tcPr>
            <w:tcW w:w="1637" w:type="dxa"/>
            <w:hideMark/>
          </w:tcPr>
          <w:p w14:paraId="50B60E53" w14:textId="38392EF3" w:rsidR="00BF362E" w:rsidRPr="00D5711A" w:rsidRDefault="00BF362E" w:rsidP="00BF362E">
            <w:pPr>
              <w:jc w:val="right"/>
              <w:rPr>
                <w:sz w:val="14"/>
                <w:szCs w:val="14"/>
                <w:lang w:eastAsia="tr-TR"/>
              </w:rPr>
            </w:pPr>
            <w:r w:rsidRPr="001647F0">
              <w:rPr>
                <w:sz w:val="14"/>
                <w:szCs w:val="14"/>
                <w:lang w:eastAsia="tr-TR"/>
              </w:rPr>
              <w:t>-</w:t>
            </w:r>
          </w:p>
        </w:tc>
        <w:tc>
          <w:tcPr>
            <w:tcW w:w="1638" w:type="dxa"/>
            <w:vAlign w:val="center"/>
            <w:hideMark/>
          </w:tcPr>
          <w:p w14:paraId="73505BF1" w14:textId="776BFF47" w:rsidR="00BF362E" w:rsidRPr="00D5711A" w:rsidRDefault="00BF362E" w:rsidP="00BF362E">
            <w:pPr>
              <w:jc w:val="right"/>
              <w:rPr>
                <w:sz w:val="14"/>
                <w:szCs w:val="14"/>
                <w:lang w:eastAsia="tr-TR"/>
              </w:rPr>
            </w:pPr>
            <w:r>
              <w:rPr>
                <w:sz w:val="14"/>
                <w:szCs w:val="14"/>
                <w:lang w:eastAsia="tr-TR"/>
              </w:rPr>
              <w:t>-</w:t>
            </w:r>
            <w:r w:rsidRPr="00BB220E">
              <w:rPr>
                <w:sz w:val="14"/>
                <w:szCs w:val="14"/>
                <w:lang w:eastAsia="tr-TR"/>
              </w:rPr>
              <w:t> </w:t>
            </w:r>
          </w:p>
        </w:tc>
      </w:tr>
      <w:tr w:rsidR="00BF362E" w:rsidRPr="00D5711A" w14:paraId="4C7DA255" w14:textId="77777777" w:rsidTr="00C111DA">
        <w:trPr>
          <w:trHeight w:val="168"/>
        </w:trPr>
        <w:tc>
          <w:tcPr>
            <w:tcW w:w="5213" w:type="dxa"/>
            <w:noWrap/>
            <w:vAlign w:val="bottom"/>
            <w:hideMark/>
          </w:tcPr>
          <w:p w14:paraId="08761B36" w14:textId="77777777" w:rsidR="00BF362E" w:rsidRPr="00D5711A" w:rsidRDefault="00BF362E" w:rsidP="00BF362E">
            <w:pPr>
              <w:rPr>
                <w:color w:val="000000"/>
                <w:sz w:val="14"/>
                <w:szCs w:val="14"/>
                <w:lang w:eastAsia="tr-TR"/>
              </w:rPr>
            </w:pPr>
            <w:r w:rsidRPr="00D5711A">
              <w:rPr>
                <w:color w:val="000000"/>
                <w:sz w:val="14"/>
                <w:szCs w:val="14"/>
                <w:lang w:eastAsia="tr-TR"/>
              </w:rPr>
              <w:t>Cari Vergi Varlığı</w:t>
            </w:r>
          </w:p>
        </w:tc>
        <w:tc>
          <w:tcPr>
            <w:tcW w:w="1398" w:type="dxa"/>
            <w:vAlign w:val="center"/>
            <w:hideMark/>
          </w:tcPr>
          <w:p w14:paraId="35FEA0B0" w14:textId="3418013F" w:rsidR="00BF362E" w:rsidRPr="00D5711A" w:rsidRDefault="00BF362E" w:rsidP="00BF362E">
            <w:pPr>
              <w:jc w:val="right"/>
              <w:rPr>
                <w:sz w:val="14"/>
                <w:szCs w:val="14"/>
                <w:lang w:eastAsia="tr-TR"/>
              </w:rPr>
            </w:pPr>
            <w:r w:rsidRPr="00BB220E">
              <w:rPr>
                <w:sz w:val="14"/>
                <w:szCs w:val="14"/>
                <w:lang w:eastAsia="tr-TR"/>
              </w:rPr>
              <w:t>16,403</w:t>
            </w:r>
          </w:p>
        </w:tc>
        <w:tc>
          <w:tcPr>
            <w:tcW w:w="1638" w:type="dxa"/>
            <w:vAlign w:val="center"/>
            <w:hideMark/>
          </w:tcPr>
          <w:p w14:paraId="04675104" w14:textId="20EFEF71" w:rsidR="00BF362E" w:rsidRPr="00D5711A" w:rsidRDefault="00BF362E" w:rsidP="00BF362E">
            <w:pPr>
              <w:jc w:val="right"/>
              <w:rPr>
                <w:sz w:val="14"/>
                <w:szCs w:val="14"/>
                <w:lang w:eastAsia="tr-TR"/>
              </w:rPr>
            </w:pPr>
            <w:r w:rsidRPr="00BB220E">
              <w:rPr>
                <w:sz w:val="14"/>
                <w:szCs w:val="14"/>
                <w:lang w:eastAsia="tr-TR"/>
              </w:rPr>
              <w:t>16,403</w:t>
            </w:r>
          </w:p>
        </w:tc>
        <w:tc>
          <w:tcPr>
            <w:tcW w:w="1637" w:type="dxa"/>
            <w:hideMark/>
          </w:tcPr>
          <w:p w14:paraId="0A9BA819" w14:textId="2DCED64F" w:rsidR="00BF362E" w:rsidRPr="00D5711A" w:rsidRDefault="00BF362E" w:rsidP="00BF362E">
            <w:pPr>
              <w:jc w:val="right"/>
              <w:rPr>
                <w:sz w:val="14"/>
                <w:szCs w:val="14"/>
                <w:lang w:eastAsia="tr-TR"/>
              </w:rPr>
            </w:pPr>
            <w:r w:rsidRPr="001647F0">
              <w:rPr>
                <w:sz w:val="14"/>
                <w:szCs w:val="14"/>
                <w:lang w:eastAsia="tr-TR"/>
              </w:rPr>
              <w:t>-</w:t>
            </w:r>
          </w:p>
        </w:tc>
        <w:tc>
          <w:tcPr>
            <w:tcW w:w="1638" w:type="dxa"/>
            <w:hideMark/>
          </w:tcPr>
          <w:p w14:paraId="108C8FEA" w14:textId="6FFFB3EF" w:rsidR="00BF362E" w:rsidRPr="00D5711A" w:rsidRDefault="00BF362E" w:rsidP="00BF362E">
            <w:pPr>
              <w:jc w:val="right"/>
              <w:rPr>
                <w:sz w:val="14"/>
                <w:szCs w:val="14"/>
                <w:lang w:eastAsia="tr-TR"/>
              </w:rPr>
            </w:pPr>
            <w:r w:rsidRPr="001647F0">
              <w:rPr>
                <w:sz w:val="14"/>
                <w:szCs w:val="14"/>
                <w:lang w:eastAsia="tr-TR"/>
              </w:rPr>
              <w:t>-</w:t>
            </w:r>
          </w:p>
        </w:tc>
        <w:tc>
          <w:tcPr>
            <w:tcW w:w="1637" w:type="dxa"/>
            <w:hideMark/>
          </w:tcPr>
          <w:p w14:paraId="7B79CCC3" w14:textId="7ED714FE" w:rsidR="00BF362E" w:rsidRPr="00D5711A" w:rsidRDefault="00BF362E" w:rsidP="00BF362E">
            <w:pPr>
              <w:jc w:val="right"/>
              <w:rPr>
                <w:sz w:val="14"/>
                <w:szCs w:val="14"/>
                <w:lang w:eastAsia="tr-TR"/>
              </w:rPr>
            </w:pPr>
            <w:r w:rsidRPr="001647F0">
              <w:rPr>
                <w:sz w:val="14"/>
                <w:szCs w:val="14"/>
                <w:lang w:eastAsia="tr-TR"/>
              </w:rPr>
              <w:t>-</w:t>
            </w:r>
          </w:p>
        </w:tc>
        <w:tc>
          <w:tcPr>
            <w:tcW w:w="1638" w:type="dxa"/>
            <w:vAlign w:val="center"/>
            <w:hideMark/>
          </w:tcPr>
          <w:p w14:paraId="0AB13CFE" w14:textId="5E3B77A7" w:rsidR="00BF362E" w:rsidRPr="00D5711A" w:rsidRDefault="00BF362E" w:rsidP="00BF362E">
            <w:pPr>
              <w:jc w:val="right"/>
              <w:rPr>
                <w:sz w:val="14"/>
                <w:szCs w:val="14"/>
                <w:lang w:eastAsia="tr-TR"/>
              </w:rPr>
            </w:pPr>
            <w:r>
              <w:rPr>
                <w:sz w:val="14"/>
                <w:szCs w:val="14"/>
                <w:lang w:eastAsia="tr-TR"/>
              </w:rPr>
              <w:t>-</w:t>
            </w:r>
            <w:r w:rsidRPr="00BB220E">
              <w:rPr>
                <w:sz w:val="14"/>
                <w:szCs w:val="14"/>
                <w:lang w:eastAsia="tr-TR"/>
              </w:rPr>
              <w:t> </w:t>
            </w:r>
          </w:p>
        </w:tc>
      </w:tr>
      <w:tr w:rsidR="00BF362E" w:rsidRPr="00D5711A" w14:paraId="4E0DA9E8" w14:textId="77777777" w:rsidTr="00C111DA">
        <w:trPr>
          <w:trHeight w:val="168"/>
        </w:trPr>
        <w:tc>
          <w:tcPr>
            <w:tcW w:w="5213" w:type="dxa"/>
            <w:noWrap/>
            <w:vAlign w:val="bottom"/>
            <w:hideMark/>
          </w:tcPr>
          <w:p w14:paraId="0AC96A5A" w14:textId="77777777" w:rsidR="00BF362E" w:rsidRPr="00D5711A" w:rsidRDefault="00BF362E" w:rsidP="00BF362E">
            <w:pPr>
              <w:rPr>
                <w:color w:val="000000"/>
                <w:sz w:val="14"/>
                <w:szCs w:val="14"/>
                <w:lang w:eastAsia="tr-TR"/>
              </w:rPr>
            </w:pPr>
            <w:r w:rsidRPr="00D5711A">
              <w:rPr>
                <w:color w:val="000000"/>
                <w:sz w:val="14"/>
                <w:szCs w:val="14"/>
                <w:lang w:eastAsia="tr-TR"/>
              </w:rPr>
              <w:t>Ertelenmiş Vergi Varlığı</w:t>
            </w:r>
          </w:p>
        </w:tc>
        <w:tc>
          <w:tcPr>
            <w:tcW w:w="1398" w:type="dxa"/>
            <w:vAlign w:val="center"/>
            <w:hideMark/>
          </w:tcPr>
          <w:p w14:paraId="6C01BF82" w14:textId="47D88BEB" w:rsidR="00BF362E" w:rsidRPr="00D5711A" w:rsidRDefault="00BF362E" w:rsidP="00BF362E">
            <w:pPr>
              <w:jc w:val="right"/>
              <w:rPr>
                <w:sz w:val="14"/>
                <w:szCs w:val="14"/>
                <w:lang w:eastAsia="tr-TR"/>
              </w:rPr>
            </w:pPr>
            <w:r w:rsidRPr="00BB220E">
              <w:rPr>
                <w:sz w:val="14"/>
                <w:szCs w:val="14"/>
                <w:lang w:eastAsia="tr-TR"/>
              </w:rPr>
              <w:t>409,230</w:t>
            </w:r>
          </w:p>
        </w:tc>
        <w:tc>
          <w:tcPr>
            <w:tcW w:w="1638" w:type="dxa"/>
            <w:vAlign w:val="center"/>
            <w:hideMark/>
          </w:tcPr>
          <w:p w14:paraId="1A1CBCA4" w14:textId="1B7B905E" w:rsidR="00BF362E" w:rsidRPr="00D5711A" w:rsidRDefault="00BF362E" w:rsidP="00BF362E">
            <w:pPr>
              <w:jc w:val="right"/>
              <w:rPr>
                <w:sz w:val="14"/>
                <w:szCs w:val="14"/>
                <w:lang w:eastAsia="tr-TR"/>
              </w:rPr>
            </w:pPr>
            <w:r w:rsidRPr="00BB220E">
              <w:rPr>
                <w:sz w:val="14"/>
                <w:szCs w:val="14"/>
                <w:lang w:eastAsia="tr-TR"/>
              </w:rPr>
              <w:t>409,230</w:t>
            </w:r>
          </w:p>
        </w:tc>
        <w:tc>
          <w:tcPr>
            <w:tcW w:w="1637" w:type="dxa"/>
            <w:hideMark/>
          </w:tcPr>
          <w:p w14:paraId="5B7D8DF5" w14:textId="2E59DAA6" w:rsidR="00BF362E" w:rsidRPr="00D5711A" w:rsidRDefault="00BF362E" w:rsidP="00BF362E">
            <w:pPr>
              <w:jc w:val="right"/>
              <w:rPr>
                <w:sz w:val="14"/>
                <w:szCs w:val="14"/>
                <w:lang w:eastAsia="tr-TR"/>
              </w:rPr>
            </w:pPr>
            <w:r w:rsidRPr="001647F0">
              <w:rPr>
                <w:sz w:val="14"/>
                <w:szCs w:val="14"/>
                <w:lang w:eastAsia="tr-TR"/>
              </w:rPr>
              <w:t>-</w:t>
            </w:r>
          </w:p>
        </w:tc>
        <w:tc>
          <w:tcPr>
            <w:tcW w:w="1638" w:type="dxa"/>
            <w:hideMark/>
          </w:tcPr>
          <w:p w14:paraId="7ABBDA8C" w14:textId="6DDC0769" w:rsidR="00BF362E" w:rsidRPr="00D5711A" w:rsidRDefault="00BF362E" w:rsidP="00BF362E">
            <w:pPr>
              <w:jc w:val="right"/>
              <w:rPr>
                <w:sz w:val="14"/>
                <w:szCs w:val="14"/>
                <w:lang w:eastAsia="tr-TR"/>
              </w:rPr>
            </w:pPr>
            <w:r w:rsidRPr="001647F0">
              <w:rPr>
                <w:sz w:val="14"/>
                <w:szCs w:val="14"/>
                <w:lang w:eastAsia="tr-TR"/>
              </w:rPr>
              <w:t>-</w:t>
            </w:r>
          </w:p>
        </w:tc>
        <w:tc>
          <w:tcPr>
            <w:tcW w:w="1637" w:type="dxa"/>
            <w:hideMark/>
          </w:tcPr>
          <w:p w14:paraId="13BC384E" w14:textId="212E97CF" w:rsidR="00BF362E" w:rsidRPr="00D5711A" w:rsidRDefault="00BF362E" w:rsidP="00BF362E">
            <w:pPr>
              <w:jc w:val="right"/>
              <w:rPr>
                <w:sz w:val="14"/>
                <w:szCs w:val="14"/>
                <w:lang w:eastAsia="tr-TR"/>
              </w:rPr>
            </w:pPr>
            <w:r w:rsidRPr="001647F0">
              <w:rPr>
                <w:sz w:val="14"/>
                <w:szCs w:val="14"/>
                <w:lang w:eastAsia="tr-TR"/>
              </w:rPr>
              <w:t>-</w:t>
            </w:r>
          </w:p>
        </w:tc>
        <w:tc>
          <w:tcPr>
            <w:tcW w:w="1638" w:type="dxa"/>
            <w:vAlign w:val="center"/>
            <w:hideMark/>
          </w:tcPr>
          <w:p w14:paraId="36C8BD29" w14:textId="174D98A5" w:rsidR="00BF362E" w:rsidRPr="00D5711A" w:rsidRDefault="00BF362E" w:rsidP="00BF362E">
            <w:pPr>
              <w:jc w:val="right"/>
              <w:rPr>
                <w:sz w:val="14"/>
                <w:szCs w:val="14"/>
                <w:lang w:eastAsia="tr-TR"/>
              </w:rPr>
            </w:pPr>
            <w:r w:rsidRPr="00BB220E">
              <w:rPr>
                <w:sz w:val="14"/>
                <w:szCs w:val="14"/>
                <w:lang w:eastAsia="tr-TR"/>
              </w:rPr>
              <w:t>409,230</w:t>
            </w:r>
          </w:p>
        </w:tc>
      </w:tr>
      <w:tr w:rsidR="00BF362E" w:rsidRPr="00D5711A" w14:paraId="69A6EE0F" w14:textId="77777777" w:rsidTr="00C111DA">
        <w:trPr>
          <w:trHeight w:val="168"/>
        </w:trPr>
        <w:tc>
          <w:tcPr>
            <w:tcW w:w="5213" w:type="dxa"/>
            <w:noWrap/>
            <w:vAlign w:val="bottom"/>
            <w:hideMark/>
          </w:tcPr>
          <w:p w14:paraId="7D3C0537" w14:textId="77777777" w:rsidR="00BF362E" w:rsidRPr="00D5711A" w:rsidRDefault="00BF362E" w:rsidP="00BF362E">
            <w:pPr>
              <w:rPr>
                <w:color w:val="000000"/>
                <w:sz w:val="14"/>
                <w:szCs w:val="14"/>
                <w:lang w:eastAsia="tr-TR"/>
              </w:rPr>
            </w:pPr>
            <w:r w:rsidRPr="00D5711A">
              <w:rPr>
                <w:color w:val="000000"/>
                <w:sz w:val="14"/>
                <w:szCs w:val="14"/>
                <w:lang w:eastAsia="tr-TR"/>
              </w:rPr>
              <w:t>Diğer Aktifler</w:t>
            </w:r>
          </w:p>
        </w:tc>
        <w:tc>
          <w:tcPr>
            <w:tcW w:w="1398" w:type="dxa"/>
            <w:vAlign w:val="center"/>
            <w:hideMark/>
          </w:tcPr>
          <w:p w14:paraId="02A10A51" w14:textId="0720FC58" w:rsidR="00BF362E" w:rsidRPr="00D5711A" w:rsidRDefault="00BF362E" w:rsidP="00BF362E">
            <w:pPr>
              <w:jc w:val="right"/>
              <w:rPr>
                <w:sz w:val="14"/>
                <w:szCs w:val="14"/>
                <w:lang w:eastAsia="tr-TR"/>
              </w:rPr>
            </w:pPr>
            <w:r w:rsidRPr="00BB220E">
              <w:rPr>
                <w:sz w:val="14"/>
                <w:szCs w:val="14"/>
                <w:lang w:eastAsia="tr-TR"/>
              </w:rPr>
              <w:t>168,404</w:t>
            </w:r>
          </w:p>
        </w:tc>
        <w:tc>
          <w:tcPr>
            <w:tcW w:w="1638" w:type="dxa"/>
            <w:vAlign w:val="center"/>
            <w:hideMark/>
          </w:tcPr>
          <w:p w14:paraId="7715784D" w14:textId="40E468B3" w:rsidR="00BF362E" w:rsidRPr="00D5711A" w:rsidRDefault="00BF362E" w:rsidP="00BF362E">
            <w:pPr>
              <w:jc w:val="right"/>
              <w:rPr>
                <w:sz w:val="14"/>
                <w:szCs w:val="14"/>
                <w:lang w:eastAsia="tr-TR"/>
              </w:rPr>
            </w:pPr>
            <w:r w:rsidRPr="00BB220E">
              <w:rPr>
                <w:sz w:val="14"/>
                <w:szCs w:val="14"/>
                <w:lang w:eastAsia="tr-TR"/>
              </w:rPr>
              <w:t>168,404</w:t>
            </w:r>
          </w:p>
        </w:tc>
        <w:tc>
          <w:tcPr>
            <w:tcW w:w="1637" w:type="dxa"/>
            <w:hideMark/>
          </w:tcPr>
          <w:p w14:paraId="0DB508A1" w14:textId="08F811EB" w:rsidR="00BF362E" w:rsidRPr="00D5711A" w:rsidRDefault="00BF362E" w:rsidP="00BF362E">
            <w:pPr>
              <w:jc w:val="right"/>
              <w:rPr>
                <w:sz w:val="14"/>
                <w:szCs w:val="14"/>
                <w:lang w:eastAsia="tr-TR"/>
              </w:rPr>
            </w:pPr>
            <w:r w:rsidRPr="001647F0">
              <w:rPr>
                <w:sz w:val="14"/>
                <w:szCs w:val="14"/>
                <w:lang w:eastAsia="tr-TR"/>
              </w:rPr>
              <w:t>-</w:t>
            </w:r>
          </w:p>
        </w:tc>
        <w:tc>
          <w:tcPr>
            <w:tcW w:w="1638" w:type="dxa"/>
            <w:hideMark/>
          </w:tcPr>
          <w:p w14:paraId="7518CD32" w14:textId="76AC511D" w:rsidR="00BF362E" w:rsidRPr="00D5711A" w:rsidRDefault="00BF362E" w:rsidP="00BF362E">
            <w:pPr>
              <w:jc w:val="right"/>
              <w:rPr>
                <w:sz w:val="14"/>
                <w:szCs w:val="14"/>
                <w:lang w:eastAsia="tr-TR"/>
              </w:rPr>
            </w:pPr>
            <w:r w:rsidRPr="001647F0">
              <w:rPr>
                <w:sz w:val="14"/>
                <w:szCs w:val="14"/>
                <w:lang w:eastAsia="tr-TR"/>
              </w:rPr>
              <w:t>-</w:t>
            </w:r>
          </w:p>
        </w:tc>
        <w:tc>
          <w:tcPr>
            <w:tcW w:w="1637" w:type="dxa"/>
            <w:hideMark/>
          </w:tcPr>
          <w:p w14:paraId="5384E6A8" w14:textId="55B32B72" w:rsidR="00BF362E" w:rsidRPr="00D5711A" w:rsidRDefault="00BF362E" w:rsidP="00BF362E">
            <w:pPr>
              <w:jc w:val="right"/>
              <w:rPr>
                <w:sz w:val="14"/>
                <w:szCs w:val="14"/>
                <w:lang w:eastAsia="tr-TR"/>
              </w:rPr>
            </w:pPr>
            <w:r w:rsidRPr="001647F0">
              <w:rPr>
                <w:sz w:val="14"/>
                <w:szCs w:val="14"/>
                <w:lang w:eastAsia="tr-TR"/>
              </w:rPr>
              <w:t>-</w:t>
            </w:r>
          </w:p>
        </w:tc>
        <w:tc>
          <w:tcPr>
            <w:tcW w:w="1638" w:type="dxa"/>
            <w:vAlign w:val="center"/>
            <w:hideMark/>
          </w:tcPr>
          <w:p w14:paraId="2C919FA9" w14:textId="0DEA2D9F" w:rsidR="00BF362E" w:rsidRPr="00D5711A" w:rsidRDefault="00BF362E" w:rsidP="00BF362E">
            <w:pPr>
              <w:jc w:val="right"/>
              <w:rPr>
                <w:sz w:val="14"/>
                <w:szCs w:val="14"/>
                <w:lang w:eastAsia="tr-TR"/>
              </w:rPr>
            </w:pPr>
            <w:r>
              <w:rPr>
                <w:sz w:val="14"/>
                <w:szCs w:val="14"/>
                <w:lang w:eastAsia="tr-TR"/>
              </w:rPr>
              <w:t>-</w:t>
            </w:r>
            <w:r w:rsidRPr="00BB220E">
              <w:rPr>
                <w:sz w:val="14"/>
                <w:szCs w:val="14"/>
                <w:lang w:eastAsia="tr-TR"/>
              </w:rPr>
              <w:t> </w:t>
            </w:r>
          </w:p>
        </w:tc>
      </w:tr>
      <w:tr w:rsidR="00BF362E" w:rsidRPr="00D5711A" w14:paraId="47B14964" w14:textId="77777777" w:rsidTr="00C111DA">
        <w:trPr>
          <w:trHeight w:val="168"/>
        </w:trPr>
        <w:tc>
          <w:tcPr>
            <w:tcW w:w="5213" w:type="dxa"/>
            <w:noWrap/>
            <w:vAlign w:val="bottom"/>
            <w:hideMark/>
          </w:tcPr>
          <w:p w14:paraId="4407A338" w14:textId="77777777" w:rsidR="00BF362E" w:rsidRPr="00D5711A" w:rsidRDefault="00BF362E" w:rsidP="00BF362E">
            <w:pPr>
              <w:rPr>
                <w:b/>
                <w:bCs/>
                <w:color w:val="000000"/>
                <w:sz w:val="14"/>
                <w:szCs w:val="14"/>
                <w:lang w:eastAsia="tr-TR"/>
              </w:rPr>
            </w:pPr>
            <w:r w:rsidRPr="00D5711A">
              <w:rPr>
                <w:b/>
                <w:bCs/>
                <w:color w:val="000000"/>
                <w:sz w:val="14"/>
                <w:szCs w:val="14"/>
                <w:lang w:eastAsia="tr-TR"/>
              </w:rPr>
              <w:t>Toplam varlıklar</w:t>
            </w:r>
          </w:p>
        </w:tc>
        <w:tc>
          <w:tcPr>
            <w:tcW w:w="1398" w:type="dxa"/>
            <w:vAlign w:val="center"/>
            <w:hideMark/>
          </w:tcPr>
          <w:p w14:paraId="740D7927" w14:textId="48611FFA" w:rsidR="00BF362E" w:rsidRPr="00D5711A" w:rsidRDefault="00BF362E" w:rsidP="00BF362E">
            <w:pPr>
              <w:jc w:val="right"/>
              <w:rPr>
                <w:b/>
                <w:sz w:val="14"/>
                <w:szCs w:val="14"/>
                <w:lang w:eastAsia="tr-TR"/>
              </w:rPr>
            </w:pPr>
            <w:r w:rsidRPr="00BB220E">
              <w:rPr>
                <w:b/>
                <w:bCs/>
                <w:sz w:val="14"/>
                <w:szCs w:val="14"/>
                <w:lang w:eastAsia="tr-TR"/>
              </w:rPr>
              <w:t>12,524,275</w:t>
            </w:r>
          </w:p>
        </w:tc>
        <w:tc>
          <w:tcPr>
            <w:tcW w:w="1638" w:type="dxa"/>
            <w:vAlign w:val="center"/>
            <w:hideMark/>
          </w:tcPr>
          <w:p w14:paraId="43EDB6E4" w14:textId="1C8016EF" w:rsidR="00BF362E" w:rsidRPr="00D5711A" w:rsidRDefault="00BF362E" w:rsidP="00BF362E">
            <w:pPr>
              <w:jc w:val="right"/>
              <w:rPr>
                <w:b/>
                <w:sz w:val="14"/>
                <w:szCs w:val="14"/>
                <w:lang w:eastAsia="tr-TR"/>
              </w:rPr>
            </w:pPr>
            <w:r w:rsidRPr="00BB220E">
              <w:rPr>
                <w:b/>
                <w:bCs/>
                <w:sz w:val="14"/>
                <w:szCs w:val="14"/>
                <w:lang w:eastAsia="tr-TR"/>
              </w:rPr>
              <w:t>11,697,306</w:t>
            </w:r>
          </w:p>
        </w:tc>
        <w:tc>
          <w:tcPr>
            <w:tcW w:w="1637" w:type="dxa"/>
            <w:vAlign w:val="center"/>
            <w:hideMark/>
          </w:tcPr>
          <w:p w14:paraId="118E2E0F" w14:textId="0A30D4DF" w:rsidR="00BF362E" w:rsidRPr="00D5711A" w:rsidRDefault="00BF362E" w:rsidP="00BF362E">
            <w:pPr>
              <w:jc w:val="right"/>
              <w:rPr>
                <w:b/>
                <w:sz w:val="14"/>
                <w:szCs w:val="14"/>
                <w:lang w:eastAsia="tr-TR"/>
              </w:rPr>
            </w:pPr>
            <w:r w:rsidRPr="00BB220E">
              <w:rPr>
                <w:b/>
                <w:bCs/>
                <w:sz w:val="14"/>
                <w:szCs w:val="14"/>
                <w:lang w:eastAsia="tr-TR"/>
              </w:rPr>
              <w:t>6,134</w:t>
            </w:r>
          </w:p>
        </w:tc>
        <w:tc>
          <w:tcPr>
            <w:tcW w:w="1638" w:type="dxa"/>
            <w:vAlign w:val="center"/>
            <w:hideMark/>
          </w:tcPr>
          <w:p w14:paraId="1689B823" w14:textId="0E28D053" w:rsidR="00BF362E" w:rsidRPr="00D5711A" w:rsidRDefault="00BF362E" w:rsidP="00BF362E">
            <w:pPr>
              <w:jc w:val="right"/>
              <w:rPr>
                <w:b/>
                <w:sz w:val="14"/>
                <w:szCs w:val="14"/>
                <w:lang w:eastAsia="tr-TR"/>
              </w:rPr>
            </w:pPr>
            <w:r w:rsidRPr="00BB220E">
              <w:rPr>
                <w:b/>
                <w:bCs/>
                <w:sz w:val="14"/>
                <w:szCs w:val="14"/>
                <w:lang w:eastAsia="tr-TR"/>
              </w:rPr>
              <w:t>-</w:t>
            </w:r>
          </w:p>
        </w:tc>
        <w:tc>
          <w:tcPr>
            <w:tcW w:w="1637" w:type="dxa"/>
            <w:vAlign w:val="center"/>
            <w:hideMark/>
          </w:tcPr>
          <w:p w14:paraId="3C69E384" w14:textId="1E8CB3BB" w:rsidR="00BF362E" w:rsidRPr="00D5711A" w:rsidRDefault="00BF362E" w:rsidP="00BF362E">
            <w:pPr>
              <w:jc w:val="right"/>
              <w:rPr>
                <w:b/>
                <w:sz w:val="14"/>
                <w:szCs w:val="14"/>
                <w:lang w:eastAsia="tr-TR"/>
              </w:rPr>
            </w:pPr>
            <w:r w:rsidRPr="00BB220E">
              <w:rPr>
                <w:b/>
                <w:bCs/>
                <w:sz w:val="14"/>
                <w:szCs w:val="14"/>
                <w:lang w:eastAsia="tr-TR"/>
              </w:rPr>
              <w:t>826,969</w:t>
            </w:r>
          </w:p>
        </w:tc>
        <w:tc>
          <w:tcPr>
            <w:tcW w:w="1638" w:type="dxa"/>
            <w:vAlign w:val="center"/>
            <w:hideMark/>
          </w:tcPr>
          <w:p w14:paraId="454A1FC3" w14:textId="70BAAE42" w:rsidR="00BF362E" w:rsidRPr="00D5711A" w:rsidRDefault="00BF362E" w:rsidP="00BF362E">
            <w:pPr>
              <w:jc w:val="right"/>
              <w:rPr>
                <w:b/>
                <w:sz w:val="14"/>
                <w:szCs w:val="14"/>
                <w:lang w:eastAsia="tr-TR"/>
              </w:rPr>
            </w:pPr>
            <w:r w:rsidRPr="00BB220E">
              <w:rPr>
                <w:b/>
                <w:bCs/>
                <w:sz w:val="14"/>
                <w:szCs w:val="14"/>
                <w:lang w:eastAsia="tr-TR"/>
              </w:rPr>
              <w:t>791,584</w:t>
            </w:r>
          </w:p>
        </w:tc>
      </w:tr>
      <w:tr w:rsidR="00BF362E" w:rsidRPr="00D5711A" w14:paraId="2D4342A9" w14:textId="77777777" w:rsidTr="00AD71F3">
        <w:trPr>
          <w:trHeight w:val="168"/>
        </w:trPr>
        <w:tc>
          <w:tcPr>
            <w:tcW w:w="5213" w:type="dxa"/>
            <w:noWrap/>
            <w:vAlign w:val="bottom"/>
          </w:tcPr>
          <w:p w14:paraId="77595B17" w14:textId="77777777" w:rsidR="00BF362E" w:rsidRPr="00D5711A" w:rsidRDefault="00BF362E" w:rsidP="00BF362E">
            <w:pPr>
              <w:rPr>
                <w:b/>
                <w:bCs/>
                <w:color w:val="000000"/>
                <w:sz w:val="14"/>
                <w:szCs w:val="14"/>
                <w:lang w:eastAsia="tr-TR"/>
              </w:rPr>
            </w:pPr>
          </w:p>
        </w:tc>
        <w:tc>
          <w:tcPr>
            <w:tcW w:w="1398" w:type="dxa"/>
            <w:vAlign w:val="bottom"/>
          </w:tcPr>
          <w:p w14:paraId="3A08726C" w14:textId="77777777" w:rsidR="00BF362E" w:rsidRPr="00D5711A" w:rsidRDefault="00BF362E" w:rsidP="00BF362E">
            <w:pPr>
              <w:jc w:val="right"/>
              <w:rPr>
                <w:sz w:val="14"/>
                <w:szCs w:val="14"/>
                <w:lang w:eastAsia="tr-TR"/>
              </w:rPr>
            </w:pPr>
          </w:p>
        </w:tc>
        <w:tc>
          <w:tcPr>
            <w:tcW w:w="1638" w:type="dxa"/>
            <w:vAlign w:val="bottom"/>
          </w:tcPr>
          <w:p w14:paraId="711A76D1" w14:textId="77777777" w:rsidR="00BF362E" w:rsidRPr="00D5711A" w:rsidRDefault="00BF362E" w:rsidP="00BF362E">
            <w:pPr>
              <w:jc w:val="right"/>
              <w:rPr>
                <w:sz w:val="14"/>
                <w:szCs w:val="14"/>
                <w:lang w:eastAsia="tr-TR"/>
              </w:rPr>
            </w:pPr>
          </w:p>
        </w:tc>
        <w:tc>
          <w:tcPr>
            <w:tcW w:w="1637" w:type="dxa"/>
            <w:vAlign w:val="bottom"/>
          </w:tcPr>
          <w:p w14:paraId="1F4D2B1C" w14:textId="77777777" w:rsidR="00BF362E" w:rsidRPr="00D5711A" w:rsidRDefault="00BF362E" w:rsidP="00BF362E">
            <w:pPr>
              <w:jc w:val="right"/>
              <w:rPr>
                <w:sz w:val="14"/>
                <w:szCs w:val="14"/>
                <w:lang w:eastAsia="tr-TR"/>
              </w:rPr>
            </w:pPr>
          </w:p>
        </w:tc>
        <w:tc>
          <w:tcPr>
            <w:tcW w:w="1638" w:type="dxa"/>
            <w:vAlign w:val="bottom"/>
          </w:tcPr>
          <w:p w14:paraId="6E7B9C53" w14:textId="77777777" w:rsidR="00BF362E" w:rsidRPr="00D5711A" w:rsidRDefault="00BF362E" w:rsidP="00BF362E">
            <w:pPr>
              <w:jc w:val="right"/>
              <w:rPr>
                <w:sz w:val="14"/>
                <w:szCs w:val="14"/>
                <w:lang w:eastAsia="tr-TR"/>
              </w:rPr>
            </w:pPr>
          </w:p>
        </w:tc>
        <w:tc>
          <w:tcPr>
            <w:tcW w:w="1637" w:type="dxa"/>
            <w:vAlign w:val="bottom"/>
          </w:tcPr>
          <w:p w14:paraId="1728FD1D" w14:textId="77777777" w:rsidR="00BF362E" w:rsidRPr="00D5711A" w:rsidRDefault="00BF362E" w:rsidP="00BF362E">
            <w:pPr>
              <w:jc w:val="right"/>
              <w:rPr>
                <w:sz w:val="14"/>
                <w:szCs w:val="14"/>
                <w:lang w:eastAsia="tr-TR"/>
              </w:rPr>
            </w:pPr>
          </w:p>
        </w:tc>
        <w:tc>
          <w:tcPr>
            <w:tcW w:w="1638" w:type="dxa"/>
            <w:vAlign w:val="bottom"/>
          </w:tcPr>
          <w:p w14:paraId="1A82F6D0" w14:textId="77777777" w:rsidR="00BF362E" w:rsidRPr="00D5711A" w:rsidRDefault="00BF362E" w:rsidP="00BF362E">
            <w:pPr>
              <w:jc w:val="right"/>
              <w:rPr>
                <w:sz w:val="14"/>
                <w:szCs w:val="14"/>
                <w:lang w:eastAsia="tr-TR"/>
              </w:rPr>
            </w:pPr>
          </w:p>
        </w:tc>
      </w:tr>
      <w:tr w:rsidR="00BF362E" w:rsidRPr="00D5711A" w14:paraId="391E8B08" w14:textId="77777777" w:rsidTr="00AD71F3">
        <w:trPr>
          <w:trHeight w:val="168"/>
        </w:trPr>
        <w:tc>
          <w:tcPr>
            <w:tcW w:w="5213" w:type="dxa"/>
            <w:noWrap/>
            <w:vAlign w:val="bottom"/>
            <w:hideMark/>
          </w:tcPr>
          <w:p w14:paraId="0861109C" w14:textId="77777777" w:rsidR="00BF362E" w:rsidRPr="00D5711A" w:rsidRDefault="00BF362E" w:rsidP="00BF362E">
            <w:pPr>
              <w:rPr>
                <w:b/>
                <w:bCs/>
                <w:color w:val="000000"/>
                <w:sz w:val="14"/>
                <w:szCs w:val="14"/>
                <w:lang w:eastAsia="tr-TR"/>
              </w:rPr>
            </w:pPr>
            <w:r w:rsidRPr="00D5711A">
              <w:rPr>
                <w:b/>
                <w:bCs/>
                <w:color w:val="000000"/>
                <w:sz w:val="14"/>
                <w:szCs w:val="14"/>
                <w:lang w:eastAsia="tr-TR"/>
              </w:rPr>
              <w:t>Yükümlülükler</w:t>
            </w:r>
          </w:p>
        </w:tc>
        <w:tc>
          <w:tcPr>
            <w:tcW w:w="1398" w:type="dxa"/>
            <w:noWrap/>
            <w:vAlign w:val="bottom"/>
          </w:tcPr>
          <w:p w14:paraId="0EC6E187" w14:textId="77777777" w:rsidR="00BF362E" w:rsidRPr="00D5711A" w:rsidRDefault="00BF362E" w:rsidP="00BF362E">
            <w:pPr>
              <w:jc w:val="right"/>
              <w:rPr>
                <w:sz w:val="14"/>
                <w:szCs w:val="14"/>
                <w:lang w:eastAsia="tr-TR"/>
              </w:rPr>
            </w:pPr>
          </w:p>
        </w:tc>
        <w:tc>
          <w:tcPr>
            <w:tcW w:w="1638" w:type="dxa"/>
            <w:noWrap/>
            <w:vAlign w:val="bottom"/>
          </w:tcPr>
          <w:p w14:paraId="7EC6BC00" w14:textId="77777777" w:rsidR="00BF362E" w:rsidRPr="00D5711A" w:rsidRDefault="00BF362E" w:rsidP="00BF362E">
            <w:pPr>
              <w:jc w:val="right"/>
              <w:rPr>
                <w:sz w:val="14"/>
                <w:szCs w:val="14"/>
                <w:lang w:eastAsia="tr-TR"/>
              </w:rPr>
            </w:pPr>
          </w:p>
        </w:tc>
        <w:tc>
          <w:tcPr>
            <w:tcW w:w="1637" w:type="dxa"/>
            <w:noWrap/>
            <w:vAlign w:val="bottom"/>
          </w:tcPr>
          <w:p w14:paraId="2927428A" w14:textId="77777777" w:rsidR="00BF362E" w:rsidRPr="00D5711A" w:rsidRDefault="00BF362E" w:rsidP="00BF362E">
            <w:pPr>
              <w:jc w:val="right"/>
              <w:rPr>
                <w:sz w:val="14"/>
                <w:szCs w:val="14"/>
                <w:lang w:eastAsia="tr-TR"/>
              </w:rPr>
            </w:pPr>
          </w:p>
        </w:tc>
        <w:tc>
          <w:tcPr>
            <w:tcW w:w="1638" w:type="dxa"/>
            <w:noWrap/>
            <w:vAlign w:val="bottom"/>
          </w:tcPr>
          <w:p w14:paraId="62306965" w14:textId="77777777" w:rsidR="00BF362E" w:rsidRPr="00D5711A" w:rsidRDefault="00BF362E" w:rsidP="00BF362E">
            <w:pPr>
              <w:jc w:val="right"/>
              <w:rPr>
                <w:sz w:val="14"/>
                <w:szCs w:val="14"/>
                <w:lang w:eastAsia="tr-TR"/>
              </w:rPr>
            </w:pPr>
          </w:p>
        </w:tc>
        <w:tc>
          <w:tcPr>
            <w:tcW w:w="1637" w:type="dxa"/>
            <w:noWrap/>
            <w:vAlign w:val="bottom"/>
          </w:tcPr>
          <w:p w14:paraId="7648298B" w14:textId="77777777" w:rsidR="00BF362E" w:rsidRPr="00D5711A" w:rsidRDefault="00BF362E" w:rsidP="00BF362E">
            <w:pPr>
              <w:jc w:val="right"/>
              <w:rPr>
                <w:sz w:val="14"/>
                <w:szCs w:val="14"/>
                <w:lang w:eastAsia="tr-TR"/>
              </w:rPr>
            </w:pPr>
          </w:p>
        </w:tc>
        <w:tc>
          <w:tcPr>
            <w:tcW w:w="1638" w:type="dxa"/>
            <w:noWrap/>
            <w:vAlign w:val="bottom"/>
          </w:tcPr>
          <w:p w14:paraId="496EC23D" w14:textId="77777777" w:rsidR="00BF362E" w:rsidRPr="00D5711A" w:rsidRDefault="00BF362E" w:rsidP="00BF362E">
            <w:pPr>
              <w:jc w:val="right"/>
              <w:rPr>
                <w:sz w:val="14"/>
                <w:szCs w:val="14"/>
                <w:lang w:eastAsia="tr-TR"/>
              </w:rPr>
            </w:pPr>
          </w:p>
        </w:tc>
      </w:tr>
      <w:tr w:rsidR="00BF362E" w:rsidRPr="00D5711A" w14:paraId="76EC8D59" w14:textId="77777777" w:rsidTr="00C111DA">
        <w:trPr>
          <w:trHeight w:val="168"/>
        </w:trPr>
        <w:tc>
          <w:tcPr>
            <w:tcW w:w="5213" w:type="dxa"/>
            <w:noWrap/>
            <w:vAlign w:val="bottom"/>
            <w:hideMark/>
          </w:tcPr>
          <w:p w14:paraId="63C888D2" w14:textId="77777777" w:rsidR="00BF362E" w:rsidRPr="00D5711A" w:rsidRDefault="00BF362E" w:rsidP="00BF362E">
            <w:pPr>
              <w:rPr>
                <w:color w:val="000000"/>
                <w:sz w:val="14"/>
                <w:szCs w:val="14"/>
                <w:lang w:eastAsia="tr-TR"/>
              </w:rPr>
            </w:pPr>
            <w:r w:rsidRPr="00D5711A">
              <w:rPr>
                <w:color w:val="000000"/>
                <w:sz w:val="14"/>
                <w:szCs w:val="14"/>
                <w:lang w:eastAsia="tr-TR"/>
              </w:rPr>
              <w:t>Toplanan Fonlar</w:t>
            </w:r>
          </w:p>
        </w:tc>
        <w:tc>
          <w:tcPr>
            <w:tcW w:w="1398" w:type="dxa"/>
            <w:vAlign w:val="center"/>
            <w:hideMark/>
          </w:tcPr>
          <w:p w14:paraId="1F35D51B" w14:textId="7DFD7733" w:rsidR="00BF362E" w:rsidRPr="00D5711A" w:rsidRDefault="00BF362E" w:rsidP="00BF362E">
            <w:pPr>
              <w:jc w:val="right"/>
              <w:rPr>
                <w:sz w:val="14"/>
                <w:szCs w:val="14"/>
                <w:lang w:eastAsia="tr-TR"/>
              </w:rPr>
            </w:pPr>
            <w:r w:rsidRPr="00BB220E">
              <w:rPr>
                <w:sz w:val="14"/>
                <w:szCs w:val="14"/>
                <w:lang w:eastAsia="tr-TR"/>
              </w:rPr>
              <w:t>9,482,970</w:t>
            </w:r>
          </w:p>
        </w:tc>
        <w:tc>
          <w:tcPr>
            <w:tcW w:w="1638" w:type="dxa"/>
            <w:hideMark/>
          </w:tcPr>
          <w:p w14:paraId="6F3D271A" w14:textId="54826146"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1811F66D" w14:textId="6517E57E" w:rsidR="00BF362E" w:rsidRPr="00D5711A" w:rsidRDefault="00BF362E" w:rsidP="00BF362E">
            <w:pPr>
              <w:jc w:val="right"/>
              <w:rPr>
                <w:sz w:val="14"/>
                <w:szCs w:val="14"/>
                <w:lang w:eastAsia="tr-TR"/>
              </w:rPr>
            </w:pPr>
            <w:r w:rsidRPr="00174ADC">
              <w:rPr>
                <w:sz w:val="14"/>
                <w:szCs w:val="14"/>
                <w:lang w:eastAsia="tr-TR"/>
              </w:rPr>
              <w:t>-</w:t>
            </w:r>
          </w:p>
        </w:tc>
        <w:tc>
          <w:tcPr>
            <w:tcW w:w="1638" w:type="dxa"/>
            <w:hideMark/>
          </w:tcPr>
          <w:p w14:paraId="04276F52" w14:textId="0FD8944E" w:rsidR="00BF362E" w:rsidRPr="00D5711A" w:rsidRDefault="00BF362E" w:rsidP="00BF362E">
            <w:pPr>
              <w:jc w:val="right"/>
              <w:rPr>
                <w:sz w:val="14"/>
                <w:szCs w:val="14"/>
                <w:lang w:eastAsia="tr-TR"/>
              </w:rPr>
            </w:pPr>
            <w:r w:rsidRPr="00174ADC">
              <w:rPr>
                <w:sz w:val="14"/>
                <w:szCs w:val="14"/>
                <w:lang w:eastAsia="tr-TR"/>
              </w:rPr>
              <w:t>-</w:t>
            </w:r>
          </w:p>
        </w:tc>
        <w:tc>
          <w:tcPr>
            <w:tcW w:w="1637" w:type="dxa"/>
            <w:hideMark/>
          </w:tcPr>
          <w:p w14:paraId="77E64758" w14:textId="56DE87A5" w:rsidR="00BF362E" w:rsidRPr="00D5711A" w:rsidRDefault="00BF362E" w:rsidP="00BF362E">
            <w:pPr>
              <w:jc w:val="right"/>
              <w:rPr>
                <w:sz w:val="14"/>
                <w:szCs w:val="14"/>
                <w:lang w:eastAsia="tr-TR"/>
              </w:rPr>
            </w:pPr>
            <w:r w:rsidRPr="00174ADC">
              <w:rPr>
                <w:sz w:val="14"/>
                <w:szCs w:val="14"/>
                <w:lang w:eastAsia="tr-TR"/>
              </w:rPr>
              <w:t>-</w:t>
            </w:r>
          </w:p>
        </w:tc>
        <w:tc>
          <w:tcPr>
            <w:tcW w:w="1638" w:type="dxa"/>
            <w:vAlign w:val="center"/>
            <w:hideMark/>
          </w:tcPr>
          <w:p w14:paraId="584C01C3" w14:textId="428D8CC3" w:rsidR="00BF362E" w:rsidRPr="00D5711A" w:rsidRDefault="00BF362E" w:rsidP="00BF362E">
            <w:pPr>
              <w:jc w:val="right"/>
              <w:rPr>
                <w:sz w:val="14"/>
                <w:szCs w:val="14"/>
                <w:lang w:eastAsia="tr-TR"/>
              </w:rPr>
            </w:pPr>
            <w:r w:rsidRPr="00BB220E">
              <w:rPr>
                <w:sz w:val="14"/>
                <w:szCs w:val="14"/>
                <w:lang w:eastAsia="tr-TR"/>
              </w:rPr>
              <w:t>9,482,970</w:t>
            </w:r>
          </w:p>
        </w:tc>
      </w:tr>
      <w:tr w:rsidR="00BF362E" w:rsidRPr="00D5711A" w14:paraId="0AB90C03" w14:textId="77777777" w:rsidTr="00C111DA">
        <w:trPr>
          <w:trHeight w:val="168"/>
        </w:trPr>
        <w:tc>
          <w:tcPr>
            <w:tcW w:w="5213" w:type="dxa"/>
            <w:noWrap/>
            <w:vAlign w:val="bottom"/>
            <w:hideMark/>
          </w:tcPr>
          <w:p w14:paraId="6BF784AB" w14:textId="77777777" w:rsidR="00BF362E" w:rsidRPr="00D5711A" w:rsidRDefault="00BF362E" w:rsidP="00BF362E">
            <w:pPr>
              <w:rPr>
                <w:color w:val="000000"/>
                <w:sz w:val="14"/>
                <w:szCs w:val="14"/>
                <w:lang w:eastAsia="tr-TR"/>
              </w:rPr>
            </w:pPr>
            <w:r w:rsidRPr="00D5711A">
              <w:rPr>
                <w:color w:val="000000"/>
                <w:sz w:val="14"/>
                <w:szCs w:val="14"/>
                <w:lang w:eastAsia="tr-TR"/>
              </w:rPr>
              <w:t>Alınan Krediler</w:t>
            </w:r>
          </w:p>
        </w:tc>
        <w:tc>
          <w:tcPr>
            <w:tcW w:w="1398" w:type="dxa"/>
            <w:vAlign w:val="center"/>
            <w:hideMark/>
          </w:tcPr>
          <w:p w14:paraId="11A97F59" w14:textId="6F1E696C" w:rsidR="00BF362E" w:rsidRPr="00D5711A" w:rsidRDefault="00BF362E" w:rsidP="00BF362E">
            <w:pPr>
              <w:jc w:val="right"/>
              <w:rPr>
                <w:sz w:val="14"/>
                <w:szCs w:val="14"/>
                <w:lang w:eastAsia="tr-TR"/>
              </w:rPr>
            </w:pPr>
            <w:r w:rsidRPr="00BB220E">
              <w:rPr>
                <w:sz w:val="14"/>
                <w:szCs w:val="14"/>
                <w:lang w:eastAsia="tr-TR"/>
              </w:rPr>
              <w:t>-</w:t>
            </w:r>
          </w:p>
        </w:tc>
        <w:tc>
          <w:tcPr>
            <w:tcW w:w="1638" w:type="dxa"/>
            <w:hideMark/>
          </w:tcPr>
          <w:p w14:paraId="2E872A1D" w14:textId="5023205F"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12675788" w14:textId="34CDDC55" w:rsidR="00BF362E" w:rsidRPr="00D5711A" w:rsidRDefault="00BF362E" w:rsidP="00BF362E">
            <w:pPr>
              <w:jc w:val="right"/>
              <w:rPr>
                <w:sz w:val="14"/>
                <w:szCs w:val="14"/>
                <w:lang w:eastAsia="tr-TR"/>
              </w:rPr>
            </w:pPr>
            <w:r w:rsidRPr="00174ADC">
              <w:rPr>
                <w:sz w:val="14"/>
                <w:szCs w:val="14"/>
                <w:lang w:eastAsia="tr-TR"/>
              </w:rPr>
              <w:t>-</w:t>
            </w:r>
          </w:p>
        </w:tc>
        <w:tc>
          <w:tcPr>
            <w:tcW w:w="1638" w:type="dxa"/>
            <w:hideMark/>
          </w:tcPr>
          <w:p w14:paraId="2195AA57" w14:textId="52E2B43E" w:rsidR="00BF362E" w:rsidRPr="00D5711A" w:rsidRDefault="00BF362E" w:rsidP="00BF362E">
            <w:pPr>
              <w:jc w:val="right"/>
              <w:rPr>
                <w:sz w:val="14"/>
                <w:szCs w:val="14"/>
                <w:lang w:eastAsia="tr-TR"/>
              </w:rPr>
            </w:pPr>
            <w:r w:rsidRPr="00174ADC">
              <w:rPr>
                <w:sz w:val="14"/>
                <w:szCs w:val="14"/>
                <w:lang w:eastAsia="tr-TR"/>
              </w:rPr>
              <w:t>-</w:t>
            </w:r>
          </w:p>
        </w:tc>
        <w:tc>
          <w:tcPr>
            <w:tcW w:w="1637" w:type="dxa"/>
            <w:hideMark/>
          </w:tcPr>
          <w:p w14:paraId="05B48C59" w14:textId="7A94E720" w:rsidR="00BF362E" w:rsidRPr="00D5711A" w:rsidRDefault="00BF362E" w:rsidP="00BF362E">
            <w:pPr>
              <w:jc w:val="right"/>
              <w:rPr>
                <w:sz w:val="14"/>
                <w:szCs w:val="14"/>
                <w:lang w:eastAsia="tr-TR"/>
              </w:rPr>
            </w:pPr>
            <w:r w:rsidRPr="00174ADC">
              <w:rPr>
                <w:sz w:val="14"/>
                <w:szCs w:val="14"/>
                <w:lang w:eastAsia="tr-TR"/>
              </w:rPr>
              <w:t>-</w:t>
            </w:r>
          </w:p>
        </w:tc>
        <w:tc>
          <w:tcPr>
            <w:tcW w:w="1638" w:type="dxa"/>
            <w:vAlign w:val="center"/>
            <w:hideMark/>
          </w:tcPr>
          <w:p w14:paraId="7A78E368" w14:textId="1B8A3125" w:rsidR="00BF362E" w:rsidRPr="00D5711A" w:rsidRDefault="00BF362E" w:rsidP="00BF362E">
            <w:pPr>
              <w:jc w:val="right"/>
              <w:rPr>
                <w:sz w:val="14"/>
                <w:szCs w:val="14"/>
                <w:lang w:eastAsia="tr-TR"/>
              </w:rPr>
            </w:pPr>
            <w:r w:rsidRPr="00BB220E">
              <w:rPr>
                <w:sz w:val="14"/>
                <w:szCs w:val="14"/>
                <w:lang w:eastAsia="tr-TR"/>
              </w:rPr>
              <w:t>-</w:t>
            </w:r>
          </w:p>
        </w:tc>
      </w:tr>
      <w:tr w:rsidR="00BF362E" w:rsidRPr="00D5711A" w14:paraId="4130C345" w14:textId="77777777" w:rsidTr="00C111DA">
        <w:trPr>
          <w:trHeight w:val="168"/>
        </w:trPr>
        <w:tc>
          <w:tcPr>
            <w:tcW w:w="5213" w:type="dxa"/>
            <w:noWrap/>
            <w:vAlign w:val="bottom"/>
            <w:hideMark/>
          </w:tcPr>
          <w:p w14:paraId="780E930C" w14:textId="77777777" w:rsidR="00BF362E" w:rsidRPr="00D5711A" w:rsidRDefault="00BF362E" w:rsidP="00BF362E">
            <w:pPr>
              <w:rPr>
                <w:color w:val="000000"/>
                <w:sz w:val="14"/>
                <w:szCs w:val="14"/>
                <w:lang w:eastAsia="tr-TR"/>
              </w:rPr>
            </w:pPr>
            <w:r w:rsidRPr="00D5711A">
              <w:rPr>
                <w:color w:val="000000"/>
                <w:sz w:val="14"/>
                <w:szCs w:val="14"/>
                <w:lang w:eastAsia="tr-TR"/>
              </w:rPr>
              <w:t>Para Piyasalarına Borçlar</w:t>
            </w:r>
          </w:p>
        </w:tc>
        <w:tc>
          <w:tcPr>
            <w:tcW w:w="1398" w:type="dxa"/>
            <w:vAlign w:val="center"/>
            <w:hideMark/>
          </w:tcPr>
          <w:p w14:paraId="622C29E5" w14:textId="5BA09D4F" w:rsidR="00BF362E" w:rsidRPr="00D5711A" w:rsidRDefault="00BF362E" w:rsidP="00BF362E">
            <w:pPr>
              <w:jc w:val="right"/>
              <w:rPr>
                <w:sz w:val="14"/>
                <w:szCs w:val="14"/>
                <w:lang w:eastAsia="tr-TR"/>
              </w:rPr>
            </w:pPr>
            <w:r w:rsidRPr="00BB220E">
              <w:rPr>
                <w:sz w:val="14"/>
                <w:szCs w:val="14"/>
                <w:lang w:eastAsia="tr-TR"/>
              </w:rPr>
              <w:t>-</w:t>
            </w:r>
          </w:p>
        </w:tc>
        <w:tc>
          <w:tcPr>
            <w:tcW w:w="1638" w:type="dxa"/>
            <w:hideMark/>
          </w:tcPr>
          <w:p w14:paraId="53501DD1" w14:textId="45A81005"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4394BCC8" w14:textId="28A542CD" w:rsidR="00BF362E" w:rsidRPr="00D5711A" w:rsidRDefault="00BF362E" w:rsidP="00BF362E">
            <w:pPr>
              <w:jc w:val="right"/>
              <w:rPr>
                <w:sz w:val="14"/>
                <w:szCs w:val="14"/>
                <w:lang w:eastAsia="tr-TR"/>
              </w:rPr>
            </w:pPr>
            <w:r w:rsidRPr="00174ADC">
              <w:rPr>
                <w:sz w:val="14"/>
                <w:szCs w:val="14"/>
                <w:lang w:eastAsia="tr-TR"/>
              </w:rPr>
              <w:t>-</w:t>
            </w:r>
          </w:p>
        </w:tc>
        <w:tc>
          <w:tcPr>
            <w:tcW w:w="1638" w:type="dxa"/>
            <w:hideMark/>
          </w:tcPr>
          <w:p w14:paraId="3C1B270A" w14:textId="16AFBD4E" w:rsidR="00BF362E" w:rsidRPr="00D5711A" w:rsidRDefault="00BF362E" w:rsidP="00BF362E">
            <w:pPr>
              <w:jc w:val="right"/>
              <w:rPr>
                <w:sz w:val="14"/>
                <w:szCs w:val="14"/>
                <w:lang w:eastAsia="tr-TR"/>
              </w:rPr>
            </w:pPr>
            <w:r w:rsidRPr="00174ADC">
              <w:rPr>
                <w:sz w:val="14"/>
                <w:szCs w:val="14"/>
                <w:lang w:eastAsia="tr-TR"/>
              </w:rPr>
              <w:t>-</w:t>
            </w:r>
          </w:p>
        </w:tc>
        <w:tc>
          <w:tcPr>
            <w:tcW w:w="1637" w:type="dxa"/>
            <w:hideMark/>
          </w:tcPr>
          <w:p w14:paraId="78B57110" w14:textId="232FF9E2" w:rsidR="00BF362E" w:rsidRPr="00D5711A" w:rsidRDefault="00BF362E" w:rsidP="00BF362E">
            <w:pPr>
              <w:jc w:val="right"/>
              <w:rPr>
                <w:sz w:val="14"/>
                <w:szCs w:val="14"/>
                <w:lang w:eastAsia="tr-TR"/>
              </w:rPr>
            </w:pPr>
            <w:r w:rsidRPr="00174ADC">
              <w:rPr>
                <w:sz w:val="14"/>
                <w:szCs w:val="14"/>
                <w:lang w:eastAsia="tr-TR"/>
              </w:rPr>
              <w:t>-</w:t>
            </w:r>
          </w:p>
        </w:tc>
        <w:tc>
          <w:tcPr>
            <w:tcW w:w="1638" w:type="dxa"/>
            <w:vAlign w:val="center"/>
            <w:hideMark/>
          </w:tcPr>
          <w:p w14:paraId="63BF691F" w14:textId="3A1B4A85" w:rsidR="00BF362E" w:rsidRPr="00D5711A" w:rsidRDefault="00BF362E" w:rsidP="00BF362E">
            <w:pPr>
              <w:jc w:val="right"/>
              <w:rPr>
                <w:sz w:val="14"/>
                <w:szCs w:val="14"/>
                <w:lang w:eastAsia="tr-TR"/>
              </w:rPr>
            </w:pPr>
            <w:r w:rsidRPr="00BB220E">
              <w:rPr>
                <w:sz w:val="14"/>
                <w:szCs w:val="14"/>
                <w:lang w:eastAsia="tr-TR"/>
              </w:rPr>
              <w:t>-</w:t>
            </w:r>
          </w:p>
        </w:tc>
      </w:tr>
      <w:tr w:rsidR="00BF362E" w:rsidRPr="00D5711A" w14:paraId="4563A4E0" w14:textId="77777777" w:rsidTr="00C111DA">
        <w:trPr>
          <w:trHeight w:val="168"/>
        </w:trPr>
        <w:tc>
          <w:tcPr>
            <w:tcW w:w="5213" w:type="dxa"/>
            <w:noWrap/>
            <w:vAlign w:val="bottom"/>
            <w:hideMark/>
          </w:tcPr>
          <w:p w14:paraId="06C01552" w14:textId="77777777" w:rsidR="00BF362E" w:rsidRPr="00D5711A" w:rsidRDefault="00BF362E" w:rsidP="00BF362E">
            <w:pPr>
              <w:rPr>
                <w:color w:val="000000"/>
                <w:sz w:val="14"/>
                <w:szCs w:val="14"/>
                <w:lang w:eastAsia="tr-TR"/>
              </w:rPr>
            </w:pPr>
            <w:r w:rsidRPr="00D5711A">
              <w:rPr>
                <w:color w:val="000000"/>
                <w:sz w:val="14"/>
                <w:szCs w:val="14"/>
                <w:lang w:eastAsia="tr-TR"/>
              </w:rPr>
              <w:t xml:space="preserve">İhraç Edilen Menkul Kıymetler (Net)  </w:t>
            </w:r>
          </w:p>
        </w:tc>
        <w:tc>
          <w:tcPr>
            <w:tcW w:w="1398" w:type="dxa"/>
            <w:vAlign w:val="center"/>
            <w:hideMark/>
          </w:tcPr>
          <w:p w14:paraId="11FEA9CF" w14:textId="4EA3AA3D" w:rsidR="00BF362E" w:rsidRPr="00D5711A" w:rsidRDefault="00BF362E" w:rsidP="00BF362E">
            <w:pPr>
              <w:jc w:val="right"/>
              <w:rPr>
                <w:sz w:val="14"/>
                <w:szCs w:val="14"/>
                <w:lang w:eastAsia="tr-TR"/>
              </w:rPr>
            </w:pPr>
            <w:r w:rsidRPr="00BB220E">
              <w:rPr>
                <w:sz w:val="14"/>
                <w:szCs w:val="14"/>
                <w:lang w:eastAsia="tr-TR"/>
              </w:rPr>
              <w:t>-</w:t>
            </w:r>
          </w:p>
        </w:tc>
        <w:tc>
          <w:tcPr>
            <w:tcW w:w="1638" w:type="dxa"/>
            <w:hideMark/>
          </w:tcPr>
          <w:p w14:paraId="71C51475" w14:textId="22444932"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30AEB76E" w14:textId="3B5FEAF0" w:rsidR="00BF362E" w:rsidRPr="00D5711A" w:rsidRDefault="00BF362E" w:rsidP="00BF362E">
            <w:pPr>
              <w:jc w:val="right"/>
              <w:rPr>
                <w:sz w:val="14"/>
                <w:szCs w:val="14"/>
                <w:lang w:eastAsia="tr-TR"/>
              </w:rPr>
            </w:pPr>
            <w:r w:rsidRPr="00174ADC">
              <w:rPr>
                <w:sz w:val="14"/>
                <w:szCs w:val="14"/>
                <w:lang w:eastAsia="tr-TR"/>
              </w:rPr>
              <w:t>-</w:t>
            </w:r>
          </w:p>
        </w:tc>
        <w:tc>
          <w:tcPr>
            <w:tcW w:w="1638" w:type="dxa"/>
            <w:hideMark/>
          </w:tcPr>
          <w:p w14:paraId="39BFB23B" w14:textId="3DAFD2EC" w:rsidR="00BF362E" w:rsidRPr="00D5711A" w:rsidRDefault="00BF362E" w:rsidP="00BF362E">
            <w:pPr>
              <w:jc w:val="right"/>
              <w:rPr>
                <w:sz w:val="14"/>
                <w:szCs w:val="14"/>
                <w:lang w:eastAsia="tr-TR"/>
              </w:rPr>
            </w:pPr>
            <w:r w:rsidRPr="00174ADC">
              <w:rPr>
                <w:sz w:val="14"/>
                <w:szCs w:val="14"/>
                <w:lang w:eastAsia="tr-TR"/>
              </w:rPr>
              <w:t>-</w:t>
            </w:r>
          </w:p>
        </w:tc>
        <w:tc>
          <w:tcPr>
            <w:tcW w:w="1637" w:type="dxa"/>
            <w:hideMark/>
          </w:tcPr>
          <w:p w14:paraId="0A254EEA" w14:textId="110E9D3F" w:rsidR="00BF362E" w:rsidRPr="00D5711A" w:rsidRDefault="00BF362E" w:rsidP="00BF362E">
            <w:pPr>
              <w:jc w:val="right"/>
              <w:rPr>
                <w:sz w:val="14"/>
                <w:szCs w:val="14"/>
                <w:lang w:eastAsia="tr-TR"/>
              </w:rPr>
            </w:pPr>
            <w:r w:rsidRPr="00174ADC">
              <w:rPr>
                <w:sz w:val="14"/>
                <w:szCs w:val="14"/>
                <w:lang w:eastAsia="tr-TR"/>
              </w:rPr>
              <w:t>-</w:t>
            </w:r>
          </w:p>
        </w:tc>
        <w:tc>
          <w:tcPr>
            <w:tcW w:w="1638" w:type="dxa"/>
            <w:vAlign w:val="center"/>
            <w:hideMark/>
          </w:tcPr>
          <w:p w14:paraId="54511370" w14:textId="0EF6C268" w:rsidR="00BF362E" w:rsidRPr="00D5711A" w:rsidRDefault="00BF362E" w:rsidP="00BF362E">
            <w:pPr>
              <w:jc w:val="right"/>
              <w:rPr>
                <w:sz w:val="14"/>
                <w:szCs w:val="14"/>
                <w:lang w:eastAsia="tr-TR"/>
              </w:rPr>
            </w:pPr>
            <w:r w:rsidRPr="00BB220E">
              <w:rPr>
                <w:sz w:val="14"/>
                <w:szCs w:val="14"/>
                <w:lang w:eastAsia="tr-TR"/>
              </w:rPr>
              <w:t>-</w:t>
            </w:r>
          </w:p>
        </w:tc>
      </w:tr>
      <w:tr w:rsidR="00BF362E" w:rsidRPr="00D5711A" w14:paraId="7310CE88" w14:textId="77777777" w:rsidTr="00C111DA">
        <w:trPr>
          <w:trHeight w:val="168"/>
        </w:trPr>
        <w:tc>
          <w:tcPr>
            <w:tcW w:w="5213" w:type="dxa"/>
            <w:noWrap/>
            <w:vAlign w:val="bottom"/>
            <w:hideMark/>
          </w:tcPr>
          <w:p w14:paraId="1AB90283" w14:textId="0A994018" w:rsidR="00BF362E" w:rsidRPr="00D5711A" w:rsidRDefault="00BF362E" w:rsidP="00BF362E">
            <w:pPr>
              <w:rPr>
                <w:color w:val="000000"/>
                <w:sz w:val="14"/>
                <w:szCs w:val="14"/>
                <w:lang w:eastAsia="tr-TR"/>
              </w:rPr>
            </w:pPr>
            <w:r w:rsidRPr="00D5711A">
              <w:rPr>
                <w:color w:val="000000"/>
                <w:sz w:val="14"/>
                <w:szCs w:val="14"/>
                <w:lang w:eastAsia="tr-TR"/>
              </w:rPr>
              <w:t xml:space="preserve">Gerçeğe Uygun Değer Farkı </w:t>
            </w:r>
            <w:r w:rsidR="00A56C88">
              <w:rPr>
                <w:color w:val="000000"/>
                <w:sz w:val="14"/>
                <w:szCs w:val="14"/>
                <w:lang w:eastAsia="tr-TR"/>
              </w:rPr>
              <w:t>Kâr</w:t>
            </w:r>
            <w:r w:rsidRPr="00D5711A">
              <w:rPr>
                <w:color w:val="000000"/>
                <w:sz w:val="14"/>
                <w:szCs w:val="14"/>
                <w:lang w:eastAsia="tr-TR"/>
              </w:rPr>
              <w:t xml:space="preserve"> Zarara Yansıtılan Finansal Yükümlülükler</w:t>
            </w:r>
          </w:p>
        </w:tc>
        <w:tc>
          <w:tcPr>
            <w:tcW w:w="1398" w:type="dxa"/>
            <w:vAlign w:val="center"/>
            <w:hideMark/>
          </w:tcPr>
          <w:p w14:paraId="46A22CF6" w14:textId="52370C21" w:rsidR="00BF362E" w:rsidRPr="00D5711A" w:rsidRDefault="00BF362E" w:rsidP="00BF362E">
            <w:pPr>
              <w:jc w:val="right"/>
              <w:rPr>
                <w:sz w:val="14"/>
                <w:szCs w:val="14"/>
                <w:lang w:eastAsia="tr-TR"/>
              </w:rPr>
            </w:pPr>
            <w:r w:rsidRPr="00BB220E">
              <w:rPr>
                <w:sz w:val="14"/>
                <w:szCs w:val="14"/>
                <w:lang w:eastAsia="tr-TR"/>
              </w:rPr>
              <w:t>-</w:t>
            </w:r>
          </w:p>
        </w:tc>
        <w:tc>
          <w:tcPr>
            <w:tcW w:w="1638" w:type="dxa"/>
            <w:hideMark/>
          </w:tcPr>
          <w:p w14:paraId="56A3BD3F" w14:textId="3D0FDCB3"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629FF898" w14:textId="28863CBC" w:rsidR="00BF362E" w:rsidRPr="00D5711A" w:rsidRDefault="00BF362E" w:rsidP="00BF362E">
            <w:pPr>
              <w:jc w:val="right"/>
              <w:rPr>
                <w:sz w:val="14"/>
                <w:szCs w:val="14"/>
                <w:lang w:eastAsia="tr-TR"/>
              </w:rPr>
            </w:pPr>
            <w:r w:rsidRPr="00174ADC">
              <w:rPr>
                <w:sz w:val="14"/>
                <w:szCs w:val="14"/>
                <w:lang w:eastAsia="tr-TR"/>
              </w:rPr>
              <w:t>-</w:t>
            </w:r>
          </w:p>
        </w:tc>
        <w:tc>
          <w:tcPr>
            <w:tcW w:w="1638" w:type="dxa"/>
            <w:hideMark/>
          </w:tcPr>
          <w:p w14:paraId="2E10CFD6" w14:textId="3BFC4383" w:rsidR="00BF362E" w:rsidRPr="00D5711A" w:rsidRDefault="00BF362E" w:rsidP="00BF362E">
            <w:pPr>
              <w:jc w:val="right"/>
              <w:rPr>
                <w:sz w:val="14"/>
                <w:szCs w:val="14"/>
                <w:lang w:eastAsia="tr-TR"/>
              </w:rPr>
            </w:pPr>
            <w:r w:rsidRPr="00174ADC">
              <w:rPr>
                <w:sz w:val="14"/>
                <w:szCs w:val="14"/>
                <w:lang w:eastAsia="tr-TR"/>
              </w:rPr>
              <w:t>-</w:t>
            </w:r>
          </w:p>
        </w:tc>
        <w:tc>
          <w:tcPr>
            <w:tcW w:w="1637" w:type="dxa"/>
            <w:hideMark/>
          </w:tcPr>
          <w:p w14:paraId="56021ECE" w14:textId="1C8E0DCE" w:rsidR="00BF362E" w:rsidRPr="00D5711A" w:rsidRDefault="00BF362E" w:rsidP="00BF362E">
            <w:pPr>
              <w:jc w:val="right"/>
              <w:rPr>
                <w:sz w:val="14"/>
                <w:szCs w:val="14"/>
                <w:lang w:eastAsia="tr-TR"/>
              </w:rPr>
            </w:pPr>
            <w:r w:rsidRPr="00174ADC">
              <w:rPr>
                <w:sz w:val="14"/>
                <w:szCs w:val="14"/>
                <w:lang w:eastAsia="tr-TR"/>
              </w:rPr>
              <w:t>-</w:t>
            </w:r>
          </w:p>
        </w:tc>
        <w:tc>
          <w:tcPr>
            <w:tcW w:w="1638" w:type="dxa"/>
            <w:vAlign w:val="center"/>
            <w:hideMark/>
          </w:tcPr>
          <w:p w14:paraId="2A64AB6A" w14:textId="74771728" w:rsidR="00BF362E" w:rsidRPr="00D5711A" w:rsidRDefault="00BF362E" w:rsidP="00BF362E">
            <w:pPr>
              <w:jc w:val="right"/>
              <w:rPr>
                <w:sz w:val="14"/>
                <w:szCs w:val="14"/>
                <w:lang w:eastAsia="tr-TR"/>
              </w:rPr>
            </w:pPr>
            <w:r w:rsidRPr="00BB220E">
              <w:rPr>
                <w:sz w:val="14"/>
                <w:szCs w:val="14"/>
                <w:lang w:eastAsia="tr-TR"/>
              </w:rPr>
              <w:t>-</w:t>
            </w:r>
          </w:p>
        </w:tc>
      </w:tr>
      <w:tr w:rsidR="00BF362E" w:rsidRPr="00D5711A" w14:paraId="01210C8F" w14:textId="77777777" w:rsidTr="00C111DA">
        <w:trPr>
          <w:trHeight w:val="168"/>
        </w:trPr>
        <w:tc>
          <w:tcPr>
            <w:tcW w:w="5213" w:type="dxa"/>
            <w:noWrap/>
            <w:vAlign w:val="bottom"/>
            <w:hideMark/>
          </w:tcPr>
          <w:p w14:paraId="66D02D1E" w14:textId="77777777" w:rsidR="00BF362E" w:rsidRPr="00D5711A" w:rsidRDefault="00BF362E" w:rsidP="00BF362E">
            <w:pPr>
              <w:rPr>
                <w:color w:val="000000"/>
                <w:sz w:val="14"/>
                <w:szCs w:val="14"/>
                <w:lang w:eastAsia="tr-TR"/>
              </w:rPr>
            </w:pPr>
            <w:r w:rsidRPr="00D5711A">
              <w:rPr>
                <w:color w:val="000000"/>
                <w:sz w:val="14"/>
                <w:szCs w:val="14"/>
                <w:lang w:eastAsia="tr-TR"/>
              </w:rPr>
              <w:t>Türev Finansal Yükümlülükler</w:t>
            </w:r>
          </w:p>
        </w:tc>
        <w:tc>
          <w:tcPr>
            <w:tcW w:w="1398" w:type="dxa"/>
            <w:vAlign w:val="center"/>
            <w:hideMark/>
          </w:tcPr>
          <w:p w14:paraId="5B5FBF86" w14:textId="474569CE" w:rsidR="00BF362E" w:rsidRPr="00D5711A" w:rsidRDefault="00BF362E" w:rsidP="00BF362E">
            <w:pPr>
              <w:jc w:val="right"/>
              <w:rPr>
                <w:sz w:val="14"/>
                <w:szCs w:val="14"/>
                <w:lang w:eastAsia="tr-TR"/>
              </w:rPr>
            </w:pPr>
            <w:r w:rsidRPr="00BB220E">
              <w:rPr>
                <w:sz w:val="14"/>
                <w:szCs w:val="14"/>
                <w:lang w:eastAsia="tr-TR"/>
              </w:rPr>
              <w:t>10,398</w:t>
            </w:r>
          </w:p>
        </w:tc>
        <w:tc>
          <w:tcPr>
            <w:tcW w:w="1638" w:type="dxa"/>
            <w:hideMark/>
          </w:tcPr>
          <w:p w14:paraId="0343598A" w14:textId="02CD227B" w:rsidR="00BF362E" w:rsidRPr="00D5711A" w:rsidRDefault="00BF362E" w:rsidP="00BF362E">
            <w:pPr>
              <w:jc w:val="right"/>
              <w:rPr>
                <w:sz w:val="14"/>
                <w:szCs w:val="14"/>
                <w:lang w:eastAsia="tr-TR"/>
              </w:rPr>
            </w:pPr>
            <w:r w:rsidRPr="00036A9D">
              <w:rPr>
                <w:sz w:val="14"/>
                <w:szCs w:val="14"/>
                <w:lang w:eastAsia="tr-TR"/>
              </w:rPr>
              <w:t>-</w:t>
            </w:r>
          </w:p>
        </w:tc>
        <w:tc>
          <w:tcPr>
            <w:tcW w:w="1637" w:type="dxa"/>
            <w:vAlign w:val="center"/>
            <w:hideMark/>
          </w:tcPr>
          <w:p w14:paraId="49CEBF26" w14:textId="166FEFE4" w:rsidR="00BF362E" w:rsidRPr="00D5711A" w:rsidRDefault="00BF362E" w:rsidP="00BF362E">
            <w:pPr>
              <w:jc w:val="right"/>
              <w:rPr>
                <w:sz w:val="14"/>
                <w:szCs w:val="14"/>
                <w:lang w:eastAsia="tr-TR"/>
              </w:rPr>
            </w:pPr>
            <w:r w:rsidRPr="00BB220E">
              <w:rPr>
                <w:sz w:val="14"/>
                <w:szCs w:val="14"/>
                <w:lang w:eastAsia="tr-TR"/>
              </w:rPr>
              <w:t>10,398</w:t>
            </w:r>
          </w:p>
        </w:tc>
        <w:tc>
          <w:tcPr>
            <w:tcW w:w="1638" w:type="dxa"/>
            <w:hideMark/>
          </w:tcPr>
          <w:p w14:paraId="1B88019B" w14:textId="0628E3D1" w:rsidR="00BF362E" w:rsidRPr="00D5711A" w:rsidRDefault="00BF362E" w:rsidP="00BF362E">
            <w:pPr>
              <w:jc w:val="right"/>
              <w:rPr>
                <w:sz w:val="14"/>
                <w:szCs w:val="14"/>
                <w:lang w:eastAsia="tr-TR"/>
              </w:rPr>
            </w:pPr>
            <w:r w:rsidRPr="00E66557">
              <w:rPr>
                <w:sz w:val="14"/>
                <w:szCs w:val="14"/>
                <w:lang w:eastAsia="tr-TR"/>
              </w:rPr>
              <w:t>-</w:t>
            </w:r>
          </w:p>
        </w:tc>
        <w:tc>
          <w:tcPr>
            <w:tcW w:w="1637" w:type="dxa"/>
            <w:vAlign w:val="center"/>
            <w:hideMark/>
          </w:tcPr>
          <w:p w14:paraId="4BB257E5" w14:textId="662A45D8" w:rsidR="00BF362E" w:rsidRPr="00D5711A" w:rsidRDefault="00BF362E" w:rsidP="00BF362E">
            <w:pPr>
              <w:jc w:val="right"/>
              <w:rPr>
                <w:sz w:val="14"/>
                <w:szCs w:val="14"/>
                <w:lang w:eastAsia="tr-TR"/>
              </w:rPr>
            </w:pPr>
            <w:r w:rsidRPr="00BB220E">
              <w:rPr>
                <w:sz w:val="14"/>
                <w:szCs w:val="14"/>
                <w:lang w:eastAsia="tr-TR"/>
              </w:rPr>
              <w:t>10,398</w:t>
            </w:r>
          </w:p>
        </w:tc>
        <w:tc>
          <w:tcPr>
            <w:tcW w:w="1638" w:type="dxa"/>
            <w:vAlign w:val="center"/>
            <w:hideMark/>
          </w:tcPr>
          <w:p w14:paraId="13E2DC10" w14:textId="1D8EACF8" w:rsidR="00BF362E" w:rsidRPr="00D5711A" w:rsidRDefault="00BF362E" w:rsidP="00BF362E">
            <w:pPr>
              <w:jc w:val="right"/>
              <w:rPr>
                <w:sz w:val="14"/>
                <w:szCs w:val="14"/>
                <w:lang w:eastAsia="tr-TR"/>
              </w:rPr>
            </w:pPr>
            <w:r w:rsidRPr="00BB220E">
              <w:rPr>
                <w:sz w:val="14"/>
                <w:szCs w:val="14"/>
                <w:lang w:eastAsia="tr-TR"/>
              </w:rPr>
              <w:t> </w:t>
            </w:r>
          </w:p>
        </w:tc>
      </w:tr>
      <w:tr w:rsidR="00BF362E" w:rsidRPr="00D5711A" w14:paraId="15B6DA06" w14:textId="77777777" w:rsidTr="00C111DA">
        <w:trPr>
          <w:trHeight w:val="161"/>
        </w:trPr>
        <w:tc>
          <w:tcPr>
            <w:tcW w:w="5213" w:type="dxa"/>
            <w:noWrap/>
            <w:vAlign w:val="bottom"/>
            <w:hideMark/>
          </w:tcPr>
          <w:p w14:paraId="6BEB8D02" w14:textId="77777777" w:rsidR="00BF362E" w:rsidRPr="00D5711A" w:rsidRDefault="00BF362E" w:rsidP="00BF362E">
            <w:pPr>
              <w:rPr>
                <w:color w:val="000000"/>
                <w:sz w:val="14"/>
                <w:szCs w:val="14"/>
                <w:lang w:eastAsia="tr-TR"/>
              </w:rPr>
            </w:pPr>
            <w:r w:rsidRPr="00D5711A">
              <w:rPr>
                <w:color w:val="000000"/>
                <w:sz w:val="14"/>
                <w:szCs w:val="14"/>
                <w:lang w:eastAsia="tr-TR"/>
              </w:rPr>
              <w:t>Kiralama İşlemlerinden Yükümlülükler</w:t>
            </w:r>
          </w:p>
        </w:tc>
        <w:tc>
          <w:tcPr>
            <w:tcW w:w="1398" w:type="dxa"/>
            <w:vAlign w:val="center"/>
            <w:hideMark/>
          </w:tcPr>
          <w:p w14:paraId="468D755F" w14:textId="43E3671F" w:rsidR="00BF362E" w:rsidRPr="00D5711A" w:rsidRDefault="00BF362E" w:rsidP="00BF362E">
            <w:pPr>
              <w:jc w:val="right"/>
              <w:rPr>
                <w:sz w:val="14"/>
                <w:szCs w:val="14"/>
                <w:lang w:eastAsia="tr-TR"/>
              </w:rPr>
            </w:pPr>
            <w:r w:rsidRPr="00BB220E">
              <w:rPr>
                <w:sz w:val="14"/>
                <w:szCs w:val="14"/>
                <w:lang w:eastAsia="tr-TR"/>
              </w:rPr>
              <w:t>22,660</w:t>
            </w:r>
          </w:p>
        </w:tc>
        <w:tc>
          <w:tcPr>
            <w:tcW w:w="1638" w:type="dxa"/>
            <w:hideMark/>
          </w:tcPr>
          <w:p w14:paraId="3BDC9541" w14:textId="1263FE8D"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1856ACFE" w14:textId="43D1F598" w:rsidR="00BF362E" w:rsidRPr="00D5711A" w:rsidRDefault="00BF362E" w:rsidP="00BF362E">
            <w:pPr>
              <w:jc w:val="right"/>
              <w:rPr>
                <w:sz w:val="14"/>
                <w:szCs w:val="14"/>
                <w:lang w:eastAsia="tr-TR"/>
              </w:rPr>
            </w:pPr>
            <w:r w:rsidRPr="00790542">
              <w:rPr>
                <w:sz w:val="14"/>
                <w:szCs w:val="14"/>
                <w:lang w:eastAsia="tr-TR"/>
              </w:rPr>
              <w:t>-</w:t>
            </w:r>
          </w:p>
        </w:tc>
        <w:tc>
          <w:tcPr>
            <w:tcW w:w="1638" w:type="dxa"/>
            <w:hideMark/>
          </w:tcPr>
          <w:p w14:paraId="50373F99" w14:textId="4AAFCD01" w:rsidR="00BF362E" w:rsidRPr="00D5711A" w:rsidRDefault="00BF362E" w:rsidP="00BF362E">
            <w:pPr>
              <w:jc w:val="right"/>
              <w:rPr>
                <w:sz w:val="14"/>
                <w:szCs w:val="14"/>
                <w:lang w:eastAsia="tr-TR"/>
              </w:rPr>
            </w:pPr>
            <w:r w:rsidRPr="00790542">
              <w:rPr>
                <w:sz w:val="14"/>
                <w:szCs w:val="14"/>
                <w:lang w:eastAsia="tr-TR"/>
              </w:rPr>
              <w:t>-</w:t>
            </w:r>
          </w:p>
        </w:tc>
        <w:tc>
          <w:tcPr>
            <w:tcW w:w="1637" w:type="dxa"/>
            <w:hideMark/>
          </w:tcPr>
          <w:p w14:paraId="728FBAAD" w14:textId="3EF208C5" w:rsidR="00BF362E" w:rsidRPr="00D5711A" w:rsidRDefault="00BF362E" w:rsidP="00BF362E">
            <w:pPr>
              <w:jc w:val="right"/>
              <w:rPr>
                <w:sz w:val="14"/>
                <w:szCs w:val="14"/>
                <w:lang w:eastAsia="tr-TR"/>
              </w:rPr>
            </w:pPr>
            <w:r w:rsidRPr="00790542">
              <w:rPr>
                <w:sz w:val="14"/>
                <w:szCs w:val="14"/>
                <w:lang w:eastAsia="tr-TR"/>
              </w:rPr>
              <w:t>-</w:t>
            </w:r>
          </w:p>
        </w:tc>
        <w:tc>
          <w:tcPr>
            <w:tcW w:w="1638" w:type="dxa"/>
            <w:vAlign w:val="center"/>
            <w:hideMark/>
          </w:tcPr>
          <w:p w14:paraId="0EF986D9" w14:textId="55B98767" w:rsidR="00BF362E" w:rsidRPr="00D5711A" w:rsidRDefault="00BF362E" w:rsidP="00BF362E">
            <w:pPr>
              <w:jc w:val="right"/>
              <w:rPr>
                <w:sz w:val="14"/>
                <w:szCs w:val="14"/>
                <w:lang w:eastAsia="tr-TR"/>
              </w:rPr>
            </w:pPr>
            <w:r w:rsidRPr="00BB220E">
              <w:rPr>
                <w:sz w:val="14"/>
                <w:szCs w:val="14"/>
                <w:lang w:eastAsia="tr-TR"/>
              </w:rPr>
              <w:t>22,660</w:t>
            </w:r>
          </w:p>
        </w:tc>
      </w:tr>
      <w:tr w:rsidR="00BF362E" w:rsidRPr="00D5711A" w14:paraId="6F581B0C" w14:textId="77777777" w:rsidTr="00C111DA">
        <w:trPr>
          <w:trHeight w:val="168"/>
        </w:trPr>
        <w:tc>
          <w:tcPr>
            <w:tcW w:w="5213" w:type="dxa"/>
            <w:noWrap/>
            <w:vAlign w:val="bottom"/>
            <w:hideMark/>
          </w:tcPr>
          <w:p w14:paraId="22D6CB95" w14:textId="77777777" w:rsidR="00BF362E" w:rsidRPr="00D5711A" w:rsidRDefault="00BF362E" w:rsidP="00BF362E">
            <w:pPr>
              <w:rPr>
                <w:color w:val="000000"/>
                <w:sz w:val="14"/>
                <w:szCs w:val="14"/>
                <w:lang w:eastAsia="tr-TR"/>
              </w:rPr>
            </w:pPr>
            <w:r w:rsidRPr="00D5711A">
              <w:rPr>
                <w:color w:val="000000"/>
                <w:sz w:val="14"/>
                <w:szCs w:val="14"/>
                <w:lang w:eastAsia="tr-TR"/>
              </w:rPr>
              <w:t>Karşılıklar</w:t>
            </w:r>
          </w:p>
        </w:tc>
        <w:tc>
          <w:tcPr>
            <w:tcW w:w="1398" w:type="dxa"/>
            <w:vAlign w:val="center"/>
            <w:hideMark/>
          </w:tcPr>
          <w:p w14:paraId="254CDDD6" w14:textId="29C81FC9" w:rsidR="00BF362E" w:rsidRPr="00D5711A" w:rsidRDefault="00BF362E" w:rsidP="00BF362E">
            <w:pPr>
              <w:jc w:val="right"/>
              <w:rPr>
                <w:sz w:val="14"/>
                <w:szCs w:val="14"/>
                <w:lang w:eastAsia="tr-TR"/>
              </w:rPr>
            </w:pPr>
            <w:r w:rsidRPr="00BB220E">
              <w:rPr>
                <w:sz w:val="14"/>
                <w:szCs w:val="14"/>
                <w:lang w:eastAsia="tr-TR"/>
              </w:rPr>
              <w:t>49,082</w:t>
            </w:r>
          </w:p>
        </w:tc>
        <w:tc>
          <w:tcPr>
            <w:tcW w:w="1638" w:type="dxa"/>
            <w:hideMark/>
          </w:tcPr>
          <w:p w14:paraId="10E711E5" w14:textId="05C31972"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0BA625AF" w14:textId="18E6B366" w:rsidR="00BF362E" w:rsidRPr="00D5711A" w:rsidRDefault="00BF362E" w:rsidP="00BF362E">
            <w:pPr>
              <w:jc w:val="right"/>
              <w:rPr>
                <w:sz w:val="14"/>
                <w:szCs w:val="14"/>
                <w:lang w:eastAsia="tr-TR"/>
              </w:rPr>
            </w:pPr>
            <w:r w:rsidRPr="00790542">
              <w:rPr>
                <w:sz w:val="14"/>
                <w:szCs w:val="14"/>
                <w:lang w:eastAsia="tr-TR"/>
              </w:rPr>
              <w:t>-</w:t>
            </w:r>
          </w:p>
        </w:tc>
        <w:tc>
          <w:tcPr>
            <w:tcW w:w="1638" w:type="dxa"/>
            <w:hideMark/>
          </w:tcPr>
          <w:p w14:paraId="0000537D" w14:textId="07B28D72" w:rsidR="00BF362E" w:rsidRPr="00D5711A" w:rsidRDefault="00BF362E" w:rsidP="00BF362E">
            <w:pPr>
              <w:jc w:val="right"/>
              <w:rPr>
                <w:sz w:val="14"/>
                <w:szCs w:val="14"/>
                <w:lang w:eastAsia="tr-TR"/>
              </w:rPr>
            </w:pPr>
            <w:r w:rsidRPr="00790542">
              <w:rPr>
                <w:sz w:val="14"/>
                <w:szCs w:val="14"/>
                <w:lang w:eastAsia="tr-TR"/>
              </w:rPr>
              <w:t>-</w:t>
            </w:r>
          </w:p>
        </w:tc>
        <w:tc>
          <w:tcPr>
            <w:tcW w:w="1637" w:type="dxa"/>
            <w:hideMark/>
          </w:tcPr>
          <w:p w14:paraId="278F9CA2" w14:textId="6FB867FB" w:rsidR="00BF362E" w:rsidRPr="00D5711A" w:rsidRDefault="00BF362E" w:rsidP="00BF362E">
            <w:pPr>
              <w:jc w:val="right"/>
              <w:rPr>
                <w:sz w:val="14"/>
                <w:szCs w:val="14"/>
                <w:lang w:eastAsia="tr-TR"/>
              </w:rPr>
            </w:pPr>
            <w:r w:rsidRPr="00790542">
              <w:rPr>
                <w:sz w:val="14"/>
                <w:szCs w:val="14"/>
                <w:lang w:eastAsia="tr-TR"/>
              </w:rPr>
              <w:t>-</w:t>
            </w:r>
          </w:p>
        </w:tc>
        <w:tc>
          <w:tcPr>
            <w:tcW w:w="1638" w:type="dxa"/>
            <w:vAlign w:val="center"/>
            <w:hideMark/>
          </w:tcPr>
          <w:p w14:paraId="4B78AB80" w14:textId="34BD4E6B" w:rsidR="00BF362E" w:rsidRPr="00D5711A" w:rsidRDefault="00BF362E" w:rsidP="00BF362E">
            <w:pPr>
              <w:jc w:val="right"/>
              <w:rPr>
                <w:sz w:val="14"/>
                <w:szCs w:val="14"/>
                <w:lang w:eastAsia="tr-TR"/>
              </w:rPr>
            </w:pPr>
            <w:r w:rsidRPr="00BB220E">
              <w:rPr>
                <w:sz w:val="14"/>
                <w:szCs w:val="14"/>
                <w:lang w:eastAsia="tr-TR"/>
              </w:rPr>
              <w:t>49,082</w:t>
            </w:r>
          </w:p>
        </w:tc>
      </w:tr>
      <w:tr w:rsidR="00BF362E" w:rsidRPr="00D5711A" w14:paraId="6692339A" w14:textId="77777777" w:rsidTr="00C111DA">
        <w:trPr>
          <w:trHeight w:val="168"/>
        </w:trPr>
        <w:tc>
          <w:tcPr>
            <w:tcW w:w="5213" w:type="dxa"/>
            <w:noWrap/>
            <w:vAlign w:val="bottom"/>
            <w:hideMark/>
          </w:tcPr>
          <w:p w14:paraId="22129B7D" w14:textId="77777777" w:rsidR="00BF362E" w:rsidRPr="00D5711A" w:rsidRDefault="00BF362E" w:rsidP="00BF362E">
            <w:pPr>
              <w:rPr>
                <w:color w:val="000000"/>
                <w:sz w:val="14"/>
                <w:szCs w:val="14"/>
                <w:lang w:eastAsia="tr-TR"/>
              </w:rPr>
            </w:pPr>
            <w:r w:rsidRPr="00D5711A">
              <w:rPr>
                <w:color w:val="000000"/>
                <w:sz w:val="14"/>
                <w:szCs w:val="14"/>
                <w:lang w:eastAsia="tr-TR"/>
              </w:rPr>
              <w:t>Cari Vergi Borcu</w:t>
            </w:r>
          </w:p>
        </w:tc>
        <w:tc>
          <w:tcPr>
            <w:tcW w:w="1398" w:type="dxa"/>
            <w:vAlign w:val="center"/>
            <w:hideMark/>
          </w:tcPr>
          <w:p w14:paraId="3EE3D544" w14:textId="1BF74974" w:rsidR="00BF362E" w:rsidRPr="00D5711A" w:rsidRDefault="00BF362E" w:rsidP="00BF362E">
            <w:pPr>
              <w:jc w:val="right"/>
              <w:rPr>
                <w:sz w:val="14"/>
                <w:szCs w:val="14"/>
                <w:lang w:eastAsia="tr-TR"/>
              </w:rPr>
            </w:pPr>
            <w:r w:rsidRPr="00BB220E">
              <w:rPr>
                <w:sz w:val="14"/>
                <w:szCs w:val="14"/>
                <w:lang w:eastAsia="tr-TR"/>
              </w:rPr>
              <w:t>69,127</w:t>
            </w:r>
          </w:p>
        </w:tc>
        <w:tc>
          <w:tcPr>
            <w:tcW w:w="1638" w:type="dxa"/>
            <w:hideMark/>
          </w:tcPr>
          <w:p w14:paraId="457956C9" w14:textId="6D67E117"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5B0348FD" w14:textId="52BDCBDB" w:rsidR="00BF362E" w:rsidRPr="00D5711A" w:rsidRDefault="00BF362E" w:rsidP="00BF362E">
            <w:pPr>
              <w:jc w:val="right"/>
              <w:rPr>
                <w:sz w:val="14"/>
                <w:szCs w:val="14"/>
                <w:lang w:eastAsia="tr-TR"/>
              </w:rPr>
            </w:pPr>
            <w:r w:rsidRPr="00790542">
              <w:rPr>
                <w:sz w:val="14"/>
                <w:szCs w:val="14"/>
                <w:lang w:eastAsia="tr-TR"/>
              </w:rPr>
              <w:t>-</w:t>
            </w:r>
          </w:p>
        </w:tc>
        <w:tc>
          <w:tcPr>
            <w:tcW w:w="1638" w:type="dxa"/>
            <w:hideMark/>
          </w:tcPr>
          <w:p w14:paraId="2814084C" w14:textId="50B5D1A9" w:rsidR="00BF362E" w:rsidRPr="00D5711A" w:rsidRDefault="00BF362E" w:rsidP="00BF362E">
            <w:pPr>
              <w:jc w:val="right"/>
              <w:rPr>
                <w:sz w:val="14"/>
                <w:szCs w:val="14"/>
                <w:lang w:eastAsia="tr-TR"/>
              </w:rPr>
            </w:pPr>
            <w:r w:rsidRPr="00790542">
              <w:rPr>
                <w:sz w:val="14"/>
                <w:szCs w:val="14"/>
                <w:lang w:eastAsia="tr-TR"/>
              </w:rPr>
              <w:t>-</w:t>
            </w:r>
          </w:p>
        </w:tc>
        <w:tc>
          <w:tcPr>
            <w:tcW w:w="1637" w:type="dxa"/>
            <w:hideMark/>
          </w:tcPr>
          <w:p w14:paraId="238F2527" w14:textId="2CEF531D" w:rsidR="00BF362E" w:rsidRPr="00D5711A" w:rsidRDefault="00BF362E" w:rsidP="00BF362E">
            <w:pPr>
              <w:jc w:val="right"/>
              <w:rPr>
                <w:sz w:val="14"/>
                <w:szCs w:val="14"/>
                <w:lang w:eastAsia="tr-TR"/>
              </w:rPr>
            </w:pPr>
            <w:r w:rsidRPr="00790542">
              <w:rPr>
                <w:sz w:val="14"/>
                <w:szCs w:val="14"/>
                <w:lang w:eastAsia="tr-TR"/>
              </w:rPr>
              <w:t>-</w:t>
            </w:r>
          </w:p>
        </w:tc>
        <w:tc>
          <w:tcPr>
            <w:tcW w:w="1638" w:type="dxa"/>
            <w:vAlign w:val="center"/>
            <w:hideMark/>
          </w:tcPr>
          <w:p w14:paraId="4590FEF7" w14:textId="63546547" w:rsidR="00BF362E" w:rsidRPr="00D5711A" w:rsidRDefault="00BF362E" w:rsidP="00BF362E">
            <w:pPr>
              <w:jc w:val="right"/>
              <w:rPr>
                <w:sz w:val="14"/>
                <w:szCs w:val="14"/>
                <w:lang w:eastAsia="tr-TR"/>
              </w:rPr>
            </w:pPr>
            <w:r w:rsidRPr="00BB220E">
              <w:rPr>
                <w:sz w:val="14"/>
                <w:szCs w:val="14"/>
                <w:lang w:eastAsia="tr-TR"/>
              </w:rPr>
              <w:t>69,127</w:t>
            </w:r>
          </w:p>
        </w:tc>
      </w:tr>
      <w:tr w:rsidR="00BF362E" w:rsidRPr="00D5711A" w14:paraId="2AACBC2F" w14:textId="77777777" w:rsidTr="00C111DA">
        <w:trPr>
          <w:trHeight w:val="168"/>
        </w:trPr>
        <w:tc>
          <w:tcPr>
            <w:tcW w:w="5213" w:type="dxa"/>
            <w:noWrap/>
            <w:vAlign w:val="bottom"/>
            <w:hideMark/>
          </w:tcPr>
          <w:p w14:paraId="11D28E0A" w14:textId="77777777" w:rsidR="00BF362E" w:rsidRPr="00D5711A" w:rsidRDefault="00BF362E" w:rsidP="00BF362E">
            <w:pPr>
              <w:rPr>
                <w:color w:val="000000"/>
                <w:sz w:val="14"/>
                <w:szCs w:val="14"/>
                <w:lang w:eastAsia="tr-TR"/>
              </w:rPr>
            </w:pPr>
            <w:r w:rsidRPr="00D5711A">
              <w:rPr>
                <w:color w:val="000000"/>
                <w:sz w:val="14"/>
                <w:szCs w:val="14"/>
                <w:lang w:eastAsia="tr-TR"/>
              </w:rPr>
              <w:t>Ertelenmiş Vergi Borcu</w:t>
            </w:r>
          </w:p>
        </w:tc>
        <w:tc>
          <w:tcPr>
            <w:tcW w:w="1398" w:type="dxa"/>
            <w:vAlign w:val="center"/>
            <w:hideMark/>
          </w:tcPr>
          <w:p w14:paraId="559FC91C" w14:textId="189F310A" w:rsidR="00BF362E" w:rsidRPr="00D5711A" w:rsidRDefault="00BF362E" w:rsidP="00BF362E">
            <w:pPr>
              <w:jc w:val="right"/>
              <w:rPr>
                <w:sz w:val="14"/>
                <w:szCs w:val="14"/>
                <w:lang w:eastAsia="tr-TR"/>
              </w:rPr>
            </w:pPr>
            <w:r w:rsidRPr="00BB220E">
              <w:rPr>
                <w:sz w:val="14"/>
                <w:szCs w:val="14"/>
                <w:lang w:eastAsia="tr-TR"/>
              </w:rPr>
              <w:t>-</w:t>
            </w:r>
          </w:p>
        </w:tc>
        <w:tc>
          <w:tcPr>
            <w:tcW w:w="1638" w:type="dxa"/>
            <w:hideMark/>
          </w:tcPr>
          <w:p w14:paraId="6DF308D7" w14:textId="78D022FE"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1FA71FDC" w14:textId="71DBAFB9" w:rsidR="00BF362E" w:rsidRPr="00D5711A" w:rsidRDefault="00BF362E" w:rsidP="00BF362E">
            <w:pPr>
              <w:jc w:val="right"/>
              <w:rPr>
                <w:sz w:val="14"/>
                <w:szCs w:val="14"/>
                <w:lang w:eastAsia="tr-TR"/>
              </w:rPr>
            </w:pPr>
            <w:r w:rsidRPr="00790542">
              <w:rPr>
                <w:sz w:val="14"/>
                <w:szCs w:val="14"/>
                <w:lang w:eastAsia="tr-TR"/>
              </w:rPr>
              <w:t>-</w:t>
            </w:r>
          </w:p>
        </w:tc>
        <w:tc>
          <w:tcPr>
            <w:tcW w:w="1638" w:type="dxa"/>
            <w:hideMark/>
          </w:tcPr>
          <w:p w14:paraId="697E0938" w14:textId="282A6B34" w:rsidR="00BF362E" w:rsidRPr="00D5711A" w:rsidRDefault="00BF362E" w:rsidP="00BF362E">
            <w:pPr>
              <w:jc w:val="right"/>
              <w:rPr>
                <w:sz w:val="14"/>
                <w:szCs w:val="14"/>
                <w:lang w:eastAsia="tr-TR"/>
              </w:rPr>
            </w:pPr>
            <w:r w:rsidRPr="00790542">
              <w:rPr>
                <w:sz w:val="14"/>
                <w:szCs w:val="14"/>
                <w:lang w:eastAsia="tr-TR"/>
              </w:rPr>
              <w:t>-</w:t>
            </w:r>
          </w:p>
        </w:tc>
        <w:tc>
          <w:tcPr>
            <w:tcW w:w="1637" w:type="dxa"/>
            <w:hideMark/>
          </w:tcPr>
          <w:p w14:paraId="2334A26E" w14:textId="31111153" w:rsidR="00BF362E" w:rsidRPr="00D5711A" w:rsidRDefault="00BF362E" w:rsidP="00BF362E">
            <w:pPr>
              <w:jc w:val="right"/>
              <w:rPr>
                <w:sz w:val="14"/>
                <w:szCs w:val="14"/>
                <w:lang w:eastAsia="tr-TR"/>
              </w:rPr>
            </w:pPr>
            <w:r w:rsidRPr="00790542">
              <w:rPr>
                <w:sz w:val="14"/>
                <w:szCs w:val="14"/>
                <w:lang w:eastAsia="tr-TR"/>
              </w:rPr>
              <w:t>-</w:t>
            </w:r>
          </w:p>
        </w:tc>
        <w:tc>
          <w:tcPr>
            <w:tcW w:w="1638" w:type="dxa"/>
            <w:vAlign w:val="center"/>
            <w:hideMark/>
          </w:tcPr>
          <w:p w14:paraId="35481DD1" w14:textId="7ED631DD" w:rsidR="00BF362E" w:rsidRPr="00D5711A" w:rsidRDefault="00BF362E" w:rsidP="00BF362E">
            <w:pPr>
              <w:jc w:val="right"/>
              <w:rPr>
                <w:sz w:val="14"/>
                <w:szCs w:val="14"/>
                <w:lang w:eastAsia="tr-TR"/>
              </w:rPr>
            </w:pPr>
            <w:r w:rsidRPr="00BB220E">
              <w:rPr>
                <w:sz w:val="14"/>
                <w:szCs w:val="14"/>
                <w:lang w:eastAsia="tr-TR"/>
              </w:rPr>
              <w:t>-</w:t>
            </w:r>
          </w:p>
        </w:tc>
      </w:tr>
      <w:tr w:rsidR="00BF362E" w:rsidRPr="00D5711A" w14:paraId="7D3EB1AC" w14:textId="77777777" w:rsidTr="00C111DA">
        <w:trPr>
          <w:trHeight w:val="168"/>
        </w:trPr>
        <w:tc>
          <w:tcPr>
            <w:tcW w:w="5213" w:type="dxa"/>
            <w:noWrap/>
            <w:vAlign w:val="bottom"/>
          </w:tcPr>
          <w:p w14:paraId="3FBC2812" w14:textId="77777777" w:rsidR="00BF362E" w:rsidRPr="00D5711A" w:rsidRDefault="00BF362E" w:rsidP="00BF362E">
            <w:pPr>
              <w:rPr>
                <w:color w:val="000000"/>
                <w:sz w:val="14"/>
                <w:szCs w:val="14"/>
                <w:lang w:eastAsia="tr-TR"/>
              </w:rPr>
            </w:pPr>
            <w:r w:rsidRPr="00D5711A">
              <w:rPr>
                <w:color w:val="000000"/>
                <w:sz w:val="14"/>
                <w:szCs w:val="14"/>
                <w:lang w:eastAsia="tr-TR"/>
              </w:rPr>
              <w:t>Satış Amaçlı Elde Tutulan ve Durdurulan Faaliyetlere İlişkin Duran Varlık Borçları (Net)</w:t>
            </w:r>
          </w:p>
        </w:tc>
        <w:tc>
          <w:tcPr>
            <w:tcW w:w="1398" w:type="dxa"/>
            <w:vAlign w:val="center"/>
          </w:tcPr>
          <w:p w14:paraId="305A21F1" w14:textId="1789105F" w:rsidR="00BF362E" w:rsidRPr="00D5711A" w:rsidRDefault="00BF362E" w:rsidP="00BF362E">
            <w:pPr>
              <w:jc w:val="right"/>
              <w:rPr>
                <w:sz w:val="14"/>
                <w:szCs w:val="14"/>
                <w:lang w:eastAsia="tr-TR"/>
              </w:rPr>
            </w:pPr>
            <w:r w:rsidRPr="00BB220E">
              <w:rPr>
                <w:sz w:val="14"/>
                <w:szCs w:val="14"/>
                <w:lang w:eastAsia="tr-TR"/>
              </w:rPr>
              <w:t>-</w:t>
            </w:r>
          </w:p>
        </w:tc>
        <w:tc>
          <w:tcPr>
            <w:tcW w:w="1638" w:type="dxa"/>
          </w:tcPr>
          <w:p w14:paraId="0CD4E781" w14:textId="10530E08" w:rsidR="00BF362E" w:rsidRPr="00D5711A" w:rsidRDefault="00BF362E" w:rsidP="00BF362E">
            <w:pPr>
              <w:jc w:val="right"/>
              <w:rPr>
                <w:sz w:val="14"/>
                <w:szCs w:val="14"/>
                <w:lang w:eastAsia="tr-TR"/>
              </w:rPr>
            </w:pPr>
            <w:r w:rsidRPr="00036A9D">
              <w:rPr>
                <w:sz w:val="14"/>
                <w:szCs w:val="14"/>
                <w:lang w:eastAsia="tr-TR"/>
              </w:rPr>
              <w:t>-</w:t>
            </w:r>
          </w:p>
        </w:tc>
        <w:tc>
          <w:tcPr>
            <w:tcW w:w="1637" w:type="dxa"/>
          </w:tcPr>
          <w:p w14:paraId="5EC2083E" w14:textId="1536CBDE" w:rsidR="00BF362E" w:rsidRPr="00D5711A" w:rsidRDefault="00BF362E" w:rsidP="00BF362E">
            <w:pPr>
              <w:jc w:val="right"/>
              <w:rPr>
                <w:sz w:val="14"/>
                <w:szCs w:val="14"/>
                <w:lang w:eastAsia="tr-TR"/>
              </w:rPr>
            </w:pPr>
            <w:r w:rsidRPr="00790542">
              <w:rPr>
                <w:sz w:val="14"/>
                <w:szCs w:val="14"/>
                <w:lang w:eastAsia="tr-TR"/>
              </w:rPr>
              <w:t>-</w:t>
            </w:r>
          </w:p>
        </w:tc>
        <w:tc>
          <w:tcPr>
            <w:tcW w:w="1638" w:type="dxa"/>
          </w:tcPr>
          <w:p w14:paraId="54C31E32" w14:textId="5E427AC1" w:rsidR="00BF362E" w:rsidRPr="00D5711A" w:rsidRDefault="00BF362E" w:rsidP="00BF362E">
            <w:pPr>
              <w:jc w:val="right"/>
              <w:rPr>
                <w:sz w:val="14"/>
                <w:szCs w:val="14"/>
                <w:lang w:eastAsia="tr-TR"/>
              </w:rPr>
            </w:pPr>
            <w:r w:rsidRPr="00790542">
              <w:rPr>
                <w:sz w:val="14"/>
                <w:szCs w:val="14"/>
                <w:lang w:eastAsia="tr-TR"/>
              </w:rPr>
              <w:t>-</w:t>
            </w:r>
          </w:p>
        </w:tc>
        <w:tc>
          <w:tcPr>
            <w:tcW w:w="1637" w:type="dxa"/>
          </w:tcPr>
          <w:p w14:paraId="5C6A3EAD" w14:textId="490DBB3E" w:rsidR="00BF362E" w:rsidRPr="00D5711A" w:rsidRDefault="00BF362E" w:rsidP="00BF362E">
            <w:pPr>
              <w:jc w:val="right"/>
              <w:rPr>
                <w:sz w:val="14"/>
                <w:szCs w:val="14"/>
                <w:lang w:eastAsia="tr-TR"/>
              </w:rPr>
            </w:pPr>
            <w:r w:rsidRPr="00790542">
              <w:rPr>
                <w:sz w:val="14"/>
                <w:szCs w:val="14"/>
                <w:lang w:eastAsia="tr-TR"/>
              </w:rPr>
              <w:t>-</w:t>
            </w:r>
          </w:p>
        </w:tc>
        <w:tc>
          <w:tcPr>
            <w:tcW w:w="1638" w:type="dxa"/>
            <w:vAlign w:val="center"/>
          </w:tcPr>
          <w:p w14:paraId="72F35CDE" w14:textId="40E1569C" w:rsidR="00BF362E" w:rsidRPr="00D5711A" w:rsidRDefault="00BF362E" w:rsidP="00BF362E">
            <w:pPr>
              <w:jc w:val="right"/>
              <w:rPr>
                <w:sz w:val="14"/>
                <w:szCs w:val="14"/>
                <w:lang w:eastAsia="tr-TR"/>
              </w:rPr>
            </w:pPr>
            <w:r w:rsidRPr="00BB220E">
              <w:rPr>
                <w:sz w:val="14"/>
                <w:szCs w:val="14"/>
                <w:lang w:eastAsia="tr-TR"/>
              </w:rPr>
              <w:t>-</w:t>
            </w:r>
          </w:p>
        </w:tc>
      </w:tr>
      <w:tr w:rsidR="00BF362E" w:rsidRPr="00D5711A" w14:paraId="16ABE74E" w14:textId="77777777" w:rsidTr="00C111DA">
        <w:trPr>
          <w:trHeight w:val="168"/>
        </w:trPr>
        <w:tc>
          <w:tcPr>
            <w:tcW w:w="5213" w:type="dxa"/>
            <w:noWrap/>
            <w:vAlign w:val="bottom"/>
            <w:hideMark/>
          </w:tcPr>
          <w:p w14:paraId="69330B98" w14:textId="77777777" w:rsidR="00BF362E" w:rsidRPr="00D5711A" w:rsidRDefault="00BF362E" w:rsidP="00BF362E">
            <w:pPr>
              <w:rPr>
                <w:color w:val="000000"/>
                <w:sz w:val="14"/>
                <w:szCs w:val="14"/>
                <w:lang w:eastAsia="tr-TR"/>
              </w:rPr>
            </w:pPr>
            <w:r w:rsidRPr="00D5711A">
              <w:rPr>
                <w:color w:val="000000"/>
                <w:sz w:val="14"/>
                <w:szCs w:val="14"/>
                <w:lang w:eastAsia="tr-TR"/>
              </w:rPr>
              <w:t>Sermaye Benzeri Borçlanma Araçları</w:t>
            </w:r>
          </w:p>
        </w:tc>
        <w:tc>
          <w:tcPr>
            <w:tcW w:w="1398" w:type="dxa"/>
            <w:vAlign w:val="center"/>
            <w:hideMark/>
          </w:tcPr>
          <w:p w14:paraId="6650A6A6" w14:textId="50418066" w:rsidR="00BF362E" w:rsidRPr="00D5711A" w:rsidRDefault="00BF362E" w:rsidP="00BF362E">
            <w:pPr>
              <w:jc w:val="right"/>
              <w:rPr>
                <w:sz w:val="14"/>
                <w:szCs w:val="14"/>
                <w:lang w:eastAsia="tr-TR"/>
              </w:rPr>
            </w:pPr>
            <w:r w:rsidRPr="00BB220E">
              <w:rPr>
                <w:sz w:val="14"/>
                <w:szCs w:val="14"/>
                <w:lang w:eastAsia="tr-TR"/>
              </w:rPr>
              <w:t>-</w:t>
            </w:r>
          </w:p>
        </w:tc>
        <w:tc>
          <w:tcPr>
            <w:tcW w:w="1638" w:type="dxa"/>
            <w:hideMark/>
          </w:tcPr>
          <w:p w14:paraId="3F1625BE" w14:textId="002D3F32"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4FB2B207" w14:textId="7C57AE6C" w:rsidR="00BF362E" w:rsidRPr="00D5711A" w:rsidRDefault="00BF362E" w:rsidP="00BF362E">
            <w:pPr>
              <w:jc w:val="right"/>
              <w:rPr>
                <w:sz w:val="14"/>
                <w:szCs w:val="14"/>
                <w:lang w:eastAsia="tr-TR"/>
              </w:rPr>
            </w:pPr>
            <w:r w:rsidRPr="00790542">
              <w:rPr>
                <w:sz w:val="14"/>
                <w:szCs w:val="14"/>
                <w:lang w:eastAsia="tr-TR"/>
              </w:rPr>
              <w:t>-</w:t>
            </w:r>
          </w:p>
        </w:tc>
        <w:tc>
          <w:tcPr>
            <w:tcW w:w="1638" w:type="dxa"/>
            <w:hideMark/>
          </w:tcPr>
          <w:p w14:paraId="1564A5BD" w14:textId="760B21EF" w:rsidR="00BF362E" w:rsidRPr="00D5711A" w:rsidRDefault="00BF362E" w:rsidP="00BF362E">
            <w:pPr>
              <w:jc w:val="right"/>
              <w:rPr>
                <w:sz w:val="14"/>
                <w:szCs w:val="14"/>
                <w:lang w:eastAsia="tr-TR"/>
              </w:rPr>
            </w:pPr>
            <w:r w:rsidRPr="00790542">
              <w:rPr>
                <w:sz w:val="14"/>
                <w:szCs w:val="14"/>
                <w:lang w:eastAsia="tr-TR"/>
              </w:rPr>
              <w:t>-</w:t>
            </w:r>
          </w:p>
        </w:tc>
        <w:tc>
          <w:tcPr>
            <w:tcW w:w="1637" w:type="dxa"/>
            <w:hideMark/>
          </w:tcPr>
          <w:p w14:paraId="51370C6A" w14:textId="3F1D9D66" w:rsidR="00BF362E" w:rsidRPr="00D5711A" w:rsidRDefault="00BF362E" w:rsidP="00BF362E">
            <w:pPr>
              <w:jc w:val="right"/>
              <w:rPr>
                <w:sz w:val="14"/>
                <w:szCs w:val="14"/>
                <w:lang w:eastAsia="tr-TR"/>
              </w:rPr>
            </w:pPr>
            <w:r w:rsidRPr="00790542">
              <w:rPr>
                <w:sz w:val="14"/>
                <w:szCs w:val="14"/>
                <w:lang w:eastAsia="tr-TR"/>
              </w:rPr>
              <w:t>-</w:t>
            </w:r>
          </w:p>
        </w:tc>
        <w:tc>
          <w:tcPr>
            <w:tcW w:w="1638" w:type="dxa"/>
            <w:vAlign w:val="center"/>
            <w:hideMark/>
          </w:tcPr>
          <w:p w14:paraId="47E426A8" w14:textId="2D667B58" w:rsidR="00BF362E" w:rsidRPr="00D5711A" w:rsidRDefault="00BF362E" w:rsidP="00BF362E">
            <w:pPr>
              <w:jc w:val="right"/>
              <w:rPr>
                <w:sz w:val="14"/>
                <w:szCs w:val="14"/>
                <w:lang w:eastAsia="tr-TR"/>
              </w:rPr>
            </w:pPr>
            <w:r w:rsidRPr="00BB220E">
              <w:rPr>
                <w:sz w:val="14"/>
                <w:szCs w:val="14"/>
                <w:lang w:eastAsia="tr-TR"/>
              </w:rPr>
              <w:t>-</w:t>
            </w:r>
          </w:p>
        </w:tc>
      </w:tr>
      <w:tr w:rsidR="00BF362E" w:rsidRPr="00D5711A" w14:paraId="17867ECF" w14:textId="77777777" w:rsidTr="00C111DA">
        <w:trPr>
          <w:trHeight w:val="168"/>
        </w:trPr>
        <w:tc>
          <w:tcPr>
            <w:tcW w:w="5213" w:type="dxa"/>
            <w:noWrap/>
            <w:vAlign w:val="bottom"/>
            <w:hideMark/>
          </w:tcPr>
          <w:p w14:paraId="5BD560DE" w14:textId="77777777" w:rsidR="00BF362E" w:rsidRPr="00D5711A" w:rsidRDefault="00BF362E" w:rsidP="00BF362E">
            <w:pPr>
              <w:rPr>
                <w:color w:val="000000"/>
                <w:sz w:val="14"/>
                <w:szCs w:val="14"/>
                <w:lang w:eastAsia="tr-TR"/>
              </w:rPr>
            </w:pPr>
            <w:r w:rsidRPr="00D5711A">
              <w:rPr>
                <w:color w:val="000000"/>
                <w:sz w:val="14"/>
                <w:szCs w:val="14"/>
                <w:lang w:eastAsia="tr-TR"/>
              </w:rPr>
              <w:t>Diğer Yükümlülükler</w:t>
            </w:r>
          </w:p>
        </w:tc>
        <w:tc>
          <w:tcPr>
            <w:tcW w:w="1398" w:type="dxa"/>
            <w:vAlign w:val="center"/>
            <w:hideMark/>
          </w:tcPr>
          <w:p w14:paraId="23F21412" w14:textId="5F5D26FF" w:rsidR="00BF362E" w:rsidRPr="00D5711A" w:rsidRDefault="00BF362E" w:rsidP="00BF362E">
            <w:pPr>
              <w:jc w:val="right"/>
              <w:rPr>
                <w:sz w:val="14"/>
                <w:szCs w:val="14"/>
                <w:lang w:eastAsia="tr-TR"/>
              </w:rPr>
            </w:pPr>
            <w:r w:rsidRPr="00BB220E">
              <w:rPr>
                <w:sz w:val="14"/>
                <w:szCs w:val="14"/>
                <w:lang w:eastAsia="tr-TR"/>
              </w:rPr>
              <w:t>237,271</w:t>
            </w:r>
          </w:p>
        </w:tc>
        <w:tc>
          <w:tcPr>
            <w:tcW w:w="1638" w:type="dxa"/>
            <w:hideMark/>
          </w:tcPr>
          <w:p w14:paraId="18F8ADD7" w14:textId="13BD97A5"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1731C688" w14:textId="29F1A33F" w:rsidR="00BF362E" w:rsidRPr="00D5711A" w:rsidRDefault="00BF362E" w:rsidP="00BF362E">
            <w:pPr>
              <w:jc w:val="right"/>
              <w:rPr>
                <w:sz w:val="14"/>
                <w:szCs w:val="14"/>
                <w:lang w:eastAsia="tr-TR"/>
              </w:rPr>
            </w:pPr>
            <w:r w:rsidRPr="00790542">
              <w:rPr>
                <w:sz w:val="14"/>
                <w:szCs w:val="14"/>
                <w:lang w:eastAsia="tr-TR"/>
              </w:rPr>
              <w:t>-</w:t>
            </w:r>
          </w:p>
        </w:tc>
        <w:tc>
          <w:tcPr>
            <w:tcW w:w="1638" w:type="dxa"/>
            <w:hideMark/>
          </w:tcPr>
          <w:p w14:paraId="6B9A1670" w14:textId="32420EC3" w:rsidR="00BF362E" w:rsidRPr="00D5711A" w:rsidRDefault="00BF362E" w:rsidP="00BF362E">
            <w:pPr>
              <w:jc w:val="right"/>
              <w:rPr>
                <w:sz w:val="14"/>
                <w:szCs w:val="14"/>
                <w:lang w:eastAsia="tr-TR"/>
              </w:rPr>
            </w:pPr>
            <w:r w:rsidRPr="00790542">
              <w:rPr>
                <w:sz w:val="14"/>
                <w:szCs w:val="14"/>
                <w:lang w:eastAsia="tr-TR"/>
              </w:rPr>
              <w:t>-</w:t>
            </w:r>
          </w:p>
        </w:tc>
        <w:tc>
          <w:tcPr>
            <w:tcW w:w="1637" w:type="dxa"/>
            <w:hideMark/>
          </w:tcPr>
          <w:p w14:paraId="115BA806" w14:textId="60F5D36C" w:rsidR="00BF362E" w:rsidRPr="00D5711A" w:rsidRDefault="00BF362E" w:rsidP="00BF362E">
            <w:pPr>
              <w:jc w:val="right"/>
              <w:rPr>
                <w:sz w:val="14"/>
                <w:szCs w:val="14"/>
                <w:lang w:eastAsia="tr-TR"/>
              </w:rPr>
            </w:pPr>
            <w:r w:rsidRPr="00790542">
              <w:rPr>
                <w:sz w:val="14"/>
                <w:szCs w:val="14"/>
                <w:lang w:eastAsia="tr-TR"/>
              </w:rPr>
              <w:t>-</w:t>
            </w:r>
          </w:p>
        </w:tc>
        <w:tc>
          <w:tcPr>
            <w:tcW w:w="1638" w:type="dxa"/>
            <w:vAlign w:val="center"/>
            <w:hideMark/>
          </w:tcPr>
          <w:p w14:paraId="04499FDC" w14:textId="4EBB9A93" w:rsidR="00BF362E" w:rsidRPr="00D5711A" w:rsidRDefault="00BF362E" w:rsidP="00BF362E">
            <w:pPr>
              <w:jc w:val="right"/>
              <w:rPr>
                <w:sz w:val="14"/>
                <w:szCs w:val="14"/>
                <w:lang w:eastAsia="tr-TR"/>
              </w:rPr>
            </w:pPr>
            <w:r w:rsidRPr="00BB220E">
              <w:rPr>
                <w:sz w:val="14"/>
                <w:szCs w:val="14"/>
                <w:lang w:eastAsia="tr-TR"/>
              </w:rPr>
              <w:t>237,271</w:t>
            </w:r>
          </w:p>
        </w:tc>
      </w:tr>
      <w:tr w:rsidR="00BF362E" w:rsidRPr="00D5711A" w14:paraId="39AAD84C" w14:textId="77777777" w:rsidTr="00C111DA">
        <w:trPr>
          <w:trHeight w:val="168"/>
        </w:trPr>
        <w:tc>
          <w:tcPr>
            <w:tcW w:w="5213" w:type="dxa"/>
            <w:noWrap/>
            <w:vAlign w:val="bottom"/>
            <w:hideMark/>
          </w:tcPr>
          <w:p w14:paraId="1DBB9468" w14:textId="77777777" w:rsidR="00BF362E" w:rsidRPr="00D5711A" w:rsidRDefault="00BF362E" w:rsidP="00BF362E">
            <w:pPr>
              <w:rPr>
                <w:color w:val="000000"/>
                <w:sz w:val="14"/>
                <w:szCs w:val="14"/>
                <w:lang w:eastAsia="tr-TR"/>
              </w:rPr>
            </w:pPr>
            <w:proofErr w:type="spellStart"/>
            <w:r w:rsidRPr="00D5711A">
              <w:rPr>
                <w:color w:val="000000"/>
                <w:sz w:val="14"/>
                <w:szCs w:val="14"/>
                <w:lang w:eastAsia="tr-TR"/>
              </w:rPr>
              <w:t>Özkaynaklar</w:t>
            </w:r>
            <w:proofErr w:type="spellEnd"/>
          </w:p>
        </w:tc>
        <w:tc>
          <w:tcPr>
            <w:tcW w:w="1398" w:type="dxa"/>
            <w:vAlign w:val="center"/>
            <w:hideMark/>
          </w:tcPr>
          <w:p w14:paraId="40391F04" w14:textId="5C1483F8" w:rsidR="00BF362E" w:rsidRPr="00D5711A" w:rsidRDefault="00BF362E" w:rsidP="00BF362E">
            <w:pPr>
              <w:jc w:val="right"/>
              <w:rPr>
                <w:sz w:val="14"/>
                <w:szCs w:val="14"/>
                <w:lang w:eastAsia="tr-TR"/>
              </w:rPr>
            </w:pPr>
            <w:r w:rsidRPr="00BB220E">
              <w:rPr>
                <w:sz w:val="14"/>
                <w:szCs w:val="14"/>
                <w:lang w:eastAsia="tr-TR"/>
              </w:rPr>
              <w:t>2,652,767</w:t>
            </w:r>
          </w:p>
        </w:tc>
        <w:tc>
          <w:tcPr>
            <w:tcW w:w="1638" w:type="dxa"/>
            <w:hideMark/>
          </w:tcPr>
          <w:p w14:paraId="6A67AFFF" w14:textId="1A42EA99" w:rsidR="00BF362E" w:rsidRPr="00D5711A" w:rsidRDefault="00BF362E" w:rsidP="00BF362E">
            <w:pPr>
              <w:jc w:val="right"/>
              <w:rPr>
                <w:sz w:val="14"/>
                <w:szCs w:val="14"/>
                <w:lang w:eastAsia="tr-TR"/>
              </w:rPr>
            </w:pPr>
            <w:r w:rsidRPr="00036A9D">
              <w:rPr>
                <w:sz w:val="14"/>
                <w:szCs w:val="14"/>
                <w:lang w:eastAsia="tr-TR"/>
              </w:rPr>
              <w:t>-</w:t>
            </w:r>
          </w:p>
        </w:tc>
        <w:tc>
          <w:tcPr>
            <w:tcW w:w="1637" w:type="dxa"/>
            <w:hideMark/>
          </w:tcPr>
          <w:p w14:paraId="26D7B7C8" w14:textId="5D407BF7" w:rsidR="00BF362E" w:rsidRPr="00D5711A" w:rsidRDefault="00BF362E" w:rsidP="00BF362E">
            <w:pPr>
              <w:jc w:val="right"/>
              <w:rPr>
                <w:sz w:val="14"/>
                <w:szCs w:val="14"/>
                <w:lang w:eastAsia="tr-TR"/>
              </w:rPr>
            </w:pPr>
            <w:r w:rsidRPr="00790542">
              <w:rPr>
                <w:sz w:val="14"/>
                <w:szCs w:val="14"/>
                <w:lang w:eastAsia="tr-TR"/>
              </w:rPr>
              <w:t>-</w:t>
            </w:r>
          </w:p>
        </w:tc>
        <w:tc>
          <w:tcPr>
            <w:tcW w:w="1638" w:type="dxa"/>
            <w:hideMark/>
          </w:tcPr>
          <w:p w14:paraId="3CB24DF2" w14:textId="79DC95F3" w:rsidR="00BF362E" w:rsidRPr="00D5711A" w:rsidRDefault="00BF362E" w:rsidP="00BF362E">
            <w:pPr>
              <w:jc w:val="right"/>
              <w:rPr>
                <w:sz w:val="14"/>
                <w:szCs w:val="14"/>
                <w:lang w:eastAsia="tr-TR"/>
              </w:rPr>
            </w:pPr>
            <w:r w:rsidRPr="00790542">
              <w:rPr>
                <w:sz w:val="14"/>
                <w:szCs w:val="14"/>
                <w:lang w:eastAsia="tr-TR"/>
              </w:rPr>
              <w:t>-</w:t>
            </w:r>
          </w:p>
        </w:tc>
        <w:tc>
          <w:tcPr>
            <w:tcW w:w="1637" w:type="dxa"/>
            <w:hideMark/>
          </w:tcPr>
          <w:p w14:paraId="1F651209" w14:textId="05067F2D" w:rsidR="00BF362E" w:rsidRPr="00D5711A" w:rsidRDefault="00BF362E" w:rsidP="00BF362E">
            <w:pPr>
              <w:jc w:val="right"/>
              <w:rPr>
                <w:sz w:val="14"/>
                <w:szCs w:val="14"/>
                <w:lang w:eastAsia="tr-TR"/>
              </w:rPr>
            </w:pPr>
            <w:r w:rsidRPr="00790542">
              <w:rPr>
                <w:sz w:val="14"/>
                <w:szCs w:val="14"/>
                <w:lang w:eastAsia="tr-TR"/>
              </w:rPr>
              <w:t>-</w:t>
            </w:r>
          </w:p>
        </w:tc>
        <w:tc>
          <w:tcPr>
            <w:tcW w:w="1638" w:type="dxa"/>
            <w:vAlign w:val="center"/>
            <w:hideMark/>
          </w:tcPr>
          <w:p w14:paraId="0371A3F0" w14:textId="529D174C" w:rsidR="00BF362E" w:rsidRPr="00D5711A" w:rsidRDefault="00BF362E" w:rsidP="00BF362E">
            <w:pPr>
              <w:jc w:val="right"/>
              <w:rPr>
                <w:sz w:val="14"/>
                <w:szCs w:val="14"/>
                <w:lang w:eastAsia="tr-TR"/>
              </w:rPr>
            </w:pPr>
            <w:r w:rsidRPr="00BB220E">
              <w:rPr>
                <w:sz w:val="14"/>
                <w:szCs w:val="14"/>
                <w:lang w:eastAsia="tr-TR"/>
              </w:rPr>
              <w:t>2,652,767</w:t>
            </w:r>
          </w:p>
        </w:tc>
      </w:tr>
      <w:tr w:rsidR="00BF362E" w:rsidRPr="00D5711A" w14:paraId="05A7EB9D" w14:textId="77777777" w:rsidTr="00C111DA">
        <w:trPr>
          <w:trHeight w:val="168"/>
        </w:trPr>
        <w:tc>
          <w:tcPr>
            <w:tcW w:w="5213" w:type="dxa"/>
            <w:noWrap/>
            <w:vAlign w:val="bottom"/>
            <w:hideMark/>
          </w:tcPr>
          <w:p w14:paraId="6A38B898" w14:textId="77777777" w:rsidR="00BF362E" w:rsidRPr="00D5711A" w:rsidRDefault="00BF362E" w:rsidP="00BF362E">
            <w:pPr>
              <w:rPr>
                <w:b/>
                <w:bCs/>
                <w:color w:val="000000"/>
                <w:sz w:val="14"/>
                <w:szCs w:val="14"/>
                <w:lang w:eastAsia="tr-TR"/>
              </w:rPr>
            </w:pPr>
            <w:r w:rsidRPr="00D5711A">
              <w:rPr>
                <w:b/>
                <w:bCs/>
                <w:color w:val="000000"/>
                <w:sz w:val="14"/>
                <w:szCs w:val="14"/>
                <w:lang w:eastAsia="tr-TR"/>
              </w:rPr>
              <w:t>Toplam yükümlülükler</w:t>
            </w:r>
          </w:p>
        </w:tc>
        <w:tc>
          <w:tcPr>
            <w:tcW w:w="1398" w:type="dxa"/>
            <w:vAlign w:val="center"/>
            <w:hideMark/>
          </w:tcPr>
          <w:p w14:paraId="1D0E8905" w14:textId="0EEFC710" w:rsidR="00BF362E" w:rsidRPr="00D5711A" w:rsidRDefault="00BF362E" w:rsidP="00BF362E">
            <w:pPr>
              <w:jc w:val="right"/>
              <w:rPr>
                <w:b/>
                <w:sz w:val="14"/>
                <w:szCs w:val="14"/>
                <w:lang w:eastAsia="tr-TR"/>
              </w:rPr>
            </w:pPr>
            <w:r w:rsidRPr="00BB220E">
              <w:rPr>
                <w:b/>
                <w:bCs/>
                <w:sz w:val="14"/>
                <w:szCs w:val="14"/>
                <w:lang w:eastAsia="tr-TR"/>
              </w:rPr>
              <w:t>12,524,275</w:t>
            </w:r>
          </w:p>
        </w:tc>
        <w:tc>
          <w:tcPr>
            <w:tcW w:w="1638" w:type="dxa"/>
            <w:vAlign w:val="center"/>
            <w:hideMark/>
          </w:tcPr>
          <w:p w14:paraId="51AB4A93" w14:textId="65028D5D" w:rsidR="00BF362E" w:rsidRPr="00D5711A" w:rsidRDefault="00BF362E" w:rsidP="00BF362E">
            <w:pPr>
              <w:jc w:val="right"/>
              <w:rPr>
                <w:b/>
                <w:sz w:val="14"/>
                <w:szCs w:val="14"/>
                <w:lang w:eastAsia="tr-TR"/>
              </w:rPr>
            </w:pPr>
            <w:r w:rsidRPr="00BB220E">
              <w:rPr>
                <w:b/>
                <w:bCs/>
                <w:sz w:val="14"/>
                <w:szCs w:val="14"/>
                <w:lang w:eastAsia="tr-TR"/>
              </w:rPr>
              <w:t>-</w:t>
            </w:r>
          </w:p>
        </w:tc>
        <w:tc>
          <w:tcPr>
            <w:tcW w:w="1637" w:type="dxa"/>
            <w:vAlign w:val="center"/>
            <w:hideMark/>
          </w:tcPr>
          <w:p w14:paraId="3358C75D" w14:textId="574A46AF" w:rsidR="00BF362E" w:rsidRPr="00D5711A" w:rsidRDefault="00BF362E" w:rsidP="00BF362E">
            <w:pPr>
              <w:jc w:val="right"/>
              <w:rPr>
                <w:b/>
                <w:sz w:val="14"/>
                <w:szCs w:val="14"/>
                <w:lang w:eastAsia="tr-TR"/>
              </w:rPr>
            </w:pPr>
            <w:r w:rsidRPr="00BB220E">
              <w:rPr>
                <w:b/>
                <w:bCs/>
                <w:sz w:val="14"/>
                <w:szCs w:val="14"/>
                <w:lang w:eastAsia="tr-TR"/>
              </w:rPr>
              <w:t>10,398</w:t>
            </w:r>
          </w:p>
        </w:tc>
        <w:tc>
          <w:tcPr>
            <w:tcW w:w="1638" w:type="dxa"/>
            <w:vAlign w:val="center"/>
            <w:hideMark/>
          </w:tcPr>
          <w:p w14:paraId="6FE50C14" w14:textId="61612BAC" w:rsidR="00BF362E" w:rsidRPr="00D5711A" w:rsidRDefault="00BF362E" w:rsidP="00BF362E">
            <w:pPr>
              <w:jc w:val="right"/>
              <w:rPr>
                <w:b/>
                <w:sz w:val="14"/>
                <w:szCs w:val="14"/>
                <w:lang w:eastAsia="tr-TR"/>
              </w:rPr>
            </w:pPr>
            <w:r w:rsidRPr="00BB220E">
              <w:rPr>
                <w:b/>
                <w:bCs/>
                <w:sz w:val="14"/>
                <w:szCs w:val="14"/>
                <w:lang w:eastAsia="tr-TR"/>
              </w:rPr>
              <w:t>-</w:t>
            </w:r>
          </w:p>
        </w:tc>
        <w:tc>
          <w:tcPr>
            <w:tcW w:w="1637" w:type="dxa"/>
            <w:vAlign w:val="center"/>
            <w:hideMark/>
          </w:tcPr>
          <w:p w14:paraId="410D5E8A" w14:textId="7FB96D78" w:rsidR="00BF362E" w:rsidRPr="00D5711A" w:rsidRDefault="00BF362E" w:rsidP="00BF362E">
            <w:pPr>
              <w:jc w:val="right"/>
              <w:rPr>
                <w:b/>
                <w:sz w:val="14"/>
                <w:szCs w:val="14"/>
                <w:lang w:eastAsia="tr-TR"/>
              </w:rPr>
            </w:pPr>
            <w:r w:rsidRPr="00BB220E">
              <w:rPr>
                <w:b/>
                <w:bCs/>
                <w:sz w:val="14"/>
                <w:szCs w:val="14"/>
                <w:lang w:eastAsia="tr-TR"/>
              </w:rPr>
              <w:t>10,398</w:t>
            </w:r>
          </w:p>
        </w:tc>
        <w:tc>
          <w:tcPr>
            <w:tcW w:w="1638" w:type="dxa"/>
            <w:vAlign w:val="center"/>
            <w:hideMark/>
          </w:tcPr>
          <w:p w14:paraId="38F0B6F7" w14:textId="0FCF6715" w:rsidR="00BF362E" w:rsidRPr="00D5711A" w:rsidRDefault="00BF362E" w:rsidP="00BF362E">
            <w:pPr>
              <w:jc w:val="right"/>
              <w:rPr>
                <w:b/>
                <w:sz w:val="14"/>
                <w:szCs w:val="14"/>
                <w:lang w:eastAsia="tr-TR"/>
              </w:rPr>
            </w:pPr>
            <w:r w:rsidRPr="00BB220E">
              <w:rPr>
                <w:b/>
                <w:bCs/>
                <w:sz w:val="14"/>
                <w:szCs w:val="14"/>
                <w:lang w:eastAsia="tr-TR"/>
              </w:rPr>
              <w:t>12,513,877</w:t>
            </w:r>
          </w:p>
        </w:tc>
      </w:tr>
    </w:tbl>
    <w:p w14:paraId="16069D43" w14:textId="77777777" w:rsidR="00BF362E" w:rsidRPr="00D5711A" w:rsidRDefault="00BF362E" w:rsidP="00BF362E">
      <w:pPr>
        <w:tabs>
          <w:tab w:val="left" w:pos="709"/>
        </w:tabs>
        <w:ind w:hanging="567"/>
        <w:rPr>
          <w:b/>
        </w:rPr>
        <w:sectPr w:rsidR="00BF362E" w:rsidRPr="00D5711A" w:rsidSect="0065113B">
          <w:pgSz w:w="16838" w:h="11906" w:orient="landscape"/>
          <w:pgMar w:top="1560" w:right="1417" w:bottom="1133" w:left="1438" w:header="708" w:footer="708" w:gutter="0"/>
          <w:cols w:space="708"/>
          <w:docGrid w:linePitch="360"/>
        </w:sectPr>
      </w:pPr>
    </w:p>
    <w:p w14:paraId="16CBC1CC" w14:textId="77777777" w:rsidR="00BF362E" w:rsidRPr="00D5711A" w:rsidRDefault="00BF362E" w:rsidP="00BF362E">
      <w:pPr>
        <w:pageBreakBefore/>
        <w:jc w:val="both"/>
        <w:rPr>
          <w:b/>
          <w:color w:val="000000"/>
          <w:spacing w:val="-2"/>
        </w:rPr>
      </w:pPr>
      <w:r w:rsidRPr="00D5711A">
        <w:rPr>
          <w:b/>
          <w:color w:val="000000"/>
          <w:spacing w:val="-2"/>
        </w:rPr>
        <w:lastRenderedPageBreak/>
        <w:t>Risk tutarları ile finansal tablolardaki TMS uyarınca değerlenmiş tutarlar arasındaki farkların ana kaynakları</w:t>
      </w:r>
    </w:p>
    <w:p w14:paraId="21D67A44" w14:textId="77777777" w:rsidR="00BF362E" w:rsidRPr="00FF4A7F" w:rsidRDefault="00BF362E" w:rsidP="00BF362E">
      <w:pPr>
        <w:tabs>
          <w:tab w:val="left" w:pos="709"/>
        </w:tabs>
        <w:ind w:hanging="567"/>
        <w:rPr>
          <w:b/>
          <w:sz w:val="18"/>
        </w:rPr>
      </w:pPr>
    </w:p>
    <w:tbl>
      <w:tblPr>
        <w:tblW w:w="9507" w:type="dxa"/>
        <w:tblBorders>
          <w:top w:val="single" w:sz="6" w:space="0" w:color="000000"/>
          <w:left w:val="single" w:sz="6" w:space="0" w:color="000000"/>
          <w:bottom w:val="thinThickSmallGap" w:sz="24" w:space="0" w:color="000000"/>
          <w:right w:val="single" w:sz="6"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3536"/>
        <w:gridCol w:w="1194"/>
        <w:gridCol w:w="1194"/>
        <w:gridCol w:w="1194"/>
        <w:gridCol w:w="1194"/>
        <w:gridCol w:w="1195"/>
      </w:tblGrid>
      <w:tr w:rsidR="00BF362E" w:rsidRPr="003616D7" w14:paraId="414C0169" w14:textId="77777777" w:rsidTr="00CC532C">
        <w:trPr>
          <w:trHeight w:val="180"/>
        </w:trPr>
        <w:tc>
          <w:tcPr>
            <w:tcW w:w="3536" w:type="dxa"/>
            <w:noWrap/>
            <w:vAlign w:val="center"/>
            <w:hideMark/>
          </w:tcPr>
          <w:p w14:paraId="3C1D3D4C" w14:textId="77777777" w:rsidR="00BF362E" w:rsidRPr="00FF4A7F" w:rsidRDefault="00BF362E" w:rsidP="00AD71F3">
            <w:pPr>
              <w:rPr>
                <w:color w:val="000000"/>
                <w:sz w:val="14"/>
                <w:szCs w:val="14"/>
                <w:lang w:eastAsia="tr-TR"/>
              </w:rPr>
            </w:pPr>
            <w:r w:rsidRPr="00FF4A7F">
              <w:rPr>
                <w:b/>
                <w:bCs/>
                <w:color w:val="000000"/>
                <w:sz w:val="14"/>
                <w:szCs w:val="14"/>
                <w:lang w:eastAsia="tr-TR"/>
              </w:rPr>
              <w:t> Cari Dönem</w:t>
            </w:r>
          </w:p>
        </w:tc>
        <w:tc>
          <w:tcPr>
            <w:tcW w:w="1194" w:type="dxa"/>
            <w:vAlign w:val="bottom"/>
            <w:hideMark/>
          </w:tcPr>
          <w:p w14:paraId="48C56819" w14:textId="77777777" w:rsidR="00BF362E" w:rsidRPr="00FF4A7F" w:rsidRDefault="00BF362E" w:rsidP="00AD71F3">
            <w:pPr>
              <w:jc w:val="center"/>
              <w:rPr>
                <w:b/>
                <w:bCs/>
                <w:color w:val="000000"/>
                <w:sz w:val="14"/>
                <w:szCs w:val="14"/>
                <w:lang w:eastAsia="tr-TR"/>
              </w:rPr>
            </w:pPr>
            <w:r w:rsidRPr="00FF4A7F">
              <w:rPr>
                <w:b/>
                <w:bCs/>
                <w:color w:val="000000"/>
                <w:sz w:val="14"/>
                <w:szCs w:val="14"/>
                <w:lang w:eastAsia="tr-TR"/>
              </w:rPr>
              <w:t>Toplam</w:t>
            </w:r>
          </w:p>
        </w:tc>
        <w:tc>
          <w:tcPr>
            <w:tcW w:w="1194" w:type="dxa"/>
            <w:vAlign w:val="bottom"/>
            <w:hideMark/>
          </w:tcPr>
          <w:p w14:paraId="5837589A" w14:textId="77777777" w:rsidR="00BF362E" w:rsidRPr="00FF4A7F" w:rsidRDefault="00BF362E" w:rsidP="00AD71F3">
            <w:pPr>
              <w:jc w:val="center"/>
              <w:rPr>
                <w:b/>
                <w:bCs/>
                <w:color w:val="000000"/>
                <w:sz w:val="14"/>
                <w:szCs w:val="14"/>
                <w:lang w:eastAsia="tr-TR"/>
              </w:rPr>
            </w:pPr>
            <w:r w:rsidRPr="00FF4A7F">
              <w:rPr>
                <w:b/>
                <w:bCs/>
                <w:color w:val="000000"/>
                <w:sz w:val="14"/>
                <w:szCs w:val="14"/>
                <w:lang w:eastAsia="tr-TR"/>
              </w:rPr>
              <w:t>Kredi Riskine Tabi</w:t>
            </w:r>
          </w:p>
        </w:tc>
        <w:tc>
          <w:tcPr>
            <w:tcW w:w="1194" w:type="dxa"/>
            <w:vAlign w:val="bottom"/>
            <w:hideMark/>
          </w:tcPr>
          <w:p w14:paraId="5E4EFDC3" w14:textId="77777777" w:rsidR="00BF362E" w:rsidRPr="00FF4A7F" w:rsidRDefault="00BF362E" w:rsidP="00AD71F3">
            <w:pPr>
              <w:jc w:val="center"/>
              <w:rPr>
                <w:b/>
                <w:bCs/>
                <w:color w:val="000000"/>
                <w:sz w:val="14"/>
                <w:szCs w:val="14"/>
                <w:lang w:eastAsia="tr-TR"/>
              </w:rPr>
            </w:pPr>
            <w:r w:rsidRPr="00FF4A7F">
              <w:rPr>
                <w:b/>
                <w:bCs/>
                <w:color w:val="000000"/>
                <w:sz w:val="14"/>
                <w:szCs w:val="14"/>
                <w:lang w:eastAsia="tr-TR"/>
              </w:rPr>
              <w:t>Menkul Kıymetleştirme Pozisyonları</w:t>
            </w:r>
          </w:p>
        </w:tc>
        <w:tc>
          <w:tcPr>
            <w:tcW w:w="1194" w:type="dxa"/>
            <w:vAlign w:val="bottom"/>
            <w:hideMark/>
          </w:tcPr>
          <w:p w14:paraId="1769F84F" w14:textId="77777777" w:rsidR="00BF362E" w:rsidRPr="00FF4A7F" w:rsidRDefault="00BF362E" w:rsidP="00AD71F3">
            <w:pPr>
              <w:jc w:val="center"/>
              <w:rPr>
                <w:b/>
                <w:bCs/>
                <w:color w:val="000000"/>
                <w:sz w:val="14"/>
                <w:szCs w:val="14"/>
                <w:lang w:eastAsia="tr-TR"/>
              </w:rPr>
            </w:pPr>
            <w:r w:rsidRPr="00FF4A7F">
              <w:rPr>
                <w:b/>
                <w:bCs/>
                <w:color w:val="000000"/>
                <w:sz w:val="14"/>
                <w:szCs w:val="14"/>
                <w:lang w:eastAsia="tr-TR"/>
              </w:rPr>
              <w:t>Karşı Taraf Kredi Riskine Tabi</w:t>
            </w:r>
          </w:p>
        </w:tc>
        <w:tc>
          <w:tcPr>
            <w:tcW w:w="1195" w:type="dxa"/>
            <w:vAlign w:val="bottom"/>
            <w:hideMark/>
          </w:tcPr>
          <w:p w14:paraId="5767B9B4" w14:textId="77777777" w:rsidR="00BF362E" w:rsidRPr="00FF4A7F" w:rsidRDefault="00BF362E" w:rsidP="00AD71F3">
            <w:pPr>
              <w:jc w:val="center"/>
              <w:rPr>
                <w:b/>
                <w:bCs/>
                <w:color w:val="000000"/>
                <w:sz w:val="14"/>
                <w:szCs w:val="14"/>
                <w:lang w:eastAsia="tr-TR"/>
              </w:rPr>
            </w:pPr>
            <w:r w:rsidRPr="00FF4A7F">
              <w:rPr>
                <w:b/>
                <w:bCs/>
                <w:color w:val="000000"/>
                <w:sz w:val="14"/>
                <w:szCs w:val="14"/>
                <w:lang w:eastAsia="tr-TR"/>
              </w:rPr>
              <w:t>Piyasa Riskine Tabi</w:t>
            </w:r>
          </w:p>
        </w:tc>
      </w:tr>
      <w:tr w:rsidR="00435E41" w:rsidRPr="003616D7" w14:paraId="0DA49766" w14:textId="77777777" w:rsidTr="00CC532C">
        <w:trPr>
          <w:trHeight w:val="299"/>
        </w:trPr>
        <w:tc>
          <w:tcPr>
            <w:tcW w:w="3536" w:type="dxa"/>
            <w:vAlign w:val="bottom"/>
            <w:hideMark/>
          </w:tcPr>
          <w:p w14:paraId="1BDEFCE0" w14:textId="77777777" w:rsidR="00435E41" w:rsidRPr="00FF4A7F" w:rsidRDefault="00435E41" w:rsidP="00435E41">
            <w:pPr>
              <w:rPr>
                <w:color w:val="000000"/>
                <w:sz w:val="14"/>
                <w:szCs w:val="14"/>
                <w:lang w:eastAsia="tr-TR"/>
              </w:rPr>
            </w:pPr>
            <w:r w:rsidRPr="00FF4A7F">
              <w:rPr>
                <w:color w:val="000000"/>
                <w:sz w:val="14"/>
                <w:szCs w:val="14"/>
                <w:lang w:eastAsia="tr-TR"/>
              </w:rPr>
              <w:t>1- Yasal Konsolidasyon kapsamındaki varlıkların TMS uyarınca değerlenmiş tutarları (Şablon 1B'deki gibi)</w:t>
            </w:r>
          </w:p>
        </w:tc>
        <w:tc>
          <w:tcPr>
            <w:tcW w:w="1194" w:type="dxa"/>
            <w:noWrap/>
            <w:vAlign w:val="bottom"/>
            <w:hideMark/>
          </w:tcPr>
          <w:p w14:paraId="5497EE26" w14:textId="5DFCC472" w:rsidR="00435E41" w:rsidRPr="00FF4A7F" w:rsidRDefault="00435E41" w:rsidP="00E73896">
            <w:pPr>
              <w:jc w:val="right"/>
              <w:rPr>
                <w:sz w:val="14"/>
                <w:szCs w:val="14"/>
                <w:lang w:eastAsia="tr-TR"/>
              </w:rPr>
            </w:pPr>
            <w:r w:rsidRPr="007A2FC4">
              <w:rPr>
                <w:sz w:val="14"/>
                <w:szCs w:val="14"/>
                <w:lang w:eastAsia="tr-TR"/>
              </w:rPr>
              <w:t>25,179,675</w:t>
            </w:r>
          </w:p>
        </w:tc>
        <w:tc>
          <w:tcPr>
            <w:tcW w:w="1194" w:type="dxa"/>
            <w:noWrap/>
            <w:vAlign w:val="bottom"/>
            <w:hideMark/>
          </w:tcPr>
          <w:p w14:paraId="6397FA4D" w14:textId="09F38DCA" w:rsidR="00435E41" w:rsidRPr="00FF4A7F" w:rsidRDefault="00435E41" w:rsidP="00E73896">
            <w:pPr>
              <w:jc w:val="right"/>
              <w:rPr>
                <w:sz w:val="14"/>
                <w:szCs w:val="14"/>
                <w:lang w:eastAsia="tr-TR"/>
              </w:rPr>
            </w:pPr>
            <w:r w:rsidRPr="007A2FC4">
              <w:rPr>
                <w:sz w:val="14"/>
                <w:szCs w:val="14"/>
                <w:lang w:eastAsia="tr-TR"/>
              </w:rPr>
              <w:t>19,882,137</w:t>
            </w:r>
          </w:p>
        </w:tc>
        <w:tc>
          <w:tcPr>
            <w:tcW w:w="1194" w:type="dxa"/>
            <w:noWrap/>
            <w:vAlign w:val="bottom"/>
            <w:hideMark/>
          </w:tcPr>
          <w:p w14:paraId="586A3549" w14:textId="1A3B1489"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7D8B1F23" w14:textId="0CB82B9C" w:rsidR="00435E41" w:rsidRPr="00FF4A7F" w:rsidRDefault="00435E41" w:rsidP="00E73896">
            <w:pPr>
              <w:jc w:val="right"/>
              <w:rPr>
                <w:sz w:val="14"/>
                <w:szCs w:val="14"/>
                <w:lang w:eastAsia="tr-TR"/>
              </w:rPr>
            </w:pPr>
            <w:r w:rsidRPr="007A2FC4">
              <w:rPr>
                <w:sz w:val="14"/>
                <w:szCs w:val="14"/>
                <w:lang w:eastAsia="tr-TR"/>
              </w:rPr>
              <w:t>2,235</w:t>
            </w:r>
          </w:p>
        </w:tc>
        <w:tc>
          <w:tcPr>
            <w:tcW w:w="1195" w:type="dxa"/>
            <w:noWrap/>
            <w:vAlign w:val="bottom"/>
            <w:hideMark/>
          </w:tcPr>
          <w:p w14:paraId="5D3677F3" w14:textId="5D83F332" w:rsidR="00435E41" w:rsidRPr="00FF4A7F" w:rsidRDefault="00435E41" w:rsidP="00E73896">
            <w:pPr>
              <w:jc w:val="right"/>
              <w:rPr>
                <w:sz w:val="14"/>
                <w:szCs w:val="14"/>
                <w:lang w:eastAsia="tr-TR"/>
              </w:rPr>
            </w:pPr>
            <w:r w:rsidRPr="007A2FC4">
              <w:rPr>
                <w:sz w:val="14"/>
                <w:szCs w:val="14"/>
                <w:lang w:eastAsia="tr-TR"/>
              </w:rPr>
              <w:t>5,297,538</w:t>
            </w:r>
          </w:p>
        </w:tc>
      </w:tr>
      <w:tr w:rsidR="00435E41" w:rsidRPr="003616D7" w14:paraId="10B3496B" w14:textId="77777777" w:rsidTr="00CC532C">
        <w:trPr>
          <w:trHeight w:val="299"/>
        </w:trPr>
        <w:tc>
          <w:tcPr>
            <w:tcW w:w="3536" w:type="dxa"/>
            <w:noWrap/>
            <w:vAlign w:val="bottom"/>
            <w:hideMark/>
          </w:tcPr>
          <w:p w14:paraId="7E50C9AA" w14:textId="77777777" w:rsidR="00435E41" w:rsidRPr="00FF4A7F" w:rsidRDefault="00435E41" w:rsidP="00435E41">
            <w:pPr>
              <w:rPr>
                <w:color w:val="000000"/>
                <w:sz w:val="14"/>
                <w:szCs w:val="14"/>
                <w:lang w:eastAsia="tr-TR"/>
              </w:rPr>
            </w:pPr>
            <w:r w:rsidRPr="00FF4A7F">
              <w:rPr>
                <w:color w:val="000000"/>
                <w:sz w:val="14"/>
                <w:szCs w:val="14"/>
                <w:lang w:eastAsia="tr-TR"/>
              </w:rPr>
              <w:t>2- Yasal Konsolidasyon kapsamındaki yükümlülüklerin TMS uyarınca değerlenmiş tutarları (Şablon 1B'deki gibi)</w:t>
            </w:r>
          </w:p>
        </w:tc>
        <w:tc>
          <w:tcPr>
            <w:tcW w:w="1194" w:type="dxa"/>
            <w:noWrap/>
            <w:vAlign w:val="bottom"/>
            <w:hideMark/>
          </w:tcPr>
          <w:p w14:paraId="7C558600" w14:textId="089E13B7"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7802A8F4" w14:textId="13742BD1"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19189BB1" w14:textId="2199176B"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6019A34D" w14:textId="4DED45F6" w:rsidR="00435E41" w:rsidRPr="00FF4A7F" w:rsidRDefault="00435E41" w:rsidP="00E73896">
            <w:pPr>
              <w:jc w:val="right"/>
              <w:rPr>
                <w:sz w:val="14"/>
                <w:szCs w:val="14"/>
                <w:lang w:eastAsia="tr-TR"/>
              </w:rPr>
            </w:pPr>
            <w:r>
              <w:rPr>
                <w:sz w:val="14"/>
                <w:szCs w:val="14"/>
                <w:lang w:eastAsia="tr-TR"/>
              </w:rPr>
              <w:t>-</w:t>
            </w:r>
          </w:p>
        </w:tc>
        <w:tc>
          <w:tcPr>
            <w:tcW w:w="1195" w:type="dxa"/>
            <w:noWrap/>
            <w:vAlign w:val="bottom"/>
            <w:hideMark/>
          </w:tcPr>
          <w:p w14:paraId="529A9E2F" w14:textId="352E180C" w:rsidR="00435E41" w:rsidRPr="00FF4A7F" w:rsidRDefault="00435E41" w:rsidP="00E73896">
            <w:pPr>
              <w:jc w:val="right"/>
              <w:rPr>
                <w:sz w:val="14"/>
                <w:szCs w:val="14"/>
                <w:lang w:eastAsia="tr-TR"/>
              </w:rPr>
            </w:pPr>
            <w:r>
              <w:rPr>
                <w:sz w:val="14"/>
                <w:szCs w:val="14"/>
                <w:lang w:eastAsia="tr-TR"/>
              </w:rPr>
              <w:t>-</w:t>
            </w:r>
          </w:p>
        </w:tc>
      </w:tr>
      <w:tr w:rsidR="00435E41" w:rsidRPr="00435E41" w14:paraId="1E8A0624" w14:textId="77777777" w:rsidTr="00CC532C">
        <w:trPr>
          <w:trHeight w:val="76"/>
        </w:trPr>
        <w:tc>
          <w:tcPr>
            <w:tcW w:w="3536" w:type="dxa"/>
            <w:noWrap/>
            <w:vAlign w:val="bottom"/>
            <w:hideMark/>
          </w:tcPr>
          <w:p w14:paraId="49144744" w14:textId="77777777" w:rsidR="00435E41" w:rsidRPr="00435E41" w:rsidRDefault="00435E41" w:rsidP="00435E41">
            <w:pPr>
              <w:rPr>
                <w:b/>
                <w:bCs/>
                <w:color w:val="000000"/>
                <w:sz w:val="14"/>
                <w:szCs w:val="14"/>
                <w:lang w:eastAsia="tr-TR"/>
              </w:rPr>
            </w:pPr>
            <w:r w:rsidRPr="00435E41">
              <w:rPr>
                <w:b/>
                <w:bCs/>
                <w:color w:val="000000"/>
                <w:sz w:val="14"/>
                <w:szCs w:val="14"/>
                <w:lang w:eastAsia="tr-TR"/>
              </w:rPr>
              <w:t>3- Yasal Konsolidasyon kapsamındaki toplam net tutar</w:t>
            </w:r>
          </w:p>
        </w:tc>
        <w:tc>
          <w:tcPr>
            <w:tcW w:w="1194" w:type="dxa"/>
            <w:noWrap/>
            <w:vAlign w:val="bottom"/>
            <w:hideMark/>
          </w:tcPr>
          <w:p w14:paraId="29FEDACA" w14:textId="7065F1B0" w:rsidR="00435E41" w:rsidRPr="00435E41" w:rsidRDefault="00435E41" w:rsidP="00E73896">
            <w:pPr>
              <w:jc w:val="right"/>
              <w:rPr>
                <w:b/>
                <w:bCs/>
                <w:sz w:val="14"/>
                <w:szCs w:val="14"/>
                <w:lang w:eastAsia="tr-TR"/>
              </w:rPr>
            </w:pPr>
            <w:r w:rsidRPr="007A2FC4">
              <w:rPr>
                <w:b/>
                <w:bCs/>
                <w:sz w:val="14"/>
                <w:szCs w:val="14"/>
                <w:lang w:eastAsia="tr-TR"/>
              </w:rPr>
              <w:t>25,179,675</w:t>
            </w:r>
          </w:p>
        </w:tc>
        <w:tc>
          <w:tcPr>
            <w:tcW w:w="1194" w:type="dxa"/>
            <w:noWrap/>
            <w:vAlign w:val="bottom"/>
            <w:hideMark/>
          </w:tcPr>
          <w:p w14:paraId="311C3E1E" w14:textId="237D457B" w:rsidR="00435E41" w:rsidRPr="00435E41" w:rsidRDefault="00435E41" w:rsidP="00E73896">
            <w:pPr>
              <w:jc w:val="right"/>
              <w:rPr>
                <w:b/>
                <w:bCs/>
                <w:sz w:val="14"/>
                <w:szCs w:val="14"/>
                <w:lang w:eastAsia="tr-TR"/>
              </w:rPr>
            </w:pPr>
            <w:r w:rsidRPr="007A2FC4">
              <w:rPr>
                <w:b/>
                <w:bCs/>
                <w:sz w:val="14"/>
                <w:szCs w:val="14"/>
                <w:lang w:eastAsia="tr-TR"/>
              </w:rPr>
              <w:t>19,882,137</w:t>
            </w:r>
          </w:p>
        </w:tc>
        <w:tc>
          <w:tcPr>
            <w:tcW w:w="1194" w:type="dxa"/>
            <w:noWrap/>
            <w:vAlign w:val="bottom"/>
            <w:hideMark/>
          </w:tcPr>
          <w:p w14:paraId="2387CA5C" w14:textId="6C0A776A" w:rsidR="00435E41" w:rsidRPr="00435E41" w:rsidRDefault="00435E41" w:rsidP="00E73896">
            <w:pPr>
              <w:jc w:val="right"/>
              <w:rPr>
                <w:b/>
                <w:bCs/>
                <w:sz w:val="14"/>
                <w:szCs w:val="14"/>
                <w:lang w:eastAsia="tr-TR"/>
              </w:rPr>
            </w:pPr>
            <w:r w:rsidRPr="00435E41">
              <w:rPr>
                <w:b/>
                <w:bCs/>
                <w:sz w:val="14"/>
                <w:szCs w:val="14"/>
                <w:lang w:eastAsia="tr-TR"/>
              </w:rPr>
              <w:t>-</w:t>
            </w:r>
          </w:p>
        </w:tc>
        <w:tc>
          <w:tcPr>
            <w:tcW w:w="1194" w:type="dxa"/>
            <w:noWrap/>
            <w:vAlign w:val="bottom"/>
            <w:hideMark/>
          </w:tcPr>
          <w:p w14:paraId="2B6AED83" w14:textId="113CAF38" w:rsidR="00435E41" w:rsidRPr="00435E41" w:rsidRDefault="00435E41" w:rsidP="00E73896">
            <w:pPr>
              <w:jc w:val="right"/>
              <w:rPr>
                <w:b/>
                <w:bCs/>
                <w:sz w:val="14"/>
                <w:szCs w:val="14"/>
                <w:lang w:eastAsia="tr-TR"/>
              </w:rPr>
            </w:pPr>
            <w:r w:rsidRPr="007A2FC4">
              <w:rPr>
                <w:b/>
                <w:bCs/>
                <w:sz w:val="14"/>
                <w:szCs w:val="14"/>
                <w:lang w:eastAsia="tr-TR"/>
              </w:rPr>
              <w:t>2,235</w:t>
            </w:r>
          </w:p>
        </w:tc>
        <w:tc>
          <w:tcPr>
            <w:tcW w:w="1195" w:type="dxa"/>
            <w:noWrap/>
            <w:vAlign w:val="bottom"/>
            <w:hideMark/>
          </w:tcPr>
          <w:p w14:paraId="40267602" w14:textId="7D45875C" w:rsidR="00435E41" w:rsidRPr="00435E41" w:rsidRDefault="00435E41" w:rsidP="00E73896">
            <w:pPr>
              <w:jc w:val="right"/>
              <w:rPr>
                <w:b/>
                <w:bCs/>
                <w:sz w:val="14"/>
                <w:szCs w:val="14"/>
                <w:lang w:eastAsia="tr-TR"/>
              </w:rPr>
            </w:pPr>
            <w:r w:rsidRPr="007A2FC4">
              <w:rPr>
                <w:b/>
                <w:bCs/>
                <w:sz w:val="14"/>
                <w:szCs w:val="14"/>
                <w:lang w:eastAsia="tr-TR"/>
              </w:rPr>
              <w:t>5,297,538</w:t>
            </w:r>
          </w:p>
        </w:tc>
      </w:tr>
      <w:tr w:rsidR="00435E41" w:rsidRPr="003616D7" w14:paraId="1FC0CBE4" w14:textId="77777777" w:rsidTr="00CC532C">
        <w:trPr>
          <w:trHeight w:val="76"/>
        </w:trPr>
        <w:tc>
          <w:tcPr>
            <w:tcW w:w="3536" w:type="dxa"/>
            <w:noWrap/>
            <w:vAlign w:val="bottom"/>
            <w:hideMark/>
          </w:tcPr>
          <w:p w14:paraId="301A5DA2" w14:textId="77777777" w:rsidR="00435E41" w:rsidRPr="00FF4A7F" w:rsidRDefault="00435E41" w:rsidP="00435E41">
            <w:pPr>
              <w:rPr>
                <w:color w:val="000000"/>
                <w:sz w:val="14"/>
                <w:szCs w:val="14"/>
                <w:lang w:eastAsia="tr-TR"/>
              </w:rPr>
            </w:pPr>
            <w:r w:rsidRPr="00FF4A7F">
              <w:rPr>
                <w:color w:val="000000"/>
                <w:sz w:val="14"/>
                <w:szCs w:val="14"/>
                <w:lang w:eastAsia="tr-TR"/>
              </w:rPr>
              <w:t>4-Bilanço dışı tutarlar</w:t>
            </w:r>
          </w:p>
        </w:tc>
        <w:tc>
          <w:tcPr>
            <w:tcW w:w="1194" w:type="dxa"/>
            <w:noWrap/>
            <w:vAlign w:val="bottom"/>
            <w:hideMark/>
          </w:tcPr>
          <w:p w14:paraId="7E86DF6C" w14:textId="54994B15" w:rsidR="00435E41" w:rsidRPr="00FF4A7F" w:rsidRDefault="00435E41" w:rsidP="00E73896">
            <w:pPr>
              <w:jc w:val="right"/>
              <w:rPr>
                <w:sz w:val="14"/>
                <w:szCs w:val="14"/>
                <w:lang w:eastAsia="tr-TR"/>
              </w:rPr>
            </w:pPr>
            <w:r w:rsidRPr="007A2FC4">
              <w:rPr>
                <w:sz w:val="14"/>
                <w:szCs w:val="14"/>
                <w:lang w:eastAsia="tr-TR"/>
              </w:rPr>
              <w:t>2,275,396</w:t>
            </w:r>
          </w:p>
        </w:tc>
        <w:tc>
          <w:tcPr>
            <w:tcW w:w="1194" w:type="dxa"/>
            <w:noWrap/>
            <w:vAlign w:val="bottom"/>
            <w:hideMark/>
          </w:tcPr>
          <w:p w14:paraId="17362EB1" w14:textId="614927CF" w:rsidR="00435E41" w:rsidRPr="00FF4A7F" w:rsidRDefault="00435E41" w:rsidP="00E73896">
            <w:pPr>
              <w:jc w:val="right"/>
              <w:rPr>
                <w:sz w:val="14"/>
                <w:szCs w:val="14"/>
                <w:lang w:eastAsia="tr-TR"/>
              </w:rPr>
            </w:pPr>
            <w:r w:rsidRPr="007A2FC4">
              <w:rPr>
                <w:sz w:val="14"/>
                <w:szCs w:val="14"/>
                <w:lang w:eastAsia="tr-TR"/>
              </w:rPr>
              <w:t>2,275,396</w:t>
            </w:r>
          </w:p>
        </w:tc>
        <w:tc>
          <w:tcPr>
            <w:tcW w:w="1194" w:type="dxa"/>
            <w:noWrap/>
            <w:vAlign w:val="bottom"/>
            <w:hideMark/>
          </w:tcPr>
          <w:p w14:paraId="14AA0AE7" w14:textId="48F44A3D"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5A710826" w14:textId="0F81626A" w:rsidR="00435E41" w:rsidRPr="00FF4A7F" w:rsidRDefault="00435E41" w:rsidP="00E73896">
            <w:pPr>
              <w:jc w:val="right"/>
              <w:rPr>
                <w:sz w:val="14"/>
                <w:szCs w:val="14"/>
                <w:lang w:eastAsia="tr-TR"/>
              </w:rPr>
            </w:pPr>
            <w:r>
              <w:rPr>
                <w:sz w:val="14"/>
                <w:szCs w:val="14"/>
                <w:lang w:eastAsia="tr-TR"/>
              </w:rPr>
              <w:t>-</w:t>
            </w:r>
          </w:p>
        </w:tc>
        <w:tc>
          <w:tcPr>
            <w:tcW w:w="1195" w:type="dxa"/>
            <w:noWrap/>
            <w:vAlign w:val="bottom"/>
            <w:hideMark/>
          </w:tcPr>
          <w:p w14:paraId="3D52778A" w14:textId="046E9388" w:rsidR="00435E41" w:rsidRPr="00FF4A7F" w:rsidRDefault="00435E41" w:rsidP="00E73896">
            <w:pPr>
              <w:jc w:val="right"/>
              <w:rPr>
                <w:sz w:val="14"/>
                <w:szCs w:val="14"/>
                <w:lang w:eastAsia="tr-TR"/>
              </w:rPr>
            </w:pPr>
            <w:r>
              <w:rPr>
                <w:sz w:val="14"/>
                <w:szCs w:val="14"/>
                <w:lang w:eastAsia="tr-TR"/>
              </w:rPr>
              <w:t>-</w:t>
            </w:r>
          </w:p>
        </w:tc>
      </w:tr>
      <w:tr w:rsidR="00435E41" w:rsidRPr="003616D7" w14:paraId="0F413877" w14:textId="77777777" w:rsidTr="00CC532C">
        <w:trPr>
          <w:trHeight w:val="76"/>
        </w:trPr>
        <w:tc>
          <w:tcPr>
            <w:tcW w:w="3536" w:type="dxa"/>
            <w:noWrap/>
            <w:vAlign w:val="bottom"/>
            <w:hideMark/>
          </w:tcPr>
          <w:p w14:paraId="425AACBD" w14:textId="77777777" w:rsidR="00435E41" w:rsidRPr="00FF4A7F" w:rsidRDefault="00435E41" w:rsidP="00435E41">
            <w:pPr>
              <w:rPr>
                <w:color w:val="000000"/>
                <w:sz w:val="14"/>
                <w:szCs w:val="14"/>
                <w:lang w:eastAsia="tr-TR"/>
              </w:rPr>
            </w:pPr>
            <w:r w:rsidRPr="00FF4A7F">
              <w:rPr>
                <w:color w:val="000000"/>
                <w:sz w:val="14"/>
                <w:szCs w:val="14"/>
                <w:lang w:eastAsia="tr-TR"/>
              </w:rPr>
              <w:t>5- Değerleme farkları</w:t>
            </w:r>
          </w:p>
        </w:tc>
        <w:tc>
          <w:tcPr>
            <w:tcW w:w="1194" w:type="dxa"/>
            <w:noWrap/>
            <w:vAlign w:val="bottom"/>
            <w:hideMark/>
          </w:tcPr>
          <w:p w14:paraId="2BA1B05E" w14:textId="2863EBB5"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74F7DA97" w14:textId="3604E2BD"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6389C7E4" w14:textId="37387A97"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37C66B8B" w14:textId="4A914860" w:rsidR="00435E41" w:rsidRPr="00FF4A7F" w:rsidRDefault="00435E41" w:rsidP="00E73896">
            <w:pPr>
              <w:jc w:val="right"/>
              <w:rPr>
                <w:sz w:val="14"/>
                <w:szCs w:val="14"/>
                <w:lang w:eastAsia="tr-TR"/>
              </w:rPr>
            </w:pPr>
            <w:r>
              <w:rPr>
                <w:sz w:val="14"/>
                <w:szCs w:val="14"/>
                <w:lang w:eastAsia="tr-TR"/>
              </w:rPr>
              <w:t>-</w:t>
            </w:r>
          </w:p>
        </w:tc>
        <w:tc>
          <w:tcPr>
            <w:tcW w:w="1195" w:type="dxa"/>
            <w:noWrap/>
            <w:vAlign w:val="bottom"/>
            <w:hideMark/>
          </w:tcPr>
          <w:p w14:paraId="521874AF" w14:textId="0681C2E5" w:rsidR="00435E41" w:rsidRPr="00FF4A7F" w:rsidRDefault="00435E41" w:rsidP="00E73896">
            <w:pPr>
              <w:jc w:val="right"/>
              <w:rPr>
                <w:sz w:val="14"/>
                <w:szCs w:val="14"/>
                <w:lang w:eastAsia="tr-TR"/>
              </w:rPr>
            </w:pPr>
            <w:r>
              <w:rPr>
                <w:sz w:val="14"/>
                <w:szCs w:val="14"/>
                <w:lang w:eastAsia="tr-TR"/>
              </w:rPr>
              <w:t>-</w:t>
            </w:r>
          </w:p>
        </w:tc>
      </w:tr>
      <w:tr w:rsidR="00435E41" w:rsidRPr="003616D7" w14:paraId="043EE41A" w14:textId="77777777" w:rsidTr="00CC532C">
        <w:trPr>
          <w:trHeight w:val="358"/>
        </w:trPr>
        <w:tc>
          <w:tcPr>
            <w:tcW w:w="3536" w:type="dxa"/>
            <w:noWrap/>
            <w:vAlign w:val="bottom"/>
            <w:hideMark/>
          </w:tcPr>
          <w:p w14:paraId="541FED5E" w14:textId="77777777" w:rsidR="00435E41" w:rsidRPr="00FF4A7F" w:rsidRDefault="00435E41" w:rsidP="00435E41">
            <w:pPr>
              <w:rPr>
                <w:color w:val="000000"/>
                <w:sz w:val="14"/>
                <w:szCs w:val="14"/>
                <w:lang w:eastAsia="tr-TR"/>
              </w:rPr>
            </w:pPr>
            <w:r w:rsidRPr="00FF4A7F">
              <w:rPr>
                <w:color w:val="000000"/>
                <w:sz w:val="14"/>
                <w:szCs w:val="14"/>
                <w:lang w:eastAsia="tr-TR"/>
              </w:rPr>
              <w:t>6- Farklı netleştirme kurallarından kaynaklanan farklar ( satır 2'ye konulanlar dışında )</w:t>
            </w:r>
          </w:p>
        </w:tc>
        <w:tc>
          <w:tcPr>
            <w:tcW w:w="1194" w:type="dxa"/>
            <w:noWrap/>
            <w:vAlign w:val="bottom"/>
            <w:hideMark/>
          </w:tcPr>
          <w:p w14:paraId="67E21B91" w14:textId="1DBA231A"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68488382" w14:textId="4B5E6D62"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40E9F967" w14:textId="40C09E58" w:rsidR="00435E41" w:rsidRPr="00FF4A7F" w:rsidRDefault="00435E41" w:rsidP="00E73896">
            <w:pPr>
              <w:jc w:val="right"/>
              <w:rPr>
                <w:sz w:val="14"/>
                <w:szCs w:val="14"/>
                <w:lang w:eastAsia="tr-TR"/>
              </w:rPr>
            </w:pPr>
            <w:r>
              <w:rPr>
                <w:sz w:val="14"/>
                <w:szCs w:val="14"/>
                <w:lang w:eastAsia="tr-TR"/>
              </w:rPr>
              <w:t>-</w:t>
            </w:r>
          </w:p>
        </w:tc>
        <w:tc>
          <w:tcPr>
            <w:tcW w:w="1194" w:type="dxa"/>
            <w:noWrap/>
            <w:vAlign w:val="bottom"/>
            <w:hideMark/>
          </w:tcPr>
          <w:p w14:paraId="6B11C2D3" w14:textId="3ED37598" w:rsidR="00435E41" w:rsidRPr="00FF4A7F" w:rsidRDefault="00435E41" w:rsidP="00E73896">
            <w:pPr>
              <w:jc w:val="right"/>
              <w:rPr>
                <w:sz w:val="14"/>
                <w:szCs w:val="14"/>
                <w:lang w:eastAsia="tr-TR"/>
              </w:rPr>
            </w:pPr>
            <w:r>
              <w:rPr>
                <w:sz w:val="14"/>
                <w:szCs w:val="14"/>
                <w:lang w:eastAsia="tr-TR"/>
              </w:rPr>
              <w:t>-</w:t>
            </w:r>
          </w:p>
        </w:tc>
        <w:tc>
          <w:tcPr>
            <w:tcW w:w="1195" w:type="dxa"/>
            <w:noWrap/>
            <w:vAlign w:val="bottom"/>
            <w:hideMark/>
          </w:tcPr>
          <w:p w14:paraId="236C13C3" w14:textId="7D45CB81" w:rsidR="00435E41" w:rsidRPr="00FF4A7F" w:rsidRDefault="00435E41" w:rsidP="00E73896">
            <w:pPr>
              <w:jc w:val="right"/>
              <w:rPr>
                <w:sz w:val="14"/>
                <w:szCs w:val="14"/>
                <w:lang w:eastAsia="tr-TR"/>
              </w:rPr>
            </w:pPr>
            <w:r>
              <w:rPr>
                <w:sz w:val="14"/>
                <w:szCs w:val="14"/>
                <w:lang w:eastAsia="tr-TR"/>
              </w:rPr>
              <w:t>-</w:t>
            </w:r>
          </w:p>
        </w:tc>
      </w:tr>
      <w:tr w:rsidR="00715A99" w:rsidRPr="003616D7" w14:paraId="6C25A831" w14:textId="77777777" w:rsidTr="00CC532C">
        <w:trPr>
          <w:trHeight w:val="76"/>
        </w:trPr>
        <w:tc>
          <w:tcPr>
            <w:tcW w:w="3536" w:type="dxa"/>
            <w:noWrap/>
            <w:vAlign w:val="bottom"/>
            <w:hideMark/>
          </w:tcPr>
          <w:p w14:paraId="7BC17F20" w14:textId="77777777" w:rsidR="00715A99" w:rsidRPr="00FF4A7F" w:rsidRDefault="00715A99" w:rsidP="00715A99">
            <w:pPr>
              <w:rPr>
                <w:color w:val="000000"/>
                <w:sz w:val="14"/>
                <w:szCs w:val="14"/>
                <w:lang w:eastAsia="tr-TR"/>
              </w:rPr>
            </w:pPr>
            <w:r w:rsidRPr="00FF4A7F">
              <w:rPr>
                <w:color w:val="000000"/>
                <w:sz w:val="14"/>
                <w:szCs w:val="14"/>
                <w:lang w:eastAsia="tr-TR"/>
              </w:rPr>
              <w:t>7- Karşılıkların dikkate alınmasından kaynaklanan farklar</w:t>
            </w:r>
          </w:p>
        </w:tc>
        <w:tc>
          <w:tcPr>
            <w:tcW w:w="1194" w:type="dxa"/>
            <w:noWrap/>
            <w:vAlign w:val="bottom"/>
          </w:tcPr>
          <w:p w14:paraId="4936EBFB" w14:textId="343C82D4" w:rsidR="00715A99" w:rsidRPr="00FF4A7F" w:rsidRDefault="00715A99" w:rsidP="00715A99">
            <w:pPr>
              <w:jc w:val="right"/>
              <w:rPr>
                <w:sz w:val="14"/>
                <w:szCs w:val="14"/>
                <w:lang w:eastAsia="tr-TR"/>
              </w:rPr>
            </w:pPr>
            <w:r>
              <w:rPr>
                <w:sz w:val="14"/>
                <w:szCs w:val="14"/>
                <w:lang w:eastAsia="tr-TR"/>
              </w:rPr>
              <w:t>-</w:t>
            </w:r>
          </w:p>
        </w:tc>
        <w:tc>
          <w:tcPr>
            <w:tcW w:w="1194" w:type="dxa"/>
            <w:noWrap/>
            <w:vAlign w:val="bottom"/>
            <w:hideMark/>
          </w:tcPr>
          <w:p w14:paraId="5B07D1AD" w14:textId="2CE46BD3" w:rsidR="00715A99" w:rsidRPr="00FF4A7F" w:rsidRDefault="00715A99" w:rsidP="00715A99">
            <w:pPr>
              <w:jc w:val="right"/>
              <w:rPr>
                <w:sz w:val="14"/>
                <w:szCs w:val="14"/>
                <w:lang w:eastAsia="tr-TR"/>
              </w:rPr>
            </w:pPr>
            <w:r>
              <w:rPr>
                <w:sz w:val="14"/>
                <w:szCs w:val="14"/>
                <w:lang w:eastAsia="tr-TR"/>
              </w:rPr>
              <w:t>-</w:t>
            </w:r>
          </w:p>
        </w:tc>
        <w:tc>
          <w:tcPr>
            <w:tcW w:w="1194" w:type="dxa"/>
            <w:noWrap/>
            <w:vAlign w:val="bottom"/>
            <w:hideMark/>
          </w:tcPr>
          <w:p w14:paraId="5603BD5A" w14:textId="4B2391CF" w:rsidR="00715A99" w:rsidRPr="00FF4A7F" w:rsidRDefault="00715A99" w:rsidP="00715A99">
            <w:pPr>
              <w:jc w:val="right"/>
              <w:rPr>
                <w:sz w:val="14"/>
                <w:szCs w:val="14"/>
                <w:lang w:eastAsia="tr-TR"/>
              </w:rPr>
            </w:pPr>
            <w:r>
              <w:rPr>
                <w:sz w:val="14"/>
                <w:szCs w:val="14"/>
                <w:lang w:eastAsia="tr-TR"/>
              </w:rPr>
              <w:t>-</w:t>
            </w:r>
          </w:p>
        </w:tc>
        <w:tc>
          <w:tcPr>
            <w:tcW w:w="1194" w:type="dxa"/>
            <w:noWrap/>
            <w:vAlign w:val="bottom"/>
            <w:hideMark/>
          </w:tcPr>
          <w:p w14:paraId="688407ED" w14:textId="6BD03BC9" w:rsidR="00715A99" w:rsidRPr="00FF4A7F" w:rsidRDefault="00715A99" w:rsidP="00715A99">
            <w:pPr>
              <w:jc w:val="right"/>
              <w:rPr>
                <w:sz w:val="14"/>
                <w:szCs w:val="14"/>
                <w:lang w:eastAsia="tr-TR"/>
              </w:rPr>
            </w:pPr>
            <w:r>
              <w:rPr>
                <w:sz w:val="14"/>
                <w:szCs w:val="14"/>
                <w:lang w:eastAsia="tr-TR"/>
              </w:rPr>
              <w:t>-</w:t>
            </w:r>
          </w:p>
        </w:tc>
        <w:tc>
          <w:tcPr>
            <w:tcW w:w="1195" w:type="dxa"/>
            <w:noWrap/>
            <w:vAlign w:val="bottom"/>
            <w:hideMark/>
          </w:tcPr>
          <w:p w14:paraId="2C30EDF5" w14:textId="4783B129" w:rsidR="00715A99" w:rsidRPr="00FF4A7F" w:rsidRDefault="00715A99" w:rsidP="00715A99">
            <w:pPr>
              <w:jc w:val="right"/>
              <w:rPr>
                <w:sz w:val="14"/>
                <w:szCs w:val="14"/>
                <w:lang w:eastAsia="tr-TR"/>
              </w:rPr>
            </w:pPr>
            <w:r>
              <w:rPr>
                <w:sz w:val="14"/>
                <w:szCs w:val="14"/>
                <w:lang w:eastAsia="tr-TR"/>
              </w:rPr>
              <w:t>-</w:t>
            </w:r>
          </w:p>
        </w:tc>
      </w:tr>
      <w:tr w:rsidR="00715A99" w:rsidRPr="003616D7" w14:paraId="6FB8BF2F" w14:textId="77777777" w:rsidTr="00CC532C">
        <w:trPr>
          <w:trHeight w:val="76"/>
        </w:trPr>
        <w:tc>
          <w:tcPr>
            <w:tcW w:w="3536" w:type="dxa"/>
            <w:noWrap/>
            <w:vAlign w:val="bottom"/>
            <w:hideMark/>
          </w:tcPr>
          <w:p w14:paraId="7BB257FC" w14:textId="77777777" w:rsidR="00715A99" w:rsidRPr="00FF4A7F" w:rsidRDefault="00715A99" w:rsidP="00715A99">
            <w:pPr>
              <w:rPr>
                <w:color w:val="000000"/>
                <w:sz w:val="14"/>
                <w:szCs w:val="14"/>
                <w:lang w:eastAsia="tr-TR"/>
              </w:rPr>
            </w:pPr>
            <w:r w:rsidRPr="00FF4A7F">
              <w:rPr>
                <w:color w:val="000000"/>
                <w:sz w:val="14"/>
                <w:szCs w:val="14"/>
                <w:lang w:eastAsia="tr-TR"/>
              </w:rPr>
              <w:t>8-Kurum'un uygulamalarından kaynaklanan farklar</w:t>
            </w:r>
          </w:p>
        </w:tc>
        <w:tc>
          <w:tcPr>
            <w:tcW w:w="1194" w:type="dxa"/>
            <w:noWrap/>
            <w:vAlign w:val="bottom"/>
          </w:tcPr>
          <w:p w14:paraId="03E645E1" w14:textId="1073DC01" w:rsidR="00715A99" w:rsidRPr="00FF4A7F" w:rsidRDefault="00715A99" w:rsidP="00715A99">
            <w:pPr>
              <w:jc w:val="right"/>
              <w:rPr>
                <w:sz w:val="14"/>
                <w:szCs w:val="14"/>
                <w:lang w:eastAsia="tr-TR"/>
              </w:rPr>
            </w:pPr>
            <w:r>
              <w:rPr>
                <w:sz w:val="14"/>
                <w:szCs w:val="14"/>
                <w:lang w:eastAsia="tr-TR"/>
              </w:rPr>
              <w:t>-</w:t>
            </w:r>
          </w:p>
        </w:tc>
        <w:tc>
          <w:tcPr>
            <w:tcW w:w="1194" w:type="dxa"/>
            <w:noWrap/>
            <w:vAlign w:val="bottom"/>
            <w:hideMark/>
          </w:tcPr>
          <w:p w14:paraId="3413686F" w14:textId="19D8F036" w:rsidR="00715A99" w:rsidRPr="00FF4A7F" w:rsidRDefault="00715A99" w:rsidP="00715A99">
            <w:pPr>
              <w:jc w:val="right"/>
              <w:rPr>
                <w:sz w:val="14"/>
                <w:szCs w:val="14"/>
                <w:lang w:eastAsia="tr-TR"/>
              </w:rPr>
            </w:pPr>
            <w:r>
              <w:rPr>
                <w:sz w:val="14"/>
                <w:szCs w:val="14"/>
                <w:lang w:eastAsia="tr-TR"/>
              </w:rPr>
              <w:t>-</w:t>
            </w:r>
          </w:p>
        </w:tc>
        <w:tc>
          <w:tcPr>
            <w:tcW w:w="1194" w:type="dxa"/>
            <w:noWrap/>
            <w:vAlign w:val="bottom"/>
            <w:hideMark/>
          </w:tcPr>
          <w:p w14:paraId="679A3DCB" w14:textId="0D0AF078" w:rsidR="00715A99" w:rsidRPr="00FF4A7F" w:rsidRDefault="00715A99" w:rsidP="00715A99">
            <w:pPr>
              <w:jc w:val="right"/>
              <w:rPr>
                <w:sz w:val="14"/>
                <w:szCs w:val="14"/>
                <w:lang w:eastAsia="tr-TR"/>
              </w:rPr>
            </w:pPr>
            <w:r>
              <w:rPr>
                <w:sz w:val="14"/>
                <w:szCs w:val="14"/>
                <w:lang w:eastAsia="tr-TR"/>
              </w:rPr>
              <w:t>-</w:t>
            </w:r>
          </w:p>
        </w:tc>
        <w:tc>
          <w:tcPr>
            <w:tcW w:w="1194" w:type="dxa"/>
            <w:noWrap/>
            <w:vAlign w:val="bottom"/>
            <w:hideMark/>
          </w:tcPr>
          <w:p w14:paraId="23417BED" w14:textId="6745810F" w:rsidR="00715A99" w:rsidRPr="00FF4A7F" w:rsidRDefault="00715A99" w:rsidP="00715A99">
            <w:pPr>
              <w:jc w:val="right"/>
              <w:rPr>
                <w:sz w:val="14"/>
                <w:szCs w:val="14"/>
                <w:lang w:eastAsia="tr-TR"/>
              </w:rPr>
            </w:pPr>
            <w:r>
              <w:rPr>
                <w:sz w:val="14"/>
                <w:szCs w:val="14"/>
                <w:lang w:eastAsia="tr-TR"/>
              </w:rPr>
              <w:t>-</w:t>
            </w:r>
          </w:p>
        </w:tc>
        <w:tc>
          <w:tcPr>
            <w:tcW w:w="1195" w:type="dxa"/>
            <w:noWrap/>
            <w:vAlign w:val="bottom"/>
            <w:hideMark/>
          </w:tcPr>
          <w:p w14:paraId="223BEB25" w14:textId="53D3F2A3" w:rsidR="00715A99" w:rsidRPr="00FF4A7F" w:rsidRDefault="00715A99" w:rsidP="00715A99">
            <w:pPr>
              <w:jc w:val="right"/>
              <w:rPr>
                <w:sz w:val="14"/>
                <w:szCs w:val="14"/>
                <w:lang w:eastAsia="tr-TR"/>
              </w:rPr>
            </w:pPr>
            <w:r>
              <w:rPr>
                <w:sz w:val="14"/>
                <w:szCs w:val="14"/>
                <w:lang w:eastAsia="tr-TR"/>
              </w:rPr>
              <w:t>-</w:t>
            </w:r>
          </w:p>
        </w:tc>
      </w:tr>
      <w:tr w:rsidR="00435E41" w:rsidRPr="00435E41" w14:paraId="554D166E" w14:textId="77777777" w:rsidTr="00CC532C">
        <w:trPr>
          <w:trHeight w:val="76"/>
        </w:trPr>
        <w:tc>
          <w:tcPr>
            <w:tcW w:w="3536" w:type="dxa"/>
            <w:noWrap/>
            <w:vAlign w:val="bottom"/>
            <w:hideMark/>
          </w:tcPr>
          <w:p w14:paraId="1D8B58A0" w14:textId="77777777" w:rsidR="00435E41" w:rsidRPr="00435E41" w:rsidRDefault="00435E41" w:rsidP="00435E41">
            <w:pPr>
              <w:rPr>
                <w:b/>
                <w:bCs/>
                <w:color w:val="000000"/>
                <w:sz w:val="14"/>
                <w:szCs w:val="14"/>
                <w:lang w:eastAsia="tr-TR"/>
              </w:rPr>
            </w:pPr>
            <w:r w:rsidRPr="00435E41">
              <w:rPr>
                <w:b/>
                <w:bCs/>
                <w:color w:val="000000"/>
                <w:sz w:val="14"/>
                <w:szCs w:val="14"/>
                <w:lang w:eastAsia="tr-TR"/>
              </w:rPr>
              <w:t>9-Risk Tutarları</w:t>
            </w:r>
          </w:p>
        </w:tc>
        <w:tc>
          <w:tcPr>
            <w:tcW w:w="1194" w:type="dxa"/>
            <w:noWrap/>
            <w:vAlign w:val="bottom"/>
          </w:tcPr>
          <w:p w14:paraId="05D3B0FE" w14:textId="47CBD5CC" w:rsidR="00435E41" w:rsidRPr="00435E41" w:rsidRDefault="00715A99" w:rsidP="00E73896">
            <w:pPr>
              <w:jc w:val="right"/>
              <w:rPr>
                <w:sz w:val="14"/>
                <w:szCs w:val="14"/>
                <w:lang w:eastAsia="tr-TR"/>
              </w:rPr>
            </w:pPr>
            <w:r>
              <w:rPr>
                <w:b/>
                <w:bCs/>
                <w:sz w:val="14"/>
                <w:szCs w:val="14"/>
                <w:lang w:eastAsia="tr-TR"/>
              </w:rPr>
              <w:t>27,455,071</w:t>
            </w:r>
          </w:p>
        </w:tc>
        <w:tc>
          <w:tcPr>
            <w:tcW w:w="1194" w:type="dxa"/>
            <w:noWrap/>
            <w:vAlign w:val="bottom"/>
            <w:hideMark/>
          </w:tcPr>
          <w:p w14:paraId="2539C2F6" w14:textId="1A289A45" w:rsidR="00435E41" w:rsidRPr="00435E41" w:rsidRDefault="00435E41" w:rsidP="00E73896">
            <w:pPr>
              <w:jc w:val="right"/>
              <w:rPr>
                <w:b/>
                <w:bCs/>
                <w:sz w:val="14"/>
                <w:szCs w:val="14"/>
                <w:lang w:eastAsia="tr-TR"/>
              </w:rPr>
            </w:pPr>
            <w:r w:rsidRPr="007A2FC4">
              <w:rPr>
                <w:b/>
                <w:bCs/>
                <w:sz w:val="14"/>
                <w:szCs w:val="14"/>
                <w:lang w:eastAsia="tr-TR"/>
              </w:rPr>
              <w:t>22,157,533</w:t>
            </w:r>
          </w:p>
        </w:tc>
        <w:tc>
          <w:tcPr>
            <w:tcW w:w="1194" w:type="dxa"/>
            <w:noWrap/>
            <w:vAlign w:val="bottom"/>
            <w:hideMark/>
          </w:tcPr>
          <w:p w14:paraId="33F9242B" w14:textId="47475567" w:rsidR="00435E41" w:rsidRPr="00435E41" w:rsidRDefault="00435E41" w:rsidP="00E73896">
            <w:pPr>
              <w:jc w:val="right"/>
              <w:rPr>
                <w:b/>
                <w:bCs/>
                <w:sz w:val="14"/>
                <w:szCs w:val="14"/>
                <w:lang w:eastAsia="tr-TR"/>
              </w:rPr>
            </w:pPr>
            <w:r w:rsidRPr="00435E41">
              <w:rPr>
                <w:b/>
                <w:bCs/>
                <w:sz w:val="14"/>
                <w:szCs w:val="14"/>
                <w:lang w:eastAsia="tr-TR"/>
              </w:rPr>
              <w:t>-</w:t>
            </w:r>
          </w:p>
        </w:tc>
        <w:tc>
          <w:tcPr>
            <w:tcW w:w="1194" w:type="dxa"/>
            <w:noWrap/>
            <w:vAlign w:val="bottom"/>
            <w:hideMark/>
          </w:tcPr>
          <w:p w14:paraId="77ED666D" w14:textId="3115ED3F" w:rsidR="00435E41" w:rsidRPr="00435E41" w:rsidRDefault="00435E41" w:rsidP="00E73896">
            <w:pPr>
              <w:jc w:val="right"/>
              <w:rPr>
                <w:b/>
                <w:bCs/>
                <w:sz w:val="14"/>
                <w:szCs w:val="14"/>
                <w:lang w:eastAsia="tr-TR"/>
              </w:rPr>
            </w:pPr>
            <w:r w:rsidRPr="007A2FC4">
              <w:rPr>
                <w:b/>
                <w:bCs/>
                <w:sz w:val="14"/>
                <w:szCs w:val="14"/>
                <w:lang w:eastAsia="tr-TR"/>
              </w:rPr>
              <w:t>2,235</w:t>
            </w:r>
          </w:p>
        </w:tc>
        <w:tc>
          <w:tcPr>
            <w:tcW w:w="1195" w:type="dxa"/>
            <w:noWrap/>
            <w:vAlign w:val="bottom"/>
            <w:hideMark/>
          </w:tcPr>
          <w:p w14:paraId="697F5782" w14:textId="4E034D07" w:rsidR="00435E41" w:rsidRPr="00435E41" w:rsidRDefault="00435E41" w:rsidP="00E73896">
            <w:pPr>
              <w:jc w:val="right"/>
              <w:rPr>
                <w:b/>
                <w:bCs/>
                <w:sz w:val="14"/>
                <w:szCs w:val="14"/>
                <w:lang w:eastAsia="tr-TR"/>
              </w:rPr>
            </w:pPr>
            <w:r w:rsidRPr="007A2FC4">
              <w:rPr>
                <w:b/>
                <w:bCs/>
                <w:sz w:val="14"/>
                <w:szCs w:val="14"/>
                <w:lang w:eastAsia="tr-TR"/>
              </w:rPr>
              <w:t>5,297,538</w:t>
            </w:r>
          </w:p>
        </w:tc>
      </w:tr>
    </w:tbl>
    <w:p w14:paraId="09624BA3" w14:textId="77777777" w:rsidR="00BF362E" w:rsidRPr="00407144" w:rsidRDefault="00BF362E" w:rsidP="00BF362E">
      <w:pPr>
        <w:tabs>
          <w:tab w:val="left" w:pos="709"/>
        </w:tabs>
        <w:ind w:hanging="567"/>
        <w:rPr>
          <w:b/>
          <w:sz w:val="12"/>
          <w:szCs w:val="12"/>
        </w:rPr>
      </w:pPr>
    </w:p>
    <w:tbl>
      <w:tblPr>
        <w:tblW w:w="9507" w:type="dxa"/>
        <w:tblBorders>
          <w:top w:val="single" w:sz="6" w:space="0" w:color="000000"/>
          <w:left w:val="single" w:sz="6" w:space="0" w:color="000000"/>
          <w:bottom w:val="thinThickSmallGap" w:sz="24" w:space="0" w:color="000000"/>
          <w:right w:val="single" w:sz="6"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3536"/>
        <w:gridCol w:w="1194"/>
        <w:gridCol w:w="1194"/>
        <w:gridCol w:w="1194"/>
        <w:gridCol w:w="1194"/>
        <w:gridCol w:w="1195"/>
      </w:tblGrid>
      <w:tr w:rsidR="00BF362E" w:rsidRPr="003616D7" w14:paraId="3CB0AF9B" w14:textId="77777777" w:rsidTr="00CC532C">
        <w:trPr>
          <w:trHeight w:val="180"/>
        </w:trPr>
        <w:tc>
          <w:tcPr>
            <w:tcW w:w="3536" w:type="dxa"/>
            <w:noWrap/>
            <w:vAlign w:val="center"/>
            <w:hideMark/>
          </w:tcPr>
          <w:p w14:paraId="1AFC5F3E" w14:textId="77777777" w:rsidR="00BF362E" w:rsidRPr="00FF4A7F" w:rsidRDefault="00BF362E" w:rsidP="00AD71F3">
            <w:pPr>
              <w:rPr>
                <w:color w:val="000000"/>
                <w:sz w:val="14"/>
                <w:szCs w:val="14"/>
                <w:lang w:eastAsia="tr-TR"/>
              </w:rPr>
            </w:pPr>
            <w:r w:rsidRPr="00FF4A7F">
              <w:rPr>
                <w:b/>
                <w:bCs/>
                <w:color w:val="000000"/>
                <w:sz w:val="14"/>
                <w:szCs w:val="14"/>
                <w:lang w:eastAsia="tr-TR"/>
              </w:rPr>
              <w:t> Önceki Dönem</w:t>
            </w:r>
          </w:p>
        </w:tc>
        <w:tc>
          <w:tcPr>
            <w:tcW w:w="1194" w:type="dxa"/>
            <w:vAlign w:val="bottom"/>
            <w:hideMark/>
          </w:tcPr>
          <w:p w14:paraId="5EDE9BBF" w14:textId="77777777" w:rsidR="00BF362E" w:rsidRPr="00FF4A7F" w:rsidRDefault="00BF362E" w:rsidP="00AD71F3">
            <w:pPr>
              <w:jc w:val="center"/>
              <w:rPr>
                <w:b/>
                <w:bCs/>
                <w:color w:val="000000"/>
                <w:sz w:val="14"/>
                <w:szCs w:val="14"/>
                <w:lang w:eastAsia="tr-TR"/>
              </w:rPr>
            </w:pPr>
            <w:r w:rsidRPr="00FF4A7F">
              <w:rPr>
                <w:b/>
                <w:bCs/>
                <w:color w:val="000000"/>
                <w:sz w:val="14"/>
                <w:szCs w:val="14"/>
                <w:lang w:eastAsia="tr-TR"/>
              </w:rPr>
              <w:t>Toplam</w:t>
            </w:r>
          </w:p>
        </w:tc>
        <w:tc>
          <w:tcPr>
            <w:tcW w:w="1194" w:type="dxa"/>
            <w:vAlign w:val="bottom"/>
            <w:hideMark/>
          </w:tcPr>
          <w:p w14:paraId="1D09E081" w14:textId="77777777" w:rsidR="00BF362E" w:rsidRPr="00FF4A7F" w:rsidRDefault="00BF362E" w:rsidP="00AD71F3">
            <w:pPr>
              <w:jc w:val="center"/>
              <w:rPr>
                <w:b/>
                <w:bCs/>
                <w:color w:val="000000"/>
                <w:sz w:val="14"/>
                <w:szCs w:val="14"/>
                <w:lang w:eastAsia="tr-TR"/>
              </w:rPr>
            </w:pPr>
            <w:r w:rsidRPr="00FF4A7F">
              <w:rPr>
                <w:b/>
                <w:bCs/>
                <w:color w:val="000000"/>
                <w:sz w:val="14"/>
                <w:szCs w:val="14"/>
                <w:lang w:eastAsia="tr-TR"/>
              </w:rPr>
              <w:t>Kredi Riskine Tabi</w:t>
            </w:r>
          </w:p>
        </w:tc>
        <w:tc>
          <w:tcPr>
            <w:tcW w:w="1194" w:type="dxa"/>
            <w:vAlign w:val="bottom"/>
            <w:hideMark/>
          </w:tcPr>
          <w:p w14:paraId="1EF680D8" w14:textId="77777777" w:rsidR="00BF362E" w:rsidRPr="00FF4A7F" w:rsidRDefault="00BF362E" w:rsidP="00AD71F3">
            <w:pPr>
              <w:jc w:val="center"/>
              <w:rPr>
                <w:b/>
                <w:bCs/>
                <w:color w:val="000000"/>
                <w:sz w:val="14"/>
                <w:szCs w:val="14"/>
                <w:lang w:eastAsia="tr-TR"/>
              </w:rPr>
            </w:pPr>
            <w:r w:rsidRPr="00FF4A7F">
              <w:rPr>
                <w:b/>
                <w:bCs/>
                <w:color w:val="000000"/>
                <w:sz w:val="14"/>
                <w:szCs w:val="14"/>
                <w:lang w:eastAsia="tr-TR"/>
              </w:rPr>
              <w:t>Menkul Kıymetleştirme Pozisyonları</w:t>
            </w:r>
          </w:p>
        </w:tc>
        <w:tc>
          <w:tcPr>
            <w:tcW w:w="1194" w:type="dxa"/>
            <w:vAlign w:val="bottom"/>
            <w:hideMark/>
          </w:tcPr>
          <w:p w14:paraId="71B998FC" w14:textId="77777777" w:rsidR="00BF362E" w:rsidRPr="00FF4A7F" w:rsidRDefault="00BF362E" w:rsidP="00AD71F3">
            <w:pPr>
              <w:jc w:val="center"/>
              <w:rPr>
                <w:b/>
                <w:bCs/>
                <w:color w:val="000000"/>
                <w:sz w:val="14"/>
                <w:szCs w:val="14"/>
                <w:lang w:eastAsia="tr-TR"/>
              </w:rPr>
            </w:pPr>
            <w:r w:rsidRPr="00FF4A7F">
              <w:rPr>
                <w:b/>
                <w:bCs/>
                <w:color w:val="000000"/>
                <w:sz w:val="14"/>
                <w:szCs w:val="14"/>
                <w:lang w:eastAsia="tr-TR"/>
              </w:rPr>
              <w:t>Karşı Taraf Kredi Riskine Tabi</w:t>
            </w:r>
          </w:p>
        </w:tc>
        <w:tc>
          <w:tcPr>
            <w:tcW w:w="1195" w:type="dxa"/>
            <w:vAlign w:val="bottom"/>
            <w:hideMark/>
          </w:tcPr>
          <w:p w14:paraId="782EF66D" w14:textId="77777777" w:rsidR="00BF362E" w:rsidRPr="00FF4A7F" w:rsidRDefault="00BF362E" w:rsidP="00AD71F3">
            <w:pPr>
              <w:jc w:val="center"/>
              <w:rPr>
                <w:b/>
                <w:bCs/>
                <w:color w:val="000000"/>
                <w:sz w:val="14"/>
                <w:szCs w:val="14"/>
                <w:lang w:eastAsia="tr-TR"/>
              </w:rPr>
            </w:pPr>
            <w:r w:rsidRPr="00FF4A7F">
              <w:rPr>
                <w:b/>
                <w:bCs/>
                <w:color w:val="000000"/>
                <w:sz w:val="14"/>
                <w:szCs w:val="14"/>
                <w:lang w:eastAsia="tr-TR"/>
              </w:rPr>
              <w:t>Piyasa Riskine Tabi</w:t>
            </w:r>
          </w:p>
        </w:tc>
      </w:tr>
      <w:tr w:rsidR="00BF362E" w:rsidRPr="003616D7" w14:paraId="2A5E6CE3" w14:textId="77777777" w:rsidTr="00CC532C">
        <w:trPr>
          <w:trHeight w:val="299"/>
        </w:trPr>
        <w:tc>
          <w:tcPr>
            <w:tcW w:w="3536" w:type="dxa"/>
            <w:vAlign w:val="bottom"/>
            <w:hideMark/>
          </w:tcPr>
          <w:p w14:paraId="614D9876" w14:textId="77777777" w:rsidR="00BF362E" w:rsidRPr="00FF4A7F" w:rsidRDefault="00BF362E" w:rsidP="00BF362E">
            <w:pPr>
              <w:rPr>
                <w:color w:val="000000"/>
                <w:sz w:val="14"/>
                <w:szCs w:val="14"/>
                <w:lang w:eastAsia="tr-TR"/>
              </w:rPr>
            </w:pPr>
            <w:r w:rsidRPr="00FF4A7F">
              <w:rPr>
                <w:color w:val="000000"/>
                <w:sz w:val="14"/>
                <w:szCs w:val="14"/>
                <w:lang w:eastAsia="tr-TR"/>
              </w:rPr>
              <w:t>1- Yasal Konsolidasyon kapsamındaki varlıkların TMS uyarınca değerlenmiş tutarları (Şablon 1B'deki gibi)</w:t>
            </w:r>
          </w:p>
        </w:tc>
        <w:tc>
          <w:tcPr>
            <w:tcW w:w="1194" w:type="dxa"/>
            <w:noWrap/>
            <w:vAlign w:val="bottom"/>
            <w:hideMark/>
          </w:tcPr>
          <w:p w14:paraId="78DEC7D2" w14:textId="4194AE0C" w:rsidR="00BF362E" w:rsidRPr="00FF4A7F" w:rsidRDefault="00BF362E" w:rsidP="00BF362E">
            <w:pPr>
              <w:jc w:val="right"/>
              <w:rPr>
                <w:sz w:val="14"/>
                <w:szCs w:val="14"/>
                <w:lang w:eastAsia="tr-TR"/>
              </w:rPr>
            </w:pPr>
            <w:r w:rsidRPr="00BB220E">
              <w:rPr>
                <w:sz w:val="14"/>
                <w:szCs w:val="14"/>
                <w:lang w:eastAsia="tr-TR"/>
              </w:rPr>
              <w:t>12,524,275</w:t>
            </w:r>
          </w:p>
        </w:tc>
        <w:tc>
          <w:tcPr>
            <w:tcW w:w="1194" w:type="dxa"/>
            <w:noWrap/>
            <w:vAlign w:val="bottom"/>
            <w:hideMark/>
          </w:tcPr>
          <w:p w14:paraId="15A4C525" w14:textId="2F1DEF22" w:rsidR="00BF362E" w:rsidRPr="00FF4A7F" w:rsidRDefault="00BF362E" w:rsidP="00BF362E">
            <w:pPr>
              <w:jc w:val="right"/>
              <w:rPr>
                <w:sz w:val="14"/>
                <w:szCs w:val="14"/>
                <w:lang w:eastAsia="tr-TR"/>
              </w:rPr>
            </w:pPr>
            <w:r w:rsidRPr="00BB220E">
              <w:rPr>
                <w:sz w:val="14"/>
                <w:szCs w:val="14"/>
                <w:lang w:eastAsia="tr-TR"/>
              </w:rPr>
              <w:t>11,697,306</w:t>
            </w:r>
          </w:p>
        </w:tc>
        <w:tc>
          <w:tcPr>
            <w:tcW w:w="1194" w:type="dxa"/>
            <w:noWrap/>
            <w:vAlign w:val="bottom"/>
            <w:hideMark/>
          </w:tcPr>
          <w:p w14:paraId="6D2BC7AC" w14:textId="01F1CC11" w:rsidR="00BF362E" w:rsidRPr="00FF4A7F" w:rsidRDefault="00BF362E" w:rsidP="00BF362E">
            <w:pPr>
              <w:jc w:val="right"/>
              <w:rPr>
                <w:sz w:val="14"/>
                <w:szCs w:val="14"/>
                <w:lang w:eastAsia="tr-TR"/>
              </w:rPr>
            </w:pPr>
            <w:r>
              <w:rPr>
                <w:sz w:val="14"/>
                <w:szCs w:val="14"/>
                <w:lang w:eastAsia="tr-TR"/>
              </w:rPr>
              <w:t>-</w:t>
            </w:r>
          </w:p>
        </w:tc>
        <w:tc>
          <w:tcPr>
            <w:tcW w:w="1194" w:type="dxa"/>
            <w:noWrap/>
            <w:vAlign w:val="bottom"/>
            <w:hideMark/>
          </w:tcPr>
          <w:p w14:paraId="43980A45" w14:textId="6F2EC1FB" w:rsidR="00BF362E" w:rsidRPr="00FF4A7F" w:rsidRDefault="00BF362E" w:rsidP="00BF362E">
            <w:pPr>
              <w:jc w:val="right"/>
              <w:rPr>
                <w:sz w:val="14"/>
                <w:szCs w:val="14"/>
                <w:lang w:eastAsia="tr-TR"/>
              </w:rPr>
            </w:pPr>
            <w:r w:rsidRPr="00BB220E">
              <w:rPr>
                <w:sz w:val="14"/>
                <w:szCs w:val="14"/>
                <w:lang w:eastAsia="tr-TR"/>
              </w:rPr>
              <w:t>6,134</w:t>
            </w:r>
          </w:p>
        </w:tc>
        <w:tc>
          <w:tcPr>
            <w:tcW w:w="1195" w:type="dxa"/>
            <w:noWrap/>
            <w:vAlign w:val="bottom"/>
            <w:hideMark/>
          </w:tcPr>
          <w:p w14:paraId="3ACECB6A" w14:textId="4D5E6C8A" w:rsidR="00BF362E" w:rsidRPr="00FF4A7F" w:rsidRDefault="00BF362E" w:rsidP="00BF362E">
            <w:pPr>
              <w:jc w:val="right"/>
              <w:rPr>
                <w:sz w:val="14"/>
                <w:szCs w:val="14"/>
                <w:lang w:eastAsia="tr-TR"/>
              </w:rPr>
            </w:pPr>
            <w:r w:rsidRPr="00BB220E">
              <w:rPr>
                <w:sz w:val="14"/>
                <w:szCs w:val="14"/>
                <w:lang w:eastAsia="tr-TR"/>
              </w:rPr>
              <w:t>826,969</w:t>
            </w:r>
          </w:p>
        </w:tc>
      </w:tr>
      <w:tr w:rsidR="00BF362E" w:rsidRPr="003616D7" w14:paraId="55BBB4C0" w14:textId="77777777" w:rsidTr="00CC532C">
        <w:trPr>
          <w:trHeight w:val="299"/>
        </w:trPr>
        <w:tc>
          <w:tcPr>
            <w:tcW w:w="3536" w:type="dxa"/>
            <w:noWrap/>
            <w:vAlign w:val="bottom"/>
            <w:hideMark/>
          </w:tcPr>
          <w:p w14:paraId="03840FF8" w14:textId="77777777" w:rsidR="00BF362E" w:rsidRPr="00FF4A7F" w:rsidRDefault="00BF362E" w:rsidP="00BF362E">
            <w:pPr>
              <w:rPr>
                <w:color w:val="000000"/>
                <w:sz w:val="14"/>
                <w:szCs w:val="14"/>
                <w:lang w:eastAsia="tr-TR"/>
              </w:rPr>
            </w:pPr>
            <w:r w:rsidRPr="00FF4A7F">
              <w:rPr>
                <w:color w:val="000000"/>
                <w:sz w:val="14"/>
                <w:szCs w:val="14"/>
                <w:lang w:eastAsia="tr-TR"/>
              </w:rPr>
              <w:t>2- Yasal Konsolidasyon kapsamındaki yükümlülüklerin TMS uyarınca değerlenmiş tutarları (Şablon 1B'deki gibi)</w:t>
            </w:r>
          </w:p>
        </w:tc>
        <w:tc>
          <w:tcPr>
            <w:tcW w:w="1194" w:type="dxa"/>
            <w:noWrap/>
            <w:vAlign w:val="bottom"/>
            <w:hideMark/>
          </w:tcPr>
          <w:p w14:paraId="7C6545DA" w14:textId="78E17DC8" w:rsidR="00BF362E" w:rsidRPr="00FF4A7F" w:rsidRDefault="00BF362E" w:rsidP="00BF362E">
            <w:pPr>
              <w:jc w:val="right"/>
              <w:rPr>
                <w:sz w:val="14"/>
                <w:szCs w:val="14"/>
                <w:lang w:eastAsia="tr-TR"/>
              </w:rPr>
            </w:pPr>
            <w:r>
              <w:rPr>
                <w:sz w:val="14"/>
                <w:szCs w:val="14"/>
                <w:lang w:eastAsia="tr-TR"/>
              </w:rPr>
              <w:t>-</w:t>
            </w:r>
          </w:p>
        </w:tc>
        <w:tc>
          <w:tcPr>
            <w:tcW w:w="1194" w:type="dxa"/>
            <w:noWrap/>
            <w:vAlign w:val="bottom"/>
            <w:hideMark/>
          </w:tcPr>
          <w:p w14:paraId="5435B534" w14:textId="7F19503C" w:rsidR="00BF362E" w:rsidRPr="00FF4A7F" w:rsidRDefault="00BF362E" w:rsidP="00BF362E">
            <w:pPr>
              <w:jc w:val="right"/>
              <w:rPr>
                <w:sz w:val="14"/>
                <w:szCs w:val="14"/>
                <w:lang w:eastAsia="tr-TR"/>
              </w:rPr>
            </w:pPr>
            <w:r>
              <w:rPr>
                <w:sz w:val="14"/>
                <w:szCs w:val="14"/>
                <w:lang w:eastAsia="tr-TR"/>
              </w:rPr>
              <w:t>-</w:t>
            </w:r>
          </w:p>
        </w:tc>
        <w:tc>
          <w:tcPr>
            <w:tcW w:w="1194" w:type="dxa"/>
            <w:noWrap/>
            <w:vAlign w:val="bottom"/>
            <w:hideMark/>
          </w:tcPr>
          <w:p w14:paraId="2B757338" w14:textId="61601FBA" w:rsidR="00BF362E" w:rsidRPr="00FF4A7F" w:rsidRDefault="00BF362E" w:rsidP="00BF362E">
            <w:pPr>
              <w:jc w:val="right"/>
              <w:rPr>
                <w:sz w:val="14"/>
                <w:szCs w:val="14"/>
                <w:lang w:eastAsia="tr-TR"/>
              </w:rPr>
            </w:pPr>
            <w:r>
              <w:rPr>
                <w:sz w:val="14"/>
                <w:szCs w:val="14"/>
                <w:lang w:eastAsia="tr-TR"/>
              </w:rPr>
              <w:t>-</w:t>
            </w:r>
          </w:p>
        </w:tc>
        <w:tc>
          <w:tcPr>
            <w:tcW w:w="1194" w:type="dxa"/>
            <w:noWrap/>
            <w:vAlign w:val="bottom"/>
            <w:hideMark/>
          </w:tcPr>
          <w:p w14:paraId="53D1F153" w14:textId="13A75811" w:rsidR="00BF362E" w:rsidRPr="00FF4A7F" w:rsidRDefault="00BF362E" w:rsidP="00BF362E">
            <w:pPr>
              <w:jc w:val="right"/>
              <w:rPr>
                <w:sz w:val="14"/>
                <w:szCs w:val="14"/>
                <w:lang w:eastAsia="tr-TR"/>
              </w:rPr>
            </w:pPr>
            <w:r>
              <w:rPr>
                <w:sz w:val="14"/>
                <w:szCs w:val="14"/>
                <w:lang w:eastAsia="tr-TR"/>
              </w:rPr>
              <w:t>-</w:t>
            </w:r>
          </w:p>
        </w:tc>
        <w:tc>
          <w:tcPr>
            <w:tcW w:w="1195" w:type="dxa"/>
            <w:noWrap/>
            <w:vAlign w:val="bottom"/>
            <w:hideMark/>
          </w:tcPr>
          <w:p w14:paraId="3823F005" w14:textId="551DF692" w:rsidR="00BF362E" w:rsidRPr="00FF4A7F" w:rsidRDefault="00BF362E" w:rsidP="00BF362E">
            <w:pPr>
              <w:jc w:val="right"/>
              <w:rPr>
                <w:sz w:val="14"/>
                <w:szCs w:val="14"/>
                <w:lang w:eastAsia="tr-TR"/>
              </w:rPr>
            </w:pPr>
            <w:r>
              <w:rPr>
                <w:sz w:val="14"/>
                <w:szCs w:val="14"/>
                <w:lang w:eastAsia="tr-TR"/>
              </w:rPr>
              <w:t>-</w:t>
            </w:r>
          </w:p>
        </w:tc>
      </w:tr>
      <w:tr w:rsidR="00BF362E" w:rsidRPr="003616D7" w14:paraId="437D1ACB" w14:textId="77777777" w:rsidTr="00CC532C">
        <w:trPr>
          <w:trHeight w:val="76"/>
        </w:trPr>
        <w:tc>
          <w:tcPr>
            <w:tcW w:w="3536" w:type="dxa"/>
            <w:noWrap/>
            <w:vAlign w:val="bottom"/>
            <w:hideMark/>
          </w:tcPr>
          <w:p w14:paraId="1D1207CA" w14:textId="77777777" w:rsidR="00BF362E" w:rsidRPr="00FF4A7F" w:rsidRDefault="00BF362E" w:rsidP="00BF362E">
            <w:pPr>
              <w:rPr>
                <w:b/>
                <w:color w:val="000000"/>
                <w:sz w:val="14"/>
                <w:szCs w:val="14"/>
                <w:lang w:eastAsia="tr-TR"/>
              </w:rPr>
            </w:pPr>
            <w:r w:rsidRPr="00FF4A7F">
              <w:rPr>
                <w:b/>
                <w:color w:val="000000"/>
                <w:sz w:val="14"/>
                <w:szCs w:val="14"/>
                <w:lang w:eastAsia="tr-TR"/>
              </w:rPr>
              <w:t>3- Yasal Konsolidasyon kapsamındaki toplam net tutar</w:t>
            </w:r>
          </w:p>
        </w:tc>
        <w:tc>
          <w:tcPr>
            <w:tcW w:w="1194" w:type="dxa"/>
            <w:noWrap/>
            <w:vAlign w:val="bottom"/>
            <w:hideMark/>
          </w:tcPr>
          <w:p w14:paraId="57C18249" w14:textId="1F6BF4CC" w:rsidR="00BF362E" w:rsidRPr="00FF4A7F" w:rsidRDefault="00BF362E" w:rsidP="00BF362E">
            <w:pPr>
              <w:jc w:val="right"/>
              <w:rPr>
                <w:b/>
                <w:sz w:val="14"/>
                <w:szCs w:val="14"/>
                <w:lang w:eastAsia="tr-TR"/>
              </w:rPr>
            </w:pPr>
            <w:r w:rsidRPr="00BB220E">
              <w:rPr>
                <w:b/>
                <w:sz w:val="14"/>
                <w:szCs w:val="14"/>
                <w:lang w:eastAsia="tr-TR"/>
              </w:rPr>
              <w:t>12,524,275</w:t>
            </w:r>
          </w:p>
        </w:tc>
        <w:tc>
          <w:tcPr>
            <w:tcW w:w="1194" w:type="dxa"/>
            <w:noWrap/>
            <w:vAlign w:val="bottom"/>
            <w:hideMark/>
          </w:tcPr>
          <w:p w14:paraId="35B0034F" w14:textId="509875D2" w:rsidR="00BF362E" w:rsidRPr="00FF4A7F" w:rsidRDefault="00BF362E" w:rsidP="00BF362E">
            <w:pPr>
              <w:jc w:val="right"/>
              <w:rPr>
                <w:b/>
                <w:sz w:val="14"/>
                <w:szCs w:val="14"/>
                <w:lang w:eastAsia="tr-TR"/>
              </w:rPr>
            </w:pPr>
            <w:r w:rsidRPr="00BB220E">
              <w:rPr>
                <w:b/>
                <w:sz w:val="14"/>
                <w:szCs w:val="14"/>
                <w:lang w:eastAsia="tr-TR"/>
              </w:rPr>
              <w:t>11,697,306</w:t>
            </w:r>
          </w:p>
        </w:tc>
        <w:tc>
          <w:tcPr>
            <w:tcW w:w="1194" w:type="dxa"/>
            <w:noWrap/>
            <w:vAlign w:val="bottom"/>
            <w:hideMark/>
          </w:tcPr>
          <w:p w14:paraId="3C7BD0E8" w14:textId="2E97B43B" w:rsidR="00BF362E" w:rsidRPr="00FF4A7F" w:rsidRDefault="00BF362E" w:rsidP="00BF362E">
            <w:pPr>
              <w:jc w:val="right"/>
              <w:rPr>
                <w:b/>
                <w:sz w:val="14"/>
                <w:szCs w:val="14"/>
                <w:lang w:eastAsia="tr-TR"/>
              </w:rPr>
            </w:pPr>
            <w:r w:rsidRPr="00BB220E">
              <w:rPr>
                <w:b/>
                <w:sz w:val="14"/>
                <w:szCs w:val="14"/>
                <w:lang w:eastAsia="tr-TR"/>
              </w:rPr>
              <w:t>-</w:t>
            </w:r>
          </w:p>
        </w:tc>
        <w:tc>
          <w:tcPr>
            <w:tcW w:w="1194" w:type="dxa"/>
            <w:noWrap/>
            <w:vAlign w:val="bottom"/>
            <w:hideMark/>
          </w:tcPr>
          <w:p w14:paraId="750A1AA3" w14:textId="0AE2F43E" w:rsidR="00BF362E" w:rsidRPr="00FF4A7F" w:rsidRDefault="00BF362E" w:rsidP="00BF362E">
            <w:pPr>
              <w:jc w:val="right"/>
              <w:rPr>
                <w:b/>
                <w:sz w:val="14"/>
                <w:szCs w:val="14"/>
                <w:lang w:eastAsia="tr-TR"/>
              </w:rPr>
            </w:pPr>
            <w:r w:rsidRPr="00BB220E">
              <w:rPr>
                <w:b/>
                <w:sz w:val="14"/>
                <w:szCs w:val="14"/>
                <w:lang w:eastAsia="tr-TR"/>
              </w:rPr>
              <w:t>6,134</w:t>
            </w:r>
          </w:p>
        </w:tc>
        <w:tc>
          <w:tcPr>
            <w:tcW w:w="1195" w:type="dxa"/>
            <w:noWrap/>
            <w:vAlign w:val="bottom"/>
            <w:hideMark/>
          </w:tcPr>
          <w:p w14:paraId="1FACCE90" w14:textId="5E864F7A" w:rsidR="00BF362E" w:rsidRPr="00FF4A7F" w:rsidRDefault="00BF362E" w:rsidP="00BF362E">
            <w:pPr>
              <w:jc w:val="right"/>
              <w:rPr>
                <w:b/>
                <w:sz w:val="14"/>
                <w:szCs w:val="14"/>
                <w:lang w:eastAsia="tr-TR"/>
              </w:rPr>
            </w:pPr>
            <w:r w:rsidRPr="00BB220E">
              <w:rPr>
                <w:b/>
                <w:sz w:val="14"/>
                <w:szCs w:val="14"/>
                <w:lang w:eastAsia="tr-TR"/>
              </w:rPr>
              <w:t>826,969</w:t>
            </w:r>
          </w:p>
        </w:tc>
      </w:tr>
      <w:tr w:rsidR="00BF362E" w:rsidRPr="003616D7" w14:paraId="03F1F022" w14:textId="77777777" w:rsidTr="00CC532C">
        <w:trPr>
          <w:trHeight w:val="76"/>
        </w:trPr>
        <w:tc>
          <w:tcPr>
            <w:tcW w:w="3536" w:type="dxa"/>
            <w:noWrap/>
            <w:vAlign w:val="bottom"/>
            <w:hideMark/>
          </w:tcPr>
          <w:p w14:paraId="3179A53B" w14:textId="77777777" w:rsidR="00BF362E" w:rsidRPr="00FF4A7F" w:rsidRDefault="00BF362E" w:rsidP="00BF362E">
            <w:pPr>
              <w:rPr>
                <w:color w:val="000000"/>
                <w:sz w:val="14"/>
                <w:szCs w:val="14"/>
                <w:lang w:eastAsia="tr-TR"/>
              </w:rPr>
            </w:pPr>
            <w:r w:rsidRPr="00FF4A7F">
              <w:rPr>
                <w:color w:val="000000"/>
                <w:sz w:val="14"/>
                <w:szCs w:val="14"/>
                <w:lang w:eastAsia="tr-TR"/>
              </w:rPr>
              <w:t>4-Bilanço dışı tutarlar</w:t>
            </w:r>
          </w:p>
        </w:tc>
        <w:tc>
          <w:tcPr>
            <w:tcW w:w="1194" w:type="dxa"/>
            <w:noWrap/>
            <w:vAlign w:val="bottom"/>
            <w:hideMark/>
          </w:tcPr>
          <w:p w14:paraId="22C486DA" w14:textId="687CB1CD" w:rsidR="00BF362E" w:rsidRPr="00FF4A7F" w:rsidRDefault="00BF362E" w:rsidP="00BF362E">
            <w:pPr>
              <w:jc w:val="right"/>
              <w:rPr>
                <w:sz w:val="14"/>
                <w:szCs w:val="14"/>
                <w:lang w:eastAsia="tr-TR"/>
              </w:rPr>
            </w:pPr>
            <w:r w:rsidRPr="00BB220E">
              <w:rPr>
                <w:sz w:val="14"/>
                <w:szCs w:val="14"/>
                <w:lang w:eastAsia="tr-TR"/>
              </w:rPr>
              <w:t>1,955,181</w:t>
            </w:r>
          </w:p>
        </w:tc>
        <w:tc>
          <w:tcPr>
            <w:tcW w:w="1194" w:type="dxa"/>
            <w:noWrap/>
            <w:vAlign w:val="bottom"/>
            <w:hideMark/>
          </w:tcPr>
          <w:p w14:paraId="6876186F" w14:textId="1CBEE89C" w:rsidR="00BF362E" w:rsidRPr="00FF4A7F" w:rsidRDefault="00BF362E" w:rsidP="00BF362E">
            <w:pPr>
              <w:jc w:val="right"/>
              <w:rPr>
                <w:sz w:val="14"/>
                <w:szCs w:val="14"/>
                <w:lang w:eastAsia="tr-TR"/>
              </w:rPr>
            </w:pPr>
            <w:r w:rsidRPr="00BB220E">
              <w:rPr>
                <w:sz w:val="14"/>
                <w:szCs w:val="14"/>
                <w:lang w:eastAsia="tr-TR"/>
              </w:rPr>
              <w:t>1,253,147</w:t>
            </w:r>
          </w:p>
        </w:tc>
        <w:tc>
          <w:tcPr>
            <w:tcW w:w="1194" w:type="dxa"/>
            <w:noWrap/>
            <w:vAlign w:val="bottom"/>
            <w:hideMark/>
          </w:tcPr>
          <w:p w14:paraId="15943FDB" w14:textId="7214B8A4" w:rsidR="00BF362E" w:rsidRPr="00FF4A7F" w:rsidRDefault="00BF362E" w:rsidP="00BF362E">
            <w:pPr>
              <w:jc w:val="right"/>
              <w:rPr>
                <w:sz w:val="14"/>
                <w:szCs w:val="14"/>
                <w:lang w:eastAsia="tr-TR"/>
              </w:rPr>
            </w:pPr>
            <w:r>
              <w:rPr>
                <w:sz w:val="14"/>
                <w:szCs w:val="14"/>
                <w:lang w:eastAsia="tr-TR"/>
              </w:rPr>
              <w:t>-</w:t>
            </w:r>
          </w:p>
        </w:tc>
        <w:tc>
          <w:tcPr>
            <w:tcW w:w="1194" w:type="dxa"/>
            <w:noWrap/>
            <w:vAlign w:val="bottom"/>
            <w:hideMark/>
          </w:tcPr>
          <w:p w14:paraId="73626CC1" w14:textId="2E898E64" w:rsidR="00BF362E" w:rsidRPr="00FF4A7F" w:rsidRDefault="00BF362E" w:rsidP="00BF362E">
            <w:pPr>
              <w:jc w:val="right"/>
              <w:rPr>
                <w:sz w:val="14"/>
                <w:szCs w:val="14"/>
                <w:lang w:eastAsia="tr-TR"/>
              </w:rPr>
            </w:pPr>
            <w:r>
              <w:rPr>
                <w:sz w:val="14"/>
                <w:szCs w:val="14"/>
                <w:lang w:eastAsia="tr-TR"/>
              </w:rPr>
              <w:t>-</w:t>
            </w:r>
          </w:p>
        </w:tc>
        <w:tc>
          <w:tcPr>
            <w:tcW w:w="1195" w:type="dxa"/>
            <w:noWrap/>
            <w:vAlign w:val="bottom"/>
            <w:hideMark/>
          </w:tcPr>
          <w:p w14:paraId="21F30ACC" w14:textId="1F2C6668" w:rsidR="00BF362E" w:rsidRPr="00FF4A7F" w:rsidRDefault="00BF362E" w:rsidP="00BF362E">
            <w:pPr>
              <w:jc w:val="right"/>
              <w:rPr>
                <w:sz w:val="14"/>
                <w:szCs w:val="14"/>
                <w:lang w:eastAsia="tr-TR"/>
              </w:rPr>
            </w:pPr>
            <w:r>
              <w:rPr>
                <w:sz w:val="14"/>
                <w:szCs w:val="14"/>
                <w:lang w:eastAsia="tr-TR"/>
              </w:rPr>
              <w:t>-</w:t>
            </w:r>
          </w:p>
        </w:tc>
      </w:tr>
      <w:tr w:rsidR="00BF362E" w:rsidRPr="003616D7" w14:paraId="17DE2F30" w14:textId="77777777" w:rsidTr="00CC532C">
        <w:trPr>
          <w:trHeight w:val="76"/>
        </w:trPr>
        <w:tc>
          <w:tcPr>
            <w:tcW w:w="3536" w:type="dxa"/>
            <w:noWrap/>
            <w:vAlign w:val="bottom"/>
            <w:hideMark/>
          </w:tcPr>
          <w:p w14:paraId="7395E86B" w14:textId="77777777" w:rsidR="00BF362E" w:rsidRPr="00FF4A7F" w:rsidRDefault="00BF362E" w:rsidP="00BF362E">
            <w:pPr>
              <w:rPr>
                <w:color w:val="000000"/>
                <w:sz w:val="14"/>
                <w:szCs w:val="14"/>
                <w:lang w:eastAsia="tr-TR"/>
              </w:rPr>
            </w:pPr>
            <w:r w:rsidRPr="00FF4A7F">
              <w:rPr>
                <w:color w:val="000000"/>
                <w:sz w:val="14"/>
                <w:szCs w:val="14"/>
                <w:lang w:eastAsia="tr-TR"/>
              </w:rPr>
              <w:t>5- Değerleme farkları</w:t>
            </w:r>
          </w:p>
        </w:tc>
        <w:tc>
          <w:tcPr>
            <w:tcW w:w="1194" w:type="dxa"/>
            <w:noWrap/>
            <w:vAlign w:val="bottom"/>
            <w:hideMark/>
          </w:tcPr>
          <w:p w14:paraId="5902472F" w14:textId="0787952A" w:rsidR="00BF362E" w:rsidRPr="00FF4A7F" w:rsidRDefault="00BF362E" w:rsidP="00A56C88">
            <w:pPr>
              <w:jc w:val="right"/>
              <w:rPr>
                <w:sz w:val="14"/>
                <w:szCs w:val="14"/>
                <w:lang w:eastAsia="tr-TR"/>
              </w:rPr>
            </w:pPr>
            <w:r>
              <w:rPr>
                <w:sz w:val="14"/>
                <w:szCs w:val="14"/>
                <w:lang w:eastAsia="tr-TR"/>
              </w:rPr>
              <w:t>-</w:t>
            </w:r>
          </w:p>
        </w:tc>
        <w:tc>
          <w:tcPr>
            <w:tcW w:w="1194" w:type="dxa"/>
            <w:noWrap/>
            <w:vAlign w:val="bottom"/>
            <w:hideMark/>
          </w:tcPr>
          <w:p w14:paraId="4771A8B8" w14:textId="6DC59D29" w:rsidR="00BF362E" w:rsidRPr="00FF4A7F" w:rsidRDefault="00BF362E" w:rsidP="00A56C88">
            <w:pPr>
              <w:jc w:val="right"/>
              <w:rPr>
                <w:sz w:val="14"/>
                <w:szCs w:val="14"/>
                <w:lang w:eastAsia="tr-TR"/>
              </w:rPr>
            </w:pPr>
            <w:r>
              <w:rPr>
                <w:sz w:val="14"/>
                <w:szCs w:val="14"/>
                <w:lang w:eastAsia="tr-TR"/>
              </w:rPr>
              <w:t>-</w:t>
            </w:r>
          </w:p>
        </w:tc>
        <w:tc>
          <w:tcPr>
            <w:tcW w:w="1194" w:type="dxa"/>
            <w:noWrap/>
            <w:vAlign w:val="bottom"/>
            <w:hideMark/>
          </w:tcPr>
          <w:p w14:paraId="6E628218" w14:textId="7D2A6E24" w:rsidR="00BF362E" w:rsidRPr="00FF4A7F" w:rsidRDefault="00BF362E" w:rsidP="00A56C88">
            <w:pPr>
              <w:jc w:val="right"/>
              <w:rPr>
                <w:sz w:val="14"/>
                <w:szCs w:val="14"/>
                <w:lang w:eastAsia="tr-TR"/>
              </w:rPr>
            </w:pPr>
            <w:r>
              <w:rPr>
                <w:sz w:val="14"/>
                <w:szCs w:val="14"/>
                <w:lang w:eastAsia="tr-TR"/>
              </w:rPr>
              <w:t>-</w:t>
            </w:r>
          </w:p>
        </w:tc>
        <w:tc>
          <w:tcPr>
            <w:tcW w:w="1194" w:type="dxa"/>
            <w:noWrap/>
            <w:vAlign w:val="bottom"/>
            <w:hideMark/>
          </w:tcPr>
          <w:p w14:paraId="5425B819" w14:textId="564AD67D" w:rsidR="00BF362E" w:rsidRPr="00FF4A7F" w:rsidRDefault="00BF362E" w:rsidP="00A56C88">
            <w:pPr>
              <w:jc w:val="right"/>
              <w:rPr>
                <w:sz w:val="14"/>
                <w:szCs w:val="14"/>
                <w:lang w:eastAsia="tr-TR"/>
              </w:rPr>
            </w:pPr>
            <w:r>
              <w:rPr>
                <w:sz w:val="14"/>
                <w:szCs w:val="14"/>
                <w:lang w:eastAsia="tr-TR"/>
              </w:rPr>
              <w:t>-</w:t>
            </w:r>
          </w:p>
        </w:tc>
        <w:tc>
          <w:tcPr>
            <w:tcW w:w="1195" w:type="dxa"/>
            <w:noWrap/>
            <w:vAlign w:val="bottom"/>
            <w:hideMark/>
          </w:tcPr>
          <w:p w14:paraId="461467C8" w14:textId="4FEC35BE" w:rsidR="00BF362E" w:rsidRPr="00FF4A7F" w:rsidRDefault="00BF362E" w:rsidP="00A56C88">
            <w:pPr>
              <w:jc w:val="right"/>
              <w:rPr>
                <w:sz w:val="14"/>
                <w:szCs w:val="14"/>
                <w:lang w:eastAsia="tr-TR"/>
              </w:rPr>
            </w:pPr>
            <w:r>
              <w:rPr>
                <w:sz w:val="14"/>
                <w:szCs w:val="14"/>
                <w:lang w:eastAsia="tr-TR"/>
              </w:rPr>
              <w:t>-</w:t>
            </w:r>
          </w:p>
        </w:tc>
      </w:tr>
      <w:tr w:rsidR="00BF362E" w:rsidRPr="003616D7" w14:paraId="79F64561" w14:textId="77777777" w:rsidTr="00CC532C">
        <w:trPr>
          <w:trHeight w:val="358"/>
        </w:trPr>
        <w:tc>
          <w:tcPr>
            <w:tcW w:w="3536" w:type="dxa"/>
            <w:noWrap/>
            <w:vAlign w:val="bottom"/>
            <w:hideMark/>
          </w:tcPr>
          <w:p w14:paraId="41C4FB83" w14:textId="77777777" w:rsidR="00BF362E" w:rsidRPr="00FF4A7F" w:rsidRDefault="00BF362E" w:rsidP="00BF362E">
            <w:pPr>
              <w:rPr>
                <w:color w:val="000000"/>
                <w:sz w:val="14"/>
                <w:szCs w:val="14"/>
                <w:lang w:eastAsia="tr-TR"/>
              </w:rPr>
            </w:pPr>
            <w:r w:rsidRPr="00FF4A7F">
              <w:rPr>
                <w:color w:val="000000"/>
                <w:sz w:val="14"/>
                <w:szCs w:val="14"/>
                <w:lang w:eastAsia="tr-TR"/>
              </w:rPr>
              <w:t>6- Farklı netleştirme kurallarından kaynaklanan farklar ( satır 2'ye konulanlar dışında )</w:t>
            </w:r>
          </w:p>
        </w:tc>
        <w:tc>
          <w:tcPr>
            <w:tcW w:w="1194" w:type="dxa"/>
            <w:noWrap/>
            <w:vAlign w:val="bottom"/>
            <w:hideMark/>
          </w:tcPr>
          <w:p w14:paraId="3CF19779" w14:textId="48EDC2BA" w:rsidR="00BF362E" w:rsidRPr="00FF4A7F" w:rsidRDefault="00BF362E" w:rsidP="00A56C88">
            <w:pPr>
              <w:jc w:val="right"/>
              <w:rPr>
                <w:sz w:val="14"/>
                <w:szCs w:val="14"/>
                <w:lang w:eastAsia="tr-TR"/>
              </w:rPr>
            </w:pPr>
            <w:r>
              <w:rPr>
                <w:sz w:val="14"/>
                <w:szCs w:val="14"/>
                <w:lang w:eastAsia="tr-TR"/>
              </w:rPr>
              <w:t>-</w:t>
            </w:r>
          </w:p>
        </w:tc>
        <w:tc>
          <w:tcPr>
            <w:tcW w:w="1194" w:type="dxa"/>
            <w:noWrap/>
            <w:vAlign w:val="bottom"/>
            <w:hideMark/>
          </w:tcPr>
          <w:p w14:paraId="1B4CD05B" w14:textId="0BE94478" w:rsidR="00BF362E" w:rsidRPr="00FF4A7F" w:rsidRDefault="00BF362E" w:rsidP="00A56C88">
            <w:pPr>
              <w:jc w:val="right"/>
              <w:rPr>
                <w:sz w:val="14"/>
                <w:szCs w:val="14"/>
                <w:lang w:eastAsia="tr-TR"/>
              </w:rPr>
            </w:pPr>
            <w:r>
              <w:rPr>
                <w:sz w:val="14"/>
                <w:szCs w:val="14"/>
                <w:lang w:eastAsia="tr-TR"/>
              </w:rPr>
              <w:t>-</w:t>
            </w:r>
          </w:p>
        </w:tc>
        <w:tc>
          <w:tcPr>
            <w:tcW w:w="1194" w:type="dxa"/>
            <w:noWrap/>
            <w:vAlign w:val="bottom"/>
            <w:hideMark/>
          </w:tcPr>
          <w:p w14:paraId="6CE1ECE7" w14:textId="50755C1E" w:rsidR="00BF362E" w:rsidRPr="00FF4A7F" w:rsidRDefault="00BF362E" w:rsidP="00A56C88">
            <w:pPr>
              <w:jc w:val="right"/>
              <w:rPr>
                <w:sz w:val="14"/>
                <w:szCs w:val="14"/>
                <w:lang w:eastAsia="tr-TR"/>
              </w:rPr>
            </w:pPr>
            <w:r>
              <w:rPr>
                <w:sz w:val="14"/>
                <w:szCs w:val="14"/>
                <w:lang w:eastAsia="tr-TR"/>
              </w:rPr>
              <w:t>-</w:t>
            </w:r>
          </w:p>
        </w:tc>
        <w:tc>
          <w:tcPr>
            <w:tcW w:w="1194" w:type="dxa"/>
            <w:noWrap/>
            <w:vAlign w:val="bottom"/>
            <w:hideMark/>
          </w:tcPr>
          <w:p w14:paraId="324A3C73" w14:textId="77190988" w:rsidR="00BF362E" w:rsidRPr="00FF4A7F" w:rsidRDefault="00BF362E" w:rsidP="00A56C88">
            <w:pPr>
              <w:jc w:val="right"/>
              <w:rPr>
                <w:sz w:val="14"/>
                <w:szCs w:val="14"/>
                <w:lang w:eastAsia="tr-TR"/>
              </w:rPr>
            </w:pPr>
            <w:r>
              <w:rPr>
                <w:sz w:val="14"/>
                <w:szCs w:val="14"/>
                <w:lang w:eastAsia="tr-TR"/>
              </w:rPr>
              <w:t>-</w:t>
            </w:r>
          </w:p>
        </w:tc>
        <w:tc>
          <w:tcPr>
            <w:tcW w:w="1195" w:type="dxa"/>
            <w:noWrap/>
            <w:vAlign w:val="bottom"/>
            <w:hideMark/>
          </w:tcPr>
          <w:p w14:paraId="64FDDC38" w14:textId="1BCD1053" w:rsidR="00BF362E" w:rsidRPr="00FF4A7F" w:rsidRDefault="00BF362E" w:rsidP="00A56C88">
            <w:pPr>
              <w:jc w:val="right"/>
              <w:rPr>
                <w:sz w:val="14"/>
                <w:szCs w:val="14"/>
                <w:lang w:eastAsia="tr-TR"/>
              </w:rPr>
            </w:pPr>
            <w:r>
              <w:rPr>
                <w:sz w:val="14"/>
                <w:szCs w:val="14"/>
                <w:lang w:eastAsia="tr-TR"/>
              </w:rPr>
              <w:t>-</w:t>
            </w:r>
          </w:p>
        </w:tc>
      </w:tr>
      <w:tr w:rsidR="00BF362E" w:rsidRPr="003616D7" w14:paraId="2EE771A0" w14:textId="77777777" w:rsidTr="00CC532C">
        <w:trPr>
          <w:trHeight w:val="76"/>
        </w:trPr>
        <w:tc>
          <w:tcPr>
            <w:tcW w:w="3536" w:type="dxa"/>
            <w:noWrap/>
            <w:vAlign w:val="bottom"/>
            <w:hideMark/>
          </w:tcPr>
          <w:p w14:paraId="77D08FCC" w14:textId="77777777" w:rsidR="00BF362E" w:rsidRPr="00FF4A7F" w:rsidRDefault="00BF362E" w:rsidP="00BF362E">
            <w:pPr>
              <w:rPr>
                <w:color w:val="000000"/>
                <w:sz w:val="14"/>
                <w:szCs w:val="14"/>
                <w:lang w:eastAsia="tr-TR"/>
              </w:rPr>
            </w:pPr>
            <w:r w:rsidRPr="00FF4A7F">
              <w:rPr>
                <w:color w:val="000000"/>
                <w:sz w:val="14"/>
                <w:szCs w:val="14"/>
                <w:lang w:eastAsia="tr-TR"/>
              </w:rPr>
              <w:t>7- Karşılıkların dikkate alınmasından kaynaklanan farklar</w:t>
            </w:r>
          </w:p>
        </w:tc>
        <w:tc>
          <w:tcPr>
            <w:tcW w:w="1194" w:type="dxa"/>
            <w:noWrap/>
            <w:vAlign w:val="bottom"/>
          </w:tcPr>
          <w:p w14:paraId="1729852A" w14:textId="71D5DF3A" w:rsidR="00BF362E" w:rsidRPr="00FF4A7F" w:rsidRDefault="00715A99" w:rsidP="00A56C88">
            <w:pPr>
              <w:jc w:val="right"/>
              <w:rPr>
                <w:sz w:val="14"/>
                <w:szCs w:val="14"/>
                <w:lang w:eastAsia="tr-TR"/>
              </w:rPr>
            </w:pPr>
            <w:r>
              <w:rPr>
                <w:sz w:val="14"/>
                <w:szCs w:val="14"/>
                <w:lang w:eastAsia="tr-TR"/>
              </w:rPr>
              <w:t>-</w:t>
            </w:r>
          </w:p>
        </w:tc>
        <w:tc>
          <w:tcPr>
            <w:tcW w:w="1194" w:type="dxa"/>
            <w:noWrap/>
            <w:vAlign w:val="bottom"/>
            <w:hideMark/>
          </w:tcPr>
          <w:p w14:paraId="2EE66012" w14:textId="7E0BFA28" w:rsidR="00BF362E" w:rsidRPr="00FF4A7F" w:rsidRDefault="00BF362E" w:rsidP="00A56C88">
            <w:pPr>
              <w:jc w:val="right"/>
              <w:rPr>
                <w:sz w:val="14"/>
                <w:szCs w:val="14"/>
                <w:lang w:eastAsia="tr-TR"/>
              </w:rPr>
            </w:pPr>
            <w:r>
              <w:rPr>
                <w:sz w:val="14"/>
                <w:szCs w:val="14"/>
                <w:lang w:eastAsia="tr-TR"/>
              </w:rPr>
              <w:t>-</w:t>
            </w:r>
          </w:p>
        </w:tc>
        <w:tc>
          <w:tcPr>
            <w:tcW w:w="1194" w:type="dxa"/>
            <w:noWrap/>
            <w:vAlign w:val="bottom"/>
            <w:hideMark/>
          </w:tcPr>
          <w:p w14:paraId="570054C6" w14:textId="17329441" w:rsidR="00BF362E" w:rsidRPr="00FF4A7F" w:rsidRDefault="00BF362E" w:rsidP="00A56C88">
            <w:pPr>
              <w:jc w:val="right"/>
              <w:rPr>
                <w:sz w:val="14"/>
                <w:szCs w:val="14"/>
                <w:lang w:eastAsia="tr-TR"/>
              </w:rPr>
            </w:pPr>
            <w:r>
              <w:rPr>
                <w:sz w:val="14"/>
                <w:szCs w:val="14"/>
                <w:lang w:eastAsia="tr-TR"/>
              </w:rPr>
              <w:t>-</w:t>
            </w:r>
          </w:p>
        </w:tc>
        <w:tc>
          <w:tcPr>
            <w:tcW w:w="1194" w:type="dxa"/>
            <w:noWrap/>
            <w:vAlign w:val="bottom"/>
            <w:hideMark/>
          </w:tcPr>
          <w:p w14:paraId="42C11FA6" w14:textId="42D78F6E" w:rsidR="00BF362E" w:rsidRPr="00FF4A7F" w:rsidRDefault="00BF362E" w:rsidP="00A56C88">
            <w:pPr>
              <w:jc w:val="right"/>
              <w:rPr>
                <w:sz w:val="14"/>
                <w:szCs w:val="14"/>
                <w:lang w:eastAsia="tr-TR"/>
              </w:rPr>
            </w:pPr>
            <w:r>
              <w:rPr>
                <w:sz w:val="14"/>
                <w:szCs w:val="14"/>
                <w:lang w:eastAsia="tr-TR"/>
              </w:rPr>
              <w:t>-</w:t>
            </w:r>
          </w:p>
        </w:tc>
        <w:tc>
          <w:tcPr>
            <w:tcW w:w="1195" w:type="dxa"/>
            <w:noWrap/>
            <w:vAlign w:val="bottom"/>
            <w:hideMark/>
          </w:tcPr>
          <w:p w14:paraId="05E7F67B" w14:textId="208B8EEA" w:rsidR="00BF362E" w:rsidRPr="00FF4A7F" w:rsidRDefault="00BF362E" w:rsidP="00A56C88">
            <w:pPr>
              <w:jc w:val="right"/>
              <w:rPr>
                <w:sz w:val="14"/>
                <w:szCs w:val="14"/>
                <w:lang w:eastAsia="tr-TR"/>
              </w:rPr>
            </w:pPr>
            <w:r>
              <w:rPr>
                <w:sz w:val="14"/>
                <w:szCs w:val="14"/>
                <w:lang w:eastAsia="tr-TR"/>
              </w:rPr>
              <w:t>-</w:t>
            </w:r>
          </w:p>
        </w:tc>
      </w:tr>
      <w:tr w:rsidR="00BF362E" w:rsidRPr="003616D7" w14:paraId="710C33FF" w14:textId="77777777" w:rsidTr="00CC532C">
        <w:trPr>
          <w:trHeight w:val="76"/>
        </w:trPr>
        <w:tc>
          <w:tcPr>
            <w:tcW w:w="3536" w:type="dxa"/>
            <w:noWrap/>
            <w:vAlign w:val="bottom"/>
            <w:hideMark/>
          </w:tcPr>
          <w:p w14:paraId="7FFECFA7" w14:textId="77777777" w:rsidR="00BF362E" w:rsidRPr="00FF4A7F" w:rsidRDefault="00BF362E" w:rsidP="00BF362E">
            <w:pPr>
              <w:rPr>
                <w:color w:val="000000"/>
                <w:sz w:val="14"/>
                <w:szCs w:val="14"/>
                <w:lang w:eastAsia="tr-TR"/>
              </w:rPr>
            </w:pPr>
            <w:r w:rsidRPr="00FF4A7F">
              <w:rPr>
                <w:color w:val="000000"/>
                <w:sz w:val="14"/>
                <w:szCs w:val="14"/>
                <w:lang w:eastAsia="tr-TR"/>
              </w:rPr>
              <w:t>8-Kurum'un uygulamalarından kaynaklanan farklar</w:t>
            </w:r>
          </w:p>
        </w:tc>
        <w:tc>
          <w:tcPr>
            <w:tcW w:w="1194" w:type="dxa"/>
            <w:noWrap/>
            <w:vAlign w:val="bottom"/>
          </w:tcPr>
          <w:p w14:paraId="6D713346" w14:textId="34E1B865" w:rsidR="00BF362E" w:rsidRPr="00FF4A7F" w:rsidRDefault="00715A99" w:rsidP="00A56C88">
            <w:pPr>
              <w:jc w:val="right"/>
              <w:rPr>
                <w:sz w:val="14"/>
                <w:szCs w:val="14"/>
                <w:lang w:eastAsia="tr-TR"/>
              </w:rPr>
            </w:pPr>
            <w:r>
              <w:rPr>
                <w:sz w:val="14"/>
                <w:szCs w:val="14"/>
                <w:lang w:eastAsia="tr-TR"/>
              </w:rPr>
              <w:t>-</w:t>
            </w:r>
          </w:p>
        </w:tc>
        <w:tc>
          <w:tcPr>
            <w:tcW w:w="1194" w:type="dxa"/>
            <w:noWrap/>
            <w:vAlign w:val="bottom"/>
            <w:hideMark/>
          </w:tcPr>
          <w:p w14:paraId="2AC8FD24" w14:textId="6F354149" w:rsidR="00BF362E" w:rsidRPr="00FF4A7F" w:rsidRDefault="00BF362E" w:rsidP="00A56C88">
            <w:pPr>
              <w:jc w:val="right"/>
              <w:rPr>
                <w:sz w:val="14"/>
                <w:szCs w:val="14"/>
                <w:lang w:eastAsia="tr-TR"/>
              </w:rPr>
            </w:pPr>
            <w:r>
              <w:rPr>
                <w:sz w:val="14"/>
                <w:szCs w:val="14"/>
                <w:lang w:eastAsia="tr-TR"/>
              </w:rPr>
              <w:t>-</w:t>
            </w:r>
          </w:p>
        </w:tc>
        <w:tc>
          <w:tcPr>
            <w:tcW w:w="1194" w:type="dxa"/>
            <w:noWrap/>
            <w:vAlign w:val="bottom"/>
            <w:hideMark/>
          </w:tcPr>
          <w:p w14:paraId="7BA41987" w14:textId="1CBE7834" w:rsidR="00BF362E" w:rsidRPr="00FF4A7F" w:rsidRDefault="00BF362E" w:rsidP="00A56C88">
            <w:pPr>
              <w:jc w:val="right"/>
              <w:rPr>
                <w:sz w:val="14"/>
                <w:szCs w:val="14"/>
                <w:lang w:eastAsia="tr-TR"/>
              </w:rPr>
            </w:pPr>
            <w:r>
              <w:rPr>
                <w:sz w:val="14"/>
                <w:szCs w:val="14"/>
                <w:lang w:eastAsia="tr-TR"/>
              </w:rPr>
              <w:t>-</w:t>
            </w:r>
          </w:p>
        </w:tc>
        <w:tc>
          <w:tcPr>
            <w:tcW w:w="1194" w:type="dxa"/>
            <w:noWrap/>
            <w:vAlign w:val="bottom"/>
            <w:hideMark/>
          </w:tcPr>
          <w:p w14:paraId="61744CDF" w14:textId="37A96030" w:rsidR="00BF362E" w:rsidRPr="00FF4A7F" w:rsidRDefault="00BF362E" w:rsidP="00A56C88">
            <w:pPr>
              <w:jc w:val="right"/>
              <w:rPr>
                <w:sz w:val="14"/>
                <w:szCs w:val="14"/>
                <w:lang w:eastAsia="tr-TR"/>
              </w:rPr>
            </w:pPr>
            <w:r>
              <w:rPr>
                <w:sz w:val="14"/>
                <w:szCs w:val="14"/>
                <w:lang w:eastAsia="tr-TR"/>
              </w:rPr>
              <w:t>-</w:t>
            </w:r>
          </w:p>
        </w:tc>
        <w:tc>
          <w:tcPr>
            <w:tcW w:w="1195" w:type="dxa"/>
            <w:noWrap/>
            <w:vAlign w:val="bottom"/>
            <w:hideMark/>
          </w:tcPr>
          <w:p w14:paraId="45B5F887" w14:textId="494E4671" w:rsidR="00BF362E" w:rsidRPr="00FF4A7F" w:rsidRDefault="00BF362E" w:rsidP="00A56C88">
            <w:pPr>
              <w:jc w:val="right"/>
              <w:rPr>
                <w:sz w:val="14"/>
                <w:szCs w:val="14"/>
                <w:lang w:eastAsia="tr-TR"/>
              </w:rPr>
            </w:pPr>
            <w:r>
              <w:rPr>
                <w:sz w:val="14"/>
                <w:szCs w:val="14"/>
                <w:lang w:eastAsia="tr-TR"/>
              </w:rPr>
              <w:t>-</w:t>
            </w:r>
          </w:p>
        </w:tc>
      </w:tr>
      <w:tr w:rsidR="00BF362E" w:rsidRPr="003616D7" w14:paraId="2EA4BFCA" w14:textId="77777777" w:rsidTr="00CC532C">
        <w:trPr>
          <w:trHeight w:val="76"/>
        </w:trPr>
        <w:tc>
          <w:tcPr>
            <w:tcW w:w="3536" w:type="dxa"/>
            <w:noWrap/>
            <w:vAlign w:val="bottom"/>
            <w:hideMark/>
          </w:tcPr>
          <w:p w14:paraId="7C33BF7C" w14:textId="77777777" w:rsidR="00BF362E" w:rsidRPr="00FF4A7F" w:rsidRDefault="00BF362E" w:rsidP="00BF362E">
            <w:pPr>
              <w:rPr>
                <w:b/>
                <w:bCs/>
                <w:color w:val="000000"/>
                <w:sz w:val="14"/>
                <w:szCs w:val="14"/>
                <w:lang w:eastAsia="tr-TR"/>
              </w:rPr>
            </w:pPr>
            <w:r w:rsidRPr="00FF4A7F">
              <w:rPr>
                <w:b/>
                <w:bCs/>
                <w:color w:val="000000"/>
                <w:sz w:val="14"/>
                <w:szCs w:val="14"/>
                <w:lang w:eastAsia="tr-TR"/>
              </w:rPr>
              <w:t>9-Risk Tutarları</w:t>
            </w:r>
          </w:p>
        </w:tc>
        <w:tc>
          <w:tcPr>
            <w:tcW w:w="1194" w:type="dxa"/>
            <w:noWrap/>
            <w:vAlign w:val="bottom"/>
          </w:tcPr>
          <w:p w14:paraId="6845F001" w14:textId="526BCC23" w:rsidR="00BF362E" w:rsidRPr="00FF4A7F" w:rsidRDefault="00715A99" w:rsidP="00A56C88">
            <w:pPr>
              <w:jc w:val="right"/>
              <w:rPr>
                <w:b/>
                <w:sz w:val="14"/>
                <w:szCs w:val="14"/>
                <w:lang w:eastAsia="tr-TR"/>
              </w:rPr>
            </w:pPr>
            <w:r>
              <w:rPr>
                <w:b/>
                <w:bCs/>
                <w:sz w:val="14"/>
                <w:szCs w:val="14"/>
                <w:lang w:eastAsia="tr-TR"/>
              </w:rPr>
              <w:t>14,479,456</w:t>
            </w:r>
          </w:p>
        </w:tc>
        <w:tc>
          <w:tcPr>
            <w:tcW w:w="1194" w:type="dxa"/>
            <w:noWrap/>
            <w:vAlign w:val="bottom"/>
            <w:hideMark/>
          </w:tcPr>
          <w:p w14:paraId="5E154F39" w14:textId="7FDA6E42" w:rsidR="00BF362E" w:rsidRPr="00FF4A7F" w:rsidRDefault="00BF362E" w:rsidP="00A56C88">
            <w:pPr>
              <w:jc w:val="right"/>
              <w:rPr>
                <w:b/>
                <w:sz w:val="14"/>
                <w:szCs w:val="14"/>
                <w:lang w:eastAsia="tr-TR"/>
              </w:rPr>
            </w:pPr>
            <w:r w:rsidRPr="00BB220E">
              <w:rPr>
                <w:b/>
                <w:bCs/>
                <w:sz w:val="14"/>
                <w:szCs w:val="14"/>
                <w:lang w:eastAsia="tr-TR"/>
              </w:rPr>
              <w:t>12,950,453</w:t>
            </w:r>
          </w:p>
        </w:tc>
        <w:tc>
          <w:tcPr>
            <w:tcW w:w="1194" w:type="dxa"/>
            <w:noWrap/>
            <w:vAlign w:val="bottom"/>
            <w:hideMark/>
          </w:tcPr>
          <w:p w14:paraId="728D1705" w14:textId="11B91407" w:rsidR="00BF362E" w:rsidRPr="00FF4A7F" w:rsidRDefault="00BF362E" w:rsidP="00A56C88">
            <w:pPr>
              <w:jc w:val="right"/>
              <w:rPr>
                <w:b/>
                <w:sz w:val="14"/>
                <w:szCs w:val="14"/>
                <w:lang w:eastAsia="tr-TR"/>
              </w:rPr>
            </w:pPr>
            <w:r w:rsidRPr="00BB220E">
              <w:rPr>
                <w:b/>
                <w:bCs/>
                <w:sz w:val="14"/>
                <w:szCs w:val="14"/>
                <w:lang w:eastAsia="tr-TR"/>
              </w:rPr>
              <w:t>-</w:t>
            </w:r>
          </w:p>
        </w:tc>
        <w:tc>
          <w:tcPr>
            <w:tcW w:w="1194" w:type="dxa"/>
            <w:noWrap/>
            <w:vAlign w:val="bottom"/>
            <w:hideMark/>
          </w:tcPr>
          <w:p w14:paraId="29B90870" w14:textId="74C6384B" w:rsidR="00BF362E" w:rsidRPr="00FF4A7F" w:rsidRDefault="00BF362E" w:rsidP="00A56C88">
            <w:pPr>
              <w:jc w:val="right"/>
              <w:rPr>
                <w:b/>
                <w:sz w:val="14"/>
                <w:szCs w:val="14"/>
                <w:lang w:eastAsia="tr-TR"/>
              </w:rPr>
            </w:pPr>
            <w:r w:rsidRPr="00BB220E">
              <w:rPr>
                <w:b/>
                <w:bCs/>
                <w:sz w:val="14"/>
                <w:szCs w:val="14"/>
                <w:lang w:eastAsia="tr-TR"/>
              </w:rPr>
              <w:t>6,134</w:t>
            </w:r>
          </w:p>
        </w:tc>
        <w:tc>
          <w:tcPr>
            <w:tcW w:w="1195" w:type="dxa"/>
            <w:noWrap/>
            <w:vAlign w:val="bottom"/>
            <w:hideMark/>
          </w:tcPr>
          <w:p w14:paraId="3A8580A3" w14:textId="5B222C74" w:rsidR="00BF362E" w:rsidRPr="00FF4A7F" w:rsidRDefault="00BF362E" w:rsidP="00A56C88">
            <w:pPr>
              <w:jc w:val="right"/>
              <w:rPr>
                <w:b/>
                <w:sz w:val="14"/>
                <w:szCs w:val="14"/>
                <w:lang w:eastAsia="tr-TR"/>
              </w:rPr>
            </w:pPr>
            <w:r w:rsidRPr="00BB220E">
              <w:rPr>
                <w:b/>
                <w:bCs/>
                <w:sz w:val="14"/>
                <w:szCs w:val="14"/>
                <w:lang w:eastAsia="tr-TR"/>
              </w:rPr>
              <w:t>826,969</w:t>
            </w:r>
          </w:p>
        </w:tc>
      </w:tr>
    </w:tbl>
    <w:p w14:paraId="015E624E" w14:textId="77777777" w:rsidR="00BF362E" w:rsidRPr="00407144" w:rsidRDefault="00BF362E" w:rsidP="00BF362E">
      <w:pPr>
        <w:tabs>
          <w:tab w:val="left" w:pos="709"/>
        </w:tabs>
        <w:ind w:hanging="567"/>
        <w:rPr>
          <w:b/>
          <w:sz w:val="10"/>
          <w:szCs w:val="12"/>
        </w:rPr>
      </w:pPr>
    </w:p>
    <w:p w14:paraId="1CEE0D79" w14:textId="77777777" w:rsidR="00BF362E" w:rsidRPr="00D5711A" w:rsidRDefault="00BF362E" w:rsidP="00BF362E">
      <w:pPr>
        <w:jc w:val="both"/>
        <w:rPr>
          <w:b/>
        </w:rPr>
      </w:pPr>
      <w:r w:rsidRPr="00D5711A">
        <w:rPr>
          <w:b/>
        </w:rPr>
        <w:t>KRA - Kredi riskiyle ilgili genel niteliksel bilgiler</w:t>
      </w:r>
    </w:p>
    <w:p w14:paraId="7387AB34" w14:textId="77777777" w:rsidR="00BF362E" w:rsidRPr="00407144" w:rsidRDefault="00BF362E" w:rsidP="00BF362E">
      <w:pPr>
        <w:tabs>
          <w:tab w:val="left" w:pos="709"/>
        </w:tabs>
        <w:ind w:hanging="567"/>
        <w:rPr>
          <w:b/>
          <w:sz w:val="6"/>
          <w:szCs w:val="8"/>
        </w:rPr>
      </w:pPr>
    </w:p>
    <w:p w14:paraId="36BFE3D6" w14:textId="77777777" w:rsidR="00BF362E" w:rsidRPr="00D5711A" w:rsidRDefault="00BF362E" w:rsidP="00BF362E">
      <w:pPr>
        <w:spacing w:line="257" w:lineRule="auto"/>
        <w:jc w:val="both"/>
        <w:rPr>
          <w:rFonts w:eastAsia="Calibri"/>
          <w:b/>
          <w:color w:val="000000"/>
        </w:rPr>
      </w:pPr>
      <w:r w:rsidRPr="00D5711A">
        <w:rPr>
          <w:rFonts w:eastAsia="Calibri"/>
          <w:b/>
          <w:color w:val="000000"/>
        </w:rPr>
        <w:t>Banka’nın iş modelinin, kredi riski profilindeki bileşenlere nasıl dönüştüğü</w:t>
      </w:r>
    </w:p>
    <w:p w14:paraId="7A946739" w14:textId="77777777" w:rsidR="00BF362E" w:rsidRPr="00407144" w:rsidRDefault="00BF362E" w:rsidP="00BF362E">
      <w:pPr>
        <w:spacing w:line="257" w:lineRule="auto"/>
        <w:ind w:hanging="567"/>
        <w:jc w:val="both"/>
        <w:rPr>
          <w:rFonts w:eastAsia="Calibri"/>
          <w:b/>
          <w:color w:val="000000"/>
          <w:sz w:val="6"/>
          <w:szCs w:val="8"/>
        </w:rPr>
      </w:pPr>
    </w:p>
    <w:p w14:paraId="2A48F7C9" w14:textId="0C834591" w:rsidR="00BF362E" w:rsidRPr="00D5711A" w:rsidRDefault="00BF362E" w:rsidP="00BF362E">
      <w:pPr>
        <w:jc w:val="both"/>
        <w:rPr>
          <w:color w:val="000000"/>
        </w:rPr>
      </w:pPr>
      <w:r w:rsidRPr="00D5711A">
        <w:rPr>
          <w:color w:val="000000"/>
        </w:rPr>
        <w:t xml:space="preserve">Banka’nın iş modeli esas olarak iki ana faaliyet alanından oluşmaktadır. Faizsiz bankacılık kuralları içerisinde cari hesaplar ve </w:t>
      </w:r>
      <w:r w:rsidR="00A56C88">
        <w:rPr>
          <w:color w:val="000000"/>
        </w:rPr>
        <w:t>kâr</w:t>
      </w:r>
      <w:r w:rsidRPr="00D5711A">
        <w:rPr>
          <w:color w:val="000000"/>
        </w:rPr>
        <w:t xml:space="preserve">/zarar katılma hesapları yoluyla fon toplamak ve bu fonlar ve </w:t>
      </w:r>
      <w:proofErr w:type="spellStart"/>
      <w:r w:rsidRPr="00D5711A">
        <w:rPr>
          <w:color w:val="000000"/>
        </w:rPr>
        <w:t>özkaynakları</w:t>
      </w:r>
      <w:proofErr w:type="spellEnd"/>
      <w:r w:rsidRPr="00D5711A">
        <w:rPr>
          <w:color w:val="000000"/>
        </w:rPr>
        <w:t xml:space="preserve"> vasıtasıyla müşterilerine fon kullandırmaktır. Banka, bu ana iş modeli doğrultusunda kredi ağırlıklı aktif yapısına sahiptir. Banka’nın iş modelini yansıtan şekilde toplam aktifler içerisinde ağırlıklı olarak nakdi krediler</w:t>
      </w:r>
      <w:r>
        <w:rPr>
          <w:color w:val="000000"/>
        </w:rPr>
        <w:t xml:space="preserve"> </w:t>
      </w:r>
      <w:r w:rsidRPr="00D5711A">
        <w:rPr>
          <w:color w:val="000000"/>
        </w:rPr>
        <w:t>yer almaktadır. Banka, ağırlıklı olarak reel sektörün finansmanına yönelik fon sağlayarak ve risk-getiri dengesini göz önünde tutarak kredi tutarını arttırmak ve böylece sürdürülebilir bir büyümeyi hedeflemektedir.</w:t>
      </w:r>
    </w:p>
    <w:p w14:paraId="4C569A15" w14:textId="77777777" w:rsidR="00BF362E" w:rsidRPr="00407144" w:rsidRDefault="00BF362E" w:rsidP="00BF362E">
      <w:pPr>
        <w:jc w:val="both"/>
        <w:rPr>
          <w:color w:val="000000"/>
          <w:sz w:val="12"/>
          <w:szCs w:val="14"/>
        </w:rPr>
      </w:pPr>
    </w:p>
    <w:p w14:paraId="3161FD15" w14:textId="69FE79EA" w:rsidR="00BF362E" w:rsidRPr="00D5711A" w:rsidRDefault="00BF362E" w:rsidP="00BF362E">
      <w:pPr>
        <w:spacing w:line="257" w:lineRule="auto"/>
        <w:jc w:val="both"/>
        <w:rPr>
          <w:color w:val="000000"/>
        </w:rPr>
      </w:pPr>
      <w:r w:rsidRPr="00D5711A">
        <w:rPr>
          <w:color w:val="000000"/>
        </w:rPr>
        <w:t xml:space="preserve">Banka’nın risk profili, Banka’nın maruz kaldığı ya da kalmayı beklediği risk türlerini ve risk türü bazındaki risk düzeyini gösterir. Banka’nın mevcut ve hedeflediği iş modeli çerçevesinde maruz kaldığı ve kalmayı beklediği en büyük risk türü kredi riskidir. </w:t>
      </w:r>
      <w:r>
        <w:rPr>
          <w:color w:val="000000"/>
        </w:rPr>
        <w:t xml:space="preserve">Kredi riski yoğunlaşmaları hususunda borçlu ve kredi risk grubu bazında ilk 25, ilk 50, ilk 100 borçlu/kredi risk grubu için içsel limitler belirlenmiştir. </w:t>
      </w:r>
    </w:p>
    <w:p w14:paraId="1736E639" w14:textId="77777777" w:rsidR="00BF362E" w:rsidRPr="00407144" w:rsidRDefault="00BF362E" w:rsidP="00BF362E">
      <w:pPr>
        <w:tabs>
          <w:tab w:val="left" w:pos="709"/>
        </w:tabs>
        <w:ind w:hanging="567"/>
        <w:rPr>
          <w:b/>
          <w:sz w:val="10"/>
          <w:szCs w:val="12"/>
        </w:rPr>
      </w:pPr>
    </w:p>
    <w:p w14:paraId="302AD926" w14:textId="77777777" w:rsidR="00BF362E" w:rsidRPr="00D5711A" w:rsidRDefault="00BF362E" w:rsidP="00BF362E">
      <w:pPr>
        <w:spacing w:line="257" w:lineRule="auto"/>
        <w:jc w:val="both"/>
        <w:rPr>
          <w:rFonts w:eastAsia="Calibri"/>
          <w:b/>
          <w:color w:val="000000"/>
        </w:rPr>
      </w:pPr>
      <w:r w:rsidRPr="00D5711A">
        <w:rPr>
          <w:rFonts w:eastAsia="Calibri"/>
          <w:b/>
          <w:color w:val="000000"/>
        </w:rPr>
        <w:t>Kredi riski politikası ve kredi risk limitleri belirlenirken kullanılan kriterler ve yaklaşım</w:t>
      </w:r>
    </w:p>
    <w:p w14:paraId="76D9425F" w14:textId="77777777" w:rsidR="00BF362E" w:rsidRPr="00407144" w:rsidRDefault="00BF362E" w:rsidP="00BF362E">
      <w:pPr>
        <w:spacing w:line="257" w:lineRule="auto"/>
        <w:ind w:hanging="567"/>
        <w:jc w:val="both"/>
        <w:rPr>
          <w:rFonts w:eastAsia="Calibri"/>
          <w:b/>
          <w:color w:val="000000"/>
          <w:sz w:val="10"/>
          <w:szCs w:val="12"/>
        </w:rPr>
      </w:pPr>
    </w:p>
    <w:p w14:paraId="07D41FDD" w14:textId="77777777" w:rsidR="00BF362E" w:rsidRPr="00D5711A" w:rsidRDefault="00BF362E" w:rsidP="00BF362E">
      <w:pPr>
        <w:tabs>
          <w:tab w:val="left" w:pos="720"/>
        </w:tabs>
        <w:jc w:val="both"/>
      </w:pPr>
      <w:r w:rsidRPr="00D5711A">
        <w:t xml:space="preserve">Kredi Riski </w:t>
      </w:r>
      <w:proofErr w:type="spellStart"/>
      <w:r w:rsidRPr="00D5711A">
        <w:t>Politikası’nın</w:t>
      </w:r>
      <w:proofErr w:type="spellEnd"/>
      <w:r w:rsidRPr="00D5711A">
        <w:t xml:space="preserve"> temel amacı, kredi işlemleri sırasında üstlenilen karşı taraf riskinin ölçülmesi, yasal ve Bankamız limitleri karşısında riskin izlenmesi, riskin ölçümü ve kontrolüne ilişkin yeni teknik ve uygulamaların araştırılması, tahsili gecikmiş alacakların izlenmesi, gecikme sebeplerinin analiz edilmesi, tekerrürlerini önleyici tedbirlerin alınmasıdır. Kredi Riski, kredi müşterisinin yapılan sözleşme gereklerine uymayarak yükümlülüğünü kısmen veya tamamen zamanında yerine getirememesinden dolayı Banka’nın maruz kalabileceği zarar olasılığını ifade eder. Bu risk aynı zamanda karşı tarafın mali durumundaki bozulmanın neden olduğu piyasa değeri kaybını da içerir. Kullanılan kredi riski tanımı kapsamına bilanço içi ve bilanço dışı işlemler de dâhildir.</w:t>
      </w:r>
    </w:p>
    <w:p w14:paraId="6FD723BE" w14:textId="77777777" w:rsidR="00BF362E" w:rsidRPr="00407144" w:rsidRDefault="00BF362E" w:rsidP="00BF362E">
      <w:pPr>
        <w:tabs>
          <w:tab w:val="left" w:pos="720"/>
        </w:tabs>
        <w:jc w:val="both"/>
        <w:rPr>
          <w:sz w:val="12"/>
          <w:szCs w:val="16"/>
        </w:rPr>
      </w:pPr>
    </w:p>
    <w:p w14:paraId="2B8334A6" w14:textId="77777777" w:rsidR="00BF362E" w:rsidRDefault="00BF362E" w:rsidP="00BF362E">
      <w:pPr>
        <w:tabs>
          <w:tab w:val="left" w:pos="720"/>
        </w:tabs>
        <w:spacing w:line="257" w:lineRule="auto"/>
        <w:jc w:val="both"/>
      </w:pPr>
      <w:r w:rsidRPr="00D5711A">
        <w:t>Risk limitleri; risk iştahı yapısının bir parçası olarak Banka’nın finansal sistem içindeki büyüklüğü göz önünde bulundurularak açık bir şekilde ilişkilendirilerek belirlenmektedir. Bu kapsamda, Yönetim Kurulunca onaylanan risk iştahı; risk türleri bazında ve gerekli görülen diğer seviyelere bölüştürülmekte ve tahsis edilmektedir. Limit kullanımları yakından izlenmektedir, limit aşımları, gerekli tedbirlerin alınması için üst düzey yönetime bildirilmektedir.</w:t>
      </w:r>
      <w:r>
        <w:br w:type="page"/>
      </w:r>
    </w:p>
    <w:p w14:paraId="63878B43" w14:textId="77777777" w:rsidR="00BF362E" w:rsidRPr="00D5711A" w:rsidRDefault="00BF362E" w:rsidP="00BF362E">
      <w:pPr>
        <w:pageBreakBefore/>
        <w:spacing w:line="257" w:lineRule="auto"/>
        <w:jc w:val="both"/>
        <w:rPr>
          <w:rFonts w:eastAsia="Calibri"/>
          <w:b/>
          <w:color w:val="000000"/>
        </w:rPr>
      </w:pPr>
      <w:r w:rsidRPr="00D5711A">
        <w:rPr>
          <w:rFonts w:eastAsia="Calibri"/>
          <w:b/>
          <w:color w:val="000000"/>
        </w:rPr>
        <w:lastRenderedPageBreak/>
        <w:t>Kredi riski yönetimi, risk kontrol, yasal uyum ve iç denetim fonksiyonları arasındaki ilişki</w:t>
      </w:r>
    </w:p>
    <w:p w14:paraId="61F663B4" w14:textId="77777777" w:rsidR="00BF362E" w:rsidRPr="00D5711A" w:rsidRDefault="00BF362E" w:rsidP="00BF362E">
      <w:pPr>
        <w:spacing w:line="257" w:lineRule="auto"/>
        <w:ind w:hanging="567"/>
        <w:jc w:val="both"/>
        <w:rPr>
          <w:rFonts w:eastAsia="Calibri"/>
          <w:b/>
          <w:color w:val="000000"/>
          <w:sz w:val="16"/>
          <w:szCs w:val="16"/>
        </w:rPr>
      </w:pPr>
    </w:p>
    <w:p w14:paraId="445BCC7A" w14:textId="77777777" w:rsidR="00BF362E" w:rsidRPr="00D5711A" w:rsidRDefault="00BF362E" w:rsidP="00BF362E">
      <w:pPr>
        <w:spacing w:line="257" w:lineRule="auto"/>
        <w:jc w:val="both"/>
        <w:rPr>
          <w:rFonts w:eastAsia="Calibri"/>
          <w:color w:val="000000"/>
        </w:rPr>
      </w:pPr>
      <w:r w:rsidRPr="00D5711A">
        <w:rPr>
          <w:rFonts w:eastAsia="Calibri"/>
          <w:color w:val="000000"/>
        </w:rPr>
        <w:t>İç sistemler kapsamındaki birimler Banka organizasyon yapısı içinde Yönetim Kuruluna bağlı olarak kurulmuştur. Risk Yönetimi Başkanlığı, İç Kontrol Başkanlığı ve Uyum Başkanlığı, Risk Komitesi gözetim ve koordinasyonunda faaliyetlerini yürütmektedir. Yönetim Kurulu, iç denetimle ilgili görev ve sorumluluklarını ise üç Yönetim Kurulu üyesinden oluşan Denetim Komitesi aracılığıyla yürütmektedir.  Teftiş Kurulu Başkanlığı iç denetim faaliyetlerini Denetim Komitesinin gözetim ve koordinasyonunda ifa etmektedir.</w:t>
      </w:r>
    </w:p>
    <w:p w14:paraId="10C0473B" w14:textId="77777777" w:rsidR="00BF362E" w:rsidRPr="00D5711A" w:rsidRDefault="00BF362E" w:rsidP="00BF362E">
      <w:pPr>
        <w:spacing w:line="257" w:lineRule="auto"/>
        <w:jc w:val="both"/>
        <w:rPr>
          <w:rFonts w:eastAsia="Calibri"/>
          <w:color w:val="000000"/>
          <w:sz w:val="16"/>
          <w:szCs w:val="16"/>
        </w:rPr>
      </w:pPr>
    </w:p>
    <w:p w14:paraId="3B794CEB" w14:textId="77777777" w:rsidR="00BF362E" w:rsidRPr="00D5711A" w:rsidRDefault="00BF362E" w:rsidP="00BF362E">
      <w:pPr>
        <w:spacing w:line="257" w:lineRule="auto"/>
        <w:jc w:val="both"/>
        <w:rPr>
          <w:rFonts w:eastAsia="Calibri"/>
          <w:color w:val="000000"/>
        </w:rPr>
      </w:pPr>
      <w:r w:rsidRPr="00D5711A">
        <w:rPr>
          <w:rFonts w:eastAsia="Calibri"/>
          <w:color w:val="000000"/>
        </w:rPr>
        <w:t>Banka’nın iç kontrol fonksiyonu, İç Kontrol Başkanlığı tarafından yürütülmektedir. İç Kontrol Sistemi, Banka’nın maruz kaldığı risklerin azaltılması, yönetilmesi, izlenmesi ve kontrolünün sağlanması amacıyla, Banka’nın organizasyon yapısı ve faaliyetlerinin kapsamı ile uyumlu ve değişen koşullara uygun olarak, tüm faaliyetlerini kapsayacak yeterlilik ve etkinlikte kurulmuştur. Banka’da iç kontrol sistemi ve iç kontrol faaliyetleri, İç Kontrol Başkanlığı ve ilgili üst düzey yöneticilerle birlikte tasarlanmakta, yeterli ve etkin şekilde yürütülmektedir.</w:t>
      </w:r>
    </w:p>
    <w:p w14:paraId="3788ACD6" w14:textId="77777777" w:rsidR="00BF362E" w:rsidRPr="00D5711A" w:rsidRDefault="00BF362E" w:rsidP="00BF362E">
      <w:pPr>
        <w:spacing w:line="257" w:lineRule="auto"/>
        <w:jc w:val="both"/>
        <w:rPr>
          <w:rFonts w:eastAsia="Calibri"/>
          <w:color w:val="000000"/>
          <w:sz w:val="16"/>
          <w:szCs w:val="16"/>
        </w:rPr>
      </w:pPr>
    </w:p>
    <w:p w14:paraId="115B62F0" w14:textId="77777777" w:rsidR="00BF362E" w:rsidRPr="00D5711A" w:rsidRDefault="00BF362E" w:rsidP="00BF362E">
      <w:pPr>
        <w:spacing w:line="257" w:lineRule="auto"/>
        <w:jc w:val="both"/>
        <w:rPr>
          <w:rFonts w:eastAsia="Calibri"/>
          <w:color w:val="000000"/>
        </w:rPr>
      </w:pPr>
      <w:r w:rsidRPr="00D5711A">
        <w:rPr>
          <w:rFonts w:eastAsia="Calibri"/>
          <w:color w:val="000000"/>
        </w:rPr>
        <w:t>Uyum Başkanlığı, Bankada uyum riskinin etkin bir biçimde yönetilerek kontrol altında tutulmasını, söz konusu risklerin gerçekleşmeden önce tespit edilerek engellenmesini, Banka’nın faaliyetlerinin devamlı surette ilgili mevzuat ve düzenlemelere uygun ve uyumlu olarak yürütülmesini sağlamak amacıyla çalışmalar yürütmektedir.</w:t>
      </w:r>
    </w:p>
    <w:p w14:paraId="79EF58D1" w14:textId="77777777" w:rsidR="00BF362E" w:rsidRPr="00D5711A" w:rsidRDefault="00BF362E" w:rsidP="00BF362E">
      <w:pPr>
        <w:spacing w:line="257" w:lineRule="auto"/>
        <w:jc w:val="both"/>
        <w:rPr>
          <w:rFonts w:eastAsia="Calibri"/>
          <w:color w:val="000000"/>
          <w:sz w:val="16"/>
          <w:szCs w:val="16"/>
        </w:rPr>
      </w:pPr>
      <w:r w:rsidRPr="00D5711A">
        <w:rPr>
          <w:rFonts w:eastAsia="Calibri"/>
          <w:color w:val="000000"/>
          <w:sz w:val="16"/>
          <w:szCs w:val="16"/>
        </w:rPr>
        <w:t xml:space="preserve"> </w:t>
      </w:r>
    </w:p>
    <w:p w14:paraId="6E2F3CA3" w14:textId="77777777" w:rsidR="00BF362E" w:rsidRPr="00D5711A" w:rsidRDefault="00BF362E" w:rsidP="00BF362E">
      <w:pPr>
        <w:spacing w:line="257" w:lineRule="auto"/>
        <w:jc w:val="both"/>
        <w:rPr>
          <w:rFonts w:eastAsia="Calibri"/>
          <w:color w:val="000000"/>
        </w:rPr>
      </w:pPr>
      <w:r w:rsidRPr="00D5711A">
        <w:rPr>
          <w:rFonts w:eastAsia="Calibri"/>
        </w:rPr>
        <w:t xml:space="preserve">Risk Yönetimi Başkanlığı, Banka’nın karşı karşıya kaldığı risklerin belirlenmesi, ölçülmesi </w:t>
      </w:r>
      <w:r w:rsidRPr="00D5711A">
        <w:rPr>
          <w:rFonts w:eastAsia="Calibri"/>
          <w:color w:val="000000"/>
        </w:rPr>
        <w:t>ve yönetilmesi görevlerini etkin bir şekilde yürütmektedir. Kredi riski yönetimi faaliyetleri, kredi politikası ve kredi riski politikası kapsamındaki risk yönetimi faaliyetleri için etkin risk yönetimi sistemleri alt yapısı tesis edilmektedir.</w:t>
      </w:r>
      <w:r w:rsidRPr="00D5711A">
        <w:rPr>
          <w:rFonts w:eastAsia="Calibri"/>
        </w:rPr>
        <w:t xml:space="preserve"> </w:t>
      </w:r>
      <w:r w:rsidRPr="00D5711A">
        <w:rPr>
          <w:rFonts w:eastAsia="Calibri"/>
          <w:color w:val="000000"/>
        </w:rPr>
        <w:t xml:space="preserve">Yönetim Kurulu kararı ile belirlenen içsel kredi risk limitleri ölçülmekte, periyodik raporlar ile </w:t>
      </w:r>
      <w:r>
        <w:rPr>
          <w:rFonts w:eastAsia="Calibri"/>
          <w:color w:val="000000"/>
        </w:rPr>
        <w:t xml:space="preserve">Denetim Komitesi ve </w:t>
      </w:r>
      <w:proofErr w:type="spellStart"/>
      <w:r>
        <w:rPr>
          <w:rFonts w:eastAsia="Calibri"/>
          <w:color w:val="000000"/>
        </w:rPr>
        <w:t>APKO’ya</w:t>
      </w:r>
      <w:proofErr w:type="spellEnd"/>
      <w:r w:rsidRPr="00D5711A" w:rsidDel="00215DC2">
        <w:rPr>
          <w:rFonts w:eastAsia="Calibri"/>
          <w:color w:val="000000"/>
        </w:rPr>
        <w:t xml:space="preserve"> </w:t>
      </w:r>
      <w:r w:rsidRPr="00D5711A">
        <w:rPr>
          <w:rFonts w:eastAsia="Calibri"/>
          <w:color w:val="000000"/>
        </w:rPr>
        <w:t>sunulmaktadır.</w:t>
      </w:r>
    </w:p>
    <w:p w14:paraId="25363D04" w14:textId="77777777" w:rsidR="00BF362E" w:rsidRPr="00D5711A" w:rsidRDefault="00BF362E" w:rsidP="00BF362E">
      <w:pPr>
        <w:spacing w:line="257" w:lineRule="auto"/>
        <w:jc w:val="both"/>
        <w:rPr>
          <w:rFonts w:eastAsia="Calibri"/>
          <w:color w:val="000000"/>
          <w:sz w:val="16"/>
          <w:szCs w:val="16"/>
        </w:rPr>
      </w:pPr>
      <w:r w:rsidRPr="00D5711A">
        <w:rPr>
          <w:rFonts w:eastAsia="Calibri"/>
          <w:color w:val="000000"/>
          <w:sz w:val="16"/>
          <w:szCs w:val="16"/>
        </w:rPr>
        <w:t xml:space="preserve"> </w:t>
      </w:r>
    </w:p>
    <w:p w14:paraId="2CCF8969" w14:textId="77777777" w:rsidR="00BF362E" w:rsidRPr="00D5711A" w:rsidRDefault="00BF362E" w:rsidP="00BF362E">
      <w:pPr>
        <w:spacing w:line="257" w:lineRule="auto"/>
        <w:jc w:val="both"/>
        <w:rPr>
          <w:rFonts w:eastAsia="Calibri"/>
        </w:rPr>
      </w:pPr>
      <w:r w:rsidRPr="00D5711A">
        <w:rPr>
          <w:rFonts w:eastAsia="Calibri"/>
        </w:rPr>
        <w:t>Teftiş Kurulu Başkanlığı; yönetim kuruluna ve üst düzey yönetime Banka faaliyetlerinin Bankacılık Kanunu ve ilgili diğer mevzuat ile Banka içi strateji, politika, ilke ve hedefler doğrultusunda yürütüldüğü ve iç kontrol ve risk yönetimi sistemlerinin etkinliği ve yeterliliği hususunda güvence sağlamakla sorumludur.</w:t>
      </w:r>
    </w:p>
    <w:p w14:paraId="30D75B82" w14:textId="77777777" w:rsidR="00BF362E" w:rsidRPr="00D5711A" w:rsidRDefault="00BF362E" w:rsidP="00BF362E">
      <w:pPr>
        <w:spacing w:line="257" w:lineRule="auto"/>
        <w:jc w:val="both"/>
        <w:rPr>
          <w:rFonts w:eastAsia="Calibri"/>
        </w:rPr>
      </w:pPr>
    </w:p>
    <w:p w14:paraId="50DE6650" w14:textId="77777777" w:rsidR="00BF362E" w:rsidRPr="00D5711A" w:rsidRDefault="00BF362E" w:rsidP="00BF362E">
      <w:pPr>
        <w:spacing w:line="257" w:lineRule="auto"/>
        <w:jc w:val="both"/>
        <w:rPr>
          <w:rFonts w:eastAsia="Calibri"/>
          <w:b/>
          <w:color w:val="000000"/>
        </w:rPr>
      </w:pPr>
      <w:r w:rsidRPr="00D5711A">
        <w:rPr>
          <w:rFonts w:eastAsia="Calibri"/>
          <w:b/>
          <w:color w:val="000000"/>
        </w:rPr>
        <w:t>Üst düzey yönetim ve yönetim kurulu üyelerine kredi riski yönetim fonksiyonu ve maruz kalınan kredi riski ile ilgili yapılacak raporlamadaki kapsam ve ana içerik</w:t>
      </w:r>
    </w:p>
    <w:p w14:paraId="7F07EDF7" w14:textId="77777777" w:rsidR="00BF362E" w:rsidRPr="00D5711A" w:rsidRDefault="00BF362E" w:rsidP="00BF362E">
      <w:pPr>
        <w:spacing w:line="257" w:lineRule="auto"/>
        <w:ind w:hanging="567"/>
        <w:jc w:val="both"/>
        <w:rPr>
          <w:rFonts w:eastAsia="Calibri"/>
          <w:color w:val="000000"/>
          <w:sz w:val="16"/>
          <w:szCs w:val="16"/>
        </w:rPr>
      </w:pPr>
    </w:p>
    <w:p w14:paraId="6E4113F0" w14:textId="77777777" w:rsidR="00BF362E" w:rsidRPr="00D5711A" w:rsidRDefault="00BF362E" w:rsidP="00BF362E">
      <w:pPr>
        <w:jc w:val="both"/>
        <w:rPr>
          <w:color w:val="000000"/>
        </w:rPr>
      </w:pPr>
      <w:r w:rsidRPr="00D5711A">
        <w:rPr>
          <w:color w:val="000000"/>
        </w:rPr>
        <w:t>Yönetim Kuruluna ve üst yönetime sağlanan temel rapor olan Üst Düzey Risk Yönetimi Raporu, üç ayda bir hazırlanmaktadır. Raporda ana içerik olarak aşağıdaki hususlar yer almaktadır.</w:t>
      </w:r>
    </w:p>
    <w:p w14:paraId="51A6DE17" w14:textId="77777777" w:rsidR="00BF362E" w:rsidRPr="00D5711A" w:rsidRDefault="00BF362E" w:rsidP="00BF362E">
      <w:pPr>
        <w:jc w:val="both"/>
        <w:rPr>
          <w:color w:val="000000"/>
        </w:rPr>
      </w:pPr>
    </w:p>
    <w:p w14:paraId="09A2F499" w14:textId="77777777" w:rsidR="00BF362E" w:rsidRPr="00D5711A" w:rsidRDefault="00BF362E" w:rsidP="00BF362E">
      <w:pPr>
        <w:jc w:val="both"/>
        <w:rPr>
          <w:color w:val="000000"/>
        </w:rPr>
      </w:pPr>
      <w:r w:rsidRPr="00D5711A">
        <w:rPr>
          <w:color w:val="000000"/>
        </w:rPr>
        <w:t xml:space="preserve">Kredilerin Sınıflandırılması ve Bunlar için Ayrılacak Karşılıklara İlişkin Usul ve Esaslar Hakkında Yönetmelik’te yer alan sınıflama çerçevesinde aktif kalitesi analiz edilmekte ve bir önceki dönemle karşılaştırılmakta ve böylece aktif kalitesinin sürdürülebilirliği izlenmektedir. Kredi riski limitleri ve ilgili dönemdeki gerçekleşmeler yer almaktadır. </w:t>
      </w:r>
    </w:p>
    <w:p w14:paraId="4B8E35B2" w14:textId="77777777" w:rsidR="00BF362E" w:rsidRPr="00D5711A" w:rsidRDefault="00BF362E" w:rsidP="00BF362E">
      <w:pPr>
        <w:jc w:val="both"/>
        <w:rPr>
          <w:color w:val="000000"/>
        </w:rPr>
      </w:pPr>
    </w:p>
    <w:p w14:paraId="29AEDCA2" w14:textId="77777777" w:rsidR="00BF362E" w:rsidRDefault="00BF362E" w:rsidP="00BF362E">
      <w:pPr>
        <w:jc w:val="both"/>
        <w:rPr>
          <w:color w:val="000000"/>
        </w:rPr>
      </w:pPr>
      <w:r w:rsidRPr="00D5711A">
        <w:rPr>
          <w:color w:val="000000"/>
        </w:rPr>
        <w:t xml:space="preserve">Ekonomik sektörlerin kredi </w:t>
      </w:r>
      <w:proofErr w:type="spellStart"/>
      <w:r w:rsidRPr="00D5711A">
        <w:rPr>
          <w:color w:val="000000"/>
        </w:rPr>
        <w:t>kullandırımdaki</w:t>
      </w:r>
      <w:proofErr w:type="spellEnd"/>
      <w:r w:rsidRPr="00D5711A">
        <w:rPr>
          <w:color w:val="000000"/>
        </w:rPr>
        <w:t xml:space="preserve"> payları ve gelişim trendleri izlenmektedir. </w:t>
      </w:r>
      <w:r w:rsidRPr="00D5711A">
        <w:t xml:space="preserve">Bankamızın risk iştahına ilişkin olarak tanımlanan risk limitleri ve gerçekleşmelerine yer verilmektedir. </w:t>
      </w:r>
      <w:r w:rsidRPr="00D5711A">
        <w:rPr>
          <w:color w:val="000000"/>
        </w:rPr>
        <w:t xml:space="preserve">Anahtar risk göstergelerinin izlendiği bölümde, kredi risk ağırlıklı kalemlerin toplam aktiflere oranı, brüt takip tutarının toplam finansman (nakdi krediler) portföyüne oranı, ayrıca her sektöre göre dağılımları, teminatların teminat grupları bazında dağılımı, ilk </w:t>
      </w:r>
      <w:r>
        <w:rPr>
          <w:color w:val="000000"/>
        </w:rPr>
        <w:t>25</w:t>
      </w:r>
      <w:r w:rsidRPr="00D5711A">
        <w:rPr>
          <w:color w:val="000000"/>
        </w:rPr>
        <w:t>,</w:t>
      </w:r>
      <w:r w:rsidRPr="00D5711A" w:rsidDel="00215DC2">
        <w:rPr>
          <w:color w:val="000000"/>
        </w:rPr>
        <w:t xml:space="preserve"> </w:t>
      </w:r>
      <w:r w:rsidRPr="00D5711A">
        <w:rPr>
          <w:color w:val="000000"/>
        </w:rPr>
        <w:t>50,100 risklerin toplam finansman (nakdi ve gayri nakdi krediler) portföyüne oranı yer almaktadır.</w:t>
      </w:r>
      <w:r>
        <w:rPr>
          <w:color w:val="000000"/>
        </w:rPr>
        <w:br w:type="page"/>
      </w:r>
    </w:p>
    <w:p w14:paraId="34530D11" w14:textId="77777777" w:rsidR="00BF362E" w:rsidRPr="00D5711A" w:rsidRDefault="00BF362E" w:rsidP="00BF362E">
      <w:pPr>
        <w:pageBreakBefore/>
        <w:jc w:val="both"/>
        <w:rPr>
          <w:color w:val="000000"/>
        </w:rPr>
      </w:pPr>
      <w:r w:rsidRPr="00D5711A">
        <w:rPr>
          <w:color w:val="000000"/>
        </w:rPr>
        <w:lastRenderedPageBreak/>
        <w:t xml:space="preserve">Nakdi kredilerin vadeye göre dağılımı izlenmektedir. </w:t>
      </w:r>
      <w:r>
        <w:rPr>
          <w:color w:val="000000"/>
        </w:rPr>
        <w:t>L</w:t>
      </w:r>
      <w:r w:rsidRPr="00D5711A">
        <w:rPr>
          <w:color w:val="000000"/>
        </w:rPr>
        <w:t>imit, risk, teminat ve karşılık tutarları, sektör bilgisi ve firmaların durumları hakkında izahlar yer almaktadır.</w:t>
      </w:r>
      <w:r>
        <w:rPr>
          <w:color w:val="000000"/>
        </w:rPr>
        <w:t xml:space="preserve"> </w:t>
      </w:r>
      <w:r w:rsidRPr="00D5711A">
        <w:rPr>
          <w:color w:val="000000"/>
        </w:rPr>
        <w:t xml:space="preserve">Ayrıca, Banka Risk Grubu’na </w:t>
      </w:r>
      <w:proofErr w:type="spellStart"/>
      <w:r w:rsidRPr="00D5711A">
        <w:rPr>
          <w:color w:val="000000"/>
        </w:rPr>
        <w:t>kullandırımlar</w:t>
      </w:r>
      <w:proofErr w:type="spellEnd"/>
      <w:r w:rsidRPr="00D5711A">
        <w:rPr>
          <w:color w:val="000000"/>
        </w:rPr>
        <w:t xml:space="preserve"> raporlanmaktadır. </w:t>
      </w:r>
    </w:p>
    <w:p w14:paraId="71291353" w14:textId="77777777" w:rsidR="00BF362E" w:rsidRPr="00D5711A" w:rsidRDefault="00BF362E" w:rsidP="00BF362E">
      <w:pPr>
        <w:tabs>
          <w:tab w:val="left" w:pos="709"/>
        </w:tabs>
        <w:ind w:hanging="567"/>
        <w:rPr>
          <w:b/>
        </w:rPr>
      </w:pPr>
    </w:p>
    <w:p w14:paraId="4FD7424D" w14:textId="77777777" w:rsidR="00BF362E" w:rsidRPr="00D5711A" w:rsidRDefault="00BF362E" w:rsidP="00BF362E">
      <w:pPr>
        <w:jc w:val="both"/>
        <w:rPr>
          <w:color w:val="000000"/>
        </w:rPr>
      </w:pPr>
      <w:r w:rsidRPr="00D5711A">
        <w:rPr>
          <w:color w:val="000000"/>
        </w:rPr>
        <w:t xml:space="preserve">Banka’nın kendi iç </w:t>
      </w:r>
      <w:proofErr w:type="spellStart"/>
      <w:r w:rsidRPr="00D5711A">
        <w:rPr>
          <w:color w:val="000000"/>
        </w:rPr>
        <w:t>segment</w:t>
      </w:r>
      <w:proofErr w:type="spellEnd"/>
      <w:r w:rsidRPr="00D5711A">
        <w:rPr>
          <w:color w:val="000000"/>
        </w:rPr>
        <w:t xml:space="preserve"> yapısına göre kredi portföyleri oluşturmuştur. Bu </w:t>
      </w:r>
      <w:proofErr w:type="spellStart"/>
      <w:r w:rsidRPr="00D5711A">
        <w:rPr>
          <w:color w:val="000000"/>
        </w:rPr>
        <w:t>segmentler</w:t>
      </w:r>
      <w:proofErr w:type="spellEnd"/>
      <w:r w:rsidRPr="00D5711A">
        <w:rPr>
          <w:color w:val="000000"/>
        </w:rPr>
        <w:t xml:space="preserve"> ayrıca kendi içinde alt </w:t>
      </w:r>
      <w:proofErr w:type="spellStart"/>
      <w:r w:rsidRPr="00D5711A">
        <w:rPr>
          <w:color w:val="000000"/>
        </w:rPr>
        <w:t>segmentlere</w:t>
      </w:r>
      <w:proofErr w:type="spellEnd"/>
      <w:r w:rsidRPr="00D5711A">
        <w:rPr>
          <w:color w:val="000000"/>
        </w:rPr>
        <w:t xml:space="preserve"> ayrılmaktadır. Bu portföyler bazında nakdi, </w:t>
      </w:r>
      <w:proofErr w:type="spellStart"/>
      <w:r w:rsidRPr="00D5711A">
        <w:rPr>
          <w:color w:val="000000"/>
        </w:rPr>
        <w:t>gayrinakdi</w:t>
      </w:r>
      <w:proofErr w:type="spellEnd"/>
      <w:r w:rsidRPr="00D5711A">
        <w:rPr>
          <w:color w:val="000000"/>
        </w:rPr>
        <w:t xml:space="preserve"> ve toplam bazda risk gerçekleşmeleri takip edilmektedir. </w:t>
      </w:r>
    </w:p>
    <w:p w14:paraId="10175439" w14:textId="77777777" w:rsidR="00BF362E" w:rsidRPr="00D5711A" w:rsidRDefault="00BF362E" w:rsidP="00BF362E">
      <w:pPr>
        <w:jc w:val="both"/>
        <w:rPr>
          <w:color w:val="000000"/>
        </w:rPr>
      </w:pPr>
    </w:p>
    <w:p w14:paraId="6A06D6C9" w14:textId="77777777" w:rsidR="00BF362E" w:rsidRPr="00D5711A" w:rsidRDefault="00BF362E" w:rsidP="00BF362E">
      <w:pPr>
        <w:rPr>
          <w:b/>
        </w:rPr>
      </w:pPr>
      <w:r w:rsidRPr="00D5711A">
        <w:rPr>
          <w:b/>
        </w:rPr>
        <w:t>Varlıkların kredi kalitesi</w:t>
      </w:r>
    </w:p>
    <w:p w14:paraId="236AD32F" w14:textId="77777777" w:rsidR="00BF362E" w:rsidRPr="00D5711A" w:rsidRDefault="00BF362E" w:rsidP="00BF362E">
      <w:pPr>
        <w:rPr>
          <w:lang w:eastAsia="en-GB"/>
        </w:rPr>
      </w:pPr>
      <w:r w:rsidRPr="00D5711A">
        <w:rPr>
          <w:b/>
        </w:rPr>
        <w:t xml:space="preserve">  </w:t>
      </w: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843"/>
        <w:gridCol w:w="1843"/>
        <w:gridCol w:w="1630"/>
        <w:gridCol w:w="1772"/>
        <w:gridCol w:w="2060"/>
        <w:gridCol w:w="1151"/>
      </w:tblGrid>
      <w:tr w:rsidR="00BF362E" w:rsidRPr="00D5711A" w14:paraId="35DD06CB" w14:textId="77777777" w:rsidTr="00E73896">
        <w:trPr>
          <w:trHeight w:val="180"/>
        </w:trPr>
        <w:tc>
          <w:tcPr>
            <w:tcW w:w="843" w:type="dxa"/>
            <w:vAlign w:val="center"/>
            <w:hideMark/>
          </w:tcPr>
          <w:p w14:paraId="543476B5" w14:textId="77777777" w:rsidR="00BF362E" w:rsidRPr="00D5711A" w:rsidRDefault="00BF362E" w:rsidP="00AD71F3">
            <w:pPr>
              <w:jc w:val="center"/>
              <w:rPr>
                <w:b/>
                <w:bCs/>
                <w:color w:val="000000"/>
                <w:sz w:val="18"/>
                <w:szCs w:val="18"/>
                <w:lang w:eastAsia="tr-TR"/>
              </w:rPr>
            </w:pPr>
            <w:r w:rsidRPr="00D5711A">
              <w:rPr>
                <w:b/>
                <w:bCs/>
                <w:color w:val="000000"/>
                <w:lang w:eastAsia="tr-TR"/>
              </w:rPr>
              <w:t xml:space="preserve"> </w:t>
            </w:r>
            <w:r w:rsidRPr="00D5711A">
              <w:rPr>
                <w:b/>
                <w:bCs/>
                <w:color w:val="000000"/>
                <w:sz w:val="18"/>
                <w:szCs w:val="18"/>
                <w:lang w:eastAsia="tr-TR"/>
              </w:rPr>
              <w:t> Cari</w:t>
            </w:r>
          </w:p>
          <w:p w14:paraId="7BBAE647" w14:textId="77777777" w:rsidR="00BF362E" w:rsidRPr="00D5711A" w:rsidRDefault="00BF362E" w:rsidP="00AD71F3">
            <w:pPr>
              <w:jc w:val="center"/>
              <w:rPr>
                <w:b/>
                <w:bCs/>
                <w:color w:val="000000"/>
                <w:lang w:eastAsia="tr-TR"/>
              </w:rPr>
            </w:pPr>
            <w:r w:rsidRPr="00D5711A">
              <w:rPr>
                <w:b/>
                <w:bCs/>
                <w:color w:val="000000"/>
                <w:sz w:val="18"/>
                <w:szCs w:val="18"/>
                <w:lang w:eastAsia="tr-TR"/>
              </w:rPr>
              <w:t>Dönem</w:t>
            </w:r>
          </w:p>
        </w:tc>
        <w:tc>
          <w:tcPr>
            <w:tcW w:w="1843" w:type="dxa"/>
            <w:vAlign w:val="center"/>
            <w:hideMark/>
          </w:tcPr>
          <w:p w14:paraId="4C211A8B" w14:textId="77777777" w:rsidR="00BF362E" w:rsidRPr="00D5711A" w:rsidRDefault="00BF362E" w:rsidP="00AD71F3">
            <w:pPr>
              <w:jc w:val="center"/>
              <w:rPr>
                <w:color w:val="000000"/>
                <w:sz w:val="18"/>
                <w:szCs w:val="18"/>
                <w:lang w:eastAsia="tr-TR"/>
              </w:rPr>
            </w:pPr>
            <w:r w:rsidRPr="00D5711A">
              <w:rPr>
                <w:color w:val="000000"/>
                <w:sz w:val="18"/>
                <w:szCs w:val="18"/>
                <w:lang w:eastAsia="tr-TR"/>
              </w:rPr>
              <w:t> </w:t>
            </w:r>
          </w:p>
        </w:tc>
        <w:tc>
          <w:tcPr>
            <w:tcW w:w="3402" w:type="dxa"/>
            <w:gridSpan w:val="2"/>
            <w:vAlign w:val="center"/>
            <w:hideMark/>
          </w:tcPr>
          <w:p w14:paraId="2D041DF0"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Yasal konsolidasyona göre hazırlanan finansal tablolarda yer alan TMS uyarınca değerlenmiş brüt tutarı</w:t>
            </w:r>
          </w:p>
        </w:tc>
        <w:tc>
          <w:tcPr>
            <w:tcW w:w="2060" w:type="dxa"/>
            <w:vMerge w:val="restart"/>
            <w:vAlign w:val="center"/>
            <w:hideMark/>
          </w:tcPr>
          <w:p w14:paraId="11FD590E"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Karşılıklar/amortisman ve değer düşüklüğü</w:t>
            </w:r>
          </w:p>
        </w:tc>
        <w:tc>
          <w:tcPr>
            <w:tcW w:w="1151" w:type="dxa"/>
            <w:vMerge w:val="restart"/>
            <w:vAlign w:val="center"/>
            <w:hideMark/>
          </w:tcPr>
          <w:p w14:paraId="3F4E31E5"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Net değer</w:t>
            </w:r>
          </w:p>
        </w:tc>
      </w:tr>
      <w:tr w:rsidR="00BF362E" w:rsidRPr="00D5711A" w14:paraId="11ECBEA8" w14:textId="77777777" w:rsidTr="00E73896">
        <w:trPr>
          <w:trHeight w:val="113"/>
        </w:trPr>
        <w:tc>
          <w:tcPr>
            <w:tcW w:w="843" w:type="dxa"/>
            <w:vAlign w:val="center"/>
            <w:hideMark/>
          </w:tcPr>
          <w:p w14:paraId="7B5A6319" w14:textId="77777777" w:rsidR="00BF362E" w:rsidRPr="00D5711A" w:rsidRDefault="00BF362E" w:rsidP="00AD71F3">
            <w:pPr>
              <w:jc w:val="center"/>
              <w:rPr>
                <w:color w:val="000000"/>
                <w:sz w:val="18"/>
                <w:szCs w:val="18"/>
                <w:lang w:eastAsia="tr-TR"/>
              </w:rPr>
            </w:pPr>
            <w:r w:rsidRPr="00D5711A">
              <w:rPr>
                <w:color w:val="000000"/>
                <w:sz w:val="18"/>
                <w:szCs w:val="18"/>
                <w:lang w:eastAsia="tr-TR"/>
              </w:rPr>
              <w:t> </w:t>
            </w:r>
          </w:p>
        </w:tc>
        <w:tc>
          <w:tcPr>
            <w:tcW w:w="1843" w:type="dxa"/>
            <w:vAlign w:val="center"/>
            <w:hideMark/>
          </w:tcPr>
          <w:p w14:paraId="5598AF9D" w14:textId="77777777" w:rsidR="00BF362E" w:rsidRPr="00D5711A" w:rsidRDefault="00BF362E" w:rsidP="00AD71F3">
            <w:pPr>
              <w:jc w:val="center"/>
              <w:rPr>
                <w:color w:val="000000"/>
                <w:sz w:val="18"/>
                <w:szCs w:val="18"/>
                <w:lang w:eastAsia="tr-TR"/>
              </w:rPr>
            </w:pPr>
            <w:r w:rsidRPr="00D5711A">
              <w:rPr>
                <w:color w:val="000000"/>
                <w:sz w:val="18"/>
                <w:szCs w:val="18"/>
                <w:lang w:eastAsia="tr-TR"/>
              </w:rPr>
              <w:t> </w:t>
            </w:r>
          </w:p>
        </w:tc>
        <w:tc>
          <w:tcPr>
            <w:tcW w:w="1630" w:type="dxa"/>
            <w:noWrap/>
            <w:vAlign w:val="center"/>
            <w:hideMark/>
          </w:tcPr>
          <w:p w14:paraId="5D960BDA"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Temerrüt Etmiş</w:t>
            </w:r>
          </w:p>
        </w:tc>
        <w:tc>
          <w:tcPr>
            <w:tcW w:w="1772" w:type="dxa"/>
            <w:noWrap/>
            <w:vAlign w:val="center"/>
            <w:hideMark/>
          </w:tcPr>
          <w:p w14:paraId="605180A9"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 xml:space="preserve">Temerrüt Etmemiş </w:t>
            </w:r>
          </w:p>
        </w:tc>
        <w:tc>
          <w:tcPr>
            <w:tcW w:w="2060" w:type="dxa"/>
            <w:vMerge/>
            <w:vAlign w:val="center"/>
            <w:hideMark/>
          </w:tcPr>
          <w:p w14:paraId="31C1C4C3" w14:textId="77777777" w:rsidR="00BF362E" w:rsidRPr="00D5711A" w:rsidRDefault="00BF362E" w:rsidP="00AD71F3">
            <w:pPr>
              <w:rPr>
                <w:b/>
                <w:bCs/>
                <w:color w:val="000000"/>
                <w:sz w:val="18"/>
                <w:szCs w:val="18"/>
                <w:highlight w:val="yellow"/>
                <w:lang w:eastAsia="tr-TR"/>
              </w:rPr>
            </w:pPr>
          </w:p>
        </w:tc>
        <w:tc>
          <w:tcPr>
            <w:tcW w:w="1151" w:type="dxa"/>
            <w:vMerge/>
            <w:vAlign w:val="center"/>
            <w:hideMark/>
          </w:tcPr>
          <w:p w14:paraId="71A63FDC" w14:textId="77777777" w:rsidR="00BF362E" w:rsidRPr="00D5711A" w:rsidRDefault="00BF362E" w:rsidP="00AD71F3">
            <w:pPr>
              <w:rPr>
                <w:b/>
                <w:bCs/>
                <w:color w:val="000000"/>
                <w:sz w:val="18"/>
                <w:szCs w:val="18"/>
                <w:highlight w:val="yellow"/>
                <w:lang w:eastAsia="tr-TR"/>
              </w:rPr>
            </w:pPr>
          </w:p>
        </w:tc>
      </w:tr>
      <w:tr w:rsidR="00E73896" w:rsidRPr="00D5711A" w14:paraId="29CD1868" w14:textId="77777777" w:rsidTr="00E73896">
        <w:trPr>
          <w:trHeight w:val="113"/>
        </w:trPr>
        <w:tc>
          <w:tcPr>
            <w:tcW w:w="843" w:type="dxa"/>
            <w:vAlign w:val="center"/>
            <w:hideMark/>
          </w:tcPr>
          <w:p w14:paraId="425ADD84" w14:textId="77777777" w:rsidR="00E73896" w:rsidRPr="00D5711A" w:rsidRDefault="00E73896" w:rsidP="00E73896">
            <w:pPr>
              <w:jc w:val="center"/>
              <w:rPr>
                <w:color w:val="000000"/>
                <w:sz w:val="18"/>
                <w:szCs w:val="18"/>
                <w:lang w:eastAsia="tr-TR"/>
              </w:rPr>
            </w:pPr>
            <w:r w:rsidRPr="00D5711A">
              <w:rPr>
                <w:color w:val="000000"/>
                <w:sz w:val="18"/>
                <w:szCs w:val="18"/>
                <w:lang w:eastAsia="tr-TR"/>
              </w:rPr>
              <w:t>1</w:t>
            </w:r>
          </w:p>
        </w:tc>
        <w:tc>
          <w:tcPr>
            <w:tcW w:w="1843" w:type="dxa"/>
            <w:vAlign w:val="bottom"/>
            <w:hideMark/>
          </w:tcPr>
          <w:p w14:paraId="32F0EA6B" w14:textId="77777777" w:rsidR="00E73896" w:rsidRPr="00D5711A" w:rsidRDefault="00E73896" w:rsidP="00E73896">
            <w:pPr>
              <w:rPr>
                <w:color w:val="000000"/>
                <w:sz w:val="18"/>
                <w:szCs w:val="18"/>
                <w:lang w:eastAsia="tr-TR"/>
              </w:rPr>
            </w:pPr>
            <w:r w:rsidRPr="00D5711A">
              <w:rPr>
                <w:color w:val="000000"/>
                <w:sz w:val="18"/>
                <w:szCs w:val="18"/>
                <w:lang w:eastAsia="tr-TR"/>
              </w:rPr>
              <w:t>Krediler</w:t>
            </w:r>
          </w:p>
        </w:tc>
        <w:tc>
          <w:tcPr>
            <w:tcW w:w="1630" w:type="dxa"/>
            <w:vAlign w:val="center"/>
            <w:hideMark/>
          </w:tcPr>
          <w:p w14:paraId="5F5DE010" w14:textId="7EDCCB83" w:rsidR="00E73896" w:rsidRPr="00D5711A" w:rsidRDefault="00E73896" w:rsidP="00E73896">
            <w:pPr>
              <w:jc w:val="right"/>
              <w:rPr>
                <w:sz w:val="18"/>
                <w:szCs w:val="18"/>
              </w:rPr>
            </w:pPr>
            <w:r w:rsidRPr="000E03F1">
              <w:rPr>
                <w:sz w:val="18"/>
                <w:szCs w:val="18"/>
              </w:rPr>
              <w:t>506,844</w:t>
            </w:r>
          </w:p>
        </w:tc>
        <w:tc>
          <w:tcPr>
            <w:tcW w:w="1772" w:type="dxa"/>
            <w:vAlign w:val="center"/>
            <w:hideMark/>
          </w:tcPr>
          <w:p w14:paraId="2F69B3CF" w14:textId="5F4BA752" w:rsidR="00E73896" w:rsidRPr="00D5711A" w:rsidRDefault="00E73896" w:rsidP="00E73896">
            <w:pPr>
              <w:jc w:val="right"/>
              <w:rPr>
                <w:sz w:val="18"/>
                <w:szCs w:val="18"/>
              </w:rPr>
            </w:pPr>
            <w:r w:rsidRPr="000E03F1">
              <w:rPr>
                <w:sz w:val="18"/>
                <w:szCs w:val="18"/>
              </w:rPr>
              <w:t>13,266,067</w:t>
            </w:r>
          </w:p>
        </w:tc>
        <w:tc>
          <w:tcPr>
            <w:tcW w:w="2060" w:type="dxa"/>
            <w:vAlign w:val="center"/>
            <w:hideMark/>
          </w:tcPr>
          <w:p w14:paraId="0523D88E" w14:textId="761831EA" w:rsidR="00E73896" w:rsidRPr="00D5711A" w:rsidRDefault="00E73896" w:rsidP="00E73896">
            <w:pPr>
              <w:jc w:val="right"/>
              <w:rPr>
                <w:sz w:val="18"/>
                <w:szCs w:val="18"/>
              </w:rPr>
            </w:pPr>
            <w:r w:rsidRPr="000E03F1">
              <w:rPr>
                <w:sz w:val="18"/>
                <w:szCs w:val="18"/>
              </w:rPr>
              <w:t>123,617</w:t>
            </w:r>
          </w:p>
        </w:tc>
        <w:tc>
          <w:tcPr>
            <w:tcW w:w="1151" w:type="dxa"/>
            <w:vAlign w:val="center"/>
            <w:hideMark/>
          </w:tcPr>
          <w:p w14:paraId="4B377695" w14:textId="3F73AF70" w:rsidR="00E73896" w:rsidRPr="00D5711A" w:rsidRDefault="00E73896" w:rsidP="00E73896">
            <w:pPr>
              <w:jc w:val="right"/>
              <w:rPr>
                <w:sz w:val="18"/>
                <w:szCs w:val="18"/>
              </w:rPr>
            </w:pPr>
            <w:r w:rsidRPr="000E03F1">
              <w:rPr>
                <w:sz w:val="18"/>
                <w:szCs w:val="18"/>
              </w:rPr>
              <w:t>13,649,294</w:t>
            </w:r>
          </w:p>
        </w:tc>
      </w:tr>
      <w:tr w:rsidR="00E73896" w:rsidRPr="00D5711A" w14:paraId="5CE43BE0" w14:textId="77777777" w:rsidTr="00E73896">
        <w:trPr>
          <w:trHeight w:val="113"/>
        </w:trPr>
        <w:tc>
          <w:tcPr>
            <w:tcW w:w="843" w:type="dxa"/>
            <w:vAlign w:val="center"/>
            <w:hideMark/>
          </w:tcPr>
          <w:p w14:paraId="3C2E254C" w14:textId="77777777" w:rsidR="00E73896" w:rsidRPr="00D5711A" w:rsidRDefault="00E73896" w:rsidP="00E73896">
            <w:pPr>
              <w:jc w:val="center"/>
              <w:rPr>
                <w:color w:val="000000"/>
                <w:sz w:val="18"/>
                <w:szCs w:val="18"/>
                <w:lang w:eastAsia="tr-TR"/>
              </w:rPr>
            </w:pPr>
            <w:r w:rsidRPr="00D5711A">
              <w:rPr>
                <w:color w:val="000000"/>
                <w:sz w:val="18"/>
                <w:szCs w:val="18"/>
                <w:lang w:eastAsia="tr-TR"/>
              </w:rPr>
              <w:t>2</w:t>
            </w:r>
          </w:p>
        </w:tc>
        <w:tc>
          <w:tcPr>
            <w:tcW w:w="1843" w:type="dxa"/>
            <w:vAlign w:val="bottom"/>
            <w:hideMark/>
          </w:tcPr>
          <w:p w14:paraId="5159B471" w14:textId="77777777" w:rsidR="00E73896" w:rsidRPr="00D5711A" w:rsidRDefault="00E73896" w:rsidP="00E73896">
            <w:pPr>
              <w:rPr>
                <w:color w:val="000000"/>
                <w:sz w:val="18"/>
                <w:szCs w:val="18"/>
                <w:lang w:eastAsia="tr-TR"/>
              </w:rPr>
            </w:pPr>
            <w:r w:rsidRPr="00D5711A">
              <w:rPr>
                <w:color w:val="000000"/>
                <w:sz w:val="18"/>
                <w:szCs w:val="18"/>
                <w:lang w:eastAsia="tr-TR"/>
              </w:rPr>
              <w:t>Borçlanma Araçları</w:t>
            </w:r>
          </w:p>
        </w:tc>
        <w:tc>
          <w:tcPr>
            <w:tcW w:w="1630" w:type="dxa"/>
            <w:vAlign w:val="center"/>
            <w:hideMark/>
          </w:tcPr>
          <w:p w14:paraId="796C391A" w14:textId="31F0552C" w:rsidR="00E73896" w:rsidRPr="00D5711A" w:rsidRDefault="00E73896" w:rsidP="00E73896">
            <w:pPr>
              <w:jc w:val="right"/>
              <w:rPr>
                <w:sz w:val="18"/>
                <w:szCs w:val="18"/>
              </w:rPr>
            </w:pPr>
            <w:r>
              <w:rPr>
                <w:sz w:val="18"/>
                <w:szCs w:val="18"/>
              </w:rPr>
              <w:t>-</w:t>
            </w:r>
          </w:p>
        </w:tc>
        <w:tc>
          <w:tcPr>
            <w:tcW w:w="1772" w:type="dxa"/>
            <w:vAlign w:val="center"/>
            <w:hideMark/>
          </w:tcPr>
          <w:p w14:paraId="47D7836B" w14:textId="46F05B92" w:rsidR="00E73896" w:rsidRPr="00D5711A" w:rsidRDefault="00E73896" w:rsidP="00E73896">
            <w:pPr>
              <w:jc w:val="right"/>
              <w:rPr>
                <w:sz w:val="18"/>
                <w:szCs w:val="18"/>
              </w:rPr>
            </w:pPr>
            <w:r w:rsidRPr="000E03F1">
              <w:rPr>
                <w:sz w:val="18"/>
                <w:szCs w:val="18"/>
              </w:rPr>
              <w:t>4,065,410</w:t>
            </w:r>
          </w:p>
        </w:tc>
        <w:tc>
          <w:tcPr>
            <w:tcW w:w="2060" w:type="dxa"/>
            <w:vAlign w:val="center"/>
            <w:hideMark/>
          </w:tcPr>
          <w:p w14:paraId="31D98C25" w14:textId="26A82CEF" w:rsidR="00E73896" w:rsidRPr="00D5711A" w:rsidRDefault="00E73896" w:rsidP="00E73896">
            <w:pPr>
              <w:jc w:val="right"/>
              <w:rPr>
                <w:sz w:val="18"/>
                <w:szCs w:val="18"/>
              </w:rPr>
            </w:pPr>
            <w:r w:rsidRPr="000E03F1">
              <w:rPr>
                <w:sz w:val="18"/>
                <w:szCs w:val="18"/>
              </w:rPr>
              <w:t>8,730</w:t>
            </w:r>
          </w:p>
        </w:tc>
        <w:tc>
          <w:tcPr>
            <w:tcW w:w="1151" w:type="dxa"/>
            <w:vAlign w:val="center"/>
            <w:hideMark/>
          </w:tcPr>
          <w:p w14:paraId="01E22CFB" w14:textId="07CB0525" w:rsidR="00E73896" w:rsidRPr="00D5711A" w:rsidRDefault="00E73896" w:rsidP="00E73896">
            <w:pPr>
              <w:jc w:val="right"/>
              <w:rPr>
                <w:sz w:val="18"/>
                <w:szCs w:val="18"/>
              </w:rPr>
            </w:pPr>
            <w:r w:rsidRPr="000E03F1">
              <w:rPr>
                <w:sz w:val="18"/>
                <w:szCs w:val="18"/>
              </w:rPr>
              <w:t>4,056,680</w:t>
            </w:r>
          </w:p>
        </w:tc>
      </w:tr>
      <w:tr w:rsidR="00E73896" w:rsidRPr="00D5711A" w14:paraId="76BD8BC5" w14:textId="77777777" w:rsidTr="00E73896">
        <w:trPr>
          <w:trHeight w:val="113"/>
        </w:trPr>
        <w:tc>
          <w:tcPr>
            <w:tcW w:w="843" w:type="dxa"/>
            <w:vAlign w:val="center"/>
            <w:hideMark/>
          </w:tcPr>
          <w:p w14:paraId="3AD9DE0A" w14:textId="77777777" w:rsidR="00E73896" w:rsidRPr="00D5711A" w:rsidRDefault="00E73896" w:rsidP="00E73896">
            <w:pPr>
              <w:jc w:val="center"/>
              <w:rPr>
                <w:color w:val="000000"/>
                <w:sz w:val="18"/>
                <w:szCs w:val="18"/>
                <w:lang w:eastAsia="tr-TR"/>
              </w:rPr>
            </w:pPr>
            <w:r w:rsidRPr="00D5711A">
              <w:rPr>
                <w:color w:val="000000"/>
                <w:sz w:val="18"/>
                <w:szCs w:val="18"/>
                <w:lang w:eastAsia="tr-TR"/>
              </w:rPr>
              <w:t>3</w:t>
            </w:r>
          </w:p>
        </w:tc>
        <w:tc>
          <w:tcPr>
            <w:tcW w:w="1843" w:type="dxa"/>
            <w:vAlign w:val="bottom"/>
            <w:hideMark/>
          </w:tcPr>
          <w:p w14:paraId="5327F20F" w14:textId="77777777" w:rsidR="00E73896" w:rsidRPr="00D5711A" w:rsidRDefault="00E73896" w:rsidP="00E73896">
            <w:pPr>
              <w:rPr>
                <w:color w:val="000000"/>
                <w:sz w:val="18"/>
                <w:szCs w:val="18"/>
                <w:lang w:eastAsia="tr-TR"/>
              </w:rPr>
            </w:pPr>
            <w:r w:rsidRPr="00D5711A">
              <w:rPr>
                <w:color w:val="000000"/>
                <w:sz w:val="18"/>
                <w:szCs w:val="18"/>
                <w:lang w:eastAsia="tr-TR"/>
              </w:rPr>
              <w:t>Bilanço Dışı Alacaklar</w:t>
            </w:r>
          </w:p>
        </w:tc>
        <w:tc>
          <w:tcPr>
            <w:tcW w:w="1630" w:type="dxa"/>
            <w:vAlign w:val="center"/>
            <w:hideMark/>
          </w:tcPr>
          <w:p w14:paraId="3E7E0DC7" w14:textId="62B882DC" w:rsidR="00E73896" w:rsidRPr="00D5711A" w:rsidRDefault="00E73896" w:rsidP="00E73896">
            <w:pPr>
              <w:jc w:val="right"/>
              <w:rPr>
                <w:sz w:val="18"/>
                <w:szCs w:val="18"/>
              </w:rPr>
            </w:pPr>
            <w:r>
              <w:rPr>
                <w:sz w:val="18"/>
                <w:szCs w:val="18"/>
              </w:rPr>
              <w:t>-</w:t>
            </w:r>
          </w:p>
        </w:tc>
        <w:tc>
          <w:tcPr>
            <w:tcW w:w="1772" w:type="dxa"/>
            <w:vAlign w:val="center"/>
            <w:hideMark/>
          </w:tcPr>
          <w:p w14:paraId="04E36D74" w14:textId="5974B178" w:rsidR="00E73896" w:rsidRPr="00D5711A" w:rsidRDefault="0058176E" w:rsidP="00E73896">
            <w:pPr>
              <w:jc w:val="right"/>
              <w:rPr>
                <w:sz w:val="18"/>
                <w:szCs w:val="18"/>
              </w:rPr>
            </w:pPr>
            <w:r>
              <w:rPr>
                <w:sz w:val="18"/>
                <w:szCs w:val="18"/>
              </w:rPr>
              <w:t>2,848,465</w:t>
            </w:r>
          </w:p>
        </w:tc>
        <w:tc>
          <w:tcPr>
            <w:tcW w:w="2060" w:type="dxa"/>
            <w:vAlign w:val="center"/>
            <w:hideMark/>
          </w:tcPr>
          <w:p w14:paraId="23EAACAC" w14:textId="0EC9FF58" w:rsidR="00E73896" w:rsidRPr="00D5711A" w:rsidRDefault="00E73896" w:rsidP="00E73896">
            <w:pPr>
              <w:jc w:val="right"/>
              <w:rPr>
                <w:sz w:val="18"/>
                <w:szCs w:val="18"/>
              </w:rPr>
            </w:pPr>
            <w:r w:rsidRPr="000E03F1">
              <w:rPr>
                <w:sz w:val="18"/>
                <w:szCs w:val="18"/>
              </w:rPr>
              <w:t>3,432</w:t>
            </w:r>
          </w:p>
        </w:tc>
        <w:tc>
          <w:tcPr>
            <w:tcW w:w="1151" w:type="dxa"/>
            <w:vAlign w:val="center"/>
            <w:hideMark/>
          </w:tcPr>
          <w:p w14:paraId="7CEEF86E" w14:textId="6CC925BA" w:rsidR="00E73896" w:rsidRPr="00D5711A" w:rsidRDefault="00467FB2" w:rsidP="00E73896">
            <w:pPr>
              <w:jc w:val="right"/>
              <w:rPr>
                <w:sz w:val="18"/>
                <w:szCs w:val="18"/>
              </w:rPr>
            </w:pPr>
            <w:r>
              <w:rPr>
                <w:sz w:val="18"/>
                <w:szCs w:val="18"/>
              </w:rPr>
              <w:t>2,845,033</w:t>
            </w:r>
          </w:p>
        </w:tc>
      </w:tr>
      <w:tr w:rsidR="00E73896" w:rsidRPr="00E73896" w14:paraId="53D5A686" w14:textId="77777777" w:rsidTr="00E73896">
        <w:trPr>
          <w:trHeight w:val="113"/>
        </w:trPr>
        <w:tc>
          <w:tcPr>
            <w:tcW w:w="843" w:type="dxa"/>
            <w:vAlign w:val="center"/>
            <w:hideMark/>
          </w:tcPr>
          <w:p w14:paraId="60A7EF7D" w14:textId="77777777" w:rsidR="00E73896" w:rsidRPr="00E73896" w:rsidRDefault="00E73896" w:rsidP="00E73896">
            <w:pPr>
              <w:jc w:val="center"/>
              <w:rPr>
                <w:b/>
                <w:bCs/>
                <w:color w:val="000000"/>
                <w:sz w:val="18"/>
                <w:szCs w:val="18"/>
                <w:lang w:eastAsia="tr-TR"/>
              </w:rPr>
            </w:pPr>
            <w:r w:rsidRPr="00E73896">
              <w:rPr>
                <w:b/>
                <w:bCs/>
                <w:color w:val="000000"/>
                <w:sz w:val="18"/>
                <w:szCs w:val="18"/>
                <w:lang w:eastAsia="tr-TR"/>
              </w:rPr>
              <w:t>4</w:t>
            </w:r>
          </w:p>
        </w:tc>
        <w:tc>
          <w:tcPr>
            <w:tcW w:w="1843" w:type="dxa"/>
            <w:vAlign w:val="bottom"/>
            <w:hideMark/>
          </w:tcPr>
          <w:p w14:paraId="259B700B" w14:textId="77777777" w:rsidR="00E73896" w:rsidRPr="00E73896" w:rsidRDefault="00E73896" w:rsidP="00E73896">
            <w:pPr>
              <w:rPr>
                <w:b/>
                <w:bCs/>
                <w:color w:val="000000"/>
                <w:sz w:val="18"/>
                <w:szCs w:val="18"/>
                <w:lang w:eastAsia="tr-TR"/>
              </w:rPr>
            </w:pPr>
            <w:r w:rsidRPr="00E73896">
              <w:rPr>
                <w:b/>
                <w:bCs/>
                <w:color w:val="000000"/>
                <w:sz w:val="18"/>
                <w:szCs w:val="18"/>
                <w:lang w:eastAsia="tr-TR"/>
              </w:rPr>
              <w:t>Toplam</w:t>
            </w:r>
          </w:p>
        </w:tc>
        <w:tc>
          <w:tcPr>
            <w:tcW w:w="1630" w:type="dxa"/>
            <w:vAlign w:val="bottom"/>
            <w:hideMark/>
          </w:tcPr>
          <w:p w14:paraId="57262379" w14:textId="1D410AB0" w:rsidR="00E73896" w:rsidRPr="00E73896" w:rsidRDefault="00E73896" w:rsidP="00E73896">
            <w:pPr>
              <w:jc w:val="right"/>
              <w:rPr>
                <w:b/>
                <w:bCs/>
                <w:sz w:val="18"/>
                <w:szCs w:val="18"/>
              </w:rPr>
            </w:pPr>
            <w:r w:rsidRPr="000E03F1">
              <w:rPr>
                <w:b/>
                <w:bCs/>
                <w:sz w:val="18"/>
                <w:szCs w:val="18"/>
              </w:rPr>
              <w:t>506,844</w:t>
            </w:r>
          </w:p>
        </w:tc>
        <w:tc>
          <w:tcPr>
            <w:tcW w:w="1772" w:type="dxa"/>
            <w:vAlign w:val="bottom"/>
            <w:hideMark/>
          </w:tcPr>
          <w:p w14:paraId="6D2BABC0" w14:textId="7BB9484D" w:rsidR="00E73896" w:rsidRPr="00E73896" w:rsidRDefault="0058176E" w:rsidP="00E73896">
            <w:pPr>
              <w:jc w:val="right"/>
              <w:rPr>
                <w:b/>
                <w:bCs/>
                <w:sz w:val="18"/>
                <w:szCs w:val="18"/>
              </w:rPr>
            </w:pPr>
            <w:r>
              <w:rPr>
                <w:b/>
                <w:bCs/>
                <w:sz w:val="18"/>
                <w:szCs w:val="18"/>
              </w:rPr>
              <w:t>20,179,942</w:t>
            </w:r>
          </w:p>
        </w:tc>
        <w:tc>
          <w:tcPr>
            <w:tcW w:w="2060" w:type="dxa"/>
            <w:vAlign w:val="bottom"/>
            <w:hideMark/>
          </w:tcPr>
          <w:p w14:paraId="3F68D9F0" w14:textId="5A056953" w:rsidR="00E73896" w:rsidRPr="00E73896" w:rsidRDefault="00E73896" w:rsidP="00E73896">
            <w:pPr>
              <w:jc w:val="right"/>
              <w:rPr>
                <w:b/>
                <w:bCs/>
                <w:sz w:val="18"/>
                <w:szCs w:val="18"/>
              </w:rPr>
            </w:pPr>
            <w:r w:rsidRPr="000E03F1">
              <w:rPr>
                <w:b/>
                <w:bCs/>
                <w:sz w:val="18"/>
                <w:szCs w:val="18"/>
              </w:rPr>
              <w:t>135,779</w:t>
            </w:r>
          </w:p>
        </w:tc>
        <w:tc>
          <w:tcPr>
            <w:tcW w:w="1151" w:type="dxa"/>
            <w:vAlign w:val="bottom"/>
            <w:hideMark/>
          </w:tcPr>
          <w:p w14:paraId="347DA953" w14:textId="0E17BC5E" w:rsidR="00E73896" w:rsidRPr="00E73896" w:rsidRDefault="00467FB2" w:rsidP="00E73896">
            <w:pPr>
              <w:jc w:val="right"/>
              <w:rPr>
                <w:b/>
                <w:bCs/>
                <w:sz w:val="18"/>
                <w:szCs w:val="18"/>
              </w:rPr>
            </w:pPr>
            <w:r>
              <w:rPr>
                <w:b/>
                <w:bCs/>
                <w:sz w:val="18"/>
                <w:szCs w:val="18"/>
              </w:rPr>
              <w:t>20,551,007</w:t>
            </w:r>
          </w:p>
        </w:tc>
      </w:tr>
    </w:tbl>
    <w:p w14:paraId="4662468F" w14:textId="77777777" w:rsidR="00BF362E" w:rsidRPr="00D5711A" w:rsidRDefault="00BF362E" w:rsidP="00BF362E">
      <w:pPr>
        <w:rPr>
          <w:b/>
          <w:sz w:val="10"/>
          <w:szCs w:val="10"/>
          <w:highlight w:val="yellow"/>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843"/>
        <w:gridCol w:w="1843"/>
        <w:gridCol w:w="1630"/>
        <w:gridCol w:w="1772"/>
        <w:gridCol w:w="2060"/>
        <w:gridCol w:w="1151"/>
      </w:tblGrid>
      <w:tr w:rsidR="00BF362E" w:rsidRPr="00D5711A" w14:paraId="4A60B316" w14:textId="77777777" w:rsidTr="00AD71F3">
        <w:trPr>
          <w:trHeight w:val="180"/>
        </w:trPr>
        <w:tc>
          <w:tcPr>
            <w:tcW w:w="843" w:type="dxa"/>
            <w:vAlign w:val="center"/>
            <w:hideMark/>
          </w:tcPr>
          <w:p w14:paraId="4339BAA9"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 </w:t>
            </w:r>
            <w:r>
              <w:rPr>
                <w:b/>
                <w:bCs/>
                <w:color w:val="000000"/>
                <w:sz w:val="18"/>
                <w:szCs w:val="18"/>
                <w:lang w:eastAsia="tr-TR"/>
              </w:rPr>
              <w:t>Önceki</w:t>
            </w:r>
          </w:p>
          <w:p w14:paraId="18BAAFA7" w14:textId="77777777" w:rsidR="00BF362E" w:rsidRPr="00D5711A" w:rsidRDefault="00BF362E" w:rsidP="00AD71F3">
            <w:pPr>
              <w:jc w:val="center"/>
              <w:rPr>
                <w:b/>
                <w:bCs/>
                <w:color w:val="000000"/>
                <w:lang w:eastAsia="tr-TR"/>
              </w:rPr>
            </w:pPr>
            <w:r w:rsidRPr="00D5711A">
              <w:rPr>
                <w:b/>
                <w:bCs/>
                <w:color w:val="000000"/>
                <w:sz w:val="18"/>
                <w:szCs w:val="18"/>
                <w:lang w:eastAsia="tr-TR"/>
              </w:rPr>
              <w:t>Dönem</w:t>
            </w:r>
          </w:p>
        </w:tc>
        <w:tc>
          <w:tcPr>
            <w:tcW w:w="1843" w:type="dxa"/>
            <w:vAlign w:val="center"/>
            <w:hideMark/>
          </w:tcPr>
          <w:p w14:paraId="4CF14D5E" w14:textId="77777777" w:rsidR="00BF362E" w:rsidRPr="00D5711A" w:rsidRDefault="00BF362E" w:rsidP="00AD71F3">
            <w:pPr>
              <w:jc w:val="center"/>
              <w:rPr>
                <w:color w:val="000000"/>
                <w:sz w:val="18"/>
                <w:szCs w:val="18"/>
                <w:lang w:eastAsia="tr-TR"/>
              </w:rPr>
            </w:pPr>
            <w:r w:rsidRPr="00D5711A">
              <w:rPr>
                <w:color w:val="000000"/>
                <w:sz w:val="18"/>
                <w:szCs w:val="18"/>
                <w:lang w:eastAsia="tr-TR"/>
              </w:rPr>
              <w:t> </w:t>
            </w:r>
          </w:p>
        </w:tc>
        <w:tc>
          <w:tcPr>
            <w:tcW w:w="3402" w:type="dxa"/>
            <w:gridSpan w:val="2"/>
            <w:vAlign w:val="center"/>
            <w:hideMark/>
          </w:tcPr>
          <w:p w14:paraId="6031F5B9"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Yasal konsolidasyona göre hazırlanan finansal tablolarda yer alan TMS uyarınca değerlenmiş brüt tutarı</w:t>
            </w:r>
          </w:p>
        </w:tc>
        <w:tc>
          <w:tcPr>
            <w:tcW w:w="2060" w:type="dxa"/>
            <w:vMerge w:val="restart"/>
            <w:vAlign w:val="center"/>
            <w:hideMark/>
          </w:tcPr>
          <w:p w14:paraId="77ACAD98"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Karşılıklar/amortisman ve değer düşüklüğü</w:t>
            </w:r>
          </w:p>
        </w:tc>
        <w:tc>
          <w:tcPr>
            <w:tcW w:w="1151" w:type="dxa"/>
            <w:vMerge w:val="restart"/>
            <w:vAlign w:val="center"/>
            <w:hideMark/>
          </w:tcPr>
          <w:p w14:paraId="368C95EF"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Net değer</w:t>
            </w:r>
          </w:p>
        </w:tc>
      </w:tr>
      <w:tr w:rsidR="00BF362E" w:rsidRPr="00D5711A" w14:paraId="3C45A0F1" w14:textId="77777777" w:rsidTr="00AD71F3">
        <w:trPr>
          <w:trHeight w:val="113"/>
        </w:trPr>
        <w:tc>
          <w:tcPr>
            <w:tcW w:w="843" w:type="dxa"/>
            <w:vAlign w:val="center"/>
            <w:hideMark/>
          </w:tcPr>
          <w:p w14:paraId="7AC334D8" w14:textId="77777777" w:rsidR="00BF362E" w:rsidRPr="00D5711A" w:rsidRDefault="00BF362E" w:rsidP="00AD71F3">
            <w:pPr>
              <w:jc w:val="center"/>
              <w:rPr>
                <w:color w:val="000000"/>
                <w:sz w:val="18"/>
                <w:szCs w:val="18"/>
                <w:lang w:eastAsia="tr-TR"/>
              </w:rPr>
            </w:pPr>
            <w:r w:rsidRPr="00D5711A">
              <w:rPr>
                <w:color w:val="000000"/>
                <w:sz w:val="18"/>
                <w:szCs w:val="18"/>
                <w:lang w:eastAsia="tr-TR"/>
              </w:rPr>
              <w:t> </w:t>
            </w:r>
          </w:p>
        </w:tc>
        <w:tc>
          <w:tcPr>
            <w:tcW w:w="1843" w:type="dxa"/>
            <w:vAlign w:val="center"/>
            <w:hideMark/>
          </w:tcPr>
          <w:p w14:paraId="2DCF4B37" w14:textId="77777777" w:rsidR="00BF362E" w:rsidRPr="00D5711A" w:rsidRDefault="00BF362E" w:rsidP="00AD71F3">
            <w:pPr>
              <w:jc w:val="center"/>
              <w:rPr>
                <w:color w:val="000000"/>
                <w:sz w:val="18"/>
                <w:szCs w:val="18"/>
                <w:lang w:eastAsia="tr-TR"/>
              </w:rPr>
            </w:pPr>
            <w:r w:rsidRPr="00D5711A">
              <w:rPr>
                <w:color w:val="000000"/>
                <w:sz w:val="18"/>
                <w:szCs w:val="18"/>
                <w:lang w:eastAsia="tr-TR"/>
              </w:rPr>
              <w:t> </w:t>
            </w:r>
          </w:p>
        </w:tc>
        <w:tc>
          <w:tcPr>
            <w:tcW w:w="1630" w:type="dxa"/>
            <w:noWrap/>
            <w:vAlign w:val="center"/>
            <w:hideMark/>
          </w:tcPr>
          <w:p w14:paraId="0485437E"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Temerrüt Etmiş</w:t>
            </w:r>
          </w:p>
        </w:tc>
        <w:tc>
          <w:tcPr>
            <w:tcW w:w="1772" w:type="dxa"/>
            <w:noWrap/>
            <w:vAlign w:val="center"/>
            <w:hideMark/>
          </w:tcPr>
          <w:p w14:paraId="077AE955"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 xml:space="preserve">Temerrüt Etmemiş </w:t>
            </w:r>
          </w:p>
        </w:tc>
        <w:tc>
          <w:tcPr>
            <w:tcW w:w="2060" w:type="dxa"/>
            <w:vMerge/>
            <w:vAlign w:val="center"/>
            <w:hideMark/>
          </w:tcPr>
          <w:p w14:paraId="115609F8" w14:textId="77777777" w:rsidR="00BF362E" w:rsidRPr="00D5711A" w:rsidRDefault="00BF362E" w:rsidP="00AD71F3">
            <w:pPr>
              <w:rPr>
                <w:b/>
                <w:bCs/>
                <w:color w:val="000000"/>
                <w:sz w:val="18"/>
                <w:szCs w:val="18"/>
                <w:highlight w:val="yellow"/>
                <w:lang w:eastAsia="tr-TR"/>
              </w:rPr>
            </w:pPr>
          </w:p>
        </w:tc>
        <w:tc>
          <w:tcPr>
            <w:tcW w:w="1151" w:type="dxa"/>
            <w:vMerge/>
            <w:vAlign w:val="center"/>
            <w:hideMark/>
          </w:tcPr>
          <w:p w14:paraId="2CC92964" w14:textId="77777777" w:rsidR="00BF362E" w:rsidRPr="00D5711A" w:rsidRDefault="00BF362E" w:rsidP="00AD71F3">
            <w:pPr>
              <w:rPr>
                <w:b/>
                <w:bCs/>
                <w:color w:val="000000"/>
                <w:sz w:val="18"/>
                <w:szCs w:val="18"/>
                <w:highlight w:val="yellow"/>
                <w:lang w:eastAsia="tr-TR"/>
              </w:rPr>
            </w:pPr>
          </w:p>
        </w:tc>
      </w:tr>
      <w:tr w:rsidR="00BF362E" w:rsidRPr="00D5711A" w14:paraId="297C61D9" w14:textId="77777777" w:rsidTr="00AD71F3">
        <w:trPr>
          <w:trHeight w:val="113"/>
        </w:trPr>
        <w:tc>
          <w:tcPr>
            <w:tcW w:w="843" w:type="dxa"/>
            <w:vAlign w:val="center"/>
            <w:hideMark/>
          </w:tcPr>
          <w:p w14:paraId="563C1F8E" w14:textId="77777777" w:rsidR="00BF362E" w:rsidRPr="00D5711A" w:rsidRDefault="00BF362E" w:rsidP="00BF362E">
            <w:pPr>
              <w:jc w:val="center"/>
              <w:rPr>
                <w:color w:val="000000"/>
                <w:sz w:val="18"/>
                <w:szCs w:val="18"/>
                <w:lang w:eastAsia="tr-TR"/>
              </w:rPr>
            </w:pPr>
            <w:r w:rsidRPr="00D5711A">
              <w:rPr>
                <w:color w:val="000000"/>
                <w:sz w:val="18"/>
                <w:szCs w:val="18"/>
                <w:lang w:eastAsia="tr-TR"/>
              </w:rPr>
              <w:t>1</w:t>
            </w:r>
          </w:p>
        </w:tc>
        <w:tc>
          <w:tcPr>
            <w:tcW w:w="1843" w:type="dxa"/>
            <w:vAlign w:val="bottom"/>
            <w:hideMark/>
          </w:tcPr>
          <w:p w14:paraId="5B937AE7" w14:textId="77777777" w:rsidR="00BF362E" w:rsidRPr="00D5711A" w:rsidRDefault="00BF362E" w:rsidP="00BF362E">
            <w:pPr>
              <w:rPr>
                <w:color w:val="000000"/>
                <w:sz w:val="18"/>
                <w:szCs w:val="18"/>
                <w:lang w:eastAsia="tr-TR"/>
              </w:rPr>
            </w:pPr>
            <w:r w:rsidRPr="00D5711A">
              <w:rPr>
                <w:color w:val="000000"/>
                <w:sz w:val="18"/>
                <w:szCs w:val="18"/>
                <w:lang w:eastAsia="tr-TR"/>
              </w:rPr>
              <w:t>Krediler</w:t>
            </w:r>
          </w:p>
        </w:tc>
        <w:tc>
          <w:tcPr>
            <w:tcW w:w="1630" w:type="dxa"/>
            <w:vAlign w:val="center"/>
            <w:hideMark/>
          </w:tcPr>
          <w:p w14:paraId="43DED479" w14:textId="58696A42" w:rsidR="00BF362E" w:rsidRPr="00D5711A" w:rsidRDefault="00BF362E" w:rsidP="00BF362E">
            <w:pPr>
              <w:jc w:val="right"/>
              <w:rPr>
                <w:sz w:val="18"/>
                <w:szCs w:val="18"/>
              </w:rPr>
            </w:pPr>
            <w:r w:rsidRPr="00C948D8">
              <w:rPr>
                <w:sz w:val="18"/>
                <w:szCs w:val="18"/>
              </w:rPr>
              <w:t>191,431</w:t>
            </w:r>
          </w:p>
        </w:tc>
        <w:tc>
          <w:tcPr>
            <w:tcW w:w="1772" w:type="dxa"/>
            <w:vAlign w:val="center"/>
            <w:hideMark/>
          </w:tcPr>
          <w:p w14:paraId="5689F6A7" w14:textId="271E3F9E" w:rsidR="00BF362E" w:rsidRPr="00D5711A" w:rsidRDefault="00BF362E" w:rsidP="00BF362E">
            <w:pPr>
              <w:jc w:val="right"/>
              <w:rPr>
                <w:sz w:val="18"/>
                <w:szCs w:val="18"/>
              </w:rPr>
            </w:pPr>
            <w:r w:rsidRPr="00C948D8">
              <w:rPr>
                <w:sz w:val="18"/>
                <w:szCs w:val="18"/>
              </w:rPr>
              <w:t>7,306,429</w:t>
            </w:r>
          </w:p>
        </w:tc>
        <w:tc>
          <w:tcPr>
            <w:tcW w:w="2060" w:type="dxa"/>
            <w:vAlign w:val="center"/>
            <w:hideMark/>
          </w:tcPr>
          <w:p w14:paraId="05C85690" w14:textId="6AFBADA1" w:rsidR="00BF362E" w:rsidRPr="00D5711A" w:rsidRDefault="00BF362E" w:rsidP="00BF362E">
            <w:pPr>
              <w:jc w:val="right"/>
              <w:rPr>
                <w:sz w:val="18"/>
                <w:szCs w:val="18"/>
              </w:rPr>
            </w:pPr>
            <w:r w:rsidRPr="00C948D8">
              <w:rPr>
                <w:sz w:val="18"/>
                <w:szCs w:val="18"/>
              </w:rPr>
              <w:t>65,926</w:t>
            </w:r>
          </w:p>
        </w:tc>
        <w:tc>
          <w:tcPr>
            <w:tcW w:w="1151" w:type="dxa"/>
            <w:vAlign w:val="center"/>
            <w:hideMark/>
          </w:tcPr>
          <w:p w14:paraId="71AD8962" w14:textId="59DAA284" w:rsidR="00BF362E" w:rsidRPr="00D5711A" w:rsidRDefault="00BF362E" w:rsidP="00BF362E">
            <w:pPr>
              <w:jc w:val="right"/>
              <w:rPr>
                <w:sz w:val="18"/>
                <w:szCs w:val="18"/>
              </w:rPr>
            </w:pPr>
            <w:r w:rsidRPr="00C948D8">
              <w:rPr>
                <w:sz w:val="18"/>
                <w:szCs w:val="18"/>
              </w:rPr>
              <w:t>7,431,934</w:t>
            </w:r>
          </w:p>
        </w:tc>
      </w:tr>
      <w:tr w:rsidR="00BF362E" w:rsidRPr="00D5711A" w14:paraId="59293F45" w14:textId="77777777" w:rsidTr="00AD71F3">
        <w:trPr>
          <w:trHeight w:val="113"/>
        </w:trPr>
        <w:tc>
          <w:tcPr>
            <w:tcW w:w="843" w:type="dxa"/>
            <w:vAlign w:val="center"/>
            <w:hideMark/>
          </w:tcPr>
          <w:p w14:paraId="23C29561" w14:textId="77777777" w:rsidR="00BF362E" w:rsidRPr="00D5711A" w:rsidRDefault="00BF362E" w:rsidP="00BF362E">
            <w:pPr>
              <w:jc w:val="center"/>
              <w:rPr>
                <w:color w:val="000000"/>
                <w:sz w:val="18"/>
                <w:szCs w:val="18"/>
                <w:lang w:eastAsia="tr-TR"/>
              </w:rPr>
            </w:pPr>
            <w:r w:rsidRPr="00D5711A">
              <w:rPr>
                <w:color w:val="000000"/>
                <w:sz w:val="18"/>
                <w:szCs w:val="18"/>
                <w:lang w:eastAsia="tr-TR"/>
              </w:rPr>
              <w:t>2</w:t>
            </w:r>
          </w:p>
        </w:tc>
        <w:tc>
          <w:tcPr>
            <w:tcW w:w="1843" w:type="dxa"/>
            <w:vAlign w:val="bottom"/>
            <w:hideMark/>
          </w:tcPr>
          <w:p w14:paraId="7AE97204" w14:textId="77777777" w:rsidR="00BF362E" w:rsidRPr="00D5711A" w:rsidRDefault="00BF362E" w:rsidP="00BF362E">
            <w:pPr>
              <w:rPr>
                <w:color w:val="000000"/>
                <w:sz w:val="18"/>
                <w:szCs w:val="18"/>
                <w:lang w:eastAsia="tr-TR"/>
              </w:rPr>
            </w:pPr>
            <w:r w:rsidRPr="00D5711A">
              <w:rPr>
                <w:color w:val="000000"/>
                <w:sz w:val="18"/>
                <w:szCs w:val="18"/>
                <w:lang w:eastAsia="tr-TR"/>
              </w:rPr>
              <w:t>Borçlanma Araçları</w:t>
            </w:r>
          </w:p>
        </w:tc>
        <w:tc>
          <w:tcPr>
            <w:tcW w:w="1630" w:type="dxa"/>
            <w:vAlign w:val="center"/>
            <w:hideMark/>
          </w:tcPr>
          <w:p w14:paraId="68C8041A" w14:textId="2231CC4A" w:rsidR="00BF362E" w:rsidRPr="00D5711A" w:rsidRDefault="00BF362E" w:rsidP="00BF362E">
            <w:pPr>
              <w:jc w:val="right"/>
              <w:rPr>
                <w:sz w:val="18"/>
                <w:szCs w:val="18"/>
              </w:rPr>
            </w:pPr>
            <w:r>
              <w:rPr>
                <w:sz w:val="18"/>
                <w:szCs w:val="18"/>
              </w:rPr>
              <w:t>-</w:t>
            </w:r>
          </w:p>
        </w:tc>
        <w:tc>
          <w:tcPr>
            <w:tcW w:w="1772" w:type="dxa"/>
            <w:vAlign w:val="center"/>
            <w:hideMark/>
          </w:tcPr>
          <w:p w14:paraId="5C525500" w14:textId="50808EC4" w:rsidR="00BF362E" w:rsidRPr="00D5711A" w:rsidRDefault="00BF362E" w:rsidP="00BF362E">
            <w:pPr>
              <w:jc w:val="right"/>
              <w:rPr>
                <w:sz w:val="18"/>
                <w:szCs w:val="18"/>
              </w:rPr>
            </w:pPr>
            <w:r w:rsidRPr="00C948D8">
              <w:rPr>
                <w:sz w:val="18"/>
                <w:szCs w:val="18"/>
              </w:rPr>
              <w:t>965,575</w:t>
            </w:r>
          </w:p>
        </w:tc>
        <w:tc>
          <w:tcPr>
            <w:tcW w:w="2060" w:type="dxa"/>
            <w:vAlign w:val="center"/>
            <w:hideMark/>
          </w:tcPr>
          <w:p w14:paraId="5D93CEFE" w14:textId="50BFC6B7" w:rsidR="00BF362E" w:rsidRPr="00D5711A" w:rsidRDefault="00BF362E" w:rsidP="00BF362E">
            <w:pPr>
              <w:jc w:val="right"/>
              <w:rPr>
                <w:sz w:val="18"/>
                <w:szCs w:val="18"/>
              </w:rPr>
            </w:pPr>
            <w:r w:rsidRPr="00C948D8">
              <w:rPr>
                <w:sz w:val="18"/>
                <w:szCs w:val="18"/>
              </w:rPr>
              <w:t>2,424</w:t>
            </w:r>
          </w:p>
        </w:tc>
        <w:tc>
          <w:tcPr>
            <w:tcW w:w="1151" w:type="dxa"/>
            <w:vAlign w:val="center"/>
            <w:hideMark/>
          </w:tcPr>
          <w:p w14:paraId="0A78D8FE" w14:textId="2996F730" w:rsidR="00BF362E" w:rsidRPr="00D5711A" w:rsidRDefault="00BF362E" w:rsidP="00BF362E">
            <w:pPr>
              <w:jc w:val="right"/>
              <w:rPr>
                <w:sz w:val="18"/>
                <w:szCs w:val="18"/>
              </w:rPr>
            </w:pPr>
            <w:r w:rsidRPr="00C948D8">
              <w:rPr>
                <w:sz w:val="18"/>
                <w:szCs w:val="18"/>
              </w:rPr>
              <w:t>963,151</w:t>
            </w:r>
          </w:p>
        </w:tc>
      </w:tr>
      <w:tr w:rsidR="00BF362E" w:rsidRPr="00D5711A" w14:paraId="4BA3138B" w14:textId="77777777" w:rsidTr="00AD71F3">
        <w:trPr>
          <w:trHeight w:val="113"/>
        </w:trPr>
        <w:tc>
          <w:tcPr>
            <w:tcW w:w="843" w:type="dxa"/>
            <w:vAlign w:val="center"/>
            <w:hideMark/>
          </w:tcPr>
          <w:p w14:paraId="1E6D2059" w14:textId="77777777" w:rsidR="00BF362E" w:rsidRPr="00D5711A" w:rsidRDefault="00BF362E" w:rsidP="00BF362E">
            <w:pPr>
              <w:jc w:val="center"/>
              <w:rPr>
                <w:color w:val="000000"/>
                <w:sz w:val="18"/>
                <w:szCs w:val="18"/>
                <w:lang w:eastAsia="tr-TR"/>
              </w:rPr>
            </w:pPr>
            <w:r w:rsidRPr="00D5711A">
              <w:rPr>
                <w:color w:val="000000"/>
                <w:sz w:val="18"/>
                <w:szCs w:val="18"/>
                <w:lang w:eastAsia="tr-TR"/>
              </w:rPr>
              <w:t>3</w:t>
            </w:r>
          </w:p>
        </w:tc>
        <w:tc>
          <w:tcPr>
            <w:tcW w:w="1843" w:type="dxa"/>
            <w:vAlign w:val="bottom"/>
            <w:hideMark/>
          </w:tcPr>
          <w:p w14:paraId="5B7EA77C" w14:textId="77777777" w:rsidR="00BF362E" w:rsidRPr="00D5711A" w:rsidRDefault="00BF362E" w:rsidP="00BF362E">
            <w:pPr>
              <w:rPr>
                <w:color w:val="000000"/>
                <w:sz w:val="18"/>
                <w:szCs w:val="18"/>
                <w:lang w:eastAsia="tr-TR"/>
              </w:rPr>
            </w:pPr>
            <w:r w:rsidRPr="00D5711A">
              <w:rPr>
                <w:color w:val="000000"/>
                <w:sz w:val="18"/>
                <w:szCs w:val="18"/>
                <w:lang w:eastAsia="tr-TR"/>
              </w:rPr>
              <w:t>Bilanço Dışı Alacaklar</w:t>
            </w:r>
          </w:p>
        </w:tc>
        <w:tc>
          <w:tcPr>
            <w:tcW w:w="1630" w:type="dxa"/>
            <w:vAlign w:val="center"/>
            <w:hideMark/>
          </w:tcPr>
          <w:p w14:paraId="24EC1FE2" w14:textId="4ACB5E2E" w:rsidR="00BF362E" w:rsidRPr="00D5711A" w:rsidRDefault="00BF362E" w:rsidP="00BF362E">
            <w:pPr>
              <w:jc w:val="right"/>
              <w:rPr>
                <w:sz w:val="18"/>
                <w:szCs w:val="18"/>
              </w:rPr>
            </w:pPr>
            <w:r>
              <w:rPr>
                <w:sz w:val="18"/>
                <w:szCs w:val="18"/>
              </w:rPr>
              <w:t>-</w:t>
            </w:r>
          </w:p>
        </w:tc>
        <w:tc>
          <w:tcPr>
            <w:tcW w:w="1772" w:type="dxa"/>
            <w:vAlign w:val="center"/>
            <w:hideMark/>
          </w:tcPr>
          <w:p w14:paraId="118FE0CB" w14:textId="3FA22882" w:rsidR="00BF362E" w:rsidRPr="00D5711A" w:rsidRDefault="0058176E" w:rsidP="00BF362E">
            <w:pPr>
              <w:jc w:val="right"/>
              <w:rPr>
                <w:sz w:val="18"/>
                <w:szCs w:val="18"/>
              </w:rPr>
            </w:pPr>
            <w:r>
              <w:rPr>
                <w:sz w:val="18"/>
                <w:szCs w:val="18"/>
              </w:rPr>
              <w:t>1,955,181</w:t>
            </w:r>
          </w:p>
        </w:tc>
        <w:tc>
          <w:tcPr>
            <w:tcW w:w="2060" w:type="dxa"/>
            <w:vAlign w:val="center"/>
            <w:hideMark/>
          </w:tcPr>
          <w:p w14:paraId="57AF8E5B" w14:textId="7E8DC0F3" w:rsidR="00BF362E" w:rsidRPr="00D5711A" w:rsidRDefault="00BF362E" w:rsidP="00BF362E">
            <w:pPr>
              <w:jc w:val="right"/>
              <w:rPr>
                <w:sz w:val="18"/>
                <w:szCs w:val="18"/>
              </w:rPr>
            </w:pPr>
            <w:r w:rsidRPr="00C948D8">
              <w:rPr>
                <w:sz w:val="18"/>
                <w:szCs w:val="18"/>
              </w:rPr>
              <w:t>7,876</w:t>
            </w:r>
          </w:p>
        </w:tc>
        <w:tc>
          <w:tcPr>
            <w:tcW w:w="1151" w:type="dxa"/>
            <w:vAlign w:val="center"/>
            <w:hideMark/>
          </w:tcPr>
          <w:p w14:paraId="04F52542" w14:textId="4AF8CC35" w:rsidR="00BF362E" w:rsidRPr="00D5711A" w:rsidRDefault="00467FB2" w:rsidP="00BF362E">
            <w:pPr>
              <w:jc w:val="right"/>
              <w:rPr>
                <w:sz w:val="18"/>
                <w:szCs w:val="18"/>
              </w:rPr>
            </w:pPr>
            <w:r>
              <w:rPr>
                <w:sz w:val="18"/>
                <w:szCs w:val="18"/>
              </w:rPr>
              <w:t>1,947,305</w:t>
            </w:r>
          </w:p>
        </w:tc>
      </w:tr>
      <w:tr w:rsidR="00BF362E" w:rsidRPr="00D5711A" w14:paraId="7F44ED4C" w14:textId="77777777" w:rsidTr="00AD71F3">
        <w:trPr>
          <w:trHeight w:val="113"/>
        </w:trPr>
        <w:tc>
          <w:tcPr>
            <w:tcW w:w="843" w:type="dxa"/>
            <w:vAlign w:val="center"/>
            <w:hideMark/>
          </w:tcPr>
          <w:p w14:paraId="4A3188AC" w14:textId="77777777" w:rsidR="00BF362E" w:rsidRPr="00D5711A" w:rsidRDefault="00BF362E" w:rsidP="00BF362E">
            <w:pPr>
              <w:jc w:val="center"/>
              <w:rPr>
                <w:b/>
                <w:bCs/>
                <w:color w:val="000000"/>
                <w:sz w:val="18"/>
                <w:szCs w:val="18"/>
                <w:lang w:eastAsia="tr-TR"/>
              </w:rPr>
            </w:pPr>
            <w:r w:rsidRPr="00D5711A">
              <w:rPr>
                <w:b/>
                <w:bCs/>
                <w:color w:val="000000"/>
                <w:sz w:val="18"/>
                <w:szCs w:val="18"/>
                <w:lang w:eastAsia="tr-TR"/>
              </w:rPr>
              <w:t>4</w:t>
            </w:r>
          </w:p>
        </w:tc>
        <w:tc>
          <w:tcPr>
            <w:tcW w:w="1843" w:type="dxa"/>
            <w:vAlign w:val="bottom"/>
            <w:hideMark/>
          </w:tcPr>
          <w:p w14:paraId="69550BC5" w14:textId="77777777" w:rsidR="00BF362E" w:rsidRPr="00D5711A" w:rsidRDefault="00BF362E" w:rsidP="00BF362E">
            <w:pPr>
              <w:rPr>
                <w:b/>
                <w:bCs/>
                <w:color w:val="000000"/>
                <w:sz w:val="18"/>
                <w:szCs w:val="18"/>
                <w:lang w:eastAsia="tr-TR"/>
              </w:rPr>
            </w:pPr>
            <w:r w:rsidRPr="00D5711A">
              <w:rPr>
                <w:b/>
                <w:bCs/>
                <w:color w:val="000000"/>
                <w:sz w:val="18"/>
                <w:szCs w:val="18"/>
                <w:lang w:eastAsia="tr-TR"/>
              </w:rPr>
              <w:t>Toplam</w:t>
            </w:r>
          </w:p>
        </w:tc>
        <w:tc>
          <w:tcPr>
            <w:tcW w:w="1630" w:type="dxa"/>
            <w:vAlign w:val="bottom"/>
            <w:hideMark/>
          </w:tcPr>
          <w:p w14:paraId="7EB163DF" w14:textId="7F263D9D" w:rsidR="00BF362E" w:rsidRPr="00D5711A" w:rsidRDefault="00BF362E" w:rsidP="00BF362E">
            <w:pPr>
              <w:jc w:val="right"/>
              <w:rPr>
                <w:b/>
                <w:sz w:val="18"/>
                <w:szCs w:val="18"/>
              </w:rPr>
            </w:pPr>
            <w:r w:rsidRPr="00C948D8">
              <w:rPr>
                <w:b/>
                <w:bCs/>
                <w:sz w:val="18"/>
                <w:szCs w:val="18"/>
              </w:rPr>
              <w:t>191,431</w:t>
            </w:r>
          </w:p>
        </w:tc>
        <w:tc>
          <w:tcPr>
            <w:tcW w:w="1772" w:type="dxa"/>
            <w:vAlign w:val="bottom"/>
            <w:hideMark/>
          </w:tcPr>
          <w:p w14:paraId="76516402" w14:textId="45BEE3F2" w:rsidR="00BF362E" w:rsidRPr="00770382" w:rsidRDefault="0058176E" w:rsidP="00BF362E">
            <w:pPr>
              <w:jc w:val="right"/>
              <w:rPr>
                <w:b/>
                <w:bCs/>
                <w:sz w:val="18"/>
                <w:szCs w:val="18"/>
              </w:rPr>
            </w:pPr>
            <w:r w:rsidRPr="009F359B">
              <w:rPr>
                <w:b/>
                <w:bCs/>
                <w:color w:val="000000"/>
                <w:sz w:val="18"/>
                <w:szCs w:val="18"/>
                <w:lang w:eastAsia="tr-TR"/>
              </w:rPr>
              <w:t>10,227,185</w:t>
            </w:r>
          </w:p>
        </w:tc>
        <w:tc>
          <w:tcPr>
            <w:tcW w:w="2060" w:type="dxa"/>
            <w:vAlign w:val="bottom"/>
            <w:hideMark/>
          </w:tcPr>
          <w:p w14:paraId="2B76A6A0" w14:textId="5F77B249" w:rsidR="00BF362E" w:rsidRPr="00770382" w:rsidRDefault="00BF362E" w:rsidP="00BF362E">
            <w:pPr>
              <w:jc w:val="right"/>
              <w:rPr>
                <w:b/>
                <w:bCs/>
                <w:sz w:val="18"/>
                <w:szCs w:val="18"/>
              </w:rPr>
            </w:pPr>
            <w:r w:rsidRPr="0058176E">
              <w:rPr>
                <w:b/>
                <w:bCs/>
                <w:sz w:val="18"/>
                <w:szCs w:val="18"/>
              </w:rPr>
              <w:t>76,226</w:t>
            </w:r>
          </w:p>
        </w:tc>
        <w:tc>
          <w:tcPr>
            <w:tcW w:w="1151" w:type="dxa"/>
            <w:vAlign w:val="bottom"/>
            <w:hideMark/>
          </w:tcPr>
          <w:p w14:paraId="01E31262" w14:textId="473B9AD2" w:rsidR="00BF362E" w:rsidRPr="00D5711A" w:rsidRDefault="00467FB2" w:rsidP="00BF362E">
            <w:pPr>
              <w:jc w:val="right"/>
              <w:rPr>
                <w:b/>
                <w:sz w:val="18"/>
                <w:szCs w:val="18"/>
              </w:rPr>
            </w:pPr>
            <w:r>
              <w:rPr>
                <w:b/>
                <w:bCs/>
                <w:sz w:val="18"/>
                <w:szCs w:val="18"/>
              </w:rPr>
              <w:t>10,342,390</w:t>
            </w:r>
          </w:p>
        </w:tc>
      </w:tr>
    </w:tbl>
    <w:p w14:paraId="1250898E" w14:textId="77777777" w:rsidR="00BF362E" w:rsidRPr="00D5711A" w:rsidRDefault="00BF362E" w:rsidP="00BF362E">
      <w:pPr>
        <w:rPr>
          <w:b/>
        </w:rPr>
      </w:pPr>
    </w:p>
    <w:p w14:paraId="36B9CA41" w14:textId="77777777" w:rsidR="00BF362E" w:rsidRPr="00D5711A" w:rsidRDefault="00BF362E" w:rsidP="00BF362E">
      <w:pPr>
        <w:rPr>
          <w:b/>
        </w:rPr>
      </w:pPr>
      <w:r w:rsidRPr="00D5711A">
        <w:rPr>
          <w:b/>
        </w:rPr>
        <w:t xml:space="preserve">Temerrüde düşmüş alacaklar ve borçlanma araçları </w:t>
      </w:r>
      <w:proofErr w:type="spellStart"/>
      <w:r w:rsidRPr="00D5711A">
        <w:rPr>
          <w:b/>
        </w:rPr>
        <w:t>stoğundaki</w:t>
      </w:r>
      <w:proofErr w:type="spellEnd"/>
      <w:r w:rsidRPr="00D5711A">
        <w:rPr>
          <w:b/>
        </w:rPr>
        <w:t xml:space="preserve"> değişimler</w:t>
      </w:r>
    </w:p>
    <w:p w14:paraId="1090E5E6" w14:textId="77777777" w:rsidR="00BF362E" w:rsidRPr="00D5711A" w:rsidRDefault="00BF362E" w:rsidP="00BF362E">
      <w:pPr>
        <w:rPr>
          <w:lang w:eastAsia="en-G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33"/>
        <w:gridCol w:w="6422"/>
        <w:gridCol w:w="1322"/>
        <w:gridCol w:w="1322"/>
      </w:tblGrid>
      <w:tr w:rsidR="00BF362E" w:rsidRPr="00BF362E" w14:paraId="5B59DED0" w14:textId="77777777" w:rsidTr="00E73896">
        <w:trPr>
          <w:trHeight w:val="214"/>
        </w:trPr>
        <w:tc>
          <w:tcPr>
            <w:tcW w:w="233" w:type="dxa"/>
            <w:noWrap/>
            <w:vAlign w:val="center"/>
            <w:hideMark/>
          </w:tcPr>
          <w:p w14:paraId="21D06A92" w14:textId="77777777" w:rsidR="00BF362E" w:rsidRPr="00BF362E" w:rsidRDefault="00BF362E" w:rsidP="00AD71F3">
            <w:pPr>
              <w:rPr>
                <w:b/>
                <w:color w:val="000000"/>
                <w:sz w:val="18"/>
                <w:szCs w:val="18"/>
                <w:lang w:eastAsia="tr-TR"/>
              </w:rPr>
            </w:pPr>
            <w:r w:rsidRPr="00BF362E">
              <w:rPr>
                <w:b/>
                <w:color w:val="000000"/>
                <w:sz w:val="18"/>
                <w:szCs w:val="18"/>
                <w:lang w:eastAsia="tr-TR"/>
              </w:rPr>
              <w:t> </w:t>
            </w:r>
          </w:p>
        </w:tc>
        <w:tc>
          <w:tcPr>
            <w:tcW w:w="6422" w:type="dxa"/>
            <w:noWrap/>
            <w:vAlign w:val="center"/>
            <w:hideMark/>
          </w:tcPr>
          <w:p w14:paraId="5395177D" w14:textId="77777777" w:rsidR="00BF362E" w:rsidRPr="00BF362E" w:rsidRDefault="00BF362E" w:rsidP="00AD71F3">
            <w:pPr>
              <w:rPr>
                <w:b/>
                <w:color w:val="000000"/>
                <w:sz w:val="18"/>
                <w:szCs w:val="18"/>
                <w:lang w:eastAsia="tr-TR"/>
              </w:rPr>
            </w:pPr>
            <w:r w:rsidRPr="00BF362E">
              <w:rPr>
                <w:b/>
                <w:color w:val="000000"/>
                <w:sz w:val="18"/>
                <w:szCs w:val="18"/>
                <w:lang w:eastAsia="tr-TR"/>
              </w:rPr>
              <w:t> </w:t>
            </w:r>
          </w:p>
        </w:tc>
        <w:tc>
          <w:tcPr>
            <w:tcW w:w="1322" w:type="dxa"/>
            <w:noWrap/>
            <w:vAlign w:val="center"/>
            <w:hideMark/>
          </w:tcPr>
          <w:p w14:paraId="19B2F5F2" w14:textId="77777777" w:rsidR="00BF362E" w:rsidRPr="00BF362E" w:rsidRDefault="00BF362E" w:rsidP="00AD71F3">
            <w:pPr>
              <w:jc w:val="right"/>
              <w:rPr>
                <w:b/>
                <w:color w:val="000000"/>
                <w:sz w:val="18"/>
                <w:szCs w:val="18"/>
                <w:lang w:eastAsia="tr-TR"/>
              </w:rPr>
            </w:pPr>
            <w:r w:rsidRPr="00BF362E">
              <w:rPr>
                <w:b/>
                <w:color w:val="000000"/>
                <w:sz w:val="18"/>
                <w:szCs w:val="18"/>
                <w:lang w:eastAsia="tr-TR"/>
              </w:rPr>
              <w:t>Cari Dönem</w:t>
            </w:r>
          </w:p>
        </w:tc>
        <w:tc>
          <w:tcPr>
            <w:tcW w:w="1322" w:type="dxa"/>
            <w:noWrap/>
            <w:vAlign w:val="center"/>
            <w:hideMark/>
          </w:tcPr>
          <w:p w14:paraId="01920F19" w14:textId="77777777" w:rsidR="00BF362E" w:rsidRPr="00BF362E" w:rsidRDefault="00BF362E" w:rsidP="00AD71F3">
            <w:pPr>
              <w:jc w:val="right"/>
              <w:rPr>
                <w:b/>
                <w:color w:val="000000"/>
                <w:sz w:val="18"/>
                <w:szCs w:val="18"/>
                <w:lang w:eastAsia="tr-TR"/>
              </w:rPr>
            </w:pPr>
            <w:r w:rsidRPr="00BF362E">
              <w:rPr>
                <w:b/>
                <w:color w:val="000000"/>
                <w:sz w:val="18"/>
                <w:szCs w:val="18"/>
                <w:lang w:eastAsia="tr-TR"/>
              </w:rPr>
              <w:t>Önceki Dönem</w:t>
            </w:r>
          </w:p>
        </w:tc>
      </w:tr>
      <w:tr w:rsidR="00E73896" w:rsidRPr="00BF362E" w14:paraId="4F04E7D6" w14:textId="77777777" w:rsidTr="00E73896">
        <w:trPr>
          <w:trHeight w:val="214"/>
        </w:trPr>
        <w:tc>
          <w:tcPr>
            <w:tcW w:w="233" w:type="dxa"/>
            <w:noWrap/>
            <w:vAlign w:val="center"/>
            <w:hideMark/>
          </w:tcPr>
          <w:p w14:paraId="21C5BC44" w14:textId="77777777" w:rsidR="00E73896" w:rsidRPr="00BF362E" w:rsidRDefault="00E73896" w:rsidP="00E73896">
            <w:pPr>
              <w:jc w:val="right"/>
              <w:rPr>
                <w:color w:val="000000"/>
                <w:sz w:val="18"/>
                <w:szCs w:val="18"/>
                <w:lang w:eastAsia="tr-TR"/>
              </w:rPr>
            </w:pPr>
            <w:r w:rsidRPr="00BF362E">
              <w:rPr>
                <w:color w:val="000000"/>
                <w:sz w:val="18"/>
                <w:szCs w:val="18"/>
                <w:lang w:eastAsia="tr-TR"/>
              </w:rPr>
              <w:t>1</w:t>
            </w:r>
          </w:p>
        </w:tc>
        <w:tc>
          <w:tcPr>
            <w:tcW w:w="6422" w:type="dxa"/>
            <w:noWrap/>
            <w:vAlign w:val="center"/>
            <w:hideMark/>
          </w:tcPr>
          <w:p w14:paraId="39D42E75" w14:textId="77777777" w:rsidR="00E73896" w:rsidRPr="00BF362E" w:rsidRDefault="00E73896" w:rsidP="00E73896">
            <w:pPr>
              <w:rPr>
                <w:color w:val="000000"/>
                <w:sz w:val="18"/>
                <w:szCs w:val="18"/>
                <w:lang w:eastAsia="tr-TR"/>
              </w:rPr>
            </w:pPr>
            <w:r w:rsidRPr="00BF362E">
              <w:rPr>
                <w:color w:val="000000"/>
                <w:sz w:val="18"/>
                <w:szCs w:val="18"/>
                <w:lang w:eastAsia="tr-TR"/>
              </w:rPr>
              <w:t>Önceki raporlama dönemi sonundaki temerrüt etmiş krediler ve borçlanma araçları tutarı</w:t>
            </w:r>
          </w:p>
        </w:tc>
        <w:tc>
          <w:tcPr>
            <w:tcW w:w="1322" w:type="dxa"/>
            <w:noWrap/>
            <w:vAlign w:val="bottom"/>
            <w:hideMark/>
          </w:tcPr>
          <w:p w14:paraId="1C07095C" w14:textId="4381A8E9" w:rsidR="00E73896" w:rsidRPr="00BF362E" w:rsidRDefault="00E73896" w:rsidP="00E73896">
            <w:pPr>
              <w:jc w:val="right"/>
              <w:rPr>
                <w:sz w:val="18"/>
                <w:szCs w:val="18"/>
              </w:rPr>
            </w:pPr>
            <w:r w:rsidRPr="000E03F1">
              <w:rPr>
                <w:sz w:val="18"/>
                <w:szCs w:val="18"/>
              </w:rPr>
              <w:t>191,431</w:t>
            </w:r>
          </w:p>
        </w:tc>
        <w:tc>
          <w:tcPr>
            <w:tcW w:w="1322" w:type="dxa"/>
            <w:noWrap/>
            <w:vAlign w:val="bottom"/>
            <w:hideMark/>
          </w:tcPr>
          <w:p w14:paraId="54FED381" w14:textId="73E6F98C" w:rsidR="00E73896" w:rsidRPr="00BF362E" w:rsidRDefault="00E73896" w:rsidP="00E73896">
            <w:pPr>
              <w:jc w:val="right"/>
              <w:rPr>
                <w:sz w:val="18"/>
                <w:szCs w:val="18"/>
              </w:rPr>
            </w:pPr>
            <w:r w:rsidRPr="00BF362E">
              <w:rPr>
                <w:sz w:val="18"/>
                <w:szCs w:val="18"/>
              </w:rPr>
              <w:t>-</w:t>
            </w:r>
          </w:p>
        </w:tc>
      </w:tr>
      <w:tr w:rsidR="00E73896" w:rsidRPr="00BF362E" w14:paraId="76C93C00" w14:textId="77777777" w:rsidTr="00E73896">
        <w:trPr>
          <w:trHeight w:val="214"/>
        </w:trPr>
        <w:tc>
          <w:tcPr>
            <w:tcW w:w="233" w:type="dxa"/>
            <w:noWrap/>
            <w:vAlign w:val="center"/>
            <w:hideMark/>
          </w:tcPr>
          <w:p w14:paraId="0A3ECCC5" w14:textId="77777777" w:rsidR="00E73896" w:rsidRPr="00BF362E" w:rsidRDefault="00E73896" w:rsidP="00E73896">
            <w:pPr>
              <w:jc w:val="right"/>
              <w:rPr>
                <w:color w:val="000000"/>
                <w:sz w:val="18"/>
                <w:szCs w:val="18"/>
                <w:lang w:eastAsia="tr-TR"/>
              </w:rPr>
            </w:pPr>
            <w:r w:rsidRPr="00BF362E">
              <w:rPr>
                <w:color w:val="000000"/>
                <w:sz w:val="18"/>
                <w:szCs w:val="18"/>
                <w:lang w:eastAsia="tr-TR"/>
              </w:rPr>
              <w:t>2</w:t>
            </w:r>
          </w:p>
        </w:tc>
        <w:tc>
          <w:tcPr>
            <w:tcW w:w="6422" w:type="dxa"/>
            <w:noWrap/>
            <w:vAlign w:val="center"/>
            <w:hideMark/>
          </w:tcPr>
          <w:p w14:paraId="264254BF" w14:textId="77777777" w:rsidR="00E73896" w:rsidRPr="00BF362E" w:rsidRDefault="00E73896" w:rsidP="00E73896">
            <w:pPr>
              <w:rPr>
                <w:color w:val="000000"/>
                <w:sz w:val="18"/>
                <w:szCs w:val="18"/>
                <w:lang w:eastAsia="tr-TR"/>
              </w:rPr>
            </w:pPr>
            <w:r w:rsidRPr="00BF362E">
              <w:rPr>
                <w:color w:val="000000"/>
                <w:sz w:val="18"/>
                <w:szCs w:val="18"/>
                <w:lang w:eastAsia="tr-TR"/>
              </w:rPr>
              <w:t>Son raporlama döneminden itibaren temerrüt eden krediler ve borçlanma araçları</w:t>
            </w:r>
          </w:p>
        </w:tc>
        <w:tc>
          <w:tcPr>
            <w:tcW w:w="1322" w:type="dxa"/>
            <w:noWrap/>
            <w:vAlign w:val="bottom"/>
            <w:hideMark/>
          </w:tcPr>
          <w:p w14:paraId="59B9D92F" w14:textId="25499881" w:rsidR="00E73896" w:rsidRPr="00BF362E" w:rsidRDefault="00E73896" w:rsidP="00E73896">
            <w:pPr>
              <w:jc w:val="right"/>
              <w:rPr>
                <w:sz w:val="18"/>
                <w:szCs w:val="18"/>
              </w:rPr>
            </w:pPr>
            <w:r w:rsidRPr="000E03F1">
              <w:rPr>
                <w:sz w:val="18"/>
                <w:szCs w:val="18"/>
              </w:rPr>
              <w:t>394,734</w:t>
            </w:r>
          </w:p>
        </w:tc>
        <w:tc>
          <w:tcPr>
            <w:tcW w:w="1322" w:type="dxa"/>
            <w:noWrap/>
            <w:vAlign w:val="bottom"/>
            <w:hideMark/>
          </w:tcPr>
          <w:p w14:paraId="49CDC9F3" w14:textId="4D7EF714" w:rsidR="00E73896" w:rsidRPr="00BF362E" w:rsidRDefault="00E73896" w:rsidP="00E73896">
            <w:pPr>
              <w:jc w:val="right"/>
              <w:rPr>
                <w:sz w:val="18"/>
                <w:szCs w:val="18"/>
              </w:rPr>
            </w:pPr>
            <w:r w:rsidRPr="00BF362E">
              <w:rPr>
                <w:sz w:val="18"/>
                <w:szCs w:val="18"/>
              </w:rPr>
              <w:t>191,732</w:t>
            </w:r>
          </w:p>
        </w:tc>
      </w:tr>
      <w:tr w:rsidR="00E73896" w:rsidRPr="00BF362E" w14:paraId="7D350117" w14:textId="77777777" w:rsidTr="00E73896">
        <w:trPr>
          <w:trHeight w:val="214"/>
        </w:trPr>
        <w:tc>
          <w:tcPr>
            <w:tcW w:w="233" w:type="dxa"/>
            <w:noWrap/>
            <w:vAlign w:val="center"/>
            <w:hideMark/>
          </w:tcPr>
          <w:p w14:paraId="210FCC34" w14:textId="77777777" w:rsidR="00E73896" w:rsidRPr="00BF362E" w:rsidRDefault="00E73896" w:rsidP="00E73896">
            <w:pPr>
              <w:jc w:val="right"/>
              <w:rPr>
                <w:color w:val="000000"/>
                <w:sz w:val="18"/>
                <w:szCs w:val="18"/>
                <w:lang w:eastAsia="tr-TR"/>
              </w:rPr>
            </w:pPr>
            <w:r w:rsidRPr="00BF362E">
              <w:rPr>
                <w:color w:val="000000"/>
                <w:sz w:val="18"/>
                <w:szCs w:val="18"/>
                <w:lang w:eastAsia="tr-TR"/>
              </w:rPr>
              <w:t>3</w:t>
            </w:r>
          </w:p>
        </w:tc>
        <w:tc>
          <w:tcPr>
            <w:tcW w:w="6422" w:type="dxa"/>
            <w:noWrap/>
            <w:vAlign w:val="center"/>
            <w:hideMark/>
          </w:tcPr>
          <w:p w14:paraId="7619B8A2" w14:textId="77777777" w:rsidR="00E73896" w:rsidRPr="00BF362E" w:rsidRDefault="00E73896" w:rsidP="00E73896">
            <w:pPr>
              <w:rPr>
                <w:color w:val="000000"/>
                <w:sz w:val="18"/>
                <w:szCs w:val="18"/>
                <w:lang w:eastAsia="tr-TR"/>
              </w:rPr>
            </w:pPr>
            <w:r w:rsidRPr="00BF362E">
              <w:rPr>
                <w:color w:val="000000"/>
                <w:sz w:val="18"/>
                <w:szCs w:val="18"/>
                <w:lang w:eastAsia="tr-TR"/>
              </w:rPr>
              <w:t>Tekrar temerrüt etmemiş durumuna gelen alacaklar</w:t>
            </w:r>
          </w:p>
        </w:tc>
        <w:tc>
          <w:tcPr>
            <w:tcW w:w="1322" w:type="dxa"/>
            <w:noWrap/>
            <w:vAlign w:val="bottom"/>
            <w:hideMark/>
          </w:tcPr>
          <w:p w14:paraId="53CD2592" w14:textId="3FBAD5EA" w:rsidR="00E73896" w:rsidRPr="00BF362E" w:rsidRDefault="00E73896" w:rsidP="00E73896">
            <w:pPr>
              <w:jc w:val="right"/>
              <w:rPr>
                <w:sz w:val="18"/>
                <w:szCs w:val="18"/>
              </w:rPr>
            </w:pPr>
            <w:r>
              <w:rPr>
                <w:sz w:val="18"/>
                <w:szCs w:val="18"/>
              </w:rPr>
              <w:t>-</w:t>
            </w:r>
          </w:p>
        </w:tc>
        <w:tc>
          <w:tcPr>
            <w:tcW w:w="1322" w:type="dxa"/>
            <w:noWrap/>
            <w:vAlign w:val="bottom"/>
            <w:hideMark/>
          </w:tcPr>
          <w:p w14:paraId="002742A9" w14:textId="7977D5B4" w:rsidR="00E73896" w:rsidRPr="00BF362E" w:rsidRDefault="00E73896" w:rsidP="00E73896">
            <w:pPr>
              <w:jc w:val="right"/>
              <w:rPr>
                <w:sz w:val="18"/>
                <w:szCs w:val="18"/>
              </w:rPr>
            </w:pPr>
            <w:r>
              <w:rPr>
                <w:sz w:val="18"/>
                <w:szCs w:val="18"/>
              </w:rPr>
              <w:t>-</w:t>
            </w:r>
          </w:p>
        </w:tc>
      </w:tr>
      <w:tr w:rsidR="00E73896" w:rsidRPr="00BF362E" w14:paraId="2EA53133" w14:textId="77777777" w:rsidTr="00E73896">
        <w:trPr>
          <w:trHeight w:val="214"/>
        </w:trPr>
        <w:tc>
          <w:tcPr>
            <w:tcW w:w="233" w:type="dxa"/>
            <w:noWrap/>
            <w:vAlign w:val="center"/>
            <w:hideMark/>
          </w:tcPr>
          <w:p w14:paraId="7577DC4B" w14:textId="77777777" w:rsidR="00E73896" w:rsidRPr="00BF362E" w:rsidRDefault="00E73896" w:rsidP="00E73896">
            <w:pPr>
              <w:jc w:val="right"/>
              <w:rPr>
                <w:color w:val="000000"/>
                <w:sz w:val="18"/>
                <w:szCs w:val="18"/>
                <w:lang w:eastAsia="tr-TR"/>
              </w:rPr>
            </w:pPr>
            <w:r w:rsidRPr="00BF362E">
              <w:rPr>
                <w:color w:val="000000"/>
                <w:sz w:val="18"/>
                <w:szCs w:val="18"/>
                <w:lang w:eastAsia="tr-TR"/>
              </w:rPr>
              <w:t>4</w:t>
            </w:r>
          </w:p>
        </w:tc>
        <w:tc>
          <w:tcPr>
            <w:tcW w:w="6422" w:type="dxa"/>
            <w:noWrap/>
            <w:vAlign w:val="center"/>
            <w:hideMark/>
          </w:tcPr>
          <w:p w14:paraId="124B2B1A" w14:textId="1FC15E66" w:rsidR="00E73896" w:rsidRPr="00BF362E" w:rsidRDefault="00E73896" w:rsidP="00E73896">
            <w:pPr>
              <w:rPr>
                <w:color w:val="000000"/>
                <w:sz w:val="18"/>
                <w:szCs w:val="18"/>
                <w:lang w:eastAsia="tr-TR"/>
              </w:rPr>
            </w:pPr>
            <w:r w:rsidRPr="00BF362E">
              <w:rPr>
                <w:color w:val="000000"/>
                <w:sz w:val="18"/>
                <w:szCs w:val="18"/>
                <w:lang w:eastAsia="tr-TR"/>
              </w:rPr>
              <w:t>Aktiften silinen</w:t>
            </w:r>
            <w:r>
              <w:rPr>
                <w:color w:val="000000"/>
                <w:sz w:val="18"/>
                <w:szCs w:val="18"/>
                <w:lang w:eastAsia="tr-TR"/>
              </w:rPr>
              <w:t>/satılan</w:t>
            </w:r>
            <w:r w:rsidRPr="00BF362E">
              <w:rPr>
                <w:color w:val="000000"/>
                <w:sz w:val="18"/>
                <w:szCs w:val="18"/>
                <w:lang w:eastAsia="tr-TR"/>
              </w:rPr>
              <w:t xml:space="preserve"> tutarlar</w:t>
            </w:r>
          </w:p>
        </w:tc>
        <w:tc>
          <w:tcPr>
            <w:tcW w:w="1322" w:type="dxa"/>
            <w:noWrap/>
            <w:vAlign w:val="bottom"/>
            <w:hideMark/>
          </w:tcPr>
          <w:p w14:paraId="68C12FAD" w14:textId="6F72CBBB" w:rsidR="00E73896" w:rsidRPr="00BF362E" w:rsidRDefault="00E73896" w:rsidP="00E73896">
            <w:pPr>
              <w:jc w:val="right"/>
              <w:rPr>
                <w:sz w:val="18"/>
                <w:szCs w:val="18"/>
              </w:rPr>
            </w:pPr>
            <w:r>
              <w:rPr>
                <w:sz w:val="18"/>
                <w:szCs w:val="18"/>
              </w:rPr>
              <w:t>(</w:t>
            </w:r>
            <w:r w:rsidRPr="000E03F1">
              <w:rPr>
                <w:sz w:val="18"/>
                <w:szCs w:val="18"/>
              </w:rPr>
              <w:t>65,045</w:t>
            </w:r>
            <w:r>
              <w:rPr>
                <w:sz w:val="18"/>
                <w:szCs w:val="18"/>
              </w:rPr>
              <w:t>)</w:t>
            </w:r>
          </w:p>
        </w:tc>
        <w:tc>
          <w:tcPr>
            <w:tcW w:w="1322" w:type="dxa"/>
            <w:noWrap/>
            <w:vAlign w:val="bottom"/>
            <w:hideMark/>
          </w:tcPr>
          <w:p w14:paraId="564EF8A2" w14:textId="17ED3E9E" w:rsidR="00E73896" w:rsidRPr="00BF362E" w:rsidRDefault="00E73896" w:rsidP="00E73896">
            <w:pPr>
              <w:jc w:val="right"/>
              <w:rPr>
                <w:sz w:val="18"/>
                <w:szCs w:val="18"/>
              </w:rPr>
            </w:pPr>
            <w:r w:rsidRPr="00BF362E">
              <w:rPr>
                <w:sz w:val="18"/>
                <w:szCs w:val="18"/>
              </w:rPr>
              <w:t> </w:t>
            </w:r>
          </w:p>
        </w:tc>
      </w:tr>
      <w:tr w:rsidR="00E73896" w:rsidRPr="00BF362E" w14:paraId="134F4A3A" w14:textId="77777777" w:rsidTr="00E73896">
        <w:trPr>
          <w:trHeight w:val="214"/>
        </w:trPr>
        <w:tc>
          <w:tcPr>
            <w:tcW w:w="233" w:type="dxa"/>
            <w:noWrap/>
            <w:vAlign w:val="center"/>
            <w:hideMark/>
          </w:tcPr>
          <w:p w14:paraId="125D3CE9" w14:textId="77777777" w:rsidR="00E73896" w:rsidRPr="00BF362E" w:rsidRDefault="00E73896" w:rsidP="00E73896">
            <w:pPr>
              <w:jc w:val="right"/>
              <w:rPr>
                <w:color w:val="000000"/>
                <w:sz w:val="18"/>
                <w:szCs w:val="18"/>
                <w:lang w:eastAsia="tr-TR"/>
              </w:rPr>
            </w:pPr>
            <w:r w:rsidRPr="00BF362E">
              <w:rPr>
                <w:color w:val="000000"/>
                <w:sz w:val="18"/>
                <w:szCs w:val="18"/>
                <w:lang w:eastAsia="tr-TR"/>
              </w:rPr>
              <w:t>5</w:t>
            </w:r>
          </w:p>
        </w:tc>
        <w:tc>
          <w:tcPr>
            <w:tcW w:w="6422" w:type="dxa"/>
            <w:noWrap/>
            <w:vAlign w:val="center"/>
            <w:hideMark/>
          </w:tcPr>
          <w:p w14:paraId="1DF65FC8" w14:textId="77777777" w:rsidR="00E73896" w:rsidRPr="00BF362E" w:rsidRDefault="00E73896" w:rsidP="00E73896">
            <w:pPr>
              <w:rPr>
                <w:color w:val="000000"/>
                <w:sz w:val="18"/>
                <w:szCs w:val="18"/>
                <w:lang w:eastAsia="tr-TR"/>
              </w:rPr>
            </w:pPr>
            <w:r w:rsidRPr="00BF362E">
              <w:rPr>
                <w:color w:val="000000"/>
                <w:sz w:val="18"/>
                <w:szCs w:val="18"/>
                <w:lang w:eastAsia="tr-TR"/>
              </w:rPr>
              <w:t>Diğer değişimler</w:t>
            </w:r>
          </w:p>
        </w:tc>
        <w:tc>
          <w:tcPr>
            <w:tcW w:w="1322" w:type="dxa"/>
            <w:noWrap/>
            <w:vAlign w:val="bottom"/>
            <w:hideMark/>
          </w:tcPr>
          <w:p w14:paraId="0FC54AC9" w14:textId="7279DB60" w:rsidR="00E73896" w:rsidRPr="00BF362E" w:rsidRDefault="00E73896" w:rsidP="00E73896">
            <w:pPr>
              <w:jc w:val="right"/>
              <w:rPr>
                <w:sz w:val="18"/>
                <w:szCs w:val="18"/>
              </w:rPr>
            </w:pPr>
            <w:r>
              <w:rPr>
                <w:sz w:val="18"/>
                <w:szCs w:val="18"/>
              </w:rPr>
              <w:t>(</w:t>
            </w:r>
            <w:r w:rsidRPr="000E03F1">
              <w:rPr>
                <w:sz w:val="18"/>
                <w:szCs w:val="18"/>
              </w:rPr>
              <w:t>14,276</w:t>
            </w:r>
            <w:r>
              <w:rPr>
                <w:sz w:val="18"/>
                <w:szCs w:val="18"/>
              </w:rPr>
              <w:t>)</w:t>
            </w:r>
          </w:p>
        </w:tc>
        <w:tc>
          <w:tcPr>
            <w:tcW w:w="1322" w:type="dxa"/>
            <w:noWrap/>
            <w:vAlign w:val="bottom"/>
            <w:hideMark/>
          </w:tcPr>
          <w:p w14:paraId="1ED2AD4E" w14:textId="13B04303" w:rsidR="00E73896" w:rsidRPr="00BF362E" w:rsidRDefault="00E73896" w:rsidP="00E73896">
            <w:pPr>
              <w:jc w:val="right"/>
              <w:rPr>
                <w:sz w:val="18"/>
                <w:szCs w:val="18"/>
              </w:rPr>
            </w:pPr>
            <w:r w:rsidRPr="00BF362E">
              <w:rPr>
                <w:sz w:val="18"/>
                <w:szCs w:val="18"/>
              </w:rPr>
              <w:t>(301)</w:t>
            </w:r>
          </w:p>
        </w:tc>
      </w:tr>
      <w:tr w:rsidR="00E73896" w:rsidRPr="00E73896" w14:paraId="3340C9D2" w14:textId="77777777" w:rsidTr="00E73896">
        <w:trPr>
          <w:trHeight w:val="325"/>
        </w:trPr>
        <w:tc>
          <w:tcPr>
            <w:tcW w:w="233" w:type="dxa"/>
            <w:noWrap/>
            <w:vAlign w:val="center"/>
            <w:hideMark/>
          </w:tcPr>
          <w:p w14:paraId="63DF5215" w14:textId="77777777" w:rsidR="00E73896" w:rsidRPr="00E73896" w:rsidRDefault="00E73896" w:rsidP="00E73896">
            <w:pPr>
              <w:jc w:val="right"/>
              <w:rPr>
                <w:b/>
                <w:bCs/>
                <w:color w:val="000000"/>
                <w:sz w:val="18"/>
                <w:szCs w:val="18"/>
                <w:lang w:eastAsia="tr-TR"/>
              </w:rPr>
            </w:pPr>
            <w:r w:rsidRPr="00E73896">
              <w:rPr>
                <w:b/>
                <w:bCs/>
                <w:color w:val="000000"/>
                <w:sz w:val="18"/>
                <w:szCs w:val="18"/>
                <w:lang w:eastAsia="tr-TR"/>
              </w:rPr>
              <w:t>6</w:t>
            </w:r>
          </w:p>
        </w:tc>
        <w:tc>
          <w:tcPr>
            <w:tcW w:w="6422" w:type="dxa"/>
            <w:noWrap/>
            <w:vAlign w:val="center"/>
            <w:hideMark/>
          </w:tcPr>
          <w:p w14:paraId="095CE69E" w14:textId="77777777" w:rsidR="00E73896" w:rsidRPr="00E73896" w:rsidRDefault="00E73896" w:rsidP="00E73896">
            <w:pPr>
              <w:rPr>
                <w:b/>
                <w:bCs/>
                <w:color w:val="000000"/>
                <w:sz w:val="18"/>
                <w:szCs w:val="18"/>
                <w:lang w:eastAsia="tr-TR"/>
              </w:rPr>
            </w:pPr>
            <w:r w:rsidRPr="00E73896">
              <w:rPr>
                <w:b/>
                <w:bCs/>
                <w:color w:val="000000"/>
                <w:sz w:val="18"/>
                <w:szCs w:val="18"/>
                <w:lang w:eastAsia="tr-TR"/>
              </w:rPr>
              <w:t>Raporlama dönemi sonundaki temerrüt etmiş krediler ve borçlanma araçları tutarı(1+2-3-4±5)</w:t>
            </w:r>
          </w:p>
        </w:tc>
        <w:tc>
          <w:tcPr>
            <w:tcW w:w="1322" w:type="dxa"/>
            <w:noWrap/>
            <w:vAlign w:val="bottom"/>
            <w:hideMark/>
          </w:tcPr>
          <w:p w14:paraId="4C07FFF5" w14:textId="4EE8E6C8" w:rsidR="00E73896" w:rsidRPr="00E73896" w:rsidRDefault="00E73896" w:rsidP="00E73896">
            <w:pPr>
              <w:jc w:val="right"/>
              <w:rPr>
                <w:b/>
                <w:bCs/>
                <w:sz w:val="18"/>
                <w:szCs w:val="18"/>
              </w:rPr>
            </w:pPr>
            <w:r w:rsidRPr="000E03F1">
              <w:rPr>
                <w:b/>
                <w:bCs/>
                <w:sz w:val="18"/>
                <w:szCs w:val="18"/>
              </w:rPr>
              <w:t>506,844</w:t>
            </w:r>
          </w:p>
        </w:tc>
        <w:tc>
          <w:tcPr>
            <w:tcW w:w="1322" w:type="dxa"/>
            <w:noWrap/>
            <w:vAlign w:val="bottom"/>
            <w:hideMark/>
          </w:tcPr>
          <w:p w14:paraId="69F33B8F" w14:textId="74F34628" w:rsidR="00E73896" w:rsidRPr="00E73896" w:rsidRDefault="00E73896" w:rsidP="00E73896">
            <w:pPr>
              <w:jc w:val="right"/>
              <w:rPr>
                <w:b/>
                <w:bCs/>
                <w:sz w:val="18"/>
                <w:szCs w:val="18"/>
              </w:rPr>
            </w:pPr>
            <w:r w:rsidRPr="00E73896">
              <w:rPr>
                <w:b/>
                <w:bCs/>
                <w:sz w:val="18"/>
                <w:szCs w:val="18"/>
              </w:rPr>
              <w:t>191,431</w:t>
            </w:r>
          </w:p>
        </w:tc>
      </w:tr>
    </w:tbl>
    <w:p w14:paraId="578B5434" w14:textId="77777777" w:rsidR="00BF362E" w:rsidRDefault="00BF362E" w:rsidP="00BF362E">
      <w:pPr>
        <w:jc w:val="both"/>
        <w:rPr>
          <w:color w:val="000000"/>
        </w:rPr>
      </w:pPr>
      <w:r>
        <w:rPr>
          <w:color w:val="000000"/>
        </w:rPr>
        <w:br w:type="page"/>
      </w:r>
    </w:p>
    <w:p w14:paraId="172A43B5" w14:textId="77777777" w:rsidR="00BF362E" w:rsidRPr="00D5711A" w:rsidRDefault="00BF362E" w:rsidP="00BF362E">
      <w:pPr>
        <w:pageBreakBefore/>
        <w:rPr>
          <w:b/>
        </w:rPr>
      </w:pPr>
      <w:r w:rsidRPr="00D5711A">
        <w:rPr>
          <w:b/>
        </w:rPr>
        <w:lastRenderedPageBreak/>
        <w:t>Coğrafi bölgeler karşılık ayrılan alacak tutarları ve ilgili karşılıklar ile aktiften silinen tutarlar</w:t>
      </w:r>
    </w:p>
    <w:p w14:paraId="4B74310C" w14:textId="77777777" w:rsidR="00BF362E" w:rsidRPr="00D5711A" w:rsidRDefault="00BF362E" w:rsidP="00BF362E">
      <w:pPr>
        <w:rPr>
          <w:b/>
        </w:rPr>
      </w:pPr>
    </w:p>
    <w:tbl>
      <w:tblPr>
        <w:tblW w:w="946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172"/>
        <w:gridCol w:w="1216"/>
        <w:gridCol w:w="1216"/>
        <w:gridCol w:w="1216"/>
        <w:gridCol w:w="1216"/>
        <w:gridCol w:w="1216"/>
        <w:gridCol w:w="1217"/>
      </w:tblGrid>
      <w:tr w:rsidR="00BF362E" w:rsidRPr="00B96A69" w14:paraId="725E2A1C" w14:textId="77777777" w:rsidTr="00E73896">
        <w:trPr>
          <w:trHeight w:hRule="exact" w:val="227"/>
        </w:trPr>
        <w:tc>
          <w:tcPr>
            <w:tcW w:w="2172" w:type="dxa"/>
            <w:tcBorders>
              <w:top w:val="single" w:sz="6" w:space="0" w:color="auto"/>
              <w:bottom w:val="dotted" w:sz="4" w:space="0" w:color="auto"/>
            </w:tcBorders>
            <w:vAlign w:val="bottom"/>
            <w:hideMark/>
          </w:tcPr>
          <w:p w14:paraId="438A7F56" w14:textId="77777777" w:rsidR="00BF362E" w:rsidRPr="00B96A69" w:rsidRDefault="00BF362E" w:rsidP="00AD71F3">
            <w:pPr>
              <w:rPr>
                <w:sz w:val="16"/>
                <w:szCs w:val="16"/>
                <w:lang w:eastAsia="tr-TR"/>
              </w:rPr>
            </w:pPr>
            <w:r w:rsidRPr="00B96A69">
              <w:rPr>
                <w:sz w:val="16"/>
                <w:szCs w:val="16"/>
                <w:lang w:eastAsia="tr-TR"/>
              </w:rPr>
              <w:t> </w:t>
            </w:r>
          </w:p>
        </w:tc>
        <w:tc>
          <w:tcPr>
            <w:tcW w:w="3648" w:type="dxa"/>
            <w:gridSpan w:val="3"/>
            <w:tcBorders>
              <w:top w:val="single" w:sz="6" w:space="0" w:color="auto"/>
              <w:bottom w:val="dotted" w:sz="4" w:space="0" w:color="auto"/>
            </w:tcBorders>
          </w:tcPr>
          <w:p w14:paraId="3343E840" w14:textId="77777777" w:rsidR="00BF362E" w:rsidRPr="00B96A69" w:rsidRDefault="00BF362E" w:rsidP="00AD71F3">
            <w:pPr>
              <w:jc w:val="center"/>
              <w:rPr>
                <w:b/>
                <w:bCs/>
                <w:sz w:val="16"/>
                <w:szCs w:val="16"/>
                <w:lang w:eastAsia="tr-TR"/>
              </w:rPr>
            </w:pPr>
            <w:r w:rsidRPr="00B96A69">
              <w:rPr>
                <w:b/>
                <w:bCs/>
                <w:sz w:val="16"/>
                <w:szCs w:val="16"/>
                <w:lang w:eastAsia="tr-TR"/>
              </w:rPr>
              <w:t>Cari Dönem</w:t>
            </w:r>
          </w:p>
          <w:p w14:paraId="4F31A934" w14:textId="77777777" w:rsidR="00BF362E" w:rsidRPr="00B96A69" w:rsidRDefault="00BF362E" w:rsidP="00AD71F3">
            <w:pPr>
              <w:jc w:val="center"/>
              <w:rPr>
                <w:b/>
                <w:bCs/>
                <w:sz w:val="16"/>
                <w:szCs w:val="16"/>
                <w:lang w:eastAsia="tr-TR"/>
              </w:rPr>
            </w:pPr>
            <w:r w:rsidRPr="00B96A69">
              <w:rPr>
                <w:b/>
                <w:bCs/>
                <w:sz w:val="16"/>
                <w:szCs w:val="16"/>
                <w:lang w:eastAsia="tr-TR"/>
              </w:rPr>
              <w:t>Tutar</w:t>
            </w:r>
          </w:p>
        </w:tc>
        <w:tc>
          <w:tcPr>
            <w:tcW w:w="3649" w:type="dxa"/>
            <w:gridSpan w:val="3"/>
            <w:tcBorders>
              <w:top w:val="single" w:sz="6" w:space="0" w:color="auto"/>
              <w:bottom w:val="dotted" w:sz="4" w:space="0" w:color="auto"/>
            </w:tcBorders>
            <w:vAlign w:val="center"/>
          </w:tcPr>
          <w:p w14:paraId="3F351472" w14:textId="77777777" w:rsidR="00BF362E" w:rsidRPr="00B96A69" w:rsidRDefault="00BF362E" w:rsidP="00AD71F3">
            <w:pPr>
              <w:jc w:val="center"/>
              <w:rPr>
                <w:b/>
                <w:bCs/>
                <w:sz w:val="16"/>
                <w:szCs w:val="16"/>
                <w:lang w:eastAsia="tr-TR"/>
              </w:rPr>
            </w:pPr>
            <w:r w:rsidRPr="00B96A69">
              <w:rPr>
                <w:b/>
                <w:bCs/>
                <w:sz w:val="16"/>
                <w:szCs w:val="16"/>
                <w:lang w:eastAsia="tr-TR"/>
              </w:rPr>
              <w:t>Önceki Dönem</w:t>
            </w:r>
          </w:p>
        </w:tc>
      </w:tr>
      <w:tr w:rsidR="00B96A69" w:rsidRPr="00B96A69" w14:paraId="6ADB54F7" w14:textId="77777777" w:rsidTr="00E73896">
        <w:trPr>
          <w:trHeight w:hRule="exact" w:val="634"/>
        </w:trPr>
        <w:tc>
          <w:tcPr>
            <w:tcW w:w="2172" w:type="dxa"/>
            <w:tcBorders>
              <w:top w:val="dotted" w:sz="4" w:space="0" w:color="auto"/>
              <w:bottom w:val="dotted" w:sz="4" w:space="0" w:color="auto"/>
            </w:tcBorders>
            <w:vAlign w:val="bottom"/>
          </w:tcPr>
          <w:p w14:paraId="21826611" w14:textId="77777777" w:rsidR="00B96A69" w:rsidRPr="00B96A69" w:rsidRDefault="00B96A69" w:rsidP="00B96A69">
            <w:pPr>
              <w:rPr>
                <w:sz w:val="16"/>
                <w:szCs w:val="16"/>
                <w:lang w:eastAsia="tr-TR"/>
              </w:rPr>
            </w:pPr>
          </w:p>
        </w:tc>
        <w:tc>
          <w:tcPr>
            <w:tcW w:w="1216" w:type="dxa"/>
            <w:tcBorders>
              <w:top w:val="dotted" w:sz="4" w:space="0" w:color="auto"/>
              <w:bottom w:val="dotted" w:sz="4" w:space="0" w:color="auto"/>
            </w:tcBorders>
            <w:vAlign w:val="center"/>
          </w:tcPr>
          <w:p w14:paraId="22925140" w14:textId="76B8D541" w:rsidR="00B96A69" w:rsidRPr="00B96A69" w:rsidRDefault="00B96A69" w:rsidP="00B96A69">
            <w:pPr>
              <w:jc w:val="center"/>
              <w:rPr>
                <w:b/>
                <w:bCs/>
                <w:sz w:val="16"/>
                <w:szCs w:val="16"/>
                <w:lang w:eastAsia="tr-TR"/>
              </w:rPr>
            </w:pPr>
            <w:r w:rsidRPr="00B96A69">
              <w:rPr>
                <w:b/>
                <w:bCs/>
                <w:sz w:val="16"/>
                <w:szCs w:val="16"/>
                <w:lang w:eastAsia="tr-TR"/>
              </w:rPr>
              <w:t>Takipteki Krediler</w:t>
            </w:r>
          </w:p>
        </w:tc>
        <w:tc>
          <w:tcPr>
            <w:tcW w:w="1216" w:type="dxa"/>
            <w:tcBorders>
              <w:top w:val="dotted" w:sz="4" w:space="0" w:color="auto"/>
              <w:bottom w:val="dotted" w:sz="4" w:space="0" w:color="auto"/>
            </w:tcBorders>
            <w:vAlign w:val="center"/>
          </w:tcPr>
          <w:p w14:paraId="6243CB21" w14:textId="6B447082" w:rsidR="00B96A69" w:rsidRPr="00B96A69" w:rsidRDefault="00B96A69" w:rsidP="00B96A69">
            <w:pPr>
              <w:jc w:val="center"/>
              <w:rPr>
                <w:b/>
                <w:bCs/>
                <w:sz w:val="16"/>
                <w:szCs w:val="16"/>
                <w:lang w:eastAsia="tr-TR"/>
              </w:rPr>
            </w:pPr>
            <w:r w:rsidRPr="00B96A69">
              <w:rPr>
                <w:b/>
                <w:bCs/>
                <w:sz w:val="16"/>
                <w:szCs w:val="16"/>
                <w:lang w:eastAsia="tr-TR"/>
              </w:rPr>
              <w:t>Özel Karşılıklar</w:t>
            </w:r>
          </w:p>
        </w:tc>
        <w:tc>
          <w:tcPr>
            <w:tcW w:w="1216" w:type="dxa"/>
            <w:tcBorders>
              <w:top w:val="dotted" w:sz="4" w:space="0" w:color="auto"/>
              <w:bottom w:val="dotted" w:sz="4" w:space="0" w:color="auto"/>
            </w:tcBorders>
            <w:vAlign w:val="center"/>
          </w:tcPr>
          <w:p w14:paraId="5DD4AABF" w14:textId="14C0AD81" w:rsidR="00B96A69" w:rsidRPr="00B96A69" w:rsidRDefault="00B96A69" w:rsidP="00B96A69">
            <w:pPr>
              <w:jc w:val="center"/>
              <w:rPr>
                <w:b/>
                <w:bCs/>
                <w:sz w:val="16"/>
                <w:szCs w:val="16"/>
                <w:lang w:eastAsia="tr-TR"/>
              </w:rPr>
            </w:pPr>
            <w:r w:rsidRPr="00B96A69">
              <w:rPr>
                <w:b/>
                <w:bCs/>
                <w:sz w:val="16"/>
                <w:szCs w:val="16"/>
                <w:lang w:eastAsia="tr-TR"/>
              </w:rPr>
              <w:t xml:space="preserve">Aktiften Silinen/Satılan </w:t>
            </w:r>
          </w:p>
        </w:tc>
        <w:tc>
          <w:tcPr>
            <w:tcW w:w="1216" w:type="dxa"/>
            <w:tcBorders>
              <w:top w:val="dotted" w:sz="4" w:space="0" w:color="auto"/>
              <w:bottom w:val="dotted" w:sz="4" w:space="0" w:color="auto"/>
            </w:tcBorders>
            <w:vAlign w:val="center"/>
          </w:tcPr>
          <w:p w14:paraId="42A74198" w14:textId="57F8953B" w:rsidR="00B96A69" w:rsidRPr="00B96A69" w:rsidRDefault="00B96A69" w:rsidP="00B96A69">
            <w:pPr>
              <w:jc w:val="center"/>
              <w:rPr>
                <w:b/>
                <w:bCs/>
                <w:sz w:val="16"/>
                <w:szCs w:val="16"/>
                <w:lang w:eastAsia="tr-TR"/>
              </w:rPr>
            </w:pPr>
            <w:r w:rsidRPr="00B96A69">
              <w:rPr>
                <w:b/>
                <w:bCs/>
                <w:sz w:val="16"/>
                <w:szCs w:val="16"/>
                <w:lang w:eastAsia="tr-TR"/>
              </w:rPr>
              <w:t>Takipteki Krediler</w:t>
            </w:r>
          </w:p>
        </w:tc>
        <w:tc>
          <w:tcPr>
            <w:tcW w:w="1216" w:type="dxa"/>
            <w:tcBorders>
              <w:top w:val="dotted" w:sz="4" w:space="0" w:color="auto"/>
              <w:bottom w:val="dotted" w:sz="4" w:space="0" w:color="auto"/>
            </w:tcBorders>
            <w:vAlign w:val="center"/>
          </w:tcPr>
          <w:p w14:paraId="258C46C0" w14:textId="6CB7813F" w:rsidR="00B96A69" w:rsidRPr="00B96A69" w:rsidRDefault="00B96A69" w:rsidP="00B96A69">
            <w:pPr>
              <w:jc w:val="center"/>
              <w:rPr>
                <w:b/>
                <w:bCs/>
                <w:sz w:val="16"/>
                <w:szCs w:val="16"/>
                <w:lang w:eastAsia="tr-TR"/>
              </w:rPr>
            </w:pPr>
            <w:r w:rsidRPr="00B96A69">
              <w:rPr>
                <w:b/>
                <w:bCs/>
                <w:sz w:val="16"/>
                <w:szCs w:val="16"/>
                <w:lang w:eastAsia="tr-TR"/>
              </w:rPr>
              <w:t>Özel Karşılıklar</w:t>
            </w:r>
          </w:p>
        </w:tc>
        <w:tc>
          <w:tcPr>
            <w:tcW w:w="1217" w:type="dxa"/>
            <w:tcBorders>
              <w:top w:val="dotted" w:sz="4" w:space="0" w:color="auto"/>
              <w:bottom w:val="dotted" w:sz="4" w:space="0" w:color="auto"/>
            </w:tcBorders>
            <w:vAlign w:val="center"/>
          </w:tcPr>
          <w:p w14:paraId="1183081F" w14:textId="5AEA2A23" w:rsidR="00B96A69" w:rsidRPr="00B96A69" w:rsidRDefault="00B96A69" w:rsidP="00B96A69">
            <w:pPr>
              <w:jc w:val="center"/>
              <w:rPr>
                <w:b/>
                <w:bCs/>
                <w:sz w:val="16"/>
                <w:szCs w:val="16"/>
                <w:lang w:eastAsia="tr-TR"/>
              </w:rPr>
            </w:pPr>
            <w:r w:rsidRPr="00B96A69">
              <w:rPr>
                <w:b/>
                <w:bCs/>
                <w:sz w:val="16"/>
                <w:szCs w:val="16"/>
                <w:lang w:eastAsia="tr-TR"/>
              </w:rPr>
              <w:t xml:space="preserve">Aktiften Silinen/Satılan </w:t>
            </w:r>
          </w:p>
        </w:tc>
      </w:tr>
      <w:tr w:rsidR="00B96A69" w:rsidRPr="00B96A69" w14:paraId="7FA3939B" w14:textId="77777777" w:rsidTr="00E73896">
        <w:trPr>
          <w:trHeight w:hRule="exact" w:val="245"/>
        </w:trPr>
        <w:tc>
          <w:tcPr>
            <w:tcW w:w="2172" w:type="dxa"/>
            <w:tcBorders>
              <w:top w:val="dotted" w:sz="4" w:space="0" w:color="auto"/>
              <w:bottom w:val="dotted" w:sz="4" w:space="0" w:color="auto"/>
            </w:tcBorders>
            <w:vAlign w:val="bottom"/>
          </w:tcPr>
          <w:p w14:paraId="7B578169" w14:textId="77777777" w:rsidR="00B96A69" w:rsidRPr="00B96A69" w:rsidRDefault="00B96A69" w:rsidP="00B96A69">
            <w:pPr>
              <w:rPr>
                <w:sz w:val="16"/>
                <w:szCs w:val="16"/>
                <w:lang w:eastAsia="tr-TR"/>
              </w:rPr>
            </w:pPr>
            <w:r w:rsidRPr="00B96A69">
              <w:rPr>
                <w:sz w:val="16"/>
                <w:szCs w:val="16"/>
                <w:lang w:eastAsia="tr-TR"/>
              </w:rPr>
              <w:t>Yurtiçi</w:t>
            </w:r>
          </w:p>
        </w:tc>
        <w:tc>
          <w:tcPr>
            <w:tcW w:w="1216" w:type="dxa"/>
            <w:tcBorders>
              <w:top w:val="dotted" w:sz="4" w:space="0" w:color="auto"/>
              <w:bottom w:val="dotted" w:sz="4" w:space="0" w:color="auto"/>
            </w:tcBorders>
            <w:vAlign w:val="bottom"/>
          </w:tcPr>
          <w:p w14:paraId="670C98BF" w14:textId="1CDF2AB6" w:rsidR="00B96A69" w:rsidRPr="00B96A69" w:rsidRDefault="00B96A69" w:rsidP="00B96A69">
            <w:pPr>
              <w:jc w:val="right"/>
              <w:rPr>
                <w:sz w:val="16"/>
                <w:szCs w:val="16"/>
                <w:lang w:eastAsia="tr-TR"/>
              </w:rPr>
            </w:pPr>
            <w:r w:rsidRPr="00B96A69">
              <w:rPr>
                <w:sz w:val="16"/>
                <w:szCs w:val="16"/>
                <w:lang w:eastAsia="tr-TR"/>
              </w:rPr>
              <w:t>506,844</w:t>
            </w:r>
          </w:p>
        </w:tc>
        <w:tc>
          <w:tcPr>
            <w:tcW w:w="1216" w:type="dxa"/>
            <w:tcBorders>
              <w:top w:val="dotted" w:sz="4" w:space="0" w:color="auto"/>
              <w:bottom w:val="dotted" w:sz="4" w:space="0" w:color="auto"/>
            </w:tcBorders>
            <w:vAlign w:val="bottom"/>
          </w:tcPr>
          <w:p w14:paraId="694CBE1C" w14:textId="439692EE" w:rsidR="00B96A69" w:rsidRPr="00B96A69" w:rsidRDefault="00B96A69" w:rsidP="00B96A69">
            <w:pPr>
              <w:jc w:val="right"/>
              <w:rPr>
                <w:sz w:val="16"/>
                <w:szCs w:val="16"/>
                <w:lang w:eastAsia="tr-TR"/>
              </w:rPr>
            </w:pPr>
            <w:r w:rsidRPr="00B96A69">
              <w:rPr>
                <w:sz w:val="16"/>
                <w:szCs w:val="16"/>
                <w:lang w:eastAsia="tr-TR"/>
              </w:rPr>
              <w:t>96,525</w:t>
            </w:r>
          </w:p>
        </w:tc>
        <w:tc>
          <w:tcPr>
            <w:tcW w:w="1216" w:type="dxa"/>
            <w:tcBorders>
              <w:top w:val="dotted" w:sz="4" w:space="0" w:color="auto"/>
              <w:bottom w:val="dotted" w:sz="4" w:space="0" w:color="auto"/>
            </w:tcBorders>
            <w:vAlign w:val="bottom"/>
          </w:tcPr>
          <w:p w14:paraId="40263980" w14:textId="421B10C6" w:rsidR="00B96A69" w:rsidRPr="00B96A69" w:rsidRDefault="00B96A69" w:rsidP="00B96A69">
            <w:pPr>
              <w:jc w:val="right"/>
              <w:rPr>
                <w:sz w:val="16"/>
                <w:szCs w:val="16"/>
                <w:lang w:eastAsia="tr-TR"/>
              </w:rPr>
            </w:pPr>
            <w:r>
              <w:rPr>
                <w:sz w:val="16"/>
                <w:szCs w:val="16"/>
                <w:lang w:eastAsia="tr-TR"/>
              </w:rPr>
              <w:t>65,045</w:t>
            </w:r>
          </w:p>
        </w:tc>
        <w:tc>
          <w:tcPr>
            <w:tcW w:w="1216" w:type="dxa"/>
            <w:tcBorders>
              <w:top w:val="dotted" w:sz="4" w:space="0" w:color="auto"/>
              <w:bottom w:val="dotted" w:sz="4" w:space="0" w:color="auto"/>
            </w:tcBorders>
            <w:vAlign w:val="bottom"/>
          </w:tcPr>
          <w:p w14:paraId="1578AA9C" w14:textId="779A515D" w:rsidR="00B96A69" w:rsidRPr="00B96A69" w:rsidRDefault="00B96A69" w:rsidP="00B96A69">
            <w:pPr>
              <w:jc w:val="right"/>
              <w:rPr>
                <w:sz w:val="16"/>
                <w:szCs w:val="16"/>
                <w:lang w:eastAsia="tr-TR"/>
              </w:rPr>
            </w:pPr>
            <w:r w:rsidRPr="00B96A69">
              <w:rPr>
                <w:sz w:val="16"/>
                <w:szCs w:val="16"/>
                <w:lang w:eastAsia="tr-TR"/>
              </w:rPr>
              <w:t>191,431</w:t>
            </w:r>
          </w:p>
        </w:tc>
        <w:tc>
          <w:tcPr>
            <w:tcW w:w="1216" w:type="dxa"/>
            <w:tcBorders>
              <w:top w:val="dotted" w:sz="4" w:space="0" w:color="auto"/>
              <w:bottom w:val="dotted" w:sz="4" w:space="0" w:color="auto"/>
            </w:tcBorders>
            <w:vAlign w:val="bottom"/>
          </w:tcPr>
          <w:p w14:paraId="5135E49C" w14:textId="36E25973" w:rsidR="00B96A69" w:rsidRPr="00B96A69" w:rsidRDefault="00B96A69" w:rsidP="00B96A69">
            <w:pPr>
              <w:jc w:val="right"/>
              <w:rPr>
                <w:sz w:val="16"/>
                <w:szCs w:val="16"/>
                <w:lang w:eastAsia="tr-TR"/>
              </w:rPr>
            </w:pPr>
            <w:r w:rsidRPr="00B96A69">
              <w:rPr>
                <w:sz w:val="16"/>
                <w:szCs w:val="16"/>
                <w:lang w:eastAsia="tr-TR"/>
              </w:rPr>
              <w:t>34,278</w:t>
            </w:r>
          </w:p>
        </w:tc>
        <w:tc>
          <w:tcPr>
            <w:tcW w:w="1217" w:type="dxa"/>
            <w:tcBorders>
              <w:top w:val="dotted" w:sz="4" w:space="0" w:color="auto"/>
              <w:bottom w:val="dotted" w:sz="4" w:space="0" w:color="auto"/>
            </w:tcBorders>
            <w:vAlign w:val="bottom"/>
          </w:tcPr>
          <w:p w14:paraId="1B900885" w14:textId="3CBC1FF9" w:rsidR="00B96A69" w:rsidRPr="00B96A69" w:rsidRDefault="005C1CE9" w:rsidP="00B96A69">
            <w:pPr>
              <w:jc w:val="right"/>
              <w:rPr>
                <w:sz w:val="16"/>
                <w:szCs w:val="16"/>
                <w:lang w:eastAsia="tr-TR"/>
              </w:rPr>
            </w:pPr>
            <w:r>
              <w:rPr>
                <w:sz w:val="16"/>
                <w:szCs w:val="16"/>
                <w:lang w:eastAsia="tr-TR"/>
              </w:rPr>
              <w:t>-</w:t>
            </w:r>
          </w:p>
        </w:tc>
      </w:tr>
      <w:tr w:rsidR="00B96A69" w:rsidRPr="00B96A69" w14:paraId="1F590CC4" w14:textId="77777777" w:rsidTr="00E73896">
        <w:trPr>
          <w:trHeight w:hRule="exact" w:val="227"/>
        </w:trPr>
        <w:tc>
          <w:tcPr>
            <w:tcW w:w="2172" w:type="dxa"/>
            <w:tcBorders>
              <w:top w:val="dotted" w:sz="4" w:space="0" w:color="auto"/>
            </w:tcBorders>
            <w:vAlign w:val="bottom"/>
          </w:tcPr>
          <w:p w14:paraId="4162917A" w14:textId="77777777" w:rsidR="00B96A69" w:rsidRPr="00B96A69" w:rsidRDefault="00B96A69" w:rsidP="00B96A69">
            <w:pPr>
              <w:rPr>
                <w:sz w:val="16"/>
                <w:szCs w:val="16"/>
                <w:lang w:eastAsia="tr-TR"/>
              </w:rPr>
            </w:pPr>
            <w:r w:rsidRPr="00B96A69">
              <w:rPr>
                <w:sz w:val="16"/>
                <w:szCs w:val="16"/>
                <w:lang w:eastAsia="tr-TR"/>
              </w:rPr>
              <w:t>AB Ülkeleri</w:t>
            </w:r>
          </w:p>
        </w:tc>
        <w:tc>
          <w:tcPr>
            <w:tcW w:w="1216" w:type="dxa"/>
            <w:tcBorders>
              <w:top w:val="dotted" w:sz="4" w:space="0" w:color="auto"/>
            </w:tcBorders>
            <w:vAlign w:val="bottom"/>
          </w:tcPr>
          <w:p w14:paraId="7D73CC02"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tcBorders>
              <w:top w:val="dotted" w:sz="4" w:space="0" w:color="auto"/>
            </w:tcBorders>
            <w:vAlign w:val="bottom"/>
          </w:tcPr>
          <w:p w14:paraId="5E666EFF"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tcBorders>
              <w:top w:val="dotted" w:sz="4" w:space="0" w:color="auto"/>
            </w:tcBorders>
            <w:vAlign w:val="bottom"/>
            <w:hideMark/>
          </w:tcPr>
          <w:p w14:paraId="1ABD19A9"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tcBorders>
              <w:top w:val="dotted" w:sz="4" w:space="0" w:color="auto"/>
            </w:tcBorders>
            <w:vAlign w:val="bottom"/>
            <w:hideMark/>
          </w:tcPr>
          <w:p w14:paraId="638E26E2" w14:textId="0F3607FD" w:rsidR="00B96A69" w:rsidRPr="00B96A69" w:rsidRDefault="00B96A69" w:rsidP="00B96A69">
            <w:pPr>
              <w:jc w:val="right"/>
              <w:rPr>
                <w:sz w:val="16"/>
                <w:szCs w:val="16"/>
                <w:lang w:eastAsia="tr-TR"/>
              </w:rPr>
            </w:pPr>
            <w:r w:rsidRPr="00B96A69">
              <w:rPr>
                <w:sz w:val="16"/>
                <w:szCs w:val="16"/>
                <w:lang w:eastAsia="tr-TR"/>
              </w:rPr>
              <w:t>-</w:t>
            </w:r>
          </w:p>
        </w:tc>
        <w:tc>
          <w:tcPr>
            <w:tcW w:w="1216" w:type="dxa"/>
            <w:tcBorders>
              <w:top w:val="dotted" w:sz="4" w:space="0" w:color="auto"/>
            </w:tcBorders>
            <w:vAlign w:val="bottom"/>
            <w:hideMark/>
          </w:tcPr>
          <w:p w14:paraId="5F7698AC" w14:textId="0F4619EA" w:rsidR="00B96A69" w:rsidRPr="00B96A69" w:rsidRDefault="00B96A69" w:rsidP="00B96A69">
            <w:pPr>
              <w:jc w:val="right"/>
              <w:rPr>
                <w:sz w:val="16"/>
                <w:szCs w:val="16"/>
                <w:lang w:eastAsia="tr-TR"/>
              </w:rPr>
            </w:pPr>
            <w:r w:rsidRPr="00B96A69">
              <w:rPr>
                <w:sz w:val="16"/>
                <w:szCs w:val="16"/>
                <w:lang w:eastAsia="tr-TR"/>
              </w:rPr>
              <w:t>-</w:t>
            </w:r>
          </w:p>
        </w:tc>
        <w:tc>
          <w:tcPr>
            <w:tcW w:w="1217" w:type="dxa"/>
            <w:tcBorders>
              <w:top w:val="dotted" w:sz="4" w:space="0" w:color="auto"/>
            </w:tcBorders>
            <w:vAlign w:val="bottom"/>
            <w:hideMark/>
          </w:tcPr>
          <w:p w14:paraId="63CBDFE4" w14:textId="77B9FF98" w:rsidR="00B96A69" w:rsidRPr="00B96A69" w:rsidRDefault="00B96A69" w:rsidP="00B96A69">
            <w:pPr>
              <w:jc w:val="right"/>
              <w:rPr>
                <w:sz w:val="16"/>
                <w:szCs w:val="16"/>
                <w:lang w:eastAsia="tr-TR"/>
              </w:rPr>
            </w:pPr>
            <w:r w:rsidRPr="00B96A69">
              <w:rPr>
                <w:sz w:val="16"/>
                <w:szCs w:val="16"/>
                <w:lang w:eastAsia="tr-TR"/>
              </w:rPr>
              <w:t>-</w:t>
            </w:r>
          </w:p>
        </w:tc>
      </w:tr>
      <w:tr w:rsidR="00B96A69" w:rsidRPr="00B96A69" w14:paraId="1BA0E939" w14:textId="77777777" w:rsidTr="00E73896">
        <w:trPr>
          <w:trHeight w:hRule="exact" w:val="227"/>
        </w:trPr>
        <w:tc>
          <w:tcPr>
            <w:tcW w:w="2172" w:type="dxa"/>
            <w:vAlign w:val="bottom"/>
          </w:tcPr>
          <w:p w14:paraId="364B7400" w14:textId="77777777" w:rsidR="00B96A69" w:rsidRPr="00B96A69" w:rsidRDefault="00B96A69" w:rsidP="00B96A69">
            <w:pPr>
              <w:rPr>
                <w:sz w:val="16"/>
                <w:szCs w:val="16"/>
                <w:lang w:eastAsia="tr-TR"/>
              </w:rPr>
            </w:pPr>
            <w:r w:rsidRPr="00B96A69">
              <w:rPr>
                <w:sz w:val="16"/>
                <w:szCs w:val="16"/>
                <w:lang w:eastAsia="tr-TR"/>
              </w:rPr>
              <w:t>ABD Kanada</w:t>
            </w:r>
          </w:p>
        </w:tc>
        <w:tc>
          <w:tcPr>
            <w:tcW w:w="1216" w:type="dxa"/>
            <w:vAlign w:val="bottom"/>
          </w:tcPr>
          <w:p w14:paraId="07ADF1B4"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tcPr>
          <w:p w14:paraId="371E47BB"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1FB29366"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20CD67F4" w14:textId="5B28F503"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0319C274" w14:textId="069AEF81" w:rsidR="00B96A69" w:rsidRPr="00B96A69" w:rsidRDefault="00B96A69" w:rsidP="00B96A69">
            <w:pPr>
              <w:jc w:val="right"/>
              <w:rPr>
                <w:sz w:val="16"/>
                <w:szCs w:val="16"/>
                <w:lang w:eastAsia="tr-TR"/>
              </w:rPr>
            </w:pPr>
            <w:r w:rsidRPr="00B96A69">
              <w:rPr>
                <w:sz w:val="16"/>
                <w:szCs w:val="16"/>
                <w:lang w:eastAsia="tr-TR"/>
              </w:rPr>
              <w:t>-</w:t>
            </w:r>
          </w:p>
        </w:tc>
        <w:tc>
          <w:tcPr>
            <w:tcW w:w="1217" w:type="dxa"/>
            <w:vAlign w:val="bottom"/>
            <w:hideMark/>
          </w:tcPr>
          <w:p w14:paraId="0E458235" w14:textId="1875DC42" w:rsidR="00B96A69" w:rsidRPr="00B96A69" w:rsidRDefault="00B96A69" w:rsidP="00B96A69">
            <w:pPr>
              <w:jc w:val="right"/>
              <w:rPr>
                <w:sz w:val="16"/>
                <w:szCs w:val="16"/>
                <w:lang w:eastAsia="tr-TR"/>
              </w:rPr>
            </w:pPr>
            <w:r w:rsidRPr="00B96A69">
              <w:rPr>
                <w:sz w:val="16"/>
                <w:szCs w:val="16"/>
                <w:lang w:eastAsia="tr-TR"/>
              </w:rPr>
              <w:t>-</w:t>
            </w:r>
          </w:p>
        </w:tc>
      </w:tr>
      <w:tr w:rsidR="00B96A69" w:rsidRPr="00B96A69" w14:paraId="7EB4926E" w14:textId="77777777" w:rsidTr="00E73896">
        <w:trPr>
          <w:trHeight w:hRule="exact" w:val="227"/>
        </w:trPr>
        <w:tc>
          <w:tcPr>
            <w:tcW w:w="2172" w:type="dxa"/>
            <w:vAlign w:val="bottom"/>
          </w:tcPr>
          <w:p w14:paraId="07200282" w14:textId="77777777" w:rsidR="00B96A69" w:rsidRPr="00B96A69" w:rsidRDefault="00B96A69" w:rsidP="00B96A69">
            <w:pPr>
              <w:rPr>
                <w:sz w:val="16"/>
                <w:szCs w:val="16"/>
                <w:lang w:eastAsia="tr-TR"/>
              </w:rPr>
            </w:pPr>
            <w:r w:rsidRPr="00B96A69">
              <w:rPr>
                <w:sz w:val="16"/>
                <w:szCs w:val="16"/>
                <w:lang w:eastAsia="tr-TR"/>
              </w:rPr>
              <w:t>OECD Ülkeleri</w:t>
            </w:r>
          </w:p>
        </w:tc>
        <w:tc>
          <w:tcPr>
            <w:tcW w:w="1216" w:type="dxa"/>
            <w:vAlign w:val="bottom"/>
          </w:tcPr>
          <w:p w14:paraId="720CDDAF"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tcPr>
          <w:p w14:paraId="72A18612"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39A1585A"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7DC73940" w14:textId="283CFB9E"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5EEC542B" w14:textId="444D6293" w:rsidR="00B96A69" w:rsidRPr="00B96A69" w:rsidRDefault="00B96A69" w:rsidP="00B96A69">
            <w:pPr>
              <w:jc w:val="right"/>
              <w:rPr>
                <w:sz w:val="16"/>
                <w:szCs w:val="16"/>
                <w:lang w:eastAsia="tr-TR"/>
              </w:rPr>
            </w:pPr>
            <w:r w:rsidRPr="00B96A69">
              <w:rPr>
                <w:sz w:val="16"/>
                <w:szCs w:val="16"/>
                <w:lang w:eastAsia="tr-TR"/>
              </w:rPr>
              <w:t>-</w:t>
            </w:r>
          </w:p>
        </w:tc>
        <w:tc>
          <w:tcPr>
            <w:tcW w:w="1217" w:type="dxa"/>
            <w:vAlign w:val="bottom"/>
            <w:hideMark/>
          </w:tcPr>
          <w:p w14:paraId="2B65E2A5" w14:textId="059CBBAE" w:rsidR="00B96A69" w:rsidRPr="00B96A69" w:rsidRDefault="00B96A69" w:rsidP="00B96A69">
            <w:pPr>
              <w:jc w:val="right"/>
              <w:rPr>
                <w:sz w:val="16"/>
                <w:szCs w:val="16"/>
                <w:lang w:eastAsia="tr-TR"/>
              </w:rPr>
            </w:pPr>
            <w:r w:rsidRPr="00B96A69">
              <w:rPr>
                <w:sz w:val="16"/>
                <w:szCs w:val="16"/>
                <w:lang w:eastAsia="tr-TR"/>
              </w:rPr>
              <w:t>-</w:t>
            </w:r>
          </w:p>
        </w:tc>
      </w:tr>
      <w:tr w:rsidR="00B96A69" w:rsidRPr="00B96A69" w14:paraId="39E1EDCD" w14:textId="77777777" w:rsidTr="00E73896">
        <w:trPr>
          <w:trHeight w:hRule="exact" w:val="227"/>
        </w:trPr>
        <w:tc>
          <w:tcPr>
            <w:tcW w:w="2172" w:type="dxa"/>
            <w:vAlign w:val="bottom"/>
          </w:tcPr>
          <w:p w14:paraId="70627288" w14:textId="77777777" w:rsidR="00B96A69" w:rsidRPr="00B96A69" w:rsidRDefault="00B96A69" w:rsidP="00B96A69">
            <w:pPr>
              <w:rPr>
                <w:sz w:val="16"/>
                <w:szCs w:val="16"/>
                <w:lang w:eastAsia="tr-TR"/>
              </w:rPr>
            </w:pPr>
            <w:r w:rsidRPr="00B96A69">
              <w:rPr>
                <w:sz w:val="16"/>
                <w:szCs w:val="16"/>
                <w:lang w:eastAsia="tr-TR"/>
              </w:rPr>
              <w:t>Kıyı Bankacılığı Bölgeleri</w:t>
            </w:r>
          </w:p>
        </w:tc>
        <w:tc>
          <w:tcPr>
            <w:tcW w:w="1216" w:type="dxa"/>
            <w:vAlign w:val="bottom"/>
          </w:tcPr>
          <w:p w14:paraId="0BD0ACE4"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tcPr>
          <w:p w14:paraId="5F856671"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1BB7DF0F"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77F50C66" w14:textId="5D4EAC24"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0EE9AFFA" w14:textId="5551F22D" w:rsidR="00B96A69" w:rsidRPr="00B96A69" w:rsidRDefault="00B96A69" w:rsidP="00B96A69">
            <w:pPr>
              <w:jc w:val="right"/>
              <w:rPr>
                <w:sz w:val="16"/>
                <w:szCs w:val="16"/>
                <w:lang w:eastAsia="tr-TR"/>
              </w:rPr>
            </w:pPr>
            <w:r w:rsidRPr="00B96A69">
              <w:rPr>
                <w:sz w:val="16"/>
                <w:szCs w:val="16"/>
                <w:lang w:eastAsia="tr-TR"/>
              </w:rPr>
              <w:t>-</w:t>
            </w:r>
          </w:p>
        </w:tc>
        <w:tc>
          <w:tcPr>
            <w:tcW w:w="1217" w:type="dxa"/>
            <w:vAlign w:val="bottom"/>
            <w:hideMark/>
          </w:tcPr>
          <w:p w14:paraId="3610B44E" w14:textId="65027A43" w:rsidR="00B96A69" w:rsidRPr="00B96A69" w:rsidRDefault="00B96A69" w:rsidP="00B96A69">
            <w:pPr>
              <w:jc w:val="right"/>
              <w:rPr>
                <w:sz w:val="16"/>
                <w:szCs w:val="16"/>
                <w:lang w:eastAsia="tr-TR"/>
              </w:rPr>
            </w:pPr>
            <w:r w:rsidRPr="00B96A69">
              <w:rPr>
                <w:sz w:val="16"/>
                <w:szCs w:val="16"/>
                <w:lang w:eastAsia="tr-TR"/>
              </w:rPr>
              <w:t>-</w:t>
            </w:r>
          </w:p>
        </w:tc>
      </w:tr>
      <w:tr w:rsidR="00B96A69" w:rsidRPr="00B96A69" w14:paraId="317037FD" w14:textId="77777777" w:rsidTr="00E73896">
        <w:trPr>
          <w:trHeight w:hRule="exact" w:val="227"/>
        </w:trPr>
        <w:tc>
          <w:tcPr>
            <w:tcW w:w="2172" w:type="dxa"/>
            <w:noWrap/>
            <w:vAlign w:val="bottom"/>
          </w:tcPr>
          <w:p w14:paraId="2B6CA6AB" w14:textId="77777777" w:rsidR="00B96A69" w:rsidRPr="00B96A69" w:rsidRDefault="00B96A69" w:rsidP="00B96A69">
            <w:pPr>
              <w:rPr>
                <w:sz w:val="16"/>
                <w:szCs w:val="16"/>
                <w:lang w:eastAsia="tr-TR"/>
              </w:rPr>
            </w:pPr>
            <w:r w:rsidRPr="00B96A69">
              <w:rPr>
                <w:sz w:val="16"/>
                <w:szCs w:val="16"/>
                <w:lang w:eastAsia="tr-TR"/>
              </w:rPr>
              <w:t>Diğer</w:t>
            </w:r>
          </w:p>
        </w:tc>
        <w:tc>
          <w:tcPr>
            <w:tcW w:w="1216" w:type="dxa"/>
            <w:vAlign w:val="bottom"/>
          </w:tcPr>
          <w:p w14:paraId="0242B5C2"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tcPr>
          <w:p w14:paraId="54437977"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3B97A798" w14:textId="77777777"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44054923" w14:textId="04D82B01" w:rsidR="00B96A69" w:rsidRPr="00B96A69" w:rsidRDefault="00B96A69" w:rsidP="00B96A69">
            <w:pPr>
              <w:jc w:val="right"/>
              <w:rPr>
                <w:sz w:val="16"/>
                <w:szCs w:val="16"/>
                <w:lang w:eastAsia="tr-TR"/>
              </w:rPr>
            </w:pPr>
            <w:r w:rsidRPr="00B96A69">
              <w:rPr>
                <w:sz w:val="16"/>
                <w:szCs w:val="16"/>
                <w:lang w:eastAsia="tr-TR"/>
              </w:rPr>
              <w:t>-</w:t>
            </w:r>
          </w:p>
        </w:tc>
        <w:tc>
          <w:tcPr>
            <w:tcW w:w="1216" w:type="dxa"/>
            <w:vAlign w:val="bottom"/>
            <w:hideMark/>
          </w:tcPr>
          <w:p w14:paraId="19D3922B" w14:textId="4F4D7B62" w:rsidR="00B96A69" w:rsidRPr="00B96A69" w:rsidRDefault="00B96A69" w:rsidP="00B96A69">
            <w:pPr>
              <w:jc w:val="right"/>
              <w:rPr>
                <w:sz w:val="16"/>
                <w:szCs w:val="16"/>
                <w:lang w:eastAsia="tr-TR"/>
              </w:rPr>
            </w:pPr>
            <w:r w:rsidRPr="00B96A69">
              <w:rPr>
                <w:sz w:val="16"/>
                <w:szCs w:val="16"/>
                <w:lang w:eastAsia="tr-TR"/>
              </w:rPr>
              <w:t>-</w:t>
            </w:r>
          </w:p>
        </w:tc>
        <w:tc>
          <w:tcPr>
            <w:tcW w:w="1217" w:type="dxa"/>
            <w:vAlign w:val="bottom"/>
            <w:hideMark/>
          </w:tcPr>
          <w:p w14:paraId="649B35EA" w14:textId="489487A7" w:rsidR="00B96A69" w:rsidRPr="00B96A69" w:rsidRDefault="00B96A69" w:rsidP="00B96A69">
            <w:pPr>
              <w:jc w:val="right"/>
              <w:rPr>
                <w:sz w:val="16"/>
                <w:szCs w:val="16"/>
                <w:lang w:eastAsia="tr-TR"/>
              </w:rPr>
            </w:pPr>
            <w:r w:rsidRPr="00B96A69">
              <w:rPr>
                <w:sz w:val="16"/>
                <w:szCs w:val="16"/>
                <w:lang w:eastAsia="tr-TR"/>
              </w:rPr>
              <w:t>-</w:t>
            </w:r>
          </w:p>
        </w:tc>
      </w:tr>
      <w:tr w:rsidR="00B96A69" w:rsidRPr="00B96A69" w14:paraId="1ACFDB26" w14:textId="77777777" w:rsidTr="00E73896">
        <w:trPr>
          <w:trHeight w:hRule="exact" w:val="227"/>
        </w:trPr>
        <w:tc>
          <w:tcPr>
            <w:tcW w:w="2172" w:type="dxa"/>
            <w:vAlign w:val="center"/>
          </w:tcPr>
          <w:p w14:paraId="3920A08E" w14:textId="77777777" w:rsidR="00B96A69" w:rsidRPr="00B96A69" w:rsidRDefault="00B96A69" w:rsidP="00B96A69">
            <w:pPr>
              <w:jc w:val="both"/>
              <w:rPr>
                <w:b/>
                <w:bCs/>
                <w:sz w:val="16"/>
                <w:szCs w:val="16"/>
                <w:lang w:eastAsia="tr-TR"/>
              </w:rPr>
            </w:pPr>
            <w:r w:rsidRPr="00B96A69">
              <w:rPr>
                <w:b/>
                <w:bCs/>
                <w:sz w:val="16"/>
                <w:szCs w:val="16"/>
                <w:lang w:eastAsia="tr-TR"/>
              </w:rPr>
              <w:t>Toplam</w:t>
            </w:r>
          </w:p>
        </w:tc>
        <w:tc>
          <w:tcPr>
            <w:tcW w:w="1216" w:type="dxa"/>
            <w:vAlign w:val="bottom"/>
          </w:tcPr>
          <w:p w14:paraId="33BC318B" w14:textId="0C9A59C7" w:rsidR="00B96A69" w:rsidRPr="00B96A69" w:rsidRDefault="00B96A69" w:rsidP="00B96A69">
            <w:pPr>
              <w:jc w:val="right"/>
              <w:rPr>
                <w:b/>
                <w:bCs/>
                <w:sz w:val="16"/>
                <w:szCs w:val="16"/>
                <w:lang w:eastAsia="tr-TR"/>
              </w:rPr>
            </w:pPr>
            <w:r w:rsidRPr="00B96A69">
              <w:rPr>
                <w:b/>
                <w:bCs/>
                <w:sz w:val="16"/>
                <w:szCs w:val="16"/>
                <w:lang w:eastAsia="tr-TR"/>
              </w:rPr>
              <w:t>506,844</w:t>
            </w:r>
          </w:p>
        </w:tc>
        <w:tc>
          <w:tcPr>
            <w:tcW w:w="1216" w:type="dxa"/>
            <w:vAlign w:val="bottom"/>
          </w:tcPr>
          <w:p w14:paraId="55C55FB0" w14:textId="536962F3" w:rsidR="00B96A69" w:rsidRPr="00B96A69" w:rsidRDefault="00B96A69" w:rsidP="00B96A69">
            <w:pPr>
              <w:jc w:val="right"/>
              <w:rPr>
                <w:b/>
                <w:bCs/>
                <w:sz w:val="16"/>
                <w:szCs w:val="16"/>
                <w:lang w:eastAsia="tr-TR"/>
              </w:rPr>
            </w:pPr>
            <w:r w:rsidRPr="00B96A69">
              <w:rPr>
                <w:b/>
                <w:bCs/>
                <w:sz w:val="16"/>
                <w:szCs w:val="16"/>
                <w:lang w:eastAsia="tr-TR"/>
              </w:rPr>
              <w:t>96,525</w:t>
            </w:r>
          </w:p>
        </w:tc>
        <w:tc>
          <w:tcPr>
            <w:tcW w:w="1216" w:type="dxa"/>
            <w:vAlign w:val="bottom"/>
            <w:hideMark/>
          </w:tcPr>
          <w:p w14:paraId="0FF4B3A3" w14:textId="047BE601" w:rsidR="00B96A69" w:rsidRPr="00B96A69" w:rsidRDefault="00B96A69" w:rsidP="00B96A69">
            <w:pPr>
              <w:jc w:val="right"/>
              <w:rPr>
                <w:b/>
                <w:bCs/>
                <w:sz w:val="16"/>
                <w:szCs w:val="16"/>
                <w:lang w:eastAsia="tr-TR"/>
              </w:rPr>
            </w:pPr>
            <w:r>
              <w:rPr>
                <w:b/>
                <w:bCs/>
                <w:sz w:val="16"/>
                <w:szCs w:val="16"/>
                <w:lang w:eastAsia="tr-TR"/>
              </w:rPr>
              <w:t>65,045</w:t>
            </w:r>
          </w:p>
        </w:tc>
        <w:tc>
          <w:tcPr>
            <w:tcW w:w="1216" w:type="dxa"/>
            <w:vAlign w:val="bottom"/>
            <w:hideMark/>
          </w:tcPr>
          <w:p w14:paraId="399C3FBE" w14:textId="7351F892" w:rsidR="00B96A69" w:rsidRPr="00B96A69" w:rsidRDefault="00B96A69" w:rsidP="00B96A69">
            <w:pPr>
              <w:jc w:val="right"/>
              <w:rPr>
                <w:b/>
                <w:bCs/>
                <w:sz w:val="16"/>
                <w:szCs w:val="16"/>
                <w:lang w:eastAsia="tr-TR"/>
              </w:rPr>
            </w:pPr>
            <w:r w:rsidRPr="00B96A69">
              <w:rPr>
                <w:b/>
                <w:bCs/>
                <w:sz w:val="16"/>
                <w:szCs w:val="16"/>
                <w:lang w:eastAsia="tr-TR"/>
              </w:rPr>
              <w:t>191,431</w:t>
            </w:r>
          </w:p>
        </w:tc>
        <w:tc>
          <w:tcPr>
            <w:tcW w:w="1216" w:type="dxa"/>
            <w:vAlign w:val="bottom"/>
            <w:hideMark/>
          </w:tcPr>
          <w:p w14:paraId="3A463976" w14:textId="38D2B158" w:rsidR="00B96A69" w:rsidRPr="00B96A69" w:rsidRDefault="00B96A69" w:rsidP="00B96A69">
            <w:pPr>
              <w:jc w:val="right"/>
              <w:rPr>
                <w:b/>
                <w:bCs/>
                <w:sz w:val="16"/>
                <w:szCs w:val="16"/>
                <w:lang w:eastAsia="tr-TR"/>
              </w:rPr>
            </w:pPr>
            <w:r w:rsidRPr="00B96A69">
              <w:rPr>
                <w:b/>
                <w:bCs/>
                <w:sz w:val="16"/>
                <w:szCs w:val="16"/>
                <w:lang w:eastAsia="tr-TR"/>
              </w:rPr>
              <w:t>34,278</w:t>
            </w:r>
          </w:p>
        </w:tc>
        <w:tc>
          <w:tcPr>
            <w:tcW w:w="1217" w:type="dxa"/>
            <w:vAlign w:val="bottom"/>
            <w:hideMark/>
          </w:tcPr>
          <w:p w14:paraId="33172AC0" w14:textId="18237730" w:rsidR="00B96A69" w:rsidRPr="00B96A69" w:rsidRDefault="005C1CE9" w:rsidP="00B96A69">
            <w:pPr>
              <w:jc w:val="right"/>
              <w:rPr>
                <w:b/>
                <w:bCs/>
                <w:sz w:val="16"/>
                <w:szCs w:val="16"/>
                <w:lang w:eastAsia="tr-TR"/>
              </w:rPr>
            </w:pPr>
            <w:r>
              <w:rPr>
                <w:b/>
                <w:bCs/>
                <w:sz w:val="16"/>
                <w:szCs w:val="16"/>
                <w:lang w:eastAsia="tr-TR"/>
              </w:rPr>
              <w:t>-</w:t>
            </w:r>
          </w:p>
        </w:tc>
      </w:tr>
    </w:tbl>
    <w:p w14:paraId="3316FAA7" w14:textId="77777777" w:rsidR="00BF362E" w:rsidRPr="00D5711A" w:rsidRDefault="00BF362E" w:rsidP="00BF362E">
      <w:pPr>
        <w:rPr>
          <w:b/>
        </w:rPr>
      </w:pPr>
    </w:p>
    <w:p w14:paraId="139A94D7" w14:textId="77777777" w:rsidR="00BF362E" w:rsidRPr="00D5711A" w:rsidRDefault="00BF362E" w:rsidP="00BF362E">
      <w:pPr>
        <w:rPr>
          <w:b/>
        </w:rPr>
      </w:pPr>
      <w:r w:rsidRPr="00D5711A">
        <w:rPr>
          <w:b/>
        </w:rPr>
        <w:t>Sektör bazında karşılık ayrılan alacak tutarları ve ilgili karşılıklar ile aktiften silinen tutarlar</w:t>
      </w:r>
    </w:p>
    <w:p w14:paraId="2C4CAA1D" w14:textId="77777777" w:rsidR="00BF362E" w:rsidRPr="00D5711A" w:rsidRDefault="00BF362E" w:rsidP="00BF362E">
      <w:pPr>
        <w:jc w:val="both"/>
        <w:rPr>
          <w:color w:val="000000"/>
        </w:rPr>
      </w:pPr>
    </w:p>
    <w:tbl>
      <w:tblPr>
        <w:tblW w:w="952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44"/>
        <w:gridCol w:w="1163"/>
        <w:gridCol w:w="1164"/>
        <w:gridCol w:w="1164"/>
        <w:gridCol w:w="1163"/>
        <w:gridCol w:w="1164"/>
        <w:gridCol w:w="1164"/>
      </w:tblGrid>
      <w:tr w:rsidR="00BF362E" w:rsidRPr="00B96A69" w14:paraId="76D73067" w14:textId="77777777" w:rsidTr="00B96A69">
        <w:trPr>
          <w:trHeight w:val="113"/>
        </w:trPr>
        <w:tc>
          <w:tcPr>
            <w:tcW w:w="2544" w:type="dxa"/>
            <w:noWrap/>
            <w:vAlign w:val="center"/>
            <w:hideMark/>
          </w:tcPr>
          <w:p w14:paraId="1426E23F" w14:textId="77777777" w:rsidR="00BF362E" w:rsidRPr="00B96A69" w:rsidRDefault="00BF362E" w:rsidP="00AD71F3">
            <w:pPr>
              <w:rPr>
                <w:b/>
                <w:bCs/>
                <w:color w:val="000000"/>
                <w:sz w:val="16"/>
                <w:szCs w:val="16"/>
                <w:lang w:eastAsia="tr-TR"/>
              </w:rPr>
            </w:pPr>
          </w:p>
        </w:tc>
        <w:tc>
          <w:tcPr>
            <w:tcW w:w="3491" w:type="dxa"/>
            <w:gridSpan w:val="3"/>
          </w:tcPr>
          <w:p w14:paraId="32C237D8" w14:textId="77777777" w:rsidR="00BF362E" w:rsidRPr="00B96A69" w:rsidRDefault="00BF362E" w:rsidP="00AD71F3">
            <w:pPr>
              <w:jc w:val="center"/>
              <w:rPr>
                <w:b/>
                <w:bCs/>
                <w:color w:val="000000"/>
                <w:sz w:val="16"/>
                <w:szCs w:val="16"/>
                <w:lang w:eastAsia="tr-TR"/>
              </w:rPr>
            </w:pPr>
            <w:r w:rsidRPr="00B96A69">
              <w:rPr>
                <w:b/>
                <w:bCs/>
                <w:color w:val="000000"/>
                <w:sz w:val="16"/>
                <w:szCs w:val="16"/>
                <w:lang w:eastAsia="tr-TR"/>
              </w:rPr>
              <w:t>Cari Dönem</w:t>
            </w:r>
          </w:p>
        </w:tc>
        <w:tc>
          <w:tcPr>
            <w:tcW w:w="3491" w:type="dxa"/>
            <w:gridSpan w:val="3"/>
          </w:tcPr>
          <w:p w14:paraId="5FE532B5" w14:textId="77777777" w:rsidR="00BF362E" w:rsidRPr="00B96A69" w:rsidRDefault="00BF362E" w:rsidP="00AD71F3">
            <w:pPr>
              <w:jc w:val="center"/>
              <w:rPr>
                <w:b/>
                <w:bCs/>
                <w:color w:val="000000"/>
                <w:sz w:val="16"/>
                <w:szCs w:val="16"/>
                <w:lang w:eastAsia="tr-TR"/>
              </w:rPr>
            </w:pPr>
            <w:r w:rsidRPr="00B96A69">
              <w:rPr>
                <w:b/>
                <w:bCs/>
                <w:color w:val="000000"/>
                <w:sz w:val="16"/>
                <w:szCs w:val="16"/>
                <w:lang w:eastAsia="tr-TR"/>
              </w:rPr>
              <w:t>Önceki Dönem</w:t>
            </w:r>
          </w:p>
        </w:tc>
      </w:tr>
      <w:tr w:rsidR="00B96A69" w:rsidRPr="00B96A69" w14:paraId="3A5AA69A" w14:textId="77777777" w:rsidTr="00B96A69">
        <w:trPr>
          <w:trHeight w:val="498"/>
        </w:trPr>
        <w:tc>
          <w:tcPr>
            <w:tcW w:w="2544" w:type="dxa"/>
            <w:noWrap/>
            <w:vAlign w:val="center"/>
          </w:tcPr>
          <w:p w14:paraId="3868D9C7" w14:textId="77777777" w:rsidR="00B96A69" w:rsidRPr="00B96A69" w:rsidRDefault="00B96A69" w:rsidP="00B96A69">
            <w:pPr>
              <w:jc w:val="center"/>
              <w:rPr>
                <w:b/>
                <w:bCs/>
                <w:color w:val="000000"/>
                <w:sz w:val="16"/>
                <w:szCs w:val="16"/>
                <w:lang w:eastAsia="tr-TR"/>
              </w:rPr>
            </w:pPr>
          </w:p>
        </w:tc>
        <w:tc>
          <w:tcPr>
            <w:tcW w:w="1163" w:type="dxa"/>
            <w:vAlign w:val="center"/>
          </w:tcPr>
          <w:p w14:paraId="29777299" w14:textId="77777777" w:rsidR="00B96A69" w:rsidRPr="00B96A69" w:rsidRDefault="00B96A69" w:rsidP="00B96A69">
            <w:pPr>
              <w:jc w:val="center"/>
              <w:rPr>
                <w:b/>
                <w:bCs/>
                <w:color w:val="000000"/>
                <w:sz w:val="16"/>
                <w:szCs w:val="16"/>
                <w:lang w:eastAsia="tr-TR"/>
              </w:rPr>
            </w:pPr>
            <w:r w:rsidRPr="00B96A69">
              <w:rPr>
                <w:b/>
                <w:bCs/>
                <w:sz w:val="16"/>
                <w:szCs w:val="16"/>
                <w:lang w:eastAsia="tr-TR"/>
              </w:rPr>
              <w:t>Takipteki Krediler</w:t>
            </w:r>
          </w:p>
        </w:tc>
        <w:tc>
          <w:tcPr>
            <w:tcW w:w="1164" w:type="dxa"/>
            <w:vAlign w:val="center"/>
          </w:tcPr>
          <w:p w14:paraId="6674201C" w14:textId="77777777" w:rsidR="00B96A69" w:rsidRPr="00B96A69" w:rsidRDefault="00B96A69" w:rsidP="00B96A69">
            <w:pPr>
              <w:jc w:val="center"/>
              <w:rPr>
                <w:b/>
                <w:bCs/>
                <w:color w:val="000000"/>
                <w:sz w:val="16"/>
                <w:szCs w:val="16"/>
                <w:lang w:eastAsia="tr-TR"/>
              </w:rPr>
            </w:pPr>
            <w:r w:rsidRPr="00B96A69">
              <w:rPr>
                <w:b/>
                <w:bCs/>
                <w:sz w:val="16"/>
                <w:szCs w:val="16"/>
                <w:lang w:eastAsia="tr-TR"/>
              </w:rPr>
              <w:t>Özel Karşılıklar</w:t>
            </w:r>
          </w:p>
        </w:tc>
        <w:tc>
          <w:tcPr>
            <w:tcW w:w="1164" w:type="dxa"/>
            <w:vAlign w:val="center"/>
          </w:tcPr>
          <w:p w14:paraId="1000CBC9" w14:textId="65BC7334" w:rsidR="00B96A69" w:rsidRPr="00B96A69" w:rsidRDefault="00B96A69" w:rsidP="00B96A69">
            <w:pPr>
              <w:jc w:val="center"/>
              <w:rPr>
                <w:b/>
                <w:bCs/>
                <w:color w:val="000000"/>
                <w:sz w:val="16"/>
                <w:szCs w:val="16"/>
                <w:lang w:eastAsia="tr-TR"/>
              </w:rPr>
            </w:pPr>
            <w:r w:rsidRPr="00B96A69">
              <w:rPr>
                <w:b/>
                <w:bCs/>
                <w:sz w:val="16"/>
                <w:szCs w:val="16"/>
                <w:lang w:eastAsia="tr-TR"/>
              </w:rPr>
              <w:t xml:space="preserve">Aktiften Silinen/Satılan </w:t>
            </w:r>
          </w:p>
        </w:tc>
        <w:tc>
          <w:tcPr>
            <w:tcW w:w="1163" w:type="dxa"/>
            <w:vAlign w:val="center"/>
          </w:tcPr>
          <w:p w14:paraId="099689EE" w14:textId="308D6A71" w:rsidR="00B96A69" w:rsidRPr="00B96A69" w:rsidRDefault="00B96A69" w:rsidP="00B96A69">
            <w:pPr>
              <w:jc w:val="center"/>
              <w:rPr>
                <w:b/>
                <w:bCs/>
                <w:color w:val="000000"/>
                <w:sz w:val="16"/>
                <w:szCs w:val="16"/>
                <w:lang w:eastAsia="tr-TR"/>
              </w:rPr>
            </w:pPr>
            <w:r w:rsidRPr="00B96A69">
              <w:rPr>
                <w:b/>
                <w:bCs/>
                <w:sz w:val="16"/>
                <w:szCs w:val="16"/>
                <w:lang w:eastAsia="tr-TR"/>
              </w:rPr>
              <w:t>Takipteki Krediler</w:t>
            </w:r>
          </w:p>
        </w:tc>
        <w:tc>
          <w:tcPr>
            <w:tcW w:w="1164" w:type="dxa"/>
            <w:vAlign w:val="center"/>
          </w:tcPr>
          <w:p w14:paraId="6F3633DE" w14:textId="7CBE8136" w:rsidR="00B96A69" w:rsidRPr="00B96A69" w:rsidRDefault="00B96A69" w:rsidP="00B96A69">
            <w:pPr>
              <w:jc w:val="center"/>
              <w:rPr>
                <w:b/>
                <w:bCs/>
                <w:color w:val="000000"/>
                <w:sz w:val="16"/>
                <w:szCs w:val="16"/>
                <w:lang w:eastAsia="tr-TR"/>
              </w:rPr>
            </w:pPr>
            <w:r w:rsidRPr="00B96A69">
              <w:rPr>
                <w:b/>
                <w:bCs/>
                <w:sz w:val="16"/>
                <w:szCs w:val="16"/>
                <w:lang w:eastAsia="tr-TR"/>
              </w:rPr>
              <w:t>Özel Karşılıklar</w:t>
            </w:r>
          </w:p>
        </w:tc>
        <w:tc>
          <w:tcPr>
            <w:tcW w:w="1164" w:type="dxa"/>
            <w:vAlign w:val="center"/>
          </w:tcPr>
          <w:p w14:paraId="0D70C5A3" w14:textId="6A773DCB" w:rsidR="00B96A69" w:rsidRPr="00B96A69" w:rsidRDefault="00B96A69" w:rsidP="00B96A69">
            <w:pPr>
              <w:jc w:val="center"/>
              <w:rPr>
                <w:b/>
                <w:bCs/>
                <w:color w:val="000000"/>
                <w:sz w:val="16"/>
                <w:szCs w:val="16"/>
                <w:lang w:eastAsia="tr-TR"/>
              </w:rPr>
            </w:pPr>
            <w:r w:rsidRPr="00B96A69">
              <w:rPr>
                <w:b/>
                <w:bCs/>
                <w:sz w:val="16"/>
                <w:szCs w:val="16"/>
                <w:lang w:eastAsia="tr-TR"/>
              </w:rPr>
              <w:t xml:space="preserve">Aktiften Silinen/Satılan </w:t>
            </w:r>
          </w:p>
        </w:tc>
      </w:tr>
      <w:tr w:rsidR="00B96A69" w:rsidRPr="00B96A69" w14:paraId="46D602A9" w14:textId="77777777" w:rsidTr="00B96A69">
        <w:trPr>
          <w:trHeight w:val="113"/>
        </w:trPr>
        <w:tc>
          <w:tcPr>
            <w:tcW w:w="2544" w:type="dxa"/>
            <w:noWrap/>
            <w:vAlign w:val="center"/>
          </w:tcPr>
          <w:p w14:paraId="42B6381D" w14:textId="77777777" w:rsidR="00B96A69" w:rsidRPr="00B96A69" w:rsidRDefault="00B96A69" w:rsidP="00B96A69">
            <w:pPr>
              <w:rPr>
                <w:b/>
                <w:bCs/>
                <w:color w:val="000000"/>
                <w:sz w:val="16"/>
                <w:szCs w:val="16"/>
                <w:lang w:eastAsia="tr-TR"/>
              </w:rPr>
            </w:pPr>
          </w:p>
        </w:tc>
        <w:tc>
          <w:tcPr>
            <w:tcW w:w="1163" w:type="dxa"/>
          </w:tcPr>
          <w:p w14:paraId="63938607" w14:textId="77777777" w:rsidR="00B96A69" w:rsidRPr="00B96A69" w:rsidRDefault="00B96A69" w:rsidP="00B96A69">
            <w:pPr>
              <w:jc w:val="right"/>
              <w:rPr>
                <w:b/>
                <w:bCs/>
                <w:color w:val="000000"/>
                <w:sz w:val="16"/>
                <w:szCs w:val="16"/>
                <w:lang w:eastAsia="tr-TR"/>
              </w:rPr>
            </w:pPr>
          </w:p>
        </w:tc>
        <w:tc>
          <w:tcPr>
            <w:tcW w:w="1164" w:type="dxa"/>
          </w:tcPr>
          <w:p w14:paraId="2D899E0D" w14:textId="77777777" w:rsidR="00B96A69" w:rsidRPr="00B96A69" w:rsidRDefault="00B96A69" w:rsidP="00B96A69">
            <w:pPr>
              <w:jc w:val="right"/>
              <w:rPr>
                <w:b/>
                <w:bCs/>
                <w:color w:val="000000"/>
                <w:sz w:val="16"/>
                <w:szCs w:val="16"/>
                <w:lang w:eastAsia="tr-TR"/>
              </w:rPr>
            </w:pPr>
          </w:p>
        </w:tc>
        <w:tc>
          <w:tcPr>
            <w:tcW w:w="1164" w:type="dxa"/>
          </w:tcPr>
          <w:p w14:paraId="13811498" w14:textId="77777777" w:rsidR="00B96A69" w:rsidRPr="00B96A69" w:rsidRDefault="00B96A69" w:rsidP="00B96A69">
            <w:pPr>
              <w:jc w:val="right"/>
              <w:rPr>
                <w:b/>
                <w:bCs/>
                <w:color w:val="000000"/>
                <w:sz w:val="16"/>
                <w:szCs w:val="16"/>
                <w:lang w:eastAsia="tr-TR"/>
              </w:rPr>
            </w:pPr>
          </w:p>
        </w:tc>
        <w:tc>
          <w:tcPr>
            <w:tcW w:w="1163" w:type="dxa"/>
          </w:tcPr>
          <w:p w14:paraId="59FFC3B7" w14:textId="77777777" w:rsidR="00B96A69" w:rsidRPr="00B96A69" w:rsidRDefault="00B96A69" w:rsidP="00B96A69">
            <w:pPr>
              <w:jc w:val="right"/>
              <w:rPr>
                <w:b/>
                <w:bCs/>
                <w:color w:val="000000"/>
                <w:sz w:val="16"/>
                <w:szCs w:val="16"/>
                <w:lang w:eastAsia="tr-TR"/>
              </w:rPr>
            </w:pPr>
          </w:p>
        </w:tc>
        <w:tc>
          <w:tcPr>
            <w:tcW w:w="1164" w:type="dxa"/>
            <w:vAlign w:val="center"/>
          </w:tcPr>
          <w:p w14:paraId="44041BAC" w14:textId="77777777" w:rsidR="00B96A69" w:rsidRPr="00B96A69" w:rsidRDefault="00B96A69" w:rsidP="00B96A69">
            <w:pPr>
              <w:jc w:val="right"/>
              <w:rPr>
                <w:b/>
                <w:bCs/>
                <w:color w:val="000000"/>
                <w:sz w:val="16"/>
                <w:szCs w:val="16"/>
                <w:lang w:eastAsia="tr-TR"/>
              </w:rPr>
            </w:pPr>
          </w:p>
        </w:tc>
        <w:tc>
          <w:tcPr>
            <w:tcW w:w="1164" w:type="dxa"/>
            <w:vAlign w:val="center"/>
          </w:tcPr>
          <w:p w14:paraId="6CA6674E" w14:textId="77777777" w:rsidR="00B96A69" w:rsidRPr="00B96A69" w:rsidRDefault="00B96A69" w:rsidP="00B96A69">
            <w:pPr>
              <w:jc w:val="right"/>
              <w:rPr>
                <w:b/>
                <w:bCs/>
                <w:color w:val="000000"/>
                <w:sz w:val="16"/>
                <w:szCs w:val="16"/>
                <w:lang w:eastAsia="tr-TR"/>
              </w:rPr>
            </w:pPr>
          </w:p>
        </w:tc>
      </w:tr>
      <w:tr w:rsidR="00B96A69" w:rsidRPr="00B96A69" w14:paraId="1D7E2E56" w14:textId="77777777" w:rsidTr="00B96A69">
        <w:trPr>
          <w:trHeight w:val="113"/>
        </w:trPr>
        <w:tc>
          <w:tcPr>
            <w:tcW w:w="2544" w:type="dxa"/>
            <w:noWrap/>
            <w:vAlign w:val="bottom"/>
            <w:hideMark/>
          </w:tcPr>
          <w:p w14:paraId="1B30F9D1" w14:textId="77777777" w:rsidR="00B96A69" w:rsidRPr="00B96A69" w:rsidRDefault="00B96A69" w:rsidP="00B96A69">
            <w:pPr>
              <w:rPr>
                <w:b/>
                <w:bCs/>
                <w:color w:val="000000"/>
                <w:sz w:val="16"/>
                <w:szCs w:val="16"/>
                <w:lang w:eastAsia="tr-TR"/>
              </w:rPr>
            </w:pPr>
            <w:r w:rsidRPr="00B96A69">
              <w:rPr>
                <w:b/>
                <w:bCs/>
                <w:color w:val="000000"/>
                <w:sz w:val="16"/>
                <w:szCs w:val="16"/>
                <w:lang w:eastAsia="tr-TR"/>
              </w:rPr>
              <w:t>Tarım</w:t>
            </w:r>
          </w:p>
        </w:tc>
        <w:tc>
          <w:tcPr>
            <w:tcW w:w="1163" w:type="dxa"/>
            <w:vAlign w:val="bottom"/>
          </w:tcPr>
          <w:p w14:paraId="40EC9A65" w14:textId="53DC3980"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4" w:type="dxa"/>
            <w:vAlign w:val="bottom"/>
          </w:tcPr>
          <w:p w14:paraId="4FEBFBDE" w14:textId="2DC7AED0"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4" w:type="dxa"/>
            <w:vAlign w:val="bottom"/>
          </w:tcPr>
          <w:p w14:paraId="2B2A520F" w14:textId="77777777"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3" w:type="dxa"/>
            <w:vAlign w:val="bottom"/>
          </w:tcPr>
          <w:p w14:paraId="119ADE32" w14:textId="2C6FC5F1"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4" w:type="dxa"/>
            <w:noWrap/>
            <w:vAlign w:val="bottom"/>
            <w:hideMark/>
          </w:tcPr>
          <w:p w14:paraId="7D4AE858" w14:textId="20BFD8A9"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4" w:type="dxa"/>
            <w:noWrap/>
            <w:vAlign w:val="bottom"/>
            <w:hideMark/>
          </w:tcPr>
          <w:p w14:paraId="3DC08369" w14:textId="22730F37" w:rsidR="00B96A69" w:rsidRPr="00B96A69" w:rsidRDefault="00B96A69" w:rsidP="00B96A69">
            <w:pPr>
              <w:jc w:val="right"/>
              <w:rPr>
                <w:b/>
                <w:bCs/>
                <w:sz w:val="16"/>
                <w:szCs w:val="16"/>
              </w:rPr>
            </w:pPr>
            <w:r w:rsidRPr="00B96A69">
              <w:rPr>
                <w:b/>
                <w:bCs/>
                <w:color w:val="000000"/>
                <w:sz w:val="16"/>
                <w:szCs w:val="16"/>
                <w:lang w:eastAsia="tr-TR"/>
              </w:rPr>
              <w:t>-</w:t>
            </w:r>
          </w:p>
        </w:tc>
      </w:tr>
      <w:tr w:rsidR="00B96A69" w:rsidRPr="00B96A69" w14:paraId="4E80B724" w14:textId="77777777" w:rsidTr="00B96A69">
        <w:trPr>
          <w:trHeight w:val="113"/>
        </w:trPr>
        <w:tc>
          <w:tcPr>
            <w:tcW w:w="2544" w:type="dxa"/>
            <w:noWrap/>
            <w:vAlign w:val="bottom"/>
            <w:hideMark/>
          </w:tcPr>
          <w:p w14:paraId="0CC44EE5"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 xml:space="preserve">Çiftçilik ve Hayvancılık </w:t>
            </w:r>
          </w:p>
        </w:tc>
        <w:tc>
          <w:tcPr>
            <w:tcW w:w="1163" w:type="dxa"/>
            <w:vAlign w:val="bottom"/>
          </w:tcPr>
          <w:p w14:paraId="62135CC3" w14:textId="2D3BE7F6"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1BDAA02D" w14:textId="70668504"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2D3F9113"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7AAD5E9D" w14:textId="3E429EA8"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6813AFA2" w14:textId="10663238"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5645CAC4" w14:textId="37F33E18" w:rsidR="00B96A69" w:rsidRPr="00B96A69" w:rsidRDefault="00B96A69" w:rsidP="00B96A69">
            <w:pPr>
              <w:jc w:val="right"/>
              <w:rPr>
                <w:sz w:val="16"/>
                <w:szCs w:val="16"/>
              </w:rPr>
            </w:pPr>
            <w:r w:rsidRPr="00B96A69">
              <w:rPr>
                <w:color w:val="000000"/>
                <w:sz w:val="16"/>
                <w:szCs w:val="16"/>
                <w:lang w:eastAsia="tr-TR"/>
              </w:rPr>
              <w:t>-</w:t>
            </w:r>
          </w:p>
        </w:tc>
      </w:tr>
      <w:tr w:rsidR="00B96A69" w:rsidRPr="00B96A69" w14:paraId="423DCD02" w14:textId="77777777" w:rsidTr="00B96A69">
        <w:trPr>
          <w:trHeight w:val="113"/>
        </w:trPr>
        <w:tc>
          <w:tcPr>
            <w:tcW w:w="2544" w:type="dxa"/>
            <w:noWrap/>
            <w:vAlign w:val="bottom"/>
            <w:hideMark/>
          </w:tcPr>
          <w:p w14:paraId="3AFEB62C"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Ormancılık</w:t>
            </w:r>
          </w:p>
        </w:tc>
        <w:tc>
          <w:tcPr>
            <w:tcW w:w="1163" w:type="dxa"/>
            <w:vAlign w:val="bottom"/>
          </w:tcPr>
          <w:p w14:paraId="589F8482" w14:textId="1B65AFDB"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7AAB56D9" w14:textId="63EE70F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1A2FCB0E"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368D9441" w14:textId="260894C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707D55FB" w14:textId="6AF2B2DA"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13586C42" w14:textId="33D3D569" w:rsidR="00B96A69" w:rsidRPr="00B96A69" w:rsidRDefault="00B96A69" w:rsidP="00B96A69">
            <w:pPr>
              <w:jc w:val="right"/>
              <w:rPr>
                <w:sz w:val="16"/>
                <w:szCs w:val="16"/>
              </w:rPr>
            </w:pPr>
            <w:r w:rsidRPr="00B96A69">
              <w:rPr>
                <w:color w:val="000000"/>
                <w:sz w:val="16"/>
                <w:szCs w:val="16"/>
                <w:lang w:eastAsia="tr-TR"/>
              </w:rPr>
              <w:t>-</w:t>
            </w:r>
          </w:p>
        </w:tc>
      </w:tr>
      <w:tr w:rsidR="00B96A69" w:rsidRPr="00B96A69" w14:paraId="2EB9FC60" w14:textId="77777777" w:rsidTr="00B96A69">
        <w:trPr>
          <w:trHeight w:val="113"/>
        </w:trPr>
        <w:tc>
          <w:tcPr>
            <w:tcW w:w="2544" w:type="dxa"/>
            <w:noWrap/>
            <w:vAlign w:val="bottom"/>
            <w:hideMark/>
          </w:tcPr>
          <w:p w14:paraId="57EEA5EF"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Balıkçılık</w:t>
            </w:r>
          </w:p>
        </w:tc>
        <w:tc>
          <w:tcPr>
            <w:tcW w:w="1163" w:type="dxa"/>
            <w:vAlign w:val="bottom"/>
          </w:tcPr>
          <w:p w14:paraId="7960A45A" w14:textId="724747F5"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0B8E0B6E" w14:textId="2EF5257C"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635942D1"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72652D2E" w14:textId="300FD835"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2E833513" w14:textId="1CFF5489"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7A97DB03" w14:textId="55C6ACCD" w:rsidR="00B96A69" w:rsidRPr="00B96A69" w:rsidRDefault="00B96A69" w:rsidP="00B96A69">
            <w:pPr>
              <w:jc w:val="right"/>
              <w:rPr>
                <w:sz w:val="16"/>
                <w:szCs w:val="16"/>
              </w:rPr>
            </w:pPr>
            <w:r w:rsidRPr="00B96A69">
              <w:rPr>
                <w:color w:val="000000"/>
                <w:sz w:val="16"/>
                <w:szCs w:val="16"/>
                <w:lang w:eastAsia="tr-TR"/>
              </w:rPr>
              <w:t>-</w:t>
            </w:r>
          </w:p>
        </w:tc>
      </w:tr>
      <w:tr w:rsidR="00B96A69" w:rsidRPr="00B96A69" w14:paraId="294ABB23" w14:textId="77777777" w:rsidTr="00B96A69">
        <w:trPr>
          <w:trHeight w:val="113"/>
        </w:trPr>
        <w:tc>
          <w:tcPr>
            <w:tcW w:w="2544" w:type="dxa"/>
            <w:noWrap/>
            <w:vAlign w:val="bottom"/>
            <w:hideMark/>
          </w:tcPr>
          <w:p w14:paraId="3013B323" w14:textId="77777777" w:rsidR="00B96A69" w:rsidRPr="00B96A69" w:rsidRDefault="00B96A69" w:rsidP="00B96A69">
            <w:pPr>
              <w:rPr>
                <w:b/>
                <w:bCs/>
                <w:color w:val="000000"/>
                <w:sz w:val="16"/>
                <w:szCs w:val="16"/>
                <w:lang w:eastAsia="tr-TR"/>
              </w:rPr>
            </w:pPr>
            <w:r w:rsidRPr="00B96A69">
              <w:rPr>
                <w:b/>
                <w:bCs/>
                <w:color w:val="000000"/>
                <w:sz w:val="16"/>
                <w:szCs w:val="16"/>
                <w:lang w:eastAsia="tr-TR"/>
              </w:rPr>
              <w:t>Sanayi</w:t>
            </w:r>
          </w:p>
        </w:tc>
        <w:tc>
          <w:tcPr>
            <w:tcW w:w="1163" w:type="dxa"/>
            <w:vAlign w:val="bottom"/>
          </w:tcPr>
          <w:p w14:paraId="7ECC0B65" w14:textId="11E4A53D" w:rsidR="00B96A69" w:rsidRPr="00B96A69" w:rsidRDefault="00B96A69" w:rsidP="00B96A69">
            <w:pPr>
              <w:jc w:val="right"/>
              <w:rPr>
                <w:b/>
                <w:bCs/>
                <w:color w:val="000000"/>
                <w:sz w:val="16"/>
                <w:szCs w:val="16"/>
                <w:lang w:eastAsia="tr-TR"/>
              </w:rPr>
            </w:pPr>
            <w:r w:rsidRPr="00893BF0">
              <w:rPr>
                <w:b/>
                <w:bCs/>
                <w:color w:val="000000"/>
                <w:sz w:val="16"/>
                <w:szCs w:val="16"/>
                <w:lang w:eastAsia="tr-TR"/>
              </w:rPr>
              <w:t>253,394</w:t>
            </w:r>
          </w:p>
        </w:tc>
        <w:tc>
          <w:tcPr>
            <w:tcW w:w="1164" w:type="dxa"/>
            <w:vAlign w:val="bottom"/>
          </w:tcPr>
          <w:p w14:paraId="74DE1F0B" w14:textId="28E41DE4" w:rsidR="00B96A69" w:rsidRPr="00B96A69" w:rsidRDefault="00B96A69" w:rsidP="00B96A69">
            <w:pPr>
              <w:jc w:val="right"/>
              <w:rPr>
                <w:b/>
                <w:bCs/>
                <w:color w:val="000000"/>
                <w:sz w:val="16"/>
                <w:szCs w:val="16"/>
                <w:lang w:eastAsia="tr-TR"/>
              </w:rPr>
            </w:pPr>
            <w:r w:rsidRPr="00893BF0">
              <w:rPr>
                <w:b/>
                <w:bCs/>
                <w:color w:val="000000"/>
                <w:sz w:val="16"/>
                <w:szCs w:val="16"/>
                <w:lang w:eastAsia="tr-TR"/>
              </w:rPr>
              <w:t>64,227</w:t>
            </w:r>
          </w:p>
        </w:tc>
        <w:tc>
          <w:tcPr>
            <w:tcW w:w="1164" w:type="dxa"/>
            <w:vAlign w:val="bottom"/>
          </w:tcPr>
          <w:p w14:paraId="0859E4DB" w14:textId="77777777"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3" w:type="dxa"/>
            <w:vAlign w:val="bottom"/>
          </w:tcPr>
          <w:p w14:paraId="7BAD62C6" w14:textId="4B97A47A" w:rsidR="00B96A69" w:rsidRPr="00B96A69" w:rsidRDefault="00B96A69" w:rsidP="00B96A69">
            <w:pPr>
              <w:jc w:val="right"/>
              <w:rPr>
                <w:b/>
                <w:bCs/>
                <w:color w:val="000000"/>
                <w:sz w:val="16"/>
                <w:szCs w:val="16"/>
                <w:lang w:eastAsia="tr-TR"/>
              </w:rPr>
            </w:pPr>
            <w:r w:rsidRPr="00B96A69">
              <w:rPr>
                <w:b/>
                <w:bCs/>
                <w:color w:val="000000"/>
                <w:sz w:val="16"/>
                <w:szCs w:val="16"/>
                <w:lang w:eastAsia="tr-TR"/>
              </w:rPr>
              <w:t>146,646</w:t>
            </w:r>
          </w:p>
        </w:tc>
        <w:tc>
          <w:tcPr>
            <w:tcW w:w="1164" w:type="dxa"/>
            <w:noWrap/>
            <w:vAlign w:val="bottom"/>
            <w:hideMark/>
          </w:tcPr>
          <w:p w14:paraId="45B32F21" w14:textId="3D44A392" w:rsidR="00B96A69" w:rsidRPr="00B96A69" w:rsidRDefault="00B96A69" w:rsidP="00B96A69">
            <w:pPr>
              <w:jc w:val="right"/>
              <w:rPr>
                <w:b/>
                <w:bCs/>
                <w:color w:val="000000"/>
                <w:sz w:val="16"/>
                <w:szCs w:val="16"/>
                <w:lang w:eastAsia="tr-TR"/>
              </w:rPr>
            </w:pPr>
            <w:r w:rsidRPr="00B96A69">
              <w:rPr>
                <w:b/>
                <w:bCs/>
                <w:color w:val="000000"/>
                <w:sz w:val="16"/>
                <w:szCs w:val="16"/>
                <w:lang w:eastAsia="tr-TR"/>
              </w:rPr>
              <w:t>17,010</w:t>
            </w:r>
          </w:p>
        </w:tc>
        <w:tc>
          <w:tcPr>
            <w:tcW w:w="1164" w:type="dxa"/>
            <w:noWrap/>
            <w:vAlign w:val="bottom"/>
            <w:hideMark/>
          </w:tcPr>
          <w:p w14:paraId="0623DFBB" w14:textId="7F787AE0" w:rsidR="00B96A69" w:rsidRPr="00B96A69" w:rsidRDefault="00B96A69" w:rsidP="00B96A69">
            <w:pPr>
              <w:jc w:val="right"/>
              <w:rPr>
                <w:b/>
                <w:bCs/>
                <w:sz w:val="16"/>
                <w:szCs w:val="16"/>
              </w:rPr>
            </w:pPr>
            <w:r w:rsidRPr="00B96A69">
              <w:rPr>
                <w:b/>
                <w:bCs/>
                <w:color w:val="000000"/>
                <w:sz w:val="16"/>
                <w:szCs w:val="16"/>
                <w:lang w:eastAsia="tr-TR"/>
              </w:rPr>
              <w:t>-</w:t>
            </w:r>
          </w:p>
        </w:tc>
      </w:tr>
      <w:tr w:rsidR="00B96A69" w:rsidRPr="00B96A69" w14:paraId="0E5997E6" w14:textId="77777777" w:rsidTr="00B96A69">
        <w:trPr>
          <w:trHeight w:val="113"/>
        </w:trPr>
        <w:tc>
          <w:tcPr>
            <w:tcW w:w="2544" w:type="dxa"/>
            <w:noWrap/>
            <w:vAlign w:val="bottom"/>
            <w:hideMark/>
          </w:tcPr>
          <w:p w14:paraId="32F9FC04"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 xml:space="preserve">Madencilik ve Taş Ocakçılığı </w:t>
            </w:r>
          </w:p>
        </w:tc>
        <w:tc>
          <w:tcPr>
            <w:tcW w:w="1163" w:type="dxa"/>
            <w:vAlign w:val="bottom"/>
          </w:tcPr>
          <w:p w14:paraId="3B45F82D" w14:textId="1CF7CF10"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064E9E35" w14:textId="53BF413F"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11181227"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637D0CCD" w14:textId="73DB63E3"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4F60FBE0" w14:textId="4072D4BB"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56AB8D53" w14:textId="1590A2B3" w:rsidR="00B96A69" w:rsidRPr="00B96A69" w:rsidRDefault="00B96A69" w:rsidP="00B96A69">
            <w:pPr>
              <w:jc w:val="right"/>
              <w:rPr>
                <w:sz w:val="16"/>
                <w:szCs w:val="16"/>
              </w:rPr>
            </w:pPr>
            <w:r w:rsidRPr="00B96A69">
              <w:rPr>
                <w:color w:val="000000"/>
                <w:sz w:val="16"/>
                <w:szCs w:val="16"/>
                <w:lang w:eastAsia="tr-TR"/>
              </w:rPr>
              <w:t>-</w:t>
            </w:r>
          </w:p>
        </w:tc>
      </w:tr>
      <w:tr w:rsidR="00B96A69" w:rsidRPr="00B96A69" w14:paraId="5468E7C2" w14:textId="77777777" w:rsidTr="00B96A69">
        <w:trPr>
          <w:trHeight w:val="113"/>
        </w:trPr>
        <w:tc>
          <w:tcPr>
            <w:tcW w:w="2544" w:type="dxa"/>
            <w:noWrap/>
            <w:vAlign w:val="bottom"/>
            <w:hideMark/>
          </w:tcPr>
          <w:p w14:paraId="1E2517DE"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İmalat Sanayi</w:t>
            </w:r>
          </w:p>
        </w:tc>
        <w:tc>
          <w:tcPr>
            <w:tcW w:w="1163" w:type="dxa"/>
            <w:vAlign w:val="bottom"/>
          </w:tcPr>
          <w:p w14:paraId="101153CD" w14:textId="38331067" w:rsidR="00B96A69" w:rsidRPr="00B96A69" w:rsidRDefault="00B96A69" w:rsidP="00B96A69">
            <w:pPr>
              <w:jc w:val="right"/>
              <w:rPr>
                <w:color w:val="000000"/>
                <w:sz w:val="16"/>
                <w:szCs w:val="16"/>
                <w:lang w:eastAsia="tr-TR"/>
              </w:rPr>
            </w:pPr>
            <w:r w:rsidRPr="00893BF0">
              <w:rPr>
                <w:color w:val="000000"/>
                <w:sz w:val="16"/>
                <w:szCs w:val="16"/>
                <w:lang w:eastAsia="tr-TR"/>
              </w:rPr>
              <w:t>242,821</w:t>
            </w:r>
          </w:p>
        </w:tc>
        <w:tc>
          <w:tcPr>
            <w:tcW w:w="1164" w:type="dxa"/>
            <w:vAlign w:val="bottom"/>
          </w:tcPr>
          <w:p w14:paraId="03C8A323" w14:textId="67A826D7" w:rsidR="00B96A69" w:rsidRPr="00B96A69" w:rsidRDefault="00B96A69" w:rsidP="00B96A69">
            <w:pPr>
              <w:jc w:val="right"/>
              <w:rPr>
                <w:color w:val="000000"/>
                <w:sz w:val="16"/>
                <w:szCs w:val="16"/>
                <w:lang w:eastAsia="tr-TR"/>
              </w:rPr>
            </w:pPr>
            <w:r w:rsidRPr="00893BF0">
              <w:rPr>
                <w:color w:val="000000"/>
                <w:sz w:val="16"/>
                <w:szCs w:val="16"/>
                <w:lang w:eastAsia="tr-TR"/>
              </w:rPr>
              <w:t>63,539</w:t>
            </w:r>
          </w:p>
        </w:tc>
        <w:tc>
          <w:tcPr>
            <w:tcW w:w="1164" w:type="dxa"/>
            <w:vAlign w:val="bottom"/>
          </w:tcPr>
          <w:p w14:paraId="43272A04"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5083AD0D" w14:textId="6E8B385D" w:rsidR="00B96A69" w:rsidRPr="00B96A69" w:rsidRDefault="00B96A69" w:rsidP="00B96A69">
            <w:pPr>
              <w:jc w:val="right"/>
              <w:rPr>
                <w:color w:val="000000"/>
                <w:sz w:val="16"/>
                <w:szCs w:val="16"/>
                <w:lang w:eastAsia="tr-TR"/>
              </w:rPr>
            </w:pPr>
            <w:r w:rsidRPr="00B96A69">
              <w:rPr>
                <w:color w:val="000000"/>
                <w:sz w:val="16"/>
                <w:szCs w:val="16"/>
                <w:lang w:eastAsia="tr-TR"/>
              </w:rPr>
              <w:t>136,073</w:t>
            </w:r>
          </w:p>
        </w:tc>
        <w:tc>
          <w:tcPr>
            <w:tcW w:w="1164" w:type="dxa"/>
            <w:noWrap/>
            <w:vAlign w:val="bottom"/>
            <w:hideMark/>
          </w:tcPr>
          <w:p w14:paraId="66929E24" w14:textId="4D08BEA8" w:rsidR="00B96A69" w:rsidRPr="00B96A69" w:rsidRDefault="00B96A69" w:rsidP="00B96A69">
            <w:pPr>
              <w:jc w:val="right"/>
              <w:rPr>
                <w:color w:val="000000"/>
                <w:sz w:val="16"/>
                <w:szCs w:val="16"/>
                <w:lang w:eastAsia="tr-TR"/>
              </w:rPr>
            </w:pPr>
            <w:r w:rsidRPr="00B96A69">
              <w:rPr>
                <w:color w:val="000000"/>
                <w:sz w:val="16"/>
                <w:szCs w:val="16"/>
                <w:lang w:eastAsia="tr-TR"/>
              </w:rPr>
              <w:t>11,999</w:t>
            </w:r>
          </w:p>
        </w:tc>
        <w:tc>
          <w:tcPr>
            <w:tcW w:w="1164" w:type="dxa"/>
            <w:noWrap/>
            <w:vAlign w:val="bottom"/>
            <w:hideMark/>
          </w:tcPr>
          <w:p w14:paraId="21C9C3CA" w14:textId="505309AE" w:rsidR="00B96A69" w:rsidRPr="00B96A69" w:rsidRDefault="00B96A69" w:rsidP="00B96A69">
            <w:pPr>
              <w:jc w:val="right"/>
              <w:rPr>
                <w:sz w:val="16"/>
                <w:szCs w:val="16"/>
              </w:rPr>
            </w:pPr>
            <w:r w:rsidRPr="00B96A69">
              <w:rPr>
                <w:color w:val="000000"/>
                <w:sz w:val="16"/>
                <w:szCs w:val="16"/>
                <w:lang w:eastAsia="tr-TR"/>
              </w:rPr>
              <w:t>-</w:t>
            </w:r>
          </w:p>
        </w:tc>
      </w:tr>
      <w:tr w:rsidR="00B96A69" w:rsidRPr="00B96A69" w14:paraId="384D4381" w14:textId="77777777" w:rsidTr="00B96A69">
        <w:trPr>
          <w:trHeight w:val="113"/>
        </w:trPr>
        <w:tc>
          <w:tcPr>
            <w:tcW w:w="2544" w:type="dxa"/>
            <w:noWrap/>
            <w:vAlign w:val="bottom"/>
            <w:hideMark/>
          </w:tcPr>
          <w:p w14:paraId="578FF356"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Elektrik, Gaz, Su</w:t>
            </w:r>
          </w:p>
        </w:tc>
        <w:tc>
          <w:tcPr>
            <w:tcW w:w="1163" w:type="dxa"/>
            <w:vAlign w:val="bottom"/>
          </w:tcPr>
          <w:p w14:paraId="48771FBB" w14:textId="0E7FFDB1" w:rsidR="00B96A69" w:rsidRPr="00B96A69" w:rsidRDefault="00B96A69" w:rsidP="00B96A69">
            <w:pPr>
              <w:jc w:val="right"/>
              <w:rPr>
                <w:color w:val="000000"/>
                <w:sz w:val="16"/>
                <w:szCs w:val="16"/>
                <w:lang w:eastAsia="tr-TR"/>
              </w:rPr>
            </w:pPr>
            <w:r w:rsidRPr="00893BF0">
              <w:rPr>
                <w:color w:val="000000"/>
                <w:sz w:val="16"/>
                <w:szCs w:val="16"/>
                <w:lang w:eastAsia="tr-TR"/>
              </w:rPr>
              <w:t>10,573</w:t>
            </w:r>
          </w:p>
        </w:tc>
        <w:tc>
          <w:tcPr>
            <w:tcW w:w="1164" w:type="dxa"/>
            <w:vAlign w:val="bottom"/>
          </w:tcPr>
          <w:p w14:paraId="1D091B95" w14:textId="6C1BD580" w:rsidR="00B96A69" w:rsidRPr="00B96A69" w:rsidRDefault="00B96A69" w:rsidP="00B96A69">
            <w:pPr>
              <w:jc w:val="right"/>
              <w:rPr>
                <w:color w:val="000000"/>
                <w:sz w:val="16"/>
                <w:szCs w:val="16"/>
                <w:lang w:eastAsia="tr-TR"/>
              </w:rPr>
            </w:pPr>
            <w:r w:rsidRPr="00893BF0">
              <w:rPr>
                <w:color w:val="000000"/>
                <w:sz w:val="16"/>
                <w:szCs w:val="16"/>
                <w:lang w:eastAsia="tr-TR"/>
              </w:rPr>
              <w:t>688</w:t>
            </w:r>
          </w:p>
        </w:tc>
        <w:tc>
          <w:tcPr>
            <w:tcW w:w="1164" w:type="dxa"/>
            <w:vAlign w:val="bottom"/>
          </w:tcPr>
          <w:p w14:paraId="0173E405"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55FF52D5" w14:textId="58400B7A" w:rsidR="00B96A69" w:rsidRPr="00B96A69" w:rsidRDefault="00B96A69" w:rsidP="00B96A69">
            <w:pPr>
              <w:jc w:val="right"/>
              <w:rPr>
                <w:color w:val="000000"/>
                <w:sz w:val="16"/>
                <w:szCs w:val="16"/>
                <w:lang w:eastAsia="tr-TR"/>
              </w:rPr>
            </w:pPr>
            <w:r w:rsidRPr="00B96A69">
              <w:rPr>
                <w:color w:val="000000"/>
                <w:sz w:val="16"/>
                <w:szCs w:val="16"/>
                <w:lang w:eastAsia="tr-TR"/>
              </w:rPr>
              <w:t>10,573</w:t>
            </w:r>
          </w:p>
        </w:tc>
        <w:tc>
          <w:tcPr>
            <w:tcW w:w="1164" w:type="dxa"/>
            <w:noWrap/>
            <w:vAlign w:val="bottom"/>
            <w:hideMark/>
          </w:tcPr>
          <w:p w14:paraId="3F198601" w14:textId="5BBEF49A" w:rsidR="00B96A69" w:rsidRPr="00B96A69" w:rsidRDefault="00B96A69" w:rsidP="00B96A69">
            <w:pPr>
              <w:jc w:val="right"/>
              <w:rPr>
                <w:color w:val="000000"/>
                <w:sz w:val="16"/>
                <w:szCs w:val="16"/>
                <w:lang w:eastAsia="tr-TR"/>
              </w:rPr>
            </w:pPr>
            <w:r w:rsidRPr="00B96A69">
              <w:rPr>
                <w:color w:val="000000"/>
                <w:sz w:val="16"/>
                <w:szCs w:val="16"/>
                <w:lang w:eastAsia="tr-TR"/>
              </w:rPr>
              <w:t>5,011</w:t>
            </w:r>
          </w:p>
        </w:tc>
        <w:tc>
          <w:tcPr>
            <w:tcW w:w="1164" w:type="dxa"/>
            <w:noWrap/>
            <w:vAlign w:val="bottom"/>
            <w:hideMark/>
          </w:tcPr>
          <w:p w14:paraId="5136A463" w14:textId="5A9767C7" w:rsidR="00B96A69" w:rsidRPr="00B96A69" w:rsidRDefault="00B96A69" w:rsidP="00B96A69">
            <w:pPr>
              <w:jc w:val="right"/>
              <w:rPr>
                <w:sz w:val="16"/>
                <w:szCs w:val="16"/>
              </w:rPr>
            </w:pPr>
            <w:r w:rsidRPr="00B96A69">
              <w:rPr>
                <w:color w:val="000000"/>
                <w:sz w:val="16"/>
                <w:szCs w:val="16"/>
                <w:lang w:eastAsia="tr-TR"/>
              </w:rPr>
              <w:t>-</w:t>
            </w:r>
          </w:p>
        </w:tc>
      </w:tr>
      <w:tr w:rsidR="00B96A69" w:rsidRPr="00B96A69" w14:paraId="2B0581A9" w14:textId="77777777" w:rsidTr="00B96A69">
        <w:trPr>
          <w:trHeight w:val="113"/>
        </w:trPr>
        <w:tc>
          <w:tcPr>
            <w:tcW w:w="2544" w:type="dxa"/>
            <w:noWrap/>
            <w:vAlign w:val="bottom"/>
            <w:hideMark/>
          </w:tcPr>
          <w:p w14:paraId="07238807" w14:textId="77777777" w:rsidR="00B96A69" w:rsidRPr="00B96A69" w:rsidRDefault="00B96A69" w:rsidP="00B96A69">
            <w:pPr>
              <w:rPr>
                <w:b/>
                <w:bCs/>
                <w:color w:val="000000"/>
                <w:sz w:val="16"/>
                <w:szCs w:val="16"/>
                <w:lang w:eastAsia="tr-TR"/>
              </w:rPr>
            </w:pPr>
            <w:r w:rsidRPr="00B96A69">
              <w:rPr>
                <w:b/>
                <w:bCs/>
                <w:color w:val="000000"/>
                <w:sz w:val="16"/>
                <w:szCs w:val="16"/>
                <w:lang w:eastAsia="tr-TR"/>
              </w:rPr>
              <w:t>İnşaat</w:t>
            </w:r>
          </w:p>
        </w:tc>
        <w:tc>
          <w:tcPr>
            <w:tcW w:w="1163" w:type="dxa"/>
            <w:vAlign w:val="bottom"/>
          </w:tcPr>
          <w:p w14:paraId="7926380D" w14:textId="13215CA9"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4" w:type="dxa"/>
            <w:vAlign w:val="bottom"/>
          </w:tcPr>
          <w:p w14:paraId="4A413DD0" w14:textId="69FF3B28"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4" w:type="dxa"/>
            <w:vAlign w:val="bottom"/>
          </w:tcPr>
          <w:p w14:paraId="43ED2E67" w14:textId="77777777"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3" w:type="dxa"/>
            <w:vAlign w:val="bottom"/>
          </w:tcPr>
          <w:p w14:paraId="7D19F716" w14:textId="1221ACB7"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4" w:type="dxa"/>
            <w:noWrap/>
            <w:vAlign w:val="bottom"/>
            <w:hideMark/>
          </w:tcPr>
          <w:p w14:paraId="682906BE" w14:textId="589FE520"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4" w:type="dxa"/>
            <w:noWrap/>
            <w:vAlign w:val="bottom"/>
            <w:hideMark/>
          </w:tcPr>
          <w:p w14:paraId="08F49BB1" w14:textId="0C8D1A4D" w:rsidR="00B96A69" w:rsidRPr="00B96A69" w:rsidRDefault="00B96A69" w:rsidP="00B96A69">
            <w:pPr>
              <w:jc w:val="right"/>
              <w:rPr>
                <w:b/>
                <w:bCs/>
                <w:sz w:val="16"/>
                <w:szCs w:val="16"/>
              </w:rPr>
            </w:pPr>
            <w:r w:rsidRPr="00B96A69">
              <w:rPr>
                <w:b/>
                <w:bCs/>
                <w:color w:val="000000"/>
                <w:sz w:val="16"/>
                <w:szCs w:val="16"/>
                <w:lang w:eastAsia="tr-TR"/>
              </w:rPr>
              <w:t>-</w:t>
            </w:r>
          </w:p>
        </w:tc>
      </w:tr>
      <w:tr w:rsidR="00B96A69" w:rsidRPr="00B96A69" w14:paraId="43A36AC8" w14:textId="77777777" w:rsidTr="00B96A69">
        <w:trPr>
          <w:trHeight w:val="113"/>
        </w:trPr>
        <w:tc>
          <w:tcPr>
            <w:tcW w:w="2544" w:type="dxa"/>
            <w:noWrap/>
            <w:vAlign w:val="bottom"/>
            <w:hideMark/>
          </w:tcPr>
          <w:p w14:paraId="0D4BF841" w14:textId="77777777" w:rsidR="00B96A69" w:rsidRPr="00B96A69" w:rsidRDefault="00B96A69" w:rsidP="00B96A69">
            <w:pPr>
              <w:rPr>
                <w:b/>
                <w:bCs/>
                <w:color w:val="000000"/>
                <w:sz w:val="16"/>
                <w:szCs w:val="16"/>
                <w:lang w:eastAsia="tr-TR"/>
              </w:rPr>
            </w:pPr>
            <w:r w:rsidRPr="00B96A69">
              <w:rPr>
                <w:b/>
                <w:bCs/>
                <w:color w:val="000000"/>
                <w:sz w:val="16"/>
                <w:szCs w:val="16"/>
                <w:lang w:eastAsia="tr-TR"/>
              </w:rPr>
              <w:t>Hizmetler</w:t>
            </w:r>
          </w:p>
        </w:tc>
        <w:tc>
          <w:tcPr>
            <w:tcW w:w="1163" w:type="dxa"/>
            <w:vAlign w:val="bottom"/>
          </w:tcPr>
          <w:p w14:paraId="367F9082" w14:textId="6A5F6B87" w:rsidR="00B96A69" w:rsidRPr="00B96A69" w:rsidRDefault="00B96A69" w:rsidP="00B96A69">
            <w:pPr>
              <w:jc w:val="right"/>
              <w:rPr>
                <w:b/>
                <w:bCs/>
                <w:color w:val="000000"/>
                <w:sz w:val="16"/>
                <w:szCs w:val="16"/>
                <w:lang w:eastAsia="tr-TR"/>
              </w:rPr>
            </w:pPr>
            <w:r w:rsidRPr="00893BF0">
              <w:rPr>
                <w:b/>
                <w:bCs/>
                <w:color w:val="000000"/>
                <w:sz w:val="16"/>
                <w:szCs w:val="16"/>
                <w:lang w:eastAsia="tr-TR"/>
              </w:rPr>
              <w:t>228,366</w:t>
            </w:r>
          </w:p>
        </w:tc>
        <w:tc>
          <w:tcPr>
            <w:tcW w:w="1164" w:type="dxa"/>
            <w:vAlign w:val="bottom"/>
          </w:tcPr>
          <w:p w14:paraId="56D79C39" w14:textId="302DFC10" w:rsidR="00B96A69" w:rsidRPr="00B96A69" w:rsidRDefault="00B96A69" w:rsidP="00B96A69">
            <w:pPr>
              <w:jc w:val="right"/>
              <w:rPr>
                <w:b/>
                <w:bCs/>
                <w:color w:val="000000"/>
                <w:sz w:val="16"/>
                <w:szCs w:val="16"/>
                <w:lang w:eastAsia="tr-TR"/>
              </w:rPr>
            </w:pPr>
            <w:r w:rsidRPr="00893BF0">
              <w:rPr>
                <w:b/>
                <w:bCs/>
                <w:color w:val="000000"/>
                <w:sz w:val="16"/>
                <w:szCs w:val="16"/>
                <w:lang w:eastAsia="tr-TR"/>
              </w:rPr>
              <w:t>15,486</w:t>
            </w:r>
          </w:p>
        </w:tc>
        <w:tc>
          <w:tcPr>
            <w:tcW w:w="1164" w:type="dxa"/>
            <w:vAlign w:val="bottom"/>
          </w:tcPr>
          <w:p w14:paraId="28911E1C" w14:textId="77777777"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c>
          <w:tcPr>
            <w:tcW w:w="1163" w:type="dxa"/>
            <w:vAlign w:val="bottom"/>
          </w:tcPr>
          <w:p w14:paraId="623CE51F" w14:textId="79FE148C" w:rsidR="00B96A69" w:rsidRPr="00B96A69" w:rsidRDefault="00B96A69" w:rsidP="00B96A69">
            <w:pPr>
              <w:jc w:val="right"/>
              <w:rPr>
                <w:b/>
                <w:bCs/>
                <w:color w:val="000000"/>
                <w:sz w:val="16"/>
                <w:szCs w:val="16"/>
                <w:lang w:eastAsia="tr-TR"/>
              </w:rPr>
            </w:pPr>
            <w:r w:rsidRPr="00B96A69">
              <w:rPr>
                <w:b/>
                <w:bCs/>
                <w:color w:val="000000"/>
                <w:sz w:val="16"/>
                <w:szCs w:val="16"/>
                <w:lang w:eastAsia="tr-TR"/>
              </w:rPr>
              <w:t>13,855</w:t>
            </w:r>
          </w:p>
        </w:tc>
        <w:tc>
          <w:tcPr>
            <w:tcW w:w="1164" w:type="dxa"/>
            <w:noWrap/>
            <w:vAlign w:val="bottom"/>
            <w:hideMark/>
          </w:tcPr>
          <w:p w14:paraId="552EC501" w14:textId="4B865393" w:rsidR="00B96A69" w:rsidRPr="00B96A69" w:rsidRDefault="00B96A69" w:rsidP="00B96A69">
            <w:pPr>
              <w:jc w:val="right"/>
              <w:rPr>
                <w:b/>
                <w:bCs/>
                <w:color w:val="000000"/>
                <w:sz w:val="16"/>
                <w:szCs w:val="16"/>
                <w:lang w:eastAsia="tr-TR"/>
              </w:rPr>
            </w:pPr>
            <w:r w:rsidRPr="00B96A69">
              <w:rPr>
                <w:b/>
                <w:bCs/>
                <w:color w:val="000000"/>
                <w:sz w:val="16"/>
                <w:szCs w:val="16"/>
                <w:lang w:eastAsia="tr-TR"/>
              </w:rPr>
              <w:t>2,380</w:t>
            </w:r>
          </w:p>
        </w:tc>
        <w:tc>
          <w:tcPr>
            <w:tcW w:w="1164" w:type="dxa"/>
            <w:noWrap/>
            <w:vAlign w:val="bottom"/>
            <w:hideMark/>
          </w:tcPr>
          <w:p w14:paraId="7E48A308" w14:textId="0B054BC2" w:rsidR="00B96A69" w:rsidRPr="00B96A69" w:rsidRDefault="00B96A69" w:rsidP="00B96A69">
            <w:pPr>
              <w:jc w:val="right"/>
              <w:rPr>
                <w:b/>
                <w:bCs/>
                <w:sz w:val="16"/>
                <w:szCs w:val="16"/>
              </w:rPr>
            </w:pPr>
            <w:r w:rsidRPr="00B96A69">
              <w:rPr>
                <w:b/>
                <w:bCs/>
                <w:color w:val="000000"/>
                <w:sz w:val="16"/>
                <w:szCs w:val="16"/>
                <w:lang w:eastAsia="tr-TR"/>
              </w:rPr>
              <w:t>-</w:t>
            </w:r>
          </w:p>
        </w:tc>
      </w:tr>
      <w:tr w:rsidR="00B96A69" w:rsidRPr="00B96A69" w14:paraId="0D24BA08" w14:textId="77777777" w:rsidTr="00B96A69">
        <w:trPr>
          <w:trHeight w:val="113"/>
        </w:trPr>
        <w:tc>
          <w:tcPr>
            <w:tcW w:w="2544" w:type="dxa"/>
            <w:noWrap/>
            <w:vAlign w:val="bottom"/>
            <w:hideMark/>
          </w:tcPr>
          <w:p w14:paraId="6F4464AD"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Toptan ve Perakende Ticaret</w:t>
            </w:r>
          </w:p>
        </w:tc>
        <w:tc>
          <w:tcPr>
            <w:tcW w:w="1163" w:type="dxa"/>
            <w:vAlign w:val="bottom"/>
          </w:tcPr>
          <w:p w14:paraId="2DD741E0" w14:textId="79B2CB11" w:rsidR="00B96A69" w:rsidRPr="00B96A69" w:rsidRDefault="00B96A69" w:rsidP="00B96A69">
            <w:pPr>
              <w:jc w:val="right"/>
              <w:rPr>
                <w:color w:val="000000"/>
                <w:sz w:val="16"/>
                <w:szCs w:val="16"/>
                <w:lang w:eastAsia="tr-TR"/>
              </w:rPr>
            </w:pPr>
            <w:r w:rsidRPr="00893BF0">
              <w:rPr>
                <w:color w:val="000000"/>
                <w:sz w:val="16"/>
                <w:szCs w:val="16"/>
                <w:lang w:eastAsia="tr-TR"/>
              </w:rPr>
              <w:t>227,288</w:t>
            </w:r>
          </w:p>
        </w:tc>
        <w:tc>
          <w:tcPr>
            <w:tcW w:w="1164" w:type="dxa"/>
            <w:vAlign w:val="bottom"/>
          </w:tcPr>
          <w:p w14:paraId="3607001F" w14:textId="40901C92" w:rsidR="00B96A69" w:rsidRPr="00B96A69" w:rsidRDefault="00B96A69" w:rsidP="00B96A69">
            <w:pPr>
              <w:jc w:val="right"/>
              <w:rPr>
                <w:color w:val="000000"/>
                <w:sz w:val="16"/>
                <w:szCs w:val="16"/>
                <w:lang w:eastAsia="tr-TR"/>
              </w:rPr>
            </w:pPr>
            <w:r w:rsidRPr="00893BF0">
              <w:rPr>
                <w:color w:val="000000"/>
                <w:sz w:val="16"/>
                <w:szCs w:val="16"/>
                <w:lang w:eastAsia="tr-TR"/>
              </w:rPr>
              <w:t>14,718</w:t>
            </w:r>
          </w:p>
        </w:tc>
        <w:tc>
          <w:tcPr>
            <w:tcW w:w="1164" w:type="dxa"/>
            <w:vAlign w:val="bottom"/>
          </w:tcPr>
          <w:p w14:paraId="459C859F"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20BEEEDE" w14:textId="2F56EB02" w:rsidR="00B96A69" w:rsidRPr="00B96A69" w:rsidRDefault="00B96A69" w:rsidP="00B96A69">
            <w:pPr>
              <w:jc w:val="right"/>
              <w:rPr>
                <w:color w:val="000000"/>
                <w:sz w:val="16"/>
                <w:szCs w:val="16"/>
                <w:lang w:eastAsia="tr-TR"/>
              </w:rPr>
            </w:pPr>
            <w:r w:rsidRPr="00B96A69">
              <w:rPr>
                <w:color w:val="000000"/>
                <w:sz w:val="16"/>
                <w:szCs w:val="16"/>
                <w:lang w:eastAsia="tr-TR"/>
              </w:rPr>
              <w:t>13,855</w:t>
            </w:r>
          </w:p>
        </w:tc>
        <w:tc>
          <w:tcPr>
            <w:tcW w:w="1164" w:type="dxa"/>
            <w:noWrap/>
            <w:vAlign w:val="bottom"/>
            <w:hideMark/>
          </w:tcPr>
          <w:p w14:paraId="57DE86C6" w14:textId="098DD3ED" w:rsidR="00B96A69" w:rsidRPr="00B96A69" w:rsidRDefault="00B96A69" w:rsidP="00B96A69">
            <w:pPr>
              <w:jc w:val="right"/>
              <w:rPr>
                <w:color w:val="000000"/>
                <w:sz w:val="16"/>
                <w:szCs w:val="16"/>
                <w:lang w:eastAsia="tr-TR"/>
              </w:rPr>
            </w:pPr>
            <w:r w:rsidRPr="00B96A69">
              <w:rPr>
                <w:color w:val="000000"/>
                <w:sz w:val="16"/>
                <w:szCs w:val="16"/>
                <w:lang w:eastAsia="tr-TR"/>
              </w:rPr>
              <w:t>2,380</w:t>
            </w:r>
          </w:p>
        </w:tc>
        <w:tc>
          <w:tcPr>
            <w:tcW w:w="1164" w:type="dxa"/>
            <w:noWrap/>
            <w:vAlign w:val="bottom"/>
            <w:hideMark/>
          </w:tcPr>
          <w:p w14:paraId="0EE548C0" w14:textId="47C9E9DD" w:rsidR="00B96A69" w:rsidRPr="00B96A69" w:rsidRDefault="00B96A69" w:rsidP="00B96A69">
            <w:pPr>
              <w:jc w:val="right"/>
              <w:rPr>
                <w:sz w:val="16"/>
                <w:szCs w:val="16"/>
              </w:rPr>
            </w:pPr>
            <w:r w:rsidRPr="00B96A69">
              <w:rPr>
                <w:color w:val="000000"/>
                <w:sz w:val="16"/>
                <w:szCs w:val="16"/>
                <w:lang w:eastAsia="tr-TR"/>
              </w:rPr>
              <w:t>-</w:t>
            </w:r>
          </w:p>
        </w:tc>
      </w:tr>
      <w:tr w:rsidR="00B96A69" w:rsidRPr="00B96A69" w14:paraId="2D6438FC" w14:textId="77777777" w:rsidTr="00B96A69">
        <w:trPr>
          <w:trHeight w:val="113"/>
        </w:trPr>
        <w:tc>
          <w:tcPr>
            <w:tcW w:w="2544" w:type="dxa"/>
            <w:noWrap/>
            <w:vAlign w:val="bottom"/>
            <w:hideMark/>
          </w:tcPr>
          <w:p w14:paraId="550174EF"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Otel ve Lokanta Hizmetleri</w:t>
            </w:r>
          </w:p>
        </w:tc>
        <w:tc>
          <w:tcPr>
            <w:tcW w:w="1163" w:type="dxa"/>
            <w:vAlign w:val="bottom"/>
          </w:tcPr>
          <w:p w14:paraId="33EFDF39" w14:textId="1A0EA255"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145364DA" w14:textId="5DD276EA"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5E50BC2F"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5A5051BB" w14:textId="1543CDBA"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565C5A09" w14:textId="3585D3C0"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2FF6E2B6" w14:textId="67CF93DA" w:rsidR="00B96A69" w:rsidRPr="00B96A69" w:rsidRDefault="00B96A69" w:rsidP="00B96A69">
            <w:pPr>
              <w:jc w:val="right"/>
              <w:rPr>
                <w:sz w:val="16"/>
                <w:szCs w:val="16"/>
              </w:rPr>
            </w:pPr>
            <w:r w:rsidRPr="00B96A69">
              <w:rPr>
                <w:color w:val="000000"/>
                <w:sz w:val="16"/>
                <w:szCs w:val="16"/>
                <w:lang w:eastAsia="tr-TR"/>
              </w:rPr>
              <w:t>-</w:t>
            </w:r>
          </w:p>
        </w:tc>
      </w:tr>
      <w:tr w:rsidR="00B96A69" w:rsidRPr="00B96A69" w14:paraId="1F6F4423" w14:textId="77777777" w:rsidTr="00B96A69">
        <w:trPr>
          <w:trHeight w:val="113"/>
        </w:trPr>
        <w:tc>
          <w:tcPr>
            <w:tcW w:w="2544" w:type="dxa"/>
            <w:noWrap/>
            <w:vAlign w:val="bottom"/>
            <w:hideMark/>
          </w:tcPr>
          <w:p w14:paraId="78EADF5B" w14:textId="46795E98" w:rsidR="00B96A69" w:rsidRPr="00B96A69" w:rsidRDefault="00B96A69" w:rsidP="00B96A69">
            <w:pPr>
              <w:ind w:firstLine="57"/>
              <w:rPr>
                <w:color w:val="000000"/>
                <w:sz w:val="16"/>
                <w:szCs w:val="16"/>
                <w:lang w:eastAsia="tr-TR"/>
              </w:rPr>
            </w:pPr>
            <w:r w:rsidRPr="00B96A69">
              <w:rPr>
                <w:color w:val="000000"/>
                <w:sz w:val="16"/>
                <w:szCs w:val="16"/>
                <w:lang w:eastAsia="tr-TR"/>
              </w:rPr>
              <w:t>Ulaştırma ve Haberleşme</w:t>
            </w:r>
          </w:p>
        </w:tc>
        <w:tc>
          <w:tcPr>
            <w:tcW w:w="1163" w:type="dxa"/>
            <w:vAlign w:val="bottom"/>
          </w:tcPr>
          <w:p w14:paraId="65878EA8" w14:textId="30E9D942"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1C78B2C0" w14:textId="469DA9FA"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5D6E42EB"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6A0A2309" w14:textId="2D7D486C"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21EEFF2A" w14:textId="2F60CFA1"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68BFC180" w14:textId="114BC343" w:rsidR="00B96A69" w:rsidRPr="00B96A69" w:rsidRDefault="00B96A69" w:rsidP="00B96A69">
            <w:pPr>
              <w:jc w:val="right"/>
              <w:rPr>
                <w:sz w:val="16"/>
                <w:szCs w:val="16"/>
              </w:rPr>
            </w:pPr>
            <w:r w:rsidRPr="00B96A69">
              <w:rPr>
                <w:color w:val="000000"/>
                <w:sz w:val="16"/>
                <w:szCs w:val="16"/>
                <w:lang w:eastAsia="tr-TR"/>
              </w:rPr>
              <w:t>-</w:t>
            </w:r>
          </w:p>
        </w:tc>
      </w:tr>
      <w:tr w:rsidR="00B96A69" w:rsidRPr="00B96A69" w14:paraId="226F3774" w14:textId="77777777" w:rsidTr="00B96A69">
        <w:trPr>
          <w:trHeight w:val="113"/>
        </w:trPr>
        <w:tc>
          <w:tcPr>
            <w:tcW w:w="2544" w:type="dxa"/>
            <w:noWrap/>
            <w:vAlign w:val="bottom"/>
            <w:hideMark/>
          </w:tcPr>
          <w:p w14:paraId="0A95B721"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Mali Kuruluşlar</w:t>
            </w:r>
          </w:p>
        </w:tc>
        <w:tc>
          <w:tcPr>
            <w:tcW w:w="1163" w:type="dxa"/>
            <w:vAlign w:val="bottom"/>
          </w:tcPr>
          <w:p w14:paraId="2C9F1A3F" w14:textId="62BF275C"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6EBEB1A2" w14:textId="2932ADE0"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24B19062"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4AFCD53F" w14:textId="5140BAFF"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608D9CF7" w14:textId="6CC56D44"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33CB89B8" w14:textId="5BC8029A" w:rsidR="00B96A69" w:rsidRPr="00B96A69" w:rsidRDefault="00B96A69" w:rsidP="00B96A69">
            <w:pPr>
              <w:jc w:val="right"/>
              <w:rPr>
                <w:sz w:val="16"/>
                <w:szCs w:val="16"/>
              </w:rPr>
            </w:pPr>
            <w:r w:rsidRPr="00B96A69">
              <w:rPr>
                <w:color w:val="000000"/>
                <w:sz w:val="16"/>
                <w:szCs w:val="16"/>
                <w:lang w:eastAsia="tr-TR"/>
              </w:rPr>
              <w:t>-</w:t>
            </w:r>
          </w:p>
        </w:tc>
      </w:tr>
      <w:tr w:rsidR="00B96A69" w:rsidRPr="00B96A69" w14:paraId="20F333CF" w14:textId="77777777" w:rsidTr="00B96A69">
        <w:trPr>
          <w:trHeight w:val="113"/>
        </w:trPr>
        <w:tc>
          <w:tcPr>
            <w:tcW w:w="2544" w:type="dxa"/>
            <w:noWrap/>
            <w:vAlign w:val="bottom"/>
            <w:hideMark/>
          </w:tcPr>
          <w:p w14:paraId="1FAF2E4A" w14:textId="539FD039" w:rsidR="00B96A69" w:rsidRPr="00B96A69" w:rsidRDefault="00B96A69" w:rsidP="00B96A69">
            <w:pPr>
              <w:ind w:firstLine="57"/>
              <w:rPr>
                <w:color w:val="000000"/>
                <w:sz w:val="16"/>
                <w:szCs w:val="16"/>
                <w:lang w:eastAsia="tr-TR"/>
              </w:rPr>
            </w:pPr>
            <w:r w:rsidRPr="00B96A69">
              <w:rPr>
                <w:color w:val="000000"/>
                <w:sz w:val="16"/>
                <w:szCs w:val="16"/>
                <w:lang w:eastAsia="tr-TR"/>
              </w:rPr>
              <w:t xml:space="preserve">Gayrimenkul ve Kiralama </w:t>
            </w:r>
            <w:proofErr w:type="spellStart"/>
            <w:r w:rsidRPr="00B96A69">
              <w:rPr>
                <w:color w:val="000000"/>
                <w:sz w:val="16"/>
                <w:szCs w:val="16"/>
                <w:lang w:eastAsia="tr-TR"/>
              </w:rPr>
              <w:t>Hizm</w:t>
            </w:r>
            <w:proofErr w:type="spellEnd"/>
            <w:r>
              <w:rPr>
                <w:color w:val="000000"/>
                <w:sz w:val="16"/>
                <w:szCs w:val="16"/>
                <w:lang w:eastAsia="tr-TR"/>
              </w:rPr>
              <w:t>.</w:t>
            </w:r>
          </w:p>
        </w:tc>
        <w:tc>
          <w:tcPr>
            <w:tcW w:w="1163" w:type="dxa"/>
            <w:vAlign w:val="bottom"/>
          </w:tcPr>
          <w:p w14:paraId="1E8F9BDC" w14:textId="31C1A166" w:rsidR="00B96A69" w:rsidRPr="00B96A69" w:rsidRDefault="00B96A69" w:rsidP="00B96A69">
            <w:pPr>
              <w:jc w:val="right"/>
              <w:rPr>
                <w:color w:val="000000"/>
                <w:sz w:val="16"/>
                <w:szCs w:val="16"/>
                <w:lang w:eastAsia="tr-TR"/>
              </w:rPr>
            </w:pPr>
            <w:r w:rsidRPr="00893BF0">
              <w:rPr>
                <w:color w:val="000000"/>
                <w:sz w:val="16"/>
                <w:szCs w:val="16"/>
                <w:lang w:eastAsia="tr-TR"/>
              </w:rPr>
              <w:t>1,078</w:t>
            </w:r>
          </w:p>
        </w:tc>
        <w:tc>
          <w:tcPr>
            <w:tcW w:w="1164" w:type="dxa"/>
            <w:vAlign w:val="bottom"/>
          </w:tcPr>
          <w:p w14:paraId="065B0BA3" w14:textId="43977A0A" w:rsidR="00B96A69" w:rsidRPr="00B96A69" w:rsidRDefault="00B96A69" w:rsidP="00B96A69">
            <w:pPr>
              <w:jc w:val="right"/>
              <w:rPr>
                <w:color w:val="000000"/>
                <w:sz w:val="16"/>
                <w:szCs w:val="16"/>
                <w:lang w:eastAsia="tr-TR"/>
              </w:rPr>
            </w:pPr>
            <w:r w:rsidRPr="00893BF0">
              <w:rPr>
                <w:color w:val="000000"/>
                <w:sz w:val="16"/>
                <w:szCs w:val="16"/>
                <w:lang w:eastAsia="tr-TR"/>
              </w:rPr>
              <w:t>768</w:t>
            </w:r>
          </w:p>
        </w:tc>
        <w:tc>
          <w:tcPr>
            <w:tcW w:w="1164" w:type="dxa"/>
            <w:vAlign w:val="bottom"/>
          </w:tcPr>
          <w:p w14:paraId="6DDA0EFB"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617D97D0" w14:textId="0428D8DA"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2A35DE4E" w14:textId="47F76EFD"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6F9E24B5" w14:textId="42CEA607" w:rsidR="00B96A69" w:rsidRPr="00B96A69" w:rsidRDefault="00B96A69" w:rsidP="00B96A69">
            <w:pPr>
              <w:jc w:val="right"/>
              <w:rPr>
                <w:color w:val="000000"/>
                <w:sz w:val="16"/>
                <w:szCs w:val="16"/>
                <w:lang w:eastAsia="tr-TR"/>
              </w:rPr>
            </w:pPr>
            <w:r w:rsidRPr="00B96A69">
              <w:rPr>
                <w:color w:val="000000"/>
                <w:sz w:val="16"/>
                <w:szCs w:val="16"/>
                <w:lang w:eastAsia="tr-TR"/>
              </w:rPr>
              <w:t>-</w:t>
            </w:r>
          </w:p>
        </w:tc>
      </w:tr>
      <w:tr w:rsidR="00B96A69" w:rsidRPr="00B96A69" w14:paraId="36FBC226" w14:textId="77777777" w:rsidTr="00B96A69">
        <w:trPr>
          <w:trHeight w:val="113"/>
        </w:trPr>
        <w:tc>
          <w:tcPr>
            <w:tcW w:w="2544" w:type="dxa"/>
            <w:noWrap/>
            <w:vAlign w:val="bottom"/>
            <w:hideMark/>
          </w:tcPr>
          <w:p w14:paraId="2D175003"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Serbest Meslek Hizmetleri</w:t>
            </w:r>
          </w:p>
        </w:tc>
        <w:tc>
          <w:tcPr>
            <w:tcW w:w="1163" w:type="dxa"/>
            <w:vAlign w:val="bottom"/>
          </w:tcPr>
          <w:p w14:paraId="72654553" w14:textId="7C1C232E"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322170DF" w14:textId="38AF0316"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47F3EE42"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74082C3F" w14:textId="5F95D433"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789657A8" w14:textId="570E2C4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3AADC217" w14:textId="16CEEB62" w:rsidR="00B96A69" w:rsidRPr="00B96A69" w:rsidRDefault="00B96A69" w:rsidP="00B96A69">
            <w:pPr>
              <w:jc w:val="right"/>
              <w:rPr>
                <w:color w:val="000000"/>
                <w:sz w:val="16"/>
                <w:szCs w:val="16"/>
                <w:lang w:eastAsia="tr-TR"/>
              </w:rPr>
            </w:pPr>
            <w:r w:rsidRPr="00B96A69">
              <w:rPr>
                <w:color w:val="000000"/>
                <w:sz w:val="16"/>
                <w:szCs w:val="16"/>
                <w:lang w:eastAsia="tr-TR"/>
              </w:rPr>
              <w:t>-</w:t>
            </w:r>
          </w:p>
        </w:tc>
      </w:tr>
      <w:tr w:rsidR="00B96A69" w:rsidRPr="00B96A69" w14:paraId="6EFA0ED7" w14:textId="77777777" w:rsidTr="00B96A69">
        <w:trPr>
          <w:trHeight w:val="113"/>
        </w:trPr>
        <w:tc>
          <w:tcPr>
            <w:tcW w:w="2544" w:type="dxa"/>
            <w:noWrap/>
            <w:vAlign w:val="bottom"/>
            <w:hideMark/>
          </w:tcPr>
          <w:p w14:paraId="735404D1"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Eğitim Hizmetleri</w:t>
            </w:r>
          </w:p>
        </w:tc>
        <w:tc>
          <w:tcPr>
            <w:tcW w:w="1163" w:type="dxa"/>
            <w:vAlign w:val="bottom"/>
          </w:tcPr>
          <w:p w14:paraId="7949BE08" w14:textId="46A785E4"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1D0C3FB4" w14:textId="5737F68B"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79F4AD89"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3AB2561C" w14:textId="0947E14C"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669E3507" w14:textId="42118748"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5E654AF9" w14:textId="7ED67964" w:rsidR="00B96A69" w:rsidRPr="00B96A69" w:rsidRDefault="00B96A69" w:rsidP="00B96A69">
            <w:pPr>
              <w:jc w:val="right"/>
              <w:rPr>
                <w:color w:val="000000"/>
                <w:sz w:val="16"/>
                <w:szCs w:val="16"/>
                <w:lang w:eastAsia="tr-TR"/>
              </w:rPr>
            </w:pPr>
            <w:r w:rsidRPr="00B96A69">
              <w:rPr>
                <w:color w:val="000000"/>
                <w:sz w:val="16"/>
                <w:szCs w:val="16"/>
                <w:lang w:eastAsia="tr-TR"/>
              </w:rPr>
              <w:t>-</w:t>
            </w:r>
          </w:p>
        </w:tc>
      </w:tr>
      <w:tr w:rsidR="00B96A69" w:rsidRPr="00B96A69" w14:paraId="6DBB8129" w14:textId="77777777" w:rsidTr="00B96A69">
        <w:trPr>
          <w:trHeight w:val="113"/>
        </w:trPr>
        <w:tc>
          <w:tcPr>
            <w:tcW w:w="2544" w:type="dxa"/>
            <w:noWrap/>
            <w:vAlign w:val="bottom"/>
            <w:hideMark/>
          </w:tcPr>
          <w:p w14:paraId="0A184CE3" w14:textId="77777777" w:rsidR="00B96A69" w:rsidRPr="00B96A69" w:rsidRDefault="00B96A69" w:rsidP="00B96A69">
            <w:pPr>
              <w:ind w:firstLine="57"/>
              <w:rPr>
                <w:color w:val="000000"/>
                <w:sz w:val="16"/>
                <w:szCs w:val="16"/>
                <w:lang w:eastAsia="tr-TR"/>
              </w:rPr>
            </w:pPr>
            <w:r w:rsidRPr="00B96A69">
              <w:rPr>
                <w:color w:val="000000"/>
                <w:sz w:val="16"/>
                <w:szCs w:val="16"/>
                <w:lang w:eastAsia="tr-TR"/>
              </w:rPr>
              <w:t>Sağlık ve Sosyal Hizmetler</w:t>
            </w:r>
          </w:p>
        </w:tc>
        <w:tc>
          <w:tcPr>
            <w:tcW w:w="1163" w:type="dxa"/>
            <w:vAlign w:val="bottom"/>
          </w:tcPr>
          <w:p w14:paraId="614A60D4" w14:textId="4C506A0F"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7D717FFA" w14:textId="0E614408"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vAlign w:val="bottom"/>
          </w:tcPr>
          <w:p w14:paraId="0647874B" w14:textId="77777777"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3" w:type="dxa"/>
            <w:vAlign w:val="bottom"/>
          </w:tcPr>
          <w:p w14:paraId="011E0A43" w14:textId="4FE3C65C"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787C60C9" w14:textId="06DA936B" w:rsidR="00B96A69" w:rsidRPr="00B96A69" w:rsidRDefault="00B96A69" w:rsidP="00B96A69">
            <w:pPr>
              <w:jc w:val="right"/>
              <w:rPr>
                <w:color w:val="000000"/>
                <w:sz w:val="16"/>
                <w:szCs w:val="16"/>
                <w:lang w:eastAsia="tr-TR"/>
              </w:rPr>
            </w:pPr>
            <w:r w:rsidRPr="00B96A69">
              <w:rPr>
                <w:color w:val="000000"/>
                <w:sz w:val="16"/>
                <w:szCs w:val="16"/>
                <w:lang w:eastAsia="tr-TR"/>
              </w:rPr>
              <w:t>-</w:t>
            </w:r>
          </w:p>
        </w:tc>
        <w:tc>
          <w:tcPr>
            <w:tcW w:w="1164" w:type="dxa"/>
            <w:noWrap/>
            <w:vAlign w:val="bottom"/>
            <w:hideMark/>
          </w:tcPr>
          <w:p w14:paraId="569A04EB" w14:textId="25E19BA5" w:rsidR="00B96A69" w:rsidRPr="00B96A69" w:rsidRDefault="00B96A69" w:rsidP="00B96A69">
            <w:pPr>
              <w:jc w:val="right"/>
              <w:rPr>
                <w:color w:val="000000"/>
                <w:sz w:val="16"/>
                <w:szCs w:val="16"/>
                <w:lang w:eastAsia="tr-TR"/>
              </w:rPr>
            </w:pPr>
            <w:r w:rsidRPr="00B96A69">
              <w:rPr>
                <w:color w:val="000000"/>
                <w:sz w:val="16"/>
                <w:szCs w:val="16"/>
                <w:lang w:eastAsia="tr-TR"/>
              </w:rPr>
              <w:t>-</w:t>
            </w:r>
          </w:p>
        </w:tc>
      </w:tr>
      <w:tr w:rsidR="00B96A69" w:rsidRPr="00B96A69" w14:paraId="5F8CA24D" w14:textId="77777777" w:rsidTr="00B96A69">
        <w:trPr>
          <w:trHeight w:val="113"/>
        </w:trPr>
        <w:tc>
          <w:tcPr>
            <w:tcW w:w="2544" w:type="dxa"/>
            <w:noWrap/>
            <w:vAlign w:val="bottom"/>
            <w:hideMark/>
          </w:tcPr>
          <w:p w14:paraId="4D570146" w14:textId="77777777" w:rsidR="00B96A69" w:rsidRPr="00B96A69" w:rsidRDefault="00B96A69" w:rsidP="00B96A69">
            <w:pPr>
              <w:rPr>
                <w:b/>
                <w:bCs/>
                <w:color w:val="000000"/>
                <w:sz w:val="16"/>
                <w:szCs w:val="16"/>
                <w:lang w:eastAsia="tr-TR"/>
              </w:rPr>
            </w:pPr>
            <w:r w:rsidRPr="00B96A69">
              <w:rPr>
                <w:b/>
                <w:bCs/>
                <w:color w:val="000000"/>
                <w:sz w:val="16"/>
                <w:szCs w:val="16"/>
                <w:lang w:eastAsia="tr-TR"/>
              </w:rPr>
              <w:t>Diğer</w:t>
            </w:r>
          </w:p>
        </w:tc>
        <w:tc>
          <w:tcPr>
            <w:tcW w:w="1163" w:type="dxa"/>
            <w:vAlign w:val="bottom"/>
          </w:tcPr>
          <w:p w14:paraId="1DD8AC2E" w14:textId="538862AA" w:rsidR="00B96A69" w:rsidRPr="00B96A69" w:rsidRDefault="00B96A69" w:rsidP="00B96A69">
            <w:pPr>
              <w:jc w:val="right"/>
              <w:rPr>
                <w:b/>
                <w:bCs/>
                <w:color w:val="000000"/>
                <w:sz w:val="16"/>
                <w:szCs w:val="16"/>
                <w:lang w:eastAsia="tr-TR"/>
              </w:rPr>
            </w:pPr>
            <w:r w:rsidRPr="00893BF0">
              <w:rPr>
                <w:b/>
                <w:bCs/>
                <w:color w:val="000000"/>
                <w:sz w:val="16"/>
                <w:szCs w:val="16"/>
                <w:lang w:eastAsia="tr-TR"/>
              </w:rPr>
              <w:t>25,084</w:t>
            </w:r>
          </w:p>
        </w:tc>
        <w:tc>
          <w:tcPr>
            <w:tcW w:w="1164" w:type="dxa"/>
            <w:vAlign w:val="bottom"/>
          </w:tcPr>
          <w:p w14:paraId="1C521AB5" w14:textId="0B808763" w:rsidR="00B96A69" w:rsidRPr="00B96A69" w:rsidRDefault="00B96A69" w:rsidP="00B96A69">
            <w:pPr>
              <w:jc w:val="right"/>
              <w:rPr>
                <w:b/>
                <w:bCs/>
                <w:color w:val="000000"/>
                <w:sz w:val="16"/>
                <w:szCs w:val="16"/>
                <w:lang w:eastAsia="tr-TR"/>
              </w:rPr>
            </w:pPr>
            <w:r w:rsidRPr="00893BF0">
              <w:rPr>
                <w:b/>
                <w:bCs/>
                <w:color w:val="000000"/>
                <w:sz w:val="16"/>
                <w:szCs w:val="16"/>
                <w:lang w:eastAsia="tr-TR"/>
              </w:rPr>
              <w:t>16,812</w:t>
            </w:r>
          </w:p>
        </w:tc>
        <w:tc>
          <w:tcPr>
            <w:tcW w:w="1164" w:type="dxa"/>
            <w:vAlign w:val="bottom"/>
          </w:tcPr>
          <w:p w14:paraId="14D75BDC" w14:textId="20348BD2" w:rsidR="00B96A69" w:rsidRPr="00B96A69" w:rsidRDefault="00B96A69" w:rsidP="00B96A69">
            <w:pPr>
              <w:jc w:val="right"/>
              <w:rPr>
                <w:b/>
                <w:bCs/>
                <w:color w:val="000000"/>
                <w:sz w:val="16"/>
                <w:szCs w:val="16"/>
                <w:lang w:eastAsia="tr-TR"/>
              </w:rPr>
            </w:pPr>
            <w:r w:rsidRPr="00B96A69">
              <w:rPr>
                <w:b/>
                <w:bCs/>
                <w:color w:val="000000"/>
                <w:sz w:val="16"/>
                <w:szCs w:val="16"/>
                <w:lang w:eastAsia="tr-TR"/>
              </w:rPr>
              <w:t>65,045</w:t>
            </w:r>
          </w:p>
        </w:tc>
        <w:tc>
          <w:tcPr>
            <w:tcW w:w="1163" w:type="dxa"/>
            <w:vAlign w:val="bottom"/>
          </w:tcPr>
          <w:p w14:paraId="24EBD30D" w14:textId="7994999B" w:rsidR="00B96A69" w:rsidRPr="00B96A69" w:rsidRDefault="00B96A69" w:rsidP="00B96A69">
            <w:pPr>
              <w:jc w:val="right"/>
              <w:rPr>
                <w:b/>
                <w:bCs/>
                <w:color w:val="000000"/>
                <w:sz w:val="16"/>
                <w:szCs w:val="16"/>
                <w:lang w:eastAsia="tr-TR"/>
              </w:rPr>
            </w:pPr>
            <w:r w:rsidRPr="00B96A69">
              <w:rPr>
                <w:b/>
                <w:bCs/>
                <w:color w:val="000000"/>
                <w:sz w:val="16"/>
                <w:szCs w:val="16"/>
                <w:lang w:eastAsia="tr-TR"/>
              </w:rPr>
              <w:t>30,930</w:t>
            </w:r>
          </w:p>
        </w:tc>
        <w:tc>
          <w:tcPr>
            <w:tcW w:w="1164" w:type="dxa"/>
            <w:noWrap/>
            <w:vAlign w:val="bottom"/>
            <w:hideMark/>
          </w:tcPr>
          <w:p w14:paraId="060C622F" w14:textId="2AF0D60B" w:rsidR="00B96A69" w:rsidRPr="00B96A69" w:rsidRDefault="00B96A69" w:rsidP="00B96A69">
            <w:pPr>
              <w:jc w:val="right"/>
              <w:rPr>
                <w:b/>
                <w:bCs/>
                <w:color w:val="000000"/>
                <w:sz w:val="16"/>
                <w:szCs w:val="16"/>
                <w:lang w:eastAsia="tr-TR"/>
              </w:rPr>
            </w:pPr>
            <w:r w:rsidRPr="00B96A69">
              <w:rPr>
                <w:b/>
                <w:bCs/>
                <w:color w:val="000000"/>
                <w:sz w:val="16"/>
                <w:szCs w:val="16"/>
                <w:lang w:eastAsia="tr-TR"/>
              </w:rPr>
              <w:t>14,888</w:t>
            </w:r>
          </w:p>
        </w:tc>
        <w:tc>
          <w:tcPr>
            <w:tcW w:w="1164" w:type="dxa"/>
            <w:noWrap/>
            <w:vAlign w:val="bottom"/>
            <w:hideMark/>
          </w:tcPr>
          <w:p w14:paraId="241F4AFD" w14:textId="43478499"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r>
      <w:tr w:rsidR="00B96A69" w:rsidRPr="00B96A69" w14:paraId="3067CE7A" w14:textId="77777777" w:rsidTr="00B96A69">
        <w:trPr>
          <w:trHeight w:val="113"/>
        </w:trPr>
        <w:tc>
          <w:tcPr>
            <w:tcW w:w="2544" w:type="dxa"/>
            <w:noWrap/>
            <w:vAlign w:val="bottom"/>
            <w:hideMark/>
          </w:tcPr>
          <w:p w14:paraId="313B4E5F" w14:textId="77777777" w:rsidR="00B96A69" w:rsidRPr="00B96A69" w:rsidRDefault="00B96A69" w:rsidP="00B96A69">
            <w:pPr>
              <w:rPr>
                <w:b/>
                <w:bCs/>
                <w:color w:val="000000"/>
                <w:sz w:val="16"/>
                <w:szCs w:val="16"/>
                <w:lang w:eastAsia="tr-TR"/>
              </w:rPr>
            </w:pPr>
            <w:r w:rsidRPr="00B96A69">
              <w:rPr>
                <w:b/>
                <w:bCs/>
                <w:color w:val="000000"/>
                <w:sz w:val="16"/>
                <w:szCs w:val="16"/>
                <w:lang w:eastAsia="tr-TR"/>
              </w:rPr>
              <w:t>Toplam</w:t>
            </w:r>
          </w:p>
        </w:tc>
        <w:tc>
          <w:tcPr>
            <w:tcW w:w="1163" w:type="dxa"/>
            <w:vAlign w:val="bottom"/>
          </w:tcPr>
          <w:p w14:paraId="4B3A69A7" w14:textId="323CBFDE" w:rsidR="00B96A69" w:rsidRPr="00B96A69" w:rsidRDefault="00B96A69" w:rsidP="00B96A69">
            <w:pPr>
              <w:jc w:val="right"/>
              <w:rPr>
                <w:b/>
                <w:bCs/>
                <w:color w:val="000000"/>
                <w:sz w:val="16"/>
                <w:szCs w:val="16"/>
                <w:lang w:eastAsia="tr-TR"/>
              </w:rPr>
            </w:pPr>
            <w:r w:rsidRPr="00893BF0">
              <w:rPr>
                <w:b/>
                <w:bCs/>
                <w:color w:val="000000"/>
                <w:sz w:val="16"/>
                <w:szCs w:val="16"/>
                <w:lang w:eastAsia="tr-TR"/>
              </w:rPr>
              <w:t>506,844</w:t>
            </w:r>
          </w:p>
        </w:tc>
        <w:tc>
          <w:tcPr>
            <w:tcW w:w="1164" w:type="dxa"/>
            <w:vAlign w:val="bottom"/>
          </w:tcPr>
          <w:p w14:paraId="1AF40F07" w14:textId="1B6EB399" w:rsidR="00B96A69" w:rsidRPr="00B96A69" w:rsidRDefault="00B96A69" w:rsidP="00B96A69">
            <w:pPr>
              <w:jc w:val="right"/>
              <w:rPr>
                <w:b/>
                <w:bCs/>
                <w:color w:val="000000"/>
                <w:sz w:val="16"/>
                <w:szCs w:val="16"/>
                <w:lang w:eastAsia="tr-TR"/>
              </w:rPr>
            </w:pPr>
            <w:r w:rsidRPr="00893BF0">
              <w:rPr>
                <w:b/>
                <w:bCs/>
                <w:color w:val="000000"/>
                <w:sz w:val="16"/>
                <w:szCs w:val="16"/>
                <w:lang w:eastAsia="tr-TR"/>
              </w:rPr>
              <w:t>96,525</w:t>
            </w:r>
          </w:p>
        </w:tc>
        <w:tc>
          <w:tcPr>
            <w:tcW w:w="1164" w:type="dxa"/>
            <w:vAlign w:val="bottom"/>
          </w:tcPr>
          <w:p w14:paraId="1FF12D7A" w14:textId="622F1A74" w:rsidR="00B96A69" w:rsidRPr="00B96A69" w:rsidRDefault="00B96A69" w:rsidP="00B96A69">
            <w:pPr>
              <w:jc w:val="right"/>
              <w:rPr>
                <w:b/>
                <w:bCs/>
                <w:color w:val="000000"/>
                <w:sz w:val="16"/>
                <w:szCs w:val="16"/>
                <w:lang w:eastAsia="tr-TR"/>
              </w:rPr>
            </w:pPr>
            <w:r w:rsidRPr="00B96A69">
              <w:rPr>
                <w:b/>
                <w:bCs/>
                <w:color w:val="000000"/>
                <w:sz w:val="16"/>
                <w:szCs w:val="16"/>
                <w:lang w:eastAsia="tr-TR"/>
              </w:rPr>
              <w:t>65,045</w:t>
            </w:r>
          </w:p>
        </w:tc>
        <w:tc>
          <w:tcPr>
            <w:tcW w:w="1163" w:type="dxa"/>
            <w:vAlign w:val="bottom"/>
          </w:tcPr>
          <w:p w14:paraId="026A6210" w14:textId="62B3EABB" w:rsidR="00B96A69" w:rsidRPr="00B96A69" w:rsidRDefault="00B96A69" w:rsidP="00B96A69">
            <w:pPr>
              <w:jc w:val="right"/>
              <w:rPr>
                <w:b/>
                <w:bCs/>
                <w:color w:val="000000"/>
                <w:sz w:val="16"/>
                <w:szCs w:val="16"/>
                <w:lang w:eastAsia="tr-TR"/>
              </w:rPr>
            </w:pPr>
            <w:r w:rsidRPr="00B96A69">
              <w:rPr>
                <w:b/>
                <w:bCs/>
                <w:color w:val="000000"/>
                <w:sz w:val="16"/>
                <w:szCs w:val="16"/>
                <w:lang w:eastAsia="tr-TR"/>
              </w:rPr>
              <w:t>191,431</w:t>
            </w:r>
          </w:p>
        </w:tc>
        <w:tc>
          <w:tcPr>
            <w:tcW w:w="1164" w:type="dxa"/>
            <w:noWrap/>
            <w:vAlign w:val="bottom"/>
            <w:hideMark/>
          </w:tcPr>
          <w:p w14:paraId="4640B0E4" w14:textId="771BCCD1" w:rsidR="00B96A69" w:rsidRPr="00B96A69" w:rsidRDefault="00B96A69" w:rsidP="00B96A69">
            <w:pPr>
              <w:jc w:val="right"/>
              <w:rPr>
                <w:b/>
                <w:bCs/>
                <w:color w:val="000000"/>
                <w:sz w:val="16"/>
                <w:szCs w:val="16"/>
                <w:lang w:eastAsia="tr-TR"/>
              </w:rPr>
            </w:pPr>
            <w:r w:rsidRPr="00B96A69">
              <w:rPr>
                <w:b/>
                <w:bCs/>
                <w:color w:val="000000"/>
                <w:sz w:val="16"/>
                <w:szCs w:val="16"/>
                <w:lang w:eastAsia="tr-TR"/>
              </w:rPr>
              <w:t>34,278</w:t>
            </w:r>
          </w:p>
        </w:tc>
        <w:tc>
          <w:tcPr>
            <w:tcW w:w="1164" w:type="dxa"/>
            <w:noWrap/>
            <w:vAlign w:val="bottom"/>
            <w:hideMark/>
          </w:tcPr>
          <w:p w14:paraId="3ACEF3B2" w14:textId="4C8D3C52" w:rsidR="00B96A69" w:rsidRPr="00B96A69" w:rsidRDefault="00B96A69" w:rsidP="00B96A69">
            <w:pPr>
              <w:jc w:val="right"/>
              <w:rPr>
                <w:b/>
                <w:bCs/>
                <w:color w:val="000000"/>
                <w:sz w:val="16"/>
                <w:szCs w:val="16"/>
                <w:lang w:eastAsia="tr-TR"/>
              </w:rPr>
            </w:pPr>
            <w:r w:rsidRPr="00B96A69">
              <w:rPr>
                <w:b/>
                <w:bCs/>
                <w:color w:val="000000"/>
                <w:sz w:val="16"/>
                <w:szCs w:val="16"/>
                <w:lang w:eastAsia="tr-TR"/>
              </w:rPr>
              <w:t>-</w:t>
            </w:r>
          </w:p>
        </w:tc>
      </w:tr>
    </w:tbl>
    <w:p w14:paraId="1968FDDB" w14:textId="77777777" w:rsidR="00BF362E" w:rsidRPr="00D5711A" w:rsidRDefault="00BF362E" w:rsidP="00BF362E">
      <w:pPr>
        <w:jc w:val="both"/>
        <w:rPr>
          <w:color w:val="000000"/>
        </w:rPr>
      </w:pPr>
    </w:p>
    <w:p w14:paraId="6BDF84BC" w14:textId="77777777" w:rsidR="00BF362E" w:rsidRPr="00D5711A" w:rsidRDefault="00BF362E" w:rsidP="00BF362E">
      <w:pPr>
        <w:jc w:val="both"/>
        <w:rPr>
          <w:color w:val="000000"/>
        </w:rPr>
      </w:pPr>
    </w:p>
    <w:p w14:paraId="78F419C1" w14:textId="77777777" w:rsidR="00BF362E" w:rsidRDefault="00BF362E" w:rsidP="00BF362E">
      <w:pPr>
        <w:jc w:val="both"/>
        <w:rPr>
          <w:color w:val="000000"/>
        </w:rPr>
      </w:pPr>
      <w:r>
        <w:rPr>
          <w:color w:val="000000"/>
        </w:rPr>
        <w:br w:type="page"/>
      </w:r>
    </w:p>
    <w:p w14:paraId="478CEBE3" w14:textId="77777777" w:rsidR="00BF362E" w:rsidRPr="00D5711A" w:rsidRDefault="00BF362E" w:rsidP="00BF362E">
      <w:pPr>
        <w:pageBreakBefore/>
        <w:rPr>
          <w:b/>
        </w:rPr>
      </w:pPr>
      <w:r w:rsidRPr="00D5711A">
        <w:rPr>
          <w:b/>
        </w:rPr>
        <w:lastRenderedPageBreak/>
        <w:t>KRB - Varlıkların kredi kalitesi ile ilgili genel niteliksel açıklamalar</w:t>
      </w:r>
    </w:p>
    <w:p w14:paraId="0442372A" w14:textId="77777777" w:rsidR="00BF362E" w:rsidRPr="00D5711A" w:rsidRDefault="00BF362E" w:rsidP="00BF362E">
      <w:pPr>
        <w:rPr>
          <w:b/>
          <w:sz w:val="12"/>
          <w:szCs w:val="12"/>
        </w:rPr>
      </w:pPr>
    </w:p>
    <w:p w14:paraId="7B4AF59C" w14:textId="77777777" w:rsidR="00BF362E" w:rsidRPr="00D5711A" w:rsidRDefault="00BF362E" w:rsidP="00BF362E">
      <w:pPr>
        <w:rPr>
          <w:b/>
          <w:color w:val="000000"/>
          <w:spacing w:val="-4"/>
        </w:rPr>
      </w:pPr>
      <w:r w:rsidRPr="00D5711A">
        <w:rPr>
          <w:b/>
          <w:color w:val="000000"/>
          <w:spacing w:val="-4"/>
        </w:rPr>
        <w:t>Muhasebe amaçlı kullanılan “tahsili gecikmiş” alacak ve “karşılık ayrılan” alacakların kapsamı ve tanımları ile eğer varsa “tahsili gecikmiş” ve “karşılık ayrılan” tanımları arasındaki farklılıklar</w:t>
      </w:r>
    </w:p>
    <w:p w14:paraId="05BD5A16" w14:textId="77777777" w:rsidR="00BF362E" w:rsidRPr="00D5711A" w:rsidRDefault="00BF362E" w:rsidP="00BF362E">
      <w:pPr>
        <w:pStyle w:val="ListParagraph"/>
        <w:rPr>
          <w:sz w:val="12"/>
          <w:szCs w:val="12"/>
        </w:rPr>
      </w:pPr>
    </w:p>
    <w:p w14:paraId="4C35AD92" w14:textId="23107FE7" w:rsidR="00BF362E" w:rsidRPr="00D5711A" w:rsidRDefault="00BF362E" w:rsidP="00BF362E">
      <w:pPr>
        <w:jc w:val="both"/>
        <w:rPr>
          <w:rFonts w:eastAsia="Calibri"/>
          <w:color w:val="000000"/>
        </w:rPr>
      </w:pPr>
      <w:r w:rsidRPr="00D5711A">
        <w:rPr>
          <w:rFonts w:eastAsia="Calibri"/>
          <w:color w:val="000000"/>
        </w:rPr>
        <w:t xml:space="preserve">Tahsili Gecikmiş alacaklar: Kredilerin Sınıflandırılması ve Bunlar için Ayrılacak Karşılıklara İlişkin Usul ve Esaslar Hakkında Yönetmelik kapsamı çerçevesinde belirlenmektedir. Karşılık ayrılan alacaklar: TFRS 9 standardı kapsamına giren ve Gerçeğe Uygun Değeri </w:t>
      </w:r>
      <w:r w:rsidR="00A56C88">
        <w:rPr>
          <w:rFonts w:eastAsia="Calibri"/>
          <w:color w:val="000000"/>
        </w:rPr>
        <w:t>Kâr</w:t>
      </w:r>
      <w:r w:rsidRPr="00D5711A">
        <w:rPr>
          <w:rFonts w:eastAsia="Calibri"/>
          <w:color w:val="000000"/>
        </w:rPr>
        <w:t>/Zarara yansıtılanlar dışındaki tüm finansal enstrümanları ifade etmektedir.</w:t>
      </w:r>
    </w:p>
    <w:p w14:paraId="4250A0FE" w14:textId="77777777" w:rsidR="00BF362E" w:rsidRPr="00D5711A" w:rsidRDefault="00BF362E" w:rsidP="00BF362E">
      <w:pPr>
        <w:rPr>
          <w:rFonts w:eastAsia="Calibri"/>
          <w:color w:val="000000"/>
          <w:sz w:val="16"/>
        </w:rPr>
      </w:pPr>
    </w:p>
    <w:p w14:paraId="2A3CF9C8" w14:textId="77777777" w:rsidR="00BF362E" w:rsidRPr="00D5711A" w:rsidRDefault="00BF362E" w:rsidP="00BF362E">
      <w:pPr>
        <w:rPr>
          <w:b/>
          <w:color w:val="000000"/>
        </w:rPr>
      </w:pPr>
      <w:r w:rsidRPr="00D5711A">
        <w:rPr>
          <w:b/>
          <w:color w:val="000000"/>
        </w:rPr>
        <w:t>Karşılık tutarı belirlenirken kullanılan metotların tanımları</w:t>
      </w:r>
    </w:p>
    <w:p w14:paraId="00472867" w14:textId="77777777" w:rsidR="00BF362E" w:rsidRPr="00D5711A" w:rsidRDefault="00BF362E" w:rsidP="00BF362E">
      <w:pPr>
        <w:jc w:val="both"/>
        <w:rPr>
          <w:color w:val="000000"/>
          <w:sz w:val="18"/>
        </w:rPr>
      </w:pPr>
    </w:p>
    <w:p w14:paraId="44E5BA7B" w14:textId="77777777" w:rsidR="00BF362E" w:rsidRPr="00D5711A" w:rsidRDefault="00BF362E" w:rsidP="00BF362E">
      <w:pPr>
        <w:jc w:val="both"/>
        <w:rPr>
          <w:color w:val="000000"/>
        </w:rPr>
      </w:pPr>
      <w:r w:rsidRPr="00D5711A">
        <w:rPr>
          <w:color w:val="000000"/>
        </w:rPr>
        <w:t xml:space="preserve">TFRS 9, Aşama 1’deki tüm finansal varlıklar için 12 aylık beklenen kredi zarar karşılığı ve tüm diğer finansal varlıklar için ömür boyu beklenen kredi zararı hesaplanmasını gerektirmektedir. 12 aylık beklenen kredi zararı, beklenen kredi zararının rapor tarihinden sonraki 12 ay içinde muhtemel temerrüt olaylarından kaynaklanan kısmını ifade eder. Ömür boyu zararlar, rapor tarihinden sonra finansal aracın beklenen ömrü boyunca tüm muhtemel temerrüt olaylarından kaynaklanan zararlardır. Ömür boyu, finansal aracın vadesini ifade eder. Vadesi olmayan finansal araçlarda banka, davranışsal vadeyi hesaplar ve bunu, ömür boyu beklenen kredi zararını hesaplarken kullanır. BKZ, öngörülen nakit akışlarını, TO(Temerrüt Olasılığı), THK(Temerrüt Halide Kayıp), KDO(Krediye Dönüşüm Oranı) ve </w:t>
      </w:r>
      <w:proofErr w:type="spellStart"/>
      <w:r w:rsidRPr="00D5711A">
        <w:rPr>
          <w:color w:val="000000"/>
        </w:rPr>
        <w:t>iskonto</w:t>
      </w:r>
      <w:proofErr w:type="spellEnd"/>
      <w:r w:rsidRPr="00D5711A">
        <w:rPr>
          <w:color w:val="000000"/>
        </w:rPr>
        <w:t xml:space="preserve"> oranını dikkate alarak münferit her bir enstrüman seviyesinde hesaplanmaktadır. Küçük, çok önemsiz ve derecelendirilmemiş portföylerde ise BKZ tahmini toplu bir bazda yapılabilir. </w:t>
      </w:r>
    </w:p>
    <w:p w14:paraId="3C2FC9F7" w14:textId="77777777" w:rsidR="00BF362E" w:rsidRPr="00D5711A" w:rsidRDefault="00BF362E" w:rsidP="00BF362E">
      <w:pPr>
        <w:jc w:val="both"/>
        <w:rPr>
          <w:sz w:val="16"/>
          <w:szCs w:val="16"/>
        </w:rPr>
      </w:pPr>
    </w:p>
    <w:p w14:paraId="1063E352" w14:textId="77777777" w:rsidR="00BF362E" w:rsidRPr="00D5711A" w:rsidRDefault="00BF362E" w:rsidP="00BF362E">
      <w:pPr>
        <w:rPr>
          <w:b/>
          <w:color w:val="000000"/>
        </w:rPr>
      </w:pPr>
      <w:r w:rsidRPr="00D5711A">
        <w:rPr>
          <w:b/>
          <w:color w:val="000000"/>
        </w:rPr>
        <w:t>Yeniden yapılandırılan alacakların tanımları</w:t>
      </w:r>
    </w:p>
    <w:p w14:paraId="63148B6A" w14:textId="77777777" w:rsidR="00BF362E" w:rsidRPr="00D5711A" w:rsidRDefault="00BF362E" w:rsidP="00BF362E">
      <w:pPr>
        <w:rPr>
          <w:color w:val="000000"/>
          <w:sz w:val="12"/>
          <w:szCs w:val="12"/>
        </w:rPr>
      </w:pPr>
    </w:p>
    <w:p w14:paraId="26355E6A" w14:textId="77777777" w:rsidR="00BF362E" w:rsidRPr="00D5711A" w:rsidRDefault="00BF362E" w:rsidP="00BF362E">
      <w:pPr>
        <w:jc w:val="both"/>
        <w:rPr>
          <w:color w:val="000000"/>
          <w:highlight w:val="yellow"/>
        </w:rPr>
      </w:pPr>
      <w:r w:rsidRPr="00D5711A">
        <w:rPr>
          <w:color w:val="000000"/>
        </w:rPr>
        <w:t>Finansal güçlük içerisinde bulunan mevcut kredilerdeki finansal şartların, borcun ödenebilmesini kolaylaştırmak için değiştirilmesi olup, kredi geri ödenemediğinde ya da potansiyel bir ödeyememe durumu ile karşılaşıldığında borçlunun yeni finansman gücü ve yapısına göre, daha önce imzalanan orijinal kredi koşulları değiştirilebilir. Bir kredinin yeniden yapılandırılmış olarak kabul edilebilmesi için borçlunun finansal güçlük içinde olması ve borçluya bankaca kredi koşullarının değiştirilmesine yönelik imtiyaz sağlanması koşullarının birlikte sağlanmış olması gerekmektedir.</w:t>
      </w:r>
    </w:p>
    <w:p w14:paraId="6873DA7A" w14:textId="77777777" w:rsidR="00BF362E" w:rsidRPr="00D5711A" w:rsidRDefault="00BF362E" w:rsidP="00BF362E">
      <w:pPr>
        <w:jc w:val="both"/>
        <w:rPr>
          <w:color w:val="000000"/>
          <w:sz w:val="18"/>
        </w:rPr>
      </w:pPr>
    </w:p>
    <w:p w14:paraId="3F916F95" w14:textId="77777777" w:rsidR="00BF362E" w:rsidRPr="00D5711A" w:rsidRDefault="00BF362E" w:rsidP="00BF362E">
      <w:pPr>
        <w:rPr>
          <w:b/>
          <w:color w:val="000000"/>
        </w:rPr>
      </w:pPr>
      <w:r w:rsidRPr="00D5711A">
        <w:rPr>
          <w:b/>
          <w:color w:val="000000"/>
        </w:rPr>
        <w:t xml:space="preserve">Nakdi kredilerin sektör bazında </w:t>
      </w:r>
      <w:proofErr w:type="spellStart"/>
      <w:r w:rsidRPr="00D5711A">
        <w:rPr>
          <w:b/>
          <w:color w:val="000000"/>
        </w:rPr>
        <w:t>kırılımı</w:t>
      </w:r>
      <w:proofErr w:type="spellEnd"/>
      <w:r w:rsidRPr="00D5711A">
        <w:rPr>
          <w:b/>
          <w:color w:val="000000"/>
        </w:rPr>
        <w:t xml:space="preserve"> </w:t>
      </w:r>
    </w:p>
    <w:p w14:paraId="49728B3C" w14:textId="77777777" w:rsidR="00BF362E" w:rsidRPr="00D5711A" w:rsidRDefault="00BF362E" w:rsidP="00BF362E">
      <w:pPr>
        <w:jc w:val="both"/>
        <w:rPr>
          <w:color w:val="000000"/>
          <w:sz w:val="18"/>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946"/>
        <w:gridCol w:w="1676"/>
        <w:gridCol w:w="1677"/>
      </w:tblGrid>
      <w:tr w:rsidR="00BF362E" w:rsidRPr="00D5711A" w14:paraId="0FC6A2B9" w14:textId="77777777" w:rsidTr="00B96A69">
        <w:trPr>
          <w:trHeight w:val="113"/>
        </w:trPr>
        <w:tc>
          <w:tcPr>
            <w:tcW w:w="5946" w:type="dxa"/>
            <w:noWrap/>
            <w:vAlign w:val="center"/>
            <w:hideMark/>
          </w:tcPr>
          <w:p w14:paraId="4A544A0C" w14:textId="77777777" w:rsidR="00BF362E" w:rsidRPr="00D5711A" w:rsidRDefault="00BF362E" w:rsidP="00AD71F3">
            <w:pPr>
              <w:rPr>
                <w:b/>
                <w:bCs/>
                <w:color w:val="000000"/>
                <w:sz w:val="18"/>
                <w:szCs w:val="18"/>
                <w:lang w:eastAsia="tr-TR"/>
              </w:rPr>
            </w:pPr>
            <w:r w:rsidRPr="00D5711A">
              <w:rPr>
                <w:b/>
                <w:bCs/>
                <w:color w:val="000000"/>
                <w:sz w:val="18"/>
                <w:szCs w:val="18"/>
                <w:lang w:eastAsia="tr-TR"/>
              </w:rPr>
              <w:t>Sektör</w:t>
            </w:r>
          </w:p>
        </w:tc>
        <w:tc>
          <w:tcPr>
            <w:tcW w:w="1676" w:type="dxa"/>
            <w:vAlign w:val="center"/>
            <w:hideMark/>
          </w:tcPr>
          <w:p w14:paraId="1EA9929E" w14:textId="77777777" w:rsidR="00BF362E" w:rsidRPr="00D5711A" w:rsidRDefault="00BF362E" w:rsidP="00AD71F3">
            <w:pPr>
              <w:jc w:val="right"/>
              <w:rPr>
                <w:b/>
                <w:bCs/>
                <w:color w:val="000000"/>
                <w:sz w:val="18"/>
                <w:szCs w:val="18"/>
                <w:lang w:eastAsia="tr-TR"/>
              </w:rPr>
            </w:pPr>
            <w:r w:rsidRPr="00D5711A">
              <w:rPr>
                <w:b/>
                <w:bCs/>
                <w:color w:val="000000"/>
                <w:sz w:val="18"/>
                <w:szCs w:val="18"/>
                <w:lang w:eastAsia="tr-TR"/>
              </w:rPr>
              <w:t>Cari Dönem</w:t>
            </w:r>
          </w:p>
        </w:tc>
        <w:tc>
          <w:tcPr>
            <w:tcW w:w="1677" w:type="dxa"/>
            <w:vAlign w:val="center"/>
            <w:hideMark/>
          </w:tcPr>
          <w:p w14:paraId="6A6A6C38" w14:textId="77777777" w:rsidR="00BF362E" w:rsidRPr="00D5711A" w:rsidRDefault="00BF362E" w:rsidP="00AD71F3">
            <w:pPr>
              <w:jc w:val="right"/>
              <w:rPr>
                <w:b/>
                <w:bCs/>
                <w:color w:val="000000"/>
                <w:sz w:val="18"/>
                <w:szCs w:val="18"/>
                <w:lang w:eastAsia="tr-TR"/>
              </w:rPr>
            </w:pPr>
            <w:r w:rsidRPr="00D5711A">
              <w:rPr>
                <w:b/>
                <w:bCs/>
                <w:color w:val="000000"/>
                <w:sz w:val="18"/>
                <w:szCs w:val="18"/>
                <w:lang w:eastAsia="tr-TR"/>
              </w:rPr>
              <w:t>Önceki Dönem</w:t>
            </w:r>
          </w:p>
        </w:tc>
      </w:tr>
      <w:tr w:rsidR="00B96A69" w:rsidRPr="00B96A69" w14:paraId="23CE1AB3" w14:textId="77777777" w:rsidTr="00B96A69">
        <w:trPr>
          <w:trHeight w:val="113"/>
        </w:trPr>
        <w:tc>
          <w:tcPr>
            <w:tcW w:w="5946" w:type="dxa"/>
            <w:noWrap/>
            <w:vAlign w:val="bottom"/>
            <w:hideMark/>
          </w:tcPr>
          <w:p w14:paraId="525D48C8" w14:textId="77777777" w:rsidR="00B96A69" w:rsidRPr="00B96A69" w:rsidRDefault="00B96A69" w:rsidP="00B96A69">
            <w:pPr>
              <w:rPr>
                <w:b/>
                <w:bCs/>
                <w:color w:val="000000"/>
                <w:sz w:val="18"/>
                <w:szCs w:val="18"/>
                <w:lang w:eastAsia="tr-TR"/>
              </w:rPr>
            </w:pPr>
            <w:r w:rsidRPr="00B96A69">
              <w:rPr>
                <w:b/>
                <w:bCs/>
                <w:color w:val="000000"/>
                <w:sz w:val="18"/>
                <w:szCs w:val="18"/>
                <w:lang w:eastAsia="tr-TR"/>
              </w:rPr>
              <w:t>Tarım</w:t>
            </w:r>
          </w:p>
        </w:tc>
        <w:tc>
          <w:tcPr>
            <w:tcW w:w="1676" w:type="dxa"/>
            <w:noWrap/>
            <w:vAlign w:val="bottom"/>
            <w:hideMark/>
          </w:tcPr>
          <w:p w14:paraId="5FBDF5A0" w14:textId="0901B406" w:rsidR="00B96A69" w:rsidRPr="00B96A69" w:rsidRDefault="00B96A69" w:rsidP="00B96A69">
            <w:pPr>
              <w:jc w:val="right"/>
              <w:rPr>
                <w:b/>
                <w:bCs/>
                <w:color w:val="000000"/>
                <w:sz w:val="18"/>
                <w:szCs w:val="18"/>
                <w:lang w:eastAsia="tr-TR"/>
              </w:rPr>
            </w:pPr>
            <w:r w:rsidRPr="00893BF0">
              <w:rPr>
                <w:b/>
                <w:bCs/>
                <w:color w:val="000000"/>
                <w:sz w:val="18"/>
                <w:szCs w:val="18"/>
                <w:lang w:eastAsia="tr-TR"/>
              </w:rPr>
              <w:t>81,221</w:t>
            </w:r>
          </w:p>
        </w:tc>
        <w:tc>
          <w:tcPr>
            <w:tcW w:w="1677" w:type="dxa"/>
            <w:noWrap/>
            <w:vAlign w:val="bottom"/>
            <w:hideMark/>
          </w:tcPr>
          <w:p w14:paraId="1584D438" w14:textId="06C112C8" w:rsidR="00B96A69" w:rsidRPr="00B96A69" w:rsidRDefault="00B96A69" w:rsidP="00B96A69">
            <w:pPr>
              <w:jc w:val="right"/>
              <w:rPr>
                <w:b/>
                <w:bCs/>
              </w:rPr>
            </w:pPr>
            <w:r w:rsidRPr="00B96A69">
              <w:rPr>
                <w:b/>
                <w:bCs/>
                <w:color w:val="000000"/>
                <w:sz w:val="18"/>
                <w:szCs w:val="18"/>
                <w:lang w:eastAsia="tr-TR"/>
              </w:rPr>
              <w:t>96,391</w:t>
            </w:r>
          </w:p>
        </w:tc>
      </w:tr>
      <w:tr w:rsidR="00B96A69" w:rsidRPr="00D5711A" w14:paraId="789DE49B" w14:textId="77777777" w:rsidTr="00B96A69">
        <w:trPr>
          <w:trHeight w:val="113"/>
        </w:trPr>
        <w:tc>
          <w:tcPr>
            <w:tcW w:w="5946" w:type="dxa"/>
            <w:noWrap/>
            <w:vAlign w:val="bottom"/>
            <w:hideMark/>
          </w:tcPr>
          <w:p w14:paraId="34E2FAE7"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 xml:space="preserve">Çiftçilik ve Hayvancılık </w:t>
            </w:r>
          </w:p>
        </w:tc>
        <w:tc>
          <w:tcPr>
            <w:tcW w:w="1676" w:type="dxa"/>
            <w:noWrap/>
            <w:vAlign w:val="bottom"/>
            <w:hideMark/>
          </w:tcPr>
          <w:p w14:paraId="02C03A67" w14:textId="146E630D" w:rsidR="00B96A69" w:rsidRPr="00D5711A" w:rsidRDefault="00B96A69" w:rsidP="00B96A69">
            <w:pPr>
              <w:jc w:val="right"/>
              <w:rPr>
                <w:bCs/>
                <w:color w:val="000000"/>
                <w:sz w:val="18"/>
                <w:szCs w:val="18"/>
                <w:lang w:eastAsia="tr-TR"/>
              </w:rPr>
            </w:pPr>
            <w:r w:rsidRPr="00893BF0">
              <w:rPr>
                <w:bCs/>
                <w:color w:val="000000"/>
                <w:sz w:val="18"/>
                <w:szCs w:val="18"/>
                <w:lang w:eastAsia="tr-TR"/>
              </w:rPr>
              <w:t>81,221</w:t>
            </w:r>
          </w:p>
        </w:tc>
        <w:tc>
          <w:tcPr>
            <w:tcW w:w="1677" w:type="dxa"/>
            <w:noWrap/>
            <w:vAlign w:val="bottom"/>
            <w:hideMark/>
          </w:tcPr>
          <w:p w14:paraId="238D23AA" w14:textId="14FE67E6" w:rsidR="00B96A69" w:rsidRPr="00D5711A" w:rsidRDefault="00B96A69" w:rsidP="00B96A69">
            <w:pPr>
              <w:jc w:val="right"/>
            </w:pPr>
            <w:r w:rsidRPr="00153644">
              <w:rPr>
                <w:bCs/>
                <w:color w:val="000000"/>
                <w:sz w:val="18"/>
                <w:szCs w:val="18"/>
                <w:lang w:eastAsia="tr-TR"/>
              </w:rPr>
              <w:t>96,391</w:t>
            </w:r>
          </w:p>
        </w:tc>
      </w:tr>
      <w:tr w:rsidR="00B96A69" w:rsidRPr="00D5711A" w14:paraId="57C4FE8F" w14:textId="77777777" w:rsidTr="00B96A69">
        <w:trPr>
          <w:trHeight w:val="113"/>
        </w:trPr>
        <w:tc>
          <w:tcPr>
            <w:tcW w:w="5946" w:type="dxa"/>
            <w:noWrap/>
            <w:vAlign w:val="bottom"/>
            <w:hideMark/>
          </w:tcPr>
          <w:p w14:paraId="5C5819D3"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Ormancılık</w:t>
            </w:r>
          </w:p>
        </w:tc>
        <w:tc>
          <w:tcPr>
            <w:tcW w:w="1676" w:type="dxa"/>
            <w:noWrap/>
            <w:vAlign w:val="bottom"/>
            <w:hideMark/>
          </w:tcPr>
          <w:p w14:paraId="3AE395E2" w14:textId="037FB72F" w:rsidR="00B96A69" w:rsidRPr="00D5711A" w:rsidRDefault="00B96A69" w:rsidP="00B96A69">
            <w:pPr>
              <w:jc w:val="right"/>
              <w:rPr>
                <w:bCs/>
                <w:color w:val="000000"/>
                <w:sz w:val="18"/>
                <w:szCs w:val="18"/>
                <w:lang w:eastAsia="tr-TR"/>
              </w:rPr>
            </w:pPr>
            <w:r w:rsidRPr="00B96A69">
              <w:rPr>
                <w:bCs/>
                <w:color w:val="000000"/>
                <w:sz w:val="18"/>
                <w:szCs w:val="18"/>
                <w:lang w:eastAsia="tr-TR"/>
              </w:rPr>
              <w:t>-</w:t>
            </w:r>
          </w:p>
        </w:tc>
        <w:tc>
          <w:tcPr>
            <w:tcW w:w="1677" w:type="dxa"/>
            <w:noWrap/>
            <w:vAlign w:val="bottom"/>
            <w:hideMark/>
          </w:tcPr>
          <w:p w14:paraId="47F9DDF6" w14:textId="21AD2A78" w:rsidR="00B96A69" w:rsidRPr="00D5711A" w:rsidRDefault="00B96A69" w:rsidP="00B96A69">
            <w:pPr>
              <w:jc w:val="right"/>
            </w:pPr>
            <w:r w:rsidRPr="001C68A0">
              <w:rPr>
                <w:bCs/>
                <w:color w:val="000000"/>
                <w:sz w:val="18"/>
                <w:szCs w:val="18"/>
                <w:lang w:eastAsia="tr-TR"/>
              </w:rPr>
              <w:t>-</w:t>
            </w:r>
          </w:p>
        </w:tc>
      </w:tr>
      <w:tr w:rsidR="00B96A69" w:rsidRPr="00D5711A" w14:paraId="128C4ADA" w14:textId="77777777" w:rsidTr="00B96A69">
        <w:trPr>
          <w:trHeight w:val="113"/>
        </w:trPr>
        <w:tc>
          <w:tcPr>
            <w:tcW w:w="5946" w:type="dxa"/>
            <w:noWrap/>
            <w:vAlign w:val="bottom"/>
            <w:hideMark/>
          </w:tcPr>
          <w:p w14:paraId="3B6685C6"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Balıkçılık</w:t>
            </w:r>
          </w:p>
        </w:tc>
        <w:tc>
          <w:tcPr>
            <w:tcW w:w="1676" w:type="dxa"/>
            <w:noWrap/>
            <w:vAlign w:val="bottom"/>
            <w:hideMark/>
          </w:tcPr>
          <w:p w14:paraId="6726BDE4" w14:textId="73C6922A" w:rsidR="00B96A69" w:rsidRPr="00D5711A" w:rsidRDefault="00B96A69" w:rsidP="00B96A69">
            <w:pPr>
              <w:jc w:val="right"/>
              <w:rPr>
                <w:bCs/>
                <w:color w:val="000000"/>
                <w:sz w:val="18"/>
                <w:szCs w:val="18"/>
                <w:lang w:eastAsia="tr-TR"/>
              </w:rPr>
            </w:pPr>
            <w:r w:rsidRPr="00B96A69">
              <w:rPr>
                <w:bCs/>
                <w:color w:val="000000"/>
                <w:sz w:val="18"/>
                <w:szCs w:val="18"/>
                <w:lang w:eastAsia="tr-TR"/>
              </w:rPr>
              <w:t>-</w:t>
            </w:r>
          </w:p>
        </w:tc>
        <w:tc>
          <w:tcPr>
            <w:tcW w:w="1677" w:type="dxa"/>
            <w:noWrap/>
            <w:vAlign w:val="bottom"/>
            <w:hideMark/>
          </w:tcPr>
          <w:p w14:paraId="544FC02C" w14:textId="25462D43" w:rsidR="00B96A69" w:rsidRPr="00D5711A" w:rsidRDefault="00B96A69" w:rsidP="00B96A69">
            <w:pPr>
              <w:jc w:val="right"/>
            </w:pPr>
            <w:r w:rsidRPr="001C68A0">
              <w:rPr>
                <w:bCs/>
                <w:color w:val="000000"/>
                <w:sz w:val="18"/>
                <w:szCs w:val="18"/>
                <w:lang w:eastAsia="tr-TR"/>
              </w:rPr>
              <w:t>-</w:t>
            </w:r>
          </w:p>
        </w:tc>
      </w:tr>
      <w:tr w:rsidR="00B96A69" w:rsidRPr="00B96A69" w14:paraId="3E8DDE34" w14:textId="77777777" w:rsidTr="00B96A69">
        <w:trPr>
          <w:trHeight w:val="113"/>
        </w:trPr>
        <w:tc>
          <w:tcPr>
            <w:tcW w:w="5946" w:type="dxa"/>
            <w:noWrap/>
            <w:vAlign w:val="bottom"/>
            <w:hideMark/>
          </w:tcPr>
          <w:p w14:paraId="2B205222" w14:textId="77777777" w:rsidR="00B96A69" w:rsidRPr="00B96A69" w:rsidRDefault="00B96A69" w:rsidP="00B96A69">
            <w:pPr>
              <w:rPr>
                <w:b/>
                <w:bCs/>
                <w:color w:val="000000"/>
                <w:sz w:val="18"/>
                <w:szCs w:val="18"/>
                <w:lang w:eastAsia="tr-TR"/>
              </w:rPr>
            </w:pPr>
            <w:r w:rsidRPr="00B96A69">
              <w:rPr>
                <w:b/>
                <w:bCs/>
                <w:color w:val="000000"/>
                <w:sz w:val="18"/>
                <w:szCs w:val="18"/>
                <w:lang w:eastAsia="tr-TR"/>
              </w:rPr>
              <w:t>Sanayi</w:t>
            </w:r>
          </w:p>
        </w:tc>
        <w:tc>
          <w:tcPr>
            <w:tcW w:w="1676" w:type="dxa"/>
            <w:noWrap/>
            <w:vAlign w:val="bottom"/>
            <w:hideMark/>
          </w:tcPr>
          <w:p w14:paraId="11FB9A07" w14:textId="3C9F257F" w:rsidR="00B96A69" w:rsidRPr="00B96A69" w:rsidRDefault="00B96A69" w:rsidP="00B96A69">
            <w:pPr>
              <w:jc w:val="right"/>
              <w:rPr>
                <w:b/>
                <w:bCs/>
                <w:color w:val="000000"/>
                <w:sz w:val="18"/>
                <w:szCs w:val="18"/>
                <w:lang w:eastAsia="tr-TR"/>
              </w:rPr>
            </w:pPr>
            <w:r w:rsidRPr="00893BF0">
              <w:rPr>
                <w:b/>
                <w:bCs/>
                <w:color w:val="000000"/>
                <w:sz w:val="18"/>
                <w:szCs w:val="18"/>
                <w:lang w:eastAsia="tr-TR"/>
              </w:rPr>
              <w:t>4,770,953</w:t>
            </w:r>
          </w:p>
        </w:tc>
        <w:tc>
          <w:tcPr>
            <w:tcW w:w="1677" w:type="dxa"/>
            <w:noWrap/>
            <w:vAlign w:val="bottom"/>
            <w:hideMark/>
          </w:tcPr>
          <w:p w14:paraId="7C50B071" w14:textId="79871951" w:rsidR="00B96A69" w:rsidRPr="00B96A69" w:rsidRDefault="00B96A69" w:rsidP="00B96A69">
            <w:pPr>
              <w:jc w:val="right"/>
              <w:rPr>
                <w:b/>
                <w:bCs/>
              </w:rPr>
            </w:pPr>
            <w:r w:rsidRPr="00B96A69">
              <w:rPr>
                <w:b/>
                <w:bCs/>
                <w:color w:val="000000"/>
                <w:sz w:val="18"/>
                <w:szCs w:val="18"/>
                <w:lang w:eastAsia="tr-TR"/>
              </w:rPr>
              <w:t>2,420,566</w:t>
            </w:r>
          </w:p>
        </w:tc>
      </w:tr>
      <w:tr w:rsidR="00B96A69" w:rsidRPr="00D5711A" w14:paraId="0E1B42E1" w14:textId="77777777" w:rsidTr="00B96A69">
        <w:trPr>
          <w:trHeight w:val="113"/>
        </w:trPr>
        <w:tc>
          <w:tcPr>
            <w:tcW w:w="5946" w:type="dxa"/>
            <w:noWrap/>
            <w:vAlign w:val="bottom"/>
            <w:hideMark/>
          </w:tcPr>
          <w:p w14:paraId="6392542B"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 xml:space="preserve">Madencilik ve Taş ocakçılığı </w:t>
            </w:r>
          </w:p>
        </w:tc>
        <w:tc>
          <w:tcPr>
            <w:tcW w:w="1676" w:type="dxa"/>
            <w:noWrap/>
            <w:vAlign w:val="bottom"/>
            <w:hideMark/>
          </w:tcPr>
          <w:p w14:paraId="7FB3E94F" w14:textId="5FF41AB6" w:rsidR="00B96A69" w:rsidRPr="00D5711A" w:rsidRDefault="00B96A69" w:rsidP="00B96A69">
            <w:pPr>
              <w:jc w:val="right"/>
              <w:rPr>
                <w:bCs/>
                <w:color w:val="000000"/>
                <w:sz w:val="18"/>
                <w:szCs w:val="18"/>
                <w:lang w:eastAsia="tr-TR"/>
              </w:rPr>
            </w:pPr>
            <w:r w:rsidRPr="00893BF0">
              <w:rPr>
                <w:bCs/>
                <w:color w:val="000000"/>
                <w:sz w:val="18"/>
                <w:szCs w:val="18"/>
                <w:lang w:eastAsia="tr-TR"/>
              </w:rPr>
              <w:t>42,972</w:t>
            </w:r>
          </w:p>
        </w:tc>
        <w:tc>
          <w:tcPr>
            <w:tcW w:w="1677" w:type="dxa"/>
            <w:noWrap/>
            <w:vAlign w:val="bottom"/>
            <w:hideMark/>
          </w:tcPr>
          <w:p w14:paraId="340A66EC" w14:textId="7EA702BB" w:rsidR="00B96A69" w:rsidRPr="00D5711A" w:rsidRDefault="00B96A69" w:rsidP="00B96A69">
            <w:pPr>
              <w:jc w:val="right"/>
            </w:pPr>
            <w:r w:rsidRPr="00153644">
              <w:rPr>
                <w:bCs/>
                <w:color w:val="000000"/>
                <w:sz w:val="18"/>
                <w:szCs w:val="18"/>
                <w:lang w:eastAsia="tr-TR"/>
              </w:rPr>
              <w:t>111,400</w:t>
            </w:r>
          </w:p>
        </w:tc>
      </w:tr>
      <w:tr w:rsidR="00B96A69" w:rsidRPr="00D5711A" w14:paraId="72D7F76C" w14:textId="77777777" w:rsidTr="00B96A69">
        <w:trPr>
          <w:trHeight w:val="113"/>
        </w:trPr>
        <w:tc>
          <w:tcPr>
            <w:tcW w:w="5946" w:type="dxa"/>
            <w:noWrap/>
            <w:vAlign w:val="bottom"/>
            <w:hideMark/>
          </w:tcPr>
          <w:p w14:paraId="46E16EBB"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İmalat Sanayi</w:t>
            </w:r>
          </w:p>
        </w:tc>
        <w:tc>
          <w:tcPr>
            <w:tcW w:w="1676" w:type="dxa"/>
            <w:noWrap/>
            <w:vAlign w:val="bottom"/>
            <w:hideMark/>
          </w:tcPr>
          <w:p w14:paraId="5161D03A" w14:textId="6380BB6C" w:rsidR="00B96A69" w:rsidRPr="00D5711A" w:rsidRDefault="00B96A69" w:rsidP="00B96A69">
            <w:pPr>
              <w:jc w:val="right"/>
              <w:rPr>
                <w:bCs/>
                <w:color w:val="000000"/>
                <w:sz w:val="18"/>
                <w:szCs w:val="18"/>
                <w:lang w:eastAsia="tr-TR"/>
              </w:rPr>
            </w:pPr>
            <w:r w:rsidRPr="00893BF0">
              <w:rPr>
                <w:bCs/>
                <w:color w:val="000000"/>
                <w:sz w:val="18"/>
                <w:szCs w:val="18"/>
                <w:lang w:eastAsia="tr-TR"/>
              </w:rPr>
              <w:t>4,665,922</w:t>
            </w:r>
          </w:p>
        </w:tc>
        <w:tc>
          <w:tcPr>
            <w:tcW w:w="1677" w:type="dxa"/>
            <w:noWrap/>
            <w:vAlign w:val="bottom"/>
            <w:hideMark/>
          </w:tcPr>
          <w:p w14:paraId="307E282C" w14:textId="4B1EB465" w:rsidR="00B96A69" w:rsidRPr="00D5711A" w:rsidRDefault="00B96A69" w:rsidP="00B96A69">
            <w:pPr>
              <w:jc w:val="right"/>
            </w:pPr>
            <w:r w:rsidRPr="00153644">
              <w:rPr>
                <w:bCs/>
                <w:color w:val="000000"/>
                <w:sz w:val="18"/>
                <w:szCs w:val="18"/>
                <w:lang w:eastAsia="tr-TR"/>
              </w:rPr>
              <w:t>2,228,519</w:t>
            </w:r>
          </w:p>
        </w:tc>
      </w:tr>
      <w:tr w:rsidR="00B96A69" w:rsidRPr="00D5711A" w14:paraId="3C7D10EF" w14:textId="77777777" w:rsidTr="00B96A69">
        <w:trPr>
          <w:trHeight w:val="113"/>
        </w:trPr>
        <w:tc>
          <w:tcPr>
            <w:tcW w:w="5946" w:type="dxa"/>
            <w:noWrap/>
            <w:vAlign w:val="bottom"/>
            <w:hideMark/>
          </w:tcPr>
          <w:p w14:paraId="623BE976"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Elektrik, Gaz, Su</w:t>
            </w:r>
          </w:p>
        </w:tc>
        <w:tc>
          <w:tcPr>
            <w:tcW w:w="1676" w:type="dxa"/>
            <w:noWrap/>
            <w:vAlign w:val="bottom"/>
            <w:hideMark/>
          </w:tcPr>
          <w:p w14:paraId="2F783E31" w14:textId="741F168B" w:rsidR="00B96A69" w:rsidRPr="00D5711A" w:rsidRDefault="00B96A69" w:rsidP="00B96A69">
            <w:pPr>
              <w:jc w:val="right"/>
              <w:rPr>
                <w:bCs/>
                <w:color w:val="000000"/>
                <w:sz w:val="18"/>
                <w:szCs w:val="18"/>
                <w:lang w:eastAsia="tr-TR"/>
              </w:rPr>
            </w:pPr>
            <w:r w:rsidRPr="00893BF0">
              <w:rPr>
                <w:bCs/>
                <w:color w:val="000000"/>
                <w:sz w:val="18"/>
                <w:szCs w:val="18"/>
                <w:lang w:eastAsia="tr-TR"/>
              </w:rPr>
              <w:t>62,059</w:t>
            </w:r>
          </w:p>
        </w:tc>
        <w:tc>
          <w:tcPr>
            <w:tcW w:w="1677" w:type="dxa"/>
            <w:noWrap/>
            <w:vAlign w:val="bottom"/>
            <w:hideMark/>
          </w:tcPr>
          <w:p w14:paraId="32F6ADFA" w14:textId="0F879E00" w:rsidR="00B96A69" w:rsidRPr="00D5711A" w:rsidRDefault="00B96A69" w:rsidP="00B96A69">
            <w:pPr>
              <w:jc w:val="right"/>
            </w:pPr>
            <w:r w:rsidRPr="00153644">
              <w:rPr>
                <w:bCs/>
                <w:color w:val="000000"/>
                <w:sz w:val="18"/>
                <w:szCs w:val="18"/>
                <w:lang w:eastAsia="tr-TR"/>
              </w:rPr>
              <w:t>80,647</w:t>
            </w:r>
          </w:p>
        </w:tc>
      </w:tr>
      <w:tr w:rsidR="00B96A69" w:rsidRPr="00B96A69" w14:paraId="3490B10E" w14:textId="77777777" w:rsidTr="00B96A69">
        <w:trPr>
          <w:trHeight w:val="113"/>
        </w:trPr>
        <w:tc>
          <w:tcPr>
            <w:tcW w:w="5946" w:type="dxa"/>
            <w:noWrap/>
            <w:vAlign w:val="bottom"/>
            <w:hideMark/>
          </w:tcPr>
          <w:p w14:paraId="24FF74BF" w14:textId="77777777" w:rsidR="00B96A69" w:rsidRPr="00B96A69" w:rsidRDefault="00B96A69" w:rsidP="00B96A69">
            <w:pPr>
              <w:rPr>
                <w:b/>
                <w:bCs/>
                <w:color w:val="000000"/>
                <w:sz w:val="18"/>
                <w:szCs w:val="18"/>
                <w:lang w:eastAsia="tr-TR"/>
              </w:rPr>
            </w:pPr>
            <w:r w:rsidRPr="00B96A69">
              <w:rPr>
                <w:b/>
                <w:bCs/>
                <w:color w:val="000000"/>
                <w:sz w:val="18"/>
                <w:szCs w:val="18"/>
                <w:lang w:eastAsia="tr-TR"/>
              </w:rPr>
              <w:t>İnşaat</w:t>
            </w:r>
          </w:p>
        </w:tc>
        <w:tc>
          <w:tcPr>
            <w:tcW w:w="1676" w:type="dxa"/>
            <w:noWrap/>
            <w:vAlign w:val="bottom"/>
            <w:hideMark/>
          </w:tcPr>
          <w:p w14:paraId="772E87A5" w14:textId="058D0EFB" w:rsidR="00B96A69" w:rsidRPr="00B96A69" w:rsidRDefault="00B96A69" w:rsidP="00B96A69">
            <w:pPr>
              <w:jc w:val="right"/>
              <w:rPr>
                <w:b/>
                <w:bCs/>
                <w:color w:val="000000"/>
                <w:sz w:val="18"/>
                <w:szCs w:val="18"/>
                <w:lang w:eastAsia="tr-TR"/>
              </w:rPr>
            </w:pPr>
            <w:r w:rsidRPr="00893BF0">
              <w:rPr>
                <w:b/>
                <w:bCs/>
                <w:color w:val="000000"/>
                <w:sz w:val="18"/>
                <w:szCs w:val="18"/>
                <w:lang w:eastAsia="tr-TR"/>
              </w:rPr>
              <w:t>183,494</w:t>
            </w:r>
          </w:p>
        </w:tc>
        <w:tc>
          <w:tcPr>
            <w:tcW w:w="1677" w:type="dxa"/>
            <w:noWrap/>
            <w:vAlign w:val="bottom"/>
            <w:hideMark/>
          </w:tcPr>
          <w:p w14:paraId="4F16B0FD" w14:textId="07324F2F" w:rsidR="00B96A69" w:rsidRPr="00B96A69" w:rsidRDefault="00B96A69" w:rsidP="00B96A69">
            <w:pPr>
              <w:jc w:val="right"/>
              <w:rPr>
                <w:b/>
                <w:bCs/>
              </w:rPr>
            </w:pPr>
            <w:r w:rsidRPr="00B96A69">
              <w:rPr>
                <w:b/>
                <w:bCs/>
                <w:color w:val="000000"/>
                <w:sz w:val="18"/>
                <w:szCs w:val="18"/>
                <w:lang w:eastAsia="tr-TR"/>
              </w:rPr>
              <w:t>265,817</w:t>
            </w:r>
          </w:p>
        </w:tc>
      </w:tr>
      <w:tr w:rsidR="00B96A69" w:rsidRPr="00B96A69" w14:paraId="2C2B052A" w14:textId="77777777" w:rsidTr="00B96A69">
        <w:trPr>
          <w:trHeight w:val="113"/>
        </w:trPr>
        <w:tc>
          <w:tcPr>
            <w:tcW w:w="5946" w:type="dxa"/>
            <w:noWrap/>
            <w:vAlign w:val="bottom"/>
            <w:hideMark/>
          </w:tcPr>
          <w:p w14:paraId="2DE52314" w14:textId="77777777" w:rsidR="00B96A69" w:rsidRPr="00B96A69" w:rsidRDefault="00B96A69" w:rsidP="00B96A69">
            <w:pPr>
              <w:rPr>
                <w:b/>
                <w:bCs/>
                <w:color w:val="000000"/>
                <w:sz w:val="18"/>
                <w:szCs w:val="18"/>
                <w:lang w:eastAsia="tr-TR"/>
              </w:rPr>
            </w:pPr>
            <w:r w:rsidRPr="00B96A69">
              <w:rPr>
                <w:b/>
                <w:bCs/>
                <w:color w:val="000000"/>
                <w:sz w:val="18"/>
                <w:szCs w:val="18"/>
                <w:lang w:eastAsia="tr-TR"/>
              </w:rPr>
              <w:t>Hizmetler</w:t>
            </w:r>
          </w:p>
        </w:tc>
        <w:tc>
          <w:tcPr>
            <w:tcW w:w="1676" w:type="dxa"/>
            <w:noWrap/>
            <w:vAlign w:val="bottom"/>
            <w:hideMark/>
          </w:tcPr>
          <w:p w14:paraId="4A7F8A8F" w14:textId="6806B4AC" w:rsidR="00B96A69" w:rsidRPr="00B96A69" w:rsidRDefault="00B96A69" w:rsidP="00B96A69">
            <w:pPr>
              <w:jc w:val="right"/>
              <w:rPr>
                <w:b/>
                <w:bCs/>
                <w:color w:val="000000"/>
                <w:sz w:val="18"/>
                <w:szCs w:val="18"/>
                <w:lang w:eastAsia="tr-TR"/>
              </w:rPr>
            </w:pPr>
            <w:r w:rsidRPr="00893BF0">
              <w:rPr>
                <w:b/>
                <w:bCs/>
                <w:color w:val="000000"/>
                <w:sz w:val="18"/>
                <w:szCs w:val="18"/>
                <w:lang w:eastAsia="tr-TR"/>
              </w:rPr>
              <w:t>8,421,354</w:t>
            </w:r>
          </w:p>
        </w:tc>
        <w:tc>
          <w:tcPr>
            <w:tcW w:w="1677" w:type="dxa"/>
            <w:noWrap/>
            <w:vAlign w:val="bottom"/>
            <w:hideMark/>
          </w:tcPr>
          <w:p w14:paraId="19F3770E" w14:textId="18D11CDE" w:rsidR="00B96A69" w:rsidRPr="00B96A69" w:rsidRDefault="00B96A69" w:rsidP="00B96A69">
            <w:pPr>
              <w:jc w:val="right"/>
              <w:rPr>
                <w:b/>
                <w:bCs/>
              </w:rPr>
            </w:pPr>
            <w:r w:rsidRPr="00B96A69">
              <w:rPr>
                <w:b/>
                <w:bCs/>
                <w:color w:val="000000"/>
                <w:sz w:val="18"/>
                <w:szCs w:val="18"/>
                <w:lang w:eastAsia="tr-TR"/>
              </w:rPr>
              <w:t>4,348,764</w:t>
            </w:r>
          </w:p>
        </w:tc>
      </w:tr>
      <w:tr w:rsidR="00B96A69" w:rsidRPr="00D5711A" w14:paraId="65657F73" w14:textId="77777777" w:rsidTr="00B96A69">
        <w:trPr>
          <w:trHeight w:val="113"/>
        </w:trPr>
        <w:tc>
          <w:tcPr>
            <w:tcW w:w="5946" w:type="dxa"/>
            <w:noWrap/>
            <w:vAlign w:val="bottom"/>
            <w:hideMark/>
          </w:tcPr>
          <w:p w14:paraId="0971F520"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Toptan ve Perakende Ticaret</w:t>
            </w:r>
          </w:p>
        </w:tc>
        <w:tc>
          <w:tcPr>
            <w:tcW w:w="1676" w:type="dxa"/>
            <w:noWrap/>
            <w:vAlign w:val="bottom"/>
            <w:hideMark/>
          </w:tcPr>
          <w:p w14:paraId="73D5906F" w14:textId="244FE48E" w:rsidR="00B96A69" w:rsidRPr="00D5711A" w:rsidRDefault="00B96A69" w:rsidP="00B96A69">
            <w:pPr>
              <w:jc w:val="right"/>
              <w:rPr>
                <w:bCs/>
                <w:color w:val="000000"/>
                <w:sz w:val="18"/>
                <w:szCs w:val="18"/>
                <w:lang w:eastAsia="tr-TR"/>
              </w:rPr>
            </w:pPr>
            <w:r w:rsidRPr="00893BF0">
              <w:rPr>
                <w:bCs/>
                <w:color w:val="000000"/>
                <w:sz w:val="18"/>
                <w:szCs w:val="18"/>
                <w:lang w:eastAsia="tr-TR"/>
              </w:rPr>
              <w:t>4,194,077</w:t>
            </w:r>
          </w:p>
        </w:tc>
        <w:tc>
          <w:tcPr>
            <w:tcW w:w="1677" w:type="dxa"/>
            <w:noWrap/>
            <w:vAlign w:val="bottom"/>
            <w:hideMark/>
          </w:tcPr>
          <w:p w14:paraId="6312DAEC" w14:textId="0FBA6DF0" w:rsidR="00B96A69" w:rsidRPr="00D5711A" w:rsidRDefault="00B96A69" w:rsidP="00B96A69">
            <w:pPr>
              <w:jc w:val="right"/>
            </w:pPr>
            <w:r w:rsidRPr="00153644">
              <w:rPr>
                <w:bCs/>
                <w:color w:val="000000"/>
                <w:sz w:val="18"/>
                <w:szCs w:val="18"/>
                <w:lang w:eastAsia="tr-TR"/>
              </w:rPr>
              <w:t>1,667,688</w:t>
            </w:r>
          </w:p>
        </w:tc>
      </w:tr>
      <w:tr w:rsidR="00B96A69" w:rsidRPr="00D5711A" w14:paraId="08EF6377" w14:textId="77777777" w:rsidTr="00B96A69">
        <w:trPr>
          <w:trHeight w:val="113"/>
        </w:trPr>
        <w:tc>
          <w:tcPr>
            <w:tcW w:w="5946" w:type="dxa"/>
            <w:noWrap/>
            <w:vAlign w:val="bottom"/>
            <w:hideMark/>
          </w:tcPr>
          <w:p w14:paraId="01D75851"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Otel ve Lokanta Hizmetleri</w:t>
            </w:r>
          </w:p>
        </w:tc>
        <w:tc>
          <w:tcPr>
            <w:tcW w:w="1676" w:type="dxa"/>
            <w:noWrap/>
            <w:vAlign w:val="bottom"/>
            <w:hideMark/>
          </w:tcPr>
          <w:p w14:paraId="3D63C05E" w14:textId="1C10867A" w:rsidR="00B96A69" w:rsidRPr="00D5711A" w:rsidRDefault="00B96A69" w:rsidP="00B96A69">
            <w:pPr>
              <w:jc w:val="right"/>
              <w:rPr>
                <w:bCs/>
                <w:color w:val="000000"/>
                <w:sz w:val="18"/>
                <w:szCs w:val="18"/>
                <w:lang w:eastAsia="tr-TR"/>
              </w:rPr>
            </w:pPr>
            <w:r w:rsidRPr="00893BF0">
              <w:rPr>
                <w:bCs/>
                <w:color w:val="000000"/>
                <w:sz w:val="18"/>
                <w:szCs w:val="18"/>
                <w:lang w:eastAsia="tr-TR"/>
              </w:rPr>
              <w:t>296,314</w:t>
            </w:r>
          </w:p>
        </w:tc>
        <w:tc>
          <w:tcPr>
            <w:tcW w:w="1677" w:type="dxa"/>
            <w:noWrap/>
            <w:vAlign w:val="bottom"/>
            <w:hideMark/>
          </w:tcPr>
          <w:p w14:paraId="36D79EAF" w14:textId="05081580" w:rsidR="00B96A69" w:rsidRPr="00D5711A" w:rsidRDefault="00B96A69" w:rsidP="00B96A69">
            <w:pPr>
              <w:jc w:val="right"/>
            </w:pPr>
            <w:r w:rsidRPr="00153644">
              <w:rPr>
                <w:bCs/>
                <w:color w:val="000000"/>
                <w:sz w:val="18"/>
                <w:szCs w:val="18"/>
                <w:lang w:eastAsia="tr-TR"/>
              </w:rPr>
              <w:t>77,722</w:t>
            </w:r>
          </w:p>
        </w:tc>
      </w:tr>
      <w:tr w:rsidR="00B96A69" w:rsidRPr="00D5711A" w14:paraId="01D99520" w14:textId="77777777" w:rsidTr="00B96A69">
        <w:trPr>
          <w:trHeight w:val="113"/>
        </w:trPr>
        <w:tc>
          <w:tcPr>
            <w:tcW w:w="5946" w:type="dxa"/>
            <w:noWrap/>
            <w:vAlign w:val="bottom"/>
            <w:hideMark/>
          </w:tcPr>
          <w:p w14:paraId="62C76F12"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 xml:space="preserve">Ulaştırma </w:t>
            </w:r>
            <w:proofErr w:type="gramStart"/>
            <w:r w:rsidRPr="00D5711A">
              <w:rPr>
                <w:color w:val="000000"/>
                <w:sz w:val="18"/>
                <w:szCs w:val="18"/>
                <w:lang w:eastAsia="tr-TR"/>
              </w:rPr>
              <w:t>Ve</w:t>
            </w:r>
            <w:proofErr w:type="gramEnd"/>
            <w:r w:rsidRPr="00D5711A">
              <w:rPr>
                <w:color w:val="000000"/>
                <w:sz w:val="18"/>
                <w:szCs w:val="18"/>
                <w:lang w:eastAsia="tr-TR"/>
              </w:rPr>
              <w:t xml:space="preserve"> Haberleşme</w:t>
            </w:r>
          </w:p>
        </w:tc>
        <w:tc>
          <w:tcPr>
            <w:tcW w:w="1676" w:type="dxa"/>
            <w:noWrap/>
            <w:vAlign w:val="bottom"/>
            <w:hideMark/>
          </w:tcPr>
          <w:p w14:paraId="17FCF124" w14:textId="485E7D33" w:rsidR="00B96A69" w:rsidRPr="00D5711A" w:rsidRDefault="00B96A69" w:rsidP="00B96A69">
            <w:pPr>
              <w:jc w:val="right"/>
              <w:rPr>
                <w:bCs/>
                <w:color w:val="000000"/>
                <w:sz w:val="18"/>
                <w:szCs w:val="18"/>
                <w:lang w:eastAsia="tr-TR"/>
              </w:rPr>
            </w:pPr>
            <w:r w:rsidRPr="00893BF0">
              <w:rPr>
                <w:bCs/>
                <w:color w:val="000000"/>
                <w:sz w:val="18"/>
                <w:szCs w:val="18"/>
                <w:lang w:eastAsia="tr-TR"/>
              </w:rPr>
              <w:t>503,340</w:t>
            </w:r>
          </w:p>
        </w:tc>
        <w:tc>
          <w:tcPr>
            <w:tcW w:w="1677" w:type="dxa"/>
            <w:noWrap/>
            <w:vAlign w:val="bottom"/>
            <w:hideMark/>
          </w:tcPr>
          <w:p w14:paraId="5DBB9F42" w14:textId="487671F0" w:rsidR="00B96A69" w:rsidRPr="00D5711A" w:rsidRDefault="00B96A69" w:rsidP="00B96A69">
            <w:pPr>
              <w:jc w:val="right"/>
            </w:pPr>
            <w:r w:rsidRPr="00153644">
              <w:rPr>
                <w:bCs/>
                <w:color w:val="000000"/>
                <w:sz w:val="18"/>
                <w:szCs w:val="18"/>
                <w:lang w:eastAsia="tr-TR"/>
              </w:rPr>
              <w:t>296,956</w:t>
            </w:r>
          </w:p>
        </w:tc>
      </w:tr>
      <w:tr w:rsidR="00B96A69" w:rsidRPr="00D5711A" w14:paraId="4811059F" w14:textId="77777777" w:rsidTr="00B96A69">
        <w:trPr>
          <w:trHeight w:val="113"/>
        </w:trPr>
        <w:tc>
          <w:tcPr>
            <w:tcW w:w="5946" w:type="dxa"/>
            <w:noWrap/>
            <w:vAlign w:val="bottom"/>
            <w:hideMark/>
          </w:tcPr>
          <w:p w14:paraId="133AA08E"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Mali Kuruluşlar</w:t>
            </w:r>
          </w:p>
        </w:tc>
        <w:tc>
          <w:tcPr>
            <w:tcW w:w="1676" w:type="dxa"/>
            <w:noWrap/>
            <w:vAlign w:val="bottom"/>
            <w:hideMark/>
          </w:tcPr>
          <w:p w14:paraId="4B2E1658" w14:textId="528080EA" w:rsidR="00B96A69" w:rsidRPr="00D5711A" w:rsidRDefault="00B96A69" w:rsidP="00B96A69">
            <w:pPr>
              <w:jc w:val="right"/>
              <w:rPr>
                <w:bCs/>
                <w:color w:val="000000"/>
                <w:sz w:val="18"/>
                <w:szCs w:val="18"/>
                <w:lang w:eastAsia="tr-TR"/>
              </w:rPr>
            </w:pPr>
            <w:r w:rsidRPr="00893BF0">
              <w:rPr>
                <w:bCs/>
                <w:color w:val="000000"/>
                <w:sz w:val="18"/>
                <w:szCs w:val="18"/>
                <w:lang w:eastAsia="tr-TR"/>
              </w:rPr>
              <w:t>465,862</w:t>
            </w:r>
          </w:p>
        </w:tc>
        <w:tc>
          <w:tcPr>
            <w:tcW w:w="1677" w:type="dxa"/>
            <w:noWrap/>
            <w:vAlign w:val="bottom"/>
            <w:hideMark/>
          </w:tcPr>
          <w:p w14:paraId="421C05A3" w14:textId="619A346F" w:rsidR="00B96A69" w:rsidRPr="00D5711A" w:rsidRDefault="00B96A69" w:rsidP="00B96A69">
            <w:pPr>
              <w:jc w:val="right"/>
            </w:pPr>
            <w:r w:rsidRPr="00153644">
              <w:rPr>
                <w:bCs/>
                <w:color w:val="000000"/>
                <w:sz w:val="18"/>
                <w:szCs w:val="18"/>
                <w:lang w:eastAsia="tr-TR"/>
              </w:rPr>
              <w:t>836,853</w:t>
            </w:r>
          </w:p>
        </w:tc>
      </w:tr>
      <w:tr w:rsidR="00B96A69" w:rsidRPr="00D5711A" w14:paraId="51279F5B" w14:textId="77777777" w:rsidTr="00B96A69">
        <w:trPr>
          <w:trHeight w:val="113"/>
        </w:trPr>
        <w:tc>
          <w:tcPr>
            <w:tcW w:w="5946" w:type="dxa"/>
            <w:noWrap/>
            <w:vAlign w:val="bottom"/>
            <w:hideMark/>
          </w:tcPr>
          <w:p w14:paraId="50118292"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Gayrimenkul ve Kiralama Hizmetleri</w:t>
            </w:r>
          </w:p>
        </w:tc>
        <w:tc>
          <w:tcPr>
            <w:tcW w:w="1676" w:type="dxa"/>
            <w:noWrap/>
            <w:vAlign w:val="bottom"/>
            <w:hideMark/>
          </w:tcPr>
          <w:p w14:paraId="4ACB04C3" w14:textId="41BAEA35" w:rsidR="00B96A69" w:rsidRPr="00D5711A" w:rsidRDefault="00B96A69" w:rsidP="00B96A69">
            <w:pPr>
              <w:jc w:val="right"/>
              <w:rPr>
                <w:bCs/>
                <w:color w:val="000000"/>
                <w:sz w:val="18"/>
                <w:szCs w:val="18"/>
                <w:lang w:eastAsia="tr-TR"/>
              </w:rPr>
            </w:pPr>
            <w:r w:rsidRPr="00893BF0">
              <w:rPr>
                <w:bCs/>
                <w:color w:val="000000"/>
                <w:sz w:val="18"/>
                <w:szCs w:val="18"/>
                <w:lang w:eastAsia="tr-TR"/>
              </w:rPr>
              <w:t>2,878,972</w:t>
            </w:r>
          </w:p>
        </w:tc>
        <w:tc>
          <w:tcPr>
            <w:tcW w:w="1677" w:type="dxa"/>
            <w:noWrap/>
            <w:vAlign w:val="bottom"/>
            <w:hideMark/>
          </w:tcPr>
          <w:p w14:paraId="698291FE" w14:textId="20BB597B" w:rsidR="00B96A69" w:rsidRPr="00D5711A" w:rsidRDefault="00B96A69" w:rsidP="00B96A69">
            <w:pPr>
              <w:jc w:val="right"/>
              <w:rPr>
                <w:bCs/>
                <w:color w:val="000000"/>
                <w:sz w:val="18"/>
                <w:szCs w:val="18"/>
                <w:lang w:eastAsia="tr-TR"/>
              </w:rPr>
            </w:pPr>
            <w:r w:rsidRPr="00153644">
              <w:rPr>
                <w:bCs/>
                <w:color w:val="000000"/>
                <w:sz w:val="18"/>
                <w:szCs w:val="18"/>
                <w:lang w:eastAsia="tr-TR"/>
              </w:rPr>
              <w:t>1,366,132</w:t>
            </w:r>
          </w:p>
        </w:tc>
      </w:tr>
      <w:tr w:rsidR="00B96A69" w:rsidRPr="00D5711A" w14:paraId="52B2C2E8" w14:textId="77777777" w:rsidTr="00B96A69">
        <w:trPr>
          <w:trHeight w:val="113"/>
        </w:trPr>
        <w:tc>
          <w:tcPr>
            <w:tcW w:w="5946" w:type="dxa"/>
            <w:noWrap/>
            <w:vAlign w:val="bottom"/>
            <w:hideMark/>
          </w:tcPr>
          <w:p w14:paraId="781936FA"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Serbest Meslek Hizmetleri</w:t>
            </w:r>
          </w:p>
        </w:tc>
        <w:tc>
          <w:tcPr>
            <w:tcW w:w="1676" w:type="dxa"/>
            <w:noWrap/>
            <w:vAlign w:val="bottom"/>
            <w:hideMark/>
          </w:tcPr>
          <w:p w14:paraId="7A5F1B9D" w14:textId="3592026E" w:rsidR="00B96A69" w:rsidRPr="00D5711A" w:rsidRDefault="00B96A69" w:rsidP="00B96A69">
            <w:pPr>
              <w:jc w:val="right"/>
              <w:rPr>
                <w:bCs/>
                <w:color w:val="000000"/>
                <w:sz w:val="18"/>
                <w:szCs w:val="18"/>
                <w:lang w:eastAsia="tr-TR"/>
              </w:rPr>
            </w:pPr>
            <w:r w:rsidRPr="00B96A69">
              <w:rPr>
                <w:bCs/>
                <w:color w:val="000000"/>
                <w:sz w:val="18"/>
                <w:szCs w:val="18"/>
                <w:lang w:eastAsia="tr-TR"/>
              </w:rPr>
              <w:t>-</w:t>
            </w:r>
          </w:p>
        </w:tc>
        <w:tc>
          <w:tcPr>
            <w:tcW w:w="1677" w:type="dxa"/>
            <w:noWrap/>
            <w:vAlign w:val="bottom"/>
            <w:hideMark/>
          </w:tcPr>
          <w:p w14:paraId="2DB34D8C" w14:textId="00616461" w:rsidR="00B96A69" w:rsidRPr="00D5711A" w:rsidRDefault="00B96A69" w:rsidP="00B96A69">
            <w:pPr>
              <w:jc w:val="right"/>
              <w:rPr>
                <w:bCs/>
                <w:color w:val="000000"/>
                <w:sz w:val="18"/>
                <w:szCs w:val="18"/>
                <w:lang w:eastAsia="tr-TR"/>
              </w:rPr>
            </w:pPr>
            <w:r w:rsidRPr="001C68A0">
              <w:rPr>
                <w:bCs/>
                <w:color w:val="000000"/>
                <w:sz w:val="18"/>
                <w:szCs w:val="18"/>
                <w:lang w:eastAsia="tr-TR"/>
              </w:rPr>
              <w:t>-</w:t>
            </w:r>
          </w:p>
        </w:tc>
      </w:tr>
      <w:tr w:rsidR="00B96A69" w:rsidRPr="00D5711A" w14:paraId="32781DB3" w14:textId="77777777" w:rsidTr="00B96A69">
        <w:trPr>
          <w:trHeight w:val="113"/>
        </w:trPr>
        <w:tc>
          <w:tcPr>
            <w:tcW w:w="5946" w:type="dxa"/>
            <w:noWrap/>
            <w:vAlign w:val="bottom"/>
            <w:hideMark/>
          </w:tcPr>
          <w:p w14:paraId="2EEC3053"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Eğitim Hizmetleri</w:t>
            </w:r>
          </w:p>
        </w:tc>
        <w:tc>
          <w:tcPr>
            <w:tcW w:w="1676" w:type="dxa"/>
            <w:noWrap/>
            <w:vAlign w:val="bottom"/>
            <w:hideMark/>
          </w:tcPr>
          <w:p w14:paraId="3606A52A" w14:textId="273BCC68" w:rsidR="00B96A69" w:rsidRPr="00D5711A" w:rsidRDefault="00B96A69" w:rsidP="00B96A69">
            <w:pPr>
              <w:jc w:val="right"/>
              <w:rPr>
                <w:bCs/>
                <w:color w:val="000000"/>
                <w:sz w:val="18"/>
                <w:szCs w:val="18"/>
                <w:lang w:eastAsia="tr-TR"/>
              </w:rPr>
            </w:pPr>
            <w:r w:rsidRPr="00B96A69">
              <w:rPr>
                <w:bCs/>
                <w:color w:val="000000"/>
                <w:sz w:val="18"/>
                <w:szCs w:val="18"/>
                <w:lang w:eastAsia="tr-TR"/>
              </w:rPr>
              <w:t>-</w:t>
            </w:r>
          </w:p>
        </w:tc>
        <w:tc>
          <w:tcPr>
            <w:tcW w:w="1677" w:type="dxa"/>
            <w:noWrap/>
            <w:vAlign w:val="bottom"/>
            <w:hideMark/>
          </w:tcPr>
          <w:p w14:paraId="37FAFAE6" w14:textId="4E6E8C16" w:rsidR="00B96A69" w:rsidRPr="00D5711A" w:rsidRDefault="00B96A69" w:rsidP="00B96A69">
            <w:pPr>
              <w:jc w:val="right"/>
              <w:rPr>
                <w:bCs/>
                <w:color w:val="000000"/>
                <w:sz w:val="18"/>
                <w:szCs w:val="18"/>
                <w:lang w:eastAsia="tr-TR"/>
              </w:rPr>
            </w:pPr>
            <w:r w:rsidRPr="001C68A0">
              <w:rPr>
                <w:bCs/>
                <w:color w:val="000000"/>
                <w:sz w:val="18"/>
                <w:szCs w:val="18"/>
                <w:lang w:eastAsia="tr-TR"/>
              </w:rPr>
              <w:t>-</w:t>
            </w:r>
          </w:p>
        </w:tc>
      </w:tr>
      <w:tr w:rsidR="00B96A69" w:rsidRPr="00D5711A" w14:paraId="4A06E71C" w14:textId="77777777" w:rsidTr="00B96A69">
        <w:trPr>
          <w:trHeight w:val="113"/>
        </w:trPr>
        <w:tc>
          <w:tcPr>
            <w:tcW w:w="5946" w:type="dxa"/>
            <w:noWrap/>
            <w:vAlign w:val="bottom"/>
            <w:hideMark/>
          </w:tcPr>
          <w:p w14:paraId="45183531" w14:textId="77777777" w:rsidR="00B96A69" w:rsidRPr="00D5711A" w:rsidRDefault="00B96A69" w:rsidP="00B96A69">
            <w:pPr>
              <w:ind w:firstLine="57"/>
              <w:rPr>
                <w:color w:val="000000"/>
                <w:sz w:val="18"/>
                <w:szCs w:val="18"/>
                <w:lang w:eastAsia="tr-TR"/>
              </w:rPr>
            </w:pPr>
            <w:r w:rsidRPr="00D5711A">
              <w:rPr>
                <w:color w:val="000000"/>
                <w:sz w:val="18"/>
                <w:szCs w:val="18"/>
                <w:lang w:eastAsia="tr-TR"/>
              </w:rPr>
              <w:t>Sağlık ve Sosyal Hizmetler</w:t>
            </w:r>
          </w:p>
        </w:tc>
        <w:tc>
          <w:tcPr>
            <w:tcW w:w="1676" w:type="dxa"/>
            <w:noWrap/>
            <w:vAlign w:val="bottom"/>
            <w:hideMark/>
          </w:tcPr>
          <w:p w14:paraId="4CBD787C" w14:textId="5293BAAD" w:rsidR="00B96A69" w:rsidRPr="00D5711A" w:rsidRDefault="00B96A69" w:rsidP="00B96A69">
            <w:pPr>
              <w:jc w:val="right"/>
              <w:rPr>
                <w:bCs/>
                <w:color w:val="000000"/>
                <w:sz w:val="18"/>
                <w:szCs w:val="18"/>
                <w:lang w:eastAsia="tr-TR"/>
              </w:rPr>
            </w:pPr>
            <w:r w:rsidRPr="00893BF0">
              <w:rPr>
                <w:bCs/>
                <w:color w:val="000000"/>
                <w:sz w:val="18"/>
                <w:szCs w:val="18"/>
                <w:lang w:eastAsia="tr-TR"/>
              </w:rPr>
              <w:t>82,789</w:t>
            </w:r>
          </w:p>
        </w:tc>
        <w:tc>
          <w:tcPr>
            <w:tcW w:w="1677" w:type="dxa"/>
            <w:noWrap/>
            <w:vAlign w:val="bottom"/>
            <w:hideMark/>
          </w:tcPr>
          <w:p w14:paraId="1BC4052A" w14:textId="79A4F196" w:rsidR="00B96A69" w:rsidRPr="00D5711A" w:rsidRDefault="00B96A69" w:rsidP="00B96A69">
            <w:pPr>
              <w:jc w:val="right"/>
              <w:rPr>
                <w:bCs/>
                <w:color w:val="000000"/>
                <w:sz w:val="18"/>
                <w:szCs w:val="18"/>
                <w:lang w:eastAsia="tr-TR"/>
              </w:rPr>
            </w:pPr>
            <w:r w:rsidRPr="00153644">
              <w:rPr>
                <w:bCs/>
                <w:color w:val="000000"/>
                <w:sz w:val="18"/>
                <w:szCs w:val="18"/>
                <w:lang w:eastAsia="tr-TR"/>
              </w:rPr>
              <w:t>103,413</w:t>
            </w:r>
          </w:p>
        </w:tc>
      </w:tr>
      <w:tr w:rsidR="00B96A69" w:rsidRPr="00B96A69" w14:paraId="56FF064F" w14:textId="77777777" w:rsidTr="00B96A69">
        <w:trPr>
          <w:trHeight w:val="113"/>
        </w:trPr>
        <w:tc>
          <w:tcPr>
            <w:tcW w:w="5946" w:type="dxa"/>
            <w:noWrap/>
            <w:vAlign w:val="bottom"/>
            <w:hideMark/>
          </w:tcPr>
          <w:p w14:paraId="05DD089F" w14:textId="77777777" w:rsidR="00B96A69" w:rsidRPr="00B96A69" w:rsidRDefault="00B96A69" w:rsidP="00B96A69">
            <w:pPr>
              <w:rPr>
                <w:b/>
                <w:bCs/>
                <w:color w:val="000000"/>
                <w:sz w:val="18"/>
                <w:szCs w:val="18"/>
                <w:lang w:eastAsia="tr-TR"/>
              </w:rPr>
            </w:pPr>
            <w:r w:rsidRPr="00B96A69">
              <w:rPr>
                <w:b/>
                <w:bCs/>
                <w:color w:val="000000"/>
                <w:sz w:val="18"/>
                <w:szCs w:val="18"/>
                <w:lang w:eastAsia="tr-TR"/>
              </w:rPr>
              <w:t>Diğer</w:t>
            </w:r>
          </w:p>
        </w:tc>
        <w:tc>
          <w:tcPr>
            <w:tcW w:w="1676" w:type="dxa"/>
            <w:noWrap/>
            <w:vAlign w:val="bottom"/>
            <w:hideMark/>
          </w:tcPr>
          <w:p w14:paraId="0BA08160" w14:textId="689C4AD4" w:rsidR="00B96A69" w:rsidRPr="00B96A69" w:rsidRDefault="00B96A69" w:rsidP="00B96A69">
            <w:pPr>
              <w:jc w:val="right"/>
              <w:rPr>
                <w:b/>
                <w:bCs/>
                <w:color w:val="000000"/>
                <w:sz w:val="18"/>
                <w:szCs w:val="18"/>
                <w:lang w:eastAsia="tr-TR"/>
              </w:rPr>
            </w:pPr>
            <w:r w:rsidRPr="00893BF0">
              <w:rPr>
                <w:b/>
                <w:bCs/>
                <w:color w:val="000000"/>
                <w:sz w:val="18"/>
                <w:szCs w:val="18"/>
                <w:lang w:eastAsia="tr-TR"/>
              </w:rPr>
              <w:t>315,889</w:t>
            </w:r>
          </w:p>
        </w:tc>
        <w:tc>
          <w:tcPr>
            <w:tcW w:w="1677" w:type="dxa"/>
            <w:noWrap/>
            <w:vAlign w:val="bottom"/>
            <w:hideMark/>
          </w:tcPr>
          <w:p w14:paraId="278FE989" w14:textId="4FEEBEDC" w:rsidR="00B96A69" w:rsidRPr="00B96A69" w:rsidRDefault="00B96A69" w:rsidP="00B96A69">
            <w:pPr>
              <w:jc w:val="right"/>
              <w:rPr>
                <w:b/>
                <w:bCs/>
                <w:color w:val="000000"/>
                <w:sz w:val="18"/>
                <w:szCs w:val="18"/>
                <w:lang w:eastAsia="tr-TR"/>
              </w:rPr>
            </w:pPr>
            <w:r w:rsidRPr="00B96A69">
              <w:rPr>
                <w:b/>
                <w:bCs/>
                <w:color w:val="000000"/>
                <w:sz w:val="18"/>
                <w:szCs w:val="18"/>
                <w:lang w:eastAsia="tr-TR"/>
              </w:rPr>
              <w:t>366,322</w:t>
            </w:r>
          </w:p>
        </w:tc>
      </w:tr>
      <w:tr w:rsidR="00B96A69" w:rsidRPr="00B96A69" w14:paraId="692E1A94" w14:textId="77777777" w:rsidTr="00B96A69">
        <w:trPr>
          <w:trHeight w:val="113"/>
        </w:trPr>
        <w:tc>
          <w:tcPr>
            <w:tcW w:w="5946" w:type="dxa"/>
            <w:noWrap/>
            <w:vAlign w:val="bottom"/>
            <w:hideMark/>
          </w:tcPr>
          <w:p w14:paraId="10A1E0DD" w14:textId="77777777" w:rsidR="00B96A69" w:rsidRPr="00B96A69" w:rsidRDefault="00B96A69" w:rsidP="00B96A69">
            <w:pPr>
              <w:rPr>
                <w:b/>
                <w:bCs/>
                <w:color w:val="000000"/>
                <w:sz w:val="18"/>
                <w:szCs w:val="18"/>
                <w:lang w:eastAsia="tr-TR"/>
              </w:rPr>
            </w:pPr>
            <w:r w:rsidRPr="00B96A69">
              <w:rPr>
                <w:b/>
                <w:bCs/>
                <w:color w:val="000000"/>
                <w:sz w:val="18"/>
                <w:szCs w:val="18"/>
                <w:lang w:eastAsia="tr-TR"/>
              </w:rPr>
              <w:t>Toplam</w:t>
            </w:r>
          </w:p>
        </w:tc>
        <w:tc>
          <w:tcPr>
            <w:tcW w:w="1676" w:type="dxa"/>
            <w:noWrap/>
            <w:vAlign w:val="bottom"/>
            <w:hideMark/>
          </w:tcPr>
          <w:p w14:paraId="2D3C41CC" w14:textId="579C074C" w:rsidR="00B96A69" w:rsidRPr="00B96A69" w:rsidRDefault="00B96A69" w:rsidP="00B96A69">
            <w:pPr>
              <w:jc w:val="right"/>
              <w:rPr>
                <w:b/>
                <w:bCs/>
                <w:color w:val="000000"/>
                <w:sz w:val="18"/>
                <w:szCs w:val="18"/>
                <w:lang w:eastAsia="tr-TR"/>
              </w:rPr>
            </w:pPr>
            <w:r w:rsidRPr="00893BF0">
              <w:rPr>
                <w:b/>
                <w:bCs/>
                <w:color w:val="000000"/>
                <w:sz w:val="18"/>
                <w:szCs w:val="18"/>
                <w:lang w:eastAsia="tr-TR"/>
              </w:rPr>
              <w:t>13,772,911</w:t>
            </w:r>
          </w:p>
        </w:tc>
        <w:tc>
          <w:tcPr>
            <w:tcW w:w="1677" w:type="dxa"/>
            <w:noWrap/>
            <w:vAlign w:val="bottom"/>
            <w:hideMark/>
          </w:tcPr>
          <w:p w14:paraId="7BB4FBD5" w14:textId="0F267EA9" w:rsidR="00B96A69" w:rsidRPr="00B96A69" w:rsidRDefault="00B96A69" w:rsidP="00B96A69">
            <w:pPr>
              <w:jc w:val="right"/>
              <w:rPr>
                <w:b/>
                <w:bCs/>
                <w:color w:val="000000"/>
                <w:sz w:val="18"/>
                <w:szCs w:val="18"/>
                <w:lang w:eastAsia="tr-TR"/>
              </w:rPr>
            </w:pPr>
            <w:r w:rsidRPr="00B96A69">
              <w:rPr>
                <w:b/>
                <w:bCs/>
                <w:color w:val="000000"/>
                <w:sz w:val="18"/>
                <w:szCs w:val="18"/>
                <w:lang w:eastAsia="tr-TR"/>
              </w:rPr>
              <w:t>7,497,860</w:t>
            </w:r>
          </w:p>
        </w:tc>
      </w:tr>
    </w:tbl>
    <w:p w14:paraId="28BE97E1" w14:textId="77777777" w:rsidR="00BF362E" w:rsidRPr="00D5711A" w:rsidRDefault="00BF362E" w:rsidP="00BF362E">
      <w:pPr>
        <w:pageBreakBefore/>
        <w:rPr>
          <w:b/>
          <w:color w:val="000000"/>
        </w:rPr>
      </w:pPr>
      <w:r w:rsidRPr="00D5711A">
        <w:rPr>
          <w:b/>
          <w:color w:val="000000"/>
        </w:rPr>
        <w:lastRenderedPageBreak/>
        <w:t xml:space="preserve">Nakdi kredilerin kalan vade bazında </w:t>
      </w:r>
      <w:proofErr w:type="spellStart"/>
      <w:r w:rsidRPr="00D5711A">
        <w:rPr>
          <w:b/>
          <w:color w:val="000000"/>
        </w:rPr>
        <w:t>kırılımı</w:t>
      </w:r>
      <w:proofErr w:type="spellEnd"/>
      <w:r w:rsidRPr="00D5711A">
        <w:rPr>
          <w:b/>
          <w:color w:val="000000"/>
        </w:rPr>
        <w:t xml:space="preserve"> </w:t>
      </w:r>
    </w:p>
    <w:p w14:paraId="32D54CBC" w14:textId="77777777" w:rsidR="00BF362E" w:rsidRPr="00D5711A" w:rsidRDefault="00BF362E" w:rsidP="00BF362E">
      <w:pPr>
        <w:jc w:val="both"/>
        <w:rPr>
          <w:rFonts w:eastAsia="Calibri"/>
          <w:color w:val="000000"/>
        </w:rPr>
      </w:pPr>
    </w:p>
    <w:p w14:paraId="3BED9267" w14:textId="77777777" w:rsidR="00BF362E" w:rsidRPr="00D5711A" w:rsidRDefault="00BF362E" w:rsidP="00BF362E">
      <w:pPr>
        <w:autoSpaceDE w:val="0"/>
        <w:autoSpaceDN w:val="0"/>
        <w:adjustRightInd w:val="0"/>
        <w:jc w:val="both"/>
        <w:rPr>
          <w:color w:val="000000"/>
        </w:rPr>
      </w:pPr>
      <w:r w:rsidRPr="00D5711A">
        <w:rPr>
          <w:color w:val="000000"/>
        </w:rPr>
        <w:t>Aktif ve pasif kalemlerin kalan vadelerine göre gösterimi tablosunda gösterilmiştir.</w:t>
      </w:r>
    </w:p>
    <w:p w14:paraId="2416458C" w14:textId="77777777" w:rsidR="00BF362E" w:rsidRPr="00D5711A" w:rsidRDefault="00BF362E" w:rsidP="00BF362E">
      <w:pPr>
        <w:tabs>
          <w:tab w:val="left" w:pos="709"/>
        </w:tabs>
        <w:ind w:hanging="567"/>
        <w:rPr>
          <w:b/>
        </w:rPr>
      </w:pPr>
    </w:p>
    <w:p w14:paraId="0576D452" w14:textId="77777777" w:rsidR="00BF362E" w:rsidRPr="00D5711A" w:rsidRDefault="00BF362E" w:rsidP="00BF362E">
      <w:pPr>
        <w:rPr>
          <w:b/>
        </w:rPr>
      </w:pPr>
      <w:r w:rsidRPr="00D5711A">
        <w:rPr>
          <w:b/>
        </w:rPr>
        <w:t xml:space="preserve">Kredi Riski </w:t>
      </w:r>
      <w:proofErr w:type="spellStart"/>
      <w:r w:rsidRPr="00D5711A">
        <w:rPr>
          <w:b/>
        </w:rPr>
        <w:t>Azaltımı</w:t>
      </w:r>
      <w:proofErr w:type="spellEnd"/>
    </w:p>
    <w:p w14:paraId="3ABBF3B4" w14:textId="77777777" w:rsidR="00BF362E" w:rsidRPr="00921639" w:rsidRDefault="00BF362E" w:rsidP="00BF362E">
      <w:pPr>
        <w:jc w:val="both"/>
        <w:rPr>
          <w:sz w:val="16"/>
        </w:rPr>
      </w:pPr>
    </w:p>
    <w:p w14:paraId="578116C8" w14:textId="77777777" w:rsidR="00BF362E" w:rsidRPr="00D5711A" w:rsidRDefault="00BF362E" w:rsidP="00BF362E">
      <w:r w:rsidRPr="00D5711A">
        <w:rPr>
          <w:b/>
        </w:rPr>
        <w:t xml:space="preserve">KRC - Kredi riski </w:t>
      </w:r>
      <w:proofErr w:type="spellStart"/>
      <w:r w:rsidRPr="00D5711A">
        <w:rPr>
          <w:b/>
        </w:rPr>
        <w:t>azaltım</w:t>
      </w:r>
      <w:proofErr w:type="spellEnd"/>
      <w:r w:rsidRPr="00D5711A">
        <w:rPr>
          <w:b/>
        </w:rPr>
        <w:t xml:space="preserve"> teknikleri ile ilgili kamuya açıklanacak niteliksel gereksinimler</w:t>
      </w:r>
    </w:p>
    <w:p w14:paraId="0E53E10F" w14:textId="77777777" w:rsidR="00BF362E" w:rsidRDefault="00BF362E" w:rsidP="00BF362E">
      <w:pPr>
        <w:rPr>
          <w:szCs w:val="24"/>
        </w:rPr>
      </w:pPr>
    </w:p>
    <w:p w14:paraId="42EDAD3A" w14:textId="77777777" w:rsidR="00BF362E" w:rsidRDefault="00BF362E" w:rsidP="00BF362E">
      <w:pPr>
        <w:pStyle w:val="BodyText"/>
        <w:tabs>
          <w:tab w:val="left" w:pos="709"/>
        </w:tabs>
      </w:pPr>
      <w:r w:rsidRPr="00215DC2">
        <w:t xml:space="preserve">Kredi politikaları, Banka’nın faaliyetleri ve risk kapasitesi arasında </w:t>
      </w:r>
      <w:proofErr w:type="spellStart"/>
      <w:r w:rsidRPr="00215DC2">
        <w:t>operasyonel</w:t>
      </w:r>
      <w:proofErr w:type="spellEnd"/>
      <w:r w:rsidRPr="00215DC2">
        <w:t xml:space="preserve"> bağlantı kurmakta ve hedef portföy yapısı ile uyumlu ana faaliyet alanlarını, risk kapasitesi ile uyumlu beklenen ve beklenmeyen kayıplara ilişkin risk hedeflerini ve risk yoğunlaşmasına ilişkin limitleri kapsamaktadır. Limitlerin ilgili mevzuat ile düzenleyici ve denetleyici otoriteler tarafından belirlenen sınırlamalarla uygun olması sağlanmaktadır. Banka, yoğunlaşma riski yönetiminde, tüm risk yoğunlaşmalarının tespit edilip, izlendiği ve değerlendirildiği bütüncül bir yaklaşım kullanmaktadır</w:t>
      </w:r>
      <w:r w:rsidRPr="00215DC2" w:rsidDel="00215DC2">
        <w:t xml:space="preserve"> </w:t>
      </w:r>
    </w:p>
    <w:p w14:paraId="331B6D6D" w14:textId="77777777" w:rsidR="00BF362E" w:rsidRPr="00921639" w:rsidRDefault="00BF362E" w:rsidP="00BF362E">
      <w:pPr>
        <w:pStyle w:val="BodyText"/>
        <w:tabs>
          <w:tab w:val="left" w:pos="709"/>
        </w:tabs>
        <w:rPr>
          <w:sz w:val="16"/>
        </w:rPr>
      </w:pPr>
    </w:p>
    <w:p w14:paraId="3E41C2E4" w14:textId="77777777" w:rsidR="00BF362E" w:rsidRPr="00215DC2" w:rsidRDefault="00BF362E" w:rsidP="00BF362E">
      <w:pPr>
        <w:pStyle w:val="BodyText"/>
        <w:tabs>
          <w:tab w:val="left" w:pos="709"/>
        </w:tabs>
      </w:pPr>
      <w:r w:rsidRPr="00215DC2">
        <w:t xml:space="preserve">Sermaye yeterliliği </w:t>
      </w:r>
      <w:proofErr w:type="spellStart"/>
      <w:r w:rsidRPr="00215DC2">
        <w:t>rasyosu</w:t>
      </w:r>
      <w:proofErr w:type="spellEnd"/>
      <w:r w:rsidRPr="00215DC2">
        <w:t xml:space="preserve"> hesaplamaları kapsamında, Banka’nın maruz kaldığı kredi riski ile bu riskin azaltılması amacıyla kullanılan kredi riski </w:t>
      </w:r>
      <w:proofErr w:type="spellStart"/>
      <w:r w:rsidRPr="00215DC2">
        <w:t>azaltım</w:t>
      </w:r>
      <w:proofErr w:type="spellEnd"/>
      <w:r w:rsidRPr="00215DC2">
        <w:t xml:space="preserve"> teknikleri mevzuatta belirtilen standartlar dâhilinde dikkate alınmaktadır.</w:t>
      </w:r>
    </w:p>
    <w:p w14:paraId="7BDE8BED" w14:textId="77777777" w:rsidR="00BF362E" w:rsidRDefault="00BF362E" w:rsidP="00BF362E">
      <w:pPr>
        <w:rPr>
          <w:szCs w:val="24"/>
        </w:rPr>
      </w:pPr>
    </w:p>
    <w:p w14:paraId="23AB00E8" w14:textId="77777777" w:rsidR="00BF362E" w:rsidRPr="00D5711A" w:rsidRDefault="00BF362E" w:rsidP="00BF362E">
      <w:pPr>
        <w:rPr>
          <w:b/>
        </w:rPr>
      </w:pPr>
      <w:r w:rsidRPr="00D5711A">
        <w:rPr>
          <w:b/>
        </w:rPr>
        <w:t xml:space="preserve">Kredi riski </w:t>
      </w:r>
      <w:proofErr w:type="spellStart"/>
      <w:r w:rsidRPr="00D5711A">
        <w:rPr>
          <w:b/>
        </w:rPr>
        <w:t>azaltım</w:t>
      </w:r>
      <w:proofErr w:type="spellEnd"/>
      <w:r w:rsidRPr="00D5711A">
        <w:rPr>
          <w:b/>
        </w:rPr>
        <w:t xml:space="preserve"> teknikleri</w:t>
      </w:r>
    </w:p>
    <w:p w14:paraId="724E76DB" w14:textId="77777777" w:rsidR="00BF362E" w:rsidRPr="00D5711A" w:rsidRDefault="00BF362E" w:rsidP="00BF362E">
      <w:pPr>
        <w:tabs>
          <w:tab w:val="left" w:pos="709"/>
        </w:tabs>
        <w:ind w:hanging="567"/>
        <w:rPr>
          <w: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
        <w:gridCol w:w="1559"/>
        <w:gridCol w:w="1066"/>
        <w:gridCol w:w="1066"/>
        <w:gridCol w:w="1066"/>
        <w:gridCol w:w="1067"/>
        <w:gridCol w:w="1066"/>
        <w:gridCol w:w="1066"/>
        <w:gridCol w:w="1067"/>
      </w:tblGrid>
      <w:tr w:rsidR="00BF362E" w:rsidRPr="00D5711A" w14:paraId="542D8F1C" w14:textId="77777777" w:rsidTr="00B96A69">
        <w:trPr>
          <w:trHeight w:val="296"/>
        </w:trPr>
        <w:tc>
          <w:tcPr>
            <w:tcW w:w="276" w:type="dxa"/>
            <w:noWrap/>
            <w:vAlign w:val="center"/>
            <w:hideMark/>
          </w:tcPr>
          <w:p w14:paraId="4732A0B3" w14:textId="77777777" w:rsidR="00BF362E" w:rsidRPr="00D5711A" w:rsidRDefault="00BF362E" w:rsidP="00AD71F3">
            <w:pPr>
              <w:rPr>
                <w:color w:val="000000"/>
                <w:sz w:val="17"/>
                <w:szCs w:val="17"/>
                <w:lang w:eastAsia="tr-TR"/>
              </w:rPr>
            </w:pPr>
            <w:r w:rsidRPr="00D5711A">
              <w:rPr>
                <w:color w:val="000000"/>
                <w:sz w:val="17"/>
                <w:szCs w:val="17"/>
                <w:lang w:eastAsia="tr-TR"/>
              </w:rPr>
              <w:t> </w:t>
            </w:r>
          </w:p>
        </w:tc>
        <w:tc>
          <w:tcPr>
            <w:tcW w:w="1559" w:type="dxa"/>
            <w:noWrap/>
            <w:vAlign w:val="center"/>
            <w:hideMark/>
          </w:tcPr>
          <w:p w14:paraId="7C4BD7A7" w14:textId="77777777" w:rsidR="00BF362E" w:rsidRPr="00D5711A" w:rsidRDefault="00BF362E" w:rsidP="00AD71F3">
            <w:pPr>
              <w:rPr>
                <w:b/>
                <w:color w:val="000000"/>
                <w:sz w:val="17"/>
                <w:szCs w:val="17"/>
                <w:lang w:eastAsia="tr-TR"/>
              </w:rPr>
            </w:pPr>
            <w:r w:rsidRPr="00D5711A">
              <w:rPr>
                <w:b/>
                <w:bCs/>
                <w:color w:val="000000"/>
                <w:sz w:val="17"/>
                <w:szCs w:val="17"/>
                <w:lang w:eastAsia="tr-TR"/>
              </w:rPr>
              <w:t>Cari D</w:t>
            </w:r>
            <w:r w:rsidRPr="00D5711A">
              <w:rPr>
                <w:b/>
                <w:color w:val="000000"/>
                <w:sz w:val="17"/>
                <w:szCs w:val="17"/>
                <w:lang w:eastAsia="tr-TR"/>
              </w:rPr>
              <w:t>önem</w:t>
            </w:r>
          </w:p>
        </w:tc>
        <w:tc>
          <w:tcPr>
            <w:tcW w:w="1066" w:type="dxa"/>
            <w:vAlign w:val="center"/>
            <w:hideMark/>
          </w:tcPr>
          <w:p w14:paraId="049D1FB4"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Teminatsız alacaklar: TMS uyarınca değerlenmiş tutar</w:t>
            </w:r>
          </w:p>
        </w:tc>
        <w:tc>
          <w:tcPr>
            <w:tcW w:w="1066" w:type="dxa"/>
            <w:vAlign w:val="center"/>
            <w:hideMark/>
          </w:tcPr>
          <w:p w14:paraId="1AD5DD96"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Teminat ile korunan alacaklar</w:t>
            </w:r>
          </w:p>
        </w:tc>
        <w:tc>
          <w:tcPr>
            <w:tcW w:w="1066" w:type="dxa"/>
            <w:vAlign w:val="center"/>
            <w:hideMark/>
          </w:tcPr>
          <w:p w14:paraId="19A288E1"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Teminat ile korunan alacakların teminatlı kısımları</w:t>
            </w:r>
          </w:p>
        </w:tc>
        <w:tc>
          <w:tcPr>
            <w:tcW w:w="1067" w:type="dxa"/>
            <w:vAlign w:val="center"/>
            <w:hideMark/>
          </w:tcPr>
          <w:p w14:paraId="0B69DADC"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Finansal garantiler ile korunan alacaklar</w:t>
            </w:r>
          </w:p>
        </w:tc>
        <w:tc>
          <w:tcPr>
            <w:tcW w:w="1066" w:type="dxa"/>
            <w:vAlign w:val="center"/>
            <w:hideMark/>
          </w:tcPr>
          <w:p w14:paraId="76FDE975"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Finansal garantiler ile korunan alacakların teminatlı kısımları</w:t>
            </w:r>
          </w:p>
        </w:tc>
        <w:tc>
          <w:tcPr>
            <w:tcW w:w="1066" w:type="dxa"/>
            <w:vAlign w:val="center"/>
            <w:hideMark/>
          </w:tcPr>
          <w:p w14:paraId="05F22EE9"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Kredi türevleri ile korunan alacaklar</w:t>
            </w:r>
          </w:p>
        </w:tc>
        <w:tc>
          <w:tcPr>
            <w:tcW w:w="1067" w:type="dxa"/>
            <w:vAlign w:val="center"/>
            <w:hideMark/>
          </w:tcPr>
          <w:p w14:paraId="36FE486F"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Kredi türevleri ile korunana alacakların teminatlı kısımları</w:t>
            </w:r>
          </w:p>
        </w:tc>
      </w:tr>
      <w:tr w:rsidR="00B96A69" w:rsidRPr="00D5711A" w14:paraId="3463A2B5" w14:textId="77777777" w:rsidTr="00B96A69">
        <w:trPr>
          <w:trHeight w:val="64"/>
        </w:trPr>
        <w:tc>
          <w:tcPr>
            <w:tcW w:w="276" w:type="dxa"/>
            <w:noWrap/>
            <w:vAlign w:val="center"/>
            <w:hideMark/>
          </w:tcPr>
          <w:p w14:paraId="72D7F544" w14:textId="77777777" w:rsidR="00B96A69" w:rsidRPr="00D5711A" w:rsidRDefault="00B96A69" w:rsidP="00B96A69">
            <w:pPr>
              <w:jc w:val="right"/>
              <w:rPr>
                <w:color w:val="000000"/>
                <w:sz w:val="17"/>
                <w:szCs w:val="17"/>
                <w:lang w:eastAsia="tr-TR"/>
              </w:rPr>
            </w:pPr>
            <w:r w:rsidRPr="00D5711A">
              <w:rPr>
                <w:color w:val="000000"/>
                <w:sz w:val="17"/>
                <w:szCs w:val="17"/>
                <w:lang w:eastAsia="tr-TR"/>
              </w:rPr>
              <w:t>1</w:t>
            </w:r>
          </w:p>
        </w:tc>
        <w:tc>
          <w:tcPr>
            <w:tcW w:w="1559" w:type="dxa"/>
            <w:vAlign w:val="bottom"/>
            <w:hideMark/>
          </w:tcPr>
          <w:p w14:paraId="61E93893" w14:textId="77777777" w:rsidR="00B96A69" w:rsidRPr="00D5711A" w:rsidRDefault="00B96A69" w:rsidP="00B96A69">
            <w:pPr>
              <w:rPr>
                <w:color w:val="000000"/>
                <w:sz w:val="17"/>
                <w:szCs w:val="17"/>
                <w:lang w:eastAsia="tr-TR"/>
              </w:rPr>
            </w:pPr>
            <w:r w:rsidRPr="00D5711A">
              <w:rPr>
                <w:color w:val="000000"/>
                <w:sz w:val="17"/>
                <w:szCs w:val="17"/>
                <w:lang w:eastAsia="tr-TR"/>
              </w:rPr>
              <w:t>Krediler</w:t>
            </w:r>
          </w:p>
        </w:tc>
        <w:tc>
          <w:tcPr>
            <w:tcW w:w="1066" w:type="dxa"/>
            <w:noWrap/>
            <w:vAlign w:val="bottom"/>
            <w:hideMark/>
          </w:tcPr>
          <w:p w14:paraId="4B2C3771" w14:textId="37F405E7" w:rsidR="00B96A69" w:rsidRPr="00D5711A" w:rsidRDefault="00B96A69" w:rsidP="00B96A69">
            <w:pPr>
              <w:jc w:val="right"/>
              <w:rPr>
                <w:sz w:val="17"/>
                <w:szCs w:val="17"/>
              </w:rPr>
            </w:pPr>
            <w:r w:rsidRPr="00893BF0">
              <w:rPr>
                <w:sz w:val="17"/>
                <w:szCs w:val="17"/>
              </w:rPr>
              <w:t xml:space="preserve">13,450,918 </w:t>
            </w:r>
          </w:p>
        </w:tc>
        <w:tc>
          <w:tcPr>
            <w:tcW w:w="1066" w:type="dxa"/>
            <w:noWrap/>
            <w:vAlign w:val="bottom"/>
            <w:hideMark/>
          </w:tcPr>
          <w:p w14:paraId="7A57D44C" w14:textId="5984B86D" w:rsidR="00B96A69" w:rsidRPr="00D5711A" w:rsidRDefault="00B96A69" w:rsidP="00B96A69">
            <w:pPr>
              <w:jc w:val="right"/>
              <w:rPr>
                <w:sz w:val="17"/>
                <w:szCs w:val="17"/>
              </w:rPr>
            </w:pPr>
            <w:r w:rsidRPr="00893BF0">
              <w:rPr>
                <w:sz w:val="17"/>
                <w:szCs w:val="17"/>
              </w:rPr>
              <w:t xml:space="preserve">198,376 </w:t>
            </w:r>
          </w:p>
        </w:tc>
        <w:tc>
          <w:tcPr>
            <w:tcW w:w="1066" w:type="dxa"/>
            <w:noWrap/>
            <w:vAlign w:val="bottom"/>
            <w:hideMark/>
          </w:tcPr>
          <w:p w14:paraId="1678572E" w14:textId="7ABA3F88" w:rsidR="00B96A69" w:rsidRPr="00D5711A" w:rsidRDefault="00B96A69" w:rsidP="00B96A69">
            <w:pPr>
              <w:jc w:val="right"/>
              <w:rPr>
                <w:sz w:val="17"/>
                <w:szCs w:val="17"/>
              </w:rPr>
            </w:pPr>
            <w:r w:rsidRPr="00893BF0">
              <w:rPr>
                <w:sz w:val="17"/>
                <w:szCs w:val="17"/>
              </w:rPr>
              <w:t xml:space="preserve">198,376 </w:t>
            </w:r>
          </w:p>
        </w:tc>
        <w:tc>
          <w:tcPr>
            <w:tcW w:w="1067" w:type="dxa"/>
            <w:noWrap/>
            <w:vAlign w:val="bottom"/>
            <w:hideMark/>
          </w:tcPr>
          <w:p w14:paraId="21B54506" w14:textId="5FDE8886" w:rsidR="00B96A69" w:rsidRPr="00D5711A" w:rsidRDefault="00B96A69" w:rsidP="00B96A69">
            <w:pPr>
              <w:jc w:val="right"/>
              <w:rPr>
                <w:sz w:val="17"/>
                <w:szCs w:val="17"/>
              </w:rPr>
            </w:pPr>
            <w:r w:rsidRPr="00893BF0">
              <w:rPr>
                <w:sz w:val="17"/>
                <w:szCs w:val="17"/>
              </w:rPr>
              <w:t xml:space="preserve">88,598 </w:t>
            </w:r>
          </w:p>
        </w:tc>
        <w:tc>
          <w:tcPr>
            <w:tcW w:w="1066" w:type="dxa"/>
            <w:noWrap/>
            <w:vAlign w:val="bottom"/>
            <w:hideMark/>
          </w:tcPr>
          <w:p w14:paraId="4225AB54" w14:textId="5E9C5CEE" w:rsidR="00B96A69" w:rsidRPr="00D5711A" w:rsidRDefault="00B96A69" w:rsidP="00B96A69">
            <w:pPr>
              <w:jc w:val="right"/>
              <w:rPr>
                <w:sz w:val="17"/>
                <w:szCs w:val="17"/>
              </w:rPr>
            </w:pPr>
            <w:r w:rsidRPr="00893BF0">
              <w:rPr>
                <w:sz w:val="17"/>
                <w:szCs w:val="17"/>
              </w:rPr>
              <w:t xml:space="preserve">88,598 </w:t>
            </w:r>
          </w:p>
        </w:tc>
        <w:tc>
          <w:tcPr>
            <w:tcW w:w="1066" w:type="dxa"/>
            <w:noWrap/>
            <w:vAlign w:val="bottom"/>
            <w:hideMark/>
          </w:tcPr>
          <w:p w14:paraId="3A2A9F8A" w14:textId="58344B3F" w:rsidR="00B96A69" w:rsidRPr="00D5711A" w:rsidRDefault="00B96A69" w:rsidP="00B96A69">
            <w:pPr>
              <w:jc w:val="right"/>
              <w:rPr>
                <w:sz w:val="17"/>
                <w:szCs w:val="17"/>
              </w:rPr>
            </w:pPr>
            <w:r>
              <w:rPr>
                <w:sz w:val="17"/>
                <w:szCs w:val="17"/>
              </w:rPr>
              <w:t>-</w:t>
            </w:r>
          </w:p>
        </w:tc>
        <w:tc>
          <w:tcPr>
            <w:tcW w:w="1067" w:type="dxa"/>
            <w:noWrap/>
            <w:vAlign w:val="bottom"/>
            <w:hideMark/>
          </w:tcPr>
          <w:p w14:paraId="10374BCD" w14:textId="6937872D" w:rsidR="00B96A69" w:rsidRPr="00D5711A" w:rsidRDefault="00B96A69" w:rsidP="00B96A69">
            <w:pPr>
              <w:jc w:val="right"/>
              <w:rPr>
                <w:sz w:val="17"/>
                <w:szCs w:val="17"/>
              </w:rPr>
            </w:pPr>
            <w:r>
              <w:rPr>
                <w:sz w:val="17"/>
                <w:szCs w:val="17"/>
              </w:rPr>
              <w:t>-</w:t>
            </w:r>
          </w:p>
        </w:tc>
      </w:tr>
      <w:tr w:rsidR="00B96A69" w:rsidRPr="00D5711A" w14:paraId="18253FE9" w14:textId="77777777" w:rsidTr="00B96A69">
        <w:trPr>
          <w:trHeight w:val="100"/>
        </w:trPr>
        <w:tc>
          <w:tcPr>
            <w:tcW w:w="276" w:type="dxa"/>
            <w:noWrap/>
            <w:vAlign w:val="center"/>
            <w:hideMark/>
          </w:tcPr>
          <w:p w14:paraId="6D65CC2C" w14:textId="77777777" w:rsidR="00B96A69" w:rsidRPr="00D5711A" w:rsidRDefault="00B96A69" w:rsidP="00B96A69">
            <w:pPr>
              <w:jc w:val="right"/>
              <w:rPr>
                <w:color w:val="000000"/>
                <w:sz w:val="17"/>
                <w:szCs w:val="17"/>
                <w:lang w:eastAsia="tr-TR"/>
              </w:rPr>
            </w:pPr>
            <w:r w:rsidRPr="00D5711A">
              <w:rPr>
                <w:color w:val="000000"/>
                <w:sz w:val="17"/>
                <w:szCs w:val="17"/>
                <w:lang w:eastAsia="tr-TR"/>
              </w:rPr>
              <w:t>2</w:t>
            </w:r>
          </w:p>
        </w:tc>
        <w:tc>
          <w:tcPr>
            <w:tcW w:w="1559" w:type="dxa"/>
            <w:vAlign w:val="bottom"/>
            <w:hideMark/>
          </w:tcPr>
          <w:p w14:paraId="7556ACB1" w14:textId="77777777" w:rsidR="00B96A69" w:rsidRPr="00D5711A" w:rsidRDefault="00B96A69" w:rsidP="00B96A69">
            <w:pPr>
              <w:rPr>
                <w:color w:val="000000"/>
                <w:sz w:val="17"/>
                <w:szCs w:val="17"/>
                <w:lang w:eastAsia="tr-TR"/>
              </w:rPr>
            </w:pPr>
            <w:r w:rsidRPr="00D5711A">
              <w:rPr>
                <w:color w:val="000000"/>
                <w:sz w:val="17"/>
                <w:szCs w:val="17"/>
                <w:lang w:eastAsia="tr-TR"/>
              </w:rPr>
              <w:t>Borçlanma araçları</w:t>
            </w:r>
          </w:p>
        </w:tc>
        <w:tc>
          <w:tcPr>
            <w:tcW w:w="1066" w:type="dxa"/>
            <w:noWrap/>
            <w:vAlign w:val="bottom"/>
            <w:hideMark/>
          </w:tcPr>
          <w:p w14:paraId="192BF41F" w14:textId="1E3C8D59" w:rsidR="00B96A69" w:rsidRPr="00D5711A" w:rsidRDefault="00B96A69" w:rsidP="00B96A69">
            <w:pPr>
              <w:jc w:val="right"/>
              <w:rPr>
                <w:sz w:val="17"/>
                <w:szCs w:val="17"/>
              </w:rPr>
            </w:pPr>
            <w:r w:rsidRPr="00893BF0">
              <w:rPr>
                <w:sz w:val="17"/>
                <w:szCs w:val="17"/>
              </w:rPr>
              <w:t xml:space="preserve">4,056,680 </w:t>
            </w:r>
          </w:p>
        </w:tc>
        <w:tc>
          <w:tcPr>
            <w:tcW w:w="1066" w:type="dxa"/>
            <w:noWrap/>
            <w:vAlign w:val="bottom"/>
            <w:hideMark/>
          </w:tcPr>
          <w:p w14:paraId="4640F971" w14:textId="3189F1A2" w:rsidR="00B96A69" w:rsidRPr="00D5711A" w:rsidRDefault="00B96A69" w:rsidP="00B96A69">
            <w:pPr>
              <w:jc w:val="right"/>
              <w:rPr>
                <w:sz w:val="17"/>
                <w:szCs w:val="17"/>
              </w:rPr>
            </w:pPr>
            <w:r>
              <w:rPr>
                <w:sz w:val="17"/>
                <w:szCs w:val="17"/>
              </w:rPr>
              <w:t>-</w:t>
            </w:r>
          </w:p>
        </w:tc>
        <w:tc>
          <w:tcPr>
            <w:tcW w:w="1066" w:type="dxa"/>
            <w:noWrap/>
            <w:vAlign w:val="bottom"/>
            <w:hideMark/>
          </w:tcPr>
          <w:p w14:paraId="45AE3606" w14:textId="01F8FB02" w:rsidR="00B96A69" w:rsidRPr="00D5711A" w:rsidRDefault="00B96A69" w:rsidP="00B96A69">
            <w:pPr>
              <w:jc w:val="right"/>
              <w:rPr>
                <w:sz w:val="17"/>
                <w:szCs w:val="17"/>
              </w:rPr>
            </w:pPr>
            <w:r>
              <w:rPr>
                <w:sz w:val="17"/>
                <w:szCs w:val="17"/>
              </w:rPr>
              <w:t>-</w:t>
            </w:r>
          </w:p>
        </w:tc>
        <w:tc>
          <w:tcPr>
            <w:tcW w:w="1067" w:type="dxa"/>
            <w:noWrap/>
            <w:vAlign w:val="bottom"/>
            <w:hideMark/>
          </w:tcPr>
          <w:p w14:paraId="475B5314" w14:textId="7F071628" w:rsidR="00B96A69" w:rsidRPr="00D5711A" w:rsidRDefault="00B96A69" w:rsidP="00B96A69">
            <w:pPr>
              <w:jc w:val="right"/>
              <w:rPr>
                <w:sz w:val="17"/>
                <w:szCs w:val="17"/>
              </w:rPr>
            </w:pPr>
            <w:r>
              <w:rPr>
                <w:sz w:val="17"/>
                <w:szCs w:val="17"/>
              </w:rPr>
              <w:t>-</w:t>
            </w:r>
          </w:p>
        </w:tc>
        <w:tc>
          <w:tcPr>
            <w:tcW w:w="1066" w:type="dxa"/>
            <w:noWrap/>
            <w:vAlign w:val="bottom"/>
            <w:hideMark/>
          </w:tcPr>
          <w:p w14:paraId="158F0A5F" w14:textId="24F345A6" w:rsidR="00B96A69" w:rsidRPr="00D5711A" w:rsidRDefault="00B96A69" w:rsidP="00B96A69">
            <w:pPr>
              <w:jc w:val="right"/>
              <w:rPr>
                <w:sz w:val="17"/>
                <w:szCs w:val="17"/>
              </w:rPr>
            </w:pPr>
            <w:r>
              <w:rPr>
                <w:sz w:val="17"/>
                <w:szCs w:val="17"/>
              </w:rPr>
              <w:t>-</w:t>
            </w:r>
          </w:p>
        </w:tc>
        <w:tc>
          <w:tcPr>
            <w:tcW w:w="1066" w:type="dxa"/>
            <w:noWrap/>
            <w:vAlign w:val="bottom"/>
            <w:hideMark/>
          </w:tcPr>
          <w:p w14:paraId="2B8DABC4" w14:textId="268F1C0F" w:rsidR="00B96A69" w:rsidRPr="00D5711A" w:rsidRDefault="00B96A69" w:rsidP="00B96A69">
            <w:pPr>
              <w:jc w:val="right"/>
              <w:rPr>
                <w:sz w:val="17"/>
                <w:szCs w:val="17"/>
              </w:rPr>
            </w:pPr>
            <w:r>
              <w:rPr>
                <w:sz w:val="17"/>
                <w:szCs w:val="17"/>
              </w:rPr>
              <w:t>-</w:t>
            </w:r>
          </w:p>
        </w:tc>
        <w:tc>
          <w:tcPr>
            <w:tcW w:w="1067" w:type="dxa"/>
            <w:noWrap/>
            <w:vAlign w:val="bottom"/>
            <w:hideMark/>
          </w:tcPr>
          <w:p w14:paraId="75033C17" w14:textId="7C92B93C" w:rsidR="00B96A69" w:rsidRPr="00D5711A" w:rsidRDefault="00B96A69" w:rsidP="00B96A69">
            <w:pPr>
              <w:jc w:val="right"/>
              <w:rPr>
                <w:sz w:val="17"/>
                <w:szCs w:val="17"/>
              </w:rPr>
            </w:pPr>
            <w:r>
              <w:rPr>
                <w:sz w:val="17"/>
                <w:szCs w:val="17"/>
              </w:rPr>
              <w:t>-</w:t>
            </w:r>
          </w:p>
        </w:tc>
      </w:tr>
      <w:tr w:rsidR="00B96A69" w:rsidRPr="00B96A69" w14:paraId="344E125B" w14:textId="77777777" w:rsidTr="00B96A69">
        <w:trPr>
          <w:trHeight w:val="64"/>
        </w:trPr>
        <w:tc>
          <w:tcPr>
            <w:tcW w:w="276" w:type="dxa"/>
            <w:noWrap/>
            <w:vAlign w:val="center"/>
            <w:hideMark/>
          </w:tcPr>
          <w:p w14:paraId="6811835E" w14:textId="77777777" w:rsidR="00B96A69" w:rsidRPr="00B96A69" w:rsidRDefault="00B96A69" w:rsidP="00B96A69">
            <w:pPr>
              <w:jc w:val="right"/>
              <w:rPr>
                <w:b/>
                <w:bCs/>
                <w:color w:val="000000"/>
                <w:sz w:val="17"/>
                <w:szCs w:val="17"/>
                <w:lang w:eastAsia="tr-TR"/>
              </w:rPr>
            </w:pPr>
            <w:r w:rsidRPr="00B96A69">
              <w:rPr>
                <w:b/>
                <w:bCs/>
                <w:color w:val="000000"/>
                <w:sz w:val="17"/>
                <w:szCs w:val="17"/>
                <w:lang w:eastAsia="tr-TR"/>
              </w:rPr>
              <w:t>3</w:t>
            </w:r>
          </w:p>
        </w:tc>
        <w:tc>
          <w:tcPr>
            <w:tcW w:w="1559" w:type="dxa"/>
            <w:noWrap/>
            <w:vAlign w:val="bottom"/>
            <w:hideMark/>
          </w:tcPr>
          <w:p w14:paraId="02E9900F" w14:textId="77777777" w:rsidR="00B96A69" w:rsidRPr="00B96A69" w:rsidRDefault="00B96A69" w:rsidP="00B96A69">
            <w:pPr>
              <w:rPr>
                <w:b/>
                <w:bCs/>
                <w:color w:val="000000"/>
                <w:sz w:val="17"/>
                <w:szCs w:val="17"/>
                <w:lang w:eastAsia="tr-TR"/>
              </w:rPr>
            </w:pPr>
            <w:r w:rsidRPr="00B96A69">
              <w:rPr>
                <w:b/>
                <w:bCs/>
                <w:color w:val="000000"/>
                <w:sz w:val="17"/>
                <w:szCs w:val="17"/>
                <w:lang w:eastAsia="tr-TR"/>
              </w:rPr>
              <w:t>Toplam</w:t>
            </w:r>
          </w:p>
        </w:tc>
        <w:tc>
          <w:tcPr>
            <w:tcW w:w="1066" w:type="dxa"/>
            <w:noWrap/>
            <w:vAlign w:val="bottom"/>
            <w:hideMark/>
          </w:tcPr>
          <w:p w14:paraId="554839EF" w14:textId="52308ACA" w:rsidR="00B96A69" w:rsidRPr="00B96A69" w:rsidRDefault="00B96A69" w:rsidP="00B96A69">
            <w:pPr>
              <w:jc w:val="right"/>
              <w:rPr>
                <w:b/>
                <w:bCs/>
                <w:sz w:val="17"/>
                <w:szCs w:val="17"/>
              </w:rPr>
            </w:pPr>
            <w:r w:rsidRPr="00893BF0">
              <w:rPr>
                <w:b/>
                <w:bCs/>
                <w:sz w:val="17"/>
                <w:szCs w:val="17"/>
              </w:rPr>
              <w:t xml:space="preserve">17,507,598 </w:t>
            </w:r>
          </w:p>
        </w:tc>
        <w:tc>
          <w:tcPr>
            <w:tcW w:w="1066" w:type="dxa"/>
            <w:noWrap/>
            <w:vAlign w:val="bottom"/>
            <w:hideMark/>
          </w:tcPr>
          <w:p w14:paraId="4EE35F4A" w14:textId="42779B9A" w:rsidR="00B96A69" w:rsidRPr="00B96A69" w:rsidRDefault="00B96A69" w:rsidP="00B96A69">
            <w:pPr>
              <w:jc w:val="right"/>
              <w:rPr>
                <w:b/>
                <w:bCs/>
                <w:sz w:val="17"/>
                <w:szCs w:val="17"/>
              </w:rPr>
            </w:pPr>
            <w:r w:rsidRPr="00893BF0">
              <w:rPr>
                <w:b/>
                <w:bCs/>
                <w:sz w:val="17"/>
                <w:szCs w:val="17"/>
              </w:rPr>
              <w:t xml:space="preserve">198,376 </w:t>
            </w:r>
          </w:p>
        </w:tc>
        <w:tc>
          <w:tcPr>
            <w:tcW w:w="1066" w:type="dxa"/>
            <w:noWrap/>
            <w:vAlign w:val="bottom"/>
            <w:hideMark/>
          </w:tcPr>
          <w:p w14:paraId="03CB8615" w14:textId="70A2CFEC" w:rsidR="00B96A69" w:rsidRPr="00B96A69" w:rsidRDefault="00B96A69" w:rsidP="00B96A69">
            <w:pPr>
              <w:jc w:val="right"/>
              <w:rPr>
                <w:b/>
                <w:bCs/>
                <w:sz w:val="17"/>
                <w:szCs w:val="17"/>
              </w:rPr>
            </w:pPr>
            <w:r w:rsidRPr="00893BF0">
              <w:rPr>
                <w:b/>
                <w:bCs/>
                <w:sz w:val="17"/>
                <w:szCs w:val="17"/>
              </w:rPr>
              <w:t xml:space="preserve">198,376 </w:t>
            </w:r>
          </w:p>
        </w:tc>
        <w:tc>
          <w:tcPr>
            <w:tcW w:w="1067" w:type="dxa"/>
            <w:noWrap/>
            <w:vAlign w:val="bottom"/>
            <w:hideMark/>
          </w:tcPr>
          <w:p w14:paraId="31E39232" w14:textId="39D8B45C" w:rsidR="00B96A69" w:rsidRPr="00B96A69" w:rsidRDefault="00B96A69" w:rsidP="00B96A69">
            <w:pPr>
              <w:jc w:val="right"/>
              <w:rPr>
                <w:b/>
                <w:bCs/>
                <w:sz w:val="17"/>
                <w:szCs w:val="17"/>
              </w:rPr>
            </w:pPr>
            <w:r w:rsidRPr="00893BF0">
              <w:rPr>
                <w:b/>
                <w:bCs/>
                <w:sz w:val="17"/>
                <w:szCs w:val="17"/>
              </w:rPr>
              <w:t xml:space="preserve">88,598 </w:t>
            </w:r>
          </w:p>
        </w:tc>
        <w:tc>
          <w:tcPr>
            <w:tcW w:w="1066" w:type="dxa"/>
            <w:noWrap/>
            <w:vAlign w:val="bottom"/>
            <w:hideMark/>
          </w:tcPr>
          <w:p w14:paraId="026C5558" w14:textId="2942FD87" w:rsidR="00B96A69" w:rsidRPr="00B96A69" w:rsidRDefault="00B96A69" w:rsidP="00B96A69">
            <w:pPr>
              <w:jc w:val="right"/>
              <w:rPr>
                <w:b/>
                <w:bCs/>
                <w:sz w:val="17"/>
                <w:szCs w:val="17"/>
              </w:rPr>
            </w:pPr>
            <w:r w:rsidRPr="00893BF0">
              <w:rPr>
                <w:b/>
                <w:bCs/>
                <w:sz w:val="17"/>
                <w:szCs w:val="17"/>
              </w:rPr>
              <w:t xml:space="preserve">88,598 </w:t>
            </w:r>
          </w:p>
        </w:tc>
        <w:tc>
          <w:tcPr>
            <w:tcW w:w="1066" w:type="dxa"/>
            <w:noWrap/>
            <w:vAlign w:val="bottom"/>
            <w:hideMark/>
          </w:tcPr>
          <w:p w14:paraId="1112C7E5" w14:textId="6049A45E" w:rsidR="00B96A69" w:rsidRPr="00B96A69" w:rsidRDefault="00B96A69" w:rsidP="00B96A69">
            <w:pPr>
              <w:jc w:val="right"/>
              <w:rPr>
                <w:b/>
                <w:bCs/>
                <w:sz w:val="17"/>
                <w:szCs w:val="17"/>
              </w:rPr>
            </w:pPr>
            <w:r>
              <w:rPr>
                <w:b/>
                <w:bCs/>
                <w:sz w:val="17"/>
                <w:szCs w:val="17"/>
              </w:rPr>
              <w:t>-</w:t>
            </w:r>
          </w:p>
        </w:tc>
        <w:tc>
          <w:tcPr>
            <w:tcW w:w="1067" w:type="dxa"/>
            <w:noWrap/>
            <w:vAlign w:val="bottom"/>
            <w:hideMark/>
          </w:tcPr>
          <w:p w14:paraId="188B5524" w14:textId="48106A6F" w:rsidR="00B96A69" w:rsidRPr="00B96A69" w:rsidRDefault="00B96A69" w:rsidP="00B96A69">
            <w:pPr>
              <w:jc w:val="right"/>
              <w:rPr>
                <w:b/>
                <w:bCs/>
                <w:sz w:val="17"/>
                <w:szCs w:val="17"/>
              </w:rPr>
            </w:pPr>
            <w:r>
              <w:rPr>
                <w:b/>
                <w:bCs/>
                <w:sz w:val="17"/>
                <w:szCs w:val="17"/>
              </w:rPr>
              <w:t>-</w:t>
            </w:r>
          </w:p>
        </w:tc>
      </w:tr>
      <w:tr w:rsidR="00B96A69" w:rsidRPr="00D5711A" w14:paraId="3234851D" w14:textId="77777777" w:rsidTr="00B96A69">
        <w:trPr>
          <w:trHeight w:val="100"/>
        </w:trPr>
        <w:tc>
          <w:tcPr>
            <w:tcW w:w="276" w:type="dxa"/>
            <w:noWrap/>
            <w:vAlign w:val="center"/>
            <w:hideMark/>
          </w:tcPr>
          <w:p w14:paraId="32230374" w14:textId="77777777" w:rsidR="00B96A69" w:rsidRPr="00D5711A" w:rsidRDefault="00B96A69" w:rsidP="00B96A69">
            <w:pPr>
              <w:jc w:val="right"/>
              <w:rPr>
                <w:color w:val="000000"/>
                <w:sz w:val="17"/>
                <w:szCs w:val="17"/>
                <w:lang w:eastAsia="tr-TR"/>
              </w:rPr>
            </w:pPr>
            <w:r w:rsidRPr="00D5711A">
              <w:rPr>
                <w:color w:val="000000"/>
                <w:sz w:val="17"/>
                <w:szCs w:val="17"/>
                <w:lang w:eastAsia="tr-TR"/>
              </w:rPr>
              <w:t>4</w:t>
            </w:r>
          </w:p>
        </w:tc>
        <w:tc>
          <w:tcPr>
            <w:tcW w:w="1559" w:type="dxa"/>
            <w:vAlign w:val="bottom"/>
            <w:hideMark/>
          </w:tcPr>
          <w:p w14:paraId="04483D2E" w14:textId="77777777" w:rsidR="00B96A69" w:rsidRPr="00D5711A" w:rsidRDefault="00B96A69" w:rsidP="00B96A69">
            <w:pPr>
              <w:rPr>
                <w:color w:val="000000"/>
                <w:sz w:val="17"/>
                <w:szCs w:val="17"/>
                <w:lang w:eastAsia="tr-TR"/>
              </w:rPr>
            </w:pPr>
            <w:r w:rsidRPr="00D5711A">
              <w:rPr>
                <w:color w:val="000000"/>
                <w:sz w:val="17"/>
                <w:szCs w:val="17"/>
                <w:lang w:eastAsia="tr-TR"/>
              </w:rPr>
              <w:t>Temerrüde düşmüş</w:t>
            </w:r>
          </w:p>
        </w:tc>
        <w:tc>
          <w:tcPr>
            <w:tcW w:w="1066" w:type="dxa"/>
            <w:noWrap/>
            <w:vAlign w:val="bottom"/>
            <w:hideMark/>
          </w:tcPr>
          <w:p w14:paraId="625FBE7D" w14:textId="4557E68B" w:rsidR="00B96A69" w:rsidRPr="00D5711A" w:rsidRDefault="00B96A69" w:rsidP="00B96A69">
            <w:pPr>
              <w:jc w:val="right"/>
              <w:rPr>
                <w:sz w:val="17"/>
                <w:szCs w:val="17"/>
              </w:rPr>
            </w:pPr>
            <w:r w:rsidRPr="00893BF0">
              <w:rPr>
                <w:sz w:val="17"/>
                <w:szCs w:val="17"/>
              </w:rPr>
              <w:t xml:space="preserve">506,844 </w:t>
            </w:r>
          </w:p>
        </w:tc>
        <w:tc>
          <w:tcPr>
            <w:tcW w:w="1066" w:type="dxa"/>
            <w:noWrap/>
            <w:vAlign w:val="bottom"/>
            <w:hideMark/>
          </w:tcPr>
          <w:p w14:paraId="0E1BA4C5" w14:textId="1F9B3451" w:rsidR="00B96A69" w:rsidRPr="00D5711A" w:rsidRDefault="00B96A69" w:rsidP="00B96A69">
            <w:pPr>
              <w:jc w:val="right"/>
              <w:rPr>
                <w:sz w:val="17"/>
                <w:szCs w:val="17"/>
              </w:rPr>
            </w:pPr>
            <w:r>
              <w:rPr>
                <w:sz w:val="17"/>
                <w:szCs w:val="17"/>
              </w:rPr>
              <w:t>-</w:t>
            </w:r>
          </w:p>
        </w:tc>
        <w:tc>
          <w:tcPr>
            <w:tcW w:w="1066" w:type="dxa"/>
            <w:noWrap/>
            <w:vAlign w:val="bottom"/>
            <w:hideMark/>
          </w:tcPr>
          <w:p w14:paraId="558CC77F" w14:textId="5A1B6955" w:rsidR="00B96A69" w:rsidRPr="00D5711A" w:rsidRDefault="00B96A69" w:rsidP="00B96A69">
            <w:pPr>
              <w:jc w:val="right"/>
              <w:rPr>
                <w:sz w:val="17"/>
                <w:szCs w:val="17"/>
              </w:rPr>
            </w:pPr>
            <w:r>
              <w:rPr>
                <w:sz w:val="17"/>
                <w:szCs w:val="17"/>
              </w:rPr>
              <w:t>-</w:t>
            </w:r>
          </w:p>
        </w:tc>
        <w:tc>
          <w:tcPr>
            <w:tcW w:w="1067" w:type="dxa"/>
            <w:noWrap/>
            <w:vAlign w:val="bottom"/>
            <w:hideMark/>
          </w:tcPr>
          <w:p w14:paraId="14CE3A3E" w14:textId="1440A251" w:rsidR="00B96A69" w:rsidRPr="00D5711A" w:rsidRDefault="00B96A69" w:rsidP="00B96A69">
            <w:pPr>
              <w:jc w:val="right"/>
              <w:rPr>
                <w:sz w:val="17"/>
                <w:szCs w:val="17"/>
              </w:rPr>
            </w:pPr>
            <w:r>
              <w:rPr>
                <w:sz w:val="17"/>
                <w:szCs w:val="17"/>
              </w:rPr>
              <w:t>-</w:t>
            </w:r>
          </w:p>
        </w:tc>
        <w:tc>
          <w:tcPr>
            <w:tcW w:w="1066" w:type="dxa"/>
            <w:noWrap/>
            <w:vAlign w:val="bottom"/>
            <w:hideMark/>
          </w:tcPr>
          <w:p w14:paraId="469D0D9A" w14:textId="235A512A" w:rsidR="00B96A69" w:rsidRPr="00D5711A" w:rsidRDefault="00B96A69" w:rsidP="00B96A69">
            <w:pPr>
              <w:jc w:val="right"/>
              <w:rPr>
                <w:sz w:val="17"/>
                <w:szCs w:val="17"/>
              </w:rPr>
            </w:pPr>
            <w:r>
              <w:rPr>
                <w:sz w:val="17"/>
                <w:szCs w:val="17"/>
              </w:rPr>
              <w:t>-</w:t>
            </w:r>
          </w:p>
        </w:tc>
        <w:tc>
          <w:tcPr>
            <w:tcW w:w="1066" w:type="dxa"/>
            <w:noWrap/>
            <w:vAlign w:val="bottom"/>
            <w:hideMark/>
          </w:tcPr>
          <w:p w14:paraId="121FA5D0" w14:textId="23E9A0E8" w:rsidR="00B96A69" w:rsidRPr="00D5711A" w:rsidRDefault="00B96A69" w:rsidP="00B96A69">
            <w:pPr>
              <w:jc w:val="right"/>
              <w:rPr>
                <w:sz w:val="17"/>
                <w:szCs w:val="17"/>
              </w:rPr>
            </w:pPr>
            <w:r>
              <w:rPr>
                <w:sz w:val="17"/>
                <w:szCs w:val="17"/>
              </w:rPr>
              <w:t>-</w:t>
            </w:r>
          </w:p>
        </w:tc>
        <w:tc>
          <w:tcPr>
            <w:tcW w:w="1067" w:type="dxa"/>
            <w:noWrap/>
            <w:vAlign w:val="bottom"/>
            <w:hideMark/>
          </w:tcPr>
          <w:p w14:paraId="6328E05F" w14:textId="18863246" w:rsidR="00B96A69" w:rsidRPr="00D5711A" w:rsidRDefault="00B96A69" w:rsidP="00B96A69">
            <w:pPr>
              <w:jc w:val="right"/>
              <w:rPr>
                <w:sz w:val="17"/>
                <w:szCs w:val="17"/>
              </w:rPr>
            </w:pPr>
            <w:r>
              <w:rPr>
                <w:sz w:val="17"/>
                <w:szCs w:val="17"/>
              </w:rPr>
              <w:t>-</w:t>
            </w:r>
          </w:p>
        </w:tc>
      </w:tr>
    </w:tbl>
    <w:p w14:paraId="23E372E4" w14:textId="77777777" w:rsidR="00BF362E" w:rsidRPr="00921639" w:rsidRDefault="00BF362E" w:rsidP="00BF362E">
      <w:pPr>
        <w:tabs>
          <w:tab w:val="left" w:pos="709"/>
        </w:tabs>
        <w:ind w:hanging="567"/>
        <w:rPr>
          <w:b/>
          <w:sz w:val="16"/>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
        <w:gridCol w:w="1559"/>
        <w:gridCol w:w="1066"/>
        <w:gridCol w:w="1066"/>
        <w:gridCol w:w="1066"/>
        <w:gridCol w:w="1067"/>
        <w:gridCol w:w="1066"/>
        <w:gridCol w:w="1066"/>
        <w:gridCol w:w="1067"/>
      </w:tblGrid>
      <w:tr w:rsidR="00BF362E" w:rsidRPr="00D5711A" w14:paraId="7EFA4827" w14:textId="77777777" w:rsidTr="00AD71F3">
        <w:trPr>
          <w:trHeight w:val="296"/>
        </w:trPr>
        <w:tc>
          <w:tcPr>
            <w:tcW w:w="276" w:type="dxa"/>
            <w:noWrap/>
            <w:vAlign w:val="center"/>
            <w:hideMark/>
          </w:tcPr>
          <w:p w14:paraId="67BB67FF" w14:textId="77777777" w:rsidR="00BF362E" w:rsidRPr="00D5711A" w:rsidRDefault="00BF362E" w:rsidP="00AD71F3">
            <w:pPr>
              <w:rPr>
                <w:color w:val="000000"/>
                <w:sz w:val="17"/>
                <w:szCs w:val="17"/>
                <w:lang w:eastAsia="tr-TR"/>
              </w:rPr>
            </w:pPr>
            <w:r w:rsidRPr="00D5711A">
              <w:rPr>
                <w:color w:val="000000"/>
                <w:sz w:val="17"/>
                <w:szCs w:val="17"/>
                <w:lang w:eastAsia="tr-TR"/>
              </w:rPr>
              <w:t> </w:t>
            </w:r>
          </w:p>
        </w:tc>
        <w:tc>
          <w:tcPr>
            <w:tcW w:w="1559" w:type="dxa"/>
            <w:noWrap/>
            <w:vAlign w:val="center"/>
            <w:hideMark/>
          </w:tcPr>
          <w:p w14:paraId="1B91934E" w14:textId="77777777" w:rsidR="00BF362E" w:rsidRPr="00D5711A" w:rsidRDefault="00BF362E" w:rsidP="00AD71F3">
            <w:pPr>
              <w:rPr>
                <w:b/>
                <w:color w:val="000000"/>
                <w:sz w:val="17"/>
                <w:szCs w:val="17"/>
                <w:lang w:eastAsia="tr-TR"/>
              </w:rPr>
            </w:pPr>
            <w:r>
              <w:rPr>
                <w:b/>
                <w:bCs/>
                <w:color w:val="000000"/>
                <w:sz w:val="17"/>
                <w:szCs w:val="17"/>
                <w:lang w:eastAsia="tr-TR"/>
              </w:rPr>
              <w:t>Önceki</w:t>
            </w:r>
            <w:r w:rsidRPr="00D5711A">
              <w:rPr>
                <w:b/>
                <w:bCs/>
                <w:color w:val="000000"/>
                <w:sz w:val="17"/>
                <w:szCs w:val="17"/>
                <w:lang w:eastAsia="tr-TR"/>
              </w:rPr>
              <w:t xml:space="preserve"> D</w:t>
            </w:r>
            <w:r w:rsidRPr="00D5711A">
              <w:rPr>
                <w:b/>
                <w:color w:val="000000"/>
                <w:sz w:val="17"/>
                <w:szCs w:val="17"/>
                <w:lang w:eastAsia="tr-TR"/>
              </w:rPr>
              <w:t>önem</w:t>
            </w:r>
          </w:p>
        </w:tc>
        <w:tc>
          <w:tcPr>
            <w:tcW w:w="1066" w:type="dxa"/>
            <w:vAlign w:val="center"/>
            <w:hideMark/>
          </w:tcPr>
          <w:p w14:paraId="3ACCDFDE"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Teminatsız alacaklar: TMS uyarınca değerlenmiş tutar</w:t>
            </w:r>
          </w:p>
        </w:tc>
        <w:tc>
          <w:tcPr>
            <w:tcW w:w="1066" w:type="dxa"/>
            <w:vAlign w:val="center"/>
            <w:hideMark/>
          </w:tcPr>
          <w:p w14:paraId="60B51AE4"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Teminat ile korunan alacaklar</w:t>
            </w:r>
          </w:p>
        </w:tc>
        <w:tc>
          <w:tcPr>
            <w:tcW w:w="1066" w:type="dxa"/>
            <w:vAlign w:val="center"/>
            <w:hideMark/>
          </w:tcPr>
          <w:p w14:paraId="1ED59577"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Teminat ile korunan alacakların teminatlı kısımları</w:t>
            </w:r>
          </w:p>
        </w:tc>
        <w:tc>
          <w:tcPr>
            <w:tcW w:w="1067" w:type="dxa"/>
            <w:vAlign w:val="center"/>
            <w:hideMark/>
          </w:tcPr>
          <w:p w14:paraId="02D3BAA5"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Finansal garantiler ile korunan alacaklar</w:t>
            </w:r>
          </w:p>
        </w:tc>
        <w:tc>
          <w:tcPr>
            <w:tcW w:w="1066" w:type="dxa"/>
            <w:vAlign w:val="center"/>
            <w:hideMark/>
          </w:tcPr>
          <w:p w14:paraId="0FABF934"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Finansal garantiler ile korunan alacakların teminatlı kısımları</w:t>
            </w:r>
          </w:p>
        </w:tc>
        <w:tc>
          <w:tcPr>
            <w:tcW w:w="1066" w:type="dxa"/>
            <w:vAlign w:val="center"/>
            <w:hideMark/>
          </w:tcPr>
          <w:p w14:paraId="5383E847"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Kredi türevleri ile korunan alacaklar</w:t>
            </w:r>
          </w:p>
        </w:tc>
        <w:tc>
          <w:tcPr>
            <w:tcW w:w="1067" w:type="dxa"/>
            <w:vAlign w:val="center"/>
            <w:hideMark/>
          </w:tcPr>
          <w:p w14:paraId="0672D8F8" w14:textId="77777777" w:rsidR="00BF362E" w:rsidRPr="00D5711A" w:rsidRDefault="00BF362E" w:rsidP="00AD71F3">
            <w:pPr>
              <w:jc w:val="center"/>
              <w:rPr>
                <w:b/>
                <w:color w:val="000000"/>
                <w:sz w:val="17"/>
                <w:szCs w:val="17"/>
                <w:lang w:eastAsia="tr-TR"/>
              </w:rPr>
            </w:pPr>
            <w:r w:rsidRPr="00D5711A">
              <w:rPr>
                <w:b/>
                <w:color w:val="000000"/>
                <w:sz w:val="17"/>
                <w:szCs w:val="17"/>
                <w:lang w:eastAsia="tr-TR"/>
              </w:rPr>
              <w:t>Kredi türevleri ile korunana alacakların teminatlı kısımları</w:t>
            </w:r>
          </w:p>
        </w:tc>
      </w:tr>
      <w:tr w:rsidR="00BF362E" w:rsidRPr="00D5711A" w14:paraId="31E31DE0" w14:textId="77777777" w:rsidTr="00AD71F3">
        <w:trPr>
          <w:trHeight w:val="64"/>
        </w:trPr>
        <w:tc>
          <w:tcPr>
            <w:tcW w:w="276" w:type="dxa"/>
            <w:noWrap/>
            <w:vAlign w:val="center"/>
            <w:hideMark/>
          </w:tcPr>
          <w:p w14:paraId="62AF0ADC" w14:textId="77777777" w:rsidR="00BF362E" w:rsidRPr="00D5711A" w:rsidRDefault="00BF362E" w:rsidP="00BF362E">
            <w:pPr>
              <w:jc w:val="right"/>
              <w:rPr>
                <w:color w:val="000000"/>
                <w:sz w:val="17"/>
                <w:szCs w:val="17"/>
                <w:lang w:eastAsia="tr-TR"/>
              </w:rPr>
            </w:pPr>
            <w:r w:rsidRPr="00D5711A">
              <w:rPr>
                <w:color w:val="000000"/>
                <w:sz w:val="17"/>
                <w:szCs w:val="17"/>
                <w:lang w:eastAsia="tr-TR"/>
              </w:rPr>
              <w:t>1</w:t>
            </w:r>
          </w:p>
        </w:tc>
        <w:tc>
          <w:tcPr>
            <w:tcW w:w="1559" w:type="dxa"/>
            <w:vAlign w:val="bottom"/>
            <w:hideMark/>
          </w:tcPr>
          <w:p w14:paraId="70407C26" w14:textId="77777777" w:rsidR="00BF362E" w:rsidRPr="00D5711A" w:rsidRDefault="00BF362E" w:rsidP="00BF362E">
            <w:pPr>
              <w:rPr>
                <w:color w:val="000000"/>
                <w:sz w:val="17"/>
                <w:szCs w:val="17"/>
                <w:lang w:eastAsia="tr-TR"/>
              </w:rPr>
            </w:pPr>
            <w:r w:rsidRPr="00D5711A">
              <w:rPr>
                <w:color w:val="000000"/>
                <w:sz w:val="17"/>
                <w:szCs w:val="17"/>
                <w:lang w:eastAsia="tr-TR"/>
              </w:rPr>
              <w:t>Krediler</w:t>
            </w:r>
          </w:p>
        </w:tc>
        <w:tc>
          <w:tcPr>
            <w:tcW w:w="1066" w:type="dxa"/>
            <w:noWrap/>
            <w:vAlign w:val="bottom"/>
            <w:hideMark/>
          </w:tcPr>
          <w:p w14:paraId="74E7C306" w14:textId="300ED6F1" w:rsidR="00BF362E" w:rsidRPr="00D5711A" w:rsidRDefault="00BF362E" w:rsidP="00BF362E">
            <w:pPr>
              <w:jc w:val="right"/>
              <w:rPr>
                <w:sz w:val="17"/>
                <w:szCs w:val="17"/>
              </w:rPr>
            </w:pPr>
            <w:r w:rsidRPr="00BB220E">
              <w:rPr>
                <w:sz w:val="17"/>
                <w:szCs w:val="17"/>
              </w:rPr>
              <w:t>6,141,062</w:t>
            </w:r>
          </w:p>
        </w:tc>
        <w:tc>
          <w:tcPr>
            <w:tcW w:w="1066" w:type="dxa"/>
            <w:noWrap/>
            <w:vAlign w:val="bottom"/>
            <w:hideMark/>
          </w:tcPr>
          <w:p w14:paraId="7A31BBE1" w14:textId="172E51CB" w:rsidR="00BF362E" w:rsidRPr="00D5711A" w:rsidRDefault="00BF362E" w:rsidP="00BF362E">
            <w:pPr>
              <w:jc w:val="right"/>
              <w:rPr>
                <w:sz w:val="17"/>
                <w:szCs w:val="17"/>
              </w:rPr>
            </w:pPr>
            <w:r w:rsidRPr="00BB220E">
              <w:rPr>
                <w:sz w:val="17"/>
                <w:szCs w:val="17"/>
              </w:rPr>
              <w:t>1,290,872</w:t>
            </w:r>
          </w:p>
        </w:tc>
        <w:tc>
          <w:tcPr>
            <w:tcW w:w="1066" w:type="dxa"/>
            <w:noWrap/>
            <w:vAlign w:val="bottom"/>
            <w:hideMark/>
          </w:tcPr>
          <w:p w14:paraId="6101ACEF" w14:textId="33DAA003" w:rsidR="00BF362E" w:rsidRPr="00D5711A" w:rsidRDefault="00BF362E" w:rsidP="00BF362E">
            <w:pPr>
              <w:jc w:val="right"/>
              <w:rPr>
                <w:sz w:val="17"/>
                <w:szCs w:val="17"/>
              </w:rPr>
            </w:pPr>
            <w:r w:rsidRPr="00BB220E">
              <w:rPr>
                <w:sz w:val="17"/>
                <w:szCs w:val="17"/>
              </w:rPr>
              <w:t>721,288</w:t>
            </w:r>
          </w:p>
        </w:tc>
        <w:tc>
          <w:tcPr>
            <w:tcW w:w="1067" w:type="dxa"/>
            <w:noWrap/>
            <w:vAlign w:val="bottom"/>
            <w:hideMark/>
          </w:tcPr>
          <w:p w14:paraId="185432F4" w14:textId="633504C0" w:rsidR="00BF362E" w:rsidRPr="00D5711A" w:rsidRDefault="00BF362E" w:rsidP="00BF362E">
            <w:pPr>
              <w:jc w:val="right"/>
              <w:rPr>
                <w:sz w:val="17"/>
                <w:szCs w:val="17"/>
              </w:rPr>
            </w:pPr>
            <w:r w:rsidRPr="00BB220E">
              <w:rPr>
                <w:sz w:val="17"/>
                <w:szCs w:val="17"/>
              </w:rPr>
              <w:t>544,733</w:t>
            </w:r>
          </w:p>
        </w:tc>
        <w:tc>
          <w:tcPr>
            <w:tcW w:w="1066" w:type="dxa"/>
            <w:noWrap/>
            <w:vAlign w:val="bottom"/>
            <w:hideMark/>
          </w:tcPr>
          <w:p w14:paraId="71338438" w14:textId="2BB8364C" w:rsidR="00BF362E" w:rsidRPr="00D5711A" w:rsidRDefault="00BF362E" w:rsidP="00BF362E">
            <w:pPr>
              <w:jc w:val="right"/>
              <w:rPr>
                <w:sz w:val="17"/>
                <w:szCs w:val="17"/>
              </w:rPr>
            </w:pPr>
            <w:r w:rsidRPr="00BB220E">
              <w:rPr>
                <w:sz w:val="17"/>
                <w:szCs w:val="17"/>
              </w:rPr>
              <w:t>176,555</w:t>
            </w:r>
          </w:p>
        </w:tc>
        <w:tc>
          <w:tcPr>
            <w:tcW w:w="1066" w:type="dxa"/>
            <w:noWrap/>
            <w:vAlign w:val="bottom"/>
            <w:hideMark/>
          </w:tcPr>
          <w:p w14:paraId="6064406B" w14:textId="25786A9F" w:rsidR="00BF362E" w:rsidRPr="00D5711A" w:rsidRDefault="00BF362E" w:rsidP="00BF362E">
            <w:pPr>
              <w:jc w:val="right"/>
              <w:rPr>
                <w:sz w:val="17"/>
                <w:szCs w:val="17"/>
              </w:rPr>
            </w:pPr>
            <w:r>
              <w:rPr>
                <w:sz w:val="17"/>
                <w:szCs w:val="17"/>
              </w:rPr>
              <w:t>-</w:t>
            </w:r>
          </w:p>
        </w:tc>
        <w:tc>
          <w:tcPr>
            <w:tcW w:w="1067" w:type="dxa"/>
            <w:noWrap/>
            <w:vAlign w:val="bottom"/>
            <w:hideMark/>
          </w:tcPr>
          <w:p w14:paraId="01082E41" w14:textId="4D238475" w:rsidR="00BF362E" w:rsidRPr="00D5711A" w:rsidRDefault="00BF362E" w:rsidP="00BF362E">
            <w:pPr>
              <w:jc w:val="right"/>
              <w:rPr>
                <w:sz w:val="17"/>
                <w:szCs w:val="17"/>
              </w:rPr>
            </w:pPr>
            <w:r>
              <w:rPr>
                <w:sz w:val="17"/>
                <w:szCs w:val="17"/>
              </w:rPr>
              <w:t>-</w:t>
            </w:r>
          </w:p>
        </w:tc>
      </w:tr>
      <w:tr w:rsidR="00BF362E" w:rsidRPr="00D5711A" w14:paraId="49B9A559" w14:textId="77777777" w:rsidTr="00AD71F3">
        <w:trPr>
          <w:trHeight w:val="100"/>
        </w:trPr>
        <w:tc>
          <w:tcPr>
            <w:tcW w:w="276" w:type="dxa"/>
            <w:noWrap/>
            <w:vAlign w:val="center"/>
            <w:hideMark/>
          </w:tcPr>
          <w:p w14:paraId="70FDDEEF" w14:textId="77777777" w:rsidR="00BF362E" w:rsidRPr="00D5711A" w:rsidRDefault="00BF362E" w:rsidP="00BF362E">
            <w:pPr>
              <w:jc w:val="right"/>
              <w:rPr>
                <w:color w:val="000000"/>
                <w:sz w:val="17"/>
                <w:szCs w:val="17"/>
                <w:lang w:eastAsia="tr-TR"/>
              </w:rPr>
            </w:pPr>
            <w:r w:rsidRPr="00D5711A">
              <w:rPr>
                <w:color w:val="000000"/>
                <w:sz w:val="17"/>
                <w:szCs w:val="17"/>
                <w:lang w:eastAsia="tr-TR"/>
              </w:rPr>
              <w:t>2</w:t>
            </w:r>
          </w:p>
        </w:tc>
        <w:tc>
          <w:tcPr>
            <w:tcW w:w="1559" w:type="dxa"/>
            <w:vAlign w:val="bottom"/>
            <w:hideMark/>
          </w:tcPr>
          <w:p w14:paraId="565E63E2" w14:textId="77777777" w:rsidR="00BF362E" w:rsidRPr="00D5711A" w:rsidRDefault="00BF362E" w:rsidP="00BF362E">
            <w:pPr>
              <w:rPr>
                <w:color w:val="000000"/>
                <w:sz w:val="17"/>
                <w:szCs w:val="17"/>
                <w:lang w:eastAsia="tr-TR"/>
              </w:rPr>
            </w:pPr>
            <w:r w:rsidRPr="00D5711A">
              <w:rPr>
                <w:color w:val="000000"/>
                <w:sz w:val="17"/>
                <w:szCs w:val="17"/>
                <w:lang w:eastAsia="tr-TR"/>
              </w:rPr>
              <w:t>Borçlanma araçları</w:t>
            </w:r>
          </w:p>
        </w:tc>
        <w:tc>
          <w:tcPr>
            <w:tcW w:w="1066" w:type="dxa"/>
            <w:noWrap/>
            <w:vAlign w:val="bottom"/>
            <w:hideMark/>
          </w:tcPr>
          <w:p w14:paraId="7E2AAA4B" w14:textId="3F5944DF" w:rsidR="00BF362E" w:rsidRPr="00D5711A" w:rsidRDefault="00BF362E" w:rsidP="00BF362E">
            <w:pPr>
              <w:jc w:val="right"/>
              <w:rPr>
                <w:sz w:val="17"/>
                <w:szCs w:val="17"/>
              </w:rPr>
            </w:pPr>
            <w:r w:rsidRPr="00BB220E">
              <w:rPr>
                <w:sz w:val="17"/>
                <w:szCs w:val="17"/>
              </w:rPr>
              <w:t>963,151</w:t>
            </w:r>
          </w:p>
        </w:tc>
        <w:tc>
          <w:tcPr>
            <w:tcW w:w="1066" w:type="dxa"/>
            <w:noWrap/>
            <w:vAlign w:val="bottom"/>
            <w:hideMark/>
          </w:tcPr>
          <w:p w14:paraId="45D3ED3E" w14:textId="37F1854B" w:rsidR="00BF362E" w:rsidRPr="00D5711A" w:rsidRDefault="00BF362E" w:rsidP="00BF362E">
            <w:pPr>
              <w:jc w:val="right"/>
              <w:rPr>
                <w:sz w:val="17"/>
                <w:szCs w:val="17"/>
              </w:rPr>
            </w:pPr>
            <w:r>
              <w:rPr>
                <w:sz w:val="17"/>
                <w:szCs w:val="17"/>
              </w:rPr>
              <w:t>-</w:t>
            </w:r>
          </w:p>
        </w:tc>
        <w:tc>
          <w:tcPr>
            <w:tcW w:w="1066" w:type="dxa"/>
            <w:noWrap/>
            <w:vAlign w:val="bottom"/>
            <w:hideMark/>
          </w:tcPr>
          <w:p w14:paraId="6E412FDF" w14:textId="7AED9E1A" w:rsidR="00BF362E" w:rsidRPr="00D5711A" w:rsidRDefault="00BF362E" w:rsidP="00BF362E">
            <w:pPr>
              <w:jc w:val="right"/>
              <w:rPr>
                <w:sz w:val="17"/>
                <w:szCs w:val="17"/>
              </w:rPr>
            </w:pPr>
            <w:r>
              <w:rPr>
                <w:sz w:val="17"/>
                <w:szCs w:val="17"/>
              </w:rPr>
              <w:t>-</w:t>
            </w:r>
          </w:p>
        </w:tc>
        <w:tc>
          <w:tcPr>
            <w:tcW w:w="1067" w:type="dxa"/>
            <w:noWrap/>
            <w:vAlign w:val="bottom"/>
            <w:hideMark/>
          </w:tcPr>
          <w:p w14:paraId="55D681BC" w14:textId="482A3DB5" w:rsidR="00BF362E" w:rsidRPr="00D5711A" w:rsidRDefault="00BF362E" w:rsidP="00BF362E">
            <w:pPr>
              <w:jc w:val="right"/>
              <w:rPr>
                <w:sz w:val="17"/>
                <w:szCs w:val="17"/>
              </w:rPr>
            </w:pPr>
            <w:r>
              <w:rPr>
                <w:sz w:val="17"/>
                <w:szCs w:val="17"/>
              </w:rPr>
              <w:t>-</w:t>
            </w:r>
          </w:p>
        </w:tc>
        <w:tc>
          <w:tcPr>
            <w:tcW w:w="1066" w:type="dxa"/>
            <w:noWrap/>
            <w:vAlign w:val="bottom"/>
            <w:hideMark/>
          </w:tcPr>
          <w:p w14:paraId="213BEFBA" w14:textId="42B8140E" w:rsidR="00BF362E" w:rsidRPr="00D5711A" w:rsidRDefault="00BF362E" w:rsidP="00BF362E">
            <w:pPr>
              <w:jc w:val="right"/>
              <w:rPr>
                <w:sz w:val="17"/>
                <w:szCs w:val="17"/>
              </w:rPr>
            </w:pPr>
            <w:r>
              <w:rPr>
                <w:sz w:val="17"/>
                <w:szCs w:val="17"/>
              </w:rPr>
              <w:t>-</w:t>
            </w:r>
          </w:p>
        </w:tc>
        <w:tc>
          <w:tcPr>
            <w:tcW w:w="1066" w:type="dxa"/>
            <w:noWrap/>
            <w:vAlign w:val="bottom"/>
            <w:hideMark/>
          </w:tcPr>
          <w:p w14:paraId="136871AA" w14:textId="5C93D6BE" w:rsidR="00BF362E" w:rsidRPr="00D5711A" w:rsidRDefault="00BF362E" w:rsidP="00BF362E">
            <w:pPr>
              <w:jc w:val="right"/>
              <w:rPr>
                <w:sz w:val="17"/>
                <w:szCs w:val="17"/>
              </w:rPr>
            </w:pPr>
            <w:r>
              <w:rPr>
                <w:sz w:val="17"/>
                <w:szCs w:val="17"/>
              </w:rPr>
              <w:t>-</w:t>
            </w:r>
          </w:p>
        </w:tc>
        <w:tc>
          <w:tcPr>
            <w:tcW w:w="1067" w:type="dxa"/>
            <w:noWrap/>
            <w:vAlign w:val="bottom"/>
            <w:hideMark/>
          </w:tcPr>
          <w:p w14:paraId="28DD37FD" w14:textId="1D114191" w:rsidR="00BF362E" w:rsidRPr="00D5711A" w:rsidRDefault="00BF362E" w:rsidP="00BF362E">
            <w:pPr>
              <w:jc w:val="right"/>
              <w:rPr>
                <w:sz w:val="17"/>
                <w:szCs w:val="17"/>
              </w:rPr>
            </w:pPr>
            <w:r>
              <w:rPr>
                <w:sz w:val="17"/>
                <w:szCs w:val="17"/>
              </w:rPr>
              <w:t>-</w:t>
            </w:r>
          </w:p>
        </w:tc>
      </w:tr>
      <w:tr w:rsidR="00BF362E" w:rsidRPr="00D5711A" w14:paraId="1FA6FB98" w14:textId="77777777" w:rsidTr="00AD71F3">
        <w:trPr>
          <w:trHeight w:val="64"/>
        </w:trPr>
        <w:tc>
          <w:tcPr>
            <w:tcW w:w="276" w:type="dxa"/>
            <w:noWrap/>
            <w:vAlign w:val="center"/>
            <w:hideMark/>
          </w:tcPr>
          <w:p w14:paraId="72092943" w14:textId="77777777" w:rsidR="00BF362E" w:rsidRPr="00D5711A" w:rsidRDefault="00BF362E" w:rsidP="00BF362E">
            <w:pPr>
              <w:jc w:val="right"/>
              <w:rPr>
                <w:b/>
                <w:bCs/>
                <w:color w:val="000000"/>
                <w:sz w:val="17"/>
                <w:szCs w:val="17"/>
                <w:lang w:eastAsia="tr-TR"/>
              </w:rPr>
            </w:pPr>
            <w:r w:rsidRPr="00D5711A">
              <w:rPr>
                <w:b/>
                <w:bCs/>
                <w:color w:val="000000"/>
                <w:sz w:val="17"/>
                <w:szCs w:val="17"/>
                <w:lang w:eastAsia="tr-TR"/>
              </w:rPr>
              <w:t>3</w:t>
            </w:r>
          </w:p>
        </w:tc>
        <w:tc>
          <w:tcPr>
            <w:tcW w:w="1559" w:type="dxa"/>
            <w:noWrap/>
            <w:vAlign w:val="bottom"/>
            <w:hideMark/>
          </w:tcPr>
          <w:p w14:paraId="6480D8B0" w14:textId="77777777" w:rsidR="00BF362E" w:rsidRPr="00D5711A" w:rsidRDefault="00BF362E" w:rsidP="00BF362E">
            <w:pPr>
              <w:rPr>
                <w:b/>
                <w:bCs/>
                <w:color w:val="000000"/>
                <w:sz w:val="17"/>
                <w:szCs w:val="17"/>
                <w:lang w:eastAsia="tr-TR"/>
              </w:rPr>
            </w:pPr>
            <w:r w:rsidRPr="00D5711A">
              <w:rPr>
                <w:b/>
                <w:bCs/>
                <w:color w:val="000000"/>
                <w:sz w:val="17"/>
                <w:szCs w:val="17"/>
                <w:lang w:eastAsia="tr-TR"/>
              </w:rPr>
              <w:t>Toplam</w:t>
            </w:r>
          </w:p>
        </w:tc>
        <w:tc>
          <w:tcPr>
            <w:tcW w:w="1066" w:type="dxa"/>
            <w:noWrap/>
            <w:vAlign w:val="bottom"/>
            <w:hideMark/>
          </w:tcPr>
          <w:p w14:paraId="3E05C0C3" w14:textId="25B8D792" w:rsidR="00BF362E" w:rsidRPr="00D5711A" w:rsidRDefault="00BF362E" w:rsidP="00BF362E">
            <w:pPr>
              <w:jc w:val="right"/>
              <w:rPr>
                <w:b/>
                <w:sz w:val="17"/>
                <w:szCs w:val="17"/>
              </w:rPr>
            </w:pPr>
            <w:r w:rsidRPr="00BB220E">
              <w:rPr>
                <w:b/>
                <w:bCs/>
                <w:sz w:val="17"/>
                <w:szCs w:val="17"/>
              </w:rPr>
              <w:t>7,104,213</w:t>
            </w:r>
          </w:p>
        </w:tc>
        <w:tc>
          <w:tcPr>
            <w:tcW w:w="1066" w:type="dxa"/>
            <w:noWrap/>
            <w:vAlign w:val="bottom"/>
            <w:hideMark/>
          </w:tcPr>
          <w:p w14:paraId="7DC0D719" w14:textId="16DD489E" w:rsidR="00BF362E" w:rsidRPr="00D5711A" w:rsidRDefault="00BF362E" w:rsidP="00BF362E">
            <w:pPr>
              <w:jc w:val="right"/>
              <w:rPr>
                <w:b/>
                <w:sz w:val="17"/>
                <w:szCs w:val="17"/>
              </w:rPr>
            </w:pPr>
            <w:r w:rsidRPr="00BB220E">
              <w:rPr>
                <w:b/>
                <w:bCs/>
                <w:sz w:val="17"/>
                <w:szCs w:val="17"/>
              </w:rPr>
              <w:t>1,290,872</w:t>
            </w:r>
          </w:p>
        </w:tc>
        <w:tc>
          <w:tcPr>
            <w:tcW w:w="1066" w:type="dxa"/>
            <w:noWrap/>
            <w:vAlign w:val="bottom"/>
            <w:hideMark/>
          </w:tcPr>
          <w:p w14:paraId="6A08C740" w14:textId="6B537F76" w:rsidR="00BF362E" w:rsidRPr="00D5711A" w:rsidRDefault="00BF362E" w:rsidP="00BF362E">
            <w:pPr>
              <w:jc w:val="right"/>
              <w:rPr>
                <w:b/>
                <w:sz w:val="17"/>
                <w:szCs w:val="17"/>
              </w:rPr>
            </w:pPr>
            <w:r w:rsidRPr="00BB220E">
              <w:rPr>
                <w:b/>
                <w:bCs/>
                <w:sz w:val="17"/>
                <w:szCs w:val="17"/>
              </w:rPr>
              <w:t>721,288</w:t>
            </w:r>
          </w:p>
        </w:tc>
        <w:tc>
          <w:tcPr>
            <w:tcW w:w="1067" w:type="dxa"/>
            <w:noWrap/>
            <w:vAlign w:val="bottom"/>
            <w:hideMark/>
          </w:tcPr>
          <w:p w14:paraId="6DD0D51D" w14:textId="2C477C75" w:rsidR="00BF362E" w:rsidRPr="00D5711A" w:rsidRDefault="00BF362E" w:rsidP="00BF362E">
            <w:pPr>
              <w:jc w:val="right"/>
              <w:rPr>
                <w:b/>
                <w:sz w:val="17"/>
                <w:szCs w:val="17"/>
              </w:rPr>
            </w:pPr>
            <w:r w:rsidRPr="00BB220E">
              <w:rPr>
                <w:b/>
                <w:bCs/>
                <w:sz w:val="17"/>
                <w:szCs w:val="17"/>
              </w:rPr>
              <w:t>544,733</w:t>
            </w:r>
          </w:p>
        </w:tc>
        <w:tc>
          <w:tcPr>
            <w:tcW w:w="1066" w:type="dxa"/>
            <w:noWrap/>
            <w:vAlign w:val="bottom"/>
            <w:hideMark/>
          </w:tcPr>
          <w:p w14:paraId="7F8CA4D4" w14:textId="06B7F382" w:rsidR="00BF362E" w:rsidRPr="00D5711A" w:rsidRDefault="00BF362E" w:rsidP="00BF362E">
            <w:pPr>
              <w:jc w:val="right"/>
              <w:rPr>
                <w:b/>
                <w:sz w:val="17"/>
                <w:szCs w:val="17"/>
              </w:rPr>
            </w:pPr>
            <w:r w:rsidRPr="00BB220E">
              <w:rPr>
                <w:b/>
                <w:bCs/>
                <w:sz w:val="17"/>
                <w:szCs w:val="17"/>
              </w:rPr>
              <w:t>176,555</w:t>
            </w:r>
          </w:p>
        </w:tc>
        <w:tc>
          <w:tcPr>
            <w:tcW w:w="1066" w:type="dxa"/>
            <w:noWrap/>
            <w:vAlign w:val="bottom"/>
            <w:hideMark/>
          </w:tcPr>
          <w:p w14:paraId="519C5D6A" w14:textId="1BEC29CF" w:rsidR="00BF362E" w:rsidRPr="00D5711A" w:rsidRDefault="00BF362E" w:rsidP="00BF362E">
            <w:pPr>
              <w:jc w:val="right"/>
              <w:rPr>
                <w:b/>
                <w:sz w:val="17"/>
                <w:szCs w:val="17"/>
              </w:rPr>
            </w:pPr>
            <w:r w:rsidRPr="00BB220E">
              <w:rPr>
                <w:b/>
                <w:bCs/>
                <w:sz w:val="17"/>
                <w:szCs w:val="17"/>
              </w:rPr>
              <w:t>-</w:t>
            </w:r>
          </w:p>
        </w:tc>
        <w:tc>
          <w:tcPr>
            <w:tcW w:w="1067" w:type="dxa"/>
            <w:noWrap/>
            <w:vAlign w:val="bottom"/>
            <w:hideMark/>
          </w:tcPr>
          <w:p w14:paraId="76B883D8" w14:textId="5909197A" w:rsidR="00BF362E" w:rsidRPr="00D5711A" w:rsidRDefault="00BF362E" w:rsidP="00BF362E">
            <w:pPr>
              <w:jc w:val="right"/>
              <w:rPr>
                <w:b/>
                <w:sz w:val="17"/>
                <w:szCs w:val="17"/>
              </w:rPr>
            </w:pPr>
            <w:r w:rsidRPr="00BB220E">
              <w:rPr>
                <w:b/>
                <w:bCs/>
                <w:sz w:val="17"/>
                <w:szCs w:val="17"/>
              </w:rPr>
              <w:t>-</w:t>
            </w:r>
          </w:p>
        </w:tc>
      </w:tr>
      <w:tr w:rsidR="00BF362E" w:rsidRPr="00D5711A" w14:paraId="060062D3" w14:textId="77777777" w:rsidTr="00AD71F3">
        <w:trPr>
          <w:trHeight w:val="100"/>
        </w:trPr>
        <w:tc>
          <w:tcPr>
            <w:tcW w:w="276" w:type="dxa"/>
            <w:noWrap/>
            <w:vAlign w:val="center"/>
            <w:hideMark/>
          </w:tcPr>
          <w:p w14:paraId="640EAF16" w14:textId="77777777" w:rsidR="00BF362E" w:rsidRPr="00D5711A" w:rsidRDefault="00BF362E" w:rsidP="00BF362E">
            <w:pPr>
              <w:jc w:val="right"/>
              <w:rPr>
                <w:color w:val="000000"/>
                <w:sz w:val="17"/>
                <w:szCs w:val="17"/>
                <w:lang w:eastAsia="tr-TR"/>
              </w:rPr>
            </w:pPr>
            <w:r w:rsidRPr="00D5711A">
              <w:rPr>
                <w:color w:val="000000"/>
                <w:sz w:val="17"/>
                <w:szCs w:val="17"/>
                <w:lang w:eastAsia="tr-TR"/>
              </w:rPr>
              <w:t>4</w:t>
            </w:r>
          </w:p>
        </w:tc>
        <w:tc>
          <w:tcPr>
            <w:tcW w:w="1559" w:type="dxa"/>
            <w:vAlign w:val="bottom"/>
            <w:hideMark/>
          </w:tcPr>
          <w:p w14:paraId="225FDA07" w14:textId="77777777" w:rsidR="00BF362E" w:rsidRPr="00D5711A" w:rsidRDefault="00BF362E" w:rsidP="00BF362E">
            <w:pPr>
              <w:rPr>
                <w:color w:val="000000"/>
                <w:sz w:val="17"/>
                <w:szCs w:val="17"/>
                <w:lang w:eastAsia="tr-TR"/>
              </w:rPr>
            </w:pPr>
            <w:r w:rsidRPr="00D5711A">
              <w:rPr>
                <w:color w:val="000000"/>
                <w:sz w:val="17"/>
                <w:szCs w:val="17"/>
                <w:lang w:eastAsia="tr-TR"/>
              </w:rPr>
              <w:t>Temerrüde düşmüş</w:t>
            </w:r>
          </w:p>
        </w:tc>
        <w:tc>
          <w:tcPr>
            <w:tcW w:w="1066" w:type="dxa"/>
            <w:noWrap/>
            <w:vAlign w:val="bottom"/>
            <w:hideMark/>
          </w:tcPr>
          <w:p w14:paraId="523BFBC2" w14:textId="5F52002A" w:rsidR="00BF362E" w:rsidRPr="00D5711A" w:rsidRDefault="00BF362E" w:rsidP="00BF362E">
            <w:pPr>
              <w:jc w:val="right"/>
              <w:rPr>
                <w:sz w:val="17"/>
                <w:szCs w:val="17"/>
              </w:rPr>
            </w:pPr>
            <w:r w:rsidRPr="00BB220E">
              <w:rPr>
                <w:sz w:val="17"/>
                <w:szCs w:val="17"/>
              </w:rPr>
              <w:t>191,431</w:t>
            </w:r>
          </w:p>
        </w:tc>
        <w:tc>
          <w:tcPr>
            <w:tcW w:w="1066" w:type="dxa"/>
            <w:noWrap/>
            <w:vAlign w:val="bottom"/>
            <w:hideMark/>
          </w:tcPr>
          <w:p w14:paraId="62362AAD" w14:textId="29A004DC" w:rsidR="00BF362E" w:rsidRPr="00D5711A" w:rsidRDefault="00BF362E" w:rsidP="00BF362E">
            <w:pPr>
              <w:jc w:val="right"/>
              <w:rPr>
                <w:sz w:val="17"/>
                <w:szCs w:val="17"/>
              </w:rPr>
            </w:pPr>
            <w:r>
              <w:rPr>
                <w:sz w:val="17"/>
                <w:szCs w:val="17"/>
              </w:rPr>
              <w:t>-</w:t>
            </w:r>
          </w:p>
        </w:tc>
        <w:tc>
          <w:tcPr>
            <w:tcW w:w="1066" w:type="dxa"/>
            <w:noWrap/>
            <w:vAlign w:val="bottom"/>
            <w:hideMark/>
          </w:tcPr>
          <w:p w14:paraId="53100996" w14:textId="12EDF83A" w:rsidR="00BF362E" w:rsidRPr="00D5711A" w:rsidRDefault="00BF362E" w:rsidP="00BF362E">
            <w:pPr>
              <w:jc w:val="right"/>
              <w:rPr>
                <w:sz w:val="17"/>
                <w:szCs w:val="17"/>
              </w:rPr>
            </w:pPr>
            <w:r>
              <w:rPr>
                <w:sz w:val="17"/>
                <w:szCs w:val="17"/>
              </w:rPr>
              <w:t>-</w:t>
            </w:r>
          </w:p>
        </w:tc>
        <w:tc>
          <w:tcPr>
            <w:tcW w:w="1067" w:type="dxa"/>
            <w:noWrap/>
            <w:vAlign w:val="bottom"/>
            <w:hideMark/>
          </w:tcPr>
          <w:p w14:paraId="294C980F" w14:textId="32BD6365" w:rsidR="00BF362E" w:rsidRPr="00D5711A" w:rsidRDefault="00BF362E" w:rsidP="00BF362E">
            <w:pPr>
              <w:jc w:val="right"/>
              <w:rPr>
                <w:sz w:val="17"/>
                <w:szCs w:val="17"/>
              </w:rPr>
            </w:pPr>
            <w:r>
              <w:rPr>
                <w:sz w:val="17"/>
                <w:szCs w:val="17"/>
              </w:rPr>
              <w:t>-</w:t>
            </w:r>
          </w:p>
        </w:tc>
        <w:tc>
          <w:tcPr>
            <w:tcW w:w="1066" w:type="dxa"/>
            <w:noWrap/>
            <w:vAlign w:val="bottom"/>
            <w:hideMark/>
          </w:tcPr>
          <w:p w14:paraId="7A7245BF" w14:textId="218EB94E" w:rsidR="00BF362E" w:rsidRPr="00D5711A" w:rsidRDefault="00BF362E" w:rsidP="00BF362E">
            <w:pPr>
              <w:jc w:val="right"/>
              <w:rPr>
                <w:sz w:val="17"/>
                <w:szCs w:val="17"/>
              </w:rPr>
            </w:pPr>
            <w:r>
              <w:rPr>
                <w:sz w:val="17"/>
                <w:szCs w:val="17"/>
              </w:rPr>
              <w:t>-</w:t>
            </w:r>
          </w:p>
        </w:tc>
        <w:tc>
          <w:tcPr>
            <w:tcW w:w="1066" w:type="dxa"/>
            <w:noWrap/>
            <w:vAlign w:val="bottom"/>
            <w:hideMark/>
          </w:tcPr>
          <w:p w14:paraId="0CEAA979" w14:textId="52581E79" w:rsidR="00BF362E" w:rsidRPr="00D5711A" w:rsidRDefault="00BF362E" w:rsidP="00BF362E">
            <w:pPr>
              <w:jc w:val="right"/>
              <w:rPr>
                <w:sz w:val="17"/>
                <w:szCs w:val="17"/>
              </w:rPr>
            </w:pPr>
            <w:r>
              <w:rPr>
                <w:sz w:val="17"/>
                <w:szCs w:val="17"/>
              </w:rPr>
              <w:t>-</w:t>
            </w:r>
          </w:p>
        </w:tc>
        <w:tc>
          <w:tcPr>
            <w:tcW w:w="1067" w:type="dxa"/>
            <w:noWrap/>
            <w:vAlign w:val="bottom"/>
            <w:hideMark/>
          </w:tcPr>
          <w:p w14:paraId="21744ED1" w14:textId="26829B18" w:rsidR="00BF362E" w:rsidRPr="00D5711A" w:rsidRDefault="00BF362E" w:rsidP="00BF362E">
            <w:pPr>
              <w:jc w:val="right"/>
              <w:rPr>
                <w:sz w:val="17"/>
                <w:szCs w:val="17"/>
              </w:rPr>
            </w:pPr>
            <w:r>
              <w:rPr>
                <w:sz w:val="17"/>
                <w:szCs w:val="17"/>
              </w:rPr>
              <w:t>-</w:t>
            </w:r>
          </w:p>
        </w:tc>
      </w:tr>
    </w:tbl>
    <w:p w14:paraId="57DBE349" w14:textId="77777777" w:rsidR="00BF362E" w:rsidRPr="00921639" w:rsidRDefault="00BF362E" w:rsidP="00BF362E">
      <w:pPr>
        <w:ind w:hanging="567"/>
        <w:rPr>
          <w:b/>
          <w:color w:val="000000"/>
          <w:sz w:val="16"/>
        </w:rPr>
      </w:pPr>
    </w:p>
    <w:p w14:paraId="29AB4EEC" w14:textId="77777777" w:rsidR="00BF362E" w:rsidRPr="00D5711A" w:rsidRDefault="00BF362E" w:rsidP="00BF362E">
      <w:pPr>
        <w:pageBreakBefore/>
        <w:rPr>
          <w:b/>
          <w:color w:val="000000"/>
        </w:rPr>
      </w:pPr>
      <w:r w:rsidRPr="00D5711A">
        <w:rPr>
          <w:b/>
          <w:color w:val="000000"/>
        </w:rPr>
        <w:lastRenderedPageBreak/>
        <w:t>Karşı taraf kredi riskine (KKR) ilişkin bilgiler</w:t>
      </w:r>
    </w:p>
    <w:p w14:paraId="2BFF80B0" w14:textId="77777777" w:rsidR="00BF362E" w:rsidRPr="00921639" w:rsidRDefault="00BF362E" w:rsidP="00BF362E">
      <w:pPr>
        <w:pStyle w:val="BodyText"/>
        <w:ind w:left="540" w:hanging="540"/>
        <w:jc w:val="left"/>
        <w:rPr>
          <w:b/>
          <w:bCs/>
          <w:sz w:val="12"/>
          <w:szCs w:val="16"/>
          <w:lang w:eastAsia="zh-CN"/>
        </w:rPr>
      </w:pPr>
    </w:p>
    <w:p w14:paraId="03F8A852" w14:textId="77777777" w:rsidR="00BF362E" w:rsidRPr="00D5711A" w:rsidRDefault="00BF362E" w:rsidP="00BF362E">
      <w:pPr>
        <w:rPr>
          <w:b/>
          <w:color w:val="000000"/>
          <w:szCs w:val="18"/>
        </w:rPr>
      </w:pPr>
      <w:proofErr w:type="spellStart"/>
      <w:r w:rsidRPr="00D5711A">
        <w:rPr>
          <w:b/>
          <w:color w:val="000000"/>
          <w:szCs w:val="18"/>
        </w:rPr>
        <w:t>KKR’ne</w:t>
      </w:r>
      <w:proofErr w:type="spellEnd"/>
      <w:r w:rsidRPr="00D5711A">
        <w:rPr>
          <w:b/>
          <w:color w:val="000000"/>
          <w:szCs w:val="18"/>
        </w:rPr>
        <w:t xml:space="preserve"> ilişkin risk yönetimi hedef ve politikaları</w:t>
      </w:r>
    </w:p>
    <w:p w14:paraId="755E1718" w14:textId="77777777" w:rsidR="00BF362E" w:rsidRPr="00D5711A" w:rsidRDefault="00BF362E" w:rsidP="00BF362E">
      <w:pPr>
        <w:rPr>
          <w:color w:val="000000"/>
          <w:sz w:val="16"/>
          <w:szCs w:val="16"/>
        </w:rPr>
      </w:pPr>
    </w:p>
    <w:p w14:paraId="35A8F499" w14:textId="77777777" w:rsidR="00BF362E" w:rsidRPr="00D5711A" w:rsidRDefault="00BF362E" w:rsidP="00BF362E">
      <w:pPr>
        <w:jc w:val="both"/>
        <w:rPr>
          <w:sz w:val="16"/>
          <w:szCs w:val="16"/>
        </w:rPr>
      </w:pPr>
      <w:r w:rsidRPr="00D5711A">
        <w:t>Finansal karşı tarafların kredi değerlerinin tespiti, finansal karşı tarafların iflası halinde, Banka’nın karşı karşıya kalacağı riskleri sınırlamak amacıyla BDDK tarafından yayınlanan yönetmelikler ve uluslararası uygulamalar çerçevesinde Banka Kredi Politika</w:t>
      </w:r>
      <w:r>
        <w:t>larında</w:t>
      </w:r>
      <w:r w:rsidRPr="00D5711A">
        <w:t xml:space="preserve"> düzenlenmiştir. Bu ek ile finansal karşı taraflara limit tahsis ve sürekli izleme faaliyetleri belirlenmiştir. Bu çerçevede öncelikle ülke değerlendirmeleri ve limitleri başta olmak üzere </w:t>
      </w:r>
      <w:proofErr w:type="spellStart"/>
      <w:r w:rsidRPr="00D5711A">
        <w:t>KKR’lar</w:t>
      </w:r>
      <w:proofErr w:type="spellEnd"/>
      <w:r w:rsidRPr="00D5711A">
        <w:t xml:space="preserve"> için finansal ve finansal olmayan kuruluşların kredi değerlendirmeleri </w:t>
      </w:r>
      <w:proofErr w:type="spellStart"/>
      <w:r w:rsidRPr="00D5711A">
        <w:t>Politika’da</w:t>
      </w:r>
      <w:proofErr w:type="spellEnd"/>
      <w:r w:rsidRPr="00D5711A">
        <w:t xml:space="preserve"> belirtilen komitelerde karara bağlanmaktadır. </w:t>
      </w:r>
    </w:p>
    <w:p w14:paraId="2DBC553E" w14:textId="77777777" w:rsidR="00BF362E" w:rsidRPr="00D5711A" w:rsidRDefault="00BF362E" w:rsidP="00BF362E">
      <w:pPr>
        <w:rPr>
          <w:b/>
          <w:color w:val="000000"/>
          <w:szCs w:val="18"/>
        </w:rPr>
      </w:pPr>
      <w:r w:rsidRPr="00D5711A">
        <w:rPr>
          <w:b/>
          <w:color w:val="000000"/>
          <w:szCs w:val="18"/>
        </w:rPr>
        <w:t xml:space="preserve">KKR ve MKT riskleri için hesaplanan içsel sermaye kapsamında belirlenen </w:t>
      </w:r>
      <w:proofErr w:type="spellStart"/>
      <w:r w:rsidRPr="00D5711A">
        <w:rPr>
          <w:b/>
          <w:color w:val="000000"/>
          <w:szCs w:val="18"/>
        </w:rPr>
        <w:t>operasyonel</w:t>
      </w:r>
      <w:proofErr w:type="spellEnd"/>
      <w:r w:rsidRPr="00D5711A">
        <w:rPr>
          <w:b/>
          <w:color w:val="000000"/>
          <w:szCs w:val="18"/>
        </w:rPr>
        <w:t xml:space="preserve"> limit tahsis metodu</w:t>
      </w:r>
    </w:p>
    <w:p w14:paraId="2D1F0630" w14:textId="77777777" w:rsidR="00BF362E" w:rsidRPr="00D5711A" w:rsidRDefault="00BF362E" w:rsidP="00BF362E">
      <w:pPr>
        <w:rPr>
          <w:b/>
          <w:color w:val="000000"/>
          <w:sz w:val="16"/>
          <w:szCs w:val="16"/>
        </w:rPr>
      </w:pPr>
    </w:p>
    <w:p w14:paraId="1A3D3109" w14:textId="77777777" w:rsidR="00BF362E" w:rsidRPr="00D5711A" w:rsidRDefault="00BF362E" w:rsidP="00BF362E">
      <w:pPr>
        <w:jc w:val="both"/>
        <w:rPr>
          <w:color w:val="000000"/>
          <w:szCs w:val="18"/>
        </w:rPr>
      </w:pPr>
      <w:r w:rsidRPr="00D5711A">
        <w:rPr>
          <w:color w:val="000000"/>
          <w:szCs w:val="18"/>
        </w:rPr>
        <w:t>KKR ve MKT riskleri için sermaye gereksinimi hesaplanmasında içsel model yöntemi kullanılmamaktadır.</w:t>
      </w:r>
    </w:p>
    <w:p w14:paraId="388EF8B1" w14:textId="77777777" w:rsidR="00BF362E" w:rsidRPr="00D5711A" w:rsidRDefault="00BF362E" w:rsidP="00BF362E">
      <w:pPr>
        <w:jc w:val="both"/>
        <w:rPr>
          <w:color w:val="000000"/>
          <w:szCs w:val="18"/>
        </w:rPr>
      </w:pPr>
    </w:p>
    <w:p w14:paraId="5FE770A5" w14:textId="77777777" w:rsidR="00BF362E" w:rsidRPr="00D5711A" w:rsidRDefault="00BF362E" w:rsidP="00BF362E">
      <w:pPr>
        <w:rPr>
          <w:b/>
          <w:color w:val="000000"/>
          <w:szCs w:val="18"/>
        </w:rPr>
      </w:pPr>
      <w:r w:rsidRPr="00D5711A">
        <w:rPr>
          <w:b/>
          <w:color w:val="000000"/>
          <w:szCs w:val="18"/>
        </w:rPr>
        <w:t xml:space="preserve">Garanti ve diğer risk </w:t>
      </w:r>
      <w:proofErr w:type="spellStart"/>
      <w:r w:rsidRPr="00D5711A">
        <w:rPr>
          <w:b/>
          <w:color w:val="000000"/>
          <w:szCs w:val="18"/>
        </w:rPr>
        <w:t>azaltımları</w:t>
      </w:r>
      <w:proofErr w:type="spellEnd"/>
      <w:r w:rsidRPr="00D5711A">
        <w:rPr>
          <w:b/>
          <w:color w:val="000000"/>
          <w:szCs w:val="18"/>
        </w:rPr>
        <w:t xml:space="preserve"> ile MKT riski dahil </w:t>
      </w:r>
      <w:proofErr w:type="spellStart"/>
      <w:r w:rsidRPr="00D5711A">
        <w:rPr>
          <w:b/>
          <w:color w:val="000000"/>
          <w:szCs w:val="18"/>
        </w:rPr>
        <w:t>KKR’nin</w:t>
      </w:r>
      <w:proofErr w:type="spellEnd"/>
      <w:r w:rsidRPr="00D5711A">
        <w:rPr>
          <w:b/>
          <w:color w:val="000000"/>
          <w:szCs w:val="18"/>
        </w:rPr>
        <w:t xml:space="preserve"> belirlenmesine yönelik politikalar</w:t>
      </w:r>
    </w:p>
    <w:p w14:paraId="4CD95BAF" w14:textId="77777777" w:rsidR="00BF362E" w:rsidRPr="00D5711A" w:rsidRDefault="00BF362E" w:rsidP="00BF362E">
      <w:pPr>
        <w:rPr>
          <w:color w:val="000000"/>
          <w:sz w:val="16"/>
          <w:szCs w:val="16"/>
        </w:rPr>
      </w:pPr>
    </w:p>
    <w:p w14:paraId="499F1813" w14:textId="7B0E0FFD" w:rsidR="00BF362E" w:rsidRPr="00D5711A" w:rsidRDefault="00BF362E" w:rsidP="00BF362E">
      <w:pPr>
        <w:jc w:val="both"/>
        <w:rPr>
          <w:color w:val="000000"/>
          <w:szCs w:val="18"/>
        </w:rPr>
      </w:pPr>
      <w:r w:rsidRPr="00BB220E">
        <w:rPr>
          <w:color w:val="000000"/>
          <w:szCs w:val="18"/>
        </w:rPr>
        <w:t xml:space="preserve">Banka, KKR ve MKT limitlerinin tamamı taahhüt edilmemiş limitler olmakla birlikte nakdi, </w:t>
      </w:r>
      <w:proofErr w:type="spellStart"/>
      <w:r w:rsidRPr="00BB220E">
        <w:rPr>
          <w:color w:val="000000"/>
          <w:szCs w:val="18"/>
        </w:rPr>
        <w:t>gayrinakdi</w:t>
      </w:r>
      <w:proofErr w:type="spellEnd"/>
      <w:r w:rsidRPr="00BB220E">
        <w:rPr>
          <w:color w:val="000000"/>
          <w:szCs w:val="18"/>
        </w:rPr>
        <w:t xml:space="preserve"> ve teminat limitlerini kapsamaktadır. İhtiyaç olduğu durumlarda nakit teminatlar alınmakta ve risk azaltılmaktadır. Nakdi risk doğurucu işlemlerde ise gerekli olduğu takdirde hisse senedi ve bono (</w:t>
      </w:r>
      <w:proofErr w:type="spellStart"/>
      <w:r w:rsidRPr="00BB220E">
        <w:rPr>
          <w:color w:val="000000"/>
          <w:szCs w:val="18"/>
        </w:rPr>
        <w:t>sukuk</w:t>
      </w:r>
      <w:proofErr w:type="spellEnd"/>
      <w:r w:rsidRPr="00BB220E">
        <w:rPr>
          <w:color w:val="000000"/>
          <w:szCs w:val="18"/>
        </w:rPr>
        <w:t>) teminata alınarak risk azaltılabilmektedir</w:t>
      </w:r>
      <w:r w:rsidRPr="00D5711A">
        <w:rPr>
          <w:color w:val="000000"/>
          <w:szCs w:val="18"/>
        </w:rPr>
        <w:t>.</w:t>
      </w:r>
    </w:p>
    <w:p w14:paraId="776B6006" w14:textId="77777777" w:rsidR="00BF362E" w:rsidRPr="00D5711A" w:rsidRDefault="00BF362E" w:rsidP="00BF362E">
      <w:pPr>
        <w:ind w:hanging="567"/>
        <w:rPr>
          <w:b/>
          <w:color w:val="000000"/>
        </w:rPr>
      </w:pPr>
    </w:p>
    <w:p w14:paraId="6D4FBF30" w14:textId="77777777" w:rsidR="00BF362E" w:rsidRPr="00D5711A" w:rsidRDefault="00BF362E" w:rsidP="00BF362E">
      <w:pPr>
        <w:pStyle w:val="BodyText"/>
        <w:jc w:val="left"/>
        <w:rPr>
          <w:lang w:eastAsia="en-GB"/>
        </w:rPr>
      </w:pPr>
      <w:proofErr w:type="spellStart"/>
      <w:r w:rsidRPr="00D5711A">
        <w:rPr>
          <w:b/>
          <w:bCs/>
          <w:lang w:eastAsia="zh-CN"/>
        </w:rPr>
        <w:t>KKR’nin</w:t>
      </w:r>
      <w:proofErr w:type="spellEnd"/>
      <w:r w:rsidRPr="00D5711A">
        <w:rPr>
          <w:b/>
          <w:bCs/>
          <w:lang w:eastAsia="zh-CN"/>
        </w:rPr>
        <w:t xml:space="preserve"> ölçüm yöntemlerine göre değerlendirilmesi</w:t>
      </w:r>
    </w:p>
    <w:p w14:paraId="27667BC4" w14:textId="77777777" w:rsidR="00BF362E" w:rsidRPr="00D5711A" w:rsidRDefault="00BF362E" w:rsidP="00BF362E">
      <w:pPr>
        <w:tabs>
          <w:tab w:val="left" w:pos="709"/>
        </w:tabs>
        <w:ind w:hanging="567"/>
        <w:rPr>
          <w:b/>
        </w:rPr>
      </w:pPr>
    </w:p>
    <w:tbl>
      <w:tblPr>
        <w:tblW w:w="9294"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30"/>
        <w:gridCol w:w="4155"/>
        <w:gridCol w:w="818"/>
        <w:gridCol w:w="818"/>
        <w:gridCol w:w="818"/>
        <w:gridCol w:w="818"/>
        <w:gridCol w:w="818"/>
        <w:gridCol w:w="819"/>
      </w:tblGrid>
      <w:tr w:rsidR="00BF362E" w:rsidRPr="00D5711A" w14:paraId="7E98076C" w14:textId="77777777" w:rsidTr="00AD71F3">
        <w:trPr>
          <w:trHeight w:val="872"/>
        </w:trPr>
        <w:tc>
          <w:tcPr>
            <w:tcW w:w="4385" w:type="dxa"/>
            <w:gridSpan w:val="2"/>
            <w:noWrap/>
            <w:vAlign w:val="center"/>
            <w:hideMark/>
          </w:tcPr>
          <w:p w14:paraId="21A6D443"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Cari Dönem</w:t>
            </w:r>
          </w:p>
        </w:tc>
        <w:tc>
          <w:tcPr>
            <w:tcW w:w="818" w:type="dxa"/>
            <w:vAlign w:val="center"/>
            <w:hideMark/>
          </w:tcPr>
          <w:p w14:paraId="1829E1D0"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Yenileme Maliyeti</w:t>
            </w:r>
          </w:p>
        </w:tc>
        <w:tc>
          <w:tcPr>
            <w:tcW w:w="818" w:type="dxa"/>
            <w:vAlign w:val="center"/>
            <w:hideMark/>
          </w:tcPr>
          <w:p w14:paraId="19C8A961"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Potansiyel Kredi Riski Tutarı</w:t>
            </w:r>
          </w:p>
        </w:tc>
        <w:tc>
          <w:tcPr>
            <w:tcW w:w="818" w:type="dxa"/>
            <w:vAlign w:val="center"/>
            <w:hideMark/>
          </w:tcPr>
          <w:p w14:paraId="4216A649"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EBPRT</w:t>
            </w:r>
          </w:p>
        </w:tc>
        <w:tc>
          <w:tcPr>
            <w:tcW w:w="818" w:type="dxa"/>
            <w:vAlign w:val="center"/>
            <w:hideMark/>
          </w:tcPr>
          <w:p w14:paraId="79F61343"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Yasal risk tutarının hesaplan-</w:t>
            </w:r>
            <w:proofErr w:type="spellStart"/>
            <w:r w:rsidRPr="00D5711A">
              <w:rPr>
                <w:b/>
                <w:bCs/>
                <w:color w:val="000000"/>
                <w:sz w:val="15"/>
                <w:szCs w:val="15"/>
                <w:lang w:eastAsia="tr-TR"/>
              </w:rPr>
              <w:t>ması</w:t>
            </w:r>
            <w:proofErr w:type="spellEnd"/>
            <w:r w:rsidRPr="00D5711A">
              <w:rPr>
                <w:b/>
                <w:bCs/>
                <w:color w:val="000000"/>
                <w:sz w:val="15"/>
                <w:szCs w:val="15"/>
                <w:lang w:eastAsia="tr-TR"/>
              </w:rPr>
              <w:t xml:space="preserve"> için kullanılan alfa</w:t>
            </w:r>
          </w:p>
        </w:tc>
        <w:tc>
          <w:tcPr>
            <w:tcW w:w="818" w:type="dxa"/>
            <w:vAlign w:val="center"/>
            <w:hideMark/>
          </w:tcPr>
          <w:p w14:paraId="704DDBE3"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 xml:space="preserve">Kredi riski </w:t>
            </w:r>
            <w:proofErr w:type="spellStart"/>
            <w:r w:rsidRPr="00D5711A">
              <w:rPr>
                <w:b/>
                <w:bCs/>
                <w:color w:val="000000"/>
                <w:sz w:val="15"/>
                <w:szCs w:val="15"/>
                <w:lang w:eastAsia="tr-TR"/>
              </w:rPr>
              <w:t>azaltımı</w:t>
            </w:r>
            <w:proofErr w:type="spellEnd"/>
            <w:r w:rsidRPr="00D5711A">
              <w:rPr>
                <w:b/>
                <w:bCs/>
                <w:color w:val="000000"/>
                <w:sz w:val="15"/>
                <w:szCs w:val="15"/>
                <w:lang w:eastAsia="tr-TR"/>
              </w:rPr>
              <w:t xml:space="preserve"> sonrası </w:t>
            </w:r>
            <w:proofErr w:type="gramStart"/>
            <w:r w:rsidRPr="00D5711A">
              <w:rPr>
                <w:b/>
                <w:bCs/>
                <w:color w:val="000000"/>
                <w:sz w:val="15"/>
                <w:szCs w:val="15"/>
                <w:lang w:eastAsia="tr-TR"/>
              </w:rPr>
              <w:t>risk  tutarı</w:t>
            </w:r>
            <w:proofErr w:type="gramEnd"/>
          </w:p>
        </w:tc>
        <w:tc>
          <w:tcPr>
            <w:tcW w:w="819" w:type="dxa"/>
            <w:vAlign w:val="center"/>
            <w:hideMark/>
          </w:tcPr>
          <w:p w14:paraId="75F978B1"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Risk ağırlıklı tutarlar</w:t>
            </w:r>
          </w:p>
        </w:tc>
      </w:tr>
      <w:tr w:rsidR="00BF362E" w:rsidRPr="00D5711A" w14:paraId="78C76D75" w14:textId="77777777" w:rsidTr="00837155">
        <w:trPr>
          <w:trHeight w:val="113"/>
        </w:trPr>
        <w:tc>
          <w:tcPr>
            <w:tcW w:w="230" w:type="dxa"/>
            <w:noWrap/>
            <w:vAlign w:val="center"/>
            <w:hideMark/>
          </w:tcPr>
          <w:p w14:paraId="2961B472" w14:textId="77777777" w:rsidR="00BF362E" w:rsidRPr="00D5711A" w:rsidRDefault="00BF362E" w:rsidP="00AD71F3">
            <w:pPr>
              <w:rPr>
                <w:color w:val="000000"/>
                <w:sz w:val="15"/>
                <w:szCs w:val="15"/>
                <w:lang w:eastAsia="tr-TR"/>
              </w:rPr>
            </w:pPr>
            <w:r w:rsidRPr="00D5711A">
              <w:rPr>
                <w:color w:val="000000"/>
                <w:sz w:val="15"/>
                <w:szCs w:val="15"/>
                <w:lang w:eastAsia="tr-TR"/>
              </w:rPr>
              <w:t>1</w:t>
            </w:r>
          </w:p>
        </w:tc>
        <w:tc>
          <w:tcPr>
            <w:tcW w:w="4155" w:type="dxa"/>
            <w:noWrap/>
            <w:vAlign w:val="bottom"/>
            <w:hideMark/>
          </w:tcPr>
          <w:p w14:paraId="245436C8" w14:textId="77777777" w:rsidR="00BF362E" w:rsidRPr="00D5711A" w:rsidRDefault="00BF362E" w:rsidP="00AD71F3">
            <w:pPr>
              <w:rPr>
                <w:color w:val="000000"/>
                <w:sz w:val="15"/>
                <w:szCs w:val="15"/>
                <w:lang w:eastAsia="tr-TR"/>
              </w:rPr>
            </w:pPr>
            <w:r w:rsidRPr="00D5711A">
              <w:rPr>
                <w:color w:val="000000"/>
                <w:sz w:val="15"/>
                <w:szCs w:val="15"/>
                <w:lang w:eastAsia="tr-TR"/>
              </w:rPr>
              <w:t>Standart yaklaşım - KKR (türevler için)</w:t>
            </w:r>
          </w:p>
        </w:tc>
        <w:tc>
          <w:tcPr>
            <w:tcW w:w="818" w:type="dxa"/>
            <w:noWrap/>
            <w:vAlign w:val="bottom"/>
            <w:hideMark/>
          </w:tcPr>
          <w:p w14:paraId="4DC6676E" w14:textId="76A3E297" w:rsidR="00BF362E" w:rsidRPr="00D5711A" w:rsidRDefault="00B96A69" w:rsidP="00AD71F3">
            <w:pPr>
              <w:jc w:val="right"/>
              <w:rPr>
                <w:color w:val="000000"/>
                <w:sz w:val="15"/>
                <w:szCs w:val="15"/>
                <w:lang w:eastAsia="tr-TR"/>
              </w:rPr>
            </w:pPr>
            <w:r>
              <w:rPr>
                <w:color w:val="000000"/>
                <w:sz w:val="15"/>
                <w:szCs w:val="15"/>
              </w:rPr>
              <w:t>2,235</w:t>
            </w:r>
          </w:p>
        </w:tc>
        <w:tc>
          <w:tcPr>
            <w:tcW w:w="818" w:type="dxa"/>
            <w:noWrap/>
            <w:vAlign w:val="bottom"/>
            <w:hideMark/>
          </w:tcPr>
          <w:p w14:paraId="4F7AB975" w14:textId="6A77430A" w:rsidR="00BF362E" w:rsidRPr="00D5711A" w:rsidRDefault="00B96A69" w:rsidP="00AD71F3">
            <w:pPr>
              <w:jc w:val="right"/>
              <w:rPr>
                <w:color w:val="000000"/>
                <w:sz w:val="15"/>
                <w:szCs w:val="15"/>
                <w:lang w:eastAsia="tr-TR"/>
              </w:rPr>
            </w:pPr>
            <w:r>
              <w:rPr>
                <w:color w:val="000000"/>
                <w:sz w:val="15"/>
                <w:szCs w:val="15"/>
              </w:rPr>
              <w:t>14,148</w:t>
            </w:r>
          </w:p>
        </w:tc>
        <w:tc>
          <w:tcPr>
            <w:tcW w:w="818" w:type="dxa"/>
            <w:shd w:val="clear" w:color="auto" w:fill="A6A6A6" w:themeFill="background1" w:themeFillShade="A6"/>
            <w:noWrap/>
            <w:vAlign w:val="bottom"/>
            <w:hideMark/>
          </w:tcPr>
          <w:p w14:paraId="322996D2" w14:textId="77777777" w:rsidR="00BF362E" w:rsidRPr="00D5711A" w:rsidRDefault="00BF362E" w:rsidP="00AD71F3">
            <w:pPr>
              <w:jc w:val="right"/>
              <w:rPr>
                <w:color w:val="000000"/>
                <w:sz w:val="15"/>
                <w:szCs w:val="15"/>
                <w:lang w:eastAsia="tr-TR"/>
              </w:rPr>
            </w:pPr>
          </w:p>
        </w:tc>
        <w:tc>
          <w:tcPr>
            <w:tcW w:w="818" w:type="dxa"/>
            <w:noWrap/>
            <w:vAlign w:val="bottom"/>
            <w:hideMark/>
          </w:tcPr>
          <w:p w14:paraId="008BBD8D" w14:textId="77777777" w:rsidR="00BF362E" w:rsidRPr="00D5711A" w:rsidRDefault="00BF362E" w:rsidP="00AD71F3">
            <w:pPr>
              <w:jc w:val="right"/>
              <w:rPr>
                <w:color w:val="000000"/>
                <w:sz w:val="15"/>
                <w:szCs w:val="15"/>
                <w:lang w:eastAsia="tr-TR"/>
              </w:rPr>
            </w:pPr>
            <w:r w:rsidRPr="00D5711A">
              <w:rPr>
                <w:color w:val="000000"/>
                <w:sz w:val="15"/>
                <w:szCs w:val="15"/>
              </w:rPr>
              <w:t>1.4</w:t>
            </w:r>
          </w:p>
        </w:tc>
        <w:tc>
          <w:tcPr>
            <w:tcW w:w="818" w:type="dxa"/>
            <w:noWrap/>
            <w:vAlign w:val="bottom"/>
            <w:hideMark/>
          </w:tcPr>
          <w:p w14:paraId="0BF373BD" w14:textId="2787668B" w:rsidR="00BF362E" w:rsidRPr="00D5711A" w:rsidRDefault="00B96A69" w:rsidP="00AD71F3">
            <w:pPr>
              <w:jc w:val="right"/>
              <w:rPr>
                <w:color w:val="000000"/>
                <w:sz w:val="15"/>
                <w:szCs w:val="15"/>
                <w:lang w:eastAsia="tr-TR"/>
              </w:rPr>
            </w:pPr>
            <w:r>
              <w:rPr>
                <w:color w:val="000000"/>
                <w:sz w:val="15"/>
                <w:szCs w:val="15"/>
              </w:rPr>
              <w:t>22,936</w:t>
            </w:r>
          </w:p>
        </w:tc>
        <w:tc>
          <w:tcPr>
            <w:tcW w:w="819" w:type="dxa"/>
            <w:noWrap/>
            <w:vAlign w:val="bottom"/>
            <w:hideMark/>
          </w:tcPr>
          <w:p w14:paraId="15ABBEE7" w14:textId="30C8D8F2" w:rsidR="00BF362E" w:rsidRPr="00D5711A" w:rsidRDefault="00B96A69" w:rsidP="00AD71F3">
            <w:pPr>
              <w:jc w:val="right"/>
              <w:rPr>
                <w:color w:val="000000"/>
                <w:sz w:val="15"/>
                <w:szCs w:val="15"/>
                <w:lang w:eastAsia="tr-TR"/>
              </w:rPr>
            </w:pPr>
            <w:r>
              <w:rPr>
                <w:color w:val="000000"/>
                <w:sz w:val="15"/>
                <w:szCs w:val="15"/>
              </w:rPr>
              <w:t>8,214</w:t>
            </w:r>
          </w:p>
        </w:tc>
      </w:tr>
      <w:tr w:rsidR="00BF362E" w:rsidRPr="00D5711A" w14:paraId="7E613662" w14:textId="77777777" w:rsidTr="00837155">
        <w:trPr>
          <w:trHeight w:val="113"/>
        </w:trPr>
        <w:tc>
          <w:tcPr>
            <w:tcW w:w="230" w:type="dxa"/>
            <w:noWrap/>
            <w:vAlign w:val="center"/>
            <w:hideMark/>
          </w:tcPr>
          <w:p w14:paraId="15BF1948" w14:textId="77777777" w:rsidR="00BF362E" w:rsidRPr="00D5711A" w:rsidRDefault="00BF362E" w:rsidP="00AD71F3">
            <w:pPr>
              <w:jc w:val="right"/>
              <w:rPr>
                <w:color w:val="000000"/>
                <w:sz w:val="15"/>
                <w:szCs w:val="15"/>
                <w:lang w:eastAsia="tr-TR"/>
              </w:rPr>
            </w:pPr>
            <w:r w:rsidRPr="00D5711A">
              <w:rPr>
                <w:color w:val="000000"/>
                <w:sz w:val="15"/>
                <w:szCs w:val="15"/>
                <w:lang w:eastAsia="tr-TR"/>
              </w:rPr>
              <w:t>2</w:t>
            </w:r>
          </w:p>
        </w:tc>
        <w:tc>
          <w:tcPr>
            <w:tcW w:w="4155" w:type="dxa"/>
            <w:noWrap/>
            <w:vAlign w:val="bottom"/>
            <w:hideMark/>
          </w:tcPr>
          <w:p w14:paraId="5F398D16" w14:textId="77777777" w:rsidR="00BF362E" w:rsidRPr="00D5711A" w:rsidRDefault="00BF362E" w:rsidP="00AD71F3">
            <w:pPr>
              <w:rPr>
                <w:color w:val="000000"/>
                <w:sz w:val="15"/>
                <w:szCs w:val="15"/>
                <w:lang w:eastAsia="tr-TR"/>
              </w:rPr>
            </w:pPr>
            <w:r w:rsidRPr="00D5711A">
              <w:rPr>
                <w:color w:val="000000"/>
                <w:sz w:val="15"/>
                <w:szCs w:val="15"/>
                <w:lang w:eastAsia="tr-TR"/>
              </w:rPr>
              <w:t>İçsel Model Yöntemi (türev finansal araçlar,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3DE66C18"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4BCDAC29"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noWrap/>
            <w:vAlign w:val="bottom"/>
            <w:hideMark/>
          </w:tcPr>
          <w:p w14:paraId="2C5279C3" w14:textId="77777777" w:rsidR="00BF362E" w:rsidRPr="00D5711A" w:rsidRDefault="00BF362E" w:rsidP="00AD71F3">
            <w:pPr>
              <w:jc w:val="right"/>
              <w:rPr>
                <w:color w:val="000000"/>
                <w:sz w:val="15"/>
                <w:szCs w:val="15"/>
                <w:lang w:eastAsia="tr-TR"/>
              </w:rPr>
            </w:pPr>
            <w:r w:rsidRPr="00D5711A">
              <w:rPr>
                <w:color w:val="000000"/>
                <w:sz w:val="15"/>
                <w:szCs w:val="15"/>
              </w:rPr>
              <w:t>-</w:t>
            </w:r>
          </w:p>
        </w:tc>
        <w:tc>
          <w:tcPr>
            <w:tcW w:w="818" w:type="dxa"/>
            <w:noWrap/>
            <w:vAlign w:val="bottom"/>
            <w:hideMark/>
          </w:tcPr>
          <w:p w14:paraId="7315F1A6" w14:textId="77777777" w:rsidR="00BF362E" w:rsidRPr="00D5711A" w:rsidRDefault="00BF362E" w:rsidP="00AD71F3">
            <w:pPr>
              <w:jc w:val="right"/>
              <w:rPr>
                <w:color w:val="000000"/>
                <w:sz w:val="15"/>
                <w:szCs w:val="15"/>
                <w:lang w:eastAsia="tr-TR"/>
              </w:rPr>
            </w:pPr>
            <w:r w:rsidRPr="00D5711A">
              <w:rPr>
                <w:color w:val="000000"/>
                <w:sz w:val="15"/>
                <w:szCs w:val="15"/>
              </w:rPr>
              <w:t>-</w:t>
            </w:r>
          </w:p>
        </w:tc>
        <w:tc>
          <w:tcPr>
            <w:tcW w:w="818" w:type="dxa"/>
            <w:noWrap/>
            <w:vAlign w:val="bottom"/>
            <w:hideMark/>
          </w:tcPr>
          <w:p w14:paraId="2BE455E8" w14:textId="77777777" w:rsidR="00BF362E" w:rsidRPr="00D5711A" w:rsidRDefault="00BF362E" w:rsidP="00AD71F3">
            <w:pPr>
              <w:jc w:val="right"/>
              <w:rPr>
                <w:color w:val="000000"/>
                <w:sz w:val="15"/>
                <w:szCs w:val="15"/>
                <w:lang w:eastAsia="tr-TR"/>
              </w:rPr>
            </w:pPr>
            <w:r w:rsidRPr="00D5711A">
              <w:rPr>
                <w:color w:val="000000"/>
                <w:sz w:val="15"/>
                <w:szCs w:val="15"/>
              </w:rPr>
              <w:t>-</w:t>
            </w:r>
          </w:p>
        </w:tc>
        <w:tc>
          <w:tcPr>
            <w:tcW w:w="819" w:type="dxa"/>
            <w:noWrap/>
            <w:vAlign w:val="bottom"/>
            <w:hideMark/>
          </w:tcPr>
          <w:p w14:paraId="71C06EA2" w14:textId="77777777" w:rsidR="00BF362E" w:rsidRPr="00D5711A" w:rsidRDefault="00BF362E" w:rsidP="00AD71F3">
            <w:pPr>
              <w:jc w:val="right"/>
              <w:rPr>
                <w:color w:val="000000"/>
                <w:sz w:val="15"/>
                <w:szCs w:val="15"/>
                <w:lang w:eastAsia="tr-TR"/>
              </w:rPr>
            </w:pPr>
            <w:r w:rsidRPr="00D5711A">
              <w:rPr>
                <w:color w:val="000000"/>
                <w:sz w:val="15"/>
                <w:szCs w:val="15"/>
              </w:rPr>
              <w:t>-</w:t>
            </w:r>
          </w:p>
        </w:tc>
      </w:tr>
      <w:tr w:rsidR="00BF362E" w:rsidRPr="00D5711A" w14:paraId="34A9459D" w14:textId="77777777" w:rsidTr="00837155">
        <w:trPr>
          <w:trHeight w:val="113"/>
        </w:trPr>
        <w:tc>
          <w:tcPr>
            <w:tcW w:w="230" w:type="dxa"/>
            <w:noWrap/>
            <w:vAlign w:val="center"/>
            <w:hideMark/>
          </w:tcPr>
          <w:p w14:paraId="72703F6A" w14:textId="77777777" w:rsidR="00BF362E" w:rsidRPr="00D5711A" w:rsidRDefault="00BF362E" w:rsidP="00AD71F3">
            <w:pPr>
              <w:jc w:val="right"/>
              <w:rPr>
                <w:color w:val="000000"/>
                <w:sz w:val="15"/>
                <w:szCs w:val="15"/>
                <w:lang w:eastAsia="tr-TR"/>
              </w:rPr>
            </w:pPr>
            <w:r w:rsidRPr="00D5711A">
              <w:rPr>
                <w:color w:val="000000"/>
                <w:sz w:val="15"/>
                <w:szCs w:val="15"/>
                <w:lang w:eastAsia="tr-TR"/>
              </w:rPr>
              <w:t>3</w:t>
            </w:r>
          </w:p>
        </w:tc>
        <w:tc>
          <w:tcPr>
            <w:tcW w:w="4155" w:type="dxa"/>
            <w:noWrap/>
            <w:vAlign w:val="bottom"/>
            <w:hideMark/>
          </w:tcPr>
          <w:p w14:paraId="573DC26A" w14:textId="77777777" w:rsidR="00BF362E" w:rsidRPr="00D5711A" w:rsidRDefault="00BF362E" w:rsidP="00AD71F3">
            <w:pPr>
              <w:rPr>
                <w:color w:val="000000"/>
                <w:sz w:val="15"/>
                <w:szCs w:val="15"/>
                <w:lang w:eastAsia="tr-TR"/>
              </w:rPr>
            </w:pPr>
            <w:r w:rsidRPr="00D5711A">
              <w:rPr>
                <w:color w:val="000000"/>
                <w:sz w:val="15"/>
                <w:szCs w:val="15"/>
                <w:lang w:eastAsia="tr-TR"/>
              </w:rPr>
              <w:t xml:space="preserve">Kredi riski </w:t>
            </w:r>
            <w:proofErr w:type="spellStart"/>
            <w:r w:rsidRPr="00D5711A">
              <w:rPr>
                <w:color w:val="000000"/>
                <w:sz w:val="15"/>
                <w:szCs w:val="15"/>
                <w:lang w:eastAsia="tr-TR"/>
              </w:rPr>
              <w:t>azaltımı</w:t>
            </w:r>
            <w:proofErr w:type="spellEnd"/>
            <w:r w:rsidRPr="00D5711A">
              <w:rPr>
                <w:color w:val="000000"/>
                <w:sz w:val="15"/>
                <w:szCs w:val="15"/>
                <w:lang w:eastAsia="tr-TR"/>
              </w:rPr>
              <w:t xml:space="preserve"> için kullanılan basit yöntem-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77582E8D"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0CFED375"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2702E947"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35BBFDFE"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noWrap/>
            <w:vAlign w:val="bottom"/>
            <w:hideMark/>
          </w:tcPr>
          <w:p w14:paraId="080BD1C4" w14:textId="77777777" w:rsidR="00BF362E" w:rsidRPr="00D5711A" w:rsidRDefault="00BF362E" w:rsidP="00AD71F3">
            <w:pPr>
              <w:jc w:val="right"/>
              <w:rPr>
                <w:color w:val="000000"/>
                <w:sz w:val="15"/>
                <w:szCs w:val="15"/>
                <w:lang w:eastAsia="tr-TR"/>
              </w:rPr>
            </w:pPr>
            <w:r w:rsidRPr="00D5711A">
              <w:rPr>
                <w:color w:val="000000"/>
                <w:sz w:val="15"/>
                <w:szCs w:val="15"/>
              </w:rPr>
              <w:t>-</w:t>
            </w:r>
          </w:p>
        </w:tc>
        <w:tc>
          <w:tcPr>
            <w:tcW w:w="819" w:type="dxa"/>
            <w:noWrap/>
            <w:vAlign w:val="bottom"/>
            <w:hideMark/>
          </w:tcPr>
          <w:p w14:paraId="487B1389" w14:textId="77777777" w:rsidR="00BF362E" w:rsidRPr="00D5711A" w:rsidRDefault="00BF362E" w:rsidP="00AD71F3">
            <w:pPr>
              <w:jc w:val="right"/>
              <w:rPr>
                <w:color w:val="000000"/>
                <w:sz w:val="15"/>
                <w:szCs w:val="15"/>
                <w:lang w:eastAsia="tr-TR"/>
              </w:rPr>
            </w:pPr>
            <w:r w:rsidRPr="00D5711A">
              <w:rPr>
                <w:color w:val="000000"/>
                <w:sz w:val="15"/>
                <w:szCs w:val="15"/>
              </w:rPr>
              <w:t>-</w:t>
            </w:r>
          </w:p>
        </w:tc>
      </w:tr>
      <w:tr w:rsidR="00BF362E" w:rsidRPr="00D5711A" w14:paraId="1D3F75E9" w14:textId="77777777" w:rsidTr="00837155">
        <w:trPr>
          <w:trHeight w:val="113"/>
        </w:trPr>
        <w:tc>
          <w:tcPr>
            <w:tcW w:w="230" w:type="dxa"/>
            <w:noWrap/>
            <w:vAlign w:val="center"/>
            <w:hideMark/>
          </w:tcPr>
          <w:p w14:paraId="5CE05F84" w14:textId="77777777" w:rsidR="00BF362E" w:rsidRPr="00D5711A" w:rsidRDefault="00BF362E" w:rsidP="00AD71F3">
            <w:pPr>
              <w:jc w:val="right"/>
              <w:rPr>
                <w:color w:val="000000"/>
                <w:sz w:val="15"/>
                <w:szCs w:val="15"/>
                <w:lang w:eastAsia="tr-TR"/>
              </w:rPr>
            </w:pPr>
            <w:r w:rsidRPr="00D5711A">
              <w:rPr>
                <w:color w:val="000000"/>
                <w:sz w:val="15"/>
                <w:szCs w:val="15"/>
                <w:lang w:eastAsia="tr-TR"/>
              </w:rPr>
              <w:t>4</w:t>
            </w:r>
          </w:p>
        </w:tc>
        <w:tc>
          <w:tcPr>
            <w:tcW w:w="4155" w:type="dxa"/>
            <w:noWrap/>
            <w:vAlign w:val="bottom"/>
            <w:hideMark/>
          </w:tcPr>
          <w:p w14:paraId="26BD2FBC" w14:textId="77777777" w:rsidR="00BF362E" w:rsidRPr="00D5711A" w:rsidRDefault="00BF362E" w:rsidP="00AD71F3">
            <w:pPr>
              <w:rPr>
                <w:color w:val="000000"/>
                <w:sz w:val="15"/>
                <w:szCs w:val="15"/>
                <w:lang w:eastAsia="tr-TR"/>
              </w:rPr>
            </w:pPr>
            <w:r w:rsidRPr="00D5711A">
              <w:rPr>
                <w:color w:val="000000"/>
                <w:sz w:val="15"/>
                <w:szCs w:val="15"/>
                <w:lang w:eastAsia="tr-TR"/>
              </w:rPr>
              <w:t xml:space="preserve">Kredi riski </w:t>
            </w:r>
            <w:proofErr w:type="spellStart"/>
            <w:r w:rsidRPr="00D5711A">
              <w:rPr>
                <w:color w:val="000000"/>
                <w:sz w:val="15"/>
                <w:szCs w:val="15"/>
                <w:lang w:eastAsia="tr-TR"/>
              </w:rPr>
              <w:t>azaltımı</w:t>
            </w:r>
            <w:proofErr w:type="spellEnd"/>
            <w:r w:rsidRPr="00D5711A">
              <w:rPr>
                <w:color w:val="000000"/>
                <w:sz w:val="15"/>
                <w:szCs w:val="15"/>
                <w:lang w:eastAsia="tr-TR"/>
              </w:rPr>
              <w:t xml:space="preserve"> için kapsamlı yöntem –(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42DCFE89"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331DB34C"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1574492C"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2927D94E"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noWrap/>
            <w:vAlign w:val="bottom"/>
            <w:hideMark/>
          </w:tcPr>
          <w:p w14:paraId="78C84147" w14:textId="77777777" w:rsidR="00BF362E" w:rsidRPr="00D5711A" w:rsidRDefault="00BF362E" w:rsidP="00AD71F3">
            <w:pPr>
              <w:jc w:val="right"/>
              <w:rPr>
                <w:color w:val="000000"/>
                <w:sz w:val="15"/>
                <w:szCs w:val="15"/>
                <w:lang w:eastAsia="tr-TR"/>
              </w:rPr>
            </w:pPr>
            <w:r w:rsidRPr="00D5711A">
              <w:rPr>
                <w:color w:val="000000"/>
                <w:sz w:val="15"/>
                <w:szCs w:val="15"/>
              </w:rPr>
              <w:t>-</w:t>
            </w:r>
          </w:p>
        </w:tc>
        <w:tc>
          <w:tcPr>
            <w:tcW w:w="819" w:type="dxa"/>
            <w:noWrap/>
            <w:vAlign w:val="bottom"/>
            <w:hideMark/>
          </w:tcPr>
          <w:p w14:paraId="357D269F" w14:textId="77777777" w:rsidR="00BF362E" w:rsidRPr="00D5711A" w:rsidRDefault="00BF362E" w:rsidP="00AD71F3">
            <w:pPr>
              <w:jc w:val="right"/>
              <w:rPr>
                <w:color w:val="000000"/>
                <w:sz w:val="15"/>
                <w:szCs w:val="15"/>
                <w:lang w:eastAsia="tr-TR"/>
              </w:rPr>
            </w:pPr>
            <w:r w:rsidRPr="00D5711A">
              <w:rPr>
                <w:color w:val="000000"/>
                <w:sz w:val="15"/>
                <w:szCs w:val="15"/>
              </w:rPr>
              <w:t>-</w:t>
            </w:r>
          </w:p>
        </w:tc>
      </w:tr>
      <w:tr w:rsidR="00BF362E" w:rsidRPr="00D5711A" w14:paraId="4F5E791D" w14:textId="77777777" w:rsidTr="00837155">
        <w:trPr>
          <w:trHeight w:val="113"/>
        </w:trPr>
        <w:tc>
          <w:tcPr>
            <w:tcW w:w="230" w:type="dxa"/>
            <w:noWrap/>
            <w:vAlign w:val="center"/>
            <w:hideMark/>
          </w:tcPr>
          <w:p w14:paraId="269B1E73" w14:textId="77777777" w:rsidR="00BF362E" w:rsidRPr="00D5711A" w:rsidRDefault="00BF362E" w:rsidP="00AD71F3">
            <w:pPr>
              <w:rPr>
                <w:color w:val="000000"/>
                <w:sz w:val="15"/>
                <w:szCs w:val="15"/>
                <w:lang w:eastAsia="tr-TR"/>
              </w:rPr>
            </w:pPr>
            <w:r w:rsidRPr="00D5711A">
              <w:rPr>
                <w:color w:val="000000"/>
                <w:sz w:val="15"/>
                <w:szCs w:val="15"/>
                <w:lang w:eastAsia="tr-TR"/>
              </w:rPr>
              <w:t>5</w:t>
            </w:r>
          </w:p>
        </w:tc>
        <w:tc>
          <w:tcPr>
            <w:tcW w:w="4155" w:type="dxa"/>
            <w:noWrap/>
            <w:vAlign w:val="bottom"/>
            <w:hideMark/>
          </w:tcPr>
          <w:p w14:paraId="27EBDB19" w14:textId="77777777" w:rsidR="00BF362E" w:rsidRPr="00D5711A" w:rsidRDefault="00BF362E" w:rsidP="00AD71F3">
            <w:pPr>
              <w:rPr>
                <w:color w:val="000000"/>
                <w:sz w:val="15"/>
                <w:szCs w:val="15"/>
                <w:lang w:eastAsia="tr-TR"/>
              </w:rPr>
            </w:pPr>
            <w:r w:rsidRPr="00D5711A">
              <w:rPr>
                <w:color w:val="000000"/>
                <w:sz w:val="15"/>
                <w:szCs w:val="15"/>
                <w:lang w:eastAsia="tr-TR"/>
              </w:rPr>
              <w:t>Repo işlemleri, menkul kıymetler veya emtia ödünç verme veya ödünç alma işlemleri, takas süresi uzun işlemler ile kredili menkul kıymet işlemleri için riske maruz değer</w:t>
            </w:r>
          </w:p>
        </w:tc>
        <w:tc>
          <w:tcPr>
            <w:tcW w:w="818" w:type="dxa"/>
            <w:shd w:val="clear" w:color="auto" w:fill="A6A6A6" w:themeFill="background1" w:themeFillShade="A6"/>
            <w:noWrap/>
            <w:vAlign w:val="bottom"/>
            <w:hideMark/>
          </w:tcPr>
          <w:p w14:paraId="1E412633"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44633D61"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2E369DB0"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004C2E8D" w14:textId="77777777" w:rsidR="00BF362E" w:rsidRPr="00D5711A" w:rsidRDefault="00BF362E" w:rsidP="00AD71F3">
            <w:pPr>
              <w:jc w:val="right"/>
              <w:rPr>
                <w:color w:val="000000"/>
                <w:sz w:val="15"/>
                <w:szCs w:val="15"/>
                <w:lang w:eastAsia="tr-TR"/>
              </w:rPr>
            </w:pPr>
            <w:r w:rsidRPr="00D5711A">
              <w:rPr>
                <w:color w:val="000000"/>
                <w:sz w:val="15"/>
                <w:szCs w:val="15"/>
                <w:lang w:eastAsia="tr-TR"/>
              </w:rPr>
              <w:t> </w:t>
            </w:r>
          </w:p>
        </w:tc>
        <w:tc>
          <w:tcPr>
            <w:tcW w:w="818" w:type="dxa"/>
            <w:noWrap/>
            <w:vAlign w:val="bottom"/>
            <w:hideMark/>
          </w:tcPr>
          <w:p w14:paraId="05A280E3" w14:textId="77777777" w:rsidR="00BF362E" w:rsidRPr="00D5711A" w:rsidRDefault="00BF362E" w:rsidP="00AD71F3">
            <w:pPr>
              <w:jc w:val="right"/>
              <w:rPr>
                <w:color w:val="000000"/>
                <w:sz w:val="15"/>
                <w:szCs w:val="15"/>
                <w:lang w:eastAsia="tr-TR"/>
              </w:rPr>
            </w:pPr>
            <w:r w:rsidRPr="00D5711A">
              <w:rPr>
                <w:color w:val="000000"/>
                <w:sz w:val="15"/>
                <w:szCs w:val="15"/>
              </w:rPr>
              <w:t>-</w:t>
            </w:r>
          </w:p>
        </w:tc>
        <w:tc>
          <w:tcPr>
            <w:tcW w:w="819" w:type="dxa"/>
            <w:noWrap/>
            <w:vAlign w:val="bottom"/>
            <w:hideMark/>
          </w:tcPr>
          <w:p w14:paraId="463737A4" w14:textId="77777777" w:rsidR="00BF362E" w:rsidRPr="00D5711A" w:rsidRDefault="00BF362E" w:rsidP="00AD71F3">
            <w:pPr>
              <w:jc w:val="right"/>
              <w:rPr>
                <w:color w:val="000000"/>
                <w:sz w:val="15"/>
                <w:szCs w:val="15"/>
                <w:lang w:eastAsia="tr-TR"/>
              </w:rPr>
            </w:pPr>
            <w:r w:rsidRPr="00D5711A">
              <w:rPr>
                <w:color w:val="000000"/>
                <w:sz w:val="15"/>
                <w:szCs w:val="15"/>
              </w:rPr>
              <w:t>-</w:t>
            </w:r>
          </w:p>
        </w:tc>
      </w:tr>
      <w:tr w:rsidR="00BF362E" w:rsidRPr="00D5711A" w14:paraId="208B254B" w14:textId="77777777" w:rsidTr="00837155">
        <w:trPr>
          <w:trHeight w:val="113"/>
        </w:trPr>
        <w:tc>
          <w:tcPr>
            <w:tcW w:w="230" w:type="dxa"/>
            <w:noWrap/>
            <w:vAlign w:val="center"/>
            <w:hideMark/>
          </w:tcPr>
          <w:p w14:paraId="76591BC2" w14:textId="77777777" w:rsidR="00BF362E" w:rsidRPr="00D5711A" w:rsidRDefault="00BF362E" w:rsidP="00AD71F3">
            <w:pPr>
              <w:rPr>
                <w:b/>
                <w:color w:val="000000"/>
                <w:sz w:val="15"/>
                <w:szCs w:val="15"/>
                <w:lang w:eastAsia="tr-TR"/>
              </w:rPr>
            </w:pPr>
            <w:r w:rsidRPr="00D5711A">
              <w:rPr>
                <w:b/>
                <w:color w:val="000000"/>
                <w:sz w:val="15"/>
                <w:szCs w:val="15"/>
                <w:lang w:eastAsia="tr-TR"/>
              </w:rPr>
              <w:t>6</w:t>
            </w:r>
          </w:p>
        </w:tc>
        <w:tc>
          <w:tcPr>
            <w:tcW w:w="4155" w:type="dxa"/>
            <w:noWrap/>
            <w:vAlign w:val="bottom"/>
            <w:hideMark/>
          </w:tcPr>
          <w:p w14:paraId="538AD397" w14:textId="77777777" w:rsidR="00BF362E" w:rsidRPr="00D5711A" w:rsidRDefault="00BF362E" w:rsidP="00AD71F3">
            <w:pPr>
              <w:rPr>
                <w:b/>
                <w:bCs/>
                <w:color w:val="000000"/>
                <w:sz w:val="15"/>
                <w:szCs w:val="15"/>
                <w:lang w:eastAsia="tr-TR"/>
              </w:rPr>
            </w:pPr>
            <w:r w:rsidRPr="00D5711A">
              <w:rPr>
                <w:b/>
                <w:bCs/>
                <w:color w:val="000000"/>
                <w:sz w:val="15"/>
                <w:szCs w:val="15"/>
                <w:lang w:eastAsia="tr-TR"/>
              </w:rPr>
              <w:t>Toplam</w:t>
            </w:r>
          </w:p>
        </w:tc>
        <w:tc>
          <w:tcPr>
            <w:tcW w:w="818" w:type="dxa"/>
            <w:shd w:val="clear" w:color="auto" w:fill="A6A6A6" w:themeFill="background1" w:themeFillShade="A6"/>
            <w:noWrap/>
            <w:vAlign w:val="bottom"/>
            <w:hideMark/>
          </w:tcPr>
          <w:p w14:paraId="0FE43A46" w14:textId="77777777" w:rsidR="00BF362E" w:rsidRPr="00D5711A" w:rsidRDefault="00BF362E" w:rsidP="00AD71F3">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419C50EB" w14:textId="77777777" w:rsidR="00BF362E" w:rsidRPr="00D5711A" w:rsidRDefault="00BF362E" w:rsidP="00AD71F3">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24D917C5" w14:textId="77777777" w:rsidR="00BF362E" w:rsidRPr="00D5711A" w:rsidRDefault="00BF362E" w:rsidP="00AD71F3">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3771B696" w14:textId="77777777" w:rsidR="00BF362E" w:rsidRPr="00D5711A" w:rsidRDefault="00BF362E" w:rsidP="00AD71F3">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2076600D" w14:textId="77777777" w:rsidR="00BF362E" w:rsidRPr="00D5711A" w:rsidRDefault="00BF362E" w:rsidP="00AD71F3">
            <w:pPr>
              <w:jc w:val="right"/>
              <w:rPr>
                <w:b/>
                <w:color w:val="000000"/>
                <w:sz w:val="15"/>
                <w:szCs w:val="15"/>
                <w:lang w:eastAsia="tr-TR"/>
              </w:rPr>
            </w:pPr>
            <w:r w:rsidRPr="00D5711A">
              <w:rPr>
                <w:b/>
                <w:color w:val="000000"/>
                <w:sz w:val="15"/>
                <w:szCs w:val="15"/>
                <w:lang w:eastAsia="tr-TR"/>
              </w:rPr>
              <w:t> </w:t>
            </w:r>
          </w:p>
        </w:tc>
        <w:tc>
          <w:tcPr>
            <w:tcW w:w="819" w:type="dxa"/>
            <w:noWrap/>
            <w:vAlign w:val="bottom"/>
            <w:hideMark/>
          </w:tcPr>
          <w:p w14:paraId="784F981A" w14:textId="715D04E2" w:rsidR="00BF362E" w:rsidRPr="00D5711A" w:rsidRDefault="00837155" w:rsidP="00AD71F3">
            <w:pPr>
              <w:jc w:val="right"/>
              <w:rPr>
                <w:b/>
                <w:bCs/>
                <w:color w:val="000000"/>
                <w:sz w:val="15"/>
                <w:szCs w:val="15"/>
                <w:lang w:eastAsia="tr-TR"/>
              </w:rPr>
            </w:pPr>
            <w:r>
              <w:rPr>
                <w:b/>
                <w:bCs/>
                <w:color w:val="000000"/>
                <w:sz w:val="15"/>
                <w:szCs w:val="15"/>
                <w:lang w:eastAsia="tr-TR"/>
              </w:rPr>
              <w:t>8,214</w:t>
            </w:r>
          </w:p>
        </w:tc>
      </w:tr>
    </w:tbl>
    <w:p w14:paraId="15226DDD" w14:textId="77777777" w:rsidR="00BF362E" w:rsidRDefault="00BF362E" w:rsidP="00BF362E">
      <w:pPr>
        <w:tabs>
          <w:tab w:val="left" w:pos="709"/>
        </w:tabs>
        <w:ind w:hanging="567"/>
        <w:rPr>
          <w:b/>
        </w:rPr>
      </w:pPr>
      <w:r>
        <w:rPr>
          <w:b/>
        </w:rPr>
        <w:br w:type="page"/>
      </w:r>
    </w:p>
    <w:tbl>
      <w:tblPr>
        <w:tblW w:w="9294"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30"/>
        <w:gridCol w:w="4155"/>
        <w:gridCol w:w="818"/>
        <w:gridCol w:w="818"/>
        <w:gridCol w:w="818"/>
        <w:gridCol w:w="818"/>
        <w:gridCol w:w="818"/>
        <w:gridCol w:w="819"/>
      </w:tblGrid>
      <w:tr w:rsidR="00BF362E" w:rsidRPr="00D5711A" w14:paraId="0638BD06" w14:textId="77777777" w:rsidTr="00AD71F3">
        <w:trPr>
          <w:trHeight w:val="872"/>
        </w:trPr>
        <w:tc>
          <w:tcPr>
            <w:tcW w:w="4385" w:type="dxa"/>
            <w:gridSpan w:val="2"/>
            <w:noWrap/>
            <w:vAlign w:val="center"/>
            <w:hideMark/>
          </w:tcPr>
          <w:p w14:paraId="64DD72ED" w14:textId="77777777" w:rsidR="00BF362E" w:rsidRPr="00D5711A" w:rsidRDefault="00BF362E" w:rsidP="00AD71F3">
            <w:pPr>
              <w:pageBreakBefore/>
              <w:jc w:val="center"/>
              <w:rPr>
                <w:b/>
                <w:bCs/>
                <w:color w:val="000000"/>
                <w:sz w:val="15"/>
                <w:szCs w:val="15"/>
                <w:lang w:eastAsia="tr-TR"/>
              </w:rPr>
            </w:pPr>
            <w:r>
              <w:rPr>
                <w:b/>
                <w:bCs/>
                <w:color w:val="000000"/>
                <w:sz w:val="15"/>
                <w:szCs w:val="15"/>
                <w:lang w:eastAsia="tr-TR"/>
              </w:rPr>
              <w:lastRenderedPageBreak/>
              <w:t>Önceki</w:t>
            </w:r>
            <w:r w:rsidRPr="00D5711A">
              <w:rPr>
                <w:b/>
                <w:bCs/>
                <w:color w:val="000000"/>
                <w:sz w:val="15"/>
                <w:szCs w:val="15"/>
                <w:lang w:eastAsia="tr-TR"/>
              </w:rPr>
              <w:t xml:space="preserve"> Dönem</w:t>
            </w:r>
          </w:p>
        </w:tc>
        <w:tc>
          <w:tcPr>
            <w:tcW w:w="818" w:type="dxa"/>
            <w:vAlign w:val="center"/>
            <w:hideMark/>
          </w:tcPr>
          <w:p w14:paraId="1E8EDE6B"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Yenileme Maliyeti</w:t>
            </w:r>
          </w:p>
        </w:tc>
        <w:tc>
          <w:tcPr>
            <w:tcW w:w="818" w:type="dxa"/>
            <w:vAlign w:val="center"/>
            <w:hideMark/>
          </w:tcPr>
          <w:p w14:paraId="69F76D0F"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Potansiyel Kredi Riski Tutarı</w:t>
            </w:r>
          </w:p>
        </w:tc>
        <w:tc>
          <w:tcPr>
            <w:tcW w:w="818" w:type="dxa"/>
            <w:vAlign w:val="center"/>
            <w:hideMark/>
          </w:tcPr>
          <w:p w14:paraId="541FCF82"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EBPRT</w:t>
            </w:r>
          </w:p>
        </w:tc>
        <w:tc>
          <w:tcPr>
            <w:tcW w:w="818" w:type="dxa"/>
            <w:vAlign w:val="center"/>
            <w:hideMark/>
          </w:tcPr>
          <w:p w14:paraId="6368A01E"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Yasal risk tutarının hesaplan-</w:t>
            </w:r>
            <w:proofErr w:type="spellStart"/>
            <w:r w:rsidRPr="00D5711A">
              <w:rPr>
                <w:b/>
                <w:bCs/>
                <w:color w:val="000000"/>
                <w:sz w:val="15"/>
                <w:szCs w:val="15"/>
                <w:lang w:eastAsia="tr-TR"/>
              </w:rPr>
              <w:t>ması</w:t>
            </w:r>
            <w:proofErr w:type="spellEnd"/>
            <w:r w:rsidRPr="00D5711A">
              <w:rPr>
                <w:b/>
                <w:bCs/>
                <w:color w:val="000000"/>
                <w:sz w:val="15"/>
                <w:szCs w:val="15"/>
                <w:lang w:eastAsia="tr-TR"/>
              </w:rPr>
              <w:t xml:space="preserve"> için kullanılan alfa</w:t>
            </w:r>
          </w:p>
        </w:tc>
        <w:tc>
          <w:tcPr>
            <w:tcW w:w="818" w:type="dxa"/>
            <w:vAlign w:val="center"/>
            <w:hideMark/>
          </w:tcPr>
          <w:p w14:paraId="3FD37C56"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 xml:space="preserve">Kredi riski </w:t>
            </w:r>
            <w:proofErr w:type="spellStart"/>
            <w:r w:rsidRPr="00D5711A">
              <w:rPr>
                <w:b/>
                <w:bCs/>
                <w:color w:val="000000"/>
                <w:sz w:val="15"/>
                <w:szCs w:val="15"/>
                <w:lang w:eastAsia="tr-TR"/>
              </w:rPr>
              <w:t>azaltımı</w:t>
            </w:r>
            <w:proofErr w:type="spellEnd"/>
            <w:r w:rsidRPr="00D5711A">
              <w:rPr>
                <w:b/>
                <w:bCs/>
                <w:color w:val="000000"/>
                <w:sz w:val="15"/>
                <w:szCs w:val="15"/>
                <w:lang w:eastAsia="tr-TR"/>
              </w:rPr>
              <w:t xml:space="preserve"> sonrası </w:t>
            </w:r>
            <w:proofErr w:type="gramStart"/>
            <w:r w:rsidRPr="00D5711A">
              <w:rPr>
                <w:b/>
                <w:bCs/>
                <w:color w:val="000000"/>
                <w:sz w:val="15"/>
                <w:szCs w:val="15"/>
                <w:lang w:eastAsia="tr-TR"/>
              </w:rPr>
              <w:t>risk  tutarı</w:t>
            </w:r>
            <w:proofErr w:type="gramEnd"/>
          </w:p>
        </w:tc>
        <w:tc>
          <w:tcPr>
            <w:tcW w:w="819" w:type="dxa"/>
            <w:vAlign w:val="center"/>
            <w:hideMark/>
          </w:tcPr>
          <w:p w14:paraId="2F55B620" w14:textId="77777777" w:rsidR="00BF362E" w:rsidRPr="00D5711A" w:rsidRDefault="00BF362E" w:rsidP="00AD71F3">
            <w:pPr>
              <w:jc w:val="center"/>
              <w:rPr>
                <w:b/>
                <w:bCs/>
                <w:color w:val="000000"/>
                <w:sz w:val="15"/>
                <w:szCs w:val="15"/>
                <w:lang w:eastAsia="tr-TR"/>
              </w:rPr>
            </w:pPr>
            <w:r w:rsidRPr="00D5711A">
              <w:rPr>
                <w:b/>
                <w:bCs/>
                <w:color w:val="000000"/>
                <w:sz w:val="15"/>
                <w:szCs w:val="15"/>
                <w:lang w:eastAsia="tr-TR"/>
              </w:rPr>
              <w:t>Risk ağırlıklı tutarlar</w:t>
            </w:r>
          </w:p>
        </w:tc>
      </w:tr>
      <w:tr w:rsidR="00BF362E" w:rsidRPr="00D5711A" w14:paraId="5E707CB6" w14:textId="77777777" w:rsidTr="00AD71F3">
        <w:trPr>
          <w:trHeight w:val="113"/>
        </w:trPr>
        <w:tc>
          <w:tcPr>
            <w:tcW w:w="230" w:type="dxa"/>
            <w:noWrap/>
            <w:vAlign w:val="center"/>
            <w:hideMark/>
          </w:tcPr>
          <w:p w14:paraId="49B84906" w14:textId="77777777" w:rsidR="00BF362E" w:rsidRPr="00D5711A" w:rsidRDefault="00BF362E" w:rsidP="00BF362E">
            <w:pPr>
              <w:rPr>
                <w:color w:val="000000"/>
                <w:sz w:val="15"/>
                <w:szCs w:val="15"/>
                <w:lang w:eastAsia="tr-TR"/>
              </w:rPr>
            </w:pPr>
            <w:r w:rsidRPr="00D5711A">
              <w:rPr>
                <w:color w:val="000000"/>
                <w:sz w:val="15"/>
                <w:szCs w:val="15"/>
                <w:lang w:eastAsia="tr-TR"/>
              </w:rPr>
              <w:t>1</w:t>
            </w:r>
          </w:p>
        </w:tc>
        <w:tc>
          <w:tcPr>
            <w:tcW w:w="4155" w:type="dxa"/>
            <w:noWrap/>
            <w:vAlign w:val="bottom"/>
            <w:hideMark/>
          </w:tcPr>
          <w:p w14:paraId="3DD64DB6" w14:textId="77777777" w:rsidR="00BF362E" w:rsidRPr="00D5711A" w:rsidRDefault="00BF362E" w:rsidP="00BF362E">
            <w:pPr>
              <w:rPr>
                <w:color w:val="000000"/>
                <w:sz w:val="15"/>
                <w:szCs w:val="15"/>
                <w:lang w:eastAsia="tr-TR"/>
              </w:rPr>
            </w:pPr>
            <w:r w:rsidRPr="00D5711A">
              <w:rPr>
                <w:color w:val="000000"/>
                <w:sz w:val="15"/>
                <w:szCs w:val="15"/>
                <w:lang w:eastAsia="tr-TR"/>
              </w:rPr>
              <w:t>Standart yaklaşım - KKR (türevler için)</w:t>
            </w:r>
          </w:p>
        </w:tc>
        <w:tc>
          <w:tcPr>
            <w:tcW w:w="818" w:type="dxa"/>
            <w:noWrap/>
            <w:vAlign w:val="bottom"/>
            <w:hideMark/>
          </w:tcPr>
          <w:p w14:paraId="6170137C" w14:textId="1C501059" w:rsidR="00BF362E" w:rsidRPr="00D5711A" w:rsidRDefault="00BF362E" w:rsidP="00BF362E">
            <w:pPr>
              <w:jc w:val="right"/>
              <w:rPr>
                <w:color w:val="000000"/>
                <w:sz w:val="15"/>
                <w:szCs w:val="15"/>
                <w:lang w:eastAsia="tr-TR"/>
              </w:rPr>
            </w:pPr>
            <w:r>
              <w:rPr>
                <w:color w:val="000000"/>
                <w:sz w:val="15"/>
                <w:szCs w:val="15"/>
              </w:rPr>
              <w:t>(4,264)</w:t>
            </w:r>
          </w:p>
        </w:tc>
        <w:tc>
          <w:tcPr>
            <w:tcW w:w="818" w:type="dxa"/>
            <w:noWrap/>
            <w:vAlign w:val="bottom"/>
            <w:hideMark/>
          </w:tcPr>
          <w:p w14:paraId="23A86A1E" w14:textId="1B9D3E18" w:rsidR="00BF362E" w:rsidRPr="00D5711A" w:rsidRDefault="00BF362E" w:rsidP="00BF362E">
            <w:pPr>
              <w:jc w:val="right"/>
              <w:rPr>
                <w:color w:val="000000"/>
                <w:sz w:val="15"/>
                <w:szCs w:val="15"/>
                <w:lang w:eastAsia="tr-TR"/>
              </w:rPr>
            </w:pPr>
            <w:r>
              <w:rPr>
                <w:color w:val="000000"/>
                <w:sz w:val="15"/>
                <w:szCs w:val="15"/>
              </w:rPr>
              <w:t>35,997</w:t>
            </w:r>
          </w:p>
        </w:tc>
        <w:tc>
          <w:tcPr>
            <w:tcW w:w="818" w:type="dxa"/>
            <w:shd w:val="clear" w:color="auto" w:fill="A6A6A6" w:themeFill="background1" w:themeFillShade="A6"/>
            <w:noWrap/>
            <w:vAlign w:val="bottom"/>
            <w:hideMark/>
          </w:tcPr>
          <w:p w14:paraId="0EFBD439" w14:textId="77777777" w:rsidR="00BF362E" w:rsidRPr="00D5711A" w:rsidRDefault="00BF362E" w:rsidP="00BF362E">
            <w:pPr>
              <w:jc w:val="right"/>
              <w:rPr>
                <w:color w:val="000000"/>
                <w:sz w:val="15"/>
                <w:szCs w:val="15"/>
                <w:lang w:eastAsia="tr-TR"/>
              </w:rPr>
            </w:pPr>
          </w:p>
        </w:tc>
        <w:tc>
          <w:tcPr>
            <w:tcW w:w="818" w:type="dxa"/>
            <w:noWrap/>
            <w:vAlign w:val="bottom"/>
            <w:hideMark/>
          </w:tcPr>
          <w:p w14:paraId="6E094195" w14:textId="624A1C6C" w:rsidR="00BF362E" w:rsidRPr="00D5711A" w:rsidRDefault="00BF362E" w:rsidP="00BF362E">
            <w:pPr>
              <w:jc w:val="right"/>
              <w:rPr>
                <w:color w:val="000000"/>
                <w:sz w:val="15"/>
                <w:szCs w:val="15"/>
                <w:lang w:eastAsia="tr-TR"/>
              </w:rPr>
            </w:pPr>
            <w:r w:rsidRPr="00D5711A">
              <w:rPr>
                <w:color w:val="000000"/>
                <w:sz w:val="15"/>
                <w:szCs w:val="15"/>
              </w:rPr>
              <w:t>1.4</w:t>
            </w:r>
          </w:p>
        </w:tc>
        <w:tc>
          <w:tcPr>
            <w:tcW w:w="818" w:type="dxa"/>
            <w:noWrap/>
            <w:vAlign w:val="bottom"/>
            <w:hideMark/>
          </w:tcPr>
          <w:p w14:paraId="7425D7C7" w14:textId="0B9CE244" w:rsidR="00BF362E" w:rsidRPr="00D5711A" w:rsidRDefault="00BF362E" w:rsidP="00BF362E">
            <w:pPr>
              <w:jc w:val="right"/>
              <w:rPr>
                <w:color w:val="000000"/>
                <w:sz w:val="15"/>
                <w:szCs w:val="15"/>
                <w:lang w:eastAsia="tr-TR"/>
              </w:rPr>
            </w:pPr>
            <w:r>
              <w:rPr>
                <w:color w:val="000000"/>
                <w:sz w:val="15"/>
                <w:szCs w:val="15"/>
              </w:rPr>
              <w:t>35,997</w:t>
            </w:r>
          </w:p>
        </w:tc>
        <w:tc>
          <w:tcPr>
            <w:tcW w:w="819" w:type="dxa"/>
            <w:noWrap/>
            <w:vAlign w:val="bottom"/>
            <w:hideMark/>
          </w:tcPr>
          <w:p w14:paraId="6AD3E7CC" w14:textId="68B9AB91" w:rsidR="00BF362E" w:rsidRPr="00D5711A" w:rsidRDefault="00BF362E" w:rsidP="00BF362E">
            <w:pPr>
              <w:jc w:val="right"/>
              <w:rPr>
                <w:color w:val="000000"/>
                <w:sz w:val="15"/>
                <w:szCs w:val="15"/>
                <w:lang w:eastAsia="tr-TR"/>
              </w:rPr>
            </w:pPr>
            <w:r>
              <w:rPr>
                <w:color w:val="000000"/>
                <w:sz w:val="15"/>
                <w:szCs w:val="15"/>
              </w:rPr>
              <w:t>1,742</w:t>
            </w:r>
          </w:p>
        </w:tc>
      </w:tr>
      <w:tr w:rsidR="00BF362E" w:rsidRPr="00D5711A" w14:paraId="3D6186BC" w14:textId="77777777" w:rsidTr="00AD71F3">
        <w:trPr>
          <w:trHeight w:val="113"/>
        </w:trPr>
        <w:tc>
          <w:tcPr>
            <w:tcW w:w="230" w:type="dxa"/>
            <w:noWrap/>
            <w:vAlign w:val="center"/>
            <w:hideMark/>
          </w:tcPr>
          <w:p w14:paraId="1C6D38D9" w14:textId="77777777" w:rsidR="00BF362E" w:rsidRPr="00D5711A" w:rsidRDefault="00BF362E" w:rsidP="00BF362E">
            <w:pPr>
              <w:jc w:val="right"/>
              <w:rPr>
                <w:color w:val="000000"/>
                <w:sz w:val="15"/>
                <w:szCs w:val="15"/>
                <w:lang w:eastAsia="tr-TR"/>
              </w:rPr>
            </w:pPr>
            <w:r w:rsidRPr="00D5711A">
              <w:rPr>
                <w:color w:val="000000"/>
                <w:sz w:val="15"/>
                <w:szCs w:val="15"/>
                <w:lang w:eastAsia="tr-TR"/>
              </w:rPr>
              <w:t>2</w:t>
            </w:r>
          </w:p>
        </w:tc>
        <w:tc>
          <w:tcPr>
            <w:tcW w:w="4155" w:type="dxa"/>
            <w:noWrap/>
            <w:vAlign w:val="bottom"/>
            <w:hideMark/>
          </w:tcPr>
          <w:p w14:paraId="252A916F" w14:textId="77777777" w:rsidR="00BF362E" w:rsidRPr="00D5711A" w:rsidRDefault="00BF362E" w:rsidP="00BF362E">
            <w:pPr>
              <w:rPr>
                <w:color w:val="000000"/>
                <w:sz w:val="15"/>
                <w:szCs w:val="15"/>
                <w:lang w:eastAsia="tr-TR"/>
              </w:rPr>
            </w:pPr>
            <w:r w:rsidRPr="00D5711A">
              <w:rPr>
                <w:color w:val="000000"/>
                <w:sz w:val="15"/>
                <w:szCs w:val="15"/>
                <w:lang w:eastAsia="tr-TR"/>
              </w:rPr>
              <w:t>İçsel Model Yöntemi (türev finansal araçlar,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6D1A166E" w14:textId="0090DCDD"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1CDB6243" w14:textId="4E43076E"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noWrap/>
            <w:vAlign w:val="bottom"/>
            <w:hideMark/>
          </w:tcPr>
          <w:p w14:paraId="27557830" w14:textId="7642D565" w:rsidR="00BF362E" w:rsidRPr="00D5711A" w:rsidRDefault="00BF362E" w:rsidP="00BF362E">
            <w:pPr>
              <w:jc w:val="right"/>
              <w:rPr>
                <w:color w:val="000000"/>
                <w:sz w:val="15"/>
                <w:szCs w:val="15"/>
                <w:lang w:eastAsia="tr-TR"/>
              </w:rPr>
            </w:pPr>
            <w:r w:rsidRPr="00D5711A">
              <w:rPr>
                <w:color w:val="000000"/>
                <w:sz w:val="15"/>
                <w:szCs w:val="15"/>
              </w:rPr>
              <w:t>-</w:t>
            </w:r>
          </w:p>
        </w:tc>
        <w:tc>
          <w:tcPr>
            <w:tcW w:w="818" w:type="dxa"/>
            <w:noWrap/>
            <w:vAlign w:val="bottom"/>
            <w:hideMark/>
          </w:tcPr>
          <w:p w14:paraId="14F086BB" w14:textId="3A5C65E9" w:rsidR="00BF362E" w:rsidRPr="00D5711A" w:rsidRDefault="00BF362E" w:rsidP="00BF362E">
            <w:pPr>
              <w:jc w:val="right"/>
              <w:rPr>
                <w:color w:val="000000"/>
                <w:sz w:val="15"/>
                <w:szCs w:val="15"/>
                <w:lang w:eastAsia="tr-TR"/>
              </w:rPr>
            </w:pPr>
            <w:r w:rsidRPr="00D5711A">
              <w:rPr>
                <w:color w:val="000000"/>
                <w:sz w:val="15"/>
                <w:szCs w:val="15"/>
              </w:rPr>
              <w:t>-</w:t>
            </w:r>
          </w:p>
        </w:tc>
        <w:tc>
          <w:tcPr>
            <w:tcW w:w="818" w:type="dxa"/>
            <w:noWrap/>
            <w:vAlign w:val="bottom"/>
            <w:hideMark/>
          </w:tcPr>
          <w:p w14:paraId="6A6D7DBC" w14:textId="74ED7BE4" w:rsidR="00BF362E" w:rsidRPr="00D5711A" w:rsidRDefault="00BF362E" w:rsidP="00BF362E">
            <w:pPr>
              <w:jc w:val="right"/>
              <w:rPr>
                <w:color w:val="000000"/>
                <w:sz w:val="15"/>
                <w:szCs w:val="15"/>
                <w:lang w:eastAsia="tr-TR"/>
              </w:rPr>
            </w:pPr>
            <w:r w:rsidRPr="00D5711A">
              <w:rPr>
                <w:color w:val="000000"/>
                <w:sz w:val="15"/>
                <w:szCs w:val="15"/>
              </w:rPr>
              <w:t>-</w:t>
            </w:r>
          </w:p>
        </w:tc>
        <w:tc>
          <w:tcPr>
            <w:tcW w:w="819" w:type="dxa"/>
            <w:noWrap/>
            <w:vAlign w:val="bottom"/>
            <w:hideMark/>
          </w:tcPr>
          <w:p w14:paraId="057D9248" w14:textId="61618777" w:rsidR="00BF362E" w:rsidRPr="00D5711A" w:rsidRDefault="00BF362E" w:rsidP="00BF362E">
            <w:pPr>
              <w:jc w:val="right"/>
              <w:rPr>
                <w:color w:val="000000"/>
                <w:sz w:val="15"/>
                <w:szCs w:val="15"/>
                <w:lang w:eastAsia="tr-TR"/>
              </w:rPr>
            </w:pPr>
            <w:r w:rsidRPr="00D5711A">
              <w:rPr>
                <w:color w:val="000000"/>
                <w:sz w:val="15"/>
                <w:szCs w:val="15"/>
              </w:rPr>
              <w:t>-</w:t>
            </w:r>
          </w:p>
        </w:tc>
      </w:tr>
      <w:tr w:rsidR="00BF362E" w:rsidRPr="00D5711A" w14:paraId="070F0072" w14:textId="77777777" w:rsidTr="00AD71F3">
        <w:trPr>
          <w:trHeight w:val="113"/>
        </w:trPr>
        <w:tc>
          <w:tcPr>
            <w:tcW w:w="230" w:type="dxa"/>
            <w:noWrap/>
            <w:vAlign w:val="center"/>
            <w:hideMark/>
          </w:tcPr>
          <w:p w14:paraId="617AA513" w14:textId="77777777" w:rsidR="00BF362E" w:rsidRPr="00D5711A" w:rsidRDefault="00BF362E" w:rsidP="00BF362E">
            <w:pPr>
              <w:jc w:val="right"/>
              <w:rPr>
                <w:color w:val="000000"/>
                <w:sz w:val="15"/>
                <w:szCs w:val="15"/>
                <w:lang w:eastAsia="tr-TR"/>
              </w:rPr>
            </w:pPr>
            <w:r w:rsidRPr="00D5711A">
              <w:rPr>
                <w:color w:val="000000"/>
                <w:sz w:val="15"/>
                <w:szCs w:val="15"/>
                <w:lang w:eastAsia="tr-TR"/>
              </w:rPr>
              <w:t>3</w:t>
            </w:r>
          </w:p>
        </w:tc>
        <w:tc>
          <w:tcPr>
            <w:tcW w:w="4155" w:type="dxa"/>
            <w:noWrap/>
            <w:vAlign w:val="bottom"/>
            <w:hideMark/>
          </w:tcPr>
          <w:p w14:paraId="391BAE62" w14:textId="77777777" w:rsidR="00BF362E" w:rsidRPr="00D5711A" w:rsidRDefault="00BF362E" w:rsidP="00BF362E">
            <w:pPr>
              <w:rPr>
                <w:color w:val="000000"/>
                <w:sz w:val="15"/>
                <w:szCs w:val="15"/>
                <w:lang w:eastAsia="tr-TR"/>
              </w:rPr>
            </w:pPr>
            <w:r w:rsidRPr="00D5711A">
              <w:rPr>
                <w:color w:val="000000"/>
                <w:sz w:val="15"/>
                <w:szCs w:val="15"/>
                <w:lang w:eastAsia="tr-TR"/>
              </w:rPr>
              <w:t xml:space="preserve">Kredi riski </w:t>
            </w:r>
            <w:proofErr w:type="spellStart"/>
            <w:r w:rsidRPr="00D5711A">
              <w:rPr>
                <w:color w:val="000000"/>
                <w:sz w:val="15"/>
                <w:szCs w:val="15"/>
                <w:lang w:eastAsia="tr-TR"/>
              </w:rPr>
              <w:t>azaltımı</w:t>
            </w:r>
            <w:proofErr w:type="spellEnd"/>
            <w:r w:rsidRPr="00D5711A">
              <w:rPr>
                <w:color w:val="000000"/>
                <w:sz w:val="15"/>
                <w:szCs w:val="15"/>
                <w:lang w:eastAsia="tr-TR"/>
              </w:rPr>
              <w:t xml:space="preserve"> için kullanılan basit yöntem-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75FDAF54" w14:textId="33336D4A"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203C1F88" w14:textId="7BE76BCF"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3D925B2E" w14:textId="7BA3C87D"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32C0C516" w14:textId="5FA22751"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noWrap/>
            <w:vAlign w:val="bottom"/>
            <w:hideMark/>
          </w:tcPr>
          <w:p w14:paraId="28559A83" w14:textId="12F93AA8" w:rsidR="00BF362E" w:rsidRPr="00D5711A" w:rsidRDefault="00BF362E" w:rsidP="00BF362E">
            <w:pPr>
              <w:jc w:val="right"/>
              <w:rPr>
                <w:color w:val="000000"/>
                <w:sz w:val="15"/>
                <w:szCs w:val="15"/>
                <w:lang w:eastAsia="tr-TR"/>
              </w:rPr>
            </w:pPr>
            <w:r w:rsidRPr="00D5711A">
              <w:rPr>
                <w:color w:val="000000"/>
                <w:sz w:val="15"/>
                <w:szCs w:val="15"/>
              </w:rPr>
              <w:t>-</w:t>
            </w:r>
          </w:p>
        </w:tc>
        <w:tc>
          <w:tcPr>
            <w:tcW w:w="819" w:type="dxa"/>
            <w:noWrap/>
            <w:vAlign w:val="bottom"/>
            <w:hideMark/>
          </w:tcPr>
          <w:p w14:paraId="77154BEF" w14:textId="44A89F9F" w:rsidR="00BF362E" w:rsidRPr="00D5711A" w:rsidRDefault="00BF362E" w:rsidP="00BF362E">
            <w:pPr>
              <w:jc w:val="right"/>
              <w:rPr>
                <w:color w:val="000000"/>
                <w:sz w:val="15"/>
                <w:szCs w:val="15"/>
                <w:lang w:eastAsia="tr-TR"/>
              </w:rPr>
            </w:pPr>
            <w:r w:rsidRPr="00D5711A">
              <w:rPr>
                <w:color w:val="000000"/>
                <w:sz w:val="15"/>
                <w:szCs w:val="15"/>
              </w:rPr>
              <w:t>-</w:t>
            </w:r>
          </w:p>
        </w:tc>
      </w:tr>
      <w:tr w:rsidR="00BF362E" w:rsidRPr="00D5711A" w14:paraId="14B755EA" w14:textId="77777777" w:rsidTr="00AD71F3">
        <w:trPr>
          <w:trHeight w:val="113"/>
        </w:trPr>
        <w:tc>
          <w:tcPr>
            <w:tcW w:w="230" w:type="dxa"/>
            <w:noWrap/>
            <w:vAlign w:val="center"/>
            <w:hideMark/>
          </w:tcPr>
          <w:p w14:paraId="6590C930" w14:textId="77777777" w:rsidR="00BF362E" w:rsidRPr="00D5711A" w:rsidRDefault="00BF362E" w:rsidP="00BF362E">
            <w:pPr>
              <w:jc w:val="right"/>
              <w:rPr>
                <w:color w:val="000000"/>
                <w:sz w:val="15"/>
                <w:szCs w:val="15"/>
                <w:lang w:eastAsia="tr-TR"/>
              </w:rPr>
            </w:pPr>
            <w:r w:rsidRPr="00D5711A">
              <w:rPr>
                <w:color w:val="000000"/>
                <w:sz w:val="15"/>
                <w:szCs w:val="15"/>
                <w:lang w:eastAsia="tr-TR"/>
              </w:rPr>
              <w:t>4</w:t>
            </w:r>
          </w:p>
        </w:tc>
        <w:tc>
          <w:tcPr>
            <w:tcW w:w="4155" w:type="dxa"/>
            <w:noWrap/>
            <w:vAlign w:val="bottom"/>
            <w:hideMark/>
          </w:tcPr>
          <w:p w14:paraId="7E8323FB" w14:textId="77777777" w:rsidR="00BF362E" w:rsidRPr="00D5711A" w:rsidRDefault="00BF362E" w:rsidP="00BF362E">
            <w:pPr>
              <w:rPr>
                <w:color w:val="000000"/>
                <w:sz w:val="15"/>
                <w:szCs w:val="15"/>
                <w:lang w:eastAsia="tr-TR"/>
              </w:rPr>
            </w:pPr>
            <w:r w:rsidRPr="00D5711A">
              <w:rPr>
                <w:color w:val="000000"/>
                <w:sz w:val="15"/>
                <w:szCs w:val="15"/>
                <w:lang w:eastAsia="tr-TR"/>
              </w:rPr>
              <w:t xml:space="preserve">Kredi riski </w:t>
            </w:r>
            <w:proofErr w:type="spellStart"/>
            <w:r w:rsidRPr="00D5711A">
              <w:rPr>
                <w:color w:val="000000"/>
                <w:sz w:val="15"/>
                <w:szCs w:val="15"/>
                <w:lang w:eastAsia="tr-TR"/>
              </w:rPr>
              <w:t>azaltımı</w:t>
            </w:r>
            <w:proofErr w:type="spellEnd"/>
            <w:r w:rsidRPr="00D5711A">
              <w:rPr>
                <w:color w:val="000000"/>
                <w:sz w:val="15"/>
                <w:szCs w:val="15"/>
                <w:lang w:eastAsia="tr-TR"/>
              </w:rPr>
              <w:t xml:space="preserve"> için kapsamlı yöntem –( repo işlemleri, menkul kıymetler veya emtia ödünç verme veya ödünç alma işlemleri, takas süresi uzun işlemler ile kredili menkul kıymet işlemleri için)</w:t>
            </w:r>
          </w:p>
        </w:tc>
        <w:tc>
          <w:tcPr>
            <w:tcW w:w="818" w:type="dxa"/>
            <w:shd w:val="clear" w:color="auto" w:fill="A6A6A6" w:themeFill="background1" w:themeFillShade="A6"/>
            <w:noWrap/>
            <w:vAlign w:val="bottom"/>
            <w:hideMark/>
          </w:tcPr>
          <w:p w14:paraId="08084375" w14:textId="6DF2AC60"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401088F1" w14:textId="549E9AFF"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55624A2F" w14:textId="7F19B5EE"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36C4D59A" w14:textId="0392E518"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noWrap/>
            <w:vAlign w:val="bottom"/>
            <w:hideMark/>
          </w:tcPr>
          <w:p w14:paraId="38433755" w14:textId="79D3C022" w:rsidR="00BF362E" w:rsidRPr="00D5711A" w:rsidRDefault="00BF362E" w:rsidP="00BF362E">
            <w:pPr>
              <w:jc w:val="right"/>
              <w:rPr>
                <w:color w:val="000000"/>
                <w:sz w:val="15"/>
                <w:szCs w:val="15"/>
                <w:lang w:eastAsia="tr-TR"/>
              </w:rPr>
            </w:pPr>
            <w:r w:rsidRPr="00D5711A">
              <w:rPr>
                <w:color w:val="000000"/>
                <w:sz w:val="15"/>
                <w:szCs w:val="15"/>
              </w:rPr>
              <w:t>-</w:t>
            </w:r>
          </w:p>
        </w:tc>
        <w:tc>
          <w:tcPr>
            <w:tcW w:w="819" w:type="dxa"/>
            <w:noWrap/>
            <w:vAlign w:val="bottom"/>
            <w:hideMark/>
          </w:tcPr>
          <w:p w14:paraId="05AE8F2D" w14:textId="593B944E" w:rsidR="00BF362E" w:rsidRPr="00D5711A" w:rsidRDefault="00BF362E" w:rsidP="00BF362E">
            <w:pPr>
              <w:jc w:val="right"/>
              <w:rPr>
                <w:color w:val="000000"/>
                <w:sz w:val="15"/>
                <w:szCs w:val="15"/>
                <w:lang w:eastAsia="tr-TR"/>
              </w:rPr>
            </w:pPr>
            <w:r w:rsidRPr="00D5711A">
              <w:rPr>
                <w:color w:val="000000"/>
                <w:sz w:val="15"/>
                <w:szCs w:val="15"/>
              </w:rPr>
              <w:t>-</w:t>
            </w:r>
          </w:p>
        </w:tc>
      </w:tr>
      <w:tr w:rsidR="00BF362E" w:rsidRPr="00D5711A" w14:paraId="4149354D" w14:textId="77777777" w:rsidTr="00AD71F3">
        <w:trPr>
          <w:trHeight w:val="113"/>
        </w:trPr>
        <w:tc>
          <w:tcPr>
            <w:tcW w:w="230" w:type="dxa"/>
            <w:noWrap/>
            <w:vAlign w:val="center"/>
            <w:hideMark/>
          </w:tcPr>
          <w:p w14:paraId="5867BE0F" w14:textId="77777777" w:rsidR="00BF362E" w:rsidRPr="00D5711A" w:rsidRDefault="00BF362E" w:rsidP="00BF362E">
            <w:pPr>
              <w:rPr>
                <w:color w:val="000000"/>
                <w:sz w:val="15"/>
                <w:szCs w:val="15"/>
                <w:lang w:eastAsia="tr-TR"/>
              </w:rPr>
            </w:pPr>
            <w:r w:rsidRPr="00D5711A">
              <w:rPr>
                <w:color w:val="000000"/>
                <w:sz w:val="15"/>
                <w:szCs w:val="15"/>
                <w:lang w:eastAsia="tr-TR"/>
              </w:rPr>
              <w:t>5</w:t>
            </w:r>
          </w:p>
        </w:tc>
        <w:tc>
          <w:tcPr>
            <w:tcW w:w="4155" w:type="dxa"/>
            <w:noWrap/>
            <w:vAlign w:val="bottom"/>
            <w:hideMark/>
          </w:tcPr>
          <w:p w14:paraId="1EF32D4D" w14:textId="77777777" w:rsidR="00BF362E" w:rsidRPr="00D5711A" w:rsidRDefault="00BF362E" w:rsidP="00BF362E">
            <w:pPr>
              <w:rPr>
                <w:color w:val="000000"/>
                <w:sz w:val="15"/>
                <w:szCs w:val="15"/>
                <w:lang w:eastAsia="tr-TR"/>
              </w:rPr>
            </w:pPr>
            <w:r w:rsidRPr="00D5711A">
              <w:rPr>
                <w:color w:val="000000"/>
                <w:sz w:val="15"/>
                <w:szCs w:val="15"/>
                <w:lang w:eastAsia="tr-TR"/>
              </w:rPr>
              <w:t>Repo işlemleri, menkul kıymetler veya emtia ödünç verme veya ödünç alma işlemleri, takas süresi uzun işlemler ile kredili menkul kıymet işlemleri için riske maruz değer</w:t>
            </w:r>
          </w:p>
        </w:tc>
        <w:tc>
          <w:tcPr>
            <w:tcW w:w="818" w:type="dxa"/>
            <w:shd w:val="clear" w:color="auto" w:fill="A6A6A6" w:themeFill="background1" w:themeFillShade="A6"/>
            <w:noWrap/>
            <w:vAlign w:val="bottom"/>
            <w:hideMark/>
          </w:tcPr>
          <w:p w14:paraId="721DB35E" w14:textId="10177F6D"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78771987" w14:textId="0315E4D3"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0C1B3DF7" w14:textId="3F9694C4"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shd w:val="clear" w:color="auto" w:fill="A6A6A6" w:themeFill="background1" w:themeFillShade="A6"/>
            <w:noWrap/>
            <w:vAlign w:val="bottom"/>
            <w:hideMark/>
          </w:tcPr>
          <w:p w14:paraId="0C24F231" w14:textId="4350958C" w:rsidR="00BF362E" w:rsidRPr="00D5711A" w:rsidRDefault="00BF362E" w:rsidP="00BF362E">
            <w:pPr>
              <w:jc w:val="right"/>
              <w:rPr>
                <w:color w:val="000000"/>
                <w:sz w:val="15"/>
                <w:szCs w:val="15"/>
                <w:lang w:eastAsia="tr-TR"/>
              </w:rPr>
            </w:pPr>
            <w:r w:rsidRPr="00D5711A">
              <w:rPr>
                <w:color w:val="000000"/>
                <w:sz w:val="15"/>
                <w:szCs w:val="15"/>
                <w:lang w:eastAsia="tr-TR"/>
              </w:rPr>
              <w:t> </w:t>
            </w:r>
          </w:p>
        </w:tc>
        <w:tc>
          <w:tcPr>
            <w:tcW w:w="818" w:type="dxa"/>
            <w:noWrap/>
            <w:vAlign w:val="bottom"/>
            <w:hideMark/>
          </w:tcPr>
          <w:p w14:paraId="006C03E4" w14:textId="7DBFB640" w:rsidR="00BF362E" w:rsidRPr="00D5711A" w:rsidRDefault="00BF362E" w:rsidP="00BF362E">
            <w:pPr>
              <w:jc w:val="right"/>
              <w:rPr>
                <w:color w:val="000000"/>
                <w:sz w:val="15"/>
                <w:szCs w:val="15"/>
                <w:lang w:eastAsia="tr-TR"/>
              </w:rPr>
            </w:pPr>
            <w:r w:rsidRPr="00D5711A">
              <w:rPr>
                <w:color w:val="000000"/>
                <w:sz w:val="15"/>
                <w:szCs w:val="15"/>
              </w:rPr>
              <w:t>-</w:t>
            </w:r>
          </w:p>
        </w:tc>
        <w:tc>
          <w:tcPr>
            <w:tcW w:w="819" w:type="dxa"/>
            <w:noWrap/>
            <w:vAlign w:val="bottom"/>
            <w:hideMark/>
          </w:tcPr>
          <w:p w14:paraId="4ADDFD3F" w14:textId="5A1FC637" w:rsidR="00BF362E" w:rsidRPr="00D5711A" w:rsidRDefault="00BF362E" w:rsidP="00BF362E">
            <w:pPr>
              <w:jc w:val="right"/>
              <w:rPr>
                <w:color w:val="000000"/>
                <w:sz w:val="15"/>
                <w:szCs w:val="15"/>
                <w:lang w:eastAsia="tr-TR"/>
              </w:rPr>
            </w:pPr>
            <w:r w:rsidRPr="00D5711A">
              <w:rPr>
                <w:color w:val="000000"/>
                <w:sz w:val="15"/>
                <w:szCs w:val="15"/>
              </w:rPr>
              <w:t>-</w:t>
            </w:r>
          </w:p>
        </w:tc>
      </w:tr>
      <w:tr w:rsidR="00BF362E" w:rsidRPr="00D5711A" w14:paraId="74A3E349" w14:textId="77777777" w:rsidTr="00AD71F3">
        <w:trPr>
          <w:trHeight w:val="113"/>
        </w:trPr>
        <w:tc>
          <w:tcPr>
            <w:tcW w:w="230" w:type="dxa"/>
            <w:noWrap/>
            <w:vAlign w:val="center"/>
            <w:hideMark/>
          </w:tcPr>
          <w:p w14:paraId="308EA0FE" w14:textId="77777777" w:rsidR="00BF362E" w:rsidRPr="00D5711A" w:rsidRDefault="00BF362E" w:rsidP="00BF362E">
            <w:pPr>
              <w:rPr>
                <w:b/>
                <w:color w:val="000000"/>
                <w:sz w:val="15"/>
                <w:szCs w:val="15"/>
                <w:lang w:eastAsia="tr-TR"/>
              </w:rPr>
            </w:pPr>
            <w:r w:rsidRPr="00D5711A">
              <w:rPr>
                <w:b/>
                <w:color w:val="000000"/>
                <w:sz w:val="15"/>
                <w:szCs w:val="15"/>
                <w:lang w:eastAsia="tr-TR"/>
              </w:rPr>
              <w:t>6</w:t>
            </w:r>
          </w:p>
        </w:tc>
        <w:tc>
          <w:tcPr>
            <w:tcW w:w="4155" w:type="dxa"/>
            <w:noWrap/>
            <w:vAlign w:val="bottom"/>
            <w:hideMark/>
          </w:tcPr>
          <w:p w14:paraId="6AC2F7D4" w14:textId="77777777" w:rsidR="00BF362E" w:rsidRPr="00D5711A" w:rsidRDefault="00BF362E" w:rsidP="00BF362E">
            <w:pPr>
              <w:rPr>
                <w:b/>
                <w:bCs/>
                <w:color w:val="000000"/>
                <w:sz w:val="15"/>
                <w:szCs w:val="15"/>
                <w:lang w:eastAsia="tr-TR"/>
              </w:rPr>
            </w:pPr>
            <w:r w:rsidRPr="00D5711A">
              <w:rPr>
                <w:b/>
                <w:bCs/>
                <w:color w:val="000000"/>
                <w:sz w:val="15"/>
                <w:szCs w:val="15"/>
                <w:lang w:eastAsia="tr-TR"/>
              </w:rPr>
              <w:t>Toplam</w:t>
            </w:r>
          </w:p>
        </w:tc>
        <w:tc>
          <w:tcPr>
            <w:tcW w:w="818" w:type="dxa"/>
            <w:shd w:val="clear" w:color="auto" w:fill="A6A6A6" w:themeFill="background1" w:themeFillShade="A6"/>
            <w:noWrap/>
            <w:vAlign w:val="bottom"/>
            <w:hideMark/>
          </w:tcPr>
          <w:p w14:paraId="54AA6BC3" w14:textId="089ED597" w:rsidR="00BF362E" w:rsidRPr="00D5711A" w:rsidRDefault="00BF362E" w:rsidP="00BF362E">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28F4F953" w14:textId="2809F34E" w:rsidR="00BF362E" w:rsidRPr="00D5711A" w:rsidRDefault="00BF362E" w:rsidP="00BF362E">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590DA4B1" w14:textId="27891862" w:rsidR="00BF362E" w:rsidRPr="00D5711A" w:rsidRDefault="00BF362E" w:rsidP="00BF362E">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7B73F556" w14:textId="2FC2AC69" w:rsidR="00BF362E" w:rsidRPr="00D5711A" w:rsidRDefault="00BF362E" w:rsidP="00BF362E">
            <w:pPr>
              <w:jc w:val="right"/>
              <w:rPr>
                <w:b/>
                <w:color w:val="000000"/>
                <w:sz w:val="15"/>
                <w:szCs w:val="15"/>
                <w:lang w:eastAsia="tr-TR"/>
              </w:rPr>
            </w:pPr>
            <w:r w:rsidRPr="00D5711A">
              <w:rPr>
                <w:b/>
                <w:color w:val="000000"/>
                <w:sz w:val="15"/>
                <w:szCs w:val="15"/>
                <w:lang w:eastAsia="tr-TR"/>
              </w:rPr>
              <w:t> </w:t>
            </w:r>
          </w:p>
        </w:tc>
        <w:tc>
          <w:tcPr>
            <w:tcW w:w="818" w:type="dxa"/>
            <w:shd w:val="clear" w:color="auto" w:fill="A6A6A6" w:themeFill="background1" w:themeFillShade="A6"/>
            <w:noWrap/>
            <w:vAlign w:val="bottom"/>
            <w:hideMark/>
          </w:tcPr>
          <w:p w14:paraId="2A97D8AF" w14:textId="3E31B19C" w:rsidR="00BF362E" w:rsidRPr="00D5711A" w:rsidRDefault="00BF362E" w:rsidP="00BF362E">
            <w:pPr>
              <w:jc w:val="right"/>
              <w:rPr>
                <w:b/>
                <w:color w:val="000000"/>
                <w:sz w:val="15"/>
                <w:szCs w:val="15"/>
                <w:lang w:eastAsia="tr-TR"/>
              </w:rPr>
            </w:pPr>
            <w:r w:rsidRPr="00D5711A">
              <w:rPr>
                <w:b/>
                <w:color w:val="000000"/>
                <w:sz w:val="15"/>
                <w:szCs w:val="15"/>
                <w:lang w:eastAsia="tr-TR"/>
              </w:rPr>
              <w:t> </w:t>
            </w:r>
          </w:p>
        </w:tc>
        <w:tc>
          <w:tcPr>
            <w:tcW w:w="819" w:type="dxa"/>
            <w:noWrap/>
            <w:vAlign w:val="bottom"/>
            <w:hideMark/>
          </w:tcPr>
          <w:p w14:paraId="1E606F8B" w14:textId="6A462D64" w:rsidR="00BF362E" w:rsidRPr="00D5711A" w:rsidRDefault="00BF362E" w:rsidP="00BF362E">
            <w:pPr>
              <w:jc w:val="right"/>
              <w:rPr>
                <w:b/>
                <w:bCs/>
                <w:color w:val="000000"/>
                <w:sz w:val="15"/>
                <w:szCs w:val="15"/>
                <w:lang w:eastAsia="tr-TR"/>
              </w:rPr>
            </w:pPr>
            <w:r>
              <w:rPr>
                <w:b/>
                <w:bCs/>
                <w:color w:val="000000"/>
                <w:sz w:val="15"/>
                <w:szCs w:val="15"/>
                <w:lang w:eastAsia="tr-TR"/>
              </w:rPr>
              <w:t>1,742</w:t>
            </w:r>
          </w:p>
        </w:tc>
      </w:tr>
    </w:tbl>
    <w:p w14:paraId="4E5365C6" w14:textId="77777777" w:rsidR="00BF362E" w:rsidRPr="00D5711A" w:rsidRDefault="00BF362E" w:rsidP="00BF362E">
      <w:pPr>
        <w:tabs>
          <w:tab w:val="left" w:pos="709"/>
        </w:tabs>
        <w:ind w:hanging="567"/>
        <w:rPr>
          <w:b/>
        </w:rPr>
      </w:pPr>
    </w:p>
    <w:p w14:paraId="70743950" w14:textId="77777777" w:rsidR="00BF362E" w:rsidRPr="00D5711A" w:rsidRDefault="00BF362E" w:rsidP="00BF362E">
      <w:pPr>
        <w:pStyle w:val="NormalIndent"/>
        <w:ind w:left="0"/>
        <w:rPr>
          <w:lang w:eastAsia="en-GB"/>
        </w:rPr>
      </w:pPr>
      <w:r w:rsidRPr="00D5711A">
        <w:rPr>
          <w:rFonts w:eastAsia="Arial Unicode MS"/>
          <w:b/>
          <w:noProof w:val="0"/>
          <w:sz w:val="20"/>
          <w:szCs w:val="20"/>
        </w:rPr>
        <w:t>Kredi değerleme ayarlamaları (KDA) için sermaye yükümlülüğü</w:t>
      </w:r>
    </w:p>
    <w:p w14:paraId="35C7B0D8" w14:textId="77777777" w:rsidR="00BF362E" w:rsidRPr="00D5711A" w:rsidRDefault="00BF362E" w:rsidP="00BF362E">
      <w:pPr>
        <w:tabs>
          <w:tab w:val="left" w:pos="709"/>
        </w:tabs>
        <w:ind w:hanging="567"/>
        <w:rPr>
          <w: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33"/>
        <w:gridCol w:w="3161"/>
        <w:gridCol w:w="1476"/>
        <w:gridCol w:w="1476"/>
        <w:gridCol w:w="1476"/>
        <w:gridCol w:w="1477"/>
      </w:tblGrid>
      <w:tr w:rsidR="00BF362E" w:rsidRPr="00D5711A" w14:paraId="2DA63834" w14:textId="77777777" w:rsidTr="00837155">
        <w:trPr>
          <w:trHeight w:val="157"/>
        </w:trPr>
        <w:tc>
          <w:tcPr>
            <w:tcW w:w="3394" w:type="dxa"/>
            <w:gridSpan w:val="2"/>
            <w:noWrap/>
            <w:vAlign w:val="bottom"/>
            <w:hideMark/>
          </w:tcPr>
          <w:p w14:paraId="48D80ED5" w14:textId="77777777" w:rsidR="00BF362E" w:rsidRPr="00D5711A" w:rsidRDefault="00BF362E" w:rsidP="00AD71F3">
            <w:pPr>
              <w:rPr>
                <w:color w:val="000000"/>
                <w:sz w:val="16"/>
                <w:szCs w:val="16"/>
                <w:lang w:eastAsia="tr-TR"/>
              </w:rPr>
            </w:pPr>
            <w:r w:rsidRPr="00D5711A">
              <w:rPr>
                <w:color w:val="000000"/>
                <w:sz w:val="16"/>
                <w:szCs w:val="16"/>
                <w:lang w:eastAsia="tr-TR"/>
              </w:rPr>
              <w:t>  </w:t>
            </w:r>
          </w:p>
        </w:tc>
        <w:tc>
          <w:tcPr>
            <w:tcW w:w="2952" w:type="dxa"/>
            <w:gridSpan w:val="2"/>
            <w:noWrap/>
            <w:vAlign w:val="bottom"/>
            <w:hideMark/>
          </w:tcPr>
          <w:p w14:paraId="23BDDC58" w14:textId="77777777" w:rsidR="00BF362E" w:rsidRPr="00D5711A" w:rsidRDefault="00BF362E" w:rsidP="00AD71F3">
            <w:pPr>
              <w:jc w:val="center"/>
              <w:rPr>
                <w:b/>
                <w:bCs/>
                <w:color w:val="000000"/>
                <w:sz w:val="16"/>
                <w:szCs w:val="16"/>
                <w:lang w:eastAsia="tr-TR"/>
              </w:rPr>
            </w:pPr>
            <w:r w:rsidRPr="00D5711A">
              <w:rPr>
                <w:b/>
                <w:bCs/>
                <w:color w:val="000000"/>
                <w:sz w:val="16"/>
                <w:szCs w:val="16"/>
                <w:lang w:eastAsia="tr-TR"/>
              </w:rPr>
              <w:t>Cari Dönem</w:t>
            </w:r>
          </w:p>
        </w:tc>
        <w:tc>
          <w:tcPr>
            <w:tcW w:w="2953" w:type="dxa"/>
            <w:gridSpan w:val="2"/>
            <w:noWrap/>
            <w:vAlign w:val="bottom"/>
            <w:hideMark/>
          </w:tcPr>
          <w:p w14:paraId="45BAE313" w14:textId="77777777" w:rsidR="00BF362E" w:rsidRPr="00D5711A" w:rsidRDefault="00BF362E" w:rsidP="00AD71F3">
            <w:pPr>
              <w:jc w:val="center"/>
              <w:rPr>
                <w:b/>
                <w:bCs/>
                <w:color w:val="000000"/>
                <w:sz w:val="16"/>
                <w:szCs w:val="16"/>
                <w:lang w:eastAsia="tr-TR"/>
              </w:rPr>
            </w:pPr>
            <w:r w:rsidRPr="00D5711A">
              <w:rPr>
                <w:b/>
                <w:bCs/>
                <w:color w:val="000000"/>
                <w:sz w:val="16"/>
                <w:szCs w:val="16"/>
                <w:lang w:eastAsia="tr-TR"/>
              </w:rPr>
              <w:t>Önceki Dönem</w:t>
            </w:r>
          </w:p>
        </w:tc>
      </w:tr>
      <w:tr w:rsidR="00BF362E" w:rsidRPr="00D5711A" w14:paraId="0552599D" w14:textId="77777777" w:rsidTr="00837155">
        <w:trPr>
          <w:trHeight w:val="408"/>
        </w:trPr>
        <w:tc>
          <w:tcPr>
            <w:tcW w:w="3394" w:type="dxa"/>
            <w:gridSpan w:val="2"/>
            <w:vMerge w:val="restart"/>
            <w:noWrap/>
            <w:vAlign w:val="bottom"/>
            <w:hideMark/>
          </w:tcPr>
          <w:p w14:paraId="5CC6F6BC" w14:textId="77777777" w:rsidR="00BF362E" w:rsidRPr="00D5711A" w:rsidRDefault="00BF362E" w:rsidP="00AD71F3">
            <w:pPr>
              <w:rPr>
                <w:color w:val="000000"/>
                <w:sz w:val="16"/>
                <w:szCs w:val="16"/>
                <w:lang w:eastAsia="tr-TR"/>
              </w:rPr>
            </w:pPr>
            <w:r w:rsidRPr="00D5711A">
              <w:rPr>
                <w:color w:val="000000"/>
                <w:sz w:val="16"/>
                <w:szCs w:val="16"/>
                <w:lang w:eastAsia="tr-TR"/>
              </w:rPr>
              <w:t> </w:t>
            </w:r>
          </w:p>
        </w:tc>
        <w:tc>
          <w:tcPr>
            <w:tcW w:w="1476" w:type="dxa"/>
            <w:vMerge w:val="restart"/>
            <w:vAlign w:val="bottom"/>
            <w:hideMark/>
          </w:tcPr>
          <w:p w14:paraId="57F46DF3" w14:textId="77777777" w:rsidR="00BF362E" w:rsidRPr="00D5711A" w:rsidRDefault="00BF362E" w:rsidP="00AD71F3">
            <w:pPr>
              <w:jc w:val="center"/>
              <w:rPr>
                <w:b/>
                <w:color w:val="000000"/>
                <w:sz w:val="16"/>
                <w:szCs w:val="16"/>
                <w:lang w:eastAsia="tr-TR"/>
              </w:rPr>
            </w:pPr>
            <w:r w:rsidRPr="00D5711A">
              <w:rPr>
                <w:b/>
                <w:color w:val="000000"/>
                <w:sz w:val="16"/>
                <w:szCs w:val="16"/>
                <w:lang w:eastAsia="tr-TR"/>
              </w:rPr>
              <w:t xml:space="preserve">Risk tutarı (Kredi riski </w:t>
            </w:r>
            <w:proofErr w:type="spellStart"/>
            <w:r w:rsidRPr="00D5711A">
              <w:rPr>
                <w:b/>
                <w:color w:val="000000"/>
                <w:sz w:val="16"/>
                <w:szCs w:val="16"/>
                <w:lang w:eastAsia="tr-TR"/>
              </w:rPr>
              <w:t>azaltımı</w:t>
            </w:r>
            <w:proofErr w:type="spellEnd"/>
            <w:r w:rsidRPr="00D5711A">
              <w:rPr>
                <w:b/>
                <w:color w:val="000000"/>
                <w:sz w:val="16"/>
                <w:szCs w:val="16"/>
                <w:lang w:eastAsia="tr-TR"/>
              </w:rPr>
              <w:t xml:space="preserve"> teknikleri kullanımı sonrası)</w:t>
            </w:r>
          </w:p>
        </w:tc>
        <w:tc>
          <w:tcPr>
            <w:tcW w:w="1476" w:type="dxa"/>
            <w:vMerge w:val="restart"/>
            <w:vAlign w:val="bottom"/>
            <w:hideMark/>
          </w:tcPr>
          <w:p w14:paraId="572AF372" w14:textId="77777777" w:rsidR="00BF362E" w:rsidRPr="00D5711A" w:rsidRDefault="00BF362E" w:rsidP="00AD71F3">
            <w:pPr>
              <w:jc w:val="center"/>
              <w:rPr>
                <w:b/>
                <w:color w:val="000000"/>
                <w:sz w:val="16"/>
                <w:szCs w:val="16"/>
                <w:lang w:eastAsia="tr-TR"/>
              </w:rPr>
            </w:pPr>
            <w:r w:rsidRPr="00D5711A">
              <w:rPr>
                <w:b/>
                <w:color w:val="000000"/>
                <w:sz w:val="16"/>
                <w:szCs w:val="16"/>
                <w:lang w:eastAsia="tr-TR"/>
              </w:rPr>
              <w:t>Risk ağırlıklı tutarlar</w:t>
            </w:r>
          </w:p>
        </w:tc>
        <w:tc>
          <w:tcPr>
            <w:tcW w:w="1476" w:type="dxa"/>
            <w:vMerge w:val="restart"/>
            <w:vAlign w:val="bottom"/>
            <w:hideMark/>
          </w:tcPr>
          <w:p w14:paraId="25CA3308" w14:textId="77777777" w:rsidR="00BF362E" w:rsidRPr="00D5711A" w:rsidRDefault="00BF362E" w:rsidP="00AD71F3">
            <w:pPr>
              <w:jc w:val="center"/>
              <w:rPr>
                <w:b/>
                <w:color w:val="000000"/>
                <w:sz w:val="16"/>
                <w:szCs w:val="16"/>
                <w:lang w:eastAsia="tr-TR"/>
              </w:rPr>
            </w:pPr>
            <w:r w:rsidRPr="00D5711A">
              <w:rPr>
                <w:b/>
                <w:color w:val="000000"/>
                <w:sz w:val="16"/>
                <w:szCs w:val="16"/>
                <w:lang w:eastAsia="tr-TR"/>
              </w:rPr>
              <w:t xml:space="preserve">Risk tutarı (Kredi riski </w:t>
            </w:r>
            <w:proofErr w:type="spellStart"/>
            <w:r w:rsidRPr="00D5711A">
              <w:rPr>
                <w:b/>
                <w:color w:val="000000"/>
                <w:sz w:val="16"/>
                <w:szCs w:val="16"/>
                <w:lang w:eastAsia="tr-TR"/>
              </w:rPr>
              <w:t>azaltımı</w:t>
            </w:r>
            <w:proofErr w:type="spellEnd"/>
            <w:r w:rsidRPr="00D5711A">
              <w:rPr>
                <w:b/>
                <w:color w:val="000000"/>
                <w:sz w:val="16"/>
                <w:szCs w:val="16"/>
                <w:lang w:eastAsia="tr-TR"/>
              </w:rPr>
              <w:t xml:space="preserve"> teknikleri kullanımı sonrası)</w:t>
            </w:r>
          </w:p>
        </w:tc>
        <w:tc>
          <w:tcPr>
            <w:tcW w:w="1477" w:type="dxa"/>
            <w:vMerge w:val="restart"/>
            <w:vAlign w:val="bottom"/>
            <w:hideMark/>
          </w:tcPr>
          <w:p w14:paraId="591492D8" w14:textId="77777777" w:rsidR="00BF362E" w:rsidRPr="00D5711A" w:rsidRDefault="00BF362E" w:rsidP="00AD71F3">
            <w:pPr>
              <w:jc w:val="center"/>
              <w:rPr>
                <w:b/>
                <w:color w:val="000000"/>
                <w:sz w:val="16"/>
                <w:szCs w:val="16"/>
                <w:lang w:eastAsia="tr-TR"/>
              </w:rPr>
            </w:pPr>
            <w:r w:rsidRPr="00D5711A">
              <w:rPr>
                <w:b/>
                <w:color w:val="000000"/>
                <w:sz w:val="16"/>
                <w:szCs w:val="16"/>
                <w:lang w:eastAsia="tr-TR"/>
              </w:rPr>
              <w:t>Risk ağırlıklı tutarlar</w:t>
            </w:r>
          </w:p>
        </w:tc>
      </w:tr>
      <w:tr w:rsidR="00BF362E" w:rsidRPr="00D5711A" w14:paraId="73FC2212" w14:textId="77777777" w:rsidTr="00837155">
        <w:trPr>
          <w:trHeight w:val="408"/>
        </w:trPr>
        <w:tc>
          <w:tcPr>
            <w:tcW w:w="3394" w:type="dxa"/>
            <w:gridSpan w:val="2"/>
            <w:vMerge/>
            <w:vAlign w:val="center"/>
            <w:hideMark/>
          </w:tcPr>
          <w:p w14:paraId="43449A27" w14:textId="77777777" w:rsidR="00BF362E" w:rsidRPr="00D5711A" w:rsidRDefault="00BF362E" w:rsidP="00AD71F3">
            <w:pPr>
              <w:rPr>
                <w:color w:val="000000"/>
                <w:sz w:val="16"/>
                <w:szCs w:val="16"/>
                <w:highlight w:val="yellow"/>
                <w:lang w:eastAsia="tr-TR"/>
              </w:rPr>
            </w:pPr>
          </w:p>
        </w:tc>
        <w:tc>
          <w:tcPr>
            <w:tcW w:w="1476" w:type="dxa"/>
            <w:vMerge/>
            <w:vAlign w:val="center"/>
            <w:hideMark/>
          </w:tcPr>
          <w:p w14:paraId="39DA93E6" w14:textId="77777777" w:rsidR="00BF362E" w:rsidRPr="00D5711A" w:rsidRDefault="00BF362E" w:rsidP="00AD71F3">
            <w:pPr>
              <w:rPr>
                <w:color w:val="000000"/>
                <w:sz w:val="16"/>
                <w:szCs w:val="16"/>
                <w:highlight w:val="yellow"/>
                <w:lang w:eastAsia="tr-TR"/>
              </w:rPr>
            </w:pPr>
          </w:p>
        </w:tc>
        <w:tc>
          <w:tcPr>
            <w:tcW w:w="1476" w:type="dxa"/>
            <w:vMerge/>
            <w:vAlign w:val="center"/>
            <w:hideMark/>
          </w:tcPr>
          <w:p w14:paraId="1168AE35" w14:textId="77777777" w:rsidR="00BF362E" w:rsidRPr="00D5711A" w:rsidRDefault="00BF362E" w:rsidP="00AD71F3">
            <w:pPr>
              <w:rPr>
                <w:color w:val="000000"/>
                <w:sz w:val="16"/>
                <w:szCs w:val="16"/>
                <w:highlight w:val="yellow"/>
                <w:lang w:eastAsia="tr-TR"/>
              </w:rPr>
            </w:pPr>
          </w:p>
        </w:tc>
        <w:tc>
          <w:tcPr>
            <w:tcW w:w="1476" w:type="dxa"/>
            <w:vMerge/>
            <w:vAlign w:val="center"/>
            <w:hideMark/>
          </w:tcPr>
          <w:p w14:paraId="77EFDDF3" w14:textId="77777777" w:rsidR="00BF362E" w:rsidRPr="00D5711A" w:rsidRDefault="00BF362E" w:rsidP="00AD71F3">
            <w:pPr>
              <w:rPr>
                <w:color w:val="000000"/>
                <w:sz w:val="16"/>
                <w:szCs w:val="16"/>
                <w:highlight w:val="yellow"/>
                <w:lang w:eastAsia="tr-TR"/>
              </w:rPr>
            </w:pPr>
          </w:p>
        </w:tc>
        <w:tc>
          <w:tcPr>
            <w:tcW w:w="1477" w:type="dxa"/>
            <w:vMerge/>
            <w:vAlign w:val="center"/>
            <w:hideMark/>
          </w:tcPr>
          <w:p w14:paraId="4822A40B" w14:textId="77777777" w:rsidR="00BF362E" w:rsidRPr="00D5711A" w:rsidRDefault="00BF362E" w:rsidP="00AD71F3">
            <w:pPr>
              <w:rPr>
                <w:color w:val="000000"/>
                <w:sz w:val="16"/>
                <w:szCs w:val="16"/>
                <w:highlight w:val="yellow"/>
                <w:lang w:eastAsia="tr-TR"/>
              </w:rPr>
            </w:pPr>
          </w:p>
        </w:tc>
      </w:tr>
      <w:tr w:rsidR="00BF362E" w:rsidRPr="00D5711A" w14:paraId="7F23757D" w14:textId="77777777" w:rsidTr="00837155">
        <w:trPr>
          <w:trHeight w:val="113"/>
        </w:trPr>
        <w:tc>
          <w:tcPr>
            <w:tcW w:w="3394" w:type="dxa"/>
            <w:gridSpan w:val="2"/>
            <w:vAlign w:val="bottom"/>
            <w:hideMark/>
          </w:tcPr>
          <w:p w14:paraId="2AB3F1D8" w14:textId="77777777" w:rsidR="00BF362E" w:rsidRPr="00D5711A" w:rsidRDefault="00BF362E" w:rsidP="00AD71F3">
            <w:pPr>
              <w:rPr>
                <w:color w:val="000000"/>
                <w:sz w:val="16"/>
                <w:szCs w:val="16"/>
                <w:lang w:eastAsia="tr-TR"/>
              </w:rPr>
            </w:pPr>
            <w:r w:rsidRPr="00D5711A">
              <w:rPr>
                <w:color w:val="000000"/>
                <w:sz w:val="16"/>
                <w:szCs w:val="16"/>
                <w:lang w:eastAsia="tr-TR"/>
              </w:rPr>
              <w:t>Gelişmiş yönteme göre KDA sermaye yükümlülüğüne tabi portföylerin toplam tutarı</w:t>
            </w:r>
          </w:p>
        </w:tc>
        <w:tc>
          <w:tcPr>
            <w:tcW w:w="1476" w:type="dxa"/>
            <w:noWrap/>
            <w:vAlign w:val="bottom"/>
            <w:hideMark/>
          </w:tcPr>
          <w:p w14:paraId="5451B51F" w14:textId="77777777" w:rsidR="00BF362E" w:rsidRPr="00D5711A" w:rsidRDefault="00BF362E" w:rsidP="00AD71F3">
            <w:pPr>
              <w:rPr>
                <w:color w:val="000000"/>
                <w:sz w:val="16"/>
                <w:szCs w:val="16"/>
                <w:lang w:eastAsia="tr-TR"/>
              </w:rPr>
            </w:pPr>
            <w:r w:rsidRPr="00D5711A">
              <w:rPr>
                <w:color w:val="000000"/>
                <w:sz w:val="16"/>
                <w:szCs w:val="16"/>
                <w:lang w:eastAsia="tr-TR"/>
              </w:rPr>
              <w:t> </w:t>
            </w:r>
          </w:p>
        </w:tc>
        <w:tc>
          <w:tcPr>
            <w:tcW w:w="1476" w:type="dxa"/>
            <w:noWrap/>
            <w:vAlign w:val="bottom"/>
            <w:hideMark/>
          </w:tcPr>
          <w:p w14:paraId="5D9E554E" w14:textId="77777777" w:rsidR="00BF362E" w:rsidRPr="00D5711A" w:rsidRDefault="00BF362E" w:rsidP="00AD71F3">
            <w:pPr>
              <w:rPr>
                <w:color w:val="000000"/>
                <w:sz w:val="16"/>
                <w:szCs w:val="16"/>
                <w:lang w:eastAsia="tr-TR"/>
              </w:rPr>
            </w:pPr>
            <w:r w:rsidRPr="00D5711A">
              <w:rPr>
                <w:color w:val="000000"/>
                <w:sz w:val="16"/>
                <w:szCs w:val="16"/>
                <w:lang w:eastAsia="tr-TR"/>
              </w:rPr>
              <w:t> </w:t>
            </w:r>
          </w:p>
        </w:tc>
        <w:tc>
          <w:tcPr>
            <w:tcW w:w="1476" w:type="dxa"/>
            <w:noWrap/>
            <w:vAlign w:val="bottom"/>
            <w:hideMark/>
          </w:tcPr>
          <w:p w14:paraId="1E3B7285" w14:textId="77777777" w:rsidR="00BF362E" w:rsidRPr="00D5711A" w:rsidRDefault="00BF362E" w:rsidP="00AD71F3">
            <w:pPr>
              <w:rPr>
                <w:color w:val="000000"/>
                <w:sz w:val="16"/>
                <w:szCs w:val="16"/>
                <w:lang w:eastAsia="tr-TR"/>
              </w:rPr>
            </w:pPr>
            <w:r w:rsidRPr="00D5711A">
              <w:rPr>
                <w:color w:val="000000"/>
                <w:sz w:val="16"/>
                <w:szCs w:val="16"/>
                <w:lang w:eastAsia="tr-TR"/>
              </w:rPr>
              <w:t> </w:t>
            </w:r>
          </w:p>
        </w:tc>
        <w:tc>
          <w:tcPr>
            <w:tcW w:w="1477" w:type="dxa"/>
            <w:noWrap/>
            <w:vAlign w:val="bottom"/>
            <w:hideMark/>
          </w:tcPr>
          <w:p w14:paraId="69A52258" w14:textId="77777777" w:rsidR="00BF362E" w:rsidRPr="00D5711A" w:rsidRDefault="00BF362E" w:rsidP="00AD71F3">
            <w:pPr>
              <w:rPr>
                <w:color w:val="000000"/>
                <w:sz w:val="16"/>
                <w:szCs w:val="16"/>
                <w:lang w:eastAsia="tr-TR"/>
              </w:rPr>
            </w:pPr>
            <w:r w:rsidRPr="00D5711A">
              <w:rPr>
                <w:color w:val="000000"/>
                <w:sz w:val="16"/>
                <w:szCs w:val="16"/>
                <w:lang w:eastAsia="tr-TR"/>
              </w:rPr>
              <w:t> </w:t>
            </w:r>
          </w:p>
        </w:tc>
      </w:tr>
      <w:tr w:rsidR="00BF362E" w:rsidRPr="00D5711A" w14:paraId="7A461837" w14:textId="77777777" w:rsidTr="00837155">
        <w:trPr>
          <w:trHeight w:val="113"/>
        </w:trPr>
        <w:tc>
          <w:tcPr>
            <w:tcW w:w="233" w:type="dxa"/>
            <w:noWrap/>
            <w:vAlign w:val="center"/>
            <w:hideMark/>
          </w:tcPr>
          <w:p w14:paraId="0E5F2F5B" w14:textId="77777777" w:rsidR="00BF362E" w:rsidRPr="00D5711A" w:rsidRDefault="00BF362E" w:rsidP="00BF362E">
            <w:pPr>
              <w:rPr>
                <w:color w:val="000000"/>
                <w:sz w:val="16"/>
                <w:szCs w:val="16"/>
                <w:lang w:eastAsia="tr-TR"/>
              </w:rPr>
            </w:pPr>
            <w:r w:rsidRPr="00D5711A">
              <w:rPr>
                <w:color w:val="000000"/>
                <w:sz w:val="16"/>
                <w:szCs w:val="16"/>
                <w:lang w:eastAsia="tr-TR"/>
              </w:rPr>
              <w:t>1</w:t>
            </w:r>
          </w:p>
        </w:tc>
        <w:tc>
          <w:tcPr>
            <w:tcW w:w="3161" w:type="dxa"/>
            <w:noWrap/>
            <w:vAlign w:val="bottom"/>
            <w:hideMark/>
          </w:tcPr>
          <w:p w14:paraId="74A85BBF" w14:textId="77777777" w:rsidR="00BF362E" w:rsidRPr="00D5711A" w:rsidRDefault="00BF362E" w:rsidP="00BF362E">
            <w:pPr>
              <w:rPr>
                <w:color w:val="000000"/>
                <w:sz w:val="16"/>
                <w:szCs w:val="16"/>
                <w:lang w:eastAsia="tr-TR"/>
              </w:rPr>
            </w:pPr>
            <w:r w:rsidRPr="00D5711A">
              <w:rPr>
                <w:color w:val="000000"/>
                <w:sz w:val="16"/>
                <w:szCs w:val="16"/>
                <w:lang w:eastAsia="tr-TR"/>
              </w:rPr>
              <w:t>(i) Riske maruz değer bileşeni (3*çarpan dahil)</w:t>
            </w:r>
          </w:p>
        </w:tc>
        <w:tc>
          <w:tcPr>
            <w:tcW w:w="1476" w:type="dxa"/>
            <w:noWrap/>
            <w:vAlign w:val="bottom"/>
            <w:hideMark/>
          </w:tcPr>
          <w:p w14:paraId="79D4963C" w14:textId="77777777" w:rsidR="00BF362E" w:rsidRPr="00D5711A" w:rsidRDefault="00BF362E" w:rsidP="00BF362E">
            <w:pPr>
              <w:jc w:val="right"/>
              <w:rPr>
                <w:sz w:val="16"/>
                <w:szCs w:val="16"/>
              </w:rPr>
            </w:pPr>
            <w:r w:rsidRPr="00D5711A">
              <w:rPr>
                <w:color w:val="000000"/>
                <w:sz w:val="16"/>
                <w:szCs w:val="16"/>
                <w:lang w:eastAsia="tr-TR"/>
              </w:rPr>
              <w:t>-</w:t>
            </w:r>
          </w:p>
        </w:tc>
        <w:tc>
          <w:tcPr>
            <w:tcW w:w="1476" w:type="dxa"/>
            <w:noWrap/>
            <w:vAlign w:val="bottom"/>
            <w:hideMark/>
          </w:tcPr>
          <w:p w14:paraId="6B9472B5" w14:textId="77777777" w:rsidR="00BF362E" w:rsidRPr="00D5711A" w:rsidRDefault="00BF362E" w:rsidP="00BF362E">
            <w:pPr>
              <w:jc w:val="right"/>
              <w:rPr>
                <w:sz w:val="16"/>
                <w:szCs w:val="16"/>
              </w:rPr>
            </w:pPr>
            <w:r w:rsidRPr="00D5711A">
              <w:rPr>
                <w:color w:val="000000"/>
                <w:sz w:val="16"/>
                <w:szCs w:val="16"/>
                <w:lang w:eastAsia="tr-TR"/>
              </w:rPr>
              <w:t>-</w:t>
            </w:r>
          </w:p>
        </w:tc>
        <w:tc>
          <w:tcPr>
            <w:tcW w:w="1476" w:type="dxa"/>
            <w:noWrap/>
            <w:vAlign w:val="bottom"/>
            <w:hideMark/>
          </w:tcPr>
          <w:p w14:paraId="39016DC9" w14:textId="1926E413" w:rsidR="00BF362E" w:rsidRPr="00D5711A" w:rsidRDefault="00BF362E" w:rsidP="00BF362E">
            <w:pPr>
              <w:jc w:val="right"/>
              <w:rPr>
                <w:sz w:val="16"/>
                <w:szCs w:val="16"/>
              </w:rPr>
            </w:pPr>
            <w:r w:rsidRPr="00D5711A">
              <w:rPr>
                <w:color w:val="000000"/>
                <w:sz w:val="16"/>
                <w:szCs w:val="16"/>
                <w:lang w:eastAsia="tr-TR"/>
              </w:rPr>
              <w:t>-</w:t>
            </w:r>
          </w:p>
        </w:tc>
        <w:tc>
          <w:tcPr>
            <w:tcW w:w="1477" w:type="dxa"/>
            <w:noWrap/>
            <w:vAlign w:val="bottom"/>
            <w:hideMark/>
          </w:tcPr>
          <w:p w14:paraId="06DD7E62" w14:textId="51F8A8CE" w:rsidR="00BF362E" w:rsidRPr="00D5711A" w:rsidRDefault="00BF362E" w:rsidP="00BF362E">
            <w:pPr>
              <w:jc w:val="right"/>
              <w:rPr>
                <w:sz w:val="16"/>
                <w:szCs w:val="16"/>
              </w:rPr>
            </w:pPr>
            <w:r w:rsidRPr="00D5711A">
              <w:rPr>
                <w:color w:val="000000"/>
                <w:sz w:val="16"/>
                <w:szCs w:val="16"/>
                <w:lang w:eastAsia="tr-TR"/>
              </w:rPr>
              <w:t>-</w:t>
            </w:r>
          </w:p>
        </w:tc>
      </w:tr>
      <w:tr w:rsidR="00BF362E" w:rsidRPr="00D5711A" w14:paraId="1C9ED6A0" w14:textId="77777777" w:rsidTr="00837155">
        <w:trPr>
          <w:trHeight w:val="113"/>
        </w:trPr>
        <w:tc>
          <w:tcPr>
            <w:tcW w:w="233" w:type="dxa"/>
            <w:noWrap/>
            <w:vAlign w:val="center"/>
            <w:hideMark/>
          </w:tcPr>
          <w:p w14:paraId="6E1BF309" w14:textId="77777777" w:rsidR="00BF362E" w:rsidRPr="00D5711A" w:rsidRDefault="00BF362E" w:rsidP="00BF362E">
            <w:pPr>
              <w:rPr>
                <w:color w:val="000000"/>
                <w:sz w:val="16"/>
                <w:szCs w:val="16"/>
                <w:lang w:eastAsia="tr-TR"/>
              </w:rPr>
            </w:pPr>
            <w:r w:rsidRPr="00D5711A">
              <w:rPr>
                <w:color w:val="000000"/>
                <w:sz w:val="16"/>
                <w:szCs w:val="16"/>
                <w:lang w:eastAsia="tr-TR"/>
              </w:rPr>
              <w:t>2</w:t>
            </w:r>
          </w:p>
        </w:tc>
        <w:tc>
          <w:tcPr>
            <w:tcW w:w="3161" w:type="dxa"/>
            <w:noWrap/>
            <w:vAlign w:val="bottom"/>
            <w:hideMark/>
          </w:tcPr>
          <w:p w14:paraId="41478041" w14:textId="77777777" w:rsidR="00BF362E" w:rsidRPr="00D5711A" w:rsidRDefault="00BF362E" w:rsidP="00BF362E">
            <w:pPr>
              <w:rPr>
                <w:color w:val="000000"/>
                <w:sz w:val="16"/>
                <w:szCs w:val="16"/>
                <w:lang w:eastAsia="tr-TR"/>
              </w:rPr>
            </w:pPr>
            <w:r w:rsidRPr="00D5711A">
              <w:rPr>
                <w:color w:val="000000"/>
                <w:sz w:val="16"/>
                <w:szCs w:val="16"/>
                <w:lang w:eastAsia="tr-TR"/>
              </w:rPr>
              <w:t>(ii) Stres riske maruz değer (3*çarpan dahil)</w:t>
            </w:r>
          </w:p>
        </w:tc>
        <w:tc>
          <w:tcPr>
            <w:tcW w:w="1476" w:type="dxa"/>
            <w:noWrap/>
            <w:vAlign w:val="bottom"/>
            <w:hideMark/>
          </w:tcPr>
          <w:p w14:paraId="6F100B50" w14:textId="77777777" w:rsidR="00BF362E" w:rsidRPr="00D5711A" w:rsidRDefault="00BF362E" w:rsidP="00BF362E">
            <w:pPr>
              <w:jc w:val="right"/>
              <w:rPr>
                <w:sz w:val="16"/>
                <w:szCs w:val="16"/>
              </w:rPr>
            </w:pPr>
            <w:r w:rsidRPr="00D5711A">
              <w:rPr>
                <w:color w:val="000000"/>
                <w:sz w:val="16"/>
                <w:szCs w:val="16"/>
                <w:lang w:eastAsia="tr-TR"/>
              </w:rPr>
              <w:t>-</w:t>
            </w:r>
          </w:p>
        </w:tc>
        <w:tc>
          <w:tcPr>
            <w:tcW w:w="1476" w:type="dxa"/>
            <w:noWrap/>
            <w:vAlign w:val="bottom"/>
            <w:hideMark/>
          </w:tcPr>
          <w:p w14:paraId="558EE3C3" w14:textId="77777777" w:rsidR="00BF362E" w:rsidRPr="00D5711A" w:rsidRDefault="00BF362E" w:rsidP="00BF362E">
            <w:pPr>
              <w:jc w:val="right"/>
              <w:rPr>
                <w:sz w:val="16"/>
                <w:szCs w:val="16"/>
              </w:rPr>
            </w:pPr>
            <w:r w:rsidRPr="00D5711A">
              <w:rPr>
                <w:color w:val="000000"/>
                <w:sz w:val="16"/>
                <w:szCs w:val="16"/>
                <w:lang w:eastAsia="tr-TR"/>
              </w:rPr>
              <w:t>-</w:t>
            </w:r>
          </w:p>
        </w:tc>
        <w:tc>
          <w:tcPr>
            <w:tcW w:w="1476" w:type="dxa"/>
            <w:noWrap/>
            <w:vAlign w:val="bottom"/>
            <w:hideMark/>
          </w:tcPr>
          <w:p w14:paraId="65C498AA" w14:textId="3F51C1E2" w:rsidR="00BF362E" w:rsidRPr="00D5711A" w:rsidRDefault="00BF362E" w:rsidP="00BF362E">
            <w:pPr>
              <w:jc w:val="right"/>
              <w:rPr>
                <w:sz w:val="16"/>
                <w:szCs w:val="16"/>
              </w:rPr>
            </w:pPr>
            <w:r w:rsidRPr="00D5711A">
              <w:rPr>
                <w:color w:val="000000"/>
                <w:sz w:val="16"/>
                <w:szCs w:val="16"/>
                <w:lang w:eastAsia="tr-TR"/>
              </w:rPr>
              <w:t>-</w:t>
            </w:r>
          </w:p>
        </w:tc>
        <w:tc>
          <w:tcPr>
            <w:tcW w:w="1477" w:type="dxa"/>
            <w:noWrap/>
            <w:vAlign w:val="bottom"/>
            <w:hideMark/>
          </w:tcPr>
          <w:p w14:paraId="42219005" w14:textId="7ABF01B4" w:rsidR="00BF362E" w:rsidRPr="00D5711A" w:rsidRDefault="00BF362E" w:rsidP="00BF362E">
            <w:pPr>
              <w:jc w:val="right"/>
              <w:rPr>
                <w:sz w:val="16"/>
                <w:szCs w:val="16"/>
              </w:rPr>
            </w:pPr>
            <w:r w:rsidRPr="00D5711A">
              <w:rPr>
                <w:color w:val="000000"/>
                <w:sz w:val="16"/>
                <w:szCs w:val="16"/>
                <w:lang w:eastAsia="tr-TR"/>
              </w:rPr>
              <w:t>-</w:t>
            </w:r>
          </w:p>
        </w:tc>
      </w:tr>
      <w:tr w:rsidR="00BF362E" w:rsidRPr="00D5711A" w14:paraId="7F869DB7" w14:textId="77777777" w:rsidTr="00837155">
        <w:trPr>
          <w:trHeight w:val="113"/>
        </w:trPr>
        <w:tc>
          <w:tcPr>
            <w:tcW w:w="233" w:type="dxa"/>
            <w:noWrap/>
            <w:vAlign w:val="center"/>
            <w:hideMark/>
          </w:tcPr>
          <w:p w14:paraId="149C848E" w14:textId="77777777" w:rsidR="00BF362E" w:rsidRPr="00D5711A" w:rsidRDefault="00BF362E" w:rsidP="00BF362E">
            <w:pPr>
              <w:rPr>
                <w:color w:val="000000"/>
                <w:sz w:val="16"/>
                <w:szCs w:val="16"/>
                <w:lang w:eastAsia="tr-TR"/>
              </w:rPr>
            </w:pPr>
            <w:r w:rsidRPr="00D5711A">
              <w:rPr>
                <w:color w:val="000000"/>
                <w:sz w:val="16"/>
                <w:szCs w:val="16"/>
                <w:lang w:eastAsia="tr-TR"/>
              </w:rPr>
              <w:t>3</w:t>
            </w:r>
          </w:p>
        </w:tc>
        <w:tc>
          <w:tcPr>
            <w:tcW w:w="3161" w:type="dxa"/>
            <w:vAlign w:val="bottom"/>
            <w:hideMark/>
          </w:tcPr>
          <w:p w14:paraId="5395F98D" w14:textId="77777777" w:rsidR="00BF362E" w:rsidRPr="00D5711A" w:rsidRDefault="00BF362E" w:rsidP="00BF362E">
            <w:pPr>
              <w:rPr>
                <w:color w:val="000000"/>
                <w:sz w:val="16"/>
                <w:szCs w:val="16"/>
                <w:lang w:eastAsia="tr-TR"/>
              </w:rPr>
            </w:pPr>
            <w:r w:rsidRPr="00D5711A">
              <w:rPr>
                <w:color w:val="000000"/>
                <w:sz w:val="16"/>
                <w:szCs w:val="16"/>
                <w:lang w:eastAsia="tr-TR"/>
              </w:rPr>
              <w:t>Standart yönteme göre KDA sermaye yükümlülüğüne tabi portföylerin toplam tutarı</w:t>
            </w:r>
          </w:p>
        </w:tc>
        <w:tc>
          <w:tcPr>
            <w:tcW w:w="1476" w:type="dxa"/>
            <w:noWrap/>
            <w:vAlign w:val="bottom"/>
            <w:hideMark/>
          </w:tcPr>
          <w:p w14:paraId="3B937861" w14:textId="11BE81A5" w:rsidR="00BF362E" w:rsidRPr="00D5711A" w:rsidRDefault="00837155" w:rsidP="00BF362E">
            <w:pPr>
              <w:jc w:val="right"/>
              <w:rPr>
                <w:sz w:val="16"/>
                <w:szCs w:val="16"/>
              </w:rPr>
            </w:pPr>
            <w:r>
              <w:rPr>
                <w:color w:val="000000"/>
                <w:sz w:val="16"/>
                <w:szCs w:val="16"/>
                <w:lang w:eastAsia="tr-TR"/>
              </w:rPr>
              <w:t>22,936</w:t>
            </w:r>
          </w:p>
        </w:tc>
        <w:tc>
          <w:tcPr>
            <w:tcW w:w="1476" w:type="dxa"/>
            <w:noWrap/>
            <w:vAlign w:val="bottom"/>
            <w:hideMark/>
          </w:tcPr>
          <w:p w14:paraId="237DF922" w14:textId="41426ABF" w:rsidR="00BF362E" w:rsidRPr="00D5711A" w:rsidRDefault="00837155" w:rsidP="00BF362E">
            <w:pPr>
              <w:jc w:val="right"/>
              <w:rPr>
                <w:sz w:val="16"/>
                <w:szCs w:val="16"/>
              </w:rPr>
            </w:pPr>
            <w:r>
              <w:rPr>
                <w:color w:val="000000"/>
                <w:sz w:val="16"/>
                <w:szCs w:val="16"/>
                <w:lang w:eastAsia="tr-TR"/>
              </w:rPr>
              <w:t>44</w:t>
            </w:r>
          </w:p>
        </w:tc>
        <w:tc>
          <w:tcPr>
            <w:tcW w:w="1476" w:type="dxa"/>
            <w:noWrap/>
            <w:vAlign w:val="bottom"/>
            <w:hideMark/>
          </w:tcPr>
          <w:p w14:paraId="32CB434D" w14:textId="0A7095AD" w:rsidR="00BF362E" w:rsidRPr="00D5711A" w:rsidRDefault="00BF362E" w:rsidP="00BF362E">
            <w:pPr>
              <w:jc w:val="right"/>
              <w:rPr>
                <w:sz w:val="16"/>
                <w:szCs w:val="16"/>
              </w:rPr>
            </w:pPr>
            <w:r>
              <w:rPr>
                <w:color w:val="000000"/>
                <w:sz w:val="16"/>
                <w:szCs w:val="16"/>
                <w:lang w:eastAsia="tr-TR"/>
              </w:rPr>
              <w:t>35,997</w:t>
            </w:r>
          </w:p>
        </w:tc>
        <w:tc>
          <w:tcPr>
            <w:tcW w:w="1477" w:type="dxa"/>
            <w:noWrap/>
            <w:vAlign w:val="bottom"/>
            <w:hideMark/>
          </w:tcPr>
          <w:p w14:paraId="3AE1B26C" w14:textId="2FD4387D" w:rsidR="00BF362E" w:rsidRPr="00D5711A" w:rsidRDefault="00BF362E" w:rsidP="00BF362E">
            <w:pPr>
              <w:jc w:val="right"/>
              <w:rPr>
                <w:sz w:val="16"/>
                <w:szCs w:val="16"/>
              </w:rPr>
            </w:pPr>
            <w:r>
              <w:rPr>
                <w:color w:val="000000"/>
                <w:sz w:val="16"/>
                <w:szCs w:val="16"/>
                <w:lang w:eastAsia="tr-TR"/>
              </w:rPr>
              <w:t>1,742</w:t>
            </w:r>
          </w:p>
        </w:tc>
      </w:tr>
      <w:tr w:rsidR="00BF362E" w:rsidRPr="00C3133D" w14:paraId="2DB27ACA" w14:textId="77777777" w:rsidTr="00837155">
        <w:trPr>
          <w:trHeight w:val="113"/>
        </w:trPr>
        <w:tc>
          <w:tcPr>
            <w:tcW w:w="233" w:type="dxa"/>
            <w:noWrap/>
            <w:vAlign w:val="center"/>
            <w:hideMark/>
          </w:tcPr>
          <w:p w14:paraId="6A5D766E" w14:textId="77777777" w:rsidR="00BF362E" w:rsidRPr="00BB220E" w:rsidRDefault="00BF362E" w:rsidP="00BF362E">
            <w:pPr>
              <w:rPr>
                <w:b/>
                <w:bCs/>
                <w:color w:val="000000"/>
                <w:sz w:val="16"/>
                <w:szCs w:val="16"/>
                <w:lang w:eastAsia="tr-TR"/>
              </w:rPr>
            </w:pPr>
            <w:r w:rsidRPr="00BB220E">
              <w:rPr>
                <w:b/>
                <w:bCs/>
                <w:color w:val="000000"/>
                <w:sz w:val="16"/>
                <w:szCs w:val="16"/>
                <w:lang w:eastAsia="tr-TR"/>
              </w:rPr>
              <w:t>4</w:t>
            </w:r>
          </w:p>
        </w:tc>
        <w:tc>
          <w:tcPr>
            <w:tcW w:w="3161" w:type="dxa"/>
            <w:vAlign w:val="bottom"/>
            <w:hideMark/>
          </w:tcPr>
          <w:p w14:paraId="1E954B08" w14:textId="77777777" w:rsidR="00BF362E" w:rsidRPr="00BB220E" w:rsidRDefault="00BF362E" w:rsidP="00BF362E">
            <w:pPr>
              <w:rPr>
                <w:b/>
                <w:bCs/>
                <w:color w:val="000000"/>
                <w:sz w:val="16"/>
                <w:szCs w:val="16"/>
                <w:lang w:eastAsia="tr-TR"/>
              </w:rPr>
            </w:pPr>
            <w:r w:rsidRPr="00BB220E">
              <w:rPr>
                <w:b/>
                <w:bCs/>
                <w:color w:val="000000"/>
                <w:sz w:val="16"/>
                <w:szCs w:val="16"/>
                <w:lang w:eastAsia="tr-TR"/>
              </w:rPr>
              <w:t>KDA sermaye yükümlülüğüne tabi toplam tutar</w:t>
            </w:r>
          </w:p>
        </w:tc>
        <w:tc>
          <w:tcPr>
            <w:tcW w:w="1476" w:type="dxa"/>
            <w:noWrap/>
            <w:vAlign w:val="bottom"/>
            <w:hideMark/>
          </w:tcPr>
          <w:p w14:paraId="606C290D" w14:textId="0B720D8C" w:rsidR="00BF362E" w:rsidRPr="00BB220E" w:rsidRDefault="00837155" w:rsidP="00BF362E">
            <w:pPr>
              <w:jc w:val="right"/>
              <w:rPr>
                <w:b/>
                <w:bCs/>
                <w:sz w:val="16"/>
                <w:szCs w:val="16"/>
              </w:rPr>
            </w:pPr>
            <w:r>
              <w:rPr>
                <w:b/>
                <w:bCs/>
                <w:color w:val="000000"/>
                <w:sz w:val="16"/>
                <w:szCs w:val="16"/>
                <w:lang w:eastAsia="tr-TR"/>
              </w:rPr>
              <w:t>22,936</w:t>
            </w:r>
          </w:p>
        </w:tc>
        <w:tc>
          <w:tcPr>
            <w:tcW w:w="1476" w:type="dxa"/>
            <w:noWrap/>
            <w:vAlign w:val="bottom"/>
            <w:hideMark/>
          </w:tcPr>
          <w:p w14:paraId="306FCBF0" w14:textId="0E436664" w:rsidR="00BF362E" w:rsidRPr="00BB220E" w:rsidRDefault="00837155" w:rsidP="00BF362E">
            <w:pPr>
              <w:jc w:val="right"/>
              <w:rPr>
                <w:b/>
                <w:bCs/>
                <w:sz w:val="16"/>
                <w:szCs w:val="16"/>
              </w:rPr>
            </w:pPr>
            <w:r>
              <w:rPr>
                <w:b/>
                <w:bCs/>
                <w:color w:val="000000"/>
                <w:sz w:val="16"/>
                <w:szCs w:val="16"/>
                <w:lang w:eastAsia="tr-TR"/>
              </w:rPr>
              <w:t>44</w:t>
            </w:r>
          </w:p>
        </w:tc>
        <w:tc>
          <w:tcPr>
            <w:tcW w:w="1476" w:type="dxa"/>
            <w:noWrap/>
            <w:vAlign w:val="bottom"/>
            <w:hideMark/>
          </w:tcPr>
          <w:p w14:paraId="4BEF8576" w14:textId="27103429" w:rsidR="00BF362E" w:rsidRPr="00BB220E" w:rsidRDefault="00BF362E" w:rsidP="00BF362E">
            <w:pPr>
              <w:jc w:val="right"/>
              <w:rPr>
                <w:b/>
                <w:bCs/>
                <w:sz w:val="16"/>
                <w:szCs w:val="16"/>
              </w:rPr>
            </w:pPr>
            <w:r w:rsidRPr="00BB220E">
              <w:rPr>
                <w:b/>
                <w:bCs/>
                <w:color w:val="000000"/>
                <w:sz w:val="16"/>
                <w:szCs w:val="16"/>
                <w:lang w:eastAsia="tr-TR"/>
              </w:rPr>
              <w:t>35,997</w:t>
            </w:r>
          </w:p>
        </w:tc>
        <w:tc>
          <w:tcPr>
            <w:tcW w:w="1477" w:type="dxa"/>
            <w:noWrap/>
            <w:vAlign w:val="bottom"/>
            <w:hideMark/>
          </w:tcPr>
          <w:p w14:paraId="3EDFE073" w14:textId="2BE99122" w:rsidR="00BF362E" w:rsidRPr="00BB220E" w:rsidRDefault="00BF362E" w:rsidP="00BF362E">
            <w:pPr>
              <w:jc w:val="right"/>
              <w:rPr>
                <w:b/>
                <w:bCs/>
                <w:sz w:val="16"/>
                <w:szCs w:val="16"/>
              </w:rPr>
            </w:pPr>
            <w:r w:rsidRPr="00BB220E">
              <w:rPr>
                <w:b/>
                <w:bCs/>
                <w:color w:val="000000"/>
                <w:sz w:val="16"/>
                <w:szCs w:val="16"/>
                <w:lang w:eastAsia="tr-TR"/>
              </w:rPr>
              <w:t>1,742</w:t>
            </w:r>
          </w:p>
        </w:tc>
      </w:tr>
    </w:tbl>
    <w:p w14:paraId="331D5726" w14:textId="77777777" w:rsidR="00BF362E" w:rsidRPr="00D5711A" w:rsidRDefault="00BF362E" w:rsidP="00BF362E">
      <w:pPr>
        <w:tabs>
          <w:tab w:val="left" w:pos="709"/>
        </w:tabs>
        <w:ind w:hanging="567"/>
        <w:rPr>
          <w:b/>
          <w:sz w:val="16"/>
        </w:rPr>
        <w:sectPr w:rsidR="00BF362E" w:rsidRPr="00D5711A" w:rsidSect="0065113B">
          <w:pgSz w:w="11906" w:h="16838"/>
          <w:pgMar w:top="1438" w:right="1560" w:bottom="1417" w:left="1133" w:header="708" w:footer="708" w:gutter="0"/>
          <w:cols w:space="708"/>
          <w:docGrid w:linePitch="360"/>
        </w:sectPr>
      </w:pPr>
    </w:p>
    <w:p w14:paraId="07A51663" w14:textId="77777777" w:rsidR="00BF362E" w:rsidRPr="00D5711A" w:rsidRDefault="00BF362E" w:rsidP="00BF362E">
      <w:pPr>
        <w:pageBreakBefore/>
        <w:ind w:hanging="567"/>
        <w:rPr>
          <w:b/>
          <w:lang w:eastAsia="zh-CN"/>
        </w:rPr>
      </w:pPr>
      <w:r w:rsidRPr="00D5711A">
        <w:rPr>
          <w:b/>
          <w:lang w:eastAsia="zh-CN"/>
        </w:rPr>
        <w:lastRenderedPageBreak/>
        <w:t>Risk sınıfları ve risk ağırlıklarına göre KKR</w:t>
      </w:r>
    </w:p>
    <w:p w14:paraId="635895AD" w14:textId="77777777" w:rsidR="00BF362E" w:rsidRPr="00D5711A" w:rsidRDefault="00BF362E" w:rsidP="00BF362E">
      <w:pPr>
        <w:tabs>
          <w:tab w:val="left" w:pos="709"/>
        </w:tabs>
        <w:ind w:hanging="567"/>
        <w:rPr>
          <w:b/>
          <w:sz w:val="16"/>
        </w:rPr>
      </w:pPr>
    </w:p>
    <w:tbl>
      <w:tblPr>
        <w:tblW w:w="14669" w:type="dxa"/>
        <w:tblInd w:w="-57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65"/>
        <w:gridCol w:w="4880"/>
        <w:gridCol w:w="942"/>
        <w:gridCol w:w="942"/>
        <w:gridCol w:w="943"/>
        <w:gridCol w:w="942"/>
        <w:gridCol w:w="943"/>
        <w:gridCol w:w="942"/>
        <w:gridCol w:w="942"/>
        <w:gridCol w:w="943"/>
        <w:gridCol w:w="942"/>
        <w:gridCol w:w="943"/>
      </w:tblGrid>
      <w:tr w:rsidR="00BF362E" w:rsidRPr="00D5711A" w14:paraId="599C1946" w14:textId="77777777" w:rsidTr="00837155">
        <w:trPr>
          <w:trHeight w:val="221"/>
        </w:trPr>
        <w:tc>
          <w:tcPr>
            <w:tcW w:w="5245" w:type="dxa"/>
            <w:gridSpan w:val="2"/>
            <w:noWrap/>
            <w:vAlign w:val="center"/>
            <w:hideMark/>
          </w:tcPr>
          <w:p w14:paraId="5872F326"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 xml:space="preserve">Cari Dönem - Risk Sınıfları / Risk Ağırlığı </w:t>
            </w:r>
            <w:r w:rsidRPr="00D5711A">
              <w:rPr>
                <w:b/>
                <w:bCs/>
                <w:color w:val="000000"/>
                <w:sz w:val="18"/>
                <w:szCs w:val="18"/>
                <w:vertAlign w:val="superscript"/>
                <w:lang w:eastAsia="tr-TR"/>
              </w:rPr>
              <w:t>1</w:t>
            </w:r>
          </w:p>
        </w:tc>
        <w:tc>
          <w:tcPr>
            <w:tcW w:w="942" w:type="dxa"/>
            <w:noWrap/>
            <w:vAlign w:val="center"/>
            <w:hideMark/>
          </w:tcPr>
          <w:p w14:paraId="4CE6E8D2"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%0</w:t>
            </w:r>
          </w:p>
        </w:tc>
        <w:tc>
          <w:tcPr>
            <w:tcW w:w="942" w:type="dxa"/>
            <w:noWrap/>
            <w:vAlign w:val="center"/>
            <w:hideMark/>
          </w:tcPr>
          <w:p w14:paraId="517EAF55"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%10</w:t>
            </w:r>
          </w:p>
        </w:tc>
        <w:tc>
          <w:tcPr>
            <w:tcW w:w="943" w:type="dxa"/>
            <w:noWrap/>
            <w:vAlign w:val="center"/>
            <w:hideMark/>
          </w:tcPr>
          <w:p w14:paraId="04193111"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%20</w:t>
            </w:r>
          </w:p>
        </w:tc>
        <w:tc>
          <w:tcPr>
            <w:tcW w:w="942" w:type="dxa"/>
            <w:noWrap/>
            <w:vAlign w:val="center"/>
            <w:hideMark/>
          </w:tcPr>
          <w:p w14:paraId="557BFCD7"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%50</w:t>
            </w:r>
          </w:p>
        </w:tc>
        <w:tc>
          <w:tcPr>
            <w:tcW w:w="943" w:type="dxa"/>
            <w:noWrap/>
            <w:vAlign w:val="center"/>
            <w:hideMark/>
          </w:tcPr>
          <w:p w14:paraId="109FAFA1"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%75</w:t>
            </w:r>
          </w:p>
        </w:tc>
        <w:tc>
          <w:tcPr>
            <w:tcW w:w="942" w:type="dxa"/>
            <w:noWrap/>
            <w:vAlign w:val="center"/>
            <w:hideMark/>
          </w:tcPr>
          <w:p w14:paraId="59218010"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%100</w:t>
            </w:r>
          </w:p>
        </w:tc>
        <w:tc>
          <w:tcPr>
            <w:tcW w:w="942" w:type="dxa"/>
            <w:noWrap/>
            <w:vAlign w:val="center"/>
            <w:hideMark/>
          </w:tcPr>
          <w:p w14:paraId="753AD813"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%150</w:t>
            </w:r>
          </w:p>
        </w:tc>
        <w:tc>
          <w:tcPr>
            <w:tcW w:w="943" w:type="dxa"/>
            <w:noWrap/>
            <w:vAlign w:val="center"/>
            <w:hideMark/>
          </w:tcPr>
          <w:p w14:paraId="6D80512D"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%200</w:t>
            </w:r>
          </w:p>
        </w:tc>
        <w:tc>
          <w:tcPr>
            <w:tcW w:w="942" w:type="dxa"/>
            <w:noWrap/>
            <w:vAlign w:val="center"/>
            <w:hideMark/>
          </w:tcPr>
          <w:p w14:paraId="6EB72A59"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Diğerleri</w:t>
            </w:r>
          </w:p>
        </w:tc>
        <w:tc>
          <w:tcPr>
            <w:tcW w:w="943" w:type="dxa"/>
            <w:vAlign w:val="center"/>
            <w:hideMark/>
          </w:tcPr>
          <w:p w14:paraId="03E0940B" w14:textId="77777777" w:rsidR="00BF362E" w:rsidRPr="00FE53BD" w:rsidRDefault="00BF362E" w:rsidP="00AD71F3">
            <w:pPr>
              <w:jc w:val="center"/>
              <w:rPr>
                <w:b/>
                <w:bCs/>
                <w:color w:val="000000"/>
                <w:sz w:val="18"/>
                <w:szCs w:val="18"/>
                <w:vertAlign w:val="superscript"/>
                <w:lang w:eastAsia="tr-TR"/>
              </w:rPr>
            </w:pPr>
            <w:r w:rsidRPr="00D5711A">
              <w:rPr>
                <w:b/>
                <w:bCs/>
                <w:color w:val="000000"/>
                <w:sz w:val="18"/>
                <w:szCs w:val="18"/>
                <w:lang w:eastAsia="tr-TR"/>
              </w:rPr>
              <w:t>Toplam kredi riski</w:t>
            </w:r>
          </w:p>
        </w:tc>
      </w:tr>
      <w:tr w:rsidR="00837155" w:rsidRPr="00D5711A" w14:paraId="37CA4A7E" w14:textId="77777777" w:rsidTr="00837155">
        <w:trPr>
          <w:trHeight w:val="221"/>
        </w:trPr>
        <w:tc>
          <w:tcPr>
            <w:tcW w:w="365" w:type="dxa"/>
            <w:noWrap/>
            <w:vAlign w:val="center"/>
            <w:hideMark/>
          </w:tcPr>
          <w:p w14:paraId="548283DF" w14:textId="77777777" w:rsidR="00837155" w:rsidRPr="00D5711A" w:rsidRDefault="00837155" w:rsidP="00837155">
            <w:pPr>
              <w:jc w:val="right"/>
              <w:rPr>
                <w:color w:val="000000"/>
                <w:sz w:val="18"/>
                <w:szCs w:val="18"/>
                <w:lang w:eastAsia="tr-TR"/>
              </w:rPr>
            </w:pPr>
            <w:r w:rsidRPr="00D5711A">
              <w:rPr>
                <w:color w:val="000000"/>
                <w:sz w:val="18"/>
                <w:szCs w:val="18"/>
                <w:lang w:eastAsia="tr-TR"/>
              </w:rPr>
              <w:t>1</w:t>
            </w:r>
          </w:p>
        </w:tc>
        <w:tc>
          <w:tcPr>
            <w:tcW w:w="4880" w:type="dxa"/>
            <w:noWrap/>
            <w:vAlign w:val="center"/>
            <w:hideMark/>
          </w:tcPr>
          <w:p w14:paraId="2E09DC01" w14:textId="77777777" w:rsidR="00837155" w:rsidRPr="00D5711A" w:rsidRDefault="00837155" w:rsidP="00837155">
            <w:pPr>
              <w:rPr>
                <w:color w:val="000000"/>
                <w:sz w:val="18"/>
                <w:szCs w:val="18"/>
                <w:lang w:eastAsia="tr-TR"/>
              </w:rPr>
            </w:pPr>
            <w:r w:rsidRPr="00D5711A">
              <w:rPr>
                <w:color w:val="000000"/>
                <w:sz w:val="18"/>
                <w:szCs w:val="18"/>
                <w:lang w:eastAsia="tr-TR"/>
              </w:rPr>
              <w:t>Merkezi yönetimlerden veya merkez bankalarından alacaklar</w:t>
            </w:r>
          </w:p>
        </w:tc>
        <w:tc>
          <w:tcPr>
            <w:tcW w:w="942" w:type="dxa"/>
            <w:noWrap/>
            <w:vAlign w:val="center"/>
            <w:hideMark/>
          </w:tcPr>
          <w:p w14:paraId="4B49CB9C" w14:textId="1A5D8ACC" w:rsidR="00837155" w:rsidRPr="00BB220E" w:rsidRDefault="00837155" w:rsidP="00837155">
            <w:pPr>
              <w:jc w:val="right"/>
              <w:rPr>
                <w:color w:val="000000"/>
                <w:sz w:val="18"/>
                <w:szCs w:val="18"/>
              </w:rPr>
            </w:pPr>
            <w:r w:rsidRPr="00FE0C0C">
              <w:rPr>
                <w:color w:val="000000"/>
                <w:sz w:val="18"/>
                <w:szCs w:val="18"/>
              </w:rPr>
              <w:t>6,508</w:t>
            </w:r>
          </w:p>
        </w:tc>
        <w:tc>
          <w:tcPr>
            <w:tcW w:w="942" w:type="dxa"/>
            <w:noWrap/>
            <w:vAlign w:val="center"/>
            <w:hideMark/>
          </w:tcPr>
          <w:p w14:paraId="6914F0D1" w14:textId="22692941"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63677743" w14:textId="0ABBA984"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1357306A" w14:textId="588ACAA8"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12E91BA4" w14:textId="51F6C269"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13D620D9" w14:textId="7BAA85AF"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18B6D623" w14:textId="04B728BE"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3941C41F" w14:textId="5A57FFA5"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2B0DB713" w14:textId="344DC4A9"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48351743" w14:textId="5A9B7E80" w:rsidR="00837155" w:rsidRPr="00BB220E" w:rsidRDefault="00837155" w:rsidP="00837155">
            <w:pPr>
              <w:jc w:val="right"/>
              <w:rPr>
                <w:color w:val="000000"/>
                <w:sz w:val="18"/>
                <w:szCs w:val="18"/>
              </w:rPr>
            </w:pPr>
            <w:r w:rsidRPr="00FE0C0C">
              <w:rPr>
                <w:color w:val="000000"/>
                <w:sz w:val="18"/>
                <w:szCs w:val="18"/>
              </w:rPr>
              <w:t>6,508</w:t>
            </w:r>
          </w:p>
        </w:tc>
      </w:tr>
      <w:tr w:rsidR="00837155" w:rsidRPr="00D5711A" w14:paraId="67CF137C" w14:textId="77777777" w:rsidTr="00837155">
        <w:trPr>
          <w:trHeight w:val="221"/>
        </w:trPr>
        <w:tc>
          <w:tcPr>
            <w:tcW w:w="365" w:type="dxa"/>
            <w:noWrap/>
            <w:vAlign w:val="center"/>
            <w:hideMark/>
          </w:tcPr>
          <w:p w14:paraId="6698A5DA" w14:textId="77777777" w:rsidR="00837155" w:rsidRPr="00D5711A" w:rsidRDefault="00837155" w:rsidP="00837155">
            <w:pPr>
              <w:jc w:val="right"/>
              <w:rPr>
                <w:color w:val="000000"/>
                <w:sz w:val="18"/>
                <w:szCs w:val="18"/>
                <w:lang w:eastAsia="tr-TR"/>
              </w:rPr>
            </w:pPr>
            <w:r w:rsidRPr="00D5711A">
              <w:rPr>
                <w:color w:val="000000"/>
                <w:sz w:val="18"/>
                <w:szCs w:val="18"/>
                <w:lang w:eastAsia="tr-TR"/>
              </w:rPr>
              <w:t>2</w:t>
            </w:r>
          </w:p>
        </w:tc>
        <w:tc>
          <w:tcPr>
            <w:tcW w:w="4880" w:type="dxa"/>
            <w:noWrap/>
            <w:vAlign w:val="center"/>
            <w:hideMark/>
          </w:tcPr>
          <w:p w14:paraId="091F937C" w14:textId="77777777" w:rsidR="00837155" w:rsidRPr="00D5711A" w:rsidRDefault="00837155" w:rsidP="00837155">
            <w:pPr>
              <w:rPr>
                <w:color w:val="000000"/>
                <w:sz w:val="18"/>
                <w:szCs w:val="18"/>
                <w:lang w:eastAsia="tr-TR"/>
              </w:rPr>
            </w:pPr>
            <w:r w:rsidRPr="00D5711A">
              <w:rPr>
                <w:color w:val="000000"/>
                <w:sz w:val="18"/>
                <w:szCs w:val="18"/>
                <w:lang w:eastAsia="tr-TR"/>
              </w:rPr>
              <w:t>Bölgesel yönetimlerden veya yerel yönetimlerden alacaklar</w:t>
            </w:r>
          </w:p>
        </w:tc>
        <w:tc>
          <w:tcPr>
            <w:tcW w:w="942" w:type="dxa"/>
            <w:noWrap/>
            <w:vAlign w:val="center"/>
            <w:hideMark/>
          </w:tcPr>
          <w:p w14:paraId="1B69B61E" w14:textId="2B41D7AC"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417C6DF9" w14:textId="2DB04373"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5D93B176" w14:textId="66EC9F05"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060BEB11" w14:textId="1ADDB252"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12458D92" w14:textId="3C13E34A"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1154DBD4" w14:textId="35700FBF"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7F8219EC" w14:textId="7F2321A8"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3D295EA2" w14:textId="03889211"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772035E7" w14:textId="38C12ED9"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29C0E2F1" w14:textId="33A27570" w:rsidR="00837155" w:rsidRPr="00BB220E" w:rsidRDefault="00837155" w:rsidP="00837155">
            <w:pPr>
              <w:jc w:val="right"/>
              <w:rPr>
                <w:color w:val="000000"/>
                <w:sz w:val="18"/>
                <w:szCs w:val="18"/>
              </w:rPr>
            </w:pPr>
            <w:r w:rsidRPr="00837155">
              <w:rPr>
                <w:color w:val="000000"/>
                <w:sz w:val="18"/>
                <w:szCs w:val="18"/>
              </w:rPr>
              <w:t>-</w:t>
            </w:r>
          </w:p>
        </w:tc>
      </w:tr>
      <w:tr w:rsidR="00837155" w:rsidRPr="00D5711A" w14:paraId="08573B13" w14:textId="77777777" w:rsidTr="00837155">
        <w:trPr>
          <w:trHeight w:val="221"/>
        </w:trPr>
        <w:tc>
          <w:tcPr>
            <w:tcW w:w="365" w:type="dxa"/>
            <w:noWrap/>
            <w:vAlign w:val="center"/>
            <w:hideMark/>
          </w:tcPr>
          <w:p w14:paraId="0E2B7762" w14:textId="77777777" w:rsidR="00837155" w:rsidRPr="00D5711A" w:rsidRDefault="00837155" w:rsidP="00837155">
            <w:pPr>
              <w:jc w:val="right"/>
              <w:rPr>
                <w:color w:val="000000"/>
                <w:sz w:val="18"/>
                <w:szCs w:val="18"/>
                <w:lang w:eastAsia="tr-TR"/>
              </w:rPr>
            </w:pPr>
            <w:r w:rsidRPr="00D5711A">
              <w:rPr>
                <w:color w:val="000000"/>
                <w:sz w:val="18"/>
                <w:szCs w:val="18"/>
                <w:lang w:eastAsia="tr-TR"/>
              </w:rPr>
              <w:t>3</w:t>
            </w:r>
          </w:p>
        </w:tc>
        <w:tc>
          <w:tcPr>
            <w:tcW w:w="4880" w:type="dxa"/>
            <w:noWrap/>
            <w:vAlign w:val="center"/>
            <w:hideMark/>
          </w:tcPr>
          <w:p w14:paraId="348F9D54" w14:textId="77777777" w:rsidR="00837155" w:rsidRPr="00D5711A" w:rsidRDefault="00837155" w:rsidP="00837155">
            <w:pPr>
              <w:rPr>
                <w:color w:val="000000"/>
                <w:sz w:val="18"/>
                <w:szCs w:val="18"/>
                <w:lang w:eastAsia="tr-TR"/>
              </w:rPr>
            </w:pPr>
            <w:r w:rsidRPr="00D5711A">
              <w:rPr>
                <w:color w:val="000000"/>
                <w:sz w:val="18"/>
                <w:szCs w:val="18"/>
                <w:lang w:eastAsia="tr-TR"/>
              </w:rPr>
              <w:t>İdari birimlerden ve ticari olmayan girişimlerden alacaklar</w:t>
            </w:r>
          </w:p>
        </w:tc>
        <w:tc>
          <w:tcPr>
            <w:tcW w:w="942" w:type="dxa"/>
            <w:noWrap/>
            <w:vAlign w:val="center"/>
            <w:hideMark/>
          </w:tcPr>
          <w:p w14:paraId="0493783C" w14:textId="2221B53C"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28784BAC" w14:textId="641D3BB0"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29FBCFF7" w14:textId="002BF9EB"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3C65FF56" w14:textId="7A02EA1D"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30016075" w14:textId="0A27D224"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3FDE36A8" w14:textId="2E0E4DB3"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4AE38FD1" w14:textId="03929119"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17111507" w14:textId="115C9751"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056067B1" w14:textId="4A2970F3"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5E76A2FA" w14:textId="301F5F5D" w:rsidR="00837155" w:rsidRPr="00BB220E" w:rsidRDefault="00837155" w:rsidP="00837155">
            <w:pPr>
              <w:jc w:val="right"/>
              <w:rPr>
                <w:color w:val="000000"/>
                <w:sz w:val="18"/>
                <w:szCs w:val="18"/>
              </w:rPr>
            </w:pPr>
            <w:r w:rsidRPr="00837155">
              <w:rPr>
                <w:color w:val="000000"/>
                <w:sz w:val="18"/>
                <w:szCs w:val="18"/>
              </w:rPr>
              <w:t>-</w:t>
            </w:r>
          </w:p>
        </w:tc>
      </w:tr>
      <w:tr w:rsidR="00837155" w:rsidRPr="00D5711A" w14:paraId="2411A993" w14:textId="77777777" w:rsidTr="00837155">
        <w:trPr>
          <w:trHeight w:val="221"/>
        </w:trPr>
        <w:tc>
          <w:tcPr>
            <w:tcW w:w="365" w:type="dxa"/>
            <w:noWrap/>
            <w:vAlign w:val="center"/>
            <w:hideMark/>
          </w:tcPr>
          <w:p w14:paraId="1581EABF" w14:textId="77777777" w:rsidR="00837155" w:rsidRPr="00D5711A" w:rsidRDefault="00837155" w:rsidP="00837155">
            <w:pPr>
              <w:jc w:val="right"/>
              <w:rPr>
                <w:color w:val="000000"/>
                <w:sz w:val="18"/>
                <w:szCs w:val="18"/>
                <w:lang w:eastAsia="tr-TR"/>
              </w:rPr>
            </w:pPr>
            <w:r w:rsidRPr="00D5711A">
              <w:rPr>
                <w:color w:val="000000"/>
                <w:sz w:val="18"/>
                <w:szCs w:val="18"/>
                <w:lang w:eastAsia="tr-TR"/>
              </w:rPr>
              <w:t>4</w:t>
            </w:r>
          </w:p>
        </w:tc>
        <w:tc>
          <w:tcPr>
            <w:tcW w:w="4880" w:type="dxa"/>
            <w:noWrap/>
            <w:vAlign w:val="center"/>
            <w:hideMark/>
          </w:tcPr>
          <w:p w14:paraId="3417669F" w14:textId="77777777" w:rsidR="00837155" w:rsidRPr="00D5711A" w:rsidRDefault="00837155" w:rsidP="00837155">
            <w:pPr>
              <w:rPr>
                <w:color w:val="000000"/>
                <w:sz w:val="18"/>
                <w:szCs w:val="18"/>
                <w:lang w:eastAsia="tr-TR"/>
              </w:rPr>
            </w:pPr>
            <w:r w:rsidRPr="00D5711A">
              <w:rPr>
                <w:color w:val="000000"/>
                <w:sz w:val="18"/>
                <w:szCs w:val="18"/>
                <w:lang w:eastAsia="tr-TR"/>
              </w:rPr>
              <w:t>Çok taraflı kalkınma bankalarından alacaklar</w:t>
            </w:r>
          </w:p>
        </w:tc>
        <w:tc>
          <w:tcPr>
            <w:tcW w:w="942" w:type="dxa"/>
            <w:noWrap/>
            <w:vAlign w:val="center"/>
            <w:hideMark/>
          </w:tcPr>
          <w:p w14:paraId="00C8B550" w14:textId="3CDCD171"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2EE05F7B" w14:textId="1CF0D970"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70BBCBF9" w14:textId="469FFCFF"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6F8CF013" w14:textId="271EF5B3"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0CE2FE9E" w14:textId="362A2A89"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7B4EB4A8" w14:textId="67CD5498"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15759941" w14:textId="060D0C03"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5B850EC8" w14:textId="36773F91"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1A94E307" w14:textId="666CF8E4"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5CD64B3F" w14:textId="5F8A5A7C" w:rsidR="00837155" w:rsidRPr="00BB220E" w:rsidRDefault="00837155" w:rsidP="00837155">
            <w:pPr>
              <w:jc w:val="right"/>
              <w:rPr>
                <w:color w:val="000000"/>
                <w:sz w:val="18"/>
                <w:szCs w:val="18"/>
              </w:rPr>
            </w:pPr>
            <w:r w:rsidRPr="00837155">
              <w:rPr>
                <w:color w:val="000000"/>
                <w:sz w:val="18"/>
                <w:szCs w:val="18"/>
              </w:rPr>
              <w:t>-</w:t>
            </w:r>
          </w:p>
        </w:tc>
      </w:tr>
      <w:tr w:rsidR="00837155" w:rsidRPr="00D5711A" w14:paraId="529BA204" w14:textId="77777777" w:rsidTr="00837155">
        <w:trPr>
          <w:trHeight w:val="221"/>
        </w:trPr>
        <w:tc>
          <w:tcPr>
            <w:tcW w:w="365" w:type="dxa"/>
            <w:noWrap/>
            <w:vAlign w:val="center"/>
            <w:hideMark/>
          </w:tcPr>
          <w:p w14:paraId="54A31F47" w14:textId="77777777" w:rsidR="00837155" w:rsidRPr="00D5711A" w:rsidRDefault="00837155" w:rsidP="00837155">
            <w:pPr>
              <w:jc w:val="right"/>
              <w:rPr>
                <w:color w:val="000000"/>
                <w:sz w:val="18"/>
                <w:szCs w:val="18"/>
                <w:lang w:eastAsia="tr-TR"/>
              </w:rPr>
            </w:pPr>
            <w:r w:rsidRPr="00D5711A">
              <w:rPr>
                <w:color w:val="000000"/>
                <w:sz w:val="18"/>
                <w:szCs w:val="18"/>
                <w:lang w:eastAsia="tr-TR"/>
              </w:rPr>
              <w:t>5</w:t>
            </w:r>
          </w:p>
        </w:tc>
        <w:tc>
          <w:tcPr>
            <w:tcW w:w="4880" w:type="dxa"/>
            <w:noWrap/>
            <w:vAlign w:val="center"/>
            <w:hideMark/>
          </w:tcPr>
          <w:p w14:paraId="10F3CD73" w14:textId="77777777" w:rsidR="00837155" w:rsidRPr="00D5711A" w:rsidRDefault="00837155" w:rsidP="00837155">
            <w:pPr>
              <w:rPr>
                <w:color w:val="000000"/>
                <w:sz w:val="18"/>
                <w:szCs w:val="18"/>
                <w:lang w:eastAsia="tr-TR"/>
              </w:rPr>
            </w:pPr>
            <w:r w:rsidRPr="00D5711A">
              <w:rPr>
                <w:color w:val="000000"/>
                <w:sz w:val="18"/>
                <w:szCs w:val="18"/>
                <w:lang w:eastAsia="tr-TR"/>
              </w:rPr>
              <w:t>Uluslararası teşkilatlardan alacaklar</w:t>
            </w:r>
          </w:p>
        </w:tc>
        <w:tc>
          <w:tcPr>
            <w:tcW w:w="942" w:type="dxa"/>
            <w:noWrap/>
            <w:vAlign w:val="center"/>
            <w:hideMark/>
          </w:tcPr>
          <w:p w14:paraId="741D6268" w14:textId="71D1CA2A"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26552160" w14:textId="4108BD0D"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2AEE2170" w14:textId="25E8613D"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0C859D0F" w14:textId="66A16E40"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7CE6F3FB" w14:textId="1D7C7D50"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432AD27A" w14:textId="70D022D3"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5CD97A8B" w14:textId="34AF177B"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1E3F19BD" w14:textId="63EA25A0"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75CB2912" w14:textId="5F03103D"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0DF38756" w14:textId="04E1060D" w:rsidR="00837155" w:rsidRPr="00BB220E" w:rsidRDefault="00837155" w:rsidP="00837155">
            <w:pPr>
              <w:jc w:val="right"/>
              <w:rPr>
                <w:color w:val="000000"/>
                <w:sz w:val="18"/>
                <w:szCs w:val="18"/>
              </w:rPr>
            </w:pPr>
            <w:r w:rsidRPr="00837155">
              <w:rPr>
                <w:color w:val="000000"/>
                <w:sz w:val="18"/>
                <w:szCs w:val="18"/>
              </w:rPr>
              <w:t>-</w:t>
            </w:r>
          </w:p>
        </w:tc>
      </w:tr>
      <w:tr w:rsidR="00837155" w:rsidRPr="00D5711A" w14:paraId="08B7EB80" w14:textId="77777777" w:rsidTr="00837155">
        <w:trPr>
          <w:trHeight w:val="221"/>
        </w:trPr>
        <w:tc>
          <w:tcPr>
            <w:tcW w:w="365" w:type="dxa"/>
            <w:noWrap/>
            <w:vAlign w:val="center"/>
            <w:hideMark/>
          </w:tcPr>
          <w:p w14:paraId="37A36100" w14:textId="77777777" w:rsidR="00837155" w:rsidRPr="00D5711A" w:rsidRDefault="00837155" w:rsidP="00837155">
            <w:pPr>
              <w:jc w:val="right"/>
              <w:rPr>
                <w:color w:val="000000"/>
                <w:sz w:val="18"/>
                <w:szCs w:val="18"/>
                <w:lang w:eastAsia="tr-TR"/>
              </w:rPr>
            </w:pPr>
            <w:r w:rsidRPr="00D5711A">
              <w:rPr>
                <w:color w:val="000000"/>
                <w:sz w:val="18"/>
                <w:szCs w:val="18"/>
                <w:lang w:eastAsia="tr-TR"/>
              </w:rPr>
              <w:t>6</w:t>
            </w:r>
          </w:p>
        </w:tc>
        <w:tc>
          <w:tcPr>
            <w:tcW w:w="4880" w:type="dxa"/>
            <w:noWrap/>
            <w:vAlign w:val="center"/>
            <w:hideMark/>
          </w:tcPr>
          <w:p w14:paraId="11CD05E9" w14:textId="77777777" w:rsidR="00837155" w:rsidRPr="00D5711A" w:rsidRDefault="00837155" w:rsidP="00837155">
            <w:pPr>
              <w:rPr>
                <w:color w:val="000000"/>
                <w:sz w:val="18"/>
                <w:szCs w:val="18"/>
                <w:lang w:eastAsia="tr-TR"/>
              </w:rPr>
            </w:pPr>
            <w:r w:rsidRPr="00D5711A">
              <w:rPr>
                <w:color w:val="000000"/>
                <w:sz w:val="18"/>
                <w:szCs w:val="18"/>
                <w:lang w:eastAsia="tr-TR"/>
              </w:rPr>
              <w:t>Bankalardan ve aracı kurumlardan alacaklar</w:t>
            </w:r>
          </w:p>
        </w:tc>
        <w:tc>
          <w:tcPr>
            <w:tcW w:w="942" w:type="dxa"/>
            <w:noWrap/>
            <w:vAlign w:val="center"/>
            <w:hideMark/>
          </w:tcPr>
          <w:p w14:paraId="01686502" w14:textId="0C7CB653"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1CF7BB65" w14:textId="57689EAE"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66DCD7F9" w14:textId="7E78B369"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41565F55" w14:textId="2C58965C" w:rsidR="00837155" w:rsidRPr="00BB220E" w:rsidRDefault="00837155" w:rsidP="00837155">
            <w:pPr>
              <w:jc w:val="right"/>
              <w:rPr>
                <w:color w:val="000000"/>
                <w:sz w:val="18"/>
                <w:szCs w:val="18"/>
              </w:rPr>
            </w:pPr>
            <w:r w:rsidRPr="00FE0C0C">
              <w:rPr>
                <w:color w:val="000000"/>
                <w:sz w:val="18"/>
                <w:szCs w:val="18"/>
              </w:rPr>
              <w:t>16,428</w:t>
            </w:r>
          </w:p>
        </w:tc>
        <w:tc>
          <w:tcPr>
            <w:tcW w:w="943" w:type="dxa"/>
            <w:noWrap/>
            <w:vAlign w:val="center"/>
            <w:hideMark/>
          </w:tcPr>
          <w:p w14:paraId="29942961" w14:textId="076D799B"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34043E7D" w14:textId="3B0546D0"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21DE097E" w14:textId="7751179B"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5E1EF692" w14:textId="0CD95C5C"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64E62A09" w14:textId="14D45C5A"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6CE783CB" w14:textId="1EAC86A8" w:rsidR="00837155" w:rsidRPr="00BB220E" w:rsidRDefault="00837155" w:rsidP="00837155">
            <w:pPr>
              <w:jc w:val="right"/>
              <w:rPr>
                <w:color w:val="000000"/>
                <w:sz w:val="18"/>
                <w:szCs w:val="18"/>
              </w:rPr>
            </w:pPr>
            <w:r w:rsidRPr="00FE0C0C">
              <w:rPr>
                <w:color w:val="000000"/>
                <w:sz w:val="18"/>
                <w:szCs w:val="18"/>
              </w:rPr>
              <w:t>16,428</w:t>
            </w:r>
          </w:p>
        </w:tc>
      </w:tr>
      <w:tr w:rsidR="00837155" w:rsidRPr="00D5711A" w14:paraId="30C374B9" w14:textId="77777777" w:rsidTr="00837155">
        <w:trPr>
          <w:trHeight w:val="221"/>
        </w:trPr>
        <w:tc>
          <w:tcPr>
            <w:tcW w:w="365" w:type="dxa"/>
            <w:noWrap/>
            <w:vAlign w:val="center"/>
            <w:hideMark/>
          </w:tcPr>
          <w:p w14:paraId="12D23E95" w14:textId="77777777" w:rsidR="00837155" w:rsidRPr="00D5711A" w:rsidRDefault="00837155" w:rsidP="00837155">
            <w:pPr>
              <w:jc w:val="right"/>
              <w:rPr>
                <w:color w:val="000000"/>
                <w:sz w:val="18"/>
                <w:szCs w:val="18"/>
                <w:lang w:eastAsia="tr-TR"/>
              </w:rPr>
            </w:pPr>
            <w:r w:rsidRPr="00D5711A">
              <w:rPr>
                <w:color w:val="000000"/>
                <w:sz w:val="18"/>
                <w:szCs w:val="18"/>
                <w:lang w:eastAsia="tr-TR"/>
              </w:rPr>
              <w:t>7</w:t>
            </w:r>
          </w:p>
        </w:tc>
        <w:tc>
          <w:tcPr>
            <w:tcW w:w="4880" w:type="dxa"/>
            <w:noWrap/>
            <w:vAlign w:val="center"/>
            <w:hideMark/>
          </w:tcPr>
          <w:p w14:paraId="26B78CA2" w14:textId="77777777" w:rsidR="00837155" w:rsidRPr="00D5711A" w:rsidRDefault="00837155" w:rsidP="00837155">
            <w:pPr>
              <w:rPr>
                <w:color w:val="000000"/>
                <w:sz w:val="18"/>
                <w:szCs w:val="18"/>
                <w:lang w:eastAsia="tr-TR"/>
              </w:rPr>
            </w:pPr>
            <w:r w:rsidRPr="00D5711A">
              <w:rPr>
                <w:color w:val="000000"/>
                <w:sz w:val="18"/>
                <w:szCs w:val="18"/>
                <w:lang w:eastAsia="tr-TR"/>
              </w:rPr>
              <w:t>Kurumsal alacaklar</w:t>
            </w:r>
          </w:p>
        </w:tc>
        <w:tc>
          <w:tcPr>
            <w:tcW w:w="942" w:type="dxa"/>
            <w:noWrap/>
            <w:vAlign w:val="center"/>
            <w:hideMark/>
          </w:tcPr>
          <w:p w14:paraId="6A9AE6A9" w14:textId="088DFFFC"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538FC9FE" w14:textId="47B62AE3"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4E4504FE" w14:textId="103BEC19"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48DD5772" w14:textId="736C5D4E"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6E707BB7" w14:textId="1FC6C297"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6C470A5F" w14:textId="26E29FB2"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7C65D81E" w14:textId="4B16F50C"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6A20EF9B" w14:textId="51A6E208"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0C94FF21" w14:textId="747FD876"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4B0C4518" w14:textId="03362FAD" w:rsidR="00837155" w:rsidRPr="00BB220E" w:rsidRDefault="00837155" w:rsidP="00837155">
            <w:pPr>
              <w:jc w:val="right"/>
              <w:rPr>
                <w:color w:val="000000"/>
                <w:sz w:val="18"/>
                <w:szCs w:val="18"/>
              </w:rPr>
            </w:pPr>
            <w:r w:rsidRPr="00837155">
              <w:rPr>
                <w:color w:val="000000"/>
                <w:sz w:val="18"/>
                <w:szCs w:val="18"/>
              </w:rPr>
              <w:t>-</w:t>
            </w:r>
          </w:p>
        </w:tc>
      </w:tr>
      <w:tr w:rsidR="00837155" w:rsidRPr="00D5711A" w14:paraId="5BB2EC10" w14:textId="77777777" w:rsidTr="00837155">
        <w:trPr>
          <w:trHeight w:val="221"/>
        </w:trPr>
        <w:tc>
          <w:tcPr>
            <w:tcW w:w="365" w:type="dxa"/>
            <w:noWrap/>
            <w:vAlign w:val="center"/>
            <w:hideMark/>
          </w:tcPr>
          <w:p w14:paraId="5561B03A" w14:textId="77777777" w:rsidR="00837155" w:rsidRPr="00D5711A" w:rsidRDefault="00837155" w:rsidP="00837155">
            <w:pPr>
              <w:jc w:val="right"/>
              <w:rPr>
                <w:color w:val="000000"/>
                <w:sz w:val="18"/>
                <w:szCs w:val="18"/>
                <w:lang w:eastAsia="tr-TR"/>
              </w:rPr>
            </w:pPr>
            <w:r w:rsidRPr="00D5711A">
              <w:rPr>
                <w:color w:val="000000"/>
                <w:sz w:val="18"/>
                <w:szCs w:val="18"/>
                <w:lang w:eastAsia="tr-TR"/>
              </w:rPr>
              <w:t>8</w:t>
            </w:r>
          </w:p>
        </w:tc>
        <w:tc>
          <w:tcPr>
            <w:tcW w:w="4880" w:type="dxa"/>
            <w:noWrap/>
            <w:vAlign w:val="center"/>
            <w:hideMark/>
          </w:tcPr>
          <w:p w14:paraId="1FB284CD" w14:textId="77777777" w:rsidR="00837155" w:rsidRPr="00D5711A" w:rsidRDefault="00837155" w:rsidP="00837155">
            <w:pPr>
              <w:rPr>
                <w:color w:val="000000"/>
                <w:sz w:val="18"/>
                <w:szCs w:val="18"/>
                <w:lang w:eastAsia="tr-TR"/>
              </w:rPr>
            </w:pPr>
            <w:r w:rsidRPr="00D5711A">
              <w:rPr>
                <w:color w:val="000000"/>
                <w:sz w:val="18"/>
                <w:szCs w:val="18"/>
                <w:lang w:eastAsia="tr-TR"/>
              </w:rPr>
              <w:t>Perakende alacaklar</w:t>
            </w:r>
          </w:p>
        </w:tc>
        <w:tc>
          <w:tcPr>
            <w:tcW w:w="942" w:type="dxa"/>
            <w:noWrap/>
            <w:vAlign w:val="center"/>
            <w:hideMark/>
          </w:tcPr>
          <w:p w14:paraId="1E9D7D3F" w14:textId="4AD76C0F"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1ADAAC63" w14:textId="10BC3774"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521404EA" w14:textId="0D479270"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650D72A0" w14:textId="05EAD96B"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4FF35A5C" w14:textId="272893B6"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45DE6D63" w14:textId="4D42BC5E"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0117535F" w14:textId="24037D77"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76E62645" w14:textId="1E5251F1"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76571F33" w14:textId="3E7221E3"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0754CFC2" w14:textId="595C8D63" w:rsidR="00837155" w:rsidRPr="00BB220E" w:rsidRDefault="00837155" w:rsidP="00837155">
            <w:pPr>
              <w:jc w:val="right"/>
              <w:rPr>
                <w:color w:val="000000"/>
                <w:sz w:val="18"/>
                <w:szCs w:val="18"/>
              </w:rPr>
            </w:pPr>
            <w:r w:rsidRPr="00837155">
              <w:rPr>
                <w:color w:val="000000"/>
                <w:sz w:val="18"/>
                <w:szCs w:val="18"/>
              </w:rPr>
              <w:t>-</w:t>
            </w:r>
          </w:p>
        </w:tc>
      </w:tr>
      <w:tr w:rsidR="00837155" w:rsidRPr="00D5711A" w14:paraId="171671A0" w14:textId="77777777" w:rsidTr="00837155">
        <w:trPr>
          <w:trHeight w:val="221"/>
        </w:trPr>
        <w:tc>
          <w:tcPr>
            <w:tcW w:w="365" w:type="dxa"/>
            <w:noWrap/>
            <w:vAlign w:val="center"/>
            <w:hideMark/>
          </w:tcPr>
          <w:p w14:paraId="7A17108E" w14:textId="77777777" w:rsidR="00837155" w:rsidRPr="00D5711A" w:rsidRDefault="00837155" w:rsidP="00837155">
            <w:pPr>
              <w:jc w:val="right"/>
              <w:rPr>
                <w:color w:val="000000"/>
                <w:sz w:val="18"/>
                <w:szCs w:val="18"/>
                <w:lang w:eastAsia="tr-TR"/>
              </w:rPr>
            </w:pPr>
            <w:r w:rsidRPr="00D5711A">
              <w:rPr>
                <w:color w:val="000000"/>
                <w:sz w:val="18"/>
                <w:szCs w:val="18"/>
                <w:lang w:eastAsia="tr-TR"/>
              </w:rPr>
              <w:t>9</w:t>
            </w:r>
          </w:p>
        </w:tc>
        <w:tc>
          <w:tcPr>
            <w:tcW w:w="4880" w:type="dxa"/>
            <w:noWrap/>
            <w:vAlign w:val="center"/>
            <w:hideMark/>
          </w:tcPr>
          <w:p w14:paraId="61E30342" w14:textId="77777777" w:rsidR="00837155" w:rsidRPr="00D5711A" w:rsidRDefault="00837155" w:rsidP="00837155">
            <w:pPr>
              <w:rPr>
                <w:color w:val="000000"/>
                <w:sz w:val="18"/>
                <w:szCs w:val="18"/>
                <w:lang w:eastAsia="tr-TR"/>
              </w:rPr>
            </w:pPr>
            <w:r w:rsidRPr="00D5711A">
              <w:rPr>
                <w:color w:val="000000"/>
                <w:sz w:val="18"/>
                <w:szCs w:val="18"/>
                <w:lang w:eastAsia="tr-TR"/>
              </w:rPr>
              <w:t>Diğer Alacaklar</w:t>
            </w:r>
          </w:p>
        </w:tc>
        <w:tc>
          <w:tcPr>
            <w:tcW w:w="942" w:type="dxa"/>
            <w:noWrap/>
            <w:vAlign w:val="center"/>
            <w:hideMark/>
          </w:tcPr>
          <w:p w14:paraId="5D00D590" w14:textId="40DB39CD"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040DE64F" w14:textId="3E299599"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244914E1" w14:textId="70B826A6"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22B2CDB6" w14:textId="64061725"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408A8E04" w14:textId="61DCBE66"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1E77138F" w14:textId="31D40D52"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59362233" w14:textId="0EBDDC18"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0CCAE2C9" w14:textId="3F5255FD" w:rsidR="00837155" w:rsidRPr="00BB220E" w:rsidRDefault="00837155" w:rsidP="00837155">
            <w:pPr>
              <w:jc w:val="right"/>
              <w:rPr>
                <w:color w:val="000000"/>
                <w:sz w:val="18"/>
                <w:szCs w:val="18"/>
              </w:rPr>
            </w:pPr>
            <w:r w:rsidRPr="00837155">
              <w:rPr>
                <w:color w:val="000000"/>
                <w:sz w:val="18"/>
                <w:szCs w:val="18"/>
              </w:rPr>
              <w:t>-</w:t>
            </w:r>
          </w:p>
        </w:tc>
        <w:tc>
          <w:tcPr>
            <w:tcW w:w="942" w:type="dxa"/>
            <w:noWrap/>
            <w:vAlign w:val="center"/>
            <w:hideMark/>
          </w:tcPr>
          <w:p w14:paraId="5E6AEDD8" w14:textId="71E3A08E" w:rsidR="00837155" w:rsidRPr="00BB220E" w:rsidRDefault="00837155" w:rsidP="00837155">
            <w:pPr>
              <w:jc w:val="right"/>
              <w:rPr>
                <w:color w:val="000000"/>
                <w:sz w:val="18"/>
                <w:szCs w:val="18"/>
              </w:rPr>
            </w:pPr>
            <w:r w:rsidRPr="00837155">
              <w:rPr>
                <w:color w:val="000000"/>
                <w:sz w:val="18"/>
                <w:szCs w:val="18"/>
              </w:rPr>
              <w:t>-</w:t>
            </w:r>
          </w:p>
        </w:tc>
        <w:tc>
          <w:tcPr>
            <w:tcW w:w="943" w:type="dxa"/>
            <w:noWrap/>
            <w:vAlign w:val="center"/>
            <w:hideMark/>
          </w:tcPr>
          <w:p w14:paraId="4733537B" w14:textId="65CDC475" w:rsidR="00837155" w:rsidRPr="00BB220E" w:rsidRDefault="00837155" w:rsidP="00837155">
            <w:pPr>
              <w:jc w:val="right"/>
              <w:rPr>
                <w:color w:val="000000"/>
                <w:sz w:val="18"/>
                <w:szCs w:val="18"/>
              </w:rPr>
            </w:pPr>
            <w:r w:rsidRPr="00837155">
              <w:rPr>
                <w:color w:val="000000"/>
                <w:sz w:val="18"/>
                <w:szCs w:val="18"/>
              </w:rPr>
              <w:t>-</w:t>
            </w:r>
          </w:p>
        </w:tc>
      </w:tr>
      <w:tr w:rsidR="00837155" w:rsidRPr="00837155" w14:paraId="3C98AEAB" w14:textId="77777777" w:rsidTr="00837155">
        <w:trPr>
          <w:trHeight w:val="221"/>
        </w:trPr>
        <w:tc>
          <w:tcPr>
            <w:tcW w:w="365" w:type="dxa"/>
            <w:noWrap/>
            <w:vAlign w:val="center"/>
            <w:hideMark/>
          </w:tcPr>
          <w:p w14:paraId="5311B5BB" w14:textId="77777777" w:rsidR="00837155" w:rsidRPr="00837155" w:rsidRDefault="00837155" w:rsidP="00837155">
            <w:pPr>
              <w:jc w:val="right"/>
              <w:rPr>
                <w:b/>
                <w:bCs/>
                <w:color w:val="000000"/>
                <w:sz w:val="18"/>
                <w:szCs w:val="18"/>
                <w:lang w:eastAsia="tr-TR"/>
              </w:rPr>
            </w:pPr>
            <w:r w:rsidRPr="00837155">
              <w:rPr>
                <w:b/>
                <w:bCs/>
                <w:color w:val="000000"/>
                <w:sz w:val="18"/>
                <w:szCs w:val="18"/>
                <w:lang w:eastAsia="tr-TR"/>
              </w:rPr>
              <w:t>10</w:t>
            </w:r>
          </w:p>
        </w:tc>
        <w:tc>
          <w:tcPr>
            <w:tcW w:w="4880" w:type="dxa"/>
            <w:noWrap/>
            <w:vAlign w:val="center"/>
            <w:hideMark/>
          </w:tcPr>
          <w:p w14:paraId="6975A005" w14:textId="77777777" w:rsidR="00837155" w:rsidRPr="00837155" w:rsidRDefault="00837155" w:rsidP="00837155">
            <w:pPr>
              <w:rPr>
                <w:b/>
                <w:bCs/>
                <w:color w:val="000000"/>
                <w:sz w:val="18"/>
                <w:szCs w:val="18"/>
                <w:lang w:eastAsia="tr-TR"/>
              </w:rPr>
            </w:pPr>
            <w:r w:rsidRPr="00837155">
              <w:rPr>
                <w:b/>
                <w:bCs/>
                <w:color w:val="000000"/>
                <w:sz w:val="18"/>
                <w:szCs w:val="18"/>
                <w:lang w:eastAsia="tr-TR"/>
              </w:rPr>
              <w:t>Toplam</w:t>
            </w:r>
          </w:p>
        </w:tc>
        <w:tc>
          <w:tcPr>
            <w:tcW w:w="942" w:type="dxa"/>
            <w:noWrap/>
            <w:vAlign w:val="center"/>
            <w:hideMark/>
          </w:tcPr>
          <w:p w14:paraId="6088DEE5" w14:textId="0C8AD8CA" w:rsidR="00837155" w:rsidRPr="00837155" w:rsidRDefault="00837155" w:rsidP="00837155">
            <w:pPr>
              <w:jc w:val="right"/>
              <w:rPr>
                <w:b/>
                <w:bCs/>
                <w:color w:val="000000"/>
                <w:sz w:val="18"/>
                <w:szCs w:val="18"/>
              </w:rPr>
            </w:pPr>
            <w:r w:rsidRPr="00FE0C0C">
              <w:rPr>
                <w:b/>
                <w:bCs/>
                <w:color w:val="000000"/>
                <w:sz w:val="18"/>
                <w:szCs w:val="18"/>
              </w:rPr>
              <w:t>6,508</w:t>
            </w:r>
          </w:p>
        </w:tc>
        <w:tc>
          <w:tcPr>
            <w:tcW w:w="942" w:type="dxa"/>
            <w:noWrap/>
            <w:vAlign w:val="center"/>
            <w:hideMark/>
          </w:tcPr>
          <w:p w14:paraId="7DDBD36D" w14:textId="5EC78610" w:rsidR="00837155" w:rsidRPr="00837155" w:rsidRDefault="00837155" w:rsidP="00837155">
            <w:pPr>
              <w:jc w:val="right"/>
              <w:rPr>
                <w:b/>
                <w:bCs/>
                <w:color w:val="000000"/>
                <w:sz w:val="18"/>
                <w:szCs w:val="18"/>
              </w:rPr>
            </w:pPr>
            <w:r w:rsidRPr="00837155">
              <w:rPr>
                <w:b/>
                <w:bCs/>
                <w:color w:val="000000"/>
                <w:sz w:val="18"/>
                <w:szCs w:val="18"/>
              </w:rPr>
              <w:t>-</w:t>
            </w:r>
          </w:p>
        </w:tc>
        <w:tc>
          <w:tcPr>
            <w:tcW w:w="943" w:type="dxa"/>
            <w:noWrap/>
            <w:vAlign w:val="center"/>
            <w:hideMark/>
          </w:tcPr>
          <w:p w14:paraId="754AED70" w14:textId="6A099E83" w:rsidR="00837155" w:rsidRPr="00837155" w:rsidRDefault="00837155" w:rsidP="00837155">
            <w:pPr>
              <w:jc w:val="right"/>
              <w:rPr>
                <w:b/>
                <w:bCs/>
                <w:color w:val="000000"/>
                <w:sz w:val="18"/>
                <w:szCs w:val="18"/>
              </w:rPr>
            </w:pPr>
            <w:r w:rsidRPr="00837155">
              <w:rPr>
                <w:b/>
                <w:bCs/>
                <w:color w:val="000000"/>
                <w:sz w:val="18"/>
                <w:szCs w:val="18"/>
              </w:rPr>
              <w:t>-</w:t>
            </w:r>
          </w:p>
        </w:tc>
        <w:tc>
          <w:tcPr>
            <w:tcW w:w="942" w:type="dxa"/>
            <w:noWrap/>
            <w:vAlign w:val="center"/>
            <w:hideMark/>
          </w:tcPr>
          <w:p w14:paraId="5683D0CE" w14:textId="09CE778D" w:rsidR="00837155" w:rsidRPr="00837155" w:rsidRDefault="00837155" w:rsidP="00837155">
            <w:pPr>
              <w:jc w:val="right"/>
              <w:rPr>
                <w:b/>
                <w:bCs/>
                <w:color w:val="000000"/>
                <w:sz w:val="18"/>
                <w:szCs w:val="18"/>
              </w:rPr>
            </w:pPr>
            <w:r w:rsidRPr="00FE0C0C">
              <w:rPr>
                <w:b/>
                <w:bCs/>
                <w:color w:val="000000"/>
                <w:sz w:val="18"/>
                <w:szCs w:val="18"/>
              </w:rPr>
              <w:t>16,428</w:t>
            </w:r>
          </w:p>
        </w:tc>
        <w:tc>
          <w:tcPr>
            <w:tcW w:w="943" w:type="dxa"/>
            <w:noWrap/>
            <w:vAlign w:val="center"/>
            <w:hideMark/>
          </w:tcPr>
          <w:p w14:paraId="19EE5710" w14:textId="691352D7" w:rsidR="00837155" w:rsidRPr="00837155" w:rsidRDefault="00837155" w:rsidP="00837155">
            <w:pPr>
              <w:jc w:val="right"/>
              <w:rPr>
                <w:b/>
                <w:bCs/>
                <w:color w:val="000000"/>
                <w:sz w:val="18"/>
                <w:szCs w:val="18"/>
              </w:rPr>
            </w:pPr>
            <w:r w:rsidRPr="00837155">
              <w:rPr>
                <w:b/>
                <w:bCs/>
                <w:color w:val="000000"/>
                <w:sz w:val="18"/>
                <w:szCs w:val="18"/>
              </w:rPr>
              <w:t>-</w:t>
            </w:r>
          </w:p>
        </w:tc>
        <w:tc>
          <w:tcPr>
            <w:tcW w:w="942" w:type="dxa"/>
            <w:noWrap/>
            <w:vAlign w:val="center"/>
            <w:hideMark/>
          </w:tcPr>
          <w:p w14:paraId="678ECDB0" w14:textId="1EF0ABE3" w:rsidR="00837155" w:rsidRPr="00837155" w:rsidRDefault="00837155" w:rsidP="00837155">
            <w:pPr>
              <w:jc w:val="right"/>
              <w:rPr>
                <w:b/>
                <w:bCs/>
                <w:color w:val="000000"/>
                <w:sz w:val="18"/>
                <w:szCs w:val="18"/>
              </w:rPr>
            </w:pPr>
            <w:r w:rsidRPr="00837155">
              <w:rPr>
                <w:b/>
                <w:bCs/>
                <w:color w:val="000000"/>
                <w:sz w:val="18"/>
                <w:szCs w:val="18"/>
              </w:rPr>
              <w:t>-</w:t>
            </w:r>
          </w:p>
        </w:tc>
        <w:tc>
          <w:tcPr>
            <w:tcW w:w="942" w:type="dxa"/>
            <w:noWrap/>
            <w:vAlign w:val="center"/>
            <w:hideMark/>
          </w:tcPr>
          <w:p w14:paraId="6C75C0B6" w14:textId="7B3D6E0D" w:rsidR="00837155" w:rsidRPr="00837155" w:rsidRDefault="00837155" w:rsidP="00837155">
            <w:pPr>
              <w:jc w:val="right"/>
              <w:rPr>
                <w:b/>
                <w:bCs/>
                <w:color w:val="000000"/>
                <w:sz w:val="18"/>
                <w:szCs w:val="18"/>
              </w:rPr>
            </w:pPr>
            <w:r w:rsidRPr="00837155">
              <w:rPr>
                <w:b/>
                <w:bCs/>
                <w:color w:val="000000"/>
                <w:sz w:val="18"/>
                <w:szCs w:val="18"/>
              </w:rPr>
              <w:t>-</w:t>
            </w:r>
          </w:p>
        </w:tc>
        <w:tc>
          <w:tcPr>
            <w:tcW w:w="943" w:type="dxa"/>
            <w:noWrap/>
            <w:vAlign w:val="center"/>
            <w:hideMark/>
          </w:tcPr>
          <w:p w14:paraId="7C6EF5E8" w14:textId="578E3753" w:rsidR="00837155" w:rsidRPr="00837155" w:rsidRDefault="00837155" w:rsidP="00837155">
            <w:pPr>
              <w:jc w:val="right"/>
              <w:rPr>
                <w:b/>
                <w:bCs/>
                <w:color w:val="000000"/>
                <w:sz w:val="18"/>
                <w:szCs w:val="18"/>
              </w:rPr>
            </w:pPr>
            <w:r w:rsidRPr="00837155">
              <w:rPr>
                <w:b/>
                <w:bCs/>
                <w:color w:val="000000"/>
                <w:sz w:val="18"/>
                <w:szCs w:val="18"/>
              </w:rPr>
              <w:t>-</w:t>
            </w:r>
          </w:p>
        </w:tc>
        <w:tc>
          <w:tcPr>
            <w:tcW w:w="942" w:type="dxa"/>
            <w:noWrap/>
            <w:vAlign w:val="center"/>
            <w:hideMark/>
          </w:tcPr>
          <w:p w14:paraId="47DCC5C8" w14:textId="79C49E38" w:rsidR="00837155" w:rsidRPr="00837155" w:rsidRDefault="00837155" w:rsidP="00837155">
            <w:pPr>
              <w:jc w:val="right"/>
              <w:rPr>
                <w:b/>
                <w:bCs/>
                <w:color w:val="000000"/>
                <w:sz w:val="18"/>
                <w:szCs w:val="18"/>
              </w:rPr>
            </w:pPr>
            <w:r w:rsidRPr="00837155">
              <w:rPr>
                <w:b/>
                <w:bCs/>
                <w:color w:val="000000"/>
                <w:sz w:val="18"/>
                <w:szCs w:val="18"/>
              </w:rPr>
              <w:t>-</w:t>
            </w:r>
          </w:p>
        </w:tc>
        <w:tc>
          <w:tcPr>
            <w:tcW w:w="943" w:type="dxa"/>
            <w:noWrap/>
            <w:vAlign w:val="center"/>
            <w:hideMark/>
          </w:tcPr>
          <w:p w14:paraId="7B9C7746" w14:textId="43FBF7A9" w:rsidR="00837155" w:rsidRPr="00837155" w:rsidRDefault="00837155" w:rsidP="00837155">
            <w:pPr>
              <w:jc w:val="right"/>
              <w:rPr>
                <w:b/>
                <w:bCs/>
                <w:color w:val="000000"/>
                <w:sz w:val="18"/>
                <w:szCs w:val="18"/>
              </w:rPr>
            </w:pPr>
            <w:r w:rsidRPr="00FE0C0C">
              <w:rPr>
                <w:b/>
                <w:bCs/>
                <w:color w:val="000000"/>
                <w:sz w:val="18"/>
                <w:szCs w:val="18"/>
              </w:rPr>
              <w:t>22,936</w:t>
            </w:r>
          </w:p>
        </w:tc>
      </w:tr>
    </w:tbl>
    <w:p w14:paraId="4871A1E0" w14:textId="77777777" w:rsidR="00BF362E" w:rsidRPr="00D5711A" w:rsidRDefault="00BF362E" w:rsidP="00BF362E">
      <w:pPr>
        <w:tabs>
          <w:tab w:val="left" w:pos="709"/>
        </w:tabs>
        <w:ind w:hanging="567"/>
        <w:rPr>
          <w:b/>
          <w:sz w:val="8"/>
        </w:rPr>
      </w:pPr>
    </w:p>
    <w:p w14:paraId="4A5BDA5A" w14:textId="77777777" w:rsidR="00BF362E" w:rsidRPr="00D5711A" w:rsidRDefault="00BF362E" w:rsidP="00BF362E">
      <w:pPr>
        <w:ind w:left="-284" w:hanging="283"/>
        <w:jc w:val="both"/>
        <w:rPr>
          <w:color w:val="000000"/>
          <w:sz w:val="13"/>
          <w:szCs w:val="13"/>
        </w:rPr>
      </w:pPr>
      <w:r w:rsidRPr="00D5711A">
        <w:rPr>
          <w:color w:val="000000"/>
          <w:sz w:val="13"/>
          <w:szCs w:val="13"/>
          <w:vertAlign w:val="superscript"/>
        </w:rPr>
        <w:t>1</w:t>
      </w:r>
      <w:r w:rsidRPr="00D5711A">
        <w:rPr>
          <w:color w:val="000000"/>
          <w:sz w:val="13"/>
          <w:szCs w:val="13"/>
        </w:rPr>
        <w:tab/>
        <w:t>Toplam kredi riski: Karşı taraf kredi riski ölçüm teknikleri uygulandıktan sonra sermaye yeterliliği hesaplamasıyla ilgili olan tutar.</w:t>
      </w:r>
    </w:p>
    <w:p w14:paraId="40D48F94" w14:textId="77777777" w:rsidR="00BF362E" w:rsidRPr="00D5711A" w:rsidRDefault="00BF362E" w:rsidP="00BF362E">
      <w:pPr>
        <w:tabs>
          <w:tab w:val="left" w:pos="709"/>
        </w:tabs>
        <w:ind w:hanging="567"/>
        <w:rPr>
          <w:b/>
        </w:rPr>
      </w:pPr>
    </w:p>
    <w:tbl>
      <w:tblPr>
        <w:tblW w:w="14669" w:type="dxa"/>
        <w:tblInd w:w="-577"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65"/>
        <w:gridCol w:w="4880"/>
        <w:gridCol w:w="942"/>
        <w:gridCol w:w="942"/>
        <w:gridCol w:w="943"/>
        <w:gridCol w:w="942"/>
        <w:gridCol w:w="943"/>
        <w:gridCol w:w="942"/>
        <w:gridCol w:w="942"/>
        <w:gridCol w:w="943"/>
        <w:gridCol w:w="942"/>
        <w:gridCol w:w="943"/>
      </w:tblGrid>
      <w:tr w:rsidR="00BF362E" w:rsidRPr="00D5711A" w14:paraId="4A8A1DE9" w14:textId="77777777" w:rsidTr="00AD71F3">
        <w:trPr>
          <w:trHeight w:val="221"/>
        </w:trPr>
        <w:tc>
          <w:tcPr>
            <w:tcW w:w="5245" w:type="dxa"/>
            <w:gridSpan w:val="2"/>
            <w:noWrap/>
            <w:vAlign w:val="center"/>
            <w:hideMark/>
          </w:tcPr>
          <w:p w14:paraId="3594F549" w14:textId="77777777" w:rsidR="00BF362E" w:rsidRPr="00D5711A" w:rsidRDefault="00BF362E" w:rsidP="00AD71F3">
            <w:pPr>
              <w:jc w:val="center"/>
              <w:rPr>
                <w:b/>
                <w:bCs/>
                <w:color w:val="000000"/>
                <w:sz w:val="18"/>
                <w:szCs w:val="18"/>
                <w:lang w:eastAsia="tr-TR"/>
              </w:rPr>
            </w:pPr>
            <w:r>
              <w:rPr>
                <w:b/>
                <w:bCs/>
                <w:color w:val="000000"/>
                <w:sz w:val="18"/>
                <w:szCs w:val="18"/>
                <w:lang w:eastAsia="tr-TR"/>
              </w:rPr>
              <w:t>Önceki</w:t>
            </w:r>
            <w:r w:rsidRPr="00D5711A">
              <w:rPr>
                <w:b/>
                <w:bCs/>
                <w:color w:val="000000"/>
                <w:sz w:val="18"/>
                <w:szCs w:val="18"/>
                <w:lang w:eastAsia="tr-TR"/>
              </w:rPr>
              <w:t xml:space="preserve"> Dönem - Risk Sınıfları / Risk Ağırlığı </w:t>
            </w:r>
            <w:r w:rsidRPr="00D5711A">
              <w:rPr>
                <w:b/>
                <w:bCs/>
                <w:color w:val="000000"/>
                <w:sz w:val="18"/>
                <w:szCs w:val="18"/>
                <w:vertAlign w:val="superscript"/>
                <w:lang w:eastAsia="tr-TR"/>
              </w:rPr>
              <w:t>1</w:t>
            </w:r>
          </w:p>
        </w:tc>
        <w:tc>
          <w:tcPr>
            <w:tcW w:w="942" w:type="dxa"/>
            <w:noWrap/>
            <w:vAlign w:val="center"/>
            <w:hideMark/>
          </w:tcPr>
          <w:p w14:paraId="2E92C72A"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%0</w:t>
            </w:r>
          </w:p>
        </w:tc>
        <w:tc>
          <w:tcPr>
            <w:tcW w:w="942" w:type="dxa"/>
            <w:noWrap/>
            <w:vAlign w:val="center"/>
            <w:hideMark/>
          </w:tcPr>
          <w:p w14:paraId="4FEF6156"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%10</w:t>
            </w:r>
          </w:p>
        </w:tc>
        <w:tc>
          <w:tcPr>
            <w:tcW w:w="943" w:type="dxa"/>
            <w:noWrap/>
            <w:vAlign w:val="center"/>
            <w:hideMark/>
          </w:tcPr>
          <w:p w14:paraId="2D75FA3C"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%20</w:t>
            </w:r>
          </w:p>
        </w:tc>
        <w:tc>
          <w:tcPr>
            <w:tcW w:w="942" w:type="dxa"/>
            <w:noWrap/>
            <w:vAlign w:val="center"/>
            <w:hideMark/>
          </w:tcPr>
          <w:p w14:paraId="220D890B"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%50</w:t>
            </w:r>
          </w:p>
        </w:tc>
        <w:tc>
          <w:tcPr>
            <w:tcW w:w="943" w:type="dxa"/>
            <w:noWrap/>
            <w:vAlign w:val="center"/>
            <w:hideMark/>
          </w:tcPr>
          <w:p w14:paraId="7C4F3C24"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%75</w:t>
            </w:r>
          </w:p>
        </w:tc>
        <w:tc>
          <w:tcPr>
            <w:tcW w:w="942" w:type="dxa"/>
            <w:noWrap/>
            <w:vAlign w:val="center"/>
            <w:hideMark/>
          </w:tcPr>
          <w:p w14:paraId="06C3266B"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%100</w:t>
            </w:r>
          </w:p>
        </w:tc>
        <w:tc>
          <w:tcPr>
            <w:tcW w:w="942" w:type="dxa"/>
            <w:noWrap/>
            <w:vAlign w:val="center"/>
            <w:hideMark/>
          </w:tcPr>
          <w:p w14:paraId="07A59BBC"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%150</w:t>
            </w:r>
          </w:p>
        </w:tc>
        <w:tc>
          <w:tcPr>
            <w:tcW w:w="943" w:type="dxa"/>
            <w:noWrap/>
            <w:vAlign w:val="center"/>
            <w:hideMark/>
          </w:tcPr>
          <w:p w14:paraId="77542BFF"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%200</w:t>
            </w:r>
          </w:p>
        </w:tc>
        <w:tc>
          <w:tcPr>
            <w:tcW w:w="942" w:type="dxa"/>
            <w:noWrap/>
            <w:vAlign w:val="center"/>
            <w:hideMark/>
          </w:tcPr>
          <w:p w14:paraId="7328D862" w14:textId="77777777" w:rsidR="00BF362E" w:rsidRPr="00D5711A" w:rsidRDefault="00BF362E" w:rsidP="00AD71F3">
            <w:pPr>
              <w:jc w:val="center"/>
              <w:rPr>
                <w:b/>
                <w:bCs/>
                <w:color w:val="000000"/>
                <w:sz w:val="18"/>
                <w:szCs w:val="18"/>
                <w:lang w:eastAsia="tr-TR"/>
              </w:rPr>
            </w:pPr>
            <w:r w:rsidRPr="00D5711A">
              <w:rPr>
                <w:b/>
                <w:bCs/>
                <w:color w:val="000000"/>
                <w:sz w:val="18"/>
                <w:szCs w:val="18"/>
                <w:lang w:eastAsia="tr-TR"/>
              </w:rPr>
              <w:t>Diğerleri</w:t>
            </w:r>
          </w:p>
        </w:tc>
        <w:tc>
          <w:tcPr>
            <w:tcW w:w="943" w:type="dxa"/>
            <w:vAlign w:val="center"/>
            <w:hideMark/>
          </w:tcPr>
          <w:p w14:paraId="01022676" w14:textId="77777777" w:rsidR="00BF362E" w:rsidRPr="00FE53BD" w:rsidRDefault="00BF362E" w:rsidP="00AD71F3">
            <w:pPr>
              <w:jc w:val="center"/>
              <w:rPr>
                <w:b/>
                <w:bCs/>
                <w:color w:val="000000"/>
                <w:sz w:val="18"/>
                <w:szCs w:val="18"/>
                <w:vertAlign w:val="superscript"/>
                <w:lang w:eastAsia="tr-TR"/>
              </w:rPr>
            </w:pPr>
            <w:r w:rsidRPr="00D5711A">
              <w:rPr>
                <w:b/>
                <w:bCs/>
                <w:color w:val="000000"/>
                <w:sz w:val="18"/>
                <w:szCs w:val="18"/>
                <w:lang w:eastAsia="tr-TR"/>
              </w:rPr>
              <w:t>Toplam kredi riski</w:t>
            </w:r>
          </w:p>
        </w:tc>
      </w:tr>
      <w:tr w:rsidR="00BF362E" w:rsidRPr="00D5711A" w14:paraId="776B616E" w14:textId="77777777" w:rsidTr="00D24D6A">
        <w:trPr>
          <w:trHeight w:val="221"/>
        </w:trPr>
        <w:tc>
          <w:tcPr>
            <w:tcW w:w="365" w:type="dxa"/>
            <w:noWrap/>
            <w:vAlign w:val="center"/>
            <w:hideMark/>
          </w:tcPr>
          <w:p w14:paraId="2FAA5175" w14:textId="77777777" w:rsidR="00BF362E" w:rsidRPr="00D5711A" w:rsidRDefault="00BF362E" w:rsidP="00BF362E">
            <w:pPr>
              <w:jc w:val="right"/>
              <w:rPr>
                <w:color w:val="000000"/>
                <w:sz w:val="18"/>
                <w:szCs w:val="18"/>
                <w:lang w:eastAsia="tr-TR"/>
              </w:rPr>
            </w:pPr>
            <w:r w:rsidRPr="00D5711A">
              <w:rPr>
                <w:color w:val="000000"/>
                <w:sz w:val="18"/>
                <w:szCs w:val="18"/>
                <w:lang w:eastAsia="tr-TR"/>
              </w:rPr>
              <w:t>1</w:t>
            </w:r>
          </w:p>
        </w:tc>
        <w:tc>
          <w:tcPr>
            <w:tcW w:w="4880" w:type="dxa"/>
            <w:noWrap/>
            <w:vAlign w:val="center"/>
            <w:hideMark/>
          </w:tcPr>
          <w:p w14:paraId="3403C454" w14:textId="77777777" w:rsidR="00BF362E" w:rsidRPr="00D5711A" w:rsidRDefault="00BF362E" w:rsidP="00BF362E">
            <w:pPr>
              <w:rPr>
                <w:color w:val="000000"/>
                <w:sz w:val="18"/>
                <w:szCs w:val="18"/>
                <w:lang w:eastAsia="tr-TR"/>
              </w:rPr>
            </w:pPr>
            <w:r w:rsidRPr="00D5711A">
              <w:rPr>
                <w:color w:val="000000"/>
                <w:sz w:val="18"/>
                <w:szCs w:val="18"/>
                <w:lang w:eastAsia="tr-TR"/>
              </w:rPr>
              <w:t>Merkezi yönetimlerden veya merkez bankalarından alacaklar</w:t>
            </w:r>
          </w:p>
        </w:tc>
        <w:tc>
          <w:tcPr>
            <w:tcW w:w="942" w:type="dxa"/>
            <w:noWrap/>
            <w:vAlign w:val="center"/>
            <w:hideMark/>
          </w:tcPr>
          <w:p w14:paraId="0F8FA7A8" w14:textId="76306373" w:rsidR="00BF362E" w:rsidRPr="00D5711A" w:rsidRDefault="00BF362E" w:rsidP="00BF362E">
            <w:pPr>
              <w:jc w:val="right"/>
            </w:pPr>
            <w:r w:rsidRPr="00BB220E">
              <w:rPr>
                <w:color w:val="000000"/>
                <w:sz w:val="18"/>
                <w:szCs w:val="18"/>
              </w:rPr>
              <w:t>29,447</w:t>
            </w:r>
          </w:p>
        </w:tc>
        <w:tc>
          <w:tcPr>
            <w:tcW w:w="942" w:type="dxa"/>
            <w:noWrap/>
            <w:vAlign w:val="center"/>
            <w:hideMark/>
          </w:tcPr>
          <w:p w14:paraId="151F830B" w14:textId="53ED99F7" w:rsidR="00BF362E" w:rsidRPr="00D5711A" w:rsidRDefault="00BF362E" w:rsidP="00BF362E">
            <w:pPr>
              <w:jc w:val="right"/>
            </w:pPr>
            <w:r w:rsidRPr="00BB220E">
              <w:rPr>
                <w:color w:val="000000"/>
                <w:sz w:val="18"/>
                <w:szCs w:val="18"/>
              </w:rPr>
              <w:t>-</w:t>
            </w:r>
          </w:p>
        </w:tc>
        <w:tc>
          <w:tcPr>
            <w:tcW w:w="943" w:type="dxa"/>
            <w:noWrap/>
            <w:vAlign w:val="center"/>
            <w:hideMark/>
          </w:tcPr>
          <w:p w14:paraId="74F2FA82" w14:textId="59BB3AC5" w:rsidR="00BF362E" w:rsidRPr="00D5711A" w:rsidRDefault="00BF362E" w:rsidP="00BF362E">
            <w:pPr>
              <w:jc w:val="right"/>
            </w:pPr>
            <w:r w:rsidRPr="00BB220E">
              <w:rPr>
                <w:color w:val="000000"/>
                <w:sz w:val="18"/>
                <w:szCs w:val="18"/>
              </w:rPr>
              <w:t>-</w:t>
            </w:r>
          </w:p>
        </w:tc>
        <w:tc>
          <w:tcPr>
            <w:tcW w:w="942" w:type="dxa"/>
            <w:noWrap/>
            <w:vAlign w:val="center"/>
            <w:hideMark/>
          </w:tcPr>
          <w:p w14:paraId="2881524D" w14:textId="39983B7E" w:rsidR="00BF362E" w:rsidRPr="00D5711A" w:rsidRDefault="00BF362E" w:rsidP="00BF362E">
            <w:pPr>
              <w:jc w:val="right"/>
            </w:pPr>
            <w:r w:rsidRPr="00BB220E">
              <w:rPr>
                <w:color w:val="000000"/>
                <w:sz w:val="18"/>
                <w:szCs w:val="18"/>
              </w:rPr>
              <w:t>-</w:t>
            </w:r>
          </w:p>
        </w:tc>
        <w:tc>
          <w:tcPr>
            <w:tcW w:w="943" w:type="dxa"/>
            <w:noWrap/>
            <w:vAlign w:val="center"/>
            <w:hideMark/>
          </w:tcPr>
          <w:p w14:paraId="043F1E3B" w14:textId="4DFE09A3" w:rsidR="00BF362E" w:rsidRPr="00D5711A" w:rsidRDefault="00BF362E" w:rsidP="00BF362E">
            <w:pPr>
              <w:jc w:val="right"/>
            </w:pPr>
            <w:r w:rsidRPr="00BB220E">
              <w:rPr>
                <w:color w:val="000000"/>
                <w:sz w:val="18"/>
                <w:szCs w:val="18"/>
              </w:rPr>
              <w:t>-</w:t>
            </w:r>
          </w:p>
        </w:tc>
        <w:tc>
          <w:tcPr>
            <w:tcW w:w="942" w:type="dxa"/>
            <w:noWrap/>
            <w:vAlign w:val="center"/>
            <w:hideMark/>
          </w:tcPr>
          <w:p w14:paraId="04777123" w14:textId="7F24136E" w:rsidR="00BF362E" w:rsidRPr="00D5711A" w:rsidRDefault="00BF362E" w:rsidP="00BF362E">
            <w:pPr>
              <w:jc w:val="right"/>
            </w:pPr>
            <w:r w:rsidRPr="00BB220E">
              <w:rPr>
                <w:color w:val="000000"/>
                <w:sz w:val="18"/>
                <w:szCs w:val="18"/>
              </w:rPr>
              <w:t>-</w:t>
            </w:r>
          </w:p>
        </w:tc>
        <w:tc>
          <w:tcPr>
            <w:tcW w:w="942" w:type="dxa"/>
            <w:noWrap/>
            <w:vAlign w:val="center"/>
            <w:hideMark/>
          </w:tcPr>
          <w:p w14:paraId="753C0BED" w14:textId="74C23413" w:rsidR="00BF362E" w:rsidRPr="00D5711A" w:rsidRDefault="00BF362E" w:rsidP="00BF362E">
            <w:pPr>
              <w:jc w:val="right"/>
            </w:pPr>
            <w:r w:rsidRPr="00BB220E">
              <w:rPr>
                <w:color w:val="000000"/>
                <w:sz w:val="18"/>
                <w:szCs w:val="18"/>
              </w:rPr>
              <w:t>-</w:t>
            </w:r>
          </w:p>
        </w:tc>
        <w:tc>
          <w:tcPr>
            <w:tcW w:w="943" w:type="dxa"/>
            <w:noWrap/>
            <w:vAlign w:val="center"/>
            <w:hideMark/>
          </w:tcPr>
          <w:p w14:paraId="1BA2767D" w14:textId="21D0B32D" w:rsidR="00BF362E" w:rsidRPr="00D5711A" w:rsidRDefault="00BF362E" w:rsidP="00BF362E">
            <w:pPr>
              <w:jc w:val="right"/>
            </w:pPr>
            <w:r w:rsidRPr="00BB220E">
              <w:rPr>
                <w:color w:val="000000"/>
                <w:sz w:val="18"/>
                <w:szCs w:val="18"/>
              </w:rPr>
              <w:t>-</w:t>
            </w:r>
          </w:p>
        </w:tc>
        <w:tc>
          <w:tcPr>
            <w:tcW w:w="942" w:type="dxa"/>
            <w:noWrap/>
            <w:vAlign w:val="center"/>
            <w:hideMark/>
          </w:tcPr>
          <w:p w14:paraId="42A868C2" w14:textId="0675753F" w:rsidR="00BF362E" w:rsidRPr="00D5711A" w:rsidRDefault="00BF362E" w:rsidP="00BF362E">
            <w:pPr>
              <w:jc w:val="right"/>
            </w:pPr>
            <w:r w:rsidRPr="00BB220E">
              <w:rPr>
                <w:color w:val="000000"/>
                <w:sz w:val="18"/>
                <w:szCs w:val="18"/>
              </w:rPr>
              <w:t>-</w:t>
            </w:r>
          </w:p>
        </w:tc>
        <w:tc>
          <w:tcPr>
            <w:tcW w:w="943" w:type="dxa"/>
            <w:noWrap/>
            <w:vAlign w:val="center"/>
            <w:hideMark/>
          </w:tcPr>
          <w:p w14:paraId="51C7C207" w14:textId="4D8B2FD0" w:rsidR="00BF362E" w:rsidRPr="00D5711A" w:rsidRDefault="00BF362E" w:rsidP="00BF362E">
            <w:pPr>
              <w:jc w:val="right"/>
            </w:pPr>
            <w:r w:rsidRPr="00BB220E">
              <w:rPr>
                <w:color w:val="000000"/>
                <w:sz w:val="18"/>
                <w:szCs w:val="18"/>
              </w:rPr>
              <w:t>29,447</w:t>
            </w:r>
          </w:p>
        </w:tc>
      </w:tr>
      <w:tr w:rsidR="00BF362E" w:rsidRPr="00D5711A" w14:paraId="4B76AFFF" w14:textId="77777777" w:rsidTr="00D24D6A">
        <w:trPr>
          <w:trHeight w:val="221"/>
        </w:trPr>
        <w:tc>
          <w:tcPr>
            <w:tcW w:w="365" w:type="dxa"/>
            <w:noWrap/>
            <w:vAlign w:val="center"/>
            <w:hideMark/>
          </w:tcPr>
          <w:p w14:paraId="6D859F76" w14:textId="77777777" w:rsidR="00BF362E" w:rsidRPr="00D5711A" w:rsidRDefault="00BF362E" w:rsidP="00BF362E">
            <w:pPr>
              <w:jc w:val="right"/>
              <w:rPr>
                <w:color w:val="000000"/>
                <w:sz w:val="18"/>
                <w:szCs w:val="18"/>
                <w:lang w:eastAsia="tr-TR"/>
              </w:rPr>
            </w:pPr>
            <w:r w:rsidRPr="00D5711A">
              <w:rPr>
                <w:color w:val="000000"/>
                <w:sz w:val="18"/>
                <w:szCs w:val="18"/>
                <w:lang w:eastAsia="tr-TR"/>
              </w:rPr>
              <w:t>2</w:t>
            </w:r>
          </w:p>
        </w:tc>
        <w:tc>
          <w:tcPr>
            <w:tcW w:w="4880" w:type="dxa"/>
            <w:noWrap/>
            <w:vAlign w:val="center"/>
            <w:hideMark/>
          </w:tcPr>
          <w:p w14:paraId="3A435E4A" w14:textId="77777777" w:rsidR="00BF362E" w:rsidRPr="00D5711A" w:rsidRDefault="00BF362E" w:rsidP="00BF362E">
            <w:pPr>
              <w:rPr>
                <w:color w:val="000000"/>
                <w:sz w:val="18"/>
                <w:szCs w:val="18"/>
                <w:lang w:eastAsia="tr-TR"/>
              </w:rPr>
            </w:pPr>
            <w:r w:rsidRPr="00D5711A">
              <w:rPr>
                <w:color w:val="000000"/>
                <w:sz w:val="18"/>
                <w:szCs w:val="18"/>
                <w:lang w:eastAsia="tr-TR"/>
              </w:rPr>
              <w:t>Bölgesel yönetimlerden veya yerel yönetimlerden alacaklar</w:t>
            </w:r>
          </w:p>
        </w:tc>
        <w:tc>
          <w:tcPr>
            <w:tcW w:w="942" w:type="dxa"/>
            <w:noWrap/>
            <w:vAlign w:val="center"/>
            <w:hideMark/>
          </w:tcPr>
          <w:p w14:paraId="4585106E" w14:textId="39F80064" w:rsidR="00BF362E" w:rsidRPr="00D5711A" w:rsidRDefault="00BF362E" w:rsidP="00BF362E">
            <w:pPr>
              <w:jc w:val="right"/>
            </w:pPr>
            <w:r w:rsidRPr="00BB220E">
              <w:rPr>
                <w:color w:val="000000"/>
                <w:sz w:val="18"/>
                <w:szCs w:val="18"/>
              </w:rPr>
              <w:t>-</w:t>
            </w:r>
          </w:p>
        </w:tc>
        <w:tc>
          <w:tcPr>
            <w:tcW w:w="942" w:type="dxa"/>
            <w:noWrap/>
            <w:vAlign w:val="center"/>
            <w:hideMark/>
          </w:tcPr>
          <w:p w14:paraId="1CD413BF" w14:textId="2EA3E436" w:rsidR="00BF362E" w:rsidRPr="00D5711A" w:rsidRDefault="00BF362E" w:rsidP="00BF362E">
            <w:pPr>
              <w:jc w:val="right"/>
            </w:pPr>
            <w:r w:rsidRPr="00BB220E">
              <w:rPr>
                <w:color w:val="000000"/>
                <w:sz w:val="18"/>
                <w:szCs w:val="18"/>
              </w:rPr>
              <w:t>-</w:t>
            </w:r>
          </w:p>
        </w:tc>
        <w:tc>
          <w:tcPr>
            <w:tcW w:w="943" w:type="dxa"/>
            <w:noWrap/>
            <w:vAlign w:val="center"/>
            <w:hideMark/>
          </w:tcPr>
          <w:p w14:paraId="0F063A51" w14:textId="47766BB1" w:rsidR="00BF362E" w:rsidRPr="00D5711A" w:rsidRDefault="00BF362E" w:rsidP="00BF362E">
            <w:pPr>
              <w:jc w:val="right"/>
            </w:pPr>
            <w:r w:rsidRPr="00BB220E">
              <w:rPr>
                <w:color w:val="000000"/>
                <w:sz w:val="18"/>
                <w:szCs w:val="18"/>
              </w:rPr>
              <w:t>-</w:t>
            </w:r>
          </w:p>
        </w:tc>
        <w:tc>
          <w:tcPr>
            <w:tcW w:w="942" w:type="dxa"/>
            <w:noWrap/>
            <w:vAlign w:val="center"/>
            <w:hideMark/>
          </w:tcPr>
          <w:p w14:paraId="7CF7E42D" w14:textId="31003E13" w:rsidR="00BF362E" w:rsidRPr="00D5711A" w:rsidRDefault="00BF362E" w:rsidP="00BF362E">
            <w:pPr>
              <w:jc w:val="right"/>
            </w:pPr>
            <w:r w:rsidRPr="00BB220E">
              <w:rPr>
                <w:color w:val="000000"/>
                <w:sz w:val="18"/>
                <w:szCs w:val="18"/>
              </w:rPr>
              <w:t>-</w:t>
            </w:r>
          </w:p>
        </w:tc>
        <w:tc>
          <w:tcPr>
            <w:tcW w:w="943" w:type="dxa"/>
            <w:noWrap/>
            <w:vAlign w:val="center"/>
            <w:hideMark/>
          </w:tcPr>
          <w:p w14:paraId="4CF99FBD" w14:textId="2D3FA2B2" w:rsidR="00BF362E" w:rsidRPr="00D5711A" w:rsidRDefault="00BF362E" w:rsidP="00BF362E">
            <w:pPr>
              <w:jc w:val="right"/>
            </w:pPr>
            <w:r w:rsidRPr="00BB220E">
              <w:rPr>
                <w:color w:val="000000"/>
                <w:sz w:val="18"/>
                <w:szCs w:val="18"/>
              </w:rPr>
              <w:t>-</w:t>
            </w:r>
          </w:p>
        </w:tc>
        <w:tc>
          <w:tcPr>
            <w:tcW w:w="942" w:type="dxa"/>
            <w:noWrap/>
            <w:vAlign w:val="center"/>
            <w:hideMark/>
          </w:tcPr>
          <w:p w14:paraId="1F71E636" w14:textId="35E4870E" w:rsidR="00BF362E" w:rsidRPr="00D5711A" w:rsidRDefault="00BF362E" w:rsidP="00BF362E">
            <w:pPr>
              <w:jc w:val="right"/>
            </w:pPr>
            <w:r w:rsidRPr="00BB220E">
              <w:rPr>
                <w:color w:val="000000"/>
                <w:sz w:val="18"/>
                <w:szCs w:val="18"/>
              </w:rPr>
              <w:t>-</w:t>
            </w:r>
          </w:p>
        </w:tc>
        <w:tc>
          <w:tcPr>
            <w:tcW w:w="942" w:type="dxa"/>
            <w:noWrap/>
            <w:vAlign w:val="center"/>
            <w:hideMark/>
          </w:tcPr>
          <w:p w14:paraId="6F996335" w14:textId="6550650C" w:rsidR="00BF362E" w:rsidRPr="00D5711A" w:rsidRDefault="00BF362E" w:rsidP="00BF362E">
            <w:pPr>
              <w:jc w:val="right"/>
            </w:pPr>
            <w:r w:rsidRPr="00BB220E">
              <w:rPr>
                <w:color w:val="000000"/>
                <w:sz w:val="18"/>
                <w:szCs w:val="18"/>
              </w:rPr>
              <w:t>-</w:t>
            </w:r>
          </w:p>
        </w:tc>
        <w:tc>
          <w:tcPr>
            <w:tcW w:w="943" w:type="dxa"/>
            <w:noWrap/>
            <w:vAlign w:val="center"/>
            <w:hideMark/>
          </w:tcPr>
          <w:p w14:paraId="6A7FCDEE" w14:textId="623E9D35" w:rsidR="00BF362E" w:rsidRPr="00D5711A" w:rsidRDefault="00BF362E" w:rsidP="00BF362E">
            <w:pPr>
              <w:jc w:val="right"/>
            </w:pPr>
            <w:r w:rsidRPr="00BB220E">
              <w:rPr>
                <w:color w:val="000000"/>
                <w:sz w:val="18"/>
                <w:szCs w:val="18"/>
              </w:rPr>
              <w:t>-</w:t>
            </w:r>
          </w:p>
        </w:tc>
        <w:tc>
          <w:tcPr>
            <w:tcW w:w="942" w:type="dxa"/>
            <w:noWrap/>
            <w:vAlign w:val="center"/>
            <w:hideMark/>
          </w:tcPr>
          <w:p w14:paraId="440C1008" w14:textId="0C72B91D" w:rsidR="00BF362E" w:rsidRPr="00D5711A" w:rsidRDefault="00BF362E" w:rsidP="00BF362E">
            <w:pPr>
              <w:jc w:val="right"/>
            </w:pPr>
            <w:r w:rsidRPr="00BB220E">
              <w:rPr>
                <w:color w:val="000000"/>
                <w:sz w:val="18"/>
                <w:szCs w:val="18"/>
              </w:rPr>
              <w:t>-</w:t>
            </w:r>
          </w:p>
        </w:tc>
        <w:tc>
          <w:tcPr>
            <w:tcW w:w="943" w:type="dxa"/>
            <w:noWrap/>
            <w:vAlign w:val="center"/>
            <w:hideMark/>
          </w:tcPr>
          <w:p w14:paraId="1DCFE451" w14:textId="7622339B" w:rsidR="00BF362E" w:rsidRPr="00D5711A" w:rsidRDefault="00BF362E" w:rsidP="00BF362E">
            <w:pPr>
              <w:jc w:val="right"/>
            </w:pPr>
            <w:r w:rsidRPr="00BB220E">
              <w:rPr>
                <w:color w:val="000000"/>
                <w:sz w:val="18"/>
                <w:szCs w:val="18"/>
              </w:rPr>
              <w:t>-</w:t>
            </w:r>
          </w:p>
        </w:tc>
      </w:tr>
      <w:tr w:rsidR="00BF362E" w:rsidRPr="00D5711A" w14:paraId="65710D28" w14:textId="77777777" w:rsidTr="00D24D6A">
        <w:trPr>
          <w:trHeight w:val="221"/>
        </w:trPr>
        <w:tc>
          <w:tcPr>
            <w:tcW w:w="365" w:type="dxa"/>
            <w:noWrap/>
            <w:vAlign w:val="center"/>
            <w:hideMark/>
          </w:tcPr>
          <w:p w14:paraId="234AA8CC" w14:textId="77777777" w:rsidR="00BF362E" w:rsidRPr="00D5711A" w:rsidRDefault="00BF362E" w:rsidP="00BF362E">
            <w:pPr>
              <w:jc w:val="right"/>
              <w:rPr>
                <w:color w:val="000000"/>
                <w:sz w:val="18"/>
                <w:szCs w:val="18"/>
                <w:lang w:eastAsia="tr-TR"/>
              </w:rPr>
            </w:pPr>
            <w:r w:rsidRPr="00D5711A">
              <w:rPr>
                <w:color w:val="000000"/>
                <w:sz w:val="18"/>
                <w:szCs w:val="18"/>
                <w:lang w:eastAsia="tr-TR"/>
              </w:rPr>
              <w:t>3</w:t>
            </w:r>
          </w:p>
        </w:tc>
        <w:tc>
          <w:tcPr>
            <w:tcW w:w="4880" w:type="dxa"/>
            <w:noWrap/>
            <w:vAlign w:val="center"/>
            <w:hideMark/>
          </w:tcPr>
          <w:p w14:paraId="023A67D0" w14:textId="77777777" w:rsidR="00BF362E" w:rsidRPr="00D5711A" w:rsidRDefault="00BF362E" w:rsidP="00BF362E">
            <w:pPr>
              <w:rPr>
                <w:color w:val="000000"/>
                <w:sz w:val="18"/>
                <w:szCs w:val="18"/>
                <w:lang w:eastAsia="tr-TR"/>
              </w:rPr>
            </w:pPr>
            <w:r w:rsidRPr="00D5711A">
              <w:rPr>
                <w:color w:val="000000"/>
                <w:sz w:val="18"/>
                <w:szCs w:val="18"/>
                <w:lang w:eastAsia="tr-TR"/>
              </w:rPr>
              <w:t>İdari birimlerden ve ticari olmayan girişimlerden alacaklar</w:t>
            </w:r>
          </w:p>
        </w:tc>
        <w:tc>
          <w:tcPr>
            <w:tcW w:w="942" w:type="dxa"/>
            <w:noWrap/>
            <w:vAlign w:val="center"/>
            <w:hideMark/>
          </w:tcPr>
          <w:p w14:paraId="15AD57E7" w14:textId="64529CC0" w:rsidR="00BF362E" w:rsidRPr="00D5711A" w:rsidRDefault="00BF362E" w:rsidP="00BF362E">
            <w:pPr>
              <w:jc w:val="right"/>
            </w:pPr>
            <w:r w:rsidRPr="00BB220E">
              <w:rPr>
                <w:color w:val="000000"/>
                <w:sz w:val="18"/>
                <w:szCs w:val="18"/>
              </w:rPr>
              <w:t>-</w:t>
            </w:r>
          </w:p>
        </w:tc>
        <w:tc>
          <w:tcPr>
            <w:tcW w:w="942" w:type="dxa"/>
            <w:noWrap/>
            <w:vAlign w:val="center"/>
            <w:hideMark/>
          </w:tcPr>
          <w:p w14:paraId="3611FB62" w14:textId="4FAAB195" w:rsidR="00BF362E" w:rsidRPr="00D5711A" w:rsidRDefault="00BF362E" w:rsidP="00BF362E">
            <w:pPr>
              <w:jc w:val="right"/>
            </w:pPr>
            <w:r w:rsidRPr="00BB220E">
              <w:rPr>
                <w:color w:val="000000"/>
                <w:sz w:val="18"/>
                <w:szCs w:val="18"/>
              </w:rPr>
              <w:t>-</w:t>
            </w:r>
          </w:p>
        </w:tc>
        <w:tc>
          <w:tcPr>
            <w:tcW w:w="943" w:type="dxa"/>
            <w:noWrap/>
            <w:vAlign w:val="center"/>
            <w:hideMark/>
          </w:tcPr>
          <w:p w14:paraId="6AE5AD80" w14:textId="52F70FA2" w:rsidR="00BF362E" w:rsidRPr="00D5711A" w:rsidRDefault="00BF362E" w:rsidP="00BF362E">
            <w:pPr>
              <w:jc w:val="right"/>
            </w:pPr>
            <w:r w:rsidRPr="00BB220E">
              <w:rPr>
                <w:color w:val="000000"/>
                <w:sz w:val="18"/>
                <w:szCs w:val="18"/>
              </w:rPr>
              <w:t>-</w:t>
            </w:r>
          </w:p>
        </w:tc>
        <w:tc>
          <w:tcPr>
            <w:tcW w:w="942" w:type="dxa"/>
            <w:noWrap/>
            <w:vAlign w:val="center"/>
            <w:hideMark/>
          </w:tcPr>
          <w:p w14:paraId="083DEB9C" w14:textId="353561B1" w:rsidR="00BF362E" w:rsidRPr="00D5711A" w:rsidRDefault="00BF362E" w:rsidP="00BF362E">
            <w:pPr>
              <w:jc w:val="right"/>
            </w:pPr>
            <w:r w:rsidRPr="00BB220E">
              <w:rPr>
                <w:color w:val="000000"/>
                <w:sz w:val="18"/>
                <w:szCs w:val="18"/>
              </w:rPr>
              <w:t>-</w:t>
            </w:r>
          </w:p>
        </w:tc>
        <w:tc>
          <w:tcPr>
            <w:tcW w:w="943" w:type="dxa"/>
            <w:noWrap/>
            <w:vAlign w:val="center"/>
            <w:hideMark/>
          </w:tcPr>
          <w:p w14:paraId="4A84668F" w14:textId="5AD0B1AB" w:rsidR="00BF362E" w:rsidRPr="00D5711A" w:rsidRDefault="00BF362E" w:rsidP="00BF362E">
            <w:pPr>
              <w:jc w:val="right"/>
            </w:pPr>
            <w:r w:rsidRPr="00BB220E">
              <w:rPr>
                <w:color w:val="000000"/>
                <w:sz w:val="18"/>
                <w:szCs w:val="18"/>
              </w:rPr>
              <w:t>-</w:t>
            </w:r>
          </w:p>
        </w:tc>
        <w:tc>
          <w:tcPr>
            <w:tcW w:w="942" w:type="dxa"/>
            <w:noWrap/>
            <w:vAlign w:val="center"/>
            <w:hideMark/>
          </w:tcPr>
          <w:p w14:paraId="545F6034" w14:textId="20447F0A" w:rsidR="00BF362E" w:rsidRPr="00D5711A" w:rsidRDefault="00BF362E" w:rsidP="00BF362E">
            <w:pPr>
              <w:jc w:val="right"/>
            </w:pPr>
            <w:r w:rsidRPr="00BB220E">
              <w:rPr>
                <w:color w:val="000000"/>
                <w:sz w:val="18"/>
                <w:szCs w:val="18"/>
              </w:rPr>
              <w:t>-</w:t>
            </w:r>
          </w:p>
        </w:tc>
        <w:tc>
          <w:tcPr>
            <w:tcW w:w="942" w:type="dxa"/>
            <w:noWrap/>
            <w:vAlign w:val="center"/>
            <w:hideMark/>
          </w:tcPr>
          <w:p w14:paraId="69FA8613" w14:textId="33B7FD73" w:rsidR="00BF362E" w:rsidRPr="00D5711A" w:rsidRDefault="00BF362E" w:rsidP="00BF362E">
            <w:pPr>
              <w:jc w:val="right"/>
            </w:pPr>
            <w:r w:rsidRPr="00BB220E">
              <w:rPr>
                <w:color w:val="000000"/>
                <w:sz w:val="18"/>
                <w:szCs w:val="18"/>
              </w:rPr>
              <w:t>-</w:t>
            </w:r>
          </w:p>
        </w:tc>
        <w:tc>
          <w:tcPr>
            <w:tcW w:w="943" w:type="dxa"/>
            <w:noWrap/>
            <w:vAlign w:val="center"/>
            <w:hideMark/>
          </w:tcPr>
          <w:p w14:paraId="4AF68947" w14:textId="1C9D710B" w:rsidR="00BF362E" w:rsidRPr="00D5711A" w:rsidRDefault="00BF362E" w:rsidP="00BF362E">
            <w:pPr>
              <w:jc w:val="right"/>
            </w:pPr>
            <w:r w:rsidRPr="00BB220E">
              <w:rPr>
                <w:color w:val="000000"/>
                <w:sz w:val="18"/>
                <w:szCs w:val="18"/>
              </w:rPr>
              <w:t>-</w:t>
            </w:r>
          </w:p>
        </w:tc>
        <w:tc>
          <w:tcPr>
            <w:tcW w:w="942" w:type="dxa"/>
            <w:noWrap/>
            <w:vAlign w:val="center"/>
            <w:hideMark/>
          </w:tcPr>
          <w:p w14:paraId="6EFD44BA" w14:textId="16871FC0" w:rsidR="00BF362E" w:rsidRPr="00D5711A" w:rsidRDefault="00BF362E" w:rsidP="00BF362E">
            <w:pPr>
              <w:jc w:val="right"/>
            </w:pPr>
            <w:r w:rsidRPr="00BB220E">
              <w:rPr>
                <w:color w:val="000000"/>
                <w:sz w:val="18"/>
                <w:szCs w:val="18"/>
              </w:rPr>
              <w:t>-</w:t>
            </w:r>
          </w:p>
        </w:tc>
        <w:tc>
          <w:tcPr>
            <w:tcW w:w="943" w:type="dxa"/>
            <w:noWrap/>
            <w:vAlign w:val="center"/>
            <w:hideMark/>
          </w:tcPr>
          <w:p w14:paraId="05428EE8" w14:textId="3330D917" w:rsidR="00BF362E" w:rsidRPr="00D5711A" w:rsidRDefault="00BF362E" w:rsidP="00BF362E">
            <w:pPr>
              <w:jc w:val="right"/>
            </w:pPr>
            <w:r w:rsidRPr="00BB220E">
              <w:rPr>
                <w:color w:val="000000"/>
                <w:sz w:val="18"/>
                <w:szCs w:val="18"/>
              </w:rPr>
              <w:t>-</w:t>
            </w:r>
          </w:p>
        </w:tc>
      </w:tr>
      <w:tr w:rsidR="00BF362E" w:rsidRPr="00D5711A" w14:paraId="2BAE73A4" w14:textId="77777777" w:rsidTr="00D24D6A">
        <w:trPr>
          <w:trHeight w:val="221"/>
        </w:trPr>
        <w:tc>
          <w:tcPr>
            <w:tcW w:w="365" w:type="dxa"/>
            <w:noWrap/>
            <w:vAlign w:val="center"/>
            <w:hideMark/>
          </w:tcPr>
          <w:p w14:paraId="3D129E2F" w14:textId="77777777" w:rsidR="00BF362E" w:rsidRPr="00D5711A" w:rsidRDefault="00BF362E" w:rsidP="00BF362E">
            <w:pPr>
              <w:jc w:val="right"/>
              <w:rPr>
                <w:color w:val="000000"/>
                <w:sz w:val="18"/>
                <w:szCs w:val="18"/>
                <w:lang w:eastAsia="tr-TR"/>
              </w:rPr>
            </w:pPr>
            <w:r w:rsidRPr="00D5711A">
              <w:rPr>
                <w:color w:val="000000"/>
                <w:sz w:val="18"/>
                <w:szCs w:val="18"/>
                <w:lang w:eastAsia="tr-TR"/>
              </w:rPr>
              <w:t>4</w:t>
            </w:r>
          </w:p>
        </w:tc>
        <w:tc>
          <w:tcPr>
            <w:tcW w:w="4880" w:type="dxa"/>
            <w:noWrap/>
            <w:vAlign w:val="center"/>
            <w:hideMark/>
          </w:tcPr>
          <w:p w14:paraId="0E4B4512" w14:textId="77777777" w:rsidR="00BF362E" w:rsidRPr="00D5711A" w:rsidRDefault="00BF362E" w:rsidP="00BF362E">
            <w:pPr>
              <w:rPr>
                <w:color w:val="000000"/>
                <w:sz w:val="18"/>
                <w:szCs w:val="18"/>
                <w:lang w:eastAsia="tr-TR"/>
              </w:rPr>
            </w:pPr>
            <w:r w:rsidRPr="00D5711A">
              <w:rPr>
                <w:color w:val="000000"/>
                <w:sz w:val="18"/>
                <w:szCs w:val="18"/>
                <w:lang w:eastAsia="tr-TR"/>
              </w:rPr>
              <w:t>Çok taraflı kalkınma bankalarından alacaklar</w:t>
            </w:r>
          </w:p>
        </w:tc>
        <w:tc>
          <w:tcPr>
            <w:tcW w:w="942" w:type="dxa"/>
            <w:noWrap/>
            <w:vAlign w:val="center"/>
            <w:hideMark/>
          </w:tcPr>
          <w:p w14:paraId="78A58EC4" w14:textId="01702884" w:rsidR="00BF362E" w:rsidRPr="00D5711A" w:rsidRDefault="00BF362E" w:rsidP="00BF362E">
            <w:pPr>
              <w:jc w:val="right"/>
            </w:pPr>
            <w:r w:rsidRPr="00BB220E">
              <w:rPr>
                <w:color w:val="000000"/>
                <w:sz w:val="18"/>
                <w:szCs w:val="18"/>
              </w:rPr>
              <w:t>-</w:t>
            </w:r>
          </w:p>
        </w:tc>
        <w:tc>
          <w:tcPr>
            <w:tcW w:w="942" w:type="dxa"/>
            <w:noWrap/>
            <w:vAlign w:val="center"/>
            <w:hideMark/>
          </w:tcPr>
          <w:p w14:paraId="0262DD22" w14:textId="0EA0E630" w:rsidR="00BF362E" w:rsidRPr="00D5711A" w:rsidRDefault="00BF362E" w:rsidP="00BF362E">
            <w:pPr>
              <w:jc w:val="right"/>
            </w:pPr>
            <w:r w:rsidRPr="00BB220E">
              <w:rPr>
                <w:color w:val="000000"/>
                <w:sz w:val="18"/>
                <w:szCs w:val="18"/>
              </w:rPr>
              <w:t>-</w:t>
            </w:r>
          </w:p>
        </w:tc>
        <w:tc>
          <w:tcPr>
            <w:tcW w:w="943" w:type="dxa"/>
            <w:noWrap/>
            <w:vAlign w:val="center"/>
            <w:hideMark/>
          </w:tcPr>
          <w:p w14:paraId="25CA126E" w14:textId="48B44687" w:rsidR="00BF362E" w:rsidRPr="00D5711A" w:rsidRDefault="00BF362E" w:rsidP="00BF362E">
            <w:pPr>
              <w:jc w:val="right"/>
            </w:pPr>
            <w:r w:rsidRPr="00BB220E">
              <w:rPr>
                <w:color w:val="000000"/>
                <w:sz w:val="18"/>
                <w:szCs w:val="18"/>
              </w:rPr>
              <w:t>-</w:t>
            </w:r>
          </w:p>
        </w:tc>
        <w:tc>
          <w:tcPr>
            <w:tcW w:w="942" w:type="dxa"/>
            <w:noWrap/>
            <w:vAlign w:val="center"/>
            <w:hideMark/>
          </w:tcPr>
          <w:p w14:paraId="5431DED4" w14:textId="481BB5FD" w:rsidR="00BF362E" w:rsidRPr="00D5711A" w:rsidRDefault="00BF362E" w:rsidP="00BF362E">
            <w:pPr>
              <w:jc w:val="right"/>
            </w:pPr>
            <w:r w:rsidRPr="00BB220E">
              <w:rPr>
                <w:color w:val="000000"/>
                <w:sz w:val="18"/>
                <w:szCs w:val="18"/>
              </w:rPr>
              <w:t>-</w:t>
            </w:r>
          </w:p>
        </w:tc>
        <w:tc>
          <w:tcPr>
            <w:tcW w:w="943" w:type="dxa"/>
            <w:noWrap/>
            <w:vAlign w:val="center"/>
            <w:hideMark/>
          </w:tcPr>
          <w:p w14:paraId="183E45D5" w14:textId="205C490A" w:rsidR="00BF362E" w:rsidRPr="00D5711A" w:rsidRDefault="00BF362E" w:rsidP="00BF362E">
            <w:pPr>
              <w:jc w:val="right"/>
            </w:pPr>
            <w:r w:rsidRPr="00BB220E">
              <w:rPr>
                <w:color w:val="000000"/>
                <w:sz w:val="18"/>
                <w:szCs w:val="18"/>
              </w:rPr>
              <w:t>-</w:t>
            </w:r>
          </w:p>
        </w:tc>
        <w:tc>
          <w:tcPr>
            <w:tcW w:w="942" w:type="dxa"/>
            <w:noWrap/>
            <w:vAlign w:val="center"/>
            <w:hideMark/>
          </w:tcPr>
          <w:p w14:paraId="2809B58D" w14:textId="0F8714EB" w:rsidR="00BF362E" w:rsidRPr="00D5711A" w:rsidRDefault="00BF362E" w:rsidP="00BF362E">
            <w:pPr>
              <w:jc w:val="right"/>
            </w:pPr>
            <w:r w:rsidRPr="00BB220E">
              <w:rPr>
                <w:color w:val="000000"/>
                <w:sz w:val="18"/>
                <w:szCs w:val="18"/>
              </w:rPr>
              <w:t>-</w:t>
            </w:r>
          </w:p>
        </w:tc>
        <w:tc>
          <w:tcPr>
            <w:tcW w:w="942" w:type="dxa"/>
            <w:noWrap/>
            <w:vAlign w:val="center"/>
            <w:hideMark/>
          </w:tcPr>
          <w:p w14:paraId="1786AC68" w14:textId="72E7012D" w:rsidR="00BF362E" w:rsidRPr="00D5711A" w:rsidRDefault="00BF362E" w:rsidP="00BF362E">
            <w:pPr>
              <w:jc w:val="right"/>
            </w:pPr>
            <w:r w:rsidRPr="00BB220E">
              <w:rPr>
                <w:color w:val="000000"/>
                <w:sz w:val="18"/>
                <w:szCs w:val="18"/>
              </w:rPr>
              <w:t>-</w:t>
            </w:r>
          </w:p>
        </w:tc>
        <w:tc>
          <w:tcPr>
            <w:tcW w:w="943" w:type="dxa"/>
            <w:noWrap/>
            <w:vAlign w:val="center"/>
            <w:hideMark/>
          </w:tcPr>
          <w:p w14:paraId="2490BE84" w14:textId="61A1A1C3" w:rsidR="00BF362E" w:rsidRPr="00D5711A" w:rsidRDefault="00BF362E" w:rsidP="00BF362E">
            <w:pPr>
              <w:jc w:val="right"/>
            </w:pPr>
            <w:r w:rsidRPr="00BB220E">
              <w:rPr>
                <w:color w:val="000000"/>
                <w:sz w:val="18"/>
                <w:szCs w:val="18"/>
              </w:rPr>
              <w:t>-</w:t>
            </w:r>
          </w:p>
        </w:tc>
        <w:tc>
          <w:tcPr>
            <w:tcW w:w="942" w:type="dxa"/>
            <w:noWrap/>
            <w:vAlign w:val="center"/>
            <w:hideMark/>
          </w:tcPr>
          <w:p w14:paraId="5FE99249" w14:textId="57F03D8E" w:rsidR="00BF362E" w:rsidRPr="00D5711A" w:rsidRDefault="00BF362E" w:rsidP="00BF362E">
            <w:pPr>
              <w:jc w:val="right"/>
            </w:pPr>
            <w:r w:rsidRPr="00BB220E">
              <w:rPr>
                <w:color w:val="000000"/>
                <w:sz w:val="18"/>
                <w:szCs w:val="18"/>
              </w:rPr>
              <w:t>-</w:t>
            </w:r>
          </w:p>
        </w:tc>
        <w:tc>
          <w:tcPr>
            <w:tcW w:w="943" w:type="dxa"/>
            <w:noWrap/>
            <w:vAlign w:val="center"/>
            <w:hideMark/>
          </w:tcPr>
          <w:p w14:paraId="1E9DED89" w14:textId="762E4571" w:rsidR="00BF362E" w:rsidRPr="00D5711A" w:rsidRDefault="00BF362E" w:rsidP="00BF362E">
            <w:pPr>
              <w:jc w:val="right"/>
            </w:pPr>
            <w:r w:rsidRPr="00BB220E">
              <w:rPr>
                <w:color w:val="000000"/>
                <w:sz w:val="18"/>
                <w:szCs w:val="18"/>
              </w:rPr>
              <w:t>-</w:t>
            </w:r>
          </w:p>
        </w:tc>
      </w:tr>
      <w:tr w:rsidR="00BF362E" w:rsidRPr="00D5711A" w14:paraId="3A3950C7" w14:textId="77777777" w:rsidTr="00D24D6A">
        <w:trPr>
          <w:trHeight w:val="221"/>
        </w:trPr>
        <w:tc>
          <w:tcPr>
            <w:tcW w:w="365" w:type="dxa"/>
            <w:noWrap/>
            <w:vAlign w:val="center"/>
            <w:hideMark/>
          </w:tcPr>
          <w:p w14:paraId="5E97305F" w14:textId="77777777" w:rsidR="00BF362E" w:rsidRPr="00D5711A" w:rsidRDefault="00BF362E" w:rsidP="00BF362E">
            <w:pPr>
              <w:jc w:val="right"/>
              <w:rPr>
                <w:color w:val="000000"/>
                <w:sz w:val="18"/>
                <w:szCs w:val="18"/>
                <w:lang w:eastAsia="tr-TR"/>
              </w:rPr>
            </w:pPr>
            <w:r w:rsidRPr="00D5711A">
              <w:rPr>
                <w:color w:val="000000"/>
                <w:sz w:val="18"/>
                <w:szCs w:val="18"/>
                <w:lang w:eastAsia="tr-TR"/>
              </w:rPr>
              <w:t>5</w:t>
            </w:r>
          </w:p>
        </w:tc>
        <w:tc>
          <w:tcPr>
            <w:tcW w:w="4880" w:type="dxa"/>
            <w:noWrap/>
            <w:vAlign w:val="center"/>
            <w:hideMark/>
          </w:tcPr>
          <w:p w14:paraId="69278586" w14:textId="77777777" w:rsidR="00BF362E" w:rsidRPr="00D5711A" w:rsidRDefault="00BF362E" w:rsidP="00BF362E">
            <w:pPr>
              <w:rPr>
                <w:color w:val="000000"/>
                <w:sz w:val="18"/>
                <w:szCs w:val="18"/>
                <w:lang w:eastAsia="tr-TR"/>
              </w:rPr>
            </w:pPr>
            <w:r w:rsidRPr="00D5711A">
              <w:rPr>
                <w:color w:val="000000"/>
                <w:sz w:val="18"/>
                <w:szCs w:val="18"/>
                <w:lang w:eastAsia="tr-TR"/>
              </w:rPr>
              <w:t>Uluslararası teşkilatlardan alacaklar</w:t>
            </w:r>
          </w:p>
        </w:tc>
        <w:tc>
          <w:tcPr>
            <w:tcW w:w="942" w:type="dxa"/>
            <w:noWrap/>
            <w:vAlign w:val="center"/>
            <w:hideMark/>
          </w:tcPr>
          <w:p w14:paraId="2C3A5DCB" w14:textId="560BA00B" w:rsidR="00BF362E" w:rsidRPr="00D5711A" w:rsidRDefault="00BF362E" w:rsidP="00BF362E">
            <w:pPr>
              <w:jc w:val="right"/>
            </w:pPr>
            <w:r w:rsidRPr="00BB220E">
              <w:rPr>
                <w:color w:val="000000"/>
                <w:sz w:val="18"/>
                <w:szCs w:val="18"/>
              </w:rPr>
              <w:t>-</w:t>
            </w:r>
          </w:p>
        </w:tc>
        <w:tc>
          <w:tcPr>
            <w:tcW w:w="942" w:type="dxa"/>
            <w:noWrap/>
            <w:vAlign w:val="center"/>
            <w:hideMark/>
          </w:tcPr>
          <w:p w14:paraId="562CEEBD" w14:textId="1DD020C8" w:rsidR="00BF362E" w:rsidRPr="00D5711A" w:rsidRDefault="00BF362E" w:rsidP="00BF362E">
            <w:pPr>
              <w:jc w:val="right"/>
            </w:pPr>
            <w:r w:rsidRPr="00BB220E">
              <w:rPr>
                <w:color w:val="000000"/>
                <w:sz w:val="18"/>
                <w:szCs w:val="18"/>
              </w:rPr>
              <w:t>-</w:t>
            </w:r>
          </w:p>
        </w:tc>
        <w:tc>
          <w:tcPr>
            <w:tcW w:w="943" w:type="dxa"/>
            <w:noWrap/>
            <w:vAlign w:val="center"/>
            <w:hideMark/>
          </w:tcPr>
          <w:p w14:paraId="14CFB921" w14:textId="4353B5C9" w:rsidR="00BF362E" w:rsidRPr="00D5711A" w:rsidRDefault="00BF362E" w:rsidP="00BF362E">
            <w:pPr>
              <w:jc w:val="right"/>
            </w:pPr>
            <w:r w:rsidRPr="00BB220E">
              <w:rPr>
                <w:color w:val="000000"/>
                <w:sz w:val="18"/>
                <w:szCs w:val="18"/>
              </w:rPr>
              <w:t>-</w:t>
            </w:r>
          </w:p>
        </w:tc>
        <w:tc>
          <w:tcPr>
            <w:tcW w:w="942" w:type="dxa"/>
            <w:noWrap/>
            <w:vAlign w:val="center"/>
            <w:hideMark/>
          </w:tcPr>
          <w:p w14:paraId="7FFDF31D" w14:textId="0E7E23E6" w:rsidR="00BF362E" w:rsidRPr="00D5711A" w:rsidRDefault="00BF362E" w:rsidP="00BF362E">
            <w:pPr>
              <w:jc w:val="right"/>
            </w:pPr>
            <w:r w:rsidRPr="00BB220E">
              <w:rPr>
                <w:color w:val="000000"/>
                <w:sz w:val="18"/>
                <w:szCs w:val="18"/>
              </w:rPr>
              <w:t>-</w:t>
            </w:r>
          </w:p>
        </w:tc>
        <w:tc>
          <w:tcPr>
            <w:tcW w:w="943" w:type="dxa"/>
            <w:noWrap/>
            <w:vAlign w:val="center"/>
            <w:hideMark/>
          </w:tcPr>
          <w:p w14:paraId="4C648E5B" w14:textId="1BB7C475" w:rsidR="00BF362E" w:rsidRPr="00D5711A" w:rsidRDefault="00BF362E" w:rsidP="00BF362E">
            <w:pPr>
              <w:jc w:val="right"/>
            </w:pPr>
            <w:r w:rsidRPr="00BB220E">
              <w:rPr>
                <w:color w:val="000000"/>
                <w:sz w:val="18"/>
                <w:szCs w:val="18"/>
              </w:rPr>
              <w:t>-</w:t>
            </w:r>
          </w:p>
        </w:tc>
        <w:tc>
          <w:tcPr>
            <w:tcW w:w="942" w:type="dxa"/>
            <w:noWrap/>
            <w:vAlign w:val="center"/>
            <w:hideMark/>
          </w:tcPr>
          <w:p w14:paraId="48B60569" w14:textId="1E962EB8" w:rsidR="00BF362E" w:rsidRPr="00D5711A" w:rsidRDefault="00BF362E" w:rsidP="00BF362E">
            <w:pPr>
              <w:jc w:val="right"/>
            </w:pPr>
            <w:r w:rsidRPr="00BB220E">
              <w:rPr>
                <w:color w:val="000000"/>
                <w:sz w:val="18"/>
                <w:szCs w:val="18"/>
              </w:rPr>
              <w:t>-</w:t>
            </w:r>
          </w:p>
        </w:tc>
        <w:tc>
          <w:tcPr>
            <w:tcW w:w="942" w:type="dxa"/>
            <w:noWrap/>
            <w:vAlign w:val="center"/>
            <w:hideMark/>
          </w:tcPr>
          <w:p w14:paraId="09FA6A82" w14:textId="2988A141" w:rsidR="00BF362E" w:rsidRPr="00D5711A" w:rsidRDefault="00BF362E" w:rsidP="00BF362E">
            <w:pPr>
              <w:jc w:val="right"/>
            </w:pPr>
            <w:r w:rsidRPr="00BB220E">
              <w:rPr>
                <w:color w:val="000000"/>
                <w:sz w:val="18"/>
                <w:szCs w:val="18"/>
              </w:rPr>
              <w:t>-</w:t>
            </w:r>
          </w:p>
        </w:tc>
        <w:tc>
          <w:tcPr>
            <w:tcW w:w="943" w:type="dxa"/>
            <w:noWrap/>
            <w:vAlign w:val="center"/>
            <w:hideMark/>
          </w:tcPr>
          <w:p w14:paraId="66D4BD23" w14:textId="65E959EF" w:rsidR="00BF362E" w:rsidRPr="00D5711A" w:rsidRDefault="00BF362E" w:rsidP="00BF362E">
            <w:pPr>
              <w:jc w:val="right"/>
            </w:pPr>
            <w:r w:rsidRPr="00BB220E">
              <w:rPr>
                <w:color w:val="000000"/>
                <w:sz w:val="18"/>
                <w:szCs w:val="18"/>
              </w:rPr>
              <w:t>-</w:t>
            </w:r>
          </w:p>
        </w:tc>
        <w:tc>
          <w:tcPr>
            <w:tcW w:w="942" w:type="dxa"/>
            <w:noWrap/>
            <w:vAlign w:val="center"/>
            <w:hideMark/>
          </w:tcPr>
          <w:p w14:paraId="0A68E599" w14:textId="6CB02CBB" w:rsidR="00BF362E" w:rsidRPr="00D5711A" w:rsidRDefault="00BF362E" w:rsidP="00BF362E">
            <w:pPr>
              <w:jc w:val="right"/>
            </w:pPr>
            <w:r w:rsidRPr="00BB220E">
              <w:rPr>
                <w:color w:val="000000"/>
                <w:sz w:val="18"/>
                <w:szCs w:val="18"/>
              </w:rPr>
              <w:t>-</w:t>
            </w:r>
          </w:p>
        </w:tc>
        <w:tc>
          <w:tcPr>
            <w:tcW w:w="943" w:type="dxa"/>
            <w:noWrap/>
            <w:vAlign w:val="center"/>
            <w:hideMark/>
          </w:tcPr>
          <w:p w14:paraId="753CD80D" w14:textId="47533100" w:rsidR="00BF362E" w:rsidRPr="00D5711A" w:rsidRDefault="00BF362E" w:rsidP="00BF362E">
            <w:pPr>
              <w:jc w:val="right"/>
            </w:pPr>
            <w:r w:rsidRPr="00BB220E">
              <w:rPr>
                <w:color w:val="000000"/>
                <w:sz w:val="18"/>
                <w:szCs w:val="18"/>
              </w:rPr>
              <w:t>-</w:t>
            </w:r>
          </w:p>
        </w:tc>
      </w:tr>
      <w:tr w:rsidR="00BF362E" w:rsidRPr="00D5711A" w14:paraId="58BF0AA3" w14:textId="77777777" w:rsidTr="00D24D6A">
        <w:trPr>
          <w:trHeight w:val="221"/>
        </w:trPr>
        <w:tc>
          <w:tcPr>
            <w:tcW w:w="365" w:type="dxa"/>
            <w:noWrap/>
            <w:vAlign w:val="center"/>
            <w:hideMark/>
          </w:tcPr>
          <w:p w14:paraId="43DCA50E" w14:textId="77777777" w:rsidR="00BF362E" w:rsidRPr="00D5711A" w:rsidRDefault="00BF362E" w:rsidP="00BF362E">
            <w:pPr>
              <w:jc w:val="right"/>
              <w:rPr>
                <w:color w:val="000000"/>
                <w:sz w:val="18"/>
                <w:szCs w:val="18"/>
                <w:lang w:eastAsia="tr-TR"/>
              </w:rPr>
            </w:pPr>
            <w:r w:rsidRPr="00D5711A">
              <w:rPr>
                <w:color w:val="000000"/>
                <w:sz w:val="18"/>
                <w:szCs w:val="18"/>
                <w:lang w:eastAsia="tr-TR"/>
              </w:rPr>
              <w:t>6</w:t>
            </w:r>
          </w:p>
        </w:tc>
        <w:tc>
          <w:tcPr>
            <w:tcW w:w="4880" w:type="dxa"/>
            <w:noWrap/>
            <w:vAlign w:val="center"/>
            <w:hideMark/>
          </w:tcPr>
          <w:p w14:paraId="02B4DDDC" w14:textId="77777777" w:rsidR="00BF362E" w:rsidRPr="00D5711A" w:rsidRDefault="00BF362E" w:rsidP="00BF362E">
            <w:pPr>
              <w:rPr>
                <w:color w:val="000000"/>
                <w:sz w:val="18"/>
                <w:szCs w:val="18"/>
                <w:lang w:eastAsia="tr-TR"/>
              </w:rPr>
            </w:pPr>
            <w:r w:rsidRPr="00D5711A">
              <w:rPr>
                <w:color w:val="000000"/>
                <w:sz w:val="18"/>
                <w:szCs w:val="18"/>
                <w:lang w:eastAsia="tr-TR"/>
              </w:rPr>
              <w:t>Bankalardan ve aracı kurumlardan alacaklar</w:t>
            </w:r>
          </w:p>
        </w:tc>
        <w:tc>
          <w:tcPr>
            <w:tcW w:w="942" w:type="dxa"/>
            <w:noWrap/>
            <w:vAlign w:val="center"/>
            <w:hideMark/>
          </w:tcPr>
          <w:p w14:paraId="6FAFF73E" w14:textId="5297ABC0" w:rsidR="00BF362E" w:rsidRPr="00D5711A" w:rsidRDefault="00BF362E" w:rsidP="00BF362E">
            <w:pPr>
              <w:jc w:val="right"/>
            </w:pPr>
            <w:r w:rsidRPr="00BB220E">
              <w:rPr>
                <w:color w:val="000000"/>
                <w:sz w:val="18"/>
                <w:szCs w:val="18"/>
              </w:rPr>
              <w:t>-</w:t>
            </w:r>
          </w:p>
        </w:tc>
        <w:tc>
          <w:tcPr>
            <w:tcW w:w="942" w:type="dxa"/>
            <w:noWrap/>
            <w:vAlign w:val="center"/>
            <w:hideMark/>
          </w:tcPr>
          <w:p w14:paraId="4CACF9D0" w14:textId="0E2D98A9" w:rsidR="00BF362E" w:rsidRPr="00D5711A" w:rsidRDefault="00BF362E" w:rsidP="00BF362E">
            <w:pPr>
              <w:jc w:val="right"/>
            </w:pPr>
            <w:r w:rsidRPr="00BB220E">
              <w:rPr>
                <w:color w:val="000000"/>
                <w:sz w:val="18"/>
                <w:szCs w:val="18"/>
              </w:rPr>
              <w:t>-</w:t>
            </w:r>
          </w:p>
        </w:tc>
        <w:tc>
          <w:tcPr>
            <w:tcW w:w="943" w:type="dxa"/>
            <w:noWrap/>
            <w:vAlign w:val="center"/>
            <w:hideMark/>
          </w:tcPr>
          <w:p w14:paraId="22F88DE3" w14:textId="50739C59" w:rsidR="00BF362E" w:rsidRPr="00D5711A" w:rsidRDefault="00BF362E" w:rsidP="00BF362E">
            <w:pPr>
              <w:jc w:val="right"/>
            </w:pPr>
            <w:r w:rsidRPr="00BB220E">
              <w:rPr>
                <w:color w:val="000000"/>
                <w:sz w:val="18"/>
                <w:szCs w:val="18"/>
              </w:rPr>
              <w:t>6,010</w:t>
            </w:r>
          </w:p>
        </w:tc>
        <w:tc>
          <w:tcPr>
            <w:tcW w:w="942" w:type="dxa"/>
            <w:noWrap/>
            <w:vAlign w:val="center"/>
            <w:hideMark/>
          </w:tcPr>
          <w:p w14:paraId="3467F177" w14:textId="3E1307E4" w:rsidR="00BF362E" w:rsidRPr="00D5711A" w:rsidRDefault="00BF362E" w:rsidP="00BF362E">
            <w:pPr>
              <w:jc w:val="right"/>
            </w:pPr>
            <w:r w:rsidRPr="00BB220E">
              <w:rPr>
                <w:color w:val="000000"/>
                <w:sz w:val="18"/>
                <w:szCs w:val="18"/>
              </w:rPr>
              <w:t>-</w:t>
            </w:r>
          </w:p>
        </w:tc>
        <w:tc>
          <w:tcPr>
            <w:tcW w:w="943" w:type="dxa"/>
            <w:noWrap/>
            <w:vAlign w:val="center"/>
            <w:hideMark/>
          </w:tcPr>
          <w:p w14:paraId="12A73E52" w14:textId="78B79BBD" w:rsidR="00BF362E" w:rsidRPr="00D5711A" w:rsidRDefault="00BF362E" w:rsidP="00BF362E">
            <w:pPr>
              <w:jc w:val="right"/>
            </w:pPr>
            <w:r w:rsidRPr="00BB220E">
              <w:rPr>
                <w:color w:val="000000"/>
                <w:sz w:val="18"/>
                <w:szCs w:val="18"/>
              </w:rPr>
              <w:t>-</w:t>
            </w:r>
          </w:p>
        </w:tc>
        <w:tc>
          <w:tcPr>
            <w:tcW w:w="942" w:type="dxa"/>
            <w:noWrap/>
            <w:vAlign w:val="center"/>
            <w:hideMark/>
          </w:tcPr>
          <w:p w14:paraId="350E8C55" w14:textId="12E69036" w:rsidR="00BF362E" w:rsidRPr="00D5711A" w:rsidRDefault="00BF362E" w:rsidP="00BF362E">
            <w:pPr>
              <w:jc w:val="right"/>
            </w:pPr>
            <w:r w:rsidRPr="00BB220E">
              <w:rPr>
                <w:color w:val="000000"/>
                <w:sz w:val="18"/>
                <w:szCs w:val="18"/>
              </w:rPr>
              <w:t>540</w:t>
            </w:r>
          </w:p>
        </w:tc>
        <w:tc>
          <w:tcPr>
            <w:tcW w:w="942" w:type="dxa"/>
            <w:noWrap/>
            <w:vAlign w:val="center"/>
            <w:hideMark/>
          </w:tcPr>
          <w:p w14:paraId="0A2A69BB" w14:textId="09533FA9" w:rsidR="00BF362E" w:rsidRPr="00D5711A" w:rsidRDefault="00BF362E" w:rsidP="00BF362E">
            <w:pPr>
              <w:jc w:val="right"/>
            </w:pPr>
            <w:r w:rsidRPr="00BB220E">
              <w:rPr>
                <w:color w:val="000000"/>
                <w:sz w:val="18"/>
                <w:szCs w:val="18"/>
              </w:rPr>
              <w:t>-</w:t>
            </w:r>
          </w:p>
        </w:tc>
        <w:tc>
          <w:tcPr>
            <w:tcW w:w="943" w:type="dxa"/>
            <w:noWrap/>
            <w:vAlign w:val="center"/>
            <w:hideMark/>
          </w:tcPr>
          <w:p w14:paraId="1826DE0A" w14:textId="6385DB6B" w:rsidR="00BF362E" w:rsidRPr="00D5711A" w:rsidRDefault="00BF362E" w:rsidP="00BF362E">
            <w:pPr>
              <w:jc w:val="right"/>
            </w:pPr>
            <w:r w:rsidRPr="00BB220E">
              <w:rPr>
                <w:color w:val="000000"/>
                <w:sz w:val="18"/>
                <w:szCs w:val="18"/>
              </w:rPr>
              <w:t>-</w:t>
            </w:r>
          </w:p>
        </w:tc>
        <w:tc>
          <w:tcPr>
            <w:tcW w:w="942" w:type="dxa"/>
            <w:noWrap/>
            <w:vAlign w:val="center"/>
            <w:hideMark/>
          </w:tcPr>
          <w:p w14:paraId="2620D477" w14:textId="1C13AC9C" w:rsidR="00BF362E" w:rsidRPr="00D5711A" w:rsidRDefault="00BF362E" w:rsidP="00BF362E">
            <w:pPr>
              <w:jc w:val="right"/>
            </w:pPr>
            <w:r w:rsidRPr="00BB220E">
              <w:rPr>
                <w:color w:val="000000"/>
                <w:sz w:val="18"/>
                <w:szCs w:val="18"/>
              </w:rPr>
              <w:t>-</w:t>
            </w:r>
          </w:p>
        </w:tc>
        <w:tc>
          <w:tcPr>
            <w:tcW w:w="943" w:type="dxa"/>
            <w:noWrap/>
            <w:vAlign w:val="center"/>
            <w:hideMark/>
          </w:tcPr>
          <w:p w14:paraId="5483A0DC" w14:textId="37013A13" w:rsidR="00BF362E" w:rsidRPr="00D5711A" w:rsidRDefault="00BF362E" w:rsidP="00BF362E">
            <w:pPr>
              <w:jc w:val="right"/>
            </w:pPr>
            <w:r w:rsidRPr="00BB220E">
              <w:rPr>
                <w:color w:val="000000"/>
                <w:sz w:val="18"/>
                <w:szCs w:val="18"/>
              </w:rPr>
              <w:t>6,550</w:t>
            </w:r>
          </w:p>
        </w:tc>
      </w:tr>
      <w:tr w:rsidR="00BF362E" w:rsidRPr="00D5711A" w14:paraId="4B9096D3" w14:textId="77777777" w:rsidTr="00D24D6A">
        <w:trPr>
          <w:trHeight w:val="221"/>
        </w:trPr>
        <w:tc>
          <w:tcPr>
            <w:tcW w:w="365" w:type="dxa"/>
            <w:noWrap/>
            <w:vAlign w:val="center"/>
            <w:hideMark/>
          </w:tcPr>
          <w:p w14:paraId="3407EC94" w14:textId="77777777" w:rsidR="00BF362E" w:rsidRPr="00D5711A" w:rsidRDefault="00BF362E" w:rsidP="00BF362E">
            <w:pPr>
              <w:jc w:val="right"/>
              <w:rPr>
                <w:color w:val="000000"/>
                <w:sz w:val="18"/>
                <w:szCs w:val="18"/>
                <w:lang w:eastAsia="tr-TR"/>
              </w:rPr>
            </w:pPr>
            <w:r w:rsidRPr="00D5711A">
              <w:rPr>
                <w:color w:val="000000"/>
                <w:sz w:val="18"/>
                <w:szCs w:val="18"/>
                <w:lang w:eastAsia="tr-TR"/>
              </w:rPr>
              <w:t>7</w:t>
            </w:r>
          </w:p>
        </w:tc>
        <w:tc>
          <w:tcPr>
            <w:tcW w:w="4880" w:type="dxa"/>
            <w:noWrap/>
            <w:vAlign w:val="center"/>
            <w:hideMark/>
          </w:tcPr>
          <w:p w14:paraId="2F0BA9AE" w14:textId="77777777" w:rsidR="00BF362E" w:rsidRPr="00D5711A" w:rsidRDefault="00BF362E" w:rsidP="00BF362E">
            <w:pPr>
              <w:rPr>
                <w:color w:val="000000"/>
                <w:sz w:val="18"/>
                <w:szCs w:val="18"/>
                <w:lang w:eastAsia="tr-TR"/>
              </w:rPr>
            </w:pPr>
            <w:r w:rsidRPr="00D5711A">
              <w:rPr>
                <w:color w:val="000000"/>
                <w:sz w:val="18"/>
                <w:szCs w:val="18"/>
                <w:lang w:eastAsia="tr-TR"/>
              </w:rPr>
              <w:t>Kurumsal alacaklar</w:t>
            </w:r>
          </w:p>
        </w:tc>
        <w:tc>
          <w:tcPr>
            <w:tcW w:w="942" w:type="dxa"/>
            <w:noWrap/>
            <w:vAlign w:val="center"/>
            <w:hideMark/>
          </w:tcPr>
          <w:p w14:paraId="6D794FBA" w14:textId="1F00C201" w:rsidR="00BF362E" w:rsidRPr="00D5711A" w:rsidRDefault="00BF362E" w:rsidP="00BF362E">
            <w:pPr>
              <w:jc w:val="right"/>
            </w:pPr>
            <w:r w:rsidRPr="00BB220E">
              <w:rPr>
                <w:color w:val="000000"/>
                <w:sz w:val="18"/>
                <w:szCs w:val="18"/>
              </w:rPr>
              <w:t>-</w:t>
            </w:r>
          </w:p>
        </w:tc>
        <w:tc>
          <w:tcPr>
            <w:tcW w:w="942" w:type="dxa"/>
            <w:noWrap/>
            <w:vAlign w:val="center"/>
            <w:hideMark/>
          </w:tcPr>
          <w:p w14:paraId="61F47267" w14:textId="7DAEFBF4" w:rsidR="00BF362E" w:rsidRPr="00D5711A" w:rsidRDefault="00BF362E" w:rsidP="00BF362E">
            <w:pPr>
              <w:jc w:val="right"/>
            </w:pPr>
            <w:r w:rsidRPr="00BB220E">
              <w:rPr>
                <w:color w:val="000000"/>
                <w:sz w:val="18"/>
                <w:szCs w:val="18"/>
              </w:rPr>
              <w:t>-</w:t>
            </w:r>
          </w:p>
        </w:tc>
        <w:tc>
          <w:tcPr>
            <w:tcW w:w="943" w:type="dxa"/>
            <w:noWrap/>
            <w:vAlign w:val="center"/>
            <w:hideMark/>
          </w:tcPr>
          <w:p w14:paraId="79D5BF8B" w14:textId="78802763" w:rsidR="00BF362E" w:rsidRPr="00D5711A" w:rsidRDefault="00BF362E" w:rsidP="00BF362E">
            <w:pPr>
              <w:jc w:val="right"/>
            </w:pPr>
            <w:r w:rsidRPr="00BB220E">
              <w:rPr>
                <w:color w:val="000000"/>
                <w:sz w:val="18"/>
                <w:szCs w:val="18"/>
              </w:rPr>
              <w:t>-</w:t>
            </w:r>
          </w:p>
        </w:tc>
        <w:tc>
          <w:tcPr>
            <w:tcW w:w="942" w:type="dxa"/>
            <w:noWrap/>
            <w:vAlign w:val="center"/>
            <w:hideMark/>
          </w:tcPr>
          <w:p w14:paraId="18222771" w14:textId="67F3453A" w:rsidR="00BF362E" w:rsidRPr="00D5711A" w:rsidRDefault="00BF362E" w:rsidP="00BF362E">
            <w:pPr>
              <w:jc w:val="right"/>
            </w:pPr>
            <w:r w:rsidRPr="00BB220E">
              <w:rPr>
                <w:color w:val="000000"/>
                <w:sz w:val="18"/>
                <w:szCs w:val="18"/>
              </w:rPr>
              <w:t>-</w:t>
            </w:r>
          </w:p>
        </w:tc>
        <w:tc>
          <w:tcPr>
            <w:tcW w:w="943" w:type="dxa"/>
            <w:noWrap/>
            <w:vAlign w:val="center"/>
            <w:hideMark/>
          </w:tcPr>
          <w:p w14:paraId="714FDBE9" w14:textId="595115B8" w:rsidR="00BF362E" w:rsidRPr="00D5711A" w:rsidRDefault="00BF362E" w:rsidP="00BF362E">
            <w:pPr>
              <w:jc w:val="right"/>
            </w:pPr>
            <w:r w:rsidRPr="00BB220E">
              <w:rPr>
                <w:color w:val="000000"/>
                <w:sz w:val="18"/>
                <w:szCs w:val="18"/>
              </w:rPr>
              <w:t>-</w:t>
            </w:r>
          </w:p>
        </w:tc>
        <w:tc>
          <w:tcPr>
            <w:tcW w:w="942" w:type="dxa"/>
            <w:noWrap/>
            <w:vAlign w:val="center"/>
            <w:hideMark/>
          </w:tcPr>
          <w:p w14:paraId="1FB46CE3" w14:textId="215380E3" w:rsidR="00BF362E" w:rsidRPr="00D5711A" w:rsidRDefault="00BF362E" w:rsidP="00BF362E">
            <w:pPr>
              <w:jc w:val="right"/>
            </w:pPr>
            <w:r w:rsidRPr="00BB220E">
              <w:rPr>
                <w:color w:val="000000"/>
                <w:sz w:val="18"/>
                <w:szCs w:val="18"/>
              </w:rPr>
              <w:t>-</w:t>
            </w:r>
          </w:p>
        </w:tc>
        <w:tc>
          <w:tcPr>
            <w:tcW w:w="942" w:type="dxa"/>
            <w:noWrap/>
            <w:vAlign w:val="center"/>
            <w:hideMark/>
          </w:tcPr>
          <w:p w14:paraId="67C20206" w14:textId="3B825D4A" w:rsidR="00BF362E" w:rsidRPr="00D5711A" w:rsidRDefault="00BF362E" w:rsidP="00BF362E">
            <w:pPr>
              <w:jc w:val="right"/>
            </w:pPr>
            <w:r w:rsidRPr="00BB220E">
              <w:rPr>
                <w:color w:val="000000"/>
                <w:sz w:val="18"/>
                <w:szCs w:val="18"/>
              </w:rPr>
              <w:t>-</w:t>
            </w:r>
          </w:p>
        </w:tc>
        <w:tc>
          <w:tcPr>
            <w:tcW w:w="943" w:type="dxa"/>
            <w:noWrap/>
            <w:vAlign w:val="center"/>
            <w:hideMark/>
          </w:tcPr>
          <w:p w14:paraId="18D49DE9" w14:textId="5CE8EF95" w:rsidR="00BF362E" w:rsidRPr="00D5711A" w:rsidRDefault="00BF362E" w:rsidP="00BF362E">
            <w:pPr>
              <w:jc w:val="right"/>
            </w:pPr>
            <w:r w:rsidRPr="00BB220E">
              <w:rPr>
                <w:color w:val="000000"/>
                <w:sz w:val="18"/>
                <w:szCs w:val="18"/>
              </w:rPr>
              <w:t>-</w:t>
            </w:r>
          </w:p>
        </w:tc>
        <w:tc>
          <w:tcPr>
            <w:tcW w:w="942" w:type="dxa"/>
            <w:noWrap/>
            <w:vAlign w:val="center"/>
            <w:hideMark/>
          </w:tcPr>
          <w:p w14:paraId="2FBAC58B" w14:textId="6E98DDC2" w:rsidR="00BF362E" w:rsidRPr="00D5711A" w:rsidRDefault="00BF362E" w:rsidP="00BF362E">
            <w:pPr>
              <w:jc w:val="right"/>
            </w:pPr>
            <w:r w:rsidRPr="00BB220E">
              <w:rPr>
                <w:color w:val="000000"/>
                <w:sz w:val="18"/>
                <w:szCs w:val="18"/>
              </w:rPr>
              <w:t>-</w:t>
            </w:r>
          </w:p>
        </w:tc>
        <w:tc>
          <w:tcPr>
            <w:tcW w:w="943" w:type="dxa"/>
            <w:noWrap/>
            <w:vAlign w:val="center"/>
            <w:hideMark/>
          </w:tcPr>
          <w:p w14:paraId="2B392D6E" w14:textId="4CB16F4D" w:rsidR="00BF362E" w:rsidRPr="00D5711A" w:rsidRDefault="00BF362E" w:rsidP="00BF362E">
            <w:pPr>
              <w:jc w:val="right"/>
            </w:pPr>
            <w:r w:rsidRPr="00BB220E">
              <w:rPr>
                <w:color w:val="000000"/>
                <w:sz w:val="18"/>
                <w:szCs w:val="18"/>
              </w:rPr>
              <w:t>-</w:t>
            </w:r>
          </w:p>
        </w:tc>
      </w:tr>
      <w:tr w:rsidR="00BF362E" w:rsidRPr="00D5711A" w14:paraId="7E90AED3" w14:textId="77777777" w:rsidTr="00D24D6A">
        <w:trPr>
          <w:trHeight w:val="221"/>
        </w:trPr>
        <w:tc>
          <w:tcPr>
            <w:tcW w:w="365" w:type="dxa"/>
            <w:noWrap/>
            <w:vAlign w:val="center"/>
            <w:hideMark/>
          </w:tcPr>
          <w:p w14:paraId="04F6E988" w14:textId="77777777" w:rsidR="00BF362E" w:rsidRPr="00D5711A" w:rsidRDefault="00BF362E" w:rsidP="00BF362E">
            <w:pPr>
              <w:jc w:val="right"/>
              <w:rPr>
                <w:color w:val="000000"/>
                <w:sz w:val="18"/>
                <w:szCs w:val="18"/>
                <w:lang w:eastAsia="tr-TR"/>
              </w:rPr>
            </w:pPr>
            <w:r w:rsidRPr="00D5711A">
              <w:rPr>
                <w:color w:val="000000"/>
                <w:sz w:val="18"/>
                <w:szCs w:val="18"/>
                <w:lang w:eastAsia="tr-TR"/>
              </w:rPr>
              <w:t>8</w:t>
            </w:r>
          </w:p>
        </w:tc>
        <w:tc>
          <w:tcPr>
            <w:tcW w:w="4880" w:type="dxa"/>
            <w:noWrap/>
            <w:vAlign w:val="center"/>
            <w:hideMark/>
          </w:tcPr>
          <w:p w14:paraId="0F69C7D2" w14:textId="77777777" w:rsidR="00BF362E" w:rsidRPr="00D5711A" w:rsidRDefault="00BF362E" w:rsidP="00BF362E">
            <w:pPr>
              <w:rPr>
                <w:color w:val="000000"/>
                <w:sz w:val="18"/>
                <w:szCs w:val="18"/>
                <w:lang w:eastAsia="tr-TR"/>
              </w:rPr>
            </w:pPr>
            <w:r w:rsidRPr="00D5711A">
              <w:rPr>
                <w:color w:val="000000"/>
                <w:sz w:val="18"/>
                <w:szCs w:val="18"/>
                <w:lang w:eastAsia="tr-TR"/>
              </w:rPr>
              <w:t>Perakende alacaklar</w:t>
            </w:r>
          </w:p>
        </w:tc>
        <w:tc>
          <w:tcPr>
            <w:tcW w:w="942" w:type="dxa"/>
            <w:noWrap/>
            <w:vAlign w:val="center"/>
            <w:hideMark/>
          </w:tcPr>
          <w:p w14:paraId="68238CB7" w14:textId="1ABD8710" w:rsidR="00BF362E" w:rsidRPr="00D5711A" w:rsidRDefault="00BF362E" w:rsidP="00BF362E">
            <w:pPr>
              <w:jc w:val="right"/>
            </w:pPr>
            <w:r w:rsidRPr="00BB220E">
              <w:rPr>
                <w:color w:val="000000"/>
                <w:sz w:val="18"/>
                <w:szCs w:val="18"/>
              </w:rPr>
              <w:t>-</w:t>
            </w:r>
          </w:p>
        </w:tc>
        <w:tc>
          <w:tcPr>
            <w:tcW w:w="942" w:type="dxa"/>
            <w:noWrap/>
            <w:vAlign w:val="center"/>
            <w:hideMark/>
          </w:tcPr>
          <w:p w14:paraId="36DA48FC" w14:textId="53172D4B" w:rsidR="00BF362E" w:rsidRPr="00D5711A" w:rsidRDefault="00BF362E" w:rsidP="00BF362E">
            <w:pPr>
              <w:jc w:val="right"/>
            </w:pPr>
            <w:r w:rsidRPr="00BB220E">
              <w:rPr>
                <w:color w:val="000000"/>
                <w:sz w:val="18"/>
                <w:szCs w:val="18"/>
              </w:rPr>
              <w:t>-</w:t>
            </w:r>
          </w:p>
        </w:tc>
        <w:tc>
          <w:tcPr>
            <w:tcW w:w="943" w:type="dxa"/>
            <w:noWrap/>
            <w:vAlign w:val="center"/>
            <w:hideMark/>
          </w:tcPr>
          <w:p w14:paraId="6F2EB2BA" w14:textId="7471B8F8" w:rsidR="00BF362E" w:rsidRPr="00D5711A" w:rsidRDefault="00BF362E" w:rsidP="00BF362E">
            <w:pPr>
              <w:jc w:val="right"/>
            </w:pPr>
            <w:r w:rsidRPr="00BB220E">
              <w:rPr>
                <w:color w:val="000000"/>
                <w:sz w:val="18"/>
                <w:szCs w:val="18"/>
              </w:rPr>
              <w:t>-</w:t>
            </w:r>
          </w:p>
        </w:tc>
        <w:tc>
          <w:tcPr>
            <w:tcW w:w="942" w:type="dxa"/>
            <w:noWrap/>
            <w:vAlign w:val="center"/>
            <w:hideMark/>
          </w:tcPr>
          <w:p w14:paraId="6D8B78D6" w14:textId="1789BC8D" w:rsidR="00BF362E" w:rsidRPr="00D5711A" w:rsidRDefault="00BF362E" w:rsidP="00BF362E">
            <w:pPr>
              <w:jc w:val="right"/>
            </w:pPr>
            <w:r w:rsidRPr="00BB220E">
              <w:rPr>
                <w:color w:val="000000"/>
                <w:sz w:val="18"/>
                <w:szCs w:val="18"/>
              </w:rPr>
              <w:t>-</w:t>
            </w:r>
          </w:p>
        </w:tc>
        <w:tc>
          <w:tcPr>
            <w:tcW w:w="943" w:type="dxa"/>
            <w:noWrap/>
            <w:vAlign w:val="center"/>
            <w:hideMark/>
          </w:tcPr>
          <w:p w14:paraId="1AA79FE8" w14:textId="6B951C4A" w:rsidR="00BF362E" w:rsidRPr="00D5711A" w:rsidRDefault="00BF362E" w:rsidP="00BF362E">
            <w:pPr>
              <w:jc w:val="right"/>
            </w:pPr>
            <w:r w:rsidRPr="00BB220E">
              <w:rPr>
                <w:color w:val="000000"/>
                <w:sz w:val="18"/>
                <w:szCs w:val="18"/>
              </w:rPr>
              <w:t>-</w:t>
            </w:r>
          </w:p>
        </w:tc>
        <w:tc>
          <w:tcPr>
            <w:tcW w:w="942" w:type="dxa"/>
            <w:noWrap/>
            <w:vAlign w:val="center"/>
            <w:hideMark/>
          </w:tcPr>
          <w:p w14:paraId="2BAE4BFE" w14:textId="7802146C" w:rsidR="00BF362E" w:rsidRPr="00D5711A" w:rsidRDefault="00BF362E" w:rsidP="00BF362E">
            <w:pPr>
              <w:jc w:val="right"/>
            </w:pPr>
            <w:r w:rsidRPr="00BB220E">
              <w:rPr>
                <w:color w:val="000000"/>
                <w:sz w:val="18"/>
                <w:szCs w:val="18"/>
              </w:rPr>
              <w:t>-</w:t>
            </w:r>
          </w:p>
        </w:tc>
        <w:tc>
          <w:tcPr>
            <w:tcW w:w="942" w:type="dxa"/>
            <w:noWrap/>
            <w:vAlign w:val="center"/>
            <w:hideMark/>
          </w:tcPr>
          <w:p w14:paraId="58A61867" w14:textId="78427F91" w:rsidR="00BF362E" w:rsidRPr="00D5711A" w:rsidRDefault="00BF362E" w:rsidP="00BF362E">
            <w:pPr>
              <w:jc w:val="right"/>
            </w:pPr>
            <w:r w:rsidRPr="00BB220E">
              <w:rPr>
                <w:color w:val="000000"/>
                <w:sz w:val="18"/>
                <w:szCs w:val="18"/>
              </w:rPr>
              <w:t>-</w:t>
            </w:r>
          </w:p>
        </w:tc>
        <w:tc>
          <w:tcPr>
            <w:tcW w:w="943" w:type="dxa"/>
            <w:noWrap/>
            <w:vAlign w:val="center"/>
            <w:hideMark/>
          </w:tcPr>
          <w:p w14:paraId="77030C0B" w14:textId="61E29AB0" w:rsidR="00BF362E" w:rsidRPr="00D5711A" w:rsidRDefault="00BF362E" w:rsidP="00BF362E">
            <w:pPr>
              <w:jc w:val="right"/>
            </w:pPr>
            <w:r w:rsidRPr="00BB220E">
              <w:rPr>
                <w:color w:val="000000"/>
                <w:sz w:val="18"/>
                <w:szCs w:val="18"/>
              </w:rPr>
              <w:t>-</w:t>
            </w:r>
          </w:p>
        </w:tc>
        <w:tc>
          <w:tcPr>
            <w:tcW w:w="942" w:type="dxa"/>
            <w:noWrap/>
            <w:vAlign w:val="center"/>
            <w:hideMark/>
          </w:tcPr>
          <w:p w14:paraId="4AF20006" w14:textId="58C2145A" w:rsidR="00BF362E" w:rsidRPr="00D5711A" w:rsidRDefault="00BF362E" w:rsidP="00BF362E">
            <w:pPr>
              <w:jc w:val="right"/>
            </w:pPr>
            <w:r w:rsidRPr="00BB220E">
              <w:rPr>
                <w:color w:val="000000"/>
                <w:sz w:val="18"/>
                <w:szCs w:val="18"/>
              </w:rPr>
              <w:t>-</w:t>
            </w:r>
          </w:p>
        </w:tc>
        <w:tc>
          <w:tcPr>
            <w:tcW w:w="943" w:type="dxa"/>
            <w:noWrap/>
            <w:vAlign w:val="center"/>
            <w:hideMark/>
          </w:tcPr>
          <w:p w14:paraId="40F7D41A" w14:textId="40BEF566" w:rsidR="00BF362E" w:rsidRPr="00D5711A" w:rsidRDefault="00BF362E" w:rsidP="00BF362E">
            <w:pPr>
              <w:jc w:val="right"/>
            </w:pPr>
            <w:r w:rsidRPr="00BB220E">
              <w:rPr>
                <w:color w:val="000000"/>
                <w:sz w:val="18"/>
                <w:szCs w:val="18"/>
              </w:rPr>
              <w:t>-</w:t>
            </w:r>
          </w:p>
        </w:tc>
      </w:tr>
      <w:tr w:rsidR="00BF362E" w:rsidRPr="00D5711A" w14:paraId="08F444A0" w14:textId="77777777" w:rsidTr="00D24D6A">
        <w:trPr>
          <w:trHeight w:val="221"/>
        </w:trPr>
        <w:tc>
          <w:tcPr>
            <w:tcW w:w="365" w:type="dxa"/>
            <w:noWrap/>
            <w:vAlign w:val="center"/>
            <w:hideMark/>
          </w:tcPr>
          <w:p w14:paraId="0F8FDC80" w14:textId="77777777" w:rsidR="00BF362E" w:rsidRPr="00D5711A" w:rsidRDefault="00BF362E" w:rsidP="00BF362E">
            <w:pPr>
              <w:jc w:val="right"/>
              <w:rPr>
                <w:color w:val="000000"/>
                <w:sz w:val="18"/>
                <w:szCs w:val="18"/>
                <w:lang w:eastAsia="tr-TR"/>
              </w:rPr>
            </w:pPr>
            <w:r w:rsidRPr="00D5711A">
              <w:rPr>
                <w:color w:val="000000"/>
                <w:sz w:val="18"/>
                <w:szCs w:val="18"/>
                <w:lang w:eastAsia="tr-TR"/>
              </w:rPr>
              <w:t>9</w:t>
            </w:r>
          </w:p>
        </w:tc>
        <w:tc>
          <w:tcPr>
            <w:tcW w:w="4880" w:type="dxa"/>
            <w:noWrap/>
            <w:vAlign w:val="center"/>
            <w:hideMark/>
          </w:tcPr>
          <w:p w14:paraId="1D0ADA1E" w14:textId="77777777" w:rsidR="00BF362E" w:rsidRPr="00D5711A" w:rsidRDefault="00BF362E" w:rsidP="00BF362E">
            <w:pPr>
              <w:rPr>
                <w:color w:val="000000"/>
                <w:sz w:val="18"/>
                <w:szCs w:val="18"/>
                <w:lang w:eastAsia="tr-TR"/>
              </w:rPr>
            </w:pPr>
            <w:r w:rsidRPr="00D5711A">
              <w:rPr>
                <w:color w:val="000000"/>
                <w:sz w:val="18"/>
                <w:szCs w:val="18"/>
                <w:lang w:eastAsia="tr-TR"/>
              </w:rPr>
              <w:t>Diğer Alacaklar</w:t>
            </w:r>
          </w:p>
        </w:tc>
        <w:tc>
          <w:tcPr>
            <w:tcW w:w="942" w:type="dxa"/>
            <w:noWrap/>
            <w:vAlign w:val="center"/>
            <w:hideMark/>
          </w:tcPr>
          <w:p w14:paraId="445E6C8B" w14:textId="3EC128AA" w:rsidR="00BF362E" w:rsidRPr="00D5711A" w:rsidRDefault="00BF362E" w:rsidP="00BF362E">
            <w:pPr>
              <w:jc w:val="right"/>
            </w:pPr>
            <w:r w:rsidRPr="00BB220E">
              <w:rPr>
                <w:color w:val="000000"/>
                <w:sz w:val="18"/>
                <w:szCs w:val="18"/>
              </w:rPr>
              <w:t>-</w:t>
            </w:r>
          </w:p>
        </w:tc>
        <w:tc>
          <w:tcPr>
            <w:tcW w:w="942" w:type="dxa"/>
            <w:noWrap/>
            <w:vAlign w:val="center"/>
            <w:hideMark/>
          </w:tcPr>
          <w:p w14:paraId="7576DA73" w14:textId="5EDD61E9" w:rsidR="00BF362E" w:rsidRPr="00D5711A" w:rsidRDefault="00BF362E" w:rsidP="00BF362E">
            <w:pPr>
              <w:jc w:val="right"/>
            </w:pPr>
            <w:r w:rsidRPr="00BB220E">
              <w:rPr>
                <w:color w:val="000000"/>
                <w:sz w:val="18"/>
                <w:szCs w:val="18"/>
              </w:rPr>
              <w:t>-</w:t>
            </w:r>
          </w:p>
        </w:tc>
        <w:tc>
          <w:tcPr>
            <w:tcW w:w="943" w:type="dxa"/>
            <w:noWrap/>
            <w:vAlign w:val="center"/>
            <w:hideMark/>
          </w:tcPr>
          <w:p w14:paraId="6BA75254" w14:textId="5FD16EC4" w:rsidR="00BF362E" w:rsidRPr="00D5711A" w:rsidRDefault="00BF362E" w:rsidP="00BF362E">
            <w:pPr>
              <w:jc w:val="right"/>
            </w:pPr>
            <w:r w:rsidRPr="00BB220E">
              <w:rPr>
                <w:color w:val="000000"/>
                <w:sz w:val="18"/>
                <w:szCs w:val="18"/>
              </w:rPr>
              <w:t>-</w:t>
            </w:r>
          </w:p>
        </w:tc>
        <w:tc>
          <w:tcPr>
            <w:tcW w:w="942" w:type="dxa"/>
            <w:noWrap/>
            <w:vAlign w:val="center"/>
            <w:hideMark/>
          </w:tcPr>
          <w:p w14:paraId="0D0E57BB" w14:textId="2CDEE3DF" w:rsidR="00BF362E" w:rsidRPr="00D5711A" w:rsidRDefault="00BF362E" w:rsidP="00BF362E">
            <w:pPr>
              <w:jc w:val="right"/>
            </w:pPr>
            <w:r w:rsidRPr="00BB220E">
              <w:rPr>
                <w:color w:val="000000"/>
                <w:sz w:val="18"/>
                <w:szCs w:val="18"/>
              </w:rPr>
              <w:t>-</w:t>
            </w:r>
          </w:p>
        </w:tc>
        <w:tc>
          <w:tcPr>
            <w:tcW w:w="943" w:type="dxa"/>
            <w:noWrap/>
            <w:vAlign w:val="center"/>
            <w:hideMark/>
          </w:tcPr>
          <w:p w14:paraId="7A48541B" w14:textId="7D4CC725" w:rsidR="00BF362E" w:rsidRPr="00D5711A" w:rsidRDefault="00BF362E" w:rsidP="00BF362E">
            <w:pPr>
              <w:jc w:val="right"/>
            </w:pPr>
            <w:r w:rsidRPr="00BB220E">
              <w:rPr>
                <w:color w:val="000000"/>
                <w:sz w:val="18"/>
                <w:szCs w:val="18"/>
              </w:rPr>
              <w:t>-</w:t>
            </w:r>
          </w:p>
        </w:tc>
        <w:tc>
          <w:tcPr>
            <w:tcW w:w="942" w:type="dxa"/>
            <w:noWrap/>
            <w:vAlign w:val="center"/>
            <w:hideMark/>
          </w:tcPr>
          <w:p w14:paraId="43CF9255" w14:textId="37B4EC59" w:rsidR="00BF362E" w:rsidRPr="00D5711A" w:rsidRDefault="00BF362E" w:rsidP="00BF362E">
            <w:pPr>
              <w:jc w:val="right"/>
            </w:pPr>
            <w:r w:rsidRPr="00BB220E">
              <w:rPr>
                <w:color w:val="000000"/>
                <w:sz w:val="18"/>
                <w:szCs w:val="18"/>
              </w:rPr>
              <w:t>-</w:t>
            </w:r>
          </w:p>
        </w:tc>
        <w:tc>
          <w:tcPr>
            <w:tcW w:w="942" w:type="dxa"/>
            <w:noWrap/>
            <w:vAlign w:val="center"/>
            <w:hideMark/>
          </w:tcPr>
          <w:p w14:paraId="0D2DB0E8" w14:textId="39C3C85F" w:rsidR="00BF362E" w:rsidRPr="00D5711A" w:rsidRDefault="00BF362E" w:rsidP="00BF362E">
            <w:pPr>
              <w:jc w:val="right"/>
            </w:pPr>
            <w:r w:rsidRPr="00BB220E">
              <w:rPr>
                <w:color w:val="000000"/>
                <w:sz w:val="18"/>
                <w:szCs w:val="18"/>
              </w:rPr>
              <w:t>-</w:t>
            </w:r>
          </w:p>
        </w:tc>
        <w:tc>
          <w:tcPr>
            <w:tcW w:w="943" w:type="dxa"/>
            <w:noWrap/>
            <w:vAlign w:val="center"/>
            <w:hideMark/>
          </w:tcPr>
          <w:p w14:paraId="2CE86895" w14:textId="17FCA434" w:rsidR="00BF362E" w:rsidRPr="00D5711A" w:rsidRDefault="00BF362E" w:rsidP="00BF362E">
            <w:pPr>
              <w:jc w:val="right"/>
            </w:pPr>
            <w:r w:rsidRPr="00BB220E">
              <w:rPr>
                <w:color w:val="000000"/>
                <w:sz w:val="18"/>
                <w:szCs w:val="18"/>
              </w:rPr>
              <w:t>-</w:t>
            </w:r>
          </w:p>
        </w:tc>
        <w:tc>
          <w:tcPr>
            <w:tcW w:w="942" w:type="dxa"/>
            <w:noWrap/>
            <w:vAlign w:val="center"/>
            <w:hideMark/>
          </w:tcPr>
          <w:p w14:paraId="6B00EDB9" w14:textId="35EA6CB4" w:rsidR="00BF362E" w:rsidRPr="00D5711A" w:rsidRDefault="00BF362E" w:rsidP="00BF362E">
            <w:pPr>
              <w:jc w:val="right"/>
            </w:pPr>
            <w:r w:rsidRPr="00BB220E">
              <w:rPr>
                <w:color w:val="000000"/>
                <w:sz w:val="18"/>
                <w:szCs w:val="18"/>
              </w:rPr>
              <w:t>-</w:t>
            </w:r>
          </w:p>
        </w:tc>
        <w:tc>
          <w:tcPr>
            <w:tcW w:w="943" w:type="dxa"/>
            <w:noWrap/>
            <w:vAlign w:val="center"/>
            <w:hideMark/>
          </w:tcPr>
          <w:p w14:paraId="1DACCAFE" w14:textId="5D92F1A1" w:rsidR="00BF362E" w:rsidRPr="00D5711A" w:rsidRDefault="00BF362E" w:rsidP="00BF362E">
            <w:pPr>
              <w:jc w:val="right"/>
            </w:pPr>
            <w:r w:rsidRPr="00BB220E">
              <w:rPr>
                <w:color w:val="000000"/>
                <w:sz w:val="18"/>
                <w:szCs w:val="18"/>
              </w:rPr>
              <w:t>-</w:t>
            </w:r>
          </w:p>
        </w:tc>
      </w:tr>
      <w:tr w:rsidR="00BF362E" w:rsidRPr="00D5711A" w14:paraId="01435134" w14:textId="77777777" w:rsidTr="00D24D6A">
        <w:trPr>
          <w:trHeight w:val="221"/>
        </w:trPr>
        <w:tc>
          <w:tcPr>
            <w:tcW w:w="365" w:type="dxa"/>
            <w:noWrap/>
            <w:vAlign w:val="center"/>
            <w:hideMark/>
          </w:tcPr>
          <w:p w14:paraId="1DF95324" w14:textId="77777777" w:rsidR="00BF362E" w:rsidRPr="00D5711A" w:rsidRDefault="00BF362E" w:rsidP="00BF362E">
            <w:pPr>
              <w:jc w:val="right"/>
              <w:rPr>
                <w:b/>
                <w:bCs/>
                <w:color w:val="000000"/>
                <w:sz w:val="18"/>
                <w:szCs w:val="18"/>
                <w:lang w:eastAsia="tr-TR"/>
              </w:rPr>
            </w:pPr>
            <w:r w:rsidRPr="00D5711A">
              <w:rPr>
                <w:b/>
                <w:bCs/>
                <w:color w:val="000000"/>
                <w:sz w:val="18"/>
                <w:szCs w:val="18"/>
                <w:lang w:eastAsia="tr-TR"/>
              </w:rPr>
              <w:t>10</w:t>
            </w:r>
          </w:p>
        </w:tc>
        <w:tc>
          <w:tcPr>
            <w:tcW w:w="4880" w:type="dxa"/>
            <w:noWrap/>
            <w:vAlign w:val="center"/>
            <w:hideMark/>
          </w:tcPr>
          <w:p w14:paraId="00F75B95" w14:textId="77777777" w:rsidR="00BF362E" w:rsidRPr="00D5711A" w:rsidRDefault="00BF362E" w:rsidP="00BF362E">
            <w:pPr>
              <w:rPr>
                <w:b/>
                <w:bCs/>
                <w:color w:val="000000"/>
                <w:sz w:val="18"/>
                <w:szCs w:val="18"/>
                <w:lang w:eastAsia="tr-TR"/>
              </w:rPr>
            </w:pPr>
            <w:r w:rsidRPr="00D5711A">
              <w:rPr>
                <w:b/>
                <w:bCs/>
                <w:color w:val="000000"/>
                <w:sz w:val="18"/>
                <w:szCs w:val="18"/>
                <w:lang w:eastAsia="tr-TR"/>
              </w:rPr>
              <w:t>Toplam</w:t>
            </w:r>
          </w:p>
        </w:tc>
        <w:tc>
          <w:tcPr>
            <w:tcW w:w="942" w:type="dxa"/>
            <w:noWrap/>
            <w:vAlign w:val="center"/>
            <w:hideMark/>
          </w:tcPr>
          <w:p w14:paraId="2C810BE4" w14:textId="3999E00C" w:rsidR="00BF362E" w:rsidRPr="00D5711A" w:rsidRDefault="00BF362E" w:rsidP="00BF362E">
            <w:pPr>
              <w:jc w:val="right"/>
              <w:rPr>
                <w:b/>
              </w:rPr>
            </w:pPr>
            <w:r w:rsidRPr="00BB220E">
              <w:rPr>
                <w:b/>
                <w:bCs/>
                <w:color w:val="000000"/>
                <w:sz w:val="18"/>
                <w:szCs w:val="18"/>
              </w:rPr>
              <w:t>29,447</w:t>
            </w:r>
          </w:p>
        </w:tc>
        <w:tc>
          <w:tcPr>
            <w:tcW w:w="942" w:type="dxa"/>
            <w:noWrap/>
            <w:vAlign w:val="center"/>
            <w:hideMark/>
          </w:tcPr>
          <w:p w14:paraId="6DB1FC79" w14:textId="10BFDE41" w:rsidR="00BF362E" w:rsidRPr="00D5711A" w:rsidRDefault="00BF362E" w:rsidP="00BF362E">
            <w:pPr>
              <w:jc w:val="right"/>
              <w:rPr>
                <w:b/>
              </w:rPr>
            </w:pPr>
            <w:r w:rsidRPr="00BB220E">
              <w:rPr>
                <w:b/>
                <w:bCs/>
                <w:color w:val="000000"/>
                <w:sz w:val="18"/>
                <w:szCs w:val="18"/>
              </w:rPr>
              <w:t>-</w:t>
            </w:r>
          </w:p>
        </w:tc>
        <w:tc>
          <w:tcPr>
            <w:tcW w:w="943" w:type="dxa"/>
            <w:noWrap/>
            <w:vAlign w:val="center"/>
            <w:hideMark/>
          </w:tcPr>
          <w:p w14:paraId="602FA0B5" w14:textId="36CD9BED" w:rsidR="00BF362E" w:rsidRPr="00D5711A" w:rsidRDefault="00BF362E" w:rsidP="00BF362E">
            <w:pPr>
              <w:jc w:val="right"/>
              <w:rPr>
                <w:b/>
              </w:rPr>
            </w:pPr>
            <w:r w:rsidRPr="00BB220E">
              <w:rPr>
                <w:b/>
                <w:bCs/>
                <w:color w:val="000000"/>
                <w:sz w:val="18"/>
                <w:szCs w:val="18"/>
              </w:rPr>
              <w:t>6,010</w:t>
            </w:r>
          </w:p>
        </w:tc>
        <w:tc>
          <w:tcPr>
            <w:tcW w:w="942" w:type="dxa"/>
            <w:noWrap/>
            <w:vAlign w:val="center"/>
            <w:hideMark/>
          </w:tcPr>
          <w:p w14:paraId="1E3533D2" w14:textId="1E0A2BEB" w:rsidR="00BF362E" w:rsidRPr="00D5711A" w:rsidRDefault="00BF362E" w:rsidP="00BF362E">
            <w:pPr>
              <w:jc w:val="right"/>
              <w:rPr>
                <w:b/>
              </w:rPr>
            </w:pPr>
            <w:r w:rsidRPr="00BB220E">
              <w:rPr>
                <w:b/>
                <w:bCs/>
                <w:color w:val="000000"/>
                <w:sz w:val="18"/>
                <w:szCs w:val="18"/>
              </w:rPr>
              <w:t>-</w:t>
            </w:r>
          </w:p>
        </w:tc>
        <w:tc>
          <w:tcPr>
            <w:tcW w:w="943" w:type="dxa"/>
            <w:noWrap/>
            <w:vAlign w:val="center"/>
            <w:hideMark/>
          </w:tcPr>
          <w:p w14:paraId="7A11C0A0" w14:textId="47847F0D" w:rsidR="00BF362E" w:rsidRPr="00D5711A" w:rsidRDefault="00BF362E" w:rsidP="00BF362E">
            <w:pPr>
              <w:jc w:val="right"/>
              <w:rPr>
                <w:b/>
              </w:rPr>
            </w:pPr>
            <w:r w:rsidRPr="00BB220E">
              <w:rPr>
                <w:b/>
                <w:bCs/>
                <w:color w:val="000000"/>
                <w:sz w:val="18"/>
                <w:szCs w:val="18"/>
              </w:rPr>
              <w:t>-</w:t>
            </w:r>
          </w:p>
        </w:tc>
        <w:tc>
          <w:tcPr>
            <w:tcW w:w="942" w:type="dxa"/>
            <w:noWrap/>
            <w:vAlign w:val="center"/>
            <w:hideMark/>
          </w:tcPr>
          <w:p w14:paraId="1617A2F4" w14:textId="5DA06172" w:rsidR="00BF362E" w:rsidRPr="00D5711A" w:rsidRDefault="00BF362E" w:rsidP="00BF362E">
            <w:pPr>
              <w:jc w:val="right"/>
              <w:rPr>
                <w:b/>
              </w:rPr>
            </w:pPr>
            <w:r w:rsidRPr="00BB220E">
              <w:rPr>
                <w:b/>
                <w:bCs/>
                <w:color w:val="000000"/>
                <w:sz w:val="18"/>
                <w:szCs w:val="18"/>
              </w:rPr>
              <w:t>540</w:t>
            </w:r>
          </w:p>
        </w:tc>
        <w:tc>
          <w:tcPr>
            <w:tcW w:w="942" w:type="dxa"/>
            <w:noWrap/>
            <w:vAlign w:val="center"/>
            <w:hideMark/>
          </w:tcPr>
          <w:p w14:paraId="23D3229D" w14:textId="327D6E51" w:rsidR="00BF362E" w:rsidRPr="00D5711A" w:rsidRDefault="00BF362E" w:rsidP="00BF362E">
            <w:pPr>
              <w:jc w:val="right"/>
              <w:rPr>
                <w:b/>
              </w:rPr>
            </w:pPr>
            <w:r w:rsidRPr="00BB220E">
              <w:rPr>
                <w:b/>
                <w:bCs/>
                <w:color w:val="000000"/>
                <w:sz w:val="18"/>
                <w:szCs w:val="18"/>
              </w:rPr>
              <w:t>-</w:t>
            </w:r>
          </w:p>
        </w:tc>
        <w:tc>
          <w:tcPr>
            <w:tcW w:w="943" w:type="dxa"/>
            <w:noWrap/>
            <w:vAlign w:val="center"/>
            <w:hideMark/>
          </w:tcPr>
          <w:p w14:paraId="75E3AECF" w14:textId="7902CE07" w:rsidR="00BF362E" w:rsidRPr="00D5711A" w:rsidRDefault="00BF362E" w:rsidP="00BF362E">
            <w:pPr>
              <w:jc w:val="right"/>
              <w:rPr>
                <w:b/>
              </w:rPr>
            </w:pPr>
            <w:r w:rsidRPr="00BB220E">
              <w:rPr>
                <w:b/>
                <w:bCs/>
                <w:color w:val="000000"/>
                <w:sz w:val="18"/>
                <w:szCs w:val="18"/>
              </w:rPr>
              <w:t>-</w:t>
            </w:r>
          </w:p>
        </w:tc>
        <w:tc>
          <w:tcPr>
            <w:tcW w:w="942" w:type="dxa"/>
            <w:noWrap/>
            <w:vAlign w:val="center"/>
            <w:hideMark/>
          </w:tcPr>
          <w:p w14:paraId="3AB629DE" w14:textId="4B80D4B4" w:rsidR="00BF362E" w:rsidRPr="00D5711A" w:rsidRDefault="00BF362E" w:rsidP="00BF362E">
            <w:pPr>
              <w:jc w:val="right"/>
              <w:rPr>
                <w:b/>
              </w:rPr>
            </w:pPr>
            <w:r w:rsidRPr="00BB220E">
              <w:rPr>
                <w:b/>
                <w:bCs/>
                <w:color w:val="000000"/>
                <w:sz w:val="18"/>
                <w:szCs w:val="18"/>
              </w:rPr>
              <w:t>-</w:t>
            </w:r>
          </w:p>
        </w:tc>
        <w:tc>
          <w:tcPr>
            <w:tcW w:w="943" w:type="dxa"/>
            <w:noWrap/>
            <w:vAlign w:val="center"/>
            <w:hideMark/>
          </w:tcPr>
          <w:p w14:paraId="79710E6C" w14:textId="733BFC16" w:rsidR="00BF362E" w:rsidRPr="00D5711A" w:rsidRDefault="00BF362E" w:rsidP="00BF362E">
            <w:pPr>
              <w:jc w:val="right"/>
              <w:rPr>
                <w:b/>
              </w:rPr>
            </w:pPr>
            <w:r w:rsidRPr="00BB220E">
              <w:rPr>
                <w:b/>
                <w:bCs/>
                <w:color w:val="000000"/>
                <w:sz w:val="18"/>
                <w:szCs w:val="18"/>
              </w:rPr>
              <w:t>35,997</w:t>
            </w:r>
          </w:p>
        </w:tc>
      </w:tr>
    </w:tbl>
    <w:p w14:paraId="0E8EF70F" w14:textId="77777777" w:rsidR="00BF362E" w:rsidRPr="00D5711A" w:rsidRDefault="00BF362E" w:rsidP="00BF362E">
      <w:pPr>
        <w:tabs>
          <w:tab w:val="left" w:pos="709"/>
        </w:tabs>
        <w:ind w:hanging="567"/>
        <w:rPr>
          <w:b/>
          <w:sz w:val="8"/>
        </w:rPr>
      </w:pPr>
    </w:p>
    <w:p w14:paraId="1DA8B2A6" w14:textId="77777777" w:rsidR="00BF362E" w:rsidRPr="00D5711A" w:rsidRDefault="00BF362E" w:rsidP="00BF362E">
      <w:pPr>
        <w:ind w:left="-284" w:hanging="283"/>
        <w:jc w:val="both"/>
        <w:rPr>
          <w:color w:val="000000"/>
          <w:sz w:val="13"/>
          <w:szCs w:val="13"/>
        </w:rPr>
      </w:pPr>
      <w:r w:rsidRPr="00D5711A">
        <w:rPr>
          <w:color w:val="000000"/>
          <w:sz w:val="13"/>
          <w:szCs w:val="13"/>
          <w:vertAlign w:val="superscript"/>
        </w:rPr>
        <w:t>1</w:t>
      </w:r>
      <w:r w:rsidRPr="00D5711A">
        <w:rPr>
          <w:color w:val="000000"/>
          <w:sz w:val="13"/>
          <w:szCs w:val="13"/>
        </w:rPr>
        <w:tab/>
        <w:t>Toplam kredi riski: Karşı taraf kredi riski ölçüm teknikleri uygulandıktan sonra sermaye yeterliliği hesaplamasıyla ilgili olan tutar.</w:t>
      </w:r>
    </w:p>
    <w:p w14:paraId="6BDA521F" w14:textId="77777777" w:rsidR="00BF362E" w:rsidRPr="00D5711A" w:rsidRDefault="00BF362E" w:rsidP="00BF362E">
      <w:pPr>
        <w:tabs>
          <w:tab w:val="left" w:pos="709"/>
        </w:tabs>
        <w:ind w:hanging="567"/>
        <w:rPr>
          <w:b/>
          <w:sz w:val="8"/>
        </w:rPr>
      </w:pPr>
    </w:p>
    <w:p w14:paraId="318D6038" w14:textId="77777777" w:rsidR="00BF362E" w:rsidRDefault="00BF362E" w:rsidP="00BF362E">
      <w:pPr>
        <w:tabs>
          <w:tab w:val="left" w:pos="709"/>
        </w:tabs>
        <w:autoSpaceDE w:val="0"/>
        <w:autoSpaceDN w:val="0"/>
        <w:adjustRightInd w:val="0"/>
        <w:spacing w:line="216" w:lineRule="auto"/>
        <w:ind w:hanging="567"/>
        <w:rPr>
          <w:b/>
        </w:rPr>
        <w:sectPr w:rsidR="00BF362E" w:rsidSect="00707191">
          <w:pgSz w:w="16840" w:h="11907" w:orient="landscape" w:code="9"/>
          <w:pgMar w:top="1197" w:right="1418" w:bottom="1418" w:left="1418" w:header="720" w:footer="720" w:gutter="0"/>
          <w:cols w:space="708"/>
          <w:docGrid w:linePitch="360"/>
        </w:sectPr>
      </w:pPr>
    </w:p>
    <w:p w14:paraId="17B10443" w14:textId="77777777" w:rsidR="00BF362E" w:rsidRPr="00D5711A" w:rsidRDefault="00BF362E" w:rsidP="00BF362E">
      <w:pPr>
        <w:pageBreakBefore/>
        <w:tabs>
          <w:tab w:val="left" w:pos="709"/>
        </w:tabs>
        <w:ind w:hanging="567"/>
        <w:rPr>
          <w:b/>
        </w:rPr>
      </w:pPr>
      <w:r w:rsidRPr="00D5711A">
        <w:rPr>
          <w:b/>
        </w:rPr>
        <w:lastRenderedPageBreak/>
        <w:t>11.</w:t>
      </w:r>
      <w:r w:rsidRPr="00D5711A">
        <w:rPr>
          <w:b/>
        </w:rPr>
        <w:tab/>
        <w:t>Menkul kıymetleştirme pozisyonları</w:t>
      </w:r>
    </w:p>
    <w:p w14:paraId="7CFD2F7D" w14:textId="77777777" w:rsidR="00BF362E" w:rsidRPr="00D5711A" w:rsidRDefault="00BF362E" w:rsidP="00BF362E">
      <w:pPr>
        <w:rPr>
          <w:rFonts w:eastAsia="Arial Unicode MS"/>
          <w:b/>
          <w:sz w:val="16"/>
          <w:szCs w:val="16"/>
        </w:rPr>
      </w:pPr>
    </w:p>
    <w:p w14:paraId="1813D49C" w14:textId="77777777" w:rsidR="00BF362E" w:rsidRPr="00D5711A" w:rsidRDefault="00BF362E" w:rsidP="00BF362E">
      <w:pPr>
        <w:rPr>
          <w:rFonts w:eastAsia="Arial Unicode MS"/>
        </w:rPr>
      </w:pPr>
      <w:r w:rsidRPr="00D5711A">
        <w:rPr>
          <w:rFonts w:eastAsia="Arial Unicode MS"/>
        </w:rPr>
        <w:t>Bulunmamaktadır.</w:t>
      </w:r>
    </w:p>
    <w:p w14:paraId="4BD0246F" w14:textId="77777777" w:rsidR="00BF362E" w:rsidRPr="00D5711A" w:rsidRDefault="00BF362E" w:rsidP="00BF362E">
      <w:pPr>
        <w:tabs>
          <w:tab w:val="left" w:pos="709"/>
        </w:tabs>
        <w:rPr>
          <w:b/>
          <w:sz w:val="16"/>
          <w:szCs w:val="16"/>
        </w:rPr>
      </w:pPr>
    </w:p>
    <w:p w14:paraId="0B12A645" w14:textId="77777777" w:rsidR="00BF362E" w:rsidRPr="00D5711A" w:rsidRDefault="00BF362E" w:rsidP="00BF362E">
      <w:pPr>
        <w:tabs>
          <w:tab w:val="left" w:pos="709"/>
        </w:tabs>
        <w:autoSpaceDE w:val="0"/>
        <w:autoSpaceDN w:val="0"/>
        <w:adjustRightInd w:val="0"/>
        <w:spacing w:line="216" w:lineRule="auto"/>
        <w:ind w:hanging="567"/>
        <w:rPr>
          <w:rFonts w:eastAsia="Arial Unicode MS"/>
          <w:b/>
        </w:rPr>
      </w:pPr>
      <w:r w:rsidRPr="00D5711A">
        <w:rPr>
          <w:b/>
        </w:rPr>
        <w:t xml:space="preserve">12. </w:t>
      </w:r>
      <w:r w:rsidRPr="00D5711A">
        <w:rPr>
          <w:b/>
        </w:rPr>
        <w:tab/>
      </w:r>
      <w:r w:rsidRPr="00D5711A">
        <w:rPr>
          <w:rFonts w:eastAsia="Arial Unicode MS"/>
          <w:b/>
        </w:rPr>
        <w:t>Piyasa riskiyle ilgili açıklanacak niteliksel bilgiler</w:t>
      </w:r>
    </w:p>
    <w:p w14:paraId="658166C7" w14:textId="77777777" w:rsidR="00BF362E" w:rsidRPr="00D5711A" w:rsidRDefault="00BF362E" w:rsidP="00BF362E">
      <w:pPr>
        <w:spacing w:line="259" w:lineRule="auto"/>
        <w:jc w:val="both"/>
        <w:rPr>
          <w:rFonts w:eastAsia="Arial Unicode MS"/>
          <w:b/>
        </w:rPr>
      </w:pPr>
    </w:p>
    <w:p w14:paraId="3050C599" w14:textId="77777777" w:rsidR="00BF362E" w:rsidRPr="00D5711A" w:rsidRDefault="00BF362E" w:rsidP="00BF362E">
      <w:pPr>
        <w:spacing w:line="259" w:lineRule="auto"/>
        <w:jc w:val="both"/>
        <w:rPr>
          <w:rFonts w:eastAsia="Calibri"/>
          <w:b/>
        </w:rPr>
      </w:pPr>
      <w:r w:rsidRPr="00D5711A">
        <w:rPr>
          <w:rFonts w:eastAsia="Calibri"/>
          <w:b/>
        </w:rPr>
        <w:t>Banka’nın süreç ve stratejileri</w:t>
      </w:r>
    </w:p>
    <w:p w14:paraId="25B9483D" w14:textId="77777777" w:rsidR="00BF362E" w:rsidRPr="00D5711A" w:rsidRDefault="00BF362E" w:rsidP="00BF362E">
      <w:pPr>
        <w:spacing w:line="259" w:lineRule="auto"/>
        <w:jc w:val="both"/>
        <w:rPr>
          <w:rFonts w:eastAsia="Calibri"/>
          <w:sz w:val="16"/>
          <w:szCs w:val="16"/>
        </w:rPr>
      </w:pPr>
    </w:p>
    <w:p w14:paraId="501514D7" w14:textId="77777777" w:rsidR="00BF362E" w:rsidRPr="00D5711A" w:rsidRDefault="00BF362E" w:rsidP="00BF362E">
      <w:pPr>
        <w:spacing w:line="259" w:lineRule="auto"/>
        <w:jc w:val="both"/>
        <w:rPr>
          <w:rFonts w:eastAsia="Calibri"/>
        </w:rPr>
      </w:pPr>
      <w:r w:rsidRPr="00D5711A">
        <w:rPr>
          <w:rFonts w:eastAsia="Calibri"/>
        </w:rPr>
        <w:t>Risk yönetimi faaliyetleri; maruz kalınan riskler ile Banka’nın dahil olduğu risk grubu ile gerçekleştirilen işlemlerden kaynaklanan risklerin tanımlanması, ölçümü, izlenmesi, kontrolü ve raporlanması faaliyetlerinden oluşur. Bu faaliyetler, Banka Risk Yönetimi Başkanlığı tarafından yürütülmektedir.</w:t>
      </w:r>
    </w:p>
    <w:p w14:paraId="53CD5D49" w14:textId="77777777" w:rsidR="00BF362E" w:rsidRPr="00D5711A" w:rsidRDefault="00BF362E" w:rsidP="00BF362E">
      <w:pPr>
        <w:spacing w:line="259" w:lineRule="auto"/>
        <w:jc w:val="both"/>
        <w:rPr>
          <w:rFonts w:eastAsia="Calibri"/>
          <w:sz w:val="16"/>
          <w:szCs w:val="16"/>
        </w:rPr>
      </w:pPr>
    </w:p>
    <w:p w14:paraId="0880A9EA" w14:textId="77777777" w:rsidR="00BF362E" w:rsidRPr="00D5711A" w:rsidRDefault="00BF362E" w:rsidP="00BF362E">
      <w:pPr>
        <w:spacing w:line="259" w:lineRule="auto"/>
        <w:jc w:val="both"/>
        <w:rPr>
          <w:rFonts w:eastAsia="Calibri"/>
        </w:rPr>
      </w:pPr>
      <w:r w:rsidRPr="00D5711A">
        <w:rPr>
          <w:rFonts w:eastAsia="Calibri"/>
        </w:rPr>
        <w:t>Birinci yapısal blok kapsamında, piyasa riskinin tanımı mevzuatla yapılmıştır. Piyasa riskinin birinci yapısal blok kapsamına girmeyen unsurları içsel olarak değerlendirilmektedir. Bu süreç Risk Yönetimi Başkanlığı tarafından yürütülmekte, ilgili diğer birimlerden görüş alınmaktadır.</w:t>
      </w:r>
    </w:p>
    <w:p w14:paraId="4B033B2B" w14:textId="77777777" w:rsidR="00BF362E" w:rsidRPr="00D5711A" w:rsidRDefault="00BF362E" w:rsidP="00BF362E">
      <w:pPr>
        <w:spacing w:line="259" w:lineRule="auto"/>
        <w:jc w:val="both"/>
        <w:rPr>
          <w:rFonts w:eastAsia="Calibri"/>
          <w:sz w:val="16"/>
          <w:szCs w:val="16"/>
        </w:rPr>
      </w:pPr>
    </w:p>
    <w:p w14:paraId="5601AD32" w14:textId="77777777" w:rsidR="00BF362E" w:rsidRPr="00D5711A" w:rsidRDefault="00BF362E" w:rsidP="00BF362E">
      <w:pPr>
        <w:spacing w:line="259" w:lineRule="auto"/>
        <w:jc w:val="both"/>
        <w:rPr>
          <w:rFonts w:eastAsia="Calibri"/>
        </w:rPr>
      </w:pPr>
      <w:r w:rsidRPr="00D5711A">
        <w:rPr>
          <w:rFonts w:eastAsia="Calibri"/>
        </w:rPr>
        <w:t>Piyasa riskinin ölçümü, Risk Yönetimi Başkanlığı tarafından yerine getirilmektedir. Piyasa riskinin standart yöntem ile ölçümü, Bankaların Sermaye Yeterliliğinin Ölçülmesine ve Değerlendirilmesine İlişkin Yönetmelik’in üçüncü kısmında belirtildiği şekilde gerçekleştirilmektedir. Risk Yönetimi Başkanlığı, ikinci yapısal blok kapsamına giren risklerin ölçümünde uluslararası alanda kabul görmüş, mevzuatta da yer verilen standart ve gelişmiş istatistiki yöntemler kullanmaktadır. Piyasa riskinin ölçümünde ve izlenmesinde geliştirilen modellerin yanı sıra stres testleri ve senaryo analizleri kullanılmaktadır.</w:t>
      </w:r>
    </w:p>
    <w:p w14:paraId="195E496F" w14:textId="77777777" w:rsidR="00BF362E" w:rsidRPr="00D5711A" w:rsidRDefault="00BF362E" w:rsidP="00BF362E">
      <w:pPr>
        <w:spacing w:line="259" w:lineRule="auto"/>
        <w:jc w:val="both"/>
        <w:rPr>
          <w:rFonts w:eastAsia="Calibri"/>
          <w:sz w:val="16"/>
          <w:szCs w:val="16"/>
        </w:rPr>
      </w:pPr>
    </w:p>
    <w:p w14:paraId="5133DAE0" w14:textId="77777777" w:rsidR="00BF362E" w:rsidRPr="00D5711A" w:rsidRDefault="00BF362E" w:rsidP="00BF362E">
      <w:pPr>
        <w:spacing w:line="259" w:lineRule="auto"/>
        <w:jc w:val="both"/>
        <w:rPr>
          <w:rFonts w:eastAsia="Calibri"/>
        </w:rPr>
      </w:pPr>
      <w:r w:rsidRPr="00D5711A">
        <w:rPr>
          <w:rFonts w:eastAsia="Calibri"/>
        </w:rPr>
        <w:t xml:space="preserve">Banka’nın maruz kaldığı piyasa riskinin, yasal mevzuatın ön gördüğü limitler dahilinde ve </w:t>
      </w:r>
      <w:r w:rsidRPr="00D5711A">
        <w:rPr>
          <w:rFonts w:eastAsia="Arial Unicode MS"/>
        </w:rPr>
        <w:t>Banka’nın</w:t>
      </w:r>
      <w:r w:rsidRPr="00D5711A">
        <w:rPr>
          <w:rFonts w:eastAsia="Calibri"/>
        </w:rPr>
        <w:t xml:space="preserve"> risk iştahına uygun olması birincil önceliktir. Bu bağlamda, piyasa riski dönemsel olarak ölçülmekte, izlenmekte ve raporlanmaktadır.</w:t>
      </w:r>
    </w:p>
    <w:p w14:paraId="4D609C04" w14:textId="77777777" w:rsidR="00BF362E" w:rsidRPr="00D5711A" w:rsidRDefault="00BF362E" w:rsidP="00BF362E">
      <w:pPr>
        <w:spacing w:line="259" w:lineRule="auto"/>
        <w:jc w:val="both"/>
        <w:rPr>
          <w:rFonts w:eastAsia="Calibri"/>
          <w:sz w:val="16"/>
          <w:szCs w:val="16"/>
        </w:rPr>
      </w:pPr>
    </w:p>
    <w:p w14:paraId="0E4E1ABA" w14:textId="77777777" w:rsidR="00BF362E" w:rsidRPr="00D5711A" w:rsidRDefault="00BF362E" w:rsidP="00BF362E">
      <w:pPr>
        <w:spacing w:line="259" w:lineRule="auto"/>
        <w:jc w:val="both"/>
        <w:rPr>
          <w:rFonts w:eastAsia="Calibri"/>
        </w:rPr>
      </w:pPr>
      <w:r w:rsidRPr="00D5711A">
        <w:rPr>
          <w:rFonts w:eastAsia="Calibri"/>
        </w:rPr>
        <w:t>Piyasa riskine ilişkin risk limitleri, Risk İştahı Politikası uyarınca oluşturulmaktadır. Söz konusu risk limitleri Yönetim Kurulu tarafından onaylanmakta ve asgari olarak yılda bir kez gözden geçirilmektedir. Limit kullanımları yakından izlenmektedir.</w:t>
      </w:r>
    </w:p>
    <w:p w14:paraId="6563F9CE" w14:textId="77777777" w:rsidR="00BF362E" w:rsidRPr="00D5711A" w:rsidRDefault="00BF362E" w:rsidP="00BF362E">
      <w:pPr>
        <w:spacing w:line="259" w:lineRule="auto"/>
        <w:jc w:val="both"/>
        <w:rPr>
          <w:rFonts w:eastAsia="Calibri"/>
          <w:sz w:val="16"/>
          <w:szCs w:val="16"/>
        </w:rPr>
      </w:pPr>
    </w:p>
    <w:p w14:paraId="4773426E" w14:textId="77777777" w:rsidR="00BF362E" w:rsidRPr="00D5711A" w:rsidRDefault="00BF362E" w:rsidP="00BF362E">
      <w:pPr>
        <w:spacing w:line="259" w:lineRule="auto"/>
        <w:jc w:val="both"/>
        <w:rPr>
          <w:rFonts w:eastAsia="Calibri"/>
        </w:rPr>
      </w:pPr>
      <w:r w:rsidRPr="00D5711A">
        <w:rPr>
          <w:rFonts w:eastAsia="Calibri"/>
        </w:rPr>
        <w:t xml:space="preserve">Üstlenilen piyasa riskinin büyüklüğü ve karmaşıklığı ile uyumlu olarak risk </w:t>
      </w:r>
      <w:proofErr w:type="spellStart"/>
      <w:r w:rsidRPr="00D5711A">
        <w:rPr>
          <w:rFonts w:eastAsia="Calibri"/>
        </w:rPr>
        <w:t>azaltım</w:t>
      </w:r>
      <w:proofErr w:type="spellEnd"/>
      <w:r w:rsidRPr="00D5711A">
        <w:rPr>
          <w:rFonts w:eastAsia="Calibri"/>
        </w:rPr>
        <w:t xml:space="preserve"> teknikleri ve bunların etkinliğini sağlamaya yönelik kontrollerin uygulanması sağlanmaktadır. </w:t>
      </w:r>
    </w:p>
    <w:p w14:paraId="2BC853B3" w14:textId="77777777" w:rsidR="00BF362E" w:rsidRPr="00D5711A" w:rsidRDefault="00BF362E" w:rsidP="00BF362E">
      <w:pPr>
        <w:spacing w:line="259" w:lineRule="auto"/>
        <w:jc w:val="both"/>
        <w:rPr>
          <w:rFonts w:eastAsia="Calibri"/>
          <w:sz w:val="16"/>
          <w:szCs w:val="16"/>
        </w:rPr>
      </w:pPr>
    </w:p>
    <w:p w14:paraId="3F3FB66C" w14:textId="77777777" w:rsidR="00BF362E" w:rsidRPr="00D5711A" w:rsidRDefault="00BF362E" w:rsidP="00BF362E">
      <w:pPr>
        <w:spacing w:line="259" w:lineRule="auto"/>
        <w:jc w:val="both"/>
        <w:rPr>
          <w:rFonts w:eastAsia="Calibri"/>
        </w:rPr>
      </w:pPr>
      <w:r w:rsidRPr="00D5711A">
        <w:rPr>
          <w:rFonts w:eastAsia="Calibri"/>
        </w:rPr>
        <w:t xml:space="preserve">Hazine </w:t>
      </w:r>
      <w:r>
        <w:rPr>
          <w:rFonts w:eastAsia="Calibri"/>
        </w:rPr>
        <w:t>Birimi</w:t>
      </w:r>
      <w:r w:rsidRPr="00D5711A">
        <w:rPr>
          <w:rFonts w:eastAsia="Calibri"/>
        </w:rPr>
        <w:t xml:space="preserve"> tarafından Banka adına döviz pozisyonu ve nakit akışı takip edilmektedir.</w:t>
      </w:r>
    </w:p>
    <w:p w14:paraId="0A461026" w14:textId="77777777" w:rsidR="00BF362E" w:rsidRPr="00D5711A" w:rsidRDefault="00BF362E" w:rsidP="00BF362E">
      <w:pPr>
        <w:spacing w:line="259" w:lineRule="auto"/>
        <w:jc w:val="both"/>
        <w:rPr>
          <w:rFonts w:eastAsia="Calibri"/>
          <w:sz w:val="16"/>
          <w:szCs w:val="16"/>
        </w:rPr>
      </w:pPr>
    </w:p>
    <w:p w14:paraId="3CE63D26" w14:textId="77777777" w:rsidR="00BF362E" w:rsidRPr="00D5711A" w:rsidRDefault="00BF362E" w:rsidP="00BF362E">
      <w:pPr>
        <w:spacing w:line="259" w:lineRule="auto"/>
        <w:jc w:val="both"/>
        <w:rPr>
          <w:rFonts w:eastAsia="Calibri"/>
        </w:rPr>
      </w:pPr>
      <w:r w:rsidRPr="00D5711A">
        <w:rPr>
          <w:rFonts w:eastAsia="Calibri"/>
        </w:rPr>
        <w:t>Ayrıca, yeni ürün ve projeler piyasa riski yönetimi açısından incelenmekte ve gerek görülmesi durumunda uygun iç kontrollerin uygulanması sağlanmaktadır.</w:t>
      </w:r>
    </w:p>
    <w:p w14:paraId="67C4AF3F" w14:textId="77777777" w:rsidR="00BF362E" w:rsidRPr="00D5711A" w:rsidRDefault="00BF362E" w:rsidP="00BF362E">
      <w:pPr>
        <w:spacing w:line="259" w:lineRule="auto"/>
        <w:jc w:val="both"/>
        <w:rPr>
          <w:rFonts w:eastAsia="Calibri"/>
        </w:rPr>
      </w:pPr>
    </w:p>
    <w:p w14:paraId="7F83F8EC" w14:textId="77777777" w:rsidR="00BF362E" w:rsidRPr="00D5711A" w:rsidRDefault="00BF362E" w:rsidP="00BF362E">
      <w:pPr>
        <w:spacing w:line="259" w:lineRule="auto"/>
        <w:jc w:val="both"/>
        <w:rPr>
          <w:rFonts w:eastAsia="Calibri"/>
        </w:rPr>
      </w:pPr>
      <w:r w:rsidRPr="00D5711A">
        <w:rPr>
          <w:rFonts w:eastAsia="Calibri"/>
        </w:rPr>
        <w:t>Banka’nın alım satım faaliyetlerine yönelik stratejik hedefleri ise aşağıda verilmiştir.</w:t>
      </w:r>
    </w:p>
    <w:p w14:paraId="04F16B4D" w14:textId="77777777" w:rsidR="00BF362E" w:rsidRPr="00D5711A" w:rsidRDefault="00BF362E" w:rsidP="00BF362E">
      <w:pPr>
        <w:spacing w:line="259" w:lineRule="auto"/>
        <w:jc w:val="both"/>
        <w:rPr>
          <w:rFonts w:eastAsia="Calibri"/>
          <w:sz w:val="16"/>
          <w:szCs w:val="16"/>
        </w:rPr>
      </w:pPr>
    </w:p>
    <w:p w14:paraId="3CAE1C4D" w14:textId="77777777" w:rsidR="00BF362E" w:rsidRPr="00D5711A" w:rsidRDefault="00BF362E" w:rsidP="001A03F0">
      <w:pPr>
        <w:numPr>
          <w:ilvl w:val="0"/>
          <w:numId w:val="3"/>
        </w:numPr>
        <w:spacing w:after="160" w:line="259" w:lineRule="auto"/>
        <w:contextualSpacing/>
        <w:jc w:val="both"/>
        <w:rPr>
          <w:rFonts w:eastAsia="Calibri"/>
        </w:rPr>
      </w:pPr>
      <w:r w:rsidRPr="00D5711A">
        <w:rPr>
          <w:rFonts w:eastAsia="Calibri"/>
        </w:rPr>
        <w:t>Banka’nın kira sertifikaları portföyünün limitler çerçevesinde risk-getiri dengesi gözetilerek optimum seviyede yönetilmesinin sağlanması</w:t>
      </w:r>
    </w:p>
    <w:p w14:paraId="7E8079B4" w14:textId="77777777" w:rsidR="00BF362E" w:rsidRPr="00D5711A" w:rsidRDefault="00BF362E" w:rsidP="001A03F0">
      <w:pPr>
        <w:numPr>
          <w:ilvl w:val="0"/>
          <w:numId w:val="3"/>
        </w:numPr>
        <w:spacing w:after="160" w:line="259" w:lineRule="auto"/>
        <w:contextualSpacing/>
        <w:jc w:val="both"/>
        <w:rPr>
          <w:rFonts w:eastAsia="Calibri"/>
        </w:rPr>
      </w:pPr>
      <w:r w:rsidRPr="00D5711A">
        <w:rPr>
          <w:rFonts w:eastAsia="Calibri"/>
        </w:rPr>
        <w:t xml:space="preserve">Piyasa gelişmelerine dair ileriye dönük beklentiler ve mevcut piyasa fiyatları çerçevesinde, alım satım fırsatları da gözetilerek alım-satım gerçekleştirilmesi </w:t>
      </w:r>
    </w:p>
    <w:p w14:paraId="21C9F663" w14:textId="77777777" w:rsidR="00BF362E" w:rsidRPr="00D5711A" w:rsidRDefault="00BF362E" w:rsidP="001A03F0">
      <w:pPr>
        <w:numPr>
          <w:ilvl w:val="0"/>
          <w:numId w:val="3"/>
        </w:numPr>
        <w:spacing w:after="160" w:line="259" w:lineRule="auto"/>
        <w:contextualSpacing/>
        <w:jc w:val="both"/>
        <w:rPr>
          <w:rFonts w:eastAsia="Calibri"/>
        </w:rPr>
      </w:pPr>
      <w:r w:rsidRPr="00D5711A">
        <w:rPr>
          <w:rFonts w:eastAsia="Calibri"/>
        </w:rPr>
        <w:t>Banka’nın likiditesinin karlı bir şekilde yönetilebilmesi için alternatif yatırım aracı olarak kira sertifikalarına yönlendirilmesi</w:t>
      </w:r>
    </w:p>
    <w:p w14:paraId="5BFE0184" w14:textId="77777777" w:rsidR="00BF362E" w:rsidRPr="00D5711A" w:rsidRDefault="00BF362E" w:rsidP="00BF362E">
      <w:pPr>
        <w:tabs>
          <w:tab w:val="left" w:pos="709"/>
        </w:tabs>
        <w:autoSpaceDE w:val="0"/>
        <w:autoSpaceDN w:val="0"/>
        <w:adjustRightInd w:val="0"/>
        <w:spacing w:line="216" w:lineRule="auto"/>
        <w:ind w:hanging="567"/>
        <w:jc w:val="both"/>
        <w:rPr>
          <w:b/>
        </w:rPr>
      </w:pPr>
    </w:p>
    <w:p w14:paraId="3A8CFEB8" w14:textId="77777777" w:rsidR="00BF362E" w:rsidRDefault="00BF362E" w:rsidP="00BF362E">
      <w:pPr>
        <w:spacing w:line="259" w:lineRule="auto"/>
        <w:jc w:val="both"/>
        <w:rPr>
          <w:rFonts w:eastAsia="Calibri"/>
          <w:sz w:val="16"/>
          <w:szCs w:val="16"/>
        </w:rPr>
      </w:pPr>
      <w:r>
        <w:rPr>
          <w:rFonts w:eastAsia="Calibri"/>
          <w:sz w:val="16"/>
          <w:szCs w:val="16"/>
        </w:rPr>
        <w:br w:type="page"/>
      </w:r>
    </w:p>
    <w:p w14:paraId="4E14A38C" w14:textId="77777777" w:rsidR="00BF362E" w:rsidRPr="00D5711A" w:rsidRDefault="00BF362E" w:rsidP="00BF362E">
      <w:pPr>
        <w:pageBreakBefore/>
        <w:spacing w:line="259" w:lineRule="auto"/>
        <w:jc w:val="both"/>
        <w:rPr>
          <w:rFonts w:eastAsia="Calibri"/>
          <w:b/>
        </w:rPr>
      </w:pPr>
      <w:r w:rsidRPr="00D5711A">
        <w:rPr>
          <w:rFonts w:eastAsia="Calibri"/>
          <w:b/>
        </w:rPr>
        <w:lastRenderedPageBreak/>
        <w:t>Risk raporlama ve/veya ölçüm sistemlerinin yapısı ve kapsamı</w:t>
      </w:r>
    </w:p>
    <w:p w14:paraId="08D30F60" w14:textId="77777777" w:rsidR="00BF362E" w:rsidRPr="00D5711A" w:rsidRDefault="00BF362E" w:rsidP="00BF362E">
      <w:pPr>
        <w:ind w:hanging="567"/>
        <w:jc w:val="both"/>
        <w:rPr>
          <w:rFonts w:eastAsia="Calibri"/>
          <w:b/>
          <w:sz w:val="16"/>
          <w:szCs w:val="16"/>
        </w:rPr>
      </w:pPr>
    </w:p>
    <w:p w14:paraId="24017D5D" w14:textId="77777777" w:rsidR="00BF362E" w:rsidRPr="00D5711A" w:rsidRDefault="00BF362E" w:rsidP="00BF362E">
      <w:pPr>
        <w:spacing w:line="259" w:lineRule="auto"/>
        <w:jc w:val="both"/>
        <w:rPr>
          <w:rFonts w:eastAsia="Calibri"/>
        </w:rPr>
      </w:pPr>
      <w:r w:rsidRPr="00D5711A">
        <w:rPr>
          <w:rFonts w:eastAsia="Calibri"/>
        </w:rPr>
        <w:t xml:space="preserve">Banka, piyasa riski yönetimi sistemi kapsamında, maruz kalınan piyasa risklerine ilişkin bir raporlama sistemi oluşturmuştur. Piyasa riskine ilişkin risk ölçümü ve risk izleme sonuçları </w:t>
      </w:r>
      <w:r>
        <w:rPr>
          <w:rFonts w:eastAsia="Calibri"/>
        </w:rPr>
        <w:t>Denetim</w:t>
      </w:r>
      <w:r w:rsidRPr="00D5711A">
        <w:rPr>
          <w:rFonts w:eastAsia="Calibri"/>
        </w:rPr>
        <w:t xml:space="preserve"> Komitesi’ne düzenli olarak raporlanmaktadır.</w:t>
      </w:r>
    </w:p>
    <w:p w14:paraId="6833280F" w14:textId="77777777" w:rsidR="00BF362E" w:rsidRPr="00D5711A" w:rsidRDefault="00BF362E" w:rsidP="00BF362E">
      <w:pPr>
        <w:jc w:val="both"/>
        <w:rPr>
          <w:rFonts w:eastAsia="Calibri"/>
          <w:sz w:val="16"/>
          <w:szCs w:val="16"/>
        </w:rPr>
      </w:pPr>
    </w:p>
    <w:p w14:paraId="0D94A809" w14:textId="77777777" w:rsidR="00BF362E" w:rsidRPr="00D5711A" w:rsidRDefault="00BF362E" w:rsidP="00BF362E">
      <w:pPr>
        <w:spacing w:line="259" w:lineRule="auto"/>
        <w:jc w:val="both"/>
        <w:rPr>
          <w:rFonts w:eastAsia="Calibri"/>
        </w:rPr>
      </w:pPr>
      <w:r w:rsidRPr="00D5711A">
        <w:rPr>
          <w:rFonts w:eastAsia="Calibri"/>
        </w:rPr>
        <w:t>Piyasa riski içeren işlem ve faaliyetleri kapsayan, önemli piyasa riski unsurlarını içeren ve faaliyetlerin kapsamı ve karmaşıklığıyla orantılı bir risk ölçüm sistemi bulunmaktadır. Bu sistem düzenli olarak gözden geçirilmektedir.</w:t>
      </w:r>
    </w:p>
    <w:p w14:paraId="1AFF19EB" w14:textId="77777777" w:rsidR="00BF362E" w:rsidRPr="00D5711A" w:rsidRDefault="00BF362E" w:rsidP="00BF362E">
      <w:pPr>
        <w:jc w:val="both"/>
        <w:rPr>
          <w:rFonts w:eastAsia="Calibri"/>
          <w:sz w:val="16"/>
          <w:szCs w:val="16"/>
        </w:rPr>
      </w:pPr>
    </w:p>
    <w:p w14:paraId="47920C23" w14:textId="77777777" w:rsidR="00BF362E" w:rsidRPr="00D5711A" w:rsidRDefault="00BF362E" w:rsidP="00BF362E">
      <w:pPr>
        <w:pStyle w:val="BodyText"/>
        <w:rPr>
          <w:rFonts w:eastAsia="Arial Unicode MS"/>
          <w:color w:val="000000"/>
        </w:rPr>
      </w:pPr>
      <w:r w:rsidRPr="00D5711A">
        <w:rPr>
          <w:rFonts w:eastAsia="Arial Unicode MS"/>
          <w:color w:val="000000"/>
        </w:rPr>
        <w:t xml:space="preserve">23 Ekim 2015 tarihli ve 29511 sayılı </w:t>
      </w:r>
      <w:proofErr w:type="gramStart"/>
      <w:r w:rsidRPr="00D5711A">
        <w:rPr>
          <w:rFonts w:eastAsia="Arial Unicode MS"/>
          <w:color w:val="000000"/>
        </w:rPr>
        <w:t>Resmi</w:t>
      </w:r>
      <w:proofErr w:type="gramEnd"/>
      <w:r w:rsidRPr="00D5711A">
        <w:rPr>
          <w:rFonts w:eastAsia="Arial Unicode MS"/>
          <w:color w:val="000000"/>
        </w:rPr>
        <w:t xml:space="preserve"> </w:t>
      </w:r>
      <w:proofErr w:type="spellStart"/>
      <w:r w:rsidRPr="00D5711A">
        <w:rPr>
          <w:rFonts w:eastAsia="Arial Unicode MS"/>
          <w:color w:val="000000"/>
        </w:rPr>
        <w:t>Gazete’de</w:t>
      </w:r>
      <w:proofErr w:type="spellEnd"/>
      <w:r w:rsidRPr="00D5711A">
        <w:rPr>
          <w:rFonts w:eastAsia="Arial Unicode MS"/>
          <w:color w:val="000000"/>
        </w:rPr>
        <w:t xml:space="preserve"> yayınlanan “Bankaların Sermaye Yeterliliğinin Ölçülmesine ve Değerlendirilmesine İlişkin Yönetmelik” in üçüncü kısmında yer alan esaslar uyarınca hesaplanan piyasa riskinin ayrıntıları aşağıda sunulmuştur.</w:t>
      </w:r>
    </w:p>
    <w:p w14:paraId="48E8644B" w14:textId="77777777" w:rsidR="00BF362E" w:rsidRPr="00D5711A" w:rsidRDefault="00BF362E" w:rsidP="00BF362E">
      <w:pPr>
        <w:tabs>
          <w:tab w:val="left" w:pos="709"/>
        </w:tabs>
        <w:autoSpaceDE w:val="0"/>
        <w:autoSpaceDN w:val="0"/>
        <w:adjustRightInd w:val="0"/>
        <w:spacing w:line="216" w:lineRule="auto"/>
        <w:ind w:hanging="567"/>
        <w:rPr>
          <w:b/>
        </w:rPr>
      </w:pPr>
    </w:p>
    <w:p w14:paraId="165C7953" w14:textId="77777777" w:rsidR="00BF362E" w:rsidRPr="00D5711A" w:rsidRDefault="00BF362E" w:rsidP="00BF362E">
      <w:pPr>
        <w:pStyle w:val="BodyText"/>
        <w:jc w:val="left"/>
        <w:rPr>
          <w:b/>
        </w:rPr>
      </w:pPr>
      <w:r w:rsidRPr="00D5711A">
        <w:rPr>
          <w:b/>
        </w:rPr>
        <w:t>Standart yaklaşıma göre risk tutarları</w:t>
      </w:r>
    </w:p>
    <w:p w14:paraId="74A72417" w14:textId="77777777" w:rsidR="00BF362E" w:rsidRPr="00D5711A" w:rsidRDefault="00BF362E" w:rsidP="00BF362E">
      <w:pPr>
        <w:tabs>
          <w:tab w:val="left" w:pos="709"/>
        </w:tabs>
        <w:autoSpaceDE w:val="0"/>
        <w:autoSpaceDN w:val="0"/>
        <w:adjustRightInd w:val="0"/>
        <w:spacing w:line="216" w:lineRule="auto"/>
        <w:ind w:hanging="567"/>
        <w:rPr>
          <w: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12"/>
        <w:gridCol w:w="5537"/>
        <w:gridCol w:w="1575"/>
        <w:gridCol w:w="1575"/>
      </w:tblGrid>
      <w:tr w:rsidR="00BF362E" w:rsidRPr="00D5711A" w14:paraId="78AF527C" w14:textId="77777777" w:rsidTr="00D67A65">
        <w:trPr>
          <w:trHeight w:val="296"/>
        </w:trPr>
        <w:tc>
          <w:tcPr>
            <w:tcW w:w="612" w:type="dxa"/>
            <w:noWrap/>
            <w:vAlign w:val="bottom"/>
            <w:hideMark/>
          </w:tcPr>
          <w:p w14:paraId="4B20765F" w14:textId="77777777" w:rsidR="00BF362E" w:rsidRPr="00D5711A" w:rsidRDefault="00BF362E" w:rsidP="00AD71F3">
            <w:pPr>
              <w:jc w:val="center"/>
              <w:rPr>
                <w:sz w:val="24"/>
                <w:szCs w:val="24"/>
                <w:lang w:eastAsia="tr-TR"/>
              </w:rPr>
            </w:pPr>
          </w:p>
        </w:tc>
        <w:tc>
          <w:tcPr>
            <w:tcW w:w="5537" w:type="dxa"/>
            <w:noWrap/>
            <w:vAlign w:val="bottom"/>
            <w:hideMark/>
          </w:tcPr>
          <w:p w14:paraId="376A09A2" w14:textId="77777777" w:rsidR="00BF362E" w:rsidRPr="00D5711A" w:rsidRDefault="00BF362E" w:rsidP="00AD71F3">
            <w:pPr>
              <w:rPr>
                <w:b/>
                <w:lang w:eastAsia="tr-TR"/>
              </w:rPr>
            </w:pPr>
          </w:p>
        </w:tc>
        <w:tc>
          <w:tcPr>
            <w:tcW w:w="3150" w:type="dxa"/>
            <w:gridSpan w:val="2"/>
            <w:noWrap/>
            <w:vAlign w:val="center"/>
            <w:hideMark/>
          </w:tcPr>
          <w:p w14:paraId="7A004DA3" w14:textId="77777777" w:rsidR="00BF362E" w:rsidRPr="00D5711A" w:rsidRDefault="00BF362E" w:rsidP="00AD71F3">
            <w:pPr>
              <w:jc w:val="center"/>
              <w:rPr>
                <w:b/>
                <w:color w:val="000000"/>
                <w:sz w:val="18"/>
                <w:szCs w:val="18"/>
                <w:lang w:eastAsia="tr-TR"/>
              </w:rPr>
            </w:pPr>
            <w:r w:rsidRPr="00D5711A">
              <w:rPr>
                <w:b/>
                <w:color w:val="000000"/>
                <w:sz w:val="18"/>
                <w:szCs w:val="18"/>
                <w:lang w:eastAsia="tr-TR"/>
              </w:rPr>
              <w:t>Risk Ağırlıklı Tutarlar</w:t>
            </w:r>
          </w:p>
        </w:tc>
      </w:tr>
      <w:tr w:rsidR="00BF362E" w:rsidRPr="00D5711A" w14:paraId="6CA07D6A" w14:textId="77777777" w:rsidTr="00D67A65">
        <w:trPr>
          <w:trHeight w:val="296"/>
        </w:trPr>
        <w:tc>
          <w:tcPr>
            <w:tcW w:w="612" w:type="dxa"/>
            <w:noWrap/>
            <w:vAlign w:val="bottom"/>
            <w:hideMark/>
          </w:tcPr>
          <w:p w14:paraId="78FC4B04" w14:textId="77777777" w:rsidR="00BF362E" w:rsidRPr="00D5711A" w:rsidRDefault="00BF362E" w:rsidP="00AD71F3">
            <w:pPr>
              <w:jc w:val="center"/>
              <w:rPr>
                <w:color w:val="000000"/>
                <w:sz w:val="18"/>
                <w:szCs w:val="18"/>
                <w:lang w:eastAsia="tr-TR"/>
              </w:rPr>
            </w:pPr>
          </w:p>
        </w:tc>
        <w:tc>
          <w:tcPr>
            <w:tcW w:w="5537" w:type="dxa"/>
            <w:noWrap/>
            <w:vAlign w:val="center"/>
            <w:hideMark/>
          </w:tcPr>
          <w:p w14:paraId="01D6CEEB" w14:textId="77777777" w:rsidR="00BF362E" w:rsidRPr="00D5711A" w:rsidRDefault="00BF362E" w:rsidP="00AD71F3">
            <w:pPr>
              <w:jc w:val="right"/>
              <w:rPr>
                <w:color w:val="000000"/>
                <w:sz w:val="18"/>
                <w:szCs w:val="18"/>
                <w:lang w:eastAsia="tr-TR"/>
              </w:rPr>
            </w:pPr>
            <w:r w:rsidRPr="00D5711A">
              <w:rPr>
                <w:color w:val="000000"/>
                <w:sz w:val="18"/>
                <w:szCs w:val="18"/>
                <w:lang w:eastAsia="tr-TR"/>
              </w:rPr>
              <w:t> </w:t>
            </w:r>
          </w:p>
        </w:tc>
        <w:tc>
          <w:tcPr>
            <w:tcW w:w="1575" w:type="dxa"/>
            <w:noWrap/>
            <w:vAlign w:val="center"/>
            <w:hideMark/>
          </w:tcPr>
          <w:p w14:paraId="28CCC798" w14:textId="77777777" w:rsidR="00BF362E" w:rsidRPr="00D5711A" w:rsidRDefault="00BF362E" w:rsidP="00AD71F3">
            <w:pPr>
              <w:jc w:val="right"/>
              <w:rPr>
                <w:b/>
                <w:bCs/>
                <w:color w:val="000000"/>
                <w:sz w:val="18"/>
                <w:szCs w:val="18"/>
                <w:lang w:eastAsia="tr-TR"/>
              </w:rPr>
            </w:pPr>
            <w:r w:rsidRPr="00D5711A">
              <w:rPr>
                <w:b/>
                <w:bCs/>
                <w:color w:val="000000"/>
                <w:sz w:val="18"/>
                <w:szCs w:val="18"/>
                <w:lang w:eastAsia="tr-TR"/>
              </w:rPr>
              <w:t>Cari Dönem</w:t>
            </w:r>
          </w:p>
        </w:tc>
        <w:tc>
          <w:tcPr>
            <w:tcW w:w="1575" w:type="dxa"/>
            <w:noWrap/>
            <w:vAlign w:val="center"/>
            <w:hideMark/>
          </w:tcPr>
          <w:p w14:paraId="5311CADE" w14:textId="77777777" w:rsidR="00BF362E" w:rsidRPr="00D5711A" w:rsidRDefault="00BF362E" w:rsidP="00AD71F3">
            <w:pPr>
              <w:jc w:val="right"/>
              <w:rPr>
                <w:b/>
                <w:bCs/>
                <w:color w:val="000000"/>
                <w:sz w:val="18"/>
                <w:szCs w:val="18"/>
                <w:lang w:eastAsia="tr-TR"/>
              </w:rPr>
            </w:pPr>
            <w:r w:rsidRPr="00D5711A">
              <w:rPr>
                <w:b/>
                <w:bCs/>
                <w:color w:val="000000"/>
                <w:sz w:val="18"/>
                <w:szCs w:val="18"/>
                <w:lang w:eastAsia="tr-TR"/>
              </w:rPr>
              <w:t>Önceki Dönem</w:t>
            </w:r>
          </w:p>
        </w:tc>
      </w:tr>
      <w:tr w:rsidR="00BF362E" w:rsidRPr="00D5711A" w14:paraId="49304DC4" w14:textId="77777777" w:rsidTr="00D67A65">
        <w:trPr>
          <w:trHeight w:val="296"/>
        </w:trPr>
        <w:tc>
          <w:tcPr>
            <w:tcW w:w="612" w:type="dxa"/>
            <w:noWrap/>
            <w:vAlign w:val="bottom"/>
            <w:hideMark/>
          </w:tcPr>
          <w:p w14:paraId="63F83262" w14:textId="77777777" w:rsidR="00BF362E" w:rsidRPr="00D5711A" w:rsidRDefault="00BF362E" w:rsidP="00BF362E">
            <w:pPr>
              <w:jc w:val="center"/>
              <w:rPr>
                <w:color w:val="000000"/>
                <w:sz w:val="18"/>
                <w:szCs w:val="18"/>
                <w:lang w:eastAsia="tr-TR"/>
              </w:rPr>
            </w:pPr>
          </w:p>
        </w:tc>
        <w:tc>
          <w:tcPr>
            <w:tcW w:w="5537" w:type="dxa"/>
            <w:noWrap/>
            <w:vAlign w:val="bottom"/>
            <w:hideMark/>
          </w:tcPr>
          <w:p w14:paraId="43B1C294" w14:textId="77777777" w:rsidR="00BF362E" w:rsidRPr="00D5711A" w:rsidRDefault="00BF362E" w:rsidP="00BF362E">
            <w:pPr>
              <w:rPr>
                <w:b/>
                <w:bCs/>
                <w:color w:val="000000"/>
                <w:sz w:val="18"/>
                <w:szCs w:val="18"/>
                <w:lang w:eastAsia="tr-TR"/>
              </w:rPr>
            </w:pPr>
            <w:r w:rsidRPr="00D5711A">
              <w:rPr>
                <w:b/>
                <w:bCs/>
                <w:color w:val="000000"/>
                <w:sz w:val="18"/>
                <w:szCs w:val="18"/>
                <w:lang w:eastAsia="tr-TR"/>
              </w:rPr>
              <w:t xml:space="preserve">Dolaysız (peşin) ürünler </w:t>
            </w:r>
          </w:p>
        </w:tc>
        <w:tc>
          <w:tcPr>
            <w:tcW w:w="1575" w:type="dxa"/>
            <w:noWrap/>
            <w:vAlign w:val="bottom"/>
            <w:hideMark/>
          </w:tcPr>
          <w:p w14:paraId="15826D9A" w14:textId="5B7EA9C6" w:rsidR="00BF362E" w:rsidRPr="00D5711A" w:rsidRDefault="00D67A65" w:rsidP="00BF362E">
            <w:pPr>
              <w:jc w:val="right"/>
              <w:rPr>
                <w:b/>
              </w:rPr>
            </w:pPr>
            <w:r>
              <w:rPr>
                <w:b/>
                <w:bCs/>
                <w:color w:val="000000"/>
                <w:sz w:val="18"/>
                <w:szCs w:val="18"/>
                <w:lang w:eastAsia="tr-TR"/>
              </w:rPr>
              <w:t>830,743</w:t>
            </w:r>
          </w:p>
        </w:tc>
        <w:tc>
          <w:tcPr>
            <w:tcW w:w="1575" w:type="dxa"/>
            <w:noWrap/>
            <w:vAlign w:val="bottom"/>
            <w:hideMark/>
          </w:tcPr>
          <w:p w14:paraId="47B36B83" w14:textId="3BB562A0" w:rsidR="00BF362E" w:rsidRPr="00D5711A" w:rsidRDefault="00BF362E" w:rsidP="00BF362E">
            <w:pPr>
              <w:jc w:val="right"/>
              <w:rPr>
                <w:b/>
              </w:rPr>
            </w:pPr>
            <w:r>
              <w:rPr>
                <w:b/>
                <w:bCs/>
                <w:color w:val="000000"/>
                <w:sz w:val="18"/>
                <w:szCs w:val="18"/>
                <w:lang w:eastAsia="tr-TR"/>
              </w:rPr>
              <w:t>107,021</w:t>
            </w:r>
          </w:p>
        </w:tc>
      </w:tr>
      <w:tr w:rsidR="00BF362E" w:rsidRPr="00D5711A" w14:paraId="3ACA49A7" w14:textId="77777777" w:rsidTr="00D67A65">
        <w:trPr>
          <w:trHeight w:val="225"/>
        </w:trPr>
        <w:tc>
          <w:tcPr>
            <w:tcW w:w="612" w:type="dxa"/>
            <w:noWrap/>
            <w:vAlign w:val="bottom"/>
            <w:hideMark/>
          </w:tcPr>
          <w:p w14:paraId="5D24357D" w14:textId="77777777" w:rsidR="00BF362E" w:rsidRPr="00D5711A" w:rsidRDefault="00BF362E" w:rsidP="00BF362E">
            <w:pPr>
              <w:jc w:val="center"/>
              <w:rPr>
                <w:color w:val="000000"/>
                <w:sz w:val="18"/>
                <w:szCs w:val="18"/>
                <w:lang w:eastAsia="tr-TR"/>
              </w:rPr>
            </w:pPr>
            <w:r w:rsidRPr="00D5711A">
              <w:rPr>
                <w:color w:val="000000"/>
                <w:sz w:val="18"/>
                <w:szCs w:val="18"/>
                <w:lang w:eastAsia="tr-TR"/>
              </w:rPr>
              <w:t>1</w:t>
            </w:r>
          </w:p>
        </w:tc>
        <w:tc>
          <w:tcPr>
            <w:tcW w:w="5537" w:type="dxa"/>
            <w:noWrap/>
            <w:vAlign w:val="bottom"/>
            <w:hideMark/>
          </w:tcPr>
          <w:p w14:paraId="5124DBB8" w14:textId="4B078B8C" w:rsidR="00BF362E" w:rsidRPr="00D5711A" w:rsidRDefault="00A56C88" w:rsidP="00BF362E">
            <w:pPr>
              <w:ind w:firstLineChars="150" w:firstLine="270"/>
              <w:rPr>
                <w:color w:val="000000"/>
                <w:sz w:val="18"/>
                <w:szCs w:val="18"/>
                <w:lang w:eastAsia="tr-TR"/>
              </w:rPr>
            </w:pPr>
            <w:r>
              <w:rPr>
                <w:color w:val="000000"/>
                <w:sz w:val="18"/>
                <w:szCs w:val="18"/>
                <w:lang w:eastAsia="tr-TR"/>
              </w:rPr>
              <w:t>Kâr</w:t>
            </w:r>
            <w:r w:rsidR="00BF362E" w:rsidRPr="00D5711A">
              <w:rPr>
                <w:color w:val="000000"/>
                <w:sz w:val="18"/>
                <w:szCs w:val="18"/>
                <w:lang w:eastAsia="tr-TR"/>
              </w:rPr>
              <w:t xml:space="preserve"> payı oranı riski (genel ve spesifik)</w:t>
            </w:r>
          </w:p>
        </w:tc>
        <w:tc>
          <w:tcPr>
            <w:tcW w:w="1575" w:type="dxa"/>
            <w:noWrap/>
            <w:vAlign w:val="bottom"/>
            <w:hideMark/>
          </w:tcPr>
          <w:p w14:paraId="0E0DFD7C" w14:textId="2C55D2CF" w:rsidR="00BF362E" w:rsidRPr="00D5711A" w:rsidRDefault="00D67A65" w:rsidP="00BF362E">
            <w:pPr>
              <w:jc w:val="right"/>
            </w:pPr>
            <w:r>
              <w:rPr>
                <w:bCs/>
                <w:color w:val="000000"/>
                <w:sz w:val="18"/>
                <w:szCs w:val="18"/>
                <w:lang w:eastAsia="tr-TR"/>
              </w:rPr>
              <w:t>774,435</w:t>
            </w:r>
          </w:p>
        </w:tc>
        <w:tc>
          <w:tcPr>
            <w:tcW w:w="1575" w:type="dxa"/>
            <w:noWrap/>
            <w:vAlign w:val="bottom"/>
            <w:hideMark/>
          </w:tcPr>
          <w:p w14:paraId="49C23724" w14:textId="54FF2D0D" w:rsidR="00BF362E" w:rsidRPr="00D5711A" w:rsidRDefault="00BF362E" w:rsidP="00BF362E">
            <w:pPr>
              <w:jc w:val="right"/>
            </w:pPr>
            <w:r>
              <w:rPr>
                <w:bCs/>
                <w:color w:val="000000"/>
                <w:sz w:val="18"/>
                <w:szCs w:val="18"/>
                <w:lang w:eastAsia="tr-TR"/>
              </w:rPr>
              <w:t>53,416</w:t>
            </w:r>
          </w:p>
        </w:tc>
      </w:tr>
      <w:tr w:rsidR="00BF362E" w:rsidRPr="00D5711A" w14:paraId="27FF73F5" w14:textId="77777777" w:rsidTr="00D67A65">
        <w:trPr>
          <w:trHeight w:val="225"/>
        </w:trPr>
        <w:tc>
          <w:tcPr>
            <w:tcW w:w="612" w:type="dxa"/>
            <w:noWrap/>
            <w:vAlign w:val="bottom"/>
            <w:hideMark/>
          </w:tcPr>
          <w:p w14:paraId="7D7862E2" w14:textId="77777777" w:rsidR="00BF362E" w:rsidRPr="00D5711A" w:rsidRDefault="00BF362E" w:rsidP="00BF362E">
            <w:pPr>
              <w:jc w:val="center"/>
              <w:rPr>
                <w:color w:val="000000"/>
                <w:sz w:val="18"/>
                <w:szCs w:val="18"/>
                <w:lang w:eastAsia="tr-TR"/>
              </w:rPr>
            </w:pPr>
            <w:r w:rsidRPr="00D5711A">
              <w:rPr>
                <w:color w:val="000000"/>
                <w:sz w:val="18"/>
                <w:szCs w:val="18"/>
                <w:lang w:eastAsia="tr-TR"/>
              </w:rPr>
              <w:t>2</w:t>
            </w:r>
          </w:p>
        </w:tc>
        <w:tc>
          <w:tcPr>
            <w:tcW w:w="5537" w:type="dxa"/>
            <w:noWrap/>
            <w:vAlign w:val="bottom"/>
            <w:hideMark/>
          </w:tcPr>
          <w:p w14:paraId="0E76626E" w14:textId="77777777" w:rsidR="00BF362E" w:rsidRPr="00D5711A" w:rsidRDefault="00BF362E" w:rsidP="00BF362E">
            <w:pPr>
              <w:ind w:firstLineChars="150" w:firstLine="270"/>
              <w:rPr>
                <w:color w:val="000000"/>
                <w:sz w:val="18"/>
                <w:szCs w:val="18"/>
                <w:lang w:eastAsia="tr-TR"/>
              </w:rPr>
            </w:pPr>
            <w:r w:rsidRPr="00D5711A">
              <w:rPr>
                <w:color w:val="000000"/>
                <w:sz w:val="18"/>
                <w:szCs w:val="18"/>
                <w:lang w:eastAsia="tr-TR"/>
              </w:rPr>
              <w:t>Hisse senedi riski (genel ve spesifik)</w:t>
            </w:r>
          </w:p>
        </w:tc>
        <w:tc>
          <w:tcPr>
            <w:tcW w:w="1575" w:type="dxa"/>
            <w:noWrap/>
            <w:vAlign w:val="bottom"/>
            <w:hideMark/>
          </w:tcPr>
          <w:p w14:paraId="6EAABFD8" w14:textId="17B00446" w:rsidR="00BF362E" w:rsidRPr="00D5711A" w:rsidRDefault="00D67A65" w:rsidP="00BF362E">
            <w:pPr>
              <w:jc w:val="right"/>
            </w:pPr>
            <w:r>
              <w:rPr>
                <w:bCs/>
                <w:color w:val="000000"/>
                <w:sz w:val="18"/>
                <w:szCs w:val="18"/>
                <w:lang w:eastAsia="tr-TR"/>
              </w:rPr>
              <w:t>41,564</w:t>
            </w:r>
          </w:p>
        </w:tc>
        <w:tc>
          <w:tcPr>
            <w:tcW w:w="1575" w:type="dxa"/>
            <w:noWrap/>
            <w:vAlign w:val="bottom"/>
            <w:hideMark/>
          </w:tcPr>
          <w:p w14:paraId="278EAFEA" w14:textId="57F0195E" w:rsidR="00BF362E" w:rsidRPr="00D5711A" w:rsidRDefault="00BF362E" w:rsidP="00BF362E">
            <w:pPr>
              <w:jc w:val="right"/>
            </w:pPr>
            <w:r>
              <w:rPr>
                <w:bCs/>
                <w:color w:val="000000"/>
                <w:sz w:val="18"/>
                <w:szCs w:val="18"/>
                <w:lang w:eastAsia="tr-TR"/>
              </w:rPr>
              <w:t>1,742</w:t>
            </w:r>
          </w:p>
        </w:tc>
      </w:tr>
      <w:tr w:rsidR="00BF362E" w:rsidRPr="00D5711A" w14:paraId="53125353" w14:textId="77777777" w:rsidTr="00D67A65">
        <w:trPr>
          <w:trHeight w:val="225"/>
        </w:trPr>
        <w:tc>
          <w:tcPr>
            <w:tcW w:w="612" w:type="dxa"/>
            <w:noWrap/>
            <w:vAlign w:val="bottom"/>
            <w:hideMark/>
          </w:tcPr>
          <w:p w14:paraId="0E105094" w14:textId="77777777" w:rsidR="00BF362E" w:rsidRPr="00D5711A" w:rsidRDefault="00BF362E" w:rsidP="00BF362E">
            <w:pPr>
              <w:jc w:val="center"/>
              <w:rPr>
                <w:color w:val="000000"/>
                <w:sz w:val="18"/>
                <w:szCs w:val="18"/>
                <w:lang w:eastAsia="tr-TR"/>
              </w:rPr>
            </w:pPr>
            <w:r w:rsidRPr="00D5711A">
              <w:rPr>
                <w:color w:val="000000"/>
                <w:sz w:val="18"/>
                <w:szCs w:val="18"/>
                <w:lang w:eastAsia="tr-TR"/>
              </w:rPr>
              <w:t>3</w:t>
            </w:r>
          </w:p>
        </w:tc>
        <w:tc>
          <w:tcPr>
            <w:tcW w:w="5537" w:type="dxa"/>
            <w:noWrap/>
            <w:vAlign w:val="bottom"/>
            <w:hideMark/>
          </w:tcPr>
          <w:p w14:paraId="22EFF7B0" w14:textId="77777777" w:rsidR="00BF362E" w:rsidRPr="00D5711A" w:rsidRDefault="00BF362E" w:rsidP="00BF362E">
            <w:pPr>
              <w:ind w:firstLineChars="150" w:firstLine="270"/>
              <w:rPr>
                <w:color w:val="000000"/>
                <w:sz w:val="18"/>
                <w:szCs w:val="18"/>
                <w:lang w:eastAsia="tr-TR"/>
              </w:rPr>
            </w:pPr>
            <w:r w:rsidRPr="00D5711A">
              <w:rPr>
                <w:color w:val="000000"/>
                <w:sz w:val="18"/>
                <w:szCs w:val="18"/>
                <w:lang w:eastAsia="tr-TR"/>
              </w:rPr>
              <w:t>Kur riski</w:t>
            </w:r>
          </w:p>
        </w:tc>
        <w:tc>
          <w:tcPr>
            <w:tcW w:w="1575" w:type="dxa"/>
            <w:noWrap/>
            <w:vAlign w:val="bottom"/>
            <w:hideMark/>
          </w:tcPr>
          <w:p w14:paraId="6AFDDE12" w14:textId="0FDE7054" w:rsidR="00BF362E" w:rsidRPr="00D5711A" w:rsidRDefault="00D67A65" w:rsidP="00BF362E">
            <w:pPr>
              <w:jc w:val="right"/>
            </w:pPr>
            <w:r>
              <w:rPr>
                <w:bCs/>
                <w:color w:val="000000"/>
                <w:sz w:val="18"/>
                <w:szCs w:val="18"/>
                <w:lang w:eastAsia="tr-TR"/>
              </w:rPr>
              <w:t>14,744</w:t>
            </w:r>
          </w:p>
        </w:tc>
        <w:tc>
          <w:tcPr>
            <w:tcW w:w="1575" w:type="dxa"/>
            <w:noWrap/>
            <w:vAlign w:val="bottom"/>
            <w:hideMark/>
          </w:tcPr>
          <w:p w14:paraId="283D4F27" w14:textId="6AAA35D8" w:rsidR="00BF362E" w:rsidRPr="00D5711A" w:rsidRDefault="00BF362E" w:rsidP="00BF362E">
            <w:pPr>
              <w:jc w:val="right"/>
            </w:pPr>
            <w:r>
              <w:rPr>
                <w:bCs/>
                <w:color w:val="000000"/>
                <w:sz w:val="18"/>
                <w:szCs w:val="18"/>
                <w:lang w:eastAsia="tr-TR"/>
              </w:rPr>
              <w:t>51,863</w:t>
            </w:r>
          </w:p>
        </w:tc>
      </w:tr>
      <w:tr w:rsidR="00BF362E" w:rsidRPr="00D5711A" w14:paraId="345F0E26" w14:textId="77777777" w:rsidTr="00D67A65">
        <w:trPr>
          <w:trHeight w:val="225"/>
        </w:trPr>
        <w:tc>
          <w:tcPr>
            <w:tcW w:w="612" w:type="dxa"/>
            <w:noWrap/>
            <w:vAlign w:val="bottom"/>
            <w:hideMark/>
          </w:tcPr>
          <w:p w14:paraId="01136DEC" w14:textId="77777777" w:rsidR="00BF362E" w:rsidRPr="00D5711A" w:rsidRDefault="00BF362E" w:rsidP="00BF362E">
            <w:pPr>
              <w:jc w:val="center"/>
              <w:rPr>
                <w:color w:val="000000"/>
                <w:sz w:val="18"/>
                <w:szCs w:val="18"/>
                <w:lang w:eastAsia="tr-TR"/>
              </w:rPr>
            </w:pPr>
            <w:r w:rsidRPr="00D5711A">
              <w:rPr>
                <w:color w:val="000000"/>
                <w:sz w:val="18"/>
                <w:szCs w:val="18"/>
                <w:lang w:eastAsia="tr-TR"/>
              </w:rPr>
              <w:t>4</w:t>
            </w:r>
          </w:p>
        </w:tc>
        <w:tc>
          <w:tcPr>
            <w:tcW w:w="5537" w:type="dxa"/>
            <w:noWrap/>
            <w:vAlign w:val="bottom"/>
            <w:hideMark/>
          </w:tcPr>
          <w:p w14:paraId="616CB73F" w14:textId="77777777" w:rsidR="00BF362E" w:rsidRPr="00D5711A" w:rsidRDefault="00BF362E" w:rsidP="00BF362E">
            <w:pPr>
              <w:ind w:firstLineChars="150" w:firstLine="270"/>
              <w:rPr>
                <w:color w:val="000000"/>
                <w:sz w:val="18"/>
                <w:szCs w:val="18"/>
                <w:lang w:eastAsia="tr-TR"/>
              </w:rPr>
            </w:pPr>
            <w:r w:rsidRPr="00D5711A">
              <w:rPr>
                <w:color w:val="000000"/>
                <w:sz w:val="18"/>
                <w:szCs w:val="18"/>
                <w:lang w:eastAsia="tr-TR"/>
              </w:rPr>
              <w:t>Emtia riski</w:t>
            </w:r>
          </w:p>
        </w:tc>
        <w:tc>
          <w:tcPr>
            <w:tcW w:w="1575" w:type="dxa"/>
            <w:noWrap/>
            <w:vAlign w:val="bottom"/>
            <w:hideMark/>
          </w:tcPr>
          <w:p w14:paraId="22BED4CA" w14:textId="77777777" w:rsidR="00BF362E" w:rsidRPr="00D5711A" w:rsidRDefault="00BF362E" w:rsidP="00BF362E">
            <w:pPr>
              <w:jc w:val="right"/>
            </w:pPr>
            <w:r w:rsidRPr="00D5711A">
              <w:rPr>
                <w:bCs/>
                <w:color w:val="000000"/>
                <w:sz w:val="18"/>
                <w:szCs w:val="18"/>
                <w:lang w:eastAsia="tr-TR"/>
              </w:rPr>
              <w:t>-</w:t>
            </w:r>
          </w:p>
        </w:tc>
        <w:tc>
          <w:tcPr>
            <w:tcW w:w="1575" w:type="dxa"/>
            <w:noWrap/>
            <w:vAlign w:val="bottom"/>
            <w:hideMark/>
          </w:tcPr>
          <w:p w14:paraId="0DF613B7" w14:textId="281E54E5" w:rsidR="00BF362E" w:rsidRPr="00D5711A" w:rsidRDefault="00BF362E" w:rsidP="00BF362E">
            <w:pPr>
              <w:jc w:val="right"/>
            </w:pPr>
            <w:r w:rsidRPr="00D5711A">
              <w:rPr>
                <w:bCs/>
                <w:color w:val="000000"/>
                <w:sz w:val="18"/>
                <w:szCs w:val="18"/>
                <w:lang w:eastAsia="tr-TR"/>
              </w:rPr>
              <w:t>-</w:t>
            </w:r>
          </w:p>
        </w:tc>
      </w:tr>
      <w:tr w:rsidR="00BF362E" w:rsidRPr="00D5711A" w14:paraId="385068D7" w14:textId="77777777" w:rsidTr="00D67A65">
        <w:trPr>
          <w:trHeight w:val="225"/>
        </w:trPr>
        <w:tc>
          <w:tcPr>
            <w:tcW w:w="612" w:type="dxa"/>
            <w:noWrap/>
            <w:vAlign w:val="bottom"/>
            <w:hideMark/>
          </w:tcPr>
          <w:p w14:paraId="3DAEAA43" w14:textId="77777777" w:rsidR="00BF362E" w:rsidRPr="00D5711A" w:rsidRDefault="00BF362E" w:rsidP="00BF362E">
            <w:pPr>
              <w:jc w:val="center"/>
              <w:rPr>
                <w:color w:val="000000"/>
                <w:sz w:val="18"/>
                <w:szCs w:val="18"/>
                <w:lang w:eastAsia="tr-TR"/>
              </w:rPr>
            </w:pPr>
          </w:p>
        </w:tc>
        <w:tc>
          <w:tcPr>
            <w:tcW w:w="5537" w:type="dxa"/>
            <w:noWrap/>
            <w:vAlign w:val="bottom"/>
            <w:hideMark/>
          </w:tcPr>
          <w:p w14:paraId="70C699BD" w14:textId="77777777" w:rsidR="00BF362E" w:rsidRPr="00D5711A" w:rsidRDefault="00BF362E" w:rsidP="00BF362E">
            <w:pPr>
              <w:rPr>
                <w:b/>
                <w:bCs/>
                <w:color w:val="000000"/>
                <w:sz w:val="18"/>
                <w:szCs w:val="18"/>
                <w:lang w:eastAsia="tr-TR"/>
              </w:rPr>
            </w:pPr>
            <w:r w:rsidRPr="00D5711A">
              <w:rPr>
                <w:b/>
                <w:bCs/>
                <w:color w:val="000000"/>
                <w:sz w:val="18"/>
                <w:szCs w:val="18"/>
                <w:lang w:eastAsia="tr-TR"/>
              </w:rPr>
              <w:t>Opsiyonlar</w:t>
            </w:r>
          </w:p>
        </w:tc>
        <w:tc>
          <w:tcPr>
            <w:tcW w:w="1575" w:type="dxa"/>
            <w:noWrap/>
            <w:vAlign w:val="bottom"/>
            <w:hideMark/>
          </w:tcPr>
          <w:p w14:paraId="0E04D9DB" w14:textId="77777777" w:rsidR="00BF362E" w:rsidRPr="00D5711A" w:rsidRDefault="00BF362E" w:rsidP="00BF362E">
            <w:pPr>
              <w:jc w:val="right"/>
              <w:rPr>
                <w:b/>
              </w:rPr>
            </w:pPr>
            <w:r w:rsidRPr="00D5711A">
              <w:rPr>
                <w:b/>
                <w:bCs/>
                <w:color w:val="000000"/>
                <w:sz w:val="18"/>
                <w:szCs w:val="18"/>
                <w:lang w:eastAsia="tr-TR"/>
              </w:rPr>
              <w:t>-</w:t>
            </w:r>
          </w:p>
        </w:tc>
        <w:tc>
          <w:tcPr>
            <w:tcW w:w="1575" w:type="dxa"/>
            <w:noWrap/>
            <w:vAlign w:val="bottom"/>
            <w:hideMark/>
          </w:tcPr>
          <w:p w14:paraId="6B265323" w14:textId="07C0619D" w:rsidR="00BF362E" w:rsidRPr="00D5711A" w:rsidRDefault="00BF362E" w:rsidP="00BF362E">
            <w:pPr>
              <w:jc w:val="right"/>
              <w:rPr>
                <w:b/>
              </w:rPr>
            </w:pPr>
            <w:r w:rsidRPr="00D5711A">
              <w:rPr>
                <w:b/>
                <w:bCs/>
                <w:color w:val="000000"/>
                <w:sz w:val="18"/>
                <w:szCs w:val="18"/>
                <w:lang w:eastAsia="tr-TR"/>
              </w:rPr>
              <w:t>-</w:t>
            </w:r>
          </w:p>
        </w:tc>
      </w:tr>
      <w:tr w:rsidR="00BF362E" w:rsidRPr="00D5711A" w14:paraId="6CBF976E" w14:textId="77777777" w:rsidTr="00D67A65">
        <w:trPr>
          <w:trHeight w:val="225"/>
        </w:trPr>
        <w:tc>
          <w:tcPr>
            <w:tcW w:w="612" w:type="dxa"/>
            <w:noWrap/>
            <w:vAlign w:val="bottom"/>
            <w:hideMark/>
          </w:tcPr>
          <w:p w14:paraId="7FD2D525" w14:textId="77777777" w:rsidR="00BF362E" w:rsidRPr="00D5711A" w:rsidRDefault="00BF362E" w:rsidP="00BF362E">
            <w:pPr>
              <w:jc w:val="center"/>
              <w:rPr>
                <w:color w:val="000000"/>
                <w:sz w:val="18"/>
                <w:szCs w:val="18"/>
                <w:lang w:eastAsia="tr-TR"/>
              </w:rPr>
            </w:pPr>
            <w:r w:rsidRPr="00D5711A">
              <w:rPr>
                <w:color w:val="000000"/>
                <w:sz w:val="18"/>
                <w:szCs w:val="18"/>
                <w:lang w:eastAsia="tr-TR"/>
              </w:rPr>
              <w:t>5</w:t>
            </w:r>
          </w:p>
        </w:tc>
        <w:tc>
          <w:tcPr>
            <w:tcW w:w="5537" w:type="dxa"/>
            <w:noWrap/>
            <w:vAlign w:val="bottom"/>
            <w:hideMark/>
          </w:tcPr>
          <w:p w14:paraId="5647F2DD" w14:textId="77777777" w:rsidR="00BF362E" w:rsidRPr="00D5711A" w:rsidRDefault="00BF362E" w:rsidP="00BF362E">
            <w:pPr>
              <w:ind w:firstLineChars="150" w:firstLine="270"/>
              <w:rPr>
                <w:color w:val="000000"/>
                <w:sz w:val="18"/>
                <w:szCs w:val="18"/>
                <w:lang w:eastAsia="tr-TR"/>
              </w:rPr>
            </w:pPr>
            <w:r w:rsidRPr="00D5711A">
              <w:rPr>
                <w:color w:val="000000"/>
                <w:sz w:val="18"/>
                <w:szCs w:val="18"/>
                <w:lang w:eastAsia="tr-TR"/>
              </w:rPr>
              <w:t>Basitleştirilmiş yaklaşım</w:t>
            </w:r>
          </w:p>
        </w:tc>
        <w:tc>
          <w:tcPr>
            <w:tcW w:w="1575" w:type="dxa"/>
            <w:noWrap/>
            <w:vAlign w:val="bottom"/>
            <w:hideMark/>
          </w:tcPr>
          <w:p w14:paraId="213CDD08" w14:textId="77777777" w:rsidR="00BF362E" w:rsidRPr="00D5711A" w:rsidRDefault="00BF362E" w:rsidP="00BF362E">
            <w:pPr>
              <w:jc w:val="right"/>
            </w:pPr>
            <w:r w:rsidRPr="00D5711A">
              <w:rPr>
                <w:bCs/>
                <w:color w:val="000000"/>
                <w:sz w:val="18"/>
                <w:szCs w:val="18"/>
                <w:lang w:eastAsia="tr-TR"/>
              </w:rPr>
              <w:t>-</w:t>
            </w:r>
          </w:p>
        </w:tc>
        <w:tc>
          <w:tcPr>
            <w:tcW w:w="1575" w:type="dxa"/>
            <w:noWrap/>
            <w:vAlign w:val="bottom"/>
            <w:hideMark/>
          </w:tcPr>
          <w:p w14:paraId="36F84018" w14:textId="53FC14DB" w:rsidR="00BF362E" w:rsidRPr="00D5711A" w:rsidRDefault="00BF362E" w:rsidP="00BF362E">
            <w:pPr>
              <w:jc w:val="right"/>
            </w:pPr>
            <w:r w:rsidRPr="00D5711A">
              <w:rPr>
                <w:bCs/>
                <w:color w:val="000000"/>
                <w:sz w:val="18"/>
                <w:szCs w:val="18"/>
                <w:lang w:eastAsia="tr-TR"/>
              </w:rPr>
              <w:t>-</w:t>
            </w:r>
          </w:p>
        </w:tc>
      </w:tr>
      <w:tr w:rsidR="00BF362E" w:rsidRPr="00D5711A" w14:paraId="1D8CAB56" w14:textId="77777777" w:rsidTr="00D67A65">
        <w:trPr>
          <w:trHeight w:val="225"/>
        </w:trPr>
        <w:tc>
          <w:tcPr>
            <w:tcW w:w="612" w:type="dxa"/>
            <w:noWrap/>
            <w:vAlign w:val="bottom"/>
            <w:hideMark/>
          </w:tcPr>
          <w:p w14:paraId="0D215871" w14:textId="77777777" w:rsidR="00BF362E" w:rsidRPr="00D5711A" w:rsidRDefault="00BF362E" w:rsidP="00BF362E">
            <w:pPr>
              <w:jc w:val="center"/>
              <w:rPr>
                <w:color w:val="000000"/>
                <w:sz w:val="18"/>
                <w:szCs w:val="18"/>
                <w:lang w:eastAsia="tr-TR"/>
              </w:rPr>
            </w:pPr>
            <w:r w:rsidRPr="00D5711A">
              <w:rPr>
                <w:color w:val="000000"/>
                <w:sz w:val="18"/>
                <w:szCs w:val="18"/>
                <w:lang w:eastAsia="tr-TR"/>
              </w:rPr>
              <w:t>6</w:t>
            </w:r>
          </w:p>
        </w:tc>
        <w:tc>
          <w:tcPr>
            <w:tcW w:w="5537" w:type="dxa"/>
            <w:noWrap/>
            <w:vAlign w:val="bottom"/>
            <w:hideMark/>
          </w:tcPr>
          <w:p w14:paraId="534A95BB" w14:textId="77777777" w:rsidR="00BF362E" w:rsidRPr="00D5711A" w:rsidRDefault="00BF362E" w:rsidP="00BF362E">
            <w:pPr>
              <w:ind w:firstLineChars="150" w:firstLine="270"/>
              <w:rPr>
                <w:color w:val="000000"/>
                <w:sz w:val="18"/>
                <w:szCs w:val="18"/>
                <w:lang w:eastAsia="tr-TR"/>
              </w:rPr>
            </w:pPr>
            <w:r w:rsidRPr="00D5711A">
              <w:rPr>
                <w:color w:val="000000"/>
                <w:sz w:val="18"/>
                <w:szCs w:val="18"/>
                <w:lang w:eastAsia="tr-TR"/>
              </w:rPr>
              <w:t>Delta-</w:t>
            </w:r>
            <w:proofErr w:type="spellStart"/>
            <w:r w:rsidRPr="00D5711A">
              <w:rPr>
                <w:color w:val="000000"/>
                <w:sz w:val="18"/>
                <w:szCs w:val="18"/>
                <w:lang w:eastAsia="tr-TR"/>
              </w:rPr>
              <w:t>plus</w:t>
            </w:r>
            <w:proofErr w:type="spellEnd"/>
            <w:r w:rsidRPr="00D5711A">
              <w:rPr>
                <w:color w:val="000000"/>
                <w:sz w:val="18"/>
                <w:szCs w:val="18"/>
                <w:lang w:eastAsia="tr-TR"/>
              </w:rPr>
              <w:t xml:space="preserve"> metodu</w:t>
            </w:r>
          </w:p>
        </w:tc>
        <w:tc>
          <w:tcPr>
            <w:tcW w:w="1575" w:type="dxa"/>
            <w:noWrap/>
            <w:vAlign w:val="bottom"/>
            <w:hideMark/>
          </w:tcPr>
          <w:p w14:paraId="6F5F06FD" w14:textId="77777777" w:rsidR="00BF362E" w:rsidRPr="00D5711A" w:rsidRDefault="00BF362E" w:rsidP="00BF362E">
            <w:pPr>
              <w:jc w:val="right"/>
            </w:pPr>
            <w:r w:rsidRPr="00D5711A">
              <w:rPr>
                <w:bCs/>
                <w:color w:val="000000"/>
                <w:sz w:val="18"/>
                <w:szCs w:val="18"/>
                <w:lang w:eastAsia="tr-TR"/>
              </w:rPr>
              <w:t>-</w:t>
            </w:r>
          </w:p>
        </w:tc>
        <w:tc>
          <w:tcPr>
            <w:tcW w:w="1575" w:type="dxa"/>
            <w:noWrap/>
            <w:vAlign w:val="bottom"/>
            <w:hideMark/>
          </w:tcPr>
          <w:p w14:paraId="2B9C12DE" w14:textId="3C76CEB0" w:rsidR="00BF362E" w:rsidRPr="00D5711A" w:rsidRDefault="00BF362E" w:rsidP="00BF362E">
            <w:pPr>
              <w:jc w:val="right"/>
            </w:pPr>
            <w:r w:rsidRPr="00D5711A">
              <w:rPr>
                <w:bCs/>
                <w:color w:val="000000"/>
                <w:sz w:val="18"/>
                <w:szCs w:val="18"/>
                <w:lang w:eastAsia="tr-TR"/>
              </w:rPr>
              <w:t>-</w:t>
            </w:r>
          </w:p>
        </w:tc>
      </w:tr>
      <w:tr w:rsidR="00BF362E" w:rsidRPr="00D5711A" w14:paraId="0573AB2D" w14:textId="77777777" w:rsidTr="00D67A65">
        <w:trPr>
          <w:trHeight w:val="225"/>
        </w:trPr>
        <w:tc>
          <w:tcPr>
            <w:tcW w:w="612" w:type="dxa"/>
            <w:noWrap/>
            <w:vAlign w:val="bottom"/>
            <w:hideMark/>
          </w:tcPr>
          <w:p w14:paraId="3895D02B" w14:textId="77777777" w:rsidR="00BF362E" w:rsidRPr="00D5711A" w:rsidRDefault="00BF362E" w:rsidP="00BF362E">
            <w:pPr>
              <w:jc w:val="center"/>
              <w:rPr>
                <w:color w:val="000000"/>
                <w:sz w:val="18"/>
                <w:szCs w:val="18"/>
                <w:lang w:eastAsia="tr-TR"/>
              </w:rPr>
            </w:pPr>
            <w:r w:rsidRPr="00D5711A">
              <w:rPr>
                <w:color w:val="000000"/>
                <w:sz w:val="18"/>
                <w:szCs w:val="18"/>
                <w:lang w:eastAsia="tr-TR"/>
              </w:rPr>
              <w:t>7</w:t>
            </w:r>
          </w:p>
        </w:tc>
        <w:tc>
          <w:tcPr>
            <w:tcW w:w="5537" w:type="dxa"/>
            <w:noWrap/>
            <w:vAlign w:val="bottom"/>
            <w:hideMark/>
          </w:tcPr>
          <w:p w14:paraId="665FD7DD" w14:textId="77777777" w:rsidR="00BF362E" w:rsidRPr="00D5711A" w:rsidRDefault="00BF362E" w:rsidP="00BF362E">
            <w:pPr>
              <w:ind w:firstLineChars="150" w:firstLine="270"/>
              <w:rPr>
                <w:color w:val="000000"/>
                <w:sz w:val="18"/>
                <w:szCs w:val="18"/>
                <w:lang w:eastAsia="tr-TR"/>
              </w:rPr>
            </w:pPr>
            <w:r w:rsidRPr="00D5711A">
              <w:rPr>
                <w:color w:val="000000"/>
                <w:sz w:val="18"/>
                <w:szCs w:val="18"/>
                <w:lang w:eastAsia="tr-TR"/>
              </w:rPr>
              <w:t>Senaryo yaklaşımı</w:t>
            </w:r>
          </w:p>
        </w:tc>
        <w:tc>
          <w:tcPr>
            <w:tcW w:w="1575" w:type="dxa"/>
            <w:noWrap/>
            <w:vAlign w:val="bottom"/>
            <w:hideMark/>
          </w:tcPr>
          <w:p w14:paraId="05E915C0" w14:textId="77777777" w:rsidR="00BF362E" w:rsidRPr="00D5711A" w:rsidRDefault="00BF362E" w:rsidP="00BF362E">
            <w:pPr>
              <w:jc w:val="right"/>
            </w:pPr>
            <w:r w:rsidRPr="00D5711A">
              <w:rPr>
                <w:bCs/>
                <w:color w:val="000000"/>
                <w:sz w:val="18"/>
                <w:szCs w:val="18"/>
                <w:lang w:eastAsia="tr-TR"/>
              </w:rPr>
              <w:t>-</w:t>
            </w:r>
          </w:p>
        </w:tc>
        <w:tc>
          <w:tcPr>
            <w:tcW w:w="1575" w:type="dxa"/>
            <w:noWrap/>
            <w:vAlign w:val="bottom"/>
            <w:hideMark/>
          </w:tcPr>
          <w:p w14:paraId="59F41FC5" w14:textId="2D6EC942" w:rsidR="00BF362E" w:rsidRPr="00D5711A" w:rsidRDefault="00BF362E" w:rsidP="00BF362E">
            <w:pPr>
              <w:jc w:val="right"/>
            </w:pPr>
            <w:r w:rsidRPr="00D5711A">
              <w:rPr>
                <w:bCs/>
                <w:color w:val="000000"/>
                <w:sz w:val="18"/>
                <w:szCs w:val="18"/>
                <w:lang w:eastAsia="tr-TR"/>
              </w:rPr>
              <w:t>-</w:t>
            </w:r>
          </w:p>
        </w:tc>
      </w:tr>
      <w:tr w:rsidR="00BF362E" w:rsidRPr="00D5711A" w14:paraId="361A4357" w14:textId="77777777" w:rsidTr="00D67A65">
        <w:trPr>
          <w:trHeight w:val="225"/>
        </w:trPr>
        <w:tc>
          <w:tcPr>
            <w:tcW w:w="612" w:type="dxa"/>
            <w:noWrap/>
            <w:vAlign w:val="bottom"/>
            <w:hideMark/>
          </w:tcPr>
          <w:p w14:paraId="417A9252" w14:textId="77777777" w:rsidR="00BF362E" w:rsidRPr="00D5711A" w:rsidRDefault="00BF362E" w:rsidP="00BF362E">
            <w:pPr>
              <w:jc w:val="center"/>
              <w:rPr>
                <w:color w:val="000000"/>
                <w:sz w:val="18"/>
                <w:szCs w:val="18"/>
                <w:lang w:eastAsia="tr-TR"/>
              </w:rPr>
            </w:pPr>
            <w:r w:rsidRPr="00D5711A">
              <w:rPr>
                <w:color w:val="000000"/>
                <w:sz w:val="18"/>
                <w:szCs w:val="18"/>
                <w:lang w:eastAsia="tr-TR"/>
              </w:rPr>
              <w:t>8</w:t>
            </w:r>
          </w:p>
        </w:tc>
        <w:tc>
          <w:tcPr>
            <w:tcW w:w="5537" w:type="dxa"/>
            <w:noWrap/>
            <w:vAlign w:val="bottom"/>
            <w:hideMark/>
          </w:tcPr>
          <w:p w14:paraId="164C3DBE" w14:textId="77777777" w:rsidR="00BF362E" w:rsidRPr="00D5711A" w:rsidRDefault="00BF362E" w:rsidP="00BF362E">
            <w:pPr>
              <w:ind w:firstLineChars="150" w:firstLine="270"/>
              <w:rPr>
                <w:color w:val="000000"/>
                <w:sz w:val="18"/>
                <w:szCs w:val="18"/>
                <w:lang w:eastAsia="tr-TR"/>
              </w:rPr>
            </w:pPr>
            <w:r w:rsidRPr="00D5711A">
              <w:rPr>
                <w:color w:val="000000"/>
                <w:sz w:val="18"/>
                <w:szCs w:val="18"/>
                <w:lang w:eastAsia="tr-TR"/>
              </w:rPr>
              <w:t>Menkul kıymetleştirme</w:t>
            </w:r>
          </w:p>
        </w:tc>
        <w:tc>
          <w:tcPr>
            <w:tcW w:w="1575" w:type="dxa"/>
            <w:noWrap/>
            <w:vAlign w:val="bottom"/>
            <w:hideMark/>
          </w:tcPr>
          <w:p w14:paraId="05E94F5C" w14:textId="77777777" w:rsidR="00BF362E" w:rsidRPr="00D5711A" w:rsidRDefault="00BF362E" w:rsidP="00BF362E">
            <w:pPr>
              <w:jc w:val="right"/>
            </w:pPr>
            <w:r w:rsidRPr="00D5711A">
              <w:rPr>
                <w:bCs/>
                <w:color w:val="000000"/>
                <w:sz w:val="18"/>
                <w:szCs w:val="18"/>
                <w:lang w:eastAsia="tr-TR"/>
              </w:rPr>
              <w:t>-</w:t>
            </w:r>
          </w:p>
        </w:tc>
        <w:tc>
          <w:tcPr>
            <w:tcW w:w="1575" w:type="dxa"/>
            <w:noWrap/>
            <w:vAlign w:val="bottom"/>
            <w:hideMark/>
          </w:tcPr>
          <w:p w14:paraId="62962BC6" w14:textId="3D9337FB" w:rsidR="00BF362E" w:rsidRPr="00D5711A" w:rsidRDefault="00BF362E" w:rsidP="00BF362E">
            <w:pPr>
              <w:jc w:val="right"/>
            </w:pPr>
            <w:r w:rsidRPr="00D5711A">
              <w:rPr>
                <w:bCs/>
                <w:color w:val="000000"/>
                <w:sz w:val="18"/>
                <w:szCs w:val="18"/>
                <w:lang w:eastAsia="tr-TR"/>
              </w:rPr>
              <w:t>-</w:t>
            </w:r>
          </w:p>
        </w:tc>
      </w:tr>
      <w:tr w:rsidR="00BF362E" w:rsidRPr="00D5711A" w14:paraId="0C714D37" w14:textId="77777777" w:rsidTr="00D67A65">
        <w:trPr>
          <w:trHeight w:val="225"/>
        </w:trPr>
        <w:tc>
          <w:tcPr>
            <w:tcW w:w="612" w:type="dxa"/>
            <w:noWrap/>
            <w:vAlign w:val="bottom"/>
            <w:hideMark/>
          </w:tcPr>
          <w:p w14:paraId="2896367A" w14:textId="77777777" w:rsidR="00BF362E" w:rsidRPr="00D5711A" w:rsidRDefault="00BF362E" w:rsidP="00BF362E">
            <w:pPr>
              <w:jc w:val="center"/>
              <w:rPr>
                <w:b/>
                <w:color w:val="000000"/>
                <w:sz w:val="18"/>
                <w:szCs w:val="18"/>
                <w:lang w:eastAsia="tr-TR"/>
              </w:rPr>
            </w:pPr>
            <w:r w:rsidRPr="00D5711A">
              <w:rPr>
                <w:b/>
                <w:color w:val="000000"/>
                <w:sz w:val="18"/>
                <w:szCs w:val="18"/>
                <w:lang w:eastAsia="tr-TR"/>
              </w:rPr>
              <w:t>9</w:t>
            </w:r>
          </w:p>
        </w:tc>
        <w:tc>
          <w:tcPr>
            <w:tcW w:w="5537" w:type="dxa"/>
            <w:noWrap/>
            <w:vAlign w:val="bottom"/>
            <w:hideMark/>
          </w:tcPr>
          <w:p w14:paraId="25B49FF1" w14:textId="77777777" w:rsidR="00BF362E" w:rsidRPr="00D5711A" w:rsidRDefault="00BF362E" w:rsidP="00BF362E">
            <w:pPr>
              <w:rPr>
                <w:b/>
                <w:bCs/>
                <w:color w:val="000000"/>
                <w:sz w:val="18"/>
                <w:szCs w:val="18"/>
                <w:lang w:eastAsia="tr-TR"/>
              </w:rPr>
            </w:pPr>
            <w:r w:rsidRPr="00D5711A">
              <w:rPr>
                <w:b/>
                <w:bCs/>
                <w:color w:val="000000"/>
                <w:sz w:val="18"/>
                <w:szCs w:val="18"/>
                <w:lang w:eastAsia="tr-TR"/>
              </w:rPr>
              <w:t>Toplam</w:t>
            </w:r>
          </w:p>
        </w:tc>
        <w:tc>
          <w:tcPr>
            <w:tcW w:w="1575" w:type="dxa"/>
            <w:noWrap/>
            <w:vAlign w:val="bottom"/>
            <w:hideMark/>
          </w:tcPr>
          <w:p w14:paraId="1D68AE2E" w14:textId="5ED8B761" w:rsidR="00BF362E" w:rsidRPr="00D5711A" w:rsidRDefault="00D67A65" w:rsidP="00BF362E">
            <w:pPr>
              <w:jc w:val="right"/>
              <w:rPr>
                <w:b/>
              </w:rPr>
            </w:pPr>
            <w:r>
              <w:rPr>
                <w:b/>
                <w:bCs/>
                <w:color w:val="000000"/>
                <w:sz w:val="18"/>
                <w:szCs w:val="18"/>
                <w:lang w:eastAsia="tr-TR"/>
              </w:rPr>
              <w:t>830,743</w:t>
            </w:r>
          </w:p>
        </w:tc>
        <w:tc>
          <w:tcPr>
            <w:tcW w:w="1575" w:type="dxa"/>
            <w:noWrap/>
            <w:vAlign w:val="bottom"/>
            <w:hideMark/>
          </w:tcPr>
          <w:p w14:paraId="53EED514" w14:textId="0AAE6852" w:rsidR="00BF362E" w:rsidRPr="00D5711A" w:rsidRDefault="00BF362E" w:rsidP="00BF362E">
            <w:pPr>
              <w:jc w:val="right"/>
              <w:rPr>
                <w:b/>
              </w:rPr>
            </w:pPr>
            <w:r>
              <w:rPr>
                <w:b/>
                <w:bCs/>
                <w:color w:val="000000"/>
                <w:sz w:val="18"/>
                <w:szCs w:val="18"/>
                <w:lang w:eastAsia="tr-TR"/>
              </w:rPr>
              <w:t>107,021</w:t>
            </w:r>
          </w:p>
        </w:tc>
      </w:tr>
    </w:tbl>
    <w:p w14:paraId="71ABEE80" w14:textId="77777777" w:rsidR="00BF362E" w:rsidRPr="00D5711A" w:rsidRDefault="00BF362E" w:rsidP="00BF362E">
      <w:pPr>
        <w:tabs>
          <w:tab w:val="left" w:pos="709"/>
        </w:tabs>
        <w:autoSpaceDE w:val="0"/>
        <w:autoSpaceDN w:val="0"/>
        <w:adjustRightInd w:val="0"/>
        <w:spacing w:line="216" w:lineRule="auto"/>
        <w:ind w:hanging="567"/>
        <w:rPr>
          <w:b/>
        </w:rPr>
      </w:pPr>
    </w:p>
    <w:p w14:paraId="6BE99531" w14:textId="77777777" w:rsidR="00BF362E" w:rsidRPr="00D5711A" w:rsidRDefault="00BF362E" w:rsidP="00BF362E">
      <w:pPr>
        <w:pStyle w:val="BodyText"/>
        <w:jc w:val="left"/>
        <w:rPr>
          <w:b/>
        </w:rPr>
      </w:pPr>
      <w:proofErr w:type="spellStart"/>
      <w:r w:rsidRPr="00D5711A">
        <w:rPr>
          <w:b/>
        </w:rPr>
        <w:t>Operasyonel</w:t>
      </w:r>
      <w:proofErr w:type="spellEnd"/>
      <w:r w:rsidRPr="00D5711A">
        <w:rPr>
          <w:b/>
        </w:rPr>
        <w:t xml:space="preserve"> riske ilişkin açıklamalar</w:t>
      </w:r>
    </w:p>
    <w:p w14:paraId="7B0D59D4" w14:textId="77777777" w:rsidR="00BF362E" w:rsidRPr="00D5711A" w:rsidRDefault="00BF362E" w:rsidP="00BF362E">
      <w:pPr>
        <w:tabs>
          <w:tab w:val="left" w:pos="709"/>
        </w:tabs>
        <w:autoSpaceDE w:val="0"/>
        <w:autoSpaceDN w:val="0"/>
        <w:adjustRightInd w:val="0"/>
        <w:spacing w:line="216" w:lineRule="auto"/>
        <w:ind w:hanging="567"/>
        <w:rPr>
          <w:b/>
        </w:rPr>
      </w:pPr>
    </w:p>
    <w:p w14:paraId="4A3C22E9" w14:textId="77777777" w:rsidR="00BF362E" w:rsidRDefault="00BF362E" w:rsidP="00BF362E">
      <w:pPr>
        <w:pStyle w:val="BodyText"/>
        <w:rPr>
          <w:rFonts w:eastAsia="Arial Unicode MS"/>
          <w:color w:val="000000"/>
        </w:rPr>
      </w:pPr>
      <w:proofErr w:type="spellStart"/>
      <w:r w:rsidRPr="001C68A0">
        <w:rPr>
          <w:rFonts w:eastAsia="Arial Unicode MS"/>
          <w:color w:val="000000"/>
        </w:rPr>
        <w:t>Operasyonel</w:t>
      </w:r>
      <w:proofErr w:type="spellEnd"/>
      <w:r w:rsidRPr="001C68A0">
        <w:rPr>
          <w:rFonts w:eastAsia="Arial Unicode MS"/>
          <w:color w:val="000000"/>
        </w:rPr>
        <w:t xml:space="preserve"> riske esas tutar, Bankaların Sermaye Yeterliliğinin Ölçülmesine ve Değerlendirilmesine ilişkin Yönetmelik’in 24</w:t>
      </w:r>
      <w:r>
        <w:rPr>
          <w:rFonts w:eastAsia="Arial Unicode MS"/>
          <w:color w:val="000000"/>
        </w:rPr>
        <w:t>’</w:t>
      </w:r>
      <w:r w:rsidRPr="001C68A0">
        <w:rPr>
          <w:rFonts w:eastAsia="Arial Unicode MS"/>
          <w:color w:val="000000"/>
        </w:rPr>
        <w:t>üncü maddesi uyarınca temel gösterge yöntemine göre hesaplanmıştır.</w:t>
      </w:r>
    </w:p>
    <w:p w14:paraId="00141918" w14:textId="77777777" w:rsidR="00BF362E" w:rsidRPr="00D5711A" w:rsidRDefault="00BF362E" w:rsidP="00BF362E">
      <w:pPr>
        <w:pStyle w:val="BodyText"/>
        <w:rPr>
          <w:rFonts w:eastAsia="Arial Unicode MS"/>
          <w:color w:val="000000"/>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036"/>
        <w:gridCol w:w="1210"/>
        <w:gridCol w:w="1210"/>
        <w:gridCol w:w="1210"/>
        <w:gridCol w:w="1211"/>
        <w:gridCol w:w="1211"/>
        <w:gridCol w:w="1211"/>
      </w:tblGrid>
      <w:tr w:rsidR="00BF362E" w:rsidRPr="00446F82" w14:paraId="4F1B4A2D" w14:textId="77777777" w:rsidTr="006C1537">
        <w:trPr>
          <w:trHeight w:val="296"/>
        </w:trPr>
        <w:tc>
          <w:tcPr>
            <w:tcW w:w="2036" w:type="dxa"/>
            <w:noWrap/>
            <w:vAlign w:val="center"/>
            <w:hideMark/>
          </w:tcPr>
          <w:p w14:paraId="1E135608" w14:textId="77777777" w:rsidR="00BF362E" w:rsidRPr="00446F82" w:rsidRDefault="00BF362E" w:rsidP="00AD71F3">
            <w:pPr>
              <w:pStyle w:val="Default"/>
              <w:rPr>
                <w:b/>
                <w:bCs/>
                <w:sz w:val="18"/>
                <w:szCs w:val="18"/>
              </w:rPr>
            </w:pPr>
            <w:bookmarkStart w:id="31" w:name="_Hlk190027719"/>
            <w:r w:rsidRPr="00446F82">
              <w:rPr>
                <w:b/>
                <w:bCs/>
                <w:sz w:val="18"/>
                <w:szCs w:val="18"/>
              </w:rPr>
              <w:t>Cari Dönem</w:t>
            </w:r>
          </w:p>
          <w:p w14:paraId="66D8401B" w14:textId="77777777" w:rsidR="00BF362E" w:rsidRPr="00446F82" w:rsidRDefault="00BF362E" w:rsidP="00AD71F3">
            <w:pPr>
              <w:pStyle w:val="Default"/>
              <w:rPr>
                <w:b/>
                <w:bCs/>
                <w:sz w:val="18"/>
                <w:szCs w:val="18"/>
              </w:rPr>
            </w:pPr>
          </w:p>
          <w:p w14:paraId="11203310" w14:textId="77777777" w:rsidR="00BF362E" w:rsidRPr="00446F82" w:rsidRDefault="00BF362E" w:rsidP="00AD71F3">
            <w:pPr>
              <w:pStyle w:val="Default"/>
              <w:rPr>
                <w:b/>
                <w:bCs/>
                <w:sz w:val="18"/>
                <w:szCs w:val="18"/>
              </w:rPr>
            </w:pPr>
            <w:r w:rsidRPr="00446F82">
              <w:rPr>
                <w:sz w:val="18"/>
                <w:szCs w:val="18"/>
              </w:rPr>
              <w:t>Temel Gösterge Yöntemi</w:t>
            </w:r>
          </w:p>
          <w:p w14:paraId="1B53ABD4" w14:textId="77777777" w:rsidR="00BF362E" w:rsidRPr="00446F82" w:rsidRDefault="00BF362E" w:rsidP="00AD71F3">
            <w:pPr>
              <w:rPr>
                <w:color w:val="000000"/>
                <w:sz w:val="18"/>
                <w:szCs w:val="18"/>
                <w:lang w:eastAsia="tr-TR"/>
              </w:rPr>
            </w:pPr>
          </w:p>
        </w:tc>
        <w:tc>
          <w:tcPr>
            <w:tcW w:w="1210" w:type="dxa"/>
            <w:vAlign w:val="center"/>
          </w:tcPr>
          <w:p w14:paraId="73F3B4A3" w14:textId="043A8389" w:rsidR="00BF362E" w:rsidRPr="00446F82" w:rsidRDefault="00BF362E" w:rsidP="00AD71F3">
            <w:pPr>
              <w:jc w:val="center"/>
              <w:rPr>
                <w:b/>
                <w:color w:val="000000"/>
                <w:sz w:val="18"/>
                <w:szCs w:val="18"/>
                <w:lang w:eastAsia="tr-TR"/>
              </w:rPr>
            </w:pPr>
            <w:r w:rsidRPr="00446F82">
              <w:rPr>
                <w:b/>
                <w:color w:val="000000"/>
                <w:sz w:val="18"/>
                <w:szCs w:val="18"/>
                <w:lang w:eastAsia="tr-TR"/>
              </w:rPr>
              <w:t>31.12.202</w:t>
            </w:r>
            <w:r w:rsidR="006C1537">
              <w:rPr>
                <w:b/>
                <w:color w:val="000000"/>
                <w:sz w:val="18"/>
                <w:szCs w:val="18"/>
                <w:lang w:eastAsia="tr-TR"/>
              </w:rPr>
              <w:t>2</w:t>
            </w:r>
          </w:p>
        </w:tc>
        <w:tc>
          <w:tcPr>
            <w:tcW w:w="1210" w:type="dxa"/>
            <w:vAlign w:val="center"/>
          </w:tcPr>
          <w:p w14:paraId="6765BC23" w14:textId="28CE92D3" w:rsidR="00BF362E" w:rsidRPr="00446F82" w:rsidRDefault="00BF362E" w:rsidP="00AD71F3">
            <w:pPr>
              <w:jc w:val="center"/>
              <w:rPr>
                <w:b/>
                <w:color w:val="000000"/>
                <w:sz w:val="18"/>
                <w:szCs w:val="18"/>
                <w:lang w:eastAsia="tr-TR"/>
              </w:rPr>
            </w:pPr>
            <w:r w:rsidRPr="00446F82">
              <w:rPr>
                <w:b/>
                <w:color w:val="000000"/>
                <w:sz w:val="18"/>
                <w:szCs w:val="18"/>
                <w:lang w:eastAsia="tr-TR"/>
              </w:rPr>
              <w:t>31.12.202</w:t>
            </w:r>
            <w:r w:rsidR="006C1537">
              <w:rPr>
                <w:b/>
                <w:color w:val="000000"/>
                <w:sz w:val="18"/>
                <w:szCs w:val="18"/>
                <w:lang w:eastAsia="tr-TR"/>
              </w:rPr>
              <w:t>3</w:t>
            </w:r>
          </w:p>
        </w:tc>
        <w:tc>
          <w:tcPr>
            <w:tcW w:w="1210" w:type="dxa"/>
            <w:noWrap/>
            <w:vAlign w:val="center"/>
            <w:hideMark/>
          </w:tcPr>
          <w:p w14:paraId="44EF6C59" w14:textId="0BD5E72F" w:rsidR="00BF362E" w:rsidRPr="00446F82" w:rsidRDefault="00BF362E" w:rsidP="00AD71F3">
            <w:pPr>
              <w:jc w:val="center"/>
              <w:rPr>
                <w:b/>
                <w:color w:val="000000"/>
                <w:sz w:val="18"/>
                <w:szCs w:val="18"/>
                <w:lang w:eastAsia="tr-TR"/>
              </w:rPr>
            </w:pPr>
            <w:r w:rsidRPr="00446F82">
              <w:rPr>
                <w:b/>
                <w:color w:val="000000"/>
                <w:sz w:val="18"/>
                <w:szCs w:val="18"/>
                <w:lang w:eastAsia="tr-TR"/>
              </w:rPr>
              <w:t>31.12.202</w:t>
            </w:r>
            <w:r w:rsidR="006C1537">
              <w:rPr>
                <w:b/>
                <w:color w:val="000000"/>
                <w:sz w:val="18"/>
                <w:szCs w:val="18"/>
                <w:lang w:eastAsia="tr-TR"/>
              </w:rPr>
              <w:t>4</w:t>
            </w:r>
          </w:p>
        </w:tc>
        <w:tc>
          <w:tcPr>
            <w:tcW w:w="1211" w:type="dxa"/>
            <w:vAlign w:val="center"/>
          </w:tcPr>
          <w:p w14:paraId="301C5FCF" w14:textId="77777777" w:rsidR="00BF362E" w:rsidRPr="00446F82" w:rsidRDefault="00BF362E" w:rsidP="00AD71F3">
            <w:pPr>
              <w:pStyle w:val="Default"/>
              <w:jc w:val="center"/>
              <w:rPr>
                <w:b/>
                <w:sz w:val="18"/>
                <w:szCs w:val="18"/>
              </w:rPr>
            </w:pPr>
            <w:r w:rsidRPr="00446F82">
              <w:rPr>
                <w:b/>
                <w:bCs/>
                <w:sz w:val="18"/>
                <w:szCs w:val="18"/>
              </w:rPr>
              <w:t>Toplam/ Pozitif BG Yıl Sayısı</w:t>
            </w:r>
          </w:p>
        </w:tc>
        <w:tc>
          <w:tcPr>
            <w:tcW w:w="1211" w:type="dxa"/>
            <w:vAlign w:val="center"/>
          </w:tcPr>
          <w:p w14:paraId="4B945AFF" w14:textId="77777777" w:rsidR="00BF362E" w:rsidRPr="00446F82" w:rsidRDefault="00BF362E" w:rsidP="00AD71F3">
            <w:pPr>
              <w:pStyle w:val="Default"/>
              <w:jc w:val="center"/>
              <w:rPr>
                <w:sz w:val="18"/>
                <w:szCs w:val="18"/>
              </w:rPr>
            </w:pPr>
            <w:r w:rsidRPr="00446F82">
              <w:rPr>
                <w:b/>
                <w:bCs/>
                <w:sz w:val="18"/>
                <w:szCs w:val="18"/>
              </w:rPr>
              <w:t>Oran (%)</w:t>
            </w:r>
          </w:p>
          <w:p w14:paraId="1573B777" w14:textId="77777777" w:rsidR="00BF362E" w:rsidRPr="00446F82" w:rsidRDefault="00BF362E" w:rsidP="00AD71F3">
            <w:pPr>
              <w:jc w:val="center"/>
              <w:rPr>
                <w:b/>
                <w:color w:val="000000"/>
                <w:sz w:val="18"/>
                <w:szCs w:val="18"/>
                <w:lang w:eastAsia="tr-TR"/>
              </w:rPr>
            </w:pPr>
          </w:p>
        </w:tc>
        <w:tc>
          <w:tcPr>
            <w:tcW w:w="1211" w:type="dxa"/>
            <w:noWrap/>
            <w:vAlign w:val="center"/>
            <w:hideMark/>
          </w:tcPr>
          <w:p w14:paraId="13520702" w14:textId="77777777" w:rsidR="00BF362E" w:rsidRPr="00446F82" w:rsidRDefault="00BF362E" w:rsidP="00AD71F3">
            <w:pPr>
              <w:pStyle w:val="Default"/>
              <w:jc w:val="center"/>
              <w:rPr>
                <w:sz w:val="18"/>
                <w:szCs w:val="18"/>
              </w:rPr>
            </w:pPr>
            <w:r w:rsidRPr="00446F82">
              <w:rPr>
                <w:b/>
                <w:bCs/>
                <w:sz w:val="18"/>
                <w:szCs w:val="18"/>
              </w:rPr>
              <w:t>Toplam</w:t>
            </w:r>
          </w:p>
          <w:p w14:paraId="4CE382BC" w14:textId="77777777" w:rsidR="00BF362E" w:rsidRPr="00446F82" w:rsidRDefault="00BF362E" w:rsidP="00AD71F3">
            <w:pPr>
              <w:jc w:val="center"/>
              <w:rPr>
                <w:b/>
                <w:color w:val="000000"/>
                <w:sz w:val="18"/>
                <w:szCs w:val="18"/>
                <w:lang w:eastAsia="tr-TR"/>
              </w:rPr>
            </w:pPr>
          </w:p>
        </w:tc>
      </w:tr>
      <w:tr w:rsidR="002B65B8" w:rsidRPr="00446F82" w14:paraId="26C071E8" w14:textId="77777777" w:rsidTr="006C1537">
        <w:trPr>
          <w:trHeight w:val="296"/>
        </w:trPr>
        <w:tc>
          <w:tcPr>
            <w:tcW w:w="2036" w:type="dxa"/>
            <w:noWrap/>
            <w:vAlign w:val="bottom"/>
            <w:hideMark/>
          </w:tcPr>
          <w:p w14:paraId="64F97F0E" w14:textId="77777777" w:rsidR="002B65B8" w:rsidRPr="00446F82" w:rsidRDefault="002B65B8" w:rsidP="002B65B8">
            <w:pPr>
              <w:pStyle w:val="Default"/>
              <w:rPr>
                <w:sz w:val="18"/>
                <w:szCs w:val="18"/>
              </w:rPr>
            </w:pPr>
            <w:r w:rsidRPr="00446F82">
              <w:rPr>
                <w:sz w:val="18"/>
                <w:szCs w:val="18"/>
              </w:rPr>
              <w:t xml:space="preserve">Brüt Gelir </w:t>
            </w:r>
          </w:p>
          <w:p w14:paraId="528C2CB4" w14:textId="77777777" w:rsidR="002B65B8" w:rsidRPr="00446F82" w:rsidRDefault="002B65B8" w:rsidP="002B65B8">
            <w:pPr>
              <w:rPr>
                <w:color w:val="000000"/>
                <w:sz w:val="18"/>
                <w:szCs w:val="18"/>
                <w:lang w:eastAsia="tr-TR"/>
              </w:rPr>
            </w:pPr>
          </w:p>
        </w:tc>
        <w:tc>
          <w:tcPr>
            <w:tcW w:w="1210" w:type="dxa"/>
            <w:tcBorders>
              <w:bottom w:val="dotted" w:sz="4" w:space="0" w:color="auto"/>
            </w:tcBorders>
            <w:vAlign w:val="bottom"/>
          </w:tcPr>
          <w:p w14:paraId="669BCF74" w14:textId="7B815066" w:rsidR="002B65B8" w:rsidRPr="00446F82" w:rsidRDefault="002B65B8" w:rsidP="002B65B8">
            <w:pPr>
              <w:jc w:val="right"/>
              <w:rPr>
                <w:color w:val="000000"/>
                <w:sz w:val="18"/>
                <w:szCs w:val="18"/>
                <w:lang w:eastAsia="tr-TR"/>
              </w:rPr>
            </w:pPr>
            <w:r w:rsidRPr="00446F82">
              <w:rPr>
                <w:color w:val="000000"/>
                <w:sz w:val="18"/>
                <w:szCs w:val="18"/>
                <w:lang w:eastAsia="tr-TR"/>
              </w:rPr>
              <w:t>-</w:t>
            </w:r>
          </w:p>
        </w:tc>
        <w:tc>
          <w:tcPr>
            <w:tcW w:w="1210" w:type="dxa"/>
            <w:tcBorders>
              <w:bottom w:val="dotted" w:sz="4" w:space="0" w:color="auto"/>
            </w:tcBorders>
            <w:vAlign w:val="bottom"/>
          </w:tcPr>
          <w:p w14:paraId="02727BB9" w14:textId="2AF65164" w:rsidR="002B65B8" w:rsidRPr="00446F82" w:rsidRDefault="002B65B8" w:rsidP="002B65B8">
            <w:pPr>
              <w:jc w:val="right"/>
              <w:rPr>
                <w:color w:val="000000"/>
                <w:sz w:val="18"/>
                <w:szCs w:val="18"/>
                <w:lang w:eastAsia="tr-TR"/>
              </w:rPr>
            </w:pPr>
            <w:r w:rsidRPr="00BB220E">
              <w:rPr>
                <w:sz w:val="18"/>
                <w:szCs w:val="18"/>
              </w:rPr>
              <w:t>426,004</w:t>
            </w:r>
          </w:p>
        </w:tc>
        <w:tc>
          <w:tcPr>
            <w:tcW w:w="1210" w:type="dxa"/>
            <w:tcBorders>
              <w:bottom w:val="dotted" w:sz="4" w:space="0" w:color="auto"/>
            </w:tcBorders>
            <w:noWrap/>
            <w:vAlign w:val="bottom"/>
          </w:tcPr>
          <w:p w14:paraId="7D010EDE" w14:textId="469D3861" w:rsidR="002B65B8" w:rsidRPr="00BB220E" w:rsidRDefault="002B65B8" w:rsidP="002B65B8">
            <w:pPr>
              <w:jc w:val="right"/>
              <w:rPr>
                <w:sz w:val="18"/>
                <w:szCs w:val="18"/>
              </w:rPr>
            </w:pPr>
            <w:r>
              <w:rPr>
                <w:sz w:val="18"/>
                <w:szCs w:val="18"/>
              </w:rPr>
              <w:t>710,533</w:t>
            </w:r>
          </w:p>
        </w:tc>
        <w:tc>
          <w:tcPr>
            <w:tcW w:w="1211" w:type="dxa"/>
            <w:tcBorders>
              <w:bottom w:val="dotted" w:sz="4" w:space="0" w:color="auto"/>
            </w:tcBorders>
            <w:vAlign w:val="bottom"/>
          </w:tcPr>
          <w:p w14:paraId="2CA4505D" w14:textId="193D063F" w:rsidR="002B65B8" w:rsidRPr="00446F82" w:rsidRDefault="002B65B8" w:rsidP="002B65B8">
            <w:pPr>
              <w:jc w:val="right"/>
              <w:rPr>
                <w:color w:val="000000"/>
                <w:sz w:val="18"/>
                <w:szCs w:val="18"/>
                <w:lang w:eastAsia="tr-TR"/>
              </w:rPr>
            </w:pPr>
            <w:r>
              <w:rPr>
                <w:color w:val="000000"/>
                <w:sz w:val="18"/>
                <w:szCs w:val="18"/>
                <w:lang w:eastAsia="tr-TR"/>
              </w:rPr>
              <w:t>568,269</w:t>
            </w:r>
          </w:p>
        </w:tc>
        <w:tc>
          <w:tcPr>
            <w:tcW w:w="1211" w:type="dxa"/>
            <w:tcBorders>
              <w:bottom w:val="dotted" w:sz="4" w:space="0" w:color="auto"/>
            </w:tcBorders>
            <w:vAlign w:val="bottom"/>
          </w:tcPr>
          <w:p w14:paraId="36ABD7FA" w14:textId="55254CAB" w:rsidR="002B65B8" w:rsidRPr="00446F82" w:rsidRDefault="002B65B8" w:rsidP="002B65B8">
            <w:pPr>
              <w:jc w:val="right"/>
              <w:rPr>
                <w:color w:val="000000"/>
                <w:sz w:val="18"/>
                <w:szCs w:val="18"/>
                <w:lang w:eastAsia="tr-TR"/>
              </w:rPr>
            </w:pPr>
            <w:r w:rsidRPr="00446F82">
              <w:rPr>
                <w:color w:val="000000"/>
                <w:sz w:val="18"/>
                <w:szCs w:val="18"/>
                <w:lang w:eastAsia="tr-TR"/>
              </w:rPr>
              <w:t>15</w:t>
            </w:r>
          </w:p>
        </w:tc>
        <w:tc>
          <w:tcPr>
            <w:tcW w:w="1211" w:type="dxa"/>
            <w:noWrap/>
            <w:vAlign w:val="bottom"/>
          </w:tcPr>
          <w:p w14:paraId="798963A4" w14:textId="12FB154A" w:rsidR="002B65B8" w:rsidRPr="00BB220E" w:rsidRDefault="002B65B8" w:rsidP="002B65B8">
            <w:pPr>
              <w:jc w:val="right"/>
              <w:rPr>
                <w:sz w:val="18"/>
                <w:szCs w:val="18"/>
              </w:rPr>
            </w:pPr>
            <w:r>
              <w:rPr>
                <w:sz w:val="18"/>
                <w:szCs w:val="18"/>
              </w:rPr>
              <w:t>85,240</w:t>
            </w:r>
          </w:p>
        </w:tc>
      </w:tr>
      <w:tr w:rsidR="002B65B8" w:rsidRPr="00446F82" w14:paraId="1870904C" w14:textId="77777777" w:rsidTr="006C1537">
        <w:trPr>
          <w:trHeight w:val="225"/>
        </w:trPr>
        <w:tc>
          <w:tcPr>
            <w:tcW w:w="2036" w:type="dxa"/>
            <w:noWrap/>
            <w:vAlign w:val="bottom"/>
            <w:hideMark/>
          </w:tcPr>
          <w:p w14:paraId="3FDE9757" w14:textId="77777777" w:rsidR="002B65B8" w:rsidRPr="00446F82" w:rsidRDefault="002B65B8" w:rsidP="002B65B8">
            <w:pPr>
              <w:pStyle w:val="Default"/>
              <w:rPr>
                <w:b/>
                <w:bCs/>
                <w:sz w:val="18"/>
                <w:szCs w:val="18"/>
              </w:rPr>
            </w:pPr>
            <w:proofErr w:type="spellStart"/>
            <w:r w:rsidRPr="00446F82">
              <w:rPr>
                <w:b/>
                <w:bCs/>
                <w:sz w:val="18"/>
                <w:szCs w:val="18"/>
              </w:rPr>
              <w:t>Operasyonel</w:t>
            </w:r>
            <w:proofErr w:type="spellEnd"/>
            <w:r w:rsidRPr="00446F82">
              <w:rPr>
                <w:b/>
                <w:bCs/>
                <w:sz w:val="18"/>
                <w:szCs w:val="18"/>
              </w:rPr>
              <w:t xml:space="preserve"> Riske Esas Tutar (Toplam x 12,5) </w:t>
            </w:r>
          </w:p>
          <w:p w14:paraId="5960B813" w14:textId="77777777" w:rsidR="002B65B8" w:rsidRPr="00446F82" w:rsidRDefault="002B65B8" w:rsidP="002B65B8">
            <w:pPr>
              <w:ind w:firstLineChars="150" w:firstLine="271"/>
              <w:rPr>
                <w:b/>
                <w:bCs/>
                <w:color w:val="000000"/>
                <w:sz w:val="18"/>
                <w:szCs w:val="18"/>
                <w:lang w:eastAsia="tr-TR"/>
              </w:rPr>
            </w:pPr>
          </w:p>
        </w:tc>
        <w:tc>
          <w:tcPr>
            <w:tcW w:w="1210" w:type="dxa"/>
            <w:tcBorders>
              <w:top w:val="dotted" w:sz="4" w:space="0" w:color="auto"/>
              <w:bottom w:val="thinThickSmallGap" w:sz="24" w:space="0" w:color="auto"/>
              <w:right w:val="nil"/>
            </w:tcBorders>
            <w:vAlign w:val="bottom"/>
          </w:tcPr>
          <w:p w14:paraId="6E829813" w14:textId="77777777" w:rsidR="002B65B8" w:rsidRPr="00446F82" w:rsidRDefault="002B65B8" w:rsidP="002B65B8">
            <w:pPr>
              <w:jc w:val="right"/>
              <w:rPr>
                <w:b/>
                <w:bCs/>
                <w:color w:val="000000"/>
                <w:sz w:val="18"/>
                <w:szCs w:val="18"/>
                <w:lang w:eastAsia="tr-TR"/>
              </w:rPr>
            </w:pPr>
          </w:p>
        </w:tc>
        <w:tc>
          <w:tcPr>
            <w:tcW w:w="1210" w:type="dxa"/>
            <w:tcBorders>
              <w:top w:val="dotted" w:sz="4" w:space="0" w:color="auto"/>
              <w:left w:val="nil"/>
              <w:bottom w:val="thinThickSmallGap" w:sz="24" w:space="0" w:color="auto"/>
              <w:right w:val="nil"/>
            </w:tcBorders>
            <w:vAlign w:val="bottom"/>
          </w:tcPr>
          <w:p w14:paraId="231115AD" w14:textId="77777777" w:rsidR="002B65B8" w:rsidRPr="00446F82" w:rsidRDefault="002B65B8" w:rsidP="002B65B8">
            <w:pPr>
              <w:jc w:val="right"/>
              <w:rPr>
                <w:b/>
                <w:bCs/>
                <w:color w:val="000000"/>
                <w:sz w:val="18"/>
                <w:szCs w:val="18"/>
                <w:lang w:eastAsia="tr-TR"/>
              </w:rPr>
            </w:pPr>
          </w:p>
        </w:tc>
        <w:tc>
          <w:tcPr>
            <w:tcW w:w="1210" w:type="dxa"/>
            <w:tcBorders>
              <w:top w:val="dotted" w:sz="4" w:space="0" w:color="auto"/>
              <w:left w:val="nil"/>
              <w:bottom w:val="thinThickSmallGap" w:sz="24" w:space="0" w:color="auto"/>
              <w:right w:val="nil"/>
            </w:tcBorders>
            <w:noWrap/>
            <w:vAlign w:val="bottom"/>
          </w:tcPr>
          <w:p w14:paraId="61796297" w14:textId="77777777" w:rsidR="002B65B8" w:rsidRPr="00BB220E" w:rsidRDefault="002B65B8" w:rsidP="002B65B8">
            <w:pPr>
              <w:jc w:val="right"/>
              <w:rPr>
                <w:b/>
                <w:bCs/>
                <w:sz w:val="18"/>
                <w:szCs w:val="18"/>
              </w:rPr>
            </w:pPr>
          </w:p>
        </w:tc>
        <w:tc>
          <w:tcPr>
            <w:tcW w:w="1211" w:type="dxa"/>
            <w:tcBorders>
              <w:top w:val="dotted" w:sz="4" w:space="0" w:color="auto"/>
              <w:left w:val="nil"/>
              <w:bottom w:val="thinThickSmallGap" w:sz="24" w:space="0" w:color="auto"/>
              <w:right w:val="nil"/>
            </w:tcBorders>
            <w:vAlign w:val="bottom"/>
          </w:tcPr>
          <w:p w14:paraId="08C82568" w14:textId="77777777" w:rsidR="002B65B8" w:rsidRPr="00446F82" w:rsidRDefault="002B65B8" w:rsidP="002B65B8">
            <w:pPr>
              <w:jc w:val="right"/>
              <w:rPr>
                <w:b/>
                <w:bCs/>
                <w:color w:val="000000"/>
                <w:sz w:val="18"/>
                <w:szCs w:val="18"/>
                <w:lang w:eastAsia="tr-TR"/>
              </w:rPr>
            </w:pPr>
          </w:p>
        </w:tc>
        <w:tc>
          <w:tcPr>
            <w:tcW w:w="1211" w:type="dxa"/>
            <w:tcBorders>
              <w:top w:val="dotted" w:sz="4" w:space="0" w:color="auto"/>
              <w:left w:val="nil"/>
              <w:bottom w:val="thinThickSmallGap" w:sz="24" w:space="0" w:color="auto"/>
            </w:tcBorders>
            <w:vAlign w:val="bottom"/>
          </w:tcPr>
          <w:p w14:paraId="014FC580" w14:textId="77777777" w:rsidR="002B65B8" w:rsidRPr="00446F82" w:rsidRDefault="002B65B8" w:rsidP="002B65B8">
            <w:pPr>
              <w:jc w:val="right"/>
              <w:rPr>
                <w:b/>
                <w:bCs/>
                <w:color w:val="000000"/>
                <w:sz w:val="18"/>
                <w:szCs w:val="18"/>
                <w:lang w:eastAsia="tr-TR"/>
              </w:rPr>
            </w:pPr>
          </w:p>
        </w:tc>
        <w:tc>
          <w:tcPr>
            <w:tcW w:w="1211" w:type="dxa"/>
            <w:noWrap/>
            <w:vAlign w:val="bottom"/>
          </w:tcPr>
          <w:p w14:paraId="6C58743F" w14:textId="67A6F79C" w:rsidR="002B65B8" w:rsidRPr="00BB220E" w:rsidRDefault="002B65B8" w:rsidP="002B65B8">
            <w:pPr>
              <w:jc w:val="right"/>
              <w:rPr>
                <w:b/>
                <w:bCs/>
                <w:sz w:val="18"/>
                <w:szCs w:val="18"/>
              </w:rPr>
            </w:pPr>
            <w:r>
              <w:rPr>
                <w:b/>
                <w:bCs/>
                <w:sz w:val="18"/>
                <w:szCs w:val="18"/>
              </w:rPr>
              <w:t>1,065,504</w:t>
            </w:r>
          </w:p>
        </w:tc>
      </w:tr>
      <w:bookmarkEnd w:id="31"/>
    </w:tbl>
    <w:p w14:paraId="3D4853F9" w14:textId="77777777" w:rsidR="00CB0372" w:rsidRDefault="00CB0372" w:rsidP="00BF362E">
      <w:pPr>
        <w:pStyle w:val="BodyText"/>
        <w:rPr>
          <w:rFonts w:eastAsia="Arial Unicode MS"/>
          <w:color w:val="000000"/>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036"/>
        <w:gridCol w:w="1210"/>
        <w:gridCol w:w="1210"/>
        <w:gridCol w:w="1210"/>
        <w:gridCol w:w="1211"/>
        <w:gridCol w:w="1211"/>
        <w:gridCol w:w="1211"/>
      </w:tblGrid>
      <w:tr w:rsidR="00CB0372" w:rsidRPr="00446F82" w14:paraId="4B02A8D4" w14:textId="77777777" w:rsidTr="00A05342">
        <w:trPr>
          <w:trHeight w:val="296"/>
        </w:trPr>
        <w:tc>
          <w:tcPr>
            <w:tcW w:w="2036" w:type="dxa"/>
            <w:noWrap/>
            <w:vAlign w:val="center"/>
            <w:hideMark/>
          </w:tcPr>
          <w:p w14:paraId="1ACA5618" w14:textId="0D663216" w:rsidR="00CB0372" w:rsidRPr="00446F82" w:rsidRDefault="00CB0372" w:rsidP="00CB0372">
            <w:pPr>
              <w:pStyle w:val="Default"/>
              <w:rPr>
                <w:b/>
                <w:bCs/>
                <w:sz w:val="18"/>
                <w:szCs w:val="18"/>
              </w:rPr>
            </w:pPr>
            <w:r>
              <w:rPr>
                <w:b/>
                <w:bCs/>
                <w:sz w:val="18"/>
                <w:szCs w:val="18"/>
              </w:rPr>
              <w:t>Önceki</w:t>
            </w:r>
            <w:r w:rsidRPr="00446F82">
              <w:rPr>
                <w:b/>
                <w:bCs/>
                <w:sz w:val="18"/>
                <w:szCs w:val="18"/>
              </w:rPr>
              <w:t xml:space="preserve"> Dönem</w:t>
            </w:r>
          </w:p>
          <w:p w14:paraId="5F559A01" w14:textId="77777777" w:rsidR="00CB0372" w:rsidRPr="00446F82" w:rsidRDefault="00CB0372" w:rsidP="00CB0372">
            <w:pPr>
              <w:pStyle w:val="Default"/>
              <w:rPr>
                <w:b/>
                <w:bCs/>
                <w:sz w:val="18"/>
                <w:szCs w:val="18"/>
              </w:rPr>
            </w:pPr>
          </w:p>
          <w:p w14:paraId="7201F68C" w14:textId="77777777" w:rsidR="00CB0372" w:rsidRPr="00446F82" w:rsidRDefault="00CB0372" w:rsidP="00CB0372">
            <w:pPr>
              <w:pStyle w:val="Default"/>
              <w:rPr>
                <w:b/>
                <w:bCs/>
                <w:sz w:val="18"/>
                <w:szCs w:val="18"/>
              </w:rPr>
            </w:pPr>
            <w:r w:rsidRPr="00446F82">
              <w:rPr>
                <w:sz w:val="18"/>
                <w:szCs w:val="18"/>
              </w:rPr>
              <w:t>Temel Gösterge Yöntemi</w:t>
            </w:r>
          </w:p>
          <w:p w14:paraId="505C3F10" w14:textId="77777777" w:rsidR="00CB0372" w:rsidRPr="00446F82" w:rsidRDefault="00CB0372" w:rsidP="00CB0372">
            <w:pPr>
              <w:rPr>
                <w:color w:val="000000"/>
                <w:sz w:val="18"/>
                <w:szCs w:val="18"/>
                <w:lang w:eastAsia="tr-TR"/>
              </w:rPr>
            </w:pPr>
          </w:p>
        </w:tc>
        <w:tc>
          <w:tcPr>
            <w:tcW w:w="1210" w:type="dxa"/>
            <w:vAlign w:val="center"/>
          </w:tcPr>
          <w:p w14:paraId="7DEC195B" w14:textId="5F98A246" w:rsidR="00CB0372" w:rsidRPr="00446F82" w:rsidRDefault="00CB0372" w:rsidP="00CB0372">
            <w:pPr>
              <w:jc w:val="center"/>
              <w:rPr>
                <w:b/>
                <w:color w:val="000000"/>
                <w:sz w:val="18"/>
                <w:szCs w:val="18"/>
                <w:lang w:eastAsia="tr-TR"/>
              </w:rPr>
            </w:pPr>
            <w:r w:rsidRPr="00446F82">
              <w:rPr>
                <w:b/>
                <w:color w:val="000000"/>
                <w:sz w:val="18"/>
                <w:szCs w:val="18"/>
                <w:lang w:eastAsia="tr-TR"/>
              </w:rPr>
              <w:t>31.12.2021</w:t>
            </w:r>
          </w:p>
        </w:tc>
        <w:tc>
          <w:tcPr>
            <w:tcW w:w="1210" w:type="dxa"/>
            <w:vAlign w:val="center"/>
          </w:tcPr>
          <w:p w14:paraId="6595C260" w14:textId="0700E954" w:rsidR="00CB0372" w:rsidRPr="00446F82" w:rsidRDefault="00CB0372" w:rsidP="00CB0372">
            <w:pPr>
              <w:jc w:val="center"/>
              <w:rPr>
                <w:b/>
                <w:color w:val="000000"/>
                <w:sz w:val="18"/>
                <w:szCs w:val="18"/>
                <w:lang w:eastAsia="tr-TR"/>
              </w:rPr>
            </w:pPr>
            <w:r w:rsidRPr="00446F82">
              <w:rPr>
                <w:b/>
                <w:color w:val="000000"/>
                <w:sz w:val="18"/>
                <w:szCs w:val="18"/>
                <w:lang w:eastAsia="tr-TR"/>
              </w:rPr>
              <w:t>31.12.2022</w:t>
            </w:r>
          </w:p>
        </w:tc>
        <w:tc>
          <w:tcPr>
            <w:tcW w:w="1210" w:type="dxa"/>
            <w:noWrap/>
            <w:vAlign w:val="center"/>
            <w:hideMark/>
          </w:tcPr>
          <w:p w14:paraId="3D4EC2B4" w14:textId="351CED28" w:rsidR="00CB0372" w:rsidRPr="00446F82" w:rsidRDefault="00CB0372" w:rsidP="00CB0372">
            <w:pPr>
              <w:jc w:val="center"/>
              <w:rPr>
                <w:b/>
                <w:color w:val="000000"/>
                <w:sz w:val="18"/>
                <w:szCs w:val="18"/>
                <w:lang w:eastAsia="tr-TR"/>
              </w:rPr>
            </w:pPr>
            <w:r w:rsidRPr="00446F82">
              <w:rPr>
                <w:b/>
                <w:color w:val="000000"/>
                <w:sz w:val="18"/>
                <w:szCs w:val="18"/>
                <w:lang w:eastAsia="tr-TR"/>
              </w:rPr>
              <w:t>31.12.2023</w:t>
            </w:r>
          </w:p>
        </w:tc>
        <w:tc>
          <w:tcPr>
            <w:tcW w:w="1211" w:type="dxa"/>
            <w:vAlign w:val="center"/>
          </w:tcPr>
          <w:p w14:paraId="11904777" w14:textId="1C6DF54F" w:rsidR="00CB0372" w:rsidRPr="00446F82" w:rsidRDefault="00CB0372" w:rsidP="00CB0372">
            <w:pPr>
              <w:pStyle w:val="Default"/>
              <w:jc w:val="center"/>
              <w:rPr>
                <w:b/>
                <w:sz w:val="18"/>
                <w:szCs w:val="18"/>
              </w:rPr>
            </w:pPr>
            <w:r w:rsidRPr="00446F82">
              <w:rPr>
                <w:b/>
                <w:bCs/>
                <w:sz w:val="18"/>
                <w:szCs w:val="18"/>
              </w:rPr>
              <w:t>Toplam/ Pozitif BG Yıl Sayısı</w:t>
            </w:r>
          </w:p>
        </w:tc>
        <w:tc>
          <w:tcPr>
            <w:tcW w:w="1211" w:type="dxa"/>
            <w:vAlign w:val="center"/>
          </w:tcPr>
          <w:p w14:paraId="4168A58D" w14:textId="77777777" w:rsidR="00CB0372" w:rsidRPr="00446F82" w:rsidRDefault="00CB0372" w:rsidP="00CB0372">
            <w:pPr>
              <w:pStyle w:val="Default"/>
              <w:jc w:val="center"/>
              <w:rPr>
                <w:sz w:val="18"/>
                <w:szCs w:val="18"/>
              </w:rPr>
            </w:pPr>
            <w:r w:rsidRPr="00446F82">
              <w:rPr>
                <w:b/>
                <w:bCs/>
                <w:sz w:val="18"/>
                <w:szCs w:val="18"/>
              </w:rPr>
              <w:t>Oran (%)</w:t>
            </w:r>
          </w:p>
          <w:p w14:paraId="43FCE59E" w14:textId="77777777" w:rsidR="00CB0372" w:rsidRPr="00446F82" w:rsidRDefault="00CB0372" w:rsidP="00CB0372">
            <w:pPr>
              <w:jc w:val="center"/>
              <w:rPr>
                <w:b/>
                <w:color w:val="000000"/>
                <w:sz w:val="18"/>
                <w:szCs w:val="18"/>
                <w:lang w:eastAsia="tr-TR"/>
              </w:rPr>
            </w:pPr>
          </w:p>
        </w:tc>
        <w:tc>
          <w:tcPr>
            <w:tcW w:w="1211" w:type="dxa"/>
            <w:noWrap/>
            <w:vAlign w:val="center"/>
            <w:hideMark/>
          </w:tcPr>
          <w:p w14:paraId="66A3E17F" w14:textId="77777777" w:rsidR="00CB0372" w:rsidRPr="00446F82" w:rsidRDefault="00CB0372" w:rsidP="00CB0372">
            <w:pPr>
              <w:pStyle w:val="Default"/>
              <w:jc w:val="center"/>
              <w:rPr>
                <w:sz w:val="18"/>
                <w:szCs w:val="18"/>
              </w:rPr>
            </w:pPr>
            <w:r w:rsidRPr="00446F82">
              <w:rPr>
                <w:b/>
                <w:bCs/>
                <w:sz w:val="18"/>
                <w:szCs w:val="18"/>
              </w:rPr>
              <w:t>Toplam</w:t>
            </w:r>
          </w:p>
          <w:p w14:paraId="54B55174" w14:textId="77777777" w:rsidR="00CB0372" w:rsidRPr="00446F82" w:rsidRDefault="00CB0372" w:rsidP="00CB0372">
            <w:pPr>
              <w:jc w:val="center"/>
              <w:rPr>
                <w:b/>
                <w:color w:val="000000"/>
                <w:sz w:val="18"/>
                <w:szCs w:val="18"/>
                <w:lang w:eastAsia="tr-TR"/>
              </w:rPr>
            </w:pPr>
          </w:p>
        </w:tc>
      </w:tr>
      <w:tr w:rsidR="00CB0372" w:rsidRPr="00446F82" w14:paraId="7D1151E5" w14:textId="77777777" w:rsidTr="00A05342">
        <w:trPr>
          <w:trHeight w:val="296"/>
        </w:trPr>
        <w:tc>
          <w:tcPr>
            <w:tcW w:w="2036" w:type="dxa"/>
            <w:noWrap/>
            <w:vAlign w:val="bottom"/>
            <w:hideMark/>
          </w:tcPr>
          <w:p w14:paraId="4013B71D" w14:textId="77777777" w:rsidR="00CB0372" w:rsidRPr="00446F82" w:rsidRDefault="00CB0372" w:rsidP="00CB0372">
            <w:pPr>
              <w:pStyle w:val="Default"/>
              <w:rPr>
                <w:sz w:val="18"/>
                <w:szCs w:val="18"/>
              </w:rPr>
            </w:pPr>
            <w:r w:rsidRPr="00446F82">
              <w:rPr>
                <w:sz w:val="18"/>
                <w:szCs w:val="18"/>
              </w:rPr>
              <w:t xml:space="preserve">Brüt Gelir </w:t>
            </w:r>
          </w:p>
          <w:p w14:paraId="4F64B52B" w14:textId="77777777" w:rsidR="00CB0372" w:rsidRPr="00446F82" w:rsidRDefault="00CB0372" w:rsidP="00CB0372">
            <w:pPr>
              <w:rPr>
                <w:color w:val="000000"/>
                <w:sz w:val="18"/>
                <w:szCs w:val="18"/>
                <w:lang w:eastAsia="tr-TR"/>
              </w:rPr>
            </w:pPr>
          </w:p>
        </w:tc>
        <w:tc>
          <w:tcPr>
            <w:tcW w:w="1210" w:type="dxa"/>
            <w:tcBorders>
              <w:bottom w:val="dotted" w:sz="4" w:space="0" w:color="auto"/>
            </w:tcBorders>
            <w:vAlign w:val="bottom"/>
          </w:tcPr>
          <w:p w14:paraId="65870018" w14:textId="17E90616" w:rsidR="00CB0372" w:rsidRPr="00446F82" w:rsidRDefault="00CB0372" w:rsidP="00CB0372">
            <w:pPr>
              <w:jc w:val="right"/>
              <w:rPr>
                <w:color w:val="000000"/>
                <w:sz w:val="18"/>
                <w:szCs w:val="18"/>
                <w:lang w:eastAsia="tr-TR"/>
              </w:rPr>
            </w:pPr>
            <w:r w:rsidRPr="00446F82">
              <w:rPr>
                <w:color w:val="000000"/>
                <w:sz w:val="18"/>
                <w:szCs w:val="18"/>
                <w:lang w:eastAsia="tr-TR"/>
              </w:rPr>
              <w:t>-</w:t>
            </w:r>
          </w:p>
        </w:tc>
        <w:tc>
          <w:tcPr>
            <w:tcW w:w="1210" w:type="dxa"/>
            <w:tcBorders>
              <w:bottom w:val="dotted" w:sz="4" w:space="0" w:color="auto"/>
            </w:tcBorders>
            <w:vAlign w:val="bottom"/>
          </w:tcPr>
          <w:p w14:paraId="071B91E2" w14:textId="1A291AE3" w:rsidR="00CB0372" w:rsidRPr="00446F82" w:rsidRDefault="00CB0372" w:rsidP="00CB0372">
            <w:pPr>
              <w:jc w:val="right"/>
              <w:rPr>
                <w:color w:val="000000"/>
                <w:sz w:val="18"/>
                <w:szCs w:val="18"/>
                <w:lang w:eastAsia="tr-TR"/>
              </w:rPr>
            </w:pPr>
            <w:r w:rsidRPr="00446F82">
              <w:rPr>
                <w:color w:val="000000"/>
                <w:sz w:val="18"/>
                <w:szCs w:val="18"/>
                <w:lang w:eastAsia="tr-TR"/>
              </w:rPr>
              <w:t>-</w:t>
            </w:r>
          </w:p>
        </w:tc>
        <w:tc>
          <w:tcPr>
            <w:tcW w:w="1210" w:type="dxa"/>
            <w:tcBorders>
              <w:bottom w:val="dotted" w:sz="4" w:space="0" w:color="auto"/>
            </w:tcBorders>
            <w:noWrap/>
            <w:vAlign w:val="bottom"/>
          </w:tcPr>
          <w:p w14:paraId="47B83390" w14:textId="35DE70CA" w:rsidR="00CB0372" w:rsidRPr="00BB220E" w:rsidRDefault="00CB0372" w:rsidP="00CB0372">
            <w:pPr>
              <w:jc w:val="right"/>
              <w:rPr>
                <w:sz w:val="18"/>
                <w:szCs w:val="18"/>
              </w:rPr>
            </w:pPr>
            <w:r w:rsidRPr="00BB220E">
              <w:rPr>
                <w:sz w:val="18"/>
                <w:szCs w:val="18"/>
              </w:rPr>
              <w:t>426,004</w:t>
            </w:r>
          </w:p>
        </w:tc>
        <w:tc>
          <w:tcPr>
            <w:tcW w:w="1211" w:type="dxa"/>
            <w:tcBorders>
              <w:bottom w:val="dotted" w:sz="4" w:space="0" w:color="auto"/>
            </w:tcBorders>
            <w:vAlign w:val="bottom"/>
          </w:tcPr>
          <w:p w14:paraId="009EF874" w14:textId="72202CDD" w:rsidR="00CB0372" w:rsidRPr="00446F82" w:rsidRDefault="00CB0372" w:rsidP="00CB0372">
            <w:pPr>
              <w:jc w:val="right"/>
              <w:rPr>
                <w:color w:val="000000"/>
                <w:sz w:val="18"/>
                <w:szCs w:val="18"/>
                <w:lang w:eastAsia="tr-TR"/>
              </w:rPr>
            </w:pPr>
            <w:r w:rsidRPr="00446F82">
              <w:rPr>
                <w:color w:val="000000"/>
                <w:sz w:val="18"/>
                <w:szCs w:val="18"/>
                <w:lang w:eastAsia="tr-TR"/>
              </w:rPr>
              <w:t>426,004</w:t>
            </w:r>
          </w:p>
        </w:tc>
        <w:tc>
          <w:tcPr>
            <w:tcW w:w="1211" w:type="dxa"/>
            <w:tcBorders>
              <w:bottom w:val="dotted" w:sz="4" w:space="0" w:color="auto"/>
            </w:tcBorders>
            <w:vAlign w:val="bottom"/>
          </w:tcPr>
          <w:p w14:paraId="6DAE2526" w14:textId="00166190" w:rsidR="00CB0372" w:rsidRPr="00446F82" w:rsidRDefault="00CB0372" w:rsidP="00CB0372">
            <w:pPr>
              <w:jc w:val="right"/>
              <w:rPr>
                <w:color w:val="000000"/>
                <w:sz w:val="18"/>
                <w:szCs w:val="18"/>
                <w:lang w:eastAsia="tr-TR"/>
              </w:rPr>
            </w:pPr>
            <w:r w:rsidRPr="00446F82">
              <w:rPr>
                <w:color w:val="000000"/>
                <w:sz w:val="18"/>
                <w:szCs w:val="18"/>
                <w:lang w:eastAsia="tr-TR"/>
              </w:rPr>
              <w:t>15</w:t>
            </w:r>
          </w:p>
        </w:tc>
        <w:tc>
          <w:tcPr>
            <w:tcW w:w="1211" w:type="dxa"/>
            <w:noWrap/>
            <w:vAlign w:val="bottom"/>
          </w:tcPr>
          <w:p w14:paraId="4CD406AF" w14:textId="6C3FB001" w:rsidR="00CB0372" w:rsidRPr="00BB220E" w:rsidRDefault="00CB0372" w:rsidP="00CB0372">
            <w:pPr>
              <w:jc w:val="right"/>
              <w:rPr>
                <w:sz w:val="18"/>
                <w:szCs w:val="18"/>
              </w:rPr>
            </w:pPr>
            <w:r w:rsidRPr="00BB220E">
              <w:rPr>
                <w:sz w:val="18"/>
                <w:szCs w:val="18"/>
              </w:rPr>
              <w:t>63,</w:t>
            </w:r>
            <w:r w:rsidR="002B65B8">
              <w:rPr>
                <w:sz w:val="18"/>
                <w:szCs w:val="18"/>
              </w:rPr>
              <w:t>901</w:t>
            </w:r>
          </w:p>
        </w:tc>
      </w:tr>
      <w:tr w:rsidR="00CB0372" w:rsidRPr="00446F82" w14:paraId="65141F3D" w14:textId="77777777" w:rsidTr="00A05342">
        <w:trPr>
          <w:trHeight w:val="225"/>
        </w:trPr>
        <w:tc>
          <w:tcPr>
            <w:tcW w:w="2036" w:type="dxa"/>
            <w:noWrap/>
            <w:vAlign w:val="bottom"/>
            <w:hideMark/>
          </w:tcPr>
          <w:p w14:paraId="1C7FB4BB" w14:textId="77777777" w:rsidR="00CB0372" w:rsidRPr="00446F82" w:rsidRDefault="00CB0372" w:rsidP="00CB0372">
            <w:pPr>
              <w:pStyle w:val="Default"/>
              <w:rPr>
                <w:b/>
                <w:bCs/>
                <w:sz w:val="18"/>
                <w:szCs w:val="18"/>
              </w:rPr>
            </w:pPr>
            <w:proofErr w:type="spellStart"/>
            <w:r w:rsidRPr="00446F82">
              <w:rPr>
                <w:b/>
                <w:bCs/>
                <w:sz w:val="18"/>
                <w:szCs w:val="18"/>
              </w:rPr>
              <w:t>Operasyonel</w:t>
            </w:r>
            <w:proofErr w:type="spellEnd"/>
            <w:r w:rsidRPr="00446F82">
              <w:rPr>
                <w:b/>
                <w:bCs/>
                <w:sz w:val="18"/>
                <w:szCs w:val="18"/>
              </w:rPr>
              <w:t xml:space="preserve"> Riske Esas Tutar (Toplam x 12,5) </w:t>
            </w:r>
          </w:p>
          <w:p w14:paraId="6A452B32" w14:textId="77777777" w:rsidR="00CB0372" w:rsidRPr="00446F82" w:rsidRDefault="00CB0372" w:rsidP="00CB0372">
            <w:pPr>
              <w:ind w:firstLineChars="150" w:firstLine="271"/>
              <w:rPr>
                <w:b/>
                <w:bCs/>
                <w:color w:val="000000"/>
                <w:sz w:val="18"/>
                <w:szCs w:val="18"/>
                <w:lang w:eastAsia="tr-TR"/>
              </w:rPr>
            </w:pPr>
          </w:p>
        </w:tc>
        <w:tc>
          <w:tcPr>
            <w:tcW w:w="1210" w:type="dxa"/>
            <w:tcBorders>
              <w:top w:val="dotted" w:sz="4" w:space="0" w:color="auto"/>
              <w:bottom w:val="thinThickSmallGap" w:sz="24" w:space="0" w:color="auto"/>
              <w:right w:val="nil"/>
            </w:tcBorders>
            <w:vAlign w:val="bottom"/>
          </w:tcPr>
          <w:p w14:paraId="7A96FF04" w14:textId="77777777" w:rsidR="00CB0372" w:rsidRPr="00446F82" w:rsidRDefault="00CB0372" w:rsidP="00CB0372">
            <w:pPr>
              <w:jc w:val="right"/>
              <w:rPr>
                <w:b/>
                <w:bCs/>
                <w:color w:val="000000"/>
                <w:sz w:val="18"/>
                <w:szCs w:val="18"/>
                <w:lang w:eastAsia="tr-TR"/>
              </w:rPr>
            </w:pPr>
          </w:p>
        </w:tc>
        <w:tc>
          <w:tcPr>
            <w:tcW w:w="1210" w:type="dxa"/>
            <w:tcBorders>
              <w:top w:val="dotted" w:sz="4" w:space="0" w:color="auto"/>
              <w:left w:val="nil"/>
              <w:bottom w:val="thinThickSmallGap" w:sz="24" w:space="0" w:color="auto"/>
              <w:right w:val="nil"/>
            </w:tcBorders>
            <w:vAlign w:val="bottom"/>
          </w:tcPr>
          <w:p w14:paraId="0DC24533" w14:textId="77777777" w:rsidR="00CB0372" w:rsidRPr="00446F82" w:rsidRDefault="00CB0372" w:rsidP="00CB0372">
            <w:pPr>
              <w:jc w:val="right"/>
              <w:rPr>
                <w:b/>
                <w:bCs/>
                <w:color w:val="000000"/>
                <w:sz w:val="18"/>
                <w:szCs w:val="18"/>
                <w:lang w:eastAsia="tr-TR"/>
              </w:rPr>
            </w:pPr>
          </w:p>
        </w:tc>
        <w:tc>
          <w:tcPr>
            <w:tcW w:w="1210" w:type="dxa"/>
            <w:tcBorders>
              <w:top w:val="dotted" w:sz="4" w:space="0" w:color="auto"/>
              <w:left w:val="nil"/>
              <w:bottom w:val="thinThickSmallGap" w:sz="24" w:space="0" w:color="auto"/>
              <w:right w:val="nil"/>
            </w:tcBorders>
            <w:noWrap/>
            <w:vAlign w:val="bottom"/>
          </w:tcPr>
          <w:p w14:paraId="70E57C08" w14:textId="77777777" w:rsidR="00CB0372" w:rsidRPr="00BB220E" w:rsidRDefault="00CB0372" w:rsidP="00CB0372">
            <w:pPr>
              <w:jc w:val="right"/>
              <w:rPr>
                <w:b/>
                <w:bCs/>
                <w:sz w:val="18"/>
                <w:szCs w:val="18"/>
              </w:rPr>
            </w:pPr>
          </w:p>
        </w:tc>
        <w:tc>
          <w:tcPr>
            <w:tcW w:w="1211" w:type="dxa"/>
            <w:tcBorders>
              <w:top w:val="dotted" w:sz="4" w:space="0" w:color="auto"/>
              <w:left w:val="nil"/>
              <w:bottom w:val="thinThickSmallGap" w:sz="24" w:space="0" w:color="auto"/>
              <w:right w:val="nil"/>
            </w:tcBorders>
            <w:vAlign w:val="bottom"/>
          </w:tcPr>
          <w:p w14:paraId="2ED43C30" w14:textId="77777777" w:rsidR="00CB0372" w:rsidRPr="00446F82" w:rsidRDefault="00CB0372" w:rsidP="00CB0372">
            <w:pPr>
              <w:jc w:val="right"/>
              <w:rPr>
                <w:b/>
                <w:bCs/>
                <w:color w:val="000000"/>
                <w:sz w:val="18"/>
                <w:szCs w:val="18"/>
                <w:lang w:eastAsia="tr-TR"/>
              </w:rPr>
            </w:pPr>
          </w:p>
        </w:tc>
        <w:tc>
          <w:tcPr>
            <w:tcW w:w="1211" w:type="dxa"/>
            <w:tcBorders>
              <w:top w:val="dotted" w:sz="4" w:space="0" w:color="auto"/>
              <w:left w:val="nil"/>
              <w:bottom w:val="thinThickSmallGap" w:sz="24" w:space="0" w:color="auto"/>
            </w:tcBorders>
            <w:vAlign w:val="bottom"/>
          </w:tcPr>
          <w:p w14:paraId="1F15CBE4" w14:textId="77777777" w:rsidR="00CB0372" w:rsidRPr="00446F82" w:rsidRDefault="00CB0372" w:rsidP="00CB0372">
            <w:pPr>
              <w:jc w:val="right"/>
              <w:rPr>
                <w:b/>
                <w:bCs/>
                <w:color w:val="000000"/>
                <w:sz w:val="18"/>
                <w:szCs w:val="18"/>
                <w:lang w:eastAsia="tr-TR"/>
              </w:rPr>
            </w:pPr>
          </w:p>
        </w:tc>
        <w:tc>
          <w:tcPr>
            <w:tcW w:w="1211" w:type="dxa"/>
            <w:noWrap/>
            <w:vAlign w:val="bottom"/>
          </w:tcPr>
          <w:p w14:paraId="223BA420" w14:textId="20F55954" w:rsidR="00CB0372" w:rsidRPr="00BB220E" w:rsidRDefault="00CB0372" w:rsidP="00CB0372">
            <w:pPr>
              <w:jc w:val="right"/>
              <w:rPr>
                <w:b/>
                <w:bCs/>
                <w:sz w:val="18"/>
                <w:szCs w:val="18"/>
              </w:rPr>
            </w:pPr>
            <w:r w:rsidRPr="00BB220E">
              <w:rPr>
                <w:b/>
                <w:bCs/>
                <w:sz w:val="18"/>
                <w:szCs w:val="18"/>
              </w:rPr>
              <w:t>798,758</w:t>
            </w:r>
          </w:p>
        </w:tc>
      </w:tr>
    </w:tbl>
    <w:p w14:paraId="315C78EB" w14:textId="3C950E09" w:rsidR="00BF362E" w:rsidRDefault="00BF362E" w:rsidP="00BF362E">
      <w:pPr>
        <w:pStyle w:val="BodyText"/>
        <w:rPr>
          <w:rFonts w:eastAsia="Arial Unicode MS"/>
          <w:color w:val="000000"/>
        </w:rPr>
      </w:pPr>
      <w:r>
        <w:rPr>
          <w:rFonts w:eastAsia="Arial Unicode MS"/>
          <w:color w:val="000000"/>
        </w:rPr>
        <w:br w:type="page"/>
      </w:r>
    </w:p>
    <w:p w14:paraId="4397A9E2" w14:textId="77777777" w:rsidR="00BF362E" w:rsidRPr="00D5711A" w:rsidRDefault="00BF362E" w:rsidP="00BF362E">
      <w:pPr>
        <w:pageBreakBefore/>
        <w:rPr>
          <w:b/>
        </w:rPr>
      </w:pPr>
      <w:r w:rsidRPr="00D5711A">
        <w:rPr>
          <w:b/>
        </w:rPr>
        <w:lastRenderedPageBreak/>
        <w:t>Bankacılık hesaplarındaki kâr payı oranı riskine ilişkin açıklamalar</w:t>
      </w:r>
    </w:p>
    <w:p w14:paraId="2C5D2D20" w14:textId="77777777" w:rsidR="00BF362E" w:rsidRPr="00D5711A" w:rsidRDefault="00BF362E" w:rsidP="00BF362E">
      <w:pPr>
        <w:ind w:hanging="567"/>
        <w:rPr>
          <w:b/>
        </w:rPr>
      </w:pPr>
    </w:p>
    <w:p w14:paraId="04432AA8" w14:textId="23A03D36" w:rsidR="00740D5D" w:rsidRPr="00D27FF2" w:rsidRDefault="00740D5D" w:rsidP="00D27FF2">
      <w:pPr>
        <w:jc w:val="both"/>
      </w:pPr>
      <w:bookmarkStart w:id="32" w:name="_Hlk221116190"/>
      <w:r w:rsidRPr="00D27FF2">
        <w:t>Bankac</w:t>
      </w:r>
      <w:r w:rsidRPr="00D27FF2">
        <w:rPr>
          <w:rFonts w:hint="eastAsia"/>
        </w:rPr>
        <w:t>ı</w:t>
      </w:r>
      <w:r w:rsidRPr="00D27FF2">
        <w:t>l</w:t>
      </w:r>
      <w:r w:rsidRPr="00D27FF2">
        <w:rPr>
          <w:rFonts w:hint="eastAsia"/>
        </w:rPr>
        <w:t>ı</w:t>
      </w:r>
      <w:r w:rsidRPr="00D27FF2">
        <w:t>k Hesaplar</w:t>
      </w:r>
      <w:r w:rsidRPr="00D27FF2">
        <w:rPr>
          <w:rFonts w:hint="eastAsia"/>
        </w:rPr>
        <w:t>ı</w:t>
      </w:r>
      <w:r w:rsidRPr="00D27FF2">
        <w:t>ndan Kaynaklanan Kar Pay</w:t>
      </w:r>
      <w:r w:rsidRPr="00D27FF2">
        <w:rPr>
          <w:rFonts w:hint="eastAsia"/>
        </w:rPr>
        <w:t>ı</w:t>
      </w:r>
      <w:r w:rsidRPr="00D27FF2">
        <w:t xml:space="preserve"> Oran</w:t>
      </w:r>
      <w:r w:rsidRPr="00D27FF2">
        <w:rPr>
          <w:rFonts w:hint="eastAsia"/>
        </w:rPr>
        <w:t>ı</w:t>
      </w:r>
      <w:r w:rsidRPr="00D27FF2">
        <w:t xml:space="preserve"> Riski (BHFOR</w:t>
      </w:r>
      <w:r w:rsidRPr="00740D5D">
        <w:t>),</w:t>
      </w:r>
      <w:r w:rsidRPr="00D27FF2">
        <w:t xml:space="preserve"> bankac</w:t>
      </w:r>
      <w:r w:rsidRPr="00D27FF2">
        <w:rPr>
          <w:rFonts w:hint="eastAsia"/>
        </w:rPr>
        <w:t>ı</w:t>
      </w:r>
      <w:r w:rsidRPr="00D27FF2">
        <w:t>l</w:t>
      </w:r>
      <w:r w:rsidRPr="00D27FF2">
        <w:rPr>
          <w:rFonts w:hint="eastAsia"/>
        </w:rPr>
        <w:t>ı</w:t>
      </w:r>
      <w:r w:rsidRPr="00D27FF2">
        <w:t>k hesaplar</w:t>
      </w:r>
      <w:r w:rsidRPr="00D27FF2">
        <w:rPr>
          <w:rFonts w:hint="eastAsia"/>
        </w:rPr>
        <w:t>ı</w:t>
      </w:r>
      <w:r w:rsidRPr="00D27FF2">
        <w:t>nda izlenen k</w:t>
      </w:r>
      <w:r>
        <w:t>â</w:t>
      </w:r>
      <w:r w:rsidRPr="00D27FF2">
        <w:t>r pay</w:t>
      </w:r>
      <w:r w:rsidRPr="00D27FF2">
        <w:rPr>
          <w:rFonts w:hint="eastAsia"/>
        </w:rPr>
        <w:t>ı</w:t>
      </w:r>
      <w:r w:rsidRPr="00D27FF2">
        <w:t>na duyarl</w:t>
      </w:r>
      <w:r w:rsidRPr="00D27FF2">
        <w:rPr>
          <w:rFonts w:hint="eastAsia"/>
        </w:rPr>
        <w:t>ı</w:t>
      </w:r>
      <w:r w:rsidRPr="00D27FF2">
        <w:t xml:space="preserve"> varl</w:t>
      </w:r>
      <w:r w:rsidRPr="00D27FF2">
        <w:rPr>
          <w:rFonts w:hint="eastAsia"/>
        </w:rPr>
        <w:t>ı</w:t>
      </w:r>
      <w:r w:rsidRPr="00D27FF2">
        <w:t>k ve y</w:t>
      </w:r>
      <w:r w:rsidRPr="00D27FF2">
        <w:rPr>
          <w:rFonts w:hint="eastAsia"/>
        </w:rPr>
        <w:t>ü</w:t>
      </w:r>
      <w:r w:rsidRPr="00D27FF2">
        <w:t>k</w:t>
      </w:r>
      <w:r w:rsidRPr="00D27FF2">
        <w:rPr>
          <w:rFonts w:hint="eastAsia"/>
        </w:rPr>
        <w:t>ü</w:t>
      </w:r>
      <w:r w:rsidRPr="00D27FF2">
        <w:t>ml</w:t>
      </w:r>
      <w:r w:rsidRPr="00D27FF2">
        <w:rPr>
          <w:rFonts w:hint="eastAsia"/>
        </w:rPr>
        <w:t>ü</w:t>
      </w:r>
      <w:r w:rsidRPr="00D27FF2">
        <w:t>l</w:t>
      </w:r>
      <w:r w:rsidRPr="00D27FF2">
        <w:rPr>
          <w:rFonts w:hint="eastAsia"/>
        </w:rPr>
        <w:t>ü</w:t>
      </w:r>
      <w:r w:rsidRPr="00D27FF2">
        <w:t>klerin yeniden fiyatlama d</w:t>
      </w:r>
      <w:r w:rsidRPr="00D27FF2">
        <w:rPr>
          <w:rFonts w:hint="eastAsia"/>
        </w:rPr>
        <w:t>ö</w:t>
      </w:r>
      <w:r w:rsidRPr="00D27FF2">
        <w:t xml:space="preserve">nemleri ve </w:t>
      </w:r>
      <w:r w:rsidR="00E151B0" w:rsidRPr="00740D5D">
        <w:t>kâr</w:t>
      </w:r>
      <w:r w:rsidRPr="00D27FF2">
        <w:t xml:space="preserve"> pay</w:t>
      </w:r>
      <w:r w:rsidRPr="00D27FF2">
        <w:rPr>
          <w:rFonts w:hint="eastAsia"/>
        </w:rPr>
        <w:t>ı</w:t>
      </w:r>
      <w:r w:rsidRPr="00D27FF2">
        <w:t xml:space="preserve"> oranlar</w:t>
      </w:r>
      <w:r w:rsidRPr="00D27FF2">
        <w:rPr>
          <w:rFonts w:hint="eastAsia"/>
        </w:rPr>
        <w:t>ı</w:t>
      </w:r>
      <w:r w:rsidRPr="00D27FF2">
        <w:t xml:space="preserve"> yap</w:t>
      </w:r>
      <w:r w:rsidRPr="00D27FF2">
        <w:rPr>
          <w:rFonts w:hint="eastAsia"/>
        </w:rPr>
        <w:t>ı</w:t>
      </w:r>
      <w:r w:rsidRPr="00D27FF2">
        <w:t>lanmalar</w:t>
      </w:r>
      <w:r w:rsidRPr="00D27FF2">
        <w:rPr>
          <w:rFonts w:hint="eastAsia"/>
        </w:rPr>
        <w:t>ı</w:t>
      </w:r>
      <w:r w:rsidRPr="00D27FF2">
        <w:t>ndaki farkl</w:t>
      </w:r>
      <w:r w:rsidRPr="00D27FF2">
        <w:rPr>
          <w:rFonts w:hint="eastAsia"/>
        </w:rPr>
        <w:t>ı</w:t>
      </w:r>
      <w:r w:rsidRPr="00D27FF2">
        <w:t>l</w:t>
      </w:r>
      <w:r w:rsidRPr="00D27FF2">
        <w:rPr>
          <w:rFonts w:hint="eastAsia"/>
        </w:rPr>
        <w:t>ı</w:t>
      </w:r>
      <w:r w:rsidRPr="00D27FF2">
        <w:t xml:space="preserve">klar nedeniyle </w:t>
      </w:r>
      <w:proofErr w:type="gramStart"/>
      <w:r w:rsidRPr="00D27FF2">
        <w:t>kar</w:t>
      </w:r>
      <w:proofErr w:type="gramEnd"/>
      <w:r w:rsidRPr="00D27FF2">
        <w:t xml:space="preserve"> pay</w:t>
      </w:r>
      <w:r w:rsidRPr="00D27FF2">
        <w:rPr>
          <w:rFonts w:hint="eastAsia"/>
        </w:rPr>
        <w:t>ı</w:t>
      </w:r>
      <w:r w:rsidRPr="00D27FF2">
        <w:t xml:space="preserve"> oranlar</w:t>
      </w:r>
      <w:r w:rsidRPr="00D27FF2">
        <w:rPr>
          <w:rFonts w:hint="eastAsia"/>
        </w:rPr>
        <w:t>ı</w:t>
      </w:r>
      <w:r w:rsidRPr="00D27FF2">
        <w:t>nda meydana gelmesi muhtemel de</w:t>
      </w:r>
      <w:r w:rsidRPr="00D27FF2">
        <w:rPr>
          <w:rFonts w:hint="eastAsia"/>
        </w:rPr>
        <w:t>ğ</w:t>
      </w:r>
      <w:r w:rsidRPr="00D27FF2">
        <w:t>i</w:t>
      </w:r>
      <w:r w:rsidRPr="00D27FF2">
        <w:rPr>
          <w:rFonts w:hint="eastAsia"/>
        </w:rPr>
        <w:t>ş</w:t>
      </w:r>
      <w:r w:rsidRPr="00D27FF2">
        <w:t>imlerin bankan</w:t>
      </w:r>
      <w:r w:rsidRPr="00D27FF2">
        <w:rPr>
          <w:rFonts w:hint="eastAsia"/>
        </w:rPr>
        <w:t>ı</w:t>
      </w:r>
      <w:r w:rsidRPr="00D27FF2">
        <w:t>n sermayesini etkilemesi riskini ifade etmektedir. BHFOR hesaplamas</w:t>
      </w:r>
      <w:r w:rsidRPr="00D27FF2">
        <w:rPr>
          <w:rFonts w:hint="eastAsia"/>
        </w:rPr>
        <w:t>ı</w:t>
      </w:r>
      <w:r w:rsidRPr="00D27FF2">
        <w:t xml:space="preserve"> ve raporlamas</w:t>
      </w:r>
      <w:r w:rsidRPr="00D27FF2">
        <w:rPr>
          <w:rFonts w:hint="eastAsia"/>
        </w:rPr>
        <w:t>ı</w:t>
      </w:r>
      <w:r w:rsidRPr="00D27FF2">
        <w:t xml:space="preserve"> 12 May</w:t>
      </w:r>
      <w:r w:rsidRPr="00D27FF2">
        <w:rPr>
          <w:rFonts w:hint="eastAsia"/>
        </w:rPr>
        <w:t>ı</w:t>
      </w:r>
      <w:r w:rsidRPr="00D27FF2">
        <w:t>s 2025 tarih ve 32898 say</w:t>
      </w:r>
      <w:r w:rsidRPr="00D27FF2">
        <w:rPr>
          <w:rFonts w:hint="eastAsia"/>
        </w:rPr>
        <w:t>ı</w:t>
      </w:r>
      <w:r w:rsidRPr="00D27FF2">
        <w:t>l</w:t>
      </w:r>
      <w:r w:rsidRPr="00D27FF2">
        <w:rPr>
          <w:rFonts w:hint="eastAsia"/>
        </w:rPr>
        <w:t>ı</w:t>
      </w:r>
      <w:r w:rsidRPr="00D27FF2">
        <w:t xml:space="preserve"> </w:t>
      </w:r>
      <w:proofErr w:type="gramStart"/>
      <w:r w:rsidRPr="00D27FF2">
        <w:t>Resmi</w:t>
      </w:r>
      <w:proofErr w:type="gramEnd"/>
      <w:r w:rsidRPr="00D27FF2">
        <w:t xml:space="preserve"> </w:t>
      </w:r>
      <w:proofErr w:type="spellStart"/>
      <w:r w:rsidRPr="00D27FF2">
        <w:t>Gazete</w:t>
      </w:r>
      <w:r w:rsidRPr="00D27FF2">
        <w:rPr>
          <w:rFonts w:hint="eastAsia"/>
        </w:rPr>
        <w:t>’</w:t>
      </w:r>
      <w:r w:rsidRPr="00D27FF2">
        <w:t>de</w:t>
      </w:r>
      <w:proofErr w:type="spellEnd"/>
      <w:r w:rsidRPr="00D27FF2">
        <w:t xml:space="preserve"> yay</w:t>
      </w:r>
      <w:r w:rsidRPr="00D27FF2">
        <w:rPr>
          <w:rFonts w:hint="eastAsia"/>
        </w:rPr>
        <w:t>ı</w:t>
      </w:r>
      <w:r w:rsidRPr="00D27FF2">
        <w:t>mlanan ve 1 Ekim 2025 tarihi itibar</w:t>
      </w:r>
      <w:r w:rsidRPr="00D27FF2">
        <w:rPr>
          <w:rFonts w:hint="eastAsia"/>
        </w:rPr>
        <w:t>ı</w:t>
      </w:r>
      <w:r w:rsidRPr="00D27FF2">
        <w:t>yla y</w:t>
      </w:r>
      <w:r w:rsidRPr="00D27FF2">
        <w:rPr>
          <w:rFonts w:hint="eastAsia"/>
        </w:rPr>
        <w:t>ü</w:t>
      </w:r>
      <w:r w:rsidRPr="00D27FF2">
        <w:t>r</w:t>
      </w:r>
      <w:r w:rsidRPr="00D27FF2">
        <w:rPr>
          <w:rFonts w:hint="eastAsia"/>
        </w:rPr>
        <w:t>ü</w:t>
      </w:r>
      <w:r w:rsidRPr="00D27FF2">
        <w:t>rl</w:t>
      </w:r>
      <w:r w:rsidRPr="00D27FF2">
        <w:rPr>
          <w:rFonts w:hint="eastAsia"/>
        </w:rPr>
        <w:t>üğ</w:t>
      </w:r>
      <w:r w:rsidRPr="00D27FF2">
        <w:t xml:space="preserve">e giren </w:t>
      </w:r>
      <w:r w:rsidRPr="00D27FF2">
        <w:rPr>
          <w:rFonts w:hint="eastAsia"/>
        </w:rPr>
        <w:t>“</w:t>
      </w:r>
      <w:r w:rsidRPr="00D27FF2">
        <w:t>Bankac</w:t>
      </w:r>
      <w:r w:rsidRPr="00D27FF2">
        <w:rPr>
          <w:rFonts w:hint="eastAsia"/>
        </w:rPr>
        <w:t>ı</w:t>
      </w:r>
      <w:r w:rsidRPr="00D27FF2">
        <w:t>l</w:t>
      </w:r>
      <w:r w:rsidRPr="00D27FF2">
        <w:rPr>
          <w:rFonts w:hint="eastAsia"/>
        </w:rPr>
        <w:t>ı</w:t>
      </w:r>
      <w:r w:rsidRPr="00D27FF2">
        <w:t>k Hesaplar</w:t>
      </w:r>
      <w:r w:rsidRPr="00D27FF2">
        <w:rPr>
          <w:rFonts w:hint="eastAsia"/>
        </w:rPr>
        <w:t>ı</w:t>
      </w:r>
      <w:r w:rsidRPr="00D27FF2">
        <w:t>ndan Kaynaklanan Faiz Oran</w:t>
      </w:r>
      <w:r w:rsidRPr="00D27FF2">
        <w:rPr>
          <w:rFonts w:hint="eastAsia"/>
        </w:rPr>
        <w:t>ı</w:t>
      </w:r>
      <w:r w:rsidRPr="00D27FF2">
        <w:t xml:space="preserve"> Riskinin Standart Yakla</w:t>
      </w:r>
      <w:r w:rsidRPr="00D27FF2">
        <w:rPr>
          <w:rFonts w:hint="eastAsia"/>
        </w:rPr>
        <w:t>şı</w:t>
      </w:r>
      <w:r w:rsidRPr="00D27FF2">
        <w:t xml:space="preserve">mla </w:t>
      </w:r>
      <w:r w:rsidRPr="00D27FF2">
        <w:rPr>
          <w:rFonts w:hint="eastAsia"/>
        </w:rPr>
        <w:t>Ö</w:t>
      </w:r>
      <w:r w:rsidRPr="00D27FF2">
        <w:t>l</w:t>
      </w:r>
      <w:r w:rsidRPr="00D27FF2">
        <w:rPr>
          <w:rFonts w:hint="eastAsia"/>
        </w:rPr>
        <w:t>çü</w:t>
      </w:r>
      <w:r w:rsidRPr="00D27FF2">
        <w:t>lmesine ve De</w:t>
      </w:r>
      <w:r w:rsidRPr="00D27FF2">
        <w:rPr>
          <w:rFonts w:hint="eastAsia"/>
        </w:rPr>
        <w:t>ğ</w:t>
      </w:r>
      <w:r w:rsidRPr="00D27FF2">
        <w:t xml:space="preserve">erlendirilmesine </w:t>
      </w:r>
      <w:r w:rsidRPr="00D27FF2">
        <w:rPr>
          <w:rFonts w:hint="eastAsia"/>
        </w:rPr>
        <w:t>İ</w:t>
      </w:r>
      <w:r w:rsidRPr="00D27FF2">
        <w:t>li</w:t>
      </w:r>
      <w:r w:rsidRPr="00D27FF2">
        <w:rPr>
          <w:rFonts w:hint="eastAsia"/>
        </w:rPr>
        <w:t>ş</w:t>
      </w:r>
      <w:r w:rsidRPr="00D27FF2">
        <w:t>kin Y</w:t>
      </w:r>
      <w:r w:rsidRPr="00D27FF2">
        <w:rPr>
          <w:rFonts w:hint="eastAsia"/>
        </w:rPr>
        <w:t>ö</w:t>
      </w:r>
      <w:r w:rsidRPr="00D27FF2">
        <w:t>netmelik</w:t>
      </w:r>
      <w:r w:rsidRPr="00D27FF2">
        <w:rPr>
          <w:rFonts w:hint="eastAsia"/>
        </w:rPr>
        <w:t>”</w:t>
      </w:r>
      <w:r w:rsidRPr="00D27FF2">
        <w:t xml:space="preserve"> uyar</w:t>
      </w:r>
      <w:r w:rsidRPr="00D27FF2">
        <w:rPr>
          <w:rFonts w:hint="eastAsia"/>
        </w:rPr>
        <w:t>ı</w:t>
      </w:r>
      <w:r w:rsidRPr="00D27FF2">
        <w:t>nca ayl</w:t>
      </w:r>
      <w:r w:rsidRPr="00D27FF2">
        <w:rPr>
          <w:rFonts w:hint="eastAsia"/>
        </w:rPr>
        <w:t>ı</w:t>
      </w:r>
      <w:r w:rsidRPr="00D27FF2">
        <w:t>k olarak yap</w:t>
      </w:r>
      <w:r w:rsidRPr="00D27FF2">
        <w:rPr>
          <w:rFonts w:hint="eastAsia"/>
        </w:rPr>
        <w:t>ı</w:t>
      </w:r>
      <w:r w:rsidRPr="00D27FF2">
        <w:t>lmaktad</w:t>
      </w:r>
      <w:r w:rsidRPr="00D27FF2">
        <w:rPr>
          <w:rFonts w:hint="eastAsia"/>
        </w:rPr>
        <w:t>ı</w:t>
      </w:r>
      <w:r w:rsidRPr="00D27FF2">
        <w:t>r. BHFOR y</w:t>
      </w:r>
      <w:r w:rsidRPr="00D27FF2">
        <w:rPr>
          <w:rFonts w:hint="eastAsia"/>
        </w:rPr>
        <w:t>ö</w:t>
      </w:r>
      <w:r w:rsidRPr="00D27FF2">
        <w:t>netimi, Banka</w:t>
      </w:r>
      <w:r w:rsidRPr="00D27FF2">
        <w:rPr>
          <w:rFonts w:hint="eastAsia"/>
        </w:rPr>
        <w:t>’</w:t>
      </w:r>
      <w:r w:rsidRPr="00D27FF2">
        <w:t>n</w:t>
      </w:r>
      <w:r w:rsidRPr="00D27FF2">
        <w:rPr>
          <w:rFonts w:hint="eastAsia"/>
        </w:rPr>
        <w:t>ı</w:t>
      </w:r>
      <w:r w:rsidRPr="00D27FF2">
        <w:t>n ekonomik de</w:t>
      </w:r>
      <w:r w:rsidRPr="00D27FF2">
        <w:rPr>
          <w:rFonts w:hint="eastAsia"/>
        </w:rPr>
        <w:t>ğ</w:t>
      </w:r>
      <w:r w:rsidRPr="00D27FF2">
        <w:t>erinde meydana gelebilecek de</w:t>
      </w:r>
      <w:r w:rsidRPr="00D27FF2">
        <w:rPr>
          <w:rFonts w:hint="eastAsia"/>
        </w:rPr>
        <w:t>ğ</w:t>
      </w:r>
      <w:r w:rsidRPr="00D27FF2">
        <w:t>i</w:t>
      </w:r>
      <w:r w:rsidRPr="00D27FF2">
        <w:rPr>
          <w:rFonts w:hint="eastAsia"/>
        </w:rPr>
        <w:t>ş</w:t>
      </w:r>
      <w:r w:rsidRPr="00D27FF2">
        <w:t xml:space="preserve">imler (EDD) ile net </w:t>
      </w:r>
      <w:r w:rsidRPr="00740D5D">
        <w:t>kâr</w:t>
      </w:r>
      <w:r w:rsidRPr="00D27FF2">
        <w:t xml:space="preserve"> pay</w:t>
      </w:r>
      <w:r w:rsidRPr="00D27FF2">
        <w:rPr>
          <w:rFonts w:hint="eastAsia"/>
        </w:rPr>
        <w:t>ı</w:t>
      </w:r>
      <w:r w:rsidRPr="00D27FF2">
        <w:t xml:space="preserve"> geliri </w:t>
      </w:r>
      <w:r w:rsidRPr="00D27FF2">
        <w:rPr>
          <w:rFonts w:hint="eastAsia"/>
        </w:rPr>
        <w:t>ü</w:t>
      </w:r>
      <w:r w:rsidRPr="00D27FF2">
        <w:t>zerindeki etkilerin (NFGD) birlikte izlenmesine dayanmaktad</w:t>
      </w:r>
      <w:r w:rsidRPr="00D27FF2">
        <w:rPr>
          <w:rFonts w:hint="eastAsia"/>
        </w:rPr>
        <w:t>ı</w:t>
      </w:r>
      <w:r w:rsidRPr="00D27FF2">
        <w:t>r. Finansal ve ekonomik ortamdaki olas</w:t>
      </w:r>
      <w:r w:rsidRPr="00D27FF2">
        <w:rPr>
          <w:rFonts w:hint="eastAsia"/>
        </w:rPr>
        <w:t>ı</w:t>
      </w:r>
      <w:r w:rsidRPr="00D27FF2">
        <w:t xml:space="preserve"> risklerin zaman</w:t>
      </w:r>
      <w:r w:rsidRPr="00D27FF2">
        <w:rPr>
          <w:rFonts w:hint="eastAsia"/>
        </w:rPr>
        <w:t>ı</w:t>
      </w:r>
      <w:r w:rsidRPr="00D27FF2">
        <w:t>nda tespit edilmesi amac</w:t>
      </w:r>
      <w:r w:rsidRPr="00D27FF2">
        <w:rPr>
          <w:rFonts w:hint="eastAsia"/>
        </w:rPr>
        <w:t>ı</w:t>
      </w:r>
      <w:r w:rsidRPr="00D27FF2">
        <w:t>yla, yasal d</w:t>
      </w:r>
      <w:r w:rsidRPr="00D27FF2">
        <w:rPr>
          <w:rFonts w:hint="eastAsia"/>
        </w:rPr>
        <w:t>ü</w:t>
      </w:r>
      <w:r w:rsidRPr="00D27FF2">
        <w:t>zenlemelerle uyumlu i</w:t>
      </w:r>
      <w:r w:rsidRPr="00D27FF2">
        <w:rPr>
          <w:rFonts w:hint="eastAsia"/>
        </w:rPr>
        <w:t>ç</w:t>
      </w:r>
      <w:r w:rsidRPr="00D27FF2">
        <w:t>sel stres testi ve senaryo analizleri uygulanmaktad</w:t>
      </w:r>
      <w:r w:rsidRPr="00D27FF2">
        <w:rPr>
          <w:rFonts w:hint="eastAsia"/>
        </w:rPr>
        <w:t>ı</w:t>
      </w:r>
      <w:r w:rsidRPr="00D27FF2">
        <w:t>r. Bu kapsamda ger</w:t>
      </w:r>
      <w:r w:rsidRPr="00D27FF2">
        <w:rPr>
          <w:rFonts w:hint="eastAsia"/>
        </w:rPr>
        <w:t>ç</w:t>
      </w:r>
      <w:r w:rsidRPr="00D27FF2">
        <w:t>ekle</w:t>
      </w:r>
      <w:r w:rsidRPr="00D27FF2">
        <w:rPr>
          <w:rFonts w:hint="eastAsia"/>
        </w:rPr>
        <w:t>ş</w:t>
      </w:r>
      <w:r w:rsidRPr="00D27FF2">
        <w:t>tirilen analizler d</w:t>
      </w:r>
      <w:r w:rsidRPr="00D27FF2">
        <w:rPr>
          <w:rFonts w:hint="eastAsia"/>
        </w:rPr>
        <w:t>ü</w:t>
      </w:r>
      <w:r w:rsidRPr="00D27FF2">
        <w:t xml:space="preserve">zenli olarak Aktif-Pasif Komitesi ve </w:t>
      </w:r>
      <w:r w:rsidRPr="00D27FF2">
        <w:rPr>
          <w:rFonts w:hint="eastAsia"/>
        </w:rPr>
        <w:t>ü</w:t>
      </w:r>
      <w:r w:rsidRPr="00D27FF2">
        <w:t>st y</w:t>
      </w:r>
      <w:r w:rsidRPr="00D27FF2">
        <w:rPr>
          <w:rFonts w:hint="eastAsia"/>
        </w:rPr>
        <w:t>ö</w:t>
      </w:r>
      <w:r w:rsidRPr="00D27FF2">
        <w:t>netime raporlanmakta olup, etkin g</w:t>
      </w:r>
      <w:r w:rsidRPr="00D27FF2">
        <w:rPr>
          <w:rFonts w:hint="eastAsia"/>
        </w:rPr>
        <w:t>ö</w:t>
      </w:r>
      <w:r w:rsidRPr="00D27FF2">
        <w:t>zetim ve karar alma s</w:t>
      </w:r>
      <w:r w:rsidRPr="00D27FF2">
        <w:rPr>
          <w:rFonts w:hint="eastAsia"/>
        </w:rPr>
        <w:t>ü</w:t>
      </w:r>
      <w:r w:rsidRPr="00D27FF2">
        <w:t>re</w:t>
      </w:r>
      <w:r w:rsidRPr="00D27FF2">
        <w:rPr>
          <w:rFonts w:hint="eastAsia"/>
        </w:rPr>
        <w:t>ç</w:t>
      </w:r>
      <w:r w:rsidRPr="00D27FF2">
        <w:t>leri desteklenmektedir. Y</w:t>
      </w:r>
      <w:r w:rsidRPr="00D27FF2">
        <w:rPr>
          <w:rFonts w:hint="eastAsia"/>
        </w:rPr>
        <w:t>ö</w:t>
      </w:r>
      <w:r w:rsidRPr="00D27FF2">
        <w:t>netim Kurulu taraf</w:t>
      </w:r>
      <w:r w:rsidRPr="00D27FF2">
        <w:rPr>
          <w:rFonts w:hint="eastAsia"/>
        </w:rPr>
        <w:t>ı</w:t>
      </w:r>
      <w:r w:rsidRPr="00D27FF2">
        <w:t>ndan tesis edilen BHFOR limitlerine uyum durumu ise Risk Y</w:t>
      </w:r>
      <w:r w:rsidRPr="00D27FF2">
        <w:rPr>
          <w:rFonts w:hint="eastAsia"/>
        </w:rPr>
        <w:t>ö</w:t>
      </w:r>
      <w:r w:rsidRPr="00D27FF2">
        <w:t>netimi Ba</w:t>
      </w:r>
      <w:r w:rsidRPr="00D27FF2">
        <w:rPr>
          <w:rFonts w:hint="eastAsia"/>
        </w:rPr>
        <w:t>ş</w:t>
      </w:r>
      <w:r w:rsidRPr="00D27FF2">
        <w:t>kanl</w:t>
      </w:r>
      <w:r w:rsidRPr="00D27FF2">
        <w:rPr>
          <w:rFonts w:hint="eastAsia"/>
        </w:rPr>
        <w:t>ığı</w:t>
      </w:r>
      <w:r w:rsidRPr="00D27FF2">
        <w:t xml:space="preserve"> taraf</w:t>
      </w:r>
      <w:r w:rsidRPr="00D27FF2">
        <w:rPr>
          <w:rFonts w:hint="eastAsia"/>
        </w:rPr>
        <w:t>ı</w:t>
      </w:r>
      <w:r w:rsidRPr="00D27FF2">
        <w:t>ndan periyodik olarak izlenmekte ve raporlanmaktad</w:t>
      </w:r>
      <w:r w:rsidRPr="00D27FF2">
        <w:rPr>
          <w:rFonts w:hint="eastAsia"/>
        </w:rPr>
        <w:t>ı</w:t>
      </w:r>
      <w:r w:rsidRPr="00D27FF2">
        <w:t>r</w:t>
      </w:r>
      <w:r>
        <w:t>.</w:t>
      </w:r>
    </w:p>
    <w:p w14:paraId="1FC820F0" w14:textId="77777777" w:rsidR="00740D5D" w:rsidRPr="00D27FF2" w:rsidRDefault="00740D5D" w:rsidP="00D27FF2">
      <w:pPr>
        <w:pStyle w:val="BodyText"/>
      </w:pPr>
    </w:p>
    <w:p w14:paraId="5BA4499D" w14:textId="77777777" w:rsidR="00740D5D" w:rsidRPr="00D27FF2" w:rsidRDefault="00740D5D" w:rsidP="00D27FF2">
      <w:pPr>
        <w:pStyle w:val="BodyText"/>
      </w:pPr>
      <w:r w:rsidRPr="00D27FF2">
        <w:t>EDD hesaplamalar</w:t>
      </w:r>
      <w:r w:rsidRPr="00D27FF2">
        <w:rPr>
          <w:rFonts w:hint="eastAsia"/>
        </w:rPr>
        <w:t>ı</w:t>
      </w:r>
      <w:r w:rsidRPr="00D27FF2">
        <w:t xml:space="preserve">nda, </w:t>
      </w:r>
      <w:proofErr w:type="spellStart"/>
      <w:r w:rsidRPr="00D27FF2">
        <w:t>iskonto</w:t>
      </w:r>
      <w:proofErr w:type="spellEnd"/>
      <w:r w:rsidRPr="00D27FF2">
        <w:t xml:space="preserve"> verim e</w:t>
      </w:r>
      <w:r w:rsidRPr="00D27FF2">
        <w:rPr>
          <w:rFonts w:hint="eastAsia"/>
        </w:rPr>
        <w:t>ğ</w:t>
      </w:r>
      <w:r w:rsidRPr="00D27FF2">
        <w:t>risi olarak TRY i</w:t>
      </w:r>
      <w:r w:rsidRPr="00D27FF2">
        <w:rPr>
          <w:rFonts w:hint="eastAsia"/>
        </w:rPr>
        <w:t>ç</w:t>
      </w:r>
      <w:r w:rsidRPr="00D27FF2">
        <w:t>in TLREF, Euro i</w:t>
      </w:r>
      <w:r w:rsidRPr="00D27FF2">
        <w:rPr>
          <w:rFonts w:hint="eastAsia"/>
        </w:rPr>
        <w:t>ç</w:t>
      </w:r>
      <w:r w:rsidRPr="00D27FF2">
        <w:t>in ESTR ve USD i</w:t>
      </w:r>
      <w:r w:rsidRPr="00D27FF2">
        <w:rPr>
          <w:rFonts w:hint="eastAsia"/>
        </w:rPr>
        <w:t>ç</w:t>
      </w:r>
      <w:r w:rsidRPr="00D27FF2">
        <w:t>in SOFR kullan</w:t>
      </w:r>
      <w:r w:rsidRPr="00D27FF2">
        <w:rPr>
          <w:rFonts w:hint="eastAsia"/>
        </w:rPr>
        <w:t>ı</w:t>
      </w:r>
      <w:r w:rsidRPr="00D27FF2">
        <w:t>lmaktad</w:t>
      </w:r>
      <w:r w:rsidRPr="00D27FF2">
        <w:rPr>
          <w:rFonts w:hint="eastAsia"/>
        </w:rPr>
        <w:t>ı</w:t>
      </w:r>
      <w:r w:rsidRPr="00D27FF2">
        <w:t xml:space="preserve">r. </w:t>
      </w:r>
    </w:p>
    <w:p w14:paraId="48A8EF3D" w14:textId="77777777" w:rsidR="00740D5D" w:rsidRPr="00D27FF2" w:rsidRDefault="00740D5D" w:rsidP="00D27FF2">
      <w:pPr>
        <w:pStyle w:val="BodyText"/>
      </w:pPr>
    </w:p>
    <w:p w14:paraId="302DAAF4" w14:textId="7965E34E" w:rsidR="00740D5D" w:rsidRPr="00D27FF2" w:rsidRDefault="00740D5D" w:rsidP="00D27FF2">
      <w:pPr>
        <w:pStyle w:val="BodyText"/>
      </w:pPr>
      <w:proofErr w:type="spellStart"/>
      <w:r w:rsidRPr="00D27FF2">
        <w:t>NFGD</w:t>
      </w:r>
      <w:r w:rsidRPr="00D27FF2">
        <w:rPr>
          <w:rFonts w:hint="eastAsia"/>
        </w:rPr>
        <w:t>’</w:t>
      </w:r>
      <w:r w:rsidRPr="00D27FF2">
        <w:t>ye</w:t>
      </w:r>
      <w:proofErr w:type="spellEnd"/>
      <w:r w:rsidRPr="00D27FF2">
        <w:t xml:space="preserve"> ili</w:t>
      </w:r>
      <w:r w:rsidRPr="00D27FF2">
        <w:rPr>
          <w:rFonts w:hint="eastAsia"/>
        </w:rPr>
        <w:t>ş</w:t>
      </w:r>
      <w:r w:rsidRPr="00D27FF2">
        <w:t>kin a</w:t>
      </w:r>
      <w:r w:rsidRPr="00D27FF2">
        <w:rPr>
          <w:rFonts w:hint="eastAsia"/>
        </w:rPr>
        <w:t>çı</w:t>
      </w:r>
      <w:r w:rsidRPr="00D27FF2">
        <w:t xml:space="preserve">klamalar ile </w:t>
      </w:r>
      <w:proofErr w:type="spellStart"/>
      <w:r w:rsidRPr="00D27FF2">
        <w:t>NFGD</w:t>
      </w:r>
      <w:r w:rsidRPr="00D27FF2">
        <w:rPr>
          <w:rFonts w:hint="eastAsia"/>
        </w:rPr>
        <w:t>’</w:t>
      </w:r>
      <w:r w:rsidRPr="00D27FF2">
        <w:t>ye</w:t>
      </w:r>
      <w:proofErr w:type="spellEnd"/>
      <w:r w:rsidRPr="00D27FF2">
        <w:t xml:space="preserve"> ait cari d</w:t>
      </w:r>
      <w:r w:rsidRPr="00D27FF2">
        <w:rPr>
          <w:rFonts w:hint="eastAsia"/>
        </w:rPr>
        <w:t>ö</w:t>
      </w:r>
      <w:r w:rsidRPr="00D27FF2">
        <w:t xml:space="preserve">nem ve </w:t>
      </w:r>
      <w:r w:rsidRPr="00D27FF2">
        <w:rPr>
          <w:rFonts w:hint="eastAsia"/>
        </w:rPr>
        <w:t>ö</w:t>
      </w:r>
      <w:r w:rsidRPr="00D27FF2">
        <w:t>nceki d</w:t>
      </w:r>
      <w:r w:rsidRPr="00D27FF2">
        <w:rPr>
          <w:rFonts w:hint="eastAsia"/>
        </w:rPr>
        <w:t>ö</w:t>
      </w:r>
      <w:r w:rsidRPr="00D27FF2">
        <w:t xml:space="preserve">nem verileri ve </w:t>
      </w:r>
      <w:proofErr w:type="spellStart"/>
      <w:r w:rsidRPr="00D27FF2">
        <w:t>EDD</w:t>
      </w:r>
      <w:r w:rsidRPr="00D27FF2">
        <w:rPr>
          <w:rFonts w:hint="eastAsia"/>
        </w:rPr>
        <w:t>’</w:t>
      </w:r>
      <w:r w:rsidRPr="00D27FF2">
        <w:t>ye</w:t>
      </w:r>
      <w:proofErr w:type="spellEnd"/>
      <w:r w:rsidRPr="00D27FF2">
        <w:t xml:space="preserve"> ili</w:t>
      </w:r>
      <w:r w:rsidRPr="00D27FF2">
        <w:rPr>
          <w:rFonts w:hint="eastAsia"/>
        </w:rPr>
        <w:t>ş</w:t>
      </w:r>
      <w:r w:rsidRPr="00D27FF2">
        <w:t xml:space="preserve">kin </w:t>
      </w:r>
      <w:r w:rsidRPr="00D27FF2">
        <w:rPr>
          <w:rFonts w:hint="eastAsia"/>
        </w:rPr>
        <w:t>ö</w:t>
      </w:r>
      <w:r w:rsidRPr="00D27FF2">
        <w:t>nceki d</w:t>
      </w:r>
      <w:r w:rsidRPr="00D27FF2">
        <w:rPr>
          <w:rFonts w:hint="eastAsia"/>
        </w:rPr>
        <w:t>ö</w:t>
      </w:r>
      <w:r w:rsidRPr="00D27FF2">
        <w:t>nem verileri, Bankalarca Risk Y</w:t>
      </w:r>
      <w:r w:rsidRPr="00D27FF2">
        <w:rPr>
          <w:rFonts w:hint="eastAsia"/>
        </w:rPr>
        <w:t>ö</w:t>
      </w:r>
      <w:r w:rsidRPr="00D27FF2">
        <w:t xml:space="preserve">netimine </w:t>
      </w:r>
      <w:r w:rsidRPr="00D27FF2">
        <w:rPr>
          <w:rFonts w:hint="eastAsia"/>
        </w:rPr>
        <w:t>İ</w:t>
      </w:r>
      <w:r w:rsidRPr="00D27FF2">
        <w:t>li</w:t>
      </w:r>
      <w:r w:rsidRPr="00D27FF2">
        <w:rPr>
          <w:rFonts w:hint="eastAsia"/>
        </w:rPr>
        <w:t>ş</w:t>
      </w:r>
      <w:r w:rsidRPr="00D27FF2">
        <w:t>kin Kamuya Yap</w:t>
      </w:r>
      <w:r w:rsidRPr="00D27FF2">
        <w:rPr>
          <w:rFonts w:hint="eastAsia"/>
        </w:rPr>
        <w:t>ı</w:t>
      </w:r>
      <w:r w:rsidRPr="00D27FF2">
        <w:t>lacak A</w:t>
      </w:r>
      <w:r w:rsidRPr="00D27FF2">
        <w:rPr>
          <w:rFonts w:hint="eastAsia"/>
        </w:rPr>
        <w:t>çı</w:t>
      </w:r>
      <w:r w:rsidRPr="00D27FF2">
        <w:t>klamalar Tebli</w:t>
      </w:r>
      <w:r w:rsidRPr="00D27FF2">
        <w:rPr>
          <w:rFonts w:hint="eastAsia"/>
        </w:rPr>
        <w:t>ğ</w:t>
      </w:r>
      <w:r w:rsidRPr="00D27FF2">
        <w:t>i</w:t>
      </w:r>
      <w:r w:rsidRPr="00D27FF2">
        <w:rPr>
          <w:rFonts w:hint="eastAsia"/>
        </w:rPr>
        <w:t>’</w:t>
      </w:r>
      <w:r w:rsidRPr="00D27FF2">
        <w:t>nin ge</w:t>
      </w:r>
      <w:r w:rsidRPr="00D27FF2">
        <w:rPr>
          <w:rFonts w:hint="eastAsia"/>
        </w:rPr>
        <w:t>ç</w:t>
      </w:r>
      <w:r w:rsidRPr="00D27FF2">
        <w:t>ici maddesi uyar</w:t>
      </w:r>
      <w:r w:rsidRPr="00D27FF2">
        <w:rPr>
          <w:rFonts w:hint="eastAsia"/>
        </w:rPr>
        <w:t>ı</w:t>
      </w:r>
      <w:r w:rsidRPr="00D27FF2">
        <w:t>nca 31 Aral</w:t>
      </w:r>
      <w:r w:rsidRPr="00D27FF2">
        <w:rPr>
          <w:rFonts w:hint="eastAsia"/>
        </w:rPr>
        <w:t>ı</w:t>
      </w:r>
      <w:r w:rsidRPr="00D27FF2">
        <w:t>k 2026 tarihine ertelendi</w:t>
      </w:r>
      <w:r w:rsidRPr="00D27FF2">
        <w:rPr>
          <w:rFonts w:hint="eastAsia"/>
        </w:rPr>
        <w:t>ğ</w:t>
      </w:r>
      <w:r w:rsidRPr="00D27FF2">
        <w:t>inden dipnotlarda a</w:t>
      </w:r>
      <w:r w:rsidRPr="00D27FF2">
        <w:rPr>
          <w:rFonts w:hint="eastAsia"/>
        </w:rPr>
        <w:t>çı</w:t>
      </w:r>
      <w:r w:rsidRPr="00D27FF2">
        <w:t>klanmam</w:t>
      </w:r>
      <w:r w:rsidRPr="00D27FF2">
        <w:rPr>
          <w:rFonts w:hint="eastAsia"/>
        </w:rPr>
        <w:t>ış</w:t>
      </w:r>
      <w:r w:rsidRPr="00D27FF2">
        <w:t>t</w:t>
      </w:r>
      <w:r w:rsidRPr="00D27FF2">
        <w:rPr>
          <w:rFonts w:hint="eastAsia"/>
        </w:rPr>
        <w:t>ı</w:t>
      </w:r>
      <w:r w:rsidRPr="00D27FF2">
        <w:t>r</w:t>
      </w:r>
      <w:r>
        <w:t>.</w:t>
      </w:r>
    </w:p>
    <w:p w14:paraId="2B0ECA64" w14:textId="09D7923C" w:rsidR="00BF362E" w:rsidRDefault="00BF362E" w:rsidP="00BF362E">
      <w:pPr>
        <w:pStyle w:val="BodyText"/>
        <w:rPr>
          <w:rFonts w:eastAsia="Arial Unicode MS"/>
          <w:color w:val="000000"/>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7240"/>
        <w:gridCol w:w="2059"/>
      </w:tblGrid>
      <w:tr w:rsidR="00740D5D" w:rsidRPr="00D5711A" w14:paraId="008750EA" w14:textId="77777777" w:rsidTr="00D27FF2">
        <w:trPr>
          <w:trHeight w:val="296"/>
        </w:trPr>
        <w:tc>
          <w:tcPr>
            <w:tcW w:w="7240" w:type="dxa"/>
            <w:noWrap/>
            <w:vAlign w:val="center"/>
            <w:hideMark/>
          </w:tcPr>
          <w:p w14:paraId="325625D2" w14:textId="77777777" w:rsidR="00740D5D" w:rsidRPr="00D5711A" w:rsidRDefault="00740D5D" w:rsidP="004C2AD5">
            <w:pPr>
              <w:jc w:val="right"/>
              <w:rPr>
                <w:color w:val="000000"/>
                <w:sz w:val="18"/>
                <w:szCs w:val="18"/>
                <w:lang w:eastAsia="tr-TR"/>
              </w:rPr>
            </w:pPr>
            <w:bookmarkStart w:id="33" w:name="_Hlk221115953"/>
            <w:r w:rsidRPr="00D5711A">
              <w:rPr>
                <w:color w:val="000000"/>
                <w:sz w:val="18"/>
                <w:szCs w:val="18"/>
                <w:lang w:eastAsia="tr-TR"/>
              </w:rPr>
              <w:t> </w:t>
            </w:r>
          </w:p>
        </w:tc>
        <w:tc>
          <w:tcPr>
            <w:tcW w:w="2059" w:type="dxa"/>
            <w:noWrap/>
            <w:vAlign w:val="center"/>
            <w:hideMark/>
          </w:tcPr>
          <w:p w14:paraId="5EE1ED45" w14:textId="77777777" w:rsidR="00740D5D" w:rsidRDefault="00740D5D" w:rsidP="004C2AD5">
            <w:pPr>
              <w:jc w:val="right"/>
              <w:rPr>
                <w:b/>
                <w:bCs/>
                <w:color w:val="000000"/>
                <w:sz w:val="18"/>
                <w:szCs w:val="18"/>
                <w:lang w:eastAsia="tr-TR"/>
              </w:rPr>
            </w:pPr>
            <w:r>
              <w:rPr>
                <w:b/>
                <w:bCs/>
                <w:color w:val="000000"/>
                <w:sz w:val="18"/>
                <w:szCs w:val="18"/>
                <w:lang w:eastAsia="tr-TR"/>
              </w:rPr>
              <w:t>Cari</w:t>
            </w:r>
            <w:r w:rsidRPr="00D5711A">
              <w:rPr>
                <w:b/>
                <w:bCs/>
                <w:color w:val="000000"/>
                <w:sz w:val="18"/>
                <w:szCs w:val="18"/>
                <w:lang w:eastAsia="tr-TR"/>
              </w:rPr>
              <w:t xml:space="preserve"> Dönem</w:t>
            </w:r>
          </w:p>
          <w:p w14:paraId="442CAA1F" w14:textId="06D9C5D8" w:rsidR="00740D5D" w:rsidRPr="00D5711A" w:rsidRDefault="00740D5D" w:rsidP="004C2AD5">
            <w:pPr>
              <w:jc w:val="right"/>
              <w:rPr>
                <w:b/>
                <w:bCs/>
                <w:color w:val="000000"/>
                <w:sz w:val="18"/>
                <w:szCs w:val="18"/>
                <w:lang w:eastAsia="tr-TR"/>
              </w:rPr>
            </w:pPr>
            <w:r>
              <w:rPr>
                <w:b/>
                <w:bCs/>
                <w:color w:val="000000"/>
                <w:sz w:val="18"/>
                <w:szCs w:val="18"/>
                <w:lang w:eastAsia="tr-TR"/>
              </w:rPr>
              <w:t>EDD</w:t>
            </w:r>
          </w:p>
        </w:tc>
      </w:tr>
      <w:tr w:rsidR="00740D5D" w:rsidRPr="00740D5D" w14:paraId="1C6CC09C" w14:textId="77777777" w:rsidTr="00D27FF2">
        <w:trPr>
          <w:trHeight w:hRule="exact" w:val="227"/>
        </w:trPr>
        <w:tc>
          <w:tcPr>
            <w:tcW w:w="7240" w:type="dxa"/>
            <w:noWrap/>
            <w:vAlign w:val="center"/>
            <w:hideMark/>
          </w:tcPr>
          <w:p w14:paraId="13862339" w14:textId="768D320B" w:rsidR="00740D5D" w:rsidRPr="00D27FF2" w:rsidRDefault="00740D5D" w:rsidP="00D27FF2">
            <w:pPr>
              <w:pStyle w:val="Default"/>
              <w:rPr>
                <w:sz w:val="18"/>
                <w:szCs w:val="18"/>
              </w:rPr>
            </w:pPr>
            <w:bookmarkStart w:id="34" w:name="_Hlk221115935"/>
            <w:r w:rsidRPr="00D27FF2">
              <w:rPr>
                <w:sz w:val="18"/>
                <w:szCs w:val="18"/>
              </w:rPr>
              <w:t>Paralel Yukarı</w:t>
            </w:r>
          </w:p>
        </w:tc>
        <w:tc>
          <w:tcPr>
            <w:tcW w:w="2059" w:type="dxa"/>
            <w:noWrap/>
            <w:vAlign w:val="center"/>
          </w:tcPr>
          <w:p w14:paraId="127B3A00" w14:textId="7CFCD28C" w:rsidR="00740D5D" w:rsidRPr="00D27FF2" w:rsidRDefault="00740D5D">
            <w:pPr>
              <w:jc w:val="right"/>
              <w:rPr>
                <w:sz w:val="18"/>
                <w:szCs w:val="18"/>
              </w:rPr>
            </w:pPr>
            <w:r>
              <w:rPr>
                <w:sz w:val="18"/>
                <w:szCs w:val="18"/>
              </w:rPr>
              <w:t>145,997</w:t>
            </w:r>
          </w:p>
        </w:tc>
      </w:tr>
      <w:tr w:rsidR="00740D5D" w:rsidRPr="00740D5D" w14:paraId="60096208" w14:textId="77777777" w:rsidTr="00D27FF2">
        <w:trPr>
          <w:trHeight w:hRule="exact" w:val="227"/>
        </w:trPr>
        <w:tc>
          <w:tcPr>
            <w:tcW w:w="7240" w:type="dxa"/>
            <w:noWrap/>
            <w:vAlign w:val="center"/>
            <w:hideMark/>
          </w:tcPr>
          <w:p w14:paraId="2D2BC8C5" w14:textId="1CE6BA67" w:rsidR="00740D5D" w:rsidRPr="00740D5D" w:rsidRDefault="00740D5D" w:rsidP="00D27FF2">
            <w:pPr>
              <w:pStyle w:val="Default"/>
              <w:rPr>
                <w:sz w:val="18"/>
                <w:szCs w:val="18"/>
              </w:rPr>
            </w:pPr>
            <w:r w:rsidRPr="00D27FF2">
              <w:rPr>
                <w:sz w:val="18"/>
                <w:szCs w:val="18"/>
              </w:rPr>
              <w:t>Paralel Aşağı</w:t>
            </w:r>
          </w:p>
        </w:tc>
        <w:tc>
          <w:tcPr>
            <w:tcW w:w="2059" w:type="dxa"/>
            <w:noWrap/>
            <w:vAlign w:val="center"/>
          </w:tcPr>
          <w:p w14:paraId="45FEEE51" w14:textId="343D909F" w:rsidR="00740D5D" w:rsidRPr="00D27FF2" w:rsidRDefault="00740D5D">
            <w:pPr>
              <w:jc w:val="right"/>
              <w:rPr>
                <w:sz w:val="18"/>
                <w:szCs w:val="18"/>
              </w:rPr>
            </w:pPr>
            <w:r>
              <w:rPr>
                <w:sz w:val="18"/>
                <w:szCs w:val="18"/>
              </w:rPr>
              <w:t>(138,566)</w:t>
            </w:r>
          </w:p>
        </w:tc>
      </w:tr>
      <w:tr w:rsidR="00740D5D" w:rsidRPr="00740D5D" w14:paraId="471F3E38" w14:textId="77777777" w:rsidTr="00D27FF2">
        <w:trPr>
          <w:trHeight w:hRule="exact" w:val="227"/>
        </w:trPr>
        <w:tc>
          <w:tcPr>
            <w:tcW w:w="7240" w:type="dxa"/>
            <w:noWrap/>
            <w:vAlign w:val="center"/>
            <w:hideMark/>
          </w:tcPr>
          <w:p w14:paraId="77D21E69" w14:textId="32D4D1C9" w:rsidR="00740D5D" w:rsidRPr="00740D5D" w:rsidRDefault="00740D5D" w:rsidP="00D27FF2">
            <w:pPr>
              <w:pStyle w:val="Default"/>
              <w:rPr>
                <w:sz w:val="18"/>
                <w:szCs w:val="18"/>
              </w:rPr>
            </w:pPr>
            <w:r w:rsidRPr="00D27FF2">
              <w:rPr>
                <w:sz w:val="18"/>
                <w:szCs w:val="18"/>
              </w:rPr>
              <w:t>Artan Eğim</w:t>
            </w:r>
          </w:p>
        </w:tc>
        <w:tc>
          <w:tcPr>
            <w:tcW w:w="2059" w:type="dxa"/>
            <w:noWrap/>
            <w:vAlign w:val="center"/>
          </w:tcPr>
          <w:p w14:paraId="4B6A467E" w14:textId="54170768" w:rsidR="00740D5D" w:rsidRPr="00D27FF2" w:rsidRDefault="00E151B0">
            <w:pPr>
              <w:jc w:val="right"/>
              <w:rPr>
                <w:sz w:val="18"/>
                <w:szCs w:val="18"/>
              </w:rPr>
            </w:pPr>
            <w:r>
              <w:rPr>
                <w:sz w:val="18"/>
                <w:szCs w:val="18"/>
              </w:rPr>
              <w:t>(60,869)</w:t>
            </w:r>
          </w:p>
        </w:tc>
      </w:tr>
      <w:tr w:rsidR="00740D5D" w:rsidRPr="00740D5D" w14:paraId="0354A6A1" w14:textId="77777777" w:rsidTr="00D27FF2">
        <w:trPr>
          <w:trHeight w:hRule="exact" w:val="227"/>
        </w:trPr>
        <w:tc>
          <w:tcPr>
            <w:tcW w:w="7240" w:type="dxa"/>
            <w:noWrap/>
            <w:vAlign w:val="center"/>
            <w:hideMark/>
          </w:tcPr>
          <w:p w14:paraId="41CBE213" w14:textId="50DC7C25" w:rsidR="00740D5D" w:rsidRPr="00740D5D" w:rsidRDefault="00740D5D" w:rsidP="00D27FF2">
            <w:pPr>
              <w:pStyle w:val="Default"/>
              <w:rPr>
                <w:sz w:val="18"/>
                <w:szCs w:val="18"/>
              </w:rPr>
            </w:pPr>
            <w:r w:rsidRPr="00D27FF2">
              <w:rPr>
                <w:sz w:val="18"/>
                <w:szCs w:val="18"/>
              </w:rPr>
              <w:t>Azalan Eğim</w:t>
            </w:r>
          </w:p>
        </w:tc>
        <w:tc>
          <w:tcPr>
            <w:tcW w:w="2059" w:type="dxa"/>
            <w:noWrap/>
            <w:vAlign w:val="center"/>
          </w:tcPr>
          <w:p w14:paraId="136ACD5A" w14:textId="7DDC86EB" w:rsidR="00740D5D" w:rsidRPr="00D27FF2" w:rsidRDefault="00E151B0">
            <w:pPr>
              <w:jc w:val="right"/>
              <w:rPr>
                <w:sz w:val="18"/>
                <w:szCs w:val="18"/>
              </w:rPr>
            </w:pPr>
            <w:r>
              <w:rPr>
                <w:sz w:val="18"/>
                <w:szCs w:val="18"/>
              </w:rPr>
              <w:t>84,043</w:t>
            </w:r>
          </w:p>
        </w:tc>
      </w:tr>
      <w:tr w:rsidR="00740D5D" w:rsidRPr="00740D5D" w14:paraId="67BCFC5A" w14:textId="77777777" w:rsidTr="00D27FF2">
        <w:trPr>
          <w:trHeight w:hRule="exact" w:val="227"/>
        </w:trPr>
        <w:tc>
          <w:tcPr>
            <w:tcW w:w="7240" w:type="dxa"/>
            <w:noWrap/>
            <w:vAlign w:val="center"/>
            <w:hideMark/>
          </w:tcPr>
          <w:p w14:paraId="62ACCC24" w14:textId="7605D676" w:rsidR="00740D5D" w:rsidRPr="00740D5D" w:rsidRDefault="00740D5D" w:rsidP="00D27FF2">
            <w:pPr>
              <w:pStyle w:val="Default"/>
              <w:rPr>
                <w:sz w:val="18"/>
                <w:szCs w:val="18"/>
              </w:rPr>
            </w:pPr>
            <w:r w:rsidRPr="00D27FF2">
              <w:rPr>
                <w:sz w:val="18"/>
                <w:szCs w:val="18"/>
              </w:rPr>
              <w:t>Kısa Vadeli Yukarı</w:t>
            </w:r>
          </w:p>
        </w:tc>
        <w:tc>
          <w:tcPr>
            <w:tcW w:w="2059" w:type="dxa"/>
            <w:noWrap/>
            <w:vAlign w:val="center"/>
          </w:tcPr>
          <w:p w14:paraId="6618FD5E" w14:textId="68ADC0C3" w:rsidR="00740D5D" w:rsidRPr="00D27FF2" w:rsidRDefault="00E151B0">
            <w:pPr>
              <w:jc w:val="right"/>
              <w:rPr>
                <w:sz w:val="18"/>
                <w:szCs w:val="18"/>
              </w:rPr>
            </w:pPr>
            <w:r>
              <w:rPr>
                <w:sz w:val="18"/>
                <w:szCs w:val="18"/>
              </w:rPr>
              <w:t>150,820</w:t>
            </w:r>
          </w:p>
        </w:tc>
      </w:tr>
      <w:tr w:rsidR="00740D5D" w:rsidRPr="00740D5D" w14:paraId="4C0BFF11" w14:textId="77777777" w:rsidTr="00D27FF2">
        <w:trPr>
          <w:trHeight w:hRule="exact" w:val="227"/>
        </w:trPr>
        <w:tc>
          <w:tcPr>
            <w:tcW w:w="7240" w:type="dxa"/>
            <w:noWrap/>
            <w:vAlign w:val="center"/>
            <w:hideMark/>
          </w:tcPr>
          <w:p w14:paraId="5CE3F0E9" w14:textId="253B2EE0" w:rsidR="00740D5D" w:rsidRPr="00D27FF2" w:rsidRDefault="00740D5D" w:rsidP="00D27FF2">
            <w:pPr>
              <w:pStyle w:val="Default"/>
              <w:rPr>
                <w:sz w:val="18"/>
                <w:szCs w:val="18"/>
              </w:rPr>
            </w:pPr>
            <w:r w:rsidRPr="00D27FF2">
              <w:rPr>
                <w:sz w:val="18"/>
                <w:szCs w:val="18"/>
              </w:rPr>
              <w:t>Kısa Vadeli Aşağı</w:t>
            </w:r>
          </w:p>
        </w:tc>
        <w:tc>
          <w:tcPr>
            <w:tcW w:w="2059" w:type="dxa"/>
            <w:noWrap/>
            <w:vAlign w:val="center"/>
          </w:tcPr>
          <w:p w14:paraId="5B7C566A" w14:textId="4849987C" w:rsidR="00740D5D" w:rsidRPr="00D27FF2" w:rsidRDefault="00E151B0">
            <w:pPr>
              <w:jc w:val="right"/>
              <w:rPr>
                <w:sz w:val="18"/>
                <w:szCs w:val="18"/>
              </w:rPr>
            </w:pPr>
            <w:r>
              <w:rPr>
                <w:sz w:val="18"/>
                <w:szCs w:val="18"/>
              </w:rPr>
              <w:t>(141,330)</w:t>
            </w:r>
          </w:p>
        </w:tc>
      </w:tr>
      <w:tr w:rsidR="00740D5D" w:rsidRPr="00740D5D" w14:paraId="1EECED36" w14:textId="77777777" w:rsidTr="00D27FF2">
        <w:trPr>
          <w:trHeight w:hRule="exact" w:val="227"/>
        </w:trPr>
        <w:tc>
          <w:tcPr>
            <w:tcW w:w="7240" w:type="dxa"/>
            <w:noWrap/>
            <w:vAlign w:val="center"/>
          </w:tcPr>
          <w:p w14:paraId="61CAE9AB" w14:textId="77777777" w:rsidR="00740D5D" w:rsidRPr="00740D5D" w:rsidRDefault="00740D5D" w:rsidP="00D27FF2">
            <w:pPr>
              <w:pStyle w:val="Default"/>
              <w:rPr>
                <w:sz w:val="18"/>
                <w:szCs w:val="18"/>
              </w:rPr>
            </w:pPr>
          </w:p>
        </w:tc>
        <w:tc>
          <w:tcPr>
            <w:tcW w:w="2059" w:type="dxa"/>
            <w:noWrap/>
            <w:vAlign w:val="center"/>
          </w:tcPr>
          <w:p w14:paraId="4073360A" w14:textId="77777777" w:rsidR="00740D5D" w:rsidRPr="00D27FF2" w:rsidRDefault="00740D5D">
            <w:pPr>
              <w:jc w:val="right"/>
              <w:rPr>
                <w:sz w:val="18"/>
                <w:szCs w:val="18"/>
              </w:rPr>
            </w:pPr>
          </w:p>
        </w:tc>
      </w:tr>
      <w:tr w:rsidR="00740D5D" w:rsidRPr="00E151B0" w14:paraId="2666A8D2" w14:textId="77777777" w:rsidTr="00D27FF2">
        <w:trPr>
          <w:trHeight w:hRule="exact" w:val="227"/>
        </w:trPr>
        <w:tc>
          <w:tcPr>
            <w:tcW w:w="7240" w:type="dxa"/>
            <w:noWrap/>
            <w:vAlign w:val="center"/>
            <w:hideMark/>
          </w:tcPr>
          <w:p w14:paraId="0BCAE0DE" w14:textId="1BFC3B45" w:rsidR="00740D5D" w:rsidRPr="00D27FF2" w:rsidRDefault="00740D5D" w:rsidP="00D27FF2">
            <w:pPr>
              <w:pStyle w:val="Default"/>
              <w:rPr>
                <w:b/>
                <w:bCs/>
                <w:sz w:val="18"/>
                <w:szCs w:val="18"/>
              </w:rPr>
            </w:pPr>
            <w:r w:rsidRPr="00D27FF2">
              <w:rPr>
                <w:b/>
                <w:bCs/>
                <w:sz w:val="18"/>
                <w:szCs w:val="18"/>
              </w:rPr>
              <w:t>Maksimum</w:t>
            </w:r>
          </w:p>
        </w:tc>
        <w:tc>
          <w:tcPr>
            <w:tcW w:w="2059" w:type="dxa"/>
            <w:noWrap/>
            <w:vAlign w:val="center"/>
          </w:tcPr>
          <w:p w14:paraId="790A9798" w14:textId="21DE7345" w:rsidR="00740D5D" w:rsidRPr="00D27FF2" w:rsidRDefault="00E151B0">
            <w:pPr>
              <w:jc w:val="right"/>
              <w:rPr>
                <w:b/>
                <w:bCs/>
                <w:sz w:val="18"/>
                <w:szCs w:val="18"/>
              </w:rPr>
            </w:pPr>
            <w:r w:rsidRPr="00D27FF2">
              <w:rPr>
                <w:b/>
                <w:bCs/>
                <w:sz w:val="18"/>
                <w:szCs w:val="18"/>
              </w:rPr>
              <w:t>150,820</w:t>
            </w:r>
          </w:p>
        </w:tc>
      </w:tr>
      <w:tr w:rsidR="00740D5D" w:rsidRPr="00E151B0" w14:paraId="0460B43F" w14:textId="77777777" w:rsidTr="00D27FF2">
        <w:trPr>
          <w:trHeight w:hRule="exact" w:val="227"/>
        </w:trPr>
        <w:tc>
          <w:tcPr>
            <w:tcW w:w="7240" w:type="dxa"/>
            <w:noWrap/>
            <w:vAlign w:val="center"/>
            <w:hideMark/>
          </w:tcPr>
          <w:p w14:paraId="55614806" w14:textId="145072C4" w:rsidR="00740D5D" w:rsidRPr="00D27FF2" w:rsidRDefault="00740D5D" w:rsidP="00D27FF2">
            <w:pPr>
              <w:pStyle w:val="Default"/>
              <w:rPr>
                <w:b/>
                <w:bCs/>
                <w:sz w:val="18"/>
                <w:szCs w:val="18"/>
              </w:rPr>
            </w:pPr>
            <w:r w:rsidRPr="00D27FF2">
              <w:rPr>
                <w:b/>
                <w:bCs/>
                <w:sz w:val="18"/>
                <w:szCs w:val="18"/>
              </w:rPr>
              <w:t xml:space="preserve">Ana Sermaye </w:t>
            </w:r>
          </w:p>
        </w:tc>
        <w:tc>
          <w:tcPr>
            <w:tcW w:w="2059" w:type="dxa"/>
            <w:noWrap/>
            <w:vAlign w:val="center"/>
          </w:tcPr>
          <w:p w14:paraId="0E7A4975" w14:textId="08DD3F2C" w:rsidR="00740D5D" w:rsidRPr="00D27FF2" w:rsidRDefault="00194EA8">
            <w:pPr>
              <w:jc w:val="right"/>
              <w:rPr>
                <w:b/>
                <w:bCs/>
                <w:sz w:val="18"/>
                <w:szCs w:val="18"/>
              </w:rPr>
            </w:pPr>
            <w:r>
              <w:rPr>
                <w:b/>
                <w:bCs/>
                <w:sz w:val="18"/>
                <w:szCs w:val="18"/>
              </w:rPr>
              <w:t>2,509,98</w:t>
            </w:r>
            <w:r w:rsidR="00013B7A">
              <w:rPr>
                <w:b/>
                <w:bCs/>
                <w:sz w:val="18"/>
                <w:szCs w:val="18"/>
              </w:rPr>
              <w:t>8</w:t>
            </w:r>
          </w:p>
        </w:tc>
      </w:tr>
      <w:bookmarkEnd w:id="32"/>
      <w:bookmarkEnd w:id="33"/>
      <w:bookmarkEnd w:id="34"/>
    </w:tbl>
    <w:p w14:paraId="79480E93" w14:textId="77777777" w:rsidR="00740D5D" w:rsidRPr="00D27FF2" w:rsidRDefault="00740D5D" w:rsidP="00D27FF2">
      <w:pPr>
        <w:jc w:val="right"/>
        <w:rPr>
          <w:sz w:val="18"/>
          <w:szCs w:val="18"/>
        </w:rPr>
      </w:pPr>
    </w:p>
    <w:p w14:paraId="71772356" w14:textId="77777777" w:rsidR="00BF362E" w:rsidRPr="00D5711A" w:rsidRDefault="00BF362E" w:rsidP="00BF362E">
      <w:pPr>
        <w:rPr>
          <w:b/>
        </w:rPr>
      </w:pPr>
      <w:r w:rsidRPr="00D5711A">
        <w:rPr>
          <w:b/>
        </w:rPr>
        <w:t>Risk yönetim hedef ve politikaları</w:t>
      </w:r>
    </w:p>
    <w:p w14:paraId="02937F40" w14:textId="77777777" w:rsidR="00BF362E" w:rsidRPr="00D5711A" w:rsidRDefault="00BF362E" w:rsidP="00BF362E">
      <w:pPr>
        <w:jc w:val="both"/>
        <w:rPr>
          <w:b/>
          <w:sz w:val="16"/>
          <w:szCs w:val="16"/>
        </w:rPr>
      </w:pPr>
    </w:p>
    <w:p w14:paraId="6F856807" w14:textId="77777777" w:rsidR="00BF362E" w:rsidRPr="00D5711A" w:rsidRDefault="00BF362E" w:rsidP="00BF362E">
      <w:pPr>
        <w:jc w:val="both"/>
        <w:rPr>
          <w:b/>
          <w:sz w:val="16"/>
          <w:szCs w:val="16"/>
        </w:rPr>
      </w:pPr>
      <w:r>
        <w:t>P</w:t>
      </w:r>
      <w:r w:rsidRPr="00D5711A">
        <w:t>iyasa hareketleri, ekonominin gidişatı ve Banka’nın stratejik büyümesi doğrultusunda sermaye yeterliliğine ilişkin stres testi ve senaryo analizleri, dünya ve Türkiye’deki ekonomik gelişmelerin değerlendirilmesi, Risk Komitesi ve Yönetim Kurulu’na RYB tarafından sunulmaktadır. Bu analizler, Banka üst yönetiminin risk iştahı ve risklere karşı bilinçlenmesi, sermaye yeterliliği, strateji revizyonları ve gelecek tahmini konularındaki karar alma süreçlerine önemli katkılarda bulunmaktadır.</w:t>
      </w:r>
    </w:p>
    <w:p w14:paraId="6BF4D412" w14:textId="77777777" w:rsidR="00BF362E" w:rsidRPr="00D5711A" w:rsidRDefault="00BF362E" w:rsidP="00BF362E">
      <w:pPr>
        <w:jc w:val="both"/>
        <w:rPr>
          <w:sz w:val="16"/>
          <w:szCs w:val="16"/>
        </w:rPr>
      </w:pPr>
    </w:p>
    <w:p w14:paraId="2A78AD4D" w14:textId="77777777" w:rsidR="00BF362E" w:rsidRPr="00D5711A" w:rsidRDefault="00BF362E" w:rsidP="00BF362E">
      <w:pPr>
        <w:jc w:val="both"/>
      </w:pPr>
      <w:r w:rsidRPr="00D5711A">
        <w:t xml:space="preserve">Ek olarak RYB, iş sürekliliği ve ilgili konularda Banka’nın sürekli hazır olabilmesi, acil bir durum anında hızlı aksiyon alınabilmesi için </w:t>
      </w:r>
      <w:proofErr w:type="spellStart"/>
      <w:r w:rsidRPr="00D5711A">
        <w:t>proaktif</w:t>
      </w:r>
      <w:proofErr w:type="spellEnd"/>
      <w:r w:rsidRPr="00D5711A">
        <w:t xml:space="preserve"> bir yaklaşımla koordinasyonunu gerçekleştirmektedir.</w:t>
      </w:r>
    </w:p>
    <w:p w14:paraId="729D3910" w14:textId="77777777" w:rsidR="00BF362E" w:rsidRPr="00D5711A" w:rsidRDefault="00BF362E" w:rsidP="00BF362E">
      <w:pPr>
        <w:rPr>
          <w:sz w:val="16"/>
          <w:szCs w:val="16"/>
        </w:rPr>
      </w:pPr>
    </w:p>
    <w:p w14:paraId="14A30FB4" w14:textId="45E2C66C" w:rsidR="00BF362E" w:rsidRPr="00D5711A" w:rsidRDefault="00BF362E" w:rsidP="00BF362E">
      <w:pPr>
        <w:pStyle w:val="BodyText"/>
        <w:rPr>
          <w:rFonts w:eastAsia="Arial Unicode MS"/>
          <w:color w:val="000000"/>
        </w:rPr>
      </w:pPr>
      <w:r w:rsidRPr="00D5711A">
        <w:t xml:space="preserve">RYB, Yönetim Kurulu’nun Banka’nın misyonu, vizyonu ve büyüme stratejisi doğrultusunda ortaya çıkabilecek riskleri yönetmesi için her türlü risk izleme ve analiz faaliyetlerini sürdürmektedir. Bu bağlamda, kredi ve piyasa riskleri, likidite riski, </w:t>
      </w:r>
      <w:proofErr w:type="spellStart"/>
      <w:r w:rsidRPr="00D5711A">
        <w:t>operasyonel</w:t>
      </w:r>
      <w:proofErr w:type="spellEnd"/>
      <w:r w:rsidRPr="00D5711A">
        <w:t xml:space="preserve"> riskler ve tüm limitler, BT riskleri konularındaki çalışmaların yanında içsel bireysel ve kurumsal </w:t>
      </w:r>
      <w:proofErr w:type="spellStart"/>
      <w:r w:rsidRPr="00D5711A">
        <w:t>rating</w:t>
      </w:r>
      <w:proofErr w:type="spellEnd"/>
      <w:r w:rsidRPr="00D5711A">
        <w:t xml:space="preserve"> modelleme, BT risk </w:t>
      </w:r>
      <w:r w:rsidR="00F246D7" w:rsidRPr="00D5711A">
        <w:t>değerlendirme, anahtar</w:t>
      </w:r>
      <w:r w:rsidRPr="00D5711A">
        <w:t xml:space="preserve"> risk göstergeleri, </w:t>
      </w:r>
      <w:proofErr w:type="spellStart"/>
      <w:r w:rsidRPr="00D5711A">
        <w:t>operasyonel</w:t>
      </w:r>
      <w:proofErr w:type="spellEnd"/>
      <w:r w:rsidRPr="00D5711A">
        <w:t xml:space="preserve"> risk sigortaları, piyasa riski hesaplamaları, hazine işlemlerinin takibi ve aktif-pasif riskleri izlenmektedir</w:t>
      </w:r>
      <w:r>
        <w:t>.</w:t>
      </w:r>
    </w:p>
    <w:bookmarkEnd w:id="30"/>
    <w:p w14:paraId="4E73AE1D" w14:textId="77777777" w:rsidR="00BF362E" w:rsidRDefault="00BF362E" w:rsidP="00BF362E">
      <w:pPr>
        <w:pStyle w:val="BodyText"/>
        <w:tabs>
          <w:tab w:val="left" w:pos="709"/>
        </w:tabs>
        <w:ind w:hanging="567"/>
        <w:jc w:val="left"/>
        <w:rPr>
          <w:b/>
        </w:rPr>
      </w:pPr>
    </w:p>
    <w:p w14:paraId="5D2C7C86" w14:textId="364E936B" w:rsidR="00AF46F6" w:rsidRPr="00CB56EC" w:rsidRDefault="00327168" w:rsidP="00BF362E">
      <w:pPr>
        <w:pStyle w:val="BodyText"/>
        <w:pageBreakBefore/>
        <w:tabs>
          <w:tab w:val="left" w:pos="709"/>
        </w:tabs>
        <w:ind w:hanging="567"/>
        <w:jc w:val="left"/>
        <w:rPr>
          <w:b/>
        </w:rPr>
      </w:pPr>
      <w:r>
        <w:rPr>
          <w:b/>
        </w:rPr>
        <w:lastRenderedPageBreak/>
        <w:t>13</w:t>
      </w:r>
      <w:r w:rsidR="00AF46F6" w:rsidRPr="00CB56EC">
        <w:rPr>
          <w:b/>
        </w:rPr>
        <w:t>.</w:t>
      </w:r>
      <w:r w:rsidR="00AF46F6" w:rsidRPr="00CB56EC">
        <w:rPr>
          <w:b/>
        </w:rPr>
        <w:tab/>
        <w:t>Faaliyet bölümlerine ilişkin açıklamalar</w:t>
      </w:r>
    </w:p>
    <w:p w14:paraId="0EB213B3" w14:textId="77777777" w:rsidR="00AF46F6" w:rsidRPr="00CB56EC" w:rsidRDefault="00AF46F6" w:rsidP="00AF46F6">
      <w:pPr>
        <w:autoSpaceDE w:val="0"/>
        <w:autoSpaceDN w:val="0"/>
        <w:adjustRightInd w:val="0"/>
        <w:spacing w:line="216" w:lineRule="auto"/>
        <w:ind w:hanging="720"/>
        <w:rPr>
          <w:rFonts w:eastAsia="Arial Unicode MS"/>
          <w:sz w:val="16"/>
          <w:szCs w:val="16"/>
        </w:rPr>
      </w:pPr>
    </w:p>
    <w:p w14:paraId="60AA6688" w14:textId="77777777" w:rsidR="00AF46F6" w:rsidRPr="00CB56EC" w:rsidRDefault="00AF46F6" w:rsidP="00AF46F6">
      <w:pPr>
        <w:autoSpaceDE w:val="0"/>
        <w:autoSpaceDN w:val="0"/>
        <w:adjustRightInd w:val="0"/>
        <w:rPr>
          <w:rFonts w:eastAsia="Arial Unicode MS"/>
          <w:b/>
        </w:rPr>
      </w:pPr>
      <w:r w:rsidRPr="00CB56EC">
        <w:rPr>
          <w:rFonts w:eastAsia="Arial Unicode MS"/>
          <w:b/>
        </w:rPr>
        <w:t>Belirli bilanço ve gelir tablosu kalemlerinin faaliyet bölümlerine göre gösterimi</w:t>
      </w:r>
    </w:p>
    <w:p w14:paraId="042C6B91" w14:textId="77777777" w:rsidR="00AF46F6" w:rsidRPr="00CB56EC" w:rsidRDefault="00AF46F6" w:rsidP="00AF46F6">
      <w:pPr>
        <w:autoSpaceDE w:val="0"/>
        <w:autoSpaceDN w:val="0"/>
        <w:adjustRightInd w:val="0"/>
        <w:rPr>
          <w:rFonts w:eastAsia="Arial Unicode MS"/>
          <w: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536"/>
        <w:gridCol w:w="1152"/>
        <w:gridCol w:w="1153"/>
        <w:gridCol w:w="1152"/>
        <w:gridCol w:w="1153"/>
        <w:gridCol w:w="1153"/>
      </w:tblGrid>
      <w:tr w:rsidR="00BE254C" w:rsidRPr="00CB56EC" w14:paraId="63509FC2" w14:textId="77777777" w:rsidTr="00FB1D1B">
        <w:trPr>
          <w:trHeight w:val="299"/>
        </w:trPr>
        <w:tc>
          <w:tcPr>
            <w:tcW w:w="3536" w:type="dxa"/>
            <w:noWrap/>
            <w:vAlign w:val="center"/>
          </w:tcPr>
          <w:p w14:paraId="37274C54" w14:textId="77777777" w:rsidR="00BE254C" w:rsidRPr="00CB56EC" w:rsidRDefault="00BE254C" w:rsidP="00BE254C">
            <w:pPr>
              <w:rPr>
                <w:b/>
                <w:bCs/>
                <w:color w:val="000000"/>
                <w:sz w:val="18"/>
                <w:szCs w:val="18"/>
                <w:lang w:eastAsia="tr-TR"/>
              </w:rPr>
            </w:pPr>
            <w:r w:rsidRPr="00CB56EC">
              <w:rPr>
                <w:b/>
                <w:bCs/>
                <w:color w:val="000000"/>
                <w:sz w:val="18"/>
                <w:szCs w:val="18"/>
                <w:lang w:eastAsia="tr-TR"/>
              </w:rPr>
              <w:t>Cari dönem</w:t>
            </w:r>
          </w:p>
        </w:tc>
        <w:tc>
          <w:tcPr>
            <w:tcW w:w="1152" w:type="dxa"/>
            <w:vAlign w:val="bottom"/>
          </w:tcPr>
          <w:p w14:paraId="79A80442" w14:textId="77777777" w:rsidR="00BE254C" w:rsidRPr="00CB56EC" w:rsidRDefault="002D0B97" w:rsidP="003671F7">
            <w:pPr>
              <w:jc w:val="right"/>
              <w:rPr>
                <w:b/>
                <w:bCs/>
                <w:color w:val="000000"/>
                <w:sz w:val="16"/>
                <w:szCs w:val="16"/>
                <w:lang w:eastAsia="tr-TR"/>
              </w:rPr>
            </w:pPr>
            <w:r w:rsidRPr="00CB56EC">
              <w:rPr>
                <w:b/>
                <w:bCs/>
                <w:color w:val="000000"/>
                <w:sz w:val="16"/>
                <w:szCs w:val="16"/>
                <w:lang w:eastAsia="tr-TR"/>
              </w:rPr>
              <w:t>Bireysel Bankacılık</w:t>
            </w:r>
          </w:p>
        </w:tc>
        <w:tc>
          <w:tcPr>
            <w:tcW w:w="1153" w:type="dxa"/>
            <w:vAlign w:val="bottom"/>
          </w:tcPr>
          <w:p w14:paraId="3DB85EB3" w14:textId="77777777" w:rsidR="00BE254C" w:rsidRPr="00CB56EC" w:rsidRDefault="00BE254C" w:rsidP="003671F7">
            <w:pPr>
              <w:jc w:val="right"/>
              <w:rPr>
                <w:b/>
                <w:bCs/>
                <w:color w:val="000000"/>
                <w:sz w:val="16"/>
                <w:szCs w:val="16"/>
                <w:lang w:eastAsia="tr-TR"/>
              </w:rPr>
            </w:pPr>
            <w:r w:rsidRPr="00CB56EC">
              <w:rPr>
                <w:b/>
                <w:bCs/>
                <w:color w:val="000000"/>
                <w:sz w:val="16"/>
                <w:szCs w:val="16"/>
                <w:lang w:eastAsia="tr-TR"/>
              </w:rPr>
              <w:t>Kurumsal ve Ticari Bankacılık</w:t>
            </w:r>
          </w:p>
        </w:tc>
        <w:tc>
          <w:tcPr>
            <w:tcW w:w="1152" w:type="dxa"/>
            <w:vAlign w:val="bottom"/>
          </w:tcPr>
          <w:p w14:paraId="6515C348" w14:textId="77777777" w:rsidR="00BE254C" w:rsidRPr="00CB56EC" w:rsidRDefault="00BE254C" w:rsidP="003671F7">
            <w:pPr>
              <w:jc w:val="right"/>
              <w:rPr>
                <w:b/>
                <w:bCs/>
                <w:color w:val="000000"/>
                <w:sz w:val="16"/>
                <w:szCs w:val="16"/>
                <w:lang w:eastAsia="tr-TR"/>
              </w:rPr>
            </w:pPr>
            <w:r w:rsidRPr="00CB56EC">
              <w:rPr>
                <w:b/>
                <w:bCs/>
                <w:color w:val="000000"/>
                <w:sz w:val="16"/>
                <w:szCs w:val="16"/>
                <w:lang w:eastAsia="tr-TR"/>
              </w:rPr>
              <w:t>Hazine ve Uluslararası Bankacılık</w:t>
            </w:r>
          </w:p>
        </w:tc>
        <w:tc>
          <w:tcPr>
            <w:tcW w:w="1153" w:type="dxa"/>
            <w:vAlign w:val="bottom"/>
          </w:tcPr>
          <w:p w14:paraId="0EF17B39" w14:textId="77777777" w:rsidR="00BE254C" w:rsidRPr="00CB56EC" w:rsidRDefault="00BE254C" w:rsidP="003671F7">
            <w:pPr>
              <w:jc w:val="right"/>
              <w:rPr>
                <w:b/>
                <w:bCs/>
                <w:color w:val="000000"/>
                <w:sz w:val="16"/>
                <w:szCs w:val="16"/>
                <w:lang w:eastAsia="tr-TR"/>
              </w:rPr>
            </w:pPr>
            <w:r w:rsidRPr="00CB56EC">
              <w:rPr>
                <w:b/>
                <w:bCs/>
                <w:color w:val="000000"/>
                <w:sz w:val="16"/>
                <w:szCs w:val="16"/>
                <w:lang w:eastAsia="tr-TR"/>
              </w:rPr>
              <w:t>Dağıtılamayan</w:t>
            </w:r>
          </w:p>
        </w:tc>
        <w:tc>
          <w:tcPr>
            <w:tcW w:w="1153" w:type="dxa"/>
            <w:vAlign w:val="bottom"/>
          </w:tcPr>
          <w:p w14:paraId="6110F9EB" w14:textId="77777777" w:rsidR="00BE254C" w:rsidRPr="00CB56EC" w:rsidRDefault="00BE254C" w:rsidP="003671F7">
            <w:pPr>
              <w:jc w:val="right"/>
              <w:rPr>
                <w:b/>
                <w:bCs/>
                <w:color w:val="000000"/>
                <w:sz w:val="16"/>
                <w:szCs w:val="16"/>
                <w:lang w:eastAsia="tr-TR"/>
              </w:rPr>
            </w:pPr>
            <w:r w:rsidRPr="00CB56EC">
              <w:rPr>
                <w:b/>
                <w:bCs/>
                <w:color w:val="000000"/>
                <w:sz w:val="16"/>
                <w:szCs w:val="16"/>
                <w:lang w:eastAsia="tr-TR"/>
              </w:rPr>
              <w:t>Banka’nın toplam faaliyeti</w:t>
            </w:r>
          </w:p>
        </w:tc>
      </w:tr>
      <w:tr w:rsidR="00D67A65" w:rsidRPr="00CB56EC" w14:paraId="15D7309E" w14:textId="77777777" w:rsidTr="00FB1D1B">
        <w:trPr>
          <w:trHeight w:val="212"/>
        </w:trPr>
        <w:tc>
          <w:tcPr>
            <w:tcW w:w="3536" w:type="dxa"/>
            <w:noWrap/>
            <w:vAlign w:val="bottom"/>
            <w:hideMark/>
          </w:tcPr>
          <w:p w14:paraId="270DCB31" w14:textId="77777777" w:rsidR="00D67A65" w:rsidRPr="00CB56EC" w:rsidRDefault="00D67A65" w:rsidP="00D67A65">
            <w:pPr>
              <w:rPr>
                <w:color w:val="000000"/>
                <w:sz w:val="18"/>
                <w:szCs w:val="18"/>
                <w:lang w:eastAsia="tr-TR"/>
              </w:rPr>
            </w:pPr>
            <w:r w:rsidRPr="00CB56EC">
              <w:rPr>
                <w:color w:val="000000"/>
                <w:sz w:val="18"/>
                <w:szCs w:val="18"/>
                <w:lang w:eastAsia="tr-TR"/>
              </w:rPr>
              <w:t>Kâr Payı Gelirleri</w:t>
            </w:r>
          </w:p>
        </w:tc>
        <w:tc>
          <w:tcPr>
            <w:tcW w:w="1152" w:type="dxa"/>
            <w:vAlign w:val="bottom"/>
          </w:tcPr>
          <w:p w14:paraId="5738D7FD" w14:textId="093AF5B8" w:rsidR="00D67A65" w:rsidRPr="00CB56EC" w:rsidRDefault="00D67A65" w:rsidP="00D67A65">
            <w:pPr>
              <w:jc w:val="right"/>
              <w:rPr>
                <w:sz w:val="18"/>
                <w:szCs w:val="18"/>
              </w:rPr>
            </w:pPr>
            <w:r w:rsidRPr="00FE0C0C">
              <w:rPr>
                <w:sz w:val="18"/>
                <w:szCs w:val="18"/>
              </w:rPr>
              <w:t>50,557</w:t>
            </w:r>
          </w:p>
        </w:tc>
        <w:tc>
          <w:tcPr>
            <w:tcW w:w="1153" w:type="dxa"/>
            <w:vAlign w:val="bottom"/>
          </w:tcPr>
          <w:p w14:paraId="3AC2DFCC" w14:textId="03D40BC4" w:rsidR="00D67A65" w:rsidRPr="00CB56EC" w:rsidRDefault="00D67A65" w:rsidP="00D67A65">
            <w:pPr>
              <w:jc w:val="right"/>
              <w:rPr>
                <w:sz w:val="18"/>
                <w:szCs w:val="18"/>
              </w:rPr>
            </w:pPr>
            <w:r w:rsidRPr="00FE0C0C">
              <w:rPr>
                <w:sz w:val="18"/>
                <w:szCs w:val="18"/>
              </w:rPr>
              <w:t>2,984,655</w:t>
            </w:r>
          </w:p>
        </w:tc>
        <w:tc>
          <w:tcPr>
            <w:tcW w:w="1152" w:type="dxa"/>
            <w:vAlign w:val="bottom"/>
          </w:tcPr>
          <w:p w14:paraId="61107B9C" w14:textId="7CF8D7E3" w:rsidR="00D67A65" w:rsidRPr="00CB56EC" w:rsidRDefault="00D67A65" w:rsidP="00D67A65">
            <w:pPr>
              <w:jc w:val="right"/>
              <w:rPr>
                <w:sz w:val="18"/>
                <w:szCs w:val="18"/>
              </w:rPr>
            </w:pPr>
            <w:r w:rsidRPr="00FE0C0C">
              <w:rPr>
                <w:sz w:val="18"/>
                <w:szCs w:val="18"/>
              </w:rPr>
              <w:t>1,563,142</w:t>
            </w:r>
          </w:p>
        </w:tc>
        <w:tc>
          <w:tcPr>
            <w:tcW w:w="1153" w:type="dxa"/>
            <w:noWrap/>
            <w:vAlign w:val="bottom"/>
          </w:tcPr>
          <w:p w14:paraId="5062FC18" w14:textId="31795CB4" w:rsidR="00D67A65" w:rsidRPr="00CB56EC" w:rsidRDefault="00D67A65" w:rsidP="00D67A65">
            <w:pPr>
              <w:jc w:val="right"/>
              <w:rPr>
                <w:sz w:val="18"/>
                <w:szCs w:val="18"/>
              </w:rPr>
            </w:pPr>
            <w:r w:rsidRPr="00FE0C0C">
              <w:rPr>
                <w:sz w:val="18"/>
                <w:szCs w:val="18"/>
              </w:rPr>
              <w:t> </w:t>
            </w:r>
          </w:p>
        </w:tc>
        <w:tc>
          <w:tcPr>
            <w:tcW w:w="1153" w:type="dxa"/>
            <w:noWrap/>
            <w:vAlign w:val="bottom"/>
          </w:tcPr>
          <w:p w14:paraId="006DF831" w14:textId="72D03D3F" w:rsidR="00D67A65" w:rsidRPr="00CB56EC" w:rsidRDefault="00D67A65" w:rsidP="00D67A65">
            <w:pPr>
              <w:jc w:val="right"/>
              <w:rPr>
                <w:sz w:val="18"/>
                <w:szCs w:val="18"/>
              </w:rPr>
            </w:pPr>
            <w:r w:rsidRPr="00FE0C0C">
              <w:rPr>
                <w:sz w:val="18"/>
                <w:szCs w:val="18"/>
              </w:rPr>
              <w:t>4,598,354</w:t>
            </w:r>
          </w:p>
        </w:tc>
      </w:tr>
      <w:tr w:rsidR="00D67A65" w:rsidRPr="00CB56EC" w14:paraId="2F24789B" w14:textId="77777777" w:rsidTr="00FB1D1B">
        <w:trPr>
          <w:trHeight w:val="212"/>
        </w:trPr>
        <w:tc>
          <w:tcPr>
            <w:tcW w:w="3536" w:type="dxa"/>
            <w:noWrap/>
            <w:vAlign w:val="bottom"/>
            <w:hideMark/>
          </w:tcPr>
          <w:p w14:paraId="7B70D571" w14:textId="77777777" w:rsidR="00D67A65" w:rsidRPr="00CB56EC" w:rsidRDefault="00D67A65" w:rsidP="00D67A65">
            <w:pPr>
              <w:rPr>
                <w:color w:val="000000"/>
                <w:sz w:val="18"/>
                <w:szCs w:val="18"/>
                <w:lang w:eastAsia="tr-TR"/>
              </w:rPr>
            </w:pPr>
            <w:r w:rsidRPr="00CB56EC">
              <w:rPr>
                <w:color w:val="000000"/>
                <w:sz w:val="18"/>
                <w:szCs w:val="18"/>
                <w:lang w:eastAsia="tr-TR"/>
              </w:rPr>
              <w:t>Kâr Payı Giderleri (-)</w:t>
            </w:r>
          </w:p>
        </w:tc>
        <w:tc>
          <w:tcPr>
            <w:tcW w:w="1152" w:type="dxa"/>
            <w:vAlign w:val="bottom"/>
          </w:tcPr>
          <w:p w14:paraId="32B956A9" w14:textId="2B6C82C7" w:rsidR="00D67A65" w:rsidRPr="00CB56EC" w:rsidRDefault="00D67A65" w:rsidP="00D67A65">
            <w:pPr>
              <w:jc w:val="right"/>
              <w:rPr>
                <w:sz w:val="18"/>
                <w:szCs w:val="18"/>
              </w:rPr>
            </w:pPr>
            <w:r w:rsidRPr="00FE0C0C">
              <w:rPr>
                <w:sz w:val="18"/>
                <w:szCs w:val="18"/>
              </w:rPr>
              <w:t>1,967,862</w:t>
            </w:r>
          </w:p>
        </w:tc>
        <w:tc>
          <w:tcPr>
            <w:tcW w:w="1153" w:type="dxa"/>
            <w:vAlign w:val="bottom"/>
          </w:tcPr>
          <w:p w14:paraId="0B3E6458" w14:textId="7F88EC11" w:rsidR="00D67A65" w:rsidRPr="00CB56EC" w:rsidRDefault="00D67A65" w:rsidP="00D67A65">
            <w:pPr>
              <w:jc w:val="right"/>
              <w:rPr>
                <w:sz w:val="18"/>
                <w:szCs w:val="18"/>
              </w:rPr>
            </w:pPr>
            <w:r w:rsidRPr="00FE0C0C">
              <w:rPr>
                <w:sz w:val="18"/>
                <w:szCs w:val="18"/>
              </w:rPr>
              <w:t>1,797,922</w:t>
            </w:r>
          </w:p>
        </w:tc>
        <w:tc>
          <w:tcPr>
            <w:tcW w:w="1152" w:type="dxa"/>
            <w:vAlign w:val="bottom"/>
          </w:tcPr>
          <w:p w14:paraId="739C3A5D" w14:textId="09359AC9" w:rsidR="00D67A65" w:rsidRPr="00CB56EC" w:rsidRDefault="00D67A65" w:rsidP="00D67A65">
            <w:pPr>
              <w:jc w:val="right"/>
              <w:rPr>
                <w:sz w:val="18"/>
                <w:szCs w:val="18"/>
              </w:rPr>
            </w:pPr>
            <w:r w:rsidRPr="00FE0C0C">
              <w:rPr>
                <w:sz w:val="18"/>
                <w:szCs w:val="18"/>
              </w:rPr>
              <w:t>218,373</w:t>
            </w:r>
          </w:p>
        </w:tc>
        <w:tc>
          <w:tcPr>
            <w:tcW w:w="1153" w:type="dxa"/>
            <w:noWrap/>
            <w:vAlign w:val="bottom"/>
            <w:hideMark/>
          </w:tcPr>
          <w:p w14:paraId="4B77FD0B" w14:textId="08433214" w:rsidR="00D67A65" w:rsidRPr="00CB56EC" w:rsidRDefault="00D67A65" w:rsidP="00D67A65">
            <w:pPr>
              <w:jc w:val="right"/>
              <w:rPr>
                <w:sz w:val="18"/>
                <w:szCs w:val="18"/>
              </w:rPr>
            </w:pPr>
            <w:r w:rsidRPr="00FE0C0C">
              <w:rPr>
                <w:sz w:val="18"/>
                <w:szCs w:val="18"/>
              </w:rPr>
              <w:t>10,057</w:t>
            </w:r>
          </w:p>
        </w:tc>
        <w:tc>
          <w:tcPr>
            <w:tcW w:w="1153" w:type="dxa"/>
            <w:noWrap/>
            <w:vAlign w:val="bottom"/>
            <w:hideMark/>
          </w:tcPr>
          <w:p w14:paraId="55336131" w14:textId="2E05F364" w:rsidR="00D67A65" w:rsidRPr="00CB56EC" w:rsidRDefault="00D67A65" w:rsidP="00D67A65">
            <w:pPr>
              <w:jc w:val="right"/>
              <w:rPr>
                <w:sz w:val="18"/>
                <w:szCs w:val="18"/>
              </w:rPr>
            </w:pPr>
            <w:r w:rsidRPr="00FE0C0C">
              <w:rPr>
                <w:sz w:val="18"/>
                <w:szCs w:val="18"/>
              </w:rPr>
              <w:t>3,994,214</w:t>
            </w:r>
          </w:p>
        </w:tc>
      </w:tr>
      <w:tr w:rsidR="00D67A65" w:rsidRPr="00D67A65" w14:paraId="0B36B3A3" w14:textId="77777777" w:rsidTr="00FB1D1B">
        <w:trPr>
          <w:trHeight w:val="212"/>
        </w:trPr>
        <w:tc>
          <w:tcPr>
            <w:tcW w:w="3536" w:type="dxa"/>
            <w:noWrap/>
            <w:vAlign w:val="bottom"/>
            <w:hideMark/>
          </w:tcPr>
          <w:p w14:paraId="2533AA0D" w14:textId="77777777" w:rsidR="00D67A65" w:rsidRPr="00D67A65" w:rsidRDefault="00D67A65" w:rsidP="00D67A65">
            <w:pPr>
              <w:rPr>
                <w:b/>
                <w:bCs/>
                <w:color w:val="000000"/>
                <w:sz w:val="18"/>
                <w:szCs w:val="18"/>
                <w:lang w:eastAsia="tr-TR"/>
              </w:rPr>
            </w:pPr>
            <w:r w:rsidRPr="00D67A65">
              <w:rPr>
                <w:b/>
                <w:bCs/>
                <w:color w:val="000000"/>
                <w:sz w:val="18"/>
                <w:szCs w:val="18"/>
                <w:lang w:eastAsia="tr-TR"/>
              </w:rPr>
              <w:t>Net Kâr Payı Geliri/Gideri</w:t>
            </w:r>
          </w:p>
        </w:tc>
        <w:tc>
          <w:tcPr>
            <w:tcW w:w="1152" w:type="dxa"/>
            <w:vAlign w:val="bottom"/>
          </w:tcPr>
          <w:p w14:paraId="4A0F8319" w14:textId="2F583C6E" w:rsidR="00D67A65" w:rsidRPr="00D67A65" w:rsidRDefault="00FB1D1B" w:rsidP="00D67A65">
            <w:pPr>
              <w:jc w:val="right"/>
              <w:rPr>
                <w:b/>
                <w:bCs/>
                <w:sz w:val="18"/>
                <w:szCs w:val="18"/>
              </w:rPr>
            </w:pPr>
            <w:r>
              <w:rPr>
                <w:b/>
                <w:bCs/>
                <w:sz w:val="18"/>
                <w:szCs w:val="18"/>
              </w:rPr>
              <w:t>(</w:t>
            </w:r>
            <w:r w:rsidR="00D67A65" w:rsidRPr="00FE0C0C">
              <w:rPr>
                <w:b/>
                <w:bCs/>
                <w:sz w:val="18"/>
                <w:szCs w:val="18"/>
              </w:rPr>
              <w:t>1,917,305</w:t>
            </w:r>
            <w:r>
              <w:rPr>
                <w:b/>
                <w:bCs/>
                <w:sz w:val="18"/>
                <w:szCs w:val="18"/>
              </w:rPr>
              <w:t>)</w:t>
            </w:r>
          </w:p>
        </w:tc>
        <w:tc>
          <w:tcPr>
            <w:tcW w:w="1153" w:type="dxa"/>
            <w:vAlign w:val="bottom"/>
          </w:tcPr>
          <w:p w14:paraId="50252FC5" w14:textId="4389325D" w:rsidR="00D67A65" w:rsidRPr="00D67A65" w:rsidRDefault="00D67A65" w:rsidP="00D67A65">
            <w:pPr>
              <w:jc w:val="right"/>
              <w:rPr>
                <w:b/>
                <w:bCs/>
                <w:sz w:val="18"/>
                <w:szCs w:val="18"/>
              </w:rPr>
            </w:pPr>
            <w:r w:rsidRPr="00FE0C0C">
              <w:rPr>
                <w:b/>
                <w:bCs/>
                <w:sz w:val="18"/>
                <w:szCs w:val="18"/>
              </w:rPr>
              <w:t>1,186,733</w:t>
            </w:r>
          </w:p>
        </w:tc>
        <w:tc>
          <w:tcPr>
            <w:tcW w:w="1152" w:type="dxa"/>
            <w:vAlign w:val="bottom"/>
          </w:tcPr>
          <w:p w14:paraId="3DA682AA" w14:textId="098C5301" w:rsidR="00D67A65" w:rsidRPr="00D67A65" w:rsidRDefault="00D67A65" w:rsidP="00D67A65">
            <w:pPr>
              <w:jc w:val="right"/>
              <w:rPr>
                <w:b/>
                <w:bCs/>
                <w:sz w:val="18"/>
                <w:szCs w:val="18"/>
              </w:rPr>
            </w:pPr>
            <w:r w:rsidRPr="00FE0C0C">
              <w:rPr>
                <w:b/>
                <w:bCs/>
                <w:sz w:val="18"/>
                <w:szCs w:val="18"/>
              </w:rPr>
              <w:t>1,344,769</w:t>
            </w:r>
          </w:p>
        </w:tc>
        <w:tc>
          <w:tcPr>
            <w:tcW w:w="1153" w:type="dxa"/>
            <w:noWrap/>
            <w:vAlign w:val="bottom"/>
            <w:hideMark/>
          </w:tcPr>
          <w:p w14:paraId="37EF9564" w14:textId="1CFFAA0C" w:rsidR="00D67A65" w:rsidRPr="00D67A65" w:rsidRDefault="00FB1D1B" w:rsidP="00D67A65">
            <w:pPr>
              <w:jc w:val="right"/>
              <w:rPr>
                <w:b/>
                <w:bCs/>
                <w:sz w:val="18"/>
                <w:szCs w:val="18"/>
              </w:rPr>
            </w:pPr>
            <w:r>
              <w:rPr>
                <w:b/>
                <w:bCs/>
                <w:sz w:val="18"/>
                <w:szCs w:val="18"/>
              </w:rPr>
              <w:t>(</w:t>
            </w:r>
            <w:r w:rsidR="00D67A65" w:rsidRPr="00FE0C0C">
              <w:rPr>
                <w:b/>
                <w:bCs/>
                <w:sz w:val="18"/>
                <w:szCs w:val="18"/>
              </w:rPr>
              <w:t>10,057</w:t>
            </w:r>
            <w:r>
              <w:rPr>
                <w:b/>
                <w:bCs/>
                <w:sz w:val="18"/>
                <w:szCs w:val="18"/>
              </w:rPr>
              <w:t>)</w:t>
            </w:r>
          </w:p>
        </w:tc>
        <w:tc>
          <w:tcPr>
            <w:tcW w:w="1153" w:type="dxa"/>
            <w:noWrap/>
            <w:vAlign w:val="bottom"/>
            <w:hideMark/>
          </w:tcPr>
          <w:p w14:paraId="7D42EACD" w14:textId="0AC2DA95" w:rsidR="00D67A65" w:rsidRPr="00D67A65" w:rsidRDefault="00D67A65" w:rsidP="00D67A65">
            <w:pPr>
              <w:jc w:val="right"/>
              <w:rPr>
                <w:b/>
                <w:bCs/>
                <w:sz w:val="18"/>
                <w:szCs w:val="18"/>
              </w:rPr>
            </w:pPr>
            <w:r w:rsidRPr="00FE0C0C">
              <w:rPr>
                <w:b/>
                <w:bCs/>
                <w:sz w:val="18"/>
                <w:szCs w:val="18"/>
              </w:rPr>
              <w:t>604,140</w:t>
            </w:r>
          </w:p>
        </w:tc>
      </w:tr>
      <w:tr w:rsidR="00D67A65" w:rsidRPr="00CB56EC" w14:paraId="2193EE32" w14:textId="77777777" w:rsidTr="00FB1D1B">
        <w:trPr>
          <w:trHeight w:val="212"/>
        </w:trPr>
        <w:tc>
          <w:tcPr>
            <w:tcW w:w="3536" w:type="dxa"/>
            <w:noWrap/>
            <w:vAlign w:val="bottom"/>
            <w:hideMark/>
          </w:tcPr>
          <w:p w14:paraId="4C961CC0" w14:textId="77777777" w:rsidR="00D67A65" w:rsidRPr="00CB56EC" w:rsidRDefault="00D67A65" w:rsidP="00D67A65">
            <w:pPr>
              <w:rPr>
                <w:color w:val="000000"/>
                <w:sz w:val="18"/>
                <w:szCs w:val="18"/>
                <w:lang w:eastAsia="tr-TR"/>
              </w:rPr>
            </w:pPr>
            <w:r w:rsidRPr="00CB56EC">
              <w:rPr>
                <w:color w:val="000000"/>
                <w:sz w:val="18"/>
                <w:szCs w:val="18"/>
                <w:lang w:eastAsia="tr-TR"/>
              </w:rPr>
              <w:t>Net Ücret ve Komisyon Gelirleri/Giderleri</w:t>
            </w:r>
          </w:p>
        </w:tc>
        <w:tc>
          <w:tcPr>
            <w:tcW w:w="1152" w:type="dxa"/>
            <w:vAlign w:val="bottom"/>
          </w:tcPr>
          <w:p w14:paraId="35D9D5DB" w14:textId="1DABA2EC" w:rsidR="00D67A65" w:rsidRPr="00CB56EC" w:rsidRDefault="00D67A65" w:rsidP="00D67A65">
            <w:pPr>
              <w:jc w:val="right"/>
              <w:rPr>
                <w:sz w:val="18"/>
                <w:szCs w:val="18"/>
              </w:rPr>
            </w:pPr>
            <w:r w:rsidRPr="00FE0C0C">
              <w:rPr>
                <w:sz w:val="18"/>
                <w:szCs w:val="18"/>
              </w:rPr>
              <w:t>7,856</w:t>
            </w:r>
          </w:p>
        </w:tc>
        <w:tc>
          <w:tcPr>
            <w:tcW w:w="1153" w:type="dxa"/>
            <w:vAlign w:val="bottom"/>
          </w:tcPr>
          <w:p w14:paraId="00EDFFD0" w14:textId="01E2A076" w:rsidR="00D67A65" w:rsidRPr="00CB56EC" w:rsidRDefault="00D67A65" w:rsidP="00D67A65">
            <w:pPr>
              <w:jc w:val="right"/>
              <w:rPr>
                <w:sz w:val="18"/>
                <w:szCs w:val="18"/>
              </w:rPr>
            </w:pPr>
            <w:r w:rsidRPr="00FE0C0C">
              <w:rPr>
                <w:sz w:val="18"/>
                <w:szCs w:val="18"/>
              </w:rPr>
              <w:t>29,822</w:t>
            </w:r>
          </w:p>
        </w:tc>
        <w:tc>
          <w:tcPr>
            <w:tcW w:w="1152" w:type="dxa"/>
            <w:vAlign w:val="bottom"/>
          </w:tcPr>
          <w:p w14:paraId="457B8C74" w14:textId="194CD1F5" w:rsidR="00D67A65" w:rsidRPr="00CB56EC" w:rsidRDefault="00FB1D1B" w:rsidP="00D67A65">
            <w:pPr>
              <w:jc w:val="right"/>
              <w:rPr>
                <w:sz w:val="18"/>
                <w:szCs w:val="18"/>
              </w:rPr>
            </w:pPr>
            <w:r>
              <w:rPr>
                <w:sz w:val="18"/>
                <w:szCs w:val="18"/>
              </w:rPr>
              <w:t>(</w:t>
            </w:r>
            <w:r w:rsidR="00D67A65" w:rsidRPr="00FE0C0C">
              <w:rPr>
                <w:sz w:val="18"/>
                <w:szCs w:val="18"/>
              </w:rPr>
              <w:t>14,415</w:t>
            </w:r>
            <w:r>
              <w:rPr>
                <w:sz w:val="18"/>
                <w:szCs w:val="18"/>
              </w:rPr>
              <w:t>)</w:t>
            </w:r>
          </w:p>
        </w:tc>
        <w:tc>
          <w:tcPr>
            <w:tcW w:w="1153" w:type="dxa"/>
            <w:noWrap/>
            <w:vAlign w:val="bottom"/>
            <w:hideMark/>
          </w:tcPr>
          <w:p w14:paraId="2FC81955" w14:textId="60143559" w:rsidR="00D67A65" w:rsidRPr="00CB56EC" w:rsidRDefault="00D67A65" w:rsidP="00D67A65">
            <w:pPr>
              <w:jc w:val="right"/>
              <w:rPr>
                <w:sz w:val="18"/>
                <w:szCs w:val="18"/>
              </w:rPr>
            </w:pPr>
            <w:r w:rsidRPr="00D67A65">
              <w:rPr>
                <w:sz w:val="18"/>
                <w:szCs w:val="18"/>
              </w:rPr>
              <w:t>-</w:t>
            </w:r>
          </w:p>
        </w:tc>
        <w:tc>
          <w:tcPr>
            <w:tcW w:w="1153" w:type="dxa"/>
            <w:noWrap/>
            <w:vAlign w:val="bottom"/>
            <w:hideMark/>
          </w:tcPr>
          <w:p w14:paraId="2A8092FE" w14:textId="3D7EAD9B" w:rsidR="00D67A65" w:rsidRPr="00CB56EC" w:rsidRDefault="00D67A65" w:rsidP="00D67A65">
            <w:pPr>
              <w:jc w:val="right"/>
              <w:rPr>
                <w:sz w:val="18"/>
                <w:szCs w:val="18"/>
              </w:rPr>
            </w:pPr>
            <w:r w:rsidRPr="00FE0C0C">
              <w:rPr>
                <w:sz w:val="18"/>
                <w:szCs w:val="18"/>
              </w:rPr>
              <w:t>23,263</w:t>
            </w:r>
          </w:p>
        </w:tc>
      </w:tr>
      <w:tr w:rsidR="00D67A65" w:rsidRPr="00CB56EC" w14:paraId="4D11C9DC" w14:textId="77777777" w:rsidTr="00FB1D1B">
        <w:trPr>
          <w:trHeight w:val="212"/>
        </w:trPr>
        <w:tc>
          <w:tcPr>
            <w:tcW w:w="3536" w:type="dxa"/>
            <w:noWrap/>
            <w:vAlign w:val="bottom"/>
            <w:hideMark/>
          </w:tcPr>
          <w:p w14:paraId="4325B86D" w14:textId="77777777" w:rsidR="00D67A65" w:rsidRPr="00CB56EC" w:rsidRDefault="00D67A65" w:rsidP="00D67A65">
            <w:pPr>
              <w:rPr>
                <w:color w:val="000000"/>
                <w:sz w:val="18"/>
                <w:szCs w:val="18"/>
                <w:lang w:eastAsia="tr-TR"/>
              </w:rPr>
            </w:pPr>
            <w:r w:rsidRPr="00CB56EC">
              <w:rPr>
                <w:color w:val="000000"/>
                <w:sz w:val="18"/>
                <w:szCs w:val="18"/>
                <w:lang w:eastAsia="tr-TR"/>
              </w:rPr>
              <w:t>Temettü Gelirleri</w:t>
            </w:r>
          </w:p>
        </w:tc>
        <w:tc>
          <w:tcPr>
            <w:tcW w:w="1152" w:type="dxa"/>
            <w:vAlign w:val="bottom"/>
          </w:tcPr>
          <w:p w14:paraId="1920F349" w14:textId="537A6638" w:rsidR="00D67A65" w:rsidRPr="00CB56EC" w:rsidRDefault="00FB1D1B" w:rsidP="00D67A65">
            <w:pPr>
              <w:jc w:val="right"/>
              <w:rPr>
                <w:sz w:val="18"/>
                <w:szCs w:val="18"/>
              </w:rPr>
            </w:pPr>
            <w:r>
              <w:rPr>
                <w:sz w:val="18"/>
                <w:szCs w:val="18"/>
              </w:rPr>
              <w:t>-</w:t>
            </w:r>
          </w:p>
        </w:tc>
        <w:tc>
          <w:tcPr>
            <w:tcW w:w="1153" w:type="dxa"/>
            <w:vAlign w:val="bottom"/>
          </w:tcPr>
          <w:p w14:paraId="2021E826" w14:textId="1B78B7F9" w:rsidR="00D67A65" w:rsidRPr="00CB56EC" w:rsidRDefault="00FB1D1B" w:rsidP="00D67A65">
            <w:pPr>
              <w:jc w:val="right"/>
              <w:rPr>
                <w:sz w:val="18"/>
                <w:szCs w:val="18"/>
              </w:rPr>
            </w:pPr>
            <w:r>
              <w:rPr>
                <w:sz w:val="18"/>
                <w:szCs w:val="18"/>
              </w:rPr>
              <w:t>-</w:t>
            </w:r>
          </w:p>
        </w:tc>
        <w:tc>
          <w:tcPr>
            <w:tcW w:w="1152" w:type="dxa"/>
            <w:vAlign w:val="bottom"/>
          </w:tcPr>
          <w:p w14:paraId="4FD3CF39" w14:textId="298C9911" w:rsidR="00D67A65" w:rsidRPr="00CB56EC" w:rsidRDefault="00D67A65" w:rsidP="00D67A65">
            <w:pPr>
              <w:jc w:val="right"/>
              <w:rPr>
                <w:sz w:val="18"/>
                <w:szCs w:val="18"/>
              </w:rPr>
            </w:pPr>
            <w:r w:rsidRPr="00D67A65">
              <w:rPr>
                <w:sz w:val="18"/>
                <w:szCs w:val="18"/>
              </w:rPr>
              <w:t>-</w:t>
            </w:r>
          </w:p>
        </w:tc>
        <w:tc>
          <w:tcPr>
            <w:tcW w:w="1153" w:type="dxa"/>
            <w:noWrap/>
            <w:vAlign w:val="bottom"/>
            <w:hideMark/>
          </w:tcPr>
          <w:p w14:paraId="0BC19A3F" w14:textId="24AA51BD" w:rsidR="00D67A65" w:rsidRPr="00CB56EC" w:rsidRDefault="00FB1D1B" w:rsidP="00D67A65">
            <w:pPr>
              <w:jc w:val="right"/>
              <w:rPr>
                <w:sz w:val="18"/>
                <w:szCs w:val="18"/>
              </w:rPr>
            </w:pPr>
            <w:r>
              <w:rPr>
                <w:sz w:val="18"/>
                <w:szCs w:val="18"/>
              </w:rPr>
              <w:t>-</w:t>
            </w:r>
          </w:p>
        </w:tc>
        <w:tc>
          <w:tcPr>
            <w:tcW w:w="1153" w:type="dxa"/>
            <w:noWrap/>
            <w:vAlign w:val="bottom"/>
            <w:hideMark/>
          </w:tcPr>
          <w:p w14:paraId="1D4722E1" w14:textId="2520B198" w:rsidR="00D67A65" w:rsidRPr="00CB56EC" w:rsidRDefault="00D67A65" w:rsidP="00D67A65">
            <w:pPr>
              <w:jc w:val="right"/>
              <w:rPr>
                <w:sz w:val="18"/>
                <w:szCs w:val="18"/>
              </w:rPr>
            </w:pPr>
            <w:r w:rsidRPr="00D67A65">
              <w:rPr>
                <w:sz w:val="18"/>
                <w:szCs w:val="18"/>
              </w:rPr>
              <w:t>-</w:t>
            </w:r>
          </w:p>
        </w:tc>
      </w:tr>
      <w:tr w:rsidR="00D67A65" w:rsidRPr="00CB56EC" w14:paraId="408D3526" w14:textId="77777777" w:rsidTr="00FB1D1B">
        <w:trPr>
          <w:trHeight w:val="212"/>
        </w:trPr>
        <w:tc>
          <w:tcPr>
            <w:tcW w:w="3536" w:type="dxa"/>
            <w:noWrap/>
            <w:vAlign w:val="bottom"/>
          </w:tcPr>
          <w:p w14:paraId="3E79D8A2" w14:textId="1389B5C6" w:rsidR="00D67A65" w:rsidRPr="00CB56EC" w:rsidRDefault="00D67A65" w:rsidP="00D67A65">
            <w:pPr>
              <w:rPr>
                <w:color w:val="000000"/>
                <w:sz w:val="18"/>
                <w:szCs w:val="18"/>
                <w:lang w:eastAsia="tr-TR"/>
              </w:rPr>
            </w:pPr>
            <w:r w:rsidRPr="00CB56EC">
              <w:rPr>
                <w:color w:val="000000"/>
                <w:sz w:val="18"/>
                <w:szCs w:val="18"/>
                <w:lang w:eastAsia="tr-TR"/>
              </w:rPr>
              <w:t xml:space="preserve">Ticari </w:t>
            </w:r>
            <w:r w:rsidR="00A56C88">
              <w:rPr>
                <w:color w:val="000000"/>
                <w:sz w:val="18"/>
                <w:szCs w:val="18"/>
                <w:lang w:eastAsia="tr-TR"/>
              </w:rPr>
              <w:t>Kâr</w:t>
            </w:r>
            <w:r w:rsidRPr="00CB56EC">
              <w:rPr>
                <w:color w:val="000000"/>
                <w:sz w:val="18"/>
                <w:szCs w:val="18"/>
                <w:lang w:eastAsia="tr-TR"/>
              </w:rPr>
              <w:t>/Zarar (Net)</w:t>
            </w:r>
          </w:p>
        </w:tc>
        <w:tc>
          <w:tcPr>
            <w:tcW w:w="1152" w:type="dxa"/>
            <w:vAlign w:val="bottom"/>
          </w:tcPr>
          <w:p w14:paraId="6378A547" w14:textId="06DC9D76" w:rsidR="00D67A65" w:rsidRPr="00CB56EC" w:rsidRDefault="00FB1D1B" w:rsidP="00D67A65">
            <w:pPr>
              <w:jc w:val="right"/>
              <w:rPr>
                <w:sz w:val="18"/>
                <w:szCs w:val="18"/>
              </w:rPr>
            </w:pPr>
            <w:r>
              <w:rPr>
                <w:sz w:val="18"/>
                <w:szCs w:val="18"/>
              </w:rPr>
              <w:t>-</w:t>
            </w:r>
          </w:p>
        </w:tc>
        <w:tc>
          <w:tcPr>
            <w:tcW w:w="1153" w:type="dxa"/>
            <w:vAlign w:val="bottom"/>
          </w:tcPr>
          <w:p w14:paraId="26697A3F" w14:textId="5CFF7A04" w:rsidR="00D67A65" w:rsidRPr="00CB56EC" w:rsidRDefault="00FB1D1B" w:rsidP="00D67A65">
            <w:pPr>
              <w:jc w:val="right"/>
              <w:rPr>
                <w:sz w:val="18"/>
                <w:szCs w:val="18"/>
              </w:rPr>
            </w:pPr>
            <w:r>
              <w:rPr>
                <w:sz w:val="18"/>
                <w:szCs w:val="18"/>
              </w:rPr>
              <w:t>-</w:t>
            </w:r>
          </w:p>
        </w:tc>
        <w:tc>
          <w:tcPr>
            <w:tcW w:w="1152" w:type="dxa"/>
            <w:vAlign w:val="bottom"/>
          </w:tcPr>
          <w:p w14:paraId="37839A7B" w14:textId="36F8313A" w:rsidR="00D67A65" w:rsidRPr="00CB56EC" w:rsidRDefault="00D67A65" w:rsidP="00D67A65">
            <w:pPr>
              <w:jc w:val="right"/>
              <w:rPr>
                <w:sz w:val="18"/>
                <w:szCs w:val="18"/>
              </w:rPr>
            </w:pPr>
            <w:r w:rsidRPr="00FE0C0C">
              <w:rPr>
                <w:sz w:val="18"/>
                <w:szCs w:val="18"/>
              </w:rPr>
              <w:t>692,644</w:t>
            </w:r>
          </w:p>
        </w:tc>
        <w:tc>
          <w:tcPr>
            <w:tcW w:w="1153" w:type="dxa"/>
            <w:noWrap/>
            <w:vAlign w:val="bottom"/>
          </w:tcPr>
          <w:p w14:paraId="4ECA211F" w14:textId="174AEDB0" w:rsidR="00D67A65" w:rsidRPr="00CB56EC" w:rsidRDefault="00FB1D1B" w:rsidP="00D67A65">
            <w:pPr>
              <w:jc w:val="right"/>
              <w:rPr>
                <w:sz w:val="18"/>
                <w:szCs w:val="18"/>
              </w:rPr>
            </w:pPr>
            <w:r>
              <w:rPr>
                <w:sz w:val="18"/>
                <w:szCs w:val="18"/>
              </w:rPr>
              <w:t>-</w:t>
            </w:r>
          </w:p>
        </w:tc>
        <w:tc>
          <w:tcPr>
            <w:tcW w:w="1153" w:type="dxa"/>
            <w:noWrap/>
            <w:vAlign w:val="bottom"/>
          </w:tcPr>
          <w:p w14:paraId="3B658432" w14:textId="36B5EFC3" w:rsidR="00D67A65" w:rsidRPr="00CB56EC" w:rsidRDefault="00D67A65" w:rsidP="00D67A65">
            <w:pPr>
              <w:jc w:val="right"/>
              <w:rPr>
                <w:sz w:val="18"/>
                <w:szCs w:val="18"/>
              </w:rPr>
            </w:pPr>
            <w:r w:rsidRPr="00FE0C0C">
              <w:rPr>
                <w:sz w:val="18"/>
                <w:szCs w:val="18"/>
              </w:rPr>
              <w:t>692,644</w:t>
            </w:r>
          </w:p>
        </w:tc>
      </w:tr>
      <w:tr w:rsidR="00D67A65" w:rsidRPr="00CB56EC" w14:paraId="7BCEB2F0" w14:textId="77777777" w:rsidTr="00FB1D1B">
        <w:trPr>
          <w:trHeight w:val="212"/>
        </w:trPr>
        <w:tc>
          <w:tcPr>
            <w:tcW w:w="3536" w:type="dxa"/>
            <w:noWrap/>
            <w:vAlign w:val="bottom"/>
          </w:tcPr>
          <w:p w14:paraId="043CDB7C" w14:textId="77777777" w:rsidR="00D67A65" w:rsidRPr="00CB56EC" w:rsidRDefault="00D67A65" w:rsidP="00D67A65">
            <w:pPr>
              <w:rPr>
                <w:color w:val="000000"/>
                <w:sz w:val="18"/>
                <w:szCs w:val="18"/>
                <w:lang w:eastAsia="tr-TR"/>
              </w:rPr>
            </w:pPr>
            <w:r w:rsidRPr="00CB56EC">
              <w:rPr>
                <w:color w:val="000000"/>
                <w:sz w:val="18"/>
                <w:szCs w:val="18"/>
                <w:lang w:eastAsia="tr-TR"/>
              </w:rPr>
              <w:t>Diğer Faaliyet Gelirleri</w:t>
            </w:r>
          </w:p>
        </w:tc>
        <w:tc>
          <w:tcPr>
            <w:tcW w:w="1152" w:type="dxa"/>
            <w:vAlign w:val="bottom"/>
          </w:tcPr>
          <w:p w14:paraId="2DBCCE02" w14:textId="4B3F85BC" w:rsidR="00D67A65" w:rsidRPr="00CB56EC" w:rsidRDefault="00D67A65" w:rsidP="00D67A65">
            <w:pPr>
              <w:jc w:val="right"/>
              <w:rPr>
                <w:sz w:val="18"/>
                <w:szCs w:val="18"/>
              </w:rPr>
            </w:pPr>
            <w:r w:rsidRPr="00FE0C0C">
              <w:rPr>
                <w:sz w:val="18"/>
                <w:szCs w:val="18"/>
              </w:rPr>
              <w:t>20,780</w:t>
            </w:r>
          </w:p>
        </w:tc>
        <w:tc>
          <w:tcPr>
            <w:tcW w:w="1153" w:type="dxa"/>
            <w:vAlign w:val="bottom"/>
          </w:tcPr>
          <w:p w14:paraId="3F37F1C7" w14:textId="4366BCFA" w:rsidR="00D67A65" w:rsidRPr="00CB56EC" w:rsidRDefault="00D67A65" w:rsidP="00D67A65">
            <w:pPr>
              <w:jc w:val="right"/>
              <w:rPr>
                <w:sz w:val="18"/>
                <w:szCs w:val="18"/>
              </w:rPr>
            </w:pPr>
            <w:r w:rsidRPr="00FE0C0C">
              <w:rPr>
                <w:sz w:val="18"/>
                <w:szCs w:val="18"/>
              </w:rPr>
              <w:t>26,609</w:t>
            </w:r>
          </w:p>
        </w:tc>
        <w:tc>
          <w:tcPr>
            <w:tcW w:w="1152" w:type="dxa"/>
            <w:vAlign w:val="bottom"/>
          </w:tcPr>
          <w:p w14:paraId="60432AF8" w14:textId="7A72ABB4" w:rsidR="00D67A65" w:rsidRPr="00CB56EC" w:rsidRDefault="00D67A65" w:rsidP="00D67A65">
            <w:pPr>
              <w:jc w:val="right"/>
              <w:rPr>
                <w:sz w:val="18"/>
                <w:szCs w:val="18"/>
              </w:rPr>
            </w:pPr>
            <w:r w:rsidRPr="00FE0C0C">
              <w:rPr>
                <w:sz w:val="18"/>
                <w:szCs w:val="18"/>
              </w:rPr>
              <w:t>2,229</w:t>
            </w:r>
          </w:p>
        </w:tc>
        <w:tc>
          <w:tcPr>
            <w:tcW w:w="1153" w:type="dxa"/>
            <w:noWrap/>
            <w:vAlign w:val="bottom"/>
          </w:tcPr>
          <w:p w14:paraId="0BD45778" w14:textId="4992C935" w:rsidR="00D67A65" w:rsidRPr="00CB56EC" w:rsidRDefault="00D67A65" w:rsidP="00D67A65">
            <w:pPr>
              <w:jc w:val="right"/>
              <w:rPr>
                <w:sz w:val="18"/>
                <w:szCs w:val="18"/>
              </w:rPr>
            </w:pPr>
            <w:r w:rsidRPr="00FE0C0C">
              <w:rPr>
                <w:sz w:val="18"/>
                <w:szCs w:val="18"/>
              </w:rPr>
              <w:t>21,507</w:t>
            </w:r>
          </w:p>
        </w:tc>
        <w:tc>
          <w:tcPr>
            <w:tcW w:w="1153" w:type="dxa"/>
            <w:noWrap/>
            <w:vAlign w:val="bottom"/>
          </w:tcPr>
          <w:p w14:paraId="6C2C553B" w14:textId="1FCFACA1" w:rsidR="00D67A65" w:rsidRPr="00CB56EC" w:rsidRDefault="00D67A65" w:rsidP="00D67A65">
            <w:pPr>
              <w:jc w:val="right"/>
              <w:rPr>
                <w:sz w:val="18"/>
                <w:szCs w:val="18"/>
              </w:rPr>
            </w:pPr>
            <w:r w:rsidRPr="00FE0C0C">
              <w:rPr>
                <w:sz w:val="18"/>
                <w:szCs w:val="18"/>
              </w:rPr>
              <w:t>71,125</w:t>
            </w:r>
          </w:p>
        </w:tc>
      </w:tr>
      <w:tr w:rsidR="00D67A65" w:rsidRPr="00D67A65" w14:paraId="34334CAF" w14:textId="77777777" w:rsidTr="00FB1D1B">
        <w:trPr>
          <w:trHeight w:val="212"/>
        </w:trPr>
        <w:tc>
          <w:tcPr>
            <w:tcW w:w="3536" w:type="dxa"/>
            <w:noWrap/>
            <w:vAlign w:val="bottom"/>
          </w:tcPr>
          <w:p w14:paraId="43B3A0CA" w14:textId="77777777" w:rsidR="00D67A65" w:rsidRPr="00D67A65" w:rsidRDefault="00D67A65" w:rsidP="00D67A65">
            <w:pPr>
              <w:rPr>
                <w:b/>
                <w:bCs/>
                <w:color w:val="000000"/>
                <w:sz w:val="18"/>
                <w:szCs w:val="18"/>
                <w:lang w:eastAsia="tr-TR"/>
              </w:rPr>
            </w:pPr>
            <w:r w:rsidRPr="00D67A65">
              <w:rPr>
                <w:b/>
                <w:bCs/>
                <w:color w:val="000000"/>
                <w:sz w:val="18"/>
                <w:szCs w:val="18"/>
                <w:lang w:eastAsia="tr-TR"/>
              </w:rPr>
              <w:t>Faaliyet Brüt Kârı/Zararı</w:t>
            </w:r>
          </w:p>
        </w:tc>
        <w:tc>
          <w:tcPr>
            <w:tcW w:w="1152" w:type="dxa"/>
            <w:vAlign w:val="bottom"/>
          </w:tcPr>
          <w:p w14:paraId="5D2C4C1C" w14:textId="7F452CF4" w:rsidR="00D67A65" w:rsidRPr="00D67A65" w:rsidRDefault="00FB1D1B" w:rsidP="00D67A65">
            <w:pPr>
              <w:jc w:val="right"/>
              <w:rPr>
                <w:b/>
                <w:bCs/>
                <w:sz w:val="18"/>
                <w:szCs w:val="18"/>
              </w:rPr>
            </w:pPr>
            <w:r>
              <w:rPr>
                <w:b/>
                <w:bCs/>
                <w:sz w:val="18"/>
                <w:szCs w:val="18"/>
              </w:rPr>
              <w:t>(</w:t>
            </w:r>
            <w:r w:rsidR="00D67A65" w:rsidRPr="00FE0C0C">
              <w:rPr>
                <w:b/>
                <w:bCs/>
                <w:sz w:val="18"/>
                <w:szCs w:val="18"/>
              </w:rPr>
              <w:t>1,888,669</w:t>
            </w:r>
            <w:r>
              <w:rPr>
                <w:b/>
                <w:bCs/>
                <w:sz w:val="18"/>
                <w:szCs w:val="18"/>
              </w:rPr>
              <w:t>)</w:t>
            </w:r>
          </w:p>
        </w:tc>
        <w:tc>
          <w:tcPr>
            <w:tcW w:w="1153" w:type="dxa"/>
            <w:vAlign w:val="bottom"/>
          </w:tcPr>
          <w:p w14:paraId="0770A923" w14:textId="56674149" w:rsidR="00D67A65" w:rsidRPr="00D67A65" w:rsidRDefault="00D67A65" w:rsidP="00D67A65">
            <w:pPr>
              <w:jc w:val="right"/>
              <w:rPr>
                <w:b/>
                <w:bCs/>
                <w:sz w:val="18"/>
                <w:szCs w:val="18"/>
              </w:rPr>
            </w:pPr>
            <w:r w:rsidRPr="00FE0C0C">
              <w:rPr>
                <w:b/>
                <w:bCs/>
                <w:sz w:val="18"/>
                <w:szCs w:val="18"/>
              </w:rPr>
              <w:t>1,243,164</w:t>
            </w:r>
          </w:p>
        </w:tc>
        <w:tc>
          <w:tcPr>
            <w:tcW w:w="1152" w:type="dxa"/>
            <w:vAlign w:val="bottom"/>
          </w:tcPr>
          <w:p w14:paraId="08156AD3" w14:textId="0CE3B96C" w:rsidR="00D67A65" w:rsidRPr="00D67A65" w:rsidRDefault="00D67A65" w:rsidP="00D67A65">
            <w:pPr>
              <w:jc w:val="right"/>
              <w:rPr>
                <w:b/>
                <w:bCs/>
                <w:sz w:val="18"/>
                <w:szCs w:val="18"/>
              </w:rPr>
            </w:pPr>
            <w:r w:rsidRPr="00FE0C0C">
              <w:rPr>
                <w:b/>
                <w:bCs/>
                <w:sz w:val="18"/>
                <w:szCs w:val="18"/>
              </w:rPr>
              <w:t>2,025,227</w:t>
            </w:r>
          </w:p>
        </w:tc>
        <w:tc>
          <w:tcPr>
            <w:tcW w:w="1153" w:type="dxa"/>
            <w:noWrap/>
            <w:vAlign w:val="bottom"/>
          </w:tcPr>
          <w:p w14:paraId="38AFE297" w14:textId="0639D446" w:rsidR="00D67A65" w:rsidRPr="00D67A65" w:rsidRDefault="00D67A65" w:rsidP="00D67A65">
            <w:pPr>
              <w:jc w:val="right"/>
              <w:rPr>
                <w:b/>
                <w:bCs/>
                <w:sz w:val="18"/>
                <w:szCs w:val="18"/>
              </w:rPr>
            </w:pPr>
            <w:r w:rsidRPr="00FE0C0C">
              <w:rPr>
                <w:b/>
                <w:bCs/>
                <w:sz w:val="18"/>
                <w:szCs w:val="18"/>
              </w:rPr>
              <w:t>11,450</w:t>
            </w:r>
          </w:p>
        </w:tc>
        <w:tc>
          <w:tcPr>
            <w:tcW w:w="1153" w:type="dxa"/>
            <w:noWrap/>
            <w:vAlign w:val="bottom"/>
          </w:tcPr>
          <w:p w14:paraId="4E948EB3" w14:textId="2290D203" w:rsidR="00D67A65" w:rsidRPr="00D67A65" w:rsidRDefault="00D67A65" w:rsidP="00D67A65">
            <w:pPr>
              <w:jc w:val="right"/>
              <w:rPr>
                <w:b/>
                <w:bCs/>
                <w:sz w:val="18"/>
                <w:szCs w:val="18"/>
              </w:rPr>
            </w:pPr>
            <w:r w:rsidRPr="00FE0C0C">
              <w:rPr>
                <w:b/>
                <w:bCs/>
                <w:sz w:val="18"/>
                <w:szCs w:val="18"/>
              </w:rPr>
              <w:t>1,391,172</w:t>
            </w:r>
          </w:p>
        </w:tc>
      </w:tr>
      <w:tr w:rsidR="00D67A65" w:rsidRPr="00CB56EC" w14:paraId="59CCA88B" w14:textId="77777777" w:rsidTr="00FB1D1B">
        <w:trPr>
          <w:trHeight w:val="212"/>
        </w:trPr>
        <w:tc>
          <w:tcPr>
            <w:tcW w:w="3536" w:type="dxa"/>
            <w:noWrap/>
            <w:vAlign w:val="bottom"/>
          </w:tcPr>
          <w:p w14:paraId="2F119F61" w14:textId="77777777" w:rsidR="00D67A65" w:rsidRPr="00CB56EC" w:rsidRDefault="00D67A65" w:rsidP="00D67A65">
            <w:pPr>
              <w:rPr>
                <w:color w:val="000000"/>
                <w:sz w:val="18"/>
                <w:szCs w:val="18"/>
                <w:lang w:eastAsia="tr-TR"/>
              </w:rPr>
            </w:pPr>
            <w:r w:rsidRPr="00CB56EC">
              <w:rPr>
                <w:color w:val="000000"/>
                <w:sz w:val="18"/>
                <w:szCs w:val="18"/>
                <w:lang w:eastAsia="tr-TR"/>
              </w:rPr>
              <w:t>Karşılık Giderleri (-)</w:t>
            </w:r>
          </w:p>
        </w:tc>
        <w:tc>
          <w:tcPr>
            <w:tcW w:w="1152" w:type="dxa"/>
            <w:vAlign w:val="bottom"/>
          </w:tcPr>
          <w:p w14:paraId="521C22DB" w14:textId="1F1E3E6B" w:rsidR="00D67A65" w:rsidRPr="00CB56EC" w:rsidRDefault="00D67A65" w:rsidP="00D67A65">
            <w:pPr>
              <w:jc w:val="right"/>
              <w:rPr>
                <w:sz w:val="18"/>
                <w:szCs w:val="18"/>
              </w:rPr>
            </w:pPr>
            <w:r w:rsidRPr="00FE0C0C">
              <w:rPr>
                <w:sz w:val="18"/>
                <w:szCs w:val="18"/>
              </w:rPr>
              <w:t>13,099</w:t>
            </w:r>
          </w:p>
        </w:tc>
        <w:tc>
          <w:tcPr>
            <w:tcW w:w="1153" w:type="dxa"/>
            <w:vAlign w:val="bottom"/>
          </w:tcPr>
          <w:p w14:paraId="1C720480" w14:textId="4107B330" w:rsidR="00D67A65" w:rsidRPr="00CB56EC" w:rsidRDefault="00D67A65" w:rsidP="00D67A65">
            <w:pPr>
              <w:jc w:val="right"/>
              <w:rPr>
                <w:sz w:val="18"/>
                <w:szCs w:val="18"/>
              </w:rPr>
            </w:pPr>
            <w:r w:rsidRPr="00FE0C0C">
              <w:rPr>
                <w:sz w:val="18"/>
                <w:szCs w:val="18"/>
              </w:rPr>
              <w:t>144,088</w:t>
            </w:r>
          </w:p>
        </w:tc>
        <w:tc>
          <w:tcPr>
            <w:tcW w:w="1152" w:type="dxa"/>
            <w:vAlign w:val="bottom"/>
          </w:tcPr>
          <w:p w14:paraId="5D236D47" w14:textId="36C978BE" w:rsidR="00D67A65" w:rsidRPr="00CB56EC" w:rsidRDefault="00D67A65" w:rsidP="00D67A65">
            <w:pPr>
              <w:jc w:val="right"/>
              <w:rPr>
                <w:sz w:val="18"/>
                <w:szCs w:val="18"/>
              </w:rPr>
            </w:pPr>
            <w:r w:rsidRPr="00FE0C0C">
              <w:rPr>
                <w:sz w:val="18"/>
                <w:szCs w:val="18"/>
              </w:rPr>
              <w:t>8,548</w:t>
            </w:r>
          </w:p>
        </w:tc>
        <w:tc>
          <w:tcPr>
            <w:tcW w:w="1153" w:type="dxa"/>
            <w:noWrap/>
            <w:vAlign w:val="bottom"/>
          </w:tcPr>
          <w:p w14:paraId="33242146" w14:textId="61B45987" w:rsidR="00D67A65" w:rsidRPr="00CB56EC" w:rsidRDefault="00D67A65" w:rsidP="00D67A65">
            <w:pPr>
              <w:jc w:val="right"/>
              <w:rPr>
                <w:sz w:val="18"/>
                <w:szCs w:val="18"/>
              </w:rPr>
            </w:pPr>
            <w:r w:rsidRPr="00FE0C0C">
              <w:rPr>
                <w:sz w:val="18"/>
                <w:szCs w:val="18"/>
              </w:rPr>
              <w:t>26,489</w:t>
            </w:r>
          </w:p>
        </w:tc>
        <w:tc>
          <w:tcPr>
            <w:tcW w:w="1153" w:type="dxa"/>
            <w:noWrap/>
            <w:vAlign w:val="bottom"/>
          </w:tcPr>
          <w:p w14:paraId="0C1D442A" w14:textId="276A9BDF" w:rsidR="00D67A65" w:rsidRPr="00CB56EC" w:rsidRDefault="00D67A65" w:rsidP="00D67A65">
            <w:pPr>
              <w:jc w:val="right"/>
              <w:rPr>
                <w:sz w:val="18"/>
                <w:szCs w:val="18"/>
              </w:rPr>
            </w:pPr>
            <w:r w:rsidRPr="00FE0C0C">
              <w:rPr>
                <w:sz w:val="18"/>
                <w:szCs w:val="18"/>
              </w:rPr>
              <w:t>192,224</w:t>
            </w:r>
          </w:p>
        </w:tc>
      </w:tr>
      <w:tr w:rsidR="00D67A65" w:rsidRPr="00CB56EC" w14:paraId="7C8EFD48" w14:textId="77777777" w:rsidTr="00FB1D1B">
        <w:trPr>
          <w:trHeight w:val="212"/>
        </w:trPr>
        <w:tc>
          <w:tcPr>
            <w:tcW w:w="3536" w:type="dxa"/>
            <w:noWrap/>
            <w:vAlign w:val="bottom"/>
          </w:tcPr>
          <w:p w14:paraId="1B6AB98F" w14:textId="77777777" w:rsidR="00D67A65" w:rsidRPr="00CB56EC" w:rsidRDefault="00D67A65" w:rsidP="00D67A65">
            <w:pPr>
              <w:rPr>
                <w:color w:val="000000"/>
                <w:sz w:val="18"/>
                <w:szCs w:val="18"/>
                <w:lang w:eastAsia="tr-TR"/>
              </w:rPr>
            </w:pPr>
            <w:r w:rsidRPr="00CB56EC">
              <w:rPr>
                <w:color w:val="000000"/>
                <w:sz w:val="18"/>
                <w:szCs w:val="18"/>
                <w:lang w:eastAsia="tr-TR"/>
              </w:rPr>
              <w:t>Faaliyet Giderleri (-)</w:t>
            </w:r>
          </w:p>
        </w:tc>
        <w:tc>
          <w:tcPr>
            <w:tcW w:w="1152" w:type="dxa"/>
            <w:vAlign w:val="bottom"/>
          </w:tcPr>
          <w:p w14:paraId="685D6D5A" w14:textId="29D0126D" w:rsidR="00D67A65" w:rsidRPr="00CB56EC" w:rsidRDefault="00FB1D1B" w:rsidP="00D67A65">
            <w:pPr>
              <w:jc w:val="right"/>
              <w:rPr>
                <w:sz w:val="18"/>
                <w:szCs w:val="18"/>
              </w:rPr>
            </w:pPr>
            <w:r>
              <w:rPr>
                <w:sz w:val="18"/>
                <w:szCs w:val="18"/>
              </w:rPr>
              <w:t>-</w:t>
            </w:r>
          </w:p>
        </w:tc>
        <w:tc>
          <w:tcPr>
            <w:tcW w:w="1153" w:type="dxa"/>
            <w:vAlign w:val="bottom"/>
          </w:tcPr>
          <w:p w14:paraId="6338FDB2" w14:textId="257A1BFB" w:rsidR="00D67A65" w:rsidRPr="00CB56EC" w:rsidRDefault="00FB1D1B" w:rsidP="00D67A65">
            <w:pPr>
              <w:jc w:val="right"/>
              <w:rPr>
                <w:sz w:val="18"/>
                <w:szCs w:val="18"/>
              </w:rPr>
            </w:pPr>
            <w:r>
              <w:rPr>
                <w:sz w:val="18"/>
                <w:szCs w:val="18"/>
              </w:rPr>
              <w:t>-</w:t>
            </w:r>
          </w:p>
        </w:tc>
        <w:tc>
          <w:tcPr>
            <w:tcW w:w="1152" w:type="dxa"/>
            <w:vAlign w:val="bottom"/>
          </w:tcPr>
          <w:p w14:paraId="1C697400" w14:textId="2C6344D6" w:rsidR="00D67A65" w:rsidRPr="00CB56EC" w:rsidRDefault="00FB1D1B" w:rsidP="00D67A65">
            <w:pPr>
              <w:jc w:val="right"/>
              <w:rPr>
                <w:sz w:val="18"/>
                <w:szCs w:val="18"/>
              </w:rPr>
            </w:pPr>
            <w:r>
              <w:rPr>
                <w:sz w:val="18"/>
                <w:szCs w:val="18"/>
              </w:rPr>
              <w:t>-</w:t>
            </w:r>
          </w:p>
        </w:tc>
        <w:tc>
          <w:tcPr>
            <w:tcW w:w="1153" w:type="dxa"/>
            <w:noWrap/>
            <w:vAlign w:val="bottom"/>
          </w:tcPr>
          <w:p w14:paraId="1493F1C7" w14:textId="7004C622" w:rsidR="00D67A65" w:rsidRPr="00CB56EC" w:rsidRDefault="00375992" w:rsidP="00D67A65">
            <w:pPr>
              <w:jc w:val="right"/>
              <w:rPr>
                <w:sz w:val="18"/>
                <w:szCs w:val="18"/>
              </w:rPr>
            </w:pPr>
            <w:r>
              <w:rPr>
                <w:sz w:val="18"/>
                <w:szCs w:val="18"/>
              </w:rPr>
              <w:t>1,857,804</w:t>
            </w:r>
          </w:p>
        </w:tc>
        <w:tc>
          <w:tcPr>
            <w:tcW w:w="1153" w:type="dxa"/>
            <w:noWrap/>
            <w:vAlign w:val="bottom"/>
          </w:tcPr>
          <w:p w14:paraId="0AAF279A" w14:textId="0231F819" w:rsidR="00D67A65" w:rsidRPr="00CB56EC" w:rsidRDefault="00375992" w:rsidP="00D67A65">
            <w:pPr>
              <w:jc w:val="right"/>
              <w:rPr>
                <w:sz w:val="18"/>
                <w:szCs w:val="18"/>
              </w:rPr>
            </w:pPr>
            <w:r>
              <w:rPr>
                <w:sz w:val="18"/>
                <w:szCs w:val="18"/>
              </w:rPr>
              <w:t>1,857,804</w:t>
            </w:r>
          </w:p>
        </w:tc>
      </w:tr>
      <w:tr w:rsidR="00D67A65" w:rsidRPr="00D67A65" w14:paraId="7CC09905" w14:textId="77777777" w:rsidTr="00FB1D1B">
        <w:trPr>
          <w:trHeight w:val="212"/>
        </w:trPr>
        <w:tc>
          <w:tcPr>
            <w:tcW w:w="3536" w:type="dxa"/>
            <w:noWrap/>
            <w:vAlign w:val="bottom"/>
          </w:tcPr>
          <w:p w14:paraId="1497B828" w14:textId="77777777" w:rsidR="00D67A65" w:rsidRPr="00D67A65" w:rsidRDefault="00D67A65" w:rsidP="00D67A65">
            <w:pPr>
              <w:rPr>
                <w:b/>
                <w:bCs/>
                <w:color w:val="000000"/>
                <w:sz w:val="18"/>
                <w:szCs w:val="18"/>
                <w:lang w:eastAsia="tr-TR"/>
              </w:rPr>
            </w:pPr>
            <w:r w:rsidRPr="00D67A65">
              <w:rPr>
                <w:b/>
                <w:bCs/>
                <w:color w:val="000000"/>
                <w:sz w:val="18"/>
                <w:szCs w:val="18"/>
                <w:lang w:eastAsia="tr-TR"/>
              </w:rPr>
              <w:t>Vergi Öncesi Kâr/Zarar</w:t>
            </w:r>
          </w:p>
        </w:tc>
        <w:tc>
          <w:tcPr>
            <w:tcW w:w="1152" w:type="dxa"/>
            <w:vAlign w:val="bottom"/>
          </w:tcPr>
          <w:p w14:paraId="1B8099E5" w14:textId="32102EF9" w:rsidR="00D67A65" w:rsidRPr="00D67A65" w:rsidRDefault="00FB1D1B" w:rsidP="00D67A65">
            <w:pPr>
              <w:jc w:val="right"/>
              <w:rPr>
                <w:b/>
                <w:bCs/>
                <w:sz w:val="18"/>
                <w:szCs w:val="18"/>
              </w:rPr>
            </w:pPr>
            <w:r>
              <w:rPr>
                <w:b/>
                <w:bCs/>
                <w:sz w:val="18"/>
                <w:szCs w:val="18"/>
              </w:rPr>
              <w:t>(</w:t>
            </w:r>
            <w:r w:rsidR="00D67A65" w:rsidRPr="00FE0C0C">
              <w:rPr>
                <w:b/>
                <w:bCs/>
                <w:sz w:val="18"/>
                <w:szCs w:val="18"/>
              </w:rPr>
              <w:t>1,901,768</w:t>
            </w:r>
            <w:r>
              <w:rPr>
                <w:b/>
                <w:bCs/>
                <w:sz w:val="18"/>
                <w:szCs w:val="18"/>
              </w:rPr>
              <w:t>)</w:t>
            </w:r>
          </w:p>
        </w:tc>
        <w:tc>
          <w:tcPr>
            <w:tcW w:w="1153" w:type="dxa"/>
            <w:vAlign w:val="bottom"/>
          </w:tcPr>
          <w:p w14:paraId="2F9CA4FC" w14:textId="1BFEBDF7" w:rsidR="00D67A65" w:rsidRPr="00D67A65" w:rsidRDefault="00D67A65" w:rsidP="00D67A65">
            <w:pPr>
              <w:jc w:val="right"/>
              <w:rPr>
                <w:b/>
                <w:bCs/>
                <w:sz w:val="18"/>
                <w:szCs w:val="18"/>
              </w:rPr>
            </w:pPr>
            <w:r w:rsidRPr="00FE0C0C">
              <w:rPr>
                <w:b/>
                <w:bCs/>
                <w:sz w:val="18"/>
                <w:szCs w:val="18"/>
              </w:rPr>
              <w:t>1,099,076</w:t>
            </w:r>
          </w:p>
        </w:tc>
        <w:tc>
          <w:tcPr>
            <w:tcW w:w="1152" w:type="dxa"/>
            <w:vAlign w:val="bottom"/>
          </w:tcPr>
          <w:p w14:paraId="27721344" w14:textId="70C4D5CA" w:rsidR="00D67A65" w:rsidRPr="00D67A65" w:rsidRDefault="00D67A65" w:rsidP="00D67A65">
            <w:pPr>
              <w:jc w:val="right"/>
              <w:rPr>
                <w:b/>
                <w:bCs/>
                <w:sz w:val="18"/>
                <w:szCs w:val="18"/>
              </w:rPr>
            </w:pPr>
            <w:r w:rsidRPr="00FE0C0C">
              <w:rPr>
                <w:b/>
                <w:bCs/>
                <w:sz w:val="18"/>
                <w:szCs w:val="18"/>
              </w:rPr>
              <w:t>2,016,679</w:t>
            </w:r>
          </w:p>
        </w:tc>
        <w:tc>
          <w:tcPr>
            <w:tcW w:w="1153" w:type="dxa"/>
            <w:noWrap/>
            <w:vAlign w:val="bottom"/>
          </w:tcPr>
          <w:p w14:paraId="5E59E8A0" w14:textId="5207805E" w:rsidR="00D67A65" w:rsidRPr="00D67A65" w:rsidRDefault="00FB1D1B" w:rsidP="00D67A65">
            <w:pPr>
              <w:jc w:val="right"/>
              <w:rPr>
                <w:b/>
                <w:bCs/>
                <w:sz w:val="18"/>
                <w:szCs w:val="18"/>
              </w:rPr>
            </w:pPr>
            <w:r>
              <w:rPr>
                <w:b/>
                <w:bCs/>
                <w:sz w:val="18"/>
                <w:szCs w:val="18"/>
              </w:rPr>
              <w:t>(</w:t>
            </w:r>
            <w:r w:rsidR="00D67A65" w:rsidRPr="00FE0C0C">
              <w:rPr>
                <w:b/>
                <w:bCs/>
                <w:sz w:val="18"/>
                <w:szCs w:val="18"/>
              </w:rPr>
              <w:t>1,8</w:t>
            </w:r>
            <w:r w:rsidR="00375992">
              <w:rPr>
                <w:b/>
                <w:bCs/>
                <w:sz w:val="18"/>
                <w:szCs w:val="18"/>
              </w:rPr>
              <w:t>72,843</w:t>
            </w:r>
            <w:r>
              <w:rPr>
                <w:b/>
                <w:bCs/>
                <w:sz w:val="18"/>
                <w:szCs w:val="18"/>
              </w:rPr>
              <w:t>)</w:t>
            </w:r>
          </w:p>
        </w:tc>
        <w:tc>
          <w:tcPr>
            <w:tcW w:w="1153" w:type="dxa"/>
            <w:noWrap/>
            <w:vAlign w:val="bottom"/>
          </w:tcPr>
          <w:p w14:paraId="3A3E228F" w14:textId="04D47337" w:rsidR="00D67A65" w:rsidRPr="00D67A65" w:rsidRDefault="00FB1D1B" w:rsidP="00D67A65">
            <w:pPr>
              <w:jc w:val="right"/>
              <w:rPr>
                <w:b/>
                <w:bCs/>
                <w:sz w:val="18"/>
                <w:szCs w:val="18"/>
              </w:rPr>
            </w:pPr>
            <w:r>
              <w:rPr>
                <w:b/>
                <w:bCs/>
                <w:sz w:val="18"/>
                <w:szCs w:val="18"/>
              </w:rPr>
              <w:t>(</w:t>
            </w:r>
            <w:r w:rsidR="00D67A65" w:rsidRPr="00FE0C0C">
              <w:rPr>
                <w:b/>
                <w:bCs/>
                <w:sz w:val="18"/>
                <w:szCs w:val="18"/>
              </w:rPr>
              <w:t>6</w:t>
            </w:r>
            <w:r w:rsidR="00375992">
              <w:rPr>
                <w:b/>
                <w:bCs/>
                <w:sz w:val="18"/>
                <w:szCs w:val="18"/>
              </w:rPr>
              <w:t>58,856</w:t>
            </w:r>
            <w:r>
              <w:rPr>
                <w:b/>
                <w:bCs/>
                <w:sz w:val="18"/>
                <w:szCs w:val="18"/>
              </w:rPr>
              <w:t>)</w:t>
            </w:r>
          </w:p>
        </w:tc>
      </w:tr>
      <w:tr w:rsidR="00D67A65" w:rsidRPr="00CB56EC" w14:paraId="40ECC39F" w14:textId="77777777" w:rsidTr="00FB1D1B">
        <w:trPr>
          <w:trHeight w:val="212"/>
        </w:trPr>
        <w:tc>
          <w:tcPr>
            <w:tcW w:w="3536" w:type="dxa"/>
            <w:noWrap/>
            <w:vAlign w:val="bottom"/>
          </w:tcPr>
          <w:p w14:paraId="03BB4331" w14:textId="77777777" w:rsidR="00D67A65" w:rsidRPr="00CB56EC" w:rsidRDefault="00D67A65" w:rsidP="00D67A65">
            <w:pPr>
              <w:rPr>
                <w:color w:val="000000"/>
                <w:sz w:val="18"/>
                <w:szCs w:val="18"/>
                <w:lang w:eastAsia="tr-TR"/>
              </w:rPr>
            </w:pPr>
            <w:r w:rsidRPr="00CB56EC">
              <w:rPr>
                <w:color w:val="000000"/>
                <w:sz w:val="18"/>
                <w:szCs w:val="18"/>
                <w:lang w:eastAsia="tr-TR"/>
              </w:rPr>
              <w:t>Vergi Karşılığı</w:t>
            </w:r>
          </w:p>
        </w:tc>
        <w:tc>
          <w:tcPr>
            <w:tcW w:w="1152" w:type="dxa"/>
            <w:vAlign w:val="bottom"/>
          </w:tcPr>
          <w:p w14:paraId="420D5158" w14:textId="234E97F3" w:rsidR="00D67A65" w:rsidRPr="00CB56EC" w:rsidRDefault="00FB1D1B" w:rsidP="00D67A65">
            <w:pPr>
              <w:jc w:val="right"/>
              <w:rPr>
                <w:sz w:val="18"/>
                <w:szCs w:val="18"/>
              </w:rPr>
            </w:pPr>
            <w:r>
              <w:rPr>
                <w:sz w:val="18"/>
                <w:szCs w:val="18"/>
              </w:rPr>
              <w:t>-</w:t>
            </w:r>
          </w:p>
        </w:tc>
        <w:tc>
          <w:tcPr>
            <w:tcW w:w="1153" w:type="dxa"/>
            <w:vAlign w:val="bottom"/>
          </w:tcPr>
          <w:p w14:paraId="13F66CB2" w14:textId="3283BBFA" w:rsidR="00D67A65" w:rsidRPr="00CB56EC" w:rsidRDefault="00FB1D1B" w:rsidP="00D67A65">
            <w:pPr>
              <w:jc w:val="right"/>
              <w:rPr>
                <w:sz w:val="18"/>
                <w:szCs w:val="18"/>
              </w:rPr>
            </w:pPr>
            <w:r>
              <w:rPr>
                <w:sz w:val="18"/>
                <w:szCs w:val="18"/>
              </w:rPr>
              <w:t>-</w:t>
            </w:r>
          </w:p>
        </w:tc>
        <w:tc>
          <w:tcPr>
            <w:tcW w:w="1152" w:type="dxa"/>
            <w:vAlign w:val="bottom"/>
          </w:tcPr>
          <w:p w14:paraId="6FB4A654" w14:textId="639EEA01" w:rsidR="00D67A65" w:rsidRPr="00CB56EC" w:rsidRDefault="00FB1D1B" w:rsidP="00D67A65">
            <w:pPr>
              <w:jc w:val="right"/>
              <w:rPr>
                <w:sz w:val="18"/>
                <w:szCs w:val="18"/>
              </w:rPr>
            </w:pPr>
            <w:r>
              <w:rPr>
                <w:sz w:val="18"/>
                <w:szCs w:val="18"/>
              </w:rPr>
              <w:t>-</w:t>
            </w:r>
          </w:p>
        </w:tc>
        <w:tc>
          <w:tcPr>
            <w:tcW w:w="1153" w:type="dxa"/>
            <w:noWrap/>
            <w:vAlign w:val="bottom"/>
          </w:tcPr>
          <w:p w14:paraId="005DD12A" w14:textId="487C78A8" w:rsidR="00D67A65" w:rsidRPr="00CB56EC" w:rsidRDefault="00D67A65" w:rsidP="00D67A65">
            <w:pPr>
              <w:jc w:val="right"/>
              <w:rPr>
                <w:sz w:val="18"/>
                <w:szCs w:val="18"/>
              </w:rPr>
            </w:pPr>
            <w:r w:rsidRPr="00FE0C0C">
              <w:rPr>
                <w:sz w:val="18"/>
                <w:szCs w:val="18"/>
              </w:rPr>
              <w:t>380,770</w:t>
            </w:r>
          </w:p>
        </w:tc>
        <w:tc>
          <w:tcPr>
            <w:tcW w:w="1153" w:type="dxa"/>
            <w:noWrap/>
            <w:vAlign w:val="bottom"/>
          </w:tcPr>
          <w:p w14:paraId="2A2DFA6C" w14:textId="70ADDFC7" w:rsidR="00D67A65" w:rsidRPr="00CB56EC" w:rsidRDefault="00D67A65" w:rsidP="00D67A65">
            <w:pPr>
              <w:jc w:val="right"/>
              <w:rPr>
                <w:sz w:val="18"/>
                <w:szCs w:val="18"/>
              </w:rPr>
            </w:pPr>
            <w:r w:rsidRPr="00FE0C0C">
              <w:rPr>
                <w:sz w:val="18"/>
                <w:szCs w:val="18"/>
              </w:rPr>
              <w:t>380,770</w:t>
            </w:r>
          </w:p>
        </w:tc>
      </w:tr>
      <w:tr w:rsidR="00D67A65" w:rsidRPr="00D67A65" w14:paraId="62DEC20E" w14:textId="77777777" w:rsidTr="00FB1D1B">
        <w:trPr>
          <w:trHeight w:val="212"/>
        </w:trPr>
        <w:tc>
          <w:tcPr>
            <w:tcW w:w="3536" w:type="dxa"/>
            <w:noWrap/>
            <w:vAlign w:val="bottom"/>
          </w:tcPr>
          <w:p w14:paraId="56199070" w14:textId="77777777" w:rsidR="00D67A65" w:rsidRPr="00D67A65" w:rsidRDefault="00D67A65" w:rsidP="00D67A65">
            <w:pPr>
              <w:rPr>
                <w:b/>
                <w:bCs/>
                <w:color w:val="000000"/>
                <w:sz w:val="18"/>
                <w:szCs w:val="18"/>
                <w:lang w:eastAsia="tr-TR"/>
              </w:rPr>
            </w:pPr>
            <w:r w:rsidRPr="00D67A65">
              <w:rPr>
                <w:b/>
                <w:bCs/>
                <w:color w:val="000000"/>
                <w:sz w:val="18"/>
                <w:szCs w:val="18"/>
                <w:lang w:eastAsia="tr-TR"/>
              </w:rPr>
              <w:t>Dönem Net Kârı/Zararı</w:t>
            </w:r>
          </w:p>
        </w:tc>
        <w:tc>
          <w:tcPr>
            <w:tcW w:w="1152" w:type="dxa"/>
            <w:vAlign w:val="bottom"/>
          </w:tcPr>
          <w:p w14:paraId="2DC7052F" w14:textId="0FCA2070" w:rsidR="00D67A65" w:rsidRPr="00D67A65" w:rsidRDefault="00FB1D1B" w:rsidP="00D67A65">
            <w:pPr>
              <w:jc w:val="right"/>
              <w:rPr>
                <w:b/>
                <w:bCs/>
                <w:sz w:val="18"/>
                <w:szCs w:val="18"/>
              </w:rPr>
            </w:pPr>
            <w:r>
              <w:rPr>
                <w:b/>
                <w:bCs/>
                <w:sz w:val="18"/>
                <w:szCs w:val="18"/>
              </w:rPr>
              <w:t>(</w:t>
            </w:r>
            <w:r w:rsidR="00D67A65" w:rsidRPr="00FE0C0C">
              <w:rPr>
                <w:b/>
                <w:bCs/>
                <w:sz w:val="18"/>
                <w:szCs w:val="18"/>
              </w:rPr>
              <w:t>1,901,768</w:t>
            </w:r>
            <w:r>
              <w:rPr>
                <w:b/>
                <w:bCs/>
                <w:sz w:val="18"/>
                <w:szCs w:val="18"/>
              </w:rPr>
              <w:t>)</w:t>
            </w:r>
          </w:p>
        </w:tc>
        <w:tc>
          <w:tcPr>
            <w:tcW w:w="1153" w:type="dxa"/>
            <w:vAlign w:val="bottom"/>
          </w:tcPr>
          <w:p w14:paraId="471EB683" w14:textId="22F4FF82" w:rsidR="00D67A65" w:rsidRPr="00D67A65" w:rsidRDefault="00D67A65" w:rsidP="00D67A65">
            <w:pPr>
              <w:jc w:val="right"/>
              <w:rPr>
                <w:b/>
                <w:bCs/>
                <w:sz w:val="18"/>
                <w:szCs w:val="18"/>
              </w:rPr>
            </w:pPr>
            <w:r w:rsidRPr="00FE0C0C">
              <w:rPr>
                <w:b/>
                <w:bCs/>
                <w:sz w:val="18"/>
                <w:szCs w:val="18"/>
              </w:rPr>
              <w:t>1,099,076</w:t>
            </w:r>
          </w:p>
        </w:tc>
        <w:tc>
          <w:tcPr>
            <w:tcW w:w="1152" w:type="dxa"/>
            <w:vAlign w:val="bottom"/>
          </w:tcPr>
          <w:p w14:paraId="004CA2A6" w14:textId="516E0B00" w:rsidR="00D67A65" w:rsidRPr="00D67A65" w:rsidRDefault="00D67A65" w:rsidP="00D67A65">
            <w:pPr>
              <w:jc w:val="right"/>
              <w:rPr>
                <w:b/>
                <w:bCs/>
                <w:sz w:val="18"/>
                <w:szCs w:val="18"/>
              </w:rPr>
            </w:pPr>
            <w:r w:rsidRPr="00FE0C0C">
              <w:rPr>
                <w:b/>
                <w:bCs/>
                <w:sz w:val="18"/>
                <w:szCs w:val="18"/>
              </w:rPr>
              <w:t>2,016,679</w:t>
            </w:r>
          </w:p>
        </w:tc>
        <w:tc>
          <w:tcPr>
            <w:tcW w:w="1153" w:type="dxa"/>
            <w:noWrap/>
            <w:vAlign w:val="bottom"/>
          </w:tcPr>
          <w:p w14:paraId="170872BB" w14:textId="6554C006" w:rsidR="00D67A65" w:rsidRPr="00D67A65" w:rsidRDefault="00FB1D1B" w:rsidP="00D67A65">
            <w:pPr>
              <w:jc w:val="right"/>
              <w:rPr>
                <w:b/>
                <w:bCs/>
                <w:sz w:val="18"/>
                <w:szCs w:val="18"/>
              </w:rPr>
            </w:pPr>
            <w:r>
              <w:rPr>
                <w:b/>
                <w:bCs/>
                <w:sz w:val="18"/>
                <w:szCs w:val="18"/>
              </w:rPr>
              <w:t>(</w:t>
            </w:r>
            <w:r w:rsidR="00D67A65" w:rsidRPr="00FE0C0C">
              <w:rPr>
                <w:b/>
                <w:bCs/>
                <w:sz w:val="18"/>
                <w:szCs w:val="18"/>
              </w:rPr>
              <w:t>1,</w:t>
            </w:r>
            <w:r w:rsidR="00375992">
              <w:rPr>
                <w:b/>
                <w:bCs/>
                <w:sz w:val="18"/>
                <w:szCs w:val="18"/>
              </w:rPr>
              <w:t>492,073</w:t>
            </w:r>
            <w:r>
              <w:rPr>
                <w:b/>
                <w:bCs/>
                <w:sz w:val="18"/>
                <w:szCs w:val="18"/>
              </w:rPr>
              <w:t>)</w:t>
            </w:r>
          </w:p>
        </w:tc>
        <w:tc>
          <w:tcPr>
            <w:tcW w:w="1153" w:type="dxa"/>
            <w:noWrap/>
            <w:vAlign w:val="bottom"/>
          </w:tcPr>
          <w:p w14:paraId="3A261ACB" w14:textId="7F57851C" w:rsidR="00D67A65" w:rsidRPr="00D67A65" w:rsidRDefault="00FB1D1B" w:rsidP="00D67A65">
            <w:pPr>
              <w:jc w:val="right"/>
              <w:rPr>
                <w:b/>
                <w:bCs/>
                <w:sz w:val="18"/>
                <w:szCs w:val="18"/>
              </w:rPr>
            </w:pPr>
            <w:r>
              <w:rPr>
                <w:b/>
                <w:bCs/>
                <w:sz w:val="18"/>
                <w:szCs w:val="18"/>
              </w:rPr>
              <w:t>(</w:t>
            </w:r>
            <w:r w:rsidR="00375992">
              <w:rPr>
                <w:b/>
                <w:bCs/>
                <w:sz w:val="18"/>
                <w:szCs w:val="18"/>
              </w:rPr>
              <w:t>278,086</w:t>
            </w:r>
            <w:r>
              <w:rPr>
                <w:b/>
                <w:bCs/>
                <w:sz w:val="18"/>
                <w:szCs w:val="18"/>
              </w:rPr>
              <w:t>)</w:t>
            </w:r>
          </w:p>
        </w:tc>
      </w:tr>
      <w:tr w:rsidR="00D67A65" w:rsidRPr="00066255" w14:paraId="3DBCACF5" w14:textId="77777777" w:rsidTr="00FB1D1B">
        <w:trPr>
          <w:trHeight w:val="212"/>
        </w:trPr>
        <w:tc>
          <w:tcPr>
            <w:tcW w:w="3536" w:type="dxa"/>
            <w:noWrap/>
            <w:vAlign w:val="bottom"/>
          </w:tcPr>
          <w:p w14:paraId="16C77D1D" w14:textId="77777777" w:rsidR="00D67A65" w:rsidRPr="00066255" w:rsidRDefault="00D67A65" w:rsidP="00D67A65">
            <w:pPr>
              <w:rPr>
                <w:b/>
                <w:bCs/>
                <w:color w:val="000000"/>
                <w:sz w:val="18"/>
                <w:szCs w:val="18"/>
                <w:lang w:eastAsia="tr-TR"/>
              </w:rPr>
            </w:pPr>
            <w:r w:rsidRPr="00066255">
              <w:rPr>
                <w:b/>
                <w:bCs/>
                <w:color w:val="000000"/>
                <w:sz w:val="18"/>
                <w:szCs w:val="18"/>
                <w:lang w:eastAsia="tr-TR"/>
              </w:rPr>
              <w:t> </w:t>
            </w:r>
          </w:p>
        </w:tc>
        <w:tc>
          <w:tcPr>
            <w:tcW w:w="1152" w:type="dxa"/>
            <w:vAlign w:val="bottom"/>
          </w:tcPr>
          <w:p w14:paraId="7E1775D5" w14:textId="77777777" w:rsidR="00D67A65" w:rsidRPr="00A90A6B" w:rsidRDefault="00D67A65" w:rsidP="00D67A65">
            <w:pPr>
              <w:jc w:val="right"/>
              <w:rPr>
                <w:sz w:val="18"/>
                <w:szCs w:val="18"/>
              </w:rPr>
            </w:pPr>
          </w:p>
        </w:tc>
        <w:tc>
          <w:tcPr>
            <w:tcW w:w="1153" w:type="dxa"/>
            <w:vAlign w:val="bottom"/>
          </w:tcPr>
          <w:p w14:paraId="65106456" w14:textId="77777777" w:rsidR="00D67A65" w:rsidRPr="00A90A6B" w:rsidRDefault="00D67A65" w:rsidP="00D67A65">
            <w:pPr>
              <w:jc w:val="right"/>
              <w:rPr>
                <w:sz w:val="18"/>
                <w:szCs w:val="18"/>
              </w:rPr>
            </w:pPr>
          </w:p>
        </w:tc>
        <w:tc>
          <w:tcPr>
            <w:tcW w:w="1152" w:type="dxa"/>
            <w:vAlign w:val="bottom"/>
          </w:tcPr>
          <w:p w14:paraId="40E6301A" w14:textId="77777777" w:rsidR="00D67A65" w:rsidRPr="00A90A6B" w:rsidRDefault="00D67A65" w:rsidP="00D67A65">
            <w:pPr>
              <w:jc w:val="right"/>
              <w:rPr>
                <w:sz w:val="18"/>
                <w:szCs w:val="18"/>
              </w:rPr>
            </w:pPr>
          </w:p>
        </w:tc>
        <w:tc>
          <w:tcPr>
            <w:tcW w:w="1153" w:type="dxa"/>
            <w:noWrap/>
            <w:vAlign w:val="bottom"/>
          </w:tcPr>
          <w:p w14:paraId="59D02EC2" w14:textId="77777777" w:rsidR="00D67A65" w:rsidRPr="00A90A6B" w:rsidRDefault="00D67A65" w:rsidP="00D67A65">
            <w:pPr>
              <w:jc w:val="right"/>
              <w:rPr>
                <w:sz w:val="18"/>
                <w:szCs w:val="18"/>
              </w:rPr>
            </w:pPr>
          </w:p>
        </w:tc>
        <w:tc>
          <w:tcPr>
            <w:tcW w:w="1153" w:type="dxa"/>
            <w:noWrap/>
            <w:vAlign w:val="bottom"/>
          </w:tcPr>
          <w:p w14:paraId="229EB619" w14:textId="3367926D" w:rsidR="00D67A65" w:rsidRPr="00A90A6B" w:rsidRDefault="00D67A65" w:rsidP="00D67A65">
            <w:pPr>
              <w:jc w:val="right"/>
              <w:rPr>
                <w:sz w:val="18"/>
                <w:szCs w:val="18"/>
              </w:rPr>
            </w:pPr>
            <w:r w:rsidRPr="00FE0C0C">
              <w:rPr>
                <w:sz w:val="18"/>
                <w:szCs w:val="18"/>
              </w:rPr>
              <w:t> </w:t>
            </w:r>
          </w:p>
        </w:tc>
      </w:tr>
      <w:tr w:rsidR="00D67A65" w:rsidRPr="00D67A65" w14:paraId="6D0B3BEF" w14:textId="77777777" w:rsidTr="00FB1D1B">
        <w:trPr>
          <w:trHeight w:val="121"/>
        </w:trPr>
        <w:tc>
          <w:tcPr>
            <w:tcW w:w="3536" w:type="dxa"/>
            <w:noWrap/>
            <w:vAlign w:val="bottom"/>
          </w:tcPr>
          <w:p w14:paraId="0A43FE9C" w14:textId="68DB4DAF" w:rsidR="00D67A65" w:rsidRPr="00D67A65" w:rsidRDefault="00D67A65" w:rsidP="00D67A65">
            <w:pPr>
              <w:rPr>
                <w:b/>
                <w:bCs/>
                <w:color w:val="000000"/>
                <w:sz w:val="18"/>
                <w:szCs w:val="18"/>
                <w:lang w:eastAsia="tr-TR"/>
              </w:rPr>
            </w:pPr>
            <w:r w:rsidRPr="00D67A65">
              <w:rPr>
                <w:b/>
                <w:bCs/>
                <w:color w:val="000000"/>
                <w:sz w:val="18"/>
                <w:szCs w:val="18"/>
                <w:lang w:eastAsia="tr-TR"/>
              </w:rPr>
              <w:t>Bölüm Varlıkları</w:t>
            </w:r>
          </w:p>
        </w:tc>
        <w:tc>
          <w:tcPr>
            <w:tcW w:w="1152" w:type="dxa"/>
            <w:vAlign w:val="bottom"/>
          </w:tcPr>
          <w:p w14:paraId="6D8B64B6" w14:textId="09AC6C5C" w:rsidR="00D67A65" w:rsidRPr="00D67A65" w:rsidRDefault="00D67A65" w:rsidP="00D67A65">
            <w:pPr>
              <w:jc w:val="right"/>
              <w:rPr>
                <w:b/>
                <w:bCs/>
                <w:sz w:val="18"/>
                <w:szCs w:val="18"/>
              </w:rPr>
            </w:pPr>
            <w:r w:rsidRPr="00FE0C0C">
              <w:rPr>
                <w:b/>
                <w:bCs/>
                <w:sz w:val="18"/>
                <w:szCs w:val="18"/>
              </w:rPr>
              <w:t>289,940</w:t>
            </w:r>
          </w:p>
        </w:tc>
        <w:tc>
          <w:tcPr>
            <w:tcW w:w="1153" w:type="dxa"/>
            <w:vAlign w:val="bottom"/>
          </w:tcPr>
          <w:p w14:paraId="17A3833F" w14:textId="5BF55E69" w:rsidR="00D67A65" w:rsidRPr="00D67A65" w:rsidRDefault="00D67A65" w:rsidP="00D67A65">
            <w:pPr>
              <w:jc w:val="right"/>
              <w:rPr>
                <w:b/>
                <w:bCs/>
                <w:sz w:val="18"/>
                <w:szCs w:val="18"/>
              </w:rPr>
            </w:pPr>
            <w:r w:rsidRPr="00FE0C0C">
              <w:rPr>
                <w:b/>
                <w:bCs/>
                <w:sz w:val="18"/>
                <w:szCs w:val="18"/>
              </w:rPr>
              <w:t>13,277,230</w:t>
            </w:r>
          </w:p>
        </w:tc>
        <w:tc>
          <w:tcPr>
            <w:tcW w:w="1152" w:type="dxa"/>
            <w:vAlign w:val="bottom"/>
          </w:tcPr>
          <w:p w14:paraId="76EEB55D" w14:textId="2DEDADA9" w:rsidR="00D67A65" w:rsidRPr="00D67A65" w:rsidRDefault="00D67A65" w:rsidP="00D67A65">
            <w:pPr>
              <w:jc w:val="right"/>
              <w:rPr>
                <w:b/>
                <w:bCs/>
                <w:sz w:val="18"/>
                <w:szCs w:val="18"/>
              </w:rPr>
            </w:pPr>
            <w:r w:rsidRPr="00FE0C0C">
              <w:rPr>
                <w:b/>
                <w:bCs/>
                <w:sz w:val="18"/>
                <w:szCs w:val="18"/>
              </w:rPr>
              <w:t>9,675,032</w:t>
            </w:r>
          </w:p>
        </w:tc>
        <w:tc>
          <w:tcPr>
            <w:tcW w:w="1153" w:type="dxa"/>
            <w:noWrap/>
            <w:vAlign w:val="bottom"/>
          </w:tcPr>
          <w:p w14:paraId="3EB0BACE" w14:textId="3D00C897" w:rsidR="00D67A65" w:rsidRPr="00D67A65" w:rsidRDefault="00D67A65" w:rsidP="00D67A65">
            <w:pPr>
              <w:jc w:val="right"/>
              <w:rPr>
                <w:b/>
                <w:bCs/>
                <w:sz w:val="18"/>
                <w:szCs w:val="18"/>
              </w:rPr>
            </w:pPr>
            <w:r w:rsidRPr="00FE0C0C">
              <w:rPr>
                <w:b/>
                <w:bCs/>
                <w:sz w:val="18"/>
                <w:szCs w:val="18"/>
              </w:rPr>
              <w:t>1,937,473</w:t>
            </w:r>
          </w:p>
        </w:tc>
        <w:tc>
          <w:tcPr>
            <w:tcW w:w="1153" w:type="dxa"/>
            <w:noWrap/>
            <w:vAlign w:val="bottom"/>
          </w:tcPr>
          <w:p w14:paraId="1CFB3ACB" w14:textId="6DB94955" w:rsidR="00D67A65" w:rsidRPr="00D67A65" w:rsidRDefault="00D67A65" w:rsidP="00D67A65">
            <w:pPr>
              <w:jc w:val="right"/>
              <w:rPr>
                <w:b/>
                <w:bCs/>
                <w:sz w:val="18"/>
                <w:szCs w:val="18"/>
              </w:rPr>
            </w:pPr>
            <w:r w:rsidRPr="00FE0C0C">
              <w:rPr>
                <w:b/>
                <w:bCs/>
                <w:sz w:val="18"/>
                <w:szCs w:val="18"/>
              </w:rPr>
              <w:t>25,179,675</w:t>
            </w:r>
          </w:p>
        </w:tc>
      </w:tr>
      <w:tr w:rsidR="00D67A65" w:rsidRPr="00D67A65" w14:paraId="33B3A911" w14:textId="77777777" w:rsidTr="00FB1D1B">
        <w:trPr>
          <w:trHeight w:val="212"/>
        </w:trPr>
        <w:tc>
          <w:tcPr>
            <w:tcW w:w="3536" w:type="dxa"/>
            <w:noWrap/>
            <w:vAlign w:val="bottom"/>
          </w:tcPr>
          <w:p w14:paraId="630736E2" w14:textId="783C813B" w:rsidR="00D67A65" w:rsidRPr="00D67A65" w:rsidRDefault="00D67A65" w:rsidP="00D67A65">
            <w:pPr>
              <w:rPr>
                <w:b/>
                <w:bCs/>
                <w:color w:val="000000"/>
                <w:sz w:val="18"/>
                <w:szCs w:val="18"/>
                <w:lang w:eastAsia="tr-TR"/>
              </w:rPr>
            </w:pPr>
            <w:r w:rsidRPr="00D67A65">
              <w:rPr>
                <w:b/>
                <w:bCs/>
                <w:color w:val="000000"/>
                <w:sz w:val="18"/>
                <w:szCs w:val="18"/>
                <w:lang w:eastAsia="tr-TR"/>
              </w:rPr>
              <w:t>Toplam Yükümlülükler</w:t>
            </w:r>
          </w:p>
        </w:tc>
        <w:tc>
          <w:tcPr>
            <w:tcW w:w="1152" w:type="dxa"/>
            <w:vAlign w:val="bottom"/>
          </w:tcPr>
          <w:p w14:paraId="26D16E12" w14:textId="2B1F50AD" w:rsidR="00D67A65" w:rsidRPr="00D67A65" w:rsidRDefault="00D67A65" w:rsidP="00D67A65">
            <w:pPr>
              <w:jc w:val="right"/>
              <w:rPr>
                <w:b/>
                <w:bCs/>
                <w:sz w:val="18"/>
                <w:szCs w:val="18"/>
              </w:rPr>
            </w:pPr>
            <w:r w:rsidRPr="00FE0C0C">
              <w:rPr>
                <w:b/>
                <w:bCs/>
                <w:sz w:val="18"/>
                <w:szCs w:val="18"/>
              </w:rPr>
              <w:t>5,969,494</w:t>
            </w:r>
          </w:p>
        </w:tc>
        <w:tc>
          <w:tcPr>
            <w:tcW w:w="1153" w:type="dxa"/>
            <w:vAlign w:val="bottom"/>
          </w:tcPr>
          <w:p w14:paraId="4B786694" w14:textId="5E7E66B3" w:rsidR="00D67A65" w:rsidRPr="00D67A65" w:rsidRDefault="00D67A65" w:rsidP="00D67A65">
            <w:pPr>
              <w:jc w:val="right"/>
              <w:rPr>
                <w:b/>
                <w:bCs/>
                <w:sz w:val="18"/>
                <w:szCs w:val="18"/>
              </w:rPr>
            </w:pPr>
            <w:r w:rsidRPr="00FE0C0C">
              <w:rPr>
                <w:b/>
                <w:bCs/>
                <w:sz w:val="18"/>
                <w:szCs w:val="18"/>
              </w:rPr>
              <w:t>12,857,764</w:t>
            </w:r>
          </w:p>
        </w:tc>
        <w:tc>
          <w:tcPr>
            <w:tcW w:w="1152" w:type="dxa"/>
            <w:vAlign w:val="bottom"/>
          </w:tcPr>
          <w:p w14:paraId="650424E3" w14:textId="7CFB76A8" w:rsidR="00D67A65" w:rsidRPr="00D67A65" w:rsidRDefault="00D67A65" w:rsidP="00D67A65">
            <w:pPr>
              <w:jc w:val="right"/>
              <w:rPr>
                <w:b/>
                <w:bCs/>
                <w:sz w:val="18"/>
                <w:szCs w:val="18"/>
              </w:rPr>
            </w:pPr>
            <w:r w:rsidRPr="00FE0C0C">
              <w:rPr>
                <w:b/>
                <w:bCs/>
                <w:sz w:val="18"/>
                <w:szCs w:val="18"/>
              </w:rPr>
              <w:t>1,594,128</w:t>
            </w:r>
          </w:p>
        </w:tc>
        <w:tc>
          <w:tcPr>
            <w:tcW w:w="1153" w:type="dxa"/>
            <w:noWrap/>
            <w:vAlign w:val="bottom"/>
          </w:tcPr>
          <w:p w14:paraId="6B081298" w14:textId="72AE9FDF" w:rsidR="00D67A65" w:rsidRPr="00D67A65" w:rsidRDefault="00D67A65" w:rsidP="00D67A65">
            <w:pPr>
              <w:jc w:val="right"/>
              <w:rPr>
                <w:b/>
                <w:bCs/>
                <w:sz w:val="18"/>
                <w:szCs w:val="18"/>
              </w:rPr>
            </w:pPr>
            <w:r w:rsidRPr="00FE0C0C">
              <w:rPr>
                <w:b/>
                <w:bCs/>
                <w:sz w:val="18"/>
                <w:szCs w:val="18"/>
              </w:rPr>
              <w:t>4,758,289</w:t>
            </w:r>
          </w:p>
        </w:tc>
        <w:tc>
          <w:tcPr>
            <w:tcW w:w="1153" w:type="dxa"/>
            <w:noWrap/>
            <w:vAlign w:val="bottom"/>
          </w:tcPr>
          <w:p w14:paraId="2FBE5445" w14:textId="73D0C27D" w:rsidR="00D67A65" w:rsidRPr="00D67A65" w:rsidRDefault="00D67A65" w:rsidP="00D67A65">
            <w:pPr>
              <w:jc w:val="right"/>
              <w:rPr>
                <w:b/>
                <w:bCs/>
                <w:sz w:val="18"/>
                <w:szCs w:val="18"/>
              </w:rPr>
            </w:pPr>
            <w:r w:rsidRPr="00FE0C0C">
              <w:rPr>
                <w:b/>
                <w:bCs/>
                <w:sz w:val="18"/>
                <w:szCs w:val="18"/>
              </w:rPr>
              <w:t>25,179,675</w:t>
            </w:r>
          </w:p>
        </w:tc>
      </w:tr>
    </w:tbl>
    <w:p w14:paraId="0E69CE64" w14:textId="77777777" w:rsidR="00AF46F6" w:rsidRPr="00CB56EC" w:rsidRDefault="00AF46F6" w:rsidP="00AF46F6">
      <w:pPr>
        <w:autoSpaceDE w:val="0"/>
        <w:autoSpaceDN w:val="0"/>
        <w:adjustRightInd w:val="0"/>
        <w:rPr>
          <w:lang w:eastAsia="en-GB"/>
        </w:rPr>
      </w:pPr>
    </w:p>
    <w:tbl>
      <w:tblPr>
        <w:tblW w:w="929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536"/>
        <w:gridCol w:w="1152"/>
        <w:gridCol w:w="1153"/>
        <w:gridCol w:w="1152"/>
        <w:gridCol w:w="1153"/>
        <w:gridCol w:w="1153"/>
      </w:tblGrid>
      <w:tr w:rsidR="00363A41" w:rsidRPr="00CB56EC" w14:paraId="1857CC6F" w14:textId="77777777" w:rsidTr="00CB2E36">
        <w:trPr>
          <w:trHeight w:val="299"/>
        </w:trPr>
        <w:tc>
          <w:tcPr>
            <w:tcW w:w="3536" w:type="dxa"/>
            <w:noWrap/>
            <w:vAlign w:val="center"/>
          </w:tcPr>
          <w:p w14:paraId="33C82F19" w14:textId="49F18B12" w:rsidR="00363A41" w:rsidRPr="00CB56EC" w:rsidRDefault="00363A41" w:rsidP="00CB2E36">
            <w:pPr>
              <w:rPr>
                <w:b/>
                <w:bCs/>
                <w:color w:val="000000"/>
                <w:sz w:val="18"/>
                <w:szCs w:val="18"/>
                <w:lang w:eastAsia="tr-TR"/>
              </w:rPr>
            </w:pPr>
            <w:r>
              <w:rPr>
                <w:b/>
                <w:bCs/>
                <w:color w:val="000000"/>
                <w:sz w:val="18"/>
                <w:szCs w:val="18"/>
                <w:lang w:eastAsia="tr-TR"/>
              </w:rPr>
              <w:t>Önceki</w:t>
            </w:r>
            <w:r w:rsidRPr="00CB56EC">
              <w:rPr>
                <w:b/>
                <w:bCs/>
                <w:color w:val="000000"/>
                <w:sz w:val="18"/>
                <w:szCs w:val="18"/>
                <w:lang w:eastAsia="tr-TR"/>
              </w:rPr>
              <w:t xml:space="preserve"> dönem</w:t>
            </w:r>
          </w:p>
        </w:tc>
        <w:tc>
          <w:tcPr>
            <w:tcW w:w="1152" w:type="dxa"/>
            <w:vAlign w:val="bottom"/>
          </w:tcPr>
          <w:p w14:paraId="21C393F2" w14:textId="77777777" w:rsidR="00363A41" w:rsidRPr="00CB56EC" w:rsidRDefault="00363A41" w:rsidP="00CB2E36">
            <w:pPr>
              <w:jc w:val="right"/>
              <w:rPr>
                <w:b/>
                <w:bCs/>
                <w:color w:val="000000"/>
                <w:sz w:val="16"/>
                <w:szCs w:val="16"/>
                <w:lang w:eastAsia="tr-TR"/>
              </w:rPr>
            </w:pPr>
            <w:r w:rsidRPr="00CB56EC">
              <w:rPr>
                <w:b/>
                <w:bCs/>
                <w:color w:val="000000"/>
                <w:sz w:val="16"/>
                <w:szCs w:val="16"/>
                <w:lang w:eastAsia="tr-TR"/>
              </w:rPr>
              <w:t>Bireysel Bankacılık</w:t>
            </w:r>
          </w:p>
        </w:tc>
        <w:tc>
          <w:tcPr>
            <w:tcW w:w="1153" w:type="dxa"/>
            <w:vAlign w:val="bottom"/>
          </w:tcPr>
          <w:p w14:paraId="670F77CA" w14:textId="77777777" w:rsidR="00363A41" w:rsidRPr="00CB56EC" w:rsidRDefault="00363A41" w:rsidP="00CB2E36">
            <w:pPr>
              <w:jc w:val="right"/>
              <w:rPr>
                <w:b/>
                <w:bCs/>
                <w:color w:val="000000"/>
                <w:sz w:val="16"/>
                <w:szCs w:val="16"/>
                <w:lang w:eastAsia="tr-TR"/>
              </w:rPr>
            </w:pPr>
            <w:r w:rsidRPr="00CB56EC">
              <w:rPr>
                <w:b/>
                <w:bCs/>
                <w:color w:val="000000"/>
                <w:sz w:val="16"/>
                <w:szCs w:val="16"/>
                <w:lang w:eastAsia="tr-TR"/>
              </w:rPr>
              <w:t>Kurumsal ve Ticari Bankacılık</w:t>
            </w:r>
          </w:p>
        </w:tc>
        <w:tc>
          <w:tcPr>
            <w:tcW w:w="1152" w:type="dxa"/>
            <w:vAlign w:val="bottom"/>
          </w:tcPr>
          <w:p w14:paraId="57736828" w14:textId="77777777" w:rsidR="00363A41" w:rsidRPr="00CB56EC" w:rsidRDefault="00363A41" w:rsidP="00CB2E36">
            <w:pPr>
              <w:jc w:val="right"/>
              <w:rPr>
                <w:b/>
                <w:bCs/>
                <w:color w:val="000000"/>
                <w:sz w:val="16"/>
                <w:szCs w:val="16"/>
                <w:lang w:eastAsia="tr-TR"/>
              </w:rPr>
            </w:pPr>
            <w:r w:rsidRPr="00CB56EC">
              <w:rPr>
                <w:b/>
                <w:bCs/>
                <w:color w:val="000000"/>
                <w:sz w:val="16"/>
                <w:szCs w:val="16"/>
                <w:lang w:eastAsia="tr-TR"/>
              </w:rPr>
              <w:t>Hazine ve Uluslararası Bankacılık</w:t>
            </w:r>
          </w:p>
        </w:tc>
        <w:tc>
          <w:tcPr>
            <w:tcW w:w="1153" w:type="dxa"/>
            <w:vAlign w:val="bottom"/>
          </w:tcPr>
          <w:p w14:paraId="016FB654" w14:textId="77777777" w:rsidR="00363A41" w:rsidRPr="00CB56EC" w:rsidRDefault="00363A41" w:rsidP="00CB2E36">
            <w:pPr>
              <w:jc w:val="right"/>
              <w:rPr>
                <w:b/>
                <w:bCs/>
                <w:color w:val="000000"/>
                <w:sz w:val="16"/>
                <w:szCs w:val="16"/>
                <w:lang w:eastAsia="tr-TR"/>
              </w:rPr>
            </w:pPr>
            <w:r w:rsidRPr="00CB56EC">
              <w:rPr>
                <w:b/>
                <w:bCs/>
                <w:color w:val="000000"/>
                <w:sz w:val="16"/>
                <w:szCs w:val="16"/>
                <w:lang w:eastAsia="tr-TR"/>
              </w:rPr>
              <w:t>Dağıtılamayan</w:t>
            </w:r>
          </w:p>
        </w:tc>
        <w:tc>
          <w:tcPr>
            <w:tcW w:w="1153" w:type="dxa"/>
            <w:vAlign w:val="bottom"/>
          </w:tcPr>
          <w:p w14:paraId="35B2684B" w14:textId="77777777" w:rsidR="00363A41" w:rsidRPr="00CB56EC" w:rsidRDefault="00363A41" w:rsidP="00CB2E36">
            <w:pPr>
              <w:jc w:val="right"/>
              <w:rPr>
                <w:b/>
                <w:bCs/>
                <w:color w:val="000000"/>
                <w:sz w:val="16"/>
                <w:szCs w:val="16"/>
                <w:lang w:eastAsia="tr-TR"/>
              </w:rPr>
            </w:pPr>
            <w:r w:rsidRPr="00CB56EC">
              <w:rPr>
                <w:b/>
                <w:bCs/>
                <w:color w:val="000000"/>
                <w:sz w:val="16"/>
                <w:szCs w:val="16"/>
                <w:lang w:eastAsia="tr-TR"/>
              </w:rPr>
              <w:t>Banka’nın toplam faaliyeti</w:t>
            </w:r>
          </w:p>
        </w:tc>
      </w:tr>
      <w:tr w:rsidR="00BF362E" w:rsidRPr="00CB56EC" w14:paraId="1F121190" w14:textId="77777777" w:rsidTr="00CB2E36">
        <w:trPr>
          <w:trHeight w:val="212"/>
        </w:trPr>
        <w:tc>
          <w:tcPr>
            <w:tcW w:w="3536" w:type="dxa"/>
            <w:noWrap/>
            <w:vAlign w:val="bottom"/>
            <w:hideMark/>
          </w:tcPr>
          <w:p w14:paraId="7B4A6C54" w14:textId="77777777" w:rsidR="00BF362E" w:rsidRPr="00CB56EC" w:rsidRDefault="00BF362E" w:rsidP="00BF362E">
            <w:pPr>
              <w:rPr>
                <w:color w:val="000000"/>
                <w:sz w:val="18"/>
                <w:szCs w:val="18"/>
                <w:lang w:eastAsia="tr-TR"/>
              </w:rPr>
            </w:pPr>
            <w:r w:rsidRPr="00CB56EC">
              <w:rPr>
                <w:color w:val="000000"/>
                <w:sz w:val="18"/>
                <w:szCs w:val="18"/>
                <w:lang w:eastAsia="tr-TR"/>
              </w:rPr>
              <w:t>Kâr Payı Gelirleri</w:t>
            </w:r>
          </w:p>
        </w:tc>
        <w:tc>
          <w:tcPr>
            <w:tcW w:w="1152" w:type="dxa"/>
            <w:vAlign w:val="bottom"/>
          </w:tcPr>
          <w:p w14:paraId="712AC095" w14:textId="4AEA4BB5" w:rsidR="00BF362E" w:rsidRPr="00CB56EC" w:rsidRDefault="00BF362E" w:rsidP="00BF362E">
            <w:pPr>
              <w:jc w:val="right"/>
              <w:rPr>
                <w:sz w:val="18"/>
                <w:szCs w:val="18"/>
              </w:rPr>
            </w:pPr>
            <w:r w:rsidRPr="00716BA3">
              <w:rPr>
                <w:sz w:val="18"/>
                <w:szCs w:val="18"/>
              </w:rPr>
              <w:t>68,350</w:t>
            </w:r>
          </w:p>
        </w:tc>
        <w:tc>
          <w:tcPr>
            <w:tcW w:w="1153" w:type="dxa"/>
            <w:vAlign w:val="bottom"/>
          </w:tcPr>
          <w:p w14:paraId="102B0DE4" w14:textId="2B290BE8" w:rsidR="00BF362E" w:rsidRPr="00CB56EC" w:rsidRDefault="00BF362E" w:rsidP="00BF362E">
            <w:pPr>
              <w:jc w:val="right"/>
              <w:rPr>
                <w:sz w:val="18"/>
                <w:szCs w:val="18"/>
              </w:rPr>
            </w:pPr>
            <w:r w:rsidRPr="00716BA3">
              <w:rPr>
                <w:sz w:val="18"/>
                <w:szCs w:val="18"/>
              </w:rPr>
              <w:t>1,065,428</w:t>
            </w:r>
          </w:p>
        </w:tc>
        <w:tc>
          <w:tcPr>
            <w:tcW w:w="1152" w:type="dxa"/>
            <w:vAlign w:val="bottom"/>
          </w:tcPr>
          <w:p w14:paraId="5EC09DBF" w14:textId="6DF1B08F" w:rsidR="00BF362E" w:rsidRPr="00CB56EC" w:rsidRDefault="00BF362E" w:rsidP="00BF362E">
            <w:pPr>
              <w:jc w:val="right"/>
              <w:rPr>
                <w:sz w:val="18"/>
                <w:szCs w:val="18"/>
              </w:rPr>
            </w:pPr>
            <w:r w:rsidRPr="00716BA3">
              <w:rPr>
                <w:sz w:val="18"/>
                <w:szCs w:val="18"/>
              </w:rPr>
              <w:t>575,943</w:t>
            </w:r>
          </w:p>
        </w:tc>
        <w:tc>
          <w:tcPr>
            <w:tcW w:w="1153" w:type="dxa"/>
            <w:noWrap/>
            <w:vAlign w:val="bottom"/>
          </w:tcPr>
          <w:p w14:paraId="1E7091E3" w14:textId="2109B90B" w:rsidR="00BF362E" w:rsidRPr="00CB56EC" w:rsidRDefault="00BF362E" w:rsidP="00BF362E">
            <w:pPr>
              <w:jc w:val="right"/>
              <w:rPr>
                <w:sz w:val="18"/>
                <w:szCs w:val="18"/>
              </w:rPr>
            </w:pPr>
            <w:r>
              <w:rPr>
                <w:sz w:val="18"/>
                <w:szCs w:val="18"/>
              </w:rPr>
              <w:t>-</w:t>
            </w:r>
          </w:p>
        </w:tc>
        <w:tc>
          <w:tcPr>
            <w:tcW w:w="1153" w:type="dxa"/>
            <w:noWrap/>
            <w:vAlign w:val="bottom"/>
          </w:tcPr>
          <w:p w14:paraId="5F9981B6" w14:textId="37AB33A5" w:rsidR="00BF362E" w:rsidRPr="00CB56EC" w:rsidRDefault="00BF362E" w:rsidP="00BF362E">
            <w:pPr>
              <w:jc w:val="right"/>
              <w:rPr>
                <w:sz w:val="18"/>
                <w:szCs w:val="18"/>
              </w:rPr>
            </w:pPr>
            <w:r w:rsidRPr="00716BA3">
              <w:rPr>
                <w:sz w:val="18"/>
                <w:szCs w:val="18"/>
              </w:rPr>
              <w:t>1,709,721</w:t>
            </w:r>
          </w:p>
        </w:tc>
      </w:tr>
      <w:tr w:rsidR="00BF362E" w:rsidRPr="00CB56EC" w14:paraId="501C9A8F" w14:textId="77777777" w:rsidTr="00CB2E36">
        <w:trPr>
          <w:trHeight w:val="212"/>
        </w:trPr>
        <w:tc>
          <w:tcPr>
            <w:tcW w:w="3536" w:type="dxa"/>
            <w:noWrap/>
            <w:vAlign w:val="bottom"/>
            <w:hideMark/>
          </w:tcPr>
          <w:p w14:paraId="1338911D" w14:textId="77777777" w:rsidR="00BF362E" w:rsidRPr="00CB56EC" w:rsidRDefault="00BF362E" w:rsidP="00BF362E">
            <w:pPr>
              <w:rPr>
                <w:color w:val="000000"/>
                <w:sz w:val="18"/>
                <w:szCs w:val="18"/>
                <w:lang w:eastAsia="tr-TR"/>
              </w:rPr>
            </w:pPr>
            <w:r w:rsidRPr="00CB56EC">
              <w:rPr>
                <w:color w:val="000000"/>
                <w:sz w:val="18"/>
                <w:szCs w:val="18"/>
                <w:lang w:eastAsia="tr-TR"/>
              </w:rPr>
              <w:t>Kâr Payı Giderleri (-)</w:t>
            </w:r>
          </w:p>
        </w:tc>
        <w:tc>
          <w:tcPr>
            <w:tcW w:w="1152" w:type="dxa"/>
            <w:vAlign w:val="bottom"/>
          </w:tcPr>
          <w:p w14:paraId="7C23CA2B" w14:textId="3122CE6F" w:rsidR="00BF362E" w:rsidRPr="00CB56EC" w:rsidRDefault="00BF362E" w:rsidP="00BF362E">
            <w:pPr>
              <w:jc w:val="right"/>
              <w:rPr>
                <w:sz w:val="18"/>
                <w:szCs w:val="18"/>
              </w:rPr>
            </w:pPr>
            <w:r w:rsidRPr="00716BA3">
              <w:rPr>
                <w:sz w:val="18"/>
                <w:szCs w:val="18"/>
              </w:rPr>
              <w:t>1,101,860</w:t>
            </w:r>
          </w:p>
        </w:tc>
        <w:tc>
          <w:tcPr>
            <w:tcW w:w="1153" w:type="dxa"/>
            <w:vAlign w:val="bottom"/>
          </w:tcPr>
          <w:p w14:paraId="040FBC26" w14:textId="4DC3251E" w:rsidR="00BF362E" w:rsidRPr="00CB56EC" w:rsidRDefault="00BF362E" w:rsidP="00BF362E">
            <w:pPr>
              <w:jc w:val="right"/>
              <w:rPr>
                <w:sz w:val="18"/>
                <w:szCs w:val="18"/>
              </w:rPr>
            </w:pPr>
            <w:r w:rsidRPr="00716BA3">
              <w:rPr>
                <w:sz w:val="18"/>
                <w:szCs w:val="18"/>
              </w:rPr>
              <w:t>364,239</w:t>
            </w:r>
          </w:p>
        </w:tc>
        <w:tc>
          <w:tcPr>
            <w:tcW w:w="1152" w:type="dxa"/>
            <w:vAlign w:val="bottom"/>
          </w:tcPr>
          <w:p w14:paraId="6AB1C044" w14:textId="41D80942" w:rsidR="00BF362E" w:rsidRPr="00CB56EC" w:rsidRDefault="00BF362E" w:rsidP="00BF362E">
            <w:pPr>
              <w:jc w:val="right"/>
              <w:rPr>
                <w:sz w:val="18"/>
                <w:szCs w:val="18"/>
              </w:rPr>
            </w:pPr>
            <w:r w:rsidRPr="00716BA3">
              <w:rPr>
                <w:sz w:val="18"/>
                <w:szCs w:val="18"/>
              </w:rPr>
              <w:t>528</w:t>
            </w:r>
          </w:p>
        </w:tc>
        <w:tc>
          <w:tcPr>
            <w:tcW w:w="1153" w:type="dxa"/>
            <w:noWrap/>
            <w:vAlign w:val="bottom"/>
            <w:hideMark/>
          </w:tcPr>
          <w:p w14:paraId="4029CEF7" w14:textId="3CC08694" w:rsidR="00BF362E" w:rsidRPr="00CB56EC" w:rsidRDefault="00BF362E" w:rsidP="00BF362E">
            <w:pPr>
              <w:jc w:val="right"/>
              <w:rPr>
                <w:sz w:val="18"/>
                <w:szCs w:val="18"/>
              </w:rPr>
            </w:pPr>
            <w:r w:rsidRPr="00716BA3">
              <w:rPr>
                <w:sz w:val="18"/>
                <w:szCs w:val="18"/>
              </w:rPr>
              <w:t>4,487</w:t>
            </w:r>
          </w:p>
        </w:tc>
        <w:tc>
          <w:tcPr>
            <w:tcW w:w="1153" w:type="dxa"/>
            <w:noWrap/>
            <w:vAlign w:val="bottom"/>
            <w:hideMark/>
          </w:tcPr>
          <w:p w14:paraId="1EF5A08A" w14:textId="793B55C5" w:rsidR="00BF362E" w:rsidRPr="00CB56EC" w:rsidRDefault="00BF362E" w:rsidP="00BF362E">
            <w:pPr>
              <w:jc w:val="right"/>
              <w:rPr>
                <w:sz w:val="18"/>
                <w:szCs w:val="18"/>
              </w:rPr>
            </w:pPr>
            <w:r w:rsidRPr="00716BA3">
              <w:rPr>
                <w:sz w:val="18"/>
                <w:szCs w:val="18"/>
              </w:rPr>
              <w:t>1,471,114</w:t>
            </w:r>
          </w:p>
        </w:tc>
      </w:tr>
      <w:tr w:rsidR="00BF362E" w:rsidRPr="00DE6C86" w14:paraId="3637E18A" w14:textId="77777777" w:rsidTr="00CB2E36">
        <w:trPr>
          <w:trHeight w:val="212"/>
        </w:trPr>
        <w:tc>
          <w:tcPr>
            <w:tcW w:w="3536" w:type="dxa"/>
            <w:noWrap/>
            <w:vAlign w:val="bottom"/>
            <w:hideMark/>
          </w:tcPr>
          <w:p w14:paraId="74624446" w14:textId="77777777" w:rsidR="00BF362E" w:rsidRPr="00DE6C86" w:rsidRDefault="00BF362E" w:rsidP="00BF362E">
            <w:pPr>
              <w:rPr>
                <w:b/>
                <w:color w:val="000000"/>
                <w:sz w:val="18"/>
                <w:szCs w:val="18"/>
                <w:lang w:eastAsia="tr-TR"/>
              </w:rPr>
            </w:pPr>
            <w:r w:rsidRPr="00DE6C86">
              <w:rPr>
                <w:b/>
                <w:color w:val="000000"/>
                <w:sz w:val="18"/>
                <w:szCs w:val="18"/>
                <w:lang w:eastAsia="tr-TR"/>
              </w:rPr>
              <w:t>Net Kâr Payı Geliri/Gideri</w:t>
            </w:r>
          </w:p>
        </w:tc>
        <w:tc>
          <w:tcPr>
            <w:tcW w:w="1152" w:type="dxa"/>
            <w:vAlign w:val="bottom"/>
          </w:tcPr>
          <w:p w14:paraId="78E239F2" w14:textId="336091EA" w:rsidR="00BF362E" w:rsidRPr="00DE6C86" w:rsidRDefault="00BF362E" w:rsidP="00BF362E">
            <w:pPr>
              <w:jc w:val="right"/>
              <w:rPr>
                <w:b/>
                <w:sz w:val="18"/>
                <w:szCs w:val="18"/>
              </w:rPr>
            </w:pPr>
            <w:r>
              <w:rPr>
                <w:b/>
                <w:sz w:val="18"/>
                <w:szCs w:val="18"/>
              </w:rPr>
              <w:t>(</w:t>
            </w:r>
            <w:r w:rsidRPr="00716BA3">
              <w:rPr>
                <w:b/>
                <w:sz w:val="18"/>
                <w:szCs w:val="18"/>
              </w:rPr>
              <w:t>1,033,510</w:t>
            </w:r>
            <w:r>
              <w:rPr>
                <w:b/>
                <w:sz w:val="18"/>
                <w:szCs w:val="18"/>
              </w:rPr>
              <w:t>)</w:t>
            </w:r>
          </w:p>
        </w:tc>
        <w:tc>
          <w:tcPr>
            <w:tcW w:w="1153" w:type="dxa"/>
            <w:vAlign w:val="bottom"/>
          </w:tcPr>
          <w:p w14:paraId="19D5F752" w14:textId="69866D9F" w:rsidR="00BF362E" w:rsidRPr="00DE6C86" w:rsidRDefault="00BF362E" w:rsidP="00BF362E">
            <w:pPr>
              <w:jc w:val="right"/>
              <w:rPr>
                <w:b/>
                <w:sz w:val="18"/>
                <w:szCs w:val="18"/>
              </w:rPr>
            </w:pPr>
            <w:r w:rsidRPr="00716BA3">
              <w:rPr>
                <w:b/>
                <w:sz w:val="18"/>
                <w:szCs w:val="18"/>
              </w:rPr>
              <w:t>701,189</w:t>
            </w:r>
          </w:p>
        </w:tc>
        <w:tc>
          <w:tcPr>
            <w:tcW w:w="1152" w:type="dxa"/>
            <w:vAlign w:val="bottom"/>
          </w:tcPr>
          <w:p w14:paraId="407DC8C0" w14:textId="599020EC" w:rsidR="00BF362E" w:rsidRPr="00DE6C86" w:rsidRDefault="00BF362E" w:rsidP="00BF362E">
            <w:pPr>
              <w:jc w:val="right"/>
              <w:rPr>
                <w:b/>
                <w:sz w:val="18"/>
                <w:szCs w:val="18"/>
              </w:rPr>
            </w:pPr>
            <w:r w:rsidRPr="00716BA3">
              <w:rPr>
                <w:b/>
                <w:sz w:val="18"/>
                <w:szCs w:val="18"/>
              </w:rPr>
              <w:t>575,415</w:t>
            </w:r>
          </w:p>
        </w:tc>
        <w:tc>
          <w:tcPr>
            <w:tcW w:w="1153" w:type="dxa"/>
            <w:noWrap/>
            <w:vAlign w:val="bottom"/>
            <w:hideMark/>
          </w:tcPr>
          <w:p w14:paraId="348B3DED" w14:textId="3CE7BC18" w:rsidR="00BF362E" w:rsidRPr="00DE6C86" w:rsidRDefault="00BF362E" w:rsidP="00BF362E">
            <w:pPr>
              <w:jc w:val="right"/>
              <w:rPr>
                <w:b/>
                <w:sz w:val="18"/>
                <w:szCs w:val="18"/>
              </w:rPr>
            </w:pPr>
            <w:r>
              <w:rPr>
                <w:b/>
                <w:sz w:val="18"/>
                <w:szCs w:val="18"/>
              </w:rPr>
              <w:t>(</w:t>
            </w:r>
            <w:r w:rsidRPr="00716BA3">
              <w:rPr>
                <w:b/>
                <w:sz w:val="18"/>
                <w:szCs w:val="18"/>
              </w:rPr>
              <w:t>4,487</w:t>
            </w:r>
            <w:r>
              <w:rPr>
                <w:b/>
                <w:sz w:val="18"/>
                <w:szCs w:val="18"/>
              </w:rPr>
              <w:t>)</w:t>
            </w:r>
          </w:p>
        </w:tc>
        <w:tc>
          <w:tcPr>
            <w:tcW w:w="1153" w:type="dxa"/>
            <w:noWrap/>
            <w:vAlign w:val="bottom"/>
            <w:hideMark/>
          </w:tcPr>
          <w:p w14:paraId="5CD36E35" w14:textId="0AC0DCE7" w:rsidR="00BF362E" w:rsidRPr="00DE6C86" w:rsidRDefault="00BF362E" w:rsidP="00BF362E">
            <w:pPr>
              <w:jc w:val="right"/>
              <w:rPr>
                <w:b/>
                <w:sz w:val="18"/>
                <w:szCs w:val="18"/>
              </w:rPr>
            </w:pPr>
            <w:r w:rsidRPr="00716BA3">
              <w:rPr>
                <w:b/>
                <w:sz w:val="18"/>
                <w:szCs w:val="18"/>
              </w:rPr>
              <w:t>238,607</w:t>
            </w:r>
          </w:p>
        </w:tc>
      </w:tr>
      <w:tr w:rsidR="00BF362E" w:rsidRPr="00CB56EC" w14:paraId="5A9FC7F3" w14:textId="77777777" w:rsidTr="00CB2E36">
        <w:trPr>
          <w:trHeight w:val="212"/>
        </w:trPr>
        <w:tc>
          <w:tcPr>
            <w:tcW w:w="3536" w:type="dxa"/>
            <w:noWrap/>
            <w:vAlign w:val="bottom"/>
            <w:hideMark/>
          </w:tcPr>
          <w:p w14:paraId="18D42F65" w14:textId="77777777" w:rsidR="00BF362E" w:rsidRPr="00CB56EC" w:rsidRDefault="00BF362E" w:rsidP="00BF362E">
            <w:pPr>
              <w:rPr>
                <w:color w:val="000000"/>
                <w:sz w:val="18"/>
                <w:szCs w:val="18"/>
                <w:lang w:eastAsia="tr-TR"/>
              </w:rPr>
            </w:pPr>
            <w:r w:rsidRPr="00CB56EC">
              <w:rPr>
                <w:color w:val="000000"/>
                <w:sz w:val="18"/>
                <w:szCs w:val="18"/>
                <w:lang w:eastAsia="tr-TR"/>
              </w:rPr>
              <w:t>Net Ücret ve Komisyon Gelirleri/Giderleri</w:t>
            </w:r>
          </w:p>
        </w:tc>
        <w:tc>
          <w:tcPr>
            <w:tcW w:w="1152" w:type="dxa"/>
            <w:vAlign w:val="bottom"/>
          </w:tcPr>
          <w:p w14:paraId="1F2AFB61" w14:textId="7B0847E4" w:rsidR="00BF362E" w:rsidRPr="00CB56EC" w:rsidRDefault="00BF362E" w:rsidP="00BF362E">
            <w:pPr>
              <w:jc w:val="right"/>
              <w:rPr>
                <w:sz w:val="18"/>
                <w:szCs w:val="18"/>
              </w:rPr>
            </w:pPr>
            <w:r>
              <w:rPr>
                <w:sz w:val="18"/>
                <w:szCs w:val="18"/>
              </w:rPr>
              <w:t>(</w:t>
            </w:r>
            <w:r w:rsidRPr="00716BA3">
              <w:rPr>
                <w:sz w:val="18"/>
                <w:szCs w:val="18"/>
              </w:rPr>
              <w:t>11,845</w:t>
            </w:r>
            <w:r>
              <w:rPr>
                <w:sz w:val="18"/>
                <w:szCs w:val="18"/>
              </w:rPr>
              <w:t>)</w:t>
            </w:r>
          </w:p>
        </w:tc>
        <w:tc>
          <w:tcPr>
            <w:tcW w:w="1153" w:type="dxa"/>
            <w:vAlign w:val="bottom"/>
          </w:tcPr>
          <w:p w14:paraId="4EFA68DE" w14:textId="2B63584F" w:rsidR="00BF362E" w:rsidRPr="00CB56EC" w:rsidRDefault="00BF362E" w:rsidP="00BF362E">
            <w:pPr>
              <w:jc w:val="right"/>
              <w:rPr>
                <w:sz w:val="18"/>
                <w:szCs w:val="18"/>
              </w:rPr>
            </w:pPr>
            <w:r w:rsidRPr="00716BA3">
              <w:rPr>
                <w:sz w:val="18"/>
                <w:szCs w:val="18"/>
              </w:rPr>
              <w:t>6,865</w:t>
            </w:r>
          </w:p>
        </w:tc>
        <w:tc>
          <w:tcPr>
            <w:tcW w:w="1152" w:type="dxa"/>
            <w:vAlign w:val="bottom"/>
          </w:tcPr>
          <w:p w14:paraId="7795E210" w14:textId="2BC1C3DF" w:rsidR="00BF362E" w:rsidRPr="00CB56EC" w:rsidRDefault="00BF362E" w:rsidP="00BF362E">
            <w:pPr>
              <w:jc w:val="right"/>
              <w:rPr>
                <w:sz w:val="18"/>
                <w:szCs w:val="18"/>
              </w:rPr>
            </w:pPr>
            <w:r>
              <w:rPr>
                <w:sz w:val="18"/>
                <w:szCs w:val="18"/>
              </w:rPr>
              <w:t>(</w:t>
            </w:r>
            <w:r w:rsidRPr="00716BA3">
              <w:rPr>
                <w:sz w:val="18"/>
                <w:szCs w:val="18"/>
              </w:rPr>
              <w:t>7,168</w:t>
            </w:r>
            <w:r>
              <w:rPr>
                <w:sz w:val="18"/>
                <w:szCs w:val="18"/>
              </w:rPr>
              <w:t>)</w:t>
            </w:r>
          </w:p>
        </w:tc>
        <w:tc>
          <w:tcPr>
            <w:tcW w:w="1153" w:type="dxa"/>
            <w:noWrap/>
            <w:vAlign w:val="bottom"/>
            <w:hideMark/>
          </w:tcPr>
          <w:p w14:paraId="4C0E82B6" w14:textId="3A255A4C" w:rsidR="00BF362E" w:rsidRPr="00CB56EC" w:rsidRDefault="00BF362E" w:rsidP="00BF362E">
            <w:pPr>
              <w:jc w:val="right"/>
              <w:rPr>
                <w:sz w:val="18"/>
                <w:szCs w:val="18"/>
              </w:rPr>
            </w:pPr>
            <w:r>
              <w:rPr>
                <w:sz w:val="18"/>
                <w:szCs w:val="18"/>
              </w:rPr>
              <w:t>(</w:t>
            </w:r>
            <w:r w:rsidRPr="00716BA3">
              <w:rPr>
                <w:sz w:val="18"/>
                <w:szCs w:val="18"/>
              </w:rPr>
              <w:t>729</w:t>
            </w:r>
            <w:r>
              <w:rPr>
                <w:sz w:val="18"/>
                <w:szCs w:val="18"/>
              </w:rPr>
              <w:t>)</w:t>
            </w:r>
          </w:p>
        </w:tc>
        <w:tc>
          <w:tcPr>
            <w:tcW w:w="1153" w:type="dxa"/>
            <w:noWrap/>
            <w:vAlign w:val="bottom"/>
            <w:hideMark/>
          </w:tcPr>
          <w:p w14:paraId="63B9668B" w14:textId="6A2D9E10" w:rsidR="00BF362E" w:rsidRPr="00CB56EC" w:rsidRDefault="00BF362E" w:rsidP="00BF362E">
            <w:pPr>
              <w:jc w:val="right"/>
              <w:rPr>
                <w:sz w:val="18"/>
                <w:szCs w:val="18"/>
              </w:rPr>
            </w:pPr>
            <w:r>
              <w:rPr>
                <w:sz w:val="18"/>
                <w:szCs w:val="18"/>
              </w:rPr>
              <w:t>(</w:t>
            </w:r>
            <w:r w:rsidRPr="00716BA3">
              <w:rPr>
                <w:sz w:val="18"/>
                <w:szCs w:val="18"/>
              </w:rPr>
              <w:t>12,877</w:t>
            </w:r>
            <w:r>
              <w:rPr>
                <w:sz w:val="18"/>
                <w:szCs w:val="18"/>
              </w:rPr>
              <w:t>)</w:t>
            </w:r>
          </w:p>
        </w:tc>
      </w:tr>
      <w:tr w:rsidR="00BF362E" w:rsidRPr="00CB56EC" w14:paraId="77A6DD8A" w14:textId="77777777" w:rsidTr="00CB2E36">
        <w:trPr>
          <w:trHeight w:val="212"/>
        </w:trPr>
        <w:tc>
          <w:tcPr>
            <w:tcW w:w="3536" w:type="dxa"/>
            <w:noWrap/>
            <w:vAlign w:val="bottom"/>
            <w:hideMark/>
          </w:tcPr>
          <w:p w14:paraId="3EC68CDE" w14:textId="77777777" w:rsidR="00BF362E" w:rsidRPr="00CB56EC" w:rsidRDefault="00BF362E" w:rsidP="00BF362E">
            <w:pPr>
              <w:rPr>
                <w:color w:val="000000"/>
                <w:sz w:val="18"/>
                <w:szCs w:val="18"/>
                <w:lang w:eastAsia="tr-TR"/>
              </w:rPr>
            </w:pPr>
            <w:r w:rsidRPr="00CB56EC">
              <w:rPr>
                <w:color w:val="000000"/>
                <w:sz w:val="18"/>
                <w:szCs w:val="18"/>
                <w:lang w:eastAsia="tr-TR"/>
              </w:rPr>
              <w:t>Temettü Gelirleri</w:t>
            </w:r>
          </w:p>
        </w:tc>
        <w:tc>
          <w:tcPr>
            <w:tcW w:w="1152" w:type="dxa"/>
            <w:vAlign w:val="bottom"/>
          </w:tcPr>
          <w:p w14:paraId="62170773" w14:textId="23E2026A" w:rsidR="00BF362E" w:rsidRPr="00CB56EC" w:rsidRDefault="00BF362E" w:rsidP="00BF362E">
            <w:pPr>
              <w:jc w:val="right"/>
              <w:rPr>
                <w:sz w:val="18"/>
                <w:szCs w:val="18"/>
              </w:rPr>
            </w:pPr>
            <w:r>
              <w:rPr>
                <w:sz w:val="18"/>
                <w:szCs w:val="18"/>
              </w:rPr>
              <w:t>-</w:t>
            </w:r>
          </w:p>
        </w:tc>
        <w:tc>
          <w:tcPr>
            <w:tcW w:w="1153" w:type="dxa"/>
            <w:vAlign w:val="bottom"/>
          </w:tcPr>
          <w:p w14:paraId="2885A8B6" w14:textId="3C661CC4" w:rsidR="00BF362E" w:rsidRPr="00CB56EC" w:rsidRDefault="00BF362E" w:rsidP="00BF362E">
            <w:pPr>
              <w:jc w:val="right"/>
              <w:rPr>
                <w:sz w:val="18"/>
                <w:szCs w:val="18"/>
              </w:rPr>
            </w:pPr>
            <w:r>
              <w:rPr>
                <w:sz w:val="18"/>
                <w:szCs w:val="18"/>
              </w:rPr>
              <w:t>-</w:t>
            </w:r>
          </w:p>
        </w:tc>
        <w:tc>
          <w:tcPr>
            <w:tcW w:w="1152" w:type="dxa"/>
            <w:vAlign w:val="bottom"/>
          </w:tcPr>
          <w:p w14:paraId="2AA6111B" w14:textId="7017EFA6" w:rsidR="00BF362E" w:rsidRPr="00CB56EC" w:rsidRDefault="00BF362E" w:rsidP="00BF362E">
            <w:pPr>
              <w:jc w:val="right"/>
              <w:rPr>
                <w:sz w:val="18"/>
                <w:szCs w:val="18"/>
              </w:rPr>
            </w:pPr>
            <w:r>
              <w:rPr>
                <w:sz w:val="18"/>
                <w:szCs w:val="18"/>
              </w:rPr>
              <w:t>-</w:t>
            </w:r>
          </w:p>
        </w:tc>
        <w:tc>
          <w:tcPr>
            <w:tcW w:w="1153" w:type="dxa"/>
            <w:noWrap/>
            <w:vAlign w:val="bottom"/>
            <w:hideMark/>
          </w:tcPr>
          <w:p w14:paraId="3FEAFB1F" w14:textId="1529E1F2" w:rsidR="00BF362E" w:rsidRPr="00CB56EC" w:rsidRDefault="00BF362E" w:rsidP="00BF362E">
            <w:pPr>
              <w:jc w:val="right"/>
              <w:rPr>
                <w:sz w:val="18"/>
                <w:szCs w:val="18"/>
              </w:rPr>
            </w:pPr>
            <w:r>
              <w:rPr>
                <w:sz w:val="18"/>
                <w:szCs w:val="18"/>
              </w:rPr>
              <w:t>-</w:t>
            </w:r>
          </w:p>
        </w:tc>
        <w:tc>
          <w:tcPr>
            <w:tcW w:w="1153" w:type="dxa"/>
            <w:noWrap/>
            <w:vAlign w:val="bottom"/>
            <w:hideMark/>
          </w:tcPr>
          <w:p w14:paraId="34B0A496" w14:textId="273DE122" w:rsidR="00BF362E" w:rsidRPr="00CB56EC" w:rsidRDefault="00BF362E" w:rsidP="00BF362E">
            <w:pPr>
              <w:jc w:val="right"/>
              <w:rPr>
                <w:sz w:val="18"/>
                <w:szCs w:val="18"/>
              </w:rPr>
            </w:pPr>
            <w:r>
              <w:rPr>
                <w:sz w:val="18"/>
                <w:szCs w:val="18"/>
              </w:rPr>
              <w:t>-</w:t>
            </w:r>
          </w:p>
        </w:tc>
      </w:tr>
      <w:tr w:rsidR="00BF362E" w:rsidRPr="00CB56EC" w14:paraId="526758AC" w14:textId="77777777" w:rsidTr="00CB2E36">
        <w:trPr>
          <w:trHeight w:val="212"/>
        </w:trPr>
        <w:tc>
          <w:tcPr>
            <w:tcW w:w="3536" w:type="dxa"/>
            <w:noWrap/>
            <w:vAlign w:val="bottom"/>
          </w:tcPr>
          <w:p w14:paraId="578DE92C" w14:textId="250F207B" w:rsidR="00BF362E" w:rsidRPr="00CB56EC" w:rsidRDefault="00BF362E" w:rsidP="00BF362E">
            <w:pPr>
              <w:rPr>
                <w:color w:val="000000"/>
                <w:sz w:val="18"/>
                <w:szCs w:val="18"/>
                <w:lang w:eastAsia="tr-TR"/>
              </w:rPr>
            </w:pPr>
            <w:r w:rsidRPr="00CB56EC">
              <w:rPr>
                <w:color w:val="000000"/>
                <w:sz w:val="18"/>
                <w:szCs w:val="18"/>
                <w:lang w:eastAsia="tr-TR"/>
              </w:rPr>
              <w:t xml:space="preserve">Ticari </w:t>
            </w:r>
            <w:r w:rsidR="00A56C88">
              <w:rPr>
                <w:color w:val="000000"/>
                <w:sz w:val="18"/>
                <w:szCs w:val="18"/>
                <w:lang w:eastAsia="tr-TR"/>
              </w:rPr>
              <w:t>Kâr</w:t>
            </w:r>
            <w:r w:rsidRPr="00CB56EC">
              <w:rPr>
                <w:color w:val="000000"/>
                <w:sz w:val="18"/>
                <w:szCs w:val="18"/>
                <w:lang w:eastAsia="tr-TR"/>
              </w:rPr>
              <w:t>/Zarar (Net)</w:t>
            </w:r>
          </w:p>
        </w:tc>
        <w:tc>
          <w:tcPr>
            <w:tcW w:w="1152" w:type="dxa"/>
            <w:vAlign w:val="bottom"/>
          </w:tcPr>
          <w:p w14:paraId="7A372881" w14:textId="75AB50D4" w:rsidR="00BF362E" w:rsidRPr="00CB56EC" w:rsidRDefault="00BF362E" w:rsidP="00BF362E">
            <w:pPr>
              <w:jc w:val="right"/>
              <w:rPr>
                <w:sz w:val="18"/>
                <w:szCs w:val="18"/>
              </w:rPr>
            </w:pPr>
            <w:r>
              <w:rPr>
                <w:sz w:val="18"/>
                <w:szCs w:val="18"/>
              </w:rPr>
              <w:t>-</w:t>
            </w:r>
          </w:p>
        </w:tc>
        <w:tc>
          <w:tcPr>
            <w:tcW w:w="1153" w:type="dxa"/>
            <w:vAlign w:val="bottom"/>
          </w:tcPr>
          <w:p w14:paraId="3119CFCE" w14:textId="2DF1CE0A" w:rsidR="00BF362E" w:rsidRPr="00CB56EC" w:rsidRDefault="00BF362E" w:rsidP="00BF362E">
            <w:pPr>
              <w:jc w:val="right"/>
              <w:rPr>
                <w:sz w:val="18"/>
                <w:szCs w:val="18"/>
              </w:rPr>
            </w:pPr>
            <w:r>
              <w:rPr>
                <w:sz w:val="18"/>
                <w:szCs w:val="18"/>
              </w:rPr>
              <w:t>-</w:t>
            </w:r>
          </w:p>
        </w:tc>
        <w:tc>
          <w:tcPr>
            <w:tcW w:w="1152" w:type="dxa"/>
            <w:vAlign w:val="bottom"/>
          </w:tcPr>
          <w:p w14:paraId="4645DDE3" w14:textId="58797DC7" w:rsidR="00BF362E" w:rsidRPr="00CB56EC" w:rsidRDefault="00BF362E" w:rsidP="00BF362E">
            <w:pPr>
              <w:jc w:val="right"/>
              <w:rPr>
                <w:sz w:val="18"/>
                <w:szCs w:val="18"/>
              </w:rPr>
            </w:pPr>
            <w:r w:rsidRPr="00716BA3">
              <w:rPr>
                <w:sz w:val="18"/>
                <w:szCs w:val="18"/>
              </w:rPr>
              <w:t>483,349</w:t>
            </w:r>
          </w:p>
        </w:tc>
        <w:tc>
          <w:tcPr>
            <w:tcW w:w="1153" w:type="dxa"/>
            <w:noWrap/>
            <w:vAlign w:val="bottom"/>
          </w:tcPr>
          <w:p w14:paraId="015E3552" w14:textId="3C059CAB" w:rsidR="00BF362E" w:rsidRPr="00CB56EC" w:rsidRDefault="00BF362E" w:rsidP="00BF362E">
            <w:pPr>
              <w:jc w:val="right"/>
              <w:rPr>
                <w:sz w:val="18"/>
                <w:szCs w:val="18"/>
              </w:rPr>
            </w:pPr>
            <w:r>
              <w:rPr>
                <w:sz w:val="18"/>
                <w:szCs w:val="18"/>
              </w:rPr>
              <w:t>-</w:t>
            </w:r>
          </w:p>
        </w:tc>
        <w:tc>
          <w:tcPr>
            <w:tcW w:w="1153" w:type="dxa"/>
            <w:noWrap/>
            <w:vAlign w:val="bottom"/>
          </w:tcPr>
          <w:p w14:paraId="163034D4" w14:textId="5713FBC5" w:rsidR="00BF362E" w:rsidRPr="00CB56EC" w:rsidRDefault="00BF362E" w:rsidP="00BF362E">
            <w:pPr>
              <w:jc w:val="right"/>
              <w:rPr>
                <w:sz w:val="18"/>
                <w:szCs w:val="18"/>
              </w:rPr>
            </w:pPr>
            <w:r w:rsidRPr="00716BA3">
              <w:rPr>
                <w:sz w:val="18"/>
                <w:szCs w:val="18"/>
              </w:rPr>
              <w:t>483,349</w:t>
            </w:r>
          </w:p>
        </w:tc>
      </w:tr>
      <w:tr w:rsidR="00BF362E" w:rsidRPr="00CB56EC" w14:paraId="6BFA8BD3" w14:textId="77777777" w:rsidTr="00CB2E36">
        <w:trPr>
          <w:trHeight w:val="212"/>
        </w:trPr>
        <w:tc>
          <w:tcPr>
            <w:tcW w:w="3536" w:type="dxa"/>
            <w:noWrap/>
            <w:vAlign w:val="bottom"/>
          </w:tcPr>
          <w:p w14:paraId="61C1918A" w14:textId="77777777" w:rsidR="00BF362E" w:rsidRPr="00CB56EC" w:rsidRDefault="00BF362E" w:rsidP="00BF362E">
            <w:pPr>
              <w:rPr>
                <w:color w:val="000000"/>
                <w:sz w:val="18"/>
                <w:szCs w:val="18"/>
                <w:lang w:eastAsia="tr-TR"/>
              </w:rPr>
            </w:pPr>
            <w:r w:rsidRPr="00CB56EC">
              <w:rPr>
                <w:color w:val="000000"/>
                <w:sz w:val="18"/>
                <w:szCs w:val="18"/>
                <w:lang w:eastAsia="tr-TR"/>
              </w:rPr>
              <w:t>Diğer Faaliyet Gelirleri</w:t>
            </w:r>
          </w:p>
        </w:tc>
        <w:tc>
          <w:tcPr>
            <w:tcW w:w="1152" w:type="dxa"/>
            <w:vAlign w:val="bottom"/>
          </w:tcPr>
          <w:p w14:paraId="59F95590" w14:textId="2A268019" w:rsidR="00BF362E" w:rsidRPr="00CB56EC" w:rsidRDefault="00BF362E" w:rsidP="00BF362E">
            <w:pPr>
              <w:jc w:val="right"/>
              <w:rPr>
                <w:sz w:val="18"/>
                <w:szCs w:val="18"/>
              </w:rPr>
            </w:pPr>
            <w:r>
              <w:rPr>
                <w:sz w:val="18"/>
                <w:szCs w:val="18"/>
              </w:rPr>
              <w:t>-</w:t>
            </w:r>
          </w:p>
        </w:tc>
        <w:tc>
          <w:tcPr>
            <w:tcW w:w="1153" w:type="dxa"/>
            <w:vAlign w:val="bottom"/>
          </w:tcPr>
          <w:p w14:paraId="4D546DDF" w14:textId="693A61A8" w:rsidR="00BF362E" w:rsidRPr="00CB56EC" w:rsidRDefault="00BF362E" w:rsidP="00BF362E">
            <w:pPr>
              <w:jc w:val="right"/>
              <w:rPr>
                <w:sz w:val="18"/>
                <w:szCs w:val="18"/>
              </w:rPr>
            </w:pPr>
            <w:r w:rsidRPr="00716BA3">
              <w:rPr>
                <w:sz w:val="18"/>
                <w:szCs w:val="18"/>
              </w:rPr>
              <w:t>68</w:t>
            </w:r>
          </w:p>
        </w:tc>
        <w:tc>
          <w:tcPr>
            <w:tcW w:w="1152" w:type="dxa"/>
            <w:vAlign w:val="bottom"/>
          </w:tcPr>
          <w:p w14:paraId="3B07E7D1" w14:textId="38E77F0C" w:rsidR="00BF362E" w:rsidRPr="00CB56EC" w:rsidRDefault="00BF362E" w:rsidP="00BF362E">
            <w:pPr>
              <w:jc w:val="right"/>
              <w:rPr>
                <w:sz w:val="18"/>
                <w:szCs w:val="18"/>
              </w:rPr>
            </w:pPr>
            <w:r w:rsidRPr="00716BA3">
              <w:rPr>
                <w:sz w:val="18"/>
                <w:szCs w:val="18"/>
              </w:rPr>
              <w:t>733</w:t>
            </w:r>
          </w:p>
        </w:tc>
        <w:tc>
          <w:tcPr>
            <w:tcW w:w="1153" w:type="dxa"/>
            <w:noWrap/>
            <w:vAlign w:val="bottom"/>
          </w:tcPr>
          <w:p w14:paraId="395514AB" w14:textId="751D2959" w:rsidR="00BF362E" w:rsidRPr="00CB56EC" w:rsidRDefault="00BF362E" w:rsidP="00BF362E">
            <w:pPr>
              <w:jc w:val="right"/>
              <w:rPr>
                <w:sz w:val="18"/>
                <w:szCs w:val="18"/>
              </w:rPr>
            </w:pPr>
            <w:r w:rsidRPr="00716BA3">
              <w:rPr>
                <w:sz w:val="18"/>
                <w:szCs w:val="18"/>
              </w:rPr>
              <w:t>653</w:t>
            </w:r>
          </w:p>
        </w:tc>
        <w:tc>
          <w:tcPr>
            <w:tcW w:w="1153" w:type="dxa"/>
            <w:noWrap/>
            <w:vAlign w:val="bottom"/>
          </w:tcPr>
          <w:p w14:paraId="1006B280" w14:textId="6F923DA6" w:rsidR="00BF362E" w:rsidRPr="00CB56EC" w:rsidRDefault="00BF362E" w:rsidP="00BF362E">
            <w:pPr>
              <w:jc w:val="right"/>
              <w:rPr>
                <w:sz w:val="18"/>
                <w:szCs w:val="18"/>
              </w:rPr>
            </w:pPr>
            <w:r w:rsidRPr="00716BA3">
              <w:rPr>
                <w:sz w:val="18"/>
                <w:szCs w:val="18"/>
              </w:rPr>
              <w:t>1,454</w:t>
            </w:r>
          </w:p>
        </w:tc>
      </w:tr>
      <w:tr w:rsidR="00BF362E" w:rsidRPr="00DE6C86" w14:paraId="77907510" w14:textId="77777777" w:rsidTr="00CB2E36">
        <w:trPr>
          <w:trHeight w:val="212"/>
        </w:trPr>
        <w:tc>
          <w:tcPr>
            <w:tcW w:w="3536" w:type="dxa"/>
            <w:noWrap/>
            <w:vAlign w:val="bottom"/>
          </w:tcPr>
          <w:p w14:paraId="05D307C1" w14:textId="77777777" w:rsidR="00BF362E" w:rsidRPr="00DE6C86" w:rsidRDefault="00BF362E" w:rsidP="00BF362E">
            <w:pPr>
              <w:rPr>
                <w:b/>
                <w:color w:val="000000"/>
                <w:sz w:val="18"/>
                <w:szCs w:val="18"/>
                <w:lang w:eastAsia="tr-TR"/>
              </w:rPr>
            </w:pPr>
            <w:r w:rsidRPr="00DE6C86">
              <w:rPr>
                <w:b/>
                <w:color w:val="000000"/>
                <w:sz w:val="18"/>
                <w:szCs w:val="18"/>
                <w:lang w:eastAsia="tr-TR"/>
              </w:rPr>
              <w:t>Faaliyet Brüt Kârı/Zararı</w:t>
            </w:r>
          </w:p>
        </w:tc>
        <w:tc>
          <w:tcPr>
            <w:tcW w:w="1152" w:type="dxa"/>
            <w:vAlign w:val="bottom"/>
          </w:tcPr>
          <w:p w14:paraId="0BDD3263" w14:textId="2BD80825" w:rsidR="00BF362E" w:rsidRPr="00DE6C86" w:rsidRDefault="00BF362E" w:rsidP="00BF362E">
            <w:pPr>
              <w:jc w:val="right"/>
              <w:rPr>
                <w:b/>
                <w:sz w:val="18"/>
                <w:szCs w:val="18"/>
              </w:rPr>
            </w:pPr>
            <w:r>
              <w:rPr>
                <w:b/>
                <w:sz w:val="18"/>
                <w:szCs w:val="18"/>
              </w:rPr>
              <w:t>(</w:t>
            </w:r>
            <w:r w:rsidRPr="00716BA3">
              <w:rPr>
                <w:b/>
                <w:sz w:val="18"/>
                <w:szCs w:val="18"/>
              </w:rPr>
              <w:t>1,045,355</w:t>
            </w:r>
            <w:r>
              <w:rPr>
                <w:b/>
                <w:sz w:val="18"/>
                <w:szCs w:val="18"/>
              </w:rPr>
              <w:t>)</w:t>
            </w:r>
          </w:p>
        </w:tc>
        <w:tc>
          <w:tcPr>
            <w:tcW w:w="1153" w:type="dxa"/>
            <w:vAlign w:val="bottom"/>
          </w:tcPr>
          <w:p w14:paraId="3FE2A714" w14:textId="0E533472" w:rsidR="00BF362E" w:rsidRPr="00DE6C86" w:rsidRDefault="00BF362E" w:rsidP="00BF362E">
            <w:pPr>
              <w:jc w:val="right"/>
              <w:rPr>
                <w:b/>
                <w:sz w:val="18"/>
                <w:szCs w:val="18"/>
              </w:rPr>
            </w:pPr>
            <w:r w:rsidRPr="00716BA3">
              <w:rPr>
                <w:b/>
                <w:sz w:val="18"/>
                <w:szCs w:val="18"/>
              </w:rPr>
              <w:t>708,122</w:t>
            </w:r>
          </w:p>
        </w:tc>
        <w:tc>
          <w:tcPr>
            <w:tcW w:w="1152" w:type="dxa"/>
            <w:vAlign w:val="bottom"/>
          </w:tcPr>
          <w:p w14:paraId="75307D0F" w14:textId="577CEE9D" w:rsidR="00BF362E" w:rsidRPr="00DE6C86" w:rsidRDefault="00BF362E" w:rsidP="00BF362E">
            <w:pPr>
              <w:jc w:val="right"/>
              <w:rPr>
                <w:b/>
                <w:sz w:val="18"/>
                <w:szCs w:val="18"/>
              </w:rPr>
            </w:pPr>
            <w:r w:rsidRPr="00716BA3">
              <w:rPr>
                <w:b/>
                <w:sz w:val="18"/>
                <w:szCs w:val="18"/>
              </w:rPr>
              <w:t>1,052,329</w:t>
            </w:r>
          </w:p>
        </w:tc>
        <w:tc>
          <w:tcPr>
            <w:tcW w:w="1153" w:type="dxa"/>
            <w:noWrap/>
            <w:vAlign w:val="bottom"/>
          </w:tcPr>
          <w:p w14:paraId="603A9DA3" w14:textId="5E802961" w:rsidR="00BF362E" w:rsidRPr="00DE6C86" w:rsidRDefault="00BF362E" w:rsidP="00BF362E">
            <w:pPr>
              <w:jc w:val="right"/>
              <w:rPr>
                <w:b/>
                <w:sz w:val="18"/>
                <w:szCs w:val="18"/>
              </w:rPr>
            </w:pPr>
            <w:r>
              <w:rPr>
                <w:b/>
                <w:sz w:val="18"/>
                <w:szCs w:val="18"/>
              </w:rPr>
              <w:t>(</w:t>
            </w:r>
            <w:r w:rsidRPr="00716BA3">
              <w:rPr>
                <w:b/>
                <w:sz w:val="18"/>
                <w:szCs w:val="18"/>
              </w:rPr>
              <w:t>4,563</w:t>
            </w:r>
            <w:r>
              <w:rPr>
                <w:b/>
                <w:sz w:val="18"/>
                <w:szCs w:val="18"/>
              </w:rPr>
              <w:t>)</w:t>
            </w:r>
          </w:p>
        </w:tc>
        <w:tc>
          <w:tcPr>
            <w:tcW w:w="1153" w:type="dxa"/>
            <w:noWrap/>
            <w:vAlign w:val="bottom"/>
          </w:tcPr>
          <w:p w14:paraId="43BE535A" w14:textId="6E82A2F3" w:rsidR="00BF362E" w:rsidRPr="00DE6C86" w:rsidRDefault="00BF362E" w:rsidP="00BF362E">
            <w:pPr>
              <w:jc w:val="right"/>
              <w:rPr>
                <w:b/>
                <w:sz w:val="18"/>
                <w:szCs w:val="18"/>
              </w:rPr>
            </w:pPr>
            <w:r w:rsidRPr="00716BA3">
              <w:rPr>
                <w:b/>
                <w:sz w:val="18"/>
                <w:szCs w:val="18"/>
              </w:rPr>
              <w:t>710,533</w:t>
            </w:r>
          </w:p>
        </w:tc>
      </w:tr>
      <w:tr w:rsidR="00BF362E" w:rsidRPr="00CB56EC" w14:paraId="2223869C" w14:textId="77777777" w:rsidTr="00CB2E36">
        <w:trPr>
          <w:trHeight w:val="212"/>
        </w:trPr>
        <w:tc>
          <w:tcPr>
            <w:tcW w:w="3536" w:type="dxa"/>
            <w:noWrap/>
            <w:vAlign w:val="bottom"/>
          </w:tcPr>
          <w:p w14:paraId="7BE7F10D" w14:textId="77777777" w:rsidR="00BF362E" w:rsidRPr="00CB56EC" w:rsidRDefault="00BF362E" w:rsidP="00BF362E">
            <w:pPr>
              <w:rPr>
                <w:color w:val="000000"/>
                <w:sz w:val="18"/>
                <w:szCs w:val="18"/>
                <w:lang w:eastAsia="tr-TR"/>
              </w:rPr>
            </w:pPr>
            <w:r w:rsidRPr="00CB56EC">
              <w:rPr>
                <w:color w:val="000000"/>
                <w:sz w:val="18"/>
                <w:szCs w:val="18"/>
                <w:lang w:eastAsia="tr-TR"/>
              </w:rPr>
              <w:t>Karşılık Giderleri (-)</w:t>
            </w:r>
          </w:p>
        </w:tc>
        <w:tc>
          <w:tcPr>
            <w:tcW w:w="1152" w:type="dxa"/>
            <w:vAlign w:val="bottom"/>
          </w:tcPr>
          <w:p w14:paraId="0C1784E0" w14:textId="64678689" w:rsidR="00BF362E" w:rsidRPr="00CB56EC" w:rsidRDefault="00BF362E" w:rsidP="00BF362E">
            <w:pPr>
              <w:jc w:val="right"/>
              <w:rPr>
                <w:sz w:val="18"/>
                <w:szCs w:val="18"/>
              </w:rPr>
            </w:pPr>
            <w:r w:rsidRPr="00716BA3">
              <w:rPr>
                <w:sz w:val="18"/>
                <w:szCs w:val="18"/>
              </w:rPr>
              <w:t>16,234</w:t>
            </w:r>
          </w:p>
        </w:tc>
        <w:tc>
          <w:tcPr>
            <w:tcW w:w="1153" w:type="dxa"/>
            <w:vAlign w:val="bottom"/>
          </w:tcPr>
          <w:p w14:paraId="7D51304E" w14:textId="29143782" w:rsidR="00BF362E" w:rsidRPr="00CB56EC" w:rsidRDefault="00BF362E" w:rsidP="00BF362E">
            <w:pPr>
              <w:jc w:val="right"/>
              <w:rPr>
                <w:sz w:val="18"/>
                <w:szCs w:val="18"/>
              </w:rPr>
            </w:pPr>
            <w:r w:rsidRPr="00716BA3">
              <w:rPr>
                <w:sz w:val="18"/>
                <w:szCs w:val="18"/>
              </w:rPr>
              <w:t>55,514</w:t>
            </w:r>
          </w:p>
        </w:tc>
        <w:tc>
          <w:tcPr>
            <w:tcW w:w="1152" w:type="dxa"/>
            <w:vAlign w:val="bottom"/>
          </w:tcPr>
          <w:p w14:paraId="2EB7239D" w14:textId="7600CF36" w:rsidR="00BF362E" w:rsidRPr="00CB56EC" w:rsidRDefault="00BF362E" w:rsidP="00BF362E">
            <w:pPr>
              <w:jc w:val="right"/>
              <w:rPr>
                <w:sz w:val="18"/>
                <w:szCs w:val="18"/>
              </w:rPr>
            </w:pPr>
            <w:r w:rsidRPr="00716BA3">
              <w:rPr>
                <w:sz w:val="18"/>
                <w:szCs w:val="18"/>
              </w:rPr>
              <w:t>3,332</w:t>
            </w:r>
          </w:p>
        </w:tc>
        <w:tc>
          <w:tcPr>
            <w:tcW w:w="1153" w:type="dxa"/>
            <w:noWrap/>
            <w:vAlign w:val="bottom"/>
          </w:tcPr>
          <w:p w14:paraId="42DDFA81" w14:textId="42003FB2" w:rsidR="00BF362E" w:rsidRPr="00CB56EC" w:rsidRDefault="00BF362E" w:rsidP="00BF362E">
            <w:pPr>
              <w:jc w:val="right"/>
              <w:rPr>
                <w:sz w:val="18"/>
                <w:szCs w:val="18"/>
              </w:rPr>
            </w:pPr>
            <w:r w:rsidRPr="00716BA3">
              <w:rPr>
                <w:sz w:val="18"/>
                <w:szCs w:val="18"/>
              </w:rPr>
              <w:t>13,747</w:t>
            </w:r>
          </w:p>
        </w:tc>
        <w:tc>
          <w:tcPr>
            <w:tcW w:w="1153" w:type="dxa"/>
            <w:noWrap/>
            <w:vAlign w:val="bottom"/>
          </w:tcPr>
          <w:p w14:paraId="58DFF0BE" w14:textId="55318CC5" w:rsidR="00BF362E" w:rsidRPr="00CB56EC" w:rsidRDefault="00BF362E" w:rsidP="00BF362E">
            <w:pPr>
              <w:jc w:val="right"/>
              <w:rPr>
                <w:sz w:val="18"/>
                <w:szCs w:val="18"/>
              </w:rPr>
            </w:pPr>
            <w:r w:rsidRPr="00716BA3">
              <w:rPr>
                <w:sz w:val="18"/>
                <w:szCs w:val="18"/>
              </w:rPr>
              <w:t>88,827</w:t>
            </w:r>
          </w:p>
        </w:tc>
      </w:tr>
      <w:tr w:rsidR="00BF362E" w:rsidRPr="00CB56EC" w14:paraId="18CBE2B1" w14:textId="77777777" w:rsidTr="00CB2E36">
        <w:trPr>
          <w:trHeight w:val="212"/>
        </w:trPr>
        <w:tc>
          <w:tcPr>
            <w:tcW w:w="3536" w:type="dxa"/>
            <w:noWrap/>
            <w:vAlign w:val="bottom"/>
          </w:tcPr>
          <w:p w14:paraId="47EFE37E" w14:textId="77777777" w:rsidR="00BF362E" w:rsidRPr="00CB56EC" w:rsidRDefault="00BF362E" w:rsidP="00BF362E">
            <w:pPr>
              <w:rPr>
                <w:color w:val="000000"/>
                <w:sz w:val="18"/>
                <w:szCs w:val="18"/>
                <w:lang w:eastAsia="tr-TR"/>
              </w:rPr>
            </w:pPr>
            <w:r w:rsidRPr="00CB56EC">
              <w:rPr>
                <w:color w:val="000000"/>
                <w:sz w:val="18"/>
                <w:szCs w:val="18"/>
                <w:lang w:eastAsia="tr-TR"/>
              </w:rPr>
              <w:t>Faaliyet Giderleri (-)</w:t>
            </w:r>
          </w:p>
        </w:tc>
        <w:tc>
          <w:tcPr>
            <w:tcW w:w="1152" w:type="dxa"/>
            <w:vAlign w:val="bottom"/>
          </w:tcPr>
          <w:p w14:paraId="58F723ED" w14:textId="334A8F03" w:rsidR="00BF362E" w:rsidRPr="00CB56EC" w:rsidRDefault="00BF362E" w:rsidP="00BF362E">
            <w:pPr>
              <w:jc w:val="right"/>
              <w:rPr>
                <w:sz w:val="18"/>
                <w:szCs w:val="18"/>
              </w:rPr>
            </w:pPr>
            <w:r>
              <w:rPr>
                <w:sz w:val="18"/>
                <w:szCs w:val="18"/>
              </w:rPr>
              <w:t>-</w:t>
            </w:r>
          </w:p>
        </w:tc>
        <w:tc>
          <w:tcPr>
            <w:tcW w:w="1153" w:type="dxa"/>
            <w:vAlign w:val="bottom"/>
          </w:tcPr>
          <w:p w14:paraId="1C2A1C0F" w14:textId="65F53279" w:rsidR="00BF362E" w:rsidRPr="00CB56EC" w:rsidRDefault="00BF362E" w:rsidP="00BF362E">
            <w:pPr>
              <w:jc w:val="right"/>
              <w:rPr>
                <w:sz w:val="18"/>
                <w:szCs w:val="18"/>
              </w:rPr>
            </w:pPr>
            <w:r>
              <w:rPr>
                <w:sz w:val="18"/>
                <w:szCs w:val="18"/>
              </w:rPr>
              <w:t>-</w:t>
            </w:r>
          </w:p>
        </w:tc>
        <w:tc>
          <w:tcPr>
            <w:tcW w:w="1152" w:type="dxa"/>
            <w:vAlign w:val="bottom"/>
          </w:tcPr>
          <w:p w14:paraId="16832094" w14:textId="73C30ABF" w:rsidR="00BF362E" w:rsidRPr="00CB56EC" w:rsidRDefault="00BF362E" w:rsidP="00BF362E">
            <w:pPr>
              <w:jc w:val="right"/>
              <w:rPr>
                <w:sz w:val="18"/>
                <w:szCs w:val="18"/>
              </w:rPr>
            </w:pPr>
            <w:r>
              <w:rPr>
                <w:sz w:val="18"/>
                <w:szCs w:val="18"/>
              </w:rPr>
              <w:t>-</w:t>
            </w:r>
          </w:p>
        </w:tc>
        <w:tc>
          <w:tcPr>
            <w:tcW w:w="1153" w:type="dxa"/>
            <w:noWrap/>
            <w:vAlign w:val="bottom"/>
          </w:tcPr>
          <w:p w14:paraId="3F8578ED" w14:textId="7FD12AA1" w:rsidR="00BF362E" w:rsidRPr="00CB56EC" w:rsidRDefault="00BF362E" w:rsidP="00BF362E">
            <w:pPr>
              <w:jc w:val="right"/>
              <w:rPr>
                <w:sz w:val="18"/>
                <w:szCs w:val="18"/>
              </w:rPr>
            </w:pPr>
            <w:r w:rsidRPr="00716BA3">
              <w:rPr>
                <w:sz w:val="18"/>
                <w:szCs w:val="18"/>
              </w:rPr>
              <w:t>1,419,138</w:t>
            </w:r>
          </w:p>
        </w:tc>
        <w:tc>
          <w:tcPr>
            <w:tcW w:w="1153" w:type="dxa"/>
            <w:noWrap/>
            <w:vAlign w:val="bottom"/>
          </w:tcPr>
          <w:p w14:paraId="7E7CE78C" w14:textId="188E8764" w:rsidR="00BF362E" w:rsidRPr="00CB56EC" w:rsidRDefault="00BF362E" w:rsidP="00BF362E">
            <w:pPr>
              <w:jc w:val="right"/>
              <w:rPr>
                <w:sz w:val="18"/>
                <w:szCs w:val="18"/>
              </w:rPr>
            </w:pPr>
            <w:r w:rsidRPr="00716BA3">
              <w:rPr>
                <w:sz w:val="18"/>
                <w:szCs w:val="18"/>
              </w:rPr>
              <w:t>1,419,138</w:t>
            </w:r>
          </w:p>
        </w:tc>
      </w:tr>
      <w:tr w:rsidR="00BF362E" w:rsidRPr="00DE6C86" w14:paraId="2B11177D" w14:textId="77777777" w:rsidTr="00CB2E36">
        <w:trPr>
          <w:trHeight w:val="212"/>
        </w:trPr>
        <w:tc>
          <w:tcPr>
            <w:tcW w:w="3536" w:type="dxa"/>
            <w:noWrap/>
            <w:vAlign w:val="bottom"/>
          </w:tcPr>
          <w:p w14:paraId="60C46B74" w14:textId="77777777" w:rsidR="00BF362E" w:rsidRPr="00DE6C86" w:rsidRDefault="00BF362E" w:rsidP="00BF362E">
            <w:pPr>
              <w:rPr>
                <w:b/>
                <w:color w:val="000000"/>
                <w:sz w:val="18"/>
                <w:szCs w:val="18"/>
                <w:lang w:eastAsia="tr-TR"/>
              </w:rPr>
            </w:pPr>
            <w:r w:rsidRPr="00DE6C86">
              <w:rPr>
                <w:b/>
                <w:color w:val="000000"/>
                <w:sz w:val="18"/>
                <w:szCs w:val="18"/>
                <w:lang w:eastAsia="tr-TR"/>
              </w:rPr>
              <w:t>Vergi Öncesi Kâr/Zarar</w:t>
            </w:r>
          </w:p>
        </w:tc>
        <w:tc>
          <w:tcPr>
            <w:tcW w:w="1152" w:type="dxa"/>
            <w:vAlign w:val="bottom"/>
          </w:tcPr>
          <w:p w14:paraId="6A5B2218" w14:textId="4D4845AB" w:rsidR="00BF362E" w:rsidRPr="00DE6C86" w:rsidRDefault="00BF362E" w:rsidP="00BF362E">
            <w:pPr>
              <w:jc w:val="right"/>
              <w:rPr>
                <w:b/>
                <w:sz w:val="18"/>
                <w:szCs w:val="18"/>
              </w:rPr>
            </w:pPr>
            <w:r>
              <w:rPr>
                <w:b/>
                <w:sz w:val="18"/>
                <w:szCs w:val="18"/>
              </w:rPr>
              <w:t>(</w:t>
            </w:r>
            <w:r w:rsidRPr="00716BA3">
              <w:rPr>
                <w:b/>
                <w:sz w:val="18"/>
                <w:szCs w:val="18"/>
              </w:rPr>
              <w:t>1,061,589</w:t>
            </w:r>
            <w:r>
              <w:rPr>
                <w:b/>
                <w:sz w:val="18"/>
                <w:szCs w:val="18"/>
              </w:rPr>
              <w:t>)</w:t>
            </w:r>
          </w:p>
        </w:tc>
        <w:tc>
          <w:tcPr>
            <w:tcW w:w="1153" w:type="dxa"/>
            <w:vAlign w:val="bottom"/>
          </w:tcPr>
          <w:p w14:paraId="4537F492" w14:textId="3201AED7" w:rsidR="00BF362E" w:rsidRPr="00DE6C86" w:rsidRDefault="00BF362E" w:rsidP="00BF362E">
            <w:pPr>
              <w:jc w:val="right"/>
              <w:rPr>
                <w:b/>
                <w:sz w:val="18"/>
                <w:szCs w:val="18"/>
              </w:rPr>
            </w:pPr>
            <w:r w:rsidRPr="00716BA3">
              <w:rPr>
                <w:b/>
                <w:sz w:val="18"/>
                <w:szCs w:val="18"/>
              </w:rPr>
              <w:t>652,608</w:t>
            </w:r>
          </w:p>
        </w:tc>
        <w:tc>
          <w:tcPr>
            <w:tcW w:w="1152" w:type="dxa"/>
            <w:vAlign w:val="bottom"/>
          </w:tcPr>
          <w:p w14:paraId="0EAE5690" w14:textId="7ECC75D9" w:rsidR="00BF362E" w:rsidRPr="00DE6C86" w:rsidRDefault="00BF362E" w:rsidP="00BF362E">
            <w:pPr>
              <w:jc w:val="right"/>
              <w:rPr>
                <w:b/>
                <w:sz w:val="18"/>
                <w:szCs w:val="18"/>
              </w:rPr>
            </w:pPr>
            <w:r w:rsidRPr="00716BA3">
              <w:rPr>
                <w:b/>
                <w:sz w:val="18"/>
                <w:szCs w:val="18"/>
              </w:rPr>
              <w:t>1,048,997</w:t>
            </w:r>
          </w:p>
        </w:tc>
        <w:tc>
          <w:tcPr>
            <w:tcW w:w="1153" w:type="dxa"/>
            <w:noWrap/>
            <w:vAlign w:val="bottom"/>
          </w:tcPr>
          <w:p w14:paraId="513B9DC4" w14:textId="08A8B429" w:rsidR="00BF362E" w:rsidRPr="00DE6C86" w:rsidRDefault="00BF362E" w:rsidP="00BF362E">
            <w:pPr>
              <w:jc w:val="right"/>
              <w:rPr>
                <w:b/>
                <w:sz w:val="18"/>
                <w:szCs w:val="18"/>
              </w:rPr>
            </w:pPr>
            <w:r>
              <w:rPr>
                <w:b/>
                <w:sz w:val="18"/>
                <w:szCs w:val="18"/>
              </w:rPr>
              <w:t>(</w:t>
            </w:r>
            <w:r w:rsidRPr="00716BA3">
              <w:rPr>
                <w:b/>
                <w:sz w:val="18"/>
                <w:szCs w:val="18"/>
              </w:rPr>
              <w:t>1,437,448</w:t>
            </w:r>
            <w:r>
              <w:rPr>
                <w:b/>
                <w:sz w:val="18"/>
                <w:szCs w:val="18"/>
              </w:rPr>
              <w:t>)</w:t>
            </w:r>
          </w:p>
        </w:tc>
        <w:tc>
          <w:tcPr>
            <w:tcW w:w="1153" w:type="dxa"/>
            <w:noWrap/>
            <w:vAlign w:val="bottom"/>
          </w:tcPr>
          <w:p w14:paraId="77203EAB" w14:textId="6270F947" w:rsidR="00BF362E" w:rsidRPr="00DE6C86" w:rsidRDefault="00BF362E" w:rsidP="00BF362E">
            <w:pPr>
              <w:jc w:val="right"/>
              <w:rPr>
                <w:b/>
                <w:sz w:val="18"/>
                <w:szCs w:val="18"/>
              </w:rPr>
            </w:pPr>
            <w:r>
              <w:rPr>
                <w:b/>
                <w:sz w:val="18"/>
                <w:szCs w:val="18"/>
              </w:rPr>
              <w:t>(</w:t>
            </w:r>
            <w:r w:rsidRPr="00716BA3">
              <w:rPr>
                <w:b/>
                <w:sz w:val="18"/>
                <w:szCs w:val="18"/>
              </w:rPr>
              <w:t>797,432</w:t>
            </w:r>
            <w:r>
              <w:rPr>
                <w:b/>
                <w:sz w:val="18"/>
                <w:szCs w:val="18"/>
              </w:rPr>
              <w:t>)</w:t>
            </w:r>
          </w:p>
        </w:tc>
      </w:tr>
      <w:tr w:rsidR="00BF362E" w:rsidRPr="00CB56EC" w14:paraId="6B2DC486" w14:textId="77777777" w:rsidTr="00CB2E36">
        <w:trPr>
          <w:trHeight w:val="212"/>
        </w:trPr>
        <w:tc>
          <w:tcPr>
            <w:tcW w:w="3536" w:type="dxa"/>
            <w:noWrap/>
            <w:vAlign w:val="bottom"/>
          </w:tcPr>
          <w:p w14:paraId="49BEE981" w14:textId="77777777" w:rsidR="00BF362E" w:rsidRPr="00CB56EC" w:rsidRDefault="00BF362E" w:rsidP="00BF362E">
            <w:pPr>
              <w:rPr>
                <w:color w:val="000000"/>
                <w:sz w:val="18"/>
                <w:szCs w:val="18"/>
                <w:lang w:eastAsia="tr-TR"/>
              </w:rPr>
            </w:pPr>
            <w:r w:rsidRPr="00CB56EC">
              <w:rPr>
                <w:color w:val="000000"/>
                <w:sz w:val="18"/>
                <w:szCs w:val="18"/>
                <w:lang w:eastAsia="tr-TR"/>
              </w:rPr>
              <w:t>Vergi Karşılığı</w:t>
            </w:r>
          </w:p>
        </w:tc>
        <w:tc>
          <w:tcPr>
            <w:tcW w:w="1152" w:type="dxa"/>
            <w:vAlign w:val="bottom"/>
          </w:tcPr>
          <w:p w14:paraId="3C10E490" w14:textId="6A1FD2DF" w:rsidR="00BF362E" w:rsidRPr="00CB56EC" w:rsidRDefault="00BF362E" w:rsidP="00BF362E">
            <w:pPr>
              <w:jc w:val="right"/>
              <w:rPr>
                <w:sz w:val="18"/>
                <w:szCs w:val="18"/>
              </w:rPr>
            </w:pPr>
            <w:r>
              <w:rPr>
                <w:sz w:val="18"/>
                <w:szCs w:val="18"/>
              </w:rPr>
              <w:t>-</w:t>
            </w:r>
          </w:p>
        </w:tc>
        <w:tc>
          <w:tcPr>
            <w:tcW w:w="1153" w:type="dxa"/>
            <w:vAlign w:val="bottom"/>
          </w:tcPr>
          <w:p w14:paraId="6F1D34F6" w14:textId="5DCB714C" w:rsidR="00BF362E" w:rsidRPr="00CB56EC" w:rsidRDefault="00BF362E" w:rsidP="00BF362E">
            <w:pPr>
              <w:jc w:val="right"/>
              <w:rPr>
                <w:sz w:val="18"/>
                <w:szCs w:val="18"/>
              </w:rPr>
            </w:pPr>
            <w:r>
              <w:rPr>
                <w:sz w:val="18"/>
                <w:szCs w:val="18"/>
              </w:rPr>
              <w:t>-</w:t>
            </w:r>
          </w:p>
        </w:tc>
        <w:tc>
          <w:tcPr>
            <w:tcW w:w="1152" w:type="dxa"/>
            <w:vAlign w:val="bottom"/>
          </w:tcPr>
          <w:p w14:paraId="4E85BA9A" w14:textId="35282CA9" w:rsidR="00BF362E" w:rsidRPr="00CB56EC" w:rsidRDefault="00BF362E" w:rsidP="00BF362E">
            <w:pPr>
              <w:jc w:val="right"/>
              <w:rPr>
                <w:sz w:val="18"/>
                <w:szCs w:val="18"/>
              </w:rPr>
            </w:pPr>
            <w:r>
              <w:rPr>
                <w:sz w:val="18"/>
                <w:szCs w:val="18"/>
              </w:rPr>
              <w:t>-</w:t>
            </w:r>
          </w:p>
        </w:tc>
        <w:tc>
          <w:tcPr>
            <w:tcW w:w="1153" w:type="dxa"/>
            <w:noWrap/>
            <w:vAlign w:val="bottom"/>
          </w:tcPr>
          <w:p w14:paraId="7B547BE3" w14:textId="5C2FCE64" w:rsidR="00BF362E" w:rsidRPr="00CB56EC" w:rsidRDefault="00BF362E" w:rsidP="00BF362E">
            <w:pPr>
              <w:jc w:val="right"/>
              <w:rPr>
                <w:sz w:val="18"/>
                <w:szCs w:val="18"/>
              </w:rPr>
            </w:pPr>
            <w:r w:rsidRPr="00716BA3">
              <w:rPr>
                <w:sz w:val="18"/>
                <w:szCs w:val="18"/>
              </w:rPr>
              <w:t>357,408</w:t>
            </w:r>
          </w:p>
        </w:tc>
        <w:tc>
          <w:tcPr>
            <w:tcW w:w="1153" w:type="dxa"/>
            <w:noWrap/>
            <w:vAlign w:val="bottom"/>
          </w:tcPr>
          <w:p w14:paraId="73219A6A" w14:textId="7439A34D" w:rsidR="00BF362E" w:rsidRPr="00CB56EC" w:rsidRDefault="00BF362E" w:rsidP="00BF362E">
            <w:pPr>
              <w:jc w:val="right"/>
              <w:rPr>
                <w:sz w:val="18"/>
                <w:szCs w:val="18"/>
              </w:rPr>
            </w:pPr>
            <w:r w:rsidRPr="00716BA3">
              <w:rPr>
                <w:sz w:val="18"/>
                <w:szCs w:val="18"/>
              </w:rPr>
              <w:t>357,408</w:t>
            </w:r>
          </w:p>
        </w:tc>
      </w:tr>
      <w:tr w:rsidR="00BF362E" w:rsidRPr="00DE6C86" w14:paraId="3897E615" w14:textId="77777777" w:rsidTr="00CB2E36">
        <w:trPr>
          <w:trHeight w:val="212"/>
        </w:trPr>
        <w:tc>
          <w:tcPr>
            <w:tcW w:w="3536" w:type="dxa"/>
            <w:noWrap/>
            <w:vAlign w:val="bottom"/>
          </w:tcPr>
          <w:p w14:paraId="55D937CC" w14:textId="77777777" w:rsidR="00BF362E" w:rsidRPr="00DE6C86" w:rsidRDefault="00BF362E" w:rsidP="00BF362E">
            <w:pPr>
              <w:rPr>
                <w:b/>
                <w:color w:val="000000"/>
                <w:sz w:val="18"/>
                <w:szCs w:val="18"/>
                <w:lang w:eastAsia="tr-TR"/>
              </w:rPr>
            </w:pPr>
            <w:r w:rsidRPr="00DE6C86">
              <w:rPr>
                <w:b/>
                <w:color w:val="000000"/>
                <w:sz w:val="18"/>
                <w:szCs w:val="18"/>
                <w:lang w:eastAsia="tr-TR"/>
              </w:rPr>
              <w:t>Dönem Net Kârı/Zararı</w:t>
            </w:r>
          </w:p>
        </w:tc>
        <w:tc>
          <w:tcPr>
            <w:tcW w:w="1152" w:type="dxa"/>
            <w:vAlign w:val="bottom"/>
          </w:tcPr>
          <w:p w14:paraId="093E7557" w14:textId="7F267A4D" w:rsidR="00BF362E" w:rsidRPr="00DE6C86" w:rsidRDefault="00BF362E" w:rsidP="00BF362E">
            <w:pPr>
              <w:jc w:val="right"/>
              <w:rPr>
                <w:b/>
                <w:sz w:val="18"/>
                <w:szCs w:val="18"/>
              </w:rPr>
            </w:pPr>
            <w:r>
              <w:rPr>
                <w:b/>
                <w:sz w:val="18"/>
                <w:szCs w:val="18"/>
              </w:rPr>
              <w:t>(</w:t>
            </w:r>
            <w:r w:rsidRPr="00716BA3">
              <w:rPr>
                <w:b/>
                <w:sz w:val="18"/>
                <w:szCs w:val="18"/>
              </w:rPr>
              <w:t>1,061,589</w:t>
            </w:r>
            <w:r>
              <w:rPr>
                <w:b/>
                <w:sz w:val="18"/>
                <w:szCs w:val="18"/>
              </w:rPr>
              <w:t>)</w:t>
            </w:r>
          </w:p>
        </w:tc>
        <w:tc>
          <w:tcPr>
            <w:tcW w:w="1153" w:type="dxa"/>
            <w:vAlign w:val="bottom"/>
          </w:tcPr>
          <w:p w14:paraId="3C28311F" w14:textId="59D8A6A5" w:rsidR="00BF362E" w:rsidRPr="00DE6C86" w:rsidRDefault="00BF362E" w:rsidP="00BF362E">
            <w:pPr>
              <w:jc w:val="right"/>
              <w:rPr>
                <w:b/>
                <w:sz w:val="18"/>
                <w:szCs w:val="18"/>
              </w:rPr>
            </w:pPr>
            <w:r w:rsidRPr="00716BA3">
              <w:rPr>
                <w:b/>
                <w:sz w:val="18"/>
                <w:szCs w:val="18"/>
              </w:rPr>
              <w:t>652,608</w:t>
            </w:r>
          </w:p>
        </w:tc>
        <w:tc>
          <w:tcPr>
            <w:tcW w:w="1152" w:type="dxa"/>
            <w:vAlign w:val="bottom"/>
          </w:tcPr>
          <w:p w14:paraId="6CF133AC" w14:textId="63993AD6" w:rsidR="00BF362E" w:rsidRPr="00DE6C86" w:rsidRDefault="00BF362E" w:rsidP="00BF362E">
            <w:pPr>
              <w:jc w:val="right"/>
              <w:rPr>
                <w:b/>
                <w:sz w:val="18"/>
                <w:szCs w:val="18"/>
              </w:rPr>
            </w:pPr>
            <w:r w:rsidRPr="00716BA3">
              <w:rPr>
                <w:b/>
                <w:sz w:val="18"/>
                <w:szCs w:val="18"/>
              </w:rPr>
              <w:t>1,048,997</w:t>
            </w:r>
          </w:p>
        </w:tc>
        <w:tc>
          <w:tcPr>
            <w:tcW w:w="1153" w:type="dxa"/>
            <w:noWrap/>
            <w:vAlign w:val="bottom"/>
          </w:tcPr>
          <w:p w14:paraId="7C583D46" w14:textId="435C566A" w:rsidR="00BF362E" w:rsidRPr="00DE6C86" w:rsidRDefault="00BF362E" w:rsidP="00BF362E">
            <w:pPr>
              <w:jc w:val="right"/>
              <w:rPr>
                <w:b/>
                <w:sz w:val="18"/>
                <w:szCs w:val="18"/>
              </w:rPr>
            </w:pPr>
            <w:r>
              <w:rPr>
                <w:b/>
                <w:sz w:val="18"/>
                <w:szCs w:val="18"/>
              </w:rPr>
              <w:t>(</w:t>
            </w:r>
            <w:r w:rsidRPr="00716BA3">
              <w:rPr>
                <w:b/>
                <w:sz w:val="18"/>
                <w:szCs w:val="18"/>
              </w:rPr>
              <w:t>1,080,040</w:t>
            </w:r>
            <w:r>
              <w:rPr>
                <w:b/>
                <w:sz w:val="18"/>
                <w:szCs w:val="18"/>
              </w:rPr>
              <w:t>)</w:t>
            </w:r>
          </w:p>
        </w:tc>
        <w:tc>
          <w:tcPr>
            <w:tcW w:w="1153" w:type="dxa"/>
            <w:noWrap/>
            <w:vAlign w:val="bottom"/>
          </w:tcPr>
          <w:p w14:paraId="6033A6EE" w14:textId="72502FEA" w:rsidR="00BF362E" w:rsidRPr="00DE6C86" w:rsidRDefault="00BF362E" w:rsidP="00BF362E">
            <w:pPr>
              <w:jc w:val="right"/>
              <w:rPr>
                <w:b/>
                <w:sz w:val="18"/>
                <w:szCs w:val="18"/>
              </w:rPr>
            </w:pPr>
            <w:r>
              <w:rPr>
                <w:b/>
                <w:sz w:val="18"/>
                <w:szCs w:val="18"/>
              </w:rPr>
              <w:t>(</w:t>
            </w:r>
            <w:r w:rsidRPr="00716BA3">
              <w:rPr>
                <w:b/>
                <w:sz w:val="18"/>
                <w:szCs w:val="18"/>
              </w:rPr>
              <w:t>440,024</w:t>
            </w:r>
            <w:r>
              <w:rPr>
                <w:b/>
                <w:sz w:val="18"/>
                <w:szCs w:val="18"/>
              </w:rPr>
              <w:t>)</w:t>
            </w:r>
          </w:p>
        </w:tc>
      </w:tr>
      <w:tr w:rsidR="00BF362E" w:rsidRPr="00CB56EC" w14:paraId="3BF4846C" w14:textId="77777777" w:rsidTr="00CB2E36">
        <w:trPr>
          <w:trHeight w:val="212"/>
        </w:trPr>
        <w:tc>
          <w:tcPr>
            <w:tcW w:w="3536" w:type="dxa"/>
            <w:noWrap/>
            <w:vAlign w:val="bottom"/>
          </w:tcPr>
          <w:p w14:paraId="36628381" w14:textId="77777777" w:rsidR="00BF362E" w:rsidRPr="00CB56EC" w:rsidRDefault="00BF362E" w:rsidP="00BF362E">
            <w:pPr>
              <w:rPr>
                <w:color w:val="000000"/>
                <w:sz w:val="18"/>
                <w:szCs w:val="18"/>
                <w:lang w:eastAsia="tr-TR"/>
              </w:rPr>
            </w:pPr>
            <w:r w:rsidRPr="00CB56EC">
              <w:rPr>
                <w:color w:val="000000"/>
                <w:sz w:val="18"/>
                <w:szCs w:val="18"/>
                <w:lang w:eastAsia="tr-TR"/>
              </w:rPr>
              <w:t> </w:t>
            </w:r>
          </w:p>
        </w:tc>
        <w:tc>
          <w:tcPr>
            <w:tcW w:w="1152" w:type="dxa"/>
            <w:vAlign w:val="bottom"/>
          </w:tcPr>
          <w:p w14:paraId="7C5BB776" w14:textId="77777777" w:rsidR="00BF362E" w:rsidRPr="00CB56EC" w:rsidRDefault="00BF362E" w:rsidP="00BF362E">
            <w:pPr>
              <w:jc w:val="right"/>
              <w:rPr>
                <w:sz w:val="18"/>
                <w:szCs w:val="18"/>
              </w:rPr>
            </w:pPr>
          </w:p>
        </w:tc>
        <w:tc>
          <w:tcPr>
            <w:tcW w:w="1153" w:type="dxa"/>
            <w:vAlign w:val="bottom"/>
          </w:tcPr>
          <w:p w14:paraId="659A34A2" w14:textId="77777777" w:rsidR="00BF362E" w:rsidRPr="00CB56EC" w:rsidRDefault="00BF362E" w:rsidP="00BF362E">
            <w:pPr>
              <w:jc w:val="right"/>
              <w:rPr>
                <w:sz w:val="18"/>
                <w:szCs w:val="18"/>
              </w:rPr>
            </w:pPr>
          </w:p>
        </w:tc>
        <w:tc>
          <w:tcPr>
            <w:tcW w:w="1152" w:type="dxa"/>
            <w:vAlign w:val="bottom"/>
          </w:tcPr>
          <w:p w14:paraId="67E213F9" w14:textId="77777777" w:rsidR="00BF362E" w:rsidRPr="00CB56EC" w:rsidRDefault="00BF362E" w:rsidP="00BF362E">
            <w:pPr>
              <w:jc w:val="right"/>
              <w:rPr>
                <w:sz w:val="18"/>
                <w:szCs w:val="18"/>
              </w:rPr>
            </w:pPr>
          </w:p>
        </w:tc>
        <w:tc>
          <w:tcPr>
            <w:tcW w:w="1153" w:type="dxa"/>
            <w:noWrap/>
            <w:vAlign w:val="bottom"/>
          </w:tcPr>
          <w:p w14:paraId="67253197" w14:textId="77777777" w:rsidR="00BF362E" w:rsidRPr="00CB56EC" w:rsidRDefault="00BF362E" w:rsidP="00BF362E">
            <w:pPr>
              <w:jc w:val="right"/>
              <w:rPr>
                <w:sz w:val="18"/>
                <w:szCs w:val="18"/>
              </w:rPr>
            </w:pPr>
          </w:p>
        </w:tc>
        <w:tc>
          <w:tcPr>
            <w:tcW w:w="1153" w:type="dxa"/>
            <w:noWrap/>
            <w:vAlign w:val="bottom"/>
          </w:tcPr>
          <w:p w14:paraId="18EC4A8B" w14:textId="207A173B" w:rsidR="00BF362E" w:rsidRPr="00CB56EC" w:rsidRDefault="00BF362E" w:rsidP="00BF362E">
            <w:pPr>
              <w:jc w:val="right"/>
              <w:rPr>
                <w:sz w:val="18"/>
                <w:szCs w:val="18"/>
              </w:rPr>
            </w:pPr>
            <w:r w:rsidRPr="00457BC7">
              <w:rPr>
                <w:sz w:val="18"/>
                <w:szCs w:val="18"/>
              </w:rPr>
              <w:t> </w:t>
            </w:r>
          </w:p>
        </w:tc>
      </w:tr>
      <w:tr w:rsidR="00BF362E" w:rsidRPr="00DE6C86" w14:paraId="0FCE27D7" w14:textId="77777777" w:rsidTr="00CB2E36">
        <w:trPr>
          <w:trHeight w:val="121"/>
        </w:trPr>
        <w:tc>
          <w:tcPr>
            <w:tcW w:w="3536" w:type="dxa"/>
            <w:noWrap/>
            <w:vAlign w:val="bottom"/>
          </w:tcPr>
          <w:p w14:paraId="2E88F97A" w14:textId="77777777" w:rsidR="00BF362E" w:rsidRPr="00DE6C86" w:rsidRDefault="00BF362E" w:rsidP="00BF362E">
            <w:pPr>
              <w:rPr>
                <w:b/>
                <w:color w:val="000000"/>
                <w:sz w:val="18"/>
                <w:szCs w:val="18"/>
                <w:lang w:eastAsia="tr-TR"/>
              </w:rPr>
            </w:pPr>
            <w:r w:rsidRPr="00DE6C86">
              <w:rPr>
                <w:b/>
                <w:color w:val="000000"/>
                <w:sz w:val="18"/>
                <w:szCs w:val="18"/>
                <w:lang w:eastAsia="tr-TR"/>
              </w:rPr>
              <w:t>Bölüm Varlıkları</w:t>
            </w:r>
          </w:p>
        </w:tc>
        <w:tc>
          <w:tcPr>
            <w:tcW w:w="1152" w:type="dxa"/>
            <w:vAlign w:val="bottom"/>
          </w:tcPr>
          <w:p w14:paraId="57D799C8" w14:textId="7418E1FD" w:rsidR="00BF362E" w:rsidRPr="00DE6C86" w:rsidRDefault="00BF362E" w:rsidP="00BF362E">
            <w:pPr>
              <w:jc w:val="right"/>
              <w:rPr>
                <w:b/>
                <w:sz w:val="18"/>
                <w:szCs w:val="18"/>
              </w:rPr>
            </w:pPr>
            <w:r w:rsidRPr="00716BA3">
              <w:rPr>
                <w:b/>
                <w:sz w:val="18"/>
                <w:szCs w:val="18"/>
              </w:rPr>
              <w:t>343,586</w:t>
            </w:r>
          </w:p>
        </w:tc>
        <w:tc>
          <w:tcPr>
            <w:tcW w:w="1153" w:type="dxa"/>
            <w:vAlign w:val="bottom"/>
          </w:tcPr>
          <w:p w14:paraId="05336D0B" w14:textId="6FF4B513" w:rsidR="00BF362E" w:rsidRPr="00DE6C86" w:rsidRDefault="00BF362E" w:rsidP="00BF362E">
            <w:pPr>
              <w:jc w:val="right"/>
              <w:rPr>
                <w:b/>
                <w:sz w:val="18"/>
                <w:szCs w:val="18"/>
              </w:rPr>
            </w:pPr>
            <w:r w:rsidRPr="00716BA3">
              <w:rPr>
                <w:b/>
                <w:sz w:val="18"/>
                <w:szCs w:val="18"/>
              </w:rPr>
              <w:t>6,434,969</w:t>
            </w:r>
          </w:p>
        </w:tc>
        <w:tc>
          <w:tcPr>
            <w:tcW w:w="1152" w:type="dxa"/>
            <w:vAlign w:val="bottom"/>
          </w:tcPr>
          <w:p w14:paraId="20EAFB3E" w14:textId="651F5750" w:rsidR="00BF362E" w:rsidRPr="00DE6C86" w:rsidRDefault="00BF362E" w:rsidP="00BF362E">
            <w:pPr>
              <w:jc w:val="right"/>
              <w:rPr>
                <w:b/>
                <w:sz w:val="18"/>
                <w:szCs w:val="18"/>
              </w:rPr>
            </w:pPr>
            <w:r w:rsidRPr="00716BA3">
              <w:rPr>
                <w:b/>
                <w:sz w:val="18"/>
                <w:szCs w:val="18"/>
              </w:rPr>
              <w:t>4,575,145</w:t>
            </w:r>
          </w:p>
        </w:tc>
        <w:tc>
          <w:tcPr>
            <w:tcW w:w="1153" w:type="dxa"/>
            <w:noWrap/>
            <w:vAlign w:val="bottom"/>
          </w:tcPr>
          <w:p w14:paraId="71B52E7F" w14:textId="1858F3DB" w:rsidR="00BF362E" w:rsidRPr="00DE6C86" w:rsidRDefault="00BF362E" w:rsidP="00BF362E">
            <w:pPr>
              <w:jc w:val="right"/>
              <w:rPr>
                <w:b/>
                <w:sz w:val="18"/>
                <w:szCs w:val="18"/>
              </w:rPr>
            </w:pPr>
            <w:r w:rsidRPr="00716BA3">
              <w:rPr>
                <w:b/>
                <w:sz w:val="18"/>
                <w:szCs w:val="18"/>
              </w:rPr>
              <w:t>1,170,575</w:t>
            </w:r>
          </w:p>
        </w:tc>
        <w:tc>
          <w:tcPr>
            <w:tcW w:w="1153" w:type="dxa"/>
            <w:noWrap/>
            <w:vAlign w:val="bottom"/>
          </w:tcPr>
          <w:p w14:paraId="4EC5A816" w14:textId="53737CDA" w:rsidR="00BF362E" w:rsidRPr="00DE6C86" w:rsidRDefault="00BF362E" w:rsidP="00BF362E">
            <w:pPr>
              <w:jc w:val="right"/>
              <w:rPr>
                <w:b/>
                <w:sz w:val="18"/>
                <w:szCs w:val="18"/>
              </w:rPr>
            </w:pPr>
            <w:r w:rsidRPr="00716BA3">
              <w:rPr>
                <w:b/>
                <w:sz w:val="18"/>
                <w:szCs w:val="18"/>
              </w:rPr>
              <w:t>12,524,275</w:t>
            </w:r>
          </w:p>
        </w:tc>
      </w:tr>
      <w:tr w:rsidR="00BF362E" w:rsidRPr="00DE6C86" w14:paraId="5F39788C" w14:textId="77777777" w:rsidTr="00CB2E36">
        <w:trPr>
          <w:trHeight w:val="212"/>
        </w:trPr>
        <w:tc>
          <w:tcPr>
            <w:tcW w:w="3536" w:type="dxa"/>
            <w:noWrap/>
            <w:vAlign w:val="bottom"/>
          </w:tcPr>
          <w:p w14:paraId="72DB2065" w14:textId="77777777" w:rsidR="00BF362E" w:rsidRPr="00DE6C86" w:rsidRDefault="00BF362E" w:rsidP="00BF362E">
            <w:pPr>
              <w:rPr>
                <w:b/>
                <w:color w:val="000000"/>
                <w:sz w:val="18"/>
                <w:szCs w:val="18"/>
                <w:lang w:eastAsia="tr-TR"/>
              </w:rPr>
            </w:pPr>
            <w:r w:rsidRPr="00DE6C86">
              <w:rPr>
                <w:b/>
                <w:color w:val="000000"/>
                <w:sz w:val="18"/>
                <w:szCs w:val="18"/>
                <w:lang w:eastAsia="tr-TR"/>
              </w:rPr>
              <w:t>Toplam Yükümlülükler</w:t>
            </w:r>
          </w:p>
        </w:tc>
        <w:tc>
          <w:tcPr>
            <w:tcW w:w="1152" w:type="dxa"/>
            <w:vAlign w:val="bottom"/>
          </w:tcPr>
          <w:p w14:paraId="5B76B2DC" w14:textId="0C0EAF98" w:rsidR="00BF362E" w:rsidRPr="00DE6C86" w:rsidRDefault="00BF362E" w:rsidP="00BF362E">
            <w:pPr>
              <w:jc w:val="right"/>
              <w:rPr>
                <w:b/>
                <w:sz w:val="18"/>
                <w:szCs w:val="18"/>
              </w:rPr>
            </w:pPr>
            <w:r w:rsidRPr="00716BA3">
              <w:rPr>
                <w:b/>
                <w:sz w:val="18"/>
                <w:szCs w:val="18"/>
              </w:rPr>
              <w:t>4,882,261</w:t>
            </w:r>
          </w:p>
        </w:tc>
        <w:tc>
          <w:tcPr>
            <w:tcW w:w="1153" w:type="dxa"/>
            <w:vAlign w:val="bottom"/>
          </w:tcPr>
          <w:p w14:paraId="73B8789C" w14:textId="1D98D80B" w:rsidR="00BF362E" w:rsidRPr="00DE6C86" w:rsidRDefault="00BF362E" w:rsidP="00BF362E">
            <w:pPr>
              <w:jc w:val="right"/>
              <w:rPr>
                <w:b/>
                <w:sz w:val="18"/>
                <w:szCs w:val="18"/>
              </w:rPr>
            </w:pPr>
            <w:r w:rsidRPr="00716BA3">
              <w:rPr>
                <w:b/>
                <w:sz w:val="18"/>
                <w:szCs w:val="18"/>
              </w:rPr>
              <w:t>4,592,833</w:t>
            </w:r>
          </w:p>
        </w:tc>
        <w:tc>
          <w:tcPr>
            <w:tcW w:w="1152" w:type="dxa"/>
            <w:vAlign w:val="bottom"/>
          </w:tcPr>
          <w:p w14:paraId="06F7FEF2" w14:textId="4CF96125" w:rsidR="00BF362E" w:rsidRPr="00DE6C86" w:rsidRDefault="00BF362E" w:rsidP="00BF362E">
            <w:pPr>
              <w:jc w:val="right"/>
              <w:rPr>
                <w:b/>
                <w:sz w:val="18"/>
                <w:szCs w:val="18"/>
              </w:rPr>
            </w:pPr>
            <w:r w:rsidRPr="00716BA3">
              <w:rPr>
                <w:b/>
                <w:sz w:val="18"/>
                <w:szCs w:val="18"/>
              </w:rPr>
              <w:t>10,398</w:t>
            </w:r>
          </w:p>
        </w:tc>
        <w:tc>
          <w:tcPr>
            <w:tcW w:w="1153" w:type="dxa"/>
            <w:noWrap/>
            <w:vAlign w:val="bottom"/>
          </w:tcPr>
          <w:p w14:paraId="72FC5092" w14:textId="19959A28" w:rsidR="00BF362E" w:rsidRPr="00DE6C86" w:rsidRDefault="00BF362E" w:rsidP="00BF362E">
            <w:pPr>
              <w:jc w:val="right"/>
              <w:rPr>
                <w:b/>
                <w:sz w:val="18"/>
                <w:szCs w:val="18"/>
              </w:rPr>
            </w:pPr>
            <w:r w:rsidRPr="00716BA3">
              <w:rPr>
                <w:b/>
                <w:sz w:val="18"/>
                <w:szCs w:val="18"/>
              </w:rPr>
              <w:t>3,038,783</w:t>
            </w:r>
          </w:p>
        </w:tc>
        <w:tc>
          <w:tcPr>
            <w:tcW w:w="1153" w:type="dxa"/>
            <w:noWrap/>
            <w:vAlign w:val="bottom"/>
          </w:tcPr>
          <w:p w14:paraId="54ABD5E4" w14:textId="266BB266" w:rsidR="00BF362E" w:rsidRPr="00DE6C86" w:rsidRDefault="00BF362E" w:rsidP="00BF362E">
            <w:pPr>
              <w:jc w:val="right"/>
              <w:rPr>
                <w:b/>
                <w:sz w:val="18"/>
                <w:szCs w:val="18"/>
              </w:rPr>
            </w:pPr>
            <w:r w:rsidRPr="00716BA3">
              <w:rPr>
                <w:b/>
                <w:sz w:val="18"/>
                <w:szCs w:val="18"/>
              </w:rPr>
              <w:t>12,524,275</w:t>
            </w:r>
          </w:p>
        </w:tc>
      </w:tr>
    </w:tbl>
    <w:p w14:paraId="66A5C8C6" w14:textId="77777777" w:rsidR="00DC2194" w:rsidRPr="00CB56EC" w:rsidRDefault="00DC2194">
      <w:pPr>
        <w:spacing w:after="160" w:line="259" w:lineRule="auto"/>
        <w:rPr>
          <w:rFonts w:eastAsia="Arial Unicode MS"/>
          <w:b/>
          <w:sz w:val="22"/>
          <w:szCs w:val="22"/>
        </w:rPr>
      </w:pPr>
      <w:r w:rsidRPr="00CB56EC">
        <w:rPr>
          <w:sz w:val="22"/>
          <w:szCs w:val="22"/>
        </w:rPr>
        <w:br w:type="page"/>
      </w:r>
    </w:p>
    <w:p w14:paraId="0EB1436C" w14:textId="6E7DAEBF" w:rsidR="00E30CF9" w:rsidRPr="00CB56EC" w:rsidRDefault="00E30CF9" w:rsidP="00455178">
      <w:pPr>
        <w:pStyle w:val="Heading8"/>
        <w:pageBreakBefore/>
        <w:tabs>
          <w:tab w:val="clear" w:pos="-54"/>
        </w:tabs>
        <w:autoSpaceDE/>
        <w:autoSpaceDN/>
        <w:adjustRightInd/>
        <w:spacing w:line="233" w:lineRule="auto"/>
        <w:ind w:right="45"/>
        <w:jc w:val="center"/>
        <w:rPr>
          <w:noProof/>
          <w:sz w:val="22"/>
          <w:szCs w:val="22"/>
        </w:rPr>
      </w:pPr>
      <w:r w:rsidRPr="00CB56EC">
        <w:rPr>
          <w:sz w:val="22"/>
          <w:szCs w:val="22"/>
        </w:rPr>
        <w:lastRenderedPageBreak/>
        <w:t>BEŞİNCİ BÖLÜM</w:t>
      </w:r>
    </w:p>
    <w:p w14:paraId="41744D31" w14:textId="77777777" w:rsidR="00E30CF9" w:rsidRPr="00CB56EC" w:rsidRDefault="00E30CF9" w:rsidP="00E30CF9">
      <w:pPr>
        <w:autoSpaceDE w:val="0"/>
        <w:autoSpaceDN w:val="0"/>
        <w:adjustRightInd w:val="0"/>
        <w:spacing w:line="233" w:lineRule="auto"/>
        <w:jc w:val="center"/>
        <w:rPr>
          <w:rFonts w:eastAsia="Arial Unicode MS"/>
          <w:b/>
          <w:sz w:val="16"/>
          <w:szCs w:val="16"/>
        </w:rPr>
      </w:pPr>
    </w:p>
    <w:p w14:paraId="25C22B2B" w14:textId="77777777" w:rsidR="00E30CF9" w:rsidRPr="00CB56EC" w:rsidRDefault="00E30CF9" w:rsidP="00E30CF9">
      <w:pPr>
        <w:autoSpaceDE w:val="0"/>
        <w:autoSpaceDN w:val="0"/>
        <w:adjustRightInd w:val="0"/>
        <w:spacing w:line="233" w:lineRule="auto"/>
        <w:ind w:right="-426"/>
        <w:rPr>
          <w:rFonts w:eastAsia="Arial Unicode MS"/>
          <w:b/>
          <w:sz w:val="16"/>
          <w:szCs w:val="16"/>
        </w:rPr>
      </w:pPr>
      <w:r w:rsidRPr="00CB56EC">
        <w:rPr>
          <w:rFonts w:eastAsia="Arial Unicode MS"/>
          <w:b/>
          <w:sz w:val="22"/>
        </w:rPr>
        <w:t>KONSOLİDE OLMAYAN FİNANSAL TABLOLARA İLİŞKİN AÇIKLAMA VE DİPNOTLAR</w:t>
      </w:r>
      <w:r w:rsidRPr="00CB56EC">
        <w:rPr>
          <w:rFonts w:eastAsia="Arial Unicode MS"/>
          <w:b/>
          <w:sz w:val="22"/>
        </w:rPr>
        <w:br/>
      </w:r>
    </w:p>
    <w:p w14:paraId="24FEC659" w14:textId="77777777" w:rsidR="00E30CF9" w:rsidRPr="00CB56EC" w:rsidRDefault="00E30CF9" w:rsidP="00E30CF9">
      <w:pPr>
        <w:autoSpaceDE w:val="0"/>
        <w:autoSpaceDN w:val="0"/>
        <w:adjustRightInd w:val="0"/>
        <w:spacing w:line="233" w:lineRule="auto"/>
        <w:jc w:val="center"/>
        <w:rPr>
          <w:rFonts w:eastAsia="Arial Unicode MS"/>
          <w:b/>
          <w:sz w:val="2"/>
        </w:rPr>
      </w:pPr>
    </w:p>
    <w:p w14:paraId="5D0C00DF" w14:textId="77777777" w:rsidR="00E30CF9" w:rsidRPr="00CB56EC" w:rsidRDefault="00E30CF9" w:rsidP="001A03F0">
      <w:pPr>
        <w:pStyle w:val="ListParagraph"/>
        <w:numPr>
          <w:ilvl w:val="0"/>
          <w:numId w:val="9"/>
        </w:numPr>
        <w:tabs>
          <w:tab w:val="left" w:pos="709"/>
        </w:tabs>
        <w:autoSpaceDE w:val="0"/>
        <w:autoSpaceDN w:val="0"/>
        <w:adjustRightInd w:val="0"/>
        <w:ind w:left="0" w:hanging="567"/>
        <w:jc w:val="both"/>
        <w:rPr>
          <w:b/>
          <w:sz w:val="22"/>
        </w:rPr>
      </w:pPr>
      <w:r w:rsidRPr="00CB56EC">
        <w:rPr>
          <w:b/>
          <w:sz w:val="22"/>
        </w:rPr>
        <w:t xml:space="preserve">Bilançonun aktif hesaplarına ilişkin açıklama ve dipnotlar </w:t>
      </w:r>
    </w:p>
    <w:p w14:paraId="308A6239" w14:textId="77777777" w:rsidR="00E30CF9" w:rsidRPr="00CB56EC" w:rsidRDefault="00E30CF9" w:rsidP="00E30CF9">
      <w:pPr>
        <w:autoSpaceDE w:val="0"/>
        <w:autoSpaceDN w:val="0"/>
        <w:adjustRightInd w:val="0"/>
        <w:ind w:left="540" w:hanging="540"/>
        <w:rPr>
          <w:rFonts w:eastAsia="Arial Unicode MS"/>
          <w:b/>
          <w:sz w:val="16"/>
          <w:szCs w:val="16"/>
        </w:rPr>
      </w:pPr>
    </w:p>
    <w:p w14:paraId="47E6FE2C" w14:textId="77777777" w:rsidR="00E30CF9" w:rsidRPr="00CB56EC" w:rsidRDefault="00E30CF9" w:rsidP="00E30CF9">
      <w:pPr>
        <w:pStyle w:val="BodyTextIndent"/>
        <w:tabs>
          <w:tab w:val="num" w:pos="709"/>
        </w:tabs>
        <w:autoSpaceDE/>
        <w:autoSpaceDN/>
        <w:adjustRightInd/>
        <w:ind w:left="0" w:hanging="567"/>
        <w:jc w:val="left"/>
        <w:rPr>
          <w:b/>
        </w:rPr>
      </w:pPr>
      <w:r w:rsidRPr="00CB56EC">
        <w:rPr>
          <w:b/>
        </w:rPr>
        <w:t>1.1</w:t>
      </w:r>
      <w:r w:rsidRPr="00CB56EC">
        <w:rPr>
          <w:b/>
        </w:rPr>
        <w:tab/>
        <w:t>Nakit değerler ve TCMB’ye ilişkin bilgiler</w:t>
      </w:r>
    </w:p>
    <w:p w14:paraId="03B1B32F" w14:textId="77777777" w:rsidR="00E30CF9" w:rsidRPr="00CB56EC" w:rsidRDefault="00E30CF9" w:rsidP="00E30CF9">
      <w:pPr>
        <w:pStyle w:val="BodyTextIndent"/>
        <w:autoSpaceDE/>
        <w:autoSpaceDN/>
        <w:adjustRightInd/>
        <w:ind w:left="-360" w:firstLine="0"/>
        <w:jc w:val="left"/>
        <w:rPr>
          <w:b/>
          <w:sz w:val="16"/>
          <w:szCs w:val="16"/>
        </w:rPr>
      </w:pPr>
    </w:p>
    <w:p w14:paraId="5333B357" w14:textId="77777777" w:rsidR="00E30CF9" w:rsidRPr="00CB56EC" w:rsidRDefault="00E30CF9" w:rsidP="001D5402">
      <w:pPr>
        <w:pStyle w:val="BodyTextIndent"/>
        <w:autoSpaceDE/>
        <w:autoSpaceDN/>
        <w:adjustRightInd/>
        <w:ind w:left="0" w:firstLine="0"/>
        <w:jc w:val="left"/>
        <w:rPr>
          <w:rFonts w:eastAsia="Arial Unicode MS"/>
          <w:b/>
          <w:sz w:val="16"/>
          <w:szCs w:val="16"/>
        </w:rPr>
      </w:pPr>
      <w:r w:rsidRPr="00CB56EC">
        <w:rPr>
          <w:b/>
        </w:rPr>
        <w:t>Nakit Değerler ve TCMB hesabına ilişkin bilgiler</w:t>
      </w:r>
    </w:p>
    <w:p w14:paraId="01740353" w14:textId="77777777" w:rsidR="00E30CF9" w:rsidRPr="00CB56EC" w:rsidRDefault="00E30CF9" w:rsidP="00897CED">
      <w:pPr>
        <w:autoSpaceDE w:val="0"/>
        <w:autoSpaceDN w:val="0"/>
        <w:adjustRightInd w:val="0"/>
        <w:ind w:left="540" w:hanging="54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9"/>
        <w:gridCol w:w="1320"/>
        <w:gridCol w:w="1319"/>
        <w:gridCol w:w="1320"/>
      </w:tblGrid>
      <w:tr w:rsidR="00EC5B11" w:rsidRPr="00CB56EC" w14:paraId="44D9AE7D" w14:textId="77777777" w:rsidTr="00B0033B">
        <w:trPr>
          <w:trHeight w:hRule="exact" w:val="227"/>
        </w:trPr>
        <w:tc>
          <w:tcPr>
            <w:tcW w:w="3964" w:type="dxa"/>
            <w:vAlign w:val="center"/>
            <w:hideMark/>
          </w:tcPr>
          <w:p w14:paraId="5AB03E26" w14:textId="77777777" w:rsidR="00E30CF9" w:rsidRPr="00CB56EC" w:rsidRDefault="00E30CF9" w:rsidP="00897CED">
            <w:pPr>
              <w:jc w:val="center"/>
              <w:rPr>
                <w:sz w:val="18"/>
                <w:szCs w:val="18"/>
                <w:lang w:eastAsia="tr-TR"/>
              </w:rPr>
            </w:pPr>
            <w:r w:rsidRPr="00CB56EC">
              <w:rPr>
                <w:sz w:val="18"/>
                <w:szCs w:val="16"/>
                <w:lang w:eastAsia="tr-TR"/>
              </w:rPr>
              <w:t> </w:t>
            </w:r>
          </w:p>
        </w:tc>
        <w:tc>
          <w:tcPr>
            <w:tcW w:w="2639" w:type="dxa"/>
            <w:gridSpan w:val="2"/>
            <w:vAlign w:val="center"/>
            <w:hideMark/>
          </w:tcPr>
          <w:p w14:paraId="364D1E15" w14:textId="77777777" w:rsidR="00E30CF9" w:rsidRPr="00CB56EC" w:rsidRDefault="00E30CF9" w:rsidP="00897CED">
            <w:pPr>
              <w:jc w:val="center"/>
              <w:rPr>
                <w:b/>
                <w:bCs/>
                <w:sz w:val="18"/>
                <w:szCs w:val="16"/>
                <w:lang w:eastAsia="tr-TR"/>
              </w:rPr>
            </w:pPr>
            <w:r w:rsidRPr="00CB56EC">
              <w:rPr>
                <w:b/>
                <w:bCs/>
                <w:sz w:val="18"/>
                <w:szCs w:val="16"/>
                <w:lang w:eastAsia="tr-TR"/>
              </w:rPr>
              <w:t>Cari Dönem</w:t>
            </w:r>
          </w:p>
        </w:tc>
        <w:tc>
          <w:tcPr>
            <w:tcW w:w="2639" w:type="dxa"/>
            <w:gridSpan w:val="2"/>
            <w:vAlign w:val="center"/>
            <w:hideMark/>
          </w:tcPr>
          <w:p w14:paraId="4787EE9C" w14:textId="77777777" w:rsidR="00E30CF9" w:rsidRPr="00CB56EC" w:rsidRDefault="00E30CF9" w:rsidP="00897CED">
            <w:pPr>
              <w:jc w:val="center"/>
              <w:rPr>
                <w:b/>
                <w:bCs/>
                <w:sz w:val="18"/>
                <w:szCs w:val="16"/>
                <w:lang w:eastAsia="tr-TR"/>
              </w:rPr>
            </w:pPr>
            <w:r w:rsidRPr="00CB56EC">
              <w:rPr>
                <w:b/>
                <w:bCs/>
                <w:sz w:val="18"/>
                <w:szCs w:val="16"/>
                <w:lang w:eastAsia="tr-TR"/>
              </w:rPr>
              <w:t>Önceki Dönem</w:t>
            </w:r>
          </w:p>
        </w:tc>
      </w:tr>
      <w:tr w:rsidR="001E6850" w:rsidRPr="00CB56EC" w14:paraId="67F71146" w14:textId="77777777" w:rsidTr="00B0033B">
        <w:trPr>
          <w:trHeight w:hRule="exact" w:val="227"/>
        </w:trPr>
        <w:tc>
          <w:tcPr>
            <w:tcW w:w="3964" w:type="dxa"/>
            <w:vAlign w:val="center"/>
            <w:hideMark/>
          </w:tcPr>
          <w:p w14:paraId="6E07C6C0" w14:textId="77777777" w:rsidR="00E30CF9" w:rsidRPr="00CB56EC" w:rsidRDefault="00E30CF9" w:rsidP="00897CED">
            <w:pPr>
              <w:jc w:val="center"/>
              <w:rPr>
                <w:sz w:val="18"/>
                <w:szCs w:val="18"/>
                <w:lang w:eastAsia="tr-TR"/>
              </w:rPr>
            </w:pPr>
            <w:r w:rsidRPr="00CB56EC">
              <w:rPr>
                <w:sz w:val="18"/>
                <w:szCs w:val="16"/>
                <w:lang w:eastAsia="tr-TR"/>
              </w:rPr>
              <w:t> </w:t>
            </w:r>
          </w:p>
        </w:tc>
        <w:tc>
          <w:tcPr>
            <w:tcW w:w="1319" w:type="dxa"/>
            <w:vAlign w:val="center"/>
            <w:hideMark/>
          </w:tcPr>
          <w:p w14:paraId="3B60AFAF" w14:textId="77777777" w:rsidR="00E30CF9" w:rsidRPr="00CB56EC" w:rsidRDefault="00E30CF9" w:rsidP="00897CED">
            <w:pPr>
              <w:jc w:val="right"/>
              <w:rPr>
                <w:b/>
                <w:bCs/>
                <w:sz w:val="18"/>
                <w:szCs w:val="16"/>
                <w:lang w:eastAsia="tr-TR"/>
              </w:rPr>
            </w:pPr>
            <w:r w:rsidRPr="00CB56EC">
              <w:rPr>
                <w:b/>
                <w:bCs/>
                <w:sz w:val="18"/>
                <w:szCs w:val="16"/>
                <w:lang w:eastAsia="tr-TR"/>
              </w:rPr>
              <w:t>TP</w:t>
            </w:r>
          </w:p>
        </w:tc>
        <w:tc>
          <w:tcPr>
            <w:tcW w:w="1320" w:type="dxa"/>
            <w:vAlign w:val="center"/>
            <w:hideMark/>
          </w:tcPr>
          <w:p w14:paraId="074090D6" w14:textId="77777777" w:rsidR="00E30CF9" w:rsidRPr="00CB56EC" w:rsidRDefault="00E30CF9" w:rsidP="00897CED">
            <w:pPr>
              <w:jc w:val="right"/>
              <w:rPr>
                <w:b/>
                <w:bCs/>
                <w:sz w:val="18"/>
                <w:szCs w:val="16"/>
                <w:lang w:eastAsia="tr-TR"/>
              </w:rPr>
            </w:pPr>
            <w:r w:rsidRPr="00CB56EC">
              <w:rPr>
                <w:b/>
                <w:bCs/>
                <w:sz w:val="18"/>
                <w:szCs w:val="16"/>
                <w:lang w:eastAsia="tr-TR"/>
              </w:rPr>
              <w:t>YP</w:t>
            </w:r>
          </w:p>
        </w:tc>
        <w:tc>
          <w:tcPr>
            <w:tcW w:w="1319" w:type="dxa"/>
            <w:vAlign w:val="center"/>
            <w:hideMark/>
          </w:tcPr>
          <w:p w14:paraId="5301276D" w14:textId="77777777" w:rsidR="00E30CF9" w:rsidRPr="00CB56EC" w:rsidRDefault="00E30CF9" w:rsidP="00897CED">
            <w:pPr>
              <w:jc w:val="right"/>
              <w:rPr>
                <w:b/>
                <w:bCs/>
                <w:sz w:val="18"/>
                <w:szCs w:val="16"/>
                <w:lang w:eastAsia="tr-TR"/>
              </w:rPr>
            </w:pPr>
            <w:r w:rsidRPr="00CB56EC">
              <w:rPr>
                <w:b/>
                <w:bCs/>
                <w:sz w:val="18"/>
                <w:szCs w:val="16"/>
                <w:lang w:eastAsia="tr-TR"/>
              </w:rPr>
              <w:t>TP</w:t>
            </w:r>
          </w:p>
        </w:tc>
        <w:tc>
          <w:tcPr>
            <w:tcW w:w="1320" w:type="dxa"/>
            <w:vAlign w:val="center"/>
            <w:hideMark/>
          </w:tcPr>
          <w:p w14:paraId="6E525796" w14:textId="77777777" w:rsidR="00E30CF9" w:rsidRPr="00CB56EC" w:rsidRDefault="00E30CF9" w:rsidP="00897CED">
            <w:pPr>
              <w:jc w:val="right"/>
              <w:rPr>
                <w:b/>
                <w:bCs/>
                <w:sz w:val="18"/>
                <w:szCs w:val="16"/>
                <w:lang w:eastAsia="tr-TR"/>
              </w:rPr>
            </w:pPr>
            <w:r w:rsidRPr="00CB56EC">
              <w:rPr>
                <w:b/>
                <w:bCs/>
                <w:sz w:val="18"/>
                <w:szCs w:val="16"/>
                <w:lang w:eastAsia="tr-TR"/>
              </w:rPr>
              <w:t>YP</w:t>
            </w:r>
          </w:p>
        </w:tc>
      </w:tr>
      <w:tr w:rsidR="00B0033B" w:rsidRPr="00CB56EC" w14:paraId="54467D84" w14:textId="77777777" w:rsidTr="00B0033B">
        <w:trPr>
          <w:trHeight w:hRule="exact" w:val="227"/>
        </w:trPr>
        <w:tc>
          <w:tcPr>
            <w:tcW w:w="3964" w:type="dxa"/>
            <w:vAlign w:val="bottom"/>
            <w:hideMark/>
          </w:tcPr>
          <w:p w14:paraId="0C5E86F8" w14:textId="77777777" w:rsidR="00B0033B" w:rsidRPr="00CB56EC" w:rsidRDefault="00B0033B" w:rsidP="00B0033B">
            <w:pPr>
              <w:rPr>
                <w:sz w:val="18"/>
                <w:szCs w:val="16"/>
                <w:lang w:eastAsia="tr-TR"/>
              </w:rPr>
            </w:pPr>
            <w:r w:rsidRPr="00CB56EC">
              <w:rPr>
                <w:sz w:val="18"/>
                <w:szCs w:val="16"/>
                <w:lang w:eastAsia="tr-TR"/>
              </w:rPr>
              <w:t>Kasa / Efektif</w:t>
            </w:r>
          </w:p>
        </w:tc>
        <w:tc>
          <w:tcPr>
            <w:tcW w:w="1319" w:type="dxa"/>
            <w:vAlign w:val="bottom"/>
            <w:hideMark/>
          </w:tcPr>
          <w:p w14:paraId="216C9816" w14:textId="76633105" w:rsidR="00B0033B" w:rsidRPr="00CB56EC" w:rsidRDefault="00B0033B" w:rsidP="00B0033B">
            <w:pPr>
              <w:jc w:val="right"/>
              <w:rPr>
                <w:sz w:val="18"/>
                <w:szCs w:val="16"/>
                <w:lang w:eastAsia="tr-TR"/>
              </w:rPr>
            </w:pPr>
            <w:r w:rsidRPr="00B0033B">
              <w:rPr>
                <w:sz w:val="18"/>
                <w:szCs w:val="16"/>
                <w:lang w:eastAsia="tr-TR"/>
              </w:rPr>
              <w:t>-</w:t>
            </w:r>
          </w:p>
        </w:tc>
        <w:tc>
          <w:tcPr>
            <w:tcW w:w="1320" w:type="dxa"/>
            <w:vAlign w:val="bottom"/>
            <w:hideMark/>
          </w:tcPr>
          <w:p w14:paraId="5E133C1D" w14:textId="34EEA958" w:rsidR="00B0033B" w:rsidRPr="00CB56EC" w:rsidRDefault="00B0033B" w:rsidP="00B0033B">
            <w:pPr>
              <w:jc w:val="right"/>
              <w:rPr>
                <w:sz w:val="18"/>
                <w:szCs w:val="16"/>
                <w:lang w:eastAsia="tr-TR"/>
              </w:rPr>
            </w:pPr>
            <w:r w:rsidRPr="00B0033B">
              <w:rPr>
                <w:sz w:val="18"/>
                <w:szCs w:val="16"/>
                <w:lang w:eastAsia="tr-TR"/>
              </w:rPr>
              <w:t>-</w:t>
            </w:r>
          </w:p>
        </w:tc>
        <w:tc>
          <w:tcPr>
            <w:tcW w:w="1319" w:type="dxa"/>
            <w:vAlign w:val="bottom"/>
            <w:hideMark/>
          </w:tcPr>
          <w:p w14:paraId="22F60040" w14:textId="3BA4BE6C" w:rsidR="00B0033B" w:rsidRPr="00CB56EC" w:rsidRDefault="00B0033B" w:rsidP="00B0033B">
            <w:pPr>
              <w:jc w:val="right"/>
            </w:pPr>
            <w:r w:rsidRPr="000B13FE">
              <w:rPr>
                <w:sz w:val="18"/>
                <w:szCs w:val="16"/>
                <w:lang w:eastAsia="tr-TR"/>
              </w:rPr>
              <w:t>-</w:t>
            </w:r>
          </w:p>
        </w:tc>
        <w:tc>
          <w:tcPr>
            <w:tcW w:w="1320" w:type="dxa"/>
            <w:vAlign w:val="bottom"/>
            <w:hideMark/>
          </w:tcPr>
          <w:p w14:paraId="52745750" w14:textId="7C68885D" w:rsidR="00B0033B" w:rsidRPr="00CB56EC" w:rsidRDefault="00B0033B" w:rsidP="00B0033B">
            <w:pPr>
              <w:jc w:val="right"/>
            </w:pPr>
            <w:r w:rsidRPr="000B13FE">
              <w:rPr>
                <w:sz w:val="18"/>
                <w:szCs w:val="16"/>
                <w:lang w:eastAsia="tr-TR"/>
              </w:rPr>
              <w:t>-</w:t>
            </w:r>
          </w:p>
        </w:tc>
      </w:tr>
      <w:tr w:rsidR="00B0033B" w:rsidRPr="00CB56EC" w14:paraId="69D32FBE" w14:textId="77777777" w:rsidTr="00B0033B">
        <w:trPr>
          <w:trHeight w:hRule="exact" w:val="227"/>
        </w:trPr>
        <w:tc>
          <w:tcPr>
            <w:tcW w:w="3964" w:type="dxa"/>
            <w:vAlign w:val="bottom"/>
            <w:hideMark/>
          </w:tcPr>
          <w:p w14:paraId="2F4A088C" w14:textId="77777777" w:rsidR="00B0033B" w:rsidRPr="00CB56EC" w:rsidRDefault="00B0033B" w:rsidP="00B0033B">
            <w:pPr>
              <w:rPr>
                <w:sz w:val="18"/>
                <w:szCs w:val="18"/>
                <w:lang w:eastAsia="tr-TR"/>
              </w:rPr>
            </w:pPr>
            <w:r w:rsidRPr="00CB56EC">
              <w:rPr>
                <w:sz w:val="18"/>
                <w:szCs w:val="16"/>
                <w:lang w:eastAsia="tr-TR"/>
              </w:rPr>
              <w:t xml:space="preserve">TCMB </w:t>
            </w:r>
          </w:p>
        </w:tc>
        <w:tc>
          <w:tcPr>
            <w:tcW w:w="1319" w:type="dxa"/>
            <w:vAlign w:val="bottom"/>
            <w:hideMark/>
          </w:tcPr>
          <w:p w14:paraId="4636A34C" w14:textId="289ABE55" w:rsidR="00B0033B" w:rsidRPr="00CB56EC" w:rsidRDefault="00B0033B" w:rsidP="00B0033B">
            <w:pPr>
              <w:jc w:val="right"/>
              <w:rPr>
                <w:sz w:val="18"/>
                <w:szCs w:val="16"/>
                <w:lang w:eastAsia="tr-TR"/>
              </w:rPr>
            </w:pPr>
            <w:r w:rsidRPr="004A5163">
              <w:rPr>
                <w:sz w:val="18"/>
                <w:szCs w:val="16"/>
                <w:lang w:eastAsia="tr-TR"/>
              </w:rPr>
              <w:t>1,948,359</w:t>
            </w:r>
          </w:p>
        </w:tc>
        <w:tc>
          <w:tcPr>
            <w:tcW w:w="1320" w:type="dxa"/>
            <w:vAlign w:val="bottom"/>
            <w:hideMark/>
          </w:tcPr>
          <w:p w14:paraId="39237C8B" w14:textId="1E8ED246" w:rsidR="00B0033B" w:rsidRPr="00CB56EC" w:rsidRDefault="00B0033B" w:rsidP="00B0033B">
            <w:pPr>
              <w:jc w:val="right"/>
              <w:rPr>
                <w:sz w:val="18"/>
                <w:szCs w:val="16"/>
                <w:lang w:eastAsia="tr-TR"/>
              </w:rPr>
            </w:pPr>
            <w:r w:rsidRPr="004A5163">
              <w:rPr>
                <w:sz w:val="18"/>
                <w:szCs w:val="16"/>
                <w:lang w:eastAsia="tr-TR"/>
              </w:rPr>
              <w:t>1,643,176</w:t>
            </w:r>
          </w:p>
        </w:tc>
        <w:tc>
          <w:tcPr>
            <w:tcW w:w="1319" w:type="dxa"/>
            <w:vAlign w:val="bottom"/>
            <w:hideMark/>
          </w:tcPr>
          <w:p w14:paraId="216DA37C" w14:textId="4252C04D" w:rsidR="00B0033B" w:rsidRPr="00CB56EC" w:rsidRDefault="00B0033B" w:rsidP="00B0033B">
            <w:pPr>
              <w:jc w:val="right"/>
            </w:pPr>
            <w:r w:rsidRPr="00B15AD3">
              <w:rPr>
                <w:sz w:val="18"/>
                <w:szCs w:val="16"/>
                <w:lang w:eastAsia="tr-TR"/>
              </w:rPr>
              <w:t>140,178</w:t>
            </w:r>
          </w:p>
        </w:tc>
        <w:tc>
          <w:tcPr>
            <w:tcW w:w="1320" w:type="dxa"/>
            <w:vAlign w:val="bottom"/>
            <w:hideMark/>
          </w:tcPr>
          <w:p w14:paraId="06258E5D" w14:textId="7B112423" w:rsidR="00B0033B" w:rsidRPr="00CB56EC" w:rsidRDefault="00B0033B" w:rsidP="00B0033B">
            <w:pPr>
              <w:jc w:val="right"/>
            </w:pPr>
            <w:r w:rsidRPr="00B15AD3">
              <w:rPr>
                <w:sz w:val="18"/>
                <w:szCs w:val="16"/>
                <w:lang w:eastAsia="tr-TR"/>
              </w:rPr>
              <w:t>594,620</w:t>
            </w:r>
          </w:p>
        </w:tc>
      </w:tr>
      <w:tr w:rsidR="00B0033B" w:rsidRPr="00CB56EC" w14:paraId="347DBC2C" w14:textId="77777777" w:rsidTr="00B0033B">
        <w:trPr>
          <w:trHeight w:hRule="exact" w:val="227"/>
        </w:trPr>
        <w:tc>
          <w:tcPr>
            <w:tcW w:w="3964" w:type="dxa"/>
            <w:vAlign w:val="bottom"/>
            <w:hideMark/>
          </w:tcPr>
          <w:p w14:paraId="65DB816F" w14:textId="77777777" w:rsidR="00B0033B" w:rsidRPr="00CB56EC" w:rsidRDefault="00B0033B" w:rsidP="00B0033B">
            <w:pPr>
              <w:rPr>
                <w:sz w:val="18"/>
                <w:szCs w:val="16"/>
                <w:lang w:eastAsia="tr-TR"/>
              </w:rPr>
            </w:pPr>
            <w:r w:rsidRPr="00CB56EC">
              <w:rPr>
                <w:sz w:val="18"/>
                <w:szCs w:val="16"/>
                <w:lang w:eastAsia="tr-TR"/>
              </w:rPr>
              <w:t xml:space="preserve">Diğer </w:t>
            </w:r>
            <w:r w:rsidRPr="00CB56EC">
              <w:rPr>
                <w:b/>
                <w:sz w:val="18"/>
                <w:szCs w:val="16"/>
                <w:vertAlign w:val="superscript"/>
                <w:lang w:eastAsia="tr-TR"/>
              </w:rPr>
              <w:t>1</w:t>
            </w:r>
          </w:p>
        </w:tc>
        <w:tc>
          <w:tcPr>
            <w:tcW w:w="1319" w:type="dxa"/>
            <w:vAlign w:val="bottom"/>
            <w:hideMark/>
          </w:tcPr>
          <w:p w14:paraId="3101715E" w14:textId="010E4647" w:rsidR="00B0033B" w:rsidRPr="00CB56EC" w:rsidRDefault="00B0033B" w:rsidP="00B0033B">
            <w:pPr>
              <w:jc w:val="right"/>
              <w:rPr>
                <w:sz w:val="18"/>
                <w:szCs w:val="16"/>
                <w:lang w:eastAsia="tr-TR"/>
              </w:rPr>
            </w:pPr>
            <w:r w:rsidRPr="00B0033B">
              <w:rPr>
                <w:sz w:val="18"/>
                <w:szCs w:val="16"/>
                <w:lang w:eastAsia="tr-TR"/>
              </w:rPr>
              <w:t>-</w:t>
            </w:r>
          </w:p>
        </w:tc>
        <w:tc>
          <w:tcPr>
            <w:tcW w:w="1320" w:type="dxa"/>
            <w:vAlign w:val="bottom"/>
            <w:hideMark/>
          </w:tcPr>
          <w:p w14:paraId="1F66E829" w14:textId="7F05F4C4" w:rsidR="00B0033B" w:rsidRPr="00CB56EC" w:rsidRDefault="00B0033B" w:rsidP="00B0033B">
            <w:pPr>
              <w:jc w:val="right"/>
              <w:rPr>
                <w:sz w:val="18"/>
                <w:szCs w:val="16"/>
                <w:lang w:eastAsia="tr-TR"/>
              </w:rPr>
            </w:pPr>
            <w:r w:rsidRPr="004A5163">
              <w:rPr>
                <w:sz w:val="18"/>
                <w:szCs w:val="16"/>
                <w:lang w:eastAsia="tr-TR"/>
              </w:rPr>
              <w:t>306,867</w:t>
            </w:r>
          </w:p>
        </w:tc>
        <w:tc>
          <w:tcPr>
            <w:tcW w:w="1319" w:type="dxa"/>
            <w:vAlign w:val="bottom"/>
            <w:hideMark/>
          </w:tcPr>
          <w:p w14:paraId="49E52B89" w14:textId="4B38C5AB" w:rsidR="00B0033B" w:rsidRPr="00CB56EC" w:rsidRDefault="00B0033B" w:rsidP="00B0033B">
            <w:pPr>
              <w:jc w:val="right"/>
            </w:pPr>
            <w:r w:rsidRPr="000B13FE">
              <w:rPr>
                <w:sz w:val="18"/>
                <w:szCs w:val="16"/>
                <w:lang w:eastAsia="tr-TR"/>
              </w:rPr>
              <w:t>-</w:t>
            </w:r>
          </w:p>
        </w:tc>
        <w:tc>
          <w:tcPr>
            <w:tcW w:w="1320" w:type="dxa"/>
            <w:vAlign w:val="bottom"/>
            <w:hideMark/>
          </w:tcPr>
          <w:p w14:paraId="77C3FAE9" w14:textId="2222712C" w:rsidR="00B0033B" w:rsidRPr="00CB56EC" w:rsidRDefault="00B0033B" w:rsidP="00B0033B">
            <w:pPr>
              <w:jc w:val="right"/>
            </w:pPr>
            <w:r w:rsidRPr="00B15AD3">
              <w:rPr>
                <w:sz w:val="18"/>
                <w:szCs w:val="16"/>
                <w:lang w:eastAsia="tr-TR"/>
              </w:rPr>
              <w:t>689,297</w:t>
            </w:r>
          </w:p>
        </w:tc>
      </w:tr>
      <w:tr w:rsidR="00B0033B" w:rsidRPr="00B0033B" w14:paraId="3B598DDC" w14:textId="77777777" w:rsidTr="00B0033B">
        <w:trPr>
          <w:trHeight w:hRule="exact" w:val="227"/>
        </w:trPr>
        <w:tc>
          <w:tcPr>
            <w:tcW w:w="3964" w:type="dxa"/>
            <w:vAlign w:val="bottom"/>
            <w:hideMark/>
          </w:tcPr>
          <w:p w14:paraId="56A8C3D1" w14:textId="77777777" w:rsidR="00B0033B" w:rsidRPr="00B0033B" w:rsidRDefault="00B0033B" w:rsidP="00B0033B">
            <w:pPr>
              <w:rPr>
                <w:b/>
                <w:bCs/>
                <w:sz w:val="18"/>
                <w:szCs w:val="16"/>
                <w:lang w:eastAsia="tr-TR"/>
              </w:rPr>
            </w:pPr>
            <w:r w:rsidRPr="00B0033B">
              <w:rPr>
                <w:b/>
                <w:bCs/>
                <w:sz w:val="18"/>
                <w:szCs w:val="16"/>
                <w:lang w:eastAsia="tr-TR"/>
              </w:rPr>
              <w:t>Toplam</w:t>
            </w:r>
          </w:p>
        </w:tc>
        <w:tc>
          <w:tcPr>
            <w:tcW w:w="1319" w:type="dxa"/>
            <w:vAlign w:val="bottom"/>
            <w:hideMark/>
          </w:tcPr>
          <w:p w14:paraId="236D0EFB" w14:textId="6EEBBFC1" w:rsidR="00B0033B" w:rsidRPr="00B0033B" w:rsidRDefault="00B0033B" w:rsidP="00B0033B">
            <w:pPr>
              <w:jc w:val="right"/>
              <w:rPr>
                <w:b/>
                <w:bCs/>
                <w:sz w:val="18"/>
                <w:szCs w:val="16"/>
                <w:lang w:eastAsia="tr-TR"/>
              </w:rPr>
            </w:pPr>
            <w:r w:rsidRPr="004A5163">
              <w:rPr>
                <w:b/>
                <w:bCs/>
                <w:sz w:val="18"/>
                <w:szCs w:val="16"/>
                <w:lang w:eastAsia="tr-TR"/>
              </w:rPr>
              <w:t>1,948,359</w:t>
            </w:r>
          </w:p>
        </w:tc>
        <w:tc>
          <w:tcPr>
            <w:tcW w:w="1320" w:type="dxa"/>
            <w:vAlign w:val="bottom"/>
            <w:hideMark/>
          </w:tcPr>
          <w:p w14:paraId="29E475CC" w14:textId="5321EEA8" w:rsidR="00B0033B" w:rsidRPr="00B0033B" w:rsidRDefault="00B0033B" w:rsidP="00B0033B">
            <w:pPr>
              <w:jc w:val="right"/>
              <w:rPr>
                <w:b/>
                <w:bCs/>
                <w:sz w:val="18"/>
                <w:szCs w:val="16"/>
                <w:lang w:eastAsia="tr-TR"/>
              </w:rPr>
            </w:pPr>
            <w:r w:rsidRPr="004A5163">
              <w:rPr>
                <w:b/>
                <w:bCs/>
                <w:sz w:val="18"/>
                <w:szCs w:val="16"/>
                <w:lang w:eastAsia="tr-TR"/>
              </w:rPr>
              <w:t>1,950,043</w:t>
            </w:r>
          </w:p>
        </w:tc>
        <w:tc>
          <w:tcPr>
            <w:tcW w:w="1319" w:type="dxa"/>
            <w:vAlign w:val="bottom"/>
            <w:hideMark/>
          </w:tcPr>
          <w:p w14:paraId="3C87D8F1" w14:textId="58475233" w:rsidR="00B0033B" w:rsidRPr="00B0033B" w:rsidRDefault="00B0033B" w:rsidP="00B0033B">
            <w:pPr>
              <w:jc w:val="right"/>
              <w:rPr>
                <w:b/>
                <w:bCs/>
              </w:rPr>
            </w:pPr>
            <w:r w:rsidRPr="00B0033B">
              <w:rPr>
                <w:b/>
                <w:bCs/>
                <w:sz w:val="18"/>
                <w:szCs w:val="16"/>
                <w:lang w:eastAsia="tr-TR"/>
              </w:rPr>
              <w:t>140,178</w:t>
            </w:r>
          </w:p>
        </w:tc>
        <w:tc>
          <w:tcPr>
            <w:tcW w:w="1320" w:type="dxa"/>
            <w:vAlign w:val="bottom"/>
            <w:hideMark/>
          </w:tcPr>
          <w:p w14:paraId="429A7A7B" w14:textId="25F47FD8" w:rsidR="00B0033B" w:rsidRPr="00B0033B" w:rsidRDefault="00B0033B" w:rsidP="00B0033B">
            <w:pPr>
              <w:jc w:val="right"/>
              <w:rPr>
                <w:b/>
                <w:bCs/>
              </w:rPr>
            </w:pPr>
            <w:r w:rsidRPr="00B0033B">
              <w:rPr>
                <w:b/>
                <w:bCs/>
                <w:sz w:val="18"/>
                <w:szCs w:val="16"/>
                <w:lang w:eastAsia="tr-TR"/>
              </w:rPr>
              <w:t>1,283,917</w:t>
            </w:r>
          </w:p>
        </w:tc>
      </w:tr>
    </w:tbl>
    <w:p w14:paraId="75A40E34" w14:textId="77777777" w:rsidR="00E30CF9" w:rsidRPr="00CB56EC" w:rsidRDefault="00E30CF9" w:rsidP="00897CED">
      <w:pPr>
        <w:autoSpaceDE w:val="0"/>
        <w:autoSpaceDN w:val="0"/>
        <w:adjustRightInd w:val="0"/>
        <w:ind w:left="540" w:hanging="540"/>
        <w:rPr>
          <w:rFonts w:eastAsia="Arial Unicode MS"/>
          <w:sz w:val="4"/>
          <w:szCs w:val="16"/>
          <w:highlight w:val="yellow"/>
        </w:rPr>
      </w:pPr>
    </w:p>
    <w:p w14:paraId="31C1E690" w14:textId="77777777" w:rsidR="00E30CF9" w:rsidRPr="00CB56EC" w:rsidRDefault="00E30CF9" w:rsidP="00897CED">
      <w:pPr>
        <w:autoSpaceDE w:val="0"/>
        <w:autoSpaceDN w:val="0"/>
        <w:adjustRightInd w:val="0"/>
        <w:ind w:left="540" w:hanging="540"/>
        <w:jc w:val="both"/>
        <w:rPr>
          <w:rFonts w:eastAsia="Arial Unicode MS"/>
          <w:sz w:val="2"/>
          <w:szCs w:val="6"/>
          <w:highlight w:val="yellow"/>
        </w:rPr>
      </w:pPr>
    </w:p>
    <w:p w14:paraId="76B6FDF2" w14:textId="6789AB1F" w:rsidR="00E30CF9" w:rsidRPr="00CB56EC" w:rsidRDefault="00897CED" w:rsidP="00897CED">
      <w:pPr>
        <w:autoSpaceDE w:val="0"/>
        <w:autoSpaceDN w:val="0"/>
        <w:adjustRightInd w:val="0"/>
        <w:ind w:left="142" w:right="-1" w:hanging="142"/>
        <w:jc w:val="both"/>
        <w:rPr>
          <w:rFonts w:eastAsia="Arial Unicode MS"/>
          <w:sz w:val="12"/>
          <w:szCs w:val="12"/>
          <w:highlight w:val="yellow"/>
        </w:rPr>
      </w:pPr>
      <w:r w:rsidRPr="00CB56EC">
        <w:rPr>
          <w:rFonts w:eastAsia="Arial Unicode MS"/>
          <w:sz w:val="16"/>
          <w:vertAlign w:val="superscript"/>
        </w:rPr>
        <w:t xml:space="preserve">1 </w:t>
      </w:r>
      <w:r w:rsidR="00306D80">
        <w:rPr>
          <w:rFonts w:eastAsia="Arial Unicode MS"/>
          <w:sz w:val="12"/>
          <w:szCs w:val="12"/>
        </w:rPr>
        <w:t>31 Aralık 2025</w:t>
      </w:r>
      <w:r w:rsidR="00E30CF9" w:rsidRPr="00CB56EC">
        <w:rPr>
          <w:rFonts w:eastAsia="Arial Unicode MS"/>
          <w:sz w:val="12"/>
          <w:szCs w:val="12"/>
        </w:rPr>
        <w:t xml:space="preserve"> </w:t>
      </w:r>
      <w:r w:rsidR="00E30CF9" w:rsidRPr="003A1000">
        <w:rPr>
          <w:rFonts w:eastAsia="Arial Unicode MS"/>
          <w:sz w:val="12"/>
          <w:szCs w:val="12"/>
        </w:rPr>
        <w:t xml:space="preserve">tarihi </w:t>
      </w:r>
      <w:r w:rsidR="00E30CF9" w:rsidRPr="00F70E91">
        <w:rPr>
          <w:rFonts w:eastAsia="Arial Unicode MS"/>
          <w:sz w:val="12"/>
          <w:szCs w:val="12"/>
        </w:rPr>
        <w:t xml:space="preserve">itibarıyla </w:t>
      </w:r>
      <w:r w:rsidR="00B0033B" w:rsidRPr="00B0033B">
        <w:rPr>
          <w:rFonts w:eastAsia="Arial Unicode MS"/>
          <w:sz w:val="12"/>
          <w:szCs w:val="12"/>
        </w:rPr>
        <w:t>306,867</w:t>
      </w:r>
      <w:r w:rsidR="00230BF5" w:rsidRPr="00B0033B">
        <w:rPr>
          <w:rFonts w:eastAsia="Arial Unicode MS"/>
          <w:sz w:val="12"/>
          <w:szCs w:val="12"/>
        </w:rPr>
        <w:t xml:space="preserve"> </w:t>
      </w:r>
      <w:r w:rsidR="0082162F" w:rsidRPr="00F70E91">
        <w:rPr>
          <w:rFonts w:eastAsia="Arial Unicode MS"/>
          <w:sz w:val="12"/>
          <w:szCs w:val="12"/>
        </w:rPr>
        <w:t>TL</w:t>
      </w:r>
      <w:r w:rsidR="0082162F" w:rsidRPr="003A1000" w:rsidDel="00443D75">
        <w:rPr>
          <w:sz w:val="12"/>
          <w:szCs w:val="12"/>
        </w:rPr>
        <w:t xml:space="preserve"> </w:t>
      </w:r>
      <w:r w:rsidR="0082162F" w:rsidRPr="003A1000">
        <w:rPr>
          <w:rFonts w:eastAsia="Arial Unicode MS"/>
          <w:sz w:val="12"/>
          <w:szCs w:val="12"/>
        </w:rPr>
        <w:t>(</w:t>
      </w:r>
      <w:r w:rsidR="00E30CF9" w:rsidRPr="00CB56EC">
        <w:rPr>
          <w:rFonts w:eastAsia="Arial Unicode MS"/>
          <w:sz w:val="12"/>
          <w:szCs w:val="12"/>
        </w:rPr>
        <w:t>31 Aralık 202</w:t>
      </w:r>
      <w:r w:rsidR="00A646E5">
        <w:rPr>
          <w:rFonts w:eastAsia="Arial Unicode MS"/>
          <w:sz w:val="12"/>
          <w:szCs w:val="12"/>
        </w:rPr>
        <w:t>4</w:t>
      </w:r>
      <w:r w:rsidR="00E30CF9" w:rsidRPr="00CB56EC">
        <w:rPr>
          <w:rFonts w:eastAsia="Arial Unicode MS"/>
          <w:sz w:val="12"/>
          <w:szCs w:val="12"/>
        </w:rPr>
        <w:t xml:space="preserve"> – </w:t>
      </w:r>
      <w:r w:rsidR="00A646E5">
        <w:rPr>
          <w:rFonts w:eastAsia="Arial Unicode MS"/>
          <w:sz w:val="12"/>
          <w:szCs w:val="12"/>
        </w:rPr>
        <w:t>689,297</w:t>
      </w:r>
      <w:r w:rsidR="0046772A" w:rsidRPr="00CB56EC">
        <w:rPr>
          <w:rFonts w:eastAsia="Arial Unicode MS"/>
          <w:sz w:val="12"/>
          <w:szCs w:val="12"/>
        </w:rPr>
        <w:t xml:space="preserve"> </w:t>
      </w:r>
      <w:r w:rsidR="0082162F" w:rsidRPr="00CB56EC">
        <w:rPr>
          <w:rFonts w:eastAsia="Arial Unicode MS"/>
          <w:sz w:val="12"/>
          <w:szCs w:val="12"/>
        </w:rPr>
        <w:t>TL)</w:t>
      </w:r>
      <w:r w:rsidR="00E30CF9" w:rsidRPr="00CB56EC">
        <w:rPr>
          <w:rFonts w:eastAsia="Arial Unicode MS"/>
          <w:sz w:val="12"/>
          <w:szCs w:val="12"/>
        </w:rPr>
        <w:t xml:space="preserve"> tutarında kıymetli maden depo hesabı </w:t>
      </w:r>
      <w:r w:rsidRPr="00CB56EC">
        <w:rPr>
          <w:rFonts w:eastAsia="Arial Unicode MS"/>
          <w:sz w:val="12"/>
          <w:szCs w:val="12"/>
        </w:rPr>
        <w:t>tutarından oluşmaktadır</w:t>
      </w:r>
      <w:r w:rsidR="00E30CF9" w:rsidRPr="00CB56EC">
        <w:rPr>
          <w:rFonts w:eastAsia="Arial Unicode MS"/>
          <w:color w:val="0D0D0D"/>
          <w:sz w:val="12"/>
          <w:szCs w:val="12"/>
        </w:rPr>
        <w:t>.</w:t>
      </w:r>
    </w:p>
    <w:p w14:paraId="653932BC" w14:textId="77777777" w:rsidR="00E30CF9" w:rsidRPr="00CB56EC" w:rsidRDefault="00E30CF9" w:rsidP="00E30CF9">
      <w:pPr>
        <w:autoSpaceDE w:val="0"/>
        <w:autoSpaceDN w:val="0"/>
        <w:adjustRightInd w:val="0"/>
        <w:ind w:hanging="567"/>
        <w:rPr>
          <w:rFonts w:eastAsia="Arial Unicode MS"/>
          <w:b/>
          <w:sz w:val="14"/>
          <w:highlight w:val="yellow"/>
        </w:rPr>
      </w:pPr>
    </w:p>
    <w:p w14:paraId="5E5C4005" w14:textId="77777777" w:rsidR="00E30CF9" w:rsidRPr="00CB56EC" w:rsidRDefault="00E30CF9" w:rsidP="001D5402">
      <w:pPr>
        <w:autoSpaceDE w:val="0"/>
        <w:autoSpaceDN w:val="0"/>
        <w:adjustRightInd w:val="0"/>
        <w:rPr>
          <w:rFonts w:eastAsia="Arial Unicode MS"/>
          <w:b/>
        </w:rPr>
      </w:pPr>
      <w:r w:rsidRPr="00CB56EC">
        <w:rPr>
          <w:rFonts w:eastAsia="Arial Unicode MS"/>
          <w:b/>
        </w:rPr>
        <w:t>T.C. Merkez Bankası hesabına ilişkin bilgiler</w:t>
      </w:r>
    </w:p>
    <w:p w14:paraId="1410E4F9" w14:textId="77777777" w:rsidR="00E30CF9" w:rsidRPr="00CB56EC" w:rsidRDefault="00E30CF9" w:rsidP="00E30CF9">
      <w:pPr>
        <w:tabs>
          <w:tab w:val="left" w:pos="3270"/>
        </w:tabs>
        <w:autoSpaceDE w:val="0"/>
        <w:autoSpaceDN w:val="0"/>
        <w:adjustRightInd w:val="0"/>
        <w:rPr>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9"/>
        <w:gridCol w:w="1320"/>
        <w:gridCol w:w="1319"/>
        <w:gridCol w:w="1320"/>
      </w:tblGrid>
      <w:tr w:rsidR="00E30CF9" w:rsidRPr="00CB56EC" w14:paraId="7B87A192" w14:textId="77777777" w:rsidTr="00B0033B">
        <w:trPr>
          <w:trHeight w:hRule="exact" w:val="227"/>
        </w:trPr>
        <w:tc>
          <w:tcPr>
            <w:tcW w:w="3964" w:type="dxa"/>
            <w:vAlign w:val="center"/>
            <w:hideMark/>
          </w:tcPr>
          <w:p w14:paraId="672CE02C" w14:textId="77777777" w:rsidR="00E30CF9" w:rsidRPr="00CB56EC" w:rsidRDefault="00E30CF9" w:rsidP="00EC5B11">
            <w:pPr>
              <w:jc w:val="right"/>
              <w:rPr>
                <w:sz w:val="18"/>
                <w:szCs w:val="16"/>
                <w:lang w:eastAsia="tr-TR"/>
              </w:rPr>
            </w:pPr>
            <w:r w:rsidRPr="00CB56EC">
              <w:rPr>
                <w:sz w:val="18"/>
                <w:szCs w:val="16"/>
                <w:lang w:eastAsia="tr-TR"/>
              </w:rPr>
              <w:t> </w:t>
            </w:r>
          </w:p>
        </w:tc>
        <w:tc>
          <w:tcPr>
            <w:tcW w:w="2639" w:type="dxa"/>
            <w:gridSpan w:val="2"/>
            <w:vAlign w:val="center"/>
            <w:hideMark/>
          </w:tcPr>
          <w:p w14:paraId="3FA0EF45" w14:textId="77777777" w:rsidR="00E30CF9" w:rsidRPr="00CB56EC" w:rsidRDefault="00E30CF9" w:rsidP="00EC5B11">
            <w:pPr>
              <w:jc w:val="center"/>
              <w:rPr>
                <w:b/>
                <w:bCs/>
                <w:sz w:val="18"/>
                <w:szCs w:val="16"/>
                <w:lang w:eastAsia="tr-TR"/>
              </w:rPr>
            </w:pPr>
            <w:r w:rsidRPr="00CB56EC">
              <w:rPr>
                <w:b/>
                <w:bCs/>
                <w:sz w:val="18"/>
                <w:szCs w:val="16"/>
                <w:lang w:eastAsia="tr-TR"/>
              </w:rPr>
              <w:t>Cari Dönem</w:t>
            </w:r>
          </w:p>
        </w:tc>
        <w:tc>
          <w:tcPr>
            <w:tcW w:w="2639" w:type="dxa"/>
            <w:gridSpan w:val="2"/>
            <w:vAlign w:val="center"/>
            <w:hideMark/>
          </w:tcPr>
          <w:p w14:paraId="1C080A80" w14:textId="77777777" w:rsidR="00E30CF9" w:rsidRPr="00CB56EC" w:rsidRDefault="00E30CF9" w:rsidP="00EC5B11">
            <w:pPr>
              <w:jc w:val="center"/>
              <w:rPr>
                <w:b/>
                <w:bCs/>
                <w:sz w:val="18"/>
                <w:szCs w:val="16"/>
                <w:lang w:eastAsia="tr-TR"/>
              </w:rPr>
            </w:pPr>
            <w:r w:rsidRPr="00CB56EC">
              <w:rPr>
                <w:b/>
                <w:bCs/>
                <w:sz w:val="18"/>
                <w:szCs w:val="16"/>
                <w:lang w:eastAsia="tr-TR"/>
              </w:rPr>
              <w:t>Önceki Dönem</w:t>
            </w:r>
          </w:p>
        </w:tc>
      </w:tr>
      <w:tr w:rsidR="00EC5B11" w:rsidRPr="00CB56EC" w14:paraId="0FD1600B" w14:textId="77777777" w:rsidTr="00B0033B">
        <w:trPr>
          <w:trHeight w:hRule="exact" w:val="227"/>
        </w:trPr>
        <w:tc>
          <w:tcPr>
            <w:tcW w:w="3964" w:type="dxa"/>
            <w:vAlign w:val="center"/>
            <w:hideMark/>
          </w:tcPr>
          <w:p w14:paraId="1D4E4C69" w14:textId="77777777" w:rsidR="00E30CF9" w:rsidRPr="00CB56EC" w:rsidRDefault="00E30CF9" w:rsidP="00EC5B11">
            <w:pPr>
              <w:jc w:val="right"/>
              <w:rPr>
                <w:sz w:val="18"/>
                <w:szCs w:val="16"/>
                <w:lang w:eastAsia="tr-TR"/>
              </w:rPr>
            </w:pPr>
            <w:r w:rsidRPr="00CB56EC">
              <w:rPr>
                <w:sz w:val="18"/>
                <w:szCs w:val="16"/>
                <w:lang w:eastAsia="tr-TR"/>
              </w:rPr>
              <w:t> </w:t>
            </w:r>
          </w:p>
        </w:tc>
        <w:tc>
          <w:tcPr>
            <w:tcW w:w="1319" w:type="dxa"/>
            <w:vAlign w:val="center"/>
            <w:hideMark/>
          </w:tcPr>
          <w:p w14:paraId="5FD6210C" w14:textId="77777777" w:rsidR="00E30CF9" w:rsidRPr="00CB56EC" w:rsidRDefault="00E30CF9" w:rsidP="00EC5B11">
            <w:pPr>
              <w:jc w:val="right"/>
              <w:rPr>
                <w:b/>
                <w:bCs/>
                <w:sz w:val="18"/>
                <w:szCs w:val="16"/>
                <w:lang w:eastAsia="tr-TR"/>
              </w:rPr>
            </w:pPr>
            <w:r w:rsidRPr="00CB56EC">
              <w:rPr>
                <w:b/>
                <w:bCs/>
                <w:sz w:val="18"/>
                <w:szCs w:val="16"/>
                <w:lang w:eastAsia="tr-TR"/>
              </w:rPr>
              <w:t>TP</w:t>
            </w:r>
          </w:p>
        </w:tc>
        <w:tc>
          <w:tcPr>
            <w:tcW w:w="1320" w:type="dxa"/>
            <w:vAlign w:val="center"/>
            <w:hideMark/>
          </w:tcPr>
          <w:p w14:paraId="34BEBF73" w14:textId="77777777" w:rsidR="00E30CF9" w:rsidRPr="00CB56EC" w:rsidRDefault="00E30CF9" w:rsidP="00EC5B11">
            <w:pPr>
              <w:jc w:val="right"/>
              <w:rPr>
                <w:b/>
                <w:bCs/>
                <w:sz w:val="18"/>
                <w:szCs w:val="16"/>
                <w:lang w:eastAsia="tr-TR"/>
              </w:rPr>
            </w:pPr>
            <w:r w:rsidRPr="00CB56EC">
              <w:rPr>
                <w:b/>
                <w:bCs/>
                <w:sz w:val="18"/>
                <w:szCs w:val="16"/>
                <w:lang w:eastAsia="tr-TR"/>
              </w:rPr>
              <w:t>YP</w:t>
            </w:r>
          </w:p>
        </w:tc>
        <w:tc>
          <w:tcPr>
            <w:tcW w:w="1319" w:type="dxa"/>
            <w:vAlign w:val="center"/>
            <w:hideMark/>
          </w:tcPr>
          <w:p w14:paraId="14C35C72" w14:textId="77777777" w:rsidR="00E30CF9" w:rsidRPr="00CB56EC" w:rsidRDefault="00E30CF9" w:rsidP="00EC5B11">
            <w:pPr>
              <w:jc w:val="right"/>
              <w:rPr>
                <w:b/>
                <w:bCs/>
                <w:sz w:val="18"/>
                <w:szCs w:val="16"/>
                <w:lang w:eastAsia="tr-TR"/>
              </w:rPr>
            </w:pPr>
            <w:r w:rsidRPr="00CB56EC">
              <w:rPr>
                <w:b/>
                <w:bCs/>
                <w:sz w:val="18"/>
                <w:szCs w:val="16"/>
                <w:lang w:eastAsia="tr-TR"/>
              </w:rPr>
              <w:t>TP</w:t>
            </w:r>
          </w:p>
        </w:tc>
        <w:tc>
          <w:tcPr>
            <w:tcW w:w="1320" w:type="dxa"/>
            <w:vAlign w:val="center"/>
            <w:hideMark/>
          </w:tcPr>
          <w:p w14:paraId="25BE47B3" w14:textId="77777777" w:rsidR="00E30CF9" w:rsidRPr="00CB56EC" w:rsidRDefault="00E30CF9" w:rsidP="00EC5B11">
            <w:pPr>
              <w:jc w:val="right"/>
              <w:rPr>
                <w:b/>
                <w:bCs/>
                <w:sz w:val="18"/>
                <w:szCs w:val="16"/>
                <w:lang w:eastAsia="tr-TR"/>
              </w:rPr>
            </w:pPr>
            <w:r w:rsidRPr="00CB56EC">
              <w:rPr>
                <w:b/>
                <w:bCs/>
                <w:sz w:val="18"/>
                <w:szCs w:val="16"/>
                <w:lang w:eastAsia="tr-TR"/>
              </w:rPr>
              <w:t>YP</w:t>
            </w:r>
          </w:p>
        </w:tc>
      </w:tr>
      <w:tr w:rsidR="00B0033B" w:rsidRPr="00CB56EC" w14:paraId="3687BC03" w14:textId="77777777" w:rsidTr="00B0033B">
        <w:trPr>
          <w:trHeight w:hRule="exact" w:val="227"/>
        </w:trPr>
        <w:tc>
          <w:tcPr>
            <w:tcW w:w="3964" w:type="dxa"/>
            <w:vAlign w:val="bottom"/>
            <w:hideMark/>
          </w:tcPr>
          <w:p w14:paraId="6E5E3A72" w14:textId="0449D366" w:rsidR="00B0033B" w:rsidRPr="00CB56EC" w:rsidRDefault="00B0033B" w:rsidP="00B0033B">
            <w:pPr>
              <w:rPr>
                <w:sz w:val="18"/>
                <w:szCs w:val="16"/>
                <w:lang w:eastAsia="tr-TR"/>
              </w:rPr>
            </w:pPr>
            <w:r w:rsidRPr="00CB56EC">
              <w:rPr>
                <w:sz w:val="18"/>
                <w:szCs w:val="16"/>
                <w:lang w:eastAsia="tr-TR"/>
              </w:rPr>
              <w:t>Vadesiz Serbest Hesap</w:t>
            </w:r>
          </w:p>
        </w:tc>
        <w:tc>
          <w:tcPr>
            <w:tcW w:w="1319" w:type="dxa"/>
            <w:vAlign w:val="bottom"/>
            <w:hideMark/>
          </w:tcPr>
          <w:p w14:paraId="2FF506F3" w14:textId="5695D89A" w:rsidR="00B0033B" w:rsidRPr="00CB56EC" w:rsidRDefault="00B0033B" w:rsidP="00B0033B">
            <w:pPr>
              <w:jc w:val="right"/>
              <w:rPr>
                <w:sz w:val="18"/>
                <w:szCs w:val="16"/>
                <w:lang w:eastAsia="tr-TR"/>
              </w:rPr>
            </w:pPr>
            <w:r w:rsidRPr="004A5163">
              <w:rPr>
                <w:sz w:val="18"/>
                <w:szCs w:val="16"/>
                <w:lang w:eastAsia="tr-TR"/>
              </w:rPr>
              <w:t>1,948,359</w:t>
            </w:r>
          </w:p>
        </w:tc>
        <w:tc>
          <w:tcPr>
            <w:tcW w:w="1320" w:type="dxa"/>
            <w:vAlign w:val="bottom"/>
            <w:hideMark/>
          </w:tcPr>
          <w:p w14:paraId="66186287" w14:textId="10200639" w:rsidR="00B0033B" w:rsidRPr="00CB56EC" w:rsidRDefault="00B0033B" w:rsidP="00B0033B">
            <w:pPr>
              <w:jc w:val="right"/>
              <w:rPr>
                <w:sz w:val="18"/>
                <w:szCs w:val="16"/>
                <w:lang w:eastAsia="tr-TR"/>
              </w:rPr>
            </w:pPr>
            <w:r w:rsidRPr="004A5163">
              <w:rPr>
                <w:sz w:val="18"/>
                <w:szCs w:val="16"/>
                <w:lang w:eastAsia="tr-TR"/>
              </w:rPr>
              <w:t>9</w:t>
            </w:r>
          </w:p>
        </w:tc>
        <w:tc>
          <w:tcPr>
            <w:tcW w:w="1319" w:type="dxa"/>
            <w:vAlign w:val="bottom"/>
            <w:hideMark/>
          </w:tcPr>
          <w:p w14:paraId="5088D578" w14:textId="37154156" w:rsidR="00B0033B" w:rsidRPr="00CB56EC" w:rsidRDefault="00B0033B" w:rsidP="00B0033B">
            <w:pPr>
              <w:jc w:val="right"/>
            </w:pPr>
            <w:r w:rsidRPr="00B15AD3">
              <w:rPr>
                <w:sz w:val="18"/>
                <w:szCs w:val="16"/>
                <w:lang w:eastAsia="tr-TR"/>
              </w:rPr>
              <w:t>140,178</w:t>
            </w:r>
          </w:p>
        </w:tc>
        <w:tc>
          <w:tcPr>
            <w:tcW w:w="1320" w:type="dxa"/>
            <w:vAlign w:val="bottom"/>
            <w:hideMark/>
          </w:tcPr>
          <w:p w14:paraId="2C72432C" w14:textId="321C8C38" w:rsidR="00B0033B" w:rsidRPr="00CB56EC" w:rsidRDefault="00B0033B" w:rsidP="00B0033B">
            <w:pPr>
              <w:jc w:val="right"/>
            </w:pPr>
            <w:r w:rsidRPr="00B15AD3">
              <w:rPr>
                <w:sz w:val="18"/>
                <w:szCs w:val="16"/>
                <w:lang w:eastAsia="tr-TR"/>
              </w:rPr>
              <w:t>7</w:t>
            </w:r>
          </w:p>
        </w:tc>
      </w:tr>
      <w:tr w:rsidR="00B0033B" w:rsidRPr="00CB56EC" w14:paraId="1503BA71" w14:textId="77777777" w:rsidTr="00B0033B">
        <w:trPr>
          <w:trHeight w:hRule="exact" w:val="227"/>
        </w:trPr>
        <w:tc>
          <w:tcPr>
            <w:tcW w:w="3964" w:type="dxa"/>
            <w:vAlign w:val="bottom"/>
            <w:hideMark/>
          </w:tcPr>
          <w:p w14:paraId="10448E71" w14:textId="77777777" w:rsidR="00B0033B" w:rsidRPr="00CB56EC" w:rsidRDefault="00B0033B" w:rsidP="00B0033B">
            <w:pPr>
              <w:rPr>
                <w:sz w:val="18"/>
                <w:szCs w:val="16"/>
                <w:lang w:eastAsia="tr-TR"/>
              </w:rPr>
            </w:pPr>
            <w:r w:rsidRPr="00CB56EC">
              <w:rPr>
                <w:sz w:val="18"/>
                <w:szCs w:val="16"/>
                <w:lang w:eastAsia="tr-TR"/>
              </w:rPr>
              <w:t>Vadeli Serbest Hesap</w:t>
            </w:r>
          </w:p>
        </w:tc>
        <w:tc>
          <w:tcPr>
            <w:tcW w:w="1319" w:type="dxa"/>
            <w:vAlign w:val="bottom"/>
            <w:hideMark/>
          </w:tcPr>
          <w:p w14:paraId="3119463D" w14:textId="5F1F496D" w:rsidR="00B0033B" w:rsidRPr="00CB56EC" w:rsidRDefault="00B0033B" w:rsidP="00B0033B">
            <w:pPr>
              <w:jc w:val="right"/>
              <w:rPr>
                <w:sz w:val="18"/>
                <w:szCs w:val="16"/>
                <w:lang w:eastAsia="tr-TR"/>
              </w:rPr>
            </w:pPr>
            <w:r w:rsidRPr="00B0033B">
              <w:rPr>
                <w:sz w:val="18"/>
                <w:szCs w:val="16"/>
                <w:lang w:eastAsia="tr-TR"/>
              </w:rPr>
              <w:t>-</w:t>
            </w:r>
          </w:p>
        </w:tc>
        <w:tc>
          <w:tcPr>
            <w:tcW w:w="1320" w:type="dxa"/>
            <w:vAlign w:val="bottom"/>
            <w:hideMark/>
          </w:tcPr>
          <w:p w14:paraId="31A86D0D" w14:textId="0E03A65D" w:rsidR="00B0033B" w:rsidRPr="00CB56EC" w:rsidRDefault="00B0033B" w:rsidP="00B0033B">
            <w:pPr>
              <w:jc w:val="right"/>
              <w:rPr>
                <w:sz w:val="18"/>
                <w:szCs w:val="16"/>
                <w:lang w:eastAsia="tr-TR"/>
              </w:rPr>
            </w:pPr>
            <w:r w:rsidRPr="00B0033B">
              <w:rPr>
                <w:sz w:val="18"/>
                <w:szCs w:val="16"/>
                <w:lang w:eastAsia="tr-TR"/>
              </w:rPr>
              <w:t>-</w:t>
            </w:r>
          </w:p>
        </w:tc>
        <w:tc>
          <w:tcPr>
            <w:tcW w:w="1319" w:type="dxa"/>
            <w:vAlign w:val="bottom"/>
            <w:hideMark/>
          </w:tcPr>
          <w:p w14:paraId="256C4BDD" w14:textId="78B9CF43" w:rsidR="00B0033B" w:rsidRPr="00CB56EC" w:rsidRDefault="00B0033B" w:rsidP="00B0033B">
            <w:pPr>
              <w:jc w:val="right"/>
            </w:pPr>
            <w:r w:rsidRPr="000B13FE">
              <w:rPr>
                <w:sz w:val="18"/>
                <w:szCs w:val="16"/>
                <w:lang w:eastAsia="tr-TR"/>
              </w:rPr>
              <w:t>-</w:t>
            </w:r>
          </w:p>
        </w:tc>
        <w:tc>
          <w:tcPr>
            <w:tcW w:w="1320" w:type="dxa"/>
            <w:vAlign w:val="bottom"/>
            <w:hideMark/>
          </w:tcPr>
          <w:p w14:paraId="46A72358" w14:textId="435A35C8" w:rsidR="00B0033B" w:rsidRPr="00CB56EC" w:rsidRDefault="00B0033B" w:rsidP="00B0033B">
            <w:pPr>
              <w:jc w:val="right"/>
            </w:pPr>
            <w:r w:rsidRPr="000B13FE">
              <w:rPr>
                <w:sz w:val="18"/>
                <w:szCs w:val="16"/>
                <w:lang w:eastAsia="tr-TR"/>
              </w:rPr>
              <w:t>-</w:t>
            </w:r>
          </w:p>
        </w:tc>
      </w:tr>
      <w:tr w:rsidR="00B0033B" w:rsidRPr="00CB56EC" w14:paraId="07803F56" w14:textId="77777777" w:rsidTr="00B0033B">
        <w:trPr>
          <w:trHeight w:hRule="exact" w:val="227"/>
        </w:trPr>
        <w:tc>
          <w:tcPr>
            <w:tcW w:w="3964" w:type="dxa"/>
            <w:vAlign w:val="bottom"/>
            <w:hideMark/>
          </w:tcPr>
          <w:p w14:paraId="4B1441DD" w14:textId="58DB8638" w:rsidR="00B0033B" w:rsidRPr="00CB56EC" w:rsidRDefault="00B0033B" w:rsidP="00B0033B">
            <w:pPr>
              <w:rPr>
                <w:sz w:val="18"/>
                <w:szCs w:val="16"/>
                <w:lang w:eastAsia="tr-TR"/>
              </w:rPr>
            </w:pPr>
            <w:r w:rsidRPr="00CB56EC">
              <w:rPr>
                <w:sz w:val="18"/>
                <w:szCs w:val="16"/>
                <w:lang w:eastAsia="tr-TR"/>
              </w:rPr>
              <w:t>Vadeli Serbest Olmayan Hesap</w:t>
            </w:r>
          </w:p>
        </w:tc>
        <w:tc>
          <w:tcPr>
            <w:tcW w:w="1319" w:type="dxa"/>
            <w:vAlign w:val="bottom"/>
          </w:tcPr>
          <w:p w14:paraId="632F99B1" w14:textId="771BE995" w:rsidR="00B0033B" w:rsidRPr="00CB56EC" w:rsidRDefault="00B0033B" w:rsidP="00B0033B">
            <w:pPr>
              <w:jc w:val="right"/>
              <w:rPr>
                <w:sz w:val="18"/>
                <w:szCs w:val="16"/>
                <w:lang w:eastAsia="tr-TR"/>
              </w:rPr>
            </w:pPr>
            <w:r w:rsidRPr="00B0033B">
              <w:rPr>
                <w:sz w:val="18"/>
                <w:szCs w:val="16"/>
                <w:lang w:eastAsia="tr-TR"/>
              </w:rPr>
              <w:t>-</w:t>
            </w:r>
          </w:p>
        </w:tc>
        <w:tc>
          <w:tcPr>
            <w:tcW w:w="1320" w:type="dxa"/>
            <w:vAlign w:val="bottom"/>
          </w:tcPr>
          <w:p w14:paraId="34281669" w14:textId="2BAC6B2F" w:rsidR="00B0033B" w:rsidRPr="00CB56EC" w:rsidRDefault="00B0033B" w:rsidP="00B0033B">
            <w:pPr>
              <w:jc w:val="right"/>
              <w:rPr>
                <w:sz w:val="18"/>
                <w:szCs w:val="16"/>
                <w:lang w:eastAsia="tr-TR"/>
              </w:rPr>
            </w:pPr>
            <w:r w:rsidRPr="004A5163">
              <w:rPr>
                <w:sz w:val="18"/>
                <w:szCs w:val="16"/>
                <w:lang w:eastAsia="tr-TR"/>
              </w:rPr>
              <w:t>1,643,167</w:t>
            </w:r>
          </w:p>
        </w:tc>
        <w:tc>
          <w:tcPr>
            <w:tcW w:w="1319" w:type="dxa"/>
            <w:vAlign w:val="bottom"/>
          </w:tcPr>
          <w:p w14:paraId="00F07E55" w14:textId="5BDA14C8" w:rsidR="00B0033B" w:rsidRPr="00CB56EC" w:rsidRDefault="00B0033B" w:rsidP="00B0033B">
            <w:pPr>
              <w:jc w:val="right"/>
            </w:pPr>
            <w:r w:rsidRPr="000B13FE">
              <w:rPr>
                <w:sz w:val="18"/>
                <w:szCs w:val="16"/>
                <w:lang w:eastAsia="tr-TR"/>
              </w:rPr>
              <w:t>-</w:t>
            </w:r>
          </w:p>
        </w:tc>
        <w:tc>
          <w:tcPr>
            <w:tcW w:w="1320" w:type="dxa"/>
            <w:vAlign w:val="bottom"/>
          </w:tcPr>
          <w:p w14:paraId="252B4199" w14:textId="5FD7D7CF" w:rsidR="00B0033B" w:rsidRPr="00CB56EC" w:rsidRDefault="00B0033B" w:rsidP="00B0033B">
            <w:pPr>
              <w:jc w:val="right"/>
            </w:pPr>
            <w:r w:rsidRPr="00B15AD3">
              <w:rPr>
                <w:sz w:val="18"/>
                <w:szCs w:val="16"/>
                <w:lang w:eastAsia="tr-TR"/>
              </w:rPr>
              <w:t>594,613</w:t>
            </w:r>
          </w:p>
        </w:tc>
      </w:tr>
      <w:tr w:rsidR="00B0033B" w:rsidRPr="00B0033B" w14:paraId="1F9C0060" w14:textId="77777777" w:rsidTr="00B0033B">
        <w:trPr>
          <w:trHeight w:hRule="exact" w:val="227"/>
        </w:trPr>
        <w:tc>
          <w:tcPr>
            <w:tcW w:w="3964" w:type="dxa"/>
            <w:vAlign w:val="bottom"/>
            <w:hideMark/>
          </w:tcPr>
          <w:p w14:paraId="5E0A806C" w14:textId="77777777" w:rsidR="00B0033B" w:rsidRPr="00B0033B" w:rsidRDefault="00B0033B" w:rsidP="00B0033B">
            <w:pPr>
              <w:rPr>
                <w:b/>
                <w:bCs/>
                <w:sz w:val="18"/>
                <w:szCs w:val="16"/>
                <w:lang w:eastAsia="tr-TR"/>
              </w:rPr>
            </w:pPr>
            <w:r w:rsidRPr="00B0033B">
              <w:rPr>
                <w:b/>
                <w:bCs/>
                <w:sz w:val="18"/>
                <w:szCs w:val="16"/>
                <w:lang w:eastAsia="tr-TR"/>
              </w:rPr>
              <w:t>Toplam</w:t>
            </w:r>
          </w:p>
        </w:tc>
        <w:tc>
          <w:tcPr>
            <w:tcW w:w="1319" w:type="dxa"/>
            <w:vAlign w:val="bottom"/>
            <w:hideMark/>
          </w:tcPr>
          <w:p w14:paraId="53ED9DF1" w14:textId="4BC1064C" w:rsidR="00B0033B" w:rsidRPr="00B0033B" w:rsidRDefault="00B0033B" w:rsidP="00B0033B">
            <w:pPr>
              <w:jc w:val="right"/>
              <w:rPr>
                <w:b/>
                <w:bCs/>
                <w:sz w:val="18"/>
                <w:szCs w:val="16"/>
                <w:lang w:eastAsia="tr-TR"/>
              </w:rPr>
            </w:pPr>
            <w:r w:rsidRPr="004A5163">
              <w:rPr>
                <w:b/>
                <w:bCs/>
                <w:sz w:val="18"/>
                <w:szCs w:val="16"/>
                <w:lang w:eastAsia="tr-TR"/>
              </w:rPr>
              <w:t>1,948,359</w:t>
            </w:r>
          </w:p>
        </w:tc>
        <w:tc>
          <w:tcPr>
            <w:tcW w:w="1320" w:type="dxa"/>
            <w:vAlign w:val="bottom"/>
            <w:hideMark/>
          </w:tcPr>
          <w:p w14:paraId="5DD0FB85" w14:textId="023DC938" w:rsidR="00B0033B" w:rsidRPr="00B0033B" w:rsidRDefault="00B0033B" w:rsidP="00B0033B">
            <w:pPr>
              <w:jc w:val="right"/>
              <w:rPr>
                <w:b/>
                <w:bCs/>
                <w:sz w:val="18"/>
                <w:szCs w:val="16"/>
                <w:lang w:eastAsia="tr-TR"/>
              </w:rPr>
            </w:pPr>
            <w:r w:rsidRPr="004A5163">
              <w:rPr>
                <w:b/>
                <w:bCs/>
                <w:sz w:val="18"/>
                <w:szCs w:val="16"/>
                <w:lang w:eastAsia="tr-TR"/>
              </w:rPr>
              <w:t>1,643,176</w:t>
            </w:r>
          </w:p>
        </w:tc>
        <w:tc>
          <w:tcPr>
            <w:tcW w:w="1319" w:type="dxa"/>
            <w:vAlign w:val="bottom"/>
            <w:hideMark/>
          </w:tcPr>
          <w:p w14:paraId="354DF668" w14:textId="0039E416" w:rsidR="00B0033B" w:rsidRPr="00B0033B" w:rsidRDefault="00B0033B" w:rsidP="00B0033B">
            <w:pPr>
              <w:jc w:val="right"/>
              <w:rPr>
                <w:b/>
                <w:bCs/>
              </w:rPr>
            </w:pPr>
            <w:r w:rsidRPr="00B0033B">
              <w:rPr>
                <w:b/>
                <w:bCs/>
                <w:sz w:val="18"/>
                <w:szCs w:val="16"/>
                <w:lang w:eastAsia="tr-TR"/>
              </w:rPr>
              <w:t>140,178</w:t>
            </w:r>
          </w:p>
        </w:tc>
        <w:tc>
          <w:tcPr>
            <w:tcW w:w="1320" w:type="dxa"/>
            <w:vAlign w:val="bottom"/>
            <w:hideMark/>
          </w:tcPr>
          <w:p w14:paraId="0AF2CC80" w14:textId="54740C94" w:rsidR="00B0033B" w:rsidRPr="00B0033B" w:rsidRDefault="00B0033B" w:rsidP="00B0033B">
            <w:pPr>
              <w:jc w:val="right"/>
              <w:rPr>
                <w:b/>
                <w:bCs/>
              </w:rPr>
            </w:pPr>
            <w:r w:rsidRPr="00B0033B">
              <w:rPr>
                <w:b/>
                <w:bCs/>
                <w:sz w:val="18"/>
                <w:szCs w:val="16"/>
                <w:lang w:eastAsia="tr-TR"/>
              </w:rPr>
              <w:t>594,620</w:t>
            </w:r>
          </w:p>
        </w:tc>
      </w:tr>
    </w:tbl>
    <w:p w14:paraId="5DC2F9AA" w14:textId="77777777" w:rsidR="0046772A" w:rsidRPr="00CB56EC" w:rsidRDefault="0046772A" w:rsidP="00E30CF9">
      <w:pPr>
        <w:tabs>
          <w:tab w:val="left" w:pos="3270"/>
        </w:tabs>
        <w:autoSpaceDE w:val="0"/>
        <w:autoSpaceDN w:val="0"/>
        <w:adjustRightInd w:val="0"/>
        <w:rPr>
          <w:rFonts w:eastAsia="Arial Unicode MS"/>
          <w:sz w:val="4"/>
          <w:vertAlign w:val="superscript"/>
        </w:rPr>
      </w:pPr>
    </w:p>
    <w:p w14:paraId="3239299C" w14:textId="385C800D" w:rsidR="00E30CF9" w:rsidRPr="00CB56EC" w:rsidRDefault="00E30CF9" w:rsidP="00E30CF9">
      <w:pPr>
        <w:autoSpaceDE w:val="0"/>
        <w:autoSpaceDN w:val="0"/>
        <w:adjustRightInd w:val="0"/>
        <w:rPr>
          <w:color w:val="000000"/>
          <w:sz w:val="16"/>
          <w:highlight w:val="yellow"/>
        </w:rPr>
      </w:pPr>
    </w:p>
    <w:p w14:paraId="4FA94598" w14:textId="0FAD5BE4" w:rsidR="0036628C" w:rsidRPr="00CB56EC" w:rsidRDefault="0036628C" w:rsidP="00892136">
      <w:pPr>
        <w:autoSpaceDE w:val="0"/>
        <w:autoSpaceDN w:val="0"/>
        <w:adjustRightInd w:val="0"/>
        <w:jc w:val="both"/>
        <w:rPr>
          <w:color w:val="000000"/>
          <w:sz w:val="16"/>
          <w:highlight w:val="yellow"/>
        </w:rPr>
      </w:pPr>
      <w:r w:rsidRPr="00CB56EC">
        <w:t xml:space="preserve">Banka, TCMB’nin “Zorunlu Karşılıklar </w:t>
      </w:r>
      <w:r w:rsidRPr="00177095">
        <w:t xml:space="preserve">Hakkında </w:t>
      </w:r>
      <w:r w:rsidR="00745A0A" w:rsidRPr="00177095">
        <w:t>2013/15</w:t>
      </w:r>
      <w:r w:rsidRPr="00177095">
        <w:t xml:space="preserve"> sayılı Tebliğ’ine göre Türk parası ve yabancı para yükümlülükleri için TCMB nezdinde zorunlu karşılık tesis etmektedir. Bankanın, </w:t>
      </w:r>
      <w:r w:rsidR="00306D80" w:rsidRPr="00177095">
        <w:t>31 Aralık 2025</w:t>
      </w:r>
      <w:r w:rsidRPr="00177095">
        <w:t xml:space="preserve"> tarihi itibarıyla Türk parası zorunlu karşılık oranları</w:t>
      </w:r>
      <w:r w:rsidR="00177095" w:rsidRPr="00177095">
        <w:t xml:space="preserve">, hesabın </w:t>
      </w:r>
      <w:r w:rsidR="003A1000" w:rsidRPr="00177095">
        <w:t>vade</w:t>
      </w:r>
      <w:r w:rsidR="00177095" w:rsidRPr="00177095">
        <w:t>si ve türüne</w:t>
      </w:r>
      <w:r w:rsidR="003A1000" w:rsidRPr="00177095">
        <w:t xml:space="preserve"> göre %3 ile %</w:t>
      </w:r>
      <w:r w:rsidR="00C924EC" w:rsidRPr="00177095">
        <w:t>40</w:t>
      </w:r>
      <w:r w:rsidRPr="00177095">
        <w:t xml:space="preserve"> aralığında; yabancı para zorunlu </w:t>
      </w:r>
      <w:r w:rsidR="00177095" w:rsidRPr="00177095">
        <w:t xml:space="preserve">karşılık </w:t>
      </w:r>
      <w:r w:rsidRPr="00177095">
        <w:t>oranlar</w:t>
      </w:r>
      <w:r w:rsidR="00177095" w:rsidRPr="00177095">
        <w:t>ı</w:t>
      </w:r>
      <w:r w:rsidRPr="00177095">
        <w:t xml:space="preserve"> ise </w:t>
      </w:r>
      <w:r w:rsidR="00177095" w:rsidRPr="00177095">
        <w:t xml:space="preserve">hesabın vadesi ve türüne göre </w:t>
      </w:r>
      <w:r w:rsidRPr="00177095">
        <w:t>%5 ile %3</w:t>
      </w:r>
      <w:r w:rsidR="00C924EC" w:rsidRPr="00177095">
        <w:t>2</w:t>
      </w:r>
      <w:r w:rsidRPr="00177095">
        <w:t xml:space="preserve"> aralığındadır.</w:t>
      </w:r>
    </w:p>
    <w:p w14:paraId="27971563" w14:textId="77777777" w:rsidR="0036628C" w:rsidRPr="00CB56EC" w:rsidRDefault="0036628C" w:rsidP="00E30CF9">
      <w:pPr>
        <w:autoSpaceDE w:val="0"/>
        <w:autoSpaceDN w:val="0"/>
        <w:adjustRightInd w:val="0"/>
        <w:rPr>
          <w:color w:val="000000"/>
          <w:sz w:val="16"/>
          <w:highlight w:val="yellow"/>
        </w:rPr>
      </w:pPr>
    </w:p>
    <w:p w14:paraId="55FE0A74" w14:textId="505DE753" w:rsidR="00E30CF9" w:rsidRPr="00CB56EC" w:rsidRDefault="002750CD" w:rsidP="00E30CF9">
      <w:pPr>
        <w:pStyle w:val="BodyTextIndent"/>
        <w:tabs>
          <w:tab w:val="left" w:pos="709"/>
        </w:tabs>
        <w:autoSpaceDE/>
        <w:autoSpaceDN/>
        <w:adjustRightInd/>
        <w:ind w:left="0" w:hanging="567"/>
        <w:jc w:val="left"/>
        <w:rPr>
          <w:b/>
        </w:rPr>
      </w:pPr>
      <w:r w:rsidRPr="00CB56EC">
        <w:rPr>
          <w:b/>
        </w:rPr>
        <w:t>1.2</w:t>
      </w:r>
      <w:r w:rsidRPr="00CB56EC">
        <w:rPr>
          <w:b/>
        </w:rPr>
        <w:tab/>
      </w:r>
      <w:r w:rsidR="00E30CF9" w:rsidRPr="00CB56EC">
        <w:rPr>
          <w:b/>
        </w:rPr>
        <w:t xml:space="preserve">Gerçeğe uygun değer farkı </w:t>
      </w:r>
      <w:r w:rsidR="00A56C88">
        <w:rPr>
          <w:b/>
        </w:rPr>
        <w:t>kâr</w:t>
      </w:r>
      <w:r w:rsidR="00E30CF9" w:rsidRPr="00CB56EC">
        <w:rPr>
          <w:b/>
        </w:rPr>
        <w:t>/zarara yansıtılan finansal varlıklara ilişkin bilgiler</w:t>
      </w:r>
    </w:p>
    <w:p w14:paraId="0DE3FA9B" w14:textId="77777777" w:rsidR="00E30CF9" w:rsidRPr="00CB56EC" w:rsidRDefault="00E30CF9" w:rsidP="00E30CF9">
      <w:pPr>
        <w:autoSpaceDE w:val="0"/>
        <w:autoSpaceDN w:val="0"/>
        <w:adjustRightInd w:val="0"/>
        <w:ind w:hanging="567"/>
        <w:jc w:val="both"/>
        <w:rPr>
          <w:b/>
          <w:sz w:val="16"/>
          <w:szCs w:val="16"/>
          <w:highlight w:val="yellow"/>
          <w:lang w:eastAsia="x-none"/>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B80D19" w:rsidRPr="00CB56EC" w14:paraId="4E90C471" w14:textId="77777777" w:rsidTr="00177095">
        <w:trPr>
          <w:trHeight w:hRule="exact" w:val="227"/>
        </w:trPr>
        <w:tc>
          <w:tcPr>
            <w:tcW w:w="6655" w:type="dxa"/>
            <w:vAlign w:val="bottom"/>
            <w:hideMark/>
          </w:tcPr>
          <w:p w14:paraId="7E11C673" w14:textId="77777777" w:rsidR="00B80D19" w:rsidRPr="00CB56EC" w:rsidRDefault="00B80D19" w:rsidP="00747E97">
            <w:pPr>
              <w:rPr>
                <w:b/>
                <w:sz w:val="18"/>
                <w:szCs w:val="18"/>
                <w:lang w:eastAsia="tr-TR"/>
              </w:rPr>
            </w:pPr>
            <w:r w:rsidRPr="00CB56EC">
              <w:rPr>
                <w:b/>
                <w:sz w:val="18"/>
                <w:szCs w:val="18"/>
                <w:lang w:eastAsia="tr-TR"/>
              </w:rPr>
              <w:t> </w:t>
            </w:r>
          </w:p>
        </w:tc>
        <w:tc>
          <w:tcPr>
            <w:tcW w:w="1293" w:type="dxa"/>
            <w:vAlign w:val="bottom"/>
            <w:hideMark/>
          </w:tcPr>
          <w:p w14:paraId="0AF7282F" w14:textId="77777777" w:rsidR="00B80D19" w:rsidRPr="00CB56EC" w:rsidRDefault="00B80D19" w:rsidP="00747E97">
            <w:pPr>
              <w:jc w:val="right"/>
              <w:rPr>
                <w:b/>
                <w:bCs/>
                <w:sz w:val="18"/>
                <w:szCs w:val="18"/>
                <w:lang w:eastAsia="tr-TR"/>
              </w:rPr>
            </w:pPr>
            <w:r w:rsidRPr="00CB56EC">
              <w:rPr>
                <w:b/>
                <w:bCs/>
                <w:sz w:val="18"/>
                <w:szCs w:val="18"/>
                <w:lang w:eastAsia="tr-TR"/>
              </w:rPr>
              <w:t>Cari Dönem</w:t>
            </w:r>
          </w:p>
        </w:tc>
        <w:tc>
          <w:tcPr>
            <w:tcW w:w="1294" w:type="dxa"/>
            <w:vAlign w:val="bottom"/>
            <w:hideMark/>
          </w:tcPr>
          <w:p w14:paraId="46CD5709" w14:textId="77777777" w:rsidR="00B80D19" w:rsidRPr="00CB56EC" w:rsidRDefault="00B80D19" w:rsidP="00747E97">
            <w:pPr>
              <w:jc w:val="right"/>
              <w:rPr>
                <w:b/>
                <w:bCs/>
                <w:sz w:val="18"/>
                <w:szCs w:val="18"/>
                <w:lang w:eastAsia="tr-TR"/>
              </w:rPr>
            </w:pPr>
            <w:r w:rsidRPr="00CB56EC">
              <w:rPr>
                <w:b/>
                <w:bCs/>
                <w:sz w:val="18"/>
                <w:szCs w:val="18"/>
                <w:lang w:eastAsia="tr-TR"/>
              </w:rPr>
              <w:t>Önceki Dönem</w:t>
            </w:r>
          </w:p>
        </w:tc>
      </w:tr>
      <w:tr w:rsidR="00177095" w:rsidRPr="00177095" w14:paraId="21ED50F5" w14:textId="77777777" w:rsidTr="00177095">
        <w:trPr>
          <w:trHeight w:hRule="exact" w:val="227"/>
        </w:trPr>
        <w:tc>
          <w:tcPr>
            <w:tcW w:w="6655" w:type="dxa"/>
            <w:vAlign w:val="bottom"/>
            <w:hideMark/>
          </w:tcPr>
          <w:p w14:paraId="22CD0A87" w14:textId="77777777" w:rsidR="00177095" w:rsidRPr="00177095" w:rsidRDefault="00177095" w:rsidP="00177095">
            <w:pPr>
              <w:rPr>
                <w:rFonts w:eastAsia="Arial Unicode MS"/>
                <w:b/>
                <w:sz w:val="18"/>
                <w:szCs w:val="18"/>
              </w:rPr>
            </w:pPr>
            <w:r w:rsidRPr="00177095">
              <w:rPr>
                <w:rFonts w:eastAsia="Arial Unicode MS"/>
                <w:b/>
                <w:sz w:val="18"/>
                <w:szCs w:val="18"/>
              </w:rPr>
              <w:t>Borçlanma Senetleri</w:t>
            </w:r>
          </w:p>
        </w:tc>
        <w:tc>
          <w:tcPr>
            <w:tcW w:w="1293" w:type="dxa"/>
            <w:vAlign w:val="bottom"/>
            <w:hideMark/>
          </w:tcPr>
          <w:p w14:paraId="2F19B0F7" w14:textId="090275EB" w:rsidR="00177095" w:rsidRPr="00177095" w:rsidRDefault="00177095" w:rsidP="00177095">
            <w:pPr>
              <w:jc w:val="right"/>
              <w:rPr>
                <w:b/>
                <w:sz w:val="18"/>
                <w:szCs w:val="16"/>
                <w:lang w:eastAsia="tr-TR"/>
              </w:rPr>
            </w:pPr>
            <w:r w:rsidRPr="00177095">
              <w:rPr>
                <w:b/>
                <w:sz w:val="18"/>
                <w:szCs w:val="16"/>
                <w:lang w:eastAsia="tr-TR"/>
              </w:rPr>
              <w:t>-</w:t>
            </w:r>
          </w:p>
        </w:tc>
        <w:tc>
          <w:tcPr>
            <w:tcW w:w="1294" w:type="dxa"/>
            <w:vAlign w:val="bottom"/>
            <w:hideMark/>
          </w:tcPr>
          <w:p w14:paraId="07A6B7FE" w14:textId="4AFE5A45" w:rsidR="00177095" w:rsidRPr="00177095" w:rsidRDefault="00177095" w:rsidP="00177095">
            <w:pPr>
              <w:jc w:val="right"/>
              <w:rPr>
                <w:b/>
              </w:rPr>
            </w:pPr>
            <w:r w:rsidRPr="00177095">
              <w:rPr>
                <w:b/>
                <w:sz w:val="18"/>
                <w:szCs w:val="16"/>
                <w:lang w:eastAsia="tr-TR"/>
              </w:rPr>
              <w:t>-</w:t>
            </w:r>
          </w:p>
        </w:tc>
      </w:tr>
      <w:tr w:rsidR="00177095" w:rsidRPr="00CB56EC" w14:paraId="49F0381D" w14:textId="77777777" w:rsidTr="00177095">
        <w:trPr>
          <w:trHeight w:hRule="exact" w:val="227"/>
        </w:trPr>
        <w:tc>
          <w:tcPr>
            <w:tcW w:w="6655" w:type="dxa"/>
            <w:vAlign w:val="bottom"/>
            <w:hideMark/>
          </w:tcPr>
          <w:p w14:paraId="28479DFF" w14:textId="77777777" w:rsidR="00177095" w:rsidRPr="00CB56EC" w:rsidRDefault="00177095" w:rsidP="00177095">
            <w:pPr>
              <w:ind w:firstLine="113"/>
              <w:rPr>
                <w:rFonts w:eastAsia="Arial Unicode MS"/>
                <w:sz w:val="18"/>
                <w:szCs w:val="18"/>
              </w:rPr>
            </w:pPr>
            <w:r w:rsidRPr="00CB56EC">
              <w:rPr>
                <w:rFonts w:eastAsia="Arial Unicode MS"/>
                <w:sz w:val="18"/>
                <w:szCs w:val="18"/>
              </w:rPr>
              <w:t>Borsada İşlem Gören</w:t>
            </w:r>
          </w:p>
        </w:tc>
        <w:tc>
          <w:tcPr>
            <w:tcW w:w="1293" w:type="dxa"/>
            <w:vAlign w:val="bottom"/>
            <w:hideMark/>
          </w:tcPr>
          <w:p w14:paraId="5E85150E" w14:textId="461BFB74" w:rsidR="00177095" w:rsidRPr="00F70E91" w:rsidRDefault="00177095" w:rsidP="00177095">
            <w:pPr>
              <w:jc w:val="right"/>
              <w:rPr>
                <w:sz w:val="18"/>
                <w:szCs w:val="16"/>
                <w:lang w:eastAsia="tr-TR"/>
              </w:rPr>
            </w:pPr>
            <w:r w:rsidRPr="00177095">
              <w:rPr>
                <w:sz w:val="18"/>
                <w:szCs w:val="16"/>
                <w:lang w:eastAsia="tr-TR"/>
              </w:rPr>
              <w:t>-</w:t>
            </w:r>
          </w:p>
        </w:tc>
        <w:tc>
          <w:tcPr>
            <w:tcW w:w="1294" w:type="dxa"/>
            <w:vAlign w:val="bottom"/>
            <w:hideMark/>
          </w:tcPr>
          <w:p w14:paraId="328596A0" w14:textId="3310D965" w:rsidR="00177095" w:rsidRPr="00CB56EC" w:rsidRDefault="00177095" w:rsidP="00177095">
            <w:pPr>
              <w:jc w:val="right"/>
            </w:pPr>
            <w:r w:rsidRPr="00745A0A">
              <w:rPr>
                <w:sz w:val="18"/>
                <w:szCs w:val="16"/>
                <w:lang w:eastAsia="tr-TR"/>
              </w:rPr>
              <w:t>-</w:t>
            </w:r>
          </w:p>
        </w:tc>
      </w:tr>
      <w:tr w:rsidR="00177095" w:rsidRPr="00CB56EC" w14:paraId="221F5C0C" w14:textId="77777777" w:rsidTr="00177095">
        <w:trPr>
          <w:trHeight w:hRule="exact" w:val="227"/>
        </w:trPr>
        <w:tc>
          <w:tcPr>
            <w:tcW w:w="6655" w:type="dxa"/>
            <w:vAlign w:val="bottom"/>
            <w:hideMark/>
          </w:tcPr>
          <w:p w14:paraId="1FA58F06" w14:textId="77777777" w:rsidR="00177095" w:rsidRPr="00CB56EC" w:rsidRDefault="00177095" w:rsidP="00177095">
            <w:pPr>
              <w:ind w:firstLine="113"/>
              <w:rPr>
                <w:rFonts w:eastAsia="Arial Unicode MS"/>
                <w:sz w:val="18"/>
                <w:szCs w:val="18"/>
              </w:rPr>
            </w:pPr>
            <w:r w:rsidRPr="00CB56EC">
              <w:rPr>
                <w:rFonts w:eastAsia="Arial Unicode MS"/>
                <w:sz w:val="18"/>
                <w:szCs w:val="18"/>
              </w:rPr>
              <w:t xml:space="preserve">Borsada İşlem Görmeyen </w:t>
            </w:r>
          </w:p>
        </w:tc>
        <w:tc>
          <w:tcPr>
            <w:tcW w:w="1293" w:type="dxa"/>
            <w:vAlign w:val="bottom"/>
            <w:hideMark/>
          </w:tcPr>
          <w:p w14:paraId="2D6C8E88" w14:textId="6ACF7582" w:rsidR="00177095" w:rsidRPr="00F70E91" w:rsidRDefault="00177095" w:rsidP="00177095">
            <w:pPr>
              <w:jc w:val="right"/>
              <w:rPr>
                <w:sz w:val="18"/>
                <w:szCs w:val="16"/>
                <w:lang w:eastAsia="tr-TR"/>
              </w:rPr>
            </w:pPr>
            <w:r w:rsidRPr="00177095">
              <w:rPr>
                <w:sz w:val="18"/>
                <w:szCs w:val="16"/>
                <w:lang w:eastAsia="tr-TR"/>
              </w:rPr>
              <w:t>-</w:t>
            </w:r>
          </w:p>
        </w:tc>
        <w:tc>
          <w:tcPr>
            <w:tcW w:w="1294" w:type="dxa"/>
            <w:vAlign w:val="bottom"/>
            <w:hideMark/>
          </w:tcPr>
          <w:p w14:paraId="38A4B779" w14:textId="0A290B55" w:rsidR="00177095" w:rsidRPr="00CB56EC" w:rsidRDefault="00177095" w:rsidP="00177095">
            <w:pPr>
              <w:jc w:val="right"/>
            </w:pPr>
            <w:r w:rsidRPr="00745A0A">
              <w:rPr>
                <w:sz w:val="18"/>
                <w:szCs w:val="16"/>
                <w:lang w:eastAsia="tr-TR"/>
              </w:rPr>
              <w:t>-</w:t>
            </w:r>
          </w:p>
        </w:tc>
      </w:tr>
      <w:tr w:rsidR="00177095" w:rsidRPr="00177095" w14:paraId="46040883" w14:textId="77777777" w:rsidTr="00177095">
        <w:trPr>
          <w:trHeight w:hRule="exact" w:val="227"/>
        </w:trPr>
        <w:tc>
          <w:tcPr>
            <w:tcW w:w="6655" w:type="dxa"/>
            <w:vAlign w:val="bottom"/>
            <w:hideMark/>
          </w:tcPr>
          <w:p w14:paraId="281B0FF4" w14:textId="77777777" w:rsidR="00177095" w:rsidRPr="00177095" w:rsidRDefault="00177095" w:rsidP="00177095">
            <w:pPr>
              <w:rPr>
                <w:b/>
                <w:sz w:val="18"/>
                <w:szCs w:val="18"/>
                <w:lang w:eastAsia="tr-TR"/>
              </w:rPr>
            </w:pPr>
            <w:r w:rsidRPr="00177095">
              <w:rPr>
                <w:rFonts w:eastAsia="Arial Unicode MS"/>
                <w:b/>
                <w:sz w:val="18"/>
                <w:szCs w:val="18"/>
              </w:rPr>
              <w:t xml:space="preserve">Hisse Senetleri </w:t>
            </w:r>
            <w:r w:rsidRPr="00177095">
              <w:rPr>
                <w:b/>
                <w:sz w:val="18"/>
                <w:szCs w:val="18"/>
                <w:lang w:eastAsia="tr-TR"/>
              </w:rPr>
              <w:t>/ Yatırım Fonları</w:t>
            </w:r>
          </w:p>
        </w:tc>
        <w:tc>
          <w:tcPr>
            <w:tcW w:w="1293" w:type="dxa"/>
            <w:vAlign w:val="bottom"/>
            <w:hideMark/>
          </w:tcPr>
          <w:p w14:paraId="313FC415" w14:textId="189B2348" w:rsidR="00177095" w:rsidRPr="00177095" w:rsidRDefault="00177095" w:rsidP="00177095">
            <w:pPr>
              <w:jc w:val="right"/>
              <w:rPr>
                <w:b/>
                <w:sz w:val="18"/>
                <w:szCs w:val="16"/>
                <w:lang w:eastAsia="tr-TR"/>
              </w:rPr>
            </w:pPr>
            <w:r w:rsidRPr="00B754B4">
              <w:rPr>
                <w:b/>
                <w:sz w:val="18"/>
                <w:szCs w:val="16"/>
                <w:lang w:eastAsia="tr-TR"/>
              </w:rPr>
              <w:t>1,229,893</w:t>
            </w:r>
          </w:p>
        </w:tc>
        <w:tc>
          <w:tcPr>
            <w:tcW w:w="1294" w:type="dxa"/>
            <w:vAlign w:val="bottom"/>
            <w:hideMark/>
          </w:tcPr>
          <w:p w14:paraId="76521532" w14:textId="383C519E" w:rsidR="00177095" w:rsidRPr="00177095" w:rsidRDefault="00177095" w:rsidP="00177095">
            <w:pPr>
              <w:jc w:val="right"/>
              <w:rPr>
                <w:b/>
              </w:rPr>
            </w:pPr>
            <w:r w:rsidRPr="00177095">
              <w:rPr>
                <w:b/>
                <w:sz w:val="18"/>
                <w:szCs w:val="16"/>
                <w:lang w:eastAsia="tr-TR"/>
              </w:rPr>
              <w:t>820,835</w:t>
            </w:r>
          </w:p>
        </w:tc>
      </w:tr>
      <w:tr w:rsidR="00177095" w:rsidRPr="00CB56EC" w14:paraId="7E08C54C" w14:textId="77777777" w:rsidTr="00177095">
        <w:trPr>
          <w:trHeight w:hRule="exact" w:val="227"/>
        </w:trPr>
        <w:tc>
          <w:tcPr>
            <w:tcW w:w="6655" w:type="dxa"/>
            <w:noWrap/>
            <w:vAlign w:val="bottom"/>
            <w:hideMark/>
          </w:tcPr>
          <w:p w14:paraId="23C7726B" w14:textId="77777777" w:rsidR="00177095" w:rsidRPr="00CB56EC" w:rsidRDefault="00177095" w:rsidP="00177095">
            <w:pPr>
              <w:ind w:firstLine="113"/>
              <w:rPr>
                <w:rFonts w:eastAsia="Arial Unicode MS"/>
                <w:sz w:val="18"/>
                <w:szCs w:val="18"/>
              </w:rPr>
            </w:pPr>
            <w:r w:rsidRPr="00CB56EC">
              <w:rPr>
                <w:rFonts w:eastAsia="Arial Unicode MS"/>
                <w:sz w:val="18"/>
                <w:szCs w:val="18"/>
              </w:rPr>
              <w:t>Borsada İşlem Gören</w:t>
            </w:r>
          </w:p>
        </w:tc>
        <w:tc>
          <w:tcPr>
            <w:tcW w:w="1293" w:type="dxa"/>
            <w:vAlign w:val="bottom"/>
            <w:hideMark/>
          </w:tcPr>
          <w:p w14:paraId="357D2AC5" w14:textId="679054A2" w:rsidR="00177095" w:rsidRPr="00F70E91" w:rsidRDefault="00177095" w:rsidP="00177095">
            <w:pPr>
              <w:jc w:val="right"/>
              <w:rPr>
                <w:sz w:val="18"/>
                <w:szCs w:val="16"/>
                <w:lang w:eastAsia="tr-TR"/>
              </w:rPr>
            </w:pPr>
            <w:r w:rsidRPr="00B754B4">
              <w:rPr>
                <w:sz w:val="18"/>
                <w:szCs w:val="16"/>
                <w:lang w:eastAsia="tr-TR"/>
              </w:rPr>
              <w:t>1,229,893</w:t>
            </w:r>
          </w:p>
        </w:tc>
        <w:tc>
          <w:tcPr>
            <w:tcW w:w="1294" w:type="dxa"/>
            <w:vAlign w:val="bottom"/>
            <w:hideMark/>
          </w:tcPr>
          <w:p w14:paraId="1DDE8E60" w14:textId="7F5D130C" w:rsidR="00177095" w:rsidRPr="00CB56EC" w:rsidRDefault="00177095" w:rsidP="00177095">
            <w:pPr>
              <w:jc w:val="right"/>
            </w:pPr>
            <w:r w:rsidRPr="007F36DE">
              <w:rPr>
                <w:sz w:val="18"/>
                <w:szCs w:val="16"/>
                <w:lang w:eastAsia="tr-TR"/>
              </w:rPr>
              <w:t>820,835</w:t>
            </w:r>
          </w:p>
        </w:tc>
      </w:tr>
      <w:tr w:rsidR="00177095" w:rsidRPr="00CB56EC" w14:paraId="387FCA17" w14:textId="77777777" w:rsidTr="00177095">
        <w:trPr>
          <w:trHeight w:hRule="exact" w:val="227"/>
        </w:trPr>
        <w:tc>
          <w:tcPr>
            <w:tcW w:w="6655" w:type="dxa"/>
            <w:noWrap/>
            <w:vAlign w:val="bottom"/>
          </w:tcPr>
          <w:p w14:paraId="3185FF4E" w14:textId="77777777" w:rsidR="00177095" w:rsidRPr="00CB56EC" w:rsidRDefault="00177095" w:rsidP="00177095">
            <w:pPr>
              <w:ind w:firstLine="113"/>
              <w:rPr>
                <w:rFonts w:eastAsia="Arial Unicode MS"/>
                <w:sz w:val="18"/>
                <w:szCs w:val="18"/>
              </w:rPr>
            </w:pPr>
            <w:r w:rsidRPr="00CB56EC">
              <w:rPr>
                <w:rFonts w:eastAsia="Arial Unicode MS"/>
                <w:sz w:val="18"/>
                <w:szCs w:val="18"/>
              </w:rPr>
              <w:t>Borsada İşlem Görmeyen</w:t>
            </w:r>
          </w:p>
        </w:tc>
        <w:tc>
          <w:tcPr>
            <w:tcW w:w="1293" w:type="dxa"/>
            <w:vAlign w:val="bottom"/>
          </w:tcPr>
          <w:p w14:paraId="7CA00F33" w14:textId="073AEF23" w:rsidR="00177095" w:rsidRPr="00F70E91" w:rsidRDefault="00177095" w:rsidP="00177095">
            <w:pPr>
              <w:jc w:val="right"/>
              <w:rPr>
                <w:sz w:val="18"/>
                <w:szCs w:val="16"/>
                <w:lang w:eastAsia="tr-TR"/>
              </w:rPr>
            </w:pPr>
            <w:r w:rsidRPr="00177095">
              <w:rPr>
                <w:sz w:val="18"/>
                <w:szCs w:val="16"/>
                <w:lang w:eastAsia="tr-TR"/>
              </w:rPr>
              <w:t>-</w:t>
            </w:r>
          </w:p>
        </w:tc>
        <w:tc>
          <w:tcPr>
            <w:tcW w:w="1294" w:type="dxa"/>
            <w:vAlign w:val="bottom"/>
          </w:tcPr>
          <w:p w14:paraId="23741CC0" w14:textId="05897134" w:rsidR="00177095" w:rsidRPr="00CB56EC" w:rsidRDefault="00177095" w:rsidP="00177095">
            <w:pPr>
              <w:jc w:val="right"/>
            </w:pPr>
            <w:r w:rsidRPr="00745A0A">
              <w:rPr>
                <w:sz w:val="18"/>
                <w:szCs w:val="16"/>
                <w:lang w:eastAsia="tr-TR"/>
              </w:rPr>
              <w:t>-</w:t>
            </w:r>
          </w:p>
        </w:tc>
      </w:tr>
      <w:tr w:rsidR="00177095" w:rsidRPr="00177095" w14:paraId="0D627299" w14:textId="77777777" w:rsidTr="00177095">
        <w:trPr>
          <w:trHeight w:hRule="exact" w:val="227"/>
        </w:trPr>
        <w:tc>
          <w:tcPr>
            <w:tcW w:w="6655" w:type="dxa"/>
            <w:noWrap/>
            <w:vAlign w:val="bottom"/>
          </w:tcPr>
          <w:p w14:paraId="1978B41E" w14:textId="77777777" w:rsidR="00177095" w:rsidRPr="00177095" w:rsidRDefault="00177095" w:rsidP="00177095">
            <w:pPr>
              <w:rPr>
                <w:rFonts w:eastAsia="Arial Unicode MS"/>
                <w:b/>
                <w:sz w:val="18"/>
                <w:szCs w:val="18"/>
              </w:rPr>
            </w:pPr>
            <w:r w:rsidRPr="00177095">
              <w:rPr>
                <w:rFonts w:eastAsia="Arial Unicode MS"/>
                <w:b/>
                <w:sz w:val="18"/>
                <w:szCs w:val="18"/>
              </w:rPr>
              <w:t xml:space="preserve">Değer Azalma Karşılığı (-) </w:t>
            </w:r>
          </w:p>
        </w:tc>
        <w:tc>
          <w:tcPr>
            <w:tcW w:w="1293" w:type="dxa"/>
            <w:vAlign w:val="bottom"/>
          </w:tcPr>
          <w:p w14:paraId="46A29B9E" w14:textId="1B6E9847" w:rsidR="00177095" w:rsidRPr="00177095" w:rsidRDefault="00177095" w:rsidP="00177095">
            <w:pPr>
              <w:jc w:val="right"/>
              <w:rPr>
                <w:b/>
                <w:sz w:val="18"/>
                <w:szCs w:val="16"/>
                <w:lang w:eastAsia="tr-TR"/>
              </w:rPr>
            </w:pPr>
            <w:r w:rsidRPr="00177095">
              <w:rPr>
                <w:b/>
                <w:sz w:val="18"/>
                <w:szCs w:val="16"/>
                <w:lang w:eastAsia="tr-TR"/>
              </w:rPr>
              <w:t>-</w:t>
            </w:r>
          </w:p>
        </w:tc>
        <w:tc>
          <w:tcPr>
            <w:tcW w:w="1294" w:type="dxa"/>
            <w:vAlign w:val="bottom"/>
          </w:tcPr>
          <w:p w14:paraId="6738E97E" w14:textId="1A55A0D1" w:rsidR="00177095" w:rsidRPr="00177095" w:rsidRDefault="00177095" w:rsidP="00177095">
            <w:pPr>
              <w:jc w:val="right"/>
              <w:rPr>
                <w:b/>
              </w:rPr>
            </w:pPr>
            <w:r w:rsidRPr="00177095">
              <w:rPr>
                <w:b/>
                <w:sz w:val="18"/>
                <w:szCs w:val="16"/>
                <w:lang w:eastAsia="tr-TR"/>
              </w:rPr>
              <w:t>-</w:t>
            </w:r>
          </w:p>
        </w:tc>
      </w:tr>
      <w:tr w:rsidR="00177095" w:rsidRPr="00177095" w14:paraId="736E426E" w14:textId="77777777" w:rsidTr="00177095">
        <w:trPr>
          <w:trHeight w:hRule="exact" w:val="227"/>
        </w:trPr>
        <w:tc>
          <w:tcPr>
            <w:tcW w:w="6655" w:type="dxa"/>
            <w:noWrap/>
            <w:vAlign w:val="bottom"/>
          </w:tcPr>
          <w:p w14:paraId="14D319AC" w14:textId="77777777" w:rsidR="00177095" w:rsidRPr="00177095" w:rsidRDefault="00177095" w:rsidP="00177095">
            <w:pPr>
              <w:rPr>
                <w:rFonts w:eastAsia="Arial Unicode MS"/>
                <w:b/>
                <w:sz w:val="18"/>
                <w:szCs w:val="18"/>
              </w:rPr>
            </w:pPr>
            <w:r w:rsidRPr="00177095">
              <w:rPr>
                <w:rFonts w:eastAsia="Arial Unicode MS"/>
                <w:b/>
                <w:sz w:val="18"/>
                <w:szCs w:val="18"/>
              </w:rPr>
              <w:t>Toplam</w:t>
            </w:r>
          </w:p>
        </w:tc>
        <w:tc>
          <w:tcPr>
            <w:tcW w:w="1293" w:type="dxa"/>
            <w:vAlign w:val="bottom"/>
          </w:tcPr>
          <w:p w14:paraId="018C96E8" w14:textId="027A90E1" w:rsidR="00177095" w:rsidRPr="00177095" w:rsidRDefault="00177095" w:rsidP="00177095">
            <w:pPr>
              <w:jc w:val="right"/>
              <w:rPr>
                <w:b/>
                <w:sz w:val="18"/>
                <w:szCs w:val="16"/>
                <w:lang w:eastAsia="tr-TR"/>
              </w:rPr>
            </w:pPr>
            <w:r w:rsidRPr="00B754B4">
              <w:rPr>
                <w:b/>
                <w:sz w:val="18"/>
                <w:szCs w:val="16"/>
                <w:lang w:eastAsia="tr-TR"/>
              </w:rPr>
              <w:t>1,229,893</w:t>
            </w:r>
          </w:p>
        </w:tc>
        <w:tc>
          <w:tcPr>
            <w:tcW w:w="1294" w:type="dxa"/>
            <w:vAlign w:val="bottom"/>
          </w:tcPr>
          <w:p w14:paraId="0985F756" w14:textId="4A886BAE" w:rsidR="00177095" w:rsidRPr="00177095" w:rsidRDefault="00177095" w:rsidP="00177095">
            <w:pPr>
              <w:jc w:val="right"/>
              <w:rPr>
                <w:b/>
              </w:rPr>
            </w:pPr>
            <w:r w:rsidRPr="00177095">
              <w:rPr>
                <w:b/>
                <w:sz w:val="18"/>
                <w:szCs w:val="16"/>
                <w:lang w:eastAsia="tr-TR"/>
              </w:rPr>
              <w:t>820,835</w:t>
            </w:r>
          </w:p>
        </w:tc>
      </w:tr>
    </w:tbl>
    <w:p w14:paraId="67F77766" w14:textId="77777777" w:rsidR="00B80D19" w:rsidRPr="00CB56EC" w:rsidRDefault="00B80D19" w:rsidP="00E30CF9">
      <w:pPr>
        <w:autoSpaceDE w:val="0"/>
        <w:autoSpaceDN w:val="0"/>
        <w:adjustRightInd w:val="0"/>
        <w:ind w:hanging="567"/>
        <w:jc w:val="both"/>
        <w:rPr>
          <w:b/>
          <w:sz w:val="16"/>
          <w:szCs w:val="16"/>
          <w:highlight w:val="yellow"/>
          <w:lang w:eastAsia="x-none"/>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22184" w:rsidRPr="00CB56EC" w14:paraId="0B2AB6AE" w14:textId="77777777" w:rsidTr="00177095">
        <w:trPr>
          <w:trHeight w:hRule="exact" w:val="227"/>
        </w:trPr>
        <w:tc>
          <w:tcPr>
            <w:tcW w:w="6655" w:type="dxa"/>
            <w:vAlign w:val="bottom"/>
            <w:hideMark/>
          </w:tcPr>
          <w:p w14:paraId="1BAC68D6" w14:textId="77777777" w:rsidR="00722184" w:rsidRPr="00CB56EC" w:rsidRDefault="00722184" w:rsidP="00747E97">
            <w:pPr>
              <w:rPr>
                <w:b/>
                <w:sz w:val="18"/>
                <w:szCs w:val="18"/>
                <w:lang w:eastAsia="tr-TR"/>
              </w:rPr>
            </w:pPr>
            <w:r w:rsidRPr="00CB56EC">
              <w:rPr>
                <w:b/>
                <w:sz w:val="18"/>
                <w:szCs w:val="18"/>
                <w:lang w:eastAsia="tr-TR"/>
              </w:rPr>
              <w:t> </w:t>
            </w:r>
          </w:p>
        </w:tc>
        <w:tc>
          <w:tcPr>
            <w:tcW w:w="1293" w:type="dxa"/>
            <w:vAlign w:val="bottom"/>
            <w:hideMark/>
          </w:tcPr>
          <w:p w14:paraId="403E98FB" w14:textId="77777777" w:rsidR="00722184" w:rsidRPr="00CB56EC" w:rsidRDefault="00722184" w:rsidP="00747E97">
            <w:pPr>
              <w:jc w:val="right"/>
              <w:rPr>
                <w:b/>
                <w:bCs/>
                <w:sz w:val="18"/>
                <w:szCs w:val="18"/>
                <w:lang w:eastAsia="tr-TR"/>
              </w:rPr>
            </w:pPr>
            <w:r w:rsidRPr="00CB56EC">
              <w:rPr>
                <w:b/>
                <w:bCs/>
                <w:sz w:val="18"/>
                <w:szCs w:val="18"/>
                <w:lang w:eastAsia="tr-TR"/>
              </w:rPr>
              <w:t>Cari Dönem</w:t>
            </w:r>
          </w:p>
        </w:tc>
        <w:tc>
          <w:tcPr>
            <w:tcW w:w="1294" w:type="dxa"/>
            <w:vAlign w:val="bottom"/>
            <w:hideMark/>
          </w:tcPr>
          <w:p w14:paraId="3C7FBAB6" w14:textId="77777777" w:rsidR="00722184" w:rsidRPr="00CB56EC" w:rsidRDefault="00722184" w:rsidP="00747E97">
            <w:pPr>
              <w:jc w:val="right"/>
              <w:rPr>
                <w:b/>
                <w:bCs/>
                <w:sz w:val="18"/>
                <w:szCs w:val="18"/>
                <w:lang w:eastAsia="tr-TR"/>
              </w:rPr>
            </w:pPr>
            <w:r w:rsidRPr="00CB56EC">
              <w:rPr>
                <w:b/>
                <w:bCs/>
                <w:sz w:val="18"/>
                <w:szCs w:val="18"/>
                <w:lang w:eastAsia="tr-TR"/>
              </w:rPr>
              <w:t>Önceki Dönem</w:t>
            </w:r>
          </w:p>
        </w:tc>
      </w:tr>
      <w:tr w:rsidR="00A646E5" w:rsidRPr="00CB56EC" w14:paraId="3E7E366E" w14:textId="77777777" w:rsidTr="00177095">
        <w:trPr>
          <w:trHeight w:hRule="exact" w:val="227"/>
        </w:trPr>
        <w:tc>
          <w:tcPr>
            <w:tcW w:w="6655" w:type="dxa"/>
            <w:vAlign w:val="bottom"/>
            <w:hideMark/>
          </w:tcPr>
          <w:p w14:paraId="00AEED88" w14:textId="77777777" w:rsidR="00A646E5" w:rsidRPr="00CB56EC" w:rsidRDefault="00A646E5" w:rsidP="00A646E5">
            <w:pPr>
              <w:rPr>
                <w:sz w:val="18"/>
                <w:szCs w:val="18"/>
                <w:lang w:eastAsia="tr-TR"/>
              </w:rPr>
            </w:pPr>
            <w:r w:rsidRPr="00CB56EC">
              <w:t>Teminata verilen/bloke edilenler</w:t>
            </w:r>
          </w:p>
        </w:tc>
        <w:tc>
          <w:tcPr>
            <w:tcW w:w="1293" w:type="dxa"/>
            <w:vAlign w:val="bottom"/>
            <w:hideMark/>
          </w:tcPr>
          <w:p w14:paraId="51DB3659" w14:textId="20719BB5" w:rsidR="00A646E5" w:rsidRPr="00CB56EC" w:rsidRDefault="00A646E5" w:rsidP="00A646E5">
            <w:pPr>
              <w:jc w:val="right"/>
            </w:pPr>
            <w:r w:rsidRPr="00CB56EC">
              <w:rPr>
                <w:sz w:val="18"/>
                <w:szCs w:val="16"/>
                <w:lang w:eastAsia="tr-TR"/>
              </w:rPr>
              <w:t>-</w:t>
            </w:r>
          </w:p>
        </w:tc>
        <w:tc>
          <w:tcPr>
            <w:tcW w:w="1294" w:type="dxa"/>
            <w:vAlign w:val="bottom"/>
            <w:hideMark/>
          </w:tcPr>
          <w:p w14:paraId="61C0DA29" w14:textId="48056AB8" w:rsidR="00A646E5" w:rsidRPr="00CB56EC" w:rsidRDefault="00A646E5" w:rsidP="00A646E5">
            <w:pPr>
              <w:jc w:val="right"/>
            </w:pPr>
            <w:r w:rsidRPr="00CB56EC">
              <w:rPr>
                <w:sz w:val="18"/>
                <w:szCs w:val="16"/>
                <w:lang w:eastAsia="tr-TR"/>
              </w:rPr>
              <w:t>-</w:t>
            </w:r>
          </w:p>
        </w:tc>
      </w:tr>
      <w:tr w:rsidR="00A646E5" w:rsidRPr="00CB56EC" w14:paraId="7835AC39" w14:textId="77777777" w:rsidTr="00177095">
        <w:trPr>
          <w:trHeight w:hRule="exact" w:val="227"/>
        </w:trPr>
        <w:tc>
          <w:tcPr>
            <w:tcW w:w="6655" w:type="dxa"/>
            <w:vAlign w:val="bottom"/>
            <w:hideMark/>
          </w:tcPr>
          <w:p w14:paraId="0AFAE425" w14:textId="77777777" w:rsidR="00A646E5" w:rsidRPr="00CB56EC" w:rsidRDefault="00A646E5" w:rsidP="00A646E5">
            <w:pPr>
              <w:rPr>
                <w:sz w:val="18"/>
                <w:szCs w:val="18"/>
                <w:lang w:eastAsia="tr-TR"/>
              </w:rPr>
            </w:pPr>
            <w:r w:rsidRPr="00CB56EC">
              <w:t>Repo işlemlerine konu olanlar</w:t>
            </w:r>
          </w:p>
        </w:tc>
        <w:tc>
          <w:tcPr>
            <w:tcW w:w="1293" w:type="dxa"/>
            <w:vAlign w:val="bottom"/>
            <w:hideMark/>
          </w:tcPr>
          <w:p w14:paraId="560F0C2C" w14:textId="77777777" w:rsidR="00A646E5" w:rsidRPr="00CB56EC" w:rsidRDefault="00A646E5" w:rsidP="00A646E5">
            <w:pPr>
              <w:jc w:val="right"/>
            </w:pPr>
            <w:r w:rsidRPr="00CB56EC">
              <w:rPr>
                <w:sz w:val="18"/>
                <w:szCs w:val="16"/>
                <w:lang w:eastAsia="tr-TR"/>
              </w:rPr>
              <w:t>-</w:t>
            </w:r>
          </w:p>
        </w:tc>
        <w:tc>
          <w:tcPr>
            <w:tcW w:w="1294" w:type="dxa"/>
            <w:vAlign w:val="bottom"/>
            <w:hideMark/>
          </w:tcPr>
          <w:p w14:paraId="1A52DEAF" w14:textId="1CD8E4CC" w:rsidR="00A646E5" w:rsidRPr="00CB56EC" w:rsidRDefault="00A646E5" w:rsidP="00A646E5">
            <w:pPr>
              <w:jc w:val="right"/>
            </w:pPr>
            <w:r w:rsidRPr="00CB56EC">
              <w:rPr>
                <w:sz w:val="18"/>
                <w:szCs w:val="16"/>
                <w:lang w:eastAsia="tr-TR"/>
              </w:rPr>
              <w:t>-</w:t>
            </w:r>
          </w:p>
        </w:tc>
      </w:tr>
      <w:tr w:rsidR="00A646E5" w:rsidRPr="004318E0" w14:paraId="0203173B" w14:textId="77777777" w:rsidTr="00177095">
        <w:trPr>
          <w:trHeight w:hRule="exact" w:val="227"/>
        </w:trPr>
        <w:tc>
          <w:tcPr>
            <w:tcW w:w="6655" w:type="dxa"/>
            <w:noWrap/>
            <w:vAlign w:val="bottom"/>
          </w:tcPr>
          <w:p w14:paraId="3E1CFFF1" w14:textId="77777777" w:rsidR="00A646E5" w:rsidRPr="004318E0" w:rsidRDefault="00A646E5" w:rsidP="00A646E5">
            <w:pPr>
              <w:rPr>
                <w:rFonts w:eastAsia="Arial Unicode MS"/>
                <w:b/>
                <w:sz w:val="18"/>
                <w:szCs w:val="18"/>
              </w:rPr>
            </w:pPr>
            <w:r w:rsidRPr="004318E0">
              <w:rPr>
                <w:rFonts w:eastAsia="Arial Unicode MS"/>
                <w:b/>
                <w:sz w:val="18"/>
                <w:szCs w:val="18"/>
              </w:rPr>
              <w:t>Toplam</w:t>
            </w:r>
          </w:p>
        </w:tc>
        <w:tc>
          <w:tcPr>
            <w:tcW w:w="1293" w:type="dxa"/>
            <w:vAlign w:val="bottom"/>
          </w:tcPr>
          <w:p w14:paraId="7993967E" w14:textId="3033CC97" w:rsidR="00A646E5" w:rsidRPr="004318E0" w:rsidRDefault="00A646E5" w:rsidP="00A646E5">
            <w:pPr>
              <w:jc w:val="right"/>
              <w:rPr>
                <w:b/>
              </w:rPr>
            </w:pPr>
            <w:r w:rsidRPr="004318E0">
              <w:rPr>
                <w:b/>
                <w:sz w:val="18"/>
                <w:szCs w:val="16"/>
                <w:lang w:eastAsia="tr-TR"/>
              </w:rPr>
              <w:t>-</w:t>
            </w:r>
          </w:p>
        </w:tc>
        <w:tc>
          <w:tcPr>
            <w:tcW w:w="1294" w:type="dxa"/>
            <w:vAlign w:val="bottom"/>
          </w:tcPr>
          <w:p w14:paraId="2E0146BA" w14:textId="4AC389A0" w:rsidR="00A646E5" w:rsidRPr="004318E0" w:rsidRDefault="00A646E5" w:rsidP="00A646E5">
            <w:pPr>
              <w:jc w:val="right"/>
              <w:rPr>
                <w:b/>
              </w:rPr>
            </w:pPr>
            <w:r w:rsidRPr="004318E0">
              <w:rPr>
                <w:b/>
                <w:sz w:val="18"/>
                <w:szCs w:val="16"/>
                <w:lang w:eastAsia="tr-TR"/>
              </w:rPr>
              <w:t>-</w:t>
            </w:r>
          </w:p>
        </w:tc>
      </w:tr>
    </w:tbl>
    <w:p w14:paraId="4B9ED4C0" w14:textId="140F3840" w:rsidR="000B484F" w:rsidRDefault="000B484F" w:rsidP="00B80D19">
      <w:pPr>
        <w:autoSpaceDE w:val="0"/>
        <w:autoSpaceDN w:val="0"/>
        <w:adjustRightInd w:val="0"/>
        <w:jc w:val="both"/>
        <w:rPr>
          <w:sz w:val="16"/>
        </w:rPr>
      </w:pPr>
      <w:r>
        <w:rPr>
          <w:sz w:val="16"/>
        </w:rPr>
        <w:br w:type="page"/>
      </w:r>
    </w:p>
    <w:p w14:paraId="2754AAF0" w14:textId="77777777" w:rsidR="00E30CF9" w:rsidRPr="00CB56EC" w:rsidRDefault="00E30CF9" w:rsidP="00AF4F79">
      <w:pPr>
        <w:pageBreakBefore/>
        <w:autoSpaceDE w:val="0"/>
        <w:autoSpaceDN w:val="0"/>
        <w:adjustRightInd w:val="0"/>
        <w:jc w:val="both"/>
        <w:rPr>
          <w:b/>
        </w:rPr>
      </w:pPr>
      <w:r w:rsidRPr="00CB56EC">
        <w:rPr>
          <w:b/>
        </w:rPr>
        <w:lastRenderedPageBreak/>
        <w:t xml:space="preserve">Alım satım amaçlı türev finansal varlıklara </w:t>
      </w:r>
      <w:r w:rsidR="001D5402" w:rsidRPr="00CB56EC">
        <w:rPr>
          <w:b/>
        </w:rPr>
        <w:t>ilişkin pozitif farklar tablosu</w:t>
      </w:r>
    </w:p>
    <w:p w14:paraId="762E73DA" w14:textId="77777777" w:rsidR="00E30CF9" w:rsidRPr="00CB56EC" w:rsidRDefault="00E30CF9" w:rsidP="00E30CF9">
      <w:pPr>
        <w:autoSpaceDE w:val="0"/>
        <w:autoSpaceDN w:val="0"/>
        <w:adjustRightInd w:val="0"/>
        <w:jc w:val="both"/>
        <w:rPr>
          <w:sz w:val="14"/>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AF4F79" w:rsidRPr="00CB56EC" w14:paraId="2CF29947" w14:textId="77777777" w:rsidTr="00177095">
        <w:trPr>
          <w:trHeight w:hRule="exact" w:val="227"/>
        </w:trPr>
        <w:tc>
          <w:tcPr>
            <w:tcW w:w="3961" w:type="dxa"/>
            <w:tcBorders>
              <w:top w:val="single" w:sz="6" w:space="0" w:color="auto"/>
              <w:bottom w:val="dotted" w:sz="4" w:space="0" w:color="auto"/>
            </w:tcBorders>
            <w:vAlign w:val="bottom"/>
            <w:hideMark/>
          </w:tcPr>
          <w:p w14:paraId="367DAE6C" w14:textId="77777777" w:rsidR="00AF4F79" w:rsidRPr="00CB56EC" w:rsidRDefault="00AF4F79" w:rsidP="00455EC7">
            <w:pPr>
              <w:rPr>
                <w:sz w:val="18"/>
                <w:szCs w:val="18"/>
                <w:lang w:eastAsia="tr-TR"/>
              </w:rPr>
            </w:pPr>
            <w:r w:rsidRPr="00CB56EC">
              <w:rPr>
                <w:sz w:val="18"/>
                <w:szCs w:val="18"/>
                <w:lang w:eastAsia="tr-TR"/>
              </w:rPr>
              <w:t> </w:t>
            </w:r>
          </w:p>
        </w:tc>
        <w:tc>
          <w:tcPr>
            <w:tcW w:w="2640" w:type="dxa"/>
            <w:gridSpan w:val="2"/>
            <w:tcBorders>
              <w:top w:val="single" w:sz="6" w:space="0" w:color="auto"/>
              <w:bottom w:val="dotted" w:sz="4" w:space="0" w:color="auto"/>
            </w:tcBorders>
            <w:vAlign w:val="center"/>
            <w:hideMark/>
          </w:tcPr>
          <w:p w14:paraId="0E9929A6" w14:textId="77777777" w:rsidR="00AF4F79" w:rsidRPr="00CB56EC" w:rsidRDefault="00AF4F79" w:rsidP="00455EC7">
            <w:pPr>
              <w:jc w:val="center"/>
              <w:rPr>
                <w:b/>
                <w:bCs/>
                <w:sz w:val="18"/>
                <w:szCs w:val="18"/>
                <w:lang w:eastAsia="tr-TR"/>
              </w:rPr>
            </w:pPr>
            <w:r w:rsidRPr="00CB56EC">
              <w:rPr>
                <w:b/>
                <w:bCs/>
                <w:sz w:val="18"/>
                <w:szCs w:val="18"/>
                <w:lang w:eastAsia="tr-TR"/>
              </w:rPr>
              <w:t>Cari Dönem</w:t>
            </w:r>
          </w:p>
        </w:tc>
        <w:tc>
          <w:tcPr>
            <w:tcW w:w="2641" w:type="dxa"/>
            <w:gridSpan w:val="2"/>
            <w:tcBorders>
              <w:top w:val="single" w:sz="6" w:space="0" w:color="auto"/>
              <w:bottom w:val="dotted" w:sz="4" w:space="0" w:color="auto"/>
            </w:tcBorders>
            <w:vAlign w:val="center"/>
            <w:hideMark/>
          </w:tcPr>
          <w:p w14:paraId="24DF7E07" w14:textId="77777777" w:rsidR="00AF4F79" w:rsidRPr="00CB56EC" w:rsidRDefault="00AF4F79" w:rsidP="00455EC7">
            <w:pPr>
              <w:jc w:val="center"/>
              <w:rPr>
                <w:b/>
                <w:bCs/>
                <w:sz w:val="18"/>
                <w:szCs w:val="18"/>
                <w:lang w:eastAsia="tr-TR"/>
              </w:rPr>
            </w:pPr>
            <w:r w:rsidRPr="00CB56EC">
              <w:rPr>
                <w:b/>
                <w:bCs/>
                <w:sz w:val="18"/>
                <w:szCs w:val="18"/>
                <w:lang w:eastAsia="tr-TR"/>
              </w:rPr>
              <w:t>Önceki Dönem</w:t>
            </w:r>
          </w:p>
        </w:tc>
      </w:tr>
      <w:tr w:rsidR="00AF4F79" w:rsidRPr="00CB56EC" w14:paraId="3DB320BA" w14:textId="77777777" w:rsidTr="00177095">
        <w:trPr>
          <w:trHeight w:hRule="exact" w:val="227"/>
        </w:trPr>
        <w:tc>
          <w:tcPr>
            <w:tcW w:w="3961" w:type="dxa"/>
            <w:tcBorders>
              <w:top w:val="dotted" w:sz="4" w:space="0" w:color="auto"/>
              <w:bottom w:val="dotted" w:sz="4" w:space="0" w:color="auto"/>
            </w:tcBorders>
            <w:vAlign w:val="bottom"/>
            <w:hideMark/>
          </w:tcPr>
          <w:p w14:paraId="71EEFE40" w14:textId="77777777" w:rsidR="00AF4F79" w:rsidRPr="00CB56EC" w:rsidRDefault="00AF4F79" w:rsidP="00455EC7">
            <w:pPr>
              <w:rPr>
                <w:sz w:val="18"/>
                <w:szCs w:val="18"/>
                <w:lang w:eastAsia="tr-TR"/>
              </w:rPr>
            </w:pPr>
            <w:r w:rsidRPr="00CB56EC">
              <w:rPr>
                <w:sz w:val="18"/>
                <w:szCs w:val="18"/>
                <w:lang w:eastAsia="tr-TR"/>
              </w:rPr>
              <w:t> </w:t>
            </w:r>
          </w:p>
        </w:tc>
        <w:tc>
          <w:tcPr>
            <w:tcW w:w="1320" w:type="dxa"/>
            <w:tcBorders>
              <w:top w:val="dotted" w:sz="4" w:space="0" w:color="auto"/>
              <w:bottom w:val="dotted" w:sz="4" w:space="0" w:color="auto"/>
            </w:tcBorders>
            <w:vAlign w:val="bottom"/>
            <w:hideMark/>
          </w:tcPr>
          <w:p w14:paraId="789CC5B2" w14:textId="77777777" w:rsidR="00AF4F79" w:rsidRPr="00CB56EC" w:rsidRDefault="00AF4F79" w:rsidP="00455EC7">
            <w:pPr>
              <w:jc w:val="right"/>
              <w:rPr>
                <w:b/>
                <w:bCs/>
                <w:sz w:val="18"/>
                <w:szCs w:val="18"/>
                <w:lang w:eastAsia="tr-TR"/>
              </w:rPr>
            </w:pPr>
            <w:r w:rsidRPr="00CB56EC">
              <w:rPr>
                <w:b/>
                <w:bCs/>
                <w:sz w:val="18"/>
                <w:szCs w:val="18"/>
                <w:lang w:eastAsia="tr-TR"/>
              </w:rPr>
              <w:t>TP</w:t>
            </w:r>
          </w:p>
        </w:tc>
        <w:tc>
          <w:tcPr>
            <w:tcW w:w="1320" w:type="dxa"/>
            <w:tcBorders>
              <w:top w:val="dotted" w:sz="4" w:space="0" w:color="auto"/>
              <w:bottom w:val="dotted" w:sz="4" w:space="0" w:color="auto"/>
            </w:tcBorders>
            <w:vAlign w:val="bottom"/>
            <w:hideMark/>
          </w:tcPr>
          <w:p w14:paraId="315945F6" w14:textId="77777777" w:rsidR="00AF4F79" w:rsidRPr="00CB56EC" w:rsidRDefault="00AF4F79" w:rsidP="00455EC7">
            <w:pPr>
              <w:jc w:val="right"/>
              <w:rPr>
                <w:b/>
                <w:bCs/>
                <w:sz w:val="18"/>
                <w:szCs w:val="18"/>
                <w:lang w:eastAsia="tr-TR"/>
              </w:rPr>
            </w:pPr>
            <w:r w:rsidRPr="00CB56EC">
              <w:rPr>
                <w:b/>
                <w:bCs/>
                <w:sz w:val="18"/>
                <w:szCs w:val="18"/>
                <w:lang w:eastAsia="tr-TR"/>
              </w:rPr>
              <w:t>YP</w:t>
            </w:r>
          </w:p>
        </w:tc>
        <w:tc>
          <w:tcPr>
            <w:tcW w:w="1320" w:type="dxa"/>
            <w:tcBorders>
              <w:top w:val="dotted" w:sz="4" w:space="0" w:color="auto"/>
              <w:bottom w:val="dotted" w:sz="4" w:space="0" w:color="auto"/>
            </w:tcBorders>
            <w:vAlign w:val="bottom"/>
            <w:hideMark/>
          </w:tcPr>
          <w:p w14:paraId="48DDB16E" w14:textId="77777777" w:rsidR="00AF4F79" w:rsidRPr="00CB56EC" w:rsidRDefault="00AF4F79" w:rsidP="00455EC7">
            <w:pPr>
              <w:jc w:val="right"/>
              <w:rPr>
                <w:b/>
                <w:bCs/>
                <w:sz w:val="18"/>
                <w:szCs w:val="18"/>
                <w:lang w:eastAsia="tr-TR"/>
              </w:rPr>
            </w:pPr>
            <w:r w:rsidRPr="00CB56EC">
              <w:rPr>
                <w:b/>
                <w:bCs/>
                <w:sz w:val="18"/>
                <w:szCs w:val="18"/>
                <w:lang w:eastAsia="tr-TR"/>
              </w:rPr>
              <w:t>TP</w:t>
            </w:r>
          </w:p>
        </w:tc>
        <w:tc>
          <w:tcPr>
            <w:tcW w:w="1321" w:type="dxa"/>
            <w:tcBorders>
              <w:top w:val="dotted" w:sz="4" w:space="0" w:color="auto"/>
              <w:bottom w:val="dotted" w:sz="4" w:space="0" w:color="auto"/>
            </w:tcBorders>
            <w:vAlign w:val="bottom"/>
            <w:hideMark/>
          </w:tcPr>
          <w:p w14:paraId="7BEC923D" w14:textId="77777777" w:rsidR="00AF4F79" w:rsidRPr="00CB56EC" w:rsidRDefault="00AF4F79" w:rsidP="00455EC7">
            <w:pPr>
              <w:jc w:val="right"/>
              <w:rPr>
                <w:b/>
                <w:bCs/>
                <w:sz w:val="18"/>
                <w:szCs w:val="18"/>
                <w:lang w:eastAsia="tr-TR"/>
              </w:rPr>
            </w:pPr>
            <w:r w:rsidRPr="00CB56EC">
              <w:rPr>
                <w:b/>
                <w:bCs/>
                <w:sz w:val="18"/>
                <w:szCs w:val="18"/>
                <w:lang w:eastAsia="tr-TR"/>
              </w:rPr>
              <w:t>YP</w:t>
            </w:r>
          </w:p>
        </w:tc>
      </w:tr>
      <w:tr w:rsidR="00177095" w:rsidRPr="00CB56EC" w14:paraId="6E6CA4BE" w14:textId="77777777" w:rsidTr="00177095">
        <w:trPr>
          <w:trHeight w:hRule="exact" w:val="227"/>
        </w:trPr>
        <w:tc>
          <w:tcPr>
            <w:tcW w:w="3961" w:type="dxa"/>
            <w:vAlign w:val="bottom"/>
            <w:hideMark/>
          </w:tcPr>
          <w:p w14:paraId="66617E2F" w14:textId="396D9D0E" w:rsidR="00177095" w:rsidRPr="00CB56EC" w:rsidRDefault="00177095" w:rsidP="00177095">
            <w:pPr>
              <w:rPr>
                <w:sz w:val="18"/>
                <w:szCs w:val="18"/>
                <w:lang w:eastAsia="tr-TR"/>
              </w:rPr>
            </w:pPr>
            <w:r w:rsidRPr="00CB56EC">
              <w:rPr>
                <w:sz w:val="18"/>
                <w:szCs w:val="18"/>
                <w:lang w:eastAsia="tr-TR"/>
              </w:rPr>
              <w:t>Vadeli işlemler</w:t>
            </w:r>
            <w:r w:rsidRPr="00232218">
              <w:rPr>
                <w:sz w:val="18"/>
                <w:szCs w:val="18"/>
                <w:vertAlign w:val="superscript"/>
                <w:lang w:eastAsia="tr-TR"/>
              </w:rPr>
              <w:t>1</w:t>
            </w:r>
          </w:p>
        </w:tc>
        <w:tc>
          <w:tcPr>
            <w:tcW w:w="1320" w:type="dxa"/>
            <w:vAlign w:val="bottom"/>
            <w:hideMark/>
          </w:tcPr>
          <w:p w14:paraId="4532B2A2" w14:textId="3DCB0CC9" w:rsidR="00177095" w:rsidRPr="002A65C6"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44FBB75C" w14:textId="3C9739F0" w:rsidR="00177095" w:rsidRPr="002A65C6" w:rsidRDefault="00177095" w:rsidP="00177095">
            <w:pPr>
              <w:jc w:val="right"/>
              <w:rPr>
                <w:sz w:val="18"/>
                <w:szCs w:val="16"/>
                <w:lang w:eastAsia="tr-TR"/>
              </w:rPr>
            </w:pPr>
            <w:r w:rsidRPr="00B754B4">
              <w:rPr>
                <w:sz w:val="18"/>
                <w:szCs w:val="16"/>
                <w:lang w:eastAsia="tr-TR"/>
              </w:rPr>
              <w:t>75</w:t>
            </w:r>
          </w:p>
        </w:tc>
        <w:tc>
          <w:tcPr>
            <w:tcW w:w="1320" w:type="dxa"/>
            <w:vAlign w:val="bottom"/>
            <w:hideMark/>
          </w:tcPr>
          <w:p w14:paraId="07B61B58" w14:textId="51E275F1" w:rsidR="00177095" w:rsidRPr="00CB56EC" w:rsidRDefault="00177095" w:rsidP="00177095">
            <w:pPr>
              <w:jc w:val="right"/>
            </w:pPr>
            <w:r w:rsidRPr="007F36DE">
              <w:rPr>
                <w:sz w:val="18"/>
                <w:szCs w:val="16"/>
                <w:lang w:eastAsia="tr-TR"/>
              </w:rPr>
              <w:t>5,155</w:t>
            </w:r>
          </w:p>
        </w:tc>
        <w:tc>
          <w:tcPr>
            <w:tcW w:w="1321" w:type="dxa"/>
            <w:vAlign w:val="bottom"/>
            <w:hideMark/>
          </w:tcPr>
          <w:p w14:paraId="7043A70E" w14:textId="08877171" w:rsidR="00177095" w:rsidRPr="00CB56EC" w:rsidRDefault="00177095" w:rsidP="00177095">
            <w:pPr>
              <w:jc w:val="right"/>
            </w:pPr>
            <w:r w:rsidRPr="002A65C6">
              <w:rPr>
                <w:sz w:val="18"/>
                <w:szCs w:val="16"/>
                <w:lang w:eastAsia="tr-TR"/>
              </w:rPr>
              <w:t>-</w:t>
            </w:r>
          </w:p>
        </w:tc>
      </w:tr>
      <w:tr w:rsidR="00177095" w:rsidRPr="00CB56EC" w14:paraId="74ADAFA0" w14:textId="77777777" w:rsidTr="00177095">
        <w:trPr>
          <w:trHeight w:hRule="exact" w:val="227"/>
        </w:trPr>
        <w:tc>
          <w:tcPr>
            <w:tcW w:w="3961" w:type="dxa"/>
            <w:vAlign w:val="bottom"/>
            <w:hideMark/>
          </w:tcPr>
          <w:p w14:paraId="58F8F326" w14:textId="7D927C8A" w:rsidR="00177095" w:rsidRPr="00CB56EC" w:rsidRDefault="00177095" w:rsidP="00177095">
            <w:pPr>
              <w:rPr>
                <w:sz w:val="18"/>
                <w:szCs w:val="18"/>
                <w:lang w:eastAsia="tr-TR"/>
              </w:rPr>
            </w:pPr>
            <w:r w:rsidRPr="00CB56EC">
              <w:rPr>
                <w:sz w:val="18"/>
                <w:szCs w:val="18"/>
                <w:lang w:eastAsia="tr-TR"/>
              </w:rPr>
              <w:t>Swap işlemleri</w:t>
            </w:r>
          </w:p>
        </w:tc>
        <w:tc>
          <w:tcPr>
            <w:tcW w:w="1320" w:type="dxa"/>
            <w:vAlign w:val="bottom"/>
            <w:hideMark/>
          </w:tcPr>
          <w:p w14:paraId="6194E8D2" w14:textId="77AC62B7" w:rsidR="00177095" w:rsidRPr="002A65C6" w:rsidRDefault="00177095" w:rsidP="00177095">
            <w:pPr>
              <w:jc w:val="right"/>
              <w:rPr>
                <w:sz w:val="18"/>
                <w:szCs w:val="16"/>
                <w:lang w:eastAsia="tr-TR"/>
              </w:rPr>
            </w:pPr>
            <w:r w:rsidRPr="00B754B4">
              <w:rPr>
                <w:sz w:val="18"/>
                <w:szCs w:val="16"/>
                <w:lang w:eastAsia="tr-TR"/>
              </w:rPr>
              <w:t>2,160</w:t>
            </w:r>
          </w:p>
        </w:tc>
        <w:tc>
          <w:tcPr>
            <w:tcW w:w="1320" w:type="dxa"/>
            <w:vAlign w:val="bottom"/>
            <w:hideMark/>
          </w:tcPr>
          <w:p w14:paraId="28B4AF56" w14:textId="4FB9CE88" w:rsidR="00177095" w:rsidRPr="002A65C6"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36B73110" w14:textId="5A3165AA" w:rsidR="00177095" w:rsidRPr="00CB56EC" w:rsidRDefault="00177095" w:rsidP="00177095">
            <w:pPr>
              <w:jc w:val="right"/>
            </w:pPr>
            <w:r w:rsidRPr="007F36DE">
              <w:rPr>
                <w:sz w:val="18"/>
                <w:szCs w:val="16"/>
                <w:lang w:eastAsia="tr-TR"/>
              </w:rPr>
              <w:t>979</w:t>
            </w:r>
          </w:p>
        </w:tc>
        <w:tc>
          <w:tcPr>
            <w:tcW w:w="1321" w:type="dxa"/>
            <w:vAlign w:val="bottom"/>
            <w:hideMark/>
          </w:tcPr>
          <w:p w14:paraId="2CE1FCD8" w14:textId="4B53B7E9" w:rsidR="00177095" w:rsidRPr="00CB56EC" w:rsidRDefault="00177095" w:rsidP="00177095">
            <w:pPr>
              <w:jc w:val="right"/>
            </w:pPr>
            <w:r w:rsidRPr="002A65C6">
              <w:rPr>
                <w:sz w:val="18"/>
                <w:szCs w:val="16"/>
                <w:lang w:eastAsia="tr-TR"/>
              </w:rPr>
              <w:t>-</w:t>
            </w:r>
          </w:p>
        </w:tc>
      </w:tr>
      <w:tr w:rsidR="00177095" w:rsidRPr="00CB56EC" w14:paraId="0C38E812" w14:textId="77777777" w:rsidTr="00177095">
        <w:trPr>
          <w:trHeight w:hRule="exact" w:val="227"/>
        </w:trPr>
        <w:tc>
          <w:tcPr>
            <w:tcW w:w="3961" w:type="dxa"/>
            <w:vAlign w:val="bottom"/>
            <w:hideMark/>
          </w:tcPr>
          <w:p w14:paraId="46378011" w14:textId="163AC17C" w:rsidR="00177095" w:rsidRPr="00CB56EC" w:rsidRDefault="00177095" w:rsidP="00177095">
            <w:pPr>
              <w:rPr>
                <w:sz w:val="18"/>
                <w:szCs w:val="18"/>
                <w:lang w:eastAsia="tr-TR"/>
              </w:rPr>
            </w:pPr>
            <w:proofErr w:type="spellStart"/>
            <w:r w:rsidRPr="00CB56EC">
              <w:rPr>
                <w:sz w:val="18"/>
                <w:szCs w:val="18"/>
                <w:lang w:eastAsia="tr-TR"/>
              </w:rPr>
              <w:t>Futures</w:t>
            </w:r>
            <w:proofErr w:type="spellEnd"/>
            <w:r w:rsidRPr="00CB56EC">
              <w:rPr>
                <w:sz w:val="18"/>
                <w:szCs w:val="18"/>
                <w:lang w:eastAsia="tr-TR"/>
              </w:rPr>
              <w:t xml:space="preserve"> işlemleri</w:t>
            </w:r>
          </w:p>
        </w:tc>
        <w:tc>
          <w:tcPr>
            <w:tcW w:w="1320" w:type="dxa"/>
            <w:vAlign w:val="bottom"/>
            <w:hideMark/>
          </w:tcPr>
          <w:p w14:paraId="5A38D83A" w14:textId="5BAA1DA7" w:rsidR="00177095" w:rsidRPr="002A65C6"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51CC10EC" w14:textId="4E1EA3BB" w:rsidR="00177095" w:rsidRPr="002A65C6"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1CB1FE23" w14:textId="0D92934B" w:rsidR="00177095" w:rsidRPr="00CB56EC" w:rsidRDefault="00177095" w:rsidP="00177095">
            <w:pPr>
              <w:jc w:val="right"/>
            </w:pPr>
            <w:r w:rsidRPr="002A65C6">
              <w:rPr>
                <w:sz w:val="18"/>
                <w:szCs w:val="16"/>
                <w:lang w:eastAsia="tr-TR"/>
              </w:rPr>
              <w:t>-</w:t>
            </w:r>
          </w:p>
        </w:tc>
        <w:tc>
          <w:tcPr>
            <w:tcW w:w="1321" w:type="dxa"/>
            <w:vAlign w:val="bottom"/>
            <w:hideMark/>
          </w:tcPr>
          <w:p w14:paraId="736F345E" w14:textId="0BBB2A05" w:rsidR="00177095" w:rsidRPr="00CB56EC" w:rsidRDefault="00177095" w:rsidP="00177095">
            <w:pPr>
              <w:jc w:val="right"/>
            </w:pPr>
            <w:r w:rsidRPr="002A65C6">
              <w:rPr>
                <w:sz w:val="18"/>
                <w:szCs w:val="16"/>
                <w:lang w:eastAsia="tr-TR"/>
              </w:rPr>
              <w:t>-</w:t>
            </w:r>
          </w:p>
        </w:tc>
      </w:tr>
      <w:tr w:rsidR="00177095" w:rsidRPr="00CB56EC" w14:paraId="4C1001F3" w14:textId="77777777" w:rsidTr="00177095">
        <w:trPr>
          <w:trHeight w:hRule="exact" w:val="227"/>
        </w:trPr>
        <w:tc>
          <w:tcPr>
            <w:tcW w:w="3961" w:type="dxa"/>
            <w:vAlign w:val="bottom"/>
          </w:tcPr>
          <w:p w14:paraId="3CC7620F" w14:textId="78E39BCD" w:rsidR="00177095" w:rsidRPr="00CB56EC" w:rsidRDefault="00177095" w:rsidP="00177095">
            <w:pPr>
              <w:rPr>
                <w:sz w:val="18"/>
                <w:szCs w:val="18"/>
                <w:lang w:eastAsia="tr-TR"/>
              </w:rPr>
            </w:pPr>
            <w:r w:rsidRPr="00CB56EC">
              <w:rPr>
                <w:sz w:val="18"/>
                <w:szCs w:val="18"/>
                <w:lang w:eastAsia="tr-TR"/>
              </w:rPr>
              <w:t>Opsiyonlar</w:t>
            </w:r>
          </w:p>
        </w:tc>
        <w:tc>
          <w:tcPr>
            <w:tcW w:w="1320" w:type="dxa"/>
            <w:vAlign w:val="bottom"/>
          </w:tcPr>
          <w:p w14:paraId="4809ABF2" w14:textId="196EB388"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tcPr>
          <w:p w14:paraId="36163C3B" w14:textId="1D7067F5"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tcPr>
          <w:p w14:paraId="0E116AB2" w14:textId="2A7573BA" w:rsidR="00177095" w:rsidRPr="00CB56EC" w:rsidRDefault="00177095" w:rsidP="00177095">
            <w:pPr>
              <w:jc w:val="right"/>
              <w:rPr>
                <w:sz w:val="18"/>
                <w:szCs w:val="16"/>
                <w:lang w:eastAsia="tr-TR"/>
              </w:rPr>
            </w:pPr>
            <w:r w:rsidRPr="002A65C6">
              <w:rPr>
                <w:sz w:val="18"/>
                <w:szCs w:val="16"/>
                <w:lang w:eastAsia="tr-TR"/>
              </w:rPr>
              <w:t>-</w:t>
            </w:r>
          </w:p>
        </w:tc>
        <w:tc>
          <w:tcPr>
            <w:tcW w:w="1321" w:type="dxa"/>
            <w:vAlign w:val="bottom"/>
          </w:tcPr>
          <w:p w14:paraId="4D36D82D" w14:textId="5B03AA44" w:rsidR="00177095" w:rsidRPr="00CB56EC" w:rsidRDefault="00177095" w:rsidP="00177095">
            <w:pPr>
              <w:jc w:val="right"/>
              <w:rPr>
                <w:sz w:val="18"/>
                <w:szCs w:val="16"/>
                <w:lang w:eastAsia="tr-TR"/>
              </w:rPr>
            </w:pPr>
            <w:r w:rsidRPr="002A65C6">
              <w:rPr>
                <w:sz w:val="18"/>
                <w:szCs w:val="16"/>
                <w:lang w:eastAsia="tr-TR"/>
              </w:rPr>
              <w:t>-</w:t>
            </w:r>
          </w:p>
        </w:tc>
      </w:tr>
      <w:tr w:rsidR="00177095" w:rsidRPr="00CB56EC" w14:paraId="6B392481" w14:textId="77777777" w:rsidTr="00177095">
        <w:trPr>
          <w:trHeight w:hRule="exact" w:val="227"/>
        </w:trPr>
        <w:tc>
          <w:tcPr>
            <w:tcW w:w="3961" w:type="dxa"/>
            <w:vAlign w:val="bottom"/>
          </w:tcPr>
          <w:p w14:paraId="72CE01E3" w14:textId="3335BD60" w:rsidR="00177095" w:rsidRPr="00CB56EC" w:rsidRDefault="00177095" w:rsidP="00177095">
            <w:pPr>
              <w:rPr>
                <w:sz w:val="18"/>
                <w:szCs w:val="18"/>
                <w:lang w:eastAsia="tr-TR"/>
              </w:rPr>
            </w:pPr>
            <w:r w:rsidRPr="00CB56EC">
              <w:rPr>
                <w:sz w:val="18"/>
                <w:szCs w:val="18"/>
                <w:lang w:eastAsia="tr-TR"/>
              </w:rPr>
              <w:t>Diğer</w:t>
            </w:r>
          </w:p>
        </w:tc>
        <w:tc>
          <w:tcPr>
            <w:tcW w:w="1320" w:type="dxa"/>
            <w:vAlign w:val="bottom"/>
          </w:tcPr>
          <w:p w14:paraId="642B68C9" w14:textId="47A4189E"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tcPr>
          <w:p w14:paraId="705FC2A7" w14:textId="31D40EBF"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tcPr>
          <w:p w14:paraId="24BB867E" w14:textId="61F698C8" w:rsidR="00177095" w:rsidRPr="00CB56EC" w:rsidRDefault="00177095" w:rsidP="00177095">
            <w:pPr>
              <w:jc w:val="right"/>
              <w:rPr>
                <w:sz w:val="18"/>
                <w:szCs w:val="16"/>
                <w:lang w:eastAsia="tr-TR"/>
              </w:rPr>
            </w:pPr>
            <w:r w:rsidRPr="002A65C6">
              <w:rPr>
                <w:sz w:val="18"/>
                <w:szCs w:val="16"/>
                <w:lang w:eastAsia="tr-TR"/>
              </w:rPr>
              <w:t>-</w:t>
            </w:r>
          </w:p>
        </w:tc>
        <w:tc>
          <w:tcPr>
            <w:tcW w:w="1321" w:type="dxa"/>
            <w:vAlign w:val="bottom"/>
          </w:tcPr>
          <w:p w14:paraId="49235322" w14:textId="39361333" w:rsidR="00177095" w:rsidRPr="00CB56EC" w:rsidRDefault="00177095" w:rsidP="00177095">
            <w:pPr>
              <w:jc w:val="right"/>
              <w:rPr>
                <w:sz w:val="18"/>
                <w:szCs w:val="16"/>
                <w:lang w:eastAsia="tr-TR"/>
              </w:rPr>
            </w:pPr>
            <w:r w:rsidRPr="002A65C6">
              <w:rPr>
                <w:sz w:val="18"/>
                <w:szCs w:val="16"/>
                <w:lang w:eastAsia="tr-TR"/>
              </w:rPr>
              <w:t>-</w:t>
            </w:r>
          </w:p>
        </w:tc>
      </w:tr>
      <w:tr w:rsidR="00177095" w:rsidRPr="00177095" w14:paraId="5F0FA26B" w14:textId="77777777" w:rsidTr="00177095">
        <w:trPr>
          <w:trHeight w:hRule="exact" w:val="227"/>
        </w:trPr>
        <w:tc>
          <w:tcPr>
            <w:tcW w:w="3961" w:type="dxa"/>
            <w:vAlign w:val="bottom"/>
            <w:hideMark/>
          </w:tcPr>
          <w:p w14:paraId="7E2BBFFE" w14:textId="77777777" w:rsidR="00177095" w:rsidRPr="00177095" w:rsidRDefault="00177095" w:rsidP="00177095">
            <w:pPr>
              <w:rPr>
                <w:b/>
                <w:bCs/>
                <w:sz w:val="18"/>
                <w:szCs w:val="18"/>
                <w:lang w:eastAsia="tr-TR"/>
              </w:rPr>
            </w:pPr>
            <w:r w:rsidRPr="00177095">
              <w:rPr>
                <w:b/>
                <w:bCs/>
                <w:sz w:val="18"/>
                <w:szCs w:val="18"/>
                <w:lang w:eastAsia="tr-TR"/>
              </w:rPr>
              <w:t>Toplam</w:t>
            </w:r>
          </w:p>
        </w:tc>
        <w:tc>
          <w:tcPr>
            <w:tcW w:w="1320" w:type="dxa"/>
            <w:vAlign w:val="bottom"/>
            <w:hideMark/>
          </w:tcPr>
          <w:p w14:paraId="6F718216" w14:textId="3EB28F9C" w:rsidR="00177095" w:rsidRPr="00177095" w:rsidRDefault="00177095" w:rsidP="00177095">
            <w:pPr>
              <w:jc w:val="right"/>
              <w:rPr>
                <w:b/>
                <w:bCs/>
                <w:sz w:val="18"/>
                <w:szCs w:val="16"/>
                <w:lang w:eastAsia="tr-TR"/>
              </w:rPr>
            </w:pPr>
            <w:r w:rsidRPr="00B754B4">
              <w:rPr>
                <w:b/>
                <w:bCs/>
                <w:sz w:val="18"/>
                <w:szCs w:val="16"/>
                <w:lang w:eastAsia="tr-TR"/>
              </w:rPr>
              <w:t>2,160</w:t>
            </w:r>
          </w:p>
        </w:tc>
        <w:tc>
          <w:tcPr>
            <w:tcW w:w="1320" w:type="dxa"/>
            <w:vAlign w:val="bottom"/>
            <w:hideMark/>
          </w:tcPr>
          <w:p w14:paraId="709867EC" w14:textId="13A2AF2F" w:rsidR="00177095" w:rsidRPr="00177095" w:rsidRDefault="00177095" w:rsidP="00177095">
            <w:pPr>
              <w:jc w:val="right"/>
              <w:rPr>
                <w:b/>
                <w:bCs/>
                <w:sz w:val="18"/>
                <w:szCs w:val="16"/>
                <w:lang w:eastAsia="tr-TR"/>
              </w:rPr>
            </w:pPr>
            <w:r w:rsidRPr="00B754B4">
              <w:rPr>
                <w:b/>
                <w:bCs/>
                <w:sz w:val="18"/>
                <w:szCs w:val="16"/>
                <w:lang w:eastAsia="tr-TR"/>
              </w:rPr>
              <w:t>75</w:t>
            </w:r>
          </w:p>
        </w:tc>
        <w:tc>
          <w:tcPr>
            <w:tcW w:w="1320" w:type="dxa"/>
            <w:vAlign w:val="bottom"/>
            <w:hideMark/>
          </w:tcPr>
          <w:p w14:paraId="21D7B229" w14:textId="023807C1" w:rsidR="00177095" w:rsidRPr="00177095" w:rsidRDefault="00177095" w:rsidP="00177095">
            <w:pPr>
              <w:jc w:val="right"/>
              <w:rPr>
                <w:b/>
                <w:bCs/>
              </w:rPr>
            </w:pPr>
            <w:r w:rsidRPr="00177095">
              <w:rPr>
                <w:b/>
                <w:bCs/>
                <w:sz w:val="18"/>
                <w:szCs w:val="16"/>
                <w:lang w:eastAsia="tr-TR"/>
              </w:rPr>
              <w:t>6,134</w:t>
            </w:r>
          </w:p>
        </w:tc>
        <w:tc>
          <w:tcPr>
            <w:tcW w:w="1321" w:type="dxa"/>
            <w:vAlign w:val="bottom"/>
            <w:hideMark/>
          </w:tcPr>
          <w:p w14:paraId="6ADA983F" w14:textId="79EB0133" w:rsidR="00177095" w:rsidRPr="00177095" w:rsidRDefault="00177095" w:rsidP="00177095">
            <w:pPr>
              <w:jc w:val="right"/>
              <w:rPr>
                <w:b/>
                <w:bCs/>
              </w:rPr>
            </w:pPr>
            <w:r w:rsidRPr="00177095">
              <w:rPr>
                <w:b/>
                <w:bCs/>
                <w:sz w:val="18"/>
                <w:szCs w:val="16"/>
                <w:lang w:eastAsia="tr-TR"/>
              </w:rPr>
              <w:t>-</w:t>
            </w:r>
          </w:p>
        </w:tc>
      </w:tr>
    </w:tbl>
    <w:p w14:paraId="1279F0F2" w14:textId="7C60D6DB" w:rsidR="00AF4F79" w:rsidRDefault="005231C2" w:rsidP="005231C2">
      <w:pPr>
        <w:pStyle w:val="BodyTextIndent"/>
        <w:autoSpaceDE/>
        <w:autoSpaceDN/>
        <w:adjustRightInd/>
        <w:ind w:left="0" w:firstLine="0"/>
        <w:jc w:val="left"/>
        <w:rPr>
          <w:rFonts w:eastAsia="Arial Unicode MS"/>
          <w:sz w:val="12"/>
          <w:szCs w:val="12"/>
        </w:rPr>
      </w:pPr>
      <w:r w:rsidRPr="007B05A5">
        <w:rPr>
          <w:rFonts w:eastAsia="Arial Unicode MS"/>
          <w:sz w:val="16"/>
          <w:vertAlign w:val="superscript"/>
        </w:rPr>
        <w:t xml:space="preserve">1 </w:t>
      </w:r>
      <w:r w:rsidRPr="005231C2">
        <w:rPr>
          <w:rFonts w:eastAsia="Arial Unicode MS"/>
          <w:sz w:val="12"/>
          <w:szCs w:val="12"/>
        </w:rPr>
        <w:t>V</w:t>
      </w:r>
      <w:r w:rsidRPr="007B05A5">
        <w:rPr>
          <w:rFonts w:eastAsia="Arial Unicode MS"/>
          <w:sz w:val="12"/>
          <w:szCs w:val="12"/>
        </w:rPr>
        <w:t>adeli aktif değerler alım satım taahhütlerini de</w:t>
      </w:r>
      <w:r w:rsidRPr="009215F5">
        <w:rPr>
          <w:rFonts w:eastAsia="Arial Unicode MS"/>
          <w:sz w:val="12"/>
          <w:szCs w:val="12"/>
        </w:rPr>
        <w:t xml:space="preserve"> içermektedir</w:t>
      </w:r>
      <w:r w:rsidRPr="00CB56EC">
        <w:rPr>
          <w:rFonts w:eastAsia="Arial Unicode MS"/>
          <w:sz w:val="12"/>
          <w:szCs w:val="12"/>
        </w:rPr>
        <w:t>.</w:t>
      </w:r>
    </w:p>
    <w:p w14:paraId="07AAA83B" w14:textId="77777777" w:rsidR="005231C2" w:rsidRPr="00CB56EC" w:rsidRDefault="005231C2" w:rsidP="005231C2">
      <w:pPr>
        <w:pStyle w:val="BodyTextIndent"/>
        <w:autoSpaceDE/>
        <w:autoSpaceDN/>
        <w:adjustRightInd/>
        <w:ind w:left="0" w:firstLine="0"/>
        <w:jc w:val="left"/>
        <w:rPr>
          <w:b/>
        </w:rPr>
      </w:pPr>
    </w:p>
    <w:p w14:paraId="2EBBFE34" w14:textId="5DF4C6C2" w:rsidR="00E30CF9" w:rsidRPr="00CB56EC" w:rsidRDefault="00E30CF9" w:rsidP="00AF4F79">
      <w:pPr>
        <w:pStyle w:val="BodyTextIndent"/>
        <w:autoSpaceDE/>
        <w:autoSpaceDN/>
        <w:adjustRightInd/>
        <w:ind w:left="0" w:hanging="567"/>
        <w:jc w:val="left"/>
        <w:rPr>
          <w:b/>
          <w:bCs/>
          <w:iCs/>
        </w:rPr>
      </w:pPr>
      <w:r w:rsidRPr="00CB56EC">
        <w:rPr>
          <w:b/>
        </w:rPr>
        <w:t>1.3</w:t>
      </w:r>
      <w:r w:rsidRPr="00CB56EC">
        <w:rPr>
          <w:b/>
        </w:rPr>
        <w:tab/>
        <w:t>Bankalara ilişkin bilgiler</w:t>
      </w:r>
    </w:p>
    <w:p w14:paraId="7D13E28F" w14:textId="77777777" w:rsidR="00E30CF9" w:rsidRPr="00CB56EC" w:rsidRDefault="00E30CF9" w:rsidP="00E30CF9">
      <w:pPr>
        <w:pStyle w:val="BodyTextIndent"/>
        <w:autoSpaceDE/>
        <w:autoSpaceDN/>
        <w:adjustRightInd/>
        <w:ind w:left="0" w:hanging="567"/>
        <w:jc w:val="left"/>
        <w:rPr>
          <w: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A86D44" w:rsidRPr="00CB56EC" w14:paraId="19B5C4E9" w14:textId="77777777" w:rsidTr="00177095">
        <w:trPr>
          <w:trHeight w:hRule="exact" w:val="227"/>
        </w:trPr>
        <w:tc>
          <w:tcPr>
            <w:tcW w:w="3961" w:type="dxa"/>
            <w:tcBorders>
              <w:top w:val="single" w:sz="6" w:space="0" w:color="auto"/>
              <w:bottom w:val="dotted" w:sz="4" w:space="0" w:color="auto"/>
            </w:tcBorders>
            <w:vAlign w:val="bottom"/>
            <w:hideMark/>
          </w:tcPr>
          <w:p w14:paraId="7EE787B3" w14:textId="77777777" w:rsidR="00E30CF9" w:rsidRPr="00CB56EC" w:rsidRDefault="00E30CF9" w:rsidP="00263256">
            <w:pPr>
              <w:rPr>
                <w:sz w:val="18"/>
                <w:szCs w:val="18"/>
                <w:lang w:eastAsia="tr-TR"/>
              </w:rPr>
            </w:pPr>
            <w:r w:rsidRPr="00CB56EC">
              <w:rPr>
                <w:sz w:val="18"/>
                <w:szCs w:val="18"/>
                <w:lang w:eastAsia="tr-TR"/>
              </w:rPr>
              <w:t> </w:t>
            </w:r>
          </w:p>
        </w:tc>
        <w:tc>
          <w:tcPr>
            <w:tcW w:w="2640" w:type="dxa"/>
            <w:gridSpan w:val="2"/>
            <w:tcBorders>
              <w:top w:val="single" w:sz="6" w:space="0" w:color="auto"/>
              <w:bottom w:val="dotted" w:sz="4" w:space="0" w:color="auto"/>
            </w:tcBorders>
            <w:vAlign w:val="center"/>
            <w:hideMark/>
          </w:tcPr>
          <w:p w14:paraId="134DD2B2" w14:textId="77777777" w:rsidR="00E30CF9" w:rsidRPr="00CB56EC" w:rsidRDefault="00E30CF9" w:rsidP="00263256">
            <w:pPr>
              <w:jc w:val="center"/>
              <w:rPr>
                <w:b/>
                <w:bCs/>
                <w:sz w:val="18"/>
                <w:szCs w:val="18"/>
                <w:lang w:eastAsia="tr-TR"/>
              </w:rPr>
            </w:pPr>
            <w:r w:rsidRPr="00CB56EC">
              <w:rPr>
                <w:b/>
                <w:bCs/>
                <w:sz w:val="18"/>
                <w:szCs w:val="18"/>
                <w:lang w:eastAsia="tr-TR"/>
              </w:rPr>
              <w:t>Cari Dönem</w:t>
            </w:r>
          </w:p>
        </w:tc>
        <w:tc>
          <w:tcPr>
            <w:tcW w:w="2641" w:type="dxa"/>
            <w:gridSpan w:val="2"/>
            <w:tcBorders>
              <w:top w:val="single" w:sz="6" w:space="0" w:color="auto"/>
              <w:bottom w:val="dotted" w:sz="4" w:space="0" w:color="auto"/>
            </w:tcBorders>
            <w:vAlign w:val="center"/>
            <w:hideMark/>
          </w:tcPr>
          <w:p w14:paraId="2B98A319" w14:textId="77777777" w:rsidR="00E30CF9" w:rsidRPr="00CB56EC" w:rsidRDefault="00E30CF9" w:rsidP="00263256">
            <w:pPr>
              <w:jc w:val="center"/>
              <w:rPr>
                <w:b/>
                <w:bCs/>
                <w:sz w:val="18"/>
                <w:szCs w:val="18"/>
                <w:lang w:eastAsia="tr-TR"/>
              </w:rPr>
            </w:pPr>
            <w:r w:rsidRPr="00CB56EC">
              <w:rPr>
                <w:b/>
                <w:bCs/>
                <w:sz w:val="18"/>
                <w:szCs w:val="18"/>
                <w:lang w:eastAsia="tr-TR"/>
              </w:rPr>
              <w:t>Önceki Dönem</w:t>
            </w:r>
          </w:p>
        </w:tc>
      </w:tr>
      <w:tr w:rsidR="001E6850" w:rsidRPr="00CB56EC" w14:paraId="56D41FBC" w14:textId="77777777" w:rsidTr="00177095">
        <w:trPr>
          <w:trHeight w:hRule="exact" w:val="227"/>
        </w:trPr>
        <w:tc>
          <w:tcPr>
            <w:tcW w:w="3961" w:type="dxa"/>
            <w:tcBorders>
              <w:top w:val="dotted" w:sz="4" w:space="0" w:color="auto"/>
              <w:bottom w:val="dotted" w:sz="4" w:space="0" w:color="auto"/>
            </w:tcBorders>
            <w:vAlign w:val="bottom"/>
            <w:hideMark/>
          </w:tcPr>
          <w:p w14:paraId="6D4FD56A" w14:textId="77777777" w:rsidR="00E30CF9" w:rsidRPr="00CB56EC" w:rsidRDefault="00E30CF9" w:rsidP="00263256">
            <w:pPr>
              <w:rPr>
                <w:sz w:val="18"/>
                <w:szCs w:val="18"/>
                <w:lang w:eastAsia="tr-TR"/>
              </w:rPr>
            </w:pPr>
            <w:r w:rsidRPr="00CB56EC">
              <w:rPr>
                <w:sz w:val="18"/>
                <w:szCs w:val="18"/>
                <w:lang w:eastAsia="tr-TR"/>
              </w:rPr>
              <w:t> </w:t>
            </w:r>
          </w:p>
        </w:tc>
        <w:tc>
          <w:tcPr>
            <w:tcW w:w="1320" w:type="dxa"/>
            <w:tcBorders>
              <w:top w:val="dotted" w:sz="4" w:space="0" w:color="auto"/>
              <w:bottom w:val="dotted" w:sz="4" w:space="0" w:color="auto"/>
            </w:tcBorders>
            <w:vAlign w:val="bottom"/>
            <w:hideMark/>
          </w:tcPr>
          <w:p w14:paraId="2ABB3B3F" w14:textId="77777777" w:rsidR="00E30CF9" w:rsidRPr="00CB56EC" w:rsidRDefault="00E30CF9" w:rsidP="00263256">
            <w:pPr>
              <w:jc w:val="right"/>
              <w:rPr>
                <w:b/>
                <w:bCs/>
                <w:sz w:val="18"/>
                <w:szCs w:val="18"/>
                <w:lang w:eastAsia="tr-TR"/>
              </w:rPr>
            </w:pPr>
            <w:r w:rsidRPr="00CB56EC">
              <w:rPr>
                <w:b/>
                <w:bCs/>
                <w:sz w:val="18"/>
                <w:szCs w:val="18"/>
                <w:lang w:eastAsia="tr-TR"/>
              </w:rPr>
              <w:t>TP</w:t>
            </w:r>
          </w:p>
        </w:tc>
        <w:tc>
          <w:tcPr>
            <w:tcW w:w="1320" w:type="dxa"/>
            <w:tcBorders>
              <w:top w:val="dotted" w:sz="4" w:space="0" w:color="auto"/>
              <w:bottom w:val="dotted" w:sz="4" w:space="0" w:color="auto"/>
            </w:tcBorders>
            <w:vAlign w:val="bottom"/>
            <w:hideMark/>
          </w:tcPr>
          <w:p w14:paraId="6BDC9D8D" w14:textId="77777777" w:rsidR="00E30CF9" w:rsidRPr="00CB56EC" w:rsidRDefault="00E30CF9" w:rsidP="00263256">
            <w:pPr>
              <w:jc w:val="right"/>
              <w:rPr>
                <w:b/>
                <w:bCs/>
                <w:sz w:val="18"/>
                <w:szCs w:val="18"/>
                <w:lang w:eastAsia="tr-TR"/>
              </w:rPr>
            </w:pPr>
            <w:r w:rsidRPr="00CB56EC">
              <w:rPr>
                <w:b/>
                <w:bCs/>
                <w:sz w:val="18"/>
                <w:szCs w:val="18"/>
                <w:lang w:eastAsia="tr-TR"/>
              </w:rPr>
              <w:t>YP</w:t>
            </w:r>
          </w:p>
        </w:tc>
        <w:tc>
          <w:tcPr>
            <w:tcW w:w="1320" w:type="dxa"/>
            <w:tcBorders>
              <w:top w:val="dotted" w:sz="4" w:space="0" w:color="auto"/>
              <w:bottom w:val="dotted" w:sz="4" w:space="0" w:color="auto"/>
            </w:tcBorders>
            <w:vAlign w:val="bottom"/>
            <w:hideMark/>
          </w:tcPr>
          <w:p w14:paraId="099516DF" w14:textId="77777777" w:rsidR="00E30CF9" w:rsidRPr="00CB56EC" w:rsidRDefault="00E30CF9" w:rsidP="00263256">
            <w:pPr>
              <w:jc w:val="right"/>
              <w:rPr>
                <w:b/>
                <w:bCs/>
                <w:sz w:val="18"/>
                <w:szCs w:val="18"/>
                <w:lang w:eastAsia="tr-TR"/>
              </w:rPr>
            </w:pPr>
            <w:r w:rsidRPr="00CB56EC">
              <w:rPr>
                <w:b/>
                <w:bCs/>
                <w:sz w:val="18"/>
                <w:szCs w:val="18"/>
                <w:lang w:eastAsia="tr-TR"/>
              </w:rPr>
              <w:t>TP</w:t>
            </w:r>
          </w:p>
        </w:tc>
        <w:tc>
          <w:tcPr>
            <w:tcW w:w="1321" w:type="dxa"/>
            <w:tcBorders>
              <w:top w:val="dotted" w:sz="4" w:space="0" w:color="auto"/>
              <w:bottom w:val="dotted" w:sz="4" w:space="0" w:color="auto"/>
            </w:tcBorders>
            <w:vAlign w:val="bottom"/>
            <w:hideMark/>
          </w:tcPr>
          <w:p w14:paraId="379B2B2D" w14:textId="77777777" w:rsidR="00E30CF9" w:rsidRPr="00CB56EC" w:rsidRDefault="00E30CF9" w:rsidP="00263256">
            <w:pPr>
              <w:jc w:val="right"/>
              <w:rPr>
                <w:b/>
                <w:bCs/>
                <w:sz w:val="18"/>
                <w:szCs w:val="18"/>
                <w:lang w:eastAsia="tr-TR"/>
              </w:rPr>
            </w:pPr>
            <w:r w:rsidRPr="00CB56EC">
              <w:rPr>
                <w:b/>
                <w:bCs/>
                <w:sz w:val="18"/>
                <w:szCs w:val="18"/>
                <w:lang w:eastAsia="tr-TR"/>
              </w:rPr>
              <w:t>YP</w:t>
            </w:r>
          </w:p>
        </w:tc>
      </w:tr>
      <w:tr w:rsidR="00177095" w:rsidRPr="00177095" w14:paraId="713AE57A" w14:textId="77777777" w:rsidTr="00177095">
        <w:trPr>
          <w:trHeight w:hRule="exact" w:val="227"/>
        </w:trPr>
        <w:tc>
          <w:tcPr>
            <w:tcW w:w="3961" w:type="dxa"/>
            <w:tcBorders>
              <w:top w:val="dotted" w:sz="4" w:space="0" w:color="auto"/>
            </w:tcBorders>
            <w:vAlign w:val="bottom"/>
            <w:hideMark/>
          </w:tcPr>
          <w:p w14:paraId="22D24697" w14:textId="77777777" w:rsidR="00177095" w:rsidRPr="00177095" w:rsidRDefault="00177095" w:rsidP="00177095">
            <w:pPr>
              <w:rPr>
                <w:b/>
                <w:bCs/>
                <w:sz w:val="18"/>
                <w:szCs w:val="18"/>
                <w:lang w:eastAsia="tr-TR"/>
              </w:rPr>
            </w:pPr>
            <w:r w:rsidRPr="00177095">
              <w:rPr>
                <w:b/>
                <w:bCs/>
                <w:sz w:val="18"/>
                <w:szCs w:val="18"/>
                <w:lang w:eastAsia="tr-TR"/>
              </w:rPr>
              <w:t>Bankalar</w:t>
            </w:r>
          </w:p>
        </w:tc>
        <w:tc>
          <w:tcPr>
            <w:tcW w:w="1320" w:type="dxa"/>
            <w:tcBorders>
              <w:top w:val="dotted" w:sz="4" w:space="0" w:color="auto"/>
            </w:tcBorders>
            <w:vAlign w:val="bottom"/>
            <w:hideMark/>
          </w:tcPr>
          <w:p w14:paraId="77EAD9C8" w14:textId="1F968850" w:rsidR="00177095" w:rsidRPr="00177095" w:rsidRDefault="00177095" w:rsidP="00177095">
            <w:pPr>
              <w:jc w:val="right"/>
              <w:rPr>
                <w:b/>
                <w:bCs/>
                <w:sz w:val="18"/>
                <w:szCs w:val="16"/>
                <w:lang w:eastAsia="tr-TR"/>
              </w:rPr>
            </w:pPr>
            <w:r w:rsidRPr="00B754B4">
              <w:rPr>
                <w:b/>
                <w:bCs/>
                <w:sz w:val="18"/>
                <w:szCs w:val="16"/>
                <w:lang w:eastAsia="tr-TR"/>
              </w:rPr>
              <w:t>570</w:t>
            </w:r>
          </w:p>
        </w:tc>
        <w:tc>
          <w:tcPr>
            <w:tcW w:w="1320" w:type="dxa"/>
            <w:tcBorders>
              <w:top w:val="dotted" w:sz="4" w:space="0" w:color="auto"/>
            </w:tcBorders>
            <w:vAlign w:val="bottom"/>
            <w:hideMark/>
          </w:tcPr>
          <w:p w14:paraId="07B1C013" w14:textId="0464FCB9" w:rsidR="00177095" w:rsidRPr="00177095" w:rsidRDefault="00177095" w:rsidP="00177095">
            <w:pPr>
              <w:jc w:val="right"/>
              <w:rPr>
                <w:b/>
                <w:bCs/>
                <w:sz w:val="18"/>
                <w:szCs w:val="16"/>
                <w:lang w:eastAsia="tr-TR"/>
              </w:rPr>
            </w:pPr>
            <w:r w:rsidRPr="00B754B4">
              <w:rPr>
                <w:b/>
                <w:bCs/>
                <w:sz w:val="18"/>
                <w:szCs w:val="16"/>
                <w:lang w:eastAsia="tr-TR"/>
              </w:rPr>
              <w:t>397,314</w:t>
            </w:r>
          </w:p>
        </w:tc>
        <w:tc>
          <w:tcPr>
            <w:tcW w:w="1320" w:type="dxa"/>
            <w:tcBorders>
              <w:top w:val="dotted" w:sz="4" w:space="0" w:color="auto"/>
            </w:tcBorders>
            <w:vAlign w:val="bottom"/>
            <w:hideMark/>
          </w:tcPr>
          <w:p w14:paraId="49225A77" w14:textId="23314B61" w:rsidR="00177095" w:rsidRPr="00177095" w:rsidRDefault="00177095" w:rsidP="00177095">
            <w:pPr>
              <w:jc w:val="right"/>
              <w:rPr>
                <w:b/>
                <w:bCs/>
              </w:rPr>
            </w:pPr>
            <w:r w:rsidRPr="00177095">
              <w:rPr>
                <w:b/>
                <w:bCs/>
                <w:sz w:val="18"/>
                <w:szCs w:val="16"/>
                <w:lang w:eastAsia="tr-TR"/>
              </w:rPr>
              <w:t>467</w:t>
            </w:r>
          </w:p>
        </w:tc>
        <w:tc>
          <w:tcPr>
            <w:tcW w:w="1321" w:type="dxa"/>
            <w:tcBorders>
              <w:top w:val="dotted" w:sz="4" w:space="0" w:color="auto"/>
            </w:tcBorders>
            <w:vAlign w:val="bottom"/>
            <w:hideMark/>
          </w:tcPr>
          <w:p w14:paraId="45F55E99" w14:textId="5BBFDC68" w:rsidR="00177095" w:rsidRPr="00177095" w:rsidRDefault="00177095" w:rsidP="00177095">
            <w:pPr>
              <w:jc w:val="right"/>
              <w:rPr>
                <w:b/>
                <w:bCs/>
              </w:rPr>
            </w:pPr>
            <w:r w:rsidRPr="00177095">
              <w:rPr>
                <w:b/>
                <w:bCs/>
                <w:sz w:val="18"/>
                <w:szCs w:val="16"/>
                <w:lang w:eastAsia="tr-TR"/>
              </w:rPr>
              <w:t>301,597</w:t>
            </w:r>
          </w:p>
        </w:tc>
      </w:tr>
      <w:tr w:rsidR="00177095" w:rsidRPr="00CB56EC" w14:paraId="1152775E" w14:textId="77777777" w:rsidTr="00177095">
        <w:trPr>
          <w:trHeight w:hRule="exact" w:val="227"/>
        </w:trPr>
        <w:tc>
          <w:tcPr>
            <w:tcW w:w="3961" w:type="dxa"/>
            <w:vAlign w:val="bottom"/>
            <w:hideMark/>
          </w:tcPr>
          <w:p w14:paraId="7B82679D" w14:textId="77777777" w:rsidR="00177095" w:rsidRPr="00CB56EC" w:rsidRDefault="00177095" w:rsidP="00177095">
            <w:pPr>
              <w:ind w:firstLine="113"/>
              <w:rPr>
                <w:sz w:val="18"/>
                <w:szCs w:val="18"/>
                <w:lang w:eastAsia="tr-TR"/>
              </w:rPr>
            </w:pPr>
            <w:r w:rsidRPr="00CB56EC">
              <w:rPr>
                <w:sz w:val="18"/>
                <w:szCs w:val="18"/>
                <w:lang w:eastAsia="tr-TR"/>
              </w:rPr>
              <w:t>Yurtiçi</w:t>
            </w:r>
          </w:p>
        </w:tc>
        <w:tc>
          <w:tcPr>
            <w:tcW w:w="1320" w:type="dxa"/>
            <w:vAlign w:val="bottom"/>
            <w:hideMark/>
          </w:tcPr>
          <w:p w14:paraId="54CDDA42" w14:textId="7E9B9E96" w:rsidR="00177095" w:rsidRPr="00CB56EC" w:rsidRDefault="00177095" w:rsidP="00177095">
            <w:pPr>
              <w:jc w:val="right"/>
              <w:rPr>
                <w:sz w:val="18"/>
                <w:szCs w:val="16"/>
                <w:lang w:eastAsia="tr-TR"/>
              </w:rPr>
            </w:pPr>
            <w:r w:rsidRPr="00B754B4">
              <w:rPr>
                <w:sz w:val="18"/>
                <w:szCs w:val="16"/>
                <w:lang w:eastAsia="tr-TR"/>
              </w:rPr>
              <w:t>570</w:t>
            </w:r>
          </w:p>
        </w:tc>
        <w:tc>
          <w:tcPr>
            <w:tcW w:w="1320" w:type="dxa"/>
            <w:vAlign w:val="bottom"/>
            <w:hideMark/>
          </w:tcPr>
          <w:p w14:paraId="783B094A" w14:textId="69AE1664" w:rsidR="00177095" w:rsidRPr="00CB56EC" w:rsidRDefault="00177095" w:rsidP="00177095">
            <w:pPr>
              <w:jc w:val="right"/>
              <w:rPr>
                <w:sz w:val="18"/>
                <w:szCs w:val="16"/>
                <w:lang w:eastAsia="tr-TR"/>
              </w:rPr>
            </w:pPr>
            <w:r w:rsidRPr="00B754B4">
              <w:rPr>
                <w:sz w:val="18"/>
                <w:szCs w:val="16"/>
                <w:lang w:eastAsia="tr-TR"/>
              </w:rPr>
              <w:t>301,727</w:t>
            </w:r>
          </w:p>
        </w:tc>
        <w:tc>
          <w:tcPr>
            <w:tcW w:w="1320" w:type="dxa"/>
            <w:vAlign w:val="bottom"/>
            <w:hideMark/>
          </w:tcPr>
          <w:p w14:paraId="0BE04AA1" w14:textId="100ECB8D" w:rsidR="00177095" w:rsidRPr="00CB56EC" w:rsidRDefault="00177095" w:rsidP="00177095">
            <w:pPr>
              <w:jc w:val="right"/>
            </w:pPr>
            <w:r>
              <w:rPr>
                <w:sz w:val="18"/>
                <w:szCs w:val="16"/>
                <w:lang w:eastAsia="tr-TR"/>
              </w:rPr>
              <w:t>467</w:t>
            </w:r>
          </w:p>
        </w:tc>
        <w:tc>
          <w:tcPr>
            <w:tcW w:w="1321" w:type="dxa"/>
            <w:vAlign w:val="bottom"/>
            <w:hideMark/>
          </w:tcPr>
          <w:p w14:paraId="369BC7F3" w14:textId="0BE40F0B" w:rsidR="00177095" w:rsidRPr="00CB56EC" w:rsidRDefault="00177095" w:rsidP="00177095">
            <w:pPr>
              <w:jc w:val="right"/>
            </w:pPr>
            <w:r>
              <w:rPr>
                <w:sz w:val="18"/>
                <w:szCs w:val="16"/>
                <w:lang w:eastAsia="tr-TR"/>
              </w:rPr>
              <w:t>217,130</w:t>
            </w:r>
          </w:p>
        </w:tc>
      </w:tr>
      <w:tr w:rsidR="00177095" w:rsidRPr="00CB56EC" w14:paraId="4B1530F4" w14:textId="77777777" w:rsidTr="00177095">
        <w:trPr>
          <w:trHeight w:hRule="exact" w:val="227"/>
        </w:trPr>
        <w:tc>
          <w:tcPr>
            <w:tcW w:w="3961" w:type="dxa"/>
            <w:vAlign w:val="bottom"/>
            <w:hideMark/>
          </w:tcPr>
          <w:p w14:paraId="23BA0C92" w14:textId="77777777" w:rsidR="00177095" w:rsidRPr="00CB56EC" w:rsidRDefault="00177095" w:rsidP="00177095">
            <w:pPr>
              <w:ind w:firstLine="113"/>
              <w:rPr>
                <w:sz w:val="18"/>
                <w:szCs w:val="18"/>
                <w:lang w:eastAsia="tr-TR"/>
              </w:rPr>
            </w:pPr>
            <w:r w:rsidRPr="00CB56EC">
              <w:rPr>
                <w:sz w:val="18"/>
                <w:szCs w:val="18"/>
                <w:lang w:eastAsia="tr-TR"/>
              </w:rPr>
              <w:t>Yurtdışı</w:t>
            </w:r>
          </w:p>
        </w:tc>
        <w:tc>
          <w:tcPr>
            <w:tcW w:w="1320" w:type="dxa"/>
            <w:vAlign w:val="bottom"/>
            <w:hideMark/>
          </w:tcPr>
          <w:p w14:paraId="3380F217" w14:textId="02CF858B"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74D426E8" w14:textId="1542BD5E" w:rsidR="00177095" w:rsidRPr="00CB56EC" w:rsidRDefault="00177095" w:rsidP="00177095">
            <w:pPr>
              <w:jc w:val="right"/>
              <w:rPr>
                <w:sz w:val="18"/>
                <w:szCs w:val="16"/>
                <w:lang w:eastAsia="tr-TR"/>
              </w:rPr>
            </w:pPr>
            <w:r w:rsidRPr="00B754B4">
              <w:rPr>
                <w:sz w:val="18"/>
                <w:szCs w:val="16"/>
                <w:lang w:eastAsia="tr-TR"/>
              </w:rPr>
              <w:t>95,587</w:t>
            </w:r>
          </w:p>
        </w:tc>
        <w:tc>
          <w:tcPr>
            <w:tcW w:w="1320" w:type="dxa"/>
            <w:vAlign w:val="bottom"/>
            <w:hideMark/>
          </w:tcPr>
          <w:p w14:paraId="09E58839" w14:textId="12491A7A" w:rsidR="00177095" w:rsidRPr="00CB56EC" w:rsidRDefault="00177095" w:rsidP="00177095">
            <w:pPr>
              <w:jc w:val="right"/>
            </w:pPr>
            <w:r w:rsidRPr="00CB56EC">
              <w:rPr>
                <w:sz w:val="18"/>
                <w:szCs w:val="16"/>
                <w:lang w:eastAsia="tr-TR"/>
              </w:rPr>
              <w:t>-</w:t>
            </w:r>
          </w:p>
        </w:tc>
        <w:tc>
          <w:tcPr>
            <w:tcW w:w="1321" w:type="dxa"/>
            <w:vAlign w:val="bottom"/>
            <w:hideMark/>
          </w:tcPr>
          <w:p w14:paraId="45A7A296" w14:textId="032D9A17" w:rsidR="00177095" w:rsidRPr="00CB56EC" w:rsidRDefault="00177095" w:rsidP="00177095">
            <w:pPr>
              <w:jc w:val="right"/>
            </w:pPr>
            <w:r>
              <w:rPr>
                <w:sz w:val="18"/>
                <w:szCs w:val="16"/>
                <w:lang w:eastAsia="tr-TR"/>
              </w:rPr>
              <w:t>84,467</w:t>
            </w:r>
          </w:p>
        </w:tc>
      </w:tr>
      <w:tr w:rsidR="00177095" w:rsidRPr="00CB56EC" w14:paraId="588EA3B1" w14:textId="77777777" w:rsidTr="00177095">
        <w:trPr>
          <w:trHeight w:hRule="exact" w:val="227"/>
        </w:trPr>
        <w:tc>
          <w:tcPr>
            <w:tcW w:w="3961" w:type="dxa"/>
            <w:vAlign w:val="bottom"/>
            <w:hideMark/>
          </w:tcPr>
          <w:p w14:paraId="0703E007" w14:textId="77777777" w:rsidR="00177095" w:rsidRPr="00CB56EC" w:rsidRDefault="00177095" w:rsidP="00177095">
            <w:pPr>
              <w:ind w:firstLine="113"/>
              <w:rPr>
                <w:sz w:val="18"/>
                <w:szCs w:val="18"/>
                <w:lang w:eastAsia="tr-TR"/>
              </w:rPr>
            </w:pPr>
            <w:r w:rsidRPr="00CB56EC">
              <w:rPr>
                <w:sz w:val="18"/>
                <w:szCs w:val="18"/>
                <w:lang w:eastAsia="tr-TR"/>
              </w:rPr>
              <w:t>Yurtdışı Merkez ve Şubeler</w:t>
            </w:r>
          </w:p>
        </w:tc>
        <w:tc>
          <w:tcPr>
            <w:tcW w:w="1320" w:type="dxa"/>
            <w:vAlign w:val="bottom"/>
            <w:hideMark/>
          </w:tcPr>
          <w:p w14:paraId="3AB628C9" w14:textId="6937A3B0"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7947825B" w14:textId="1D5B551D"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4760C702" w14:textId="3D9AC8A9" w:rsidR="00177095" w:rsidRPr="00CB56EC" w:rsidRDefault="00177095" w:rsidP="00177095">
            <w:pPr>
              <w:jc w:val="right"/>
            </w:pPr>
            <w:r w:rsidRPr="00CB56EC">
              <w:rPr>
                <w:sz w:val="18"/>
                <w:szCs w:val="16"/>
                <w:lang w:eastAsia="tr-TR"/>
              </w:rPr>
              <w:t>-</w:t>
            </w:r>
          </w:p>
        </w:tc>
        <w:tc>
          <w:tcPr>
            <w:tcW w:w="1321" w:type="dxa"/>
            <w:vAlign w:val="bottom"/>
            <w:hideMark/>
          </w:tcPr>
          <w:p w14:paraId="66BF6B92" w14:textId="7BC353A4" w:rsidR="00177095" w:rsidRPr="00CB56EC" w:rsidRDefault="00177095" w:rsidP="00177095">
            <w:pPr>
              <w:jc w:val="right"/>
            </w:pPr>
            <w:r w:rsidRPr="00CB56EC">
              <w:rPr>
                <w:sz w:val="18"/>
                <w:szCs w:val="16"/>
                <w:lang w:eastAsia="tr-TR"/>
              </w:rPr>
              <w:t>-</w:t>
            </w:r>
          </w:p>
        </w:tc>
      </w:tr>
      <w:tr w:rsidR="00177095" w:rsidRPr="00177095" w14:paraId="684A3386" w14:textId="77777777" w:rsidTr="00177095">
        <w:trPr>
          <w:trHeight w:hRule="exact" w:val="227"/>
        </w:trPr>
        <w:tc>
          <w:tcPr>
            <w:tcW w:w="3961" w:type="dxa"/>
            <w:vAlign w:val="bottom"/>
            <w:hideMark/>
          </w:tcPr>
          <w:p w14:paraId="732AAD77" w14:textId="77777777" w:rsidR="00177095" w:rsidRPr="00177095" w:rsidRDefault="00177095" w:rsidP="00177095">
            <w:pPr>
              <w:rPr>
                <w:b/>
                <w:bCs/>
                <w:sz w:val="18"/>
                <w:szCs w:val="18"/>
                <w:lang w:eastAsia="tr-TR"/>
              </w:rPr>
            </w:pPr>
            <w:r w:rsidRPr="00177095">
              <w:rPr>
                <w:b/>
                <w:bCs/>
                <w:sz w:val="18"/>
                <w:szCs w:val="18"/>
                <w:lang w:eastAsia="tr-TR"/>
              </w:rPr>
              <w:t>Toplam</w:t>
            </w:r>
          </w:p>
        </w:tc>
        <w:tc>
          <w:tcPr>
            <w:tcW w:w="1320" w:type="dxa"/>
            <w:vAlign w:val="bottom"/>
            <w:hideMark/>
          </w:tcPr>
          <w:p w14:paraId="474DAB36" w14:textId="61FB2A08" w:rsidR="00177095" w:rsidRPr="00177095" w:rsidRDefault="00177095" w:rsidP="00177095">
            <w:pPr>
              <w:jc w:val="right"/>
              <w:rPr>
                <w:b/>
                <w:bCs/>
                <w:sz w:val="18"/>
                <w:szCs w:val="16"/>
                <w:lang w:eastAsia="tr-TR"/>
              </w:rPr>
            </w:pPr>
            <w:r w:rsidRPr="00B754B4">
              <w:rPr>
                <w:b/>
                <w:bCs/>
                <w:sz w:val="18"/>
                <w:szCs w:val="16"/>
                <w:lang w:eastAsia="tr-TR"/>
              </w:rPr>
              <w:t>570</w:t>
            </w:r>
          </w:p>
        </w:tc>
        <w:tc>
          <w:tcPr>
            <w:tcW w:w="1320" w:type="dxa"/>
            <w:vAlign w:val="bottom"/>
            <w:hideMark/>
          </w:tcPr>
          <w:p w14:paraId="09AE0F90" w14:textId="375E85C4" w:rsidR="00177095" w:rsidRPr="00177095" w:rsidRDefault="00177095" w:rsidP="00177095">
            <w:pPr>
              <w:jc w:val="right"/>
              <w:rPr>
                <w:b/>
                <w:bCs/>
                <w:sz w:val="18"/>
                <w:szCs w:val="16"/>
                <w:lang w:eastAsia="tr-TR"/>
              </w:rPr>
            </w:pPr>
            <w:r w:rsidRPr="00B754B4">
              <w:rPr>
                <w:b/>
                <w:bCs/>
                <w:sz w:val="18"/>
                <w:szCs w:val="16"/>
                <w:lang w:eastAsia="tr-TR"/>
              </w:rPr>
              <w:t>397,314</w:t>
            </w:r>
          </w:p>
        </w:tc>
        <w:tc>
          <w:tcPr>
            <w:tcW w:w="1320" w:type="dxa"/>
            <w:vAlign w:val="bottom"/>
            <w:hideMark/>
          </w:tcPr>
          <w:p w14:paraId="7597ABBA" w14:textId="4BDCF899" w:rsidR="00177095" w:rsidRPr="00177095" w:rsidRDefault="00177095" w:rsidP="00177095">
            <w:pPr>
              <w:jc w:val="right"/>
              <w:rPr>
                <w:b/>
                <w:bCs/>
              </w:rPr>
            </w:pPr>
            <w:r w:rsidRPr="00177095">
              <w:rPr>
                <w:b/>
                <w:bCs/>
                <w:sz w:val="18"/>
                <w:szCs w:val="16"/>
                <w:lang w:eastAsia="tr-TR"/>
              </w:rPr>
              <w:t>467</w:t>
            </w:r>
          </w:p>
        </w:tc>
        <w:tc>
          <w:tcPr>
            <w:tcW w:w="1321" w:type="dxa"/>
            <w:vAlign w:val="bottom"/>
            <w:hideMark/>
          </w:tcPr>
          <w:p w14:paraId="56A3E30C" w14:textId="2679228B" w:rsidR="00177095" w:rsidRPr="00177095" w:rsidRDefault="00177095" w:rsidP="00177095">
            <w:pPr>
              <w:jc w:val="right"/>
              <w:rPr>
                <w:b/>
                <w:bCs/>
              </w:rPr>
            </w:pPr>
            <w:r w:rsidRPr="00177095">
              <w:rPr>
                <w:b/>
                <w:bCs/>
                <w:sz w:val="18"/>
                <w:szCs w:val="16"/>
                <w:lang w:eastAsia="tr-TR"/>
              </w:rPr>
              <w:t>301,597</w:t>
            </w:r>
          </w:p>
        </w:tc>
      </w:tr>
    </w:tbl>
    <w:p w14:paraId="01A798AA" w14:textId="77777777" w:rsidR="00E30CF9" w:rsidRPr="00CB56EC" w:rsidRDefault="00E30CF9" w:rsidP="00E30CF9">
      <w:pPr>
        <w:pStyle w:val="BodyTextIndent"/>
        <w:jc w:val="left"/>
        <w:rPr>
          <w:b/>
          <w:sz w:val="16"/>
          <w:szCs w:val="16"/>
          <w:highlight w:val="yellow"/>
        </w:rPr>
      </w:pPr>
    </w:p>
    <w:p w14:paraId="15986456" w14:textId="77777777" w:rsidR="00E30CF9" w:rsidRPr="00CB56EC" w:rsidRDefault="001D5402" w:rsidP="00E30CF9">
      <w:pPr>
        <w:pStyle w:val="BodyTextIndent"/>
        <w:tabs>
          <w:tab w:val="num" w:pos="1260"/>
        </w:tabs>
        <w:autoSpaceDE/>
        <w:autoSpaceDN/>
        <w:adjustRightInd/>
        <w:ind w:left="0" w:hanging="567"/>
        <w:jc w:val="left"/>
        <w:rPr>
          <w:b/>
        </w:rPr>
      </w:pPr>
      <w:r w:rsidRPr="00CB56EC">
        <w:rPr>
          <w:b/>
        </w:rPr>
        <w:tab/>
      </w:r>
      <w:r w:rsidR="00E30CF9" w:rsidRPr="00CB56EC">
        <w:rPr>
          <w:b/>
        </w:rPr>
        <w:t>Yurt dışı bankalar hesabına ilişkin bilgiler</w:t>
      </w:r>
    </w:p>
    <w:p w14:paraId="124E0206" w14:textId="77777777" w:rsidR="00E30CF9" w:rsidRPr="00CB56EC" w:rsidRDefault="00E30CF9" w:rsidP="00E30CF9">
      <w:pPr>
        <w:autoSpaceDE w:val="0"/>
        <w:autoSpaceDN w:val="0"/>
        <w:adjustRightInd w:val="0"/>
        <w:ind w:left="540" w:hanging="54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263256" w:rsidRPr="00CB56EC" w14:paraId="260741DE" w14:textId="77777777" w:rsidTr="00177095">
        <w:trPr>
          <w:trHeight w:hRule="exact" w:val="227"/>
        </w:trPr>
        <w:tc>
          <w:tcPr>
            <w:tcW w:w="3961" w:type="dxa"/>
            <w:tcBorders>
              <w:top w:val="single" w:sz="6" w:space="0" w:color="auto"/>
              <w:bottom w:val="dotted" w:sz="4" w:space="0" w:color="auto"/>
            </w:tcBorders>
            <w:vAlign w:val="bottom"/>
            <w:hideMark/>
          </w:tcPr>
          <w:p w14:paraId="55B069CC" w14:textId="77777777" w:rsidR="00263256" w:rsidRPr="00CB56EC" w:rsidRDefault="00263256" w:rsidP="00EC5B11">
            <w:pPr>
              <w:rPr>
                <w:sz w:val="18"/>
                <w:szCs w:val="18"/>
                <w:lang w:eastAsia="tr-TR"/>
              </w:rPr>
            </w:pPr>
            <w:r w:rsidRPr="00CB56EC">
              <w:rPr>
                <w:sz w:val="18"/>
                <w:szCs w:val="18"/>
                <w:lang w:eastAsia="tr-TR"/>
              </w:rPr>
              <w:t> </w:t>
            </w:r>
          </w:p>
        </w:tc>
        <w:tc>
          <w:tcPr>
            <w:tcW w:w="2640" w:type="dxa"/>
            <w:gridSpan w:val="2"/>
            <w:tcBorders>
              <w:top w:val="single" w:sz="6" w:space="0" w:color="auto"/>
              <w:bottom w:val="dotted" w:sz="4" w:space="0" w:color="auto"/>
            </w:tcBorders>
            <w:vAlign w:val="center"/>
            <w:hideMark/>
          </w:tcPr>
          <w:p w14:paraId="6BD78F7C" w14:textId="77777777" w:rsidR="00263256" w:rsidRPr="00CB56EC" w:rsidRDefault="00263256" w:rsidP="00EC5B11">
            <w:pPr>
              <w:jc w:val="center"/>
              <w:rPr>
                <w:b/>
                <w:bCs/>
                <w:sz w:val="18"/>
                <w:szCs w:val="18"/>
                <w:lang w:eastAsia="tr-TR"/>
              </w:rPr>
            </w:pPr>
            <w:r w:rsidRPr="00CB56EC">
              <w:rPr>
                <w:b/>
                <w:bCs/>
                <w:sz w:val="18"/>
                <w:szCs w:val="18"/>
                <w:lang w:eastAsia="tr-TR"/>
              </w:rPr>
              <w:t>Serbest Tutar</w:t>
            </w:r>
          </w:p>
        </w:tc>
        <w:tc>
          <w:tcPr>
            <w:tcW w:w="2641" w:type="dxa"/>
            <w:gridSpan w:val="2"/>
            <w:tcBorders>
              <w:top w:val="single" w:sz="6" w:space="0" w:color="auto"/>
              <w:bottom w:val="dotted" w:sz="4" w:space="0" w:color="auto"/>
            </w:tcBorders>
            <w:vAlign w:val="center"/>
            <w:hideMark/>
          </w:tcPr>
          <w:p w14:paraId="47A87E6F" w14:textId="77777777" w:rsidR="00263256" w:rsidRPr="00CB56EC" w:rsidRDefault="00263256" w:rsidP="00EC5B11">
            <w:pPr>
              <w:jc w:val="center"/>
              <w:rPr>
                <w:b/>
                <w:bCs/>
                <w:sz w:val="18"/>
                <w:szCs w:val="18"/>
                <w:lang w:eastAsia="tr-TR"/>
              </w:rPr>
            </w:pPr>
            <w:r w:rsidRPr="00CB56EC">
              <w:rPr>
                <w:b/>
                <w:bCs/>
                <w:sz w:val="18"/>
                <w:szCs w:val="18"/>
                <w:lang w:eastAsia="tr-TR"/>
              </w:rPr>
              <w:t>Serbest Olmayan Tutar</w:t>
            </w:r>
          </w:p>
        </w:tc>
      </w:tr>
      <w:tr w:rsidR="00A86D44" w:rsidRPr="00CB56EC" w14:paraId="3715EDEF" w14:textId="77777777" w:rsidTr="00177095">
        <w:trPr>
          <w:trHeight w:hRule="exact" w:val="227"/>
        </w:trPr>
        <w:tc>
          <w:tcPr>
            <w:tcW w:w="3961" w:type="dxa"/>
            <w:tcBorders>
              <w:top w:val="dotted" w:sz="4" w:space="0" w:color="auto"/>
              <w:bottom w:val="dotted" w:sz="4" w:space="0" w:color="auto"/>
            </w:tcBorders>
            <w:vAlign w:val="bottom"/>
          </w:tcPr>
          <w:p w14:paraId="7F769772" w14:textId="77777777" w:rsidR="00A86D44" w:rsidRPr="00CB56EC" w:rsidRDefault="00A86D44" w:rsidP="00A86D44">
            <w:pPr>
              <w:rPr>
                <w:sz w:val="18"/>
                <w:szCs w:val="18"/>
                <w:lang w:eastAsia="tr-TR"/>
              </w:rPr>
            </w:pPr>
          </w:p>
        </w:tc>
        <w:tc>
          <w:tcPr>
            <w:tcW w:w="1320" w:type="dxa"/>
            <w:tcBorders>
              <w:top w:val="dotted" w:sz="4" w:space="0" w:color="auto"/>
              <w:bottom w:val="dotted" w:sz="4" w:space="0" w:color="auto"/>
            </w:tcBorders>
            <w:vAlign w:val="bottom"/>
          </w:tcPr>
          <w:p w14:paraId="039CDA4B" w14:textId="77777777" w:rsidR="00A86D44" w:rsidRPr="00CB56EC" w:rsidRDefault="00A86D44" w:rsidP="00A86D44">
            <w:pPr>
              <w:jc w:val="right"/>
              <w:rPr>
                <w:b/>
                <w:bCs/>
                <w:sz w:val="18"/>
                <w:szCs w:val="18"/>
                <w:lang w:eastAsia="tr-TR"/>
              </w:rPr>
            </w:pPr>
            <w:r w:rsidRPr="00CB56EC">
              <w:rPr>
                <w:b/>
                <w:bCs/>
                <w:sz w:val="18"/>
                <w:szCs w:val="18"/>
                <w:lang w:eastAsia="tr-TR"/>
              </w:rPr>
              <w:t>Cari Dönem</w:t>
            </w:r>
          </w:p>
        </w:tc>
        <w:tc>
          <w:tcPr>
            <w:tcW w:w="1320" w:type="dxa"/>
            <w:tcBorders>
              <w:top w:val="dotted" w:sz="4" w:space="0" w:color="auto"/>
              <w:bottom w:val="dotted" w:sz="4" w:space="0" w:color="auto"/>
            </w:tcBorders>
            <w:vAlign w:val="bottom"/>
          </w:tcPr>
          <w:p w14:paraId="336F15AF" w14:textId="77777777" w:rsidR="00A86D44" w:rsidRPr="00CB56EC" w:rsidRDefault="00A86D44" w:rsidP="00A86D44">
            <w:pPr>
              <w:jc w:val="right"/>
              <w:rPr>
                <w:b/>
                <w:bCs/>
                <w:sz w:val="18"/>
                <w:szCs w:val="18"/>
                <w:lang w:eastAsia="tr-TR"/>
              </w:rPr>
            </w:pPr>
            <w:r w:rsidRPr="00CB56EC">
              <w:rPr>
                <w:b/>
                <w:bCs/>
                <w:sz w:val="18"/>
                <w:szCs w:val="18"/>
                <w:lang w:eastAsia="tr-TR"/>
              </w:rPr>
              <w:t>Önceki Dönem</w:t>
            </w:r>
          </w:p>
        </w:tc>
        <w:tc>
          <w:tcPr>
            <w:tcW w:w="1320" w:type="dxa"/>
            <w:tcBorders>
              <w:top w:val="dotted" w:sz="4" w:space="0" w:color="auto"/>
              <w:bottom w:val="dotted" w:sz="4" w:space="0" w:color="auto"/>
            </w:tcBorders>
            <w:vAlign w:val="bottom"/>
          </w:tcPr>
          <w:p w14:paraId="479FBB62" w14:textId="77777777" w:rsidR="00A86D44" w:rsidRPr="00CB56EC" w:rsidRDefault="00A86D44" w:rsidP="00A86D44">
            <w:pPr>
              <w:jc w:val="right"/>
              <w:rPr>
                <w:b/>
                <w:bCs/>
                <w:sz w:val="18"/>
                <w:szCs w:val="18"/>
                <w:lang w:eastAsia="tr-TR"/>
              </w:rPr>
            </w:pPr>
            <w:r w:rsidRPr="00CB56EC">
              <w:rPr>
                <w:b/>
                <w:bCs/>
                <w:sz w:val="18"/>
                <w:szCs w:val="18"/>
                <w:lang w:eastAsia="tr-TR"/>
              </w:rPr>
              <w:t>Cari Dönem</w:t>
            </w:r>
          </w:p>
        </w:tc>
        <w:tc>
          <w:tcPr>
            <w:tcW w:w="1321" w:type="dxa"/>
            <w:tcBorders>
              <w:top w:val="dotted" w:sz="4" w:space="0" w:color="auto"/>
              <w:bottom w:val="dotted" w:sz="4" w:space="0" w:color="auto"/>
            </w:tcBorders>
            <w:vAlign w:val="bottom"/>
          </w:tcPr>
          <w:p w14:paraId="55E46C27" w14:textId="77777777" w:rsidR="00A86D44" w:rsidRPr="00CB56EC" w:rsidRDefault="00A86D44" w:rsidP="00A86D44">
            <w:pPr>
              <w:jc w:val="right"/>
              <w:rPr>
                <w:b/>
                <w:bCs/>
                <w:sz w:val="18"/>
                <w:szCs w:val="18"/>
                <w:lang w:eastAsia="tr-TR"/>
              </w:rPr>
            </w:pPr>
            <w:r w:rsidRPr="00CB56EC">
              <w:rPr>
                <w:b/>
                <w:bCs/>
                <w:sz w:val="18"/>
                <w:szCs w:val="18"/>
                <w:lang w:eastAsia="tr-TR"/>
              </w:rPr>
              <w:t>Önceki Dönem</w:t>
            </w:r>
          </w:p>
        </w:tc>
      </w:tr>
      <w:tr w:rsidR="00177095" w:rsidRPr="00CB56EC" w14:paraId="1094902E" w14:textId="77777777" w:rsidTr="00177095">
        <w:trPr>
          <w:trHeight w:hRule="exact" w:val="227"/>
        </w:trPr>
        <w:tc>
          <w:tcPr>
            <w:tcW w:w="3961" w:type="dxa"/>
            <w:tcBorders>
              <w:top w:val="dotted" w:sz="4" w:space="0" w:color="auto"/>
            </w:tcBorders>
            <w:vAlign w:val="bottom"/>
          </w:tcPr>
          <w:p w14:paraId="5F55B487" w14:textId="77777777" w:rsidR="00177095" w:rsidRPr="00CB56EC" w:rsidRDefault="00177095" w:rsidP="00177095">
            <w:pPr>
              <w:rPr>
                <w:sz w:val="18"/>
                <w:szCs w:val="18"/>
                <w:lang w:eastAsia="tr-TR"/>
              </w:rPr>
            </w:pPr>
            <w:r w:rsidRPr="00CB56EC">
              <w:rPr>
                <w:sz w:val="18"/>
                <w:szCs w:val="18"/>
                <w:lang w:eastAsia="tr-TR"/>
              </w:rPr>
              <w:t>AB Ülkeleri</w:t>
            </w:r>
          </w:p>
        </w:tc>
        <w:tc>
          <w:tcPr>
            <w:tcW w:w="1320" w:type="dxa"/>
            <w:tcBorders>
              <w:top w:val="dotted" w:sz="4" w:space="0" w:color="auto"/>
            </w:tcBorders>
            <w:vAlign w:val="bottom"/>
            <w:hideMark/>
          </w:tcPr>
          <w:p w14:paraId="75FB7C8D" w14:textId="0598D5D8" w:rsidR="00177095" w:rsidRPr="00CB56EC" w:rsidRDefault="00177095" w:rsidP="00177095">
            <w:pPr>
              <w:jc w:val="right"/>
              <w:rPr>
                <w:sz w:val="18"/>
                <w:szCs w:val="16"/>
                <w:lang w:eastAsia="tr-TR"/>
              </w:rPr>
            </w:pPr>
            <w:r w:rsidRPr="00B754B4">
              <w:rPr>
                <w:sz w:val="18"/>
                <w:szCs w:val="16"/>
                <w:lang w:eastAsia="tr-TR"/>
              </w:rPr>
              <w:t>1,848</w:t>
            </w:r>
          </w:p>
        </w:tc>
        <w:tc>
          <w:tcPr>
            <w:tcW w:w="1320" w:type="dxa"/>
            <w:tcBorders>
              <w:top w:val="dotted" w:sz="4" w:space="0" w:color="auto"/>
            </w:tcBorders>
            <w:vAlign w:val="bottom"/>
            <w:hideMark/>
          </w:tcPr>
          <w:p w14:paraId="4BE62170" w14:textId="5633930C" w:rsidR="00177095" w:rsidRPr="00CB56EC" w:rsidRDefault="00177095" w:rsidP="00177095">
            <w:pPr>
              <w:jc w:val="right"/>
              <w:rPr>
                <w:sz w:val="18"/>
                <w:szCs w:val="16"/>
                <w:lang w:eastAsia="tr-TR"/>
              </w:rPr>
            </w:pPr>
            <w:r w:rsidRPr="007F36DE">
              <w:rPr>
                <w:sz w:val="18"/>
                <w:szCs w:val="16"/>
                <w:lang w:eastAsia="tr-TR"/>
              </w:rPr>
              <w:t>33,037</w:t>
            </w:r>
          </w:p>
        </w:tc>
        <w:tc>
          <w:tcPr>
            <w:tcW w:w="1320" w:type="dxa"/>
            <w:tcBorders>
              <w:top w:val="dotted" w:sz="4" w:space="0" w:color="auto"/>
            </w:tcBorders>
            <w:vAlign w:val="bottom"/>
            <w:hideMark/>
          </w:tcPr>
          <w:p w14:paraId="569D9509" w14:textId="77777777" w:rsidR="00177095" w:rsidRPr="00CB56EC" w:rsidRDefault="00177095" w:rsidP="00177095">
            <w:pPr>
              <w:jc w:val="right"/>
            </w:pPr>
            <w:r w:rsidRPr="00CB56EC">
              <w:rPr>
                <w:sz w:val="18"/>
                <w:szCs w:val="16"/>
                <w:lang w:eastAsia="tr-TR"/>
              </w:rPr>
              <w:t>-</w:t>
            </w:r>
          </w:p>
        </w:tc>
        <w:tc>
          <w:tcPr>
            <w:tcW w:w="1321" w:type="dxa"/>
            <w:tcBorders>
              <w:top w:val="dotted" w:sz="4" w:space="0" w:color="auto"/>
            </w:tcBorders>
            <w:vAlign w:val="bottom"/>
            <w:hideMark/>
          </w:tcPr>
          <w:p w14:paraId="766B61D1" w14:textId="77777777" w:rsidR="00177095" w:rsidRPr="00CB56EC" w:rsidRDefault="00177095" w:rsidP="00177095">
            <w:pPr>
              <w:jc w:val="right"/>
            </w:pPr>
            <w:r w:rsidRPr="00CB56EC">
              <w:rPr>
                <w:sz w:val="18"/>
                <w:szCs w:val="16"/>
                <w:lang w:eastAsia="tr-TR"/>
              </w:rPr>
              <w:t>-</w:t>
            </w:r>
          </w:p>
        </w:tc>
      </w:tr>
      <w:tr w:rsidR="00177095" w:rsidRPr="00CB56EC" w14:paraId="1894016E" w14:textId="77777777" w:rsidTr="00177095">
        <w:trPr>
          <w:trHeight w:hRule="exact" w:val="227"/>
        </w:trPr>
        <w:tc>
          <w:tcPr>
            <w:tcW w:w="3961" w:type="dxa"/>
            <w:vAlign w:val="bottom"/>
          </w:tcPr>
          <w:p w14:paraId="2E6BF4ED" w14:textId="77777777" w:rsidR="00177095" w:rsidRPr="00CB56EC" w:rsidRDefault="00177095" w:rsidP="00177095">
            <w:pPr>
              <w:rPr>
                <w:sz w:val="18"/>
                <w:szCs w:val="18"/>
                <w:lang w:eastAsia="tr-TR"/>
              </w:rPr>
            </w:pPr>
            <w:r w:rsidRPr="00CB56EC">
              <w:rPr>
                <w:sz w:val="18"/>
                <w:szCs w:val="18"/>
                <w:lang w:eastAsia="tr-TR"/>
              </w:rPr>
              <w:t>ABD Kanada</w:t>
            </w:r>
          </w:p>
        </w:tc>
        <w:tc>
          <w:tcPr>
            <w:tcW w:w="1320" w:type="dxa"/>
            <w:vAlign w:val="bottom"/>
            <w:hideMark/>
          </w:tcPr>
          <w:p w14:paraId="7E9FF51F" w14:textId="50C97A6A" w:rsidR="00177095" w:rsidRPr="00CB56EC" w:rsidRDefault="00177095" w:rsidP="00177095">
            <w:pPr>
              <w:jc w:val="right"/>
              <w:rPr>
                <w:sz w:val="18"/>
                <w:szCs w:val="16"/>
                <w:lang w:eastAsia="tr-TR"/>
              </w:rPr>
            </w:pPr>
            <w:r w:rsidRPr="00B754B4">
              <w:rPr>
                <w:sz w:val="18"/>
                <w:szCs w:val="16"/>
                <w:lang w:eastAsia="tr-TR"/>
              </w:rPr>
              <w:t>38,877</w:t>
            </w:r>
          </w:p>
        </w:tc>
        <w:tc>
          <w:tcPr>
            <w:tcW w:w="1320" w:type="dxa"/>
            <w:vAlign w:val="bottom"/>
            <w:hideMark/>
          </w:tcPr>
          <w:p w14:paraId="598B9BF9" w14:textId="0E7A07E3" w:rsidR="00177095" w:rsidRPr="00CB56EC" w:rsidRDefault="00177095" w:rsidP="00177095">
            <w:pPr>
              <w:jc w:val="right"/>
              <w:rPr>
                <w:sz w:val="18"/>
                <w:szCs w:val="16"/>
                <w:lang w:eastAsia="tr-TR"/>
              </w:rPr>
            </w:pPr>
            <w:r w:rsidRPr="007F36DE">
              <w:rPr>
                <w:sz w:val="18"/>
                <w:szCs w:val="16"/>
                <w:lang w:eastAsia="tr-TR"/>
              </w:rPr>
              <w:t>25,898</w:t>
            </w:r>
          </w:p>
        </w:tc>
        <w:tc>
          <w:tcPr>
            <w:tcW w:w="1320" w:type="dxa"/>
            <w:vAlign w:val="bottom"/>
            <w:hideMark/>
          </w:tcPr>
          <w:p w14:paraId="5BEB8715" w14:textId="77777777" w:rsidR="00177095" w:rsidRPr="00CB56EC" w:rsidRDefault="00177095" w:rsidP="00177095">
            <w:pPr>
              <w:jc w:val="right"/>
            </w:pPr>
            <w:r w:rsidRPr="00CB56EC">
              <w:rPr>
                <w:sz w:val="18"/>
                <w:szCs w:val="16"/>
                <w:lang w:eastAsia="tr-TR"/>
              </w:rPr>
              <w:t>-</w:t>
            </w:r>
          </w:p>
        </w:tc>
        <w:tc>
          <w:tcPr>
            <w:tcW w:w="1321" w:type="dxa"/>
            <w:vAlign w:val="bottom"/>
            <w:hideMark/>
          </w:tcPr>
          <w:p w14:paraId="75AA127B" w14:textId="77777777" w:rsidR="00177095" w:rsidRPr="00CB56EC" w:rsidRDefault="00177095" w:rsidP="00177095">
            <w:pPr>
              <w:jc w:val="right"/>
            </w:pPr>
            <w:r w:rsidRPr="00CB56EC">
              <w:rPr>
                <w:sz w:val="18"/>
                <w:szCs w:val="16"/>
                <w:lang w:eastAsia="tr-TR"/>
              </w:rPr>
              <w:t>-</w:t>
            </w:r>
          </w:p>
        </w:tc>
      </w:tr>
      <w:tr w:rsidR="00177095" w:rsidRPr="00CB56EC" w14:paraId="354A1925" w14:textId="77777777" w:rsidTr="00177095">
        <w:trPr>
          <w:trHeight w:hRule="exact" w:val="227"/>
        </w:trPr>
        <w:tc>
          <w:tcPr>
            <w:tcW w:w="3961" w:type="dxa"/>
            <w:vAlign w:val="bottom"/>
          </w:tcPr>
          <w:p w14:paraId="01079F79" w14:textId="77777777" w:rsidR="00177095" w:rsidRPr="00CB56EC" w:rsidRDefault="00177095" w:rsidP="00177095">
            <w:pPr>
              <w:rPr>
                <w:sz w:val="18"/>
                <w:szCs w:val="18"/>
                <w:lang w:eastAsia="tr-TR"/>
              </w:rPr>
            </w:pPr>
            <w:r w:rsidRPr="00CB56EC">
              <w:rPr>
                <w:sz w:val="18"/>
                <w:szCs w:val="18"/>
                <w:lang w:eastAsia="tr-TR"/>
              </w:rPr>
              <w:t>OECD Ülkeleri</w:t>
            </w:r>
            <w:r w:rsidRPr="00CB56EC">
              <w:rPr>
                <w:sz w:val="18"/>
                <w:szCs w:val="16"/>
                <w:lang w:eastAsia="tr-TR"/>
              </w:rPr>
              <w:t xml:space="preserve"> </w:t>
            </w:r>
            <w:r w:rsidRPr="00CB56EC">
              <w:rPr>
                <w:sz w:val="18"/>
                <w:szCs w:val="16"/>
                <w:vertAlign w:val="superscript"/>
                <w:lang w:eastAsia="tr-TR"/>
              </w:rPr>
              <w:t>1</w:t>
            </w:r>
          </w:p>
        </w:tc>
        <w:tc>
          <w:tcPr>
            <w:tcW w:w="1320" w:type="dxa"/>
            <w:vAlign w:val="bottom"/>
            <w:hideMark/>
          </w:tcPr>
          <w:p w14:paraId="1C7D9583" w14:textId="69EF126F" w:rsidR="00177095" w:rsidRPr="00CB56EC" w:rsidRDefault="00177095" w:rsidP="00177095">
            <w:pPr>
              <w:jc w:val="right"/>
              <w:rPr>
                <w:sz w:val="18"/>
                <w:szCs w:val="16"/>
                <w:lang w:eastAsia="tr-TR"/>
              </w:rPr>
            </w:pPr>
            <w:r w:rsidRPr="00B754B4">
              <w:rPr>
                <w:sz w:val="18"/>
                <w:szCs w:val="16"/>
                <w:lang w:eastAsia="tr-TR"/>
              </w:rPr>
              <w:t>54,854</w:t>
            </w:r>
          </w:p>
        </w:tc>
        <w:tc>
          <w:tcPr>
            <w:tcW w:w="1320" w:type="dxa"/>
            <w:vAlign w:val="bottom"/>
            <w:hideMark/>
          </w:tcPr>
          <w:p w14:paraId="18DD910B" w14:textId="1A36933D" w:rsidR="00177095" w:rsidRPr="00CB56EC" w:rsidRDefault="00177095" w:rsidP="00177095">
            <w:pPr>
              <w:jc w:val="right"/>
              <w:rPr>
                <w:sz w:val="18"/>
                <w:szCs w:val="16"/>
                <w:lang w:eastAsia="tr-TR"/>
              </w:rPr>
            </w:pPr>
            <w:r w:rsidRPr="007F36DE">
              <w:rPr>
                <w:sz w:val="18"/>
                <w:szCs w:val="16"/>
                <w:lang w:eastAsia="tr-TR"/>
              </w:rPr>
              <w:t>25,532</w:t>
            </w:r>
          </w:p>
        </w:tc>
        <w:tc>
          <w:tcPr>
            <w:tcW w:w="1320" w:type="dxa"/>
            <w:vAlign w:val="bottom"/>
            <w:hideMark/>
          </w:tcPr>
          <w:p w14:paraId="071218CC" w14:textId="77777777" w:rsidR="00177095" w:rsidRPr="00CB56EC" w:rsidRDefault="00177095" w:rsidP="00177095">
            <w:pPr>
              <w:jc w:val="right"/>
            </w:pPr>
            <w:r w:rsidRPr="00CB56EC">
              <w:rPr>
                <w:sz w:val="18"/>
                <w:szCs w:val="16"/>
                <w:lang w:eastAsia="tr-TR"/>
              </w:rPr>
              <w:t>-</w:t>
            </w:r>
          </w:p>
        </w:tc>
        <w:tc>
          <w:tcPr>
            <w:tcW w:w="1321" w:type="dxa"/>
            <w:vAlign w:val="bottom"/>
            <w:hideMark/>
          </w:tcPr>
          <w:p w14:paraId="5C4DF202" w14:textId="77777777" w:rsidR="00177095" w:rsidRPr="00CB56EC" w:rsidRDefault="00177095" w:rsidP="00177095">
            <w:pPr>
              <w:jc w:val="right"/>
            </w:pPr>
            <w:r w:rsidRPr="00CB56EC">
              <w:rPr>
                <w:sz w:val="18"/>
                <w:szCs w:val="16"/>
                <w:lang w:eastAsia="tr-TR"/>
              </w:rPr>
              <w:t>-</w:t>
            </w:r>
          </w:p>
        </w:tc>
      </w:tr>
      <w:tr w:rsidR="00177095" w:rsidRPr="00CB56EC" w14:paraId="20BA96D8" w14:textId="77777777" w:rsidTr="00177095">
        <w:trPr>
          <w:trHeight w:hRule="exact" w:val="227"/>
        </w:trPr>
        <w:tc>
          <w:tcPr>
            <w:tcW w:w="3961" w:type="dxa"/>
            <w:vAlign w:val="bottom"/>
          </w:tcPr>
          <w:p w14:paraId="76B37D80" w14:textId="77777777" w:rsidR="00177095" w:rsidRPr="00CB56EC" w:rsidRDefault="00177095" w:rsidP="00177095">
            <w:pPr>
              <w:rPr>
                <w:sz w:val="18"/>
                <w:szCs w:val="18"/>
                <w:lang w:eastAsia="tr-TR"/>
              </w:rPr>
            </w:pPr>
            <w:r w:rsidRPr="00CB56EC">
              <w:rPr>
                <w:sz w:val="18"/>
                <w:szCs w:val="18"/>
                <w:lang w:eastAsia="tr-TR"/>
              </w:rPr>
              <w:t>Kıyı Bankacılığı Bölgeleri</w:t>
            </w:r>
          </w:p>
        </w:tc>
        <w:tc>
          <w:tcPr>
            <w:tcW w:w="1320" w:type="dxa"/>
            <w:vAlign w:val="bottom"/>
            <w:hideMark/>
          </w:tcPr>
          <w:p w14:paraId="5EE28844" w14:textId="75B68B4C"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339280C8" w14:textId="408C14C7" w:rsidR="00177095" w:rsidRPr="00CB56EC" w:rsidRDefault="00177095" w:rsidP="00177095">
            <w:pPr>
              <w:jc w:val="right"/>
              <w:rPr>
                <w:sz w:val="18"/>
                <w:szCs w:val="16"/>
                <w:lang w:eastAsia="tr-TR"/>
              </w:rPr>
            </w:pPr>
            <w:r w:rsidRPr="002A65C6">
              <w:rPr>
                <w:sz w:val="18"/>
                <w:szCs w:val="16"/>
                <w:lang w:eastAsia="tr-TR"/>
              </w:rPr>
              <w:t>-</w:t>
            </w:r>
          </w:p>
        </w:tc>
        <w:tc>
          <w:tcPr>
            <w:tcW w:w="1320" w:type="dxa"/>
            <w:vAlign w:val="bottom"/>
            <w:hideMark/>
          </w:tcPr>
          <w:p w14:paraId="16633799" w14:textId="77777777" w:rsidR="00177095" w:rsidRPr="00CB56EC" w:rsidRDefault="00177095" w:rsidP="00177095">
            <w:pPr>
              <w:jc w:val="right"/>
            </w:pPr>
            <w:r w:rsidRPr="00CB56EC">
              <w:rPr>
                <w:sz w:val="18"/>
                <w:szCs w:val="16"/>
                <w:lang w:eastAsia="tr-TR"/>
              </w:rPr>
              <w:t>-</w:t>
            </w:r>
          </w:p>
        </w:tc>
        <w:tc>
          <w:tcPr>
            <w:tcW w:w="1321" w:type="dxa"/>
            <w:vAlign w:val="bottom"/>
            <w:hideMark/>
          </w:tcPr>
          <w:p w14:paraId="7758B23C" w14:textId="77777777" w:rsidR="00177095" w:rsidRPr="00CB56EC" w:rsidRDefault="00177095" w:rsidP="00177095">
            <w:pPr>
              <w:jc w:val="right"/>
            </w:pPr>
            <w:r w:rsidRPr="00CB56EC">
              <w:rPr>
                <w:sz w:val="18"/>
                <w:szCs w:val="16"/>
                <w:lang w:eastAsia="tr-TR"/>
              </w:rPr>
              <w:t>-</w:t>
            </w:r>
          </w:p>
        </w:tc>
      </w:tr>
      <w:tr w:rsidR="00177095" w:rsidRPr="00CB56EC" w14:paraId="45CA12B0" w14:textId="77777777" w:rsidTr="00177095">
        <w:trPr>
          <w:trHeight w:hRule="exact" w:val="227"/>
        </w:trPr>
        <w:tc>
          <w:tcPr>
            <w:tcW w:w="3961" w:type="dxa"/>
            <w:noWrap/>
            <w:vAlign w:val="bottom"/>
          </w:tcPr>
          <w:p w14:paraId="31399770" w14:textId="77777777" w:rsidR="00177095" w:rsidRPr="00CB56EC" w:rsidRDefault="00177095" w:rsidP="00177095">
            <w:pPr>
              <w:rPr>
                <w:sz w:val="18"/>
                <w:szCs w:val="18"/>
                <w:lang w:eastAsia="tr-TR"/>
              </w:rPr>
            </w:pPr>
            <w:r w:rsidRPr="00CB56EC">
              <w:rPr>
                <w:sz w:val="18"/>
                <w:szCs w:val="18"/>
                <w:lang w:eastAsia="tr-TR"/>
              </w:rPr>
              <w:t>Diğer</w:t>
            </w:r>
          </w:p>
        </w:tc>
        <w:tc>
          <w:tcPr>
            <w:tcW w:w="1320" w:type="dxa"/>
            <w:vAlign w:val="bottom"/>
            <w:hideMark/>
          </w:tcPr>
          <w:p w14:paraId="09737BA8" w14:textId="78754E41" w:rsidR="00177095" w:rsidRPr="00CB56EC" w:rsidRDefault="00177095" w:rsidP="00177095">
            <w:pPr>
              <w:jc w:val="right"/>
              <w:rPr>
                <w:sz w:val="18"/>
                <w:szCs w:val="16"/>
                <w:lang w:eastAsia="tr-TR"/>
              </w:rPr>
            </w:pPr>
            <w:r w:rsidRPr="00B754B4">
              <w:rPr>
                <w:sz w:val="18"/>
                <w:szCs w:val="16"/>
                <w:lang w:eastAsia="tr-TR"/>
              </w:rPr>
              <w:t>8</w:t>
            </w:r>
          </w:p>
        </w:tc>
        <w:tc>
          <w:tcPr>
            <w:tcW w:w="1320" w:type="dxa"/>
            <w:vAlign w:val="bottom"/>
            <w:hideMark/>
          </w:tcPr>
          <w:p w14:paraId="2E5B98F3" w14:textId="54025836" w:rsidR="00177095" w:rsidRPr="00CB56EC" w:rsidRDefault="00177095" w:rsidP="00177095">
            <w:pPr>
              <w:jc w:val="right"/>
              <w:rPr>
                <w:sz w:val="18"/>
                <w:szCs w:val="16"/>
                <w:lang w:eastAsia="tr-TR"/>
              </w:rPr>
            </w:pPr>
            <w:r w:rsidRPr="002A65C6">
              <w:rPr>
                <w:sz w:val="18"/>
                <w:szCs w:val="16"/>
                <w:lang w:eastAsia="tr-TR"/>
              </w:rPr>
              <w:t>-</w:t>
            </w:r>
          </w:p>
        </w:tc>
        <w:tc>
          <w:tcPr>
            <w:tcW w:w="1320" w:type="dxa"/>
            <w:vAlign w:val="bottom"/>
            <w:hideMark/>
          </w:tcPr>
          <w:p w14:paraId="0B076F9B" w14:textId="77777777" w:rsidR="00177095" w:rsidRPr="00CB56EC" w:rsidRDefault="00177095" w:rsidP="00177095">
            <w:pPr>
              <w:jc w:val="right"/>
            </w:pPr>
            <w:r w:rsidRPr="00CB56EC">
              <w:rPr>
                <w:sz w:val="18"/>
                <w:szCs w:val="16"/>
                <w:lang w:eastAsia="tr-TR"/>
              </w:rPr>
              <w:t>-</w:t>
            </w:r>
          </w:p>
        </w:tc>
        <w:tc>
          <w:tcPr>
            <w:tcW w:w="1321" w:type="dxa"/>
            <w:vAlign w:val="bottom"/>
            <w:hideMark/>
          </w:tcPr>
          <w:p w14:paraId="3751522B" w14:textId="77777777" w:rsidR="00177095" w:rsidRPr="00CB56EC" w:rsidRDefault="00177095" w:rsidP="00177095">
            <w:pPr>
              <w:jc w:val="right"/>
            </w:pPr>
            <w:r w:rsidRPr="00CB56EC">
              <w:rPr>
                <w:sz w:val="18"/>
                <w:szCs w:val="16"/>
                <w:lang w:eastAsia="tr-TR"/>
              </w:rPr>
              <w:t>-</w:t>
            </w:r>
          </w:p>
        </w:tc>
      </w:tr>
      <w:tr w:rsidR="00177095" w:rsidRPr="00177095" w14:paraId="124D3B22" w14:textId="77777777" w:rsidTr="00177095">
        <w:trPr>
          <w:trHeight w:hRule="exact" w:val="227"/>
        </w:trPr>
        <w:tc>
          <w:tcPr>
            <w:tcW w:w="3961" w:type="dxa"/>
            <w:vAlign w:val="center"/>
          </w:tcPr>
          <w:p w14:paraId="743BC652" w14:textId="77777777" w:rsidR="00177095" w:rsidRPr="00177095" w:rsidRDefault="00177095" w:rsidP="00177095">
            <w:pPr>
              <w:jc w:val="both"/>
              <w:rPr>
                <w:b/>
                <w:bCs/>
                <w:sz w:val="18"/>
                <w:szCs w:val="18"/>
                <w:lang w:eastAsia="tr-TR"/>
              </w:rPr>
            </w:pPr>
            <w:r w:rsidRPr="00177095">
              <w:rPr>
                <w:b/>
                <w:bCs/>
                <w:sz w:val="18"/>
                <w:szCs w:val="18"/>
                <w:lang w:eastAsia="tr-TR"/>
              </w:rPr>
              <w:t>Toplam</w:t>
            </w:r>
          </w:p>
        </w:tc>
        <w:tc>
          <w:tcPr>
            <w:tcW w:w="1320" w:type="dxa"/>
            <w:vAlign w:val="bottom"/>
            <w:hideMark/>
          </w:tcPr>
          <w:p w14:paraId="34343692" w14:textId="312D61B2" w:rsidR="00177095" w:rsidRPr="00177095" w:rsidRDefault="00177095" w:rsidP="00177095">
            <w:pPr>
              <w:jc w:val="right"/>
              <w:rPr>
                <w:b/>
                <w:bCs/>
                <w:sz w:val="18"/>
                <w:szCs w:val="16"/>
                <w:lang w:eastAsia="tr-TR"/>
              </w:rPr>
            </w:pPr>
            <w:r w:rsidRPr="00B754B4">
              <w:rPr>
                <w:b/>
                <w:bCs/>
                <w:sz w:val="18"/>
                <w:szCs w:val="16"/>
                <w:lang w:eastAsia="tr-TR"/>
              </w:rPr>
              <w:t>95,587</w:t>
            </w:r>
          </w:p>
        </w:tc>
        <w:tc>
          <w:tcPr>
            <w:tcW w:w="1320" w:type="dxa"/>
            <w:vAlign w:val="bottom"/>
            <w:hideMark/>
          </w:tcPr>
          <w:p w14:paraId="521E3F67" w14:textId="6917DF1A" w:rsidR="00177095" w:rsidRPr="00177095" w:rsidRDefault="00177095" w:rsidP="00177095">
            <w:pPr>
              <w:jc w:val="right"/>
              <w:rPr>
                <w:b/>
                <w:bCs/>
                <w:sz w:val="18"/>
                <w:szCs w:val="16"/>
                <w:lang w:eastAsia="tr-TR"/>
              </w:rPr>
            </w:pPr>
            <w:r w:rsidRPr="00177095">
              <w:rPr>
                <w:b/>
                <w:bCs/>
                <w:sz w:val="18"/>
                <w:szCs w:val="16"/>
                <w:lang w:eastAsia="tr-TR"/>
              </w:rPr>
              <w:t>84,467</w:t>
            </w:r>
          </w:p>
        </w:tc>
        <w:tc>
          <w:tcPr>
            <w:tcW w:w="1320" w:type="dxa"/>
            <w:vAlign w:val="bottom"/>
            <w:hideMark/>
          </w:tcPr>
          <w:p w14:paraId="6D732D61" w14:textId="77777777" w:rsidR="00177095" w:rsidRPr="00177095" w:rsidRDefault="00177095" w:rsidP="00177095">
            <w:pPr>
              <w:jc w:val="right"/>
              <w:rPr>
                <w:b/>
                <w:bCs/>
              </w:rPr>
            </w:pPr>
            <w:r w:rsidRPr="00177095">
              <w:rPr>
                <w:b/>
                <w:bCs/>
                <w:sz w:val="18"/>
                <w:szCs w:val="16"/>
                <w:lang w:eastAsia="tr-TR"/>
              </w:rPr>
              <w:t>-</w:t>
            </w:r>
          </w:p>
        </w:tc>
        <w:tc>
          <w:tcPr>
            <w:tcW w:w="1321" w:type="dxa"/>
            <w:vAlign w:val="bottom"/>
            <w:hideMark/>
          </w:tcPr>
          <w:p w14:paraId="76A0CFB5" w14:textId="77777777" w:rsidR="00177095" w:rsidRPr="00177095" w:rsidRDefault="00177095" w:rsidP="00177095">
            <w:pPr>
              <w:jc w:val="right"/>
              <w:rPr>
                <w:b/>
                <w:bCs/>
              </w:rPr>
            </w:pPr>
            <w:r w:rsidRPr="00177095">
              <w:rPr>
                <w:b/>
                <w:bCs/>
                <w:sz w:val="18"/>
                <w:szCs w:val="16"/>
                <w:lang w:eastAsia="tr-TR"/>
              </w:rPr>
              <w:t>-</w:t>
            </w:r>
          </w:p>
        </w:tc>
      </w:tr>
    </w:tbl>
    <w:p w14:paraId="37E23BE1" w14:textId="77777777" w:rsidR="00263256" w:rsidRPr="00CB56EC" w:rsidRDefault="00263256" w:rsidP="00263256">
      <w:pPr>
        <w:autoSpaceDE w:val="0"/>
        <w:autoSpaceDN w:val="0"/>
        <w:adjustRightInd w:val="0"/>
        <w:ind w:left="540" w:hanging="540"/>
        <w:rPr>
          <w:rFonts w:eastAsia="Arial Unicode MS"/>
          <w:sz w:val="2"/>
          <w:szCs w:val="16"/>
        </w:rPr>
      </w:pPr>
    </w:p>
    <w:p w14:paraId="7D1FE6E0" w14:textId="77777777" w:rsidR="00263256" w:rsidRPr="00CB56EC" w:rsidRDefault="001D5402" w:rsidP="00263256">
      <w:pPr>
        <w:autoSpaceDE w:val="0"/>
        <w:autoSpaceDN w:val="0"/>
        <w:adjustRightInd w:val="0"/>
        <w:ind w:left="540" w:hanging="540"/>
        <w:rPr>
          <w:rFonts w:eastAsia="Arial Unicode MS"/>
          <w:sz w:val="16"/>
          <w:szCs w:val="16"/>
        </w:rPr>
      </w:pPr>
      <w:r w:rsidRPr="00CB56EC">
        <w:rPr>
          <w:rFonts w:eastAsia="Arial Unicode MS"/>
          <w:sz w:val="16"/>
          <w:vertAlign w:val="superscript"/>
        </w:rPr>
        <w:t xml:space="preserve">1 </w:t>
      </w:r>
      <w:r w:rsidRPr="00CB56EC">
        <w:rPr>
          <w:rFonts w:eastAsia="Arial Unicode MS"/>
          <w:sz w:val="12"/>
          <w:szCs w:val="12"/>
        </w:rPr>
        <w:t>AB</w:t>
      </w:r>
      <w:r w:rsidR="00263256" w:rsidRPr="00CB56EC">
        <w:rPr>
          <w:rFonts w:eastAsia="Arial Unicode MS"/>
          <w:sz w:val="12"/>
          <w:szCs w:val="12"/>
        </w:rPr>
        <w:t xml:space="preserve"> ülkeleri, ABD ve Kanada dışındaki OECD ülkeleri</w:t>
      </w:r>
    </w:p>
    <w:p w14:paraId="4BE90BCC" w14:textId="77777777" w:rsidR="00E30CF9" w:rsidRPr="00CB56EC" w:rsidRDefault="00E30CF9" w:rsidP="00E30CF9">
      <w:pPr>
        <w:autoSpaceDE w:val="0"/>
        <w:autoSpaceDN w:val="0"/>
        <w:adjustRightInd w:val="0"/>
        <w:ind w:left="540" w:hanging="540"/>
        <w:rPr>
          <w:b/>
          <w:sz w:val="16"/>
          <w:szCs w:val="16"/>
        </w:rPr>
      </w:pPr>
    </w:p>
    <w:p w14:paraId="467664A8" w14:textId="77777777" w:rsidR="00E30CF9" w:rsidRPr="00CB56EC" w:rsidRDefault="00E30CF9" w:rsidP="00E30CF9">
      <w:pPr>
        <w:tabs>
          <w:tab w:val="left" w:pos="709"/>
        </w:tabs>
        <w:autoSpaceDE w:val="0"/>
        <w:autoSpaceDN w:val="0"/>
        <w:adjustRightInd w:val="0"/>
        <w:ind w:hanging="567"/>
        <w:rPr>
          <w:b/>
          <w:bCs/>
          <w:iCs/>
        </w:rPr>
      </w:pPr>
      <w:r w:rsidRPr="00CB56EC">
        <w:rPr>
          <w:b/>
          <w:bCs/>
          <w:iCs/>
        </w:rPr>
        <w:t>1.4</w:t>
      </w:r>
      <w:r w:rsidRPr="00CB56EC">
        <w:rPr>
          <w:b/>
          <w:bCs/>
          <w:iCs/>
        </w:rPr>
        <w:tab/>
        <w:t>Gerçeğe uygun değer farkı diğer kapsamlı gelire yansıtılan finansal varlıklara ilişkin bilgiler</w:t>
      </w:r>
    </w:p>
    <w:p w14:paraId="470048D0" w14:textId="77777777" w:rsidR="00E30CF9" w:rsidRPr="00CB56EC" w:rsidRDefault="00E30CF9" w:rsidP="00E30CF9">
      <w:pPr>
        <w:tabs>
          <w:tab w:val="left" w:pos="540"/>
        </w:tabs>
        <w:autoSpaceDE w:val="0"/>
        <w:autoSpaceDN w:val="0"/>
        <w:adjustRightInd w:val="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A86D44" w:rsidRPr="00CB56EC" w14:paraId="322377D4" w14:textId="77777777" w:rsidTr="00177095">
        <w:trPr>
          <w:trHeight w:hRule="exact" w:val="227"/>
        </w:trPr>
        <w:tc>
          <w:tcPr>
            <w:tcW w:w="6655" w:type="dxa"/>
            <w:tcBorders>
              <w:top w:val="single" w:sz="6" w:space="0" w:color="auto"/>
              <w:bottom w:val="dotted" w:sz="4" w:space="0" w:color="auto"/>
            </w:tcBorders>
            <w:vAlign w:val="bottom"/>
            <w:hideMark/>
          </w:tcPr>
          <w:p w14:paraId="70F62DD9" w14:textId="77777777" w:rsidR="00A86D44" w:rsidRPr="00CB56EC" w:rsidRDefault="00A86D44" w:rsidP="00EC5B11">
            <w:pPr>
              <w:rPr>
                <w:b/>
                <w:sz w:val="18"/>
                <w:szCs w:val="18"/>
                <w:lang w:eastAsia="tr-TR"/>
              </w:rPr>
            </w:pPr>
            <w:r w:rsidRPr="00CB56EC">
              <w:rPr>
                <w:b/>
                <w:sz w:val="18"/>
                <w:szCs w:val="18"/>
                <w:lang w:eastAsia="tr-TR"/>
              </w:rPr>
              <w:t> </w:t>
            </w:r>
          </w:p>
        </w:tc>
        <w:tc>
          <w:tcPr>
            <w:tcW w:w="1293" w:type="dxa"/>
            <w:tcBorders>
              <w:top w:val="single" w:sz="6" w:space="0" w:color="auto"/>
              <w:bottom w:val="dotted" w:sz="4" w:space="0" w:color="auto"/>
            </w:tcBorders>
            <w:vAlign w:val="bottom"/>
            <w:hideMark/>
          </w:tcPr>
          <w:p w14:paraId="2F49D951" w14:textId="77777777" w:rsidR="00A86D44" w:rsidRPr="00CB56EC" w:rsidRDefault="00A86D44" w:rsidP="00EC5B11">
            <w:pPr>
              <w:jc w:val="right"/>
              <w:rPr>
                <w:b/>
                <w:bCs/>
                <w:sz w:val="18"/>
                <w:szCs w:val="18"/>
                <w:lang w:eastAsia="tr-TR"/>
              </w:rPr>
            </w:pPr>
            <w:r w:rsidRPr="00CB56EC">
              <w:rPr>
                <w:b/>
                <w:bCs/>
                <w:sz w:val="18"/>
                <w:szCs w:val="18"/>
                <w:lang w:eastAsia="tr-TR"/>
              </w:rPr>
              <w:t>Cari Dönem</w:t>
            </w:r>
          </w:p>
        </w:tc>
        <w:tc>
          <w:tcPr>
            <w:tcW w:w="1294" w:type="dxa"/>
            <w:tcBorders>
              <w:top w:val="single" w:sz="6" w:space="0" w:color="auto"/>
              <w:bottom w:val="dotted" w:sz="4" w:space="0" w:color="auto"/>
            </w:tcBorders>
            <w:vAlign w:val="bottom"/>
            <w:hideMark/>
          </w:tcPr>
          <w:p w14:paraId="3F22B917" w14:textId="77777777" w:rsidR="00A86D44" w:rsidRPr="00CB56EC" w:rsidRDefault="00A86D44" w:rsidP="00EC5B11">
            <w:pPr>
              <w:jc w:val="right"/>
              <w:rPr>
                <w:b/>
                <w:bCs/>
                <w:sz w:val="18"/>
                <w:szCs w:val="18"/>
                <w:lang w:eastAsia="tr-TR"/>
              </w:rPr>
            </w:pPr>
            <w:r w:rsidRPr="00CB56EC">
              <w:rPr>
                <w:b/>
                <w:bCs/>
                <w:sz w:val="18"/>
                <w:szCs w:val="18"/>
                <w:lang w:eastAsia="tr-TR"/>
              </w:rPr>
              <w:t>Önceki Dönem</w:t>
            </w:r>
          </w:p>
        </w:tc>
      </w:tr>
      <w:tr w:rsidR="00177095" w:rsidRPr="00177095" w14:paraId="0B02BD79" w14:textId="77777777" w:rsidTr="00177095">
        <w:trPr>
          <w:trHeight w:hRule="exact" w:val="227"/>
        </w:trPr>
        <w:tc>
          <w:tcPr>
            <w:tcW w:w="6655" w:type="dxa"/>
            <w:tcBorders>
              <w:top w:val="dotted" w:sz="4" w:space="0" w:color="auto"/>
            </w:tcBorders>
            <w:vAlign w:val="bottom"/>
            <w:hideMark/>
          </w:tcPr>
          <w:p w14:paraId="15B8DD01" w14:textId="77777777" w:rsidR="00177095" w:rsidRPr="00177095" w:rsidRDefault="00177095" w:rsidP="00177095">
            <w:pPr>
              <w:rPr>
                <w:rFonts w:eastAsia="Arial Unicode MS"/>
                <w:b/>
                <w:sz w:val="18"/>
                <w:szCs w:val="18"/>
              </w:rPr>
            </w:pPr>
            <w:r w:rsidRPr="00177095">
              <w:rPr>
                <w:rFonts w:eastAsia="Arial Unicode MS"/>
                <w:b/>
                <w:sz w:val="18"/>
                <w:szCs w:val="18"/>
              </w:rPr>
              <w:t>Borçlanma Senetleri</w:t>
            </w:r>
          </w:p>
        </w:tc>
        <w:tc>
          <w:tcPr>
            <w:tcW w:w="1293" w:type="dxa"/>
            <w:tcBorders>
              <w:top w:val="dotted" w:sz="4" w:space="0" w:color="auto"/>
            </w:tcBorders>
            <w:vAlign w:val="bottom"/>
            <w:hideMark/>
          </w:tcPr>
          <w:p w14:paraId="700332CC" w14:textId="015F07E5" w:rsidR="00177095" w:rsidRPr="00177095" w:rsidRDefault="00177095" w:rsidP="00177095">
            <w:pPr>
              <w:jc w:val="right"/>
              <w:rPr>
                <w:b/>
                <w:sz w:val="18"/>
                <w:szCs w:val="16"/>
                <w:lang w:eastAsia="tr-TR"/>
              </w:rPr>
            </w:pPr>
            <w:r w:rsidRPr="00B754B4">
              <w:rPr>
                <w:b/>
                <w:sz w:val="18"/>
                <w:szCs w:val="16"/>
                <w:lang w:eastAsia="tr-TR"/>
              </w:rPr>
              <w:t>4,045,938</w:t>
            </w:r>
          </w:p>
        </w:tc>
        <w:tc>
          <w:tcPr>
            <w:tcW w:w="1294" w:type="dxa"/>
            <w:tcBorders>
              <w:top w:val="dotted" w:sz="4" w:space="0" w:color="auto"/>
            </w:tcBorders>
            <w:vAlign w:val="bottom"/>
            <w:hideMark/>
          </w:tcPr>
          <w:p w14:paraId="45C0A83B" w14:textId="0D06C4EE" w:rsidR="00177095" w:rsidRPr="00177095" w:rsidRDefault="00177095" w:rsidP="00177095">
            <w:pPr>
              <w:jc w:val="right"/>
              <w:rPr>
                <w:b/>
              </w:rPr>
            </w:pPr>
            <w:r w:rsidRPr="00177095">
              <w:rPr>
                <w:b/>
                <w:sz w:val="18"/>
                <w:szCs w:val="16"/>
                <w:lang w:eastAsia="tr-TR"/>
              </w:rPr>
              <w:t>881,951</w:t>
            </w:r>
          </w:p>
        </w:tc>
      </w:tr>
      <w:tr w:rsidR="00177095" w:rsidRPr="004318E0" w14:paraId="0507EE84" w14:textId="77777777" w:rsidTr="00177095">
        <w:trPr>
          <w:trHeight w:hRule="exact" w:val="227"/>
        </w:trPr>
        <w:tc>
          <w:tcPr>
            <w:tcW w:w="6655" w:type="dxa"/>
            <w:vAlign w:val="bottom"/>
            <w:hideMark/>
          </w:tcPr>
          <w:p w14:paraId="032B7CDD" w14:textId="77777777" w:rsidR="00177095" w:rsidRPr="004318E0" w:rsidRDefault="00177095" w:rsidP="00177095">
            <w:pPr>
              <w:ind w:firstLine="113"/>
              <w:rPr>
                <w:rFonts w:eastAsia="Arial Unicode MS"/>
                <w:sz w:val="18"/>
                <w:szCs w:val="18"/>
              </w:rPr>
            </w:pPr>
            <w:r w:rsidRPr="004318E0">
              <w:rPr>
                <w:rFonts w:eastAsia="Arial Unicode MS"/>
                <w:sz w:val="18"/>
                <w:szCs w:val="18"/>
              </w:rPr>
              <w:t>Borsada İşlem Gören</w:t>
            </w:r>
          </w:p>
        </w:tc>
        <w:tc>
          <w:tcPr>
            <w:tcW w:w="1293" w:type="dxa"/>
            <w:vAlign w:val="bottom"/>
            <w:hideMark/>
          </w:tcPr>
          <w:p w14:paraId="3661DCB6" w14:textId="67F40350" w:rsidR="00177095" w:rsidRPr="004318E0" w:rsidRDefault="00177095" w:rsidP="00177095">
            <w:pPr>
              <w:jc w:val="right"/>
              <w:rPr>
                <w:sz w:val="18"/>
                <w:szCs w:val="16"/>
                <w:lang w:eastAsia="tr-TR"/>
              </w:rPr>
            </w:pPr>
            <w:r w:rsidRPr="00B754B4">
              <w:rPr>
                <w:sz w:val="18"/>
                <w:szCs w:val="16"/>
                <w:lang w:eastAsia="tr-TR"/>
              </w:rPr>
              <w:t>4,045,938</w:t>
            </w:r>
          </w:p>
        </w:tc>
        <w:tc>
          <w:tcPr>
            <w:tcW w:w="1294" w:type="dxa"/>
            <w:vAlign w:val="bottom"/>
            <w:hideMark/>
          </w:tcPr>
          <w:p w14:paraId="635D1553" w14:textId="1EFBF135" w:rsidR="00177095" w:rsidRPr="004318E0" w:rsidRDefault="00177095" w:rsidP="00177095">
            <w:pPr>
              <w:jc w:val="right"/>
            </w:pPr>
            <w:r w:rsidRPr="004318E0">
              <w:rPr>
                <w:sz w:val="18"/>
                <w:szCs w:val="16"/>
                <w:lang w:eastAsia="tr-TR"/>
              </w:rPr>
              <w:t>881,951</w:t>
            </w:r>
          </w:p>
        </w:tc>
      </w:tr>
      <w:tr w:rsidR="00177095" w:rsidRPr="004318E0" w14:paraId="519EE468" w14:textId="77777777" w:rsidTr="00177095">
        <w:trPr>
          <w:trHeight w:hRule="exact" w:val="227"/>
        </w:trPr>
        <w:tc>
          <w:tcPr>
            <w:tcW w:w="6655" w:type="dxa"/>
            <w:vAlign w:val="bottom"/>
            <w:hideMark/>
          </w:tcPr>
          <w:p w14:paraId="1C55FDDF" w14:textId="77777777" w:rsidR="00177095" w:rsidRPr="004318E0" w:rsidRDefault="00177095" w:rsidP="00177095">
            <w:pPr>
              <w:ind w:firstLine="113"/>
              <w:rPr>
                <w:rFonts w:eastAsia="Arial Unicode MS"/>
                <w:sz w:val="18"/>
                <w:szCs w:val="18"/>
              </w:rPr>
            </w:pPr>
            <w:r w:rsidRPr="004318E0">
              <w:rPr>
                <w:rFonts w:eastAsia="Arial Unicode MS"/>
                <w:sz w:val="18"/>
                <w:szCs w:val="18"/>
              </w:rPr>
              <w:t xml:space="preserve">Borsada İşlem Görmeyen </w:t>
            </w:r>
          </w:p>
        </w:tc>
        <w:tc>
          <w:tcPr>
            <w:tcW w:w="1293" w:type="dxa"/>
            <w:vAlign w:val="bottom"/>
            <w:hideMark/>
          </w:tcPr>
          <w:p w14:paraId="29F9052B" w14:textId="28727E4D" w:rsidR="00177095" w:rsidRPr="004318E0" w:rsidRDefault="00177095" w:rsidP="00177095">
            <w:pPr>
              <w:jc w:val="right"/>
              <w:rPr>
                <w:sz w:val="18"/>
                <w:szCs w:val="16"/>
                <w:lang w:eastAsia="tr-TR"/>
              </w:rPr>
            </w:pPr>
            <w:r w:rsidRPr="00177095">
              <w:rPr>
                <w:sz w:val="18"/>
                <w:szCs w:val="16"/>
                <w:lang w:eastAsia="tr-TR"/>
              </w:rPr>
              <w:t>-</w:t>
            </w:r>
          </w:p>
        </w:tc>
        <w:tc>
          <w:tcPr>
            <w:tcW w:w="1294" w:type="dxa"/>
            <w:vAlign w:val="bottom"/>
            <w:hideMark/>
          </w:tcPr>
          <w:p w14:paraId="5147FC17" w14:textId="266FDC97" w:rsidR="00177095" w:rsidRPr="004318E0" w:rsidRDefault="00177095" w:rsidP="00177095">
            <w:pPr>
              <w:jc w:val="right"/>
            </w:pPr>
            <w:r w:rsidRPr="004318E0">
              <w:rPr>
                <w:sz w:val="18"/>
                <w:szCs w:val="16"/>
                <w:lang w:eastAsia="tr-TR"/>
              </w:rPr>
              <w:t>-</w:t>
            </w:r>
          </w:p>
        </w:tc>
      </w:tr>
      <w:tr w:rsidR="00177095" w:rsidRPr="00177095" w14:paraId="33A80EAA" w14:textId="77777777" w:rsidTr="00177095">
        <w:trPr>
          <w:trHeight w:hRule="exact" w:val="227"/>
        </w:trPr>
        <w:tc>
          <w:tcPr>
            <w:tcW w:w="6655" w:type="dxa"/>
            <w:vAlign w:val="bottom"/>
            <w:hideMark/>
          </w:tcPr>
          <w:p w14:paraId="57AD52C1" w14:textId="77777777" w:rsidR="00177095" w:rsidRPr="00177095" w:rsidRDefault="00177095" w:rsidP="00177095">
            <w:pPr>
              <w:rPr>
                <w:b/>
                <w:sz w:val="18"/>
                <w:szCs w:val="18"/>
                <w:lang w:eastAsia="tr-TR"/>
              </w:rPr>
            </w:pPr>
            <w:r w:rsidRPr="00177095">
              <w:rPr>
                <w:rFonts w:eastAsia="Arial Unicode MS"/>
                <w:b/>
                <w:sz w:val="18"/>
                <w:szCs w:val="18"/>
              </w:rPr>
              <w:t xml:space="preserve">Hisse Senetleri </w:t>
            </w:r>
            <w:r w:rsidRPr="00177095">
              <w:rPr>
                <w:b/>
                <w:sz w:val="18"/>
                <w:szCs w:val="18"/>
                <w:lang w:eastAsia="tr-TR"/>
              </w:rPr>
              <w:t>/ Yatırım Fonları</w:t>
            </w:r>
          </w:p>
        </w:tc>
        <w:tc>
          <w:tcPr>
            <w:tcW w:w="1293" w:type="dxa"/>
            <w:vAlign w:val="bottom"/>
            <w:hideMark/>
          </w:tcPr>
          <w:p w14:paraId="2F4CA250" w14:textId="5BD8CB6A" w:rsidR="00177095" w:rsidRPr="00177095" w:rsidRDefault="00177095" w:rsidP="00177095">
            <w:pPr>
              <w:jc w:val="right"/>
              <w:rPr>
                <w:b/>
                <w:sz w:val="18"/>
                <w:szCs w:val="16"/>
                <w:lang w:eastAsia="tr-TR"/>
              </w:rPr>
            </w:pPr>
            <w:r w:rsidRPr="00B754B4">
              <w:rPr>
                <w:b/>
                <w:sz w:val="18"/>
                <w:szCs w:val="16"/>
                <w:lang w:eastAsia="tr-TR"/>
              </w:rPr>
              <w:t>21,131</w:t>
            </w:r>
          </w:p>
        </w:tc>
        <w:tc>
          <w:tcPr>
            <w:tcW w:w="1294" w:type="dxa"/>
            <w:vAlign w:val="bottom"/>
            <w:hideMark/>
          </w:tcPr>
          <w:p w14:paraId="29FB95A1" w14:textId="1E89B8D4" w:rsidR="00177095" w:rsidRPr="00177095" w:rsidRDefault="00177095" w:rsidP="00177095">
            <w:pPr>
              <w:jc w:val="right"/>
              <w:rPr>
                <w:b/>
              </w:rPr>
            </w:pPr>
            <w:r w:rsidRPr="00177095">
              <w:rPr>
                <w:b/>
                <w:sz w:val="18"/>
                <w:szCs w:val="16"/>
                <w:lang w:eastAsia="tr-TR"/>
              </w:rPr>
              <w:t>15,590</w:t>
            </w:r>
          </w:p>
        </w:tc>
      </w:tr>
      <w:tr w:rsidR="00177095" w:rsidRPr="004318E0" w14:paraId="03E33CEB" w14:textId="77777777" w:rsidTr="00177095">
        <w:trPr>
          <w:trHeight w:hRule="exact" w:val="227"/>
        </w:trPr>
        <w:tc>
          <w:tcPr>
            <w:tcW w:w="6655" w:type="dxa"/>
            <w:noWrap/>
            <w:vAlign w:val="bottom"/>
            <w:hideMark/>
          </w:tcPr>
          <w:p w14:paraId="51476D0B" w14:textId="77777777" w:rsidR="00177095" w:rsidRPr="004318E0" w:rsidRDefault="00177095" w:rsidP="00177095">
            <w:pPr>
              <w:ind w:firstLine="113"/>
              <w:rPr>
                <w:rFonts w:eastAsia="Arial Unicode MS"/>
                <w:sz w:val="18"/>
                <w:szCs w:val="18"/>
              </w:rPr>
            </w:pPr>
            <w:r w:rsidRPr="004318E0">
              <w:rPr>
                <w:rFonts w:eastAsia="Arial Unicode MS"/>
                <w:sz w:val="18"/>
                <w:szCs w:val="18"/>
              </w:rPr>
              <w:t>Borsada İşlem Gören</w:t>
            </w:r>
          </w:p>
        </w:tc>
        <w:tc>
          <w:tcPr>
            <w:tcW w:w="1293" w:type="dxa"/>
            <w:vAlign w:val="bottom"/>
            <w:hideMark/>
          </w:tcPr>
          <w:p w14:paraId="3C2F1E4E" w14:textId="5C124E44" w:rsidR="00177095" w:rsidRPr="004318E0" w:rsidRDefault="00177095" w:rsidP="00177095">
            <w:pPr>
              <w:jc w:val="right"/>
              <w:rPr>
                <w:sz w:val="18"/>
                <w:szCs w:val="16"/>
                <w:lang w:eastAsia="tr-TR"/>
              </w:rPr>
            </w:pPr>
            <w:r w:rsidRPr="00B754B4">
              <w:rPr>
                <w:sz w:val="18"/>
                <w:szCs w:val="16"/>
                <w:lang w:eastAsia="tr-TR"/>
              </w:rPr>
              <w:t>1,041</w:t>
            </w:r>
          </w:p>
        </w:tc>
        <w:tc>
          <w:tcPr>
            <w:tcW w:w="1294" w:type="dxa"/>
            <w:vAlign w:val="bottom"/>
            <w:hideMark/>
          </w:tcPr>
          <w:p w14:paraId="76AA71F8" w14:textId="02BA8754" w:rsidR="00177095" w:rsidRPr="004318E0" w:rsidRDefault="00177095" w:rsidP="00177095">
            <w:pPr>
              <w:jc w:val="right"/>
            </w:pPr>
            <w:r w:rsidRPr="004318E0">
              <w:rPr>
                <w:sz w:val="18"/>
                <w:szCs w:val="16"/>
                <w:lang w:eastAsia="tr-TR"/>
              </w:rPr>
              <w:t>-</w:t>
            </w:r>
          </w:p>
        </w:tc>
      </w:tr>
      <w:tr w:rsidR="00177095" w:rsidRPr="004318E0" w14:paraId="5F4BC0D3" w14:textId="77777777" w:rsidTr="00177095">
        <w:trPr>
          <w:trHeight w:hRule="exact" w:val="227"/>
        </w:trPr>
        <w:tc>
          <w:tcPr>
            <w:tcW w:w="6655" w:type="dxa"/>
            <w:noWrap/>
            <w:vAlign w:val="bottom"/>
          </w:tcPr>
          <w:p w14:paraId="3FA4C6BB" w14:textId="10E78C82" w:rsidR="00177095" w:rsidRPr="004318E0" w:rsidRDefault="00177095" w:rsidP="00177095">
            <w:pPr>
              <w:ind w:firstLine="113"/>
              <w:rPr>
                <w:rFonts w:eastAsia="Arial Unicode MS"/>
                <w:sz w:val="18"/>
                <w:szCs w:val="18"/>
              </w:rPr>
            </w:pPr>
            <w:r w:rsidRPr="004318E0">
              <w:rPr>
                <w:rFonts w:eastAsia="Arial Unicode MS"/>
                <w:sz w:val="18"/>
                <w:szCs w:val="18"/>
              </w:rPr>
              <w:t>Borsada İşlem Görmeyen</w:t>
            </w:r>
            <w:r w:rsidRPr="009E533B">
              <w:rPr>
                <w:rFonts w:eastAsia="Arial Unicode MS"/>
                <w:sz w:val="18"/>
                <w:szCs w:val="18"/>
                <w:vertAlign w:val="superscript"/>
              </w:rPr>
              <w:t>1</w:t>
            </w:r>
          </w:p>
        </w:tc>
        <w:tc>
          <w:tcPr>
            <w:tcW w:w="1293" w:type="dxa"/>
            <w:vAlign w:val="bottom"/>
          </w:tcPr>
          <w:p w14:paraId="2F68D917" w14:textId="5ECEDC35" w:rsidR="00177095" w:rsidRPr="004318E0" w:rsidRDefault="00177095" w:rsidP="00177095">
            <w:pPr>
              <w:jc w:val="right"/>
              <w:rPr>
                <w:sz w:val="18"/>
                <w:szCs w:val="16"/>
                <w:lang w:eastAsia="tr-TR"/>
              </w:rPr>
            </w:pPr>
            <w:r w:rsidRPr="00B754B4">
              <w:rPr>
                <w:sz w:val="18"/>
                <w:szCs w:val="16"/>
                <w:lang w:eastAsia="tr-TR"/>
              </w:rPr>
              <w:t>20,090</w:t>
            </w:r>
          </w:p>
        </w:tc>
        <w:tc>
          <w:tcPr>
            <w:tcW w:w="1294" w:type="dxa"/>
            <w:vAlign w:val="bottom"/>
          </w:tcPr>
          <w:p w14:paraId="645D0312" w14:textId="488DD7FB" w:rsidR="00177095" w:rsidRPr="004318E0" w:rsidRDefault="00177095" w:rsidP="00177095">
            <w:pPr>
              <w:jc w:val="right"/>
            </w:pPr>
            <w:r w:rsidRPr="004318E0">
              <w:rPr>
                <w:sz w:val="18"/>
                <w:szCs w:val="16"/>
                <w:lang w:eastAsia="tr-TR"/>
              </w:rPr>
              <w:t>15,590</w:t>
            </w:r>
          </w:p>
        </w:tc>
      </w:tr>
      <w:tr w:rsidR="00177095" w:rsidRPr="00177095" w14:paraId="3D6117A5" w14:textId="77777777" w:rsidTr="00177095">
        <w:trPr>
          <w:trHeight w:hRule="exact" w:val="227"/>
        </w:trPr>
        <w:tc>
          <w:tcPr>
            <w:tcW w:w="6655" w:type="dxa"/>
            <w:noWrap/>
            <w:vAlign w:val="bottom"/>
          </w:tcPr>
          <w:p w14:paraId="78313F15" w14:textId="77777777" w:rsidR="00177095" w:rsidRPr="00177095" w:rsidRDefault="00177095" w:rsidP="00177095">
            <w:pPr>
              <w:rPr>
                <w:rFonts w:eastAsia="Arial Unicode MS"/>
                <w:b/>
                <w:sz w:val="18"/>
                <w:szCs w:val="18"/>
              </w:rPr>
            </w:pPr>
            <w:r w:rsidRPr="00177095">
              <w:rPr>
                <w:rFonts w:eastAsia="Arial Unicode MS"/>
                <w:b/>
                <w:sz w:val="18"/>
                <w:szCs w:val="18"/>
              </w:rPr>
              <w:t xml:space="preserve">Değer Azalma Karşılığı (-) </w:t>
            </w:r>
          </w:p>
        </w:tc>
        <w:tc>
          <w:tcPr>
            <w:tcW w:w="1293" w:type="dxa"/>
            <w:vAlign w:val="bottom"/>
          </w:tcPr>
          <w:p w14:paraId="144E0011" w14:textId="0BF206F1" w:rsidR="00177095" w:rsidRPr="00177095" w:rsidRDefault="00177095" w:rsidP="00177095">
            <w:pPr>
              <w:jc w:val="right"/>
              <w:rPr>
                <w:b/>
                <w:sz w:val="18"/>
                <w:szCs w:val="16"/>
                <w:lang w:eastAsia="tr-TR"/>
              </w:rPr>
            </w:pPr>
            <w:r>
              <w:rPr>
                <w:b/>
                <w:sz w:val="18"/>
                <w:szCs w:val="16"/>
                <w:lang w:eastAsia="tr-TR"/>
              </w:rPr>
              <w:t>(</w:t>
            </w:r>
            <w:r w:rsidRPr="00B754B4">
              <w:rPr>
                <w:b/>
                <w:sz w:val="18"/>
                <w:szCs w:val="16"/>
                <w:lang w:eastAsia="tr-TR"/>
              </w:rPr>
              <w:t>1,659</w:t>
            </w:r>
            <w:r>
              <w:rPr>
                <w:b/>
                <w:sz w:val="18"/>
                <w:szCs w:val="16"/>
                <w:lang w:eastAsia="tr-TR"/>
              </w:rPr>
              <w:t>)</w:t>
            </w:r>
          </w:p>
        </w:tc>
        <w:tc>
          <w:tcPr>
            <w:tcW w:w="1294" w:type="dxa"/>
            <w:vAlign w:val="bottom"/>
          </w:tcPr>
          <w:p w14:paraId="0F655456" w14:textId="1211A2C3" w:rsidR="00177095" w:rsidRPr="00177095" w:rsidRDefault="00177095" w:rsidP="00177095">
            <w:pPr>
              <w:jc w:val="right"/>
              <w:rPr>
                <w:b/>
              </w:rPr>
            </w:pPr>
            <w:r w:rsidRPr="00177095">
              <w:rPr>
                <w:b/>
                <w:sz w:val="18"/>
                <w:szCs w:val="16"/>
                <w:lang w:eastAsia="tr-TR"/>
              </w:rPr>
              <w:t>(1,764)</w:t>
            </w:r>
          </w:p>
        </w:tc>
      </w:tr>
      <w:tr w:rsidR="00177095" w:rsidRPr="00177095" w14:paraId="3198A8CA" w14:textId="77777777" w:rsidTr="00177095">
        <w:trPr>
          <w:trHeight w:hRule="exact" w:val="227"/>
        </w:trPr>
        <w:tc>
          <w:tcPr>
            <w:tcW w:w="6655" w:type="dxa"/>
            <w:noWrap/>
            <w:vAlign w:val="bottom"/>
          </w:tcPr>
          <w:p w14:paraId="50D4FBD1" w14:textId="77777777" w:rsidR="00177095" w:rsidRPr="00177095" w:rsidRDefault="00177095" w:rsidP="00177095">
            <w:pPr>
              <w:rPr>
                <w:rFonts w:eastAsia="Arial Unicode MS"/>
                <w:b/>
                <w:sz w:val="18"/>
                <w:szCs w:val="18"/>
              </w:rPr>
            </w:pPr>
            <w:r w:rsidRPr="00177095">
              <w:rPr>
                <w:rFonts w:eastAsia="Arial Unicode MS"/>
                <w:b/>
                <w:sz w:val="18"/>
                <w:szCs w:val="18"/>
              </w:rPr>
              <w:t>Toplam</w:t>
            </w:r>
          </w:p>
        </w:tc>
        <w:tc>
          <w:tcPr>
            <w:tcW w:w="1293" w:type="dxa"/>
            <w:vAlign w:val="bottom"/>
          </w:tcPr>
          <w:p w14:paraId="15CD69D4" w14:textId="7CD4897B" w:rsidR="00177095" w:rsidRPr="00177095" w:rsidRDefault="00177095" w:rsidP="00177095">
            <w:pPr>
              <w:jc w:val="right"/>
              <w:rPr>
                <w:b/>
                <w:sz w:val="18"/>
                <w:szCs w:val="16"/>
                <w:lang w:eastAsia="tr-TR"/>
              </w:rPr>
            </w:pPr>
            <w:r w:rsidRPr="00B754B4">
              <w:rPr>
                <w:b/>
                <w:sz w:val="18"/>
                <w:szCs w:val="16"/>
                <w:lang w:eastAsia="tr-TR"/>
              </w:rPr>
              <w:t>4,065,410</w:t>
            </w:r>
          </w:p>
        </w:tc>
        <w:tc>
          <w:tcPr>
            <w:tcW w:w="1294" w:type="dxa"/>
            <w:vAlign w:val="bottom"/>
          </w:tcPr>
          <w:p w14:paraId="0461A8E2" w14:textId="434F944C" w:rsidR="00177095" w:rsidRPr="00177095" w:rsidRDefault="00177095" w:rsidP="00177095">
            <w:pPr>
              <w:jc w:val="right"/>
              <w:rPr>
                <w:b/>
              </w:rPr>
            </w:pPr>
            <w:r w:rsidRPr="00177095">
              <w:rPr>
                <w:b/>
                <w:sz w:val="18"/>
                <w:szCs w:val="16"/>
                <w:lang w:eastAsia="tr-TR"/>
              </w:rPr>
              <w:t>895,777</w:t>
            </w:r>
          </w:p>
        </w:tc>
      </w:tr>
    </w:tbl>
    <w:p w14:paraId="41DC54B1" w14:textId="77777777" w:rsidR="009E533B" w:rsidRPr="009E533B" w:rsidRDefault="009E533B" w:rsidP="009E533B">
      <w:pPr>
        <w:autoSpaceDE w:val="0"/>
        <w:autoSpaceDN w:val="0"/>
        <w:adjustRightInd w:val="0"/>
        <w:ind w:left="540" w:hanging="540"/>
        <w:rPr>
          <w:rFonts w:eastAsia="Arial Unicode MS"/>
          <w:sz w:val="8"/>
          <w:szCs w:val="8"/>
          <w:vertAlign w:val="superscript"/>
        </w:rPr>
      </w:pPr>
    </w:p>
    <w:p w14:paraId="6F57FDC9" w14:textId="23FF36D7" w:rsidR="009E533B" w:rsidRPr="009E533B" w:rsidRDefault="009E533B" w:rsidP="009E533B">
      <w:pPr>
        <w:autoSpaceDE w:val="0"/>
        <w:autoSpaceDN w:val="0"/>
        <w:adjustRightInd w:val="0"/>
        <w:ind w:left="142" w:hanging="115"/>
        <w:rPr>
          <w:rFonts w:eastAsia="Arial Unicode MS"/>
          <w:sz w:val="12"/>
          <w:szCs w:val="12"/>
        </w:rPr>
      </w:pPr>
      <w:r w:rsidRPr="009E533B">
        <w:rPr>
          <w:rFonts w:eastAsia="Arial Unicode MS"/>
          <w:sz w:val="12"/>
          <w:szCs w:val="12"/>
          <w:vertAlign w:val="superscript"/>
        </w:rPr>
        <w:t>1</w:t>
      </w:r>
      <w:r>
        <w:rPr>
          <w:rFonts w:eastAsia="Arial Unicode MS"/>
          <w:sz w:val="12"/>
          <w:szCs w:val="12"/>
          <w:vertAlign w:val="superscript"/>
        </w:rPr>
        <w:t xml:space="preserve">   </w:t>
      </w:r>
      <w:r w:rsidRPr="009E533B">
        <w:rPr>
          <w:rFonts w:eastAsia="Arial Unicode MS"/>
          <w:sz w:val="12"/>
          <w:szCs w:val="12"/>
        </w:rPr>
        <w:t xml:space="preserve">Banka, Katılım Finans Kefalet </w:t>
      </w:r>
      <w:proofErr w:type="spellStart"/>
      <w:r w:rsidRPr="009E533B">
        <w:rPr>
          <w:rFonts w:eastAsia="Arial Unicode MS"/>
          <w:sz w:val="12"/>
          <w:szCs w:val="12"/>
        </w:rPr>
        <w:t>A.Ş.’deki</w:t>
      </w:r>
      <w:proofErr w:type="spellEnd"/>
      <w:r w:rsidRPr="009E533B">
        <w:rPr>
          <w:rFonts w:eastAsia="Arial Unicode MS"/>
          <w:sz w:val="12"/>
          <w:szCs w:val="12"/>
        </w:rPr>
        <w:t xml:space="preserve"> 20,090 TL (31 Aralık 2024 – 15,590 TL) tutarındaki hisseyi söz konusu ortaklıklardaki hisse oranları %10`un altında olduğundan ve önemli etkinliğe sahip olunmadığından, gerçeğe uygun değer farkı diğer kapsamlı gelire yansıtılan finansal varlıklar hesabında takip etmektedir.</w:t>
      </w:r>
    </w:p>
    <w:p w14:paraId="3427A0FE" w14:textId="77777777" w:rsidR="009E533B" w:rsidRPr="00CB56EC" w:rsidRDefault="009E533B" w:rsidP="00E30CF9">
      <w:pPr>
        <w:autoSpaceDE w:val="0"/>
        <w:autoSpaceDN w:val="0"/>
        <w:adjustRightInd w:val="0"/>
        <w:ind w:hanging="567"/>
        <w:jc w:val="both"/>
        <w:rPr>
          <w: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1D5402" w:rsidRPr="00CB56EC" w14:paraId="3819E107" w14:textId="77777777" w:rsidTr="00177095">
        <w:trPr>
          <w:trHeight w:hRule="exact" w:val="227"/>
        </w:trPr>
        <w:tc>
          <w:tcPr>
            <w:tcW w:w="6655" w:type="dxa"/>
            <w:tcBorders>
              <w:top w:val="single" w:sz="6" w:space="0" w:color="auto"/>
              <w:bottom w:val="dotted" w:sz="4" w:space="0" w:color="auto"/>
            </w:tcBorders>
            <w:vAlign w:val="bottom"/>
            <w:hideMark/>
          </w:tcPr>
          <w:p w14:paraId="5B495DE1" w14:textId="77777777" w:rsidR="001D5402" w:rsidRPr="00CB56EC" w:rsidRDefault="001D5402" w:rsidP="00747E97">
            <w:pPr>
              <w:rPr>
                <w:b/>
                <w:sz w:val="18"/>
                <w:szCs w:val="18"/>
                <w:lang w:eastAsia="tr-TR"/>
              </w:rPr>
            </w:pPr>
            <w:r w:rsidRPr="00CB56EC">
              <w:rPr>
                <w:b/>
                <w:sz w:val="18"/>
                <w:szCs w:val="18"/>
                <w:lang w:eastAsia="tr-TR"/>
              </w:rPr>
              <w:t> </w:t>
            </w:r>
          </w:p>
        </w:tc>
        <w:tc>
          <w:tcPr>
            <w:tcW w:w="1293" w:type="dxa"/>
            <w:tcBorders>
              <w:top w:val="single" w:sz="6" w:space="0" w:color="auto"/>
              <w:bottom w:val="dotted" w:sz="4" w:space="0" w:color="auto"/>
            </w:tcBorders>
            <w:vAlign w:val="bottom"/>
            <w:hideMark/>
          </w:tcPr>
          <w:p w14:paraId="28A374A7" w14:textId="77777777" w:rsidR="001D5402" w:rsidRPr="00CB56EC" w:rsidRDefault="001D5402" w:rsidP="00747E97">
            <w:pPr>
              <w:jc w:val="right"/>
              <w:rPr>
                <w:b/>
                <w:bCs/>
                <w:sz w:val="18"/>
                <w:szCs w:val="18"/>
                <w:lang w:eastAsia="tr-TR"/>
              </w:rPr>
            </w:pPr>
            <w:r w:rsidRPr="00CB56EC">
              <w:rPr>
                <w:b/>
                <w:bCs/>
                <w:sz w:val="18"/>
                <w:szCs w:val="18"/>
                <w:lang w:eastAsia="tr-TR"/>
              </w:rPr>
              <w:t>Cari Dönem</w:t>
            </w:r>
          </w:p>
        </w:tc>
        <w:tc>
          <w:tcPr>
            <w:tcW w:w="1294" w:type="dxa"/>
            <w:tcBorders>
              <w:top w:val="single" w:sz="6" w:space="0" w:color="auto"/>
              <w:bottom w:val="dotted" w:sz="4" w:space="0" w:color="auto"/>
            </w:tcBorders>
            <w:vAlign w:val="bottom"/>
            <w:hideMark/>
          </w:tcPr>
          <w:p w14:paraId="21BF046F" w14:textId="77777777" w:rsidR="001D5402" w:rsidRPr="00CB56EC" w:rsidRDefault="001D5402" w:rsidP="00747E97">
            <w:pPr>
              <w:jc w:val="right"/>
              <w:rPr>
                <w:b/>
                <w:bCs/>
                <w:sz w:val="18"/>
                <w:szCs w:val="18"/>
                <w:lang w:eastAsia="tr-TR"/>
              </w:rPr>
            </w:pPr>
            <w:r w:rsidRPr="00CB56EC">
              <w:rPr>
                <w:b/>
                <w:bCs/>
                <w:sz w:val="18"/>
                <w:szCs w:val="18"/>
                <w:lang w:eastAsia="tr-TR"/>
              </w:rPr>
              <w:t>Önceki Dönem</w:t>
            </w:r>
          </w:p>
        </w:tc>
      </w:tr>
      <w:tr w:rsidR="0026174E" w:rsidRPr="00CB56EC" w14:paraId="2C785674" w14:textId="77777777" w:rsidTr="00177095">
        <w:trPr>
          <w:trHeight w:hRule="exact" w:val="227"/>
        </w:trPr>
        <w:tc>
          <w:tcPr>
            <w:tcW w:w="6655" w:type="dxa"/>
            <w:tcBorders>
              <w:top w:val="dotted" w:sz="4" w:space="0" w:color="auto"/>
            </w:tcBorders>
            <w:vAlign w:val="bottom"/>
            <w:hideMark/>
          </w:tcPr>
          <w:p w14:paraId="53DAA70D" w14:textId="77777777" w:rsidR="0026174E" w:rsidRPr="00CB56EC" w:rsidRDefault="0026174E" w:rsidP="0026174E">
            <w:pPr>
              <w:rPr>
                <w:sz w:val="18"/>
                <w:szCs w:val="18"/>
                <w:lang w:eastAsia="tr-TR"/>
              </w:rPr>
            </w:pPr>
            <w:r w:rsidRPr="00CB56EC">
              <w:t>Teminata verilen/bloke edilenler</w:t>
            </w:r>
          </w:p>
        </w:tc>
        <w:tc>
          <w:tcPr>
            <w:tcW w:w="1293" w:type="dxa"/>
            <w:tcBorders>
              <w:top w:val="dotted" w:sz="4" w:space="0" w:color="auto"/>
            </w:tcBorders>
            <w:vAlign w:val="bottom"/>
            <w:hideMark/>
          </w:tcPr>
          <w:p w14:paraId="064791F1" w14:textId="55F223CF" w:rsidR="0026174E" w:rsidRPr="00CB56EC" w:rsidRDefault="00177095" w:rsidP="0026174E">
            <w:pPr>
              <w:jc w:val="right"/>
            </w:pPr>
            <w:r>
              <w:rPr>
                <w:sz w:val="18"/>
                <w:szCs w:val="16"/>
                <w:lang w:eastAsia="tr-TR"/>
              </w:rPr>
              <w:t>1,612,372</w:t>
            </w:r>
          </w:p>
        </w:tc>
        <w:tc>
          <w:tcPr>
            <w:tcW w:w="1294" w:type="dxa"/>
            <w:tcBorders>
              <w:top w:val="dotted" w:sz="4" w:space="0" w:color="auto"/>
            </w:tcBorders>
            <w:vAlign w:val="bottom"/>
            <w:hideMark/>
          </w:tcPr>
          <w:p w14:paraId="02B67377" w14:textId="6A8E844E" w:rsidR="0026174E" w:rsidRPr="00CB56EC" w:rsidRDefault="0026174E" w:rsidP="0026174E">
            <w:pPr>
              <w:jc w:val="right"/>
            </w:pPr>
            <w:r>
              <w:rPr>
                <w:sz w:val="18"/>
                <w:szCs w:val="16"/>
                <w:lang w:eastAsia="tr-TR"/>
              </w:rPr>
              <w:t>565,829</w:t>
            </w:r>
          </w:p>
        </w:tc>
      </w:tr>
      <w:tr w:rsidR="0026174E" w:rsidRPr="00CB56EC" w14:paraId="32BBE81D" w14:textId="77777777" w:rsidTr="00177095">
        <w:trPr>
          <w:trHeight w:hRule="exact" w:val="227"/>
        </w:trPr>
        <w:tc>
          <w:tcPr>
            <w:tcW w:w="6655" w:type="dxa"/>
            <w:vAlign w:val="bottom"/>
            <w:hideMark/>
          </w:tcPr>
          <w:p w14:paraId="1F9958CB" w14:textId="77777777" w:rsidR="0026174E" w:rsidRPr="00CB56EC" w:rsidRDefault="0026174E" w:rsidP="0026174E">
            <w:pPr>
              <w:rPr>
                <w:sz w:val="18"/>
                <w:szCs w:val="18"/>
                <w:lang w:eastAsia="tr-TR"/>
              </w:rPr>
            </w:pPr>
            <w:r w:rsidRPr="00CB56EC">
              <w:t>Repo işlemlerine konu olanlar</w:t>
            </w:r>
          </w:p>
        </w:tc>
        <w:tc>
          <w:tcPr>
            <w:tcW w:w="1293" w:type="dxa"/>
            <w:vAlign w:val="bottom"/>
            <w:hideMark/>
          </w:tcPr>
          <w:p w14:paraId="58F01426" w14:textId="44BABFC4" w:rsidR="0026174E" w:rsidRPr="00CB56EC" w:rsidRDefault="00177095" w:rsidP="0026174E">
            <w:pPr>
              <w:jc w:val="right"/>
            </w:pPr>
            <w:r>
              <w:rPr>
                <w:sz w:val="18"/>
                <w:szCs w:val="16"/>
                <w:lang w:eastAsia="tr-TR"/>
              </w:rPr>
              <w:t>290,183</w:t>
            </w:r>
          </w:p>
        </w:tc>
        <w:tc>
          <w:tcPr>
            <w:tcW w:w="1294" w:type="dxa"/>
            <w:vAlign w:val="bottom"/>
            <w:hideMark/>
          </w:tcPr>
          <w:p w14:paraId="0D41DCAF" w14:textId="7AAA12C4" w:rsidR="0026174E" w:rsidRPr="00CB56EC" w:rsidRDefault="0026174E" w:rsidP="0026174E">
            <w:pPr>
              <w:jc w:val="right"/>
            </w:pPr>
            <w:r w:rsidRPr="00CB56EC">
              <w:rPr>
                <w:sz w:val="18"/>
                <w:szCs w:val="16"/>
                <w:lang w:eastAsia="tr-TR"/>
              </w:rPr>
              <w:t>-</w:t>
            </w:r>
          </w:p>
        </w:tc>
      </w:tr>
      <w:tr w:rsidR="0026174E" w:rsidRPr="00CB56EC" w14:paraId="34739639" w14:textId="77777777" w:rsidTr="00177095">
        <w:trPr>
          <w:trHeight w:hRule="exact" w:val="227"/>
        </w:trPr>
        <w:tc>
          <w:tcPr>
            <w:tcW w:w="6655" w:type="dxa"/>
            <w:tcBorders>
              <w:bottom w:val="thinThickSmallGap" w:sz="24" w:space="0" w:color="auto"/>
            </w:tcBorders>
            <w:noWrap/>
            <w:vAlign w:val="bottom"/>
          </w:tcPr>
          <w:p w14:paraId="6DC45F66" w14:textId="77777777" w:rsidR="0026174E" w:rsidRPr="00CB56EC" w:rsidRDefault="0026174E" w:rsidP="0026174E">
            <w:pPr>
              <w:rPr>
                <w:rFonts w:eastAsia="Arial Unicode MS"/>
                <w:b/>
                <w:sz w:val="18"/>
                <w:szCs w:val="18"/>
              </w:rPr>
            </w:pPr>
            <w:r w:rsidRPr="00CB56EC">
              <w:rPr>
                <w:rFonts w:eastAsia="Arial Unicode MS"/>
                <w:b/>
                <w:sz w:val="18"/>
                <w:szCs w:val="18"/>
              </w:rPr>
              <w:t>Toplam</w:t>
            </w:r>
          </w:p>
        </w:tc>
        <w:tc>
          <w:tcPr>
            <w:tcW w:w="1293" w:type="dxa"/>
            <w:tcBorders>
              <w:bottom w:val="thinThickSmallGap" w:sz="24" w:space="0" w:color="auto"/>
            </w:tcBorders>
            <w:vAlign w:val="bottom"/>
          </w:tcPr>
          <w:p w14:paraId="218CB51B" w14:textId="19131ADD" w:rsidR="0026174E" w:rsidRPr="00CB56EC" w:rsidRDefault="00177095" w:rsidP="0026174E">
            <w:pPr>
              <w:jc w:val="right"/>
              <w:rPr>
                <w:b/>
              </w:rPr>
            </w:pPr>
            <w:r>
              <w:rPr>
                <w:b/>
                <w:sz w:val="18"/>
                <w:szCs w:val="16"/>
                <w:lang w:eastAsia="tr-TR"/>
              </w:rPr>
              <w:t>1,902,555</w:t>
            </w:r>
          </w:p>
        </w:tc>
        <w:tc>
          <w:tcPr>
            <w:tcW w:w="1294" w:type="dxa"/>
            <w:tcBorders>
              <w:bottom w:val="thinThickSmallGap" w:sz="24" w:space="0" w:color="auto"/>
            </w:tcBorders>
            <w:vAlign w:val="bottom"/>
          </w:tcPr>
          <w:p w14:paraId="2E0C99C3" w14:textId="113083BD" w:rsidR="0026174E" w:rsidRPr="00CB56EC" w:rsidRDefault="0026174E" w:rsidP="0026174E">
            <w:pPr>
              <w:jc w:val="right"/>
              <w:rPr>
                <w:b/>
              </w:rPr>
            </w:pPr>
            <w:r>
              <w:rPr>
                <w:b/>
                <w:sz w:val="18"/>
                <w:szCs w:val="16"/>
                <w:lang w:eastAsia="tr-TR"/>
              </w:rPr>
              <w:t>565,829</w:t>
            </w:r>
          </w:p>
        </w:tc>
      </w:tr>
    </w:tbl>
    <w:p w14:paraId="5156CE04" w14:textId="50D74704" w:rsidR="000B484F" w:rsidRDefault="000B484F" w:rsidP="00E30CF9">
      <w:pPr>
        <w:autoSpaceDE w:val="0"/>
        <w:autoSpaceDN w:val="0"/>
        <w:adjustRightInd w:val="0"/>
        <w:ind w:hanging="567"/>
        <w:jc w:val="both"/>
        <w:rPr>
          <w:b/>
        </w:rPr>
      </w:pPr>
      <w:r>
        <w:rPr>
          <w:b/>
        </w:rPr>
        <w:br w:type="page"/>
      </w:r>
    </w:p>
    <w:p w14:paraId="0A2A49F8" w14:textId="77777777" w:rsidR="00E30CF9" w:rsidRPr="00CB56EC" w:rsidRDefault="00E30CF9" w:rsidP="00AF4F79">
      <w:pPr>
        <w:pageBreakBefore/>
        <w:autoSpaceDE w:val="0"/>
        <w:autoSpaceDN w:val="0"/>
        <w:adjustRightInd w:val="0"/>
        <w:ind w:hanging="567"/>
        <w:jc w:val="both"/>
        <w:rPr>
          <w:b/>
        </w:rPr>
      </w:pPr>
      <w:r w:rsidRPr="00CB56EC">
        <w:rPr>
          <w:b/>
        </w:rPr>
        <w:lastRenderedPageBreak/>
        <w:t>1.5</w:t>
      </w:r>
      <w:r w:rsidRPr="00CB56EC">
        <w:rPr>
          <w:b/>
        </w:rPr>
        <w:tab/>
        <w:t>İtfa edilmiş maliyeti ile ölçülen finansal varlıklara ilişkin açıklamalar</w:t>
      </w:r>
    </w:p>
    <w:p w14:paraId="136472C2" w14:textId="77777777" w:rsidR="00E30CF9" w:rsidRPr="00CB56EC" w:rsidRDefault="00E30CF9" w:rsidP="00E30CF9">
      <w:pPr>
        <w:tabs>
          <w:tab w:val="num" w:pos="540"/>
        </w:tabs>
        <w:autoSpaceDE w:val="0"/>
        <w:autoSpaceDN w:val="0"/>
        <w:adjustRightInd w:val="0"/>
        <w:ind w:left="180"/>
        <w:rPr>
          <w:sz w:val="4"/>
          <w:szCs w:val="12"/>
        </w:rPr>
      </w:pPr>
    </w:p>
    <w:p w14:paraId="0F9330C8" w14:textId="77777777" w:rsidR="00E30CF9" w:rsidRPr="00CB56EC" w:rsidRDefault="001E63A4" w:rsidP="00E30CF9">
      <w:pPr>
        <w:tabs>
          <w:tab w:val="num" w:pos="0"/>
        </w:tabs>
        <w:autoSpaceDE w:val="0"/>
        <w:autoSpaceDN w:val="0"/>
        <w:adjustRightInd w:val="0"/>
        <w:ind w:left="709" w:hanging="1276"/>
      </w:pPr>
      <w:r w:rsidRPr="00CB56EC">
        <w:rPr>
          <w:b/>
        </w:rPr>
        <w:tab/>
      </w:r>
      <w:r w:rsidR="00E30CF9" w:rsidRPr="00CB56EC">
        <w:rPr>
          <w:b/>
        </w:rPr>
        <w:t>Banka’nın ortaklarına ve mensuplarına verilen her çeşit kredi veya avansın bakiyesine ilişkin bilgiler</w:t>
      </w:r>
    </w:p>
    <w:p w14:paraId="1CC313E4" w14:textId="77777777" w:rsidR="00E30CF9" w:rsidRPr="00CB56EC" w:rsidRDefault="00E30CF9" w:rsidP="00E30CF9">
      <w:pPr>
        <w:autoSpaceDE w:val="0"/>
        <w:autoSpaceDN w:val="0"/>
        <w:adjustRightInd w:val="0"/>
        <w:spacing w:after="120"/>
        <w:jc w:val="both"/>
        <w:rPr>
          <w:sz w:val="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9F630E" w:rsidRPr="00CB56EC" w14:paraId="081380DF" w14:textId="77777777" w:rsidTr="00177095">
        <w:trPr>
          <w:trHeight w:hRule="exact" w:val="227"/>
        </w:trPr>
        <w:tc>
          <w:tcPr>
            <w:tcW w:w="3961" w:type="dxa"/>
            <w:tcBorders>
              <w:top w:val="single" w:sz="6" w:space="0" w:color="auto"/>
              <w:bottom w:val="dotted" w:sz="4" w:space="0" w:color="auto"/>
            </w:tcBorders>
            <w:vAlign w:val="bottom"/>
            <w:hideMark/>
          </w:tcPr>
          <w:p w14:paraId="02DEE441" w14:textId="77777777" w:rsidR="009F630E" w:rsidRPr="00CB56EC" w:rsidRDefault="009F630E" w:rsidP="009F630E">
            <w:pPr>
              <w:rPr>
                <w:sz w:val="18"/>
                <w:szCs w:val="18"/>
                <w:lang w:eastAsia="tr-TR"/>
              </w:rPr>
            </w:pPr>
            <w:r w:rsidRPr="00CB56EC">
              <w:rPr>
                <w:sz w:val="18"/>
                <w:szCs w:val="18"/>
                <w:lang w:eastAsia="tr-TR"/>
              </w:rPr>
              <w:t> </w:t>
            </w:r>
          </w:p>
        </w:tc>
        <w:tc>
          <w:tcPr>
            <w:tcW w:w="2640" w:type="dxa"/>
            <w:gridSpan w:val="2"/>
            <w:tcBorders>
              <w:top w:val="single" w:sz="6" w:space="0" w:color="auto"/>
              <w:bottom w:val="dotted" w:sz="4" w:space="0" w:color="auto"/>
            </w:tcBorders>
            <w:vAlign w:val="bottom"/>
            <w:hideMark/>
          </w:tcPr>
          <w:p w14:paraId="3BE73D99" w14:textId="77777777" w:rsidR="009F630E" w:rsidRPr="00CB56EC" w:rsidRDefault="009F630E" w:rsidP="009F630E">
            <w:pPr>
              <w:jc w:val="center"/>
              <w:rPr>
                <w:b/>
                <w:bCs/>
                <w:sz w:val="18"/>
                <w:szCs w:val="18"/>
                <w:lang w:eastAsia="tr-TR"/>
              </w:rPr>
            </w:pPr>
            <w:r w:rsidRPr="00CB56EC">
              <w:rPr>
                <w:b/>
                <w:bCs/>
                <w:sz w:val="18"/>
                <w:szCs w:val="18"/>
                <w:lang w:eastAsia="tr-TR"/>
              </w:rPr>
              <w:t>Cari Dönem</w:t>
            </w:r>
          </w:p>
        </w:tc>
        <w:tc>
          <w:tcPr>
            <w:tcW w:w="2641" w:type="dxa"/>
            <w:gridSpan w:val="2"/>
            <w:tcBorders>
              <w:top w:val="single" w:sz="6" w:space="0" w:color="auto"/>
              <w:bottom w:val="dotted" w:sz="4" w:space="0" w:color="auto"/>
            </w:tcBorders>
            <w:vAlign w:val="bottom"/>
            <w:hideMark/>
          </w:tcPr>
          <w:p w14:paraId="3132E1F7" w14:textId="77777777" w:rsidR="009F630E" w:rsidRPr="00CB56EC" w:rsidRDefault="009F630E" w:rsidP="009F630E">
            <w:pPr>
              <w:jc w:val="center"/>
              <w:rPr>
                <w:b/>
                <w:bCs/>
                <w:sz w:val="18"/>
                <w:szCs w:val="18"/>
                <w:lang w:eastAsia="tr-TR"/>
              </w:rPr>
            </w:pPr>
            <w:r w:rsidRPr="00CB56EC">
              <w:rPr>
                <w:b/>
                <w:bCs/>
                <w:sz w:val="18"/>
                <w:szCs w:val="18"/>
                <w:lang w:eastAsia="tr-TR"/>
              </w:rPr>
              <w:t>Önceki Dönem</w:t>
            </w:r>
          </w:p>
        </w:tc>
      </w:tr>
      <w:tr w:rsidR="009F630E" w:rsidRPr="00CB56EC" w14:paraId="26F8EBEF" w14:textId="77777777" w:rsidTr="00177095">
        <w:trPr>
          <w:trHeight w:hRule="exact" w:val="227"/>
        </w:trPr>
        <w:tc>
          <w:tcPr>
            <w:tcW w:w="3961" w:type="dxa"/>
            <w:tcBorders>
              <w:top w:val="dotted" w:sz="4" w:space="0" w:color="auto"/>
              <w:bottom w:val="dotted" w:sz="4" w:space="0" w:color="auto"/>
            </w:tcBorders>
            <w:vAlign w:val="bottom"/>
          </w:tcPr>
          <w:p w14:paraId="6F43B111" w14:textId="77777777" w:rsidR="009F630E" w:rsidRPr="00CB56EC" w:rsidRDefault="009F630E" w:rsidP="009F630E">
            <w:pPr>
              <w:rPr>
                <w:sz w:val="18"/>
                <w:szCs w:val="18"/>
                <w:lang w:eastAsia="tr-TR"/>
              </w:rPr>
            </w:pPr>
          </w:p>
        </w:tc>
        <w:tc>
          <w:tcPr>
            <w:tcW w:w="1320" w:type="dxa"/>
            <w:tcBorders>
              <w:top w:val="dotted" w:sz="4" w:space="0" w:color="auto"/>
              <w:bottom w:val="dotted" w:sz="4" w:space="0" w:color="auto"/>
            </w:tcBorders>
            <w:vAlign w:val="bottom"/>
          </w:tcPr>
          <w:p w14:paraId="12ECD303" w14:textId="77777777" w:rsidR="009F630E" w:rsidRPr="00CB56EC" w:rsidRDefault="009F630E" w:rsidP="009F630E">
            <w:pPr>
              <w:jc w:val="right"/>
              <w:rPr>
                <w:b/>
                <w:bCs/>
                <w:sz w:val="18"/>
                <w:szCs w:val="18"/>
                <w:lang w:eastAsia="tr-TR"/>
              </w:rPr>
            </w:pPr>
            <w:r w:rsidRPr="00CB56EC">
              <w:rPr>
                <w:b/>
                <w:bCs/>
                <w:sz w:val="18"/>
                <w:szCs w:val="18"/>
                <w:lang w:eastAsia="tr-TR"/>
              </w:rPr>
              <w:t>Nakdi</w:t>
            </w:r>
          </w:p>
        </w:tc>
        <w:tc>
          <w:tcPr>
            <w:tcW w:w="1320" w:type="dxa"/>
            <w:tcBorders>
              <w:top w:val="dotted" w:sz="4" w:space="0" w:color="auto"/>
              <w:bottom w:val="dotted" w:sz="4" w:space="0" w:color="auto"/>
            </w:tcBorders>
            <w:vAlign w:val="bottom"/>
          </w:tcPr>
          <w:p w14:paraId="2267DB0E" w14:textId="77777777" w:rsidR="009F630E" w:rsidRPr="00CB56EC" w:rsidRDefault="009F630E" w:rsidP="009F630E">
            <w:pPr>
              <w:jc w:val="right"/>
              <w:rPr>
                <w:b/>
                <w:bCs/>
                <w:sz w:val="18"/>
                <w:szCs w:val="18"/>
                <w:lang w:eastAsia="tr-TR"/>
              </w:rPr>
            </w:pPr>
            <w:proofErr w:type="spellStart"/>
            <w:r w:rsidRPr="00CB56EC">
              <w:rPr>
                <w:b/>
                <w:bCs/>
                <w:sz w:val="18"/>
                <w:szCs w:val="18"/>
                <w:lang w:eastAsia="tr-TR"/>
              </w:rPr>
              <w:t>Gayrinakdi</w:t>
            </w:r>
            <w:proofErr w:type="spellEnd"/>
          </w:p>
        </w:tc>
        <w:tc>
          <w:tcPr>
            <w:tcW w:w="1320" w:type="dxa"/>
            <w:tcBorders>
              <w:top w:val="dotted" w:sz="4" w:space="0" w:color="auto"/>
              <w:bottom w:val="dotted" w:sz="4" w:space="0" w:color="auto"/>
            </w:tcBorders>
            <w:vAlign w:val="bottom"/>
          </w:tcPr>
          <w:p w14:paraId="054B6E13" w14:textId="77777777" w:rsidR="009F630E" w:rsidRPr="00CB56EC" w:rsidRDefault="009F630E" w:rsidP="009F630E">
            <w:pPr>
              <w:jc w:val="right"/>
              <w:rPr>
                <w:b/>
                <w:bCs/>
                <w:sz w:val="18"/>
                <w:szCs w:val="18"/>
                <w:lang w:eastAsia="tr-TR"/>
              </w:rPr>
            </w:pPr>
            <w:r w:rsidRPr="00CB56EC">
              <w:rPr>
                <w:b/>
                <w:bCs/>
                <w:sz w:val="18"/>
                <w:szCs w:val="18"/>
                <w:lang w:eastAsia="tr-TR"/>
              </w:rPr>
              <w:t>Nakdi</w:t>
            </w:r>
          </w:p>
        </w:tc>
        <w:tc>
          <w:tcPr>
            <w:tcW w:w="1321" w:type="dxa"/>
            <w:tcBorders>
              <w:top w:val="dotted" w:sz="4" w:space="0" w:color="auto"/>
              <w:bottom w:val="dotted" w:sz="4" w:space="0" w:color="auto"/>
            </w:tcBorders>
            <w:vAlign w:val="bottom"/>
          </w:tcPr>
          <w:p w14:paraId="39CA750B" w14:textId="77777777" w:rsidR="009F630E" w:rsidRPr="00CB56EC" w:rsidRDefault="009F630E" w:rsidP="009F630E">
            <w:pPr>
              <w:jc w:val="right"/>
              <w:rPr>
                <w:b/>
                <w:bCs/>
                <w:sz w:val="18"/>
                <w:szCs w:val="18"/>
                <w:lang w:eastAsia="tr-TR"/>
              </w:rPr>
            </w:pPr>
            <w:proofErr w:type="spellStart"/>
            <w:r w:rsidRPr="00CB56EC">
              <w:rPr>
                <w:b/>
                <w:bCs/>
                <w:sz w:val="18"/>
                <w:szCs w:val="18"/>
                <w:lang w:eastAsia="tr-TR"/>
              </w:rPr>
              <w:t>Gayrinakdi</w:t>
            </w:r>
            <w:proofErr w:type="spellEnd"/>
          </w:p>
        </w:tc>
      </w:tr>
      <w:tr w:rsidR="00177095" w:rsidRPr="00177095" w14:paraId="1E629221" w14:textId="77777777" w:rsidTr="00177095">
        <w:trPr>
          <w:trHeight w:hRule="exact" w:val="227"/>
        </w:trPr>
        <w:tc>
          <w:tcPr>
            <w:tcW w:w="3961" w:type="dxa"/>
            <w:tcBorders>
              <w:top w:val="dotted" w:sz="4" w:space="0" w:color="auto"/>
            </w:tcBorders>
            <w:vAlign w:val="bottom"/>
          </w:tcPr>
          <w:p w14:paraId="367FE77F" w14:textId="77777777" w:rsidR="00177095" w:rsidRPr="00177095" w:rsidRDefault="00177095" w:rsidP="00177095">
            <w:pPr>
              <w:rPr>
                <w:b/>
                <w:bCs/>
                <w:sz w:val="18"/>
                <w:szCs w:val="18"/>
                <w:lang w:eastAsia="tr-TR"/>
              </w:rPr>
            </w:pPr>
            <w:r w:rsidRPr="00177095">
              <w:rPr>
                <w:b/>
                <w:bCs/>
                <w:sz w:val="18"/>
                <w:szCs w:val="18"/>
                <w:lang w:eastAsia="tr-TR"/>
              </w:rPr>
              <w:t>Banka Ortaklarına Verilen Doğrudan Krediler</w:t>
            </w:r>
          </w:p>
        </w:tc>
        <w:tc>
          <w:tcPr>
            <w:tcW w:w="1320" w:type="dxa"/>
            <w:tcBorders>
              <w:top w:val="dotted" w:sz="4" w:space="0" w:color="auto"/>
            </w:tcBorders>
            <w:vAlign w:val="bottom"/>
            <w:hideMark/>
          </w:tcPr>
          <w:p w14:paraId="63E0CB66" w14:textId="55DF09EF" w:rsidR="00177095" w:rsidRPr="00177095" w:rsidRDefault="00177095" w:rsidP="00177095">
            <w:pPr>
              <w:jc w:val="right"/>
              <w:rPr>
                <w:b/>
                <w:bCs/>
                <w:sz w:val="18"/>
                <w:szCs w:val="16"/>
                <w:lang w:eastAsia="tr-TR"/>
              </w:rPr>
            </w:pPr>
            <w:r w:rsidRPr="00177095">
              <w:rPr>
                <w:b/>
                <w:bCs/>
                <w:sz w:val="18"/>
                <w:szCs w:val="16"/>
                <w:lang w:eastAsia="tr-TR"/>
              </w:rPr>
              <w:t>-</w:t>
            </w:r>
          </w:p>
        </w:tc>
        <w:tc>
          <w:tcPr>
            <w:tcW w:w="1320" w:type="dxa"/>
            <w:tcBorders>
              <w:top w:val="dotted" w:sz="4" w:space="0" w:color="auto"/>
            </w:tcBorders>
            <w:vAlign w:val="bottom"/>
            <w:hideMark/>
          </w:tcPr>
          <w:p w14:paraId="41E80735" w14:textId="01772292" w:rsidR="00177095" w:rsidRPr="00177095" w:rsidRDefault="00177095" w:rsidP="00177095">
            <w:pPr>
              <w:jc w:val="right"/>
              <w:rPr>
                <w:b/>
                <w:bCs/>
                <w:sz w:val="18"/>
                <w:szCs w:val="16"/>
                <w:lang w:eastAsia="tr-TR"/>
              </w:rPr>
            </w:pPr>
            <w:r w:rsidRPr="00B754B4">
              <w:rPr>
                <w:b/>
                <w:bCs/>
                <w:sz w:val="18"/>
                <w:szCs w:val="16"/>
                <w:lang w:eastAsia="tr-TR"/>
              </w:rPr>
              <w:t>433,988</w:t>
            </w:r>
          </w:p>
        </w:tc>
        <w:tc>
          <w:tcPr>
            <w:tcW w:w="1320" w:type="dxa"/>
            <w:tcBorders>
              <w:top w:val="dotted" w:sz="4" w:space="0" w:color="auto"/>
            </w:tcBorders>
            <w:vAlign w:val="bottom"/>
            <w:hideMark/>
          </w:tcPr>
          <w:p w14:paraId="7D695F75" w14:textId="5E810723" w:rsidR="00177095" w:rsidRPr="00177095" w:rsidRDefault="00177095" w:rsidP="00177095">
            <w:pPr>
              <w:jc w:val="right"/>
              <w:rPr>
                <w:b/>
                <w:bCs/>
              </w:rPr>
            </w:pPr>
            <w:r w:rsidRPr="00177095">
              <w:rPr>
                <w:b/>
                <w:bCs/>
                <w:sz w:val="18"/>
                <w:szCs w:val="16"/>
                <w:lang w:eastAsia="tr-TR"/>
              </w:rPr>
              <w:t>137,645</w:t>
            </w:r>
          </w:p>
        </w:tc>
        <w:tc>
          <w:tcPr>
            <w:tcW w:w="1321" w:type="dxa"/>
            <w:tcBorders>
              <w:top w:val="dotted" w:sz="4" w:space="0" w:color="auto"/>
            </w:tcBorders>
            <w:vAlign w:val="bottom"/>
            <w:hideMark/>
          </w:tcPr>
          <w:p w14:paraId="4E7FF839" w14:textId="4F342AF4" w:rsidR="00177095" w:rsidRPr="00177095" w:rsidRDefault="00177095" w:rsidP="00177095">
            <w:pPr>
              <w:jc w:val="right"/>
              <w:rPr>
                <w:b/>
                <w:bCs/>
              </w:rPr>
            </w:pPr>
            <w:r w:rsidRPr="00177095">
              <w:rPr>
                <w:b/>
                <w:bCs/>
                <w:sz w:val="18"/>
                <w:szCs w:val="16"/>
                <w:lang w:eastAsia="tr-TR"/>
              </w:rPr>
              <w:t>195,190</w:t>
            </w:r>
          </w:p>
        </w:tc>
      </w:tr>
      <w:tr w:rsidR="00177095" w:rsidRPr="00CB56EC" w14:paraId="64B71E8D" w14:textId="77777777" w:rsidTr="00177095">
        <w:trPr>
          <w:trHeight w:hRule="exact" w:val="227"/>
        </w:trPr>
        <w:tc>
          <w:tcPr>
            <w:tcW w:w="3961" w:type="dxa"/>
            <w:vAlign w:val="bottom"/>
          </w:tcPr>
          <w:p w14:paraId="468CB349" w14:textId="77777777" w:rsidR="00177095" w:rsidRPr="00CB56EC" w:rsidRDefault="00177095" w:rsidP="00177095">
            <w:pPr>
              <w:ind w:firstLine="113"/>
              <w:rPr>
                <w:sz w:val="18"/>
                <w:szCs w:val="18"/>
                <w:lang w:eastAsia="tr-TR"/>
              </w:rPr>
            </w:pPr>
            <w:r w:rsidRPr="00CB56EC">
              <w:rPr>
                <w:sz w:val="18"/>
                <w:szCs w:val="18"/>
                <w:lang w:eastAsia="tr-TR"/>
              </w:rPr>
              <w:t>Tüzel Kişi Ortaklara Verilen Krediler</w:t>
            </w:r>
          </w:p>
        </w:tc>
        <w:tc>
          <w:tcPr>
            <w:tcW w:w="1320" w:type="dxa"/>
            <w:vAlign w:val="bottom"/>
            <w:hideMark/>
          </w:tcPr>
          <w:p w14:paraId="1EC6D34F" w14:textId="13BEB370"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4CA544BB" w14:textId="2C521C99" w:rsidR="00177095" w:rsidRPr="00CB56EC" w:rsidRDefault="00177095" w:rsidP="00177095">
            <w:pPr>
              <w:jc w:val="right"/>
              <w:rPr>
                <w:sz w:val="18"/>
                <w:szCs w:val="16"/>
                <w:lang w:eastAsia="tr-TR"/>
              </w:rPr>
            </w:pPr>
            <w:r w:rsidRPr="00B754B4">
              <w:rPr>
                <w:sz w:val="18"/>
                <w:szCs w:val="16"/>
                <w:lang w:eastAsia="tr-TR"/>
              </w:rPr>
              <w:t>433,988</w:t>
            </w:r>
          </w:p>
        </w:tc>
        <w:tc>
          <w:tcPr>
            <w:tcW w:w="1320" w:type="dxa"/>
            <w:vAlign w:val="bottom"/>
            <w:hideMark/>
          </w:tcPr>
          <w:p w14:paraId="7B4A9B43" w14:textId="5E2135AF" w:rsidR="00177095" w:rsidRPr="00CB56EC" w:rsidRDefault="00177095" w:rsidP="00177095">
            <w:pPr>
              <w:jc w:val="right"/>
            </w:pPr>
            <w:r w:rsidRPr="00220F02">
              <w:rPr>
                <w:sz w:val="18"/>
                <w:szCs w:val="16"/>
                <w:lang w:eastAsia="tr-TR"/>
              </w:rPr>
              <w:t>137,645</w:t>
            </w:r>
          </w:p>
        </w:tc>
        <w:tc>
          <w:tcPr>
            <w:tcW w:w="1321" w:type="dxa"/>
            <w:vAlign w:val="bottom"/>
            <w:hideMark/>
          </w:tcPr>
          <w:p w14:paraId="783357AA" w14:textId="41535EA1" w:rsidR="00177095" w:rsidRPr="00CB56EC" w:rsidRDefault="00177095" w:rsidP="00177095">
            <w:pPr>
              <w:jc w:val="right"/>
            </w:pPr>
            <w:r w:rsidRPr="00220F02">
              <w:rPr>
                <w:sz w:val="18"/>
                <w:szCs w:val="16"/>
                <w:lang w:eastAsia="tr-TR"/>
              </w:rPr>
              <w:t>195,190</w:t>
            </w:r>
          </w:p>
        </w:tc>
      </w:tr>
      <w:tr w:rsidR="00177095" w:rsidRPr="00CB56EC" w14:paraId="01504AF4" w14:textId="77777777" w:rsidTr="00177095">
        <w:trPr>
          <w:trHeight w:hRule="exact" w:val="227"/>
        </w:trPr>
        <w:tc>
          <w:tcPr>
            <w:tcW w:w="3961" w:type="dxa"/>
            <w:vAlign w:val="bottom"/>
          </w:tcPr>
          <w:p w14:paraId="601BE28F" w14:textId="77777777" w:rsidR="00177095" w:rsidRPr="00CB56EC" w:rsidRDefault="00177095" w:rsidP="00177095">
            <w:pPr>
              <w:ind w:firstLine="113"/>
              <w:rPr>
                <w:sz w:val="18"/>
                <w:szCs w:val="18"/>
                <w:lang w:eastAsia="tr-TR"/>
              </w:rPr>
            </w:pPr>
            <w:r w:rsidRPr="00CB56EC">
              <w:rPr>
                <w:sz w:val="18"/>
                <w:szCs w:val="18"/>
                <w:lang w:eastAsia="tr-TR"/>
              </w:rPr>
              <w:t>Gerçek Kişi Ortaklara Verilen Krediler</w:t>
            </w:r>
          </w:p>
        </w:tc>
        <w:tc>
          <w:tcPr>
            <w:tcW w:w="1320" w:type="dxa"/>
            <w:vAlign w:val="bottom"/>
            <w:hideMark/>
          </w:tcPr>
          <w:p w14:paraId="28CF71E6" w14:textId="111B9DD7"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39515840" w14:textId="18AEB829" w:rsidR="00177095" w:rsidRPr="00CB56EC" w:rsidRDefault="00177095" w:rsidP="00177095">
            <w:pPr>
              <w:jc w:val="right"/>
              <w:rPr>
                <w:sz w:val="18"/>
                <w:szCs w:val="16"/>
                <w:lang w:eastAsia="tr-TR"/>
              </w:rPr>
            </w:pPr>
            <w:r w:rsidRPr="00177095">
              <w:rPr>
                <w:sz w:val="18"/>
                <w:szCs w:val="16"/>
                <w:lang w:eastAsia="tr-TR"/>
              </w:rPr>
              <w:t>-</w:t>
            </w:r>
          </w:p>
        </w:tc>
        <w:tc>
          <w:tcPr>
            <w:tcW w:w="1320" w:type="dxa"/>
            <w:vAlign w:val="bottom"/>
            <w:hideMark/>
          </w:tcPr>
          <w:p w14:paraId="00B364F9" w14:textId="6E901BE6" w:rsidR="00177095" w:rsidRPr="00CB56EC" w:rsidRDefault="00177095" w:rsidP="00177095">
            <w:pPr>
              <w:jc w:val="right"/>
            </w:pPr>
            <w:r w:rsidRPr="003E4100">
              <w:rPr>
                <w:sz w:val="18"/>
                <w:szCs w:val="16"/>
                <w:lang w:eastAsia="tr-TR"/>
              </w:rPr>
              <w:t>-</w:t>
            </w:r>
          </w:p>
        </w:tc>
        <w:tc>
          <w:tcPr>
            <w:tcW w:w="1321" w:type="dxa"/>
            <w:vAlign w:val="bottom"/>
            <w:hideMark/>
          </w:tcPr>
          <w:p w14:paraId="7D355023" w14:textId="5DE74081" w:rsidR="00177095" w:rsidRPr="00CB56EC" w:rsidRDefault="00177095" w:rsidP="00177095">
            <w:pPr>
              <w:jc w:val="right"/>
            </w:pPr>
            <w:r w:rsidRPr="003E4100">
              <w:rPr>
                <w:sz w:val="18"/>
                <w:szCs w:val="16"/>
                <w:lang w:eastAsia="tr-TR"/>
              </w:rPr>
              <w:t>-</w:t>
            </w:r>
          </w:p>
        </w:tc>
      </w:tr>
      <w:tr w:rsidR="00177095" w:rsidRPr="00177095" w14:paraId="74812C3B" w14:textId="77777777" w:rsidTr="00177095">
        <w:trPr>
          <w:trHeight w:hRule="exact" w:val="227"/>
        </w:trPr>
        <w:tc>
          <w:tcPr>
            <w:tcW w:w="3961" w:type="dxa"/>
            <w:vAlign w:val="bottom"/>
          </w:tcPr>
          <w:p w14:paraId="00581171" w14:textId="77777777" w:rsidR="00177095" w:rsidRPr="00177095" w:rsidRDefault="00177095" w:rsidP="00177095">
            <w:pPr>
              <w:rPr>
                <w:b/>
                <w:bCs/>
                <w:sz w:val="18"/>
                <w:szCs w:val="18"/>
                <w:lang w:eastAsia="tr-TR"/>
              </w:rPr>
            </w:pPr>
            <w:r w:rsidRPr="00177095">
              <w:rPr>
                <w:b/>
                <w:bCs/>
                <w:sz w:val="18"/>
                <w:szCs w:val="18"/>
                <w:lang w:eastAsia="tr-TR"/>
              </w:rPr>
              <w:t>Banka Ortaklarına Verilen Dolaylı Krediler</w:t>
            </w:r>
          </w:p>
        </w:tc>
        <w:tc>
          <w:tcPr>
            <w:tcW w:w="1320" w:type="dxa"/>
            <w:vAlign w:val="bottom"/>
            <w:hideMark/>
          </w:tcPr>
          <w:p w14:paraId="4DA1C244" w14:textId="638B83DF" w:rsidR="00177095" w:rsidRPr="00177095" w:rsidRDefault="00177095" w:rsidP="00177095">
            <w:pPr>
              <w:jc w:val="right"/>
              <w:rPr>
                <w:b/>
                <w:bCs/>
                <w:sz w:val="18"/>
                <w:szCs w:val="16"/>
                <w:lang w:eastAsia="tr-TR"/>
              </w:rPr>
            </w:pPr>
            <w:r w:rsidRPr="00177095">
              <w:rPr>
                <w:b/>
                <w:bCs/>
                <w:sz w:val="18"/>
                <w:szCs w:val="16"/>
                <w:lang w:eastAsia="tr-TR"/>
              </w:rPr>
              <w:t>-</w:t>
            </w:r>
          </w:p>
        </w:tc>
        <w:tc>
          <w:tcPr>
            <w:tcW w:w="1320" w:type="dxa"/>
            <w:vAlign w:val="bottom"/>
            <w:hideMark/>
          </w:tcPr>
          <w:p w14:paraId="51A6821B" w14:textId="42713389" w:rsidR="00177095" w:rsidRPr="00177095" w:rsidRDefault="00177095" w:rsidP="00177095">
            <w:pPr>
              <w:jc w:val="right"/>
              <w:rPr>
                <w:b/>
                <w:bCs/>
                <w:sz w:val="18"/>
                <w:szCs w:val="16"/>
                <w:lang w:eastAsia="tr-TR"/>
              </w:rPr>
            </w:pPr>
            <w:r w:rsidRPr="00177095">
              <w:rPr>
                <w:b/>
                <w:bCs/>
                <w:sz w:val="18"/>
                <w:szCs w:val="16"/>
                <w:lang w:eastAsia="tr-TR"/>
              </w:rPr>
              <w:t>-</w:t>
            </w:r>
          </w:p>
        </w:tc>
        <w:tc>
          <w:tcPr>
            <w:tcW w:w="1320" w:type="dxa"/>
            <w:vAlign w:val="bottom"/>
            <w:hideMark/>
          </w:tcPr>
          <w:p w14:paraId="7BDA1A40" w14:textId="70FC66E1" w:rsidR="00177095" w:rsidRPr="00177095" w:rsidRDefault="00177095" w:rsidP="00177095">
            <w:pPr>
              <w:jc w:val="right"/>
              <w:rPr>
                <w:b/>
                <w:bCs/>
              </w:rPr>
            </w:pPr>
            <w:r w:rsidRPr="00177095">
              <w:rPr>
                <w:b/>
                <w:bCs/>
                <w:sz w:val="18"/>
                <w:szCs w:val="16"/>
                <w:lang w:eastAsia="tr-TR"/>
              </w:rPr>
              <w:t>-</w:t>
            </w:r>
          </w:p>
        </w:tc>
        <w:tc>
          <w:tcPr>
            <w:tcW w:w="1321" w:type="dxa"/>
            <w:vAlign w:val="bottom"/>
            <w:hideMark/>
          </w:tcPr>
          <w:p w14:paraId="792DFE49" w14:textId="10C7EBFF" w:rsidR="00177095" w:rsidRPr="00177095" w:rsidRDefault="00177095" w:rsidP="00177095">
            <w:pPr>
              <w:jc w:val="right"/>
              <w:rPr>
                <w:b/>
                <w:bCs/>
              </w:rPr>
            </w:pPr>
            <w:r w:rsidRPr="00177095">
              <w:rPr>
                <w:b/>
                <w:bCs/>
                <w:sz w:val="18"/>
                <w:szCs w:val="16"/>
                <w:lang w:eastAsia="tr-TR"/>
              </w:rPr>
              <w:t>-</w:t>
            </w:r>
          </w:p>
        </w:tc>
      </w:tr>
      <w:tr w:rsidR="00177095" w:rsidRPr="00177095" w14:paraId="62B594D5" w14:textId="77777777" w:rsidTr="00177095">
        <w:trPr>
          <w:trHeight w:hRule="exact" w:val="227"/>
        </w:trPr>
        <w:tc>
          <w:tcPr>
            <w:tcW w:w="3961" w:type="dxa"/>
            <w:noWrap/>
            <w:vAlign w:val="bottom"/>
          </w:tcPr>
          <w:p w14:paraId="1A8ABB10" w14:textId="77777777" w:rsidR="00177095" w:rsidRPr="00177095" w:rsidRDefault="00177095" w:rsidP="00177095">
            <w:pPr>
              <w:rPr>
                <w:b/>
                <w:bCs/>
                <w:sz w:val="18"/>
                <w:szCs w:val="18"/>
                <w:lang w:eastAsia="tr-TR"/>
              </w:rPr>
            </w:pPr>
            <w:r w:rsidRPr="00177095">
              <w:rPr>
                <w:b/>
                <w:bCs/>
                <w:sz w:val="18"/>
                <w:szCs w:val="18"/>
                <w:lang w:eastAsia="tr-TR"/>
              </w:rPr>
              <w:t>Banka Mensuplarına Verilen Krediler</w:t>
            </w:r>
          </w:p>
        </w:tc>
        <w:tc>
          <w:tcPr>
            <w:tcW w:w="1320" w:type="dxa"/>
            <w:vAlign w:val="bottom"/>
            <w:hideMark/>
          </w:tcPr>
          <w:p w14:paraId="57371061" w14:textId="37B65D60" w:rsidR="00177095" w:rsidRPr="00177095" w:rsidRDefault="00177095" w:rsidP="00177095">
            <w:pPr>
              <w:jc w:val="right"/>
              <w:rPr>
                <w:b/>
                <w:bCs/>
                <w:sz w:val="18"/>
                <w:szCs w:val="16"/>
                <w:lang w:eastAsia="tr-TR"/>
              </w:rPr>
            </w:pPr>
            <w:r w:rsidRPr="00B754B4">
              <w:rPr>
                <w:b/>
                <w:bCs/>
                <w:sz w:val="18"/>
                <w:szCs w:val="16"/>
                <w:lang w:eastAsia="tr-TR"/>
              </w:rPr>
              <w:t>982</w:t>
            </w:r>
          </w:p>
        </w:tc>
        <w:tc>
          <w:tcPr>
            <w:tcW w:w="1320" w:type="dxa"/>
            <w:vAlign w:val="bottom"/>
            <w:hideMark/>
          </w:tcPr>
          <w:p w14:paraId="767C4296" w14:textId="425FD411" w:rsidR="00177095" w:rsidRPr="00177095" w:rsidRDefault="00177095" w:rsidP="00177095">
            <w:pPr>
              <w:jc w:val="right"/>
              <w:rPr>
                <w:b/>
                <w:bCs/>
                <w:sz w:val="18"/>
                <w:szCs w:val="16"/>
                <w:lang w:eastAsia="tr-TR"/>
              </w:rPr>
            </w:pPr>
            <w:r w:rsidRPr="00177095">
              <w:rPr>
                <w:b/>
                <w:bCs/>
                <w:sz w:val="18"/>
                <w:szCs w:val="16"/>
                <w:lang w:eastAsia="tr-TR"/>
              </w:rPr>
              <w:t>-</w:t>
            </w:r>
          </w:p>
        </w:tc>
        <w:tc>
          <w:tcPr>
            <w:tcW w:w="1320" w:type="dxa"/>
            <w:vAlign w:val="bottom"/>
            <w:hideMark/>
          </w:tcPr>
          <w:p w14:paraId="18135D2B" w14:textId="2466DEDC" w:rsidR="00177095" w:rsidRPr="00177095" w:rsidRDefault="00177095" w:rsidP="00177095">
            <w:pPr>
              <w:jc w:val="right"/>
              <w:rPr>
                <w:b/>
                <w:bCs/>
              </w:rPr>
            </w:pPr>
            <w:r w:rsidRPr="00177095">
              <w:rPr>
                <w:b/>
                <w:bCs/>
                <w:sz w:val="18"/>
                <w:szCs w:val="16"/>
                <w:lang w:eastAsia="tr-TR"/>
              </w:rPr>
              <w:t>16,818</w:t>
            </w:r>
          </w:p>
        </w:tc>
        <w:tc>
          <w:tcPr>
            <w:tcW w:w="1321" w:type="dxa"/>
            <w:vAlign w:val="bottom"/>
            <w:hideMark/>
          </w:tcPr>
          <w:p w14:paraId="39EA0B05" w14:textId="6AAB68A1" w:rsidR="00177095" w:rsidRPr="00177095" w:rsidRDefault="00177095" w:rsidP="00177095">
            <w:pPr>
              <w:jc w:val="right"/>
              <w:rPr>
                <w:b/>
                <w:bCs/>
              </w:rPr>
            </w:pPr>
            <w:r w:rsidRPr="00177095">
              <w:rPr>
                <w:b/>
                <w:bCs/>
                <w:sz w:val="18"/>
                <w:szCs w:val="16"/>
                <w:lang w:eastAsia="tr-TR"/>
              </w:rPr>
              <w:t>-</w:t>
            </w:r>
          </w:p>
        </w:tc>
      </w:tr>
      <w:tr w:rsidR="00177095" w:rsidRPr="00177095" w14:paraId="0C55C92F" w14:textId="77777777" w:rsidTr="00177095">
        <w:trPr>
          <w:trHeight w:hRule="exact" w:val="227"/>
        </w:trPr>
        <w:tc>
          <w:tcPr>
            <w:tcW w:w="3961" w:type="dxa"/>
            <w:vAlign w:val="bottom"/>
          </w:tcPr>
          <w:p w14:paraId="6B1B9D4C" w14:textId="77777777" w:rsidR="00177095" w:rsidRPr="00177095" w:rsidRDefault="00177095" w:rsidP="00177095">
            <w:pPr>
              <w:rPr>
                <w:b/>
                <w:bCs/>
                <w:sz w:val="18"/>
                <w:szCs w:val="18"/>
                <w:lang w:eastAsia="tr-TR"/>
              </w:rPr>
            </w:pPr>
            <w:r w:rsidRPr="00177095">
              <w:rPr>
                <w:b/>
                <w:bCs/>
                <w:sz w:val="18"/>
                <w:szCs w:val="18"/>
                <w:lang w:eastAsia="tr-TR"/>
              </w:rPr>
              <w:t>Toplam</w:t>
            </w:r>
          </w:p>
        </w:tc>
        <w:tc>
          <w:tcPr>
            <w:tcW w:w="1320" w:type="dxa"/>
            <w:vAlign w:val="bottom"/>
            <w:hideMark/>
          </w:tcPr>
          <w:p w14:paraId="1D6E585C" w14:textId="41F26878" w:rsidR="00177095" w:rsidRPr="00177095" w:rsidRDefault="00177095" w:rsidP="00177095">
            <w:pPr>
              <w:jc w:val="right"/>
              <w:rPr>
                <w:b/>
                <w:bCs/>
                <w:sz w:val="18"/>
                <w:szCs w:val="16"/>
                <w:lang w:eastAsia="tr-TR"/>
              </w:rPr>
            </w:pPr>
            <w:r w:rsidRPr="00B754B4">
              <w:rPr>
                <w:b/>
                <w:bCs/>
                <w:sz w:val="18"/>
                <w:szCs w:val="16"/>
                <w:lang w:eastAsia="tr-TR"/>
              </w:rPr>
              <w:t>982</w:t>
            </w:r>
          </w:p>
        </w:tc>
        <w:tc>
          <w:tcPr>
            <w:tcW w:w="1320" w:type="dxa"/>
            <w:vAlign w:val="bottom"/>
            <w:hideMark/>
          </w:tcPr>
          <w:p w14:paraId="2D407CB1" w14:textId="5FC274B8" w:rsidR="00177095" w:rsidRPr="00177095" w:rsidRDefault="00177095" w:rsidP="00177095">
            <w:pPr>
              <w:jc w:val="right"/>
              <w:rPr>
                <w:b/>
                <w:bCs/>
                <w:sz w:val="18"/>
                <w:szCs w:val="16"/>
                <w:lang w:eastAsia="tr-TR"/>
              </w:rPr>
            </w:pPr>
            <w:r w:rsidRPr="00B754B4">
              <w:rPr>
                <w:b/>
                <w:bCs/>
                <w:sz w:val="18"/>
                <w:szCs w:val="16"/>
                <w:lang w:eastAsia="tr-TR"/>
              </w:rPr>
              <w:t>433,988</w:t>
            </w:r>
          </w:p>
        </w:tc>
        <w:tc>
          <w:tcPr>
            <w:tcW w:w="1320" w:type="dxa"/>
            <w:vAlign w:val="bottom"/>
            <w:hideMark/>
          </w:tcPr>
          <w:p w14:paraId="1DFC5FC7" w14:textId="5D42512C" w:rsidR="00177095" w:rsidRPr="00177095" w:rsidRDefault="00177095" w:rsidP="00177095">
            <w:pPr>
              <w:jc w:val="right"/>
              <w:rPr>
                <w:b/>
                <w:bCs/>
              </w:rPr>
            </w:pPr>
            <w:r w:rsidRPr="00177095">
              <w:rPr>
                <w:b/>
                <w:bCs/>
                <w:sz w:val="18"/>
                <w:szCs w:val="16"/>
                <w:lang w:eastAsia="tr-TR"/>
              </w:rPr>
              <w:t>154,463</w:t>
            </w:r>
          </w:p>
        </w:tc>
        <w:tc>
          <w:tcPr>
            <w:tcW w:w="1321" w:type="dxa"/>
            <w:vAlign w:val="bottom"/>
            <w:hideMark/>
          </w:tcPr>
          <w:p w14:paraId="75F32816" w14:textId="73766416" w:rsidR="00177095" w:rsidRPr="00177095" w:rsidRDefault="00177095" w:rsidP="00177095">
            <w:pPr>
              <w:jc w:val="right"/>
              <w:rPr>
                <w:b/>
                <w:bCs/>
              </w:rPr>
            </w:pPr>
            <w:r w:rsidRPr="00177095">
              <w:rPr>
                <w:b/>
                <w:bCs/>
                <w:sz w:val="18"/>
                <w:szCs w:val="16"/>
                <w:lang w:eastAsia="tr-TR"/>
              </w:rPr>
              <w:t>195,190</w:t>
            </w:r>
          </w:p>
        </w:tc>
      </w:tr>
    </w:tbl>
    <w:p w14:paraId="5213C6D9" w14:textId="161A2064" w:rsidR="00C91FED" w:rsidRPr="00CB56EC" w:rsidRDefault="00C91FED" w:rsidP="00E30CF9">
      <w:pPr>
        <w:tabs>
          <w:tab w:val="left" w:pos="709"/>
        </w:tabs>
        <w:autoSpaceDE w:val="0"/>
        <w:autoSpaceDN w:val="0"/>
        <w:adjustRightInd w:val="0"/>
        <w:ind w:left="-567"/>
        <w:rPr>
          <w:sz w:val="10"/>
          <w:szCs w:val="14"/>
          <w:highlight w:val="yellow"/>
        </w:rPr>
      </w:pPr>
    </w:p>
    <w:p w14:paraId="5BC04434" w14:textId="77777777" w:rsidR="00E30CF9" w:rsidRPr="00CB56EC" w:rsidRDefault="001E63A4" w:rsidP="00AF4F79">
      <w:pPr>
        <w:tabs>
          <w:tab w:val="left" w:pos="0"/>
        </w:tabs>
        <w:autoSpaceDE w:val="0"/>
        <w:autoSpaceDN w:val="0"/>
        <w:adjustRightInd w:val="0"/>
        <w:ind w:left="-567"/>
        <w:rPr>
          <w:b/>
          <w:bCs/>
          <w:iCs/>
        </w:rPr>
      </w:pPr>
      <w:r w:rsidRPr="00CB56EC">
        <w:rPr>
          <w:b/>
          <w:bCs/>
          <w:iCs/>
        </w:rPr>
        <w:tab/>
      </w:r>
      <w:r w:rsidR="00E30CF9" w:rsidRPr="00CB56EC">
        <w:rPr>
          <w:rFonts w:eastAsia="Arial Unicode MS"/>
          <w:b/>
          <w:color w:val="000000"/>
          <w:spacing w:val="-6"/>
        </w:rPr>
        <w:t xml:space="preserve">Standart </w:t>
      </w:r>
      <w:r w:rsidR="009F630E" w:rsidRPr="00CB56EC">
        <w:rPr>
          <w:rFonts w:eastAsia="Arial Unicode MS"/>
          <w:b/>
          <w:color w:val="000000"/>
          <w:spacing w:val="-6"/>
        </w:rPr>
        <w:t xml:space="preserve">nitelikli </w:t>
      </w:r>
      <w:r w:rsidR="00E30CF9" w:rsidRPr="00CB56EC">
        <w:rPr>
          <w:rFonts w:eastAsia="Arial Unicode MS"/>
          <w:b/>
          <w:color w:val="000000"/>
          <w:spacing w:val="-6"/>
        </w:rPr>
        <w:t xml:space="preserve">ve </w:t>
      </w:r>
      <w:r w:rsidR="009F630E" w:rsidRPr="00CB56EC">
        <w:rPr>
          <w:rFonts w:eastAsia="Arial Unicode MS"/>
          <w:b/>
          <w:color w:val="000000"/>
          <w:spacing w:val="-6"/>
        </w:rPr>
        <w:t xml:space="preserve">yakın izlemedeki </w:t>
      </w:r>
      <w:r w:rsidR="00E30CF9" w:rsidRPr="00CB56EC">
        <w:rPr>
          <w:rFonts w:eastAsia="Arial Unicode MS"/>
          <w:b/>
          <w:color w:val="000000"/>
          <w:spacing w:val="-6"/>
        </w:rPr>
        <w:t xml:space="preserve">krediler ile yeniden yapılandırılan </w:t>
      </w:r>
      <w:r w:rsidR="009F630E" w:rsidRPr="00CB56EC">
        <w:rPr>
          <w:rFonts w:eastAsia="Arial Unicode MS"/>
          <w:b/>
          <w:color w:val="000000"/>
          <w:spacing w:val="-6"/>
        </w:rPr>
        <w:t xml:space="preserve">yakın izlemedeki </w:t>
      </w:r>
      <w:r w:rsidR="00E30CF9" w:rsidRPr="00CB56EC">
        <w:rPr>
          <w:rFonts w:eastAsia="Arial Unicode MS"/>
          <w:b/>
          <w:color w:val="000000"/>
          <w:spacing w:val="-6"/>
        </w:rPr>
        <w:t>kredilere</w:t>
      </w:r>
      <w:r w:rsidR="00E30CF9" w:rsidRPr="00CB56EC">
        <w:rPr>
          <w:b/>
          <w:bCs/>
          <w:iCs/>
        </w:rPr>
        <w:t xml:space="preserve"> ilişkin bilgiler</w:t>
      </w:r>
    </w:p>
    <w:p w14:paraId="7A0562C4" w14:textId="77777777" w:rsidR="00A01DEE" w:rsidRPr="00CB56EC" w:rsidRDefault="00A01DEE" w:rsidP="00E30CF9">
      <w:pPr>
        <w:tabs>
          <w:tab w:val="left" w:pos="709"/>
        </w:tabs>
        <w:autoSpaceDE w:val="0"/>
        <w:autoSpaceDN w:val="0"/>
        <w:adjustRightInd w:val="0"/>
        <w:ind w:left="-567"/>
        <w:rPr>
          <w:spacing w:val="-6"/>
          <w:sz w:val="1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962"/>
        <w:gridCol w:w="1320"/>
        <w:gridCol w:w="1320"/>
        <w:gridCol w:w="1320"/>
        <w:gridCol w:w="1320"/>
      </w:tblGrid>
      <w:tr w:rsidR="00A01DEE" w:rsidRPr="00CB56EC" w14:paraId="78743734" w14:textId="77777777" w:rsidTr="00142267">
        <w:trPr>
          <w:trHeight w:val="112"/>
        </w:trPr>
        <w:tc>
          <w:tcPr>
            <w:tcW w:w="3962" w:type="dxa"/>
            <w:vMerge w:val="restart"/>
            <w:vAlign w:val="center"/>
            <w:hideMark/>
          </w:tcPr>
          <w:p w14:paraId="3BAAFE47" w14:textId="77777777" w:rsidR="00A01DEE" w:rsidRPr="00CB56EC" w:rsidRDefault="00A01DEE" w:rsidP="00A01DEE">
            <w:pPr>
              <w:rPr>
                <w:b/>
                <w:bCs/>
                <w:sz w:val="18"/>
                <w:szCs w:val="18"/>
                <w:lang w:eastAsia="tr-TR"/>
              </w:rPr>
            </w:pPr>
            <w:r w:rsidRPr="00CB56EC">
              <w:rPr>
                <w:b/>
                <w:bCs/>
                <w:sz w:val="18"/>
                <w:szCs w:val="18"/>
                <w:lang w:eastAsia="tr-TR"/>
              </w:rPr>
              <w:t>Cari Dönem</w:t>
            </w:r>
          </w:p>
          <w:p w14:paraId="29E9B40C" w14:textId="77777777" w:rsidR="007D56BC" w:rsidRPr="00CB56EC" w:rsidRDefault="007D56BC" w:rsidP="00A01DEE">
            <w:pPr>
              <w:rPr>
                <w:b/>
                <w:bCs/>
                <w:sz w:val="18"/>
                <w:szCs w:val="18"/>
                <w:lang w:eastAsia="tr-TR"/>
              </w:rPr>
            </w:pPr>
          </w:p>
          <w:p w14:paraId="05AD0A6D" w14:textId="77777777" w:rsidR="00A01DEE" w:rsidRPr="00CB56EC" w:rsidRDefault="00A01DEE" w:rsidP="00A01DEE">
            <w:pPr>
              <w:rPr>
                <w:b/>
                <w:bCs/>
                <w:sz w:val="18"/>
                <w:szCs w:val="18"/>
                <w:lang w:eastAsia="tr-TR"/>
              </w:rPr>
            </w:pPr>
            <w:r w:rsidRPr="00CB56EC">
              <w:rPr>
                <w:b/>
                <w:bCs/>
                <w:sz w:val="18"/>
                <w:szCs w:val="18"/>
                <w:lang w:eastAsia="tr-TR"/>
              </w:rPr>
              <w:t>Nakdi Krediler</w:t>
            </w:r>
          </w:p>
        </w:tc>
        <w:tc>
          <w:tcPr>
            <w:tcW w:w="1320" w:type="dxa"/>
            <w:vMerge w:val="restart"/>
            <w:vAlign w:val="bottom"/>
            <w:hideMark/>
          </w:tcPr>
          <w:p w14:paraId="5A75B7CF" w14:textId="77777777" w:rsidR="00A01DEE" w:rsidRPr="00CB56EC" w:rsidRDefault="00A01DEE" w:rsidP="00EA2107">
            <w:pPr>
              <w:jc w:val="right"/>
              <w:rPr>
                <w:b/>
                <w:bCs/>
                <w:sz w:val="18"/>
                <w:szCs w:val="18"/>
                <w:lang w:eastAsia="tr-TR"/>
              </w:rPr>
            </w:pPr>
            <w:r w:rsidRPr="00CB56EC">
              <w:rPr>
                <w:b/>
                <w:bCs/>
                <w:sz w:val="18"/>
                <w:szCs w:val="18"/>
                <w:lang w:eastAsia="tr-TR"/>
              </w:rPr>
              <w:t>Standart Nitelikli Krediler</w:t>
            </w:r>
          </w:p>
        </w:tc>
        <w:tc>
          <w:tcPr>
            <w:tcW w:w="3960" w:type="dxa"/>
            <w:gridSpan w:val="3"/>
            <w:vAlign w:val="bottom"/>
          </w:tcPr>
          <w:p w14:paraId="71197396" w14:textId="77777777" w:rsidR="00A01DEE" w:rsidRPr="00CB56EC" w:rsidRDefault="00A01DEE" w:rsidP="00EA2107">
            <w:pPr>
              <w:jc w:val="center"/>
              <w:rPr>
                <w:b/>
                <w:bCs/>
                <w:sz w:val="18"/>
                <w:szCs w:val="18"/>
                <w:lang w:eastAsia="tr-TR"/>
              </w:rPr>
            </w:pPr>
            <w:r w:rsidRPr="00CB56EC">
              <w:rPr>
                <w:b/>
                <w:bCs/>
                <w:sz w:val="18"/>
                <w:szCs w:val="18"/>
                <w:lang w:eastAsia="tr-TR"/>
              </w:rPr>
              <w:t>Yakın İzlemedeki Krediler</w:t>
            </w:r>
          </w:p>
        </w:tc>
      </w:tr>
      <w:tr w:rsidR="00A01DEE" w:rsidRPr="00CB56EC" w14:paraId="0C3DCF35" w14:textId="77777777" w:rsidTr="00142267">
        <w:trPr>
          <w:trHeight w:val="172"/>
        </w:trPr>
        <w:tc>
          <w:tcPr>
            <w:tcW w:w="3962" w:type="dxa"/>
            <w:vMerge/>
            <w:vAlign w:val="center"/>
            <w:hideMark/>
          </w:tcPr>
          <w:p w14:paraId="1D76AD85" w14:textId="77777777" w:rsidR="00A01DEE" w:rsidRPr="00CB56EC" w:rsidRDefault="00A01DEE" w:rsidP="00EC5B11">
            <w:pPr>
              <w:rPr>
                <w:b/>
                <w:bCs/>
                <w:sz w:val="18"/>
                <w:szCs w:val="18"/>
                <w:lang w:eastAsia="tr-TR"/>
              </w:rPr>
            </w:pPr>
          </w:p>
        </w:tc>
        <w:tc>
          <w:tcPr>
            <w:tcW w:w="1320" w:type="dxa"/>
            <w:vMerge/>
            <w:vAlign w:val="bottom"/>
            <w:hideMark/>
          </w:tcPr>
          <w:p w14:paraId="6CEB82E2" w14:textId="77777777" w:rsidR="00A01DEE" w:rsidRPr="00CB56EC" w:rsidRDefault="00A01DEE" w:rsidP="00EA2107">
            <w:pPr>
              <w:jc w:val="right"/>
              <w:rPr>
                <w:b/>
                <w:bCs/>
                <w:sz w:val="18"/>
                <w:szCs w:val="18"/>
                <w:lang w:eastAsia="tr-TR"/>
              </w:rPr>
            </w:pPr>
          </w:p>
        </w:tc>
        <w:tc>
          <w:tcPr>
            <w:tcW w:w="1320" w:type="dxa"/>
            <w:vMerge w:val="restart"/>
            <w:vAlign w:val="bottom"/>
            <w:hideMark/>
          </w:tcPr>
          <w:p w14:paraId="22090174" w14:textId="77777777" w:rsidR="00A01DEE" w:rsidRPr="00CB56EC" w:rsidRDefault="00A01DEE" w:rsidP="00EA2107">
            <w:pPr>
              <w:jc w:val="right"/>
              <w:rPr>
                <w:b/>
                <w:bCs/>
                <w:sz w:val="18"/>
                <w:szCs w:val="18"/>
                <w:lang w:eastAsia="tr-TR"/>
              </w:rPr>
            </w:pPr>
            <w:r w:rsidRPr="00CB56EC">
              <w:rPr>
                <w:b/>
                <w:bCs/>
                <w:sz w:val="18"/>
                <w:szCs w:val="18"/>
                <w:lang w:eastAsia="tr-TR"/>
              </w:rPr>
              <w:t>Yeniden Yapılandırma Kapsamında Yer Almayanlar</w:t>
            </w:r>
          </w:p>
        </w:tc>
        <w:tc>
          <w:tcPr>
            <w:tcW w:w="2640" w:type="dxa"/>
            <w:gridSpan w:val="2"/>
            <w:noWrap/>
            <w:vAlign w:val="bottom"/>
            <w:hideMark/>
          </w:tcPr>
          <w:p w14:paraId="4E89819A" w14:textId="77777777" w:rsidR="00A01DEE" w:rsidRPr="00CB56EC" w:rsidRDefault="00A01DEE" w:rsidP="00EA2107">
            <w:pPr>
              <w:jc w:val="center"/>
              <w:rPr>
                <w:b/>
                <w:bCs/>
                <w:sz w:val="18"/>
                <w:szCs w:val="18"/>
                <w:lang w:eastAsia="tr-TR"/>
              </w:rPr>
            </w:pPr>
            <w:r w:rsidRPr="00CB56EC">
              <w:rPr>
                <w:b/>
                <w:bCs/>
                <w:sz w:val="18"/>
                <w:szCs w:val="18"/>
                <w:lang w:eastAsia="tr-TR"/>
              </w:rPr>
              <w:t>Yeniden Yapılandırılanlar</w:t>
            </w:r>
          </w:p>
        </w:tc>
      </w:tr>
      <w:tr w:rsidR="00A01DEE" w:rsidRPr="00CB56EC" w14:paraId="76D46EFC" w14:textId="77777777" w:rsidTr="00142267">
        <w:trPr>
          <w:trHeight w:val="530"/>
        </w:trPr>
        <w:tc>
          <w:tcPr>
            <w:tcW w:w="3962" w:type="dxa"/>
            <w:vMerge/>
            <w:vAlign w:val="center"/>
            <w:hideMark/>
          </w:tcPr>
          <w:p w14:paraId="3A42EB10" w14:textId="77777777" w:rsidR="00A01DEE" w:rsidRPr="00CB56EC" w:rsidRDefault="00A01DEE" w:rsidP="00EC5B11">
            <w:pPr>
              <w:rPr>
                <w:b/>
                <w:bCs/>
                <w:sz w:val="18"/>
                <w:szCs w:val="18"/>
                <w:lang w:eastAsia="tr-TR"/>
              </w:rPr>
            </w:pPr>
          </w:p>
        </w:tc>
        <w:tc>
          <w:tcPr>
            <w:tcW w:w="1320" w:type="dxa"/>
            <w:vMerge/>
            <w:vAlign w:val="bottom"/>
            <w:hideMark/>
          </w:tcPr>
          <w:p w14:paraId="3440913E" w14:textId="77777777" w:rsidR="00A01DEE" w:rsidRPr="00CB56EC" w:rsidRDefault="00A01DEE" w:rsidP="00EA2107">
            <w:pPr>
              <w:jc w:val="right"/>
              <w:rPr>
                <w:b/>
                <w:bCs/>
                <w:sz w:val="18"/>
                <w:szCs w:val="18"/>
                <w:lang w:eastAsia="tr-TR"/>
              </w:rPr>
            </w:pPr>
          </w:p>
        </w:tc>
        <w:tc>
          <w:tcPr>
            <w:tcW w:w="1320" w:type="dxa"/>
            <w:vMerge/>
            <w:vAlign w:val="bottom"/>
            <w:hideMark/>
          </w:tcPr>
          <w:p w14:paraId="2C10B57E" w14:textId="77777777" w:rsidR="00A01DEE" w:rsidRPr="00CB56EC" w:rsidRDefault="00A01DEE" w:rsidP="00EA2107">
            <w:pPr>
              <w:jc w:val="right"/>
              <w:rPr>
                <w:b/>
                <w:bCs/>
                <w:sz w:val="18"/>
                <w:szCs w:val="18"/>
                <w:lang w:eastAsia="tr-TR"/>
              </w:rPr>
            </w:pPr>
          </w:p>
        </w:tc>
        <w:tc>
          <w:tcPr>
            <w:tcW w:w="1320" w:type="dxa"/>
            <w:vAlign w:val="bottom"/>
            <w:hideMark/>
          </w:tcPr>
          <w:p w14:paraId="180F5E92" w14:textId="77777777" w:rsidR="00A01DEE" w:rsidRPr="00CB56EC" w:rsidRDefault="00A01DEE" w:rsidP="00EA2107">
            <w:pPr>
              <w:jc w:val="right"/>
              <w:rPr>
                <w:b/>
                <w:bCs/>
                <w:sz w:val="18"/>
                <w:szCs w:val="18"/>
                <w:lang w:eastAsia="tr-TR"/>
              </w:rPr>
            </w:pPr>
            <w:r w:rsidRPr="00CB56EC">
              <w:rPr>
                <w:b/>
                <w:bCs/>
                <w:sz w:val="18"/>
                <w:szCs w:val="18"/>
                <w:lang w:eastAsia="tr-TR"/>
              </w:rPr>
              <w:t>Sözleşme Koşullarında Değişiklik</w:t>
            </w:r>
          </w:p>
        </w:tc>
        <w:tc>
          <w:tcPr>
            <w:tcW w:w="1320" w:type="dxa"/>
            <w:vAlign w:val="bottom"/>
            <w:hideMark/>
          </w:tcPr>
          <w:p w14:paraId="20ABB892" w14:textId="77777777" w:rsidR="00A01DEE" w:rsidRPr="00CB56EC" w:rsidRDefault="00A01DEE" w:rsidP="00EA2107">
            <w:pPr>
              <w:jc w:val="right"/>
              <w:rPr>
                <w:b/>
                <w:bCs/>
                <w:sz w:val="18"/>
                <w:szCs w:val="18"/>
                <w:lang w:eastAsia="tr-TR"/>
              </w:rPr>
            </w:pPr>
            <w:r w:rsidRPr="00CB56EC">
              <w:rPr>
                <w:b/>
                <w:bCs/>
                <w:sz w:val="18"/>
                <w:szCs w:val="18"/>
                <w:lang w:eastAsia="tr-TR"/>
              </w:rPr>
              <w:t>Yeniden Finansman</w:t>
            </w:r>
          </w:p>
        </w:tc>
      </w:tr>
      <w:tr w:rsidR="00142267" w:rsidRPr="00142267" w14:paraId="539E7D9A" w14:textId="77777777" w:rsidTr="00142267">
        <w:trPr>
          <w:trHeight w:val="210"/>
        </w:trPr>
        <w:tc>
          <w:tcPr>
            <w:tcW w:w="3962" w:type="dxa"/>
            <w:vAlign w:val="bottom"/>
            <w:hideMark/>
          </w:tcPr>
          <w:p w14:paraId="4EB2B15B" w14:textId="77777777" w:rsidR="00142267" w:rsidRPr="00142267" w:rsidRDefault="00142267" w:rsidP="00142267">
            <w:pPr>
              <w:rPr>
                <w:b/>
                <w:bCs/>
                <w:sz w:val="18"/>
                <w:szCs w:val="18"/>
                <w:lang w:eastAsia="tr-TR"/>
              </w:rPr>
            </w:pPr>
            <w:r w:rsidRPr="00142267">
              <w:rPr>
                <w:b/>
                <w:bCs/>
                <w:sz w:val="18"/>
                <w:szCs w:val="18"/>
                <w:lang w:eastAsia="tr-TR"/>
              </w:rPr>
              <w:t>Krediler</w:t>
            </w:r>
          </w:p>
        </w:tc>
        <w:tc>
          <w:tcPr>
            <w:tcW w:w="1320" w:type="dxa"/>
            <w:vAlign w:val="bottom"/>
            <w:hideMark/>
          </w:tcPr>
          <w:p w14:paraId="384ADAFB" w14:textId="2CD143C9" w:rsidR="00142267" w:rsidRPr="00142267" w:rsidRDefault="00142267" w:rsidP="00142267">
            <w:pPr>
              <w:jc w:val="right"/>
              <w:rPr>
                <w:b/>
                <w:bCs/>
                <w:sz w:val="18"/>
                <w:szCs w:val="16"/>
                <w:lang w:eastAsia="tr-TR"/>
              </w:rPr>
            </w:pPr>
            <w:r w:rsidRPr="005D5182">
              <w:rPr>
                <w:b/>
                <w:bCs/>
                <w:sz w:val="18"/>
                <w:szCs w:val="16"/>
                <w:lang w:eastAsia="tr-TR"/>
              </w:rPr>
              <w:t>13,072,410</w:t>
            </w:r>
          </w:p>
        </w:tc>
        <w:tc>
          <w:tcPr>
            <w:tcW w:w="1320" w:type="dxa"/>
            <w:vAlign w:val="bottom"/>
            <w:hideMark/>
          </w:tcPr>
          <w:p w14:paraId="2ABFB0BE" w14:textId="01F7AF4B" w:rsidR="00142267" w:rsidRPr="00142267" w:rsidRDefault="00142267" w:rsidP="00142267">
            <w:pPr>
              <w:jc w:val="right"/>
              <w:rPr>
                <w:b/>
                <w:bCs/>
                <w:sz w:val="18"/>
                <w:szCs w:val="16"/>
                <w:lang w:eastAsia="tr-TR"/>
              </w:rPr>
            </w:pPr>
            <w:r w:rsidRPr="005D5182">
              <w:rPr>
                <w:b/>
                <w:bCs/>
                <w:sz w:val="18"/>
                <w:szCs w:val="16"/>
                <w:lang w:eastAsia="tr-TR"/>
              </w:rPr>
              <w:t>158,481</w:t>
            </w:r>
          </w:p>
        </w:tc>
        <w:tc>
          <w:tcPr>
            <w:tcW w:w="1320" w:type="dxa"/>
            <w:vAlign w:val="bottom"/>
            <w:hideMark/>
          </w:tcPr>
          <w:p w14:paraId="16EC2F89" w14:textId="79BB9B27" w:rsidR="00142267" w:rsidRPr="00142267" w:rsidRDefault="00142267" w:rsidP="00142267">
            <w:pPr>
              <w:jc w:val="right"/>
              <w:rPr>
                <w:b/>
                <w:bCs/>
                <w:sz w:val="18"/>
                <w:szCs w:val="16"/>
                <w:lang w:eastAsia="tr-TR"/>
              </w:rPr>
            </w:pPr>
            <w:r w:rsidRPr="005D5182">
              <w:rPr>
                <w:b/>
                <w:bCs/>
                <w:sz w:val="18"/>
                <w:szCs w:val="16"/>
                <w:lang w:eastAsia="tr-TR"/>
              </w:rPr>
              <w:t>35,176</w:t>
            </w:r>
          </w:p>
        </w:tc>
        <w:tc>
          <w:tcPr>
            <w:tcW w:w="1320" w:type="dxa"/>
            <w:vAlign w:val="bottom"/>
            <w:hideMark/>
          </w:tcPr>
          <w:p w14:paraId="7DE84B52" w14:textId="77C2190D" w:rsidR="00142267" w:rsidRPr="00142267" w:rsidRDefault="00142267" w:rsidP="00142267">
            <w:pPr>
              <w:jc w:val="right"/>
              <w:rPr>
                <w:b/>
                <w:bCs/>
                <w:sz w:val="18"/>
                <w:szCs w:val="16"/>
                <w:lang w:eastAsia="tr-TR"/>
              </w:rPr>
            </w:pPr>
            <w:r w:rsidRPr="00142267">
              <w:rPr>
                <w:b/>
                <w:bCs/>
                <w:sz w:val="18"/>
                <w:szCs w:val="16"/>
                <w:lang w:eastAsia="tr-TR"/>
              </w:rPr>
              <w:t>-</w:t>
            </w:r>
          </w:p>
        </w:tc>
      </w:tr>
      <w:tr w:rsidR="00142267" w:rsidRPr="00CB56EC" w14:paraId="2C17F0EA" w14:textId="77777777" w:rsidTr="00142267">
        <w:trPr>
          <w:trHeight w:val="210"/>
        </w:trPr>
        <w:tc>
          <w:tcPr>
            <w:tcW w:w="3962" w:type="dxa"/>
            <w:vAlign w:val="bottom"/>
            <w:hideMark/>
          </w:tcPr>
          <w:p w14:paraId="02455DAF" w14:textId="77777777" w:rsidR="00142267" w:rsidRPr="00CB56EC" w:rsidRDefault="00142267" w:rsidP="00142267">
            <w:pPr>
              <w:ind w:firstLine="113"/>
              <w:rPr>
                <w:sz w:val="18"/>
                <w:szCs w:val="18"/>
                <w:lang w:eastAsia="tr-TR"/>
              </w:rPr>
            </w:pPr>
            <w:r w:rsidRPr="00CB56EC">
              <w:rPr>
                <w:sz w:val="18"/>
                <w:szCs w:val="18"/>
                <w:lang w:eastAsia="tr-TR"/>
              </w:rPr>
              <w:t xml:space="preserve"> İhracat Kredileri </w:t>
            </w:r>
          </w:p>
        </w:tc>
        <w:tc>
          <w:tcPr>
            <w:tcW w:w="1320" w:type="dxa"/>
            <w:vAlign w:val="bottom"/>
            <w:hideMark/>
          </w:tcPr>
          <w:p w14:paraId="3A27A2CB" w14:textId="21B588CF" w:rsidR="00142267" w:rsidRPr="00CB56EC" w:rsidRDefault="00142267" w:rsidP="00142267">
            <w:pPr>
              <w:jc w:val="right"/>
              <w:rPr>
                <w:sz w:val="18"/>
                <w:szCs w:val="16"/>
                <w:lang w:eastAsia="tr-TR"/>
              </w:rPr>
            </w:pPr>
            <w:r w:rsidRPr="005D5182">
              <w:rPr>
                <w:sz w:val="18"/>
                <w:szCs w:val="16"/>
                <w:lang w:eastAsia="tr-TR"/>
              </w:rPr>
              <w:t>951,180</w:t>
            </w:r>
          </w:p>
        </w:tc>
        <w:tc>
          <w:tcPr>
            <w:tcW w:w="1320" w:type="dxa"/>
            <w:vAlign w:val="bottom"/>
            <w:hideMark/>
          </w:tcPr>
          <w:p w14:paraId="1D9D23A3" w14:textId="717E2282" w:rsidR="00142267" w:rsidRPr="00CB56EC" w:rsidRDefault="00142267" w:rsidP="00142267">
            <w:pPr>
              <w:jc w:val="right"/>
              <w:rPr>
                <w:sz w:val="18"/>
                <w:szCs w:val="16"/>
                <w:lang w:eastAsia="tr-TR"/>
              </w:rPr>
            </w:pPr>
            <w:r w:rsidRPr="00142267">
              <w:rPr>
                <w:sz w:val="18"/>
                <w:szCs w:val="16"/>
                <w:lang w:eastAsia="tr-TR"/>
              </w:rPr>
              <w:t>-</w:t>
            </w:r>
          </w:p>
        </w:tc>
        <w:tc>
          <w:tcPr>
            <w:tcW w:w="1320" w:type="dxa"/>
            <w:vAlign w:val="bottom"/>
            <w:hideMark/>
          </w:tcPr>
          <w:p w14:paraId="306CDF2F" w14:textId="62236523" w:rsidR="00142267" w:rsidRPr="00CB56EC" w:rsidRDefault="00142267" w:rsidP="00142267">
            <w:pPr>
              <w:jc w:val="right"/>
              <w:rPr>
                <w:sz w:val="18"/>
                <w:szCs w:val="16"/>
                <w:lang w:eastAsia="tr-TR"/>
              </w:rPr>
            </w:pPr>
            <w:r w:rsidRPr="00142267">
              <w:rPr>
                <w:sz w:val="18"/>
                <w:szCs w:val="16"/>
                <w:lang w:eastAsia="tr-TR"/>
              </w:rPr>
              <w:t>-</w:t>
            </w:r>
          </w:p>
        </w:tc>
        <w:tc>
          <w:tcPr>
            <w:tcW w:w="1320" w:type="dxa"/>
            <w:vAlign w:val="bottom"/>
            <w:hideMark/>
          </w:tcPr>
          <w:p w14:paraId="5BBAE60A" w14:textId="2BE4EFA5" w:rsidR="00142267" w:rsidRPr="00CB56EC" w:rsidRDefault="00142267" w:rsidP="00142267">
            <w:pPr>
              <w:jc w:val="right"/>
              <w:rPr>
                <w:sz w:val="18"/>
                <w:szCs w:val="16"/>
                <w:lang w:eastAsia="tr-TR"/>
              </w:rPr>
            </w:pPr>
            <w:r w:rsidRPr="00142267">
              <w:rPr>
                <w:sz w:val="18"/>
                <w:szCs w:val="16"/>
                <w:lang w:eastAsia="tr-TR"/>
              </w:rPr>
              <w:t>-</w:t>
            </w:r>
          </w:p>
        </w:tc>
      </w:tr>
      <w:tr w:rsidR="00142267" w:rsidRPr="00CB56EC" w14:paraId="04DE3A2E" w14:textId="77777777" w:rsidTr="00142267">
        <w:trPr>
          <w:trHeight w:val="210"/>
        </w:trPr>
        <w:tc>
          <w:tcPr>
            <w:tcW w:w="3962" w:type="dxa"/>
            <w:vAlign w:val="bottom"/>
            <w:hideMark/>
          </w:tcPr>
          <w:p w14:paraId="2D820E56" w14:textId="77777777" w:rsidR="00142267" w:rsidRPr="00CB56EC" w:rsidRDefault="00142267" w:rsidP="00142267">
            <w:pPr>
              <w:ind w:firstLine="113"/>
              <w:rPr>
                <w:sz w:val="18"/>
                <w:szCs w:val="18"/>
                <w:lang w:eastAsia="tr-TR"/>
              </w:rPr>
            </w:pPr>
            <w:r w:rsidRPr="00CB56EC">
              <w:rPr>
                <w:sz w:val="18"/>
                <w:szCs w:val="18"/>
                <w:lang w:eastAsia="tr-TR"/>
              </w:rPr>
              <w:t xml:space="preserve"> İthalat Kredileri </w:t>
            </w:r>
          </w:p>
        </w:tc>
        <w:tc>
          <w:tcPr>
            <w:tcW w:w="1320" w:type="dxa"/>
            <w:vAlign w:val="bottom"/>
            <w:hideMark/>
          </w:tcPr>
          <w:p w14:paraId="716CBE19" w14:textId="56F8994A" w:rsidR="00142267" w:rsidRPr="00CB56EC" w:rsidRDefault="00142267" w:rsidP="00142267">
            <w:pPr>
              <w:jc w:val="right"/>
              <w:rPr>
                <w:sz w:val="18"/>
                <w:szCs w:val="16"/>
                <w:lang w:eastAsia="tr-TR"/>
              </w:rPr>
            </w:pPr>
            <w:r w:rsidRPr="005D5182">
              <w:rPr>
                <w:sz w:val="18"/>
                <w:szCs w:val="16"/>
                <w:lang w:eastAsia="tr-TR"/>
              </w:rPr>
              <w:t>193,190</w:t>
            </w:r>
          </w:p>
        </w:tc>
        <w:tc>
          <w:tcPr>
            <w:tcW w:w="1320" w:type="dxa"/>
            <w:vAlign w:val="bottom"/>
            <w:hideMark/>
          </w:tcPr>
          <w:p w14:paraId="73C5C282" w14:textId="79C25A53" w:rsidR="00142267" w:rsidRPr="00CB56EC" w:rsidRDefault="00142267" w:rsidP="00142267">
            <w:pPr>
              <w:jc w:val="right"/>
              <w:rPr>
                <w:sz w:val="18"/>
                <w:szCs w:val="16"/>
                <w:lang w:eastAsia="tr-TR"/>
              </w:rPr>
            </w:pPr>
            <w:r w:rsidRPr="00142267">
              <w:rPr>
                <w:sz w:val="18"/>
                <w:szCs w:val="16"/>
                <w:lang w:eastAsia="tr-TR"/>
              </w:rPr>
              <w:t>-</w:t>
            </w:r>
          </w:p>
        </w:tc>
        <w:tc>
          <w:tcPr>
            <w:tcW w:w="1320" w:type="dxa"/>
            <w:vAlign w:val="bottom"/>
            <w:hideMark/>
          </w:tcPr>
          <w:p w14:paraId="04C3F821" w14:textId="744822B8" w:rsidR="00142267" w:rsidRPr="00CB56EC" w:rsidRDefault="00142267" w:rsidP="00142267">
            <w:pPr>
              <w:jc w:val="right"/>
              <w:rPr>
                <w:sz w:val="18"/>
                <w:szCs w:val="16"/>
                <w:lang w:eastAsia="tr-TR"/>
              </w:rPr>
            </w:pPr>
            <w:r w:rsidRPr="00142267">
              <w:rPr>
                <w:sz w:val="18"/>
                <w:szCs w:val="16"/>
                <w:lang w:eastAsia="tr-TR"/>
              </w:rPr>
              <w:t>-</w:t>
            </w:r>
          </w:p>
        </w:tc>
        <w:tc>
          <w:tcPr>
            <w:tcW w:w="1320" w:type="dxa"/>
            <w:vAlign w:val="bottom"/>
            <w:hideMark/>
          </w:tcPr>
          <w:p w14:paraId="6D12CA0D" w14:textId="68B42A0A" w:rsidR="00142267" w:rsidRPr="00CB56EC" w:rsidRDefault="00142267" w:rsidP="00142267">
            <w:pPr>
              <w:jc w:val="right"/>
              <w:rPr>
                <w:sz w:val="18"/>
                <w:szCs w:val="16"/>
                <w:lang w:eastAsia="tr-TR"/>
              </w:rPr>
            </w:pPr>
            <w:r w:rsidRPr="00142267">
              <w:rPr>
                <w:sz w:val="18"/>
                <w:szCs w:val="16"/>
                <w:lang w:eastAsia="tr-TR"/>
              </w:rPr>
              <w:t>-</w:t>
            </w:r>
          </w:p>
        </w:tc>
      </w:tr>
      <w:tr w:rsidR="00142267" w:rsidRPr="00CB56EC" w14:paraId="35FCCA3B" w14:textId="77777777" w:rsidTr="00142267">
        <w:trPr>
          <w:trHeight w:val="210"/>
        </w:trPr>
        <w:tc>
          <w:tcPr>
            <w:tcW w:w="3962" w:type="dxa"/>
            <w:vAlign w:val="bottom"/>
            <w:hideMark/>
          </w:tcPr>
          <w:p w14:paraId="5C6AA816" w14:textId="77777777" w:rsidR="00142267" w:rsidRPr="00CB56EC" w:rsidRDefault="00142267" w:rsidP="00142267">
            <w:pPr>
              <w:ind w:firstLine="113"/>
              <w:rPr>
                <w:sz w:val="18"/>
                <w:szCs w:val="18"/>
                <w:lang w:eastAsia="tr-TR"/>
              </w:rPr>
            </w:pPr>
            <w:r w:rsidRPr="00CB56EC">
              <w:rPr>
                <w:sz w:val="18"/>
                <w:szCs w:val="18"/>
                <w:lang w:eastAsia="tr-TR"/>
              </w:rPr>
              <w:t xml:space="preserve"> İşletme Kredileri </w:t>
            </w:r>
          </w:p>
        </w:tc>
        <w:tc>
          <w:tcPr>
            <w:tcW w:w="1320" w:type="dxa"/>
            <w:vAlign w:val="bottom"/>
            <w:hideMark/>
          </w:tcPr>
          <w:p w14:paraId="02BF48BC" w14:textId="237D2F08" w:rsidR="00142267" w:rsidRPr="00CB56EC" w:rsidRDefault="00142267" w:rsidP="00142267">
            <w:pPr>
              <w:jc w:val="right"/>
              <w:rPr>
                <w:sz w:val="18"/>
                <w:szCs w:val="16"/>
                <w:lang w:eastAsia="tr-TR"/>
              </w:rPr>
            </w:pPr>
            <w:r w:rsidRPr="005D5182">
              <w:rPr>
                <w:sz w:val="18"/>
                <w:szCs w:val="16"/>
                <w:lang w:eastAsia="tr-TR"/>
              </w:rPr>
              <w:t>11,065,577</w:t>
            </w:r>
          </w:p>
        </w:tc>
        <w:tc>
          <w:tcPr>
            <w:tcW w:w="1320" w:type="dxa"/>
            <w:vAlign w:val="bottom"/>
            <w:hideMark/>
          </w:tcPr>
          <w:p w14:paraId="7F56079F" w14:textId="5A03CDDE" w:rsidR="00142267" w:rsidRPr="00CB56EC" w:rsidRDefault="00142267" w:rsidP="00142267">
            <w:pPr>
              <w:jc w:val="right"/>
              <w:rPr>
                <w:sz w:val="18"/>
                <w:szCs w:val="16"/>
                <w:lang w:eastAsia="tr-TR"/>
              </w:rPr>
            </w:pPr>
            <w:r w:rsidRPr="005D5182">
              <w:rPr>
                <w:sz w:val="18"/>
                <w:szCs w:val="16"/>
                <w:lang w:eastAsia="tr-TR"/>
              </w:rPr>
              <w:t>157,329</w:t>
            </w:r>
          </w:p>
        </w:tc>
        <w:tc>
          <w:tcPr>
            <w:tcW w:w="1320" w:type="dxa"/>
            <w:vAlign w:val="bottom"/>
            <w:hideMark/>
          </w:tcPr>
          <w:p w14:paraId="226F48DD" w14:textId="41B207B2" w:rsidR="00142267" w:rsidRPr="00CB56EC" w:rsidRDefault="00142267" w:rsidP="00142267">
            <w:pPr>
              <w:jc w:val="right"/>
              <w:rPr>
                <w:sz w:val="18"/>
                <w:szCs w:val="16"/>
                <w:lang w:eastAsia="tr-TR"/>
              </w:rPr>
            </w:pPr>
            <w:r w:rsidRPr="005D5182">
              <w:rPr>
                <w:sz w:val="18"/>
                <w:szCs w:val="16"/>
                <w:lang w:eastAsia="tr-TR"/>
              </w:rPr>
              <w:t>33,877</w:t>
            </w:r>
          </w:p>
        </w:tc>
        <w:tc>
          <w:tcPr>
            <w:tcW w:w="1320" w:type="dxa"/>
            <w:vAlign w:val="bottom"/>
            <w:hideMark/>
          </w:tcPr>
          <w:p w14:paraId="224B18A2" w14:textId="1166C9A7" w:rsidR="00142267" w:rsidRPr="00CB56EC" w:rsidRDefault="00142267" w:rsidP="00142267">
            <w:pPr>
              <w:jc w:val="right"/>
              <w:rPr>
                <w:sz w:val="18"/>
                <w:szCs w:val="16"/>
                <w:lang w:eastAsia="tr-TR"/>
              </w:rPr>
            </w:pPr>
            <w:r w:rsidRPr="00142267">
              <w:rPr>
                <w:sz w:val="18"/>
                <w:szCs w:val="16"/>
                <w:lang w:eastAsia="tr-TR"/>
              </w:rPr>
              <w:t>-</w:t>
            </w:r>
          </w:p>
        </w:tc>
      </w:tr>
      <w:tr w:rsidR="00142267" w:rsidRPr="00CB56EC" w14:paraId="36E423CC" w14:textId="77777777" w:rsidTr="00142267">
        <w:trPr>
          <w:trHeight w:val="210"/>
        </w:trPr>
        <w:tc>
          <w:tcPr>
            <w:tcW w:w="3962" w:type="dxa"/>
            <w:vAlign w:val="bottom"/>
            <w:hideMark/>
          </w:tcPr>
          <w:p w14:paraId="3DE708EF" w14:textId="77777777" w:rsidR="00142267" w:rsidRPr="00CB56EC" w:rsidRDefault="00142267" w:rsidP="00142267">
            <w:pPr>
              <w:ind w:firstLine="113"/>
              <w:rPr>
                <w:sz w:val="18"/>
                <w:szCs w:val="18"/>
                <w:lang w:eastAsia="tr-TR"/>
              </w:rPr>
            </w:pPr>
            <w:r w:rsidRPr="00CB56EC">
              <w:rPr>
                <w:sz w:val="18"/>
                <w:szCs w:val="18"/>
                <w:lang w:eastAsia="tr-TR"/>
              </w:rPr>
              <w:t xml:space="preserve"> Tüketici Kredileri </w:t>
            </w:r>
          </w:p>
        </w:tc>
        <w:tc>
          <w:tcPr>
            <w:tcW w:w="1320" w:type="dxa"/>
            <w:vAlign w:val="bottom"/>
            <w:hideMark/>
          </w:tcPr>
          <w:p w14:paraId="634E87F2" w14:textId="1689C873" w:rsidR="00142267" w:rsidRPr="00CB56EC" w:rsidRDefault="00142267" w:rsidP="00142267">
            <w:pPr>
              <w:jc w:val="right"/>
              <w:rPr>
                <w:sz w:val="18"/>
                <w:szCs w:val="16"/>
                <w:lang w:eastAsia="tr-TR"/>
              </w:rPr>
            </w:pPr>
            <w:r w:rsidRPr="005D5182">
              <w:rPr>
                <w:sz w:val="18"/>
                <w:szCs w:val="16"/>
                <w:lang w:eastAsia="tr-TR"/>
              </w:rPr>
              <w:t>287,821</w:t>
            </w:r>
          </w:p>
        </w:tc>
        <w:tc>
          <w:tcPr>
            <w:tcW w:w="1320" w:type="dxa"/>
            <w:vAlign w:val="bottom"/>
            <w:hideMark/>
          </w:tcPr>
          <w:p w14:paraId="56C247EC" w14:textId="0B2C346F" w:rsidR="00142267" w:rsidRPr="00CB56EC" w:rsidRDefault="00142267" w:rsidP="00142267">
            <w:pPr>
              <w:jc w:val="right"/>
              <w:rPr>
                <w:sz w:val="18"/>
                <w:szCs w:val="16"/>
                <w:lang w:eastAsia="tr-TR"/>
              </w:rPr>
            </w:pPr>
            <w:r w:rsidRPr="005D5182">
              <w:rPr>
                <w:sz w:val="18"/>
                <w:szCs w:val="16"/>
                <w:lang w:eastAsia="tr-TR"/>
              </w:rPr>
              <w:t>1,152</w:t>
            </w:r>
          </w:p>
        </w:tc>
        <w:tc>
          <w:tcPr>
            <w:tcW w:w="1320" w:type="dxa"/>
            <w:vAlign w:val="bottom"/>
            <w:hideMark/>
          </w:tcPr>
          <w:p w14:paraId="764E0FFC" w14:textId="0295EA24" w:rsidR="00142267" w:rsidRPr="00CB56EC" w:rsidRDefault="00142267" w:rsidP="00142267">
            <w:pPr>
              <w:jc w:val="right"/>
              <w:rPr>
                <w:sz w:val="18"/>
                <w:szCs w:val="16"/>
                <w:lang w:eastAsia="tr-TR"/>
              </w:rPr>
            </w:pPr>
            <w:r w:rsidRPr="005D5182">
              <w:rPr>
                <w:sz w:val="18"/>
                <w:szCs w:val="16"/>
                <w:lang w:eastAsia="tr-TR"/>
              </w:rPr>
              <w:t>1,299</w:t>
            </w:r>
          </w:p>
        </w:tc>
        <w:tc>
          <w:tcPr>
            <w:tcW w:w="1320" w:type="dxa"/>
            <w:vAlign w:val="bottom"/>
            <w:hideMark/>
          </w:tcPr>
          <w:p w14:paraId="2BC81BED" w14:textId="6C6AE35E" w:rsidR="00142267" w:rsidRPr="00CB56EC" w:rsidRDefault="00142267" w:rsidP="00142267">
            <w:pPr>
              <w:jc w:val="right"/>
              <w:rPr>
                <w:sz w:val="18"/>
                <w:szCs w:val="16"/>
                <w:lang w:eastAsia="tr-TR"/>
              </w:rPr>
            </w:pPr>
            <w:r w:rsidRPr="00142267">
              <w:rPr>
                <w:sz w:val="18"/>
                <w:szCs w:val="16"/>
                <w:lang w:eastAsia="tr-TR"/>
              </w:rPr>
              <w:t>-</w:t>
            </w:r>
          </w:p>
        </w:tc>
      </w:tr>
      <w:tr w:rsidR="00142267" w:rsidRPr="00CB56EC" w14:paraId="5D6AD8D6" w14:textId="77777777" w:rsidTr="00142267">
        <w:trPr>
          <w:trHeight w:val="210"/>
        </w:trPr>
        <w:tc>
          <w:tcPr>
            <w:tcW w:w="3962" w:type="dxa"/>
            <w:vAlign w:val="bottom"/>
            <w:hideMark/>
          </w:tcPr>
          <w:p w14:paraId="693E14A3" w14:textId="77777777" w:rsidR="00142267" w:rsidRPr="00CB56EC" w:rsidRDefault="00142267" w:rsidP="00142267">
            <w:pPr>
              <w:ind w:firstLine="113"/>
              <w:rPr>
                <w:sz w:val="18"/>
                <w:szCs w:val="18"/>
                <w:lang w:eastAsia="tr-TR"/>
              </w:rPr>
            </w:pPr>
            <w:r w:rsidRPr="00CB56EC">
              <w:rPr>
                <w:sz w:val="18"/>
                <w:szCs w:val="18"/>
                <w:lang w:eastAsia="tr-TR"/>
              </w:rPr>
              <w:t xml:space="preserve"> Kredi Kartları </w:t>
            </w:r>
          </w:p>
        </w:tc>
        <w:tc>
          <w:tcPr>
            <w:tcW w:w="1320" w:type="dxa"/>
            <w:vAlign w:val="bottom"/>
            <w:hideMark/>
          </w:tcPr>
          <w:p w14:paraId="0DAA8EA7" w14:textId="5FEC451D" w:rsidR="00142267" w:rsidRPr="00CB56EC" w:rsidRDefault="00142267" w:rsidP="00142267">
            <w:pPr>
              <w:jc w:val="right"/>
              <w:rPr>
                <w:sz w:val="18"/>
                <w:szCs w:val="16"/>
                <w:lang w:eastAsia="tr-TR"/>
              </w:rPr>
            </w:pPr>
            <w:r w:rsidRPr="005D5182">
              <w:rPr>
                <w:sz w:val="18"/>
                <w:szCs w:val="16"/>
                <w:lang w:eastAsia="tr-TR"/>
              </w:rPr>
              <w:t>74,244</w:t>
            </w:r>
          </w:p>
        </w:tc>
        <w:tc>
          <w:tcPr>
            <w:tcW w:w="1320" w:type="dxa"/>
            <w:vAlign w:val="bottom"/>
            <w:hideMark/>
          </w:tcPr>
          <w:p w14:paraId="632F638C" w14:textId="39955BE6" w:rsidR="00142267" w:rsidRPr="00CB56EC" w:rsidRDefault="00142267" w:rsidP="00142267">
            <w:pPr>
              <w:jc w:val="right"/>
              <w:rPr>
                <w:sz w:val="18"/>
                <w:szCs w:val="16"/>
                <w:lang w:eastAsia="tr-TR"/>
              </w:rPr>
            </w:pPr>
            <w:r w:rsidRPr="00142267">
              <w:rPr>
                <w:sz w:val="18"/>
                <w:szCs w:val="16"/>
                <w:lang w:eastAsia="tr-TR"/>
              </w:rPr>
              <w:t>-</w:t>
            </w:r>
          </w:p>
        </w:tc>
        <w:tc>
          <w:tcPr>
            <w:tcW w:w="1320" w:type="dxa"/>
            <w:vAlign w:val="bottom"/>
            <w:hideMark/>
          </w:tcPr>
          <w:p w14:paraId="2C0AEB9F" w14:textId="60B77502" w:rsidR="00142267" w:rsidRPr="00CB56EC" w:rsidRDefault="00142267" w:rsidP="00142267">
            <w:pPr>
              <w:jc w:val="right"/>
              <w:rPr>
                <w:sz w:val="18"/>
                <w:szCs w:val="16"/>
                <w:lang w:eastAsia="tr-TR"/>
              </w:rPr>
            </w:pPr>
            <w:r w:rsidRPr="00142267">
              <w:rPr>
                <w:sz w:val="18"/>
                <w:szCs w:val="16"/>
                <w:lang w:eastAsia="tr-TR"/>
              </w:rPr>
              <w:t>-</w:t>
            </w:r>
          </w:p>
        </w:tc>
        <w:tc>
          <w:tcPr>
            <w:tcW w:w="1320" w:type="dxa"/>
            <w:vAlign w:val="bottom"/>
            <w:hideMark/>
          </w:tcPr>
          <w:p w14:paraId="39FDEC9B" w14:textId="11FE7490" w:rsidR="00142267" w:rsidRPr="00CB56EC" w:rsidRDefault="00142267" w:rsidP="00142267">
            <w:pPr>
              <w:jc w:val="right"/>
              <w:rPr>
                <w:sz w:val="18"/>
                <w:szCs w:val="16"/>
                <w:lang w:eastAsia="tr-TR"/>
              </w:rPr>
            </w:pPr>
            <w:r w:rsidRPr="00142267">
              <w:rPr>
                <w:sz w:val="18"/>
                <w:szCs w:val="16"/>
                <w:lang w:eastAsia="tr-TR"/>
              </w:rPr>
              <w:t>-</w:t>
            </w:r>
          </w:p>
        </w:tc>
      </w:tr>
      <w:tr w:rsidR="00142267" w:rsidRPr="00CB56EC" w14:paraId="45882DBF" w14:textId="77777777" w:rsidTr="00142267">
        <w:trPr>
          <w:trHeight w:val="210"/>
        </w:trPr>
        <w:tc>
          <w:tcPr>
            <w:tcW w:w="3962" w:type="dxa"/>
            <w:vAlign w:val="bottom"/>
            <w:hideMark/>
          </w:tcPr>
          <w:p w14:paraId="670D8479" w14:textId="77777777" w:rsidR="00142267" w:rsidRPr="00CB56EC" w:rsidRDefault="00142267" w:rsidP="00142267">
            <w:pPr>
              <w:ind w:firstLine="113"/>
              <w:rPr>
                <w:sz w:val="18"/>
                <w:szCs w:val="18"/>
                <w:lang w:eastAsia="tr-TR"/>
              </w:rPr>
            </w:pPr>
            <w:r w:rsidRPr="00CB56EC">
              <w:rPr>
                <w:sz w:val="18"/>
                <w:szCs w:val="18"/>
                <w:lang w:eastAsia="tr-TR"/>
              </w:rPr>
              <w:t xml:space="preserve"> Mali Kesime Verilen Krediler </w:t>
            </w:r>
          </w:p>
        </w:tc>
        <w:tc>
          <w:tcPr>
            <w:tcW w:w="1320" w:type="dxa"/>
            <w:vAlign w:val="bottom"/>
            <w:hideMark/>
          </w:tcPr>
          <w:p w14:paraId="0CA00408" w14:textId="161FEFDA" w:rsidR="00142267" w:rsidRPr="00CB56EC" w:rsidRDefault="00142267" w:rsidP="00142267">
            <w:pPr>
              <w:jc w:val="right"/>
              <w:rPr>
                <w:sz w:val="18"/>
                <w:szCs w:val="16"/>
                <w:lang w:eastAsia="tr-TR"/>
              </w:rPr>
            </w:pPr>
            <w:r w:rsidRPr="005D5182">
              <w:rPr>
                <w:sz w:val="18"/>
                <w:szCs w:val="16"/>
                <w:lang w:eastAsia="tr-TR"/>
              </w:rPr>
              <w:t>465,512</w:t>
            </w:r>
          </w:p>
        </w:tc>
        <w:tc>
          <w:tcPr>
            <w:tcW w:w="1320" w:type="dxa"/>
            <w:vAlign w:val="bottom"/>
            <w:hideMark/>
          </w:tcPr>
          <w:p w14:paraId="71C753DC" w14:textId="79243046" w:rsidR="00142267" w:rsidRPr="00CB56EC" w:rsidRDefault="00142267" w:rsidP="00142267">
            <w:pPr>
              <w:jc w:val="right"/>
              <w:rPr>
                <w:sz w:val="18"/>
                <w:szCs w:val="16"/>
                <w:lang w:eastAsia="tr-TR"/>
              </w:rPr>
            </w:pPr>
            <w:r w:rsidRPr="00142267">
              <w:rPr>
                <w:sz w:val="18"/>
                <w:szCs w:val="16"/>
                <w:lang w:eastAsia="tr-TR"/>
              </w:rPr>
              <w:t>-</w:t>
            </w:r>
          </w:p>
        </w:tc>
        <w:tc>
          <w:tcPr>
            <w:tcW w:w="1320" w:type="dxa"/>
            <w:vAlign w:val="bottom"/>
            <w:hideMark/>
          </w:tcPr>
          <w:p w14:paraId="06E91E87" w14:textId="1562A299" w:rsidR="00142267" w:rsidRPr="00CB56EC" w:rsidRDefault="00142267" w:rsidP="00142267">
            <w:pPr>
              <w:jc w:val="right"/>
              <w:rPr>
                <w:sz w:val="18"/>
                <w:szCs w:val="16"/>
                <w:lang w:eastAsia="tr-TR"/>
              </w:rPr>
            </w:pPr>
            <w:r w:rsidRPr="00142267">
              <w:rPr>
                <w:sz w:val="18"/>
                <w:szCs w:val="16"/>
                <w:lang w:eastAsia="tr-TR"/>
              </w:rPr>
              <w:t>-</w:t>
            </w:r>
          </w:p>
        </w:tc>
        <w:tc>
          <w:tcPr>
            <w:tcW w:w="1320" w:type="dxa"/>
            <w:vAlign w:val="bottom"/>
            <w:hideMark/>
          </w:tcPr>
          <w:p w14:paraId="3844E168" w14:textId="3F08110C" w:rsidR="00142267" w:rsidRPr="00CB56EC" w:rsidRDefault="00142267" w:rsidP="00142267">
            <w:pPr>
              <w:jc w:val="right"/>
              <w:rPr>
                <w:sz w:val="18"/>
                <w:szCs w:val="16"/>
                <w:lang w:eastAsia="tr-TR"/>
              </w:rPr>
            </w:pPr>
            <w:r w:rsidRPr="00142267">
              <w:rPr>
                <w:sz w:val="18"/>
                <w:szCs w:val="16"/>
                <w:lang w:eastAsia="tr-TR"/>
              </w:rPr>
              <w:t>-</w:t>
            </w:r>
          </w:p>
        </w:tc>
      </w:tr>
      <w:tr w:rsidR="00142267" w:rsidRPr="00CB56EC" w14:paraId="3332E18E" w14:textId="77777777" w:rsidTr="00142267">
        <w:trPr>
          <w:trHeight w:val="210"/>
        </w:trPr>
        <w:tc>
          <w:tcPr>
            <w:tcW w:w="3962" w:type="dxa"/>
            <w:vAlign w:val="bottom"/>
            <w:hideMark/>
          </w:tcPr>
          <w:p w14:paraId="144FBF7F" w14:textId="77777777" w:rsidR="00142267" w:rsidRPr="00CB56EC" w:rsidRDefault="00142267" w:rsidP="00142267">
            <w:pPr>
              <w:ind w:firstLine="113"/>
              <w:rPr>
                <w:sz w:val="18"/>
                <w:szCs w:val="18"/>
                <w:lang w:eastAsia="tr-TR"/>
              </w:rPr>
            </w:pPr>
            <w:r w:rsidRPr="00CB56EC">
              <w:rPr>
                <w:sz w:val="18"/>
                <w:szCs w:val="18"/>
                <w:lang w:eastAsia="tr-TR"/>
              </w:rPr>
              <w:t xml:space="preserve"> Diğer  </w:t>
            </w:r>
          </w:p>
        </w:tc>
        <w:tc>
          <w:tcPr>
            <w:tcW w:w="1320" w:type="dxa"/>
            <w:vAlign w:val="bottom"/>
            <w:hideMark/>
          </w:tcPr>
          <w:p w14:paraId="52722D13" w14:textId="3C4664B3" w:rsidR="00142267" w:rsidRPr="00CB56EC" w:rsidRDefault="00142267" w:rsidP="00142267">
            <w:pPr>
              <w:jc w:val="right"/>
              <w:rPr>
                <w:sz w:val="18"/>
                <w:szCs w:val="16"/>
                <w:lang w:eastAsia="tr-TR"/>
              </w:rPr>
            </w:pPr>
            <w:r w:rsidRPr="005D5182">
              <w:rPr>
                <w:sz w:val="18"/>
                <w:szCs w:val="16"/>
                <w:lang w:eastAsia="tr-TR"/>
              </w:rPr>
              <w:t>34,886</w:t>
            </w:r>
          </w:p>
        </w:tc>
        <w:tc>
          <w:tcPr>
            <w:tcW w:w="1320" w:type="dxa"/>
            <w:vAlign w:val="bottom"/>
            <w:hideMark/>
          </w:tcPr>
          <w:p w14:paraId="013805C0" w14:textId="447A07D6" w:rsidR="00142267" w:rsidRPr="00CB56EC" w:rsidRDefault="00142267" w:rsidP="00142267">
            <w:pPr>
              <w:jc w:val="right"/>
              <w:rPr>
                <w:sz w:val="18"/>
                <w:szCs w:val="16"/>
                <w:lang w:eastAsia="tr-TR"/>
              </w:rPr>
            </w:pPr>
            <w:r w:rsidRPr="00142267">
              <w:rPr>
                <w:sz w:val="18"/>
                <w:szCs w:val="16"/>
                <w:lang w:eastAsia="tr-TR"/>
              </w:rPr>
              <w:t>-</w:t>
            </w:r>
          </w:p>
        </w:tc>
        <w:tc>
          <w:tcPr>
            <w:tcW w:w="1320" w:type="dxa"/>
            <w:vAlign w:val="bottom"/>
            <w:hideMark/>
          </w:tcPr>
          <w:p w14:paraId="5D41540A" w14:textId="39178663" w:rsidR="00142267" w:rsidRPr="00CB56EC" w:rsidRDefault="00142267" w:rsidP="00142267">
            <w:pPr>
              <w:jc w:val="right"/>
              <w:rPr>
                <w:sz w:val="18"/>
                <w:szCs w:val="16"/>
                <w:lang w:eastAsia="tr-TR"/>
              </w:rPr>
            </w:pPr>
            <w:r w:rsidRPr="00142267">
              <w:rPr>
                <w:sz w:val="18"/>
                <w:szCs w:val="16"/>
                <w:lang w:eastAsia="tr-TR"/>
              </w:rPr>
              <w:t>-</w:t>
            </w:r>
          </w:p>
        </w:tc>
        <w:tc>
          <w:tcPr>
            <w:tcW w:w="1320" w:type="dxa"/>
            <w:vAlign w:val="bottom"/>
            <w:hideMark/>
          </w:tcPr>
          <w:p w14:paraId="2E41F3CE" w14:textId="3C63B075" w:rsidR="00142267" w:rsidRPr="00CB56EC" w:rsidRDefault="00142267" w:rsidP="00142267">
            <w:pPr>
              <w:jc w:val="right"/>
              <w:rPr>
                <w:sz w:val="18"/>
                <w:szCs w:val="16"/>
                <w:lang w:eastAsia="tr-TR"/>
              </w:rPr>
            </w:pPr>
            <w:r w:rsidRPr="00142267">
              <w:rPr>
                <w:sz w:val="18"/>
                <w:szCs w:val="16"/>
                <w:lang w:eastAsia="tr-TR"/>
              </w:rPr>
              <w:t>-</w:t>
            </w:r>
          </w:p>
        </w:tc>
      </w:tr>
      <w:tr w:rsidR="00142267" w:rsidRPr="00142267" w14:paraId="05D5D20D" w14:textId="77777777" w:rsidTr="00142267">
        <w:trPr>
          <w:trHeight w:val="223"/>
        </w:trPr>
        <w:tc>
          <w:tcPr>
            <w:tcW w:w="3962" w:type="dxa"/>
            <w:vAlign w:val="bottom"/>
            <w:hideMark/>
          </w:tcPr>
          <w:p w14:paraId="4203D582" w14:textId="77777777" w:rsidR="00142267" w:rsidRPr="00142267" w:rsidRDefault="00142267" w:rsidP="00142267">
            <w:pPr>
              <w:rPr>
                <w:b/>
                <w:bCs/>
                <w:sz w:val="18"/>
                <w:szCs w:val="18"/>
                <w:lang w:eastAsia="tr-TR"/>
              </w:rPr>
            </w:pPr>
            <w:r w:rsidRPr="00142267">
              <w:rPr>
                <w:b/>
                <w:bCs/>
                <w:sz w:val="18"/>
                <w:szCs w:val="18"/>
                <w:lang w:eastAsia="tr-TR"/>
              </w:rPr>
              <w:t>Diğer Alacaklar</w:t>
            </w:r>
          </w:p>
        </w:tc>
        <w:tc>
          <w:tcPr>
            <w:tcW w:w="1320" w:type="dxa"/>
            <w:vAlign w:val="bottom"/>
            <w:hideMark/>
          </w:tcPr>
          <w:p w14:paraId="2822BCA9" w14:textId="47D6EED1" w:rsidR="00142267" w:rsidRPr="00142267" w:rsidRDefault="00142267" w:rsidP="00142267">
            <w:pPr>
              <w:jc w:val="right"/>
              <w:rPr>
                <w:b/>
                <w:bCs/>
                <w:sz w:val="18"/>
                <w:szCs w:val="16"/>
                <w:lang w:eastAsia="tr-TR"/>
              </w:rPr>
            </w:pPr>
            <w:r w:rsidRPr="00142267">
              <w:rPr>
                <w:b/>
                <w:bCs/>
                <w:sz w:val="18"/>
                <w:szCs w:val="16"/>
                <w:lang w:eastAsia="tr-TR"/>
              </w:rPr>
              <w:t>-</w:t>
            </w:r>
          </w:p>
        </w:tc>
        <w:tc>
          <w:tcPr>
            <w:tcW w:w="1320" w:type="dxa"/>
            <w:vAlign w:val="bottom"/>
            <w:hideMark/>
          </w:tcPr>
          <w:p w14:paraId="57AC7077" w14:textId="313F602B" w:rsidR="00142267" w:rsidRPr="00142267" w:rsidRDefault="00142267" w:rsidP="00142267">
            <w:pPr>
              <w:jc w:val="right"/>
              <w:rPr>
                <w:b/>
                <w:bCs/>
                <w:sz w:val="18"/>
                <w:szCs w:val="16"/>
                <w:lang w:eastAsia="tr-TR"/>
              </w:rPr>
            </w:pPr>
            <w:r w:rsidRPr="00142267">
              <w:rPr>
                <w:b/>
                <w:bCs/>
                <w:sz w:val="18"/>
                <w:szCs w:val="16"/>
                <w:lang w:eastAsia="tr-TR"/>
              </w:rPr>
              <w:t>-</w:t>
            </w:r>
          </w:p>
        </w:tc>
        <w:tc>
          <w:tcPr>
            <w:tcW w:w="1320" w:type="dxa"/>
            <w:vAlign w:val="bottom"/>
            <w:hideMark/>
          </w:tcPr>
          <w:p w14:paraId="0D63739A" w14:textId="609AB9EB" w:rsidR="00142267" w:rsidRPr="00142267" w:rsidRDefault="00142267" w:rsidP="00142267">
            <w:pPr>
              <w:jc w:val="right"/>
              <w:rPr>
                <w:b/>
                <w:bCs/>
                <w:sz w:val="18"/>
                <w:szCs w:val="16"/>
                <w:lang w:eastAsia="tr-TR"/>
              </w:rPr>
            </w:pPr>
            <w:r w:rsidRPr="00142267">
              <w:rPr>
                <w:b/>
                <w:bCs/>
                <w:sz w:val="18"/>
                <w:szCs w:val="16"/>
                <w:lang w:eastAsia="tr-TR"/>
              </w:rPr>
              <w:t>-</w:t>
            </w:r>
          </w:p>
        </w:tc>
        <w:tc>
          <w:tcPr>
            <w:tcW w:w="1320" w:type="dxa"/>
            <w:vAlign w:val="bottom"/>
            <w:hideMark/>
          </w:tcPr>
          <w:p w14:paraId="3B56A3C7" w14:textId="3E515B8A" w:rsidR="00142267" w:rsidRPr="00142267" w:rsidRDefault="00142267" w:rsidP="00142267">
            <w:pPr>
              <w:jc w:val="right"/>
              <w:rPr>
                <w:b/>
                <w:bCs/>
                <w:sz w:val="18"/>
                <w:szCs w:val="16"/>
                <w:lang w:eastAsia="tr-TR"/>
              </w:rPr>
            </w:pPr>
            <w:r w:rsidRPr="00142267">
              <w:rPr>
                <w:b/>
                <w:bCs/>
                <w:sz w:val="18"/>
                <w:szCs w:val="16"/>
                <w:lang w:eastAsia="tr-TR"/>
              </w:rPr>
              <w:t>-</w:t>
            </w:r>
          </w:p>
        </w:tc>
      </w:tr>
      <w:tr w:rsidR="00142267" w:rsidRPr="00142267" w14:paraId="03BD038E" w14:textId="77777777" w:rsidTr="00142267">
        <w:trPr>
          <w:trHeight w:val="223"/>
        </w:trPr>
        <w:tc>
          <w:tcPr>
            <w:tcW w:w="3962" w:type="dxa"/>
            <w:vAlign w:val="bottom"/>
            <w:hideMark/>
          </w:tcPr>
          <w:p w14:paraId="76E7FE82" w14:textId="77777777" w:rsidR="00142267" w:rsidRPr="00142267" w:rsidRDefault="00142267" w:rsidP="00142267">
            <w:pPr>
              <w:rPr>
                <w:b/>
                <w:bCs/>
                <w:sz w:val="18"/>
                <w:szCs w:val="18"/>
                <w:lang w:eastAsia="tr-TR"/>
              </w:rPr>
            </w:pPr>
            <w:r w:rsidRPr="00142267">
              <w:rPr>
                <w:b/>
                <w:bCs/>
                <w:sz w:val="18"/>
                <w:szCs w:val="18"/>
                <w:lang w:eastAsia="tr-TR"/>
              </w:rPr>
              <w:t>Toplam</w:t>
            </w:r>
          </w:p>
        </w:tc>
        <w:tc>
          <w:tcPr>
            <w:tcW w:w="1320" w:type="dxa"/>
            <w:vAlign w:val="bottom"/>
            <w:hideMark/>
          </w:tcPr>
          <w:p w14:paraId="3D1BAD80" w14:textId="558A8855" w:rsidR="00142267" w:rsidRPr="00142267" w:rsidRDefault="00142267" w:rsidP="00142267">
            <w:pPr>
              <w:jc w:val="right"/>
              <w:rPr>
                <w:b/>
                <w:bCs/>
                <w:sz w:val="18"/>
                <w:szCs w:val="16"/>
                <w:lang w:eastAsia="tr-TR"/>
              </w:rPr>
            </w:pPr>
            <w:r w:rsidRPr="005D5182">
              <w:rPr>
                <w:b/>
                <w:bCs/>
                <w:sz w:val="18"/>
                <w:szCs w:val="16"/>
                <w:lang w:eastAsia="tr-TR"/>
              </w:rPr>
              <w:t>13,072,410</w:t>
            </w:r>
          </w:p>
        </w:tc>
        <w:tc>
          <w:tcPr>
            <w:tcW w:w="1320" w:type="dxa"/>
            <w:vAlign w:val="bottom"/>
            <w:hideMark/>
          </w:tcPr>
          <w:p w14:paraId="69DBCD1B" w14:textId="292C5BC6" w:rsidR="00142267" w:rsidRPr="00142267" w:rsidRDefault="00142267" w:rsidP="00142267">
            <w:pPr>
              <w:jc w:val="right"/>
              <w:rPr>
                <w:b/>
                <w:bCs/>
                <w:sz w:val="18"/>
                <w:szCs w:val="16"/>
                <w:lang w:eastAsia="tr-TR"/>
              </w:rPr>
            </w:pPr>
            <w:r w:rsidRPr="005D5182">
              <w:rPr>
                <w:b/>
                <w:bCs/>
                <w:sz w:val="18"/>
                <w:szCs w:val="16"/>
                <w:lang w:eastAsia="tr-TR"/>
              </w:rPr>
              <w:t>158,481</w:t>
            </w:r>
          </w:p>
        </w:tc>
        <w:tc>
          <w:tcPr>
            <w:tcW w:w="1320" w:type="dxa"/>
            <w:vAlign w:val="bottom"/>
            <w:hideMark/>
          </w:tcPr>
          <w:p w14:paraId="30587B32" w14:textId="3FE1AC4F" w:rsidR="00142267" w:rsidRPr="00142267" w:rsidRDefault="00142267" w:rsidP="00142267">
            <w:pPr>
              <w:jc w:val="right"/>
              <w:rPr>
                <w:b/>
                <w:bCs/>
                <w:sz w:val="18"/>
                <w:szCs w:val="16"/>
                <w:lang w:eastAsia="tr-TR"/>
              </w:rPr>
            </w:pPr>
            <w:r w:rsidRPr="005D5182">
              <w:rPr>
                <w:b/>
                <w:bCs/>
                <w:sz w:val="18"/>
                <w:szCs w:val="16"/>
                <w:lang w:eastAsia="tr-TR"/>
              </w:rPr>
              <w:t>35,176</w:t>
            </w:r>
          </w:p>
        </w:tc>
        <w:tc>
          <w:tcPr>
            <w:tcW w:w="1320" w:type="dxa"/>
            <w:vAlign w:val="bottom"/>
            <w:hideMark/>
          </w:tcPr>
          <w:p w14:paraId="4D7B06B4" w14:textId="365CB0AF" w:rsidR="00142267" w:rsidRPr="00142267" w:rsidRDefault="00142267" w:rsidP="00142267">
            <w:pPr>
              <w:jc w:val="right"/>
              <w:rPr>
                <w:b/>
                <w:bCs/>
                <w:sz w:val="18"/>
                <w:szCs w:val="16"/>
                <w:lang w:eastAsia="tr-TR"/>
              </w:rPr>
            </w:pPr>
            <w:r w:rsidRPr="00142267">
              <w:rPr>
                <w:b/>
                <w:bCs/>
                <w:sz w:val="18"/>
                <w:szCs w:val="16"/>
                <w:lang w:eastAsia="tr-TR"/>
              </w:rPr>
              <w:t>-</w:t>
            </w:r>
          </w:p>
        </w:tc>
      </w:tr>
    </w:tbl>
    <w:p w14:paraId="053E221A" w14:textId="77777777" w:rsidR="00D27900" w:rsidRPr="00CB56EC" w:rsidRDefault="00D27900" w:rsidP="00D27900">
      <w:pPr>
        <w:tabs>
          <w:tab w:val="num" w:pos="0"/>
        </w:tabs>
        <w:autoSpaceDE w:val="0"/>
        <w:autoSpaceDN w:val="0"/>
        <w:adjustRightInd w:val="0"/>
        <w:rPr>
          <w: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962"/>
        <w:gridCol w:w="1320"/>
        <w:gridCol w:w="1320"/>
        <w:gridCol w:w="1320"/>
        <w:gridCol w:w="1320"/>
      </w:tblGrid>
      <w:tr w:rsidR="00FD3EEB" w:rsidRPr="00CB56EC" w14:paraId="24843AC9" w14:textId="77777777" w:rsidTr="00DE4860">
        <w:trPr>
          <w:trHeight w:val="112"/>
        </w:trPr>
        <w:tc>
          <w:tcPr>
            <w:tcW w:w="3962" w:type="dxa"/>
            <w:vMerge w:val="restart"/>
            <w:vAlign w:val="center"/>
            <w:hideMark/>
          </w:tcPr>
          <w:p w14:paraId="300D85FD" w14:textId="19E3B9F3" w:rsidR="00FD3EEB" w:rsidRPr="00CB56EC" w:rsidRDefault="00FD3EEB" w:rsidP="00263254">
            <w:pPr>
              <w:rPr>
                <w:b/>
                <w:bCs/>
                <w:sz w:val="18"/>
                <w:szCs w:val="18"/>
                <w:lang w:eastAsia="tr-TR"/>
              </w:rPr>
            </w:pPr>
            <w:r w:rsidRPr="00CB56EC">
              <w:rPr>
                <w:b/>
                <w:bCs/>
                <w:sz w:val="18"/>
                <w:szCs w:val="18"/>
                <w:lang w:eastAsia="tr-TR"/>
              </w:rPr>
              <w:t>Önceki Dönem</w:t>
            </w:r>
          </w:p>
          <w:p w14:paraId="11DA0CBC" w14:textId="77777777" w:rsidR="00FD3EEB" w:rsidRPr="00CB56EC" w:rsidRDefault="00FD3EEB" w:rsidP="00263254">
            <w:pPr>
              <w:rPr>
                <w:b/>
                <w:bCs/>
                <w:sz w:val="18"/>
                <w:szCs w:val="18"/>
                <w:lang w:eastAsia="tr-TR"/>
              </w:rPr>
            </w:pPr>
          </w:p>
          <w:p w14:paraId="75274942" w14:textId="77777777" w:rsidR="00FD3EEB" w:rsidRPr="00CB56EC" w:rsidRDefault="00FD3EEB" w:rsidP="00263254">
            <w:pPr>
              <w:rPr>
                <w:b/>
                <w:bCs/>
                <w:sz w:val="18"/>
                <w:szCs w:val="18"/>
                <w:lang w:eastAsia="tr-TR"/>
              </w:rPr>
            </w:pPr>
            <w:r w:rsidRPr="00CB56EC">
              <w:rPr>
                <w:b/>
                <w:bCs/>
                <w:sz w:val="18"/>
                <w:szCs w:val="18"/>
                <w:lang w:eastAsia="tr-TR"/>
              </w:rPr>
              <w:t>Nakdi Krediler</w:t>
            </w:r>
          </w:p>
        </w:tc>
        <w:tc>
          <w:tcPr>
            <w:tcW w:w="1320" w:type="dxa"/>
            <w:vMerge w:val="restart"/>
            <w:vAlign w:val="bottom"/>
            <w:hideMark/>
          </w:tcPr>
          <w:p w14:paraId="7F325552" w14:textId="77777777" w:rsidR="00FD3EEB" w:rsidRPr="00CB56EC" w:rsidRDefault="00FD3EEB" w:rsidP="00EA2107">
            <w:pPr>
              <w:jc w:val="right"/>
              <w:rPr>
                <w:b/>
                <w:bCs/>
                <w:sz w:val="18"/>
                <w:szCs w:val="18"/>
                <w:lang w:eastAsia="tr-TR"/>
              </w:rPr>
            </w:pPr>
            <w:r w:rsidRPr="00CB56EC">
              <w:rPr>
                <w:b/>
                <w:bCs/>
                <w:sz w:val="18"/>
                <w:szCs w:val="18"/>
                <w:lang w:eastAsia="tr-TR"/>
              </w:rPr>
              <w:t>Standart Nitelikli Krediler</w:t>
            </w:r>
          </w:p>
        </w:tc>
        <w:tc>
          <w:tcPr>
            <w:tcW w:w="3960" w:type="dxa"/>
            <w:gridSpan w:val="3"/>
            <w:vAlign w:val="bottom"/>
          </w:tcPr>
          <w:p w14:paraId="49001DCE" w14:textId="77777777" w:rsidR="00FD3EEB" w:rsidRPr="00CB56EC" w:rsidRDefault="00FD3EEB" w:rsidP="00EA2107">
            <w:pPr>
              <w:jc w:val="right"/>
              <w:rPr>
                <w:b/>
                <w:bCs/>
                <w:sz w:val="18"/>
                <w:szCs w:val="18"/>
                <w:lang w:eastAsia="tr-TR"/>
              </w:rPr>
            </w:pPr>
            <w:r w:rsidRPr="00CB56EC">
              <w:rPr>
                <w:b/>
                <w:bCs/>
                <w:sz w:val="18"/>
                <w:szCs w:val="18"/>
                <w:lang w:eastAsia="tr-TR"/>
              </w:rPr>
              <w:t>Yakın İzlemedeki Krediler</w:t>
            </w:r>
          </w:p>
        </w:tc>
      </w:tr>
      <w:tr w:rsidR="00FD3EEB" w:rsidRPr="00CB56EC" w14:paraId="46242CAA" w14:textId="77777777" w:rsidTr="00DE4860">
        <w:trPr>
          <w:trHeight w:val="172"/>
        </w:trPr>
        <w:tc>
          <w:tcPr>
            <w:tcW w:w="3962" w:type="dxa"/>
            <w:vMerge/>
            <w:vAlign w:val="center"/>
            <w:hideMark/>
          </w:tcPr>
          <w:p w14:paraId="7FCFE76A" w14:textId="77777777" w:rsidR="00FD3EEB" w:rsidRPr="00CB56EC" w:rsidRDefault="00FD3EEB" w:rsidP="00263254">
            <w:pPr>
              <w:rPr>
                <w:b/>
                <w:bCs/>
                <w:sz w:val="18"/>
                <w:szCs w:val="18"/>
                <w:lang w:eastAsia="tr-TR"/>
              </w:rPr>
            </w:pPr>
          </w:p>
        </w:tc>
        <w:tc>
          <w:tcPr>
            <w:tcW w:w="1320" w:type="dxa"/>
            <w:vMerge/>
            <w:vAlign w:val="bottom"/>
            <w:hideMark/>
          </w:tcPr>
          <w:p w14:paraId="65EDC8C3" w14:textId="77777777" w:rsidR="00FD3EEB" w:rsidRPr="00CB56EC" w:rsidRDefault="00FD3EEB" w:rsidP="00EA2107">
            <w:pPr>
              <w:jc w:val="right"/>
              <w:rPr>
                <w:b/>
                <w:bCs/>
                <w:sz w:val="18"/>
                <w:szCs w:val="18"/>
                <w:lang w:eastAsia="tr-TR"/>
              </w:rPr>
            </w:pPr>
          </w:p>
        </w:tc>
        <w:tc>
          <w:tcPr>
            <w:tcW w:w="1320" w:type="dxa"/>
            <w:vMerge w:val="restart"/>
            <w:vAlign w:val="bottom"/>
            <w:hideMark/>
          </w:tcPr>
          <w:p w14:paraId="6E3BD966" w14:textId="77777777" w:rsidR="00FD3EEB" w:rsidRPr="00CB56EC" w:rsidRDefault="00FD3EEB" w:rsidP="00EA2107">
            <w:pPr>
              <w:jc w:val="right"/>
              <w:rPr>
                <w:b/>
                <w:bCs/>
                <w:sz w:val="18"/>
                <w:szCs w:val="18"/>
                <w:lang w:eastAsia="tr-TR"/>
              </w:rPr>
            </w:pPr>
            <w:r w:rsidRPr="00CB56EC">
              <w:rPr>
                <w:b/>
                <w:bCs/>
                <w:sz w:val="18"/>
                <w:szCs w:val="18"/>
                <w:lang w:eastAsia="tr-TR"/>
              </w:rPr>
              <w:t>Yeniden Yapılandırma Kapsamında Yer Almayanlar</w:t>
            </w:r>
          </w:p>
        </w:tc>
        <w:tc>
          <w:tcPr>
            <w:tcW w:w="2640" w:type="dxa"/>
            <w:gridSpan w:val="2"/>
            <w:noWrap/>
            <w:vAlign w:val="bottom"/>
            <w:hideMark/>
          </w:tcPr>
          <w:p w14:paraId="091001DD" w14:textId="77777777" w:rsidR="00FD3EEB" w:rsidRPr="00CB56EC" w:rsidRDefault="00FD3EEB" w:rsidP="00EA2107">
            <w:pPr>
              <w:jc w:val="right"/>
              <w:rPr>
                <w:b/>
                <w:bCs/>
                <w:sz w:val="18"/>
                <w:szCs w:val="18"/>
                <w:lang w:eastAsia="tr-TR"/>
              </w:rPr>
            </w:pPr>
            <w:r w:rsidRPr="00CB56EC">
              <w:rPr>
                <w:b/>
                <w:bCs/>
                <w:sz w:val="18"/>
                <w:szCs w:val="18"/>
                <w:lang w:eastAsia="tr-TR"/>
              </w:rPr>
              <w:t>Yeniden Yapılandırılanlar</w:t>
            </w:r>
          </w:p>
        </w:tc>
      </w:tr>
      <w:tr w:rsidR="00FD3EEB" w:rsidRPr="00CB56EC" w14:paraId="27B0552B" w14:textId="77777777" w:rsidTr="00DE4860">
        <w:trPr>
          <w:trHeight w:val="530"/>
        </w:trPr>
        <w:tc>
          <w:tcPr>
            <w:tcW w:w="3962" w:type="dxa"/>
            <w:vMerge/>
            <w:vAlign w:val="center"/>
            <w:hideMark/>
          </w:tcPr>
          <w:p w14:paraId="74D24421" w14:textId="77777777" w:rsidR="00FD3EEB" w:rsidRPr="00CB56EC" w:rsidRDefault="00FD3EEB" w:rsidP="00263254">
            <w:pPr>
              <w:rPr>
                <w:b/>
                <w:bCs/>
                <w:sz w:val="18"/>
                <w:szCs w:val="18"/>
                <w:lang w:eastAsia="tr-TR"/>
              </w:rPr>
            </w:pPr>
          </w:p>
        </w:tc>
        <w:tc>
          <w:tcPr>
            <w:tcW w:w="1320" w:type="dxa"/>
            <w:vMerge/>
            <w:vAlign w:val="bottom"/>
            <w:hideMark/>
          </w:tcPr>
          <w:p w14:paraId="418CA60A" w14:textId="77777777" w:rsidR="00FD3EEB" w:rsidRPr="00CB56EC" w:rsidRDefault="00FD3EEB" w:rsidP="00EA2107">
            <w:pPr>
              <w:jc w:val="right"/>
              <w:rPr>
                <w:b/>
                <w:bCs/>
                <w:sz w:val="18"/>
                <w:szCs w:val="18"/>
                <w:lang w:eastAsia="tr-TR"/>
              </w:rPr>
            </w:pPr>
          </w:p>
        </w:tc>
        <w:tc>
          <w:tcPr>
            <w:tcW w:w="1320" w:type="dxa"/>
            <w:vMerge/>
            <w:vAlign w:val="bottom"/>
            <w:hideMark/>
          </w:tcPr>
          <w:p w14:paraId="4BCAB7CE" w14:textId="77777777" w:rsidR="00FD3EEB" w:rsidRPr="00CB56EC" w:rsidRDefault="00FD3EEB" w:rsidP="00EA2107">
            <w:pPr>
              <w:jc w:val="right"/>
              <w:rPr>
                <w:b/>
                <w:bCs/>
                <w:sz w:val="18"/>
                <w:szCs w:val="18"/>
                <w:lang w:eastAsia="tr-TR"/>
              </w:rPr>
            </w:pPr>
          </w:p>
        </w:tc>
        <w:tc>
          <w:tcPr>
            <w:tcW w:w="1320" w:type="dxa"/>
            <w:vAlign w:val="bottom"/>
            <w:hideMark/>
          </w:tcPr>
          <w:p w14:paraId="3AFA4270" w14:textId="77777777" w:rsidR="00FD3EEB" w:rsidRPr="00CB56EC" w:rsidRDefault="00FD3EEB" w:rsidP="00EA2107">
            <w:pPr>
              <w:jc w:val="right"/>
              <w:rPr>
                <w:b/>
                <w:bCs/>
                <w:sz w:val="18"/>
                <w:szCs w:val="18"/>
                <w:lang w:eastAsia="tr-TR"/>
              </w:rPr>
            </w:pPr>
            <w:r w:rsidRPr="00CB56EC">
              <w:rPr>
                <w:b/>
                <w:bCs/>
                <w:sz w:val="18"/>
                <w:szCs w:val="18"/>
                <w:lang w:eastAsia="tr-TR"/>
              </w:rPr>
              <w:t>Sözleşme Koşullarında Değişiklik</w:t>
            </w:r>
          </w:p>
        </w:tc>
        <w:tc>
          <w:tcPr>
            <w:tcW w:w="1320" w:type="dxa"/>
            <w:vAlign w:val="bottom"/>
            <w:hideMark/>
          </w:tcPr>
          <w:p w14:paraId="2DD38C0B" w14:textId="77777777" w:rsidR="00FD3EEB" w:rsidRPr="00CB56EC" w:rsidRDefault="00FD3EEB" w:rsidP="00EA2107">
            <w:pPr>
              <w:jc w:val="right"/>
              <w:rPr>
                <w:b/>
                <w:bCs/>
                <w:sz w:val="18"/>
                <w:szCs w:val="18"/>
                <w:lang w:eastAsia="tr-TR"/>
              </w:rPr>
            </w:pPr>
            <w:r w:rsidRPr="00CB56EC">
              <w:rPr>
                <w:b/>
                <w:bCs/>
                <w:sz w:val="18"/>
                <w:szCs w:val="18"/>
                <w:lang w:eastAsia="tr-TR"/>
              </w:rPr>
              <w:t>Yeniden Finansman</w:t>
            </w:r>
          </w:p>
        </w:tc>
      </w:tr>
      <w:tr w:rsidR="0026174E" w:rsidRPr="00CB56EC" w14:paraId="4AA6D223" w14:textId="77777777" w:rsidTr="00DE4860">
        <w:trPr>
          <w:trHeight w:val="210"/>
        </w:trPr>
        <w:tc>
          <w:tcPr>
            <w:tcW w:w="3962" w:type="dxa"/>
            <w:vAlign w:val="bottom"/>
            <w:hideMark/>
          </w:tcPr>
          <w:p w14:paraId="32C01DED" w14:textId="77777777" w:rsidR="0026174E" w:rsidRPr="00CB56EC" w:rsidRDefault="0026174E" w:rsidP="0026174E">
            <w:pPr>
              <w:rPr>
                <w:b/>
                <w:bCs/>
                <w:sz w:val="18"/>
                <w:szCs w:val="18"/>
                <w:lang w:eastAsia="tr-TR"/>
              </w:rPr>
            </w:pPr>
            <w:r w:rsidRPr="00CB56EC">
              <w:rPr>
                <w:b/>
                <w:bCs/>
                <w:sz w:val="18"/>
                <w:szCs w:val="18"/>
                <w:lang w:eastAsia="tr-TR"/>
              </w:rPr>
              <w:t>Krediler</w:t>
            </w:r>
          </w:p>
        </w:tc>
        <w:tc>
          <w:tcPr>
            <w:tcW w:w="1320" w:type="dxa"/>
            <w:vAlign w:val="bottom"/>
            <w:hideMark/>
          </w:tcPr>
          <w:p w14:paraId="0F48D5A2" w14:textId="6E9902C1" w:rsidR="0026174E" w:rsidRPr="00CB56EC" w:rsidRDefault="0026174E" w:rsidP="0026174E">
            <w:pPr>
              <w:jc w:val="right"/>
              <w:rPr>
                <w:b/>
              </w:rPr>
            </w:pPr>
            <w:r w:rsidRPr="00220F02">
              <w:rPr>
                <w:b/>
                <w:bCs/>
                <w:sz w:val="18"/>
                <w:szCs w:val="16"/>
                <w:lang w:eastAsia="tr-TR"/>
              </w:rPr>
              <w:t>7,243,262</w:t>
            </w:r>
          </w:p>
        </w:tc>
        <w:tc>
          <w:tcPr>
            <w:tcW w:w="1320" w:type="dxa"/>
            <w:vAlign w:val="bottom"/>
            <w:hideMark/>
          </w:tcPr>
          <w:p w14:paraId="783854BB" w14:textId="7BBEF157" w:rsidR="0026174E" w:rsidRPr="00CB56EC" w:rsidRDefault="0026174E" w:rsidP="0026174E">
            <w:pPr>
              <w:jc w:val="right"/>
              <w:rPr>
                <w:b/>
              </w:rPr>
            </w:pPr>
            <w:r w:rsidRPr="00220F02">
              <w:rPr>
                <w:b/>
                <w:bCs/>
                <w:sz w:val="18"/>
                <w:szCs w:val="16"/>
                <w:lang w:eastAsia="tr-TR"/>
              </w:rPr>
              <w:t>60,824</w:t>
            </w:r>
          </w:p>
        </w:tc>
        <w:tc>
          <w:tcPr>
            <w:tcW w:w="1320" w:type="dxa"/>
            <w:vAlign w:val="bottom"/>
            <w:hideMark/>
          </w:tcPr>
          <w:p w14:paraId="24178292" w14:textId="412B50CF" w:rsidR="0026174E" w:rsidRPr="00CB56EC" w:rsidRDefault="0026174E" w:rsidP="0026174E">
            <w:pPr>
              <w:jc w:val="right"/>
              <w:rPr>
                <w:b/>
              </w:rPr>
            </w:pPr>
            <w:r w:rsidRPr="00220F02">
              <w:rPr>
                <w:b/>
                <w:bCs/>
                <w:sz w:val="18"/>
                <w:szCs w:val="16"/>
                <w:lang w:eastAsia="tr-TR"/>
              </w:rPr>
              <w:t>2,343</w:t>
            </w:r>
          </w:p>
        </w:tc>
        <w:tc>
          <w:tcPr>
            <w:tcW w:w="1320" w:type="dxa"/>
            <w:vAlign w:val="bottom"/>
            <w:hideMark/>
          </w:tcPr>
          <w:p w14:paraId="34F8DF99" w14:textId="50A05606" w:rsidR="0026174E" w:rsidRPr="00CB56EC" w:rsidRDefault="0026174E" w:rsidP="0026174E">
            <w:pPr>
              <w:jc w:val="right"/>
              <w:rPr>
                <w:b/>
              </w:rPr>
            </w:pPr>
            <w:r w:rsidRPr="003E4100">
              <w:rPr>
                <w:b/>
                <w:bCs/>
                <w:sz w:val="18"/>
                <w:szCs w:val="16"/>
                <w:lang w:eastAsia="tr-TR"/>
              </w:rPr>
              <w:t>-</w:t>
            </w:r>
          </w:p>
        </w:tc>
      </w:tr>
      <w:tr w:rsidR="0026174E" w:rsidRPr="00CB56EC" w14:paraId="3A09DCC7" w14:textId="77777777" w:rsidTr="00DE4860">
        <w:trPr>
          <w:trHeight w:val="210"/>
        </w:trPr>
        <w:tc>
          <w:tcPr>
            <w:tcW w:w="3962" w:type="dxa"/>
            <w:vAlign w:val="bottom"/>
            <w:hideMark/>
          </w:tcPr>
          <w:p w14:paraId="7CD87595" w14:textId="77777777" w:rsidR="0026174E" w:rsidRPr="00CB56EC" w:rsidRDefault="0026174E" w:rsidP="0026174E">
            <w:pPr>
              <w:ind w:firstLine="113"/>
              <w:rPr>
                <w:sz w:val="18"/>
                <w:szCs w:val="18"/>
                <w:lang w:eastAsia="tr-TR"/>
              </w:rPr>
            </w:pPr>
            <w:r w:rsidRPr="00CB56EC">
              <w:rPr>
                <w:sz w:val="18"/>
                <w:szCs w:val="18"/>
                <w:lang w:eastAsia="tr-TR"/>
              </w:rPr>
              <w:t xml:space="preserve"> İhracat Kredileri </w:t>
            </w:r>
          </w:p>
        </w:tc>
        <w:tc>
          <w:tcPr>
            <w:tcW w:w="1320" w:type="dxa"/>
            <w:vAlign w:val="bottom"/>
            <w:hideMark/>
          </w:tcPr>
          <w:p w14:paraId="1723D269" w14:textId="4F3BCB04" w:rsidR="0026174E" w:rsidRPr="00CB56EC" w:rsidRDefault="0026174E" w:rsidP="0026174E">
            <w:pPr>
              <w:jc w:val="right"/>
            </w:pPr>
            <w:r w:rsidRPr="00220F02">
              <w:rPr>
                <w:sz w:val="18"/>
                <w:szCs w:val="16"/>
                <w:lang w:eastAsia="tr-TR"/>
              </w:rPr>
              <w:t>426,942</w:t>
            </w:r>
          </w:p>
        </w:tc>
        <w:tc>
          <w:tcPr>
            <w:tcW w:w="1320" w:type="dxa"/>
            <w:vAlign w:val="bottom"/>
            <w:hideMark/>
          </w:tcPr>
          <w:p w14:paraId="544BD498" w14:textId="3F11CB15" w:rsidR="0026174E" w:rsidRPr="00CB56EC" w:rsidRDefault="0026174E" w:rsidP="0026174E">
            <w:pPr>
              <w:jc w:val="right"/>
            </w:pPr>
            <w:r w:rsidRPr="00220F02">
              <w:rPr>
                <w:sz w:val="18"/>
                <w:szCs w:val="16"/>
                <w:lang w:eastAsia="tr-TR"/>
              </w:rPr>
              <w:t>136</w:t>
            </w:r>
          </w:p>
        </w:tc>
        <w:tc>
          <w:tcPr>
            <w:tcW w:w="1320" w:type="dxa"/>
            <w:vAlign w:val="bottom"/>
            <w:hideMark/>
          </w:tcPr>
          <w:p w14:paraId="7C27ABDF" w14:textId="69B754C2" w:rsidR="0026174E" w:rsidRPr="00CB56EC" w:rsidRDefault="0026174E" w:rsidP="0026174E">
            <w:pPr>
              <w:jc w:val="right"/>
            </w:pPr>
            <w:r w:rsidRPr="003E4100">
              <w:rPr>
                <w:sz w:val="18"/>
                <w:szCs w:val="16"/>
                <w:lang w:eastAsia="tr-TR"/>
              </w:rPr>
              <w:t>-</w:t>
            </w:r>
          </w:p>
        </w:tc>
        <w:tc>
          <w:tcPr>
            <w:tcW w:w="1320" w:type="dxa"/>
            <w:vAlign w:val="bottom"/>
            <w:hideMark/>
          </w:tcPr>
          <w:p w14:paraId="18F9965B" w14:textId="3CF98F6E" w:rsidR="0026174E" w:rsidRPr="00CB56EC" w:rsidRDefault="0026174E" w:rsidP="0026174E">
            <w:pPr>
              <w:jc w:val="right"/>
            </w:pPr>
            <w:r w:rsidRPr="003E4100">
              <w:rPr>
                <w:sz w:val="18"/>
                <w:szCs w:val="16"/>
                <w:lang w:eastAsia="tr-TR"/>
              </w:rPr>
              <w:t>-</w:t>
            </w:r>
          </w:p>
        </w:tc>
      </w:tr>
      <w:tr w:rsidR="0026174E" w:rsidRPr="00CB56EC" w14:paraId="4D8FAA9D" w14:textId="77777777" w:rsidTr="00DE4860">
        <w:trPr>
          <w:trHeight w:val="210"/>
        </w:trPr>
        <w:tc>
          <w:tcPr>
            <w:tcW w:w="3962" w:type="dxa"/>
            <w:vAlign w:val="bottom"/>
            <w:hideMark/>
          </w:tcPr>
          <w:p w14:paraId="27678F38" w14:textId="77777777" w:rsidR="0026174E" w:rsidRPr="00CB56EC" w:rsidRDefault="0026174E" w:rsidP="0026174E">
            <w:pPr>
              <w:ind w:firstLine="113"/>
              <w:rPr>
                <w:sz w:val="18"/>
                <w:szCs w:val="18"/>
                <w:lang w:eastAsia="tr-TR"/>
              </w:rPr>
            </w:pPr>
            <w:r w:rsidRPr="00CB56EC">
              <w:rPr>
                <w:sz w:val="18"/>
                <w:szCs w:val="18"/>
                <w:lang w:eastAsia="tr-TR"/>
              </w:rPr>
              <w:t xml:space="preserve"> İthalat Kredileri </w:t>
            </w:r>
          </w:p>
        </w:tc>
        <w:tc>
          <w:tcPr>
            <w:tcW w:w="1320" w:type="dxa"/>
            <w:vAlign w:val="bottom"/>
            <w:hideMark/>
          </w:tcPr>
          <w:p w14:paraId="4AEE116A" w14:textId="1B8EB955" w:rsidR="0026174E" w:rsidRPr="00CB56EC" w:rsidRDefault="0026174E" w:rsidP="0026174E">
            <w:pPr>
              <w:jc w:val="right"/>
            </w:pPr>
            <w:r w:rsidRPr="00220F02">
              <w:rPr>
                <w:sz w:val="18"/>
                <w:szCs w:val="16"/>
                <w:lang w:eastAsia="tr-TR"/>
              </w:rPr>
              <w:t>63,797</w:t>
            </w:r>
          </w:p>
        </w:tc>
        <w:tc>
          <w:tcPr>
            <w:tcW w:w="1320" w:type="dxa"/>
            <w:vAlign w:val="bottom"/>
            <w:hideMark/>
          </w:tcPr>
          <w:p w14:paraId="2A1EE095" w14:textId="45B2E22A" w:rsidR="0026174E" w:rsidRPr="00CB56EC" w:rsidRDefault="0026174E" w:rsidP="0026174E">
            <w:pPr>
              <w:jc w:val="right"/>
            </w:pPr>
            <w:r w:rsidRPr="003E4100">
              <w:rPr>
                <w:sz w:val="18"/>
                <w:szCs w:val="16"/>
                <w:lang w:eastAsia="tr-TR"/>
              </w:rPr>
              <w:t>-</w:t>
            </w:r>
          </w:p>
        </w:tc>
        <w:tc>
          <w:tcPr>
            <w:tcW w:w="1320" w:type="dxa"/>
            <w:vAlign w:val="bottom"/>
            <w:hideMark/>
          </w:tcPr>
          <w:p w14:paraId="7D9A7C22" w14:textId="3362B624" w:rsidR="0026174E" w:rsidRPr="00CB56EC" w:rsidRDefault="0026174E" w:rsidP="0026174E">
            <w:pPr>
              <w:jc w:val="right"/>
            </w:pPr>
            <w:r w:rsidRPr="003E4100">
              <w:rPr>
                <w:sz w:val="18"/>
                <w:szCs w:val="16"/>
                <w:lang w:eastAsia="tr-TR"/>
              </w:rPr>
              <w:t>-</w:t>
            </w:r>
          </w:p>
        </w:tc>
        <w:tc>
          <w:tcPr>
            <w:tcW w:w="1320" w:type="dxa"/>
            <w:vAlign w:val="bottom"/>
            <w:hideMark/>
          </w:tcPr>
          <w:p w14:paraId="2A99138C" w14:textId="25629D65" w:rsidR="0026174E" w:rsidRPr="00CB56EC" w:rsidRDefault="0026174E" w:rsidP="0026174E">
            <w:pPr>
              <w:jc w:val="right"/>
            </w:pPr>
            <w:r w:rsidRPr="003E4100">
              <w:rPr>
                <w:sz w:val="18"/>
                <w:szCs w:val="16"/>
                <w:lang w:eastAsia="tr-TR"/>
              </w:rPr>
              <w:t>-</w:t>
            </w:r>
          </w:p>
        </w:tc>
      </w:tr>
      <w:tr w:rsidR="0026174E" w:rsidRPr="00CB56EC" w14:paraId="10E1A9AA" w14:textId="77777777" w:rsidTr="00DE4860">
        <w:trPr>
          <w:trHeight w:val="210"/>
        </w:trPr>
        <w:tc>
          <w:tcPr>
            <w:tcW w:w="3962" w:type="dxa"/>
            <w:vAlign w:val="bottom"/>
            <w:hideMark/>
          </w:tcPr>
          <w:p w14:paraId="1B913130" w14:textId="77777777" w:rsidR="0026174E" w:rsidRPr="00CB56EC" w:rsidRDefault="0026174E" w:rsidP="0026174E">
            <w:pPr>
              <w:ind w:firstLine="113"/>
              <w:rPr>
                <w:sz w:val="18"/>
                <w:szCs w:val="18"/>
                <w:lang w:eastAsia="tr-TR"/>
              </w:rPr>
            </w:pPr>
            <w:r w:rsidRPr="00CB56EC">
              <w:rPr>
                <w:sz w:val="18"/>
                <w:szCs w:val="18"/>
                <w:lang w:eastAsia="tr-TR"/>
              </w:rPr>
              <w:t xml:space="preserve"> İşletme Kredileri </w:t>
            </w:r>
          </w:p>
        </w:tc>
        <w:tc>
          <w:tcPr>
            <w:tcW w:w="1320" w:type="dxa"/>
            <w:vAlign w:val="bottom"/>
            <w:hideMark/>
          </w:tcPr>
          <w:p w14:paraId="2C18C459" w14:textId="6435A4AB" w:rsidR="0026174E" w:rsidRPr="00CB56EC" w:rsidRDefault="0026174E" w:rsidP="0026174E">
            <w:pPr>
              <w:jc w:val="right"/>
            </w:pPr>
            <w:r w:rsidRPr="00220F02">
              <w:rPr>
                <w:sz w:val="18"/>
                <w:szCs w:val="16"/>
                <w:lang w:eastAsia="tr-TR"/>
              </w:rPr>
              <w:t>5,557,301</w:t>
            </w:r>
          </w:p>
        </w:tc>
        <w:tc>
          <w:tcPr>
            <w:tcW w:w="1320" w:type="dxa"/>
            <w:vAlign w:val="bottom"/>
            <w:hideMark/>
          </w:tcPr>
          <w:p w14:paraId="4D314FDD" w14:textId="52A9A429" w:rsidR="0026174E" w:rsidRPr="00CB56EC" w:rsidRDefault="0026174E" w:rsidP="0026174E">
            <w:pPr>
              <w:jc w:val="right"/>
            </w:pPr>
            <w:r w:rsidRPr="00220F02">
              <w:rPr>
                <w:sz w:val="18"/>
                <w:szCs w:val="16"/>
                <w:lang w:eastAsia="tr-TR"/>
              </w:rPr>
              <w:t>54,996</w:t>
            </w:r>
          </w:p>
        </w:tc>
        <w:tc>
          <w:tcPr>
            <w:tcW w:w="1320" w:type="dxa"/>
            <w:vAlign w:val="bottom"/>
            <w:hideMark/>
          </w:tcPr>
          <w:p w14:paraId="77D1C0B3" w14:textId="42B0177D" w:rsidR="0026174E" w:rsidRPr="00CB56EC" w:rsidRDefault="0026174E" w:rsidP="0026174E">
            <w:pPr>
              <w:jc w:val="right"/>
            </w:pPr>
            <w:r w:rsidRPr="003E4100">
              <w:rPr>
                <w:sz w:val="18"/>
                <w:szCs w:val="16"/>
                <w:lang w:eastAsia="tr-TR"/>
              </w:rPr>
              <w:t>-</w:t>
            </w:r>
          </w:p>
        </w:tc>
        <w:tc>
          <w:tcPr>
            <w:tcW w:w="1320" w:type="dxa"/>
            <w:vAlign w:val="bottom"/>
            <w:hideMark/>
          </w:tcPr>
          <w:p w14:paraId="44DA970D" w14:textId="2B3860F1" w:rsidR="0026174E" w:rsidRPr="00CB56EC" w:rsidRDefault="0026174E" w:rsidP="0026174E">
            <w:pPr>
              <w:jc w:val="right"/>
            </w:pPr>
            <w:r w:rsidRPr="003E4100">
              <w:rPr>
                <w:sz w:val="18"/>
                <w:szCs w:val="16"/>
                <w:lang w:eastAsia="tr-TR"/>
              </w:rPr>
              <w:t>-</w:t>
            </w:r>
          </w:p>
        </w:tc>
      </w:tr>
      <w:tr w:rsidR="0026174E" w:rsidRPr="00CB56EC" w14:paraId="6E1669A1" w14:textId="77777777" w:rsidTr="00DE4860">
        <w:trPr>
          <w:trHeight w:val="210"/>
        </w:trPr>
        <w:tc>
          <w:tcPr>
            <w:tcW w:w="3962" w:type="dxa"/>
            <w:vAlign w:val="bottom"/>
            <w:hideMark/>
          </w:tcPr>
          <w:p w14:paraId="3C368D5D" w14:textId="77777777" w:rsidR="0026174E" w:rsidRPr="00CB56EC" w:rsidRDefault="0026174E" w:rsidP="0026174E">
            <w:pPr>
              <w:ind w:firstLine="113"/>
              <w:rPr>
                <w:sz w:val="18"/>
                <w:szCs w:val="18"/>
                <w:lang w:eastAsia="tr-TR"/>
              </w:rPr>
            </w:pPr>
            <w:r w:rsidRPr="00CB56EC">
              <w:rPr>
                <w:sz w:val="18"/>
                <w:szCs w:val="18"/>
                <w:lang w:eastAsia="tr-TR"/>
              </w:rPr>
              <w:t xml:space="preserve"> Tüketici Kredileri </w:t>
            </w:r>
          </w:p>
        </w:tc>
        <w:tc>
          <w:tcPr>
            <w:tcW w:w="1320" w:type="dxa"/>
            <w:vAlign w:val="bottom"/>
            <w:hideMark/>
          </w:tcPr>
          <w:p w14:paraId="13DA01E1" w14:textId="6CAD8047" w:rsidR="0026174E" w:rsidRPr="00CB56EC" w:rsidRDefault="0026174E" w:rsidP="0026174E">
            <w:pPr>
              <w:jc w:val="right"/>
            </w:pPr>
            <w:r w:rsidRPr="00220F02">
              <w:rPr>
                <w:sz w:val="18"/>
                <w:szCs w:val="16"/>
                <w:lang w:eastAsia="tr-TR"/>
              </w:rPr>
              <w:t>320,855</w:t>
            </w:r>
          </w:p>
        </w:tc>
        <w:tc>
          <w:tcPr>
            <w:tcW w:w="1320" w:type="dxa"/>
            <w:vAlign w:val="bottom"/>
            <w:hideMark/>
          </w:tcPr>
          <w:p w14:paraId="2D86C717" w14:textId="5CD22C21" w:rsidR="0026174E" w:rsidRPr="00CB56EC" w:rsidRDefault="0026174E" w:rsidP="0026174E">
            <w:pPr>
              <w:jc w:val="right"/>
            </w:pPr>
            <w:r w:rsidRPr="00220F02">
              <w:rPr>
                <w:sz w:val="18"/>
                <w:szCs w:val="16"/>
                <w:lang w:eastAsia="tr-TR"/>
              </w:rPr>
              <w:t>5,692</w:t>
            </w:r>
          </w:p>
        </w:tc>
        <w:tc>
          <w:tcPr>
            <w:tcW w:w="1320" w:type="dxa"/>
            <w:vAlign w:val="bottom"/>
            <w:hideMark/>
          </w:tcPr>
          <w:p w14:paraId="26909998" w14:textId="76372B50" w:rsidR="0026174E" w:rsidRPr="00CB56EC" w:rsidRDefault="0026174E" w:rsidP="0026174E">
            <w:pPr>
              <w:jc w:val="right"/>
            </w:pPr>
            <w:r w:rsidRPr="00220F02">
              <w:rPr>
                <w:sz w:val="18"/>
                <w:szCs w:val="16"/>
                <w:lang w:eastAsia="tr-TR"/>
              </w:rPr>
              <w:t>2,343</w:t>
            </w:r>
          </w:p>
        </w:tc>
        <w:tc>
          <w:tcPr>
            <w:tcW w:w="1320" w:type="dxa"/>
            <w:vAlign w:val="bottom"/>
            <w:hideMark/>
          </w:tcPr>
          <w:p w14:paraId="146126B3" w14:textId="465BF5F8" w:rsidR="0026174E" w:rsidRPr="00CB56EC" w:rsidRDefault="0026174E" w:rsidP="0026174E">
            <w:pPr>
              <w:jc w:val="right"/>
            </w:pPr>
            <w:r w:rsidRPr="003E4100">
              <w:rPr>
                <w:sz w:val="18"/>
                <w:szCs w:val="16"/>
                <w:lang w:eastAsia="tr-TR"/>
              </w:rPr>
              <w:t>-</w:t>
            </w:r>
          </w:p>
        </w:tc>
      </w:tr>
      <w:tr w:rsidR="0026174E" w:rsidRPr="00CB56EC" w14:paraId="5BD7149A" w14:textId="77777777" w:rsidTr="00DE4860">
        <w:trPr>
          <w:trHeight w:val="210"/>
        </w:trPr>
        <w:tc>
          <w:tcPr>
            <w:tcW w:w="3962" w:type="dxa"/>
            <w:vAlign w:val="bottom"/>
            <w:hideMark/>
          </w:tcPr>
          <w:p w14:paraId="6CDF4610" w14:textId="77777777" w:rsidR="0026174E" w:rsidRPr="00CB56EC" w:rsidRDefault="0026174E" w:rsidP="0026174E">
            <w:pPr>
              <w:ind w:firstLine="113"/>
              <w:rPr>
                <w:sz w:val="18"/>
                <w:szCs w:val="18"/>
                <w:lang w:eastAsia="tr-TR"/>
              </w:rPr>
            </w:pPr>
            <w:r w:rsidRPr="00CB56EC">
              <w:rPr>
                <w:sz w:val="18"/>
                <w:szCs w:val="18"/>
                <w:lang w:eastAsia="tr-TR"/>
              </w:rPr>
              <w:t xml:space="preserve"> Kredi Kartları </w:t>
            </w:r>
          </w:p>
        </w:tc>
        <w:tc>
          <w:tcPr>
            <w:tcW w:w="1320" w:type="dxa"/>
            <w:vAlign w:val="bottom"/>
            <w:hideMark/>
          </w:tcPr>
          <w:p w14:paraId="4C8FC853" w14:textId="568BAEDD" w:rsidR="0026174E" w:rsidRPr="00CB56EC" w:rsidRDefault="0026174E" w:rsidP="0026174E">
            <w:pPr>
              <w:jc w:val="right"/>
            </w:pPr>
            <w:r w:rsidRPr="00220F02">
              <w:rPr>
                <w:sz w:val="18"/>
                <w:szCs w:val="16"/>
                <w:lang w:eastAsia="tr-TR"/>
              </w:rPr>
              <w:t>6</w:t>
            </w:r>
          </w:p>
        </w:tc>
        <w:tc>
          <w:tcPr>
            <w:tcW w:w="1320" w:type="dxa"/>
            <w:vAlign w:val="bottom"/>
            <w:hideMark/>
          </w:tcPr>
          <w:p w14:paraId="43050360" w14:textId="3673883B" w:rsidR="0026174E" w:rsidRPr="00CB56EC" w:rsidRDefault="0026174E" w:rsidP="0026174E">
            <w:pPr>
              <w:jc w:val="right"/>
            </w:pPr>
            <w:r w:rsidRPr="003E4100">
              <w:rPr>
                <w:sz w:val="18"/>
                <w:szCs w:val="16"/>
                <w:lang w:eastAsia="tr-TR"/>
              </w:rPr>
              <w:t>-</w:t>
            </w:r>
          </w:p>
        </w:tc>
        <w:tc>
          <w:tcPr>
            <w:tcW w:w="1320" w:type="dxa"/>
            <w:vAlign w:val="bottom"/>
            <w:hideMark/>
          </w:tcPr>
          <w:p w14:paraId="325F50F1" w14:textId="2F9B75BF" w:rsidR="0026174E" w:rsidRPr="00CB56EC" w:rsidRDefault="0026174E" w:rsidP="0026174E">
            <w:pPr>
              <w:jc w:val="right"/>
            </w:pPr>
            <w:r w:rsidRPr="003E4100">
              <w:rPr>
                <w:sz w:val="18"/>
                <w:szCs w:val="16"/>
                <w:lang w:eastAsia="tr-TR"/>
              </w:rPr>
              <w:t>-</w:t>
            </w:r>
          </w:p>
        </w:tc>
        <w:tc>
          <w:tcPr>
            <w:tcW w:w="1320" w:type="dxa"/>
            <w:vAlign w:val="bottom"/>
            <w:hideMark/>
          </w:tcPr>
          <w:p w14:paraId="0DB109F1" w14:textId="12EB307A" w:rsidR="0026174E" w:rsidRPr="00CB56EC" w:rsidRDefault="0026174E" w:rsidP="0026174E">
            <w:pPr>
              <w:jc w:val="right"/>
            </w:pPr>
            <w:r w:rsidRPr="003E4100">
              <w:rPr>
                <w:sz w:val="18"/>
                <w:szCs w:val="16"/>
                <w:lang w:eastAsia="tr-TR"/>
              </w:rPr>
              <w:t>-</w:t>
            </w:r>
          </w:p>
        </w:tc>
      </w:tr>
      <w:tr w:rsidR="0026174E" w:rsidRPr="00CB56EC" w14:paraId="48D29BFF" w14:textId="77777777" w:rsidTr="00DE4860">
        <w:trPr>
          <w:trHeight w:val="210"/>
        </w:trPr>
        <w:tc>
          <w:tcPr>
            <w:tcW w:w="3962" w:type="dxa"/>
            <w:vAlign w:val="bottom"/>
            <w:hideMark/>
          </w:tcPr>
          <w:p w14:paraId="653E3EAC" w14:textId="77777777" w:rsidR="0026174E" w:rsidRPr="00CB56EC" w:rsidRDefault="0026174E" w:rsidP="0026174E">
            <w:pPr>
              <w:ind w:firstLine="113"/>
              <w:rPr>
                <w:sz w:val="18"/>
                <w:szCs w:val="18"/>
                <w:lang w:eastAsia="tr-TR"/>
              </w:rPr>
            </w:pPr>
            <w:r w:rsidRPr="00CB56EC">
              <w:rPr>
                <w:sz w:val="18"/>
                <w:szCs w:val="18"/>
                <w:lang w:eastAsia="tr-TR"/>
              </w:rPr>
              <w:t xml:space="preserve"> Mali Kesime Verilen Krediler </w:t>
            </w:r>
          </w:p>
        </w:tc>
        <w:tc>
          <w:tcPr>
            <w:tcW w:w="1320" w:type="dxa"/>
            <w:vAlign w:val="bottom"/>
            <w:hideMark/>
          </w:tcPr>
          <w:p w14:paraId="1FF72773" w14:textId="5E56A54B" w:rsidR="0026174E" w:rsidRPr="00CB56EC" w:rsidRDefault="0026174E" w:rsidP="0026174E">
            <w:pPr>
              <w:jc w:val="right"/>
            </w:pPr>
            <w:r w:rsidRPr="00220F02">
              <w:rPr>
                <w:sz w:val="18"/>
                <w:szCs w:val="16"/>
                <w:lang w:eastAsia="tr-TR"/>
              </w:rPr>
              <w:t>836,853</w:t>
            </w:r>
          </w:p>
        </w:tc>
        <w:tc>
          <w:tcPr>
            <w:tcW w:w="1320" w:type="dxa"/>
            <w:vAlign w:val="bottom"/>
            <w:hideMark/>
          </w:tcPr>
          <w:p w14:paraId="67B12DE2" w14:textId="2DED24D1" w:rsidR="0026174E" w:rsidRPr="00CB56EC" w:rsidRDefault="0026174E" w:rsidP="0026174E">
            <w:pPr>
              <w:jc w:val="right"/>
            </w:pPr>
            <w:r w:rsidRPr="003E4100">
              <w:rPr>
                <w:sz w:val="18"/>
                <w:szCs w:val="16"/>
                <w:lang w:eastAsia="tr-TR"/>
              </w:rPr>
              <w:t>-</w:t>
            </w:r>
          </w:p>
        </w:tc>
        <w:tc>
          <w:tcPr>
            <w:tcW w:w="1320" w:type="dxa"/>
            <w:vAlign w:val="bottom"/>
            <w:hideMark/>
          </w:tcPr>
          <w:p w14:paraId="133A1F68" w14:textId="05A82789" w:rsidR="0026174E" w:rsidRPr="00CB56EC" w:rsidRDefault="0026174E" w:rsidP="0026174E">
            <w:pPr>
              <w:jc w:val="right"/>
            </w:pPr>
            <w:r w:rsidRPr="003E4100">
              <w:rPr>
                <w:sz w:val="18"/>
                <w:szCs w:val="16"/>
                <w:lang w:eastAsia="tr-TR"/>
              </w:rPr>
              <w:t>-</w:t>
            </w:r>
          </w:p>
        </w:tc>
        <w:tc>
          <w:tcPr>
            <w:tcW w:w="1320" w:type="dxa"/>
            <w:vAlign w:val="bottom"/>
            <w:hideMark/>
          </w:tcPr>
          <w:p w14:paraId="37D38643" w14:textId="1593BB5A" w:rsidR="0026174E" w:rsidRPr="00CB56EC" w:rsidRDefault="0026174E" w:rsidP="0026174E">
            <w:pPr>
              <w:jc w:val="right"/>
            </w:pPr>
            <w:r w:rsidRPr="003E4100">
              <w:rPr>
                <w:sz w:val="18"/>
                <w:szCs w:val="16"/>
                <w:lang w:eastAsia="tr-TR"/>
              </w:rPr>
              <w:t>-</w:t>
            </w:r>
          </w:p>
        </w:tc>
      </w:tr>
      <w:tr w:rsidR="0026174E" w:rsidRPr="00CB56EC" w14:paraId="74AD02F8" w14:textId="77777777" w:rsidTr="00DE4860">
        <w:trPr>
          <w:trHeight w:val="210"/>
        </w:trPr>
        <w:tc>
          <w:tcPr>
            <w:tcW w:w="3962" w:type="dxa"/>
            <w:vAlign w:val="bottom"/>
            <w:hideMark/>
          </w:tcPr>
          <w:p w14:paraId="52B74F71" w14:textId="77777777" w:rsidR="0026174E" w:rsidRPr="00CB56EC" w:rsidRDefault="0026174E" w:rsidP="0026174E">
            <w:pPr>
              <w:ind w:firstLine="113"/>
              <w:rPr>
                <w:sz w:val="18"/>
                <w:szCs w:val="18"/>
                <w:lang w:eastAsia="tr-TR"/>
              </w:rPr>
            </w:pPr>
            <w:r w:rsidRPr="00CB56EC">
              <w:rPr>
                <w:sz w:val="18"/>
                <w:szCs w:val="18"/>
                <w:lang w:eastAsia="tr-TR"/>
              </w:rPr>
              <w:t xml:space="preserve"> Diğer  </w:t>
            </w:r>
          </w:p>
        </w:tc>
        <w:tc>
          <w:tcPr>
            <w:tcW w:w="1320" w:type="dxa"/>
            <w:vAlign w:val="bottom"/>
            <w:hideMark/>
          </w:tcPr>
          <w:p w14:paraId="5D6F78AB" w14:textId="5FE5D415" w:rsidR="0026174E" w:rsidRPr="00CB56EC" w:rsidRDefault="0026174E" w:rsidP="0026174E">
            <w:pPr>
              <w:jc w:val="right"/>
            </w:pPr>
            <w:r w:rsidRPr="00220F02">
              <w:rPr>
                <w:sz w:val="18"/>
                <w:szCs w:val="16"/>
                <w:lang w:eastAsia="tr-TR"/>
              </w:rPr>
              <w:t>37,508</w:t>
            </w:r>
          </w:p>
        </w:tc>
        <w:tc>
          <w:tcPr>
            <w:tcW w:w="1320" w:type="dxa"/>
            <w:vAlign w:val="bottom"/>
            <w:hideMark/>
          </w:tcPr>
          <w:p w14:paraId="18751110" w14:textId="7812BDFB" w:rsidR="0026174E" w:rsidRPr="00CB56EC" w:rsidRDefault="0026174E" w:rsidP="0026174E">
            <w:pPr>
              <w:jc w:val="right"/>
            </w:pPr>
            <w:r w:rsidRPr="003E4100">
              <w:rPr>
                <w:sz w:val="18"/>
                <w:szCs w:val="16"/>
                <w:lang w:eastAsia="tr-TR"/>
              </w:rPr>
              <w:t>-</w:t>
            </w:r>
          </w:p>
        </w:tc>
        <w:tc>
          <w:tcPr>
            <w:tcW w:w="1320" w:type="dxa"/>
            <w:vAlign w:val="bottom"/>
            <w:hideMark/>
          </w:tcPr>
          <w:p w14:paraId="5E1C5D97" w14:textId="2025C90A" w:rsidR="0026174E" w:rsidRPr="00CB56EC" w:rsidRDefault="0026174E" w:rsidP="0026174E">
            <w:pPr>
              <w:jc w:val="right"/>
            </w:pPr>
            <w:r w:rsidRPr="003E4100">
              <w:rPr>
                <w:sz w:val="18"/>
                <w:szCs w:val="16"/>
                <w:lang w:eastAsia="tr-TR"/>
              </w:rPr>
              <w:t>-</w:t>
            </w:r>
          </w:p>
        </w:tc>
        <w:tc>
          <w:tcPr>
            <w:tcW w:w="1320" w:type="dxa"/>
            <w:vAlign w:val="bottom"/>
            <w:hideMark/>
          </w:tcPr>
          <w:p w14:paraId="013F4E57" w14:textId="288D284D" w:rsidR="0026174E" w:rsidRPr="00CB56EC" w:rsidRDefault="0026174E" w:rsidP="0026174E">
            <w:pPr>
              <w:jc w:val="right"/>
            </w:pPr>
            <w:r w:rsidRPr="003E4100">
              <w:rPr>
                <w:sz w:val="18"/>
                <w:szCs w:val="16"/>
                <w:lang w:eastAsia="tr-TR"/>
              </w:rPr>
              <w:t>-</w:t>
            </w:r>
          </w:p>
        </w:tc>
      </w:tr>
      <w:tr w:rsidR="0026174E" w:rsidRPr="00CB56EC" w14:paraId="7B18FA47" w14:textId="77777777" w:rsidTr="00DE4860">
        <w:trPr>
          <w:trHeight w:val="223"/>
        </w:trPr>
        <w:tc>
          <w:tcPr>
            <w:tcW w:w="3962" w:type="dxa"/>
            <w:vAlign w:val="bottom"/>
            <w:hideMark/>
          </w:tcPr>
          <w:p w14:paraId="2C57DA1C" w14:textId="77777777" w:rsidR="0026174E" w:rsidRPr="00CB56EC" w:rsidRDefault="0026174E" w:rsidP="0026174E">
            <w:pPr>
              <w:rPr>
                <w:b/>
                <w:bCs/>
                <w:sz w:val="18"/>
                <w:szCs w:val="18"/>
                <w:lang w:eastAsia="tr-TR"/>
              </w:rPr>
            </w:pPr>
            <w:r w:rsidRPr="00CB56EC">
              <w:rPr>
                <w:b/>
                <w:bCs/>
                <w:sz w:val="18"/>
                <w:szCs w:val="18"/>
                <w:lang w:eastAsia="tr-TR"/>
              </w:rPr>
              <w:t>Diğer Alacaklar</w:t>
            </w:r>
          </w:p>
        </w:tc>
        <w:tc>
          <w:tcPr>
            <w:tcW w:w="1320" w:type="dxa"/>
            <w:vAlign w:val="bottom"/>
            <w:hideMark/>
          </w:tcPr>
          <w:p w14:paraId="4157267C" w14:textId="73B2434A" w:rsidR="0026174E" w:rsidRPr="00CB56EC" w:rsidRDefault="0026174E" w:rsidP="0026174E">
            <w:pPr>
              <w:jc w:val="right"/>
              <w:rPr>
                <w:b/>
              </w:rPr>
            </w:pPr>
            <w:r w:rsidRPr="003E4100">
              <w:rPr>
                <w:b/>
                <w:bCs/>
                <w:sz w:val="18"/>
                <w:szCs w:val="16"/>
                <w:lang w:eastAsia="tr-TR"/>
              </w:rPr>
              <w:t>-</w:t>
            </w:r>
          </w:p>
        </w:tc>
        <w:tc>
          <w:tcPr>
            <w:tcW w:w="1320" w:type="dxa"/>
            <w:vAlign w:val="bottom"/>
            <w:hideMark/>
          </w:tcPr>
          <w:p w14:paraId="476C335F" w14:textId="7260B980" w:rsidR="0026174E" w:rsidRPr="00CB56EC" w:rsidRDefault="0026174E" w:rsidP="0026174E">
            <w:pPr>
              <w:jc w:val="right"/>
              <w:rPr>
                <w:b/>
              </w:rPr>
            </w:pPr>
            <w:r w:rsidRPr="003E4100">
              <w:rPr>
                <w:b/>
                <w:bCs/>
                <w:sz w:val="18"/>
                <w:szCs w:val="16"/>
                <w:lang w:eastAsia="tr-TR"/>
              </w:rPr>
              <w:t>-</w:t>
            </w:r>
          </w:p>
        </w:tc>
        <w:tc>
          <w:tcPr>
            <w:tcW w:w="1320" w:type="dxa"/>
            <w:vAlign w:val="bottom"/>
            <w:hideMark/>
          </w:tcPr>
          <w:p w14:paraId="1CFB9290" w14:textId="778980DC" w:rsidR="0026174E" w:rsidRPr="00CB56EC" w:rsidRDefault="0026174E" w:rsidP="0026174E">
            <w:pPr>
              <w:jc w:val="right"/>
              <w:rPr>
                <w:b/>
              </w:rPr>
            </w:pPr>
            <w:r w:rsidRPr="003E4100">
              <w:rPr>
                <w:b/>
                <w:bCs/>
                <w:sz w:val="18"/>
                <w:szCs w:val="16"/>
                <w:lang w:eastAsia="tr-TR"/>
              </w:rPr>
              <w:t>-</w:t>
            </w:r>
          </w:p>
        </w:tc>
        <w:tc>
          <w:tcPr>
            <w:tcW w:w="1320" w:type="dxa"/>
            <w:vAlign w:val="bottom"/>
            <w:hideMark/>
          </w:tcPr>
          <w:p w14:paraId="7A3269FD" w14:textId="2AF361FE" w:rsidR="0026174E" w:rsidRPr="00CB56EC" w:rsidRDefault="0026174E" w:rsidP="0026174E">
            <w:pPr>
              <w:jc w:val="right"/>
              <w:rPr>
                <w:b/>
              </w:rPr>
            </w:pPr>
            <w:r w:rsidRPr="003E4100">
              <w:rPr>
                <w:b/>
                <w:bCs/>
                <w:sz w:val="18"/>
                <w:szCs w:val="16"/>
                <w:lang w:eastAsia="tr-TR"/>
              </w:rPr>
              <w:t>-</w:t>
            </w:r>
          </w:p>
        </w:tc>
      </w:tr>
      <w:tr w:rsidR="0026174E" w:rsidRPr="00CB56EC" w14:paraId="2A1F6149" w14:textId="77777777" w:rsidTr="00DE4860">
        <w:trPr>
          <w:trHeight w:val="223"/>
        </w:trPr>
        <w:tc>
          <w:tcPr>
            <w:tcW w:w="3962" w:type="dxa"/>
            <w:vAlign w:val="bottom"/>
            <w:hideMark/>
          </w:tcPr>
          <w:p w14:paraId="0846813D" w14:textId="77777777" w:rsidR="0026174E" w:rsidRPr="00CB56EC" w:rsidRDefault="0026174E" w:rsidP="0026174E">
            <w:pPr>
              <w:rPr>
                <w:b/>
                <w:bCs/>
                <w:sz w:val="18"/>
                <w:szCs w:val="18"/>
                <w:lang w:eastAsia="tr-TR"/>
              </w:rPr>
            </w:pPr>
            <w:r w:rsidRPr="00CB56EC">
              <w:rPr>
                <w:b/>
                <w:bCs/>
                <w:sz w:val="18"/>
                <w:szCs w:val="18"/>
                <w:lang w:eastAsia="tr-TR"/>
              </w:rPr>
              <w:t>Toplam</w:t>
            </w:r>
          </w:p>
        </w:tc>
        <w:tc>
          <w:tcPr>
            <w:tcW w:w="1320" w:type="dxa"/>
            <w:vAlign w:val="bottom"/>
            <w:hideMark/>
          </w:tcPr>
          <w:p w14:paraId="13D8B5FD" w14:textId="50B2E435" w:rsidR="0026174E" w:rsidRPr="00CB56EC" w:rsidRDefault="0026174E" w:rsidP="0026174E">
            <w:pPr>
              <w:jc w:val="right"/>
              <w:rPr>
                <w:b/>
              </w:rPr>
            </w:pPr>
            <w:r w:rsidRPr="00220F02">
              <w:rPr>
                <w:b/>
                <w:bCs/>
                <w:sz w:val="18"/>
                <w:szCs w:val="16"/>
                <w:lang w:eastAsia="tr-TR"/>
              </w:rPr>
              <w:t>7,243,262</w:t>
            </w:r>
          </w:p>
        </w:tc>
        <w:tc>
          <w:tcPr>
            <w:tcW w:w="1320" w:type="dxa"/>
            <w:vAlign w:val="bottom"/>
            <w:hideMark/>
          </w:tcPr>
          <w:p w14:paraId="7BCA608E" w14:textId="151E4FA6" w:rsidR="0026174E" w:rsidRPr="00CB56EC" w:rsidRDefault="0026174E" w:rsidP="0026174E">
            <w:pPr>
              <w:jc w:val="right"/>
              <w:rPr>
                <w:b/>
              </w:rPr>
            </w:pPr>
            <w:r w:rsidRPr="00220F02">
              <w:rPr>
                <w:b/>
                <w:bCs/>
                <w:sz w:val="18"/>
                <w:szCs w:val="16"/>
                <w:lang w:eastAsia="tr-TR"/>
              </w:rPr>
              <w:t>60,824</w:t>
            </w:r>
          </w:p>
        </w:tc>
        <w:tc>
          <w:tcPr>
            <w:tcW w:w="1320" w:type="dxa"/>
            <w:vAlign w:val="bottom"/>
            <w:hideMark/>
          </w:tcPr>
          <w:p w14:paraId="1DE729E3" w14:textId="736025B4" w:rsidR="0026174E" w:rsidRPr="00CB56EC" w:rsidRDefault="0026174E" w:rsidP="0026174E">
            <w:pPr>
              <w:jc w:val="right"/>
              <w:rPr>
                <w:b/>
              </w:rPr>
            </w:pPr>
            <w:r w:rsidRPr="00220F02">
              <w:rPr>
                <w:b/>
                <w:bCs/>
                <w:sz w:val="18"/>
                <w:szCs w:val="16"/>
                <w:lang w:eastAsia="tr-TR"/>
              </w:rPr>
              <w:t>2,343</w:t>
            </w:r>
          </w:p>
        </w:tc>
        <w:tc>
          <w:tcPr>
            <w:tcW w:w="1320" w:type="dxa"/>
            <w:vAlign w:val="bottom"/>
            <w:hideMark/>
          </w:tcPr>
          <w:p w14:paraId="483EBE82" w14:textId="11A9FAC8" w:rsidR="0026174E" w:rsidRPr="00CB56EC" w:rsidRDefault="0026174E" w:rsidP="0026174E">
            <w:pPr>
              <w:jc w:val="right"/>
              <w:rPr>
                <w:b/>
              </w:rPr>
            </w:pPr>
            <w:r w:rsidRPr="003E4100">
              <w:rPr>
                <w:b/>
                <w:bCs/>
                <w:sz w:val="18"/>
                <w:szCs w:val="16"/>
                <w:lang w:eastAsia="tr-TR"/>
              </w:rPr>
              <w:t>-</w:t>
            </w:r>
          </w:p>
        </w:tc>
      </w:tr>
    </w:tbl>
    <w:p w14:paraId="3FB3100A" w14:textId="77777777" w:rsidR="00D27900" w:rsidRPr="00CB56EC" w:rsidRDefault="00D27900" w:rsidP="00D27900">
      <w:pPr>
        <w:tabs>
          <w:tab w:val="num" w:pos="0"/>
        </w:tabs>
        <w:autoSpaceDE w:val="0"/>
        <w:autoSpaceDN w:val="0"/>
        <w:adjustRightInd w:val="0"/>
        <w:rPr>
          <w:b/>
          <w:sz w:val="12"/>
        </w:rPr>
      </w:pPr>
    </w:p>
    <w:p w14:paraId="537B214E" w14:textId="77777777" w:rsidR="00E30CF9" w:rsidRPr="00CB56EC" w:rsidRDefault="007708CC" w:rsidP="00331A33">
      <w:pPr>
        <w:tabs>
          <w:tab w:val="num" w:pos="0"/>
        </w:tabs>
        <w:autoSpaceDE w:val="0"/>
        <w:autoSpaceDN w:val="0"/>
        <w:adjustRightInd w:val="0"/>
        <w:rPr>
          <w:b/>
        </w:rPr>
      </w:pPr>
      <w:r w:rsidRPr="00CB56EC">
        <w:rPr>
          <w:b/>
        </w:rPr>
        <w:t>Birinci ve ikinci aşama beklenen zarar karşılıkları</w:t>
      </w:r>
    </w:p>
    <w:p w14:paraId="35B986BA" w14:textId="77777777" w:rsidR="007708CC" w:rsidRPr="00CB56EC" w:rsidRDefault="007708CC" w:rsidP="00E30CF9">
      <w:pPr>
        <w:tabs>
          <w:tab w:val="num" w:pos="0"/>
        </w:tabs>
        <w:autoSpaceDE w:val="0"/>
        <w:autoSpaceDN w:val="0"/>
        <w:adjustRightInd w:val="0"/>
        <w:rPr>
          <w:sz w:val="10"/>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AB7B49" w:rsidRPr="00CB56EC" w14:paraId="21E97A61" w14:textId="77777777" w:rsidTr="00142267">
        <w:trPr>
          <w:trHeight w:hRule="exact" w:val="210"/>
        </w:trPr>
        <w:tc>
          <w:tcPr>
            <w:tcW w:w="3961" w:type="dxa"/>
            <w:vAlign w:val="bottom"/>
          </w:tcPr>
          <w:p w14:paraId="3AC93350" w14:textId="77777777" w:rsidR="00AB7B49" w:rsidRPr="00CB56EC" w:rsidRDefault="00AB7B49" w:rsidP="007708CC">
            <w:pPr>
              <w:rPr>
                <w:sz w:val="18"/>
                <w:szCs w:val="18"/>
                <w:lang w:eastAsia="tr-TR"/>
              </w:rPr>
            </w:pPr>
          </w:p>
        </w:tc>
        <w:tc>
          <w:tcPr>
            <w:tcW w:w="2640" w:type="dxa"/>
            <w:gridSpan w:val="2"/>
            <w:vAlign w:val="center"/>
          </w:tcPr>
          <w:p w14:paraId="5F29A029" w14:textId="0B732237" w:rsidR="00AB7B49" w:rsidRPr="00CB56EC" w:rsidRDefault="00AB7B49" w:rsidP="00E7087A">
            <w:pPr>
              <w:jc w:val="center"/>
              <w:rPr>
                <w:b/>
                <w:bCs/>
                <w:sz w:val="18"/>
                <w:szCs w:val="18"/>
                <w:lang w:eastAsia="tr-TR"/>
              </w:rPr>
            </w:pPr>
            <w:r>
              <w:rPr>
                <w:b/>
                <w:bCs/>
                <w:sz w:val="18"/>
                <w:szCs w:val="18"/>
                <w:lang w:eastAsia="tr-TR"/>
              </w:rPr>
              <w:t>Cari Dönem</w:t>
            </w:r>
          </w:p>
        </w:tc>
        <w:tc>
          <w:tcPr>
            <w:tcW w:w="2641" w:type="dxa"/>
            <w:gridSpan w:val="2"/>
            <w:vAlign w:val="center"/>
          </w:tcPr>
          <w:p w14:paraId="1A82AB11" w14:textId="18FA545E" w:rsidR="00AB7B49" w:rsidRPr="00CB56EC" w:rsidRDefault="00AB7B49" w:rsidP="00E7087A">
            <w:pPr>
              <w:jc w:val="center"/>
              <w:rPr>
                <w:b/>
                <w:bCs/>
                <w:sz w:val="18"/>
                <w:szCs w:val="18"/>
                <w:lang w:eastAsia="tr-TR"/>
              </w:rPr>
            </w:pPr>
            <w:r w:rsidRPr="00CB56EC">
              <w:rPr>
                <w:b/>
                <w:bCs/>
                <w:sz w:val="18"/>
                <w:szCs w:val="18"/>
                <w:lang w:eastAsia="tr-TR"/>
              </w:rPr>
              <w:t>Önceki Dönem</w:t>
            </w:r>
          </w:p>
        </w:tc>
      </w:tr>
      <w:tr w:rsidR="007708CC" w:rsidRPr="00CB56EC" w14:paraId="5CAA4AB6" w14:textId="77777777" w:rsidTr="00142267">
        <w:trPr>
          <w:trHeight w:hRule="exact" w:val="624"/>
        </w:trPr>
        <w:tc>
          <w:tcPr>
            <w:tcW w:w="3961" w:type="dxa"/>
            <w:vAlign w:val="bottom"/>
            <w:hideMark/>
          </w:tcPr>
          <w:p w14:paraId="29725BCC" w14:textId="77777777" w:rsidR="007708CC" w:rsidRPr="00CB56EC" w:rsidRDefault="007708CC" w:rsidP="007708CC">
            <w:pPr>
              <w:rPr>
                <w:sz w:val="18"/>
                <w:szCs w:val="18"/>
                <w:lang w:eastAsia="tr-TR"/>
              </w:rPr>
            </w:pPr>
            <w:r w:rsidRPr="00CB56EC">
              <w:rPr>
                <w:sz w:val="18"/>
                <w:szCs w:val="18"/>
                <w:lang w:eastAsia="tr-TR"/>
              </w:rPr>
              <w:t> </w:t>
            </w:r>
          </w:p>
        </w:tc>
        <w:tc>
          <w:tcPr>
            <w:tcW w:w="1320" w:type="dxa"/>
            <w:vAlign w:val="center"/>
            <w:hideMark/>
          </w:tcPr>
          <w:p w14:paraId="23386CDD" w14:textId="77777777" w:rsidR="007708CC" w:rsidRPr="00CB56EC" w:rsidRDefault="007708CC" w:rsidP="007708CC">
            <w:pPr>
              <w:jc w:val="right"/>
              <w:rPr>
                <w:b/>
                <w:bCs/>
                <w:sz w:val="18"/>
                <w:szCs w:val="18"/>
                <w:lang w:eastAsia="tr-TR"/>
              </w:rPr>
            </w:pPr>
            <w:r w:rsidRPr="00CB56EC">
              <w:rPr>
                <w:b/>
                <w:bCs/>
                <w:sz w:val="18"/>
                <w:szCs w:val="18"/>
                <w:lang w:eastAsia="tr-TR"/>
              </w:rPr>
              <w:t>Standart Nitelikli Krediler</w:t>
            </w:r>
          </w:p>
        </w:tc>
        <w:tc>
          <w:tcPr>
            <w:tcW w:w="1320" w:type="dxa"/>
            <w:vAlign w:val="center"/>
          </w:tcPr>
          <w:p w14:paraId="46B52643" w14:textId="77777777" w:rsidR="007708CC" w:rsidRPr="00CB56EC" w:rsidRDefault="007708CC" w:rsidP="007708CC">
            <w:pPr>
              <w:jc w:val="right"/>
              <w:rPr>
                <w:b/>
                <w:bCs/>
                <w:sz w:val="18"/>
                <w:szCs w:val="18"/>
                <w:lang w:eastAsia="tr-TR"/>
              </w:rPr>
            </w:pPr>
            <w:r w:rsidRPr="00CB56EC">
              <w:rPr>
                <w:b/>
                <w:bCs/>
                <w:sz w:val="18"/>
                <w:szCs w:val="18"/>
                <w:lang w:eastAsia="tr-TR"/>
              </w:rPr>
              <w:t>Yakın İzlemedeki Krediler</w:t>
            </w:r>
          </w:p>
        </w:tc>
        <w:tc>
          <w:tcPr>
            <w:tcW w:w="1320" w:type="dxa"/>
            <w:vAlign w:val="center"/>
            <w:hideMark/>
          </w:tcPr>
          <w:p w14:paraId="2E89B939" w14:textId="77777777" w:rsidR="007708CC" w:rsidRPr="00CB56EC" w:rsidRDefault="007708CC" w:rsidP="007708CC">
            <w:pPr>
              <w:jc w:val="right"/>
              <w:rPr>
                <w:b/>
                <w:bCs/>
                <w:sz w:val="18"/>
                <w:szCs w:val="18"/>
                <w:lang w:eastAsia="tr-TR"/>
              </w:rPr>
            </w:pPr>
            <w:r w:rsidRPr="00CB56EC">
              <w:rPr>
                <w:b/>
                <w:bCs/>
                <w:sz w:val="18"/>
                <w:szCs w:val="18"/>
                <w:lang w:eastAsia="tr-TR"/>
              </w:rPr>
              <w:t>Standart Nitelikli Krediler</w:t>
            </w:r>
          </w:p>
        </w:tc>
        <w:tc>
          <w:tcPr>
            <w:tcW w:w="1321" w:type="dxa"/>
            <w:vAlign w:val="center"/>
          </w:tcPr>
          <w:p w14:paraId="74939439" w14:textId="77777777" w:rsidR="007708CC" w:rsidRPr="00CB56EC" w:rsidRDefault="007708CC" w:rsidP="007708CC">
            <w:pPr>
              <w:jc w:val="right"/>
              <w:rPr>
                <w:b/>
                <w:bCs/>
                <w:sz w:val="18"/>
                <w:szCs w:val="18"/>
                <w:lang w:eastAsia="tr-TR"/>
              </w:rPr>
            </w:pPr>
            <w:r w:rsidRPr="00CB56EC">
              <w:rPr>
                <w:b/>
                <w:bCs/>
                <w:sz w:val="18"/>
                <w:szCs w:val="18"/>
                <w:lang w:eastAsia="tr-TR"/>
              </w:rPr>
              <w:t>Yakın İzlemedeki Krediler</w:t>
            </w:r>
          </w:p>
        </w:tc>
      </w:tr>
      <w:tr w:rsidR="00D92330" w:rsidRPr="00CB56EC" w14:paraId="5A7F5B04" w14:textId="77777777" w:rsidTr="00142267">
        <w:trPr>
          <w:trHeight w:hRule="exact" w:val="227"/>
        </w:trPr>
        <w:tc>
          <w:tcPr>
            <w:tcW w:w="3961" w:type="dxa"/>
            <w:vAlign w:val="bottom"/>
          </w:tcPr>
          <w:p w14:paraId="576979FB" w14:textId="77777777" w:rsidR="00D92330" w:rsidRPr="00CB56EC" w:rsidRDefault="00D92330" w:rsidP="00D92330">
            <w:pPr>
              <w:rPr>
                <w:sz w:val="18"/>
                <w:szCs w:val="18"/>
                <w:lang w:eastAsia="tr-TR"/>
              </w:rPr>
            </w:pPr>
            <w:r w:rsidRPr="00CB56EC">
              <w:rPr>
                <w:sz w:val="18"/>
                <w:szCs w:val="18"/>
                <w:lang w:eastAsia="tr-TR"/>
              </w:rPr>
              <w:t>12 Aylık Beklenen Zarar Karşılığı</w:t>
            </w:r>
          </w:p>
        </w:tc>
        <w:tc>
          <w:tcPr>
            <w:tcW w:w="1320" w:type="dxa"/>
            <w:vAlign w:val="bottom"/>
            <w:hideMark/>
          </w:tcPr>
          <w:p w14:paraId="04796535" w14:textId="1CDA7CB7" w:rsidR="00D92330" w:rsidRPr="003E4100" w:rsidRDefault="00177095" w:rsidP="00D92330">
            <w:pPr>
              <w:jc w:val="right"/>
              <w:rPr>
                <w:sz w:val="18"/>
                <w:szCs w:val="16"/>
                <w:lang w:eastAsia="tr-TR"/>
              </w:rPr>
            </w:pPr>
            <w:r>
              <w:rPr>
                <w:sz w:val="18"/>
                <w:szCs w:val="16"/>
                <w:lang w:eastAsia="tr-TR"/>
              </w:rPr>
              <w:t>23,198</w:t>
            </w:r>
          </w:p>
        </w:tc>
        <w:tc>
          <w:tcPr>
            <w:tcW w:w="1320" w:type="dxa"/>
            <w:vAlign w:val="bottom"/>
            <w:hideMark/>
          </w:tcPr>
          <w:p w14:paraId="402C5F9F" w14:textId="0D16E0F7" w:rsidR="00D92330" w:rsidRPr="003E4100" w:rsidRDefault="00D92330" w:rsidP="00D92330">
            <w:pPr>
              <w:jc w:val="right"/>
              <w:rPr>
                <w:sz w:val="18"/>
                <w:szCs w:val="16"/>
                <w:lang w:eastAsia="tr-TR"/>
              </w:rPr>
            </w:pPr>
            <w:r w:rsidRPr="00D92330">
              <w:rPr>
                <w:sz w:val="18"/>
                <w:szCs w:val="16"/>
                <w:lang w:eastAsia="tr-TR"/>
              </w:rPr>
              <w:t>-</w:t>
            </w:r>
          </w:p>
        </w:tc>
        <w:tc>
          <w:tcPr>
            <w:tcW w:w="1320" w:type="dxa"/>
            <w:vAlign w:val="bottom"/>
            <w:hideMark/>
          </w:tcPr>
          <w:p w14:paraId="015D278A" w14:textId="082066C5" w:rsidR="00D92330" w:rsidRPr="00CB56EC" w:rsidRDefault="00D92330" w:rsidP="00D92330">
            <w:pPr>
              <w:jc w:val="right"/>
            </w:pPr>
            <w:r w:rsidRPr="00220F02">
              <w:rPr>
                <w:sz w:val="18"/>
                <w:szCs w:val="16"/>
                <w:lang w:eastAsia="tr-TR"/>
              </w:rPr>
              <w:t>29,908</w:t>
            </w:r>
          </w:p>
        </w:tc>
        <w:tc>
          <w:tcPr>
            <w:tcW w:w="1321" w:type="dxa"/>
            <w:vAlign w:val="bottom"/>
            <w:hideMark/>
          </w:tcPr>
          <w:p w14:paraId="6DC28543" w14:textId="24F53E88" w:rsidR="00D92330" w:rsidRPr="00CB56EC" w:rsidRDefault="00D92330" w:rsidP="00D92330">
            <w:pPr>
              <w:jc w:val="right"/>
            </w:pPr>
            <w:r w:rsidRPr="003E4100">
              <w:rPr>
                <w:sz w:val="18"/>
                <w:szCs w:val="16"/>
                <w:lang w:eastAsia="tr-TR"/>
              </w:rPr>
              <w:t>-</w:t>
            </w:r>
          </w:p>
        </w:tc>
      </w:tr>
      <w:tr w:rsidR="00D92330" w:rsidRPr="00CB56EC" w14:paraId="6E145138" w14:textId="77777777" w:rsidTr="00142267">
        <w:trPr>
          <w:trHeight w:hRule="exact" w:val="227"/>
        </w:trPr>
        <w:tc>
          <w:tcPr>
            <w:tcW w:w="3961" w:type="dxa"/>
            <w:vAlign w:val="bottom"/>
          </w:tcPr>
          <w:p w14:paraId="62D3A19C" w14:textId="77777777" w:rsidR="00D92330" w:rsidRPr="00CB56EC" w:rsidRDefault="00D92330" w:rsidP="00D92330">
            <w:pPr>
              <w:rPr>
                <w:sz w:val="18"/>
                <w:szCs w:val="18"/>
                <w:lang w:eastAsia="tr-TR"/>
              </w:rPr>
            </w:pPr>
            <w:r w:rsidRPr="00CB56EC">
              <w:rPr>
                <w:sz w:val="18"/>
                <w:szCs w:val="18"/>
                <w:lang w:eastAsia="tr-TR"/>
              </w:rPr>
              <w:t>Kredi Riskinde Önemli Artış</w:t>
            </w:r>
          </w:p>
        </w:tc>
        <w:tc>
          <w:tcPr>
            <w:tcW w:w="1320" w:type="dxa"/>
            <w:vAlign w:val="bottom"/>
            <w:hideMark/>
          </w:tcPr>
          <w:p w14:paraId="6BEBD2DB" w14:textId="2AC339FA" w:rsidR="00D92330" w:rsidRPr="003E4100" w:rsidRDefault="00D92330" w:rsidP="00D92330">
            <w:pPr>
              <w:jc w:val="right"/>
              <w:rPr>
                <w:sz w:val="18"/>
                <w:szCs w:val="16"/>
                <w:lang w:eastAsia="tr-TR"/>
              </w:rPr>
            </w:pPr>
            <w:r w:rsidRPr="00D92330">
              <w:rPr>
                <w:sz w:val="18"/>
                <w:szCs w:val="16"/>
                <w:lang w:eastAsia="tr-TR"/>
              </w:rPr>
              <w:t>-</w:t>
            </w:r>
          </w:p>
        </w:tc>
        <w:tc>
          <w:tcPr>
            <w:tcW w:w="1320" w:type="dxa"/>
            <w:vAlign w:val="bottom"/>
            <w:hideMark/>
          </w:tcPr>
          <w:p w14:paraId="51051F0F" w14:textId="74FFFE88" w:rsidR="00D92330" w:rsidRPr="003E4100" w:rsidRDefault="00177095" w:rsidP="00D92330">
            <w:pPr>
              <w:jc w:val="right"/>
              <w:rPr>
                <w:sz w:val="18"/>
                <w:szCs w:val="16"/>
                <w:lang w:eastAsia="tr-TR"/>
              </w:rPr>
            </w:pPr>
            <w:r>
              <w:rPr>
                <w:sz w:val="18"/>
                <w:szCs w:val="16"/>
                <w:lang w:eastAsia="tr-TR"/>
              </w:rPr>
              <w:t>3,894</w:t>
            </w:r>
          </w:p>
        </w:tc>
        <w:tc>
          <w:tcPr>
            <w:tcW w:w="1320" w:type="dxa"/>
            <w:vAlign w:val="bottom"/>
            <w:hideMark/>
          </w:tcPr>
          <w:p w14:paraId="4C8553E5" w14:textId="37A93D4E" w:rsidR="00D92330" w:rsidRPr="00CB56EC" w:rsidRDefault="00D92330" w:rsidP="00D92330">
            <w:pPr>
              <w:jc w:val="right"/>
            </w:pPr>
            <w:r w:rsidRPr="003E4100">
              <w:rPr>
                <w:sz w:val="18"/>
                <w:szCs w:val="16"/>
                <w:lang w:eastAsia="tr-TR"/>
              </w:rPr>
              <w:t>-</w:t>
            </w:r>
          </w:p>
        </w:tc>
        <w:tc>
          <w:tcPr>
            <w:tcW w:w="1321" w:type="dxa"/>
            <w:vAlign w:val="bottom"/>
            <w:hideMark/>
          </w:tcPr>
          <w:p w14:paraId="31F0630A" w14:textId="3EA32B32" w:rsidR="00D92330" w:rsidRPr="00CB56EC" w:rsidRDefault="00D92330" w:rsidP="00D92330">
            <w:pPr>
              <w:jc w:val="right"/>
            </w:pPr>
            <w:r w:rsidRPr="00220F02">
              <w:rPr>
                <w:sz w:val="18"/>
                <w:szCs w:val="16"/>
                <w:lang w:eastAsia="tr-TR"/>
              </w:rPr>
              <w:t>1,740</w:t>
            </w:r>
          </w:p>
        </w:tc>
      </w:tr>
      <w:tr w:rsidR="00D92330" w:rsidRPr="00D92330" w14:paraId="536D6942" w14:textId="77777777" w:rsidTr="00142267">
        <w:trPr>
          <w:trHeight w:hRule="exact" w:val="227"/>
        </w:trPr>
        <w:tc>
          <w:tcPr>
            <w:tcW w:w="3961" w:type="dxa"/>
            <w:vAlign w:val="bottom"/>
          </w:tcPr>
          <w:p w14:paraId="1C7CC257" w14:textId="77777777" w:rsidR="00D92330" w:rsidRPr="00D92330" w:rsidRDefault="00D92330" w:rsidP="00D92330">
            <w:pPr>
              <w:rPr>
                <w:b/>
                <w:bCs/>
                <w:sz w:val="18"/>
                <w:szCs w:val="18"/>
                <w:lang w:eastAsia="tr-TR"/>
              </w:rPr>
            </w:pPr>
            <w:r w:rsidRPr="00D92330">
              <w:rPr>
                <w:b/>
                <w:bCs/>
                <w:sz w:val="18"/>
                <w:szCs w:val="18"/>
                <w:lang w:eastAsia="tr-TR"/>
              </w:rPr>
              <w:t>Toplam</w:t>
            </w:r>
          </w:p>
        </w:tc>
        <w:tc>
          <w:tcPr>
            <w:tcW w:w="1320" w:type="dxa"/>
            <w:vAlign w:val="bottom"/>
            <w:hideMark/>
          </w:tcPr>
          <w:p w14:paraId="793833C8" w14:textId="592CD419" w:rsidR="00D92330" w:rsidRPr="00D92330" w:rsidRDefault="00177095" w:rsidP="00D92330">
            <w:pPr>
              <w:jc w:val="right"/>
              <w:rPr>
                <w:b/>
                <w:bCs/>
                <w:sz w:val="18"/>
                <w:szCs w:val="16"/>
                <w:lang w:eastAsia="tr-TR"/>
              </w:rPr>
            </w:pPr>
            <w:r>
              <w:rPr>
                <w:b/>
                <w:bCs/>
                <w:sz w:val="18"/>
                <w:szCs w:val="16"/>
                <w:lang w:eastAsia="tr-TR"/>
              </w:rPr>
              <w:t>23,198</w:t>
            </w:r>
          </w:p>
        </w:tc>
        <w:tc>
          <w:tcPr>
            <w:tcW w:w="1320" w:type="dxa"/>
            <w:vAlign w:val="bottom"/>
            <w:hideMark/>
          </w:tcPr>
          <w:p w14:paraId="7C2777FD" w14:textId="5053ED7A" w:rsidR="00D92330" w:rsidRPr="00D92330" w:rsidRDefault="00177095" w:rsidP="00D92330">
            <w:pPr>
              <w:jc w:val="right"/>
              <w:rPr>
                <w:b/>
                <w:bCs/>
                <w:sz w:val="18"/>
                <w:szCs w:val="16"/>
                <w:lang w:eastAsia="tr-TR"/>
              </w:rPr>
            </w:pPr>
            <w:r>
              <w:rPr>
                <w:b/>
                <w:bCs/>
                <w:sz w:val="18"/>
                <w:szCs w:val="16"/>
                <w:lang w:eastAsia="tr-TR"/>
              </w:rPr>
              <w:t>3,894</w:t>
            </w:r>
          </w:p>
        </w:tc>
        <w:tc>
          <w:tcPr>
            <w:tcW w:w="1320" w:type="dxa"/>
            <w:vAlign w:val="bottom"/>
            <w:hideMark/>
          </w:tcPr>
          <w:p w14:paraId="11331A53" w14:textId="2EECC397" w:rsidR="00D92330" w:rsidRPr="00D92330" w:rsidRDefault="00D92330" w:rsidP="00D92330">
            <w:pPr>
              <w:jc w:val="right"/>
              <w:rPr>
                <w:b/>
                <w:bCs/>
              </w:rPr>
            </w:pPr>
            <w:r w:rsidRPr="00D92330">
              <w:rPr>
                <w:b/>
                <w:bCs/>
                <w:sz w:val="18"/>
                <w:szCs w:val="16"/>
                <w:lang w:eastAsia="tr-TR"/>
              </w:rPr>
              <w:t>29,908</w:t>
            </w:r>
          </w:p>
        </w:tc>
        <w:tc>
          <w:tcPr>
            <w:tcW w:w="1321" w:type="dxa"/>
            <w:vAlign w:val="bottom"/>
            <w:hideMark/>
          </w:tcPr>
          <w:p w14:paraId="7085ADE7" w14:textId="5A81BCAA" w:rsidR="00D92330" w:rsidRPr="00D92330" w:rsidRDefault="00D92330" w:rsidP="00D92330">
            <w:pPr>
              <w:jc w:val="right"/>
              <w:rPr>
                <w:b/>
                <w:bCs/>
              </w:rPr>
            </w:pPr>
            <w:r w:rsidRPr="00D92330">
              <w:rPr>
                <w:b/>
                <w:bCs/>
                <w:sz w:val="18"/>
                <w:szCs w:val="16"/>
                <w:lang w:eastAsia="tr-TR"/>
              </w:rPr>
              <w:t>1,740</w:t>
            </w:r>
          </w:p>
        </w:tc>
      </w:tr>
    </w:tbl>
    <w:p w14:paraId="276BEA03" w14:textId="0EC301CA" w:rsidR="00E30CF9" w:rsidRDefault="00E30CF9" w:rsidP="00E30CF9">
      <w:pPr>
        <w:tabs>
          <w:tab w:val="num" w:pos="0"/>
        </w:tabs>
        <w:autoSpaceDE w:val="0"/>
        <w:autoSpaceDN w:val="0"/>
        <w:adjustRightInd w:val="0"/>
        <w:rPr>
          <w:highlight w:val="yellow"/>
        </w:rPr>
      </w:pPr>
    </w:p>
    <w:p w14:paraId="28056F83" w14:textId="77777777" w:rsidR="00331A33" w:rsidRPr="00CB56EC" w:rsidRDefault="00331A33" w:rsidP="00331A33">
      <w:pPr>
        <w:pageBreakBefore/>
        <w:autoSpaceDE w:val="0"/>
        <w:autoSpaceDN w:val="0"/>
        <w:adjustRightInd w:val="0"/>
        <w:ind w:left="-567" w:firstLine="567"/>
        <w:rPr>
          <w:rFonts w:eastAsia="Arial Unicode MS"/>
          <w:b/>
          <w:color w:val="000000"/>
          <w:spacing w:val="-6"/>
        </w:rPr>
      </w:pPr>
      <w:r w:rsidRPr="00CB56EC">
        <w:rPr>
          <w:rFonts w:eastAsia="Arial Unicode MS"/>
          <w:b/>
          <w:color w:val="000000"/>
          <w:spacing w:val="-6"/>
        </w:rPr>
        <w:lastRenderedPageBreak/>
        <w:t>Ödeme Planının Uzatılmasına Yönelik Sözleşme Değişikliği Sayısı ve Ödeme Planı Değişikliği ile Uzatılan Süre</w:t>
      </w:r>
    </w:p>
    <w:p w14:paraId="7393AAC3" w14:textId="77777777" w:rsidR="00331A33" w:rsidRDefault="00331A33" w:rsidP="00331A33">
      <w:pPr>
        <w:autoSpaceDE w:val="0"/>
        <w:autoSpaceDN w:val="0"/>
        <w:adjustRightInd w:val="0"/>
        <w:ind w:left="-567" w:firstLine="567"/>
        <w:rPr>
          <w:rFonts w:eastAsia="Arial Unicode MS"/>
          <w:b/>
          <w:color w:val="000000"/>
          <w:spacing w:val="-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331A33" w:rsidRPr="00CB56EC" w14:paraId="524A8FA5" w14:textId="77777777" w:rsidTr="003231DA">
        <w:trPr>
          <w:trHeight w:hRule="exact" w:val="210"/>
        </w:trPr>
        <w:tc>
          <w:tcPr>
            <w:tcW w:w="3961" w:type="dxa"/>
            <w:vAlign w:val="bottom"/>
          </w:tcPr>
          <w:p w14:paraId="030AE132" w14:textId="77777777" w:rsidR="00331A33" w:rsidRPr="00CB56EC" w:rsidRDefault="00331A33" w:rsidP="00565DB1">
            <w:pPr>
              <w:rPr>
                <w:sz w:val="18"/>
                <w:szCs w:val="18"/>
                <w:lang w:eastAsia="tr-TR"/>
              </w:rPr>
            </w:pPr>
          </w:p>
        </w:tc>
        <w:tc>
          <w:tcPr>
            <w:tcW w:w="2640" w:type="dxa"/>
            <w:gridSpan w:val="2"/>
            <w:vAlign w:val="center"/>
          </w:tcPr>
          <w:p w14:paraId="536DF36F" w14:textId="77777777" w:rsidR="00331A33" w:rsidRPr="00CB56EC" w:rsidRDefault="00331A33" w:rsidP="00565DB1">
            <w:pPr>
              <w:jc w:val="center"/>
              <w:rPr>
                <w:b/>
                <w:bCs/>
                <w:sz w:val="18"/>
                <w:szCs w:val="18"/>
                <w:lang w:eastAsia="tr-TR"/>
              </w:rPr>
            </w:pPr>
            <w:r>
              <w:rPr>
                <w:b/>
                <w:bCs/>
                <w:sz w:val="18"/>
                <w:szCs w:val="18"/>
                <w:lang w:eastAsia="tr-TR"/>
              </w:rPr>
              <w:t>Cari Dönem</w:t>
            </w:r>
          </w:p>
        </w:tc>
        <w:tc>
          <w:tcPr>
            <w:tcW w:w="2641" w:type="dxa"/>
            <w:gridSpan w:val="2"/>
            <w:vAlign w:val="center"/>
          </w:tcPr>
          <w:p w14:paraId="3C20D2FA" w14:textId="77777777" w:rsidR="00331A33" w:rsidRPr="00CB56EC" w:rsidRDefault="00331A33" w:rsidP="00565DB1">
            <w:pPr>
              <w:jc w:val="center"/>
              <w:rPr>
                <w:b/>
                <w:bCs/>
                <w:sz w:val="18"/>
                <w:szCs w:val="18"/>
                <w:lang w:eastAsia="tr-TR"/>
              </w:rPr>
            </w:pPr>
            <w:r w:rsidRPr="00CB56EC">
              <w:rPr>
                <w:b/>
                <w:bCs/>
                <w:sz w:val="18"/>
                <w:szCs w:val="18"/>
                <w:lang w:eastAsia="tr-TR"/>
              </w:rPr>
              <w:t>Önceki Dönem</w:t>
            </w:r>
          </w:p>
        </w:tc>
      </w:tr>
      <w:tr w:rsidR="00331A33" w:rsidRPr="00CB56EC" w14:paraId="2BA81C0C" w14:textId="77777777" w:rsidTr="003231DA">
        <w:trPr>
          <w:trHeight w:hRule="exact" w:val="624"/>
        </w:trPr>
        <w:tc>
          <w:tcPr>
            <w:tcW w:w="3961" w:type="dxa"/>
            <w:vAlign w:val="bottom"/>
            <w:hideMark/>
          </w:tcPr>
          <w:p w14:paraId="11758A15" w14:textId="77777777" w:rsidR="00331A33" w:rsidRPr="00CB56EC" w:rsidRDefault="00331A33" w:rsidP="00565DB1">
            <w:pPr>
              <w:rPr>
                <w:sz w:val="18"/>
                <w:szCs w:val="18"/>
                <w:lang w:eastAsia="tr-TR"/>
              </w:rPr>
            </w:pPr>
            <w:r w:rsidRPr="00CB56EC">
              <w:rPr>
                <w:sz w:val="18"/>
                <w:szCs w:val="18"/>
                <w:lang w:eastAsia="tr-TR"/>
              </w:rPr>
              <w:t> </w:t>
            </w:r>
          </w:p>
        </w:tc>
        <w:tc>
          <w:tcPr>
            <w:tcW w:w="1320" w:type="dxa"/>
            <w:vAlign w:val="center"/>
            <w:hideMark/>
          </w:tcPr>
          <w:p w14:paraId="653EF2A3" w14:textId="77777777" w:rsidR="00331A33" w:rsidRPr="00CB56EC" w:rsidRDefault="00331A33" w:rsidP="00565DB1">
            <w:pPr>
              <w:jc w:val="right"/>
              <w:rPr>
                <w:b/>
                <w:bCs/>
                <w:sz w:val="18"/>
                <w:szCs w:val="18"/>
                <w:lang w:eastAsia="tr-TR"/>
              </w:rPr>
            </w:pPr>
            <w:r w:rsidRPr="00CB56EC">
              <w:rPr>
                <w:b/>
                <w:bCs/>
                <w:sz w:val="18"/>
                <w:szCs w:val="18"/>
                <w:lang w:eastAsia="tr-TR"/>
              </w:rPr>
              <w:t>Standart Nitelikli Krediler</w:t>
            </w:r>
          </w:p>
        </w:tc>
        <w:tc>
          <w:tcPr>
            <w:tcW w:w="1320" w:type="dxa"/>
            <w:vAlign w:val="center"/>
          </w:tcPr>
          <w:p w14:paraId="3AEF3B18" w14:textId="77777777" w:rsidR="00331A33" w:rsidRPr="00CB56EC" w:rsidRDefault="00331A33" w:rsidP="00565DB1">
            <w:pPr>
              <w:jc w:val="right"/>
              <w:rPr>
                <w:b/>
                <w:bCs/>
                <w:sz w:val="18"/>
                <w:szCs w:val="18"/>
                <w:lang w:eastAsia="tr-TR"/>
              </w:rPr>
            </w:pPr>
            <w:r w:rsidRPr="00CB56EC">
              <w:rPr>
                <w:b/>
                <w:bCs/>
                <w:sz w:val="18"/>
                <w:szCs w:val="18"/>
                <w:lang w:eastAsia="tr-TR"/>
              </w:rPr>
              <w:t>Yakın İzlemedeki Krediler</w:t>
            </w:r>
          </w:p>
        </w:tc>
        <w:tc>
          <w:tcPr>
            <w:tcW w:w="1320" w:type="dxa"/>
            <w:vAlign w:val="center"/>
            <w:hideMark/>
          </w:tcPr>
          <w:p w14:paraId="06BAE66F" w14:textId="77777777" w:rsidR="00331A33" w:rsidRPr="00CB56EC" w:rsidRDefault="00331A33" w:rsidP="00565DB1">
            <w:pPr>
              <w:jc w:val="right"/>
              <w:rPr>
                <w:b/>
                <w:bCs/>
                <w:sz w:val="18"/>
                <w:szCs w:val="18"/>
                <w:lang w:eastAsia="tr-TR"/>
              </w:rPr>
            </w:pPr>
            <w:r w:rsidRPr="00CB56EC">
              <w:rPr>
                <w:b/>
                <w:bCs/>
                <w:sz w:val="18"/>
                <w:szCs w:val="18"/>
                <w:lang w:eastAsia="tr-TR"/>
              </w:rPr>
              <w:t>Standart Nitelikli Krediler</w:t>
            </w:r>
          </w:p>
        </w:tc>
        <w:tc>
          <w:tcPr>
            <w:tcW w:w="1321" w:type="dxa"/>
            <w:vAlign w:val="center"/>
          </w:tcPr>
          <w:p w14:paraId="4B26D437" w14:textId="77777777" w:rsidR="00331A33" w:rsidRPr="00CB56EC" w:rsidRDefault="00331A33" w:rsidP="00565DB1">
            <w:pPr>
              <w:jc w:val="right"/>
              <w:rPr>
                <w:b/>
                <w:bCs/>
                <w:sz w:val="18"/>
                <w:szCs w:val="18"/>
                <w:lang w:eastAsia="tr-TR"/>
              </w:rPr>
            </w:pPr>
            <w:r w:rsidRPr="00CB56EC">
              <w:rPr>
                <w:b/>
                <w:bCs/>
                <w:sz w:val="18"/>
                <w:szCs w:val="18"/>
                <w:lang w:eastAsia="tr-TR"/>
              </w:rPr>
              <w:t>Yakın İzlemedeki Krediler</w:t>
            </w:r>
          </w:p>
        </w:tc>
      </w:tr>
      <w:tr w:rsidR="00331A33" w:rsidRPr="00CB56EC" w14:paraId="4330A038" w14:textId="77777777" w:rsidTr="003231DA">
        <w:trPr>
          <w:trHeight w:hRule="exact" w:val="227"/>
        </w:trPr>
        <w:tc>
          <w:tcPr>
            <w:tcW w:w="3961" w:type="dxa"/>
          </w:tcPr>
          <w:p w14:paraId="6B48B892" w14:textId="77777777" w:rsidR="00331A33" w:rsidRPr="00CB56EC" w:rsidRDefault="00331A33" w:rsidP="00565DB1">
            <w:pPr>
              <w:rPr>
                <w:sz w:val="18"/>
                <w:szCs w:val="18"/>
                <w:lang w:eastAsia="tr-TR"/>
              </w:rPr>
            </w:pPr>
            <w:r w:rsidRPr="00914192">
              <w:rPr>
                <w:sz w:val="18"/>
                <w:szCs w:val="16"/>
                <w:lang w:eastAsia="tr-TR"/>
              </w:rPr>
              <w:t>1 veya 2 Defa Uzatılanlar</w:t>
            </w:r>
          </w:p>
        </w:tc>
        <w:tc>
          <w:tcPr>
            <w:tcW w:w="1320" w:type="dxa"/>
            <w:vAlign w:val="bottom"/>
            <w:hideMark/>
          </w:tcPr>
          <w:p w14:paraId="5FDDAC6D" w14:textId="77777777" w:rsidR="00331A33" w:rsidRPr="00CB56EC" w:rsidRDefault="00331A33" w:rsidP="00565DB1">
            <w:pPr>
              <w:jc w:val="right"/>
            </w:pPr>
            <w:r>
              <w:rPr>
                <w:sz w:val="18"/>
                <w:szCs w:val="16"/>
                <w:lang w:eastAsia="tr-TR"/>
              </w:rPr>
              <w:t>-</w:t>
            </w:r>
          </w:p>
        </w:tc>
        <w:tc>
          <w:tcPr>
            <w:tcW w:w="1320" w:type="dxa"/>
            <w:vAlign w:val="bottom"/>
            <w:hideMark/>
          </w:tcPr>
          <w:p w14:paraId="562CC74F" w14:textId="6E9E6BE6" w:rsidR="00331A33" w:rsidRPr="00CB56EC" w:rsidRDefault="003231DA" w:rsidP="00565DB1">
            <w:pPr>
              <w:jc w:val="right"/>
            </w:pPr>
            <w:r>
              <w:rPr>
                <w:sz w:val="18"/>
                <w:szCs w:val="16"/>
                <w:lang w:eastAsia="tr-TR"/>
              </w:rPr>
              <w:t>35,176</w:t>
            </w:r>
          </w:p>
        </w:tc>
        <w:tc>
          <w:tcPr>
            <w:tcW w:w="1320" w:type="dxa"/>
            <w:vAlign w:val="bottom"/>
            <w:hideMark/>
          </w:tcPr>
          <w:p w14:paraId="0EE70941" w14:textId="77777777" w:rsidR="00331A33" w:rsidRPr="00CB56EC" w:rsidRDefault="00331A33" w:rsidP="00565DB1">
            <w:pPr>
              <w:jc w:val="right"/>
            </w:pPr>
            <w:r>
              <w:rPr>
                <w:sz w:val="18"/>
                <w:szCs w:val="16"/>
                <w:lang w:eastAsia="tr-TR"/>
              </w:rPr>
              <w:t>-</w:t>
            </w:r>
          </w:p>
        </w:tc>
        <w:tc>
          <w:tcPr>
            <w:tcW w:w="1321" w:type="dxa"/>
            <w:vAlign w:val="bottom"/>
            <w:hideMark/>
          </w:tcPr>
          <w:p w14:paraId="505AB723" w14:textId="3FAA2B9E" w:rsidR="00331A33" w:rsidRPr="00CB56EC" w:rsidRDefault="00331A33" w:rsidP="00565DB1">
            <w:pPr>
              <w:jc w:val="right"/>
            </w:pPr>
            <w:r>
              <w:rPr>
                <w:sz w:val="18"/>
                <w:szCs w:val="16"/>
                <w:lang w:eastAsia="tr-TR"/>
              </w:rPr>
              <w:t>2,343</w:t>
            </w:r>
          </w:p>
        </w:tc>
      </w:tr>
      <w:tr w:rsidR="00331A33" w:rsidRPr="00CB56EC" w14:paraId="44EDAB4A" w14:textId="77777777" w:rsidTr="003231DA">
        <w:trPr>
          <w:trHeight w:hRule="exact" w:val="227"/>
        </w:trPr>
        <w:tc>
          <w:tcPr>
            <w:tcW w:w="3961" w:type="dxa"/>
          </w:tcPr>
          <w:p w14:paraId="3B7F4A67" w14:textId="77777777" w:rsidR="00331A33" w:rsidRPr="00CB56EC" w:rsidRDefault="00331A33" w:rsidP="00565DB1">
            <w:pPr>
              <w:rPr>
                <w:sz w:val="18"/>
                <w:szCs w:val="18"/>
                <w:lang w:eastAsia="tr-TR"/>
              </w:rPr>
            </w:pPr>
            <w:r>
              <w:rPr>
                <w:sz w:val="18"/>
                <w:szCs w:val="16"/>
                <w:lang w:eastAsia="tr-TR"/>
              </w:rPr>
              <w:t>3,4 veya 5 Defa U</w:t>
            </w:r>
            <w:r w:rsidRPr="00914192">
              <w:rPr>
                <w:sz w:val="18"/>
                <w:szCs w:val="16"/>
                <w:lang w:eastAsia="tr-TR"/>
              </w:rPr>
              <w:t>zatılanlar</w:t>
            </w:r>
          </w:p>
        </w:tc>
        <w:tc>
          <w:tcPr>
            <w:tcW w:w="1320" w:type="dxa"/>
            <w:vAlign w:val="bottom"/>
          </w:tcPr>
          <w:p w14:paraId="1D5624E4" w14:textId="77777777" w:rsidR="00331A33" w:rsidRDefault="00331A33" w:rsidP="00565DB1">
            <w:pPr>
              <w:jc w:val="right"/>
              <w:rPr>
                <w:sz w:val="18"/>
                <w:szCs w:val="16"/>
                <w:lang w:eastAsia="tr-TR"/>
              </w:rPr>
            </w:pPr>
            <w:r w:rsidRPr="00CB56EC">
              <w:rPr>
                <w:sz w:val="18"/>
                <w:szCs w:val="16"/>
                <w:lang w:eastAsia="tr-TR"/>
              </w:rPr>
              <w:t>-</w:t>
            </w:r>
          </w:p>
        </w:tc>
        <w:tc>
          <w:tcPr>
            <w:tcW w:w="1320" w:type="dxa"/>
            <w:vAlign w:val="bottom"/>
          </w:tcPr>
          <w:p w14:paraId="0CD1FFA5" w14:textId="77777777" w:rsidR="00331A33" w:rsidRPr="00CB56EC" w:rsidRDefault="00331A33" w:rsidP="00565DB1">
            <w:pPr>
              <w:jc w:val="right"/>
              <w:rPr>
                <w:sz w:val="18"/>
                <w:szCs w:val="16"/>
                <w:lang w:eastAsia="tr-TR"/>
              </w:rPr>
            </w:pPr>
            <w:r>
              <w:rPr>
                <w:sz w:val="18"/>
                <w:szCs w:val="16"/>
                <w:lang w:eastAsia="tr-TR"/>
              </w:rPr>
              <w:t>-</w:t>
            </w:r>
          </w:p>
        </w:tc>
        <w:tc>
          <w:tcPr>
            <w:tcW w:w="1320" w:type="dxa"/>
            <w:vAlign w:val="bottom"/>
          </w:tcPr>
          <w:p w14:paraId="6F4914FC" w14:textId="77777777" w:rsidR="00331A33" w:rsidRPr="00CB56EC" w:rsidRDefault="00331A33" w:rsidP="00565DB1">
            <w:pPr>
              <w:jc w:val="right"/>
              <w:rPr>
                <w:sz w:val="18"/>
                <w:szCs w:val="16"/>
                <w:lang w:eastAsia="tr-TR"/>
              </w:rPr>
            </w:pPr>
            <w:r>
              <w:rPr>
                <w:sz w:val="18"/>
                <w:szCs w:val="16"/>
                <w:lang w:eastAsia="tr-TR"/>
              </w:rPr>
              <w:t>-</w:t>
            </w:r>
          </w:p>
        </w:tc>
        <w:tc>
          <w:tcPr>
            <w:tcW w:w="1321" w:type="dxa"/>
            <w:vAlign w:val="bottom"/>
          </w:tcPr>
          <w:p w14:paraId="61B702A7" w14:textId="77777777" w:rsidR="00331A33" w:rsidRPr="00CB56EC" w:rsidRDefault="00331A33" w:rsidP="00565DB1">
            <w:pPr>
              <w:jc w:val="right"/>
              <w:rPr>
                <w:sz w:val="18"/>
                <w:szCs w:val="16"/>
                <w:lang w:eastAsia="tr-TR"/>
              </w:rPr>
            </w:pPr>
            <w:r w:rsidRPr="00CB56EC">
              <w:rPr>
                <w:sz w:val="18"/>
                <w:szCs w:val="16"/>
                <w:lang w:eastAsia="tr-TR"/>
              </w:rPr>
              <w:t>-</w:t>
            </w:r>
          </w:p>
        </w:tc>
      </w:tr>
      <w:tr w:rsidR="00331A33" w:rsidRPr="00CB56EC" w14:paraId="078F31BF" w14:textId="77777777" w:rsidTr="003231DA">
        <w:trPr>
          <w:trHeight w:hRule="exact" w:val="227"/>
        </w:trPr>
        <w:tc>
          <w:tcPr>
            <w:tcW w:w="3961" w:type="dxa"/>
          </w:tcPr>
          <w:p w14:paraId="6CD121ED" w14:textId="77777777" w:rsidR="00331A33" w:rsidRPr="00CB56EC" w:rsidRDefault="00331A33" w:rsidP="00565DB1">
            <w:pPr>
              <w:rPr>
                <w:sz w:val="18"/>
                <w:szCs w:val="18"/>
                <w:lang w:eastAsia="tr-TR"/>
              </w:rPr>
            </w:pPr>
            <w:r w:rsidRPr="00914192">
              <w:rPr>
                <w:sz w:val="18"/>
                <w:szCs w:val="16"/>
                <w:lang w:eastAsia="tr-TR"/>
              </w:rPr>
              <w:t>5 Üzeri Uzatılanlar</w:t>
            </w:r>
          </w:p>
        </w:tc>
        <w:tc>
          <w:tcPr>
            <w:tcW w:w="1320" w:type="dxa"/>
            <w:vAlign w:val="bottom"/>
            <w:hideMark/>
          </w:tcPr>
          <w:p w14:paraId="2E0F7E74" w14:textId="77777777" w:rsidR="00331A33" w:rsidRPr="00CB56EC" w:rsidRDefault="00331A33" w:rsidP="00565DB1">
            <w:pPr>
              <w:jc w:val="right"/>
            </w:pPr>
            <w:r>
              <w:rPr>
                <w:sz w:val="18"/>
                <w:szCs w:val="16"/>
                <w:lang w:eastAsia="tr-TR"/>
              </w:rPr>
              <w:t>-</w:t>
            </w:r>
          </w:p>
        </w:tc>
        <w:tc>
          <w:tcPr>
            <w:tcW w:w="1320" w:type="dxa"/>
            <w:vAlign w:val="bottom"/>
            <w:hideMark/>
          </w:tcPr>
          <w:p w14:paraId="2372FDA3" w14:textId="77777777" w:rsidR="00331A33" w:rsidRPr="00CB56EC" w:rsidRDefault="00331A33" w:rsidP="00565DB1">
            <w:pPr>
              <w:jc w:val="right"/>
            </w:pPr>
            <w:r>
              <w:rPr>
                <w:sz w:val="18"/>
                <w:szCs w:val="16"/>
                <w:lang w:eastAsia="tr-TR"/>
              </w:rPr>
              <w:t>-</w:t>
            </w:r>
          </w:p>
        </w:tc>
        <w:tc>
          <w:tcPr>
            <w:tcW w:w="1320" w:type="dxa"/>
            <w:vAlign w:val="bottom"/>
            <w:hideMark/>
          </w:tcPr>
          <w:p w14:paraId="0D79135C" w14:textId="77777777" w:rsidR="00331A33" w:rsidRPr="00CB56EC" w:rsidRDefault="00331A33" w:rsidP="00565DB1">
            <w:pPr>
              <w:jc w:val="right"/>
            </w:pPr>
            <w:r>
              <w:rPr>
                <w:sz w:val="18"/>
                <w:szCs w:val="16"/>
                <w:lang w:eastAsia="tr-TR"/>
              </w:rPr>
              <w:t>-</w:t>
            </w:r>
          </w:p>
        </w:tc>
        <w:tc>
          <w:tcPr>
            <w:tcW w:w="1321" w:type="dxa"/>
            <w:vAlign w:val="bottom"/>
            <w:hideMark/>
          </w:tcPr>
          <w:p w14:paraId="78E86C49" w14:textId="77777777" w:rsidR="00331A33" w:rsidRPr="00CB56EC" w:rsidRDefault="00331A33" w:rsidP="00565DB1">
            <w:pPr>
              <w:jc w:val="right"/>
            </w:pPr>
            <w:r>
              <w:rPr>
                <w:sz w:val="18"/>
                <w:szCs w:val="16"/>
                <w:lang w:eastAsia="tr-TR"/>
              </w:rPr>
              <w:t>-</w:t>
            </w:r>
          </w:p>
        </w:tc>
      </w:tr>
      <w:tr w:rsidR="00331A33" w:rsidRPr="00CB56EC" w14:paraId="2C7C868D" w14:textId="77777777" w:rsidTr="003231DA">
        <w:trPr>
          <w:trHeight w:hRule="exact" w:val="227"/>
        </w:trPr>
        <w:tc>
          <w:tcPr>
            <w:tcW w:w="3961" w:type="dxa"/>
            <w:vAlign w:val="bottom"/>
          </w:tcPr>
          <w:p w14:paraId="1B741E5E" w14:textId="77777777" w:rsidR="00331A33" w:rsidRPr="00CB56EC" w:rsidRDefault="00331A33" w:rsidP="00565DB1">
            <w:pPr>
              <w:rPr>
                <w:b/>
                <w:bCs/>
                <w:sz w:val="18"/>
                <w:szCs w:val="18"/>
                <w:lang w:eastAsia="tr-TR"/>
              </w:rPr>
            </w:pPr>
            <w:r w:rsidRPr="00CB56EC">
              <w:rPr>
                <w:b/>
                <w:bCs/>
                <w:sz w:val="18"/>
                <w:szCs w:val="18"/>
                <w:lang w:eastAsia="tr-TR"/>
              </w:rPr>
              <w:t>Toplam</w:t>
            </w:r>
          </w:p>
        </w:tc>
        <w:tc>
          <w:tcPr>
            <w:tcW w:w="1320" w:type="dxa"/>
            <w:vAlign w:val="bottom"/>
            <w:hideMark/>
          </w:tcPr>
          <w:p w14:paraId="50BDB58B" w14:textId="77777777" w:rsidR="00331A33" w:rsidRPr="00CB56EC" w:rsidRDefault="00331A33" w:rsidP="00565DB1">
            <w:pPr>
              <w:jc w:val="right"/>
              <w:rPr>
                <w:b/>
              </w:rPr>
            </w:pPr>
            <w:r>
              <w:rPr>
                <w:b/>
                <w:sz w:val="18"/>
                <w:szCs w:val="16"/>
                <w:lang w:eastAsia="tr-TR"/>
              </w:rPr>
              <w:t>-</w:t>
            </w:r>
          </w:p>
        </w:tc>
        <w:tc>
          <w:tcPr>
            <w:tcW w:w="1320" w:type="dxa"/>
            <w:vAlign w:val="bottom"/>
            <w:hideMark/>
          </w:tcPr>
          <w:p w14:paraId="18EA7495" w14:textId="318C5E8F" w:rsidR="00331A33" w:rsidRPr="00CB56EC" w:rsidRDefault="003231DA" w:rsidP="00565DB1">
            <w:pPr>
              <w:jc w:val="right"/>
              <w:rPr>
                <w:b/>
              </w:rPr>
            </w:pPr>
            <w:r>
              <w:rPr>
                <w:b/>
                <w:sz w:val="18"/>
                <w:szCs w:val="16"/>
                <w:lang w:eastAsia="tr-TR"/>
              </w:rPr>
              <w:t>35,176</w:t>
            </w:r>
          </w:p>
        </w:tc>
        <w:tc>
          <w:tcPr>
            <w:tcW w:w="1320" w:type="dxa"/>
            <w:vAlign w:val="bottom"/>
            <w:hideMark/>
          </w:tcPr>
          <w:p w14:paraId="75873EDC" w14:textId="77777777" w:rsidR="00331A33" w:rsidRPr="00CB56EC" w:rsidRDefault="00331A33" w:rsidP="00565DB1">
            <w:pPr>
              <w:jc w:val="right"/>
              <w:rPr>
                <w:b/>
              </w:rPr>
            </w:pPr>
            <w:r>
              <w:rPr>
                <w:b/>
                <w:sz w:val="18"/>
                <w:szCs w:val="16"/>
                <w:lang w:eastAsia="tr-TR"/>
              </w:rPr>
              <w:t>-</w:t>
            </w:r>
          </w:p>
        </w:tc>
        <w:tc>
          <w:tcPr>
            <w:tcW w:w="1321" w:type="dxa"/>
            <w:vAlign w:val="bottom"/>
            <w:hideMark/>
          </w:tcPr>
          <w:p w14:paraId="608369BE" w14:textId="5BDD6B93" w:rsidR="00331A33" w:rsidRPr="00CB56EC" w:rsidRDefault="00331A33" w:rsidP="00565DB1">
            <w:pPr>
              <w:jc w:val="right"/>
              <w:rPr>
                <w:b/>
              </w:rPr>
            </w:pPr>
            <w:r>
              <w:rPr>
                <w:b/>
                <w:sz w:val="18"/>
                <w:szCs w:val="16"/>
                <w:lang w:eastAsia="tr-TR"/>
              </w:rPr>
              <w:t>2,343</w:t>
            </w:r>
          </w:p>
        </w:tc>
      </w:tr>
    </w:tbl>
    <w:p w14:paraId="4042919C" w14:textId="77777777" w:rsidR="00331A33" w:rsidRDefault="00331A33" w:rsidP="00331A33">
      <w:pPr>
        <w:autoSpaceDE w:val="0"/>
        <w:autoSpaceDN w:val="0"/>
        <w:adjustRightInd w:val="0"/>
        <w:ind w:left="-567" w:firstLine="567"/>
        <w:rPr>
          <w:rFonts w:eastAsia="Arial Unicode MS"/>
          <w:b/>
          <w:color w:val="000000"/>
          <w:spacing w:val="-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331A33" w:rsidRPr="00CB56EC" w14:paraId="781E7243" w14:textId="77777777" w:rsidTr="003231DA">
        <w:trPr>
          <w:trHeight w:hRule="exact" w:val="210"/>
        </w:trPr>
        <w:tc>
          <w:tcPr>
            <w:tcW w:w="3961" w:type="dxa"/>
            <w:vAlign w:val="bottom"/>
          </w:tcPr>
          <w:p w14:paraId="54D8E4F6" w14:textId="77777777" w:rsidR="00331A33" w:rsidRPr="00CB56EC" w:rsidRDefault="00331A33" w:rsidP="00565DB1">
            <w:pPr>
              <w:rPr>
                <w:sz w:val="18"/>
                <w:szCs w:val="18"/>
                <w:lang w:eastAsia="tr-TR"/>
              </w:rPr>
            </w:pPr>
          </w:p>
        </w:tc>
        <w:tc>
          <w:tcPr>
            <w:tcW w:w="2640" w:type="dxa"/>
            <w:gridSpan w:val="2"/>
            <w:vAlign w:val="center"/>
          </w:tcPr>
          <w:p w14:paraId="1FD4A2A9" w14:textId="77777777" w:rsidR="00331A33" w:rsidRPr="00CB56EC" w:rsidRDefault="00331A33" w:rsidP="00565DB1">
            <w:pPr>
              <w:jc w:val="center"/>
              <w:rPr>
                <w:b/>
                <w:bCs/>
                <w:sz w:val="18"/>
                <w:szCs w:val="18"/>
                <w:lang w:eastAsia="tr-TR"/>
              </w:rPr>
            </w:pPr>
            <w:r>
              <w:rPr>
                <w:b/>
                <w:bCs/>
                <w:sz w:val="18"/>
                <w:szCs w:val="18"/>
                <w:lang w:eastAsia="tr-TR"/>
              </w:rPr>
              <w:t>Cari Dönem</w:t>
            </w:r>
          </w:p>
        </w:tc>
        <w:tc>
          <w:tcPr>
            <w:tcW w:w="2641" w:type="dxa"/>
            <w:gridSpan w:val="2"/>
            <w:vAlign w:val="center"/>
          </w:tcPr>
          <w:p w14:paraId="3B70F973" w14:textId="77777777" w:rsidR="00331A33" w:rsidRPr="00CB56EC" w:rsidRDefault="00331A33" w:rsidP="00565DB1">
            <w:pPr>
              <w:jc w:val="center"/>
              <w:rPr>
                <w:b/>
                <w:bCs/>
                <w:sz w:val="18"/>
                <w:szCs w:val="18"/>
                <w:lang w:eastAsia="tr-TR"/>
              </w:rPr>
            </w:pPr>
            <w:r w:rsidRPr="00CB56EC">
              <w:rPr>
                <w:b/>
                <w:bCs/>
                <w:sz w:val="18"/>
                <w:szCs w:val="18"/>
                <w:lang w:eastAsia="tr-TR"/>
              </w:rPr>
              <w:t>Önceki Dönem</w:t>
            </w:r>
          </w:p>
        </w:tc>
      </w:tr>
      <w:tr w:rsidR="00331A33" w:rsidRPr="00CB56EC" w14:paraId="68CDD6FE" w14:textId="77777777" w:rsidTr="003231DA">
        <w:trPr>
          <w:trHeight w:hRule="exact" w:val="624"/>
        </w:trPr>
        <w:tc>
          <w:tcPr>
            <w:tcW w:w="3961" w:type="dxa"/>
            <w:vAlign w:val="bottom"/>
            <w:hideMark/>
          </w:tcPr>
          <w:p w14:paraId="43126B1A" w14:textId="77777777" w:rsidR="00331A33" w:rsidRPr="00CB56EC" w:rsidRDefault="00331A33" w:rsidP="00565DB1">
            <w:pPr>
              <w:rPr>
                <w:sz w:val="18"/>
                <w:szCs w:val="18"/>
                <w:lang w:eastAsia="tr-TR"/>
              </w:rPr>
            </w:pPr>
            <w:r w:rsidRPr="00CB56EC">
              <w:rPr>
                <w:sz w:val="18"/>
                <w:szCs w:val="18"/>
                <w:lang w:eastAsia="tr-TR"/>
              </w:rPr>
              <w:t> </w:t>
            </w:r>
          </w:p>
        </w:tc>
        <w:tc>
          <w:tcPr>
            <w:tcW w:w="1320" w:type="dxa"/>
            <w:vAlign w:val="center"/>
            <w:hideMark/>
          </w:tcPr>
          <w:p w14:paraId="34A39A8A" w14:textId="77777777" w:rsidR="00331A33" w:rsidRPr="00CB56EC" w:rsidRDefault="00331A33" w:rsidP="00565DB1">
            <w:pPr>
              <w:jc w:val="right"/>
              <w:rPr>
                <w:b/>
                <w:bCs/>
                <w:sz w:val="18"/>
                <w:szCs w:val="18"/>
                <w:lang w:eastAsia="tr-TR"/>
              </w:rPr>
            </w:pPr>
            <w:r w:rsidRPr="00CB56EC">
              <w:rPr>
                <w:b/>
                <w:bCs/>
                <w:sz w:val="18"/>
                <w:szCs w:val="18"/>
                <w:lang w:eastAsia="tr-TR"/>
              </w:rPr>
              <w:t>Standart Nitelikli Krediler</w:t>
            </w:r>
          </w:p>
        </w:tc>
        <w:tc>
          <w:tcPr>
            <w:tcW w:w="1320" w:type="dxa"/>
            <w:vAlign w:val="center"/>
          </w:tcPr>
          <w:p w14:paraId="036C6EA9" w14:textId="77777777" w:rsidR="00331A33" w:rsidRPr="00CB56EC" w:rsidRDefault="00331A33" w:rsidP="00565DB1">
            <w:pPr>
              <w:jc w:val="right"/>
              <w:rPr>
                <w:b/>
                <w:bCs/>
                <w:sz w:val="18"/>
                <w:szCs w:val="18"/>
                <w:lang w:eastAsia="tr-TR"/>
              </w:rPr>
            </w:pPr>
            <w:r w:rsidRPr="00CB56EC">
              <w:rPr>
                <w:b/>
                <w:bCs/>
                <w:sz w:val="18"/>
                <w:szCs w:val="18"/>
                <w:lang w:eastAsia="tr-TR"/>
              </w:rPr>
              <w:t>Yakın İzlemedeki Krediler</w:t>
            </w:r>
          </w:p>
        </w:tc>
        <w:tc>
          <w:tcPr>
            <w:tcW w:w="1320" w:type="dxa"/>
            <w:vAlign w:val="center"/>
            <w:hideMark/>
          </w:tcPr>
          <w:p w14:paraId="71DE0AA8" w14:textId="77777777" w:rsidR="00331A33" w:rsidRPr="00CB56EC" w:rsidRDefault="00331A33" w:rsidP="00565DB1">
            <w:pPr>
              <w:jc w:val="right"/>
              <w:rPr>
                <w:b/>
                <w:bCs/>
                <w:sz w:val="18"/>
                <w:szCs w:val="18"/>
                <w:lang w:eastAsia="tr-TR"/>
              </w:rPr>
            </w:pPr>
            <w:r w:rsidRPr="00CB56EC">
              <w:rPr>
                <w:b/>
                <w:bCs/>
                <w:sz w:val="18"/>
                <w:szCs w:val="18"/>
                <w:lang w:eastAsia="tr-TR"/>
              </w:rPr>
              <w:t>Standart Nitelikli Krediler</w:t>
            </w:r>
          </w:p>
        </w:tc>
        <w:tc>
          <w:tcPr>
            <w:tcW w:w="1321" w:type="dxa"/>
            <w:vAlign w:val="center"/>
          </w:tcPr>
          <w:p w14:paraId="6E4BB0E3" w14:textId="77777777" w:rsidR="00331A33" w:rsidRPr="00CB56EC" w:rsidRDefault="00331A33" w:rsidP="00565DB1">
            <w:pPr>
              <w:jc w:val="right"/>
              <w:rPr>
                <w:b/>
                <w:bCs/>
                <w:sz w:val="18"/>
                <w:szCs w:val="18"/>
                <w:lang w:eastAsia="tr-TR"/>
              </w:rPr>
            </w:pPr>
            <w:r w:rsidRPr="00CB56EC">
              <w:rPr>
                <w:b/>
                <w:bCs/>
                <w:sz w:val="18"/>
                <w:szCs w:val="18"/>
                <w:lang w:eastAsia="tr-TR"/>
              </w:rPr>
              <w:t>Yakın İzlemedeki Krediler</w:t>
            </w:r>
          </w:p>
        </w:tc>
      </w:tr>
      <w:tr w:rsidR="00331A33" w:rsidRPr="00CB56EC" w14:paraId="72254C93" w14:textId="77777777" w:rsidTr="003231DA">
        <w:trPr>
          <w:trHeight w:hRule="exact" w:val="227"/>
        </w:trPr>
        <w:tc>
          <w:tcPr>
            <w:tcW w:w="3961" w:type="dxa"/>
          </w:tcPr>
          <w:p w14:paraId="3BBDC915" w14:textId="0DDE6D74" w:rsidR="00331A33" w:rsidRPr="00CB56EC" w:rsidRDefault="00331A33" w:rsidP="00565DB1">
            <w:pPr>
              <w:rPr>
                <w:sz w:val="18"/>
                <w:szCs w:val="18"/>
                <w:lang w:eastAsia="tr-TR"/>
              </w:rPr>
            </w:pPr>
            <w:r w:rsidRPr="00914192">
              <w:rPr>
                <w:sz w:val="18"/>
                <w:szCs w:val="16"/>
                <w:lang w:eastAsia="tr-TR"/>
              </w:rPr>
              <w:t>0- 6 Ay</w:t>
            </w:r>
          </w:p>
        </w:tc>
        <w:tc>
          <w:tcPr>
            <w:tcW w:w="1320" w:type="dxa"/>
            <w:vAlign w:val="bottom"/>
            <w:hideMark/>
          </w:tcPr>
          <w:p w14:paraId="7AD7F94D" w14:textId="77777777" w:rsidR="00331A33" w:rsidRPr="00CB56EC" w:rsidRDefault="00331A33" w:rsidP="00565DB1">
            <w:pPr>
              <w:jc w:val="right"/>
            </w:pPr>
            <w:r>
              <w:rPr>
                <w:sz w:val="18"/>
                <w:szCs w:val="16"/>
                <w:lang w:eastAsia="tr-TR"/>
              </w:rPr>
              <w:t>-</w:t>
            </w:r>
          </w:p>
        </w:tc>
        <w:tc>
          <w:tcPr>
            <w:tcW w:w="1320" w:type="dxa"/>
            <w:vAlign w:val="bottom"/>
            <w:hideMark/>
          </w:tcPr>
          <w:p w14:paraId="4A83F489" w14:textId="5501E47E" w:rsidR="00331A33" w:rsidRPr="00CB56EC" w:rsidRDefault="003231DA" w:rsidP="00565DB1">
            <w:pPr>
              <w:jc w:val="right"/>
            </w:pPr>
            <w:r>
              <w:rPr>
                <w:sz w:val="18"/>
                <w:szCs w:val="16"/>
                <w:lang w:eastAsia="tr-TR"/>
              </w:rPr>
              <w:t>-</w:t>
            </w:r>
          </w:p>
        </w:tc>
        <w:tc>
          <w:tcPr>
            <w:tcW w:w="1320" w:type="dxa"/>
            <w:vAlign w:val="bottom"/>
            <w:hideMark/>
          </w:tcPr>
          <w:p w14:paraId="43490575" w14:textId="77777777" w:rsidR="00331A33" w:rsidRPr="00CB56EC" w:rsidRDefault="00331A33" w:rsidP="00565DB1">
            <w:pPr>
              <w:jc w:val="right"/>
            </w:pPr>
            <w:r>
              <w:rPr>
                <w:sz w:val="18"/>
                <w:szCs w:val="16"/>
                <w:lang w:eastAsia="tr-TR"/>
              </w:rPr>
              <w:t>-</w:t>
            </w:r>
          </w:p>
        </w:tc>
        <w:tc>
          <w:tcPr>
            <w:tcW w:w="1321" w:type="dxa"/>
            <w:vAlign w:val="bottom"/>
            <w:hideMark/>
          </w:tcPr>
          <w:p w14:paraId="6363439A" w14:textId="77777777" w:rsidR="00331A33" w:rsidRPr="00CB56EC" w:rsidRDefault="00331A33" w:rsidP="00565DB1">
            <w:pPr>
              <w:jc w:val="right"/>
            </w:pPr>
            <w:r w:rsidRPr="00CB56EC">
              <w:rPr>
                <w:sz w:val="18"/>
                <w:szCs w:val="16"/>
                <w:lang w:eastAsia="tr-TR"/>
              </w:rPr>
              <w:t>-</w:t>
            </w:r>
          </w:p>
        </w:tc>
      </w:tr>
      <w:tr w:rsidR="00331A33" w:rsidRPr="00CB56EC" w14:paraId="0F76CEAE" w14:textId="77777777" w:rsidTr="003231DA">
        <w:trPr>
          <w:trHeight w:hRule="exact" w:val="227"/>
        </w:trPr>
        <w:tc>
          <w:tcPr>
            <w:tcW w:w="3961" w:type="dxa"/>
          </w:tcPr>
          <w:p w14:paraId="1BF7973E" w14:textId="5BCAD85C" w:rsidR="00331A33" w:rsidRPr="00CB56EC" w:rsidRDefault="00331A33" w:rsidP="00565DB1">
            <w:pPr>
              <w:rPr>
                <w:sz w:val="18"/>
                <w:szCs w:val="18"/>
                <w:lang w:eastAsia="tr-TR"/>
              </w:rPr>
            </w:pPr>
            <w:r w:rsidRPr="00914192">
              <w:rPr>
                <w:sz w:val="18"/>
                <w:szCs w:val="16"/>
                <w:lang w:eastAsia="tr-TR"/>
              </w:rPr>
              <w:t>6 Ay- 12 Ay</w:t>
            </w:r>
          </w:p>
        </w:tc>
        <w:tc>
          <w:tcPr>
            <w:tcW w:w="1320" w:type="dxa"/>
            <w:vAlign w:val="bottom"/>
          </w:tcPr>
          <w:p w14:paraId="0471F879" w14:textId="77777777" w:rsidR="00331A33" w:rsidRDefault="00331A33" w:rsidP="00565DB1">
            <w:pPr>
              <w:jc w:val="right"/>
              <w:rPr>
                <w:sz w:val="18"/>
                <w:szCs w:val="16"/>
                <w:lang w:eastAsia="tr-TR"/>
              </w:rPr>
            </w:pPr>
            <w:r>
              <w:rPr>
                <w:sz w:val="18"/>
                <w:szCs w:val="16"/>
                <w:lang w:eastAsia="tr-TR"/>
              </w:rPr>
              <w:t>-</w:t>
            </w:r>
          </w:p>
        </w:tc>
        <w:tc>
          <w:tcPr>
            <w:tcW w:w="1320" w:type="dxa"/>
            <w:vAlign w:val="bottom"/>
          </w:tcPr>
          <w:p w14:paraId="2355F05B" w14:textId="3AD7280C" w:rsidR="00331A33" w:rsidRPr="00CB56EC" w:rsidRDefault="003231DA" w:rsidP="00565DB1">
            <w:pPr>
              <w:jc w:val="right"/>
              <w:rPr>
                <w:sz w:val="18"/>
                <w:szCs w:val="16"/>
                <w:lang w:eastAsia="tr-TR"/>
              </w:rPr>
            </w:pPr>
            <w:r>
              <w:rPr>
                <w:sz w:val="18"/>
                <w:szCs w:val="16"/>
                <w:lang w:eastAsia="tr-TR"/>
              </w:rPr>
              <w:t>727</w:t>
            </w:r>
          </w:p>
        </w:tc>
        <w:tc>
          <w:tcPr>
            <w:tcW w:w="1320" w:type="dxa"/>
            <w:vAlign w:val="bottom"/>
          </w:tcPr>
          <w:p w14:paraId="32F2A7F4" w14:textId="77777777" w:rsidR="00331A33" w:rsidRPr="00CB56EC" w:rsidRDefault="00331A33" w:rsidP="00565DB1">
            <w:pPr>
              <w:jc w:val="right"/>
              <w:rPr>
                <w:sz w:val="18"/>
                <w:szCs w:val="16"/>
                <w:lang w:eastAsia="tr-TR"/>
              </w:rPr>
            </w:pPr>
            <w:r w:rsidRPr="00CB56EC">
              <w:rPr>
                <w:sz w:val="18"/>
                <w:szCs w:val="16"/>
                <w:lang w:eastAsia="tr-TR"/>
              </w:rPr>
              <w:t>-</w:t>
            </w:r>
          </w:p>
        </w:tc>
        <w:tc>
          <w:tcPr>
            <w:tcW w:w="1321" w:type="dxa"/>
            <w:vAlign w:val="bottom"/>
          </w:tcPr>
          <w:p w14:paraId="22220DC4" w14:textId="169CA436" w:rsidR="00331A33" w:rsidRPr="00CB56EC" w:rsidRDefault="00331A33" w:rsidP="00565DB1">
            <w:pPr>
              <w:jc w:val="right"/>
              <w:rPr>
                <w:sz w:val="18"/>
                <w:szCs w:val="16"/>
                <w:lang w:eastAsia="tr-TR"/>
              </w:rPr>
            </w:pPr>
            <w:r>
              <w:rPr>
                <w:sz w:val="18"/>
                <w:szCs w:val="16"/>
                <w:lang w:eastAsia="tr-TR"/>
              </w:rPr>
              <w:t>2,343</w:t>
            </w:r>
          </w:p>
        </w:tc>
      </w:tr>
      <w:tr w:rsidR="00331A33" w:rsidRPr="00CB56EC" w14:paraId="68913249" w14:textId="77777777" w:rsidTr="003231DA">
        <w:trPr>
          <w:trHeight w:hRule="exact" w:val="227"/>
        </w:trPr>
        <w:tc>
          <w:tcPr>
            <w:tcW w:w="3961" w:type="dxa"/>
          </w:tcPr>
          <w:p w14:paraId="5BE39EB5" w14:textId="6480A1B3" w:rsidR="00331A33" w:rsidRDefault="00331A33" w:rsidP="00565DB1">
            <w:pPr>
              <w:rPr>
                <w:sz w:val="18"/>
                <w:szCs w:val="16"/>
                <w:lang w:eastAsia="tr-TR"/>
              </w:rPr>
            </w:pPr>
            <w:r w:rsidRPr="00914192">
              <w:rPr>
                <w:sz w:val="18"/>
                <w:szCs w:val="16"/>
                <w:lang w:eastAsia="tr-TR"/>
              </w:rPr>
              <w:t>1- 2 Yıl</w:t>
            </w:r>
          </w:p>
        </w:tc>
        <w:tc>
          <w:tcPr>
            <w:tcW w:w="1320" w:type="dxa"/>
            <w:vAlign w:val="bottom"/>
          </w:tcPr>
          <w:p w14:paraId="464C7A1E" w14:textId="77777777" w:rsidR="00331A33" w:rsidRPr="00CB56EC" w:rsidRDefault="00331A33" w:rsidP="00565DB1">
            <w:pPr>
              <w:jc w:val="right"/>
              <w:rPr>
                <w:sz w:val="18"/>
                <w:szCs w:val="16"/>
                <w:lang w:eastAsia="tr-TR"/>
              </w:rPr>
            </w:pPr>
            <w:r>
              <w:rPr>
                <w:sz w:val="18"/>
                <w:szCs w:val="16"/>
                <w:lang w:eastAsia="tr-TR"/>
              </w:rPr>
              <w:t>-</w:t>
            </w:r>
          </w:p>
        </w:tc>
        <w:tc>
          <w:tcPr>
            <w:tcW w:w="1320" w:type="dxa"/>
            <w:vAlign w:val="bottom"/>
          </w:tcPr>
          <w:p w14:paraId="7EF5AE1B" w14:textId="3FF44C67" w:rsidR="00331A33" w:rsidRDefault="003231DA" w:rsidP="00565DB1">
            <w:pPr>
              <w:jc w:val="right"/>
              <w:rPr>
                <w:sz w:val="18"/>
                <w:szCs w:val="16"/>
                <w:lang w:eastAsia="tr-TR"/>
              </w:rPr>
            </w:pPr>
            <w:r>
              <w:rPr>
                <w:sz w:val="18"/>
                <w:szCs w:val="16"/>
                <w:lang w:eastAsia="tr-TR"/>
              </w:rPr>
              <w:t>18,231</w:t>
            </w:r>
          </w:p>
        </w:tc>
        <w:tc>
          <w:tcPr>
            <w:tcW w:w="1320" w:type="dxa"/>
            <w:vAlign w:val="bottom"/>
          </w:tcPr>
          <w:p w14:paraId="32254083" w14:textId="77777777" w:rsidR="00331A33" w:rsidRDefault="00331A33" w:rsidP="00565DB1">
            <w:pPr>
              <w:jc w:val="right"/>
              <w:rPr>
                <w:sz w:val="18"/>
                <w:szCs w:val="16"/>
                <w:lang w:eastAsia="tr-TR"/>
              </w:rPr>
            </w:pPr>
            <w:r>
              <w:rPr>
                <w:sz w:val="18"/>
                <w:szCs w:val="16"/>
                <w:lang w:eastAsia="tr-TR"/>
              </w:rPr>
              <w:t>-</w:t>
            </w:r>
          </w:p>
        </w:tc>
        <w:tc>
          <w:tcPr>
            <w:tcW w:w="1321" w:type="dxa"/>
            <w:vAlign w:val="bottom"/>
          </w:tcPr>
          <w:p w14:paraId="5A28C16C" w14:textId="77777777" w:rsidR="00331A33" w:rsidRPr="00CB56EC" w:rsidRDefault="00331A33" w:rsidP="00565DB1">
            <w:pPr>
              <w:jc w:val="right"/>
              <w:rPr>
                <w:sz w:val="18"/>
                <w:szCs w:val="16"/>
                <w:lang w:eastAsia="tr-TR"/>
              </w:rPr>
            </w:pPr>
            <w:r>
              <w:rPr>
                <w:sz w:val="18"/>
                <w:szCs w:val="16"/>
                <w:lang w:eastAsia="tr-TR"/>
              </w:rPr>
              <w:t>-</w:t>
            </w:r>
          </w:p>
        </w:tc>
      </w:tr>
      <w:tr w:rsidR="00331A33" w:rsidRPr="00CB56EC" w14:paraId="1B048948" w14:textId="77777777" w:rsidTr="003231DA">
        <w:trPr>
          <w:trHeight w:hRule="exact" w:val="227"/>
        </w:trPr>
        <w:tc>
          <w:tcPr>
            <w:tcW w:w="3961" w:type="dxa"/>
          </w:tcPr>
          <w:p w14:paraId="2543037F" w14:textId="5C70AA82" w:rsidR="00331A33" w:rsidRDefault="00331A33" w:rsidP="00565DB1">
            <w:pPr>
              <w:rPr>
                <w:sz w:val="18"/>
                <w:szCs w:val="16"/>
                <w:lang w:eastAsia="tr-TR"/>
              </w:rPr>
            </w:pPr>
            <w:r w:rsidRPr="00914192">
              <w:rPr>
                <w:sz w:val="18"/>
                <w:szCs w:val="16"/>
                <w:lang w:eastAsia="tr-TR"/>
              </w:rPr>
              <w:t>2- 5 Yıl</w:t>
            </w:r>
          </w:p>
        </w:tc>
        <w:tc>
          <w:tcPr>
            <w:tcW w:w="1320" w:type="dxa"/>
            <w:vAlign w:val="bottom"/>
          </w:tcPr>
          <w:p w14:paraId="16E9E4F9" w14:textId="77777777" w:rsidR="00331A33" w:rsidRPr="00CB56EC" w:rsidRDefault="00331A33" w:rsidP="00565DB1">
            <w:pPr>
              <w:jc w:val="right"/>
              <w:rPr>
                <w:sz w:val="18"/>
                <w:szCs w:val="16"/>
                <w:lang w:eastAsia="tr-TR"/>
              </w:rPr>
            </w:pPr>
            <w:r>
              <w:rPr>
                <w:sz w:val="18"/>
                <w:szCs w:val="16"/>
                <w:lang w:eastAsia="tr-TR"/>
              </w:rPr>
              <w:t>-</w:t>
            </w:r>
          </w:p>
        </w:tc>
        <w:tc>
          <w:tcPr>
            <w:tcW w:w="1320" w:type="dxa"/>
            <w:vAlign w:val="bottom"/>
          </w:tcPr>
          <w:p w14:paraId="2601E306" w14:textId="3745CAE7" w:rsidR="00331A33" w:rsidRDefault="003231DA" w:rsidP="00565DB1">
            <w:pPr>
              <w:jc w:val="right"/>
              <w:rPr>
                <w:sz w:val="18"/>
                <w:szCs w:val="16"/>
                <w:lang w:eastAsia="tr-TR"/>
              </w:rPr>
            </w:pPr>
            <w:r>
              <w:rPr>
                <w:sz w:val="18"/>
                <w:szCs w:val="16"/>
                <w:lang w:eastAsia="tr-TR"/>
              </w:rPr>
              <w:t>16,218</w:t>
            </w:r>
          </w:p>
        </w:tc>
        <w:tc>
          <w:tcPr>
            <w:tcW w:w="1320" w:type="dxa"/>
            <w:vAlign w:val="bottom"/>
          </w:tcPr>
          <w:p w14:paraId="316F2A5B" w14:textId="77777777" w:rsidR="00331A33" w:rsidRDefault="00331A33" w:rsidP="00565DB1">
            <w:pPr>
              <w:jc w:val="right"/>
              <w:rPr>
                <w:sz w:val="18"/>
                <w:szCs w:val="16"/>
                <w:lang w:eastAsia="tr-TR"/>
              </w:rPr>
            </w:pPr>
            <w:r>
              <w:rPr>
                <w:sz w:val="18"/>
                <w:szCs w:val="16"/>
                <w:lang w:eastAsia="tr-TR"/>
              </w:rPr>
              <w:t>-</w:t>
            </w:r>
          </w:p>
        </w:tc>
        <w:tc>
          <w:tcPr>
            <w:tcW w:w="1321" w:type="dxa"/>
            <w:vAlign w:val="bottom"/>
          </w:tcPr>
          <w:p w14:paraId="10B8C259" w14:textId="77777777" w:rsidR="00331A33" w:rsidRPr="00CB56EC" w:rsidRDefault="00331A33" w:rsidP="00565DB1">
            <w:pPr>
              <w:jc w:val="right"/>
              <w:rPr>
                <w:sz w:val="18"/>
                <w:szCs w:val="16"/>
                <w:lang w:eastAsia="tr-TR"/>
              </w:rPr>
            </w:pPr>
            <w:r>
              <w:rPr>
                <w:sz w:val="18"/>
                <w:szCs w:val="16"/>
                <w:lang w:eastAsia="tr-TR"/>
              </w:rPr>
              <w:t>-</w:t>
            </w:r>
          </w:p>
        </w:tc>
      </w:tr>
      <w:tr w:rsidR="00331A33" w:rsidRPr="00CB56EC" w14:paraId="01D1E2BD" w14:textId="77777777" w:rsidTr="003231DA">
        <w:trPr>
          <w:trHeight w:hRule="exact" w:val="227"/>
        </w:trPr>
        <w:tc>
          <w:tcPr>
            <w:tcW w:w="3961" w:type="dxa"/>
          </w:tcPr>
          <w:p w14:paraId="1813446F" w14:textId="77777777" w:rsidR="00331A33" w:rsidRPr="00CB56EC" w:rsidRDefault="00331A33" w:rsidP="00565DB1">
            <w:pPr>
              <w:rPr>
                <w:sz w:val="18"/>
                <w:szCs w:val="18"/>
                <w:lang w:eastAsia="tr-TR"/>
              </w:rPr>
            </w:pPr>
            <w:r w:rsidRPr="00914192">
              <w:rPr>
                <w:sz w:val="18"/>
                <w:szCs w:val="16"/>
                <w:lang w:eastAsia="tr-TR"/>
              </w:rPr>
              <w:t>5 yıl üzeri</w:t>
            </w:r>
          </w:p>
        </w:tc>
        <w:tc>
          <w:tcPr>
            <w:tcW w:w="1320" w:type="dxa"/>
            <w:vAlign w:val="bottom"/>
            <w:hideMark/>
          </w:tcPr>
          <w:p w14:paraId="36350F6C" w14:textId="77777777" w:rsidR="00331A33" w:rsidRPr="00CB56EC" w:rsidRDefault="00331A33" w:rsidP="00565DB1">
            <w:pPr>
              <w:jc w:val="right"/>
            </w:pPr>
            <w:r>
              <w:rPr>
                <w:sz w:val="18"/>
                <w:szCs w:val="16"/>
                <w:lang w:eastAsia="tr-TR"/>
              </w:rPr>
              <w:t>-</w:t>
            </w:r>
          </w:p>
        </w:tc>
        <w:tc>
          <w:tcPr>
            <w:tcW w:w="1320" w:type="dxa"/>
            <w:vAlign w:val="bottom"/>
            <w:hideMark/>
          </w:tcPr>
          <w:p w14:paraId="2C9D6572" w14:textId="77777777" w:rsidR="00331A33" w:rsidRPr="00CB56EC" w:rsidRDefault="00331A33" w:rsidP="00565DB1">
            <w:pPr>
              <w:jc w:val="right"/>
            </w:pPr>
            <w:r>
              <w:rPr>
                <w:sz w:val="18"/>
                <w:szCs w:val="16"/>
                <w:lang w:eastAsia="tr-TR"/>
              </w:rPr>
              <w:t>-</w:t>
            </w:r>
          </w:p>
        </w:tc>
        <w:tc>
          <w:tcPr>
            <w:tcW w:w="1320" w:type="dxa"/>
            <w:vAlign w:val="bottom"/>
            <w:hideMark/>
          </w:tcPr>
          <w:p w14:paraId="2D499DA2" w14:textId="77777777" w:rsidR="00331A33" w:rsidRPr="00CB56EC" w:rsidRDefault="00331A33" w:rsidP="00565DB1">
            <w:pPr>
              <w:jc w:val="right"/>
            </w:pPr>
            <w:r>
              <w:rPr>
                <w:sz w:val="18"/>
                <w:szCs w:val="16"/>
                <w:lang w:eastAsia="tr-TR"/>
              </w:rPr>
              <w:t>-</w:t>
            </w:r>
          </w:p>
        </w:tc>
        <w:tc>
          <w:tcPr>
            <w:tcW w:w="1321" w:type="dxa"/>
            <w:vAlign w:val="bottom"/>
            <w:hideMark/>
          </w:tcPr>
          <w:p w14:paraId="7C3113CF" w14:textId="77777777" w:rsidR="00331A33" w:rsidRPr="00CB56EC" w:rsidRDefault="00331A33" w:rsidP="00565DB1">
            <w:pPr>
              <w:jc w:val="right"/>
            </w:pPr>
            <w:r>
              <w:rPr>
                <w:sz w:val="18"/>
                <w:szCs w:val="16"/>
                <w:lang w:eastAsia="tr-TR"/>
              </w:rPr>
              <w:t>-</w:t>
            </w:r>
          </w:p>
        </w:tc>
      </w:tr>
      <w:tr w:rsidR="00331A33" w:rsidRPr="00CB56EC" w14:paraId="5211FEA5" w14:textId="77777777" w:rsidTr="003231DA">
        <w:trPr>
          <w:trHeight w:hRule="exact" w:val="227"/>
        </w:trPr>
        <w:tc>
          <w:tcPr>
            <w:tcW w:w="3961" w:type="dxa"/>
            <w:vAlign w:val="bottom"/>
          </w:tcPr>
          <w:p w14:paraId="6BF42DEC" w14:textId="77777777" w:rsidR="00331A33" w:rsidRPr="00CB56EC" w:rsidRDefault="00331A33" w:rsidP="00565DB1">
            <w:pPr>
              <w:rPr>
                <w:b/>
                <w:bCs/>
                <w:sz w:val="18"/>
                <w:szCs w:val="18"/>
                <w:lang w:eastAsia="tr-TR"/>
              </w:rPr>
            </w:pPr>
            <w:r w:rsidRPr="00CB56EC">
              <w:rPr>
                <w:b/>
                <w:bCs/>
                <w:sz w:val="18"/>
                <w:szCs w:val="18"/>
                <w:lang w:eastAsia="tr-TR"/>
              </w:rPr>
              <w:t>Toplam</w:t>
            </w:r>
          </w:p>
        </w:tc>
        <w:tc>
          <w:tcPr>
            <w:tcW w:w="1320" w:type="dxa"/>
            <w:vAlign w:val="bottom"/>
            <w:hideMark/>
          </w:tcPr>
          <w:p w14:paraId="11929899" w14:textId="77777777" w:rsidR="00331A33" w:rsidRPr="00CB56EC" w:rsidRDefault="00331A33" w:rsidP="00565DB1">
            <w:pPr>
              <w:jc w:val="right"/>
              <w:rPr>
                <w:b/>
              </w:rPr>
            </w:pPr>
            <w:r>
              <w:rPr>
                <w:b/>
                <w:sz w:val="18"/>
                <w:szCs w:val="16"/>
                <w:lang w:eastAsia="tr-TR"/>
              </w:rPr>
              <w:t>-</w:t>
            </w:r>
          </w:p>
        </w:tc>
        <w:tc>
          <w:tcPr>
            <w:tcW w:w="1320" w:type="dxa"/>
            <w:vAlign w:val="bottom"/>
            <w:hideMark/>
          </w:tcPr>
          <w:p w14:paraId="3FF4D251" w14:textId="604D8112" w:rsidR="00331A33" w:rsidRPr="00CB56EC" w:rsidRDefault="003231DA" w:rsidP="00565DB1">
            <w:pPr>
              <w:jc w:val="right"/>
              <w:rPr>
                <w:b/>
              </w:rPr>
            </w:pPr>
            <w:r>
              <w:rPr>
                <w:b/>
                <w:sz w:val="18"/>
                <w:szCs w:val="16"/>
                <w:lang w:eastAsia="tr-TR"/>
              </w:rPr>
              <w:t>35,176</w:t>
            </w:r>
          </w:p>
        </w:tc>
        <w:tc>
          <w:tcPr>
            <w:tcW w:w="1320" w:type="dxa"/>
            <w:vAlign w:val="bottom"/>
            <w:hideMark/>
          </w:tcPr>
          <w:p w14:paraId="2E3531C3" w14:textId="77777777" w:rsidR="00331A33" w:rsidRPr="00CB56EC" w:rsidRDefault="00331A33" w:rsidP="00565DB1">
            <w:pPr>
              <w:jc w:val="right"/>
              <w:rPr>
                <w:b/>
              </w:rPr>
            </w:pPr>
            <w:r>
              <w:rPr>
                <w:b/>
                <w:sz w:val="18"/>
                <w:szCs w:val="16"/>
                <w:lang w:eastAsia="tr-TR"/>
              </w:rPr>
              <w:t>-</w:t>
            </w:r>
          </w:p>
        </w:tc>
        <w:tc>
          <w:tcPr>
            <w:tcW w:w="1321" w:type="dxa"/>
            <w:vAlign w:val="bottom"/>
            <w:hideMark/>
          </w:tcPr>
          <w:p w14:paraId="49C2D27E" w14:textId="180E4726" w:rsidR="00331A33" w:rsidRPr="00CB56EC" w:rsidRDefault="00331A33" w:rsidP="00565DB1">
            <w:pPr>
              <w:jc w:val="right"/>
              <w:rPr>
                <w:b/>
              </w:rPr>
            </w:pPr>
            <w:r>
              <w:rPr>
                <w:b/>
                <w:sz w:val="18"/>
                <w:szCs w:val="16"/>
                <w:lang w:eastAsia="tr-TR"/>
              </w:rPr>
              <w:t>2,343</w:t>
            </w:r>
          </w:p>
        </w:tc>
      </w:tr>
    </w:tbl>
    <w:p w14:paraId="1762D5BD" w14:textId="77777777" w:rsidR="00331A33" w:rsidRPr="00226684" w:rsidRDefault="00331A33" w:rsidP="00331A33">
      <w:pPr>
        <w:autoSpaceDE w:val="0"/>
        <w:autoSpaceDN w:val="0"/>
        <w:adjustRightInd w:val="0"/>
        <w:ind w:left="-567"/>
        <w:rPr>
          <w:rFonts w:eastAsia="Arial Unicode MS"/>
          <w:b/>
          <w:color w:val="000000"/>
          <w:spacing w:val="-6"/>
          <w:sz w:val="18"/>
        </w:rPr>
      </w:pPr>
    </w:p>
    <w:p w14:paraId="6A285302" w14:textId="77777777" w:rsidR="00331A33" w:rsidRPr="00CB56EC" w:rsidRDefault="00331A33" w:rsidP="00E30CF9">
      <w:pPr>
        <w:tabs>
          <w:tab w:val="num" w:pos="0"/>
        </w:tabs>
        <w:autoSpaceDE w:val="0"/>
        <w:autoSpaceDN w:val="0"/>
        <w:adjustRightInd w:val="0"/>
        <w:rPr>
          <w:highlight w:val="yellow"/>
        </w:rPr>
      </w:pPr>
    </w:p>
    <w:p w14:paraId="667BED66" w14:textId="55F42A6B" w:rsidR="00E30CF9" w:rsidRPr="00CB56EC" w:rsidRDefault="00D27900" w:rsidP="00B36A27">
      <w:pPr>
        <w:autoSpaceDE w:val="0"/>
        <w:autoSpaceDN w:val="0"/>
        <w:adjustRightInd w:val="0"/>
        <w:ind w:left="-567"/>
        <w:rPr>
          <w:rFonts w:eastAsia="Arial Unicode MS"/>
          <w:b/>
          <w:color w:val="000000"/>
          <w:spacing w:val="-6"/>
        </w:rPr>
      </w:pPr>
      <w:r w:rsidRPr="00CB56EC">
        <w:rPr>
          <w:rFonts w:eastAsia="Arial Unicode MS"/>
          <w:b/>
          <w:color w:val="000000"/>
          <w:spacing w:val="-6"/>
        </w:rPr>
        <w:tab/>
      </w:r>
      <w:r w:rsidR="00E30CF9" w:rsidRPr="00CB56EC">
        <w:rPr>
          <w:rFonts w:eastAsia="Arial Unicode MS"/>
          <w:b/>
          <w:color w:val="000000"/>
          <w:spacing w:val="-6"/>
        </w:rPr>
        <w:t>Vade yapısına göre nakdi kredilerin ve diğer alacakların dağılımı</w:t>
      </w:r>
    </w:p>
    <w:p w14:paraId="3B4F5DB0" w14:textId="7247DD93" w:rsidR="00E30CF9" w:rsidRPr="00226684" w:rsidRDefault="00E30CF9" w:rsidP="00E30CF9">
      <w:pPr>
        <w:autoSpaceDE w:val="0"/>
        <w:autoSpaceDN w:val="0"/>
        <w:adjustRightInd w:val="0"/>
        <w:ind w:hanging="567"/>
        <w:rPr>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44"/>
        <w:gridCol w:w="2126"/>
        <w:gridCol w:w="2481"/>
        <w:gridCol w:w="2091"/>
      </w:tblGrid>
      <w:tr w:rsidR="00226684" w:rsidRPr="00CB56EC" w14:paraId="4217F137" w14:textId="77777777" w:rsidTr="000B096A">
        <w:trPr>
          <w:trHeight w:hRule="exact" w:val="329"/>
        </w:trPr>
        <w:tc>
          <w:tcPr>
            <w:tcW w:w="2544" w:type="dxa"/>
            <w:vMerge w:val="restart"/>
            <w:tcBorders>
              <w:top w:val="single" w:sz="6" w:space="0" w:color="auto"/>
              <w:bottom w:val="dotted" w:sz="4" w:space="0" w:color="auto"/>
            </w:tcBorders>
            <w:vAlign w:val="center"/>
            <w:hideMark/>
          </w:tcPr>
          <w:p w14:paraId="19267A02" w14:textId="713B9A59" w:rsidR="00226684" w:rsidRPr="00CB56EC" w:rsidRDefault="00226684" w:rsidP="00263254">
            <w:pPr>
              <w:rPr>
                <w:b/>
                <w:sz w:val="18"/>
                <w:szCs w:val="18"/>
                <w:lang w:eastAsia="tr-TR"/>
              </w:rPr>
            </w:pPr>
            <w:r w:rsidRPr="00CB56EC">
              <w:rPr>
                <w:b/>
                <w:sz w:val="18"/>
                <w:szCs w:val="18"/>
                <w:lang w:eastAsia="tr-TR"/>
              </w:rPr>
              <w:t>Cari Dönem</w:t>
            </w:r>
          </w:p>
        </w:tc>
        <w:tc>
          <w:tcPr>
            <w:tcW w:w="2126" w:type="dxa"/>
            <w:vMerge w:val="restart"/>
            <w:tcBorders>
              <w:top w:val="single" w:sz="6" w:space="0" w:color="auto"/>
            </w:tcBorders>
            <w:vAlign w:val="center"/>
          </w:tcPr>
          <w:p w14:paraId="43729D66" w14:textId="77777777" w:rsidR="00226684" w:rsidRPr="00CB56EC" w:rsidRDefault="00226684" w:rsidP="00226684">
            <w:pPr>
              <w:jc w:val="center"/>
              <w:rPr>
                <w:b/>
                <w:bCs/>
                <w:sz w:val="18"/>
                <w:szCs w:val="18"/>
                <w:lang w:eastAsia="tr-TR"/>
              </w:rPr>
            </w:pPr>
            <w:r w:rsidRPr="00CB56EC">
              <w:rPr>
                <w:b/>
                <w:bCs/>
                <w:sz w:val="18"/>
                <w:szCs w:val="18"/>
                <w:lang w:eastAsia="tr-TR"/>
              </w:rPr>
              <w:t>Standart Nitelikli Krediler</w:t>
            </w:r>
          </w:p>
        </w:tc>
        <w:tc>
          <w:tcPr>
            <w:tcW w:w="4572" w:type="dxa"/>
            <w:gridSpan w:val="2"/>
            <w:tcBorders>
              <w:top w:val="single" w:sz="6" w:space="0" w:color="auto"/>
              <w:bottom w:val="dotted" w:sz="4" w:space="0" w:color="auto"/>
            </w:tcBorders>
            <w:vAlign w:val="bottom"/>
          </w:tcPr>
          <w:p w14:paraId="0E3FD696" w14:textId="1742856B" w:rsidR="00226684" w:rsidRPr="00CB56EC" w:rsidRDefault="00226684" w:rsidP="009F4CEE">
            <w:pPr>
              <w:jc w:val="center"/>
              <w:rPr>
                <w:b/>
                <w:bCs/>
                <w:sz w:val="18"/>
                <w:szCs w:val="18"/>
                <w:lang w:eastAsia="tr-TR"/>
              </w:rPr>
            </w:pPr>
            <w:r w:rsidRPr="00CB56EC">
              <w:rPr>
                <w:b/>
                <w:bCs/>
                <w:sz w:val="18"/>
                <w:szCs w:val="18"/>
                <w:lang w:eastAsia="tr-TR"/>
              </w:rPr>
              <w:t>Yakın İzlemedeki Krediler</w:t>
            </w:r>
          </w:p>
        </w:tc>
      </w:tr>
      <w:tr w:rsidR="00226684" w:rsidRPr="00CB56EC" w14:paraId="455794CA" w14:textId="77777777" w:rsidTr="000B096A">
        <w:trPr>
          <w:trHeight w:hRule="exact" w:val="486"/>
        </w:trPr>
        <w:tc>
          <w:tcPr>
            <w:tcW w:w="2544" w:type="dxa"/>
            <w:vMerge/>
            <w:tcBorders>
              <w:top w:val="dotted" w:sz="4" w:space="0" w:color="auto"/>
              <w:bottom w:val="dotted" w:sz="4" w:space="0" w:color="auto"/>
            </w:tcBorders>
            <w:vAlign w:val="bottom"/>
          </w:tcPr>
          <w:p w14:paraId="2B8D91B7" w14:textId="77777777" w:rsidR="00226684" w:rsidRPr="00CB56EC" w:rsidRDefault="00226684" w:rsidP="00263254">
            <w:pPr>
              <w:rPr>
                <w:sz w:val="18"/>
                <w:szCs w:val="18"/>
                <w:lang w:eastAsia="tr-TR"/>
              </w:rPr>
            </w:pPr>
          </w:p>
        </w:tc>
        <w:tc>
          <w:tcPr>
            <w:tcW w:w="2126" w:type="dxa"/>
            <w:vMerge/>
            <w:tcBorders>
              <w:bottom w:val="dotted" w:sz="4" w:space="0" w:color="auto"/>
            </w:tcBorders>
            <w:vAlign w:val="bottom"/>
          </w:tcPr>
          <w:p w14:paraId="711BDEF0" w14:textId="77777777" w:rsidR="00226684" w:rsidRPr="00CB56EC" w:rsidRDefault="00226684" w:rsidP="009F4CEE">
            <w:pPr>
              <w:jc w:val="right"/>
              <w:rPr>
                <w:b/>
                <w:bCs/>
                <w:sz w:val="18"/>
                <w:szCs w:val="18"/>
                <w:lang w:eastAsia="tr-TR"/>
              </w:rPr>
            </w:pPr>
          </w:p>
        </w:tc>
        <w:tc>
          <w:tcPr>
            <w:tcW w:w="2481" w:type="dxa"/>
            <w:tcBorders>
              <w:top w:val="dotted" w:sz="4" w:space="0" w:color="auto"/>
              <w:bottom w:val="dotted" w:sz="4" w:space="0" w:color="auto"/>
            </w:tcBorders>
            <w:vAlign w:val="bottom"/>
          </w:tcPr>
          <w:p w14:paraId="554485A3" w14:textId="77777777" w:rsidR="00226684" w:rsidRPr="00CB56EC" w:rsidRDefault="00226684" w:rsidP="009F4CEE">
            <w:pPr>
              <w:jc w:val="right"/>
              <w:rPr>
                <w:b/>
                <w:bCs/>
                <w:sz w:val="18"/>
                <w:szCs w:val="18"/>
                <w:lang w:eastAsia="tr-TR"/>
              </w:rPr>
            </w:pPr>
            <w:r w:rsidRPr="00CB56EC">
              <w:rPr>
                <w:b/>
                <w:bCs/>
                <w:sz w:val="18"/>
                <w:szCs w:val="18"/>
                <w:lang w:eastAsia="tr-TR"/>
              </w:rPr>
              <w:t>Yeniden yapılandırma Kapsamında Yer Almayanlar</w:t>
            </w:r>
          </w:p>
        </w:tc>
        <w:tc>
          <w:tcPr>
            <w:tcW w:w="2091" w:type="dxa"/>
            <w:tcBorders>
              <w:top w:val="dotted" w:sz="4" w:space="0" w:color="auto"/>
              <w:bottom w:val="dotted" w:sz="4" w:space="0" w:color="auto"/>
            </w:tcBorders>
            <w:vAlign w:val="bottom"/>
          </w:tcPr>
          <w:p w14:paraId="40C7A025" w14:textId="77777777" w:rsidR="00226684" w:rsidRPr="00CB56EC" w:rsidRDefault="00226684" w:rsidP="009F4CEE">
            <w:pPr>
              <w:jc w:val="right"/>
              <w:rPr>
                <w:b/>
                <w:bCs/>
                <w:sz w:val="18"/>
                <w:szCs w:val="18"/>
                <w:lang w:eastAsia="tr-TR"/>
              </w:rPr>
            </w:pPr>
            <w:r w:rsidRPr="00CB56EC">
              <w:rPr>
                <w:b/>
                <w:bCs/>
                <w:sz w:val="18"/>
                <w:szCs w:val="18"/>
                <w:lang w:eastAsia="tr-TR"/>
              </w:rPr>
              <w:t>Yeniden Yapılandırılanlar</w:t>
            </w:r>
          </w:p>
        </w:tc>
      </w:tr>
      <w:tr w:rsidR="003231DA" w:rsidRPr="00CB56EC" w14:paraId="3EE35272" w14:textId="77777777" w:rsidTr="000B096A">
        <w:trPr>
          <w:trHeight w:hRule="exact" w:val="227"/>
        </w:trPr>
        <w:tc>
          <w:tcPr>
            <w:tcW w:w="2544" w:type="dxa"/>
            <w:tcBorders>
              <w:top w:val="dotted" w:sz="4" w:space="0" w:color="auto"/>
            </w:tcBorders>
            <w:vAlign w:val="bottom"/>
          </w:tcPr>
          <w:p w14:paraId="4BF3F20F" w14:textId="77777777" w:rsidR="003231DA" w:rsidRPr="00CB56EC" w:rsidRDefault="003231DA" w:rsidP="003231DA">
            <w:pPr>
              <w:rPr>
                <w:sz w:val="18"/>
                <w:szCs w:val="18"/>
                <w:lang w:eastAsia="tr-TR"/>
              </w:rPr>
            </w:pPr>
            <w:r w:rsidRPr="00CB56EC">
              <w:rPr>
                <w:sz w:val="18"/>
                <w:szCs w:val="18"/>
                <w:lang w:eastAsia="tr-TR"/>
              </w:rPr>
              <w:t>Kısa Vadeli Krediler</w:t>
            </w:r>
          </w:p>
        </w:tc>
        <w:tc>
          <w:tcPr>
            <w:tcW w:w="2126" w:type="dxa"/>
            <w:tcBorders>
              <w:top w:val="dotted" w:sz="4" w:space="0" w:color="auto"/>
            </w:tcBorders>
            <w:vAlign w:val="bottom"/>
            <w:hideMark/>
          </w:tcPr>
          <w:p w14:paraId="6899F9C5" w14:textId="07DA9590" w:rsidR="003231DA" w:rsidRPr="003231DA" w:rsidRDefault="003231DA" w:rsidP="003231DA">
            <w:pPr>
              <w:jc w:val="right"/>
              <w:rPr>
                <w:sz w:val="18"/>
                <w:szCs w:val="18"/>
                <w:lang w:val="en-US" w:eastAsia="tr-TR"/>
              </w:rPr>
            </w:pPr>
            <w:r w:rsidRPr="00727E7E">
              <w:rPr>
                <w:sz w:val="18"/>
                <w:szCs w:val="18"/>
                <w:lang w:val="en-US" w:eastAsia="tr-TR"/>
              </w:rPr>
              <w:t>6,488,022</w:t>
            </w:r>
          </w:p>
        </w:tc>
        <w:tc>
          <w:tcPr>
            <w:tcW w:w="2481" w:type="dxa"/>
            <w:tcBorders>
              <w:top w:val="dotted" w:sz="4" w:space="0" w:color="auto"/>
            </w:tcBorders>
            <w:vAlign w:val="bottom"/>
            <w:hideMark/>
          </w:tcPr>
          <w:p w14:paraId="760FEFFA" w14:textId="414A9041" w:rsidR="003231DA" w:rsidRPr="003231DA" w:rsidRDefault="003231DA" w:rsidP="003231DA">
            <w:pPr>
              <w:jc w:val="right"/>
              <w:rPr>
                <w:sz w:val="18"/>
                <w:szCs w:val="18"/>
                <w:lang w:val="en-US" w:eastAsia="tr-TR"/>
              </w:rPr>
            </w:pPr>
            <w:r w:rsidRPr="00727E7E">
              <w:rPr>
                <w:sz w:val="18"/>
                <w:szCs w:val="18"/>
                <w:lang w:val="en-US" w:eastAsia="tr-TR"/>
              </w:rPr>
              <w:t>42,638</w:t>
            </w:r>
          </w:p>
        </w:tc>
        <w:tc>
          <w:tcPr>
            <w:tcW w:w="2091" w:type="dxa"/>
            <w:tcBorders>
              <w:top w:val="dotted" w:sz="4" w:space="0" w:color="auto"/>
            </w:tcBorders>
            <w:vAlign w:val="bottom"/>
            <w:hideMark/>
          </w:tcPr>
          <w:p w14:paraId="5C763BDC" w14:textId="0E2D6C95" w:rsidR="003231DA" w:rsidRPr="003231DA" w:rsidRDefault="003231DA" w:rsidP="003231DA">
            <w:pPr>
              <w:jc w:val="right"/>
              <w:rPr>
                <w:sz w:val="18"/>
                <w:szCs w:val="18"/>
                <w:lang w:val="en-US" w:eastAsia="tr-TR"/>
              </w:rPr>
            </w:pPr>
            <w:r w:rsidRPr="00727E7E">
              <w:rPr>
                <w:sz w:val="18"/>
                <w:szCs w:val="18"/>
                <w:lang w:val="en-US" w:eastAsia="tr-TR"/>
              </w:rPr>
              <w:t>583</w:t>
            </w:r>
          </w:p>
        </w:tc>
      </w:tr>
      <w:tr w:rsidR="003231DA" w:rsidRPr="00CB56EC" w14:paraId="3F1DCB74" w14:textId="77777777" w:rsidTr="000B096A">
        <w:trPr>
          <w:trHeight w:hRule="exact" w:val="227"/>
        </w:trPr>
        <w:tc>
          <w:tcPr>
            <w:tcW w:w="2544" w:type="dxa"/>
            <w:vAlign w:val="bottom"/>
          </w:tcPr>
          <w:p w14:paraId="31DEABFE" w14:textId="77777777" w:rsidR="003231DA" w:rsidRPr="00CB56EC" w:rsidRDefault="003231DA" w:rsidP="003231DA">
            <w:pPr>
              <w:rPr>
                <w:sz w:val="18"/>
                <w:szCs w:val="18"/>
                <w:lang w:eastAsia="tr-TR"/>
              </w:rPr>
            </w:pPr>
            <w:r w:rsidRPr="00CB56EC">
              <w:rPr>
                <w:sz w:val="18"/>
                <w:szCs w:val="18"/>
                <w:lang w:eastAsia="tr-TR"/>
              </w:rPr>
              <w:t>Orta ve Uzun Vadeli Krediler</w:t>
            </w:r>
          </w:p>
        </w:tc>
        <w:tc>
          <w:tcPr>
            <w:tcW w:w="2126" w:type="dxa"/>
            <w:vAlign w:val="bottom"/>
            <w:hideMark/>
          </w:tcPr>
          <w:p w14:paraId="4678FB2D" w14:textId="67648D74" w:rsidR="003231DA" w:rsidRPr="003231DA" w:rsidRDefault="003231DA" w:rsidP="003231DA">
            <w:pPr>
              <w:jc w:val="right"/>
              <w:rPr>
                <w:sz w:val="18"/>
                <w:szCs w:val="18"/>
                <w:lang w:val="en-US" w:eastAsia="tr-TR"/>
              </w:rPr>
            </w:pPr>
            <w:r w:rsidRPr="00727E7E">
              <w:rPr>
                <w:sz w:val="18"/>
                <w:szCs w:val="18"/>
                <w:lang w:val="en-US" w:eastAsia="tr-TR"/>
              </w:rPr>
              <w:t>6,584,388</w:t>
            </w:r>
          </w:p>
        </w:tc>
        <w:tc>
          <w:tcPr>
            <w:tcW w:w="2481" w:type="dxa"/>
            <w:vAlign w:val="bottom"/>
            <w:hideMark/>
          </w:tcPr>
          <w:p w14:paraId="2A48C743" w14:textId="12F52514" w:rsidR="003231DA" w:rsidRPr="003231DA" w:rsidRDefault="003231DA" w:rsidP="003231DA">
            <w:pPr>
              <w:jc w:val="right"/>
              <w:rPr>
                <w:sz w:val="18"/>
                <w:szCs w:val="18"/>
                <w:lang w:val="en-US" w:eastAsia="tr-TR"/>
              </w:rPr>
            </w:pPr>
            <w:r w:rsidRPr="00727E7E">
              <w:rPr>
                <w:sz w:val="18"/>
                <w:szCs w:val="18"/>
                <w:lang w:val="en-US" w:eastAsia="tr-TR"/>
              </w:rPr>
              <w:t>115,843</w:t>
            </w:r>
          </w:p>
        </w:tc>
        <w:tc>
          <w:tcPr>
            <w:tcW w:w="2091" w:type="dxa"/>
            <w:vAlign w:val="bottom"/>
            <w:hideMark/>
          </w:tcPr>
          <w:p w14:paraId="45112DFB" w14:textId="3DDA8448" w:rsidR="003231DA" w:rsidRPr="003231DA" w:rsidRDefault="003231DA" w:rsidP="003231DA">
            <w:pPr>
              <w:jc w:val="right"/>
              <w:rPr>
                <w:sz w:val="18"/>
                <w:szCs w:val="18"/>
                <w:lang w:val="en-US" w:eastAsia="tr-TR"/>
              </w:rPr>
            </w:pPr>
            <w:r w:rsidRPr="00727E7E">
              <w:rPr>
                <w:sz w:val="18"/>
                <w:szCs w:val="18"/>
                <w:lang w:val="en-US" w:eastAsia="tr-TR"/>
              </w:rPr>
              <w:t>34,593</w:t>
            </w:r>
          </w:p>
        </w:tc>
      </w:tr>
      <w:tr w:rsidR="003231DA" w:rsidRPr="003231DA" w14:paraId="5A72E123" w14:textId="77777777" w:rsidTr="000B096A">
        <w:trPr>
          <w:trHeight w:hRule="exact" w:val="227"/>
        </w:trPr>
        <w:tc>
          <w:tcPr>
            <w:tcW w:w="2544" w:type="dxa"/>
            <w:vAlign w:val="bottom"/>
          </w:tcPr>
          <w:p w14:paraId="7512EFBD" w14:textId="77777777" w:rsidR="003231DA" w:rsidRPr="003231DA" w:rsidRDefault="003231DA" w:rsidP="003231DA">
            <w:pPr>
              <w:rPr>
                <w:b/>
                <w:bCs/>
                <w:sz w:val="18"/>
                <w:szCs w:val="18"/>
                <w:lang w:eastAsia="tr-TR"/>
              </w:rPr>
            </w:pPr>
            <w:r w:rsidRPr="003231DA">
              <w:rPr>
                <w:b/>
                <w:bCs/>
                <w:sz w:val="18"/>
                <w:szCs w:val="18"/>
                <w:lang w:eastAsia="tr-TR"/>
              </w:rPr>
              <w:t>Toplam</w:t>
            </w:r>
          </w:p>
        </w:tc>
        <w:tc>
          <w:tcPr>
            <w:tcW w:w="2126" w:type="dxa"/>
            <w:vAlign w:val="bottom"/>
            <w:hideMark/>
          </w:tcPr>
          <w:p w14:paraId="72841440" w14:textId="55CA1A41" w:rsidR="003231DA" w:rsidRPr="003231DA" w:rsidRDefault="003231DA" w:rsidP="003231DA">
            <w:pPr>
              <w:jc w:val="right"/>
              <w:rPr>
                <w:b/>
                <w:bCs/>
                <w:sz w:val="18"/>
                <w:szCs w:val="18"/>
                <w:lang w:val="en-US" w:eastAsia="tr-TR"/>
              </w:rPr>
            </w:pPr>
            <w:r w:rsidRPr="00727E7E">
              <w:rPr>
                <w:b/>
                <w:bCs/>
                <w:sz w:val="18"/>
                <w:szCs w:val="18"/>
                <w:lang w:val="en-US" w:eastAsia="tr-TR"/>
              </w:rPr>
              <w:t>13,072,410</w:t>
            </w:r>
          </w:p>
        </w:tc>
        <w:tc>
          <w:tcPr>
            <w:tcW w:w="2481" w:type="dxa"/>
            <w:vAlign w:val="bottom"/>
            <w:hideMark/>
          </w:tcPr>
          <w:p w14:paraId="5009DF59" w14:textId="464F70C7" w:rsidR="003231DA" w:rsidRPr="003231DA" w:rsidRDefault="003231DA" w:rsidP="003231DA">
            <w:pPr>
              <w:jc w:val="right"/>
              <w:rPr>
                <w:b/>
                <w:bCs/>
                <w:sz w:val="18"/>
                <w:szCs w:val="18"/>
                <w:lang w:val="en-US" w:eastAsia="tr-TR"/>
              </w:rPr>
            </w:pPr>
            <w:r w:rsidRPr="00727E7E">
              <w:rPr>
                <w:b/>
                <w:bCs/>
                <w:sz w:val="18"/>
                <w:szCs w:val="18"/>
                <w:lang w:val="en-US" w:eastAsia="tr-TR"/>
              </w:rPr>
              <w:t>158,481</w:t>
            </w:r>
          </w:p>
        </w:tc>
        <w:tc>
          <w:tcPr>
            <w:tcW w:w="2091" w:type="dxa"/>
            <w:vAlign w:val="bottom"/>
            <w:hideMark/>
          </w:tcPr>
          <w:p w14:paraId="25CA3C2A" w14:textId="38FE37F7" w:rsidR="003231DA" w:rsidRPr="003231DA" w:rsidRDefault="003231DA" w:rsidP="003231DA">
            <w:pPr>
              <w:jc w:val="right"/>
              <w:rPr>
                <w:b/>
                <w:bCs/>
                <w:sz w:val="18"/>
                <w:szCs w:val="18"/>
                <w:lang w:val="en-US" w:eastAsia="tr-TR"/>
              </w:rPr>
            </w:pPr>
            <w:r w:rsidRPr="00727E7E">
              <w:rPr>
                <w:b/>
                <w:bCs/>
                <w:sz w:val="18"/>
                <w:szCs w:val="18"/>
                <w:lang w:val="en-US" w:eastAsia="tr-TR"/>
              </w:rPr>
              <w:t>35,176</w:t>
            </w:r>
          </w:p>
        </w:tc>
      </w:tr>
    </w:tbl>
    <w:p w14:paraId="4A0C32B5" w14:textId="552C7CE2" w:rsidR="0004584A" w:rsidRPr="00226684" w:rsidRDefault="0004584A" w:rsidP="00E30CF9">
      <w:pPr>
        <w:autoSpaceDE w:val="0"/>
        <w:autoSpaceDN w:val="0"/>
        <w:adjustRightInd w:val="0"/>
        <w:ind w:hanging="567"/>
        <w:rPr>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44"/>
        <w:gridCol w:w="2126"/>
        <w:gridCol w:w="2481"/>
        <w:gridCol w:w="2091"/>
      </w:tblGrid>
      <w:tr w:rsidR="00226684" w:rsidRPr="00CB56EC" w14:paraId="03109BDF" w14:textId="77777777" w:rsidTr="00226684">
        <w:trPr>
          <w:trHeight w:hRule="exact" w:val="329"/>
        </w:trPr>
        <w:tc>
          <w:tcPr>
            <w:tcW w:w="2544" w:type="dxa"/>
            <w:vMerge w:val="restart"/>
            <w:tcBorders>
              <w:top w:val="single" w:sz="6" w:space="0" w:color="auto"/>
              <w:bottom w:val="dotted" w:sz="4" w:space="0" w:color="auto"/>
            </w:tcBorders>
            <w:vAlign w:val="center"/>
            <w:hideMark/>
          </w:tcPr>
          <w:p w14:paraId="62D6891B" w14:textId="68587FE9" w:rsidR="00226684" w:rsidRPr="00CB56EC" w:rsidRDefault="00226684" w:rsidP="009D65C4">
            <w:pPr>
              <w:rPr>
                <w:b/>
                <w:sz w:val="18"/>
                <w:szCs w:val="18"/>
                <w:lang w:eastAsia="tr-TR"/>
              </w:rPr>
            </w:pPr>
            <w:r>
              <w:rPr>
                <w:b/>
                <w:sz w:val="18"/>
                <w:szCs w:val="18"/>
                <w:lang w:eastAsia="tr-TR"/>
              </w:rPr>
              <w:t>Önceki</w:t>
            </w:r>
            <w:r w:rsidRPr="00CB56EC">
              <w:rPr>
                <w:b/>
                <w:sz w:val="18"/>
                <w:szCs w:val="18"/>
                <w:lang w:eastAsia="tr-TR"/>
              </w:rPr>
              <w:t xml:space="preserve"> Dönem</w:t>
            </w:r>
          </w:p>
        </w:tc>
        <w:tc>
          <w:tcPr>
            <w:tcW w:w="2126" w:type="dxa"/>
            <w:vMerge w:val="restart"/>
            <w:tcBorders>
              <w:top w:val="single" w:sz="6" w:space="0" w:color="auto"/>
            </w:tcBorders>
            <w:vAlign w:val="center"/>
          </w:tcPr>
          <w:p w14:paraId="5B56AA32" w14:textId="77777777" w:rsidR="00226684" w:rsidRPr="00CB56EC" w:rsidRDefault="00226684" w:rsidP="009D65C4">
            <w:pPr>
              <w:jc w:val="center"/>
              <w:rPr>
                <w:b/>
                <w:bCs/>
                <w:sz w:val="18"/>
                <w:szCs w:val="18"/>
                <w:lang w:eastAsia="tr-TR"/>
              </w:rPr>
            </w:pPr>
            <w:r w:rsidRPr="00CB56EC">
              <w:rPr>
                <w:b/>
                <w:bCs/>
                <w:sz w:val="18"/>
                <w:szCs w:val="18"/>
                <w:lang w:eastAsia="tr-TR"/>
              </w:rPr>
              <w:t>Standart Nitelikli Krediler</w:t>
            </w:r>
          </w:p>
        </w:tc>
        <w:tc>
          <w:tcPr>
            <w:tcW w:w="4572" w:type="dxa"/>
            <w:gridSpan w:val="2"/>
            <w:tcBorders>
              <w:top w:val="single" w:sz="6" w:space="0" w:color="auto"/>
              <w:bottom w:val="dotted" w:sz="4" w:space="0" w:color="auto"/>
            </w:tcBorders>
            <w:vAlign w:val="bottom"/>
          </w:tcPr>
          <w:p w14:paraId="26CC34C1" w14:textId="77777777" w:rsidR="00226684" w:rsidRPr="00CB56EC" w:rsidRDefault="00226684" w:rsidP="009D65C4">
            <w:pPr>
              <w:jc w:val="center"/>
              <w:rPr>
                <w:b/>
                <w:bCs/>
                <w:sz w:val="18"/>
                <w:szCs w:val="18"/>
                <w:lang w:eastAsia="tr-TR"/>
              </w:rPr>
            </w:pPr>
            <w:r w:rsidRPr="00CB56EC">
              <w:rPr>
                <w:b/>
                <w:bCs/>
                <w:sz w:val="18"/>
                <w:szCs w:val="18"/>
                <w:lang w:eastAsia="tr-TR"/>
              </w:rPr>
              <w:t>Yakın İzlemedeki Krediler</w:t>
            </w:r>
          </w:p>
        </w:tc>
      </w:tr>
      <w:tr w:rsidR="00226684" w:rsidRPr="00CB56EC" w14:paraId="7BC855EB" w14:textId="77777777" w:rsidTr="00226684">
        <w:trPr>
          <w:trHeight w:hRule="exact" w:val="486"/>
        </w:trPr>
        <w:tc>
          <w:tcPr>
            <w:tcW w:w="2544" w:type="dxa"/>
            <w:vMerge/>
            <w:tcBorders>
              <w:top w:val="dotted" w:sz="4" w:space="0" w:color="auto"/>
              <w:bottom w:val="dotted" w:sz="4" w:space="0" w:color="auto"/>
            </w:tcBorders>
            <w:vAlign w:val="bottom"/>
          </w:tcPr>
          <w:p w14:paraId="2F385FA1" w14:textId="77777777" w:rsidR="00226684" w:rsidRPr="00CB56EC" w:rsidRDefault="00226684" w:rsidP="009D65C4">
            <w:pPr>
              <w:rPr>
                <w:sz w:val="18"/>
                <w:szCs w:val="18"/>
                <w:lang w:eastAsia="tr-TR"/>
              </w:rPr>
            </w:pPr>
          </w:p>
        </w:tc>
        <w:tc>
          <w:tcPr>
            <w:tcW w:w="2126" w:type="dxa"/>
            <w:vMerge/>
            <w:tcBorders>
              <w:bottom w:val="dotted" w:sz="4" w:space="0" w:color="auto"/>
            </w:tcBorders>
            <w:vAlign w:val="bottom"/>
          </w:tcPr>
          <w:p w14:paraId="20B95E03" w14:textId="77777777" w:rsidR="00226684" w:rsidRPr="00CB56EC" w:rsidRDefault="00226684" w:rsidP="009D65C4">
            <w:pPr>
              <w:jc w:val="right"/>
              <w:rPr>
                <w:b/>
                <w:bCs/>
                <w:sz w:val="18"/>
                <w:szCs w:val="18"/>
                <w:lang w:eastAsia="tr-TR"/>
              </w:rPr>
            </w:pPr>
          </w:p>
        </w:tc>
        <w:tc>
          <w:tcPr>
            <w:tcW w:w="2481" w:type="dxa"/>
            <w:tcBorders>
              <w:top w:val="dotted" w:sz="4" w:space="0" w:color="auto"/>
              <w:bottom w:val="dotted" w:sz="4" w:space="0" w:color="auto"/>
            </w:tcBorders>
            <w:vAlign w:val="bottom"/>
          </w:tcPr>
          <w:p w14:paraId="02585E41" w14:textId="77777777" w:rsidR="00226684" w:rsidRPr="00CB56EC" w:rsidRDefault="00226684" w:rsidP="009D65C4">
            <w:pPr>
              <w:jc w:val="right"/>
              <w:rPr>
                <w:b/>
                <w:bCs/>
                <w:sz w:val="18"/>
                <w:szCs w:val="18"/>
                <w:lang w:eastAsia="tr-TR"/>
              </w:rPr>
            </w:pPr>
            <w:r w:rsidRPr="00CB56EC">
              <w:rPr>
                <w:b/>
                <w:bCs/>
                <w:sz w:val="18"/>
                <w:szCs w:val="18"/>
                <w:lang w:eastAsia="tr-TR"/>
              </w:rPr>
              <w:t>Yeniden yapılandırma Kapsamında Yer Almayanlar</w:t>
            </w:r>
          </w:p>
        </w:tc>
        <w:tc>
          <w:tcPr>
            <w:tcW w:w="2091" w:type="dxa"/>
            <w:tcBorders>
              <w:top w:val="dotted" w:sz="4" w:space="0" w:color="auto"/>
              <w:bottom w:val="dotted" w:sz="4" w:space="0" w:color="auto"/>
            </w:tcBorders>
            <w:vAlign w:val="bottom"/>
          </w:tcPr>
          <w:p w14:paraId="132489D4" w14:textId="77777777" w:rsidR="00226684" w:rsidRPr="00CB56EC" w:rsidRDefault="00226684" w:rsidP="009D65C4">
            <w:pPr>
              <w:jc w:val="right"/>
              <w:rPr>
                <w:b/>
                <w:bCs/>
                <w:sz w:val="18"/>
                <w:szCs w:val="18"/>
                <w:lang w:eastAsia="tr-TR"/>
              </w:rPr>
            </w:pPr>
            <w:r w:rsidRPr="00CB56EC">
              <w:rPr>
                <w:b/>
                <w:bCs/>
                <w:sz w:val="18"/>
                <w:szCs w:val="18"/>
                <w:lang w:eastAsia="tr-TR"/>
              </w:rPr>
              <w:t>Yeniden Yapılandırılanlar</w:t>
            </w:r>
          </w:p>
        </w:tc>
      </w:tr>
      <w:tr w:rsidR="0026174E" w:rsidRPr="00CB56EC" w14:paraId="74F134A2" w14:textId="77777777" w:rsidTr="00226684">
        <w:trPr>
          <w:trHeight w:hRule="exact" w:val="227"/>
        </w:trPr>
        <w:tc>
          <w:tcPr>
            <w:tcW w:w="2544" w:type="dxa"/>
            <w:tcBorders>
              <w:top w:val="dotted" w:sz="4" w:space="0" w:color="auto"/>
            </w:tcBorders>
            <w:vAlign w:val="bottom"/>
          </w:tcPr>
          <w:p w14:paraId="4F95094A" w14:textId="77777777" w:rsidR="0026174E" w:rsidRPr="00CB56EC" w:rsidRDefault="0026174E" w:rsidP="0026174E">
            <w:pPr>
              <w:rPr>
                <w:sz w:val="18"/>
                <w:szCs w:val="18"/>
                <w:lang w:eastAsia="tr-TR"/>
              </w:rPr>
            </w:pPr>
            <w:r w:rsidRPr="00CB56EC">
              <w:rPr>
                <w:sz w:val="18"/>
                <w:szCs w:val="18"/>
                <w:lang w:eastAsia="tr-TR"/>
              </w:rPr>
              <w:t>Kısa Vadeli Krediler</w:t>
            </w:r>
          </w:p>
        </w:tc>
        <w:tc>
          <w:tcPr>
            <w:tcW w:w="2126" w:type="dxa"/>
            <w:tcBorders>
              <w:top w:val="dotted" w:sz="4" w:space="0" w:color="auto"/>
            </w:tcBorders>
            <w:vAlign w:val="bottom"/>
            <w:hideMark/>
          </w:tcPr>
          <w:p w14:paraId="23922B89" w14:textId="400E8C75" w:rsidR="0026174E" w:rsidRPr="00CB56EC" w:rsidRDefault="0026174E" w:rsidP="0026174E">
            <w:pPr>
              <w:jc w:val="right"/>
              <w:rPr>
                <w:sz w:val="18"/>
                <w:szCs w:val="16"/>
                <w:lang w:eastAsia="tr-TR"/>
              </w:rPr>
            </w:pPr>
            <w:r w:rsidRPr="00220F02">
              <w:rPr>
                <w:sz w:val="18"/>
                <w:szCs w:val="18"/>
                <w:lang w:val="en-US" w:eastAsia="tr-TR"/>
              </w:rPr>
              <w:t>3,312,241</w:t>
            </w:r>
          </w:p>
        </w:tc>
        <w:tc>
          <w:tcPr>
            <w:tcW w:w="2481" w:type="dxa"/>
            <w:tcBorders>
              <w:top w:val="dotted" w:sz="4" w:space="0" w:color="auto"/>
            </w:tcBorders>
            <w:vAlign w:val="bottom"/>
            <w:hideMark/>
          </w:tcPr>
          <w:p w14:paraId="399CDD78" w14:textId="74C80404" w:rsidR="0026174E" w:rsidRPr="00CB56EC" w:rsidRDefault="0026174E" w:rsidP="0026174E">
            <w:pPr>
              <w:jc w:val="right"/>
              <w:rPr>
                <w:sz w:val="18"/>
                <w:szCs w:val="16"/>
                <w:lang w:eastAsia="tr-TR"/>
              </w:rPr>
            </w:pPr>
            <w:r w:rsidRPr="00220F02">
              <w:rPr>
                <w:sz w:val="18"/>
                <w:szCs w:val="18"/>
                <w:lang w:val="en-US" w:eastAsia="tr-TR"/>
              </w:rPr>
              <w:t>16,679</w:t>
            </w:r>
          </w:p>
        </w:tc>
        <w:tc>
          <w:tcPr>
            <w:tcW w:w="2091" w:type="dxa"/>
            <w:tcBorders>
              <w:top w:val="dotted" w:sz="4" w:space="0" w:color="auto"/>
            </w:tcBorders>
            <w:vAlign w:val="bottom"/>
            <w:hideMark/>
          </w:tcPr>
          <w:p w14:paraId="51E90EFF" w14:textId="4BAEF912" w:rsidR="0026174E" w:rsidRPr="00CB56EC" w:rsidRDefault="0026174E" w:rsidP="0026174E">
            <w:pPr>
              <w:jc w:val="right"/>
              <w:rPr>
                <w:sz w:val="18"/>
                <w:szCs w:val="16"/>
                <w:lang w:eastAsia="tr-TR"/>
              </w:rPr>
            </w:pPr>
            <w:r w:rsidRPr="00220F02">
              <w:rPr>
                <w:sz w:val="18"/>
                <w:szCs w:val="18"/>
                <w:lang w:val="en-US" w:eastAsia="tr-TR"/>
              </w:rPr>
              <w:t>569</w:t>
            </w:r>
          </w:p>
        </w:tc>
      </w:tr>
      <w:tr w:rsidR="0026174E" w:rsidRPr="00CB56EC" w14:paraId="5095E178" w14:textId="77777777" w:rsidTr="00226684">
        <w:trPr>
          <w:trHeight w:hRule="exact" w:val="227"/>
        </w:trPr>
        <w:tc>
          <w:tcPr>
            <w:tcW w:w="2544" w:type="dxa"/>
            <w:vAlign w:val="bottom"/>
          </w:tcPr>
          <w:p w14:paraId="647D2F8C" w14:textId="77777777" w:rsidR="0026174E" w:rsidRPr="00CB56EC" w:rsidRDefault="0026174E" w:rsidP="0026174E">
            <w:pPr>
              <w:rPr>
                <w:sz w:val="18"/>
                <w:szCs w:val="18"/>
                <w:lang w:eastAsia="tr-TR"/>
              </w:rPr>
            </w:pPr>
            <w:r w:rsidRPr="00CB56EC">
              <w:rPr>
                <w:sz w:val="18"/>
                <w:szCs w:val="18"/>
                <w:lang w:eastAsia="tr-TR"/>
              </w:rPr>
              <w:t>Orta ve Uzun Vadeli Krediler</w:t>
            </w:r>
          </w:p>
        </w:tc>
        <w:tc>
          <w:tcPr>
            <w:tcW w:w="2126" w:type="dxa"/>
            <w:vAlign w:val="bottom"/>
            <w:hideMark/>
          </w:tcPr>
          <w:p w14:paraId="31960213" w14:textId="212707BF" w:rsidR="0026174E" w:rsidRPr="00CB56EC" w:rsidRDefault="0026174E" w:rsidP="0026174E">
            <w:pPr>
              <w:jc w:val="right"/>
              <w:rPr>
                <w:sz w:val="18"/>
                <w:szCs w:val="16"/>
                <w:lang w:eastAsia="tr-TR"/>
              </w:rPr>
            </w:pPr>
            <w:r w:rsidRPr="00220F02">
              <w:rPr>
                <w:sz w:val="18"/>
                <w:szCs w:val="18"/>
                <w:lang w:val="en-US" w:eastAsia="tr-TR"/>
              </w:rPr>
              <w:t>3,931,021</w:t>
            </w:r>
          </w:p>
        </w:tc>
        <w:tc>
          <w:tcPr>
            <w:tcW w:w="2481" w:type="dxa"/>
            <w:vAlign w:val="bottom"/>
            <w:hideMark/>
          </w:tcPr>
          <w:p w14:paraId="62DA622D" w14:textId="2F6533D8" w:rsidR="0026174E" w:rsidRPr="00CB56EC" w:rsidRDefault="0026174E" w:rsidP="0026174E">
            <w:pPr>
              <w:jc w:val="right"/>
              <w:rPr>
                <w:sz w:val="18"/>
                <w:szCs w:val="16"/>
                <w:lang w:eastAsia="tr-TR"/>
              </w:rPr>
            </w:pPr>
            <w:r w:rsidRPr="00220F02">
              <w:rPr>
                <w:sz w:val="18"/>
                <w:szCs w:val="18"/>
                <w:lang w:val="en-US" w:eastAsia="tr-TR"/>
              </w:rPr>
              <w:t>44,145</w:t>
            </w:r>
          </w:p>
        </w:tc>
        <w:tc>
          <w:tcPr>
            <w:tcW w:w="2091" w:type="dxa"/>
            <w:vAlign w:val="bottom"/>
            <w:hideMark/>
          </w:tcPr>
          <w:p w14:paraId="6EF538ED" w14:textId="261E02FC" w:rsidR="0026174E" w:rsidRPr="00CB56EC" w:rsidRDefault="0026174E" w:rsidP="0026174E">
            <w:pPr>
              <w:jc w:val="right"/>
              <w:rPr>
                <w:sz w:val="18"/>
                <w:szCs w:val="16"/>
                <w:lang w:eastAsia="tr-TR"/>
              </w:rPr>
            </w:pPr>
            <w:r w:rsidRPr="00220F02">
              <w:rPr>
                <w:sz w:val="18"/>
                <w:szCs w:val="18"/>
                <w:lang w:val="en-US" w:eastAsia="tr-TR"/>
              </w:rPr>
              <w:t>1,774</w:t>
            </w:r>
          </w:p>
        </w:tc>
      </w:tr>
      <w:tr w:rsidR="0026174E" w:rsidRPr="00CB56EC" w14:paraId="52C77CD5" w14:textId="77777777" w:rsidTr="00226684">
        <w:trPr>
          <w:trHeight w:hRule="exact" w:val="227"/>
        </w:trPr>
        <w:tc>
          <w:tcPr>
            <w:tcW w:w="2544" w:type="dxa"/>
            <w:vAlign w:val="bottom"/>
          </w:tcPr>
          <w:p w14:paraId="20F79EB9" w14:textId="77777777" w:rsidR="0026174E" w:rsidRPr="00CB56EC" w:rsidRDefault="0026174E" w:rsidP="0026174E">
            <w:pPr>
              <w:rPr>
                <w:b/>
                <w:bCs/>
                <w:sz w:val="18"/>
                <w:szCs w:val="18"/>
                <w:lang w:eastAsia="tr-TR"/>
              </w:rPr>
            </w:pPr>
            <w:r w:rsidRPr="00CB56EC">
              <w:rPr>
                <w:b/>
                <w:bCs/>
                <w:sz w:val="18"/>
                <w:szCs w:val="18"/>
                <w:lang w:eastAsia="tr-TR"/>
              </w:rPr>
              <w:t>Toplam</w:t>
            </w:r>
          </w:p>
        </w:tc>
        <w:tc>
          <w:tcPr>
            <w:tcW w:w="2126" w:type="dxa"/>
            <w:vAlign w:val="bottom"/>
            <w:hideMark/>
          </w:tcPr>
          <w:p w14:paraId="5690E8C9" w14:textId="0E1EF8F5" w:rsidR="0026174E" w:rsidRPr="00CB56EC" w:rsidRDefault="0026174E" w:rsidP="0026174E">
            <w:pPr>
              <w:jc w:val="right"/>
              <w:rPr>
                <w:b/>
                <w:sz w:val="18"/>
                <w:szCs w:val="16"/>
                <w:lang w:eastAsia="tr-TR"/>
              </w:rPr>
            </w:pPr>
            <w:r w:rsidRPr="00220F02">
              <w:rPr>
                <w:b/>
                <w:bCs/>
                <w:sz w:val="18"/>
                <w:szCs w:val="18"/>
                <w:lang w:val="en-US" w:eastAsia="tr-TR"/>
              </w:rPr>
              <w:t>7,243,262</w:t>
            </w:r>
          </w:p>
        </w:tc>
        <w:tc>
          <w:tcPr>
            <w:tcW w:w="2481" w:type="dxa"/>
            <w:vAlign w:val="bottom"/>
            <w:hideMark/>
          </w:tcPr>
          <w:p w14:paraId="103F4F19" w14:textId="4DD2B35F" w:rsidR="0026174E" w:rsidRPr="00CB56EC" w:rsidRDefault="0026174E" w:rsidP="0026174E">
            <w:pPr>
              <w:jc w:val="right"/>
              <w:rPr>
                <w:b/>
                <w:sz w:val="18"/>
                <w:szCs w:val="16"/>
                <w:lang w:eastAsia="tr-TR"/>
              </w:rPr>
            </w:pPr>
            <w:r w:rsidRPr="00220F02">
              <w:rPr>
                <w:b/>
                <w:bCs/>
                <w:sz w:val="18"/>
                <w:szCs w:val="18"/>
                <w:lang w:val="en-US" w:eastAsia="tr-TR"/>
              </w:rPr>
              <w:t>60,824</w:t>
            </w:r>
          </w:p>
        </w:tc>
        <w:tc>
          <w:tcPr>
            <w:tcW w:w="2091" w:type="dxa"/>
            <w:vAlign w:val="bottom"/>
            <w:hideMark/>
          </w:tcPr>
          <w:p w14:paraId="67CA3105" w14:textId="2FDECAF4" w:rsidR="0026174E" w:rsidRPr="00CB56EC" w:rsidRDefault="0026174E" w:rsidP="0026174E">
            <w:pPr>
              <w:jc w:val="right"/>
              <w:rPr>
                <w:b/>
                <w:sz w:val="18"/>
                <w:szCs w:val="16"/>
                <w:lang w:eastAsia="tr-TR"/>
              </w:rPr>
            </w:pPr>
            <w:r w:rsidRPr="00220F02">
              <w:rPr>
                <w:b/>
                <w:bCs/>
                <w:sz w:val="18"/>
                <w:szCs w:val="18"/>
                <w:lang w:val="en-US" w:eastAsia="tr-TR"/>
              </w:rPr>
              <w:t>2,343</w:t>
            </w:r>
          </w:p>
        </w:tc>
      </w:tr>
    </w:tbl>
    <w:p w14:paraId="141F424D" w14:textId="214477D9" w:rsidR="00476197" w:rsidRPr="00226684" w:rsidRDefault="00476197" w:rsidP="00476197">
      <w:pPr>
        <w:autoSpaceDE w:val="0"/>
        <w:autoSpaceDN w:val="0"/>
        <w:adjustRightInd w:val="0"/>
        <w:jc w:val="both"/>
        <w:rPr>
          <w:color w:val="000000"/>
          <w:sz w:val="18"/>
        </w:rPr>
      </w:pPr>
    </w:p>
    <w:p w14:paraId="6788E594" w14:textId="77777777" w:rsidR="0004584A" w:rsidRPr="00CB56EC" w:rsidRDefault="0004584A" w:rsidP="0004584A">
      <w:pPr>
        <w:autoSpaceDE w:val="0"/>
        <w:autoSpaceDN w:val="0"/>
        <w:adjustRightInd w:val="0"/>
        <w:rPr>
          <w:rFonts w:eastAsia="Arial Unicode MS"/>
          <w:b/>
          <w:color w:val="000000"/>
          <w:spacing w:val="-6"/>
        </w:rPr>
      </w:pPr>
      <w:r w:rsidRPr="00CB56EC">
        <w:rPr>
          <w:rFonts w:eastAsia="Arial Unicode MS"/>
          <w:b/>
          <w:color w:val="000000"/>
          <w:spacing w:val="-6"/>
        </w:rPr>
        <w:t>Kredilerin kullanıcılara göre dağılımı</w:t>
      </w:r>
    </w:p>
    <w:p w14:paraId="09DC4233" w14:textId="77777777" w:rsidR="0004584A" w:rsidRPr="00226684" w:rsidRDefault="0004584A" w:rsidP="0004584A">
      <w:pPr>
        <w:tabs>
          <w:tab w:val="num" w:pos="3060"/>
        </w:tabs>
        <w:autoSpaceDE w:val="0"/>
        <w:autoSpaceDN w:val="0"/>
        <w:adjustRightInd w:val="0"/>
        <w:ind w:left="709" w:hanging="709"/>
        <w:rPr>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04584A" w:rsidRPr="00CB56EC" w14:paraId="0130917A" w14:textId="77777777" w:rsidTr="000B096A">
        <w:trPr>
          <w:trHeight w:hRule="exact" w:val="227"/>
        </w:trPr>
        <w:tc>
          <w:tcPr>
            <w:tcW w:w="6655" w:type="dxa"/>
            <w:vAlign w:val="bottom"/>
            <w:hideMark/>
          </w:tcPr>
          <w:p w14:paraId="61E4536D" w14:textId="77777777" w:rsidR="0004584A" w:rsidRPr="00CB56EC" w:rsidRDefault="0004584A" w:rsidP="00263254">
            <w:pPr>
              <w:rPr>
                <w:b/>
                <w:sz w:val="18"/>
                <w:szCs w:val="18"/>
                <w:lang w:eastAsia="tr-TR"/>
              </w:rPr>
            </w:pPr>
            <w:r w:rsidRPr="00CB56EC">
              <w:rPr>
                <w:b/>
                <w:sz w:val="18"/>
                <w:szCs w:val="18"/>
                <w:lang w:eastAsia="tr-TR"/>
              </w:rPr>
              <w:t> </w:t>
            </w:r>
          </w:p>
        </w:tc>
        <w:tc>
          <w:tcPr>
            <w:tcW w:w="1293" w:type="dxa"/>
            <w:vAlign w:val="bottom"/>
            <w:hideMark/>
          </w:tcPr>
          <w:p w14:paraId="0F615F95" w14:textId="77777777" w:rsidR="0004584A" w:rsidRPr="00CB56EC" w:rsidRDefault="0004584A" w:rsidP="00263254">
            <w:pPr>
              <w:jc w:val="right"/>
              <w:rPr>
                <w:b/>
                <w:bCs/>
                <w:sz w:val="18"/>
                <w:szCs w:val="18"/>
                <w:lang w:eastAsia="tr-TR"/>
              </w:rPr>
            </w:pPr>
            <w:r w:rsidRPr="00CB56EC">
              <w:rPr>
                <w:b/>
                <w:bCs/>
                <w:sz w:val="18"/>
                <w:szCs w:val="18"/>
                <w:lang w:eastAsia="tr-TR"/>
              </w:rPr>
              <w:t>Cari Dönem</w:t>
            </w:r>
          </w:p>
        </w:tc>
        <w:tc>
          <w:tcPr>
            <w:tcW w:w="1294" w:type="dxa"/>
            <w:vAlign w:val="bottom"/>
            <w:hideMark/>
          </w:tcPr>
          <w:p w14:paraId="259C8895" w14:textId="77777777" w:rsidR="0004584A" w:rsidRPr="00CB56EC" w:rsidRDefault="0004584A" w:rsidP="00263254">
            <w:pPr>
              <w:jc w:val="right"/>
              <w:rPr>
                <w:b/>
                <w:bCs/>
                <w:sz w:val="18"/>
                <w:szCs w:val="18"/>
                <w:lang w:eastAsia="tr-TR"/>
              </w:rPr>
            </w:pPr>
            <w:r w:rsidRPr="00CB56EC">
              <w:rPr>
                <w:b/>
                <w:bCs/>
                <w:sz w:val="18"/>
                <w:szCs w:val="18"/>
                <w:lang w:eastAsia="tr-TR"/>
              </w:rPr>
              <w:t>Önceki Dönem</w:t>
            </w:r>
          </w:p>
        </w:tc>
      </w:tr>
      <w:tr w:rsidR="0026174E" w:rsidRPr="00CB56EC" w14:paraId="145AD83E" w14:textId="77777777" w:rsidTr="000B096A">
        <w:trPr>
          <w:trHeight w:hRule="exact" w:val="227"/>
        </w:trPr>
        <w:tc>
          <w:tcPr>
            <w:tcW w:w="6655" w:type="dxa"/>
            <w:vAlign w:val="bottom"/>
            <w:hideMark/>
          </w:tcPr>
          <w:p w14:paraId="3F49A487" w14:textId="77777777" w:rsidR="0026174E" w:rsidRPr="00CB56EC" w:rsidRDefault="0026174E" w:rsidP="0026174E">
            <w:pPr>
              <w:rPr>
                <w:sz w:val="18"/>
                <w:szCs w:val="16"/>
                <w:lang w:eastAsia="tr-TR"/>
              </w:rPr>
            </w:pPr>
            <w:r w:rsidRPr="00CB56EC">
              <w:rPr>
                <w:sz w:val="18"/>
                <w:szCs w:val="16"/>
                <w:lang w:eastAsia="tr-TR"/>
              </w:rPr>
              <w:t>Kamu</w:t>
            </w:r>
          </w:p>
        </w:tc>
        <w:tc>
          <w:tcPr>
            <w:tcW w:w="1293" w:type="dxa"/>
            <w:vAlign w:val="bottom"/>
            <w:hideMark/>
          </w:tcPr>
          <w:p w14:paraId="07399328" w14:textId="70FE710B" w:rsidR="0026174E" w:rsidRPr="00217E09" w:rsidRDefault="0026174E" w:rsidP="0026174E">
            <w:pPr>
              <w:jc w:val="right"/>
              <w:rPr>
                <w:sz w:val="18"/>
                <w:szCs w:val="16"/>
                <w:lang w:eastAsia="tr-TR"/>
              </w:rPr>
            </w:pPr>
            <w:r w:rsidRPr="00217E09">
              <w:rPr>
                <w:sz w:val="18"/>
                <w:szCs w:val="16"/>
                <w:lang w:eastAsia="tr-TR"/>
              </w:rPr>
              <w:t>-</w:t>
            </w:r>
          </w:p>
        </w:tc>
        <w:tc>
          <w:tcPr>
            <w:tcW w:w="1294" w:type="dxa"/>
            <w:vAlign w:val="bottom"/>
            <w:hideMark/>
          </w:tcPr>
          <w:p w14:paraId="46CF28BE" w14:textId="750A75EA" w:rsidR="0026174E" w:rsidRPr="00CB56EC" w:rsidRDefault="0026174E" w:rsidP="0026174E">
            <w:pPr>
              <w:jc w:val="right"/>
            </w:pPr>
            <w:r w:rsidRPr="00217E09">
              <w:rPr>
                <w:sz w:val="18"/>
                <w:szCs w:val="16"/>
                <w:lang w:eastAsia="tr-TR"/>
              </w:rPr>
              <w:t>-</w:t>
            </w:r>
          </w:p>
        </w:tc>
      </w:tr>
      <w:tr w:rsidR="0026174E" w:rsidRPr="00CB56EC" w14:paraId="66B83606" w14:textId="77777777" w:rsidTr="000B096A">
        <w:trPr>
          <w:trHeight w:hRule="exact" w:val="227"/>
        </w:trPr>
        <w:tc>
          <w:tcPr>
            <w:tcW w:w="6655" w:type="dxa"/>
            <w:vAlign w:val="bottom"/>
            <w:hideMark/>
          </w:tcPr>
          <w:p w14:paraId="7C26867B" w14:textId="77777777" w:rsidR="0026174E" w:rsidRPr="00CB56EC" w:rsidRDefault="0026174E" w:rsidP="0026174E">
            <w:pPr>
              <w:rPr>
                <w:sz w:val="18"/>
                <w:szCs w:val="16"/>
                <w:lang w:eastAsia="tr-TR"/>
              </w:rPr>
            </w:pPr>
            <w:r w:rsidRPr="00CB56EC">
              <w:rPr>
                <w:sz w:val="18"/>
                <w:szCs w:val="16"/>
                <w:lang w:eastAsia="tr-TR"/>
              </w:rPr>
              <w:t>Özel</w:t>
            </w:r>
          </w:p>
        </w:tc>
        <w:tc>
          <w:tcPr>
            <w:tcW w:w="1293" w:type="dxa"/>
            <w:vAlign w:val="bottom"/>
            <w:hideMark/>
          </w:tcPr>
          <w:p w14:paraId="6D021338" w14:textId="1FF3A855" w:rsidR="0026174E" w:rsidRPr="00217E09" w:rsidRDefault="003231DA" w:rsidP="0026174E">
            <w:pPr>
              <w:jc w:val="right"/>
              <w:rPr>
                <w:sz w:val="18"/>
                <w:szCs w:val="16"/>
                <w:lang w:eastAsia="tr-TR"/>
              </w:rPr>
            </w:pPr>
            <w:r>
              <w:rPr>
                <w:sz w:val="18"/>
                <w:szCs w:val="16"/>
                <w:lang w:eastAsia="tr-TR"/>
              </w:rPr>
              <w:t>13,772,911</w:t>
            </w:r>
          </w:p>
        </w:tc>
        <w:tc>
          <w:tcPr>
            <w:tcW w:w="1294" w:type="dxa"/>
            <w:vAlign w:val="bottom"/>
            <w:hideMark/>
          </w:tcPr>
          <w:p w14:paraId="03A832F9" w14:textId="07CA463B" w:rsidR="0026174E" w:rsidRPr="00CB56EC" w:rsidRDefault="0026174E" w:rsidP="0026174E">
            <w:pPr>
              <w:jc w:val="right"/>
            </w:pPr>
            <w:r w:rsidRPr="00220F02">
              <w:rPr>
                <w:sz w:val="18"/>
                <w:szCs w:val="16"/>
                <w:lang w:eastAsia="tr-TR"/>
              </w:rPr>
              <w:t>7,497,860</w:t>
            </w:r>
          </w:p>
        </w:tc>
      </w:tr>
      <w:tr w:rsidR="0026174E" w:rsidRPr="00217E09" w14:paraId="0067D3AD" w14:textId="77777777" w:rsidTr="000B096A">
        <w:trPr>
          <w:trHeight w:hRule="exact" w:val="227"/>
        </w:trPr>
        <w:tc>
          <w:tcPr>
            <w:tcW w:w="6655" w:type="dxa"/>
            <w:noWrap/>
            <w:vAlign w:val="bottom"/>
          </w:tcPr>
          <w:p w14:paraId="43FD6D87" w14:textId="77777777" w:rsidR="0026174E" w:rsidRPr="00217E09" w:rsidRDefault="0026174E" w:rsidP="0026174E">
            <w:pPr>
              <w:rPr>
                <w:b/>
                <w:bCs/>
                <w:sz w:val="18"/>
                <w:szCs w:val="16"/>
                <w:lang w:eastAsia="tr-TR"/>
              </w:rPr>
            </w:pPr>
            <w:r w:rsidRPr="00217E09">
              <w:rPr>
                <w:b/>
                <w:bCs/>
                <w:sz w:val="18"/>
                <w:szCs w:val="16"/>
                <w:lang w:eastAsia="tr-TR"/>
              </w:rPr>
              <w:t>Toplam</w:t>
            </w:r>
          </w:p>
        </w:tc>
        <w:tc>
          <w:tcPr>
            <w:tcW w:w="1293" w:type="dxa"/>
            <w:vAlign w:val="bottom"/>
          </w:tcPr>
          <w:p w14:paraId="6C5FBCB7" w14:textId="720C8DDC" w:rsidR="0026174E" w:rsidRPr="00217E09" w:rsidRDefault="003231DA" w:rsidP="0026174E">
            <w:pPr>
              <w:jc w:val="right"/>
              <w:rPr>
                <w:b/>
                <w:bCs/>
                <w:sz w:val="18"/>
                <w:szCs w:val="16"/>
                <w:lang w:eastAsia="tr-TR"/>
              </w:rPr>
            </w:pPr>
            <w:r>
              <w:rPr>
                <w:b/>
                <w:bCs/>
                <w:sz w:val="18"/>
                <w:szCs w:val="16"/>
                <w:lang w:eastAsia="tr-TR"/>
              </w:rPr>
              <w:t>13,772,911</w:t>
            </w:r>
          </w:p>
        </w:tc>
        <w:tc>
          <w:tcPr>
            <w:tcW w:w="1294" w:type="dxa"/>
            <w:vAlign w:val="bottom"/>
          </w:tcPr>
          <w:p w14:paraId="2FD7AF2B" w14:textId="52C9EB22" w:rsidR="0026174E" w:rsidRPr="00217E09" w:rsidRDefault="0026174E" w:rsidP="0026174E">
            <w:pPr>
              <w:jc w:val="right"/>
              <w:rPr>
                <w:b/>
                <w:bCs/>
              </w:rPr>
            </w:pPr>
            <w:r w:rsidRPr="00220F02">
              <w:rPr>
                <w:b/>
                <w:bCs/>
                <w:sz w:val="18"/>
                <w:szCs w:val="16"/>
                <w:lang w:eastAsia="tr-TR"/>
              </w:rPr>
              <w:t>7,497,860</w:t>
            </w:r>
          </w:p>
        </w:tc>
      </w:tr>
    </w:tbl>
    <w:p w14:paraId="2A30392A" w14:textId="77777777" w:rsidR="0004584A" w:rsidRPr="00226684" w:rsidRDefault="0004584A" w:rsidP="0004584A">
      <w:pPr>
        <w:autoSpaceDE w:val="0"/>
        <w:autoSpaceDN w:val="0"/>
        <w:adjustRightInd w:val="0"/>
        <w:rPr>
          <w:sz w:val="18"/>
          <w:highlight w:val="yellow"/>
        </w:rPr>
      </w:pPr>
    </w:p>
    <w:p w14:paraId="170DC545" w14:textId="77777777" w:rsidR="0004584A" w:rsidRPr="00CB56EC" w:rsidRDefault="0004584A" w:rsidP="0004584A">
      <w:pPr>
        <w:autoSpaceDE w:val="0"/>
        <w:autoSpaceDN w:val="0"/>
        <w:adjustRightInd w:val="0"/>
      </w:pPr>
      <w:r w:rsidRPr="00CB56EC">
        <w:rPr>
          <w:rFonts w:eastAsia="Arial Unicode MS"/>
          <w:b/>
          <w:color w:val="000000"/>
          <w:spacing w:val="-6"/>
        </w:rPr>
        <w:t>Yurtiçi ve yurtdışı kredilerin dağılımı</w:t>
      </w:r>
    </w:p>
    <w:p w14:paraId="0655B519" w14:textId="77777777" w:rsidR="0004584A" w:rsidRPr="00226684" w:rsidRDefault="0004584A" w:rsidP="0004584A">
      <w:pPr>
        <w:autoSpaceDE w:val="0"/>
        <w:autoSpaceDN w:val="0"/>
        <w:adjustRightInd w:val="0"/>
        <w:rPr>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04584A" w:rsidRPr="00CB56EC" w14:paraId="50EC1901" w14:textId="77777777" w:rsidTr="000B096A">
        <w:trPr>
          <w:trHeight w:hRule="exact" w:val="227"/>
        </w:trPr>
        <w:tc>
          <w:tcPr>
            <w:tcW w:w="6655" w:type="dxa"/>
            <w:vAlign w:val="bottom"/>
            <w:hideMark/>
          </w:tcPr>
          <w:p w14:paraId="21112912" w14:textId="77777777" w:rsidR="0004584A" w:rsidRPr="00CB56EC" w:rsidRDefault="0004584A" w:rsidP="00263254">
            <w:pPr>
              <w:rPr>
                <w:b/>
                <w:sz w:val="18"/>
                <w:szCs w:val="18"/>
                <w:lang w:eastAsia="tr-TR"/>
              </w:rPr>
            </w:pPr>
            <w:r w:rsidRPr="00CB56EC">
              <w:rPr>
                <w:b/>
                <w:sz w:val="18"/>
                <w:szCs w:val="18"/>
                <w:lang w:eastAsia="tr-TR"/>
              </w:rPr>
              <w:t> </w:t>
            </w:r>
          </w:p>
        </w:tc>
        <w:tc>
          <w:tcPr>
            <w:tcW w:w="1293" w:type="dxa"/>
            <w:vAlign w:val="bottom"/>
            <w:hideMark/>
          </w:tcPr>
          <w:p w14:paraId="2A6158BA" w14:textId="77777777" w:rsidR="0004584A" w:rsidRPr="00CB56EC" w:rsidRDefault="0004584A" w:rsidP="00263254">
            <w:pPr>
              <w:jc w:val="right"/>
              <w:rPr>
                <w:b/>
                <w:bCs/>
                <w:sz w:val="18"/>
                <w:szCs w:val="18"/>
                <w:lang w:eastAsia="tr-TR"/>
              </w:rPr>
            </w:pPr>
            <w:r w:rsidRPr="00CB56EC">
              <w:rPr>
                <w:b/>
                <w:bCs/>
                <w:sz w:val="18"/>
                <w:szCs w:val="18"/>
                <w:lang w:eastAsia="tr-TR"/>
              </w:rPr>
              <w:t>Cari Dönem</w:t>
            </w:r>
          </w:p>
        </w:tc>
        <w:tc>
          <w:tcPr>
            <w:tcW w:w="1294" w:type="dxa"/>
            <w:vAlign w:val="bottom"/>
            <w:hideMark/>
          </w:tcPr>
          <w:p w14:paraId="7395B275" w14:textId="77777777" w:rsidR="0004584A" w:rsidRPr="00CB56EC" w:rsidRDefault="0004584A" w:rsidP="00263254">
            <w:pPr>
              <w:jc w:val="right"/>
              <w:rPr>
                <w:b/>
                <w:bCs/>
                <w:sz w:val="18"/>
                <w:szCs w:val="18"/>
                <w:lang w:eastAsia="tr-TR"/>
              </w:rPr>
            </w:pPr>
            <w:r w:rsidRPr="00CB56EC">
              <w:rPr>
                <w:b/>
                <w:bCs/>
                <w:sz w:val="18"/>
                <w:szCs w:val="18"/>
                <w:lang w:eastAsia="tr-TR"/>
              </w:rPr>
              <w:t>Önceki Dönem</w:t>
            </w:r>
          </w:p>
        </w:tc>
      </w:tr>
      <w:tr w:rsidR="00DB6470" w:rsidRPr="00CB56EC" w14:paraId="012FF7E8" w14:textId="77777777" w:rsidTr="000B096A">
        <w:trPr>
          <w:trHeight w:hRule="exact" w:val="227"/>
        </w:trPr>
        <w:tc>
          <w:tcPr>
            <w:tcW w:w="6655" w:type="dxa"/>
            <w:vAlign w:val="bottom"/>
            <w:hideMark/>
          </w:tcPr>
          <w:p w14:paraId="0C8827CA" w14:textId="77777777" w:rsidR="00DB6470" w:rsidRPr="00CB56EC" w:rsidRDefault="00DB6470" w:rsidP="00DB6470">
            <w:pPr>
              <w:rPr>
                <w:sz w:val="18"/>
                <w:szCs w:val="18"/>
                <w:lang w:eastAsia="tr-TR"/>
              </w:rPr>
            </w:pPr>
            <w:r w:rsidRPr="00CB56EC">
              <w:rPr>
                <w:sz w:val="18"/>
                <w:szCs w:val="18"/>
                <w:lang w:eastAsia="tr-TR"/>
              </w:rPr>
              <w:t>Yurtiçi Krediler</w:t>
            </w:r>
          </w:p>
        </w:tc>
        <w:tc>
          <w:tcPr>
            <w:tcW w:w="1293" w:type="dxa"/>
            <w:vAlign w:val="bottom"/>
            <w:hideMark/>
          </w:tcPr>
          <w:p w14:paraId="5E6B1D7D" w14:textId="38192733" w:rsidR="00DB6470" w:rsidRPr="00DB6470" w:rsidRDefault="003231DA" w:rsidP="00DB6470">
            <w:pPr>
              <w:jc w:val="right"/>
              <w:rPr>
                <w:sz w:val="18"/>
                <w:szCs w:val="16"/>
                <w:lang w:eastAsia="tr-TR"/>
              </w:rPr>
            </w:pPr>
            <w:r>
              <w:rPr>
                <w:sz w:val="18"/>
                <w:szCs w:val="16"/>
                <w:lang w:eastAsia="tr-TR"/>
              </w:rPr>
              <w:t>13,697,405</w:t>
            </w:r>
          </w:p>
        </w:tc>
        <w:tc>
          <w:tcPr>
            <w:tcW w:w="1294" w:type="dxa"/>
            <w:vAlign w:val="bottom"/>
            <w:hideMark/>
          </w:tcPr>
          <w:p w14:paraId="4E572B96" w14:textId="48C74688" w:rsidR="00DB6470" w:rsidRPr="00CB56EC" w:rsidRDefault="00DB6470" w:rsidP="00DB6470">
            <w:pPr>
              <w:jc w:val="right"/>
            </w:pPr>
            <w:r w:rsidRPr="00220F02">
              <w:rPr>
                <w:sz w:val="18"/>
                <w:szCs w:val="16"/>
                <w:lang w:eastAsia="tr-TR"/>
              </w:rPr>
              <w:t>7,497,860</w:t>
            </w:r>
          </w:p>
        </w:tc>
      </w:tr>
      <w:tr w:rsidR="00DB6470" w:rsidRPr="00CB56EC" w14:paraId="068DB7C1" w14:textId="77777777" w:rsidTr="000B096A">
        <w:trPr>
          <w:trHeight w:hRule="exact" w:val="227"/>
        </w:trPr>
        <w:tc>
          <w:tcPr>
            <w:tcW w:w="6655" w:type="dxa"/>
            <w:vAlign w:val="bottom"/>
            <w:hideMark/>
          </w:tcPr>
          <w:p w14:paraId="28462DAA" w14:textId="77777777" w:rsidR="00DB6470" w:rsidRPr="00CB56EC" w:rsidRDefault="00DB6470" w:rsidP="00DB6470">
            <w:pPr>
              <w:rPr>
                <w:sz w:val="18"/>
                <w:szCs w:val="18"/>
                <w:lang w:eastAsia="tr-TR"/>
              </w:rPr>
            </w:pPr>
            <w:r w:rsidRPr="00CB56EC">
              <w:rPr>
                <w:sz w:val="18"/>
                <w:szCs w:val="18"/>
                <w:lang w:eastAsia="tr-TR"/>
              </w:rPr>
              <w:t xml:space="preserve">Yurtdışı Krediler </w:t>
            </w:r>
          </w:p>
        </w:tc>
        <w:tc>
          <w:tcPr>
            <w:tcW w:w="1293" w:type="dxa"/>
            <w:vAlign w:val="bottom"/>
            <w:hideMark/>
          </w:tcPr>
          <w:p w14:paraId="275296F2" w14:textId="7FDF4956" w:rsidR="00DB6470" w:rsidRPr="00DB6470" w:rsidRDefault="003231DA" w:rsidP="00DB6470">
            <w:pPr>
              <w:jc w:val="right"/>
              <w:rPr>
                <w:sz w:val="18"/>
                <w:szCs w:val="16"/>
                <w:lang w:eastAsia="tr-TR"/>
              </w:rPr>
            </w:pPr>
            <w:r>
              <w:rPr>
                <w:sz w:val="18"/>
                <w:szCs w:val="16"/>
                <w:lang w:eastAsia="tr-TR"/>
              </w:rPr>
              <w:t>75,506</w:t>
            </w:r>
          </w:p>
        </w:tc>
        <w:tc>
          <w:tcPr>
            <w:tcW w:w="1294" w:type="dxa"/>
            <w:vAlign w:val="bottom"/>
            <w:hideMark/>
          </w:tcPr>
          <w:p w14:paraId="26758C22" w14:textId="61C3EAEB" w:rsidR="00DB6470" w:rsidRPr="00CB56EC" w:rsidRDefault="00DB6470" w:rsidP="00DB6470">
            <w:pPr>
              <w:jc w:val="right"/>
            </w:pPr>
            <w:r w:rsidRPr="00CB56EC">
              <w:rPr>
                <w:sz w:val="18"/>
                <w:szCs w:val="16"/>
                <w:lang w:eastAsia="tr-TR"/>
              </w:rPr>
              <w:t>-</w:t>
            </w:r>
          </w:p>
        </w:tc>
      </w:tr>
      <w:tr w:rsidR="00DB6470" w:rsidRPr="00DB6470" w14:paraId="3D8364CD" w14:textId="77777777" w:rsidTr="000B096A">
        <w:trPr>
          <w:trHeight w:hRule="exact" w:val="227"/>
        </w:trPr>
        <w:tc>
          <w:tcPr>
            <w:tcW w:w="6655" w:type="dxa"/>
            <w:noWrap/>
            <w:vAlign w:val="bottom"/>
          </w:tcPr>
          <w:p w14:paraId="05CF1636" w14:textId="77777777" w:rsidR="00DB6470" w:rsidRPr="00DB6470" w:rsidRDefault="00DB6470" w:rsidP="00DB6470">
            <w:pPr>
              <w:rPr>
                <w:b/>
                <w:bCs/>
                <w:sz w:val="18"/>
                <w:szCs w:val="18"/>
                <w:lang w:eastAsia="tr-TR"/>
              </w:rPr>
            </w:pPr>
            <w:r w:rsidRPr="00DB6470">
              <w:rPr>
                <w:b/>
                <w:bCs/>
                <w:sz w:val="18"/>
                <w:szCs w:val="18"/>
                <w:lang w:eastAsia="tr-TR"/>
              </w:rPr>
              <w:t>Toplam</w:t>
            </w:r>
          </w:p>
        </w:tc>
        <w:tc>
          <w:tcPr>
            <w:tcW w:w="1293" w:type="dxa"/>
            <w:vAlign w:val="bottom"/>
          </w:tcPr>
          <w:p w14:paraId="7493BC17" w14:textId="6B3B9755" w:rsidR="00DB6470" w:rsidRPr="00DB6470" w:rsidRDefault="003231DA" w:rsidP="00DB6470">
            <w:pPr>
              <w:jc w:val="right"/>
              <w:rPr>
                <w:b/>
                <w:bCs/>
                <w:sz w:val="18"/>
                <w:szCs w:val="16"/>
                <w:lang w:eastAsia="tr-TR"/>
              </w:rPr>
            </w:pPr>
            <w:r>
              <w:rPr>
                <w:b/>
                <w:bCs/>
                <w:sz w:val="18"/>
                <w:szCs w:val="16"/>
                <w:lang w:eastAsia="tr-TR"/>
              </w:rPr>
              <w:t>13,772,911</w:t>
            </w:r>
          </w:p>
        </w:tc>
        <w:tc>
          <w:tcPr>
            <w:tcW w:w="1294" w:type="dxa"/>
            <w:vAlign w:val="bottom"/>
          </w:tcPr>
          <w:p w14:paraId="62A3B5D4" w14:textId="1F239C90" w:rsidR="00DB6470" w:rsidRPr="00DB6470" w:rsidRDefault="00DB6470" w:rsidP="00DB6470">
            <w:pPr>
              <w:jc w:val="right"/>
              <w:rPr>
                <w:b/>
                <w:bCs/>
              </w:rPr>
            </w:pPr>
            <w:r w:rsidRPr="00DB6470">
              <w:rPr>
                <w:b/>
                <w:bCs/>
                <w:sz w:val="18"/>
                <w:szCs w:val="16"/>
                <w:lang w:eastAsia="tr-TR"/>
              </w:rPr>
              <w:t>7,497,860</w:t>
            </w:r>
          </w:p>
        </w:tc>
      </w:tr>
    </w:tbl>
    <w:p w14:paraId="74BEDDB1" w14:textId="77777777" w:rsidR="0004584A" w:rsidRPr="00226684" w:rsidRDefault="0004584A" w:rsidP="0004584A">
      <w:pPr>
        <w:autoSpaceDE w:val="0"/>
        <w:autoSpaceDN w:val="0"/>
        <w:adjustRightInd w:val="0"/>
        <w:rPr>
          <w:rFonts w:eastAsia="Arial Unicode MS"/>
          <w:sz w:val="10"/>
        </w:rPr>
      </w:pPr>
    </w:p>
    <w:p w14:paraId="594BCB9B" w14:textId="77777777" w:rsidR="0004584A" w:rsidRPr="00CB56EC" w:rsidRDefault="0004584A" w:rsidP="00802DAA">
      <w:pPr>
        <w:pageBreakBefore/>
      </w:pPr>
      <w:r w:rsidRPr="00CB56EC">
        <w:rPr>
          <w:rFonts w:eastAsia="Arial Unicode MS"/>
          <w:b/>
          <w:color w:val="000000"/>
          <w:spacing w:val="-6"/>
        </w:rPr>
        <w:lastRenderedPageBreak/>
        <w:t>Bağlı ortaklık ve iştiraklere verilen krediler</w:t>
      </w:r>
    </w:p>
    <w:p w14:paraId="4BCEE056" w14:textId="77777777" w:rsidR="0004584A" w:rsidRPr="00226684" w:rsidRDefault="0004584A" w:rsidP="0004584A">
      <w:pPr>
        <w:pStyle w:val="BodyTextIndent"/>
        <w:jc w:val="left"/>
        <w:rPr>
          <w:sz w:val="10"/>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2D3CEC" w:rsidRPr="00CB56EC" w14:paraId="33CAE143" w14:textId="77777777" w:rsidTr="000B096A">
        <w:trPr>
          <w:trHeight w:hRule="exact" w:val="227"/>
        </w:trPr>
        <w:tc>
          <w:tcPr>
            <w:tcW w:w="6655" w:type="dxa"/>
            <w:vAlign w:val="bottom"/>
            <w:hideMark/>
          </w:tcPr>
          <w:p w14:paraId="1BAB6DB0" w14:textId="77777777" w:rsidR="002D3CEC" w:rsidRPr="00CB56EC" w:rsidRDefault="002D3CEC" w:rsidP="0017745E">
            <w:pPr>
              <w:rPr>
                <w:b/>
                <w:sz w:val="18"/>
                <w:szCs w:val="18"/>
                <w:lang w:eastAsia="tr-TR"/>
              </w:rPr>
            </w:pPr>
            <w:bookmarkStart w:id="35" w:name="_Hlk197000020"/>
            <w:r w:rsidRPr="00CB56EC">
              <w:rPr>
                <w:b/>
                <w:sz w:val="18"/>
                <w:szCs w:val="18"/>
                <w:lang w:eastAsia="tr-TR"/>
              </w:rPr>
              <w:t> </w:t>
            </w:r>
          </w:p>
        </w:tc>
        <w:tc>
          <w:tcPr>
            <w:tcW w:w="1293" w:type="dxa"/>
            <w:vAlign w:val="bottom"/>
            <w:hideMark/>
          </w:tcPr>
          <w:p w14:paraId="1A9BB7F4" w14:textId="77777777" w:rsidR="002D3CEC" w:rsidRPr="00CB56EC" w:rsidRDefault="002D3CEC" w:rsidP="0017745E">
            <w:pPr>
              <w:jc w:val="right"/>
              <w:rPr>
                <w:b/>
                <w:bCs/>
                <w:sz w:val="18"/>
                <w:szCs w:val="18"/>
                <w:lang w:eastAsia="tr-TR"/>
              </w:rPr>
            </w:pPr>
            <w:r w:rsidRPr="00CB56EC">
              <w:rPr>
                <w:b/>
                <w:bCs/>
                <w:sz w:val="18"/>
                <w:szCs w:val="18"/>
                <w:lang w:eastAsia="tr-TR"/>
              </w:rPr>
              <w:t>Cari Dönem</w:t>
            </w:r>
          </w:p>
        </w:tc>
        <w:tc>
          <w:tcPr>
            <w:tcW w:w="1294" w:type="dxa"/>
            <w:vAlign w:val="bottom"/>
            <w:hideMark/>
          </w:tcPr>
          <w:p w14:paraId="62ECDC43" w14:textId="77777777" w:rsidR="002D3CEC" w:rsidRPr="00CB56EC" w:rsidRDefault="002D3CEC" w:rsidP="0017745E">
            <w:pPr>
              <w:jc w:val="right"/>
              <w:rPr>
                <w:b/>
                <w:bCs/>
                <w:sz w:val="18"/>
                <w:szCs w:val="18"/>
                <w:lang w:eastAsia="tr-TR"/>
              </w:rPr>
            </w:pPr>
            <w:r w:rsidRPr="00CB56EC">
              <w:rPr>
                <w:b/>
                <w:bCs/>
                <w:sz w:val="18"/>
                <w:szCs w:val="18"/>
                <w:lang w:eastAsia="tr-TR"/>
              </w:rPr>
              <w:t>Önceki Dönem</w:t>
            </w:r>
          </w:p>
        </w:tc>
      </w:tr>
      <w:tr w:rsidR="002D3CEC" w:rsidRPr="00CB56EC" w14:paraId="56AA9662" w14:textId="77777777" w:rsidTr="000B096A">
        <w:trPr>
          <w:trHeight w:hRule="exact" w:val="227"/>
        </w:trPr>
        <w:tc>
          <w:tcPr>
            <w:tcW w:w="6655" w:type="dxa"/>
            <w:vAlign w:val="bottom"/>
            <w:hideMark/>
          </w:tcPr>
          <w:p w14:paraId="0930A8E6" w14:textId="1B36655C" w:rsidR="002D3CEC" w:rsidRPr="00CB56EC" w:rsidRDefault="002D3CEC" w:rsidP="0017745E">
            <w:pPr>
              <w:rPr>
                <w:sz w:val="18"/>
                <w:szCs w:val="18"/>
                <w:lang w:eastAsia="tr-TR"/>
              </w:rPr>
            </w:pPr>
            <w:r w:rsidRPr="002D3CEC">
              <w:rPr>
                <w:sz w:val="18"/>
                <w:szCs w:val="18"/>
                <w:lang w:eastAsia="tr-TR"/>
              </w:rPr>
              <w:t>Bağlı Ortaklık ve İştiraklere Verilen Doğrudan Krediler</w:t>
            </w:r>
          </w:p>
        </w:tc>
        <w:tc>
          <w:tcPr>
            <w:tcW w:w="1293" w:type="dxa"/>
            <w:vAlign w:val="bottom"/>
            <w:hideMark/>
          </w:tcPr>
          <w:p w14:paraId="2ACC4610" w14:textId="3ABEF1A8" w:rsidR="002D3CEC" w:rsidRPr="00CB56EC" w:rsidRDefault="002C5E39" w:rsidP="0017745E">
            <w:pPr>
              <w:jc w:val="right"/>
            </w:pPr>
            <w:r>
              <w:rPr>
                <w:sz w:val="18"/>
                <w:szCs w:val="16"/>
                <w:lang w:eastAsia="tr-TR"/>
              </w:rPr>
              <w:t>-</w:t>
            </w:r>
          </w:p>
        </w:tc>
        <w:tc>
          <w:tcPr>
            <w:tcW w:w="1294" w:type="dxa"/>
            <w:vAlign w:val="bottom"/>
            <w:hideMark/>
          </w:tcPr>
          <w:p w14:paraId="79A8AABA" w14:textId="40AF1DEA" w:rsidR="002D3CEC" w:rsidRPr="00CB56EC" w:rsidRDefault="002D3CEC" w:rsidP="0017745E">
            <w:pPr>
              <w:jc w:val="right"/>
            </w:pPr>
            <w:r>
              <w:rPr>
                <w:sz w:val="18"/>
                <w:szCs w:val="16"/>
                <w:lang w:eastAsia="tr-TR"/>
              </w:rPr>
              <w:t>-</w:t>
            </w:r>
          </w:p>
        </w:tc>
      </w:tr>
      <w:tr w:rsidR="002D3CEC" w:rsidRPr="00CB56EC" w14:paraId="48457B89" w14:textId="77777777" w:rsidTr="000B096A">
        <w:trPr>
          <w:trHeight w:hRule="exact" w:val="227"/>
        </w:trPr>
        <w:tc>
          <w:tcPr>
            <w:tcW w:w="6655" w:type="dxa"/>
            <w:vAlign w:val="bottom"/>
            <w:hideMark/>
          </w:tcPr>
          <w:p w14:paraId="69580E55" w14:textId="543B480B" w:rsidR="002D3CEC" w:rsidRPr="00CB56EC" w:rsidRDefault="002D3CEC" w:rsidP="0017745E">
            <w:pPr>
              <w:rPr>
                <w:sz w:val="18"/>
                <w:szCs w:val="18"/>
                <w:lang w:eastAsia="tr-TR"/>
              </w:rPr>
            </w:pPr>
            <w:r w:rsidRPr="002D3CEC">
              <w:rPr>
                <w:sz w:val="18"/>
                <w:szCs w:val="18"/>
                <w:lang w:eastAsia="tr-TR"/>
              </w:rPr>
              <w:t>Bağlı Ortaklık ve İştiraklere Verilen Dolaylı Krediler</w:t>
            </w:r>
          </w:p>
        </w:tc>
        <w:tc>
          <w:tcPr>
            <w:tcW w:w="1293" w:type="dxa"/>
            <w:vAlign w:val="bottom"/>
            <w:hideMark/>
          </w:tcPr>
          <w:p w14:paraId="722ABFD2" w14:textId="77777777" w:rsidR="002D3CEC" w:rsidRPr="00CB56EC" w:rsidRDefault="002D3CEC" w:rsidP="0017745E">
            <w:pPr>
              <w:jc w:val="right"/>
            </w:pPr>
            <w:r w:rsidRPr="00CB56EC">
              <w:rPr>
                <w:sz w:val="18"/>
                <w:szCs w:val="16"/>
                <w:lang w:eastAsia="tr-TR"/>
              </w:rPr>
              <w:t>-</w:t>
            </w:r>
          </w:p>
        </w:tc>
        <w:tc>
          <w:tcPr>
            <w:tcW w:w="1294" w:type="dxa"/>
            <w:vAlign w:val="bottom"/>
            <w:hideMark/>
          </w:tcPr>
          <w:p w14:paraId="6D0DDF89" w14:textId="77777777" w:rsidR="002D3CEC" w:rsidRPr="00CB56EC" w:rsidRDefault="002D3CEC" w:rsidP="0017745E">
            <w:pPr>
              <w:jc w:val="right"/>
            </w:pPr>
            <w:r w:rsidRPr="00CB56EC">
              <w:rPr>
                <w:sz w:val="18"/>
                <w:szCs w:val="16"/>
                <w:lang w:eastAsia="tr-TR"/>
              </w:rPr>
              <w:t>-</w:t>
            </w:r>
          </w:p>
        </w:tc>
      </w:tr>
      <w:tr w:rsidR="002D3CEC" w:rsidRPr="00217E09" w14:paraId="7D83F52B" w14:textId="77777777" w:rsidTr="000B096A">
        <w:trPr>
          <w:trHeight w:hRule="exact" w:val="227"/>
        </w:trPr>
        <w:tc>
          <w:tcPr>
            <w:tcW w:w="6655" w:type="dxa"/>
            <w:noWrap/>
            <w:vAlign w:val="bottom"/>
          </w:tcPr>
          <w:p w14:paraId="2CA11ED9" w14:textId="77777777" w:rsidR="002D3CEC" w:rsidRPr="00217E09" w:rsidRDefault="002D3CEC" w:rsidP="0017745E">
            <w:pPr>
              <w:rPr>
                <w:b/>
                <w:bCs/>
                <w:sz w:val="18"/>
                <w:szCs w:val="18"/>
                <w:lang w:eastAsia="tr-TR"/>
              </w:rPr>
            </w:pPr>
            <w:r w:rsidRPr="00217E09">
              <w:rPr>
                <w:b/>
                <w:bCs/>
                <w:sz w:val="18"/>
                <w:szCs w:val="18"/>
                <w:lang w:eastAsia="tr-TR"/>
              </w:rPr>
              <w:t>Toplam</w:t>
            </w:r>
          </w:p>
        </w:tc>
        <w:tc>
          <w:tcPr>
            <w:tcW w:w="1293" w:type="dxa"/>
            <w:vAlign w:val="bottom"/>
          </w:tcPr>
          <w:p w14:paraId="3C2929C6" w14:textId="02FA0C5A" w:rsidR="002D3CEC" w:rsidRPr="00217E09" w:rsidRDefault="002C5E39" w:rsidP="0017745E">
            <w:pPr>
              <w:jc w:val="right"/>
              <w:rPr>
                <w:b/>
                <w:bCs/>
              </w:rPr>
            </w:pPr>
            <w:r>
              <w:rPr>
                <w:b/>
                <w:bCs/>
                <w:sz w:val="18"/>
                <w:szCs w:val="16"/>
                <w:lang w:eastAsia="tr-TR"/>
              </w:rPr>
              <w:t>-</w:t>
            </w:r>
          </w:p>
        </w:tc>
        <w:tc>
          <w:tcPr>
            <w:tcW w:w="1294" w:type="dxa"/>
            <w:vAlign w:val="bottom"/>
          </w:tcPr>
          <w:p w14:paraId="12345A96" w14:textId="388525CE" w:rsidR="002D3CEC" w:rsidRPr="00217E09" w:rsidRDefault="002D3CEC" w:rsidP="0017745E">
            <w:pPr>
              <w:jc w:val="right"/>
              <w:rPr>
                <w:b/>
                <w:bCs/>
              </w:rPr>
            </w:pPr>
            <w:r>
              <w:rPr>
                <w:b/>
                <w:bCs/>
                <w:sz w:val="18"/>
                <w:szCs w:val="16"/>
                <w:lang w:eastAsia="tr-TR"/>
              </w:rPr>
              <w:t>-</w:t>
            </w:r>
          </w:p>
        </w:tc>
      </w:tr>
      <w:bookmarkEnd w:id="35"/>
    </w:tbl>
    <w:p w14:paraId="38B7651F" w14:textId="77777777" w:rsidR="002D3CEC" w:rsidRPr="00CB56EC" w:rsidRDefault="002D3CEC" w:rsidP="00226684">
      <w:pPr>
        <w:autoSpaceDE w:val="0"/>
        <w:autoSpaceDN w:val="0"/>
        <w:adjustRightInd w:val="0"/>
        <w:jc w:val="both"/>
        <w:rPr>
          <w:rFonts w:eastAsia="Arial Unicode MS"/>
          <w:b/>
          <w:color w:val="000000"/>
          <w:spacing w:val="-6"/>
        </w:rPr>
      </w:pPr>
    </w:p>
    <w:p w14:paraId="6CB442FA" w14:textId="77777777" w:rsidR="00E30CF9" w:rsidRPr="00CB56EC" w:rsidRDefault="00D27900" w:rsidP="00802DAA">
      <w:pPr>
        <w:tabs>
          <w:tab w:val="left" w:pos="567"/>
        </w:tabs>
        <w:autoSpaceDE w:val="0"/>
        <w:autoSpaceDN w:val="0"/>
        <w:adjustRightInd w:val="0"/>
        <w:ind w:hanging="709"/>
        <w:rPr>
          <w:rFonts w:eastAsia="Arial Unicode MS"/>
          <w:sz w:val="16"/>
          <w:szCs w:val="16"/>
        </w:rPr>
      </w:pPr>
      <w:r w:rsidRPr="00CB56EC">
        <w:rPr>
          <w:b/>
        </w:rPr>
        <w:tab/>
      </w:r>
      <w:r w:rsidR="00E30CF9" w:rsidRPr="00CB56EC">
        <w:rPr>
          <w:rFonts w:eastAsia="Arial Unicode MS"/>
          <w:b/>
          <w:color w:val="000000"/>
          <w:spacing w:val="-6"/>
        </w:rPr>
        <w:t>Tüketici kredileri, bireysel kredi kartları, personel kredileri ve personel kredi kartlarına ilişkin bilgiler</w:t>
      </w:r>
    </w:p>
    <w:p w14:paraId="5A7A6CE6" w14:textId="77777777" w:rsidR="00E30CF9" w:rsidRPr="00802DAA" w:rsidRDefault="00E30CF9" w:rsidP="00E30CF9">
      <w:pPr>
        <w:tabs>
          <w:tab w:val="left" w:pos="709"/>
        </w:tabs>
        <w:autoSpaceDE w:val="0"/>
        <w:autoSpaceDN w:val="0"/>
        <w:adjustRightInd w:val="0"/>
        <w:ind w:hanging="567"/>
        <w:rPr>
          <w:sz w:val="8"/>
          <w:szCs w:val="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322"/>
        <w:gridCol w:w="1306"/>
        <w:gridCol w:w="1307"/>
        <w:gridCol w:w="1307"/>
      </w:tblGrid>
      <w:tr w:rsidR="00B73276" w:rsidRPr="00BD6103" w14:paraId="677E2620" w14:textId="77777777" w:rsidTr="000B096A">
        <w:trPr>
          <w:trHeight w:hRule="exact" w:val="454"/>
        </w:trPr>
        <w:tc>
          <w:tcPr>
            <w:tcW w:w="5322" w:type="dxa"/>
            <w:vAlign w:val="center"/>
            <w:hideMark/>
          </w:tcPr>
          <w:p w14:paraId="25B0ABF7" w14:textId="77777777" w:rsidR="00E30CF9" w:rsidRPr="00BD6103" w:rsidRDefault="00E30CF9" w:rsidP="00EC5B11">
            <w:pPr>
              <w:jc w:val="both"/>
              <w:rPr>
                <w:b/>
                <w:bCs/>
                <w:sz w:val="18"/>
                <w:szCs w:val="18"/>
                <w:lang w:eastAsia="tr-TR"/>
              </w:rPr>
            </w:pPr>
            <w:r w:rsidRPr="00BD6103">
              <w:rPr>
                <w:b/>
                <w:bCs/>
                <w:sz w:val="18"/>
                <w:szCs w:val="18"/>
                <w:lang w:eastAsia="tr-TR"/>
              </w:rPr>
              <w:t>Cari Dönem</w:t>
            </w:r>
          </w:p>
        </w:tc>
        <w:tc>
          <w:tcPr>
            <w:tcW w:w="1306" w:type="dxa"/>
            <w:vAlign w:val="bottom"/>
            <w:hideMark/>
          </w:tcPr>
          <w:p w14:paraId="05C1F89A" w14:textId="77777777" w:rsidR="005D7913" w:rsidRPr="00BD6103" w:rsidRDefault="00E30CF9" w:rsidP="009F4CEE">
            <w:pPr>
              <w:jc w:val="right"/>
              <w:rPr>
                <w:b/>
                <w:bCs/>
                <w:sz w:val="18"/>
                <w:szCs w:val="18"/>
                <w:lang w:eastAsia="tr-TR"/>
              </w:rPr>
            </w:pPr>
            <w:r w:rsidRPr="00BD6103">
              <w:rPr>
                <w:b/>
                <w:bCs/>
                <w:sz w:val="18"/>
                <w:szCs w:val="18"/>
                <w:lang w:eastAsia="tr-TR"/>
              </w:rPr>
              <w:t xml:space="preserve">Kısa </w:t>
            </w:r>
          </w:p>
          <w:p w14:paraId="7D6AE590" w14:textId="77777777" w:rsidR="00E30CF9" w:rsidRPr="00BD6103" w:rsidRDefault="00E30CF9" w:rsidP="009F4CEE">
            <w:pPr>
              <w:jc w:val="right"/>
              <w:rPr>
                <w:b/>
                <w:bCs/>
                <w:sz w:val="18"/>
                <w:szCs w:val="18"/>
                <w:lang w:eastAsia="tr-TR"/>
              </w:rPr>
            </w:pPr>
            <w:r w:rsidRPr="00BD6103">
              <w:rPr>
                <w:b/>
                <w:bCs/>
                <w:sz w:val="18"/>
                <w:szCs w:val="18"/>
                <w:lang w:eastAsia="tr-TR"/>
              </w:rPr>
              <w:t>Vadeli</w:t>
            </w:r>
          </w:p>
        </w:tc>
        <w:tc>
          <w:tcPr>
            <w:tcW w:w="1307" w:type="dxa"/>
            <w:vAlign w:val="bottom"/>
            <w:hideMark/>
          </w:tcPr>
          <w:p w14:paraId="08F5B94E" w14:textId="77777777" w:rsidR="00B73276" w:rsidRPr="00BD6103" w:rsidRDefault="00E30CF9" w:rsidP="009F4CEE">
            <w:pPr>
              <w:jc w:val="right"/>
              <w:rPr>
                <w:b/>
                <w:bCs/>
                <w:sz w:val="18"/>
                <w:szCs w:val="18"/>
                <w:lang w:eastAsia="tr-TR"/>
              </w:rPr>
            </w:pPr>
            <w:r w:rsidRPr="00BD6103">
              <w:rPr>
                <w:b/>
                <w:bCs/>
                <w:sz w:val="18"/>
                <w:szCs w:val="18"/>
                <w:lang w:eastAsia="tr-TR"/>
              </w:rPr>
              <w:t xml:space="preserve">Orta ve </w:t>
            </w:r>
          </w:p>
          <w:p w14:paraId="55D29FB4" w14:textId="77777777" w:rsidR="00E30CF9" w:rsidRPr="00BD6103" w:rsidRDefault="00E30CF9" w:rsidP="009F4CEE">
            <w:pPr>
              <w:jc w:val="right"/>
              <w:rPr>
                <w:b/>
                <w:bCs/>
                <w:sz w:val="18"/>
                <w:szCs w:val="18"/>
                <w:lang w:eastAsia="tr-TR"/>
              </w:rPr>
            </w:pPr>
            <w:r w:rsidRPr="00BD6103">
              <w:rPr>
                <w:b/>
                <w:bCs/>
                <w:sz w:val="18"/>
                <w:szCs w:val="18"/>
                <w:lang w:eastAsia="tr-TR"/>
              </w:rPr>
              <w:t>Uzun Vadeli</w:t>
            </w:r>
          </w:p>
        </w:tc>
        <w:tc>
          <w:tcPr>
            <w:tcW w:w="1307" w:type="dxa"/>
            <w:vAlign w:val="bottom"/>
            <w:hideMark/>
          </w:tcPr>
          <w:p w14:paraId="0C45A957" w14:textId="77777777" w:rsidR="00E30CF9" w:rsidRPr="00BD6103" w:rsidRDefault="00E30CF9" w:rsidP="009F4CEE">
            <w:pPr>
              <w:jc w:val="right"/>
              <w:rPr>
                <w:b/>
                <w:bCs/>
                <w:sz w:val="18"/>
                <w:szCs w:val="18"/>
                <w:lang w:eastAsia="tr-TR"/>
              </w:rPr>
            </w:pPr>
            <w:r w:rsidRPr="00BD6103">
              <w:rPr>
                <w:b/>
                <w:bCs/>
                <w:sz w:val="18"/>
                <w:szCs w:val="18"/>
                <w:lang w:eastAsia="tr-TR"/>
              </w:rPr>
              <w:t>Toplam</w:t>
            </w:r>
          </w:p>
        </w:tc>
      </w:tr>
      <w:tr w:rsidR="000B096A" w:rsidRPr="00D520AC" w14:paraId="0147754A" w14:textId="77777777" w:rsidTr="000B096A">
        <w:trPr>
          <w:trHeight w:hRule="exact" w:val="227"/>
        </w:trPr>
        <w:tc>
          <w:tcPr>
            <w:tcW w:w="5322" w:type="dxa"/>
            <w:vAlign w:val="bottom"/>
            <w:hideMark/>
          </w:tcPr>
          <w:p w14:paraId="6D898A51" w14:textId="77777777" w:rsidR="000B096A" w:rsidRPr="00D520AC" w:rsidRDefault="000B096A" w:rsidP="000B096A">
            <w:pPr>
              <w:rPr>
                <w:b/>
                <w:bCs/>
                <w:sz w:val="18"/>
                <w:szCs w:val="18"/>
                <w:lang w:eastAsia="tr-TR"/>
              </w:rPr>
            </w:pPr>
            <w:r w:rsidRPr="00D520AC">
              <w:rPr>
                <w:b/>
                <w:bCs/>
                <w:sz w:val="18"/>
                <w:szCs w:val="18"/>
                <w:lang w:eastAsia="tr-TR"/>
              </w:rPr>
              <w:t>Tüketici Kredileri-TP</w:t>
            </w:r>
          </w:p>
        </w:tc>
        <w:tc>
          <w:tcPr>
            <w:tcW w:w="1306" w:type="dxa"/>
            <w:vAlign w:val="bottom"/>
            <w:hideMark/>
          </w:tcPr>
          <w:p w14:paraId="508C2675" w14:textId="64015001" w:rsidR="000B096A" w:rsidRPr="00D520AC" w:rsidRDefault="000B096A" w:rsidP="000B096A">
            <w:pPr>
              <w:jc w:val="right"/>
              <w:rPr>
                <w:b/>
                <w:bCs/>
                <w:sz w:val="18"/>
                <w:szCs w:val="18"/>
                <w:lang w:eastAsia="tr-TR"/>
              </w:rPr>
            </w:pPr>
            <w:r w:rsidRPr="00727E7E">
              <w:rPr>
                <w:b/>
                <w:bCs/>
                <w:sz w:val="18"/>
                <w:szCs w:val="18"/>
                <w:lang w:eastAsia="tr-TR"/>
              </w:rPr>
              <w:t>204,777</w:t>
            </w:r>
          </w:p>
        </w:tc>
        <w:tc>
          <w:tcPr>
            <w:tcW w:w="1307" w:type="dxa"/>
            <w:vAlign w:val="bottom"/>
            <w:hideMark/>
          </w:tcPr>
          <w:p w14:paraId="2BAC3909" w14:textId="0F4F053C" w:rsidR="000B096A" w:rsidRPr="00D520AC" w:rsidRDefault="000B096A" w:rsidP="000B096A">
            <w:pPr>
              <w:jc w:val="right"/>
              <w:rPr>
                <w:b/>
                <w:bCs/>
                <w:sz w:val="18"/>
                <w:szCs w:val="18"/>
                <w:lang w:eastAsia="tr-TR"/>
              </w:rPr>
            </w:pPr>
            <w:r w:rsidRPr="00727E7E">
              <w:rPr>
                <w:b/>
                <w:bCs/>
                <w:sz w:val="18"/>
                <w:szCs w:val="18"/>
                <w:lang w:eastAsia="tr-TR"/>
              </w:rPr>
              <w:t>85,045</w:t>
            </w:r>
          </w:p>
        </w:tc>
        <w:tc>
          <w:tcPr>
            <w:tcW w:w="1307" w:type="dxa"/>
            <w:vAlign w:val="bottom"/>
            <w:hideMark/>
          </w:tcPr>
          <w:p w14:paraId="0914E2A4" w14:textId="40D52AC8" w:rsidR="000B096A" w:rsidRPr="00D520AC" w:rsidRDefault="000B096A" w:rsidP="000B096A">
            <w:pPr>
              <w:jc w:val="right"/>
              <w:rPr>
                <w:b/>
                <w:bCs/>
                <w:sz w:val="18"/>
                <w:szCs w:val="18"/>
                <w:lang w:eastAsia="tr-TR"/>
              </w:rPr>
            </w:pPr>
            <w:r w:rsidRPr="00727E7E">
              <w:rPr>
                <w:b/>
                <w:bCs/>
                <w:sz w:val="18"/>
                <w:szCs w:val="18"/>
                <w:lang w:eastAsia="tr-TR"/>
              </w:rPr>
              <w:t>289,822</w:t>
            </w:r>
          </w:p>
        </w:tc>
      </w:tr>
      <w:tr w:rsidR="000B096A" w:rsidRPr="00BD6103" w14:paraId="784E25F5" w14:textId="77777777" w:rsidTr="000B096A">
        <w:trPr>
          <w:trHeight w:hRule="exact" w:val="227"/>
        </w:trPr>
        <w:tc>
          <w:tcPr>
            <w:tcW w:w="5322" w:type="dxa"/>
            <w:vAlign w:val="bottom"/>
            <w:hideMark/>
          </w:tcPr>
          <w:p w14:paraId="2D6B44D7"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073CC55A" w14:textId="74706454"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16BB31F" w14:textId="40CA922D"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5BC38EE7" w14:textId="341782EE"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07E7E498" w14:textId="77777777" w:rsidTr="000B096A">
        <w:trPr>
          <w:trHeight w:hRule="exact" w:val="227"/>
        </w:trPr>
        <w:tc>
          <w:tcPr>
            <w:tcW w:w="5322" w:type="dxa"/>
            <w:vAlign w:val="bottom"/>
            <w:hideMark/>
          </w:tcPr>
          <w:p w14:paraId="69131360"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1BDB2EF5" w14:textId="6DB9CD69"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2A521C1" w14:textId="7D5198CC"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540CBE28" w14:textId="7DE3B9BB"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330C4857" w14:textId="77777777" w:rsidTr="000B096A">
        <w:trPr>
          <w:trHeight w:hRule="exact" w:val="227"/>
        </w:trPr>
        <w:tc>
          <w:tcPr>
            <w:tcW w:w="5322" w:type="dxa"/>
            <w:vAlign w:val="bottom"/>
            <w:hideMark/>
          </w:tcPr>
          <w:p w14:paraId="66394973"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3EC39D64" w14:textId="0EF39764" w:rsidR="000B096A" w:rsidRPr="00D520AC" w:rsidRDefault="000B096A" w:rsidP="000B096A">
            <w:pPr>
              <w:jc w:val="right"/>
              <w:rPr>
                <w:sz w:val="18"/>
                <w:szCs w:val="18"/>
                <w:lang w:eastAsia="tr-TR"/>
              </w:rPr>
            </w:pPr>
            <w:r w:rsidRPr="00727E7E">
              <w:rPr>
                <w:sz w:val="18"/>
                <w:szCs w:val="18"/>
                <w:lang w:eastAsia="tr-TR"/>
              </w:rPr>
              <w:t>204,777</w:t>
            </w:r>
          </w:p>
        </w:tc>
        <w:tc>
          <w:tcPr>
            <w:tcW w:w="1307" w:type="dxa"/>
            <w:vAlign w:val="bottom"/>
            <w:hideMark/>
          </w:tcPr>
          <w:p w14:paraId="7179CC48" w14:textId="504C4BD7" w:rsidR="000B096A" w:rsidRPr="00D520AC" w:rsidRDefault="000B096A" w:rsidP="000B096A">
            <w:pPr>
              <w:jc w:val="right"/>
              <w:rPr>
                <w:sz w:val="18"/>
                <w:szCs w:val="18"/>
                <w:lang w:eastAsia="tr-TR"/>
              </w:rPr>
            </w:pPr>
            <w:r w:rsidRPr="00727E7E">
              <w:rPr>
                <w:sz w:val="18"/>
                <w:szCs w:val="18"/>
                <w:lang w:eastAsia="tr-TR"/>
              </w:rPr>
              <w:t>85,045</w:t>
            </w:r>
          </w:p>
        </w:tc>
        <w:tc>
          <w:tcPr>
            <w:tcW w:w="1307" w:type="dxa"/>
            <w:vAlign w:val="bottom"/>
            <w:hideMark/>
          </w:tcPr>
          <w:p w14:paraId="689EE6E2" w14:textId="7E9B8E3F" w:rsidR="000B096A" w:rsidRPr="00D520AC" w:rsidRDefault="000B096A" w:rsidP="000B096A">
            <w:pPr>
              <w:jc w:val="right"/>
              <w:rPr>
                <w:sz w:val="18"/>
                <w:szCs w:val="18"/>
                <w:lang w:eastAsia="tr-TR"/>
              </w:rPr>
            </w:pPr>
            <w:r w:rsidRPr="00727E7E">
              <w:rPr>
                <w:sz w:val="18"/>
                <w:szCs w:val="18"/>
                <w:lang w:eastAsia="tr-TR"/>
              </w:rPr>
              <w:t>289,822</w:t>
            </w:r>
          </w:p>
        </w:tc>
      </w:tr>
      <w:tr w:rsidR="000B096A" w:rsidRPr="00BD6103" w14:paraId="58F27803" w14:textId="77777777" w:rsidTr="000B096A">
        <w:trPr>
          <w:trHeight w:hRule="exact" w:val="227"/>
        </w:trPr>
        <w:tc>
          <w:tcPr>
            <w:tcW w:w="5322" w:type="dxa"/>
            <w:vAlign w:val="bottom"/>
            <w:hideMark/>
          </w:tcPr>
          <w:p w14:paraId="793FFC15" w14:textId="77777777" w:rsidR="000B096A" w:rsidRPr="00BD6103" w:rsidRDefault="000B096A" w:rsidP="000B096A">
            <w:pPr>
              <w:ind w:firstLine="113"/>
              <w:rPr>
                <w:sz w:val="18"/>
                <w:szCs w:val="18"/>
                <w:lang w:eastAsia="tr-TR"/>
              </w:rPr>
            </w:pPr>
            <w:r w:rsidRPr="00BD6103">
              <w:rPr>
                <w:sz w:val="18"/>
                <w:szCs w:val="18"/>
                <w:lang w:eastAsia="tr-TR"/>
              </w:rPr>
              <w:t>Diğer</w:t>
            </w:r>
          </w:p>
        </w:tc>
        <w:tc>
          <w:tcPr>
            <w:tcW w:w="1306" w:type="dxa"/>
            <w:vAlign w:val="bottom"/>
            <w:hideMark/>
          </w:tcPr>
          <w:p w14:paraId="26B6A099" w14:textId="7A06E2E3"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73BE7DF" w14:textId="78EBEE3D"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603B2B21" w14:textId="6F269FDF" w:rsidR="000B096A" w:rsidRPr="00D520AC" w:rsidRDefault="000B096A" w:rsidP="000B096A">
            <w:pPr>
              <w:jc w:val="right"/>
              <w:rPr>
                <w:sz w:val="18"/>
                <w:szCs w:val="18"/>
                <w:lang w:eastAsia="tr-TR"/>
              </w:rPr>
            </w:pPr>
            <w:r w:rsidRPr="00D520AC">
              <w:rPr>
                <w:sz w:val="18"/>
                <w:szCs w:val="18"/>
                <w:lang w:eastAsia="tr-TR"/>
              </w:rPr>
              <w:t>-</w:t>
            </w:r>
          </w:p>
        </w:tc>
      </w:tr>
      <w:tr w:rsidR="000B096A" w:rsidRPr="00D520AC" w14:paraId="72A28ACD" w14:textId="77777777" w:rsidTr="000B096A">
        <w:trPr>
          <w:trHeight w:hRule="exact" w:val="227"/>
        </w:trPr>
        <w:tc>
          <w:tcPr>
            <w:tcW w:w="5322" w:type="dxa"/>
            <w:vAlign w:val="bottom"/>
            <w:hideMark/>
          </w:tcPr>
          <w:p w14:paraId="68F301ED" w14:textId="77777777" w:rsidR="000B096A" w:rsidRPr="00D520AC" w:rsidRDefault="000B096A" w:rsidP="000B096A">
            <w:pPr>
              <w:rPr>
                <w:b/>
                <w:bCs/>
                <w:sz w:val="18"/>
                <w:szCs w:val="18"/>
                <w:lang w:eastAsia="tr-TR"/>
              </w:rPr>
            </w:pPr>
            <w:r w:rsidRPr="00D520AC">
              <w:rPr>
                <w:b/>
                <w:bCs/>
                <w:sz w:val="18"/>
                <w:szCs w:val="18"/>
                <w:lang w:eastAsia="tr-TR"/>
              </w:rPr>
              <w:t>Tüketici Kredileri-Dövize Endeksli</w:t>
            </w:r>
          </w:p>
        </w:tc>
        <w:tc>
          <w:tcPr>
            <w:tcW w:w="1306" w:type="dxa"/>
            <w:vAlign w:val="bottom"/>
            <w:hideMark/>
          </w:tcPr>
          <w:p w14:paraId="4D9DBE15" w14:textId="47A0F047"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3792156E" w14:textId="0E158E09"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7A4CE2B7" w14:textId="704FA53C" w:rsidR="000B096A" w:rsidRPr="00D520AC" w:rsidRDefault="000B096A" w:rsidP="000B096A">
            <w:pPr>
              <w:jc w:val="right"/>
              <w:rPr>
                <w:b/>
                <w:bCs/>
                <w:sz w:val="18"/>
                <w:szCs w:val="18"/>
                <w:lang w:eastAsia="tr-TR"/>
              </w:rPr>
            </w:pPr>
            <w:r w:rsidRPr="00D520AC">
              <w:rPr>
                <w:b/>
                <w:bCs/>
                <w:sz w:val="18"/>
                <w:szCs w:val="18"/>
                <w:lang w:eastAsia="tr-TR"/>
              </w:rPr>
              <w:t>-</w:t>
            </w:r>
          </w:p>
        </w:tc>
      </w:tr>
      <w:tr w:rsidR="000B096A" w:rsidRPr="00BD6103" w14:paraId="7139478D" w14:textId="77777777" w:rsidTr="000B096A">
        <w:trPr>
          <w:trHeight w:hRule="exact" w:val="227"/>
        </w:trPr>
        <w:tc>
          <w:tcPr>
            <w:tcW w:w="5322" w:type="dxa"/>
            <w:vAlign w:val="bottom"/>
            <w:hideMark/>
          </w:tcPr>
          <w:p w14:paraId="60B3D248"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6D96FF14" w14:textId="4CFD9A66"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54C483D2" w14:textId="389360B7"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1201FC50" w14:textId="48ACF7E4"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7D9F1435" w14:textId="77777777" w:rsidTr="000B096A">
        <w:trPr>
          <w:trHeight w:hRule="exact" w:val="227"/>
        </w:trPr>
        <w:tc>
          <w:tcPr>
            <w:tcW w:w="5322" w:type="dxa"/>
            <w:vAlign w:val="bottom"/>
            <w:hideMark/>
          </w:tcPr>
          <w:p w14:paraId="3D7AD8CB"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2CDBC53B" w14:textId="7E699268"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62A27FA" w14:textId="5001D381"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1A4C567F" w14:textId="57A520BD"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57A96F57" w14:textId="77777777" w:rsidTr="000B096A">
        <w:trPr>
          <w:trHeight w:hRule="exact" w:val="227"/>
        </w:trPr>
        <w:tc>
          <w:tcPr>
            <w:tcW w:w="5322" w:type="dxa"/>
            <w:vAlign w:val="bottom"/>
            <w:hideMark/>
          </w:tcPr>
          <w:p w14:paraId="5AD73FCC"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0EB74968" w14:textId="2EE8DBEA"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2887DB85" w14:textId="3A86DA82"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7EFD54C1" w14:textId="6814CD51"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3BD2B4F3" w14:textId="77777777" w:rsidTr="000B096A">
        <w:trPr>
          <w:trHeight w:hRule="exact" w:val="227"/>
        </w:trPr>
        <w:tc>
          <w:tcPr>
            <w:tcW w:w="5322" w:type="dxa"/>
            <w:vAlign w:val="bottom"/>
            <w:hideMark/>
          </w:tcPr>
          <w:p w14:paraId="1A2146EE" w14:textId="77777777" w:rsidR="000B096A" w:rsidRPr="00BD6103" w:rsidRDefault="000B096A" w:rsidP="000B096A">
            <w:pPr>
              <w:ind w:firstLine="113"/>
              <w:rPr>
                <w:sz w:val="18"/>
                <w:szCs w:val="18"/>
                <w:lang w:eastAsia="tr-TR"/>
              </w:rPr>
            </w:pPr>
            <w:r w:rsidRPr="00BD6103">
              <w:rPr>
                <w:sz w:val="18"/>
                <w:szCs w:val="18"/>
                <w:lang w:eastAsia="tr-TR"/>
              </w:rPr>
              <w:t xml:space="preserve">Diğer </w:t>
            </w:r>
          </w:p>
        </w:tc>
        <w:tc>
          <w:tcPr>
            <w:tcW w:w="1306" w:type="dxa"/>
            <w:vAlign w:val="bottom"/>
            <w:hideMark/>
          </w:tcPr>
          <w:p w14:paraId="09AAE8A3" w14:textId="3104CDC1"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7CAB7653" w14:textId="24F6D3A1"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58E7486F" w14:textId="200A82B4" w:rsidR="000B096A" w:rsidRPr="00D520AC" w:rsidRDefault="000B096A" w:rsidP="000B096A">
            <w:pPr>
              <w:jc w:val="right"/>
              <w:rPr>
                <w:sz w:val="18"/>
                <w:szCs w:val="18"/>
                <w:lang w:eastAsia="tr-TR"/>
              </w:rPr>
            </w:pPr>
            <w:r w:rsidRPr="00D520AC">
              <w:rPr>
                <w:sz w:val="18"/>
                <w:szCs w:val="18"/>
                <w:lang w:eastAsia="tr-TR"/>
              </w:rPr>
              <w:t>-</w:t>
            </w:r>
          </w:p>
        </w:tc>
      </w:tr>
      <w:tr w:rsidR="000B096A" w:rsidRPr="00D520AC" w14:paraId="07F352EF" w14:textId="77777777" w:rsidTr="000B096A">
        <w:trPr>
          <w:trHeight w:hRule="exact" w:val="227"/>
        </w:trPr>
        <w:tc>
          <w:tcPr>
            <w:tcW w:w="5322" w:type="dxa"/>
            <w:vAlign w:val="bottom"/>
            <w:hideMark/>
          </w:tcPr>
          <w:p w14:paraId="1D7493F7" w14:textId="77777777" w:rsidR="000B096A" w:rsidRPr="00D520AC" w:rsidRDefault="000B096A" w:rsidP="000B096A">
            <w:pPr>
              <w:rPr>
                <w:b/>
                <w:bCs/>
                <w:sz w:val="18"/>
                <w:szCs w:val="18"/>
                <w:lang w:eastAsia="tr-TR"/>
              </w:rPr>
            </w:pPr>
            <w:r w:rsidRPr="00D520AC">
              <w:rPr>
                <w:b/>
                <w:bCs/>
                <w:sz w:val="18"/>
                <w:szCs w:val="18"/>
                <w:lang w:eastAsia="tr-TR"/>
              </w:rPr>
              <w:t>Tüketici Kredileri-YP</w:t>
            </w:r>
          </w:p>
        </w:tc>
        <w:tc>
          <w:tcPr>
            <w:tcW w:w="1306" w:type="dxa"/>
            <w:vAlign w:val="bottom"/>
            <w:hideMark/>
          </w:tcPr>
          <w:p w14:paraId="1C5D1B5D" w14:textId="4874450D"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3AEF6DD7" w14:textId="5850401C"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0E55ADA5" w14:textId="51EF16BB" w:rsidR="000B096A" w:rsidRPr="00D520AC" w:rsidRDefault="000B096A" w:rsidP="000B096A">
            <w:pPr>
              <w:jc w:val="right"/>
              <w:rPr>
                <w:b/>
                <w:bCs/>
                <w:sz w:val="18"/>
                <w:szCs w:val="18"/>
                <w:lang w:eastAsia="tr-TR"/>
              </w:rPr>
            </w:pPr>
            <w:r w:rsidRPr="00D520AC">
              <w:rPr>
                <w:b/>
                <w:bCs/>
                <w:sz w:val="18"/>
                <w:szCs w:val="18"/>
                <w:lang w:eastAsia="tr-TR"/>
              </w:rPr>
              <w:t>-</w:t>
            </w:r>
          </w:p>
        </w:tc>
      </w:tr>
      <w:tr w:rsidR="000B096A" w:rsidRPr="00BD6103" w14:paraId="23BA5F71" w14:textId="77777777" w:rsidTr="000B096A">
        <w:trPr>
          <w:trHeight w:hRule="exact" w:val="227"/>
        </w:trPr>
        <w:tc>
          <w:tcPr>
            <w:tcW w:w="5322" w:type="dxa"/>
            <w:vAlign w:val="bottom"/>
            <w:hideMark/>
          </w:tcPr>
          <w:p w14:paraId="1CC152F3"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3F97E9A0" w14:textId="4C83E18F"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1EA858D" w14:textId="5BA97860"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5D1257AD" w14:textId="1CECBE89"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6A49CDBF" w14:textId="77777777" w:rsidTr="000B096A">
        <w:trPr>
          <w:trHeight w:hRule="exact" w:val="227"/>
        </w:trPr>
        <w:tc>
          <w:tcPr>
            <w:tcW w:w="5322" w:type="dxa"/>
            <w:vAlign w:val="bottom"/>
            <w:hideMark/>
          </w:tcPr>
          <w:p w14:paraId="3FEC327D"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6359C757" w14:textId="24F520DB"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6413DF5" w14:textId="19C797CE"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FF2A252" w14:textId="35F9C302"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274AFDD7" w14:textId="77777777" w:rsidTr="000B096A">
        <w:trPr>
          <w:trHeight w:hRule="exact" w:val="227"/>
        </w:trPr>
        <w:tc>
          <w:tcPr>
            <w:tcW w:w="5322" w:type="dxa"/>
            <w:vAlign w:val="bottom"/>
            <w:hideMark/>
          </w:tcPr>
          <w:p w14:paraId="2C670DCD"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08893D27" w14:textId="22A1D7C0"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13FBC62E" w14:textId="3A25217F"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3CEE915A" w14:textId="60FBAB21"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099B723F" w14:textId="77777777" w:rsidTr="000B096A">
        <w:trPr>
          <w:trHeight w:hRule="exact" w:val="227"/>
        </w:trPr>
        <w:tc>
          <w:tcPr>
            <w:tcW w:w="5322" w:type="dxa"/>
            <w:vAlign w:val="bottom"/>
            <w:hideMark/>
          </w:tcPr>
          <w:p w14:paraId="02F8FA46" w14:textId="77777777" w:rsidR="000B096A" w:rsidRPr="00BD6103" w:rsidRDefault="000B096A" w:rsidP="000B096A">
            <w:pPr>
              <w:ind w:firstLine="113"/>
              <w:rPr>
                <w:sz w:val="18"/>
                <w:szCs w:val="18"/>
                <w:lang w:eastAsia="tr-TR"/>
              </w:rPr>
            </w:pPr>
            <w:r w:rsidRPr="00BD6103">
              <w:rPr>
                <w:sz w:val="18"/>
                <w:szCs w:val="18"/>
                <w:lang w:eastAsia="tr-TR"/>
              </w:rPr>
              <w:t xml:space="preserve">Diğer </w:t>
            </w:r>
          </w:p>
        </w:tc>
        <w:tc>
          <w:tcPr>
            <w:tcW w:w="1306" w:type="dxa"/>
            <w:vAlign w:val="bottom"/>
            <w:hideMark/>
          </w:tcPr>
          <w:p w14:paraId="24A608C0" w14:textId="1DBD0BC2"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10AA85DF" w14:textId="4D92C604"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78DE7780" w14:textId="6F132DE9" w:rsidR="000B096A" w:rsidRPr="00D520AC" w:rsidRDefault="000B096A" w:rsidP="000B096A">
            <w:pPr>
              <w:jc w:val="right"/>
              <w:rPr>
                <w:sz w:val="18"/>
                <w:szCs w:val="18"/>
                <w:lang w:eastAsia="tr-TR"/>
              </w:rPr>
            </w:pPr>
            <w:r w:rsidRPr="00D520AC">
              <w:rPr>
                <w:sz w:val="18"/>
                <w:szCs w:val="18"/>
                <w:lang w:eastAsia="tr-TR"/>
              </w:rPr>
              <w:t>-</w:t>
            </w:r>
          </w:p>
        </w:tc>
      </w:tr>
      <w:tr w:rsidR="000B096A" w:rsidRPr="00D520AC" w14:paraId="345FA359" w14:textId="77777777" w:rsidTr="000B096A">
        <w:trPr>
          <w:trHeight w:hRule="exact" w:val="227"/>
        </w:trPr>
        <w:tc>
          <w:tcPr>
            <w:tcW w:w="5322" w:type="dxa"/>
            <w:vAlign w:val="bottom"/>
            <w:hideMark/>
          </w:tcPr>
          <w:p w14:paraId="2B7AA165" w14:textId="77777777" w:rsidR="000B096A" w:rsidRPr="00D520AC" w:rsidRDefault="000B096A" w:rsidP="000B096A">
            <w:pPr>
              <w:rPr>
                <w:b/>
                <w:bCs/>
                <w:sz w:val="18"/>
                <w:szCs w:val="18"/>
                <w:lang w:eastAsia="tr-TR"/>
              </w:rPr>
            </w:pPr>
            <w:r w:rsidRPr="00D520AC">
              <w:rPr>
                <w:b/>
                <w:bCs/>
                <w:sz w:val="18"/>
                <w:szCs w:val="18"/>
                <w:lang w:eastAsia="tr-TR"/>
              </w:rPr>
              <w:t>Bireysel Kredi Kartları-TP</w:t>
            </w:r>
          </w:p>
        </w:tc>
        <w:tc>
          <w:tcPr>
            <w:tcW w:w="1306" w:type="dxa"/>
            <w:vAlign w:val="bottom"/>
            <w:hideMark/>
          </w:tcPr>
          <w:p w14:paraId="1A8E769C" w14:textId="09FA692F"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66690D1F" w14:textId="6E9D279F"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67293EEB" w14:textId="6452DB3C" w:rsidR="000B096A" w:rsidRPr="00D520AC" w:rsidRDefault="000B096A" w:rsidP="000B096A">
            <w:pPr>
              <w:jc w:val="right"/>
              <w:rPr>
                <w:b/>
                <w:bCs/>
                <w:sz w:val="18"/>
                <w:szCs w:val="18"/>
                <w:lang w:eastAsia="tr-TR"/>
              </w:rPr>
            </w:pPr>
            <w:r w:rsidRPr="00D520AC">
              <w:rPr>
                <w:b/>
                <w:bCs/>
                <w:sz w:val="18"/>
                <w:szCs w:val="18"/>
                <w:lang w:eastAsia="tr-TR"/>
              </w:rPr>
              <w:t>-</w:t>
            </w:r>
          </w:p>
        </w:tc>
      </w:tr>
      <w:tr w:rsidR="000B096A" w:rsidRPr="00BD6103" w14:paraId="5A50F0D7" w14:textId="77777777" w:rsidTr="000B096A">
        <w:trPr>
          <w:trHeight w:hRule="exact" w:val="227"/>
        </w:trPr>
        <w:tc>
          <w:tcPr>
            <w:tcW w:w="5322" w:type="dxa"/>
            <w:vAlign w:val="bottom"/>
            <w:hideMark/>
          </w:tcPr>
          <w:p w14:paraId="540A6F56" w14:textId="77777777" w:rsidR="000B096A" w:rsidRPr="00BD6103" w:rsidRDefault="000B096A" w:rsidP="000B096A">
            <w:pPr>
              <w:ind w:firstLine="113"/>
              <w:rPr>
                <w:sz w:val="18"/>
                <w:szCs w:val="18"/>
                <w:lang w:eastAsia="tr-TR"/>
              </w:rPr>
            </w:pPr>
            <w:r w:rsidRPr="00BD6103">
              <w:rPr>
                <w:sz w:val="18"/>
                <w:szCs w:val="18"/>
                <w:lang w:eastAsia="tr-TR"/>
              </w:rPr>
              <w:t>Taksitli</w:t>
            </w:r>
          </w:p>
        </w:tc>
        <w:tc>
          <w:tcPr>
            <w:tcW w:w="1306" w:type="dxa"/>
            <w:vAlign w:val="bottom"/>
            <w:hideMark/>
          </w:tcPr>
          <w:p w14:paraId="2F5E2690" w14:textId="09954088"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9FA2081" w14:textId="566C0A55"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1BBDC590" w14:textId="54C552D1"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217BB8C3" w14:textId="77777777" w:rsidTr="000B096A">
        <w:trPr>
          <w:trHeight w:hRule="exact" w:val="227"/>
        </w:trPr>
        <w:tc>
          <w:tcPr>
            <w:tcW w:w="5322" w:type="dxa"/>
            <w:vAlign w:val="bottom"/>
            <w:hideMark/>
          </w:tcPr>
          <w:p w14:paraId="6E34458A" w14:textId="77777777" w:rsidR="000B096A" w:rsidRPr="00BD6103" w:rsidRDefault="000B096A" w:rsidP="000B096A">
            <w:pPr>
              <w:ind w:firstLine="113"/>
              <w:rPr>
                <w:sz w:val="18"/>
                <w:szCs w:val="18"/>
                <w:lang w:eastAsia="tr-TR"/>
              </w:rPr>
            </w:pPr>
            <w:r w:rsidRPr="00BD6103">
              <w:rPr>
                <w:sz w:val="18"/>
                <w:szCs w:val="18"/>
                <w:lang w:eastAsia="tr-TR"/>
              </w:rPr>
              <w:t>Taksitsiz</w:t>
            </w:r>
          </w:p>
        </w:tc>
        <w:tc>
          <w:tcPr>
            <w:tcW w:w="1306" w:type="dxa"/>
            <w:vAlign w:val="bottom"/>
            <w:hideMark/>
          </w:tcPr>
          <w:p w14:paraId="665CAC60" w14:textId="72AA9666"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C4DD8C9" w14:textId="086E317C"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21825ECE" w14:textId="23131984" w:rsidR="000B096A" w:rsidRPr="00D520AC" w:rsidRDefault="000B096A" w:rsidP="000B096A">
            <w:pPr>
              <w:jc w:val="right"/>
              <w:rPr>
                <w:sz w:val="18"/>
                <w:szCs w:val="18"/>
                <w:lang w:eastAsia="tr-TR"/>
              </w:rPr>
            </w:pPr>
            <w:r w:rsidRPr="00D520AC">
              <w:rPr>
                <w:sz w:val="18"/>
                <w:szCs w:val="18"/>
                <w:lang w:eastAsia="tr-TR"/>
              </w:rPr>
              <w:t>-</w:t>
            </w:r>
          </w:p>
        </w:tc>
      </w:tr>
      <w:tr w:rsidR="000B096A" w:rsidRPr="00D520AC" w14:paraId="0105E883" w14:textId="77777777" w:rsidTr="000B096A">
        <w:trPr>
          <w:trHeight w:hRule="exact" w:val="227"/>
        </w:trPr>
        <w:tc>
          <w:tcPr>
            <w:tcW w:w="5322" w:type="dxa"/>
            <w:vAlign w:val="bottom"/>
            <w:hideMark/>
          </w:tcPr>
          <w:p w14:paraId="226BE5F6" w14:textId="77777777" w:rsidR="000B096A" w:rsidRPr="00D520AC" w:rsidRDefault="000B096A" w:rsidP="000B096A">
            <w:pPr>
              <w:rPr>
                <w:b/>
                <w:bCs/>
                <w:sz w:val="18"/>
                <w:szCs w:val="18"/>
                <w:lang w:eastAsia="tr-TR"/>
              </w:rPr>
            </w:pPr>
            <w:r w:rsidRPr="00D520AC">
              <w:rPr>
                <w:b/>
                <w:bCs/>
                <w:sz w:val="18"/>
                <w:szCs w:val="18"/>
                <w:lang w:eastAsia="tr-TR"/>
              </w:rPr>
              <w:t>Bireysel Kredi Kartları-YP</w:t>
            </w:r>
          </w:p>
        </w:tc>
        <w:tc>
          <w:tcPr>
            <w:tcW w:w="1306" w:type="dxa"/>
            <w:vAlign w:val="bottom"/>
            <w:hideMark/>
          </w:tcPr>
          <w:p w14:paraId="2061CF08" w14:textId="1576DCEB"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63503661" w14:textId="55F9410C"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1743043A" w14:textId="2314922C" w:rsidR="000B096A" w:rsidRPr="00D520AC" w:rsidRDefault="000B096A" w:rsidP="000B096A">
            <w:pPr>
              <w:jc w:val="right"/>
              <w:rPr>
                <w:b/>
                <w:bCs/>
                <w:sz w:val="18"/>
                <w:szCs w:val="18"/>
                <w:lang w:eastAsia="tr-TR"/>
              </w:rPr>
            </w:pPr>
            <w:r w:rsidRPr="00D520AC">
              <w:rPr>
                <w:b/>
                <w:bCs/>
                <w:sz w:val="18"/>
                <w:szCs w:val="18"/>
                <w:lang w:eastAsia="tr-TR"/>
              </w:rPr>
              <w:t>-</w:t>
            </w:r>
          </w:p>
        </w:tc>
      </w:tr>
      <w:tr w:rsidR="000B096A" w:rsidRPr="00BD6103" w14:paraId="7B1F3E6B" w14:textId="77777777" w:rsidTr="000B096A">
        <w:trPr>
          <w:trHeight w:hRule="exact" w:val="227"/>
        </w:trPr>
        <w:tc>
          <w:tcPr>
            <w:tcW w:w="5322" w:type="dxa"/>
            <w:vAlign w:val="bottom"/>
            <w:hideMark/>
          </w:tcPr>
          <w:p w14:paraId="5AB588FC" w14:textId="77777777" w:rsidR="000B096A" w:rsidRPr="00BD6103" w:rsidRDefault="000B096A" w:rsidP="000B096A">
            <w:pPr>
              <w:ind w:firstLine="113"/>
              <w:rPr>
                <w:sz w:val="18"/>
                <w:szCs w:val="18"/>
                <w:lang w:eastAsia="tr-TR"/>
              </w:rPr>
            </w:pPr>
            <w:r w:rsidRPr="00BD6103">
              <w:rPr>
                <w:sz w:val="18"/>
                <w:szCs w:val="18"/>
                <w:lang w:eastAsia="tr-TR"/>
              </w:rPr>
              <w:t>Taksitli</w:t>
            </w:r>
          </w:p>
        </w:tc>
        <w:tc>
          <w:tcPr>
            <w:tcW w:w="1306" w:type="dxa"/>
            <w:vAlign w:val="bottom"/>
            <w:hideMark/>
          </w:tcPr>
          <w:p w14:paraId="01550983" w14:textId="7A49DDF9"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365A9CFD" w14:textId="60473EAA"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D456ACE" w14:textId="1D567A64"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2931CE61" w14:textId="77777777" w:rsidTr="000B096A">
        <w:trPr>
          <w:trHeight w:hRule="exact" w:val="227"/>
        </w:trPr>
        <w:tc>
          <w:tcPr>
            <w:tcW w:w="5322" w:type="dxa"/>
            <w:vAlign w:val="bottom"/>
            <w:hideMark/>
          </w:tcPr>
          <w:p w14:paraId="78AA8A0D" w14:textId="77777777" w:rsidR="000B096A" w:rsidRPr="00BD6103" w:rsidRDefault="000B096A" w:rsidP="000B096A">
            <w:pPr>
              <w:ind w:firstLine="113"/>
              <w:rPr>
                <w:sz w:val="18"/>
                <w:szCs w:val="18"/>
                <w:lang w:eastAsia="tr-TR"/>
              </w:rPr>
            </w:pPr>
            <w:r w:rsidRPr="00BD6103">
              <w:rPr>
                <w:sz w:val="18"/>
                <w:szCs w:val="18"/>
                <w:lang w:eastAsia="tr-TR"/>
              </w:rPr>
              <w:t>Taksitsiz</w:t>
            </w:r>
          </w:p>
        </w:tc>
        <w:tc>
          <w:tcPr>
            <w:tcW w:w="1306" w:type="dxa"/>
            <w:vAlign w:val="bottom"/>
            <w:hideMark/>
          </w:tcPr>
          <w:p w14:paraId="417F063D" w14:textId="7A11AC23"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11F3331" w14:textId="5F730903"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64FBC141" w14:textId="7F04C077" w:rsidR="000B096A" w:rsidRPr="00D520AC" w:rsidRDefault="000B096A" w:rsidP="000B096A">
            <w:pPr>
              <w:jc w:val="right"/>
              <w:rPr>
                <w:sz w:val="18"/>
                <w:szCs w:val="18"/>
                <w:lang w:eastAsia="tr-TR"/>
              </w:rPr>
            </w:pPr>
            <w:r w:rsidRPr="00D520AC">
              <w:rPr>
                <w:sz w:val="18"/>
                <w:szCs w:val="18"/>
                <w:lang w:eastAsia="tr-TR"/>
              </w:rPr>
              <w:t>-</w:t>
            </w:r>
          </w:p>
        </w:tc>
      </w:tr>
      <w:tr w:rsidR="000B096A" w:rsidRPr="00D520AC" w14:paraId="643A0BEA" w14:textId="77777777" w:rsidTr="000B096A">
        <w:trPr>
          <w:trHeight w:hRule="exact" w:val="227"/>
        </w:trPr>
        <w:tc>
          <w:tcPr>
            <w:tcW w:w="5322" w:type="dxa"/>
            <w:vAlign w:val="bottom"/>
            <w:hideMark/>
          </w:tcPr>
          <w:p w14:paraId="76C72B10" w14:textId="77777777" w:rsidR="000B096A" w:rsidRPr="00D520AC" w:rsidRDefault="000B096A" w:rsidP="000B096A">
            <w:pPr>
              <w:rPr>
                <w:b/>
                <w:bCs/>
                <w:sz w:val="18"/>
                <w:szCs w:val="18"/>
                <w:lang w:eastAsia="tr-TR"/>
              </w:rPr>
            </w:pPr>
            <w:r w:rsidRPr="00D520AC">
              <w:rPr>
                <w:b/>
                <w:bCs/>
                <w:sz w:val="18"/>
                <w:szCs w:val="18"/>
                <w:lang w:eastAsia="tr-TR"/>
              </w:rPr>
              <w:t>Personel Kredileri-TP</w:t>
            </w:r>
          </w:p>
        </w:tc>
        <w:tc>
          <w:tcPr>
            <w:tcW w:w="1306" w:type="dxa"/>
            <w:vAlign w:val="bottom"/>
            <w:hideMark/>
          </w:tcPr>
          <w:p w14:paraId="51CBFE1F" w14:textId="043602D7" w:rsidR="000B096A" w:rsidRPr="00D520AC" w:rsidRDefault="000B096A" w:rsidP="000B096A">
            <w:pPr>
              <w:jc w:val="right"/>
              <w:rPr>
                <w:b/>
                <w:bCs/>
                <w:sz w:val="18"/>
                <w:szCs w:val="18"/>
                <w:lang w:eastAsia="tr-TR"/>
              </w:rPr>
            </w:pPr>
            <w:r w:rsidRPr="00727E7E">
              <w:rPr>
                <w:b/>
                <w:bCs/>
                <w:sz w:val="18"/>
                <w:szCs w:val="18"/>
                <w:lang w:eastAsia="tr-TR"/>
              </w:rPr>
              <w:t>332</w:t>
            </w:r>
          </w:p>
        </w:tc>
        <w:tc>
          <w:tcPr>
            <w:tcW w:w="1307" w:type="dxa"/>
            <w:vAlign w:val="bottom"/>
            <w:hideMark/>
          </w:tcPr>
          <w:p w14:paraId="19E0C81A" w14:textId="4E4138F1" w:rsidR="000B096A" w:rsidRPr="00D520AC" w:rsidRDefault="000B096A" w:rsidP="000B096A">
            <w:pPr>
              <w:jc w:val="right"/>
              <w:rPr>
                <w:b/>
                <w:bCs/>
                <w:sz w:val="18"/>
                <w:szCs w:val="18"/>
                <w:lang w:eastAsia="tr-TR"/>
              </w:rPr>
            </w:pPr>
            <w:r w:rsidRPr="00727E7E">
              <w:rPr>
                <w:b/>
                <w:bCs/>
                <w:sz w:val="18"/>
                <w:szCs w:val="18"/>
                <w:lang w:eastAsia="tr-TR"/>
              </w:rPr>
              <w:t>118</w:t>
            </w:r>
          </w:p>
        </w:tc>
        <w:tc>
          <w:tcPr>
            <w:tcW w:w="1307" w:type="dxa"/>
            <w:vAlign w:val="bottom"/>
            <w:hideMark/>
          </w:tcPr>
          <w:p w14:paraId="5F6942F1" w14:textId="221C29FB" w:rsidR="000B096A" w:rsidRPr="00D520AC" w:rsidRDefault="000B096A" w:rsidP="000B096A">
            <w:pPr>
              <w:jc w:val="right"/>
              <w:rPr>
                <w:b/>
                <w:bCs/>
                <w:sz w:val="18"/>
                <w:szCs w:val="18"/>
                <w:lang w:eastAsia="tr-TR"/>
              </w:rPr>
            </w:pPr>
            <w:r w:rsidRPr="00727E7E">
              <w:rPr>
                <w:b/>
                <w:bCs/>
                <w:sz w:val="18"/>
                <w:szCs w:val="18"/>
                <w:lang w:eastAsia="tr-TR"/>
              </w:rPr>
              <w:t>450</w:t>
            </w:r>
          </w:p>
        </w:tc>
      </w:tr>
      <w:tr w:rsidR="000B096A" w:rsidRPr="00BD6103" w14:paraId="47A66376" w14:textId="77777777" w:rsidTr="000B096A">
        <w:trPr>
          <w:trHeight w:hRule="exact" w:val="227"/>
        </w:trPr>
        <w:tc>
          <w:tcPr>
            <w:tcW w:w="5322" w:type="dxa"/>
            <w:vAlign w:val="bottom"/>
            <w:hideMark/>
          </w:tcPr>
          <w:p w14:paraId="21E7ED39"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598455AF" w14:textId="22AAACA6"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4D7FA55" w14:textId="1A4F69EF"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2CAB6DF7" w14:textId="4E76C8EC"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7CED2CE5" w14:textId="77777777" w:rsidTr="000B096A">
        <w:trPr>
          <w:trHeight w:hRule="exact" w:val="227"/>
        </w:trPr>
        <w:tc>
          <w:tcPr>
            <w:tcW w:w="5322" w:type="dxa"/>
            <w:vAlign w:val="bottom"/>
            <w:hideMark/>
          </w:tcPr>
          <w:p w14:paraId="554291B0"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75DBF562" w14:textId="27F864DF"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1261B8C0" w14:textId="34DE23AF"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9F952E0" w14:textId="63A91E74"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79620183" w14:textId="77777777" w:rsidTr="000B096A">
        <w:trPr>
          <w:trHeight w:hRule="exact" w:val="227"/>
        </w:trPr>
        <w:tc>
          <w:tcPr>
            <w:tcW w:w="5322" w:type="dxa"/>
            <w:vAlign w:val="bottom"/>
            <w:hideMark/>
          </w:tcPr>
          <w:p w14:paraId="31E03F02"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02DE0646" w14:textId="73D4F2B1" w:rsidR="000B096A" w:rsidRPr="00D520AC" w:rsidRDefault="000B096A" w:rsidP="000B096A">
            <w:pPr>
              <w:jc w:val="right"/>
              <w:rPr>
                <w:sz w:val="18"/>
                <w:szCs w:val="18"/>
                <w:lang w:eastAsia="tr-TR"/>
              </w:rPr>
            </w:pPr>
            <w:r w:rsidRPr="00727E7E">
              <w:rPr>
                <w:sz w:val="18"/>
                <w:szCs w:val="18"/>
                <w:lang w:eastAsia="tr-TR"/>
              </w:rPr>
              <w:t>332</w:t>
            </w:r>
          </w:p>
        </w:tc>
        <w:tc>
          <w:tcPr>
            <w:tcW w:w="1307" w:type="dxa"/>
            <w:vAlign w:val="bottom"/>
            <w:hideMark/>
          </w:tcPr>
          <w:p w14:paraId="1AA3570A" w14:textId="0A677734" w:rsidR="000B096A" w:rsidRPr="00D520AC" w:rsidRDefault="000B096A" w:rsidP="000B096A">
            <w:pPr>
              <w:jc w:val="right"/>
              <w:rPr>
                <w:sz w:val="18"/>
                <w:szCs w:val="18"/>
                <w:lang w:eastAsia="tr-TR"/>
              </w:rPr>
            </w:pPr>
            <w:r w:rsidRPr="00727E7E">
              <w:rPr>
                <w:sz w:val="18"/>
                <w:szCs w:val="18"/>
                <w:lang w:eastAsia="tr-TR"/>
              </w:rPr>
              <w:t>118</w:t>
            </w:r>
          </w:p>
        </w:tc>
        <w:tc>
          <w:tcPr>
            <w:tcW w:w="1307" w:type="dxa"/>
            <w:vAlign w:val="bottom"/>
            <w:hideMark/>
          </w:tcPr>
          <w:p w14:paraId="074EE98A" w14:textId="54B9ACEA" w:rsidR="000B096A" w:rsidRPr="00D520AC" w:rsidRDefault="000B096A" w:rsidP="000B096A">
            <w:pPr>
              <w:jc w:val="right"/>
              <w:rPr>
                <w:sz w:val="18"/>
                <w:szCs w:val="18"/>
                <w:lang w:eastAsia="tr-TR"/>
              </w:rPr>
            </w:pPr>
            <w:r w:rsidRPr="00727E7E">
              <w:rPr>
                <w:sz w:val="18"/>
                <w:szCs w:val="18"/>
                <w:lang w:eastAsia="tr-TR"/>
              </w:rPr>
              <w:t>450</w:t>
            </w:r>
          </w:p>
        </w:tc>
      </w:tr>
      <w:tr w:rsidR="000B096A" w:rsidRPr="00BD6103" w14:paraId="1F6D7E32" w14:textId="77777777" w:rsidTr="000B096A">
        <w:trPr>
          <w:trHeight w:hRule="exact" w:val="227"/>
        </w:trPr>
        <w:tc>
          <w:tcPr>
            <w:tcW w:w="5322" w:type="dxa"/>
            <w:vAlign w:val="bottom"/>
            <w:hideMark/>
          </w:tcPr>
          <w:p w14:paraId="3FE0E923" w14:textId="77777777" w:rsidR="000B096A" w:rsidRPr="00BD6103" w:rsidRDefault="000B096A" w:rsidP="000B096A">
            <w:pPr>
              <w:ind w:firstLine="113"/>
              <w:rPr>
                <w:sz w:val="18"/>
                <w:szCs w:val="18"/>
                <w:lang w:eastAsia="tr-TR"/>
              </w:rPr>
            </w:pPr>
            <w:r w:rsidRPr="00BD6103">
              <w:rPr>
                <w:sz w:val="18"/>
                <w:szCs w:val="18"/>
                <w:lang w:eastAsia="tr-TR"/>
              </w:rPr>
              <w:t>Diğer</w:t>
            </w:r>
          </w:p>
        </w:tc>
        <w:tc>
          <w:tcPr>
            <w:tcW w:w="1306" w:type="dxa"/>
            <w:vAlign w:val="bottom"/>
            <w:hideMark/>
          </w:tcPr>
          <w:p w14:paraId="325CC8F2" w14:textId="04CAD361"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2C95AE9A" w14:textId="6EF59E63"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55816C0" w14:textId="6CF189AD" w:rsidR="000B096A" w:rsidRPr="00D520AC" w:rsidRDefault="000B096A" w:rsidP="000B096A">
            <w:pPr>
              <w:jc w:val="right"/>
              <w:rPr>
                <w:sz w:val="18"/>
                <w:szCs w:val="18"/>
                <w:lang w:eastAsia="tr-TR"/>
              </w:rPr>
            </w:pPr>
            <w:r w:rsidRPr="00D520AC">
              <w:rPr>
                <w:sz w:val="18"/>
                <w:szCs w:val="18"/>
                <w:lang w:eastAsia="tr-TR"/>
              </w:rPr>
              <w:t>-</w:t>
            </w:r>
          </w:p>
        </w:tc>
      </w:tr>
      <w:tr w:rsidR="000B096A" w:rsidRPr="00D520AC" w14:paraId="69D71BDE" w14:textId="77777777" w:rsidTr="000B096A">
        <w:trPr>
          <w:trHeight w:hRule="exact" w:val="227"/>
        </w:trPr>
        <w:tc>
          <w:tcPr>
            <w:tcW w:w="5322" w:type="dxa"/>
            <w:vAlign w:val="bottom"/>
            <w:hideMark/>
          </w:tcPr>
          <w:p w14:paraId="468F11B7" w14:textId="77777777" w:rsidR="000B096A" w:rsidRPr="00D520AC" w:rsidRDefault="000B096A" w:rsidP="000B096A">
            <w:pPr>
              <w:rPr>
                <w:b/>
                <w:bCs/>
                <w:sz w:val="18"/>
                <w:szCs w:val="18"/>
                <w:lang w:eastAsia="tr-TR"/>
              </w:rPr>
            </w:pPr>
            <w:r w:rsidRPr="00D520AC">
              <w:rPr>
                <w:b/>
                <w:bCs/>
                <w:sz w:val="18"/>
                <w:szCs w:val="18"/>
                <w:lang w:eastAsia="tr-TR"/>
              </w:rPr>
              <w:t>Personel Kredileri-Dövize Endeksli</w:t>
            </w:r>
          </w:p>
        </w:tc>
        <w:tc>
          <w:tcPr>
            <w:tcW w:w="1306" w:type="dxa"/>
            <w:vAlign w:val="bottom"/>
            <w:hideMark/>
          </w:tcPr>
          <w:p w14:paraId="79A7733E" w14:textId="4EF73367"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27FD0298" w14:textId="34C067D9"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30593871" w14:textId="05A36951" w:rsidR="000B096A" w:rsidRPr="00D520AC" w:rsidRDefault="000B096A" w:rsidP="000B096A">
            <w:pPr>
              <w:jc w:val="right"/>
              <w:rPr>
                <w:b/>
                <w:bCs/>
                <w:sz w:val="18"/>
                <w:szCs w:val="18"/>
                <w:lang w:eastAsia="tr-TR"/>
              </w:rPr>
            </w:pPr>
            <w:r w:rsidRPr="00D520AC">
              <w:rPr>
                <w:b/>
                <w:bCs/>
                <w:sz w:val="18"/>
                <w:szCs w:val="18"/>
                <w:lang w:eastAsia="tr-TR"/>
              </w:rPr>
              <w:t>-</w:t>
            </w:r>
          </w:p>
        </w:tc>
      </w:tr>
      <w:tr w:rsidR="000B096A" w:rsidRPr="00BD6103" w14:paraId="7E6E2921" w14:textId="77777777" w:rsidTr="000B096A">
        <w:trPr>
          <w:trHeight w:hRule="exact" w:val="227"/>
        </w:trPr>
        <w:tc>
          <w:tcPr>
            <w:tcW w:w="5322" w:type="dxa"/>
            <w:vAlign w:val="bottom"/>
            <w:hideMark/>
          </w:tcPr>
          <w:p w14:paraId="7C550529"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64B3FD37" w14:textId="0C4A18E7"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6806029E" w14:textId="44B86809"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99F46DB" w14:textId="3A074DBF"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512742C9" w14:textId="77777777" w:rsidTr="000B096A">
        <w:trPr>
          <w:trHeight w:hRule="exact" w:val="227"/>
        </w:trPr>
        <w:tc>
          <w:tcPr>
            <w:tcW w:w="5322" w:type="dxa"/>
            <w:vAlign w:val="bottom"/>
            <w:hideMark/>
          </w:tcPr>
          <w:p w14:paraId="632CD491"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49E3A900" w14:textId="03DF98B8"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3DD7352C" w14:textId="761641CA"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41FC077" w14:textId="09A97097"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60968AF6" w14:textId="77777777" w:rsidTr="000B096A">
        <w:trPr>
          <w:trHeight w:hRule="exact" w:val="227"/>
        </w:trPr>
        <w:tc>
          <w:tcPr>
            <w:tcW w:w="5322" w:type="dxa"/>
            <w:vAlign w:val="bottom"/>
            <w:hideMark/>
          </w:tcPr>
          <w:p w14:paraId="6A3A03A4"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4EAA96A0" w14:textId="71C43232"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1614F1F" w14:textId="7621D0B9"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D250752" w14:textId="69FBC42A"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1D2E6FA2" w14:textId="77777777" w:rsidTr="000B096A">
        <w:trPr>
          <w:trHeight w:hRule="exact" w:val="227"/>
        </w:trPr>
        <w:tc>
          <w:tcPr>
            <w:tcW w:w="5322" w:type="dxa"/>
            <w:vAlign w:val="bottom"/>
            <w:hideMark/>
          </w:tcPr>
          <w:p w14:paraId="0A5DF139" w14:textId="77777777" w:rsidR="000B096A" w:rsidRPr="00BD6103" w:rsidRDefault="000B096A" w:rsidP="000B096A">
            <w:pPr>
              <w:ind w:firstLine="113"/>
              <w:rPr>
                <w:sz w:val="18"/>
                <w:szCs w:val="18"/>
                <w:lang w:eastAsia="tr-TR"/>
              </w:rPr>
            </w:pPr>
            <w:r w:rsidRPr="00BD6103">
              <w:rPr>
                <w:sz w:val="18"/>
                <w:szCs w:val="18"/>
                <w:lang w:eastAsia="tr-TR"/>
              </w:rPr>
              <w:t>Diğer</w:t>
            </w:r>
          </w:p>
        </w:tc>
        <w:tc>
          <w:tcPr>
            <w:tcW w:w="1306" w:type="dxa"/>
            <w:vAlign w:val="bottom"/>
            <w:hideMark/>
          </w:tcPr>
          <w:p w14:paraId="50FBDE70" w14:textId="1E8FDB77"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69915A82" w14:textId="1B07D344"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84A15AE" w14:textId="481393C2" w:rsidR="000B096A" w:rsidRPr="00D520AC" w:rsidRDefault="000B096A" w:rsidP="000B096A">
            <w:pPr>
              <w:jc w:val="right"/>
              <w:rPr>
                <w:sz w:val="18"/>
                <w:szCs w:val="18"/>
                <w:lang w:eastAsia="tr-TR"/>
              </w:rPr>
            </w:pPr>
            <w:r w:rsidRPr="00D520AC">
              <w:rPr>
                <w:sz w:val="18"/>
                <w:szCs w:val="18"/>
                <w:lang w:eastAsia="tr-TR"/>
              </w:rPr>
              <w:t>-</w:t>
            </w:r>
          </w:p>
        </w:tc>
      </w:tr>
      <w:tr w:rsidR="000B096A" w:rsidRPr="00D520AC" w14:paraId="1974A6C5" w14:textId="77777777" w:rsidTr="000B096A">
        <w:trPr>
          <w:trHeight w:hRule="exact" w:val="227"/>
        </w:trPr>
        <w:tc>
          <w:tcPr>
            <w:tcW w:w="5322" w:type="dxa"/>
            <w:vAlign w:val="bottom"/>
            <w:hideMark/>
          </w:tcPr>
          <w:p w14:paraId="197D4EE7" w14:textId="77777777" w:rsidR="000B096A" w:rsidRPr="00D520AC" w:rsidRDefault="000B096A" w:rsidP="000B096A">
            <w:pPr>
              <w:rPr>
                <w:b/>
                <w:bCs/>
                <w:sz w:val="18"/>
                <w:szCs w:val="18"/>
                <w:lang w:eastAsia="tr-TR"/>
              </w:rPr>
            </w:pPr>
            <w:r w:rsidRPr="00D520AC">
              <w:rPr>
                <w:b/>
                <w:bCs/>
                <w:sz w:val="18"/>
                <w:szCs w:val="18"/>
                <w:lang w:eastAsia="tr-TR"/>
              </w:rPr>
              <w:t>Personel Kredileri-YP</w:t>
            </w:r>
          </w:p>
        </w:tc>
        <w:tc>
          <w:tcPr>
            <w:tcW w:w="1306" w:type="dxa"/>
            <w:vAlign w:val="bottom"/>
            <w:hideMark/>
          </w:tcPr>
          <w:p w14:paraId="7748BE78" w14:textId="6A975837"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3CBFF788" w14:textId="2C728A44"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2B87F2A6" w14:textId="491A6A30" w:rsidR="000B096A" w:rsidRPr="00D520AC" w:rsidRDefault="000B096A" w:rsidP="000B096A">
            <w:pPr>
              <w:jc w:val="right"/>
              <w:rPr>
                <w:b/>
                <w:bCs/>
                <w:sz w:val="18"/>
                <w:szCs w:val="18"/>
                <w:lang w:eastAsia="tr-TR"/>
              </w:rPr>
            </w:pPr>
            <w:r w:rsidRPr="00D520AC">
              <w:rPr>
                <w:b/>
                <w:bCs/>
                <w:sz w:val="18"/>
                <w:szCs w:val="18"/>
                <w:lang w:eastAsia="tr-TR"/>
              </w:rPr>
              <w:t>-</w:t>
            </w:r>
          </w:p>
        </w:tc>
      </w:tr>
      <w:tr w:rsidR="000B096A" w:rsidRPr="00BD6103" w14:paraId="73043D22" w14:textId="77777777" w:rsidTr="000B096A">
        <w:trPr>
          <w:trHeight w:hRule="exact" w:val="227"/>
        </w:trPr>
        <w:tc>
          <w:tcPr>
            <w:tcW w:w="5322" w:type="dxa"/>
            <w:vAlign w:val="bottom"/>
            <w:hideMark/>
          </w:tcPr>
          <w:p w14:paraId="2B2E8C97"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33D43919" w14:textId="64FB45BE"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6F9F4F6B" w14:textId="6374117D"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DB6A5D2" w14:textId="1C41D894"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61AC0E72" w14:textId="77777777" w:rsidTr="000B096A">
        <w:trPr>
          <w:trHeight w:hRule="exact" w:val="227"/>
        </w:trPr>
        <w:tc>
          <w:tcPr>
            <w:tcW w:w="5322" w:type="dxa"/>
            <w:vAlign w:val="bottom"/>
            <w:hideMark/>
          </w:tcPr>
          <w:p w14:paraId="04AA2503"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0E5A87AF" w14:textId="1A9CD6D1"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21402C4" w14:textId="5C67532D"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14BAE9E7" w14:textId="1B9F6C52"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78612179" w14:textId="77777777" w:rsidTr="000B096A">
        <w:trPr>
          <w:trHeight w:hRule="exact" w:val="227"/>
        </w:trPr>
        <w:tc>
          <w:tcPr>
            <w:tcW w:w="5322" w:type="dxa"/>
            <w:vAlign w:val="bottom"/>
            <w:hideMark/>
          </w:tcPr>
          <w:p w14:paraId="20B308DA"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0F675A15" w14:textId="207584CF"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AF784AA" w14:textId="36AEA55E"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54A9279A" w14:textId="6C778650"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54063461" w14:textId="77777777" w:rsidTr="000B096A">
        <w:trPr>
          <w:trHeight w:hRule="exact" w:val="227"/>
        </w:trPr>
        <w:tc>
          <w:tcPr>
            <w:tcW w:w="5322" w:type="dxa"/>
            <w:vAlign w:val="bottom"/>
            <w:hideMark/>
          </w:tcPr>
          <w:p w14:paraId="414E19B1" w14:textId="77777777" w:rsidR="000B096A" w:rsidRPr="00BD6103" w:rsidRDefault="000B096A" w:rsidP="000B096A">
            <w:pPr>
              <w:ind w:firstLine="113"/>
              <w:rPr>
                <w:sz w:val="18"/>
                <w:szCs w:val="18"/>
                <w:lang w:eastAsia="tr-TR"/>
              </w:rPr>
            </w:pPr>
            <w:r w:rsidRPr="00BD6103">
              <w:rPr>
                <w:sz w:val="18"/>
                <w:szCs w:val="18"/>
                <w:lang w:eastAsia="tr-TR"/>
              </w:rPr>
              <w:t>Diğer</w:t>
            </w:r>
          </w:p>
        </w:tc>
        <w:tc>
          <w:tcPr>
            <w:tcW w:w="1306" w:type="dxa"/>
            <w:vAlign w:val="bottom"/>
            <w:hideMark/>
          </w:tcPr>
          <w:p w14:paraId="6C3C6328" w14:textId="09F247DE"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63B4D6C9" w14:textId="72032DC5"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2BA0D488" w14:textId="39EF5348" w:rsidR="000B096A" w:rsidRPr="00D520AC" w:rsidRDefault="000B096A" w:rsidP="000B096A">
            <w:pPr>
              <w:jc w:val="right"/>
              <w:rPr>
                <w:sz w:val="18"/>
                <w:szCs w:val="18"/>
                <w:lang w:eastAsia="tr-TR"/>
              </w:rPr>
            </w:pPr>
            <w:r w:rsidRPr="00D520AC">
              <w:rPr>
                <w:sz w:val="18"/>
                <w:szCs w:val="18"/>
                <w:lang w:eastAsia="tr-TR"/>
              </w:rPr>
              <w:t>-</w:t>
            </w:r>
          </w:p>
        </w:tc>
      </w:tr>
      <w:tr w:rsidR="000B096A" w:rsidRPr="00D520AC" w14:paraId="377CE0E5" w14:textId="77777777" w:rsidTr="000B096A">
        <w:trPr>
          <w:trHeight w:hRule="exact" w:val="227"/>
        </w:trPr>
        <w:tc>
          <w:tcPr>
            <w:tcW w:w="5322" w:type="dxa"/>
            <w:vAlign w:val="bottom"/>
            <w:hideMark/>
          </w:tcPr>
          <w:p w14:paraId="0D145850" w14:textId="77777777" w:rsidR="000B096A" w:rsidRPr="00D520AC" w:rsidRDefault="000B096A" w:rsidP="000B096A">
            <w:pPr>
              <w:rPr>
                <w:b/>
                <w:bCs/>
                <w:sz w:val="18"/>
                <w:szCs w:val="18"/>
                <w:lang w:eastAsia="tr-TR"/>
              </w:rPr>
            </w:pPr>
            <w:r w:rsidRPr="00D520AC">
              <w:rPr>
                <w:b/>
                <w:bCs/>
                <w:sz w:val="18"/>
                <w:szCs w:val="18"/>
                <w:lang w:eastAsia="tr-TR"/>
              </w:rPr>
              <w:t>Personel Kredi Kartları-TP</w:t>
            </w:r>
          </w:p>
        </w:tc>
        <w:tc>
          <w:tcPr>
            <w:tcW w:w="1306" w:type="dxa"/>
            <w:vAlign w:val="bottom"/>
            <w:hideMark/>
          </w:tcPr>
          <w:p w14:paraId="608CBE31" w14:textId="0D8C7CEF" w:rsidR="000B096A" w:rsidRPr="00D520AC" w:rsidRDefault="000B096A" w:rsidP="000B096A">
            <w:pPr>
              <w:jc w:val="right"/>
              <w:rPr>
                <w:b/>
                <w:bCs/>
                <w:sz w:val="18"/>
                <w:szCs w:val="18"/>
                <w:lang w:eastAsia="tr-TR"/>
              </w:rPr>
            </w:pPr>
            <w:r w:rsidRPr="00727E7E">
              <w:rPr>
                <w:b/>
                <w:bCs/>
                <w:sz w:val="18"/>
                <w:szCs w:val="18"/>
                <w:lang w:eastAsia="tr-TR"/>
              </w:rPr>
              <w:t>532</w:t>
            </w:r>
          </w:p>
        </w:tc>
        <w:tc>
          <w:tcPr>
            <w:tcW w:w="1307" w:type="dxa"/>
            <w:vAlign w:val="bottom"/>
            <w:hideMark/>
          </w:tcPr>
          <w:p w14:paraId="1269426F" w14:textId="10CA4D63"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6B264DA0" w14:textId="0649848E" w:rsidR="000B096A" w:rsidRPr="00D520AC" w:rsidRDefault="000B096A" w:rsidP="000B096A">
            <w:pPr>
              <w:jc w:val="right"/>
              <w:rPr>
                <w:b/>
                <w:bCs/>
                <w:sz w:val="18"/>
                <w:szCs w:val="18"/>
                <w:lang w:eastAsia="tr-TR"/>
              </w:rPr>
            </w:pPr>
            <w:r w:rsidRPr="00727E7E">
              <w:rPr>
                <w:b/>
                <w:bCs/>
                <w:sz w:val="18"/>
                <w:szCs w:val="18"/>
                <w:lang w:eastAsia="tr-TR"/>
              </w:rPr>
              <w:t>532</w:t>
            </w:r>
          </w:p>
        </w:tc>
      </w:tr>
      <w:tr w:rsidR="000B096A" w:rsidRPr="00BD6103" w14:paraId="2A2F7628" w14:textId="77777777" w:rsidTr="000B096A">
        <w:trPr>
          <w:trHeight w:hRule="exact" w:val="227"/>
        </w:trPr>
        <w:tc>
          <w:tcPr>
            <w:tcW w:w="5322" w:type="dxa"/>
            <w:vAlign w:val="bottom"/>
            <w:hideMark/>
          </w:tcPr>
          <w:p w14:paraId="4CCC8F13" w14:textId="77777777" w:rsidR="000B096A" w:rsidRPr="00BD6103" w:rsidRDefault="000B096A" w:rsidP="000B096A">
            <w:pPr>
              <w:ind w:firstLine="113"/>
              <w:rPr>
                <w:sz w:val="18"/>
                <w:szCs w:val="18"/>
                <w:lang w:eastAsia="tr-TR"/>
              </w:rPr>
            </w:pPr>
            <w:r w:rsidRPr="00BD6103">
              <w:rPr>
                <w:sz w:val="18"/>
                <w:szCs w:val="18"/>
                <w:lang w:eastAsia="tr-TR"/>
              </w:rPr>
              <w:t xml:space="preserve">Taksitli </w:t>
            </w:r>
          </w:p>
        </w:tc>
        <w:tc>
          <w:tcPr>
            <w:tcW w:w="1306" w:type="dxa"/>
            <w:vAlign w:val="bottom"/>
            <w:hideMark/>
          </w:tcPr>
          <w:p w14:paraId="5E99BC98" w14:textId="34B64066"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AE4F440" w14:textId="4F8CD6BA"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C7B1DB5" w14:textId="20A76986"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26896304" w14:textId="77777777" w:rsidTr="000B096A">
        <w:trPr>
          <w:trHeight w:hRule="exact" w:val="227"/>
        </w:trPr>
        <w:tc>
          <w:tcPr>
            <w:tcW w:w="5322" w:type="dxa"/>
            <w:vAlign w:val="bottom"/>
            <w:hideMark/>
          </w:tcPr>
          <w:p w14:paraId="79D4A85B" w14:textId="77777777" w:rsidR="000B096A" w:rsidRPr="00BD6103" w:rsidRDefault="000B096A" w:rsidP="000B096A">
            <w:pPr>
              <w:ind w:firstLine="113"/>
              <w:rPr>
                <w:sz w:val="18"/>
                <w:szCs w:val="18"/>
                <w:lang w:eastAsia="tr-TR"/>
              </w:rPr>
            </w:pPr>
            <w:r w:rsidRPr="00BD6103">
              <w:rPr>
                <w:sz w:val="18"/>
                <w:szCs w:val="18"/>
                <w:lang w:eastAsia="tr-TR"/>
              </w:rPr>
              <w:t>Taksitsiz</w:t>
            </w:r>
          </w:p>
        </w:tc>
        <w:tc>
          <w:tcPr>
            <w:tcW w:w="1306" w:type="dxa"/>
            <w:vAlign w:val="bottom"/>
            <w:hideMark/>
          </w:tcPr>
          <w:p w14:paraId="6E4BA45D" w14:textId="669669B8" w:rsidR="000B096A" w:rsidRPr="00D520AC" w:rsidRDefault="000B096A" w:rsidP="000B096A">
            <w:pPr>
              <w:jc w:val="right"/>
              <w:rPr>
                <w:sz w:val="18"/>
                <w:szCs w:val="18"/>
                <w:lang w:eastAsia="tr-TR"/>
              </w:rPr>
            </w:pPr>
            <w:r w:rsidRPr="00727E7E">
              <w:rPr>
                <w:sz w:val="18"/>
                <w:szCs w:val="18"/>
                <w:lang w:eastAsia="tr-TR"/>
              </w:rPr>
              <w:t>532</w:t>
            </w:r>
          </w:p>
        </w:tc>
        <w:tc>
          <w:tcPr>
            <w:tcW w:w="1307" w:type="dxa"/>
            <w:vAlign w:val="bottom"/>
            <w:hideMark/>
          </w:tcPr>
          <w:p w14:paraId="66ED86FC" w14:textId="69E2DC91"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41604D7C" w14:textId="61F2D769" w:rsidR="000B096A" w:rsidRPr="00D520AC" w:rsidRDefault="000B096A" w:rsidP="000B096A">
            <w:pPr>
              <w:jc w:val="right"/>
              <w:rPr>
                <w:sz w:val="18"/>
                <w:szCs w:val="18"/>
                <w:lang w:eastAsia="tr-TR"/>
              </w:rPr>
            </w:pPr>
            <w:r w:rsidRPr="00727E7E">
              <w:rPr>
                <w:sz w:val="18"/>
                <w:szCs w:val="18"/>
                <w:lang w:eastAsia="tr-TR"/>
              </w:rPr>
              <w:t>532</w:t>
            </w:r>
          </w:p>
        </w:tc>
      </w:tr>
      <w:tr w:rsidR="000B096A" w:rsidRPr="00D520AC" w14:paraId="5031B91C" w14:textId="77777777" w:rsidTr="000B096A">
        <w:trPr>
          <w:trHeight w:hRule="exact" w:val="227"/>
        </w:trPr>
        <w:tc>
          <w:tcPr>
            <w:tcW w:w="5322" w:type="dxa"/>
            <w:vAlign w:val="bottom"/>
            <w:hideMark/>
          </w:tcPr>
          <w:p w14:paraId="7FA8698A" w14:textId="77777777" w:rsidR="000B096A" w:rsidRPr="00D520AC" w:rsidRDefault="000B096A" w:rsidP="000B096A">
            <w:pPr>
              <w:rPr>
                <w:b/>
                <w:bCs/>
                <w:sz w:val="18"/>
                <w:szCs w:val="18"/>
                <w:lang w:eastAsia="tr-TR"/>
              </w:rPr>
            </w:pPr>
            <w:r w:rsidRPr="00D520AC">
              <w:rPr>
                <w:b/>
                <w:bCs/>
                <w:sz w:val="18"/>
                <w:szCs w:val="18"/>
                <w:lang w:eastAsia="tr-TR"/>
              </w:rPr>
              <w:t>Personel Kredi Kartları-YP</w:t>
            </w:r>
          </w:p>
        </w:tc>
        <w:tc>
          <w:tcPr>
            <w:tcW w:w="1306" w:type="dxa"/>
            <w:vAlign w:val="bottom"/>
            <w:hideMark/>
          </w:tcPr>
          <w:p w14:paraId="7AE5D235" w14:textId="4C0745FF"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5DBE3DDA" w14:textId="1995AF4F"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6657C51C" w14:textId="42414CDD" w:rsidR="000B096A" w:rsidRPr="00D520AC" w:rsidRDefault="000B096A" w:rsidP="000B096A">
            <w:pPr>
              <w:jc w:val="right"/>
              <w:rPr>
                <w:b/>
                <w:bCs/>
                <w:sz w:val="18"/>
                <w:szCs w:val="18"/>
                <w:lang w:eastAsia="tr-TR"/>
              </w:rPr>
            </w:pPr>
            <w:r w:rsidRPr="00D520AC">
              <w:rPr>
                <w:b/>
                <w:bCs/>
                <w:sz w:val="18"/>
                <w:szCs w:val="18"/>
                <w:lang w:eastAsia="tr-TR"/>
              </w:rPr>
              <w:t>-</w:t>
            </w:r>
          </w:p>
        </w:tc>
      </w:tr>
      <w:tr w:rsidR="000B096A" w:rsidRPr="00BD6103" w14:paraId="136E86B3" w14:textId="77777777" w:rsidTr="000B096A">
        <w:trPr>
          <w:trHeight w:hRule="exact" w:val="227"/>
        </w:trPr>
        <w:tc>
          <w:tcPr>
            <w:tcW w:w="5322" w:type="dxa"/>
            <w:vAlign w:val="bottom"/>
            <w:hideMark/>
          </w:tcPr>
          <w:p w14:paraId="1E973D44" w14:textId="77777777" w:rsidR="000B096A" w:rsidRPr="00BD6103" w:rsidRDefault="000B096A" w:rsidP="000B096A">
            <w:pPr>
              <w:ind w:firstLine="113"/>
              <w:rPr>
                <w:sz w:val="18"/>
                <w:szCs w:val="18"/>
                <w:lang w:eastAsia="tr-TR"/>
              </w:rPr>
            </w:pPr>
            <w:r w:rsidRPr="00BD6103">
              <w:rPr>
                <w:sz w:val="18"/>
                <w:szCs w:val="18"/>
                <w:lang w:eastAsia="tr-TR"/>
              </w:rPr>
              <w:t xml:space="preserve">Taksitli </w:t>
            </w:r>
          </w:p>
        </w:tc>
        <w:tc>
          <w:tcPr>
            <w:tcW w:w="1306" w:type="dxa"/>
            <w:vAlign w:val="bottom"/>
            <w:hideMark/>
          </w:tcPr>
          <w:p w14:paraId="2B16283B" w14:textId="3B54688A"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0C1220B3" w14:textId="6E7D94DE"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2E7D2E86" w14:textId="3AA3F3F2" w:rsidR="000B096A" w:rsidRPr="00D520AC" w:rsidRDefault="000B096A" w:rsidP="000B096A">
            <w:pPr>
              <w:jc w:val="right"/>
              <w:rPr>
                <w:sz w:val="18"/>
                <w:szCs w:val="18"/>
                <w:lang w:eastAsia="tr-TR"/>
              </w:rPr>
            </w:pPr>
            <w:r w:rsidRPr="00D520AC">
              <w:rPr>
                <w:sz w:val="18"/>
                <w:szCs w:val="18"/>
                <w:lang w:eastAsia="tr-TR"/>
              </w:rPr>
              <w:t>-</w:t>
            </w:r>
          </w:p>
        </w:tc>
      </w:tr>
      <w:tr w:rsidR="000B096A" w:rsidRPr="00BD6103" w14:paraId="2405EB5F" w14:textId="77777777" w:rsidTr="000B096A">
        <w:trPr>
          <w:trHeight w:hRule="exact" w:val="227"/>
        </w:trPr>
        <w:tc>
          <w:tcPr>
            <w:tcW w:w="5322" w:type="dxa"/>
            <w:vAlign w:val="bottom"/>
            <w:hideMark/>
          </w:tcPr>
          <w:p w14:paraId="12324777" w14:textId="77777777" w:rsidR="000B096A" w:rsidRPr="00BD6103" w:rsidRDefault="000B096A" w:rsidP="000B096A">
            <w:pPr>
              <w:ind w:firstLine="113"/>
              <w:rPr>
                <w:sz w:val="18"/>
                <w:szCs w:val="18"/>
                <w:lang w:eastAsia="tr-TR"/>
              </w:rPr>
            </w:pPr>
            <w:r w:rsidRPr="00BD6103">
              <w:rPr>
                <w:sz w:val="18"/>
                <w:szCs w:val="18"/>
                <w:lang w:eastAsia="tr-TR"/>
              </w:rPr>
              <w:t>Taksitsiz</w:t>
            </w:r>
          </w:p>
        </w:tc>
        <w:tc>
          <w:tcPr>
            <w:tcW w:w="1306" w:type="dxa"/>
            <w:vAlign w:val="bottom"/>
            <w:hideMark/>
          </w:tcPr>
          <w:p w14:paraId="2DEC49D1" w14:textId="2650CA3B"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5CD8A97F" w14:textId="16BBC50D" w:rsidR="000B096A" w:rsidRPr="00D520AC" w:rsidRDefault="000B096A" w:rsidP="000B096A">
            <w:pPr>
              <w:jc w:val="right"/>
              <w:rPr>
                <w:sz w:val="18"/>
                <w:szCs w:val="18"/>
                <w:lang w:eastAsia="tr-TR"/>
              </w:rPr>
            </w:pPr>
            <w:r w:rsidRPr="00D520AC">
              <w:rPr>
                <w:sz w:val="18"/>
                <w:szCs w:val="18"/>
                <w:lang w:eastAsia="tr-TR"/>
              </w:rPr>
              <w:t>-</w:t>
            </w:r>
          </w:p>
        </w:tc>
        <w:tc>
          <w:tcPr>
            <w:tcW w:w="1307" w:type="dxa"/>
            <w:vAlign w:val="bottom"/>
            <w:hideMark/>
          </w:tcPr>
          <w:p w14:paraId="7EEB4D6B" w14:textId="10CF925E" w:rsidR="000B096A" w:rsidRPr="00D520AC" w:rsidRDefault="000B096A" w:rsidP="000B096A">
            <w:pPr>
              <w:jc w:val="right"/>
              <w:rPr>
                <w:sz w:val="18"/>
                <w:szCs w:val="18"/>
                <w:lang w:eastAsia="tr-TR"/>
              </w:rPr>
            </w:pPr>
            <w:r w:rsidRPr="00D520AC">
              <w:rPr>
                <w:sz w:val="18"/>
                <w:szCs w:val="18"/>
                <w:lang w:eastAsia="tr-TR"/>
              </w:rPr>
              <w:t>-</w:t>
            </w:r>
          </w:p>
        </w:tc>
      </w:tr>
      <w:tr w:rsidR="000B096A" w:rsidRPr="00D520AC" w14:paraId="2B5583E4" w14:textId="77777777" w:rsidTr="000B096A">
        <w:trPr>
          <w:trHeight w:hRule="exact" w:val="227"/>
        </w:trPr>
        <w:tc>
          <w:tcPr>
            <w:tcW w:w="5322" w:type="dxa"/>
            <w:vAlign w:val="bottom"/>
            <w:hideMark/>
          </w:tcPr>
          <w:p w14:paraId="12236BC3" w14:textId="77777777" w:rsidR="000B096A" w:rsidRPr="00D520AC" w:rsidRDefault="000B096A" w:rsidP="000B096A">
            <w:pPr>
              <w:rPr>
                <w:b/>
                <w:bCs/>
                <w:sz w:val="18"/>
                <w:szCs w:val="18"/>
                <w:lang w:eastAsia="tr-TR"/>
              </w:rPr>
            </w:pPr>
            <w:r w:rsidRPr="00D520AC">
              <w:rPr>
                <w:b/>
                <w:bCs/>
                <w:sz w:val="18"/>
                <w:szCs w:val="18"/>
                <w:lang w:eastAsia="tr-TR"/>
              </w:rPr>
              <w:t>Kredili Mevduat Hesabı-TP (Gerçek Kişi)</w:t>
            </w:r>
          </w:p>
        </w:tc>
        <w:tc>
          <w:tcPr>
            <w:tcW w:w="1306" w:type="dxa"/>
            <w:vAlign w:val="bottom"/>
            <w:hideMark/>
          </w:tcPr>
          <w:p w14:paraId="73E9DFEB" w14:textId="4D3755C5"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6E403088" w14:textId="2B712910"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2F92BC7B" w14:textId="6FAF5D47" w:rsidR="000B096A" w:rsidRPr="00D520AC" w:rsidRDefault="000B096A" w:rsidP="000B096A">
            <w:pPr>
              <w:jc w:val="right"/>
              <w:rPr>
                <w:b/>
                <w:bCs/>
                <w:sz w:val="18"/>
                <w:szCs w:val="18"/>
                <w:lang w:eastAsia="tr-TR"/>
              </w:rPr>
            </w:pPr>
            <w:r w:rsidRPr="00D520AC">
              <w:rPr>
                <w:b/>
                <w:bCs/>
                <w:sz w:val="18"/>
                <w:szCs w:val="18"/>
                <w:lang w:eastAsia="tr-TR"/>
              </w:rPr>
              <w:t>-</w:t>
            </w:r>
          </w:p>
        </w:tc>
      </w:tr>
      <w:tr w:rsidR="000B096A" w:rsidRPr="00D520AC" w14:paraId="050ED7D5" w14:textId="77777777" w:rsidTr="000B096A">
        <w:trPr>
          <w:trHeight w:hRule="exact" w:val="227"/>
        </w:trPr>
        <w:tc>
          <w:tcPr>
            <w:tcW w:w="5322" w:type="dxa"/>
            <w:vAlign w:val="bottom"/>
            <w:hideMark/>
          </w:tcPr>
          <w:p w14:paraId="0AB18711" w14:textId="77777777" w:rsidR="000B096A" w:rsidRPr="00D520AC" w:rsidRDefault="000B096A" w:rsidP="000B096A">
            <w:pPr>
              <w:rPr>
                <w:b/>
                <w:bCs/>
                <w:sz w:val="18"/>
                <w:szCs w:val="18"/>
                <w:lang w:eastAsia="tr-TR"/>
              </w:rPr>
            </w:pPr>
            <w:r w:rsidRPr="00D520AC">
              <w:rPr>
                <w:b/>
                <w:bCs/>
                <w:sz w:val="18"/>
                <w:szCs w:val="18"/>
                <w:lang w:eastAsia="tr-TR"/>
              </w:rPr>
              <w:t>Kredili Mevduat Hesabı-YP (Gerçek Kişi)</w:t>
            </w:r>
          </w:p>
        </w:tc>
        <w:tc>
          <w:tcPr>
            <w:tcW w:w="1306" w:type="dxa"/>
            <w:vAlign w:val="bottom"/>
            <w:hideMark/>
          </w:tcPr>
          <w:p w14:paraId="5797445B" w14:textId="00AD6074"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61264534" w14:textId="14501EA7" w:rsidR="000B096A" w:rsidRPr="00D520AC" w:rsidRDefault="000B096A" w:rsidP="000B096A">
            <w:pPr>
              <w:jc w:val="right"/>
              <w:rPr>
                <w:b/>
                <w:bCs/>
                <w:sz w:val="18"/>
                <w:szCs w:val="18"/>
                <w:lang w:eastAsia="tr-TR"/>
              </w:rPr>
            </w:pPr>
            <w:r w:rsidRPr="00D520AC">
              <w:rPr>
                <w:b/>
                <w:bCs/>
                <w:sz w:val="18"/>
                <w:szCs w:val="18"/>
                <w:lang w:eastAsia="tr-TR"/>
              </w:rPr>
              <w:t>-</w:t>
            </w:r>
          </w:p>
        </w:tc>
        <w:tc>
          <w:tcPr>
            <w:tcW w:w="1307" w:type="dxa"/>
            <w:vAlign w:val="bottom"/>
            <w:hideMark/>
          </w:tcPr>
          <w:p w14:paraId="1439B62F" w14:textId="0D0D2612" w:rsidR="000B096A" w:rsidRPr="00D520AC" w:rsidRDefault="000B096A" w:rsidP="000B096A">
            <w:pPr>
              <w:jc w:val="right"/>
              <w:rPr>
                <w:b/>
                <w:bCs/>
                <w:sz w:val="18"/>
                <w:szCs w:val="18"/>
                <w:lang w:eastAsia="tr-TR"/>
              </w:rPr>
            </w:pPr>
            <w:r w:rsidRPr="00D520AC">
              <w:rPr>
                <w:b/>
                <w:bCs/>
                <w:sz w:val="18"/>
                <w:szCs w:val="18"/>
                <w:lang w:eastAsia="tr-TR"/>
              </w:rPr>
              <w:t>-</w:t>
            </w:r>
          </w:p>
        </w:tc>
      </w:tr>
      <w:tr w:rsidR="000B096A" w:rsidRPr="00D520AC" w14:paraId="59C4184E" w14:textId="77777777" w:rsidTr="000B096A">
        <w:trPr>
          <w:trHeight w:hRule="exact" w:val="227"/>
        </w:trPr>
        <w:tc>
          <w:tcPr>
            <w:tcW w:w="5322" w:type="dxa"/>
            <w:vAlign w:val="bottom"/>
            <w:hideMark/>
          </w:tcPr>
          <w:p w14:paraId="257AC70B" w14:textId="77777777" w:rsidR="000B096A" w:rsidRPr="00D520AC" w:rsidRDefault="000B096A" w:rsidP="000B096A">
            <w:pPr>
              <w:rPr>
                <w:b/>
                <w:bCs/>
                <w:sz w:val="18"/>
                <w:szCs w:val="18"/>
                <w:lang w:eastAsia="tr-TR"/>
              </w:rPr>
            </w:pPr>
            <w:r w:rsidRPr="00D520AC">
              <w:rPr>
                <w:b/>
                <w:bCs/>
                <w:sz w:val="18"/>
                <w:szCs w:val="18"/>
                <w:lang w:eastAsia="tr-TR"/>
              </w:rPr>
              <w:t>Toplam</w:t>
            </w:r>
          </w:p>
        </w:tc>
        <w:tc>
          <w:tcPr>
            <w:tcW w:w="1306" w:type="dxa"/>
            <w:vAlign w:val="bottom"/>
            <w:hideMark/>
          </w:tcPr>
          <w:p w14:paraId="7232C177" w14:textId="0510C750" w:rsidR="000B096A" w:rsidRPr="00D520AC" w:rsidRDefault="000B096A" w:rsidP="000B096A">
            <w:pPr>
              <w:jc w:val="right"/>
              <w:rPr>
                <w:b/>
                <w:bCs/>
                <w:sz w:val="18"/>
                <w:szCs w:val="18"/>
                <w:lang w:eastAsia="tr-TR"/>
              </w:rPr>
            </w:pPr>
            <w:r w:rsidRPr="00727E7E">
              <w:rPr>
                <w:b/>
                <w:bCs/>
                <w:sz w:val="18"/>
                <w:szCs w:val="18"/>
                <w:lang w:eastAsia="tr-TR"/>
              </w:rPr>
              <w:t>205,641</w:t>
            </w:r>
          </w:p>
        </w:tc>
        <w:tc>
          <w:tcPr>
            <w:tcW w:w="1307" w:type="dxa"/>
            <w:vAlign w:val="bottom"/>
            <w:hideMark/>
          </w:tcPr>
          <w:p w14:paraId="2034F595" w14:textId="73C0C9C2" w:rsidR="000B096A" w:rsidRPr="00D520AC" w:rsidRDefault="000B096A" w:rsidP="000B096A">
            <w:pPr>
              <w:jc w:val="right"/>
              <w:rPr>
                <w:b/>
                <w:bCs/>
                <w:sz w:val="18"/>
                <w:szCs w:val="18"/>
                <w:lang w:eastAsia="tr-TR"/>
              </w:rPr>
            </w:pPr>
            <w:r w:rsidRPr="00727E7E">
              <w:rPr>
                <w:b/>
                <w:bCs/>
                <w:sz w:val="18"/>
                <w:szCs w:val="18"/>
                <w:lang w:eastAsia="tr-TR"/>
              </w:rPr>
              <w:t>85,163</w:t>
            </w:r>
          </w:p>
        </w:tc>
        <w:tc>
          <w:tcPr>
            <w:tcW w:w="1307" w:type="dxa"/>
            <w:vAlign w:val="bottom"/>
            <w:hideMark/>
          </w:tcPr>
          <w:p w14:paraId="2ABE18A4" w14:textId="64B90D26" w:rsidR="000B096A" w:rsidRPr="00D520AC" w:rsidRDefault="000B096A" w:rsidP="000B096A">
            <w:pPr>
              <w:jc w:val="right"/>
              <w:rPr>
                <w:b/>
                <w:bCs/>
                <w:sz w:val="18"/>
                <w:szCs w:val="18"/>
                <w:lang w:eastAsia="tr-TR"/>
              </w:rPr>
            </w:pPr>
            <w:r w:rsidRPr="00727E7E">
              <w:rPr>
                <w:b/>
                <w:bCs/>
                <w:sz w:val="18"/>
                <w:szCs w:val="18"/>
                <w:lang w:eastAsia="tr-TR"/>
              </w:rPr>
              <w:t>290,804</w:t>
            </w:r>
          </w:p>
        </w:tc>
      </w:tr>
      <w:tr w:rsidR="000B096A" w:rsidRPr="00BD6103" w14:paraId="43CE5DDA" w14:textId="77777777" w:rsidTr="000B096A">
        <w:trPr>
          <w:trHeight w:hRule="exact" w:val="454"/>
        </w:trPr>
        <w:tc>
          <w:tcPr>
            <w:tcW w:w="5322" w:type="dxa"/>
            <w:vAlign w:val="center"/>
            <w:hideMark/>
          </w:tcPr>
          <w:p w14:paraId="2737DEC8" w14:textId="5E7B5B79" w:rsidR="000B096A" w:rsidRPr="00BD6103" w:rsidRDefault="000B096A" w:rsidP="000B096A">
            <w:pPr>
              <w:pageBreakBefore/>
              <w:jc w:val="both"/>
              <w:rPr>
                <w:b/>
                <w:bCs/>
                <w:sz w:val="18"/>
                <w:szCs w:val="18"/>
                <w:lang w:eastAsia="tr-TR"/>
              </w:rPr>
            </w:pPr>
            <w:r w:rsidRPr="00BD6103">
              <w:rPr>
                <w:b/>
                <w:bCs/>
                <w:sz w:val="18"/>
                <w:szCs w:val="18"/>
                <w:lang w:eastAsia="tr-TR"/>
              </w:rPr>
              <w:lastRenderedPageBreak/>
              <w:t>Önceki Dönem</w:t>
            </w:r>
          </w:p>
        </w:tc>
        <w:tc>
          <w:tcPr>
            <w:tcW w:w="1306" w:type="dxa"/>
            <w:vAlign w:val="bottom"/>
            <w:hideMark/>
          </w:tcPr>
          <w:p w14:paraId="256A6817" w14:textId="77777777" w:rsidR="000B096A" w:rsidRPr="00BD6103" w:rsidRDefault="000B096A" w:rsidP="000B096A">
            <w:pPr>
              <w:jc w:val="right"/>
              <w:rPr>
                <w:b/>
                <w:bCs/>
                <w:sz w:val="18"/>
                <w:szCs w:val="18"/>
                <w:lang w:eastAsia="tr-TR"/>
              </w:rPr>
            </w:pPr>
            <w:r w:rsidRPr="00BD6103">
              <w:rPr>
                <w:b/>
                <w:bCs/>
                <w:sz w:val="18"/>
                <w:szCs w:val="18"/>
                <w:lang w:eastAsia="tr-TR"/>
              </w:rPr>
              <w:t xml:space="preserve">Kısa </w:t>
            </w:r>
          </w:p>
          <w:p w14:paraId="7E27EE21" w14:textId="77777777" w:rsidR="000B096A" w:rsidRPr="00BD6103" w:rsidRDefault="000B096A" w:rsidP="000B096A">
            <w:pPr>
              <w:jc w:val="right"/>
              <w:rPr>
                <w:b/>
                <w:bCs/>
                <w:sz w:val="18"/>
                <w:szCs w:val="18"/>
                <w:lang w:eastAsia="tr-TR"/>
              </w:rPr>
            </w:pPr>
            <w:r w:rsidRPr="00BD6103">
              <w:rPr>
                <w:b/>
                <w:bCs/>
                <w:sz w:val="18"/>
                <w:szCs w:val="18"/>
                <w:lang w:eastAsia="tr-TR"/>
              </w:rPr>
              <w:t>Vadeli</w:t>
            </w:r>
          </w:p>
        </w:tc>
        <w:tc>
          <w:tcPr>
            <w:tcW w:w="1307" w:type="dxa"/>
            <w:vAlign w:val="bottom"/>
            <w:hideMark/>
          </w:tcPr>
          <w:p w14:paraId="5CE75588" w14:textId="77777777" w:rsidR="000B096A" w:rsidRPr="00BD6103" w:rsidRDefault="000B096A" w:rsidP="000B096A">
            <w:pPr>
              <w:jc w:val="right"/>
              <w:rPr>
                <w:b/>
                <w:bCs/>
                <w:sz w:val="18"/>
                <w:szCs w:val="18"/>
                <w:lang w:eastAsia="tr-TR"/>
              </w:rPr>
            </w:pPr>
            <w:r w:rsidRPr="00BD6103">
              <w:rPr>
                <w:b/>
                <w:bCs/>
                <w:sz w:val="18"/>
                <w:szCs w:val="18"/>
                <w:lang w:eastAsia="tr-TR"/>
              </w:rPr>
              <w:t xml:space="preserve">Orta ve </w:t>
            </w:r>
          </w:p>
          <w:p w14:paraId="31C931D3" w14:textId="77777777" w:rsidR="000B096A" w:rsidRPr="00BD6103" w:rsidRDefault="000B096A" w:rsidP="000B096A">
            <w:pPr>
              <w:jc w:val="right"/>
              <w:rPr>
                <w:b/>
                <w:bCs/>
                <w:sz w:val="18"/>
                <w:szCs w:val="18"/>
                <w:lang w:eastAsia="tr-TR"/>
              </w:rPr>
            </w:pPr>
            <w:r w:rsidRPr="00BD6103">
              <w:rPr>
                <w:b/>
                <w:bCs/>
                <w:sz w:val="18"/>
                <w:szCs w:val="18"/>
                <w:lang w:eastAsia="tr-TR"/>
              </w:rPr>
              <w:t>Uzun Vadeli</w:t>
            </w:r>
          </w:p>
        </w:tc>
        <w:tc>
          <w:tcPr>
            <w:tcW w:w="1307" w:type="dxa"/>
            <w:vAlign w:val="bottom"/>
            <w:hideMark/>
          </w:tcPr>
          <w:p w14:paraId="0E894951" w14:textId="77777777" w:rsidR="000B096A" w:rsidRPr="00BD6103" w:rsidRDefault="000B096A" w:rsidP="000B096A">
            <w:pPr>
              <w:jc w:val="right"/>
              <w:rPr>
                <w:b/>
                <w:bCs/>
                <w:sz w:val="18"/>
                <w:szCs w:val="18"/>
                <w:lang w:eastAsia="tr-TR"/>
              </w:rPr>
            </w:pPr>
            <w:r w:rsidRPr="00BD6103">
              <w:rPr>
                <w:b/>
                <w:bCs/>
                <w:sz w:val="18"/>
                <w:szCs w:val="18"/>
                <w:lang w:eastAsia="tr-TR"/>
              </w:rPr>
              <w:t>Toplam</w:t>
            </w:r>
          </w:p>
        </w:tc>
      </w:tr>
      <w:tr w:rsidR="000B096A" w:rsidRPr="00BD6103" w14:paraId="2749796E" w14:textId="77777777" w:rsidTr="000B096A">
        <w:trPr>
          <w:trHeight w:hRule="exact" w:val="227"/>
        </w:trPr>
        <w:tc>
          <w:tcPr>
            <w:tcW w:w="5322" w:type="dxa"/>
            <w:vAlign w:val="bottom"/>
            <w:hideMark/>
          </w:tcPr>
          <w:p w14:paraId="5EF33B3A" w14:textId="77777777" w:rsidR="000B096A" w:rsidRPr="00BD6103" w:rsidRDefault="000B096A" w:rsidP="000B096A">
            <w:pPr>
              <w:rPr>
                <w:b/>
                <w:bCs/>
                <w:sz w:val="18"/>
                <w:szCs w:val="18"/>
                <w:lang w:eastAsia="tr-TR"/>
              </w:rPr>
            </w:pPr>
            <w:r w:rsidRPr="00BD6103">
              <w:rPr>
                <w:b/>
                <w:bCs/>
                <w:sz w:val="18"/>
                <w:szCs w:val="18"/>
                <w:lang w:eastAsia="tr-TR"/>
              </w:rPr>
              <w:t>Tüketici Kredileri-TP</w:t>
            </w:r>
          </w:p>
        </w:tc>
        <w:tc>
          <w:tcPr>
            <w:tcW w:w="1306" w:type="dxa"/>
            <w:vAlign w:val="bottom"/>
            <w:hideMark/>
          </w:tcPr>
          <w:p w14:paraId="34340167" w14:textId="657A733A" w:rsidR="000B096A" w:rsidRPr="00BD6103" w:rsidRDefault="000B096A" w:rsidP="000B096A">
            <w:pPr>
              <w:jc w:val="right"/>
              <w:rPr>
                <w:b/>
                <w:sz w:val="18"/>
                <w:szCs w:val="18"/>
              </w:rPr>
            </w:pPr>
            <w:r w:rsidRPr="00BD6103">
              <w:rPr>
                <w:b/>
                <w:bCs/>
                <w:sz w:val="18"/>
                <w:szCs w:val="18"/>
                <w:lang w:eastAsia="tr-TR"/>
              </w:rPr>
              <w:t>196,947</w:t>
            </w:r>
          </w:p>
        </w:tc>
        <w:tc>
          <w:tcPr>
            <w:tcW w:w="1307" w:type="dxa"/>
            <w:vAlign w:val="bottom"/>
            <w:hideMark/>
          </w:tcPr>
          <w:p w14:paraId="4A26A462" w14:textId="08980625" w:rsidR="000B096A" w:rsidRPr="00BD6103" w:rsidRDefault="000B096A" w:rsidP="000B096A">
            <w:pPr>
              <w:jc w:val="right"/>
              <w:rPr>
                <w:b/>
                <w:sz w:val="18"/>
                <w:szCs w:val="18"/>
              </w:rPr>
            </w:pPr>
            <w:r w:rsidRPr="00BD6103">
              <w:rPr>
                <w:b/>
                <w:bCs/>
                <w:sz w:val="18"/>
                <w:szCs w:val="18"/>
                <w:lang w:eastAsia="tr-TR"/>
              </w:rPr>
              <w:t>115,125</w:t>
            </w:r>
          </w:p>
        </w:tc>
        <w:tc>
          <w:tcPr>
            <w:tcW w:w="1307" w:type="dxa"/>
            <w:vAlign w:val="bottom"/>
            <w:hideMark/>
          </w:tcPr>
          <w:p w14:paraId="477D26E2" w14:textId="1A7C144E" w:rsidR="000B096A" w:rsidRPr="00BD6103" w:rsidRDefault="000B096A" w:rsidP="000B096A">
            <w:pPr>
              <w:jc w:val="right"/>
              <w:rPr>
                <w:b/>
                <w:sz w:val="18"/>
                <w:szCs w:val="18"/>
              </w:rPr>
            </w:pPr>
            <w:r w:rsidRPr="00BD6103">
              <w:rPr>
                <w:b/>
                <w:bCs/>
                <w:sz w:val="18"/>
                <w:szCs w:val="18"/>
                <w:lang w:eastAsia="tr-TR"/>
              </w:rPr>
              <w:t>312,072</w:t>
            </w:r>
          </w:p>
        </w:tc>
      </w:tr>
      <w:tr w:rsidR="000B096A" w:rsidRPr="00BD6103" w14:paraId="3AE24BBE" w14:textId="77777777" w:rsidTr="000B096A">
        <w:trPr>
          <w:trHeight w:hRule="exact" w:val="227"/>
        </w:trPr>
        <w:tc>
          <w:tcPr>
            <w:tcW w:w="5322" w:type="dxa"/>
            <w:vAlign w:val="bottom"/>
            <w:hideMark/>
          </w:tcPr>
          <w:p w14:paraId="48C435D2"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2A51905B" w14:textId="67BAFC43"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161BCF73" w14:textId="5CC4879A"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43F220D4" w14:textId="75CBECC1" w:rsidR="000B096A" w:rsidRPr="00BD6103" w:rsidRDefault="000B096A" w:rsidP="000B096A">
            <w:pPr>
              <w:jc w:val="right"/>
              <w:rPr>
                <w:sz w:val="18"/>
                <w:szCs w:val="18"/>
              </w:rPr>
            </w:pPr>
            <w:r w:rsidRPr="00BD6103">
              <w:rPr>
                <w:sz w:val="18"/>
                <w:szCs w:val="18"/>
                <w:lang w:eastAsia="tr-TR"/>
              </w:rPr>
              <w:t>-</w:t>
            </w:r>
          </w:p>
        </w:tc>
      </w:tr>
      <w:tr w:rsidR="000B096A" w:rsidRPr="00BD6103" w14:paraId="7F87EDA8" w14:textId="77777777" w:rsidTr="000B096A">
        <w:trPr>
          <w:trHeight w:hRule="exact" w:val="227"/>
        </w:trPr>
        <w:tc>
          <w:tcPr>
            <w:tcW w:w="5322" w:type="dxa"/>
            <w:vAlign w:val="bottom"/>
            <w:hideMark/>
          </w:tcPr>
          <w:p w14:paraId="168092FD"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5D93BB04" w14:textId="4F7D8B24"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077A70C2" w14:textId="72E5612C"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7F446FF4" w14:textId="44EBE177" w:rsidR="000B096A" w:rsidRPr="00BD6103" w:rsidRDefault="000B096A" w:rsidP="000B096A">
            <w:pPr>
              <w:jc w:val="right"/>
              <w:rPr>
                <w:sz w:val="18"/>
                <w:szCs w:val="18"/>
              </w:rPr>
            </w:pPr>
            <w:r w:rsidRPr="00BD6103">
              <w:rPr>
                <w:sz w:val="18"/>
                <w:szCs w:val="18"/>
                <w:lang w:eastAsia="tr-TR"/>
              </w:rPr>
              <w:t>-</w:t>
            </w:r>
          </w:p>
        </w:tc>
      </w:tr>
      <w:tr w:rsidR="000B096A" w:rsidRPr="00BD6103" w14:paraId="0B347F7A" w14:textId="77777777" w:rsidTr="000B096A">
        <w:trPr>
          <w:trHeight w:hRule="exact" w:val="227"/>
        </w:trPr>
        <w:tc>
          <w:tcPr>
            <w:tcW w:w="5322" w:type="dxa"/>
            <w:vAlign w:val="bottom"/>
            <w:hideMark/>
          </w:tcPr>
          <w:p w14:paraId="1CB5365A"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6EF2D8F5" w14:textId="26A4C783" w:rsidR="000B096A" w:rsidRPr="00BD6103" w:rsidRDefault="000B096A" w:rsidP="000B096A">
            <w:pPr>
              <w:jc w:val="right"/>
              <w:rPr>
                <w:sz w:val="18"/>
                <w:szCs w:val="18"/>
              </w:rPr>
            </w:pPr>
            <w:r w:rsidRPr="00BD6103">
              <w:rPr>
                <w:sz w:val="18"/>
                <w:szCs w:val="18"/>
                <w:lang w:eastAsia="tr-TR"/>
              </w:rPr>
              <w:t>196,947</w:t>
            </w:r>
          </w:p>
        </w:tc>
        <w:tc>
          <w:tcPr>
            <w:tcW w:w="1307" w:type="dxa"/>
            <w:vAlign w:val="bottom"/>
            <w:hideMark/>
          </w:tcPr>
          <w:p w14:paraId="757A2D08" w14:textId="3C6C3EAE" w:rsidR="000B096A" w:rsidRPr="00BD6103" w:rsidRDefault="000B096A" w:rsidP="000B096A">
            <w:pPr>
              <w:jc w:val="right"/>
              <w:rPr>
                <w:sz w:val="18"/>
                <w:szCs w:val="18"/>
              </w:rPr>
            </w:pPr>
            <w:r w:rsidRPr="00BD6103">
              <w:rPr>
                <w:sz w:val="18"/>
                <w:szCs w:val="18"/>
                <w:lang w:eastAsia="tr-TR"/>
              </w:rPr>
              <w:t>115,125</w:t>
            </w:r>
          </w:p>
        </w:tc>
        <w:tc>
          <w:tcPr>
            <w:tcW w:w="1307" w:type="dxa"/>
            <w:vAlign w:val="bottom"/>
            <w:hideMark/>
          </w:tcPr>
          <w:p w14:paraId="6B1E79D3" w14:textId="5CB624CC" w:rsidR="000B096A" w:rsidRPr="00BD6103" w:rsidRDefault="000B096A" w:rsidP="000B096A">
            <w:pPr>
              <w:jc w:val="right"/>
              <w:rPr>
                <w:sz w:val="18"/>
                <w:szCs w:val="18"/>
              </w:rPr>
            </w:pPr>
            <w:r w:rsidRPr="00BD6103">
              <w:rPr>
                <w:sz w:val="18"/>
                <w:szCs w:val="18"/>
                <w:lang w:eastAsia="tr-TR"/>
              </w:rPr>
              <w:t>312,072</w:t>
            </w:r>
          </w:p>
        </w:tc>
      </w:tr>
      <w:tr w:rsidR="000B096A" w:rsidRPr="00BD6103" w14:paraId="69FE3F59" w14:textId="77777777" w:rsidTr="000B096A">
        <w:trPr>
          <w:trHeight w:hRule="exact" w:val="227"/>
        </w:trPr>
        <w:tc>
          <w:tcPr>
            <w:tcW w:w="5322" w:type="dxa"/>
            <w:vAlign w:val="bottom"/>
            <w:hideMark/>
          </w:tcPr>
          <w:p w14:paraId="780B2D7B" w14:textId="77777777" w:rsidR="000B096A" w:rsidRPr="00BD6103" w:rsidRDefault="000B096A" w:rsidP="000B096A">
            <w:pPr>
              <w:ind w:firstLine="113"/>
              <w:rPr>
                <w:sz w:val="18"/>
                <w:szCs w:val="18"/>
                <w:lang w:eastAsia="tr-TR"/>
              </w:rPr>
            </w:pPr>
            <w:r w:rsidRPr="00BD6103">
              <w:rPr>
                <w:sz w:val="18"/>
                <w:szCs w:val="18"/>
                <w:lang w:eastAsia="tr-TR"/>
              </w:rPr>
              <w:t>Diğer</w:t>
            </w:r>
          </w:p>
        </w:tc>
        <w:tc>
          <w:tcPr>
            <w:tcW w:w="1306" w:type="dxa"/>
            <w:vAlign w:val="bottom"/>
            <w:hideMark/>
          </w:tcPr>
          <w:p w14:paraId="5FDCB06F" w14:textId="0E5D9D33"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306969C4" w14:textId="7DA25844"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70B5D11" w14:textId="094B138E" w:rsidR="000B096A" w:rsidRPr="00BD6103" w:rsidRDefault="000B096A" w:rsidP="000B096A">
            <w:pPr>
              <w:jc w:val="right"/>
              <w:rPr>
                <w:sz w:val="18"/>
                <w:szCs w:val="18"/>
              </w:rPr>
            </w:pPr>
            <w:r w:rsidRPr="00BD6103">
              <w:rPr>
                <w:sz w:val="18"/>
                <w:szCs w:val="18"/>
                <w:lang w:eastAsia="tr-TR"/>
              </w:rPr>
              <w:t>-</w:t>
            </w:r>
          </w:p>
        </w:tc>
      </w:tr>
      <w:tr w:rsidR="000B096A" w:rsidRPr="00BD6103" w14:paraId="48016550" w14:textId="77777777" w:rsidTr="000B096A">
        <w:trPr>
          <w:trHeight w:hRule="exact" w:val="227"/>
        </w:trPr>
        <w:tc>
          <w:tcPr>
            <w:tcW w:w="5322" w:type="dxa"/>
            <w:vAlign w:val="bottom"/>
            <w:hideMark/>
          </w:tcPr>
          <w:p w14:paraId="59D121EE" w14:textId="77777777" w:rsidR="000B096A" w:rsidRPr="00BD6103" w:rsidRDefault="000B096A" w:rsidP="000B096A">
            <w:pPr>
              <w:rPr>
                <w:b/>
                <w:bCs/>
                <w:sz w:val="18"/>
                <w:szCs w:val="18"/>
                <w:lang w:eastAsia="tr-TR"/>
              </w:rPr>
            </w:pPr>
            <w:r w:rsidRPr="00BD6103">
              <w:rPr>
                <w:b/>
                <w:bCs/>
                <w:sz w:val="18"/>
                <w:szCs w:val="18"/>
                <w:lang w:eastAsia="tr-TR"/>
              </w:rPr>
              <w:t>Tüketici Kredileri-Dövize Endeksli</w:t>
            </w:r>
          </w:p>
        </w:tc>
        <w:tc>
          <w:tcPr>
            <w:tcW w:w="1306" w:type="dxa"/>
            <w:vAlign w:val="bottom"/>
            <w:hideMark/>
          </w:tcPr>
          <w:p w14:paraId="470F972E" w14:textId="6737F644"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3C2792E2" w14:textId="49138E69"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553AB367" w14:textId="750E5247" w:rsidR="000B096A" w:rsidRPr="00BD6103" w:rsidRDefault="000B096A" w:rsidP="000B096A">
            <w:pPr>
              <w:jc w:val="right"/>
              <w:rPr>
                <w:b/>
                <w:sz w:val="18"/>
                <w:szCs w:val="18"/>
              </w:rPr>
            </w:pPr>
            <w:r w:rsidRPr="00BD6103">
              <w:rPr>
                <w:b/>
                <w:bCs/>
                <w:sz w:val="18"/>
                <w:szCs w:val="18"/>
                <w:lang w:eastAsia="tr-TR"/>
              </w:rPr>
              <w:t>-</w:t>
            </w:r>
          </w:p>
        </w:tc>
      </w:tr>
      <w:tr w:rsidR="000B096A" w:rsidRPr="00BD6103" w14:paraId="212BFE99" w14:textId="77777777" w:rsidTr="000B096A">
        <w:trPr>
          <w:trHeight w:hRule="exact" w:val="227"/>
        </w:trPr>
        <w:tc>
          <w:tcPr>
            <w:tcW w:w="5322" w:type="dxa"/>
            <w:vAlign w:val="bottom"/>
            <w:hideMark/>
          </w:tcPr>
          <w:p w14:paraId="7898814E"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0DA585F9" w14:textId="1A2EAA91"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22116605" w14:textId="6C86A8E5"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10838903" w14:textId="7898AEEC" w:rsidR="000B096A" w:rsidRPr="00BD6103" w:rsidRDefault="000B096A" w:rsidP="000B096A">
            <w:pPr>
              <w:jc w:val="right"/>
              <w:rPr>
                <w:sz w:val="18"/>
                <w:szCs w:val="18"/>
              </w:rPr>
            </w:pPr>
            <w:r w:rsidRPr="00BD6103">
              <w:rPr>
                <w:sz w:val="18"/>
                <w:szCs w:val="18"/>
                <w:lang w:eastAsia="tr-TR"/>
              </w:rPr>
              <w:t>-</w:t>
            </w:r>
          </w:p>
        </w:tc>
      </w:tr>
      <w:tr w:rsidR="000B096A" w:rsidRPr="00BD6103" w14:paraId="1707E87B" w14:textId="77777777" w:rsidTr="000B096A">
        <w:trPr>
          <w:trHeight w:hRule="exact" w:val="227"/>
        </w:trPr>
        <w:tc>
          <w:tcPr>
            <w:tcW w:w="5322" w:type="dxa"/>
            <w:vAlign w:val="bottom"/>
            <w:hideMark/>
          </w:tcPr>
          <w:p w14:paraId="2FD30A80"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4E469EF3" w14:textId="61A56A01"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064CB0F0" w14:textId="3C9C7A50"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472CA6CD" w14:textId="467F50BC" w:rsidR="000B096A" w:rsidRPr="00BD6103" w:rsidRDefault="000B096A" w:rsidP="000B096A">
            <w:pPr>
              <w:jc w:val="right"/>
              <w:rPr>
                <w:sz w:val="18"/>
                <w:szCs w:val="18"/>
              </w:rPr>
            </w:pPr>
            <w:r w:rsidRPr="00BD6103">
              <w:rPr>
                <w:sz w:val="18"/>
                <w:szCs w:val="18"/>
                <w:lang w:eastAsia="tr-TR"/>
              </w:rPr>
              <w:t>-</w:t>
            </w:r>
          </w:p>
        </w:tc>
      </w:tr>
      <w:tr w:rsidR="000B096A" w:rsidRPr="00BD6103" w14:paraId="124BDBDF" w14:textId="77777777" w:rsidTr="000B096A">
        <w:trPr>
          <w:trHeight w:hRule="exact" w:val="227"/>
        </w:trPr>
        <w:tc>
          <w:tcPr>
            <w:tcW w:w="5322" w:type="dxa"/>
            <w:vAlign w:val="bottom"/>
            <w:hideMark/>
          </w:tcPr>
          <w:p w14:paraId="256E80A4"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1B49D1C5" w14:textId="19951ADC"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7A014343" w14:textId="56C250E7"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1D7E533C" w14:textId="49629E47" w:rsidR="000B096A" w:rsidRPr="00BD6103" w:rsidRDefault="000B096A" w:rsidP="000B096A">
            <w:pPr>
              <w:jc w:val="right"/>
              <w:rPr>
                <w:sz w:val="18"/>
                <w:szCs w:val="18"/>
              </w:rPr>
            </w:pPr>
            <w:r w:rsidRPr="00BD6103">
              <w:rPr>
                <w:sz w:val="18"/>
                <w:szCs w:val="18"/>
                <w:lang w:eastAsia="tr-TR"/>
              </w:rPr>
              <w:t>-</w:t>
            </w:r>
          </w:p>
        </w:tc>
      </w:tr>
      <w:tr w:rsidR="000B096A" w:rsidRPr="00BD6103" w14:paraId="5C99999D" w14:textId="77777777" w:rsidTr="000B096A">
        <w:trPr>
          <w:trHeight w:hRule="exact" w:val="227"/>
        </w:trPr>
        <w:tc>
          <w:tcPr>
            <w:tcW w:w="5322" w:type="dxa"/>
            <w:vAlign w:val="bottom"/>
            <w:hideMark/>
          </w:tcPr>
          <w:p w14:paraId="033EC0E6" w14:textId="77777777" w:rsidR="000B096A" w:rsidRPr="00BD6103" w:rsidRDefault="000B096A" w:rsidP="000B096A">
            <w:pPr>
              <w:ind w:firstLine="113"/>
              <w:rPr>
                <w:sz w:val="18"/>
                <w:szCs w:val="18"/>
                <w:lang w:eastAsia="tr-TR"/>
              </w:rPr>
            </w:pPr>
            <w:r w:rsidRPr="00BD6103">
              <w:rPr>
                <w:sz w:val="18"/>
                <w:szCs w:val="18"/>
                <w:lang w:eastAsia="tr-TR"/>
              </w:rPr>
              <w:t xml:space="preserve">Diğer </w:t>
            </w:r>
          </w:p>
        </w:tc>
        <w:tc>
          <w:tcPr>
            <w:tcW w:w="1306" w:type="dxa"/>
            <w:vAlign w:val="bottom"/>
            <w:hideMark/>
          </w:tcPr>
          <w:p w14:paraId="197AE497" w14:textId="4185AA89"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1AA02EB4" w14:textId="62A5D7C1"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0E2C8290" w14:textId="7BBA6938" w:rsidR="000B096A" w:rsidRPr="00BD6103" w:rsidRDefault="000B096A" w:rsidP="000B096A">
            <w:pPr>
              <w:jc w:val="right"/>
              <w:rPr>
                <w:sz w:val="18"/>
                <w:szCs w:val="18"/>
              </w:rPr>
            </w:pPr>
            <w:r w:rsidRPr="00BD6103">
              <w:rPr>
                <w:sz w:val="18"/>
                <w:szCs w:val="18"/>
                <w:lang w:eastAsia="tr-TR"/>
              </w:rPr>
              <w:t>-</w:t>
            </w:r>
          </w:p>
        </w:tc>
      </w:tr>
      <w:tr w:rsidR="000B096A" w:rsidRPr="00BD6103" w14:paraId="431C9143" w14:textId="77777777" w:rsidTr="000B096A">
        <w:trPr>
          <w:trHeight w:hRule="exact" w:val="227"/>
        </w:trPr>
        <w:tc>
          <w:tcPr>
            <w:tcW w:w="5322" w:type="dxa"/>
            <w:vAlign w:val="bottom"/>
            <w:hideMark/>
          </w:tcPr>
          <w:p w14:paraId="0BA70AEF" w14:textId="77777777" w:rsidR="000B096A" w:rsidRPr="00BD6103" w:rsidRDefault="000B096A" w:rsidP="000B096A">
            <w:pPr>
              <w:rPr>
                <w:b/>
                <w:bCs/>
                <w:sz w:val="18"/>
                <w:szCs w:val="18"/>
                <w:lang w:eastAsia="tr-TR"/>
              </w:rPr>
            </w:pPr>
            <w:r w:rsidRPr="00BD6103">
              <w:rPr>
                <w:b/>
                <w:bCs/>
                <w:sz w:val="18"/>
                <w:szCs w:val="18"/>
                <w:lang w:eastAsia="tr-TR"/>
              </w:rPr>
              <w:t>Tüketici Kredileri-YP</w:t>
            </w:r>
          </w:p>
        </w:tc>
        <w:tc>
          <w:tcPr>
            <w:tcW w:w="1306" w:type="dxa"/>
            <w:vAlign w:val="bottom"/>
            <w:hideMark/>
          </w:tcPr>
          <w:p w14:paraId="225B1FB5" w14:textId="3B7B07C7"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1CDC3507" w14:textId="0FE684A4"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46EB11F4" w14:textId="25ACAFBF" w:rsidR="000B096A" w:rsidRPr="00BD6103" w:rsidRDefault="000B096A" w:rsidP="000B096A">
            <w:pPr>
              <w:jc w:val="right"/>
              <w:rPr>
                <w:b/>
                <w:sz w:val="18"/>
                <w:szCs w:val="18"/>
              </w:rPr>
            </w:pPr>
            <w:r w:rsidRPr="00BD6103">
              <w:rPr>
                <w:b/>
                <w:bCs/>
                <w:sz w:val="18"/>
                <w:szCs w:val="18"/>
                <w:lang w:eastAsia="tr-TR"/>
              </w:rPr>
              <w:t>-</w:t>
            </w:r>
          </w:p>
        </w:tc>
      </w:tr>
      <w:tr w:rsidR="000B096A" w:rsidRPr="00BD6103" w14:paraId="3584D4A4" w14:textId="77777777" w:rsidTr="000B096A">
        <w:trPr>
          <w:trHeight w:hRule="exact" w:val="227"/>
        </w:trPr>
        <w:tc>
          <w:tcPr>
            <w:tcW w:w="5322" w:type="dxa"/>
            <w:vAlign w:val="bottom"/>
            <w:hideMark/>
          </w:tcPr>
          <w:p w14:paraId="39FD8617"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4E0DF686" w14:textId="3F951067"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08B7482D" w14:textId="11713A9D"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7A58A37C" w14:textId="6B752308" w:rsidR="000B096A" w:rsidRPr="00BD6103" w:rsidRDefault="000B096A" w:rsidP="000B096A">
            <w:pPr>
              <w:jc w:val="right"/>
              <w:rPr>
                <w:sz w:val="18"/>
                <w:szCs w:val="18"/>
              </w:rPr>
            </w:pPr>
            <w:r w:rsidRPr="00BD6103">
              <w:rPr>
                <w:sz w:val="18"/>
                <w:szCs w:val="18"/>
                <w:lang w:eastAsia="tr-TR"/>
              </w:rPr>
              <w:t>-</w:t>
            </w:r>
          </w:p>
        </w:tc>
      </w:tr>
      <w:tr w:rsidR="000B096A" w:rsidRPr="00BD6103" w14:paraId="362A2925" w14:textId="77777777" w:rsidTr="000B096A">
        <w:trPr>
          <w:trHeight w:hRule="exact" w:val="227"/>
        </w:trPr>
        <w:tc>
          <w:tcPr>
            <w:tcW w:w="5322" w:type="dxa"/>
            <w:vAlign w:val="bottom"/>
            <w:hideMark/>
          </w:tcPr>
          <w:p w14:paraId="43DE7683"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48755EC0" w14:textId="7D4B3794"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9C0B973" w14:textId="1CFACA54"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197587A" w14:textId="53BB9001" w:rsidR="000B096A" w:rsidRPr="00BD6103" w:rsidRDefault="000B096A" w:rsidP="000B096A">
            <w:pPr>
              <w:jc w:val="right"/>
              <w:rPr>
                <w:sz w:val="18"/>
                <w:szCs w:val="18"/>
              </w:rPr>
            </w:pPr>
            <w:r w:rsidRPr="00BD6103">
              <w:rPr>
                <w:sz w:val="18"/>
                <w:szCs w:val="18"/>
                <w:lang w:eastAsia="tr-TR"/>
              </w:rPr>
              <w:t>-</w:t>
            </w:r>
          </w:p>
        </w:tc>
      </w:tr>
      <w:tr w:rsidR="000B096A" w:rsidRPr="00BD6103" w14:paraId="2E4E8E40" w14:textId="77777777" w:rsidTr="000B096A">
        <w:trPr>
          <w:trHeight w:hRule="exact" w:val="227"/>
        </w:trPr>
        <w:tc>
          <w:tcPr>
            <w:tcW w:w="5322" w:type="dxa"/>
            <w:vAlign w:val="bottom"/>
            <w:hideMark/>
          </w:tcPr>
          <w:p w14:paraId="0A794EB4"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6ACD1632" w14:textId="03E61221"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8D96EF4" w14:textId="65B1F3E5"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28826AF9" w14:textId="0507282C" w:rsidR="000B096A" w:rsidRPr="00BD6103" w:rsidRDefault="000B096A" w:rsidP="000B096A">
            <w:pPr>
              <w:jc w:val="right"/>
              <w:rPr>
                <w:sz w:val="18"/>
                <w:szCs w:val="18"/>
              </w:rPr>
            </w:pPr>
            <w:r w:rsidRPr="00BD6103">
              <w:rPr>
                <w:sz w:val="18"/>
                <w:szCs w:val="18"/>
                <w:lang w:eastAsia="tr-TR"/>
              </w:rPr>
              <w:t>-</w:t>
            </w:r>
          </w:p>
        </w:tc>
      </w:tr>
      <w:tr w:rsidR="000B096A" w:rsidRPr="00BD6103" w14:paraId="023279E3" w14:textId="77777777" w:rsidTr="000B096A">
        <w:trPr>
          <w:trHeight w:hRule="exact" w:val="227"/>
        </w:trPr>
        <w:tc>
          <w:tcPr>
            <w:tcW w:w="5322" w:type="dxa"/>
            <w:vAlign w:val="bottom"/>
            <w:hideMark/>
          </w:tcPr>
          <w:p w14:paraId="16B40525" w14:textId="77777777" w:rsidR="000B096A" w:rsidRPr="00BD6103" w:rsidRDefault="000B096A" w:rsidP="000B096A">
            <w:pPr>
              <w:ind w:firstLine="113"/>
              <w:rPr>
                <w:sz w:val="18"/>
                <w:szCs w:val="18"/>
                <w:lang w:eastAsia="tr-TR"/>
              </w:rPr>
            </w:pPr>
            <w:r w:rsidRPr="00BD6103">
              <w:rPr>
                <w:sz w:val="18"/>
                <w:szCs w:val="18"/>
                <w:lang w:eastAsia="tr-TR"/>
              </w:rPr>
              <w:t xml:space="preserve">Diğer </w:t>
            </w:r>
          </w:p>
        </w:tc>
        <w:tc>
          <w:tcPr>
            <w:tcW w:w="1306" w:type="dxa"/>
            <w:vAlign w:val="bottom"/>
            <w:hideMark/>
          </w:tcPr>
          <w:p w14:paraId="13361265" w14:textId="61E7A1D9"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1C6C57C7" w14:textId="37D71592"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037031C8" w14:textId="68368189" w:rsidR="000B096A" w:rsidRPr="00BD6103" w:rsidRDefault="000B096A" w:rsidP="000B096A">
            <w:pPr>
              <w:jc w:val="right"/>
              <w:rPr>
                <w:sz w:val="18"/>
                <w:szCs w:val="18"/>
              </w:rPr>
            </w:pPr>
            <w:r w:rsidRPr="00BD6103">
              <w:rPr>
                <w:sz w:val="18"/>
                <w:szCs w:val="18"/>
                <w:lang w:eastAsia="tr-TR"/>
              </w:rPr>
              <w:t>-</w:t>
            </w:r>
          </w:p>
        </w:tc>
      </w:tr>
      <w:tr w:rsidR="000B096A" w:rsidRPr="00BD6103" w14:paraId="0096AAFC" w14:textId="77777777" w:rsidTr="000B096A">
        <w:trPr>
          <w:trHeight w:hRule="exact" w:val="227"/>
        </w:trPr>
        <w:tc>
          <w:tcPr>
            <w:tcW w:w="5322" w:type="dxa"/>
            <w:vAlign w:val="bottom"/>
            <w:hideMark/>
          </w:tcPr>
          <w:p w14:paraId="657A9DBA" w14:textId="77777777" w:rsidR="000B096A" w:rsidRPr="00BD6103" w:rsidRDefault="000B096A" w:rsidP="000B096A">
            <w:pPr>
              <w:rPr>
                <w:b/>
                <w:bCs/>
                <w:sz w:val="18"/>
                <w:szCs w:val="18"/>
                <w:lang w:eastAsia="tr-TR"/>
              </w:rPr>
            </w:pPr>
            <w:r w:rsidRPr="00BD6103">
              <w:rPr>
                <w:b/>
                <w:bCs/>
                <w:sz w:val="18"/>
                <w:szCs w:val="18"/>
                <w:lang w:eastAsia="tr-TR"/>
              </w:rPr>
              <w:t>Bireysel Kredi Kartları-TP</w:t>
            </w:r>
          </w:p>
        </w:tc>
        <w:tc>
          <w:tcPr>
            <w:tcW w:w="1306" w:type="dxa"/>
            <w:vAlign w:val="bottom"/>
            <w:hideMark/>
          </w:tcPr>
          <w:p w14:paraId="2C01E57B" w14:textId="3A8D2E84"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5FCD624B" w14:textId="52B8240E"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6540C371" w14:textId="6C785850" w:rsidR="000B096A" w:rsidRPr="00BD6103" w:rsidRDefault="000B096A" w:rsidP="000B096A">
            <w:pPr>
              <w:jc w:val="right"/>
              <w:rPr>
                <w:b/>
                <w:sz w:val="18"/>
                <w:szCs w:val="18"/>
              </w:rPr>
            </w:pPr>
            <w:r w:rsidRPr="00BD6103">
              <w:rPr>
                <w:b/>
                <w:bCs/>
                <w:sz w:val="18"/>
                <w:szCs w:val="18"/>
                <w:lang w:eastAsia="tr-TR"/>
              </w:rPr>
              <w:t>-</w:t>
            </w:r>
          </w:p>
        </w:tc>
      </w:tr>
      <w:tr w:rsidR="000B096A" w:rsidRPr="00BD6103" w14:paraId="118A0764" w14:textId="77777777" w:rsidTr="000B096A">
        <w:trPr>
          <w:trHeight w:hRule="exact" w:val="227"/>
        </w:trPr>
        <w:tc>
          <w:tcPr>
            <w:tcW w:w="5322" w:type="dxa"/>
            <w:vAlign w:val="bottom"/>
            <w:hideMark/>
          </w:tcPr>
          <w:p w14:paraId="2F2A2C5C" w14:textId="77777777" w:rsidR="000B096A" w:rsidRPr="00BD6103" w:rsidRDefault="000B096A" w:rsidP="000B096A">
            <w:pPr>
              <w:ind w:firstLine="113"/>
              <w:rPr>
                <w:sz w:val="18"/>
                <w:szCs w:val="18"/>
                <w:lang w:eastAsia="tr-TR"/>
              </w:rPr>
            </w:pPr>
            <w:r w:rsidRPr="00BD6103">
              <w:rPr>
                <w:sz w:val="18"/>
                <w:szCs w:val="18"/>
                <w:lang w:eastAsia="tr-TR"/>
              </w:rPr>
              <w:t>Taksitli</w:t>
            </w:r>
          </w:p>
        </w:tc>
        <w:tc>
          <w:tcPr>
            <w:tcW w:w="1306" w:type="dxa"/>
            <w:vAlign w:val="bottom"/>
            <w:hideMark/>
          </w:tcPr>
          <w:p w14:paraId="7FF4A2B5" w14:textId="53988A2D"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6712E490" w14:textId="0F014547"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AD752A2" w14:textId="1ED03532" w:rsidR="000B096A" w:rsidRPr="00BD6103" w:rsidRDefault="000B096A" w:rsidP="000B096A">
            <w:pPr>
              <w:jc w:val="right"/>
              <w:rPr>
                <w:sz w:val="18"/>
                <w:szCs w:val="18"/>
              </w:rPr>
            </w:pPr>
            <w:r w:rsidRPr="00BD6103">
              <w:rPr>
                <w:sz w:val="18"/>
                <w:szCs w:val="18"/>
                <w:lang w:eastAsia="tr-TR"/>
              </w:rPr>
              <w:t>-</w:t>
            </w:r>
          </w:p>
        </w:tc>
      </w:tr>
      <w:tr w:rsidR="000B096A" w:rsidRPr="00BD6103" w14:paraId="28B32FE8" w14:textId="77777777" w:rsidTr="000B096A">
        <w:trPr>
          <w:trHeight w:hRule="exact" w:val="227"/>
        </w:trPr>
        <w:tc>
          <w:tcPr>
            <w:tcW w:w="5322" w:type="dxa"/>
            <w:vAlign w:val="bottom"/>
            <w:hideMark/>
          </w:tcPr>
          <w:p w14:paraId="774A4870" w14:textId="77777777" w:rsidR="000B096A" w:rsidRPr="00BD6103" w:rsidRDefault="000B096A" w:rsidP="000B096A">
            <w:pPr>
              <w:ind w:firstLine="113"/>
              <w:rPr>
                <w:sz w:val="18"/>
                <w:szCs w:val="18"/>
                <w:lang w:eastAsia="tr-TR"/>
              </w:rPr>
            </w:pPr>
            <w:r w:rsidRPr="00BD6103">
              <w:rPr>
                <w:sz w:val="18"/>
                <w:szCs w:val="18"/>
                <w:lang w:eastAsia="tr-TR"/>
              </w:rPr>
              <w:t>Taksitsiz</w:t>
            </w:r>
          </w:p>
        </w:tc>
        <w:tc>
          <w:tcPr>
            <w:tcW w:w="1306" w:type="dxa"/>
            <w:vAlign w:val="bottom"/>
            <w:hideMark/>
          </w:tcPr>
          <w:p w14:paraId="77C9EAF8" w14:textId="64F9E823"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184816B8" w14:textId="0139D3F6"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209C569B" w14:textId="6957E6B0" w:rsidR="000B096A" w:rsidRPr="00BD6103" w:rsidRDefault="000B096A" w:rsidP="000B096A">
            <w:pPr>
              <w:jc w:val="right"/>
              <w:rPr>
                <w:sz w:val="18"/>
                <w:szCs w:val="18"/>
              </w:rPr>
            </w:pPr>
            <w:r w:rsidRPr="00BD6103">
              <w:rPr>
                <w:sz w:val="18"/>
                <w:szCs w:val="18"/>
                <w:lang w:eastAsia="tr-TR"/>
              </w:rPr>
              <w:t>-</w:t>
            </w:r>
          </w:p>
        </w:tc>
      </w:tr>
      <w:tr w:rsidR="000B096A" w:rsidRPr="00BD6103" w14:paraId="78F979F0" w14:textId="77777777" w:rsidTr="000B096A">
        <w:trPr>
          <w:trHeight w:hRule="exact" w:val="227"/>
        </w:trPr>
        <w:tc>
          <w:tcPr>
            <w:tcW w:w="5322" w:type="dxa"/>
            <w:vAlign w:val="bottom"/>
            <w:hideMark/>
          </w:tcPr>
          <w:p w14:paraId="7D41A893" w14:textId="77777777" w:rsidR="000B096A" w:rsidRPr="00BD6103" w:rsidRDefault="000B096A" w:rsidP="000B096A">
            <w:pPr>
              <w:rPr>
                <w:b/>
                <w:bCs/>
                <w:sz w:val="18"/>
                <w:szCs w:val="18"/>
                <w:lang w:eastAsia="tr-TR"/>
              </w:rPr>
            </w:pPr>
            <w:r w:rsidRPr="00BD6103">
              <w:rPr>
                <w:b/>
                <w:bCs/>
                <w:sz w:val="18"/>
                <w:szCs w:val="18"/>
                <w:lang w:eastAsia="tr-TR"/>
              </w:rPr>
              <w:t>Bireysel Kredi Kartları-YP</w:t>
            </w:r>
          </w:p>
        </w:tc>
        <w:tc>
          <w:tcPr>
            <w:tcW w:w="1306" w:type="dxa"/>
            <w:vAlign w:val="bottom"/>
            <w:hideMark/>
          </w:tcPr>
          <w:p w14:paraId="5AED12AD" w14:textId="00AA93BF"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53F259AD" w14:textId="3A923ED3"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13673218" w14:textId="4961188D" w:rsidR="000B096A" w:rsidRPr="00BD6103" w:rsidRDefault="000B096A" w:rsidP="000B096A">
            <w:pPr>
              <w:jc w:val="right"/>
              <w:rPr>
                <w:b/>
                <w:sz w:val="18"/>
                <w:szCs w:val="18"/>
              </w:rPr>
            </w:pPr>
            <w:r w:rsidRPr="00BD6103">
              <w:rPr>
                <w:b/>
                <w:bCs/>
                <w:sz w:val="18"/>
                <w:szCs w:val="18"/>
                <w:lang w:eastAsia="tr-TR"/>
              </w:rPr>
              <w:t>-</w:t>
            </w:r>
          </w:p>
        </w:tc>
      </w:tr>
      <w:tr w:rsidR="000B096A" w:rsidRPr="00BD6103" w14:paraId="3B102AB1" w14:textId="77777777" w:rsidTr="000B096A">
        <w:trPr>
          <w:trHeight w:hRule="exact" w:val="227"/>
        </w:trPr>
        <w:tc>
          <w:tcPr>
            <w:tcW w:w="5322" w:type="dxa"/>
            <w:vAlign w:val="bottom"/>
            <w:hideMark/>
          </w:tcPr>
          <w:p w14:paraId="15C7E75F" w14:textId="77777777" w:rsidR="000B096A" w:rsidRPr="00BD6103" w:rsidRDefault="000B096A" w:rsidP="000B096A">
            <w:pPr>
              <w:ind w:firstLine="113"/>
              <w:rPr>
                <w:sz w:val="18"/>
                <w:szCs w:val="18"/>
                <w:lang w:eastAsia="tr-TR"/>
              </w:rPr>
            </w:pPr>
            <w:r w:rsidRPr="00BD6103">
              <w:rPr>
                <w:sz w:val="18"/>
                <w:szCs w:val="18"/>
                <w:lang w:eastAsia="tr-TR"/>
              </w:rPr>
              <w:t>Taksitli</w:t>
            </w:r>
          </w:p>
        </w:tc>
        <w:tc>
          <w:tcPr>
            <w:tcW w:w="1306" w:type="dxa"/>
            <w:vAlign w:val="bottom"/>
            <w:hideMark/>
          </w:tcPr>
          <w:p w14:paraId="3103F2AB" w14:textId="33475963"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7F8144B6" w14:textId="631710BC"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1D35FBF8" w14:textId="57F61E47" w:rsidR="000B096A" w:rsidRPr="00BD6103" w:rsidRDefault="000B096A" w:rsidP="000B096A">
            <w:pPr>
              <w:jc w:val="right"/>
              <w:rPr>
                <w:sz w:val="18"/>
                <w:szCs w:val="18"/>
              </w:rPr>
            </w:pPr>
            <w:r w:rsidRPr="00BD6103">
              <w:rPr>
                <w:sz w:val="18"/>
                <w:szCs w:val="18"/>
                <w:lang w:eastAsia="tr-TR"/>
              </w:rPr>
              <w:t>-</w:t>
            </w:r>
          </w:p>
        </w:tc>
      </w:tr>
      <w:tr w:rsidR="000B096A" w:rsidRPr="00BD6103" w14:paraId="108D2A53" w14:textId="77777777" w:rsidTr="000B096A">
        <w:trPr>
          <w:trHeight w:hRule="exact" w:val="227"/>
        </w:trPr>
        <w:tc>
          <w:tcPr>
            <w:tcW w:w="5322" w:type="dxa"/>
            <w:vAlign w:val="bottom"/>
            <w:hideMark/>
          </w:tcPr>
          <w:p w14:paraId="76429AB8" w14:textId="77777777" w:rsidR="000B096A" w:rsidRPr="00BD6103" w:rsidRDefault="000B096A" w:rsidP="000B096A">
            <w:pPr>
              <w:ind w:firstLine="113"/>
              <w:rPr>
                <w:sz w:val="18"/>
                <w:szCs w:val="18"/>
                <w:lang w:eastAsia="tr-TR"/>
              </w:rPr>
            </w:pPr>
            <w:r w:rsidRPr="00BD6103">
              <w:rPr>
                <w:sz w:val="18"/>
                <w:szCs w:val="18"/>
                <w:lang w:eastAsia="tr-TR"/>
              </w:rPr>
              <w:t>Taksitsiz</w:t>
            </w:r>
          </w:p>
        </w:tc>
        <w:tc>
          <w:tcPr>
            <w:tcW w:w="1306" w:type="dxa"/>
            <w:vAlign w:val="bottom"/>
            <w:hideMark/>
          </w:tcPr>
          <w:p w14:paraId="74367D8D" w14:textId="15C74DB7"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697B7C09" w14:textId="207C209B"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4152622D" w14:textId="537AD2AC" w:rsidR="000B096A" w:rsidRPr="00BD6103" w:rsidRDefault="000B096A" w:rsidP="000B096A">
            <w:pPr>
              <w:jc w:val="right"/>
              <w:rPr>
                <w:sz w:val="18"/>
                <w:szCs w:val="18"/>
              </w:rPr>
            </w:pPr>
            <w:r w:rsidRPr="00BD6103">
              <w:rPr>
                <w:sz w:val="18"/>
                <w:szCs w:val="18"/>
                <w:lang w:eastAsia="tr-TR"/>
              </w:rPr>
              <w:t>-</w:t>
            </w:r>
          </w:p>
        </w:tc>
      </w:tr>
      <w:tr w:rsidR="000B096A" w:rsidRPr="00BD6103" w14:paraId="7B9D3A43" w14:textId="77777777" w:rsidTr="000B096A">
        <w:trPr>
          <w:trHeight w:hRule="exact" w:val="227"/>
        </w:trPr>
        <w:tc>
          <w:tcPr>
            <w:tcW w:w="5322" w:type="dxa"/>
            <w:vAlign w:val="bottom"/>
            <w:hideMark/>
          </w:tcPr>
          <w:p w14:paraId="129D5AB1" w14:textId="77777777" w:rsidR="000B096A" w:rsidRPr="00BD6103" w:rsidRDefault="000B096A" w:rsidP="000B096A">
            <w:pPr>
              <w:rPr>
                <w:b/>
                <w:bCs/>
                <w:sz w:val="18"/>
                <w:szCs w:val="18"/>
                <w:lang w:eastAsia="tr-TR"/>
              </w:rPr>
            </w:pPr>
            <w:r w:rsidRPr="00BD6103">
              <w:rPr>
                <w:b/>
                <w:bCs/>
                <w:sz w:val="18"/>
                <w:szCs w:val="18"/>
                <w:lang w:eastAsia="tr-TR"/>
              </w:rPr>
              <w:t>Personel Kredileri-TP</w:t>
            </w:r>
          </w:p>
        </w:tc>
        <w:tc>
          <w:tcPr>
            <w:tcW w:w="1306" w:type="dxa"/>
            <w:vAlign w:val="bottom"/>
            <w:hideMark/>
          </w:tcPr>
          <w:p w14:paraId="39ACF60B" w14:textId="1996CC9F" w:rsidR="000B096A" w:rsidRPr="00BD6103" w:rsidRDefault="000B096A" w:rsidP="000B096A">
            <w:pPr>
              <w:jc w:val="right"/>
              <w:rPr>
                <w:b/>
                <w:sz w:val="18"/>
                <w:szCs w:val="18"/>
              </w:rPr>
            </w:pPr>
            <w:r w:rsidRPr="00BD6103">
              <w:rPr>
                <w:b/>
                <w:bCs/>
                <w:sz w:val="18"/>
                <w:szCs w:val="18"/>
                <w:lang w:eastAsia="tr-TR"/>
              </w:rPr>
              <w:t>16,134</w:t>
            </w:r>
          </w:p>
        </w:tc>
        <w:tc>
          <w:tcPr>
            <w:tcW w:w="1307" w:type="dxa"/>
            <w:vAlign w:val="bottom"/>
            <w:hideMark/>
          </w:tcPr>
          <w:p w14:paraId="3B67D13F" w14:textId="05165970" w:rsidR="000B096A" w:rsidRPr="00BD6103" w:rsidRDefault="000B096A" w:rsidP="000B096A">
            <w:pPr>
              <w:jc w:val="right"/>
              <w:rPr>
                <w:b/>
                <w:sz w:val="18"/>
                <w:szCs w:val="18"/>
              </w:rPr>
            </w:pPr>
            <w:r w:rsidRPr="00BD6103">
              <w:rPr>
                <w:b/>
                <w:bCs/>
                <w:sz w:val="18"/>
                <w:szCs w:val="18"/>
                <w:lang w:eastAsia="tr-TR"/>
              </w:rPr>
              <w:t>684</w:t>
            </w:r>
          </w:p>
        </w:tc>
        <w:tc>
          <w:tcPr>
            <w:tcW w:w="1307" w:type="dxa"/>
            <w:vAlign w:val="bottom"/>
            <w:hideMark/>
          </w:tcPr>
          <w:p w14:paraId="18D34225" w14:textId="39BA1235" w:rsidR="000B096A" w:rsidRPr="00BD6103" w:rsidRDefault="000B096A" w:rsidP="000B096A">
            <w:pPr>
              <w:jc w:val="right"/>
              <w:rPr>
                <w:b/>
                <w:sz w:val="18"/>
                <w:szCs w:val="18"/>
              </w:rPr>
            </w:pPr>
            <w:r w:rsidRPr="00BD6103">
              <w:rPr>
                <w:b/>
                <w:bCs/>
                <w:sz w:val="18"/>
                <w:szCs w:val="18"/>
                <w:lang w:eastAsia="tr-TR"/>
              </w:rPr>
              <w:t>16,818</w:t>
            </w:r>
          </w:p>
        </w:tc>
      </w:tr>
      <w:tr w:rsidR="000B096A" w:rsidRPr="00BD6103" w14:paraId="35A0EEE1" w14:textId="77777777" w:rsidTr="000B096A">
        <w:trPr>
          <w:trHeight w:hRule="exact" w:val="227"/>
        </w:trPr>
        <w:tc>
          <w:tcPr>
            <w:tcW w:w="5322" w:type="dxa"/>
            <w:vAlign w:val="bottom"/>
            <w:hideMark/>
          </w:tcPr>
          <w:p w14:paraId="59D11EB7"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46942E6B" w14:textId="27591472"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3DC593D7" w14:textId="7850B6DF"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FC57832" w14:textId="36E710D9" w:rsidR="000B096A" w:rsidRPr="00BD6103" w:rsidRDefault="000B096A" w:rsidP="000B096A">
            <w:pPr>
              <w:jc w:val="right"/>
              <w:rPr>
                <w:sz w:val="18"/>
                <w:szCs w:val="18"/>
              </w:rPr>
            </w:pPr>
            <w:r w:rsidRPr="00BD6103">
              <w:rPr>
                <w:sz w:val="18"/>
                <w:szCs w:val="18"/>
                <w:lang w:eastAsia="tr-TR"/>
              </w:rPr>
              <w:t>-</w:t>
            </w:r>
          </w:p>
        </w:tc>
      </w:tr>
      <w:tr w:rsidR="000B096A" w:rsidRPr="00BD6103" w14:paraId="33D7CA1E" w14:textId="77777777" w:rsidTr="000B096A">
        <w:trPr>
          <w:trHeight w:hRule="exact" w:val="227"/>
        </w:trPr>
        <w:tc>
          <w:tcPr>
            <w:tcW w:w="5322" w:type="dxa"/>
            <w:vAlign w:val="bottom"/>
            <w:hideMark/>
          </w:tcPr>
          <w:p w14:paraId="79F909F9"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6200864C" w14:textId="5883B1A6"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492D00BA" w14:textId="58D20F7C"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E81C7B8" w14:textId="23926BC4" w:rsidR="000B096A" w:rsidRPr="00BD6103" w:rsidRDefault="000B096A" w:rsidP="000B096A">
            <w:pPr>
              <w:jc w:val="right"/>
              <w:rPr>
                <w:sz w:val="18"/>
                <w:szCs w:val="18"/>
              </w:rPr>
            </w:pPr>
            <w:r w:rsidRPr="00BD6103">
              <w:rPr>
                <w:sz w:val="18"/>
                <w:szCs w:val="18"/>
                <w:lang w:eastAsia="tr-TR"/>
              </w:rPr>
              <w:t>-</w:t>
            </w:r>
          </w:p>
        </w:tc>
      </w:tr>
      <w:tr w:rsidR="000B096A" w:rsidRPr="00BD6103" w14:paraId="0F723AE5" w14:textId="77777777" w:rsidTr="000B096A">
        <w:trPr>
          <w:trHeight w:hRule="exact" w:val="227"/>
        </w:trPr>
        <w:tc>
          <w:tcPr>
            <w:tcW w:w="5322" w:type="dxa"/>
            <w:vAlign w:val="bottom"/>
            <w:hideMark/>
          </w:tcPr>
          <w:p w14:paraId="7871A66E"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3B0AB961" w14:textId="1909D898" w:rsidR="000B096A" w:rsidRPr="00BD6103" w:rsidRDefault="000B096A" w:rsidP="000B096A">
            <w:pPr>
              <w:jc w:val="right"/>
              <w:rPr>
                <w:sz w:val="18"/>
                <w:szCs w:val="18"/>
              </w:rPr>
            </w:pPr>
            <w:r w:rsidRPr="00BD6103">
              <w:rPr>
                <w:sz w:val="18"/>
                <w:szCs w:val="18"/>
                <w:lang w:eastAsia="tr-TR"/>
              </w:rPr>
              <w:t>16,134</w:t>
            </w:r>
          </w:p>
        </w:tc>
        <w:tc>
          <w:tcPr>
            <w:tcW w:w="1307" w:type="dxa"/>
            <w:vAlign w:val="bottom"/>
            <w:hideMark/>
          </w:tcPr>
          <w:p w14:paraId="25769BFA" w14:textId="52A6ADD3" w:rsidR="000B096A" w:rsidRPr="00BD6103" w:rsidRDefault="000B096A" w:rsidP="000B096A">
            <w:pPr>
              <w:jc w:val="right"/>
              <w:rPr>
                <w:sz w:val="18"/>
                <w:szCs w:val="18"/>
              </w:rPr>
            </w:pPr>
            <w:r w:rsidRPr="00BD6103">
              <w:rPr>
                <w:sz w:val="18"/>
                <w:szCs w:val="18"/>
                <w:lang w:eastAsia="tr-TR"/>
              </w:rPr>
              <w:t>684</w:t>
            </w:r>
          </w:p>
        </w:tc>
        <w:tc>
          <w:tcPr>
            <w:tcW w:w="1307" w:type="dxa"/>
            <w:vAlign w:val="bottom"/>
            <w:hideMark/>
          </w:tcPr>
          <w:p w14:paraId="524A8236" w14:textId="197D42A6" w:rsidR="000B096A" w:rsidRPr="00BD6103" w:rsidRDefault="000B096A" w:rsidP="000B096A">
            <w:pPr>
              <w:jc w:val="right"/>
              <w:rPr>
                <w:sz w:val="18"/>
                <w:szCs w:val="18"/>
              </w:rPr>
            </w:pPr>
            <w:r w:rsidRPr="00BD6103">
              <w:rPr>
                <w:sz w:val="18"/>
                <w:szCs w:val="18"/>
                <w:lang w:eastAsia="tr-TR"/>
              </w:rPr>
              <w:t>16,818</w:t>
            </w:r>
          </w:p>
        </w:tc>
      </w:tr>
      <w:tr w:rsidR="000B096A" w:rsidRPr="00BD6103" w14:paraId="02C7F30D" w14:textId="77777777" w:rsidTr="000B096A">
        <w:trPr>
          <w:trHeight w:hRule="exact" w:val="227"/>
        </w:trPr>
        <w:tc>
          <w:tcPr>
            <w:tcW w:w="5322" w:type="dxa"/>
            <w:vAlign w:val="bottom"/>
            <w:hideMark/>
          </w:tcPr>
          <w:p w14:paraId="2C4A1E89" w14:textId="77777777" w:rsidR="000B096A" w:rsidRPr="00BD6103" w:rsidRDefault="000B096A" w:rsidP="000B096A">
            <w:pPr>
              <w:ind w:firstLine="113"/>
              <w:rPr>
                <w:sz w:val="18"/>
                <w:szCs w:val="18"/>
                <w:lang w:eastAsia="tr-TR"/>
              </w:rPr>
            </w:pPr>
            <w:r w:rsidRPr="00BD6103">
              <w:rPr>
                <w:sz w:val="18"/>
                <w:szCs w:val="18"/>
                <w:lang w:eastAsia="tr-TR"/>
              </w:rPr>
              <w:t>Diğer</w:t>
            </w:r>
          </w:p>
        </w:tc>
        <w:tc>
          <w:tcPr>
            <w:tcW w:w="1306" w:type="dxa"/>
            <w:vAlign w:val="bottom"/>
            <w:hideMark/>
          </w:tcPr>
          <w:p w14:paraId="32824237" w14:textId="45A4EF9D"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4A3306A8" w14:textId="22B75D1E"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22932A3C" w14:textId="03D19341" w:rsidR="000B096A" w:rsidRPr="00BD6103" w:rsidRDefault="000B096A" w:rsidP="000B096A">
            <w:pPr>
              <w:jc w:val="right"/>
              <w:rPr>
                <w:sz w:val="18"/>
                <w:szCs w:val="18"/>
              </w:rPr>
            </w:pPr>
            <w:r w:rsidRPr="00BD6103">
              <w:rPr>
                <w:sz w:val="18"/>
                <w:szCs w:val="18"/>
                <w:lang w:eastAsia="tr-TR"/>
              </w:rPr>
              <w:t>-</w:t>
            </w:r>
          </w:p>
        </w:tc>
      </w:tr>
      <w:tr w:rsidR="000B096A" w:rsidRPr="00BD6103" w14:paraId="4BF1C886" w14:textId="77777777" w:rsidTr="000B096A">
        <w:trPr>
          <w:trHeight w:hRule="exact" w:val="227"/>
        </w:trPr>
        <w:tc>
          <w:tcPr>
            <w:tcW w:w="5322" w:type="dxa"/>
            <w:vAlign w:val="bottom"/>
            <w:hideMark/>
          </w:tcPr>
          <w:p w14:paraId="4BC3F67D" w14:textId="77777777" w:rsidR="000B096A" w:rsidRPr="00BD6103" w:rsidRDefault="000B096A" w:rsidP="000B096A">
            <w:pPr>
              <w:rPr>
                <w:b/>
                <w:bCs/>
                <w:sz w:val="18"/>
                <w:szCs w:val="18"/>
                <w:lang w:eastAsia="tr-TR"/>
              </w:rPr>
            </w:pPr>
            <w:r w:rsidRPr="00BD6103">
              <w:rPr>
                <w:b/>
                <w:bCs/>
                <w:sz w:val="18"/>
                <w:szCs w:val="18"/>
                <w:lang w:eastAsia="tr-TR"/>
              </w:rPr>
              <w:t>Personel Kredileri-Dövize Endeksli</w:t>
            </w:r>
          </w:p>
        </w:tc>
        <w:tc>
          <w:tcPr>
            <w:tcW w:w="1306" w:type="dxa"/>
            <w:vAlign w:val="bottom"/>
            <w:hideMark/>
          </w:tcPr>
          <w:p w14:paraId="37D3FF2A" w14:textId="2FAB9E06"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5AF0D25C" w14:textId="7D531B16"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63C30709" w14:textId="436588AB" w:rsidR="000B096A" w:rsidRPr="00BD6103" w:rsidRDefault="000B096A" w:rsidP="000B096A">
            <w:pPr>
              <w:jc w:val="right"/>
              <w:rPr>
                <w:b/>
                <w:sz w:val="18"/>
                <w:szCs w:val="18"/>
              </w:rPr>
            </w:pPr>
            <w:r w:rsidRPr="00BD6103">
              <w:rPr>
                <w:b/>
                <w:bCs/>
                <w:sz w:val="18"/>
                <w:szCs w:val="18"/>
                <w:lang w:eastAsia="tr-TR"/>
              </w:rPr>
              <w:t>-</w:t>
            </w:r>
          </w:p>
        </w:tc>
      </w:tr>
      <w:tr w:rsidR="000B096A" w:rsidRPr="00BD6103" w14:paraId="5653D912" w14:textId="77777777" w:rsidTr="000B096A">
        <w:trPr>
          <w:trHeight w:hRule="exact" w:val="227"/>
        </w:trPr>
        <w:tc>
          <w:tcPr>
            <w:tcW w:w="5322" w:type="dxa"/>
            <w:vAlign w:val="bottom"/>
            <w:hideMark/>
          </w:tcPr>
          <w:p w14:paraId="15A697DF"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331CFBA9" w14:textId="04810038"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79EF5E54" w14:textId="5812F5C6"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6F02B7D8" w14:textId="39D90858" w:rsidR="000B096A" w:rsidRPr="00BD6103" w:rsidRDefault="000B096A" w:rsidP="000B096A">
            <w:pPr>
              <w:jc w:val="right"/>
              <w:rPr>
                <w:sz w:val="18"/>
                <w:szCs w:val="18"/>
              </w:rPr>
            </w:pPr>
            <w:r w:rsidRPr="00BD6103">
              <w:rPr>
                <w:sz w:val="18"/>
                <w:szCs w:val="18"/>
                <w:lang w:eastAsia="tr-TR"/>
              </w:rPr>
              <w:t>-</w:t>
            </w:r>
          </w:p>
        </w:tc>
      </w:tr>
      <w:tr w:rsidR="000B096A" w:rsidRPr="00BD6103" w14:paraId="3F2D895B" w14:textId="77777777" w:rsidTr="000B096A">
        <w:trPr>
          <w:trHeight w:hRule="exact" w:val="227"/>
        </w:trPr>
        <w:tc>
          <w:tcPr>
            <w:tcW w:w="5322" w:type="dxa"/>
            <w:vAlign w:val="bottom"/>
            <w:hideMark/>
          </w:tcPr>
          <w:p w14:paraId="69BB6E43"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568201AA" w14:textId="6CC84094"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486C43A" w14:textId="2F301FB5"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122CD5F" w14:textId="17A73A4E" w:rsidR="000B096A" w:rsidRPr="00BD6103" w:rsidRDefault="000B096A" w:rsidP="000B096A">
            <w:pPr>
              <w:jc w:val="right"/>
              <w:rPr>
                <w:sz w:val="18"/>
                <w:szCs w:val="18"/>
              </w:rPr>
            </w:pPr>
            <w:r w:rsidRPr="00BD6103">
              <w:rPr>
                <w:sz w:val="18"/>
                <w:szCs w:val="18"/>
                <w:lang w:eastAsia="tr-TR"/>
              </w:rPr>
              <w:t>-</w:t>
            </w:r>
          </w:p>
        </w:tc>
      </w:tr>
      <w:tr w:rsidR="000B096A" w:rsidRPr="00BD6103" w14:paraId="7906DACF" w14:textId="77777777" w:rsidTr="000B096A">
        <w:trPr>
          <w:trHeight w:hRule="exact" w:val="227"/>
        </w:trPr>
        <w:tc>
          <w:tcPr>
            <w:tcW w:w="5322" w:type="dxa"/>
            <w:vAlign w:val="bottom"/>
            <w:hideMark/>
          </w:tcPr>
          <w:p w14:paraId="50FB4BB6"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53947549" w14:textId="61E0C6D3"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01644824" w14:textId="1CE2BD5E"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7F303FA7" w14:textId="045F14A3" w:rsidR="000B096A" w:rsidRPr="00BD6103" w:rsidRDefault="000B096A" w:rsidP="000B096A">
            <w:pPr>
              <w:jc w:val="right"/>
              <w:rPr>
                <w:sz w:val="18"/>
                <w:szCs w:val="18"/>
              </w:rPr>
            </w:pPr>
            <w:r w:rsidRPr="00BD6103">
              <w:rPr>
                <w:sz w:val="18"/>
                <w:szCs w:val="18"/>
                <w:lang w:eastAsia="tr-TR"/>
              </w:rPr>
              <w:t>-</w:t>
            </w:r>
          </w:p>
        </w:tc>
      </w:tr>
      <w:tr w:rsidR="000B096A" w:rsidRPr="00BD6103" w14:paraId="38D7934A" w14:textId="77777777" w:rsidTr="000B096A">
        <w:trPr>
          <w:trHeight w:hRule="exact" w:val="227"/>
        </w:trPr>
        <w:tc>
          <w:tcPr>
            <w:tcW w:w="5322" w:type="dxa"/>
            <w:vAlign w:val="bottom"/>
            <w:hideMark/>
          </w:tcPr>
          <w:p w14:paraId="17052738" w14:textId="77777777" w:rsidR="000B096A" w:rsidRPr="00BD6103" w:rsidRDefault="000B096A" w:rsidP="000B096A">
            <w:pPr>
              <w:ind w:firstLine="113"/>
              <w:rPr>
                <w:sz w:val="18"/>
                <w:szCs w:val="18"/>
                <w:lang w:eastAsia="tr-TR"/>
              </w:rPr>
            </w:pPr>
            <w:r w:rsidRPr="00BD6103">
              <w:rPr>
                <w:sz w:val="18"/>
                <w:szCs w:val="18"/>
                <w:lang w:eastAsia="tr-TR"/>
              </w:rPr>
              <w:t>Diğer</w:t>
            </w:r>
          </w:p>
        </w:tc>
        <w:tc>
          <w:tcPr>
            <w:tcW w:w="1306" w:type="dxa"/>
            <w:vAlign w:val="bottom"/>
            <w:hideMark/>
          </w:tcPr>
          <w:p w14:paraId="3BBE581A" w14:textId="06EE4A8E"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10469F3C" w14:textId="1446ED4A"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005786B6" w14:textId="19FBE8B6" w:rsidR="000B096A" w:rsidRPr="00BD6103" w:rsidRDefault="000B096A" w:rsidP="000B096A">
            <w:pPr>
              <w:jc w:val="right"/>
              <w:rPr>
                <w:sz w:val="18"/>
                <w:szCs w:val="18"/>
              </w:rPr>
            </w:pPr>
            <w:r w:rsidRPr="00BD6103">
              <w:rPr>
                <w:sz w:val="18"/>
                <w:szCs w:val="18"/>
                <w:lang w:eastAsia="tr-TR"/>
              </w:rPr>
              <w:t>-</w:t>
            </w:r>
          </w:p>
        </w:tc>
      </w:tr>
      <w:tr w:rsidR="000B096A" w:rsidRPr="00BD6103" w14:paraId="3263EFE2" w14:textId="77777777" w:rsidTr="000B096A">
        <w:trPr>
          <w:trHeight w:hRule="exact" w:val="227"/>
        </w:trPr>
        <w:tc>
          <w:tcPr>
            <w:tcW w:w="5322" w:type="dxa"/>
            <w:vAlign w:val="bottom"/>
            <w:hideMark/>
          </w:tcPr>
          <w:p w14:paraId="413A46F1" w14:textId="77777777" w:rsidR="000B096A" w:rsidRPr="00BD6103" w:rsidRDefault="000B096A" w:rsidP="000B096A">
            <w:pPr>
              <w:rPr>
                <w:b/>
                <w:bCs/>
                <w:sz w:val="18"/>
                <w:szCs w:val="18"/>
                <w:lang w:eastAsia="tr-TR"/>
              </w:rPr>
            </w:pPr>
            <w:r w:rsidRPr="00BD6103">
              <w:rPr>
                <w:b/>
                <w:bCs/>
                <w:sz w:val="18"/>
                <w:szCs w:val="18"/>
                <w:lang w:eastAsia="tr-TR"/>
              </w:rPr>
              <w:t>Personel Kredileri-YP</w:t>
            </w:r>
          </w:p>
        </w:tc>
        <w:tc>
          <w:tcPr>
            <w:tcW w:w="1306" w:type="dxa"/>
            <w:vAlign w:val="bottom"/>
            <w:hideMark/>
          </w:tcPr>
          <w:p w14:paraId="73C0513B" w14:textId="6436DAF0"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33F941CA" w14:textId="0F79ADB8"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7C5DB7DF" w14:textId="7FFBEE7E" w:rsidR="000B096A" w:rsidRPr="00BD6103" w:rsidRDefault="000B096A" w:rsidP="000B096A">
            <w:pPr>
              <w:jc w:val="right"/>
              <w:rPr>
                <w:b/>
                <w:sz w:val="18"/>
                <w:szCs w:val="18"/>
              </w:rPr>
            </w:pPr>
            <w:r w:rsidRPr="00BD6103">
              <w:rPr>
                <w:b/>
                <w:bCs/>
                <w:sz w:val="18"/>
                <w:szCs w:val="18"/>
                <w:lang w:eastAsia="tr-TR"/>
              </w:rPr>
              <w:t>-</w:t>
            </w:r>
          </w:p>
        </w:tc>
      </w:tr>
      <w:tr w:rsidR="000B096A" w:rsidRPr="00BD6103" w14:paraId="4CD230DA" w14:textId="77777777" w:rsidTr="000B096A">
        <w:trPr>
          <w:trHeight w:hRule="exact" w:val="227"/>
        </w:trPr>
        <w:tc>
          <w:tcPr>
            <w:tcW w:w="5322" w:type="dxa"/>
            <w:vAlign w:val="bottom"/>
            <w:hideMark/>
          </w:tcPr>
          <w:p w14:paraId="3EF66CF8" w14:textId="77777777" w:rsidR="000B096A" w:rsidRPr="00BD6103" w:rsidRDefault="000B096A" w:rsidP="000B096A">
            <w:pPr>
              <w:ind w:firstLine="113"/>
              <w:rPr>
                <w:sz w:val="18"/>
                <w:szCs w:val="18"/>
                <w:lang w:eastAsia="tr-TR"/>
              </w:rPr>
            </w:pPr>
            <w:r w:rsidRPr="00BD6103">
              <w:rPr>
                <w:sz w:val="18"/>
                <w:szCs w:val="18"/>
                <w:lang w:eastAsia="tr-TR"/>
              </w:rPr>
              <w:t>Konut Kredisi</w:t>
            </w:r>
          </w:p>
        </w:tc>
        <w:tc>
          <w:tcPr>
            <w:tcW w:w="1306" w:type="dxa"/>
            <w:vAlign w:val="bottom"/>
            <w:hideMark/>
          </w:tcPr>
          <w:p w14:paraId="0EBF44F5" w14:textId="40770F22"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AC51CD4" w14:textId="50380D48"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6EFE933" w14:textId="05C4723E" w:rsidR="000B096A" w:rsidRPr="00BD6103" w:rsidRDefault="000B096A" w:rsidP="000B096A">
            <w:pPr>
              <w:jc w:val="right"/>
              <w:rPr>
                <w:sz w:val="18"/>
                <w:szCs w:val="18"/>
              </w:rPr>
            </w:pPr>
            <w:r w:rsidRPr="00BD6103">
              <w:rPr>
                <w:sz w:val="18"/>
                <w:szCs w:val="18"/>
                <w:lang w:eastAsia="tr-TR"/>
              </w:rPr>
              <w:t>-</w:t>
            </w:r>
          </w:p>
        </w:tc>
      </w:tr>
      <w:tr w:rsidR="000B096A" w:rsidRPr="00BD6103" w14:paraId="1DAAC631" w14:textId="77777777" w:rsidTr="000B096A">
        <w:trPr>
          <w:trHeight w:hRule="exact" w:val="227"/>
        </w:trPr>
        <w:tc>
          <w:tcPr>
            <w:tcW w:w="5322" w:type="dxa"/>
            <w:vAlign w:val="bottom"/>
            <w:hideMark/>
          </w:tcPr>
          <w:p w14:paraId="36A9078B" w14:textId="77777777" w:rsidR="000B096A" w:rsidRPr="00BD6103" w:rsidRDefault="000B096A" w:rsidP="000B096A">
            <w:pPr>
              <w:ind w:firstLine="113"/>
              <w:rPr>
                <w:sz w:val="18"/>
                <w:szCs w:val="18"/>
                <w:lang w:eastAsia="tr-TR"/>
              </w:rPr>
            </w:pPr>
            <w:r w:rsidRPr="00BD6103">
              <w:rPr>
                <w:sz w:val="18"/>
                <w:szCs w:val="18"/>
                <w:lang w:eastAsia="tr-TR"/>
              </w:rPr>
              <w:t>Taşıt Kredisi</w:t>
            </w:r>
          </w:p>
        </w:tc>
        <w:tc>
          <w:tcPr>
            <w:tcW w:w="1306" w:type="dxa"/>
            <w:vAlign w:val="bottom"/>
            <w:hideMark/>
          </w:tcPr>
          <w:p w14:paraId="0D932C00" w14:textId="54B247D3"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620BC0EF" w14:textId="2C6D7F95"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77F56EDB" w14:textId="292F4E18" w:rsidR="000B096A" w:rsidRPr="00BD6103" w:rsidRDefault="000B096A" w:rsidP="000B096A">
            <w:pPr>
              <w:jc w:val="right"/>
              <w:rPr>
                <w:sz w:val="18"/>
                <w:szCs w:val="18"/>
              </w:rPr>
            </w:pPr>
            <w:r w:rsidRPr="00BD6103">
              <w:rPr>
                <w:sz w:val="18"/>
                <w:szCs w:val="18"/>
                <w:lang w:eastAsia="tr-TR"/>
              </w:rPr>
              <w:t>-</w:t>
            </w:r>
          </w:p>
        </w:tc>
      </w:tr>
      <w:tr w:rsidR="000B096A" w:rsidRPr="00BD6103" w14:paraId="25924A3D" w14:textId="77777777" w:rsidTr="000B096A">
        <w:trPr>
          <w:trHeight w:hRule="exact" w:val="227"/>
        </w:trPr>
        <w:tc>
          <w:tcPr>
            <w:tcW w:w="5322" w:type="dxa"/>
            <w:vAlign w:val="bottom"/>
            <w:hideMark/>
          </w:tcPr>
          <w:p w14:paraId="3B81F861" w14:textId="77777777" w:rsidR="000B096A" w:rsidRPr="00BD6103" w:rsidRDefault="000B096A" w:rsidP="000B096A">
            <w:pPr>
              <w:ind w:firstLine="113"/>
              <w:rPr>
                <w:sz w:val="18"/>
                <w:szCs w:val="18"/>
                <w:lang w:eastAsia="tr-TR"/>
              </w:rPr>
            </w:pPr>
            <w:r w:rsidRPr="00BD6103">
              <w:rPr>
                <w:sz w:val="18"/>
                <w:szCs w:val="18"/>
                <w:lang w:eastAsia="tr-TR"/>
              </w:rPr>
              <w:t>İhtiyaç Kredisi</w:t>
            </w:r>
          </w:p>
        </w:tc>
        <w:tc>
          <w:tcPr>
            <w:tcW w:w="1306" w:type="dxa"/>
            <w:vAlign w:val="bottom"/>
            <w:hideMark/>
          </w:tcPr>
          <w:p w14:paraId="04226C05" w14:textId="554EECCB"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3796B9EF" w14:textId="3AF05648"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2C67CF8E" w14:textId="56ED3122" w:rsidR="000B096A" w:rsidRPr="00BD6103" w:rsidRDefault="000B096A" w:rsidP="000B096A">
            <w:pPr>
              <w:jc w:val="right"/>
              <w:rPr>
                <w:sz w:val="18"/>
                <w:szCs w:val="18"/>
              </w:rPr>
            </w:pPr>
            <w:r w:rsidRPr="00BD6103">
              <w:rPr>
                <w:sz w:val="18"/>
                <w:szCs w:val="18"/>
                <w:lang w:eastAsia="tr-TR"/>
              </w:rPr>
              <w:t>-</w:t>
            </w:r>
          </w:p>
        </w:tc>
      </w:tr>
      <w:tr w:rsidR="000B096A" w:rsidRPr="00BD6103" w14:paraId="22DD0888" w14:textId="77777777" w:rsidTr="000B096A">
        <w:trPr>
          <w:trHeight w:hRule="exact" w:val="227"/>
        </w:trPr>
        <w:tc>
          <w:tcPr>
            <w:tcW w:w="5322" w:type="dxa"/>
            <w:vAlign w:val="bottom"/>
            <w:hideMark/>
          </w:tcPr>
          <w:p w14:paraId="7836BCDB" w14:textId="77777777" w:rsidR="000B096A" w:rsidRPr="00BD6103" w:rsidRDefault="000B096A" w:rsidP="000B096A">
            <w:pPr>
              <w:ind w:firstLine="113"/>
              <w:rPr>
                <w:sz w:val="18"/>
                <w:szCs w:val="18"/>
                <w:lang w:eastAsia="tr-TR"/>
              </w:rPr>
            </w:pPr>
            <w:r w:rsidRPr="00BD6103">
              <w:rPr>
                <w:sz w:val="18"/>
                <w:szCs w:val="18"/>
                <w:lang w:eastAsia="tr-TR"/>
              </w:rPr>
              <w:t>Diğer</w:t>
            </w:r>
          </w:p>
        </w:tc>
        <w:tc>
          <w:tcPr>
            <w:tcW w:w="1306" w:type="dxa"/>
            <w:vAlign w:val="bottom"/>
            <w:hideMark/>
          </w:tcPr>
          <w:p w14:paraId="66F80E53" w14:textId="0840BD37"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554A6E3A" w14:textId="58A9377C"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23738C60" w14:textId="323FC854" w:rsidR="000B096A" w:rsidRPr="00BD6103" w:rsidRDefault="000B096A" w:rsidP="000B096A">
            <w:pPr>
              <w:jc w:val="right"/>
              <w:rPr>
                <w:sz w:val="18"/>
                <w:szCs w:val="18"/>
              </w:rPr>
            </w:pPr>
            <w:r w:rsidRPr="00BD6103">
              <w:rPr>
                <w:sz w:val="18"/>
                <w:szCs w:val="18"/>
                <w:lang w:eastAsia="tr-TR"/>
              </w:rPr>
              <w:t>-</w:t>
            </w:r>
          </w:p>
        </w:tc>
      </w:tr>
      <w:tr w:rsidR="000B096A" w:rsidRPr="00BD6103" w14:paraId="2F4BC6A2" w14:textId="77777777" w:rsidTr="000B096A">
        <w:trPr>
          <w:trHeight w:hRule="exact" w:val="227"/>
        </w:trPr>
        <w:tc>
          <w:tcPr>
            <w:tcW w:w="5322" w:type="dxa"/>
            <w:vAlign w:val="bottom"/>
            <w:hideMark/>
          </w:tcPr>
          <w:p w14:paraId="149D1217" w14:textId="77777777" w:rsidR="000B096A" w:rsidRPr="00BD6103" w:rsidRDefault="000B096A" w:rsidP="000B096A">
            <w:pPr>
              <w:rPr>
                <w:b/>
                <w:bCs/>
                <w:sz w:val="18"/>
                <w:szCs w:val="18"/>
                <w:lang w:eastAsia="tr-TR"/>
              </w:rPr>
            </w:pPr>
            <w:r w:rsidRPr="00BD6103">
              <w:rPr>
                <w:b/>
                <w:bCs/>
                <w:sz w:val="18"/>
                <w:szCs w:val="18"/>
                <w:lang w:eastAsia="tr-TR"/>
              </w:rPr>
              <w:t>Personel Kredi Kartları-TP</w:t>
            </w:r>
          </w:p>
        </w:tc>
        <w:tc>
          <w:tcPr>
            <w:tcW w:w="1306" w:type="dxa"/>
            <w:vAlign w:val="bottom"/>
            <w:hideMark/>
          </w:tcPr>
          <w:p w14:paraId="68CBB72C" w14:textId="7C63B059"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6A3F0360" w14:textId="6FA607C6"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0E716567" w14:textId="41176DC3" w:rsidR="000B096A" w:rsidRPr="00BD6103" w:rsidRDefault="000B096A" w:rsidP="000B096A">
            <w:pPr>
              <w:jc w:val="right"/>
              <w:rPr>
                <w:b/>
                <w:sz w:val="18"/>
                <w:szCs w:val="18"/>
              </w:rPr>
            </w:pPr>
            <w:r w:rsidRPr="00BD6103">
              <w:rPr>
                <w:b/>
                <w:bCs/>
                <w:sz w:val="18"/>
                <w:szCs w:val="18"/>
                <w:lang w:eastAsia="tr-TR"/>
              </w:rPr>
              <w:t>-</w:t>
            </w:r>
          </w:p>
        </w:tc>
      </w:tr>
      <w:tr w:rsidR="000B096A" w:rsidRPr="00BD6103" w14:paraId="721D0991" w14:textId="77777777" w:rsidTr="000B096A">
        <w:trPr>
          <w:trHeight w:hRule="exact" w:val="227"/>
        </w:trPr>
        <w:tc>
          <w:tcPr>
            <w:tcW w:w="5322" w:type="dxa"/>
            <w:vAlign w:val="bottom"/>
            <w:hideMark/>
          </w:tcPr>
          <w:p w14:paraId="091000C2" w14:textId="77777777" w:rsidR="000B096A" w:rsidRPr="00BD6103" w:rsidRDefault="000B096A" w:rsidP="000B096A">
            <w:pPr>
              <w:ind w:firstLine="113"/>
              <w:rPr>
                <w:sz w:val="18"/>
                <w:szCs w:val="18"/>
                <w:lang w:eastAsia="tr-TR"/>
              </w:rPr>
            </w:pPr>
            <w:r w:rsidRPr="00BD6103">
              <w:rPr>
                <w:sz w:val="18"/>
                <w:szCs w:val="18"/>
                <w:lang w:eastAsia="tr-TR"/>
              </w:rPr>
              <w:t xml:space="preserve">Taksitli </w:t>
            </w:r>
          </w:p>
        </w:tc>
        <w:tc>
          <w:tcPr>
            <w:tcW w:w="1306" w:type="dxa"/>
            <w:vAlign w:val="bottom"/>
            <w:hideMark/>
          </w:tcPr>
          <w:p w14:paraId="45F9C607" w14:textId="70F92F64"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1A2ED330" w14:textId="5574A3F4"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11688759" w14:textId="22976A6B" w:rsidR="000B096A" w:rsidRPr="00BD6103" w:rsidRDefault="000B096A" w:rsidP="000B096A">
            <w:pPr>
              <w:jc w:val="right"/>
              <w:rPr>
                <w:sz w:val="18"/>
                <w:szCs w:val="18"/>
              </w:rPr>
            </w:pPr>
            <w:r w:rsidRPr="00BD6103">
              <w:rPr>
                <w:sz w:val="18"/>
                <w:szCs w:val="18"/>
                <w:lang w:eastAsia="tr-TR"/>
              </w:rPr>
              <w:t>-</w:t>
            </w:r>
          </w:p>
        </w:tc>
      </w:tr>
      <w:tr w:rsidR="000B096A" w:rsidRPr="00BD6103" w14:paraId="255708AD" w14:textId="77777777" w:rsidTr="000B096A">
        <w:trPr>
          <w:trHeight w:hRule="exact" w:val="227"/>
        </w:trPr>
        <w:tc>
          <w:tcPr>
            <w:tcW w:w="5322" w:type="dxa"/>
            <w:vAlign w:val="bottom"/>
            <w:hideMark/>
          </w:tcPr>
          <w:p w14:paraId="5F04EE45" w14:textId="77777777" w:rsidR="000B096A" w:rsidRPr="00BD6103" w:rsidRDefault="000B096A" w:rsidP="000B096A">
            <w:pPr>
              <w:ind w:firstLine="113"/>
              <w:rPr>
                <w:sz w:val="18"/>
                <w:szCs w:val="18"/>
                <w:lang w:eastAsia="tr-TR"/>
              </w:rPr>
            </w:pPr>
            <w:r w:rsidRPr="00BD6103">
              <w:rPr>
                <w:sz w:val="18"/>
                <w:szCs w:val="18"/>
                <w:lang w:eastAsia="tr-TR"/>
              </w:rPr>
              <w:t>Taksitsiz</w:t>
            </w:r>
          </w:p>
        </w:tc>
        <w:tc>
          <w:tcPr>
            <w:tcW w:w="1306" w:type="dxa"/>
            <w:vAlign w:val="bottom"/>
            <w:hideMark/>
          </w:tcPr>
          <w:p w14:paraId="5B35AACD" w14:textId="456AB665"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34E65D3B" w14:textId="2DAFB288"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04936359" w14:textId="43736B2B" w:rsidR="000B096A" w:rsidRPr="00BD6103" w:rsidRDefault="000B096A" w:rsidP="000B096A">
            <w:pPr>
              <w:jc w:val="right"/>
              <w:rPr>
                <w:sz w:val="18"/>
                <w:szCs w:val="18"/>
              </w:rPr>
            </w:pPr>
            <w:r w:rsidRPr="00BD6103">
              <w:rPr>
                <w:sz w:val="18"/>
                <w:szCs w:val="18"/>
                <w:lang w:eastAsia="tr-TR"/>
              </w:rPr>
              <w:t>-</w:t>
            </w:r>
          </w:p>
        </w:tc>
      </w:tr>
      <w:tr w:rsidR="000B096A" w:rsidRPr="00BD6103" w14:paraId="212329D2" w14:textId="77777777" w:rsidTr="000B096A">
        <w:trPr>
          <w:trHeight w:hRule="exact" w:val="227"/>
        </w:trPr>
        <w:tc>
          <w:tcPr>
            <w:tcW w:w="5322" w:type="dxa"/>
            <w:vAlign w:val="bottom"/>
            <w:hideMark/>
          </w:tcPr>
          <w:p w14:paraId="16F4A94B" w14:textId="77777777" w:rsidR="000B096A" w:rsidRPr="00BD6103" w:rsidRDefault="000B096A" w:rsidP="000B096A">
            <w:pPr>
              <w:rPr>
                <w:b/>
                <w:bCs/>
                <w:sz w:val="18"/>
                <w:szCs w:val="18"/>
                <w:lang w:eastAsia="tr-TR"/>
              </w:rPr>
            </w:pPr>
            <w:r w:rsidRPr="00BD6103">
              <w:rPr>
                <w:b/>
                <w:bCs/>
                <w:sz w:val="18"/>
                <w:szCs w:val="18"/>
                <w:lang w:eastAsia="tr-TR"/>
              </w:rPr>
              <w:t>Personel Kredi Kartları-YP</w:t>
            </w:r>
          </w:p>
        </w:tc>
        <w:tc>
          <w:tcPr>
            <w:tcW w:w="1306" w:type="dxa"/>
            <w:vAlign w:val="bottom"/>
            <w:hideMark/>
          </w:tcPr>
          <w:p w14:paraId="430F70EC" w14:textId="4FE936A4"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426BDCEF" w14:textId="3B78128F"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3F079670" w14:textId="52CCF7A3" w:rsidR="000B096A" w:rsidRPr="00BD6103" w:rsidRDefault="000B096A" w:rsidP="000B096A">
            <w:pPr>
              <w:jc w:val="right"/>
              <w:rPr>
                <w:b/>
                <w:sz w:val="18"/>
                <w:szCs w:val="18"/>
              </w:rPr>
            </w:pPr>
            <w:r w:rsidRPr="00BD6103">
              <w:rPr>
                <w:b/>
                <w:bCs/>
                <w:sz w:val="18"/>
                <w:szCs w:val="18"/>
                <w:lang w:eastAsia="tr-TR"/>
              </w:rPr>
              <w:t>-</w:t>
            </w:r>
          </w:p>
        </w:tc>
      </w:tr>
      <w:tr w:rsidR="000B096A" w:rsidRPr="00BD6103" w14:paraId="4B0E9E62" w14:textId="77777777" w:rsidTr="000B096A">
        <w:trPr>
          <w:trHeight w:hRule="exact" w:val="227"/>
        </w:trPr>
        <w:tc>
          <w:tcPr>
            <w:tcW w:w="5322" w:type="dxa"/>
            <w:vAlign w:val="bottom"/>
            <w:hideMark/>
          </w:tcPr>
          <w:p w14:paraId="5D081CAD" w14:textId="77777777" w:rsidR="000B096A" w:rsidRPr="00BD6103" w:rsidRDefault="000B096A" w:rsidP="000B096A">
            <w:pPr>
              <w:ind w:firstLine="113"/>
              <w:rPr>
                <w:sz w:val="18"/>
                <w:szCs w:val="18"/>
                <w:lang w:eastAsia="tr-TR"/>
              </w:rPr>
            </w:pPr>
            <w:r w:rsidRPr="00BD6103">
              <w:rPr>
                <w:sz w:val="18"/>
                <w:szCs w:val="18"/>
                <w:lang w:eastAsia="tr-TR"/>
              </w:rPr>
              <w:t xml:space="preserve">Taksitli </w:t>
            </w:r>
          </w:p>
        </w:tc>
        <w:tc>
          <w:tcPr>
            <w:tcW w:w="1306" w:type="dxa"/>
            <w:vAlign w:val="bottom"/>
            <w:hideMark/>
          </w:tcPr>
          <w:p w14:paraId="1B410C51" w14:textId="224F3803"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29822F62" w14:textId="1BCF9C09"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02607FAC" w14:textId="047B9199" w:rsidR="000B096A" w:rsidRPr="00BD6103" w:rsidRDefault="000B096A" w:rsidP="000B096A">
            <w:pPr>
              <w:jc w:val="right"/>
              <w:rPr>
                <w:sz w:val="18"/>
                <w:szCs w:val="18"/>
              </w:rPr>
            </w:pPr>
            <w:r w:rsidRPr="00BD6103">
              <w:rPr>
                <w:sz w:val="18"/>
                <w:szCs w:val="18"/>
                <w:lang w:eastAsia="tr-TR"/>
              </w:rPr>
              <w:t>-</w:t>
            </w:r>
          </w:p>
        </w:tc>
      </w:tr>
      <w:tr w:rsidR="000B096A" w:rsidRPr="00BD6103" w14:paraId="0E771239" w14:textId="77777777" w:rsidTr="000B096A">
        <w:trPr>
          <w:trHeight w:hRule="exact" w:val="227"/>
        </w:trPr>
        <w:tc>
          <w:tcPr>
            <w:tcW w:w="5322" w:type="dxa"/>
            <w:vAlign w:val="bottom"/>
            <w:hideMark/>
          </w:tcPr>
          <w:p w14:paraId="0ADEF896" w14:textId="77777777" w:rsidR="000B096A" w:rsidRPr="00BD6103" w:rsidRDefault="000B096A" w:rsidP="000B096A">
            <w:pPr>
              <w:ind w:firstLine="113"/>
              <w:rPr>
                <w:sz w:val="18"/>
                <w:szCs w:val="18"/>
                <w:lang w:eastAsia="tr-TR"/>
              </w:rPr>
            </w:pPr>
            <w:r w:rsidRPr="00BD6103">
              <w:rPr>
                <w:sz w:val="18"/>
                <w:szCs w:val="18"/>
                <w:lang w:eastAsia="tr-TR"/>
              </w:rPr>
              <w:t>Taksitsiz</w:t>
            </w:r>
          </w:p>
        </w:tc>
        <w:tc>
          <w:tcPr>
            <w:tcW w:w="1306" w:type="dxa"/>
            <w:vAlign w:val="bottom"/>
            <w:hideMark/>
          </w:tcPr>
          <w:p w14:paraId="26F35AF3" w14:textId="2F6B61F3"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60F4E88D" w14:textId="2B350201" w:rsidR="000B096A" w:rsidRPr="00BD6103" w:rsidRDefault="000B096A" w:rsidP="000B096A">
            <w:pPr>
              <w:jc w:val="right"/>
              <w:rPr>
                <w:sz w:val="18"/>
                <w:szCs w:val="18"/>
              </w:rPr>
            </w:pPr>
            <w:r w:rsidRPr="00BD6103">
              <w:rPr>
                <w:sz w:val="18"/>
                <w:szCs w:val="18"/>
                <w:lang w:eastAsia="tr-TR"/>
              </w:rPr>
              <w:t>-</w:t>
            </w:r>
          </w:p>
        </w:tc>
        <w:tc>
          <w:tcPr>
            <w:tcW w:w="1307" w:type="dxa"/>
            <w:vAlign w:val="bottom"/>
            <w:hideMark/>
          </w:tcPr>
          <w:p w14:paraId="2E8A65FB" w14:textId="69ACB126" w:rsidR="000B096A" w:rsidRPr="00BD6103" w:rsidRDefault="000B096A" w:rsidP="000B096A">
            <w:pPr>
              <w:jc w:val="right"/>
              <w:rPr>
                <w:sz w:val="18"/>
                <w:szCs w:val="18"/>
              </w:rPr>
            </w:pPr>
            <w:r w:rsidRPr="00BD6103">
              <w:rPr>
                <w:sz w:val="18"/>
                <w:szCs w:val="18"/>
                <w:lang w:eastAsia="tr-TR"/>
              </w:rPr>
              <w:t>-</w:t>
            </w:r>
          </w:p>
        </w:tc>
      </w:tr>
      <w:tr w:rsidR="000B096A" w:rsidRPr="00BD6103" w14:paraId="30E65CC9" w14:textId="77777777" w:rsidTr="000B096A">
        <w:trPr>
          <w:trHeight w:hRule="exact" w:val="227"/>
        </w:trPr>
        <w:tc>
          <w:tcPr>
            <w:tcW w:w="5322" w:type="dxa"/>
            <w:vAlign w:val="bottom"/>
            <w:hideMark/>
          </w:tcPr>
          <w:p w14:paraId="0902C57D" w14:textId="77777777" w:rsidR="000B096A" w:rsidRPr="00BD6103" w:rsidRDefault="000B096A" w:rsidP="000B096A">
            <w:pPr>
              <w:rPr>
                <w:b/>
                <w:bCs/>
                <w:sz w:val="18"/>
                <w:szCs w:val="18"/>
                <w:lang w:eastAsia="tr-TR"/>
              </w:rPr>
            </w:pPr>
            <w:r w:rsidRPr="00BD6103">
              <w:rPr>
                <w:b/>
                <w:bCs/>
                <w:sz w:val="18"/>
                <w:szCs w:val="18"/>
                <w:lang w:eastAsia="tr-TR"/>
              </w:rPr>
              <w:t>Kredili Mevduat Hesabı-TP (Gerçek Kişi)</w:t>
            </w:r>
          </w:p>
        </w:tc>
        <w:tc>
          <w:tcPr>
            <w:tcW w:w="1306" w:type="dxa"/>
            <w:vAlign w:val="bottom"/>
            <w:hideMark/>
          </w:tcPr>
          <w:p w14:paraId="4A5F0967" w14:textId="38913A90"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3AF888B7" w14:textId="77B34D03"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6BA19537" w14:textId="3DDDFD49" w:rsidR="000B096A" w:rsidRPr="00BD6103" w:rsidRDefault="000B096A" w:rsidP="000B096A">
            <w:pPr>
              <w:jc w:val="right"/>
              <w:rPr>
                <w:b/>
                <w:sz w:val="18"/>
                <w:szCs w:val="18"/>
              </w:rPr>
            </w:pPr>
            <w:r w:rsidRPr="00BD6103">
              <w:rPr>
                <w:b/>
                <w:bCs/>
                <w:sz w:val="18"/>
                <w:szCs w:val="18"/>
                <w:lang w:eastAsia="tr-TR"/>
              </w:rPr>
              <w:t>-</w:t>
            </w:r>
          </w:p>
        </w:tc>
      </w:tr>
      <w:tr w:rsidR="000B096A" w:rsidRPr="00BD6103" w14:paraId="6B55F1D3" w14:textId="77777777" w:rsidTr="000B096A">
        <w:trPr>
          <w:trHeight w:hRule="exact" w:val="227"/>
        </w:trPr>
        <w:tc>
          <w:tcPr>
            <w:tcW w:w="5322" w:type="dxa"/>
            <w:vAlign w:val="bottom"/>
            <w:hideMark/>
          </w:tcPr>
          <w:p w14:paraId="108263F6" w14:textId="77777777" w:rsidR="000B096A" w:rsidRPr="00BD6103" w:rsidRDefault="000B096A" w:rsidP="000B096A">
            <w:pPr>
              <w:rPr>
                <w:b/>
                <w:bCs/>
                <w:sz w:val="18"/>
                <w:szCs w:val="18"/>
                <w:lang w:eastAsia="tr-TR"/>
              </w:rPr>
            </w:pPr>
            <w:r w:rsidRPr="00BD6103">
              <w:rPr>
                <w:b/>
                <w:bCs/>
                <w:sz w:val="18"/>
                <w:szCs w:val="18"/>
                <w:lang w:eastAsia="tr-TR"/>
              </w:rPr>
              <w:t>Kredili Mevduat Hesabı-YP (Gerçek Kişi)</w:t>
            </w:r>
          </w:p>
        </w:tc>
        <w:tc>
          <w:tcPr>
            <w:tcW w:w="1306" w:type="dxa"/>
            <w:vAlign w:val="bottom"/>
            <w:hideMark/>
          </w:tcPr>
          <w:p w14:paraId="75419F25" w14:textId="33909073"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718332EB" w14:textId="127FD5E5" w:rsidR="000B096A" w:rsidRPr="00BD6103" w:rsidRDefault="000B096A" w:rsidP="000B096A">
            <w:pPr>
              <w:jc w:val="right"/>
              <w:rPr>
                <w:b/>
                <w:sz w:val="18"/>
                <w:szCs w:val="18"/>
              </w:rPr>
            </w:pPr>
            <w:r w:rsidRPr="00BD6103">
              <w:rPr>
                <w:b/>
                <w:bCs/>
                <w:sz w:val="18"/>
                <w:szCs w:val="18"/>
                <w:lang w:eastAsia="tr-TR"/>
              </w:rPr>
              <w:t>-</w:t>
            </w:r>
          </w:p>
        </w:tc>
        <w:tc>
          <w:tcPr>
            <w:tcW w:w="1307" w:type="dxa"/>
            <w:vAlign w:val="bottom"/>
            <w:hideMark/>
          </w:tcPr>
          <w:p w14:paraId="5145518A" w14:textId="466C8E90" w:rsidR="000B096A" w:rsidRPr="00BD6103" w:rsidRDefault="000B096A" w:rsidP="000B096A">
            <w:pPr>
              <w:jc w:val="right"/>
              <w:rPr>
                <w:b/>
                <w:sz w:val="18"/>
                <w:szCs w:val="18"/>
              </w:rPr>
            </w:pPr>
            <w:r w:rsidRPr="00BD6103">
              <w:rPr>
                <w:b/>
                <w:bCs/>
                <w:sz w:val="18"/>
                <w:szCs w:val="18"/>
                <w:lang w:eastAsia="tr-TR"/>
              </w:rPr>
              <w:t>-</w:t>
            </w:r>
          </w:p>
        </w:tc>
      </w:tr>
      <w:tr w:rsidR="000B096A" w:rsidRPr="00BD6103" w14:paraId="354DA174" w14:textId="77777777" w:rsidTr="000B096A">
        <w:trPr>
          <w:trHeight w:hRule="exact" w:val="227"/>
        </w:trPr>
        <w:tc>
          <w:tcPr>
            <w:tcW w:w="5322" w:type="dxa"/>
            <w:vAlign w:val="bottom"/>
            <w:hideMark/>
          </w:tcPr>
          <w:p w14:paraId="5B2B0B8F" w14:textId="77777777" w:rsidR="000B096A" w:rsidRPr="00BD6103" w:rsidRDefault="000B096A" w:rsidP="000B096A">
            <w:pPr>
              <w:rPr>
                <w:b/>
                <w:bCs/>
                <w:sz w:val="18"/>
                <w:szCs w:val="18"/>
                <w:lang w:eastAsia="tr-TR"/>
              </w:rPr>
            </w:pPr>
            <w:r w:rsidRPr="00BD6103">
              <w:rPr>
                <w:b/>
                <w:bCs/>
                <w:sz w:val="18"/>
                <w:szCs w:val="18"/>
                <w:lang w:eastAsia="tr-TR"/>
              </w:rPr>
              <w:t>Toplam</w:t>
            </w:r>
          </w:p>
        </w:tc>
        <w:tc>
          <w:tcPr>
            <w:tcW w:w="1306" w:type="dxa"/>
            <w:vAlign w:val="bottom"/>
            <w:hideMark/>
          </w:tcPr>
          <w:p w14:paraId="1D6759F9" w14:textId="739E4D7C" w:rsidR="000B096A" w:rsidRPr="00BD6103" w:rsidRDefault="000B096A" w:rsidP="000B096A">
            <w:pPr>
              <w:jc w:val="right"/>
              <w:rPr>
                <w:b/>
                <w:sz w:val="18"/>
                <w:szCs w:val="18"/>
              </w:rPr>
            </w:pPr>
            <w:r w:rsidRPr="00BD6103">
              <w:rPr>
                <w:b/>
                <w:bCs/>
                <w:sz w:val="18"/>
                <w:szCs w:val="18"/>
                <w:lang w:eastAsia="tr-TR"/>
              </w:rPr>
              <w:t>213,081</w:t>
            </w:r>
          </w:p>
        </w:tc>
        <w:tc>
          <w:tcPr>
            <w:tcW w:w="1307" w:type="dxa"/>
            <w:vAlign w:val="bottom"/>
            <w:hideMark/>
          </w:tcPr>
          <w:p w14:paraId="20F363F3" w14:textId="3EBCDFD4" w:rsidR="000B096A" w:rsidRPr="00BD6103" w:rsidRDefault="000B096A" w:rsidP="000B096A">
            <w:pPr>
              <w:jc w:val="right"/>
              <w:rPr>
                <w:b/>
                <w:sz w:val="18"/>
                <w:szCs w:val="18"/>
              </w:rPr>
            </w:pPr>
            <w:r w:rsidRPr="00BD6103">
              <w:rPr>
                <w:b/>
                <w:bCs/>
                <w:sz w:val="18"/>
                <w:szCs w:val="18"/>
                <w:lang w:eastAsia="tr-TR"/>
              </w:rPr>
              <w:t>115,809</w:t>
            </w:r>
          </w:p>
        </w:tc>
        <w:tc>
          <w:tcPr>
            <w:tcW w:w="1307" w:type="dxa"/>
            <w:vAlign w:val="bottom"/>
            <w:hideMark/>
          </w:tcPr>
          <w:p w14:paraId="344E277C" w14:textId="2C46D16F" w:rsidR="000B096A" w:rsidRPr="00BD6103" w:rsidRDefault="000B096A" w:rsidP="000B096A">
            <w:pPr>
              <w:jc w:val="right"/>
              <w:rPr>
                <w:b/>
                <w:sz w:val="18"/>
                <w:szCs w:val="18"/>
              </w:rPr>
            </w:pPr>
            <w:r w:rsidRPr="00BD6103">
              <w:rPr>
                <w:b/>
                <w:bCs/>
                <w:sz w:val="18"/>
                <w:szCs w:val="18"/>
                <w:lang w:eastAsia="tr-TR"/>
              </w:rPr>
              <w:t>328,890</w:t>
            </w:r>
          </w:p>
        </w:tc>
      </w:tr>
    </w:tbl>
    <w:p w14:paraId="6E43BB34" w14:textId="2D86A83F" w:rsidR="00DF3774" w:rsidRDefault="00DF3774" w:rsidP="00E30CF9">
      <w:pPr>
        <w:autoSpaceDE w:val="0"/>
        <w:autoSpaceDN w:val="0"/>
        <w:adjustRightInd w:val="0"/>
        <w:ind w:left="720"/>
        <w:jc w:val="both"/>
        <w:rPr>
          <w:b/>
          <w:sz w:val="22"/>
          <w:highlight w:val="yellow"/>
        </w:rPr>
      </w:pPr>
      <w:r>
        <w:rPr>
          <w:b/>
          <w:sz w:val="22"/>
          <w:highlight w:val="yellow"/>
        </w:rPr>
        <w:br w:type="page"/>
      </w:r>
    </w:p>
    <w:p w14:paraId="3771AE7B" w14:textId="77777777" w:rsidR="00E30CF9" w:rsidRPr="00CB56EC" w:rsidRDefault="00E30CF9" w:rsidP="007A622C">
      <w:pPr>
        <w:pageBreakBefore/>
        <w:autoSpaceDE w:val="0"/>
        <w:autoSpaceDN w:val="0"/>
        <w:adjustRightInd w:val="0"/>
        <w:jc w:val="both"/>
      </w:pPr>
      <w:r w:rsidRPr="00CB56EC">
        <w:rPr>
          <w:rFonts w:eastAsia="Arial Unicode MS"/>
          <w:b/>
          <w:color w:val="000000"/>
          <w:spacing w:val="-6"/>
        </w:rPr>
        <w:lastRenderedPageBreak/>
        <w:t>Taksitli ticari krediler ve kurumsal kredi kartlarına ilişkin bilgiler</w:t>
      </w:r>
    </w:p>
    <w:p w14:paraId="1F3F7070" w14:textId="77777777" w:rsidR="00E30CF9" w:rsidRPr="00CB56EC" w:rsidRDefault="00E30CF9" w:rsidP="00E30CF9">
      <w:pPr>
        <w:autoSpaceDE w:val="0"/>
        <w:autoSpaceDN w:val="0"/>
        <w:adjustRightInd w:val="0"/>
        <w:ind w:hanging="567"/>
        <w:jc w:val="both"/>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322"/>
        <w:gridCol w:w="1306"/>
        <w:gridCol w:w="1307"/>
        <w:gridCol w:w="1307"/>
      </w:tblGrid>
      <w:tr w:rsidR="007A622C" w:rsidRPr="00CB56EC" w14:paraId="689B24D1" w14:textId="77777777" w:rsidTr="000B096A">
        <w:trPr>
          <w:trHeight w:hRule="exact" w:val="454"/>
        </w:trPr>
        <w:tc>
          <w:tcPr>
            <w:tcW w:w="5322" w:type="dxa"/>
            <w:vAlign w:val="center"/>
            <w:hideMark/>
          </w:tcPr>
          <w:p w14:paraId="02FA027B" w14:textId="39454188" w:rsidR="007A622C" w:rsidRPr="00CB56EC" w:rsidRDefault="007A622C" w:rsidP="007A622C">
            <w:pPr>
              <w:jc w:val="both"/>
              <w:rPr>
                <w:b/>
                <w:bCs/>
                <w:sz w:val="18"/>
                <w:szCs w:val="18"/>
                <w:lang w:eastAsia="tr-TR"/>
              </w:rPr>
            </w:pPr>
            <w:r>
              <w:rPr>
                <w:b/>
                <w:bCs/>
                <w:sz w:val="18"/>
                <w:szCs w:val="18"/>
                <w:lang w:eastAsia="tr-TR"/>
              </w:rPr>
              <w:t>Cari</w:t>
            </w:r>
            <w:r w:rsidRPr="00CB56EC">
              <w:rPr>
                <w:b/>
                <w:bCs/>
                <w:sz w:val="18"/>
                <w:szCs w:val="18"/>
                <w:lang w:eastAsia="tr-TR"/>
              </w:rPr>
              <w:t xml:space="preserve"> Dönem</w:t>
            </w:r>
          </w:p>
        </w:tc>
        <w:tc>
          <w:tcPr>
            <w:tcW w:w="1306" w:type="dxa"/>
            <w:vAlign w:val="bottom"/>
            <w:hideMark/>
          </w:tcPr>
          <w:p w14:paraId="4C3DE11B" w14:textId="77777777" w:rsidR="007A622C" w:rsidRPr="00CB56EC" w:rsidRDefault="007A622C" w:rsidP="00392B14">
            <w:pPr>
              <w:jc w:val="right"/>
              <w:rPr>
                <w:b/>
                <w:bCs/>
                <w:sz w:val="18"/>
                <w:szCs w:val="18"/>
                <w:lang w:eastAsia="tr-TR"/>
              </w:rPr>
            </w:pPr>
            <w:r w:rsidRPr="00CB56EC">
              <w:rPr>
                <w:b/>
                <w:bCs/>
                <w:sz w:val="18"/>
                <w:szCs w:val="18"/>
                <w:lang w:eastAsia="tr-TR"/>
              </w:rPr>
              <w:t xml:space="preserve">Kısa </w:t>
            </w:r>
          </w:p>
          <w:p w14:paraId="7CF19A08" w14:textId="77777777" w:rsidR="007A622C" w:rsidRPr="00CB56EC" w:rsidRDefault="007A622C" w:rsidP="00392B14">
            <w:pPr>
              <w:jc w:val="right"/>
              <w:rPr>
                <w:b/>
                <w:bCs/>
                <w:sz w:val="18"/>
                <w:szCs w:val="18"/>
                <w:lang w:eastAsia="tr-TR"/>
              </w:rPr>
            </w:pPr>
            <w:r w:rsidRPr="00CB56EC">
              <w:rPr>
                <w:b/>
                <w:bCs/>
                <w:sz w:val="18"/>
                <w:szCs w:val="18"/>
                <w:lang w:eastAsia="tr-TR"/>
              </w:rPr>
              <w:t>Vadeli</w:t>
            </w:r>
          </w:p>
        </w:tc>
        <w:tc>
          <w:tcPr>
            <w:tcW w:w="1307" w:type="dxa"/>
            <w:vAlign w:val="bottom"/>
            <w:hideMark/>
          </w:tcPr>
          <w:p w14:paraId="5BAF11DA" w14:textId="77777777" w:rsidR="007A622C" w:rsidRPr="00CB56EC" w:rsidRDefault="007A622C" w:rsidP="00392B14">
            <w:pPr>
              <w:jc w:val="right"/>
              <w:rPr>
                <w:b/>
                <w:bCs/>
                <w:sz w:val="18"/>
                <w:szCs w:val="18"/>
                <w:lang w:eastAsia="tr-TR"/>
              </w:rPr>
            </w:pPr>
            <w:r w:rsidRPr="00CB56EC">
              <w:rPr>
                <w:b/>
                <w:bCs/>
                <w:sz w:val="18"/>
                <w:szCs w:val="18"/>
                <w:lang w:eastAsia="tr-TR"/>
              </w:rPr>
              <w:t xml:space="preserve">Orta ve </w:t>
            </w:r>
          </w:p>
          <w:p w14:paraId="664CB63A" w14:textId="77777777" w:rsidR="007A622C" w:rsidRPr="00CB56EC" w:rsidRDefault="007A622C" w:rsidP="00392B14">
            <w:pPr>
              <w:jc w:val="right"/>
              <w:rPr>
                <w:b/>
                <w:bCs/>
                <w:sz w:val="18"/>
                <w:szCs w:val="18"/>
                <w:lang w:eastAsia="tr-TR"/>
              </w:rPr>
            </w:pPr>
            <w:r w:rsidRPr="00CB56EC">
              <w:rPr>
                <w:b/>
                <w:bCs/>
                <w:sz w:val="18"/>
                <w:szCs w:val="18"/>
                <w:lang w:eastAsia="tr-TR"/>
              </w:rPr>
              <w:t>Uzun Vadeli</w:t>
            </w:r>
          </w:p>
        </w:tc>
        <w:tc>
          <w:tcPr>
            <w:tcW w:w="1307" w:type="dxa"/>
            <w:vAlign w:val="bottom"/>
            <w:hideMark/>
          </w:tcPr>
          <w:p w14:paraId="27F7CDB3" w14:textId="77777777" w:rsidR="007A622C" w:rsidRPr="00CB56EC" w:rsidRDefault="007A622C" w:rsidP="00392B14">
            <w:pPr>
              <w:jc w:val="right"/>
              <w:rPr>
                <w:b/>
                <w:bCs/>
                <w:sz w:val="18"/>
                <w:szCs w:val="18"/>
                <w:lang w:eastAsia="tr-TR"/>
              </w:rPr>
            </w:pPr>
            <w:r w:rsidRPr="00CB56EC">
              <w:rPr>
                <w:b/>
                <w:bCs/>
                <w:sz w:val="18"/>
                <w:szCs w:val="18"/>
                <w:lang w:eastAsia="tr-TR"/>
              </w:rPr>
              <w:t>Toplam</w:t>
            </w:r>
          </w:p>
        </w:tc>
      </w:tr>
      <w:tr w:rsidR="000B096A" w:rsidRPr="000B096A" w14:paraId="4A1962D6" w14:textId="77777777" w:rsidTr="000B096A">
        <w:trPr>
          <w:trHeight w:hRule="exact" w:val="227"/>
        </w:trPr>
        <w:tc>
          <w:tcPr>
            <w:tcW w:w="5322" w:type="dxa"/>
            <w:vAlign w:val="bottom"/>
            <w:hideMark/>
          </w:tcPr>
          <w:p w14:paraId="22E04922" w14:textId="0B745489" w:rsidR="000B096A" w:rsidRPr="000B096A" w:rsidRDefault="000B096A" w:rsidP="000B096A">
            <w:pPr>
              <w:rPr>
                <w:b/>
                <w:bCs/>
                <w:sz w:val="18"/>
                <w:szCs w:val="18"/>
                <w:lang w:eastAsia="tr-TR"/>
              </w:rPr>
            </w:pPr>
            <w:r w:rsidRPr="000B096A">
              <w:rPr>
                <w:b/>
                <w:bCs/>
                <w:sz w:val="18"/>
                <w:szCs w:val="18"/>
                <w:lang w:eastAsia="tr-TR"/>
              </w:rPr>
              <w:t>Taksitli Ticari Krediler-TP</w:t>
            </w:r>
          </w:p>
        </w:tc>
        <w:tc>
          <w:tcPr>
            <w:tcW w:w="1306" w:type="dxa"/>
            <w:vAlign w:val="bottom"/>
            <w:hideMark/>
          </w:tcPr>
          <w:p w14:paraId="116263B6" w14:textId="6E47A219"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0698061A" w14:textId="41822CBC" w:rsidR="000B096A" w:rsidRPr="000B096A" w:rsidRDefault="000B096A" w:rsidP="000B096A">
            <w:pPr>
              <w:jc w:val="right"/>
              <w:rPr>
                <w:b/>
                <w:bCs/>
                <w:sz w:val="18"/>
                <w:szCs w:val="16"/>
                <w:lang w:eastAsia="tr-TR"/>
              </w:rPr>
            </w:pPr>
            <w:r w:rsidRPr="00727E7E">
              <w:rPr>
                <w:b/>
                <w:bCs/>
                <w:sz w:val="18"/>
                <w:szCs w:val="16"/>
                <w:lang w:eastAsia="tr-TR"/>
              </w:rPr>
              <w:t>34,885</w:t>
            </w:r>
          </w:p>
        </w:tc>
        <w:tc>
          <w:tcPr>
            <w:tcW w:w="1307" w:type="dxa"/>
            <w:vAlign w:val="bottom"/>
            <w:hideMark/>
          </w:tcPr>
          <w:p w14:paraId="112EC3C7" w14:textId="6D90AA41" w:rsidR="000B096A" w:rsidRPr="000B096A" w:rsidRDefault="000B096A" w:rsidP="000B096A">
            <w:pPr>
              <w:jc w:val="right"/>
              <w:rPr>
                <w:b/>
                <w:bCs/>
                <w:sz w:val="18"/>
                <w:szCs w:val="16"/>
                <w:lang w:eastAsia="tr-TR"/>
              </w:rPr>
            </w:pPr>
            <w:r w:rsidRPr="00727E7E">
              <w:rPr>
                <w:b/>
                <w:bCs/>
                <w:sz w:val="18"/>
                <w:szCs w:val="16"/>
                <w:lang w:eastAsia="tr-TR"/>
              </w:rPr>
              <w:t>34,885</w:t>
            </w:r>
          </w:p>
        </w:tc>
      </w:tr>
      <w:tr w:rsidR="000B096A" w:rsidRPr="00CB56EC" w14:paraId="1238AECF" w14:textId="77777777" w:rsidTr="000B096A">
        <w:trPr>
          <w:trHeight w:hRule="exact" w:val="227"/>
        </w:trPr>
        <w:tc>
          <w:tcPr>
            <w:tcW w:w="5322" w:type="dxa"/>
            <w:vAlign w:val="bottom"/>
            <w:hideMark/>
          </w:tcPr>
          <w:p w14:paraId="4AF198C3" w14:textId="66BA9CE0" w:rsidR="000B096A" w:rsidRPr="00CB56EC" w:rsidRDefault="000B096A" w:rsidP="000B096A">
            <w:pPr>
              <w:ind w:firstLine="113"/>
              <w:rPr>
                <w:sz w:val="18"/>
                <w:szCs w:val="18"/>
                <w:lang w:eastAsia="tr-TR"/>
              </w:rPr>
            </w:pPr>
            <w:r>
              <w:rPr>
                <w:sz w:val="18"/>
                <w:szCs w:val="18"/>
                <w:lang w:eastAsia="tr-TR"/>
              </w:rPr>
              <w:t>İşyeri</w:t>
            </w:r>
            <w:r w:rsidRPr="00CB56EC">
              <w:rPr>
                <w:sz w:val="18"/>
                <w:szCs w:val="18"/>
                <w:lang w:eastAsia="tr-TR"/>
              </w:rPr>
              <w:t xml:space="preserve"> Kredisi</w:t>
            </w:r>
          </w:p>
        </w:tc>
        <w:tc>
          <w:tcPr>
            <w:tcW w:w="1306" w:type="dxa"/>
            <w:vAlign w:val="bottom"/>
            <w:hideMark/>
          </w:tcPr>
          <w:p w14:paraId="317E55B2" w14:textId="7BE4EEA2"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56AA53DF" w14:textId="5C0BBA3E"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5F60736B" w14:textId="728E56B7" w:rsidR="000B096A" w:rsidRPr="001A3CB0" w:rsidRDefault="000B096A" w:rsidP="000B096A">
            <w:pPr>
              <w:jc w:val="right"/>
              <w:rPr>
                <w:sz w:val="18"/>
                <w:szCs w:val="16"/>
                <w:lang w:eastAsia="tr-TR"/>
              </w:rPr>
            </w:pPr>
            <w:r w:rsidRPr="000B096A">
              <w:rPr>
                <w:sz w:val="18"/>
                <w:szCs w:val="16"/>
                <w:lang w:eastAsia="tr-TR"/>
              </w:rPr>
              <w:t>-</w:t>
            </w:r>
          </w:p>
        </w:tc>
      </w:tr>
      <w:tr w:rsidR="000B096A" w:rsidRPr="00CB56EC" w14:paraId="23508023" w14:textId="77777777" w:rsidTr="000B096A">
        <w:trPr>
          <w:trHeight w:hRule="exact" w:val="227"/>
        </w:trPr>
        <w:tc>
          <w:tcPr>
            <w:tcW w:w="5322" w:type="dxa"/>
            <w:vAlign w:val="bottom"/>
            <w:hideMark/>
          </w:tcPr>
          <w:p w14:paraId="2396F3FF" w14:textId="77777777" w:rsidR="000B096A" w:rsidRPr="00CB56EC" w:rsidRDefault="000B096A" w:rsidP="000B096A">
            <w:pPr>
              <w:ind w:firstLine="113"/>
              <w:rPr>
                <w:sz w:val="18"/>
                <w:szCs w:val="18"/>
                <w:lang w:eastAsia="tr-TR"/>
              </w:rPr>
            </w:pPr>
            <w:r w:rsidRPr="00CB56EC">
              <w:rPr>
                <w:sz w:val="18"/>
                <w:szCs w:val="18"/>
                <w:lang w:eastAsia="tr-TR"/>
              </w:rPr>
              <w:t>Taşıt Kredisi</w:t>
            </w:r>
          </w:p>
        </w:tc>
        <w:tc>
          <w:tcPr>
            <w:tcW w:w="1306" w:type="dxa"/>
            <w:vAlign w:val="bottom"/>
            <w:hideMark/>
          </w:tcPr>
          <w:p w14:paraId="711B4B56" w14:textId="2AFB234A"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3F2609F1" w14:textId="43DF68A2" w:rsidR="000B096A" w:rsidRPr="001A3CB0" w:rsidRDefault="000B096A" w:rsidP="000B096A">
            <w:pPr>
              <w:jc w:val="right"/>
              <w:rPr>
                <w:sz w:val="18"/>
                <w:szCs w:val="16"/>
                <w:lang w:eastAsia="tr-TR"/>
              </w:rPr>
            </w:pPr>
            <w:r w:rsidRPr="00727E7E">
              <w:rPr>
                <w:sz w:val="18"/>
                <w:szCs w:val="16"/>
                <w:lang w:eastAsia="tr-TR"/>
              </w:rPr>
              <w:t>34,885</w:t>
            </w:r>
          </w:p>
        </w:tc>
        <w:tc>
          <w:tcPr>
            <w:tcW w:w="1307" w:type="dxa"/>
            <w:vAlign w:val="bottom"/>
            <w:hideMark/>
          </w:tcPr>
          <w:p w14:paraId="31584B60" w14:textId="4A167CAF" w:rsidR="000B096A" w:rsidRPr="001A3CB0" w:rsidRDefault="000B096A" w:rsidP="000B096A">
            <w:pPr>
              <w:jc w:val="right"/>
              <w:rPr>
                <w:sz w:val="18"/>
                <w:szCs w:val="16"/>
                <w:lang w:eastAsia="tr-TR"/>
              </w:rPr>
            </w:pPr>
            <w:r w:rsidRPr="00727E7E">
              <w:rPr>
                <w:sz w:val="18"/>
                <w:szCs w:val="16"/>
                <w:lang w:eastAsia="tr-TR"/>
              </w:rPr>
              <w:t>34,885</w:t>
            </w:r>
          </w:p>
        </w:tc>
      </w:tr>
      <w:tr w:rsidR="000B096A" w:rsidRPr="00CB56EC" w14:paraId="66AC4CE7" w14:textId="77777777" w:rsidTr="000B096A">
        <w:trPr>
          <w:trHeight w:hRule="exact" w:val="227"/>
        </w:trPr>
        <w:tc>
          <w:tcPr>
            <w:tcW w:w="5322" w:type="dxa"/>
            <w:vAlign w:val="bottom"/>
            <w:hideMark/>
          </w:tcPr>
          <w:p w14:paraId="62508585" w14:textId="77777777" w:rsidR="000B096A" w:rsidRPr="00CB56EC" w:rsidRDefault="000B096A" w:rsidP="000B096A">
            <w:pPr>
              <w:ind w:firstLine="113"/>
              <w:rPr>
                <w:sz w:val="18"/>
                <w:szCs w:val="18"/>
                <w:lang w:eastAsia="tr-TR"/>
              </w:rPr>
            </w:pPr>
            <w:r w:rsidRPr="00CB56EC">
              <w:rPr>
                <w:sz w:val="18"/>
                <w:szCs w:val="18"/>
                <w:lang w:eastAsia="tr-TR"/>
              </w:rPr>
              <w:t>İhtiyaç Kredisi</w:t>
            </w:r>
          </w:p>
        </w:tc>
        <w:tc>
          <w:tcPr>
            <w:tcW w:w="1306" w:type="dxa"/>
            <w:vAlign w:val="bottom"/>
            <w:hideMark/>
          </w:tcPr>
          <w:p w14:paraId="461F321B" w14:textId="0D62820C"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35D21A23" w14:textId="50AE57A3"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584192DF" w14:textId="7A3AEDFE" w:rsidR="000B096A" w:rsidRPr="001A3CB0" w:rsidRDefault="000B096A" w:rsidP="000B096A">
            <w:pPr>
              <w:jc w:val="right"/>
              <w:rPr>
                <w:sz w:val="18"/>
                <w:szCs w:val="16"/>
                <w:lang w:eastAsia="tr-TR"/>
              </w:rPr>
            </w:pPr>
            <w:r w:rsidRPr="000B096A">
              <w:rPr>
                <w:sz w:val="18"/>
                <w:szCs w:val="16"/>
                <w:lang w:eastAsia="tr-TR"/>
              </w:rPr>
              <w:t>-</w:t>
            </w:r>
          </w:p>
        </w:tc>
      </w:tr>
      <w:tr w:rsidR="000B096A" w:rsidRPr="00CB56EC" w14:paraId="7AD8AB25" w14:textId="77777777" w:rsidTr="000B096A">
        <w:trPr>
          <w:trHeight w:hRule="exact" w:val="227"/>
        </w:trPr>
        <w:tc>
          <w:tcPr>
            <w:tcW w:w="5322" w:type="dxa"/>
            <w:vAlign w:val="bottom"/>
            <w:hideMark/>
          </w:tcPr>
          <w:p w14:paraId="7B0F163A" w14:textId="77777777" w:rsidR="000B096A" w:rsidRPr="00CB56EC" w:rsidRDefault="000B096A" w:rsidP="000B096A">
            <w:pPr>
              <w:ind w:firstLine="113"/>
              <w:rPr>
                <w:sz w:val="18"/>
                <w:szCs w:val="18"/>
                <w:lang w:eastAsia="tr-TR"/>
              </w:rPr>
            </w:pPr>
            <w:r w:rsidRPr="00CB56EC">
              <w:rPr>
                <w:sz w:val="18"/>
                <w:szCs w:val="18"/>
                <w:lang w:eastAsia="tr-TR"/>
              </w:rPr>
              <w:t>Diğer</w:t>
            </w:r>
          </w:p>
        </w:tc>
        <w:tc>
          <w:tcPr>
            <w:tcW w:w="1306" w:type="dxa"/>
            <w:vAlign w:val="bottom"/>
            <w:hideMark/>
          </w:tcPr>
          <w:p w14:paraId="0CD4A6E2" w14:textId="5DC1B9A2"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5512F0A9" w14:textId="27DBED64"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52A764F3" w14:textId="1163A443" w:rsidR="000B096A" w:rsidRPr="001A3CB0" w:rsidRDefault="000B096A" w:rsidP="000B096A">
            <w:pPr>
              <w:jc w:val="right"/>
              <w:rPr>
                <w:sz w:val="18"/>
                <w:szCs w:val="16"/>
                <w:lang w:eastAsia="tr-TR"/>
              </w:rPr>
            </w:pPr>
            <w:r w:rsidRPr="000B096A">
              <w:rPr>
                <w:sz w:val="18"/>
                <w:szCs w:val="16"/>
                <w:lang w:eastAsia="tr-TR"/>
              </w:rPr>
              <w:t>-</w:t>
            </w:r>
          </w:p>
        </w:tc>
      </w:tr>
      <w:tr w:rsidR="000B096A" w:rsidRPr="000B096A" w14:paraId="7F713303" w14:textId="77777777" w:rsidTr="000B096A">
        <w:trPr>
          <w:trHeight w:hRule="exact" w:val="227"/>
        </w:trPr>
        <w:tc>
          <w:tcPr>
            <w:tcW w:w="5322" w:type="dxa"/>
            <w:vAlign w:val="bottom"/>
            <w:hideMark/>
          </w:tcPr>
          <w:p w14:paraId="652AA7B8" w14:textId="1B0E548F" w:rsidR="000B096A" w:rsidRPr="000B096A" w:rsidRDefault="000B096A" w:rsidP="000B096A">
            <w:pPr>
              <w:rPr>
                <w:b/>
                <w:bCs/>
                <w:sz w:val="18"/>
                <w:szCs w:val="18"/>
                <w:lang w:eastAsia="tr-TR"/>
              </w:rPr>
            </w:pPr>
            <w:r w:rsidRPr="000B096A">
              <w:rPr>
                <w:b/>
                <w:bCs/>
                <w:sz w:val="18"/>
                <w:szCs w:val="18"/>
                <w:lang w:eastAsia="tr-TR"/>
              </w:rPr>
              <w:t>Taksitli Ticari Krediler-Dövize Endeksli</w:t>
            </w:r>
          </w:p>
        </w:tc>
        <w:tc>
          <w:tcPr>
            <w:tcW w:w="1306" w:type="dxa"/>
            <w:vAlign w:val="bottom"/>
            <w:hideMark/>
          </w:tcPr>
          <w:p w14:paraId="307132A9" w14:textId="6930A98A"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01B137B1" w14:textId="0E88B9EC"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06B240EB" w14:textId="7E7B1D3C" w:rsidR="000B096A" w:rsidRPr="000B096A" w:rsidRDefault="000B096A" w:rsidP="000B096A">
            <w:pPr>
              <w:jc w:val="right"/>
              <w:rPr>
                <w:b/>
                <w:bCs/>
                <w:sz w:val="18"/>
                <w:szCs w:val="16"/>
                <w:lang w:eastAsia="tr-TR"/>
              </w:rPr>
            </w:pPr>
            <w:r w:rsidRPr="000B096A">
              <w:rPr>
                <w:b/>
                <w:bCs/>
                <w:sz w:val="18"/>
                <w:szCs w:val="16"/>
                <w:lang w:eastAsia="tr-TR"/>
              </w:rPr>
              <w:t>-</w:t>
            </w:r>
          </w:p>
        </w:tc>
      </w:tr>
      <w:tr w:rsidR="000B096A" w:rsidRPr="00CB56EC" w14:paraId="280AA665" w14:textId="77777777" w:rsidTr="000B096A">
        <w:trPr>
          <w:trHeight w:hRule="exact" w:val="227"/>
        </w:trPr>
        <w:tc>
          <w:tcPr>
            <w:tcW w:w="5322" w:type="dxa"/>
            <w:vAlign w:val="bottom"/>
            <w:hideMark/>
          </w:tcPr>
          <w:p w14:paraId="34BF0167" w14:textId="100E8BD3" w:rsidR="000B096A" w:rsidRPr="00CB56EC" w:rsidRDefault="000B096A" w:rsidP="000B096A">
            <w:pPr>
              <w:ind w:firstLine="113"/>
              <w:rPr>
                <w:sz w:val="18"/>
                <w:szCs w:val="18"/>
                <w:lang w:eastAsia="tr-TR"/>
              </w:rPr>
            </w:pPr>
            <w:r>
              <w:rPr>
                <w:sz w:val="18"/>
                <w:szCs w:val="18"/>
                <w:lang w:eastAsia="tr-TR"/>
              </w:rPr>
              <w:t>İşyeri</w:t>
            </w:r>
            <w:r w:rsidRPr="00CB56EC">
              <w:rPr>
                <w:sz w:val="18"/>
                <w:szCs w:val="18"/>
                <w:lang w:eastAsia="tr-TR"/>
              </w:rPr>
              <w:t xml:space="preserve"> Kredisi</w:t>
            </w:r>
          </w:p>
        </w:tc>
        <w:tc>
          <w:tcPr>
            <w:tcW w:w="1306" w:type="dxa"/>
            <w:vAlign w:val="bottom"/>
            <w:hideMark/>
          </w:tcPr>
          <w:p w14:paraId="1EA598C6" w14:textId="0B696168"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51E29AED" w14:textId="48C40131"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7D5E5C5F" w14:textId="06155EBF" w:rsidR="000B096A" w:rsidRPr="001A3CB0" w:rsidRDefault="000B096A" w:rsidP="000B096A">
            <w:pPr>
              <w:jc w:val="right"/>
              <w:rPr>
                <w:sz w:val="18"/>
                <w:szCs w:val="16"/>
                <w:lang w:eastAsia="tr-TR"/>
              </w:rPr>
            </w:pPr>
            <w:r w:rsidRPr="000B096A">
              <w:rPr>
                <w:sz w:val="18"/>
                <w:szCs w:val="16"/>
                <w:lang w:eastAsia="tr-TR"/>
              </w:rPr>
              <w:t>-</w:t>
            </w:r>
          </w:p>
        </w:tc>
      </w:tr>
      <w:tr w:rsidR="000B096A" w:rsidRPr="00CB56EC" w14:paraId="22207053" w14:textId="77777777" w:rsidTr="000B096A">
        <w:trPr>
          <w:trHeight w:hRule="exact" w:val="227"/>
        </w:trPr>
        <w:tc>
          <w:tcPr>
            <w:tcW w:w="5322" w:type="dxa"/>
            <w:vAlign w:val="bottom"/>
            <w:hideMark/>
          </w:tcPr>
          <w:p w14:paraId="3B9E2A29" w14:textId="1E7B0CF8" w:rsidR="000B096A" w:rsidRPr="00CB56EC" w:rsidRDefault="000B096A" w:rsidP="000B096A">
            <w:pPr>
              <w:ind w:firstLine="113"/>
              <w:rPr>
                <w:sz w:val="18"/>
                <w:szCs w:val="18"/>
                <w:lang w:eastAsia="tr-TR"/>
              </w:rPr>
            </w:pPr>
            <w:r w:rsidRPr="00CB56EC">
              <w:rPr>
                <w:sz w:val="18"/>
                <w:szCs w:val="18"/>
                <w:lang w:eastAsia="tr-TR"/>
              </w:rPr>
              <w:t>Taşıt Kredisi</w:t>
            </w:r>
          </w:p>
        </w:tc>
        <w:tc>
          <w:tcPr>
            <w:tcW w:w="1306" w:type="dxa"/>
            <w:vAlign w:val="bottom"/>
            <w:hideMark/>
          </w:tcPr>
          <w:p w14:paraId="3DC44CF3" w14:textId="49E5AF54"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2EC8C8E4" w14:textId="6328443A"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67CF98A9" w14:textId="79AB9022" w:rsidR="000B096A" w:rsidRPr="001A3CB0" w:rsidRDefault="000B096A" w:rsidP="000B096A">
            <w:pPr>
              <w:jc w:val="right"/>
              <w:rPr>
                <w:sz w:val="18"/>
                <w:szCs w:val="16"/>
                <w:lang w:eastAsia="tr-TR"/>
              </w:rPr>
            </w:pPr>
            <w:r w:rsidRPr="000B096A">
              <w:rPr>
                <w:sz w:val="18"/>
                <w:szCs w:val="16"/>
                <w:lang w:eastAsia="tr-TR"/>
              </w:rPr>
              <w:t>-</w:t>
            </w:r>
          </w:p>
        </w:tc>
      </w:tr>
      <w:tr w:rsidR="000B096A" w:rsidRPr="00CB56EC" w14:paraId="25987752" w14:textId="77777777" w:rsidTr="000B096A">
        <w:trPr>
          <w:trHeight w:hRule="exact" w:val="227"/>
        </w:trPr>
        <w:tc>
          <w:tcPr>
            <w:tcW w:w="5322" w:type="dxa"/>
            <w:vAlign w:val="bottom"/>
            <w:hideMark/>
          </w:tcPr>
          <w:p w14:paraId="5181ED54" w14:textId="1F7A9136" w:rsidR="000B096A" w:rsidRPr="00CB56EC" w:rsidRDefault="000B096A" w:rsidP="000B096A">
            <w:pPr>
              <w:ind w:firstLine="113"/>
              <w:rPr>
                <w:sz w:val="18"/>
                <w:szCs w:val="18"/>
                <w:lang w:eastAsia="tr-TR"/>
              </w:rPr>
            </w:pPr>
            <w:r w:rsidRPr="00CB56EC">
              <w:rPr>
                <w:sz w:val="18"/>
                <w:szCs w:val="18"/>
                <w:lang w:eastAsia="tr-TR"/>
              </w:rPr>
              <w:t>İhtiyaç Kredisi</w:t>
            </w:r>
          </w:p>
        </w:tc>
        <w:tc>
          <w:tcPr>
            <w:tcW w:w="1306" w:type="dxa"/>
            <w:vAlign w:val="bottom"/>
            <w:hideMark/>
          </w:tcPr>
          <w:p w14:paraId="007A8CCE" w14:textId="430F0CE6"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787873C7" w14:textId="3921204D"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3FFE9B4C" w14:textId="42282B0D" w:rsidR="000B096A" w:rsidRPr="001A3CB0" w:rsidRDefault="000B096A" w:rsidP="000B096A">
            <w:pPr>
              <w:jc w:val="right"/>
              <w:rPr>
                <w:sz w:val="18"/>
                <w:szCs w:val="16"/>
                <w:lang w:eastAsia="tr-TR"/>
              </w:rPr>
            </w:pPr>
            <w:r w:rsidRPr="000B096A">
              <w:rPr>
                <w:sz w:val="18"/>
                <w:szCs w:val="16"/>
                <w:lang w:eastAsia="tr-TR"/>
              </w:rPr>
              <w:t>-</w:t>
            </w:r>
          </w:p>
        </w:tc>
      </w:tr>
      <w:tr w:rsidR="000B096A" w:rsidRPr="00CB56EC" w14:paraId="1B3EBBDB" w14:textId="77777777" w:rsidTr="000B096A">
        <w:trPr>
          <w:trHeight w:hRule="exact" w:val="227"/>
        </w:trPr>
        <w:tc>
          <w:tcPr>
            <w:tcW w:w="5322" w:type="dxa"/>
            <w:vAlign w:val="bottom"/>
            <w:hideMark/>
          </w:tcPr>
          <w:p w14:paraId="65264DEB" w14:textId="6CBDEEBB" w:rsidR="000B096A" w:rsidRPr="00CB56EC" w:rsidRDefault="000B096A" w:rsidP="000B096A">
            <w:pPr>
              <w:ind w:firstLine="113"/>
              <w:rPr>
                <w:sz w:val="18"/>
                <w:szCs w:val="18"/>
                <w:lang w:eastAsia="tr-TR"/>
              </w:rPr>
            </w:pPr>
            <w:r w:rsidRPr="00CB56EC">
              <w:rPr>
                <w:sz w:val="18"/>
                <w:szCs w:val="18"/>
                <w:lang w:eastAsia="tr-TR"/>
              </w:rPr>
              <w:t>Diğer</w:t>
            </w:r>
          </w:p>
        </w:tc>
        <w:tc>
          <w:tcPr>
            <w:tcW w:w="1306" w:type="dxa"/>
            <w:vAlign w:val="bottom"/>
            <w:hideMark/>
          </w:tcPr>
          <w:p w14:paraId="09881501" w14:textId="52270D0F"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449A78AB" w14:textId="3635CAED"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7513FF86" w14:textId="23EBA303" w:rsidR="000B096A" w:rsidRPr="001A3CB0" w:rsidRDefault="000B096A" w:rsidP="000B096A">
            <w:pPr>
              <w:jc w:val="right"/>
              <w:rPr>
                <w:sz w:val="18"/>
                <w:szCs w:val="16"/>
                <w:lang w:eastAsia="tr-TR"/>
              </w:rPr>
            </w:pPr>
            <w:r w:rsidRPr="000B096A">
              <w:rPr>
                <w:sz w:val="18"/>
                <w:szCs w:val="16"/>
                <w:lang w:eastAsia="tr-TR"/>
              </w:rPr>
              <w:t>-</w:t>
            </w:r>
          </w:p>
        </w:tc>
      </w:tr>
      <w:tr w:rsidR="000B096A" w:rsidRPr="000B096A" w14:paraId="0040E326" w14:textId="77777777" w:rsidTr="000B096A">
        <w:trPr>
          <w:trHeight w:hRule="exact" w:val="227"/>
        </w:trPr>
        <w:tc>
          <w:tcPr>
            <w:tcW w:w="5322" w:type="dxa"/>
            <w:vAlign w:val="bottom"/>
            <w:hideMark/>
          </w:tcPr>
          <w:p w14:paraId="50B983EB" w14:textId="784226B6" w:rsidR="000B096A" w:rsidRPr="000B096A" w:rsidRDefault="000B096A" w:rsidP="000B096A">
            <w:pPr>
              <w:rPr>
                <w:b/>
                <w:bCs/>
                <w:sz w:val="18"/>
                <w:szCs w:val="18"/>
                <w:lang w:eastAsia="tr-TR"/>
              </w:rPr>
            </w:pPr>
            <w:r w:rsidRPr="000B096A">
              <w:rPr>
                <w:b/>
                <w:bCs/>
                <w:sz w:val="18"/>
                <w:szCs w:val="18"/>
                <w:lang w:eastAsia="tr-TR"/>
              </w:rPr>
              <w:t>Taksitli Ticari Krediler-YP</w:t>
            </w:r>
          </w:p>
        </w:tc>
        <w:tc>
          <w:tcPr>
            <w:tcW w:w="1306" w:type="dxa"/>
            <w:vAlign w:val="bottom"/>
            <w:hideMark/>
          </w:tcPr>
          <w:p w14:paraId="7806B385" w14:textId="2C2666FE"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3421FDC3" w14:textId="291F1DF1"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1710F2D7" w14:textId="223312DC" w:rsidR="000B096A" w:rsidRPr="000B096A" w:rsidRDefault="000B096A" w:rsidP="000B096A">
            <w:pPr>
              <w:jc w:val="right"/>
              <w:rPr>
                <w:b/>
                <w:bCs/>
                <w:sz w:val="18"/>
                <w:szCs w:val="16"/>
                <w:lang w:eastAsia="tr-TR"/>
              </w:rPr>
            </w:pPr>
            <w:r w:rsidRPr="000B096A">
              <w:rPr>
                <w:b/>
                <w:bCs/>
                <w:sz w:val="18"/>
                <w:szCs w:val="16"/>
                <w:lang w:eastAsia="tr-TR"/>
              </w:rPr>
              <w:t>-</w:t>
            </w:r>
          </w:p>
        </w:tc>
      </w:tr>
      <w:tr w:rsidR="000B096A" w:rsidRPr="00CB56EC" w14:paraId="1B9DD506" w14:textId="77777777" w:rsidTr="000B096A">
        <w:trPr>
          <w:trHeight w:hRule="exact" w:val="227"/>
        </w:trPr>
        <w:tc>
          <w:tcPr>
            <w:tcW w:w="5322" w:type="dxa"/>
            <w:vAlign w:val="bottom"/>
            <w:hideMark/>
          </w:tcPr>
          <w:p w14:paraId="5456CF64" w14:textId="42A724B2" w:rsidR="000B096A" w:rsidRPr="00CB56EC" w:rsidRDefault="000B096A" w:rsidP="000B096A">
            <w:pPr>
              <w:ind w:firstLine="113"/>
              <w:rPr>
                <w:sz w:val="18"/>
                <w:szCs w:val="18"/>
                <w:lang w:eastAsia="tr-TR"/>
              </w:rPr>
            </w:pPr>
            <w:r>
              <w:rPr>
                <w:sz w:val="18"/>
                <w:szCs w:val="18"/>
                <w:lang w:eastAsia="tr-TR"/>
              </w:rPr>
              <w:t>İşyeri</w:t>
            </w:r>
            <w:r w:rsidRPr="00CB56EC">
              <w:rPr>
                <w:sz w:val="18"/>
                <w:szCs w:val="18"/>
                <w:lang w:eastAsia="tr-TR"/>
              </w:rPr>
              <w:t xml:space="preserve"> Kredisi</w:t>
            </w:r>
          </w:p>
        </w:tc>
        <w:tc>
          <w:tcPr>
            <w:tcW w:w="1306" w:type="dxa"/>
            <w:vAlign w:val="bottom"/>
            <w:hideMark/>
          </w:tcPr>
          <w:p w14:paraId="215F1E13" w14:textId="41F093C4"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59119299" w14:textId="4C17C53F"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1231CD4E" w14:textId="08E20E87" w:rsidR="000B096A" w:rsidRPr="001A3CB0" w:rsidRDefault="000B096A" w:rsidP="000B096A">
            <w:pPr>
              <w:jc w:val="right"/>
              <w:rPr>
                <w:sz w:val="18"/>
                <w:szCs w:val="16"/>
                <w:lang w:eastAsia="tr-TR"/>
              </w:rPr>
            </w:pPr>
            <w:r w:rsidRPr="000B096A">
              <w:rPr>
                <w:sz w:val="18"/>
                <w:szCs w:val="16"/>
                <w:lang w:eastAsia="tr-TR"/>
              </w:rPr>
              <w:t>-</w:t>
            </w:r>
          </w:p>
        </w:tc>
      </w:tr>
      <w:tr w:rsidR="000B096A" w:rsidRPr="00CB56EC" w14:paraId="587EF34C" w14:textId="77777777" w:rsidTr="000B096A">
        <w:trPr>
          <w:trHeight w:hRule="exact" w:val="227"/>
        </w:trPr>
        <w:tc>
          <w:tcPr>
            <w:tcW w:w="5322" w:type="dxa"/>
            <w:vAlign w:val="bottom"/>
            <w:hideMark/>
          </w:tcPr>
          <w:p w14:paraId="1101F6B0" w14:textId="6E098EB4" w:rsidR="000B096A" w:rsidRPr="00CB56EC" w:rsidRDefault="000B096A" w:rsidP="000B096A">
            <w:pPr>
              <w:ind w:firstLine="113"/>
              <w:rPr>
                <w:sz w:val="18"/>
                <w:szCs w:val="18"/>
                <w:lang w:eastAsia="tr-TR"/>
              </w:rPr>
            </w:pPr>
            <w:r w:rsidRPr="00CB56EC">
              <w:rPr>
                <w:sz w:val="18"/>
                <w:szCs w:val="18"/>
                <w:lang w:eastAsia="tr-TR"/>
              </w:rPr>
              <w:t>Taşıt Kredisi</w:t>
            </w:r>
          </w:p>
        </w:tc>
        <w:tc>
          <w:tcPr>
            <w:tcW w:w="1306" w:type="dxa"/>
            <w:vAlign w:val="bottom"/>
            <w:hideMark/>
          </w:tcPr>
          <w:p w14:paraId="1361778F" w14:textId="2ACDC203"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1D347694" w14:textId="2A67C662"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00B5C624" w14:textId="2C622421" w:rsidR="000B096A" w:rsidRPr="001A3CB0" w:rsidRDefault="000B096A" w:rsidP="000B096A">
            <w:pPr>
              <w:jc w:val="right"/>
              <w:rPr>
                <w:sz w:val="18"/>
                <w:szCs w:val="16"/>
                <w:lang w:eastAsia="tr-TR"/>
              </w:rPr>
            </w:pPr>
            <w:r w:rsidRPr="000B096A">
              <w:rPr>
                <w:sz w:val="18"/>
                <w:szCs w:val="16"/>
                <w:lang w:eastAsia="tr-TR"/>
              </w:rPr>
              <w:t>-</w:t>
            </w:r>
          </w:p>
        </w:tc>
      </w:tr>
      <w:tr w:rsidR="000B096A" w:rsidRPr="00CB56EC" w14:paraId="603C1288" w14:textId="77777777" w:rsidTr="000B096A">
        <w:trPr>
          <w:trHeight w:hRule="exact" w:val="227"/>
        </w:trPr>
        <w:tc>
          <w:tcPr>
            <w:tcW w:w="5322" w:type="dxa"/>
            <w:vAlign w:val="bottom"/>
            <w:hideMark/>
          </w:tcPr>
          <w:p w14:paraId="19488880" w14:textId="4BF2D79B" w:rsidR="000B096A" w:rsidRPr="00CB56EC" w:rsidRDefault="000B096A" w:rsidP="000B096A">
            <w:pPr>
              <w:ind w:firstLine="113"/>
              <w:rPr>
                <w:sz w:val="18"/>
                <w:szCs w:val="18"/>
                <w:lang w:eastAsia="tr-TR"/>
              </w:rPr>
            </w:pPr>
            <w:r w:rsidRPr="00CB56EC">
              <w:rPr>
                <w:sz w:val="18"/>
                <w:szCs w:val="18"/>
                <w:lang w:eastAsia="tr-TR"/>
              </w:rPr>
              <w:t>İhtiyaç Kredisi</w:t>
            </w:r>
          </w:p>
        </w:tc>
        <w:tc>
          <w:tcPr>
            <w:tcW w:w="1306" w:type="dxa"/>
            <w:vAlign w:val="bottom"/>
            <w:hideMark/>
          </w:tcPr>
          <w:p w14:paraId="0EA945EF" w14:textId="3E3C7BA1"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0EEC947B" w14:textId="3BA287B3"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2508DE12" w14:textId="6574F0AC" w:rsidR="000B096A" w:rsidRPr="001A3CB0" w:rsidRDefault="000B096A" w:rsidP="000B096A">
            <w:pPr>
              <w:jc w:val="right"/>
              <w:rPr>
                <w:sz w:val="18"/>
                <w:szCs w:val="16"/>
                <w:lang w:eastAsia="tr-TR"/>
              </w:rPr>
            </w:pPr>
            <w:r w:rsidRPr="000B096A">
              <w:rPr>
                <w:sz w:val="18"/>
                <w:szCs w:val="16"/>
                <w:lang w:eastAsia="tr-TR"/>
              </w:rPr>
              <w:t>-</w:t>
            </w:r>
          </w:p>
        </w:tc>
      </w:tr>
      <w:tr w:rsidR="000B096A" w:rsidRPr="00CB56EC" w14:paraId="573EC191" w14:textId="77777777" w:rsidTr="000B096A">
        <w:trPr>
          <w:trHeight w:hRule="exact" w:val="227"/>
        </w:trPr>
        <w:tc>
          <w:tcPr>
            <w:tcW w:w="5322" w:type="dxa"/>
            <w:vAlign w:val="bottom"/>
            <w:hideMark/>
          </w:tcPr>
          <w:p w14:paraId="7B9FDBDF" w14:textId="249FE115" w:rsidR="000B096A" w:rsidRPr="00CB56EC" w:rsidRDefault="000B096A" w:rsidP="000B096A">
            <w:pPr>
              <w:ind w:firstLine="113"/>
              <w:rPr>
                <w:sz w:val="18"/>
                <w:szCs w:val="18"/>
                <w:lang w:eastAsia="tr-TR"/>
              </w:rPr>
            </w:pPr>
            <w:r w:rsidRPr="00CB56EC">
              <w:rPr>
                <w:sz w:val="18"/>
                <w:szCs w:val="18"/>
                <w:lang w:eastAsia="tr-TR"/>
              </w:rPr>
              <w:t>Diğer</w:t>
            </w:r>
          </w:p>
        </w:tc>
        <w:tc>
          <w:tcPr>
            <w:tcW w:w="1306" w:type="dxa"/>
            <w:vAlign w:val="bottom"/>
            <w:hideMark/>
          </w:tcPr>
          <w:p w14:paraId="3EC2EC81" w14:textId="4479D3F3"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56F7D951" w14:textId="6E7C840F"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7D58EB10" w14:textId="58F72562" w:rsidR="000B096A" w:rsidRPr="001A3CB0" w:rsidRDefault="000B096A" w:rsidP="000B096A">
            <w:pPr>
              <w:jc w:val="right"/>
              <w:rPr>
                <w:sz w:val="18"/>
                <w:szCs w:val="16"/>
                <w:lang w:eastAsia="tr-TR"/>
              </w:rPr>
            </w:pPr>
            <w:r w:rsidRPr="000B096A">
              <w:rPr>
                <w:sz w:val="18"/>
                <w:szCs w:val="16"/>
                <w:lang w:eastAsia="tr-TR"/>
              </w:rPr>
              <w:t>-</w:t>
            </w:r>
          </w:p>
        </w:tc>
      </w:tr>
      <w:tr w:rsidR="000B096A" w:rsidRPr="000B096A" w14:paraId="2C22FB54" w14:textId="77777777" w:rsidTr="000B096A">
        <w:trPr>
          <w:trHeight w:hRule="exact" w:val="227"/>
        </w:trPr>
        <w:tc>
          <w:tcPr>
            <w:tcW w:w="5322" w:type="dxa"/>
            <w:vAlign w:val="bottom"/>
            <w:hideMark/>
          </w:tcPr>
          <w:p w14:paraId="1D94C227" w14:textId="63C55BCA" w:rsidR="000B096A" w:rsidRPr="000B096A" w:rsidRDefault="000B096A" w:rsidP="000B096A">
            <w:pPr>
              <w:rPr>
                <w:b/>
                <w:bCs/>
                <w:sz w:val="18"/>
                <w:szCs w:val="18"/>
                <w:lang w:eastAsia="tr-TR"/>
              </w:rPr>
            </w:pPr>
            <w:r w:rsidRPr="000B096A">
              <w:rPr>
                <w:b/>
                <w:bCs/>
                <w:sz w:val="18"/>
                <w:szCs w:val="18"/>
                <w:lang w:eastAsia="tr-TR"/>
              </w:rPr>
              <w:t>Kurumsal Kredi Kartları-TP</w:t>
            </w:r>
          </w:p>
        </w:tc>
        <w:tc>
          <w:tcPr>
            <w:tcW w:w="1306" w:type="dxa"/>
            <w:vAlign w:val="bottom"/>
            <w:hideMark/>
          </w:tcPr>
          <w:p w14:paraId="6EE909E9" w14:textId="74D1BE3B" w:rsidR="000B096A" w:rsidRPr="000B096A" w:rsidRDefault="000B096A" w:rsidP="000B096A">
            <w:pPr>
              <w:jc w:val="right"/>
              <w:rPr>
                <w:b/>
                <w:bCs/>
                <w:sz w:val="18"/>
                <w:szCs w:val="16"/>
                <w:lang w:eastAsia="tr-TR"/>
              </w:rPr>
            </w:pPr>
            <w:r w:rsidRPr="00727E7E">
              <w:rPr>
                <w:b/>
                <w:bCs/>
                <w:sz w:val="18"/>
                <w:szCs w:val="16"/>
                <w:lang w:eastAsia="tr-TR"/>
              </w:rPr>
              <w:t>73,712</w:t>
            </w:r>
          </w:p>
        </w:tc>
        <w:tc>
          <w:tcPr>
            <w:tcW w:w="1307" w:type="dxa"/>
            <w:vAlign w:val="bottom"/>
            <w:hideMark/>
          </w:tcPr>
          <w:p w14:paraId="7D2E353D" w14:textId="015A85C4"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70BD6044" w14:textId="563C88F2" w:rsidR="000B096A" w:rsidRPr="000B096A" w:rsidRDefault="000B096A" w:rsidP="000B096A">
            <w:pPr>
              <w:jc w:val="right"/>
              <w:rPr>
                <w:b/>
                <w:bCs/>
                <w:sz w:val="18"/>
                <w:szCs w:val="16"/>
                <w:lang w:eastAsia="tr-TR"/>
              </w:rPr>
            </w:pPr>
            <w:r w:rsidRPr="00727E7E">
              <w:rPr>
                <w:b/>
                <w:bCs/>
                <w:sz w:val="18"/>
                <w:szCs w:val="16"/>
                <w:lang w:eastAsia="tr-TR"/>
              </w:rPr>
              <w:t>73,712</w:t>
            </w:r>
          </w:p>
        </w:tc>
      </w:tr>
      <w:tr w:rsidR="000B096A" w:rsidRPr="00CB56EC" w14:paraId="73856DF8" w14:textId="77777777" w:rsidTr="000B096A">
        <w:trPr>
          <w:trHeight w:hRule="exact" w:val="227"/>
        </w:trPr>
        <w:tc>
          <w:tcPr>
            <w:tcW w:w="5322" w:type="dxa"/>
            <w:vAlign w:val="bottom"/>
            <w:hideMark/>
          </w:tcPr>
          <w:p w14:paraId="55108B46" w14:textId="77777777" w:rsidR="000B096A" w:rsidRPr="00CB56EC" w:rsidRDefault="000B096A" w:rsidP="000B096A">
            <w:pPr>
              <w:ind w:firstLine="113"/>
              <w:rPr>
                <w:sz w:val="18"/>
                <w:szCs w:val="18"/>
                <w:lang w:eastAsia="tr-TR"/>
              </w:rPr>
            </w:pPr>
            <w:r w:rsidRPr="00CB56EC">
              <w:rPr>
                <w:sz w:val="18"/>
                <w:szCs w:val="18"/>
                <w:lang w:eastAsia="tr-TR"/>
              </w:rPr>
              <w:t>Taksitli</w:t>
            </w:r>
          </w:p>
        </w:tc>
        <w:tc>
          <w:tcPr>
            <w:tcW w:w="1306" w:type="dxa"/>
            <w:vAlign w:val="bottom"/>
            <w:hideMark/>
          </w:tcPr>
          <w:p w14:paraId="76BBDA63" w14:textId="2508B5A2" w:rsidR="000B096A" w:rsidRPr="001A3CB0" w:rsidRDefault="000B096A" w:rsidP="000B096A">
            <w:pPr>
              <w:jc w:val="right"/>
              <w:rPr>
                <w:sz w:val="18"/>
                <w:szCs w:val="16"/>
                <w:lang w:eastAsia="tr-TR"/>
              </w:rPr>
            </w:pPr>
            <w:r w:rsidRPr="00727E7E">
              <w:rPr>
                <w:sz w:val="18"/>
                <w:szCs w:val="16"/>
                <w:lang w:eastAsia="tr-TR"/>
              </w:rPr>
              <w:t>3,305</w:t>
            </w:r>
          </w:p>
        </w:tc>
        <w:tc>
          <w:tcPr>
            <w:tcW w:w="1307" w:type="dxa"/>
            <w:vAlign w:val="bottom"/>
            <w:hideMark/>
          </w:tcPr>
          <w:p w14:paraId="1FB5FFA1" w14:textId="02FE4177"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241C7A1D" w14:textId="0BB72650" w:rsidR="000B096A" w:rsidRPr="001A3CB0" w:rsidRDefault="000B096A" w:rsidP="000B096A">
            <w:pPr>
              <w:jc w:val="right"/>
              <w:rPr>
                <w:sz w:val="18"/>
                <w:szCs w:val="16"/>
                <w:lang w:eastAsia="tr-TR"/>
              </w:rPr>
            </w:pPr>
            <w:r w:rsidRPr="00727E7E">
              <w:rPr>
                <w:sz w:val="18"/>
                <w:szCs w:val="16"/>
                <w:lang w:eastAsia="tr-TR"/>
              </w:rPr>
              <w:t>3,305</w:t>
            </w:r>
          </w:p>
        </w:tc>
      </w:tr>
      <w:tr w:rsidR="000B096A" w:rsidRPr="00CB56EC" w14:paraId="2A4FECCD" w14:textId="77777777" w:rsidTr="000B096A">
        <w:trPr>
          <w:trHeight w:hRule="exact" w:val="227"/>
        </w:trPr>
        <w:tc>
          <w:tcPr>
            <w:tcW w:w="5322" w:type="dxa"/>
            <w:vAlign w:val="bottom"/>
            <w:hideMark/>
          </w:tcPr>
          <w:p w14:paraId="60D8AF37" w14:textId="77777777" w:rsidR="000B096A" w:rsidRPr="00CB56EC" w:rsidRDefault="000B096A" w:rsidP="000B096A">
            <w:pPr>
              <w:ind w:firstLine="113"/>
              <w:rPr>
                <w:sz w:val="18"/>
                <w:szCs w:val="18"/>
                <w:lang w:eastAsia="tr-TR"/>
              </w:rPr>
            </w:pPr>
            <w:r w:rsidRPr="00CB56EC">
              <w:rPr>
                <w:sz w:val="18"/>
                <w:szCs w:val="18"/>
                <w:lang w:eastAsia="tr-TR"/>
              </w:rPr>
              <w:t>Taksitsiz</w:t>
            </w:r>
          </w:p>
        </w:tc>
        <w:tc>
          <w:tcPr>
            <w:tcW w:w="1306" w:type="dxa"/>
            <w:vAlign w:val="bottom"/>
            <w:hideMark/>
          </w:tcPr>
          <w:p w14:paraId="73C6AF03" w14:textId="60005238" w:rsidR="000B096A" w:rsidRPr="001A3CB0" w:rsidRDefault="000B096A" w:rsidP="000B096A">
            <w:pPr>
              <w:jc w:val="right"/>
              <w:rPr>
                <w:sz w:val="18"/>
                <w:szCs w:val="16"/>
                <w:lang w:eastAsia="tr-TR"/>
              </w:rPr>
            </w:pPr>
            <w:r w:rsidRPr="00727E7E">
              <w:rPr>
                <w:sz w:val="18"/>
                <w:szCs w:val="16"/>
                <w:lang w:eastAsia="tr-TR"/>
              </w:rPr>
              <w:t>70,407</w:t>
            </w:r>
          </w:p>
        </w:tc>
        <w:tc>
          <w:tcPr>
            <w:tcW w:w="1307" w:type="dxa"/>
            <w:vAlign w:val="bottom"/>
            <w:hideMark/>
          </w:tcPr>
          <w:p w14:paraId="283504B8" w14:textId="658470D4"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1502DFC9" w14:textId="28125BBF" w:rsidR="000B096A" w:rsidRPr="001A3CB0" w:rsidRDefault="000B096A" w:rsidP="000B096A">
            <w:pPr>
              <w:jc w:val="right"/>
              <w:rPr>
                <w:sz w:val="18"/>
                <w:szCs w:val="16"/>
                <w:lang w:eastAsia="tr-TR"/>
              </w:rPr>
            </w:pPr>
            <w:r w:rsidRPr="00727E7E">
              <w:rPr>
                <w:sz w:val="18"/>
                <w:szCs w:val="16"/>
                <w:lang w:eastAsia="tr-TR"/>
              </w:rPr>
              <w:t>70,407</w:t>
            </w:r>
          </w:p>
        </w:tc>
      </w:tr>
      <w:tr w:rsidR="000B096A" w:rsidRPr="000B096A" w14:paraId="799B27A1" w14:textId="77777777" w:rsidTr="000B096A">
        <w:trPr>
          <w:trHeight w:hRule="exact" w:val="227"/>
        </w:trPr>
        <w:tc>
          <w:tcPr>
            <w:tcW w:w="5322" w:type="dxa"/>
            <w:vAlign w:val="bottom"/>
            <w:hideMark/>
          </w:tcPr>
          <w:p w14:paraId="573C3296" w14:textId="4DC11E1C" w:rsidR="000B096A" w:rsidRPr="000B096A" w:rsidRDefault="000B096A" w:rsidP="000B096A">
            <w:pPr>
              <w:rPr>
                <w:b/>
                <w:bCs/>
                <w:sz w:val="18"/>
                <w:szCs w:val="18"/>
                <w:lang w:eastAsia="tr-TR"/>
              </w:rPr>
            </w:pPr>
            <w:r w:rsidRPr="000B096A">
              <w:rPr>
                <w:b/>
                <w:bCs/>
                <w:sz w:val="18"/>
                <w:szCs w:val="18"/>
                <w:lang w:eastAsia="tr-TR"/>
              </w:rPr>
              <w:t>Kurumsal Kredi Kartları-YP</w:t>
            </w:r>
          </w:p>
        </w:tc>
        <w:tc>
          <w:tcPr>
            <w:tcW w:w="1306" w:type="dxa"/>
            <w:vAlign w:val="bottom"/>
            <w:hideMark/>
          </w:tcPr>
          <w:p w14:paraId="3B6D9496" w14:textId="06CF4C1D"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75EA0E23" w14:textId="0E30606C"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2F2D5824" w14:textId="3ADF3CD7" w:rsidR="000B096A" w:rsidRPr="000B096A" w:rsidRDefault="000B096A" w:rsidP="000B096A">
            <w:pPr>
              <w:jc w:val="right"/>
              <w:rPr>
                <w:b/>
                <w:bCs/>
                <w:sz w:val="18"/>
                <w:szCs w:val="16"/>
                <w:lang w:eastAsia="tr-TR"/>
              </w:rPr>
            </w:pPr>
            <w:r w:rsidRPr="000B096A">
              <w:rPr>
                <w:b/>
                <w:bCs/>
                <w:sz w:val="18"/>
                <w:szCs w:val="16"/>
                <w:lang w:eastAsia="tr-TR"/>
              </w:rPr>
              <w:t>-</w:t>
            </w:r>
          </w:p>
        </w:tc>
      </w:tr>
      <w:tr w:rsidR="000B096A" w:rsidRPr="00CB56EC" w14:paraId="4237B00E" w14:textId="77777777" w:rsidTr="000B096A">
        <w:trPr>
          <w:trHeight w:hRule="exact" w:val="227"/>
        </w:trPr>
        <w:tc>
          <w:tcPr>
            <w:tcW w:w="5322" w:type="dxa"/>
            <w:vAlign w:val="bottom"/>
            <w:hideMark/>
          </w:tcPr>
          <w:p w14:paraId="504C416D" w14:textId="77777777" w:rsidR="000B096A" w:rsidRPr="00CB56EC" w:rsidRDefault="000B096A" w:rsidP="000B096A">
            <w:pPr>
              <w:ind w:firstLine="113"/>
              <w:rPr>
                <w:sz w:val="18"/>
                <w:szCs w:val="18"/>
                <w:lang w:eastAsia="tr-TR"/>
              </w:rPr>
            </w:pPr>
            <w:r w:rsidRPr="00CB56EC">
              <w:rPr>
                <w:sz w:val="18"/>
                <w:szCs w:val="18"/>
                <w:lang w:eastAsia="tr-TR"/>
              </w:rPr>
              <w:t>Taksitli</w:t>
            </w:r>
          </w:p>
        </w:tc>
        <w:tc>
          <w:tcPr>
            <w:tcW w:w="1306" w:type="dxa"/>
            <w:vAlign w:val="bottom"/>
            <w:hideMark/>
          </w:tcPr>
          <w:p w14:paraId="1876C8D8" w14:textId="7546FA00"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2003BC92" w14:textId="5CBB366A"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4A65E60F" w14:textId="09E327C6" w:rsidR="000B096A" w:rsidRPr="001A3CB0" w:rsidRDefault="000B096A" w:rsidP="000B096A">
            <w:pPr>
              <w:jc w:val="right"/>
              <w:rPr>
                <w:sz w:val="18"/>
                <w:szCs w:val="16"/>
                <w:lang w:eastAsia="tr-TR"/>
              </w:rPr>
            </w:pPr>
            <w:r w:rsidRPr="000B096A">
              <w:rPr>
                <w:sz w:val="18"/>
                <w:szCs w:val="16"/>
                <w:lang w:eastAsia="tr-TR"/>
              </w:rPr>
              <w:t>-</w:t>
            </w:r>
          </w:p>
        </w:tc>
      </w:tr>
      <w:tr w:rsidR="000B096A" w:rsidRPr="00CB56EC" w14:paraId="7B51947E" w14:textId="77777777" w:rsidTr="000B096A">
        <w:trPr>
          <w:trHeight w:hRule="exact" w:val="227"/>
        </w:trPr>
        <w:tc>
          <w:tcPr>
            <w:tcW w:w="5322" w:type="dxa"/>
            <w:vAlign w:val="bottom"/>
            <w:hideMark/>
          </w:tcPr>
          <w:p w14:paraId="6D69E46C" w14:textId="77777777" w:rsidR="000B096A" w:rsidRPr="00CB56EC" w:rsidRDefault="000B096A" w:rsidP="000B096A">
            <w:pPr>
              <w:ind w:firstLine="113"/>
              <w:rPr>
                <w:sz w:val="18"/>
                <w:szCs w:val="18"/>
                <w:lang w:eastAsia="tr-TR"/>
              </w:rPr>
            </w:pPr>
            <w:r w:rsidRPr="00CB56EC">
              <w:rPr>
                <w:sz w:val="18"/>
                <w:szCs w:val="18"/>
                <w:lang w:eastAsia="tr-TR"/>
              </w:rPr>
              <w:t>Taksitsiz</w:t>
            </w:r>
          </w:p>
        </w:tc>
        <w:tc>
          <w:tcPr>
            <w:tcW w:w="1306" w:type="dxa"/>
            <w:vAlign w:val="bottom"/>
            <w:hideMark/>
          </w:tcPr>
          <w:p w14:paraId="126CED30" w14:textId="52D6B3ED"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77D3F7EA" w14:textId="4740CF35" w:rsidR="000B096A" w:rsidRPr="001A3CB0" w:rsidRDefault="000B096A" w:rsidP="000B096A">
            <w:pPr>
              <w:jc w:val="right"/>
              <w:rPr>
                <w:sz w:val="18"/>
                <w:szCs w:val="16"/>
                <w:lang w:eastAsia="tr-TR"/>
              </w:rPr>
            </w:pPr>
            <w:r w:rsidRPr="000B096A">
              <w:rPr>
                <w:sz w:val="18"/>
                <w:szCs w:val="16"/>
                <w:lang w:eastAsia="tr-TR"/>
              </w:rPr>
              <w:t>-</w:t>
            </w:r>
          </w:p>
        </w:tc>
        <w:tc>
          <w:tcPr>
            <w:tcW w:w="1307" w:type="dxa"/>
            <w:vAlign w:val="bottom"/>
            <w:hideMark/>
          </w:tcPr>
          <w:p w14:paraId="19DAD607" w14:textId="43DA4BDD" w:rsidR="000B096A" w:rsidRPr="001A3CB0" w:rsidRDefault="000B096A" w:rsidP="000B096A">
            <w:pPr>
              <w:jc w:val="right"/>
              <w:rPr>
                <w:sz w:val="18"/>
                <w:szCs w:val="16"/>
                <w:lang w:eastAsia="tr-TR"/>
              </w:rPr>
            </w:pPr>
            <w:r w:rsidRPr="000B096A">
              <w:rPr>
                <w:sz w:val="18"/>
                <w:szCs w:val="16"/>
                <w:lang w:eastAsia="tr-TR"/>
              </w:rPr>
              <w:t>-</w:t>
            </w:r>
          </w:p>
        </w:tc>
      </w:tr>
      <w:tr w:rsidR="000B096A" w:rsidRPr="000B096A" w14:paraId="6E3DA20D" w14:textId="77777777" w:rsidTr="000B096A">
        <w:trPr>
          <w:trHeight w:hRule="exact" w:val="227"/>
        </w:trPr>
        <w:tc>
          <w:tcPr>
            <w:tcW w:w="5322" w:type="dxa"/>
            <w:vAlign w:val="bottom"/>
            <w:hideMark/>
          </w:tcPr>
          <w:p w14:paraId="45232C35" w14:textId="5EEEC3C1" w:rsidR="000B096A" w:rsidRPr="000B096A" w:rsidRDefault="000B096A" w:rsidP="000B096A">
            <w:pPr>
              <w:rPr>
                <w:b/>
                <w:bCs/>
                <w:sz w:val="18"/>
                <w:szCs w:val="18"/>
                <w:lang w:eastAsia="tr-TR"/>
              </w:rPr>
            </w:pPr>
            <w:r w:rsidRPr="000B096A">
              <w:rPr>
                <w:b/>
                <w:bCs/>
                <w:sz w:val="18"/>
                <w:szCs w:val="18"/>
                <w:lang w:eastAsia="tr-TR"/>
              </w:rPr>
              <w:t>Kredili Mevduat Hesabı-TP (Tüzel Kişi)</w:t>
            </w:r>
          </w:p>
        </w:tc>
        <w:tc>
          <w:tcPr>
            <w:tcW w:w="1306" w:type="dxa"/>
            <w:vAlign w:val="bottom"/>
            <w:hideMark/>
          </w:tcPr>
          <w:p w14:paraId="7163C84A" w14:textId="33A8E92B"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1C07B353" w14:textId="6590F6F2"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6E77351E" w14:textId="19E2F18E" w:rsidR="000B096A" w:rsidRPr="000B096A" w:rsidRDefault="000B096A" w:rsidP="000B096A">
            <w:pPr>
              <w:jc w:val="right"/>
              <w:rPr>
                <w:b/>
                <w:bCs/>
                <w:sz w:val="18"/>
                <w:szCs w:val="16"/>
                <w:lang w:eastAsia="tr-TR"/>
              </w:rPr>
            </w:pPr>
            <w:r w:rsidRPr="000B096A">
              <w:rPr>
                <w:b/>
                <w:bCs/>
                <w:sz w:val="18"/>
                <w:szCs w:val="16"/>
                <w:lang w:eastAsia="tr-TR"/>
              </w:rPr>
              <w:t>-</w:t>
            </w:r>
          </w:p>
        </w:tc>
      </w:tr>
      <w:tr w:rsidR="000B096A" w:rsidRPr="000B096A" w14:paraId="19A5169C" w14:textId="77777777" w:rsidTr="000B096A">
        <w:trPr>
          <w:trHeight w:hRule="exact" w:val="227"/>
        </w:trPr>
        <w:tc>
          <w:tcPr>
            <w:tcW w:w="5322" w:type="dxa"/>
            <w:vAlign w:val="bottom"/>
            <w:hideMark/>
          </w:tcPr>
          <w:p w14:paraId="4D7ECB20" w14:textId="2FAF378C" w:rsidR="000B096A" w:rsidRPr="000B096A" w:rsidRDefault="000B096A" w:rsidP="000B096A">
            <w:pPr>
              <w:rPr>
                <w:b/>
                <w:bCs/>
                <w:sz w:val="18"/>
                <w:szCs w:val="18"/>
                <w:lang w:eastAsia="tr-TR"/>
              </w:rPr>
            </w:pPr>
            <w:r w:rsidRPr="000B096A">
              <w:rPr>
                <w:b/>
                <w:bCs/>
                <w:sz w:val="18"/>
                <w:szCs w:val="18"/>
                <w:lang w:eastAsia="tr-TR"/>
              </w:rPr>
              <w:t>Kredili Mevduat Hesabı-YP (Tüzel Kişi)</w:t>
            </w:r>
          </w:p>
        </w:tc>
        <w:tc>
          <w:tcPr>
            <w:tcW w:w="1306" w:type="dxa"/>
            <w:vAlign w:val="bottom"/>
            <w:hideMark/>
          </w:tcPr>
          <w:p w14:paraId="144374F4" w14:textId="344EEB3D"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7AEA5E73" w14:textId="5DD7F5D4" w:rsidR="000B096A" w:rsidRPr="000B096A" w:rsidRDefault="000B096A" w:rsidP="000B096A">
            <w:pPr>
              <w:jc w:val="right"/>
              <w:rPr>
                <w:b/>
                <w:bCs/>
                <w:sz w:val="18"/>
                <w:szCs w:val="16"/>
                <w:lang w:eastAsia="tr-TR"/>
              </w:rPr>
            </w:pPr>
            <w:r w:rsidRPr="000B096A">
              <w:rPr>
                <w:b/>
                <w:bCs/>
                <w:sz w:val="18"/>
                <w:szCs w:val="16"/>
                <w:lang w:eastAsia="tr-TR"/>
              </w:rPr>
              <w:t>-</w:t>
            </w:r>
          </w:p>
        </w:tc>
        <w:tc>
          <w:tcPr>
            <w:tcW w:w="1307" w:type="dxa"/>
            <w:vAlign w:val="bottom"/>
            <w:hideMark/>
          </w:tcPr>
          <w:p w14:paraId="0C364942" w14:textId="066C4206" w:rsidR="000B096A" w:rsidRPr="000B096A" w:rsidRDefault="000B096A" w:rsidP="000B096A">
            <w:pPr>
              <w:jc w:val="right"/>
              <w:rPr>
                <w:b/>
                <w:bCs/>
                <w:sz w:val="18"/>
                <w:szCs w:val="16"/>
                <w:lang w:eastAsia="tr-TR"/>
              </w:rPr>
            </w:pPr>
            <w:r w:rsidRPr="000B096A">
              <w:rPr>
                <w:b/>
                <w:bCs/>
                <w:sz w:val="18"/>
                <w:szCs w:val="16"/>
                <w:lang w:eastAsia="tr-TR"/>
              </w:rPr>
              <w:t>-</w:t>
            </w:r>
          </w:p>
        </w:tc>
      </w:tr>
      <w:tr w:rsidR="000B096A" w:rsidRPr="000B096A" w14:paraId="06128396" w14:textId="77777777" w:rsidTr="000B096A">
        <w:trPr>
          <w:trHeight w:hRule="exact" w:val="227"/>
        </w:trPr>
        <w:tc>
          <w:tcPr>
            <w:tcW w:w="5322" w:type="dxa"/>
            <w:vAlign w:val="bottom"/>
            <w:hideMark/>
          </w:tcPr>
          <w:p w14:paraId="6D6129E6" w14:textId="77777777" w:rsidR="000B096A" w:rsidRPr="000B096A" w:rsidRDefault="000B096A" w:rsidP="000B096A">
            <w:pPr>
              <w:rPr>
                <w:b/>
                <w:bCs/>
                <w:sz w:val="18"/>
                <w:szCs w:val="18"/>
                <w:lang w:eastAsia="tr-TR"/>
              </w:rPr>
            </w:pPr>
            <w:r w:rsidRPr="000B096A">
              <w:rPr>
                <w:b/>
                <w:bCs/>
                <w:sz w:val="18"/>
                <w:szCs w:val="18"/>
                <w:lang w:eastAsia="tr-TR"/>
              </w:rPr>
              <w:t>Toplam</w:t>
            </w:r>
          </w:p>
        </w:tc>
        <w:tc>
          <w:tcPr>
            <w:tcW w:w="1306" w:type="dxa"/>
            <w:vAlign w:val="bottom"/>
            <w:hideMark/>
          </w:tcPr>
          <w:p w14:paraId="4391447B" w14:textId="29022BA7" w:rsidR="000B096A" w:rsidRPr="000B096A" w:rsidRDefault="000B096A" w:rsidP="000B096A">
            <w:pPr>
              <w:jc w:val="right"/>
              <w:rPr>
                <w:b/>
                <w:bCs/>
                <w:sz w:val="18"/>
                <w:szCs w:val="16"/>
                <w:lang w:eastAsia="tr-TR"/>
              </w:rPr>
            </w:pPr>
            <w:r w:rsidRPr="00727E7E">
              <w:rPr>
                <w:b/>
                <w:bCs/>
                <w:sz w:val="18"/>
                <w:szCs w:val="16"/>
                <w:lang w:eastAsia="tr-TR"/>
              </w:rPr>
              <w:t>73,712</w:t>
            </w:r>
          </w:p>
        </w:tc>
        <w:tc>
          <w:tcPr>
            <w:tcW w:w="1307" w:type="dxa"/>
            <w:vAlign w:val="bottom"/>
            <w:hideMark/>
          </w:tcPr>
          <w:p w14:paraId="36FCFA20" w14:textId="782E0B8E" w:rsidR="000B096A" w:rsidRPr="000B096A" w:rsidRDefault="000B096A" w:rsidP="000B096A">
            <w:pPr>
              <w:jc w:val="right"/>
              <w:rPr>
                <w:b/>
                <w:bCs/>
                <w:sz w:val="18"/>
                <w:szCs w:val="16"/>
                <w:lang w:eastAsia="tr-TR"/>
              </w:rPr>
            </w:pPr>
            <w:r w:rsidRPr="00727E7E">
              <w:rPr>
                <w:b/>
                <w:bCs/>
                <w:sz w:val="18"/>
                <w:szCs w:val="16"/>
                <w:lang w:eastAsia="tr-TR"/>
              </w:rPr>
              <w:t>34,885</w:t>
            </w:r>
          </w:p>
        </w:tc>
        <w:tc>
          <w:tcPr>
            <w:tcW w:w="1307" w:type="dxa"/>
            <w:vAlign w:val="bottom"/>
            <w:hideMark/>
          </w:tcPr>
          <w:p w14:paraId="2214767E" w14:textId="1A3DFE47" w:rsidR="000B096A" w:rsidRPr="000B096A" w:rsidRDefault="000B096A" w:rsidP="000B096A">
            <w:pPr>
              <w:jc w:val="right"/>
              <w:rPr>
                <w:b/>
                <w:bCs/>
                <w:sz w:val="18"/>
                <w:szCs w:val="16"/>
                <w:lang w:eastAsia="tr-TR"/>
              </w:rPr>
            </w:pPr>
            <w:r w:rsidRPr="00727E7E">
              <w:rPr>
                <w:b/>
                <w:bCs/>
                <w:sz w:val="18"/>
                <w:szCs w:val="16"/>
                <w:lang w:eastAsia="tr-TR"/>
              </w:rPr>
              <w:t>108,597</w:t>
            </w:r>
          </w:p>
        </w:tc>
      </w:tr>
    </w:tbl>
    <w:p w14:paraId="42530419" w14:textId="77777777" w:rsidR="007A622C" w:rsidRPr="00582225" w:rsidRDefault="007A622C">
      <w:pPr>
        <w:rPr>
          <w:sz w:val="12"/>
          <w:szCs w:val="12"/>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322"/>
        <w:gridCol w:w="1306"/>
        <w:gridCol w:w="1307"/>
        <w:gridCol w:w="1307"/>
      </w:tblGrid>
      <w:tr w:rsidR="007A622C" w:rsidRPr="00CB56EC" w14:paraId="0AE83901" w14:textId="77777777" w:rsidTr="00392B14">
        <w:trPr>
          <w:trHeight w:hRule="exact" w:val="454"/>
        </w:trPr>
        <w:tc>
          <w:tcPr>
            <w:tcW w:w="5322" w:type="dxa"/>
            <w:vAlign w:val="center"/>
            <w:hideMark/>
          </w:tcPr>
          <w:p w14:paraId="22832EE7" w14:textId="77777777" w:rsidR="007A622C" w:rsidRPr="00CB56EC" w:rsidRDefault="007A622C" w:rsidP="007A622C">
            <w:pPr>
              <w:jc w:val="both"/>
              <w:rPr>
                <w:b/>
                <w:bCs/>
                <w:sz w:val="18"/>
                <w:szCs w:val="18"/>
                <w:lang w:eastAsia="tr-TR"/>
              </w:rPr>
            </w:pPr>
            <w:r w:rsidRPr="00CB56EC">
              <w:rPr>
                <w:b/>
                <w:bCs/>
                <w:sz w:val="18"/>
                <w:szCs w:val="18"/>
                <w:lang w:eastAsia="tr-TR"/>
              </w:rPr>
              <w:t>Önceki Dönem</w:t>
            </w:r>
          </w:p>
        </w:tc>
        <w:tc>
          <w:tcPr>
            <w:tcW w:w="1306" w:type="dxa"/>
            <w:vAlign w:val="bottom"/>
            <w:hideMark/>
          </w:tcPr>
          <w:p w14:paraId="1DAB121C" w14:textId="77777777" w:rsidR="007A622C" w:rsidRPr="00CB56EC" w:rsidRDefault="007A622C" w:rsidP="00392B14">
            <w:pPr>
              <w:jc w:val="right"/>
              <w:rPr>
                <w:b/>
                <w:bCs/>
                <w:sz w:val="18"/>
                <w:szCs w:val="18"/>
                <w:lang w:eastAsia="tr-TR"/>
              </w:rPr>
            </w:pPr>
            <w:r w:rsidRPr="00CB56EC">
              <w:rPr>
                <w:b/>
                <w:bCs/>
                <w:sz w:val="18"/>
                <w:szCs w:val="18"/>
                <w:lang w:eastAsia="tr-TR"/>
              </w:rPr>
              <w:t xml:space="preserve">Kısa </w:t>
            </w:r>
          </w:p>
          <w:p w14:paraId="46E28CDF" w14:textId="77777777" w:rsidR="007A622C" w:rsidRPr="00CB56EC" w:rsidRDefault="007A622C" w:rsidP="00392B14">
            <w:pPr>
              <w:jc w:val="right"/>
              <w:rPr>
                <w:b/>
                <w:bCs/>
                <w:sz w:val="18"/>
                <w:szCs w:val="18"/>
                <w:lang w:eastAsia="tr-TR"/>
              </w:rPr>
            </w:pPr>
            <w:r w:rsidRPr="00CB56EC">
              <w:rPr>
                <w:b/>
                <w:bCs/>
                <w:sz w:val="18"/>
                <w:szCs w:val="18"/>
                <w:lang w:eastAsia="tr-TR"/>
              </w:rPr>
              <w:t>Vadeli</w:t>
            </w:r>
          </w:p>
        </w:tc>
        <w:tc>
          <w:tcPr>
            <w:tcW w:w="1307" w:type="dxa"/>
            <w:vAlign w:val="bottom"/>
            <w:hideMark/>
          </w:tcPr>
          <w:p w14:paraId="7C431289" w14:textId="77777777" w:rsidR="007A622C" w:rsidRPr="00CB56EC" w:rsidRDefault="007A622C" w:rsidP="00392B14">
            <w:pPr>
              <w:jc w:val="right"/>
              <w:rPr>
                <w:b/>
                <w:bCs/>
                <w:sz w:val="18"/>
                <w:szCs w:val="18"/>
                <w:lang w:eastAsia="tr-TR"/>
              </w:rPr>
            </w:pPr>
            <w:r w:rsidRPr="00CB56EC">
              <w:rPr>
                <w:b/>
                <w:bCs/>
                <w:sz w:val="18"/>
                <w:szCs w:val="18"/>
                <w:lang w:eastAsia="tr-TR"/>
              </w:rPr>
              <w:t xml:space="preserve">Orta ve </w:t>
            </w:r>
          </w:p>
          <w:p w14:paraId="342B1592" w14:textId="77777777" w:rsidR="007A622C" w:rsidRPr="00CB56EC" w:rsidRDefault="007A622C" w:rsidP="00392B14">
            <w:pPr>
              <w:jc w:val="right"/>
              <w:rPr>
                <w:b/>
                <w:bCs/>
                <w:sz w:val="18"/>
                <w:szCs w:val="18"/>
                <w:lang w:eastAsia="tr-TR"/>
              </w:rPr>
            </w:pPr>
            <w:r w:rsidRPr="00CB56EC">
              <w:rPr>
                <w:b/>
                <w:bCs/>
                <w:sz w:val="18"/>
                <w:szCs w:val="18"/>
                <w:lang w:eastAsia="tr-TR"/>
              </w:rPr>
              <w:t>Uzun Vadeli</w:t>
            </w:r>
          </w:p>
        </w:tc>
        <w:tc>
          <w:tcPr>
            <w:tcW w:w="1307" w:type="dxa"/>
            <w:vAlign w:val="bottom"/>
            <w:hideMark/>
          </w:tcPr>
          <w:p w14:paraId="73E748FE" w14:textId="77777777" w:rsidR="007A622C" w:rsidRPr="00CB56EC" w:rsidRDefault="007A622C" w:rsidP="00392B14">
            <w:pPr>
              <w:jc w:val="right"/>
              <w:rPr>
                <w:b/>
                <w:bCs/>
                <w:sz w:val="18"/>
                <w:szCs w:val="18"/>
                <w:lang w:eastAsia="tr-TR"/>
              </w:rPr>
            </w:pPr>
            <w:r w:rsidRPr="00CB56EC">
              <w:rPr>
                <w:b/>
                <w:bCs/>
                <w:sz w:val="18"/>
                <w:szCs w:val="18"/>
                <w:lang w:eastAsia="tr-TR"/>
              </w:rPr>
              <w:t>Toplam</w:t>
            </w:r>
          </w:p>
        </w:tc>
      </w:tr>
      <w:tr w:rsidR="0026174E" w:rsidRPr="007A622C" w14:paraId="64CB5908" w14:textId="77777777" w:rsidTr="00392B14">
        <w:trPr>
          <w:trHeight w:hRule="exact" w:val="227"/>
        </w:trPr>
        <w:tc>
          <w:tcPr>
            <w:tcW w:w="5322" w:type="dxa"/>
            <w:vAlign w:val="bottom"/>
            <w:hideMark/>
          </w:tcPr>
          <w:p w14:paraId="09DF913E" w14:textId="77777777" w:rsidR="0026174E" w:rsidRPr="007A622C" w:rsidRDefault="0026174E" w:rsidP="0026174E">
            <w:pPr>
              <w:rPr>
                <w:b/>
                <w:bCs/>
                <w:sz w:val="18"/>
                <w:szCs w:val="18"/>
                <w:lang w:eastAsia="tr-TR"/>
              </w:rPr>
            </w:pPr>
            <w:r w:rsidRPr="007A622C">
              <w:rPr>
                <w:b/>
                <w:bCs/>
                <w:sz w:val="18"/>
                <w:szCs w:val="18"/>
                <w:lang w:eastAsia="tr-TR"/>
              </w:rPr>
              <w:t>Taksitli Ticari Krediler-TP</w:t>
            </w:r>
          </w:p>
        </w:tc>
        <w:tc>
          <w:tcPr>
            <w:tcW w:w="1306" w:type="dxa"/>
            <w:vAlign w:val="bottom"/>
            <w:hideMark/>
          </w:tcPr>
          <w:p w14:paraId="60D39BA3" w14:textId="2A9349D0"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3106AB2F" w14:textId="208A4F52"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67E20449" w14:textId="46D14244" w:rsidR="0026174E" w:rsidRPr="007A622C" w:rsidRDefault="0026174E" w:rsidP="0026174E">
            <w:pPr>
              <w:jc w:val="right"/>
              <w:rPr>
                <w:b/>
                <w:bCs/>
              </w:rPr>
            </w:pPr>
            <w:r w:rsidRPr="007A622C">
              <w:rPr>
                <w:b/>
                <w:bCs/>
                <w:sz w:val="18"/>
                <w:szCs w:val="16"/>
                <w:lang w:eastAsia="tr-TR"/>
              </w:rPr>
              <w:t>-</w:t>
            </w:r>
          </w:p>
        </w:tc>
      </w:tr>
      <w:tr w:rsidR="0026174E" w:rsidRPr="00CB56EC" w14:paraId="5C0D4ADE" w14:textId="77777777" w:rsidTr="00392B14">
        <w:trPr>
          <w:trHeight w:hRule="exact" w:val="227"/>
        </w:trPr>
        <w:tc>
          <w:tcPr>
            <w:tcW w:w="5322" w:type="dxa"/>
            <w:vAlign w:val="bottom"/>
            <w:hideMark/>
          </w:tcPr>
          <w:p w14:paraId="6823730D" w14:textId="77777777" w:rsidR="0026174E" w:rsidRPr="00CB56EC" w:rsidRDefault="0026174E" w:rsidP="0026174E">
            <w:pPr>
              <w:ind w:firstLine="113"/>
              <w:rPr>
                <w:sz w:val="18"/>
                <w:szCs w:val="18"/>
                <w:lang w:eastAsia="tr-TR"/>
              </w:rPr>
            </w:pPr>
            <w:r>
              <w:rPr>
                <w:sz w:val="18"/>
                <w:szCs w:val="18"/>
                <w:lang w:eastAsia="tr-TR"/>
              </w:rPr>
              <w:t>İşyeri</w:t>
            </w:r>
            <w:r w:rsidRPr="00CB56EC">
              <w:rPr>
                <w:sz w:val="18"/>
                <w:szCs w:val="18"/>
                <w:lang w:eastAsia="tr-TR"/>
              </w:rPr>
              <w:t xml:space="preserve"> Kredisi</w:t>
            </w:r>
          </w:p>
        </w:tc>
        <w:tc>
          <w:tcPr>
            <w:tcW w:w="1306" w:type="dxa"/>
            <w:vAlign w:val="bottom"/>
            <w:hideMark/>
          </w:tcPr>
          <w:p w14:paraId="3301B02F" w14:textId="3431181A" w:rsidR="0026174E" w:rsidRPr="00CB56EC" w:rsidRDefault="0026174E" w:rsidP="0026174E">
            <w:pPr>
              <w:jc w:val="right"/>
            </w:pPr>
            <w:r w:rsidRPr="00CB56EC">
              <w:rPr>
                <w:sz w:val="18"/>
                <w:szCs w:val="16"/>
                <w:lang w:eastAsia="tr-TR"/>
              </w:rPr>
              <w:t>-</w:t>
            </w:r>
          </w:p>
        </w:tc>
        <w:tc>
          <w:tcPr>
            <w:tcW w:w="1307" w:type="dxa"/>
            <w:vAlign w:val="bottom"/>
            <w:hideMark/>
          </w:tcPr>
          <w:p w14:paraId="62D0DB94" w14:textId="0997ED90" w:rsidR="0026174E" w:rsidRPr="00CB56EC" w:rsidRDefault="0026174E" w:rsidP="0026174E">
            <w:pPr>
              <w:jc w:val="right"/>
            </w:pPr>
            <w:r w:rsidRPr="00CB56EC">
              <w:rPr>
                <w:sz w:val="18"/>
                <w:szCs w:val="16"/>
                <w:lang w:eastAsia="tr-TR"/>
              </w:rPr>
              <w:t>-</w:t>
            </w:r>
          </w:p>
        </w:tc>
        <w:tc>
          <w:tcPr>
            <w:tcW w:w="1307" w:type="dxa"/>
            <w:vAlign w:val="bottom"/>
            <w:hideMark/>
          </w:tcPr>
          <w:p w14:paraId="0184BB2C" w14:textId="135C6C32" w:rsidR="0026174E" w:rsidRPr="00CB56EC" w:rsidRDefault="0026174E" w:rsidP="0026174E">
            <w:pPr>
              <w:jc w:val="right"/>
            </w:pPr>
            <w:r w:rsidRPr="00CB56EC">
              <w:rPr>
                <w:sz w:val="18"/>
                <w:szCs w:val="16"/>
                <w:lang w:eastAsia="tr-TR"/>
              </w:rPr>
              <w:t>-</w:t>
            </w:r>
          </w:p>
        </w:tc>
      </w:tr>
      <w:tr w:rsidR="0026174E" w:rsidRPr="00CB56EC" w14:paraId="66D4E7C7" w14:textId="77777777" w:rsidTr="00392B14">
        <w:trPr>
          <w:trHeight w:hRule="exact" w:val="227"/>
        </w:trPr>
        <w:tc>
          <w:tcPr>
            <w:tcW w:w="5322" w:type="dxa"/>
            <w:vAlign w:val="bottom"/>
            <w:hideMark/>
          </w:tcPr>
          <w:p w14:paraId="04FE1639" w14:textId="77777777" w:rsidR="0026174E" w:rsidRPr="00CB56EC" w:rsidRDefault="0026174E" w:rsidP="0026174E">
            <w:pPr>
              <w:ind w:firstLine="113"/>
              <w:rPr>
                <w:sz w:val="18"/>
                <w:szCs w:val="18"/>
                <w:lang w:eastAsia="tr-TR"/>
              </w:rPr>
            </w:pPr>
            <w:r w:rsidRPr="00CB56EC">
              <w:rPr>
                <w:sz w:val="18"/>
                <w:szCs w:val="18"/>
                <w:lang w:eastAsia="tr-TR"/>
              </w:rPr>
              <w:t>Taşıt Kredisi</w:t>
            </w:r>
          </w:p>
        </w:tc>
        <w:tc>
          <w:tcPr>
            <w:tcW w:w="1306" w:type="dxa"/>
            <w:vAlign w:val="bottom"/>
            <w:hideMark/>
          </w:tcPr>
          <w:p w14:paraId="22A7330B" w14:textId="73DA4093" w:rsidR="0026174E" w:rsidRPr="00CB56EC" w:rsidRDefault="0026174E" w:rsidP="0026174E">
            <w:pPr>
              <w:jc w:val="right"/>
            </w:pPr>
            <w:r w:rsidRPr="00CB56EC">
              <w:rPr>
                <w:sz w:val="18"/>
                <w:szCs w:val="16"/>
                <w:lang w:eastAsia="tr-TR"/>
              </w:rPr>
              <w:t>-</w:t>
            </w:r>
          </w:p>
        </w:tc>
        <w:tc>
          <w:tcPr>
            <w:tcW w:w="1307" w:type="dxa"/>
            <w:vAlign w:val="bottom"/>
            <w:hideMark/>
          </w:tcPr>
          <w:p w14:paraId="035DF887" w14:textId="0110DC3C" w:rsidR="0026174E" w:rsidRPr="00CB56EC" w:rsidRDefault="0026174E" w:rsidP="0026174E">
            <w:pPr>
              <w:jc w:val="right"/>
            </w:pPr>
            <w:r w:rsidRPr="00CB56EC">
              <w:rPr>
                <w:sz w:val="18"/>
                <w:szCs w:val="16"/>
                <w:lang w:eastAsia="tr-TR"/>
              </w:rPr>
              <w:t>-</w:t>
            </w:r>
          </w:p>
        </w:tc>
        <w:tc>
          <w:tcPr>
            <w:tcW w:w="1307" w:type="dxa"/>
            <w:vAlign w:val="bottom"/>
            <w:hideMark/>
          </w:tcPr>
          <w:p w14:paraId="47140A1D" w14:textId="13D69B69" w:rsidR="0026174E" w:rsidRPr="00CB56EC" w:rsidRDefault="0026174E" w:rsidP="0026174E">
            <w:pPr>
              <w:jc w:val="right"/>
            </w:pPr>
            <w:r w:rsidRPr="00CB56EC">
              <w:rPr>
                <w:sz w:val="18"/>
                <w:szCs w:val="16"/>
                <w:lang w:eastAsia="tr-TR"/>
              </w:rPr>
              <w:t>-</w:t>
            </w:r>
          </w:p>
        </w:tc>
      </w:tr>
      <w:tr w:rsidR="0026174E" w:rsidRPr="00CB56EC" w14:paraId="5510C2CC" w14:textId="77777777" w:rsidTr="00392B14">
        <w:trPr>
          <w:trHeight w:hRule="exact" w:val="227"/>
        </w:trPr>
        <w:tc>
          <w:tcPr>
            <w:tcW w:w="5322" w:type="dxa"/>
            <w:vAlign w:val="bottom"/>
            <w:hideMark/>
          </w:tcPr>
          <w:p w14:paraId="10CCB70E" w14:textId="77777777" w:rsidR="0026174E" w:rsidRPr="00CB56EC" w:rsidRDefault="0026174E" w:rsidP="0026174E">
            <w:pPr>
              <w:ind w:firstLine="113"/>
              <w:rPr>
                <w:sz w:val="18"/>
                <w:szCs w:val="18"/>
                <w:lang w:eastAsia="tr-TR"/>
              </w:rPr>
            </w:pPr>
            <w:r w:rsidRPr="00CB56EC">
              <w:rPr>
                <w:sz w:val="18"/>
                <w:szCs w:val="18"/>
                <w:lang w:eastAsia="tr-TR"/>
              </w:rPr>
              <w:t>İhtiyaç Kredisi</w:t>
            </w:r>
          </w:p>
        </w:tc>
        <w:tc>
          <w:tcPr>
            <w:tcW w:w="1306" w:type="dxa"/>
            <w:vAlign w:val="bottom"/>
            <w:hideMark/>
          </w:tcPr>
          <w:p w14:paraId="18974DEF" w14:textId="596E0291" w:rsidR="0026174E" w:rsidRPr="00CB56EC" w:rsidRDefault="0026174E" w:rsidP="0026174E">
            <w:pPr>
              <w:jc w:val="right"/>
            </w:pPr>
            <w:r>
              <w:rPr>
                <w:sz w:val="18"/>
                <w:szCs w:val="16"/>
                <w:lang w:eastAsia="tr-TR"/>
              </w:rPr>
              <w:t>-</w:t>
            </w:r>
          </w:p>
        </w:tc>
        <w:tc>
          <w:tcPr>
            <w:tcW w:w="1307" w:type="dxa"/>
            <w:vAlign w:val="bottom"/>
            <w:hideMark/>
          </w:tcPr>
          <w:p w14:paraId="7F9585FD" w14:textId="05C12CC9" w:rsidR="0026174E" w:rsidRPr="00CB56EC" w:rsidRDefault="0026174E" w:rsidP="0026174E">
            <w:pPr>
              <w:jc w:val="right"/>
            </w:pPr>
            <w:r>
              <w:rPr>
                <w:sz w:val="18"/>
                <w:szCs w:val="16"/>
                <w:lang w:eastAsia="tr-TR"/>
              </w:rPr>
              <w:t>-</w:t>
            </w:r>
          </w:p>
        </w:tc>
        <w:tc>
          <w:tcPr>
            <w:tcW w:w="1307" w:type="dxa"/>
            <w:vAlign w:val="bottom"/>
            <w:hideMark/>
          </w:tcPr>
          <w:p w14:paraId="264235A5" w14:textId="48D9C8A4" w:rsidR="0026174E" w:rsidRPr="00CB56EC" w:rsidRDefault="0026174E" w:rsidP="0026174E">
            <w:pPr>
              <w:jc w:val="right"/>
            </w:pPr>
            <w:r>
              <w:rPr>
                <w:sz w:val="18"/>
                <w:szCs w:val="16"/>
                <w:lang w:eastAsia="tr-TR"/>
              </w:rPr>
              <w:t>-</w:t>
            </w:r>
          </w:p>
        </w:tc>
      </w:tr>
      <w:tr w:rsidR="0026174E" w:rsidRPr="00CB56EC" w14:paraId="708B8281" w14:textId="77777777" w:rsidTr="00392B14">
        <w:trPr>
          <w:trHeight w:hRule="exact" w:val="227"/>
        </w:trPr>
        <w:tc>
          <w:tcPr>
            <w:tcW w:w="5322" w:type="dxa"/>
            <w:vAlign w:val="bottom"/>
            <w:hideMark/>
          </w:tcPr>
          <w:p w14:paraId="7F0DED5D" w14:textId="77777777" w:rsidR="0026174E" w:rsidRPr="00CB56EC" w:rsidRDefault="0026174E" w:rsidP="0026174E">
            <w:pPr>
              <w:ind w:firstLine="113"/>
              <w:rPr>
                <w:sz w:val="18"/>
                <w:szCs w:val="18"/>
                <w:lang w:eastAsia="tr-TR"/>
              </w:rPr>
            </w:pPr>
            <w:r w:rsidRPr="00CB56EC">
              <w:rPr>
                <w:sz w:val="18"/>
                <w:szCs w:val="18"/>
                <w:lang w:eastAsia="tr-TR"/>
              </w:rPr>
              <w:t>Diğer</w:t>
            </w:r>
          </w:p>
        </w:tc>
        <w:tc>
          <w:tcPr>
            <w:tcW w:w="1306" w:type="dxa"/>
            <w:vAlign w:val="bottom"/>
            <w:hideMark/>
          </w:tcPr>
          <w:p w14:paraId="54580025" w14:textId="37505526" w:rsidR="0026174E" w:rsidRPr="00CB56EC" w:rsidRDefault="0026174E" w:rsidP="0026174E">
            <w:pPr>
              <w:jc w:val="right"/>
            </w:pPr>
            <w:r w:rsidRPr="00CB56EC">
              <w:rPr>
                <w:sz w:val="18"/>
                <w:szCs w:val="16"/>
                <w:lang w:eastAsia="tr-TR"/>
              </w:rPr>
              <w:t>-</w:t>
            </w:r>
          </w:p>
        </w:tc>
        <w:tc>
          <w:tcPr>
            <w:tcW w:w="1307" w:type="dxa"/>
            <w:vAlign w:val="bottom"/>
            <w:hideMark/>
          </w:tcPr>
          <w:p w14:paraId="4F0A72EB" w14:textId="5AD3368A" w:rsidR="0026174E" w:rsidRPr="00CB56EC" w:rsidRDefault="0026174E" w:rsidP="0026174E">
            <w:pPr>
              <w:jc w:val="right"/>
            </w:pPr>
            <w:r w:rsidRPr="00CB56EC">
              <w:rPr>
                <w:sz w:val="18"/>
                <w:szCs w:val="16"/>
                <w:lang w:eastAsia="tr-TR"/>
              </w:rPr>
              <w:t>-</w:t>
            </w:r>
          </w:p>
        </w:tc>
        <w:tc>
          <w:tcPr>
            <w:tcW w:w="1307" w:type="dxa"/>
            <w:vAlign w:val="bottom"/>
            <w:hideMark/>
          </w:tcPr>
          <w:p w14:paraId="5EE7754A" w14:textId="7DC39D96" w:rsidR="0026174E" w:rsidRPr="00CB56EC" w:rsidRDefault="0026174E" w:rsidP="0026174E">
            <w:pPr>
              <w:jc w:val="right"/>
            </w:pPr>
            <w:r w:rsidRPr="00CB56EC">
              <w:rPr>
                <w:sz w:val="18"/>
                <w:szCs w:val="16"/>
                <w:lang w:eastAsia="tr-TR"/>
              </w:rPr>
              <w:t>-</w:t>
            </w:r>
          </w:p>
        </w:tc>
      </w:tr>
      <w:tr w:rsidR="0026174E" w:rsidRPr="007A622C" w14:paraId="1AC944BA" w14:textId="77777777" w:rsidTr="00392B14">
        <w:trPr>
          <w:trHeight w:hRule="exact" w:val="227"/>
        </w:trPr>
        <w:tc>
          <w:tcPr>
            <w:tcW w:w="5322" w:type="dxa"/>
            <w:vAlign w:val="bottom"/>
            <w:hideMark/>
          </w:tcPr>
          <w:p w14:paraId="331A7AE9" w14:textId="77777777" w:rsidR="0026174E" w:rsidRPr="007A622C" w:rsidRDefault="0026174E" w:rsidP="0026174E">
            <w:pPr>
              <w:rPr>
                <w:b/>
                <w:bCs/>
                <w:sz w:val="18"/>
                <w:szCs w:val="18"/>
                <w:lang w:eastAsia="tr-TR"/>
              </w:rPr>
            </w:pPr>
            <w:r w:rsidRPr="007A622C">
              <w:rPr>
                <w:b/>
                <w:bCs/>
                <w:sz w:val="18"/>
                <w:szCs w:val="18"/>
                <w:lang w:eastAsia="tr-TR"/>
              </w:rPr>
              <w:t>Taksitli Ticari Krediler-Dövize Endeksli</w:t>
            </w:r>
          </w:p>
        </w:tc>
        <w:tc>
          <w:tcPr>
            <w:tcW w:w="1306" w:type="dxa"/>
            <w:vAlign w:val="bottom"/>
            <w:hideMark/>
          </w:tcPr>
          <w:p w14:paraId="19EA13CA" w14:textId="04DD357D"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4405E960" w14:textId="4BA695AE"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31D6DC2C" w14:textId="4E859F5D" w:rsidR="0026174E" w:rsidRPr="007A622C" w:rsidRDefault="0026174E" w:rsidP="0026174E">
            <w:pPr>
              <w:jc w:val="right"/>
              <w:rPr>
                <w:b/>
                <w:bCs/>
              </w:rPr>
            </w:pPr>
            <w:r w:rsidRPr="007A622C">
              <w:rPr>
                <w:b/>
                <w:bCs/>
                <w:sz w:val="18"/>
                <w:szCs w:val="16"/>
                <w:lang w:eastAsia="tr-TR"/>
              </w:rPr>
              <w:t>-</w:t>
            </w:r>
          </w:p>
        </w:tc>
      </w:tr>
      <w:tr w:rsidR="0026174E" w:rsidRPr="00CB56EC" w14:paraId="254737B0" w14:textId="77777777" w:rsidTr="00392B14">
        <w:trPr>
          <w:trHeight w:hRule="exact" w:val="227"/>
        </w:trPr>
        <w:tc>
          <w:tcPr>
            <w:tcW w:w="5322" w:type="dxa"/>
            <w:vAlign w:val="bottom"/>
            <w:hideMark/>
          </w:tcPr>
          <w:p w14:paraId="365E44A6" w14:textId="77777777" w:rsidR="0026174E" w:rsidRPr="00CB56EC" w:rsidRDefault="0026174E" w:rsidP="0026174E">
            <w:pPr>
              <w:ind w:firstLine="113"/>
              <w:rPr>
                <w:sz w:val="18"/>
                <w:szCs w:val="18"/>
                <w:lang w:eastAsia="tr-TR"/>
              </w:rPr>
            </w:pPr>
            <w:r>
              <w:rPr>
                <w:sz w:val="18"/>
                <w:szCs w:val="18"/>
                <w:lang w:eastAsia="tr-TR"/>
              </w:rPr>
              <w:t>İşyeri</w:t>
            </w:r>
            <w:r w:rsidRPr="00CB56EC">
              <w:rPr>
                <w:sz w:val="18"/>
                <w:szCs w:val="18"/>
                <w:lang w:eastAsia="tr-TR"/>
              </w:rPr>
              <w:t xml:space="preserve"> Kredisi</w:t>
            </w:r>
          </w:p>
        </w:tc>
        <w:tc>
          <w:tcPr>
            <w:tcW w:w="1306" w:type="dxa"/>
            <w:vAlign w:val="bottom"/>
            <w:hideMark/>
          </w:tcPr>
          <w:p w14:paraId="597C6D2B" w14:textId="5F19243B" w:rsidR="0026174E" w:rsidRPr="00CB56EC" w:rsidRDefault="0026174E" w:rsidP="0026174E">
            <w:pPr>
              <w:jc w:val="right"/>
            </w:pPr>
            <w:r w:rsidRPr="00CB56EC">
              <w:rPr>
                <w:sz w:val="18"/>
                <w:szCs w:val="16"/>
                <w:lang w:eastAsia="tr-TR"/>
              </w:rPr>
              <w:t>-</w:t>
            </w:r>
          </w:p>
        </w:tc>
        <w:tc>
          <w:tcPr>
            <w:tcW w:w="1307" w:type="dxa"/>
            <w:vAlign w:val="bottom"/>
            <w:hideMark/>
          </w:tcPr>
          <w:p w14:paraId="1574F4CC" w14:textId="4325025B" w:rsidR="0026174E" w:rsidRPr="00CB56EC" w:rsidRDefault="0026174E" w:rsidP="0026174E">
            <w:pPr>
              <w:jc w:val="right"/>
            </w:pPr>
            <w:r w:rsidRPr="00CB56EC">
              <w:rPr>
                <w:sz w:val="18"/>
                <w:szCs w:val="16"/>
                <w:lang w:eastAsia="tr-TR"/>
              </w:rPr>
              <w:t>-</w:t>
            </w:r>
          </w:p>
        </w:tc>
        <w:tc>
          <w:tcPr>
            <w:tcW w:w="1307" w:type="dxa"/>
            <w:vAlign w:val="bottom"/>
            <w:hideMark/>
          </w:tcPr>
          <w:p w14:paraId="42DFF859" w14:textId="6C5CD49A" w:rsidR="0026174E" w:rsidRPr="00CB56EC" w:rsidRDefault="0026174E" w:rsidP="0026174E">
            <w:pPr>
              <w:jc w:val="right"/>
            </w:pPr>
            <w:r w:rsidRPr="00CB56EC">
              <w:rPr>
                <w:sz w:val="18"/>
                <w:szCs w:val="16"/>
                <w:lang w:eastAsia="tr-TR"/>
              </w:rPr>
              <w:t>-</w:t>
            </w:r>
          </w:p>
        </w:tc>
      </w:tr>
      <w:tr w:rsidR="0026174E" w:rsidRPr="00CB56EC" w14:paraId="3B609666" w14:textId="77777777" w:rsidTr="00392B14">
        <w:trPr>
          <w:trHeight w:hRule="exact" w:val="227"/>
        </w:trPr>
        <w:tc>
          <w:tcPr>
            <w:tcW w:w="5322" w:type="dxa"/>
            <w:vAlign w:val="bottom"/>
            <w:hideMark/>
          </w:tcPr>
          <w:p w14:paraId="38302E1C" w14:textId="77777777" w:rsidR="0026174E" w:rsidRPr="00CB56EC" w:rsidRDefault="0026174E" w:rsidP="0026174E">
            <w:pPr>
              <w:ind w:firstLine="113"/>
              <w:rPr>
                <w:sz w:val="18"/>
                <w:szCs w:val="18"/>
                <w:lang w:eastAsia="tr-TR"/>
              </w:rPr>
            </w:pPr>
            <w:r w:rsidRPr="00CB56EC">
              <w:rPr>
                <w:sz w:val="18"/>
                <w:szCs w:val="18"/>
                <w:lang w:eastAsia="tr-TR"/>
              </w:rPr>
              <w:t>Taşıt Kredisi</w:t>
            </w:r>
          </w:p>
        </w:tc>
        <w:tc>
          <w:tcPr>
            <w:tcW w:w="1306" w:type="dxa"/>
            <w:vAlign w:val="bottom"/>
            <w:hideMark/>
          </w:tcPr>
          <w:p w14:paraId="2B65B37A" w14:textId="18CEDB1C" w:rsidR="0026174E" w:rsidRPr="00CB56EC" w:rsidRDefault="0026174E" w:rsidP="0026174E">
            <w:pPr>
              <w:jc w:val="right"/>
            </w:pPr>
            <w:r w:rsidRPr="00CB56EC">
              <w:rPr>
                <w:sz w:val="18"/>
                <w:szCs w:val="16"/>
                <w:lang w:eastAsia="tr-TR"/>
              </w:rPr>
              <w:t>-</w:t>
            </w:r>
          </w:p>
        </w:tc>
        <w:tc>
          <w:tcPr>
            <w:tcW w:w="1307" w:type="dxa"/>
            <w:vAlign w:val="bottom"/>
            <w:hideMark/>
          </w:tcPr>
          <w:p w14:paraId="77A317D9" w14:textId="0B905CC3" w:rsidR="0026174E" w:rsidRPr="00CB56EC" w:rsidRDefault="0026174E" w:rsidP="0026174E">
            <w:pPr>
              <w:jc w:val="right"/>
            </w:pPr>
            <w:r w:rsidRPr="00CB56EC">
              <w:rPr>
                <w:sz w:val="18"/>
                <w:szCs w:val="16"/>
                <w:lang w:eastAsia="tr-TR"/>
              </w:rPr>
              <w:t>-</w:t>
            </w:r>
          </w:p>
        </w:tc>
        <w:tc>
          <w:tcPr>
            <w:tcW w:w="1307" w:type="dxa"/>
            <w:vAlign w:val="bottom"/>
            <w:hideMark/>
          </w:tcPr>
          <w:p w14:paraId="46D6D971" w14:textId="7EDC4A61" w:rsidR="0026174E" w:rsidRPr="00CB56EC" w:rsidRDefault="0026174E" w:rsidP="0026174E">
            <w:pPr>
              <w:jc w:val="right"/>
            </w:pPr>
            <w:r w:rsidRPr="00CB56EC">
              <w:rPr>
                <w:sz w:val="18"/>
                <w:szCs w:val="16"/>
                <w:lang w:eastAsia="tr-TR"/>
              </w:rPr>
              <w:t>-</w:t>
            </w:r>
          </w:p>
        </w:tc>
      </w:tr>
      <w:tr w:rsidR="0026174E" w:rsidRPr="00CB56EC" w14:paraId="36C76E71" w14:textId="77777777" w:rsidTr="00392B14">
        <w:trPr>
          <w:trHeight w:hRule="exact" w:val="227"/>
        </w:trPr>
        <w:tc>
          <w:tcPr>
            <w:tcW w:w="5322" w:type="dxa"/>
            <w:vAlign w:val="bottom"/>
            <w:hideMark/>
          </w:tcPr>
          <w:p w14:paraId="03769270" w14:textId="77777777" w:rsidR="0026174E" w:rsidRPr="00CB56EC" w:rsidRDefault="0026174E" w:rsidP="0026174E">
            <w:pPr>
              <w:ind w:firstLine="113"/>
              <w:rPr>
                <w:sz w:val="18"/>
                <w:szCs w:val="18"/>
                <w:lang w:eastAsia="tr-TR"/>
              </w:rPr>
            </w:pPr>
            <w:r w:rsidRPr="00CB56EC">
              <w:rPr>
                <w:sz w:val="18"/>
                <w:szCs w:val="18"/>
                <w:lang w:eastAsia="tr-TR"/>
              </w:rPr>
              <w:t>İhtiyaç Kredisi</w:t>
            </w:r>
          </w:p>
        </w:tc>
        <w:tc>
          <w:tcPr>
            <w:tcW w:w="1306" w:type="dxa"/>
            <w:vAlign w:val="bottom"/>
            <w:hideMark/>
          </w:tcPr>
          <w:p w14:paraId="76DC7BD2" w14:textId="7C82D196" w:rsidR="0026174E" w:rsidRPr="00CB56EC" w:rsidRDefault="0026174E" w:rsidP="0026174E">
            <w:pPr>
              <w:jc w:val="right"/>
            </w:pPr>
            <w:r w:rsidRPr="00CB56EC">
              <w:rPr>
                <w:sz w:val="18"/>
                <w:szCs w:val="16"/>
                <w:lang w:eastAsia="tr-TR"/>
              </w:rPr>
              <w:t>-</w:t>
            </w:r>
          </w:p>
        </w:tc>
        <w:tc>
          <w:tcPr>
            <w:tcW w:w="1307" w:type="dxa"/>
            <w:vAlign w:val="bottom"/>
            <w:hideMark/>
          </w:tcPr>
          <w:p w14:paraId="03871CC8" w14:textId="018E84F7" w:rsidR="0026174E" w:rsidRPr="00CB56EC" w:rsidRDefault="0026174E" w:rsidP="0026174E">
            <w:pPr>
              <w:jc w:val="right"/>
            </w:pPr>
            <w:r w:rsidRPr="00CB56EC">
              <w:rPr>
                <w:sz w:val="18"/>
                <w:szCs w:val="16"/>
                <w:lang w:eastAsia="tr-TR"/>
              </w:rPr>
              <w:t>-</w:t>
            </w:r>
          </w:p>
        </w:tc>
        <w:tc>
          <w:tcPr>
            <w:tcW w:w="1307" w:type="dxa"/>
            <w:vAlign w:val="bottom"/>
            <w:hideMark/>
          </w:tcPr>
          <w:p w14:paraId="7167D0F0" w14:textId="474F1CF5" w:rsidR="0026174E" w:rsidRPr="00CB56EC" w:rsidRDefault="0026174E" w:rsidP="0026174E">
            <w:pPr>
              <w:jc w:val="right"/>
            </w:pPr>
            <w:r w:rsidRPr="00CB56EC">
              <w:rPr>
                <w:sz w:val="18"/>
                <w:szCs w:val="16"/>
                <w:lang w:eastAsia="tr-TR"/>
              </w:rPr>
              <w:t>-</w:t>
            </w:r>
          </w:p>
        </w:tc>
      </w:tr>
      <w:tr w:rsidR="0026174E" w:rsidRPr="00CB56EC" w14:paraId="65B66379" w14:textId="77777777" w:rsidTr="00392B14">
        <w:trPr>
          <w:trHeight w:hRule="exact" w:val="227"/>
        </w:trPr>
        <w:tc>
          <w:tcPr>
            <w:tcW w:w="5322" w:type="dxa"/>
            <w:vAlign w:val="bottom"/>
            <w:hideMark/>
          </w:tcPr>
          <w:p w14:paraId="1BE4A438" w14:textId="77777777" w:rsidR="0026174E" w:rsidRPr="00CB56EC" w:rsidRDefault="0026174E" w:rsidP="0026174E">
            <w:pPr>
              <w:ind w:firstLine="113"/>
              <w:rPr>
                <w:sz w:val="18"/>
                <w:szCs w:val="18"/>
                <w:lang w:eastAsia="tr-TR"/>
              </w:rPr>
            </w:pPr>
            <w:r w:rsidRPr="00CB56EC">
              <w:rPr>
                <w:sz w:val="18"/>
                <w:szCs w:val="18"/>
                <w:lang w:eastAsia="tr-TR"/>
              </w:rPr>
              <w:t>Diğer</w:t>
            </w:r>
          </w:p>
        </w:tc>
        <w:tc>
          <w:tcPr>
            <w:tcW w:w="1306" w:type="dxa"/>
            <w:vAlign w:val="bottom"/>
            <w:hideMark/>
          </w:tcPr>
          <w:p w14:paraId="2D7CB08B" w14:textId="1ED64D79" w:rsidR="0026174E" w:rsidRPr="00CB56EC" w:rsidRDefault="0026174E" w:rsidP="0026174E">
            <w:pPr>
              <w:jc w:val="right"/>
            </w:pPr>
            <w:r w:rsidRPr="00CB56EC">
              <w:rPr>
                <w:sz w:val="18"/>
                <w:szCs w:val="16"/>
                <w:lang w:eastAsia="tr-TR"/>
              </w:rPr>
              <w:t>-</w:t>
            </w:r>
          </w:p>
        </w:tc>
        <w:tc>
          <w:tcPr>
            <w:tcW w:w="1307" w:type="dxa"/>
            <w:vAlign w:val="bottom"/>
            <w:hideMark/>
          </w:tcPr>
          <w:p w14:paraId="238D80D1" w14:textId="6B3DB0A5" w:rsidR="0026174E" w:rsidRPr="00CB56EC" w:rsidRDefault="0026174E" w:rsidP="0026174E">
            <w:pPr>
              <w:jc w:val="right"/>
            </w:pPr>
            <w:r w:rsidRPr="00CB56EC">
              <w:rPr>
                <w:sz w:val="18"/>
                <w:szCs w:val="16"/>
                <w:lang w:eastAsia="tr-TR"/>
              </w:rPr>
              <w:t>-</w:t>
            </w:r>
          </w:p>
        </w:tc>
        <w:tc>
          <w:tcPr>
            <w:tcW w:w="1307" w:type="dxa"/>
            <w:vAlign w:val="bottom"/>
            <w:hideMark/>
          </w:tcPr>
          <w:p w14:paraId="06938DDF" w14:textId="1F606396" w:rsidR="0026174E" w:rsidRPr="00CB56EC" w:rsidRDefault="0026174E" w:rsidP="0026174E">
            <w:pPr>
              <w:jc w:val="right"/>
            </w:pPr>
            <w:r w:rsidRPr="00CB56EC">
              <w:rPr>
                <w:sz w:val="18"/>
                <w:szCs w:val="16"/>
                <w:lang w:eastAsia="tr-TR"/>
              </w:rPr>
              <w:t>-</w:t>
            </w:r>
          </w:p>
        </w:tc>
      </w:tr>
      <w:tr w:rsidR="0026174E" w:rsidRPr="007A622C" w14:paraId="634A90C2" w14:textId="77777777" w:rsidTr="00392B14">
        <w:trPr>
          <w:trHeight w:hRule="exact" w:val="227"/>
        </w:trPr>
        <w:tc>
          <w:tcPr>
            <w:tcW w:w="5322" w:type="dxa"/>
            <w:vAlign w:val="bottom"/>
            <w:hideMark/>
          </w:tcPr>
          <w:p w14:paraId="21131364" w14:textId="77777777" w:rsidR="0026174E" w:rsidRPr="007A622C" w:rsidRDefault="0026174E" w:rsidP="0026174E">
            <w:pPr>
              <w:rPr>
                <w:b/>
                <w:bCs/>
                <w:sz w:val="18"/>
                <w:szCs w:val="18"/>
                <w:lang w:eastAsia="tr-TR"/>
              </w:rPr>
            </w:pPr>
            <w:r w:rsidRPr="007A622C">
              <w:rPr>
                <w:b/>
                <w:bCs/>
                <w:sz w:val="18"/>
                <w:szCs w:val="18"/>
                <w:lang w:eastAsia="tr-TR"/>
              </w:rPr>
              <w:t>Taksitli Ticari Krediler-YP</w:t>
            </w:r>
          </w:p>
        </w:tc>
        <w:tc>
          <w:tcPr>
            <w:tcW w:w="1306" w:type="dxa"/>
            <w:vAlign w:val="bottom"/>
            <w:hideMark/>
          </w:tcPr>
          <w:p w14:paraId="73DBB586" w14:textId="5D263951"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4ECFB97C" w14:textId="0F3499D0"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120BA1CB" w14:textId="69455635" w:rsidR="0026174E" w:rsidRPr="007A622C" w:rsidRDefault="0026174E" w:rsidP="0026174E">
            <w:pPr>
              <w:jc w:val="right"/>
              <w:rPr>
                <w:b/>
                <w:bCs/>
              </w:rPr>
            </w:pPr>
            <w:r w:rsidRPr="007A622C">
              <w:rPr>
                <w:b/>
                <w:bCs/>
                <w:sz w:val="18"/>
                <w:szCs w:val="16"/>
                <w:lang w:eastAsia="tr-TR"/>
              </w:rPr>
              <w:t>-</w:t>
            </w:r>
          </w:p>
        </w:tc>
      </w:tr>
      <w:tr w:rsidR="0026174E" w:rsidRPr="00CB56EC" w14:paraId="76C87516" w14:textId="77777777" w:rsidTr="00392B14">
        <w:trPr>
          <w:trHeight w:hRule="exact" w:val="227"/>
        </w:trPr>
        <w:tc>
          <w:tcPr>
            <w:tcW w:w="5322" w:type="dxa"/>
            <w:vAlign w:val="bottom"/>
            <w:hideMark/>
          </w:tcPr>
          <w:p w14:paraId="3EA03C2B" w14:textId="77777777" w:rsidR="0026174E" w:rsidRPr="00CB56EC" w:rsidRDefault="0026174E" w:rsidP="0026174E">
            <w:pPr>
              <w:ind w:firstLine="113"/>
              <w:rPr>
                <w:sz w:val="18"/>
                <w:szCs w:val="18"/>
                <w:lang w:eastAsia="tr-TR"/>
              </w:rPr>
            </w:pPr>
            <w:r>
              <w:rPr>
                <w:sz w:val="18"/>
                <w:szCs w:val="18"/>
                <w:lang w:eastAsia="tr-TR"/>
              </w:rPr>
              <w:t>İşyeri</w:t>
            </w:r>
            <w:r w:rsidRPr="00CB56EC">
              <w:rPr>
                <w:sz w:val="18"/>
                <w:szCs w:val="18"/>
                <w:lang w:eastAsia="tr-TR"/>
              </w:rPr>
              <w:t xml:space="preserve"> Kredisi</w:t>
            </w:r>
          </w:p>
        </w:tc>
        <w:tc>
          <w:tcPr>
            <w:tcW w:w="1306" w:type="dxa"/>
            <w:vAlign w:val="bottom"/>
            <w:hideMark/>
          </w:tcPr>
          <w:p w14:paraId="2431015C" w14:textId="0DF2FE40" w:rsidR="0026174E" w:rsidRPr="00CB56EC" w:rsidRDefault="0026174E" w:rsidP="0026174E">
            <w:pPr>
              <w:jc w:val="right"/>
            </w:pPr>
            <w:r w:rsidRPr="00CB56EC">
              <w:rPr>
                <w:sz w:val="18"/>
                <w:szCs w:val="16"/>
                <w:lang w:eastAsia="tr-TR"/>
              </w:rPr>
              <w:t>-</w:t>
            </w:r>
          </w:p>
        </w:tc>
        <w:tc>
          <w:tcPr>
            <w:tcW w:w="1307" w:type="dxa"/>
            <w:vAlign w:val="bottom"/>
            <w:hideMark/>
          </w:tcPr>
          <w:p w14:paraId="070DE1B2" w14:textId="1D84361F" w:rsidR="0026174E" w:rsidRPr="00CB56EC" w:rsidRDefault="0026174E" w:rsidP="0026174E">
            <w:pPr>
              <w:jc w:val="right"/>
            </w:pPr>
            <w:r w:rsidRPr="00CB56EC">
              <w:rPr>
                <w:sz w:val="18"/>
                <w:szCs w:val="16"/>
                <w:lang w:eastAsia="tr-TR"/>
              </w:rPr>
              <w:t>-</w:t>
            </w:r>
          </w:p>
        </w:tc>
        <w:tc>
          <w:tcPr>
            <w:tcW w:w="1307" w:type="dxa"/>
            <w:vAlign w:val="bottom"/>
            <w:hideMark/>
          </w:tcPr>
          <w:p w14:paraId="3A9810C7" w14:textId="1A8250AC" w:rsidR="0026174E" w:rsidRPr="00CB56EC" w:rsidRDefault="0026174E" w:rsidP="0026174E">
            <w:pPr>
              <w:jc w:val="right"/>
            </w:pPr>
            <w:r w:rsidRPr="00CB56EC">
              <w:rPr>
                <w:sz w:val="18"/>
                <w:szCs w:val="16"/>
                <w:lang w:eastAsia="tr-TR"/>
              </w:rPr>
              <w:t>-</w:t>
            </w:r>
          </w:p>
        </w:tc>
      </w:tr>
      <w:tr w:rsidR="0026174E" w:rsidRPr="00CB56EC" w14:paraId="7F21BF92" w14:textId="77777777" w:rsidTr="00392B14">
        <w:trPr>
          <w:trHeight w:hRule="exact" w:val="227"/>
        </w:trPr>
        <w:tc>
          <w:tcPr>
            <w:tcW w:w="5322" w:type="dxa"/>
            <w:vAlign w:val="bottom"/>
            <w:hideMark/>
          </w:tcPr>
          <w:p w14:paraId="0340C22F" w14:textId="77777777" w:rsidR="0026174E" w:rsidRPr="00CB56EC" w:rsidRDefault="0026174E" w:rsidP="0026174E">
            <w:pPr>
              <w:ind w:firstLine="113"/>
              <w:rPr>
                <w:sz w:val="18"/>
                <w:szCs w:val="18"/>
                <w:lang w:eastAsia="tr-TR"/>
              </w:rPr>
            </w:pPr>
            <w:r w:rsidRPr="00CB56EC">
              <w:rPr>
                <w:sz w:val="18"/>
                <w:szCs w:val="18"/>
                <w:lang w:eastAsia="tr-TR"/>
              </w:rPr>
              <w:t>Taşıt Kredisi</w:t>
            </w:r>
          </w:p>
        </w:tc>
        <w:tc>
          <w:tcPr>
            <w:tcW w:w="1306" w:type="dxa"/>
            <w:vAlign w:val="bottom"/>
            <w:hideMark/>
          </w:tcPr>
          <w:p w14:paraId="66663BD8" w14:textId="67C6C2E5" w:rsidR="0026174E" w:rsidRPr="00CB56EC" w:rsidRDefault="0026174E" w:rsidP="0026174E">
            <w:pPr>
              <w:jc w:val="right"/>
            </w:pPr>
            <w:r w:rsidRPr="00CB56EC">
              <w:rPr>
                <w:sz w:val="18"/>
                <w:szCs w:val="16"/>
                <w:lang w:eastAsia="tr-TR"/>
              </w:rPr>
              <w:t>-</w:t>
            </w:r>
          </w:p>
        </w:tc>
        <w:tc>
          <w:tcPr>
            <w:tcW w:w="1307" w:type="dxa"/>
            <w:vAlign w:val="bottom"/>
            <w:hideMark/>
          </w:tcPr>
          <w:p w14:paraId="7B12C534" w14:textId="72D22A74" w:rsidR="0026174E" w:rsidRPr="00CB56EC" w:rsidRDefault="0026174E" w:rsidP="0026174E">
            <w:pPr>
              <w:jc w:val="right"/>
            </w:pPr>
            <w:r w:rsidRPr="00CB56EC">
              <w:rPr>
                <w:sz w:val="18"/>
                <w:szCs w:val="16"/>
                <w:lang w:eastAsia="tr-TR"/>
              </w:rPr>
              <w:t>-</w:t>
            </w:r>
          </w:p>
        </w:tc>
        <w:tc>
          <w:tcPr>
            <w:tcW w:w="1307" w:type="dxa"/>
            <w:vAlign w:val="bottom"/>
            <w:hideMark/>
          </w:tcPr>
          <w:p w14:paraId="1A2456C7" w14:textId="1C44A646" w:rsidR="0026174E" w:rsidRPr="00CB56EC" w:rsidRDefault="0026174E" w:rsidP="0026174E">
            <w:pPr>
              <w:jc w:val="right"/>
            </w:pPr>
            <w:r w:rsidRPr="00CB56EC">
              <w:rPr>
                <w:sz w:val="18"/>
                <w:szCs w:val="16"/>
                <w:lang w:eastAsia="tr-TR"/>
              </w:rPr>
              <w:t>-</w:t>
            </w:r>
          </w:p>
        </w:tc>
      </w:tr>
      <w:tr w:rsidR="0026174E" w:rsidRPr="00CB56EC" w14:paraId="2082DC08" w14:textId="77777777" w:rsidTr="00392B14">
        <w:trPr>
          <w:trHeight w:hRule="exact" w:val="227"/>
        </w:trPr>
        <w:tc>
          <w:tcPr>
            <w:tcW w:w="5322" w:type="dxa"/>
            <w:vAlign w:val="bottom"/>
            <w:hideMark/>
          </w:tcPr>
          <w:p w14:paraId="4CBF357B" w14:textId="77777777" w:rsidR="0026174E" w:rsidRPr="00CB56EC" w:rsidRDefault="0026174E" w:rsidP="0026174E">
            <w:pPr>
              <w:ind w:firstLine="113"/>
              <w:rPr>
                <w:sz w:val="18"/>
                <w:szCs w:val="18"/>
                <w:lang w:eastAsia="tr-TR"/>
              </w:rPr>
            </w:pPr>
            <w:r w:rsidRPr="00CB56EC">
              <w:rPr>
                <w:sz w:val="18"/>
                <w:szCs w:val="18"/>
                <w:lang w:eastAsia="tr-TR"/>
              </w:rPr>
              <w:t>İhtiyaç Kredisi</w:t>
            </w:r>
          </w:p>
        </w:tc>
        <w:tc>
          <w:tcPr>
            <w:tcW w:w="1306" w:type="dxa"/>
            <w:vAlign w:val="bottom"/>
            <w:hideMark/>
          </w:tcPr>
          <w:p w14:paraId="5E7389D2" w14:textId="1DBA8142" w:rsidR="0026174E" w:rsidRPr="00CB56EC" w:rsidRDefault="0026174E" w:rsidP="0026174E">
            <w:pPr>
              <w:jc w:val="right"/>
            </w:pPr>
            <w:r w:rsidRPr="00CB56EC">
              <w:rPr>
                <w:sz w:val="18"/>
                <w:szCs w:val="16"/>
                <w:lang w:eastAsia="tr-TR"/>
              </w:rPr>
              <w:t>-</w:t>
            </w:r>
          </w:p>
        </w:tc>
        <w:tc>
          <w:tcPr>
            <w:tcW w:w="1307" w:type="dxa"/>
            <w:vAlign w:val="bottom"/>
            <w:hideMark/>
          </w:tcPr>
          <w:p w14:paraId="117B2AD6" w14:textId="16AB1DD2" w:rsidR="0026174E" w:rsidRPr="00CB56EC" w:rsidRDefault="0026174E" w:rsidP="0026174E">
            <w:pPr>
              <w:jc w:val="right"/>
            </w:pPr>
            <w:r w:rsidRPr="00CB56EC">
              <w:rPr>
                <w:sz w:val="18"/>
                <w:szCs w:val="16"/>
                <w:lang w:eastAsia="tr-TR"/>
              </w:rPr>
              <w:t>-</w:t>
            </w:r>
          </w:p>
        </w:tc>
        <w:tc>
          <w:tcPr>
            <w:tcW w:w="1307" w:type="dxa"/>
            <w:vAlign w:val="bottom"/>
            <w:hideMark/>
          </w:tcPr>
          <w:p w14:paraId="3D271CA6" w14:textId="4EA21A9F" w:rsidR="0026174E" w:rsidRPr="00CB56EC" w:rsidRDefault="0026174E" w:rsidP="0026174E">
            <w:pPr>
              <w:jc w:val="right"/>
            </w:pPr>
            <w:r w:rsidRPr="00CB56EC">
              <w:rPr>
                <w:sz w:val="18"/>
                <w:szCs w:val="16"/>
                <w:lang w:eastAsia="tr-TR"/>
              </w:rPr>
              <w:t>-</w:t>
            </w:r>
          </w:p>
        </w:tc>
      </w:tr>
      <w:tr w:rsidR="0026174E" w:rsidRPr="00CB56EC" w14:paraId="3BC6E8E4" w14:textId="77777777" w:rsidTr="00392B14">
        <w:trPr>
          <w:trHeight w:hRule="exact" w:val="227"/>
        </w:trPr>
        <w:tc>
          <w:tcPr>
            <w:tcW w:w="5322" w:type="dxa"/>
            <w:vAlign w:val="bottom"/>
            <w:hideMark/>
          </w:tcPr>
          <w:p w14:paraId="573FDC92" w14:textId="77777777" w:rsidR="0026174E" w:rsidRPr="00CB56EC" w:rsidRDefault="0026174E" w:rsidP="0026174E">
            <w:pPr>
              <w:ind w:firstLine="113"/>
              <w:rPr>
                <w:sz w:val="18"/>
                <w:szCs w:val="18"/>
                <w:lang w:eastAsia="tr-TR"/>
              </w:rPr>
            </w:pPr>
            <w:r w:rsidRPr="00CB56EC">
              <w:rPr>
                <w:sz w:val="18"/>
                <w:szCs w:val="18"/>
                <w:lang w:eastAsia="tr-TR"/>
              </w:rPr>
              <w:t>Diğer</w:t>
            </w:r>
          </w:p>
        </w:tc>
        <w:tc>
          <w:tcPr>
            <w:tcW w:w="1306" w:type="dxa"/>
            <w:vAlign w:val="bottom"/>
            <w:hideMark/>
          </w:tcPr>
          <w:p w14:paraId="47FDB9AF" w14:textId="3AA87C97" w:rsidR="0026174E" w:rsidRPr="00CB56EC" w:rsidRDefault="0026174E" w:rsidP="0026174E">
            <w:pPr>
              <w:jc w:val="right"/>
            </w:pPr>
            <w:r w:rsidRPr="00CB56EC">
              <w:rPr>
                <w:sz w:val="18"/>
                <w:szCs w:val="16"/>
                <w:lang w:eastAsia="tr-TR"/>
              </w:rPr>
              <w:t>-</w:t>
            </w:r>
          </w:p>
        </w:tc>
        <w:tc>
          <w:tcPr>
            <w:tcW w:w="1307" w:type="dxa"/>
            <w:vAlign w:val="bottom"/>
            <w:hideMark/>
          </w:tcPr>
          <w:p w14:paraId="6BC956F2" w14:textId="30F94C77" w:rsidR="0026174E" w:rsidRPr="00CB56EC" w:rsidRDefault="0026174E" w:rsidP="0026174E">
            <w:pPr>
              <w:jc w:val="right"/>
            </w:pPr>
            <w:r w:rsidRPr="00CB56EC">
              <w:rPr>
                <w:sz w:val="18"/>
                <w:szCs w:val="16"/>
                <w:lang w:eastAsia="tr-TR"/>
              </w:rPr>
              <w:t>-</w:t>
            </w:r>
          </w:p>
        </w:tc>
        <w:tc>
          <w:tcPr>
            <w:tcW w:w="1307" w:type="dxa"/>
            <w:vAlign w:val="bottom"/>
            <w:hideMark/>
          </w:tcPr>
          <w:p w14:paraId="26198318" w14:textId="38977CBF" w:rsidR="0026174E" w:rsidRPr="00CB56EC" w:rsidRDefault="0026174E" w:rsidP="0026174E">
            <w:pPr>
              <w:jc w:val="right"/>
            </w:pPr>
            <w:r w:rsidRPr="00CB56EC">
              <w:rPr>
                <w:sz w:val="18"/>
                <w:szCs w:val="16"/>
                <w:lang w:eastAsia="tr-TR"/>
              </w:rPr>
              <w:t>-</w:t>
            </w:r>
          </w:p>
        </w:tc>
      </w:tr>
      <w:tr w:rsidR="0026174E" w:rsidRPr="007A622C" w14:paraId="5FACDF42" w14:textId="77777777" w:rsidTr="00392B14">
        <w:trPr>
          <w:trHeight w:hRule="exact" w:val="227"/>
        </w:trPr>
        <w:tc>
          <w:tcPr>
            <w:tcW w:w="5322" w:type="dxa"/>
            <w:vAlign w:val="bottom"/>
            <w:hideMark/>
          </w:tcPr>
          <w:p w14:paraId="58E13D02" w14:textId="77777777" w:rsidR="0026174E" w:rsidRPr="007A622C" w:rsidRDefault="0026174E" w:rsidP="0026174E">
            <w:pPr>
              <w:rPr>
                <w:b/>
                <w:bCs/>
                <w:sz w:val="18"/>
                <w:szCs w:val="18"/>
                <w:lang w:eastAsia="tr-TR"/>
              </w:rPr>
            </w:pPr>
            <w:r w:rsidRPr="007A622C">
              <w:rPr>
                <w:b/>
                <w:bCs/>
                <w:sz w:val="18"/>
                <w:szCs w:val="18"/>
                <w:lang w:eastAsia="tr-TR"/>
              </w:rPr>
              <w:t>Kurumsal Kredi Kartları-TP</w:t>
            </w:r>
          </w:p>
        </w:tc>
        <w:tc>
          <w:tcPr>
            <w:tcW w:w="1306" w:type="dxa"/>
            <w:vAlign w:val="bottom"/>
            <w:hideMark/>
          </w:tcPr>
          <w:p w14:paraId="53EE48D2" w14:textId="68656D16" w:rsidR="0026174E" w:rsidRPr="007A622C" w:rsidRDefault="0026174E" w:rsidP="0026174E">
            <w:pPr>
              <w:jc w:val="right"/>
              <w:rPr>
                <w:b/>
                <w:bCs/>
              </w:rPr>
            </w:pPr>
            <w:r w:rsidRPr="007A622C">
              <w:rPr>
                <w:b/>
                <w:bCs/>
                <w:sz w:val="18"/>
                <w:szCs w:val="16"/>
                <w:lang w:eastAsia="tr-TR"/>
              </w:rPr>
              <w:t>6</w:t>
            </w:r>
          </w:p>
        </w:tc>
        <w:tc>
          <w:tcPr>
            <w:tcW w:w="1307" w:type="dxa"/>
            <w:vAlign w:val="bottom"/>
            <w:hideMark/>
          </w:tcPr>
          <w:p w14:paraId="776C8AFC" w14:textId="07A2BDFF"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1A1CD890" w14:textId="3073AA0A" w:rsidR="0026174E" w:rsidRPr="007A622C" w:rsidRDefault="0026174E" w:rsidP="0026174E">
            <w:pPr>
              <w:jc w:val="right"/>
              <w:rPr>
                <w:b/>
                <w:bCs/>
              </w:rPr>
            </w:pPr>
            <w:r w:rsidRPr="007A622C">
              <w:rPr>
                <w:b/>
                <w:bCs/>
                <w:sz w:val="18"/>
                <w:szCs w:val="16"/>
                <w:lang w:eastAsia="tr-TR"/>
              </w:rPr>
              <w:t>6</w:t>
            </w:r>
          </w:p>
        </w:tc>
      </w:tr>
      <w:tr w:rsidR="0026174E" w:rsidRPr="00CB56EC" w14:paraId="3A339FB8" w14:textId="77777777" w:rsidTr="00392B14">
        <w:trPr>
          <w:trHeight w:hRule="exact" w:val="227"/>
        </w:trPr>
        <w:tc>
          <w:tcPr>
            <w:tcW w:w="5322" w:type="dxa"/>
            <w:vAlign w:val="bottom"/>
            <w:hideMark/>
          </w:tcPr>
          <w:p w14:paraId="05FDC3BE" w14:textId="77777777" w:rsidR="0026174E" w:rsidRPr="00CB56EC" w:rsidRDefault="0026174E" w:rsidP="0026174E">
            <w:pPr>
              <w:ind w:firstLine="113"/>
              <w:rPr>
                <w:sz w:val="18"/>
                <w:szCs w:val="18"/>
                <w:lang w:eastAsia="tr-TR"/>
              </w:rPr>
            </w:pPr>
            <w:r w:rsidRPr="00CB56EC">
              <w:rPr>
                <w:sz w:val="18"/>
                <w:szCs w:val="18"/>
                <w:lang w:eastAsia="tr-TR"/>
              </w:rPr>
              <w:t>Taksitli</w:t>
            </w:r>
          </w:p>
        </w:tc>
        <w:tc>
          <w:tcPr>
            <w:tcW w:w="1306" w:type="dxa"/>
            <w:vAlign w:val="bottom"/>
            <w:hideMark/>
          </w:tcPr>
          <w:p w14:paraId="734AFE8D" w14:textId="53A49C3C" w:rsidR="0026174E" w:rsidRPr="00CB56EC" w:rsidRDefault="0026174E" w:rsidP="0026174E">
            <w:pPr>
              <w:jc w:val="right"/>
            </w:pPr>
            <w:r>
              <w:rPr>
                <w:sz w:val="18"/>
                <w:szCs w:val="16"/>
                <w:lang w:eastAsia="tr-TR"/>
              </w:rPr>
              <w:t>3</w:t>
            </w:r>
          </w:p>
        </w:tc>
        <w:tc>
          <w:tcPr>
            <w:tcW w:w="1307" w:type="dxa"/>
            <w:vAlign w:val="bottom"/>
            <w:hideMark/>
          </w:tcPr>
          <w:p w14:paraId="1F145FB6" w14:textId="48E444D1" w:rsidR="0026174E" w:rsidRPr="00CB56EC" w:rsidRDefault="0026174E" w:rsidP="0026174E">
            <w:pPr>
              <w:jc w:val="right"/>
            </w:pPr>
            <w:r w:rsidRPr="00CB56EC">
              <w:rPr>
                <w:sz w:val="18"/>
                <w:szCs w:val="16"/>
                <w:lang w:eastAsia="tr-TR"/>
              </w:rPr>
              <w:t>-</w:t>
            </w:r>
          </w:p>
        </w:tc>
        <w:tc>
          <w:tcPr>
            <w:tcW w:w="1307" w:type="dxa"/>
            <w:vAlign w:val="bottom"/>
            <w:hideMark/>
          </w:tcPr>
          <w:p w14:paraId="6BA87F96" w14:textId="04F1404B" w:rsidR="0026174E" w:rsidRPr="00CB56EC" w:rsidRDefault="0026174E" w:rsidP="0026174E">
            <w:pPr>
              <w:jc w:val="right"/>
            </w:pPr>
            <w:r>
              <w:rPr>
                <w:sz w:val="18"/>
                <w:szCs w:val="16"/>
                <w:lang w:eastAsia="tr-TR"/>
              </w:rPr>
              <w:t>3</w:t>
            </w:r>
          </w:p>
        </w:tc>
      </w:tr>
      <w:tr w:rsidR="0026174E" w:rsidRPr="00CB56EC" w14:paraId="37FA6802" w14:textId="77777777" w:rsidTr="00392B14">
        <w:trPr>
          <w:trHeight w:hRule="exact" w:val="227"/>
        </w:trPr>
        <w:tc>
          <w:tcPr>
            <w:tcW w:w="5322" w:type="dxa"/>
            <w:vAlign w:val="bottom"/>
            <w:hideMark/>
          </w:tcPr>
          <w:p w14:paraId="698323FE" w14:textId="77777777" w:rsidR="0026174E" w:rsidRPr="00CB56EC" w:rsidRDefault="0026174E" w:rsidP="0026174E">
            <w:pPr>
              <w:ind w:firstLine="113"/>
              <w:rPr>
                <w:sz w:val="18"/>
                <w:szCs w:val="18"/>
                <w:lang w:eastAsia="tr-TR"/>
              </w:rPr>
            </w:pPr>
            <w:r w:rsidRPr="00CB56EC">
              <w:rPr>
                <w:sz w:val="18"/>
                <w:szCs w:val="18"/>
                <w:lang w:eastAsia="tr-TR"/>
              </w:rPr>
              <w:t>Taksitsiz</w:t>
            </w:r>
          </w:p>
        </w:tc>
        <w:tc>
          <w:tcPr>
            <w:tcW w:w="1306" w:type="dxa"/>
            <w:vAlign w:val="bottom"/>
            <w:hideMark/>
          </w:tcPr>
          <w:p w14:paraId="6708B26B" w14:textId="3FE666B4" w:rsidR="0026174E" w:rsidRPr="00CB56EC" w:rsidRDefault="0026174E" w:rsidP="0026174E">
            <w:pPr>
              <w:jc w:val="right"/>
            </w:pPr>
            <w:r>
              <w:rPr>
                <w:sz w:val="18"/>
                <w:szCs w:val="16"/>
                <w:lang w:eastAsia="tr-TR"/>
              </w:rPr>
              <w:t>3</w:t>
            </w:r>
          </w:p>
        </w:tc>
        <w:tc>
          <w:tcPr>
            <w:tcW w:w="1307" w:type="dxa"/>
            <w:vAlign w:val="bottom"/>
            <w:hideMark/>
          </w:tcPr>
          <w:p w14:paraId="53B1A955" w14:textId="426696D8" w:rsidR="0026174E" w:rsidRPr="00CB56EC" w:rsidRDefault="0026174E" w:rsidP="0026174E">
            <w:pPr>
              <w:jc w:val="right"/>
            </w:pPr>
            <w:r w:rsidRPr="00CB56EC">
              <w:rPr>
                <w:sz w:val="18"/>
                <w:szCs w:val="16"/>
                <w:lang w:eastAsia="tr-TR"/>
              </w:rPr>
              <w:t>-</w:t>
            </w:r>
          </w:p>
        </w:tc>
        <w:tc>
          <w:tcPr>
            <w:tcW w:w="1307" w:type="dxa"/>
            <w:vAlign w:val="bottom"/>
            <w:hideMark/>
          </w:tcPr>
          <w:p w14:paraId="61BA0263" w14:textId="7BEBB1AD" w:rsidR="0026174E" w:rsidRPr="00CB56EC" w:rsidRDefault="0026174E" w:rsidP="0026174E">
            <w:pPr>
              <w:jc w:val="right"/>
            </w:pPr>
            <w:r>
              <w:rPr>
                <w:sz w:val="18"/>
                <w:szCs w:val="16"/>
                <w:lang w:eastAsia="tr-TR"/>
              </w:rPr>
              <w:t>3</w:t>
            </w:r>
          </w:p>
        </w:tc>
      </w:tr>
      <w:tr w:rsidR="0026174E" w:rsidRPr="007A622C" w14:paraId="0450EAF7" w14:textId="77777777" w:rsidTr="00392B14">
        <w:trPr>
          <w:trHeight w:hRule="exact" w:val="227"/>
        </w:trPr>
        <w:tc>
          <w:tcPr>
            <w:tcW w:w="5322" w:type="dxa"/>
            <w:vAlign w:val="bottom"/>
            <w:hideMark/>
          </w:tcPr>
          <w:p w14:paraId="1C74D89D" w14:textId="77777777" w:rsidR="0026174E" w:rsidRPr="007A622C" w:rsidRDefault="0026174E" w:rsidP="0026174E">
            <w:pPr>
              <w:rPr>
                <w:b/>
                <w:bCs/>
                <w:sz w:val="18"/>
                <w:szCs w:val="18"/>
                <w:lang w:eastAsia="tr-TR"/>
              </w:rPr>
            </w:pPr>
            <w:r w:rsidRPr="007A622C">
              <w:rPr>
                <w:b/>
                <w:bCs/>
                <w:sz w:val="18"/>
                <w:szCs w:val="18"/>
                <w:lang w:eastAsia="tr-TR"/>
              </w:rPr>
              <w:t>Kurumsal Kredi Kartları-YP</w:t>
            </w:r>
          </w:p>
        </w:tc>
        <w:tc>
          <w:tcPr>
            <w:tcW w:w="1306" w:type="dxa"/>
            <w:vAlign w:val="bottom"/>
            <w:hideMark/>
          </w:tcPr>
          <w:p w14:paraId="49A6C83D" w14:textId="1AFC6368"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1E5CB7C2" w14:textId="08F29B79"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66026105" w14:textId="4FD3F3C4" w:rsidR="0026174E" w:rsidRPr="007A622C" w:rsidRDefault="0026174E" w:rsidP="0026174E">
            <w:pPr>
              <w:jc w:val="right"/>
              <w:rPr>
                <w:b/>
                <w:bCs/>
              </w:rPr>
            </w:pPr>
            <w:r w:rsidRPr="007A622C">
              <w:rPr>
                <w:b/>
                <w:bCs/>
                <w:sz w:val="18"/>
                <w:szCs w:val="16"/>
                <w:lang w:eastAsia="tr-TR"/>
              </w:rPr>
              <w:t>-</w:t>
            </w:r>
          </w:p>
        </w:tc>
      </w:tr>
      <w:tr w:rsidR="0026174E" w:rsidRPr="00CB56EC" w14:paraId="6C46E22E" w14:textId="77777777" w:rsidTr="00392B14">
        <w:trPr>
          <w:trHeight w:hRule="exact" w:val="227"/>
        </w:trPr>
        <w:tc>
          <w:tcPr>
            <w:tcW w:w="5322" w:type="dxa"/>
            <w:vAlign w:val="bottom"/>
            <w:hideMark/>
          </w:tcPr>
          <w:p w14:paraId="2F52B9A8" w14:textId="77777777" w:rsidR="0026174E" w:rsidRPr="00CB56EC" w:rsidRDefault="0026174E" w:rsidP="0026174E">
            <w:pPr>
              <w:ind w:firstLine="113"/>
              <w:rPr>
                <w:sz w:val="18"/>
                <w:szCs w:val="18"/>
                <w:lang w:eastAsia="tr-TR"/>
              </w:rPr>
            </w:pPr>
            <w:r w:rsidRPr="00CB56EC">
              <w:rPr>
                <w:sz w:val="18"/>
                <w:szCs w:val="18"/>
                <w:lang w:eastAsia="tr-TR"/>
              </w:rPr>
              <w:t>Taksitli</w:t>
            </w:r>
          </w:p>
        </w:tc>
        <w:tc>
          <w:tcPr>
            <w:tcW w:w="1306" w:type="dxa"/>
            <w:vAlign w:val="bottom"/>
            <w:hideMark/>
          </w:tcPr>
          <w:p w14:paraId="13A93727" w14:textId="31502751" w:rsidR="0026174E" w:rsidRPr="00CB56EC" w:rsidRDefault="0026174E" w:rsidP="0026174E">
            <w:pPr>
              <w:jc w:val="right"/>
            </w:pPr>
            <w:r w:rsidRPr="00CB56EC">
              <w:rPr>
                <w:sz w:val="18"/>
                <w:szCs w:val="16"/>
                <w:lang w:eastAsia="tr-TR"/>
              </w:rPr>
              <w:t>-</w:t>
            </w:r>
          </w:p>
        </w:tc>
        <w:tc>
          <w:tcPr>
            <w:tcW w:w="1307" w:type="dxa"/>
            <w:vAlign w:val="bottom"/>
            <w:hideMark/>
          </w:tcPr>
          <w:p w14:paraId="5DB593D4" w14:textId="265E6B48" w:rsidR="0026174E" w:rsidRPr="00CB56EC" w:rsidRDefault="0026174E" w:rsidP="0026174E">
            <w:pPr>
              <w:jc w:val="right"/>
            </w:pPr>
            <w:r w:rsidRPr="00CB56EC">
              <w:rPr>
                <w:sz w:val="18"/>
                <w:szCs w:val="16"/>
                <w:lang w:eastAsia="tr-TR"/>
              </w:rPr>
              <w:t>-</w:t>
            </w:r>
          </w:p>
        </w:tc>
        <w:tc>
          <w:tcPr>
            <w:tcW w:w="1307" w:type="dxa"/>
            <w:vAlign w:val="bottom"/>
            <w:hideMark/>
          </w:tcPr>
          <w:p w14:paraId="19F522DB" w14:textId="1DA0D362" w:rsidR="0026174E" w:rsidRPr="00CB56EC" w:rsidRDefault="0026174E" w:rsidP="0026174E">
            <w:pPr>
              <w:jc w:val="right"/>
            </w:pPr>
            <w:r w:rsidRPr="00CB56EC">
              <w:rPr>
                <w:sz w:val="18"/>
                <w:szCs w:val="16"/>
                <w:lang w:eastAsia="tr-TR"/>
              </w:rPr>
              <w:t>-</w:t>
            </w:r>
          </w:p>
        </w:tc>
      </w:tr>
      <w:tr w:rsidR="0026174E" w:rsidRPr="00CB56EC" w14:paraId="56EE704C" w14:textId="77777777" w:rsidTr="00392B14">
        <w:trPr>
          <w:trHeight w:hRule="exact" w:val="227"/>
        </w:trPr>
        <w:tc>
          <w:tcPr>
            <w:tcW w:w="5322" w:type="dxa"/>
            <w:vAlign w:val="bottom"/>
            <w:hideMark/>
          </w:tcPr>
          <w:p w14:paraId="765FE882" w14:textId="77777777" w:rsidR="0026174E" w:rsidRPr="00CB56EC" w:rsidRDefault="0026174E" w:rsidP="0026174E">
            <w:pPr>
              <w:ind w:firstLine="113"/>
              <w:rPr>
                <w:sz w:val="18"/>
                <w:szCs w:val="18"/>
                <w:lang w:eastAsia="tr-TR"/>
              </w:rPr>
            </w:pPr>
            <w:r w:rsidRPr="00CB56EC">
              <w:rPr>
                <w:sz w:val="18"/>
                <w:szCs w:val="18"/>
                <w:lang w:eastAsia="tr-TR"/>
              </w:rPr>
              <w:t>Taksitsiz</w:t>
            </w:r>
          </w:p>
        </w:tc>
        <w:tc>
          <w:tcPr>
            <w:tcW w:w="1306" w:type="dxa"/>
            <w:vAlign w:val="bottom"/>
            <w:hideMark/>
          </w:tcPr>
          <w:p w14:paraId="5867AF59" w14:textId="71B8A7D0" w:rsidR="0026174E" w:rsidRPr="00CB56EC" w:rsidRDefault="0026174E" w:rsidP="0026174E">
            <w:pPr>
              <w:jc w:val="right"/>
            </w:pPr>
            <w:r w:rsidRPr="00CB56EC">
              <w:rPr>
                <w:sz w:val="18"/>
                <w:szCs w:val="16"/>
                <w:lang w:eastAsia="tr-TR"/>
              </w:rPr>
              <w:t>-</w:t>
            </w:r>
          </w:p>
        </w:tc>
        <w:tc>
          <w:tcPr>
            <w:tcW w:w="1307" w:type="dxa"/>
            <w:vAlign w:val="bottom"/>
            <w:hideMark/>
          </w:tcPr>
          <w:p w14:paraId="1CBEC75F" w14:textId="3D6DFF81" w:rsidR="0026174E" w:rsidRPr="00CB56EC" w:rsidRDefault="0026174E" w:rsidP="0026174E">
            <w:pPr>
              <w:jc w:val="right"/>
            </w:pPr>
            <w:r w:rsidRPr="00CB56EC">
              <w:rPr>
                <w:sz w:val="18"/>
                <w:szCs w:val="16"/>
                <w:lang w:eastAsia="tr-TR"/>
              </w:rPr>
              <w:t>-</w:t>
            </w:r>
          </w:p>
        </w:tc>
        <w:tc>
          <w:tcPr>
            <w:tcW w:w="1307" w:type="dxa"/>
            <w:vAlign w:val="bottom"/>
            <w:hideMark/>
          </w:tcPr>
          <w:p w14:paraId="5DF3396A" w14:textId="6DD6DD5D" w:rsidR="0026174E" w:rsidRPr="00CB56EC" w:rsidRDefault="0026174E" w:rsidP="0026174E">
            <w:pPr>
              <w:jc w:val="right"/>
            </w:pPr>
            <w:r w:rsidRPr="00CB56EC">
              <w:rPr>
                <w:sz w:val="18"/>
                <w:szCs w:val="16"/>
                <w:lang w:eastAsia="tr-TR"/>
              </w:rPr>
              <w:t>-</w:t>
            </w:r>
          </w:p>
        </w:tc>
      </w:tr>
      <w:tr w:rsidR="0026174E" w:rsidRPr="00CB56EC" w14:paraId="213E97B6" w14:textId="77777777" w:rsidTr="00392B14">
        <w:trPr>
          <w:trHeight w:hRule="exact" w:val="227"/>
        </w:trPr>
        <w:tc>
          <w:tcPr>
            <w:tcW w:w="5322" w:type="dxa"/>
            <w:vAlign w:val="bottom"/>
            <w:hideMark/>
          </w:tcPr>
          <w:p w14:paraId="1456F6D1" w14:textId="77777777" w:rsidR="0026174E" w:rsidRPr="00CB56EC" w:rsidRDefault="0026174E" w:rsidP="0026174E">
            <w:pPr>
              <w:rPr>
                <w:b/>
                <w:bCs/>
                <w:sz w:val="18"/>
                <w:szCs w:val="18"/>
                <w:lang w:eastAsia="tr-TR"/>
              </w:rPr>
            </w:pPr>
            <w:r w:rsidRPr="00CB56EC">
              <w:rPr>
                <w:b/>
                <w:bCs/>
                <w:sz w:val="18"/>
                <w:szCs w:val="18"/>
                <w:lang w:eastAsia="tr-TR"/>
              </w:rPr>
              <w:t>Kredili Mevduat Hesabı-TP (</w:t>
            </w:r>
            <w:r>
              <w:rPr>
                <w:b/>
                <w:bCs/>
                <w:sz w:val="18"/>
                <w:szCs w:val="18"/>
                <w:lang w:eastAsia="tr-TR"/>
              </w:rPr>
              <w:t>Tüzel</w:t>
            </w:r>
            <w:r w:rsidRPr="00CB56EC">
              <w:rPr>
                <w:b/>
                <w:bCs/>
                <w:sz w:val="18"/>
                <w:szCs w:val="18"/>
                <w:lang w:eastAsia="tr-TR"/>
              </w:rPr>
              <w:t xml:space="preserve"> Kişi)</w:t>
            </w:r>
          </w:p>
        </w:tc>
        <w:tc>
          <w:tcPr>
            <w:tcW w:w="1306" w:type="dxa"/>
            <w:vAlign w:val="bottom"/>
            <w:hideMark/>
          </w:tcPr>
          <w:p w14:paraId="67477648" w14:textId="31D41BCE" w:rsidR="0026174E" w:rsidRPr="00CB56EC" w:rsidRDefault="0026174E" w:rsidP="0026174E">
            <w:pPr>
              <w:jc w:val="right"/>
              <w:rPr>
                <w:b/>
              </w:rPr>
            </w:pPr>
            <w:r w:rsidRPr="007A622C">
              <w:rPr>
                <w:b/>
                <w:bCs/>
                <w:sz w:val="18"/>
                <w:szCs w:val="16"/>
                <w:lang w:eastAsia="tr-TR"/>
              </w:rPr>
              <w:t>-</w:t>
            </w:r>
          </w:p>
        </w:tc>
        <w:tc>
          <w:tcPr>
            <w:tcW w:w="1307" w:type="dxa"/>
            <w:vAlign w:val="bottom"/>
            <w:hideMark/>
          </w:tcPr>
          <w:p w14:paraId="3B919780" w14:textId="5058917B" w:rsidR="0026174E" w:rsidRPr="00CB56EC" w:rsidRDefault="0026174E" w:rsidP="0026174E">
            <w:pPr>
              <w:jc w:val="right"/>
              <w:rPr>
                <w:b/>
              </w:rPr>
            </w:pPr>
            <w:r w:rsidRPr="007A622C">
              <w:rPr>
                <w:b/>
                <w:bCs/>
                <w:sz w:val="18"/>
                <w:szCs w:val="16"/>
                <w:lang w:eastAsia="tr-TR"/>
              </w:rPr>
              <w:t>-</w:t>
            </w:r>
          </w:p>
        </w:tc>
        <w:tc>
          <w:tcPr>
            <w:tcW w:w="1307" w:type="dxa"/>
            <w:vAlign w:val="bottom"/>
            <w:hideMark/>
          </w:tcPr>
          <w:p w14:paraId="5B6DE031" w14:textId="42D03B53" w:rsidR="0026174E" w:rsidRPr="00CB56EC" w:rsidRDefault="0026174E" w:rsidP="0026174E">
            <w:pPr>
              <w:jc w:val="right"/>
              <w:rPr>
                <w:b/>
              </w:rPr>
            </w:pPr>
            <w:r w:rsidRPr="007A622C">
              <w:rPr>
                <w:b/>
                <w:bCs/>
                <w:sz w:val="18"/>
                <w:szCs w:val="16"/>
                <w:lang w:eastAsia="tr-TR"/>
              </w:rPr>
              <w:t>-</w:t>
            </w:r>
          </w:p>
        </w:tc>
      </w:tr>
      <w:tr w:rsidR="0026174E" w:rsidRPr="007A622C" w14:paraId="7D9D3908" w14:textId="77777777" w:rsidTr="00392B14">
        <w:trPr>
          <w:trHeight w:hRule="exact" w:val="227"/>
        </w:trPr>
        <w:tc>
          <w:tcPr>
            <w:tcW w:w="5322" w:type="dxa"/>
            <w:vAlign w:val="bottom"/>
            <w:hideMark/>
          </w:tcPr>
          <w:p w14:paraId="794EE7C5" w14:textId="77777777" w:rsidR="0026174E" w:rsidRPr="007A622C" w:rsidRDefault="0026174E" w:rsidP="0026174E">
            <w:pPr>
              <w:rPr>
                <w:b/>
                <w:bCs/>
                <w:sz w:val="18"/>
                <w:szCs w:val="18"/>
                <w:lang w:eastAsia="tr-TR"/>
              </w:rPr>
            </w:pPr>
            <w:r w:rsidRPr="007A622C">
              <w:rPr>
                <w:b/>
                <w:bCs/>
                <w:sz w:val="18"/>
                <w:szCs w:val="18"/>
                <w:lang w:eastAsia="tr-TR"/>
              </w:rPr>
              <w:t>Kredili Mevduat Hesabı-YP (Tüzel Kişi)</w:t>
            </w:r>
          </w:p>
        </w:tc>
        <w:tc>
          <w:tcPr>
            <w:tcW w:w="1306" w:type="dxa"/>
            <w:vAlign w:val="bottom"/>
            <w:hideMark/>
          </w:tcPr>
          <w:p w14:paraId="631E7BC8" w14:textId="6A45B9F1"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237F9461" w14:textId="37914890"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706C1637" w14:textId="2C05C028" w:rsidR="0026174E" w:rsidRPr="007A622C" w:rsidRDefault="0026174E" w:rsidP="0026174E">
            <w:pPr>
              <w:jc w:val="right"/>
              <w:rPr>
                <w:b/>
                <w:bCs/>
              </w:rPr>
            </w:pPr>
            <w:r w:rsidRPr="007A622C">
              <w:rPr>
                <w:b/>
                <w:bCs/>
                <w:sz w:val="18"/>
                <w:szCs w:val="16"/>
                <w:lang w:eastAsia="tr-TR"/>
              </w:rPr>
              <w:t>-</w:t>
            </w:r>
          </w:p>
        </w:tc>
      </w:tr>
      <w:tr w:rsidR="0026174E" w:rsidRPr="007A622C" w14:paraId="20375E05" w14:textId="77777777" w:rsidTr="00392B14">
        <w:trPr>
          <w:trHeight w:hRule="exact" w:val="227"/>
        </w:trPr>
        <w:tc>
          <w:tcPr>
            <w:tcW w:w="5322" w:type="dxa"/>
            <w:vAlign w:val="bottom"/>
            <w:hideMark/>
          </w:tcPr>
          <w:p w14:paraId="13A1EE41" w14:textId="77777777" w:rsidR="0026174E" w:rsidRPr="007A622C" w:rsidRDefault="0026174E" w:rsidP="0026174E">
            <w:pPr>
              <w:rPr>
                <w:b/>
                <w:bCs/>
                <w:sz w:val="18"/>
                <w:szCs w:val="18"/>
                <w:lang w:eastAsia="tr-TR"/>
              </w:rPr>
            </w:pPr>
            <w:r w:rsidRPr="007A622C">
              <w:rPr>
                <w:b/>
                <w:bCs/>
                <w:sz w:val="18"/>
                <w:szCs w:val="18"/>
                <w:lang w:eastAsia="tr-TR"/>
              </w:rPr>
              <w:t>Toplam</w:t>
            </w:r>
          </w:p>
        </w:tc>
        <w:tc>
          <w:tcPr>
            <w:tcW w:w="1306" w:type="dxa"/>
            <w:vAlign w:val="bottom"/>
            <w:hideMark/>
          </w:tcPr>
          <w:p w14:paraId="463E0150" w14:textId="4795BC3E" w:rsidR="0026174E" w:rsidRPr="007A622C" w:rsidRDefault="0026174E" w:rsidP="0026174E">
            <w:pPr>
              <w:jc w:val="right"/>
              <w:rPr>
                <w:b/>
                <w:bCs/>
              </w:rPr>
            </w:pPr>
            <w:r w:rsidRPr="007A622C">
              <w:rPr>
                <w:b/>
                <w:bCs/>
                <w:sz w:val="18"/>
                <w:szCs w:val="16"/>
                <w:lang w:eastAsia="tr-TR"/>
              </w:rPr>
              <w:t>6</w:t>
            </w:r>
          </w:p>
        </w:tc>
        <w:tc>
          <w:tcPr>
            <w:tcW w:w="1307" w:type="dxa"/>
            <w:vAlign w:val="bottom"/>
            <w:hideMark/>
          </w:tcPr>
          <w:p w14:paraId="53C541C3" w14:textId="3F3978B3" w:rsidR="0026174E" w:rsidRPr="007A622C" w:rsidRDefault="0026174E" w:rsidP="0026174E">
            <w:pPr>
              <w:jc w:val="right"/>
              <w:rPr>
                <w:b/>
                <w:bCs/>
              </w:rPr>
            </w:pPr>
            <w:r w:rsidRPr="007A622C">
              <w:rPr>
                <w:b/>
                <w:bCs/>
                <w:sz w:val="18"/>
                <w:szCs w:val="16"/>
                <w:lang w:eastAsia="tr-TR"/>
              </w:rPr>
              <w:t>-</w:t>
            </w:r>
          </w:p>
        </w:tc>
        <w:tc>
          <w:tcPr>
            <w:tcW w:w="1307" w:type="dxa"/>
            <w:vAlign w:val="bottom"/>
            <w:hideMark/>
          </w:tcPr>
          <w:p w14:paraId="5178BEAA" w14:textId="75DC8A0F" w:rsidR="0026174E" w:rsidRPr="007A622C" w:rsidRDefault="0026174E" w:rsidP="0026174E">
            <w:pPr>
              <w:jc w:val="right"/>
              <w:rPr>
                <w:b/>
                <w:bCs/>
              </w:rPr>
            </w:pPr>
            <w:r w:rsidRPr="007A622C">
              <w:rPr>
                <w:b/>
                <w:bCs/>
                <w:sz w:val="18"/>
                <w:szCs w:val="16"/>
                <w:lang w:eastAsia="tr-TR"/>
              </w:rPr>
              <w:t>6</w:t>
            </w:r>
          </w:p>
        </w:tc>
      </w:tr>
    </w:tbl>
    <w:p w14:paraId="475C0EA4" w14:textId="7812E699" w:rsidR="00C91FED" w:rsidRPr="00CB56EC" w:rsidRDefault="00C91FED">
      <w:pPr>
        <w:spacing w:after="160" w:line="259" w:lineRule="auto"/>
      </w:pPr>
      <w:r w:rsidRPr="00CB56EC">
        <w:br w:type="page"/>
      </w:r>
    </w:p>
    <w:p w14:paraId="7D738A35" w14:textId="63108D4C" w:rsidR="00E30CF9" w:rsidRPr="00CB56EC" w:rsidRDefault="00311B79" w:rsidP="0004584A">
      <w:pPr>
        <w:pageBreakBefore/>
        <w:tabs>
          <w:tab w:val="left" w:pos="709"/>
        </w:tabs>
        <w:autoSpaceDE w:val="0"/>
        <w:autoSpaceDN w:val="0"/>
        <w:adjustRightInd w:val="0"/>
        <w:ind w:hanging="567"/>
      </w:pPr>
      <w:r w:rsidRPr="00CB56EC">
        <w:rPr>
          <w:b/>
        </w:rPr>
        <w:lastRenderedPageBreak/>
        <w:tab/>
      </w:r>
      <w:r w:rsidR="00E30CF9" w:rsidRPr="00CB56EC">
        <w:rPr>
          <w:rFonts w:eastAsia="Arial Unicode MS"/>
          <w:b/>
          <w:color w:val="000000"/>
          <w:spacing w:val="-6"/>
        </w:rPr>
        <w:t>Kredilere ilişkin olarak ayrılan özel karşılıklar veya temerrüt (Üçüncü Aşama) karşılıkları</w:t>
      </w:r>
    </w:p>
    <w:p w14:paraId="548A18B3" w14:textId="77777777" w:rsidR="00144E49" w:rsidRPr="00CB56EC" w:rsidRDefault="00144E49" w:rsidP="00E30CF9">
      <w:pPr>
        <w:pStyle w:val="BodyTextIndent"/>
        <w:jc w:val="left"/>
        <w:rPr>
          <w:sz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4737A6" w:rsidRPr="00CB56EC" w14:paraId="0E028C31" w14:textId="77777777" w:rsidTr="000B096A">
        <w:trPr>
          <w:trHeight w:hRule="exact" w:val="227"/>
        </w:trPr>
        <w:tc>
          <w:tcPr>
            <w:tcW w:w="6655" w:type="dxa"/>
            <w:vAlign w:val="bottom"/>
            <w:hideMark/>
          </w:tcPr>
          <w:p w14:paraId="226260EA" w14:textId="77777777" w:rsidR="004737A6" w:rsidRPr="00CB56EC" w:rsidRDefault="004737A6" w:rsidP="00455EC7">
            <w:pPr>
              <w:rPr>
                <w:b/>
                <w:sz w:val="18"/>
                <w:szCs w:val="18"/>
                <w:lang w:eastAsia="tr-TR"/>
              </w:rPr>
            </w:pPr>
            <w:r w:rsidRPr="00CB56EC">
              <w:rPr>
                <w:b/>
                <w:sz w:val="18"/>
                <w:szCs w:val="18"/>
                <w:lang w:eastAsia="tr-TR"/>
              </w:rPr>
              <w:t> </w:t>
            </w:r>
          </w:p>
        </w:tc>
        <w:tc>
          <w:tcPr>
            <w:tcW w:w="1293" w:type="dxa"/>
            <w:vAlign w:val="bottom"/>
            <w:hideMark/>
          </w:tcPr>
          <w:p w14:paraId="332CA742" w14:textId="77777777" w:rsidR="004737A6" w:rsidRPr="00CB56EC" w:rsidRDefault="004737A6" w:rsidP="00455EC7">
            <w:pPr>
              <w:jc w:val="right"/>
              <w:rPr>
                <w:b/>
                <w:bCs/>
                <w:sz w:val="18"/>
                <w:szCs w:val="18"/>
                <w:lang w:eastAsia="tr-TR"/>
              </w:rPr>
            </w:pPr>
            <w:r w:rsidRPr="00CB56EC">
              <w:rPr>
                <w:b/>
                <w:bCs/>
                <w:sz w:val="18"/>
                <w:szCs w:val="18"/>
                <w:lang w:eastAsia="tr-TR"/>
              </w:rPr>
              <w:t>Cari Dönem</w:t>
            </w:r>
          </w:p>
        </w:tc>
        <w:tc>
          <w:tcPr>
            <w:tcW w:w="1294" w:type="dxa"/>
            <w:vAlign w:val="bottom"/>
            <w:hideMark/>
          </w:tcPr>
          <w:p w14:paraId="531955EF" w14:textId="77777777" w:rsidR="004737A6" w:rsidRPr="00CB56EC" w:rsidRDefault="004737A6" w:rsidP="00455EC7">
            <w:pPr>
              <w:jc w:val="right"/>
              <w:rPr>
                <w:b/>
                <w:bCs/>
                <w:sz w:val="18"/>
                <w:szCs w:val="18"/>
                <w:lang w:eastAsia="tr-TR"/>
              </w:rPr>
            </w:pPr>
            <w:r w:rsidRPr="00CB56EC">
              <w:rPr>
                <w:b/>
                <w:bCs/>
                <w:sz w:val="18"/>
                <w:szCs w:val="18"/>
                <w:lang w:eastAsia="tr-TR"/>
              </w:rPr>
              <w:t>Önceki Dönem</w:t>
            </w:r>
          </w:p>
        </w:tc>
      </w:tr>
      <w:tr w:rsidR="000B096A" w:rsidRPr="00CB56EC" w14:paraId="7F3F9E11" w14:textId="77777777" w:rsidTr="000B096A">
        <w:trPr>
          <w:trHeight w:hRule="exact" w:val="227"/>
        </w:trPr>
        <w:tc>
          <w:tcPr>
            <w:tcW w:w="6655" w:type="dxa"/>
            <w:vAlign w:val="bottom"/>
            <w:hideMark/>
          </w:tcPr>
          <w:p w14:paraId="12C8E987" w14:textId="05F9DD57" w:rsidR="000B096A" w:rsidRPr="00CB56EC" w:rsidRDefault="000B096A" w:rsidP="000B096A">
            <w:pPr>
              <w:rPr>
                <w:sz w:val="18"/>
                <w:szCs w:val="18"/>
                <w:lang w:eastAsia="tr-TR"/>
              </w:rPr>
            </w:pPr>
            <w:r w:rsidRPr="00CB56EC">
              <w:rPr>
                <w:sz w:val="18"/>
                <w:szCs w:val="18"/>
                <w:lang w:eastAsia="tr-TR"/>
              </w:rPr>
              <w:t>Tahsil İmkânı Sınırlı Krediler İçin Ayrılanlar</w:t>
            </w:r>
          </w:p>
        </w:tc>
        <w:tc>
          <w:tcPr>
            <w:tcW w:w="1293" w:type="dxa"/>
            <w:vAlign w:val="bottom"/>
            <w:hideMark/>
          </w:tcPr>
          <w:p w14:paraId="40B39C96" w14:textId="74D0A14D" w:rsidR="000B096A" w:rsidRPr="00F3718D" w:rsidRDefault="000B096A" w:rsidP="000B096A">
            <w:pPr>
              <w:jc w:val="right"/>
              <w:rPr>
                <w:sz w:val="18"/>
                <w:szCs w:val="16"/>
                <w:lang w:eastAsia="tr-TR"/>
              </w:rPr>
            </w:pPr>
            <w:r w:rsidRPr="00727E7E">
              <w:rPr>
                <w:sz w:val="18"/>
                <w:szCs w:val="16"/>
                <w:lang w:eastAsia="tr-TR"/>
              </w:rPr>
              <w:t>31,938</w:t>
            </w:r>
          </w:p>
        </w:tc>
        <w:tc>
          <w:tcPr>
            <w:tcW w:w="1294" w:type="dxa"/>
            <w:vAlign w:val="bottom"/>
            <w:hideMark/>
          </w:tcPr>
          <w:p w14:paraId="458AF757" w14:textId="2D740027" w:rsidR="000B096A" w:rsidRPr="00CB56EC" w:rsidRDefault="000B096A" w:rsidP="000B096A">
            <w:pPr>
              <w:jc w:val="right"/>
            </w:pPr>
            <w:r w:rsidRPr="00CA3E8D">
              <w:rPr>
                <w:sz w:val="18"/>
                <w:szCs w:val="16"/>
                <w:lang w:eastAsia="tr-TR"/>
              </w:rPr>
              <w:t>28,200</w:t>
            </w:r>
          </w:p>
        </w:tc>
      </w:tr>
      <w:tr w:rsidR="000B096A" w:rsidRPr="00CB56EC" w14:paraId="2066BCD1" w14:textId="77777777" w:rsidTr="000B096A">
        <w:trPr>
          <w:trHeight w:hRule="exact" w:val="227"/>
        </w:trPr>
        <w:tc>
          <w:tcPr>
            <w:tcW w:w="6655" w:type="dxa"/>
            <w:vAlign w:val="bottom"/>
            <w:hideMark/>
          </w:tcPr>
          <w:p w14:paraId="469FEDBC" w14:textId="5FC607F7" w:rsidR="000B096A" w:rsidRPr="00CB56EC" w:rsidRDefault="000B096A" w:rsidP="000B096A">
            <w:pPr>
              <w:rPr>
                <w:sz w:val="18"/>
                <w:szCs w:val="18"/>
                <w:lang w:eastAsia="tr-TR"/>
              </w:rPr>
            </w:pPr>
            <w:r w:rsidRPr="00CB56EC">
              <w:rPr>
                <w:sz w:val="18"/>
                <w:szCs w:val="18"/>
                <w:lang w:eastAsia="tr-TR"/>
              </w:rPr>
              <w:t>Tahsili Şüpheli Krediler İçin Ayrılanlar</w:t>
            </w:r>
          </w:p>
        </w:tc>
        <w:tc>
          <w:tcPr>
            <w:tcW w:w="1293" w:type="dxa"/>
            <w:vAlign w:val="bottom"/>
            <w:hideMark/>
          </w:tcPr>
          <w:p w14:paraId="00700D02" w14:textId="749B214D" w:rsidR="000B096A" w:rsidRPr="00F3718D" w:rsidRDefault="000B096A" w:rsidP="000B096A">
            <w:pPr>
              <w:jc w:val="right"/>
              <w:rPr>
                <w:sz w:val="18"/>
                <w:szCs w:val="16"/>
                <w:lang w:eastAsia="tr-TR"/>
              </w:rPr>
            </w:pPr>
            <w:r w:rsidRPr="00727E7E">
              <w:rPr>
                <w:sz w:val="18"/>
                <w:szCs w:val="16"/>
                <w:lang w:eastAsia="tr-TR"/>
              </w:rPr>
              <w:t>48,093</w:t>
            </w:r>
          </w:p>
        </w:tc>
        <w:tc>
          <w:tcPr>
            <w:tcW w:w="1294" w:type="dxa"/>
            <w:vAlign w:val="bottom"/>
            <w:hideMark/>
          </w:tcPr>
          <w:p w14:paraId="65AFB2AE" w14:textId="09440054" w:rsidR="000B096A" w:rsidRPr="00CB56EC" w:rsidRDefault="000B096A" w:rsidP="000B096A">
            <w:pPr>
              <w:jc w:val="right"/>
            </w:pPr>
            <w:r w:rsidRPr="00CA3E8D">
              <w:rPr>
                <w:sz w:val="18"/>
                <w:szCs w:val="16"/>
                <w:lang w:eastAsia="tr-TR"/>
              </w:rPr>
              <w:t>6,078</w:t>
            </w:r>
          </w:p>
        </w:tc>
      </w:tr>
      <w:tr w:rsidR="000B096A" w:rsidRPr="00CB56EC" w14:paraId="06841240" w14:textId="77777777" w:rsidTr="000B096A">
        <w:trPr>
          <w:trHeight w:hRule="exact" w:val="227"/>
        </w:trPr>
        <w:tc>
          <w:tcPr>
            <w:tcW w:w="6655" w:type="dxa"/>
            <w:vAlign w:val="bottom"/>
          </w:tcPr>
          <w:p w14:paraId="070C2A8D" w14:textId="13A00A0D" w:rsidR="000B096A" w:rsidRPr="00CB56EC" w:rsidRDefault="000B096A" w:rsidP="000B096A">
            <w:pPr>
              <w:rPr>
                <w:sz w:val="18"/>
                <w:szCs w:val="18"/>
                <w:lang w:eastAsia="tr-TR"/>
              </w:rPr>
            </w:pPr>
            <w:r w:rsidRPr="00CB56EC">
              <w:rPr>
                <w:sz w:val="18"/>
                <w:szCs w:val="18"/>
                <w:lang w:eastAsia="tr-TR"/>
              </w:rPr>
              <w:t>Zarar Niteliğindeki Krediler İçin Ayrılanlar</w:t>
            </w:r>
          </w:p>
        </w:tc>
        <w:tc>
          <w:tcPr>
            <w:tcW w:w="1293" w:type="dxa"/>
            <w:vAlign w:val="bottom"/>
          </w:tcPr>
          <w:p w14:paraId="78C90935" w14:textId="47C3FEB7" w:rsidR="000B096A" w:rsidRPr="00CB56EC" w:rsidRDefault="000B096A" w:rsidP="000B096A">
            <w:pPr>
              <w:jc w:val="right"/>
              <w:rPr>
                <w:sz w:val="18"/>
                <w:szCs w:val="16"/>
                <w:lang w:eastAsia="tr-TR"/>
              </w:rPr>
            </w:pPr>
            <w:r w:rsidRPr="00727E7E">
              <w:rPr>
                <w:sz w:val="18"/>
                <w:szCs w:val="16"/>
                <w:lang w:eastAsia="tr-TR"/>
              </w:rPr>
              <w:t>16,494</w:t>
            </w:r>
          </w:p>
        </w:tc>
        <w:tc>
          <w:tcPr>
            <w:tcW w:w="1294" w:type="dxa"/>
            <w:vAlign w:val="bottom"/>
          </w:tcPr>
          <w:p w14:paraId="537339FA" w14:textId="2DD05021" w:rsidR="000B096A" w:rsidRPr="00CB56EC" w:rsidRDefault="000B096A" w:rsidP="000B096A">
            <w:pPr>
              <w:jc w:val="right"/>
              <w:rPr>
                <w:sz w:val="18"/>
                <w:szCs w:val="16"/>
                <w:lang w:eastAsia="tr-TR"/>
              </w:rPr>
            </w:pPr>
            <w:r w:rsidRPr="00F3718D">
              <w:rPr>
                <w:sz w:val="18"/>
                <w:szCs w:val="16"/>
                <w:lang w:eastAsia="tr-TR"/>
              </w:rPr>
              <w:t>-</w:t>
            </w:r>
          </w:p>
        </w:tc>
      </w:tr>
      <w:tr w:rsidR="000B096A" w:rsidRPr="000B096A" w14:paraId="003FCC50" w14:textId="77777777" w:rsidTr="000B096A">
        <w:trPr>
          <w:trHeight w:hRule="exact" w:val="227"/>
        </w:trPr>
        <w:tc>
          <w:tcPr>
            <w:tcW w:w="6655" w:type="dxa"/>
            <w:noWrap/>
            <w:vAlign w:val="bottom"/>
          </w:tcPr>
          <w:p w14:paraId="206669AE" w14:textId="77777777" w:rsidR="000B096A" w:rsidRPr="000B096A" w:rsidRDefault="000B096A" w:rsidP="000B096A">
            <w:pPr>
              <w:rPr>
                <w:b/>
                <w:bCs/>
                <w:sz w:val="18"/>
                <w:szCs w:val="18"/>
                <w:lang w:eastAsia="tr-TR"/>
              </w:rPr>
            </w:pPr>
            <w:r w:rsidRPr="000B096A">
              <w:rPr>
                <w:b/>
                <w:bCs/>
                <w:sz w:val="18"/>
                <w:szCs w:val="18"/>
                <w:lang w:eastAsia="tr-TR"/>
              </w:rPr>
              <w:t>Toplam</w:t>
            </w:r>
          </w:p>
        </w:tc>
        <w:tc>
          <w:tcPr>
            <w:tcW w:w="1293" w:type="dxa"/>
            <w:vAlign w:val="bottom"/>
          </w:tcPr>
          <w:p w14:paraId="13F10431" w14:textId="008137B9" w:rsidR="000B096A" w:rsidRPr="000B096A" w:rsidRDefault="000B096A" w:rsidP="000B096A">
            <w:pPr>
              <w:jc w:val="right"/>
              <w:rPr>
                <w:b/>
                <w:bCs/>
                <w:sz w:val="18"/>
                <w:szCs w:val="16"/>
                <w:lang w:eastAsia="tr-TR"/>
              </w:rPr>
            </w:pPr>
            <w:r w:rsidRPr="00727E7E">
              <w:rPr>
                <w:b/>
                <w:bCs/>
                <w:sz w:val="18"/>
                <w:szCs w:val="16"/>
                <w:lang w:eastAsia="tr-TR"/>
              </w:rPr>
              <w:t>96,525</w:t>
            </w:r>
          </w:p>
        </w:tc>
        <w:tc>
          <w:tcPr>
            <w:tcW w:w="1294" w:type="dxa"/>
            <w:vAlign w:val="bottom"/>
          </w:tcPr>
          <w:p w14:paraId="203A8652" w14:textId="062DDF2B" w:rsidR="000B096A" w:rsidRPr="000B096A" w:rsidRDefault="000B096A" w:rsidP="000B096A">
            <w:pPr>
              <w:jc w:val="right"/>
              <w:rPr>
                <w:b/>
                <w:bCs/>
              </w:rPr>
            </w:pPr>
            <w:r w:rsidRPr="000B096A">
              <w:rPr>
                <w:b/>
                <w:bCs/>
                <w:sz w:val="18"/>
                <w:szCs w:val="16"/>
                <w:lang w:eastAsia="tr-TR"/>
              </w:rPr>
              <w:t>34,278</w:t>
            </w:r>
          </w:p>
        </w:tc>
      </w:tr>
    </w:tbl>
    <w:p w14:paraId="36A65CF8" w14:textId="77777777" w:rsidR="00274113" w:rsidRPr="00CB56EC" w:rsidRDefault="00274113" w:rsidP="00E30CF9">
      <w:pPr>
        <w:pStyle w:val="BodyTextIndent"/>
        <w:jc w:val="left"/>
        <w:rPr>
          <w:rFonts w:eastAsia="Arial Unicode MS"/>
          <w:sz w:val="10"/>
          <w:szCs w:val="16"/>
        </w:rPr>
      </w:pPr>
    </w:p>
    <w:p w14:paraId="27497840" w14:textId="77777777" w:rsidR="00E30CF9" w:rsidRPr="00CB56EC" w:rsidRDefault="00311B79" w:rsidP="00E30CF9">
      <w:pPr>
        <w:tabs>
          <w:tab w:val="num" w:pos="3060"/>
        </w:tabs>
        <w:autoSpaceDE w:val="0"/>
        <w:autoSpaceDN w:val="0"/>
        <w:adjustRightInd w:val="0"/>
        <w:ind w:hanging="567"/>
      </w:pPr>
      <w:r w:rsidRPr="00CB56EC">
        <w:rPr>
          <w:b/>
        </w:rPr>
        <w:tab/>
      </w:r>
      <w:r w:rsidR="00E30CF9" w:rsidRPr="00CB56EC">
        <w:rPr>
          <w:rFonts w:eastAsia="Arial Unicode MS"/>
          <w:b/>
          <w:color w:val="000000"/>
          <w:spacing w:val="-6"/>
        </w:rPr>
        <w:t>Donuk alacaklara ilişkin bilgiler (Net)</w:t>
      </w:r>
      <w:r w:rsidR="00E30CF9" w:rsidRPr="00CB56EC">
        <w:t xml:space="preserve"> </w:t>
      </w:r>
    </w:p>
    <w:p w14:paraId="48970724" w14:textId="77777777" w:rsidR="00E30CF9" w:rsidRPr="00CB56EC" w:rsidRDefault="00E30CF9" w:rsidP="00E30CF9">
      <w:pPr>
        <w:pStyle w:val="BodyTextIndent"/>
        <w:jc w:val="left"/>
        <w:rPr>
          <w:rFonts w:eastAsia="Arial Unicode MS"/>
          <w:sz w:val="8"/>
          <w:szCs w:val="16"/>
        </w:rPr>
      </w:pPr>
    </w:p>
    <w:p w14:paraId="261B77CF" w14:textId="77777777" w:rsidR="00E30CF9" w:rsidRPr="00CB56EC" w:rsidRDefault="00311B79" w:rsidP="00274113">
      <w:pPr>
        <w:tabs>
          <w:tab w:val="left" w:pos="0"/>
        </w:tabs>
        <w:ind w:left="-567"/>
        <w:rPr>
          <w:b/>
          <w:iCs/>
        </w:rPr>
      </w:pPr>
      <w:r w:rsidRPr="00CB56EC">
        <w:rPr>
          <w:b/>
          <w:iCs/>
        </w:rPr>
        <w:tab/>
      </w:r>
      <w:r w:rsidR="00E30CF9" w:rsidRPr="00CB56EC">
        <w:rPr>
          <w:rFonts w:eastAsia="Arial Unicode MS"/>
          <w:b/>
          <w:color w:val="000000"/>
          <w:spacing w:val="-6"/>
        </w:rPr>
        <w:t>Toplam donuk alacak hareketlerine ilişkin bilgiler</w:t>
      </w:r>
    </w:p>
    <w:p w14:paraId="06CFF75A" w14:textId="77777777" w:rsidR="00E30CF9" w:rsidRPr="00CB56EC" w:rsidRDefault="00E30CF9" w:rsidP="00E30CF9">
      <w:pPr>
        <w:tabs>
          <w:tab w:val="left" w:pos="900"/>
        </w:tabs>
        <w:rPr>
          <w:sz w:val="12"/>
          <w:lang w:eastAsia="en-GB"/>
        </w:rPr>
      </w:pPr>
      <w:r w:rsidRPr="00CB56EC">
        <w:rPr>
          <w:iCs/>
          <w:sz w:val="2"/>
        </w:rPr>
        <w:br/>
      </w: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823"/>
        <w:gridCol w:w="1806"/>
        <w:gridCol w:w="1806"/>
        <w:gridCol w:w="1807"/>
      </w:tblGrid>
      <w:tr w:rsidR="00410680" w:rsidRPr="00CB56EC" w14:paraId="5701BE69" w14:textId="77777777" w:rsidTr="000B096A">
        <w:trPr>
          <w:trHeight w:hRule="exact" w:val="262"/>
        </w:trPr>
        <w:tc>
          <w:tcPr>
            <w:tcW w:w="3823" w:type="dxa"/>
            <w:vMerge w:val="restart"/>
            <w:vAlign w:val="center"/>
            <w:hideMark/>
          </w:tcPr>
          <w:p w14:paraId="1CDE0A8F" w14:textId="690C0D57" w:rsidR="00410680" w:rsidRPr="00CB56EC" w:rsidRDefault="00410680" w:rsidP="004737A6">
            <w:pPr>
              <w:jc w:val="both"/>
              <w:rPr>
                <w:b/>
                <w:bCs/>
                <w:sz w:val="18"/>
                <w:szCs w:val="18"/>
                <w:lang w:eastAsia="tr-TR"/>
              </w:rPr>
            </w:pPr>
            <w:r>
              <w:rPr>
                <w:b/>
                <w:bCs/>
                <w:sz w:val="18"/>
                <w:szCs w:val="18"/>
                <w:lang w:eastAsia="tr-TR"/>
              </w:rPr>
              <w:t>Cari Dönem</w:t>
            </w:r>
          </w:p>
        </w:tc>
        <w:tc>
          <w:tcPr>
            <w:tcW w:w="1806" w:type="dxa"/>
            <w:vAlign w:val="bottom"/>
            <w:hideMark/>
          </w:tcPr>
          <w:p w14:paraId="14F30057" w14:textId="280E1341" w:rsidR="00410680" w:rsidRPr="00CB56EC" w:rsidRDefault="00410680" w:rsidP="00455EC7">
            <w:pPr>
              <w:jc w:val="right"/>
              <w:rPr>
                <w:b/>
                <w:bCs/>
                <w:sz w:val="18"/>
                <w:szCs w:val="18"/>
                <w:lang w:eastAsia="tr-TR"/>
              </w:rPr>
            </w:pPr>
            <w:r w:rsidRPr="00CB56EC">
              <w:rPr>
                <w:b/>
                <w:bCs/>
                <w:sz w:val="18"/>
                <w:szCs w:val="18"/>
                <w:lang w:eastAsia="tr-TR"/>
              </w:rPr>
              <w:t>III. Grup</w:t>
            </w:r>
          </w:p>
        </w:tc>
        <w:tc>
          <w:tcPr>
            <w:tcW w:w="1806" w:type="dxa"/>
            <w:vAlign w:val="bottom"/>
            <w:hideMark/>
          </w:tcPr>
          <w:p w14:paraId="2353317D" w14:textId="09F3E5C7" w:rsidR="00410680" w:rsidRPr="00CB56EC" w:rsidRDefault="00410680" w:rsidP="00455EC7">
            <w:pPr>
              <w:jc w:val="right"/>
              <w:rPr>
                <w:b/>
                <w:bCs/>
                <w:sz w:val="18"/>
                <w:szCs w:val="18"/>
                <w:lang w:eastAsia="tr-TR"/>
              </w:rPr>
            </w:pPr>
            <w:r w:rsidRPr="00CB56EC">
              <w:rPr>
                <w:b/>
                <w:bCs/>
                <w:sz w:val="18"/>
                <w:szCs w:val="18"/>
                <w:lang w:eastAsia="tr-TR"/>
              </w:rPr>
              <w:t>IV. Grup</w:t>
            </w:r>
          </w:p>
        </w:tc>
        <w:tc>
          <w:tcPr>
            <w:tcW w:w="1807" w:type="dxa"/>
            <w:vAlign w:val="bottom"/>
            <w:hideMark/>
          </w:tcPr>
          <w:p w14:paraId="499E3FC8" w14:textId="193E23CD" w:rsidR="00410680" w:rsidRPr="00CB56EC" w:rsidRDefault="00410680" w:rsidP="00455EC7">
            <w:pPr>
              <w:jc w:val="right"/>
              <w:rPr>
                <w:b/>
                <w:bCs/>
                <w:sz w:val="18"/>
                <w:szCs w:val="18"/>
                <w:lang w:eastAsia="tr-TR"/>
              </w:rPr>
            </w:pPr>
            <w:r w:rsidRPr="00CB56EC">
              <w:rPr>
                <w:b/>
                <w:bCs/>
                <w:sz w:val="18"/>
                <w:szCs w:val="18"/>
                <w:lang w:eastAsia="tr-TR"/>
              </w:rPr>
              <w:t>V. Grup</w:t>
            </w:r>
          </w:p>
        </w:tc>
      </w:tr>
      <w:tr w:rsidR="00410680" w:rsidRPr="00CB56EC" w14:paraId="6E155998" w14:textId="77777777" w:rsidTr="000B096A">
        <w:trPr>
          <w:trHeight w:hRule="exact" w:val="509"/>
        </w:trPr>
        <w:tc>
          <w:tcPr>
            <w:tcW w:w="3823" w:type="dxa"/>
            <w:vMerge/>
            <w:vAlign w:val="bottom"/>
            <w:hideMark/>
          </w:tcPr>
          <w:p w14:paraId="78F2AB6A" w14:textId="608B25AE" w:rsidR="00410680" w:rsidRPr="00CB56EC" w:rsidRDefault="00410680" w:rsidP="00455EC7">
            <w:pPr>
              <w:rPr>
                <w:b/>
                <w:bCs/>
                <w:sz w:val="18"/>
                <w:szCs w:val="18"/>
                <w:lang w:eastAsia="tr-TR"/>
              </w:rPr>
            </w:pPr>
          </w:p>
        </w:tc>
        <w:tc>
          <w:tcPr>
            <w:tcW w:w="1806" w:type="dxa"/>
            <w:vAlign w:val="bottom"/>
            <w:hideMark/>
          </w:tcPr>
          <w:p w14:paraId="10A70995" w14:textId="70DB322C" w:rsidR="00410680" w:rsidRPr="00CB56EC" w:rsidRDefault="00410680" w:rsidP="004737A6">
            <w:pPr>
              <w:jc w:val="right"/>
              <w:rPr>
                <w:b/>
              </w:rPr>
            </w:pPr>
            <w:r w:rsidRPr="00CB56EC">
              <w:rPr>
                <w:b/>
                <w:sz w:val="18"/>
                <w:szCs w:val="16"/>
                <w:lang w:eastAsia="tr-TR"/>
              </w:rPr>
              <w:t>Tahsil İmkânı Sınırlı Krediler</w:t>
            </w:r>
          </w:p>
        </w:tc>
        <w:tc>
          <w:tcPr>
            <w:tcW w:w="1806" w:type="dxa"/>
            <w:vAlign w:val="bottom"/>
            <w:hideMark/>
          </w:tcPr>
          <w:p w14:paraId="73274735" w14:textId="39FB048A" w:rsidR="00410680" w:rsidRPr="00CB56EC" w:rsidRDefault="00410680" w:rsidP="004737A6">
            <w:pPr>
              <w:jc w:val="right"/>
              <w:rPr>
                <w:b/>
              </w:rPr>
            </w:pPr>
            <w:r w:rsidRPr="00CB56EC">
              <w:rPr>
                <w:b/>
                <w:sz w:val="18"/>
                <w:szCs w:val="16"/>
                <w:lang w:eastAsia="tr-TR"/>
              </w:rPr>
              <w:t>Tahsili Şüpheli Krediler</w:t>
            </w:r>
          </w:p>
        </w:tc>
        <w:tc>
          <w:tcPr>
            <w:tcW w:w="1807" w:type="dxa"/>
            <w:vAlign w:val="bottom"/>
            <w:hideMark/>
          </w:tcPr>
          <w:p w14:paraId="44E3B14B" w14:textId="6B9C4BE3" w:rsidR="00410680" w:rsidRPr="00CB56EC" w:rsidRDefault="00410680" w:rsidP="004737A6">
            <w:pPr>
              <w:jc w:val="right"/>
              <w:rPr>
                <w:b/>
              </w:rPr>
            </w:pPr>
            <w:r w:rsidRPr="00CB56EC">
              <w:rPr>
                <w:b/>
                <w:sz w:val="18"/>
                <w:szCs w:val="16"/>
                <w:lang w:eastAsia="tr-TR"/>
              </w:rPr>
              <w:t>Zarar Niteliğindeki Krediler</w:t>
            </w:r>
          </w:p>
        </w:tc>
      </w:tr>
      <w:tr w:rsidR="000B096A" w:rsidRPr="000B096A" w14:paraId="0849CEF4" w14:textId="77777777" w:rsidTr="000B096A">
        <w:trPr>
          <w:trHeight w:hRule="exact" w:val="227"/>
        </w:trPr>
        <w:tc>
          <w:tcPr>
            <w:tcW w:w="3823" w:type="dxa"/>
            <w:vAlign w:val="bottom"/>
            <w:hideMark/>
          </w:tcPr>
          <w:p w14:paraId="441B03C5" w14:textId="0D8903CC" w:rsidR="000B096A" w:rsidRPr="000B096A" w:rsidRDefault="000B096A" w:rsidP="000B096A">
            <w:pPr>
              <w:rPr>
                <w:b/>
                <w:bCs/>
                <w:sz w:val="18"/>
                <w:szCs w:val="18"/>
                <w:lang w:eastAsia="tr-TR"/>
              </w:rPr>
            </w:pPr>
            <w:r w:rsidRPr="000B096A">
              <w:rPr>
                <w:b/>
                <w:bCs/>
                <w:sz w:val="18"/>
                <w:szCs w:val="18"/>
                <w:lang w:eastAsia="tr-TR"/>
              </w:rPr>
              <w:t>Önceki Dönem Sonu Bakiyesi</w:t>
            </w:r>
          </w:p>
        </w:tc>
        <w:tc>
          <w:tcPr>
            <w:tcW w:w="1806" w:type="dxa"/>
            <w:vAlign w:val="bottom"/>
            <w:hideMark/>
          </w:tcPr>
          <w:p w14:paraId="5B6C779A" w14:textId="0D10A580" w:rsidR="000B096A" w:rsidRPr="000B096A" w:rsidRDefault="000B096A" w:rsidP="000B096A">
            <w:pPr>
              <w:spacing w:line="252" w:lineRule="auto"/>
              <w:jc w:val="right"/>
              <w:rPr>
                <w:b/>
                <w:bCs/>
                <w:sz w:val="18"/>
                <w:szCs w:val="18"/>
              </w:rPr>
            </w:pPr>
            <w:r w:rsidRPr="00727E7E">
              <w:rPr>
                <w:b/>
                <w:bCs/>
                <w:sz w:val="18"/>
                <w:szCs w:val="18"/>
              </w:rPr>
              <w:t>169,394</w:t>
            </w:r>
          </w:p>
        </w:tc>
        <w:tc>
          <w:tcPr>
            <w:tcW w:w="1806" w:type="dxa"/>
            <w:vAlign w:val="bottom"/>
            <w:hideMark/>
          </w:tcPr>
          <w:p w14:paraId="6B354362" w14:textId="5979C232" w:rsidR="000B096A" w:rsidRPr="000B096A" w:rsidRDefault="000B096A" w:rsidP="000B096A">
            <w:pPr>
              <w:spacing w:line="252" w:lineRule="auto"/>
              <w:jc w:val="right"/>
              <w:rPr>
                <w:b/>
                <w:bCs/>
                <w:sz w:val="18"/>
                <w:szCs w:val="18"/>
              </w:rPr>
            </w:pPr>
            <w:r w:rsidRPr="00727E7E">
              <w:rPr>
                <w:b/>
                <w:bCs/>
                <w:sz w:val="18"/>
                <w:szCs w:val="18"/>
              </w:rPr>
              <w:t>22,037</w:t>
            </w:r>
          </w:p>
        </w:tc>
        <w:tc>
          <w:tcPr>
            <w:tcW w:w="1807" w:type="dxa"/>
            <w:vAlign w:val="bottom"/>
            <w:hideMark/>
          </w:tcPr>
          <w:p w14:paraId="7566EAC7" w14:textId="5BEF2408" w:rsidR="000B096A" w:rsidRPr="000B096A" w:rsidRDefault="000B096A" w:rsidP="000B096A">
            <w:pPr>
              <w:spacing w:line="252" w:lineRule="auto"/>
              <w:jc w:val="right"/>
              <w:rPr>
                <w:b/>
                <w:bCs/>
                <w:sz w:val="18"/>
                <w:szCs w:val="18"/>
              </w:rPr>
            </w:pPr>
            <w:r w:rsidRPr="000B096A">
              <w:rPr>
                <w:b/>
                <w:bCs/>
                <w:sz w:val="18"/>
                <w:szCs w:val="18"/>
              </w:rPr>
              <w:t>-</w:t>
            </w:r>
          </w:p>
        </w:tc>
      </w:tr>
      <w:tr w:rsidR="000B096A" w:rsidRPr="00CB56EC" w14:paraId="082952BF" w14:textId="77777777" w:rsidTr="000B096A">
        <w:trPr>
          <w:trHeight w:hRule="exact" w:val="227"/>
        </w:trPr>
        <w:tc>
          <w:tcPr>
            <w:tcW w:w="3823" w:type="dxa"/>
            <w:vAlign w:val="bottom"/>
            <w:hideMark/>
          </w:tcPr>
          <w:p w14:paraId="12952775" w14:textId="3D9FAFF3" w:rsidR="000B096A" w:rsidRPr="00CB56EC" w:rsidRDefault="000B096A" w:rsidP="000B096A">
            <w:pPr>
              <w:ind w:firstLine="113"/>
              <w:rPr>
                <w:sz w:val="18"/>
                <w:szCs w:val="18"/>
                <w:lang w:eastAsia="tr-TR"/>
              </w:rPr>
            </w:pPr>
            <w:r w:rsidRPr="00CB56EC">
              <w:rPr>
                <w:sz w:val="18"/>
                <w:szCs w:val="18"/>
                <w:lang w:eastAsia="tr-TR"/>
              </w:rPr>
              <w:t>Dönem İçinde İntikal (+)</w:t>
            </w:r>
          </w:p>
        </w:tc>
        <w:tc>
          <w:tcPr>
            <w:tcW w:w="1806" w:type="dxa"/>
            <w:vAlign w:val="bottom"/>
            <w:hideMark/>
          </w:tcPr>
          <w:p w14:paraId="7F176B8C" w14:textId="1DC4CCAA" w:rsidR="000B096A" w:rsidRPr="00F3718D" w:rsidRDefault="000B096A" w:rsidP="000B096A">
            <w:pPr>
              <w:spacing w:line="252" w:lineRule="auto"/>
              <w:jc w:val="right"/>
              <w:rPr>
                <w:sz w:val="18"/>
                <w:szCs w:val="18"/>
              </w:rPr>
            </w:pPr>
            <w:r w:rsidRPr="00727E7E">
              <w:rPr>
                <w:sz w:val="18"/>
                <w:szCs w:val="18"/>
              </w:rPr>
              <w:t>394,203</w:t>
            </w:r>
          </w:p>
        </w:tc>
        <w:tc>
          <w:tcPr>
            <w:tcW w:w="1806" w:type="dxa"/>
            <w:vAlign w:val="bottom"/>
            <w:hideMark/>
          </w:tcPr>
          <w:p w14:paraId="4085D4F8" w14:textId="02B0CC9D" w:rsidR="000B096A" w:rsidRPr="00F3718D" w:rsidRDefault="000B096A" w:rsidP="000B096A">
            <w:pPr>
              <w:spacing w:line="252" w:lineRule="auto"/>
              <w:jc w:val="right"/>
              <w:rPr>
                <w:sz w:val="18"/>
                <w:szCs w:val="18"/>
              </w:rPr>
            </w:pPr>
            <w:r w:rsidRPr="00727E7E">
              <w:rPr>
                <w:sz w:val="18"/>
                <w:szCs w:val="18"/>
              </w:rPr>
              <w:t>484</w:t>
            </w:r>
          </w:p>
        </w:tc>
        <w:tc>
          <w:tcPr>
            <w:tcW w:w="1807" w:type="dxa"/>
            <w:vAlign w:val="bottom"/>
            <w:hideMark/>
          </w:tcPr>
          <w:p w14:paraId="6947F25A" w14:textId="318AD7A9" w:rsidR="000B096A" w:rsidRPr="00F3718D" w:rsidRDefault="000B096A" w:rsidP="000B096A">
            <w:pPr>
              <w:spacing w:line="252" w:lineRule="auto"/>
              <w:jc w:val="right"/>
              <w:rPr>
                <w:sz w:val="18"/>
                <w:szCs w:val="18"/>
              </w:rPr>
            </w:pPr>
            <w:r w:rsidRPr="00727E7E">
              <w:rPr>
                <w:sz w:val="18"/>
                <w:szCs w:val="18"/>
              </w:rPr>
              <w:t>47</w:t>
            </w:r>
          </w:p>
        </w:tc>
      </w:tr>
      <w:tr w:rsidR="000B096A" w:rsidRPr="00CB56EC" w14:paraId="1620D241" w14:textId="77777777" w:rsidTr="000B096A">
        <w:trPr>
          <w:trHeight w:hRule="exact" w:val="227"/>
        </w:trPr>
        <w:tc>
          <w:tcPr>
            <w:tcW w:w="3823" w:type="dxa"/>
            <w:vAlign w:val="bottom"/>
            <w:hideMark/>
          </w:tcPr>
          <w:p w14:paraId="34581A04" w14:textId="317C7659" w:rsidR="000B096A" w:rsidRPr="00CB56EC" w:rsidRDefault="000B096A" w:rsidP="000B096A">
            <w:pPr>
              <w:ind w:firstLine="113"/>
              <w:rPr>
                <w:sz w:val="18"/>
                <w:szCs w:val="18"/>
                <w:lang w:eastAsia="tr-TR"/>
              </w:rPr>
            </w:pPr>
            <w:r w:rsidRPr="00CB56EC">
              <w:rPr>
                <w:sz w:val="18"/>
                <w:szCs w:val="18"/>
                <w:lang w:eastAsia="tr-TR"/>
              </w:rPr>
              <w:t>Diğer Donuk Alacak Hesaplarından Giriş (+)</w:t>
            </w:r>
          </w:p>
        </w:tc>
        <w:tc>
          <w:tcPr>
            <w:tcW w:w="1806" w:type="dxa"/>
            <w:vAlign w:val="bottom"/>
            <w:hideMark/>
          </w:tcPr>
          <w:p w14:paraId="32EAE0DF" w14:textId="6E74C49A" w:rsidR="000B096A" w:rsidRPr="00F3718D" w:rsidRDefault="000B096A" w:rsidP="000B096A">
            <w:pPr>
              <w:spacing w:line="252" w:lineRule="auto"/>
              <w:jc w:val="right"/>
              <w:rPr>
                <w:sz w:val="18"/>
                <w:szCs w:val="18"/>
              </w:rPr>
            </w:pPr>
            <w:r w:rsidRPr="000B096A">
              <w:rPr>
                <w:sz w:val="18"/>
                <w:szCs w:val="18"/>
              </w:rPr>
              <w:t>-</w:t>
            </w:r>
          </w:p>
        </w:tc>
        <w:tc>
          <w:tcPr>
            <w:tcW w:w="1806" w:type="dxa"/>
            <w:vAlign w:val="bottom"/>
            <w:hideMark/>
          </w:tcPr>
          <w:p w14:paraId="77C1A78C" w14:textId="79882E01" w:rsidR="000B096A" w:rsidRPr="00F3718D" w:rsidRDefault="000B096A" w:rsidP="000B096A">
            <w:pPr>
              <w:spacing w:line="252" w:lineRule="auto"/>
              <w:jc w:val="right"/>
              <w:rPr>
                <w:sz w:val="18"/>
                <w:szCs w:val="18"/>
              </w:rPr>
            </w:pPr>
            <w:r w:rsidRPr="00727E7E">
              <w:rPr>
                <w:sz w:val="18"/>
                <w:szCs w:val="18"/>
              </w:rPr>
              <w:t>448,435</w:t>
            </w:r>
          </w:p>
        </w:tc>
        <w:tc>
          <w:tcPr>
            <w:tcW w:w="1807" w:type="dxa"/>
            <w:vAlign w:val="bottom"/>
            <w:hideMark/>
          </w:tcPr>
          <w:p w14:paraId="5B458C36" w14:textId="2889AE5B" w:rsidR="000B096A" w:rsidRPr="00F3718D" w:rsidRDefault="000B096A" w:rsidP="000B096A">
            <w:pPr>
              <w:spacing w:line="252" w:lineRule="auto"/>
              <w:jc w:val="right"/>
              <w:rPr>
                <w:sz w:val="18"/>
                <w:szCs w:val="18"/>
              </w:rPr>
            </w:pPr>
            <w:r w:rsidRPr="00727E7E">
              <w:rPr>
                <w:sz w:val="18"/>
                <w:szCs w:val="18"/>
              </w:rPr>
              <w:t>230,538</w:t>
            </w:r>
          </w:p>
        </w:tc>
      </w:tr>
      <w:tr w:rsidR="000B096A" w:rsidRPr="00CB56EC" w14:paraId="64B2D055" w14:textId="77777777" w:rsidTr="000B096A">
        <w:trPr>
          <w:trHeight w:hRule="exact" w:val="227"/>
        </w:trPr>
        <w:tc>
          <w:tcPr>
            <w:tcW w:w="3823" w:type="dxa"/>
            <w:vAlign w:val="bottom"/>
            <w:hideMark/>
          </w:tcPr>
          <w:p w14:paraId="042ECAE7" w14:textId="7A94174A" w:rsidR="000B096A" w:rsidRPr="00CB56EC" w:rsidRDefault="000B096A" w:rsidP="000B096A">
            <w:pPr>
              <w:ind w:firstLine="113"/>
              <w:rPr>
                <w:sz w:val="18"/>
                <w:szCs w:val="18"/>
                <w:lang w:eastAsia="tr-TR"/>
              </w:rPr>
            </w:pPr>
            <w:r w:rsidRPr="00CB56EC">
              <w:rPr>
                <w:sz w:val="18"/>
                <w:szCs w:val="18"/>
                <w:lang w:eastAsia="tr-TR"/>
              </w:rPr>
              <w:t>Diğer Donuk Alacak Hesaplarına Çıkış</w:t>
            </w:r>
            <w:r>
              <w:rPr>
                <w:sz w:val="18"/>
                <w:szCs w:val="18"/>
                <w:lang w:eastAsia="tr-TR"/>
              </w:rPr>
              <w:t xml:space="preserve"> </w:t>
            </w:r>
            <w:r w:rsidRPr="00CB56EC">
              <w:rPr>
                <w:sz w:val="18"/>
                <w:szCs w:val="18"/>
                <w:lang w:eastAsia="tr-TR"/>
              </w:rPr>
              <w:t>(-)</w:t>
            </w:r>
          </w:p>
        </w:tc>
        <w:tc>
          <w:tcPr>
            <w:tcW w:w="1806" w:type="dxa"/>
            <w:vAlign w:val="bottom"/>
            <w:hideMark/>
          </w:tcPr>
          <w:p w14:paraId="122AB7BE" w14:textId="4BA0077B" w:rsidR="000B096A" w:rsidRPr="00F3718D" w:rsidRDefault="000B096A" w:rsidP="000B096A">
            <w:pPr>
              <w:spacing w:line="252" w:lineRule="auto"/>
              <w:jc w:val="right"/>
              <w:rPr>
                <w:sz w:val="18"/>
                <w:szCs w:val="18"/>
              </w:rPr>
            </w:pPr>
            <w:r>
              <w:rPr>
                <w:sz w:val="18"/>
                <w:szCs w:val="18"/>
              </w:rPr>
              <w:t>(</w:t>
            </w:r>
            <w:r w:rsidRPr="00727E7E">
              <w:rPr>
                <w:sz w:val="18"/>
                <w:szCs w:val="18"/>
              </w:rPr>
              <w:t>448,435</w:t>
            </w:r>
            <w:r>
              <w:rPr>
                <w:sz w:val="18"/>
                <w:szCs w:val="18"/>
              </w:rPr>
              <w:t>)</w:t>
            </w:r>
          </w:p>
        </w:tc>
        <w:tc>
          <w:tcPr>
            <w:tcW w:w="1806" w:type="dxa"/>
            <w:vAlign w:val="bottom"/>
            <w:hideMark/>
          </w:tcPr>
          <w:p w14:paraId="0BD7B3DE" w14:textId="7B3CC812" w:rsidR="000B096A" w:rsidRPr="00F3718D" w:rsidRDefault="000B096A" w:rsidP="000B096A">
            <w:pPr>
              <w:spacing w:line="252" w:lineRule="auto"/>
              <w:jc w:val="right"/>
              <w:rPr>
                <w:sz w:val="18"/>
                <w:szCs w:val="18"/>
              </w:rPr>
            </w:pPr>
            <w:r>
              <w:rPr>
                <w:sz w:val="18"/>
                <w:szCs w:val="18"/>
              </w:rPr>
              <w:t>(</w:t>
            </w:r>
            <w:r w:rsidRPr="00727E7E">
              <w:rPr>
                <w:sz w:val="18"/>
                <w:szCs w:val="18"/>
              </w:rPr>
              <w:t>230,538</w:t>
            </w:r>
            <w:r>
              <w:rPr>
                <w:sz w:val="18"/>
                <w:szCs w:val="18"/>
              </w:rPr>
              <w:t>)</w:t>
            </w:r>
          </w:p>
        </w:tc>
        <w:tc>
          <w:tcPr>
            <w:tcW w:w="1807" w:type="dxa"/>
            <w:vAlign w:val="bottom"/>
            <w:hideMark/>
          </w:tcPr>
          <w:p w14:paraId="6D1BF5D5" w14:textId="27169F83" w:rsidR="000B096A" w:rsidRPr="00F3718D" w:rsidRDefault="000B096A" w:rsidP="000B096A">
            <w:pPr>
              <w:spacing w:line="252" w:lineRule="auto"/>
              <w:jc w:val="right"/>
              <w:rPr>
                <w:sz w:val="18"/>
                <w:szCs w:val="18"/>
              </w:rPr>
            </w:pPr>
            <w:r w:rsidRPr="000B096A">
              <w:rPr>
                <w:sz w:val="18"/>
                <w:szCs w:val="18"/>
              </w:rPr>
              <w:t>-</w:t>
            </w:r>
          </w:p>
        </w:tc>
      </w:tr>
      <w:tr w:rsidR="000B096A" w:rsidRPr="00CB56EC" w14:paraId="0DAD8DF6" w14:textId="77777777" w:rsidTr="000B096A">
        <w:trPr>
          <w:trHeight w:hRule="exact" w:val="227"/>
        </w:trPr>
        <w:tc>
          <w:tcPr>
            <w:tcW w:w="3823" w:type="dxa"/>
            <w:vAlign w:val="bottom"/>
            <w:hideMark/>
          </w:tcPr>
          <w:p w14:paraId="3AEF32B5" w14:textId="486D8F70" w:rsidR="000B096A" w:rsidRPr="00CB56EC" w:rsidRDefault="000B096A" w:rsidP="000B096A">
            <w:pPr>
              <w:ind w:firstLine="113"/>
              <w:rPr>
                <w:sz w:val="18"/>
                <w:szCs w:val="18"/>
                <w:lang w:eastAsia="tr-TR"/>
              </w:rPr>
            </w:pPr>
            <w:r w:rsidRPr="00CB56EC">
              <w:rPr>
                <w:sz w:val="18"/>
                <w:szCs w:val="18"/>
                <w:lang w:eastAsia="tr-TR"/>
              </w:rPr>
              <w:t>Dönem İçinde Tahsilat (-)</w:t>
            </w:r>
          </w:p>
        </w:tc>
        <w:tc>
          <w:tcPr>
            <w:tcW w:w="1806" w:type="dxa"/>
            <w:vAlign w:val="bottom"/>
            <w:hideMark/>
          </w:tcPr>
          <w:p w14:paraId="05791DD4" w14:textId="768529CB" w:rsidR="000B096A" w:rsidRPr="00F3718D" w:rsidRDefault="000B096A" w:rsidP="000B096A">
            <w:pPr>
              <w:spacing w:line="252" w:lineRule="auto"/>
              <w:jc w:val="right"/>
              <w:rPr>
                <w:sz w:val="18"/>
                <w:szCs w:val="18"/>
              </w:rPr>
            </w:pPr>
            <w:r>
              <w:rPr>
                <w:sz w:val="18"/>
                <w:szCs w:val="18"/>
              </w:rPr>
              <w:t>(</w:t>
            </w:r>
            <w:r w:rsidRPr="00727E7E">
              <w:rPr>
                <w:sz w:val="18"/>
                <w:szCs w:val="18"/>
              </w:rPr>
              <w:t>11,013</w:t>
            </w:r>
            <w:r>
              <w:rPr>
                <w:sz w:val="18"/>
                <w:szCs w:val="18"/>
              </w:rPr>
              <w:t>)</w:t>
            </w:r>
          </w:p>
        </w:tc>
        <w:tc>
          <w:tcPr>
            <w:tcW w:w="1806" w:type="dxa"/>
            <w:vAlign w:val="bottom"/>
            <w:hideMark/>
          </w:tcPr>
          <w:p w14:paraId="1279F9DA" w14:textId="10EBF14C" w:rsidR="000B096A" w:rsidRPr="00F3718D" w:rsidRDefault="000B096A" w:rsidP="000B096A">
            <w:pPr>
              <w:spacing w:line="252" w:lineRule="auto"/>
              <w:jc w:val="right"/>
              <w:rPr>
                <w:sz w:val="18"/>
                <w:szCs w:val="18"/>
              </w:rPr>
            </w:pPr>
            <w:r>
              <w:rPr>
                <w:sz w:val="18"/>
                <w:szCs w:val="18"/>
              </w:rPr>
              <w:t>(</w:t>
            </w:r>
            <w:r w:rsidRPr="00727E7E">
              <w:rPr>
                <w:sz w:val="18"/>
                <w:szCs w:val="18"/>
              </w:rPr>
              <w:t>3,089</w:t>
            </w:r>
            <w:r>
              <w:rPr>
                <w:sz w:val="18"/>
                <w:szCs w:val="18"/>
              </w:rPr>
              <w:t>)</w:t>
            </w:r>
          </w:p>
        </w:tc>
        <w:tc>
          <w:tcPr>
            <w:tcW w:w="1807" w:type="dxa"/>
            <w:vAlign w:val="bottom"/>
            <w:hideMark/>
          </w:tcPr>
          <w:p w14:paraId="6C72DDA2" w14:textId="0D44627B" w:rsidR="000B096A" w:rsidRPr="00F3718D" w:rsidRDefault="000B096A" w:rsidP="000B096A">
            <w:pPr>
              <w:spacing w:line="252" w:lineRule="auto"/>
              <w:jc w:val="right"/>
              <w:rPr>
                <w:sz w:val="18"/>
                <w:szCs w:val="18"/>
              </w:rPr>
            </w:pPr>
            <w:r>
              <w:rPr>
                <w:sz w:val="18"/>
                <w:szCs w:val="18"/>
              </w:rPr>
              <w:t>(</w:t>
            </w:r>
            <w:r w:rsidRPr="00727E7E">
              <w:rPr>
                <w:sz w:val="18"/>
                <w:szCs w:val="18"/>
              </w:rPr>
              <w:t>174</w:t>
            </w:r>
            <w:r>
              <w:rPr>
                <w:sz w:val="18"/>
                <w:szCs w:val="18"/>
              </w:rPr>
              <w:t>)</w:t>
            </w:r>
          </w:p>
        </w:tc>
      </w:tr>
      <w:tr w:rsidR="000B096A" w:rsidRPr="00CB56EC" w14:paraId="0FCA1FF5" w14:textId="77777777" w:rsidTr="000B096A">
        <w:trPr>
          <w:trHeight w:hRule="exact" w:val="227"/>
        </w:trPr>
        <w:tc>
          <w:tcPr>
            <w:tcW w:w="3823" w:type="dxa"/>
            <w:vAlign w:val="bottom"/>
            <w:hideMark/>
          </w:tcPr>
          <w:p w14:paraId="562BBE74" w14:textId="7D7CA6E5" w:rsidR="000B096A" w:rsidRPr="00CB56EC" w:rsidRDefault="000B096A" w:rsidP="000B096A">
            <w:pPr>
              <w:ind w:firstLine="113"/>
              <w:rPr>
                <w:sz w:val="18"/>
                <w:szCs w:val="18"/>
                <w:lang w:eastAsia="tr-TR"/>
              </w:rPr>
            </w:pPr>
            <w:r w:rsidRPr="00CB56EC">
              <w:rPr>
                <w:sz w:val="18"/>
                <w:szCs w:val="18"/>
                <w:lang w:eastAsia="tr-TR"/>
              </w:rPr>
              <w:t>Kayıttan düşülen (-)</w:t>
            </w:r>
          </w:p>
        </w:tc>
        <w:tc>
          <w:tcPr>
            <w:tcW w:w="1806" w:type="dxa"/>
            <w:vAlign w:val="bottom"/>
            <w:hideMark/>
          </w:tcPr>
          <w:p w14:paraId="673648CC" w14:textId="33475D46" w:rsidR="000B096A" w:rsidRPr="00F3718D" w:rsidRDefault="000B096A" w:rsidP="000B096A">
            <w:pPr>
              <w:spacing w:line="252" w:lineRule="auto"/>
              <w:jc w:val="right"/>
              <w:rPr>
                <w:sz w:val="18"/>
                <w:szCs w:val="18"/>
              </w:rPr>
            </w:pPr>
            <w:r w:rsidRPr="000B096A">
              <w:rPr>
                <w:sz w:val="18"/>
                <w:szCs w:val="18"/>
              </w:rPr>
              <w:t>-</w:t>
            </w:r>
          </w:p>
        </w:tc>
        <w:tc>
          <w:tcPr>
            <w:tcW w:w="1806" w:type="dxa"/>
            <w:vAlign w:val="bottom"/>
            <w:hideMark/>
          </w:tcPr>
          <w:p w14:paraId="2893A017" w14:textId="3CBD04CD" w:rsidR="000B096A" w:rsidRPr="00F3718D" w:rsidRDefault="000B096A" w:rsidP="000B096A">
            <w:pPr>
              <w:spacing w:line="252" w:lineRule="auto"/>
              <w:jc w:val="right"/>
              <w:rPr>
                <w:sz w:val="18"/>
                <w:szCs w:val="18"/>
              </w:rPr>
            </w:pPr>
            <w:r w:rsidRPr="000B096A">
              <w:rPr>
                <w:sz w:val="18"/>
                <w:szCs w:val="18"/>
              </w:rPr>
              <w:t>-</w:t>
            </w:r>
          </w:p>
        </w:tc>
        <w:tc>
          <w:tcPr>
            <w:tcW w:w="1807" w:type="dxa"/>
            <w:vAlign w:val="bottom"/>
            <w:hideMark/>
          </w:tcPr>
          <w:p w14:paraId="42714E00" w14:textId="2BACC8F3" w:rsidR="000B096A" w:rsidRPr="00F3718D" w:rsidRDefault="000B096A" w:rsidP="000B096A">
            <w:pPr>
              <w:spacing w:line="252" w:lineRule="auto"/>
              <w:jc w:val="right"/>
              <w:rPr>
                <w:sz w:val="18"/>
                <w:szCs w:val="18"/>
              </w:rPr>
            </w:pPr>
            <w:r w:rsidRPr="000B096A">
              <w:rPr>
                <w:sz w:val="18"/>
                <w:szCs w:val="18"/>
              </w:rPr>
              <w:t>-</w:t>
            </w:r>
          </w:p>
        </w:tc>
      </w:tr>
      <w:tr w:rsidR="000B096A" w:rsidRPr="00CB56EC" w14:paraId="1D1EBAE2" w14:textId="77777777" w:rsidTr="000B096A">
        <w:trPr>
          <w:trHeight w:hRule="exact" w:val="227"/>
        </w:trPr>
        <w:tc>
          <w:tcPr>
            <w:tcW w:w="3823" w:type="dxa"/>
            <w:vAlign w:val="bottom"/>
            <w:hideMark/>
          </w:tcPr>
          <w:p w14:paraId="5838B831" w14:textId="1CB1EF61" w:rsidR="000B096A" w:rsidRPr="00CB56EC" w:rsidRDefault="000B096A" w:rsidP="000B096A">
            <w:pPr>
              <w:ind w:firstLine="113"/>
              <w:rPr>
                <w:sz w:val="18"/>
                <w:szCs w:val="18"/>
                <w:lang w:eastAsia="tr-TR"/>
              </w:rPr>
            </w:pPr>
            <w:r w:rsidRPr="00CB56EC">
              <w:rPr>
                <w:sz w:val="18"/>
                <w:szCs w:val="18"/>
                <w:lang w:eastAsia="tr-TR"/>
              </w:rPr>
              <w:t>Satılan (-)</w:t>
            </w:r>
            <w:r w:rsidR="00D36B73">
              <w:rPr>
                <w:sz w:val="18"/>
                <w:szCs w:val="18"/>
                <w:lang w:eastAsia="tr-TR"/>
              </w:rPr>
              <w:t xml:space="preserve"> </w:t>
            </w:r>
            <w:r w:rsidR="00D36B73" w:rsidRPr="009F359B">
              <w:rPr>
                <w:sz w:val="18"/>
                <w:szCs w:val="18"/>
                <w:vertAlign w:val="superscript"/>
                <w:lang w:eastAsia="tr-TR"/>
              </w:rPr>
              <w:t>1</w:t>
            </w:r>
          </w:p>
        </w:tc>
        <w:tc>
          <w:tcPr>
            <w:tcW w:w="1806" w:type="dxa"/>
            <w:vAlign w:val="bottom"/>
            <w:hideMark/>
          </w:tcPr>
          <w:p w14:paraId="12FF26DD" w14:textId="5BCDCA2F" w:rsidR="000B096A" w:rsidRPr="00F3718D" w:rsidRDefault="000B096A" w:rsidP="000B096A">
            <w:pPr>
              <w:spacing w:line="252" w:lineRule="auto"/>
              <w:jc w:val="right"/>
              <w:rPr>
                <w:sz w:val="18"/>
                <w:szCs w:val="18"/>
              </w:rPr>
            </w:pPr>
            <w:r w:rsidRPr="000B096A">
              <w:rPr>
                <w:sz w:val="18"/>
                <w:szCs w:val="18"/>
              </w:rPr>
              <w:t>-</w:t>
            </w:r>
          </w:p>
        </w:tc>
        <w:tc>
          <w:tcPr>
            <w:tcW w:w="1806" w:type="dxa"/>
            <w:vAlign w:val="bottom"/>
            <w:hideMark/>
          </w:tcPr>
          <w:p w14:paraId="6182B7D0" w14:textId="215889C1" w:rsidR="000B096A" w:rsidRPr="00F3718D" w:rsidRDefault="000B096A" w:rsidP="000B096A">
            <w:pPr>
              <w:spacing w:line="252" w:lineRule="auto"/>
              <w:jc w:val="right"/>
              <w:rPr>
                <w:sz w:val="18"/>
                <w:szCs w:val="18"/>
              </w:rPr>
            </w:pPr>
            <w:r w:rsidRPr="000B096A">
              <w:rPr>
                <w:sz w:val="18"/>
                <w:szCs w:val="18"/>
              </w:rPr>
              <w:t>-</w:t>
            </w:r>
          </w:p>
        </w:tc>
        <w:tc>
          <w:tcPr>
            <w:tcW w:w="1807" w:type="dxa"/>
            <w:vAlign w:val="bottom"/>
            <w:hideMark/>
          </w:tcPr>
          <w:p w14:paraId="6ED283FF" w14:textId="2BD8ADEF" w:rsidR="000B096A" w:rsidRPr="00F3718D" w:rsidRDefault="000B096A" w:rsidP="000B096A">
            <w:pPr>
              <w:spacing w:line="252" w:lineRule="auto"/>
              <w:jc w:val="right"/>
              <w:rPr>
                <w:sz w:val="18"/>
                <w:szCs w:val="18"/>
              </w:rPr>
            </w:pPr>
            <w:r>
              <w:rPr>
                <w:sz w:val="18"/>
                <w:szCs w:val="18"/>
              </w:rPr>
              <w:t>(</w:t>
            </w:r>
            <w:r w:rsidRPr="00727E7E">
              <w:rPr>
                <w:sz w:val="18"/>
                <w:szCs w:val="18"/>
              </w:rPr>
              <w:t>65,045</w:t>
            </w:r>
            <w:r>
              <w:rPr>
                <w:sz w:val="18"/>
                <w:szCs w:val="18"/>
              </w:rPr>
              <w:t xml:space="preserve">) </w:t>
            </w:r>
          </w:p>
        </w:tc>
      </w:tr>
      <w:tr w:rsidR="000B096A" w:rsidRPr="00CB56EC" w14:paraId="715DF874" w14:textId="77777777" w:rsidTr="000B096A">
        <w:trPr>
          <w:trHeight w:hRule="exact" w:val="227"/>
        </w:trPr>
        <w:tc>
          <w:tcPr>
            <w:tcW w:w="3823" w:type="dxa"/>
            <w:hideMark/>
          </w:tcPr>
          <w:p w14:paraId="3EF443A6" w14:textId="7B7F29E8" w:rsidR="000B096A" w:rsidRPr="00CB56EC" w:rsidRDefault="000B096A" w:rsidP="000B096A">
            <w:pPr>
              <w:ind w:firstLine="227"/>
              <w:rPr>
                <w:sz w:val="18"/>
                <w:szCs w:val="18"/>
                <w:lang w:eastAsia="tr-TR"/>
              </w:rPr>
            </w:pPr>
            <w:r w:rsidRPr="00CB56EC">
              <w:rPr>
                <w:sz w:val="18"/>
                <w:szCs w:val="18"/>
                <w:lang w:eastAsia="tr-TR"/>
              </w:rPr>
              <w:t>Kurumsal ve Ticari Krediler</w:t>
            </w:r>
          </w:p>
        </w:tc>
        <w:tc>
          <w:tcPr>
            <w:tcW w:w="1806" w:type="dxa"/>
            <w:vAlign w:val="bottom"/>
            <w:hideMark/>
          </w:tcPr>
          <w:p w14:paraId="3BD3FF16" w14:textId="689E0CA0" w:rsidR="000B096A" w:rsidRPr="00F3718D" w:rsidRDefault="000B096A" w:rsidP="000B096A">
            <w:pPr>
              <w:spacing w:line="252" w:lineRule="auto"/>
              <w:jc w:val="right"/>
              <w:rPr>
                <w:sz w:val="18"/>
                <w:szCs w:val="18"/>
              </w:rPr>
            </w:pPr>
            <w:r w:rsidRPr="000B096A">
              <w:rPr>
                <w:sz w:val="18"/>
                <w:szCs w:val="18"/>
              </w:rPr>
              <w:t>-</w:t>
            </w:r>
          </w:p>
        </w:tc>
        <w:tc>
          <w:tcPr>
            <w:tcW w:w="1806" w:type="dxa"/>
            <w:vAlign w:val="bottom"/>
            <w:hideMark/>
          </w:tcPr>
          <w:p w14:paraId="4EEDC948" w14:textId="3A9AB192" w:rsidR="000B096A" w:rsidRPr="00F3718D" w:rsidRDefault="000B096A" w:rsidP="000B096A">
            <w:pPr>
              <w:spacing w:line="252" w:lineRule="auto"/>
              <w:jc w:val="right"/>
              <w:rPr>
                <w:sz w:val="18"/>
                <w:szCs w:val="18"/>
              </w:rPr>
            </w:pPr>
            <w:r w:rsidRPr="000B096A">
              <w:rPr>
                <w:sz w:val="18"/>
                <w:szCs w:val="18"/>
              </w:rPr>
              <w:t>-</w:t>
            </w:r>
          </w:p>
        </w:tc>
        <w:tc>
          <w:tcPr>
            <w:tcW w:w="1807" w:type="dxa"/>
            <w:vAlign w:val="bottom"/>
            <w:hideMark/>
          </w:tcPr>
          <w:p w14:paraId="134FA447" w14:textId="6253F965" w:rsidR="000B096A" w:rsidRPr="00F3718D" w:rsidRDefault="000B096A" w:rsidP="000B096A">
            <w:pPr>
              <w:spacing w:line="252" w:lineRule="auto"/>
              <w:jc w:val="right"/>
              <w:rPr>
                <w:sz w:val="18"/>
                <w:szCs w:val="18"/>
              </w:rPr>
            </w:pPr>
            <w:r w:rsidRPr="000B096A">
              <w:rPr>
                <w:sz w:val="18"/>
                <w:szCs w:val="18"/>
              </w:rPr>
              <w:t>-</w:t>
            </w:r>
          </w:p>
        </w:tc>
      </w:tr>
      <w:tr w:rsidR="000B096A" w:rsidRPr="00CB56EC" w14:paraId="04E20FD4" w14:textId="77777777" w:rsidTr="000B096A">
        <w:trPr>
          <w:trHeight w:hRule="exact" w:val="227"/>
        </w:trPr>
        <w:tc>
          <w:tcPr>
            <w:tcW w:w="3823" w:type="dxa"/>
            <w:hideMark/>
          </w:tcPr>
          <w:p w14:paraId="3D1170FA" w14:textId="7F5226F3" w:rsidR="000B096A" w:rsidRPr="00CB56EC" w:rsidRDefault="000B096A" w:rsidP="000B096A">
            <w:pPr>
              <w:ind w:firstLine="227"/>
              <w:rPr>
                <w:sz w:val="18"/>
                <w:szCs w:val="18"/>
                <w:lang w:eastAsia="tr-TR"/>
              </w:rPr>
            </w:pPr>
            <w:r w:rsidRPr="00CB56EC">
              <w:rPr>
                <w:sz w:val="18"/>
                <w:szCs w:val="18"/>
                <w:lang w:eastAsia="tr-TR"/>
              </w:rPr>
              <w:t>Bireysel Krediler</w:t>
            </w:r>
          </w:p>
        </w:tc>
        <w:tc>
          <w:tcPr>
            <w:tcW w:w="1806" w:type="dxa"/>
            <w:vAlign w:val="bottom"/>
            <w:hideMark/>
          </w:tcPr>
          <w:p w14:paraId="612803F4" w14:textId="198D9102" w:rsidR="000B096A" w:rsidRPr="00F3718D" w:rsidRDefault="000B096A" w:rsidP="000B096A">
            <w:pPr>
              <w:spacing w:line="252" w:lineRule="auto"/>
              <w:jc w:val="right"/>
              <w:rPr>
                <w:sz w:val="18"/>
                <w:szCs w:val="18"/>
              </w:rPr>
            </w:pPr>
            <w:r w:rsidRPr="000B096A">
              <w:rPr>
                <w:sz w:val="18"/>
                <w:szCs w:val="18"/>
              </w:rPr>
              <w:t>-</w:t>
            </w:r>
          </w:p>
        </w:tc>
        <w:tc>
          <w:tcPr>
            <w:tcW w:w="1806" w:type="dxa"/>
            <w:vAlign w:val="bottom"/>
            <w:hideMark/>
          </w:tcPr>
          <w:p w14:paraId="572C9F60" w14:textId="1F5ABD11" w:rsidR="000B096A" w:rsidRPr="00F3718D" w:rsidRDefault="000B096A" w:rsidP="000B096A">
            <w:pPr>
              <w:spacing w:line="252" w:lineRule="auto"/>
              <w:jc w:val="right"/>
              <w:rPr>
                <w:sz w:val="18"/>
                <w:szCs w:val="18"/>
              </w:rPr>
            </w:pPr>
            <w:r w:rsidRPr="000B096A">
              <w:rPr>
                <w:sz w:val="18"/>
                <w:szCs w:val="18"/>
              </w:rPr>
              <w:t>-</w:t>
            </w:r>
          </w:p>
        </w:tc>
        <w:tc>
          <w:tcPr>
            <w:tcW w:w="1807" w:type="dxa"/>
            <w:vAlign w:val="bottom"/>
            <w:hideMark/>
          </w:tcPr>
          <w:p w14:paraId="65EB09C1" w14:textId="7DFE1DFD" w:rsidR="000B096A" w:rsidRPr="00F3718D" w:rsidRDefault="000B096A" w:rsidP="000B096A">
            <w:pPr>
              <w:spacing w:line="252" w:lineRule="auto"/>
              <w:jc w:val="right"/>
              <w:rPr>
                <w:sz w:val="18"/>
                <w:szCs w:val="18"/>
              </w:rPr>
            </w:pPr>
            <w:r>
              <w:rPr>
                <w:sz w:val="18"/>
                <w:szCs w:val="18"/>
              </w:rPr>
              <w:t>(</w:t>
            </w:r>
            <w:r w:rsidRPr="00727E7E">
              <w:rPr>
                <w:sz w:val="18"/>
                <w:szCs w:val="18"/>
              </w:rPr>
              <w:t>65,045</w:t>
            </w:r>
            <w:r>
              <w:rPr>
                <w:sz w:val="18"/>
                <w:szCs w:val="18"/>
              </w:rPr>
              <w:t>)</w:t>
            </w:r>
          </w:p>
        </w:tc>
      </w:tr>
      <w:tr w:rsidR="000B096A" w:rsidRPr="00CB56EC" w14:paraId="0709F978" w14:textId="77777777" w:rsidTr="000B096A">
        <w:trPr>
          <w:trHeight w:hRule="exact" w:val="227"/>
        </w:trPr>
        <w:tc>
          <w:tcPr>
            <w:tcW w:w="3823" w:type="dxa"/>
            <w:hideMark/>
          </w:tcPr>
          <w:p w14:paraId="6F85DBE7" w14:textId="47CD0A55" w:rsidR="000B096A" w:rsidRPr="00CB56EC" w:rsidRDefault="000B096A" w:rsidP="000B096A">
            <w:pPr>
              <w:ind w:firstLine="227"/>
              <w:rPr>
                <w:sz w:val="18"/>
                <w:szCs w:val="18"/>
                <w:lang w:eastAsia="tr-TR"/>
              </w:rPr>
            </w:pPr>
            <w:r w:rsidRPr="00CB56EC">
              <w:rPr>
                <w:sz w:val="18"/>
                <w:szCs w:val="18"/>
                <w:lang w:eastAsia="tr-TR"/>
              </w:rPr>
              <w:t>Kredi Kartları</w:t>
            </w:r>
          </w:p>
        </w:tc>
        <w:tc>
          <w:tcPr>
            <w:tcW w:w="1806" w:type="dxa"/>
            <w:vAlign w:val="bottom"/>
            <w:hideMark/>
          </w:tcPr>
          <w:p w14:paraId="7D522D57" w14:textId="3E611550" w:rsidR="000B096A" w:rsidRPr="00F3718D" w:rsidRDefault="000B096A" w:rsidP="000B096A">
            <w:pPr>
              <w:spacing w:line="252" w:lineRule="auto"/>
              <w:jc w:val="right"/>
              <w:rPr>
                <w:sz w:val="18"/>
                <w:szCs w:val="18"/>
              </w:rPr>
            </w:pPr>
            <w:r w:rsidRPr="000B096A">
              <w:rPr>
                <w:sz w:val="18"/>
                <w:szCs w:val="18"/>
              </w:rPr>
              <w:t>-</w:t>
            </w:r>
          </w:p>
        </w:tc>
        <w:tc>
          <w:tcPr>
            <w:tcW w:w="1806" w:type="dxa"/>
            <w:vAlign w:val="bottom"/>
            <w:hideMark/>
          </w:tcPr>
          <w:p w14:paraId="54A26FB2" w14:textId="757CE189" w:rsidR="000B096A" w:rsidRPr="00F3718D" w:rsidRDefault="000B096A" w:rsidP="000B096A">
            <w:pPr>
              <w:spacing w:line="252" w:lineRule="auto"/>
              <w:jc w:val="right"/>
              <w:rPr>
                <w:sz w:val="18"/>
                <w:szCs w:val="18"/>
              </w:rPr>
            </w:pPr>
            <w:r w:rsidRPr="000B096A">
              <w:rPr>
                <w:sz w:val="18"/>
                <w:szCs w:val="18"/>
              </w:rPr>
              <w:t>-</w:t>
            </w:r>
          </w:p>
        </w:tc>
        <w:tc>
          <w:tcPr>
            <w:tcW w:w="1807" w:type="dxa"/>
            <w:vAlign w:val="bottom"/>
            <w:hideMark/>
          </w:tcPr>
          <w:p w14:paraId="76A3DAB3" w14:textId="3D85F962" w:rsidR="000B096A" w:rsidRPr="00F3718D" w:rsidRDefault="000B096A" w:rsidP="000B096A">
            <w:pPr>
              <w:spacing w:line="252" w:lineRule="auto"/>
              <w:jc w:val="right"/>
              <w:rPr>
                <w:sz w:val="18"/>
                <w:szCs w:val="18"/>
              </w:rPr>
            </w:pPr>
            <w:r w:rsidRPr="000B096A">
              <w:rPr>
                <w:sz w:val="18"/>
                <w:szCs w:val="18"/>
              </w:rPr>
              <w:t>-</w:t>
            </w:r>
          </w:p>
        </w:tc>
      </w:tr>
      <w:tr w:rsidR="000B096A" w:rsidRPr="00CB56EC" w14:paraId="6D1EC70D" w14:textId="77777777" w:rsidTr="000B096A">
        <w:trPr>
          <w:trHeight w:hRule="exact" w:val="227"/>
        </w:trPr>
        <w:tc>
          <w:tcPr>
            <w:tcW w:w="3823" w:type="dxa"/>
            <w:hideMark/>
          </w:tcPr>
          <w:p w14:paraId="24B42E90" w14:textId="75A0E1D1" w:rsidR="000B096A" w:rsidRPr="00CB56EC" w:rsidRDefault="000B096A" w:rsidP="000B096A">
            <w:pPr>
              <w:ind w:firstLine="227"/>
              <w:rPr>
                <w:sz w:val="18"/>
                <w:szCs w:val="18"/>
                <w:lang w:eastAsia="tr-TR"/>
              </w:rPr>
            </w:pPr>
            <w:r w:rsidRPr="00CB56EC">
              <w:rPr>
                <w:sz w:val="18"/>
                <w:szCs w:val="18"/>
                <w:lang w:eastAsia="tr-TR"/>
              </w:rPr>
              <w:t>Diğer</w:t>
            </w:r>
          </w:p>
        </w:tc>
        <w:tc>
          <w:tcPr>
            <w:tcW w:w="1806" w:type="dxa"/>
            <w:vAlign w:val="bottom"/>
            <w:hideMark/>
          </w:tcPr>
          <w:p w14:paraId="2F6B061B" w14:textId="04F64F35" w:rsidR="000B096A" w:rsidRPr="00F3718D" w:rsidRDefault="000B096A" w:rsidP="000B096A">
            <w:pPr>
              <w:spacing w:line="252" w:lineRule="auto"/>
              <w:jc w:val="right"/>
              <w:rPr>
                <w:sz w:val="18"/>
                <w:szCs w:val="18"/>
              </w:rPr>
            </w:pPr>
            <w:r w:rsidRPr="000B096A">
              <w:rPr>
                <w:sz w:val="18"/>
                <w:szCs w:val="18"/>
              </w:rPr>
              <w:t>-</w:t>
            </w:r>
          </w:p>
        </w:tc>
        <w:tc>
          <w:tcPr>
            <w:tcW w:w="1806" w:type="dxa"/>
            <w:vAlign w:val="bottom"/>
            <w:hideMark/>
          </w:tcPr>
          <w:p w14:paraId="37D611B3" w14:textId="2E7B6C58" w:rsidR="000B096A" w:rsidRPr="00F3718D" w:rsidRDefault="000B096A" w:rsidP="000B096A">
            <w:pPr>
              <w:spacing w:line="252" w:lineRule="auto"/>
              <w:jc w:val="right"/>
              <w:rPr>
                <w:sz w:val="18"/>
                <w:szCs w:val="18"/>
              </w:rPr>
            </w:pPr>
            <w:r w:rsidRPr="000B096A">
              <w:rPr>
                <w:sz w:val="18"/>
                <w:szCs w:val="18"/>
              </w:rPr>
              <w:t>-</w:t>
            </w:r>
          </w:p>
        </w:tc>
        <w:tc>
          <w:tcPr>
            <w:tcW w:w="1807" w:type="dxa"/>
            <w:vAlign w:val="bottom"/>
            <w:hideMark/>
          </w:tcPr>
          <w:p w14:paraId="2A71DC57" w14:textId="7EF791C5" w:rsidR="000B096A" w:rsidRPr="00F3718D" w:rsidRDefault="000B096A" w:rsidP="000B096A">
            <w:pPr>
              <w:spacing w:line="252" w:lineRule="auto"/>
              <w:jc w:val="right"/>
              <w:rPr>
                <w:sz w:val="18"/>
                <w:szCs w:val="18"/>
              </w:rPr>
            </w:pPr>
            <w:r w:rsidRPr="000B096A">
              <w:rPr>
                <w:sz w:val="18"/>
                <w:szCs w:val="18"/>
              </w:rPr>
              <w:t>-</w:t>
            </w:r>
          </w:p>
        </w:tc>
      </w:tr>
      <w:tr w:rsidR="000B096A" w:rsidRPr="000B096A" w14:paraId="4E911481" w14:textId="77777777" w:rsidTr="000B096A">
        <w:trPr>
          <w:trHeight w:hRule="exact" w:val="227"/>
        </w:trPr>
        <w:tc>
          <w:tcPr>
            <w:tcW w:w="3823" w:type="dxa"/>
            <w:hideMark/>
          </w:tcPr>
          <w:p w14:paraId="50C72892" w14:textId="1487A51F" w:rsidR="000B096A" w:rsidRPr="000B096A" w:rsidRDefault="000B096A" w:rsidP="000B096A">
            <w:pPr>
              <w:rPr>
                <w:b/>
                <w:bCs/>
                <w:sz w:val="18"/>
                <w:szCs w:val="18"/>
                <w:lang w:eastAsia="tr-TR"/>
              </w:rPr>
            </w:pPr>
            <w:r w:rsidRPr="000B096A">
              <w:rPr>
                <w:b/>
                <w:bCs/>
                <w:sz w:val="18"/>
                <w:szCs w:val="18"/>
                <w:lang w:eastAsia="tr-TR"/>
              </w:rPr>
              <w:t>Dönem Sonu Bakiyesi</w:t>
            </w:r>
          </w:p>
        </w:tc>
        <w:tc>
          <w:tcPr>
            <w:tcW w:w="1806" w:type="dxa"/>
            <w:vAlign w:val="bottom"/>
            <w:hideMark/>
          </w:tcPr>
          <w:p w14:paraId="036C43C8" w14:textId="6D97CF05" w:rsidR="000B096A" w:rsidRPr="000B096A" w:rsidRDefault="000B096A" w:rsidP="000B096A">
            <w:pPr>
              <w:spacing w:line="252" w:lineRule="auto"/>
              <w:jc w:val="right"/>
              <w:rPr>
                <w:b/>
                <w:bCs/>
                <w:sz w:val="18"/>
                <w:szCs w:val="18"/>
              </w:rPr>
            </w:pPr>
            <w:r w:rsidRPr="00727E7E">
              <w:rPr>
                <w:b/>
                <w:bCs/>
                <w:sz w:val="18"/>
                <w:szCs w:val="18"/>
              </w:rPr>
              <w:t>104,149</w:t>
            </w:r>
          </w:p>
        </w:tc>
        <w:tc>
          <w:tcPr>
            <w:tcW w:w="1806" w:type="dxa"/>
            <w:vAlign w:val="bottom"/>
            <w:hideMark/>
          </w:tcPr>
          <w:p w14:paraId="6B7101DB" w14:textId="080735CB" w:rsidR="000B096A" w:rsidRPr="000B096A" w:rsidRDefault="000B096A" w:rsidP="000B096A">
            <w:pPr>
              <w:spacing w:line="252" w:lineRule="auto"/>
              <w:jc w:val="right"/>
              <w:rPr>
                <w:b/>
                <w:bCs/>
                <w:sz w:val="18"/>
                <w:szCs w:val="18"/>
              </w:rPr>
            </w:pPr>
            <w:r w:rsidRPr="00727E7E">
              <w:rPr>
                <w:b/>
                <w:bCs/>
                <w:sz w:val="18"/>
                <w:szCs w:val="18"/>
              </w:rPr>
              <w:t>237,329</w:t>
            </w:r>
          </w:p>
        </w:tc>
        <w:tc>
          <w:tcPr>
            <w:tcW w:w="1807" w:type="dxa"/>
            <w:vAlign w:val="bottom"/>
            <w:hideMark/>
          </w:tcPr>
          <w:p w14:paraId="69612338" w14:textId="0DB85EA3" w:rsidR="000B096A" w:rsidRPr="000B096A" w:rsidRDefault="000B096A" w:rsidP="000B096A">
            <w:pPr>
              <w:spacing w:line="252" w:lineRule="auto"/>
              <w:jc w:val="right"/>
              <w:rPr>
                <w:b/>
                <w:bCs/>
                <w:sz w:val="18"/>
                <w:szCs w:val="18"/>
              </w:rPr>
            </w:pPr>
            <w:r w:rsidRPr="00727E7E">
              <w:rPr>
                <w:b/>
                <w:bCs/>
                <w:sz w:val="18"/>
                <w:szCs w:val="18"/>
              </w:rPr>
              <w:t>165,366</w:t>
            </w:r>
          </w:p>
        </w:tc>
      </w:tr>
      <w:tr w:rsidR="000B096A" w:rsidRPr="00CB56EC" w14:paraId="598E7426" w14:textId="77777777" w:rsidTr="000B096A">
        <w:trPr>
          <w:trHeight w:hRule="exact" w:val="227"/>
        </w:trPr>
        <w:tc>
          <w:tcPr>
            <w:tcW w:w="3823" w:type="dxa"/>
            <w:hideMark/>
          </w:tcPr>
          <w:p w14:paraId="2ECC67B0" w14:textId="613F502F" w:rsidR="000B096A" w:rsidRPr="00CB56EC" w:rsidRDefault="000B096A" w:rsidP="000B096A">
            <w:pPr>
              <w:rPr>
                <w:bCs/>
                <w:sz w:val="18"/>
                <w:szCs w:val="18"/>
                <w:lang w:eastAsia="tr-TR"/>
              </w:rPr>
            </w:pPr>
            <w:r w:rsidRPr="00CB56EC">
              <w:rPr>
                <w:bCs/>
                <w:sz w:val="18"/>
                <w:szCs w:val="18"/>
                <w:lang w:eastAsia="tr-TR"/>
              </w:rPr>
              <w:t>Karşılık (-)</w:t>
            </w:r>
          </w:p>
        </w:tc>
        <w:tc>
          <w:tcPr>
            <w:tcW w:w="1806" w:type="dxa"/>
            <w:vAlign w:val="bottom"/>
            <w:hideMark/>
          </w:tcPr>
          <w:p w14:paraId="72B2A812" w14:textId="5A3F839E" w:rsidR="000B096A" w:rsidRPr="00F3718D" w:rsidRDefault="000B096A" w:rsidP="000B096A">
            <w:pPr>
              <w:spacing w:line="252" w:lineRule="auto"/>
              <w:jc w:val="right"/>
              <w:rPr>
                <w:sz w:val="18"/>
                <w:szCs w:val="18"/>
              </w:rPr>
            </w:pPr>
            <w:r>
              <w:rPr>
                <w:sz w:val="18"/>
                <w:szCs w:val="18"/>
              </w:rPr>
              <w:t>(</w:t>
            </w:r>
            <w:r w:rsidRPr="00727E7E">
              <w:rPr>
                <w:sz w:val="18"/>
                <w:szCs w:val="18"/>
              </w:rPr>
              <w:t>31,938</w:t>
            </w:r>
            <w:r>
              <w:rPr>
                <w:sz w:val="18"/>
                <w:szCs w:val="18"/>
              </w:rPr>
              <w:t>)</w:t>
            </w:r>
          </w:p>
        </w:tc>
        <w:tc>
          <w:tcPr>
            <w:tcW w:w="1806" w:type="dxa"/>
            <w:vAlign w:val="bottom"/>
            <w:hideMark/>
          </w:tcPr>
          <w:p w14:paraId="4AE6B246" w14:textId="590D9316" w:rsidR="000B096A" w:rsidRPr="00F3718D" w:rsidRDefault="000B096A" w:rsidP="000B096A">
            <w:pPr>
              <w:spacing w:line="252" w:lineRule="auto"/>
              <w:jc w:val="right"/>
              <w:rPr>
                <w:sz w:val="18"/>
                <w:szCs w:val="18"/>
              </w:rPr>
            </w:pPr>
            <w:r>
              <w:rPr>
                <w:sz w:val="18"/>
                <w:szCs w:val="18"/>
              </w:rPr>
              <w:t>(</w:t>
            </w:r>
            <w:r w:rsidRPr="00727E7E">
              <w:rPr>
                <w:sz w:val="18"/>
                <w:szCs w:val="18"/>
              </w:rPr>
              <w:t>48,093</w:t>
            </w:r>
            <w:r>
              <w:rPr>
                <w:sz w:val="18"/>
                <w:szCs w:val="18"/>
              </w:rPr>
              <w:t>)</w:t>
            </w:r>
          </w:p>
        </w:tc>
        <w:tc>
          <w:tcPr>
            <w:tcW w:w="1807" w:type="dxa"/>
            <w:vAlign w:val="bottom"/>
            <w:hideMark/>
          </w:tcPr>
          <w:p w14:paraId="0F520B76" w14:textId="7C50D067" w:rsidR="000B096A" w:rsidRPr="00F3718D" w:rsidRDefault="000B096A" w:rsidP="000B096A">
            <w:pPr>
              <w:spacing w:line="252" w:lineRule="auto"/>
              <w:jc w:val="right"/>
              <w:rPr>
                <w:sz w:val="18"/>
                <w:szCs w:val="18"/>
              </w:rPr>
            </w:pPr>
            <w:r>
              <w:rPr>
                <w:sz w:val="18"/>
                <w:szCs w:val="18"/>
              </w:rPr>
              <w:t>(</w:t>
            </w:r>
            <w:r w:rsidRPr="00727E7E">
              <w:rPr>
                <w:sz w:val="18"/>
                <w:szCs w:val="18"/>
              </w:rPr>
              <w:t>16,494</w:t>
            </w:r>
            <w:r>
              <w:rPr>
                <w:sz w:val="18"/>
                <w:szCs w:val="18"/>
              </w:rPr>
              <w:t>)</w:t>
            </w:r>
          </w:p>
        </w:tc>
      </w:tr>
      <w:tr w:rsidR="000B096A" w:rsidRPr="000B096A" w14:paraId="53BC4CFD" w14:textId="77777777" w:rsidTr="000B096A">
        <w:trPr>
          <w:trHeight w:hRule="exact" w:val="227"/>
        </w:trPr>
        <w:tc>
          <w:tcPr>
            <w:tcW w:w="3823" w:type="dxa"/>
            <w:hideMark/>
          </w:tcPr>
          <w:p w14:paraId="490ABE2E" w14:textId="31F2B98C" w:rsidR="000B096A" w:rsidRPr="000B096A" w:rsidRDefault="000B096A" w:rsidP="000B096A">
            <w:pPr>
              <w:rPr>
                <w:b/>
                <w:bCs/>
                <w:sz w:val="18"/>
                <w:szCs w:val="18"/>
                <w:lang w:eastAsia="tr-TR"/>
              </w:rPr>
            </w:pPr>
            <w:r w:rsidRPr="000B096A">
              <w:rPr>
                <w:b/>
                <w:bCs/>
                <w:sz w:val="18"/>
                <w:szCs w:val="18"/>
                <w:lang w:eastAsia="tr-TR"/>
              </w:rPr>
              <w:t>Bilançodaki Net Bakiyesi</w:t>
            </w:r>
          </w:p>
        </w:tc>
        <w:tc>
          <w:tcPr>
            <w:tcW w:w="1806" w:type="dxa"/>
            <w:vAlign w:val="bottom"/>
            <w:hideMark/>
          </w:tcPr>
          <w:p w14:paraId="3C2EC586" w14:textId="5B0F52B0" w:rsidR="000B096A" w:rsidRPr="000B096A" w:rsidRDefault="000B096A" w:rsidP="000B096A">
            <w:pPr>
              <w:spacing w:line="252" w:lineRule="auto"/>
              <w:jc w:val="right"/>
              <w:rPr>
                <w:b/>
                <w:bCs/>
                <w:sz w:val="18"/>
                <w:szCs w:val="18"/>
              </w:rPr>
            </w:pPr>
            <w:r w:rsidRPr="00727E7E">
              <w:rPr>
                <w:b/>
                <w:bCs/>
                <w:sz w:val="18"/>
                <w:szCs w:val="18"/>
              </w:rPr>
              <w:t>72,211</w:t>
            </w:r>
          </w:p>
        </w:tc>
        <w:tc>
          <w:tcPr>
            <w:tcW w:w="1806" w:type="dxa"/>
            <w:vAlign w:val="bottom"/>
            <w:hideMark/>
          </w:tcPr>
          <w:p w14:paraId="695C8536" w14:textId="48BC4C18" w:rsidR="000B096A" w:rsidRPr="000B096A" w:rsidRDefault="000B096A" w:rsidP="000B096A">
            <w:pPr>
              <w:spacing w:line="252" w:lineRule="auto"/>
              <w:jc w:val="right"/>
              <w:rPr>
                <w:b/>
                <w:bCs/>
                <w:sz w:val="18"/>
                <w:szCs w:val="18"/>
              </w:rPr>
            </w:pPr>
            <w:r w:rsidRPr="00727E7E">
              <w:rPr>
                <w:b/>
                <w:bCs/>
                <w:sz w:val="18"/>
                <w:szCs w:val="18"/>
              </w:rPr>
              <w:t>189,236</w:t>
            </w:r>
          </w:p>
        </w:tc>
        <w:tc>
          <w:tcPr>
            <w:tcW w:w="1807" w:type="dxa"/>
            <w:vAlign w:val="bottom"/>
            <w:hideMark/>
          </w:tcPr>
          <w:p w14:paraId="1D6F5929" w14:textId="32E4ADAD" w:rsidR="000B096A" w:rsidRPr="000B096A" w:rsidRDefault="000B096A" w:rsidP="000B096A">
            <w:pPr>
              <w:spacing w:line="252" w:lineRule="auto"/>
              <w:jc w:val="right"/>
              <w:rPr>
                <w:b/>
                <w:bCs/>
                <w:sz w:val="18"/>
                <w:szCs w:val="18"/>
              </w:rPr>
            </w:pPr>
            <w:r w:rsidRPr="00727E7E">
              <w:rPr>
                <w:b/>
                <w:bCs/>
                <w:sz w:val="18"/>
                <w:szCs w:val="18"/>
              </w:rPr>
              <w:t>148,872</w:t>
            </w:r>
          </w:p>
        </w:tc>
      </w:tr>
    </w:tbl>
    <w:p w14:paraId="008EDD5A" w14:textId="4B3EF6AD" w:rsidR="009929FD" w:rsidRPr="009F359B" w:rsidRDefault="009929FD" w:rsidP="00E30CF9">
      <w:pPr>
        <w:tabs>
          <w:tab w:val="left" w:pos="900"/>
        </w:tabs>
        <w:rPr>
          <w:sz w:val="4"/>
          <w:szCs w:val="12"/>
          <w:lang w:eastAsia="en-GB"/>
        </w:rPr>
      </w:pPr>
    </w:p>
    <w:p w14:paraId="498A291B" w14:textId="207E4BF8" w:rsidR="00D36B73" w:rsidRPr="009F359B" w:rsidRDefault="00D36B73" w:rsidP="009F359B">
      <w:pPr>
        <w:autoSpaceDE w:val="0"/>
        <w:autoSpaceDN w:val="0"/>
        <w:adjustRightInd w:val="0"/>
        <w:ind w:left="142" w:hanging="115"/>
        <w:rPr>
          <w:rFonts w:eastAsia="Arial Unicode MS"/>
          <w:sz w:val="12"/>
          <w:szCs w:val="12"/>
        </w:rPr>
      </w:pPr>
      <w:bookmarkStart w:id="36" w:name="_Hlk222736908"/>
      <w:r w:rsidRPr="009F359B">
        <w:rPr>
          <w:rFonts w:eastAsia="Arial Unicode MS"/>
          <w:sz w:val="12"/>
          <w:szCs w:val="12"/>
          <w:vertAlign w:val="superscript"/>
        </w:rPr>
        <w:t>1</w:t>
      </w:r>
      <w:r>
        <w:rPr>
          <w:rFonts w:eastAsia="Arial Unicode MS"/>
          <w:sz w:val="12"/>
          <w:szCs w:val="12"/>
          <w:vertAlign w:val="superscript"/>
        </w:rPr>
        <w:t xml:space="preserve"> </w:t>
      </w:r>
      <w:r>
        <w:rPr>
          <w:rFonts w:eastAsia="Arial Unicode MS"/>
          <w:sz w:val="12"/>
          <w:szCs w:val="12"/>
        </w:rPr>
        <w:t>65,045</w:t>
      </w:r>
      <w:r w:rsidRPr="009F359B">
        <w:rPr>
          <w:rFonts w:eastAsia="Arial Unicode MS"/>
          <w:sz w:val="12"/>
          <w:szCs w:val="12"/>
        </w:rPr>
        <w:t xml:space="preserve"> TL tutarındaki tahsili gecikmiş alacak </w:t>
      </w:r>
      <w:r>
        <w:rPr>
          <w:rFonts w:eastAsia="Arial Unicode MS"/>
          <w:sz w:val="12"/>
          <w:szCs w:val="12"/>
        </w:rPr>
        <w:t>7,100</w:t>
      </w:r>
      <w:r w:rsidRPr="009F359B">
        <w:rPr>
          <w:rFonts w:eastAsia="Arial Unicode MS"/>
          <w:sz w:val="12"/>
          <w:szCs w:val="12"/>
        </w:rPr>
        <w:t xml:space="preserve"> TL bedelle varlık yönetim şirket</w:t>
      </w:r>
      <w:r>
        <w:rPr>
          <w:rFonts w:eastAsia="Arial Unicode MS"/>
          <w:sz w:val="12"/>
          <w:szCs w:val="12"/>
        </w:rPr>
        <w:t>ine</w:t>
      </w:r>
      <w:r w:rsidRPr="009F359B">
        <w:rPr>
          <w:rFonts w:eastAsia="Arial Unicode MS"/>
          <w:sz w:val="12"/>
          <w:szCs w:val="12"/>
        </w:rPr>
        <w:t xml:space="preserve"> satılmıştır</w:t>
      </w:r>
      <w:r>
        <w:rPr>
          <w:rFonts w:eastAsia="Arial Unicode MS"/>
          <w:sz w:val="12"/>
          <w:szCs w:val="12"/>
        </w:rPr>
        <w:t>.</w:t>
      </w:r>
    </w:p>
    <w:bookmarkEnd w:id="36"/>
    <w:p w14:paraId="591D29C8" w14:textId="5202D39A" w:rsidR="00D50DBE" w:rsidRDefault="00D50DBE" w:rsidP="00E30CF9">
      <w:pPr>
        <w:tabs>
          <w:tab w:val="left" w:pos="900"/>
        </w:tabs>
        <w:rPr>
          <w:sz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823"/>
        <w:gridCol w:w="1806"/>
        <w:gridCol w:w="1806"/>
        <w:gridCol w:w="1807"/>
      </w:tblGrid>
      <w:tr w:rsidR="00F3718D" w:rsidRPr="00CB56EC" w14:paraId="691A7102" w14:textId="77777777" w:rsidTr="00392B14">
        <w:trPr>
          <w:trHeight w:hRule="exact" w:val="262"/>
        </w:trPr>
        <w:tc>
          <w:tcPr>
            <w:tcW w:w="3823" w:type="dxa"/>
            <w:vMerge w:val="restart"/>
            <w:vAlign w:val="center"/>
            <w:hideMark/>
          </w:tcPr>
          <w:p w14:paraId="7842FAE8" w14:textId="0FDBA1B0" w:rsidR="00F3718D" w:rsidRPr="00CB56EC" w:rsidRDefault="00F3718D" w:rsidP="00392B14">
            <w:pPr>
              <w:jc w:val="both"/>
              <w:rPr>
                <w:b/>
                <w:bCs/>
                <w:sz w:val="18"/>
                <w:szCs w:val="18"/>
                <w:lang w:eastAsia="tr-TR"/>
              </w:rPr>
            </w:pPr>
            <w:r>
              <w:rPr>
                <w:b/>
                <w:bCs/>
                <w:sz w:val="18"/>
                <w:szCs w:val="18"/>
                <w:lang w:eastAsia="tr-TR"/>
              </w:rPr>
              <w:t>Önceki Dönem</w:t>
            </w:r>
          </w:p>
        </w:tc>
        <w:tc>
          <w:tcPr>
            <w:tcW w:w="1806" w:type="dxa"/>
            <w:vAlign w:val="bottom"/>
            <w:hideMark/>
          </w:tcPr>
          <w:p w14:paraId="3CA088D9" w14:textId="77777777" w:rsidR="00F3718D" w:rsidRPr="00CB56EC" w:rsidRDefault="00F3718D" w:rsidP="00392B14">
            <w:pPr>
              <w:jc w:val="right"/>
              <w:rPr>
                <w:b/>
                <w:bCs/>
                <w:sz w:val="18"/>
                <w:szCs w:val="18"/>
                <w:lang w:eastAsia="tr-TR"/>
              </w:rPr>
            </w:pPr>
            <w:r w:rsidRPr="00CB56EC">
              <w:rPr>
                <w:b/>
                <w:bCs/>
                <w:sz w:val="18"/>
                <w:szCs w:val="18"/>
                <w:lang w:eastAsia="tr-TR"/>
              </w:rPr>
              <w:t>III. Grup</w:t>
            </w:r>
          </w:p>
        </w:tc>
        <w:tc>
          <w:tcPr>
            <w:tcW w:w="1806" w:type="dxa"/>
            <w:vAlign w:val="bottom"/>
            <w:hideMark/>
          </w:tcPr>
          <w:p w14:paraId="75AEBC54" w14:textId="77777777" w:rsidR="00F3718D" w:rsidRPr="00CB56EC" w:rsidRDefault="00F3718D" w:rsidP="00392B14">
            <w:pPr>
              <w:jc w:val="right"/>
              <w:rPr>
                <w:b/>
                <w:bCs/>
                <w:sz w:val="18"/>
                <w:szCs w:val="18"/>
                <w:lang w:eastAsia="tr-TR"/>
              </w:rPr>
            </w:pPr>
            <w:r w:rsidRPr="00CB56EC">
              <w:rPr>
                <w:b/>
                <w:bCs/>
                <w:sz w:val="18"/>
                <w:szCs w:val="18"/>
                <w:lang w:eastAsia="tr-TR"/>
              </w:rPr>
              <w:t>IV. Grup</w:t>
            </w:r>
          </w:p>
        </w:tc>
        <w:tc>
          <w:tcPr>
            <w:tcW w:w="1807" w:type="dxa"/>
            <w:vAlign w:val="bottom"/>
            <w:hideMark/>
          </w:tcPr>
          <w:p w14:paraId="4B7BD801" w14:textId="77777777" w:rsidR="00F3718D" w:rsidRPr="00CB56EC" w:rsidRDefault="00F3718D" w:rsidP="00392B14">
            <w:pPr>
              <w:jc w:val="right"/>
              <w:rPr>
                <w:b/>
                <w:bCs/>
                <w:sz w:val="18"/>
                <w:szCs w:val="18"/>
                <w:lang w:eastAsia="tr-TR"/>
              </w:rPr>
            </w:pPr>
            <w:r w:rsidRPr="00CB56EC">
              <w:rPr>
                <w:b/>
                <w:bCs/>
                <w:sz w:val="18"/>
                <w:szCs w:val="18"/>
                <w:lang w:eastAsia="tr-TR"/>
              </w:rPr>
              <w:t>V. Grup</w:t>
            </w:r>
          </w:p>
        </w:tc>
      </w:tr>
      <w:tr w:rsidR="00F3718D" w:rsidRPr="00CB56EC" w14:paraId="5C225620" w14:textId="77777777" w:rsidTr="00392B14">
        <w:trPr>
          <w:trHeight w:hRule="exact" w:val="509"/>
        </w:trPr>
        <w:tc>
          <w:tcPr>
            <w:tcW w:w="3823" w:type="dxa"/>
            <w:vMerge/>
            <w:vAlign w:val="bottom"/>
            <w:hideMark/>
          </w:tcPr>
          <w:p w14:paraId="366E40FB" w14:textId="77777777" w:rsidR="00F3718D" w:rsidRPr="00CB56EC" w:rsidRDefault="00F3718D" w:rsidP="00392B14">
            <w:pPr>
              <w:rPr>
                <w:b/>
                <w:bCs/>
                <w:sz w:val="18"/>
                <w:szCs w:val="18"/>
                <w:lang w:eastAsia="tr-TR"/>
              </w:rPr>
            </w:pPr>
          </w:p>
        </w:tc>
        <w:tc>
          <w:tcPr>
            <w:tcW w:w="1806" w:type="dxa"/>
            <w:vAlign w:val="bottom"/>
            <w:hideMark/>
          </w:tcPr>
          <w:p w14:paraId="3EBF9C33" w14:textId="77777777" w:rsidR="00F3718D" w:rsidRPr="00CB56EC" w:rsidRDefault="00F3718D" w:rsidP="00392B14">
            <w:pPr>
              <w:jc w:val="right"/>
              <w:rPr>
                <w:b/>
              </w:rPr>
            </w:pPr>
            <w:r w:rsidRPr="00CB56EC">
              <w:rPr>
                <w:b/>
                <w:sz w:val="18"/>
                <w:szCs w:val="16"/>
                <w:lang w:eastAsia="tr-TR"/>
              </w:rPr>
              <w:t>Tahsil İmkânı Sınırlı Krediler</w:t>
            </w:r>
          </w:p>
        </w:tc>
        <w:tc>
          <w:tcPr>
            <w:tcW w:w="1806" w:type="dxa"/>
            <w:vAlign w:val="bottom"/>
            <w:hideMark/>
          </w:tcPr>
          <w:p w14:paraId="57D82126" w14:textId="77777777" w:rsidR="00F3718D" w:rsidRPr="00CB56EC" w:rsidRDefault="00F3718D" w:rsidP="00392B14">
            <w:pPr>
              <w:jc w:val="right"/>
              <w:rPr>
                <w:b/>
              </w:rPr>
            </w:pPr>
            <w:r w:rsidRPr="00CB56EC">
              <w:rPr>
                <w:b/>
                <w:sz w:val="18"/>
                <w:szCs w:val="16"/>
                <w:lang w:eastAsia="tr-TR"/>
              </w:rPr>
              <w:t>Tahsili Şüpheli Krediler</w:t>
            </w:r>
          </w:p>
        </w:tc>
        <w:tc>
          <w:tcPr>
            <w:tcW w:w="1807" w:type="dxa"/>
            <w:vAlign w:val="bottom"/>
            <w:hideMark/>
          </w:tcPr>
          <w:p w14:paraId="197C99BB" w14:textId="77777777" w:rsidR="00F3718D" w:rsidRPr="00CB56EC" w:rsidRDefault="00F3718D" w:rsidP="00392B14">
            <w:pPr>
              <w:jc w:val="right"/>
              <w:rPr>
                <w:b/>
              </w:rPr>
            </w:pPr>
            <w:r w:rsidRPr="00CB56EC">
              <w:rPr>
                <w:b/>
                <w:sz w:val="18"/>
                <w:szCs w:val="16"/>
                <w:lang w:eastAsia="tr-TR"/>
              </w:rPr>
              <w:t>Zarar Niteliğindeki Krediler</w:t>
            </w:r>
          </w:p>
        </w:tc>
      </w:tr>
      <w:tr w:rsidR="0026174E" w:rsidRPr="00F3718D" w14:paraId="70397371" w14:textId="77777777" w:rsidTr="00392B14">
        <w:trPr>
          <w:trHeight w:hRule="exact" w:val="227"/>
        </w:trPr>
        <w:tc>
          <w:tcPr>
            <w:tcW w:w="3823" w:type="dxa"/>
            <w:vAlign w:val="bottom"/>
            <w:hideMark/>
          </w:tcPr>
          <w:p w14:paraId="2C4EF67F" w14:textId="77777777" w:rsidR="0026174E" w:rsidRPr="00F3718D" w:rsidRDefault="0026174E" w:rsidP="0026174E">
            <w:pPr>
              <w:rPr>
                <w:b/>
                <w:bCs/>
                <w:sz w:val="18"/>
                <w:szCs w:val="18"/>
                <w:lang w:eastAsia="tr-TR"/>
              </w:rPr>
            </w:pPr>
            <w:r w:rsidRPr="00F3718D">
              <w:rPr>
                <w:b/>
                <w:bCs/>
                <w:sz w:val="18"/>
                <w:szCs w:val="18"/>
                <w:lang w:eastAsia="tr-TR"/>
              </w:rPr>
              <w:t>Önceki Dönem Sonu Bakiyesi</w:t>
            </w:r>
          </w:p>
        </w:tc>
        <w:tc>
          <w:tcPr>
            <w:tcW w:w="1806" w:type="dxa"/>
            <w:vAlign w:val="bottom"/>
            <w:hideMark/>
          </w:tcPr>
          <w:p w14:paraId="6C533D0D" w14:textId="6711E9BF" w:rsidR="0026174E" w:rsidRPr="00F3718D" w:rsidRDefault="0026174E" w:rsidP="0026174E">
            <w:pPr>
              <w:spacing w:line="252" w:lineRule="auto"/>
              <w:jc w:val="right"/>
              <w:rPr>
                <w:b/>
                <w:bCs/>
                <w:sz w:val="18"/>
                <w:szCs w:val="18"/>
              </w:rPr>
            </w:pPr>
            <w:r w:rsidRPr="00F3718D">
              <w:rPr>
                <w:b/>
                <w:bCs/>
                <w:sz w:val="18"/>
                <w:szCs w:val="18"/>
              </w:rPr>
              <w:t>-</w:t>
            </w:r>
          </w:p>
        </w:tc>
        <w:tc>
          <w:tcPr>
            <w:tcW w:w="1806" w:type="dxa"/>
            <w:vAlign w:val="bottom"/>
            <w:hideMark/>
          </w:tcPr>
          <w:p w14:paraId="505A1089" w14:textId="2147E52E" w:rsidR="0026174E" w:rsidRPr="00F3718D" w:rsidRDefault="0026174E" w:rsidP="0026174E">
            <w:pPr>
              <w:spacing w:line="252" w:lineRule="auto"/>
              <w:jc w:val="right"/>
              <w:rPr>
                <w:b/>
                <w:bCs/>
                <w:sz w:val="18"/>
                <w:szCs w:val="18"/>
              </w:rPr>
            </w:pPr>
            <w:r w:rsidRPr="00F3718D">
              <w:rPr>
                <w:b/>
                <w:bCs/>
                <w:sz w:val="18"/>
                <w:szCs w:val="18"/>
              </w:rPr>
              <w:t>-</w:t>
            </w:r>
          </w:p>
        </w:tc>
        <w:tc>
          <w:tcPr>
            <w:tcW w:w="1807" w:type="dxa"/>
            <w:vAlign w:val="bottom"/>
            <w:hideMark/>
          </w:tcPr>
          <w:p w14:paraId="2A393881" w14:textId="6CD84A7E" w:rsidR="0026174E" w:rsidRPr="00F3718D" w:rsidRDefault="0026174E" w:rsidP="0026174E">
            <w:pPr>
              <w:spacing w:line="252" w:lineRule="auto"/>
              <w:jc w:val="right"/>
              <w:rPr>
                <w:b/>
                <w:bCs/>
                <w:sz w:val="18"/>
                <w:szCs w:val="18"/>
              </w:rPr>
            </w:pPr>
            <w:r w:rsidRPr="00F3718D">
              <w:rPr>
                <w:b/>
                <w:bCs/>
                <w:sz w:val="18"/>
                <w:szCs w:val="18"/>
              </w:rPr>
              <w:t>-</w:t>
            </w:r>
          </w:p>
        </w:tc>
      </w:tr>
      <w:tr w:rsidR="0026174E" w:rsidRPr="00CB56EC" w14:paraId="1884FEE5" w14:textId="77777777" w:rsidTr="00392B14">
        <w:trPr>
          <w:trHeight w:hRule="exact" w:val="227"/>
        </w:trPr>
        <w:tc>
          <w:tcPr>
            <w:tcW w:w="3823" w:type="dxa"/>
            <w:vAlign w:val="bottom"/>
            <w:hideMark/>
          </w:tcPr>
          <w:p w14:paraId="670EBA4C" w14:textId="77777777" w:rsidR="0026174E" w:rsidRPr="00CB56EC" w:rsidRDefault="0026174E" w:rsidP="0026174E">
            <w:pPr>
              <w:ind w:firstLine="113"/>
              <w:rPr>
                <w:sz w:val="18"/>
                <w:szCs w:val="18"/>
                <w:lang w:eastAsia="tr-TR"/>
              </w:rPr>
            </w:pPr>
            <w:r w:rsidRPr="00CB56EC">
              <w:rPr>
                <w:sz w:val="18"/>
                <w:szCs w:val="18"/>
                <w:lang w:eastAsia="tr-TR"/>
              </w:rPr>
              <w:t>Dönem İçinde İntikal (+)</w:t>
            </w:r>
          </w:p>
        </w:tc>
        <w:tc>
          <w:tcPr>
            <w:tcW w:w="1806" w:type="dxa"/>
            <w:vAlign w:val="bottom"/>
            <w:hideMark/>
          </w:tcPr>
          <w:p w14:paraId="3B0DE661" w14:textId="081D6820" w:rsidR="0026174E" w:rsidRPr="00F3718D" w:rsidRDefault="0026174E" w:rsidP="0026174E">
            <w:pPr>
              <w:spacing w:line="252" w:lineRule="auto"/>
              <w:jc w:val="right"/>
              <w:rPr>
                <w:sz w:val="18"/>
                <w:szCs w:val="18"/>
              </w:rPr>
            </w:pPr>
            <w:r w:rsidRPr="00CA3E8D">
              <w:rPr>
                <w:sz w:val="18"/>
                <w:szCs w:val="18"/>
              </w:rPr>
              <w:t>189,280</w:t>
            </w:r>
          </w:p>
        </w:tc>
        <w:tc>
          <w:tcPr>
            <w:tcW w:w="1806" w:type="dxa"/>
            <w:vAlign w:val="bottom"/>
            <w:hideMark/>
          </w:tcPr>
          <w:p w14:paraId="1F4BD8E1" w14:textId="35FF23CD" w:rsidR="0026174E" w:rsidRPr="00F3718D" w:rsidRDefault="0026174E" w:rsidP="0026174E">
            <w:pPr>
              <w:spacing w:line="252" w:lineRule="auto"/>
              <w:jc w:val="right"/>
              <w:rPr>
                <w:sz w:val="18"/>
                <w:szCs w:val="18"/>
              </w:rPr>
            </w:pPr>
            <w:r w:rsidRPr="00CA3E8D">
              <w:rPr>
                <w:sz w:val="18"/>
                <w:szCs w:val="18"/>
              </w:rPr>
              <w:t>2,452</w:t>
            </w:r>
          </w:p>
        </w:tc>
        <w:tc>
          <w:tcPr>
            <w:tcW w:w="1807" w:type="dxa"/>
            <w:vAlign w:val="bottom"/>
            <w:hideMark/>
          </w:tcPr>
          <w:p w14:paraId="3BCBE7B6" w14:textId="4D3BBC58" w:rsidR="0026174E" w:rsidRPr="00F3718D" w:rsidRDefault="0026174E" w:rsidP="0026174E">
            <w:pPr>
              <w:spacing w:line="252" w:lineRule="auto"/>
              <w:jc w:val="right"/>
              <w:rPr>
                <w:sz w:val="18"/>
                <w:szCs w:val="18"/>
              </w:rPr>
            </w:pPr>
            <w:r w:rsidRPr="00F3718D">
              <w:rPr>
                <w:sz w:val="18"/>
                <w:szCs w:val="18"/>
              </w:rPr>
              <w:t>-</w:t>
            </w:r>
          </w:p>
        </w:tc>
      </w:tr>
      <w:tr w:rsidR="0026174E" w:rsidRPr="00CB56EC" w14:paraId="63CBD1C1" w14:textId="77777777" w:rsidTr="00392B14">
        <w:trPr>
          <w:trHeight w:hRule="exact" w:val="227"/>
        </w:trPr>
        <w:tc>
          <w:tcPr>
            <w:tcW w:w="3823" w:type="dxa"/>
            <w:vAlign w:val="bottom"/>
            <w:hideMark/>
          </w:tcPr>
          <w:p w14:paraId="41335F7F" w14:textId="77777777" w:rsidR="0026174E" w:rsidRPr="00CB56EC" w:rsidRDefault="0026174E" w:rsidP="0026174E">
            <w:pPr>
              <w:ind w:firstLine="113"/>
              <w:rPr>
                <w:sz w:val="18"/>
                <w:szCs w:val="18"/>
                <w:lang w:eastAsia="tr-TR"/>
              </w:rPr>
            </w:pPr>
            <w:r w:rsidRPr="00CB56EC">
              <w:rPr>
                <w:sz w:val="18"/>
                <w:szCs w:val="18"/>
                <w:lang w:eastAsia="tr-TR"/>
              </w:rPr>
              <w:t>Diğer Donuk Alacak Hesaplarından Giriş (+)</w:t>
            </w:r>
          </w:p>
        </w:tc>
        <w:tc>
          <w:tcPr>
            <w:tcW w:w="1806" w:type="dxa"/>
            <w:vAlign w:val="bottom"/>
            <w:hideMark/>
          </w:tcPr>
          <w:p w14:paraId="6AE36FD7" w14:textId="510BCA7E" w:rsidR="0026174E" w:rsidRPr="00F3718D" w:rsidRDefault="0026174E" w:rsidP="0026174E">
            <w:pPr>
              <w:spacing w:line="252" w:lineRule="auto"/>
              <w:jc w:val="right"/>
              <w:rPr>
                <w:sz w:val="18"/>
                <w:szCs w:val="18"/>
              </w:rPr>
            </w:pPr>
            <w:r w:rsidRPr="00F3718D">
              <w:rPr>
                <w:sz w:val="18"/>
                <w:szCs w:val="18"/>
              </w:rPr>
              <w:t>-</w:t>
            </w:r>
          </w:p>
        </w:tc>
        <w:tc>
          <w:tcPr>
            <w:tcW w:w="1806" w:type="dxa"/>
            <w:vAlign w:val="bottom"/>
            <w:hideMark/>
          </w:tcPr>
          <w:p w14:paraId="324669BE" w14:textId="3A718372" w:rsidR="0026174E" w:rsidRPr="00F3718D" w:rsidRDefault="0026174E" w:rsidP="0026174E">
            <w:pPr>
              <w:spacing w:line="252" w:lineRule="auto"/>
              <w:jc w:val="right"/>
              <w:rPr>
                <w:sz w:val="18"/>
                <w:szCs w:val="18"/>
              </w:rPr>
            </w:pPr>
            <w:r w:rsidRPr="00CA3E8D">
              <w:rPr>
                <w:sz w:val="18"/>
                <w:szCs w:val="18"/>
              </w:rPr>
              <w:t>19,585</w:t>
            </w:r>
          </w:p>
        </w:tc>
        <w:tc>
          <w:tcPr>
            <w:tcW w:w="1807" w:type="dxa"/>
            <w:vAlign w:val="bottom"/>
            <w:hideMark/>
          </w:tcPr>
          <w:p w14:paraId="52536162" w14:textId="536CC71D" w:rsidR="0026174E" w:rsidRPr="00F3718D" w:rsidRDefault="0026174E" w:rsidP="0026174E">
            <w:pPr>
              <w:spacing w:line="252" w:lineRule="auto"/>
              <w:jc w:val="right"/>
              <w:rPr>
                <w:sz w:val="18"/>
                <w:szCs w:val="18"/>
              </w:rPr>
            </w:pPr>
            <w:r w:rsidRPr="00F3718D">
              <w:rPr>
                <w:sz w:val="18"/>
                <w:szCs w:val="18"/>
              </w:rPr>
              <w:t>-</w:t>
            </w:r>
          </w:p>
        </w:tc>
      </w:tr>
      <w:tr w:rsidR="0026174E" w:rsidRPr="00CB56EC" w14:paraId="2CDFFE5D" w14:textId="77777777" w:rsidTr="00392B14">
        <w:trPr>
          <w:trHeight w:hRule="exact" w:val="227"/>
        </w:trPr>
        <w:tc>
          <w:tcPr>
            <w:tcW w:w="3823" w:type="dxa"/>
            <w:vAlign w:val="bottom"/>
            <w:hideMark/>
          </w:tcPr>
          <w:p w14:paraId="1D3ABB32" w14:textId="0BE21032" w:rsidR="0026174E" w:rsidRPr="00CB56EC" w:rsidRDefault="0026174E" w:rsidP="0026174E">
            <w:pPr>
              <w:ind w:firstLine="113"/>
              <w:rPr>
                <w:sz w:val="18"/>
                <w:szCs w:val="18"/>
                <w:lang w:eastAsia="tr-TR"/>
              </w:rPr>
            </w:pPr>
            <w:r w:rsidRPr="00CB56EC">
              <w:rPr>
                <w:sz w:val="18"/>
                <w:szCs w:val="18"/>
                <w:lang w:eastAsia="tr-TR"/>
              </w:rPr>
              <w:t>Diğer Donuk Alacak Hesaplarına Çıkış (-)</w:t>
            </w:r>
          </w:p>
        </w:tc>
        <w:tc>
          <w:tcPr>
            <w:tcW w:w="1806" w:type="dxa"/>
            <w:vAlign w:val="bottom"/>
            <w:hideMark/>
          </w:tcPr>
          <w:p w14:paraId="712C3E15" w14:textId="46F9D376" w:rsidR="0026174E" w:rsidRPr="00F3718D" w:rsidRDefault="0026174E" w:rsidP="0026174E">
            <w:pPr>
              <w:spacing w:line="252" w:lineRule="auto"/>
              <w:jc w:val="right"/>
              <w:rPr>
                <w:sz w:val="18"/>
                <w:szCs w:val="18"/>
              </w:rPr>
            </w:pPr>
            <w:r>
              <w:rPr>
                <w:sz w:val="18"/>
                <w:szCs w:val="18"/>
              </w:rPr>
              <w:t>(</w:t>
            </w:r>
            <w:r w:rsidRPr="00CA3E8D">
              <w:rPr>
                <w:sz w:val="18"/>
                <w:szCs w:val="18"/>
              </w:rPr>
              <w:t>19,585</w:t>
            </w:r>
            <w:r>
              <w:rPr>
                <w:sz w:val="18"/>
                <w:szCs w:val="18"/>
              </w:rPr>
              <w:t>)</w:t>
            </w:r>
          </w:p>
        </w:tc>
        <w:tc>
          <w:tcPr>
            <w:tcW w:w="1806" w:type="dxa"/>
            <w:vAlign w:val="bottom"/>
            <w:hideMark/>
          </w:tcPr>
          <w:p w14:paraId="4956B26D" w14:textId="131E1E4B" w:rsidR="0026174E" w:rsidRPr="00F3718D" w:rsidRDefault="0026174E" w:rsidP="0026174E">
            <w:pPr>
              <w:spacing w:line="252" w:lineRule="auto"/>
              <w:jc w:val="right"/>
              <w:rPr>
                <w:sz w:val="18"/>
                <w:szCs w:val="18"/>
              </w:rPr>
            </w:pPr>
            <w:r w:rsidRPr="00F3718D">
              <w:rPr>
                <w:sz w:val="18"/>
                <w:szCs w:val="18"/>
              </w:rPr>
              <w:t>-</w:t>
            </w:r>
          </w:p>
        </w:tc>
        <w:tc>
          <w:tcPr>
            <w:tcW w:w="1807" w:type="dxa"/>
            <w:vAlign w:val="bottom"/>
            <w:hideMark/>
          </w:tcPr>
          <w:p w14:paraId="1E07D0BF" w14:textId="2403A953" w:rsidR="0026174E" w:rsidRPr="00F3718D" w:rsidRDefault="0026174E" w:rsidP="0026174E">
            <w:pPr>
              <w:spacing w:line="252" w:lineRule="auto"/>
              <w:jc w:val="right"/>
              <w:rPr>
                <w:sz w:val="18"/>
                <w:szCs w:val="18"/>
              </w:rPr>
            </w:pPr>
            <w:r w:rsidRPr="00F3718D">
              <w:rPr>
                <w:sz w:val="18"/>
                <w:szCs w:val="18"/>
              </w:rPr>
              <w:t>-</w:t>
            </w:r>
          </w:p>
        </w:tc>
      </w:tr>
      <w:tr w:rsidR="0026174E" w:rsidRPr="00CB56EC" w14:paraId="6D0B3243" w14:textId="77777777" w:rsidTr="00392B14">
        <w:trPr>
          <w:trHeight w:hRule="exact" w:val="227"/>
        </w:trPr>
        <w:tc>
          <w:tcPr>
            <w:tcW w:w="3823" w:type="dxa"/>
            <w:vAlign w:val="bottom"/>
            <w:hideMark/>
          </w:tcPr>
          <w:p w14:paraId="282DFA7F" w14:textId="77777777" w:rsidR="0026174E" w:rsidRPr="00CB56EC" w:rsidRDefault="0026174E" w:rsidP="0026174E">
            <w:pPr>
              <w:ind w:firstLine="113"/>
              <w:rPr>
                <w:sz w:val="18"/>
                <w:szCs w:val="18"/>
                <w:lang w:eastAsia="tr-TR"/>
              </w:rPr>
            </w:pPr>
            <w:r w:rsidRPr="00CB56EC">
              <w:rPr>
                <w:sz w:val="18"/>
                <w:szCs w:val="18"/>
                <w:lang w:eastAsia="tr-TR"/>
              </w:rPr>
              <w:t>Dönem İçinde Tahsilat (-)</w:t>
            </w:r>
          </w:p>
        </w:tc>
        <w:tc>
          <w:tcPr>
            <w:tcW w:w="1806" w:type="dxa"/>
            <w:vAlign w:val="bottom"/>
            <w:hideMark/>
          </w:tcPr>
          <w:p w14:paraId="06EFA345" w14:textId="449566B0" w:rsidR="0026174E" w:rsidRPr="00F3718D" w:rsidRDefault="0026174E" w:rsidP="0026174E">
            <w:pPr>
              <w:spacing w:line="252" w:lineRule="auto"/>
              <w:jc w:val="right"/>
              <w:rPr>
                <w:sz w:val="18"/>
                <w:szCs w:val="18"/>
              </w:rPr>
            </w:pPr>
            <w:r>
              <w:rPr>
                <w:sz w:val="18"/>
                <w:szCs w:val="18"/>
              </w:rPr>
              <w:t>(</w:t>
            </w:r>
            <w:r w:rsidRPr="00CA3E8D">
              <w:rPr>
                <w:sz w:val="18"/>
                <w:szCs w:val="18"/>
              </w:rPr>
              <w:t>301</w:t>
            </w:r>
            <w:r>
              <w:rPr>
                <w:sz w:val="18"/>
                <w:szCs w:val="18"/>
              </w:rPr>
              <w:t>)</w:t>
            </w:r>
          </w:p>
        </w:tc>
        <w:tc>
          <w:tcPr>
            <w:tcW w:w="1806" w:type="dxa"/>
            <w:vAlign w:val="bottom"/>
            <w:hideMark/>
          </w:tcPr>
          <w:p w14:paraId="32574C55" w14:textId="0BD45F73" w:rsidR="0026174E" w:rsidRPr="00F3718D" w:rsidRDefault="0026174E" w:rsidP="0026174E">
            <w:pPr>
              <w:spacing w:line="252" w:lineRule="auto"/>
              <w:jc w:val="right"/>
              <w:rPr>
                <w:sz w:val="18"/>
                <w:szCs w:val="18"/>
              </w:rPr>
            </w:pPr>
            <w:r w:rsidRPr="00F3718D">
              <w:rPr>
                <w:sz w:val="18"/>
                <w:szCs w:val="18"/>
              </w:rPr>
              <w:t>-</w:t>
            </w:r>
          </w:p>
        </w:tc>
        <w:tc>
          <w:tcPr>
            <w:tcW w:w="1807" w:type="dxa"/>
            <w:vAlign w:val="bottom"/>
            <w:hideMark/>
          </w:tcPr>
          <w:p w14:paraId="5A18308B" w14:textId="5BE1B2D1" w:rsidR="0026174E" w:rsidRPr="00F3718D" w:rsidRDefault="0026174E" w:rsidP="0026174E">
            <w:pPr>
              <w:spacing w:line="252" w:lineRule="auto"/>
              <w:jc w:val="right"/>
              <w:rPr>
                <w:sz w:val="18"/>
                <w:szCs w:val="18"/>
              </w:rPr>
            </w:pPr>
            <w:r w:rsidRPr="00F3718D">
              <w:rPr>
                <w:sz w:val="18"/>
                <w:szCs w:val="18"/>
              </w:rPr>
              <w:t>-</w:t>
            </w:r>
          </w:p>
        </w:tc>
      </w:tr>
      <w:tr w:rsidR="0026174E" w:rsidRPr="00CB56EC" w14:paraId="29A3B7BD" w14:textId="77777777" w:rsidTr="00392B14">
        <w:trPr>
          <w:trHeight w:hRule="exact" w:val="227"/>
        </w:trPr>
        <w:tc>
          <w:tcPr>
            <w:tcW w:w="3823" w:type="dxa"/>
            <w:vAlign w:val="bottom"/>
            <w:hideMark/>
          </w:tcPr>
          <w:p w14:paraId="61943883" w14:textId="77777777" w:rsidR="0026174E" w:rsidRPr="00CB56EC" w:rsidRDefault="0026174E" w:rsidP="0026174E">
            <w:pPr>
              <w:ind w:firstLine="113"/>
              <w:rPr>
                <w:sz w:val="18"/>
                <w:szCs w:val="18"/>
                <w:lang w:eastAsia="tr-TR"/>
              </w:rPr>
            </w:pPr>
            <w:r w:rsidRPr="00CB56EC">
              <w:rPr>
                <w:sz w:val="18"/>
                <w:szCs w:val="18"/>
                <w:lang w:eastAsia="tr-TR"/>
              </w:rPr>
              <w:t>Kayıttan düşülen (-)</w:t>
            </w:r>
          </w:p>
        </w:tc>
        <w:tc>
          <w:tcPr>
            <w:tcW w:w="1806" w:type="dxa"/>
            <w:vAlign w:val="bottom"/>
            <w:hideMark/>
          </w:tcPr>
          <w:p w14:paraId="0E48E351" w14:textId="1EC2E903" w:rsidR="0026174E" w:rsidRPr="00F3718D" w:rsidRDefault="0026174E" w:rsidP="0026174E">
            <w:pPr>
              <w:spacing w:line="252" w:lineRule="auto"/>
              <w:jc w:val="right"/>
              <w:rPr>
                <w:sz w:val="18"/>
                <w:szCs w:val="18"/>
              </w:rPr>
            </w:pPr>
            <w:r w:rsidRPr="00F3718D">
              <w:rPr>
                <w:sz w:val="18"/>
                <w:szCs w:val="18"/>
              </w:rPr>
              <w:t>-</w:t>
            </w:r>
          </w:p>
        </w:tc>
        <w:tc>
          <w:tcPr>
            <w:tcW w:w="1806" w:type="dxa"/>
            <w:vAlign w:val="bottom"/>
            <w:hideMark/>
          </w:tcPr>
          <w:p w14:paraId="1D455938" w14:textId="46E0483E" w:rsidR="0026174E" w:rsidRPr="00F3718D" w:rsidRDefault="0026174E" w:rsidP="0026174E">
            <w:pPr>
              <w:spacing w:line="252" w:lineRule="auto"/>
              <w:jc w:val="right"/>
              <w:rPr>
                <w:sz w:val="18"/>
                <w:szCs w:val="18"/>
              </w:rPr>
            </w:pPr>
            <w:r w:rsidRPr="00F3718D">
              <w:rPr>
                <w:sz w:val="18"/>
                <w:szCs w:val="18"/>
              </w:rPr>
              <w:t>-</w:t>
            </w:r>
          </w:p>
        </w:tc>
        <w:tc>
          <w:tcPr>
            <w:tcW w:w="1807" w:type="dxa"/>
            <w:vAlign w:val="bottom"/>
            <w:hideMark/>
          </w:tcPr>
          <w:p w14:paraId="087C7511" w14:textId="311A024D" w:rsidR="0026174E" w:rsidRPr="00F3718D" w:rsidRDefault="0026174E" w:rsidP="0026174E">
            <w:pPr>
              <w:spacing w:line="252" w:lineRule="auto"/>
              <w:jc w:val="right"/>
              <w:rPr>
                <w:sz w:val="18"/>
                <w:szCs w:val="18"/>
              </w:rPr>
            </w:pPr>
            <w:r w:rsidRPr="00F3718D">
              <w:rPr>
                <w:sz w:val="18"/>
                <w:szCs w:val="18"/>
              </w:rPr>
              <w:t>-</w:t>
            </w:r>
          </w:p>
        </w:tc>
      </w:tr>
      <w:tr w:rsidR="0026174E" w:rsidRPr="00CB56EC" w14:paraId="5C68D9BE" w14:textId="77777777" w:rsidTr="00392B14">
        <w:trPr>
          <w:trHeight w:hRule="exact" w:val="227"/>
        </w:trPr>
        <w:tc>
          <w:tcPr>
            <w:tcW w:w="3823" w:type="dxa"/>
            <w:vAlign w:val="bottom"/>
            <w:hideMark/>
          </w:tcPr>
          <w:p w14:paraId="08CC87BC" w14:textId="77777777" w:rsidR="0026174E" w:rsidRPr="00CB56EC" w:rsidRDefault="0026174E" w:rsidP="0026174E">
            <w:pPr>
              <w:ind w:firstLine="113"/>
              <w:rPr>
                <w:sz w:val="18"/>
                <w:szCs w:val="18"/>
                <w:lang w:eastAsia="tr-TR"/>
              </w:rPr>
            </w:pPr>
            <w:r w:rsidRPr="00CB56EC">
              <w:rPr>
                <w:sz w:val="18"/>
                <w:szCs w:val="18"/>
                <w:lang w:eastAsia="tr-TR"/>
              </w:rPr>
              <w:t>Satılan (-)</w:t>
            </w:r>
          </w:p>
        </w:tc>
        <w:tc>
          <w:tcPr>
            <w:tcW w:w="1806" w:type="dxa"/>
            <w:vAlign w:val="bottom"/>
            <w:hideMark/>
          </w:tcPr>
          <w:p w14:paraId="297FE202" w14:textId="4D582BFF" w:rsidR="0026174E" w:rsidRPr="00F3718D" w:rsidRDefault="0026174E" w:rsidP="0026174E">
            <w:pPr>
              <w:spacing w:line="252" w:lineRule="auto"/>
              <w:jc w:val="right"/>
              <w:rPr>
                <w:sz w:val="18"/>
                <w:szCs w:val="18"/>
              </w:rPr>
            </w:pPr>
            <w:r w:rsidRPr="00F3718D">
              <w:rPr>
                <w:sz w:val="18"/>
                <w:szCs w:val="18"/>
              </w:rPr>
              <w:t>-</w:t>
            </w:r>
          </w:p>
        </w:tc>
        <w:tc>
          <w:tcPr>
            <w:tcW w:w="1806" w:type="dxa"/>
            <w:vAlign w:val="bottom"/>
            <w:hideMark/>
          </w:tcPr>
          <w:p w14:paraId="2A0E2EBC" w14:textId="7A0FD574" w:rsidR="0026174E" w:rsidRPr="00F3718D" w:rsidRDefault="0026174E" w:rsidP="0026174E">
            <w:pPr>
              <w:spacing w:line="252" w:lineRule="auto"/>
              <w:jc w:val="right"/>
              <w:rPr>
                <w:sz w:val="18"/>
                <w:szCs w:val="18"/>
              </w:rPr>
            </w:pPr>
            <w:r w:rsidRPr="00F3718D">
              <w:rPr>
                <w:sz w:val="18"/>
                <w:szCs w:val="18"/>
              </w:rPr>
              <w:t>-</w:t>
            </w:r>
          </w:p>
        </w:tc>
        <w:tc>
          <w:tcPr>
            <w:tcW w:w="1807" w:type="dxa"/>
            <w:vAlign w:val="bottom"/>
            <w:hideMark/>
          </w:tcPr>
          <w:p w14:paraId="7D23AB20" w14:textId="6622FDF6" w:rsidR="0026174E" w:rsidRPr="00F3718D" w:rsidRDefault="0026174E" w:rsidP="0026174E">
            <w:pPr>
              <w:spacing w:line="252" w:lineRule="auto"/>
              <w:jc w:val="right"/>
              <w:rPr>
                <w:sz w:val="18"/>
                <w:szCs w:val="18"/>
              </w:rPr>
            </w:pPr>
            <w:r w:rsidRPr="00F3718D">
              <w:rPr>
                <w:sz w:val="18"/>
                <w:szCs w:val="18"/>
              </w:rPr>
              <w:t>-</w:t>
            </w:r>
          </w:p>
        </w:tc>
      </w:tr>
      <w:tr w:rsidR="0026174E" w:rsidRPr="00CB56EC" w14:paraId="72992BD7" w14:textId="77777777" w:rsidTr="00392B14">
        <w:trPr>
          <w:trHeight w:hRule="exact" w:val="227"/>
        </w:trPr>
        <w:tc>
          <w:tcPr>
            <w:tcW w:w="3823" w:type="dxa"/>
            <w:hideMark/>
          </w:tcPr>
          <w:p w14:paraId="3D763640" w14:textId="77777777" w:rsidR="0026174E" w:rsidRPr="00CB56EC" w:rsidRDefault="0026174E" w:rsidP="0026174E">
            <w:pPr>
              <w:ind w:firstLine="227"/>
              <w:rPr>
                <w:sz w:val="18"/>
                <w:szCs w:val="18"/>
                <w:lang w:eastAsia="tr-TR"/>
              </w:rPr>
            </w:pPr>
            <w:r w:rsidRPr="00CB56EC">
              <w:rPr>
                <w:sz w:val="18"/>
                <w:szCs w:val="18"/>
                <w:lang w:eastAsia="tr-TR"/>
              </w:rPr>
              <w:t>Kurumsal ve Ticari Krediler</w:t>
            </w:r>
          </w:p>
        </w:tc>
        <w:tc>
          <w:tcPr>
            <w:tcW w:w="1806" w:type="dxa"/>
            <w:vAlign w:val="bottom"/>
            <w:hideMark/>
          </w:tcPr>
          <w:p w14:paraId="7B0C0220" w14:textId="272DFBD1" w:rsidR="0026174E" w:rsidRPr="00F3718D" w:rsidRDefault="0026174E" w:rsidP="0026174E">
            <w:pPr>
              <w:spacing w:line="252" w:lineRule="auto"/>
              <w:jc w:val="right"/>
              <w:rPr>
                <w:sz w:val="18"/>
                <w:szCs w:val="18"/>
              </w:rPr>
            </w:pPr>
            <w:r w:rsidRPr="00F3718D">
              <w:rPr>
                <w:sz w:val="18"/>
                <w:szCs w:val="18"/>
              </w:rPr>
              <w:t>-</w:t>
            </w:r>
          </w:p>
        </w:tc>
        <w:tc>
          <w:tcPr>
            <w:tcW w:w="1806" w:type="dxa"/>
            <w:vAlign w:val="bottom"/>
            <w:hideMark/>
          </w:tcPr>
          <w:p w14:paraId="16BA6D67" w14:textId="7DB6FFC9" w:rsidR="0026174E" w:rsidRPr="00F3718D" w:rsidRDefault="0026174E" w:rsidP="0026174E">
            <w:pPr>
              <w:spacing w:line="252" w:lineRule="auto"/>
              <w:jc w:val="right"/>
              <w:rPr>
                <w:sz w:val="18"/>
                <w:szCs w:val="18"/>
              </w:rPr>
            </w:pPr>
            <w:r w:rsidRPr="00F3718D">
              <w:rPr>
                <w:sz w:val="18"/>
                <w:szCs w:val="18"/>
              </w:rPr>
              <w:t>-</w:t>
            </w:r>
          </w:p>
        </w:tc>
        <w:tc>
          <w:tcPr>
            <w:tcW w:w="1807" w:type="dxa"/>
            <w:vAlign w:val="bottom"/>
            <w:hideMark/>
          </w:tcPr>
          <w:p w14:paraId="0903D1ED" w14:textId="6DE69213" w:rsidR="0026174E" w:rsidRPr="00F3718D" w:rsidRDefault="0026174E" w:rsidP="0026174E">
            <w:pPr>
              <w:spacing w:line="252" w:lineRule="auto"/>
              <w:jc w:val="right"/>
              <w:rPr>
                <w:sz w:val="18"/>
                <w:szCs w:val="18"/>
              </w:rPr>
            </w:pPr>
            <w:r w:rsidRPr="00F3718D">
              <w:rPr>
                <w:sz w:val="18"/>
                <w:szCs w:val="18"/>
              </w:rPr>
              <w:t>-</w:t>
            </w:r>
          </w:p>
        </w:tc>
      </w:tr>
      <w:tr w:rsidR="0026174E" w:rsidRPr="00CB56EC" w14:paraId="7B3AD91C" w14:textId="77777777" w:rsidTr="00392B14">
        <w:trPr>
          <w:trHeight w:hRule="exact" w:val="227"/>
        </w:trPr>
        <w:tc>
          <w:tcPr>
            <w:tcW w:w="3823" w:type="dxa"/>
            <w:hideMark/>
          </w:tcPr>
          <w:p w14:paraId="7933C087" w14:textId="77777777" w:rsidR="0026174E" w:rsidRPr="00CB56EC" w:rsidRDefault="0026174E" w:rsidP="0026174E">
            <w:pPr>
              <w:ind w:firstLine="227"/>
              <w:rPr>
                <w:sz w:val="18"/>
                <w:szCs w:val="18"/>
                <w:lang w:eastAsia="tr-TR"/>
              </w:rPr>
            </w:pPr>
            <w:r w:rsidRPr="00CB56EC">
              <w:rPr>
                <w:sz w:val="18"/>
                <w:szCs w:val="18"/>
                <w:lang w:eastAsia="tr-TR"/>
              </w:rPr>
              <w:t>Bireysel Krediler</w:t>
            </w:r>
          </w:p>
        </w:tc>
        <w:tc>
          <w:tcPr>
            <w:tcW w:w="1806" w:type="dxa"/>
            <w:vAlign w:val="bottom"/>
            <w:hideMark/>
          </w:tcPr>
          <w:p w14:paraId="516DEAC3" w14:textId="37748740" w:rsidR="0026174E" w:rsidRPr="00F3718D" w:rsidRDefault="0026174E" w:rsidP="0026174E">
            <w:pPr>
              <w:spacing w:line="252" w:lineRule="auto"/>
              <w:jc w:val="right"/>
              <w:rPr>
                <w:sz w:val="18"/>
                <w:szCs w:val="18"/>
              </w:rPr>
            </w:pPr>
            <w:r w:rsidRPr="00F3718D">
              <w:rPr>
                <w:sz w:val="18"/>
                <w:szCs w:val="18"/>
              </w:rPr>
              <w:t>-</w:t>
            </w:r>
          </w:p>
        </w:tc>
        <w:tc>
          <w:tcPr>
            <w:tcW w:w="1806" w:type="dxa"/>
            <w:vAlign w:val="bottom"/>
            <w:hideMark/>
          </w:tcPr>
          <w:p w14:paraId="00D40E17" w14:textId="13C15D89" w:rsidR="0026174E" w:rsidRPr="00F3718D" w:rsidRDefault="0026174E" w:rsidP="0026174E">
            <w:pPr>
              <w:spacing w:line="252" w:lineRule="auto"/>
              <w:jc w:val="right"/>
              <w:rPr>
                <w:sz w:val="18"/>
                <w:szCs w:val="18"/>
              </w:rPr>
            </w:pPr>
            <w:r w:rsidRPr="00F3718D">
              <w:rPr>
                <w:sz w:val="18"/>
                <w:szCs w:val="18"/>
              </w:rPr>
              <w:t>-</w:t>
            </w:r>
          </w:p>
        </w:tc>
        <w:tc>
          <w:tcPr>
            <w:tcW w:w="1807" w:type="dxa"/>
            <w:vAlign w:val="bottom"/>
            <w:hideMark/>
          </w:tcPr>
          <w:p w14:paraId="622D3443" w14:textId="10006D0C" w:rsidR="0026174E" w:rsidRPr="00F3718D" w:rsidRDefault="0026174E" w:rsidP="0026174E">
            <w:pPr>
              <w:spacing w:line="252" w:lineRule="auto"/>
              <w:jc w:val="right"/>
              <w:rPr>
                <w:sz w:val="18"/>
                <w:szCs w:val="18"/>
              </w:rPr>
            </w:pPr>
            <w:r w:rsidRPr="00F3718D">
              <w:rPr>
                <w:sz w:val="18"/>
                <w:szCs w:val="18"/>
              </w:rPr>
              <w:t>-</w:t>
            </w:r>
          </w:p>
        </w:tc>
      </w:tr>
      <w:tr w:rsidR="0026174E" w:rsidRPr="00CB56EC" w14:paraId="3EC1281B" w14:textId="77777777" w:rsidTr="00392B14">
        <w:trPr>
          <w:trHeight w:hRule="exact" w:val="227"/>
        </w:trPr>
        <w:tc>
          <w:tcPr>
            <w:tcW w:w="3823" w:type="dxa"/>
            <w:hideMark/>
          </w:tcPr>
          <w:p w14:paraId="1BA80C9F" w14:textId="77777777" w:rsidR="0026174E" w:rsidRPr="00CB56EC" w:rsidRDefault="0026174E" w:rsidP="0026174E">
            <w:pPr>
              <w:ind w:firstLine="227"/>
              <w:rPr>
                <w:sz w:val="18"/>
                <w:szCs w:val="18"/>
                <w:lang w:eastAsia="tr-TR"/>
              </w:rPr>
            </w:pPr>
            <w:r w:rsidRPr="00CB56EC">
              <w:rPr>
                <w:sz w:val="18"/>
                <w:szCs w:val="18"/>
                <w:lang w:eastAsia="tr-TR"/>
              </w:rPr>
              <w:t>Kredi Kartları</w:t>
            </w:r>
          </w:p>
        </w:tc>
        <w:tc>
          <w:tcPr>
            <w:tcW w:w="1806" w:type="dxa"/>
            <w:vAlign w:val="bottom"/>
            <w:hideMark/>
          </w:tcPr>
          <w:p w14:paraId="18F8F692" w14:textId="4D04F9CA" w:rsidR="0026174E" w:rsidRPr="00F3718D" w:rsidRDefault="0026174E" w:rsidP="0026174E">
            <w:pPr>
              <w:spacing w:line="252" w:lineRule="auto"/>
              <w:jc w:val="right"/>
              <w:rPr>
                <w:sz w:val="18"/>
                <w:szCs w:val="18"/>
              </w:rPr>
            </w:pPr>
            <w:r w:rsidRPr="00F3718D">
              <w:rPr>
                <w:sz w:val="18"/>
                <w:szCs w:val="18"/>
              </w:rPr>
              <w:t>-</w:t>
            </w:r>
          </w:p>
        </w:tc>
        <w:tc>
          <w:tcPr>
            <w:tcW w:w="1806" w:type="dxa"/>
            <w:vAlign w:val="bottom"/>
            <w:hideMark/>
          </w:tcPr>
          <w:p w14:paraId="22180B78" w14:textId="4C721C3D" w:rsidR="0026174E" w:rsidRPr="00F3718D" w:rsidRDefault="0026174E" w:rsidP="0026174E">
            <w:pPr>
              <w:spacing w:line="252" w:lineRule="auto"/>
              <w:jc w:val="right"/>
              <w:rPr>
                <w:sz w:val="18"/>
                <w:szCs w:val="18"/>
              </w:rPr>
            </w:pPr>
            <w:r w:rsidRPr="00F3718D">
              <w:rPr>
                <w:sz w:val="18"/>
                <w:szCs w:val="18"/>
              </w:rPr>
              <w:t>-</w:t>
            </w:r>
          </w:p>
        </w:tc>
        <w:tc>
          <w:tcPr>
            <w:tcW w:w="1807" w:type="dxa"/>
            <w:vAlign w:val="bottom"/>
            <w:hideMark/>
          </w:tcPr>
          <w:p w14:paraId="0F7CB890" w14:textId="612CAF33" w:rsidR="0026174E" w:rsidRPr="00F3718D" w:rsidRDefault="0026174E" w:rsidP="0026174E">
            <w:pPr>
              <w:spacing w:line="252" w:lineRule="auto"/>
              <w:jc w:val="right"/>
              <w:rPr>
                <w:sz w:val="18"/>
                <w:szCs w:val="18"/>
              </w:rPr>
            </w:pPr>
            <w:r w:rsidRPr="00F3718D">
              <w:rPr>
                <w:sz w:val="18"/>
                <w:szCs w:val="18"/>
              </w:rPr>
              <w:t>-</w:t>
            </w:r>
          </w:p>
        </w:tc>
      </w:tr>
      <w:tr w:rsidR="0026174E" w:rsidRPr="00CB56EC" w14:paraId="1321BDA1" w14:textId="77777777" w:rsidTr="00392B14">
        <w:trPr>
          <w:trHeight w:hRule="exact" w:val="227"/>
        </w:trPr>
        <w:tc>
          <w:tcPr>
            <w:tcW w:w="3823" w:type="dxa"/>
            <w:hideMark/>
          </w:tcPr>
          <w:p w14:paraId="132C6BB4" w14:textId="77777777" w:rsidR="0026174E" w:rsidRPr="00CB56EC" w:rsidRDefault="0026174E" w:rsidP="0026174E">
            <w:pPr>
              <w:ind w:firstLine="227"/>
              <w:rPr>
                <w:sz w:val="18"/>
                <w:szCs w:val="18"/>
                <w:lang w:eastAsia="tr-TR"/>
              </w:rPr>
            </w:pPr>
            <w:r w:rsidRPr="00CB56EC">
              <w:rPr>
                <w:sz w:val="18"/>
                <w:szCs w:val="18"/>
                <w:lang w:eastAsia="tr-TR"/>
              </w:rPr>
              <w:t>Diğer</w:t>
            </w:r>
          </w:p>
        </w:tc>
        <w:tc>
          <w:tcPr>
            <w:tcW w:w="1806" w:type="dxa"/>
            <w:vAlign w:val="bottom"/>
            <w:hideMark/>
          </w:tcPr>
          <w:p w14:paraId="2A2C8E57" w14:textId="5A8866C7" w:rsidR="0026174E" w:rsidRPr="00F3718D" w:rsidRDefault="0026174E" w:rsidP="0026174E">
            <w:pPr>
              <w:spacing w:line="252" w:lineRule="auto"/>
              <w:jc w:val="right"/>
              <w:rPr>
                <w:sz w:val="18"/>
                <w:szCs w:val="18"/>
              </w:rPr>
            </w:pPr>
            <w:r w:rsidRPr="00F3718D">
              <w:rPr>
                <w:sz w:val="18"/>
                <w:szCs w:val="18"/>
              </w:rPr>
              <w:t>-</w:t>
            </w:r>
          </w:p>
        </w:tc>
        <w:tc>
          <w:tcPr>
            <w:tcW w:w="1806" w:type="dxa"/>
            <w:vAlign w:val="bottom"/>
            <w:hideMark/>
          </w:tcPr>
          <w:p w14:paraId="0A5D710E" w14:textId="35CA8A9F" w:rsidR="0026174E" w:rsidRPr="00F3718D" w:rsidRDefault="0026174E" w:rsidP="0026174E">
            <w:pPr>
              <w:spacing w:line="252" w:lineRule="auto"/>
              <w:jc w:val="right"/>
              <w:rPr>
                <w:sz w:val="18"/>
                <w:szCs w:val="18"/>
              </w:rPr>
            </w:pPr>
            <w:r w:rsidRPr="00F3718D">
              <w:rPr>
                <w:sz w:val="18"/>
                <w:szCs w:val="18"/>
              </w:rPr>
              <w:t>-</w:t>
            </w:r>
          </w:p>
        </w:tc>
        <w:tc>
          <w:tcPr>
            <w:tcW w:w="1807" w:type="dxa"/>
            <w:vAlign w:val="bottom"/>
            <w:hideMark/>
          </w:tcPr>
          <w:p w14:paraId="3DC6EA92" w14:textId="22C81BB9" w:rsidR="0026174E" w:rsidRPr="00F3718D" w:rsidRDefault="0026174E" w:rsidP="0026174E">
            <w:pPr>
              <w:spacing w:line="252" w:lineRule="auto"/>
              <w:jc w:val="right"/>
              <w:rPr>
                <w:sz w:val="18"/>
                <w:szCs w:val="18"/>
              </w:rPr>
            </w:pPr>
            <w:r w:rsidRPr="00F3718D">
              <w:rPr>
                <w:sz w:val="18"/>
                <w:szCs w:val="18"/>
              </w:rPr>
              <w:t>-</w:t>
            </w:r>
          </w:p>
        </w:tc>
      </w:tr>
      <w:tr w:rsidR="0026174E" w:rsidRPr="00F3718D" w14:paraId="3039AA72" w14:textId="77777777" w:rsidTr="00392B14">
        <w:trPr>
          <w:trHeight w:hRule="exact" w:val="227"/>
        </w:trPr>
        <w:tc>
          <w:tcPr>
            <w:tcW w:w="3823" w:type="dxa"/>
            <w:hideMark/>
          </w:tcPr>
          <w:p w14:paraId="1074941F" w14:textId="77777777" w:rsidR="0026174E" w:rsidRPr="00F3718D" w:rsidRDefault="0026174E" w:rsidP="0026174E">
            <w:pPr>
              <w:rPr>
                <w:b/>
                <w:bCs/>
                <w:sz w:val="18"/>
                <w:szCs w:val="18"/>
                <w:lang w:eastAsia="tr-TR"/>
              </w:rPr>
            </w:pPr>
            <w:r w:rsidRPr="00F3718D">
              <w:rPr>
                <w:b/>
                <w:bCs/>
                <w:sz w:val="18"/>
                <w:szCs w:val="18"/>
                <w:lang w:eastAsia="tr-TR"/>
              </w:rPr>
              <w:t>Dönem Sonu Bakiyesi</w:t>
            </w:r>
          </w:p>
        </w:tc>
        <w:tc>
          <w:tcPr>
            <w:tcW w:w="1806" w:type="dxa"/>
            <w:vAlign w:val="bottom"/>
            <w:hideMark/>
          </w:tcPr>
          <w:p w14:paraId="63631970" w14:textId="2C2C14BE" w:rsidR="0026174E" w:rsidRPr="00F3718D" w:rsidRDefault="0026174E" w:rsidP="0026174E">
            <w:pPr>
              <w:spacing w:line="252" w:lineRule="auto"/>
              <w:jc w:val="right"/>
              <w:rPr>
                <w:b/>
                <w:bCs/>
                <w:sz w:val="18"/>
                <w:szCs w:val="18"/>
              </w:rPr>
            </w:pPr>
            <w:r w:rsidRPr="00CA3E8D">
              <w:rPr>
                <w:b/>
                <w:bCs/>
                <w:sz w:val="18"/>
                <w:szCs w:val="18"/>
              </w:rPr>
              <w:t>169,394</w:t>
            </w:r>
          </w:p>
        </w:tc>
        <w:tc>
          <w:tcPr>
            <w:tcW w:w="1806" w:type="dxa"/>
            <w:vAlign w:val="bottom"/>
            <w:hideMark/>
          </w:tcPr>
          <w:p w14:paraId="6BD3D605" w14:textId="3FCAF8D2" w:rsidR="0026174E" w:rsidRPr="00F3718D" w:rsidRDefault="0026174E" w:rsidP="0026174E">
            <w:pPr>
              <w:spacing w:line="252" w:lineRule="auto"/>
              <w:jc w:val="right"/>
              <w:rPr>
                <w:b/>
                <w:bCs/>
                <w:sz w:val="18"/>
                <w:szCs w:val="18"/>
              </w:rPr>
            </w:pPr>
            <w:r w:rsidRPr="00CA3E8D">
              <w:rPr>
                <w:b/>
                <w:bCs/>
                <w:sz w:val="18"/>
                <w:szCs w:val="18"/>
              </w:rPr>
              <w:t>22,037</w:t>
            </w:r>
          </w:p>
        </w:tc>
        <w:tc>
          <w:tcPr>
            <w:tcW w:w="1807" w:type="dxa"/>
            <w:vAlign w:val="bottom"/>
            <w:hideMark/>
          </w:tcPr>
          <w:p w14:paraId="38C67314" w14:textId="05DD84E3" w:rsidR="0026174E" w:rsidRPr="00F3718D" w:rsidRDefault="0026174E" w:rsidP="0026174E">
            <w:pPr>
              <w:spacing w:line="252" w:lineRule="auto"/>
              <w:jc w:val="right"/>
              <w:rPr>
                <w:b/>
                <w:bCs/>
                <w:sz w:val="18"/>
                <w:szCs w:val="18"/>
              </w:rPr>
            </w:pPr>
            <w:r w:rsidRPr="00F3718D">
              <w:rPr>
                <w:b/>
                <w:bCs/>
                <w:sz w:val="18"/>
                <w:szCs w:val="18"/>
              </w:rPr>
              <w:t>-</w:t>
            </w:r>
          </w:p>
        </w:tc>
      </w:tr>
      <w:tr w:rsidR="0026174E" w:rsidRPr="00CB56EC" w14:paraId="08C31318" w14:textId="77777777" w:rsidTr="00392B14">
        <w:trPr>
          <w:trHeight w:hRule="exact" w:val="227"/>
        </w:trPr>
        <w:tc>
          <w:tcPr>
            <w:tcW w:w="3823" w:type="dxa"/>
            <w:hideMark/>
          </w:tcPr>
          <w:p w14:paraId="2F4CABA3" w14:textId="77777777" w:rsidR="0026174E" w:rsidRPr="00CB56EC" w:rsidRDefault="0026174E" w:rsidP="0026174E">
            <w:pPr>
              <w:rPr>
                <w:bCs/>
                <w:sz w:val="18"/>
                <w:szCs w:val="18"/>
                <w:lang w:eastAsia="tr-TR"/>
              </w:rPr>
            </w:pPr>
            <w:r w:rsidRPr="00CB56EC">
              <w:rPr>
                <w:bCs/>
                <w:sz w:val="18"/>
                <w:szCs w:val="18"/>
                <w:lang w:eastAsia="tr-TR"/>
              </w:rPr>
              <w:t>Karşılık (-)</w:t>
            </w:r>
          </w:p>
        </w:tc>
        <w:tc>
          <w:tcPr>
            <w:tcW w:w="1806" w:type="dxa"/>
            <w:vAlign w:val="bottom"/>
            <w:hideMark/>
          </w:tcPr>
          <w:p w14:paraId="2B6145FC" w14:textId="0DADF777" w:rsidR="0026174E" w:rsidRPr="00F3718D" w:rsidRDefault="0026174E" w:rsidP="0026174E">
            <w:pPr>
              <w:spacing w:line="252" w:lineRule="auto"/>
              <w:jc w:val="right"/>
              <w:rPr>
                <w:sz w:val="18"/>
                <w:szCs w:val="18"/>
              </w:rPr>
            </w:pPr>
            <w:r>
              <w:rPr>
                <w:sz w:val="18"/>
                <w:szCs w:val="18"/>
              </w:rPr>
              <w:t>(</w:t>
            </w:r>
            <w:r w:rsidRPr="00CA3E8D">
              <w:rPr>
                <w:sz w:val="18"/>
                <w:szCs w:val="18"/>
              </w:rPr>
              <w:t>28,200</w:t>
            </w:r>
            <w:r>
              <w:rPr>
                <w:sz w:val="18"/>
                <w:szCs w:val="18"/>
              </w:rPr>
              <w:t>)</w:t>
            </w:r>
          </w:p>
        </w:tc>
        <w:tc>
          <w:tcPr>
            <w:tcW w:w="1806" w:type="dxa"/>
            <w:vAlign w:val="bottom"/>
            <w:hideMark/>
          </w:tcPr>
          <w:p w14:paraId="4DC6B01C" w14:textId="73DA02FE" w:rsidR="0026174E" w:rsidRPr="00F3718D" w:rsidRDefault="0026174E" w:rsidP="0026174E">
            <w:pPr>
              <w:spacing w:line="252" w:lineRule="auto"/>
              <w:jc w:val="right"/>
              <w:rPr>
                <w:sz w:val="18"/>
                <w:szCs w:val="18"/>
              </w:rPr>
            </w:pPr>
            <w:r>
              <w:rPr>
                <w:sz w:val="18"/>
                <w:szCs w:val="18"/>
              </w:rPr>
              <w:t>(</w:t>
            </w:r>
            <w:r w:rsidRPr="00CA3E8D">
              <w:rPr>
                <w:sz w:val="18"/>
                <w:szCs w:val="18"/>
              </w:rPr>
              <w:t>6,078</w:t>
            </w:r>
            <w:r>
              <w:rPr>
                <w:sz w:val="18"/>
                <w:szCs w:val="18"/>
              </w:rPr>
              <w:t>)</w:t>
            </w:r>
          </w:p>
        </w:tc>
        <w:tc>
          <w:tcPr>
            <w:tcW w:w="1807" w:type="dxa"/>
            <w:vAlign w:val="bottom"/>
            <w:hideMark/>
          </w:tcPr>
          <w:p w14:paraId="5A5EFAA9" w14:textId="75AF1EB9" w:rsidR="0026174E" w:rsidRPr="00F3718D" w:rsidRDefault="0026174E" w:rsidP="0026174E">
            <w:pPr>
              <w:spacing w:line="252" w:lineRule="auto"/>
              <w:jc w:val="right"/>
              <w:rPr>
                <w:sz w:val="18"/>
                <w:szCs w:val="18"/>
              </w:rPr>
            </w:pPr>
            <w:r w:rsidRPr="00F3718D">
              <w:rPr>
                <w:sz w:val="18"/>
                <w:szCs w:val="18"/>
              </w:rPr>
              <w:t>-</w:t>
            </w:r>
          </w:p>
        </w:tc>
      </w:tr>
      <w:tr w:rsidR="0026174E" w:rsidRPr="00F3718D" w14:paraId="55F871B4" w14:textId="77777777" w:rsidTr="00392B14">
        <w:trPr>
          <w:trHeight w:hRule="exact" w:val="227"/>
        </w:trPr>
        <w:tc>
          <w:tcPr>
            <w:tcW w:w="3823" w:type="dxa"/>
            <w:hideMark/>
          </w:tcPr>
          <w:p w14:paraId="3EC03033" w14:textId="77777777" w:rsidR="0026174E" w:rsidRPr="00F3718D" w:rsidRDefault="0026174E" w:rsidP="0026174E">
            <w:pPr>
              <w:rPr>
                <w:b/>
                <w:bCs/>
                <w:sz w:val="18"/>
                <w:szCs w:val="18"/>
                <w:lang w:eastAsia="tr-TR"/>
              </w:rPr>
            </w:pPr>
            <w:r w:rsidRPr="00F3718D">
              <w:rPr>
                <w:b/>
                <w:bCs/>
                <w:sz w:val="18"/>
                <w:szCs w:val="18"/>
                <w:lang w:eastAsia="tr-TR"/>
              </w:rPr>
              <w:t>Bilançodaki Net Bakiyesi</w:t>
            </w:r>
          </w:p>
        </w:tc>
        <w:tc>
          <w:tcPr>
            <w:tcW w:w="1806" w:type="dxa"/>
            <w:vAlign w:val="bottom"/>
            <w:hideMark/>
          </w:tcPr>
          <w:p w14:paraId="6E05DC02" w14:textId="15C5F3AF" w:rsidR="0026174E" w:rsidRPr="00F3718D" w:rsidRDefault="0026174E" w:rsidP="0026174E">
            <w:pPr>
              <w:spacing w:line="252" w:lineRule="auto"/>
              <w:jc w:val="right"/>
              <w:rPr>
                <w:b/>
                <w:bCs/>
                <w:sz w:val="18"/>
                <w:szCs w:val="18"/>
              </w:rPr>
            </w:pPr>
            <w:r w:rsidRPr="00CA3E8D">
              <w:rPr>
                <w:b/>
                <w:bCs/>
                <w:sz w:val="18"/>
                <w:szCs w:val="18"/>
              </w:rPr>
              <w:t>141,194</w:t>
            </w:r>
          </w:p>
        </w:tc>
        <w:tc>
          <w:tcPr>
            <w:tcW w:w="1806" w:type="dxa"/>
            <w:vAlign w:val="bottom"/>
            <w:hideMark/>
          </w:tcPr>
          <w:p w14:paraId="71D61D81" w14:textId="4CB1A02C" w:rsidR="0026174E" w:rsidRPr="00F3718D" w:rsidRDefault="0026174E" w:rsidP="0026174E">
            <w:pPr>
              <w:spacing w:line="252" w:lineRule="auto"/>
              <w:jc w:val="right"/>
              <w:rPr>
                <w:b/>
                <w:bCs/>
                <w:sz w:val="18"/>
                <w:szCs w:val="18"/>
              </w:rPr>
            </w:pPr>
            <w:r w:rsidRPr="00CA3E8D">
              <w:rPr>
                <w:b/>
                <w:bCs/>
                <w:sz w:val="18"/>
                <w:szCs w:val="18"/>
              </w:rPr>
              <w:t>15,959</w:t>
            </w:r>
          </w:p>
        </w:tc>
        <w:tc>
          <w:tcPr>
            <w:tcW w:w="1807" w:type="dxa"/>
            <w:vAlign w:val="bottom"/>
            <w:hideMark/>
          </w:tcPr>
          <w:p w14:paraId="3E36C38B" w14:textId="11EED6EB" w:rsidR="0026174E" w:rsidRPr="00F3718D" w:rsidRDefault="0026174E" w:rsidP="0026174E">
            <w:pPr>
              <w:spacing w:line="252" w:lineRule="auto"/>
              <w:jc w:val="right"/>
              <w:rPr>
                <w:b/>
                <w:bCs/>
                <w:sz w:val="18"/>
                <w:szCs w:val="18"/>
              </w:rPr>
            </w:pPr>
            <w:r w:rsidRPr="00F3718D">
              <w:rPr>
                <w:b/>
                <w:bCs/>
                <w:sz w:val="18"/>
                <w:szCs w:val="18"/>
              </w:rPr>
              <w:t>-</w:t>
            </w:r>
          </w:p>
        </w:tc>
      </w:tr>
    </w:tbl>
    <w:p w14:paraId="517CAF75" w14:textId="376406A7" w:rsidR="00F3718D" w:rsidRDefault="00F3718D" w:rsidP="00E30CF9">
      <w:pPr>
        <w:tabs>
          <w:tab w:val="left" w:pos="900"/>
        </w:tabs>
        <w:rPr>
          <w:sz w:val="12"/>
          <w:lang w:eastAsia="en-GB"/>
        </w:rPr>
      </w:pPr>
    </w:p>
    <w:p w14:paraId="136004C5" w14:textId="6A59C235" w:rsidR="00D27096" w:rsidRDefault="00D27096" w:rsidP="00E30CF9">
      <w:pPr>
        <w:tabs>
          <w:tab w:val="left" w:pos="900"/>
        </w:tabs>
        <w:rPr>
          <w:sz w:val="12"/>
          <w:lang w:eastAsia="en-GB"/>
        </w:rPr>
      </w:pPr>
      <w:r>
        <w:rPr>
          <w:sz w:val="12"/>
          <w:lang w:eastAsia="en-GB"/>
        </w:rPr>
        <w:br w:type="page"/>
      </w:r>
    </w:p>
    <w:p w14:paraId="2446E331" w14:textId="4A3CA3C4" w:rsidR="00E30CF9" w:rsidRPr="00CB56EC" w:rsidRDefault="00311B79" w:rsidP="00F3718D">
      <w:pPr>
        <w:pageBreakBefore/>
        <w:tabs>
          <w:tab w:val="left" w:pos="0"/>
        </w:tabs>
        <w:ind w:left="-567"/>
      </w:pPr>
      <w:r w:rsidRPr="00CB56EC">
        <w:rPr>
          <w:b/>
          <w:iCs/>
        </w:rPr>
        <w:lastRenderedPageBreak/>
        <w:tab/>
      </w:r>
      <w:r w:rsidR="00E30CF9" w:rsidRPr="00CB56EC">
        <w:rPr>
          <w:rFonts w:eastAsia="Arial Unicode MS"/>
          <w:b/>
          <w:color w:val="000000"/>
          <w:spacing w:val="-6"/>
        </w:rPr>
        <w:t>Donuk alacakların kullanıcı gruplarına göre brüt ve net tutarlarının gösterimi</w:t>
      </w:r>
    </w:p>
    <w:p w14:paraId="4E869C6D" w14:textId="77777777" w:rsidR="009929FD" w:rsidRPr="002135E4" w:rsidRDefault="009929FD" w:rsidP="00E30CF9">
      <w:pPr>
        <w:pStyle w:val="BodyTextIndent"/>
        <w:tabs>
          <w:tab w:val="left" w:pos="0"/>
        </w:tabs>
        <w:ind w:left="0" w:hanging="567"/>
        <w:jc w:val="left"/>
        <w:rPr>
          <w:sz w:val="6"/>
          <w:szCs w:val="14"/>
          <w:lang w:eastAsia="en-GB"/>
        </w:rPr>
      </w:pPr>
    </w:p>
    <w:tbl>
      <w:tblPr>
        <w:tblW w:w="9242" w:type="dxa"/>
        <w:jc w:val="center"/>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243"/>
        <w:gridCol w:w="1666"/>
        <w:gridCol w:w="1666"/>
        <w:gridCol w:w="1667"/>
      </w:tblGrid>
      <w:tr w:rsidR="004737A6" w:rsidRPr="00CB56EC" w14:paraId="083640C9" w14:textId="77777777" w:rsidTr="000B096A">
        <w:trPr>
          <w:trHeight w:hRule="exact" w:val="284"/>
          <w:jc w:val="center"/>
        </w:trPr>
        <w:tc>
          <w:tcPr>
            <w:tcW w:w="4243" w:type="dxa"/>
            <w:noWrap/>
            <w:tcMar>
              <w:top w:w="15" w:type="dxa"/>
              <w:left w:w="15" w:type="dxa"/>
              <w:bottom w:w="0" w:type="dxa"/>
              <w:right w:w="15" w:type="dxa"/>
            </w:tcMar>
            <w:vAlign w:val="bottom"/>
            <w:hideMark/>
          </w:tcPr>
          <w:p w14:paraId="17C53592" w14:textId="77777777" w:rsidR="004737A6" w:rsidRPr="00CB56EC" w:rsidRDefault="004737A6" w:rsidP="00455EC7">
            <w:pPr>
              <w:spacing w:after="160" w:line="252" w:lineRule="auto"/>
              <w:rPr>
                <w:sz w:val="18"/>
                <w:szCs w:val="18"/>
              </w:rPr>
            </w:pPr>
            <w:bookmarkStart w:id="37" w:name="_Hlk94532319"/>
            <w:r w:rsidRPr="00CB56EC">
              <w:rPr>
                <w:sz w:val="18"/>
                <w:szCs w:val="18"/>
              </w:rPr>
              <w:t> </w:t>
            </w:r>
          </w:p>
        </w:tc>
        <w:tc>
          <w:tcPr>
            <w:tcW w:w="1666" w:type="dxa"/>
            <w:noWrap/>
            <w:tcMar>
              <w:top w:w="15" w:type="dxa"/>
              <w:left w:w="15" w:type="dxa"/>
              <w:bottom w:w="0" w:type="dxa"/>
              <w:right w:w="15" w:type="dxa"/>
            </w:tcMar>
            <w:hideMark/>
          </w:tcPr>
          <w:p w14:paraId="03A4F0B8" w14:textId="0C8B8368" w:rsidR="004737A6" w:rsidRPr="00CB56EC" w:rsidRDefault="00A776E2" w:rsidP="008F5C46">
            <w:pPr>
              <w:spacing w:line="240" w:lineRule="atLeast"/>
              <w:jc w:val="center"/>
              <w:rPr>
                <w:b/>
                <w:sz w:val="18"/>
                <w:szCs w:val="18"/>
              </w:rPr>
            </w:pPr>
            <w:r w:rsidRPr="00CB56EC">
              <w:rPr>
                <w:b/>
                <w:sz w:val="18"/>
                <w:szCs w:val="18"/>
              </w:rPr>
              <w:t>III. Grup</w:t>
            </w:r>
          </w:p>
        </w:tc>
        <w:tc>
          <w:tcPr>
            <w:tcW w:w="1666" w:type="dxa"/>
            <w:noWrap/>
            <w:tcMar>
              <w:top w:w="15" w:type="dxa"/>
              <w:left w:w="15" w:type="dxa"/>
              <w:bottom w:w="0" w:type="dxa"/>
              <w:right w:w="15" w:type="dxa"/>
            </w:tcMar>
            <w:vAlign w:val="center"/>
            <w:hideMark/>
          </w:tcPr>
          <w:p w14:paraId="69B36BAD" w14:textId="426BB3C7" w:rsidR="004737A6" w:rsidRPr="00CB56EC" w:rsidRDefault="00A776E2" w:rsidP="00455EC7">
            <w:pPr>
              <w:spacing w:line="240" w:lineRule="atLeast"/>
              <w:jc w:val="center"/>
              <w:rPr>
                <w:b/>
                <w:sz w:val="18"/>
                <w:szCs w:val="18"/>
              </w:rPr>
            </w:pPr>
            <w:r w:rsidRPr="00CB56EC">
              <w:rPr>
                <w:b/>
                <w:sz w:val="18"/>
                <w:szCs w:val="18"/>
              </w:rPr>
              <w:t>IV. Grup</w:t>
            </w:r>
          </w:p>
        </w:tc>
        <w:tc>
          <w:tcPr>
            <w:tcW w:w="1667" w:type="dxa"/>
            <w:noWrap/>
            <w:tcMar>
              <w:top w:w="15" w:type="dxa"/>
              <w:left w:w="15" w:type="dxa"/>
              <w:bottom w:w="0" w:type="dxa"/>
              <w:right w:w="15" w:type="dxa"/>
            </w:tcMar>
            <w:vAlign w:val="center"/>
            <w:hideMark/>
          </w:tcPr>
          <w:p w14:paraId="2336CBD4" w14:textId="77777777" w:rsidR="004737A6" w:rsidRPr="00CB56EC" w:rsidRDefault="004737A6" w:rsidP="00455EC7">
            <w:pPr>
              <w:spacing w:line="240" w:lineRule="atLeast"/>
              <w:jc w:val="center"/>
              <w:rPr>
                <w:b/>
                <w:sz w:val="18"/>
                <w:szCs w:val="18"/>
              </w:rPr>
            </w:pPr>
            <w:r w:rsidRPr="00CB56EC">
              <w:rPr>
                <w:b/>
                <w:sz w:val="18"/>
                <w:szCs w:val="18"/>
              </w:rPr>
              <w:t>V. Grup</w:t>
            </w:r>
          </w:p>
        </w:tc>
      </w:tr>
      <w:tr w:rsidR="004737A6" w:rsidRPr="00CB56EC" w14:paraId="0F7A450E" w14:textId="77777777" w:rsidTr="000B096A">
        <w:trPr>
          <w:trHeight w:hRule="exact" w:val="510"/>
          <w:jc w:val="center"/>
        </w:trPr>
        <w:tc>
          <w:tcPr>
            <w:tcW w:w="4243" w:type="dxa"/>
            <w:vAlign w:val="center"/>
            <w:hideMark/>
          </w:tcPr>
          <w:p w14:paraId="24601E69" w14:textId="77777777" w:rsidR="004737A6" w:rsidRPr="00CB56EC" w:rsidRDefault="004737A6" w:rsidP="00455EC7">
            <w:pPr>
              <w:rPr>
                <w:sz w:val="18"/>
                <w:szCs w:val="18"/>
              </w:rPr>
            </w:pPr>
          </w:p>
        </w:tc>
        <w:tc>
          <w:tcPr>
            <w:tcW w:w="1666" w:type="dxa"/>
            <w:tcMar>
              <w:top w:w="15" w:type="dxa"/>
              <w:left w:w="15" w:type="dxa"/>
              <w:bottom w:w="0" w:type="dxa"/>
              <w:right w:w="15" w:type="dxa"/>
            </w:tcMar>
            <w:hideMark/>
          </w:tcPr>
          <w:p w14:paraId="167B6F40" w14:textId="63C18254" w:rsidR="004737A6" w:rsidRPr="00CB56EC" w:rsidRDefault="004737A6" w:rsidP="00D32537">
            <w:pPr>
              <w:spacing w:line="240" w:lineRule="atLeast"/>
              <w:jc w:val="center"/>
              <w:rPr>
                <w:b/>
                <w:sz w:val="18"/>
                <w:szCs w:val="18"/>
              </w:rPr>
            </w:pPr>
            <w:r w:rsidRPr="00CB56EC">
              <w:rPr>
                <w:b/>
                <w:sz w:val="18"/>
                <w:szCs w:val="18"/>
              </w:rPr>
              <w:t>Tahsil İmkânı Sınırlı Krediler</w:t>
            </w:r>
          </w:p>
        </w:tc>
        <w:tc>
          <w:tcPr>
            <w:tcW w:w="1666" w:type="dxa"/>
            <w:tcMar>
              <w:top w:w="15" w:type="dxa"/>
              <w:left w:w="15" w:type="dxa"/>
              <w:bottom w:w="0" w:type="dxa"/>
              <w:right w:w="15" w:type="dxa"/>
            </w:tcMar>
            <w:hideMark/>
          </w:tcPr>
          <w:p w14:paraId="18679A35" w14:textId="77777777" w:rsidR="004737A6" w:rsidRPr="00CB56EC" w:rsidRDefault="004737A6" w:rsidP="00455EC7">
            <w:pPr>
              <w:spacing w:line="240" w:lineRule="atLeast"/>
              <w:jc w:val="center"/>
              <w:rPr>
                <w:b/>
                <w:sz w:val="18"/>
                <w:szCs w:val="18"/>
              </w:rPr>
            </w:pPr>
            <w:r w:rsidRPr="00CB56EC">
              <w:rPr>
                <w:b/>
                <w:sz w:val="18"/>
                <w:szCs w:val="18"/>
              </w:rPr>
              <w:t>Tahsili Şüpheli Krediler</w:t>
            </w:r>
          </w:p>
        </w:tc>
        <w:tc>
          <w:tcPr>
            <w:tcW w:w="1667" w:type="dxa"/>
            <w:tcMar>
              <w:top w:w="15" w:type="dxa"/>
              <w:left w:w="15" w:type="dxa"/>
              <w:bottom w:w="0" w:type="dxa"/>
              <w:right w:w="15" w:type="dxa"/>
            </w:tcMar>
            <w:hideMark/>
          </w:tcPr>
          <w:p w14:paraId="5993A052" w14:textId="77777777" w:rsidR="004737A6" w:rsidRPr="00CB56EC" w:rsidRDefault="004737A6" w:rsidP="00455EC7">
            <w:pPr>
              <w:spacing w:line="240" w:lineRule="atLeast"/>
              <w:jc w:val="center"/>
              <w:rPr>
                <w:b/>
                <w:sz w:val="18"/>
                <w:szCs w:val="18"/>
              </w:rPr>
            </w:pPr>
            <w:r w:rsidRPr="00CB56EC">
              <w:rPr>
                <w:b/>
                <w:sz w:val="18"/>
                <w:szCs w:val="18"/>
              </w:rPr>
              <w:t xml:space="preserve">Zarar Niteliğindeki Krediler </w:t>
            </w:r>
          </w:p>
        </w:tc>
      </w:tr>
      <w:tr w:rsidR="000B096A" w:rsidRPr="000B096A" w14:paraId="333BC447" w14:textId="77777777" w:rsidTr="000B096A">
        <w:trPr>
          <w:trHeight w:hRule="exact" w:val="227"/>
          <w:jc w:val="center"/>
        </w:trPr>
        <w:tc>
          <w:tcPr>
            <w:tcW w:w="4243" w:type="dxa"/>
            <w:noWrap/>
            <w:tcMar>
              <w:top w:w="15" w:type="dxa"/>
              <w:left w:w="15" w:type="dxa"/>
              <w:bottom w:w="0" w:type="dxa"/>
              <w:right w:w="15" w:type="dxa"/>
            </w:tcMar>
            <w:vAlign w:val="bottom"/>
            <w:hideMark/>
          </w:tcPr>
          <w:p w14:paraId="60B7E6B4" w14:textId="77777777" w:rsidR="000B096A" w:rsidRPr="000B096A" w:rsidRDefault="000B096A" w:rsidP="000B096A">
            <w:pPr>
              <w:rPr>
                <w:b/>
                <w:bCs/>
                <w:sz w:val="18"/>
                <w:szCs w:val="18"/>
                <w:lang w:eastAsia="tr-TR"/>
              </w:rPr>
            </w:pPr>
            <w:r w:rsidRPr="000B096A">
              <w:rPr>
                <w:b/>
                <w:bCs/>
                <w:sz w:val="18"/>
                <w:szCs w:val="18"/>
                <w:lang w:eastAsia="tr-TR"/>
              </w:rPr>
              <w:t>Cari Dönem (Net)</w:t>
            </w:r>
          </w:p>
        </w:tc>
        <w:tc>
          <w:tcPr>
            <w:tcW w:w="1666" w:type="dxa"/>
            <w:noWrap/>
            <w:tcMar>
              <w:top w:w="15" w:type="dxa"/>
              <w:left w:w="15" w:type="dxa"/>
              <w:bottom w:w="0" w:type="dxa"/>
              <w:right w:w="15" w:type="dxa"/>
            </w:tcMar>
            <w:vAlign w:val="bottom"/>
            <w:hideMark/>
          </w:tcPr>
          <w:p w14:paraId="0A1A5F36" w14:textId="5781DE67" w:rsidR="000B096A" w:rsidRPr="000B096A" w:rsidRDefault="000B096A" w:rsidP="000B096A">
            <w:pPr>
              <w:spacing w:line="252" w:lineRule="auto"/>
              <w:jc w:val="right"/>
              <w:rPr>
                <w:b/>
                <w:bCs/>
                <w:sz w:val="18"/>
                <w:szCs w:val="18"/>
              </w:rPr>
            </w:pPr>
            <w:r w:rsidRPr="00727E7E">
              <w:rPr>
                <w:b/>
                <w:bCs/>
                <w:sz w:val="18"/>
                <w:szCs w:val="18"/>
              </w:rPr>
              <w:t>72,211</w:t>
            </w:r>
          </w:p>
        </w:tc>
        <w:tc>
          <w:tcPr>
            <w:tcW w:w="1666" w:type="dxa"/>
            <w:noWrap/>
            <w:tcMar>
              <w:top w:w="15" w:type="dxa"/>
              <w:left w:w="15" w:type="dxa"/>
              <w:bottom w:w="0" w:type="dxa"/>
              <w:right w:w="15" w:type="dxa"/>
            </w:tcMar>
            <w:vAlign w:val="bottom"/>
            <w:hideMark/>
          </w:tcPr>
          <w:p w14:paraId="30C34999" w14:textId="5E10B428" w:rsidR="000B096A" w:rsidRPr="000B096A" w:rsidRDefault="000B096A" w:rsidP="000B096A">
            <w:pPr>
              <w:spacing w:line="252" w:lineRule="auto"/>
              <w:jc w:val="right"/>
              <w:rPr>
                <w:b/>
                <w:bCs/>
                <w:sz w:val="18"/>
                <w:szCs w:val="18"/>
              </w:rPr>
            </w:pPr>
            <w:r w:rsidRPr="00727E7E">
              <w:rPr>
                <w:b/>
                <w:bCs/>
                <w:sz w:val="18"/>
                <w:szCs w:val="18"/>
              </w:rPr>
              <w:t>189,236</w:t>
            </w:r>
          </w:p>
        </w:tc>
        <w:tc>
          <w:tcPr>
            <w:tcW w:w="1667" w:type="dxa"/>
            <w:noWrap/>
            <w:tcMar>
              <w:top w:w="15" w:type="dxa"/>
              <w:left w:w="15" w:type="dxa"/>
              <w:bottom w:w="0" w:type="dxa"/>
              <w:right w:w="15" w:type="dxa"/>
            </w:tcMar>
            <w:vAlign w:val="bottom"/>
            <w:hideMark/>
          </w:tcPr>
          <w:p w14:paraId="4EEB4826" w14:textId="3C2C95D8" w:rsidR="000B096A" w:rsidRPr="000B096A" w:rsidRDefault="000B096A" w:rsidP="000B096A">
            <w:pPr>
              <w:spacing w:line="252" w:lineRule="auto"/>
              <w:jc w:val="right"/>
              <w:rPr>
                <w:b/>
                <w:bCs/>
                <w:sz w:val="18"/>
                <w:szCs w:val="18"/>
              </w:rPr>
            </w:pPr>
            <w:r w:rsidRPr="00727E7E">
              <w:rPr>
                <w:b/>
                <w:bCs/>
                <w:sz w:val="18"/>
                <w:szCs w:val="18"/>
              </w:rPr>
              <w:t>148,872</w:t>
            </w:r>
          </w:p>
        </w:tc>
      </w:tr>
      <w:tr w:rsidR="000B096A" w:rsidRPr="00CB56EC" w14:paraId="6B6275FC" w14:textId="77777777" w:rsidTr="000B096A">
        <w:trPr>
          <w:trHeight w:hRule="exact" w:val="227"/>
          <w:jc w:val="center"/>
        </w:trPr>
        <w:tc>
          <w:tcPr>
            <w:tcW w:w="4243" w:type="dxa"/>
            <w:noWrap/>
            <w:tcMar>
              <w:top w:w="15" w:type="dxa"/>
              <w:left w:w="15" w:type="dxa"/>
              <w:bottom w:w="0" w:type="dxa"/>
              <w:right w:w="15" w:type="dxa"/>
            </w:tcMar>
            <w:vAlign w:val="bottom"/>
            <w:hideMark/>
          </w:tcPr>
          <w:p w14:paraId="16E5B5E8" w14:textId="77777777" w:rsidR="000B096A" w:rsidRPr="00CB56EC" w:rsidRDefault="000B096A" w:rsidP="000B096A">
            <w:pPr>
              <w:ind w:firstLine="113"/>
              <w:rPr>
                <w:bCs/>
                <w:sz w:val="18"/>
                <w:szCs w:val="18"/>
                <w:lang w:eastAsia="tr-TR"/>
              </w:rPr>
            </w:pPr>
            <w:r w:rsidRPr="00CB56EC">
              <w:rPr>
                <w:bCs/>
                <w:sz w:val="18"/>
                <w:szCs w:val="18"/>
                <w:lang w:eastAsia="tr-TR"/>
              </w:rPr>
              <w:t>Gerçek ve Tüzel Kişilere Kullandırılan Krediler (Brüt)</w:t>
            </w:r>
          </w:p>
        </w:tc>
        <w:tc>
          <w:tcPr>
            <w:tcW w:w="1666" w:type="dxa"/>
            <w:noWrap/>
            <w:tcMar>
              <w:top w:w="15" w:type="dxa"/>
              <w:left w:w="15" w:type="dxa"/>
              <w:bottom w:w="0" w:type="dxa"/>
              <w:right w:w="15" w:type="dxa"/>
            </w:tcMar>
            <w:vAlign w:val="bottom"/>
            <w:hideMark/>
          </w:tcPr>
          <w:p w14:paraId="05803E28" w14:textId="03B5AA70" w:rsidR="000B096A" w:rsidRPr="00CB56EC" w:rsidRDefault="000B096A" w:rsidP="000B096A">
            <w:pPr>
              <w:spacing w:line="252" w:lineRule="auto"/>
              <w:jc w:val="right"/>
              <w:rPr>
                <w:sz w:val="18"/>
                <w:szCs w:val="18"/>
              </w:rPr>
            </w:pPr>
            <w:r w:rsidRPr="00727E7E">
              <w:rPr>
                <w:sz w:val="18"/>
                <w:szCs w:val="18"/>
              </w:rPr>
              <w:t>104,149</w:t>
            </w:r>
          </w:p>
        </w:tc>
        <w:tc>
          <w:tcPr>
            <w:tcW w:w="1666" w:type="dxa"/>
            <w:noWrap/>
            <w:tcMar>
              <w:top w:w="15" w:type="dxa"/>
              <w:left w:w="15" w:type="dxa"/>
              <w:bottom w:w="0" w:type="dxa"/>
              <w:right w:w="15" w:type="dxa"/>
            </w:tcMar>
            <w:vAlign w:val="bottom"/>
            <w:hideMark/>
          </w:tcPr>
          <w:p w14:paraId="23DD32D7" w14:textId="32670DAA" w:rsidR="000B096A" w:rsidRPr="00CB56EC" w:rsidRDefault="000B096A" w:rsidP="000B096A">
            <w:pPr>
              <w:spacing w:line="252" w:lineRule="auto"/>
              <w:jc w:val="right"/>
              <w:rPr>
                <w:sz w:val="18"/>
                <w:szCs w:val="18"/>
              </w:rPr>
            </w:pPr>
            <w:r w:rsidRPr="00727E7E">
              <w:rPr>
                <w:sz w:val="18"/>
                <w:szCs w:val="18"/>
              </w:rPr>
              <w:t>237,329</w:t>
            </w:r>
          </w:p>
        </w:tc>
        <w:tc>
          <w:tcPr>
            <w:tcW w:w="1667" w:type="dxa"/>
            <w:noWrap/>
            <w:tcMar>
              <w:top w:w="15" w:type="dxa"/>
              <w:left w:w="15" w:type="dxa"/>
              <w:bottom w:w="0" w:type="dxa"/>
              <w:right w:w="15" w:type="dxa"/>
            </w:tcMar>
            <w:vAlign w:val="bottom"/>
            <w:hideMark/>
          </w:tcPr>
          <w:p w14:paraId="77F41F52" w14:textId="025A2177" w:rsidR="000B096A" w:rsidRPr="00CB56EC" w:rsidRDefault="000B096A" w:rsidP="000B096A">
            <w:pPr>
              <w:spacing w:line="252" w:lineRule="auto"/>
              <w:jc w:val="right"/>
              <w:rPr>
                <w:sz w:val="18"/>
                <w:szCs w:val="18"/>
              </w:rPr>
            </w:pPr>
            <w:r w:rsidRPr="00727E7E">
              <w:rPr>
                <w:sz w:val="18"/>
                <w:szCs w:val="18"/>
              </w:rPr>
              <w:t>165,366</w:t>
            </w:r>
          </w:p>
        </w:tc>
      </w:tr>
      <w:tr w:rsidR="000B096A" w:rsidRPr="00CB56EC" w14:paraId="2A711815" w14:textId="77777777" w:rsidTr="000B096A">
        <w:trPr>
          <w:trHeight w:hRule="exact" w:val="227"/>
          <w:jc w:val="center"/>
        </w:trPr>
        <w:tc>
          <w:tcPr>
            <w:tcW w:w="4243" w:type="dxa"/>
            <w:tcMar>
              <w:top w:w="15" w:type="dxa"/>
              <w:left w:w="15" w:type="dxa"/>
              <w:bottom w:w="0" w:type="dxa"/>
              <w:right w:w="15" w:type="dxa"/>
            </w:tcMar>
            <w:vAlign w:val="bottom"/>
            <w:hideMark/>
          </w:tcPr>
          <w:p w14:paraId="3B5545A6" w14:textId="77777777" w:rsidR="000B096A" w:rsidRPr="00CB56EC" w:rsidRDefault="000B096A" w:rsidP="000B096A">
            <w:pPr>
              <w:ind w:firstLine="113"/>
              <w:rPr>
                <w:bCs/>
                <w:sz w:val="18"/>
                <w:szCs w:val="18"/>
                <w:lang w:eastAsia="tr-TR"/>
              </w:rPr>
            </w:pPr>
            <w:r w:rsidRPr="00CB56EC">
              <w:rPr>
                <w:bCs/>
                <w:sz w:val="18"/>
                <w:szCs w:val="18"/>
                <w:lang w:eastAsia="tr-TR"/>
              </w:rPr>
              <w:t>Karşılık Tutarı (-)</w:t>
            </w:r>
          </w:p>
        </w:tc>
        <w:tc>
          <w:tcPr>
            <w:tcW w:w="1666" w:type="dxa"/>
            <w:noWrap/>
            <w:tcMar>
              <w:top w:w="15" w:type="dxa"/>
              <w:left w:w="15" w:type="dxa"/>
              <w:bottom w:w="0" w:type="dxa"/>
              <w:right w:w="15" w:type="dxa"/>
            </w:tcMar>
            <w:vAlign w:val="bottom"/>
            <w:hideMark/>
          </w:tcPr>
          <w:p w14:paraId="515DC9F2" w14:textId="02360456" w:rsidR="000B096A" w:rsidRPr="00CB56EC" w:rsidRDefault="000B096A" w:rsidP="000B096A">
            <w:pPr>
              <w:spacing w:line="252" w:lineRule="auto"/>
              <w:jc w:val="right"/>
              <w:rPr>
                <w:sz w:val="18"/>
                <w:szCs w:val="18"/>
              </w:rPr>
            </w:pPr>
            <w:r>
              <w:rPr>
                <w:sz w:val="18"/>
                <w:szCs w:val="18"/>
              </w:rPr>
              <w:t>(</w:t>
            </w:r>
            <w:r w:rsidRPr="00727E7E">
              <w:rPr>
                <w:sz w:val="18"/>
                <w:szCs w:val="18"/>
              </w:rPr>
              <w:t>31,938</w:t>
            </w:r>
            <w:r>
              <w:rPr>
                <w:sz w:val="18"/>
                <w:szCs w:val="18"/>
              </w:rPr>
              <w:t>)</w:t>
            </w:r>
          </w:p>
        </w:tc>
        <w:tc>
          <w:tcPr>
            <w:tcW w:w="1666" w:type="dxa"/>
            <w:noWrap/>
            <w:tcMar>
              <w:top w:w="15" w:type="dxa"/>
              <w:left w:w="15" w:type="dxa"/>
              <w:bottom w:w="0" w:type="dxa"/>
              <w:right w:w="15" w:type="dxa"/>
            </w:tcMar>
            <w:vAlign w:val="bottom"/>
            <w:hideMark/>
          </w:tcPr>
          <w:p w14:paraId="16191E2F" w14:textId="24F10BBA" w:rsidR="000B096A" w:rsidRPr="00CB56EC" w:rsidRDefault="000B096A" w:rsidP="000B096A">
            <w:pPr>
              <w:spacing w:line="252" w:lineRule="auto"/>
              <w:jc w:val="right"/>
              <w:rPr>
                <w:sz w:val="18"/>
                <w:szCs w:val="18"/>
              </w:rPr>
            </w:pPr>
            <w:r>
              <w:rPr>
                <w:sz w:val="18"/>
                <w:szCs w:val="18"/>
              </w:rPr>
              <w:t>(</w:t>
            </w:r>
            <w:r w:rsidRPr="00727E7E">
              <w:rPr>
                <w:sz w:val="18"/>
                <w:szCs w:val="18"/>
              </w:rPr>
              <w:t>48,093</w:t>
            </w:r>
            <w:r>
              <w:rPr>
                <w:sz w:val="18"/>
                <w:szCs w:val="18"/>
              </w:rPr>
              <w:t>)</w:t>
            </w:r>
          </w:p>
        </w:tc>
        <w:tc>
          <w:tcPr>
            <w:tcW w:w="1667" w:type="dxa"/>
            <w:noWrap/>
            <w:tcMar>
              <w:top w:w="15" w:type="dxa"/>
              <w:left w:w="15" w:type="dxa"/>
              <w:bottom w:w="0" w:type="dxa"/>
              <w:right w:w="15" w:type="dxa"/>
            </w:tcMar>
            <w:vAlign w:val="bottom"/>
            <w:hideMark/>
          </w:tcPr>
          <w:p w14:paraId="5CA7BFAC" w14:textId="431474E0" w:rsidR="000B096A" w:rsidRPr="00CB56EC" w:rsidRDefault="000B096A" w:rsidP="000B096A">
            <w:pPr>
              <w:spacing w:line="252" w:lineRule="auto"/>
              <w:jc w:val="right"/>
              <w:rPr>
                <w:sz w:val="18"/>
                <w:szCs w:val="18"/>
              </w:rPr>
            </w:pPr>
            <w:r>
              <w:rPr>
                <w:sz w:val="18"/>
                <w:szCs w:val="18"/>
              </w:rPr>
              <w:t>(</w:t>
            </w:r>
            <w:r w:rsidRPr="00727E7E">
              <w:rPr>
                <w:sz w:val="18"/>
                <w:szCs w:val="18"/>
              </w:rPr>
              <w:t>16,494</w:t>
            </w:r>
            <w:r>
              <w:rPr>
                <w:sz w:val="18"/>
                <w:szCs w:val="18"/>
              </w:rPr>
              <w:t>)</w:t>
            </w:r>
          </w:p>
        </w:tc>
      </w:tr>
      <w:tr w:rsidR="000B096A" w:rsidRPr="000B096A" w14:paraId="527D61EE" w14:textId="77777777" w:rsidTr="000B096A">
        <w:trPr>
          <w:trHeight w:hRule="exact" w:val="227"/>
          <w:jc w:val="center"/>
        </w:trPr>
        <w:tc>
          <w:tcPr>
            <w:tcW w:w="4243" w:type="dxa"/>
            <w:tcMar>
              <w:top w:w="15" w:type="dxa"/>
              <w:left w:w="15" w:type="dxa"/>
              <w:bottom w:w="0" w:type="dxa"/>
              <w:right w:w="15" w:type="dxa"/>
            </w:tcMar>
            <w:vAlign w:val="bottom"/>
            <w:hideMark/>
          </w:tcPr>
          <w:p w14:paraId="4FB59500" w14:textId="77777777" w:rsidR="000B096A" w:rsidRPr="000B096A" w:rsidRDefault="000B096A" w:rsidP="000B096A">
            <w:pPr>
              <w:rPr>
                <w:b/>
                <w:bCs/>
                <w:sz w:val="18"/>
                <w:szCs w:val="18"/>
                <w:lang w:eastAsia="tr-TR"/>
              </w:rPr>
            </w:pPr>
            <w:r w:rsidRPr="000B096A">
              <w:rPr>
                <w:b/>
                <w:bCs/>
                <w:sz w:val="18"/>
                <w:szCs w:val="18"/>
                <w:lang w:eastAsia="tr-TR"/>
              </w:rPr>
              <w:t>Gerçek ve Tüzel Kişilere Kullandırılan Krediler (Net)</w:t>
            </w:r>
          </w:p>
        </w:tc>
        <w:tc>
          <w:tcPr>
            <w:tcW w:w="1666" w:type="dxa"/>
            <w:noWrap/>
            <w:tcMar>
              <w:top w:w="15" w:type="dxa"/>
              <w:left w:w="15" w:type="dxa"/>
              <w:bottom w:w="0" w:type="dxa"/>
              <w:right w:w="15" w:type="dxa"/>
            </w:tcMar>
            <w:vAlign w:val="bottom"/>
            <w:hideMark/>
          </w:tcPr>
          <w:p w14:paraId="042203C2" w14:textId="55113FA4" w:rsidR="000B096A" w:rsidRPr="000B096A" w:rsidRDefault="000B096A" w:rsidP="000B096A">
            <w:pPr>
              <w:spacing w:line="252" w:lineRule="auto"/>
              <w:jc w:val="right"/>
              <w:rPr>
                <w:b/>
                <w:bCs/>
                <w:sz w:val="18"/>
                <w:szCs w:val="18"/>
              </w:rPr>
            </w:pPr>
            <w:r w:rsidRPr="00727E7E">
              <w:rPr>
                <w:b/>
                <w:bCs/>
                <w:sz w:val="18"/>
                <w:szCs w:val="18"/>
              </w:rPr>
              <w:t>72,211</w:t>
            </w:r>
          </w:p>
        </w:tc>
        <w:tc>
          <w:tcPr>
            <w:tcW w:w="1666" w:type="dxa"/>
            <w:noWrap/>
            <w:tcMar>
              <w:top w:w="15" w:type="dxa"/>
              <w:left w:w="15" w:type="dxa"/>
              <w:bottom w:w="0" w:type="dxa"/>
              <w:right w:w="15" w:type="dxa"/>
            </w:tcMar>
            <w:vAlign w:val="bottom"/>
            <w:hideMark/>
          </w:tcPr>
          <w:p w14:paraId="27F6EC64" w14:textId="0F580EDF" w:rsidR="000B096A" w:rsidRPr="000B096A" w:rsidRDefault="000B096A" w:rsidP="000B096A">
            <w:pPr>
              <w:spacing w:line="252" w:lineRule="auto"/>
              <w:jc w:val="right"/>
              <w:rPr>
                <w:b/>
                <w:bCs/>
                <w:sz w:val="18"/>
                <w:szCs w:val="18"/>
              </w:rPr>
            </w:pPr>
            <w:r w:rsidRPr="00727E7E">
              <w:rPr>
                <w:b/>
                <w:bCs/>
                <w:sz w:val="18"/>
                <w:szCs w:val="18"/>
              </w:rPr>
              <w:t>189,236</w:t>
            </w:r>
          </w:p>
        </w:tc>
        <w:tc>
          <w:tcPr>
            <w:tcW w:w="1667" w:type="dxa"/>
            <w:noWrap/>
            <w:tcMar>
              <w:top w:w="15" w:type="dxa"/>
              <w:left w:w="15" w:type="dxa"/>
              <w:bottom w:w="0" w:type="dxa"/>
              <w:right w:w="15" w:type="dxa"/>
            </w:tcMar>
            <w:vAlign w:val="bottom"/>
            <w:hideMark/>
          </w:tcPr>
          <w:p w14:paraId="46D773AC" w14:textId="53CD7115" w:rsidR="000B096A" w:rsidRPr="000B096A" w:rsidRDefault="000B096A" w:rsidP="000B096A">
            <w:pPr>
              <w:spacing w:line="252" w:lineRule="auto"/>
              <w:jc w:val="right"/>
              <w:rPr>
                <w:b/>
                <w:bCs/>
                <w:sz w:val="18"/>
                <w:szCs w:val="18"/>
              </w:rPr>
            </w:pPr>
            <w:r w:rsidRPr="00727E7E">
              <w:rPr>
                <w:b/>
                <w:bCs/>
                <w:sz w:val="18"/>
                <w:szCs w:val="18"/>
              </w:rPr>
              <w:t>148,872</w:t>
            </w:r>
          </w:p>
        </w:tc>
      </w:tr>
      <w:tr w:rsidR="000B096A" w:rsidRPr="00CB56EC" w14:paraId="43FCBF95" w14:textId="77777777" w:rsidTr="000B096A">
        <w:trPr>
          <w:trHeight w:hRule="exact" w:val="227"/>
          <w:jc w:val="center"/>
        </w:trPr>
        <w:tc>
          <w:tcPr>
            <w:tcW w:w="4243" w:type="dxa"/>
            <w:noWrap/>
            <w:tcMar>
              <w:top w:w="15" w:type="dxa"/>
              <w:left w:w="15" w:type="dxa"/>
              <w:bottom w:w="0" w:type="dxa"/>
              <w:right w:w="15" w:type="dxa"/>
            </w:tcMar>
            <w:vAlign w:val="bottom"/>
            <w:hideMark/>
          </w:tcPr>
          <w:p w14:paraId="2F22B623" w14:textId="77777777" w:rsidR="000B096A" w:rsidRPr="00CB56EC" w:rsidRDefault="000B096A" w:rsidP="000B096A">
            <w:pPr>
              <w:ind w:firstLine="113"/>
              <w:rPr>
                <w:bCs/>
                <w:sz w:val="18"/>
                <w:szCs w:val="18"/>
                <w:lang w:eastAsia="tr-TR"/>
              </w:rPr>
            </w:pPr>
            <w:r w:rsidRPr="00CB56EC">
              <w:rPr>
                <w:bCs/>
                <w:sz w:val="18"/>
                <w:szCs w:val="18"/>
                <w:lang w:eastAsia="tr-TR"/>
              </w:rPr>
              <w:t>Bankalar (Brüt)</w:t>
            </w:r>
          </w:p>
        </w:tc>
        <w:tc>
          <w:tcPr>
            <w:tcW w:w="1666" w:type="dxa"/>
            <w:noWrap/>
            <w:tcMar>
              <w:top w:w="15" w:type="dxa"/>
              <w:left w:w="15" w:type="dxa"/>
              <w:bottom w:w="0" w:type="dxa"/>
              <w:right w:w="15" w:type="dxa"/>
            </w:tcMar>
            <w:vAlign w:val="bottom"/>
            <w:hideMark/>
          </w:tcPr>
          <w:p w14:paraId="61B22BEA" w14:textId="1771EA0B" w:rsidR="000B096A" w:rsidRPr="00CB56EC" w:rsidRDefault="000B096A" w:rsidP="000B096A">
            <w:pPr>
              <w:spacing w:line="252" w:lineRule="auto"/>
              <w:jc w:val="right"/>
              <w:rPr>
                <w:sz w:val="18"/>
                <w:szCs w:val="18"/>
              </w:rPr>
            </w:pPr>
            <w:r w:rsidRPr="000B096A">
              <w:rPr>
                <w:sz w:val="18"/>
                <w:szCs w:val="18"/>
              </w:rPr>
              <w:t>-</w:t>
            </w:r>
          </w:p>
        </w:tc>
        <w:tc>
          <w:tcPr>
            <w:tcW w:w="1666" w:type="dxa"/>
            <w:noWrap/>
            <w:tcMar>
              <w:top w:w="15" w:type="dxa"/>
              <w:left w:w="15" w:type="dxa"/>
              <w:bottom w:w="0" w:type="dxa"/>
              <w:right w:w="15" w:type="dxa"/>
            </w:tcMar>
            <w:vAlign w:val="bottom"/>
            <w:hideMark/>
          </w:tcPr>
          <w:p w14:paraId="0B4B89A0" w14:textId="2C6158BB" w:rsidR="000B096A" w:rsidRPr="00CB56EC" w:rsidRDefault="000B096A" w:rsidP="000B096A">
            <w:pPr>
              <w:spacing w:line="252" w:lineRule="auto"/>
              <w:jc w:val="right"/>
              <w:rPr>
                <w:sz w:val="18"/>
                <w:szCs w:val="18"/>
              </w:rPr>
            </w:pPr>
            <w:r w:rsidRPr="000B096A">
              <w:rPr>
                <w:sz w:val="18"/>
                <w:szCs w:val="18"/>
              </w:rPr>
              <w:t>-</w:t>
            </w:r>
          </w:p>
        </w:tc>
        <w:tc>
          <w:tcPr>
            <w:tcW w:w="1667" w:type="dxa"/>
            <w:noWrap/>
            <w:tcMar>
              <w:top w:w="15" w:type="dxa"/>
              <w:left w:w="15" w:type="dxa"/>
              <w:bottom w:w="0" w:type="dxa"/>
              <w:right w:w="15" w:type="dxa"/>
            </w:tcMar>
            <w:vAlign w:val="bottom"/>
            <w:hideMark/>
          </w:tcPr>
          <w:p w14:paraId="6BEB7BE4" w14:textId="63D20EA8" w:rsidR="000B096A" w:rsidRPr="00CB56EC" w:rsidRDefault="000B096A" w:rsidP="000B096A">
            <w:pPr>
              <w:spacing w:line="252" w:lineRule="auto"/>
              <w:jc w:val="right"/>
              <w:rPr>
                <w:sz w:val="18"/>
                <w:szCs w:val="18"/>
              </w:rPr>
            </w:pPr>
            <w:r w:rsidRPr="000B096A">
              <w:rPr>
                <w:sz w:val="18"/>
                <w:szCs w:val="18"/>
              </w:rPr>
              <w:t>-</w:t>
            </w:r>
          </w:p>
        </w:tc>
      </w:tr>
      <w:tr w:rsidR="000B096A" w:rsidRPr="001A3CB0" w14:paraId="703F1B2C" w14:textId="77777777" w:rsidTr="000B096A">
        <w:trPr>
          <w:trHeight w:hRule="exact" w:val="227"/>
          <w:jc w:val="center"/>
        </w:trPr>
        <w:tc>
          <w:tcPr>
            <w:tcW w:w="4243" w:type="dxa"/>
            <w:noWrap/>
            <w:tcMar>
              <w:top w:w="15" w:type="dxa"/>
              <w:left w:w="15" w:type="dxa"/>
              <w:bottom w:w="0" w:type="dxa"/>
              <w:right w:w="15" w:type="dxa"/>
            </w:tcMar>
            <w:vAlign w:val="bottom"/>
            <w:hideMark/>
          </w:tcPr>
          <w:p w14:paraId="524E8461" w14:textId="77777777" w:rsidR="000B096A" w:rsidRPr="001A3CB0" w:rsidRDefault="000B096A" w:rsidP="000B096A">
            <w:pPr>
              <w:ind w:firstLine="113"/>
              <w:rPr>
                <w:sz w:val="18"/>
                <w:szCs w:val="18"/>
                <w:lang w:eastAsia="tr-TR"/>
              </w:rPr>
            </w:pPr>
            <w:r w:rsidRPr="001A3CB0">
              <w:rPr>
                <w:sz w:val="18"/>
                <w:szCs w:val="18"/>
                <w:lang w:eastAsia="tr-TR"/>
              </w:rPr>
              <w:t>Karşılık Tutarı (-)</w:t>
            </w:r>
          </w:p>
        </w:tc>
        <w:tc>
          <w:tcPr>
            <w:tcW w:w="1666" w:type="dxa"/>
            <w:noWrap/>
            <w:tcMar>
              <w:top w:w="15" w:type="dxa"/>
              <w:left w:w="15" w:type="dxa"/>
              <w:bottom w:w="0" w:type="dxa"/>
              <w:right w:w="15" w:type="dxa"/>
            </w:tcMar>
            <w:vAlign w:val="bottom"/>
            <w:hideMark/>
          </w:tcPr>
          <w:p w14:paraId="2939617E" w14:textId="08442DB7" w:rsidR="000B096A" w:rsidRPr="001A3CB0" w:rsidRDefault="000B096A" w:rsidP="000B096A">
            <w:pPr>
              <w:spacing w:line="252" w:lineRule="auto"/>
              <w:jc w:val="right"/>
              <w:rPr>
                <w:sz w:val="18"/>
                <w:szCs w:val="18"/>
              </w:rPr>
            </w:pPr>
            <w:r w:rsidRPr="000B096A">
              <w:rPr>
                <w:sz w:val="18"/>
                <w:szCs w:val="18"/>
              </w:rPr>
              <w:t>-</w:t>
            </w:r>
          </w:p>
        </w:tc>
        <w:tc>
          <w:tcPr>
            <w:tcW w:w="1666" w:type="dxa"/>
            <w:noWrap/>
            <w:tcMar>
              <w:top w:w="15" w:type="dxa"/>
              <w:left w:w="15" w:type="dxa"/>
              <w:bottom w:w="0" w:type="dxa"/>
              <w:right w:w="15" w:type="dxa"/>
            </w:tcMar>
            <w:vAlign w:val="bottom"/>
            <w:hideMark/>
          </w:tcPr>
          <w:p w14:paraId="195DF9F7" w14:textId="5324E06B" w:rsidR="000B096A" w:rsidRPr="001A3CB0" w:rsidRDefault="000B096A" w:rsidP="000B096A">
            <w:pPr>
              <w:spacing w:line="252" w:lineRule="auto"/>
              <w:jc w:val="right"/>
              <w:rPr>
                <w:sz w:val="18"/>
                <w:szCs w:val="18"/>
              </w:rPr>
            </w:pPr>
            <w:r w:rsidRPr="000B096A">
              <w:rPr>
                <w:sz w:val="18"/>
                <w:szCs w:val="18"/>
              </w:rPr>
              <w:t>-</w:t>
            </w:r>
          </w:p>
        </w:tc>
        <w:tc>
          <w:tcPr>
            <w:tcW w:w="1667" w:type="dxa"/>
            <w:noWrap/>
            <w:tcMar>
              <w:top w:w="15" w:type="dxa"/>
              <w:left w:w="15" w:type="dxa"/>
              <w:bottom w:w="0" w:type="dxa"/>
              <w:right w:w="15" w:type="dxa"/>
            </w:tcMar>
            <w:vAlign w:val="bottom"/>
            <w:hideMark/>
          </w:tcPr>
          <w:p w14:paraId="454B2E61" w14:textId="5E38A0CA" w:rsidR="000B096A" w:rsidRPr="001A3CB0" w:rsidRDefault="000B096A" w:rsidP="000B096A">
            <w:pPr>
              <w:spacing w:line="252" w:lineRule="auto"/>
              <w:jc w:val="right"/>
              <w:rPr>
                <w:sz w:val="18"/>
                <w:szCs w:val="18"/>
              </w:rPr>
            </w:pPr>
            <w:r w:rsidRPr="000B096A">
              <w:rPr>
                <w:sz w:val="18"/>
                <w:szCs w:val="18"/>
              </w:rPr>
              <w:t>-</w:t>
            </w:r>
          </w:p>
        </w:tc>
      </w:tr>
      <w:tr w:rsidR="000B096A" w:rsidRPr="000B096A" w14:paraId="2F90CE4F" w14:textId="77777777" w:rsidTr="000B096A">
        <w:trPr>
          <w:trHeight w:hRule="exact" w:val="227"/>
          <w:jc w:val="center"/>
        </w:trPr>
        <w:tc>
          <w:tcPr>
            <w:tcW w:w="4243" w:type="dxa"/>
            <w:noWrap/>
            <w:tcMar>
              <w:top w:w="15" w:type="dxa"/>
              <w:left w:w="15" w:type="dxa"/>
              <w:bottom w:w="0" w:type="dxa"/>
              <w:right w:w="15" w:type="dxa"/>
            </w:tcMar>
            <w:vAlign w:val="bottom"/>
            <w:hideMark/>
          </w:tcPr>
          <w:p w14:paraId="40026251" w14:textId="77777777" w:rsidR="000B096A" w:rsidRPr="000B096A" w:rsidRDefault="000B096A" w:rsidP="000B096A">
            <w:pPr>
              <w:rPr>
                <w:b/>
                <w:bCs/>
                <w:sz w:val="18"/>
                <w:szCs w:val="18"/>
                <w:lang w:eastAsia="tr-TR"/>
              </w:rPr>
            </w:pPr>
            <w:r w:rsidRPr="000B096A">
              <w:rPr>
                <w:b/>
                <w:bCs/>
                <w:sz w:val="18"/>
                <w:szCs w:val="18"/>
                <w:lang w:eastAsia="tr-TR"/>
              </w:rPr>
              <w:t>Bankalar (Net)</w:t>
            </w:r>
          </w:p>
        </w:tc>
        <w:tc>
          <w:tcPr>
            <w:tcW w:w="1666" w:type="dxa"/>
            <w:noWrap/>
            <w:tcMar>
              <w:top w:w="15" w:type="dxa"/>
              <w:left w:w="15" w:type="dxa"/>
              <w:bottom w:w="0" w:type="dxa"/>
              <w:right w:w="15" w:type="dxa"/>
            </w:tcMar>
            <w:vAlign w:val="bottom"/>
            <w:hideMark/>
          </w:tcPr>
          <w:p w14:paraId="368296AB" w14:textId="0B8461A3" w:rsidR="000B096A" w:rsidRPr="000B096A" w:rsidRDefault="000B096A" w:rsidP="000B096A">
            <w:pPr>
              <w:spacing w:line="252" w:lineRule="auto"/>
              <w:jc w:val="right"/>
              <w:rPr>
                <w:b/>
                <w:bCs/>
                <w:sz w:val="18"/>
                <w:szCs w:val="18"/>
              </w:rPr>
            </w:pPr>
            <w:r w:rsidRPr="000B096A">
              <w:rPr>
                <w:b/>
                <w:bCs/>
                <w:sz w:val="18"/>
                <w:szCs w:val="18"/>
              </w:rPr>
              <w:t>-</w:t>
            </w:r>
          </w:p>
        </w:tc>
        <w:tc>
          <w:tcPr>
            <w:tcW w:w="1666" w:type="dxa"/>
            <w:noWrap/>
            <w:tcMar>
              <w:top w:w="15" w:type="dxa"/>
              <w:left w:w="15" w:type="dxa"/>
              <w:bottom w:w="0" w:type="dxa"/>
              <w:right w:w="15" w:type="dxa"/>
            </w:tcMar>
            <w:vAlign w:val="bottom"/>
            <w:hideMark/>
          </w:tcPr>
          <w:p w14:paraId="4ADADE69" w14:textId="218F0E5A" w:rsidR="000B096A" w:rsidRPr="000B096A" w:rsidRDefault="000B096A" w:rsidP="000B096A">
            <w:pPr>
              <w:spacing w:line="252" w:lineRule="auto"/>
              <w:jc w:val="right"/>
              <w:rPr>
                <w:b/>
                <w:bCs/>
                <w:sz w:val="18"/>
                <w:szCs w:val="18"/>
              </w:rPr>
            </w:pPr>
            <w:r w:rsidRPr="000B096A">
              <w:rPr>
                <w:b/>
                <w:bCs/>
                <w:sz w:val="18"/>
                <w:szCs w:val="18"/>
              </w:rPr>
              <w:t>-</w:t>
            </w:r>
          </w:p>
        </w:tc>
        <w:tc>
          <w:tcPr>
            <w:tcW w:w="1667" w:type="dxa"/>
            <w:noWrap/>
            <w:tcMar>
              <w:top w:w="15" w:type="dxa"/>
              <w:left w:w="15" w:type="dxa"/>
              <w:bottom w:w="0" w:type="dxa"/>
              <w:right w:w="15" w:type="dxa"/>
            </w:tcMar>
            <w:vAlign w:val="bottom"/>
            <w:hideMark/>
          </w:tcPr>
          <w:p w14:paraId="49933624" w14:textId="426134FF" w:rsidR="000B096A" w:rsidRPr="000B096A" w:rsidRDefault="000B096A" w:rsidP="000B096A">
            <w:pPr>
              <w:spacing w:line="252" w:lineRule="auto"/>
              <w:jc w:val="right"/>
              <w:rPr>
                <w:b/>
                <w:bCs/>
                <w:sz w:val="18"/>
                <w:szCs w:val="18"/>
              </w:rPr>
            </w:pPr>
            <w:r w:rsidRPr="000B096A">
              <w:rPr>
                <w:b/>
                <w:bCs/>
                <w:sz w:val="18"/>
                <w:szCs w:val="18"/>
              </w:rPr>
              <w:t>-</w:t>
            </w:r>
          </w:p>
        </w:tc>
      </w:tr>
      <w:tr w:rsidR="000B096A" w:rsidRPr="00CB56EC" w14:paraId="758A17CE" w14:textId="77777777" w:rsidTr="000B096A">
        <w:trPr>
          <w:trHeight w:hRule="exact" w:val="227"/>
          <w:jc w:val="center"/>
        </w:trPr>
        <w:tc>
          <w:tcPr>
            <w:tcW w:w="4243" w:type="dxa"/>
            <w:noWrap/>
            <w:tcMar>
              <w:top w:w="15" w:type="dxa"/>
              <w:left w:w="15" w:type="dxa"/>
              <w:bottom w:w="0" w:type="dxa"/>
              <w:right w:w="15" w:type="dxa"/>
            </w:tcMar>
            <w:vAlign w:val="bottom"/>
            <w:hideMark/>
          </w:tcPr>
          <w:p w14:paraId="61476E43" w14:textId="77777777" w:rsidR="000B096A" w:rsidRPr="00CB56EC" w:rsidRDefault="000B096A" w:rsidP="000B096A">
            <w:pPr>
              <w:ind w:firstLine="113"/>
              <w:rPr>
                <w:bCs/>
                <w:sz w:val="18"/>
                <w:szCs w:val="18"/>
                <w:lang w:eastAsia="tr-TR"/>
              </w:rPr>
            </w:pPr>
            <w:r w:rsidRPr="00CB56EC">
              <w:rPr>
                <w:bCs/>
                <w:sz w:val="18"/>
                <w:szCs w:val="18"/>
                <w:lang w:eastAsia="tr-TR"/>
              </w:rPr>
              <w:t>Diğer Krediler (Brüt)</w:t>
            </w:r>
          </w:p>
        </w:tc>
        <w:tc>
          <w:tcPr>
            <w:tcW w:w="1666" w:type="dxa"/>
            <w:noWrap/>
            <w:tcMar>
              <w:top w:w="15" w:type="dxa"/>
              <w:left w:w="15" w:type="dxa"/>
              <w:bottom w:w="0" w:type="dxa"/>
              <w:right w:w="15" w:type="dxa"/>
            </w:tcMar>
            <w:vAlign w:val="bottom"/>
            <w:hideMark/>
          </w:tcPr>
          <w:p w14:paraId="0C5DD7B6" w14:textId="3FE6F0CD" w:rsidR="000B096A" w:rsidRPr="00CB56EC" w:rsidRDefault="000B096A" w:rsidP="000B096A">
            <w:pPr>
              <w:spacing w:line="252" w:lineRule="auto"/>
              <w:jc w:val="right"/>
              <w:rPr>
                <w:sz w:val="18"/>
                <w:szCs w:val="18"/>
              </w:rPr>
            </w:pPr>
            <w:r w:rsidRPr="000B096A">
              <w:rPr>
                <w:sz w:val="18"/>
                <w:szCs w:val="18"/>
              </w:rPr>
              <w:t>-</w:t>
            </w:r>
          </w:p>
        </w:tc>
        <w:tc>
          <w:tcPr>
            <w:tcW w:w="1666" w:type="dxa"/>
            <w:noWrap/>
            <w:tcMar>
              <w:top w:w="15" w:type="dxa"/>
              <w:left w:w="15" w:type="dxa"/>
              <w:bottom w:w="0" w:type="dxa"/>
              <w:right w:w="15" w:type="dxa"/>
            </w:tcMar>
            <w:vAlign w:val="bottom"/>
            <w:hideMark/>
          </w:tcPr>
          <w:p w14:paraId="07290CA8" w14:textId="2D4946AB" w:rsidR="000B096A" w:rsidRPr="00CB56EC" w:rsidRDefault="000B096A" w:rsidP="000B096A">
            <w:pPr>
              <w:spacing w:line="252" w:lineRule="auto"/>
              <w:jc w:val="right"/>
              <w:rPr>
                <w:sz w:val="18"/>
                <w:szCs w:val="18"/>
              </w:rPr>
            </w:pPr>
            <w:r w:rsidRPr="000B096A">
              <w:rPr>
                <w:sz w:val="18"/>
                <w:szCs w:val="18"/>
              </w:rPr>
              <w:t>-</w:t>
            </w:r>
          </w:p>
        </w:tc>
        <w:tc>
          <w:tcPr>
            <w:tcW w:w="1667" w:type="dxa"/>
            <w:noWrap/>
            <w:tcMar>
              <w:top w:w="15" w:type="dxa"/>
              <w:left w:w="15" w:type="dxa"/>
              <w:bottom w:w="0" w:type="dxa"/>
              <w:right w:w="15" w:type="dxa"/>
            </w:tcMar>
            <w:vAlign w:val="bottom"/>
            <w:hideMark/>
          </w:tcPr>
          <w:p w14:paraId="4CD72A99" w14:textId="0B248A69" w:rsidR="000B096A" w:rsidRPr="00CB56EC" w:rsidRDefault="000B096A" w:rsidP="000B096A">
            <w:pPr>
              <w:spacing w:line="252" w:lineRule="auto"/>
              <w:jc w:val="right"/>
              <w:rPr>
                <w:sz w:val="18"/>
                <w:szCs w:val="18"/>
              </w:rPr>
            </w:pPr>
            <w:r w:rsidRPr="000B096A">
              <w:rPr>
                <w:sz w:val="18"/>
                <w:szCs w:val="18"/>
              </w:rPr>
              <w:t>-</w:t>
            </w:r>
          </w:p>
        </w:tc>
      </w:tr>
      <w:tr w:rsidR="000B096A" w:rsidRPr="00CB56EC" w14:paraId="33C4CC6F" w14:textId="77777777" w:rsidTr="000B096A">
        <w:trPr>
          <w:trHeight w:hRule="exact" w:val="227"/>
          <w:jc w:val="center"/>
        </w:trPr>
        <w:tc>
          <w:tcPr>
            <w:tcW w:w="4243" w:type="dxa"/>
            <w:noWrap/>
            <w:tcMar>
              <w:top w:w="15" w:type="dxa"/>
              <w:left w:w="15" w:type="dxa"/>
              <w:bottom w:w="0" w:type="dxa"/>
              <w:right w:w="15" w:type="dxa"/>
            </w:tcMar>
            <w:vAlign w:val="bottom"/>
            <w:hideMark/>
          </w:tcPr>
          <w:p w14:paraId="4DC02D13" w14:textId="77777777" w:rsidR="000B096A" w:rsidRPr="00CB56EC" w:rsidRDefault="000B096A" w:rsidP="000B096A">
            <w:pPr>
              <w:ind w:firstLine="113"/>
              <w:rPr>
                <w:bCs/>
                <w:sz w:val="18"/>
                <w:szCs w:val="18"/>
                <w:lang w:eastAsia="tr-TR"/>
              </w:rPr>
            </w:pPr>
            <w:r w:rsidRPr="00CB56EC">
              <w:rPr>
                <w:bCs/>
                <w:sz w:val="18"/>
                <w:szCs w:val="18"/>
                <w:lang w:eastAsia="tr-TR"/>
              </w:rPr>
              <w:t>Karşılık Tutarı (-)</w:t>
            </w:r>
          </w:p>
        </w:tc>
        <w:tc>
          <w:tcPr>
            <w:tcW w:w="1666" w:type="dxa"/>
            <w:noWrap/>
            <w:tcMar>
              <w:top w:w="15" w:type="dxa"/>
              <w:left w:w="15" w:type="dxa"/>
              <w:bottom w:w="0" w:type="dxa"/>
              <w:right w:w="15" w:type="dxa"/>
            </w:tcMar>
            <w:vAlign w:val="bottom"/>
            <w:hideMark/>
          </w:tcPr>
          <w:p w14:paraId="608E19D4" w14:textId="5D76C792" w:rsidR="000B096A" w:rsidRPr="00CB56EC" w:rsidRDefault="000B096A" w:rsidP="000B096A">
            <w:pPr>
              <w:spacing w:line="252" w:lineRule="auto"/>
              <w:jc w:val="right"/>
              <w:rPr>
                <w:sz w:val="18"/>
                <w:szCs w:val="18"/>
              </w:rPr>
            </w:pPr>
            <w:r w:rsidRPr="000B096A">
              <w:rPr>
                <w:sz w:val="18"/>
                <w:szCs w:val="18"/>
              </w:rPr>
              <w:t>-</w:t>
            </w:r>
          </w:p>
        </w:tc>
        <w:tc>
          <w:tcPr>
            <w:tcW w:w="1666" w:type="dxa"/>
            <w:noWrap/>
            <w:tcMar>
              <w:top w:w="15" w:type="dxa"/>
              <w:left w:w="15" w:type="dxa"/>
              <w:bottom w:w="0" w:type="dxa"/>
              <w:right w:w="15" w:type="dxa"/>
            </w:tcMar>
            <w:vAlign w:val="bottom"/>
            <w:hideMark/>
          </w:tcPr>
          <w:p w14:paraId="4681B162" w14:textId="2A619CBD" w:rsidR="000B096A" w:rsidRPr="00CB56EC" w:rsidRDefault="000B096A" w:rsidP="000B096A">
            <w:pPr>
              <w:spacing w:line="252" w:lineRule="auto"/>
              <w:jc w:val="right"/>
              <w:rPr>
                <w:sz w:val="18"/>
                <w:szCs w:val="18"/>
              </w:rPr>
            </w:pPr>
            <w:r w:rsidRPr="000B096A">
              <w:rPr>
                <w:sz w:val="18"/>
                <w:szCs w:val="18"/>
              </w:rPr>
              <w:t>-</w:t>
            </w:r>
          </w:p>
        </w:tc>
        <w:tc>
          <w:tcPr>
            <w:tcW w:w="1667" w:type="dxa"/>
            <w:noWrap/>
            <w:tcMar>
              <w:top w:w="15" w:type="dxa"/>
              <w:left w:w="15" w:type="dxa"/>
              <w:bottom w:w="0" w:type="dxa"/>
              <w:right w:w="15" w:type="dxa"/>
            </w:tcMar>
            <w:vAlign w:val="bottom"/>
            <w:hideMark/>
          </w:tcPr>
          <w:p w14:paraId="787ECE7F" w14:textId="4FF97D58" w:rsidR="000B096A" w:rsidRPr="00CB56EC" w:rsidRDefault="000B096A" w:rsidP="000B096A">
            <w:pPr>
              <w:spacing w:line="252" w:lineRule="auto"/>
              <w:jc w:val="right"/>
              <w:rPr>
                <w:sz w:val="18"/>
                <w:szCs w:val="18"/>
              </w:rPr>
            </w:pPr>
            <w:r w:rsidRPr="000B096A">
              <w:rPr>
                <w:sz w:val="18"/>
                <w:szCs w:val="18"/>
              </w:rPr>
              <w:t>-</w:t>
            </w:r>
          </w:p>
        </w:tc>
      </w:tr>
      <w:tr w:rsidR="000B096A" w:rsidRPr="000B096A" w14:paraId="7C9218C7" w14:textId="77777777" w:rsidTr="000B096A">
        <w:trPr>
          <w:trHeight w:hRule="exact" w:val="227"/>
          <w:jc w:val="center"/>
        </w:trPr>
        <w:tc>
          <w:tcPr>
            <w:tcW w:w="4243" w:type="dxa"/>
            <w:noWrap/>
            <w:tcMar>
              <w:top w:w="15" w:type="dxa"/>
              <w:left w:w="15" w:type="dxa"/>
              <w:bottom w:w="0" w:type="dxa"/>
              <w:right w:w="15" w:type="dxa"/>
            </w:tcMar>
            <w:vAlign w:val="bottom"/>
            <w:hideMark/>
          </w:tcPr>
          <w:p w14:paraId="1FE38030" w14:textId="77777777" w:rsidR="000B096A" w:rsidRPr="000B096A" w:rsidRDefault="000B096A" w:rsidP="000B096A">
            <w:pPr>
              <w:rPr>
                <w:b/>
                <w:bCs/>
                <w:sz w:val="18"/>
                <w:szCs w:val="18"/>
                <w:lang w:eastAsia="tr-TR"/>
              </w:rPr>
            </w:pPr>
            <w:r w:rsidRPr="000B096A">
              <w:rPr>
                <w:b/>
                <w:bCs/>
                <w:sz w:val="18"/>
                <w:szCs w:val="18"/>
                <w:lang w:eastAsia="tr-TR"/>
              </w:rPr>
              <w:t>Diğer Krediler (Net)</w:t>
            </w:r>
          </w:p>
        </w:tc>
        <w:tc>
          <w:tcPr>
            <w:tcW w:w="1666" w:type="dxa"/>
            <w:noWrap/>
            <w:tcMar>
              <w:top w:w="15" w:type="dxa"/>
              <w:left w:w="15" w:type="dxa"/>
              <w:bottom w:w="0" w:type="dxa"/>
              <w:right w:w="15" w:type="dxa"/>
            </w:tcMar>
            <w:vAlign w:val="bottom"/>
            <w:hideMark/>
          </w:tcPr>
          <w:p w14:paraId="75B97E50" w14:textId="11CCADBC" w:rsidR="000B096A" w:rsidRPr="000B096A" w:rsidRDefault="000B096A" w:rsidP="000B096A">
            <w:pPr>
              <w:spacing w:line="252" w:lineRule="auto"/>
              <w:jc w:val="right"/>
              <w:rPr>
                <w:b/>
                <w:bCs/>
                <w:sz w:val="18"/>
                <w:szCs w:val="18"/>
              </w:rPr>
            </w:pPr>
            <w:r w:rsidRPr="000B096A">
              <w:rPr>
                <w:b/>
                <w:bCs/>
                <w:sz w:val="18"/>
                <w:szCs w:val="18"/>
              </w:rPr>
              <w:t>-</w:t>
            </w:r>
          </w:p>
        </w:tc>
        <w:tc>
          <w:tcPr>
            <w:tcW w:w="1666" w:type="dxa"/>
            <w:noWrap/>
            <w:tcMar>
              <w:top w:w="15" w:type="dxa"/>
              <w:left w:w="15" w:type="dxa"/>
              <w:bottom w:w="0" w:type="dxa"/>
              <w:right w:w="15" w:type="dxa"/>
            </w:tcMar>
            <w:vAlign w:val="bottom"/>
            <w:hideMark/>
          </w:tcPr>
          <w:p w14:paraId="682FAAD6" w14:textId="330E8FA7" w:rsidR="000B096A" w:rsidRPr="000B096A" w:rsidRDefault="000B096A" w:rsidP="000B096A">
            <w:pPr>
              <w:spacing w:line="252" w:lineRule="auto"/>
              <w:jc w:val="right"/>
              <w:rPr>
                <w:b/>
                <w:bCs/>
                <w:sz w:val="18"/>
                <w:szCs w:val="18"/>
              </w:rPr>
            </w:pPr>
            <w:r w:rsidRPr="000B096A">
              <w:rPr>
                <w:b/>
                <w:bCs/>
                <w:sz w:val="18"/>
                <w:szCs w:val="18"/>
              </w:rPr>
              <w:t>-</w:t>
            </w:r>
          </w:p>
        </w:tc>
        <w:tc>
          <w:tcPr>
            <w:tcW w:w="1667" w:type="dxa"/>
            <w:noWrap/>
            <w:tcMar>
              <w:top w:w="15" w:type="dxa"/>
              <w:left w:w="15" w:type="dxa"/>
              <w:bottom w:w="0" w:type="dxa"/>
              <w:right w:w="15" w:type="dxa"/>
            </w:tcMar>
            <w:vAlign w:val="bottom"/>
            <w:hideMark/>
          </w:tcPr>
          <w:p w14:paraId="07B9C39D" w14:textId="1E68F0CC" w:rsidR="000B096A" w:rsidRPr="000B096A" w:rsidRDefault="000B096A" w:rsidP="000B096A">
            <w:pPr>
              <w:spacing w:line="252" w:lineRule="auto"/>
              <w:jc w:val="right"/>
              <w:rPr>
                <w:b/>
                <w:bCs/>
                <w:sz w:val="18"/>
                <w:szCs w:val="18"/>
              </w:rPr>
            </w:pPr>
            <w:r w:rsidRPr="000B096A">
              <w:rPr>
                <w:b/>
                <w:bCs/>
                <w:sz w:val="18"/>
                <w:szCs w:val="18"/>
              </w:rPr>
              <w:t>-</w:t>
            </w:r>
          </w:p>
        </w:tc>
      </w:tr>
      <w:tr w:rsidR="000B096A" w:rsidRPr="00CB56EC" w14:paraId="101DA920" w14:textId="77777777" w:rsidTr="000B096A">
        <w:trPr>
          <w:trHeight w:hRule="exact" w:val="57"/>
          <w:jc w:val="center"/>
        </w:trPr>
        <w:tc>
          <w:tcPr>
            <w:tcW w:w="4243" w:type="dxa"/>
            <w:noWrap/>
            <w:tcMar>
              <w:top w:w="15" w:type="dxa"/>
              <w:left w:w="15" w:type="dxa"/>
              <w:bottom w:w="0" w:type="dxa"/>
              <w:right w:w="15" w:type="dxa"/>
            </w:tcMar>
            <w:vAlign w:val="bottom"/>
          </w:tcPr>
          <w:p w14:paraId="58CAD96B" w14:textId="77777777" w:rsidR="000B096A" w:rsidRPr="00CB56EC" w:rsidRDefault="000B096A" w:rsidP="000B096A">
            <w:pPr>
              <w:rPr>
                <w:bCs/>
                <w:sz w:val="18"/>
                <w:szCs w:val="18"/>
                <w:lang w:eastAsia="tr-TR"/>
              </w:rPr>
            </w:pPr>
          </w:p>
        </w:tc>
        <w:tc>
          <w:tcPr>
            <w:tcW w:w="1666" w:type="dxa"/>
            <w:noWrap/>
            <w:tcMar>
              <w:top w:w="15" w:type="dxa"/>
              <w:left w:w="15" w:type="dxa"/>
              <w:bottom w:w="0" w:type="dxa"/>
              <w:right w:w="15" w:type="dxa"/>
            </w:tcMar>
            <w:vAlign w:val="bottom"/>
          </w:tcPr>
          <w:p w14:paraId="7903D1EF" w14:textId="77777777" w:rsidR="000B096A" w:rsidRPr="00CB56EC" w:rsidRDefault="000B096A" w:rsidP="000B096A">
            <w:pPr>
              <w:spacing w:line="252" w:lineRule="auto"/>
              <w:jc w:val="right"/>
              <w:rPr>
                <w:sz w:val="18"/>
                <w:szCs w:val="18"/>
              </w:rPr>
            </w:pPr>
          </w:p>
        </w:tc>
        <w:tc>
          <w:tcPr>
            <w:tcW w:w="1666" w:type="dxa"/>
            <w:noWrap/>
            <w:tcMar>
              <w:top w:w="15" w:type="dxa"/>
              <w:left w:w="15" w:type="dxa"/>
              <w:bottom w:w="0" w:type="dxa"/>
              <w:right w:w="15" w:type="dxa"/>
            </w:tcMar>
            <w:vAlign w:val="bottom"/>
          </w:tcPr>
          <w:p w14:paraId="2299A587" w14:textId="77777777" w:rsidR="000B096A" w:rsidRPr="00CB56EC" w:rsidRDefault="000B096A" w:rsidP="000B096A">
            <w:pPr>
              <w:spacing w:line="252" w:lineRule="auto"/>
              <w:jc w:val="right"/>
              <w:rPr>
                <w:sz w:val="18"/>
                <w:szCs w:val="18"/>
              </w:rPr>
            </w:pPr>
          </w:p>
        </w:tc>
        <w:tc>
          <w:tcPr>
            <w:tcW w:w="1667" w:type="dxa"/>
            <w:noWrap/>
            <w:tcMar>
              <w:top w:w="15" w:type="dxa"/>
              <w:left w:w="15" w:type="dxa"/>
              <w:bottom w:w="0" w:type="dxa"/>
              <w:right w:w="15" w:type="dxa"/>
            </w:tcMar>
            <w:vAlign w:val="bottom"/>
          </w:tcPr>
          <w:p w14:paraId="7B6FEE80" w14:textId="77777777" w:rsidR="000B096A" w:rsidRPr="00CB56EC" w:rsidRDefault="000B096A" w:rsidP="000B096A">
            <w:pPr>
              <w:spacing w:line="252" w:lineRule="auto"/>
              <w:jc w:val="right"/>
              <w:rPr>
                <w:sz w:val="18"/>
                <w:szCs w:val="18"/>
              </w:rPr>
            </w:pPr>
          </w:p>
        </w:tc>
      </w:tr>
      <w:tr w:rsidR="000B096A" w:rsidRPr="00AE15CB" w14:paraId="1188096A" w14:textId="77777777" w:rsidTr="000B096A">
        <w:trPr>
          <w:trHeight w:hRule="exact" w:val="227"/>
          <w:jc w:val="center"/>
        </w:trPr>
        <w:tc>
          <w:tcPr>
            <w:tcW w:w="4243" w:type="dxa"/>
            <w:noWrap/>
            <w:tcMar>
              <w:top w:w="15" w:type="dxa"/>
              <w:left w:w="15" w:type="dxa"/>
              <w:bottom w:w="0" w:type="dxa"/>
              <w:right w:w="15" w:type="dxa"/>
            </w:tcMar>
            <w:vAlign w:val="bottom"/>
            <w:hideMark/>
          </w:tcPr>
          <w:p w14:paraId="0BCD73B8" w14:textId="77777777" w:rsidR="000B096A" w:rsidRPr="00AE15CB" w:rsidRDefault="000B096A" w:rsidP="000B096A">
            <w:pPr>
              <w:rPr>
                <w:b/>
                <w:bCs/>
                <w:sz w:val="18"/>
                <w:szCs w:val="18"/>
                <w:lang w:eastAsia="tr-TR"/>
              </w:rPr>
            </w:pPr>
            <w:r w:rsidRPr="00AE15CB">
              <w:rPr>
                <w:b/>
                <w:bCs/>
                <w:sz w:val="18"/>
                <w:szCs w:val="18"/>
                <w:lang w:eastAsia="tr-TR"/>
              </w:rPr>
              <w:t>Önceki Dönem (Net)</w:t>
            </w:r>
          </w:p>
        </w:tc>
        <w:tc>
          <w:tcPr>
            <w:tcW w:w="1666" w:type="dxa"/>
            <w:noWrap/>
            <w:tcMar>
              <w:top w:w="15" w:type="dxa"/>
              <w:left w:w="15" w:type="dxa"/>
              <w:bottom w:w="0" w:type="dxa"/>
              <w:right w:w="15" w:type="dxa"/>
            </w:tcMar>
            <w:vAlign w:val="bottom"/>
            <w:hideMark/>
          </w:tcPr>
          <w:p w14:paraId="63DD2332" w14:textId="33CFA40A" w:rsidR="000B096A" w:rsidRPr="00AE15CB" w:rsidRDefault="000B096A" w:rsidP="000B096A">
            <w:pPr>
              <w:spacing w:line="252" w:lineRule="auto"/>
              <w:jc w:val="right"/>
              <w:rPr>
                <w:b/>
                <w:sz w:val="18"/>
                <w:szCs w:val="18"/>
              </w:rPr>
            </w:pPr>
            <w:r w:rsidRPr="00CA3E8D">
              <w:rPr>
                <w:b/>
                <w:bCs/>
                <w:sz w:val="18"/>
                <w:szCs w:val="18"/>
              </w:rPr>
              <w:t>141,194</w:t>
            </w:r>
          </w:p>
        </w:tc>
        <w:tc>
          <w:tcPr>
            <w:tcW w:w="1666" w:type="dxa"/>
            <w:noWrap/>
            <w:tcMar>
              <w:top w:w="15" w:type="dxa"/>
              <w:left w:w="15" w:type="dxa"/>
              <w:bottom w:w="0" w:type="dxa"/>
              <w:right w:w="15" w:type="dxa"/>
            </w:tcMar>
            <w:vAlign w:val="bottom"/>
            <w:hideMark/>
          </w:tcPr>
          <w:p w14:paraId="359C2EB3" w14:textId="65B8495B" w:rsidR="000B096A" w:rsidRPr="00AE15CB" w:rsidRDefault="000B096A" w:rsidP="000B096A">
            <w:pPr>
              <w:spacing w:line="252" w:lineRule="auto"/>
              <w:jc w:val="right"/>
              <w:rPr>
                <w:b/>
                <w:sz w:val="18"/>
                <w:szCs w:val="18"/>
              </w:rPr>
            </w:pPr>
            <w:r w:rsidRPr="00CA3E8D">
              <w:rPr>
                <w:b/>
                <w:bCs/>
                <w:sz w:val="18"/>
                <w:szCs w:val="18"/>
              </w:rPr>
              <w:t>15,959</w:t>
            </w:r>
          </w:p>
        </w:tc>
        <w:tc>
          <w:tcPr>
            <w:tcW w:w="1667" w:type="dxa"/>
            <w:noWrap/>
            <w:tcMar>
              <w:top w:w="15" w:type="dxa"/>
              <w:left w:w="15" w:type="dxa"/>
              <w:bottom w:w="0" w:type="dxa"/>
              <w:right w:w="15" w:type="dxa"/>
            </w:tcMar>
            <w:vAlign w:val="bottom"/>
            <w:hideMark/>
          </w:tcPr>
          <w:p w14:paraId="43B85455" w14:textId="46F76D44" w:rsidR="000B096A" w:rsidRPr="00AE15CB" w:rsidRDefault="000B096A" w:rsidP="000B096A">
            <w:pPr>
              <w:spacing w:line="252" w:lineRule="auto"/>
              <w:jc w:val="right"/>
              <w:rPr>
                <w:b/>
                <w:sz w:val="18"/>
                <w:szCs w:val="18"/>
              </w:rPr>
            </w:pPr>
            <w:r w:rsidRPr="00F3718D">
              <w:rPr>
                <w:b/>
                <w:bCs/>
                <w:sz w:val="18"/>
                <w:szCs w:val="18"/>
              </w:rPr>
              <w:t>-</w:t>
            </w:r>
          </w:p>
        </w:tc>
      </w:tr>
      <w:tr w:rsidR="000B096A" w:rsidRPr="0032182E" w14:paraId="18C571F7" w14:textId="77777777" w:rsidTr="000B096A">
        <w:trPr>
          <w:trHeight w:hRule="exact" w:val="227"/>
          <w:jc w:val="center"/>
        </w:trPr>
        <w:tc>
          <w:tcPr>
            <w:tcW w:w="4243" w:type="dxa"/>
            <w:noWrap/>
            <w:tcMar>
              <w:top w:w="15" w:type="dxa"/>
              <w:left w:w="15" w:type="dxa"/>
              <w:bottom w:w="0" w:type="dxa"/>
              <w:right w:w="15" w:type="dxa"/>
            </w:tcMar>
            <w:vAlign w:val="bottom"/>
            <w:hideMark/>
          </w:tcPr>
          <w:p w14:paraId="2ADDD464" w14:textId="77777777" w:rsidR="000B096A" w:rsidRPr="0032182E" w:rsidRDefault="000B096A" w:rsidP="000B096A">
            <w:pPr>
              <w:ind w:firstLine="113"/>
              <w:rPr>
                <w:bCs/>
                <w:sz w:val="18"/>
                <w:szCs w:val="18"/>
                <w:lang w:eastAsia="tr-TR"/>
              </w:rPr>
            </w:pPr>
            <w:r w:rsidRPr="0032182E">
              <w:rPr>
                <w:bCs/>
                <w:sz w:val="18"/>
                <w:szCs w:val="18"/>
                <w:lang w:eastAsia="tr-TR"/>
              </w:rPr>
              <w:t>Gerçek ve Tüzel Kişilere Kullandırılan Krediler (Brüt)</w:t>
            </w:r>
          </w:p>
        </w:tc>
        <w:tc>
          <w:tcPr>
            <w:tcW w:w="1666" w:type="dxa"/>
            <w:noWrap/>
            <w:tcMar>
              <w:top w:w="15" w:type="dxa"/>
              <w:left w:w="15" w:type="dxa"/>
              <w:bottom w:w="0" w:type="dxa"/>
              <w:right w:w="15" w:type="dxa"/>
            </w:tcMar>
            <w:vAlign w:val="bottom"/>
            <w:hideMark/>
          </w:tcPr>
          <w:p w14:paraId="1B29D29A" w14:textId="16326C3B" w:rsidR="000B096A" w:rsidRPr="0032182E" w:rsidRDefault="000B096A" w:rsidP="000B096A">
            <w:pPr>
              <w:spacing w:line="252" w:lineRule="auto"/>
              <w:jc w:val="right"/>
              <w:rPr>
                <w:sz w:val="18"/>
                <w:szCs w:val="18"/>
              </w:rPr>
            </w:pPr>
            <w:r w:rsidRPr="00CA3E8D">
              <w:rPr>
                <w:sz w:val="18"/>
                <w:szCs w:val="18"/>
              </w:rPr>
              <w:t>169,394</w:t>
            </w:r>
          </w:p>
        </w:tc>
        <w:tc>
          <w:tcPr>
            <w:tcW w:w="1666" w:type="dxa"/>
            <w:noWrap/>
            <w:tcMar>
              <w:top w:w="15" w:type="dxa"/>
              <w:left w:w="15" w:type="dxa"/>
              <w:bottom w:w="0" w:type="dxa"/>
              <w:right w:w="15" w:type="dxa"/>
            </w:tcMar>
            <w:vAlign w:val="bottom"/>
            <w:hideMark/>
          </w:tcPr>
          <w:p w14:paraId="2E81225B" w14:textId="5F560FE0" w:rsidR="000B096A" w:rsidRPr="0032182E" w:rsidRDefault="000B096A" w:rsidP="000B096A">
            <w:pPr>
              <w:spacing w:line="252" w:lineRule="auto"/>
              <w:jc w:val="right"/>
              <w:rPr>
                <w:sz w:val="18"/>
                <w:szCs w:val="18"/>
              </w:rPr>
            </w:pPr>
            <w:r w:rsidRPr="00CA3E8D">
              <w:rPr>
                <w:sz w:val="18"/>
                <w:szCs w:val="18"/>
              </w:rPr>
              <w:t>22,037</w:t>
            </w:r>
          </w:p>
        </w:tc>
        <w:tc>
          <w:tcPr>
            <w:tcW w:w="1667" w:type="dxa"/>
            <w:noWrap/>
            <w:tcMar>
              <w:top w:w="15" w:type="dxa"/>
              <w:left w:w="15" w:type="dxa"/>
              <w:bottom w:w="0" w:type="dxa"/>
              <w:right w:w="15" w:type="dxa"/>
            </w:tcMar>
            <w:vAlign w:val="bottom"/>
            <w:hideMark/>
          </w:tcPr>
          <w:p w14:paraId="2B0FD0AE" w14:textId="76F6AD6E" w:rsidR="000B096A" w:rsidRPr="0032182E" w:rsidRDefault="000B096A" w:rsidP="000B096A">
            <w:pPr>
              <w:spacing w:line="252" w:lineRule="auto"/>
              <w:jc w:val="right"/>
              <w:rPr>
                <w:sz w:val="18"/>
                <w:szCs w:val="18"/>
              </w:rPr>
            </w:pPr>
            <w:r w:rsidRPr="00F3718D">
              <w:rPr>
                <w:sz w:val="18"/>
                <w:szCs w:val="18"/>
              </w:rPr>
              <w:t>-</w:t>
            </w:r>
          </w:p>
        </w:tc>
      </w:tr>
      <w:tr w:rsidR="000B096A" w:rsidRPr="0032182E" w14:paraId="44BD97E3" w14:textId="77777777" w:rsidTr="000B096A">
        <w:trPr>
          <w:trHeight w:hRule="exact" w:val="227"/>
          <w:jc w:val="center"/>
        </w:trPr>
        <w:tc>
          <w:tcPr>
            <w:tcW w:w="4243" w:type="dxa"/>
            <w:noWrap/>
            <w:tcMar>
              <w:top w:w="15" w:type="dxa"/>
              <w:left w:w="15" w:type="dxa"/>
              <w:bottom w:w="0" w:type="dxa"/>
              <w:right w:w="15" w:type="dxa"/>
            </w:tcMar>
            <w:vAlign w:val="bottom"/>
            <w:hideMark/>
          </w:tcPr>
          <w:p w14:paraId="69B1C088" w14:textId="77777777" w:rsidR="000B096A" w:rsidRPr="0032182E" w:rsidRDefault="000B096A" w:rsidP="000B096A">
            <w:pPr>
              <w:ind w:firstLine="113"/>
              <w:rPr>
                <w:bCs/>
                <w:sz w:val="18"/>
                <w:szCs w:val="18"/>
                <w:lang w:eastAsia="tr-TR"/>
              </w:rPr>
            </w:pPr>
            <w:r w:rsidRPr="0032182E">
              <w:rPr>
                <w:bCs/>
                <w:sz w:val="18"/>
                <w:szCs w:val="18"/>
                <w:lang w:eastAsia="tr-TR"/>
              </w:rPr>
              <w:t>Karşılık Tutarı (-)</w:t>
            </w:r>
          </w:p>
        </w:tc>
        <w:tc>
          <w:tcPr>
            <w:tcW w:w="1666" w:type="dxa"/>
            <w:noWrap/>
            <w:tcMar>
              <w:top w:w="15" w:type="dxa"/>
              <w:left w:w="15" w:type="dxa"/>
              <w:bottom w:w="0" w:type="dxa"/>
              <w:right w:w="15" w:type="dxa"/>
            </w:tcMar>
            <w:vAlign w:val="bottom"/>
            <w:hideMark/>
          </w:tcPr>
          <w:p w14:paraId="63341D43" w14:textId="6B2DF9BB" w:rsidR="000B096A" w:rsidRPr="0032182E" w:rsidRDefault="000B096A" w:rsidP="000B096A">
            <w:pPr>
              <w:spacing w:line="252" w:lineRule="auto"/>
              <w:jc w:val="right"/>
              <w:rPr>
                <w:sz w:val="18"/>
                <w:szCs w:val="18"/>
              </w:rPr>
            </w:pPr>
            <w:r>
              <w:rPr>
                <w:sz w:val="18"/>
                <w:szCs w:val="18"/>
              </w:rPr>
              <w:t>(</w:t>
            </w:r>
            <w:r w:rsidRPr="00CA3E8D">
              <w:rPr>
                <w:sz w:val="18"/>
                <w:szCs w:val="18"/>
              </w:rPr>
              <w:t>28,200</w:t>
            </w:r>
            <w:r>
              <w:rPr>
                <w:sz w:val="18"/>
                <w:szCs w:val="18"/>
              </w:rPr>
              <w:t>)</w:t>
            </w:r>
          </w:p>
        </w:tc>
        <w:tc>
          <w:tcPr>
            <w:tcW w:w="1666" w:type="dxa"/>
            <w:noWrap/>
            <w:tcMar>
              <w:top w:w="15" w:type="dxa"/>
              <w:left w:w="15" w:type="dxa"/>
              <w:bottom w:w="0" w:type="dxa"/>
              <w:right w:w="15" w:type="dxa"/>
            </w:tcMar>
            <w:vAlign w:val="bottom"/>
            <w:hideMark/>
          </w:tcPr>
          <w:p w14:paraId="615376D8" w14:textId="6F4939C5" w:rsidR="000B096A" w:rsidRPr="0032182E" w:rsidRDefault="000B096A" w:rsidP="000B096A">
            <w:pPr>
              <w:spacing w:line="252" w:lineRule="auto"/>
              <w:jc w:val="right"/>
              <w:rPr>
                <w:sz w:val="18"/>
                <w:szCs w:val="18"/>
              </w:rPr>
            </w:pPr>
            <w:r>
              <w:rPr>
                <w:sz w:val="18"/>
                <w:szCs w:val="18"/>
              </w:rPr>
              <w:t>(</w:t>
            </w:r>
            <w:r w:rsidRPr="00CA3E8D">
              <w:rPr>
                <w:sz w:val="18"/>
                <w:szCs w:val="18"/>
              </w:rPr>
              <w:t>6,078</w:t>
            </w:r>
            <w:r>
              <w:rPr>
                <w:sz w:val="18"/>
                <w:szCs w:val="18"/>
              </w:rPr>
              <w:t>)</w:t>
            </w:r>
          </w:p>
        </w:tc>
        <w:tc>
          <w:tcPr>
            <w:tcW w:w="1667" w:type="dxa"/>
            <w:noWrap/>
            <w:tcMar>
              <w:top w:w="15" w:type="dxa"/>
              <w:left w:w="15" w:type="dxa"/>
              <w:bottom w:w="0" w:type="dxa"/>
              <w:right w:w="15" w:type="dxa"/>
            </w:tcMar>
            <w:vAlign w:val="bottom"/>
            <w:hideMark/>
          </w:tcPr>
          <w:p w14:paraId="5A031EB3" w14:textId="3CBA2E3F" w:rsidR="000B096A" w:rsidRPr="0032182E" w:rsidRDefault="000B096A" w:rsidP="000B096A">
            <w:pPr>
              <w:spacing w:line="252" w:lineRule="auto"/>
              <w:jc w:val="right"/>
              <w:rPr>
                <w:sz w:val="18"/>
                <w:szCs w:val="18"/>
              </w:rPr>
            </w:pPr>
            <w:r w:rsidRPr="00F3718D">
              <w:rPr>
                <w:sz w:val="18"/>
                <w:szCs w:val="18"/>
              </w:rPr>
              <w:t>-</w:t>
            </w:r>
          </w:p>
        </w:tc>
      </w:tr>
      <w:tr w:rsidR="000B096A" w:rsidRPr="00AE15CB" w14:paraId="5C5F7742" w14:textId="77777777" w:rsidTr="000B096A">
        <w:trPr>
          <w:trHeight w:hRule="exact" w:val="227"/>
          <w:jc w:val="center"/>
        </w:trPr>
        <w:tc>
          <w:tcPr>
            <w:tcW w:w="4243" w:type="dxa"/>
            <w:noWrap/>
            <w:tcMar>
              <w:top w:w="15" w:type="dxa"/>
              <w:left w:w="15" w:type="dxa"/>
              <w:bottom w:w="0" w:type="dxa"/>
              <w:right w:w="15" w:type="dxa"/>
            </w:tcMar>
            <w:vAlign w:val="bottom"/>
            <w:hideMark/>
          </w:tcPr>
          <w:p w14:paraId="3878B7A8" w14:textId="77777777" w:rsidR="000B096A" w:rsidRPr="00AE15CB" w:rsidRDefault="000B096A" w:rsidP="000B096A">
            <w:pPr>
              <w:rPr>
                <w:b/>
                <w:bCs/>
                <w:sz w:val="18"/>
                <w:szCs w:val="18"/>
                <w:lang w:eastAsia="tr-TR"/>
              </w:rPr>
            </w:pPr>
            <w:r w:rsidRPr="00AE15CB">
              <w:rPr>
                <w:b/>
                <w:bCs/>
                <w:sz w:val="18"/>
                <w:szCs w:val="18"/>
                <w:lang w:eastAsia="tr-TR"/>
              </w:rPr>
              <w:t>Gerçek ve Tüzel Kişilere Kullandırılan Krediler (Net)</w:t>
            </w:r>
          </w:p>
        </w:tc>
        <w:tc>
          <w:tcPr>
            <w:tcW w:w="1666" w:type="dxa"/>
            <w:noWrap/>
            <w:tcMar>
              <w:top w:w="15" w:type="dxa"/>
              <w:left w:w="15" w:type="dxa"/>
              <w:bottom w:w="0" w:type="dxa"/>
              <w:right w:w="15" w:type="dxa"/>
            </w:tcMar>
            <w:vAlign w:val="bottom"/>
            <w:hideMark/>
          </w:tcPr>
          <w:p w14:paraId="0A2A79DB" w14:textId="3530D371" w:rsidR="000B096A" w:rsidRPr="00AE15CB" w:rsidRDefault="000B096A" w:rsidP="000B096A">
            <w:pPr>
              <w:spacing w:line="252" w:lineRule="auto"/>
              <w:jc w:val="right"/>
              <w:rPr>
                <w:b/>
                <w:sz w:val="18"/>
                <w:szCs w:val="18"/>
              </w:rPr>
            </w:pPr>
            <w:r w:rsidRPr="00CA3E8D">
              <w:rPr>
                <w:b/>
                <w:bCs/>
                <w:sz w:val="18"/>
                <w:szCs w:val="18"/>
              </w:rPr>
              <w:t>141,194</w:t>
            </w:r>
          </w:p>
        </w:tc>
        <w:tc>
          <w:tcPr>
            <w:tcW w:w="1666" w:type="dxa"/>
            <w:noWrap/>
            <w:tcMar>
              <w:top w:w="15" w:type="dxa"/>
              <w:left w:w="15" w:type="dxa"/>
              <w:bottom w:w="0" w:type="dxa"/>
              <w:right w:w="15" w:type="dxa"/>
            </w:tcMar>
            <w:vAlign w:val="bottom"/>
            <w:hideMark/>
          </w:tcPr>
          <w:p w14:paraId="1A918786" w14:textId="1BBC3BCA" w:rsidR="000B096A" w:rsidRPr="00AE15CB" w:rsidRDefault="000B096A" w:rsidP="000B096A">
            <w:pPr>
              <w:spacing w:line="252" w:lineRule="auto"/>
              <w:jc w:val="right"/>
              <w:rPr>
                <w:b/>
                <w:sz w:val="18"/>
                <w:szCs w:val="18"/>
              </w:rPr>
            </w:pPr>
            <w:r w:rsidRPr="00CA3E8D">
              <w:rPr>
                <w:b/>
                <w:bCs/>
                <w:sz w:val="18"/>
                <w:szCs w:val="18"/>
              </w:rPr>
              <w:t>15,959</w:t>
            </w:r>
          </w:p>
        </w:tc>
        <w:tc>
          <w:tcPr>
            <w:tcW w:w="1667" w:type="dxa"/>
            <w:noWrap/>
            <w:tcMar>
              <w:top w:w="15" w:type="dxa"/>
              <w:left w:w="15" w:type="dxa"/>
              <w:bottom w:w="0" w:type="dxa"/>
              <w:right w:w="15" w:type="dxa"/>
            </w:tcMar>
            <w:vAlign w:val="bottom"/>
            <w:hideMark/>
          </w:tcPr>
          <w:p w14:paraId="5C08E5A9" w14:textId="1F0FC7CB" w:rsidR="000B096A" w:rsidRPr="00AE15CB" w:rsidRDefault="000B096A" w:rsidP="000B096A">
            <w:pPr>
              <w:spacing w:line="252" w:lineRule="auto"/>
              <w:jc w:val="right"/>
              <w:rPr>
                <w:b/>
                <w:sz w:val="18"/>
                <w:szCs w:val="18"/>
              </w:rPr>
            </w:pPr>
            <w:r w:rsidRPr="00F3718D">
              <w:rPr>
                <w:b/>
                <w:bCs/>
                <w:sz w:val="18"/>
                <w:szCs w:val="18"/>
              </w:rPr>
              <w:t>-</w:t>
            </w:r>
          </w:p>
        </w:tc>
      </w:tr>
      <w:tr w:rsidR="000B096A" w:rsidRPr="0032182E" w14:paraId="290D8D61" w14:textId="77777777" w:rsidTr="000B096A">
        <w:trPr>
          <w:trHeight w:hRule="exact" w:val="227"/>
          <w:jc w:val="center"/>
        </w:trPr>
        <w:tc>
          <w:tcPr>
            <w:tcW w:w="4243" w:type="dxa"/>
            <w:noWrap/>
            <w:tcMar>
              <w:top w:w="15" w:type="dxa"/>
              <w:left w:w="15" w:type="dxa"/>
              <w:bottom w:w="0" w:type="dxa"/>
              <w:right w:w="15" w:type="dxa"/>
            </w:tcMar>
            <w:vAlign w:val="bottom"/>
            <w:hideMark/>
          </w:tcPr>
          <w:p w14:paraId="556F0A46" w14:textId="77777777" w:rsidR="000B096A" w:rsidRPr="0032182E" w:rsidRDefault="000B096A" w:rsidP="000B096A">
            <w:pPr>
              <w:ind w:firstLine="113"/>
              <w:rPr>
                <w:bCs/>
                <w:sz w:val="18"/>
                <w:szCs w:val="18"/>
                <w:lang w:eastAsia="tr-TR"/>
              </w:rPr>
            </w:pPr>
            <w:r w:rsidRPr="0032182E">
              <w:rPr>
                <w:bCs/>
                <w:sz w:val="18"/>
                <w:szCs w:val="18"/>
                <w:lang w:eastAsia="tr-TR"/>
              </w:rPr>
              <w:t>Bankalar (Brüt)</w:t>
            </w:r>
          </w:p>
        </w:tc>
        <w:tc>
          <w:tcPr>
            <w:tcW w:w="1666" w:type="dxa"/>
            <w:noWrap/>
            <w:tcMar>
              <w:top w:w="15" w:type="dxa"/>
              <w:left w:w="15" w:type="dxa"/>
              <w:bottom w:w="0" w:type="dxa"/>
              <w:right w:w="15" w:type="dxa"/>
            </w:tcMar>
            <w:vAlign w:val="bottom"/>
            <w:hideMark/>
          </w:tcPr>
          <w:p w14:paraId="1FE9FD78" w14:textId="64B026F8" w:rsidR="000B096A" w:rsidRPr="0032182E" w:rsidRDefault="000B096A" w:rsidP="000B096A">
            <w:pPr>
              <w:spacing w:line="252" w:lineRule="auto"/>
              <w:jc w:val="right"/>
              <w:rPr>
                <w:sz w:val="18"/>
                <w:szCs w:val="18"/>
              </w:rPr>
            </w:pPr>
            <w:r w:rsidRPr="00F3718D">
              <w:rPr>
                <w:sz w:val="18"/>
                <w:szCs w:val="18"/>
              </w:rPr>
              <w:t>-</w:t>
            </w:r>
          </w:p>
        </w:tc>
        <w:tc>
          <w:tcPr>
            <w:tcW w:w="1666" w:type="dxa"/>
            <w:noWrap/>
            <w:tcMar>
              <w:top w:w="15" w:type="dxa"/>
              <w:left w:w="15" w:type="dxa"/>
              <w:bottom w:w="0" w:type="dxa"/>
              <w:right w:w="15" w:type="dxa"/>
            </w:tcMar>
            <w:vAlign w:val="bottom"/>
            <w:hideMark/>
          </w:tcPr>
          <w:p w14:paraId="6EAD967E" w14:textId="604B8B6A" w:rsidR="000B096A" w:rsidRPr="0032182E" w:rsidRDefault="000B096A" w:rsidP="000B096A">
            <w:pPr>
              <w:spacing w:line="252" w:lineRule="auto"/>
              <w:jc w:val="right"/>
              <w:rPr>
                <w:sz w:val="18"/>
                <w:szCs w:val="18"/>
              </w:rPr>
            </w:pPr>
            <w:r w:rsidRPr="00F3718D">
              <w:rPr>
                <w:sz w:val="18"/>
                <w:szCs w:val="18"/>
              </w:rPr>
              <w:t>-</w:t>
            </w:r>
          </w:p>
        </w:tc>
        <w:tc>
          <w:tcPr>
            <w:tcW w:w="1667" w:type="dxa"/>
            <w:noWrap/>
            <w:tcMar>
              <w:top w:w="15" w:type="dxa"/>
              <w:left w:w="15" w:type="dxa"/>
              <w:bottom w:w="0" w:type="dxa"/>
              <w:right w:w="15" w:type="dxa"/>
            </w:tcMar>
            <w:vAlign w:val="bottom"/>
            <w:hideMark/>
          </w:tcPr>
          <w:p w14:paraId="14735EEE" w14:textId="4E7B75D7" w:rsidR="000B096A" w:rsidRPr="0032182E" w:rsidRDefault="000B096A" w:rsidP="000B096A">
            <w:pPr>
              <w:spacing w:line="252" w:lineRule="auto"/>
              <w:jc w:val="right"/>
              <w:rPr>
                <w:sz w:val="18"/>
                <w:szCs w:val="18"/>
              </w:rPr>
            </w:pPr>
            <w:r w:rsidRPr="00F3718D">
              <w:rPr>
                <w:sz w:val="18"/>
                <w:szCs w:val="18"/>
              </w:rPr>
              <w:t>-</w:t>
            </w:r>
          </w:p>
        </w:tc>
      </w:tr>
      <w:tr w:rsidR="000B096A" w:rsidRPr="0032182E" w14:paraId="0B3E0826" w14:textId="77777777" w:rsidTr="000B096A">
        <w:trPr>
          <w:trHeight w:hRule="exact" w:val="227"/>
          <w:jc w:val="center"/>
        </w:trPr>
        <w:tc>
          <w:tcPr>
            <w:tcW w:w="4243" w:type="dxa"/>
            <w:noWrap/>
            <w:tcMar>
              <w:top w:w="15" w:type="dxa"/>
              <w:left w:w="15" w:type="dxa"/>
              <w:bottom w:w="0" w:type="dxa"/>
              <w:right w:w="15" w:type="dxa"/>
            </w:tcMar>
            <w:vAlign w:val="bottom"/>
            <w:hideMark/>
          </w:tcPr>
          <w:p w14:paraId="07F58F91" w14:textId="77777777" w:rsidR="000B096A" w:rsidRPr="0032182E" w:rsidRDefault="000B096A" w:rsidP="000B096A">
            <w:pPr>
              <w:ind w:firstLine="113"/>
              <w:rPr>
                <w:bCs/>
                <w:sz w:val="18"/>
                <w:szCs w:val="18"/>
                <w:lang w:eastAsia="tr-TR"/>
              </w:rPr>
            </w:pPr>
            <w:r w:rsidRPr="0032182E">
              <w:rPr>
                <w:bCs/>
                <w:sz w:val="18"/>
                <w:szCs w:val="18"/>
                <w:lang w:eastAsia="tr-TR"/>
              </w:rPr>
              <w:t>Karşılık Tutarı (-)</w:t>
            </w:r>
          </w:p>
        </w:tc>
        <w:tc>
          <w:tcPr>
            <w:tcW w:w="1666" w:type="dxa"/>
            <w:noWrap/>
            <w:tcMar>
              <w:top w:w="15" w:type="dxa"/>
              <w:left w:w="15" w:type="dxa"/>
              <w:bottom w:w="0" w:type="dxa"/>
              <w:right w:w="15" w:type="dxa"/>
            </w:tcMar>
            <w:vAlign w:val="bottom"/>
            <w:hideMark/>
          </w:tcPr>
          <w:p w14:paraId="72917288" w14:textId="3A85BE2A" w:rsidR="000B096A" w:rsidRPr="0032182E" w:rsidRDefault="000B096A" w:rsidP="000B096A">
            <w:pPr>
              <w:spacing w:line="252" w:lineRule="auto"/>
              <w:jc w:val="right"/>
              <w:rPr>
                <w:sz w:val="18"/>
                <w:szCs w:val="18"/>
              </w:rPr>
            </w:pPr>
            <w:r w:rsidRPr="00F3718D">
              <w:rPr>
                <w:b/>
                <w:bCs/>
                <w:sz w:val="18"/>
                <w:szCs w:val="18"/>
              </w:rPr>
              <w:t>-</w:t>
            </w:r>
          </w:p>
        </w:tc>
        <w:tc>
          <w:tcPr>
            <w:tcW w:w="1666" w:type="dxa"/>
            <w:noWrap/>
            <w:tcMar>
              <w:top w:w="15" w:type="dxa"/>
              <w:left w:w="15" w:type="dxa"/>
              <w:bottom w:w="0" w:type="dxa"/>
              <w:right w:w="15" w:type="dxa"/>
            </w:tcMar>
            <w:vAlign w:val="bottom"/>
            <w:hideMark/>
          </w:tcPr>
          <w:p w14:paraId="50E3C8D6" w14:textId="39B17C6E" w:rsidR="000B096A" w:rsidRPr="0032182E" w:rsidRDefault="000B096A" w:rsidP="000B096A">
            <w:pPr>
              <w:spacing w:line="252" w:lineRule="auto"/>
              <w:jc w:val="right"/>
              <w:rPr>
                <w:sz w:val="18"/>
                <w:szCs w:val="18"/>
              </w:rPr>
            </w:pPr>
            <w:r w:rsidRPr="00F3718D">
              <w:rPr>
                <w:b/>
                <w:bCs/>
                <w:sz w:val="18"/>
                <w:szCs w:val="18"/>
              </w:rPr>
              <w:t>-</w:t>
            </w:r>
          </w:p>
        </w:tc>
        <w:tc>
          <w:tcPr>
            <w:tcW w:w="1667" w:type="dxa"/>
            <w:noWrap/>
            <w:tcMar>
              <w:top w:w="15" w:type="dxa"/>
              <w:left w:w="15" w:type="dxa"/>
              <w:bottom w:w="0" w:type="dxa"/>
              <w:right w:w="15" w:type="dxa"/>
            </w:tcMar>
            <w:vAlign w:val="bottom"/>
            <w:hideMark/>
          </w:tcPr>
          <w:p w14:paraId="4D9C9647" w14:textId="258EE738" w:rsidR="000B096A" w:rsidRPr="0032182E" w:rsidRDefault="000B096A" w:rsidP="000B096A">
            <w:pPr>
              <w:spacing w:line="252" w:lineRule="auto"/>
              <w:jc w:val="right"/>
              <w:rPr>
                <w:sz w:val="18"/>
                <w:szCs w:val="18"/>
              </w:rPr>
            </w:pPr>
            <w:r w:rsidRPr="00F3718D">
              <w:rPr>
                <w:b/>
                <w:bCs/>
                <w:sz w:val="18"/>
                <w:szCs w:val="18"/>
              </w:rPr>
              <w:t>-</w:t>
            </w:r>
          </w:p>
        </w:tc>
      </w:tr>
      <w:tr w:rsidR="000B096A" w:rsidRPr="00AE15CB" w14:paraId="2F5A875C" w14:textId="77777777" w:rsidTr="000B096A">
        <w:trPr>
          <w:trHeight w:hRule="exact" w:val="227"/>
          <w:jc w:val="center"/>
        </w:trPr>
        <w:tc>
          <w:tcPr>
            <w:tcW w:w="4243" w:type="dxa"/>
            <w:noWrap/>
            <w:tcMar>
              <w:top w:w="15" w:type="dxa"/>
              <w:left w:w="15" w:type="dxa"/>
              <w:bottom w:w="0" w:type="dxa"/>
              <w:right w:w="15" w:type="dxa"/>
            </w:tcMar>
            <w:vAlign w:val="bottom"/>
            <w:hideMark/>
          </w:tcPr>
          <w:p w14:paraId="65CB51ED" w14:textId="77777777" w:rsidR="000B096A" w:rsidRPr="00AE15CB" w:rsidRDefault="000B096A" w:rsidP="000B096A">
            <w:pPr>
              <w:rPr>
                <w:b/>
                <w:bCs/>
                <w:sz w:val="18"/>
                <w:szCs w:val="18"/>
                <w:lang w:eastAsia="tr-TR"/>
              </w:rPr>
            </w:pPr>
            <w:r w:rsidRPr="00AE15CB">
              <w:rPr>
                <w:b/>
                <w:bCs/>
                <w:sz w:val="18"/>
                <w:szCs w:val="18"/>
                <w:lang w:eastAsia="tr-TR"/>
              </w:rPr>
              <w:t>Bankalar (Net)</w:t>
            </w:r>
          </w:p>
        </w:tc>
        <w:tc>
          <w:tcPr>
            <w:tcW w:w="1666" w:type="dxa"/>
            <w:noWrap/>
            <w:tcMar>
              <w:top w:w="15" w:type="dxa"/>
              <w:left w:w="15" w:type="dxa"/>
              <w:bottom w:w="0" w:type="dxa"/>
              <w:right w:w="15" w:type="dxa"/>
            </w:tcMar>
            <w:vAlign w:val="bottom"/>
            <w:hideMark/>
          </w:tcPr>
          <w:p w14:paraId="4412CCCF" w14:textId="6D9B9A51" w:rsidR="000B096A" w:rsidRPr="00AE15CB" w:rsidRDefault="000B096A" w:rsidP="000B096A">
            <w:pPr>
              <w:spacing w:line="252" w:lineRule="auto"/>
              <w:jc w:val="right"/>
              <w:rPr>
                <w:b/>
                <w:sz w:val="18"/>
                <w:szCs w:val="18"/>
              </w:rPr>
            </w:pPr>
            <w:r w:rsidRPr="00F3718D">
              <w:rPr>
                <w:sz w:val="18"/>
                <w:szCs w:val="18"/>
              </w:rPr>
              <w:t>-</w:t>
            </w:r>
          </w:p>
        </w:tc>
        <w:tc>
          <w:tcPr>
            <w:tcW w:w="1666" w:type="dxa"/>
            <w:noWrap/>
            <w:tcMar>
              <w:top w:w="15" w:type="dxa"/>
              <w:left w:w="15" w:type="dxa"/>
              <w:bottom w:w="0" w:type="dxa"/>
              <w:right w:w="15" w:type="dxa"/>
            </w:tcMar>
            <w:vAlign w:val="bottom"/>
            <w:hideMark/>
          </w:tcPr>
          <w:p w14:paraId="204807A1" w14:textId="00E13B12" w:rsidR="000B096A" w:rsidRPr="00AE15CB" w:rsidRDefault="000B096A" w:rsidP="000B096A">
            <w:pPr>
              <w:spacing w:line="252" w:lineRule="auto"/>
              <w:jc w:val="right"/>
              <w:rPr>
                <w:b/>
                <w:sz w:val="18"/>
                <w:szCs w:val="18"/>
              </w:rPr>
            </w:pPr>
            <w:r w:rsidRPr="00F3718D">
              <w:rPr>
                <w:sz w:val="18"/>
                <w:szCs w:val="18"/>
              </w:rPr>
              <w:t>-</w:t>
            </w:r>
          </w:p>
        </w:tc>
        <w:tc>
          <w:tcPr>
            <w:tcW w:w="1667" w:type="dxa"/>
            <w:noWrap/>
            <w:tcMar>
              <w:top w:w="15" w:type="dxa"/>
              <w:left w:w="15" w:type="dxa"/>
              <w:bottom w:w="0" w:type="dxa"/>
              <w:right w:w="15" w:type="dxa"/>
            </w:tcMar>
            <w:vAlign w:val="bottom"/>
            <w:hideMark/>
          </w:tcPr>
          <w:p w14:paraId="06596A95" w14:textId="38A85B2F" w:rsidR="000B096A" w:rsidRPr="00AE15CB" w:rsidRDefault="000B096A" w:rsidP="000B096A">
            <w:pPr>
              <w:spacing w:line="252" w:lineRule="auto"/>
              <w:jc w:val="right"/>
              <w:rPr>
                <w:b/>
                <w:sz w:val="18"/>
                <w:szCs w:val="18"/>
              </w:rPr>
            </w:pPr>
            <w:r w:rsidRPr="00F3718D">
              <w:rPr>
                <w:sz w:val="18"/>
                <w:szCs w:val="18"/>
              </w:rPr>
              <w:t>-</w:t>
            </w:r>
          </w:p>
        </w:tc>
      </w:tr>
      <w:tr w:rsidR="000B096A" w:rsidRPr="0032182E" w14:paraId="1799564F" w14:textId="77777777" w:rsidTr="000B096A">
        <w:trPr>
          <w:trHeight w:hRule="exact" w:val="227"/>
          <w:jc w:val="center"/>
        </w:trPr>
        <w:tc>
          <w:tcPr>
            <w:tcW w:w="4243" w:type="dxa"/>
            <w:tcMar>
              <w:top w:w="15" w:type="dxa"/>
              <w:left w:w="15" w:type="dxa"/>
              <w:bottom w:w="0" w:type="dxa"/>
              <w:right w:w="15" w:type="dxa"/>
            </w:tcMar>
            <w:vAlign w:val="bottom"/>
            <w:hideMark/>
          </w:tcPr>
          <w:p w14:paraId="3F0794DC" w14:textId="77777777" w:rsidR="000B096A" w:rsidRPr="0032182E" w:rsidRDefault="000B096A" w:rsidP="000B096A">
            <w:pPr>
              <w:ind w:firstLine="113"/>
              <w:rPr>
                <w:bCs/>
                <w:sz w:val="18"/>
                <w:szCs w:val="18"/>
                <w:lang w:eastAsia="tr-TR"/>
              </w:rPr>
            </w:pPr>
            <w:r w:rsidRPr="0032182E">
              <w:rPr>
                <w:bCs/>
                <w:sz w:val="18"/>
                <w:szCs w:val="18"/>
                <w:lang w:eastAsia="tr-TR"/>
              </w:rPr>
              <w:t>Diğer Krediler (Brüt)</w:t>
            </w:r>
          </w:p>
        </w:tc>
        <w:tc>
          <w:tcPr>
            <w:tcW w:w="1666" w:type="dxa"/>
            <w:noWrap/>
            <w:tcMar>
              <w:top w:w="15" w:type="dxa"/>
              <w:left w:w="15" w:type="dxa"/>
              <w:bottom w:w="0" w:type="dxa"/>
              <w:right w:w="15" w:type="dxa"/>
            </w:tcMar>
            <w:vAlign w:val="bottom"/>
            <w:hideMark/>
          </w:tcPr>
          <w:p w14:paraId="20E69DDB" w14:textId="12DC5B75" w:rsidR="000B096A" w:rsidRPr="0032182E" w:rsidRDefault="000B096A" w:rsidP="000B096A">
            <w:pPr>
              <w:spacing w:line="252" w:lineRule="auto"/>
              <w:jc w:val="right"/>
              <w:rPr>
                <w:sz w:val="18"/>
                <w:szCs w:val="18"/>
              </w:rPr>
            </w:pPr>
            <w:r w:rsidRPr="00F3718D">
              <w:rPr>
                <w:sz w:val="18"/>
                <w:szCs w:val="18"/>
              </w:rPr>
              <w:t>-</w:t>
            </w:r>
          </w:p>
        </w:tc>
        <w:tc>
          <w:tcPr>
            <w:tcW w:w="1666" w:type="dxa"/>
            <w:noWrap/>
            <w:tcMar>
              <w:top w:w="15" w:type="dxa"/>
              <w:left w:w="15" w:type="dxa"/>
              <w:bottom w:w="0" w:type="dxa"/>
              <w:right w:w="15" w:type="dxa"/>
            </w:tcMar>
            <w:vAlign w:val="bottom"/>
            <w:hideMark/>
          </w:tcPr>
          <w:p w14:paraId="4A429D8B" w14:textId="561F4579" w:rsidR="000B096A" w:rsidRPr="0032182E" w:rsidRDefault="000B096A" w:rsidP="000B096A">
            <w:pPr>
              <w:spacing w:line="252" w:lineRule="auto"/>
              <w:jc w:val="right"/>
              <w:rPr>
                <w:sz w:val="18"/>
                <w:szCs w:val="18"/>
              </w:rPr>
            </w:pPr>
            <w:r w:rsidRPr="00F3718D">
              <w:rPr>
                <w:sz w:val="18"/>
                <w:szCs w:val="18"/>
              </w:rPr>
              <w:t>-</w:t>
            </w:r>
          </w:p>
        </w:tc>
        <w:tc>
          <w:tcPr>
            <w:tcW w:w="1667" w:type="dxa"/>
            <w:noWrap/>
            <w:tcMar>
              <w:top w:w="15" w:type="dxa"/>
              <w:left w:w="15" w:type="dxa"/>
              <w:bottom w:w="0" w:type="dxa"/>
              <w:right w:w="15" w:type="dxa"/>
            </w:tcMar>
            <w:vAlign w:val="bottom"/>
            <w:hideMark/>
          </w:tcPr>
          <w:p w14:paraId="78A2C62B" w14:textId="41405C59" w:rsidR="000B096A" w:rsidRPr="0032182E" w:rsidRDefault="000B096A" w:rsidP="000B096A">
            <w:pPr>
              <w:spacing w:line="252" w:lineRule="auto"/>
              <w:jc w:val="right"/>
              <w:rPr>
                <w:sz w:val="18"/>
                <w:szCs w:val="18"/>
              </w:rPr>
            </w:pPr>
            <w:r w:rsidRPr="00F3718D">
              <w:rPr>
                <w:sz w:val="18"/>
                <w:szCs w:val="18"/>
              </w:rPr>
              <w:t>-</w:t>
            </w:r>
          </w:p>
        </w:tc>
      </w:tr>
      <w:tr w:rsidR="000B096A" w:rsidRPr="0032182E" w14:paraId="7EF44D78" w14:textId="77777777" w:rsidTr="000B096A">
        <w:trPr>
          <w:trHeight w:hRule="exact" w:val="227"/>
          <w:jc w:val="center"/>
        </w:trPr>
        <w:tc>
          <w:tcPr>
            <w:tcW w:w="4243" w:type="dxa"/>
            <w:tcMar>
              <w:top w:w="15" w:type="dxa"/>
              <w:left w:w="15" w:type="dxa"/>
              <w:bottom w:w="0" w:type="dxa"/>
              <w:right w:w="15" w:type="dxa"/>
            </w:tcMar>
            <w:vAlign w:val="bottom"/>
            <w:hideMark/>
          </w:tcPr>
          <w:p w14:paraId="7090E3BF" w14:textId="77777777" w:rsidR="000B096A" w:rsidRPr="0032182E" w:rsidRDefault="000B096A" w:rsidP="000B096A">
            <w:pPr>
              <w:ind w:firstLine="113"/>
              <w:rPr>
                <w:bCs/>
                <w:sz w:val="18"/>
                <w:szCs w:val="18"/>
                <w:lang w:eastAsia="tr-TR"/>
              </w:rPr>
            </w:pPr>
            <w:r w:rsidRPr="0032182E">
              <w:rPr>
                <w:bCs/>
                <w:sz w:val="18"/>
                <w:szCs w:val="18"/>
                <w:lang w:eastAsia="tr-TR"/>
              </w:rPr>
              <w:t>Karşılık Tutarı (-)</w:t>
            </w:r>
          </w:p>
        </w:tc>
        <w:tc>
          <w:tcPr>
            <w:tcW w:w="1666" w:type="dxa"/>
            <w:noWrap/>
            <w:tcMar>
              <w:top w:w="15" w:type="dxa"/>
              <w:left w:w="15" w:type="dxa"/>
              <w:bottom w:w="0" w:type="dxa"/>
              <w:right w:w="15" w:type="dxa"/>
            </w:tcMar>
            <w:vAlign w:val="bottom"/>
            <w:hideMark/>
          </w:tcPr>
          <w:p w14:paraId="017E086F" w14:textId="379BB325" w:rsidR="000B096A" w:rsidRPr="0032182E" w:rsidRDefault="000B096A" w:rsidP="000B096A">
            <w:pPr>
              <w:spacing w:line="252" w:lineRule="auto"/>
              <w:jc w:val="right"/>
              <w:rPr>
                <w:sz w:val="18"/>
                <w:szCs w:val="18"/>
              </w:rPr>
            </w:pPr>
            <w:r w:rsidRPr="00F3718D">
              <w:rPr>
                <w:sz w:val="18"/>
                <w:szCs w:val="18"/>
              </w:rPr>
              <w:t>-</w:t>
            </w:r>
          </w:p>
        </w:tc>
        <w:tc>
          <w:tcPr>
            <w:tcW w:w="1666" w:type="dxa"/>
            <w:noWrap/>
            <w:tcMar>
              <w:top w:w="15" w:type="dxa"/>
              <w:left w:w="15" w:type="dxa"/>
              <w:bottom w:w="0" w:type="dxa"/>
              <w:right w:w="15" w:type="dxa"/>
            </w:tcMar>
            <w:vAlign w:val="bottom"/>
            <w:hideMark/>
          </w:tcPr>
          <w:p w14:paraId="5B16291E" w14:textId="522E3A3A" w:rsidR="000B096A" w:rsidRPr="0032182E" w:rsidRDefault="000B096A" w:rsidP="000B096A">
            <w:pPr>
              <w:spacing w:line="252" w:lineRule="auto"/>
              <w:jc w:val="right"/>
              <w:rPr>
                <w:sz w:val="18"/>
                <w:szCs w:val="18"/>
              </w:rPr>
            </w:pPr>
            <w:r w:rsidRPr="00F3718D">
              <w:rPr>
                <w:sz w:val="18"/>
                <w:szCs w:val="18"/>
              </w:rPr>
              <w:t>-</w:t>
            </w:r>
          </w:p>
        </w:tc>
        <w:tc>
          <w:tcPr>
            <w:tcW w:w="1667" w:type="dxa"/>
            <w:noWrap/>
            <w:tcMar>
              <w:top w:w="15" w:type="dxa"/>
              <w:left w:w="15" w:type="dxa"/>
              <w:bottom w:w="0" w:type="dxa"/>
              <w:right w:w="15" w:type="dxa"/>
            </w:tcMar>
            <w:vAlign w:val="bottom"/>
            <w:hideMark/>
          </w:tcPr>
          <w:p w14:paraId="7C3456D6" w14:textId="14D84313" w:rsidR="000B096A" w:rsidRPr="0032182E" w:rsidRDefault="000B096A" w:rsidP="000B096A">
            <w:pPr>
              <w:spacing w:line="252" w:lineRule="auto"/>
              <w:jc w:val="right"/>
              <w:rPr>
                <w:sz w:val="18"/>
                <w:szCs w:val="18"/>
              </w:rPr>
            </w:pPr>
            <w:r w:rsidRPr="00F3718D">
              <w:rPr>
                <w:sz w:val="18"/>
                <w:szCs w:val="18"/>
              </w:rPr>
              <w:t>-</w:t>
            </w:r>
          </w:p>
        </w:tc>
      </w:tr>
      <w:tr w:rsidR="000B096A" w:rsidRPr="00AE15CB" w14:paraId="426178F6" w14:textId="77777777" w:rsidTr="000B096A">
        <w:trPr>
          <w:trHeight w:hRule="exact" w:val="227"/>
          <w:jc w:val="center"/>
        </w:trPr>
        <w:tc>
          <w:tcPr>
            <w:tcW w:w="4243" w:type="dxa"/>
            <w:tcMar>
              <w:top w:w="15" w:type="dxa"/>
              <w:left w:w="15" w:type="dxa"/>
              <w:bottom w:w="0" w:type="dxa"/>
              <w:right w:w="15" w:type="dxa"/>
            </w:tcMar>
            <w:vAlign w:val="bottom"/>
            <w:hideMark/>
          </w:tcPr>
          <w:p w14:paraId="7D4CED00" w14:textId="77777777" w:rsidR="000B096A" w:rsidRPr="00AE15CB" w:rsidRDefault="000B096A" w:rsidP="000B096A">
            <w:pPr>
              <w:rPr>
                <w:b/>
                <w:bCs/>
                <w:sz w:val="18"/>
                <w:szCs w:val="18"/>
                <w:lang w:eastAsia="tr-TR"/>
              </w:rPr>
            </w:pPr>
            <w:r w:rsidRPr="00AE15CB">
              <w:rPr>
                <w:b/>
                <w:bCs/>
                <w:sz w:val="18"/>
                <w:szCs w:val="18"/>
                <w:lang w:eastAsia="tr-TR"/>
              </w:rPr>
              <w:t>Diğer Krediler (Net)</w:t>
            </w:r>
          </w:p>
        </w:tc>
        <w:tc>
          <w:tcPr>
            <w:tcW w:w="1666" w:type="dxa"/>
            <w:noWrap/>
            <w:tcMar>
              <w:top w:w="15" w:type="dxa"/>
              <w:left w:w="15" w:type="dxa"/>
              <w:bottom w:w="0" w:type="dxa"/>
              <w:right w:w="15" w:type="dxa"/>
            </w:tcMar>
            <w:vAlign w:val="bottom"/>
            <w:hideMark/>
          </w:tcPr>
          <w:p w14:paraId="0B2D154F" w14:textId="43178E8C" w:rsidR="000B096A" w:rsidRPr="00AE15CB" w:rsidRDefault="000B096A" w:rsidP="000B096A">
            <w:pPr>
              <w:spacing w:line="252" w:lineRule="auto"/>
              <w:jc w:val="right"/>
              <w:rPr>
                <w:b/>
                <w:sz w:val="18"/>
                <w:szCs w:val="18"/>
              </w:rPr>
            </w:pPr>
            <w:r w:rsidRPr="00F3718D">
              <w:rPr>
                <w:b/>
                <w:bCs/>
                <w:sz w:val="18"/>
                <w:szCs w:val="18"/>
              </w:rPr>
              <w:t>-</w:t>
            </w:r>
          </w:p>
        </w:tc>
        <w:tc>
          <w:tcPr>
            <w:tcW w:w="1666" w:type="dxa"/>
            <w:noWrap/>
            <w:tcMar>
              <w:top w:w="15" w:type="dxa"/>
              <w:left w:w="15" w:type="dxa"/>
              <w:bottom w:w="0" w:type="dxa"/>
              <w:right w:w="15" w:type="dxa"/>
            </w:tcMar>
            <w:vAlign w:val="bottom"/>
            <w:hideMark/>
          </w:tcPr>
          <w:p w14:paraId="5B97385C" w14:textId="005D99C5" w:rsidR="000B096A" w:rsidRPr="00AE15CB" w:rsidRDefault="000B096A" w:rsidP="000B096A">
            <w:pPr>
              <w:spacing w:line="252" w:lineRule="auto"/>
              <w:jc w:val="right"/>
              <w:rPr>
                <w:b/>
                <w:sz w:val="18"/>
                <w:szCs w:val="18"/>
              </w:rPr>
            </w:pPr>
            <w:r w:rsidRPr="00F3718D">
              <w:rPr>
                <w:b/>
                <w:bCs/>
                <w:sz w:val="18"/>
                <w:szCs w:val="18"/>
              </w:rPr>
              <w:t>-</w:t>
            </w:r>
          </w:p>
        </w:tc>
        <w:tc>
          <w:tcPr>
            <w:tcW w:w="1667" w:type="dxa"/>
            <w:noWrap/>
            <w:tcMar>
              <w:top w:w="15" w:type="dxa"/>
              <w:left w:w="15" w:type="dxa"/>
              <w:bottom w:w="0" w:type="dxa"/>
              <w:right w:w="15" w:type="dxa"/>
            </w:tcMar>
            <w:vAlign w:val="bottom"/>
            <w:hideMark/>
          </w:tcPr>
          <w:p w14:paraId="535A1842" w14:textId="49BD3D1E" w:rsidR="000B096A" w:rsidRPr="00AE15CB" w:rsidRDefault="000B096A" w:rsidP="000B096A">
            <w:pPr>
              <w:spacing w:line="252" w:lineRule="auto"/>
              <w:jc w:val="right"/>
              <w:rPr>
                <w:b/>
                <w:sz w:val="18"/>
                <w:szCs w:val="18"/>
              </w:rPr>
            </w:pPr>
            <w:r w:rsidRPr="00F3718D">
              <w:rPr>
                <w:b/>
                <w:bCs/>
                <w:sz w:val="18"/>
                <w:szCs w:val="18"/>
              </w:rPr>
              <w:t>-</w:t>
            </w:r>
          </w:p>
        </w:tc>
      </w:tr>
      <w:bookmarkEnd w:id="37"/>
    </w:tbl>
    <w:p w14:paraId="555893FF" w14:textId="77777777" w:rsidR="00F3718D" w:rsidRPr="002135E4" w:rsidRDefault="00F3718D" w:rsidP="00311B79">
      <w:pPr>
        <w:pStyle w:val="BodyTextIndent"/>
        <w:ind w:left="0" w:firstLine="0"/>
        <w:rPr>
          <w:rFonts w:eastAsia="Arial Unicode MS"/>
          <w:b/>
          <w:color w:val="000000"/>
          <w:spacing w:val="-6"/>
          <w:sz w:val="12"/>
          <w:szCs w:val="12"/>
          <w:lang w:eastAsia="en-US"/>
        </w:rPr>
      </w:pPr>
    </w:p>
    <w:p w14:paraId="282395C1" w14:textId="5F8390D8" w:rsidR="00E30CF9" w:rsidRPr="00CB56EC" w:rsidRDefault="00E30CF9" w:rsidP="00311B79">
      <w:pPr>
        <w:pStyle w:val="BodyTextIndent"/>
        <w:ind w:left="0" w:firstLine="0"/>
        <w:rPr>
          <w:rFonts w:eastAsia="Arial Unicode MS"/>
          <w:b/>
          <w:color w:val="000000"/>
          <w:spacing w:val="-6"/>
          <w:lang w:eastAsia="en-US"/>
        </w:rPr>
      </w:pPr>
      <w:r w:rsidRPr="00CB56EC">
        <w:rPr>
          <w:rFonts w:eastAsia="Arial Unicode MS"/>
          <w:b/>
          <w:color w:val="000000"/>
          <w:spacing w:val="-6"/>
          <w:lang w:eastAsia="en-US"/>
        </w:rPr>
        <w:t xml:space="preserve">Donuk alacaklar için hesaplanan kâr payı tahakkukları, reeskontları ve değerleme farkları ile </w:t>
      </w:r>
      <w:r w:rsidR="00257B28" w:rsidRPr="00CB56EC">
        <w:rPr>
          <w:rFonts w:eastAsia="Arial Unicode MS"/>
          <w:b/>
          <w:color w:val="000000"/>
          <w:spacing w:val="-6"/>
          <w:lang w:eastAsia="en-US"/>
        </w:rPr>
        <w:t xml:space="preserve">bunların karşılıklarına ilişkin </w:t>
      </w:r>
      <w:r w:rsidRPr="00CB56EC">
        <w:rPr>
          <w:rFonts w:eastAsia="Arial Unicode MS"/>
          <w:b/>
          <w:color w:val="000000"/>
          <w:spacing w:val="-6"/>
          <w:lang w:eastAsia="en-US"/>
        </w:rPr>
        <w:t xml:space="preserve">bilgiler </w:t>
      </w:r>
    </w:p>
    <w:p w14:paraId="7834D770" w14:textId="77777777" w:rsidR="00747E97" w:rsidRPr="002135E4" w:rsidRDefault="00747E97" w:rsidP="00311B79">
      <w:pPr>
        <w:pStyle w:val="BodyTextIndent"/>
        <w:ind w:left="0" w:firstLine="0"/>
        <w:rPr>
          <w:rFonts w:eastAsia="Arial Unicode MS"/>
          <w:b/>
          <w:color w:val="000000"/>
          <w:spacing w:val="-6"/>
          <w:sz w:val="10"/>
          <w:szCs w:val="10"/>
          <w:lang w:eastAsia="en-US"/>
        </w:rPr>
      </w:pPr>
    </w:p>
    <w:tbl>
      <w:tblPr>
        <w:tblW w:w="9242" w:type="dxa"/>
        <w:jc w:val="center"/>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243"/>
        <w:gridCol w:w="1666"/>
        <w:gridCol w:w="1666"/>
        <w:gridCol w:w="1667"/>
      </w:tblGrid>
      <w:tr w:rsidR="00455EC7" w:rsidRPr="00CB56EC" w14:paraId="473D609F" w14:textId="77777777" w:rsidTr="000B096A">
        <w:trPr>
          <w:trHeight w:hRule="exact" w:val="276"/>
          <w:jc w:val="center"/>
        </w:trPr>
        <w:tc>
          <w:tcPr>
            <w:tcW w:w="4243" w:type="dxa"/>
            <w:noWrap/>
            <w:tcMar>
              <w:top w:w="15" w:type="dxa"/>
              <w:left w:w="15" w:type="dxa"/>
              <w:bottom w:w="0" w:type="dxa"/>
              <w:right w:w="15" w:type="dxa"/>
            </w:tcMar>
            <w:vAlign w:val="bottom"/>
            <w:hideMark/>
          </w:tcPr>
          <w:p w14:paraId="7CB97FCA" w14:textId="77777777" w:rsidR="00455EC7" w:rsidRPr="00CB56EC" w:rsidRDefault="00455EC7" w:rsidP="00455EC7">
            <w:pPr>
              <w:spacing w:after="160" w:line="252" w:lineRule="auto"/>
              <w:rPr>
                <w:sz w:val="18"/>
                <w:szCs w:val="18"/>
              </w:rPr>
            </w:pPr>
            <w:r w:rsidRPr="00CB56EC">
              <w:rPr>
                <w:sz w:val="18"/>
                <w:szCs w:val="18"/>
              </w:rPr>
              <w:t> </w:t>
            </w:r>
          </w:p>
        </w:tc>
        <w:tc>
          <w:tcPr>
            <w:tcW w:w="1666" w:type="dxa"/>
            <w:noWrap/>
            <w:tcMar>
              <w:top w:w="15" w:type="dxa"/>
              <w:left w:w="15" w:type="dxa"/>
              <w:bottom w:w="0" w:type="dxa"/>
              <w:right w:w="15" w:type="dxa"/>
            </w:tcMar>
            <w:hideMark/>
          </w:tcPr>
          <w:p w14:paraId="7368510E" w14:textId="77777777" w:rsidR="00455EC7" w:rsidRPr="00CB56EC" w:rsidRDefault="00455EC7" w:rsidP="00455EC7">
            <w:pPr>
              <w:spacing w:line="240" w:lineRule="atLeast"/>
              <w:jc w:val="center"/>
              <w:rPr>
                <w:b/>
                <w:sz w:val="18"/>
                <w:szCs w:val="18"/>
              </w:rPr>
            </w:pPr>
            <w:r w:rsidRPr="00CB56EC">
              <w:rPr>
                <w:b/>
                <w:sz w:val="18"/>
                <w:szCs w:val="18"/>
              </w:rPr>
              <w:t>III. Grup:</w:t>
            </w:r>
          </w:p>
        </w:tc>
        <w:tc>
          <w:tcPr>
            <w:tcW w:w="1666" w:type="dxa"/>
            <w:noWrap/>
            <w:tcMar>
              <w:top w:w="15" w:type="dxa"/>
              <w:left w:w="15" w:type="dxa"/>
              <w:bottom w:w="0" w:type="dxa"/>
              <w:right w:w="15" w:type="dxa"/>
            </w:tcMar>
            <w:vAlign w:val="center"/>
            <w:hideMark/>
          </w:tcPr>
          <w:p w14:paraId="03FA7CDA" w14:textId="77777777" w:rsidR="00455EC7" w:rsidRPr="00CB56EC" w:rsidRDefault="00455EC7" w:rsidP="00455EC7">
            <w:pPr>
              <w:spacing w:line="240" w:lineRule="atLeast"/>
              <w:jc w:val="center"/>
              <w:rPr>
                <w:b/>
                <w:sz w:val="18"/>
                <w:szCs w:val="18"/>
              </w:rPr>
            </w:pPr>
            <w:r w:rsidRPr="00CB56EC">
              <w:rPr>
                <w:b/>
                <w:sz w:val="18"/>
                <w:szCs w:val="18"/>
              </w:rPr>
              <w:t>IV. Grup:</w:t>
            </w:r>
          </w:p>
        </w:tc>
        <w:tc>
          <w:tcPr>
            <w:tcW w:w="1667" w:type="dxa"/>
            <w:noWrap/>
            <w:tcMar>
              <w:top w:w="15" w:type="dxa"/>
              <w:left w:w="15" w:type="dxa"/>
              <w:bottom w:w="0" w:type="dxa"/>
              <w:right w:w="15" w:type="dxa"/>
            </w:tcMar>
            <w:vAlign w:val="center"/>
            <w:hideMark/>
          </w:tcPr>
          <w:p w14:paraId="3B9466ED" w14:textId="77777777" w:rsidR="00455EC7" w:rsidRPr="00CB56EC" w:rsidRDefault="00455EC7" w:rsidP="00455EC7">
            <w:pPr>
              <w:spacing w:line="240" w:lineRule="atLeast"/>
              <w:jc w:val="center"/>
              <w:rPr>
                <w:b/>
                <w:sz w:val="18"/>
                <w:szCs w:val="18"/>
              </w:rPr>
            </w:pPr>
            <w:r w:rsidRPr="00CB56EC">
              <w:rPr>
                <w:b/>
                <w:sz w:val="18"/>
                <w:szCs w:val="18"/>
              </w:rPr>
              <w:t>V. Grup</w:t>
            </w:r>
          </w:p>
        </w:tc>
      </w:tr>
      <w:tr w:rsidR="00455EC7" w:rsidRPr="00CB56EC" w14:paraId="054BAB53" w14:textId="77777777" w:rsidTr="000B096A">
        <w:trPr>
          <w:trHeight w:hRule="exact" w:val="510"/>
          <w:jc w:val="center"/>
        </w:trPr>
        <w:tc>
          <w:tcPr>
            <w:tcW w:w="4243" w:type="dxa"/>
            <w:vAlign w:val="center"/>
            <w:hideMark/>
          </w:tcPr>
          <w:p w14:paraId="18B09B64" w14:textId="77777777" w:rsidR="00455EC7" w:rsidRPr="00CB56EC" w:rsidRDefault="00455EC7" w:rsidP="00455EC7">
            <w:pPr>
              <w:rPr>
                <w:sz w:val="18"/>
                <w:szCs w:val="18"/>
              </w:rPr>
            </w:pPr>
          </w:p>
        </w:tc>
        <w:tc>
          <w:tcPr>
            <w:tcW w:w="1666" w:type="dxa"/>
            <w:tcMar>
              <w:top w:w="15" w:type="dxa"/>
              <w:left w:w="15" w:type="dxa"/>
              <w:bottom w:w="0" w:type="dxa"/>
              <w:right w:w="15" w:type="dxa"/>
            </w:tcMar>
            <w:hideMark/>
          </w:tcPr>
          <w:p w14:paraId="4A4606D2" w14:textId="77777777" w:rsidR="00455EC7" w:rsidRPr="00CB56EC" w:rsidRDefault="00455EC7" w:rsidP="00455EC7">
            <w:pPr>
              <w:spacing w:line="240" w:lineRule="atLeast"/>
              <w:jc w:val="center"/>
              <w:rPr>
                <w:b/>
                <w:sz w:val="18"/>
                <w:szCs w:val="18"/>
              </w:rPr>
            </w:pPr>
            <w:r w:rsidRPr="00CB56EC">
              <w:rPr>
                <w:b/>
                <w:sz w:val="18"/>
                <w:szCs w:val="18"/>
              </w:rPr>
              <w:t>Tahsil İmkânı Sınırlı Krediler</w:t>
            </w:r>
          </w:p>
        </w:tc>
        <w:tc>
          <w:tcPr>
            <w:tcW w:w="1666" w:type="dxa"/>
            <w:tcMar>
              <w:top w:w="15" w:type="dxa"/>
              <w:left w:w="15" w:type="dxa"/>
              <w:bottom w:w="0" w:type="dxa"/>
              <w:right w:w="15" w:type="dxa"/>
            </w:tcMar>
            <w:hideMark/>
          </w:tcPr>
          <w:p w14:paraId="7B8088AB" w14:textId="77777777" w:rsidR="00455EC7" w:rsidRPr="00CB56EC" w:rsidRDefault="00455EC7" w:rsidP="00455EC7">
            <w:pPr>
              <w:spacing w:line="240" w:lineRule="atLeast"/>
              <w:jc w:val="center"/>
              <w:rPr>
                <w:b/>
                <w:sz w:val="18"/>
                <w:szCs w:val="18"/>
              </w:rPr>
            </w:pPr>
            <w:r w:rsidRPr="00CB56EC">
              <w:rPr>
                <w:b/>
                <w:sz w:val="18"/>
                <w:szCs w:val="18"/>
              </w:rPr>
              <w:t>Tahsili Şüpheli Krediler</w:t>
            </w:r>
          </w:p>
        </w:tc>
        <w:tc>
          <w:tcPr>
            <w:tcW w:w="1667" w:type="dxa"/>
            <w:tcMar>
              <w:top w:w="15" w:type="dxa"/>
              <w:left w:w="15" w:type="dxa"/>
              <w:bottom w:w="0" w:type="dxa"/>
              <w:right w:w="15" w:type="dxa"/>
            </w:tcMar>
            <w:hideMark/>
          </w:tcPr>
          <w:p w14:paraId="0D07F4EC" w14:textId="77777777" w:rsidR="00455EC7" w:rsidRPr="00CB56EC" w:rsidRDefault="00455EC7" w:rsidP="00455EC7">
            <w:pPr>
              <w:spacing w:line="240" w:lineRule="atLeast"/>
              <w:jc w:val="center"/>
              <w:rPr>
                <w:b/>
                <w:sz w:val="18"/>
                <w:szCs w:val="18"/>
              </w:rPr>
            </w:pPr>
            <w:r w:rsidRPr="00CB56EC">
              <w:rPr>
                <w:b/>
                <w:sz w:val="18"/>
                <w:szCs w:val="18"/>
              </w:rPr>
              <w:t xml:space="preserve">Zarar Niteliğindeki Krediler </w:t>
            </w:r>
          </w:p>
        </w:tc>
      </w:tr>
      <w:tr w:rsidR="000B096A" w:rsidRPr="000B096A" w14:paraId="697FE058" w14:textId="77777777" w:rsidTr="000B096A">
        <w:trPr>
          <w:trHeight w:hRule="exact" w:val="227"/>
          <w:jc w:val="center"/>
        </w:trPr>
        <w:tc>
          <w:tcPr>
            <w:tcW w:w="4243" w:type="dxa"/>
            <w:noWrap/>
            <w:tcMar>
              <w:top w:w="15" w:type="dxa"/>
              <w:left w:w="15" w:type="dxa"/>
              <w:bottom w:w="0" w:type="dxa"/>
              <w:right w:w="15" w:type="dxa"/>
            </w:tcMar>
            <w:vAlign w:val="bottom"/>
            <w:hideMark/>
          </w:tcPr>
          <w:p w14:paraId="42F83B5C" w14:textId="1EB33B46" w:rsidR="000B096A" w:rsidRPr="000B096A" w:rsidRDefault="000B096A" w:rsidP="000B096A">
            <w:pPr>
              <w:rPr>
                <w:b/>
                <w:bCs/>
                <w:sz w:val="18"/>
                <w:szCs w:val="18"/>
                <w:lang w:eastAsia="tr-TR"/>
              </w:rPr>
            </w:pPr>
            <w:r w:rsidRPr="000B096A">
              <w:rPr>
                <w:b/>
                <w:bCs/>
                <w:sz w:val="18"/>
                <w:szCs w:val="18"/>
                <w:lang w:eastAsia="tr-TR"/>
              </w:rPr>
              <w:t>Cari Dönem (Net)</w:t>
            </w:r>
          </w:p>
        </w:tc>
        <w:tc>
          <w:tcPr>
            <w:tcW w:w="1666" w:type="dxa"/>
            <w:noWrap/>
            <w:tcMar>
              <w:top w:w="15" w:type="dxa"/>
              <w:left w:w="15" w:type="dxa"/>
              <w:bottom w:w="0" w:type="dxa"/>
              <w:right w:w="15" w:type="dxa"/>
            </w:tcMar>
            <w:vAlign w:val="bottom"/>
            <w:hideMark/>
          </w:tcPr>
          <w:p w14:paraId="480A18B4" w14:textId="0B68C938" w:rsidR="000B096A" w:rsidRPr="000B096A" w:rsidRDefault="000B096A" w:rsidP="000B096A">
            <w:pPr>
              <w:spacing w:line="252" w:lineRule="auto"/>
              <w:jc w:val="right"/>
              <w:rPr>
                <w:b/>
                <w:bCs/>
                <w:sz w:val="18"/>
                <w:szCs w:val="18"/>
              </w:rPr>
            </w:pPr>
            <w:r w:rsidRPr="00727E7E">
              <w:rPr>
                <w:b/>
                <w:bCs/>
                <w:sz w:val="18"/>
                <w:szCs w:val="18"/>
              </w:rPr>
              <w:t>1,645</w:t>
            </w:r>
          </w:p>
        </w:tc>
        <w:tc>
          <w:tcPr>
            <w:tcW w:w="1666" w:type="dxa"/>
            <w:noWrap/>
            <w:tcMar>
              <w:top w:w="15" w:type="dxa"/>
              <w:left w:w="15" w:type="dxa"/>
              <w:bottom w:w="0" w:type="dxa"/>
              <w:right w:w="15" w:type="dxa"/>
            </w:tcMar>
            <w:vAlign w:val="bottom"/>
            <w:hideMark/>
          </w:tcPr>
          <w:p w14:paraId="46629AE4" w14:textId="5BF31592" w:rsidR="000B096A" w:rsidRPr="000B096A" w:rsidRDefault="000B096A" w:rsidP="000B096A">
            <w:pPr>
              <w:spacing w:line="252" w:lineRule="auto"/>
              <w:jc w:val="right"/>
              <w:rPr>
                <w:b/>
                <w:bCs/>
                <w:sz w:val="18"/>
                <w:szCs w:val="18"/>
              </w:rPr>
            </w:pPr>
            <w:r w:rsidRPr="00727E7E">
              <w:rPr>
                <w:b/>
                <w:bCs/>
                <w:sz w:val="18"/>
                <w:szCs w:val="18"/>
              </w:rPr>
              <w:t>16,857</w:t>
            </w:r>
          </w:p>
        </w:tc>
        <w:tc>
          <w:tcPr>
            <w:tcW w:w="1667" w:type="dxa"/>
            <w:noWrap/>
            <w:tcMar>
              <w:top w:w="15" w:type="dxa"/>
              <w:left w:w="15" w:type="dxa"/>
              <w:bottom w:w="0" w:type="dxa"/>
              <w:right w:w="15" w:type="dxa"/>
            </w:tcMar>
            <w:vAlign w:val="bottom"/>
            <w:hideMark/>
          </w:tcPr>
          <w:p w14:paraId="4FDCED13" w14:textId="7598CC4F" w:rsidR="000B096A" w:rsidRPr="000B096A" w:rsidRDefault="000B096A" w:rsidP="000B096A">
            <w:pPr>
              <w:spacing w:line="252" w:lineRule="auto"/>
              <w:jc w:val="right"/>
              <w:rPr>
                <w:b/>
                <w:bCs/>
                <w:sz w:val="18"/>
                <w:szCs w:val="18"/>
              </w:rPr>
            </w:pPr>
            <w:r w:rsidRPr="00727E7E">
              <w:rPr>
                <w:b/>
                <w:bCs/>
                <w:sz w:val="18"/>
                <w:szCs w:val="18"/>
              </w:rPr>
              <w:t>16,952</w:t>
            </w:r>
          </w:p>
        </w:tc>
      </w:tr>
      <w:tr w:rsidR="000B096A" w:rsidRPr="00F3718D" w14:paraId="6148FB2C" w14:textId="77777777" w:rsidTr="000B096A">
        <w:trPr>
          <w:trHeight w:hRule="exact" w:val="227"/>
          <w:jc w:val="center"/>
        </w:trPr>
        <w:tc>
          <w:tcPr>
            <w:tcW w:w="4243" w:type="dxa"/>
            <w:noWrap/>
            <w:tcMar>
              <w:top w:w="15" w:type="dxa"/>
              <w:left w:w="15" w:type="dxa"/>
              <w:bottom w:w="0" w:type="dxa"/>
              <w:right w:w="15" w:type="dxa"/>
            </w:tcMar>
            <w:vAlign w:val="bottom"/>
            <w:hideMark/>
          </w:tcPr>
          <w:p w14:paraId="69CE8621" w14:textId="5987237E" w:rsidR="000B096A" w:rsidRPr="00F3718D" w:rsidRDefault="000B096A" w:rsidP="000B096A">
            <w:pPr>
              <w:ind w:firstLine="113"/>
              <w:rPr>
                <w:bCs/>
                <w:sz w:val="18"/>
                <w:szCs w:val="18"/>
                <w:lang w:eastAsia="tr-TR"/>
              </w:rPr>
            </w:pPr>
            <w:r w:rsidRPr="00F3718D">
              <w:rPr>
                <w:bCs/>
                <w:sz w:val="18"/>
                <w:szCs w:val="18"/>
                <w:lang w:eastAsia="tr-TR"/>
              </w:rPr>
              <w:t>Kâr payı Tahakkuk ve Reeskontları ile Değerleme Farkları</w:t>
            </w:r>
          </w:p>
        </w:tc>
        <w:tc>
          <w:tcPr>
            <w:tcW w:w="1666" w:type="dxa"/>
            <w:noWrap/>
            <w:tcMar>
              <w:top w:w="15" w:type="dxa"/>
              <w:left w:w="15" w:type="dxa"/>
              <w:bottom w:w="0" w:type="dxa"/>
              <w:right w:w="15" w:type="dxa"/>
            </w:tcMar>
            <w:vAlign w:val="bottom"/>
            <w:hideMark/>
          </w:tcPr>
          <w:p w14:paraId="32FC8AFD" w14:textId="76DBA449" w:rsidR="000B096A" w:rsidRPr="00F3718D" w:rsidRDefault="000B096A" w:rsidP="000B096A">
            <w:pPr>
              <w:spacing w:line="252" w:lineRule="auto"/>
              <w:jc w:val="right"/>
              <w:rPr>
                <w:bCs/>
                <w:sz w:val="18"/>
                <w:szCs w:val="18"/>
              </w:rPr>
            </w:pPr>
            <w:r w:rsidRPr="00727E7E">
              <w:rPr>
                <w:bCs/>
                <w:sz w:val="18"/>
                <w:szCs w:val="18"/>
              </w:rPr>
              <w:t>2,405</w:t>
            </w:r>
          </w:p>
        </w:tc>
        <w:tc>
          <w:tcPr>
            <w:tcW w:w="1666" w:type="dxa"/>
            <w:noWrap/>
            <w:tcMar>
              <w:top w:w="15" w:type="dxa"/>
              <w:left w:w="15" w:type="dxa"/>
              <w:bottom w:w="0" w:type="dxa"/>
              <w:right w:w="15" w:type="dxa"/>
            </w:tcMar>
            <w:vAlign w:val="bottom"/>
            <w:hideMark/>
          </w:tcPr>
          <w:p w14:paraId="1D6CCE13" w14:textId="553F4A43" w:rsidR="000B096A" w:rsidRPr="00F3718D" w:rsidRDefault="000B096A" w:rsidP="000B096A">
            <w:pPr>
              <w:spacing w:line="252" w:lineRule="auto"/>
              <w:jc w:val="right"/>
              <w:rPr>
                <w:bCs/>
                <w:sz w:val="18"/>
                <w:szCs w:val="18"/>
              </w:rPr>
            </w:pPr>
            <w:r w:rsidRPr="00727E7E">
              <w:rPr>
                <w:bCs/>
                <w:sz w:val="18"/>
                <w:szCs w:val="18"/>
              </w:rPr>
              <w:t>18,548</w:t>
            </w:r>
          </w:p>
        </w:tc>
        <w:tc>
          <w:tcPr>
            <w:tcW w:w="1667" w:type="dxa"/>
            <w:noWrap/>
            <w:tcMar>
              <w:top w:w="15" w:type="dxa"/>
              <w:left w:w="15" w:type="dxa"/>
              <w:bottom w:w="0" w:type="dxa"/>
              <w:right w:w="15" w:type="dxa"/>
            </w:tcMar>
            <w:vAlign w:val="bottom"/>
            <w:hideMark/>
          </w:tcPr>
          <w:p w14:paraId="722A7149" w14:textId="356791B4" w:rsidR="000B096A" w:rsidRPr="00F3718D" w:rsidRDefault="000B096A" w:rsidP="000B096A">
            <w:pPr>
              <w:spacing w:line="252" w:lineRule="auto"/>
              <w:jc w:val="right"/>
              <w:rPr>
                <w:bCs/>
                <w:sz w:val="18"/>
                <w:szCs w:val="18"/>
              </w:rPr>
            </w:pPr>
            <w:r w:rsidRPr="00727E7E">
              <w:rPr>
                <w:bCs/>
                <w:sz w:val="18"/>
                <w:szCs w:val="18"/>
              </w:rPr>
              <w:t>18,685</w:t>
            </w:r>
          </w:p>
        </w:tc>
      </w:tr>
      <w:tr w:rsidR="000B096A" w:rsidRPr="00F3718D" w14:paraId="5E0CA9D3" w14:textId="77777777" w:rsidTr="000B096A">
        <w:trPr>
          <w:trHeight w:hRule="exact" w:val="227"/>
          <w:jc w:val="center"/>
        </w:trPr>
        <w:tc>
          <w:tcPr>
            <w:tcW w:w="4243" w:type="dxa"/>
            <w:tcMar>
              <w:top w:w="15" w:type="dxa"/>
              <w:left w:w="15" w:type="dxa"/>
              <w:bottom w:w="0" w:type="dxa"/>
              <w:right w:w="15" w:type="dxa"/>
            </w:tcMar>
            <w:vAlign w:val="bottom"/>
            <w:hideMark/>
          </w:tcPr>
          <w:p w14:paraId="47D8B85A" w14:textId="68006D07" w:rsidR="000B096A" w:rsidRPr="00F3718D" w:rsidRDefault="000B096A" w:rsidP="000B096A">
            <w:pPr>
              <w:ind w:firstLine="113"/>
              <w:rPr>
                <w:bCs/>
                <w:sz w:val="18"/>
                <w:szCs w:val="18"/>
                <w:lang w:eastAsia="tr-TR"/>
              </w:rPr>
            </w:pPr>
            <w:r w:rsidRPr="00F3718D">
              <w:rPr>
                <w:bCs/>
                <w:sz w:val="18"/>
                <w:szCs w:val="18"/>
                <w:lang w:eastAsia="tr-TR"/>
              </w:rPr>
              <w:t>Karşılık Tutarı (-)</w:t>
            </w:r>
          </w:p>
        </w:tc>
        <w:tc>
          <w:tcPr>
            <w:tcW w:w="1666" w:type="dxa"/>
            <w:noWrap/>
            <w:tcMar>
              <w:top w:w="15" w:type="dxa"/>
              <w:left w:w="15" w:type="dxa"/>
              <w:bottom w:w="0" w:type="dxa"/>
              <w:right w:w="15" w:type="dxa"/>
            </w:tcMar>
            <w:vAlign w:val="bottom"/>
            <w:hideMark/>
          </w:tcPr>
          <w:p w14:paraId="602527B7" w14:textId="3ADA4D22" w:rsidR="000B096A" w:rsidRPr="00F3718D" w:rsidRDefault="000B096A" w:rsidP="000B096A">
            <w:pPr>
              <w:spacing w:line="252" w:lineRule="auto"/>
              <w:jc w:val="right"/>
              <w:rPr>
                <w:bCs/>
                <w:sz w:val="18"/>
                <w:szCs w:val="18"/>
              </w:rPr>
            </w:pPr>
            <w:r>
              <w:rPr>
                <w:bCs/>
                <w:sz w:val="18"/>
                <w:szCs w:val="18"/>
              </w:rPr>
              <w:t>(</w:t>
            </w:r>
            <w:r w:rsidRPr="00727E7E">
              <w:rPr>
                <w:bCs/>
                <w:sz w:val="18"/>
                <w:szCs w:val="18"/>
              </w:rPr>
              <w:t>760</w:t>
            </w:r>
            <w:r>
              <w:rPr>
                <w:bCs/>
                <w:sz w:val="18"/>
                <w:szCs w:val="18"/>
              </w:rPr>
              <w:t>)</w:t>
            </w:r>
          </w:p>
        </w:tc>
        <w:tc>
          <w:tcPr>
            <w:tcW w:w="1666" w:type="dxa"/>
            <w:noWrap/>
            <w:tcMar>
              <w:top w:w="15" w:type="dxa"/>
              <w:left w:w="15" w:type="dxa"/>
              <w:bottom w:w="0" w:type="dxa"/>
              <w:right w:w="15" w:type="dxa"/>
            </w:tcMar>
            <w:vAlign w:val="bottom"/>
            <w:hideMark/>
          </w:tcPr>
          <w:p w14:paraId="0C717B37" w14:textId="2830D7C7" w:rsidR="000B096A" w:rsidRPr="00F3718D" w:rsidRDefault="000B096A" w:rsidP="000B096A">
            <w:pPr>
              <w:spacing w:line="252" w:lineRule="auto"/>
              <w:jc w:val="right"/>
              <w:rPr>
                <w:bCs/>
                <w:sz w:val="18"/>
                <w:szCs w:val="18"/>
              </w:rPr>
            </w:pPr>
            <w:r>
              <w:rPr>
                <w:bCs/>
                <w:sz w:val="18"/>
                <w:szCs w:val="18"/>
              </w:rPr>
              <w:t>(</w:t>
            </w:r>
            <w:r w:rsidRPr="00727E7E">
              <w:rPr>
                <w:bCs/>
                <w:sz w:val="18"/>
                <w:szCs w:val="18"/>
              </w:rPr>
              <w:t>1,691</w:t>
            </w:r>
            <w:r>
              <w:rPr>
                <w:bCs/>
                <w:sz w:val="18"/>
                <w:szCs w:val="18"/>
              </w:rPr>
              <w:t>)</w:t>
            </w:r>
          </w:p>
        </w:tc>
        <w:tc>
          <w:tcPr>
            <w:tcW w:w="1667" w:type="dxa"/>
            <w:noWrap/>
            <w:tcMar>
              <w:top w:w="15" w:type="dxa"/>
              <w:left w:w="15" w:type="dxa"/>
              <w:bottom w:w="0" w:type="dxa"/>
              <w:right w:w="15" w:type="dxa"/>
            </w:tcMar>
            <w:vAlign w:val="bottom"/>
            <w:hideMark/>
          </w:tcPr>
          <w:p w14:paraId="78909763" w14:textId="2E6F2396" w:rsidR="000B096A" w:rsidRPr="00F3718D" w:rsidRDefault="000B096A" w:rsidP="000B096A">
            <w:pPr>
              <w:spacing w:line="252" w:lineRule="auto"/>
              <w:jc w:val="right"/>
              <w:rPr>
                <w:bCs/>
                <w:sz w:val="18"/>
                <w:szCs w:val="18"/>
              </w:rPr>
            </w:pPr>
            <w:r>
              <w:rPr>
                <w:bCs/>
                <w:sz w:val="18"/>
                <w:szCs w:val="18"/>
              </w:rPr>
              <w:t>(</w:t>
            </w:r>
            <w:r w:rsidRPr="00727E7E">
              <w:rPr>
                <w:bCs/>
                <w:sz w:val="18"/>
                <w:szCs w:val="18"/>
              </w:rPr>
              <w:t>1,733</w:t>
            </w:r>
            <w:r>
              <w:rPr>
                <w:bCs/>
                <w:sz w:val="18"/>
                <w:szCs w:val="18"/>
              </w:rPr>
              <w:t>)</w:t>
            </w:r>
          </w:p>
        </w:tc>
      </w:tr>
      <w:tr w:rsidR="000B096A" w:rsidRPr="00CB56EC" w14:paraId="2583A381" w14:textId="77777777" w:rsidTr="000B096A">
        <w:trPr>
          <w:trHeight w:hRule="exact" w:val="57"/>
          <w:jc w:val="center"/>
        </w:trPr>
        <w:tc>
          <w:tcPr>
            <w:tcW w:w="4243" w:type="dxa"/>
            <w:tcMar>
              <w:top w:w="15" w:type="dxa"/>
              <w:left w:w="15" w:type="dxa"/>
              <w:bottom w:w="0" w:type="dxa"/>
              <w:right w:w="15" w:type="dxa"/>
            </w:tcMar>
            <w:vAlign w:val="bottom"/>
          </w:tcPr>
          <w:p w14:paraId="786BB3D7" w14:textId="77777777" w:rsidR="000B096A" w:rsidRPr="00CB56EC" w:rsidRDefault="000B096A" w:rsidP="000B096A">
            <w:pPr>
              <w:ind w:firstLine="113"/>
              <w:rPr>
                <w:bCs/>
                <w:sz w:val="18"/>
                <w:szCs w:val="18"/>
                <w:lang w:eastAsia="tr-TR"/>
              </w:rPr>
            </w:pPr>
          </w:p>
        </w:tc>
        <w:tc>
          <w:tcPr>
            <w:tcW w:w="1666" w:type="dxa"/>
            <w:noWrap/>
            <w:tcMar>
              <w:top w:w="15" w:type="dxa"/>
              <w:left w:w="15" w:type="dxa"/>
              <w:bottom w:w="0" w:type="dxa"/>
              <w:right w:w="15" w:type="dxa"/>
            </w:tcMar>
            <w:vAlign w:val="bottom"/>
          </w:tcPr>
          <w:p w14:paraId="56DF393D" w14:textId="77777777" w:rsidR="000B096A" w:rsidRPr="00CB56EC" w:rsidRDefault="000B096A" w:rsidP="000B096A">
            <w:pPr>
              <w:spacing w:line="252" w:lineRule="auto"/>
              <w:jc w:val="right"/>
              <w:rPr>
                <w:sz w:val="18"/>
                <w:szCs w:val="18"/>
              </w:rPr>
            </w:pPr>
          </w:p>
        </w:tc>
        <w:tc>
          <w:tcPr>
            <w:tcW w:w="1666" w:type="dxa"/>
            <w:noWrap/>
            <w:tcMar>
              <w:top w:w="15" w:type="dxa"/>
              <w:left w:w="15" w:type="dxa"/>
              <w:bottom w:w="0" w:type="dxa"/>
              <w:right w:w="15" w:type="dxa"/>
            </w:tcMar>
            <w:vAlign w:val="bottom"/>
          </w:tcPr>
          <w:p w14:paraId="4CA3B5FF" w14:textId="77777777" w:rsidR="000B096A" w:rsidRPr="00CB56EC" w:rsidRDefault="000B096A" w:rsidP="000B096A">
            <w:pPr>
              <w:spacing w:line="252" w:lineRule="auto"/>
              <w:jc w:val="right"/>
              <w:rPr>
                <w:sz w:val="18"/>
                <w:szCs w:val="18"/>
              </w:rPr>
            </w:pPr>
          </w:p>
        </w:tc>
        <w:tc>
          <w:tcPr>
            <w:tcW w:w="1667" w:type="dxa"/>
            <w:noWrap/>
            <w:tcMar>
              <w:top w:w="15" w:type="dxa"/>
              <w:left w:w="15" w:type="dxa"/>
              <w:bottom w:w="0" w:type="dxa"/>
              <w:right w:w="15" w:type="dxa"/>
            </w:tcMar>
            <w:vAlign w:val="bottom"/>
          </w:tcPr>
          <w:p w14:paraId="3F89D380" w14:textId="77777777" w:rsidR="000B096A" w:rsidRPr="00CB56EC" w:rsidRDefault="000B096A" w:rsidP="000B096A">
            <w:pPr>
              <w:spacing w:line="252" w:lineRule="auto"/>
              <w:jc w:val="right"/>
              <w:rPr>
                <w:sz w:val="18"/>
                <w:szCs w:val="18"/>
              </w:rPr>
            </w:pPr>
          </w:p>
        </w:tc>
      </w:tr>
      <w:tr w:rsidR="000B096A" w:rsidRPr="00CB56EC" w14:paraId="66ECC859" w14:textId="77777777" w:rsidTr="000B096A">
        <w:trPr>
          <w:trHeight w:hRule="exact" w:val="227"/>
          <w:jc w:val="center"/>
        </w:trPr>
        <w:tc>
          <w:tcPr>
            <w:tcW w:w="4243" w:type="dxa"/>
            <w:tcMar>
              <w:top w:w="15" w:type="dxa"/>
              <w:left w:w="15" w:type="dxa"/>
              <w:bottom w:w="0" w:type="dxa"/>
              <w:right w:w="15" w:type="dxa"/>
            </w:tcMar>
            <w:vAlign w:val="bottom"/>
            <w:hideMark/>
          </w:tcPr>
          <w:p w14:paraId="26DBDD0B" w14:textId="4FB52F40" w:rsidR="000B096A" w:rsidRPr="00CB56EC" w:rsidRDefault="000B096A" w:rsidP="000B096A">
            <w:pPr>
              <w:rPr>
                <w:b/>
                <w:bCs/>
                <w:sz w:val="18"/>
                <w:szCs w:val="18"/>
                <w:lang w:eastAsia="tr-TR"/>
              </w:rPr>
            </w:pPr>
            <w:r w:rsidRPr="00CB56EC">
              <w:rPr>
                <w:b/>
                <w:bCs/>
                <w:sz w:val="18"/>
                <w:szCs w:val="18"/>
                <w:lang w:eastAsia="tr-TR"/>
              </w:rPr>
              <w:t>Önceki Dönem (Net)</w:t>
            </w:r>
          </w:p>
        </w:tc>
        <w:tc>
          <w:tcPr>
            <w:tcW w:w="1666" w:type="dxa"/>
            <w:noWrap/>
            <w:tcMar>
              <w:top w:w="15" w:type="dxa"/>
              <w:left w:w="15" w:type="dxa"/>
              <w:bottom w:w="0" w:type="dxa"/>
              <w:right w:w="15" w:type="dxa"/>
            </w:tcMar>
            <w:vAlign w:val="bottom"/>
            <w:hideMark/>
          </w:tcPr>
          <w:p w14:paraId="5BBBBD38" w14:textId="1724A542" w:rsidR="000B096A" w:rsidRPr="00CB56EC" w:rsidRDefault="000B096A" w:rsidP="000B096A">
            <w:pPr>
              <w:spacing w:line="252" w:lineRule="auto"/>
              <w:jc w:val="right"/>
              <w:rPr>
                <w:b/>
                <w:sz w:val="18"/>
                <w:szCs w:val="18"/>
              </w:rPr>
            </w:pPr>
            <w:r w:rsidRPr="00CA3E8D">
              <w:rPr>
                <w:b/>
                <w:sz w:val="18"/>
                <w:szCs w:val="18"/>
              </w:rPr>
              <w:t>15,895</w:t>
            </w:r>
          </w:p>
        </w:tc>
        <w:tc>
          <w:tcPr>
            <w:tcW w:w="1666" w:type="dxa"/>
            <w:noWrap/>
            <w:tcMar>
              <w:top w:w="15" w:type="dxa"/>
              <w:left w:w="15" w:type="dxa"/>
              <w:bottom w:w="0" w:type="dxa"/>
              <w:right w:w="15" w:type="dxa"/>
            </w:tcMar>
            <w:vAlign w:val="bottom"/>
            <w:hideMark/>
          </w:tcPr>
          <w:p w14:paraId="4C56FF76" w14:textId="22E8E994" w:rsidR="000B096A" w:rsidRPr="00CB56EC" w:rsidRDefault="000B096A" w:rsidP="000B096A">
            <w:pPr>
              <w:spacing w:line="252" w:lineRule="auto"/>
              <w:jc w:val="right"/>
              <w:rPr>
                <w:b/>
                <w:sz w:val="18"/>
                <w:szCs w:val="18"/>
              </w:rPr>
            </w:pPr>
            <w:r w:rsidRPr="00CA3E8D">
              <w:rPr>
                <w:b/>
                <w:sz w:val="18"/>
                <w:szCs w:val="18"/>
              </w:rPr>
              <w:t>1,715</w:t>
            </w:r>
          </w:p>
        </w:tc>
        <w:tc>
          <w:tcPr>
            <w:tcW w:w="1667" w:type="dxa"/>
            <w:noWrap/>
            <w:tcMar>
              <w:top w:w="15" w:type="dxa"/>
              <w:left w:w="15" w:type="dxa"/>
              <w:bottom w:w="0" w:type="dxa"/>
              <w:right w:w="15" w:type="dxa"/>
            </w:tcMar>
            <w:vAlign w:val="bottom"/>
            <w:hideMark/>
          </w:tcPr>
          <w:p w14:paraId="40931DD8" w14:textId="5CE59253" w:rsidR="000B096A" w:rsidRPr="00CB56EC" w:rsidRDefault="000B096A" w:rsidP="000B096A">
            <w:pPr>
              <w:spacing w:line="252" w:lineRule="auto"/>
              <w:jc w:val="right"/>
              <w:rPr>
                <w:b/>
                <w:sz w:val="18"/>
                <w:szCs w:val="18"/>
              </w:rPr>
            </w:pPr>
            <w:r w:rsidRPr="00F3718D">
              <w:rPr>
                <w:b/>
                <w:sz w:val="18"/>
                <w:szCs w:val="18"/>
              </w:rPr>
              <w:t>-</w:t>
            </w:r>
          </w:p>
        </w:tc>
      </w:tr>
      <w:tr w:rsidR="000B096A" w:rsidRPr="00CB56EC" w14:paraId="0CBF805A" w14:textId="77777777" w:rsidTr="000B096A">
        <w:trPr>
          <w:trHeight w:hRule="exact" w:val="227"/>
          <w:jc w:val="center"/>
        </w:trPr>
        <w:tc>
          <w:tcPr>
            <w:tcW w:w="4243" w:type="dxa"/>
            <w:noWrap/>
            <w:tcMar>
              <w:top w:w="15" w:type="dxa"/>
              <w:left w:w="15" w:type="dxa"/>
              <w:bottom w:w="0" w:type="dxa"/>
              <w:right w:w="15" w:type="dxa"/>
            </w:tcMar>
            <w:vAlign w:val="bottom"/>
            <w:hideMark/>
          </w:tcPr>
          <w:p w14:paraId="24CEF937" w14:textId="58BABE91" w:rsidR="000B096A" w:rsidRPr="00CB56EC" w:rsidRDefault="000B096A" w:rsidP="000B096A">
            <w:pPr>
              <w:ind w:firstLine="113"/>
              <w:rPr>
                <w:bCs/>
                <w:sz w:val="18"/>
                <w:szCs w:val="18"/>
                <w:lang w:eastAsia="tr-TR"/>
              </w:rPr>
            </w:pPr>
            <w:r>
              <w:rPr>
                <w:bCs/>
                <w:sz w:val="18"/>
                <w:szCs w:val="18"/>
                <w:lang w:eastAsia="tr-TR"/>
              </w:rPr>
              <w:t>Kâr Payı</w:t>
            </w:r>
            <w:r w:rsidRPr="00CB56EC">
              <w:rPr>
                <w:bCs/>
                <w:sz w:val="18"/>
                <w:szCs w:val="18"/>
                <w:lang w:eastAsia="tr-TR"/>
              </w:rPr>
              <w:t xml:space="preserve"> Tahakkuk ve Reeskontları ile Değerleme Farkları</w:t>
            </w:r>
          </w:p>
        </w:tc>
        <w:tc>
          <w:tcPr>
            <w:tcW w:w="1666" w:type="dxa"/>
            <w:noWrap/>
            <w:tcMar>
              <w:top w:w="15" w:type="dxa"/>
              <w:left w:w="15" w:type="dxa"/>
              <w:bottom w:w="0" w:type="dxa"/>
              <w:right w:w="15" w:type="dxa"/>
            </w:tcMar>
            <w:vAlign w:val="bottom"/>
            <w:hideMark/>
          </w:tcPr>
          <w:p w14:paraId="333B88A0" w14:textId="129AA269" w:rsidR="000B096A" w:rsidRPr="00CB56EC" w:rsidRDefault="000B096A" w:rsidP="000B096A">
            <w:pPr>
              <w:spacing w:line="252" w:lineRule="auto"/>
              <w:jc w:val="right"/>
              <w:rPr>
                <w:sz w:val="18"/>
                <w:szCs w:val="18"/>
              </w:rPr>
            </w:pPr>
            <w:r w:rsidRPr="00CA3E8D">
              <w:rPr>
                <w:bCs/>
                <w:sz w:val="18"/>
                <w:szCs w:val="18"/>
              </w:rPr>
              <w:t>19,436</w:t>
            </w:r>
          </w:p>
        </w:tc>
        <w:tc>
          <w:tcPr>
            <w:tcW w:w="1666" w:type="dxa"/>
            <w:noWrap/>
            <w:tcMar>
              <w:top w:w="15" w:type="dxa"/>
              <w:left w:w="15" w:type="dxa"/>
              <w:bottom w:w="0" w:type="dxa"/>
              <w:right w:w="15" w:type="dxa"/>
            </w:tcMar>
            <w:vAlign w:val="bottom"/>
            <w:hideMark/>
          </w:tcPr>
          <w:p w14:paraId="0DF52D35" w14:textId="4FD3ABFC" w:rsidR="000B096A" w:rsidRPr="00CB56EC" w:rsidRDefault="000B096A" w:rsidP="000B096A">
            <w:pPr>
              <w:spacing w:line="252" w:lineRule="auto"/>
              <w:jc w:val="right"/>
              <w:rPr>
                <w:sz w:val="18"/>
                <w:szCs w:val="18"/>
              </w:rPr>
            </w:pPr>
            <w:r w:rsidRPr="00CA3E8D">
              <w:rPr>
                <w:bCs/>
                <w:sz w:val="18"/>
                <w:szCs w:val="18"/>
              </w:rPr>
              <w:t>2,432</w:t>
            </w:r>
          </w:p>
        </w:tc>
        <w:tc>
          <w:tcPr>
            <w:tcW w:w="1667" w:type="dxa"/>
            <w:noWrap/>
            <w:tcMar>
              <w:top w:w="15" w:type="dxa"/>
              <w:left w:w="15" w:type="dxa"/>
              <w:bottom w:w="0" w:type="dxa"/>
              <w:right w:w="15" w:type="dxa"/>
            </w:tcMar>
            <w:vAlign w:val="bottom"/>
            <w:hideMark/>
          </w:tcPr>
          <w:p w14:paraId="11D3FDE2" w14:textId="08D52147" w:rsidR="000B096A" w:rsidRPr="00CB56EC" w:rsidRDefault="000B096A" w:rsidP="000B096A">
            <w:pPr>
              <w:spacing w:line="252" w:lineRule="auto"/>
              <w:jc w:val="right"/>
              <w:rPr>
                <w:sz w:val="18"/>
                <w:szCs w:val="18"/>
              </w:rPr>
            </w:pPr>
            <w:r w:rsidRPr="00F3718D">
              <w:rPr>
                <w:bCs/>
                <w:sz w:val="18"/>
                <w:szCs w:val="18"/>
              </w:rPr>
              <w:t>-</w:t>
            </w:r>
          </w:p>
        </w:tc>
      </w:tr>
      <w:tr w:rsidR="000B096A" w:rsidRPr="00CB56EC" w14:paraId="73FF3FD0" w14:textId="77777777" w:rsidTr="000B096A">
        <w:trPr>
          <w:trHeight w:hRule="exact" w:val="227"/>
          <w:jc w:val="center"/>
        </w:trPr>
        <w:tc>
          <w:tcPr>
            <w:tcW w:w="4243" w:type="dxa"/>
            <w:noWrap/>
            <w:tcMar>
              <w:top w:w="15" w:type="dxa"/>
              <w:left w:w="15" w:type="dxa"/>
              <w:bottom w:w="0" w:type="dxa"/>
              <w:right w:w="15" w:type="dxa"/>
            </w:tcMar>
            <w:vAlign w:val="bottom"/>
            <w:hideMark/>
          </w:tcPr>
          <w:p w14:paraId="29ABA77B" w14:textId="2C6DC21D" w:rsidR="000B096A" w:rsidRPr="00CB56EC" w:rsidRDefault="000B096A" w:rsidP="000B096A">
            <w:pPr>
              <w:ind w:firstLine="113"/>
              <w:rPr>
                <w:bCs/>
                <w:sz w:val="18"/>
                <w:szCs w:val="18"/>
                <w:lang w:eastAsia="tr-TR"/>
              </w:rPr>
            </w:pPr>
            <w:r w:rsidRPr="00CB56EC">
              <w:rPr>
                <w:bCs/>
                <w:sz w:val="18"/>
                <w:szCs w:val="18"/>
                <w:lang w:eastAsia="tr-TR"/>
              </w:rPr>
              <w:t>Karşılık Tutarı (-)</w:t>
            </w:r>
          </w:p>
        </w:tc>
        <w:tc>
          <w:tcPr>
            <w:tcW w:w="1666" w:type="dxa"/>
            <w:noWrap/>
            <w:tcMar>
              <w:top w:w="15" w:type="dxa"/>
              <w:left w:w="15" w:type="dxa"/>
              <w:bottom w:w="0" w:type="dxa"/>
              <w:right w:w="15" w:type="dxa"/>
            </w:tcMar>
            <w:vAlign w:val="bottom"/>
            <w:hideMark/>
          </w:tcPr>
          <w:p w14:paraId="3944E8A9" w14:textId="4FA8BE53" w:rsidR="000B096A" w:rsidRPr="00CB56EC" w:rsidRDefault="000B096A" w:rsidP="000B096A">
            <w:pPr>
              <w:spacing w:line="252" w:lineRule="auto"/>
              <w:jc w:val="right"/>
              <w:rPr>
                <w:sz w:val="18"/>
                <w:szCs w:val="18"/>
              </w:rPr>
            </w:pPr>
            <w:r>
              <w:rPr>
                <w:bCs/>
                <w:sz w:val="18"/>
                <w:szCs w:val="18"/>
              </w:rPr>
              <w:t>(</w:t>
            </w:r>
            <w:r w:rsidRPr="00CA3E8D">
              <w:rPr>
                <w:bCs/>
                <w:sz w:val="18"/>
                <w:szCs w:val="18"/>
              </w:rPr>
              <w:t>3,541</w:t>
            </w:r>
            <w:r>
              <w:rPr>
                <w:bCs/>
                <w:sz w:val="18"/>
                <w:szCs w:val="18"/>
              </w:rPr>
              <w:t>)</w:t>
            </w:r>
          </w:p>
        </w:tc>
        <w:tc>
          <w:tcPr>
            <w:tcW w:w="1666" w:type="dxa"/>
            <w:noWrap/>
            <w:tcMar>
              <w:top w:w="15" w:type="dxa"/>
              <w:left w:w="15" w:type="dxa"/>
              <w:bottom w:w="0" w:type="dxa"/>
              <w:right w:w="15" w:type="dxa"/>
            </w:tcMar>
            <w:vAlign w:val="bottom"/>
            <w:hideMark/>
          </w:tcPr>
          <w:p w14:paraId="239E601B" w14:textId="1970ED1E" w:rsidR="000B096A" w:rsidRPr="00CB56EC" w:rsidRDefault="000B096A" w:rsidP="000B096A">
            <w:pPr>
              <w:spacing w:line="252" w:lineRule="auto"/>
              <w:jc w:val="right"/>
              <w:rPr>
                <w:sz w:val="18"/>
                <w:szCs w:val="18"/>
              </w:rPr>
            </w:pPr>
            <w:r>
              <w:rPr>
                <w:bCs/>
                <w:sz w:val="18"/>
                <w:szCs w:val="18"/>
              </w:rPr>
              <w:t>(</w:t>
            </w:r>
            <w:r w:rsidRPr="00CA3E8D">
              <w:rPr>
                <w:bCs/>
                <w:sz w:val="18"/>
                <w:szCs w:val="18"/>
              </w:rPr>
              <w:t>717</w:t>
            </w:r>
            <w:r>
              <w:rPr>
                <w:bCs/>
                <w:sz w:val="18"/>
                <w:szCs w:val="18"/>
              </w:rPr>
              <w:t>)</w:t>
            </w:r>
          </w:p>
        </w:tc>
        <w:tc>
          <w:tcPr>
            <w:tcW w:w="1667" w:type="dxa"/>
            <w:noWrap/>
            <w:tcMar>
              <w:top w:w="15" w:type="dxa"/>
              <w:left w:w="15" w:type="dxa"/>
              <w:bottom w:w="0" w:type="dxa"/>
              <w:right w:w="15" w:type="dxa"/>
            </w:tcMar>
            <w:vAlign w:val="bottom"/>
            <w:hideMark/>
          </w:tcPr>
          <w:p w14:paraId="0DD9B4F1" w14:textId="28D9BA04" w:rsidR="000B096A" w:rsidRPr="00CB56EC" w:rsidRDefault="000B096A" w:rsidP="000B096A">
            <w:pPr>
              <w:spacing w:line="252" w:lineRule="auto"/>
              <w:jc w:val="right"/>
              <w:rPr>
                <w:sz w:val="18"/>
                <w:szCs w:val="18"/>
              </w:rPr>
            </w:pPr>
            <w:r w:rsidRPr="00F3718D">
              <w:rPr>
                <w:bCs/>
                <w:sz w:val="18"/>
                <w:szCs w:val="18"/>
              </w:rPr>
              <w:t>-</w:t>
            </w:r>
          </w:p>
        </w:tc>
      </w:tr>
    </w:tbl>
    <w:p w14:paraId="0A2BE412" w14:textId="12E96C19" w:rsidR="0004584A" w:rsidRPr="002135E4" w:rsidRDefault="00747E97" w:rsidP="0004584A">
      <w:pPr>
        <w:pStyle w:val="BodyTextIndent"/>
        <w:tabs>
          <w:tab w:val="left" w:pos="709"/>
        </w:tabs>
        <w:ind w:left="0" w:hanging="567"/>
        <w:rPr>
          <w:rFonts w:eastAsia="Arial Unicode MS"/>
          <w:b/>
          <w:color w:val="000000"/>
          <w:spacing w:val="-6"/>
          <w:sz w:val="10"/>
          <w:szCs w:val="10"/>
          <w:lang w:eastAsia="en-US"/>
        </w:rPr>
      </w:pPr>
      <w:r w:rsidRPr="00CB56EC">
        <w:rPr>
          <w:rFonts w:eastAsia="Arial Unicode MS"/>
          <w:b/>
          <w:color w:val="000000"/>
          <w:spacing w:val="-6"/>
          <w:lang w:eastAsia="en-US"/>
        </w:rPr>
        <w:tab/>
      </w:r>
    </w:p>
    <w:p w14:paraId="3CD65DA5" w14:textId="77777777" w:rsidR="008F5C46" w:rsidRPr="00CB56EC" w:rsidRDefault="008F5C46" w:rsidP="008F5C46">
      <w:pPr>
        <w:jc w:val="both"/>
        <w:rPr>
          <w:iCs/>
        </w:rPr>
      </w:pPr>
      <w:bookmarkStart w:id="38" w:name="_Hlk204322015"/>
      <w:r w:rsidRPr="00CB56EC">
        <w:rPr>
          <w:rFonts w:eastAsia="Arial Unicode MS"/>
          <w:b/>
          <w:color w:val="000000"/>
          <w:spacing w:val="-6"/>
        </w:rPr>
        <w:t>Donuk alacaklardan Bankaca yeniden yapılandırılan ya da yeni bir itfa planına bağlanan krediler ve diğer alacaklara ilişkin bilgiler</w:t>
      </w:r>
    </w:p>
    <w:bookmarkEnd w:id="38"/>
    <w:p w14:paraId="06D3451B" w14:textId="77777777" w:rsidR="008F5C46" w:rsidRPr="002135E4" w:rsidRDefault="008F5C46" w:rsidP="008F5C46">
      <w:pPr>
        <w:rPr>
          <w:sz w:val="10"/>
          <w:szCs w:val="10"/>
          <w:lang w:eastAsia="en-GB"/>
        </w:rPr>
      </w:pPr>
    </w:p>
    <w:tbl>
      <w:tblPr>
        <w:tblW w:w="9242" w:type="dxa"/>
        <w:jc w:val="center"/>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243"/>
        <w:gridCol w:w="1666"/>
        <w:gridCol w:w="1666"/>
        <w:gridCol w:w="1667"/>
      </w:tblGrid>
      <w:tr w:rsidR="000B096A" w:rsidRPr="00CB56EC" w14:paraId="2C4362C2" w14:textId="77777777" w:rsidTr="000B096A">
        <w:trPr>
          <w:trHeight w:hRule="exact" w:val="284"/>
          <w:jc w:val="center"/>
        </w:trPr>
        <w:tc>
          <w:tcPr>
            <w:tcW w:w="4243" w:type="dxa"/>
            <w:noWrap/>
            <w:tcMar>
              <w:top w:w="15" w:type="dxa"/>
              <w:left w:w="15" w:type="dxa"/>
              <w:bottom w:w="0" w:type="dxa"/>
              <w:right w:w="15" w:type="dxa"/>
            </w:tcMar>
            <w:vAlign w:val="bottom"/>
            <w:hideMark/>
          </w:tcPr>
          <w:p w14:paraId="419184B5" w14:textId="77777777" w:rsidR="000B096A" w:rsidRPr="00CB56EC" w:rsidRDefault="000B096A" w:rsidP="00852A7A">
            <w:pPr>
              <w:spacing w:after="160" w:line="252" w:lineRule="auto"/>
              <w:rPr>
                <w:sz w:val="18"/>
                <w:szCs w:val="18"/>
              </w:rPr>
            </w:pPr>
            <w:r w:rsidRPr="00CB56EC">
              <w:rPr>
                <w:sz w:val="18"/>
                <w:szCs w:val="18"/>
              </w:rPr>
              <w:t> </w:t>
            </w:r>
          </w:p>
        </w:tc>
        <w:tc>
          <w:tcPr>
            <w:tcW w:w="1666" w:type="dxa"/>
            <w:noWrap/>
            <w:tcMar>
              <w:top w:w="15" w:type="dxa"/>
              <w:left w:w="15" w:type="dxa"/>
              <w:bottom w:w="0" w:type="dxa"/>
              <w:right w:w="15" w:type="dxa"/>
            </w:tcMar>
            <w:hideMark/>
          </w:tcPr>
          <w:p w14:paraId="069CDD0A" w14:textId="77777777" w:rsidR="000B096A" w:rsidRPr="00CB56EC" w:rsidRDefault="000B096A" w:rsidP="00852A7A">
            <w:pPr>
              <w:spacing w:line="240" w:lineRule="atLeast"/>
              <w:jc w:val="center"/>
              <w:rPr>
                <w:b/>
                <w:sz w:val="18"/>
                <w:szCs w:val="18"/>
              </w:rPr>
            </w:pPr>
            <w:r w:rsidRPr="00CB56EC">
              <w:rPr>
                <w:b/>
                <w:sz w:val="18"/>
                <w:szCs w:val="18"/>
              </w:rPr>
              <w:t>III. Grup:</w:t>
            </w:r>
          </w:p>
        </w:tc>
        <w:tc>
          <w:tcPr>
            <w:tcW w:w="1666" w:type="dxa"/>
            <w:noWrap/>
            <w:tcMar>
              <w:top w:w="15" w:type="dxa"/>
              <w:left w:w="15" w:type="dxa"/>
              <w:bottom w:w="0" w:type="dxa"/>
              <w:right w:w="15" w:type="dxa"/>
            </w:tcMar>
            <w:vAlign w:val="center"/>
            <w:hideMark/>
          </w:tcPr>
          <w:p w14:paraId="4AD86E79" w14:textId="77777777" w:rsidR="000B096A" w:rsidRPr="00CB56EC" w:rsidRDefault="000B096A" w:rsidP="00852A7A">
            <w:pPr>
              <w:spacing w:line="240" w:lineRule="atLeast"/>
              <w:jc w:val="center"/>
              <w:rPr>
                <w:b/>
                <w:sz w:val="18"/>
                <w:szCs w:val="18"/>
              </w:rPr>
            </w:pPr>
            <w:r w:rsidRPr="00CB56EC">
              <w:rPr>
                <w:b/>
                <w:sz w:val="18"/>
                <w:szCs w:val="18"/>
              </w:rPr>
              <w:t>IV. Grup:</w:t>
            </w:r>
          </w:p>
        </w:tc>
        <w:tc>
          <w:tcPr>
            <w:tcW w:w="1667" w:type="dxa"/>
            <w:noWrap/>
            <w:tcMar>
              <w:top w:w="15" w:type="dxa"/>
              <w:left w:w="15" w:type="dxa"/>
              <w:bottom w:w="0" w:type="dxa"/>
              <w:right w:w="15" w:type="dxa"/>
            </w:tcMar>
            <w:vAlign w:val="center"/>
            <w:hideMark/>
          </w:tcPr>
          <w:p w14:paraId="6C12E761" w14:textId="77777777" w:rsidR="000B096A" w:rsidRPr="00CB56EC" w:rsidRDefault="000B096A" w:rsidP="00852A7A">
            <w:pPr>
              <w:spacing w:line="240" w:lineRule="atLeast"/>
              <w:jc w:val="center"/>
              <w:rPr>
                <w:b/>
                <w:sz w:val="18"/>
                <w:szCs w:val="18"/>
              </w:rPr>
            </w:pPr>
            <w:r w:rsidRPr="00CB56EC">
              <w:rPr>
                <w:b/>
                <w:sz w:val="18"/>
                <w:szCs w:val="18"/>
              </w:rPr>
              <w:t>V. Grup</w:t>
            </w:r>
          </w:p>
        </w:tc>
      </w:tr>
      <w:tr w:rsidR="000B096A" w:rsidRPr="00CB56EC" w14:paraId="7F7AE710" w14:textId="77777777" w:rsidTr="000B096A">
        <w:trPr>
          <w:trHeight w:hRule="exact" w:val="510"/>
          <w:jc w:val="center"/>
        </w:trPr>
        <w:tc>
          <w:tcPr>
            <w:tcW w:w="4243" w:type="dxa"/>
            <w:vAlign w:val="center"/>
            <w:hideMark/>
          </w:tcPr>
          <w:p w14:paraId="30308352" w14:textId="77777777" w:rsidR="000B096A" w:rsidRPr="00CB56EC" w:rsidRDefault="000B096A" w:rsidP="00852A7A">
            <w:pPr>
              <w:rPr>
                <w:sz w:val="18"/>
                <w:szCs w:val="18"/>
              </w:rPr>
            </w:pPr>
          </w:p>
        </w:tc>
        <w:tc>
          <w:tcPr>
            <w:tcW w:w="1666" w:type="dxa"/>
            <w:tcMar>
              <w:top w:w="15" w:type="dxa"/>
              <w:left w:w="15" w:type="dxa"/>
              <w:bottom w:w="0" w:type="dxa"/>
              <w:right w:w="15" w:type="dxa"/>
            </w:tcMar>
            <w:hideMark/>
          </w:tcPr>
          <w:p w14:paraId="502AA845" w14:textId="77777777" w:rsidR="000B096A" w:rsidRPr="00CB56EC" w:rsidRDefault="000B096A" w:rsidP="00852A7A">
            <w:pPr>
              <w:spacing w:line="240" w:lineRule="atLeast"/>
              <w:jc w:val="center"/>
              <w:rPr>
                <w:b/>
                <w:sz w:val="18"/>
                <w:szCs w:val="18"/>
              </w:rPr>
            </w:pPr>
            <w:r w:rsidRPr="00CB56EC">
              <w:rPr>
                <w:b/>
                <w:sz w:val="18"/>
                <w:szCs w:val="18"/>
              </w:rPr>
              <w:t>Tahsil İmkânı Sınırlı Krediler</w:t>
            </w:r>
          </w:p>
        </w:tc>
        <w:tc>
          <w:tcPr>
            <w:tcW w:w="1666" w:type="dxa"/>
            <w:tcMar>
              <w:top w:w="15" w:type="dxa"/>
              <w:left w:w="15" w:type="dxa"/>
              <w:bottom w:w="0" w:type="dxa"/>
              <w:right w:w="15" w:type="dxa"/>
            </w:tcMar>
            <w:hideMark/>
          </w:tcPr>
          <w:p w14:paraId="0F8643D9" w14:textId="77777777" w:rsidR="000B096A" w:rsidRPr="00CB56EC" w:rsidRDefault="000B096A" w:rsidP="00852A7A">
            <w:pPr>
              <w:spacing w:line="240" w:lineRule="atLeast"/>
              <w:jc w:val="center"/>
              <w:rPr>
                <w:b/>
                <w:sz w:val="18"/>
                <w:szCs w:val="18"/>
              </w:rPr>
            </w:pPr>
            <w:r w:rsidRPr="00CB56EC">
              <w:rPr>
                <w:b/>
                <w:sz w:val="18"/>
                <w:szCs w:val="18"/>
              </w:rPr>
              <w:t>Tahsili Şüpheli Krediler</w:t>
            </w:r>
          </w:p>
        </w:tc>
        <w:tc>
          <w:tcPr>
            <w:tcW w:w="1667" w:type="dxa"/>
            <w:tcMar>
              <w:top w:w="15" w:type="dxa"/>
              <w:left w:w="15" w:type="dxa"/>
              <w:bottom w:w="0" w:type="dxa"/>
              <w:right w:w="15" w:type="dxa"/>
            </w:tcMar>
            <w:hideMark/>
          </w:tcPr>
          <w:p w14:paraId="2CE59B13" w14:textId="77777777" w:rsidR="000B096A" w:rsidRPr="00CB56EC" w:rsidRDefault="000B096A" w:rsidP="00852A7A">
            <w:pPr>
              <w:spacing w:line="240" w:lineRule="atLeast"/>
              <w:jc w:val="center"/>
              <w:rPr>
                <w:b/>
                <w:sz w:val="18"/>
                <w:szCs w:val="18"/>
              </w:rPr>
            </w:pPr>
            <w:r w:rsidRPr="00CB56EC">
              <w:rPr>
                <w:b/>
                <w:sz w:val="18"/>
                <w:szCs w:val="18"/>
              </w:rPr>
              <w:t xml:space="preserve">Zarar Niteliğindeki Krediler </w:t>
            </w:r>
          </w:p>
        </w:tc>
      </w:tr>
      <w:tr w:rsidR="000B096A" w:rsidRPr="00C0024C" w14:paraId="7D0BAF9D" w14:textId="77777777" w:rsidTr="000B096A">
        <w:trPr>
          <w:trHeight w:hRule="exact" w:val="227"/>
          <w:jc w:val="center"/>
        </w:trPr>
        <w:tc>
          <w:tcPr>
            <w:tcW w:w="4243" w:type="dxa"/>
            <w:noWrap/>
            <w:tcMar>
              <w:top w:w="15" w:type="dxa"/>
              <w:left w:w="15" w:type="dxa"/>
              <w:bottom w:w="0" w:type="dxa"/>
              <w:right w:w="15" w:type="dxa"/>
            </w:tcMar>
            <w:vAlign w:val="bottom"/>
            <w:hideMark/>
          </w:tcPr>
          <w:p w14:paraId="28FF55BD" w14:textId="77777777" w:rsidR="000B096A" w:rsidRPr="00C0024C" w:rsidRDefault="000B096A" w:rsidP="00852A7A">
            <w:pPr>
              <w:rPr>
                <w:b/>
                <w:bCs/>
                <w:sz w:val="18"/>
                <w:szCs w:val="18"/>
                <w:lang w:eastAsia="tr-TR"/>
              </w:rPr>
            </w:pPr>
            <w:r w:rsidRPr="00C0024C">
              <w:rPr>
                <w:b/>
                <w:bCs/>
                <w:sz w:val="18"/>
                <w:szCs w:val="18"/>
                <w:lang w:eastAsia="tr-TR"/>
              </w:rPr>
              <w:t>Cari Dönem</w:t>
            </w:r>
          </w:p>
        </w:tc>
        <w:tc>
          <w:tcPr>
            <w:tcW w:w="1666" w:type="dxa"/>
            <w:noWrap/>
            <w:tcMar>
              <w:top w:w="15" w:type="dxa"/>
              <w:left w:w="15" w:type="dxa"/>
              <w:bottom w:w="0" w:type="dxa"/>
              <w:right w:w="15" w:type="dxa"/>
            </w:tcMar>
            <w:vAlign w:val="bottom"/>
          </w:tcPr>
          <w:p w14:paraId="6688F020" w14:textId="77777777" w:rsidR="000B096A" w:rsidRPr="00C0024C" w:rsidRDefault="000B096A" w:rsidP="00852A7A">
            <w:pPr>
              <w:spacing w:line="252" w:lineRule="auto"/>
              <w:jc w:val="right"/>
              <w:rPr>
                <w:b/>
                <w:sz w:val="18"/>
                <w:szCs w:val="18"/>
              </w:rPr>
            </w:pPr>
          </w:p>
        </w:tc>
        <w:tc>
          <w:tcPr>
            <w:tcW w:w="1666" w:type="dxa"/>
            <w:noWrap/>
            <w:tcMar>
              <w:top w:w="15" w:type="dxa"/>
              <w:left w:w="15" w:type="dxa"/>
              <w:bottom w:w="0" w:type="dxa"/>
              <w:right w:w="15" w:type="dxa"/>
            </w:tcMar>
            <w:vAlign w:val="bottom"/>
          </w:tcPr>
          <w:p w14:paraId="2E70EBDE" w14:textId="77777777" w:rsidR="000B096A" w:rsidRPr="00C0024C" w:rsidRDefault="000B096A" w:rsidP="00852A7A">
            <w:pPr>
              <w:spacing w:line="252" w:lineRule="auto"/>
              <w:jc w:val="right"/>
              <w:rPr>
                <w:b/>
                <w:sz w:val="18"/>
                <w:szCs w:val="18"/>
              </w:rPr>
            </w:pPr>
          </w:p>
        </w:tc>
        <w:tc>
          <w:tcPr>
            <w:tcW w:w="1667" w:type="dxa"/>
            <w:noWrap/>
            <w:tcMar>
              <w:top w:w="15" w:type="dxa"/>
              <w:left w:w="15" w:type="dxa"/>
              <w:bottom w:w="0" w:type="dxa"/>
              <w:right w:w="15" w:type="dxa"/>
            </w:tcMar>
            <w:vAlign w:val="bottom"/>
          </w:tcPr>
          <w:p w14:paraId="3D15813C" w14:textId="77777777" w:rsidR="000B096A" w:rsidRPr="00C0024C" w:rsidRDefault="000B096A" w:rsidP="00852A7A">
            <w:pPr>
              <w:spacing w:line="252" w:lineRule="auto"/>
              <w:jc w:val="right"/>
              <w:rPr>
                <w:b/>
                <w:sz w:val="18"/>
                <w:szCs w:val="18"/>
              </w:rPr>
            </w:pPr>
          </w:p>
        </w:tc>
      </w:tr>
      <w:tr w:rsidR="000B096A" w:rsidRPr="00F3718D" w14:paraId="742CB160" w14:textId="77777777" w:rsidTr="000B096A">
        <w:trPr>
          <w:trHeight w:hRule="exact" w:val="227"/>
          <w:jc w:val="center"/>
        </w:trPr>
        <w:tc>
          <w:tcPr>
            <w:tcW w:w="4243" w:type="dxa"/>
            <w:noWrap/>
            <w:tcMar>
              <w:top w:w="15" w:type="dxa"/>
              <w:left w:w="15" w:type="dxa"/>
              <w:bottom w:w="0" w:type="dxa"/>
              <w:right w:w="15" w:type="dxa"/>
            </w:tcMar>
            <w:vAlign w:val="bottom"/>
            <w:hideMark/>
          </w:tcPr>
          <w:p w14:paraId="445D0B8D" w14:textId="590A282F" w:rsidR="000B096A" w:rsidRPr="00F3718D" w:rsidRDefault="000B096A" w:rsidP="000B096A">
            <w:pPr>
              <w:ind w:firstLine="113"/>
              <w:rPr>
                <w:bCs/>
                <w:sz w:val="18"/>
                <w:szCs w:val="18"/>
                <w:lang w:eastAsia="tr-TR"/>
              </w:rPr>
            </w:pPr>
            <w:r w:rsidRPr="000B096A">
              <w:rPr>
                <w:bCs/>
                <w:sz w:val="18"/>
                <w:szCs w:val="18"/>
                <w:lang w:eastAsia="tr-TR"/>
              </w:rPr>
              <w:t>Karşılıklardan Önceki Brüt Tutarlar</w:t>
            </w:r>
          </w:p>
        </w:tc>
        <w:tc>
          <w:tcPr>
            <w:tcW w:w="1666" w:type="dxa"/>
            <w:noWrap/>
            <w:tcMar>
              <w:top w:w="15" w:type="dxa"/>
              <w:left w:w="15" w:type="dxa"/>
              <w:bottom w:w="0" w:type="dxa"/>
              <w:right w:w="15" w:type="dxa"/>
            </w:tcMar>
            <w:vAlign w:val="bottom"/>
            <w:hideMark/>
          </w:tcPr>
          <w:p w14:paraId="40910141" w14:textId="07881A63" w:rsidR="000B096A" w:rsidRPr="00F3718D" w:rsidRDefault="000B096A" w:rsidP="000B096A">
            <w:pPr>
              <w:spacing w:line="252" w:lineRule="auto"/>
              <w:jc w:val="right"/>
              <w:rPr>
                <w:bCs/>
                <w:sz w:val="18"/>
                <w:szCs w:val="18"/>
              </w:rPr>
            </w:pPr>
            <w:r w:rsidRPr="00815B24">
              <w:rPr>
                <w:bCs/>
                <w:sz w:val="18"/>
                <w:szCs w:val="18"/>
              </w:rPr>
              <w:t>2,678</w:t>
            </w:r>
          </w:p>
        </w:tc>
        <w:tc>
          <w:tcPr>
            <w:tcW w:w="1666" w:type="dxa"/>
            <w:noWrap/>
            <w:tcMar>
              <w:top w:w="15" w:type="dxa"/>
              <w:left w:w="15" w:type="dxa"/>
              <w:bottom w:w="0" w:type="dxa"/>
              <w:right w:w="15" w:type="dxa"/>
            </w:tcMar>
            <w:vAlign w:val="bottom"/>
            <w:hideMark/>
          </w:tcPr>
          <w:p w14:paraId="15E9FD12" w14:textId="5848EFC7" w:rsidR="000B096A" w:rsidRPr="00F3718D" w:rsidRDefault="000B096A" w:rsidP="000B096A">
            <w:pPr>
              <w:spacing w:line="252" w:lineRule="auto"/>
              <w:jc w:val="right"/>
              <w:rPr>
                <w:bCs/>
                <w:sz w:val="18"/>
                <w:szCs w:val="18"/>
              </w:rPr>
            </w:pPr>
            <w:r w:rsidRPr="00815B24">
              <w:rPr>
                <w:bCs/>
                <w:sz w:val="18"/>
                <w:szCs w:val="18"/>
              </w:rPr>
              <w:t>156,719</w:t>
            </w:r>
          </w:p>
        </w:tc>
        <w:tc>
          <w:tcPr>
            <w:tcW w:w="1667" w:type="dxa"/>
            <w:noWrap/>
            <w:tcMar>
              <w:top w:w="15" w:type="dxa"/>
              <w:left w:w="15" w:type="dxa"/>
              <w:bottom w:w="0" w:type="dxa"/>
              <w:right w:w="15" w:type="dxa"/>
            </w:tcMar>
            <w:vAlign w:val="bottom"/>
            <w:hideMark/>
          </w:tcPr>
          <w:p w14:paraId="4C9E68F1" w14:textId="4C6ECEE4" w:rsidR="000B096A" w:rsidRPr="00F3718D" w:rsidRDefault="000B096A" w:rsidP="000B096A">
            <w:pPr>
              <w:spacing w:line="252" w:lineRule="auto"/>
              <w:jc w:val="right"/>
              <w:rPr>
                <w:bCs/>
                <w:sz w:val="18"/>
                <w:szCs w:val="18"/>
              </w:rPr>
            </w:pPr>
            <w:r w:rsidRPr="000B096A">
              <w:rPr>
                <w:bCs/>
                <w:sz w:val="18"/>
                <w:szCs w:val="18"/>
              </w:rPr>
              <w:t>-</w:t>
            </w:r>
          </w:p>
        </w:tc>
      </w:tr>
      <w:tr w:rsidR="000B096A" w:rsidRPr="00F3718D" w14:paraId="502E6F2C" w14:textId="77777777" w:rsidTr="000B096A">
        <w:trPr>
          <w:trHeight w:hRule="exact" w:val="227"/>
          <w:jc w:val="center"/>
        </w:trPr>
        <w:tc>
          <w:tcPr>
            <w:tcW w:w="4243" w:type="dxa"/>
            <w:tcMar>
              <w:top w:w="15" w:type="dxa"/>
              <w:left w:w="15" w:type="dxa"/>
              <w:bottom w:w="0" w:type="dxa"/>
              <w:right w:w="15" w:type="dxa"/>
            </w:tcMar>
            <w:vAlign w:val="bottom"/>
            <w:hideMark/>
          </w:tcPr>
          <w:p w14:paraId="719DA92E" w14:textId="4A8FBEE4" w:rsidR="000B096A" w:rsidRPr="00F3718D" w:rsidRDefault="000B096A" w:rsidP="000B096A">
            <w:pPr>
              <w:ind w:firstLine="113"/>
              <w:rPr>
                <w:bCs/>
                <w:sz w:val="18"/>
                <w:szCs w:val="18"/>
                <w:lang w:eastAsia="tr-TR"/>
              </w:rPr>
            </w:pPr>
            <w:r>
              <w:rPr>
                <w:bCs/>
                <w:sz w:val="18"/>
                <w:szCs w:val="18"/>
                <w:lang w:eastAsia="tr-TR"/>
              </w:rPr>
              <w:t>Y</w:t>
            </w:r>
            <w:r w:rsidRPr="000B096A">
              <w:rPr>
                <w:bCs/>
                <w:sz w:val="18"/>
                <w:szCs w:val="18"/>
                <w:lang w:eastAsia="tr-TR"/>
              </w:rPr>
              <w:t>eniden yapılandırılan krediler</w:t>
            </w:r>
          </w:p>
        </w:tc>
        <w:tc>
          <w:tcPr>
            <w:tcW w:w="1666" w:type="dxa"/>
            <w:noWrap/>
            <w:tcMar>
              <w:top w:w="15" w:type="dxa"/>
              <w:left w:w="15" w:type="dxa"/>
              <w:bottom w:w="0" w:type="dxa"/>
              <w:right w:w="15" w:type="dxa"/>
            </w:tcMar>
            <w:vAlign w:val="bottom"/>
            <w:hideMark/>
          </w:tcPr>
          <w:p w14:paraId="48704CE9" w14:textId="78AC51F8" w:rsidR="000B096A" w:rsidRPr="00F3718D" w:rsidRDefault="000B096A" w:rsidP="000B096A">
            <w:pPr>
              <w:spacing w:line="252" w:lineRule="auto"/>
              <w:jc w:val="right"/>
              <w:rPr>
                <w:bCs/>
                <w:sz w:val="18"/>
                <w:szCs w:val="18"/>
              </w:rPr>
            </w:pPr>
            <w:r w:rsidRPr="00815B24">
              <w:rPr>
                <w:bCs/>
                <w:sz w:val="18"/>
                <w:szCs w:val="18"/>
              </w:rPr>
              <w:t>2,678</w:t>
            </w:r>
          </w:p>
        </w:tc>
        <w:tc>
          <w:tcPr>
            <w:tcW w:w="1666" w:type="dxa"/>
            <w:noWrap/>
            <w:tcMar>
              <w:top w:w="15" w:type="dxa"/>
              <w:left w:w="15" w:type="dxa"/>
              <w:bottom w:w="0" w:type="dxa"/>
              <w:right w:w="15" w:type="dxa"/>
            </w:tcMar>
            <w:vAlign w:val="bottom"/>
            <w:hideMark/>
          </w:tcPr>
          <w:p w14:paraId="17436296" w14:textId="54D9CE07" w:rsidR="000B096A" w:rsidRPr="00F3718D" w:rsidRDefault="000B096A" w:rsidP="000B096A">
            <w:pPr>
              <w:spacing w:line="252" w:lineRule="auto"/>
              <w:jc w:val="right"/>
              <w:rPr>
                <w:bCs/>
                <w:sz w:val="18"/>
                <w:szCs w:val="18"/>
              </w:rPr>
            </w:pPr>
            <w:r w:rsidRPr="00815B24">
              <w:rPr>
                <w:bCs/>
                <w:sz w:val="18"/>
                <w:szCs w:val="18"/>
              </w:rPr>
              <w:t>156,719</w:t>
            </w:r>
          </w:p>
        </w:tc>
        <w:tc>
          <w:tcPr>
            <w:tcW w:w="1667" w:type="dxa"/>
            <w:noWrap/>
            <w:tcMar>
              <w:top w:w="15" w:type="dxa"/>
              <w:left w:w="15" w:type="dxa"/>
              <w:bottom w:w="0" w:type="dxa"/>
              <w:right w:w="15" w:type="dxa"/>
            </w:tcMar>
            <w:vAlign w:val="bottom"/>
            <w:hideMark/>
          </w:tcPr>
          <w:p w14:paraId="0F29C31A" w14:textId="1EC09DA1" w:rsidR="000B096A" w:rsidRPr="00F3718D" w:rsidRDefault="000B096A" w:rsidP="000B096A">
            <w:pPr>
              <w:spacing w:line="252" w:lineRule="auto"/>
              <w:jc w:val="right"/>
              <w:rPr>
                <w:bCs/>
                <w:sz w:val="18"/>
                <w:szCs w:val="18"/>
              </w:rPr>
            </w:pPr>
            <w:r w:rsidRPr="000B096A">
              <w:rPr>
                <w:bCs/>
                <w:sz w:val="18"/>
                <w:szCs w:val="18"/>
              </w:rPr>
              <w:t>-</w:t>
            </w:r>
          </w:p>
        </w:tc>
      </w:tr>
      <w:tr w:rsidR="000B096A" w:rsidRPr="00CB56EC" w14:paraId="740ABC92" w14:textId="77777777" w:rsidTr="000B096A">
        <w:trPr>
          <w:trHeight w:hRule="exact" w:val="227"/>
          <w:jc w:val="center"/>
        </w:trPr>
        <w:tc>
          <w:tcPr>
            <w:tcW w:w="4243" w:type="dxa"/>
            <w:tcMar>
              <w:top w:w="15" w:type="dxa"/>
              <w:left w:w="15" w:type="dxa"/>
              <w:bottom w:w="0" w:type="dxa"/>
              <w:right w:w="15" w:type="dxa"/>
            </w:tcMar>
            <w:vAlign w:val="bottom"/>
            <w:hideMark/>
          </w:tcPr>
          <w:p w14:paraId="221834C0" w14:textId="77777777" w:rsidR="000B096A" w:rsidRPr="00CB56EC" w:rsidRDefault="000B096A" w:rsidP="000B096A">
            <w:pPr>
              <w:rPr>
                <w:b/>
                <w:bCs/>
                <w:sz w:val="18"/>
                <w:szCs w:val="18"/>
                <w:lang w:eastAsia="tr-TR"/>
              </w:rPr>
            </w:pPr>
            <w:r w:rsidRPr="00CB56EC">
              <w:rPr>
                <w:b/>
                <w:bCs/>
                <w:sz w:val="18"/>
                <w:szCs w:val="18"/>
                <w:lang w:eastAsia="tr-TR"/>
              </w:rPr>
              <w:t xml:space="preserve">Önceki Dönem </w:t>
            </w:r>
          </w:p>
        </w:tc>
        <w:tc>
          <w:tcPr>
            <w:tcW w:w="1666" w:type="dxa"/>
            <w:noWrap/>
            <w:tcMar>
              <w:top w:w="15" w:type="dxa"/>
              <w:left w:w="15" w:type="dxa"/>
              <w:bottom w:w="0" w:type="dxa"/>
              <w:right w:w="15" w:type="dxa"/>
            </w:tcMar>
            <w:vAlign w:val="bottom"/>
          </w:tcPr>
          <w:p w14:paraId="15AC6E89" w14:textId="77777777" w:rsidR="000B096A" w:rsidRPr="00B933B9" w:rsidRDefault="000B096A" w:rsidP="000B096A">
            <w:pPr>
              <w:spacing w:line="252" w:lineRule="auto"/>
              <w:jc w:val="right"/>
              <w:rPr>
                <w:bCs/>
                <w:sz w:val="18"/>
                <w:szCs w:val="18"/>
              </w:rPr>
            </w:pPr>
          </w:p>
        </w:tc>
        <w:tc>
          <w:tcPr>
            <w:tcW w:w="1666" w:type="dxa"/>
            <w:noWrap/>
            <w:tcMar>
              <w:top w:w="15" w:type="dxa"/>
              <w:left w:w="15" w:type="dxa"/>
              <w:bottom w:w="0" w:type="dxa"/>
              <w:right w:w="15" w:type="dxa"/>
            </w:tcMar>
            <w:vAlign w:val="bottom"/>
          </w:tcPr>
          <w:p w14:paraId="13194DDF" w14:textId="77777777" w:rsidR="000B096A" w:rsidRPr="00B933B9" w:rsidRDefault="000B096A" w:rsidP="000B096A">
            <w:pPr>
              <w:spacing w:line="252" w:lineRule="auto"/>
              <w:jc w:val="right"/>
              <w:rPr>
                <w:bCs/>
                <w:sz w:val="18"/>
                <w:szCs w:val="18"/>
              </w:rPr>
            </w:pPr>
          </w:p>
        </w:tc>
        <w:tc>
          <w:tcPr>
            <w:tcW w:w="1667" w:type="dxa"/>
            <w:noWrap/>
            <w:tcMar>
              <w:top w:w="15" w:type="dxa"/>
              <w:left w:w="15" w:type="dxa"/>
              <w:bottom w:w="0" w:type="dxa"/>
              <w:right w:w="15" w:type="dxa"/>
            </w:tcMar>
            <w:vAlign w:val="bottom"/>
          </w:tcPr>
          <w:p w14:paraId="4CCD1E28" w14:textId="77777777" w:rsidR="000B096A" w:rsidRPr="00B933B9" w:rsidRDefault="000B096A" w:rsidP="000B096A">
            <w:pPr>
              <w:spacing w:line="252" w:lineRule="auto"/>
              <w:jc w:val="right"/>
              <w:rPr>
                <w:bCs/>
                <w:sz w:val="18"/>
                <w:szCs w:val="18"/>
              </w:rPr>
            </w:pPr>
          </w:p>
        </w:tc>
      </w:tr>
      <w:tr w:rsidR="000B096A" w:rsidRPr="00CB56EC" w14:paraId="6FB61158" w14:textId="77777777" w:rsidTr="000B096A">
        <w:trPr>
          <w:trHeight w:hRule="exact" w:val="227"/>
          <w:jc w:val="center"/>
        </w:trPr>
        <w:tc>
          <w:tcPr>
            <w:tcW w:w="4243" w:type="dxa"/>
            <w:noWrap/>
            <w:tcMar>
              <w:top w:w="15" w:type="dxa"/>
              <w:left w:w="15" w:type="dxa"/>
              <w:bottom w:w="0" w:type="dxa"/>
              <w:right w:w="15" w:type="dxa"/>
            </w:tcMar>
            <w:vAlign w:val="bottom"/>
            <w:hideMark/>
          </w:tcPr>
          <w:p w14:paraId="5AF11749" w14:textId="27D50EC0" w:rsidR="000B096A" w:rsidRPr="00CB56EC" w:rsidRDefault="000B096A" w:rsidP="000B096A">
            <w:pPr>
              <w:ind w:firstLine="113"/>
              <w:rPr>
                <w:bCs/>
                <w:sz w:val="18"/>
                <w:szCs w:val="18"/>
                <w:lang w:eastAsia="tr-TR"/>
              </w:rPr>
            </w:pPr>
            <w:r w:rsidRPr="000B096A">
              <w:rPr>
                <w:bCs/>
                <w:sz w:val="18"/>
                <w:szCs w:val="18"/>
                <w:lang w:eastAsia="tr-TR"/>
              </w:rPr>
              <w:t>Karşılıklardan Önceki Brüt Tutarlar</w:t>
            </w:r>
          </w:p>
        </w:tc>
        <w:tc>
          <w:tcPr>
            <w:tcW w:w="1666" w:type="dxa"/>
            <w:noWrap/>
            <w:tcMar>
              <w:top w:w="15" w:type="dxa"/>
              <w:left w:w="15" w:type="dxa"/>
              <w:bottom w:w="0" w:type="dxa"/>
              <w:right w:w="15" w:type="dxa"/>
            </w:tcMar>
            <w:vAlign w:val="bottom"/>
            <w:hideMark/>
          </w:tcPr>
          <w:p w14:paraId="6E173B3C" w14:textId="77777777" w:rsidR="000B096A" w:rsidRPr="00B933B9" w:rsidRDefault="000B096A" w:rsidP="000B096A">
            <w:pPr>
              <w:spacing w:line="252" w:lineRule="auto"/>
              <w:jc w:val="right"/>
              <w:rPr>
                <w:bCs/>
                <w:sz w:val="18"/>
                <w:szCs w:val="18"/>
              </w:rPr>
            </w:pPr>
            <w:r>
              <w:rPr>
                <w:bCs/>
                <w:sz w:val="18"/>
                <w:szCs w:val="18"/>
              </w:rPr>
              <w:t>-</w:t>
            </w:r>
          </w:p>
        </w:tc>
        <w:tc>
          <w:tcPr>
            <w:tcW w:w="1666" w:type="dxa"/>
            <w:noWrap/>
            <w:tcMar>
              <w:top w:w="15" w:type="dxa"/>
              <w:left w:w="15" w:type="dxa"/>
              <w:bottom w:w="0" w:type="dxa"/>
              <w:right w:w="15" w:type="dxa"/>
            </w:tcMar>
            <w:vAlign w:val="bottom"/>
            <w:hideMark/>
          </w:tcPr>
          <w:p w14:paraId="0C486656" w14:textId="77777777" w:rsidR="000B096A" w:rsidRPr="00B933B9" w:rsidRDefault="000B096A" w:rsidP="000B096A">
            <w:pPr>
              <w:spacing w:line="252" w:lineRule="auto"/>
              <w:jc w:val="right"/>
              <w:rPr>
                <w:bCs/>
                <w:sz w:val="18"/>
                <w:szCs w:val="18"/>
              </w:rPr>
            </w:pPr>
            <w:r>
              <w:rPr>
                <w:bCs/>
                <w:sz w:val="18"/>
                <w:szCs w:val="18"/>
              </w:rPr>
              <w:t>-</w:t>
            </w:r>
          </w:p>
        </w:tc>
        <w:tc>
          <w:tcPr>
            <w:tcW w:w="1667" w:type="dxa"/>
            <w:noWrap/>
            <w:tcMar>
              <w:top w:w="15" w:type="dxa"/>
              <w:left w:w="15" w:type="dxa"/>
              <w:bottom w:w="0" w:type="dxa"/>
              <w:right w:w="15" w:type="dxa"/>
            </w:tcMar>
            <w:vAlign w:val="bottom"/>
            <w:hideMark/>
          </w:tcPr>
          <w:p w14:paraId="508A9655" w14:textId="77777777" w:rsidR="000B096A" w:rsidRPr="00B933B9" w:rsidRDefault="000B096A" w:rsidP="000B096A">
            <w:pPr>
              <w:spacing w:line="252" w:lineRule="auto"/>
              <w:jc w:val="right"/>
              <w:rPr>
                <w:bCs/>
                <w:sz w:val="18"/>
                <w:szCs w:val="18"/>
              </w:rPr>
            </w:pPr>
            <w:r w:rsidRPr="00F3718D">
              <w:rPr>
                <w:bCs/>
                <w:sz w:val="18"/>
                <w:szCs w:val="18"/>
              </w:rPr>
              <w:t>-</w:t>
            </w:r>
          </w:p>
        </w:tc>
      </w:tr>
      <w:tr w:rsidR="000B096A" w:rsidRPr="00CB56EC" w14:paraId="1686D0C4" w14:textId="77777777" w:rsidTr="000B096A">
        <w:trPr>
          <w:trHeight w:hRule="exact" w:val="227"/>
          <w:jc w:val="center"/>
        </w:trPr>
        <w:tc>
          <w:tcPr>
            <w:tcW w:w="4243" w:type="dxa"/>
            <w:noWrap/>
            <w:tcMar>
              <w:top w:w="15" w:type="dxa"/>
              <w:left w:w="15" w:type="dxa"/>
              <w:bottom w:w="0" w:type="dxa"/>
              <w:right w:w="15" w:type="dxa"/>
            </w:tcMar>
            <w:vAlign w:val="bottom"/>
            <w:hideMark/>
          </w:tcPr>
          <w:p w14:paraId="36C44E56" w14:textId="2A8B72C1" w:rsidR="000B096A" w:rsidRPr="00CB56EC" w:rsidRDefault="000B096A" w:rsidP="000B096A">
            <w:pPr>
              <w:ind w:firstLine="113"/>
              <w:rPr>
                <w:bCs/>
                <w:sz w:val="18"/>
                <w:szCs w:val="18"/>
                <w:lang w:eastAsia="tr-TR"/>
              </w:rPr>
            </w:pPr>
            <w:r>
              <w:rPr>
                <w:bCs/>
                <w:sz w:val="18"/>
                <w:szCs w:val="18"/>
                <w:lang w:eastAsia="tr-TR"/>
              </w:rPr>
              <w:t>Y</w:t>
            </w:r>
            <w:r w:rsidRPr="000B096A">
              <w:rPr>
                <w:bCs/>
                <w:sz w:val="18"/>
                <w:szCs w:val="18"/>
                <w:lang w:eastAsia="tr-TR"/>
              </w:rPr>
              <w:t>eniden yapılandırılan krediler</w:t>
            </w:r>
          </w:p>
        </w:tc>
        <w:tc>
          <w:tcPr>
            <w:tcW w:w="1666" w:type="dxa"/>
            <w:noWrap/>
            <w:tcMar>
              <w:top w:w="15" w:type="dxa"/>
              <w:left w:w="15" w:type="dxa"/>
              <w:bottom w:w="0" w:type="dxa"/>
              <w:right w:w="15" w:type="dxa"/>
            </w:tcMar>
            <w:vAlign w:val="bottom"/>
            <w:hideMark/>
          </w:tcPr>
          <w:p w14:paraId="23FE0C57" w14:textId="77777777" w:rsidR="000B096A" w:rsidRPr="00B933B9" w:rsidRDefault="000B096A" w:rsidP="000B096A">
            <w:pPr>
              <w:spacing w:line="252" w:lineRule="auto"/>
              <w:jc w:val="right"/>
              <w:rPr>
                <w:bCs/>
                <w:sz w:val="18"/>
                <w:szCs w:val="18"/>
              </w:rPr>
            </w:pPr>
            <w:r>
              <w:rPr>
                <w:bCs/>
                <w:sz w:val="18"/>
                <w:szCs w:val="18"/>
              </w:rPr>
              <w:t>-</w:t>
            </w:r>
          </w:p>
        </w:tc>
        <w:tc>
          <w:tcPr>
            <w:tcW w:w="1666" w:type="dxa"/>
            <w:noWrap/>
            <w:tcMar>
              <w:top w:w="15" w:type="dxa"/>
              <w:left w:w="15" w:type="dxa"/>
              <w:bottom w:w="0" w:type="dxa"/>
              <w:right w:w="15" w:type="dxa"/>
            </w:tcMar>
            <w:vAlign w:val="bottom"/>
            <w:hideMark/>
          </w:tcPr>
          <w:p w14:paraId="642C29F0" w14:textId="77777777" w:rsidR="000B096A" w:rsidRPr="00B933B9" w:rsidRDefault="000B096A" w:rsidP="000B096A">
            <w:pPr>
              <w:spacing w:line="252" w:lineRule="auto"/>
              <w:jc w:val="right"/>
              <w:rPr>
                <w:bCs/>
                <w:sz w:val="18"/>
                <w:szCs w:val="18"/>
              </w:rPr>
            </w:pPr>
            <w:r>
              <w:rPr>
                <w:bCs/>
                <w:sz w:val="18"/>
                <w:szCs w:val="18"/>
              </w:rPr>
              <w:t>-</w:t>
            </w:r>
          </w:p>
        </w:tc>
        <w:tc>
          <w:tcPr>
            <w:tcW w:w="1667" w:type="dxa"/>
            <w:noWrap/>
            <w:tcMar>
              <w:top w:w="15" w:type="dxa"/>
              <w:left w:w="15" w:type="dxa"/>
              <w:bottom w:w="0" w:type="dxa"/>
              <w:right w:w="15" w:type="dxa"/>
            </w:tcMar>
            <w:vAlign w:val="bottom"/>
            <w:hideMark/>
          </w:tcPr>
          <w:p w14:paraId="0D51CF35" w14:textId="77777777" w:rsidR="000B096A" w:rsidRPr="00B933B9" w:rsidRDefault="000B096A" w:rsidP="000B096A">
            <w:pPr>
              <w:spacing w:line="252" w:lineRule="auto"/>
              <w:jc w:val="right"/>
              <w:rPr>
                <w:bCs/>
                <w:sz w:val="18"/>
                <w:szCs w:val="18"/>
              </w:rPr>
            </w:pPr>
            <w:r>
              <w:rPr>
                <w:bCs/>
                <w:sz w:val="18"/>
                <w:szCs w:val="18"/>
              </w:rPr>
              <w:t>-</w:t>
            </w:r>
          </w:p>
        </w:tc>
      </w:tr>
    </w:tbl>
    <w:p w14:paraId="1FE4B3CE" w14:textId="4312E197" w:rsidR="008F5C46" w:rsidRPr="002135E4" w:rsidRDefault="008F5C46" w:rsidP="0004584A">
      <w:pPr>
        <w:pStyle w:val="BodyTextIndent"/>
        <w:tabs>
          <w:tab w:val="left" w:pos="709"/>
        </w:tabs>
        <w:ind w:left="0" w:hanging="567"/>
        <w:rPr>
          <w:rFonts w:eastAsia="Arial Unicode MS"/>
          <w:b/>
          <w:color w:val="000000"/>
          <w:spacing w:val="-6"/>
          <w:sz w:val="8"/>
          <w:szCs w:val="8"/>
          <w:lang w:eastAsia="en-US"/>
        </w:rPr>
      </w:pPr>
    </w:p>
    <w:p w14:paraId="01BD507B" w14:textId="51D0C648" w:rsidR="008F5C46" w:rsidRPr="00CB56EC" w:rsidRDefault="008F5C46" w:rsidP="000B096A">
      <w:pPr>
        <w:pageBreakBefore/>
        <w:tabs>
          <w:tab w:val="left" w:pos="0"/>
        </w:tabs>
        <w:ind w:left="-567"/>
        <w:rPr>
          <w:iCs/>
        </w:rPr>
      </w:pPr>
      <w:r w:rsidRPr="00CB56EC">
        <w:rPr>
          <w:rFonts w:eastAsia="Arial Unicode MS"/>
          <w:b/>
          <w:color w:val="000000"/>
          <w:spacing w:val="-6"/>
        </w:rPr>
        <w:lastRenderedPageBreak/>
        <w:tab/>
        <w:t>Yabancı para olarak kullandırılan kredilerden kaynaklanan donuk alacaklara ilişkin bilgiler</w:t>
      </w:r>
    </w:p>
    <w:p w14:paraId="56C5359B" w14:textId="77777777" w:rsidR="008F5C46" w:rsidRPr="002135E4" w:rsidRDefault="008F5C46" w:rsidP="008F5C46">
      <w:pPr>
        <w:tabs>
          <w:tab w:val="left" w:pos="0"/>
        </w:tabs>
        <w:ind w:left="-567"/>
        <w:rPr>
          <w:sz w:val="8"/>
          <w:szCs w:val="8"/>
          <w:lang w:eastAsia="en-GB"/>
        </w:rPr>
      </w:pPr>
    </w:p>
    <w:tbl>
      <w:tblPr>
        <w:tblW w:w="9242" w:type="dxa"/>
        <w:jc w:val="center"/>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243"/>
        <w:gridCol w:w="1666"/>
        <w:gridCol w:w="1666"/>
        <w:gridCol w:w="1667"/>
      </w:tblGrid>
      <w:tr w:rsidR="00403D7D" w:rsidRPr="00CB56EC" w14:paraId="424EC8AF" w14:textId="77777777" w:rsidTr="00D520AC">
        <w:trPr>
          <w:trHeight w:hRule="exact" w:val="284"/>
          <w:jc w:val="center"/>
        </w:trPr>
        <w:tc>
          <w:tcPr>
            <w:tcW w:w="4243" w:type="dxa"/>
            <w:noWrap/>
            <w:tcMar>
              <w:top w:w="15" w:type="dxa"/>
              <w:left w:w="15" w:type="dxa"/>
              <w:bottom w:w="0" w:type="dxa"/>
              <w:right w:w="15" w:type="dxa"/>
            </w:tcMar>
            <w:vAlign w:val="bottom"/>
            <w:hideMark/>
          </w:tcPr>
          <w:p w14:paraId="6EFAAD3E" w14:textId="77777777" w:rsidR="00403D7D" w:rsidRPr="00CB56EC" w:rsidRDefault="00403D7D" w:rsidP="00BA6CD0">
            <w:pPr>
              <w:spacing w:after="160" w:line="252" w:lineRule="auto"/>
              <w:rPr>
                <w:sz w:val="18"/>
                <w:szCs w:val="18"/>
              </w:rPr>
            </w:pPr>
            <w:bookmarkStart w:id="39" w:name="_Hlk195887027"/>
            <w:r w:rsidRPr="00CB56EC">
              <w:rPr>
                <w:sz w:val="18"/>
                <w:szCs w:val="18"/>
              </w:rPr>
              <w:t> </w:t>
            </w:r>
          </w:p>
        </w:tc>
        <w:tc>
          <w:tcPr>
            <w:tcW w:w="1666" w:type="dxa"/>
            <w:noWrap/>
            <w:tcMar>
              <w:top w:w="15" w:type="dxa"/>
              <w:left w:w="15" w:type="dxa"/>
              <w:bottom w:w="0" w:type="dxa"/>
              <w:right w:w="15" w:type="dxa"/>
            </w:tcMar>
            <w:hideMark/>
          </w:tcPr>
          <w:p w14:paraId="21D50A07" w14:textId="77777777" w:rsidR="00403D7D" w:rsidRPr="00CB56EC" w:rsidRDefault="00403D7D" w:rsidP="00BA6CD0">
            <w:pPr>
              <w:spacing w:line="240" w:lineRule="atLeast"/>
              <w:jc w:val="center"/>
              <w:rPr>
                <w:b/>
                <w:sz w:val="18"/>
                <w:szCs w:val="18"/>
              </w:rPr>
            </w:pPr>
            <w:r w:rsidRPr="00CB56EC">
              <w:rPr>
                <w:b/>
                <w:sz w:val="18"/>
                <w:szCs w:val="18"/>
              </w:rPr>
              <w:t>III. Grup:</w:t>
            </w:r>
          </w:p>
        </w:tc>
        <w:tc>
          <w:tcPr>
            <w:tcW w:w="1666" w:type="dxa"/>
            <w:noWrap/>
            <w:tcMar>
              <w:top w:w="15" w:type="dxa"/>
              <w:left w:w="15" w:type="dxa"/>
              <w:bottom w:w="0" w:type="dxa"/>
              <w:right w:w="15" w:type="dxa"/>
            </w:tcMar>
            <w:vAlign w:val="center"/>
            <w:hideMark/>
          </w:tcPr>
          <w:p w14:paraId="04EE749B" w14:textId="77777777" w:rsidR="00403D7D" w:rsidRPr="00CB56EC" w:rsidRDefault="00403D7D" w:rsidP="00BA6CD0">
            <w:pPr>
              <w:spacing w:line="240" w:lineRule="atLeast"/>
              <w:jc w:val="center"/>
              <w:rPr>
                <w:b/>
                <w:sz w:val="18"/>
                <w:szCs w:val="18"/>
              </w:rPr>
            </w:pPr>
            <w:r w:rsidRPr="00CB56EC">
              <w:rPr>
                <w:b/>
                <w:sz w:val="18"/>
                <w:szCs w:val="18"/>
              </w:rPr>
              <w:t>IV. Grup:</w:t>
            </w:r>
          </w:p>
        </w:tc>
        <w:tc>
          <w:tcPr>
            <w:tcW w:w="1667" w:type="dxa"/>
            <w:noWrap/>
            <w:tcMar>
              <w:top w:w="15" w:type="dxa"/>
              <w:left w:w="15" w:type="dxa"/>
              <w:bottom w:w="0" w:type="dxa"/>
              <w:right w:w="15" w:type="dxa"/>
            </w:tcMar>
            <w:vAlign w:val="center"/>
            <w:hideMark/>
          </w:tcPr>
          <w:p w14:paraId="4AFC0B6A" w14:textId="77777777" w:rsidR="00403D7D" w:rsidRPr="00CB56EC" w:rsidRDefault="00403D7D" w:rsidP="00BA6CD0">
            <w:pPr>
              <w:spacing w:line="240" w:lineRule="atLeast"/>
              <w:jc w:val="center"/>
              <w:rPr>
                <w:b/>
                <w:sz w:val="18"/>
                <w:szCs w:val="18"/>
              </w:rPr>
            </w:pPr>
            <w:r w:rsidRPr="00CB56EC">
              <w:rPr>
                <w:b/>
                <w:sz w:val="18"/>
                <w:szCs w:val="18"/>
              </w:rPr>
              <w:t>V. Grup</w:t>
            </w:r>
          </w:p>
        </w:tc>
      </w:tr>
      <w:tr w:rsidR="00403D7D" w:rsidRPr="00CB56EC" w14:paraId="586D47BF" w14:textId="77777777" w:rsidTr="00D520AC">
        <w:trPr>
          <w:trHeight w:hRule="exact" w:val="510"/>
          <w:jc w:val="center"/>
        </w:trPr>
        <w:tc>
          <w:tcPr>
            <w:tcW w:w="4243" w:type="dxa"/>
            <w:vAlign w:val="center"/>
            <w:hideMark/>
          </w:tcPr>
          <w:p w14:paraId="6375BFFB" w14:textId="77777777" w:rsidR="00403D7D" w:rsidRPr="00CB56EC" w:rsidRDefault="00403D7D" w:rsidP="00BA6CD0">
            <w:pPr>
              <w:rPr>
                <w:sz w:val="18"/>
                <w:szCs w:val="18"/>
              </w:rPr>
            </w:pPr>
          </w:p>
        </w:tc>
        <w:tc>
          <w:tcPr>
            <w:tcW w:w="1666" w:type="dxa"/>
            <w:tcMar>
              <w:top w:w="15" w:type="dxa"/>
              <w:left w:w="15" w:type="dxa"/>
              <w:bottom w:w="0" w:type="dxa"/>
              <w:right w:w="15" w:type="dxa"/>
            </w:tcMar>
            <w:hideMark/>
          </w:tcPr>
          <w:p w14:paraId="3752FB4B" w14:textId="77777777" w:rsidR="00403D7D" w:rsidRPr="00CB56EC" w:rsidRDefault="00403D7D" w:rsidP="00BA6CD0">
            <w:pPr>
              <w:spacing w:line="240" w:lineRule="atLeast"/>
              <w:jc w:val="center"/>
              <w:rPr>
                <w:b/>
                <w:sz w:val="18"/>
                <w:szCs w:val="18"/>
              </w:rPr>
            </w:pPr>
            <w:r w:rsidRPr="00CB56EC">
              <w:rPr>
                <w:b/>
                <w:sz w:val="18"/>
                <w:szCs w:val="18"/>
              </w:rPr>
              <w:t>Tahsil İmkânı Sınırlı Krediler</w:t>
            </w:r>
          </w:p>
        </w:tc>
        <w:tc>
          <w:tcPr>
            <w:tcW w:w="1666" w:type="dxa"/>
            <w:tcMar>
              <w:top w:w="15" w:type="dxa"/>
              <w:left w:w="15" w:type="dxa"/>
              <w:bottom w:w="0" w:type="dxa"/>
              <w:right w:w="15" w:type="dxa"/>
            </w:tcMar>
            <w:hideMark/>
          </w:tcPr>
          <w:p w14:paraId="057F306F" w14:textId="77777777" w:rsidR="00403D7D" w:rsidRPr="00CB56EC" w:rsidRDefault="00403D7D" w:rsidP="00BA6CD0">
            <w:pPr>
              <w:spacing w:line="240" w:lineRule="atLeast"/>
              <w:jc w:val="center"/>
              <w:rPr>
                <w:b/>
                <w:sz w:val="18"/>
                <w:szCs w:val="18"/>
              </w:rPr>
            </w:pPr>
            <w:r w:rsidRPr="00CB56EC">
              <w:rPr>
                <w:b/>
                <w:sz w:val="18"/>
                <w:szCs w:val="18"/>
              </w:rPr>
              <w:t>Tahsili Şüpheli Krediler</w:t>
            </w:r>
          </w:p>
        </w:tc>
        <w:tc>
          <w:tcPr>
            <w:tcW w:w="1667" w:type="dxa"/>
            <w:tcMar>
              <w:top w:w="15" w:type="dxa"/>
              <w:left w:w="15" w:type="dxa"/>
              <w:bottom w:w="0" w:type="dxa"/>
              <w:right w:w="15" w:type="dxa"/>
            </w:tcMar>
            <w:hideMark/>
          </w:tcPr>
          <w:p w14:paraId="7B71D109" w14:textId="77777777" w:rsidR="00403D7D" w:rsidRPr="00CB56EC" w:rsidRDefault="00403D7D" w:rsidP="00BA6CD0">
            <w:pPr>
              <w:spacing w:line="240" w:lineRule="atLeast"/>
              <w:jc w:val="center"/>
              <w:rPr>
                <w:b/>
                <w:sz w:val="18"/>
                <w:szCs w:val="18"/>
              </w:rPr>
            </w:pPr>
            <w:r w:rsidRPr="00CB56EC">
              <w:rPr>
                <w:b/>
                <w:sz w:val="18"/>
                <w:szCs w:val="18"/>
              </w:rPr>
              <w:t xml:space="preserve">Zarar Niteliğindeki Krediler </w:t>
            </w:r>
          </w:p>
        </w:tc>
      </w:tr>
      <w:tr w:rsidR="00403D7D" w:rsidRPr="00C0024C" w14:paraId="44DC5437" w14:textId="77777777" w:rsidTr="00D520AC">
        <w:trPr>
          <w:trHeight w:hRule="exact" w:val="227"/>
          <w:jc w:val="center"/>
        </w:trPr>
        <w:tc>
          <w:tcPr>
            <w:tcW w:w="4243" w:type="dxa"/>
            <w:noWrap/>
            <w:tcMar>
              <w:top w:w="15" w:type="dxa"/>
              <w:left w:w="15" w:type="dxa"/>
              <w:bottom w:w="0" w:type="dxa"/>
              <w:right w:w="15" w:type="dxa"/>
            </w:tcMar>
            <w:vAlign w:val="bottom"/>
            <w:hideMark/>
          </w:tcPr>
          <w:p w14:paraId="73663F6D" w14:textId="0458D3E8" w:rsidR="00403D7D" w:rsidRPr="00C0024C" w:rsidRDefault="00403D7D" w:rsidP="00BA6CD0">
            <w:pPr>
              <w:rPr>
                <w:b/>
                <w:bCs/>
                <w:sz w:val="18"/>
                <w:szCs w:val="18"/>
                <w:lang w:eastAsia="tr-TR"/>
              </w:rPr>
            </w:pPr>
            <w:r w:rsidRPr="00C0024C">
              <w:rPr>
                <w:b/>
                <w:bCs/>
                <w:sz w:val="18"/>
                <w:szCs w:val="18"/>
                <w:lang w:eastAsia="tr-TR"/>
              </w:rPr>
              <w:t>Cari Dönem</w:t>
            </w:r>
          </w:p>
        </w:tc>
        <w:tc>
          <w:tcPr>
            <w:tcW w:w="1666" w:type="dxa"/>
            <w:noWrap/>
            <w:tcMar>
              <w:top w:w="15" w:type="dxa"/>
              <w:left w:w="15" w:type="dxa"/>
              <w:bottom w:w="0" w:type="dxa"/>
              <w:right w:w="15" w:type="dxa"/>
            </w:tcMar>
            <w:vAlign w:val="bottom"/>
          </w:tcPr>
          <w:p w14:paraId="349C3F05" w14:textId="16BB7E33" w:rsidR="00403D7D" w:rsidRPr="00C0024C" w:rsidRDefault="00403D7D" w:rsidP="00BA6CD0">
            <w:pPr>
              <w:spacing w:line="252" w:lineRule="auto"/>
              <w:jc w:val="right"/>
              <w:rPr>
                <w:b/>
                <w:sz w:val="18"/>
                <w:szCs w:val="18"/>
              </w:rPr>
            </w:pPr>
          </w:p>
        </w:tc>
        <w:tc>
          <w:tcPr>
            <w:tcW w:w="1666" w:type="dxa"/>
            <w:noWrap/>
            <w:tcMar>
              <w:top w:w="15" w:type="dxa"/>
              <w:left w:w="15" w:type="dxa"/>
              <w:bottom w:w="0" w:type="dxa"/>
              <w:right w:w="15" w:type="dxa"/>
            </w:tcMar>
            <w:vAlign w:val="bottom"/>
          </w:tcPr>
          <w:p w14:paraId="692A778F" w14:textId="05D35048" w:rsidR="00403D7D" w:rsidRPr="00C0024C" w:rsidRDefault="00403D7D" w:rsidP="00BA6CD0">
            <w:pPr>
              <w:spacing w:line="252" w:lineRule="auto"/>
              <w:jc w:val="right"/>
              <w:rPr>
                <w:b/>
                <w:sz w:val="18"/>
                <w:szCs w:val="18"/>
              </w:rPr>
            </w:pPr>
          </w:p>
        </w:tc>
        <w:tc>
          <w:tcPr>
            <w:tcW w:w="1667" w:type="dxa"/>
            <w:noWrap/>
            <w:tcMar>
              <w:top w:w="15" w:type="dxa"/>
              <w:left w:w="15" w:type="dxa"/>
              <w:bottom w:w="0" w:type="dxa"/>
              <w:right w:w="15" w:type="dxa"/>
            </w:tcMar>
            <w:vAlign w:val="bottom"/>
          </w:tcPr>
          <w:p w14:paraId="1D399380" w14:textId="19B9BEA4" w:rsidR="00403D7D" w:rsidRPr="00C0024C" w:rsidRDefault="00403D7D" w:rsidP="00BA6CD0">
            <w:pPr>
              <w:spacing w:line="252" w:lineRule="auto"/>
              <w:jc w:val="right"/>
              <w:rPr>
                <w:b/>
                <w:sz w:val="18"/>
                <w:szCs w:val="18"/>
              </w:rPr>
            </w:pPr>
          </w:p>
        </w:tc>
      </w:tr>
      <w:tr w:rsidR="000B096A" w:rsidRPr="00F3718D" w14:paraId="62C01028" w14:textId="77777777" w:rsidTr="00D520AC">
        <w:trPr>
          <w:trHeight w:hRule="exact" w:val="227"/>
          <w:jc w:val="center"/>
        </w:trPr>
        <w:tc>
          <w:tcPr>
            <w:tcW w:w="4243" w:type="dxa"/>
            <w:noWrap/>
            <w:tcMar>
              <w:top w:w="15" w:type="dxa"/>
              <w:left w:w="15" w:type="dxa"/>
              <w:bottom w:w="0" w:type="dxa"/>
              <w:right w:w="15" w:type="dxa"/>
            </w:tcMar>
            <w:vAlign w:val="bottom"/>
            <w:hideMark/>
          </w:tcPr>
          <w:p w14:paraId="53979D18" w14:textId="3D531626" w:rsidR="000B096A" w:rsidRPr="00F3718D" w:rsidRDefault="000B096A" w:rsidP="000B096A">
            <w:pPr>
              <w:ind w:firstLine="113"/>
              <w:rPr>
                <w:bCs/>
                <w:sz w:val="18"/>
                <w:szCs w:val="18"/>
                <w:lang w:eastAsia="tr-TR"/>
              </w:rPr>
            </w:pPr>
            <w:r w:rsidRPr="00403D7D">
              <w:rPr>
                <w:bCs/>
                <w:sz w:val="18"/>
                <w:szCs w:val="18"/>
                <w:lang w:eastAsia="tr-TR"/>
              </w:rPr>
              <w:t>Dönem Sonu Bakiyesi</w:t>
            </w:r>
          </w:p>
        </w:tc>
        <w:tc>
          <w:tcPr>
            <w:tcW w:w="1666" w:type="dxa"/>
            <w:noWrap/>
            <w:tcMar>
              <w:top w:w="15" w:type="dxa"/>
              <w:left w:w="15" w:type="dxa"/>
              <w:bottom w:w="0" w:type="dxa"/>
              <w:right w:w="15" w:type="dxa"/>
            </w:tcMar>
            <w:vAlign w:val="bottom"/>
            <w:hideMark/>
          </w:tcPr>
          <w:p w14:paraId="7A7276C2" w14:textId="1F32E958" w:rsidR="000B096A" w:rsidRPr="00F3718D" w:rsidRDefault="000B096A" w:rsidP="000B096A">
            <w:pPr>
              <w:spacing w:line="252" w:lineRule="auto"/>
              <w:jc w:val="right"/>
              <w:rPr>
                <w:bCs/>
                <w:sz w:val="18"/>
                <w:szCs w:val="18"/>
              </w:rPr>
            </w:pPr>
            <w:r w:rsidRPr="00815B24">
              <w:rPr>
                <w:bCs/>
                <w:sz w:val="18"/>
                <w:szCs w:val="18"/>
              </w:rPr>
              <w:t>24,318</w:t>
            </w:r>
          </w:p>
        </w:tc>
        <w:tc>
          <w:tcPr>
            <w:tcW w:w="1666" w:type="dxa"/>
            <w:noWrap/>
            <w:tcMar>
              <w:top w:w="15" w:type="dxa"/>
              <w:left w:w="15" w:type="dxa"/>
              <w:bottom w:w="0" w:type="dxa"/>
              <w:right w:w="15" w:type="dxa"/>
            </w:tcMar>
            <w:vAlign w:val="bottom"/>
            <w:hideMark/>
          </w:tcPr>
          <w:p w14:paraId="1442F6E7" w14:textId="3AAAA741" w:rsidR="000B096A" w:rsidRPr="00F3718D" w:rsidRDefault="000B096A" w:rsidP="000B096A">
            <w:pPr>
              <w:spacing w:line="252" w:lineRule="auto"/>
              <w:jc w:val="right"/>
              <w:rPr>
                <w:bCs/>
                <w:sz w:val="18"/>
                <w:szCs w:val="18"/>
              </w:rPr>
            </w:pPr>
            <w:r w:rsidRPr="00815B24">
              <w:rPr>
                <w:bCs/>
                <w:sz w:val="18"/>
                <w:szCs w:val="18"/>
              </w:rPr>
              <w:t>45,394</w:t>
            </w:r>
          </w:p>
        </w:tc>
        <w:tc>
          <w:tcPr>
            <w:tcW w:w="1667" w:type="dxa"/>
            <w:noWrap/>
            <w:tcMar>
              <w:top w:w="15" w:type="dxa"/>
              <w:left w:w="15" w:type="dxa"/>
              <w:bottom w:w="0" w:type="dxa"/>
              <w:right w:w="15" w:type="dxa"/>
            </w:tcMar>
            <w:vAlign w:val="bottom"/>
            <w:hideMark/>
          </w:tcPr>
          <w:p w14:paraId="6806AA4C" w14:textId="727B3404" w:rsidR="000B096A" w:rsidRPr="00F3718D" w:rsidRDefault="000B096A" w:rsidP="000B096A">
            <w:pPr>
              <w:spacing w:line="252" w:lineRule="auto"/>
              <w:jc w:val="right"/>
              <w:rPr>
                <w:bCs/>
                <w:sz w:val="18"/>
                <w:szCs w:val="18"/>
              </w:rPr>
            </w:pPr>
            <w:r w:rsidRPr="000B096A">
              <w:rPr>
                <w:bCs/>
                <w:sz w:val="18"/>
                <w:szCs w:val="18"/>
              </w:rPr>
              <w:t>-</w:t>
            </w:r>
          </w:p>
        </w:tc>
      </w:tr>
      <w:tr w:rsidR="000B096A" w:rsidRPr="00F3718D" w14:paraId="2CF2459C" w14:textId="77777777" w:rsidTr="00D520AC">
        <w:trPr>
          <w:trHeight w:hRule="exact" w:val="227"/>
          <w:jc w:val="center"/>
        </w:trPr>
        <w:tc>
          <w:tcPr>
            <w:tcW w:w="4243" w:type="dxa"/>
            <w:tcMar>
              <w:top w:w="15" w:type="dxa"/>
              <w:left w:w="15" w:type="dxa"/>
              <w:bottom w:w="0" w:type="dxa"/>
              <w:right w:w="15" w:type="dxa"/>
            </w:tcMar>
            <w:vAlign w:val="bottom"/>
            <w:hideMark/>
          </w:tcPr>
          <w:p w14:paraId="7D38B39B" w14:textId="16E1E8EE" w:rsidR="000B096A" w:rsidRPr="00F3718D" w:rsidRDefault="000B096A" w:rsidP="000B096A">
            <w:pPr>
              <w:ind w:firstLine="113"/>
              <w:rPr>
                <w:bCs/>
                <w:sz w:val="18"/>
                <w:szCs w:val="18"/>
                <w:lang w:eastAsia="tr-TR"/>
              </w:rPr>
            </w:pPr>
            <w:r w:rsidRPr="00403D7D">
              <w:rPr>
                <w:bCs/>
                <w:sz w:val="18"/>
                <w:szCs w:val="18"/>
                <w:lang w:eastAsia="tr-TR"/>
              </w:rPr>
              <w:t>Karşılık Tutarı (-)</w:t>
            </w:r>
          </w:p>
        </w:tc>
        <w:tc>
          <w:tcPr>
            <w:tcW w:w="1666" w:type="dxa"/>
            <w:noWrap/>
            <w:tcMar>
              <w:top w:w="15" w:type="dxa"/>
              <w:left w:w="15" w:type="dxa"/>
              <w:bottom w:w="0" w:type="dxa"/>
              <w:right w:w="15" w:type="dxa"/>
            </w:tcMar>
            <w:vAlign w:val="bottom"/>
            <w:hideMark/>
          </w:tcPr>
          <w:p w14:paraId="034F42CA" w14:textId="66FBF3BA" w:rsidR="000B096A" w:rsidRPr="00F3718D" w:rsidRDefault="000B096A" w:rsidP="000B096A">
            <w:pPr>
              <w:spacing w:line="252" w:lineRule="auto"/>
              <w:jc w:val="right"/>
              <w:rPr>
                <w:bCs/>
                <w:sz w:val="18"/>
                <w:szCs w:val="18"/>
              </w:rPr>
            </w:pPr>
            <w:r>
              <w:rPr>
                <w:bCs/>
                <w:sz w:val="18"/>
                <w:szCs w:val="18"/>
              </w:rPr>
              <w:t>(</w:t>
            </w:r>
            <w:r w:rsidRPr="00815B24">
              <w:rPr>
                <w:bCs/>
                <w:sz w:val="18"/>
                <w:szCs w:val="18"/>
              </w:rPr>
              <w:t>12,688</w:t>
            </w:r>
            <w:r>
              <w:rPr>
                <w:bCs/>
                <w:sz w:val="18"/>
                <w:szCs w:val="18"/>
              </w:rPr>
              <w:t>)</w:t>
            </w:r>
          </w:p>
        </w:tc>
        <w:tc>
          <w:tcPr>
            <w:tcW w:w="1666" w:type="dxa"/>
            <w:noWrap/>
            <w:tcMar>
              <w:top w:w="15" w:type="dxa"/>
              <w:left w:w="15" w:type="dxa"/>
              <w:bottom w:w="0" w:type="dxa"/>
              <w:right w:w="15" w:type="dxa"/>
            </w:tcMar>
            <w:vAlign w:val="bottom"/>
            <w:hideMark/>
          </w:tcPr>
          <w:p w14:paraId="12C1EE11" w14:textId="2D5D20BD" w:rsidR="000B096A" w:rsidRPr="00F3718D" w:rsidRDefault="000B096A" w:rsidP="000B096A">
            <w:pPr>
              <w:spacing w:line="252" w:lineRule="auto"/>
              <w:jc w:val="right"/>
              <w:rPr>
                <w:bCs/>
                <w:sz w:val="18"/>
                <w:szCs w:val="18"/>
              </w:rPr>
            </w:pPr>
            <w:r>
              <w:rPr>
                <w:bCs/>
                <w:sz w:val="18"/>
                <w:szCs w:val="18"/>
              </w:rPr>
              <w:t>(</w:t>
            </w:r>
            <w:r w:rsidRPr="00815B24">
              <w:rPr>
                <w:bCs/>
                <w:sz w:val="18"/>
                <w:szCs w:val="18"/>
              </w:rPr>
              <w:t>21,720</w:t>
            </w:r>
            <w:r>
              <w:rPr>
                <w:bCs/>
                <w:sz w:val="18"/>
                <w:szCs w:val="18"/>
              </w:rPr>
              <w:t>)</w:t>
            </w:r>
          </w:p>
        </w:tc>
        <w:tc>
          <w:tcPr>
            <w:tcW w:w="1667" w:type="dxa"/>
            <w:noWrap/>
            <w:tcMar>
              <w:top w:w="15" w:type="dxa"/>
              <w:left w:w="15" w:type="dxa"/>
              <w:bottom w:w="0" w:type="dxa"/>
              <w:right w:w="15" w:type="dxa"/>
            </w:tcMar>
            <w:vAlign w:val="bottom"/>
            <w:hideMark/>
          </w:tcPr>
          <w:p w14:paraId="34D6BBE0" w14:textId="41BF2842" w:rsidR="000B096A" w:rsidRPr="00F3718D" w:rsidRDefault="000B096A" w:rsidP="000B096A">
            <w:pPr>
              <w:spacing w:line="252" w:lineRule="auto"/>
              <w:jc w:val="right"/>
              <w:rPr>
                <w:bCs/>
                <w:sz w:val="18"/>
                <w:szCs w:val="18"/>
              </w:rPr>
            </w:pPr>
            <w:r w:rsidRPr="000B096A">
              <w:rPr>
                <w:bCs/>
                <w:sz w:val="18"/>
                <w:szCs w:val="18"/>
              </w:rPr>
              <w:t>-</w:t>
            </w:r>
          </w:p>
        </w:tc>
      </w:tr>
      <w:tr w:rsidR="000B096A" w:rsidRPr="000B096A" w14:paraId="7684DE98" w14:textId="77777777" w:rsidTr="00D520AC">
        <w:trPr>
          <w:trHeight w:hRule="exact" w:val="227"/>
          <w:jc w:val="center"/>
        </w:trPr>
        <w:tc>
          <w:tcPr>
            <w:tcW w:w="4243" w:type="dxa"/>
            <w:tcMar>
              <w:top w:w="15" w:type="dxa"/>
              <w:left w:w="15" w:type="dxa"/>
              <w:bottom w:w="0" w:type="dxa"/>
              <w:right w:w="15" w:type="dxa"/>
            </w:tcMar>
            <w:vAlign w:val="bottom"/>
          </w:tcPr>
          <w:p w14:paraId="65654537" w14:textId="73B1ACFA" w:rsidR="000B096A" w:rsidRPr="000B096A" w:rsidRDefault="000B096A" w:rsidP="000B096A">
            <w:pPr>
              <w:ind w:firstLine="113"/>
              <w:rPr>
                <w:b/>
                <w:sz w:val="18"/>
                <w:szCs w:val="18"/>
                <w:lang w:eastAsia="tr-TR"/>
              </w:rPr>
            </w:pPr>
            <w:r w:rsidRPr="000B096A">
              <w:rPr>
                <w:b/>
                <w:sz w:val="18"/>
                <w:szCs w:val="18"/>
                <w:lang w:eastAsia="tr-TR"/>
              </w:rPr>
              <w:t>Bilançodaki Net Bakiyesi</w:t>
            </w:r>
          </w:p>
        </w:tc>
        <w:tc>
          <w:tcPr>
            <w:tcW w:w="1666" w:type="dxa"/>
            <w:noWrap/>
            <w:tcMar>
              <w:top w:w="15" w:type="dxa"/>
              <w:left w:w="15" w:type="dxa"/>
              <w:bottom w:w="0" w:type="dxa"/>
              <w:right w:w="15" w:type="dxa"/>
            </w:tcMar>
            <w:vAlign w:val="bottom"/>
          </w:tcPr>
          <w:p w14:paraId="791D3D1F" w14:textId="6C1DBD72" w:rsidR="000B096A" w:rsidRPr="000B096A" w:rsidRDefault="000B096A" w:rsidP="000B096A">
            <w:pPr>
              <w:spacing w:line="252" w:lineRule="auto"/>
              <w:jc w:val="right"/>
              <w:rPr>
                <w:b/>
                <w:sz w:val="18"/>
                <w:szCs w:val="18"/>
              </w:rPr>
            </w:pPr>
            <w:r w:rsidRPr="00815B24">
              <w:rPr>
                <w:b/>
                <w:sz w:val="18"/>
                <w:szCs w:val="18"/>
              </w:rPr>
              <w:t>11,630</w:t>
            </w:r>
          </w:p>
        </w:tc>
        <w:tc>
          <w:tcPr>
            <w:tcW w:w="1666" w:type="dxa"/>
            <w:noWrap/>
            <w:tcMar>
              <w:top w:w="15" w:type="dxa"/>
              <w:left w:w="15" w:type="dxa"/>
              <w:bottom w:w="0" w:type="dxa"/>
              <w:right w:w="15" w:type="dxa"/>
            </w:tcMar>
            <w:vAlign w:val="bottom"/>
          </w:tcPr>
          <w:p w14:paraId="71BECEE9" w14:textId="45B0F4FA" w:rsidR="000B096A" w:rsidRPr="000B096A" w:rsidRDefault="000B096A" w:rsidP="000B096A">
            <w:pPr>
              <w:spacing w:line="252" w:lineRule="auto"/>
              <w:jc w:val="right"/>
              <w:rPr>
                <w:b/>
                <w:sz w:val="18"/>
                <w:szCs w:val="18"/>
              </w:rPr>
            </w:pPr>
            <w:r w:rsidRPr="00815B24">
              <w:rPr>
                <w:b/>
                <w:sz w:val="18"/>
                <w:szCs w:val="18"/>
              </w:rPr>
              <w:t>23,674</w:t>
            </w:r>
          </w:p>
        </w:tc>
        <w:tc>
          <w:tcPr>
            <w:tcW w:w="1667" w:type="dxa"/>
            <w:noWrap/>
            <w:tcMar>
              <w:top w:w="15" w:type="dxa"/>
              <w:left w:w="15" w:type="dxa"/>
              <w:bottom w:w="0" w:type="dxa"/>
              <w:right w:w="15" w:type="dxa"/>
            </w:tcMar>
            <w:vAlign w:val="bottom"/>
          </w:tcPr>
          <w:p w14:paraId="4014BC34" w14:textId="5D88DBBF" w:rsidR="000B096A" w:rsidRPr="000B096A" w:rsidRDefault="000B096A" w:rsidP="000B096A">
            <w:pPr>
              <w:spacing w:line="252" w:lineRule="auto"/>
              <w:jc w:val="right"/>
              <w:rPr>
                <w:b/>
                <w:sz w:val="18"/>
                <w:szCs w:val="18"/>
              </w:rPr>
            </w:pPr>
            <w:r w:rsidRPr="000B096A">
              <w:rPr>
                <w:b/>
                <w:sz w:val="18"/>
                <w:szCs w:val="18"/>
              </w:rPr>
              <w:t>-</w:t>
            </w:r>
          </w:p>
        </w:tc>
      </w:tr>
      <w:tr w:rsidR="000B096A" w:rsidRPr="00CB56EC" w14:paraId="60A6E6C4" w14:textId="77777777" w:rsidTr="00D520AC">
        <w:trPr>
          <w:trHeight w:hRule="exact" w:val="227"/>
          <w:jc w:val="center"/>
        </w:trPr>
        <w:tc>
          <w:tcPr>
            <w:tcW w:w="4243" w:type="dxa"/>
            <w:tcMar>
              <w:top w:w="15" w:type="dxa"/>
              <w:left w:w="15" w:type="dxa"/>
              <w:bottom w:w="0" w:type="dxa"/>
              <w:right w:w="15" w:type="dxa"/>
            </w:tcMar>
            <w:vAlign w:val="bottom"/>
            <w:hideMark/>
          </w:tcPr>
          <w:p w14:paraId="625C66E7" w14:textId="04E95849" w:rsidR="000B096A" w:rsidRPr="00CB56EC" w:rsidRDefault="000B096A" w:rsidP="000B096A">
            <w:pPr>
              <w:rPr>
                <w:b/>
                <w:bCs/>
                <w:sz w:val="18"/>
                <w:szCs w:val="18"/>
                <w:lang w:eastAsia="tr-TR"/>
              </w:rPr>
            </w:pPr>
            <w:r w:rsidRPr="00CB56EC">
              <w:rPr>
                <w:b/>
                <w:bCs/>
                <w:sz w:val="18"/>
                <w:szCs w:val="18"/>
                <w:lang w:eastAsia="tr-TR"/>
              </w:rPr>
              <w:t xml:space="preserve">Önceki Dönem </w:t>
            </w:r>
          </w:p>
        </w:tc>
        <w:tc>
          <w:tcPr>
            <w:tcW w:w="1666" w:type="dxa"/>
            <w:noWrap/>
            <w:tcMar>
              <w:top w:w="15" w:type="dxa"/>
              <w:left w:w="15" w:type="dxa"/>
              <w:bottom w:w="0" w:type="dxa"/>
              <w:right w:w="15" w:type="dxa"/>
            </w:tcMar>
            <w:vAlign w:val="bottom"/>
          </w:tcPr>
          <w:p w14:paraId="0DE48529" w14:textId="06CD169E" w:rsidR="000B096A" w:rsidRPr="00B933B9" w:rsidRDefault="000B096A" w:rsidP="000B096A">
            <w:pPr>
              <w:spacing w:line="252" w:lineRule="auto"/>
              <w:jc w:val="right"/>
              <w:rPr>
                <w:bCs/>
                <w:sz w:val="18"/>
                <w:szCs w:val="18"/>
              </w:rPr>
            </w:pPr>
          </w:p>
        </w:tc>
        <w:tc>
          <w:tcPr>
            <w:tcW w:w="1666" w:type="dxa"/>
            <w:noWrap/>
            <w:tcMar>
              <w:top w:w="15" w:type="dxa"/>
              <w:left w:w="15" w:type="dxa"/>
              <w:bottom w:w="0" w:type="dxa"/>
              <w:right w:w="15" w:type="dxa"/>
            </w:tcMar>
            <w:vAlign w:val="bottom"/>
          </w:tcPr>
          <w:p w14:paraId="12D53630" w14:textId="11E7DB19" w:rsidR="000B096A" w:rsidRPr="00B933B9" w:rsidRDefault="000B096A" w:rsidP="000B096A">
            <w:pPr>
              <w:spacing w:line="252" w:lineRule="auto"/>
              <w:jc w:val="right"/>
              <w:rPr>
                <w:bCs/>
                <w:sz w:val="18"/>
                <w:szCs w:val="18"/>
              </w:rPr>
            </w:pPr>
          </w:p>
        </w:tc>
        <w:tc>
          <w:tcPr>
            <w:tcW w:w="1667" w:type="dxa"/>
            <w:noWrap/>
            <w:tcMar>
              <w:top w:w="15" w:type="dxa"/>
              <w:left w:w="15" w:type="dxa"/>
              <w:bottom w:w="0" w:type="dxa"/>
              <w:right w:w="15" w:type="dxa"/>
            </w:tcMar>
            <w:vAlign w:val="bottom"/>
          </w:tcPr>
          <w:p w14:paraId="188C7D12" w14:textId="0EB35C47" w:rsidR="000B096A" w:rsidRPr="00B933B9" w:rsidRDefault="000B096A" w:rsidP="000B096A">
            <w:pPr>
              <w:spacing w:line="252" w:lineRule="auto"/>
              <w:jc w:val="right"/>
              <w:rPr>
                <w:bCs/>
                <w:sz w:val="18"/>
                <w:szCs w:val="18"/>
              </w:rPr>
            </w:pPr>
          </w:p>
        </w:tc>
      </w:tr>
      <w:tr w:rsidR="000B096A" w:rsidRPr="00CB56EC" w14:paraId="13B918C8" w14:textId="77777777" w:rsidTr="00D520AC">
        <w:trPr>
          <w:trHeight w:hRule="exact" w:val="227"/>
          <w:jc w:val="center"/>
        </w:trPr>
        <w:tc>
          <w:tcPr>
            <w:tcW w:w="4243" w:type="dxa"/>
            <w:noWrap/>
            <w:tcMar>
              <w:top w:w="15" w:type="dxa"/>
              <w:left w:w="15" w:type="dxa"/>
              <w:bottom w:w="0" w:type="dxa"/>
              <w:right w:w="15" w:type="dxa"/>
            </w:tcMar>
            <w:vAlign w:val="bottom"/>
            <w:hideMark/>
          </w:tcPr>
          <w:p w14:paraId="7DEFD520" w14:textId="514A9D88" w:rsidR="000B096A" w:rsidRPr="00CB56EC" w:rsidRDefault="000B096A" w:rsidP="000B096A">
            <w:pPr>
              <w:ind w:firstLine="113"/>
              <w:rPr>
                <w:bCs/>
                <w:sz w:val="18"/>
                <w:szCs w:val="18"/>
                <w:lang w:eastAsia="tr-TR"/>
              </w:rPr>
            </w:pPr>
            <w:r w:rsidRPr="00403D7D">
              <w:rPr>
                <w:bCs/>
                <w:sz w:val="18"/>
                <w:szCs w:val="18"/>
                <w:lang w:eastAsia="tr-TR"/>
              </w:rPr>
              <w:t>Dönem Sonu Bakiyesi</w:t>
            </w:r>
          </w:p>
        </w:tc>
        <w:tc>
          <w:tcPr>
            <w:tcW w:w="1666" w:type="dxa"/>
            <w:noWrap/>
            <w:tcMar>
              <w:top w:w="15" w:type="dxa"/>
              <w:left w:w="15" w:type="dxa"/>
              <w:bottom w:w="0" w:type="dxa"/>
              <w:right w:w="15" w:type="dxa"/>
            </w:tcMar>
            <w:vAlign w:val="bottom"/>
            <w:hideMark/>
          </w:tcPr>
          <w:p w14:paraId="74D02A5A" w14:textId="2150957C" w:rsidR="000B096A" w:rsidRPr="00B933B9" w:rsidRDefault="000B096A" w:rsidP="000B096A">
            <w:pPr>
              <w:spacing w:line="252" w:lineRule="auto"/>
              <w:jc w:val="right"/>
              <w:rPr>
                <w:bCs/>
                <w:sz w:val="18"/>
                <w:szCs w:val="18"/>
              </w:rPr>
            </w:pPr>
            <w:r>
              <w:rPr>
                <w:bCs/>
                <w:sz w:val="18"/>
                <w:szCs w:val="18"/>
              </w:rPr>
              <w:t>-</w:t>
            </w:r>
          </w:p>
        </w:tc>
        <w:tc>
          <w:tcPr>
            <w:tcW w:w="1666" w:type="dxa"/>
            <w:noWrap/>
            <w:tcMar>
              <w:top w:w="15" w:type="dxa"/>
              <w:left w:w="15" w:type="dxa"/>
              <w:bottom w:w="0" w:type="dxa"/>
              <w:right w:w="15" w:type="dxa"/>
            </w:tcMar>
            <w:vAlign w:val="bottom"/>
            <w:hideMark/>
          </w:tcPr>
          <w:p w14:paraId="70F5B71A" w14:textId="6E202C92" w:rsidR="000B096A" w:rsidRPr="00B933B9" w:rsidRDefault="000B096A" w:rsidP="000B096A">
            <w:pPr>
              <w:spacing w:line="252" w:lineRule="auto"/>
              <w:jc w:val="right"/>
              <w:rPr>
                <w:bCs/>
                <w:sz w:val="18"/>
                <w:szCs w:val="18"/>
              </w:rPr>
            </w:pPr>
            <w:r>
              <w:rPr>
                <w:bCs/>
                <w:sz w:val="18"/>
                <w:szCs w:val="18"/>
              </w:rPr>
              <w:t>-</w:t>
            </w:r>
          </w:p>
        </w:tc>
        <w:tc>
          <w:tcPr>
            <w:tcW w:w="1667" w:type="dxa"/>
            <w:noWrap/>
            <w:tcMar>
              <w:top w:w="15" w:type="dxa"/>
              <w:left w:w="15" w:type="dxa"/>
              <w:bottom w:w="0" w:type="dxa"/>
              <w:right w:w="15" w:type="dxa"/>
            </w:tcMar>
            <w:vAlign w:val="bottom"/>
            <w:hideMark/>
          </w:tcPr>
          <w:p w14:paraId="1D7E5CC1" w14:textId="77777777" w:rsidR="000B096A" w:rsidRPr="00B933B9" w:rsidRDefault="000B096A" w:rsidP="000B096A">
            <w:pPr>
              <w:spacing w:line="252" w:lineRule="auto"/>
              <w:jc w:val="right"/>
              <w:rPr>
                <w:bCs/>
                <w:sz w:val="18"/>
                <w:szCs w:val="18"/>
              </w:rPr>
            </w:pPr>
            <w:r w:rsidRPr="00F3718D">
              <w:rPr>
                <w:bCs/>
                <w:sz w:val="18"/>
                <w:szCs w:val="18"/>
              </w:rPr>
              <w:t>-</w:t>
            </w:r>
          </w:p>
        </w:tc>
      </w:tr>
      <w:tr w:rsidR="000B096A" w:rsidRPr="00CB56EC" w14:paraId="021E9356" w14:textId="77777777" w:rsidTr="00D520AC">
        <w:trPr>
          <w:trHeight w:hRule="exact" w:val="227"/>
          <w:jc w:val="center"/>
        </w:trPr>
        <w:tc>
          <w:tcPr>
            <w:tcW w:w="4243" w:type="dxa"/>
            <w:noWrap/>
            <w:tcMar>
              <w:top w:w="15" w:type="dxa"/>
              <w:left w:w="15" w:type="dxa"/>
              <w:bottom w:w="0" w:type="dxa"/>
              <w:right w:w="15" w:type="dxa"/>
            </w:tcMar>
            <w:vAlign w:val="bottom"/>
            <w:hideMark/>
          </w:tcPr>
          <w:p w14:paraId="3EF85AC4" w14:textId="713818C1" w:rsidR="000B096A" w:rsidRPr="00CB56EC" w:rsidRDefault="000B096A" w:rsidP="000B096A">
            <w:pPr>
              <w:ind w:firstLine="113"/>
              <w:rPr>
                <w:bCs/>
                <w:sz w:val="18"/>
                <w:szCs w:val="18"/>
                <w:lang w:eastAsia="tr-TR"/>
              </w:rPr>
            </w:pPr>
            <w:r w:rsidRPr="00403D7D">
              <w:rPr>
                <w:bCs/>
                <w:sz w:val="18"/>
                <w:szCs w:val="18"/>
                <w:lang w:eastAsia="tr-TR"/>
              </w:rPr>
              <w:t>Karşılık Tutarı (-)</w:t>
            </w:r>
          </w:p>
        </w:tc>
        <w:tc>
          <w:tcPr>
            <w:tcW w:w="1666" w:type="dxa"/>
            <w:noWrap/>
            <w:tcMar>
              <w:top w:w="15" w:type="dxa"/>
              <w:left w:w="15" w:type="dxa"/>
              <w:bottom w:w="0" w:type="dxa"/>
              <w:right w:w="15" w:type="dxa"/>
            </w:tcMar>
            <w:vAlign w:val="bottom"/>
            <w:hideMark/>
          </w:tcPr>
          <w:p w14:paraId="58BEEE30" w14:textId="2C938B8D" w:rsidR="000B096A" w:rsidRPr="00B933B9" w:rsidRDefault="000B096A" w:rsidP="000B096A">
            <w:pPr>
              <w:spacing w:line="252" w:lineRule="auto"/>
              <w:jc w:val="right"/>
              <w:rPr>
                <w:bCs/>
                <w:sz w:val="18"/>
                <w:szCs w:val="18"/>
              </w:rPr>
            </w:pPr>
            <w:r>
              <w:rPr>
                <w:bCs/>
                <w:sz w:val="18"/>
                <w:szCs w:val="18"/>
              </w:rPr>
              <w:t>-</w:t>
            </w:r>
          </w:p>
        </w:tc>
        <w:tc>
          <w:tcPr>
            <w:tcW w:w="1666" w:type="dxa"/>
            <w:noWrap/>
            <w:tcMar>
              <w:top w:w="15" w:type="dxa"/>
              <w:left w:w="15" w:type="dxa"/>
              <w:bottom w:w="0" w:type="dxa"/>
              <w:right w:w="15" w:type="dxa"/>
            </w:tcMar>
            <w:vAlign w:val="bottom"/>
            <w:hideMark/>
          </w:tcPr>
          <w:p w14:paraId="2FC4913D" w14:textId="23EFABAF" w:rsidR="000B096A" w:rsidRPr="00B933B9" w:rsidRDefault="000B096A" w:rsidP="000B096A">
            <w:pPr>
              <w:spacing w:line="252" w:lineRule="auto"/>
              <w:jc w:val="right"/>
              <w:rPr>
                <w:bCs/>
                <w:sz w:val="18"/>
                <w:szCs w:val="18"/>
              </w:rPr>
            </w:pPr>
            <w:r>
              <w:rPr>
                <w:bCs/>
                <w:sz w:val="18"/>
                <w:szCs w:val="18"/>
              </w:rPr>
              <w:t>-</w:t>
            </w:r>
          </w:p>
        </w:tc>
        <w:tc>
          <w:tcPr>
            <w:tcW w:w="1667" w:type="dxa"/>
            <w:noWrap/>
            <w:tcMar>
              <w:top w:w="15" w:type="dxa"/>
              <w:left w:w="15" w:type="dxa"/>
              <w:bottom w:w="0" w:type="dxa"/>
              <w:right w:w="15" w:type="dxa"/>
            </w:tcMar>
            <w:vAlign w:val="bottom"/>
            <w:hideMark/>
          </w:tcPr>
          <w:p w14:paraId="230496EC" w14:textId="017BCA78" w:rsidR="000B096A" w:rsidRPr="00B933B9" w:rsidRDefault="000B096A" w:rsidP="000B096A">
            <w:pPr>
              <w:spacing w:line="252" w:lineRule="auto"/>
              <w:jc w:val="right"/>
              <w:rPr>
                <w:bCs/>
                <w:sz w:val="18"/>
                <w:szCs w:val="18"/>
              </w:rPr>
            </w:pPr>
            <w:r>
              <w:rPr>
                <w:bCs/>
                <w:sz w:val="18"/>
                <w:szCs w:val="18"/>
              </w:rPr>
              <w:t>-</w:t>
            </w:r>
          </w:p>
        </w:tc>
      </w:tr>
      <w:tr w:rsidR="000B096A" w:rsidRPr="00B933B9" w14:paraId="6B215A40" w14:textId="77777777" w:rsidTr="00D520AC">
        <w:trPr>
          <w:trHeight w:hRule="exact" w:val="227"/>
          <w:jc w:val="center"/>
        </w:trPr>
        <w:tc>
          <w:tcPr>
            <w:tcW w:w="4243" w:type="dxa"/>
            <w:noWrap/>
            <w:tcMar>
              <w:top w:w="15" w:type="dxa"/>
              <w:left w:w="15" w:type="dxa"/>
              <w:bottom w:w="0" w:type="dxa"/>
              <w:right w:w="15" w:type="dxa"/>
            </w:tcMar>
            <w:vAlign w:val="bottom"/>
          </w:tcPr>
          <w:p w14:paraId="15FD871E" w14:textId="101A9D33" w:rsidR="000B096A" w:rsidRPr="00B933B9" w:rsidRDefault="000B096A" w:rsidP="000B096A">
            <w:pPr>
              <w:ind w:firstLine="113"/>
              <w:rPr>
                <w:b/>
                <w:sz w:val="18"/>
                <w:szCs w:val="18"/>
                <w:lang w:eastAsia="tr-TR"/>
              </w:rPr>
            </w:pPr>
            <w:r w:rsidRPr="00B933B9">
              <w:rPr>
                <w:b/>
                <w:sz w:val="18"/>
                <w:szCs w:val="18"/>
                <w:lang w:eastAsia="tr-TR"/>
              </w:rPr>
              <w:t>Bilançodaki Net Bakiyesi</w:t>
            </w:r>
          </w:p>
        </w:tc>
        <w:tc>
          <w:tcPr>
            <w:tcW w:w="1666" w:type="dxa"/>
            <w:noWrap/>
            <w:tcMar>
              <w:top w:w="15" w:type="dxa"/>
              <w:left w:w="15" w:type="dxa"/>
              <w:bottom w:w="0" w:type="dxa"/>
              <w:right w:w="15" w:type="dxa"/>
            </w:tcMar>
            <w:vAlign w:val="bottom"/>
          </w:tcPr>
          <w:p w14:paraId="3A3547A4" w14:textId="0513187E" w:rsidR="000B096A" w:rsidRPr="00B933B9" w:rsidRDefault="000B096A" w:rsidP="000B096A">
            <w:pPr>
              <w:spacing w:line="252" w:lineRule="auto"/>
              <w:jc w:val="right"/>
              <w:rPr>
                <w:b/>
                <w:sz w:val="18"/>
                <w:szCs w:val="18"/>
              </w:rPr>
            </w:pPr>
            <w:r w:rsidRPr="00B933B9">
              <w:rPr>
                <w:b/>
                <w:sz w:val="18"/>
                <w:szCs w:val="18"/>
              </w:rPr>
              <w:t>-</w:t>
            </w:r>
          </w:p>
        </w:tc>
        <w:tc>
          <w:tcPr>
            <w:tcW w:w="1666" w:type="dxa"/>
            <w:noWrap/>
            <w:tcMar>
              <w:top w:w="15" w:type="dxa"/>
              <w:left w:w="15" w:type="dxa"/>
              <w:bottom w:w="0" w:type="dxa"/>
              <w:right w:w="15" w:type="dxa"/>
            </w:tcMar>
            <w:vAlign w:val="bottom"/>
          </w:tcPr>
          <w:p w14:paraId="290A2BD5" w14:textId="489F4469" w:rsidR="000B096A" w:rsidRPr="00B933B9" w:rsidRDefault="000B096A" w:rsidP="000B096A">
            <w:pPr>
              <w:spacing w:line="252" w:lineRule="auto"/>
              <w:jc w:val="right"/>
              <w:rPr>
                <w:b/>
                <w:sz w:val="18"/>
                <w:szCs w:val="18"/>
              </w:rPr>
            </w:pPr>
            <w:r w:rsidRPr="00B933B9">
              <w:rPr>
                <w:b/>
                <w:sz w:val="18"/>
                <w:szCs w:val="18"/>
              </w:rPr>
              <w:t>-</w:t>
            </w:r>
          </w:p>
        </w:tc>
        <w:tc>
          <w:tcPr>
            <w:tcW w:w="1667" w:type="dxa"/>
            <w:noWrap/>
            <w:tcMar>
              <w:top w:w="15" w:type="dxa"/>
              <w:left w:w="15" w:type="dxa"/>
              <w:bottom w:w="0" w:type="dxa"/>
              <w:right w:w="15" w:type="dxa"/>
            </w:tcMar>
            <w:vAlign w:val="bottom"/>
          </w:tcPr>
          <w:p w14:paraId="06404846" w14:textId="21103CAE" w:rsidR="000B096A" w:rsidRPr="00B933B9" w:rsidRDefault="000B096A" w:rsidP="000B096A">
            <w:pPr>
              <w:spacing w:line="252" w:lineRule="auto"/>
              <w:jc w:val="right"/>
              <w:rPr>
                <w:b/>
                <w:sz w:val="18"/>
                <w:szCs w:val="18"/>
              </w:rPr>
            </w:pPr>
            <w:r w:rsidRPr="00B933B9">
              <w:rPr>
                <w:b/>
                <w:sz w:val="18"/>
                <w:szCs w:val="18"/>
              </w:rPr>
              <w:t>-</w:t>
            </w:r>
          </w:p>
        </w:tc>
      </w:tr>
    </w:tbl>
    <w:bookmarkEnd w:id="39"/>
    <w:p w14:paraId="7B743F13" w14:textId="77777777" w:rsidR="000B096A" w:rsidRPr="000B096A" w:rsidRDefault="0004584A" w:rsidP="000B096A">
      <w:pPr>
        <w:pStyle w:val="BodyTextIndent"/>
        <w:tabs>
          <w:tab w:val="left" w:pos="709"/>
        </w:tabs>
        <w:ind w:left="0" w:hanging="567"/>
        <w:rPr>
          <w:rFonts w:eastAsia="Arial Unicode MS"/>
          <w:b/>
          <w:color w:val="000000"/>
          <w:spacing w:val="-6"/>
          <w:sz w:val="12"/>
          <w:szCs w:val="12"/>
          <w:lang w:eastAsia="en-US"/>
        </w:rPr>
      </w:pPr>
      <w:r w:rsidRPr="00CB56EC">
        <w:rPr>
          <w:rFonts w:eastAsia="Arial Unicode MS"/>
          <w:b/>
          <w:color w:val="000000"/>
          <w:spacing w:val="-6"/>
          <w:lang w:eastAsia="en-US"/>
        </w:rPr>
        <w:tab/>
      </w:r>
    </w:p>
    <w:p w14:paraId="2EFC6729" w14:textId="1B171E79" w:rsidR="00E30CF9" w:rsidRPr="00CB56EC" w:rsidRDefault="000B096A" w:rsidP="000B096A">
      <w:pPr>
        <w:pStyle w:val="BodyTextIndent"/>
        <w:tabs>
          <w:tab w:val="left" w:pos="709"/>
        </w:tabs>
        <w:ind w:left="0" w:hanging="567"/>
      </w:pPr>
      <w:r>
        <w:rPr>
          <w:rFonts w:eastAsia="Arial Unicode MS"/>
          <w:b/>
          <w:color w:val="000000"/>
          <w:spacing w:val="-6"/>
          <w:lang w:eastAsia="en-US"/>
        </w:rPr>
        <w:tab/>
      </w:r>
      <w:r w:rsidR="00E30CF9" w:rsidRPr="00CB56EC">
        <w:rPr>
          <w:rFonts w:eastAsia="Arial Unicode MS"/>
          <w:b/>
          <w:color w:val="000000"/>
          <w:spacing w:val="-6"/>
          <w:lang w:eastAsia="en-US"/>
        </w:rPr>
        <w:t>Zarar niteliğindeki krediler ve diğer alacaklar için tasfiye politikasının ana hatları</w:t>
      </w:r>
    </w:p>
    <w:p w14:paraId="240E6444" w14:textId="77777777" w:rsidR="00E30CF9" w:rsidRPr="000B096A" w:rsidRDefault="00E30CF9" w:rsidP="00F3718D">
      <w:pPr>
        <w:autoSpaceDE w:val="0"/>
        <w:autoSpaceDN w:val="0"/>
        <w:adjustRightInd w:val="0"/>
        <w:ind w:left="540"/>
        <w:jc w:val="both"/>
        <w:rPr>
          <w:rFonts w:eastAsia="Arial Unicode MS"/>
          <w:sz w:val="8"/>
          <w:szCs w:val="8"/>
        </w:rPr>
      </w:pPr>
    </w:p>
    <w:p w14:paraId="57294C69" w14:textId="77777777" w:rsidR="00816D86" w:rsidRPr="00CB56EC" w:rsidRDefault="00E30CF9" w:rsidP="00F3718D">
      <w:pPr>
        <w:autoSpaceDE w:val="0"/>
        <w:autoSpaceDN w:val="0"/>
        <w:adjustRightInd w:val="0"/>
        <w:jc w:val="both"/>
        <w:rPr>
          <w:rFonts w:eastAsia="Arial Unicode MS"/>
          <w:spacing w:val="-4"/>
        </w:rPr>
      </w:pPr>
      <w:r w:rsidRPr="00CB56EC">
        <w:rPr>
          <w:rFonts w:eastAsia="Arial Unicode MS"/>
          <w:spacing w:val="-4"/>
        </w:rPr>
        <w:t xml:space="preserve">1 Kasım 2006 tarih 26333 sayılı </w:t>
      </w:r>
      <w:proofErr w:type="gramStart"/>
      <w:r w:rsidRPr="00CB56EC">
        <w:rPr>
          <w:rFonts w:eastAsia="Arial Unicode MS"/>
          <w:spacing w:val="-4"/>
        </w:rPr>
        <w:t>Resmi</w:t>
      </w:r>
      <w:proofErr w:type="gramEnd"/>
      <w:r w:rsidRPr="00CB56EC">
        <w:rPr>
          <w:rFonts w:eastAsia="Arial Unicode MS"/>
          <w:spacing w:val="-4"/>
        </w:rPr>
        <w:t xml:space="preserve"> </w:t>
      </w:r>
      <w:proofErr w:type="spellStart"/>
      <w:r w:rsidRPr="00CB56EC">
        <w:rPr>
          <w:rFonts w:eastAsia="Arial Unicode MS"/>
          <w:spacing w:val="-4"/>
        </w:rPr>
        <w:t>Gazete’de</w:t>
      </w:r>
      <w:proofErr w:type="spellEnd"/>
      <w:r w:rsidRPr="00CB56EC">
        <w:rPr>
          <w:rFonts w:eastAsia="Arial Unicode MS"/>
          <w:spacing w:val="-4"/>
        </w:rPr>
        <w:t xml:space="preserve"> yayımlanan “Bankalarca Kredilerin ve Diğer Alacakların Niteliklerinin Belirlenmesi ve Bunlar İçin Ayrılacak Karşılıklara İlişkin Usul ve Esaslar Hakkında Yönetmelik” esaslarına göre tahsilinin mümkün olmadığına kanaat getirilen ve önceki dönemlerde tamamına karşılık ayrılmış olan kredi ve diğer alacaklar, Banka üst yönetimince alınan karar doğrultusunda kayıtlardan terkin edilmektedir.</w:t>
      </w:r>
    </w:p>
    <w:p w14:paraId="66652B76" w14:textId="77777777" w:rsidR="00E30CF9" w:rsidRPr="000B096A" w:rsidRDefault="00E30CF9" w:rsidP="00E30CF9">
      <w:pPr>
        <w:autoSpaceDE w:val="0"/>
        <w:autoSpaceDN w:val="0"/>
        <w:adjustRightInd w:val="0"/>
        <w:jc w:val="both"/>
        <w:rPr>
          <w:rFonts w:eastAsia="Arial Unicode MS"/>
          <w:sz w:val="12"/>
          <w:szCs w:val="12"/>
        </w:rPr>
      </w:pPr>
      <w:r w:rsidRPr="00CB56EC">
        <w:rPr>
          <w:rFonts w:eastAsia="Arial Unicode MS"/>
        </w:rPr>
        <w:tab/>
      </w:r>
    </w:p>
    <w:p w14:paraId="52414D78" w14:textId="77777777" w:rsidR="00E30CF9" w:rsidRPr="00CB56EC" w:rsidRDefault="00311B79" w:rsidP="00E30CF9">
      <w:pPr>
        <w:tabs>
          <w:tab w:val="num" w:pos="3060"/>
        </w:tabs>
        <w:autoSpaceDE w:val="0"/>
        <w:autoSpaceDN w:val="0"/>
        <w:adjustRightInd w:val="0"/>
        <w:ind w:hanging="567"/>
      </w:pPr>
      <w:r w:rsidRPr="00CB56EC">
        <w:rPr>
          <w:b/>
        </w:rPr>
        <w:tab/>
      </w:r>
      <w:r w:rsidR="00E30CF9" w:rsidRPr="00CB56EC">
        <w:rPr>
          <w:rFonts w:eastAsia="Arial Unicode MS"/>
          <w:b/>
          <w:color w:val="000000"/>
          <w:spacing w:val="-6"/>
        </w:rPr>
        <w:t>Aktiften silme politikasına ilişkin açıklamalar</w:t>
      </w:r>
    </w:p>
    <w:p w14:paraId="2E45DB3F" w14:textId="77777777" w:rsidR="00E30CF9" w:rsidRPr="000B096A" w:rsidRDefault="00E30CF9" w:rsidP="00E30CF9">
      <w:pPr>
        <w:tabs>
          <w:tab w:val="num" w:pos="3060"/>
        </w:tabs>
        <w:autoSpaceDE w:val="0"/>
        <w:autoSpaceDN w:val="0"/>
        <w:adjustRightInd w:val="0"/>
        <w:ind w:hanging="567"/>
        <w:rPr>
          <w:sz w:val="8"/>
          <w:szCs w:val="8"/>
        </w:rPr>
      </w:pPr>
    </w:p>
    <w:p w14:paraId="48F8D3E2" w14:textId="77777777" w:rsidR="00E30CF9" w:rsidRPr="00F3718D" w:rsidRDefault="00E30CF9" w:rsidP="00747E97">
      <w:pPr>
        <w:autoSpaceDE w:val="0"/>
        <w:autoSpaceDN w:val="0"/>
        <w:adjustRightInd w:val="0"/>
        <w:jc w:val="both"/>
        <w:rPr>
          <w:rFonts w:eastAsia="Arial Unicode MS"/>
          <w:spacing w:val="-4"/>
        </w:rPr>
      </w:pPr>
      <w:r w:rsidRPr="00F3718D">
        <w:rPr>
          <w:rFonts w:eastAsia="Arial Unicode MS"/>
          <w:spacing w:val="-4"/>
        </w:rPr>
        <w:t>Banka, kredi alacağını yasal takibe aktarmasını müteakip tamamına karşılık ayırdığı alacağını, hukuki takip sürecinde tahsilinin mümkün olmadığı ve teminatının da mevcut olmadığı takdirde Banka üst yönetimince alınan karar doğrultusunda aktiften silme politikası izlemektedir.</w:t>
      </w:r>
    </w:p>
    <w:p w14:paraId="2DC5ADE7" w14:textId="77777777" w:rsidR="00FB78FD" w:rsidRPr="000B096A" w:rsidRDefault="00FB78FD" w:rsidP="00FB78FD">
      <w:pPr>
        <w:autoSpaceDE w:val="0"/>
        <w:autoSpaceDN w:val="0"/>
        <w:adjustRightInd w:val="0"/>
        <w:ind w:hanging="567"/>
        <w:rPr>
          <w:b/>
          <w:bCs/>
          <w:iCs/>
          <w:sz w:val="10"/>
          <w:szCs w:val="10"/>
        </w:rPr>
      </w:pPr>
    </w:p>
    <w:p w14:paraId="54478E71" w14:textId="149B8839" w:rsidR="00E30CF9" w:rsidRPr="00CB56EC" w:rsidRDefault="00E30CF9" w:rsidP="00FB78FD">
      <w:pPr>
        <w:autoSpaceDE w:val="0"/>
        <w:autoSpaceDN w:val="0"/>
        <w:adjustRightInd w:val="0"/>
        <w:ind w:hanging="567"/>
        <w:rPr>
          <w:b/>
          <w:bCs/>
          <w:iCs/>
        </w:rPr>
      </w:pPr>
      <w:r w:rsidRPr="00CB56EC">
        <w:rPr>
          <w:b/>
          <w:bCs/>
          <w:iCs/>
        </w:rPr>
        <w:t>1.6</w:t>
      </w:r>
      <w:r w:rsidRPr="00CB56EC">
        <w:rPr>
          <w:b/>
          <w:bCs/>
          <w:iCs/>
        </w:rPr>
        <w:tab/>
        <w:t>İtfa edilmiş maliyeti ile ölçülen diğer finansal varlıklar</w:t>
      </w:r>
    </w:p>
    <w:p w14:paraId="58305C6B" w14:textId="77777777" w:rsidR="00E30CF9" w:rsidRPr="000B096A" w:rsidRDefault="00E30CF9" w:rsidP="00E30CF9">
      <w:pPr>
        <w:autoSpaceDE w:val="0"/>
        <w:autoSpaceDN w:val="0"/>
        <w:adjustRightInd w:val="0"/>
        <w:ind w:hanging="567"/>
        <w:rPr>
          <w:b/>
          <w:bCs/>
          <w:iCs/>
          <w:sz w:val="12"/>
          <w:szCs w:val="12"/>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425DC6" w:rsidRPr="00CB56EC" w14:paraId="69C3BFA9" w14:textId="77777777" w:rsidTr="00D520AC">
        <w:trPr>
          <w:trHeight w:hRule="exact" w:val="227"/>
        </w:trPr>
        <w:tc>
          <w:tcPr>
            <w:tcW w:w="6655" w:type="dxa"/>
            <w:vAlign w:val="bottom"/>
            <w:hideMark/>
          </w:tcPr>
          <w:p w14:paraId="525646C4" w14:textId="77777777" w:rsidR="00425DC6" w:rsidRPr="00CB56EC" w:rsidRDefault="00425DC6" w:rsidP="00DE5CD3">
            <w:pPr>
              <w:rPr>
                <w:b/>
                <w:sz w:val="18"/>
                <w:szCs w:val="18"/>
                <w:lang w:eastAsia="tr-TR"/>
              </w:rPr>
            </w:pPr>
            <w:r w:rsidRPr="00CB56EC">
              <w:rPr>
                <w:b/>
                <w:sz w:val="18"/>
                <w:szCs w:val="18"/>
                <w:lang w:eastAsia="tr-TR"/>
              </w:rPr>
              <w:t> </w:t>
            </w:r>
          </w:p>
        </w:tc>
        <w:tc>
          <w:tcPr>
            <w:tcW w:w="1293" w:type="dxa"/>
            <w:vAlign w:val="bottom"/>
            <w:hideMark/>
          </w:tcPr>
          <w:p w14:paraId="52E5BB7F" w14:textId="77777777" w:rsidR="00425DC6" w:rsidRPr="00CB56EC" w:rsidRDefault="00425DC6" w:rsidP="00DE5CD3">
            <w:pPr>
              <w:jc w:val="right"/>
              <w:rPr>
                <w:b/>
                <w:bCs/>
                <w:sz w:val="18"/>
                <w:szCs w:val="18"/>
                <w:lang w:eastAsia="tr-TR"/>
              </w:rPr>
            </w:pPr>
            <w:r w:rsidRPr="00CB56EC">
              <w:rPr>
                <w:b/>
                <w:bCs/>
                <w:sz w:val="18"/>
                <w:szCs w:val="18"/>
                <w:lang w:eastAsia="tr-TR"/>
              </w:rPr>
              <w:t>Cari Dönem</w:t>
            </w:r>
          </w:p>
        </w:tc>
        <w:tc>
          <w:tcPr>
            <w:tcW w:w="1294" w:type="dxa"/>
            <w:vAlign w:val="bottom"/>
            <w:hideMark/>
          </w:tcPr>
          <w:p w14:paraId="5256DF5C" w14:textId="77777777" w:rsidR="00425DC6" w:rsidRPr="00CB56EC" w:rsidRDefault="00425DC6" w:rsidP="00DE5CD3">
            <w:pPr>
              <w:jc w:val="right"/>
              <w:rPr>
                <w:b/>
                <w:bCs/>
                <w:sz w:val="18"/>
                <w:szCs w:val="18"/>
                <w:lang w:eastAsia="tr-TR"/>
              </w:rPr>
            </w:pPr>
            <w:r w:rsidRPr="00CB56EC">
              <w:rPr>
                <w:b/>
                <w:bCs/>
                <w:sz w:val="18"/>
                <w:szCs w:val="18"/>
                <w:lang w:eastAsia="tr-TR"/>
              </w:rPr>
              <w:t>Önceki Dönem</w:t>
            </w:r>
          </w:p>
        </w:tc>
      </w:tr>
      <w:tr w:rsidR="00C850BA" w:rsidRPr="00C850BA" w14:paraId="29D1327D" w14:textId="77777777" w:rsidTr="00D520AC">
        <w:trPr>
          <w:trHeight w:hRule="exact" w:val="227"/>
        </w:trPr>
        <w:tc>
          <w:tcPr>
            <w:tcW w:w="6655" w:type="dxa"/>
            <w:vAlign w:val="bottom"/>
            <w:hideMark/>
          </w:tcPr>
          <w:p w14:paraId="159C9E2C" w14:textId="77777777" w:rsidR="00C850BA" w:rsidRPr="00C850BA" w:rsidRDefault="00C850BA" w:rsidP="00C850BA">
            <w:pPr>
              <w:rPr>
                <w:b/>
                <w:bCs/>
                <w:sz w:val="18"/>
                <w:szCs w:val="18"/>
                <w:lang w:eastAsia="tr-TR"/>
              </w:rPr>
            </w:pPr>
            <w:r w:rsidRPr="00C850BA">
              <w:rPr>
                <w:b/>
                <w:bCs/>
                <w:sz w:val="18"/>
                <w:szCs w:val="18"/>
                <w:lang w:eastAsia="tr-TR"/>
              </w:rPr>
              <w:t>Borçlanma Senetleri</w:t>
            </w:r>
          </w:p>
        </w:tc>
        <w:tc>
          <w:tcPr>
            <w:tcW w:w="1293" w:type="dxa"/>
            <w:vAlign w:val="bottom"/>
            <w:hideMark/>
          </w:tcPr>
          <w:p w14:paraId="346CC76A" w14:textId="595FE405" w:rsidR="00C850BA" w:rsidRPr="00C850BA" w:rsidRDefault="00D520AC" w:rsidP="00C850BA">
            <w:pPr>
              <w:jc w:val="right"/>
              <w:rPr>
                <w:b/>
                <w:bCs/>
                <w:sz w:val="18"/>
                <w:szCs w:val="16"/>
                <w:lang w:eastAsia="tr-TR"/>
              </w:rPr>
            </w:pPr>
            <w:r>
              <w:rPr>
                <w:b/>
                <w:bCs/>
                <w:sz w:val="18"/>
                <w:szCs w:val="16"/>
                <w:lang w:eastAsia="tr-TR"/>
              </w:rPr>
              <w:t>-</w:t>
            </w:r>
          </w:p>
        </w:tc>
        <w:tc>
          <w:tcPr>
            <w:tcW w:w="1294" w:type="dxa"/>
            <w:vAlign w:val="bottom"/>
            <w:hideMark/>
          </w:tcPr>
          <w:p w14:paraId="4C2B07A5" w14:textId="3B57C68F" w:rsidR="00C850BA" w:rsidRPr="00C850BA" w:rsidRDefault="00C850BA" w:rsidP="00C850BA">
            <w:pPr>
              <w:jc w:val="right"/>
              <w:rPr>
                <w:b/>
                <w:bCs/>
              </w:rPr>
            </w:pPr>
            <w:r w:rsidRPr="00C850BA">
              <w:rPr>
                <w:b/>
                <w:bCs/>
                <w:sz w:val="18"/>
                <w:szCs w:val="16"/>
                <w:lang w:eastAsia="tr-TR"/>
              </w:rPr>
              <w:t>69,798</w:t>
            </w:r>
          </w:p>
        </w:tc>
      </w:tr>
      <w:tr w:rsidR="00C850BA" w:rsidRPr="00CB56EC" w14:paraId="33AE2A07" w14:textId="77777777" w:rsidTr="00D520AC">
        <w:trPr>
          <w:trHeight w:hRule="exact" w:val="227"/>
        </w:trPr>
        <w:tc>
          <w:tcPr>
            <w:tcW w:w="6655" w:type="dxa"/>
            <w:vAlign w:val="bottom"/>
            <w:hideMark/>
          </w:tcPr>
          <w:p w14:paraId="598AAE50" w14:textId="77777777" w:rsidR="00C850BA" w:rsidRPr="00CB56EC" w:rsidRDefault="00C850BA" w:rsidP="00C850BA">
            <w:pPr>
              <w:ind w:firstLine="113"/>
              <w:rPr>
                <w:sz w:val="18"/>
                <w:szCs w:val="18"/>
                <w:lang w:eastAsia="tr-TR"/>
              </w:rPr>
            </w:pPr>
            <w:r w:rsidRPr="00CB56EC">
              <w:rPr>
                <w:sz w:val="18"/>
                <w:szCs w:val="18"/>
                <w:lang w:eastAsia="tr-TR"/>
              </w:rPr>
              <w:t>Borsada İşlem Görenler</w:t>
            </w:r>
          </w:p>
        </w:tc>
        <w:tc>
          <w:tcPr>
            <w:tcW w:w="1293" w:type="dxa"/>
            <w:vAlign w:val="bottom"/>
            <w:hideMark/>
          </w:tcPr>
          <w:p w14:paraId="384E2926" w14:textId="075F1839" w:rsidR="00C850BA" w:rsidRPr="00FB78FD" w:rsidRDefault="00D520AC" w:rsidP="00C850BA">
            <w:pPr>
              <w:jc w:val="right"/>
              <w:rPr>
                <w:sz w:val="18"/>
                <w:szCs w:val="16"/>
                <w:lang w:eastAsia="tr-TR"/>
              </w:rPr>
            </w:pPr>
            <w:r>
              <w:rPr>
                <w:sz w:val="18"/>
                <w:szCs w:val="16"/>
                <w:lang w:eastAsia="tr-TR"/>
              </w:rPr>
              <w:t>-</w:t>
            </w:r>
          </w:p>
        </w:tc>
        <w:tc>
          <w:tcPr>
            <w:tcW w:w="1294" w:type="dxa"/>
            <w:vAlign w:val="bottom"/>
            <w:hideMark/>
          </w:tcPr>
          <w:p w14:paraId="298D7AD6" w14:textId="2A86ABF9" w:rsidR="00C850BA" w:rsidRPr="00CB56EC" w:rsidRDefault="00C850BA" w:rsidP="00C850BA">
            <w:pPr>
              <w:jc w:val="right"/>
            </w:pPr>
            <w:r w:rsidRPr="002E152A">
              <w:rPr>
                <w:sz w:val="18"/>
                <w:szCs w:val="16"/>
                <w:lang w:eastAsia="tr-TR"/>
              </w:rPr>
              <w:t>69,798</w:t>
            </w:r>
          </w:p>
        </w:tc>
      </w:tr>
      <w:tr w:rsidR="00C850BA" w:rsidRPr="00CB56EC" w14:paraId="1F7FF51D" w14:textId="77777777" w:rsidTr="00D520AC">
        <w:trPr>
          <w:trHeight w:hRule="exact" w:val="227"/>
        </w:trPr>
        <w:tc>
          <w:tcPr>
            <w:tcW w:w="6655" w:type="dxa"/>
            <w:vAlign w:val="bottom"/>
          </w:tcPr>
          <w:p w14:paraId="3B8F108E" w14:textId="77777777" w:rsidR="00C850BA" w:rsidRPr="00CB56EC" w:rsidRDefault="00C850BA" w:rsidP="00C850BA">
            <w:pPr>
              <w:ind w:firstLine="113"/>
              <w:rPr>
                <w:sz w:val="18"/>
                <w:szCs w:val="18"/>
                <w:lang w:eastAsia="tr-TR"/>
              </w:rPr>
            </w:pPr>
            <w:r w:rsidRPr="00CB56EC">
              <w:rPr>
                <w:sz w:val="18"/>
                <w:szCs w:val="18"/>
                <w:lang w:eastAsia="tr-TR"/>
              </w:rPr>
              <w:t>Borsada İşlem Görmeyenler</w:t>
            </w:r>
          </w:p>
        </w:tc>
        <w:tc>
          <w:tcPr>
            <w:tcW w:w="1293" w:type="dxa"/>
            <w:vAlign w:val="bottom"/>
          </w:tcPr>
          <w:p w14:paraId="7A7AF265" w14:textId="6BDE935B" w:rsidR="00C850BA" w:rsidRPr="00FB78FD" w:rsidRDefault="00C850BA" w:rsidP="00C850BA">
            <w:pPr>
              <w:jc w:val="right"/>
              <w:rPr>
                <w:sz w:val="18"/>
                <w:szCs w:val="16"/>
                <w:lang w:eastAsia="tr-TR"/>
              </w:rPr>
            </w:pPr>
            <w:r w:rsidRPr="00C850BA">
              <w:rPr>
                <w:sz w:val="18"/>
                <w:szCs w:val="16"/>
                <w:lang w:eastAsia="tr-TR"/>
              </w:rPr>
              <w:t>-</w:t>
            </w:r>
          </w:p>
        </w:tc>
        <w:tc>
          <w:tcPr>
            <w:tcW w:w="1294" w:type="dxa"/>
            <w:vAlign w:val="bottom"/>
          </w:tcPr>
          <w:p w14:paraId="59B21296" w14:textId="50D6D952" w:rsidR="00C850BA" w:rsidRPr="00CB56EC" w:rsidRDefault="00C850BA" w:rsidP="00C850BA">
            <w:pPr>
              <w:jc w:val="right"/>
            </w:pPr>
            <w:r w:rsidRPr="00FB78FD">
              <w:rPr>
                <w:sz w:val="18"/>
                <w:szCs w:val="16"/>
                <w:lang w:eastAsia="tr-TR"/>
              </w:rPr>
              <w:t>-</w:t>
            </w:r>
          </w:p>
        </w:tc>
      </w:tr>
      <w:tr w:rsidR="00C850BA" w:rsidRPr="00C850BA" w14:paraId="164CC545" w14:textId="77777777" w:rsidTr="00D520AC">
        <w:trPr>
          <w:trHeight w:hRule="exact" w:val="227"/>
        </w:trPr>
        <w:tc>
          <w:tcPr>
            <w:tcW w:w="6655" w:type="dxa"/>
            <w:vAlign w:val="bottom"/>
          </w:tcPr>
          <w:p w14:paraId="0AEB0D3D" w14:textId="77777777" w:rsidR="00C850BA" w:rsidRPr="00C850BA" w:rsidRDefault="00C850BA" w:rsidP="00C850BA">
            <w:pPr>
              <w:rPr>
                <w:b/>
                <w:bCs/>
                <w:sz w:val="18"/>
                <w:szCs w:val="18"/>
                <w:lang w:eastAsia="tr-TR"/>
              </w:rPr>
            </w:pPr>
            <w:r w:rsidRPr="00C850BA">
              <w:rPr>
                <w:b/>
                <w:bCs/>
                <w:sz w:val="18"/>
                <w:szCs w:val="18"/>
                <w:lang w:eastAsia="tr-TR"/>
              </w:rPr>
              <w:t>Değer Azalma Karşılığı (-)</w:t>
            </w:r>
          </w:p>
        </w:tc>
        <w:tc>
          <w:tcPr>
            <w:tcW w:w="1293" w:type="dxa"/>
            <w:vAlign w:val="bottom"/>
          </w:tcPr>
          <w:p w14:paraId="76679D5F" w14:textId="142858C0" w:rsidR="00C850BA" w:rsidRPr="00C850BA" w:rsidRDefault="00C850BA" w:rsidP="00C850BA">
            <w:pPr>
              <w:jc w:val="right"/>
              <w:rPr>
                <w:b/>
                <w:bCs/>
                <w:sz w:val="18"/>
                <w:szCs w:val="16"/>
                <w:lang w:eastAsia="tr-TR"/>
              </w:rPr>
            </w:pPr>
            <w:r w:rsidRPr="00C850BA">
              <w:rPr>
                <w:b/>
                <w:bCs/>
                <w:sz w:val="18"/>
                <w:szCs w:val="16"/>
                <w:lang w:eastAsia="tr-TR"/>
              </w:rPr>
              <w:t>-</w:t>
            </w:r>
          </w:p>
        </w:tc>
        <w:tc>
          <w:tcPr>
            <w:tcW w:w="1294" w:type="dxa"/>
            <w:vAlign w:val="bottom"/>
          </w:tcPr>
          <w:p w14:paraId="000D38E8" w14:textId="2B0AD96C" w:rsidR="00C850BA" w:rsidRPr="00C850BA" w:rsidRDefault="00C850BA" w:rsidP="00C850BA">
            <w:pPr>
              <w:jc w:val="right"/>
              <w:rPr>
                <w:b/>
                <w:bCs/>
              </w:rPr>
            </w:pPr>
            <w:r w:rsidRPr="00C850BA">
              <w:rPr>
                <w:b/>
                <w:bCs/>
                <w:sz w:val="18"/>
                <w:szCs w:val="16"/>
                <w:lang w:eastAsia="tr-TR"/>
              </w:rPr>
              <w:t>-</w:t>
            </w:r>
          </w:p>
        </w:tc>
      </w:tr>
      <w:tr w:rsidR="00C850BA" w:rsidRPr="00C850BA" w14:paraId="278C14FF" w14:textId="77777777" w:rsidTr="00D520AC">
        <w:trPr>
          <w:trHeight w:hRule="exact" w:val="227"/>
        </w:trPr>
        <w:tc>
          <w:tcPr>
            <w:tcW w:w="6655" w:type="dxa"/>
            <w:noWrap/>
            <w:vAlign w:val="bottom"/>
          </w:tcPr>
          <w:p w14:paraId="1A38A942" w14:textId="77777777" w:rsidR="00C850BA" w:rsidRPr="00C850BA" w:rsidRDefault="00C850BA" w:rsidP="00C850BA">
            <w:pPr>
              <w:rPr>
                <w:b/>
                <w:bCs/>
                <w:sz w:val="18"/>
                <w:szCs w:val="18"/>
                <w:lang w:eastAsia="tr-TR"/>
              </w:rPr>
            </w:pPr>
            <w:r w:rsidRPr="00C850BA">
              <w:rPr>
                <w:b/>
                <w:bCs/>
                <w:sz w:val="18"/>
                <w:szCs w:val="18"/>
                <w:lang w:eastAsia="tr-TR"/>
              </w:rPr>
              <w:t>Toplam</w:t>
            </w:r>
          </w:p>
        </w:tc>
        <w:tc>
          <w:tcPr>
            <w:tcW w:w="1293" w:type="dxa"/>
            <w:vAlign w:val="bottom"/>
          </w:tcPr>
          <w:p w14:paraId="0AC20B29" w14:textId="01C85F13" w:rsidR="00C850BA" w:rsidRPr="00C850BA" w:rsidRDefault="00D520AC" w:rsidP="00C850BA">
            <w:pPr>
              <w:jc w:val="right"/>
              <w:rPr>
                <w:b/>
                <w:bCs/>
                <w:sz w:val="18"/>
                <w:szCs w:val="16"/>
                <w:lang w:eastAsia="tr-TR"/>
              </w:rPr>
            </w:pPr>
            <w:r>
              <w:rPr>
                <w:b/>
                <w:bCs/>
                <w:sz w:val="18"/>
                <w:szCs w:val="16"/>
                <w:lang w:eastAsia="tr-TR"/>
              </w:rPr>
              <w:t>-</w:t>
            </w:r>
          </w:p>
        </w:tc>
        <w:tc>
          <w:tcPr>
            <w:tcW w:w="1294" w:type="dxa"/>
            <w:vAlign w:val="bottom"/>
          </w:tcPr>
          <w:p w14:paraId="5132DE6E" w14:textId="76BCE6D1" w:rsidR="00C850BA" w:rsidRPr="00C850BA" w:rsidRDefault="00C850BA" w:rsidP="00C850BA">
            <w:pPr>
              <w:jc w:val="right"/>
              <w:rPr>
                <w:b/>
                <w:bCs/>
              </w:rPr>
            </w:pPr>
            <w:r w:rsidRPr="00C850BA">
              <w:rPr>
                <w:b/>
                <w:bCs/>
                <w:sz w:val="18"/>
                <w:szCs w:val="16"/>
                <w:lang w:eastAsia="tr-TR"/>
              </w:rPr>
              <w:t>69,798</w:t>
            </w:r>
          </w:p>
        </w:tc>
      </w:tr>
    </w:tbl>
    <w:p w14:paraId="440E45A4" w14:textId="77777777" w:rsidR="009A419B" w:rsidRPr="000B096A" w:rsidRDefault="009A419B" w:rsidP="00E30CF9">
      <w:pPr>
        <w:autoSpaceDE w:val="0"/>
        <w:autoSpaceDN w:val="0"/>
        <w:adjustRightInd w:val="0"/>
        <w:rPr>
          <w:sz w:val="14"/>
          <w:szCs w:val="14"/>
          <w:lang w:eastAsia="en-GB"/>
        </w:rPr>
      </w:pPr>
    </w:p>
    <w:p w14:paraId="72927799" w14:textId="7895B5FB" w:rsidR="009A419B" w:rsidRPr="00CB56EC" w:rsidRDefault="009A419B" w:rsidP="00E30CF9">
      <w:pPr>
        <w:autoSpaceDE w:val="0"/>
        <w:autoSpaceDN w:val="0"/>
        <w:adjustRightInd w:val="0"/>
        <w:rPr>
          <w:lang w:eastAsia="en-GB"/>
        </w:rPr>
      </w:pPr>
      <w:r w:rsidRPr="00CB56EC">
        <w:rPr>
          <w:lang w:eastAsia="en-GB"/>
        </w:rPr>
        <w:t xml:space="preserve">İtfa edilmiş maliyeti ile ölçülen diğer finansal varlıklar </w:t>
      </w:r>
      <w:r w:rsidRPr="00542710">
        <w:rPr>
          <w:lang w:eastAsia="en-GB"/>
        </w:rPr>
        <w:t>i</w:t>
      </w:r>
      <w:r w:rsidRPr="00C850BA">
        <w:rPr>
          <w:lang w:eastAsia="en-GB"/>
        </w:rPr>
        <w:t xml:space="preserve">çin </w:t>
      </w:r>
      <w:r w:rsidRPr="00CB56EC">
        <w:rPr>
          <w:lang w:eastAsia="en-GB"/>
        </w:rPr>
        <w:t xml:space="preserve">beklenen zarar karşılığı </w:t>
      </w:r>
      <w:r w:rsidR="00D520AC">
        <w:rPr>
          <w:lang w:eastAsia="en-GB"/>
        </w:rPr>
        <w:t xml:space="preserve">bulunmamaktadır </w:t>
      </w:r>
      <w:r w:rsidR="00D520AC" w:rsidRPr="00CB56EC">
        <w:rPr>
          <w:lang w:eastAsia="en-GB"/>
        </w:rPr>
        <w:t>(31 Aralık 202</w:t>
      </w:r>
      <w:r w:rsidR="00D520AC">
        <w:rPr>
          <w:lang w:eastAsia="en-GB"/>
        </w:rPr>
        <w:t>4</w:t>
      </w:r>
      <w:r w:rsidR="00D520AC" w:rsidRPr="00CB56EC">
        <w:rPr>
          <w:lang w:eastAsia="en-GB"/>
        </w:rPr>
        <w:t xml:space="preserve"> – </w:t>
      </w:r>
      <w:r w:rsidR="00D520AC">
        <w:rPr>
          <w:lang w:eastAsia="en-GB"/>
        </w:rPr>
        <w:t>254</w:t>
      </w:r>
      <w:r w:rsidR="00D520AC" w:rsidRPr="00CB56EC">
        <w:rPr>
          <w:lang w:eastAsia="en-GB"/>
        </w:rPr>
        <w:t xml:space="preserve"> TL)</w:t>
      </w:r>
      <w:r w:rsidRPr="00CB56EC">
        <w:rPr>
          <w:lang w:eastAsia="en-GB"/>
        </w:rPr>
        <w:t>.</w:t>
      </w:r>
    </w:p>
    <w:p w14:paraId="78030C4F" w14:textId="77777777" w:rsidR="009A419B" w:rsidRPr="000B096A" w:rsidRDefault="009A419B" w:rsidP="00E30CF9">
      <w:pPr>
        <w:autoSpaceDE w:val="0"/>
        <w:autoSpaceDN w:val="0"/>
        <w:adjustRightInd w:val="0"/>
        <w:rPr>
          <w:sz w:val="14"/>
          <w:szCs w:val="14"/>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334A84" w:rsidRPr="00CB56EC" w14:paraId="50C483AB" w14:textId="77777777" w:rsidTr="00D520AC">
        <w:trPr>
          <w:trHeight w:hRule="exact" w:val="227"/>
        </w:trPr>
        <w:tc>
          <w:tcPr>
            <w:tcW w:w="6655" w:type="dxa"/>
            <w:vAlign w:val="bottom"/>
            <w:hideMark/>
          </w:tcPr>
          <w:p w14:paraId="27FC29E9" w14:textId="77777777" w:rsidR="00334A84" w:rsidRPr="00CB56EC" w:rsidRDefault="00334A84" w:rsidP="005A5673">
            <w:pPr>
              <w:rPr>
                <w:b/>
                <w:sz w:val="18"/>
                <w:szCs w:val="18"/>
                <w:lang w:eastAsia="tr-TR"/>
              </w:rPr>
            </w:pPr>
            <w:r w:rsidRPr="00CB56EC">
              <w:rPr>
                <w:b/>
                <w:sz w:val="18"/>
                <w:szCs w:val="18"/>
                <w:lang w:eastAsia="tr-TR"/>
              </w:rPr>
              <w:t> </w:t>
            </w:r>
          </w:p>
        </w:tc>
        <w:tc>
          <w:tcPr>
            <w:tcW w:w="1293" w:type="dxa"/>
            <w:vAlign w:val="bottom"/>
            <w:hideMark/>
          </w:tcPr>
          <w:p w14:paraId="0FE0A930" w14:textId="77777777" w:rsidR="00334A84" w:rsidRPr="00CB56EC" w:rsidRDefault="00334A84" w:rsidP="005A5673">
            <w:pPr>
              <w:jc w:val="right"/>
              <w:rPr>
                <w:b/>
                <w:bCs/>
                <w:sz w:val="18"/>
                <w:szCs w:val="18"/>
                <w:lang w:eastAsia="tr-TR"/>
              </w:rPr>
            </w:pPr>
            <w:r w:rsidRPr="00CB56EC">
              <w:rPr>
                <w:b/>
                <w:bCs/>
                <w:sz w:val="18"/>
                <w:szCs w:val="18"/>
                <w:lang w:eastAsia="tr-TR"/>
              </w:rPr>
              <w:t>Cari Dönem</w:t>
            </w:r>
          </w:p>
        </w:tc>
        <w:tc>
          <w:tcPr>
            <w:tcW w:w="1294" w:type="dxa"/>
            <w:vAlign w:val="bottom"/>
            <w:hideMark/>
          </w:tcPr>
          <w:p w14:paraId="38C74C3D" w14:textId="77777777" w:rsidR="00334A84" w:rsidRPr="00CB56EC" w:rsidRDefault="00334A84" w:rsidP="005A5673">
            <w:pPr>
              <w:jc w:val="right"/>
              <w:rPr>
                <w:b/>
                <w:bCs/>
                <w:sz w:val="18"/>
                <w:szCs w:val="18"/>
                <w:lang w:eastAsia="tr-TR"/>
              </w:rPr>
            </w:pPr>
            <w:r w:rsidRPr="00CB56EC">
              <w:rPr>
                <w:b/>
                <w:bCs/>
                <w:sz w:val="18"/>
                <w:szCs w:val="18"/>
                <w:lang w:eastAsia="tr-TR"/>
              </w:rPr>
              <w:t>Önceki Dönem</w:t>
            </w:r>
          </w:p>
        </w:tc>
      </w:tr>
      <w:tr w:rsidR="00334A84" w:rsidRPr="00CB56EC" w14:paraId="339154E3" w14:textId="77777777" w:rsidTr="00D520AC">
        <w:trPr>
          <w:trHeight w:hRule="exact" w:val="227"/>
        </w:trPr>
        <w:tc>
          <w:tcPr>
            <w:tcW w:w="6655" w:type="dxa"/>
            <w:vAlign w:val="bottom"/>
            <w:hideMark/>
          </w:tcPr>
          <w:p w14:paraId="1DFC2A37" w14:textId="77777777" w:rsidR="00334A84" w:rsidRPr="00CB56EC" w:rsidRDefault="00334A84" w:rsidP="005A5673">
            <w:pPr>
              <w:rPr>
                <w:sz w:val="18"/>
                <w:szCs w:val="18"/>
                <w:lang w:eastAsia="tr-TR"/>
              </w:rPr>
            </w:pPr>
            <w:r w:rsidRPr="00CB56EC">
              <w:t>Teminata verilen/bloke edilenler</w:t>
            </w:r>
          </w:p>
        </w:tc>
        <w:tc>
          <w:tcPr>
            <w:tcW w:w="1293" w:type="dxa"/>
            <w:vAlign w:val="bottom"/>
            <w:hideMark/>
          </w:tcPr>
          <w:p w14:paraId="6DEC3374" w14:textId="77777777" w:rsidR="00334A84" w:rsidRPr="00CB56EC" w:rsidRDefault="00334A84" w:rsidP="005A5673">
            <w:pPr>
              <w:jc w:val="right"/>
            </w:pPr>
            <w:r w:rsidRPr="00CB56EC">
              <w:rPr>
                <w:sz w:val="18"/>
                <w:szCs w:val="16"/>
                <w:lang w:eastAsia="tr-TR"/>
              </w:rPr>
              <w:t>-</w:t>
            </w:r>
          </w:p>
        </w:tc>
        <w:tc>
          <w:tcPr>
            <w:tcW w:w="1294" w:type="dxa"/>
            <w:vAlign w:val="bottom"/>
            <w:hideMark/>
          </w:tcPr>
          <w:p w14:paraId="197EE12E" w14:textId="77777777" w:rsidR="00334A84" w:rsidRPr="00CB56EC" w:rsidRDefault="00334A84" w:rsidP="005A5673">
            <w:pPr>
              <w:jc w:val="right"/>
            </w:pPr>
            <w:r w:rsidRPr="00CB56EC">
              <w:rPr>
                <w:sz w:val="18"/>
                <w:szCs w:val="16"/>
                <w:lang w:eastAsia="tr-TR"/>
              </w:rPr>
              <w:t>-</w:t>
            </w:r>
          </w:p>
        </w:tc>
      </w:tr>
      <w:tr w:rsidR="00334A84" w:rsidRPr="00CB56EC" w14:paraId="56BDCD69" w14:textId="77777777" w:rsidTr="00D520AC">
        <w:trPr>
          <w:trHeight w:hRule="exact" w:val="227"/>
        </w:trPr>
        <w:tc>
          <w:tcPr>
            <w:tcW w:w="6655" w:type="dxa"/>
            <w:vAlign w:val="bottom"/>
            <w:hideMark/>
          </w:tcPr>
          <w:p w14:paraId="697264A0" w14:textId="77777777" w:rsidR="00334A84" w:rsidRPr="00CB56EC" w:rsidRDefault="00334A84" w:rsidP="005A5673">
            <w:pPr>
              <w:rPr>
                <w:sz w:val="18"/>
                <w:szCs w:val="18"/>
                <w:lang w:eastAsia="tr-TR"/>
              </w:rPr>
            </w:pPr>
            <w:r w:rsidRPr="00CB56EC">
              <w:t>Repo işlemlerine konu olanlar</w:t>
            </w:r>
          </w:p>
        </w:tc>
        <w:tc>
          <w:tcPr>
            <w:tcW w:w="1293" w:type="dxa"/>
            <w:vAlign w:val="bottom"/>
            <w:hideMark/>
          </w:tcPr>
          <w:p w14:paraId="648B37FF" w14:textId="77777777" w:rsidR="00334A84" w:rsidRPr="00CB56EC" w:rsidRDefault="00334A84" w:rsidP="005A5673">
            <w:pPr>
              <w:jc w:val="right"/>
            </w:pPr>
            <w:r w:rsidRPr="00CB56EC">
              <w:rPr>
                <w:sz w:val="18"/>
                <w:szCs w:val="16"/>
                <w:lang w:eastAsia="tr-TR"/>
              </w:rPr>
              <w:t>-</w:t>
            </w:r>
          </w:p>
        </w:tc>
        <w:tc>
          <w:tcPr>
            <w:tcW w:w="1294" w:type="dxa"/>
            <w:vAlign w:val="bottom"/>
            <w:hideMark/>
          </w:tcPr>
          <w:p w14:paraId="4BF024BA" w14:textId="77777777" w:rsidR="00334A84" w:rsidRPr="00CB56EC" w:rsidRDefault="00334A84" w:rsidP="005A5673">
            <w:pPr>
              <w:jc w:val="right"/>
            </w:pPr>
            <w:r w:rsidRPr="00CB56EC">
              <w:rPr>
                <w:sz w:val="18"/>
                <w:szCs w:val="16"/>
                <w:lang w:eastAsia="tr-TR"/>
              </w:rPr>
              <w:t>-</w:t>
            </w:r>
          </w:p>
        </w:tc>
      </w:tr>
      <w:tr w:rsidR="00334A84" w:rsidRPr="00CB56EC" w14:paraId="088E406D" w14:textId="77777777" w:rsidTr="00D520AC">
        <w:trPr>
          <w:trHeight w:hRule="exact" w:val="227"/>
        </w:trPr>
        <w:tc>
          <w:tcPr>
            <w:tcW w:w="6655" w:type="dxa"/>
            <w:noWrap/>
            <w:vAlign w:val="bottom"/>
          </w:tcPr>
          <w:p w14:paraId="4A7E06D1" w14:textId="77777777" w:rsidR="00334A84" w:rsidRPr="00CB56EC" w:rsidRDefault="00334A84" w:rsidP="005A5673">
            <w:pPr>
              <w:rPr>
                <w:rFonts w:eastAsia="Arial Unicode MS"/>
                <w:b/>
                <w:sz w:val="18"/>
                <w:szCs w:val="18"/>
              </w:rPr>
            </w:pPr>
            <w:r w:rsidRPr="00CB56EC">
              <w:rPr>
                <w:rFonts w:eastAsia="Arial Unicode MS"/>
                <w:b/>
                <w:sz w:val="18"/>
                <w:szCs w:val="18"/>
              </w:rPr>
              <w:t>Toplam</w:t>
            </w:r>
          </w:p>
        </w:tc>
        <w:tc>
          <w:tcPr>
            <w:tcW w:w="1293" w:type="dxa"/>
            <w:vAlign w:val="bottom"/>
          </w:tcPr>
          <w:p w14:paraId="5FD85950" w14:textId="77777777" w:rsidR="00334A84" w:rsidRPr="00CB56EC" w:rsidRDefault="00334A84" w:rsidP="005A5673">
            <w:pPr>
              <w:jc w:val="right"/>
              <w:rPr>
                <w:b/>
              </w:rPr>
            </w:pPr>
            <w:r w:rsidRPr="00CB56EC">
              <w:rPr>
                <w:b/>
                <w:sz w:val="18"/>
                <w:szCs w:val="16"/>
                <w:lang w:eastAsia="tr-TR"/>
              </w:rPr>
              <w:t>-</w:t>
            </w:r>
          </w:p>
        </w:tc>
        <w:tc>
          <w:tcPr>
            <w:tcW w:w="1294" w:type="dxa"/>
            <w:vAlign w:val="bottom"/>
          </w:tcPr>
          <w:p w14:paraId="09E746A8" w14:textId="77777777" w:rsidR="00334A84" w:rsidRPr="00CB56EC" w:rsidRDefault="00334A84" w:rsidP="005A5673">
            <w:pPr>
              <w:jc w:val="right"/>
              <w:rPr>
                <w:b/>
              </w:rPr>
            </w:pPr>
            <w:r w:rsidRPr="00CB56EC">
              <w:rPr>
                <w:b/>
                <w:sz w:val="18"/>
                <w:szCs w:val="16"/>
                <w:lang w:eastAsia="tr-TR"/>
              </w:rPr>
              <w:t>-</w:t>
            </w:r>
          </w:p>
        </w:tc>
      </w:tr>
    </w:tbl>
    <w:p w14:paraId="544A3B36" w14:textId="77777777" w:rsidR="00334A84" w:rsidRPr="000B096A" w:rsidRDefault="00334A84" w:rsidP="00334A84">
      <w:pPr>
        <w:autoSpaceDE w:val="0"/>
        <w:autoSpaceDN w:val="0"/>
        <w:adjustRightInd w:val="0"/>
        <w:rPr>
          <w:b/>
          <w:bCs/>
          <w:iCs/>
          <w:sz w:val="12"/>
          <w:szCs w:val="12"/>
        </w:rPr>
      </w:pPr>
    </w:p>
    <w:p w14:paraId="3ECE6780" w14:textId="4EC32418" w:rsidR="00E30CF9" w:rsidRPr="00CB56EC" w:rsidRDefault="00E40514" w:rsidP="00334A84">
      <w:pPr>
        <w:autoSpaceDE w:val="0"/>
        <w:autoSpaceDN w:val="0"/>
        <w:adjustRightInd w:val="0"/>
        <w:rPr>
          <w:b/>
          <w:bCs/>
          <w:iCs/>
        </w:rPr>
      </w:pPr>
      <w:r w:rsidRPr="00CB56EC">
        <w:rPr>
          <w:b/>
          <w:bCs/>
          <w:iCs/>
        </w:rPr>
        <w:t xml:space="preserve">İtfa edilmiş maliyeti ile ölçülen diğer finansal varlıklardan </w:t>
      </w:r>
      <w:r w:rsidR="00334A84" w:rsidRPr="00CB56EC">
        <w:rPr>
          <w:b/>
          <w:bCs/>
          <w:iCs/>
        </w:rPr>
        <w:t>devlet borçlanma senetlerine ilişkin bilgiler</w:t>
      </w:r>
    </w:p>
    <w:p w14:paraId="0F656E06" w14:textId="77777777" w:rsidR="00334A84" w:rsidRPr="000B096A" w:rsidRDefault="00334A84" w:rsidP="00E30CF9">
      <w:pPr>
        <w:autoSpaceDE w:val="0"/>
        <w:autoSpaceDN w:val="0"/>
        <w:adjustRightInd w:val="0"/>
        <w:ind w:hanging="567"/>
        <w:rPr>
          <w:b/>
          <w:bCs/>
          <w:iCs/>
          <w:sz w:val="12"/>
          <w:szCs w:val="12"/>
          <w:highlight w:val="yellow"/>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334A84" w:rsidRPr="00CB56EC" w14:paraId="6B53BE99" w14:textId="77777777" w:rsidTr="00D520AC">
        <w:trPr>
          <w:trHeight w:hRule="exact" w:val="227"/>
        </w:trPr>
        <w:tc>
          <w:tcPr>
            <w:tcW w:w="6655" w:type="dxa"/>
            <w:vAlign w:val="bottom"/>
            <w:hideMark/>
          </w:tcPr>
          <w:p w14:paraId="413A8B76" w14:textId="77777777" w:rsidR="00334A84" w:rsidRPr="00CB56EC" w:rsidRDefault="00334A84" w:rsidP="005A5673">
            <w:pPr>
              <w:rPr>
                <w:b/>
                <w:sz w:val="18"/>
                <w:szCs w:val="18"/>
                <w:lang w:eastAsia="tr-TR"/>
              </w:rPr>
            </w:pPr>
            <w:r w:rsidRPr="00CB56EC">
              <w:rPr>
                <w:b/>
                <w:sz w:val="18"/>
                <w:szCs w:val="18"/>
                <w:lang w:eastAsia="tr-TR"/>
              </w:rPr>
              <w:t> </w:t>
            </w:r>
          </w:p>
        </w:tc>
        <w:tc>
          <w:tcPr>
            <w:tcW w:w="1293" w:type="dxa"/>
            <w:vAlign w:val="bottom"/>
            <w:hideMark/>
          </w:tcPr>
          <w:p w14:paraId="7E04F8F1" w14:textId="77777777" w:rsidR="00334A84" w:rsidRPr="00CB56EC" w:rsidRDefault="00334A84" w:rsidP="005A5673">
            <w:pPr>
              <w:jc w:val="right"/>
              <w:rPr>
                <w:b/>
                <w:bCs/>
                <w:sz w:val="18"/>
                <w:szCs w:val="18"/>
                <w:lang w:eastAsia="tr-TR"/>
              </w:rPr>
            </w:pPr>
            <w:r w:rsidRPr="00CB56EC">
              <w:rPr>
                <w:b/>
                <w:bCs/>
                <w:sz w:val="18"/>
                <w:szCs w:val="18"/>
                <w:lang w:eastAsia="tr-TR"/>
              </w:rPr>
              <w:t>Cari Dönem</w:t>
            </w:r>
          </w:p>
        </w:tc>
        <w:tc>
          <w:tcPr>
            <w:tcW w:w="1294" w:type="dxa"/>
            <w:vAlign w:val="bottom"/>
            <w:hideMark/>
          </w:tcPr>
          <w:p w14:paraId="1FCF35E8" w14:textId="77777777" w:rsidR="00334A84" w:rsidRPr="00CB56EC" w:rsidRDefault="00334A84" w:rsidP="005A5673">
            <w:pPr>
              <w:jc w:val="right"/>
              <w:rPr>
                <w:b/>
                <w:bCs/>
                <w:sz w:val="18"/>
                <w:szCs w:val="18"/>
                <w:lang w:eastAsia="tr-TR"/>
              </w:rPr>
            </w:pPr>
            <w:r w:rsidRPr="00CB56EC">
              <w:rPr>
                <w:b/>
                <w:bCs/>
                <w:sz w:val="18"/>
                <w:szCs w:val="18"/>
                <w:lang w:eastAsia="tr-TR"/>
              </w:rPr>
              <w:t>Önceki Dönem</w:t>
            </w:r>
          </w:p>
        </w:tc>
      </w:tr>
      <w:tr w:rsidR="00A0742F" w:rsidRPr="00CB56EC" w14:paraId="1D45D1DD" w14:textId="77777777" w:rsidTr="00D520AC">
        <w:trPr>
          <w:trHeight w:hRule="exact" w:val="227"/>
        </w:trPr>
        <w:tc>
          <w:tcPr>
            <w:tcW w:w="6655" w:type="dxa"/>
            <w:vAlign w:val="center"/>
            <w:hideMark/>
          </w:tcPr>
          <w:p w14:paraId="06C3F211" w14:textId="77777777" w:rsidR="00A0742F" w:rsidRPr="00CB56EC" w:rsidRDefault="00A0742F" w:rsidP="00A0742F">
            <w:pPr>
              <w:rPr>
                <w:bCs/>
                <w:sz w:val="18"/>
                <w:szCs w:val="18"/>
                <w:lang w:eastAsia="tr-TR"/>
              </w:rPr>
            </w:pPr>
            <w:r w:rsidRPr="00CB56EC">
              <w:rPr>
                <w:bCs/>
                <w:sz w:val="18"/>
                <w:szCs w:val="18"/>
                <w:lang w:eastAsia="tr-TR"/>
              </w:rPr>
              <w:t>Devlet Tahvili</w:t>
            </w:r>
          </w:p>
        </w:tc>
        <w:tc>
          <w:tcPr>
            <w:tcW w:w="1293" w:type="dxa"/>
            <w:vAlign w:val="bottom"/>
            <w:hideMark/>
          </w:tcPr>
          <w:p w14:paraId="262A1AAB" w14:textId="38FB56EF" w:rsidR="00A0742F" w:rsidRPr="00FB78FD" w:rsidRDefault="00A0742F" w:rsidP="00A0742F">
            <w:pPr>
              <w:jc w:val="right"/>
              <w:rPr>
                <w:sz w:val="18"/>
                <w:szCs w:val="16"/>
                <w:lang w:eastAsia="tr-TR"/>
              </w:rPr>
            </w:pPr>
            <w:r w:rsidRPr="00A0742F">
              <w:rPr>
                <w:sz w:val="18"/>
                <w:szCs w:val="16"/>
                <w:lang w:eastAsia="tr-TR"/>
              </w:rPr>
              <w:t>-</w:t>
            </w:r>
          </w:p>
        </w:tc>
        <w:tc>
          <w:tcPr>
            <w:tcW w:w="1294" w:type="dxa"/>
            <w:vAlign w:val="bottom"/>
            <w:hideMark/>
          </w:tcPr>
          <w:p w14:paraId="384DD735" w14:textId="06FEC87B" w:rsidR="00A0742F" w:rsidRPr="00CB56EC" w:rsidRDefault="00A0742F" w:rsidP="00A0742F">
            <w:pPr>
              <w:jc w:val="right"/>
            </w:pPr>
            <w:r w:rsidRPr="00FB78FD">
              <w:rPr>
                <w:sz w:val="18"/>
                <w:szCs w:val="16"/>
                <w:lang w:eastAsia="tr-TR"/>
              </w:rPr>
              <w:t>-</w:t>
            </w:r>
          </w:p>
        </w:tc>
      </w:tr>
      <w:tr w:rsidR="00A0742F" w:rsidRPr="00CB56EC" w14:paraId="3755AAAA" w14:textId="77777777" w:rsidTr="00D520AC">
        <w:trPr>
          <w:trHeight w:hRule="exact" w:val="227"/>
        </w:trPr>
        <w:tc>
          <w:tcPr>
            <w:tcW w:w="6655" w:type="dxa"/>
            <w:vAlign w:val="center"/>
            <w:hideMark/>
          </w:tcPr>
          <w:p w14:paraId="1A90DB50" w14:textId="77777777" w:rsidR="00A0742F" w:rsidRPr="00CB56EC" w:rsidRDefault="00A0742F" w:rsidP="00A0742F">
            <w:pPr>
              <w:rPr>
                <w:bCs/>
                <w:sz w:val="18"/>
                <w:szCs w:val="18"/>
                <w:lang w:eastAsia="tr-TR"/>
              </w:rPr>
            </w:pPr>
            <w:r w:rsidRPr="00CB56EC">
              <w:rPr>
                <w:bCs/>
                <w:sz w:val="18"/>
                <w:szCs w:val="18"/>
                <w:lang w:eastAsia="tr-TR"/>
              </w:rPr>
              <w:t>Hazine Bonosu</w:t>
            </w:r>
          </w:p>
        </w:tc>
        <w:tc>
          <w:tcPr>
            <w:tcW w:w="1293" w:type="dxa"/>
            <w:vAlign w:val="bottom"/>
            <w:hideMark/>
          </w:tcPr>
          <w:p w14:paraId="423A3F3D" w14:textId="2BD60891" w:rsidR="00A0742F" w:rsidRPr="00FB78FD" w:rsidRDefault="00A0742F" w:rsidP="00A0742F">
            <w:pPr>
              <w:jc w:val="right"/>
              <w:rPr>
                <w:sz w:val="18"/>
                <w:szCs w:val="16"/>
                <w:lang w:eastAsia="tr-TR"/>
              </w:rPr>
            </w:pPr>
            <w:r w:rsidRPr="00A0742F">
              <w:rPr>
                <w:sz w:val="18"/>
                <w:szCs w:val="16"/>
                <w:lang w:eastAsia="tr-TR"/>
              </w:rPr>
              <w:t>-</w:t>
            </w:r>
          </w:p>
        </w:tc>
        <w:tc>
          <w:tcPr>
            <w:tcW w:w="1294" w:type="dxa"/>
            <w:vAlign w:val="bottom"/>
            <w:hideMark/>
          </w:tcPr>
          <w:p w14:paraId="4F98E352" w14:textId="65AB26D9" w:rsidR="00A0742F" w:rsidRPr="00CB56EC" w:rsidRDefault="00A0742F" w:rsidP="00A0742F">
            <w:pPr>
              <w:jc w:val="right"/>
            </w:pPr>
            <w:r w:rsidRPr="00FB78FD">
              <w:rPr>
                <w:sz w:val="18"/>
                <w:szCs w:val="16"/>
                <w:lang w:eastAsia="tr-TR"/>
              </w:rPr>
              <w:t>-</w:t>
            </w:r>
          </w:p>
        </w:tc>
      </w:tr>
      <w:tr w:rsidR="00A0742F" w:rsidRPr="00CB56EC" w14:paraId="05853BFB" w14:textId="77777777" w:rsidTr="00D520AC">
        <w:trPr>
          <w:trHeight w:hRule="exact" w:val="227"/>
        </w:trPr>
        <w:tc>
          <w:tcPr>
            <w:tcW w:w="6655" w:type="dxa"/>
            <w:vAlign w:val="center"/>
          </w:tcPr>
          <w:p w14:paraId="6C81087B" w14:textId="77777777" w:rsidR="00A0742F" w:rsidRPr="00CB56EC" w:rsidRDefault="00A0742F" w:rsidP="00A0742F">
            <w:pPr>
              <w:rPr>
                <w:bCs/>
                <w:sz w:val="18"/>
                <w:szCs w:val="18"/>
                <w:lang w:eastAsia="tr-TR"/>
              </w:rPr>
            </w:pPr>
            <w:r w:rsidRPr="00CB56EC">
              <w:rPr>
                <w:bCs/>
                <w:sz w:val="18"/>
                <w:szCs w:val="18"/>
                <w:lang w:eastAsia="tr-TR"/>
              </w:rPr>
              <w:t>Diğer Kamu Borçlanma Senetleri</w:t>
            </w:r>
          </w:p>
        </w:tc>
        <w:tc>
          <w:tcPr>
            <w:tcW w:w="1293" w:type="dxa"/>
            <w:vAlign w:val="bottom"/>
          </w:tcPr>
          <w:p w14:paraId="2D2F56E3" w14:textId="3CE505B6" w:rsidR="00A0742F" w:rsidRPr="00FB78FD" w:rsidRDefault="00D520AC" w:rsidP="00A0742F">
            <w:pPr>
              <w:jc w:val="right"/>
              <w:rPr>
                <w:sz w:val="18"/>
                <w:szCs w:val="16"/>
                <w:lang w:eastAsia="tr-TR"/>
              </w:rPr>
            </w:pPr>
            <w:r>
              <w:rPr>
                <w:sz w:val="18"/>
                <w:szCs w:val="16"/>
                <w:lang w:eastAsia="tr-TR"/>
              </w:rPr>
              <w:t>-</w:t>
            </w:r>
          </w:p>
        </w:tc>
        <w:tc>
          <w:tcPr>
            <w:tcW w:w="1294" w:type="dxa"/>
            <w:vAlign w:val="bottom"/>
          </w:tcPr>
          <w:p w14:paraId="0C251437" w14:textId="4097020D" w:rsidR="00A0742F" w:rsidRPr="00CB56EC" w:rsidRDefault="00A0742F" w:rsidP="00A0742F">
            <w:pPr>
              <w:jc w:val="right"/>
            </w:pPr>
            <w:r w:rsidRPr="002E152A">
              <w:rPr>
                <w:sz w:val="18"/>
                <w:szCs w:val="16"/>
                <w:lang w:eastAsia="tr-TR"/>
              </w:rPr>
              <w:t>69,798</w:t>
            </w:r>
          </w:p>
        </w:tc>
      </w:tr>
      <w:tr w:rsidR="00A0742F" w:rsidRPr="00A0742F" w14:paraId="5C603752" w14:textId="77777777" w:rsidTr="00D520AC">
        <w:trPr>
          <w:trHeight w:hRule="exact" w:val="227"/>
        </w:trPr>
        <w:tc>
          <w:tcPr>
            <w:tcW w:w="6655" w:type="dxa"/>
            <w:noWrap/>
            <w:vAlign w:val="bottom"/>
          </w:tcPr>
          <w:p w14:paraId="635AAFEC" w14:textId="77777777" w:rsidR="00A0742F" w:rsidRPr="00A0742F" w:rsidRDefault="00A0742F" w:rsidP="00A0742F">
            <w:pPr>
              <w:rPr>
                <w:b/>
                <w:bCs/>
                <w:sz w:val="18"/>
                <w:szCs w:val="18"/>
                <w:lang w:eastAsia="tr-TR"/>
              </w:rPr>
            </w:pPr>
            <w:r w:rsidRPr="00A0742F">
              <w:rPr>
                <w:b/>
                <w:bCs/>
                <w:sz w:val="18"/>
                <w:szCs w:val="18"/>
                <w:lang w:eastAsia="tr-TR"/>
              </w:rPr>
              <w:t>Toplam</w:t>
            </w:r>
          </w:p>
        </w:tc>
        <w:tc>
          <w:tcPr>
            <w:tcW w:w="1293" w:type="dxa"/>
            <w:vAlign w:val="bottom"/>
          </w:tcPr>
          <w:p w14:paraId="291BE33A" w14:textId="0E2B49CE" w:rsidR="00A0742F" w:rsidRPr="00A0742F" w:rsidRDefault="00D520AC" w:rsidP="00A0742F">
            <w:pPr>
              <w:jc w:val="right"/>
              <w:rPr>
                <w:b/>
                <w:bCs/>
                <w:sz w:val="18"/>
                <w:szCs w:val="16"/>
                <w:lang w:eastAsia="tr-TR"/>
              </w:rPr>
            </w:pPr>
            <w:r>
              <w:rPr>
                <w:b/>
                <w:bCs/>
                <w:sz w:val="18"/>
                <w:szCs w:val="16"/>
                <w:lang w:eastAsia="tr-TR"/>
              </w:rPr>
              <w:t>-</w:t>
            </w:r>
          </w:p>
        </w:tc>
        <w:tc>
          <w:tcPr>
            <w:tcW w:w="1294" w:type="dxa"/>
            <w:vAlign w:val="bottom"/>
          </w:tcPr>
          <w:p w14:paraId="2DE8F087" w14:textId="52901716" w:rsidR="00A0742F" w:rsidRPr="00A0742F" w:rsidRDefault="00A0742F" w:rsidP="00A0742F">
            <w:pPr>
              <w:jc w:val="right"/>
              <w:rPr>
                <w:b/>
                <w:bCs/>
              </w:rPr>
            </w:pPr>
            <w:r w:rsidRPr="00A0742F">
              <w:rPr>
                <w:b/>
                <w:bCs/>
                <w:sz w:val="18"/>
                <w:szCs w:val="16"/>
                <w:lang w:eastAsia="tr-TR"/>
              </w:rPr>
              <w:t>69,798</w:t>
            </w:r>
          </w:p>
        </w:tc>
      </w:tr>
    </w:tbl>
    <w:p w14:paraId="72371B2E" w14:textId="77777777" w:rsidR="00334A84" w:rsidRPr="000B096A" w:rsidRDefault="00334A84" w:rsidP="00E30CF9">
      <w:pPr>
        <w:autoSpaceDE w:val="0"/>
        <w:autoSpaceDN w:val="0"/>
        <w:adjustRightInd w:val="0"/>
        <w:ind w:hanging="567"/>
        <w:rPr>
          <w:b/>
          <w:bCs/>
          <w:iCs/>
          <w:sz w:val="10"/>
          <w:szCs w:val="10"/>
          <w:highlight w:val="yellow"/>
        </w:rPr>
      </w:pPr>
    </w:p>
    <w:p w14:paraId="471A9E1C" w14:textId="77777777" w:rsidR="00425DC6" w:rsidRPr="00CB56EC" w:rsidRDefault="00E30CF9" w:rsidP="00334A84">
      <w:pPr>
        <w:autoSpaceDE w:val="0"/>
        <w:autoSpaceDN w:val="0"/>
        <w:adjustRightInd w:val="0"/>
        <w:rPr>
          <w:b/>
          <w:bCs/>
          <w:iCs/>
        </w:rPr>
      </w:pPr>
      <w:r w:rsidRPr="00CB56EC">
        <w:rPr>
          <w:b/>
          <w:bCs/>
          <w:iCs/>
        </w:rPr>
        <w:t>İtfa edilmiş maliyeti ile ölçülen diğer finansal varlıkların yıl içerisindeki hareketleri</w:t>
      </w:r>
    </w:p>
    <w:p w14:paraId="63306F50" w14:textId="77777777" w:rsidR="00425DC6" w:rsidRPr="000B096A" w:rsidRDefault="00425DC6" w:rsidP="00E30CF9">
      <w:pPr>
        <w:autoSpaceDE w:val="0"/>
        <w:autoSpaceDN w:val="0"/>
        <w:adjustRightInd w:val="0"/>
        <w:ind w:hanging="567"/>
        <w:rPr>
          <w:b/>
          <w:bCs/>
          <w:iCs/>
          <w:sz w:val="10"/>
          <w:szCs w:val="10"/>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425DC6" w:rsidRPr="00CB56EC" w14:paraId="34024EDD" w14:textId="77777777" w:rsidTr="00D520AC">
        <w:trPr>
          <w:trHeight w:hRule="exact" w:val="227"/>
        </w:trPr>
        <w:tc>
          <w:tcPr>
            <w:tcW w:w="6655" w:type="dxa"/>
            <w:vAlign w:val="bottom"/>
            <w:hideMark/>
          </w:tcPr>
          <w:p w14:paraId="542B336B" w14:textId="77777777" w:rsidR="00425DC6" w:rsidRPr="00CB56EC" w:rsidRDefault="00425DC6" w:rsidP="00DE5CD3">
            <w:pPr>
              <w:rPr>
                <w:b/>
                <w:sz w:val="18"/>
                <w:szCs w:val="18"/>
                <w:lang w:eastAsia="tr-TR"/>
              </w:rPr>
            </w:pPr>
            <w:r w:rsidRPr="00CB56EC">
              <w:rPr>
                <w:b/>
                <w:sz w:val="18"/>
                <w:szCs w:val="18"/>
                <w:lang w:eastAsia="tr-TR"/>
              </w:rPr>
              <w:t> </w:t>
            </w:r>
          </w:p>
        </w:tc>
        <w:tc>
          <w:tcPr>
            <w:tcW w:w="1293" w:type="dxa"/>
            <w:vAlign w:val="bottom"/>
            <w:hideMark/>
          </w:tcPr>
          <w:p w14:paraId="1860642B" w14:textId="77777777" w:rsidR="00425DC6" w:rsidRPr="00CB56EC" w:rsidRDefault="00425DC6" w:rsidP="00DE5CD3">
            <w:pPr>
              <w:jc w:val="right"/>
              <w:rPr>
                <w:b/>
                <w:bCs/>
                <w:sz w:val="18"/>
                <w:szCs w:val="18"/>
                <w:lang w:eastAsia="tr-TR"/>
              </w:rPr>
            </w:pPr>
            <w:r w:rsidRPr="00CB56EC">
              <w:rPr>
                <w:b/>
                <w:bCs/>
                <w:sz w:val="18"/>
                <w:szCs w:val="18"/>
                <w:lang w:eastAsia="tr-TR"/>
              </w:rPr>
              <w:t>Cari Dönem</w:t>
            </w:r>
          </w:p>
        </w:tc>
        <w:tc>
          <w:tcPr>
            <w:tcW w:w="1294" w:type="dxa"/>
            <w:vAlign w:val="bottom"/>
            <w:hideMark/>
          </w:tcPr>
          <w:p w14:paraId="44EF865C" w14:textId="77777777" w:rsidR="00425DC6" w:rsidRPr="00CB56EC" w:rsidRDefault="00425DC6" w:rsidP="00DE5CD3">
            <w:pPr>
              <w:jc w:val="right"/>
              <w:rPr>
                <w:b/>
                <w:bCs/>
                <w:sz w:val="18"/>
                <w:szCs w:val="18"/>
                <w:lang w:eastAsia="tr-TR"/>
              </w:rPr>
            </w:pPr>
            <w:r w:rsidRPr="00CB56EC">
              <w:rPr>
                <w:b/>
                <w:bCs/>
                <w:sz w:val="18"/>
                <w:szCs w:val="18"/>
                <w:lang w:eastAsia="tr-TR"/>
              </w:rPr>
              <w:t>Önceki Dönem</w:t>
            </w:r>
          </w:p>
        </w:tc>
      </w:tr>
      <w:tr w:rsidR="00A0742F" w:rsidRPr="00A0742F" w14:paraId="42AFAF97" w14:textId="77777777" w:rsidTr="00D520AC">
        <w:trPr>
          <w:trHeight w:hRule="exact" w:val="227"/>
        </w:trPr>
        <w:tc>
          <w:tcPr>
            <w:tcW w:w="6655" w:type="dxa"/>
            <w:vAlign w:val="bottom"/>
            <w:hideMark/>
          </w:tcPr>
          <w:p w14:paraId="57984D26" w14:textId="77777777" w:rsidR="00A0742F" w:rsidRPr="00A0742F" w:rsidRDefault="00A0742F" w:rsidP="00A0742F">
            <w:pPr>
              <w:rPr>
                <w:b/>
                <w:bCs/>
                <w:sz w:val="18"/>
                <w:szCs w:val="18"/>
                <w:lang w:eastAsia="tr-TR"/>
              </w:rPr>
            </w:pPr>
            <w:r w:rsidRPr="00A0742F">
              <w:rPr>
                <w:b/>
                <w:bCs/>
                <w:sz w:val="18"/>
                <w:szCs w:val="18"/>
                <w:lang w:eastAsia="tr-TR"/>
              </w:rPr>
              <w:t xml:space="preserve">Dönem Başındaki Değer </w:t>
            </w:r>
          </w:p>
        </w:tc>
        <w:tc>
          <w:tcPr>
            <w:tcW w:w="1293" w:type="dxa"/>
            <w:vAlign w:val="bottom"/>
            <w:hideMark/>
          </w:tcPr>
          <w:p w14:paraId="08D494FB" w14:textId="165ED99C" w:rsidR="00A0742F" w:rsidRPr="00A0742F" w:rsidRDefault="00A0742F" w:rsidP="00A0742F">
            <w:pPr>
              <w:jc w:val="right"/>
              <w:rPr>
                <w:b/>
                <w:bCs/>
                <w:sz w:val="18"/>
                <w:szCs w:val="16"/>
                <w:lang w:eastAsia="tr-TR"/>
              </w:rPr>
            </w:pPr>
            <w:r w:rsidRPr="0045577C">
              <w:rPr>
                <w:b/>
                <w:bCs/>
                <w:sz w:val="18"/>
                <w:szCs w:val="16"/>
                <w:lang w:eastAsia="tr-TR"/>
              </w:rPr>
              <w:t>69,798</w:t>
            </w:r>
          </w:p>
        </w:tc>
        <w:tc>
          <w:tcPr>
            <w:tcW w:w="1294" w:type="dxa"/>
            <w:vAlign w:val="bottom"/>
            <w:hideMark/>
          </w:tcPr>
          <w:p w14:paraId="5E64236B" w14:textId="53777555" w:rsidR="00A0742F" w:rsidRPr="00A0742F" w:rsidRDefault="00A0742F" w:rsidP="00A0742F">
            <w:pPr>
              <w:jc w:val="right"/>
              <w:rPr>
                <w:b/>
                <w:bCs/>
              </w:rPr>
            </w:pPr>
            <w:r w:rsidRPr="00A0742F">
              <w:rPr>
                <w:b/>
                <w:bCs/>
                <w:sz w:val="18"/>
                <w:szCs w:val="16"/>
                <w:lang w:eastAsia="tr-TR"/>
              </w:rPr>
              <w:t>60,667</w:t>
            </w:r>
          </w:p>
        </w:tc>
      </w:tr>
      <w:tr w:rsidR="00A0742F" w:rsidRPr="00CB56EC" w14:paraId="69BEAE07" w14:textId="77777777" w:rsidTr="00D520AC">
        <w:trPr>
          <w:trHeight w:hRule="exact" w:val="227"/>
        </w:trPr>
        <w:tc>
          <w:tcPr>
            <w:tcW w:w="6655" w:type="dxa"/>
            <w:vAlign w:val="bottom"/>
            <w:hideMark/>
          </w:tcPr>
          <w:p w14:paraId="68F00706" w14:textId="77777777" w:rsidR="00A0742F" w:rsidRPr="00CB56EC" w:rsidRDefault="00A0742F" w:rsidP="00A0742F">
            <w:pPr>
              <w:rPr>
                <w:sz w:val="18"/>
                <w:szCs w:val="18"/>
                <w:lang w:eastAsia="tr-TR"/>
              </w:rPr>
            </w:pPr>
            <w:r w:rsidRPr="00CB56EC">
              <w:rPr>
                <w:sz w:val="18"/>
                <w:szCs w:val="18"/>
                <w:lang w:eastAsia="tr-TR"/>
              </w:rPr>
              <w:t>Parasal Varlıklarda Meydana Gelen Kur Farkları</w:t>
            </w:r>
          </w:p>
        </w:tc>
        <w:tc>
          <w:tcPr>
            <w:tcW w:w="1293" w:type="dxa"/>
            <w:vAlign w:val="bottom"/>
            <w:hideMark/>
          </w:tcPr>
          <w:p w14:paraId="5B4A62D8" w14:textId="2C068A88" w:rsidR="00A0742F" w:rsidRPr="00FB78FD" w:rsidRDefault="00D520AC" w:rsidP="00A0742F">
            <w:pPr>
              <w:jc w:val="right"/>
              <w:rPr>
                <w:sz w:val="18"/>
                <w:szCs w:val="16"/>
                <w:lang w:eastAsia="tr-TR"/>
              </w:rPr>
            </w:pPr>
            <w:r>
              <w:rPr>
                <w:sz w:val="18"/>
                <w:szCs w:val="16"/>
                <w:lang w:eastAsia="tr-TR"/>
              </w:rPr>
              <w:t>12,805</w:t>
            </w:r>
          </w:p>
        </w:tc>
        <w:tc>
          <w:tcPr>
            <w:tcW w:w="1294" w:type="dxa"/>
            <w:vAlign w:val="bottom"/>
            <w:hideMark/>
          </w:tcPr>
          <w:p w14:paraId="4FBEE75D" w14:textId="462B70C6" w:rsidR="00A0742F" w:rsidRPr="00CB56EC" w:rsidRDefault="00A0742F" w:rsidP="00A0742F">
            <w:pPr>
              <w:jc w:val="right"/>
            </w:pPr>
            <w:r w:rsidRPr="002E152A">
              <w:rPr>
                <w:sz w:val="18"/>
                <w:szCs w:val="16"/>
                <w:lang w:eastAsia="tr-TR"/>
              </w:rPr>
              <w:t>11,576</w:t>
            </w:r>
          </w:p>
        </w:tc>
      </w:tr>
      <w:tr w:rsidR="00A0742F" w:rsidRPr="00CB56EC" w14:paraId="4C681CDA" w14:textId="77777777" w:rsidTr="00D520AC">
        <w:trPr>
          <w:trHeight w:hRule="exact" w:val="227"/>
        </w:trPr>
        <w:tc>
          <w:tcPr>
            <w:tcW w:w="6655" w:type="dxa"/>
            <w:vAlign w:val="bottom"/>
          </w:tcPr>
          <w:p w14:paraId="53273B2D" w14:textId="77777777" w:rsidR="00A0742F" w:rsidRPr="00CB56EC" w:rsidRDefault="00A0742F" w:rsidP="00A0742F">
            <w:pPr>
              <w:rPr>
                <w:sz w:val="18"/>
                <w:szCs w:val="18"/>
                <w:lang w:eastAsia="tr-TR"/>
              </w:rPr>
            </w:pPr>
            <w:r w:rsidRPr="00CB56EC">
              <w:rPr>
                <w:sz w:val="18"/>
                <w:szCs w:val="18"/>
                <w:lang w:eastAsia="tr-TR"/>
              </w:rPr>
              <w:t>Yıl İçindeki Alımlar</w:t>
            </w:r>
          </w:p>
        </w:tc>
        <w:tc>
          <w:tcPr>
            <w:tcW w:w="1293" w:type="dxa"/>
            <w:vAlign w:val="bottom"/>
          </w:tcPr>
          <w:p w14:paraId="2316181F" w14:textId="14C5AAC4" w:rsidR="00A0742F" w:rsidRPr="00FB78FD" w:rsidRDefault="00A0742F" w:rsidP="00A0742F">
            <w:pPr>
              <w:jc w:val="right"/>
              <w:rPr>
                <w:sz w:val="18"/>
                <w:szCs w:val="16"/>
                <w:lang w:eastAsia="tr-TR"/>
              </w:rPr>
            </w:pPr>
            <w:r w:rsidRPr="0045577C">
              <w:rPr>
                <w:sz w:val="18"/>
                <w:szCs w:val="16"/>
                <w:lang w:eastAsia="tr-TR"/>
              </w:rPr>
              <w:t>240,000</w:t>
            </w:r>
          </w:p>
        </w:tc>
        <w:tc>
          <w:tcPr>
            <w:tcW w:w="1294" w:type="dxa"/>
            <w:vAlign w:val="bottom"/>
          </w:tcPr>
          <w:p w14:paraId="21A830E2" w14:textId="01AA2950" w:rsidR="00A0742F" w:rsidRPr="00CB56EC" w:rsidRDefault="00A0742F" w:rsidP="00A0742F">
            <w:pPr>
              <w:jc w:val="right"/>
            </w:pPr>
            <w:r w:rsidRPr="002E152A">
              <w:rPr>
                <w:sz w:val="18"/>
                <w:szCs w:val="16"/>
                <w:lang w:eastAsia="tr-TR"/>
              </w:rPr>
              <w:t>20,349</w:t>
            </w:r>
          </w:p>
        </w:tc>
      </w:tr>
      <w:tr w:rsidR="00A0742F" w:rsidRPr="00CB56EC" w14:paraId="23125ED8" w14:textId="77777777" w:rsidTr="00D520AC">
        <w:trPr>
          <w:trHeight w:hRule="exact" w:val="227"/>
        </w:trPr>
        <w:tc>
          <w:tcPr>
            <w:tcW w:w="6655" w:type="dxa"/>
            <w:vAlign w:val="bottom"/>
          </w:tcPr>
          <w:p w14:paraId="5127AD5D" w14:textId="77777777" w:rsidR="00A0742F" w:rsidRPr="00CB56EC" w:rsidRDefault="00A0742F" w:rsidP="00A0742F">
            <w:pPr>
              <w:rPr>
                <w:sz w:val="18"/>
                <w:szCs w:val="18"/>
                <w:lang w:eastAsia="tr-TR"/>
              </w:rPr>
            </w:pPr>
            <w:r w:rsidRPr="00CB56EC">
              <w:rPr>
                <w:sz w:val="18"/>
                <w:szCs w:val="18"/>
                <w:lang w:eastAsia="tr-TR"/>
              </w:rPr>
              <w:t xml:space="preserve">Satış ve İtfa Yolu </w:t>
            </w:r>
            <w:proofErr w:type="gramStart"/>
            <w:r w:rsidRPr="00CB56EC">
              <w:rPr>
                <w:sz w:val="18"/>
                <w:szCs w:val="18"/>
                <w:lang w:eastAsia="tr-TR"/>
              </w:rPr>
              <w:t>İle</w:t>
            </w:r>
            <w:proofErr w:type="gramEnd"/>
            <w:r w:rsidRPr="00CB56EC">
              <w:rPr>
                <w:sz w:val="18"/>
                <w:szCs w:val="18"/>
                <w:lang w:eastAsia="tr-TR"/>
              </w:rPr>
              <w:t xml:space="preserve"> Elden Çıkarılanlar</w:t>
            </w:r>
          </w:p>
        </w:tc>
        <w:tc>
          <w:tcPr>
            <w:tcW w:w="1293" w:type="dxa"/>
            <w:vAlign w:val="bottom"/>
          </w:tcPr>
          <w:p w14:paraId="7A329E46" w14:textId="75221222" w:rsidR="00A0742F" w:rsidRPr="00FB78FD" w:rsidRDefault="00D520AC" w:rsidP="00A0742F">
            <w:pPr>
              <w:jc w:val="right"/>
              <w:rPr>
                <w:sz w:val="18"/>
                <w:szCs w:val="16"/>
                <w:lang w:eastAsia="tr-TR"/>
              </w:rPr>
            </w:pPr>
            <w:r>
              <w:rPr>
                <w:sz w:val="18"/>
                <w:szCs w:val="16"/>
                <w:lang w:eastAsia="tr-TR"/>
              </w:rPr>
              <w:t>(322,603)</w:t>
            </w:r>
          </w:p>
        </w:tc>
        <w:tc>
          <w:tcPr>
            <w:tcW w:w="1294" w:type="dxa"/>
            <w:vAlign w:val="bottom"/>
          </w:tcPr>
          <w:p w14:paraId="02EEED4D" w14:textId="240FD5B0" w:rsidR="00A0742F" w:rsidRPr="00CB56EC" w:rsidRDefault="00A0742F" w:rsidP="00A0742F">
            <w:pPr>
              <w:jc w:val="right"/>
            </w:pPr>
            <w:r>
              <w:rPr>
                <w:sz w:val="18"/>
                <w:szCs w:val="16"/>
                <w:lang w:eastAsia="tr-TR"/>
              </w:rPr>
              <w:t>(</w:t>
            </w:r>
            <w:r w:rsidRPr="002E152A">
              <w:rPr>
                <w:sz w:val="18"/>
                <w:szCs w:val="16"/>
                <w:lang w:eastAsia="tr-TR"/>
              </w:rPr>
              <w:t>22,794</w:t>
            </w:r>
            <w:r>
              <w:rPr>
                <w:sz w:val="18"/>
                <w:szCs w:val="16"/>
                <w:lang w:eastAsia="tr-TR"/>
              </w:rPr>
              <w:t>)</w:t>
            </w:r>
          </w:p>
        </w:tc>
      </w:tr>
      <w:tr w:rsidR="00A0742F" w:rsidRPr="00CB56EC" w14:paraId="17C45D59" w14:textId="77777777" w:rsidTr="00D520AC">
        <w:trPr>
          <w:trHeight w:hRule="exact" w:val="227"/>
        </w:trPr>
        <w:tc>
          <w:tcPr>
            <w:tcW w:w="6655" w:type="dxa"/>
            <w:noWrap/>
            <w:vAlign w:val="bottom"/>
          </w:tcPr>
          <w:p w14:paraId="12CD3CF8" w14:textId="77777777" w:rsidR="00A0742F" w:rsidRPr="00CB56EC" w:rsidRDefault="00A0742F" w:rsidP="00A0742F">
            <w:pPr>
              <w:rPr>
                <w:bCs/>
                <w:sz w:val="18"/>
                <w:szCs w:val="18"/>
                <w:lang w:eastAsia="tr-TR"/>
              </w:rPr>
            </w:pPr>
            <w:r w:rsidRPr="00CB56EC">
              <w:rPr>
                <w:bCs/>
                <w:sz w:val="18"/>
                <w:szCs w:val="18"/>
                <w:lang w:eastAsia="tr-TR"/>
              </w:rPr>
              <w:t>Değer Azalışı Karşılığı (-)</w:t>
            </w:r>
          </w:p>
        </w:tc>
        <w:tc>
          <w:tcPr>
            <w:tcW w:w="1293" w:type="dxa"/>
            <w:vAlign w:val="bottom"/>
          </w:tcPr>
          <w:p w14:paraId="66A8BEEC" w14:textId="799BD1ED" w:rsidR="00A0742F" w:rsidRPr="00FB78FD" w:rsidRDefault="00A0742F" w:rsidP="00A0742F">
            <w:pPr>
              <w:jc w:val="right"/>
              <w:rPr>
                <w:sz w:val="18"/>
                <w:szCs w:val="16"/>
                <w:lang w:eastAsia="tr-TR"/>
              </w:rPr>
            </w:pPr>
            <w:r w:rsidRPr="00A0742F">
              <w:rPr>
                <w:sz w:val="18"/>
                <w:szCs w:val="16"/>
                <w:lang w:eastAsia="tr-TR"/>
              </w:rPr>
              <w:t>-</w:t>
            </w:r>
          </w:p>
        </w:tc>
        <w:tc>
          <w:tcPr>
            <w:tcW w:w="1294" w:type="dxa"/>
            <w:vAlign w:val="bottom"/>
          </w:tcPr>
          <w:p w14:paraId="72B152DA" w14:textId="311A94D2" w:rsidR="00A0742F" w:rsidRPr="00CB56EC" w:rsidRDefault="00A0742F" w:rsidP="00A0742F">
            <w:pPr>
              <w:jc w:val="right"/>
            </w:pPr>
            <w:r w:rsidRPr="00FB78FD">
              <w:rPr>
                <w:sz w:val="18"/>
                <w:szCs w:val="16"/>
                <w:lang w:eastAsia="tr-TR"/>
              </w:rPr>
              <w:t>-</w:t>
            </w:r>
          </w:p>
        </w:tc>
      </w:tr>
      <w:tr w:rsidR="00A0742F" w:rsidRPr="00D520AC" w14:paraId="399EC3EE" w14:textId="77777777" w:rsidTr="00D520AC">
        <w:trPr>
          <w:trHeight w:hRule="exact" w:val="227"/>
        </w:trPr>
        <w:tc>
          <w:tcPr>
            <w:tcW w:w="6655" w:type="dxa"/>
            <w:noWrap/>
            <w:vAlign w:val="bottom"/>
          </w:tcPr>
          <w:p w14:paraId="633DE563" w14:textId="77777777" w:rsidR="00A0742F" w:rsidRPr="00D520AC" w:rsidRDefault="00A0742F" w:rsidP="00A0742F">
            <w:pPr>
              <w:rPr>
                <w:b/>
                <w:bCs/>
                <w:sz w:val="18"/>
                <w:szCs w:val="18"/>
                <w:lang w:eastAsia="tr-TR"/>
              </w:rPr>
            </w:pPr>
            <w:r w:rsidRPr="00D520AC">
              <w:rPr>
                <w:b/>
                <w:bCs/>
                <w:sz w:val="18"/>
                <w:szCs w:val="18"/>
                <w:lang w:eastAsia="tr-TR"/>
              </w:rPr>
              <w:t>Toplam</w:t>
            </w:r>
          </w:p>
        </w:tc>
        <w:tc>
          <w:tcPr>
            <w:tcW w:w="1293" w:type="dxa"/>
            <w:vAlign w:val="bottom"/>
          </w:tcPr>
          <w:p w14:paraId="589600CC" w14:textId="2DA80F66" w:rsidR="00A0742F" w:rsidRPr="00D520AC" w:rsidRDefault="00D520AC" w:rsidP="00A0742F">
            <w:pPr>
              <w:jc w:val="right"/>
              <w:rPr>
                <w:b/>
                <w:bCs/>
                <w:sz w:val="18"/>
                <w:szCs w:val="16"/>
                <w:lang w:eastAsia="tr-TR"/>
              </w:rPr>
            </w:pPr>
            <w:r w:rsidRPr="00D520AC">
              <w:rPr>
                <w:b/>
                <w:bCs/>
                <w:sz w:val="18"/>
                <w:szCs w:val="16"/>
                <w:lang w:eastAsia="tr-TR"/>
              </w:rPr>
              <w:t>-</w:t>
            </w:r>
          </w:p>
        </w:tc>
        <w:tc>
          <w:tcPr>
            <w:tcW w:w="1294" w:type="dxa"/>
            <w:vAlign w:val="bottom"/>
          </w:tcPr>
          <w:p w14:paraId="0DA9794A" w14:textId="22D976F2" w:rsidR="00A0742F" w:rsidRPr="00D520AC" w:rsidRDefault="00A0742F" w:rsidP="00A0742F">
            <w:pPr>
              <w:jc w:val="right"/>
              <w:rPr>
                <w:b/>
                <w:bCs/>
              </w:rPr>
            </w:pPr>
            <w:r w:rsidRPr="00D520AC">
              <w:rPr>
                <w:b/>
                <w:bCs/>
                <w:sz w:val="18"/>
                <w:szCs w:val="16"/>
                <w:lang w:eastAsia="tr-TR"/>
              </w:rPr>
              <w:t>69,798</w:t>
            </w:r>
          </w:p>
        </w:tc>
      </w:tr>
    </w:tbl>
    <w:p w14:paraId="1F2AF371" w14:textId="77777777" w:rsidR="00E30CF9" w:rsidRPr="00CB56EC" w:rsidRDefault="00E30CF9" w:rsidP="00425DC6">
      <w:pPr>
        <w:pageBreakBefore/>
        <w:autoSpaceDE w:val="0"/>
        <w:autoSpaceDN w:val="0"/>
        <w:adjustRightInd w:val="0"/>
        <w:ind w:hanging="567"/>
        <w:rPr>
          <w:b/>
          <w:bCs/>
          <w:iCs/>
        </w:rPr>
      </w:pPr>
      <w:bookmarkStart w:id="40" w:name="_Hlk125131101"/>
      <w:r w:rsidRPr="00CB56EC">
        <w:rPr>
          <w:b/>
          <w:bCs/>
          <w:iCs/>
        </w:rPr>
        <w:lastRenderedPageBreak/>
        <w:t>1.7</w:t>
      </w:r>
      <w:r w:rsidRPr="00CB56EC">
        <w:rPr>
          <w:b/>
          <w:bCs/>
          <w:iCs/>
        </w:rPr>
        <w:tab/>
        <w:t>İştiraklere ilişkin bilgiler (Net)</w:t>
      </w:r>
    </w:p>
    <w:bookmarkEnd w:id="40"/>
    <w:p w14:paraId="76C09E77" w14:textId="39FC8125" w:rsidR="00E30CF9" w:rsidRDefault="00E30CF9" w:rsidP="00E30CF9">
      <w:pPr>
        <w:rPr>
          <w:b/>
          <w:bCs/>
          <w:iCs/>
          <w:sz w:val="14"/>
        </w:rPr>
      </w:pPr>
    </w:p>
    <w:p w14:paraId="5B9C08D6" w14:textId="77777777" w:rsidR="009E533B" w:rsidRPr="00CB56EC" w:rsidRDefault="009E533B" w:rsidP="009E533B">
      <w:pPr>
        <w:autoSpaceDE w:val="0"/>
        <w:autoSpaceDN w:val="0"/>
        <w:adjustRightInd w:val="0"/>
        <w:jc w:val="both"/>
        <w:rPr>
          <w:color w:val="000000"/>
        </w:rPr>
      </w:pPr>
      <w:r w:rsidRPr="0028165F">
        <w:rPr>
          <w:color w:val="000000"/>
        </w:rPr>
        <w:t>Bulunmamaktadır (31 Aralık 202</w:t>
      </w:r>
      <w:r>
        <w:rPr>
          <w:color w:val="000000"/>
        </w:rPr>
        <w:t>4</w:t>
      </w:r>
      <w:r w:rsidRPr="0028165F">
        <w:rPr>
          <w:color w:val="000000"/>
        </w:rPr>
        <w:t xml:space="preserve"> – Bulunmamaktadır).</w:t>
      </w:r>
    </w:p>
    <w:p w14:paraId="26F33745" w14:textId="77777777" w:rsidR="009E533B" w:rsidRPr="00CB56EC" w:rsidRDefault="009E533B" w:rsidP="00E30CF9">
      <w:pPr>
        <w:rPr>
          <w:b/>
          <w:bCs/>
          <w:iCs/>
          <w:sz w:val="14"/>
        </w:rPr>
      </w:pPr>
    </w:p>
    <w:p w14:paraId="568C41A7" w14:textId="77777777" w:rsidR="00E30CF9" w:rsidRPr="00CB56EC" w:rsidRDefault="00E30CF9" w:rsidP="00E30CF9">
      <w:pPr>
        <w:ind w:hanging="567"/>
        <w:rPr>
          <w:iCs/>
        </w:rPr>
      </w:pPr>
      <w:r w:rsidRPr="00CB56EC">
        <w:rPr>
          <w:b/>
          <w:bCs/>
          <w:iCs/>
        </w:rPr>
        <w:t>1.8</w:t>
      </w:r>
      <w:r w:rsidRPr="00CB56EC">
        <w:rPr>
          <w:b/>
          <w:bCs/>
          <w:iCs/>
        </w:rPr>
        <w:tab/>
        <w:t>Bağlı ortaklıklara ilişkin bilgiler (Net)</w:t>
      </w:r>
    </w:p>
    <w:p w14:paraId="157B3EB2" w14:textId="40B914E5" w:rsidR="009A419B" w:rsidRPr="00CB56EC" w:rsidRDefault="009A419B" w:rsidP="009A419B">
      <w:pPr>
        <w:autoSpaceDE w:val="0"/>
        <w:autoSpaceDN w:val="0"/>
        <w:adjustRightInd w:val="0"/>
        <w:jc w:val="both"/>
        <w:rPr>
          <w:color w:val="000000"/>
        </w:rPr>
      </w:pPr>
    </w:p>
    <w:p w14:paraId="176363B8" w14:textId="644BA1E4" w:rsidR="00D0166F" w:rsidRPr="00CB56EC" w:rsidRDefault="00D0166F" w:rsidP="009A419B">
      <w:pPr>
        <w:autoSpaceDE w:val="0"/>
        <w:autoSpaceDN w:val="0"/>
        <w:adjustRightInd w:val="0"/>
        <w:jc w:val="both"/>
        <w:rPr>
          <w:color w:val="000000"/>
        </w:rPr>
      </w:pPr>
      <w:r w:rsidRPr="00CB56EC">
        <w:rPr>
          <w:color w:val="000000"/>
        </w:rPr>
        <w:t xml:space="preserve">Banka’nın bünyesinde bulundurduğu mali olmayan bağlı ortaklıklarının sermayesinde ve yönetiminde kontrol gücünü elinde bulundurmasına rağmen, 8 Kasım 2006 tarih ve 26340 sayılı </w:t>
      </w:r>
      <w:proofErr w:type="gramStart"/>
      <w:r w:rsidRPr="00CB56EC">
        <w:rPr>
          <w:color w:val="000000"/>
        </w:rPr>
        <w:t>Resmi</w:t>
      </w:r>
      <w:proofErr w:type="gramEnd"/>
      <w:r w:rsidRPr="00CB56EC">
        <w:rPr>
          <w:color w:val="000000"/>
        </w:rPr>
        <w:t xml:space="preserve"> </w:t>
      </w:r>
      <w:proofErr w:type="spellStart"/>
      <w:r w:rsidRPr="00CB56EC">
        <w:rPr>
          <w:color w:val="000000"/>
        </w:rPr>
        <w:t>Gazete’de</w:t>
      </w:r>
      <w:proofErr w:type="spellEnd"/>
      <w:r w:rsidRPr="00CB56EC">
        <w:rPr>
          <w:color w:val="000000"/>
        </w:rPr>
        <w:t xml:space="preserve"> yayımlanan “Bankaların Konsolide Finansal Tablolarının Düzenlenmesine İlişkin </w:t>
      </w:r>
      <w:proofErr w:type="spellStart"/>
      <w:r w:rsidRPr="00CB56EC">
        <w:rPr>
          <w:color w:val="000000"/>
        </w:rPr>
        <w:t>Tebliğ”de</w:t>
      </w:r>
      <w:proofErr w:type="spellEnd"/>
      <w:r w:rsidRPr="00CB56EC">
        <w:rPr>
          <w:color w:val="000000"/>
        </w:rPr>
        <w:t xml:space="preserve"> belirtilen mali ortaklık tanımına uymadığından dolayı </w:t>
      </w:r>
      <w:r w:rsidR="00816DF1" w:rsidRPr="00CB56EC">
        <w:rPr>
          <w:color w:val="000000"/>
        </w:rPr>
        <w:t xml:space="preserve">Hayat </w:t>
      </w:r>
      <w:proofErr w:type="spellStart"/>
      <w:r w:rsidR="00816DF1" w:rsidRPr="00CB56EC">
        <w:rPr>
          <w:color w:val="000000"/>
        </w:rPr>
        <w:t>Fintek</w:t>
      </w:r>
      <w:proofErr w:type="spellEnd"/>
      <w:r w:rsidR="00816DF1" w:rsidRPr="00CB56EC">
        <w:rPr>
          <w:color w:val="000000"/>
        </w:rPr>
        <w:t xml:space="preserve"> Çözümleri A.Ş.</w:t>
      </w:r>
      <w:r w:rsidR="006E517C" w:rsidRPr="00CB56EC">
        <w:rPr>
          <w:color w:val="000000"/>
        </w:rPr>
        <w:t xml:space="preserve"> </w:t>
      </w:r>
      <w:r w:rsidRPr="00CB56EC">
        <w:rPr>
          <w:color w:val="000000"/>
        </w:rPr>
        <w:t>bağlı ortaklılığını konsolide etmemektedir.</w:t>
      </w:r>
      <w:r w:rsidR="00230BF5">
        <w:rPr>
          <w:color w:val="000000"/>
        </w:rPr>
        <w:t xml:space="preserve"> </w:t>
      </w:r>
      <w:r w:rsidR="000A2B91">
        <w:rPr>
          <w:color w:val="000000"/>
        </w:rPr>
        <w:t xml:space="preserve">Banka, </w:t>
      </w:r>
      <w:r w:rsidR="000A2B91" w:rsidRPr="001E2451">
        <w:rPr>
          <w:color w:val="000000"/>
        </w:rPr>
        <w:t>Hayat Varlık Kiralama A.Ş. finansal tablolarını tam konsolidasyon yöntemi ile konsolide etmektedir</w:t>
      </w:r>
    </w:p>
    <w:p w14:paraId="114A28F1" w14:textId="4CCCC975" w:rsidR="00D0166F" w:rsidRPr="00CB56EC" w:rsidRDefault="00D0166F" w:rsidP="009A419B">
      <w:pPr>
        <w:autoSpaceDE w:val="0"/>
        <w:autoSpaceDN w:val="0"/>
        <w:adjustRightInd w:val="0"/>
        <w:jc w:val="both"/>
        <w:rPr>
          <w:color w:val="000000"/>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21"/>
        <w:gridCol w:w="3643"/>
        <w:gridCol w:w="1560"/>
        <w:gridCol w:w="1859"/>
        <w:gridCol w:w="1859"/>
      </w:tblGrid>
      <w:tr w:rsidR="00D0166F" w:rsidRPr="00CB56EC" w14:paraId="65F1C083" w14:textId="77777777" w:rsidTr="00057166">
        <w:trPr>
          <w:trHeight w:hRule="exact" w:val="567"/>
        </w:trPr>
        <w:tc>
          <w:tcPr>
            <w:tcW w:w="321" w:type="dxa"/>
            <w:vAlign w:val="center"/>
            <w:hideMark/>
          </w:tcPr>
          <w:p w14:paraId="668EEF7F" w14:textId="425C84FF" w:rsidR="00D0166F" w:rsidRPr="00CB56EC" w:rsidRDefault="00D0166F" w:rsidP="00263254">
            <w:pPr>
              <w:jc w:val="both"/>
              <w:rPr>
                <w:b/>
                <w:bCs/>
                <w:sz w:val="18"/>
                <w:szCs w:val="18"/>
                <w:lang w:eastAsia="tr-TR"/>
              </w:rPr>
            </w:pPr>
          </w:p>
        </w:tc>
        <w:tc>
          <w:tcPr>
            <w:tcW w:w="3643" w:type="dxa"/>
            <w:vAlign w:val="center"/>
          </w:tcPr>
          <w:p w14:paraId="1486C9CF" w14:textId="29965301" w:rsidR="00D0166F" w:rsidRPr="00CB56EC" w:rsidRDefault="00D0166F" w:rsidP="00D0166F">
            <w:pPr>
              <w:jc w:val="center"/>
              <w:rPr>
                <w:b/>
                <w:bCs/>
                <w:sz w:val="18"/>
                <w:szCs w:val="18"/>
                <w:lang w:eastAsia="tr-TR"/>
              </w:rPr>
            </w:pPr>
            <w:r w:rsidRPr="00CB56EC">
              <w:rPr>
                <w:b/>
                <w:bCs/>
                <w:sz w:val="18"/>
                <w:szCs w:val="18"/>
                <w:lang w:eastAsia="tr-TR"/>
              </w:rPr>
              <w:t>Unvanı</w:t>
            </w:r>
          </w:p>
        </w:tc>
        <w:tc>
          <w:tcPr>
            <w:tcW w:w="1560" w:type="dxa"/>
            <w:vAlign w:val="center"/>
          </w:tcPr>
          <w:p w14:paraId="11F8C88B" w14:textId="502FE954" w:rsidR="00D0166F" w:rsidRPr="00CB56EC" w:rsidRDefault="00D0166F" w:rsidP="00D0166F">
            <w:pPr>
              <w:jc w:val="center"/>
              <w:rPr>
                <w:b/>
                <w:bCs/>
                <w:sz w:val="18"/>
                <w:szCs w:val="18"/>
                <w:lang w:eastAsia="tr-TR"/>
              </w:rPr>
            </w:pPr>
            <w:r w:rsidRPr="00CB56EC">
              <w:rPr>
                <w:b/>
                <w:bCs/>
                <w:sz w:val="18"/>
                <w:szCs w:val="18"/>
                <w:lang w:eastAsia="tr-TR"/>
              </w:rPr>
              <w:t>Adres (Şehir/Ülke)</w:t>
            </w:r>
          </w:p>
        </w:tc>
        <w:tc>
          <w:tcPr>
            <w:tcW w:w="1859" w:type="dxa"/>
            <w:vAlign w:val="center"/>
            <w:hideMark/>
          </w:tcPr>
          <w:p w14:paraId="103234C5" w14:textId="0DE363E0" w:rsidR="00D0166F" w:rsidRPr="00CB56EC" w:rsidRDefault="00D0166F" w:rsidP="00D0166F">
            <w:pPr>
              <w:jc w:val="right"/>
              <w:rPr>
                <w:b/>
                <w:bCs/>
                <w:sz w:val="18"/>
                <w:szCs w:val="18"/>
                <w:lang w:eastAsia="tr-TR"/>
              </w:rPr>
            </w:pPr>
            <w:r w:rsidRPr="00CB56EC">
              <w:rPr>
                <w:b/>
                <w:bCs/>
                <w:sz w:val="18"/>
                <w:szCs w:val="18"/>
                <w:lang w:eastAsia="tr-TR"/>
              </w:rPr>
              <w:t>Banka'nın pay oranı-farklıysa oy oranı(%)</w:t>
            </w:r>
          </w:p>
        </w:tc>
        <w:tc>
          <w:tcPr>
            <w:tcW w:w="1859" w:type="dxa"/>
            <w:vAlign w:val="center"/>
            <w:hideMark/>
          </w:tcPr>
          <w:p w14:paraId="711F2CD9" w14:textId="5ADAFCF1" w:rsidR="00D0166F" w:rsidRPr="00CB56EC" w:rsidRDefault="00D0166F" w:rsidP="00D0166F">
            <w:pPr>
              <w:jc w:val="right"/>
              <w:rPr>
                <w:b/>
                <w:bCs/>
                <w:sz w:val="18"/>
                <w:szCs w:val="18"/>
                <w:lang w:eastAsia="tr-TR"/>
              </w:rPr>
            </w:pPr>
            <w:r w:rsidRPr="00CB56EC">
              <w:rPr>
                <w:b/>
                <w:bCs/>
                <w:sz w:val="18"/>
                <w:szCs w:val="18"/>
                <w:lang w:eastAsia="tr-TR"/>
              </w:rPr>
              <w:t>Banka risk grubu pay oranı(%)</w:t>
            </w:r>
          </w:p>
        </w:tc>
      </w:tr>
      <w:tr w:rsidR="00D0166F" w:rsidRPr="00CB56EC" w14:paraId="37804048" w14:textId="77777777" w:rsidTr="00057166">
        <w:trPr>
          <w:trHeight w:hRule="exact" w:val="227"/>
        </w:trPr>
        <w:tc>
          <w:tcPr>
            <w:tcW w:w="321" w:type="dxa"/>
            <w:vAlign w:val="center"/>
            <w:hideMark/>
          </w:tcPr>
          <w:p w14:paraId="06735F79" w14:textId="74286540" w:rsidR="00D0166F" w:rsidRPr="00CB56EC" w:rsidRDefault="00D0166F" w:rsidP="00263254">
            <w:pPr>
              <w:rPr>
                <w:b/>
                <w:bCs/>
                <w:sz w:val="18"/>
                <w:szCs w:val="18"/>
                <w:lang w:eastAsia="tr-TR"/>
              </w:rPr>
            </w:pPr>
            <w:r w:rsidRPr="00CB56EC">
              <w:rPr>
                <w:b/>
                <w:bCs/>
                <w:sz w:val="18"/>
                <w:szCs w:val="18"/>
                <w:lang w:eastAsia="tr-TR"/>
              </w:rPr>
              <w:t>1</w:t>
            </w:r>
          </w:p>
        </w:tc>
        <w:tc>
          <w:tcPr>
            <w:tcW w:w="3643" w:type="dxa"/>
            <w:vAlign w:val="bottom"/>
          </w:tcPr>
          <w:p w14:paraId="13225E6E" w14:textId="15535BAB" w:rsidR="00D0166F" w:rsidRPr="00CB56EC" w:rsidRDefault="00816DF1" w:rsidP="00263254">
            <w:pPr>
              <w:rPr>
                <w:sz w:val="18"/>
                <w:szCs w:val="18"/>
              </w:rPr>
            </w:pPr>
            <w:r w:rsidRPr="00CB56EC">
              <w:rPr>
                <w:sz w:val="18"/>
                <w:szCs w:val="18"/>
              </w:rPr>
              <w:t xml:space="preserve">Hayat </w:t>
            </w:r>
            <w:proofErr w:type="spellStart"/>
            <w:r w:rsidRPr="00CB56EC">
              <w:rPr>
                <w:sz w:val="18"/>
                <w:szCs w:val="18"/>
              </w:rPr>
              <w:t>Fintek</w:t>
            </w:r>
            <w:proofErr w:type="spellEnd"/>
            <w:r w:rsidRPr="00CB56EC">
              <w:rPr>
                <w:sz w:val="18"/>
                <w:szCs w:val="18"/>
              </w:rPr>
              <w:t xml:space="preserve"> Çözümleri A.Ş.</w:t>
            </w:r>
          </w:p>
        </w:tc>
        <w:tc>
          <w:tcPr>
            <w:tcW w:w="1560" w:type="dxa"/>
            <w:vAlign w:val="bottom"/>
          </w:tcPr>
          <w:p w14:paraId="288D61A7" w14:textId="63EAC556" w:rsidR="00D0166F" w:rsidRPr="00CB56EC" w:rsidRDefault="00D0166F" w:rsidP="00D0166F">
            <w:pPr>
              <w:jc w:val="center"/>
              <w:rPr>
                <w:sz w:val="18"/>
                <w:szCs w:val="18"/>
              </w:rPr>
            </w:pPr>
            <w:r w:rsidRPr="00CB56EC">
              <w:rPr>
                <w:sz w:val="18"/>
                <w:szCs w:val="18"/>
              </w:rPr>
              <w:t>İstanbul/Türkiye</w:t>
            </w:r>
          </w:p>
        </w:tc>
        <w:tc>
          <w:tcPr>
            <w:tcW w:w="1859" w:type="dxa"/>
            <w:vAlign w:val="bottom"/>
          </w:tcPr>
          <w:p w14:paraId="52E80647" w14:textId="2A5CE6DD" w:rsidR="00D0166F" w:rsidRPr="00CB56EC" w:rsidRDefault="00D0166F" w:rsidP="00263254">
            <w:pPr>
              <w:jc w:val="right"/>
              <w:rPr>
                <w:sz w:val="18"/>
                <w:szCs w:val="18"/>
              </w:rPr>
            </w:pPr>
            <w:r w:rsidRPr="00CB56EC">
              <w:rPr>
                <w:sz w:val="18"/>
                <w:szCs w:val="18"/>
              </w:rPr>
              <w:t>100</w:t>
            </w:r>
          </w:p>
        </w:tc>
        <w:tc>
          <w:tcPr>
            <w:tcW w:w="1859" w:type="dxa"/>
            <w:vAlign w:val="bottom"/>
          </w:tcPr>
          <w:p w14:paraId="2A45BDFE" w14:textId="408BA888" w:rsidR="00D0166F" w:rsidRPr="00CB56EC" w:rsidRDefault="00D0166F" w:rsidP="00263254">
            <w:pPr>
              <w:jc w:val="right"/>
              <w:rPr>
                <w:sz w:val="18"/>
                <w:szCs w:val="18"/>
              </w:rPr>
            </w:pPr>
            <w:r w:rsidRPr="00CB56EC">
              <w:rPr>
                <w:sz w:val="18"/>
                <w:szCs w:val="18"/>
              </w:rPr>
              <w:t>100</w:t>
            </w:r>
          </w:p>
        </w:tc>
      </w:tr>
      <w:tr w:rsidR="006F2774" w:rsidRPr="00CB56EC" w14:paraId="10BAB8D6" w14:textId="77777777" w:rsidTr="00057166">
        <w:trPr>
          <w:trHeight w:hRule="exact" w:val="227"/>
        </w:trPr>
        <w:tc>
          <w:tcPr>
            <w:tcW w:w="321" w:type="dxa"/>
            <w:vAlign w:val="center"/>
          </w:tcPr>
          <w:p w14:paraId="1043FC40" w14:textId="6651937A" w:rsidR="006F2774" w:rsidRPr="00CB56EC" w:rsidRDefault="006F2774" w:rsidP="006F2774">
            <w:pPr>
              <w:rPr>
                <w:b/>
                <w:bCs/>
                <w:sz w:val="18"/>
                <w:szCs w:val="18"/>
                <w:lang w:eastAsia="tr-TR"/>
              </w:rPr>
            </w:pPr>
            <w:r>
              <w:rPr>
                <w:b/>
                <w:bCs/>
                <w:sz w:val="18"/>
                <w:szCs w:val="18"/>
                <w:lang w:eastAsia="tr-TR"/>
              </w:rPr>
              <w:t>2</w:t>
            </w:r>
          </w:p>
        </w:tc>
        <w:tc>
          <w:tcPr>
            <w:tcW w:w="3643" w:type="dxa"/>
            <w:vAlign w:val="bottom"/>
          </w:tcPr>
          <w:p w14:paraId="1B30EDBB" w14:textId="528FD7E1" w:rsidR="006F2774" w:rsidRPr="00CB56EC" w:rsidRDefault="006F2774" w:rsidP="006F2774">
            <w:pPr>
              <w:rPr>
                <w:sz w:val="18"/>
                <w:szCs w:val="18"/>
              </w:rPr>
            </w:pPr>
            <w:r>
              <w:rPr>
                <w:sz w:val="18"/>
                <w:szCs w:val="18"/>
              </w:rPr>
              <w:t>Hayat Varlık Kiralama A.Ş.</w:t>
            </w:r>
          </w:p>
        </w:tc>
        <w:tc>
          <w:tcPr>
            <w:tcW w:w="1560" w:type="dxa"/>
            <w:vAlign w:val="bottom"/>
          </w:tcPr>
          <w:p w14:paraId="3F1CE78A" w14:textId="098AB84B" w:rsidR="006F2774" w:rsidRPr="00CB56EC" w:rsidRDefault="006F2774" w:rsidP="006F2774">
            <w:pPr>
              <w:jc w:val="center"/>
              <w:rPr>
                <w:sz w:val="18"/>
                <w:szCs w:val="18"/>
              </w:rPr>
            </w:pPr>
            <w:r w:rsidRPr="00CB56EC">
              <w:rPr>
                <w:sz w:val="18"/>
                <w:szCs w:val="18"/>
              </w:rPr>
              <w:t>İstanbul/Türkiye</w:t>
            </w:r>
          </w:p>
        </w:tc>
        <w:tc>
          <w:tcPr>
            <w:tcW w:w="1859" w:type="dxa"/>
            <w:vAlign w:val="bottom"/>
          </w:tcPr>
          <w:p w14:paraId="52EB7358" w14:textId="29CCD16A" w:rsidR="006F2774" w:rsidRPr="00CB56EC" w:rsidRDefault="006F2774" w:rsidP="006F2774">
            <w:pPr>
              <w:jc w:val="right"/>
              <w:rPr>
                <w:sz w:val="18"/>
                <w:szCs w:val="18"/>
              </w:rPr>
            </w:pPr>
            <w:r w:rsidRPr="00CB56EC">
              <w:rPr>
                <w:sz w:val="18"/>
                <w:szCs w:val="18"/>
              </w:rPr>
              <w:t>100</w:t>
            </w:r>
          </w:p>
        </w:tc>
        <w:tc>
          <w:tcPr>
            <w:tcW w:w="1859" w:type="dxa"/>
            <w:vAlign w:val="bottom"/>
          </w:tcPr>
          <w:p w14:paraId="2DB4EB7C" w14:textId="318AA3E1" w:rsidR="006F2774" w:rsidRPr="00CB56EC" w:rsidRDefault="006F2774" w:rsidP="006F2774">
            <w:pPr>
              <w:jc w:val="right"/>
              <w:rPr>
                <w:sz w:val="18"/>
                <w:szCs w:val="18"/>
              </w:rPr>
            </w:pPr>
            <w:r w:rsidRPr="00CB56EC">
              <w:rPr>
                <w:sz w:val="18"/>
                <w:szCs w:val="18"/>
              </w:rPr>
              <w:t>100</w:t>
            </w:r>
          </w:p>
        </w:tc>
      </w:tr>
    </w:tbl>
    <w:p w14:paraId="6759647E" w14:textId="07F6A31B" w:rsidR="00D0166F" w:rsidRPr="00CB56EC" w:rsidRDefault="00D0166F" w:rsidP="009A419B">
      <w:pPr>
        <w:autoSpaceDE w:val="0"/>
        <w:autoSpaceDN w:val="0"/>
        <w:adjustRightInd w:val="0"/>
        <w:jc w:val="both"/>
        <w:rPr>
          <w:color w:val="000000"/>
        </w:rPr>
      </w:pPr>
    </w:p>
    <w:p w14:paraId="1BDC05F2" w14:textId="716A3F41" w:rsidR="00D0166F" w:rsidRPr="00CB56EC" w:rsidRDefault="00D0166F" w:rsidP="009A419B">
      <w:pPr>
        <w:autoSpaceDE w:val="0"/>
        <w:autoSpaceDN w:val="0"/>
        <w:adjustRightInd w:val="0"/>
        <w:jc w:val="both"/>
        <w:rPr>
          <w:color w:val="000000"/>
        </w:rPr>
      </w:pPr>
      <w:r w:rsidRPr="00CB56EC">
        <w:rPr>
          <w:color w:val="000000"/>
        </w:rPr>
        <w:t>Yukarıda yer alan sıraya göre bağlı ortaklıklara ilişkin bilgiler</w:t>
      </w:r>
    </w:p>
    <w:p w14:paraId="599EEFB5" w14:textId="049A12DF" w:rsidR="00D0166F" w:rsidRPr="00CB56EC" w:rsidRDefault="00D0166F" w:rsidP="009A419B">
      <w:pPr>
        <w:autoSpaceDE w:val="0"/>
        <w:autoSpaceDN w:val="0"/>
        <w:adjustRightInd w:val="0"/>
        <w:jc w:val="both"/>
        <w:rPr>
          <w:color w:val="000000"/>
        </w:rPr>
      </w:pPr>
    </w:p>
    <w:tbl>
      <w:tblPr>
        <w:tblW w:w="928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8"/>
        <w:gridCol w:w="1128"/>
        <w:gridCol w:w="1128"/>
        <w:gridCol w:w="1128"/>
        <w:gridCol w:w="1128"/>
        <w:gridCol w:w="1128"/>
        <w:gridCol w:w="1128"/>
        <w:gridCol w:w="1128"/>
        <w:gridCol w:w="1128"/>
      </w:tblGrid>
      <w:tr w:rsidR="00D0166F" w:rsidRPr="00CB56EC" w14:paraId="4424B451" w14:textId="77777777" w:rsidTr="00817EDD">
        <w:trPr>
          <w:trHeight w:hRule="exact" w:val="662"/>
        </w:trPr>
        <w:tc>
          <w:tcPr>
            <w:tcW w:w="258" w:type="dxa"/>
            <w:vAlign w:val="center"/>
            <w:hideMark/>
          </w:tcPr>
          <w:p w14:paraId="22F82C82" w14:textId="77777777" w:rsidR="00D0166F" w:rsidRPr="00CB56EC" w:rsidRDefault="00D0166F" w:rsidP="00D0166F">
            <w:pPr>
              <w:jc w:val="both"/>
              <w:rPr>
                <w:b/>
                <w:bCs/>
                <w:sz w:val="18"/>
                <w:szCs w:val="18"/>
                <w:lang w:eastAsia="tr-TR"/>
              </w:rPr>
            </w:pPr>
          </w:p>
        </w:tc>
        <w:tc>
          <w:tcPr>
            <w:tcW w:w="1128" w:type="dxa"/>
            <w:vAlign w:val="center"/>
          </w:tcPr>
          <w:p w14:paraId="25D02EE6" w14:textId="4455D205" w:rsidR="00D0166F" w:rsidRPr="00CB56EC" w:rsidRDefault="00D0166F" w:rsidP="00D0166F">
            <w:pPr>
              <w:jc w:val="center"/>
              <w:rPr>
                <w:b/>
                <w:bCs/>
                <w:sz w:val="18"/>
                <w:szCs w:val="18"/>
                <w:lang w:eastAsia="tr-TR"/>
              </w:rPr>
            </w:pPr>
            <w:r w:rsidRPr="00CB56EC">
              <w:rPr>
                <w:b/>
                <w:bCs/>
                <w:sz w:val="18"/>
                <w:szCs w:val="18"/>
                <w:lang w:eastAsia="tr-TR"/>
              </w:rPr>
              <w:t>Aktif Toplamı</w:t>
            </w:r>
          </w:p>
        </w:tc>
        <w:tc>
          <w:tcPr>
            <w:tcW w:w="1128" w:type="dxa"/>
            <w:vAlign w:val="center"/>
          </w:tcPr>
          <w:p w14:paraId="3EA405D2" w14:textId="229AB3D7" w:rsidR="00D0166F" w:rsidRPr="00CB56EC" w:rsidRDefault="00D0166F" w:rsidP="00D0166F">
            <w:pPr>
              <w:jc w:val="center"/>
              <w:rPr>
                <w:b/>
                <w:bCs/>
                <w:sz w:val="18"/>
                <w:szCs w:val="18"/>
                <w:lang w:eastAsia="tr-TR"/>
              </w:rPr>
            </w:pPr>
            <w:r w:rsidRPr="00CB56EC">
              <w:rPr>
                <w:b/>
                <w:bCs/>
                <w:sz w:val="18"/>
                <w:szCs w:val="18"/>
                <w:lang w:eastAsia="tr-TR"/>
              </w:rPr>
              <w:t>Özkaynak</w:t>
            </w:r>
          </w:p>
        </w:tc>
        <w:tc>
          <w:tcPr>
            <w:tcW w:w="1128" w:type="dxa"/>
            <w:vAlign w:val="center"/>
          </w:tcPr>
          <w:p w14:paraId="4360D283" w14:textId="23F1F342" w:rsidR="00D0166F" w:rsidRPr="00CB56EC" w:rsidRDefault="00D0166F" w:rsidP="00D0166F">
            <w:pPr>
              <w:jc w:val="right"/>
              <w:rPr>
                <w:b/>
                <w:bCs/>
                <w:sz w:val="18"/>
                <w:szCs w:val="18"/>
                <w:lang w:eastAsia="tr-TR"/>
              </w:rPr>
            </w:pPr>
            <w:r w:rsidRPr="00CB56EC">
              <w:rPr>
                <w:b/>
                <w:bCs/>
                <w:sz w:val="18"/>
                <w:szCs w:val="18"/>
                <w:lang w:eastAsia="tr-TR"/>
              </w:rPr>
              <w:t>Sabit Varlık Toplamı</w:t>
            </w:r>
          </w:p>
        </w:tc>
        <w:tc>
          <w:tcPr>
            <w:tcW w:w="1128" w:type="dxa"/>
            <w:vAlign w:val="center"/>
          </w:tcPr>
          <w:p w14:paraId="4036D332" w14:textId="2F4C99AA" w:rsidR="00D0166F" w:rsidRPr="00CB56EC" w:rsidRDefault="00903F60" w:rsidP="00D0166F">
            <w:pPr>
              <w:jc w:val="right"/>
              <w:rPr>
                <w:b/>
                <w:bCs/>
                <w:sz w:val="18"/>
                <w:szCs w:val="18"/>
                <w:lang w:eastAsia="tr-TR"/>
              </w:rPr>
            </w:pPr>
            <w:r w:rsidRPr="00CB56EC">
              <w:rPr>
                <w:b/>
                <w:bCs/>
                <w:sz w:val="18"/>
                <w:szCs w:val="18"/>
                <w:lang w:eastAsia="tr-TR"/>
              </w:rPr>
              <w:t xml:space="preserve">Kâr Payı </w:t>
            </w:r>
            <w:r w:rsidR="00D0166F" w:rsidRPr="00CB56EC">
              <w:rPr>
                <w:b/>
                <w:bCs/>
                <w:sz w:val="18"/>
                <w:szCs w:val="18"/>
                <w:lang w:eastAsia="tr-TR"/>
              </w:rPr>
              <w:t>Gelirleri</w:t>
            </w:r>
          </w:p>
        </w:tc>
        <w:tc>
          <w:tcPr>
            <w:tcW w:w="1128" w:type="dxa"/>
            <w:vAlign w:val="center"/>
          </w:tcPr>
          <w:p w14:paraId="7F78F4D0" w14:textId="7588BDE0" w:rsidR="00D0166F" w:rsidRPr="00CB56EC" w:rsidRDefault="00D0166F" w:rsidP="00D0166F">
            <w:pPr>
              <w:jc w:val="right"/>
              <w:rPr>
                <w:b/>
                <w:bCs/>
                <w:sz w:val="18"/>
                <w:szCs w:val="18"/>
                <w:lang w:eastAsia="tr-TR"/>
              </w:rPr>
            </w:pPr>
            <w:r w:rsidRPr="00CB56EC">
              <w:rPr>
                <w:b/>
                <w:bCs/>
                <w:sz w:val="18"/>
                <w:szCs w:val="18"/>
                <w:lang w:eastAsia="tr-TR"/>
              </w:rPr>
              <w:t>Menkul Değer Gelirleri</w:t>
            </w:r>
          </w:p>
        </w:tc>
        <w:tc>
          <w:tcPr>
            <w:tcW w:w="1128" w:type="dxa"/>
            <w:vAlign w:val="center"/>
          </w:tcPr>
          <w:p w14:paraId="1C5695C5" w14:textId="19E93256" w:rsidR="00D0166F" w:rsidRPr="00CB56EC" w:rsidRDefault="00D0166F" w:rsidP="00D0166F">
            <w:pPr>
              <w:jc w:val="right"/>
              <w:rPr>
                <w:b/>
                <w:bCs/>
                <w:sz w:val="18"/>
                <w:szCs w:val="18"/>
                <w:lang w:eastAsia="tr-TR"/>
              </w:rPr>
            </w:pPr>
            <w:r w:rsidRPr="00CB56EC">
              <w:rPr>
                <w:b/>
                <w:bCs/>
                <w:sz w:val="18"/>
                <w:szCs w:val="18"/>
                <w:lang w:eastAsia="tr-TR"/>
              </w:rPr>
              <w:t>Cari Dönem Kâr/Zararı</w:t>
            </w:r>
          </w:p>
        </w:tc>
        <w:tc>
          <w:tcPr>
            <w:tcW w:w="1128" w:type="dxa"/>
            <w:vAlign w:val="center"/>
            <w:hideMark/>
          </w:tcPr>
          <w:p w14:paraId="35802214" w14:textId="14602EFA" w:rsidR="00D0166F" w:rsidRPr="00CB56EC" w:rsidRDefault="00D0166F" w:rsidP="00D0166F">
            <w:pPr>
              <w:jc w:val="right"/>
              <w:rPr>
                <w:b/>
                <w:bCs/>
                <w:sz w:val="18"/>
                <w:szCs w:val="18"/>
                <w:lang w:eastAsia="tr-TR"/>
              </w:rPr>
            </w:pPr>
            <w:r w:rsidRPr="00CB56EC">
              <w:rPr>
                <w:b/>
                <w:bCs/>
                <w:sz w:val="18"/>
                <w:szCs w:val="18"/>
                <w:lang w:eastAsia="tr-TR"/>
              </w:rPr>
              <w:t>Önceki Dönem Kâr/Zararı</w:t>
            </w:r>
          </w:p>
        </w:tc>
        <w:tc>
          <w:tcPr>
            <w:tcW w:w="1128" w:type="dxa"/>
            <w:vAlign w:val="center"/>
            <w:hideMark/>
          </w:tcPr>
          <w:p w14:paraId="0FA83C79" w14:textId="52E76E1D" w:rsidR="00D0166F" w:rsidRPr="00CB56EC" w:rsidRDefault="00D0166F" w:rsidP="00D0166F">
            <w:pPr>
              <w:jc w:val="right"/>
              <w:rPr>
                <w:b/>
                <w:bCs/>
                <w:sz w:val="18"/>
                <w:szCs w:val="18"/>
                <w:lang w:eastAsia="tr-TR"/>
              </w:rPr>
            </w:pPr>
            <w:r w:rsidRPr="00CB56EC">
              <w:rPr>
                <w:b/>
                <w:bCs/>
                <w:sz w:val="18"/>
                <w:szCs w:val="18"/>
                <w:lang w:eastAsia="tr-TR"/>
              </w:rPr>
              <w:t>Gerçeğe Uygun Değer</w:t>
            </w:r>
            <w:r w:rsidR="00263254" w:rsidRPr="00CB56EC">
              <w:rPr>
                <w:b/>
                <w:bCs/>
                <w:sz w:val="18"/>
                <w:szCs w:val="18"/>
                <w:lang w:eastAsia="tr-TR"/>
              </w:rPr>
              <w:t>i</w:t>
            </w:r>
          </w:p>
        </w:tc>
      </w:tr>
      <w:tr w:rsidR="00B7532A" w:rsidRPr="00CB56EC" w14:paraId="11A92303" w14:textId="77777777" w:rsidTr="00817EDD">
        <w:trPr>
          <w:trHeight w:hRule="exact" w:val="227"/>
        </w:trPr>
        <w:tc>
          <w:tcPr>
            <w:tcW w:w="258" w:type="dxa"/>
            <w:vAlign w:val="center"/>
            <w:hideMark/>
          </w:tcPr>
          <w:p w14:paraId="4F265068" w14:textId="77777777" w:rsidR="00B7532A" w:rsidRPr="00CB56EC" w:rsidRDefault="00B7532A" w:rsidP="00B7532A">
            <w:pPr>
              <w:rPr>
                <w:b/>
                <w:bCs/>
                <w:sz w:val="18"/>
                <w:szCs w:val="18"/>
                <w:lang w:eastAsia="tr-TR"/>
              </w:rPr>
            </w:pPr>
            <w:r w:rsidRPr="00CB56EC">
              <w:rPr>
                <w:b/>
                <w:bCs/>
                <w:sz w:val="18"/>
                <w:szCs w:val="18"/>
                <w:lang w:eastAsia="tr-TR"/>
              </w:rPr>
              <w:t>1</w:t>
            </w:r>
          </w:p>
        </w:tc>
        <w:tc>
          <w:tcPr>
            <w:tcW w:w="1128" w:type="dxa"/>
          </w:tcPr>
          <w:p w14:paraId="0BE77C7A" w14:textId="3C699539" w:rsidR="00B7532A" w:rsidRPr="00CB56EC" w:rsidRDefault="00272605" w:rsidP="00B7532A">
            <w:pPr>
              <w:jc w:val="right"/>
              <w:rPr>
                <w:sz w:val="18"/>
                <w:szCs w:val="18"/>
              </w:rPr>
            </w:pPr>
            <w:r>
              <w:rPr>
                <w:sz w:val="18"/>
                <w:szCs w:val="18"/>
              </w:rPr>
              <w:t>173,436</w:t>
            </w:r>
          </w:p>
        </w:tc>
        <w:tc>
          <w:tcPr>
            <w:tcW w:w="1128" w:type="dxa"/>
          </w:tcPr>
          <w:p w14:paraId="4A9F0DDD" w14:textId="6C1D6BF0" w:rsidR="00B7532A" w:rsidRPr="00CB56EC" w:rsidRDefault="00272605" w:rsidP="00B7532A">
            <w:pPr>
              <w:jc w:val="right"/>
              <w:rPr>
                <w:sz w:val="18"/>
                <w:szCs w:val="18"/>
              </w:rPr>
            </w:pPr>
            <w:r>
              <w:rPr>
                <w:sz w:val="18"/>
                <w:szCs w:val="18"/>
              </w:rPr>
              <w:t>30,146</w:t>
            </w:r>
          </w:p>
        </w:tc>
        <w:tc>
          <w:tcPr>
            <w:tcW w:w="1128" w:type="dxa"/>
          </w:tcPr>
          <w:p w14:paraId="59321382" w14:textId="02BE0704" w:rsidR="00B7532A" w:rsidRPr="00CB56EC" w:rsidRDefault="00272605" w:rsidP="00B7532A">
            <w:pPr>
              <w:jc w:val="right"/>
              <w:rPr>
                <w:sz w:val="18"/>
                <w:szCs w:val="18"/>
              </w:rPr>
            </w:pPr>
            <w:r>
              <w:rPr>
                <w:sz w:val="18"/>
                <w:szCs w:val="18"/>
              </w:rPr>
              <w:t>141,480</w:t>
            </w:r>
          </w:p>
        </w:tc>
        <w:tc>
          <w:tcPr>
            <w:tcW w:w="1128" w:type="dxa"/>
          </w:tcPr>
          <w:p w14:paraId="4808DE66" w14:textId="0778CCAA" w:rsidR="00B7532A" w:rsidRPr="00CB56EC" w:rsidRDefault="00272605" w:rsidP="00B7532A">
            <w:pPr>
              <w:jc w:val="right"/>
              <w:rPr>
                <w:sz w:val="18"/>
                <w:szCs w:val="18"/>
              </w:rPr>
            </w:pPr>
            <w:r>
              <w:rPr>
                <w:sz w:val="18"/>
                <w:szCs w:val="18"/>
              </w:rPr>
              <w:t>3,855</w:t>
            </w:r>
          </w:p>
        </w:tc>
        <w:tc>
          <w:tcPr>
            <w:tcW w:w="1128" w:type="dxa"/>
          </w:tcPr>
          <w:p w14:paraId="75D60DFB" w14:textId="33CC02DD" w:rsidR="00B7532A" w:rsidRPr="00CB56EC" w:rsidRDefault="00B7532A" w:rsidP="00B7532A">
            <w:pPr>
              <w:jc w:val="right"/>
              <w:rPr>
                <w:sz w:val="18"/>
                <w:szCs w:val="18"/>
              </w:rPr>
            </w:pPr>
            <w:r>
              <w:rPr>
                <w:sz w:val="18"/>
                <w:szCs w:val="18"/>
              </w:rPr>
              <w:t>-</w:t>
            </w:r>
          </w:p>
        </w:tc>
        <w:tc>
          <w:tcPr>
            <w:tcW w:w="1128" w:type="dxa"/>
          </w:tcPr>
          <w:p w14:paraId="171BCF8C" w14:textId="06873347" w:rsidR="00B7532A" w:rsidRPr="00CB56EC" w:rsidRDefault="00B7532A" w:rsidP="00B7532A">
            <w:pPr>
              <w:jc w:val="right"/>
              <w:rPr>
                <w:sz w:val="18"/>
                <w:szCs w:val="18"/>
              </w:rPr>
            </w:pPr>
            <w:r w:rsidRPr="00CB56EC">
              <w:rPr>
                <w:sz w:val="18"/>
                <w:szCs w:val="18"/>
              </w:rPr>
              <w:t>(</w:t>
            </w:r>
            <w:r w:rsidR="00272605">
              <w:rPr>
                <w:sz w:val="18"/>
                <w:szCs w:val="18"/>
              </w:rPr>
              <w:t>32,375</w:t>
            </w:r>
            <w:r w:rsidRPr="00CB56EC">
              <w:rPr>
                <w:sz w:val="18"/>
                <w:szCs w:val="18"/>
              </w:rPr>
              <w:t>)</w:t>
            </w:r>
          </w:p>
        </w:tc>
        <w:tc>
          <w:tcPr>
            <w:tcW w:w="1128" w:type="dxa"/>
          </w:tcPr>
          <w:p w14:paraId="52E3C44E" w14:textId="2A917E75" w:rsidR="00B7532A" w:rsidRPr="00CB56EC" w:rsidRDefault="00B7532A" w:rsidP="00B7532A">
            <w:pPr>
              <w:jc w:val="right"/>
              <w:rPr>
                <w:sz w:val="18"/>
                <w:szCs w:val="18"/>
              </w:rPr>
            </w:pPr>
            <w:r w:rsidRPr="00CB56EC">
              <w:rPr>
                <w:sz w:val="18"/>
                <w:szCs w:val="18"/>
              </w:rPr>
              <w:t>(</w:t>
            </w:r>
            <w:r w:rsidR="00272605">
              <w:rPr>
                <w:sz w:val="18"/>
                <w:szCs w:val="18"/>
              </w:rPr>
              <w:t>20,537</w:t>
            </w:r>
            <w:r w:rsidRPr="00CB56EC">
              <w:rPr>
                <w:sz w:val="18"/>
                <w:szCs w:val="18"/>
              </w:rPr>
              <w:t>)</w:t>
            </w:r>
          </w:p>
        </w:tc>
        <w:tc>
          <w:tcPr>
            <w:tcW w:w="1128" w:type="dxa"/>
          </w:tcPr>
          <w:p w14:paraId="06EEC931" w14:textId="16580018" w:rsidR="00B7532A" w:rsidRPr="00CB56EC" w:rsidRDefault="00B7532A" w:rsidP="00B7532A">
            <w:pPr>
              <w:jc w:val="right"/>
              <w:rPr>
                <w:sz w:val="18"/>
                <w:szCs w:val="18"/>
              </w:rPr>
            </w:pPr>
            <w:r w:rsidRPr="00CB56EC">
              <w:rPr>
                <w:sz w:val="18"/>
                <w:szCs w:val="18"/>
              </w:rPr>
              <w:t>-</w:t>
            </w:r>
          </w:p>
        </w:tc>
      </w:tr>
      <w:tr w:rsidR="00B7532A" w:rsidRPr="00CB56EC" w14:paraId="5A675413" w14:textId="77777777" w:rsidTr="00817EDD">
        <w:trPr>
          <w:trHeight w:hRule="exact" w:val="227"/>
        </w:trPr>
        <w:tc>
          <w:tcPr>
            <w:tcW w:w="258" w:type="dxa"/>
            <w:vAlign w:val="center"/>
          </w:tcPr>
          <w:p w14:paraId="4A88C998" w14:textId="491153D0" w:rsidR="00B7532A" w:rsidRPr="00CB56EC" w:rsidRDefault="00B7532A" w:rsidP="00B7532A">
            <w:pPr>
              <w:rPr>
                <w:b/>
                <w:bCs/>
                <w:sz w:val="18"/>
                <w:szCs w:val="18"/>
                <w:lang w:eastAsia="tr-TR"/>
              </w:rPr>
            </w:pPr>
            <w:r>
              <w:rPr>
                <w:b/>
                <w:bCs/>
                <w:sz w:val="18"/>
                <w:szCs w:val="18"/>
                <w:lang w:eastAsia="tr-TR"/>
              </w:rPr>
              <w:t>2</w:t>
            </w:r>
          </w:p>
        </w:tc>
        <w:tc>
          <w:tcPr>
            <w:tcW w:w="1128" w:type="dxa"/>
          </w:tcPr>
          <w:p w14:paraId="7CAAB890" w14:textId="79E5814E" w:rsidR="00B7532A" w:rsidRDefault="00817EDD" w:rsidP="00B7532A">
            <w:pPr>
              <w:jc w:val="right"/>
              <w:rPr>
                <w:sz w:val="18"/>
                <w:szCs w:val="18"/>
              </w:rPr>
            </w:pPr>
            <w:r>
              <w:rPr>
                <w:sz w:val="18"/>
                <w:szCs w:val="18"/>
              </w:rPr>
              <w:t>1,588,029</w:t>
            </w:r>
          </w:p>
        </w:tc>
        <w:tc>
          <w:tcPr>
            <w:tcW w:w="1128" w:type="dxa"/>
          </w:tcPr>
          <w:p w14:paraId="3C775F2E" w14:textId="186D35FE" w:rsidR="00B7532A" w:rsidRDefault="00817EDD" w:rsidP="00B7532A">
            <w:pPr>
              <w:jc w:val="right"/>
              <w:rPr>
                <w:sz w:val="18"/>
                <w:szCs w:val="18"/>
              </w:rPr>
            </w:pPr>
            <w:r>
              <w:rPr>
                <w:sz w:val="18"/>
                <w:szCs w:val="18"/>
              </w:rPr>
              <w:t>259</w:t>
            </w:r>
          </w:p>
        </w:tc>
        <w:tc>
          <w:tcPr>
            <w:tcW w:w="1128" w:type="dxa"/>
          </w:tcPr>
          <w:p w14:paraId="4A8B2CB8" w14:textId="2A2A056E" w:rsidR="00B7532A" w:rsidRDefault="00B7532A" w:rsidP="00B7532A">
            <w:pPr>
              <w:jc w:val="right"/>
              <w:rPr>
                <w:sz w:val="18"/>
                <w:szCs w:val="18"/>
              </w:rPr>
            </w:pPr>
            <w:r>
              <w:rPr>
                <w:sz w:val="18"/>
                <w:szCs w:val="18"/>
              </w:rPr>
              <w:t>-</w:t>
            </w:r>
          </w:p>
        </w:tc>
        <w:tc>
          <w:tcPr>
            <w:tcW w:w="1128" w:type="dxa"/>
          </w:tcPr>
          <w:p w14:paraId="583F73D9" w14:textId="4654B99D" w:rsidR="00B7532A" w:rsidRDefault="00817EDD" w:rsidP="00B7532A">
            <w:pPr>
              <w:jc w:val="right"/>
              <w:rPr>
                <w:sz w:val="18"/>
                <w:szCs w:val="18"/>
              </w:rPr>
            </w:pPr>
            <w:r>
              <w:rPr>
                <w:sz w:val="18"/>
                <w:szCs w:val="18"/>
              </w:rPr>
              <w:t>29</w:t>
            </w:r>
          </w:p>
        </w:tc>
        <w:tc>
          <w:tcPr>
            <w:tcW w:w="1128" w:type="dxa"/>
          </w:tcPr>
          <w:p w14:paraId="154C1FFB" w14:textId="1B57A630" w:rsidR="00B7532A" w:rsidRDefault="00B7532A" w:rsidP="00B7532A">
            <w:pPr>
              <w:jc w:val="right"/>
              <w:rPr>
                <w:sz w:val="18"/>
                <w:szCs w:val="18"/>
              </w:rPr>
            </w:pPr>
            <w:r>
              <w:rPr>
                <w:sz w:val="18"/>
                <w:szCs w:val="18"/>
              </w:rPr>
              <w:t>-</w:t>
            </w:r>
          </w:p>
        </w:tc>
        <w:tc>
          <w:tcPr>
            <w:tcW w:w="1128" w:type="dxa"/>
          </w:tcPr>
          <w:p w14:paraId="247392FD" w14:textId="761D6E15" w:rsidR="00B7532A" w:rsidRPr="00CB56EC" w:rsidRDefault="00817EDD" w:rsidP="00B7532A">
            <w:pPr>
              <w:jc w:val="right"/>
              <w:rPr>
                <w:sz w:val="18"/>
                <w:szCs w:val="18"/>
              </w:rPr>
            </w:pPr>
            <w:r>
              <w:rPr>
                <w:sz w:val="18"/>
                <w:szCs w:val="18"/>
              </w:rPr>
              <w:t>(66)</w:t>
            </w:r>
          </w:p>
        </w:tc>
        <w:tc>
          <w:tcPr>
            <w:tcW w:w="1128" w:type="dxa"/>
          </w:tcPr>
          <w:p w14:paraId="00DAAD3C" w14:textId="1C8BF75B" w:rsidR="00B7532A" w:rsidRPr="00CB56EC" w:rsidRDefault="00B7532A" w:rsidP="00B7532A">
            <w:pPr>
              <w:jc w:val="right"/>
              <w:rPr>
                <w:sz w:val="18"/>
                <w:szCs w:val="18"/>
              </w:rPr>
            </w:pPr>
            <w:r>
              <w:rPr>
                <w:sz w:val="18"/>
                <w:szCs w:val="18"/>
              </w:rPr>
              <w:t>-</w:t>
            </w:r>
          </w:p>
        </w:tc>
        <w:tc>
          <w:tcPr>
            <w:tcW w:w="1128" w:type="dxa"/>
          </w:tcPr>
          <w:p w14:paraId="6034888C" w14:textId="409D30C8" w:rsidR="00B7532A" w:rsidRPr="00CB56EC" w:rsidRDefault="00B7532A" w:rsidP="00B7532A">
            <w:pPr>
              <w:jc w:val="right"/>
              <w:rPr>
                <w:sz w:val="18"/>
                <w:szCs w:val="18"/>
              </w:rPr>
            </w:pPr>
            <w:r>
              <w:rPr>
                <w:sz w:val="18"/>
                <w:szCs w:val="18"/>
              </w:rPr>
              <w:t>-</w:t>
            </w:r>
          </w:p>
        </w:tc>
      </w:tr>
    </w:tbl>
    <w:p w14:paraId="25D2B11B" w14:textId="61AE955C" w:rsidR="00D0166F" w:rsidRPr="00CB56EC" w:rsidRDefault="00D0166F" w:rsidP="009A419B">
      <w:pPr>
        <w:autoSpaceDE w:val="0"/>
        <w:autoSpaceDN w:val="0"/>
        <w:adjustRightInd w:val="0"/>
        <w:jc w:val="both"/>
        <w:rPr>
          <w:color w:val="000000"/>
        </w:rPr>
      </w:pPr>
    </w:p>
    <w:p w14:paraId="01A4DE91" w14:textId="5E015E1D" w:rsidR="00263254" w:rsidRPr="00CB56EC" w:rsidRDefault="00263254" w:rsidP="009A419B">
      <w:pPr>
        <w:autoSpaceDE w:val="0"/>
        <w:autoSpaceDN w:val="0"/>
        <w:adjustRightInd w:val="0"/>
        <w:jc w:val="both"/>
        <w:rPr>
          <w:color w:val="000000"/>
        </w:rPr>
      </w:pPr>
      <w:r w:rsidRPr="00CB56EC">
        <w:rPr>
          <w:color w:val="000000"/>
        </w:rPr>
        <w:t>Bağlı ortaklıklara ilişkin hareket tablosu</w:t>
      </w:r>
    </w:p>
    <w:p w14:paraId="17B61221" w14:textId="77777777" w:rsidR="00263254" w:rsidRPr="00CB56EC" w:rsidRDefault="00263254" w:rsidP="009A419B">
      <w:pPr>
        <w:autoSpaceDE w:val="0"/>
        <w:autoSpaceDN w:val="0"/>
        <w:adjustRightInd w:val="0"/>
        <w:jc w:val="both"/>
        <w:rPr>
          <w:color w:val="000000"/>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263254" w:rsidRPr="00CB56EC" w14:paraId="1EE5C407" w14:textId="77777777" w:rsidTr="00817EDD">
        <w:trPr>
          <w:trHeight w:hRule="exact" w:val="227"/>
        </w:trPr>
        <w:tc>
          <w:tcPr>
            <w:tcW w:w="6655" w:type="dxa"/>
            <w:vAlign w:val="bottom"/>
            <w:hideMark/>
          </w:tcPr>
          <w:p w14:paraId="1FB93820" w14:textId="77777777" w:rsidR="00263254" w:rsidRPr="00CB56EC" w:rsidRDefault="00263254" w:rsidP="00263254">
            <w:pPr>
              <w:rPr>
                <w:b/>
                <w:sz w:val="18"/>
                <w:szCs w:val="18"/>
                <w:lang w:eastAsia="tr-TR"/>
              </w:rPr>
            </w:pPr>
            <w:r w:rsidRPr="00CB56EC">
              <w:rPr>
                <w:b/>
                <w:sz w:val="18"/>
                <w:szCs w:val="18"/>
                <w:lang w:eastAsia="tr-TR"/>
              </w:rPr>
              <w:t> </w:t>
            </w:r>
          </w:p>
        </w:tc>
        <w:tc>
          <w:tcPr>
            <w:tcW w:w="1293" w:type="dxa"/>
            <w:vAlign w:val="bottom"/>
            <w:hideMark/>
          </w:tcPr>
          <w:p w14:paraId="1FAADA06" w14:textId="77777777" w:rsidR="00263254" w:rsidRPr="00CB56EC" w:rsidRDefault="00263254" w:rsidP="00263254">
            <w:pPr>
              <w:jc w:val="right"/>
              <w:rPr>
                <w:b/>
                <w:bCs/>
                <w:sz w:val="18"/>
                <w:szCs w:val="18"/>
                <w:lang w:eastAsia="tr-TR"/>
              </w:rPr>
            </w:pPr>
            <w:r w:rsidRPr="00CB56EC">
              <w:rPr>
                <w:b/>
                <w:bCs/>
                <w:sz w:val="18"/>
                <w:szCs w:val="18"/>
                <w:lang w:eastAsia="tr-TR"/>
              </w:rPr>
              <w:t>Cari Dönem</w:t>
            </w:r>
          </w:p>
        </w:tc>
        <w:tc>
          <w:tcPr>
            <w:tcW w:w="1294" w:type="dxa"/>
            <w:vAlign w:val="bottom"/>
            <w:hideMark/>
          </w:tcPr>
          <w:p w14:paraId="787AED12" w14:textId="77777777" w:rsidR="00263254" w:rsidRPr="00CB56EC" w:rsidRDefault="00263254" w:rsidP="00263254">
            <w:pPr>
              <w:jc w:val="right"/>
              <w:rPr>
                <w:b/>
                <w:bCs/>
                <w:sz w:val="18"/>
                <w:szCs w:val="18"/>
                <w:lang w:eastAsia="tr-TR"/>
              </w:rPr>
            </w:pPr>
            <w:r w:rsidRPr="00CB56EC">
              <w:rPr>
                <w:b/>
                <w:bCs/>
                <w:sz w:val="18"/>
                <w:szCs w:val="18"/>
                <w:lang w:eastAsia="tr-TR"/>
              </w:rPr>
              <w:t>Önceki Dönem</w:t>
            </w:r>
          </w:p>
        </w:tc>
      </w:tr>
      <w:tr w:rsidR="006F2774" w:rsidRPr="00CB56EC" w14:paraId="4AF82F8D" w14:textId="77777777" w:rsidTr="00817EDD">
        <w:trPr>
          <w:trHeight w:hRule="exact" w:val="227"/>
        </w:trPr>
        <w:tc>
          <w:tcPr>
            <w:tcW w:w="6655" w:type="dxa"/>
            <w:vAlign w:val="center"/>
            <w:hideMark/>
          </w:tcPr>
          <w:p w14:paraId="6F9DF703" w14:textId="511F8426" w:rsidR="006F2774" w:rsidRPr="00CB56EC" w:rsidRDefault="006F2774" w:rsidP="006F2774">
            <w:pPr>
              <w:rPr>
                <w:b/>
                <w:bCs/>
                <w:sz w:val="18"/>
                <w:szCs w:val="18"/>
                <w:lang w:eastAsia="tr-TR"/>
              </w:rPr>
            </w:pPr>
            <w:r w:rsidRPr="00CB56EC">
              <w:rPr>
                <w:b/>
                <w:bCs/>
                <w:sz w:val="18"/>
                <w:szCs w:val="18"/>
                <w:lang w:eastAsia="tr-TR"/>
              </w:rPr>
              <w:t>Dönem Başı Değeri</w:t>
            </w:r>
          </w:p>
        </w:tc>
        <w:tc>
          <w:tcPr>
            <w:tcW w:w="1293" w:type="dxa"/>
            <w:hideMark/>
          </w:tcPr>
          <w:p w14:paraId="1A1A3051" w14:textId="5B15B689" w:rsidR="006F2774" w:rsidRPr="00CB56EC" w:rsidRDefault="00B933B9" w:rsidP="006F2774">
            <w:pPr>
              <w:jc w:val="right"/>
              <w:rPr>
                <w:b/>
              </w:rPr>
            </w:pPr>
            <w:r>
              <w:rPr>
                <w:b/>
                <w:sz w:val="18"/>
                <w:szCs w:val="16"/>
                <w:lang w:eastAsia="tr-TR"/>
              </w:rPr>
              <w:t>22,000</w:t>
            </w:r>
          </w:p>
        </w:tc>
        <w:tc>
          <w:tcPr>
            <w:tcW w:w="1294" w:type="dxa"/>
            <w:hideMark/>
          </w:tcPr>
          <w:p w14:paraId="79BC6193" w14:textId="6B8EE098" w:rsidR="006F2774" w:rsidRPr="00CB56EC" w:rsidRDefault="006F2774" w:rsidP="006F2774">
            <w:pPr>
              <w:jc w:val="right"/>
              <w:rPr>
                <w:b/>
              </w:rPr>
            </w:pPr>
            <w:r w:rsidRPr="00CB56EC">
              <w:rPr>
                <w:b/>
                <w:sz w:val="18"/>
                <w:szCs w:val="16"/>
                <w:lang w:eastAsia="tr-TR"/>
              </w:rPr>
              <w:t>-</w:t>
            </w:r>
          </w:p>
        </w:tc>
      </w:tr>
      <w:tr w:rsidR="006F2774" w:rsidRPr="0028165F" w14:paraId="618AE7F5" w14:textId="77777777" w:rsidTr="00817EDD">
        <w:trPr>
          <w:trHeight w:hRule="exact" w:val="227"/>
        </w:trPr>
        <w:tc>
          <w:tcPr>
            <w:tcW w:w="6655" w:type="dxa"/>
            <w:vAlign w:val="center"/>
            <w:hideMark/>
          </w:tcPr>
          <w:p w14:paraId="2E450479" w14:textId="26181333" w:rsidR="006F2774" w:rsidRPr="0028165F" w:rsidRDefault="006F2774" w:rsidP="006F2774">
            <w:pPr>
              <w:rPr>
                <w:b/>
                <w:sz w:val="18"/>
                <w:szCs w:val="18"/>
                <w:lang w:eastAsia="tr-TR"/>
              </w:rPr>
            </w:pPr>
            <w:r w:rsidRPr="0028165F">
              <w:rPr>
                <w:b/>
                <w:sz w:val="18"/>
                <w:szCs w:val="18"/>
                <w:lang w:eastAsia="tr-TR"/>
              </w:rPr>
              <w:t xml:space="preserve">Dönem İçi Hareketler </w:t>
            </w:r>
          </w:p>
        </w:tc>
        <w:tc>
          <w:tcPr>
            <w:tcW w:w="1293" w:type="dxa"/>
          </w:tcPr>
          <w:p w14:paraId="28C95E0A" w14:textId="0E117084" w:rsidR="006F2774" w:rsidRPr="0028165F" w:rsidRDefault="00BF5D74" w:rsidP="006F2774">
            <w:pPr>
              <w:jc w:val="right"/>
              <w:rPr>
                <w:b/>
              </w:rPr>
            </w:pPr>
            <w:r>
              <w:rPr>
                <w:b/>
                <w:sz w:val="18"/>
                <w:szCs w:val="16"/>
                <w:lang w:eastAsia="tr-TR"/>
              </w:rPr>
              <w:t>58,250</w:t>
            </w:r>
          </w:p>
        </w:tc>
        <w:tc>
          <w:tcPr>
            <w:tcW w:w="1294" w:type="dxa"/>
          </w:tcPr>
          <w:p w14:paraId="5029756E" w14:textId="51D01309" w:rsidR="006F2774" w:rsidRPr="0028165F" w:rsidRDefault="006F2774" w:rsidP="006F2774">
            <w:pPr>
              <w:jc w:val="right"/>
              <w:rPr>
                <w:b/>
              </w:rPr>
            </w:pPr>
            <w:r w:rsidRPr="0028165F">
              <w:rPr>
                <w:b/>
                <w:sz w:val="18"/>
                <w:szCs w:val="16"/>
                <w:lang w:eastAsia="tr-TR"/>
              </w:rPr>
              <w:t>2</w:t>
            </w:r>
            <w:r>
              <w:rPr>
                <w:b/>
                <w:sz w:val="18"/>
                <w:szCs w:val="16"/>
                <w:lang w:eastAsia="tr-TR"/>
              </w:rPr>
              <w:t>2</w:t>
            </w:r>
            <w:r w:rsidRPr="0028165F">
              <w:rPr>
                <w:b/>
                <w:sz w:val="18"/>
                <w:szCs w:val="16"/>
                <w:lang w:eastAsia="tr-TR"/>
              </w:rPr>
              <w:t>,000</w:t>
            </w:r>
          </w:p>
        </w:tc>
      </w:tr>
      <w:tr w:rsidR="006F2774" w:rsidRPr="00CB56EC" w14:paraId="6922BBA6" w14:textId="77777777" w:rsidTr="00817EDD">
        <w:trPr>
          <w:trHeight w:hRule="exact" w:val="227"/>
        </w:trPr>
        <w:tc>
          <w:tcPr>
            <w:tcW w:w="6655" w:type="dxa"/>
            <w:vAlign w:val="center"/>
          </w:tcPr>
          <w:p w14:paraId="5230A876" w14:textId="50D0552F" w:rsidR="006F2774" w:rsidRPr="00CB56EC" w:rsidRDefault="006F2774" w:rsidP="006F2774">
            <w:pPr>
              <w:ind w:firstLine="113"/>
              <w:rPr>
                <w:bCs/>
                <w:sz w:val="18"/>
                <w:szCs w:val="18"/>
                <w:lang w:eastAsia="tr-TR"/>
              </w:rPr>
            </w:pPr>
            <w:r w:rsidRPr="00CB56EC">
              <w:rPr>
                <w:bCs/>
                <w:sz w:val="18"/>
                <w:szCs w:val="18"/>
                <w:lang w:eastAsia="tr-TR"/>
              </w:rPr>
              <w:t>Alışlar</w:t>
            </w:r>
            <w:r w:rsidR="008B7012">
              <w:rPr>
                <w:bCs/>
                <w:sz w:val="18"/>
                <w:szCs w:val="18"/>
                <w:lang w:eastAsia="tr-TR"/>
              </w:rPr>
              <w:t xml:space="preserve"> </w:t>
            </w:r>
            <w:r w:rsidR="008B7012" w:rsidRPr="00191EEB">
              <w:rPr>
                <w:bCs/>
                <w:sz w:val="18"/>
                <w:szCs w:val="18"/>
                <w:vertAlign w:val="superscript"/>
                <w:lang w:eastAsia="tr-TR"/>
              </w:rPr>
              <w:t>1</w:t>
            </w:r>
            <w:r w:rsidR="008B7012">
              <w:rPr>
                <w:bCs/>
                <w:sz w:val="18"/>
                <w:szCs w:val="18"/>
                <w:vertAlign w:val="superscript"/>
                <w:lang w:eastAsia="tr-TR"/>
              </w:rPr>
              <w:t>,2</w:t>
            </w:r>
          </w:p>
        </w:tc>
        <w:tc>
          <w:tcPr>
            <w:tcW w:w="1293" w:type="dxa"/>
          </w:tcPr>
          <w:p w14:paraId="2FBB9EA5" w14:textId="081CF61B" w:rsidR="006F2774" w:rsidRPr="00CB56EC" w:rsidRDefault="00BF5D74" w:rsidP="006F2774">
            <w:pPr>
              <w:jc w:val="right"/>
              <w:rPr>
                <w:sz w:val="18"/>
                <w:szCs w:val="16"/>
                <w:lang w:eastAsia="tr-TR"/>
              </w:rPr>
            </w:pPr>
            <w:r>
              <w:rPr>
                <w:sz w:val="18"/>
                <w:szCs w:val="16"/>
                <w:lang w:eastAsia="tr-TR"/>
              </w:rPr>
              <w:t>58,250</w:t>
            </w:r>
          </w:p>
        </w:tc>
        <w:tc>
          <w:tcPr>
            <w:tcW w:w="1294" w:type="dxa"/>
          </w:tcPr>
          <w:p w14:paraId="4BC1E95F" w14:textId="15B52D5E" w:rsidR="006F2774" w:rsidRPr="00CB56EC" w:rsidRDefault="006F2774" w:rsidP="006F2774">
            <w:pPr>
              <w:jc w:val="right"/>
              <w:rPr>
                <w:sz w:val="18"/>
                <w:szCs w:val="16"/>
                <w:lang w:eastAsia="tr-TR"/>
              </w:rPr>
            </w:pPr>
            <w:r w:rsidRPr="00CB56EC">
              <w:rPr>
                <w:sz w:val="18"/>
                <w:szCs w:val="16"/>
                <w:lang w:eastAsia="tr-TR"/>
              </w:rPr>
              <w:t>2</w:t>
            </w:r>
            <w:r>
              <w:rPr>
                <w:sz w:val="18"/>
                <w:szCs w:val="16"/>
                <w:lang w:eastAsia="tr-TR"/>
              </w:rPr>
              <w:t>2</w:t>
            </w:r>
            <w:r w:rsidRPr="00CB56EC">
              <w:rPr>
                <w:sz w:val="18"/>
                <w:szCs w:val="16"/>
                <w:lang w:eastAsia="tr-TR"/>
              </w:rPr>
              <w:t>,000</w:t>
            </w:r>
          </w:p>
        </w:tc>
      </w:tr>
      <w:tr w:rsidR="006F2774" w:rsidRPr="00CB56EC" w14:paraId="42DDFE71" w14:textId="77777777" w:rsidTr="00817EDD">
        <w:trPr>
          <w:trHeight w:hRule="exact" w:val="227"/>
        </w:trPr>
        <w:tc>
          <w:tcPr>
            <w:tcW w:w="6655" w:type="dxa"/>
            <w:vAlign w:val="center"/>
          </w:tcPr>
          <w:p w14:paraId="61AF4419" w14:textId="53AB0CCF" w:rsidR="006F2774" w:rsidRPr="00CB56EC" w:rsidRDefault="006F2774" w:rsidP="006F2774">
            <w:pPr>
              <w:ind w:firstLine="113"/>
              <w:rPr>
                <w:bCs/>
                <w:sz w:val="18"/>
                <w:szCs w:val="18"/>
                <w:lang w:eastAsia="tr-TR"/>
              </w:rPr>
            </w:pPr>
            <w:r w:rsidRPr="00CB56EC">
              <w:rPr>
                <w:bCs/>
                <w:sz w:val="18"/>
                <w:szCs w:val="18"/>
                <w:lang w:eastAsia="tr-TR"/>
              </w:rPr>
              <w:t>Bedelsiz Edinilen Hisse Senetleri</w:t>
            </w:r>
          </w:p>
        </w:tc>
        <w:tc>
          <w:tcPr>
            <w:tcW w:w="1293" w:type="dxa"/>
          </w:tcPr>
          <w:p w14:paraId="1BD45398" w14:textId="2DDB79D0" w:rsidR="006F2774" w:rsidRPr="00CB56EC" w:rsidRDefault="006F2774" w:rsidP="006F2774">
            <w:pPr>
              <w:jc w:val="right"/>
              <w:rPr>
                <w:sz w:val="18"/>
                <w:szCs w:val="16"/>
                <w:lang w:eastAsia="tr-TR"/>
              </w:rPr>
            </w:pPr>
            <w:r w:rsidRPr="00CB56EC">
              <w:rPr>
                <w:sz w:val="18"/>
                <w:szCs w:val="16"/>
                <w:lang w:eastAsia="tr-TR"/>
              </w:rPr>
              <w:t>-</w:t>
            </w:r>
          </w:p>
        </w:tc>
        <w:tc>
          <w:tcPr>
            <w:tcW w:w="1294" w:type="dxa"/>
          </w:tcPr>
          <w:p w14:paraId="3B979FE6" w14:textId="5048AD9D" w:rsidR="006F2774" w:rsidRPr="00CB56EC" w:rsidRDefault="006F2774" w:rsidP="006F2774">
            <w:pPr>
              <w:jc w:val="right"/>
              <w:rPr>
                <w:sz w:val="18"/>
                <w:szCs w:val="16"/>
                <w:lang w:eastAsia="tr-TR"/>
              </w:rPr>
            </w:pPr>
            <w:r w:rsidRPr="00CB56EC">
              <w:rPr>
                <w:sz w:val="18"/>
                <w:szCs w:val="16"/>
                <w:lang w:eastAsia="tr-TR"/>
              </w:rPr>
              <w:t>-</w:t>
            </w:r>
          </w:p>
        </w:tc>
      </w:tr>
      <w:tr w:rsidR="006F2774" w:rsidRPr="00CB56EC" w14:paraId="6BC9C592" w14:textId="77777777" w:rsidTr="00817EDD">
        <w:trPr>
          <w:trHeight w:hRule="exact" w:val="227"/>
        </w:trPr>
        <w:tc>
          <w:tcPr>
            <w:tcW w:w="6655" w:type="dxa"/>
            <w:vAlign w:val="center"/>
          </w:tcPr>
          <w:p w14:paraId="413CE0B8" w14:textId="641741A1" w:rsidR="006F2774" w:rsidRPr="00CB56EC" w:rsidRDefault="006F2774" w:rsidP="006F2774">
            <w:pPr>
              <w:ind w:firstLine="113"/>
              <w:rPr>
                <w:bCs/>
                <w:sz w:val="18"/>
                <w:szCs w:val="18"/>
                <w:lang w:eastAsia="tr-TR"/>
              </w:rPr>
            </w:pPr>
            <w:r w:rsidRPr="00CB56EC">
              <w:rPr>
                <w:bCs/>
                <w:sz w:val="18"/>
                <w:szCs w:val="18"/>
                <w:lang w:eastAsia="tr-TR"/>
              </w:rPr>
              <w:t>Cari Yıl Payından Alınan Kâr</w:t>
            </w:r>
          </w:p>
        </w:tc>
        <w:tc>
          <w:tcPr>
            <w:tcW w:w="1293" w:type="dxa"/>
          </w:tcPr>
          <w:p w14:paraId="5785CB1C" w14:textId="57DCE2B9" w:rsidR="006F2774" w:rsidRPr="00CB56EC" w:rsidRDefault="006F2774" w:rsidP="006F2774">
            <w:pPr>
              <w:jc w:val="right"/>
              <w:rPr>
                <w:sz w:val="18"/>
                <w:szCs w:val="16"/>
                <w:lang w:eastAsia="tr-TR"/>
              </w:rPr>
            </w:pPr>
            <w:r w:rsidRPr="00CB56EC">
              <w:rPr>
                <w:sz w:val="18"/>
                <w:szCs w:val="16"/>
                <w:lang w:eastAsia="tr-TR"/>
              </w:rPr>
              <w:t>-</w:t>
            </w:r>
          </w:p>
        </w:tc>
        <w:tc>
          <w:tcPr>
            <w:tcW w:w="1294" w:type="dxa"/>
          </w:tcPr>
          <w:p w14:paraId="42CDC9F6" w14:textId="20DB7EA5" w:rsidR="006F2774" w:rsidRPr="00CB56EC" w:rsidRDefault="006F2774" w:rsidP="006F2774">
            <w:pPr>
              <w:jc w:val="right"/>
              <w:rPr>
                <w:sz w:val="18"/>
                <w:szCs w:val="16"/>
                <w:lang w:eastAsia="tr-TR"/>
              </w:rPr>
            </w:pPr>
            <w:r w:rsidRPr="00CB56EC">
              <w:rPr>
                <w:sz w:val="18"/>
                <w:szCs w:val="16"/>
                <w:lang w:eastAsia="tr-TR"/>
              </w:rPr>
              <w:t>-</w:t>
            </w:r>
          </w:p>
        </w:tc>
      </w:tr>
      <w:tr w:rsidR="006F2774" w:rsidRPr="00CB56EC" w14:paraId="14154210" w14:textId="77777777" w:rsidTr="00817EDD">
        <w:trPr>
          <w:trHeight w:hRule="exact" w:val="227"/>
        </w:trPr>
        <w:tc>
          <w:tcPr>
            <w:tcW w:w="6655" w:type="dxa"/>
            <w:vAlign w:val="center"/>
          </w:tcPr>
          <w:p w14:paraId="2EE9253C" w14:textId="6B3DB4EC" w:rsidR="006F2774" w:rsidRPr="00CB56EC" w:rsidRDefault="006F2774" w:rsidP="006F2774">
            <w:pPr>
              <w:ind w:firstLine="113"/>
              <w:rPr>
                <w:bCs/>
                <w:sz w:val="18"/>
                <w:szCs w:val="18"/>
                <w:lang w:eastAsia="tr-TR"/>
              </w:rPr>
            </w:pPr>
            <w:r w:rsidRPr="00CB56EC">
              <w:rPr>
                <w:bCs/>
                <w:sz w:val="18"/>
                <w:szCs w:val="18"/>
                <w:lang w:eastAsia="tr-TR"/>
              </w:rPr>
              <w:t>Satışlar</w:t>
            </w:r>
          </w:p>
        </w:tc>
        <w:tc>
          <w:tcPr>
            <w:tcW w:w="1293" w:type="dxa"/>
          </w:tcPr>
          <w:p w14:paraId="41462BB7" w14:textId="4FF2BBF5" w:rsidR="006F2774" w:rsidRPr="00CB56EC" w:rsidRDefault="006F2774" w:rsidP="006F2774">
            <w:pPr>
              <w:jc w:val="right"/>
              <w:rPr>
                <w:sz w:val="18"/>
                <w:szCs w:val="16"/>
                <w:lang w:eastAsia="tr-TR"/>
              </w:rPr>
            </w:pPr>
            <w:r w:rsidRPr="00CB56EC">
              <w:rPr>
                <w:sz w:val="18"/>
                <w:szCs w:val="16"/>
                <w:lang w:eastAsia="tr-TR"/>
              </w:rPr>
              <w:t>-</w:t>
            </w:r>
          </w:p>
        </w:tc>
        <w:tc>
          <w:tcPr>
            <w:tcW w:w="1294" w:type="dxa"/>
          </w:tcPr>
          <w:p w14:paraId="3C07D8CF" w14:textId="62EE62A2" w:rsidR="006F2774" w:rsidRPr="00CB56EC" w:rsidRDefault="006F2774" w:rsidP="006F2774">
            <w:pPr>
              <w:jc w:val="right"/>
              <w:rPr>
                <w:sz w:val="18"/>
                <w:szCs w:val="16"/>
                <w:lang w:eastAsia="tr-TR"/>
              </w:rPr>
            </w:pPr>
            <w:r w:rsidRPr="00CB56EC">
              <w:rPr>
                <w:sz w:val="18"/>
                <w:szCs w:val="16"/>
                <w:lang w:eastAsia="tr-TR"/>
              </w:rPr>
              <w:t>-</w:t>
            </w:r>
          </w:p>
        </w:tc>
      </w:tr>
      <w:tr w:rsidR="006F2774" w:rsidRPr="00CB56EC" w14:paraId="00AAB69C" w14:textId="77777777" w:rsidTr="00817EDD">
        <w:trPr>
          <w:trHeight w:hRule="exact" w:val="227"/>
        </w:trPr>
        <w:tc>
          <w:tcPr>
            <w:tcW w:w="6655" w:type="dxa"/>
            <w:vAlign w:val="center"/>
          </w:tcPr>
          <w:p w14:paraId="33B8F8DD" w14:textId="3952B01B" w:rsidR="006F2774" w:rsidRPr="00CB56EC" w:rsidRDefault="006F2774" w:rsidP="006F2774">
            <w:pPr>
              <w:ind w:firstLine="113"/>
              <w:rPr>
                <w:bCs/>
                <w:sz w:val="18"/>
                <w:szCs w:val="18"/>
                <w:lang w:eastAsia="tr-TR"/>
              </w:rPr>
            </w:pPr>
            <w:r w:rsidRPr="00CB56EC">
              <w:rPr>
                <w:bCs/>
                <w:sz w:val="18"/>
                <w:szCs w:val="18"/>
                <w:lang w:eastAsia="tr-TR"/>
              </w:rPr>
              <w:t>Yeniden Değerleme Artışı</w:t>
            </w:r>
          </w:p>
        </w:tc>
        <w:tc>
          <w:tcPr>
            <w:tcW w:w="1293" w:type="dxa"/>
          </w:tcPr>
          <w:p w14:paraId="5A3008DB" w14:textId="2E217D4C" w:rsidR="006F2774" w:rsidRPr="00CB56EC" w:rsidRDefault="006F2774" w:rsidP="006F2774">
            <w:pPr>
              <w:jc w:val="right"/>
              <w:rPr>
                <w:sz w:val="18"/>
                <w:szCs w:val="16"/>
                <w:lang w:eastAsia="tr-TR"/>
              </w:rPr>
            </w:pPr>
            <w:r w:rsidRPr="00CB56EC">
              <w:rPr>
                <w:sz w:val="18"/>
                <w:szCs w:val="16"/>
                <w:lang w:eastAsia="tr-TR"/>
              </w:rPr>
              <w:t>-</w:t>
            </w:r>
          </w:p>
        </w:tc>
        <w:tc>
          <w:tcPr>
            <w:tcW w:w="1294" w:type="dxa"/>
          </w:tcPr>
          <w:p w14:paraId="7FD099D6" w14:textId="45B7B527" w:rsidR="006F2774" w:rsidRPr="00CB56EC" w:rsidRDefault="006F2774" w:rsidP="006F2774">
            <w:pPr>
              <w:jc w:val="right"/>
              <w:rPr>
                <w:sz w:val="18"/>
                <w:szCs w:val="16"/>
                <w:lang w:eastAsia="tr-TR"/>
              </w:rPr>
            </w:pPr>
            <w:r w:rsidRPr="00CB56EC">
              <w:rPr>
                <w:sz w:val="18"/>
                <w:szCs w:val="16"/>
                <w:lang w:eastAsia="tr-TR"/>
              </w:rPr>
              <w:t>-</w:t>
            </w:r>
          </w:p>
        </w:tc>
      </w:tr>
      <w:tr w:rsidR="006F2774" w:rsidRPr="00CB56EC" w14:paraId="2770CA6A" w14:textId="77777777" w:rsidTr="00817EDD">
        <w:trPr>
          <w:trHeight w:hRule="exact" w:val="227"/>
        </w:trPr>
        <w:tc>
          <w:tcPr>
            <w:tcW w:w="6655" w:type="dxa"/>
            <w:vAlign w:val="center"/>
          </w:tcPr>
          <w:p w14:paraId="1AD9C056" w14:textId="343AC4B7" w:rsidR="006F2774" w:rsidRPr="00CB56EC" w:rsidRDefault="006F2774" w:rsidP="006F2774">
            <w:pPr>
              <w:ind w:firstLine="113"/>
              <w:rPr>
                <w:bCs/>
                <w:sz w:val="18"/>
                <w:szCs w:val="18"/>
                <w:lang w:eastAsia="tr-TR"/>
              </w:rPr>
            </w:pPr>
            <w:r w:rsidRPr="00CB56EC">
              <w:rPr>
                <w:bCs/>
                <w:sz w:val="18"/>
                <w:szCs w:val="18"/>
                <w:lang w:eastAsia="tr-TR"/>
              </w:rPr>
              <w:t>Değer Azalma Karşılıkları</w:t>
            </w:r>
          </w:p>
        </w:tc>
        <w:tc>
          <w:tcPr>
            <w:tcW w:w="1293" w:type="dxa"/>
          </w:tcPr>
          <w:p w14:paraId="2EB467CE" w14:textId="55D09789" w:rsidR="006F2774" w:rsidRPr="00CB56EC" w:rsidRDefault="006F2774" w:rsidP="006F2774">
            <w:pPr>
              <w:jc w:val="right"/>
              <w:rPr>
                <w:sz w:val="18"/>
                <w:szCs w:val="16"/>
                <w:lang w:eastAsia="tr-TR"/>
              </w:rPr>
            </w:pPr>
            <w:r w:rsidRPr="00CB56EC">
              <w:rPr>
                <w:sz w:val="18"/>
                <w:szCs w:val="16"/>
                <w:lang w:eastAsia="tr-TR"/>
              </w:rPr>
              <w:t>-</w:t>
            </w:r>
          </w:p>
        </w:tc>
        <w:tc>
          <w:tcPr>
            <w:tcW w:w="1294" w:type="dxa"/>
          </w:tcPr>
          <w:p w14:paraId="59FF0507" w14:textId="1E617993" w:rsidR="006F2774" w:rsidRPr="00CB56EC" w:rsidRDefault="006F2774" w:rsidP="006F2774">
            <w:pPr>
              <w:jc w:val="right"/>
              <w:rPr>
                <w:sz w:val="18"/>
                <w:szCs w:val="16"/>
                <w:lang w:eastAsia="tr-TR"/>
              </w:rPr>
            </w:pPr>
            <w:r w:rsidRPr="00CB56EC">
              <w:rPr>
                <w:sz w:val="18"/>
                <w:szCs w:val="16"/>
                <w:lang w:eastAsia="tr-TR"/>
              </w:rPr>
              <w:t>-</w:t>
            </w:r>
          </w:p>
        </w:tc>
      </w:tr>
      <w:tr w:rsidR="006F2774" w:rsidRPr="00CB56EC" w14:paraId="7918D658" w14:textId="77777777" w:rsidTr="00817EDD">
        <w:trPr>
          <w:trHeight w:hRule="exact" w:val="227"/>
        </w:trPr>
        <w:tc>
          <w:tcPr>
            <w:tcW w:w="6655" w:type="dxa"/>
            <w:vAlign w:val="center"/>
          </w:tcPr>
          <w:p w14:paraId="07E7D3A4" w14:textId="4D997034" w:rsidR="006F2774" w:rsidRPr="00CB56EC" w:rsidRDefault="006F2774" w:rsidP="006F2774">
            <w:pPr>
              <w:rPr>
                <w:b/>
                <w:bCs/>
                <w:sz w:val="18"/>
                <w:szCs w:val="18"/>
                <w:lang w:eastAsia="tr-TR"/>
              </w:rPr>
            </w:pPr>
            <w:r w:rsidRPr="00CB56EC">
              <w:rPr>
                <w:b/>
                <w:bCs/>
                <w:sz w:val="18"/>
                <w:szCs w:val="18"/>
                <w:lang w:eastAsia="tr-TR"/>
              </w:rPr>
              <w:t>Dönem Sonu Değeri</w:t>
            </w:r>
          </w:p>
        </w:tc>
        <w:tc>
          <w:tcPr>
            <w:tcW w:w="1293" w:type="dxa"/>
          </w:tcPr>
          <w:p w14:paraId="63AEEAFB" w14:textId="395DC08E" w:rsidR="006F2774" w:rsidRPr="00CB56EC" w:rsidRDefault="00BF5D74" w:rsidP="006F2774">
            <w:pPr>
              <w:jc w:val="right"/>
              <w:rPr>
                <w:b/>
                <w:sz w:val="18"/>
                <w:szCs w:val="16"/>
                <w:lang w:eastAsia="tr-TR"/>
              </w:rPr>
            </w:pPr>
            <w:r>
              <w:rPr>
                <w:b/>
                <w:sz w:val="18"/>
                <w:szCs w:val="16"/>
                <w:lang w:eastAsia="tr-TR"/>
              </w:rPr>
              <w:t>80,250</w:t>
            </w:r>
          </w:p>
        </w:tc>
        <w:tc>
          <w:tcPr>
            <w:tcW w:w="1294" w:type="dxa"/>
          </w:tcPr>
          <w:p w14:paraId="4879860F" w14:textId="3A8F2B02" w:rsidR="006F2774" w:rsidRPr="00CB56EC" w:rsidRDefault="006F2774" w:rsidP="006F2774">
            <w:pPr>
              <w:jc w:val="right"/>
              <w:rPr>
                <w:b/>
                <w:sz w:val="18"/>
                <w:szCs w:val="16"/>
                <w:lang w:eastAsia="tr-TR"/>
              </w:rPr>
            </w:pPr>
            <w:r w:rsidRPr="00CB56EC">
              <w:rPr>
                <w:b/>
                <w:sz w:val="18"/>
                <w:szCs w:val="16"/>
                <w:lang w:eastAsia="tr-TR"/>
              </w:rPr>
              <w:t>2</w:t>
            </w:r>
            <w:r>
              <w:rPr>
                <w:b/>
                <w:sz w:val="18"/>
                <w:szCs w:val="16"/>
                <w:lang w:eastAsia="tr-TR"/>
              </w:rPr>
              <w:t>2</w:t>
            </w:r>
            <w:r w:rsidRPr="00CB56EC">
              <w:rPr>
                <w:b/>
                <w:sz w:val="18"/>
                <w:szCs w:val="16"/>
                <w:lang w:eastAsia="tr-TR"/>
              </w:rPr>
              <w:t>,000</w:t>
            </w:r>
          </w:p>
        </w:tc>
      </w:tr>
      <w:tr w:rsidR="006F2774" w:rsidRPr="00CB56EC" w14:paraId="051ACE91" w14:textId="77777777" w:rsidTr="00817EDD">
        <w:trPr>
          <w:trHeight w:hRule="exact" w:val="227"/>
        </w:trPr>
        <w:tc>
          <w:tcPr>
            <w:tcW w:w="6655" w:type="dxa"/>
            <w:vAlign w:val="center"/>
          </w:tcPr>
          <w:p w14:paraId="28F18A88" w14:textId="48B04A04" w:rsidR="006F2774" w:rsidRPr="00CB56EC" w:rsidRDefault="006F2774" w:rsidP="006F2774">
            <w:pPr>
              <w:rPr>
                <w:bCs/>
                <w:sz w:val="18"/>
                <w:szCs w:val="18"/>
                <w:lang w:eastAsia="tr-TR"/>
              </w:rPr>
            </w:pPr>
            <w:r w:rsidRPr="00CB56EC">
              <w:rPr>
                <w:bCs/>
                <w:sz w:val="18"/>
                <w:szCs w:val="18"/>
                <w:lang w:eastAsia="tr-TR"/>
              </w:rPr>
              <w:t>Sermaye Taahhütleri</w:t>
            </w:r>
          </w:p>
        </w:tc>
        <w:tc>
          <w:tcPr>
            <w:tcW w:w="1293" w:type="dxa"/>
          </w:tcPr>
          <w:p w14:paraId="555C45CB" w14:textId="084949D6" w:rsidR="006F2774" w:rsidRPr="00CB56EC" w:rsidRDefault="00BF5D74" w:rsidP="006F2774">
            <w:pPr>
              <w:jc w:val="right"/>
            </w:pPr>
            <w:r>
              <w:rPr>
                <w:sz w:val="18"/>
                <w:szCs w:val="16"/>
                <w:lang w:eastAsia="tr-TR"/>
              </w:rPr>
              <w:t>-</w:t>
            </w:r>
          </w:p>
        </w:tc>
        <w:tc>
          <w:tcPr>
            <w:tcW w:w="1294" w:type="dxa"/>
          </w:tcPr>
          <w:p w14:paraId="4FEE5409" w14:textId="24702074" w:rsidR="006F2774" w:rsidRPr="00CB56EC" w:rsidRDefault="006F2774" w:rsidP="006F2774">
            <w:pPr>
              <w:jc w:val="right"/>
            </w:pPr>
            <w:r>
              <w:rPr>
                <w:sz w:val="18"/>
                <w:szCs w:val="16"/>
                <w:lang w:eastAsia="tr-TR"/>
              </w:rPr>
              <w:t>58</w:t>
            </w:r>
            <w:r w:rsidRPr="00CB56EC">
              <w:rPr>
                <w:sz w:val="18"/>
                <w:szCs w:val="16"/>
                <w:lang w:eastAsia="tr-TR"/>
              </w:rPr>
              <w:t>,000</w:t>
            </w:r>
          </w:p>
        </w:tc>
      </w:tr>
      <w:tr w:rsidR="006F2774" w:rsidRPr="00CB56EC" w14:paraId="36FD22CC" w14:textId="77777777" w:rsidTr="00817EDD">
        <w:trPr>
          <w:trHeight w:hRule="exact" w:val="227"/>
        </w:trPr>
        <w:tc>
          <w:tcPr>
            <w:tcW w:w="6655" w:type="dxa"/>
            <w:vAlign w:val="center"/>
          </w:tcPr>
          <w:p w14:paraId="7073365D" w14:textId="5F4696D4" w:rsidR="006F2774" w:rsidRPr="00CB56EC" w:rsidRDefault="006F2774" w:rsidP="006F2774">
            <w:pPr>
              <w:rPr>
                <w:bCs/>
                <w:sz w:val="18"/>
                <w:szCs w:val="18"/>
                <w:lang w:eastAsia="tr-TR"/>
              </w:rPr>
            </w:pPr>
            <w:r w:rsidRPr="00CB56EC">
              <w:rPr>
                <w:bCs/>
                <w:sz w:val="18"/>
                <w:szCs w:val="18"/>
                <w:lang w:eastAsia="tr-TR"/>
              </w:rPr>
              <w:t>Dönem Sonu Sermaye Katılma Payı (%)</w:t>
            </w:r>
          </w:p>
        </w:tc>
        <w:tc>
          <w:tcPr>
            <w:tcW w:w="1293" w:type="dxa"/>
          </w:tcPr>
          <w:p w14:paraId="0EF975A4" w14:textId="43B33744" w:rsidR="006F2774" w:rsidRPr="00CB56EC" w:rsidRDefault="006F2774" w:rsidP="006F2774">
            <w:pPr>
              <w:jc w:val="right"/>
            </w:pPr>
            <w:r>
              <w:rPr>
                <w:sz w:val="18"/>
                <w:szCs w:val="16"/>
                <w:lang w:eastAsia="tr-TR"/>
              </w:rPr>
              <w:t>-</w:t>
            </w:r>
          </w:p>
        </w:tc>
        <w:tc>
          <w:tcPr>
            <w:tcW w:w="1294" w:type="dxa"/>
          </w:tcPr>
          <w:p w14:paraId="1322BEC4" w14:textId="331ADA91" w:rsidR="006F2774" w:rsidRPr="00CB56EC" w:rsidRDefault="006F2774" w:rsidP="006F2774">
            <w:pPr>
              <w:jc w:val="right"/>
            </w:pPr>
            <w:r>
              <w:rPr>
                <w:sz w:val="18"/>
                <w:szCs w:val="16"/>
                <w:lang w:eastAsia="tr-TR"/>
              </w:rPr>
              <w:t>-</w:t>
            </w:r>
          </w:p>
        </w:tc>
      </w:tr>
    </w:tbl>
    <w:p w14:paraId="2470C686" w14:textId="77777777" w:rsidR="008B7012" w:rsidRPr="00646389" w:rsidRDefault="008B7012" w:rsidP="008B7012">
      <w:pPr>
        <w:autoSpaceDE w:val="0"/>
        <w:autoSpaceDN w:val="0"/>
        <w:adjustRightInd w:val="0"/>
        <w:ind w:left="540" w:hanging="540"/>
        <w:rPr>
          <w:rFonts w:eastAsia="Arial Unicode MS"/>
          <w:sz w:val="6"/>
          <w:szCs w:val="6"/>
          <w:vertAlign w:val="superscript"/>
        </w:rPr>
      </w:pPr>
    </w:p>
    <w:p w14:paraId="157CCEBC" w14:textId="77777777" w:rsidR="008B7012" w:rsidRPr="00646389" w:rsidRDefault="008B7012" w:rsidP="008B7012">
      <w:pPr>
        <w:autoSpaceDE w:val="0"/>
        <w:autoSpaceDN w:val="0"/>
        <w:adjustRightInd w:val="0"/>
        <w:ind w:left="540" w:hanging="540"/>
        <w:rPr>
          <w:rFonts w:eastAsia="Arial Unicode MS"/>
          <w:sz w:val="12"/>
          <w:szCs w:val="12"/>
        </w:rPr>
      </w:pPr>
      <w:r w:rsidRPr="00646389">
        <w:rPr>
          <w:rFonts w:eastAsia="Arial Unicode MS"/>
          <w:sz w:val="12"/>
          <w:szCs w:val="12"/>
          <w:vertAlign w:val="superscript"/>
        </w:rPr>
        <w:t>1</w:t>
      </w:r>
      <w:r>
        <w:rPr>
          <w:rFonts w:eastAsia="Arial Unicode MS"/>
          <w:sz w:val="12"/>
          <w:szCs w:val="12"/>
        </w:rPr>
        <w:t xml:space="preserve"> </w:t>
      </w:r>
      <w:bookmarkStart w:id="41" w:name="_Hlk222499053"/>
      <w:r w:rsidRPr="00646389">
        <w:rPr>
          <w:rFonts w:eastAsia="Arial Unicode MS"/>
          <w:sz w:val="12"/>
          <w:szCs w:val="12"/>
        </w:rPr>
        <w:t xml:space="preserve">Hayat </w:t>
      </w:r>
      <w:proofErr w:type="spellStart"/>
      <w:r w:rsidRPr="00646389">
        <w:rPr>
          <w:rFonts w:eastAsia="Arial Unicode MS"/>
          <w:sz w:val="12"/>
          <w:szCs w:val="12"/>
        </w:rPr>
        <w:t>Fintek</w:t>
      </w:r>
      <w:proofErr w:type="spellEnd"/>
      <w:r w:rsidRPr="00646389">
        <w:rPr>
          <w:rFonts w:eastAsia="Arial Unicode MS"/>
          <w:sz w:val="12"/>
          <w:szCs w:val="12"/>
        </w:rPr>
        <w:t xml:space="preserve"> Çözümleri A.Ş.’</w:t>
      </w:r>
      <w:proofErr w:type="spellStart"/>
      <w:r w:rsidRPr="00646389">
        <w:rPr>
          <w:rFonts w:eastAsia="Arial Unicode MS"/>
          <w:sz w:val="12"/>
          <w:szCs w:val="12"/>
        </w:rPr>
        <w:t>nin</w:t>
      </w:r>
      <w:proofErr w:type="spellEnd"/>
      <w:r w:rsidRPr="00646389">
        <w:rPr>
          <w:rFonts w:eastAsia="Arial Unicode MS"/>
          <w:sz w:val="12"/>
          <w:szCs w:val="12"/>
        </w:rPr>
        <w:t xml:space="preserve"> 22,000 </w:t>
      </w:r>
      <w:r w:rsidRPr="00C107BB">
        <w:rPr>
          <w:rFonts w:eastAsia="Arial Unicode MS"/>
          <w:sz w:val="12"/>
          <w:szCs w:val="12"/>
        </w:rPr>
        <w:t>TL olan</w:t>
      </w:r>
      <w:r w:rsidRPr="00646389">
        <w:rPr>
          <w:rFonts w:eastAsia="Arial Unicode MS"/>
          <w:sz w:val="12"/>
          <w:szCs w:val="12"/>
        </w:rPr>
        <w:t xml:space="preserve"> sermayesi 24 Haziran 2025 tarihinde 58,000 TL arttırılarak 80,000 TL’ye yükseltilmiştir.</w:t>
      </w:r>
      <w:bookmarkEnd w:id="41"/>
    </w:p>
    <w:p w14:paraId="51ABD517" w14:textId="577653C9" w:rsidR="008B7012" w:rsidRPr="00646389" w:rsidRDefault="008B7012" w:rsidP="008B7012">
      <w:pPr>
        <w:autoSpaceDE w:val="0"/>
        <w:autoSpaceDN w:val="0"/>
        <w:adjustRightInd w:val="0"/>
        <w:ind w:left="540" w:hanging="540"/>
        <w:rPr>
          <w:rFonts w:eastAsia="Arial Unicode MS"/>
          <w:sz w:val="12"/>
          <w:szCs w:val="12"/>
        </w:rPr>
      </w:pPr>
      <w:r>
        <w:rPr>
          <w:rFonts w:eastAsia="Arial Unicode MS"/>
          <w:sz w:val="12"/>
          <w:szCs w:val="12"/>
          <w:vertAlign w:val="superscript"/>
        </w:rPr>
        <w:t>2</w:t>
      </w:r>
      <w:r>
        <w:rPr>
          <w:rFonts w:eastAsia="Arial Unicode MS"/>
          <w:sz w:val="12"/>
          <w:szCs w:val="12"/>
        </w:rPr>
        <w:t xml:space="preserve"> Hayat Varlık Kiralama </w:t>
      </w:r>
      <w:r w:rsidRPr="00646389">
        <w:rPr>
          <w:rFonts w:eastAsia="Arial Unicode MS"/>
          <w:sz w:val="12"/>
          <w:szCs w:val="12"/>
        </w:rPr>
        <w:t>A.Ş</w:t>
      </w:r>
      <w:r>
        <w:rPr>
          <w:rFonts w:eastAsia="Arial Unicode MS"/>
          <w:sz w:val="12"/>
          <w:szCs w:val="12"/>
        </w:rPr>
        <w:t>., 3 Ocak 2025 tarihinde 250 TL sermaye ile kurulmuştur.</w:t>
      </w:r>
    </w:p>
    <w:p w14:paraId="74330EC6" w14:textId="00121B3E" w:rsidR="00263254" w:rsidRPr="00CB56EC" w:rsidRDefault="00263254" w:rsidP="009A419B">
      <w:pPr>
        <w:autoSpaceDE w:val="0"/>
        <w:autoSpaceDN w:val="0"/>
        <w:adjustRightInd w:val="0"/>
        <w:jc w:val="both"/>
        <w:rPr>
          <w:color w:val="000000"/>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263254" w:rsidRPr="00CB56EC" w14:paraId="031E4B2E" w14:textId="77777777" w:rsidTr="00817EDD">
        <w:trPr>
          <w:trHeight w:hRule="exact" w:val="227"/>
        </w:trPr>
        <w:tc>
          <w:tcPr>
            <w:tcW w:w="6655" w:type="dxa"/>
            <w:vAlign w:val="bottom"/>
            <w:hideMark/>
          </w:tcPr>
          <w:p w14:paraId="78927DC8" w14:textId="77777777" w:rsidR="00263254" w:rsidRPr="00CB56EC" w:rsidRDefault="00263254" w:rsidP="00263254">
            <w:pPr>
              <w:rPr>
                <w:b/>
                <w:sz w:val="18"/>
                <w:szCs w:val="18"/>
                <w:lang w:eastAsia="tr-TR"/>
              </w:rPr>
            </w:pPr>
            <w:r w:rsidRPr="00CB56EC">
              <w:rPr>
                <w:b/>
                <w:sz w:val="18"/>
                <w:szCs w:val="18"/>
                <w:lang w:eastAsia="tr-TR"/>
              </w:rPr>
              <w:t> </w:t>
            </w:r>
          </w:p>
        </w:tc>
        <w:tc>
          <w:tcPr>
            <w:tcW w:w="1293" w:type="dxa"/>
            <w:vAlign w:val="bottom"/>
            <w:hideMark/>
          </w:tcPr>
          <w:p w14:paraId="26F04FA7" w14:textId="77777777" w:rsidR="00263254" w:rsidRPr="00CB56EC" w:rsidRDefault="00263254" w:rsidP="00263254">
            <w:pPr>
              <w:jc w:val="right"/>
              <w:rPr>
                <w:b/>
                <w:bCs/>
                <w:sz w:val="18"/>
                <w:szCs w:val="18"/>
                <w:lang w:eastAsia="tr-TR"/>
              </w:rPr>
            </w:pPr>
            <w:r w:rsidRPr="00CB56EC">
              <w:rPr>
                <w:b/>
                <w:bCs/>
                <w:sz w:val="18"/>
                <w:szCs w:val="18"/>
                <w:lang w:eastAsia="tr-TR"/>
              </w:rPr>
              <w:t>Cari Dönem</w:t>
            </w:r>
          </w:p>
        </w:tc>
        <w:tc>
          <w:tcPr>
            <w:tcW w:w="1294" w:type="dxa"/>
            <w:vAlign w:val="bottom"/>
            <w:hideMark/>
          </w:tcPr>
          <w:p w14:paraId="6C2C8604" w14:textId="77777777" w:rsidR="00263254" w:rsidRPr="00CB56EC" w:rsidRDefault="00263254" w:rsidP="00263254">
            <w:pPr>
              <w:jc w:val="right"/>
              <w:rPr>
                <w:b/>
                <w:bCs/>
                <w:sz w:val="18"/>
                <w:szCs w:val="18"/>
                <w:lang w:eastAsia="tr-TR"/>
              </w:rPr>
            </w:pPr>
            <w:r w:rsidRPr="00CB56EC">
              <w:rPr>
                <w:b/>
                <w:bCs/>
                <w:sz w:val="18"/>
                <w:szCs w:val="18"/>
                <w:lang w:eastAsia="tr-TR"/>
              </w:rPr>
              <w:t>Önceki Dönem</w:t>
            </w:r>
          </w:p>
        </w:tc>
      </w:tr>
      <w:tr w:rsidR="006F2774" w:rsidRPr="00CB56EC" w14:paraId="6FE90F69" w14:textId="77777777" w:rsidTr="00817EDD">
        <w:trPr>
          <w:trHeight w:hRule="exact" w:val="227"/>
        </w:trPr>
        <w:tc>
          <w:tcPr>
            <w:tcW w:w="6655" w:type="dxa"/>
            <w:vAlign w:val="bottom"/>
          </w:tcPr>
          <w:p w14:paraId="04ACC7F2" w14:textId="5512385C" w:rsidR="006F2774" w:rsidRPr="00CB56EC" w:rsidRDefault="006F2774" w:rsidP="006F2774">
            <w:pPr>
              <w:rPr>
                <w:b/>
                <w:sz w:val="18"/>
                <w:szCs w:val="18"/>
                <w:lang w:eastAsia="tr-TR"/>
              </w:rPr>
            </w:pPr>
            <w:r w:rsidRPr="00CB56EC">
              <w:rPr>
                <w:b/>
                <w:bCs/>
                <w:sz w:val="18"/>
                <w:szCs w:val="18"/>
                <w:lang w:eastAsia="tr-TR"/>
              </w:rPr>
              <w:t>Mali Bağlı Ortaklıklar</w:t>
            </w:r>
          </w:p>
        </w:tc>
        <w:tc>
          <w:tcPr>
            <w:tcW w:w="1293" w:type="dxa"/>
            <w:vAlign w:val="bottom"/>
          </w:tcPr>
          <w:p w14:paraId="737F308E" w14:textId="139C7357" w:rsidR="006F2774" w:rsidRPr="00CB56EC" w:rsidRDefault="00B933B9" w:rsidP="006F2774">
            <w:pPr>
              <w:jc w:val="right"/>
              <w:rPr>
                <w:b/>
                <w:bCs/>
                <w:sz w:val="18"/>
                <w:szCs w:val="18"/>
                <w:lang w:eastAsia="tr-TR"/>
              </w:rPr>
            </w:pPr>
            <w:r>
              <w:rPr>
                <w:b/>
                <w:bCs/>
                <w:sz w:val="18"/>
                <w:szCs w:val="18"/>
                <w:lang w:eastAsia="tr-TR"/>
              </w:rPr>
              <w:t>250</w:t>
            </w:r>
          </w:p>
        </w:tc>
        <w:tc>
          <w:tcPr>
            <w:tcW w:w="1294" w:type="dxa"/>
            <w:vAlign w:val="bottom"/>
          </w:tcPr>
          <w:p w14:paraId="7176A6C7" w14:textId="5793439D" w:rsidR="006F2774" w:rsidRPr="00CB56EC" w:rsidRDefault="006F2774" w:rsidP="006F2774">
            <w:pPr>
              <w:jc w:val="right"/>
              <w:rPr>
                <w:b/>
                <w:bCs/>
                <w:sz w:val="18"/>
                <w:szCs w:val="18"/>
                <w:lang w:eastAsia="tr-TR"/>
              </w:rPr>
            </w:pPr>
            <w:r w:rsidRPr="00CB56EC">
              <w:rPr>
                <w:b/>
                <w:bCs/>
                <w:sz w:val="18"/>
                <w:szCs w:val="18"/>
                <w:lang w:eastAsia="tr-TR"/>
              </w:rPr>
              <w:t>-</w:t>
            </w:r>
          </w:p>
        </w:tc>
      </w:tr>
      <w:tr w:rsidR="006F2774" w:rsidRPr="00CB56EC" w14:paraId="257409E7" w14:textId="77777777" w:rsidTr="00817EDD">
        <w:trPr>
          <w:trHeight w:hRule="exact" w:val="227"/>
        </w:trPr>
        <w:tc>
          <w:tcPr>
            <w:tcW w:w="6655" w:type="dxa"/>
            <w:vAlign w:val="center"/>
            <w:hideMark/>
          </w:tcPr>
          <w:p w14:paraId="3C36E3C6" w14:textId="48A79AFD" w:rsidR="006F2774" w:rsidRPr="00CB56EC" w:rsidRDefault="006F2774" w:rsidP="006F2774">
            <w:pPr>
              <w:ind w:firstLine="113"/>
              <w:rPr>
                <w:bCs/>
                <w:sz w:val="18"/>
                <w:szCs w:val="18"/>
                <w:lang w:eastAsia="tr-TR"/>
              </w:rPr>
            </w:pPr>
            <w:r w:rsidRPr="00CB56EC">
              <w:rPr>
                <w:bCs/>
                <w:sz w:val="18"/>
                <w:szCs w:val="18"/>
                <w:lang w:eastAsia="tr-TR"/>
              </w:rPr>
              <w:t xml:space="preserve">Bankalar </w:t>
            </w:r>
          </w:p>
        </w:tc>
        <w:tc>
          <w:tcPr>
            <w:tcW w:w="1293" w:type="dxa"/>
            <w:hideMark/>
          </w:tcPr>
          <w:p w14:paraId="20CD0863" w14:textId="5ED04DC6" w:rsidR="006F2774" w:rsidRPr="00CB56EC" w:rsidRDefault="006F2774" w:rsidP="006F2774">
            <w:pPr>
              <w:jc w:val="right"/>
              <w:rPr>
                <w:sz w:val="18"/>
                <w:szCs w:val="18"/>
              </w:rPr>
            </w:pPr>
            <w:r w:rsidRPr="00CB56EC">
              <w:rPr>
                <w:sz w:val="18"/>
                <w:szCs w:val="18"/>
                <w:lang w:eastAsia="tr-TR"/>
              </w:rPr>
              <w:t>-</w:t>
            </w:r>
          </w:p>
        </w:tc>
        <w:tc>
          <w:tcPr>
            <w:tcW w:w="1294" w:type="dxa"/>
            <w:hideMark/>
          </w:tcPr>
          <w:p w14:paraId="74C78631" w14:textId="57BE66E5" w:rsidR="006F2774" w:rsidRPr="00CB56EC" w:rsidRDefault="006F2774" w:rsidP="006F2774">
            <w:pPr>
              <w:jc w:val="right"/>
              <w:rPr>
                <w:sz w:val="18"/>
                <w:szCs w:val="18"/>
              </w:rPr>
            </w:pPr>
            <w:r w:rsidRPr="00CB56EC">
              <w:rPr>
                <w:sz w:val="18"/>
                <w:szCs w:val="18"/>
                <w:lang w:eastAsia="tr-TR"/>
              </w:rPr>
              <w:t>-</w:t>
            </w:r>
          </w:p>
        </w:tc>
      </w:tr>
      <w:tr w:rsidR="006F2774" w:rsidRPr="00CB56EC" w14:paraId="17156BA6" w14:textId="77777777" w:rsidTr="00817EDD">
        <w:trPr>
          <w:trHeight w:hRule="exact" w:val="227"/>
        </w:trPr>
        <w:tc>
          <w:tcPr>
            <w:tcW w:w="6655" w:type="dxa"/>
            <w:vAlign w:val="center"/>
            <w:hideMark/>
          </w:tcPr>
          <w:p w14:paraId="6FAC9F62" w14:textId="348E5025" w:rsidR="006F2774" w:rsidRPr="00CB56EC" w:rsidRDefault="006F2774" w:rsidP="006F2774">
            <w:pPr>
              <w:ind w:firstLine="113"/>
              <w:rPr>
                <w:bCs/>
                <w:sz w:val="18"/>
                <w:szCs w:val="18"/>
                <w:lang w:eastAsia="tr-TR"/>
              </w:rPr>
            </w:pPr>
            <w:r w:rsidRPr="00CB56EC">
              <w:rPr>
                <w:bCs/>
                <w:sz w:val="18"/>
                <w:szCs w:val="18"/>
                <w:lang w:eastAsia="tr-TR"/>
              </w:rPr>
              <w:t>Sigorta Şirketleri</w:t>
            </w:r>
          </w:p>
        </w:tc>
        <w:tc>
          <w:tcPr>
            <w:tcW w:w="1293" w:type="dxa"/>
          </w:tcPr>
          <w:p w14:paraId="4C6B62D8" w14:textId="4DDE039B" w:rsidR="006F2774" w:rsidRPr="00CB56EC" w:rsidRDefault="006F2774" w:rsidP="006F2774">
            <w:pPr>
              <w:jc w:val="right"/>
              <w:rPr>
                <w:sz w:val="18"/>
                <w:szCs w:val="18"/>
              </w:rPr>
            </w:pPr>
            <w:r w:rsidRPr="00CB56EC">
              <w:rPr>
                <w:sz w:val="18"/>
                <w:szCs w:val="18"/>
                <w:lang w:eastAsia="tr-TR"/>
              </w:rPr>
              <w:t>-</w:t>
            </w:r>
          </w:p>
        </w:tc>
        <w:tc>
          <w:tcPr>
            <w:tcW w:w="1294" w:type="dxa"/>
          </w:tcPr>
          <w:p w14:paraId="4EBBD634" w14:textId="0FBCE746" w:rsidR="006F2774" w:rsidRPr="00CB56EC" w:rsidRDefault="006F2774" w:rsidP="006F2774">
            <w:pPr>
              <w:jc w:val="right"/>
              <w:rPr>
                <w:sz w:val="18"/>
                <w:szCs w:val="18"/>
              </w:rPr>
            </w:pPr>
            <w:r w:rsidRPr="00CB56EC">
              <w:rPr>
                <w:sz w:val="18"/>
                <w:szCs w:val="18"/>
                <w:lang w:eastAsia="tr-TR"/>
              </w:rPr>
              <w:t>-</w:t>
            </w:r>
          </w:p>
        </w:tc>
      </w:tr>
      <w:tr w:rsidR="006F2774" w:rsidRPr="00CB56EC" w14:paraId="65274346" w14:textId="77777777" w:rsidTr="00817EDD">
        <w:trPr>
          <w:trHeight w:hRule="exact" w:val="227"/>
        </w:trPr>
        <w:tc>
          <w:tcPr>
            <w:tcW w:w="6655" w:type="dxa"/>
            <w:vAlign w:val="center"/>
          </w:tcPr>
          <w:p w14:paraId="2BCF8238" w14:textId="3137D554" w:rsidR="006F2774" w:rsidRPr="00CB56EC" w:rsidRDefault="006F2774" w:rsidP="006F2774">
            <w:pPr>
              <w:ind w:firstLine="113"/>
              <w:rPr>
                <w:bCs/>
                <w:sz w:val="18"/>
                <w:szCs w:val="18"/>
                <w:lang w:eastAsia="tr-TR"/>
              </w:rPr>
            </w:pPr>
            <w:proofErr w:type="spellStart"/>
            <w:r w:rsidRPr="00CB56EC">
              <w:rPr>
                <w:bCs/>
                <w:sz w:val="18"/>
                <w:szCs w:val="18"/>
                <w:lang w:eastAsia="tr-TR"/>
              </w:rPr>
              <w:t>Faktoring</w:t>
            </w:r>
            <w:proofErr w:type="spellEnd"/>
            <w:r w:rsidRPr="00CB56EC">
              <w:rPr>
                <w:bCs/>
                <w:sz w:val="18"/>
                <w:szCs w:val="18"/>
                <w:lang w:eastAsia="tr-TR"/>
              </w:rPr>
              <w:t xml:space="preserve"> Şirketleri</w:t>
            </w:r>
          </w:p>
        </w:tc>
        <w:tc>
          <w:tcPr>
            <w:tcW w:w="1293" w:type="dxa"/>
          </w:tcPr>
          <w:p w14:paraId="52C359B0" w14:textId="1CA479A1" w:rsidR="006F2774" w:rsidRPr="00CB56EC" w:rsidRDefault="006F2774" w:rsidP="006F2774">
            <w:pPr>
              <w:jc w:val="right"/>
              <w:rPr>
                <w:sz w:val="18"/>
                <w:szCs w:val="18"/>
                <w:lang w:eastAsia="tr-TR"/>
              </w:rPr>
            </w:pPr>
            <w:r w:rsidRPr="00CB56EC">
              <w:rPr>
                <w:sz w:val="18"/>
                <w:szCs w:val="18"/>
                <w:lang w:eastAsia="tr-TR"/>
              </w:rPr>
              <w:t>-</w:t>
            </w:r>
          </w:p>
        </w:tc>
        <w:tc>
          <w:tcPr>
            <w:tcW w:w="1294" w:type="dxa"/>
          </w:tcPr>
          <w:p w14:paraId="2B548962" w14:textId="0FC077A3" w:rsidR="006F2774" w:rsidRPr="00CB56EC" w:rsidRDefault="006F2774" w:rsidP="006F2774">
            <w:pPr>
              <w:jc w:val="right"/>
              <w:rPr>
                <w:sz w:val="18"/>
                <w:szCs w:val="18"/>
                <w:lang w:eastAsia="tr-TR"/>
              </w:rPr>
            </w:pPr>
            <w:r w:rsidRPr="00CB56EC">
              <w:rPr>
                <w:sz w:val="18"/>
                <w:szCs w:val="18"/>
                <w:lang w:eastAsia="tr-TR"/>
              </w:rPr>
              <w:t>-</w:t>
            </w:r>
          </w:p>
        </w:tc>
      </w:tr>
      <w:tr w:rsidR="006F2774" w:rsidRPr="00CB56EC" w14:paraId="48FD75F9" w14:textId="77777777" w:rsidTr="00817EDD">
        <w:trPr>
          <w:trHeight w:hRule="exact" w:val="227"/>
        </w:trPr>
        <w:tc>
          <w:tcPr>
            <w:tcW w:w="6655" w:type="dxa"/>
            <w:vAlign w:val="center"/>
          </w:tcPr>
          <w:p w14:paraId="2E4CC9FE" w14:textId="00AAF1C5" w:rsidR="006F2774" w:rsidRPr="00CB56EC" w:rsidRDefault="006F2774" w:rsidP="006F2774">
            <w:pPr>
              <w:ind w:firstLine="113"/>
              <w:rPr>
                <w:bCs/>
                <w:sz w:val="18"/>
                <w:szCs w:val="18"/>
                <w:lang w:eastAsia="tr-TR"/>
              </w:rPr>
            </w:pPr>
            <w:r w:rsidRPr="00CB56EC">
              <w:rPr>
                <w:bCs/>
                <w:sz w:val="18"/>
                <w:szCs w:val="18"/>
                <w:lang w:eastAsia="tr-TR"/>
              </w:rPr>
              <w:t>Leasing Şirketleri</w:t>
            </w:r>
          </w:p>
        </w:tc>
        <w:tc>
          <w:tcPr>
            <w:tcW w:w="1293" w:type="dxa"/>
          </w:tcPr>
          <w:p w14:paraId="52EDEEE3" w14:textId="4C2E4202" w:rsidR="006F2774" w:rsidRPr="00CB56EC" w:rsidRDefault="006F2774" w:rsidP="006F2774">
            <w:pPr>
              <w:jc w:val="right"/>
              <w:rPr>
                <w:sz w:val="18"/>
                <w:szCs w:val="18"/>
                <w:lang w:eastAsia="tr-TR"/>
              </w:rPr>
            </w:pPr>
            <w:r w:rsidRPr="00CB56EC">
              <w:rPr>
                <w:sz w:val="18"/>
                <w:szCs w:val="18"/>
                <w:lang w:eastAsia="tr-TR"/>
              </w:rPr>
              <w:t>-</w:t>
            </w:r>
          </w:p>
        </w:tc>
        <w:tc>
          <w:tcPr>
            <w:tcW w:w="1294" w:type="dxa"/>
          </w:tcPr>
          <w:p w14:paraId="0CF25D99" w14:textId="38EC4C04" w:rsidR="006F2774" w:rsidRPr="00CB56EC" w:rsidRDefault="006F2774" w:rsidP="006F2774">
            <w:pPr>
              <w:jc w:val="right"/>
              <w:rPr>
                <w:sz w:val="18"/>
                <w:szCs w:val="18"/>
                <w:lang w:eastAsia="tr-TR"/>
              </w:rPr>
            </w:pPr>
            <w:r w:rsidRPr="00CB56EC">
              <w:rPr>
                <w:sz w:val="18"/>
                <w:szCs w:val="18"/>
                <w:lang w:eastAsia="tr-TR"/>
              </w:rPr>
              <w:t>-</w:t>
            </w:r>
          </w:p>
        </w:tc>
      </w:tr>
      <w:tr w:rsidR="006F2774" w:rsidRPr="00CB56EC" w14:paraId="7C29B19C" w14:textId="77777777" w:rsidTr="00817EDD">
        <w:trPr>
          <w:trHeight w:hRule="exact" w:val="227"/>
        </w:trPr>
        <w:tc>
          <w:tcPr>
            <w:tcW w:w="6655" w:type="dxa"/>
            <w:vAlign w:val="center"/>
          </w:tcPr>
          <w:p w14:paraId="3EA39E8F" w14:textId="48C5913C" w:rsidR="006F2774" w:rsidRPr="00CB56EC" w:rsidRDefault="006F2774" w:rsidP="006F2774">
            <w:pPr>
              <w:ind w:firstLine="113"/>
              <w:rPr>
                <w:bCs/>
                <w:sz w:val="18"/>
                <w:szCs w:val="18"/>
                <w:lang w:eastAsia="tr-TR"/>
              </w:rPr>
            </w:pPr>
            <w:r w:rsidRPr="00CB56EC">
              <w:rPr>
                <w:bCs/>
                <w:sz w:val="18"/>
                <w:szCs w:val="18"/>
                <w:lang w:eastAsia="tr-TR"/>
              </w:rPr>
              <w:t>Finansman Şirketleri</w:t>
            </w:r>
          </w:p>
        </w:tc>
        <w:tc>
          <w:tcPr>
            <w:tcW w:w="1293" w:type="dxa"/>
          </w:tcPr>
          <w:p w14:paraId="2606AA45" w14:textId="487A5D96" w:rsidR="006F2774" w:rsidRPr="00CB56EC" w:rsidRDefault="006F2774" w:rsidP="006F2774">
            <w:pPr>
              <w:jc w:val="right"/>
              <w:rPr>
                <w:sz w:val="18"/>
                <w:szCs w:val="18"/>
                <w:lang w:eastAsia="tr-TR"/>
              </w:rPr>
            </w:pPr>
            <w:r w:rsidRPr="00CB56EC">
              <w:rPr>
                <w:sz w:val="18"/>
                <w:szCs w:val="18"/>
                <w:lang w:eastAsia="tr-TR"/>
              </w:rPr>
              <w:t>-</w:t>
            </w:r>
          </w:p>
        </w:tc>
        <w:tc>
          <w:tcPr>
            <w:tcW w:w="1294" w:type="dxa"/>
          </w:tcPr>
          <w:p w14:paraId="68BED621" w14:textId="48B61626" w:rsidR="006F2774" w:rsidRPr="00CB56EC" w:rsidRDefault="006F2774" w:rsidP="006F2774">
            <w:pPr>
              <w:jc w:val="right"/>
              <w:rPr>
                <w:sz w:val="18"/>
                <w:szCs w:val="18"/>
                <w:lang w:eastAsia="tr-TR"/>
              </w:rPr>
            </w:pPr>
            <w:r w:rsidRPr="00CB56EC">
              <w:rPr>
                <w:sz w:val="18"/>
                <w:szCs w:val="18"/>
                <w:lang w:eastAsia="tr-TR"/>
              </w:rPr>
              <w:t>-</w:t>
            </w:r>
          </w:p>
        </w:tc>
      </w:tr>
      <w:tr w:rsidR="006F2774" w:rsidRPr="00CB56EC" w14:paraId="6717439A" w14:textId="77777777" w:rsidTr="00817EDD">
        <w:trPr>
          <w:trHeight w:hRule="exact" w:val="227"/>
        </w:trPr>
        <w:tc>
          <w:tcPr>
            <w:tcW w:w="6655" w:type="dxa"/>
            <w:vAlign w:val="center"/>
          </w:tcPr>
          <w:p w14:paraId="668FB703" w14:textId="5FF8FE10" w:rsidR="006F2774" w:rsidRPr="00CB56EC" w:rsidRDefault="006F2774" w:rsidP="006F2774">
            <w:pPr>
              <w:ind w:firstLine="113"/>
              <w:rPr>
                <w:bCs/>
                <w:sz w:val="18"/>
                <w:szCs w:val="18"/>
                <w:lang w:eastAsia="tr-TR"/>
              </w:rPr>
            </w:pPr>
            <w:r w:rsidRPr="00CB56EC">
              <w:rPr>
                <w:bCs/>
                <w:sz w:val="18"/>
                <w:szCs w:val="18"/>
                <w:lang w:eastAsia="tr-TR"/>
              </w:rPr>
              <w:t>Diğer Mali İştirakler</w:t>
            </w:r>
          </w:p>
        </w:tc>
        <w:tc>
          <w:tcPr>
            <w:tcW w:w="1293" w:type="dxa"/>
          </w:tcPr>
          <w:p w14:paraId="326CEC58" w14:textId="73B06BB6" w:rsidR="006F2774" w:rsidRPr="00CB56EC" w:rsidRDefault="00B933B9" w:rsidP="006F2774">
            <w:pPr>
              <w:jc w:val="right"/>
              <w:rPr>
                <w:sz w:val="18"/>
                <w:szCs w:val="18"/>
                <w:lang w:eastAsia="tr-TR"/>
              </w:rPr>
            </w:pPr>
            <w:r>
              <w:rPr>
                <w:sz w:val="18"/>
                <w:szCs w:val="18"/>
                <w:lang w:eastAsia="tr-TR"/>
              </w:rPr>
              <w:t>250</w:t>
            </w:r>
          </w:p>
        </w:tc>
        <w:tc>
          <w:tcPr>
            <w:tcW w:w="1294" w:type="dxa"/>
          </w:tcPr>
          <w:p w14:paraId="17B3C848" w14:textId="21F2A285" w:rsidR="006F2774" w:rsidRPr="00CB56EC" w:rsidRDefault="006F2774" w:rsidP="006F2774">
            <w:pPr>
              <w:jc w:val="right"/>
              <w:rPr>
                <w:sz w:val="18"/>
                <w:szCs w:val="18"/>
                <w:lang w:eastAsia="tr-TR"/>
              </w:rPr>
            </w:pPr>
            <w:r w:rsidRPr="00CB56EC">
              <w:rPr>
                <w:sz w:val="18"/>
                <w:szCs w:val="18"/>
                <w:lang w:eastAsia="tr-TR"/>
              </w:rPr>
              <w:t>-</w:t>
            </w:r>
          </w:p>
        </w:tc>
      </w:tr>
      <w:tr w:rsidR="006F2774" w:rsidRPr="00CB56EC" w14:paraId="2AEED08F" w14:textId="77777777" w:rsidTr="00817EDD">
        <w:trPr>
          <w:trHeight w:hRule="exact" w:val="227"/>
        </w:trPr>
        <w:tc>
          <w:tcPr>
            <w:tcW w:w="6655" w:type="dxa"/>
            <w:vAlign w:val="center"/>
          </w:tcPr>
          <w:p w14:paraId="028955CC" w14:textId="6D4B96A5" w:rsidR="006F2774" w:rsidRPr="00CB56EC" w:rsidRDefault="006F2774" w:rsidP="006F2774">
            <w:pPr>
              <w:rPr>
                <w:b/>
                <w:bCs/>
                <w:sz w:val="18"/>
                <w:szCs w:val="18"/>
                <w:lang w:eastAsia="tr-TR"/>
              </w:rPr>
            </w:pPr>
            <w:r w:rsidRPr="00CB56EC">
              <w:rPr>
                <w:b/>
                <w:bCs/>
                <w:sz w:val="18"/>
                <w:szCs w:val="18"/>
                <w:lang w:eastAsia="tr-TR"/>
              </w:rPr>
              <w:t>Mali Olmayan Bağlı Ortaklıklar</w:t>
            </w:r>
          </w:p>
        </w:tc>
        <w:tc>
          <w:tcPr>
            <w:tcW w:w="1293" w:type="dxa"/>
          </w:tcPr>
          <w:p w14:paraId="69AD2755" w14:textId="7867C009" w:rsidR="006F2774" w:rsidRPr="00CB56EC" w:rsidRDefault="00BF5D74" w:rsidP="006F2774">
            <w:pPr>
              <w:jc w:val="right"/>
              <w:rPr>
                <w:b/>
                <w:sz w:val="18"/>
                <w:szCs w:val="18"/>
                <w:lang w:eastAsia="tr-TR"/>
              </w:rPr>
            </w:pPr>
            <w:r>
              <w:rPr>
                <w:b/>
                <w:sz w:val="18"/>
                <w:szCs w:val="18"/>
                <w:lang w:eastAsia="tr-TR"/>
              </w:rPr>
              <w:t>80,000</w:t>
            </w:r>
          </w:p>
        </w:tc>
        <w:tc>
          <w:tcPr>
            <w:tcW w:w="1294" w:type="dxa"/>
          </w:tcPr>
          <w:p w14:paraId="32CAD8E0" w14:textId="76A1F9EC" w:rsidR="006F2774" w:rsidRPr="00CB56EC" w:rsidRDefault="006F2774" w:rsidP="006F2774">
            <w:pPr>
              <w:jc w:val="right"/>
              <w:rPr>
                <w:b/>
                <w:sz w:val="18"/>
                <w:szCs w:val="18"/>
                <w:lang w:eastAsia="tr-TR"/>
              </w:rPr>
            </w:pPr>
            <w:r w:rsidRPr="00CB56EC">
              <w:rPr>
                <w:b/>
                <w:sz w:val="18"/>
                <w:szCs w:val="18"/>
                <w:lang w:eastAsia="tr-TR"/>
              </w:rPr>
              <w:t>2</w:t>
            </w:r>
            <w:r>
              <w:rPr>
                <w:b/>
                <w:sz w:val="18"/>
                <w:szCs w:val="18"/>
                <w:lang w:eastAsia="tr-TR"/>
              </w:rPr>
              <w:t>2</w:t>
            </w:r>
            <w:r w:rsidRPr="00CB56EC">
              <w:rPr>
                <w:b/>
                <w:sz w:val="18"/>
                <w:szCs w:val="18"/>
                <w:lang w:eastAsia="tr-TR"/>
              </w:rPr>
              <w:t>,000</w:t>
            </w:r>
          </w:p>
        </w:tc>
      </w:tr>
      <w:tr w:rsidR="006F2774" w:rsidRPr="00CB56EC" w14:paraId="7CCC4B14" w14:textId="77777777" w:rsidTr="00817EDD">
        <w:trPr>
          <w:trHeight w:hRule="exact" w:val="227"/>
        </w:trPr>
        <w:tc>
          <w:tcPr>
            <w:tcW w:w="6655" w:type="dxa"/>
            <w:vAlign w:val="center"/>
          </w:tcPr>
          <w:p w14:paraId="064B9F5F" w14:textId="77B8344B" w:rsidR="006F2774" w:rsidRPr="00CB56EC" w:rsidRDefault="006F2774" w:rsidP="006F2774">
            <w:pPr>
              <w:rPr>
                <w:b/>
                <w:bCs/>
                <w:sz w:val="18"/>
                <w:szCs w:val="18"/>
                <w:lang w:eastAsia="tr-TR"/>
              </w:rPr>
            </w:pPr>
            <w:r w:rsidRPr="00CB56EC">
              <w:rPr>
                <w:b/>
                <w:bCs/>
                <w:sz w:val="18"/>
                <w:szCs w:val="18"/>
                <w:lang w:eastAsia="tr-TR"/>
              </w:rPr>
              <w:t>Toplam</w:t>
            </w:r>
          </w:p>
        </w:tc>
        <w:tc>
          <w:tcPr>
            <w:tcW w:w="1293" w:type="dxa"/>
          </w:tcPr>
          <w:p w14:paraId="1E2DC1E7" w14:textId="6DB71442" w:rsidR="006F2774" w:rsidRPr="00CB56EC" w:rsidRDefault="00BF5D74" w:rsidP="006F2774">
            <w:pPr>
              <w:jc w:val="right"/>
              <w:rPr>
                <w:b/>
                <w:sz w:val="18"/>
                <w:szCs w:val="18"/>
                <w:lang w:eastAsia="tr-TR"/>
              </w:rPr>
            </w:pPr>
            <w:r>
              <w:rPr>
                <w:b/>
                <w:sz w:val="18"/>
                <w:szCs w:val="18"/>
                <w:lang w:eastAsia="tr-TR"/>
              </w:rPr>
              <w:t>80,250</w:t>
            </w:r>
          </w:p>
        </w:tc>
        <w:tc>
          <w:tcPr>
            <w:tcW w:w="1294" w:type="dxa"/>
          </w:tcPr>
          <w:p w14:paraId="5C7482D7" w14:textId="286FEB82" w:rsidR="006F2774" w:rsidRPr="00CB56EC" w:rsidRDefault="006F2774" w:rsidP="006F2774">
            <w:pPr>
              <w:jc w:val="right"/>
              <w:rPr>
                <w:b/>
                <w:sz w:val="18"/>
                <w:szCs w:val="18"/>
                <w:lang w:eastAsia="tr-TR"/>
              </w:rPr>
            </w:pPr>
            <w:r w:rsidRPr="00CB56EC">
              <w:rPr>
                <w:b/>
                <w:sz w:val="18"/>
                <w:szCs w:val="18"/>
                <w:lang w:eastAsia="tr-TR"/>
              </w:rPr>
              <w:t>2</w:t>
            </w:r>
            <w:r>
              <w:rPr>
                <w:b/>
                <w:sz w:val="18"/>
                <w:szCs w:val="18"/>
                <w:lang w:eastAsia="tr-TR"/>
              </w:rPr>
              <w:t>2</w:t>
            </w:r>
            <w:r w:rsidRPr="00CB56EC">
              <w:rPr>
                <w:b/>
                <w:sz w:val="18"/>
                <w:szCs w:val="18"/>
                <w:lang w:eastAsia="tr-TR"/>
              </w:rPr>
              <w:t>,000</w:t>
            </w:r>
          </w:p>
        </w:tc>
      </w:tr>
    </w:tbl>
    <w:p w14:paraId="3C8DF4EA" w14:textId="4E668E79" w:rsidR="00C91FED" w:rsidRPr="00CB56EC" w:rsidRDefault="00C91FED" w:rsidP="009A419B">
      <w:pPr>
        <w:autoSpaceDE w:val="0"/>
        <w:autoSpaceDN w:val="0"/>
        <w:adjustRightInd w:val="0"/>
        <w:jc w:val="both"/>
        <w:rPr>
          <w:color w:val="000000"/>
        </w:rPr>
      </w:pPr>
    </w:p>
    <w:p w14:paraId="4F74862E" w14:textId="77777777" w:rsidR="00C91FED" w:rsidRPr="00CB56EC" w:rsidRDefault="00C91FED">
      <w:pPr>
        <w:spacing w:after="160" w:line="259" w:lineRule="auto"/>
        <w:rPr>
          <w:color w:val="000000"/>
        </w:rPr>
      </w:pPr>
      <w:r w:rsidRPr="00CB56EC">
        <w:rPr>
          <w:color w:val="000000"/>
        </w:rPr>
        <w:br w:type="page"/>
      </w:r>
    </w:p>
    <w:p w14:paraId="4D859399" w14:textId="17DDCF72" w:rsidR="00263254" w:rsidRPr="00CB56EC" w:rsidRDefault="00302851" w:rsidP="00832D22">
      <w:pPr>
        <w:pStyle w:val="BodyTextIndent"/>
        <w:pageBreakBefore/>
        <w:tabs>
          <w:tab w:val="left" w:pos="0"/>
        </w:tabs>
        <w:ind w:left="0" w:hanging="567"/>
        <w:jc w:val="left"/>
        <w:rPr>
          <w:rFonts w:eastAsia="Arial Unicode MS"/>
          <w:b/>
          <w:color w:val="000000"/>
          <w:spacing w:val="-6"/>
          <w:lang w:eastAsia="en-US"/>
        </w:rPr>
      </w:pPr>
      <w:r w:rsidRPr="00CB56EC">
        <w:rPr>
          <w:rFonts w:eastAsia="Arial Unicode MS"/>
          <w:b/>
          <w:color w:val="000000"/>
          <w:spacing w:val="-6"/>
          <w:lang w:eastAsia="en-US"/>
        </w:rPr>
        <w:lastRenderedPageBreak/>
        <w:tab/>
        <w:t xml:space="preserve">Borsaya </w:t>
      </w:r>
      <w:proofErr w:type="spellStart"/>
      <w:r w:rsidRPr="00CB56EC">
        <w:rPr>
          <w:rFonts w:eastAsia="Arial Unicode MS"/>
          <w:b/>
          <w:color w:val="000000"/>
          <w:spacing w:val="-6"/>
          <w:lang w:eastAsia="en-US"/>
        </w:rPr>
        <w:t>kote</w:t>
      </w:r>
      <w:proofErr w:type="spellEnd"/>
      <w:r w:rsidRPr="00CB56EC">
        <w:rPr>
          <w:rFonts w:eastAsia="Arial Unicode MS"/>
          <w:b/>
          <w:color w:val="000000"/>
          <w:spacing w:val="-6"/>
          <w:lang w:eastAsia="en-US"/>
        </w:rPr>
        <w:t xml:space="preserve"> edilen bağlı ortaklıklar</w:t>
      </w:r>
    </w:p>
    <w:p w14:paraId="336C0C13" w14:textId="3ECAB38D" w:rsidR="00302851" w:rsidRPr="00CB56EC" w:rsidRDefault="00302851" w:rsidP="00302851">
      <w:pPr>
        <w:pStyle w:val="BodyTextIndent"/>
        <w:tabs>
          <w:tab w:val="left" w:pos="0"/>
        </w:tabs>
        <w:ind w:left="0" w:hanging="567"/>
        <w:jc w:val="left"/>
        <w:rPr>
          <w:rFonts w:eastAsia="Arial Unicode MS"/>
          <w:b/>
          <w:color w:val="000000"/>
          <w:spacing w:val="-6"/>
          <w:sz w:val="16"/>
          <w:szCs w:val="16"/>
          <w:lang w:eastAsia="en-US"/>
        </w:rPr>
      </w:pPr>
    </w:p>
    <w:p w14:paraId="5134D79D" w14:textId="16F3F087" w:rsidR="00302851" w:rsidRPr="00CB56EC" w:rsidRDefault="00302851" w:rsidP="00302851">
      <w:pPr>
        <w:autoSpaceDE w:val="0"/>
        <w:autoSpaceDN w:val="0"/>
        <w:adjustRightInd w:val="0"/>
        <w:jc w:val="both"/>
        <w:rPr>
          <w:color w:val="000000"/>
        </w:rPr>
      </w:pPr>
      <w:r w:rsidRPr="0028165F">
        <w:rPr>
          <w:color w:val="000000"/>
        </w:rPr>
        <w:t>Bulunmamaktadır (31 Aralık 202</w:t>
      </w:r>
      <w:r w:rsidR="006F2774">
        <w:rPr>
          <w:color w:val="000000"/>
        </w:rPr>
        <w:t>4</w:t>
      </w:r>
      <w:r w:rsidRPr="0028165F">
        <w:rPr>
          <w:color w:val="000000"/>
        </w:rPr>
        <w:t xml:space="preserve"> – Bulunmamaktadır).</w:t>
      </w:r>
    </w:p>
    <w:p w14:paraId="577E0C5A" w14:textId="77777777" w:rsidR="00302851" w:rsidRPr="00CB56EC" w:rsidRDefault="00302851" w:rsidP="00302851">
      <w:pPr>
        <w:pStyle w:val="BodyTextIndent"/>
        <w:tabs>
          <w:tab w:val="left" w:pos="0"/>
        </w:tabs>
        <w:ind w:left="0" w:hanging="567"/>
        <w:jc w:val="left"/>
        <w:rPr>
          <w:rFonts w:eastAsia="Arial Unicode MS"/>
          <w:b/>
          <w:color w:val="000000"/>
          <w:spacing w:val="-6"/>
          <w:sz w:val="16"/>
          <w:szCs w:val="16"/>
          <w:lang w:eastAsia="en-US"/>
        </w:rPr>
      </w:pPr>
    </w:p>
    <w:p w14:paraId="0156EB23" w14:textId="0CF58EAB" w:rsidR="00302851" w:rsidRPr="00CB56EC" w:rsidRDefault="00832D22" w:rsidP="00302851">
      <w:pPr>
        <w:pStyle w:val="BodyTextIndent"/>
        <w:tabs>
          <w:tab w:val="left" w:pos="0"/>
        </w:tabs>
        <w:ind w:left="0" w:hanging="567"/>
        <w:jc w:val="left"/>
        <w:rPr>
          <w:rFonts w:eastAsia="Arial Unicode MS"/>
          <w:b/>
          <w:color w:val="000000"/>
          <w:spacing w:val="-6"/>
          <w:lang w:eastAsia="en-US"/>
        </w:rPr>
      </w:pPr>
      <w:r w:rsidRPr="00CB56EC">
        <w:rPr>
          <w:rFonts w:eastAsia="Arial Unicode MS"/>
          <w:b/>
          <w:color w:val="000000"/>
          <w:spacing w:val="-6"/>
          <w:lang w:eastAsia="en-US"/>
        </w:rPr>
        <w:tab/>
      </w:r>
      <w:r w:rsidR="00302851" w:rsidRPr="00CB56EC">
        <w:rPr>
          <w:rFonts w:eastAsia="Arial Unicode MS"/>
          <w:b/>
          <w:color w:val="000000"/>
          <w:spacing w:val="-6"/>
          <w:lang w:eastAsia="en-US"/>
        </w:rPr>
        <w:t>Cari dönem içinde elden çıkarılan bağlı ortaklıklara ilişkin bilgiler</w:t>
      </w:r>
    </w:p>
    <w:p w14:paraId="5B9822FE" w14:textId="77777777" w:rsidR="00302851" w:rsidRPr="00CB56EC" w:rsidRDefault="00302851" w:rsidP="00302851">
      <w:pPr>
        <w:autoSpaceDE w:val="0"/>
        <w:autoSpaceDN w:val="0"/>
        <w:adjustRightInd w:val="0"/>
        <w:jc w:val="both"/>
        <w:rPr>
          <w:color w:val="000000"/>
          <w:sz w:val="16"/>
          <w:szCs w:val="16"/>
        </w:rPr>
      </w:pPr>
    </w:p>
    <w:p w14:paraId="0B505E19" w14:textId="0A27E334" w:rsidR="00302851" w:rsidRPr="00CB56EC" w:rsidRDefault="00302851" w:rsidP="00302851">
      <w:pPr>
        <w:autoSpaceDE w:val="0"/>
        <w:autoSpaceDN w:val="0"/>
        <w:adjustRightInd w:val="0"/>
        <w:jc w:val="both"/>
        <w:rPr>
          <w:color w:val="000000"/>
        </w:rPr>
      </w:pPr>
      <w:r w:rsidRPr="0028165F">
        <w:rPr>
          <w:color w:val="000000"/>
        </w:rPr>
        <w:t>Bulunmamaktadır (31 Aralık 202</w:t>
      </w:r>
      <w:r w:rsidR="006F2774">
        <w:rPr>
          <w:color w:val="000000"/>
        </w:rPr>
        <w:t>4</w:t>
      </w:r>
      <w:r w:rsidRPr="0028165F">
        <w:rPr>
          <w:color w:val="000000"/>
        </w:rPr>
        <w:t xml:space="preserve"> – Bulunmamaktadır</w:t>
      </w:r>
      <w:r w:rsidRPr="00CB56EC">
        <w:rPr>
          <w:color w:val="000000"/>
        </w:rPr>
        <w:t>).</w:t>
      </w:r>
    </w:p>
    <w:p w14:paraId="2AF73C89" w14:textId="77777777" w:rsidR="00302851" w:rsidRPr="00CB56EC" w:rsidRDefault="00302851" w:rsidP="00302851">
      <w:pPr>
        <w:pStyle w:val="BodyTextIndent"/>
        <w:tabs>
          <w:tab w:val="left" w:pos="0"/>
        </w:tabs>
        <w:ind w:left="0" w:hanging="567"/>
        <w:jc w:val="left"/>
        <w:rPr>
          <w:rFonts w:eastAsia="Arial Unicode MS"/>
          <w:b/>
          <w:color w:val="000000"/>
          <w:spacing w:val="-6"/>
          <w:sz w:val="16"/>
          <w:szCs w:val="16"/>
          <w:lang w:eastAsia="en-US"/>
        </w:rPr>
      </w:pPr>
    </w:p>
    <w:p w14:paraId="6ED8F159" w14:textId="5C48A38F" w:rsidR="00E30CF9" w:rsidRPr="00CB56EC" w:rsidRDefault="00E30CF9" w:rsidP="00091301">
      <w:pPr>
        <w:pStyle w:val="BodyTextIndent"/>
        <w:tabs>
          <w:tab w:val="left" w:pos="0"/>
        </w:tabs>
        <w:ind w:left="0" w:hanging="567"/>
        <w:jc w:val="left"/>
        <w:rPr>
          <w:b/>
          <w:bCs/>
          <w:iCs/>
        </w:rPr>
      </w:pPr>
      <w:r w:rsidRPr="00CB56EC">
        <w:rPr>
          <w:b/>
          <w:bCs/>
          <w:iCs/>
        </w:rPr>
        <w:t>1.9</w:t>
      </w:r>
      <w:r w:rsidRPr="00CB56EC">
        <w:rPr>
          <w:b/>
          <w:bCs/>
          <w:iCs/>
        </w:rPr>
        <w:tab/>
        <w:t>Birlikte kontrol edilen ortaklıklara (iş ortaklıklarına) ilişkin bilgiler (Net)</w:t>
      </w:r>
    </w:p>
    <w:p w14:paraId="13AFDEBE" w14:textId="77777777" w:rsidR="00E30CF9" w:rsidRPr="00CB56EC" w:rsidRDefault="00E30CF9" w:rsidP="00E30CF9">
      <w:pPr>
        <w:spacing w:line="214" w:lineRule="auto"/>
        <w:ind w:right="-1"/>
        <w:rPr>
          <w:sz w:val="16"/>
          <w:lang w:eastAsia="en-GB"/>
        </w:rPr>
      </w:pPr>
    </w:p>
    <w:p w14:paraId="5D00D8CB" w14:textId="45B002BE" w:rsidR="009A419B" w:rsidRPr="00CB56EC" w:rsidRDefault="009A419B" w:rsidP="009A419B">
      <w:pPr>
        <w:autoSpaceDE w:val="0"/>
        <w:autoSpaceDN w:val="0"/>
        <w:adjustRightInd w:val="0"/>
        <w:jc w:val="both"/>
        <w:rPr>
          <w:color w:val="000000"/>
        </w:rPr>
      </w:pPr>
      <w:r w:rsidRPr="0028165F">
        <w:rPr>
          <w:color w:val="000000"/>
        </w:rPr>
        <w:t>Bulunmamaktadır (31 Aralık 202</w:t>
      </w:r>
      <w:r w:rsidR="006F2774">
        <w:rPr>
          <w:color w:val="000000"/>
        </w:rPr>
        <w:t>4</w:t>
      </w:r>
      <w:r w:rsidRPr="0028165F">
        <w:rPr>
          <w:color w:val="000000"/>
        </w:rPr>
        <w:t xml:space="preserve"> – Bulunmamaktadır</w:t>
      </w:r>
      <w:r w:rsidRPr="00CB56EC">
        <w:rPr>
          <w:color w:val="000000"/>
        </w:rPr>
        <w:t>).</w:t>
      </w:r>
    </w:p>
    <w:p w14:paraId="0489BF50" w14:textId="77777777" w:rsidR="00E30CF9" w:rsidRPr="00CB56EC" w:rsidRDefault="00E30CF9" w:rsidP="00E30CF9">
      <w:pPr>
        <w:spacing w:line="214" w:lineRule="auto"/>
        <w:ind w:left="720" w:hanging="720"/>
        <w:jc w:val="both"/>
        <w:rPr>
          <w:sz w:val="14"/>
          <w:szCs w:val="16"/>
          <w:highlight w:val="yellow"/>
        </w:rPr>
      </w:pPr>
    </w:p>
    <w:p w14:paraId="337D1231" w14:textId="77777777" w:rsidR="00E30CF9" w:rsidRPr="00CB56EC" w:rsidRDefault="00E30CF9" w:rsidP="00E30CF9">
      <w:pPr>
        <w:tabs>
          <w:tab w:val="left" w:pos="0"/>
        </w:tabs>
        <w:autoSpaceDE w:val="0"/>
        <w:autoSpaceDN w:val="0"/>
        <w:adjustRightInd w:val="0"/>
        <w:ind w:hanging="567"/>
        <w:rPr>
          <w:b/>
          <w:bCs/>
          <w:iCs/>
        </w:rPr>
      </w:pPr>
      <w:r w:rsidRPr="00CB56EC">
        <w:rPr>
          <w:b/>
          <w:bCs/>
          <w:iCs/>
        </w:rPr>
        <w:t xml:space="preserve">1.10 </w:t>
      </w:r>
      <w:r w:rsidRPr="00CB56EC">
        <w:rPr>
          <w:b/>
          <w:bCs/>
          <w:iCs/>
        </w:rPr>
        <w:tab/>
        <w:t>Kiralama işlemlerinden alacaklara ilişkin bilgiler (Net)</w:t>
      </w:r>
    </w:p>
    <w:p w14:paraId="602FA922" w14:textId="77777777" w:rsidR="00E30CF9" w:rsidRPr="00CB56EC" w:rsidRDefault="00E30CF9" w:rsidP="00E30CF9">
      <w:pPr>
        <w:autoSpaceDE w:val="0"/>
        <w:autoSpaceDN w:val="0"/>
        <w:adjustRightInd w:val="0"/>
        <w:ind w:left="720"/>
        <w:rPr>
          <w:rFonts w:eastAsia="Arial Unicode MS"/>
          <w:sz w:val="14"/>
          <w:szCs w:val="16"/>
        </w:rPr>
      </w:pPr>
    </w:p>
    <w:p w14:paraId="1F785432" w14:textId="41AF2FF7" w:rsidR="009A419B" w:rsidRPr="00CB56EC" w:rsidRDefault="00263254" w:rsidP="0028165F">
      <w:pPr>
        <w:autoSpaceDE w:val="0"/>
        <w:autoSpaceDN w:val="0"/>
        <w:adjustRightInd w:val="0"/>
        <w:jc w:val="both"/>
        <w:rPr>
          <w:color w:val="000000"/>
        </w:rPr>
      </w:pPr>
      <w:r w:rsidRPr="00CB56EC">
        <w:rPr>
          <w:color w:val="000000"/>
        </w:rPr>
        <w:t>Bulunmamaktadır (31 Aralık 202</w:t>
      </w:r>
      <w:r w:rsidR="006F2774">
        <w:rPr>
          <w:color w:val="000000"/>
        </w:rPr>
        <w:t>4</w:t>
      </w:r>
      <w:r w:rsidR="009A419B" w:rsidRPr="00CB56EC">
        <w:rPr>
          <w:color w:val="000000"/>
        </w:rPr>
        <w:t xml:space="preserve"> – Bulunmamaktadır).</w:t>
      </w:r>
    </w:p>
    <w:p w14:paraId="6642C9A5" w14:textId="77777777" w:rsidR="00E30CF9" w:rsidRPr="00CB56EC" w:rsidRDefault="00E30CF9" w:rsidP="00F91AC6">
      <w:pPr>
        <w:autoSpaceDE w:val="0"/>
        <w:autoSpaceDN w:val="0"/>
        <w:adjustRightInd w:val="0"/>
        <w:ind w:hanging="567"/>
        <w:rPr>
          <w:b/>
          <w:sz w:val="16"/>
          <w:highlight w:val="yellow"/>
        </w:rPr>
      </w:pPr>
    </w:p>
    <w:p w14:paraId="2B3EA3B9" w14:textId="77777777" w:rsidR="00E30CF9" w:rsidRPr="00CB56EC" w:rsidRDefault="00E30CF9" w:rsidP="00E30CF9">
      <w:pPr>
        <w:tabs>
          <w:tab w:val="left" w:pos="709"/>
        </w:tabs>
        <w:autoSpaceDE w:val="0"/>
        <w:autoSpaceDN w:val="0"/>
        <w:adjustRightInd w:val="0"/>
        <w:spacing w:line="230" w:lineRule="auto"/>
        <w:ind w:hanging="567"/>
        <w:jc w:val="both"/>
        <w:rPr>
          <w:b/>
          <w:bCs/>
          <w:iCs/>
        </w:rPr>
      </w:pPr>
      <w:r w:rsidRPr="00CB56EC">
        <w:rPr>
          <w:b/>
          <w:bCs/>
          <w:iCs/>
        </w:rPr>
        <w:t>1.11</w:t>
      </w:r>
      <w:r w:rsidRPr="00CB56EC">
        <w:rPr>
          <w:b/>
          <w:bCs/>
          <w:iCs/>
        </w:rPr>
        <w:tab/>
        <w:t>Riskten korunma amaçlı türev finansal araçlara ilişkin açıklamalar</w:t>
      </w:r>
    </w:p>
    <w:p w14:paraId="1D1BAF73" w14:textId="77777777" w:rsidR="00E30CF9" w:rsidRPr="00CB56EC" w:rsidRDefault="00E30CF9" w:rsidP="00E30CF9">
      <w:pPr>
        <w:tabs>
          <w:tab w:val="left" w:pos="709"/>
        </w:tabs>
        <w:autoSpaceDE w:val="0"/>
        <w:autoSpaceDN w:val="0"/>
        <w:adjustRightInd w:val="0"/>
        <w:spacing w:line="230" w:lineRule="auto"/>
        <w:ind w:hanging="567"/>
        <w:jc w:val="both"/>
        <w:rPr>
          <w:b/>
          <w:bCs/>
          <w:iCs/>
          <w:sz w:val="12"/>
        </w:rPr>
      </w:pPr>
    </w:p>
    <w:p w14:paraId="4A268DF1" w14:textId="5E216DA1" w:rsidR="009A419B" w:rsidRPr="00CB56EC" w:rsidRDefault="00263254" w:rsidP="009A419B">
      <w:pPr>
        <w:autoSpaceDE w:val="0"/>
        <w:autoSpaceDN w:val="0"/>
        <w:adjustRightInd w:val="0"/>
        <w:jc w:val="both"/>
        <w:rPr>
          <w:color w:val="000000"/>
        </w:rPr>
      </w:pPr>
      <w:r w:rsidRPr="0028165F">
        <w:rPr>
          <w:color w:val="000000"/>
        </w:rPr>
        <w:t>Bulunmamaktadır (31 Aralık 202</w:t>
      </w:r>
      <w:r w:rsidR="006F2774">
        <w:rPr>
          <w:color w:val="000000"/>
        </w:rPr>
        <w:t>4</w:t>
      </w:r>
      <w:r w:rsidR="009A419B" w:rsidRPr="0028165F">
        <w:rPr>
          <w:color w:val="000000"/>
        </w:rPr>
        <w:t xml:space="preserve"> – Bulunmamaktadır</w:t>
      </w:r>
      <w:r w:rsidR="009A419B" w:rsidRPr="00CB56EC">
        <w:rPr>
          <w:color w:val="000000"/>
        </w:rPr>
        <w:t>).</w:t>
      </w:r>
    </w:p>
    <w:p w14:paraId="4420351C" w14:textId="77777777" w:rsidR="00E30CF9" w:rsidRPr="00CB56EC" w:rsidRDefault="00E30CF9" w:rsidP="00E30CF9">
      <w:pPr>
        <w:tabs>
          <w:tab w:val="left" w:pos="709"/>
        </w:tabs>
        <w:autoSpaceDE w:val="0"/>
        <w:autoSpaceDN w:val="0"/>
        <w:adjustRightInd w:val="0"/>
        <w:spacing w:line="230" w:lineRule="auto"/>
        <w:ind w:hanging="567"/>
        <w:jc w:val="both"/>
        <w:rPr>
          <w:bCs/>
          <w:iCs/>
          <w:sz w:val="14"/>
        </w:rPr>
      </w:pPr>
    </w:p>
    <w:p w14:paraId="22A255DB" w14:textId="77777777" w:rsidR="00E30CF9" w:rsidRPr="00CB56EC" w:rsidRDefault="00E30CF9" w:rsidP="00832D22">
      <w:pPr>
        <w:tabs>
          <w:tab w:val="left" w:pos="709"/>
        </w:tabs>
        <w:autoSpaceDE w:val="0"/>
        <w:autoSpaceDN w:val="0"/>
        <w:adjustRightInd w:val="0"/>
        <w:spacing w:line="230" w:lineRule="auto"/>
        <w:ind w:hanging="567"/>
        <w:jc w:val="both"/>
        <w:rPr>
          <w:b/>
          <w:bCs/>
          <w:iCs/>
        </w:rPr>
      </w:pPr>
      <w:r w:rsidRPr="00CB56EC">
        <w:rPr>
          <w:b/>
          <w:bCs/>
          <w:iCs/>
        </w:rPr>
        <w:t>1.12.</w:t>
      </w:r>
      <w:r w:rsidRPr="00CB56EC">
        <w:rPr>
          <w:b/>
          <w:bCs/>
          <w:iCs/>
        </w:rPr>
        <w:tab/>
      </w:r>
      <w:bookmarkStart w:id="42" w:name="OLE_LINK15"/>
      <w:r w:rsidRPr="00CB56EC">
        <w:rPr>
          <w:b/>
          <w:bCs/>
          <w:iCs/>
        </w:rPr>
        <w:t>Maddi duran varlıklara ilişkin bilgiler</w:t>
      </w:r>
      <w:bookmarkEnd w:id="42"/>
    </w:p>
    <w:p w14:paraId="48C46E80" w14:textId="77777777" w:rsidR="00F91AC6" w:rsidRPr="00CB56EC" w:rsidRDefault="00F91AC6" w:rsidP="00E30CF9">
      <w:pPr>
        <w:autoSpaceDE w:val="0"/>
        <w:autoSpaceDN w:val="0"/>
        <w:adjustRightInd w:val="0"/>
        <w:ind w:left="540" w:hanging="540"/>
        <w:rPr>
          <w:sz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114"/>
        <w:gridCol w:w="1225"/>
        <w:gridCol w:w="1226"/>
        <w:gridCol w:w="1225"/>
        <w:gridCol w:w="1226"/>
        <w:gridCol w:w="1226"/>
      </w:tblGrid>
      <w:tr w:rsidR="00F91AC6" w:rsidRPr="00CB56EC" w14:paraId="0840F7A9" w14:textId="77777777" w:rsidTr="00817EDD">
        <w:trPr>
          <w:trHeight w:hRule="exact" w:val="567"/>
        </w:trPr>
        <w:tc>
          <w:tcPr>
            <w:tcW w:w="3114" w:type="dxa"/>
            <w:vAlign w:val="center"/>
            <w:hideMark/>
          </w:tcPr>
          <w:p w14:paraId="32D00A54" w14:textId="77777777" w:rsidR="00F91AC6" w:rsidRPr="00CB56EC" w:rsidRDefault="00F91AC6" w:rsidP="00F91AC6">
            <w:pPr>
              <w:jc w:val="both"/>
              <w:rPr>
                <w:b/>
                <w:bCs/>
                <w:sz w:val="18"/>
                <w:szCs w:val="18"/>
                <w:lang w:eastAsia="tr-TR"/>
              </w:rPr>
            </w:pPr>
            <w:r w:rsidRPr="00CB56EC">
              <w:rPr>
                <w:b/>
                <w:bCs/>
                <w:sz w:val="18"/>
                <w:szCs w:val="18"/>
                <w:lang w:eastAsia="tr-TR"/>
              </w:rPr>
              <w:t>Cari Dönem</w:t>
            </w:r>
          </w:p>
        </w:tc>
        <w:tc>
          <w:tcPr>
            <w:tcW w:w="1225" w:type="dxa"/>
            <w:vAlign w:val="bottom"/>
          </w:tcPr>
          <w:p w14:paraId="72290C95" w14:textId="77777777" w:rsidR="00F91AC6" w:rsidRPr="00CB56EC" w:rsidRDefault="003A5C44" w:rsidP="00342B53">
            <w:pPr>
              <w:jc w:val="right"/>
              <w:rPr>
                <w:b/>
                <w:bCs/>
                <w:sz w:val="16"/>
                <w:szCs w:val="16"/>
                <w:lang w:eastAsia="tr-TR"/>
              </w:rPr>
            </w:pPr>
            <w:r w:rsidRPr="00CB56EC">
              <w:rPr>
                <w:b/>
                <w:bCs/>
                <w:sz w:val="16"/>
                <w:szCs w:val="16"/>
                <w:lang w:eastAsia="tr-TR"/>
              </w:rPr>
              <w:t xml:space="preserve">Gayri </w:t>
            </w:r>
            <w:r w:rsidR="00F91AC6" w:rsidRPr="00CB56EC">
              <w:rPr>
                <w:b/>
                <w:bCs/>
                <w:sz w:val="16"/>
                <w:szCs w:val="16"/>
                <w:lang w:eastAsia="tr-TR"/>
              </w:rPr>
              <w:t>Menkul</w:t>
            </w:r>
            <w:r w:rsidRPr="00CB56EC">
              <w:rPr>
                <w:b/>
                <w:bCs/>
                <w:sz w:val="16"/>
                <w:szCs w:val="16"/>
                <w:lang w:eastAsia="tr-TR"/>
              </w:rPr>
              <w:t>ler</w:t>
            </w:r>
          </w:p>
        </w:tc>
        <w:tc>
          <w:tcPr>
            <w:tcW w:w="1226" w:type="dxa"/>
            <w:vAlign w:val="bottom"/>
          </w:tcPr>
          <w:p w14:paraId="2BD4A8B1" w14:textId="77777777" w:rsidR="00F91AC6" w:rsidRPr="00CB56EC" w:rsidRDefault="003A5C44" w:rsidP="00342B53">
            <w:pPr>
              <w:jc w:val="right"/>
              <w:rPr>
                <w:b/>
                <w:bCs/>
                <w:sz w:val="16"/>
                <w:szCs w:val="16"/>
                <w:lang w:eastAsia="tr-TR"/>
              </w:rPr>
            </w:pPr>
            <w:r w:rsidRPr="00CB56EC">
              <w:rPr>
                <w:b/>
                <w:bCs/>
                <w:sz w:val="16"/>
                <w:szCs w:val="16"/>
                <w:lang w:eastAsia="tr-TR"/>
              </w:rPr>
              <w:t>Araçlar</w:t>
            </w:r>
          </w:p>
        </w:tc>
        <w:tc>
          <w:tcPr>
            <w:tcW w:w="1225" w:type="dxa"/>
            <w:vAlign w:val="bottom"/>
            <w:hideMark/>
          </w:tcPr>
          <w:p w14:paraId="18584BD2" w14:textId="77777777" w:rsidR="00F91AC6" w:rsidRPr="00CB56EC" w:rsidRDefault="003A5C44" w:rsidP="00342B53">
            <w:pPr>
              <w:jc w:val="right"/>
              <w:rPr>
                <w:b/>
                <w:bCs/>
                <w:sz w:val="16"/>
                <w:szCs w:val="16"/>
                <w:lang w:eastAsia="tr-TR"/>
              </w:rPr>
            </w:pPr>
            <w:r w:rsidRPr="00CB56EC">
              <w:rPr>
                <w:b/>
                <w:bCs/>
                <w:sz w:val="16"/>
                <w:szCs w:val="16"/>
                <w:lang w:eastAsia="tr-TR"/>
              </w:rPr>
              <w:t>Kullanım Hakkı olan MDV</w:t>
            </w:r>
          </w:p>
        </w:tc>
        <w:tc>
          <w:tcPr>
            <w:tcW w:w="1226" w:type="dxa"/>
            <w:vAlign w:val="bottom"/>
            <w:hideMark/>
          </w:tcPr>
          <w:p w14:paraId="0E616FA3" w14:textId="77777777" w:rsidR="00F91AC6" w:rsidRPr="00CB56EC" w:rsidRDefault="00F91AC6" w:rsidP="00342B53">
            <w:pPr>
              <w:jc w:val="right"/>
              <w:rPr>
                <w:b/>
                <w:bCs/>
                <w:sz w:val="16"/>
                <w:szCs w:val="16"/>
                <w:lang w:eastAsia="tr-TR"/>
              </w:rPr>
            </w:pPr>
            <w:r w:rsidRPr="00CB56EC">
              <w:rPr>
                <w:b/>
                <w:bCs/>
                <w:sz w:val="16"/>
                <w:szCs w:val="16"/>
                <w:lang w:eastAsia="tr-TR"/>
              </w:rPr>
              <w:t>Diğer MDV</w:t>
            </w:r>
          </w:p>
        </w:tc>
        <w:tc>
          <w:tcPr>
            <w:tcW w:w="1226" w:type="dxa"/>
            <w:vAlign w:val="bottom"/>
            <w:hideMark/>
          </w:tcPr>
          <w:p w14:paraId="4B048A78" w14:textId="77777777" w:rsidR="00F91AC6" w:rsidRPr="00CB56EC" w:rsidRDefault="00F91AC6" w:rsidP="00342B53">
            <w:pPr>
              <w:jc w:val="right"/>
              <w:rPr>
                <w:b/>
                <w:bCs/>
                <w:sz w:val="16"/>
                <w:szCs w:val="16"/>
                <w:lang w:eastAsia="tr-TR"/>
              </w:rPr>
            </w:pPr>
            <w:r w:rsidRPr="00CB56EC">
              <w:rPr>
                <w:b/>
                <w:bCs/>
                <w:sz w:val="16"/>
                <w:szCs w:val="16"/>
                <w:lang w:eastAsia="tr-TR"/>
              </w:rPr>
              <w:t>Toplam</w:t>
            </w:r>
          </w:p>
        </w:tc>
      </w:tr>
      <w:tr w:rsidR="00F91AC6" w:rsidRPr="00817EDD" w14:paraId="4FDB9536" w14:textId="77777777" w:rsidTr="00817EDD">
        <w:trPr>
          <w:trHeight w:hRule="exact" w:val="227"/>
        </w:trPr>
        <w:tc>
          <w:tcPr>
            <w:tcW w:w="3114" w:type="dxa"/>
            <w:vAlign w:val="center"/>
            <w:hideMark/>
          </w:tcPr>
          <w:p w14:paraId="3F69CE9C" w14:textId="77777777" w:rsidR="00F91AC6" w:rsidRPr="00817EDD" w:rsidRDefault="003A5C44" w:rsidP="00176D71">
            <w:pPr>
              <w:rPr>
                <w:b/>
                <w:bCs/>
                <w:sz w:val="16"/>
                <w:szCs w:val="16"/>
                <w:lang w:eastAsia="tr-TR"/>
              </w:rPr>
            </w:pPr>
            <w:r w:rsidRPr="00817EDD">
              <w:rPr>
                <w:b/>
                <w:bCs/>
                <w:sz w:val="16"/>
                <w:szCs w:val="16"/>
                <w:lang w:eastAsia="tr-TR"/>
              </w:rPr>
              <w:t>Önceki Dönem Sonu</w:t>
            </w:r>
          </w:p>
        </w:tc>
        <w:tc>
          <w:tcPr>
            <w:tcW w:w="1225" w:type="dxa"/>
            <w:vAlign w:val="bottom"/>
          </w:tcPr>
          <w:p w14:paraId="592803B2" w14:textId="77777777" w:rsidR="00F91AC6" w:rsidRPr="00817EDD" w:rsidRDefault="00F91AC6" w:rsidP="00342B53">
            <w:pPr>
              <w:jc w:val="right"/>
              <w:rPr>
                <w:b/>
                <w:bCs/>
              </w:rPr>
            </w:pPr>
          </w:p>
        </w:tc>
        <w:tc>
          <w:tcPr>
            <w:tcW w:w="1226" w:type="dxa"/>
            <w:vAlign w:val="bottom"/>
          </w:tcPr>
          <w:p w14:paraId="6F22B960" w14:textId="77777777" w:rsidR="00F91AC6" w:rsidRPr="00817EDD" w:rsidRDefault="00F91AC6" w:rsidP="00342B53">
            <w:pPr>
              <w:jc w:val="right"/>
              <w:rPr>
                <w:b/>
                <w:bCs/>
              </w:rPr>
            </w:pPr>
          </w:p>
        </w:tc>
        <w:tc>
          <w:tcPr>
            <w:tcW w:w="1225" w:type="dxa"/>
            <w:vAlign w:val="bottom"/>
          </w:tcPr>
          <w:p w14:paraId="222E7F6E" w14:textId="77777777" w:rsidR="00F91AC6" w:rsidRPr="00817EDD" w:rsidRDefault="00F91AC6" w:rsidP="00342B53">
            <w:pPr>
              <w:jc w:val="right"/>
              <w:rPr>
                <w:b/>
                <w:bCs/>
              </w:rPr>
            </w:pPr>
          </w:p>
        </w:tc>
        <w:tc>
          <w:tcPr>
            <w:tcW w:w="1226" w:type="dxa"/>
            <w:vAlign w:val="bottom"/>
          </w:tcPr>
          <w:p w14:paraId="6CDB53A2" w14:textId="77777777" w:rsidR="00F91AC6" w:rsidRPr="00817EDD" w:rsidRDefault="00F91AC6" w:rsidP="00342B53">
            <w:pPr>
              <w:jc w:val="right"/>
              <w:rPr>
                <w:b/>
                <w:bCs/>
              </w:rPr>
            </w:pPr>
          </w:p>
        </w:tc>
        <w:tc>
          <w:tcPr>
            <w:tcW w:w="1226" w:type="dxa"/>
            <w:vAlign w:val="bottom"/>
          </w:tcPr>
          <w:p w14:paraId="3524624B" w14:textId="77777777" w:rsidR="00F91AC6" w:rsidRPr="00817EDD" w:rsidRDefault="00F91AC6" w:rsidP="00342B53">
            <w:pPr>
              <w:jc w:val="right"/>
              <w:rPr>
                <w:b/>
                <w:bCs/>
              </w:rPr>
            </w:pPr>
          </w:p>
        </w:tc>
      </w:tr>
      <w:tr w:rsidR="006F2774" w:rsidRPr="00CB56EC" w14:paraId="30D436D1" w14:textId="77777777" w:rsidTr="00817EDD">
        <w:trPr>
          <w:trHeight w:hRule="exact" w:val="227"/>
        </w:trPr>
        <w:tc>
          <w:tcPr>
            <w:tcW w:w="3114" w:type="dxa"/>
            <w:vAlign w:val="center"/>
            <w:hideMark/>
          </w:tcPr>
          <w:p w14:paraId="35F81AC6" w14:textId="77777777" w:rsidR="006F2774" w:rsidRPr="00CB56EC" w:rsidRDefault="006F2774" w:rsidP="006F2774">
            <w:pPr>
              <w:ind w:firstLineChars="100" w:firstLine="160"/>
              <w:rPr>
                <w:sz w:val="16"/>
                <w:szCs w:val="16"/>
                <w:lang w:eastAsia="tr-TR"/>
              </w:rPr>
            </w:pPr>
            <w:r w:rsidRPr="00CB56EC">
              <w:rPr>
                <w:sz w:val="16"/>
                <w:szCs w:val="16"/>
                <w:lang w:eastAsia="tr-TR"/>
              </w:rPr>
              <w:t>Maliyet</w:t>
            </w:r>
          </w:p>
        </w:tc>
        <w:tc>
          <w:tcPr>
            <w:tcW w:w="1225" w:type="dxa"/>
            <w:vAlign w:val="bottom"/>
          </w:tcPr>
          <w:p w14:paraId="0A27F5D3" w14:textId="36A8BB7D" w:rsidR="006F2774" w:rsidRPr="00CB56EC" w:rsidRDefault="006F2774" w:rsidP="006F2774">
            <w:pPr>
              <w:jc w:val="right"/>
              <w:rPr>
                <w:bCs/>
                <w:sz w:val="18"/>
                <w:szCs w:val="18"/>
                <w:lang w:eastAsia="tr-TR"/>
              </w:rPr>
            </w:pPr>
            <w:r w:rsidRPr="008E1B20">
              <w:rPr>
                <w:bCs/>
                <w:sz w:val="18"/>
                <w:szCs w:val="18"/>
                <w:lang w:eastAsia="tr-TR"/>
              </w:rPr>
              <w:t>-</w:t>
            </w:r>
          </w:p>
        </w:tc>
        <w:tc>
          <w:tcPr>
            <w:tcW w:w="1226" w:type="dxa"/>
            <w:vAlign w:val="bottom"/>
          </w:tcPr>
          <w:p w14:paraId="3A0E559A" w14:textId="25D8ACB4" w:rsidR="006F2774" w:rsidRPr="00CB56EC" w:rsidRDefault="006F2774" w:rsidP="006F2774">
            <w:pPr>
              <w:jc w:val="right"/>
              <w:rPr>
                <w:bCs/>
                <w:sz w:val="18"/>
                <w:szCs w:val="18"/>
                <w:lang w:eastAsia="tr-TR"/>
              </w:rPr>
            </w:pPr>
            <w:r w:rsidRPr="002E152A">
              <w:rPr>
                <w:bCs/>
                <w:sz w:val="18"/>
                <w:szCs w:val="18"/>
                <w:lang w:eastAsia="tr-TR"/>
              </w:rPr>
              <w:t>70,127</w:t>
            </w:r>
          </w:p>
        </w:tc>
        <w:tc>
          <w:tcPr>
            <w:tcW w:w="1225" w:type="dxa"/>
            <w:vAlign w:val="bottom"/>
            <w:hideMark/>
          </w:tcPr>
          <w:p w14:paraId="52F6C664" w14:textId="5EC4AF1D" w:rsidR="006F2774" w:rsidRPr="00CB56EC" w:rsidRDefault="006F2774" w:rsidP="006F2774">
            <w:pPr>
              <w:jc w:val="right"/>
              <w:rPr>
                <w:bCs/>
                <w:sz w:val="18"/>
                <w:szCs w:val="18"/>
                <w:lang w:eastAsia="tr-TR"/>
              </w:rPr>
            </w:pPr>
            <w:r w:rsidRPr="002E152A">
              <w:rPr>
                <w:bCs/>
                <w:sz w:val="18"/>
                <w:szCs w:val="18"/>
                <w:lang w:eastAsia="tr-TR"/>
              </w:rPr>
              <w:t>25,889</w:t>
            </w:r>
          </w:p>
        </w:tc>
        <w:tc>
          <w:tcPr>
            <w:tcW w:w="1226" w:type="dxa"/>
            <w:vAlign w:val="bottom"/>
            <w:hideMark/>
          </w:tcPr>
          <w:p w14:paraId="6025D52D" w14:textId="2FD37E1B" w:rsidR="006F2774" w:rsidRPr="00CB56EC" w:rsidRDefault="006F2774" w:rsidP="006F2774">
            <w:pPr>
              <w:jc w:val="right"/>
              <w:rPr>
                <w:bCs/>
                <w:sz w:val="18"/>
                <w:szCs w:val="18"/>
                <w:lang w:eastAsia="tr-TR"/>
              </w:rPr>
            </w:pPr>
            <w:r w:rsidRPr="002E152A">
              <w:rPr>
                <w:bCs/>
                <w:sz w:val="18"/>
                <w:szCs w:val="18"/>
                <w:lang w:eastAsia="tr-TR"/>
              </w:rPr>
              <w:t>110,291</w:t>
            </w:r>
          </w:p>
        </w:tc>
        <w:tc>
          <w:tcPr>
            <w:tcW w:w="1226" w:type="dxa"/>
            <w:vAlign w:val="bottom"/>
            <w:hideMark/>
          </w:tcPr>
          <w:p w14:paraId="266FF9F0" w14:textId="20E5A452" w:rsidR="006F2774" w:rsidRPr="00CB56EC" w:rsidRDefault="006F2774" w:rsidP="006F2774">
            <w:pPr>
              <w:jc w:val="right"/>
              <w:rPr>
                <w:bCs/>
                <w:sz w:val="18"/>
                <w:szCs w:val="18"/>
                <w:lang w:eastAsia="tr-TR"/>
              </w:rPr>
            </w:pPr>
            <w:r w:rsidRPr="002E152A">
              <w:rPr>
                <w:bCs/>
                <w:sz w:val="18"/>
                <w:szCs w:val="18"/>
                <w:lang w:eastAsia="tr-TR"/>
              </w:rPr>
              <w:t>206,307</w:t>
            </w:r>
          </w:p>
        </w:tc>
      </w:tr>
      <w:tr w:rsidR="006F2774" w:rsidRPr="00CB56EC" w14:paraId="7A07F5BD" w14:textId="77777777" w:rsidTr="00817EDD">
        <w:trPr>
          <w:trHeight w:hRule="exact" w:val="227"/>
        </w:trPr>
        <w:tc>
          <w:tcPr>
            <w:tcW w:w="3114" w:type="dxa"/>
            <w:vAlign w:val="center"/>
            <w:hideMark/>
          </w:tcPr>
          <w:p w14:paraId="5847C678" w14:textId="51C8178F" w:rsidR="006F2774" w:rsidRPr="00CB56EC" w:rsidRDefault="006F2774" w:rsidP="006F2774">
            <w:pPr>
              <w:ind w:firstLineChars="100" w:firstLine="160"/>
              <w:rPr>
                <w:sz w:val="16"/>
                <w:szCs w:val="16"/>
                <w:lang w:eastAsia="tr-TR"/>
              </w:rPr>
            </w:pPr>
            <w:r w:rsidRPr="00CB56EC">
              <w:rPr>
                <w:sz w:val="16"/>
                <w:szCs w:val="16"/>
                <w:lang w:eastAsia="tr-TR"/>
              </w:rPr>
              <w:t xml:space="preserve">Birikmiş Amortisman </w:t>
            </w:r>
          </w:p>
        </w:tc>
        <w:tc>
          <w:tcPr>
            <w:tcW w:w="1225" w:type="dxa"/>
            <w:vAlign w:val="bottom"/>
          </w:tcPr>
          <w:p w14:paraId="5495BB90" w14:textId="66C0E558" w:rsidR="006F2774" w:rsidRPr="00CB56EC" w:rsidRDefault="006F2774" w:rsidP="006F2774">
            <w:pPr>
              <w:jc w:val="right"/>
              <w:rPr>
                <w:bCs/>
                <w:sz w:val="18"/>
                <w:szCs w:val="18"/>
                <w:lang w:eastAsia="tr-TR"/>
              </w:rPr>
            </w:pPr>
            <w:r w:rsidRPr="008E1B20">
              <w:rPr>
                <w:bCs/>
                <w:sz w:val="18"/>
                <w:szCs w:val="18"/>
                <w:lang w:eastAsia="tr-TR"/>
              </w:rPr>
              <w:t>-</w:t>
            </w:r>
          </w:p>
        </w:tc>
        <w:tc>
          <w:tcPr>
            <w:tcW w:w="1226" w:type="dxa"/>
            <w:vAlign w:val="bottom"/>
          </w:tcPr>
          <w:p w14:paraId="0F497894" w14:textId="42EC03D4" w:rsidR="006F2774" w:rsidRPr="00CB56EC" w:rsidRDefault="006F2774" w:rsidP="006F2774">
            <w:pPr>
              <w:jc w:val="right"/>
              <w:rPr>
                <w:bCs/>
                <w:sz w:val="18"/>
                <w:szCs w:val="18"/>
                <w:lang w:eastAsia="tr-TR"/>
              </w:rPr>
            </w:pPr>
            <w:r>
              <w:rPr>
                <w:bCs/>
                <w:sz w:val="18"/>
                <w:szCs w:val="18"/>
                <w:lang w:eastAsia="tr-TR"/>
              </w:rPr>
              <w:t>(</w:t>
            </w:r>
            <w:r w:rsidRPr="002E152A">
              <w:rPr>
                <w:bCs/>
                <w:sz w:val="18"/>
                <w:szCs w:val="18"/>
                <w:lang w:eastAsia="tr-TR"/>
              </w:rPr>
              <w:t>16,316</w:t>
            </w:r>
            <w:r>
              <w:rPr>
                <w:bCs/>
                <w:sz w:val="18"/>
                <w:szCs w:val="18"/>
                <w:lang w:eastAsia="tr-TR"/>
              </w:rPr>
              <w:t>)</w:t>
            </w:r>
          </w:p>
        </w:tc>
        <w:tc>
          <w:tcPr>
            <w:tcW w:w="1225" w:type="dxa"/>
            <w:vAlign w:val="bottom"/>
            <w:hideMark/>
          </w:tcPr>
          <w:p w14:paraId="10A38382" w14:textId="1F34518E" w:rsidR="006F2774" w:rsidRPr="00CB56EC" w:rsidRDefault="006F2774" w:rsidP="006F2774">
            <w:pPr>
              <w:jc w:val="right"/>
              <w:rPr>
                <w:bCs/>
                <w:sz w:val="18"/>
                <w:szCs w:val="18"/>
                <w:lang w:eastAsia="tr-TR"/>
              </w:rPr>
            </w:pPr>
            <w:r>
              <w:rPr>
                <w:bCs/>
                <w:sz w:val="18"/>
                <w:szCs w:val="18"/>
                <w:lang w:eastAsia="tr-TR"/>
              </w:rPr>
              <w:t>(</w:t>
            </w:r>
            <w:r w:rsidRPr="002E152A">
              <w:rPr>
                <w:bCs/>
                <w:sz w:val="18"/>
                <w:szCs w:val="18"/>
                <w:lang w:eastAsia="tr-TR"/>
              </w:rPr>
              <w:t>4,956</w:t>
            </w:r>
            <w:r>
              <w:rPr>
                <w:bCs/>
                <w:sz w:val="18"/>
                <w:szCs w:val="18"/>
                <w:lang w:eastAsia="tr-TR"/>
              </w:rPr>
              <w:t>)</w:t>
            </w:r>
          </w:p>
        </w:tc>
        <w:tc>
          <w:tcPr>
            <w:tcW w:w="1226" w:type="dxa"/>
            <w:vAlign w:val="bottom"/>
            <w:hideMark/>
          </w:tcPr>
          <w:p w14:paraId="6BF8DF7A" w14:textId="10DA7BDE" w:rsidR="006F2774" w:rsidRPr="00CB56EC" w:rsidRDefault="006F2774" w:rsidP="006F2774">
            <w:pPr>
              <w:jc w:val="right"/>
              <w:rPr>
                <w:bCs/>
                <w:sz w:val="18"/>
                <w:szCs w:val="18"/>
                <w:lang w:eastAsia="tr-TR"/>
              </w:rPr>
            </w:pPr>
            <w:r>
              <w:rPr>
                <w:bCs/>
                <w:sz w:val="18"/>
                <w:szCs w:val="18"/>
                <w:lang w:eastAsia="tr-TR"/>
              </w:rPr>
              <w:t>(</w:t>
            </w:r>
            <w:r w:rsidRPr="002E152A">
              <w:rPr>
                <w:bCs/>
                <w:sz w:val="18"/>
                <w:szCs w:val="18"/>
                <w:lang w:eastAsia="tr-TR"/>
              </w:rPr>
              <w:t>12,851</w:t>
            </w:r>
            <w:r>
              <w:rPr>
                <w:bCs/>
                <w:sz w:val="18"/>
                <w:szCs w:val="18"/>
                <w:lang w:eastAsia="tr-TR"/>
              </w:rPr>
              <w:t>)</w:t>
            </w:r>
          </w:p>
        </w:tc>
        <w:tc>
          <w:tcPr>
            <w:tcW w:w="1226" w:type="dxa"/>
            <w:vAlign w:val="bottom"/>
            <w:hideMark/>
          </w:tcPr>
          <w:p w14:paraId="45A22F93" w14:textId="1AD18998" w:rsidR="006F2774" w:rsidRPr="00CB56EC" w:rsidRDefault="006F2774" w:rsidP="006F2774">
            <w:pPr>
              <w:jc w:val="right"/>
              <w:rPr>
                <w:bCs/>
                <w:sz w:val="18"/>
                <w:szCs w:val="18"/>
                <w:lang w:eastAsia="tr-TR"/>
              </w:rPr>
            </w:pPr>
            <w:r>
              <w:rPr>
                <w:bCs/>
                <w:sz w:val="18"/>
                <w:szCs w:val="18"/>
                <w:lang w:eastAsia="tr-TR"/>
              </w:rPr>
              <w:t>(</w:t>
            </w:r>
            <w:r w:rsidRPr="002E152A">
              <w:rPr>
                <w:bCs/>
                <w:sz w:val="18"/>
                <w:szCs w:val="18"/>
                <w:lang w:eastAsia="tr-TR"/>
              </w:rPr>
              <w:t>34,123</w:t>
            </w:r>
            <w:r>
              <w:rPr>
                <w:bCs/>
                <w:sz w:val="18"/>
                <w:szCs w:val="18"/>
                <w:lang w:eastAsia="tr-TR"/>
              </w:rPr>
              <w:t>)</w:t>
            </w:r>
          </w:p>
        </w:tc>
      </w:tr>
      <w:tr w:rsidR="006F2774" w:rsidRPr="00817EDD" w14:paraId="4BFC60C4" w14:textId="77777777" w:rsidTr="00817EDD">
        <w:trPr>
          <w:trHeight w:hRule="exact" w:val="227"/>
        </w:trPr>
        <w:tc>
          <w:tcPr>
            <w:tcW w:w="3114" w:type="dxa"/>
            <w:vAlign w:val="center"/>
          </w:tcPr>
          <w:p w14:paraId="1E6B3D9C" w14:textId="77777777" w:rsidR="006F2774" w:rsidRPr="00817EDD" w:rsidRDefault="006F2774" w:rsidP="006F2774">
            <w:pPr>
              <w:rPr>
                <w:b/>
                <w:bCs/>
                <w:sz w:val="16"/>
                <w:szCs w:val="16"/>
                <w:lang w:eastAsia="tr-TR"/>
              </w:rPr>
            </w:pPr>
            <w:r w:rsidRPr="00817EDD">
              <w:rPr>
                <w:b/>
                <w:bCs/>
                <w:sz w:val="16"/>
                <w:szCs w:val="16"/>
                <w:lang w:eastAsia="tr-TR"/>
              </w:rPr>
              <w:t>Önceki Dönem Sonu Net Defter Değeri</w:t>
            </w:r>
          </w:p>
        </w:tc>
        <w:tc>
          <w:tcPr>
            <w:tcW w:w="1225" w:type="dxa"/>
            <w:vAlign w:val="bottom"/>
          </w:tcPr>
          <w:p w14:paraId="13275D85" w14:textId="332C5D33" w:rsidR="006F2774" w:rsidRPr="00817EDD" w:rsidRDefault="006F2774" w:rsidP="006F2774">
            <w:pPr>
              <w:jc w:val="right"/>
              <w:rPr>
                <w:b/>
                <w:bCs/>
                <w:sz w:val="18"/>
                <w:szCs w:val="18"/>
                <w:lang w:eastAsia="tr-TR"/>
              </w:rPr>
            </w:pPr>
            <w:r w:rsidRPr="00817EDD">
              <w:rPr>
                <w:b/>
                <w:bCs/>
                <w:sz w:val="18"/>
                <w:szCs w:val="18"/>
                <w:lang w:eastAsia="tr-TR"/>
              </w:rPr>
              <w:t>-</w:t>
            </w:r>
          </w:p>
        </w:tc>
        <w:tc>
          <w:tcPr>
            <w:tcW w:w="1226" w:type="dxa"/>
            <w:vAlign w:val="bottom"/>
          </w:tcPr>
          <w:p w14:paraId="683B749B" w14:textId="4B2F504E" w:rsidR="006F2774" w:rsidRPr="00817EDD" w:rsidRDefault="006F2774" w:rsidP="006F2774">
            <w:pPr>
              <w:jc w:val="right"/>
              <w:rPr>
                <w:b/>
                <w:bCs/>
                <w:sz w:val="18"/>
                <w:szCs w:val="18"/>
                <w:lang w:eastAsia="tr-TR"/>
              </w:rPr>
            </w:pPr>
            <w:r w:rsidRPr="00817EDD">
              <w:rPr>
                <w:b/>
                <w:bCs/>
                <w:sz w:val="18"/>
                <w:szCs w:val="18"/>
                <w:lang w:eastAsia="tr-TR"/>
              </w:rPr>
              <w:t>53,811</w:t>
            </w:r>
          </w:p>
        </w:tc>
        <w:tc>
          <w:tcPr>
            <w:tcW w:w="1225" w:type="dxa"/>
            <w:vAlign w:val="bottom"/>
          </w:tcPr>
          <w:p w14:paraId="4BF54E7A" w14:textId="4072A235" w:rsidR="006F2774" w:rsidRPr="00817EDD" w:rsidRDefault="006F2774" w:rsidP="006F2774">
            <w:pPr>
              <w:jc w:val="right"/>
              <w:rPr>
                <w:b/>
                <w:bCs/>
                <w:sz w:val="18"/>
                <w:szCs w:val="18"/>
                <w:lang w:eastAsia="tr-TR"/>
              </w:rPr>
            </w:pPr>
            <w:r w:rsidRPr="00817EDD">
              <w:rPr>
                <w:b/>
                <w:bCs/>
                <w:sz w:val="18"/>
                <w:szCs w:val="18"/>
                <w:lang w:eastAsia="tr-TR"/>
              </w:rPr>
              <w:t>20,933</w:t>
            </w:r>
          </w:p>
        </w:tc>
        <w:tc>
          <w:tcPr>
            <w:tcW w:w="1226" w:type="dxa"/>
            <w:vAlign w:val="bottom"/>
          </w:tcPr>
          <w:p w14:paraId="1CD074F1" w14:textId="1ED7785D" w:rsidR="006F2774" w:rsidRPr="00817EDD" w:rsidRDefault="006F2774" w:rsidP="006F2774">
            <w:pPr>
              <w:jc w:val="right"/>
              <w:rPr>
                <w:b/>
                <w:bCs/>
                <w:sz w:val="18"/>
                <w:szCs w:val="18"/>
                <w:lang w:eastAsia="tr-TR"/>
              </w:rPr>
            </w:pPr>
            <w:r w:rsidRPr="00817EDD">
              <w:rPr>
                <w:b/>
                <w:bCs/>
                <w:sz w:val="18"/>
                <w:szCs w:val="18"/>
                <w:lang w:eastAsia="tr-TR"/>
              </w:rPr>
              <w:t>97,440</w:t>
            </w:r>
          </w:p>
        </w:tc>
        <w:tc>
          <w:tcPr>
            <w:tcW w:w="1226" w:type="dxa"/>
            <w:vAlign w:val="bottom"/>
          </w:tcPr>
          <w:p w14:paraId="0422F422" w14:textId="3B0607A6" w:rsidR="006F2774" w:rsidRPr="00817EDD" w:rsidRDefault="006F2774" w:rsidP="006F2774">
            <w:pPr>
              <w:jc w:val="right"/>
              <w:rPr>
                <w:b/>
                <w:bCs/>
                <w:sz w:val="18"/>
                <w:szCs w:val="18"/>
                <w:lang w:eastAsia="tr-TR"/>
              </w:rPr>
            </w:pPr>
            <w:r w:rsidRPr="00817EDD">
              <w:rPr>
                <w:b/>
                <w:bCs/>
                <w:sz w:val="18"/>
                <w:szCs w:val="18"/>
                <w:lang w:eastAsia="tr-TR"/>
              </w:rPr>
              <w:t>172,184</w:t>
            </w:r>
          </w:p>
        </w:tc>
      </w:tr>
      <w:tr w:rsidR="006F2774" w:rsidRPr="00CB56EC" w14:paraId="6AD90040" w14:textId="77777777" w:rsidTr="00817EDD">
        <w:trPr>
          <w:trHeight w:hRule="exact" w:val="227"/>
        </w:trPr>
        <w:tc>
          <w:tcPr>
            <w:tcW w:w="3114" w:type="dxa"/>
            <w:vAlign w:val="center"/>
          </w:tcPr>
          <w:p w14:paraId="2C1923AF" w14:textId="77777777" w:rsidR="006F2774" w:rsidRPr="00CB56EC" w:rsidRDefault="006F2774" w:rsidP="006F2774">
            <w:pPr>
              <w:ind w:firstLineChars="100" w:firstLine="161"/>
              <w:rPr>
                <w:b/>
                <w:sz w:val="16"/>
                <w:szCs w:val="16"/>
                <w:lang w:eastAsia="tr-TR"/>
              </w:rPr>
            </w:pPr>
          </w:p>
        </w:tc>
        <w:tc>
          <w:tcPr>
            <w:tcW w:w="1225" w:type="dxa"/>
            <w:vAlign w:val="bottom"/>
          </w:tcPr>
          <w:p w14:paraId="5B7ABA4D" w14:textId="1141AC4E" w:rsidR="006F2774" w:rsidRPr="00CB56EC" w:rsidRDefault="006F2774" w:rsidP="006F2774">
            <w:pPr>
              <w:jc w:val="right"/>
              <w:rPr>
                <w:bCs/>
                <w:sz w:val="18"/>
                <w:szCs w:val="18"/>
                <w:lang w:eastAsia="tr-TR"/>
              </w:rPr>
            </w:pPr>
            <w:r w:rsidRPr="00CB56EC">
              <w:rPr>
                <w:bCs/>
                <w:sz w:val="18"/>
                <w:szCs w:val="18"/>
                <w:lang w:eastAsia="tr-TR"/>
              </w:rPr>
              <w:t> </w:t>
            </w:r>
          </w:p>
        </w:tc>
        <w:tc>
          <w:tcPr>
            <w:tcW w:w="1226" w:type="dxa"/>
            <w:vAlign w:val="bottom"/>
          </w:tcPr>
          <w:p w14:paraId="0E4A11FD" w14:textId="1F7BE403" w:rsidR="006F2774" w:rsidRPr="00CB56EC" w:rsidRDefault="006F2774" w:rsidP="006F2774">
            <w:pPr>
              <w:jc w:val="right"/>
              <w:rPr>
                <w:bCs/>
                <w:sz w:val="18"/>
                <w:szCs w:val="18"/>
                <w:lang w:eastAsia="tr-TR"/>
              </w:rPr>
            </w:pPr>
            <w:r w:rsidRPr="00CB56EC">
              <w:rPr>
                <w:bCs/>
                <w:sz w:val="18"/>
                <w:szCs w:val="18"/>
                <w:lang w:eastAsia="tr-TR"/>
              </w:rPr>
              <w:t> </w:t>
            </w:r>
          </w:p>
        </w:tc>
        <w:tc>
          <w:tcPr>
            <w:tcW w:w="1225" w:type="dxa"/>
            <w:vAlign w:val="bottom"/>
          </w:tcPr>
          <w:p w14:paraId="4AA0CD9C" w14:textId="6EE6F8FD" w:rsidR="006F2774" w:rsidRPr="00CB56EC" w:rsidRDefault="006F2774" w:rsidP="006F2774">
            <w:pPr>
              <w:jc w:val="right"/>
              <w:rPr>
                <w:bCs/>
                <w:sz w:val="18"/>
                <w:szCs w:val="18"/>
                <w:lang w:eastAsia="tr-TR"/>
              </w:rPr>
            </w:pPr>
            <w:r w:rsidRPr="00CB56EC">
              <w:rPr>
                <w:bCs/>
                <w:sz w:val="18"/>
                <w:szCs w:val="18"/>
                <w:lang w:eastAsia="tr-TR"/>
              </w:rPr>
              <w:t> </w:t>
            </w:r>
          </w:p>
        </w:tc>
        <w:tc>
          <w:tcPr>
            <w:tcW w:w="1226" w:type="dxa"/>
            <w:vAlign w:val="bottom"/>
          </w:tcPr>
          <w:p w14:paraId="15FCA414" w14:textId="2DEB0111" w:rsidR="006F2774" w:rsidRPr="00CB56EC" w:rsidRDefault="006F2774" w:rsidP="006F2774">
            <w:pPr>
              <w:jc w:val="right"/>
              <w:rPr>
                <w:bCs/>
                <w:sz w:val="18"/>
                <w:szCs w:val="18"/>
                <w:lang w:eastAsia="tr-TR"/>
              </w:rPr>
            </w:pPr>
            <w:r w:rsidRPr="00CB56EC">
              <w:rPr>
                <w:bCs/>
                <w:sz w:val="18"/>
                <w:szCs w:val="18"/>
                <w:lang w:eastAsia="tr-TR"/>
              </w:rPr>
              <w:t> </w:t>
            </w:r>
          </w:p>
        </w:tc>
        <w:tc>
          <w:tcPr>
            <w:tcW w:w="1226" w:type="dxa"/>
            <w:vAlign w:val="bottom"/>
          </w:tcPr>
          <w:p w14:paraId="182F54E8" w14:textId="2B94A618" w:rsidR="006F2774" w:rsidRPr="00CB56EC" w:rsidRDefault="006F2774" w:rsidP="006F2774">
            <w:pPr>
              <w:jc w:val="right"/>
              <w:rPr>
                <w:bCs/>
                <w:sz w:val="18"/>
                <w:szCs w:val="18"/>
                <w:lang w:eastAsia="tr-TR"/>
              </w:rPr>
            </w:pPr>
            <w:r w:rsidRPr="00CB56EC">
              <w:rPr>
                <w:bCs/>
                <w:sz w:val="18"/>
                <w:szCs w:val="18"/>
                <w:lang w:eastAsia="tr-TR"/>
              </w:rPr>
              <w:t> </w:t>
            </w:r>
          </w:p>
        </w:tc>
      </w:tr>
      <w:tr w:rsidR="00573CB3" w:rsidRPr="00817EDD" w14:paraId="2EE6BF98" w14:textId="77777777" w:rsidTr="00817EDD">
        <w:trPr>
          <w:trHeight w:hRule="exact" w:val="227"/>
        </w:trPr>
        <w:tc>
          <w:tcPr>
            <w:tcW w:w="3114" w:type="dxa"/>
            <w:vAlign w:val="center"/>
          </w:tcPr>
          <w:p w14:paraId="21EB8B64" w14:textId="77777777" w:rsidR="00573CB3" w:rsidRPr="00817EDD" w:rsidRDefault="00573CB3" w:rsidP="00573CB3">
            <w:pPr>
              <w:rPr>
                <w:b/>
                <w:bCs/>
                <w:sz w:val="16"/>
                <w:szCs w:val="16"/>
                <w:lang w:eastAsia="tr-TR"/>
              </w:rPr>
            </w:pPr>
            <w:r w:rsidRPr="00817EDD">
              <w:rPr>
                <w:b/>
                <w:bCs/>
                <w:sz w:val="16"/>
                <w:szCs w:val="16"/>
                <w:lang w:eastAsia="tr-TR"/>
              </w:rPr>
              <w:t>Cari Dönem Başı Net Defter Değeri</w:t>
            </w:r>
          </w:p>
        </w:tc>
        <w:tc>
          <w:tcPr>
            <w:tcW w:w="1225" w:type="dxa"/>
            <w:vAlign w:val="bottom"/>
          </w:tcPr>
          <w:p w14:paraId="644F43C8" w14:textId="355B80F1" w:rsidR="00573CB3" w:rsidRPr="00817EDD" w:rsidRDefault="00573CB3" w:rsidP="00573CB3">
            <w:pPr>
              <w:jc w:val="right"/>
              <w:rPr>
                <w:b/>
                <w:bCs/>
                <w:sz w:val="18"/>
                <w:szCs w:val="18"/>
                <w:lang w:eastAsia="tr-TR"/>
              </w:rPr>
            </w:pPr>
            <w:r w:rsidRPr="00817EDD">
              <w:rPr>
                <w:b/>
                <w:bCs/>
                <w:sz w:val="18"/>
                <w:szCs w:val="18"/>
                <w:lang w:eastAsia="tr-TR"/>
              </w:rPr>
              <w:t>-</w:t>
            </w:r>
          </w:p>
        </w:tc>
        <w:tc>
          <w:tcPr>
            <w:tcW w:w="1226" w:type="dxa"/>
            <w:vAlign w:val="bottom"/>
          </w:tcPr>
          <w:p w14:paraId="4FE8424C" w14:textId="72141343" w:rsidR="00573CB3" w:rsidRPr="00817EDD" w:rsidRDefault="00573CB3" w:rsidP="00573CB3">
            <w:pPr>
              <w:jc w:val="right"/>
              <w:rPr>
                <w:b/>
                <w:bCs/>
                <w:sz w:val="18"/>
                <w:szCs w:val="18"/>
                <w:lang w:eastAsia="tr-TR"/>
              </w:rPr>
            </w:pPr>
            <w:r w:rsidRPr="00817EDD">
              <w:rPr>
                <w:b/>
                <w:bCs/>
                <w:sz w:val="18"/>
                <w:szCs w:val="18"/>
                <w:lang w:eastAsia="tr-TR"/>
              </w:rPr>
              <w:t>53,811</w:t>
            </w:r>
          </w:p>
        </w:tc>
        <w:tc>
          <w:tcPr>
            <w:tcW w:w="1225" w:type="dxa"/>
            <w:vAlign w:val="bottom"/>
          </w:tcPr>
          <w:p w14:paraId="1C443401" w14:textId="6BBE1629" w:rsidR="00573CB3" w:rsidRPr="00817EDD" w:rsidRDefault="00573CB3" w:rsidP="00573CB3">
            <w:pPr>
              <w:jc w:val="right"/>
              <w:rPr>
                <w:b/>
                <w:bCs/>
                <w:sz w:val="18"/>
                <w:szCs w:val="18"/>
                <w:lang w:eastAsia="tr-TR"/>
              </w:rPr>
            </w:pPr>
            <w:r w:rsidRPr="00817EDD">
              <w:rPr>
                <w:b/>
                <w:bCs/>
                <w:sz w:val="18"/>
                <w:szCs w:val="18"/>
                <w:lang w:eastAsia="tr-TR"/>
              </w:rPr>
              <w:t>20,933</w:t>
            </w:r>
          </w:p>
        </w:tc>
        <w:tc>
          <w:tcPr>
            <w:tcW w:w="1226" w:type="dxa"/>
            <w:vAlign w:val="bottom"/>
          </w:tcPr>
          <w:p w14:paraId="7F8BCE65" w14:textId="1C405E76" w:rsidR="00573CB3" w:rsidRPr="00817EDD" w:rsidRDefault="00573CB3" w:rsidP="00573CB3">
            <w:pPr>
              <w:jc w:val="right"/>
              <w:rPr>
                <w:b/>
                <w:bCs/>
                <w:sz w:val="18"/>
                <w:szCs w:val="18"/>
                <w:lang w:eastAsia="tr-TR"/>
              </w:rPr>
            </w:pPr>
            <w:r w:rsidRPr="00817EDD">
              <w:rPr>
                <w:b/>
                <w:bCs/>
                <w:sz w:val="18"/>
                <w:szCs w:val="18"/>
                <w:lang w:eastAsia="tr-TR"/>
              </w:rPr>
              <w:t>97,440</w:t>
            </w:r>
          </w:p>
        </w:tc>
        <w:tc>
          <w:tcPr>
            <w:tcW w:w="1226" w:type="dxa"/>
            <w:vAlign w:val="bottom"/>
          </w:tcPr>
          <w:p w14:paraId="3179F633" w14:textId="5017CD30" w:rsidR="00573CB3" w:rsidRPr="00817EDD" w:rsidRDefault="00573CB3" w:rsidP="00573CB3">
            <w:pPr>
              <w:jc w:val="right"/>
              <w:rPr>
                <w:b/>
                <w:bCs/>
                <w:sz w:val="18"/>
                <w:szCs w:val="18"/>
                <w:lang w:eastAsia="tr-TR"/>
              </w:rPr>
            </w:pPr>
            <w:r w:rsidRPr="00817EDD">
              <w:rPr>
                <w:b/>
                <w:bCs/>
                <w:sz w:val="18"/>
                <w:szCs w:val="18"/>
                <w:lang w:eastAsia="tr-TR"/>
              </w:rPr>
              <w:t>172,184</w:t>
            </w:r>
          </w:p>
        </w:tc>
      </w:tr>
      <w:tr w:rsidR="00817EDD" w:rsidRPr="00CB56EC" w14:paraId="165DE0A6" w14:textId="77777777" w:rsidTr="00817EDD">
        <w:trPr>
          <w:trHeight w:hRule="exact" w:val="227"/>
        </w:trPr>
        <w:tc>
          <w:tcPr>
            <w:tcW w:w="3114" w:type="dxa"/>
            <w:vAlign w:val="center"/>
            <w:hideMark/>
          </w:tcPr>
          <w:p w14:paraId="6551057B" w14:textId="77777777" w:rsidR="00817EDD" w:rsidRPr="00CB56EC" w:rsidRDefault="00817EDD" w:rsidP="00817EDD">
            <w:pPr>
              <w:ind w:firstLineChars="100" w:firstLine="160"/>
              <w:rPr>
                <w:sz w:val="16"/>
                <w:szCs w:val="16"/>
                <w:lang w:eastAsia="tr-TR"/>
              </w:rPr>
            </w:pPr>
            <w:r w:rsidRPr="00CB56EC">
              <w:rPr>
                <w:sz w:val="16"/>
                <w:szCs w:val="16"/>
                <w:lang w:eastAsia="tr-TR"/>
              </w:rPr>
              <w:t>İktisap Edilenler</w:t>
            </w:r>
          </w:p>
        </w:tc>
        <w:tc>
          <w:tcPr>
            <w:tcW w:w="1225" w:type="dxa"/>
            <w:vAlign w:val="bottom"/>
          </w:tcPr>
          <w:p w14:paraId="704C22A9" w14:textId="3DD38C4B" w:rsidR="00817EDD" w:rsidRPr="00CB56EC" w:rsidRDefault="00817EDD" w:rsidP="00817EDD">
            <w:pPr>
              <w:jc w:val="right"/>
              <w:rPr>
                <w:bCs/>
                <w:sz w:val="18"/>
                <w:szCs w:val="18"/>
                <w:lang w:eastAsia="tr-TR"/>
              </w:rPr>
            </w:pPr>
            <w:r w:rsidRPr="00817EDD">
              <w:rPr>
                <w:bCs/>
                <w:sz w:val="18"/>
                <w:szCs w:val="18"/>
                <w:lang w:eastAsia="tr-TR"/>
              </w:rPr>
              <w:t>-</w:t>
            </w:r>
          </w:p>
        </w:tc>
        <w:tc>
          <w:tcPr>
            <w:tcW w:w="1226" w:type="dxa"/>
            <w:vAlign w:val="bottom"/>
          </w:tcPr>
          <w:p w14:paraId="33DAAB93" w14:textId="336787E6" w:rsidR="00817EDD" w:rsidRPr="00CB56EC" w:rsidRDefault="00817EDD" w:rsidP="00817EDD">
            <w:pPr>
              <w:jc w:val="right"/>
              <w:rPr>
                <w:bCs/>
                <w:sz w:val="18"/>
                <w:szCs w:val="18"/>
                <w:lang w:eastAsia="tr-TR"/>
              </w:rPr>
            </w:pPr>
            <w:r w:rsidRPr="00CE1A74">
              <w:rPr>
                <w:bCs/>
                <w:sz w:val="18"/>
                <w:szCs w:val="18"/>
                <w:lang w:eastAsia="tr-TR"/>
              </w:rPr>
              <w:t>7,324</w:t>
            </w:r>
          </w:p>
        </w:tc>
        <w:tc>
          <w:tcPr>
            <w:tcW w:w="1225" w:type="dxa"/>
            <w:vAlign w:val="bottom"/>
            <w:hideMark/>
          </w:tcPr>
          <w:p w14:paraId="66F4FBBE" w14:textId="036935D6" w:rsidR="00817EDD" w:rsidRPr="00CB56EC" w:rsidRDefault="00817EDD" w:rsidP="00817EDD">
            <w:pPr>
              <w:jc w:val="right"/>
              <w:rPr>
                <w:bCs/>
                <w:sz w:val="18"/>
                <w:szCs w:val="18"/>
                <w:lang w:eastAsia="tr-TR"/>
              </w:rPr>
            </w:pPr>
            <w:r w:rsidRPr="00CE1A74">
              <w:rPr>
                <w:bCs/>
                <w:sz w:val="18"/>
                <w:szCs w:val="18"/>
                <w:lang w:eastAsia="tr-TR"/>
              </w:rPr>
              <w:t>5,591</w:t>
            </w:r>
          </w:p>
        </w:tc>
        <w:tc>
          <w:tcPr>
            <w:tcW w:w="1226" w:type="dxa"/>
            <w:vAlign w:val="bottom"/>
            <w:hideMark/>
          </w:tcPr>
          <w:p w14:paraId="5F6AA3F4" w14:textId="0349EFEB" w:rsidR="00817EDD" w:rsidRPr="00CB56EC" w:rsidRDefault="00817EDD" w:rsidP="00817EDD">
            <w:pPr>
              <w:jc w:val="right"/>
              <w:rPr>
                <w:bCs/>
                <w:sz w:val="18"/>
                <w:szCs w:val="18"/>
                <w:lang w:eastAsia="tr-TR"/>
              </w:rPr>
            </w:pPr>
            <w:r w:rsidRPr="00CE1A74">
              <w:rPr>
                <w:bCs/>
                <w:sz w:val="18"/>
                <w:szCs w:val="18"/>
                <w:lang w:eastAsia="tr-TR"/>
              </w:rPr>
              <w:t>40,924</w:t>
            </w:r>
          </w:p>
        </w:tc>
        <w:tc>
          <w:tcPr>
            <w:tcW w:w="1226" w:type="dxa"/>
            <w:vAlign w:val="bottom"/>
            <w:hideMark/>
          </w:tcPr>
          <w:p w14:paraId="1920B21E" w14:textId="131907C9" w:rsidR="00817EDD" w:rsidRPr="00CB56EC" w:rsidRDefault="00817EDD" w:rsidP="00817EDD">
            <w:pPr>
              <w:jc w:val="right"/>
              <w:rPr>
                <w:bCs/>
                <w:sz w:val="18"/>
                <w:szCs w:val="18"/>
                <w:lang w:eastAsia="tr-TR"/>
              </w:rPr>
            </w:pPr>
            <w:r w:rsidRPr="00CE1A74">
              <w:rPr>
                <w:bCs/>
                <w:sz w:val="18"/>
                <w:szCs w:val="18"/>
                <w:lang w:eastAsia="tr-TR"/>
              </w:rPr>
              <w:t>53,839</w:t>
            </w:r>
          </w:p>
        </w:tc>
      </w:tr>
      <w:tr w:rsidR="00817EDD" w:rsidRPr="00CB56EC" w14:paraId="6D2261E5" w14:textId="77777777" w:rsidTr="00817EDD">
        <w:trPr>
          <w:trHeight w:hRule="exact" w:val="227"/>
        </w:trPr>
        <w:tc>
          <w:tcPr>
            <w:tcW w:w="3114" w:type="dxa"/>
            <w:vAlign w:val="center"/>
          </w:tcPr>
          <w:p w14:paraId="2A7FF92D" w14:textId="4608CEA2" w:rsidR="00817EDD" w:rsidRPr="00CB56EC" w:rsidRDefault="00817EDD" w:rsidP="00817EDD">
            <w:pPr>
              <w:ind w:firstLineChars="100" w:firstLine="160"/>
              <w:rPr>
                <w:sz w:val="16"/>
                <w:szCs w:val="16"/>
                <w:lang w:eastAsia="tr-TR"/>
              </w:rPr>
            </w:pPr>
            <w:r w:rsidRPr="00CB56EC">
              <w:rPr>
                <w:sz w:val="16"/>
                <w:szCs w:val="16"/>
                <w:lang w:eastAsia="tr-TR"/>
              </w:rPr>
              <w:t>Elden Çıkarılanlar, maliyet</w:t>
            </w:r>
          </w:p>
        </w:tc>
        <w:tc>
          <w:tcPr>
            <w:tcW w:w="1225" w:type="dxa"/>
            <w:vAlign w:val="bottom"/>
          </w:tcPr>
          <w:p w14:paraId="0A870805" w14:textId="0954E429" w:rsidR="00817EDD" w:rsidRPr="00CB56EC" w:rsidRDefault="00817EDD" w:rsidP="00817EDD">
            <w:pPr>
              <w:jc w:val="right"/>
              <w:rPr>
                <w:bCs/>
                <w:sz w:val="18"/>
                <w:szCs w:val="18"/>
                <w:lang w:eastAsia="tr-TR"/>
              </w:rPr>
            </w:pPr>
            <w:r w:rsidRPr="00817EDD">
              <w:rPr>
                <w:bCs/>
                <w:sz w:val="18"/>
                <w:szCs w:val="18"/>
                <w:lang w:eastAsia="tr-TR"/>
              </w:rPr>
              <w:t>-</w:t>
            </w:r>
          </w:p>
        </w:tc>
        <w:tc>
          <w:tcPr>
            <w:tcW w:w="1226" w:type="dxa"/>
            <w:vAlign w:val="bottom"/>
          </w:tcPr>
          <w:p w14:paraId="794B6508" w14:textId="5C098723" w:rsidR="00817EDD" w:rsidRPr="00CB56EC" w:rsidRDefault="00817EDD" w:rsidP="00817EDD">
            <w:pPr>
              <w:jc w:val="right"/>
              <w:rPr>
                <w:bCs/>
                <w:sz w:val="18"/>
                <w:szCs w:val="18"/>
                <w:lang w:eastAsia="tr-TR"/>
              </w:rPr>
            </w:pPr>
            <w:r w:rsidRPr="00817EDD">
              <w:rPr>
                <w:bCs/>
                <w:sz w:val="18"/>
                <w:szCs w:val="18"/>
                <w:lang w:eastAsia="tr-TR"/>
              </w:rPr>
              <w:t>-</w:t>
            </w:r>
          </w:p>
        </w:tc>
        <w:tc>
          <w:tcPr>
            <w:tcW w:w="1225" w:type="dxa"/>
            <w:vAlign w:val="bottom"/>
          </w:tcPr>
          <w:p w14:paraId="5C6FCD1B" w14:textId="24B5B868" w:rsidR="00817EDD" w:rsidRPr="00CB56EC" w:rsidRDefault="00817EDD" w:rsidP="00817EDD">
            <w:pPr>
              <w:jc w:val="right"/>
              <w:rPr>
                <w:bCs/>
                <w:sz w:val="18"/>
                <w:szCs w:val="18"/>
                <w:lang w:eastAsia="tr-TR"/>
              </w:rPr>
            </w:pPr>
            <w:r w:rsidRPr="00817EDD">
              <w:rPr>
                <w:bCs/>
                <w:sz w:val="18"/>
                <w:szCs w:val="18"/>
                <w:lang w:eastAsia="tr-TR"/>
              </w:rPr>
              <w:t>-</w:t>
            </w:r>
          </w:p>
        </w:tc>
        <w:tc>
          <w:tcPr>
            <w:tcW w:w="1226" w:type="dxa"/>
            <w:vAlign w:val="bottom"/>
          </w:tcPr>
          <w:p w14:paraId="481C5F8C" w14:textId="2EA54A3A" w:rsidR="00817EDD" w:rsidRPr="00CB56EC" w:rsidRDefault="00817EDD" w:rsidP="00817EDD">
            <w:pPr>
              <w:jc w:val="right"/>
              <w:rPr>
                <w:bCs/>
                <w:sz w:val="18"/>
                <w:szCs w:val="18"/>
                <w:lang w:eastAsia="tr-TR"/>
              </w:rPr>
            </w:pPr>
            <w:r>
              <w:rPr>
                <w:bCs/>
                <w:sz w:val="18"/>
                <w:szCs w:val="18"/>
                <w:lang w:eastAsia="tr-TR"/>
              </w:rPr>
              <w:t>(</w:t>
            </w:r>
            <w:r w:rsidRPr="00CE1A74">
              <w:rPr>
                <w:bCs/>
                <w:sz w:val="18"/>
                <w:szCs w:val="18"/>
                <w:lang w:eastAsia="tr-TR"/>
              </w:rPr>
              <w:t>1,034</w:t>
            </w:r>
            <w:r>
              <w:rPr>
                <w:bCs/>
                <w:sz w:val="18"/>
                <w:szCs w:val="18"/>
                <w:lang w:eastAsia="tr-TR"/>
              </w:rPr>
              <w:t>)</w:t>
            </w:r>
          </w:p>
        </w:tc>
        <w:tc>
          <w:tcPr>
            <w:tcW w:w="1226" w:type="dxa"/>
            <w:vAlign w:val="bottom"/>
          </w:tcPr>
          <w:p w14:paraId="038A566E" w14:textId="5C3A4810" w:rsidR="00817EDD" w:rsidRPr="00CB56EC" w:rsidRDefault="00817EDD" w:rsidP="00817EDD">
            <w:pPr>
              <w:jc w:val="right"/>
              <w:rPr>
                <w:bCs/>
                <w:sz w:val="18"/>
                <w:szCs w:val="18"/>
                <w:lang w:eastAsia="tr-TR"/>
              </w:rPr>
            </w:pPr>
            <w:r>
              <w:rPr>
                <w:bCs/>
                <w:sz w:val="18"/>
                <w:szCs w:val="18"/>
                <w:lang w:eastAsia="tr-TR"/>
              </w:rPr>
              <w:t>(</w:t>
            </w:r>
            <w:r w:rsidRPr="00CE1A74">
              <w:rPr>
                <w:bCs/>
                <w:sz w:val="18"/>
                <w:szCs w:val="18"/>
                <w:lang w:eastAsia="tr-TR"/>
              </w:rPr>
              <w:t>1,034</w:t>
            </w:r>
            <w:r>
              <w:rPr>
                <w:bCs/>
                <w:sz w:val="18"/>
                <w:szCs w:val="18"/>
                <w:lang w:eastAsia="tr-TR"/>
              </w:rPr>
              <w:t>)</w:t>
            </w:r>
          </w:p>
        </w:tc>
      </w:tr>
      <w:tr w:rsidR="00817EDD" w:rsidRPr="00CB56EC" w14:paraId="74B911A8" w14:textId="77777777" w:rsidTr="00817EDD">
        <w:trPr>
          <w:trHeight w:hRule="exact" w:val="227"/>
        </w:trPr>
        <w:tc>
          <w:tcPr>
            <w:tcW w:w="3114" w:type="dxa"/>
            <w:vAlign w:val="center"/>
          </w:tcPr>
          <w:p w14:paraId="5B128746" w14:textId="52BC107E" w:rsidR="00817EDD" w:rsidRPr="00CB56EC" w:rsidRDefault="00817EDD" w:rsidP="00817EDD">
            <w:pPr>
              <w:ind w:firstLineChars="100" w:firstLine="160"/>
              <w:rPr>
                <w:sz w:val="16"/>
                <w:szCs w:val="16"/>
                <w:lang w:eastAsia="tr-TR"/>
              </w:rPr>
            </w:pPr>
            <w:r w:rsidRPr="00CB56EC">
              <w:rPr>
                <w:sz w:val="16"/>
                <w:szCs w:val="16"/>
                <w:lang w:eastAsia="tr-TR"/>
              </w:rPr>
              <w:t>Elden Çıkarılanlar, birikmiş amortisman</w:t>
            </w:r>
          </w:p>
        </w:tc>
        <w:tc>
          <w:tcPr>
            <w:tcW w:w="1225" w:type="dxa"/>
            <w:vAlign w:val="bottom"/>
          </w:tcPr>
          <w:p w14:paraId="70DC76A6" w14:textId="45B9E891" w:rsidR="00817EDD" w:rsidRPr="00CB56EC" w:rsidRDefault="00817EDD" w:rsidP="00817EDD">
            <w:pPr>
              <w:jc w:val="right"/>
              <w:rPr>
                <w:bCs/>
                <w:sz w:val="18"/>
                <w:szCs w:val="18"/>
                <w:lang w:eastAsia="tr-TR"/>
              </w:rPr>
            </w:pPr>
            <w:r w:rsidRPr="00817EDD">
              <w:rPr>
                <w:bCs/>
                <w:sz w:val="18"/>
                <w:szCs w:val="18"/>
                <w:lang w:eastAsia="tr-TR"/>
              </w:rPr>
              <w:t>-</w:t>
            </w:r>
          </w:p>
        </w:tc>
        <w:tc>
          <w:tcPr>
            <w:tcW w:w="1226" w:type="dxa"/>
            <w:vAlign w:val="bottom"/>
          </w:tcPr>
          <w:p w14:paraId="54C09F90" w14:textId="3015838F" w:rsidR="00817EDD" w:rsidRPr="00CB56EC" w:rsidRDefault="00817EDD" w:rsidP="00817EDD">
            <w:pPr>
              <w:jc w:val="right"/>
              <w:rPr>
                <w:bCs/>
                <w:sz w:val="18"/>
                <w:szCs w:val="18"/>
                <w:lang w:eastAsia="tr-TR"/>
              </w:rPr>
            </w:pPr>
            <w:r w:rsidRPr="00817EDD">
              <w:rPr>
                <w:bCs/>
                <w:sz w:val="18"/>
                <w:szCs w:val="18"/>
                <w:lang w:eastAsia="tr-TR"/>
              </w:rPr>
              <w:t>-</w:t>
            </w:r>
          </w:p>
        </w:tc>
        <w:tc>
          <w:tcPr>
            <w:tcW w:w="1225" w:type="dxa"/>
            <w:vAlign w:val="bottom"/>
          </w:tcPr>
          <w:p w14:paraId="7CB62875" w14:textId="6890AD6C" w:rsidR="00817EDD" w:rsidRPr="00CB56EC" w:rsidRDefault="00817EDD" w:rsidP="00817EDD">
            <w:pPr>
              <w:jc w:val="right"/>
              <w:rPr>
                <w:bCs/>
                <w:sz w:val="18"/>
                <w:szCs w:val="18"/>
                <w:lang w:eastAsia="tr-TR"/>
              </w:rPr>
            </w:pPr>
            <w:r w:rsidRPr="00817EDD">
              <w:rPr>
                <w:bCs/>
                <w:sz w:val="18"/>
                <w:szCs w:val="18"/>
                <w:lang w:eastAsia="tr-TR"/>
              </w:rPr>
              <w:t>-</w:t>
            </w:r>
          </w:p>
        </w:tc>
        <w:tc>
          <w:tcPr>
            <w:tcW w:w="1226" w:type="dxa"/>
            <w:vAlign w:val="bottom"/>
          </w:tcPr>
          <w:p w14:paraId="733B05D7" w14:textId="413439B6" w:rsidR="00817EDD" w:rsidRPr="00CB56EC" w:rsidRDefault="00817EDD" w:rsidP="00817EDD">
            <w:pPr>
              <w:jc w:val="right"/>
              <w:rPr>
                <w:bCs/>
                <w:sz w:val="18"/>
                <w:szCs w:val="18"/>
                <w:lang w:eastAsia="tr-TR"/>
              </w:rPr>
            </w:pPr>
            <w:r w:rsidRPr="00CE1A74">
              <w:rPr>
                <w:bCs/>
                <w:sz w:val="18"/>
                <w:szCs w:val="18"/>
                <w:lang w:eastAsia="tr-TR"/>
              </w:rPr>
              <w:t>1,034</w:t>
            </w:r>
          </w:p>
        </w:tc>
        <w:tc>
          <w:tcPr>
            <w:tcW w:w="1226" w:type="dxa"/>
            <w:vAlign w:val="bottom"/>
          </w:tcPr>
          <w:p w14:paraId="3A5BF454" w14:textId="3440CF01" w:rsidR="00817EDD" w:rsidRPr="00CB56EC" w:rsidRDefault="00817EDD" w:rsidP="00817EDD">
            <w:pPr>
              <w:jc w:val="right"/>
              <w:rPr>
                <w:bCs/>
                <w:sz w:val="18"/>
                <w:szCs w:val="18"/>
                <w:lang w:eastAsia="tr-TR"/>
              </w:rPr>
            </w:pPr>
            <w:r w:rsidRPr="00CE1A74">
              <w:rPr>
                <w:bCs/>
                <w:sz w:val="18"/>
                <w:szCs w:val="18"/>
                <w:lang w:eastAsia="tr-TR"/>
              </w:rPr>
              <w:t>1,034</w:t>
            </w:r>
          </w:p>
        </w:tc>
      </w:tr>
      <w:tr w:rsidR="00817EDD" w:rsidRPr="00BF5D74" w14:paraId="541FF9D2" w14:textId="77777777" w:rsidTr="00817EDD">
        <w:trPr>
          <w:trHeight w:hRule="exact" w:val="227"/>
        </w:trPr>
        <w:tc>
          <w:tcPr>
            <w:tcW w:w="3114" w:type="dxa"/>
            <w:vAlign w:val="center"/>
          </w:tcPr>
          <w:p w14:paraId="7AE73D62" w14:textId="65631E09" w:rsidR="00817EDD" w:rsidRPr="00BF5D74" w:rsidRDefault="00817EDD" w:rsidP="00817EDD">
            <w:pPr>
              <w:ind w:firstLineChars="100" w:firstLine="160"/>
              <w:rPr>
                <w:sz w:val="16"/>
                <w:szCs w:val="16"/>
                <w:lang w:eastAsia="tr-TR"/>
              </w:rPr>
            </w:pPr>
            <w:r w:rsidRPr="00BF5D74">
              <w:rPr>
                <w:sz w:val="16"/>
                <w:szCs w:val="16"/>
                <w:lang w:eastAsia="tr-TR"/>
              </w:rPr>
              <w:t xml:space="preserve">Amortisman Bedeli </w:t>
            </w:r>
          </w:p>
        </w:tc>
        <w:tc>
          <w:tcPr>
            <w:tcW w:w="1225" w:type="dxa"/>
            <w:vAlign w:val="bottom"/>
          </w:tcPr>
          <w:p w14:paraId="142AD369" w14:textId="2D1028BD" w:rsidR="00817EDD" w:rsidRPr="00BF5D74" w:rsidRDefault="00817EDD" w:rsidP="00817EDD">
            <w:pPr>
              <w:jc w:val="right"/>
              <w:rPr>
                <w:bCs/>
                <w:sz w:val="18"/>
                <w:szCs w:val="18"/>
                <w:lang w:eastAsia="tr-TR"/>
              </w:rPr>
            </w:pPr>
            <w:r w:rsidRPr="00817EDD">
              <w:rPr>
                <w:bCs/>
                <w:sz w:val="18"/>
                <w:szCs w:val="18"/>
                <w:lang w:eastAsia="tr-TR"/>
              </w:rPr>
              <w:t>-</w:t>
            </w:r>
          </w:p>
        </w:tc>
        <w:tc>
          <w:tcPr>
            <w:tcW w:w="1226" w:type="dxa"/>
            <w:vAlign w:val="bottom"/>
          </w:tcPr>
          <w:p w14:paraId="49FD31E5" w14:textId="5168FEFB" w:rsidR="00817EDD" w:rsidRPr="00BF5D74" w:rsidRDefault="00817EDD" w:rsidP="00817EDD">
            <w:pPr>
              <w:jc w:val="right"/>
              <w:rPr>
                <w:bCs/>
                <w:sz w:val="18"/>
                <w:szCs w:val="18"/>
                <w:lang w:eastAsia="tr-TR"/>
              </w:rPr>
            </w:pPr>
            <w:r>
              <w:rPr>
                <w:bCs/>
                <w:sz w:val="18"/>
                <w:szCs w:val="18"/>
                <w:lang w:eastAsia="tr-TR"/>
              </w:rPr>
              <w:t>(</w:t>
            </w:r>
            <w:r w:rsidRPr="00CE1A74">
              <w:rPr>
                <w:bCs/>
                <w:sz w:val="18"/>
                <w:szCs w:val="18"/>
                <w:lang w:eastAsia="tr-TR"/>
              </w:rPr>
              <w:t>14,499</w:t>
            </w:r>
            <w:r>
              <w:rPr>
                <w:bCs/>
                <w:sz w:val="18"/>
                <w:szCs w:val="18"/>
                <w:lang w:eastAsia="tr-TR"/>
              </w:rPr>
              <w:t>)</w:t>
            </w:r>
          </w:p>
        </w:tc>
        <w:tc>
          <w:tcPr>
            <w:tcW w:w="1225" w:type="dxa"/>
            <w:vAlign w:val="bottom"/>
          </w:tcPr>
          <w:p w14:paraId="116FF45D" w14:textId="76B78FA1" w:rsidR="00817EDD" w:rsidRPr="00BF5D74" w:rsidRDefault="00817EDD" w:rsidP="00817EDD">
            <w:pPr>
              <w:jc w:val="right"/>
              <w:rPr>
                <w:bCs/>
                <w:sz w:val="18"/>
                <w:szCs w:val="18"/>
                <w:lang w:eastAsia="tr-TR"/>
              </w:rPr>
            </w:pPr>
            <w:r>
              <w:rPr>
                <w:bCs/>
                <w:sz w:val="18"/>
                <w:szCs w:val="18"/>
                <w:lang w:eastAsia="tr-TR"/>
              </w:rPr>
              <w:t>(</w:t>
            </w:r>
            <w:r w:rsidRPr="00CE1A74">
              <w:rPr>
                <w:bCs/>
                <w:sz w:val="18"/>
                <w:szCs w:val="18"/>
                <w:lang w:eastAsia="tr-TR"/>
              </w:rPr>
              <w:t>6,849</w:t>
            </w:r>
            <w:r>
              <w:rPr>
                <w:bCs/>
                <w:sz w:val="18"/>
                <w:szCs w:val="18"/>
                <w:lang w:eastAsia="tr-TR"/>
              </w:rPr>
              <w:t>)</w:t>
            </w:r>
          </w:p>
        </w:tc>
        <w:tc>
          <w:tcPr>
            <w:tcW w:w="1226" w:type="dxa"/>
            <w:vAlign w:val="bottom"/>
          </w:tcPr>
          <w:p w14:paraId="0EFE42EB" w14:textId="60FD49FA" w:rsidR="00817EDD" w:rsidRPr="00BF5D74" w:rsidRDefault="00817EDD" w:rsidP="00817EDD">
            <w:pPr>
              <w:jc w:val="right"/>
              <w:rPr>
                <w:bCs/>
                <w:sz w:val="18"/>
                <w:szCs w:val="18"/>
                <w:lang w:eastAsia="tr-TR"/>
              </w:rPr>
            </w:pPr>
            <w:r>
              <w:rPr>
                <w:bCs/>
                <w:sz w:val="18"/>
                <w:szCs w:val="18"/>
                <w:lang w:eastAsia="tr-TR"/>
              </w:rPr>
              <w:t>(</w:t>
            </w:r>
            <w:r w:rsidRPr="00CE1A74">
              <w:rPr>
                <w:bCs/>
                <w:sz w:val="18"/>
                <w:szCs w:val="18"/>
                <w:lang w:eastAsia="tr-TR"/>
              </w:rPr>
              <w:t>30,867</w:t>
            </w:r>
            <w:r>
              <w:rPr>
                <w:bCs/>
                <w:sz w:val="18"/>
                <w:szCs w:val="18"/>
                <w:lang w:eastAsia="tr-TR"/>
              </w:rPr>
              <w:t>)</w:t>
            </w:r>
          </w:p>
        </w:tc>
        <w:tc>
          <w:tcPr>
            <w:tcW w:w="1226" w:type="dxa"/>
            <w:vAlign w:val="bottom"/>
          </w:tcPr>
          <w:p w14:paraId="4B59EE83" w14:textId="55181963" w:rsidR="00817EDD" w:rsidRPr="00BF5D74" w:rsidRDefault="00817EDD" w:rsidP="00817EDD">
            <w:pPr>
              <w:jc w:val="right"/>
              <w:rPr>
                <w:bCs/>
                <w:sz w:val="18"/>
                <w:szCs w:val="18"/>
                <w:lang w:eastAsia="tr-TR"/>
              </w:rPr>
            </w:pPr>
            <w:r>
              <w:rPr>
                <w:bCs/>
                <w:sz w:val="18"/>
                <w:szCs w:val="18"/>
                <w:lang w:eastAsia="tr-TR"/>
              </w:rPr>
              <w:t>(</w:t>
            </w:r>
            <w:r w:rsidRPr="00CE1A74">
              <w:rPr>
                <w:bCs/>
                <w:sz w:val="18"/>
                <w:szCs w:val="18"/>
                <w:lang w:eastAsia="tr-TR"/>
              </w:rPr>
              <w:t>52,215</w:t>
            </w:r>
            <w:r>
              <w:rPr>
                <w:bCs/>
                <w:sz w:val="18"/>
                <w:szCs w:val="18"/>
                <w:lang w:eastAsia="tr-TR"/>
              </w:rPr>
              <w:t>)</w:t>
            </w:r>
          </w:p>
        </w:tc>
      </w:tr>
      <w:tr w:rsidR="00817EDD" w:rsidRPr="00817EDD" w14:paraId="47EB94D1" w14:textId="77777777" w:rsidTr="00817EDD">
        <w:trPr>
          <w:trHeight w:hRule="exact" w:val="227"/>
        </w:trPr>
        <w:tc>
          <w:tcPr>
            <w:tcW w:w="3114" w:type="dxa"/>
            <w:vAlign w:val="center"/>
          </w:tcPr>
          <w:p w14:paraId="69BFCC25" w14:textId="77777777" w:rsidR="00817EDD" w:rsidRPr="00817EDD" w:rsidRDefault="00817EDD" w:rsidP="00817EDD">
            <w:pPr>
              <w:rPr>
                <w:b/>
                <w:bCs/>
                <w:sz w:val="16"/>
                <w:szCs w:val="16"/>
                <w:lang w:eastAsia="tr-TR"/>
              </w:rPr>
            </w:pPr>
            <w:r w:rsidRPr="00817EDD">
              <w:rPr>
                <w:b/>
                <w:bCs/>
                <w:sz w:val="16"/>
                <w:szCs w:val="16"/>
                <w:lang w:eastAsia="tr-TR"/>
              </w:rPr>
              <w:t>Cari Dönem Sonu Net Defter Değeri</w:t>
            </w:r>
          </w:p>
        </w:tc>
        <w:tc>
          <w:tcPr>
            <w:tcW w:w="1225" w:type="dxa"/>
            <w:vAlign w:val="bottom"/>
          </w:tcPr>
          <w:p w14:paraId="7E07A5FE" w14:textId="6366D941" w:rsidR="00817EDD" w:rsidRPr="00817EDD" w:rsidRDefault="00817EDD" w:rsidP="00817EDD">
            <w:pPr>
              <w:jc w:val="right"/>
              <w:rPr>
                <w:b/>
                <w:bCs/>
                <w:sz w:val="18"/>
                <w:szCs w:val="18"/>
                <w:lang w:eastAsia="tr-TR"/>
              </w:rPr>
            </w:pPr>
            <w:r w:rsidRPr="00817EDD">
              <w:rPr>
                <w:b/>
                <w:bCs/>
                <w:sz w:val="18"/>
                <w:szCs w:val="18"/>
                <w:lang w:eastAsia="tr-TR"/>
              </w:rPr>
              <w:t>-</w:t>
            </w:r>
          </w:p>
        </w:tc>
        <w:tc>
          <w:tcPr>
            <w:tcW w:w="1226" w:type="dxa"/>
            <w:vAlign w:val="bottom"/>
          </w:tcPr>
          <w:p w14:paraId="0677F976" w14:textId="3297B76D" w:rsidR="00817EDD" w:rsidRPr="00817EDD" w:rsidRDefault="00817EDD" w:rsidP="00817EDD">
            <w:pPr>
              <w:jc w:val="right"/>
              <w:rPr>
                <w:b/>
                <w:bCs/>
                <w:sz w:val="18"/>
                <w:szCs w:val="18"/>
                <w:lang w:eastAsia="tr-TR"/>
              </w:rPr>
            </w:pPr>
            <w:r w:rsidRPr="00CE1A74">
              <w:rPr>
                <w:b/>
                <w:bCs/>
                <w:sz w:val="18"/>
                <w:szCs w:val="18"/>
                <w:lang w:eastAsia="tr-TR"/>
              </w:rPr>
              <w:t>46,636</w:t>
            </w:r>
          </w:p>
        </w:tc>
        <w:tc>
          <w:tcPr>
            <w:tcW w:w="1225" w:type="dxa"/>
            <w:vAlign w:val="bottom"/>
          </w:tcPr>
          <w:p w14:paraId="43A9E4D5" w14:textId="0ED15204" w:rsidR="00817EDD" w:rsidRPr="00817EDD" w:rsidRDefault="00817EDD" w:rsidP="00817EDD">
            <w:pPr>
              <w:jc w:val="right"/>
              <w:rPr>
                <w:b/>
                <w:bCs/>
                <w:sz w:val="18"/>
                <w:szCs w:val="18"/>
                <w:lang w:eastAsia="tr-TR"/>
              </w:rPr>
            </w:pPr>
            <w:r w:rsidRPr="00CE1A74">
              <w:rPr>
                <w:b/>
                <w:bCs/>
                <w:sz w:val="18"/>
                <w:szCs w:val="18"/>
                <w:lang w:eastAsia="tr-TR"/>
              </w:rPr>
              <w:t>19,675</w:t>
            </w:r>
          </w:p>
        </w:tc>
        <w:tc>
          <w:tcPr>
            <w:tcW w:w="1226" w:type="dxa"/>
            <w:vAlign w:val="bottom"/>
          </w:tcPr>
          <w:p w14:paraId="67BC855C" w14:textId="44752B83" w:rsidR="00817EDD" w:rsidRPr="00817EDD" w:rsidRDefault="00817EDD" w:rsidP="00817EDD">
            <w:pPr>
              <w:jc w:val="right"/>
              <w:rPr>
                <w:b/>
                <w:bCs/>
                <w:sz w:val="18"/>
                <w:szCs w:val="18"/>
                <w:lang w:eastAsia="tr-TR"/>
              </w:rPr>
            </w:pPr>
            <w:r w:rsidRPr="00CE1A74">
              <w:rPr>
                <w:b/>
                <w:bCs/>
                <w:sz w:val="18"/>
                <w:szCs w:val="18"/>
                <w:lang w:eastAsia="tr-TR"/>
              </w:rPr>
              <w:t>107,497</w:t>
            </w:r>
          </w:p>
        </w:tc>
        <w:tc>
          <w:tcPr>
            <w:tcW w:w="1226" w:type="dxa"/>
            <w:vAlign w:val="bottom"/>
          </w:tcPr>
          <w:p w14:paraId="46550D49" w14:textId="1C056577" w:rsidR="00817EDD" w:rsidRPr="00817EDD" w:rsidRDefault="00817EDD" w:rsidP="00817EDD">
            <w:pPr>
              <w:jc w:val="right"/>
              <w:rPr>
                <w:b/>
                <w:bCs/>
                <w:sz w:val="18"/>
                <w:szCs w:val="18"/>
                <w:lang w:eastAsia="tr-TR"/>
              </w:rPr>
            </w:pPr>
            <w:r w:rsidRPr="00CE1A74">
              <w:rPr>
                <w:b/>
                <w:bCs/>
                <w:sz w:val="18"/>
                <w:szCs w:val="18"/>
                <w:lang w:eastAsia="tr-TR"/>
              </w:rPr>
              <w:t>173,808</w:t>
            </w:r>
          </w:p>
        </w:tc>
      </w:tr>
      <w:tr w:rsidR="00817EDD" w:rsidRPr="00CB56EC" w14:paraId="290FBB30" w14:textId="77777777" w:rsidTr="00817EDD">
        <w:trPr>
          <w:trHeight w:hRule="exact" w:val="113"/>
        </w:trPr>
        <w:tc>
          <w:tcPr>
            <w:tcW w:w="3114" w:type="dxa"/>
            <w:vAlign w:val="center"/>
          </w:tcPr>
          <w:p w14:paraId="33B8F3F6" w14:textId="77777777" w:rsidR="00817EDD" w:rsidRPr="00CB56EC" w:rsidRDefault="00817EDD" w:rsidP="00817EDD">
            <w:pPr>
              <w:rPr>
                <w:sz w:val="16"/>
                <w:szCs w:val="16"/>
                <w:lang w:eastAsia="tr-TR"/>
              </w:rPr>
            </w:pPr>
          </w:p>
        </w:tc>
        <w:tc>
          <w:tcPr>
            <w:tcW w:w="1225" w:type="dxa"/>
            <w:vAlign w:val="bottom"/>
          </w:tcPr>
          <w:p w14:paraId="5973FCA2" w14:textId="77777777" w:rsidR="00817EDD" w:rsidRPr="00CB56EC" w:rsidRDefault="00817EDD" w:rsidP="00817EDD">
            <w:pPr>
              <w:jc w:val="right"/>
              <w:rPr>
                <w:bCs/>
                <w:sz w:val="18"/>
                <w:szCs w:val="18"/>
                <w:lang w:eastAsia="tr-TR"/>
              </w:rPr>
            </w:pPr>
          </w:p>
        </w:tc>
        <w:tc>
          <w:tcPr>
            <w:tcW w:w="1226" w:type="dxa"/>
            <w:vAlign w:val="bottom"/>
          </w:tcPr>
          <w:p w14:paraId="51AFABA4" w14:textId="77777777" w:rsidR="00817EDD" w:rsidRPr="00CB56EC" w:rsidRDefault="00817EDD" w:rsidP="00817EDD">
            <w:pPr>
              <w:jc w:val="right"/>
              <w:rPr>
                <w:bCs/>
                <w:sz w:val="18"/>
                <w:szCs w:val="18"/>
                <w:lang w:eastAsia="tr-TR"/>
              </w:rPr>
            </w:pPr>
          </w:p>
        </w:tc>
        <w:tc>
          <w:tcPr>
            <w:tcW w:w="1225" w:type="dxa"/>
            <w:vAlign w:val="bottom"/>
          </w:tcPr>
          <w:p w14:paraId="5B5895C8" w14:textId="77777777" w:rsidR="00817EDD" w:rsidRPr="00CB56EC" w:rsidRDefault="00817EDD" w:rsidP="00817EDD">
            <w:pPr>
              <w:jc w:val="right"/>
              <w:rPr>
                <w:bCs/>
                <w:sz w:val="18"/>
                <w:szCs w:val="18"/>
                <w:lang w:eastAsia="tr-TR"/>
              </w:rPr>
            </w:pPr>
          </w:p>
        </w:tc>
        <w:tc>
          <w:tcPr>
            <w:tcW w:w="1226" w:type="dxa"/>
            <w:vAlign w:val="bottom"/>
          </w:tcPr>
          <w:p w14:paraId="70770660" w14:textId="77777777" w:rsidR="00817EDD" w:rsidRPr="00CB56EC" w:rsidRDefault="00817EDD" w:rsidP="00817EDD">
            <w:pPr>
              <w:jc w:val="right"/>
              <w:rPr>
                <w:bCs/>
                <w:sz w:val="18"/>
                <w:szCs w:val="18"/>
                <w:lang w:eastAsia="tr-TR"/>
              </w:rPr>
            </w:pPr>
          </w:p>
        </w:tc>
        <w:tc>
          <w:tcPr>
            <w:tcW w:w="1226" w:type="dxa"/>
            <w:vAlign w:val="bottom"/>
          </w:tcPr>
          <w:p w14:paraId="213C8038" w14:textId="77777777" w:rsidR="00817EDD" w:rsidRPr="00CB56EC" w:rsidRDefault="00817EDD" w:rsidP="00817EDD">
            <w:pPr>
              <w:jc w:val="right"/>
              <w:rPr>
                <w:bCs/>
                <w:sz w:val="18"/>
                <w:szCs w:val="18"/>
                <w:lang w:eastAsia="tr-TR"/>
              </w:rPr>
            </w:pPr>
          </w:p>
        </w:tc>
      </w:tr>
      <w:tr w:rsidR="00817EDD" w:rsidRPr="00CB56EC" w14:paraId="77F84356" w14:textId="77777777" w:rsidTr="00817EDD">
        <w:trPr>
          <w:trHeight w:hRule="exact" w:val="227"/>
        </w:trPr>
        <w:tc>
          <w:tcPr>
            <w:tcW w:w="3114" w:type="dxa"/>
            <w:vAlign w:val="center"/>
          </w:tcPr>
          <w:p w14:paraId="5B8CE7EB" w14:textId="77777777" w:rsidR="00817EDD" w:rsidRPr="00CB56EC" w:rsidRDefault="00817EDD" w:rsidP="00817EDD">
            <w:pPr>
              <w:rPr>
                <w:bCs/>
                <w:sz w:val="16"/>
                <w:szCs w:val="16"/>
                <w:lang w:eastAsia="tr-TR"/>
              </w:rPr>
            </w:pPr>
            <w:r w:rsidRPr="00CB56EC">
              <w:rPr>
                <w:bCs/>
                <w:sz w:val="16"/>
                <w:szCs w:val="16"/>
                <w:lang w:eastAsia="tr-TR"/>
              </w:rPr>
              <w:t>Cari Dönem Sonu Maliyet</w:t>
            </w:r>
          </w:p>
        </w:tc>
        <w:tc>
          <w:tcPr>
            <w:tcW w:w="1225" w:type="dxa"/>
            <w:vAlign w:val="bottom"/>
          </w:tcPr>
          <w:p w14:paraId="47AA0726" w14:textId="7AD81244" w:rsidR="00817EDD" w:rsidRPr="00CB56EC" w:rsidRDefault="00817EDD" w:rsidP="00817EDD">
            <w:pPr>
              <w:jc w:val="right"/>
              <w:rPr>
                <w:bCs/>
                <w:sz w:val="18"/>
                <w:szCs w:val="18"/>
                <w:lang w:eastAsia="tr-TR"/>
              </w:rPr>
            </w:pPr>
            <w:r w:rsidRPr="00BF5D74">
              <w:rPr>
                <w:bCs/>
                <w:sz w:val="18"/>
                <w:szCs w:val="18"/>
                <w:lang w:eastAsia="tr-TR"/>
              </w:rPr>
              <w:t>-</w:t>
            </w:r>
          </w:p>
        </w:tc>
        <w:tc>
          <w:tcPr>
            <w:tcW w:w="1226" w:type="dxa"/>
            <w:vAlign w:val="bottom"/>
          </w:tcPr>
          <w:p w14:paraId="60E12268" w14:textId="465C10BB" w:rsidR="00817EDD" w:rsidRPr="00CB56EC" w:rsidRDefault="00817EDD" w:rsidP="00817EDD">
            <w:pPr>
              <w:jc w:val="right"/>
              <w:rPr>
                <w:bCs/>
                <w:sz w:val="18"/>
                <w:szCs w:val="18"/>
                <w:lang w:eastAsia="tr-TR"/>
              </w:rPr>
            </w:pPr>
            <w:r w:rsidRPr="00CE1A74">
              <w:rPr>
                <w:bCs/>
                <w:sz w:val="18"/>
                <w:szCs w:val="18"/>
                <w:lang w:eastAsia="tr-TR"/>
              </w:rPr>
              <w:t>77,451</w:t>
            </w:r>
          </w:p>
        </w:tc>
        <w:tc>
          <w:tcPr>
            <w:tcW w:w="1225" w:type="dxa"/>
            <w:vAlign w:val="bottom"/>
          </w:tcPr>
          <w:p w14:paraId="37F1D54F" w14:textId="2EDD201F" w:rsidR="00817EDD" w:rsidRPr="00CB56EC" w:rsidRDefault="00817EDD" w:rsidP="00817EDD">
            <w:pPr>
              <w:jc w:val="right"/>
              <w:rPr>
                <w:bCs/>
                <w:sz w:val="18"/>
                <w:szCs w:val="18"/>
                <w:lang w:eastAsia="tr-TR"/>
              </w:rPr>
            </w:pPr>
            <w:r w:rsidRPr="00CE1A74">
              <w:rPr>
                <w:bCs/>
                <w:sz w:val="18"/>
                <w:szCs w:val="18"/>
                <w:lang w:eastAsia="tr-TR"/>
              </w:rPr>
              <w:t>31,480</w:t>
            </w:r>
          </w:p>
        </w:tc>
        <w:tc>
          <w:tcPr>
            <w:tcW w:w="1226" w:type="dxa"/>
            <w:vAlign w:val="bottom"/>
          </w:tcPr>
          <w:p w14:paraId="53911642" w14:textId="74D1C222" w:rsidR="00817EDD" w:rsidRPr="00CB56EC" w:rsidRDefault="00817EDD" w:rsidP="00817EDD">
            <w:pPr>
              <w:jc w:val="right"/>
              <w:rPr>
                <w:bCs/>
                <w:sz w:val="18"/>
                <w:szCs w:val="18"/>
                <w:lang w:eastAsia="tr-TR"/>
              </w:rPr>
            </w:pPr>
            <w:r w:rsidRPr="00CE1A74">
              <w:rPr>
                <w:bCs/>
                <w:sz w:val="18"/>
                <w:szCs w:val="18"/>
                <w:lang w:eastAsia="tr-TR"/>
              </w:rPr>
              <w:t>150,181</w:t>
            </w:r>
          </w:p>
        </w:tc>
        <w:tc>
          <w:tcPr>
            <w:tcW w:w="1226" w:type="dxa"/>
            <w:vAlign w:val="bottom"/>
          </w:tcPr>
          <w:p w14:paraId="000FC4A9" w14:textId="712ABA9C" w:rsidR="00817EDD" w:rsidRPr="00CB56EC" w:rsidRDefault="00817EDD" w:rsidP="00817EDD">
            <w:pPr>
              <w:jc w:val="right"/>
              <w:rPr>
                <w:bCs/>
                <w:sz w:val="18"/>
                <w:szCs w:val="18"/>
                <w:lang w:eastAsia="tr-TR"/>
              </w:rPr>
            </w:pPr>
            <w:r w:rsidRPr="00CE1A74">
              <w:rPr>
                <w:bCs/>
                <w:sz w:val="18"/>
                <w:szCs w:val="18"/>
                <w:lang w:eastAsia="tr-TR"/>
              </w:rPr>
              <w:t>259,112</w:t>
            </w:r>
          </w:p>
        </w:tc>
      </w:tr>
      <w:tr w:rsidR="00817EDD" w:rsidRPr="00CB56EC" w14:paraId="54FCFAE3" w14:textId="77777777" w:rsidTr="00817EDD">
        <w:trPr>
          <w:trHeight w:hRule="exact" w:val="227"/>
        </w:trPr>
        <w:tc>
          <w:tcPr>
            <w:tcW w:w="3114" w:type="dxa"/>
            <w:vAlign w:val="center"/>
          </w:tcPr>
          <w:p w14:paraId="0A3C2013" w14:textId="22D3F654" w:rsidR="00817EDD" w:rsidRPr="00CB56EC" w:rsidRDefault="00817EDD" w:rsidP="00817EDD">
            <w:pPr>
              <w:rPr>
                <w:bCs/>
                <w:sz w:val="16"/>
                <w:szCs w:val="16"/>
                <w:lang w:eastAsia="tr-TR"/>
              </w:rPr>
            </w:pPr>
            <w:r w:rsidRPr="00CB56EC">
              <w:rPr>
                <w:bCs/>
                <w:sz w:val="16"/>
                <w:szCs w:val="16"/>
                <w:lang w:eastAsia="tr-TR"/>
              </w:rPr>
              <w:t>Cari Dönem Sonu Birikmiş Amortisman</w:t>
            </w:r>
          </w:p>
        </w:tc>
        <w:tc>
          <w:tcPr>
            <w:tcW w:w="1225" w:type="dxa"/>
            <w:vAlign w:val="bottom"/>
          </w:tcPr>
          <w:p w14:paraId="3FA73452" w14:textId="6C4EC0CD" w:rsidR="00817EDD" w:rsidRPr="00CB56EC" w:rsidRDefault="00817EDD" w:rsidP="00817EDD">
            <w:pPr>
              <w:jc w:val="right"/>
              <w:rPr>
                <w:bCs/>
                <w:sz w:val="18"/>
                <w:szCs w:val="18"/>
                <w:lang w:eastAsia="tr-TR"/>
              </w:rPr>
            </w:pPr>
            <w:r w:rsidRPr="00BF5D74">
              <w:rPr>
                <w:bCs/>
                <w:sz w:val="18"/>
                <w:szCs w:val="18"/>
                <w:lang w:eastAsia="tr-TR"/>
              </w:rPr>
              <w:t>-</w:t>
            </w:r>
          </w:p>
        </w:tc>
        <w:tc>
          <w:tcPr>
            <w:tcW w:w="1226" w:type="dxa"/>
            <w:vAlign w:val="bottom"/>
          </w:tcPr>
          <w:p w14:paraId="0C8F0934" w14:textId="0849C994" w:rsidR="00817EDD" w:rsidRPr="00CB56EC" w:rsidRDefault="00817EDD" w:rsidP="00817EDD">
            <w:pPr>
              <w:jc w:val="right"/>
              <w:rPr>
                <w:bCs/>
                <w:sz w:val="18"/>
                <w:szCs w:val="18"/>
                <w:lang w:eastAsia="tr-TR"/>
              </w:rPr>
            </w:pPr>
            <w:r>
              <w:rPr>
                <w:bCs/>
                <w:sz w:val="18"/>
                <w:szCs w:val="18"/>
                <w:lang w:eastAsia="tr-TR"/>
              </w:rPr>
              <w:t>(</w:t>
            </w:r>
            <w:r w:rsidRPr="00CE1A74">
              <w:rPr>
                <w:bCs/>
                <w:sz w:val="18"/>
                <w:szCs w:val="18"/>
                <w:lang w:eastAsia="tr-TR"/>
              </w:rPr>
              <w:t>30,815</w:t>
            </w:r>
            <w:r>
              <w:rPr>
                <w:bCs/>
                <w:sz w:val="18"/>
                <w:szCs w:val="18"/>
                <w:lang w:eastAsia="tr-TR"/>
              </w:rPr>
              <w:t>)</w:t>
            </w:r>
          </w:p>
        </w:tc>
        <w:tc>
          <w:tcPr>
            <w:tcW w:w="1225" w:type="dxa"/>
            <w:vAlign w:val="bottom"/>
          </w:tcPr>
          <w:p w14:paraId="6660DA71" w14:textId="3872964C" w:rsidR="00817EDD" w:rsidRPr="00CB56EC" w:rsidRDefault="00817EDD" w:rsidP="00817EDD">
            <w:pPr>
              <w:jc w:val="right"/>
              <w:rPr>
                <w:bCs/>
                <w:sz w:val="18"/>
                <w:szCs w:val="18"/>
                <w:lang w:eastAsia="tr-TR"/>
              </w:rPr>
            </w:pPr>
            <w:r>
              <w:rPr>
                <w:bCs/>
                <w:sz w:val="18"/>
                <w:szCs w:val="18"/>
                <w:lang w:eastAsia="tr-TR"/>
              </w:rPr>
              <w:t>(</w:t>
            </w:r>
            <w:r w:rsidRPr="00CE1A74">
              <w:rPr>
                <w:bCs/>
                <w:sz w:val="18"/>
                <w:szCs w:val="18"/>
                <w:lang w:eastAsia="tr-TR"/>
              </w:rPr>
              <w:t>11,805</w:t>
            </w:r>
            <w:r>
              <w:rPr>
                <w:bCs/>
                <w:sz w:val="18"/>
                <w:szCs w:val="18"/>
                <w:lang w:eastAsia="tr-TR"/>
              </w:rPr>
              <w:t>)</w:t>
            </w:r>
          </w:p>
        </w:tc>
        <w:tc>
          <w:tcPr>
            <w:tcW w:w="1226" w:type="dxa"/>
            <w:vAlign w:val="bottom"/>
          </w:tcPr>
          <w:p w14:paraId="2CA916FD" w14:textId="77D5C9DF" w:rsidR="00817EDD" w:rsidRPr="00CB56EC" w:rsidRDefault="00817EDD" w:rsidP="00817EDD">
            <w:pPr>
              <w:jc w:val="right"/>
              <w:rPr>
                <w:bCs/>
                <w:sz w:val="18"/>
                <w:szCs w:val="18"/>
                <w:lang w:eastAsia="tr-TR"/>
              </w:rPr>
            </w:pPr>
            <w:r>
              <w:rPr>
                <w:bCs/>
                <w:sz w:val="18"/>
                <w:szCs w:val="18"/>
                <w:lang w:eastAsia="tr-TR"/>
              </w:rPr>
              <w:t>(</w:t>
            </w:r>
            <w:r w:rsidRPr="00CE1A74">
              <w:rPr>
                <w:bCs/>
                <w:sz w:val="18"/>
                <w:szCs w:val="18"/>
                <w:lang w:eastAsia="tr-TR"/>
              </w:rPr>
              <w:t>42,684</w:t>
            </w:r>
            <w:r>
              <w:rPr>
                <w:bCs/>
                <w:sz w:val="18"/>
                <w:szCs w:val="18"/>
                <w:lang w:eastAsia="tr-TR"/>
              </w:rPr>
              <w:t>)</w:t>
            </w:r>
          </w:p>
        </w:tc>
        <w:tc>
          <w:tcPr>
            <w:tcW w:w="1226" w:type="dxa"/>
            <w:vAlign w:val="bottom"/>
          </w:tcPr>
          <w:p w14:paraId="6DE3BE00" w14:textId="4C1F0963" w:rsidR="00817EDD" w:rsidRPr="00CB56EC" w:rsidRDefault="00817EDD" w:rsidP="00817EDD">
            <w:pPr>
              <w:jc w:val="right"/>
              <w:rPr>
                <w:bCs/>
                <w:sz w:val="18"/>
                <w:szCs w:val="18"/>
                <w:lang w:eastAsia="tr-TR"/>
              </w:rPr>
            </w:pPr>
            <w:r>
              <w:rPr>
                <w:bCs/>
                <w:sz w:val="18"/>
                <w:szCs w:val="18"/>
                <w:lang w:eastAsia="tr-TR"/>
              </w:rPr>
              <w:t>(</w:t>
            </w:r>
            <w:r w:rsidRPr="00CE1A74">
              <w:rPr>
                <w:bCs/>
                <w:sz w:val="18"/>
                <w:szCs w:val="18"/>
                <w:lang w:eastAsia="tr-TR"/>
              </w:rPr>
              <w:t>85,304</w:t>
            </w:r>
            <w:r>
              <w:rPr>
                <w:bCs/>
                <w:sz w:val="18"/>
                <w:szCs w:val="18"/>
                <w:lang w:eastAsia="tr-TR"/>
              </w:rPr>
              <w:t>)</w:t>
            </w:r>
          </w:p>
        </w:tc>
      </w:tr>
      <w:tr w:rsidR="00817EDD" w:rsidRPr="00817EDD" w14:paraId="12A90C7D" w14:textId="77777777" w:rsidTr="00817EDD">
        <w:trPr>
          <w:trHeight w:hRule="exact" w:val="227"/>
        </w:trPr>
        <w:tc>
          <w:tcPr>
            <w:tcW w:w="3114" w:type="dxa"/>
            <w:vAlign w:val="center"/>
          </w:tcPr>
          <w:p w14:paraId="0831BE18" w14:textId="77777777" w:rsidR="00817EDD" w:rsidRPr="00817EDD" w:rsidRDefault="00817EDD" w:rsidP="00817EDD">
            <w:pPr>
              <w:rPr>
                <w:b/>
                <w:bCs/>
                <w:sz w:val="16"/>
                <w:szCs w:val="16"/>
                <w:lang w:eastAsia="tr-TR"/>
              </w:rPr>
            </w:pPr>
            <w:r w:rsidRPr="00817EDD">
              <w:rPr>
                <w:b/>
                <w:bCs/>
                <w:sz w:val="16"/>
                <w:szCs w:val="16"/>
                <w:lang w:eastAsia="tr-TR"/>
              </w:rPr>
              <w:t>Cari Dönem Sonu Net Defter Değeri</w:t>
            </w:r>
          </w:p>
        </w:tc>
        <w:tc>
          <w:tcPr>
            <w:tcW w:w="1225" w:type="dxa"/>
            <w:vAlign w:val="bottom"/>
          </w:tcPr>
          <w:p w14:paraId="77565A35" w14:textId="20B70463" w:rsidR="00817EDD" w:rsidRPr="00817EDD" w:rsidRDefault="00817EDD" w:rsidP="00817EDD">
            <w:pPr>
              <w:jc w:val="right"/>
              <w:rPr>
                <w:b/>
                <w:bCs/>
                <w:sz w:val="18"/>
                <w:szCs w:val="18"/>
                <w:lang w:eastAsia="tr-TR"/>
              </w:rPr>
            </w:pPr>
            <w:r w:rsidRPr="00817EDD">
              <w:rPr>
                <w:b/>
                <w:bCs/>
                <w:sz w:val="18"/>
                <w:szCs w:val="18"/>
                <w:lang w:eastAsia="tr-TR"/>
              </w:rPr>
              <w:t>-</w:t>
            </w:r>
          </w:p>
        </w:tc>
        <w:tc>
          <w:tcPr>
            <w:tcW w:w="1226" w:type="dxa"/>
            <w:vAlign w:val="bottom"/>
          </w:tcPr>
          <w:p w14:paraId="46CFABFF" w14:textId="220C9FCE" w:rsidR="00817EDD" w:rsidRPr="00817EDD" w:rsidRDefault="00817EDD" w:rsidP="00817EDD">
            <w:pPr>
              <w:jc w:val="right"/>
              <w:rPr>
                <w:b/>
                <w:bCs/>
                <w:sz w:val="18"/>
                <w:szCs w:val="18"/>
                <w:lang w:eastAsia="tr-TR"/>
              </w:rPr>
            </w:pPr>
            <w:r w:rsidRPr="00CE1A74">
              <w:rPr>
                <w:b/>
                <w:bCs/>
                <w:sz w:val="18"/>
                <w:szCs w:val="18"/>
                <w:lang w:eastAsia="tr-TR"/>
              </w:rPr>
              <w:t>46,636</w:t>
            </w:r>
          </w:p>
        </w:tc>
        <w:tc>
          <w:tcPr>
            <w:tcW w:w="1225" w:type="dxa"/>
            <w:vAlign w:val="bottom"/>
          </w:tcPr>
          <w:p w14:paraId="28064282" w14:textId="207FE8C1" w:rsidR="00817EDD" w:rsidRPr="00817EDD" w:rsidRDefault="00817EDD" w:rsidP="00817EDD">
            <w:pPr>
              <w:jc w:val="right"/>
              <w:rPr>
                <w:b/>
                <w:bCs/>
                <w:sz w:val="18"/>
                <w:szCs w:val="18"/>
                <w:lang w:eastAsia="tr-TR"/>
              </w:rPr>
            </w:pPr>
            <w:r w:rsidRPr="00CE1A74">
              <w:rPr>
                <w:b/>
                <w:bCs/>
                <w:sz w:val="18"/>
                <w:szCs w:val="18"/>
                <w:lang w:eastAsia="tr-TR"/>
              </w:rPr>
              <w:t>19,675</w:t>
            </w:r>
          </w:p>
        </w:tc>
        <w:tc>
          <w:tcPr>
            <w:tcW w:w="1226" w:type="dxa"/>
            <w:vAlign w:val="bottom"/>
          </w:tcPr>
          <w:p w14:paraId="13324C25" w14:textId="32A5511D" w:rsidR="00817EDD" w:rsidRPr="00817EDD" w:rsidRDefault="00817EDD" w:rsidP="00817EDD">
            <w:pPr>
              <w:jc w:val="right"/>
              <w:rPr>
                <w:b/>
                <w:bCs/>
                <w:sz w:val="18"/>
                <w:szCs w:val="18"/>
                <w:lang w:eastAsia="tr-TR"/>
              </w:rPr>
            </w:pPr>
            <w:r w:rsidRPr="00CE1A74">
              <w:rPr>
                <w:b/>
                <w:bCs/>
                <w:sz w:val="18"/>
                <w:szCs w:val="18"/>
                <w:lang w:eastAsia="tr-TR"/>
              </w:rPr>
              <w:t>107,497</w:t>
            </w:r>
          </w:p>
        </w:tc>
        <w:tc>
          <w:tcPr>
            <w:tcW w:w="1226" w:type="dxa"/>
            <w:vAlign w:val="bottom"/>
          </w:tcPr>
          <w:p w14:paraId="0B9FF5E5" w14:textId="3B82CD04" w:rsidR="00817EDD" w:rsidRPr="00817EDD" w:rsidRDefault="00817EDD" w:rsidP="00817EDD">
            <w:pPr>
              <w:jc w:val="right"/>
              <w:rPr>
                <w:b/>
                <w:bCs/>
                <w:sz w:val="18"/>
                <w:szCs w:val="18"/>
                <w:lang w:eastAsia="tr-TR"/>
              </w:rPr>
            </w:pPr>
            <w:r w:rsidRPr="00CE1A74">
              <w:rPr>
                <w:b/>
                <w:bCs/>
                <w:sz w:val="18"/>
                <w:szCs w:val="18"/>
                <w:lang w:eastAsia="tr-TR"/>
              </w:rPr>
              <w:t>173,808</w:t>
            </w:r>
          </w:p>
        </w:tc>
      </w:tr>
    </w:tbl>
    <w:p w14:paraId="7A50D705" w14:textId="77777777" w:rsidR="00F91AC6" w:rsidRPr="00CB56EC" w:rsidRDefault="00F91AC6" w:rsidP="00E30CF9">
      <w:pPr>
        <w:autoSpaceDE w:val="0"/>
        <w:autoSpaceDN w:val="0"/>
        <w:adjustRightInd w:val="0"/>
        <w:ind w:left="540" w:hanging="540"/>
        <w:rPr>
          <w:sz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114"/>
        <w:gridCol w:w="1225"/>
        <w:gridCol w:w="1226"/>
        <w:gridCol w:w="1225"/>
        <w:gridCol w:w="1226"/>
        <w:gridCol w:w="1226"/>
      </w:tblGrid>
      <w:tr w:rsidR="003F5BC0" w:rsidRPr="00CB56EC" w14:paraId="1D984C92" w14:textId="77777777" w:rsidTr="00566643">
        <w:trPr>
          <w:trHeight w:hRule="exact" w:val="567"/>
        </w:trPr>
        <w:tc>
          <w:tcPr>
            <w:tcW w:w="3114" w:type="dxa"/>
            <w:vAlign w:val="center"/>
            <w:hideMark/>
          </w:tcPr>
          <w:p w14:paraId="0A55E331" w14:textId="77777777" w:rsidR="003F5BC0" w:rsidRPr="00CB56EC" w:rsidRDefault="003F5BC0" w:rsidP="005A5673">
            <w:pPr>
              <w:jc w:val="both"/>
              <w:rPr>
                <w:b/>
                <w:bCs/>
                <w:sz w:val="18"/>
                <w:szCs w:val="18"/>
                <w:lang w:eastAsia="tr-TR"/>
              </w:rPr>
            </w:pPr>
            <w:r w:rsidRPr="00CB56EC">
              <w:rPr>
                <w:b/>
                <w:bCs/>
                <w:sz w:val="18"/>
                <w:szCs w:val="18"/>
                <w:lang w:eastAsia="tr-TR"/>
              </w:rPr>
              <w:t>Önceki Dönem</w:t>
            </w:r>
          </w:p>
        </w:tc>
        <w:tc>
          <w:tcPr>
            <w:tcW w:w="1225" w:type="dxa"/>
            <w:vAlign w:val="bottom"/>
          </w:tcPr>
          <w:p w14:paraId="1BF97265" w14:textId="77777777" w:rsidR="003F5BC0" w:rsidRPr="00CB56EC" w:rsidRDefault="003F5BC0" w:rsidP="00342B53">
            <w:pPr>
              <w:jc w:val="right"/>
              <w:rPr>
                <w:b/>
                <w:bCs/>
                <w:sz w:val="16"/>
                <w:szCs w:val="16"/>
                <w:lang w:eastAsia="tr-TR"/>
              </w:rPr>
            </w:pPr>
            <w:r w:rsidRPr="00CB56EC">
              <w:rPr>
                <w:b/>
                <w:bCs/>
                <w:sz w:val="16"/>
                <w:szCs w:val="16"/>
                <w:lang w:eastAsia="tr-TR"/>
              </w:rPr>
              <w:t>Gayri Menkuller</w:t>
            </w:r>
          </w:p>
        </w:tc>
        <w:tc>
          <w:tcPr>
            <w:tcW w:w="1226" w:type="dxa"/>
            <w:vAlign w:val="bottom"/>
          </w:tcPr>
          <w:p w14:paraId="4BA64AE2" w14:textId="77777777" w:rsidR="003F5BC0" w:rsidRPr="00CB56EC" w:rsidRDefault="003F5BC0" w:rsidP="00342B53">
            <w:pPr>
              <w:jc w:val="right"/>
              <w:rPr>
                <w:b/>
                <w:bCs/>
                <w:sz w:val="16"/>
                <w:szCs w:val="16"/>
                <w:lang w:eastAsia="tr-TR"/>
              </w:rPr>
            </w:pPr>
            <w:r w:rsidRPr="00CB56EC">
              <w:rPr>
                <w:b/>
                <w:bCs/>
                <w:sz w:val="16"/>
                <w:szCs w:val="16"/>
                <w:lang w:eastAsia="tr-TR"/>
              </w:rPr>
              <w:t>Araçlar</w:t>
            </w:r>
          </w:p>
        </w:tc>
        <w:tc>
          <w:tcPr>
            <w:tcW w:w="1225" w:type="dxa"/>
            <w:vAlign w:val="bottom"/>
            <w:hideMark/>
          </w:tcPr>
          <w:p w14:paraId="459390CD" w14:textId="77777777" w:rsidR="003F5BC0" w:rsidRPr="00CB56EC" w:rsidRDefault="003F5BC0" w:rsidP="00342B53">
            <w:pPr>
              <w:jc w:val="right"/>
              <w:rPr>
                <w:b/>
                <w:bCs/>
                <w:sz w:val="16"/>
                <w:szCs w:val="16"/>
                <w:lang w:eastAsia="tr-TR"/>
              </w:rPr>
            </w:pPr>
            <w:r w:rsidRPr="00CB56EC">
              <w:rPr>
                <w:b/>
                <w:bCs/>
                <w:sz w:val="16"/>
                <w:szCs w:val="16"/>
                <w:lang w:eastAsia="tr-TR"/>
              </w:rPr>
              <w:t>Kullanım Hakkı olan MDV</w:t>
            </w:r>
          </w:p>
        </w:tc>
        <w:tc>
          <w:tcPr>
            <w:tcW w:w="1226" w:type="dxa"/>
            <w:vAlign w:val="bottom"/>
            <w:hideMark/>
          </w:tcPr>
          <w:p w14:paraId="4926D400" w14:textId="77777777" w:rsidR="003F5BC0" w:rsidRPr="00CB56EC" w:rsidRDefault="003F5BC0" w:rsidP="00342B53">
            <w:pPr>
              <w:jc w:val="right"/>
              <w:rPr>
                <w:b/>
                <w:bCs/>
                <w:sz w:val="16"/>
                <w:szCs w:val="16"/>
                <w:lang w:eastAsia="tr-TR"/>
              </w:rPr>
            </w:pPr>
            <w:r w:rsidRPr="00CB56EC">
              <w:rPr>
                <w:b/>
                <w:bCs/>
                <w:sz w:val="16"/>
                <w:szCs w:val="16"/>
                <w:lang w:eastAsia="tr-TR"/>
              </w:rPr>
              <w:t>Diğer MDV</w:t>
            </w:r>
          </w:p>
        </w:tc>
        <w:tc>
          <w:tcPr>
            <w:tcW w:w="1226" w:type="dxa"/>
            <w:vAlign w:val="bottom"/>
            <w:hideMark/>
          </w:tcPr>
          <w:p w14:paraId="719FE16F" w14:textId="77777777" w:rsidR="003F5BC0" w:rsidRPr="00CB56EC" w:rsidRDefault="003F5BC0" w:rsidP="00342B53">
            <w:pPr>
              <w:jc w:val="right"/>
              <w:rPr>
                <w:b/>
                <w:bCs/>
                <w:sz w:val="16"/>
                <w:szCs w:val="16"/>
                <w:lang w:eastAsia="tr-TR"/>
              </w:rPr>
            </w:pPr>
            <w:r w:rsidRPr="00CB56EC">
              <w:rPr>
                <w:b/>
                <w:bCs/>
                <w:sz w:val="16"/>
                <w:szCs w:val="16"/>
                <w:lang w:eastAsia="tr-TR"/>
              </w:rPr>
              <w:t>Toplam</w:t>
            </w:r>
          </w:p>
        </w:tc>
      </w:tr>
      <w:tr w:rsidR="003F5BC0" w:rsidRPr="00CB56EC" w14:paraId="07AA05EE" w14:textId="77777777" w:rsidTr="00566643">
        <w:trPr>
          <w:trHeight w:hRule="exact" w:val="227"/>
        </w:trPr>
        <w:tc>
          <w:tcPr>
            <w:tcW w:w="3114" w:type="dxa"/>
            <w:vAlign w:val="center"/>
            <w:hideMark/>
          </w:tcPr>
          <w:p w14:paraId="76BE5095" w14:textId="77777777" w:rsidR="003F5BC0" w:rsidRPr="00CB56EC" w:rsidRDefault="003F5BC0" w:rsidP="005A5673">
            <w:pPr>
              <w:rPr>
                <w:b/>
                <w:bCs/>
                <w:sz w:val="16"/>
                <w:szCs w:val="16"/>
                <w:lang w:eastAsia="tr-TR"/>
              </w:rPr>
            </w:pPr>
            <w:r w:rsidRPr="00CB56EC">
              <w:rPr>
                <w:b/>
                <w:bCs/>
                <w:sz w:val="16"/>
                <w:szCs w:val="16"/>
                <w:lang w:eastAsia="tr-TR"/>
              </w:rPr>
              <w:t>Önceki Dönem Sonu</w:t>
            </w:r>
          </w:p>
        </w:tc>
        <w:tc>
          <w:tcPr>
            <w:tcW w:w="1225" w:type="dxa"/>
            <w:vAlign w:val="bottom"/>
          </w:tcPr>
          <w:p w14:paraId="7E265245" w14:textId="77777777" w:rsidR="003F5BC0" w:rsidRPr="00CB56EC" w:rsidRDefault="003F5BC0" w:rsidP="00342B53">
            <w:pPr>
              <w:jc w:val="right"/>
            </w:pPr>
          </w:p>
        </w:tc>
        <w:tc>
          <w:tcPr>
            <w:tcW w:w="1226" w:type="dxa"/>
            <w:vAlign w:val="bottom"/>
          </w:tcPr>
          <w:p w14:paraId="1F2F21DF" w14:textId="77777777" w:rsidR="003F5BC0" w:rsidRPr="00CB56EC" w:rsidRDefault="003F5BC0" w:rsidP="00342B53">
            <w:pPr>
              <w:jc w:val="right"/>
            </w:pPr>
          </w:p>
        </w:tc>
        <w:tc>
          <w:tcPr>
            <w:tcW w:w="1225" w:type="dxa"/>
            <w:vAlign w:val="bottom"/>
          </w:tcPr>
          <w:p w14:paraId="6E3324C7" w14:textId="77777777" w:rsidR="003F5BC0" w:rsidRPr="00CB56EC" w:rsidRDefault="003F5BC0" w:rsidP="00342B53">
            <w:pPr>
              <w:jc w:val="right"/>
            </w:pPr>
          </w:p>
        </w:tc>
        <w:tc>
          <w:tcPr>
            <w:tcW w:w="1226" w:type="dxa"/>
            <w:vAlign w:val="bottom"/>
          </w:tcPr>
          <w:p w14:paraId="3B16CC0C" w14:textId="77777777" w:rsidR="003F5BC0" w:rsidRPr="00CB56EC" w:rsidRDefault="003F5BC0" w:rsidP="00342B53">
            <w:pPr>
              <w:jc w:val="right"/>
            </w:pPr>
          </w:p>
        </w:tc>
        <w:tc>
          <w:tcPr>
            <w:tcW w:w="1226" w:type="dxa"/>
            <w:vAlign w:val="bottom"/>
          </w:tcPr>
          <w:p w14:paraId="749EB59C" w14:textId="77777777" w:rsidR="003F5BC0" w:rsidRPr="00CB56EC" w:rsidRDefault="003F5BC0" w:rsidP="00342B53">
            <w:pPr>
              <w:jc w:val="right"/>
            </w:pPr>
          </w:p>
        </w:tc>
      </w:tr>
      <w:tr w:rsidR="006F2774" w:rsidRPr="00CB56EC" w14:paraId="66F7F0F9" w14:textId="77777777" w:rsidTr="00566643">
        <w:trPr>
          <w:trHeight w:hRule="exact" w:val="227"/>
        </w:trPr>
        <w:tc>
          <w:tcPr>
            <w:tcW w:w="3114" w:type="dxa"/>
            <w:vAlign w:val="center"/>
            <w:hideMark/>
          </w:tcPr>
          <w:p w14:paraId="20B23070" w14:textId="77777777" w:rsidR="006F2774" w:rsidRPr="00CB56EC" w:rsidRDefault="006F2774" w:rsidP="006F2774">
            <w:pPr>
              <w:ind w:firstLineChars="100" w:firstLine="160"/>
              <w:rPr>
                <w:sz w:val="16"/>
                <w:szCs w:val="16"/>
                <w:lang w:eastAsia="tr-TR"/>
              </w:rPr>
            </w:pPr>
            <w:r w:rsidRPr="00CB56EC">
              <w:rPr>
                <w:sz w:val="16"/>
                <w:szCs w:val="16"/>
                <w:lang w:eastAsia="tr-TR"/>
              </w:rPr>
              <w:t>Maliyet</w:t>
            </w:r>
          </w:p>
        </w:tc>
        <w:tc>
          <w:tcPr>
            <w:tcW w:w="1225" w:type="dxa"/>
            <w:vAlign w:val="bottom"/>
          </w:tcPr>
          <w:p w14:paraId="6EF8FC45" w14:textId="4DFE244A" w:rsidR="006F2774" w:rsidRPr="00CB56EC" w:rsidRDefault="006F2774" w:rsidP="006F2774">
            <w:pPr>
              <w:jc w:val="right"/>
            </w:pPr>
            <w:r w:rsidRPr="008E1B20">
              <w:rPr>
                <w:bCs/>
                <w:sz w:val="18"/>
                <w:szCs w:val="18"/>
                <w:lang w:eastAsia="tr-TR"/>
              </w:rPr>
              <w:t>-</w:t>
            </w:r>
          </w:p>
        </w:tc>
        <w:tc>
          <w:tcPr>
            <w:tcW w:w="1226" w:type="dxa"/>
            <w:vAlign w:val="bottom"/>
          </w:tcPr>
          <w:p w14:paraId="60F2DD1F" w14:textId="39AA3E1B" w:rsidR="006F2774" w:rsidRPr="00CB56EC" w:rsidRDefault="006F2774" w:rsidP="006F2774">
            <w:pPr>
              <w:jc w:val="right"/>
            </w:pPr>
            <w:r w:rsidRPr="002E152A">
              <w:rPr>
                <w:bCs/>
                <w:sz w:val="18"/>
                <w:szCs w:val="18"/>
                <w:lang w:eastAsia="tr-TR"/>
              </w:rPr>
              <w:t>51,577</w:t>
            </w:r>
          </w:p>
        </w:tc>
        <w:tc>
          <w:tcPr>
            <w:tcW w:w="1225" w:type="dxa"/>
            <w:vAlign w:val="bottom"/>
            <w:hideMark/>
          </w:tcPr>
          <w:p w14:paraId="6019EA6B" w14:textId="26F1BC6F" w:rsidR="006F2774" w:rsidRPr="00CB56EC" w:rsidRDefault="006F2774" w:rsidP="006F2774">
            <w:pPr>
              <w:jc w:val="right"/>
            </w:pPr>
            <w:r w:rsidRPr="002E152A">
              <w:rPr>
                <w:bCs/>
                <w:sz w:val="18"/>
                <w:szCs w:val="18"/>
                <w:lang w:eastAsia="tr-TR"/>
              </w:rPr>
              <w:t>4,896</w:t>
            </w:r>
          </w:p>
        </w:tc>
        <w:tc>
          <w:tcPr>
            <w:tcW w:w="1226" w:type="dxa"/>
            <w:vAlign w:val="bottom"/>
            <w:hideMark/>
          </w:tcPr>
          <w:p w14:paraId="5D42E3E2" w14:textId="1F82C1B7" w:rsidR="006F2774" w:rsidRPr="00CB56EC" w:rsidRDefault="006F2774" w:rsidP="006F2774">
            <w:pPr>
              <w:jc w:val="right"/>
            </w:pPr>
            <w:r w:rsidRPr="002E152A">
              <w:rPr>
                <w:bCs/>
                <w:sz w:val="18"/>
                <w:szCs w:val="18"/>
                <w:lang w:eastAsia="tr-TR"/>
              </w:rPr>
              <w:t>21,471</w:t>
            </w:r>
          </w:p>
        </w:tc>
        <w:tc>
          <w:tcPr>
            <w:tcW w:w="1226" w:type="dxa"/>
            <w:vAlign w:val="bottom"/>
            <w:hideMark/>
          </w:tcPr>
          <w:p w14:paraId="6A2D4D36" w14:textId="3542B51F" w:rsidR="006F2774" w:rsidRPr="00CB56EC" w:rsidRDefault="006F2774" w:rsidP="006F2774">
            <w:pPr>
              <w:jc w:val="right"/>
            </w:pPr>
            <w:r w:rsidRPr="002E152A">
              <w:rPr>
                <w:bCs/>
                <w:sz w:val="18"/>
                <w:szCs w:val="18"/>
                <w:lang w:eastAsia="tr-TR"/>
              </w:rPr>
              <w:t>77,944</w:t>
            </w:r>
          </w:p>
        </w:tc>
      </w:tr>
      <w:tr w:rsidR="006F2774" w:rsidRPr="00CB56EC" w14:paraId="47744850" w14:textId="77777777" w:rsidTr="00566643">
        <w:trPr>
          <w:trHeight w:hRule="exact" w:val="227"/>
        </w:trPr>
        <w:tc>
          <w:tcPr>
            <w:tcW w:w="3114" w:type="dxa"/>
            <w:vAlign w:val="center"/>
            <w:hideMark/>
          </w:tcPr>
          <w:p w14:paraId="50E470EC" w14:textId="6D50C4B8" w:rsidR="006F2774" w:rsidRPr="00CB56EC" w:rsidRDefault="006F2774" w:rsidP="006F2774">
            <w:pPr>
              <w:ind w:firstLineChars="100" w:firstLine="160"/>
              <w:rPr>
                <w:sz w:val="16"/>
                <w:szCs w:val="16"/>
                <w:lang w:eastAsia="tr-TR"/>
              </w:rPr>
            </w:pPr>
            <w:r w:rsidRPr="00CB56EC">
              <w:rPr>
                <w:sz w:val="16"/>
                <w:szCs w:val="16"/>
                <w:lang w:eastAsia="tr-TR"/>
              </w:rPr>
              <w:t>Birikmiş Amortisman</w:t>
            </w:r>
          </w:p>
        </w:tc>
        <w:tc>
          <w:tcPr>
            <w:tcW w:w="1225" w:type="dxa"/>
            <w:vAlign w:val="bottom"/>
          </w:tcPr>
          <w:p w14:paraId="66CD0039" w14:textId="2405059B" w:rsidR="006F2774" w:rsidRPr="00CB56EC" w:rsidRDefault="006F2774" w:rsidP="006F2774">
            <w:pPr>
              <w:jc w:val="right"/>
            </w:pPr>
            <w:r w:rsidRPr="008E1B20">
              <w:rPr>
                <w:bCs/>
                <w:sz w:val="18"/>
                <w:szCs w:val="18"/>
                <w:lang w:eastAsia="tr-TR"/>
              </w:rPr>
              <w:t>-</w:t>
            </w:r>
          </w:p>
        </w:tc>
        <w:tc>
          <w:tcPr>
            <w:tcW w:w="1226" w:type="dxa"/>
            <w:vAlign w:val="bottom"/>
          </w:tcPr>
          <w:p w14:paraId="618E7986" w14:textId="0424B567" w:rsidR="006F2774" w:rsidRPr="00CB56EC" w:rsidRDefault="006F2774" w:rsidP="006F2774">
            <w:pPr>
              <w:jc w:val="right"/>
            </w:pPr>
            <w:r>
              <w:rPr>
                <w:bCs/>
                <w:sz w:val="18"/>
                <w:szCs w:val="18"/>
                <w:lang w:eastAsia="tr-TR"/>
              </w:rPr>
              <w:t>(</w:t>
            </w:r>
            <w:r w:rsidRPr="002E152A">
              <w:rPr>
                <w:bCs/>
                <w:sz w:val="18"/>
                <w:szCs w:val="18"/>
                <w:lang w:eastAsia="tr-TR"/>
              </w:rPr>
              <w:t>4,643</w:t>
            </w:r>
            <w:r>
              <w:rPr>
                <w:bCs/>
                <w:sz w:val="18"/>
                <w:szCs w:val="18"/>
                <w:lang w:eastAsia="tr-TR"/>
              </w:rPr>
              <w:t>)</w:t>
            </w:r>
          </w:p>
        </w:tc>
        <w:tc>
          <w:tcPr>
            <w:tcW w:w="1225" w:type="dxa"/>
            <w:vAlign w:val="bottom"/>
            <w:hideMark/>
          </w:tcPr>
          <w:p w14:paraId="31D8FC52" w14:textId="06681F8F" w:rsidR="006F2774" w:rsidRPr="00CB56EC" w:rsidRDefault="006F2774" w:rsidP="006F2774">
            <w:pPr>
              <w:jc w:val="right"/>
            </w:pPr>
            <w:r>
              <w:rPr>
                <w:bCs/>
                <w:sz w:val="18"/>
                <w:szCs w:val="18"/>
                <w:lang w:eastAsia="tr-TR"/>
              </w:rPr>
              <w:t>(</w:t>
            </w:r>
            <w:r w:rsidRPr="002E152A">
              <w:rPr>
                <w:bCs/>
                <w:sz w:val="18"/>
                <w:szCs w:val="18"/>
                <w:lang w:eastAsia="tr-TR"/>
              </w:rPr>
              <w:t>1,418</w:t>
            </w:r>
            <w:r>
              <w:rPr>
                <w:bCs/>
                <w:sz w:val="18"/>
                <w:szCs w:val="18"/>
                <w:lang w:eastAsia="tr-TR"/>
              </w:rPr>
              <w:t>)</w:t>
            </w:r>
          </w:p>
        </w:tc>
        <w:tc>
          <w:tcPr>
            <w:tcW w:w="1226" w:type="dxa"/>
            <w:vAlign w:val="bottom"/>
            <w:hideMark/>
          </w:tcPr>
          <w:p w14:paraId="6C54AC2E" w14:textId="0D68CE28" w:rsidR="006F2774" w:rsidRPr="00CB56EC" w:rsidRDefault="006F2774" w:rsidP="006F2774">
            <w:pPr>
              <w:jc w:val="right"/>
            </w:pPr>
            <w:r>
              <w:rPr>
                <w:bCs/>
                <w:sz w:val="18"/>
                <w:szCs w:val="18"/>
                <w:lang w:eastAsia="tr-TR"/>
              </w:rPr>
              <w:t>(</w:t>
            </w:r>
            <w:r w:rsidRPr="002E152A">
              <w:rPr>
                <w:bCs/>
                <w:sz w:val="18"/>
                <w:szCs w:val="18"/>
                <w:lang w:eastAsia="tr-TR"/>
              </w:rPr>
              <w:t>3,098</w:t>
            </w:r>
            <w:r>
              <w:rPr>
                <w:bCs/>
                <w:sz w:val="18"/>
                <w:szCs w:val="18"/>
                <w:lang w:eastAsia="tr-TR"/>
              </w:rPr>
              <w:t>)</w:t>
            </w:r>
          </w:p>
        </w:tc>
        <w:tc>
          <w:tcPr>
            <w:tcW w:w="1226" w:type="dxa"/>
            <w:vAlign w:val="bottom"/>
            <w:hideMark/>
          </w:tcPr>
          <w:p w14:paraId="075E4B1D" w14:textId="4EC09C20" w:rsidR="006F2774" w:rsidRPr="00CB56EC" w:rsidRDefault="006F2774" w:rsidP="006F2774">
            <w:pPr>
              <w:jc w:val="right"/>
            </w:pPr>
            <w:r>
              <w:rPr>
                <w:bCs/>
                <w:sz w:val="18"/>
                <w:szCs w:val="18"/>
                <w:lang w:eastAsia="tr-TR"/>
              </w:rPr>
              <w:t>(</w:t>
            </w:r>
            <w:r w:rsidRPr="002E152A">
              <w:rPr>
                <w:bCs/>
                <w:sz w:val="18"/>
                <w:szCs w:val="18"/>
                <w:lang w:eastAsia="tr-TR"/>
              </w:rPr>
              <w:t>9,159</w:t>
            </w:r>
            <w:r>
              <w:rPr>
                <w:bCs/>
                <w:sz w:val="18"/>
                <w:szCs w:val="18"/>
                <w:lang w:eastAsia="tr-TR"/>
              </w:rPr>
              <w:t>)</w:t>
            </w:r>
          </w:p>
        </w:tc>
      </w:tr>
      <w:tr w:rsidR="006F2774" w:rsidRPr="00CB56EC" w14:paraId="07F1B03D" w14:textId="77777777" w:rsidTr="00A7283A">
        <w:trPr>
          <w:trHeight w:hRule="exact" w:val="227"/>
        </w:trPr>
        <w:tc>
          <w:tcPr>
            <w:tcW w:w="3114" w:type="dxa"/>
            <w:vAlign w:val="center"/>
          </w:tcPr>
          <w:p w14:paraId="5307086B" w14:textId="77777777" w:rsidR="006F2774" w:rsidRPr="00CB56EC" w:rsidRDefault="006F2774" w:rsidP="006F2774">
            <w:pPr>
              <w:rPr>
                <w:b/>
                <w:bCs/>
                <w:sz w:val="16"/>
                <w:szCs w:val="16"/>
                <w:lang w:eastAsia="tr-TR"/>
              </w:rPr>
            </w:pPr>
            <w:r w:rsidRPr="00CB56EC">
              <w:rPr>
                <w:b/>
                <w:bCs/>
                <w:sz w:val="16"/>
                <w:szCs w:val="16"/>
                <w:lang w:eastAsia="tr-TR"/>
              </w:rPr>
              <w:t>Önceki Dönem Sonu Net Defter Değeri</w:t>
            </w:r>
          </w:p>
        </w:tc>
        <w:tc>
          <w:tcPr>
            <w:tcW w:w="1225" w:type="dxa"/>
          </w:tcPr>
          <w:p w14:paraId="4FDAC52A" w14:textId="7B9FD192" w:rsidR="006F2774" w:rsidRPr="00CB56EC" w:rsidRDefault="006F2774" w:rsidP="006F2774">
            <w:pPr>
              <w:jc w:val="right"/>
              <w:rPr>
                <w:b/>
                <w:bCs/>
                <w:sz w:val="18"/>
                <w:szCs w:val="18"/>
                <w:lang w:eastAsia="tr-TR"/>
              </w:rPr>
            </w:pPr>
            <w:r w:rsidRPr="008E1B20">
              <w:rPr>
                <w:b/>
                <w:bCs/>
                <w:sz w:val="18"/>
                <w:szCs w:val="18"/>
                <w:lang w:eastAsia="tr-TR"/>
              </w:rPr>
              <w:t>-</w:t>
            </w:r>
          </w:p>
        </w:tc>
        <w:tc>
          <w:tcPr>
            <w:tcW w:w="1226" w:type="dxa"/>
          </w:tcPr>
          <w:p w14:paraId="16CAC35D" w14:textId="21406EA7" w:rsidR="006F2774" w:rsidRPr="00CB56EC" w:rsidRDefault="006F2774" w:rsidP="006F2774">
            <w:pPr>
              <w:jc w:val="right"/>
              <w:rPr>
                <w:b/>
                <w:bCs/>
                <w:sz w:val="18"/>
                <w:szCs w:val="18"/>
                <w:lang w:eastAsia="tr-TR"/>
              </w:rPr>
            </w:pPr>
            <w:r w:rsidRPr="002E152A">
              <w:rPr>
                <w:b/>
                <w:bCs/>
                <w:sz w:val="18"/>
                <w:szCs w:val="18"/>
                <w:lang w:eastAsia="tr-TR"/>
              </w:rPr>
              <w:t>46,934</w:t>
            </w:r>
          </w:p>
        </w:tc>
        <w:tc>
          <w:tcPr>
            <w:tcW w:w="1225" w:type="dxa"/>
          </w:tcPr>
          <w:p w14:paraId="7BB577DC" w14:textId="511DE261" w:rsidR="006F2774" w:rsidRPr="00CB56EC" w:rsidRDefault="006F2774" w:rsidP="006F2774">
            <w:pPr>
              <w:jc w:val="right"/>
              <w:rPr>
                <w:b/>
                <w:bCs/>
                <w:sz w:val="18"/>
                <w:szCs w:val="18"/>
                <w:lang w:eastAsia="tr-TR"/>
              </w:rPr>
            </w:pPr>
            <w:r w:rsidRPr="002E152A">
              <w:rPr>
                <w:b/>
                <w:bCs/>
                <w:sz w:val="18"/>
                <w:szCs w:val="18"/>
                <w:lang w:eastAsia="tr-TR"/>
              </w:rPr>
              <w:t>3,478</w:t>
            </w:r>
          </w:p>
        </w:tc>
        <w:tc>
          <w:tcPr>
            <w:tcW w:w="1226" w:type="dxa"/>
          </w:tcPr>
          <w:p w14:paraId="7BC43226" w14:textId="636F9527" w:rsidR="006F2774" w:rsidRPr="00CB56EC" w:rsidRDefault="006F2774" w:rsidP="006F2774">
            <w:pPr>
              <w:jc w:val="right"/>
              <w:rPr>
                <w:b/>
                <w:bCs/>
                <w:sz w:val="18"/>
                <w:szCs w:val="18"/>
                <w:lang w:eastAsia="tr-TR"/>
              </w:rPr>
            </w:pPr>
            <w:r w:rsidRPr="002E152A">
              <w:rPr>
                <w:b/>
                <w:bCs/>
                <w:sz w:val="18"/>
                <w:szCs w:val="18"/>
                <w:lang w:eastAsia="tr-TR"/>
              </w:rPr>
              <w:t>18,373</w:t>
            </w:r>
          </w:p>
        </w:tc>
        <w:tc>
          <w:tcPr>
            <w:tcW w:w="1226" w:type="dxa"/>
            <w:vAlign w:val="bottom"/>
          </w:tcPr>
          <w:p w14:paraId="30C4C621" w14:textId="55F4FB7F" w:rsidR="006F2774" w:rsidRPr="00CB56EC" w:rsidRDefault="006F2774" w:rsidP="006F2774">
            <w:pPr>
              <w:jc w:val="right"/>
              <w:rPr>
                <w:b/>
                <w:bCs/>
                <w:sz w:val="18"/>
                <w:szCs w:val="18"/>
                <w:lang w:eastAsia="tr-TR"/>
              </w:rPr>
            </w:pPr>
            <w:r w:rsidRPr="002E152A">
              <w:rPr>
                <w:b/>
                <w:bCs/>
                <w:sz w:val="18"/>
                <w:szCs w:val="18"/>
                <w:lang w:eastAsia="tr-TR"/>
              </w:rPr>
              <w:t>68,785</w:t>
            </w:r>
          </w:p>
        </w:tc>
      </w:tr>
      <w:tr w:rsidR="006F2774" w:rsidRPr="00CB56EC" w14:paraId="6F4661A3" w14:textId="77777777" w:rsidTr="00566643">
        <w:trPr>
          <w:trHeight w:hRule="exact" w:val="227"/>
        </w:trPr>
        <w:tc>
          <w:tcPr>
            <w:tcW w:w="3114" w:type="dxa"/>
            <w:vAlign w:val="center"/>
          </w:tcPr>
          <w:p w14:paraId="5E02DC3D" w14:textId="77777777" w:rsidR="006F2774" w:rsidRPr="00CB56EC" w:rsidRDefault="006F2774" w:rsidP="006F2774">
            <w:pPr>
              <w:ind w:firstLineChars="100" w:firstLine="161"/>
              <w:rPr>
                <w:b/>
                <w:sz w:val="16"/>
                <w:szCs w:val="16"/>
                <w:lang w:eastAsia="tr-TR"/>
              </w:rPr>
            </w:pPr>
          </w:p>
        </w:tc>
        <w:tc>
          <w:tcPr>
            <w:tcW w:w="1225" w:type="dxa"/>
            <w:vAlign w:val="bottom"/>
          </w:tcPr>
          <w:p w14:paraId="2EC80653" w14:textId="326110FA" w:rsidR="006F2774" w:rsidRPr="00CB56EC" w:rsidRDefault="006F2774" w:rsidP="006F2774">
            <w:pPr>
              <w:jc w:val="right"/>
              <w:rPr>
                <w:b/>
                <w:bCs/>
                <w:sz w:val="18"/>
                <w:szCs w:val="18"/>
                <w:lang w:eastAsia="tr-TR"/>
              </w:rPr>
            </w:pPr>
            <w:r w:rsidRPr="00CB56EC">
              <w:rPr>
                <w:bCs/>
                <w:sz w:val="18"/>
                <w:szCs w:val="18"/>
                <w:lang w:eastAsia="tr-TR"/>
              </w:rPr>
              <w:t> </w:t>
            </w:r>
          </w:p>
        </w:tc>
        <w:tc>
          <w:tcPr>
            <w:tcW w:w="1226" w:type="dxa"/>
            <w:vAlign w:val="bottom"/>
          </w:tcPr>
          <w:p w14:paraId="4AA762C9" w14:textId="50D5187E" w:rsidR="006F2774" w:rsidRPr="00CB56EC" w:rsidRDefault="006F2774" w:rsidP="006F2774">
            <w:pPr>
              <w:jc w:val="right"/>
              <w:rPr>
                <w:b/>
                <w:bCs/>
                <w:sz w:val="18"/>
                <w:szCs w:val="18"/>
                <w:lang w:eastAsia="tr-TR"/>
              </w:rPr>
            </w:pPr>
            <w:r w:rsidRPr="00CB56EC">
              <w:rPr>
                <w:bCs/>
                <w:sz w:val="18"/>
                <w:szCs w:val="18"/>
                <w:lang w:eastAsia="tr-TR"/>
              </w:rPr>
              <w:t> </w:t>
            </w:r>
          </w:p>
        </w:tc>
        <w:tc>
          <w:tcPr>
            <w:tcW w:w="1225" w:type="dxa"/>
            <w:vAlign w:val="bottom"/>
          </w:tcPr>
          <w:p w14:paraId="1285A18C" w14:textId="1A19732A" w:rsidR="006F2774" w:rsidRPr="00CB56EC" w:rsidRDefault="006F2774" w:rsidP="006F2774">
            <w:pPr>
              <w:jc w:val="right"/>
              <w:rPr>
                <w:b/>
                <w:bCs/>
                <w:sz w:val="18"/>
                <w:szCs w:val="18"/>
                <w:lang w:eastAsia="tr-TR"/>
              </w:rPr>
            </w:pPr>
            <w:r w:rsidRPr="00CB56EC">
              <w:rPr>
                <w:bCs/>
                <w:sz w:val="18"/>
                <w:szCs w:val="18"/>
                <w:lang w:eastAsia="tr-TR"/>
              </w:rPr>
              <w:t> </w:t>
            </w:r>
          </w:p>
        </w:tc>
        <w:tc>
          <w:tcPr>
            <w:tcW w:w="1226" w:type="dxa"/>
            <w:vAlign w:val="bottom"/>
          </w:tcPr>
          <w:p w14:paraId="2B933A3F" w14:textId="5D63E07B" w:rsidR="006F2774" w:rsidRPr="00CB56EC" w:rsidRDefault="006F2774" w:rsidP="006F2774">
            <w:pPr>
              <w:jc w:val="right"/>
              <w:rPr>
                <w:b/>
                <w:bCs/>
                <w:sz w:val="18"/>
                <w:szCs w:val="18"/>
                <w:lang w:eastAsia="tr-TR"/>
              </w:rPr>
            </w:pPr>
            <w:r w:rsidRPr="00CB56EC">
              <w:rPr>
                <w:bCs/>
                <w:sz w:val="18"/>
                <w:szCs w:val="18"/>
                <w:lang w:eastAsia="tr-TR"/>
              </w:rPr>
              <w:t> </w:t>
            </w:r>
          </w:p>
        </w:tc>
        <w:tc>
          <w:tcPr>
            <w:tcW w:w="1226" w:type="dxa"/>
            <w:vAlign w:val="bottom"/>
          </w:tcPr>
          <w:p w14:paraId="4A2E5A2E" w14:textId="5BA7C0CC" w:rsidR="006F2774" w:rsidRPr="00CB56EC" w:rsidRDefault="006F2774" w:rsidP="006F2774">
            <w:pPr>
              <w:jc w:val="right"/>
              <w:rPr>
                <w:b/>
                <w:bCs/>
                <w:sz w:val="18"/>
                <w:szCs w:val="18"/>
                <w:lang w:eastAsia="tr-TR"/>
              </w:rPr>
            </w:pPr>
            <w:r w:rsidRPr="00CB56EC">
              <w:rPr>
                <w:bCs/>
                <w:sz w:val="18"/>
                <w:szCs w:val="18"/>
                <w:lang w:eastAsia="tr-TR"/>
              </w:rPr>
              <w:t> </w:t>
            </w:r>
          </w:p>
        </w:tc>
      </w:tr>
      <w:tr w:rsidR="006F2774" w:rsidRPr="00CB56EC" w14:paraId="08CA9A8E" w14:textId="77777777" w:rsidTr="00566643">
        <w:trPr>
          <w:trHeight w:hRule="exact" w:val="227"/>
        </w:trPr>
        <w:tc>
          <w:tcPr>
            <w:tcW w:w="3114" w:type="dxa"/>
            <w:vAlign w:val="center"/>
          </w:tcPr>
          <w:p w14:paraId="7A1C9CA1" w14:textId="77777777" w:rsidR="006F2774" w:rsidRPr="00CB56EC" w:rsidRDefault="006F2774" w:rsidP="006F2774">
            <w:pPr>
              <w:rPr>
                <w:b/>
                <w:sz w:val="16"/>
                <w:szCs w:val="16"/>
                <w:lang w:eastAsia="tr-TR"/>
              </w:rPr>
            </w:pPr>
            <w:r w:rsidRPr="00CB56EC">
              <w:rPr>
                <w:b/>
                <w:bCs/>
                <w:sz w:val="16"/>
                <w:szCs w:val="16"/>
                <w:lang w:eastAsia="tr-TR"/>
              </w:rPr>
              <w:t>Cari Dönem Başı Net Defter Değeri</w:t>
            </w:r>
          </w:p>
        </w:tc>
        <w:tc>
          <w:tcPr>
            <w:tcW w:w="1225" w:type="dxa"/>
            <w:vAlign w:val="bottom"/>
          </w:tcPr>
          <w:p w14:paraId="36B1B46A" w14:textId="7EFAD0A8" w:rsidR="006F2774" w:rsidRPr="00CB56EC" w:rsidRDefault="006F2774" w:rsidP="006F2774">
            <w:pPr>
              <w:jc w:val="right"/>
              <w:rPr>
                <w:b/>
                <w:bCs/>
                <w:sz w:val="18"/>
                <w:szCs w:val="18"/>
                <w:lang w:eastAsia="tr-TR"/>
              </w:rPr>
            </w:pPr>
            <w:r w:rsidRPr="008E1B20">
              <w:rPr>
                <w:b/>
                <w:bCs/>
                <w:sz w:val="18"/>
                <w:szCs w:val="18"/>
                <w:lang w:eastAsia="tr-TR"/>
              </w:rPr>
              <w:t>-</w:t>
            </w:r>
          </w:p>
        </w:tc>
        <w:tc>
          <w:tcPr>
            <w:tcW w:w="1226" w:type="dxa"/>
            <w:vAlign w:val="bottom"/>
          </w:tcPr>
          <w:p w14:paraId="5A631DF3" w14:textId="305361A7" w:rsidR="006F2774" w:rsidRPr="00CB56EC" w:rsidRDefault="006F2774" w:rsidP="006F2774">
            <w:pPr>
              <w:jc w:val="right"/>
              <w:rPr>
                <w:b/>
                <w:bCs/>
                <w:sz w:val="18"/>
                <w:szCs w:val="18"/>
                <w:lang w:eastAsia="tr-TR"/>
              </w:rPr>
            </w:pPr>
            <w:r w:rsidRPr="002E152A">
              <w:rPr>
                <w:b/>
                <w:bCs/>
                <w:sz w:val="18"/>
                <w:szCs w:val="18"/>
                <w:lang w:eastAsia="tr-TR"/>
              </w:rPr>
              <w:t>46,934</w:t>
            </w:r>
          </w:p>
        </w:tc>
        <w:tc>
          <w:tcPr>
            <w:tcW w:w="1225" w:type="dxa"/>
            <w:vAlign w:val="bottom"/>
          </w:tcPr>
          <w:p w14:paraId="2780CC25" w14:textId="74036F3E" w:rsidR="006F2774" w:rsidRPr="00CB56EC" w:rsidRDefault="006F2774" w:rsidP="006F2774">
            <w:pPr>
              <w:jc w:val="right"/>
              <w:rPr>
                <w:b/>
                <w:bCs/>
                <w:sz w:val="18"/>
                <w:szCs w:val="18"/>
                <w:lang w:eastAsia="tr-TR"/>
              </w:rPr>
            </w:pPr>
            <w:r w:rsidRPr="002E152A">
              <w:rPr>
                <w:b/>
                <w:bCs/>
                <w:sz w:val="18"/>
                <w:szCs w:val="18"/>
                <w:lang w:eastAsia="tr-TR"/>
              </w:rPr>
              <w:t>3,478</w:t>
            </w:r>
          </w:p>
        </w:tc>
        <w:tc>
          <w:tcPr>
            <w:tcW w:w="1226" w:type="dxa"/>
            <w:vAlign w:val="bottom"/>
          </w:tcPr>
          <w:p w14:paraId="13246B41" w14:textId="3221F779" w:rsidR="006F2774" w:rsidRPr="00CB56EC" w:rsidRDefault="006F2774" w:rsidP="006F2774">
            <w:pPr>
              <w:jc w:val="right"/>
              <w:rPr>
                <w:b/>
                <w:bCs/>
                <w:sz w:val="18"/>
                <w:szCs w:val="18"/>
                <w:lang w:eastAsia="tr-TR"/>
              </w:rPr>
            </w:pPr>
            <w:r w:rsidRPr="002E152A">
              <w:rPr>
                <w:b/>
                <w:bCs/>
                <w:sz w:val="18"/>
                <w:szCs w:val="18"/>
                <w:lang w:eastAsia="tr-TR"/>
              </w:rPr>
              <w:t>18,373</w:t>
            </w:r>
          </w:p>
        </w:tc>
        <w:tc>
          <w:tcPr>
            <w:tcW w:w="1226" w:type="dxa"/>
            <w:vAlign w:val="bottom"/>
          </w:tcPr>
          <w:p w14:paraId="77335ED9" w14:textId="4697EE96" w:rsidR="006F2774" w:rsidRPr="00CB56EC" w:rsidRDefault="006F2774" w:rsidP="006F2774">
            <w:pPr>
              <w:jc w:val="right"/>
              <w:rPr>
                <w:b/>
                <w:bCs/>
                <w:sz w:val="18"/>
                <w:szCs w:val="18"/>
                <w:lang w:eastAsia="tr-TR"/>
              </w:rPr>
            </w:pPr>
            <w:r w:rsidRPr="002E152A">
              <w:rPr>
                <w:b/>
                <w:bCs/>
                <w:sz w:val="18"/>
                <w:szCs w:val="18"/>
                <w:lang w:eastAsia="tr-TR"/>
              </w:rPr>
              <w:t>68,785</w:t>
            </w:r>
          </w:p>
        </w:tc>
      </w:tr>
      <w:tr w:rsidR="006F2774" w:rsidRPr="00CB56EC" w14:paraId="0C742138" w14:textId="77777777" w:rsidTr="00566643">
        <w:trPr>
          <w:trHeight w:hRule="exact" w:val="227"/>
        </w:trPr>
        <w:tc>
          <w:tcPr>
            <w:tcW w:w="3114" w:type="dxa"/>
            <w:vAlign w:val="center"/>
            <w:hideMark/>
          </w:tcPr>
          <w:p w14:paraId="5F97E677" w14:textId="77777777" w:rsidR="006F2774" w:rsidRPr="00CB56EC" w:rsidRDefault="006F2774" w:rsidP="006F2774">
            <w:pPr>
              <w:ind w:firstLineChars="100" w:firstLine="160"/>
              <w:rPr>
                <w:sz w:val="16"/>
                <w:szCs w:val="16"/>
                <w:lang w:eastAsia="tr-TR"/>
              </w:rPr>
            </w:pPr>
            <w:r w:rsidRPr="00CB56EC">
              <w:rPr>
                <w:sz w:val="16"/>
                <w:szCs w:val="16"/>
                <w:lang w:eastAsia="tr-TR"/>
              </w:rPr>
              <w:t>İktisap Edilenler</w:t>
            </w:r>
          </w:p>
        </w:tc>
        <w:tc>
          <w:tcPr>
            <w:tcW w:w="1225" w:type="dxa"/>
            <w:vAlign w:val="bottom"/>
          </w:tcPr>
          <w:p w14:paraId="61715BDD" w14:textId="5D3C2982" w:rsidR="006F2774" w:rsidRPr="00CB56EC" w:rsidRDefault="006F2774" w:rsidP="006F2774">
            <w:pPr>
              <w:jc w:val="right"/>
            </w:pPr>
            <w:r w:rsidRPr="008E1B20">
              <w:rPr>
                <w:bCs/>
                <w:sz w:val="18"/>
                <w:szCs w:val="18"/>
                <w:lang w:eastAsia="tr-TR"/>
              </w:rPr>
              <w:t>-</w:t>
            </w:r>
          </w:p>
        </w:tc>
        <w:tc>
          <w:tcPr>
            <w:tcW w:w="1226" w:type="dxa"/>
            <w:vAlign w:val="bottom"/>
          </w:tcPr>
          <w:p w14:paraId="54DE180F" w14:textId="7C12201F" w:rsidR="006F2774" w:rsidRPr="00CB56EC" w:rsidRDefault="006F2774" w:rsidP="006F2774">
            <w:pPr>
              <w:jc w:val="right"/>
            </w:pPr>
            <w:r w:rsidRPr="002E152A">
              <w:rPr>
                <w:bCs/>
                <w:sz w:val="18"/>
                <w:szCs w:val="18"/>
                <w:lang w:eastAsia="tr-TR"/>
              </w:rPr>
              <w:t>18,550</w:t>
            </w:r>
          </w:p>
        </w:tc>
        <w:tc>
          <w:tcPr>
            <w:tcW w:w="1225" w:type="dxa"/>
            <w:vAlign w:val="bottom"/>
            <w:hideMark/>
          </w:tcPr>
          <w:p w14:paraId="674DCB11" w14:textId="3CE340E7" w:rsidR="006F2774" w:rsidRPr="00CB56EC" w:rsidRDefault="006F2774" w:rsidP="006F2774">
            <w:pPr>
              <w:jc w:val="right"/>
            </w:pPr>
            <w:r w:rsidRPr="002E152A">
              <w:rPr>
                <w:bCs/>
                <w:sz w:val="18"/>
                <w:szCs w:val="18"/>
                <w:lang w:eastAsia="tr-TR"/>
              </w:rPr>
              <w:t>20,993</w:t>
            </w:r>
          </w:p>
        </w:tc>
        <w:tc>
          <w:tcPr>
            <w:tcW w:w="1226" w:type="dxa"/>
            <w:vAlign w:val="bottom"/>
            <w:hideMark/>
          </w:tcPr>
          <w:p w14:paraId="2E74404A" w14:textId="5C747700" w:rsidR="006F2774" w:rsidRPr="00CB56EC" w:rsidRDefault="006F2774" w:rsidP="006F2774">
            <w:pPr>
              <w:jc w:val="right"/>
            </w:pPr>
            <w:r w:rsidRPr="002E152A">
              <w:rPr>
                <w:bCs/>
                <w:sz w:val="18"/>
                <w:szCs w:val="18"/>
                <w:lang w:eastAsia="tr-TR"/>
              </w:rPr>
              <w:t>89,559</w:t>
            </w:r>
          </w:p>
        </w:tc>
        <w:tc>
          <w:tcPr>
            <w:tcW w:w="1226" w:type="dxa"/>
            <w:vAlign w:val="bottom"/>
            <w:hideMark/>
          </w:tcPr>
          <w:p w14:paraId="3CD32D0D" w14:textId="34A1FF09" w:rsidR="006F2774" w:rsidRPr="00CB56EC" w:rsidRDefault="006F2774" w:rsidP="006F2774">
            <w:pPr>
              <w:jc w:val="right"/>
            </w:pPr>
            <w:r w:rsidRPr="002E152A">
              <w:rPr>
                <w:bCs/>
                <w:sz w:val="18"/>
                <w:szCs w:val="18"/>
                <w:lang w:eastAsia="tr-TR"/>
              </w:rPr>
              <w:t>129,102</w:t>
            </w:r>
          </w:p>
        </w:tc>
      </w:tr>
      <w:tr w:rsidR="006F2774" w:rsidRPr="00CB56EC" w14:paraId="0D8184AF" w14:textId="77777777" w:rsidTr="00566643">
        <w:trPr>
          <w:trHeight w:hRule="exact" w:val="227"/>
        </w:trPr>
        <w:tc>
          <w:tcPr>
            <w:tcW w:w="3114" w:type="dxa"/>
            <w:vAlign w:val="center"/>
          </w:tcPr>
          <w:p w14:paraId="5E2B1E7C" w14:textId="0DC9D8D1" w:rsidR="006F2774" w:rsidRPr="00CB56EC" w:rsidRDefault="006F2774" w:rsidP="006F2774">
            <w:pPr>
              <w:ind w:firstLineChars="100" w:firstLine="160"/>
              <w:rPr>
                <w:sz w:val="16"/>
                <w:szCs w:val="16"/>
                <w:lang w:eastAsia="tr-TR"/>
              </w:rPr>
            </w:pPr>
            <w:r w:rsidRPr="00CB56EC">
              <w:rPr>
                <w:sz w:val="16"/>
                <w:szCs w:val="16"/>
                <w:lang w:eastAsia="tr-TR"/>
              </w:rPr>
              <w:t>Elden Çıkarılanlar , maliyet</w:t>
            </w:r>
          </w:p>
        </w:tc>
        <w:tc>
          <w:tcPr>
            <w:tcW w:w="1225" w:type="dxa"/>
            <w:vAlign w:val="bottom"/>
          </w:tcPr>
          <w:p w14:paraId="373D5D47" w14:textId="36C452EA" w:rsidR="006F2774" w:rsidRPr="00CB56EC" w:rsidRDefault="006F2774" w:rsidP="006F2774">
            <w:pPr>
              <w:jc w:val="right"/>
            </w:pPr>
            <w:r w:rsidRPr="008E1B20">
              <w:rPr>
                <w:bCs/>
                <w:sz w:val="18"/>
                <w:szCs w:val="18"/>
                <w:lang w:eastAsia="tr-TR"/>
              </w:rPr>
              <w:t>-</w:t>
            </w:r>
          </w:p>
        </w:tc>
        <w:tc>
          <w:tcPr>
            <w:tcW w:w="1226" w:type="dxa"/>
            <w:vAlign w:val="bottom"/>
          </w:tcPr>
          <w:p w14:paraId="48304BA7" w14:textId="37F6EF62" w:rsidR="006F2774" w:rsidRPr="00CB56EC" w:rsidRDefault="006F2774" w:rsidP="006F2774">
            <w:pPr>
              <w:jc w:val="right"/>
            </w:pPr>
            <w:r w:rsidRPr="008E1B20">
              <w:rPr>
                <w:bCs/>
                <w:sz w:val="18"/>
                <w:szCs w:val="18"/>
                <w:lang w:eastAsia="tr-TR"/>
              </w:rPr>
              <w:t>-</w:t>
            </w:r>
          </w:p>
        </w:tc>
        <w:tc>
          <w:tcPr>
            <w:tcW w:w="1225" w:type="dxa"/>
            <w:vAlign w:val="bottom"/>
          </w:tcPr>
          <w:p w14:paraId="7FD31DDB" w14:textId="19593D47" w:rsidR="006F2774" w:rsidRPr="00CB56EC" w:rsidRDefault="006F2774" w:rsidP="006F2774">
            <w:pPr>
              <w:jc w:val="right"/>
            </w:pPr>
            <w:r w:rsidRPr="008E1B20">
              <w:rPr>
                <w:bCs/>
                <w:sz w:val="18"/>
                <w:szCs w:val="18"/>
                <w:lang w:eastAsia="tr-TR"/>
              </w:rPr>
              <w:t>-</w:t>
            </w:r>
          </w:p>
        </w:tc>
        <w:tc>
          <w:tcPr>
            <w:tcW w:w="1226" w:type="dxa"/>
            <w:vAlign w:val="bottom"/>
          </w:tcPr>
          <w:p w14:paraId="612D52BE" w14:textId="39D437DB" w:rsidR="006F2774" w:rsidRPr="00CB56EC" w:rsidRDefault="006F2774" w:rsidP="006F2774">
            <w:pPr>
              <w:jc w:val="right"/>
            </w:pPr>
            <w:r>
              <w:rPr>
                <w:bCs/>
                <w:sz w:val="18"/>
                <w:szCs w:val="18"/>
                <w:lang w:eastAsia="tr-TR"/>
              </w:rPr>
              <w:t>(</w:t>
            </w:r>
            <w:r w:rsidRPr="002E152A">
              <w:rPr>
                <w:bCs/>
                <w:sz w:val="18"/>
                <w:szCs w:val="18"/>
                <w:lang w:eastAsia="tr-TR"/>
              </w:rPr>
              <w:t>739</w:t>
            </w:r>
            <w:r>
              <w:rPr>
                <w:bCs/>
                <w:sz w:val="18"/>
                <w:szCs w:val="18"/>
                <w:lang w:eastAsia="tr-TR"/>
              </w:rPr>
              <w:t>)</w:t>
            </w:r>
          </w:p>
        </w:tc>
        <w:tc>
          <w:tcPr>
            <w:tcW w:w="1226" w:type="dxa"/>
            <w:vAlign w:val="bottom"/>
          </w:tcPr>
          <w:p w14:paraId="22CC2A5A" w14:textId="5BC31198" w:rsidR="006F2774" w:rsidRPr="00CB56EC" w:rsidRDefault="006F2774" w:rsidP="006F2774">
            <w:pPr>
              <w:jc w:val="right"/>
            </w:pPr>
            <w:r>
              <w:rPr>
                <w:bCs/>
                <w:sz w:val="18"/>
                <w:szCs w:val="18"/>
                <w:lang w:eastAsia="tr-TR"/>
              </w:rPr>
              <w:t>(</w:t>
            </w:r>
            <w:r w:rsidRPr="002E152A">
              <w:rPr>
                <w:bCs/>
                <w:sz w:val="18"/>
                <w:szCs w:val="18"/>
                <w:lang w:eastAsia="tr-TR"/>
              </w:rPr>
              <w:t>739</w:t>
            </w:r>
            <w:r>
              <w:rPr>
                <w:bCs/>
                <w:sz w:val="18"/>
                <w:szCs w:val="18"/>
                <w:lang w:eastAsia="tr-TR"/>
              </w:rPr>
              <w:t>)</w:t>
            </w:r>
          </w:p>
        </w:tc>
      </w:tr>
      <w:tr w:rsidR="006F2774" w:rsidRPr="00CB56EC" w14:paraId="79364739" w14:textId="77777777" w:rsidTr="00566643">
        <w:trPr>
          <w:trHeight w:hRule="exact" w:val="227"/>
        </w:trPr>
        <w:tc>
          <w:tcPr>
            <w:tcW w:w="3114" w:type="dxa"/>
            <w:vAlign w:val="center"/>
          </w:tcPr>
          <w:p w14:paraId="3CCBD3B7" w14:textId="1A399010" w:rsidR="006F2774" w:rsidRPr="00CB56EC" w:rsidRDefault="006F2774" w:rsidP="006F2774">
            <w:pPr>
              <w:ind w:firstLineChars="100" w:firstLine="160"/>
              <w:rPr>
                <w:sz w:val="16"/>
                <w:szCs w:val="16"/>
                <w:lang w:eastAsia="tr-TR"/>
              </w:rPr>
            </w:pPr>
            <w:r w:rsidRPr="00CB56EC">
              <w:rPr>
                <w:sz w:val="16"/>
                <w:szCs w:val="16"/>
                <w:lang w:eastAsia="tr-TR"/>
              </w:rPr>
              <w:t>Elden Çıkarılanlar , birikmiş amortisman</w:t>
            </w:r>
          </w:p>
        </w:tc>
        <w:tc>
          <w:tcPr>
            <w:tcW w:w="1225" w:type="dxa"/>
            <w:vAlign w:val="bottom"/>
          </w:tcPr>
          <w:p w14:paraId="7285D869" w14:textId="7F3A2B84" w:rsidR="006F2774" w:rsidRPr="00CB56EC" w:rsidRDefault="006F2774" w:rsidP="006F2774">
            <w:pPr>
              <w:jc w:val="right"/>
            </w:pPr>
            <w:r w:rsidRPr="008E1B20">
              <w:rPr>
                <w:bCs/>
                <w:sz w:val="18"/>
                <w:szCs w:val="18"/>
                <w:lang w:eastAsia="tr-TR"/>
              </w:rPr>
              <w:t>-</w:t>
            </w:r>
          </w:p>
        </w:tc>
        <w:tc>
          <w:tcPr>
            <w:tcW w:w="1226" w:type="dxa"/>
            <w:vAlign w:val="bottom"/>
          </w:tcPr>
          <w:p w14:paraId="13CC388C" w14:textId="3D055313" w:rsidR="006F2774" w:rsidRPr="00CB56EC" w:rsidRDefault="006F2774" w:rsidP="006F2774">
            <w:pPr>
              <w:jc w:val="right"/>
            </w:pPr>
            <w:r w:rsidRPr="008E1B20">
              <w:rPr>
                <w:bCs/>
                <w:sz w:val="18"/>
                <w:szCs w:val="18"/>
                <w:lang w:eastAsia="tr-TR"/>
              </w:rPr>
              <w:t>-</w:t>
            </w:r>
          </w:p>
        </w:tc>
        <w:tc>
          <w:tcPr>
            <w:tcW w:w="1225" w:type="dxa"/>
            <w:vAlign w:val="bottom"/>
          </w:tcPr>
          <w:p w14:paraId="1CA204D7" w14:textId="086223D6" w:rsidR="006F2774" w:rsidRPr="00CB56EC" w:rsidRDefault="006F2774" w:rsidP="006F2774">
            <w:pPr>
              <w:jc w:val="right"/>
            </w:pPr>
            <w:r w:rsidRPr="008E1B20">
              <w:rPr>
                <w:bCs/>
                <w:sz w:val="18"/>
                <w:szCs w:val="18"/>
                <w:lang w:eastAsia="tr-TR"/>
              </w:rPr>
              <w:t>-</w:t>
            </w:r>
          </w:p>
        </w:tc>
        <w:tc>
          <w:tcPr>
            <w:tcW w:w="1226" w:type="dxa"/>
            <w:vAlign w:val="bottom"/>
          </w:tcPr>
          <w:p w14:paraId="0EA06581" w14:textId="47EDE5D3" w:rsidR="006F2774" w:rsidRPr="00CB56EC" w:rsidRDefault="006F2774" w:rsidP="006F2774">
            <w:pPr>
              <w:jc w:val="right"/>
            </w:pPr>
            <w:r w:rsidRPr="002E152A">
              <w:rPr>
                <w:bCs/>
                <w:sz w:val="18"/>
                <w:szCs w:val="18"/>
                <w:lang w:eastAsia="tr-TR"/>
              </w:rPr>
              <w:t>739</w:t>
            </w:r>
          </w:p>
        </w:tc>
        <w:tc>
          <w:tcPr>
            <w:tcW w:w="1226" w:type="dxa"/>
            <w:vAlign w:val="bottom"/>
          </w:tcPr>
          <w:p w14:paraId="3A62BE96" w14:textId="0878B4E7" w:rsidR="006F2774" w:rsidRPr="00CB56EC" w:rsidRDefault="006F2774" w:rsidP="006F2774">
            <w:pPr>
              <w:jc w:val="right"/>
            </w:pPr>
            <w:r w:rsidRPr="002E152A">
              <w:rPr>
                <w:bCs/>
                <w:sz w:val="18"/>
                <w:szCs w:val="18"/>
                <w:lang w:eastAsia="tr-TR"/>
              </w:rPr>
              <w:t>739</w:t>
            </w:r>
          </w:p>
        </w:tc>
      </w:tr>
      <w:tr w:rsidR="006F2774" w:rsidRPr="00CB56EC" w14:paraId="5C8ED4E4" w14:textId="77777777" w:rsidTr="00566643">
        <w:trPr>
          <w:trHeight w:hRule="exact" w:val="227"/>
        </w:trPr>
        <w:tc>
          <w:tcPr>
            <w:tcW w:w="3114" w:type="dxa"/>
            <w:vAlign w:val="center"/>
          </w:tcPr>
          <w:p w14:paraId="32574188" w14:textId="7112487E" w:rsidR="006F2774" w:rsidRPr="00CB56EC" w:rsidRDefault="006F2774" w:rsidP="006F2774">
            <w:pPr>
              <w:ind w:firstLineChars="100" w:firstLine="160"/>
              <w:rPr>
                <w:sz w:val="16"/>
                <w:szCs w:val="16"/>
                <w:lang w:eastAsia="tr-TR"/>
              </w:rPr>
            </w:pPr>
            <w:r w:rsidRPr="00CB56EC">
              <w:rPr>
                <w:sz w:val="16"/>
                <w:szCs w:val="16"/>
                <w:lang w:eastAsia="tr-TR"/>
              </w:rPr>
              <w:t xml:space="preserve">Amortisman Bedeli </w:t>
            </w:r>
          </w:p>
        </w:tc>
        <w:tc>
          <w:tcPr>
            <w:tcW w:w="1225" w:type="dxa"/>
            <w:vAlign w:val="bottom"/>
          </w:tcPr>
          <w:p w14:paraId="5879C091" w14:textId="0ECE0E75" w:rsidR="006F2774" w:rsidRPr="00CB56EC" w:rsidRDefault="006F2774" w:rsidP="006F2774">
            <w:pPr>
              <w:jc w:val="right"/>
            </w:pPr>
            <w:r w:rsidRPr="008E1B20">
              <w:rPr>
                <w:bCs/>
                <w:sz w:val="18"/>
                <w:szCs w:val="18"/>
                <w:lang w:eastAsia="tr-TR"/>
              </w:rPr>
              <w:t>-</w:t>
            </w:r>
          </w:p>
        </w:tc>
        <w:tc>
          <w:tcPr>
            <w:tcW w:w="1226" w:type="dxa"/>
            <w:vAlign w:val="bottom"/>
          </w:tcPr>
          <w:p w14:paraId="51DD636D" w14:textId="2311E73D" w:rsidR="006F2774" w:rsidRPr="00CB56EC" w:rsidRDefault="006F2774" w:rsidP="006F2774">
            <w:pPr>
              <w:jc w:val="right"/>
            </w:pPr>
            <w:r>
              <w:rPr>
                <w:bCs/>
                <w:sz w:val="18"/>
                <w:szCs w:val="18"/>
                <w:lang w:eastAsia="tr-TR"/>
              </w:rPr>
              <w:t>(</w:t>
            </w:r>
            <w:r w:rsidRPr="002E152A">
              <w:rPr>
                <w:bCs/>
                <w:sz w:val="18"/>
                <w:szCs w:val="18"/>
                <w:lang w:eastAsia="tr-TR"/>
              </w:rPr>
              <w:t>11,673</w:t>
            </w:r>
            <w:r>
              <w:rPr>
                <w:bCs/>
                <w:sz w:val="18"/>
                <w:szCs w:val="18"/>
                <w:lang w:eastAsia="tr-TR"/>
              </w:rPr>
              <w:t>)</w:t>
            </w:r>
          </w:p>
        </w:tc>
        <w:tc>
          <w:tcPr>
            <w:tcW w:w="1225" w:type="dxa"/>
            <w:vAlign w:val="bottom"/>
          </w:tcPr>
          <w:p w14:paraId="353C23E4" w14:textId="4C215BA9" w:rsidR="006F2774" w:rsidRPr="00CB56EC" w:rsidRDefault="006F2774" w:rsidP="006F2774">
            <w:pPr>
              <w:jc w:val="right"/>
            </w:pPr>
            <w:r>
              <w:rPr>
                <w:bCs/>
                <w:sz w:val="18"/>
                <w:szCs w:val="18"/>
                <w:lang w:eastAsia="tr-TR"/>
              </w:rPr>
              <w:t>(</w:t>
            </w:r>
            <w:r w:rsidRPr="002E152A">
              <w:rPr>
                <w:bCs/>
                <w:sz w:val="18"/>
                <w:szCs w:val="18"/>
                <w:lang w:eastAsia="tr-TR"/>
              </w:rPr>
              <w:t>3,538</w:t>
            </w:r>
            <w:r>
              <w:rPr>
                <w:bCs/>
                <w:sz w:val="18"/>
                <w:szCs w:val="18"/>
                <w:lang w:eastAsia="tr-TR"/>
              </w:rPr>
              <w:t>)</w:t>
            </w:r>
          </w:p>
        </w:tc>
        <w:tc>
          <w:tcPr>
            <w:tcW w:w="1226" w:type="dxa"/>
            <w:vAlign w:val="bottom"/>
          </w:tcPr>
          <w:p w14:paraId="5F39ACC1" w14:textId="6C583A12" w:rsidR="006F2774" w:rsidRPr="00CB56EC" w:rsidRDefault="006F2774" w:rsidP="006F2774">
            <w:pPr>
              <w:jc w:val="right"/>
            </w:pPr>
            <w:r>
              <w:rPr>
                <w:bCs/>
                <w:sz w:val="18"/>
                <w:szCs w:val="18"/>
                <w:lang w:eastAsia="tr-TR"/>
              </w:rPr>
              <w:t>(</w:t>
            </w:r>
            <w:r w:rsidRPr="002E152A">
              <w:rPr>
                <w:bCs/>
                <w:sz w:val="18"/>
                <w:szCs w:val="18"/>
                <w:lang w:eastAsia="tr-TR"/>
              </w:rPr>
              <w:t>10,492</w:t>
            </w:r>
            <w:r>
              <w:rPr>
                <w:bCs/>
                <w:sz w:val="18"/>
                <w:szCs w:val="18"/>
                <w:lang w:eastAsia="tr-TR"/>
              </w:rPr>
              <w:t>)</w:t>
            </w:r>
          </w:p>
        </w:tc>
        <w:tc>
          <w:tcPr>
            <w:tcW w:w="1226" w:type="dxa"/>
            <w:vAlign w:val="bottom"/>
          </w:tcPr>
          <w:p w14:paraId="42A55A87" w14:textId="3C86342F" w:rsidR="006F2774" w:rsidRPr="00CB56EC" w:rsidRDefault="006F2774" w:rsidP="006F2774">
            <w:pPr>
              <w:jc w:val="right"/>
            </w:pPr>
            <w:r>
              <w:rPr>
                <w:bCs/>
                <w:sz w:val="18"/>
                <w:szCs w:val="18"/>
                <w:lang w:eastAsia="tr-TR"/>
              </w:rPr>
              <w:t>(</w:t>
            </w:r>
            <w:r w:rsidRPr="002E152A">
              <w:rPr>
                <w:bCs/>
                <w:sz w:val="18"/>
                <w:szCs w:val="18"/>
                <w:lang w:eastAsia="tr-TR"/>
              </w:rPr>
              <w:t>25,703</w:t>
            </w:r>
            <w:r>
              <w:rPr>
                <w:bCs/>
                <w:sz w:val="18"/>
                <w:szCs w:val="18"/>
                <w:lang w:eastAsia="tr-TR"/>
              </w:rPr>
              <w:t>)</w:t>
            </w:r>
          </w:p>
        </w:tc>
      </w:tr>
      <w:tr w:rsidR="006F2774" w:rsidRPr="00CB56EC" w14:paraId="787C6C6F" w14:textId="77777777" w:rsidTr="00566643">
        <w:trPr>
          <w:trHeight w:hRule="exact" w:val="227"/>
        </w:trPr>
        <w:tc>
          <w:tcPr>
            <w:tcW w:w="3114" w:type="dxa"/>
            <w:vAlign w:val="center"/>
          </w:tcPr>
          <w:p w14:paraId="6E8A2596" w14:textId="77777777" w:rsidR="006F2774" w:rsidRPr="00CB56EC" w:rsidRDefault="006F2774" w:rsidP="006F2774">
            <w:pPr>
              <w:rPr>
                <w:b/>
                <w:bCs/>
                <w:sz w:val="16"/>
                <w:szCs w:val="16"/>
                <w:lang w:eastAsia="tr-TR"/>
              </w:rPr>
            </w:pPr>
            <w:r w:rsidRPr="00CB56EC">
              <w:rPr>
                <w:b/>
                <w:bCs/>
                <w:sz w:val="16"/>
                <w:szCs w:val="16"/>
                <w:lang w:eastAsia="tr-TR"/>
              </w:rPr>
              <w:t>Cari Dönem Sonu Net Defter Değeri</w:t>
            </w:r>
          </w:p>
        </w:tc>
        <w:tc>
          <w:tcPr>
            <w:tcW w:w="1225" w:type="dxa"/>
            <w:vAlign w:val="bottom"/>
          </w:tcPr>
          <w:p w14:paraId="44D0E7E0" w14:textId="4B74A5A3" w:rsidR="006F2774" w:rsidRPr="00CB56EC" w:rsidRDefault="006F2774" w:rsidP="006F2774">
            <w:pPr>
              <w:jc w:val="right"/>
              <w:rPr>
                <w:b/>
                <w:bCs/>
                <w:sz w:val="18"/>
                <w:szCs w:val="18"/>
                <w:lang w:eastAsia="tr-TR"/>
              </w:rPr>
            </w:pPr>
            <w:r w:rsidRPr="008E1B20">
              <w:rPr>
                <w:b/>
                <w:bCs/>
                <w:sz w:val="18"/>
                <w:szCs w:val="18"/>
                <w:lang w:eastAsia="tr-TR"/>
              </w:rPr>
              <w:t>-</w:t>
            </w:r>
          </w:p>
        </w:tc>
        <w:tc>
          <w:tcPr>
            <w:tcW w:w="1226" w:type="dxa"/>
            <w:vAlign w:val="bottom"/>
          </w:tcPr>
          <w:p w14:paraId="1D5C43EF" w14:textId="76623013" w:rsidR="006F2774" w:rsidRPr="00CB56EC" w:rsidRDefault="006F2774" w:rsidP="006F2774">
            <w:pPr>
              <w:jc w:val="right"/>
              <w:rPr>
                <w:b/>
                <w:bCs/>
                <w:sz w:val="18"/>
                <w:szCs w:val="18"/>
                <w:lang w:eastAsia="tr-TR"/>
              </w:rPr>
            </w:pPr>
            <w:r w:rsidRPr="002E152A">
              <w:rPr>
                <w:b/>
                <w:bCs/>
                <w:sz w:val="18"/>
                <w:szCs w:val="18"/>
                <w:lang w:eastAsia="tr-TR"/>
              </w:rPr>
              <w:t>53,811</w:t>
            </w:r>
          </w:p>
        </w:tc>
        <w:tc>
          <w:tcPr>
            <w:tcW w:w="1225" w:type="dxa"/>
            <w:vAlign w:val="bottom"/>
          </w:tcPr>
          <w:p w14:paraId="77A6ED34" w14:textId="0ADDFF24" w:rsidR="006F2774" w:rsidRPr="00CB56EC" w:rsidRDefault="006F2774" w:rsidP="006F2774">
            <w:pPr>
              <w:jc w:val="right"/>
              <w:rPr>
                <w:b/>
                <w:bCs/>
                <w:sz w:val="18"/>
                <w:szCs w:val="18"/>
                <w:lang w:eastAsia="tr-TR"/>
              </w:rPr>
            </w:pPr>
            <w:r w:rsidRPr="002E152A">
              <w:rPr>
                <w:b/>
                <w:bCs/>
                <w:sz w:val="18"/>
                <w:szCs w:val="18"/>
                <w:lang w:eastAsia="tr-TR"/>
              </w:rPr>
              <w:t>20,933</w:t>
            </w:r>
          </w:p>
        </w:tc>
        <w:tc>
          <w:tcPr>
            <w:tcW w:w="1226" w:type="dxa"/>
            <w:vAlign w:val="bottom"/>
          </w:tcPr>
          <w:p w14:paraId="59E6EBBC" w14:textId="516D0A62" w:rsidR="006F2774" w:rsidRPr="00CB56EC" w:rsidRDefault="006F2774" w:rsidP="006F2774">
            <w:pPr>
              <w:jc w:val="right"/>
              <w:rPr>
                <w:b/>
                <w:bCs/>
                <w:sz w:val="18"/>
                <w:szCs w:val="18"/>
                <w:lang w:eastAsia="tr-TR"/>
              </w:rPr>
            </w:pPr>
            <w:r w:rsidRPr="002E152A">
              <w:rPr>
                <w:b/>
                <w:bCs/>
                <w:sz w:val="18"/>
                <w:szCs w:val="18"/>
                <w:lang w:eastAsia="tr-TR"/>
              </w:rPr>
              <w:t>97,440</w:t>
            </w:r>
          </w:p>
        </w:tc>
        <w:tc>
          <w:tcPr>
            <w:tcW w:w="1226" w:type="dxa"/>
            <w:vAlign w:val="bottom"/>
          </w:tcPr>
          <w:p w14:paraId="0AEE7147" w14:textId="70733FAD" w:rsidR="006F2774" w:rsidRPr="00CB56EC" w:rsidRDefault="006F2774" w:rsidP="006F2774">
            <w:pPr>
              <w:jc w:val="right"/>
              <w:rPr>
                <w:b/>
                <w:bCs/>
                <w:sz w:val="18"/>
                <w:szCs w:val="18"/>
                <w:lang w:eastAsia="tr-TR"/>
              </w:rPr>
            </w:pPr>
            <w:r w:rsidRPr="002E152A">
              <w:rPr>
                <w:b/>
                <w:bCs/>
                <w:sz w:val="18"/>
                <w:szCs w:val="18"/>
                <w:lang w:eastAsia="tr-TR"/>
              </w:rPr>
              <w:t>172,184</w:t>
            </w:r>
          </w:p>
        </w:tc>
      </w:tr>
      <w:tr w:rsidR="006F2774" w:rsidRPr="00CB56EC" w14:paraId="0CA89598" w14:textId="77777777" w:rsidTr="00566643">
        <w:trPr>
          <w:trHeight w:hRule="exact" w:val="113"/>
        </w:trPr>
        <w:tc>
          <w:tcPr>
            <w:tcW w:w="3114" w:type="dxa"/>
            <w:vAlign w:val="center"/>
          </w:tcPr>
          <w:p w14:paraId="5858CEA4" w14:textId="77777777" w:rsidR="006F2774" w:rsidRPr="00CB56EC" w:rsidRDefault="006F2774" w:rsidP="006F2774">
            <w:pPr>
              <w:rPr>
                <w:sz w:val="16"/>
                <w:szCs w:val="16"/>
                <w:lang w:eastAsia="tr-TR"/>
              </w:rPr>
            </w:pPr>
          </w:p>
        </w:tc>
        <w:tc>
          <w:tcPr>
            <w:tcW w:w="1225" w:type="dxa"/>
            <w:vAlign w:val="bottom"/>
          </w:tcPr>
          <w:p w14:paraId="61FC4E34" w14:textId="77777777" w:rsidR="006F2774" w:rsidRPr="00CB56EC" w:rsidRDefault="006F2774" w:rsidP="006F2774">
            <w:pPr>
              <w:jc w:val="right"/>
              <w:rPr>
                <w:b/>
                <w:bCs/>
                <w:sz w:val="18"/>
                <w:szCs w:val="18"/>
                <w:lang w:eastAsia="tr-TR"/>
              </w:rPr>
            </w:pPr>
          </w:p>
        </w:tc>
        <w:tc>
          <w:tcPr>
            <w:tcW w:w="1226" w:type="dxa"/>
            <w:vAlign w:val="bottom"/>
          </w:tcPr>
          <w:p w14:paraId="27511EEC" w14:textId="77777777" w:rsidR="006F2774" w:rsidRPr="00CB56EC" w:rsidRDefault="006F2774" w:rsidP="006F2774">
            <w:pPr>
              <w:jc w:val="right"/>
              <w:rPr>
                <w:b/>
                <w:bCs/>
                <w:sz w:val="18"/>
                <w:szCs w:val="18"/>
                <w:lang w:eastAsia="tr-TR"/>
              </w:rPr>
            </w:pPr>
          </w:p>
        </w:tc>
        <w:tc>
          <w:tcPr>
            <w:tcW w:w="1225" w:type="dxa"/>
            <w:vAlign w:val="bottom"/>
          </w:tcPr>
          <w:p w14:paraId="6E1C0B23" w14:textId="77777777" w:rsidR="006F2774" w:rsidRPr="00CB56EC" w:rsidRDefault="006F2774" w:rsidP="006F2774">
            <w:pPr>
              <w:jc w:val="right"/>
              <w:rPr>
                <w:b/>
                <w:bCs/>
                <w:sz w:val="18"/>
                <w:szCs w:val="18"/>
                <w:lang w:eastAsia="tr-TR"/>
              </w:rPr>
            </w:pPr>
          </w:p>
        </w:tc>
        <w:tc>
          <w:tcPr>
            <w:tcW w:w="1226" w:type="dxa"/>
            <w:vAlign w:val="bottom"/>
          </w:tcPr>
          <w:p w14:paraId="44E441E3" w14:textId="77777777" w:rsidR="006F2774" w:rsidRPr="00CB56EC" w:rsidRDefault="006F2774" w:rsidP="006F2774">
            <w:pPr>
              <w:jc w:val="right"/>
              <w:rPr>
                <w:b/>
                <w:bCs/>
                <w:sz w:val="18"/>
                <w:szCs w:val="18"/>
                <w:lang w:eastAsia="tr-TR"/>
              </w:rPr>
            </w:pPr>
          </w:p>
        </w:tc>
        <w:tc>
          <w:tcPr>
            <w:tcW w:w="1226" w:type="dxa"/>
            <w:vAlign w:val="bottom"/>
          </w:tcPr>
          <w:p w14:paraId="03C08B31" w14:textId="77777777" w:rsidR="006F2774" w:rsidRPr="00CB56EC" w:rsidRDefault="006F2774" w:rsidP="006F2774">
            <w:pPr>
              <w:jc w:val="right"/>
              <w:rPr>
                <w:b/>
                <w:bCs/>
                <w:sz w:val="18"/>
                <w:szCs w:val="18"/>
                <w:lang w:eastAsia="tr-TR"/>
              </w:rPr>
            </w:pPr>
          </w:p>
        </w:tc>
      </w:tr>
      <w:tr w:rsidR="006F2774" w:rsidRPr="00CB56EC" w14:paraId="31399615" w14:textId="77777777" w:rsidTr="00566643">
        <w:trPr>
          <w:trHeight w:hRule="exact" w:val="227"/>
        </w:trPr>
        <w:tc>
          <w:tcPr>
            <w:tcW w:w="3114" w:type="dxa"/>
            <w:vAlign w:val="center"/>
          </w:tcPr>
          <w:p w14:paraId="3A7FA3F0" w14:textId="77777777" w:rsidR="006F2774" w:rsidRPr="00CB56EC" w:rsidRDefault="006F2774" w:rsidP="006F2774">
            <w:pPr>
              <w:rPr>
                <w:bCs/>
                <w:sz w:val="16"/>
                <w:szCs w:val="16"/>
                <w:lang w:eastAsia="tr-TR"/>
              </w:rPr>
            </w:pPr>
            <w:r w:rsidRPr="00CB56EC">
              <w:rPr>
                <w:bCs/>
                <w:sz w:val="16"/>
                <w:szCs w:val="16"/>
                <w:lang w:eastAsia="tr-TR"/>
              </w:rPr>
              <w:t>Cari Dönem Sonu Maliyet</w:t>
            </w:r>
          </w:p>
        </w:tc>
        <w:tc>
          <w:tcPr>
            <w:tcW w:w="1225" w:type="dxa"/>
            <w:vAlign w:val="bottom"/>
          </w:tcPr>
          <w:p w14:paraId="4DC0FF1C" w14:textId="1BE28834" w:rsidR="006F2774" w:rsidRPr="00CB56EC" w:rsidRDefault="006F2774" w:rsidP="006F2774">
            <w:pPr>
              <w:jc w:val="right"/>
            </w:pPr>
            <w:r w:rsidRPr="008E1B20">
              <w:rPr>
                <w:bCs/>
                <w:sz w:val="18"/>
                <w:szCs w:val="18"/>
                <w:lang w:eastAsia="tr-TR"/>
              </w:rPr>
              <w:t>-</w:t>
            </w:r>
          </w:p>
        </w:tc>
        <w:tc>
          <w:tcPr>
            <w:tcW w:w="1226" w:type="dxa"/>
            <w:vAlign w:val="bottom"/>
          </w:tcPr>
          <w:p w14:paraId="0007B59C" w14:textId="18518CA4" w:rsidR="006F2774" w:rsidRPr="00CB56EC" w:rsidRDefault="006F2774" w:rsidP="006F2774">
            <w:pPr>
              <w:jc w:val="right"/>
            </w:pPr>
            <w:r w:rsidRPr="002E152A">
              <w:rPr>
                <w:bCs/>
                <w:sz w:val="18"/>
                <w:szCs w:val="18"/>
                <w:lang w:eastAsia="tr-TR"/>
              </w:rPr>
              <w:t>70,127</w:t>
            </w:r>
          </w:p>
        </w:tc>
        <w:tc>
          <w:tcPr>
            <w:tcW w:w="1225" w:type="dxa"/>
            <w:vAlign w:val="bottom"/>
          </w:tcPr>
          <w:p w14:paraId="42CECC62" w14:textId="429A69D5" w:rsidR="006F2774" w:rsidRPr="00CB56EC" w:rsidRDefault="006F2774" w:rsidP="006F2774">
            <w:pPr>
              <w:jc w:val="right"/>
            </w:pPr>
            <w:r w:rsidRPr="002E152A">
              <w:rPr>
                <w:bCs/>
                <w:sz w:val="18"/>
                <w:szCs w:val="18"/>
                <w:lang w:eastAsia="tr-TR"/>
              </w:rPr>
              <w:t>25,889</w:t>
            </w:r>
          </w:p>
        </w:tc>
        <w:tc>
          <w:tcPr>
            <w:tcW w:w="1226" w:type="dxa"/>
            <w:vAlign w:val="bottom"/>
          </w:tcPr>
          <w:p w14:paraId="1283939D" w14:textId="4201D063" w:rsidR="006F2774" w:rsidRPr="00CB56EC" w:rsidRDefault="006F2774" w:rsidP="006F2774">
            <w:pPr>
              <w:jc w:val="right"/>
            </w:pPr>
            <w:r w:rsidRPr="002E152A">
              <w:rPr>
                <w:bCs/>
                <w:sz w:val="18"/>
                <w:szCs w:val="18"/>
                <w:lang w:eastAsia="tr-TR"/>
              </w:rPr>
              <w:t>110,291</w:t>
            </w:r>
          </w:p>
        </w:tc>
        <w:tc>
          <w:tcPr>
            <w:tcW w:w="1226" w:type="dxa"/>
            <w:vAlign w:val="bottom"/>
          </w:tcPr>
          <w:p w14:paraId="5CC29E23" w14:textId="682E0AA8" w:rsidR="006F2774" w:rsidRPr="00CB56EC" w:rsidRDefault="006F2774" w:rsidP="006F2774">
            <w:pPr>
              <w:jc w:val="right"/>
            </w:pPr>
            <w:r w:rsidRPr="002E152A">
              <w:rPr>
                <w:bCs/>
                <w:sz w:val="18"/>
                <w:szCs w:val="18"/>
                <w:lang w:eastAsia="tr-TR"/>
              </w:rPr>
              <w:t>206,307</w:t>
            </w:r>
          </w:p>
        </w:tc>
      </w:tr>
      <w:tr w:rsidR="006F2774" w:rsidRPr="00CB56EC" w14:paraId="37EF7AE9" w14:textId="77777777" w:rsidTr="00566643">
        <w:trPr>
          <w:trHeight w:hRule="exact" w:val="227"/>
        </w:trPr>
        <w:tc>
          <w:tcPr>
            <w:tcW w:w="3114" w:type="dxa"/>
            <w:vAlign w:val="center"/>
          </w:tcPr>
          <w:p w14:paraId="093F76A7" w14:textId="5EF10605" w:rsidR="006F2774" w:rsidRPr="00CB56EC" w:rsidRDefault="006F2774" w:rsidP="006F2774">
            <w:pPr>
              <w:rPr>
                <w:bCs/>
                <w:sz w:val="16"/>
                <w:szCs w:val="16"/>
                <w:lang w:eastAsia="tr-TR"/>
              </w:rPr>
            </w:pPr>
            <w:r w:rsidRPr="00CB56EC">
              <w:rPr>
                <w:bCs/>
                <w:sz w:val="16"/>
                <w:szCs w:val="16"/>
                <w:lang w:eastAsia="tr-TR"/>
              </w:rPr>
              <w:t xml:space="preserve">Cari Dönem Sonu Birikmiş Amortisman </w:t>
            </w:r>
          </w:p>
        </w:tc>
        <w:tc>
          <w:tcPr>
            <w:tcW w:w="1225" w:type="dxa"/>
            <w:vAlign w:val="bottom"/>
          </w:tcPr>
          <w:p w14:paraId="62B7A208" w14:textId="5DA95654" w:rsidR="006F2774" w:rsidRPr="00CB56EC" w:rsidRDefault="006F2774" w:rsidP="006F2774">
            <w:pPr>
              <w:jc w:val="right"/>
            </w:pPr>
            <w:r w:rsidRPr="008E1B20">
              <w:rPr>
                <w:bCs/>
                <w:sz w:val="18"/>
                <w:szCs w:val="18"/>
                <w:lang w:eastAsia="tr-TR"/>
              </w:rPr>
              <w:t>-</w:t>
            </w:r>
          </w:p>
        </w:tc>
        <w:tc>
          <w:tcPr>
            <w:tcW w:w="1226" w:type="dxa"/>
            <w:vAlign w:val="bottom"/>
          </w:tcPr>
          <w:p w14:paraId="39D0040B" w14:textId="72C98676" w:rsidR="006F2774" w:rsidRPr="00CB56EC" w:rsidRDefault="006F2774" w:rsidP="006F2774">
            <w:pPr>
              <w:jc w:val="right"/>
            </w:pPr>
            <w:r>
              <w:rPr>
                <w:bCs/>
                <w:sz w:val="18"/>
                <w:szCs w:val="18"/>
                <w:lang w:eastAsia="tr-TR"/>
              </w:rPr>
              <w:t>(</w:t>
            </w:r>
            <w:r w:rsidRPr="002E152A">
              <w:rPr>
                <w:bCs/>
                <w:sz w:val="18"/>
                <w:szCs w:val="18"/>
                <w:lang w:eastAsia="tr-TR"/>
              </w:rPr>
              <w:t>16,316</w:t>
            </w:r>
            <w:r>
              <w:rPr>
                <w:bCs/>
                <w:sz w:val="18"/>
                <w:szCs w:val="18"/>
                <w:lang w:eastAsia="tr-TR"/>
              </w:rPr>
              <w:t>)</w:t>
            </w:r>
          </w:p>
        </w:tc>
        <w:tc>
          <w:tcPr>
            <w:tcW w:w="1225" w:type="dxa"/>
            <w:vAlign w:val="bottom"/>
          </w:tcPr>
          <w:p w14:paraId="7C37EC7D" w14:textId="62241238" w:rsidR="006F2774" w:rsidRPr="00CB56EC" w:rsidRDefault="006F2774" w:rsidP="006F2774">
            <w:pPr>
              <w:jc w:val="right"/>
            </w:pPr>
            <w:r>
              <w:rPr>
                <w:bCs/>
                <w:sz w:val="18"/>
                <w:szCs w:val="18"/>
                <w:lang w:eastAsia="tr-TR"/>
              </w:rPr>
              <w:t>(</w:t>
            </w:r>
            <w:r w:rsidRPr="002E152A">
              <w:rPr>
                <w:bCs/>
                <w:sz w:val="18"/>
                <w:szCs w:val="18"/>
                <w:lang w:eastAsia="tr-TR"/>
              </w:rPr>
              <w:t>4,956</w:t>
            </w:r>
            <w:r>
              <w:rPr>
                <w:bCs/>
                <w:sz w:val="18"/>
                <w:szCs w:val="18"/>
                <w:lang w:eastAsia="tr-TR"/>
              </w:rPr>
              <w:t>)</w:t>
            </w:r>
          </w:p>
        </w:tc>
        <w:tc>
          <w:tcPr>
            <w:tcW w:w="1226" w:type="dxa"/>
            <w:vAlign w:val="bottom"/>
          </w:tcPr>
          <w:p w14:paraId="08787717" w14:textId="366AA6F2" w:rsidR="006F2774" w:rsidRPr="00CB56EC" w:rsidRDefault="006F2774" w:rsidP="006F2774">
            <w:pPr>
              <w:jc w:val="right"/>
            </w:pPr>
            <w:r>
              <w:rPr>
                <w:bCs/>
                <w:sz w:val="18"/>
                <w:szCs w:val="18"/>
                <w:lang w:eastAsia="tr-TR"/>
              </w:rPr>
              <w:t>(</w:t>
            </w:r>
            <w:r w:rsidRPr="002E152A">
              <w:rPr>
                <w:bCs/>
                <w:sz w:val="18"/>
                <w:szCs w:val="18"/>
                <w:lang w:eastAsia="tr-TR"/>
              </w:rPr>
              <w:t>12,851</w:t>
            </w:r>
            <w:r>
              <w:rPr>
                <w:bCs/>
                <w:sz w:val="18"/>
                <w:szCs w:val="18"/>
                <w:lang w:eastAsia="tr-TR"/>
              </w:rPr>
              <w:t>)</w:t>
            </w:r>
          </w:p>
        </w:tc>
        <w:tc>
          <w:tcPr>
            <w:tcW w:w="1226" w:type="dxa"/>
            <w:vAlign w:val="bottom"/>
          </w:tcPr>
          <w:p w14:paraId="107D749E" w14:textId="15888913" w:rsidR="006F2774" w:rsidRPr="00CB56EC" w:rsidRDefault="006F2774" w:rsidP="006F2774">
            <w:pPr>
              <w:jc w:val="right"/>
            </w:pPr>
            <w:r>
              <w:rPr>
                <w:bCs/>
                <w:sz w:val="18"/>
                <w:szCs w:val="18"/>
                <w:lang w:eastAsia="tr-TR"/>
              </w:rPr>
              <w:t>(</w:t>
            </w:r>
            <w:r w:rsidRPr="002E152A">
              <w:rPr>
                <w:bCs/>
                <w:sz w:val="18"/>
                <w:szCs w:val="18"/>
                <w:lang w:eastAsia="tr-TR"/>
              </w:rPr>
              <w:t>34,123</w:t>
            </w:r>
            <w:r>
              <w:rPr>
                <w:bCs/>
                <w:sz w:val="18"/>
                <w:szCs w:val="18"/>
                <w:lang w:eastAsia="tr-TR"/>
              </w:rPr>
              <w:t>)</w:t>
            </w:r>
          </w:p>
        </w:tc>
      </w:tr>
      <w:tr w:rsidR="006F2774" w:rsidRPr="00CB56EC" w14:paraId="2B725D02" w14:textId="77777777" w:rsidTr="00566643">
        <w:trPr>
          <w:trHeight w:hRule="exact" w:val="227"/>
        </w:trPr>
        <w:tc>
          <w:tcPr>
            <w:tcW w:w="3114" w:type="dxa"/>
            <w:vAlign w:val="center"/>
          </w:tcPr>
          <w:p w14:paraId="794B083E" w14:textId="77777777" w:rsidR="006F2774" w:rsidRPr="00CB56EC" w:rsidRDefault="006F2774" w:rsidP="006F2774">
            <w:pPr>
              <w:rPr>
                <w:b/>
                <w:bCs/>
                <w:sz w:val="16"/>
                <w:szCs w:val="16"/>
                <w:lang w:eastAsia="tr-TR"/>
              </w:rPr>
            </w:pPr>
            <w:r w:rsidRPr="00CB56EC">
              <w:rPr>
                <w:b/>
                <w:bCs/>
                <w:sz w:val="16"/>
                <w:szCs w:val="16"/>
                <w:lang w:eastAsia="tr-TR"/>
              </w:rPr>
              <w:t>Cari Dönem Sonu Net Defter Değeri</w:t>
            </w:r>
          </w:p>
        </w:tc>
        <w:tc>
          <w:tcPr>
            <w:tcW w:w="1225" w:type="dxa"/>
            <w:vAlign w:val="bottom"/>
          </w:tcPr>
          <w:p w14:paraId="4E883D4A" w14:textId="2BFE5B1C" w:rsidR="006F2774" w:rsidRPr="00CB56EC" w:rsidRDefault="006F2774" w:rsidP="006F2774">
            <w:pPr>
              <w:jc w:val="right"/>
              <w:rPr>
                <w:b/>
                <w:bCs/>
                <w:sz w:val="18"/>
                <w:szCs w:val="18"/>
                <w:lang w:eastAsia="tr-TR"/>
              </w:rPr>
            </w:pPr>
            <w:r w:rsidRPr="008E1B20">
              <w:rPr>
                <w:b/>
                <w:bCs/>
                <w:sz w:val="18"/>
                <w:szCs w:val="18"/>
                <w:lang w:eastAsia="tr-TR"/>
              </w:rPr>
              <w:t>-</w:t>
            </w:r>
          </w:p>
        </w:tc>
        <w:tc>
          <w:tcPr>
            <w:tcW w:w="1226" w:type="dxa"/>
            <w:vAlign w:val="bottom"/>
          </w:tcPr>
          <w:p w14:paraId="5BA42901" w14:textId="2D339E92" w:rsidR="006F2774" w:rsidRPr="00CB56EC" w:rsidRDefault="006F2774" w:rsidP="006F2774">
            <w:pPr>
              <w:jc w:val="right"/>
              <w:rPr>
                <w:b/>
                <w:bCs/>
                <w:sz w:val="18"/>
                <w:szCs w:val="18"/>
                <w:lang w:eastAsia="tr-TR"/>
              </w:rPr>
            </w:pPr>
            <w:r w:rsidRPr="002E152A">
              <w:rPr>
                <w:b/>
                <w:bCs/>
                <w:sz w:val="18"/>
                <w:szCs w:val="18"/>
                <w:lang w:eastAsia="tr-TR"/>
              </w:rPr>
              <w:t>53,811</w:t>
            </w:r>
          </w:p>
        </w:tc>
        <w:tc>
          <w:tcPr>
            <w:tcW w:w="1225" w:type="dxa"/>
            <w:vAlign w:val="bottom"/>
          </w:tcPr>
          <w:p w14:paraId="43C6057F" w14:textId="16F7678C" w:rsidR="006F2774" w:rsidRPr="00CB56EC" w:rsidRDefault="006F2774" w:rsidP="006F2774">
            <w:pPr>
              <w:jc w:val="right"/>
              <w:rPr>
                <w:b/>
                <w:bCs/>
                <w:sz w:val="18"/>
                <w:szCs w:val="18"/>
                <w:lang w:eastAsia="tr-TR"/>
              </w:rPr>
            </w:pPr>
            <w:r w:rsidRPr="002E152A">
              <w:rPr>
                <w:b/>
                <w:bCs/>
                <w:sz w:val="18"/>
                <w:szCs w:val="18"/>
                <w:lang w:eastAsia="tr-TR"/>
              </w:rPr>
              <w:t>20,933</w:t>
            </w:r>
          </w:p>
        </w:tc>
        <w:tc>
          <w:tcPr>
            <w:tcW w:w="1226" w:type="dxa"/>
            <w:vAlign w:val="bottom"/>
          </w:tcPr>
          <w:p w14:paraId="1ECDB5D3" w14:textId="7E8EA8BF" w:rsidR="006F2774" w:rsidRPr="00CB56EC" w:rsidRDefault="006F2774" w:rsidP="006F2774">
            <w:pPr>
              <w:jc w:val="right"/>
              <w:rPr>
                <w:b/>
                <w:bCs/>
                <w:sz w:val="18"/>
                <w:szCs w:val="18"/>
                <w:lang w:eastAsia="tr-TR"/>
              </w:rPr>
            </w:pPr>
            <w:r w:rsidRPr="002E152A">
              <w:rPr>
                <w:b/>
                <w:bCs/>
                <w:sz w:val="18"/>
                <w:szCs w:val="18"/>
                <w:lang w:eastAsia="tr-TR"/>
              </w:rPr>
              <w:t>97,440</w:t>
            </w:r>
          </w:p>
        </w:tc>
        <w:tc>
          <w:tcPr>
            <w:tcW w:w="1226" w:type="dxa"/>
            <w:vAlign w:val="bottom"/>
          </w:tcPr>
          <w:p w14:paraId="54C52D94" w14:textId="2F05BC42" w:rsidR="006F2774" w:rsidRPr="00CB56EC" w:rsidRDefault="006F2774" w:rsidP="006F2774">
            <w:pPr>
              <w:jc w:val="right"/>
              <w:rPr>
                <w:b/>
                <w:bCs/>
                <w:sz w:val="18"/>
                <w:szCs w:val="18"/>
                <w:lang w:eastAsia="tr-TR"/>
              </w:rPr>
            </w:pPr>
            <w:r w:rsidRPr="002E152A">
              <w:rPr>
                <w:b/>
                <w:bCs/>
                <w:sz w:val="18"/>
                <w:szCs w:val="18"/>
                <w:lang w:eastAsia="tr-TR"/>
              </w:rPr>
              <w:t>172,184</w:t>
            </w:r>
          </w:p>
        </w:tc>
      </w:tr>
    </w:tbl>
    <w:p w14:paraId="6E16AD39" w14:textId="77777777" w:rsidR="00C91FED" w:rsidRPr="00CB56EC" w:rsidRDefault="00C91FED">
      <w:pPr>
        <w:spacing w:after="160" w:line="259" w:lineRule="auto"/>
        <w:rPr>
          <w:b/>
          <w:bCs/>
          <w:iCs/>
        </w:rPr>
      </w:pPr>
      <w:r w:rsidRPr="00CB56EC">
        <w:rPr>
          <w:b/>
          <w:bCs/>
          <w:iCs/>
        </w:rPr>
        <w:br w:type="page"/>
      </w:r>
    </w:p>
    <w:p w14:paraId="5165FAD2" w14:textId="16163C5E" w:rsidR="00E30CF9" w:rsidRPr="00CB56EC" w:rsidRDefault="00E30CF9" w:rsidP="003E7E4C">
      <w:pPr>
        <w:pageBreakBefore/>
        <w:autoSpaceDE w:val="0"/>
        <w:autoSpaceDN w:val="0"/>
        <w:adjustRightInd w:val="0"/>
        <w:ind w:hanging="567"/>
        <w:rPr>
          <w:b/>
          <w:bCs/>
          <w:iCs/>
        </w:rPr>
      </w:pPr>
      <w:r w:rsidRPr="00CB56EC">
        <w:rPr>
          <w:b/>
          <w:bCs/>
          <w:iCs/>
        </w:rPr>
        <w:lastRenderedPageBreak/>
        <w:t>1.13.</w:t>
      </w:r>
      <w:r w:rsidRPr="00CB56EC">
        <w:rPr>
          <w:b/>
          <w:bCs/>
          <w:iCs/>
        </w:rPr>
        <w:tab/>
        <w:t>Maddi olmayan duran varlıklara ilişkin açıklamalar</w:t>
      </w:r>
    </w:p>
    <w:p w14:paraId="50542CE5" w14:textId="77777777" w:rsidR="00E30CF9" w:rsidRPr="00E7087A" w:rsidRDefault="00E30CF9" w:rsidP="00E30CF9">
      <w:pPr>
        <w:tabs>
          <w:tab w:val="num" w:pos="2340"/>
          <w:tab w:val="num" w:pos="3060"/>
        </w:tabs>
        <w:autoSpaceDE w:val="0"/>
        <w:autoSpaceDN w:val="0"/>
        <w:adjustRightInd w:val="0"/>
        <w:rPr>
          <w:rFonts w:eastAsia="Arial Unicode MS"/>
          <w:b/>
          <w:sz w:val="8"/>
          <w:szCs w:val="16"/>
        </w:rPr>
      </w:pPr>
    </w:p>
    <w:p w14:paraId="484B2887" w14:textId="77777777" w:rsidR="00E30CF9" w:rsidRPr="00CB56EC" w:rsidRDefault="00E30CF9" w:rsidP="000F6291">
      <w:pPr>
        <w:autoSpaceDE w:val="0"/>
        <w:autoSpaceDN w:val="0"/>
        <w:adjustRightInd w:val="0"/>
      </w:pPr>
      <w:r w:rsidRPr="00CB56EC">
        <w:rPr>
          <w:b/>
          <w:bCs/>
          <w:iCs/>
        </w:rPr>
        <w:t xml:space="preserve">Dönem başı ve dönem sonundaki brüt defter değeri ile birikmiş amortisman tutarları </w:t>
      </w:r>
    </w:p>
    <w:p w14:paraId="065EACFF" w14:textId="77777777" w:rsidR="00E30CF9" w:rsidRPr="00E7087A" w:rsidRDefault="00E30CF9" w:rsidP="00E30CF9">
      <w:pPr>
        <w:pStyle w:val="BodyTextIndent"/>
        <w:jc w:val="left"/>
        <w:rPr>
          <w:sz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DE5CD3" w:rsidRPr="00CB56EC" w14:paraId="3306318A" w14:textId="77777777" w:rsidTr="00A7028F">
        <w:trPr>
          <w:trHeight w:hRule="exact" w:val="227"/>
        </w:trPr>
        <w:tc>
          <w:tcPr>
            <w:tcW w:w="6655" w:type="dxa"/>
            <w:vAlign w:val="bottom"/>
            <w:hideMark/>
          </w:tcPr>
          <w:p w14:paraId="791F5FF7" w14:textId="77777777" w:rsidR="00DE5CD3" w:rsidRPr="00CB56EC" w:rsidRDefault="00DE5CD3" w:rsidP="00DE5CD3">
            <w:pPr>
              <w:rPr>
                <w:b/>
                <w:sz w:val="18"/>
                <w:szCs w:val="18"/>
                <w:lang w:eastAsia="tr-TR"/>
              </w:rPr>
            </w:pPr>
            <w:r w:rsidRPr="00CB56EC">
              <w:rPr>
                <w:b/>
                <w:sz w:val="18"/>
                <w:szCs w:val="18"/>
                <w:lang w:eastAsia="tr-TR"/>
              </w:rPr>
              <w:t> </w:t>
            </w:r>
          </w:p>
        </w:tc>
        <w:tc>
          <w:tcPr>
            <w:tcW w:w="1293" w:type="dxa"/>
            <w:vAlign w:val="bottom"/>
            <w:hideMark/>
          </w:tcPr>
          <w:p w14:paraId="43B182D0" w14:textId="77777777" w:rsidR="00DE5CD3" w:rsidRPr="00CB56EC" w:rsidRDefault="00DE5CD3" w:rsidP="00DE5CD3">
            <w:pPr>
              <w:jc w:val="right"/>
              <w:rPr>
                <w:b/>
                <w:bCs/>
                <w:sz w:val="18"/>
                <w:szCs w:val="18"/>
                <w:lang w:eastAsia="tr-TR"/>
              </w:rPr>
            </w:pPr>
            <w:r w:rsidRPr="00CB56EC">
              <w:rPr>
                <w:b/>
                <w:bCs/>
                <w:sz w:val="18"/>
                <w:szCs w:val="18"/>
                <w:lang w:eastAsia="tr-TR"/>
              </w:rPr>
              <w:t>Cari Dönem</w:t>
            </w:r>
          </w:p>
        </w:tc>
        <w:tc>
          <w:tcPr>
            <w:tcW w:w="1294" w:type="dxa"/>
            <w:vAlign w:val="bottom"/>
            <w:hideMark/>
          </w:tcPr>
          <w:p w14:paraId="0BF4379D" w14:textId="77777777" w:rsidR="00DE5CD3" w:rsidRPr="00CB56EC" w:rsidRDefault="00DE5CD3" w:rsidP="00DE5CD3">
            <w:pPr>
              <w:jc w:val="right"/>
              <w:rPr>
                <w:b/>
                <w:bCs/>
                <w:sz w:val="18"/>
                <w:szCs w:val="18"/>
                <w:lang w:eastAsia="tr-TR"/>
              </w:rPr>
            </w:pPr>
            <w:r w:rsidRPr="00CB56EC">
              <w:rPr>
                <w:b/>
                <w:bCs/>
                <w:sz w:val="18"/>
                <w:szCs w:val="18"/>
                <w:lang w:eastAsia="tr-TR"/>
              </w:rPr>
              <w:t>Önceki Dönem</w:t>
            </w:r>
          </w:p>
        </w:tc>
      </w:tr>
      <w:tr w:rsidR="004C3CB9" w:rsidRPr="00CB56EC" w14:paraId="22811D18" w14:textId="77777777" w:rsidTr="00A7028F">
        <w:trPr>
          <w:trHeight w:hRule="exact" w:val="227"/>
        </w:trPr>
        <w:tc>
          <w:tcPr>
            <w:tcW w:w="6655" w:type="dxa"/>
            <w:vAlign w:val="bottom"/>
            <w:hideMark/>
          </w:tcPr>
          <w:p w14:paraId="0FA75B1F" w14:textId="77777777" w:rsidR="004C3CB9" w:rsidRPr="00CB56EC" w:rsidRDefault="004C3CB9" w:rsidP="004C3CB9">
            <w:pPr>
              <w:rPr>
                <w:color w:val="0D0D0D"/>
                <w:sz w:val="18"/>
                <w:szCs w:val="18"/>
                <w:lang w:eastAsia="tr-TR"/>
              </w:rPr>
            </w:pPr>
            <w:r w:rsidRPr="00CB56EC">
              <w:rPr>
                <w:color w:val="0D0D0D"/>
                <w:sz w:val="18"/>
                <w:szCs w:val="18"/>
                <w:lang w:eastAsia="tr-TR"/>
              </w:rPr>
              <w:t>Brüt Defter Değeri</w:t>
            </w:r>
          </w:p>
        </w:tc>
        <w:tc>
          <w:tcPr>
            <w:tcW w:w="1293" w:type="dxa"/>
            <w:vAlign w:val="bottom"/>
            <w:hideMark/>
          </w:tcPr>
          <w:p w14:paraId="225F5B87" w14:textId="748F3318" w:rsidR="004C3CB9" w:rsidRPr="004C3CB9" w:rsidRDefault="00817EDD" w:rsidP="004C3CB9">
            <w:pPr>
              <w:jc w:val="right"/>
              <w:rPr>
                <w:sz w:val="18"/>
                <w:szCs w:val="16"/>
                <w:lang w:eastAsia="tr-TR"/>
              </w:rPr>
            </w:pPr>
            <w:r>
              <w:rPr>
                <w:sz w:val="18"/>
                <w:szCs w:val="16"/>
                <w:lang w:eastAsia="tr-TR"/>
              </w:rPr>
              <w:t>700,348</w:t>
            </w:r>
          </w:p>
        </w:tc>
        <w:tc>
          <w:tcPr>
            <w:tcW w:w="1294" w:type="dxa"/>
            <w:vAlign w:val="bottom"/>
            <w:hideMark/>
          </w:tcPr>
          <w:p w14:paraId="3F47046A" w14:textId="3660B2F4" w:rsidR="004C3CB9" w:rsidRPr="00CB56EC" w:rsidRDefault="004C3CB9" w:rsidP="004C3CB9">
            <w:pPr>
              <w:jc w:val="right"/>
            </w:pPr>
            <w:r>
              <w:rPr>
                <w:sz w:val="18"/>
                <w:szCs w:val="16"/>
                <w:lang w:eastAsia="tr-TR"/>
              </w:rPr>
              <w:t>410,368</w:t>
            </w:r>
          </w:p>
        </w:tc>
      </w:tr>
      <w:tr w:rsidR="004C3CB9" w:rsidRPr="00CB56EC" w14:paraId="2E686087" w14:textId="77777777" w:rsidTr="00A7028F">
        <w:trPr>
          <w:trHeight w:hRule="exact" w:val="227"/>
        </w:trPr>
        <w:tc>
          <w:tcPr>
            <w:tcW w:w="6655" w:type="dxa"/>
            <w:vAlign w:val="bottom"/>
            <w:hideMark/>
          </w:tcPr>
          <w:p w14:paraId="4E45D93D" w14:textId="77777777" w:rsidR="004C3CB9" w:rsidRPr="00CB56EC" w:rsidRDefault="004C3CB9" w:rsidP="004C3CB9">
            <w:pPr>
              <w:rPr>
                <w:color w:val="0D0D0D"/>
                <w:sz w:val="18"/>
                <w:szCs w:val="18"/>
                <w:lang w:eastAsia="tr-TR"/>
              </w:rPr>
            </w:pPr>
            <w:r w:rsidRPr="00CB56EC">
              <w:rPr>
                <w:color w:val="0D0D0D"/>
                <w:sz w:val="18"/>
                <w:szCs w:val="18"/>
                <w:lang w:eastAsia="tr-TR"/>
              </w:rPr>
              <w:t>Birikmiş Amortisman</w:t>
            </w:r>
          </w:p>
        </w:tc>
        <w:tc>
          <w:tcPr>
            <w:tcW w:w="1293" w:type="dxa"/>
            <w:vAlign w:val="bottom"/>
            <w:hideMark/>
          </w:tcPr>
          <w:p w14:paraId="68ABE9DA" w14:textId="470D5926" w:rsidR="004C3CB9" w:rsidRPr="004C3CB9" w:rsidRDefault="004C3CB9" w:rsidP="004C3CB9">
            <w:pPr>
              <w:jc w:val="right"/>
              <w:rPr>
                <w:sz w:val="18"/>
                <w:szCs w:val="16"/>
                <w:lang w:eastAsia="tr-TR"/>
              </w:rPr>
            </w:pPr>
            <w:r>
              <w:rPr>
                <w:sz w:val="18"/>
                <w:szCs w:val="16"/>
                <w:lang w:eastAsia="tr-TR"/>
              </w:rPr>
              <w:t>(</w:t>
            </w:r>
            <w:r w:rsidR="00817EDD">
              <w:rPr>
                <w:sz w:val="18"/>
                <w:szCs w:val="16"/>
                <w:lang w:eastAsia="tr-TR"/>
              </w:rPr>
              <w:t>68,678</w:t>
            </w:r>
            <w:r>
              <w:rPr>
                <w:sz w:val="18"/>
                <w:szCs w:val="16"/>
                <w:lang w:eastAsia="tr-TR"/>
              </w:rPr>
              <w:t>)</w:t>
            </w:r>
            <w:r w:rsidRPr="00052B4F">
              <w:rPr>
                <w:sz w:val="18"/>
                <w:szCs w:val="16"/>
                <w:lang w:eastAsia="tr-TR"/>
              </w:rPr>
              <w:t xml:space="preserve">   </w:t>
            </w:r>
          </w:p>
        </w:tc>
        <w:tc>
          <w:tcPr>
            <w:tcW w:w="1294" w:type="dxa"/>
            <w:vAlign w:val="bottom"/>
            <w:hideMark/>
          </w:tcPr>
          <w:p w14:paraId="2637313B" w14:textId="34096122" w:rsidR="004C3CB9" w:rsidRPr="00CB56EC" w:rsidRDefault="004C3CB9" w:rsidP="004C3CB9">
            <w:pPr>
              <w:jc w:val="right"/>
            </w:pPr>
            <w:r w:rsidRPr="00CB56EC">
              <w:rPr>
                <w:sz w:val="18"/>
                <w:szCs w:val="16"/>
                <w:lang w:eastAsia="tr-TR"/>
              </w:rPr>
              <w:t>(</w:t>
            </w:r>
            <w:r>
              <w:rPr>
                <w:sz w:val="18"/>
                <w:szCs w:val="16"/>
                <w:lang w:eastAsia="tr-TR"/>
              </w:rPr>
              <w:t>28,014</w:t>
            </w:r>
            <w:r w:rsidRPr="00CB56EC">
              <w:rPr>
                <w:sz w:val="18"/>
                <w:szCs w:val="16"/>
                <w:lang w:eastAsia="tr-TR"/>
              </w:rPr>
              <w:t>)</w:t>
            </w:r>
          </w:p>
        </w:tc>
      </w:tr>
      <w:tr w:rsidR="004C3CB9" w:rsidRPr="004C3CB9" w14:paraId="42C3926E" w14:textId="77777777" w:rsidTr="00A7028F">
        <w:trPr>
          <w:trHeight w:hRule="exact" w:val="227"/>
        </w:trPr>
        <w:tc>
          <w:tcPr>
            <w:tcW w:w="6655" w:type="dxa"/>
            <w:vAlign w:val="bottom"/>
          </w:tcPr>
          <w:p w14:paraId="754BE871" w14:textId="77777777" w:rsidR="004C3CB9" w:rsidRPr="004C3CB9" w:rsidRDefault="004C3CB9" w:rsidP="004C3CB9">
            <w:pPr>
              <w:rPr>
                <w:b/>
                <w:bCs/>
                <w:color w:val="000000"/>
                <w:sz w:val="18"/>
                <w:szCs w:val="18"/>
                <w:lang w:eastAsia="tr-TR"/>
              </w:rPr>
            </w:pPr>
            <w:r w:rsidRPr="004C3CB9">
              <w:rPr>
                <w:b/>
                <w:bCs/>
                <w:color w:val="000000"/>
                <w:sz w:val="18"/>
                <w:szCs w:val="18"/>
                <w:lang w:eastAsia="tr-TR"/>
              </w:rPr>
              <w:t>Toplam (net)</w:t>
            </w:r>
          </w:p>
        </w:tc>
        <w:tc>
          <w:tcPr>
            <w:tcW w:w="1293" w:type="dxa"/>
            <w:vAlign w:val="bottom"/>
          </w:tcPr>
          <w:p w14:paraId="7C21293D" w14:textId="52D3E7CA" w:rsidR="004C3CB9" w:rsidRPr="004C3CB9" w:rsidRDefault="00817EDD" w:rsidP="004C3CB9">
            <w:pPr>
              <w:jc w:val="right"/>
              <w:rPr>
                <w:b/>
                <w:bCs/>
                <w:sz w:val="18"/>
                <w:szCs w:val="16"/>
                <w:lang w:eastAsia="tr-TR"/>
              </w:rPr>
            </w:pPr>
            <w:r>
              <w:rPr>
                <w:b/>
                <w:bCs/>
                <w:sz w:val="18"/>
                <w:szCs w:val="16"/>
                <w:lang w:eastAsia="tr-TR"/>
              </w:rPr>
              <w:t>631,670</w:t>
            </w:r>
          </w:p>
        </w:tc>
        <w:tc>
          <w:tcPr>
            <w:tcW w:w="1294" w:type="dxa"/>
            <w:vAlign w:val="bottom"/>
          </w:tcPr>
          <w:p w14:paraId="1F380279" w14:textId="3F8B12FA" w:rsidR="004C3CB9" w:rsidRPr="004C3CB9" w:rsidRDefault="004C3CB9" w:rsidP="004C3CB9">
            <w:pPr>
              <w:jc w:val="right"/>
              <w:rPr>
                <w:b/>
                <w:bCs/>
              </w:rPr>
            </w:pPr>
            <w:r w:rsidRPr="004C3CB9">
              <w:rPr>
                <w:b/>
                <w:bCs/>
                <w:sz w:val="18"/>
                <w:szCs w:val="16"/>
                <w:lang w:eastAsia="tr-TR"/>
              </w:rPr>
              <w:t>382,354</w:t>
            </w:r>
          </w:p>
        </w:tc>
      </w:tr>
    </w:tbl>
    <w:p w14:paraId="63D561D2" w14:textId="77777777" w:rsidR="00E30CF9" w:rsidRPr="004C598A" w:rsidRDefault="00E30CF9" w:rsidP="00E30CF9">
      <w:pPr>
        <w:autoSpaceDE w:val="0"/>
        <w:autoSpaceDN w:val="0"/>
        <w:adjustRightInd w:val="0"/>
        <w:rPr>
          <w:b/>
          <w:sz w:val="6"/>
          <w:szCs w:val="16"/>
          <w:highlight w:val="yellow"/>
        </w:rPr>
      </w:pPr>
    </w:p>
    <w:p w14:paraId="0C16A9A8" w14:textId="77777777" w:rsidR="00E30CF9" w:rsidRPr="00CB56EC" w:rsidRDefault="00E30CF9" w:rsidP="000F6291">
      <w:pPr>
        <w:autoSpaceDE w:val="0"/>
        <w:autoSpaceDN w:val="0"/>
        <w:adjustRightInd w:val="0"/>
      </w:pPr>
      <w:r w:rsidRPr="00CB56EC">
        <w:rPr>
          <w:b/>
          <w:bCs/>
          <w:iCs/>
        </w:rPr>
        <w:t>Dönem başı ve dönem sonu arasındaki hareket tablosu</w:t>
      </w:r>
      <w:r w:rsidRPr="00CB56EC">
        <w:t xml:space="preserve"> </w:t>
      </w:r>
    </w:p>
    <w:p w14:paraId="5C7748E1" w14:textId="77777777" w:rsidR="00DE5CD3" w:rsidRPr="001252D5" w:rsidRDefault="00DE5CD3" w:rsidP="00E30CF9">
      <w:pPr>
        <w:pStyle w:val="BodyTextIndent"/>
        <w:jc w:val="left"/>
        <w:rPr>
          <w:sz w:val="6"/>
          <w:szCs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DE5CD3" w:rsidRPr="00CB56EC" w14:paraId="6631376F" w14:textId="77777777" w:rsidTr="00A7028F">
        <w:trPr>
          <w:trHeight w:hRule="exact" w:val="227"/>
        </w:trPr>
        <w:tc>
          <w:tcPr>
            <w:tcW w:w="6655" w:type="dxa"/>
            <w:vAlign w:val="bottom"/>
            <w:hideMark/>
          </w:tcPr>
          <w:p w14:paraId="6733B814" w14:textId="77777777" w:rsidR="00DE5CD3" w:rsidRPr="00CB56EC" w:rsidRDefault="00DE5CD3" w:rsidP="00DE5CD3">
            <w:pPr>
              <w:rPr>
                <w:b/>
                <w:sz w:val="18"/>
                <w:szCs w:val="18"/>
                <w:lang w:eastAsia="tr-TR"/>
              </w:rPr>
            </w:pPr>
            <w:r w:rsidRPr="00CB56EC">
              <w:rPr>
                <w:b/>
                <w:sz w:val="18"/>
                <w:szCs w:val="18"/>
                <w:lang w:eastAsia="tr-TR"/>
              </w:rPr>
              <w:t> </w:t>
            </w:r>
          </w:p>
        </w:tc>
        <w:tc>
          <w:tcPr>
            <w:tcW w:w="1293" w:type="dxa"/>
            <w:vAlign w:val="bottom"/>
            <w:hideMark/>
          </w:tcPr>
          <w:p w14:paraId="4629B706" w14:textId="77777777" w:rsidR="00DE5CD3" w:rsidRPr="00CB56EC" w:rsidRDefault="00DE5CD3" w:rsidP="00DE5CD3">
            <w:pPr>
              <w:jc w:val="right"/>
              <w:rPr>
                <w:b/>
                <w:bCs/>
                <w:sz w:val="18"/>
                <w:szCs w:val="18"/>
                <w:lang w:eastAsia="tr-TR"/>
              </w:rPr>
            </w:pPr>
            <w:r w:rsidRPr="00CB56EC">
              <w:rPr>
                <w:b/>
                <w:bCs/>
                <w:sz w:val="18"/>
                <w:szCs w:val="18"/>
                <w:lang w:eastAsia="tr-TR"/>
              </w:rPr>
              <w:t>Cari Dönem</w:t>
            </w:r>
          </w:p>
        </w:tc>
        <w:tc>
          <w:tcPr>
            <w:tcW w:w="1294" w:type="dxa"/>
            <w:vAlign w:val="bottom"/>
            <w:hideMark/>
          </w:tcPr>
          <w:p w14:paraId="495F4043" w14:textId="77777777" w:rsidR="00DE5CD3" w:rsidRPr="00CB56EC" w:rsidRDefault="00DE5CD3" w:rsidP="00DE5CD3">
            <w:pPr>
              <w:jc w:val="right"/>
              <w:rPr>
                <w:b/>
                <w:bCs/>
                <w:sz w:val="18"/>
                <w:szCs w:val="18"/>
                <w:lang w:eastAsia="tr-TR"/>
              </w:rPr>
            </w:pPr>
            <w:r w:rsidRPr="00CB56EC">
              <w:rPr>
                <w:b/>
                <w:bCs/>
                <w:sz w:val="18"/>
                <w:szCs w:val="18"/>
                <w:lang w:eastAsia="tr-TR"/>
              </w:rPr>
              <w:t>Önceki Dönem</w:t>
            </w:r>
          </w:p>
        </w:tc>
      </w:tr>
      <w:tr w:rsidR="004C3CB9" w:rsidRPr="004C3CB9" w14:paraId="68399028" w14:textId="77777777" w:rsidTr="00A7028F">
        <w:trPr>
          <w:trHeight w:hRule="exact" w:val="227"/>
        </w:trPr>
        <w:tc>
          <w:tcPr>
            <w:tcW w:w="6655" w:type="dxa"/>
            <w:vAlign w:val="bottom"/>
            <w:hideMark/>
          </w:tcPr>
          <w:p w14:paraId="09288926" w14:textId="77777777" w:rsidR="004C3CB9" w:rsidRPr="004C3CB9" w:rsidRDefault="004C3CB9" w:rsidP="004C3CB9">
            <w:pPr>
              <w:rPr>
                <w:b/>
                <w:bCs/>
                <w:color w:val="000000"/>
                <w:sz w:val="18"/>
                <w:szCs w:val="18"/>
                <w:lang w:eastAsia="tr-TR"/>
              </w:rPr>
            </w:pPr>
            <w:r w:rsidRPr="004C3CB9">
              <w:rPr>
                <w:b/>
                <w:bCs/>
                <w:color w:val="000000"/>
                <w:sz w:val="18"/>
                <w:szCs w:val="18"/>
                <w:lang w:eastAsia="tr-TR"/>
              </w:rPr>
              <w:t>Açılış Bakiyesi</w:t>
            </w:r>
          </w:p>
        </w:tc>
        <w:tc>
          <w:tcPr>
            <w:tcW w:w="1293" w:type="dxa"/>
            <w:vAlign w:val="bottom"/>
            <w:hideMark/>
          </w:tcPr>
          <w:p w14:paraId="732238E3" w14:textId="7A871885" w:rsidR="004C3CB9" w:rsidRPr="004C3CB9" w:rsidRDefault="004C3CB9" w:rsidP="004C3CB9">
            <w:pPr>
              <w:jc w:val="right"/>
              <w:rPr>
                <w:b/>
                <w:bCs/>
                <w:sz w:val="18"/>
                <w:szCs w:val="16"/>
                <w:lang w:eastAsia="tr-TR"/>
              </w:rPr>
            </w:pPr>
            <w:r w:rsidRPr="00052B4F">
              <w:rPr>
                <w:b/>
                <w:bCs/>
                <w:sz w:val="18"/>
                <w:szCs w:val="16"/>
                <w:lang w:eastAsia="tr-TR"/>
              </w:rPr>
              <w:t>382,354</w:t>
            </w:r>
          </w:p>
        </w:tc>
        <w:tc>
          <w:tcPr>
            <w:tcW w:w="1294" w:type="dxa"/>
            <w:vAlign w:val="bottom"/>
            <w:hideMark/>
          </w:tcPr>
          <w:p w14:paraId="02ED649D" w14:textId="47BF086A" w:rsidR="004C3CB9" w:rsidRPr="004C3CB9" w:rsidRDefault="004C3CB9" w:rsidP="004C3CB9">
            <w:pPr>
              <w:jc w:val="right"/>
              <w:rPr>
                <w:b/>
                <w:bCs/>
              </w:rPr>
            </w:pPr>
            <w:r w:rsidRPr="004C3CB9">
              <w:rPr>
                <w:b/>
                <w:bCs/>
                <w:sz w:val="18"/>
                <w:szCs w:val="16"/>
                <w:lang w:eastAsia="tr-TR"/>
              </w:rPr>
              <w:t>133,224</w:t>
            </w:r>
          </w:p>
        </w:tc>
      </w:tr>
      <w:tr w:rsidR="004C3CB9" w:rsidRPr="00CB56EC" w14:paraId="09CBDB34" w14:textId="77777777" w:rsidTr="00A7028F">
        <w:trPr>
          <w:trHeight w:hRule="exact" w:val="227"/>
        </w:trPr>
        <w:tc>
          <w:tcPr>
            <w:tcW w:w="6655" w:type="dxa"/>
            <w:vAlign w:val="bottom"/>
            <w:hideMark/>
          </w:tcPr>
          <w:p w14:paraId="035C466C" w14:textId="77777777" w:rsidR="004C3CB9" w:rsidRPr="00CB56EC" w:rsidRDefault="004C3CB9" w:rsidP="004C3CB9">
            <w:pPr>
              <w:rPr>
                <w:color w:val="000000"/>
                <w:sz w:val="18"/>
                <w:szCs w:val="18"/>
                <w:lang w:eastAsia="tr-TR"/>
              </w:rPr>
            </w:pPr>
            <w:r w:rsidRPr="00CB56EC">
              <w:rPr>
                <w:color w:val="000000"/>
                <w:sz w:val="18"/>
                <w:szCs w:val="18"/>
                <w:lang w:eastAsia="tr-TR"/>
              </w:rPr>
              <w:t>İktisap Edilenler</w:t>
            </w:r>
          </w:p>
        </w:tc>
        <w:tc>
          <w:tcPr>
            <w:tcW w:w="1293" w:type="dxa"/>
            <w:vAlign w:val="bottom"/>
            <w:hideMark/>
          </w:tcPr>
          <w:p w14:paraId="06065955" w14:textId="73D711CC" w:rsidR="004C3CB9" w:rsidRPr="004C3CB9" w:rsidRDefault="00817EDD" w:rsidP="004C3CB9">
            <w:pPr>
              <w:jc w:val="right"/>
              <w:rPr>
                <w:sz w:val="18"/>
                <w:szCs w:val="16"/>
                <w:lang w:eastAsia="tr-TR"/>
              </w:rPr>
            </w:pPr>
            <w:r>
              <w:rPr>
                <w:sz w:val="18"/>
                <w:szCs w:val="16"/>
                <w:lang w:eastAsia="tr-TR"/>
              </w:rPr>
              <w:t>316,987</w:t>
            </w:r>
          </w:p>
        </w:tc>
        <w:tc>
          <w:tcPr>
            <w:tcW w:w="1294" w:type="dxa"/>
            <w:vAlign w:val="bottom"/>
            <w:hideMark/>
          </w:tcPr>
          <w:p w14:paraId="3C9DB8EB" w14:textId="0E8B79AE" w:rsidR="004C3CB9" w:rsidRPr="00CB56EC" w:rsidRDefault="004C3CB9" w:rsidP="004C3CB9">
            <w:pPr>
              <w:jc w:val="right"/>
            </w:pPr>
            <w:r>
              <w:rPr>
                <w:sz w:val="18"/>
                <w:szCs w:val="16"/>
                <w:lang w:eastAsia="tr-TR"/>
              </w:rPr>
              <w:t>270,876</w:t>
            </w:r>
          </w:p>
        </w:tc>
      </w:tr>
      <w:tr w:rsidR="004C3CB9" w:rsidRPr="00CB56EC" w14:paraId="24EADB86" w14:textId="77777777" w:rsidTr="00A7028F">
        <w:trPr>
          <w:trHeight w:hRule="exact" w:val="227"/>
        </w:trPr>
        <w:tc>
          <w:tcPr>
            <w:tcW w:w="6655" w:type="dxa"/>
            <w:vAlign w:val="bottom"/>
          </w:tcPr>
          <w:p w14:paraId="6CA50678" w14:textId="3C8EE2E6" w:rsidR="004C3CB9" w:rsidRPr="00CB56EC" w:rsidRDefault="004C3CB9" w:rsidP="004C3CB9">
            <w:pPr>
              <w:rPr>
                <w:color w:val="000000"/>
                <w:sz w:val="18"/>
                <w:szCs w:val="18"/>
                <w:lang w:eastAsia="tr-TR"/>
              </w:rPr>
            </w:pPr>
            <w:r w:rsidRPr="00CB56EC">
              <w:rPr>
                <w:color w:val="000000"/>
                <w:sz w:val="18"/>
                <w:szCs w:val="18"/>
                <w:lang w:eastAsia="tr-TR"/>
              </w:rPr>
              <w:t>Elden Çıkarılanlar, Net</w:t>
            </w:r>
          </w:p>
        </w:tc>
        <w:tc>
          <w:tcPr>
            <w:tcW w:w="1293" w:type="dxa"/>
            <w:vAlign w:val="bottom"/>
          </w:tcPr>
          <w:p w14:paraId="11F62CB9" w14:textId="4CEE801D" w:rsidR="004C3CB9" w:rsidRPr="004C3CB9" w:rsidRDefault="00817EDD" w:rsidP="004C3CB9">
            <w:pPr>
              <w:jc w:val="right"/>
              <w:rPr>
                <w:sz w:val="18"/>
                <w:szCs w:val="16"/>
                <w:lang w:eastAsia="tr-TR"/>
              </w:rPr>
            </w:pPr>
            <w:r>
              <w:rPr>
                <w:sz w:val="18"/>
                <w:szCs w:val="16"/>
                <w:lang w:eastAsia="tr-TR"/>
              </w:rPr>
              <w:t>-</w:t>
            </w:r>
          </w:p>
        </w:tc>
        <w:tc>
          <w:tcPr>
            <w:tcW w:w="1294" w:type="dxa"/>
            <w:vAlign w:val="bottom"/>
          </w:tcPr>
          <w:p w14:paraId="2C1E63E4" w14:textId="64C89CFC" w:rsidR="004C3CB9" w:rsidRPr="00CB56EC" w:rsidRDefault="004C3CB9" w:rsidP="004C3CB9">
            <w:pPr>
              <w:jc w:val="right"/>
            </w:pPr>
            <w:r w:rsidRPr="00CB56EC">
              <w:rPr>
                <w:sz w:val="18"/>
                <w:szCs w:val="16"/>
                <w:lang w:eastAsia="tr-TR"/>
              </w:rPr>
              <w:t>-</w:t>
            </w:r>
          </w:p>
        </w:tc>
      </w:tr>
      <w:tr w:rsidR="00817EDD" w:rsidRPr="00CB56EC" w14:paraId="67BFCF1F" w14:textId="77777777" w:rsidTr="00A7028F">
        <w:trPr>
          <w:trHeight w:hRule="exact" w:val="227"/>
        </w:trPr>
        <w:tc>
          <w:tcPr>
            <w:tcW w:w="6655" w:type="dxa"/>
            <w:vAlign w:val="bottom"/>
          </w:tcPr>
          <w:p w14:paraId="7440A172" w14:textId="07A66D11" w:rsidR="00817EDD" w:rsidRPr="00CB56EC" w:rsidRDefault="00817EDD" w:rsidP="004C3CB9">
            <w:pPr>
              <w:rPr>
                <w:color w:val="000000"/>
                <w:sz w:val="18"/>
                <w:szCs w:val="18"/>
                <w:lang w:eastAsia="tr-TR"/>
              </w:rPr>
            </w:pPr>
            <w:r>
              <w:rPr>
                <w:color w:val="000000"/>
                <w:sz w:val="18"/>
                <w:szCs w:val="18"/>
                <w:lang w:eastAsia="tr-TR"/>
              </w:rPr>
              <w:t>Transferler, Net</w:t>
            </w:r>
          </w:p>
        </w:tc>
        <w:tc>
          <w:tcPr>
            <w:tcW w:w="1293" w:type="dxa"/>
            <w:vAlign w:val="bottom"/>
          </w:tcPr>
          <w:p w14:paraId="6E7E93D0" w14:textId="05EC9B7D" w:rsidR="00817EDD" w:rsidRDefault="00817EDD" w:rsidP="00817EDD">
            <w:pPr>
              <w:jc w:val="right"/>
              <w:rPr>
                <w:sz w:val="18"/>
                <w:szCs w:val="16"/>
                <w:lang w:eastAsia="tr-TR"/>
              </w:rPr>
            </w:pPr>
            <w:r>
              <w:rPr>
                <w:sz w:val="18"/>
                <w:szCs w:val="16"/>
                <w:lang w:eastAsia="tr-TR"/>
              </w:rPr>
              <w:t>(26,274)</w:t>
            </w:r>
          </w:p>
        </w:tc>
        <w:tc>
          <w:tcPr>
            <w:tcW w:w="1294" w:type="dxa"/>
            <w:vAlign w:val="bottom"/>
          </w:tcPr>
          <w:p w14:paraId="08F98714" w14:textId="74B5A5C9" w:rsidR="00817EDD" w:rsidRPr="00CB56EC" w:rsidRDefault="00817EDD" w:rsidP="004C3CB9">
            <w:pPr>
              <w:jc w:val="right"/>
              <w:rPr>
                <w:sz w:val="18"/>
                <w:szCs w:val="16"/>
                <w:lang w:eastAsia="tr-TR"/>
              </w:rPr>
            </w:pPr>
            <w:r>
              <w:rPr>
                <w:sz w:val="18"/>
                <w:szCs w:val="16"/>
                <w:lang w:eastAsia="tr-TR"/>
              </w:rPr>
              <w:t>-</w:t>
            </w:r>
          </w:p>
        </w:tc>
      </w:tr>
      <w:tr w:rsidR="004C3CB9" w:rsidRPr="00CB56EC" w14:paraId="06C4A902" w14:textId="77777777" w:rsidTr="00A7028F">
        <w:trPr>
          <w:trHeight w:hRule="exact" w:val="227"/>
        </w:trPr>
        <w:tc>
          <w:tcPr>
            <w:tcW w:w="6655" w:type="dxa"/>
            <w:vAlign w:val="bottom"/>
          </w:tcPr>
          <w:p w14:paraId="60F47846" w14:textId="2642A295" w:rsidR="004C3CB9" w:rsidRPr="00CB56EC" w:rsidRDefault="004C3CB9" w:rsidP="004C3CB9">
            <w:pPr>
              <w:rPr>
                <w:color w:val="000000"/>
                <w:sz w:val="18"/>
                <w:szCs w:val="18"/>
                <w:lang w:eastAsia="tr-TR"/>
              </w:rPr>
            </w:pPr>
            <w:r w:rsidRPr="00CB56EC">
              <w:rPr>
                <w:color w:val="000000"/>
                <w:sz w:val="18"/>
                <w:szCs w:val="18"/>
                <w:lang w:eastAsia="tr-TR"/>
              </w:rPr>
              <w:t>Amortisman Bedeli</w:t>
            </w:r>
          </w:p>
        </w:tc>
        <w:tc>
          <w:tcPr>
            <w:tcW w:w="1293" w:type="dxa"/>
            <w:vAlign w:val="bottom"/>
          </w:tcPr>
          <w:p w14:paraId="1DB6F20B" w14:textId="40943C2A" w:rsidR="004C3CB9" w:rsidRPr="004C3CB9" w:rsidRDefault="004C3CB9" w:rsidP="004C3CB9">
            <w:pPr>
              <w:jc w:val="right"/>
              <w:rPr>
                <w:sz w:val="18"/>
                <w:szCs w:val="16"/>
                <w:lang w:eastAsia="tr-TR"/>
              </w:rPr>
            </w:pPr>
            <w:r>
              <w:rPr>
                <w:sz w:val="18"/>
                <w:szCs w:val="16"/>
                <w:lang w:eastAsia="tr-TR"/>
              </w:rPr>
              <w:t>(</w:t>
            </w:r>
            <w:r w:rsidR="00817EDD">
              <w:rPr>
                <w:sz w:val="18"/>
                <w:szCs w:val="16"/>
                <w:lang w:eastAsia="tr-TR"/>
              </w:rPr>
              <w:t>41,397</w:t>
            </w:r>
            <w:r>
              <w:rPr>
                <w:sz w:val="18"/>
                <w:szCs w:val="16"/>
                <w:lang w:eastAsia="tr-TR"/>
              </w:rPr>
              <w:t>)</w:t>
            </w:r>
          </w:p>
        </w:tc>
        <w:tc>
          <w:tcPr>
            <w:tcW w:w="1294" w:type="dxa"/>
            <w:vAlign w:val="bottom"/>
          </w:tcPr>
          <w:p w14:paraId="0E7056F5" w14:textId="261E2BB8" w:rsidR="004C3CB9" w:rsidRPr="00CB56EC" w:rsidRDefault="004C3CB9" w:rsidP="004C3CB9">
            <w:pPr>
              <w:jc w:val="right"/>
            </w:pPr>
            <w:r w:rsidRPr="00CB56EC">
              <w:rPr>
                <w:sz w:val="18"/>
                <w:szCs w:val="16"/>
                <w:lang w:eastAsia="tr-TR"/>
              </w:rPr>
              <w:t>(</w:t>
            </w:r>
            <w:r>
              <w:rPr>
                <w:sz w:val="18"/>
                <w:szCs w:val="16"/>
                <w:lang w:eastAsia="tr-TR"/>
              </w:rPr>
              <w:t>21,746</w:t>
            </w:r>
            <w:r w:rsidRPr="00CB56EC">
              <w:rPr>
                <w:sz w:val="18"/>
                <w:szCs w:val="16"/>
                <w:lang w:eastAsia="tr-TR"/>
              </w:rPr>
              <w:t>)</w:t>
            </w:r>
          </w:p>
        </w:tc>
      </w:tr>
      <w:tr w:rsidR="004C3CB9" w:rsidRPr="004C3CB9" w14:paraId="49F13BC6" w14:textId="77777777" w:rsidTr="00A7028F">
        <w:trPr>
          <w:trHeight w:hRule="exact" w:val="227"/>
        </w:trPr>
        <w:tc>
          <w:tcPr>
            <w:tcW w:w="6655" w:type="dxa"/>
            <w:vAlign w:val="bottom"/>
          </w:tcPr>
          <w:p w14:paraId="41946773" w14:textId="77777777" w:rsidR="004C3CB9" w:rsidRPr="004C3CB9" w:rsidRDefault="004C3CB9" w:rsidP="004C3CB9">
            <w:pPr>
              <w:rPr>
                <w:b/>
                <w:bCs/>
                <w:color w:val="000000"/>
                <w:sz w:val="18"/>
                <w:szCs w:val="18"/>
                <w:lang w:eastAsia="tr-TR"/>
              </w:rPr>
            </w:pPr>
            <w:r w:rsidRPr="004C3CB9">
              <w:rPr>
                <w:b/>
                <w:bCs/>
                <w:color w:val="000000"/>
                <w:sz w:val="18"/>
                <w:szCs w:val="18"/>
                <w:lang w:eastAsia="tr-TR"/>
              </w:rPr>
              <w:t xml:space="preserve">Kapanış Net Defter Değeri </w:t>
            </w:r>
          </w:p>
        </w:tc>
        <w:tc>
          <w:tcPr>
            <w:tcW w:w="1293" w:type="dxa"/>
            <w:vAlign w:val="bottom"/>
          </w:tcPr>
          <w:p w14:paraId="755189AE" w14:textId="110B2B77" w:rsidR="004C3CB9" w:rsidRPr="004C3CB9" w:rsidRDefault="00817EDD" w:rsidP="004C3CB9">
            <w:pPr>
              <w:jc w:val="right"/>
              <w:rPr>
                <w:b/>
                <w:bCs/>
                <w:sz w:val="18"/>
                <w:szCs w:val="16"/>
                <w:lang w:eastAsia="tr-TR"/>
              </w:rPr>
            </w:pPr>
            <w:r>
              <w:rPr>
                <w:b/>
                <w:bCs/>
                <w:sz w:val="18"/>
                <w:szCs w:val="16"/>
                <w:lang w:eastAsia="tr-TR"/>
              </w:rPr>
              <w:t>631,670</w:t>
            </w:r>
          </w:p>
        </w:tc>
        <w:tc>
          <w:tcPr>
            <w:tcW w:w="1294" w:type="dxa"/>
            <w:vAlign w:val="bottom"/>
          </w:tcPr>
          <w:p w14:paraId="541BCF6C" w14:textId="3BE94853" w:rsidR="004C3CB9" w:rsidRPr="004C3CB9" w:rsidRDefault="004C3CB9" w:rsidP="004C3CB9">
            <w:pPr>
              <w:jc w:val="right"/>
              <w:rPr>
                <w:b/>
                <w:bCs/>
              </w:rPr>
            </w:pPr>
            <w:r w:rsidRPr="004C3CB9">
              <w:rPr>
                <w:b/>
                <w:bCs/>
                <w:sz w:val="18"/>
                <w:szCs w:val="16"/>
                <w:lang w:eastAsia="tr-TR"/>
              </w:rPr>
              <w:t>382,354</w:t>
            </w:r>
          </w:p>
        </w:tc>
      </w:tr>
    </w:tbl>
    <w:p w14:paraId="468EF717" w14:textId="77777777" w:rsidR="00E30CF9" w:rsidRPr="00E7087A" w:rsidRDefault="00E30CF9" w:rsidP="00E30CF9">
      <w:pPr>
        <w:autoSpaceDE w:val="0"/>
        <w:autoSpaceDN w:val="0"/>
        <w:adjustRightInd w:val="0"/>
        <w:ind w:hanging="567"/>
        <w:rPr>
          <w:b/>
          <w:bCs/>
          <w:iCs/>
          <w:sz w:val="10"/>
        </w:rPr>
      </w:pPr>
    </w:p>
    <w:p w14:paraId="75AA173A" w14:textId="77777777" w:rsidR="00E30CF9" w:rsidRPr="00CB56EC" w:rsidRDefault="00E30CF9" w:rsidP="00E30CF9">
      <w:pPr>
        <w:autoSpaceDE w:val="0"/>
        <w:autoSpaceDN w:val="0"/>
        <w:adjustRightInd w:val="0"/>
        <w:ind w:hanging="567"/>
        <w:rPr>
          <w:b/>
          <w:bCs/>
          <w:iCs/>
        </w:rPr>
      </w:pPr>
      <w:r w:rsidRPr="00CB56EC">
        <w:rPr>
          <w:b/>
          <w:bCs/>
          <w:iCs/>
        </w:rPr>
        <w:t>1.14.   Yatırım amaçlı gayrimenkullere ilişkin açıklamalar</w:t>
      </w:r>
    </w:p>
    <w:p w14:paraId="1949FF2A" w14:textId="77777777" w:rsidR="00E30CF9" w:rsidRPr="000C2615" w:rsidRDefault="00E30CF9" w:rsidP="00E30CF9">
      <w:pPr>
        <w:autoSpaceDE w:val="0"/>
        <w:autoSpaceDN w:val="0"/>
        <w:adjustRightInd w:val="0"/>
        <w:ind w:left="567" w:hanging="567"/>
        <w:jc w:val="both"/>
        <w:rPr>
          <w:sz w:val="10"/>
          <w:szCs w:val="18"/>
          <w:lang w:eastAsia="en-GB"/>
        </w:rPr>
      </w:pPr>
    </w:p>
    <w:p w14:paraId="46CEA1BC" w14:textId="6DBC3A4A" w:rsidR="00AE0AA2" w:rsidRPr="00CB56EC" w:rsidRDefault="00832D22" w:rsidP="00AE0AA2">
      <w:pPr>
        <w:autoSpaceDE w:val="0"/>
        <w:autoSpaceDN w:val="0"/>
        <w:adjustRightInd w:val="0"/>
        <w:jc w:val="both"/>
        <w:rPr>
          <w:color w:val="000000"/>
        </w:rPr>
      </w:pPr>
      <w:r w:rsidRPr="00CB56EC">
        <w:rPr>
          <w:color w:val="000000"/>
        </w:rPr>
        <w:t>Bulunmamaktadır (31 Aralık 202</w:t>
      </w:r>
      <w:r w:rsidR="006F2774">
        <w:rPr>
          <w:color w:val="000000"/>
        </w:rPr>
        <w:t>4</w:t>
      </w:r>
      <w:r w:rsidR="00AE0AA2" w:rsidRPr="00CB56EC">
        <w:rPr>
          <w:color w:val="000000"/>
        </w:rPr>
        <w:t xml:space="preserve"> – Bulunmamaktadır).</w:t>
      </w:r>
    </w:p>
    <w:p w14:paraId="001F7AF9" w14:textId="77777777" w:rsidR="00E30CF9" w:rsidRPr="004C598A" w:rsidRDefault="00E30CF9" w:rsidP="00E30CF9">
      <w:pPr>
        <w:tabs>
          <w:tab w:val="left" w:pos="709"/>
        </w:tabs>
        <w:autoSpaceDE w:val="0"/>
        <w:autoSpaceDN w:val="0"/>
        <w:adjustRightInd w:val="0"/>
        <w:spacing w:line="230" w:lineRule="auto"/>
        <w:jc w:val="both"/>
        <w:rPr>
          <w:b/>
          <w:bCs/>
          <w:iCs/>
          <w:sz w:val="8"/>
          <w:szCs w:val="6"/>
          <w:highlight w:val="yellow"/>
        </w:rPr>
      </w:pPr>
    </w:p>
    <w:p w14:paraId="52BD557B" w14:textId="77777777" w:rsidR="00E30CF9" w:rsidRPr="00CB56EC" w:rsidRDefault="00E30CF9" w:rsidP="00E30CF9">
      <w:pPr>
        <w:tabs>
          <w:tab w:val="left" w:pos="709"/>
        </w:tabs>
        <w:autoSpaceDE w:val="0"/>
        <w:autoSpaceDN w:val="0"/>
        <w:adjustRightInd w:val="0"/>
        <w:spacing w:line="230" w:lineRule="auto"/>
        <w:ind w:hanging="567"/>
        <w:jc w:val="both"/>
        <w:rPr>
          <w:b/>
          <w:bCs/>
          <w:iCs/>
        </w:rPr>
      </w:pPr>
      <w:r w:rsidRPr="00CB56EC">
        <w:rPr>
          <w:b/>
          <w:bCs/>
          <w:iCs/>
        </w:rPr>
        <w:t>1.15.</w:t>
      </w:r>
      <w:r w:rsidRPr="00CB56EC">
        <w:rPr>
          <w:b/>
          <w:bCs/>
          <w:iCs/>
        </w:rPr>
        <w:tab/>
        <w:t>Ertelenmiş vergi varlığına ilişkin bilgiler</w:t>
      </w:r>
    </w:p>
    <w:p w14:paraId="44854446" w14:textId="77777777" w:rsidR="00935E96" w:rsidRPr="000C2615" w:rsidRDefault="00935E96" w:rsidP="00E30CF9">
      <w:pPr>
        <w:tabs>
          <w:tab w:val="left" w:pos="709"/>
        </w:tabs>
        <w:autoSpaceDE w:val="0"/>
        <w:autoSpaceDN w:val="0"/>
        <w:adjustRightInd w:val="0"/>
        <w:spacing w:line="230" w:lineRule="auto"/>
        <w:ind w:hanging="567"/>
        <w:jc w:val="both"/>
        <w:rPr>
          <w:b/>
          <w:bCs/>
          <w:iCs/>
          <w:sz w:val="12"/>
          <w:szCs w:val="18"/>
          <w:highlight w:val="yellow"/>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935E96" w:rsidRPr="00CB56EC" w14:paraId="60089CC2" w14:textId="77777777" w:rsidTr="00A7028F">
        <w:trPr>
          <w:trHeight w:hRule="exact" w:val="227"/>
        </w:trPr>
        <w:tc>
          <w:tcPr>
            <w:tcW w:w="6655" w:type="dxa"/>
            <w:vAlign w:val="bottom"/>
            <w:hideMark/>
          </w:tcPr>
          <w:p w14:paraId="47990B91" w14:textId="77777777" w:rsidR="00935E96" w:rsidRPr="00CB56EC" w:rsidRDefault="00935E96" w:rsidP="00F01C3D">
            <w:pPr>
              <w:rPr>
                <w:b/>
                <w:sz w:val="18"/>
                <w:szCs w:val="18"/>
                <w:lang w:eastAsia="tr-TR"/>
              </w:rPr>
            </w:pPr>
            <w:bookmarkStart w:id="43" w:name="_Hlk204502839"/>
            <w:r w:rsidRPr="00CB56EC">
              <w:rPr>
                <w:b/>
                <w:sz w:val="18"/>
                <w:szCs w:val="18"/>
                <w:lang w:eastAsia="tr-TR"/>
              </w:rPr>
              <w:t> </w:t>
            </w:r>
          </w:p>
        </w:tc>
        <w:tc>
          <w:tcPr>
            <w:tcW w:w="1293" w:type="dxa"/>
            <w:vAlign w:val="bottom"/>
            <w:hideMark/>
          </w:tcPr>
          <w:p w14:paraId="555DA738" w14:textId="77777777" w:rsidR="00935E96" w:rsidRPr="00CB56EC" w:rsidRDefault="00935E96" w:rsidP="00F01C3D">
            <w:pPr>
              <w:jc w:val="right"/>
              <w:rPr>
                <w:b/>
                <w:bCs/>
                <w:sz w:val="18"/>
                <w:szCs w:val="18"/>
                <w:lang w:eastAsia="tr-TR"/>
              </w:rPr>
            </w:pPr>
            <w:r w:rsidRPr="00CB56EC">
              <w:rPr>
                <w:b/>
                <w:bCs/>
                <w:sz w:val="18"/>
                <w:szCs w:val="18"/>
                <w:lang w:eastAsia="tr-TR"/>
              </w:rPr>
              <w:t>Cari Dönem</w:t>
            </w:r>
          </w:p>
        </w:tc>
        <w:tc>
          <w:tcPr>
            <w:tcW w:w="1294" w:type="dxa"/>
            <w:vAlign w:val="bottom"/>
            <w:hideMark/>
          </w:tcPr>
          <w:p w14:paraId="04E4FE9E" w14:textId="77777777" w:rsidR="00935E96" w:rsidRPr="00CB56EC" w:rsidRDefault="00935E96" w:rsidP="00F01C3D">
            <w:pPr>
              <w:jc w:val="right"/>
              <w:rPr>
                <w:b/>
                <w:bCs/>
                <w:sz w:val="18"/>
                <w:szCs w:val="18"/>
                <w:lang w:eastAsia="tr-TR"/>
              </w:rPr>
            </w:pPr>
            <w:r w:rsidRPr="00CB56EC">
              <w:rPr>
                <w:b/>
                <w:bCs/>
                <w:sz w:val="18"/>
                <w:szCs w:val="18"/>
                <w:lang w:eastAsia="tr-TR"/>
              </w:rPr>
              <w:t>Önceki Dönem</w:t>
            </w:r>
          </w:p>
        </w:tc>
      </w:tr>
      <w:tr w:rsidR="006F2774" w:rsidRPr="00CB56EC" w14:paraId="4FB718C2" w14:textId="77777777" w:rsidTr="00A7028F">
        <w:trPr>
          <w:trHeight w:hRule="exact" w:val="227"/>
        </w:trPr>
        <w:tc>
          <w:tcPr>
            <w:tcW w:w="6655" w:type="dxa"/>
            <w:vAlign w:val="bottom"/>
            <w:hideMark/>
          </w:tcPr>
          <w:p w14:paraId="4572A281" w14:textId="77777777" w:rsidR="006F2774" w:rsidRPr="00CB56EC" w:rsidRDefault="006F2774" w:rsidP="006F2774">
            <w:pPr>
              <w:rPr>
                <w:sz w:val="18"/>
                <w:szCs w:val="18"/>
                <w:lang w:eastAsia="tr-TR"/>
              </w:rPr>
            </w:pPr>
            <w:r w:rsidRPr="00CB56EC">
              <w:rPr>
                <w:sz w:val="18"/>
                <w:szCs w:val="18"/>
                <w:lang w:eastAsia="tr-TR"/>
              </w:rPr>
              <w:t>Çalışan Hakları Yükümlülüğü</w:t>
            </w:r>
          </w:p>
        </w:tc>
        <w:tc>
          <w:tcPr>
            <w:tcW w:w="1293" w:type="dxa"/>
            <w:vAlign w:val="bottom"/>
            <w:hideMark/>
          </w:tcPr>
          <w:p w14:paraId="59D11B82" w14:textId="4DBD5BD5" w:rsidR="006F2774" w:rsidRPr="00CB56EC" w:rsidRDefault="00817EDD" w:rsidP="006F2774">
            <w:pPr>
              <w:jc w:val="right"/>
            </w:pPr>
            <w:r>
              <w:rPr>
                <w:sz w:val="18"/>
                <w:szCs w:val="16"/>
                <w:lang w:eastAsia="tr-TR"/>
              </w:rPr>
              <w:t>6,340</w:t>
            </w:r>
          </w:p>
        </w:tc>
        <w:tc>
          <w:tcPr>
            <w:tcW w:w="1294" w:type="dxa"/>
            <w:vAlign w:val="bottom"/>
            <w:hideMark/>
          </w:tcPr>
          <w:p w14:paraId="4619329A" w14:textId="25A803F1" w:rsidR="006F2774" w:rsidRPr="00CB56EC" w:rsidRDefault="006F2774" w:rsidP="006F2774">
            <w:pPr>
              <w:jc w:val="right"/>
            </w:pPr>
            <w:r>
              <w:rPr>
                <w:sz w:val="18"/>
                <w:szCs w:val="16"/>
                <w:lang w:eastAsia="tr-TR"/>
              </w:rPr>
              <w:t>7,881</w:t>
            </w:r>
          </w:p>
        </w:tc>
      </w:tr>
      <w:tr w:rsidR="006F2774" w:rsidRPr="00CB56EC" w14:paraId="6B2B8897" w14:textId="77777777" w:rsidTr="00A7028F">
        <w:trPr>
          <w:trHeight w:hRule="exact" w:val="227"/>
        </w:trPr>
        <w:tc>
          <w:tcPr>
            <w:tcW w:w="6655" w:type="dxa"/>
            <w:vAlign w:val="bottom"/>
          </w:tcPr>
          <w:p w14:paraId="3E3DAA03" w14:textId="77777777" w:rsidR="006F2774" w:rsidRPr="00CB56EC" w:rsidRDefault="006F2774" w:rsidP="006F2774">
            <w:pPr>
              <w:rPr>
                <w:sz w:val="18"/>
                <w:szCs w:val="18"/>
                <w:lang w:eastAsia="tr-TR"/>
              </w:rPr>
            </w:pPr>
            <w:r w:rsidRPr="00CB56EC">
              <w:rPr>
                <w:sz w:val="18"/>
                <w:szCs w:val="18"/>
                <w:lang w:eastAsia="tr-TR"/>
              </w:rPr>
              <w:t>TFRS 9 Karşılıkları</w:t>
            </w:r>
          </w:p>
        </w:tc>
        <w:tc>
          <w:tcPr>
            <w:tcW w:w="1293" w:type="dxa"/>
            <w:vAlign w:val="bottom"/>
          </w:tcPr>
          <w:p w14:paraId="5EAFFF44" w14:textId="170ED3AF" w:rsidR="006F2774" w:rsidRPr="00CB56EC" w:rsidRDefault="00817EDD" w:rsidP="006F2774">
            <w:pPr>
              <w:jc w:val="right"/>
            </w:pPr>
            <w:r>
              <w:rPr>
                <w:sz w:val="18"/>
                <w:szCs w:val="16"/>
                <w:lang w:eastAsia="tr-TR"/>
              </w:rPr>
              <w:t>12,553</w:t>
            </w:r>
          </w:p>
        </w:tc>
        <w:tc>
          <w:tcPr>
            <w:tcW w:w="1294" w:type="dxa"/>
            <w:vAlign w:val="bottom"/>
          </w:tcPr>
          <w:p w14:paraId="20E0CD2A" w14:textId="16BCBA81" w:rsidR="006F2774" w:rsidRPr="00CB56EC" w:rsidRDefault="006F2774" w:rsidP="006F2774">
            <w:pPr>
              <w:jc w:val="right"/>
            </w:pPr>
            <w:r>
              <w:rPr>
                <w:sz w:val="18"/>
                <w:szCs w:val="16"/>
                <w:lang w:eastAsia="tr-TR"/>
              </w:rPr>
              <w:t>12,885</w:t>
            </w:r>
          </w:p>
        </w:tc>
      </w:tr>
      <w:tr w:rsidR="006F2774" w:rsidRPr="00CB56EC" w14:paraId="5321757B" w14:textId="77777777" w:rsidTr="00A7028F">
        <w:trPr>
          <w:trHeight w:hRule="exact" w:val="227"/>
        </w:trPr>
        <w:tc>
          <w:tcPr>
            <w:tcW w:w="6655" w:type="dxa"/>
            <w:vAlign w:val="bottom"/>
          </w:tcPr>
          <w:p w14:paraId="0023FBE0" w14:textId="77777777" w:rsidR="006F2774" w:rsidRPr="00CB56EC" w:rsidRDefault="006F2774" w:rsidP="006F2774">
            <w:pPr>
              <w:rPr>
                <w:sz w:val="18"/>
                <w:szCs w:val="18"/>
                <w:lang w:eastAsia="tr-TR"/>
              </w:rPr>
            </w:pPr>
            <w:r w:rsidRPr="00CB56EC">
              <w:rPr>
                <w:sz w:val="18"/>
                <w:szCs w:val="18"/>
                <w:lang w:eastAsia="tr-TR"/>
              </w:rPr>
              <w:t>Diğer Karşılıklar</w:t>
            </w:r>
          </w:p>
        </w:tc>
        <w:tc>
          <w:tcPr>
            <w:tcW w:w="1293" w:type="dxa"/>
            <w:vAlign w:val="bottom"/>
          </w:tcPr>
          <w:p w14:paraId="7F826CF4" w14:textId="226D4870" w:rsidR="006F2774" w:rsidRPr="00CB56EC" w:rsidRDefault="00817EDD" w:rsidP="006F2774">
            <w:pPr>
              <w:jc w:val="right"/>
            </w:pPr>
            <w:r>
              <w:rPr>
                <w:sz w:val="18"/>
                <w:szCs w:val="16"/>
                <w:lang w:eastAsia="tr-TR"/>
              </w:rPr>
              <w:t>1,051</w:t>
            </w:r>
          </w:p>
        </w:tc>
        <w:tc>
          <w:tcPr>
            <w:tcW w:w="1294" w:type="dxa"/>
            <w:vAlign w:val="bottom"/>
          </w:tcPr>
          <w:p w14:paraId="499ACFC4" w14:textId="30552046" w:rsidR="006F2774" w:rsidRPr="00CB56EC" w:rsidRDefault="006F2774" w:rsidP="006F2774">
            <w:pPr>
              <w:jc w:val="right"/>
            </w:pPr>
            <w:r>
              <w:rPr>
                <w:sz w:val="18"/>
                <w:szCs w:val="16"/>
                <w:lang w:eastAsia="tr-TR"/>
              </w:rPr>
              <w:t>7,917</w:t>
            </w:r>
          </w:p>
        </w:tc>
      </w:tr>
      <w:tr w:rsidR="006F2774" w:rsidRPr="00CB56EC" w14:paraId="431FF12C" w14:textId="77777777" w:rsidTr="00A7028F">
        <w:trPr>
          <w:trHeight w:hRule="exact" w:val="227"/>
        </w:trPr>
        <w:tc>
          <w:tcPr>
            <w:tcW w:w="6655" w:type="dxa"/>
            <w:vAlign w:val="bottom"/>
          </w:tcPr>
          <w:p w14:paraId="45A4E35F" w14:textId="5787EA97" w:rsidR="006F2774" w:rsidRPr="00CB56EC" w:rsidRDefault="005C3BA4" w:rsidP="006F2774">
            <w:pPr>
              <w:rPr>
                <w:sz w:val="18"/>
                <w:szCs w:val="18"/>
                <w:lang w:eastAsia="tr-TR"/>
              </w:rPr>
            </w:pPr>
            <w:r>
              <w:rPr>
                <w:sz w:val="18"/>
                <w:szCs w:val="18"/>
                <w:lang w:eastAsia="tr-TR"/>
              </w:rPr>
              <w:t xml:space="preserve">Taşınan </w:t>
            </w:r>
            <w:r w:rsidR="006F2774" w:rsidRPr="00CB56EC">
              <w:rPr>
                <w:sz w:val="18"/>
                <w:szCs w:val="18"/>
                <w:lang w:eastAsia="tr-TR"/>
              </w:rPr>
              <w:t>Mali Zarar</w:t>
            </w:r>
            <w:r w:rsidR="006F2774" w:rsidRPr="00CB56EC">
              <w:rPr>
                <w:sz w:val="18"/>
                <w:szCs w:val="18"/>
                <w:vertAlign w:val="superscript"/>
                <w:lang w:eastAsia="tr-TR"/>
              </w:rPr>
              <w:t>1</w:t>
            </w:r>
          </w:p>
        </w:tc>
        <w:tc>
          <w:tcPr>
            <w:tcW w:w="1293" w:type="dxa"/>
            <w:vAlign w:val="bottom"/>
          </w:tcPr>
          <w:p w14:paraId="61B39EBB" w14:textId="480309DE" w:rsidR="006F2774" w:rsidRPr="00CB56EC" w:rsidRDefault="00817EDD" w:rsidP="006F2774">
            <w:pPr>
              <w:jc w:val="right"/>
            </w:pPr>
            <w:r>
              <w:rPr>
                <w:sz w:val="18"/>
                <w:szCs w:val="16"/>
                <w:lang w:eastAsia="tr-TR"/>
              </w:rPr>
              <w:t>704,569</w:t>
            </w:r>
          </w:p>
        </w:tc>
        <w:tc>
          <w:tcPr>
            <w:tcW w:w="1294" w:type="dxa"/>
            <w:vAlign w:val="bottom"/>
          </w:tcPr>
          <w:p w14:paraId="42DD695D" w14:textId="12AD3DDD" w:rsidR="006F2774" w:rsidRPr="00CB56EC" w:rsidRDefault="006F2774" w:rsidP="006F2774">
            <w:pPr>
              <w:jc w:val="right"/>
            </w:pPr>
            <w:r>
              <w:rPr>
                <w:sz w:val="18"/>
                <w:szCs w:val="16"/>
                <w:lang w:eastAsia="tr-TR"/>
              </w:rPr>
              <w:t>398,458</w:t>
            </w:r>
          </w:p>
        </w:tc>
      </w:tr>
      <w:tr w:rsidR="004C3CB9" w:rsidRPr="00CB56EC" w14:paraId="40EE72F3" w14:textId="77777777" w:rsidTr="00A7028F">
        <w:trPr>
          <w:trHeight w:hRule="exact" w:val="227"/>
        </w:trPr>
        <w:tc>
          <w:tcPr>
            <w:tcW w:w="6655" w:type="dxa"/>
            <w:vAlign w:val="bottom"/>
          </w:tcPr>
          <w:p w14:paraId="0ACEFA35" w14:textId="1C7B0C7B" w:rsidR="004C3CB9" w:rsidRPr="00CB56EC" w:rsidRDefault="004C3CB9" w:rsidP="006F2774">
            <w:pPr>
              <w:rPr>
                <w:sz w:val="18"/>
                <w:szCs w:val="18"/>
                <w:lang w:eastAsia="tr-TR"/>
              </w:rPr>
            </w:pPr>
            <w:r>
              <w:rPr>
                <w:sz w:val="18"/>
                <w:szCs w:val="18"/>
                <w:lang w:eastAsia="tr-TR"/>
              </w:rPr>
              <w:t>Menkul Kıymetler</w:t>
            </w:r>
          </w:p>
        </w:tc>
        <w:tc>
          <w:tcPr>
            <w:tcW w:w="1293" w:type="dxa"/>
            <w:vAlign w:val="bottom"/>
          </w:tcPr>
          <w:p w14:paraId="416177EE" w14:textId="3DE1BA23" w:rsidR="004C3CB9" w:rsidRDefault="00817EDD" w:rsidP="006F2774">
            <w:pPr>
              <w:jc w:val="right"/>
              <w:rPr>
                <w:sz w:val="18"/>
                <w:szCs w:val="16"/>
                <w:lang w:eastAsia="tr-TR"/>
              </w:rPr>
            </w:pPr>
            <w:r>
              <w:rPr>
                <w:sz w:val="18"/>
                <w:szCs w:val="16"/>
                <w:lang w:eastAsia="tr-TR"/>
              </w:rPr>
              <w:t>16,252</w:t>
            </w:r>
          </w:p>
        </w:tc>
        <w:tc>
          <w:tcPr>
            <w:tcW w:w="1294" w:type="dxa"/>
            <w:vAlign w:val="bottom"/>
          </w:tcPr>
          <w:p w14:paraId="5342B389" w14:textId="404BE671" w:rsidR="004C3CB9" w:rsidRDefault="004C3CB9" w:rsidP="006F2774">
            <w:pPr>
              <w:jc w:val="right"/>
              <w:rPr>
                <w:sz w:val="18"/>
                <w:szCs w:val="16"/>
                <w:lang w:eastAsia="tr-TR"/>
              </w:rPr>
            </w:pPr>
            <w:r>
              <w:rPr>
                <w:sz w:val="18"/>
                <w:szCs w:val="16"/>
                <w:lang w:eastAsia="tr-TR"/>
              </w:rPr>
              <w:t>-</w:t>
            </w:r>
          </w:p>
        </w:tc>
      </w:tr>
      <w:tr w:rsidR="004C3CB9" w:rsidRPr="00CB56EC" w14:paraId="4DC3E49A" w14:textId="77777777" w:rsidTr="00A7028F">
        <w:trPr>
          <w:trHeight w:hRule="exact" w:val="227"/>
        </w:trPr>
        <w:tc>
          <w:tcPr>
            <w:tcW w:w="6655" w:type="dxa"/>
            <w:vAlign w:val="bottom"/>
          </w:tcPr>
          <w:p w14:paraId="3842CFCE" w14:textId="6285CE15" w:rsidR="004C3CB9" w:rsidRPr="00CB56EC" w:rsidRDefault="004C3CB9" w:rsidP="006F2774">
            <w:pPr>
              <w:rPr>
                <w:sz w:val="18"/>
                <w:szCs w:val="18"/>
                <w:lang w:eastAsia="tr-TR"/>
              </w:rPr>
            </w:pPr>
            <w:r w:rsidRPr="00CB56EC">
              <w:rPr>
                <w:sz w:val="18"/>
                <w:szCs w:val="18"/>
                <w:lang w:eastAsia="tr-TR"/>
              </w:rPr>
              <w:t>Sabit Kıymetler Değerleme Farkları</w:t>
            </w:r>
          </w:p>
        </w:tc>
        <w:tc>
          <w:tcPr>
            <w:tcW w:w="1293" w:type="dxa"/>
            <w:vAlign w:val="bottom"/>
          </w:tcPr>
          <w:p w14:paraId="762ADF75" w14:textId="2119C54A" w:rsidR="004C3CB9" w:rsidRDefault="00817EDD" w:rsidP="006F2774">
            <w:pPr>
              <w:jc w:val="right"/>
              <w:rPr>
                <w:sz w:val="18"/>
                <w:szCs w:val="16"/>
                <w:lang w:eastAsia="tr-TR"/>
              </w:rPr>
            </w:pPr>
            <w:r>
              <w:rPr>
                <w:sz w:val="18"/>
                <w:szCs w:val="16"/>
                <w:lang w:eastAsia="tr-TR"/>
              </w:rPr>
              <w:t>5,035</w:t>
            </w:r>
          </w:p>
        </w:tc>
        <w:tc>
          <w:tcPr>
            <w:tcW w:w="1294" w:type="dxa"/>
            <w:vAlign w:val="bottom"/>
          </w:tcPr>
          <w:p w14:paraId="65CB9299" w14:textId="4167A5AE" w:rsidR="004C3CB9" w:rsidRDefault="004C3CB9" w:rsidP="006F2774">
            <w:pPr>
              <w:jc w:val="right"/>
              <w:rPr>
                <w:sz w:val="18"/>
                <w:szCs w:val="16"/>
                <w:lang w:eastAsia="tr-TR"/>
              </w:rPr>
            </w:pPr>
            <w:r>
              <w:rPr>
                <w:sz w:val="18"/>
                <w:szCs w:val="16"/>
                <w:lang w:eastAsia="tr-TR"/>
              </w:rPr>
              <w:t>-</w:t>
            </w:r>
          </w:p>
        </w:tc>
      </w:tr>
      <w:tr w:rsidR="006F2774" w:rsidRPr="00CB56EC" w14:paraId="4BC51A05" w14:textId="77777777" w:rsidTr="00A7028F">
        <w:trPr>
          <w:trHeight w:hRule="exact" w:val="227"/>
        </w:trPr>
        <w:tc>
          <w:tcPr>
            <w:tcW w:w="6655" w:type="dxa"/>
            <w:vAlign w:val="bottom"/>
          </w:tcPr>
          <w:p w14:paraId="3B73FD66" w14:textId="77777777" w:rsidR="006F2774" w:rsidRPr="00CB56EC" w:rsidRDefault="006F2774" w:rsidP="006F2774">
            <w:pPr>
              <w:rPr>
                <w:sz w:val="18"/>
                <w:szCs w:val="18"/>
                <w:lang w:eastAsia="tr-TR"/>
              </w:rPr>
            </w:pPr>
            <w:r w:rsidRPr="00CB56EC">
              <w:rPr>
                <w:sz w:val="18"/>
                <w:szCs w:val="18"/>
                <w:lang w:eastAsia="tr-TR"/>
              </w:rPr>
              <w:t>Diğer</w:t>
            </w:r>
          </w:p>
        </w:tc>
        <w:tc>
          <w:tcPr>
            <w:tcW w:w="1293" w:type="dxa"/>
            <w:vAlign w:val="bottom"/>
          </w:tcPr>
          <w:p w14:paraId="6BCD18C7" w14:textId="6D068736" w:rsidR="006F2774" w:rsidRPr="00CB56EC" w:rsidRDefault="00817EDD" w:rsidP="006F2774">
            <w:pPr>
              <w:jc w:val="right"/>
            </w:pPr>
            <w:r>
              <w:rPr>
                <w:sz w:val="18"/>
                <w:szCs w:val="16"/>
                <w:lang w:eastAsia="tr-TR"/>
              </w:rPr>
              <w:t>24,278</w:t>
            </w:r>
          </w:p>
        </w:tc>
        <w:tc>
          <w:tcPr>
            <w:tcW w:w="1294" w:type="dxa"/>
            <w:vAlign w:val="bottom"/>
          </w:tcPr>
          <w:p w14:paraId="363C8B9F" w14:textId="5ED6AEFD" w:rsidR="006F2774" w:rsidRPr="00CB56EC" w:rsidRDefault="006F2774" w:rsidP="006F2774">
            <w:pPr>
              <w:jc w:val="right"/>
            </w:pPr>
            <w:r>
              <w:rPr>
                <w:sz w:val="18"/>
                <w:szCs w:val="16"/>
                <w:lang w:eastAsia="tr-TR"/>
              </w:rPr>
              <w:t>12,813</w:t>
            </w:r>
          </w:p>
        </w:tc>
      </w:tr>
      <w:tr w:rsidR="006F2774" w:rsidRPr="00CB56EC" w14:paraId="35AF0AEA" w14:textId="77777777" w:rsidTr="00A7028F">
        <w:trPr>
          <w:trHeight w:hRule="exact" w:val="227"/>
        </w:trPr>
        <w:tc>
          <w:tcPr>
            <w:tcW w:w="6655" w:type="dxa"/>
            <w:vAlign w:val="bottom"/>
          </w:tcPr>
          <w:p w14:paraId="638401B0" w14:textId="77777777" w:rsidR="006F2774" w:rsidRPr="00CB56EC" w:rsidRDefault="006F2774" w:rsidP="006F2774">
            <w:pPr>
              <w:rPr>
                <w:b/>
                <w:sz w:val="18"/>
                <w:szCs w:val="18"/>
                <w:lang w:eastAsia="tr-TR"/>
              </w:rPr>
            </w:pPr>
            <w:r w:rsidRPr="00CB56EC">
              <w:rPr>
                <w:b/>
                <w:bCs/>
                <w:sz w:val="18"/>
                <w:szCs w:val="18"/>
                <w:lang w:eastAsia="tr-TR"/>
              </w:rPr>
              <w:t>Ertelenmiş Vergi Varlığı</w:t>
            </w:r>
          </w:p>
        </w:tc>
        <w:tc>
          <w:tcPr>
            <w:tcW w:w="1293" w:type="dxa"/>
            <w:vAlign w:val="bottom"/>
          </w:tcPr>
          <w:p w14:paraId="5A41AEE7" w14:textId="69462DD9" w:rsidR="006F2774" w:rsidRPr="00CB56EC" w:rsidRDefault="00817EDD" w:rsidP="006F2774">
            <w:pPr>
              <w:jc w:val="right"/>
              <w:rPr>
                <w:b/>
              </w:rPr>
            </w:pPr>
            <w:r>
              <w:rPr>
                <w:b/>
                <w:sz w:val="18"/>
                <w:szCs w:val="16"/>
                <w:lang w:eastAsia="tr-TR"/>
              </w:rPr>
              <w:t>770,078</w:t>
            </w:r>
          </w:p>
        </w:tc>
        <w:tc>
          <w:tcPr>
            <w:tcW w:w="1294" w:type="dxa"/>
            <w:vAlign w:val="bottom"/>
          </w:tcPr>
          <w:p w14:paraId="24DFB853" w14:textId="4D93C0C8" w:rsidR="006F2774" w:rsidRPr="00CB56EC" w:rsidRDefault="006F2774" w:rsidP="006F2774">
            <w:pPr>
              <w:jc w:val="right"/>
              <w:rPr>
                <w:b/>
              </w:rPr>
            </w:pPr>
            <w:r>
              <w:rPr>
                <w:b/>
                <w:sz w:val="18"/>
                <w:szCs w:val="16"/>
                <w:lang w:eastAsia="tr-TR"/>
              </w:rPr>
              <w:t>439,954</w:t>
            </w:r>
          </w:p>
        </w:tc>
      </w:tr>
      <w:tr w:rsidR="006F2774" w:rsidRPr="00CB56EC" w14:paraId="3B8EE29B" w14:textId="77777777" w:rsidTr="00A7028F">
        <w:trPr>
          <w:trHeight w:hRule="exact" w:val="227"/>
        </w:trPr>
        <w:tc>
          <w:tcPr>
            <w:tcW w:w="6655" w:type="dxa"/>
            <w:vAlign w:val="bottom"/>
          </w:tcPr>
          <w:p w14:paraId="2B1075F9" w14:textId="77777777" w:rsidR="006F2774" w:rsidRPr="00CB56EC" w:rsidRDefault="006F2774" w:rsidP="006F2774">
            <w:pPr>
              <w:rPr>
                <w:sz w:val="18"/>
                <w:szCs w:val="18"/>
                <w:lang w:eastAsia="tr-TR"/>
              </w:rPr>
            </w:pPr>
            <w:r w:rsidRPr="00CB56EC">
              <w:rPr>
                <w:sz w:val="18"/>
                <w:szCs w:val="18"/>
                <w:lang w:eastAsia="tr-TR"/>
              </w:rPr>
              <w:t>Sabit Kıymetler Değerleme Farkları</w:t>
            </w:r>
          </w:p>
        </w:tc>
        <w:tc>
          <w:tcPr>
            <w:tcW w:w="1293" w:type="dxa"/>
            <w:vAlign w:val="bottom"/>
          </w:tcPr>
          <w:p w14:paraId="318A8A7B" w14:textId="12AFA415" w:rsidR="006F2774" w:rsidRPr="00CB56EC" w:rsidRDefault="004C3CB9" w:rsidP="006F2774">
            <w:pPr>
              <w:jc w:val="right"/>
            </w:pPr>
            <w:r>
              <w:rPr>
                <w:sz w:val="18"/>
                <w:szCs w:val="16"/>
                <w:lang w:eastAsia="tr-TR"/>
              </w:rPr>
              <w:t>-</w:t>
            </w:r>
          </w:p>
        </w:tc>
        <w:tc>
          <w:tcPr>
            <w:tcW w:w="1294" w:type="dxa"/>
            <w:vAlign w:val="bottom"/>
          </w:tcPr>
          <w:p w14:paraId="2AEF5B50" w14:textId="14734E9A" w:rsidR="006F2774" w:rsidRPr="00CB56EC" w:rsidRDefault="006F2774" w:rsidP="006F2774">
            <w:pPr>
              <w:jc w:val="right"/>
            </w:pPr>
            <w:r w:rsidRPr="00CB56EC">
              <w:rPr>
                <w:sz w:val="18"/>
                <w:szCs w:val="16"/>
                <w:lang w:eastAsia="tr-TR"/>
              </w:rPr>
              <w:t>(</w:t>
            </w:r>
            <w:r>
              <w:rPr>
                <w:sz w:val="18"/>
                <w:szCs w:val="16"/>
                <w:lang w:eastAsia="tr-TR"/>
              </w:rPr>
              <w:t>28,884</w:t>
            </w:r>
            <w:r w:rsidRPr="00CB56EC">
              <w:rPr>
                <w:sz w:val="18"/>
                <w:szCs w:val="16"/>
                <w:lang w:eastAsia="tr-TR"/>
              </w:rPr>
              <w:t>)</w:t>
            </w:r>
          </w:p>
        </w:tc>
      </w:tr>
      <w:tr w:rsidR="006F2774" w:rsidRPr="00CB56EC" w14:paraId="733BCCEB" w14:textId="77777777" w:rsidTr="00A7028F">
        <w:trPr>
          <w:trHeight w:hRule="exact" w:val="227"/>
        </w:trPr>
        <w:tc>
          <w:tcPr>
            <w:tcW w:w="6655" w:type="dxa"/>
            <w:vAlign w:val="bottom"/>
          </w:tcPr>
          <w:p w14:paraId="73982647" w14:textId="77777777" w:rsidR="006F2774" w:rsidRPr="00CB56EC" w:rsidRDefault="006F2774" w:rsidP="006F2774">
            <w:pPr>
              <w:rPr>
                <w:bCs/>
                <w:sz w:val="18"/>
                <w:szCs w:val="18"/>
                <w:lang w:eastAsia="tr-TR"/>
              </w:rPr>
            </w:pPr>
            <w:r w:rsidRPr="00CB56EC">
              <w:rPr>
                <w:bCs/>
                <w:sz w:val="18"/>
                <w:szCs w:val="18"/>
                <w:lang w:eastAsia="tr-TR"/>
              </w:rPr>
              <w:t>Diğer</w:t>
            </w:r>
          </w:p>
        </w:tc>
        <w:tc>
          <w:tcPr>
            <w:tcW w:w="1293" w:type="dxa"/>
            <w:vAlign w:val="bottom"/>
          </w:tcPr>
          <w:p w14:paraId="2F01670F" w14:textId="402DC918" w:rsidR="006F2774" w:rsidRPr="00CB56EC" w:rsidRDefault="006F2774" w:rsidP="006F2774">
            <w:pPr>
              <w:jc w:val="right"/>
            </w:pPr>
            <w:r w:rsidRPr="00CB56EC">
              <w:rPr>
                <w:sz w:val="18"/>
                <w:szCs w:val="16"/>
                <w:lang w:eastAsia="tr-TR"/>
              </w:rPr>
              <w:t>(</w:t>
            </w:r>
            <w:r w:rsidR="00817EDD">
              <w:rPr>
                <w:sz w:val="18"/>
                <w:szCs w:val="16"/>
                <w:lang w:eastAsia="tr-TR"/>
              </w:rPr>
              <w:t>2,960</w:t>
            </w:r>
            <w:r w:rsidRPr="00CB56EC">
              <w:rPr>
                <w:sz w:val="18"/>
                <w:szCs w:val="16"/>
                <w:lang w:eastAsia="tr-TR"/>
              </w:rPr>
              <w:t>)</w:t>
            </w:r>
          </w:p>
        </w:tc>
        <w:tc>
          <w:tcPr>
            <w:tcW w:w="1294" w:type="dxa"/>
            <w:vAlign w:val="bottom"/>
          </w:tcPr>
          <w:p w14:paraId="63DB6843" w14:textId="29E6B156" w:rsidR="006F2774" w:rsidRPr="00CB56EC" w:rsidRDefault="006F2774" w:rsidP="006F2774">
            <w:pPr>
              <w:jc w:val="right"/>
            </w:pPr>
            <w:r w:rsidRPr="00CB56EC">
              <w:rPr>
                <w:sz w:val="18"/>
                <w:szCs w:val="16"/>
                <w:lang w:eastAsia="tr-TR"/>
              </w:rPr>
              <w:t>(</w:t>
            </w:r>
            <w:r>
              <w:rPr>
                <w:sz w:val="18"/>
                <w:szCs w:val="16"/>
                <w:lang w:eastAsia="tr-TR"/>
              </w:rPr>
              <w:t>1,840</w:t>
            </w:r>
            <w:r w:rsidRPr="00CB56EC">
              <w:rPr>
                <w:sz w:val="18"/>
                <w:szCs w:val="16"/>
                <w:lang w:eastAsia="tr-TR"/>
              </w:rPr>
              <w:t>)</w:t>
            </w:r>
          </w:p>
        </w:tc>
      </w:tr>
      <w:tr w:rsidR="006F2774" w:rsidRPr="00CB56EC" w14:paraId="61E8708B" w14:textId="77777777" w:rsidTr="00A7028F">
        <w:trPr>
          <w:trHeight w:hRule="exact" w:val="227"/>
        </w:trPr>
        <w:tc>
          <w:tcPr>
            <w:tcW w:w="6655" w:type="dxa"/>
            <w:vAlign w:val="bottom"/>
          </w:tcPr>
          <w:p w14:paraId="583159DE" w14:textId="77777777" w:rsidR="006F2774" w:rsidRPr="00CB56EC" w:rsidRDefault="006F2774" w:rsidP="006F2774">
            <w:pPr>
              <w:rPr>
                <w:b/>
                <w:bCs/>
                <w:sz w:val="18"/>
                <w:szCs w:val="18"/>
                <w:lang w:eastAsia="tr-TR"/>
              </w:rPr>
            </w:pPr>
            <w:r w:rsidRPr="00CB56EC">
              <w:rPr>
                <w:b/>
                <w:sz w:val="18"/>
                <w:szCs w:val="18"/>
                <w:lang w:eastAsia="tr-TR"/>
              </w:rPr>
              <w:t xml:space="preserve">Ertelenmiş </w:t>
            </w:r>
            <w:r w:rsidRPr="00CB56EC">
              <w:rPr>
                <w:b/>
                <w:bCs/>
                <w:sz w:val="18"/>
                <w:szCs w:val="18"/>
                <w:lang w:eastAsia="tr-TR"/>
              </w:rPr>
              <w:t>Vergi Borcu</w:t>
            </w:r>
          </w:p>
        </w:tc>
        <w:tc>
          <w:tcPr>
            <w:tcW w:w="1293" w:type="dxa"/>
            <w:vAlign w:val="bottom"/>
          </w:tcPr>
          <w:p w14:paraId="78517548" w14:textId="2B3062AC" w:rsidR="006F2774" w:rsidRPr="00CB56EC" w:rsidRDefault="006F2774" w:rsidP="006F2774">
            <w:pPr>
              <w:jc w:val="right"/>
              <w:rPr>
                <w:b/>
              </w:rPr>
            </w:pPr>
            <w:r w:rsidRPr="00CB56EC">
              <w:rPr>
                <w:b/>
                <w:sz w:val="18"/>
                <w:szCs w:val="16"/>
                <w:lang w:eastAsia="tr-TR"/>
              </w:rPr>
              <w:t>(</w:t>
            </w:r>
            <w:r w:rsidR="00817EDD">
              <w:rPr>
                <w:b/>
                <w:sz w:val="18"/>
                <w:szCs w:val="16"/>
                <w:lang w:eastAsia="tr-TR"/>
              </w:rPr>
              <w:t>2,960</w:t>
            </w:r>
            <w:r w:rsidRPr="00CB56EC">
              <w:rPr>
                <w:b/>
                <w:sz w:val="18"/>
                <w:szCs w:val="16"/>
                <w:lang w:eastAsia="tr-TR"/>
              </w:rPr>
              <w:t>)</w:t>
            </w:r>
          </w:p>
        </w:tc>
        <w:tc>
          <w:tcPr>
            <w:tcW w:w="1294" w:type="dxa"/>
            <w:vAlign w:val="bottom"/>
          </w:tcPr>
          <w:p w14:paraId="680D50FA" w14:textId="08D8B53D" w:rsidR="006F2774" w:rsidRPr="00CB56EC" w:rsidRDefault="006F2774" w:rsidP="006F2774">
            <w:pPr>
              <w:jc w:val="right"/>
              <w:rPr>
                <w:b/>
              </w:rPr>
            </w:pPr>
            <w:r w:rsidRPr="00CB56EC">
              <w:rPr>
                <w:b/>
                <w:sz w:val="18"/>
                <w:szCs w:val="16"/>
                <w:lang w:eastAsia="tr-TR"/>
              </w:rPr>
              <w:t>(</w:t>
            </w:r>
            <w:r>
              <w:rPr>
                <w:b/>
                <w:sz w:val="18"/>
                <w:szCs w:val="16"/>
                <w:lang w:eastAsia="tr-TR"/>
              </w:rPr>
              <w:t>30,724</w:t>
            </w:r>
            <w:r w:rsidRPr="00CB56EC">
              <w:rPr>
                <w:b/>
                <w:sz w:val="18"/>
                <w:szCs w:val="16"/>
                <w:lang w:eastAsia="tr-TR"/>
              </w:rPr>
              <w:t>)</w:t>
            </w:r>
          </w:p>
        </w:tc>
      </w:tr>
      <w:tr w:rsidR="006F2774" w:rsidRPr="00CB56EC" w14:paraId="45F1A219" w14:textId="77777777" w:rsidTr="00A7028F">
        <w:trPr>
          <w:trHeight w:hRule="exact" w:val="227"/>
        </w:trPr>
        <w:tc>
          <w:tcPr>
            <w:tcW w:w="6655" w:type="dxa"/>
            <w:vAlign w:val="bottom"/>
          </w:tcPr>
          <w:p w14:paraId="39070CA1" w14:textId="77777777" w:rsidR="006F2774" w:rsidRPr="00CB56EC" w:rsidRDefault="006F2774" w:rsidP="006F2774">
            <w:pPr>
              <w:rPr>
                <w:b/>
                <w:bCs/>
                <w:sz w:val="18"/>
                <w:szCs w:val="18"/>
                <w:lang w:eastAsia="tr-TR"/>
              </w:rPr>
            </w:pPr>
            <w:r w:rsidRPr="00CB56EC">
              <w:rPr>
                <w:b/>
                <w:sz w:val="18"/>
                <w:szCs w:val="18"/>
                <w:lang w:eastAsia="tr-TR"/>
              </w:rPr>
              <w:t>Net</w:t>
            </w:r>
            <w:r w:rsidRPr="00CB56EC">
              <w:rPr>
                <w:b/>
                <w:bCs/>
                <w:sz w:val="18"/>
                <w:szCs w:val="18"/>
                <w:lang w:eastAsia="tr-TR"/>
              </w:rPr>
              <w:t xml:space="preserve"> Ertelenmiş Vergi Varlığı / (Borcu)</w:t>
            </w:r>
          </w:p>
        </w:tc>
        <w:tc>
          <w:tcPr>
            <w:tcW w:w="1293" w:type="dxa"/>
            <w:vAlign w:val="bottom"/>
          </w:tcPr>
          <w:p w14:paraId="5E7C61CA" w14:textId="54D2D331" w:rsidR="006F2774" w:rsidRPr="00CB56EC" w:rsidRDefault="00817EDD" w:rsidP="006F2774">
            <w:pPr>
              <w:jc w:val="right"/>
              <w:rPr>
                <w:b/>
              </w:rPr>
            </w:pPr>
            <w:r>
              <w:rPr>
                <w:b/>
                <w:sz w:val="18"/>
                <w:szCs w:val="16"/>
                <w:lang w:eastAsia="tr-TR"/>
              </w:rPr>
              <w:t>767,118</w:t>
            </w:r>
          </w:p>
        </w:tc>
        <w:tc>
          <w:tcPr>
            <w:tcW w:w="1294" w:type="dxa"/>
            <w:vAlign w:val="bottom"/>
          </w:tcPr>
          <w:p w14:paraId="64C07266" w14:textId="2BDF2A37" w:rsidR="006F2774" w:rsidRPr="00CB56EC" w:rsidRDefault="006F2774" w:rsidP="006F2774">
            <w:pPr>
              <w:jc w:val="right"/>
              <w:rPr>
                <w:b/>
              </w:rPr>
            </w:pPr>
            <w:r>
              <w:rPr>
                <w:b/>
                <w:sz w:val="18"/>
                <w:szCs w:val="16"/>
                <w:lang w:eastAsia="tr-TR"/>
              </w:rPr>
              <w:t>409,230</w:t>
            </w:r>
          </w:p>
        </w:tc>
      </w:tr>
      <w:bookmarkEnd w:id="43"/>
    </w:tbl>
    <w:p w14:paraId="505E5A65" w14:textId="77777777" w:rsidR="00AC5F32" w:rsidRPr="00CB56EC" w:rsidRDefault="00AC5F32" w:rsidP="00E30CF9">
      <w:pPr>
        <w:autoSpaceDE w:val="0"/>
        <w:autoSpaceDN w:val="0"/>
        <w:adjustRightInd w:val="0"/>
        <w:spacing w:line="230" w:lineRule="auto"/>
        <w:jc w:val="both"/>
        <w:rPr>
          <w:rFonts w:eastAsia="Arial Unicode MS"/>
          <w:sz w:val="6"/>
          <w:vertAlign w:val="superscript"/>
        </w:rPr>
      </w:pPr>
    </w:p>
    <w:p w14:paraId="61E47A43" w14:textId="1C31719F" w:rsidR="00E30CF9" w:rsidRPr="00CB56EC" w:rsidRDefault="00AC5F32" w:rsidP="009D3BA0">
      <w:pPr>
        <w:autoSpaceDE w:val="0"/>
        <w:autoSpaceDN w:val="0"/>
        <w:adjustRightInd w:val="0"/>
        <w:spacing w:line="230" w:lineRule="auto"/>
        <w:jc w:val="both"/>
        <w:rPr>
          <w:highlight w:val="yellow"/>
          <w:lang w:eastAsia="en-GB"/>
        </w:rPr>
      </w:pPr>
      <w:r w:rsidRPr="00CB56EC">
        <w:rPr>
          <w:rFonts w:eastAsia="Arial Unicode MS"/>
          <w:sz w:val="16"/>
          <w:vertAlign w:val="superscript"/>
        </w:rPr>
        <w:t xml:space="preserve">1 </w:t>
      </w:r>
      <w:r w:rsidR="005C3BA4" w:rsidRPr="005C3BA4">
        <w:rPr>
          <w:rFonts w:eastAsia="Arial Unicode MS"/>
          <w:sz w:val="12"/>
          <w:szCs w:val="12"/>
        </w:rPr>
        <w:t xml:space="preserve">Taşınan </w:t>
      </w:r>
      <w:r w:rsidR="005C3BA4">
        <w:rPr>
          <w:rFonts w:eastAsia="Arial Unicode MS"/>
          <w:sz w:val="12"/>
          <w:szCs w:val="12"/>
        </w:rPr>
        <w:t>m</w:t>
      </w:r>
      <w:r w:rsidR="009D3BA0" w:rsidRPr="009D3BA0">
        <w:rPr>
          <w:rFonts w:eastAsia="Arial Unicode MS"/>
          <w:sz w:val="12"/>
          <w:szCs w:val="12"/>
        </w:rPr>
        <w:t xml:space="preserve">ali zararlardan </w:t>
      </w:r>
      <w:r w:rsidR="009D3BA0">
        <w:rPr>
          <w:rFonts w:eastAsia="Arial Unicode MS"/>
          <w:sz w:val="12"/>
          <w:szCs w:val="12"/>
        </w:rPr>
        <w:t>hesaplanan</w:t>
      </w:r>
      <w:r w:rsidR="009D3BA0" w:rsidRPr="009D3BA0">
        <w:rPr>
          <w:rFonts w:eastAsia="Arial Unicode MS"/>
          <w:sz w:val="12"/>
          <w:szCs w:val="12"/>
        </w:rPr>
        <w:t xml:space="preserve"> ertelenmiş vergi varlığının geri</w:t>
      </w:r>
      <w:r w:rsidR="009D3BA0">
        <w:rPr>
          <w:rFonts w:eastAsia="Arial Unicode MS"/>
          <w:sz w:val="12"/>
          <w:szCs w:val="12"/>
        </w:rPr>
        <w:t xml:space="preserve"> </w:t>
      </w:r>
      <w:proofErr w:type="spellStart"/>
      <w:r w:rsidR="009D3BA0" w:rsidRPr="009D3BA0">
        <w:rPr>
          <w:rFonts w:eastAsia="Arial Unicode MS"/>
          <w:sz w:val="12"/>
          <w:szCs w:val="12"/>
        </w:rPr>
        <w:t>kazanılabilirliği</w:t>
      </w:r>
      <w:proofErr w:type="spellEnd"/>
      <w:r w:rsidR="009D3BA0">
        <w:rPr>
          <w:rFonts w:eastAsia="Arial Unicode MS"/>
          <w:sz w:val="12"/>
          <w:szCs w:val="12"/>
        </w:rPr>
        <w:t>,</w:t>
      </w:r>
      <w:r w:rsidR="009D3BA0" w:rsidRPr="009D3BA0">
        <w:rPr>
          <w:rFonts w:eastAsia="Arial Unicode MS"/>
          <w:sz w:val="12"/>
          <w:szCs w:val="12"/>
        </w:rPr>
        <w:t xml:space="preserve"> Banka’nın yönetim kurulun onayladığı bütçe ile</w:t>
      </w:r>
      <w:r w:rsidR="009D3BA0">
        <w:rPr>
          <w:rFonts w:eastAsia="Arial Unicode MS"/>
          <w:sz w:val="12"/>
          <w:szCs w:val="12"/>
        </w:rPr>
        <w:t xml:space="preserve"> tutarlı ve </w:t>
      </w:r>
      <w:r w:rsidR="009D3BA0" w:rsidRPr="009D3BA0">
        <w:rPr>
          <w:rFonts w:eastAsia="Arial Unicode MS"/>
          <w:sz w:val="12"/>
          <w:szCs w:val="12"/>
        </w:rPr>
        <w:t>gelecekte</w:t>
      </w:r>
      <w:r w:rsidR="009D3BA0">
        <w:rPr>
          <w:rFonts w:eastAsia="Arial Unicode MS"/>
          <w:sz w:val="12"/>
          <w:szCs w:val="12"/>
        </w:rPr>
        <w:t xml:space="preserve"> </w:t>
      </w:r>
      <w:r w:rsidR="009D3BA0" w:rsidRPr="009D3BA0">
        <w:rPr>
          <w:rFonts w:eastAsia="Arial Unicode MS"/>
          <w:sz w:val="12"/>
          <w:szCs w:val="12"/>
        </w:rPr>
        <w:t xml:space="preserve">indirilebilir geçici farkların ve </w:t>
      </w:r>
      <w:r w:rsidR="009D3BA0">
        <w:rPr>
          <w:rFonts w:eastAsia="Arial Unicode MS"/>
          <w:sz w:val="12"/>
          <w:szCs w:val="12"/>
        </w:rPr>
        <w:t>mali zararlarının</w:t>
      </w:r>
      <w:r w:rsidR="009D3BA0" w:rsidRPr="009D3BA0">
        <w:rPr>
          <w:rFonts w:eastAsia="Arial Unicode MS"/>
          <w:sz w:val="12"/>
          <w:szCs w:val="12"/>
        </w:rPr>
        <w:t xml:space="preserve"> süresi dolmadan önce</w:t>
      </w:r>
      <w:r w:rsidR="009D3BA0">
        <w:rPr>
          <w:rFonts w:eastAsia="Arial Unicode MS"/>
          <w:sz w:val="12"/>
          <w:szCs w:val="12"/>
        </w:rPr>
        <w:t xml:space="preserve"> </w:t>
      </w:r>
      <w:r w:rsidR="009D3BA0" w:rsidRPr="009D3BA0">
        <w:rPr>
          <w:rFonts w:eastAsia="Arial Unicode MS"/>
          <w:sz w:val="12"/>
          <w:szCs w:val="12"/>
        </w:rPr>
        <w:t xml:space="preserve">kullanabileceği öngörülerek </w:t>
      </w:r>
      <w:r w:rsidR="009D3BA0">
        <w:rPr>
          <w:rFonts w:eastAsia="Arial Unicode MS"/>
          <w:sz w:val="12"/>
          <w:szCs w:val="12"/>
        </w:rPr>
        <w:t>dikkate alınmıştır.</w:t>
      </w:r>
    </w:p>
    <w:p w14:paraId="6C138D74" w14:textId="77777777" w:rsidR="004B43FD" w:rsidRPr="00E7087A" w:rsidRDefault="004B43FD" w:rsidP="00E30CF9">
      <w:pPr>
        <w:autoSpaceDE w:val="0"/>
        <w:autoSpaceDN w:val="0"/>
        <w:adjustRightInd w:val="0"/>
        <w:spacing w:line="230" w:lineRule="auto"/>
        <w:jc w:val="both"/>
        <w:rPr>
          <w:sz w:val="10"/>
          <w:highlight w:val="yellow"/>
          <w:lang w:eastAsia="en-GB"/>
        </w:rPr>
      </w:pPr>
    </w:p>
    <w:p w14:paraId="45268E15" w14:textId="77777777" w:rsidR="00F01C3D" w:rsidRPr="00CB56EC" w:rsidRDefault="00F01C3D" w:rsidP="00F01C3D">
      <w:pPr>
        <w:autoSpaceDE w:val="0"/>
        <w:autoSpaceDN w:val="0"/>
        <w:adjustRightInd w:val="0"/>
        <w:spacing w:line="230" w:lineRule="auto"/>
        <w:jc w:val="both"/>
        <w:rPr>
          <w:b/>
          <w:sz w:val="16"/>
          <w:szCs w:val="16"/>
        </w:rPr>
      </w:pPr>
      <w:r w:rsidRPr="00CB56EC">
        <w:rPr>
          <w:b/>
        </w:rPr>
        <w:t>Ertelenmiş vergi hareket tablosu</w:t>
      </w:r>
    </w:p>
    <w:p w14:paraId="732587AE" w14:textId="77777777" w:rsidR="004E1671" w:rsidRPr="001252D5" w:rsidRDefault="004E1671" w:rsidP="00E30CF9">
      <w:pPr>
        <w:autoSpaceDE w:val="0"/>
        <w:autoSpaceDN w:val="0"/>
        <w:adjustRightInd w:val="0"/>
        <w:spacing w:line="230" w:lineRule="auto"/>
        <w:jc w:val="both"/>
        <w:rPr>
          <w:sz w:val="8"/>
          <w:szCs w:val="16"/>
          <w:highlight w:val="yellow"/>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F01C3D" w:rsidRPr="00CB56EC" w14:paraId="0518BC8F" w14:textId="77777777" w:rsidTr="00A7028F">
        <w:trPr>
          <w:trHeight w:hRule="exact" w:val="227"/>
        </w:trPr>
        <w:tc>
          <w:tcPr>
            <w:tcW w:w="6655" w:type="dxa"/>
            <w:vAlign w:val="bottom"/>
            <w:hideMark/>
          </w:tcPr>
          <w:p w14:paraId="01D30611" w14:textId="77777777" w:rsidR="00F01C3D" w:rsidRPr="00CB56EC" w:rsidRDefault="00F01C3D" w:rsidP="00F01C3D">
            <w:pPr>
              <w:rPr>
                <w:b/>
                <w:sz w:val="18"/>
                <w:szCs w:val="18"/>
                <w:lang w:eastAsia="tr-TR"/>
              </w:rPr>
            </w:pPr>
            <w:r w:rsidRPr="00CB56EC">
              <w:rPr>
                <w:b/>
                <w:sz w:val="18"/>
                <w:szCs w:val="18"/>
                <w:lang w:eastAsia="tr-TR"/>
              </w:rPr>
              <w:t> </w:t>
            </w:r>
          </w:p>
        </w:tc>
        <w:tc>
          <w:tcPr>
            <w:tcW w:w="1293" w:type="dxa"/>
            <w:vAlign w:val="bottom"/>
            <w:hideMark/>
          </w:tcPr>
          <w:p w14:paraId="179C645D" w14:textId="77777777" w:rsidR="00F01C3D" w:rsidRPr="00CB56EC" w:rsidRDefault="00F01C3D" w:rsidP="00F01C3D">
            <w:pPr>
              <w:jc w:val="right"/>
              <w:rPr>
                <w:b/>
                <w:bCs/>
                <w:sz w:val="18"/>
                <w:szCs w:val="18"/>
                <w:lang w:eastAsia="tr-TR"/>
              </w:rPr>
            </w:pPr>
            <w:r w:rsidRPr="00CB56EC">
              <w:rPr>
                <w:b/>
                <w:bCs/>
                <w:sz w:val="18"/>
                <w:szCs w:val="18"/>
                <w:lang w:eastAsia="tr-TR"/>
              </w:rPr>
              <w:t>Cari Dönem</w:t>
            </w:r>
          </w:p>
        </w:tc>
        <w:tc>
          <w:tcPr>
            <w:tcW w:w="1294" w:type="dxa"/>
            <w:vAlign w:val="bottom"/>
            <w:hideMark/>
          </w:tcPr>
          <w:p w14:paraId="65C30160" w14:textId="77777777" w:rsidR="00F01C3D" w:rsidRPr="00CB56EC" w:rsidRDefault="00F01C3D" w:rsidP="00F01C3D">
            <w:pPr>
              <w:jc w:val="right"/>
              <w:rPr>
                <w:b/>
                <w:bCs/>
                <w:sz w:val="18"/>
                <w:szCs w:val="18"/>
                <w:lang w:eastAsia="tr-TR"/>
              </w:rPr>
            </w:pPr>
            <w:r w:rsidRPr="00CB56EC">
              <w:rPr>
                <w:b/>
                <w:bCs/>
                <w:sz w:val="18"/>
                <w:szCs w:val="18"/>
                <w:lang w:eastAsia="tr-TR"/>
              </w:rPr>
              <w:t>Önceki Dönem</w:t>
            </w:r>
          </w:p>
        </w:tc>
      </w:tr>
      <w:tr w:rsidR="006F2774" w:rsidRPr="00CB56EC" w14:paraId="73C9A0AE" w14:textId="77777777" w:rsidTr="00A7028F">
        <w:trPr>
          <w:trHeight w:hRule="exact" w:val="227"/>
        </w:trPr>
        <w:tc>
          <w:tcPr>
            <w:tcW w:w="6655" w:type="dxa"/>
            <w:vAlign w:val="bottom"/>
            <w:hideMark/>
          </w:tcPr>
          <w:p w14:paraId="21067705" w14:textId="77777777" w:rsidR="006F2774" w:rsidRPr="00CB56EC" w:rsidRDefault="006F2774" w:rsidP="006F2774">
            <w:pPr>
              <w:rPr>
                <w:sz w:val="18"/>
                <w:szCs w:val="18"/>
                <w:lang w:eastAsia="tr-TR"/>
              </w:rPr>
            </w:pPr>
            <w:r w:rsidRPr="00CB56EC">
              <w:rPr>
                <w:sz w:val="18"/>
                <w:szCs w:val="18"/>
                <w:lang w:eastAsia="tr-TR"/>
              </w:rPr>
              <w:t>Dönem Başı Bakiyesi</w:t>
            </w:r>
          </w:p>
        </w:tc>
        <w:tc>
          <w:tcPr>
            <w:tcW w:w="1293" w:type="dxa"/>
            <w:vAlign w:val="bottom"/>
            <w:hideMark/>
          </w:tcPr>
          <w:p w14:paraId="1010AFB8" w14:textId="4F8B6DE1" w:rsidR="006F2774" w:rsidRPr="00CB56EC" w:rsidRDefault="005F56BE" w:rsidP="006F2774">
            <w:pPr>
              <w:jc w:val="right"/>
            </w:pPr>
            <w:r>
              <w:rPr>
                <w:sz w:val="18"/>
                <w:szCs w:val="16"/>
                <w:lang w:eastAsia="tr-TR"/>
              </w:rPr>
              <w:t>409,230</w:t>
            </w:r>
          </w:p>
        </w:tc>
        <w:tc>
          <w:tcPr>
            <w:tcW w:w="1294" w:type="dxa"/>
            <w:vAlign w:val="bottom"/>
            <w:hideMark/>
          </w:tcPr>
          <w:p w14:paraId="6B31E275" w14:textId="026CE2F2" w:rsidR="006F2774" w:rsidRPr="00CB56EC" w:rsidRDefault="006F2774" w:rsidP="006F2774">
            <w:pPr>
              <w:jc w:val="right"/>
            </w:pPr>
            <w:r w:rsidRPr="00CB56EC">
              <w:rPr>
                <w:sz w:val="18"/>
                <w:szCs w:val="16"/>
                <w:lang w:eastAsia="tr-TR"/>
              </w:rPr>
              <w:t>52,487</w:t>
            </w:r>
          </w:p>
        </w:tc>
      </w:tr>
      <w:tr w:rsidR="006F2774" w:rsidRPr="00CB56EC" w14:paraId="2CD8AA66" w14:textId="77777777" w:rsidTr="00A7028F">
        <w:trPr>
          <w:trHeight w:hRule="exact" w:val="227"/>
        </w:trPr>
        <w:tc>
          <w:tcPr>
            <w:tcW w:w="6655" w:type="dxa"/>
            <w:vAlign w:val="bottom"/>
            <w:hideMark/>
          </w:tcPr>
          <w:p w14:paraId="19262EEC" w14:textId="77777777" w:rsidR="006F2774" w:rsidRPr="00CB56EC" w:rsidRDefault="006F2774" w:rsidP="006F2774">
            <w:pPr>
              <w:rPr>
                <w:sz w:val="18"/>
                <w:szCs w:val="18"/>
                <w:lang w:eastAsia="tr-TR"/>
              </w:rPr>
            </w:pPr>
            <w:r w:rsidRPr="00CB56EC">
              <w:rPr>
                <w:sz w:val="18"/>
                <w:szCs w:val="18"/>
                <w:lang w:eastAsia="tr-TR"/>
              </w:rPr>
              <w:t>Ertelenmiş Vergi Geliri/ (Gideri)</w:t>
            </w:r>
          </w:p>
        </w:tc>
        <w:tc>
          <w:tcPr>
            <w:tcW w:w="1293" w:type="dxa"/>
            <w:vAlign w:val="bottom"/>
            <w:hideMark/>
          </w:tcPr>
          <w:p w14:paraId="77E78897" w14:textId="1B8875A1" w:rsidR="006F2774" w:rsidRDefault="00817EDD" w:rsidP="006F2774">
            <w:pPr>
              <w:jc w:val="right"/>
              <w:rPr>
                <w:sz w:val="18"/>
                <w:szCs w:val="16"/>
                <w:lang w:eastAsia="tr-TR"/>
              </w:rPr>
            </w:pPr>
            <w:r>
              <w:rPr>
                <w:sz w:val="18"/>
                <w:szCs w:val="16"/>
                <w:lang w:eastAsia="tr-TR"/>
              </w:rPr>
              <w:t>380,770</w:t>
            </w:r>
          </w:p>
          <w:p w14:paraId="68E2C303" w14:textId="50AF80A8" w:rsidR="005F56BE" w:rsidRPr="00CB56EC" w:rsidRDefault="005F56BE" w:rsidP="006F2774">
            <w:pPr>
              <w:jc w:val="right"/>
            </w:pPr>
          </w:p>
        </w:tc>
        <w:tc>
          <w:tcPr>
            <w:tcW w:w="1294" w:type="dxa"/>
            <w:vAlign w:val="bottom"/>
            <w:hideMark/>
          </w:tcPr>
          <w:p w14:paraId="5E603B88" w14:textId="2B6AF508" w:rsidR="006F2774" w:rsidRPr="00CB56EC" w:rsidRDefault="006F2774" w:rsidP="006F2774">
            <w:pPr>
              <w:jc w:val="right"/>
            </w:pPr>
            <w:r>
              <w:rPr>
                <w:sz w:val="18"/>
                <w:szCs w:val="16"/>
                <w:lang w:eastAsia="tr-TR"/>
              </w:rPr>
              <w:t>357,408</w:t>
            </w:r>
          </w:p>
        </w:tc>
      </w:tr>
      <w:tr w:rsidR="006F2774" w:rsidRPr="00CB56EC" w14:paraId="465853DF" w14:textId="77777777" w:rsidTr="00A7028F">
        <w:trPr>
          <w:trHeight w:hRule="exact" w:val="227"/>
        </w:trPr>
        <w:tc>
          <w:tcPr>
            <w:tcW w:w="6655" w:type="dxa"/>
            <w:vAlign w:val="bottom"/>
          </w:tcPr>
          <w:p w14:paraId="0F0DC44E" w14:textId="77777777" w:rsidR="006F2774" w:rsidRPr="00CB56EC" w:rsidRDefault="006F2774" w:rsidP="006F2774">
            <w:pPr>
              <w:rPr>
                <w:sz w:val="18"/>
                <w:szCs w:val="18"/>
                <w:lang w:eastAsia="tr-TR"/>
              </w:rPr>
            </w:pPr>
            <w:r w:rsidRPr="00CB56EC">
              <w:rPr>
                <w:sz w:val="18"/>
                <w:szCs w:val="18"/>
                <w:lang w:eastAsia="tr-TR"/>
              </w:rPr>
              <w:t>Özkaynak Altında Muhasebeleşen Ertelenmiş Vergi</w:t>
            </w:r>
          </w:p>
        </w:tc>
        <w:tc>
          <w:tcPr>
            <w:tcW w:w="1293" w:type="dxa"/>
            <w:vAlign w:val="bottom"/>
          </w:tcPr>
          <w:p w14:paraId="1E308F1F" w14:textId="51496A84" w:rsidR="006F2774" w:rsidRPr="00CB56EC" w:rsidRDefault="00800D9A" w:rsidP="006F2774">
            <w:pPr>
              <w:jc w:val="right"/>
            </w:pPr>
            <w:r>
              <w:rPr>
                <w:sz w:val="18"/>
                <w:szCs w:val="16"/>
                <w:lang w:eastAsia="tr-TR"/>
              </w:rPr>
              <w:t>(</w:t>
            </w:r>
            <w:r w:rsidR="00817EDD">
              <w:rPr>
                <w:sz w:val="18"/>
                <w:szCs w:val="16"/>
                <w:lang w:eastAsia="tr-TR"/>
              </w:rPr>
              <w:t>22,882</w:t>
            </w:r>
            <w:r>
              <w:rPr>
                <w:sz w:val="18"/>
                <w:szCs w:val="16"/>
                <w:lang w:eastAsia="tr-TR"/>
              </w:rPr>
              <w:t>)</w:t>
            </w:r>
          </w:p>
        </w:tc>
        <w:tc>
          <w:tcPr>
            <w:tcW w:w="1294" w:type="dxa"/>
            <w:vAlign w:val="bottom"/>
          </w:tcPr>
          <w:p w14:paraId="47EF673C" w14:textId="5AF8EBD0" w:rsidR="006F2774" w:rsidRPr="00CB56EC" w:rsidRDefault="006F2774" w:rsidP="006F2774">
            <w:pPr>
              <w:jc w:val="right"/>
            </w:pPr>
            <w:r w:rsidRPr="00CB56EC">
              <w:rPr>
                <w:sz w:val="18"/>
                <w:szCs w:val="16"/>
                <w:lang w:eastAsia="tr-TR"/>
              </w:rPr>
              <w:t>(</w:t>
            </w:r>
            <w:r>
              <w:rPr>
                <w:sz w:val="18"/>
                <w:szCs w:val="16"/>
                <w:lang w:eastAsia="tr-TR"/>
              </w:rPr>
              <w:t>665</w:t>
            </w:r>
            <w:r w:rsidRPr="00CB56EC">
              <w:rPr>
                <w:sz w:val="18"/>
                <w:szCs w:val="16"/>
                <w:lang w:eastAsia="tr-TR"/>
              </w:rPr>
              <w:t>)</w:t>
            </w:r>
          </w:p>
        </w:tc>
      </w:tr>
      <w:tr w:rsidR="006F2774" w:rsidRPr="00CB56EC" w14:paraId="7393C9A3" w14:textId="77777777" w:rsidTr="00A7028F">
        <w:trPr>
          <w:trHeight w:hRule="exact" w:val="227"/>
        </w:trPr>
        <w:tc>
          <w:tcPr>
            <w:tcW w:w="6655" w:type="dxa"/>
            <w:vAlign w:val="bottom"/>
          </w:tcPr>
          <w:p w14:paraId="45965B24" w14:textId="77777777" w:rsidR="006F2774" w:rsidRPr="00CB56EC" w:rsidRDefault="006F2774" w:rsidP="006F2774">
            <w:pPr>
              <w:rPr>
                <w:b/>
                <w:bCs/>
                <w:sz w:val="18"/>
                <w:szCs w:val="18"/>
                <w:lang w:eastAsia="tr-TR"/>
              </w:rPr>
            </w:pPr>
            <w:r w:rsidRPr="00CB56EC">
              <w:rPr>
                <w:b/>
                <w:sz w:val="18"/>
                <w:szCs w:val="18"/>
                <w:lang w:eastAsia="tr-TR"/>
              </w:rPr>
              <w:t>Net</w:t>
            </w:r>
            <w:r w:rsidRPr="00CB56EC">
              <w:rPr>
                <w:b/>
                <w:bCs/>
                <w:sz w:val="18"/>
                <w:szCs w:val="18"/>
                <w:lang w:eastAsia="tr-TR"/>
              </w:rPr>
              <w:t xml:space="preserve"> Ertelenmiş Vergi Varlığı / (Borcu)</w:t>
            </w:r>
          </w:p>
        </w:tc>
        <w:tc>
          <w:tcPr>
            <w:tcW w:w="1293" w:type="dxa"/>
            <w:vAlign w:val="bottom"/>
          </w:tcPr>
          <w:p w14:paraId="343358B5" w14:textId="62B5D20C" w:rsidR="006F2774" w:rsidRPr="00CB56EC" w:rsidRDefault="00817EDD" w:rsidP="006F2774">
            <w:pPr>
              <w:jc w:val="right"/>
              <w:rPr>
                <w:b/>
              </w:rPr>
            </w:pPr>
            <w:r>
              <w:rPr>
                <w:b/>
                <w:sz w:val="18"/>
                <w:szCs w:val="16"/>
                <w:lang w:eastAsia="tr-TR"/>
              </w:rPr>
              <w:t>767,118</w:t>
            </w:r>
          </w:p>
        </w:tc>
        <w:tc>
          <w:tcPr>
            <w:tcW w:w="1294" w:type="dxa"/>
            <w:vAlign w:val="bottom"/>
          </w:tcPr>
          <w:p w14:paraId="30DEEF6C" w14:textId="0AECF36A" w:rsidR="006F2774" w:rsidRPr="00CB56EC" w:rsidRDefault="006F2774" w:rsidP="006F2774">
            <w:pPr>
              <w:jc w:val="right"/>
              <w:rPr>
                <w:b/>
              </w:rPr>
            </w:pPr>
            <w:r>
              <w:rPr>
                <w:b/>
                <w:sz w:val="18"/>
                <w:szCs w:val="16"/>
                <w:lang w:eastAsia="tr-TR"/>
              </w:rPr>
              <w:t>409,230</w:t>
            </w:r>
          </w:p>
        </w:tc>
      </w:tr>
    </w:tbl>
    <w:p w14:paraId="07AB7664" w14:textId="72B6EAC6" w:rsidR="004E1671" w:rsidRPr="000C2615" w:rsidRDefault="004E1671" w:rsidP="00E30CF9">
      <w:pPr>
        <w:autoSpaceDE w:val="0"/>
        <w:autoSpaceDN w:val="0"/>
        <w:adjustRightInd w:val="0"/>
        <w:spacing w:line="230" w:lineRule="auto"/>
        <w:jc w:val="both"/>
        <w:rPr>
          <w:sz w:val="12"/>
          <w:szCs w:val="16"/>
          <w:highlight w:val="yellow"/>
          <w:lang w:eastAsia="en-GB"/>
        </w:rPr>
      </w:pPr>
    </w:p>
    <w:p w14:paraId="6E59A9DC" w14:textId="160ADB47" w:rsidR="00C437C9" w:rsidRPr="00E7087A" w:rsidRDefault="005C3BA4" w:rsidP="00E7087A">
      <w:pPr>
        <w:spacing w:line="230" w:lineRule="auto"/>
        <w:jc w:val="both"/>
        <w:rPr>
          <w:bCs/>
        </w:rPr>
      </w:pPr>
      <w:r>
        <w:rPr>
          <w:bCs/>
        </w:rPr>
        <w:t>Taşınan m</w:t>
      </w:r>
      <w:r w:rsidR="00C437C9" w:rsidRPr="00E7087A">
        <w:rPr>
          <w:bCs/>
        </w:rPr>
        <w:t>ali zararların kullanım hakkının sona ereceği yıllar aşağıdaki gibidir.</w:t>
      </w:r>
    </w:p>
    <w:p w14:paraId="27CE58A3" w14:textId="77777777" w:rsidR="00C437C9" w:rsidRPr="004C598A" w:rsidRDefault="00C437C9" w:rsidP="00E30CF9">
      <w:pPr>
        <w:autoSpaceDE w:val="0"/>
        <w:autoSpaceDN w:val="0"/>
        <w:adjustRightInd w:val="0"/>
        <w:spacing w:line="230" w:lineRule="auto"/>
        <w:jc w:val="both"/>
        <w:rPr>
          <w:sz w:val="8"/>
          <w:szCs w:val="14"/>
          <w:highlight w:val="yellow"/>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C437C9" w:rsidRPr="00CB56EC" w14:paraId="34C48BF3" w14:textId="77777777" w:rsidTr="00A7028F">
        <w:trPr>
          <w:trHeight w:hRule="exact" w:val="227"/>
        </w:trPr>
        <w:tc>
          <w:tcPr>
            <w:tcW w:w="6655" w:type="dxa"/>
            <w:vAlign w:val="bottom"/>
            <w:hideMark/>
          </w:tcPr>
          <w:p w14:paraId="69A3BEBB" w14:textId="77777777" w:rsidR="00C437C9" w:rsidRPr="00CB56EC" w:rsidRDefault="00C437C9" w:rsidP="00D1739F">
            <w:pPr>
              <w:rPr>
                <w:b/>
                <w:sz w:val="18"/>
                <w:szCs w:val="18"/>
                <w:lang w:eastAsia="tr-TR"/>
              </w:rPr>
            </w:pPr>
            <w:r w:rsidRPr="00CB56EC">
              <w:rPr>
                <w:b/>
                <w:sz w:val="18"/>
                <w:szCs w:val="18"/>
                <w:lang w:eastAsia="tr-TR"/>
              </w:rPr>
              <w:t> </w:t>
            </w:r>
          </w:p>
        </w:tc>
        <w:tc>
          <w:tcPr>
            <w:tcW w:w="1293" w:type="dxa"/>
            <w:vAlign w:val="bottom"/>
            <w:hideMark/>
          </w:tcPr>
          <w:p w14:paraId="49D908FD" w14:textId="77777777" w:rsidR="00C437C9" w:rsidRPr="00CB56EC" w:rsidRDefault="00C437C9" w:rsidP="00D1739F">
            <w:pPr>
              <w:jc w:val="right"/>
              <w:rPr>
                <w:b/>
                <w:bCs/>
                <w:sz w:val="18"/>
                <w:szCs w:val="18"/>
                <w:lang w:eastAsia="tr-TR"/>
              </w:rPr>
            </w:pPr>
            <w:r w:rsidRPr="00CB56EC">
              <w:rPr>
                <w:b/>
                <w:bCs/>
                <w:sz w:val="18"/>
                <w:szCs w:val="18"/>
                <w:lang w:eastAsia="tr-TR"/>
              </w:rPr>
              <w:t>Cari Dönem</w:t>
            </w:r>
          </w:p>
        </w:tc>
        <w:tc>
          <w:tcPr>
            <w:tcW w:w="1294" w:type="dxa"/>
            <w:vAlign w:val="bottom"/>
            <w:hideMark/>
          </w:tcPr>
          <w:p w14:paraId="263AB1D2" w14:textId="77777777" w:rsidR="00C437C9" w:rsidRPr="00CB56EC" w:rsidRDefault="00C437C9" w:rsidP="00D1739F">
            <w:pPr>
              <w:jc w:val="right"/>
              <w:rPr>
                <w:b/>
                <w:bCs/>
                <w:sz w:val="18"/>
                <w:szCs w:val="18"/>
                <w:lang w:eastAsia="tr-TR"/>
              </w:rPr>
            </w:pPr>
            <w:r w:rsidRPr="00CB56EC">
              <w:rPr>
                <w:b/>
                <w:bCs/>
                <w:sz w:val="18"/>
                <w:szCs w:val="18"/>
                <w:lang w:eastAsia="tr-TR"/>
              </w:rPr>
              <w:t>Önceki Dönem</w:t>
            </w:r>
          </w:p>
        </w:tc>
      </w:tr>
      <w:tr w:rsidR="006F2774" w:rsidRPr="00CB56EC" w14:paraId="3CAC010C" w14:textId="77777777" w:rsidTr="00A7028F">
        <w:trPr>
          <w:trHeight w:hRule="exact" w:val="227"/>
        </w:trPr>
        <w:tc>
          <w:tcPr>
            <w:tcW w:w="6655" w:type="dxa"/>
            <w:vAlign w:val="bottom"/>
            <w:hideMark/>
          </w:tcPr>
          <w:p w14:paraId="7339A7C4" w14:textId="2F2EAFBE" w:rsidR="006F2774" w:rsidRPr="00CB56EC" w:rsidRDefault="006F2774" w:rsidP="006F2774">
            <w:pPr>
              <w:rPr>
                <w:sz w:val="18"/>
                <w:szCs w:val="18"/>
                <w:lang w:eastAsia="tr-TR"/>
              </w:rPr>
            </w:pPr>
            <w:r>
              <w:rPr>
                <w:sz w:val="18"/>
                <w:szCs w:val="18"/>
                <w:lang w:eastAsia="tr-TR"/>
              </w:rPr>
              <w:t>2028</w:t>
            </w:r>
          </w:p>
        </w:tc>
        <w:tc>
          <w:tcPr>
            <w:tcW w:w="1293" w:type="dxa"/>
            <w:vAlign w:val="bottom"/>
            <w:hideMark/>
          </w:tcPr>
          <w:p w14:paraId="05E5F6C7" w14:textId="57D75A4C" w:rsidR="006F2774" w:rsidRPr="00CB56EC" w:rsidRDefault="004C3CB9" w:rsidP="006F2774">
            <w:pPr>
              <w:jc w:val="right"/>
            </w:pPr>
            <w:r>
              <w:rPr>
                <w:sz w:val="18"/>
                <w:szCs w:val="16"/>
                <w:lang w:eastAsia="tr-TR"/>
              </w:rPr>
              <w:t>182,066</w:t>
            </w:r>
          </w:p>
        </w:tc>
        <w:tc>
          <w:tcPr>
            <w:tcW w:w="1294" w:type="dxa"/>
            <w:vAlign w:val="bottom"/>
            <w:hideMark/>
          </w:tcPr>
          <w:p w14:paraId="6238EB69" w14:textId="1A59714D" w:rsidR="006F2774" w:rsidRPr="00CB56EC" w:rsidRDefault="006F2774" w:rsidP="006F2774">
            <w:pPr>
              <w:jc w:val="right"/>
            </w:pPr>
            <w:r>
              <w:rPr>
                <w:sz w:val="18"/>
                <w:szCs w:val="16"/>
                <w:lang w:eastAsia="tr-TR"/>
              </w:rPr>
              <w:t>181,960</w:t>
            </w:r>
          </w:p>
        </w:tc>
      </w:tr>
      <w:tr w:rsidR="006F2774" w:rsidRPr="00CB56EC" w14:paraId="40F026EA" w14:textId="77777777" w:rsidTr="00A7028F">
        <w:trPr>
          <w:trHeight w:hRule="exact" w:val="227"/>
        </w:trPr>
        <w:tc>
          <w:tcPr>
            <w:tcW w:w="6655" w:type="dxa"/>
            <w:vAlign w:val="bottom"/>
            <w:hideMark/>
          </w:tcPr>
          <w:p w14:paraId="2DB10466" w14:textId="08709E8F" w:rsidR="006F2774" w:rsidRPr="00CB56EC" w:rsidRDefault="006F2774" w:rsidP="006F2774">
            <w:pPr>
              <w:rPr>
                <w:sz w:val="18"/>
                <w:szCs w:val="18"/>
                <w:lang w:eastAsia="tr-TR"/>
              </w:rPr>
            </w:pPr>
            <w:r>
              <w:rPr>
                <w:sz w:val="18"/>
                <w:szCs w:val="18"/>
                <w:lang w:eastAsia="tr-TR"/>
              </w:rPr>
              <w:t>2029</w:t>
            </w:r>
          </w:p>
        </w:tc>
        <w:tc>
          <w:tcPr>
            <w:tcW w:w="1293" w:type="dxa"/>
            <w:vAlign w:val="bottom"/>
            <w:hideMark/>
          </w:tcPr>
          <w:p w14:paraId="7B028B20" w14:textId="574B85DB" w:rsidR="006F2774" w:rsidRPr="00CB56EC" w:rsidRDefault="008360A6" w:rsidP="006F2774">
            <w:pPr>
              <w:jc w:val="right"/>
            </w:pPr>
            <w:r>
              <w:rPr>
                <w:sz w:val="18"/>
                <w:szCs w:val="16"/>
                <w:lang w:eastAsia="tr-TR"/>
              </w:rPr>
              <w:t>1,153,457</w:t>
            </w:r>
          </w:p>
        </w:tc>
        <w:tc>
          <w:tcPr>
            <w:tcW w:w="1294" w:type="dxa"/>
            <w:vAlign w:val="bottom"/>
            <w:hideMark/>
          </w:tcPr>
          <w:p w14:paraId="2BA0552B" w14:textId="137011A7" w:rsidR="006F2774" w:rsidRPr="00CB56EC" w:rsidRDefault="006F2774" w:rsidP="006F2774">
            <w:pPr>
              <w:jc w:val="right"/>
            </w:pPr>
            <w:r>
              <w:rPr>
                <w:sz w:val="18"/>
                <w:szCs w:val="16"/>
                <w:lang w:eastAsia="tr-TR"/>
              </w:rPr>
              <w:t>1,146,234</w:t>
            </w:r>
          </w:p>
        </w:tc>
      </w:tr>
      <w:tr w:rsidR="005F56BE" w:rsidRPr="00CB56EC" w14:paraId="68414E1B" w14:textId="77777777" w:rsidTr="00A7028F">
        <w:trPr>
          <w:trHeight w:hRule="exact" w:val="227"/>
        </w:trPr>
        <w:tc>
          <w:tcPr>
            <w:tcW w:w="6655" w:type="dxa"/>
            <w:vAlign w:val="bottom"/>
          </w:tcPr>
          <w:p w14:paraId="11936F54" w14:textId="402D1C68" w:rsidR="005F56BE" w:rsidRDefault="005F56BE" w:rsidP="006F2774">
            <w:pPr>
              <w:rPr>
                <w:sz w:val="18"/>
                <w:szCs w:val="18"/>
                <w:lang w:eastAsia="tr-TR"/>
              </w:rPr>
            </w:pPr>
            <w:r>
              <w:rPr>
                <w:sz w:val="18"/>
                <w:szCs w:val="18"/>
                <w:lang w:eastAsia="tr-TR"/>
              </w:rPr>
              <w:t>2030</w:t>
            </w:r>
          </w:p>
        </w:tc>
        <w:tc>
          <w:tcPr>
            <w:tcW w:w="1293" w:type="dxa"/>
            <w:vAlign w:val="bottom"/>
          </w:tcPr>
          <w:p w14:paraId="6022AC33" w14:textId="645E48A8" w:rsidR="005F56BE" w:rsidRDefault="00A7028F" w:rsidP="006F2774">
            <w:pPr>
              <w:jc w:val="right"/>
              <w:rPr>
                <w:sz w:val="18"/>
                <w:szCs w:val="16"/>
                <w:lang w:eastAsia="tr-TR"/>
              </w:rPr>
            </w:pPr>
            <w:r>
              <w:rPr>
                <w:sz w:val="18"/>
                <w:szCs w:val="16"/>
                <w:lang w:eastAsia="tr-TR"/>
              </w:rPr>
              <w:t>1,013,042</w:t>
            </w:r>
          </w:p>
        </w:tc>
        <w:tc>
          <w:tcPr>
            <w:tcW w:w="1294" w:type="dxa"/>
            <w:vAlign w:val="bottom"/>
          </w:tcPr>
          <w:p w14:paraId="2D3513B2" w14:textId="5E69EEC0" w:rsidR="005F56BE" w:rsidRDefault="005F56BE" w:rsidP="006F2774">
            <w:pPr>
              <w:jc w:val="right"/>
              <w:rPr>
                <w:sz w:val="18"/>
                <w:szCs w:val="16"/>
                <w:lang w:eastAsia="tr-TR"/>
              </w:rPr>
            </w:pPr>
            <w:r>
              <w:rPr>
                <w:sz w:val="18"/>
                <w:szCs w:val="16"/>
                <w:lang w:eastAsia="tr-TR"/>
              </w:rPr>
              <w:t>-</w:t>
            </w:r>
          </w:p>
        </w:tc>
      </w:tr>
      <w:tr w:rsidR="006F2774" w:rsidRPr="00CB56EC" w14:paraId="22122DCD" w14:textId="77777777" w:rsidTr="00A7028F">
        <w:trPr>
          <w:trHeight w:hRule="exact" w:val="227"/>
        </w:trPr>
        <w:tc>
          <w:tcPr>
            <w:tcW w:w="6655" w:type="dxa"/>
            <w:vAlign w:val="bottom"/>
          </w:tcPr>
          <w:p w14:paraId="1D006F3F" w14:textId="4D843088" w:rsidR="006F2774" w:rsidRPr="00CB56EC" w:rsidRDefault="006F2774" w:rsidP="006F2774">
            <w:pPr>
              <w:rPr>
                <w:b/>
                <w:bCs/>
                <w:sz w:val="18"/>
                <w:szCs w:val="18"/>
                <w:lang w:eastAsia="tr-TR"/>
              </w:rPr>
            </w:pPr>
            <w:r>
              <w:rPr>
                <w:b/>
                <w:sz w:val="18"/>
                <w:szCs w:val="18"/>
                <w:lang w:eastAsia="tr-TR"/>
              </w:rPr>
              <w:t>Toplam</w:t>
            </w:r>
          </w:p>
        </w:tc>
        <w:tc>
          <w:tcPr>
            <w:tcW w:w="1293" w:type="dxa"/>
            <w:vAlign w:val="bottom"/>
          </w:tcPr>
          <w:p w14:paraId="34B89436" w14:textId="23398F40" w:rsidR="006F2774" w:rsidRPr="00CB56EC" w:rsidRDefault="00A7028F" w:rsidP="006F2774">
            <w:pPr>
              <w:jc w:val="right"/>
              <w:rPr>
                <w:b/>
              </w:rPr>
            </w:pPr>
            <w:r>
              <w:rPr>
                <w:b/>
                <w:sz w:val="18"/>
                <w:szCs w:val="16"/>
                <w:lang w:eastAsia="tr-TR"/>
              </w:rPr>
              <w:t>2,348,565</w:t>
            </w:r>
          </w:p>
        </w:tc>
        <w:tc>
          <w:tcPr>
            <w:tcW w:w="1294" w:type="dxa"/>
            <w:vAlign w:val="bottom"/>
          </w:tcPr>
          <w:p w14:paraId="281AAAAB" w14:textId="3EDF1445" w:rsidR="006F2774" w:rsidRPr="00CB56EC" w:rsidRDefault="006F2774" w:rsidP="006F2774">
            <w:pPr>
              <w:jc w:val="right"/>
              <w:rPr>
                <w:b/>
              </w:rPr>
            </w:pPr>
            <w:r>
              <w:rPr>
                <w:b/>
                <w:sz w:val="18"/>
                <w:szCs w:val="16"/>
                <w:lang w:eastAsia="tr-TR"/>
              </w:rPr>
              <w:t>1,328,194</w:t>
            </w:r>
          </w:p>
        </w:tc>
      </w:tr>
    </w:tbl>
    <w:p w14:paraId="0327EAAA" w14:textId="77777777" w:rsidR="00C437C9" w:rsidRPr="000C2615" w:rsidRDefault="00C437C9" w:rsidP="00E30CF9">
      <w:pPr>
        <w:autoSpaceDE w:val="0"/>
        <w:autoSpaceDN w:val="0"/>
        <w:adjustRightInd w:val="0"/>
        <w:spacing w:line="230" w:lineRule="auto"/>
        <w:jc w:val="both"/>
        <w:rPr>
          <w:sz w:val="10"/>
          <w:szCs w:val="16"/>
          <w:highlight w:val="yellow"/>
          <w:lang w:eastAsia="en-GB"/>
        </w:rPr>
      </w:pPr>
    </w:p>
    <w:p w14:paraId="57E99DB0" w14:textId="77777777" w:rsidR="00E30CF9" w:rsidRPr="00CB56EC" w:rsidRDefault="00E30CF9" w:rsidP="00AE0AA2">
      <w:pPr>
        <w:autoSpaceDE w:val="0"/>
        <w:autoSpaceDN w:val="0"/>
        <w:adjustRightInd w:val="0"/>
        <w:ind w:hanging="567"/>
        <w:rPr>
          <w:b/>
          <w:bCs/>
          <w:iCs/>
          <w:sz w:val="16"/>
          <w:szCs w:val="16"/>
        </w:rPr>
      </w:pPr>
      <w:r w:rsidRPr="00CB56EC">
        <w:rPr>
          <w:b/>
          <w:bCs/>
          <w:iCs/>
        </w:rPr>
        <w:t>1.16.   Satış amaçlı elde tutulan ve durdurulan faaliyetlere ilişkin duran varlıklar hakkında açıklamalar</w:t>
      </w:r>
    </w:p>
    <w:p w14:paraId="38534E17" w14:textId="77777777" w:rsidR="00E30CF9" w:rsidRPr="000C2615" w:rsidRDefault="00E30CF9" w:rsidP="00E30CF9">
      <w:pPr>
        <w:tabs>
          <w:tab w:val="left" w:pos="709"/>
        </w:tabs>
        <w:autoSpaceDE w:val="0"/>
        <w:autoSpaceDN w:val="0"/>
        <w:adjustRightInd w:val="0"/>
        <w:rPr>
          <w:sz w:val="6"/>
          <w:szCs w:val="18"/>
          <w:lang w:eastAsia="en-GB"/>
        </w:rPr>
      </w:pPr>
    </w:p>
    <w:p w14:paraId="6EE7AA6F" w14:textId="3F6133E2" w:rsidR="00AE0AA2" w:rsidRPr="00CB56EC" w:rsidRDefault="00832D22" w:rsidP="00AE0AA2">
      <w:pPr>
        <w:autoSpaceDE w:val="0"/>
        <w:autoSpaceDN w:val="0"/>
        <w:adjustRightInd w:val="0"/>
        <w:jc w:val="both"/>
        <w:rPr>
          <w:color w:val="000000"/>
        </w:rPr>
      </w:pPr>
      <w:r w:rsidRPr="00CB56EC">
        <w:rPr>
          <w:color w:val="000000"/>
        </w:rPr>
        <w:t>Bulunmamaktadır (31 Aralık 202</w:t>
      </w:r>
      <w:r w:rsidR="006F2774">
        <w:rPr>
          <w:color w:val="000000"/>
        </w:rPr>
        <w:t>4</w:t>
      </w:r>
      <w:r w:rsidR="00AE0AA2" w:rsidRPr="00CB56EC">
        <w:rPr>
          <w:color w:val="000000"/>
        </w:rPr>
        <w:t xml:space="preserve"> – Bulunmamaktadır).</w:t>
      </w:r>
    </w:p>
    <w:p w14:paraId="48825B9C" w14:textId="77777777" w:rsidR="00E30CF9" w:rsidRPr="000C2615" w:rsidRDefault="00E30CF9" w:rsidP="00E30CF9">
      <w:pPr>
        <w:autoSpaceDE w:val="0"/>
        <w:autoSpaceDN w:val="0"/>
        <w:adjustRightInd w:val="0"/>
        <w:spacing w:line="230" w:lineRule="auto"/>
        <w:rPr>
          <w:b/>
          <w:bCs/>
          <w:iCs/>
          <w:sz w:val="6"/>
          <w:szCs w:val="8"/>
          <w:highlight w:val="yellow"/>
        </w:rPr>
      </w:pPr>
    </w:p>
    <w:p w14:paraId="4C01501B" w14:textId="77777777" w:rsidR="00E30CF9" w:rsidRPr="00CB56EC" w:rsidRDefault="00E30CF9" w:rsidP="00E30CF9">
      <w:pPr>
        <w:tabs>
          <w:tab w:val="left" w:pos="709"/>
        </w:tabs>
        <w:autoSpaceDE w:val="0"/>
        <w:autoSpaceDN w:val="0"/>
        <w:adjustRightInd w:val="0"/>
        <w:spacing w:line="230" w:lineRule="auto"/>
        <w:ind w:hanging="567"/>
        <w:rPr>
          <w:b/>
          <w:bCs/>
          <w:iCs/>
        </w:rPr>
      </w:pPr>
      <w:r w:rsidRPr="00CB56EC">
        <w:rPr>
          <w:b/>
          <w:bCs/>
          <w:iCs/>
        </w:rPr>
        <w:t>1.17.</w:t>
      </w:r>
      <w:r w:rsidRPr="00CB56EC">
        <w:rPr>
          <w:b/>
          <w:bCs/>
        </w:rPr>
        <w:tab/>
        <w:t>Diğer aktiflere ilişkin bilgiler</w:t>
      </w:r>
    </w:p>
    <w:p w14:paraId="696AECE1" w14:textId="77777777" w:rsidR="00E30CF9" w:rsidRPr="000C2615" w:rsidRDefault="00E30CF9" w:rsidP="00E30CF9">
      <w:pPr>
        <w:autoSpaceDE w:val="0"/>
        <w:autoSpaceDN w:val="0"/>
        <w:adjustRightInd w:val="0"/>
        <w:spacing w:line="230" w:lineRule="auto"/>
        <w:ind w:left="540"/>
        <w:rPr>
          <w:bCs/>
          <w:sz w:val="8"/>
          <w:szCs w:val="12"/>
        </w:rPr>
      </w:pPr>
    </w:p>
    <w:p w14:paraId="312A2152" w14:textId="3F81B35F" w:rsidR="00C91FED" w:rsidRPr="00CB56EC" w:rsidRDefault="00E30CF9" w:rsidP="00C91FED">
      <w:pPr>
        <w:spacing w:line="230" w:lineRule="auto"/>
        <w:jc w:val="both"/>
        <w:rPr>
          <w:bCs/>
        </w:rPr>
      </w:pPr>
      <w:r w:rsidRPr="008360A6">
        <w:rPr>
          <w:bCs/>
        </w:rPr>
        <w:t xml:space="preserve">Bilanço tarihi itibarıyla, Banka’nın diğer aktifler </w:t>
      </w:r>
      <w:r w:rsidRPr="00800D9A">
        <w:rPr>
          <w:bCs/>
        </w:rPr>
        <w:t>t</w:t>
      </w:r>
      <w:r w:rsidRPr="00A7028F">
        <w:rPr>
          <w:bCs/>
        </w:rPr>
        <w:t xml:space="preserve">oplamı </w:t>
      </w:r>
      <w:bookmarkStart w:id="44" w:name="_Hlk211939214"/>
      <w:r w:rsidR="00A7028F" w:rsidRPr="00A7028F">
        <w:rPr>
          <w:bCs/>
        </w:rPr>
        <w:t>244,656</w:t>
      </w:r>
      <w:r w:rsidRPr="00A7028F">
        <w:rPr>
          <w:bCs/>
        </w:rPr>
        <w:t xml:space="preserve"> </w:t>
      </w:r>
      <w:bookmarkEnd w:id="44"/>
      <w:r w:rsidRPr="00A7028F">
        <w:rPr>
          <w:bCs/>
        </w:rPr>
        <w:t>TL</w:t>
      </w:r>
      <w:r w:rsidRPr="00800D9A">
        <w:rPr>
          <w:bCs/>
        </w:rPr>
        <w:t xml:space="preserve"> (31 Aralık 20</w:t>
      </w:r>
      <w:r w:rsidR="006F2774" w:rsidRPr="00800D9A">
        <w:rPr>
          <w:bCs/>
        </w:rPr>
        <w:t>24</w:t>
      </w:r>
      <w:r w:rsidRPr="00800D9A">
        <w:rPr>
          <w:bCs/>
        </w:rPr>
        <w:t xml:space="preserve"> – </w:t>
      </w:r>
      <w:r w:rsidR="006F2774" w:rsidRPr="00800D9A">
        <w:rPr>
          <w:bCs/>
        </w:rPr>
        <w:t>168,404</w:t>
      </w:r>
      <w:r w:rsidRPr="00800D9A">
        <w:rPr>
          <w:bCs/>
        </w:rPr>
        <w:t xml:space="preserve"> TL) olup, bilanço dışı taahhütler hariç bilanço toplamının %10’unu aşmamaktadır.</w:t>
      </w:r>
      <w:r w:rsidRPr="00CB56EC">
        <w:rPr>
          <w:bCs/>
        </w:rPr>
        <w:t xml:space="preserve"> </w:t>
      </w:r>
      <w:r w:rsidR="00C91FED" w:rsidRPr="00CB56EC">
        <w:rPr>
          <w:bCs/>
        </w:rPr>
        <w:br w:type="page"/>
      </w:r>
    </w:p>
    <w:p w14:paraId="49BA370C" w14:textId="77777777" w:rsidR="00E30CF9" w:rsidRPr="00CB56EC" w:rsidRDefault="00E30CF9" w:rsidP="00F01C3D">
      <w:pPr>
        <w:pageBreakBefore/>
        <w:autoSpaceDE w:val="0"/>
        <w:autoSpaceDN w:val="0"/>
        <w:adjustRightInd w:val="0"/>
        <w:spacing w:line="235" w:lineRule="auto"/>
        <w:ind w:hanging="567"/>
        <w:jc w:val="both"/>
        <w:rPr>
          <w:rFonts w:eastAsia="Arial Unicode MS"/>
          <w:b/>
          <w:sz w:val="22"/>
          <w:szCs w:val="22"/>
        </w:rPr>
      </w:pPr>
      <w:r w:rsidRPr="00CB56EC">
        <w:rPr>
          <w:b/>
          <w:sz w:val="22"/>
          <w:szCs w:val="22"/>
        </w:rPr>
        <w:lastRenderedPageBreak/>
        <w:t>2.</w:t>
      </w:r>
      <w:r w:rsidRPr="00CB56EC">
        <w:rPr>
          <w:b/>
          <w:sz w:val="22"/>
          <w:szCs w:val="22"/>
        </w:rPr>
        <w:tab/>
        <w:t>Bilançonun pasif hesaplarına ilişkin açıklama ve dipnotlar</w:t>
      </w:r>
    </w:p>
    <w:p w14:paraId="07DEB3A2" w14:textId="77777777" w:rsidR="00E30CF9" w:rsidRPr="00CB56EC" w:rsidRDefault="00E30CF9" w:rsidP="00E30CF9">
      <w:pPr>
        <w:autoSpaceDE w:val="0"/>
        <w:autoSpaceDN w:val="0"/>
        <w:adjustRightInd w:val="0"/>
        <w:rPr>
          <w:rFonts w:eastAsia="Arial Unicode MS"/>
          <w:b/>
          <w:sz w:val="8"/>
          <w:szCs w:val="16"/>
        </w:rPr>
      </w:pPr>
    </w:p>
    <w:p w14:paraId="059E1364" w14:textId="77777777" w:rsidR="00E30CF9" w:rsidRPr="00CB56EC" w:rsidRDefault="00E30CF9" w:rsidP="00E30CF9">
      <w:pPr>
        <w:tabs>
          <w:tab w:val="left" w:pos="0"/>
        </w:tabs>
        <w:autoSpaceDE w:val="0"/>
        <w:autoSpaceDN w:val="0"/>
        <w:adjustRightInd w:val="0"/>
        <w:ind w:left="709" w:hanging="1276"/>
      </w:pPr>
      <w:bookmarkStart w:id="45" w:name="_Hlk125384511"/>
      <w:r w:rsidRPr="00CB56EC">
        <w:rPr>
          <w:b/>
          <w:bCs/>
          <w:iCs/>
        </w:rPr>
        <w:t>2.1</w:t>
      </w:r>
      <w:r w:rsidRPr="00CB56EC">
        <w:rPr>
          <w:b/>
          <w:bCs/>
          <w:iCs/>
        </w:rPr>
        <w:tab/>
        <w:t>T</w:t>
      </w:r>
      <w:r w:rsidRPr="00CB56EC">
        <w:rPr>
          <w:b/>
        </w:rPr>
        <w:t>oplanan fonlara ilişkin bilgiler</w:t>
      </w:r>
    </w:p>
    <w:p w14:paraId="1C5A8606" w14:textId="77777777" w:rsidR="00E30CF9" w:rsidRPr="00CB56EC" w:rsidRDefault="00E30CF9" w:rsidP="00E30CF9">
      <w:pPr>
        <w:autoSpaceDE w:val="0"/>
        <w:autoSpaceDN w:val="0"/>
        <w:adjustRightInd w:val="0"/>
        <w:ind w:left="360" w:hanging="360"/>
        <w:rPr>
          <w:b/>
          <w:bCs/>
          <w:iCs/>
          <w:sz w:val="8"/>
          <w:szCs w:val="16"/>
        </w:rPr>
      </w:pPr>
    </w:p>
    <w:p w14:paraId="57D44B7A" w14:textId="77777777" w:rsidR="00E30CF9" w:rsidRPr="00CB56EC" w:rsidRDefault="00C83846" w:rsidP="00E30CF9">
      <w:pPr>
        <w:tabs>
          <w:tab w:val="left" w:pos="709"/>
        </w:tabs>
        <w:autoSpaceDE w:val="0"/>
        <w:autoSpaceDN w:val="0"/>
        <w:adjustRightInd w:val="0"/>
        <w:ind w:hanging="567"/>
        <w:rPr>
          <w:lang w:eastAsia="en-GB"/>
        </w:rPr>
      </w:pPr>
      <w:r w:rsidRPr="00CB56EC">
        <w:rPr>
          <w:rFonts w:eastAsia="Arial Unicode MS"/>
          <w:b/>
        </w:rPr>
        <w:tab/>
      </w:r>
      <w:r w:rsidR="00E30CF9" w:rsidRPr="00CB56EC">
        <w:rPr>
          <w:b/>
        </w:rPr>
        <w:t>Toplanan fonların vade yapısına ilişkin bilgiler</w:t>
      </w:r>
    </w:p>
    <w:p w14:paraId="0660631C" w14:textId="77777777" w:rsidR="00E30CF9" w:rsidRPr="00CB56EC" w:rsidRDefault="00E30CF9" w:rsidP="00E30CF9">
      <w:pPr>
        <w:pStyle w:val="EndnoteText"/>
        <w:autoSpaceDE w:val="0"/>
        <w:autoSpaceDN w:val="0"/>
        <w:adjustRightInd w:val="0"/>
        <w:rPr>
          <w:lang w:eastAsia="en-GB"/>
        </w:rPr>
      </w:pPr>
    </w:p>
    <w:tbl>
      <w:tblPr>
        <w:tblW w:w="10472" w:type="dxa"/>
        <w:tblInd w:w="-685" w:type="dxa"/>
        <w:tblBorders>
          <w:top w:val="single" w:sz="6" w:space="0" w:color="auto"/>
          <w:left w:val="single" w:sz="6" w:space="0" w:color="auto"/>
          <w:bottom w:val="thinThickSmallGap" w:sz="24" w:space="0" w:color="000000"/>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227"/>
        <w:gridCol w:w="805"/>
        <w:gridCol w:w="805"/>
        <w:gridCol w:w="805"/>
        <w:gridCol w:w="805"/>
        <w:gridCol w:w="805"/>
        <w:gridCol w:w="805"/>
        <w:gridCol w:w="805"/>
        <w:gridCol w:w="805"/>
        <w:gridCol w:w="805"/>
      </w:tblGrid>
      <w:tr w:rsidR="00E30CF9" w:rsidRPr="00CB56EC" w14:paraId="75AE755E" w14:textId="77777777" w:rsidTr="00AC2B6A">
        <w:trPr>
          <w:trHeight w:hRule="exact" w:val="57"/>
        </w:trPr>
        <w:tc>
          <w:tcPr>
            <w:tcW w:w="3227" w:type="dxa"/>
            <w:vMerge w:val="restart"/>
            <w:vAlign w:val="center"/>
            <w:hideMark/>
          </w:tcPr>
          <w:p w14:paraId="3AC6F034" w14:textId="77777777" w:rsidR="00E30CF9" w:rsidRPr="00CB56EC" w:rsidRDefault="00E30CF9" w:rsidP="00EC5B11">
            <w:pPr>
              <w:rPr>
                <w:b/>
                <w:bCs/>
                <w:color w:val="000000"/>
                <w:sz w:val="14"/>
                <w:szCs w:val="14"/>
                <w:lang w:eastAsia="tr-TR"/>
              </w:rPr>
            </w:pPr>
            <w:bookmarkStart w:id="46" w:name="_Hlk93308798"/>
            <w:r w:rsidRPr="00CB56EC">
              <w:rPr>
                <w:b/>
                <w:bCs/>
                <w:iCs/>
                <w:color w:val="000000"/>
                <w:sz w:val="14"/>
                <w:szCs w:val="14"/>
                <w:lang w:eastAsia="tr-TR"/>
              </w:rPr>
              <w:t xml:space="preserve">Cari </w:t>
            </w:r>
            <w:r w:rsidR="00F01C3D" w:rsidRPr="00CB56EC">
              <w:rPr>
                <w:b/>
                <w:bCs/>
                <w:iCs/>
                <w:color w:val="000000"/>
                <w:sz w:val="14"/>
                <w:szCs w:val="14"/>
                <w:lang w:eastAsia="tr-TR"/>
              </w:rPr>
              <w:t>Dönem</w:t>
            </w:r>
          </w:p>
        </w:tc>
        <w:tc>
          <w:tcPr>
            <w:tcW w:w="805" w:type="dxa"/>
            <w:vMerge w:val="restart"/>
            <w:vAlign w:val="bottom"/>
            <w:hideMark/>
          </w:tcPr>
          <w:p w14:paraId="7CF9DC38" w14:textId="77777777" w:rsidR="00E30CF9" w:rsidRPr="00CB56EC" w:rsidRDefault="00E30CF9" w:rsidP="008E7A9C">
            <w:pPr>
              <w:jc w:val="right"/>
              <w:rPr>
                <w:b/>
                <w:bCs/>
                <w:color w:val="000000"/>
                <w:sz w:val="14"/>
                <w:szCs w:val="14"/>
                <w:lang w:eastAsia="tr-TR"/>
              </w:rPr>
            </w:pPr>
            <w:r w:rsidRPr="00CB56EC">
              <w:rPr>
                <w:b/>
                <w:bCs/>
                <w:color w:val="000000"/>
                <w:sz w:val="14"/>
                <w:szCs w:val="14"/>
                <w:lang w:eastAsia="tr-TR"/>
              </w:rPr>
              <w:t>Vadesiz</w:t>
            </w:r>
          </w:p>
        </w:tc>
        <w:tc>
          <w:tcPr>
            <w:tcW w:w="805" w:type="dxa"/>
            <w:vMerge w:val="restart"/>
            <w:vAlign w:val="bottom"/>
            <w:hideMark/>
          </w:tcPr>
          <w:p w14:paraId="18824EAD" w14:textId="77777777" w:rsidR="00E30CF9" w:rsidRPr="00CB56EC" w:rsidRDefault="00E30CF9" w:rsidP="008E7A9C">
            <w:pPr>
              <w:jc w:val="right"/>
              <w:rPr>
                <w:b/>
                <w:bCs/>
                <w:color w:val="000000"/>
                <w:sz w:val="14"/>
                <w:szCs w:val="14"/>
                <w:lang w:eastAsia="tr-TR"/>
              </w:rPr>
            </w:pPr>
            <w:r w:rsidRPr="00CB56EC">
              <w:rPr>
                <w:b/>
                <w:bCs/>
                <w:color w:val="000000"/>
                <w:sz w:val="14"/>
                <w:szCs w:val="14"/>
                <w:lang w:eastAsia="tr-TR"/>
              </w:rPr>
              <w:t>1 aya kadar</w:t>
            </w:r>
          </w:p>
        </w:tc>
        <w:tc>
          <w:tcPr>
            <w:tcW w:w="805" w:type="dxa"/>
            <w:vMerge w:val="restart"/>
            <w:vAlign w:val="bottom"/>
            <w:hideMark/>
          </w:tcPr>
          <w:p w14:paraId="5A10FFEA" w14:textId="77777777" w:rsidR="00E30CF9" w:rsidRPr="00CB56EC" w:rsidRDefault="00E30CF9" w:rsidP="008E7A9C">
            <w:pPr>
              <w:jc w:val="right"/>
              <w:rPr>
                <w:b/>
                <w:bCs/>
                <w:color w:val="000000"/>
                <w:sz w:val="14"/>
                <w:szCs w:val="14"/>
                <w:lang w:eastAsia="tr-TR"/>
              </w:rPr>
            </w:pPr>
            <w:r w:rsidRPr="00CB56EC">
              <w:rPr>
                <w:b/>
                <w:bCs/>
                <w:color w:val="000000"/>
                <w:sz w:val="14"/>
                <w:szCs w:val="14"/>
                <w:lang w:eastAsia="tr-TR"/>
              </w:rPr>
              <w:t>3 aya kadar</w:t>
            </w:r>
          </w:p>
        </w:tc>
        <w:tc>
          <w:tcPr>
            <w:tcW w:w="805" w:type="dxa"/>
            <w:vMerge w:val="restart"/>
            <w:vAlign w:val="bottom"/>
            <w:hideMark/>
          </w:tcPr>
          <w:p w14:paraId="59368F45" w14:textId="77777777" w:rsidR="00E30CF9" w:rsidRPr="00CB56EC" w:rsidRDefault="00E30CF9" w:rsidP="008E7A9C">
            <w:pPr>
              <w:jc w:val="right"/>
              <w:rPr>
                <w:b/>
                <w:bCs/>
                <w:color w:val="000000"/>
                <w:sz w:val="14"/>
                <w:szCs w:val="14"/>
                <w:lang w:eastAsia="tr-TR"/>
              </w:rPr>
            </w:pPr>
            <w:r w:rsidRPr="00CB56EC">
              <w:rPr>
                <w:b/>
                <w:bCs/>
                <w:color w:val="000000"/>
                <w:sz w:val="14"/>
                <w:szCs w:val="14"/>
                <w:lang w:eastAsia="tr-TR"/>
              </w:rPr>
              <w:t>6 aya kadar</w:t>
            </w:r>
          </w:p>
        </w:tc>
        <w:tc>
          <w:tcPr>
            <w:tcW w:w="805" w:type="dxa"/>
            <w:vMerge w:val="restart"/>
            <w:vAlign w:val="bottom"/>
            <w:hideMark/>
          </w:tcPr>
          <w:p w14:paraId="1D232D0D" w14:textId="77777777" w:rsidR="00E30CF9" w:rsidRPr="00CB56EC" w:rsidRDefault="00E30CF9" w:rsidP="008E7A9C">
            <w:pPr>
              <w:jc w:val="right"/>
              <w:rPr>
                <w:b/>
                <w:bCs/>
                <w:color w:val="000000"/>
                <w:sz w:val="14"/>
                <w:szCs w:val="14"/>
                <w:lang w:eastAsia="tr-TR"/>
              </w:rPr>
            </w:pPr>
            <w:r w:rsidRPr="00CB56EC">
              <w:rPr>
                <w:b/>
                <w:bCs/>
                <w:color w:val="000000"/>
                <w:sz w:val="14"/>
                <w:szCs w:val="14"/>
                <w:lang w:eastAsia="tr-TR"/>
              </w:rPr>
              <w:t>9 aya kadar</w:t>
            </w:r>
          </w:p>
        </w:tc>
        <w:tc>
          <w:tcPr>
            <w:tcW w:w="805" w:type="dxa"/>
            <w:vMerge w:val="restart"/>
            <w:vAlign w:val="bottom"/>
            <w:hideMark/>
          </w:tcPr>
          <w:p w14:paraId="6983FD2C" w14:textId="77777777" w:rsidR="00E30CF9" w:rsidRPr="00CB56EC" w:rsidRDefault="00E30CF9" w:rsidP="008E7A9C">
            <w:pPr>
              <w:jc w:val="right"/>
              <w:rPr>
                <w:b/>
                <w:bCs/>
                <w:color w:val="000000"/>
                <w:sz w:val="14"/>
                <w:szCs w:val="14"/>
                <w:lang w:eastAsia="tr-TR"/>
              </w:rPr>
            </w:pPr>
            <w:r w:rsidRPr="00CB56EC">
              <w:rPr>
                <w:b/>
                <w:bCs/>
                <w:color w:val="000000"/>
                <w:sz w:val="14"/>
                <w:szCs w:val="14"/>
                <w:lang w:eastAsia="tr-TR"/>
              </w:rPr>
              <w:t>1 yıla kadar</w:t>
            </w:r>
          </w:p>
        </w:tc>
        <w:tc>
          <w:tcPr>
            <w:tcW w:w="805" w:type="dxa"/>
            <w:vMerge w:val="restart"/>
            <w:vAlign w:val="bottom"/>
            <w:hideMark/>
          </w:tcPr>
          <w:p w14:paraId="07947CB2" w14:textId="77777777" w:rsidR="00E30CF9" w:rsidRPr="00CB56EC" w:rsidRDefault="00E30CF9" w:rsidP="008E7A9C">
            <w:pPr>
              <w:jc w:val="right"/>
              <w:rPr>
                <w:b/>
                <w:bCs/>
                <w:color w:val="000000"/>
                <w:sz w:val="14"/>
                <w:szCs w:val="14"/>
                <w:lang w:eastAsia="tr-TR"/>
              </w:rPr>
            </w:pPr>
            <w:r w:rsidRPr="00CB56EC">
              <w:rPr>
                <w:b/>
                <w:bCs/>
                <w:color w:val="000000"/>
                <w:sz w:val="14"/>
                <w:szCs w:val="14"/>
                <w:lang w:eastAsia="tr-TR"/>
              </w:rPr>
              <w:t>1 yıl ve üstü</w:t>
            </w:r>
          </w:p>
        </w:tc>
        <w:tc>
          <w:tcPr>
            <w:tcW w:w="805" w:type="dxa"/>
            <w:vMerge w:val="restart"/>
            <w:vAlign w:val="bottom"/>
            <w:hideMark/>
          </w:tcPr>
          <w:p w14:paraId="668067DE" w14:textId="77777777" w:rsidR="00E30CF9" w:rsidRPr="00CB56EC" w:rsidRDefault="00E30CF9" w:rsidP="008E7A9C">
            <w:pPr>
              <w:jc w:val="right"/>
              <w:rPr>
                <w:b/>
                <w:bCs/>
                <w:color w:val="000000"/>
                <w:sz w:val="14"/>
                <w:szCs w:val="14"/>
                <w:lang w:eastAsia="tr-TR"/>
              </w:rPr>
            </w:pPr>
            <w:r w:rsidRPr="00CB56EC">
              <w:rPr>
                <w:b/>
                <w:bCs/>
                <w:color w:val="000000"/>
                <w:sz w:val="14"/>
                <w:szCs w:val="14"/>
                <w:lang w:eastAsia="tr-TR"/>
              </w:rPr>
              <w:t>Birikimli katılma hesabı</w:t>
            </w:r>
          </w:p>
        </w:tc>
        <w:tc>
          <w:tcPr>
            <w:tcW w:w="805" w:type="dxa"/>
            <w:vMerge w:val="restart"/>
            <w:vAlign w:val="bottom"/>
            <w:hideMark/>
          </w:tcPr>
          <w:p w14:paraId="671D9A1F" w14:textId="77777777" w:rsidR="00E30CF9" w:rsidRPr="00CB56EC" w:rsidRDefault="00E30CF9" w:rsidP="008E7A9C">
            <w:pPr>
              <w:jc w:val="right"/>
              <w:rPr>
                <w:b/>
                <w:bCs/>
                <w:color w:val="000000"/>
                <w:sz w:val="14"/>
                <w:szCs w:val="14"/>
                <w:lang w:eastAsia="tr-TR"/>
              </w:rPr>
            </w:pPr>
            <w:r w:rsidRPr="00CB56EC">
              <w:rPr>
                <w:b/>
                <w:bCs/>
                <w:color w:val="000000"/>
                <w:sz w:val="14"/>
                <w:szCs w:val="14"/>
                <w:lang w:eastAsia="tr-TR"/>
              </w:rPr>
              <w:t>Toplam</w:t>
            </w:r>
          </w:p>
        </w:tc>
      </w:tr>
      <w:tr w:rsidR="00E30CF9" w:rsidRPr="00CB56EC" w14:paraId="05358155" w14:textId="77777777" w:rsidTr="00AC2B6A">
        <w:trPr>
          <w:trHeight w:val="408"/>
        </w:trPr>
        <w:tc>
          <w:tcPr>
            <w:tcW w:w="3227" w:type="dxa"/>
            <w:vMerge/>
            <w:vAlign w:val="center"/>
            <w:hideMark/>
          </w:tcPr>
          <w:p w14:paraId="40D99CBF" w14:textId="77777777" w:rsidR="00E30CF9" w:rsidRPr="00CB56EC" w:rsidRDefault="00E30CF9" w:rsidP="00EC5B11">
            <w:pPr>
              <w:rPr>
                <w:b/>
                <w:bCs/>
                <w:color w:val="000000"/>
                <w:sz w:val="14"/>
                <w:szCs w:val="14"/>
                <w:highlight w:val="yellow"/>
                <w:lang w:eastAsia="tr-TR"/>
              </w:rPr>
            </w:pPr>
          </w:p>
        </w:tc>
        <w:tc>
          <w:tcPr>
            <w:tcW w:w="805" w:type="dxa"/>
            <w:vMerge/>
            <w:vAlign w:val="bottom"/>
            <w:hideMark/>
          </w:tcPr>
          <w:p w14:paraId="775F2021"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17607C8A"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6B9678FF"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06ACB7B1"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2B0FA7E4"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12A89E36"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69CA42EC"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0F76589D"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4A3242B2" w14:textId="77777777" w:rsidR="00E30CF9" w:rsidRPr="00CB56EC" w:rsidRDefault="00E30CF9" w:rsidP="008E7A9C">
            <w:pPr>
              <w:jc w:val="right"/>
              <w:rPr>
                <w:b/>
                <w:bCs/>
                <w:color w:val="000000"/>
                <w:sz w:val="14"/>
                <w:szCs w:val="14"/>
                <w:highlight w:val="yellow"/>
                <w:lang w:eastAsia="tr-TR"/>
              </w:rPr>
            </w:pPr>
          </w:p>
        </w:tc>
      </w:tr>
      <w:tr w:rsidR="00E30CF9" w:rsidRPr="00CB56EC" w14:paraId="0F81E195" w14:textId="77777777" w:rsidTr="00AC2B6A">
        <w:trPr>
          <w:trHeight w:val="408"/>
        </w:trPr>
        <w:tc>
          <w:tcPr>
            <w:tcW w:w="3227" w:type="dxa"/>
            <w:vMerge/>
            <w:vAlign w:val="center"/>
            <w:hideMark/>
          </w:tcPr>
          <w:p w14:paraId="70AF451C" w14:textId="77777777" w:rsidR="00E30CF9" w:rsidRPr="00CB56EC" w:rsidRDefault="00E30CF9" w:rsidP="00EC5B11">
            <w:pPr>
              <w:rPr>
                <w:b/>
                <w:bCs/>
                <w:color w:val="000000"/>
                <w:sz w:val="14"/>
                <w:szCs w:val="14"/>
                <w:highlight w:val="yellow"/>
                <w:lang w:eastAsia="tr-TR"/>
              </w:rPr>
            </w:pPr>
          </w:p>
        </w:tc>
        <w:tc>
          <w:tcPr>
            <w:tcW w:w="805" w:type="dxa"/>
            <w:vMerge/>
            <w:vAlign w:val="bottom"/>
            <w:hideMark/>
          </w:tcPr>
          <w:p w14:paraId="0EFB3BF6"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5737F859"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193F6013"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2F558867"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7F5EA68A"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6D27F524"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30F44D68"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274A54D7" w14:textId="77777777" w:rsidR="00E30CF9" w:rsidRPr="00CB56EC" w:rsidRDefault="00E30CF9" w:rsidP="008E7A9C">
            <w:pPr>
              <w:jc w:val="right"/>
              <w:rPr>
                <w:b/>
                <w:bCs/>
                <w:color w:val="000000"/>
                <w:sz w:val="14"/>
                <w:szCs w:val="14"/>
                <w:highlight w:val="yellow"/>
                <w:lang w:eastAsia="tr-TR"/>
              </w:rPr>
            </w:pPr>
          </w:p>
        </w:tc>
        <w:tc>
          <w:tcPr>
            <w:tcW w:w="805" w:type="dxa"/>
            <w:vMerge/>
            <w:vAlign w:val="bottom"/>
            <w:hideMark/>
          </w:tcPr>
          <w:p w14:paraId="69A58F93" w14:textId="77777777" w:rsidR="00E30CF9" w:rsidRPr="00CB56EC" w:rsidRDefault="00E30CF9" w:rsidP="008E7A9C">
            <w:pPr>
              <w:jc w:val="right"/>
              <w:rPr>
                <w:b/>
                <w:bCs/>
                <w:color w:val="000000"/>
                <w:sz w:val="14"/>
                <w:szCs w:val="14"/>
                <w:highlight w:val="yellow"/>
                <w:lang w:eastAsia="tr-TR"/>
              </w:rPr>
            </w:pPr>
          </w:p>
        </w:tc>
      </w:tr>
      <w:tr w:rsidR="00E30CF9" w:rsidRPr="00AC2B6A" w14:paraId="10C82EF5" w14:textId="77777777" w:rsidTr="00AC2B6A">
        <w:trPr>
          <w:trHeight w:val="214"/>
        </w:trPr>
        <w:tc>
          <w:tcPr>
            <w:tcW w:w="3227" w:type="dxa"/>
            <w:vAlign w:val="center"/>
            <w:hideMark/>
          </w:tcPr>
          <w:p w14:paraId="04B7C92E" w14:textId="77777777" w:rsidR="00E30CF9" w:rsidRPr="00AC2B6A" w:rsidRDefault="00E30CF9" w:rsidP="00EC5B11">
            <w:pPr>
              <w:rPr>
                <w:b/>
                <w:bCs/>
                <w:color w:val="000000"/>
                <w:sz w:val="14"/>
                <w:szCs w:val="14"/>
                <w:highlight w:val="yellow"/>
                <w:lang w:eastAsia="tr-TR"/>
              </w:rPr>
            </w:pPr>
          </w:p>
        </w:tc>
        <w:tc>
          <w:tcPr>
            <w:tcW w:w="805" w:type="dxa"/>
            <w:vAlign w:val="bottom"/>
            <w:hideMark/>
          </w:tcPr>
          <w:p w14:paraId="19AD9818" w14:textId="77777777" w:rsidR="00E30CF9" w:rsidRPr="00AC2B6A" w:rsidRDefault="00E30CF9" w:rsidP="008E7A9C">
            <w:pPr>
              <w:jc w:val="right"/>
              <w:rPr>
                <w:b/>
                <w:bCs/>
                <w:highlight w:val="yellow"/>
                <w:lang w:eastAsia="tr-TR"/>
              </w:rPr>
            </w:pPr>
          </w:p>
        </w:tc>
        <w:tc>
          <w:tcPr>
            <w:tcW w:w="805" w:type="dxa"/>
            <w:vAlign w:val="bottom"/>
            <w:hideMark/>
          </w:tcPr>
          <w:p w14:paraId="33B094E8" w14:textId="77777777" w:rsidR="00E30CF9" w:rsidRPr="00AC2B6A" w:rsidRDefault="00E30CF9" w:rsidP="008E7A9C">
            <w:pPr>
              <w:jc w:val="right"/>
              <w:rPr>
                <w:b/>
                <w:bCs/>
                <w:highlight w:val="yellow"/>
                <w:lang w:eastAsia="tr-TR"/>
              </w:rPr>
            </w:pPr>
          </w:p>
        </w:tc>
        <w:tc>
          <w:tcPr>
            <w:tcW w:w="805" w:type="dxa"/>
            <w:vAlign w:val="bottom"/>
            <w:hideMark/>
          </w:tcPr>
          <w:p w14:paraId="184D4700" w14:textId="77777777" w:rsidR="00E30CF9" w:rsidRPr="00AC2B6A" w:rsidRDefault="00E30CF9" w:rsidP="008E7A9C">
            <w:pPr>
              <w:jc w:val="right"/>
              <w:rPr>
                <w:b/>
                <w:bCs/>
                <w:highlight w:val="yellow"/>
                <w:lang w:eastAsia="tr-TR"/>
              </w:rPr>
            </w:pPr>
          </w:p>
        </w:tc>
        <w:tc>
          <w:tcPr>
            <w:tcW w:w="805" w:type="dxa"/>
            <w:vAlign w:val="bottom"/>
            <w:hideMark/>
          </w:tcPr>
          <w:p w14:paraId="67A97FBF" w14:textId="77777777" w:rsidR="00E30CF9" w:rsidRPr="00AC2B6A" w:rsidRDefault="00E30CF9" w:rsidP="008E7A9C">
            <w:pPr>
              <w:jc w:val="right"/>
              <w:rPr>
                <w:b/>
                <w:bCs/>
                <w:highlight w:val="yellow"/>
                <w:lang w:eastAsia="tr-TR"/>
              </w:rPr>
            </w:pPr>
          </w:p>
        </w:tc>
        <w:tc>
          <w:tcPr>
            <w:tcW w:w="805" w:type="dxa"/>
            <w:vAlign w:val="bottom"/>
            <w:hideMark/>
          </w:tcPr>
          <w:p w14:paraId="6C96BDCB" w14:textId="77777777" w:rsidR="00E30CF9" w:rsidRPr="00AC2B6A" w:rsidRDefault="00E30CF9" w:rsidP="008E7A9C">
            <w:pPr>
              <w:jc w:val="right"/>
              <w:rPr>
                <w:b/>
                <w:bCs/>
                <w:highlight w:val="yellow"/>
                <w:lang w:eastAsia="tr-TR"/>
              </w:rPr>
            </w:pPr>
          </w:p>
        </w:tc>
        <w:tc>
          <w:tcPr>
            <w:tcW w:w="805" w:type="dxa"/>
            <w:vAlign w:val="bottom"/>
            <w:hideMark/>
          </w:tcPr>
          <w:p w14:paraId="6DFBF4CD" w14:textId="77777777" w:rsidR="00E30CF9" w:rsidRPr="00AC2B6A" w:rsidRDefault="00E30CF9" w:rsidP="008E7A9C">
            <w:pPr>
              <w:jc w:val="right"/>
              <w:rPr>
                <w:b/>
                <w:bCs/>
                <w:highlight w:val="yellow"/>
                <w:lang w:eastAsia="tr-TR"/>
              </w:rPr>
            </w:pPr>
          </w:p>
        </w:tc>
        <w:tc>
          <w:tcPr>
            <w:tcW w:w="805" w:type="dxa"/>
            <w:vAlign w:val="bottom"/>
            <w:hideMark/>
          </w:tcPr>
          <w:p w14:paraId="75EB5794" w14:textId="77777777" w:rsidR="00E30CF9" w:rsidRPr="00AC2B6A" w:rsidRDefault="00E30CF9" w:rsidP="008E7A9C">
            <w:pPr>
              <w:jc w:val="right"/>
              <w:rPr>
                <w:b/>
                <w:bCs/>
                <w:highlight w:val="yellow"/>
                <w:lang w:eastAsia="tr-TR"/>
              </w:rPr>
            </w:pPr>
          </w:p>
        </w:tc>
        <w:tc>
          <w:tcPr>
            <w:tcW w:w="805" w:type="dxa"/>
            <w:vAlign w:val="bottom"/>
            <w:hideMark/>
          </w:tcPr>
          <w:p w14:paraId="608BB363" w14:textId="77777777" w:rsidR="00E30CF9" w:rsidRPr="00AC2B6A" w:rsidRDefault="00E30CF9" w:rsidP="008E7A9C">
            <w:pPr>
              <w:jc w:val="right"/>
              <w:rPr>
                <w:b/>
                <w:bCs/>
                <w:highlight w:val="yellow"/>
                <w:lang w:eastAsia="tr-TR"/>
              </w:rPr>
            </w:pPr>
          </w:p>
        </w:tc>
        <w:tc>
          <w:tcPr>
            <w:tcW w:w="805" w:type="dxa"/>
            <w:vAlign w:val="bottom"/>
            <w:hideMark/>
          </w:tcPr>
          <w:p w14:paraId="6A6DC916" w14:textId="77777777" w:rsidR="00E30CF9" w:rsidRPr="00AC2B6A" w:rsidRDefault="00E30CF9" w:rsidP="008E7A9C">
            <w:pPr>
              <w:jc w:val="right"/>
              <w:rPr>
                <w:b/>
                <w:bCs/>
                <w:highlight w:val="yellow"/>
                <w:lang w:eastAsia="tr-TR"/>
              </w:rPr>
            </w:pPr>
          </w:p>
        </w:tc>
      </w:tr>
      <w:tr w:rsidR="00AC2B6A" w:rsidRPr="00AC2B6A" w14:paraId="5E9DBB96" w14:textId="77777777" w:rsidTr="00AC2B6A">
        <w:trPr>
          <w:trHeight w:val="163"/>
        </w:trPr>
        <w:tc>
          <w:tcPr>
            <w:tcW w:w="3227" w:type="dxa"/>
            <w:vAlign w:val="bottom"/>
            <w:hideMark/>
          </w:tcPr>
          <w:p w14:paraId="6ABE17EF" w14:textId="77777777" w:rsidR="00AC2B6A" w:rsidRPr="00AC2B6A" w:rsidRDefault="00AC2B6A" w:rsidP="00AC2B6A">
            <w:pPr>
              <w:rPr>
                <w:b/>
                <w:bCs/>
                <w:color w:val="000000"/>
                <w:sz w:val="14"/>
                <w:szCs w:val="14"/>
                <w:lang w:eastAsia="tr-TR"/>
              </w:rPr>
            </w:pPr>
            <w:r w:rsidRPr="00AC2B6A">
              <w:rPr>
                <w:b/>
                <w:bCs/>
                <w:color w:val="000000"/>
                <w:sz w:val="14"/>
                <w:szCs w:val="14"/>
                <w:lang w:eastAsia="tr-TR"/>
              </w:rPr>
              <w:t>I. Özel cari hesabı gerçek kişi ticari olmayan-TP</w:t>
            </w:r>
          </w:p>
        </w:tc>
        <w:tc>
          <w:tcPr>
            <w:tcW w:w="805" w:type="dxa"/>
            <w:vAlign w:val="bottom"/>
            <w:hideMark/>
          </w:tcPr>
          <w:p w14:paraId="19A92F1A" w14:textId="6F310FBC" w:rsidR="00AC2B6A" w:rsidRPr="00AC2B6A" w:rsidRDefault="00AC2B6A" w:rsidP="00AC2B6A">
            <w:pPr>
              <w:jc w:val="right"/>
              <w:rPr>
                <w:b/>
                <w:bCs/>
                <w:sz w:val="14"/>
                <w:szCs w:val="14"/>
                <w:lang w:eastAsia="tr-TR"/>
              </w:rPr>
            </w:pPr>
            <w:r w:rsidRPr="00715381">
              <w:rPr>
                <w:b/>
                <w:bCs/>
                <w:sz w:val="14"/>
                <w:szCs w:val="14"/>
                <w:lang w:eastAsia="tr-TR"/>
              </w:rPr>
              <w:t>71,390</w:t>
            </w:r>
          </w:p>
        </w:tc>
        <w:tc>
          <w:tcPr>
            <w:tcW w:w="805" w:type="dxa"/>
            <w:vAlign w:val="bottom"/>
            <w:hideMark/>
          </w:tcPr>
          <w:p w14:paraId="0A80B4EB" w14:textId="49AB2079"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06A93EE4" w14:textId="1F3CF52B"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5DE680D" w14:textId="1D7C6505"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604A8F8A" w14:textId="49CCE5F1"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77192A7" w14:textId="510D86AF"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4B13CB43" w14:textId="5DC9BB65"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5169A4D4" w14:textId="35E112A7"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5CE52A89" w14:textId="7C7A3686" w:rsidR="00AC2B6A" w:rsidRPr="00AC2B6A" w:rsidRDefault="00AC2B6A" w:rsidP="00AC2B6A">
            <w:pPr>
              <w:jc w:val="right"/>
              <w:rPr>
                <w:b/>
                <w:bCs/>
                <w:sz w:val="14"/>
                <w:szCs w:val="14"/>
                <w:lang w:eastAsia="tr-TR"/>
              </w:rPr>
            </w:pPr>
            <w:r w:rsidRPr="00715381">
              <w:rPr>
                <w:b/>
                <w:bCs/>
                <w:sz w:val="14"/>
                <w:szCs w:val="14"/>
                <w:lang w:eastAsia="tr-TR"/>
              </w:rPr>
              <w:t>71,390</w:t>
            </w:r>
          </w:p>
        </w:tc>
      </w:tr>
      <w:tr w:rsidR="00AC2B6A" w:rsidRPr="00AC2B6A" w14:paraId="1568783D" w14:textId="77777777" w:rsidTr="00AC2B6A">
        <w:trPr>
          <w:trHeight w:val="225"/>
        </w:trPr>
        <w:tc>
          <w:tcPr>
            <w:tcW w:w="3227" w:type="dxa"/>
            <w:vAlign w:val="bottom"/>
            <w:hideMark/>
          </w:tcPr>
          <w:p w14:paraId="64323FF5" w14:textId="77777777" w:rsidR="00AC2B6A" w:rsidRPr="00AC2B6A" w:rsidRDefault="00AC2B6A" w:rsidP="00AC2B6A">
            <w:pPr>
              <w:rPr>
                <w:b/>
                <w:bCs/>
                <w:color w:val="000000"/>
                <w:sz w:val="14"/>
                <w:szCs w:val="14"/>
                <w:lang w:eastAsia="tr-TR"/>
              </w:rPr>
            </w:pPr>
            <w:r w:rsidRPr="00AC2B6A">
              <w:rPr>
                <w:rFonts w:eastAsia="Arial Unicode MS"/>
                <w:b/>
                <w:bCs/>
                <w:color w:val="000000"/>
                <w:sz w:val="14"/>
                <w:szCs w:val="14"/>
                <w:lang w:eastAsia="tr-TR"/>
              </w:rPr>
              <w:t>II. Katılma hesapları gerçek kişi ticari olmayan-TP</w:t>
            </w:r>
          </w:p>
        </w:tc>
        <w:tc>
          <w:tcPr>
            <w:tcW w:w="805" w:type="dxa"/>
            <w:vAlign w:val="bottom"/>
            <w:hideMark/>
          </w:tcPr>
          <w:p w14:paraId="76CC8B5E" w14:textId="20DD6454"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00B8E89" w14:textId="13414F88" w:rsidR="00AC2B6A" w:rsidRPr="00AC2B6A" w:rsidRDefault="00AC2B6A" w:rsidP="00AC2B6A">
            <w:pPr>
              <w:jc w:val="right"/>
              <w:rPr>
                <w:b/>
                <w:bCs/>
                <w:sz w:val="14"/>
                <w:szCs w:val="14"/>
                <w:lang w:eastAsia="tr-TR"/>
              </w:rPr>
            </w:pPr>
            <w:r w:rsidRPr="00715381">
              <w:rPr>
                <w:b/>
                <w:bCs/>
                <w:sz w:val="14"/>
                <w:szCs w:val="14"/>
                <w:lang w:eastAsia="tr-TR"/>
              </w:rPr>
              <w:t>911,580</w:t>
            </w:r>
          </w:p>
        </w:tc>
        <w:tc>
          <w:tcPr>
            <w:tcW w:w="805" w:type="dxa"/>
            <w:vAlign w:val="bottom"/>
            <w:hideMark/>
          </w:tcPr>
          <w:p w14:paraId="7667DB22" w14:textId="27012C8D" w:rsidR="00AC2B6A" w:rsidRPr="00AC2B6A" w:rsidRDefault="00AC2B6A" w:rsidP="00AC2B6A">
            <w:pPr>
              <w:jc w:val="right"/>
              <w:rPr>
                <w:b/>
                <w:bCs/>
                <w:sz w:val="14"/>
                <w:szCs w:val="14"/>
                <w:lang w:eastAsia="tr-TR"/>
              </w:rPr>
            </w:pPr>
            <w:r w:rsidRPr="00715381">
              <w:rPr>
                <w:b/>
                <w:bCs/>
                <w:sz w:val="14"/>
                <w:szCs w:val="14"/>
                <w:lang w:eastAsia="tr-TR"/>
              </w:rPr>
              <w:t>3,500,550</w:t>
            </w:r>
          </w:p>
        </w:tc>
        <w:tc>
          <w:tcPr>
            <w:tcW w:w="805" w:type="dxa"/>
            <w:vAlign w:val="bottom"/>
            <w:hideMark/>
          </w:tcPr>
          <w:p w14:paraId="094E9E7E" w14:textId="4E4E2951" w:rsidR="00AC2B6A" w:rsidRPr="00AC2B6A" w:rsidRDefault="00AC2B6A" w:rsidP="00AC2B6A">
            <w:pPr>
              <w:jc w:val="right"/>
              <w:rPr>
                <w:b/>
                <w:bCs/>
                <w:sz w:val="14"/>
                <w:szCs w:val="14"/>
                <w:lang w:eastAsia="tr-TR"/>
              </w:rPr>
            </w:pPr>
            <w:r w:rsidRPr="00715381">
              <w:rPr>
                <w:b/>
                <w:bCs/>
                <w:sz w:val="14"/>
                <w:szCs w:val="14"/>
                <w:lang w:eastAsia="tr-TR"/>
              </w:rPr>
              <w:t>93,391</w:t>
            </w:r>
          </w:p>
        </w:tc>
        <w:tc>
          <w:tcPr>
            <w:tcW w:w="805" w:type="dxa"/>
            <w:vAlign w:val="bottom"/>
            <w:hideMark/>
          </w:tcPr>
          <w:p w14:paraId="2822F40F" w14:textId="727578AE" w:rsidR="00AC2B6A" w:rsidRPr="00AC2B6A" w:rsidRDefault="00AC2B6A" w:rsidP="00AC2B6A">
            <w:pPr>
              <w:jc w:val="right"/>
              <w:rPr>
                <w:b/>
                <w:bCs/>
                <w:sz w:val="14"/>
                <w:szCs w:val="14"/>
                <w:lang w:eastAsia="tr-TR"/>
              </w:rPr>
            </w:pPr>
            <w:r w:rsidRPr="00715381">
              <w:rPr>
                <w:b/>
                <w:bCs/>
                <w:sz w:val="14"/>
                <w:szCs w:val="14"/>
                <w:lang w:eastAsia="tr-TR"/>
              </w:rPr>
              <w:t>16,648</w:t>
            </w:r>
          </w:p>
        </w:tc>
        <w:tc>
          <w:tcPr>
            <w:tcW w:w="805" w:type="dxa"/>
            <w:vAlign w:val="bottom"/>
            <w:hideMark/>
          </w:tcPr>
          <w:p w14:paraId="5FF9A456" w14:textId="61283EF7" w:rsidR="00AC2B6A" w:rsidRPr="00AC2B6A" w:rsidRDefault="00AC2B6A" w:rsidP="00AC2B6A">
            <w:pPr>
              <w:jc w:val="right"/>
              <w:rPr>
                <w:b/>
                <w:bCs/>
                <w:sz w:val="14"/>
                <w:szCs w:val="14"/>
                <w:lang w:eastAsia="tr-TR"/>
              </w:rPr>
            </w:pPr>
            <w:r w:rsidRPr="00715381">
              <w:rPr>
                <w:b/>
                <w:bCs/>
                <w:sz w:val="14"/>
                <w:szCs w:val="14"/>
                <w:lang w:eastAsia="tr-TR"/>
              </w:rPr>
              <w:t>727</w:t>
            </w:r>
          </w:p>
        </w:tc>
        <w:tc>
          <w:tcPr>
            <w:tcW w:w="805" w:type="dxa"/>
            <w:vAlign w:val="bottom"/>
            <w:hideMark/>
          </w:tcPr>
          <w:p w14:paraId="07225CA0" w14:textId="262CEA07" w:rsidR="00AC2B6A" w:rsidRPr="00AC2B6A" w:rsidRDefault="00AC2B6A" w:rsidP="00AC2B6A">
            <w:pPr>
              <w:jc w:val="right"/>
              <w:rPr>
                <w:b/>
                <w:bCs/>
                <w:sz w:val="14"/>
                <w:szCs w:val="14"/>
                <w:lang w:eastAsia="tr-TR"/>
              </w:rPr>
            </w:pPr>
            <w:r w:rsidRPr="00715381">
              <w:rPr>
                <w:b/>
                <w:bCs/>
                <w:sz w:val="14"/>
                <w:szCs w:val="14"/>
                <w:lang w:eastAsia="tr-TR"/>
              </w:rPr>
              <w:t>8,795</w:t>
            </w:r>
          </w:p>
        </w:tc>
        <w:tc>
          <w:tcPr>
            <w:tcW w:w="805" w:type="dxa"/>
            <w:vAlign w:val="bottom"/>
            <w:hideMark/>
          </w:tcPr>
          <w:p w14:paraId="4C481062" w14:textId="356BFF21"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03A96A87" w14:textId="03A56340" w:rsidR="00AC2B6A" w:rsidRPr="00AC2B6A" w:rsidRDefault="00AC2B6A" w:rsidP="00AC2B6A">
            <w:pPr>
              <w:jc w:val="right"/>
              <w:rPr>
                <w:b/>
                <w:bCs/>
                <w:sz w:val="14"/>
                <w:szCs w:val="14"/>
                <w:lang w:eastAsia="tr-TR"/>
              </w:rPr>
            </w:pPr>
            <w:r w:rsidRPr="00715381">
              <w:rPr>
                <w:b/>
                <w:bCs/>
                <w:sz w:val="14"/>
                <w:szCs w:val="14"/>
                <w:lang w:eastAsia="tr-TR"/>
              </w:rPr>
              <w:t>4,531,691</w:t>
            </w:r>
          </w:p>
        </w:tc>
      </w:tr>
      <w:tr w:rsidR="00AC2B6A" w:rsidRPr="00AC2B6A" w14:paraId="68841D40" w14:textId="77777777" w:rsidTr="00AC2B6A">
        <w:trPr>
          <w:trHeight w:val="173"/>
        </w:trPr>
        <w:tc>
          <w:tcPr>
            <w:tcW w:w="3227" w:type="dxa"/>
            <w:vAlign w:val="bottom"/>
            <w:hideMark/>
          </w:tcPr>
          <w:p w14:paraId="63D982AA" w14:textId="77777777" w:rsidR="00AC2B6A" w:rsidRPr="00AC2B6A" w:rsidRDefault="00AC2B6A" w:rsidP="00AC2B6A">
            <w:pPr>
              <w:rPr>
                <w:b/>
                <w:bCs/>
                <w:color w:val="000000"/>
                <w:sz w:val="14"/>
                <w:szCs w:val="14"/>
                <w:lang w:eastAsia="tr-TR"/>
              </w:rPr>
            </w:pPr>
            <w:r w:rsidRPr="00AC2B6A">
              <w:rPr>
                <w:rFonts w:eastAsia="Arial Unicode MS"/>
                <w:b/>
                <w:bCs/>
                <w:color w:val="000000"/>
                <w:sz w:val="14"/>
                <w:szCs w:val="14"/>
                <w:lang w:eastAsia="tr-TR"/>
              </w:rPr>
              <w:t>III. Özel cari hesap diğer-TP</w:t>
            </w:r>
          </w:p>
        </w:tc>
        <w:tc>
          <w:tcPr>
            <w:tcW w:w="805" w:type="dxa"/>
            <w:vAlign w:val="bottom"/>
            <w:hideMark/>
          </w:tcPr>
          <w:p w14:paraId="2A76B10A" w14:textId="1606E48C" w:rsidR="00AC2B6A" w:rsidRPr="00AC2B6A" w:rsidRDefault="00AC2B6A" w:rsidP="00AC2B6A">
            <w:pPr>
              <w:jc w:val="right"/>
              <w:rPr>
                <w:b/>
                <w:bCs/>
                <w:sz w:val="14"/>
                <w:szCs w:val="14"/>
                <w:lang w:eastAsia="tr-TR"/>
              </w:rPr>
            </w:pPr>
            <w:r w:rsidRPr="00715381">
              <w:rPr>
                <w:b/>
                <w:bCs/>
                <w:sz w:val="14"/>
                <w:szCs w:val="14"/>
                <w:lang w:eastAsia="tr-TR"/>
              </w:rPr>
              <w:t>383,300</w:t>
            </w:r>
          </w:p>
        </w:tc>
        <w:tc>
          <w:tcPr>
            <w:tcW w:w="805" w:type="dxa"/>
            <w:vAlign w:val="bottom"/>
            <w:hideMark/>
          </w:tcPr>
          <w:p w14:paraId="26729B16" w14:textId="7385334F"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15B4554A" w14:textId="38245076"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4238B77F" w14:textId="10A34DB2"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14E46525" w14:textId="66C14871"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19090666" w14:textId="7C68A0A8"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0A473540" w14:textId="6C7244CA"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68D28295" w14:textId="21390185"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6EE88004" w14:textId="38FFFCB2" w:rsidR="00AC2B6A" w:rsidRPr="00AC2B6A" w:rsidRDefault="00AC2B6A" w:rsidP="00AC2B6A">
            <w:pPr>
              <w:jc w:val="right"/>
              <w:rPr>
                <w:b/>
                <w:bCs/>
                <w:sz w:val="14"/>
                <w:szCs w:val="14"/>
                <w:lang w:eastAsia="tr-TR"/>
              </w:rPr>
            </w:pPr>
            <w:r w:rsidRPr="00715381">
              <w:rPr>
                <w:b/>
                <w:bCs/>
                <w:sz w:val="14"/>
                <w:szCs w:val="14"/>
                <w:lang w:eastAsia="tr-TR"/>
              </w:rPr>
              <w:t>383,300</w:t>
            </w:r>
          </w:p>
        </w:tc>
      </w:tr>
      <w:tr w:rsidR="00AC2B6A" w:rsidRPr="00EE6F02" w14:paraId="7E6E18DD" w14:textId="77777777" w:rsidTr="00AC2B6A">
        <w:trPr>
          <w:trHeight w:val="173"/>
        </w:trPr>
        <w:tc>
          <w:tcPr>
            <w:tcW w:w="3227" w:type="dxa"/>
            <w:vAlign w:val="bottom"/>
            <w:hideMark/>
          </w:tcPr>
          <w:p w14:paraId="2F630D92"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Resmi kuruluşlar</w:t>
            </w:r>
          </w:p>
        </w:tc>
        <w:tc>
          <w:tcPr>
            <w:tcW w:w="805" w:type="dxa"/>
            <w:vAlign w:val="bottom"/>
            <w:hideMark/>
          </w:tcPr>
          <w:p w14:paraId="060C7468" w14:textId="14F9181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6DA6F82" w14:textId="3D83821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4F48AC5" w14:textId="23EBD91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47C786A" w14:textId="6910CE8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62453F9" w14:textId="6A0A8C3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AB64CA6" w14:textId="6C154FE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EA76A4D" w14:textId="1CFE520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7A5D853" w14:textId="22A413A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068C583" w14:textId="15C95CC2"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09D2391B" w14:textId="77777777" w:rsidTr="00AC2B6A">
        <w:trPr>
          <w:trHeight w:val="173"/>
        </w:trPr>
        <w:tc>
          <w:tcPr>
            <w:tcW w:w="3227" w:type="dxa"/>
            <w:vAlign w:val="bottom"/>
            <w:hideMark/>
          </w:tcPr>
          <w:p w14:paraId="60BCD43D"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Ticari kuruluşlar</w:t>
            </w:r>
          </w:p>
        </w:tc>
        <w:tc>
          <w:tcPr>
            <w:tcW w:w="805" w:type="dxa"/>
            <w:vAlign w:val="bottom"/>
            <w:hideMark/>
          </w:tcPr>
          <w:p w14:paraId="47270F09" w14:textId="1819675B" w:rsidR="00AC2B6A" w:rsidRPr="00E80E37" w:rsidRDefault="00AC2B6A" w:rsidP="00AC2B6A">
            <w:pPr>
              <w:jc w:val="right"/>
              <w:rPr>
                <w:sz w:val="14"/>
                <w:szCs w:val="14"/>
                <w:lang w:eastAsia="tr-TR"/>
              </w:rPr>
            </w:pPr>
            <w:r w:rsidRPr="00715381">
              <w:rPr>
                <w:sz w:val="14"/>
                <w:szCs w:val="14"/>
                <w:lang w:eastAsia="tr-TR"/>
              </w:rPr>
              <w:t>383,299</w:t>
            </w:r>
          </w:p>
        </w:tc>
        <w:tc>
          <w:tcPr>
            <w:tcW w:w="805" w:type="dxa"/>
            <w:vAlign w:val="bottom"/>
            <w:hideMark/>
          </w:tcPr>
          <w:p w14:paraId="4078B52B" w14:textId="6145A40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1CB17D9" w14:textId="1B1825F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75EC8E2" w14:textId="35A24BA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A4D530E" w14:textId="05C167B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3780877" w14:textId="1F084EA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EE9A8E7" w14:textId="4812CCD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5018082" w14:textId="5427291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5ABC5DA" w14:textId="79D9F7C2" w:rsidR="00AC2B6A" w:rsidRPr="00E80E37" w:rsidRDefault="00AC2B6A" w:rsidP="00AC2B6A">
            <w:pPr>
              <w:jc w:val="right"/>
              <w:rPr>
                <w:sz w:val="14"/>
                <w:szCs w:val="14"/>
                <w:lang w:eastAsia="tr-TR"/>
              </w:rPr>
            </w:pPr>
            <w:r w:rsidRPr="00715381">
              <w:rPr>
                <w:sz w:val="14"/>
                <w:szCs w:val="14"/>
                <w:lang w:eastAsia="tr-TR"/>
              </w:rPr>
              <w:t>383,299</w:t>
            </w:r>
          </w:p>
        </w:tc>
      </w:tr>
      <w:tr w:rsidR="00AC2B6A" w:rsidRPr="00EE6F02" w14:paraId="0E69C623" w14:textId="77777777" w:rsidTr="00AC2B6A">
        <w:trPr>
          <w:trHeight w:val="173"/>
        </w:trPr>
        <w:tc>
          <w:tcPr>
            <w:tcW w:w="3227" w:type="dxa"/>
            <w:vAlign w:val="bottom"/>
            <w:hideMark/>
          </w:tcPr>
          <w:p w14:paraId="60E56C6A"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Diğer kuruluşlar</w:t>
            </w:r>
          </w:p>
        </w:tc>
        <w:tc>
          <w:tcPr>
            <w:tcW w:w="805" w:type="dxa"/>
            <w:vAlign w:val="bottom"/>
            <w:hideMark/>
          </w:tcPr>
          <w:p w14:paraId="5C7D13C5" w14:textId="1574822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56C50AC" w14:textId="2A23E11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75FA3BC" w14:textId="720BD0A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B19478D" w14:textId="10935C8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3DAC768" w14:textId="3F18271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B20E328" w14:textId="6365BCC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7B75178" w14:textId="52C8820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EBD3D90" w14:textId="721357D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CEF9666" w14:textId="56AC8D12"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2A959C3A" w14:textId="77777777" w:rsidTr="00AC2B6A">
        <w:trPr>
          <w:trHeight w:val="173"/>
        </w:trPr>
        <w:tc>
          <w:tcPr>
            <w:tcW w:w="3227" w:type="dxa"/>
            <w:vAlign w:val="bottom"/>
            <w:hideMark/>
          </w:tcPr>
          <w:p w14:paraId="0AE2E298"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Ticari ve diğer kuruluşlar</w:t>
            </w:r>
          </w:p>
        </w:tc>
        <w:tc>
          <w:tcPr>
            <w:tcW w:w="805" w:type="dxa"/>
            <w:vAlign w:val="bottom"/>
            <w:hideMark/>
          </w:tcPr>
          <w:p w14:paraId="3D1B8556" w14:textId="631CEBE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3D6FCD9" w14:textId="12B3DE7F"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9AEEB0C" w14:textId="4B2FEBC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67BF982" w14:textId="36854D5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D1FDB5F" w14:textId="18974D0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A2FC1F8" w14:textId="06357D6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5314E0B" w14:textId="1830005F"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F8BB4B8" w14:textId="63BAB0D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DA0BD93" w14:textId="1878A22E"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149E67ED" w14:textId="77777777" w:rsidTr="00AC2B6A">
        <w:trPr>
          <w:trHeight w:val="173"/>
        </w:trPr>
        <w:tc>
          <w:tcPr>
            <w:tcW w:w="3227" w:type="dxa"/>
            <w:vAlign w:val="bottom"/>
            <w:hideMark/>
          </w:tcPr>
          <w:p w14:paraId="48971F28"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Bankalar ve katılım bankaları</w:t>
            </w:r>
          </w:p>
        </w:tc>
        <w:tc>
          <w:tcPr>
            <w:tcW w:w="805" w:type="dxa"/>
            <w:vAlign w:val="bottom"/>
            <w:hideMark/>
          </w:tcPr>
          <w:p w14:paraId="6893234F" w14:textId="01100AB6" w:rsidR="00AC2B6A" w:rsidRPr="00E80E37" w:rsidRDefault="00AC2B6A" w:rsidP="00AC2B6A">
            <w:pPr>
              <w:jc w:val="right"/>
              <w:rPr>
                <w:sz w:val="14"/>
                <w:szCs w:val="14"/>
                <w:lang w:eastAsia="tr-TR"/>
              </w:rPr>
            </w:pPr>
            <w:r w:rsidRPr="00715381">
              <w:rPr>
                <w:sz w:val="14"/>
                <w:szCs w:val="14"/>
                <w:lang w:eastAsia="tr-TR"/>
              </w:rPr>
              <w:t>1</w:t>
            </w:r>
          </w:p>
        </w:tc>
        <w:tc>
          <w:tcPr>
            <w:tcW w:w="805" w:type="dxa"/>
            <w:vAlign w:val="bottom"/>
            <w:hideMark/>
          </w:tcPr>
          <w:p w14:paraId="6FBE8F79" w14:textId="0CFA4C7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C9305DF" w14:textId="40443CC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F553206" w14:textId="5BF8D7C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26CED50" w14:textId="2D29597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7D90DCC" w14:textId="603F3E9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CF32F24" w14:textId="19C8F1A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8643E5C" w14:textId="769CC49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8B937CD" w14:textId="30449ACA" w:rsidR="00AC2B6A" w:rsidRPr="00E80E37" w:rsidRDefault="00AC2B6A" w:rsidP="00AC2B6A">
            <w:pPr>
              <w:jc w:val="right"/>
              <w:rPr>
                <w:sz w:val="14"/>
                <w:szCs w:val="14"/>
                <w:lang w:eastAsia="tr-TR"/>
              </w:rPr>
            </w:pPr>
            <w:r w:rsidRPr="00715381">
              <w:rPr>
                <w:sz w:val="14"/>
                <w:szCs w:val="14"/>
                <w:lang w:eastAsia="tr-TR"/>
              </w:rPr>
              <w:t>1</w:t>
            </w:r>
          </w:p>
        </w:tc>
      </w:tr>
      <w:tr w:rsidR="00AC2B6A" w:rsidRPr="00EE6F02" w14:paraId="73CAFA0F" w14:textId="77777777" w:rsidTr="00AC2B6A">
        <w:trPr>
          <w:trHeight w:val="173"/>
        </w:trPr>
        <w:tc>
          <w:tcPr>
            <w:tcW w:w="3227" w:type="dxa"/>
            <w:vAlign w:val="bottom"/>
            <w:hideMark/>
          </w:tcPr>
          <w:p w14:paraId="1C05A845" w14:textId="77777777" w:rsidR="00AC2B6A" w:rsidRPr="00EE6F02" w:rsidRDefault="00AC2B6A" w:rsidP="00AC2B6A">
            <w:pPr>
              <w:ind w:firstLineChars="200" w:firstLine="280"/>
              <w:rPr>
                <w:color w:val="000000"/>
                <w:sz w:val="14"/>
                <w:szCs w:val="14"/>
                <w:lang w:eastAsia="tr-TR"/>
              </w:rPr>
            </w:pPr>
            <w:r w:rsidRPr="00EE6F02">
              <w:rPr>
                <w:color w:val="000000"/>
                <w:sz w:val="14"/>
                <w:szCs w:val="14"/>
                <w:lang w:eastAsia="tr-TR"/>
              </w:rPr>
              <w:t>T.C. Merkez Bankası</w:t>
            </w:r>
          </w:p>
        </w:tc>
        <w:tc>
          <w:tcPr>
            <w:tcW w:w="805" w:type="dxa"/>
            <w:vAlign w:val="bottom"/>
            <w:hideMark/>
          </w:tcPr>
          <w:p w14:paraId="2015293F" w14:textId="51F9C89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6DC28FB" w14:textId="4C25FAE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71D0FE2" w14:textId="093213F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0F71DC1" w14:textId="30A7DC0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33D47FC" w14:textId="422DE62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0FF6458" w14:textId="48C2BD5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0B936A0" w14:textId="3314553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C714382" w14:textId="79A6ED2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037B297" w14:textId="7517BC1F"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44B69E5C" w14:textId="77777777" w:rsidTr="00AC2B6A">
        <w:trPr>
          <w:trHeight w:val="173"/>
        </w:trPr>
        <w:tc>
          <w:tcPr>
            <w:tcW w:w="3227" w:type="dxa"/>
            <w:vAlign w:val="bottom"/>
            <w:hideMark/>
          </w:tcPr>
          <w:p w14:paraId="4CE7FBEC" w14:textId="77777777" w:rsidR="00AC2B6A" w:rsidRPr="00EE6F02" w:rsidRDefault="00AC2B6A" w:rsidP="00AC2B6A">
            <w:pPr>
              <w:ind w:firstLineChars="200" w:firstLine="280"/>
              <w:rPr>
                <w:color w:val="000000"/>
                <w:sz w:val="14"/>
                <w:szCs w:val="14"/>
                <w:lang w:eastAsia="tr-TR"/>
              </w:rPr>
            </w:pPr>
            <w:r w:rsidRPr="00EE6F02">
              <w:rPr>
                <w:color w:val="000000"/>
                <w:sz w:val="14"/>
                <w:szCs w:val="14"/>
                <w:lang w:eastAsia="tr-TR"/>
              </w:rPr>
              <w:t>Yurt içi bankalar</w:t>
            </w:r>
          </w:p>
        </w:tc>
        <w:tc>
          <w:tcPr>
            <w:tcW w:w="805" w:type="dxa"/>
            <w:vAlign w:val="bottom"/>
            <w:hideMark/>
          </w:tcPr>
          <w:p w14:paraId="7AB8794D" w14:textId="44B13F3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21286BF" w14:textId="7006F6FF"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BC805F5" w14:textId="3657568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3996729" w14:textId="1BFC6BE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F17841B" w14:textId="55E7508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433F586" w14:textId="3B36F54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85ED6DD" w14:textId="39150FE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965DD89" w14:textId="15210C7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3F0B75A" w14:textId="1231E754"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167B0376" w14:textId="77777777" w:rsidTr="00AC2B6A">
        <w:trPr>
          <w:trHeight w:val="173"/>
        </w:trPr>
        <w:tc>
          <w:tcPr>
            <w:tcW w:w="3227" w:type="dxa"/>
            <w:vAlign w:val="bottom"/>
            <w:hideMark/>
          </w:tcPr>
          <w:p w14:paraId="2CE5FEC6" w14:textId="77777777" w:rsidR="00AC2B6A" w:rsidRPr="00EE6F02" w:rsidRDefault="00AC2B6A" w:rsidP="00AC2B6A">
            <w:pPr>
              <w:ind w:firstLineChars="200" w:firstLine="280"/>
              <w:rPr>
                <w:color w:val="000000"/>
                <w:sz w:val="14"/>
                <w:szCs w:val="14"/>
                <w:lang w:eastAsia="tr-TR"/>
              </w:rPr>
            </w:pPr>
            <w:r w:rsidRPr="00EE6F02">
              <w:rPr>
                <w:color w:val="000000"/>
                <w:sz w:val="14"/>
                <w:szCs w:val="14"/>
                <w:lang w:eastAsia="tr-TR"/>
              </w:rPr>
              <w:t>Yurt dışı bankalar</w:t>
            </w:r>
          </w:p>
        </w:tc>
        <w:tc>
          <w:tcPr>
            <w:tcW w:w="805" w:type="dxa"/>
            <w:vAlign w:val="bottom"/>
            <w:hideMark/>
          </w:tcPr>
          <w:p w14:paraId="0E6BB31F" w14:textId="2E14446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4C360C9" w14:textId="7A1676F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664E585" w14:textId="091AAF1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7C60BBD" w14:textId="5C256D3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3BD2522" w14:textId="597B71C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A464A2A" w14:textId="7C49060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5980BAB" w14:textId="721C49E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50473DD" w14:textId="67858FF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6DDCFD5" w14:textId="4FF21EB0"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7F4D9164" w14:textId="77777777" w:rsidTr="00AC2B6A">
        <w:trPr>
          <w:trHeight w:val="173"/>
        </w:trPr>
        <w:tc>
          <w:tcPr>
            <w:tcW w:w="3227" w:type="dxa"/>
            <w:vAlign w:val="bottom"/>
            <w:hideMark/>
          </w:tcPr>
          <w:p w14:paraId="08407A9F" w14:textId="77777777" w:rsidR="00AC2B6A" w:rsidRPr="00EE6F02" w:rsidRDefault="00AC2B6A" w:rsidP="00AC2B6A">
            <w:pPr>
              <w:ind w:firstLineChars="200" w:firstLine="280"/>
              <w:rPr>
                <w:color w:val="000000"/>
                <w:sz w:val="14"/>
                <w:szCs w:val="14"/>
                <w:lang w:eastAsia="tr-TR"/>
              </w:rPr>
            </w:pPr>
            <w:r w:rsidRPr="00EE6F02">
              <w:rPr>
                <w:color w:val="000000"/>
                <w:sz w:val="14"/>
                <w:szCs w:val="14"/>
                <w:lang w:eastAsia="tr-TR"/>
              </w:rPr>
              <w:t>Katılım bankaları</w:t>
            </w:r>
          </w:p>
        </w:tc>
        <w:tc>
          <w:tcPr>
            <w:tcW w:w="805" w:type="dxa"/>
            <w:vAlign w:val="bottom"/>
            <w:hideMark/>
          </w:tcPr>
          <w:p w14:paraId="2CACD472" w14:textId="30C9D65B" w:rsidR="00AC2B6A" w:rsidRPr="00E80E37" w:rsidRDefault="00AC2B6A" w:rsidP="00AC2B6A">
            <w:pPr>
              <w:jc w:val="right"/>
              <w:rPr>
                <w:sz w:val="14"/>
                <w:szCs w:val="14"/>
                <w:lang w:eastAsia="tr-TR"/>
              </w:rPr>
            </w:pPr>
            <w:r w:rsidRPr="00715381">
              <w:rPr>
                <w:sz w:val="14"/>
                <w:szCs w:val="14"/>
                <w:lang w:eastAsia="tr-TR"/>
              </w:rPr>
              <w:t>1</w:t>
            </w:r>
          </w:p>
        </w:tc>
        <w:tc>
          <w:tcPr>
            <w:tcW w:w="805" w:type="dxa"/>
            <w:vAlign w:val="bottom"/>
            <w:hideMark/>
          </w:tcPr>
          <w:p w14:paraId="7D5ED31B" w14:textId="5C5D0A5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9D5ADC4" w14:textId="10D86A5F"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57814E3" w14:textId="0BCAAFC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AC63CC0" w14:textId="1F49447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2158E5C" w14:textId="7274764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0031599" w14:textId="3E014B7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1604E93" w14:textId="23E6DA4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6B31586" w14:textId="0DCE6868" w:rsidR="00AC2B6A" w:rsidRPr="00E80E37" w:rsidRDefault="00AC2B6A" w:rsidP="00AC2B6A">
            <w:pPr>
              <w:jc w:val="right"/>
              <w:rPr>
                <w:sz w:val="14"/>
                <w:szCs w:val="14"/>
                <w:lang w:eastAsia="tr-TR"/>
              </w:rPr>
            </w:pPr>
            <w:r w:rsidRPr="00715381">
              <w:rPr>
                <w:sz w:val="14"/>
                <w:szCs w:val="14"/>
                <w:lang w:eastAsia="tr-TR"/>
              </w:rPr>
              <w:t>1</w:t>
            </w:r>
          </w:p>
        </w:tc>
      </w:tr>
      <w:tr w:rsidR="00AC2B6A" w:rsidRPr="00EE6F02" w14:paraId="24C3E342" w14:textId="77777777" w:rsidTr="00AC2B6A">
        <w:trPr>
          <w:trHeight w:val="173"/>
        </w:trPr>
        <w:tc>
          <w:tcPr>
            <w:tcW w:w="3227" w:type="dxa"/>
            <w:vAlign w:val="bottom"/>
            <w:hideMark/>
          </w:tcPr>
          <w:p w14:paraId="5DCF9B38" w14:textId="77777777" w:rsidR="00AC2B6A" w:rsidRPr="00EE6F02" w:rsidRDefault="00AC2B6A" w:rsidP="00AC2B6A">
            <w:pPr>
              <w:ind w:firstLineChars="200" w:firstLine="280"/>
              <w:rPr>
                <w:color w:val="000000"/>
                <w:sz w:val="14"/>
                <w:szCs w:val="14"/>
                <w:lang w:eastAsia="tr-TR"/>
              </w:rPr>
            </w:pPr>
            <w:r w:rsidRPr="00EE6F02">
              <w:rPr>
                <w:color w:val="000000"/>
                <w:sz w:val="14"/>
                <w:szCs w:val="14"/>
                <w:lang w:eastAsia="tr-TR"/>
              </w:rPr>
              <w:t>Diğer</w:t>
            </w:r>
          </w:p>
        </w:tc>
        <w:tc>
          <w:tcPr>
            <w:tcW w:w="805" w:type="dxa"/>
            <w:vAlign w:val="bottom"/>
            <w:hideMark/>
          </w:tcPr>
          <w:p w14:paraId="008290C9" w14:textId="7C07803F"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BF90F8A" w14:textId="2F0277E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CD5F488" w14:textId="0764561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712CAC2" w14:textId="04577AB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6F918ED" w14:textId="139B288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D3E373E" w14:textId="17D2FC1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6DA2069" w14:textId="4AE6FE8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91A42A5" w14:textId="1296885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F7BA05C" w14:textId="125F594B" w:rsidR="00AC2B6A" w:rsidRPr="00E80E37" w:rsidRDefault="00AC2B6A" w:rsidP="00AC2B6A">
            <w:pPr>
              <w:jc w:val="right"/>
              <w:rPr>
                <w:sz w:val="14"/>
                <w:szCs w:val="14"/>
                <w:lang w:eastAsia="tr-TR"/>
              </w:rPr>
            </w:pPr>
            <w:r w:rsidRPr="00AC2B6A">
              <w:rPr>
                <w:sz w:val="14"/>
                <w:szCs w:val="14"/>
                <w:lang w:eastAsia="tr-TR"/>
              </w:rPr>
              <w:t>-</w:t>
            </w:r>
          </w:p>
        </w:tc>
      </w:tr>
      <w:tr w:rsidR="00AC2B6A" w:rsidRPr="00AC2B6A" w14:paraId="7A8387C8" w14:textId="77777777" w:rsidTr="00AC2B6A">
        <w:trPr>
          <w:trHeight w:val="173"/>
        </w:trPr>
        <w:tc>
          <w:tcPr>
            <w:tcW w:w="3227" w:type="dxa"/>
            <w:vAlign w:val="bottom"/>
            <w:hideMark/>
          </w:tcPr>
          <w:p w14:paraId="09F21BCB" w14:textId="77777777" w:rsidR="00AC2B6A" w:rsidRPr="00AC2B6A" w:rsidRDefault="00AC2B6A" w:rsidP="00AC2B6A">
            <w:pPr>
              <w:rPr>
                <w:b/>
                <w:bCs/>
                <w:color w:val="000000"/>
                <w:sz w:val="14"/>
                <w:szCs w:val="14"/>
                <w:lang w:eastAsia="tr-TR"/>
              </w:rPr>
            </w:pPr>
            <w:r w:rsidRPr="00AC2B6A">
              <w:rPr>
                <w:rFonts w:eastAsia="Arial Unicode MS"/>
                <w:b/>
                <w:bCs/>
                <w:color w:val="000000"/>
                <w:sz w:val="14"/>
                <w:szCs w:val="14"/>
                <w:lang w:eastAsia="tr-TR"/>
              </w:rPr>
              <w:t>IV. Katılma hesapları-TP</w:t>
            </w:r>
          </w:p>
        </w:tc>
        <w:tc>
          <w:tcPr>
            <w:tcW w:w="805" w:type="dxa"/>
            <w:vAlign w:val="bottom"/>
            <w:hideMark/>
          </w:tcPr>
          <w:p w14:paraId="2820F2CB" w14:textId="3AC46818"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130F2A7E" w14:textId="1B75EF1C" w:rsidR="00AC2B6A" w:rsidRPr="00AC2B6A" w:rsidRDefault="00AC2B6A" w:rsidP="00AC2B6A">
            <w:pPr>
              <w:jc w:val="right"/>
              <w:rPr>
                <w:b/>
                <w:bCs/>
                <w:sz w:val="14"/>
                <w:szCs w:val="14"/>
                <w:lang w:eastAsia="tr-TR"/>
              </w:rPr>
            </w:pPr>
            <w:r w:rsidRPr="00715381">
              <w:rPr>
                <w:b/>
                <w:bCs/>
                <w:sz w:val="14"/>
                <w:szCs w:val="14"/>
                <w:lang w:eastAsia="tr-TR"/>
              </w:rPr>
              <w:t>1,439,788</w:t>
            </w:r>
          </w:p>
        </w:tc>
        <w:tc>
          <w:tcPr>
            <w:tcW w:w="805" w:type="dxa"/>
            <w:vAlign w:val="bottom"/>
            <w:hideMark/>
          </w:tcPr>
          <w:p w14:paraId="47DDE7F5" w14:textId="6715AA29" w:rsidR="00AC2B6A" w:rsidRPr="00AC2B6A" w:rsidRDefault="00AC2B6A" w:rsidP="00AC2B6A">
            <w:pPr>
              <w:jc w:val="right"/>
              <w:rPr>
                <w:b/>
                <w:bCs/>
                <w:sz w:val="14"/>
                <w:szCs w:val="14"/>
                <w:lang w:eastAsia="tr-TR"/>
              </w:rPr>
            </w:pPr>
            <w:r w:rsidRPr="00715381">
              <w:rPr>
                <w:b/>
                <w:bCs/>
                <w:sz w:val="14"/>
                <w:szCs w:val="14"/>
                <w:lang w:eastAsia="tr-TR"/>
              </w:rPr>
              <w:t>6,206,185</w:t>
            </w:r>
          </w:p>
        </w:tc>
        <w:tc>
          <w:tcPr>
            <w:tcW w:w="805" w:type="dxa"/>
            <w:vAlign w:val="bottom"/>
            <w:hideMark/>
          </w:tcPr>
          <w:p w14:paraId="27188716" w14:textId="0A8398BA"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73030BBD" w14:textId="4F7319AB"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56E64D11" w14:textId="3114B81C"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5C27654F" w14:textId="10CD8AAF" w:rsidR="00AC2B6A" w:rsidRPr="00AC2B6A" w:rsidRDefault="00AC2B6A" w:rsidP="00AC2B6A">
            <w:pPr>
              <w:jc w:val="right"/>
              <w:rPr>
                <w:b/>
                <w:bCs/>
                <w:sz w:val="14"/>
                <w:szCs w:val="14"/>
                <w:lang w:eastAsia="tr-TR"/>
              </w:rPr>
            </w:pPr>
            <w:r w:rsidRPr="00715381">
              <w:rPr>
                <w:b/>
                <w:bCs/>
                <w:sz w:val="14"/>
                <w:szCs w:val="14"/>
                <w:lang w:eastAsia="tr-TR"/>
              </w:rPr>
              <w:t>70,670</w:t>
            </w:r>
          </w:p>
        </w:tc>
        <w:tc>
          <w:tcPr>
            <w:tcW w:w="805" w:type="dxa"/>
            <w:vAlign w:val="bottom"/>
            <w:hideMark/>
          </w:tcPr>
          <w:p w14:paraId="6E666342" w14:textId="283F3065"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68FAD9D4" w14:textId="2AC65A55" w:rsidR="00AC2B6A" w:rsidRPr="00AC2B6A" w:rsidRDefault="00AC2B6A" w:rsidP="00AC2B6A">
            <w:pPr>
              <w:jc w:val="right"/>
              <w:rPr>
                <w:b/>
                <w:bCs/>
                <w:sz w:val="14"/>
                <w:szCs w:val="14"/>
                <w:lang w:eastAsia="tr-TR"/>
              </w:rPr>
            </w:pPr>
            <w:r w:rsidRPr="00715381">
              <w:rPr>
                <w:b/>
                <w:bCs/>
                <w:sz w:val="14"/>
                <w:szCs w:val="14"/>
                <w:lang w:eastAsia="tr-TR"/>
              </w:rPr>
              <w:t>7,716,643</w:t>
            </w:r>
          </w:p>
        </w:tc>
      </w:tr>
      <w:tr w:rsidR="00AC2B6A" w:rsidRPr="00EE6F02" w14:paraId="7B9B96D3" w14:textId="77777777" w:rsidTr="00AC2B6A">
        <w:trPr>
          <w:trHeight w:val="173"/>
        </w:trPr>
        <w:tc>
          <w:tcPr>
            <w:tcW w:w="3227" w:type="dxa"/>
            <w:vAlign w:val="bottom"/>
            <w:hideMark/>
          </w:tcPr>
          <w:p w14:paraId="22FD07D5"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Resmi kuruluşlar</w:t>
            </w:r>
          </w:p>
        </w:tc>
        <w:tc>
          <w:tcPr>
            <w:tcW w:w="805" w:type="dxa"/>
            <w:vAlign w:val="bottom"/>
            <w:hideMark/>
          </w:tcPr>
          <w:p w14:paraId="602239BD" w14:textId="6812589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C0DECD1" w14:textId="4A93920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D42C9A4" w14:textId="1013484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63E8FDD" w14:textId="5D5995B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921F1B9" w14:textId="1603B86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642F0EA" w14:textId="7A40ECC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1212F62" w14:textId="2EC53D7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1236524" w14:textId="46A89E7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5EC0C2A" w14:textId="6AA6DF06"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61FC4A9B" w14:textId="77777777" w:rsidTr="00AC2B6A">
        <w:trPr>
          <w:trHeight w:val="173"/>
        </w:trPr>
        <w:tc>
          <w:tcPr>
            <w:tcW w:w="3227" w:type="dxa"/>
            <w:vAlign w:val="bottom"/>
            <w:hideMark/>
          </w:tcPr>
          <w:p w14:paraId="1AF60854"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Ticari kuruluşlar</w:t>
            </w:r>
          </w:p>
        </w:tc>
        <w:tc>
          <w:tcPr>
            <w:tcW w:w="805" w:type="dxa"/>
            <w:vAlign w:val="bottom"/>
            <w:hideMark/>
          </w:tcPr>
          <w:p w14:paraId="6BAA32BD" w14:textId="4FAC4982"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B696DA6" w14:textId="77B68571" w:rsidR="00AC2B6A" w:rsidRPr="00E80E37" w:rsidRDefault="00AC2B6A" w:rsidP="00AC2B6A">
            <w:pPr>
              <w:jc w:val="right"/>
              <w:rPr>
                <w:sz w:val="14"/>
                <w:szCs w:val="14"/>
                <w:lang w:eastAsia="tr-TR"/>
              </w:rPr>
            </w:pPr>
            <w:r w:rsidRPr="00715381">
              <w:rPr>
                <w:sz w:val="14"/>
                <w:szCs w:val="14"/>
                <w:lang w:eastAsia="tr-TR"/>
              </w:rPr>
              <w:t>1,439,788</w:t>
            </w:r>
          </w:p>
        </w:tc>
        <w:tc>
          <w:tcPr>
            <w:tcW w:w="805" w:type="dxa"/>
            <w:vAlign w:val="bottom"/>
            <w:hideMark/>
          </w:tcPr>
          <w:p w14:paraId="16A07637" w14:textId="5F857438" w:rsidR="00AC2B6A" w:rsidRPr="00E80E37" w:rsidRDefault="00AC2B6A" w:rsidP="00AC2B6A">
            <w:pPr>
              <w:jc w:val="right"/>
              <w:rPr>
                <w:sz w:val="14"/>
                <w:szCs w:val="14"/>
                <w:lang w:eastAsia="tr-TR"/>
              </w:rPr>
            </w:pPr>
            <w:r w:rsidRPr="00715381">
              <w:rPr>
                <w:sz w:val="14"/>
                <w:szCs w:val="14"/>
                <w:lang w:eastAsia="tr-TR"/>
              </w:rPr>
              <w:t>3,635,398</w:t>
            </w:r>
          </w:p>
        </w:tc>
        <w:tc>
          <w:tcPr>
            <w:tcW w:w="805" w:type="dxa"/>
            <w:vAlign w:val="bottom"/>
            <w:hideMark/>
          </w:tcPr>
          <w:p w14:paraId="24E3C7AA" w14:textId="2D4B812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16F9AA0" w14:textId="3F51306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18BCC1C" w14:textId="7DA103E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B221BCD" w14:textId="37668A6C" w:rsidR="00AC2B6A" w:rsidRPr="00E80E37" w:rsidRDefault="00AC2B6A" w:rsidP="00AC2B6A">
            <w:pPr>
              <w:jc w:val="right"/>
              <w:rPr>
                <w:sz w:val="14"/>
                <w:szCs w:val="14"/>
                <w:lang w:eastAsia="tr-TR"/>
              </w:rPr>
            </w:pPr>
            <w:r w:rsidRPr="00715381">
              <w:rPr>
                <w:sz w:val="14"/>
                <w:szCs w:val="14"/>
                <w:lang w:eastAsia="tr-TR"/>
              </w:rPr>
              <w:t>70,670</w:t>
            </w:r>
          </w:p>
        </w:tc>
        <w:tc>
          <w:tcPr>
            <w:tcW w:w="805" w:type="dxa"/>
            <w:vAlign w:val="bottom"/>
            <w:hideMark/>
          </w:tcPr>
          <w:p w14:paraId="569141D7" w14:textId="69E9910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D97C20E" w14:textId="39D23D00" w:rsidR="00AC2B6A" w:rsidRPr="00E80E37" w:rsidRDefault="00AC2B6A" w:rsidP="00AC2B6A">
            <w:pPr>
              <w:jc w:val="right"/>
              <w:rPr>
                <w:sz w:val="14"/>
                <w:szCs w:val="14"/>
                <w:lang w:eastAsia="tr-TR"/>
              </w:rPr>
            </w:pPr>
            <w:r w:rsidRPr="00715381">
              <w:rPr>
                <w:sz w:val="14"/>
                <w:szCs w:val="14"/>
                <w:lang w:eastAsia="tr-TR"/>
              </w:rPr>
              <w:t>5,145,856</w:t>
            </w:r>
          </w:p>
        </w:tc>
      </w:tr>
      <w:tr w:rsidR="00AC2B6A" w:rsidRPr="00EE6F02" w14:paraId="1FB61D74" w14:textId="77777777" w:rsidTr="00AC2B6A">
        <w:trPr>
          <w:trHeight w:val="173"/>
        </w:trPr>
        <w:tc>
          <w:tcPr>
            <w:tcW w:w="3227" w:type="dxa"/>
            <w:vAlign w:val="bottom"/>
            <w:hideMark/>
          </w:tcPr>
          <w:p w14:paraId="26C70D01"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Diğer kuruluşlar</w:t>
            </w:r>
          </w:p>
        </w:tc>
        <w:tc>
          <w:tcPr>
            <w:tcW w:w="805" w:type="dxa"/>
            <w:vAlign w:val="bottom"/>
            <w:hideMark/>
          </w:tcPr>
          <w:p w14:paraId="3D4A9A08" w14:textId="746B635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204075C" w14:textId="4E44D06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F9B4830" w14:textId="14441EC5" w:rsidR="00AC2B6A" w:rsidRPr="00E80E37" w:rsidRDefault="00AC2B6A" w:rsidP="00AC2B6A">
            <w:pPr>
              <w:jc w:val="right"/>
              <w:rPr>
                <w:sz w:val="14"/>
                <w:szCs w:val="14"/>
                <w:lang w:eastAsia="tr-TR"/>
              </w:rPr>
            </w:pPr>
            <w:r w:rsidRPr="00715381">
              <w:rPr>
                <w:sz w:val="14"/>
                <w:szCs w:val="14"/>
                <w:lang w:eastAsia="tr-TR"/>
              </w:rPr>
              <w:t>2,570,787</w:t>
            </w:r>
          </w:p>
        </w:tc>
        <w:tc>
          <w:tcPr>
            <w:tcW w:w="805" w:type="dxa"/>
            <w:vAlign w:val="bottom"/>
            <w:hideMark/>
          </w:tcPr>
          <w:p w14:paraId="232D2558" w14:textId="5517C82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5FE5486" w14:textId="6DF13BCF"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8FD4AF5" w14:textId="6FF725F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8316E47" w14:textId="54F68A3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B604207" w14:textId="6C569F6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6D1F523" w14:textId="666F1CA2" w:rsidR="00AC2B6A" w:rsidRPr="00E80E37" w:rsidRDefault="00AC2B6A" w:rsidP="00AC2B6A">
            <w:pPr>
              <w:jc w:val="right"/>
              <w:rPr>
                <w:sz w:val="14"/>
                <w:szCs w:val="14"/>
                <w:lang w:eastAsia="tr-TR"/>
              </w:rPr>
            </w:pPr>
            <w:r w:rsidRPr="00715381">
              <w:rPr>
                <w:sz w:val="14"/>
                <w:szCs w:val="14"/>
                <w:lang w:eastAsia="tr-TR"/>
              </w:rPr>
              <w:t>2,570,787</w:t>
            </w:r>
          </w:p>
        </w:tc>
      </w:tr>
      <w:tr w:rsidR="00AC2B6A" w:rsidRPr="00EE6F02" w14:paraId="6CD6B372" w14:textId="77777777" w:rsidTr="00AC2B6A">
        <w:trPr>
          <w:trHeight w:val="173"/>
        </w:trPr>
        <w:tc>
          <w:tcPr>
            <w:tcW w:w="3227" w:type="dxa"/>
            <w:vAlign w:val="bottom"/>
            <w:hideMark/>
          </w:tcPr>
          <w:p w14:paraId="2894A789"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Ticari ve diğer kuruluşlar</w:t>
            </w:r>
          </w:p>
        </w:tc>
        <w:tc>
          <w:tcPr>
            <w:tcW w:w="805" w:type="dxa"/>
            <w:vAlign w:val="bottom"/>
            <w:hideMark/>
          </w:tcPr>
          <w:p w14:paraId="69EBF5AE" w14:textId="55C8376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C3CF5EC" w14:textId="4B2F3FD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9B30CD0" w14:textId="3FEF931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4FF7C9A" w14:textId="71E7AF22"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85BEF25" w14:textId="284FA72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9F2380E" w14:textId="3FAC85D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C5D5438" w14:textId="647F4AB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374A7BB" w14:textId="79474C0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D53A466" w14:textId="29D441CA"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3E34C2F2" w14:textId="77777777" w:rsidTr="00AC2B6A">
        <w:trPr>
          <w:trHeight w:val="173"/>
        </w:trPr>
        <w:tc>
          <w:tcPr>
            <w:tcW w:w="3227" w:type="dxa"/>
            <w:vAlign w:val="bottom"/>
            <w:hideMark/>
          </w:tcPr>
          <w:p w14:paraId="03AF06D1"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Bankalar ve katılım bankaları</w:t>
            </w:r>
          </w:p>
        </w:tc>
        <w:tc>
          <w:tcPr>
            <w:tcW w:w="805" w:type="dxa"/>
            <w:vAlign w:val="bottom"/>
            <w:hideMark/>
          </w:tcPr>
          <w:p w14:paraId="6CA530B4" w14:textId="6ABB8B5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84A4CC0" w14:textId="56F93C0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56F0FD4" w14:textId="2F4E0EE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0BF2D0E" w14:textId="6088ABD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1304170" w14:textId="00EBB59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34B26E0" w14:textId="6BA3842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51F3A43" w14:textId="7FB8AD1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A0B0E57" w14:textId="7255FF9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5321AA4" w14:textId="21615BCC" w:rsidR="00AC2B6A" w:rsidRPr="00E80E37" w:rsidRDefault="00AC2B6A" w:rsidP="00AC2B6A">
            <w:pPr>
              <w:jc w:val="right"/>
              <w:rPr>
                <w:sz w:val="14"/>
                <w:szCs w:val="14"/>
                <w:lang w:eastAsia="tr-TR"/>
              </w:rPr>
            </w:pPr>
            <w:r w:rsidRPr="00AC2B6A">
              <w:rPr>
                <w:sz w:val="14"/>
                <w:szCs w:val="14"/>
                <w:lang w:eastAsia="tr-TR"/>
              </w:rPr>
              <w:t>-</w:t>
            </w:r>
          </w:p>
        </w:tc>
      </w:tr>
      <w:tr w:rsidR="00AC2B6A" w:rsidRPr="00AC2B6A" w14:paraId="3D3FAA41" w14:textId="77777777" w:rsidTr="00AC2B6A">
        <w:trPr>
          <w:trHeight w:val="142"/>
        </w:trPr>
        <w:tc>
          <w:tcPr>
            <w:tcW w:w="3227" w:type="dxa"/>
            <w:vAlign w:val="bottom"/>
            <w:hideMark/>
          </w:tcPr>
          <w:p w14:paraId="09278EB1" w14:textId="77777777" w:rsidR="00AC2B6A" w:rsidRPr="00AC2B6A" w:rsidRDefault="00AC2B6A" w:rsidP="00AC2B6A">
            <w:pPr>
              <w:rPr>
                <w:rFonts w:eastAsia="Arial Unicode MS"/>
                <w:b/>
                <w:bCs/>
                <w:color w:val="000000"/>
                <w:sz w:val="14"/>
                <w:szCs w:val="14"/>
                <w:lang w:eastAsia="tr-TR"/>
              </w:rPr>
            </w:pPr>
            <w:proofErr w:type="spellStart"/>
            <w:r w:rsidRPr="00AC2B6A">
              <w:rPr>
                <w:rFonts w:eastAsia="Arial Unicode MS"/>
                <w:b/>
                <w:bCs/>
                <w:color w:val="000000"/>
                <w:sz w:val="14"/>
                <w:szCs w:val="14"/>
                <w:lang w:eastAsia="tr-TR"/>
              </w:rPr>
              <w:t>V.Özel</w:t>
            </w:r>
            <w:proofErr w:type="spellEnd"/>
            <w:r w:rsidRPr="00AC2B6A">
              <w:rPr>
                <w:rFonts w:eastAsia="Arial Unicode MS"/>
                <w:b/>
                <w:bCs/>
                <w:color w:val="000000"/>
                <w:sz w:val="14"/>
                <w:szCs w:val="14"/>
                <w:lang w:eastAsia="tr-TR"/>
              </w:rPr>
              <w:t xml:space="preserve"> cari hesabı gerçek kişi ticari olmayan-YP</w:t>
            </w:r>
          </w:p>
        </w:tc>
        <w:tc>
          <w:tcPr>
            <w:tcW w:w="805" w:type="dxa"/>
            <w:vAlign w:val="bottom"/>
            <w:hideMark/>
          </w:tcPr>
          <w:p w14:paraId="4D99C86F" w14:textId="65EBB449" w:rsidR="00AC2B6A" w:rsidRPr="00AC2B6A" w:rsidRDefault="00AC2B6A" w:rsidP="00AC2B6A">
            <w:pPr>
              <w:jc w:val="right"/>
              <w:rPr>
                <w:b/>
                <w:bCs/>
                <w:sz w:val="14"/>
                <w:szCs w:val="14"/>
                <w:lang w:eastAsia="tr-TR"/>
              </w:rPr>
            </w:pPr>
            <w:r w:rsidRPr="00715381">
              <w:rPr>
                <w:b/>
                <w:bCs/>
                <w:sz w:val="14"/>
                <w:szCs w:val="14"/>
                <w:lang w:eastAsia="tr-TR"/>
              </w:rPr>
              <w:t>39,739</w:t>
            </w:r>
          </w:p>
        </w:tc>
        <w:tc>
          <w:tcPr>
            <w:tcW w:w="805" w:type="dxa"/>
            <w:vAlign w:val="bottom"/>
            <w:hideMark/>
          </w:tcPr>
          <w:p w14:paraId="1FAB23A4" w14:textId="52222069"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038311D7" w14:textId="41DE6D8E"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56500E9D" w14:textId="47523E1C"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584D8F00" w14:textId="72C97E77"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3273D768" w14:textId="6A03E748"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11B738B" w14:textId="6E03ADE2"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352C6F44" w14:textId="16EC0856"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04B56065" w14:textId="78CCCC32" w:rsidR="00AC2B6A" w:rsidRPr="00AC2B6A" w:rsidRDefault="00AC2B6A" w:rsidP="00AC2B6A">
            <w:pPr>
              <w:jc w:val="right"/>
              <w:rPr>
                <w:b/>
                <w:bCs/>
                <w:sz w:val="14"/>
                <w:szCs w:val="14"/>
                <w:lang w:eastAsia="tr-TR"/>
              </w:rPr>
            </w:pPr>
            <w:r w:rsidRPr="00715381">
              <w:rPr>
                <w:b/>
                <w:bCs/>
                <w:sz w:val="14"/>
                <w:szCs w:val="14"/>
                <w:lang w:eastAsia="tr-TR"/>
              </w:rPr>
              <w:t>39,739</w:t>
            </w:r>
          </w:p>
        </w:tc>
      </w:tr>
      <w:tr w:rsidR="00AC2B6A" w:rsidRPr="00AC2B6A" w14:paraId="371B671F" w14:textId="77777777" w:rsidTr="00AC2B6A">
        <w:trPr>
          <w:trHeight w:val="142"/>
        </w:trPr>
        <w:tc>
          <w:tcPr>
            <w:tcW w:w="3227" w:type="dxa"/>
            <w:vAlign w:val="bottom"/>
            <w:hideMark/>
          </w:tcPr>
          <w:p w14:paraId="4E7355DB" w14:textId="77777777" w:rsidR="00AC2B6A" w:rsidRPr="00AC2B6A" w:rsidRDefault="00AC2B6A" w:rsidP="00AC2B6A">
            <w:pPr>
              <w:rPr>
                <w:rFonts w:eastAsia="Arial Unicode MS"/>
                <w:b/>
                <w:bCs/>
                <w:color w:val="000000"/>
                <w:sz w:val="14"/>
                <w:szCs w:val="14"/>
                <w:lang w:eastAsia="tr-TR"/>
              </w:rPr>
            </w:pPr>
            <w:r w:rsidRPr="00AC2B6A">
              <w:rPr>
                <w:rFonts w:eastAsia="Arial Unicode MS"/>
                <w:b/>
                <w:bCs/>
                <w:color w:val="000000"/>
                <w:sz w:val="14"/>
                <w:szCs w:val="14"/>
                <w:lang w:eastAsia="tr-TR"/>
              </w:rPr>
              <w:t>VI. Katılma hesabı gerçek kişi ticari olmayan-YP</w:t>
            </w:r>
          </w:p>
        </w:tc>
        <w:tc>
          <w:tcPr>
            <w:tcW w:w="805" w:type="dxa"/>
            <w:vAlign w:val="bottom"/>
            <w:hideMark/>
          </w:tcPr>
          <w:p w14:paraId="39B18F05" w14:textId="38224281"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6BC89233" w14:textId="57B9B9A8" w:rsidR="00AC2B6A" w:rsidRPr="00AC2B6A" w:rsidRDefault="00AC2B6A" w:rsidP="00AC2B6A">
            <w:pPr>
              <w:jc w:val="right"/>
              <w:rPr>
                <w:b/>
                <w:bCs/>
                <w:sz w:val="14"/>
                <w:szCs w:val="14"/>
                <w:lang w:eastAsia="tr-TR"/>
              </w:rPr>
            </w:pPr>
            <w:r w:rsidRPr="00715381">
              <w:rPr>
                <w:b/>
                <w:bCs/>
                <w:sz w:val="14"/>
                <w:szCs w:val="14"/>
                <w:lang w:eastAsia="tr-TR"/>
              </w:rPr>
              <w:t>2,579</w:t>
            </w:r>
          </w:p>
        </w:tc>
        <w:tc>
          <w:tcPr>
            <w:tcW w:w="805" w:type="dxa"/>
            <w:vAlign w:val="bottom"/>
            <w:hideMark/>
          </w:tcPr>
          <w:p w14:paraId="089D9123" w14:textId="24F8ACC7" w:rsidR="00AC2B6A" w:rsidRPr="00AC2B6A" w:rsidRDefault="00AC2B6A" w:rsidP="00AC2B6A">
            <w:pPr>
              <w:jc w:val="right"/>
              <w:rPr>
                <w:b/>
                <w:bCs/>
                <w:sz w:val="14"/>
                <w:szCs w:val="14"/>
                <w:lang w:eastAsia="tr-TR"/>
              </w:rPr>
            </w:pPr>
            <w:r w:rsidRPr="00715381">
              <w:rPr>
                <w:b/>
                <w:bCs/>
                <w:sz w:val="14"/>
                <w:szCs w:val="14"/>
                <w:lang w:eastAsia="tr-TR"/>
              </w:rPr>
              <w:t>341,334</w:t>
            </w:r>
          </w:p>
        </w:tc>
        <w:tc>
          <w:tcPr>
            <w:tcW w:w="805" w:type="dxa"/>
            <w:vAlign w:val="bottom"/>
            <w:hideMark/>
          </w:tcPr>
          <w:p w14:paraId="1FD5A0B1" w14:textId="3D647F6B" w:rsidR="00AC2B6A" w:rsidRPr="00AC2B6A" w:rsidRDefault="00AC2B6A" w:rsidP="00AC2B6A">
            <w:pPr>
              <w:jc w:val="right"/>
              <w:rPr>
                <w:b/>
                <w:bCs/>
                <w:sz w:val="14"/>
                <w:szCs w:val="14"/>
                <w:lang w:eastAsia="tr-TR"/>
              </w:rPr>
            </w:pPr>
            <w:r w:rsidRPr="00715381">
              <w:rPr>
                <w:b/>
                <w:bCs/>
                <w:sz w:val="14"/>
                <w:szCs w:val="14"/>
                <w:lang w:eastAsia="tr-TR"/>
              </w:rPr>
              <w:t>95</w:t>
            </w:r>
          </w:p>
        </w:tc>
        <w:tc>
          <w:tcPr>
            <w:tcW w:w="805" w:type="dxa"/>
            <w:vAlign w:val="bottom"/>
            <w:hideMark/>
          </w:tcPr>
          <w:p w14:paraId="618269E2" w14:textId="631C7CF6" w:rsidR="00AC2B6A" w:rsidRPr="00AC2B6A" w:rsidRDefault="00AC2B6A" w:rsidP="00AC2B6A">
            <w:pPr>
              <w:jc w:val="right"/>
              <w:rPr>
                <w:b/>
                <w:bCs/>
                <w:sz w:val="14"/>
                <w:szCs w:val="14"/>
                <w:lang w:eastAsia="tr-TR"/>
              </w:rPr>
            </w:pPr>
            <w:r w:rsidRPr="00715381">
              <w:rPr>
                <w:b/>
                <w:bCs/>
                <w:sz w:val="14"/>
                <w:szCs w:val="14"/>
                <w:lang w:eastAsia="tr-TR"/>
              </w:rPr>
              <w:t>100,862</w:t>
            </w:r>
          </w:p>
        </w:tc>
        <w:tc>
          <w:tcPr>
            <w:tcW w:w="805" w:type="dxa"/>
            <w:vAlign w:val="bottom"/>
            <w:hideMark/>
          </w:tcPr>
          <w:p w14:paraId="6324FD28" w14:textId="3E81A886" w:rsidR="00AC2B6A" w:rsidRPr="00AC2B6A" w:rsidRDefault="00AC2B6A" w:rsidP="00AC2B6A">
            <w:pPr>
              <w:jc w:val="right"/>
              <w:rPr>
                <w:b/>
                <w:bCs/>
                <w:sz w:val="14"/>
                <w:szCs w:val="14"/>
                <w:lang w:eastAsia="tr-TR"/>
              </w:rPr>
            </w:pPr>
            <w:r w:rsidRPr="00715381">
              <w:rPr>
                <w:b/>
                <w:bCs/>
                <w:sz w:val="14"/>
                <w:szCs w:val="14"/>
                <w:lang w:eastAsia="tr-TR"/>
              </w:rPr>
              <w:t>109</w:t>
            </w:r>
          </w:p>
        </w:tc>
        <w:tc>
          <w:tcPr>
            <w:tcW w:w="805" w:type="dxa"/>
            <w:vAlign w:val="bottom"/>
            <w:hideMark/>
          </w:tcPr>
          <w:p w14:paraId="1D10E39D" w14:textId="7DFB2117" w:rsidR="00AC2B6A" w:rsidRPr="00AC2B6A" w:rsidRDefault="00AC2B6A" w:rsidP="00AC2B6A">
            <w:pPr>
              <w:jc w:val="right"/>
              <w:rPr>
                <w:b/>
                <w:bCs/>
                <w:sz w:val="14"/>
                <w:szCs w:val="14"/>
                <w:lang w:eastAsia="tr-TR"/>
              </w:rPr>
            </w:pPr>
            <w:r w:rsidRPr="00715381">
              <w:rPr>
                <w:b/>
                <w:bCs/>
                <w:sz w:val="14"/>
                <w:szCs w:val="14"/>
                <w:lang w:eastAsia="tr-TR"/>
              </w:rPr>
              <w:t>493,770</w:t>
            </w:r>
          </w:p>
        </w:tc>
        <w:tc>
          <w:tcPr>
            <w:tcW w:w="805" w:type="dxa"/>
            <w:vAlign w:val="bottom"/>
            <w:hideMark/>
          </w:tcPr>
          <w:p w14:paraId="2BF8D015" w14:textId="4F136F68"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03538B80" w14:textId="6D41FE44" w:rsidR="00AC2B6A" w:rsidRPr="00AC2B6A" w:rsidRDefault="00AC2B6A" w:rsidP="00AC2B6A">
            <w:pPr>
              <w:jc w:val="right"/>
              <w:rPr>
                <w:b/>
                <w:bCs/>
                <w:sz w:val="14"/>
                <w:szCs w:val="14"/>
                <w:lang w:eastAsia="tr-TR"/>
              </w:rPr>
            </w:pPr>
            <w:r w:rsidRPr="00715381">
              <w:rPr>
                <w:b/>
                <w:bCs/>
                <w:sz w:val="14"/>
                <w:szCs w:val="14"/>
                <w:lang w:eastAsia="tr-TR"/>
              </w:rPr>
              <w:t>938,749</w:t>
            </w:r>
          </w:p>
        </w:tc>
      </w:tr>
      <w:tr w:rsidR="00AC2B6A" w:rsidRPr="00AC2B6A" w14:paraId="11F58774" w14:textId="77777777" w:rsidTr="00AC2B6A">
        <w:trPr>
          <w:trHeight w:val="173"/>
        </w:trPr>
        <w:tc>
          <w:tcPr>
            <w:tcW w:w="3227" w:type="dxa"/>
            <w:vAlign w:val="bottom"/>
            <w:hideMark/>
          </w:tcPr>
          <w:p w14:paraId="314FDDE4" w14:textId="77777777" w:rsidR="00AC2B6A" w:rsidRPr="00AC2B6A" w:rsidRDefault="00AC2B6A" w:rsidP="00AC2B6A">
            <w:pPr>
              <w:rPr>
                <w:rFonts w:eastAsia="Arial Unicode MS"/>
                <w:b/>
                <w:bCs/>
                <w:color w:val="000000"/>
                <w:sz w:val="14"/>
                <w:szCs w:val="14"/>
                <w:lang w:eastAsia="tr-TR"/>
              </w:rPr>
            </w:pPr>
            <w:r w:rsidRPr="00AC2B6A">
              <w:rPr>
                <w:rFonts w:eastAsia="Arial Unicode MS"/>
                <w:b/>
                <w:bCs/>
                <w:color w:val="000000"/>
                <w:sz w:val="14"/>
                <w:szCs w:val="14"/>
                <w:lang w:eastAsia="tr-TR"/>
              </w:rPr>
              <w:t>VII. Özel cari hesaplar diğer-YP</w:t>
            </w:r>
          </w:p>
        </w:tc>
        <w:tc>
          <w:tcPr>
            <w:tcW w:w="805" w:type="dxa"/>
            <w:vAlign w:val="bottom"/>
            <w:hideMark/>
          </w:tcPr>
          <w:p w14:paraId="60004533" w14:textId="673212AE" w:rsidR="00AC2B6A" w:rsidRPr="00AC2B6A" w:rsidRDefault="00AC2B6A" w:rsidP="00AC2B6A">
            <w:pPr>
              <w:jc w:val="right"/>
              <w:rPr>
                <w:b/>
                <w:bCs/>
                <w:sz w:val="14"/>
                <w:szCs w:val="14"/>
                <w:lang w:eastAsia="tr-TR"/>
              </w:rPr>
            </w:pPr>
            <w:r w:rsidRPr="00715381">
              <w:rPr>
                <w:b/>
                <w:bCs/>
                <w:sz w:val="14"/>
                <w:szCs w:val="14"/>
                <w:lang w:eastAsia="tr-TR"/>
              </w:rPr>
              <w:t>1,363,896</w:t>
            </w:r>
          </w:p>
        </w:tc>
        <w:tc>
          <w:tcPr>
            <w:tcW w:w="805" w:type="dxa"/>
            <w:vAlign w:val="bottom"/>
            <w:hideMark/>
          </w:tcPr>
          <w:p w14:paraId="056B9969" w14:textId="2BF51425"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0BE9097E" w14:textId="08E6F880"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061DF108" w14:textId="399854C6"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45B4739B" w14:textId="201608FD"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36C3E7E3" w14:textId="6DE6EE4A"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14A3BC7E" w14:textId="5CC63ED4"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6882FD1F" w14:textId="11F87811"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043575D1" w14:textId="484A8CBE" w:rsidR="00AC2B6A" w:rsidRPr="00AC2B6A" w:rsidRDefault="00AC2B6A" w:rsidP="00AC2B6A">
            <w:pPr>
              <w:jc w:val="right"/>
              <w:rPr>
                <w:b/>
                <w:bCs/>
                <w:sz w:val="14"/>
                <w:szCs w:val="14"/>
                <w:lang w:eastAsia="tr-TR"/>
              </w:rPr>
            </w:pPr>
            <w:r w:rsidRPr="00715381">
              <w:rPr>
                <w:b/>
                <w:bCs/>
                <w:sz w:val="14"/>
                <w:szCs w:val="14"/>
                <w:lang w:eastAsia="tr-TR"/>
              </w:rPr>
              <w:t>1,363,896</w:t>
            </w:r>
          </w:p>
        </w:tc>
      </w:tr>
      <w:tr w:rsidR="00AC2B6A" w:rsidRPr="00EE6F02" w14:paraId="0A4667AF" w14:textId="77777777" w:rsidTr="00AC2B6A">
        <w:trPr>
          <w:trHeight w:val="173"/>
        </w:trPr>
        <w:tc>
          <w:tcPr>
            <w:tcW w:w="3227" w:type="dxa"/>
            <w:vAlign w:val="bottom"/>
            <w:hideMark/>
          </w:tcPr>
          <w:p w14:paraId="135A2D48"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Yurt içinde yer. Tüzel</w:t>
            </w:r>
          </w:p>
        </w:tc>
        <w:tc>
          <w:tcPr>
            <w:tcW w:w="805" w:type="dxa"/>
            <w:vAlign w:val="bottom"/>
            <w:hideMark/>
          </w:tcPr>
          <w:p w14:paraId="0587E938" w14:textId="5E2EE434" w:rsidR="00AC2B6A" w:rsidRPr="00E80E37" w:rsidRDefault="00AC2B6A" w:rsidP="00AC2B6A">
            <w:pPr>
              <w:jc w:val="right"/>
              <w:rPr>
                <w:sz w:val="14"/>
                <w:szCs w:val="14"/>
                <w:lang w:eastAsia="tr-TR"/>
              </w:rPr>
            </w:pPr>
            <w:r w:rsidRPr="00715381">
              <w:rPr>
                <w:sz w:val="14"/>
                <w:szCs w:val="14"/>
                <w:lang w:eastAsia="tr-TR"/>
              </w:rPr>
              <w:t>1,363,896</w:t>
            </w:r>
          </w:p>
        </w:tc>
        <w:tc>
          <w:tcPr>
            <w:tcW w:w="805" w:type="dxa"/>
            <w:vAlign w:val="bottom"/>
            <w:hideMark/>
          </w:tcPr>
          <w:p w14:paraId="4A0AB673" w14:textId="2EE072B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80640F5" w14:textId="7B442A62"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2F6AF0D" w14:textId="00C9C87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CA65A78" w14:textId="36A308F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4E971C7" w14:textId="35BF71C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ABEC45E" w14:textId="4747B4E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3804BA0" w14:textId="46F2A10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BE20E2B" w14:textId="5A601B84" w:rsidR="00AC2B6A" w:rsidRPr="00E80E37" w:rsidRDefault="00AC2B6A" w:rsidP="00AC2B6A">
            <w:pPr>
              <w:jc w:val="right"/>
              <w:rPr>
                <w:sz w:val="14"/>
                <w:szCs w:val="14"/>
                <w:lang w:eastAsia="tr-TR"/>
              </w:rPr>
            </w:pPr>
            <w:r w:rsidRPr="00715381">
              <w:rPr>
                <w:sz w:val="14"/>
                <w:szCs w:val="14"/>
                <w:lang w:eastAsia="tr-TR"/>
              </w:rPr>
              <w:t>1,363,896</w:t>
            </w:r>
          </w:p>
        </w:tc>
      </w:tr>
      <w:tr w:rsidR="00AC2B6A" w:rsidRPr="00EE6F02" w14:paraId="77D5CC5B" w14:textId="77777777" w:rsidTr="00AC2B6A">
        <w:trPr>
          <w:trHeight w:val="173"/>
        </w:trPr>
        <w:tc>
          <w:tcPr>
            <w:tcW w:w="3227" w:type="dxa"/>
            <w:vAlign w:val="bottom"/>
            <w:hideMark/>
          </w:tcPr>
          <w:p w14:paraId="4A0452CE"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Yurt dışında yer. Tüzel</w:t>
            </w:r>
          </w:p>
        </w:tc>
        <w:tc>
          <w:tcPr>
            <w:tcW w:w="805" w:type="dxa"/>
            <w:vAlign w:val="bottom"/>
            <w:hideMark/>
          </w:tcPr>
          <w:p w14:paraId="22E98573" w14:textId="5BC033E2"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3B153BB" w14:textId="68F35D6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4E62DA8" w14:textId="40BC235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D7288A2" w14:textId="3BCCED4F"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DF07967" w14:textId="2F0185D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D6E5A5B" w14:textId="6C9879A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D8D2B4D" w14:textId="5209CA9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BC3056F" w14:textId="0F134E3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3B452B5" w14:textId="7533209F"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7E1AEE48" w14:textId="77777777" w:rsidTr="00AC2B6A">
        <w:trPr>
          <w:trHeight w:val="173"/>
        </w:trPr>
        <w:tc>
          <w:tcPr>
            <w:tcW w:w="3227" w:type="dxa"/>
            <w:vAlign w:val="bottom"/>
            <w:hideMark/>
          </w:tcPr>
          <w:p w14:paraId="600DC0C2"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Bankalar ve katılım bankaları</w:t>
            </w:r>
          </w:p>
        </w:tc>
        <w:tc>
          <w:tcPr>
            <w:tcW w:w="805" w:type="dxa"/>
            <w:vAlign w:val="bottom"/>
            <w:hideMark/>
          </w:tcPr>
          <w:p w14:paraId="0AA8BC81" w14:textId="11ABA7D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654552B" w14:textId="78BB4F7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C53FDDA" w14:textId="127797D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D3E8CFA" w14:textId="7812EBBF"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3B34B88" w14:textId="3BB9C73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0656BDB" w14:textId="1DEA4BB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DE7AD64" w14:textId="4EB181E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BF3A055" w14:textId="1FB559B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C5AAFE6" w14:textId="2A65EC2F"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516FA5EE" w14:textId="77777777" w:rsidTr="00AC2B6A">
        <w:trPr>
          <w:trHeight w:val="173"/>
        </w:trPr>
        <w:tc>
          <w:tcPr>
            <w:tcW w:w="3227" w:type="dxa"/>
            <w:vAlign w:val="bottom"/>
            <w:hideMark/>
          </w:tcPr>
          <w:p w14:paraId="6A34374A" w14:textId="77777777" w:rsidR="00AC2B6A" w:rsidRPr="00EE6F02" w:rsidRDefault="00AC2B6A" w:rsidP="00AC2B6A">
            <w:pPr>
              <w:ind w:firstLineChars="200" w:firstLine="280"/>
              <w:rPr>
                <w:color w:val="000000"/>
                <w:sz w:val="14"/>
                <w:szCs w:val="14"/>
                <w:lang w:eastAsia="tr-TR"/>
              </w:rPr>
            </w:pPr>
            <w:r w:rsidRPr="00EE6F02">
              <w:rPr>
                <w:color w:val="000000"/>
                <w:sz w:val="14"/>
                <w:szCs w:val="14"/>
                <w:lang w:eastAsia="tr-TR"/>
              </w:rPr>
              <w:t>T.C. Merkez Bankası</w:t>
            </w:r>
          </w:p>
        </w:tc>
        <w:tc>
          <w:tcPr>
            <w:tcW w:w="805" w:type="dxa"/>
            <w:vAlign w:val="bottom"/>
            <w:hideMark/>
          </w:tcPr>
          <w:p w14:paraId="703A0AE4" w14:textId="00A9B80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DC0B413" w14:textId="0C3F7EB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4C948CB" w14:textId="7372E23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8FA7262" w14:textId="339B894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B02DCE3" w14:textId="18FF0CD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7E0CEA7" w14:textId="7467751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6649C82" w14:textId="157275C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CD4F7C5" w14:textId="7DC753D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1324AE3" w14:textId="1F067DBB"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2C89A8A7" w14:textId="77777777" w:rsidTr="00AC2B6A">
        <w:trPr>
          <w:trHeight w:val="173"/>
        </w:trPr>
        <w:tc>
          <w:tcPr>
            <w:tcW w:w="3227" w:type="dxa"/>
            <w:vAlign w:val="bottom"/>
            <w:hideMark/>
          </w:tcPr>
          <w:p w14:paraId="433D6F88" w14:textId="77777777" w:rsidR="00AC2B6A" w:rsidRPr="00EE6F02" w:rsidRDefault="00AC2B6A" w:rsidP="00AC2B6A">
            <w:pPr>
              <w:ind w:firstLineChars="200" w:firstLine="280"/>
              <w:rPr>
                <w:color w:val="000000"/>
                <w:sz w:val="14"/>
                <w:szCs w:val="14"/>
                <w:lang w:eastAsia="tr-TR"/>
              </w:rPr>
            </w:pPr>
            <w:r w:rsidRPr="00EE6F02">
              <w:rPr>
                <w:color w:val="000000"/>
                <w:sz w:val="14"/>
                <w:szCs w:val="14"/>
                <w:lang w:eastAsia="tr-TR"/>
              </w:rPr>
              <w:t>Yurt içi bankalar</w:t>
            </w:r>
          </w:p>
        </w:tc>
        <w:tc>
          <w:tcPr>
            <w:tcW w:w="805" w:type="dxa"/>
            <w:vAlign w:val="bottom"/>
            <w:hideMark/>
          </w:tcPr>
          <w:p w14:paraId="26EC869B" w14:textId="6DD306E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AF4A5C0" w14:textId="140B211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6878E7D" w14:textId="5194C08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9724626" w14:textId="29F9217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FF9F9A5" w14:textId="1BAD114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3EB009C" w14:textId="189200C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983606D" w14:textId="379302A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01703E5" w14:textId="4E48FAC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DFD6146" w14:textId="36926173"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74B1CFA0" w14:textId="77777777" w:rsidTr="00AC2B6A">
        <w:trPr>
          <w:trHeight w:val="173"/>
        </w:trPr>
        <w:tc>
          <w:tcPr>
            <w:tcW w:w="3227" w:type="dxa"/>
            <w:vAlign w:val="bottom"/>
            <w:hideMark/>
          </w:tcPr>
          <w:p w14:paraId="3817C9A3" w14:textId="77777777" w:rsidR="00AC2B6A" w:rsidRPr="00EE6F02" w:rsidRDefault="00AC2B6A" w:rsidP="00AC2B6A">
            <w:pPr>
              <w:ind w:firstLineChars="200" w:firstLine="280"/>
              <w:rPr>
                <w:color w:val="000000"/>
                <w:sz w:val="14"/>
                <w:szCs w:val="14"/>
                <w:lang w:eastAsia="tr-TR"/>
              </w:rPr>
            </w:pPr>
            <w:r w:rsidRPr="00EE6F02">
              <w:rPr>
                <w:color w:val="000000"/>
                <w:sz w:val="14"/>
                <w:szCs w:val="14"/>
                <w:lang w:eastAsia="tr-TR"/>
              </w:rPr>
              <w:t>Yurt dışı bankalar</w:t>
            </w:r>
          </w:p>
        </w:tc>
        <w:tc>
          <w:tcPr>
            <w:tcW w:w="805" w:type="dxa"/>
            <w:vAlign w:val="bottom"/>
            <w:hideMark/>
          </w:tcPr>
          <w:p w14:paraId="039F4A2F" w14:textId="368D1FA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0EDA9FE" w14:textId="1B2C277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89F429A" w14:textId="2CBE8D7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0CAD2CE" w14:textId="6D7305C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005FFE7" w14:textId="40B8CA8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1371D4E" w14:textId="5620EE3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A6C11C1" w14:textId="19488F7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EF1D97A" w14:textId="4391C16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F30F848" w14:textId="4FB07D2E"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3CB8FF18" w14:textId="77777777" w:rsidTr="00AC2B6A">
        <w:trPr>
          <w:trHeight w:val="173"/>
        </w:trPr>
        <w:tc>
          <w:tcPr>
            <w:tcW w:w="3227" w:type="dxa"/>
            <w:vAlign w:val="bottom"/>
            <w:hideMark/>
          </w:tcPr>
          <w:p w14:paraId="6477156C" w14:textId="77777777" w:rsidR="00AC2B6A" w:rsidRPr="00EE6F02" w:rsidRDefault="00AC2B6A" w:rsidP="00AC2B6A">
            <w:pPr>
              <w:ind w:firstLineChars="200" w:firstLine="280"/>
              <w:rPr>
                <w:color w:val="000000"/>
                <w:sz w:val="14"/>
                <w:szCs w:val="14"/>
                <w:lang w:eastAsia="tr-TR"/>
              </w:rPr>
            </w:pPr>
            <w:r w:rsidRPr="00EE6F02">
              <w:rPr>
                <w:color w:val="000000"/>
                <w:sz w:val="14"/>
                <w:szCs w:val="14"/>
                <w:lang w:eastAsia="tr-TR"/>
              </w:rPr>
              <w:t>Katılım bankaları</w:t>
            </w:r>
          </w:p>
        </w:tc>
        <w:tc>
          <w:tcPr>
            <w:tcW w:w="805" w:type="dxa"/>
            <w:vAlign w:val="bottom"/>
            <w:hideMark/>
          </w:tcPr>
          <w:p w14:paraId="477DCA71" w14:textId="03E9750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FCC34B5" w14:textId="3839296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80ECD90" w14:textId="3C6FB4F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AF0BD92" w14:textId="29AC62A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0A53C9D" w14:textId="500FC2C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E13442D" w14:textId="681B91F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42B56D3" w14:textId="4975677F"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DAECCD2" w14:textId="6243BD1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5F46AFA" w14:textId="620C85F5"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2C67C13B" w14:textId="77777777" w:rsidTr="00AC2B6A">
        <w:trPr>
          <w:trHeight w:val="173"/>
        </w:trPr>
        <w:tc>
          <w:tcPr>
            <w:tcW w:w="3227" w:type="dxa"/>
            <w:vAlign w:val="bottom"/>
            <w:hideMark/>
          </w:tcPr>
          <w:p w14:paraId="201F0261" w14:textId="77777777" w:rsidR="00AC2B6A" w:rsidRPr="00EE6F02" w:rsidRDefault="00AC2B6A" w:rsidP="00AC2B6A">
            <w:pPr>
              <w:ind w:firstLineChars="200" w:firstLine="280"/>
              <w:rPr>
                <w:color w:val="000000"/>
                <w:sz w:val="14"/>
                <w:szCs w:val="14"/>
                <w:lang w:eastAsia="tr-TR"/>
              </w:rPr>
            </w:pPr>
            <w:r w:rsidRPr="00EE6F02">
              <w:rPr>
                <w:color w:val="000000"/>
                <w:sz w:val="14"/>
                <w:szCs w:val="14"/>
                <w:lang w:eastAsia="tr-TR"/>
              </w:rPr>
              <w:t>Diğer</w:t>
            </w:r>
          </w:p>
        </w:tc>
        <w:tc>
          <w:tcPr>
            <w:tcW w:w="805" w:type="dxa"/>
            <w:vAlign w:val="bottom"/>
            <w:hideMark/>
          </w:tcPr>
          <w:p w14:paraId="60AB01BA" w14:textId="4D01283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B6E2925" w14:textId="4C654C8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C2D2B7C" w14:textId="52E4986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BEA12FC" w14:textId="001F073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DE7066A" w14:textId="3A9C353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2EE0B8B" w14:textId="714378C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13D90DD" w14:textId="2EBE31C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1EB3F0F" w14:textId="225600F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8DEF4F2" w14:textId="6AA4B49A" w:rsidR="00AC2B6A" w:rsidRPr="00E80E37" w:rsidRDefault="00AC2B6A" w:rsidP="00AC2B6A">
            <w:pPr>
              <w:jc w:val="right"/>
              <w:rPr>
                <w:sz w:val="14"/>
                <w:szCs w:val="14"/>
                <w:lang w:eastAsia="tr-TR"/>
              </w:rPr>
            </w:pPr>
            <w:r w:rsidRPr="00AC2B6A">
              <w:rPr>
                <w:sz w:val="14"/>
                <w:szCs w:val="14"/>
                <w:lang w:eastAsia="tr-TR"/>
              </w:rPr>
              <w:t>-</w:t>
            </w:r>
          </w:p>
        </w:tc>
      </w:tr>
      <w:tr w:rsidR="00AC2B6A" w:rsidRPr="00AC2B6A" w14:paraId="35E4FDE5" w14:textId="77777777" w:rsidTr="00AC2B6A">
        <w:trPr>
          <w:trHeight w:val="173"/>
        </w:trPr>
        <w:tc>
          <w:tcPr>
            <w:tcW w:w="3227" w:type="dxa"/>
            <w:vAlign w:val="bottom"/>
            <w:hideMark/>
          </w:tcPr>
          <w:p w14:paraId="236CBBB1" w14:textId="77777777" w:rsidR="00AC2B6A" w:rsidRPr="00AC2B6A" w:rsidRDefault="00AC2B6A" w:rsidP="00AC2B6A">
            <w:pPr>
              <w:rPr>
                <w:rFonts w:eastAsia="Arial Unicode MS"/>
                <w:b/>
                <w:bCs/>
                <w:color w:val="000000"/>
                <w:sz w:val="14"/>
                <w:szCs w:val="14"/>
                <w:lang w:eastAsia="tr-TR"/>
              </w:rPr>
            </w:pPr>
            <w:r w:rsidRPr="00AC2B6A">
              <w:rPr>
                <w:rFonts w:eastAsia="Arial Unicode MS"/>
                <w:b/>
                <w:bCs/>
                <w:color w:val="000000"/>
                <w:sz w:val="14"/>
                <w:szCs w:val="14"/>
                <w:lang w:eastAsia="tr-TR"/>
              </w:rPr>
              <w:t>VIII. Katılma hesapları diğer-YP</w:t>
            </w:r>
          </w:p>
        </w:tc>
        <w:tc>
          <w:tcPr>
            <w:tcW w:w="805" w:type="dxa"/>
            <w:vAlign w:val="bottom"/>
            <w:hideMark/>
          </w:tcPr>
          <w:p w14:paraId="1D69452D" w14:textId="728079CB"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6A8F9AF3" w14:textId="70B45720" w:rsidR="00AC2B6A" w:rsidRPr="00AC2B6A" w:rsidRDefault="00AC2B6A" w:rsidP="00AC2B6A">
            <w:pPr>
              <w:jc w:val="right"/>
              <w:rPr>
                <w:b/>
                <w:bCs/>
                <w:sz w:val="14"/>
                <w:szCs w:val="14"/>
                <w:lang w:eastAsia="tr-TR"/>
              </w:rPr>
            </w:pPr>
            <w:r w:rsidRPr="00715381">
              <w:rPr>
                <w:b/>
                <w:bCs/>
                <w:sz w:val="14"/>
                <w:szCs w:val="14"/>
                <w:lang w:eastAsia="tr-TR"/>
              </w:rPr>
              <w:t>29,710</w:t>
            </w:r>
          </w:p>
        </w:tc>
        <w:tc>
          <w:tcPr>
            <w:tcW w:w="805" w:type="dxa"/>
            <w:vAlign w:val="bottom"/>
            <w:hideMark/>
          </w:tcPr>
          <w:p w14:paraId="223840AF" w14:textId="1E7651E7" w:rsidR="00AC2B6A" w:rsidRPr="00AC2B6A" w:rsidRDefault="00AC2B6A" w:rsidP="00AC2B6A">
            <w:pPr>
              <w:jc w:val="right"/>
              <w:rPr>
                <w:b/>
                <w:bCs/>
                <w:sz w:val="14"/>
                <w:szCs w:val="14"/>
                <w:lang w:eastAsia="tr-TR"/>
              </w:rPr>
            </w:pPr>
            <w:r w:rsidRPr="00715381">
              <w:rPr>
                <w:b/>
                <w:bCs/>
                <w:sz w:val="14"/>
                <w:szCs w:val="14"/>
                <w:lang w:eastAsia="tr-TR"/>
              </w:rPr>
              <w:t>2,954,377</w:t>
            </w:r>
          </w:p>
        </w:tc>
        <w:tc>
          <w:tcPr>
            <w:tcW w:w="805" w:type="dxa"/>
            <w:vAlign w:val="bottom"/>
            <w:hideMark/>
          </w:tcPr>
          <w:p w14:paraId="63163C55" w14:textId="362D0D0B" w:rsidR="00AC2B6A" w:rsidRPr="00AC2B6A" w:rsidRDefault="00AC2B6A" w:rsidP="00AC2B6A">
            <w:pPr>
              <w:jc w:val="right"/>
              <w:rPr>
                <w:b/>
                <w:bCs/>
                <w:sz w:val="14"/>
                <w:szCs w:val="14"/>
                <w:lang w:eastAsia="tr-TR"/>
              </w:rPr>
            </w:pPr>
            <w:r w:rsidRPr="00715381">
              <w:rPr>
                <w:b/>
                <w:bCs/>
                <w:sz w:val="14"/>
                <w:szCs w:val="14"/>
                <w:lang w:eastAsia="tr-TR"/>
              </w:rPr>
              <w:t>378,240</w:t>
            </w:r>
          </w:p>
        </w:tc>
        <w:tc>
          <w:tcPr>
            <w:tcW w:w="805" w:type="dxa"/>
            <w:vAlign w:val="bottom"/>
            <w:hideMark/>
          </w:tcPr>
          <w:p w14:paraId="67158303" w14:textId="14D32076"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3F4FE6C7" w14:textId="111C2FBF"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77552E37" w14:textId="6ACBF0F9"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19DAF097" w14:textId="6E54D3D6"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7F4C8706" w14:textId="566EA525" w:rsidR="00AC2B6A" w:rsidRPr="00AC2B6A" w:rsidRDefault="00AC2B6A" w:rsidP="00AC2B6A">
            <w:pPr>
              <w:jc w:val="right"/>
              <w:rPr>
                <w:b/>
                <w:bCs/>
                <w:sz w:val="14"/>
                <w:szCs w:val="14"/>
                <w:lang w:eastAsia="tr-TR"/>
              </w:rPr>
            </w:pPr>
            <w:r w:rsidRPr="00715381">
              <w:rPr>
                <w:b/>
                <w:bCs/>
                <w:sz w:val="14"/>
                <w:szCs w:val="14"/>
                <w:lang w:eastAsia="tr-TR"/>
              </w:rPr>
              <w:t>3,362,327</w:t>
            </w:r>
          </w:p>
        </w:tc>
      </w:tr>
      <w:tr w:rsidR="00AC2B6A" w:rsidRPr="00EE6F02" w14:paraId="3D7A5A83" w14:textId="77777777" w:rsidTr="00AC2B6A">
        <w:trPr>
          <w:trHeight w:val="173"/>
        </w:trPr>
        <w:tc>
          <w:tcPr>
            <w:tcW w:w="3227" w:type="dxa"/>
            <w:vAlign w:val="bottom"/>
            <w:hideMark/>
          </w:tcPr>
          <w:p w14:paraId="2CED18D4"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Resmi kuruluşlar</w:t>
            </w:r>
          </w:p>
        </w:tc>
        <w:tc>
          <w:tcPr>
            <w:tcW w:w="805" w:type="dxa"/>
            <w:vAlign w:val="bottom"/>
            <w:hideMark/>
          </w:tcPr>
          <w:p w14:paraId="1EDE404E" w14:textId="5247076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F55A828" w14:textId="716F259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420ECBC" w14:textId="6FED94C2"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E26B8D9" w14:textId="6CC0395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E8E1A6C" w14:textId="156BB02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C9886EA" w14:textId="43829898"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27C8524" w14:textId="137453F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E0C9084" w14:textId="6EF0AB32"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310FB03" w14:textId="5756D4D9"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07B19CAB" w14:textId="77777777" w:rsidTr="00AC2B6A">
        <w:trPr>
          <w:trHeight w:val="173"/>
        </w:trPr>
        <w:tc>
          <w:tcPr>
            <w:tcW w:w="3227" w:type="dxa"/>
            <w:vAlign w:val="bottom"/>
            <w:hideMark/>
          </w:tcPr>
          <w:p w14:paraId="19EF24D1"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Ticari kuruluşlar</w:t>
            </w:r>
          </w:p>
        </w:tc>
        <w:tc>
          <w:tcPr>
            <w:tcW w:w="805" w:type="dxa"/>
            <w:vAlign w:val="bottom"/>
            <w:hideMark/>
          </w:tcPr>
          <w:p w14:paraId="06642C83" w14:textId="10770FF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C0C551C" w14:textId="5D0ADC68" w:rsidR="00AC2B6A" w:rsidRPr="00E80E37" w:rsidRDefault="00AC2B6A" w:rsidP="00AC2B6A">
            <w:pPr>
              <w:jc w:val="right"/>
              <w:rPr>
                <w:sz w:val="14"/>
                <w:szCs w:val="14"/>
                <w:lang w:eastAsia="tr-TR"/>
              </w:rPr>
            </w:pPr>
            <w:r w:rsidRPr="00715381">
              <w:rPr>
                <w:sz w:val="14"/>
                <w:szCs w:val="14"/>
                <w:lang w:eastAsia="tr-TR"/>
              </w:rPr>
              <w:t>29,710</w:t>
            </w:r>
          </w:p>
        </w:tc>
        <w:tc>
          <w:tcPr>
            <w:tcW w:w="805" w:type="dxa"/>
            <w:vAlign w:val="bottom"/>
            <w:hideMark/>
          </w:tcPr>
          <w:p w14:paraId="102A03DE" w14:textId="63500FA6" w:rsidR="00AC2B6A" w:rsidRPr="00E80E37" w:rsidRDefault="00AC2B6A" w:rsidP="00AC2B6A">
            <w:pPr>
              <w:jc w:val="right"/>
              <w:rPr>
                <w:sz w:val="14"/>
                <w:szCs w:val="14"/>
                <w:lang w:eastAsia="tr-TR"/>
              </w:rPr>
            </w:pPr>
            <w:r w:rsidRPr="00715381">
              <w:rPr>
                <w:sz w:val="14"/>
                <w:szCs w:val="14"/>
                <w:lang w:eastAsia="tr-TR"/>
              </w:rPr>
              <w:t>2,932,745</w:t>
            </w:r>
          </w:p>
        </w:tc>
        <w:tc>
          <w:tcPr>
            <w:tcW w:w="805" w:type="dxa"/>
            <w:vAlign w:val="bottom"/>
            <w:hideMark/>
          </w:tcPr>
          <w:p w14:paraId="36E31651" w14:textId="5765D535" w:rsidR="00AC2B6A" w:rsidRPr="00E80E37" w:rsidRDefault="00AC2B6A" w:rsidP="00AC2B6A">
            <w:pPr>
              <w:jc w:val="right"/>
              <w:rPr>
                <w:sz w:val="14"/>
                <w:szCs w:val="14"/>
                <w:lang w:eastAsia="tr-TR"/>
              </w:rPr>
            </w:pPr>
            <w:r w:rsidRPr="00715381">
              <w:rPr>
                <w:sz w:val="14"/>
                <w:szCs w:val="14"/>
                <w:lang w:eastAsia="tr-TR"/>
              </w:rPr>
              <w:t>378,240</w:t>
            </w:r>
          </w:p>
        </w:tc>
        <w:tc>
          <w:tcPr>
            <w:tcW w:w="805" w:type="dxa"/>
            <w:vAlign w:val="bottom"/>
            <w:hideMark/>
          </w:tcPr>
          <w:p w14:paraId="40DC03E2" w14:textId="415136B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38DC280" w14:textId="22F2A07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06B9AB2" w14:textId="01B5571C"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B1A4B3F" w14:textId="13E331F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AC58CA5" w14:textId="5F3CE723" w:rsidR="00AC2B6A" w:rsidRPr="00E80E37" w:rsidRDefault="00AC2B6A" w:rsidP="00AC2B6A">
            <w:pPr>
              <w:jc w:val="right"/>
              <w:rPr>
                <w:sz w:val="14"/>
                <w:szCs w:val="14"/>
                <w:lang w:eastAsia="tr-TR"/>
              </w:rPr>
            </w:pPr>
            <w:r w:rsidRPr="00715381">
              <w:rPr>
                <w:sz w:val="14"/>
                <w:szCs w:val="14"/>
                <w:lang w:eastAsia="tr-TR"/>
              </w:rPr>
              <w:t>3,340,695</w:t>
            </w:r>
          </w:p>
        </w:tc>
      </w:tr>
      <w:tr w:rsidR="00AC2B6A" w:rsidRPr="00EE6F02" w14:paraId="6C209949" w14:textId="77777777" w:rsidTr="00AC2B6A">
        <w:trPr>
          <w:trHeight w:val="173"/>
        </w:trPr>
        <w:tc>
          <w:tcPr>
            <w:tcW w:w="3227" w:type="dxa"/>
            <w:vAlign w:val="bottom"/>
            <w:hideMark/>
          </w:tcPr>
          <w:p w14:paraId="43D3F003"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Diğer kuruluşlar</w:t>
            </w:r>
          </w:p>
        </w:tc>
        <w:tc>
          <w:tcPr>
            <w:tcW w:w="805" w:type="dxa"/>
            <w:vAlign w:val="bottom"/>
            <w:hideMark/>
          </w:tcPr>
          <w:p w14:paraId="34AB7D28" w14:textId="3A6424EF"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1ED27BF" w14:textId="5847314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21A9769" w14:textId="7F1D151F" w:rsidR="00AC2B6A" w:rsidRPr="00E80E37" w:rsidRDefault="00AC2B6A" w:rsidP="00AC2B6A">
            <w:pPr>
              <w:jc w:val="right"/>
              <w:rPr>
                <w:sz w:val="14"/>
                <w:szCs w:val="14"/>
                <w:lang w:eastAsia="tr-TR"/>
              </w:rPr>
            </w:pPr>
            <w:r w:rsidRPr="00715381">
              <w:rPr>
                <w:sz w:val="14"/>
                <w:szCs w:val="14"/>
                <w:lang w:eastAsia="tr-TR"/>
              </w:rPr>
              <w:t>21,632</w:t>
            </w:r>
          </w:p>
        </w:tc>
        <w:tc>
          <w:tcPr>
            <w:tcW w:w="805" w:type="dxa"/>
            <w:vAlign w:val="bottom"/>
            <w:hideMark/>
          </w:tcPr>
          <w:p w14:paraId="012F8CDC" w14:textId="7DB8934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83B9530" w14:textId="2F02F46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0D70DEF" w14:textId="6AABFDF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53E5159" w14:textId="3CD29FF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2C37217" w14:textId="5599315E"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EFC9D04" w14:textId="532EAD75" w:rsidR="00AC2B6A" w:rsidRPr="00E80E37" w:rsidRDefault="00AC2B6A" w:rsidP="00AC2B6A">
            <w:pPr>
              <w:jc w:val="right"/>
              <w:rPr>
                <w:sz w:val="14"/>
                <w:szCs w:val="14"/>
                <w:lang w:eastAsia="tr-TR"/>
              </w:rPr>
            </w:pPr>
            <w:r w:rsidRPr="00715381">
              <w:rPr>
                <w:sz w:val="14"/>
                <w:szCs w:val="14"/>
                <w:lang w:eastAsia="tr-TR"/>
              </w:rPr>
              <w:t>21,632</w:t>
            </w:r>
          </w:p>
        </w:tc>
      </w:tr>
      <w:tr w:rsidR="00AC2B6A" w:rsidRPr="00EE6F02" w14:paraId="24FCD777" w14:textId="77777777" w:rsidTr="00AC2B6A">
        <w:trPr>
          <w:trHeight w:val="173"/>
        </w:trPr>
        <w:tc>
          <w:tcPr>
            <w:tcW w:w="3227" w:type="dxa"/>
            <w:vAlign w:val="bottom"/>
            <w:hideMark/>
          </w:tcPr>
          <w:p w14:paraId="39A58905"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Ticari ve diğer kuruluşlar</w:t>
            </w:r>
          </w:p>
        </w:tc>
        <w:tc>
          <w:tcPr>
            <w:tcW w:w="805" w:type="dxa"/>
            <w:vAlign w:val="bottom"/>
            <w:hideMark/>
          </w:tcPr>
          <w:p w14:paraId="1E865644" w14:textId="51B7DD8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2A83331" w14:textId="01F6825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9C09307" w14:textId="40C333A1"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BD53E2C" w14:textId="779CA48A"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EBEF487" w14:textId="5E12F367"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EB7B104" w14:textId="51918215"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80EB55B" w14:textId="4893C4A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75021CD" w14:textId="6357D960"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82D82BA" w14:textId="44A722AC" w:rsidR="00AC2B6A" w:rsidRPr="00E80E37" w:rsidRDefault="00AC2B6A" w:rsidP="00AC2B6A">
            <w:pPr>
              <w:jc w:val="right"/>
              <w:rPr>
                <w:sz w:val="14"/>
                <w:szCs w:val="14"/>
                <w:lang w:eastAsia="tr-TR"/>
              </w:rPr>
            </w:pPr>
            <w:r w:rsidRPr="00AC2B6A">
              <w:rPr>
                <w:sz w:val="14"/>
                <w:szCs w:val="14"/>
                <w:lang w:eastAsia="tr-TR"/>
              </w:rPr>
              <w:t>-</w:t>
            </w:r>
          </w:p>
        </w:tc>
      </w:tr>
      <w:tr w:rsidR="00AC2B6A" w:rsidRPr="00EE6F02" w14:paraId="1514610F" w14:textId="77777777" w:rsidTr="00AC2B6A">
        <w:trPr>
          <w:trHeight w:val="173"/>
        </w:trPr>
        <w:tc>
          <w:tcPr>
            <w:tcW w:w="3227" w:type="dxa"/>
            <w:vAlign w:val="bottom"/>
            <w:hideMark/>
          </w:tcPr>
          <w:p w14:paraId="12E2A50F"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Bankalar ve katılım bankaları</w:t>
            </w:r>
          </w:p>
        </w:tc>
        <w:tc>
          <w:tcPr>
            <w:tcW w:w="805" w:type="dxa"/>
            <w:vAlign w:val="bottom"/>
            <w:hideMark/>
          </w:tcPr>
          <w:p w14:paraId="1BE2E61A" w14:textId="5F4E9BA3"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AA22904" w14:textId="07778D2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A0C79C8" w14:textId="75EA8759"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BA8ED1B" w14:textId="4C54A3D6"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A9D23E4" w14:textId="2B5E341B"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97697B4" w14:textId="56CA20AD"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5A69EDE" w14:textId="78365CA2"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429999F" w14:textId="25F7F1B4" w:rsidR="00AC2B6A" w:rsidRPr="00E80E37"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AF71CB1" w14:textId="0AB848CB" w:rsidR="00AC2B6A" w:rsidRPr="00E80E37" w:rsidRDefault="00AC2B6A" w:rsidP="00AC2B6A">
            <w:pPr>
              <w:jc w:val="right"/>
              <w:rPr>
                <w:sz w:val="14"/>
                <w:szCs w:val="14"/>
                <w:lang w:eastAsia="tr-TR"/>
              </w:rPr>
            </w:pPr>
            <w:r w:rsidRPr="00AC2B6A">
              <w:rPr>
                <w:sz w:val="14"/>
                <w:szCs w:val="14"/>
                <w:lang w:eastAsia="tr-TR"/>
              </w:rPr>
              <w:t>-</w:t>
            </w:r>
          </w:p>
        </w:tc>
      </w:tr>
      <w:tr w:rsidR="00AC2B6A" w:rsidRPr="00AC2B6A" w14:paraId="7FC26B53" w14:textId="77777777" w:rsidTr="00AC2B6A">
        <w:trPr>
          <w:trHeight w:val="173"/>
        </w:trPr>
        <w:tc>
          <w:tcPr>
            <w:tcW w:w="3227" w:type="dxa"/>
            <w:vAlign w:val="bottom"/>
            <w:hideMark/>
          </w:tcPr>
          <w:p w14:paraId="49DC3D1D" w14:textId="77777777" w:rsidR="00AC2B6A" w:rsidRPr="00AC2B6A" w:rsidRDefault="00AC2B6A" w:rsidP="00AC2B6A">
            <w:pPr>
              <w:rPr>
                <w:rFonts w:eastAsia="Arial Unicode MS"/>
                <w:b/>
                <w:bCs/>
                <w:color w:val="000000"/>
                <w:sz w:val="14"/>
                <w:szCs w:val="14"/>
                <w:lang w:eastAsia="tr-TR"/>
              </w:rPr>
            </w:pPr>
            <w:r w:rsidRPr="00AC2B6A">
              <w:rPr>
                <w:rFonts w:eastAsia="Arial Unicode MS"/>
                <w:b/>
                <w:bCs/>
                <w:color w:val="000000"/>
                <w:sz w:val="14"/>
                <w:szCs w:val="14"/>
                <w:lang w:eastAsia="tr-TR"/>
              </w:rPr>
              <w:t>IX. Kıymetli maden DH</w:t>
            </w:r>
          </w:p>
        </w:tc>
        <w:tc>
          <w:tcPr>
            <w:tcW w:w="805" w:type="dxa"/>
            <w:vAlign w:val="bottom"/>
            <w:hideMark/>
          </w:tcPr>
          <w:p w14:paraId="21215203" w14:textId="11F57314" w:rsidR="00AC2B6A" w:rsidRPr="00AC2B6A" w:rsidRDefault="00AC2B6A" w:rsidP="00AC2B6A">
            <w:pPr>
              <w:jc w:val="right"/>
              <w:rPr>
                <w:b/>
                <w:bCs/>
                <w:sz w:val="14"/>
                <w:szCs w:val="14"/>
                <w:lang w:eastAsia="tr-TR"/>
              </w:rPr>
            </w:pPr>
            <w:r w:rsidRPr="00715381">
              <w:rPr>
                <w:b/>
                <w:bCs/>
                <w:sz w:val="14"/>
                <w:szCs w:val="14"/>
                <w:lang w:eastAsia="tr-TR"/>
              </w:rPr>
              <w:t>422,956</w:t>
            </w:r>
          </w:p>
        </w:tc>
        <w:tc>
          <w:tcPr>
            <w:tcW w:w="805" w:type="dxa"/>
            <w:vAlign w:val="bottom"/>
            <w:hideMark/>
          </w:tcPr>
          <w:p w14:paraId="1653F3B7" w14:textId="619C578C"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DB976EB" w14:textId="7629C915"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3F13DB21" w14:textId="6BDEA928"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77CA5EF2" w14:textId="6C302E13"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9A96194" w14:textId="204E6B12"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62112163" w14:textId="54906BA0"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463ABCC3" w14:textId="4C581096"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566870F6" w14:textId="1AF11BD4" w:rsidR="00AC2B6A" w:rsidRPr="00AC2B6A" w:rsidRDefault="00AC2B6A" w:rsidP="00AC2B6A">
            <w:pPr>
              <w:jc w:val="right"/>
              <w:rPr>
                <w:b/>
                <w:bCs/>
                <w:sz w:val="14"/>
                <w:szCs w:val="14"/>
                <w:lang w:eastAsia="tr-TR"/>
              </w:rPr>
            </w:pPr>
            <w:r w:rsidRPr="00715381">
              <w:rPr>
                <w:b/>
                <w:bCs/>
                <w:sz w:val="14"/>
                <w:szCs w:val="14"/>
                <w:lang w:eastAsia="tr-TR"/>
              </w:rPr>
              <w:t>422,956</w:t>
            </w:r>
          </w:p>
        </w:tc>
      </w:tr>
      <w:tr w:rsidR="00AC2B6A" w:rsidRPr="00AC2B6A" w14:paraId="002D0568" w14:textId="77777777" w:rsidTr="00AC2B6A">
        <w:trPr>
          <w:trHeight w:val="142"/>
        </w:trPr>
        <w:tc>
          <w:tcPr>
            <w:tcW w:w="3227" w:type="dxa"/>
            <w:vAlign w:val="bottom"/>
            <w:hideMark/>
          </w:tcPr>
          <w:p w14:paraId="609C46D0" w14:textId="77777777" w:rsidR="00AC2B6A" w:rsidRPr="00AC2B6A" w:rsidRDefault="00AC2B6A" w:rsidP="00AC2B6A">
            <w:pPr>
              <w:rPr>
                <w:rFonts w:eastAsia="Arial Unicode MS"/>
                <w:b/>
                <w:bCs/>
                <w:color w:val="000000"/>
                <w:sz w:val="14"/>
                <w:szCs w:val="14"/>
                <w:lang w:eastAsia="tr-TR"/>
              </w:rPr>
            </w:pPr>
            <w:r w:rsidRPr="00AC2B6A">
              <w:rPr>
                <w:rFonts w:eastAsia="Arial Unicode MS"/>
                <w:b/>
                <w:bCs/>
                <w:color w:val="000000"/>
                <w:sz w:val="14"/>
                <w:szCs w:val="14"/>
                <w:lang w:eastAsia="tr-TR"/>
              </w:rPr>
              <w:t>X. Katılma hesapları özel fon havuzları TP</w:t>
            </w:r>
          </w:p>
        </w:tc>
        <w:tc>
          <w:tcPr>
            <w:tcW w:w="805" w:type="dxa"/>
            <w:vAlign w:val="bottom"/>
            <w:hideMark/>
          </w:tcPr>
          <w:p w14:paraId="6655768C" w14:textId="63A4A3CD"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77B1C2A8" w14:textId="5C249AD4"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79859326" w14:textId="626D8361"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146B1D35" w14:textId="64CC29E7"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6C4C2C3B" w14:textId="7F1E9390"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4149B331" w14:textId="289DD85A"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436C3E09" w14:textId="6F30E2B5"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A94B3F1" w14:textId="6F919E10"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5C7E1C5" w14:textId="31CDD4EE" w:rsidR="00AC2B6A" w:rsidRPr="00AC2B6A" w:rsidRDefault="00AC2B6A" w:rsidP="00AC2B6A">
            <w:pPr>
              <w:jc w:val="right"/>
              <w:rPr>
                <w:b/>
                <w:bCs/>
                <w:sz w:val="14"/>
                <w:szCs w:val="14"/>
                <w:lang w:eastAsia="tr-TR"/>
              </w:rPr>
            </w:pPr>
            <w:r w:rsidRPr="00AC2B6A">
              <w:rPr>
                <w:b/>
                <w:bCs/>
                <w:sz w:val="14"/>
                <w:szCs w:val="14"/>
                <w:lang w:eastAsia="tr-TR"/>
              </w:rPr>
              <w:t>-</w:t>
            </w:r>
          </w:p>
        </w:tc>
      </w:tr>
      <w:tr w:rsidR="00AC2B6A" w:rsidRPr="00EE6F02" w14:paraId="6E027E11" w14:textId="77777777" w:rsidTr="00AC2B6A">
        <w:trPr>
          <w:trHeight w:val="173"/>
        </w:trPr>
        <w:tc>
          <w:tcPr>
            <w:tcW w:w="3227" w:type="dxa"/>
            <w:vAlign w:val="bottom"/>
            <w:hideMark/>
          </w:tcPr>
          <w:p w14:paraId="5A351B28"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Yurt içinde yer. K</w:t>
            </w:r>
          </w:p>
        </w:tc>
        <w:tc>
          <w:tcPr>
            <w:tcW w:w="805" w:type="dxa"/>
            <w:vAlign w:val="bottom"/>
            <w:hideMark/>
          </w:tcPr>
          <w:p w14:paraId="425FA619" w14:textId="673F93E2"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A73E9C4" w14:textId="1818317A"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BDBF87D" w14:textId="641F342F"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0D8D004" w14:textId="5CBD0A46"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8B105FD" w14:textId="431EFD26"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A3FA144" w14:textId="0828F50C"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61A65D4" w14:textId="0934424F"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DC12B5E" w14:textId="270A23B1"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6A97536" w14:textId="0B704B2D" w:rsidR="00AC2B6A" w:rsidRPr="00EE6F02" w:rsidRDefault="00AC2B6A" w:rsidP="00AC2B6A">
            <w:pPr>
              <w:jc w:val="right"/>
              <w:rPr>
                <w:sz w:val="14"/>
                <w:szCs w:val="14"/>
                <w:lang w:eastAsia="tr-TR"/>
              </w:rPr>
            </w:pPr>
            <w:r w:rsidRPr="00AC2B6A">
              <w:rPr>
                <w:sz w:val="14"/>
                <w:szCs w:val="14"/>
                <w:lang w:eastAsia="tr-TR"/>
              </w:rPr>
              <w:t>-</w:t>
            </w:r>
          </w:p>
        </w:tc>
      </w:tr>
      <w:tr w:rsidR="00AC2B6A" w:rsidRPr="00EE6F02" w14:paraId="61F618B5" w14:textId="77777777" w:rsidTr="00AC2B6A">
        <w:trPr>
          <w:trHeight w:val="173"/>
        </w:trPr>
        <w:tc>
          <w:tcPr>
            <w:tcW w:w="3227" w:type="dxa"/>
            <w:vAlign w:val="bottom"/>
            <w:hideMark/>
          </w:tcPr>
          <w:p w14:paraId="70AB5021"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 xml:space="preserve">Yurt dışında </w:t>
            </w:r>
            <w:proofErr w:type="spellStart"/>
            <w:r w:rsidRPr="00EE6F02">
              <w:rPr>
                <w:color w:val="000000"/>
                <w:sz w:val="14"/>
                <w:szCs w:val="14"/>
                <w:lang w:eastAsia="tr-TR"/>
              </w:rPr>
              <w:t>yer.K</w:t>
            </w:r>
            <w:proofErr w:type="spellEnd"/>
          </w:p>
        </w:tc>
        <w:tc>
          <w:tcPr>
            <w:tcW w:w="805" w:type="dxa"/>
            <w:vAlign w:val="bottom"/>
            <w:hideMark/>
          </w:tcPr>
          <w:p w14:paraId="772DE8DD" w14:textId="29BAB547"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74B4F43" w14:textId="11F3C6E0"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F2C833F" w14:textId="2794053F"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9B3F3C8" w14:textId="51BCFE94"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79C2F14" w14:textId="5F78147F"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DC6C990" w14:textId="3E463F4C"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E2F751A" w14:textId="4C9F44BA"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DAC2D7A" w14:textId="007B515A"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15982A8" w14:textId="323C6850" w:rsidR="00AC2B6A" w:rsidRPr="00EE6F02" w:rsidRDefault="00AC2B6A" w:rsidP="00AC2B6A">
            <w:pPr>
              <w:jc w:val="right"/>
              <w:rPr>
                <w:sz w:val="14"/>
                <w:szCs w:val="14"/>
                <w:lang w:eastAsia="tr-TR"/>
              </w:rPr>
            </w:pPr>
            <w:r w:rsidRPr="00AC2B6A">
              <w:rPr>
                <w:sz w:val="14"/>
                <w:szCs w:val="14"/>
                <w:lang w:eastAsia="tr-TR"/>
              </w:rPr>
              <w:t>-</w:t>
            </w:r>
          </w:p>
        </w:tc>
      </w:tr>
      <w:tr w:rsidR="00AC2B6A" w:rsidRPr="00AC2B6A" w14:paraId="500B276D" w14:textId="77777777" w:rsidTr="00AC2B6A">
        <w:trPr>
          <w:trHeight w:val="142"/>
        </w:trPr>
        <w:tc>
          <w:tcPr>
            <w:tcW w:w="3227" w:type="dxa"/>
            <w:vAlign w:val="bottom"/>
            <w:hideMark/>
          </w:tcPr>
          <w:p w14:paraId="391EC201" w14:textId="77777777" w:rsidR="00AC2B6A" w:rsidRPr="00AC2B6A" w:rsidRDefault="00AC2B6A" w:rsidP="00AC2B6A">
            <w:pPr>
              <w:rPr>
                <w:b/>
                <w:bCs/>
                <w:color w:val="000000"/>
                <w:sz w:val="14"/>
                <w:szCs w:val="14"/>
                <w:lang w:eastAsia="tr-TR"/>
              </w:rPr>
            </w:pPr>
            <w:r w:rsidRPr="00AC2B6A">
              <w:rPr>
                <w:rFonts w:eastAsia="Arial Unicode MS"/>
                <w:b/>
                <w:bCs/>
                <w:color w:val="000000"/>
                <w:sz w:val="14"/>
                <w:szCs w:val="14"/>
                <w:lang w:eastAsia="tr-TR"/>
              </w:rPr>
              <w:t>XI. Katılma hesapları özel fon havuzları-YP</w:t>
            </w:r>
          </w:p>
        </w:tc>
        <w:tc>
          <w:tcPr>
            <w:tcW w:w="805" w:type="dxa"/>
            <w:vAlign w:val="bottom"/>
            <w:hideMark/>
          </w:tcPr>
          <w:p w14:paraId="6C057508" w14:textId="436CF9D4"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867977D" w14:textId="46F35672"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92B5953" w14:textId="696AA5E6"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7F0E807E" w14:textId="204035D3"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6A645C94" w14:textId="55ED279D"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27408EE1" w14:textId="02EECA33"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72B623E7" w14:textId="43B83A34"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508C50C6" w14:textId="768EF491"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32039F83" w14:textId="4B8766F3" w:rsidR="00AC2B6A" w:rsidRPr="00AC2B6A" w:rsidRDefault="00AC2B6A" w:rsidP="00AC2B6A">
            <w:pPr>
              <w:jc w:val="right"/>
              <w:rPr>
                <w:b/>
                <w:bCs/>
                <w:sz w:val="14"/>
                <w:szCs w:val="14"/>
                <w:lang w:eastAsia="tr-TR"/>
              </w:rPr>
            </w:pPr>
            <w:r w:rsidRPr="00AC2B6A">
              <w:rPr>
                <w:b/>
                <w:bCs/>
                <w:sz w:val="14"/>
                <w:szCs w:val="14"/>
                <w:lang w:eastAsia="tr-TR"/>
              </w:rPr>
              <w:t>-</w:t>
            </w:r>
          </w:p>
        </w:tc>
      </w:tr>
      <w:tr w:rsidR="00AC2B6A" w:rsidRPr="00EE6F02" w14:paraId="5CAC8BC5" w14:textId="77777777" w:rsidTr="00AC2B6A">
        <w:trPr>
          <w:trHeight w:val="142"/>
        </w:trPr>
        <w:tc>
          <w:tcPr>
            <w:tcW w:w="3227" w:type="dxa"/>
            <w:vAlign w:val="bottom"/>
            <w:hideMark/>
          </w:tcPr>
          <w:p w14:paraId="56F45B56"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Yurt içinde yer. K</w:t>
            </w:r>
          </w:p>
        </w:tc>
        <w:tc>
          <w:tcPr>
            <w:tcW w:w="805" w:type="dxa"/>
            <w:vAlign w:val="bottom"/>
            <w:hideMark/>
          </w:tcPr>
          <w:p w14:paraId="7760CACE" w14:textId="2A21F545"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57513580" w14:textId="52E21E80"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17E424B" w14:textId="1BDE99D1"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3C22C6F" w14:textId="63062DEA"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B2F7B77" w14:textId="7E5D3FB8"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7A02F3D" w14:textId="0E1DFEB2"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7411B0B" w14:textId="0E870FAC"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37B72D58" w14:textId="7FFFAB5A"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953533A" w14:textId="364FAE07" w:rsidR="00AC2B6A" w:rsidRPr="00EE6F02" w:rsidRDefault="00AC2B6A" w:rsidP="00AC2B6A">
            <w:pPr>
              <w:jc w:val="right"/>
              <w:rPr>
                <w:sz w:val="14"/>
                <w:szCs w:val="14"/>
                <w:lang w:eastAsia="tr-TR"/>
              </w:rPr>
            </w:pPr>
            <w:r w:rsidRPr="00AC2B6A">
              <w:rPr>
                <w:sz w:val="14"/>
                <w:szCs w:val="14"/>
                <w:lang w:eastAsia="tr-TR"/>
              </w:rPr>
              <w:t>-</w:t>
            </w:r>
          </w:p>
        </w:tc>
      </w:tr>
      <w:tr w:rsidR="00AC2B6A" w:rsidRPr="00EE6F02" w14:paraId="534AA6BD" w14:textId="77777777" w:rsidTr="00AC2B6A">
        <w:trPr>
          <w:trHeight w:val="142"/>
        </w:trPr>
        <w:tc>
          <w:tcPr>
            <w:tcW w:w="3227" w:type="dxa"/>
            <w:vAlign w:val="bottom"/>
            <w:hideMark/>
          </w:tcPr>
          <w:p w14:paraId="627AEB24" w14:textId="77777777" w:rsidR="00AC2B6A" w:rsidRPr="00EE6F02" w:rsidRDefault="00AC2B6A" w:rsidP="00AC2B6A">
            <w:pPr>
              <w:ind w:firstLineChars="100" w:firstLine="140"/>
              <w:rPr>
                <w:color w:val="000000"/>
                <w:sz w:val="14"/>
                <w:szCs w:val="14"/>
                <w:lang w:eastAsia="tr-TR"/>
              </w:rPr>
            </w:pPr>
            <w:r w:rsidRPr="00EE6F02">
              <w:rPr>
                <w:color w:val="000000"/>
                <w:sz w:val="14"/>
                <w:szCs w:val="14"/>
                <w:lang w:eastAsia="tr-TR"/>
              </w:rPr>
              <w:t xml:space="preserve">Yurt dışında </w:t>
            </w:r>
            <w:proofErr w:type="spellStart"/>
            <w:r w:rsidRPr="00EE6F02">
              <w:rPr>
                <w:color w:val="000000"/>
                <w:sz w:val="14"/>
                <w:szCs w:val="14"/>
                <w:lang w:eastAsia="tr-TR"/>
              </w:rPr>
              <w:t>yer.K</w:t>
            </w:r>
            <w:proofErr w:type="spellEnd"/>
          </w:p>
        </w:tc>
        <w:tc>
          <w:tcPr>
            <w:tcW w:w="805" w:type="dxa"/>
            <w:vAlign w:val="bottom"/>
            <w:hideMark/>
          </w:tcPr>
          <w:p w14:paraId="209BB778" w14:textId="4A90BEEB"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0DA45F2" w14:textId="485B2005"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0BA161B" w14:textId="6C853658"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1DEEBE56" w14:textId="2BE799DB"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6B08A961" w14:textId="5D20C364"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4656DAA9" w14:textId="62B80FE0"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0D0F58F1" w14:textId="794D48E7"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20D3DD56" w14:textId="0F9EF0E9" w:rsidR="00AC2B6A" w:rsidRPr="00EE6F02" w:rsidRDefault="00AC2B6A" w:rsidP="00AC2B6A">
            <w:pPr>
              <w:jc w:val="right"/>
              <w:rPr>
                <w:sz w:val="14"/>
                <w:szCs w:val="14"/>
                <w:lang w:eastAsia="tr-TR"/>
              </w:rPr>
            </w:pPr>
            <w:r w:rsidRPr="00AC2B6A">
              <w:rPr>
                <w:sz w:val="14"/>
                <w:szCs w:val="14"/>
                <w:lang w:eastAsia="tr-TR"/>
              </w:rPr>
              <w:t>-</w:t>
            </w:r>
          </w:p>
        </w:tc>
        <w:tc>
          <w:tcPr>
            <w:tcW w:w="805" w:type="dxa"/>
            <w:vAlign w:val="bottom"/>
            <w:hideMark/>
          </w:tcPr>
          <w:p w14:paraId="7ADEE02A" w14:textId="3819E971" w:rsidR="00AC2B6A" w:rsidRPr="00EE6F02" w:rsidRDefault="00AC2B6A" w:rsidP="00AC2B6A">
            <w:pPr>
              <w:jc w:val="right"/>
              <w:rPr>
                <w:sz w:val="14"/>
                <w:szCs w:val="14"/>
                <w:lang w:eastAsia="tr-TR"/>
              </w:rPr>
            </w:pPr>
            <w:r w:rsidRPr="00AC2B6A">
              <w:rPr>
                <w:sz w:val="14"/>
                <w:szCs w:val="14"/>
                <w:lang w:eastAsia="tr-TR"/>
              </w:rPr>
              <w:t>-</w:t>
            </w:r>
          </w:p>
        </w:tc>
      </w:tr>
      <w:tr w:rsidR="00AC2B6A" w:rsidRPr="00CB56EC" w14:paraId="34DD1CD4" w14:textId="77777777" w:rsidTr="00AC2B6A">
        <w:trPr>
          <w:trHeight w:val="153"/>
        </w:trPr>
        <w:tc>
          <w:tcPr>
            <w:tcW w:w="3227" w:type="dxa"/>
            <w:vAlign w:val="bottom"/>
            <w:hideMark/>
          </w:tcPr>
          <w:p w14:paraId="71EB87AF" w14:textId="77777777" w:rsidR="00AC2B6A" w:rsidRPr="00CB56EC" w:rsidRDefault="00AC2B6A" w:rsidP="00AC2B6A">
            <w:pPr>
              <w:ind w:firstLineChars="100" w:firstLine="140"/>
              <w:rPr>
                <w:color w:val="000000"/>
                <w:sz w:val="14"/>
                <w:szCs w:val="14"/>
                <w:lang w:eastAsia="tr-TR"/>
              </w:rPr>
            </w:pPr>
          </w:p>
        </w:tc>
        <w:tc>
          <w:tcPr>
            <w:tcW w:w="805" w:type="dxa"/>
            <w:vAlign w:val="bottom"/>
            <w:hideMark/>
          </w:tcPr>
          <w:p w14:paraId="73C13B68" w14:textId="658EEFAE" w:rsidR="00AC2B6A" w:rsidRPr="005B79F0" w:rsidRDefault="00AC2B6A" w:rsidP="00AC2B6A">
            <w:pPr>
              <w:jc w:val="right"/>
              <w:rPr>
                <w:sz w:val="14"/>
                <w:szCs w:val="14"/>
                <w:lang w:eastAsia="tr-TR"/>
              </w:rPr>
            </w:pPr>
            <w:r w:rsidRPr="00715381">
              <w:rPr>
                <w:sz w:val="14"/>
                <w:szCs w:val="14"/>
                <w:lang w:eastAsia="tr-TR"/>
              </w:rPr>
              <w:t> </w:t>
            </w:r>
          </w:p>
        </w:tc>
        <w:tc>
          <w:tcPr>
            <w:tcW w:w="805" w:type="dxa"/>
            <w:vAlign w:val="bottom"/>
            <w:hideMark/>
          </w:tcPr>
          <w:p w14:paraId="57110848" w14:textId="54F09A2D" w:rsidR="00AC2B6A" w:rsidRPr="005B79F0" w:rsidRDefault="00AC2B6A" w:rsidP="00AC2B6A">
            <w:pPr>
              <w:jc w:val="right"/>
              <w:rPr>
                <w:sz w:val="14"/>
                <w:szCs w:val="14"/>
                <w:lang w:eastAsia="tr-TR"/>
              </w:rPr>
            </w:pPr>
            <w:r w:rsidRPr="00715381">
              <w:rPr>
                <w:sz w:val="14"/>
                <w:szCs w:val="14"/>
                <w:lang w:eastAsia="tr-TR"/>
              </w:rPr>
              <w:t> </w:t>
            </w:r>
          </w:p>
        </w:tc>
        <w:tc>
          <w:tcPr>
            <w:tcW w:w="805" w:type="dxa"/>
            <w:vAlign w:val="bottom"/>
            <w:hideMark/>
          </w:tcPr>
          <w:p w14:paraId="4377839A" w14:textId="153FE3E0" w:rsidR="00AC2B6A" w:rsidRPr="005B79F0" w:rsidRDefault="00AC2B6A" w:rsidP="00AC2B6A">
            <w:pPr>
              <w:jc w:val="right"/>
              <w:rPr>
                <w:sz w:val="14"/>
                <w:szCs w:val="14"/>
                <w:lang w:eastAsia="tr-TR"/>
              </w:rPr>
            </w:pPr>
            <w:r w:rsidRPr="00715381">
              <w:rPr>
                <w:sz w:val="14"/>
                <w:szCs w:val="14"/>
                <w:lang w:eastAsia="tr-TR"/>
              </w:rPr>
              <w:t> </w:t>
            </w:r>
          </w:p>
        </w:tc>
        <w:tc>
          <w:tcPr>
            <w:tcW w:w="805" w:type="dxa"/>
            <w:vAlign w:val="bottom"/>
            <w:hideMark/>
          </w:tcPr>
          <w:p w14:paraId="5B0095CB" w14:textId="1204F2A7" w:rsidR="00AC2B6A" w:rsidRPr="005B79F0" w:rsidRDefault="00AC2B6A" w:rsidP="00AC2B6A">
            <w:pPr>
              <w:jc w:val="right"/>
              <w:rPr>
                <w:sz w:val="14"/>
                <w:szCs w:val="14"/>
                <w:lang w:eastAsia="tr-TR"/>
              </w:rPr>
            </w:pPr>
            <w:r w:rsidRPr="00715381">
              <w:rPr>
                <w:sz w:val="14"/>
                <w:szCs w:val="14"/>
                <w:lang w:eastAsia="tr-TR"/>
              </w:rPr>
              <w:t> </w:t>
            </w:r>
          </w:p>
        </w:tc>
        <w:tc>
          <w:tcPr>
            <w:tcW w:w="805" w:type="dxa"/>
            <w:vAlign w:val="bottom"/>
            <w:hideMark/>
          </w:tcPr>
          <w:p w14:paraId="407F6756" w14:textId="6C2B4E65" w:rsidR="00AC2B6A" w:rsidRPr="005B79F0" w:rsidRDefault="00AC2B6A" w:rsidP="00AC2B6A">
            <w:pPr>
              <w:jc w:val="right"/>
              <w:rPr>
                <w:sz w:val="14"/>
                <w:szCs w:val="14"/>
                <w:lang w:eastAsia="tr-TR"/>
              </w:rPr>
            </w:pPr>
            <w:r w:rsidRPr="00715381">
              <w:rPr>
                <w:sz w:val="14"/>
                <w:szCs w:val="14"/>
                <w:lang w:eastAsia="tr-TR"/>
              </w:rPr>
              <w:t> </w:t>
            </w:r>
          </w:p>
        </w:tc>
        <w:tc>
          <w:tcPr>
            <w:tcW w:w="805" w:type="dxa"/>
            <w:vAlign w:val="bottom"/>
            <w:hideMark/>
          </w:tcPr>
          <w:p w14:paraId="72AC18DE" w14:textId="387FECBB" w:rsidR="00AC2B6A" w:rsidRPr="005B79F0" w:rsidRDefault="00AC2B6A" w:rsidP="00AC2B6A">
            <w:pPr>
              <w:jc w:val="right"/>
              <w:rPr>
                <w:sz w:val="14"/>
                <w:szCs w:val="14"/>
                <w:lang w:eastAsia="tr-TR"/>
              </w:rPr>
            </w:pPr>
            <w:r w:rsidRPr="00715381">
              <w:rPr>
                <w:sz w:val="14"/>
                <w:szCs w:val="14"/>
                <w:lang w:eastAsia="tr-TR"/>
              </w:rPr>
              <w:t> </w:t>
            </w:r>
          </w:p>
        </w:tc>
        <w:tc>
          <w:tcPr>
            <w:tcW w:w="805" w:type="dxa"/>
            <w:vAlign w:val="bottom"/>
            <w:hideMark/>
          </w:tcPr>
          <w:p w14:paraId="4F42F98E" w14:textId="6C2E6813" w:rsidR="00AC2B6A" w:rsidRPr="005B79F0" w:rsidRDefault="00AC2B6A" w:rsidP="00AC2B6A">
            <w:pPr>
              <w:jc w:val="right"/>
              <w:rPr>
                <w:sz w:val="14"/>
                <w:szCs w:val="14"/>
                <w:lang w:eastAsia="tr-TR"/>
              </w:rPr>
            </w:pPr>
            <w:r w:rsidRPr="00715381">
              <w:rPr>
                <w:sz w:val="14"/>
                <w:szCs w:val="14"/>
                <w:lang w:eastAsia="tr-TR"/>
              </w:rPr>
              <w:t> </w:t>
            </w:r>
          </w:p>
        </w:tc>
        <w:tc>
          <w:tcPr>
            <w:tcW w:w="805" w:type="dxa"/>
            <w:vAlign w:val="bottom"/>
          </w:tcPr>
          <w:p w14:paraId="576C8EA2" w14:textId="10D0ED91" w:rsidR="00AC2B6A" w:rsidRPr="005B79F0" w:rsidRDefault="00AC2B6A" w:rsidP="00AC2B6A">
            <w:pPr>
              <w:jc w:val="right"/>
              <w:rPr>
                <w:sz w:val="14"/>
                <w:szCs w:val="14"/>
                <w:lang w:eastAsia="tr-TR"/>
              </w:rPr>
            </w:pPr>
            <w:r w:rsidRPr="00715381">
              <w:rPr>
                <w:sz w:val="14"/>
                <w:szCs w:val="14"/>
                <w:lang w:eastAsia="tr-TR"/>
              </w:rPr>
              <w:t> </w:t>
            </w:r>
          </w:p>
        </w:tc>
        <w:tc>
          <w:tcPr>
            <w:tcW w:w="805" w:type="dxa"/>
            <w:vAlign w:val="bottom"/>
          </w:tcPr>
          <w:p w14:paraId="7AA8B2B7" w14:textId="5B55B909" w:rsidR="00AC2B6A" w:rsidRPr="005B79F0" w:rsidRDefault="00AC2B6A" w:rsidP="00AC2B6A">
            <w:pPr>
              <w:jc w:val="right"/>
              <w:rPr>
                <w:sz w:val="14"/>
                <w:szCs w:val="14"/>
                <w:lang w:eastAsia="tr-TR"/>
              </w:rPr>
            </w:pPr>
            <w:r w:rsidRPr="00715381">
              <w:rPr>
                <w:sz w:val="14"/>
                <w:szCs w:val="14"/>
                <w:lang w:eastAsia="tr-TR"/>
              </w:rPr>
              <w:t> </w:t>
            </w:r>
          </w:p>
        </w:tc>
      </w:tr>
      <w:tr w:rsidR="00AC2B6A" w:rsidRPr="00AC2B6A" w14:paraId="5F1CCFE1" w14:textId="77777777" w:rsidTr="00AC2B6A">
        <w:trPr>
          <w:trHeight w:val="153"/>
        </w:trPr>
        <w:tc>
          <w:tcPr>
            <w:tcW w:w="3227" w:type="dxa"/>
            <w:vAlign w:val="bottom"/>
            <w:hideMark/>
          </w:tcPr>
          <w:p w14:paraId="21A7BEB8" w14:textId="77777777" w:rsidR="00AC2B6A" w:rsidRPr="00AC2B6A" w:rsidRDefault="00AC2B6A" w:rsidP="00AC2B6A">
            <w:pPr>
              <w:ind w:firstLineChars="100" w:firstLine="141"/>
              <w:rPr>
                <w:b/>
                <w:bCs/>
                <w:color w:val="000000"/>
                <w:sz w:val="14"/>
                <w:szCs w:val="14"/>
                <w:lang w:eastAsia="tr-TR"/>
              </w:rPr>
            </w:pPr>
            <w:r w:rsidRPr="00AC2B6A">
              <w:rPr>
                <w:b/>
                <w:bCs/>
                <w:color w:val="000000"/>
                <w:sz w:val="14"/>
                <w:szCs w:val="14"/>
                <w:lang w:eastAsia="tr-TR"/>
              </w:rPr>
              <w:t xml:space="preserve">Toplam </w:t>
            </w:r>
          </w:p>
        </w:tc>
        <w:tc>
          <w:tcPr>
            <w:tcW w:w="805" w:type="dxa"/>
            <w:vAlign w:val="bottom"/>
            <w:hideMark/>
          </w:tcPr>
          <w:p w14:paraId="3B4C5A2F" w14:textId="1110B2F6" w:rsidR="00AC2B6A" w:rsidRPr="00AC2B6A" w:rsidRDefault="00AC2B6A" w:rsidP="00AC2B6A">
            <w:pPr>
              <w:jc w:val="right"/>
              <w:rPr>
                <w:b/>
                <w:bCs/>
                <w:sz w:val="14"/>
                <w:szCs w:val="14"/>
                <w:lang w:eastAsia="tr-TR"/>
              </w:rPr>
            </w:pPr>
            <w:r w:rsidRPr="00715381">
              <w:rPr>
                <w:b/>
                <w:bCs/>
                <w:sz w:val="14"/>
                <w:szCs w:val="14"/>
                <w:lang w:eastAsia="tr-TR"/>
              </w:rPr>
              <w:t>2,281,281</w:t>
            </w:r>
          </w:p>
        </w:tc>
        <w:tc>
          <w:tcPr>
            <w:tcW w:w="805" w:type="dxa"/>
            <w:vAlign w:val="bottom"/>
            <w:hideMark/>
          </w:tcPr>
          <w:p w14:paraId="7B2C7F88" w14:textId="5E7BFFFF" w:rsidR="00AC2B6A" w:rsidRPr="00AC2B6A" w:rsidRDefault="00AC2B6A" w:rsidP="00AC2B6A">
            <w:pPr>
              <w:jc w:val="right"/>
              <w:rPr>
                <w:b/>
                <w:bCs/>
                <w:sz w:val="14"/>
                <w:szCs w:val="14"/>
                <w:lang w:eastAsia="tr-TR"/>
              </w:rPr>
            </w:pPr>
            <w:r w:rsidRPr="00715381">
              <w:rPr>
                <w:b/>
                <w:bCs/>
                <w:sz w:val="14"/>
                <w:szCs w:val="14"/>
                <w:lang w:eastAsia="tr-TR"/>
              </w:rPr>
              <w:t>2,383,657</w:t>
            </w:r>
          </w:p>
        </w:tc>
        <w:tc>
          <w:tcPr>
            <w:tcW w:w="805" w:type="dxa"/>
            <w:vAlign w:val="bottom"/>
            <w:hideMark/>
          </w:tcPr>
          <w:p w14:paraId="75258907" w14:textId="0F398382" w:rsidR="00AC2B6A" w:rsidRPr="00AC2B6A" w:rsidRDefault="00AC2B6A" w:rsidP="00AC2B6A">
            <w:pPr>
              <w:jc w:val="right"/>
              <w:rPr>
                <w:b/>
                <w:bCs/>
                <w:sz w:val="14"/>
                <w:szCs w:val="14"/>
                <w:lang w:eastAsia="tr-TR"/>
              </w:rPr>
            </w:pPr>
            <w:r w:rsidRPr="00715381">
              <w:rPr>
                <w:b/>
                <w:bCs/>
                <w:sz w:val="14"/>
                <w:szCs w:val="14"/>
                <w:lang w:eastAsia="tr-TR"/>
              </w:rPr>
              <w:t>13,002,446</w:t>
            </w:r>
          </w:p>
        </w:tc>
        <w:tc>
          <w:tcPr>
            <w:tcW w:w="805" w:type="dxa"/>
            <w:vAlign w:val="bottom"/>
            <w:hideMark/>
          </w:tcPr>
          <w:p w14:paraId="3C06BEDD" w14:textId="66657B36" w:rsidR="00AC2B6A" w:rsidRPr="00AC2B6A" w:rsidRDefault="00AC2B6A" w:rsidP="00AC2B6A">
            <w:pPr>
              <w:jc w:val="right"/>
              <w:rPr>
                <w:b/>
                <w:bCs/>
                <w:sz w:val="14"/>
                <w:szCs w:val="14"/>
                <w:lang w:eastAsia="tr-TR"/>
              </w:rPr>
            </w:pPr>
            <w:r w:rsidRPr="00715381">
              <w:rPr>
                <w:b/>
                <w:bCs/>
                <w:sz w:val="14"/>
                <w:szCs w:val="14"/>
                <w:lang w:eastAsia="tr-TR"/>
              </w:rPr>
              <w:t>471,726</w:t>
            </w:r>
          </w:p>
        </w:tc>
        <w:tc>
          <w:tcPr>
            <w:tcW w:w="805" w:type="dxa"/>
            <w:vAlign w:val="bottom"/>
            <w:hideMark/>
          </w:tcPr>
          <w:p w14:paraId="69D4FEB9" w14:textId="28074B9F" w:rsidR="00AC2B6A" w:rsidRPr="00AC2B6A" w:rsidRDefault="00AC2B6A" w:rsidP="00AC2B6A">
            <w:pPr>
              <w:jc w:val="right"/>
              <w:rPr>
                <w:b/>
                <w:bCs/>
                <w:sz w:val="14"/>
                <w:szCs w:val="14"/>
                <w:lang w:eastAsia="tr-TR"/>
              </w:rPr>
            </w:pPr>
            <w:r w:rsidRPr="00715381">
              <w:rPr>
                <w:b/>
                <w:bCs/>
                <w:sz w:val="14"/>
                <w:szCs w:val="14"/>
                <w:lang w:eastAsia="tr-TR"/>
              </w:rPr>
              <w:t>117,510</w:t>
            </w:r>
          </w:p>
        </w:tc>
        <w:tc>
          <w:tcPr>
            <w:tcW w:w="805" w:type="dxa"/>
            <w:vAlign w:val="bottom"/>
            <w:hideMark/>
          </w:tcPr>
          <w:p w14:paraId="2B3CE244" w14:textId="2A4F8EE2" w:rsidR="00AC2B6A" w:rsidRPr="00AC2B6A" w:rsidRDefault="00AC2B6A" w:rsidP="00AC2B6A">
            <w:pPr>
              <w:jc w:val="right"/>
              <w:rPr>
                <w:b/>
                <w:bCs/>
                <w:sz w:val="14"/>
                <w:szCs w:val="14"/>
                <w:lang w:eastAsia="tr-TR"/>
              </w:rPr>
            </w:pPr>
            <w:r w:rsidRPr="00715381">
              <w:rPr>
                <w:b/>
                <w:bCs/>
                <w:sz w:val="14"/>
                <w:szCs w:val="14"/>
                <w:lang w:eastAsia="tr-TR"/>
              </w:rPr>
              <w:t>836</w:t>
            </w:r>
          </w:p>
        </w:tc>
        <w:tc>
          <w:tcPr>
            <w:tcW w:w="805" w:type="dxa"/>
            <w:vAlign w:val="bottom"/>
            <w:hideMark/>
          </w:tcPr>
          <w:p w14:paraId="59C1031F" w14:textId="4E3E83A4" w:rsidR="00AC2B6A" w:rsidRPr="00AC2B6A" w:rsidRDefault="00AC2B6A" w:rsidP="00AC2B6A">
            <w:pPr>
              <w:jc w:val="right"/>
              <w:rPr>
                <w:b/>
                <w:bCs/>
                <w:sz w:val="14"/>
                <w:szCs w:val="14"/>
                <w:lang w:eastAsia="tr-TR"/>
              </w:rPr>
            </w:pPr>
            <w:r w:rsidRPr="00715381">
              <w:rPr>
                <w:b/>
                <w:bCs/>
                <w:sz w:val="14"/>
                <w:szCs w:val="14"/>
                <w:lang w:eastAsia="tr-TR"/>
              </w:rPr>
              <w:t>573,235</w:t>
            </w:r>
          </w:p>
        </w:tc>
        <w:tc>
          <w:tcPr>
            <w:tcW w:w="805" w:type="dxa"/>
            <w:vAlign w:val="bottom"/>
            <w:hideMark/>
          </w:tcPr>
          <w:p w14:paraId="5CA1B3D9" w14:textId="57509E52" w:rsidR="00AC2B6A" w:rsidRPr="00AC2B6A" w:rsidRDefault="00AC2B6A" w:rsidP="00AC2B6A">
            <w:pPr>
              <w:jc w:val="right"/>
              <w:rPr>
                <w:b/>
                <w:bCs/>
                <w:sz w:val="14"/>
                <w:szCs w:val="14"/>
                <w:lang w:eastAsia="tr-TR"/>
              </w:rPr>
            </w:pPr>
            <w:r w:rsidRPr="00AC2B6A">
              <w:rPr>
                <w:b/>
                <w:bCs/>
                <w:sz w:val="14"/>
                <w:szCs w:val="14"/>
                <w:lang w:eastAsia="tr-TR"/>
              </w:rPr>
              <w:t>-</w:t>
            </w:r>
          </w:p>
        </w:tc>
        <w:tc>
          <w:tcPr>
            <w:tcW w:w="805" w:type="dxa"/>
            <w:vAlign w:val="bottom"/>
            <w:hideMark/>
          </w:tcPr>
          <w:p w14:paraId="427D61C6" w14:textId="23F4B0F4" w:rsidR="00AC2B6A" w:rsidRPr="00AC2B6A" w:rsidRDefault="00AC2B6A" w:rsidP="00AC2B6A">
            <w:pPr>
              <w:jc w:val="right"/>
              <w:rPr>
                <w:b/>
                <w:bCs/>
                <w:sz w:val="14"/>
                <w:szCs w:val="14"/>
                <w:lang w:eastAsia="tr-TR"/>
              </w:rPr>
            </w:pPr>
            <w:r w:rsidRPr="00715381">
              <w:rPr>
                <w:b/>
                <w:bCs/>
                <w:sz w:val="14"/>
                <w:szCs w:val="14"/>
                <w:lang w:eastAsia="tr-TR"/>
              </w:rPr>
              <w:t>18,830,691</w:t>
            </w:r>
          </w:p>
        </w:tc>
      </w:tr>
      <w:bookmarkEnd w:id="46"/>
    </w:tbl>
    <w:p w14:paraId="6F5FDA9B" w14:textId="19589FDD" w:rsidR="00C91FED" w:rsidRPr="00CB56EC" w:rsidRDefault="00C91FED" w:rsidP="00C83846">
      <w:pPr>
        <w:autoSpaceDE w:val="0"/>
        <w:autoSpaceDN w:val="0"/>
        <w:adjustRightInd w:val="0"/>
        <w:ind w:hanging="709"/>
        <w:jc w:val="both"/>
        <w:rPr>
          <w:color w:val="000000"/>
          <w:sz w:val="14"/>
        </w:rPr>
      </w:pPr>
    </w:p>
    <w:p w14:paraId="77F998F4" w14:textId="77777777" w:rsidR="00C91FED" w:rsidRPr="00CB56EC" w:rsidRDefault="00C91FED">
      <w:pPr>
        <w:spacing w:after="160" w:line="259" w:lineRule="auto"/>
        <w:rPr>
          <w:color w:val="000000"/>
          <w:sz w:val="14"/>
        </w:rPr>
      </w:pPr>
      <w:r w:rsidRPr="00CB56EC">
        <w:rPr>
          <w:color w:val="000000"/>
          <w:sz w:val="14"/>
        </w:rPr>
        <w:br w:type="page"/>
      </w:r>
    </w:p>
    <w:tbl>
      <w:tblPr>
        <w:tblW w:w="10472" w:type="dxa"/>
        <w:tblInd w:w="-685" w:type="dxa"/>
        <w:tblBorders>
          <w:top w:val="single" w:sz="8" w:space="0" w:color="000000"/>
          <w:left w:val="single" w:sz="8" w:space="0" w:color="000000"/>
          <w:bottom w:val="thinThickSmallGap" w:sz="24" w:space="0" w:color="000000"/>
          <w:right w:val="single" w:sz="8"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3227"/>
        <w:gridCol w:w="805"/>
        <w:gridCol w:w="805"/>
        <w:gridCol w:w="805"/>
        <w:gridCol w:w="805"/>
        <w:gridCol w:w="805"/>
        <w:gridCol w:w="805"/>
        <w:gridCol w:w="805"/>
        <w:gridCol w:w="805"/>
        <w:gridCol w:w="805"/>
      </w:tblGrid>
      <w:tr w:rsidR="00832D22" w:rsidRPr="00CB56EC" w14:paraId="58094E3F" w14:textId="77777777" w:rsidTr="007A5808">
        <w:trPr>
          <w:trHeight w:hRule="exact" w:val="57"/>
        </w:trPr>
        <w:tc>
          <w:tcPr>
            <w:tcW w:w="3227" w:type="dxa"/>
            <w:vMerge w:val="restart"/>
            <w:tcBorders>
              <w:top w:val="single" w:sz="6" w:space="0" w:color="auto"/>
              <w:left w:val="single" w:sz="6" w:space="0" w:color="auto"/>
              <w:bottom w:val="dotted" w:sz="4" w:space="0" w:color="auto"/>
              <w:right w:val="dotted" w:sz="4" w:space="0" w:color="auto"/>
            </w:tcBorders>
            <w:vAlign w:val="center"/>
            <w:hideMark/>
          </w:tcPr>
          <w:p w14:paraId="40B6E4A3" w14:textId="326BB840" w:rsidR="00832D22" w:rsidRPr="00CB56EC" w:rsidRDefault="00832D22" w:rsidP="00832D22">
            <w:pPr>
              <w:pageBreakBefore/>
              <w:rPr>
                <w:b/>
                <w:bCs/>
                <w:color w:val="000000"/>
                <w:sz w:val="14"/>
                <w:szCs w:val="14"/>
                <w:lang w:eastAsia="tr-TR"/>
              </w:rPr>
            </w:pPr>
            <w:r w:rsidRPr="00CB56EC">
              <w:rPr>
                <w:b/>
                <w:bCs/>
                <w:iCs/>
                <w:color w:val="000000"/>
                <w:sz w:val="14"/>
                <w:szCs w:val="14"/>
                <w:lang w:eastAsia="tr-TR"/>
              </w:rPr>
              <w:lastRenderedPageBreak/>
              <w:t>Önceki Dönem</w:t>
            </w:r>
          </w:p>
        </w:tc>
        <w:tc>
          <w:tcPr>
            <w:tcW w:w="805" w:type="dxa"/>
            <w:vMerge w:val="restart"/>
            <w:tcBorders>
              <w:top w:val="single" w:sz="6" w:space="0" w:color="auto"/>
              <w:left w:val="dotted" w:sz="4" w:space="0" w:color="auto"/>
              <w:bottom w:val="dotted" w:sz="4" w:space="0" w:color="auto"/>
              <w:right w:val="dotted" w:sz="4" w:space="0" w:color="auto"/>
            </w:tcBorders>
            <w:vAlign w:val="bottom"/>
            <w:hideMark/>
          </w:tcPr>
          <w:p w14:paraId="436E1223" w14:textId="77777777" w:rsidR="00832D22" w:rsidRPr="00CB56EC" w:rsidRDefault="00832D22" w:rsidP="008E7A9C">
            <w:pPr>
              <w:jc w:val="right"/>
              <w:rPr>
                <w:b/>
                <w:bCs/>
                <w:color w:val="000000"/>
                <w:sz w:val="14"/>
                <w:szCs w:val="14"/>
                <w:lang w:eastAsia="tr-TR"/>
              </w:rPr>
            </w:pPr>
            <w:r w:rsidRPr="00CB56EC">
              <w:rPr>
                <w:b/>
                <w:bCs/>
                <w:color w:val="000000"/>
                <w:sz w:val="14"/>
                <w:szCs w:val="14"/>
                <w:lang w:eastAsia="tr-TR"/>
              </w:rPr>
              <w:t>Vadesiz</w:t>
            </w:r>
          </w:p>
        </w:tc>
        <w:tc>
          <w:tcPr>
            <w:tcW w:w="805" w:type="dxa"/>
            <w:vMerge w:val="restart"/>
            <w:tcBorders>
              <w:top w:val="single" w:sz="6" w:space="0" w:color="auto"/>
              <w:left w:val="dotted" w:sz="4" w:space="0" w:color="auto"/>
              <w:bottom w:val="dotted" w:sz="4" w:space="0" w:color="auto"/>
              <w:right w:val="dotted" w:sz="4" w:space="0" w:color="auto"/>
            </w:tcBorders>
            <w:vAlign w:val="bottom"/>
            <w:hideMark/>
          </w:tcPr>
          <w:p w14:paraId="70BAA925" w14:textId="77777777" w:rsidR="00832D22" w:rsidRPr="00CB56EC" w:rsidRDefault="00832D22" w:rsidP="008E7A9C">
            <w:pPr>
              <w:jc w:val="right"/>
              <w:rPr>
                <w:b/>
                <w:bCs/>
                <w:color w:val="000000"/>
                <w:sz w:val="14"/>
                <w:szCs w:val="14"/>
                <w:lang w:eastAsia="tr-TR"/>
              </w:rPr>
            </w:pPr>
            <w:r w:rsidRPr="00CB56EC">
              <w:rPr>
                <w:b/>
                <w:bCs/>
                <w:color w:val="000000"/>
                <w:sz w:val="14"/>
                <w:szCs w:val="14"/>
                <w:lang w:eastAsia="tr-TR"/>
              </w:rPr>
              <w:t>1 aya kadar</w:t>
            </w:r>
          </w:p>
        </w:tc>
        <w:tc>
          <w:tcPr>
            <w:tcW w:w="805" w:type="dxa"/>
            <w:vMerge w:val="restart"/>
            <w:tcBorders>
              <w:top w:val="single" w:sz="6" w:space="0" w:color="auto"/>
              <w:left w:val="dotted" w:sz="4" w:space="0" w:color="auto"/>
              <w:bottom w:val="dotted" w:sz="4" w:space="0" w:color="auto"/>
              <w:right w:val="dotted" w:sz="4" w:space="0" w:color="auto"/>
            </w:tcBorders>
            <w:vAlign w:val="bottom"/>
            <w:hideMark/>
          </w:tcPr>
          <w:p w14:paraId="43F7E7E1" w14:textId="77777777" w:rsidR="00832D22" w:rsidRPr="00CB56EC" w:rsidRDefault="00832D22" w:rsidP="008E7A9C">
            <w:pPr>
              <w:jc w:val="right"/>
              <w:rPr>
                <w:b/>
                <w:bCs/>
                <w:color w:val="000000"/>
                <w:sz w:val="14"/>
                <w:szCs w:val="14"/>
                <w:lang w:eastAsia="tr-TR"/>
              </w:rPr>
            </w:pPr>
            <w:r w:rsidRPr="00CB56EC">
              <w:rPr>
                <w:b/>
                <w:bCs/>
                <w:color w:val="000000"/>
                <w:sz w:val="14"/>
                <w:szCs w:val="14"/>
                <w:lang w:eastAsia="tr-TR"/>
              </w:rPr>
              <w:t>3 aya kadar</w:t>
            </w:r>
          </w:p>
        </w:tc>
        <w:tc>
          <w:tcPr>
            <w:tcW w:w="805" w:type="dxa"/>
            <w:vMerge w:val="restart"/>
            <w:tcBorders>
              <w:top w:val="single" w:sz="6" w:space="0" w:color="auto"/>
              <w:left w:val="dotted" w:sz="4" w:space="0" w:color="auto"/>
              <w:bottom w:val="dotted" w:sz="4" w:space="0" w:color="auto"/>
              <w:right w:val="dotted" w:sz="4" w:space="0" w:color="auto"/>
            </w:tcBorders>
            <w:vAlign w:val="bottom"/>
            <w:hideMark/>
          </w:tcPr>
          <w:p w14:paraId="18876AE6" w14:textId="77777777" w:rsidR="00832D22" w:rsidRPr="00CB56EC" w:rsidRDefault="00832D22" w:rsidP="008E7A9C">
            <w:pPr>
              <w:jc w:val="right"/>
              <w:rPr>
                <w:b/>
                <w:bCs/>
                <w:color w:val="000000"/>
                <w:sz w:val="14"/>
                <w:szCs w:val="14"/>
                <w:lang w:eastAsia="tr-TR"/>
              </w:rPr>
            </w:pPr>
            <w:r w:rsidRPr="00CB56EC">
              <w:rPr>
                <w:b/>
                <w:bCs/>
                <w:color w:val="000000"/>
                <w:sz w:val="14"/>
                <w:szCs w:val="14"/>
                <w:lang w:eastAsia="tr-TR"/>
              </w:rPr>
              <w:t>6 aya kadar</w:t>
            </w:r>
          </w:p>
        </w:tc>
        <w:tc>
          <w:tcPr>
            <w:tcW w:w="805" w:type="dxa"/>
            <w:vMerge w:val="restart"/>
            <w:tcBorders>
              <w:top w:val="single" w:sz="6" w:space="0" w:color="auto"/>
              <w:left w:val="dotted" w:sz="4" w:space="0" w:color="auto"/>
              <w:bottom w:val="dotted" w:sz="4" w:space="0" w:color="auto"/>
              <w:right w:val="dotted" w:sz="4" w:space="0" w:color="auto"/>
            </w:tcBorders>
            <w:vAlign w:val="bottom"/>
            <w:hideMark/>
          </w:tcPr>
          <w:p w14:paraId="1E1CA9F6" w14:textId="77777777" w:rsidR="00832D22" w:rsidRPr="00CB56EC" w:rsidRDefault="00832D22" w:rsidP="008E7A9C">
            <w:pPr>
              <w:jc w:val="right"/>
              <w:rPr>
                <w:b/>
                <w:bCs/>
                <w:color w:val="000000"/>
                <w:sz w:val="14"/>
                <w:szCs w:val="14"/>
                <w:lang w:eastAsia="tr-TR"/>
              </w:rPr>
            </w:pPr>
            <w:r w:rsidRPr="00CB56EC">
              <w:rPr>
                <w:b/>
                <w:bCs/>
                <w:color w:val="000000"/>
                <w:sz w:val="14"/>
                <w:szCs w:val="14"/>
                <w:lang w:eastAsia="tr-TR"/>
              </w:rPr>
              <w:t>9 aya kadar</w:t>
            </w:r>
          </w:p>
        </w:tc>
        <w:tc>
          <w:tcPr>
            <w:tcW w:w="805" w:type="dxa"/>
            <w:vMerge w:val="restart"/>
            <w:tcBorders>
              <w:top w:val="single" w:sz="6" w:space="0" w:color="auto"/>
              <w:left w:val="dotted" w:sz="4" w:space="0" w:color="auto"/>
              <w:bottom w:val="dotted" w:sz="4" w:space="0" w:color="auto"/>
              <w:right w:val="dotted" w:sz="4" w:space="0" w:color="auto"/>
            </w:tcBorders>
            <w:vAlign w:val="bottom"/>
            <w:hideMark/>
          </w:tcPr>
          <w:p w14:paraId="4CB102E1" w14:textId="77777777" w:rsidR="00832D22" w:rsidRPr="00CB56EC" w:rsidRDefault="00832D22" w:rsidP="008E7A9C">
            <w:pPr>
              <w:jc w:val="right"/>
              <w:rPr>
                <w:b/>
                <w:bCs/>
                <w:color w:val="000000"/>
                <w:sz w:val="14"/>
                <w:szCs w:val="14"/>
                <w:lang w:eastAsia="tr-TR"/>
              </w:rPr>
            </w:pPr>
            <w:r w:rsidRPr="00CB56EC">
              <w:rPr>
                <w:b/>
                <w:bCs/>
                <w:color w:val="000000"/>
                <w:sz w:val="14"/>
                <w:szCs w:val="14"/>
                <w:lang w:eastAsia="tr-TR"/>
              </w:rPr>
              <w:t>1 yıla kadar</w:t>
            </w:r>
          </w:p>
        </w:tc>
        <w:tc>
          <w:tcPr>
            <w:tcW w:w="805" w:type="dxa"/>
            <w:vMerge w:val="restart"/>
            <w:tcBorders>
              <w:top w:val="single" w:sz="6" w:space="0" w:color="auto"/>
              <w:left w:val="dotted" w:sz="4" w:space="0" w:color="auto"/>
              <w:bottom w:val="dotted" w:sz="4" w:space="0" w:color="auto"/>
              <w:right w:val="dotted" w:sz="4" w:space="0" w:color="auto"/>
            </w:tcBorders>
            <w:vAlign w:val="bottom"/>
            <w:hideMark/>
          </w:tcPr>
          <w:p w14:paraId="3DC85AA3" w14:textId="77777777" w:rsidR="00832D22" w:rsidRPr="00CB56EC" w:rsidRDefault="00832D22" w:rsidP="008E7A9C">
            <w:pPr>
              <w:jc w:val="right"/>
              <w:rPr>
                <w:b/>
                <w:bCs/>
                <w:color w:val="000000"/>
                <w:sz w:val="14"/>
                <w:szCs w:val="14"/>
                <w:lang w:eastAsia="tr-TR"/>
              </w:rPr>
            </w:pPr>
            <w:r w:rsidRPr="00CB56EC">
              <w:rPr>
                <w:b/>
                <w:bCs/>
                <w:color w:val="000000"/>
                <w:sz w:val="14"/>
                <w:szCs w:val="14"/>
                <w:lang w:eastAsia="tr-TR"/>
              </w:rPr>
              <w:t>1 yıl ve üstü</w:t>
            </w:r>
          </w:p>
        </w:tc>
        <w:tc>
          <w:tcPr>
            <w:tcW w:w="805" w:type="dxa"/>
            <w:vMerge w:val="restart"/>
            <w:tcBorders>
              <w:top w:val="single" w:sz="6" w:space="0" w:color="auto"/>
              <w:left w:val="dotted" w:sz="4" w:space="0" w:color="auto"/>
              <w:bottom w:val="dotted" w:sz="4" w:space="0" w:color="auto"/>
              <w:right w:val="dotted" w:sz="4" w:space="0" w:color="auto"/>
            </w:tcBorders>
            <w:vAlign w:val="bottom"/>
            <w:hideMark/>
          </w:tcPr>
          <w:p w14:paraId="4A4A0471" w14:textId="77777777" w:rsidR="00832D22" w:rsidRPr="00CB56EC" w:rsidRDefault="00832D22" w:rsidP="008E7A9C">
            <w:pPr>
              <w:jc w:val="right"/>
              <w:rPr>
                <w:b/>
                <w:bCs/>
                <w:color w:val="000000"/>
                <w:sz w:val="14"/>
                <w:szCs w:val="14"/>
                <w:lang w:eastAsia="tr-TR"/>
              </w:rPr>
            </w:pPr>
            <w:r w:rsidRPr="00CB56EC">
              <w:rPr>
                <w:b/>
                <w:bCs/>
                <w:color w:val="000000"/>
                <w:sz w:val="14"/>
                <w:szCs w:val="14"/>
                <w:lang w:eastAsia="tr-TR"/>
              </w:rPr>
              <w:t>Birikimli katılma hesabı</w:t>
            </w:r>
          </w:p>
        </w:tc>
        <w:tc>
          <w:tcPr>
            <w:tcW w:w="805" w:type="dxa"/>
            <w:vMerge w:val="restart"/>
            <w:tcBorders>
              <w:top w:val="single" w:sz="6" w:space="0" w:color="auto"/>
              <w:left w:val="dotted" w:sz="4" w:space="0" w:color="auto"/>
              <w:bottom w:val="dotted" w:sz="4" w:space="0" w:color="auto"/>
              <w:right w:val="single" w:sz="6" w:space="0" w:color="auto"/>
            </w:tcBorders>
            <w:vAlign w:val="bottom"/>
            <w:hideMark/>
          </w:tcPr>
          <w:p w14:paraId="14994C1A" w14:textId="77777777" w:rsidR="00832D22" w:rsidRPr="00CB56EC" w:rsidRDefault="00832D22" w:rsidP="008E7A9C">
            <w:pPr>
              <w:jc w:val="right"/>
              <w:rPr>
                <w:b/>
                <w:bCs/>
                <w:color w:val="000000"/>
                <w:sz w:val="14"/>
                <w:szCs w:val="14"/>
                <w:lang w:eastAsia="tr-TR"/>
              </w:rPr>
            </w:pPr>
            <w:r w:rsidRPr="00CB56EC">
              <w:rPr>
                <w:b/>
                <w:bCs/>
                <w:color w:val="000000"/>
                <w:sz w:val="14"/>
                <w:szCs w:val="14"/>
                <w:lang w:eastAsia="tr-TR"/>
              </w:rPr>
              <w:t>Toplam</w:t>
            </w:r>
          </w:p>
        </w:tc>
      </w:tr>
      <w:tr w:rsidR="00832D22" w:rsidRPr="00CB56EC" w14:paraId="287CAD6B" w14:textId="77777777" w:rsidTr="007A5808">
        <w:trPr>
          <w:trHeight w:val="408"/>
        </w:trPr>
        <w:tc>
          <w:tcPr>
            <w:tcW w:w="3227" w:type="dxa"/>
            <w:vMerge/>
            <w:tcBorders>
              <w:top w:val="dotted" w:sz="4" w:space="0" w:color="auto"/>
              <w:left w:val="single" w:sz="6" w:space="0" w:color="auto"/>
              <w:bottom w:val="dotted" w:sz="4" w:space="0" w:color="auto"/>
              <w:right w:val="dotted" w:sz="4" w:space="0" w:color="auto"/>
            </w:tcBorders>
            <w:vAlign w:val="center"/>
            <w:hideMark/>
          </w:tcPr>
          <w:p w14:paraId="780BA7B1" w14:textId="77777777" w:rsidR="00832D22" w:rsidRPr="00CB56EC" w:rsidRDefault="00832D22" w:rsidP="002F0B01">
            <w:pPr>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722D2536"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48F988D2"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2802B20A"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0A74E3A2"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414D6198"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50A5D058"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0436AECB"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40DC47A9"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single" w:sz="6" w:space="0" w:color="auto"/>
            </w:tcBorders>
            <w:vAlign w:val="bottom"/>
            <w:hideMark/>
          </w:tcPr>
          <w:p w14:paraId="5DB5F4C9" w14:textId="77777777" w:rsidR="00832D22" w:rsidRPr="00CB56EC" w:rsidRDefault="00832D22" w:rsidP="008E7A9C">
            <w:pPr>
              <w:jc w:val="right"/>
              <w:rPr>
                <w:b/>
                <w:bCs/>
                <w:color w:val="000000"/>
                <w:sz w:val="14"/>
                <w:szCs w:val="14"/>
                <w:highlight w:val="yellow"/>
                <w:lang w:eastAsia="tr-TR"/>
              </w:rPr>
            </w:pPr>
          </w:p>
        </w:tc>
      </w:tr>
      <w:tr w:rsidR="00832D22" w:rsidRPr="00CB56EC" w14:paraId="36DED678" w14:textId="77777777" w:rsidTr="007A5808">
        <w:trPr>
          <w:trHeight w:val="408"/>
        </w:trPr>
        <w:tc>
          <w:tcPr>
            <w:tcW w:w="3227" w:type="dxa"/>
            <w:vMerge/>
            <w:tcBorders>
              <w:top w:val="dotted" w:sz="4" w:space="0" w:color="auto"/>
              <w:left w:val="single" w:sz="6" w:space="0" w:color="auto"/>
              <w:bottom w:val="dotted" w:sz="4" w:space="0" w:color="auto"/>
              <w:right w:val="dotted" w:sz="4" w:space="0" w:color="auto"/>
            </w:tcBorders>
            <w:vAlign w:val="center"/>
            <w:hideMark/>
          </w:tcPr>
          <w:p w14:paraId="5215B903" w14:textId="77777777" w:rsidR="00832D22" w:rsidRPr="00CB56EC" w:rsidRDefault="00832D22" w:rsidP="002F0B01">
            <w:pPr>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26678B72"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6D5D68B5"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3386CEDB"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55BA7F00"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6EA6FBDD"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17193776"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3D716C2E"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dotted" w:sz="4" w:space="0" w:color="auto"/>
            </w:tcBorders>
            <w:vAlign w:val="bottom"/>
            <w:hideMark/>
          </w:tcPr>
          <w:p w14:paraId="434FF109" w14:textId="77777777" w:rsidR="00832D22" w:rsidRPr="00CB56EC" w:rsidRDefault="00832D22" w:rsidP="008E7A9C">
            <w:pPr>
              <w:jc w:val="right"/>
              <w:rPr>
                <w:b/>
                <w:bCs/>
                <w:color w:val="000000"/>
                <w:sz w:val="14"/>
                <w:szCs w:val="14"/>
                <w:highlight w:val="yellow"/>
                <w:lang w:eastAsia="tr-TR"/>
              </w:rPr>
            </w:pPr>
          </w:p>
        </w:tc>
        <w:tc>
          <w:tcPr>
            <w:tcW w:w="805" w:type="dxa"/>
            <w:vMerge/>
            <w:tcBorders>
              <w:top w:val="dotted" w:sz="4" w:space="0" w:color="auto"/>
              <w:left w:val="dotted" w:sz="4" w:space="0" w:color="auto"/>
              <w:bottom w:val="dotted" w:sz="4" w:space="0" w:color="auto"/>
              <w:right w:val="single" w:sz="6" w:space="0" w:color="auto"/>
            </w:tcBorders>
            <w:vAlign w:val="bottom"/>
            <w:hideMark/>
          </w:tcPr>
          <w:p w14:paraId="6CDEB551" w14:textId="77777777" w:rsidR="00832D22" w:rsidRPr="00CB56EC" w:rsidRDefault="00832D22" w:rsidP="008E7A9C">
            <w:pPr>
              <w:jc w:val="right"/>
              <w:rPr>
                <w:b/>
                <w:bCs/>
                <w:color w:val="000000"/>
                <w:sz w:val="14"/>
                <w:szCs w:val="14"/>
                <w:highlight w:val="yellow"/>
                <w:lang w:eastAsia="tr-TR"/>
              </w:rPr>
            </w:pPr>
          </w:p>
        </w:tc>
      </w:tr>
      <w:tr w:rsidR="00832D22" w:rsidRPr="00CB56EC" w14:paraId="67242AAB" w14:textId="77777777" w:rsidTr="00AD37E0">
        <w:trPr>
          <w:trHeight w:val="214"/>
        </w:trPr>
        <w:tc>
          <w:tcPr>
            <w:tcW w:w="3227" w:type="dxa"/>
            <w:tcBorders>
              <w:top w:val="dotted" w:sz="4" w:space="0" w:color="auto"/>
              <w:left w:val="single" w:sz="6" w:space="0" w:color="auto"/>
            </w:tcBorders>
            <w:vAlign w:val="center"/>
            <w:hideMark/>
          </w:tcPr>
          <w:p w14:paraId="1DD67EC1" w14:textId="77777777" w:rsidR="00832D22" w:rsidRPr="00CB56EC" w:rsidRDefault="00832D22" w:rsidP="002F0B01">
            <w:pPr>
              <w:rPr>
                <w:b/>
                <w:bCs/>
                <w:color w:val="000000"/>
                <w:sz w:val="14"/>
                <w:szCs w:val="14"/>
                <w:highlight w:val="yellow"/>
                <w:lang w:eastAsia="tr-TR"/>
              </w:rPr>
            </w:pPr>
          </w:p>
        </w:tc>
        <w:tc>
          <w:tcPr>
            <w:tcW w:w="805" w:type="dxa"/>
            <w:tcBorders>
              <w:top w:val="dotted" w:sz="4" w:space="0" w:color="auto"/>
            </w:tcBorders>
            <w:vAlign w:val="bottom"/>
            <w:hideMark/>
          </w:tcPr>
          <w:p w14:paraId="48C97EB1" w14:textId="77777777" w:rsidR="00832D22" w:rsidRPr="00CB56EC" w:rsidRDefault="00832D22" w:rsidP="008E7A9C">
            <w:pPr>
              <w:jc w:val="right"/>
              <w:rPr>
                <w:highlight w:val="yellow"/>
                <w:lang w:eastAsia="tr-TR"/>
              </w:rPr>
            </w:pPr>
          </w:p>
        </w:tc>
        <w:tc>
          <w:tcPr>
            <w:tcW w:w="805" w:type="dxa"/>
            <w:tcBorders>
              <w:top w:val="dotted" w:sz="4" w:space="0" w:color="auto"/>
            </w:tcBorders>
            <w:vAlign w:val="bottom"/>
            <w:hideMark/>
          </w:tcPr>
          <w:p w14:paraId="750E1833" w14:textId="77777777" w:rsidR="00832D22" w:rsidRPr="00CB56EC" w:rsidRDefault="00832D22" w:rsidP="008E7A9C">
            <w:pPr>
              <w:jc w:val="right"/>
              <w:rPr>
                <w:highlight w:val="yellow"/>
                <w:lang w:eastAsia="tr-TR"/>
              </w:rPr>
            </w:pPr>
          </w:p>
        </w:tc>
        <w:tc>
          <w:tcPr>
            <w:tcW w:w="805" w:type="dxa"/>
            <w:tcBorders>
              <w:top w:val="dotted" w:sz="4" w:space="0" w:color="auto"/>
            </w:tcBorders>
            <w:vAlign w:val="bottom"/>
            <w:hideMark/>
          </w:tcPr>
          <w:p w14:paraId="38C35CCE" w14:textId="77777777" w:rsidR="00832D22" w:rsidRPr="00CB56EC" w:rsidRDefault="00832D22" w:rsidP="008E7A9C">
            <w:pPr>
              <w:jc w:val="right"/>
              <w:rPr>
                <w:highlight w:val="yellow"/>
                <w:lang w:eastAsia="tr-TR"/>
              </w:rPr>
            </w:pPr>
          </w:p>
        </w:tc>
        <w:tc>
          <w:tcPr>
            <w:tcW w:w="805" w:type="dxa"/>
            <w:tcBorders>
              <w:top w:val="dotted" w:sz="4" w:space="0" w:color="auto"/>
            </w:tcBorders>
            <w:vAlign w:val="bottom"/>
            <w:hideMark/>
          </w:tcPr>
          <w:p w14:paraId="39CC237A" w14:textId="77777777" w:rsidR="00832D22" w:rsidRPr="00CB56EC" w:rsidRDefault="00832D22" w:rsidP="008E7A9C">
            <w:pPr>
              <w:jc w:val="right"/>
              <w:rPr>
                <w:highlight w:val="yellow"/>
                <w:lang w:eastAsia="tr-TR"/>
              </w:rPr>
            </w:pPr>
          </w:p>
        </w:tc>
        <w:tc>
          <w:tcPr>
            <w:tcW w:w="805" w:type="dxa"/>
            <w:tcBorders>
              <w:top w:val="dotted" w:sz="4" w:space="0" w:color="auto"/>
            </w:tcBorders>
            <w:vAlign w:val="bottom"/>
            <w:hideMark/>
          </w:tcPr>
          <w:p w14:paraId="6779D496" w14:textId="77777777" w:rsidR="00832D22" w:rsidRPr="00CB56EC" w:rsidRDefault="00832D22" w:rsidP="008E7A9C">
            <w:pPr>
              <w:jc w:val="right"/>
              <w:rPr>
                <w:highlight w:val="yellow"/>
                <w:lang w:eastAsia="tr-TR"/>
              </w:rPr>
            </w:pPr>
          </w:p>
        </w:tc>
        <w:tc>
          <w:tcPr>
            <w:tcW w:w="805" w:type="dxa"/>
            <w:tcBorders>
              <w:top w:val="dotted" w:sz="4" w:space="0" w:color="auto"/>
            </w:tcBorders>
            <w:vAlign w:val="bottom"/>
            <w:hideMark/>
          </w:tcPr>
          <w:p w14:paraId="47DD7375" w14:textId="77777777" w:rsidR="00832D22" w:rsidRPr="00CB56EC" w:rsidRDefault="00832D22" w:rsidP="008E7A9C">
            <w:pPr>
              <w:jc w:val="right"/>
              <w:rPr>
                <w:highlight w:val="yellow"/>
                <w:lang w:eastAsia="tr-TR"/>
              </w:rPr>
            </w:pPr>
          </w:p>
        </w:tc>
        <w:tc>
          <w:tcPr>
            <w:tcW w:w="805" w:type="dxa"/>
            <w:tcBorders>
              <w:top w:val="dotted" w:sz="4" w:space="0" w:color="auto"/>
            </w:tcBorders>
            <w:vAlign w:val="bottom"/>
            <w:hideMark/>
          </w:tcPr>
          <w:p w14:paraId="15A317BD" w14:textId="77777777" w:rsidR="00832D22" w:rsidRPr="00CB56EC" w:rsidRDefault="00832D22" w:rsidP="008E7A9C">
            <w:pPr>
              <w:jc w:val="right"/>
              <w:rPr>
                <w:highlight w:val="yellow"/>
                <w:lang w:eastAsia="tr-TR"/>
              </w:rPr>
            </w:pPr>
          </w:p>
        </w:tc>
        <w:tc>
          <w:tcPr>
            <w:tcW w:w="805" w:type="dxa"/>
            <w:tcBorders>
              <w:top w:val="dotted" w:sz="4" w:space="0" w:color="auto"/>
            </w:tcBorders>
            <w:vAlign w:val="bottom"/>
            <w:hideMark/>
          </w:tcPr>
          <w:p w14:paraId="2CD26509" w14:textId="77777777" w:rsidR="00832D22" w:rsidRPr="00CB56EC" w:rsidRDefault="00832D22" w:rsidP="008E7A9C">
            <w:pPr>
              <w:jc w:val="right"/>
              <w:rPr>
                <w:highlight w:val="yellow"/>
                <w:lang w:eastAsia="tr-TR"/>
              </w:rPr>
            </w:pPr>
          </w:p>
        </w:tc>
        <w:tc>
          <w:tcPr>
            <w:tcW w:w="805" w:type="dxa"/>
            <w:tcBorders>
              <w:top w:val="dotted" w:sz="4" w:space="0" w:color="auto"/>
              <w:right w:val="single" w:sz="6" w:space="0" w:color="auto"/>
            </w:tcBorders>
            <w:vAlign w:val="bottom"/>
            <w:hideMark/>
          </w:tcPr>
          <w:p w14:paraId="1E7AC6AA" w14:textId="77777777" w:rsidR="00832D22" w:rsidRPr="00CB56EC" w:rsidRDefault="00832D22" w:rsidP="008E7A9C">
            <w:pPr>
              <w:jc w:val="right"/>
              <w:rPr>
                <w:highlight w:val="yellow"/>
                <w:lang w:eastAsia="tr-TR"/>
              </w:rPr>
            </w:pPr>
          </w:p>
        </w:tc>
      </w:tr>
      <w:tr w:rsidR="006F2774" w:rsidRPr="00CB56EC" w14:paraId="748DCC7C" w14:textId="77777777" w:rsidTr="00AD37E0">
        <w:trPr>
          <w:trHeight w:val="163"/>
        </w:trPr>
        <w:tc>
          <w:tcPr>
            <w:tcW w:w="3227" w:type="dxa"/>
            <w:tcBorders>
              <w:left w:val="single" w:sz="6" w:space="0" w:color="auto"/>
            </w:tcBorders>
            <w:vAlign w:val="bottom"/>
            <w:hideMark/>
          </w:tcPr>
          <w:p w14:paraId="7185C3D3" w14:textId="77777777" w:rsidR="006F2774" w:rsidRPr="00CB56EC" w:rsidRDefault="006F2774" w:rsidP="006F2774">
            <w:pPr>
              <w:rPr>
                <w:b/>
                <w:bCs/>
                <w:color w:val="000000"/>
                <w:sz w:val="14"/>
                <w:szCs w:val="14"/>
                <w:lang w:eastAsia="tr-TR"/>
              </w:rPr>
            </w:pPr>
            <w:r w:rsidRPr="00CB56EC">
              <w:rPr>
                <w:b/>
                <w:bCs/>
                <w:color w:val="000000"/>
                <w:sz w:val="14"/>
                <w:szCs w:val="14"/>
                <w:lang w:eastAsia="tr-TR"/>
              </w:rPr>
              <w:t>I. Özel cari hesabı gerçek kişi ticari olmayan-TP</w:t>
            </w:r>
          </w:p>
        </w:tc>
        <w:tc>
          <w:tcPr>
            <w:tcW w:w="805" w:type="dxa"/>
            <w:vAlign w:val="bottom"/>
            <w:hideMark/>
          </w:tcPr>
          <w:p w14:paraId="33B67076" w14:textId="37CE97FA" w:rsidR="006F2774" w:rsidRPr="00CB56EC" w:rsidRDefault="006F2774" w:rsidP="006F2774">
            <w:pPr>
              <w:jc w:val="right"/>
              <w:rPr>
                <w:b/>
                <w:bCs/>
                <w:sz w:val="14"/>
                <w:szCs w:val="14"/>
                <w:lang w:eastAsia="tr-TR"/>
              </w:rPr>
            </w:pPr>
            <w:r w:rsidRPr="00DC7216">
              <w:rPr>
                <w:b/>
                <w:bCs/>
                <w:sz w:val="14"/>
                <w:szCs w:val="14"/>
                <w:lang w:eastAsia="tr-TR"/>
              </w:rPr>
              <w:t>39,088</w:t>
            </w:r>
          </w:p>
        </w:tc>
        <w:tc>
          <w:tcPr>
            <w:tcW w:w="805" w:type="dxa"/>
            <w:vAlign w:val="bottom"/>
            <w:hideMark/>
          </w:tcPr>
          <w:p w14:paraId="79052D9D" w14:textId="74B79BA8"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56B3DC91" w14:textId="79427B3A"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4D217C51" w14:textId="396B4D50"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18AB20DF" w14:textId="619353CA"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7818BEA2" w14:textId="2FE21825"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685652D2" w14:textId="171B2F2D"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52B439CD" w14:textId="1E65FDCA"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671A3C72" w14:textId="47540825" w:rsidR="006F2774" w:rsidRPr="00CB56EC" w:rsidRDefault="006F2774" w:rsidP="006F2774">
            <w:pPr>
              <w:jc w:val="right"/>
              <w:rPr>
                <w:b/>
                <w:bCs/>
                <w:sz w:val="14"/>
                <w:szCs w:val="14"/>
                <w:lang w:eastAsia="tr-TR"/>
              </w:rPr>
            </w:pPr>
            <w:r w:rsidRPr="00DC7216">
              <w:rPr>
                <w:b/>
                <w:bCs/>
                <w:sz w:val="14"/>
                <w:szCs w:val="14"/>
                <w:lang w:eastAsia="tr-TR"/>
              </w:rPr>
              <w:t>39,088</w:t>
            </w:r>
          </w:p>
        </w:tc>
      </w:tr>
      <w:tr w:rsidR="006F2774" w:rsidRPr="00CB56EC" w14:paraId="21CAFB63" w14:textId="77777777" w:rsidTr="00AD37E0">
        <w:trPr>
          <w:trHeight w:val="225"/>
        </w:trPr>
        <w:tc>
          <w:tcPr>
            <w:tcW w:w="3227" w:type="dxa"/>
            <w:tcBorders>
              <w:left w:val="single" w:sz="6" w:space="0" w:color="auto"/>
            </w:tcBorders>
            <w:vAlign w:val="bottom"/>
            <w:hideMark/>
          </w:tcPr>
          <w:p w14:paraId="7EEAA089" w14:textId="77777777" w:rsidR="006F2774" w:rsidRPr="00CB56EC" w:rsidRDefault="006F2774" w:rsidP="006F2774">
            <w:pPr>
              <w:rPr>
                <w:b/>
                <w:bCs/>
                <w:color w:val="000000"/>
                <w:sz w:val="14"/>
                <w:szCs w:val="14"/>
                <w:lang w:eastAsia="tr-TR"/>
              </w:rPr>
            </w:pPr>
            <w:r w:rsidRPr="00CB56EC">
              <w:rPr>
                <w:rFonts w:eastAsia="Arial Unicode MS"/>
                <w:b/>
                <w:bCs/>
                <w:color w:val="000000"/>
                <w:sz w:val="14"/>
                <w:szCs w:val="14"/>
                <w:lang w:eastAsia="tr-TR"/>
              </w:rPr>
              <w:t>II. Katılma hesapları gerçek kişi ticari olmayan-TP</w:t>
            </w:r>
          </w:p>
        </w:tc>
        <w:tc>
          <w:tcPr>
            <w:tcW w:w="805" w:type="dxa"/>
            <w:vAlign w:val="bottom"/>
            <w:hideMark/>
          </w:tcPr>
          <w:p w14:paraId="0A1DB2C4" w14:textId="303EC277"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05FBA95" w14:textId="76287ACC" w:rsidR="006F2774" w:rsidRPr="00CB56EC" w:rsidRDefault="006F2774" w:rsidP="006F2774">
            <w:pPr>
              <w:jc w:val="right"/>
              <w:rPr>
                <w:b/>
                <w:bCs/>
                <w:sz w:val="14"/>
                <w:szCs w:val="14"/>
                <w:lang w:eastAsia="tr-TR"/>
              </w:rPr>
            </w:pPr>
            <w:r w:rsidRPr="00DC7216">
              <w:rPr>
                <w:b/>
                <w:bCs/>
                <w:sz w:val="14"/>
                <w:szCs w:val="14"/>
                <w:lang w:eastAsia="tr-TR"/>
              </w:rPr>
              <w:t>857,951</w:t>
            </w:r>
          </w:p>
        </w:tc>
        <w:tc>
          <w:tcPr>
            <w:tcW w:w="805" w:type="dxa"/>
            <w:vAlign w:val="bottom"/>
            <w:hideMark/>
          </w:tcPr>
          <w:p w14:paraId="6385B481" w14:textId="1D283D32" w:rsidR="006F2774" w:rsidRPr="00CB56EC" w:rsidRDefault="006F2774" w:rsidP="006F2774">
            <w:pPr>
              <w:jc w:val="right"/>
              <w:rPr>
                <w:b/>
                <w:bCs/>
                <w:sz w:val="14"/>
                <w:szCs w:val="14"/>
                <w:lang w:eastAsia="tr-TR"/>
              </w:rPr>
            </w:pPr>
            <w:r w:rsidRPr="00DC7216">
              <w:rPr>
                <w:b/>
                <w:bCs/>
                <w:sz w:val="14"/>
                <w:szCs w:val="14"/>
                <w:lang w:eastAsia="tr-TR"/>
              </w:rPr>
              <w:t>2,981,981</w:t>
            </w:r>
          </w:p>
        </w:tc>
        <w:tc>
          <w:tcPr>
            <w:tcW w:w="805" w:type="dxa"/>
            <w:vAlign w:val="bottom"/>
            <w:hideMark/>
          </w:tcPr>
          <w:p w14:paraId="1B6A928E" w14:textId="0DDDB1B1" w:rsidR="006F2774" w:rsidRPr="00CB56EC" w:rsidRDefault="006F2774" w:rsidP="006F2774">
            <w:pPr>
              <w:jc w:val="right"/>
              <w:rPr>
                <w:b/>
                <w:bCs/>
                <w:sz w:val="14"/>
                <w:szCs w:val="14"/>
                <w:lang w:eastAsia="tr-TR"/>
              </w:rPr>
            </w:pPr>
            <w:r w:rsidRPr="00DC7216">
              <w:rPr>
                <w:b/>
                <w:bCs/>
                <w:sz w:val="14"/>
                <w:szCs w:val="14"/>
                <w:lang w:eastAsia="tr-TR"/>
              </w:rPr>
              <w:t>154,807</w:t>
            </w:r>
          </w:p>
        </w:tc>
        <w:tc>
          <w:tcPr>
            <w:tcW w:w="805" w:type="dxa"/>
            <w:vAlign w:val="bottom"/>
            <w:hideMark/>
          </w:tcPr>
          <w:p w14:paraId="62851552" w14:textId="6ABC9985" w:rsidR="006F2774" w:rsidRPr="00CB56EC" w:rsidRDefault="006F2774" w:rsidP="006F2774">
            <w:pPr>
              <w:jc w:val="right"/>
              <w:rPr>
                <w:b/>
                <w:bCs/>
                <w:sz w:val="14"/>
                <w:szCs w:val="14"/>
                <w:lang w:eastAsia="tr-TR"/>
              </w:rPr>
            </w:pPr>
            <w:r w:rsidRPr="00DC7216">
              <w:rPr>
                <w:b/>
                <w:bCs/>
                <w:sz w:val="14"/>
                <w:szCs w:val="14"/>
                <w:lang w:eastAsia="tr-TR"/>
              </w:rPr>
              <w:t>3,157</w:t>
            </w:r>
          </w:p>
        </w:tc>
        <w:tc>
          <w:tcPr>
            <w:tcW w:w="805" w:type="dxa"/>
            <w:vAlign w:val="bottom"/>
            <w:hideMark/>
          </w:tcPr>
          <w:p w14:paraId="268FCC6C" w14:textId="09A58BD0" w:rsidR="006F2774" w:rsidRPr="00CB56EC" w:rsidRDefault="006F2774" w:rsidP="006F2774">
            <w:pPr>
              <w:jc w:val="right"/>
              <w:rPr>
                <w:b/>
                <w:bCs/>
                <w:sz w:val="14"/>
                <w:szCs w:val="14"/>
                <w:lang w:eastAsia="tr-TR"/>
              </w:rPr>
            </w:pPr>
            <w:r w:rsidRPr="00DC7216">
              <w:rPr>
                <w:b/>
                <w:bCs/>
                <w:sz w:val="14"/>
                <w:szCs w:val="14"/>
                <w:lang w:eastAsia="tr-TR"/>
              </w:rPr>
              <w:t>980</w:t>
            </w:r>
          </w:p>
        </w:tc>
        <w:tc>
          <w:tcPr>
            <w:tcW w:w="805" w:type="dxa"/>
            <w:vAlign w:val="bottom"/>
            <w:hideMark/>
          </w:tcPr>
          <w:p w14:paraId="75A218B5" w14:textId="7E52448D" w:rsidR="006F2774" w:rsidRPr="00CB56EC" w:rsidRDefault="006F2774" w:rsidP="006F2774">
            <w:pPr>
              <w:jc w:val="right"/>
              <w:rPr>
                <w:b/>
                <w:bCs/>
                <w:sz w:val="14"/>
                <w:szCs w:val="14"/>
                <w:lang w:eastAsia="tr-TR"/>
              </w:rPr>
            </w:pPr>
            <w:r w:rsidRPr="00DC7216">
              <w:rPr>
                <w:b/>
                <w:bCs/>
                <w:sz w:val="14"/>
                <w:szCs w:val="14"/>
                <w:lang w:eastAsia="tr-TR"/>
              </w:rPr>
              <w:t>672</w:t>
            </w:r>
          </w:p>
        </w:tc>
        <w:tc>
          <w:tcPr>
            <w:tcW w:w="805" w:type="dxa"/>
            <w:vAlign w:val="bottom"/>
            <w:hideMark/>
          </w:tcPr>
          <w:p w14:paraId="669AD0E9" w14:textId="2AD34F59"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5C4D6FE8" w14:textId="6724157A" w:rsidR="006F2774" w:rsidRPr="00CB56EC" w:rsidRDefault="006F2774" w:rsidP="006F2774">
            <w:pPr>
              <w:jc w:val="right"/>
              <w:rPr>
                <w:b/>
                <w:bCs/>
                <w:sz w:val="14"/>
                <w:szCs w:val="14"/>
                <w:lang w:eastAsia="tr-TR"/>
              </w:rPr>
            </w:pPr>
            <w:r w:rsidRPr="00DC7216">
              <w:rPr>
                <w:b/>
                <w:bCs/>
                <w:sz w:val="14"/>
                <w:szCs w:val="14"/>
                <w:lang w:eastAsia="tr-TR"/>
              </w:rPr>
              <w:t>3,999,548</w:t>
            </w:r>
          </w:p>
        </w:tc>
      </w:tr>
      <w:tr w:rsidR="006F2774" w:rsidRPr="00CB56EC" w14:paraId="78F13E0B" w14:textId="77777777" w:rsidTr="00AD37E0">
        <w:trPr>
          <w:trHeight w:val="173"/>
        </w:trPr>
        <w:tc>
          <w:tcPr>
            <w:tcW w:w="3227" w:type="dxa"/>
            <w:tcBorders>
              <w:left w:val="single" w:sz="6" w:space="0" w:color="auto"/>
            </w:tcBorders>
            <w:vAlign w:val="bottom"/>
            <w:hideMark/>
          </w:tcPr>
          <w:p w14:paraId="031AD238" w14:textId="77777777" w:rsidR="006F2774" w:rsidRPr="00CB56EC" w:rsidRDefault="006F2774" w:rsidP="006F2774">
            <w:pPr>
              <w:rPr>
                <w:b/>
                <w:bCs/>
                <w:color w:val="000000"/>
                <w:sz w:val="14"/>
                <w:szCs w:val="14"/>
                <w:lang w:eastAsia="tr-TR"/>
              </w:rPr>
            </w:pPr>
            <w:r w:rsidRPr="00CB56EC">
              <w:rPr>
                <w:rFonts w:eastAsia="Arial Unicode MS"/>
                <w:b/>
                <w:bCs/>
                <w:color w:val="000000"/>
                <w:sz w:val="14"/>
                <w:szCs w:val="14"/>
                <w:lang w:eastAsia="tr-TR"/>
              </w:rPr>
              <w:t>III. Özel cari hesap diğer-TP</w:t>
            </w:r>
          </w:p>
        </w:tc>
        <w:tc>
          <w:tcPr>
            <w:tcW w:w="805" w:type="dxa"/>
            <w:vAlign w:val="bottom"/>
            <w:hideMark/>
          </w:tcPr>
          <w:p w14:paraId="36FF6C3C" w14:textId="5FE49AD0" w:rsidR="006F2774" w:rsidRPr="00CB56EC" w:rsidRDefault="006F2774" w:rsidP="006F2774">
            <w:pPr>
              <w:jc w:val="right"/>
              <w:rPr>
                <w:b/>
                <w:bCs/>
                <w:sz w:val="14"/>
                <w:szCs w:val="14"/>
                <w:lang w:eastAsia="tr-TR"/>
              </w:rPr>
            </w:pPr>
            <w:r w:rsidRPr="00DC7216">
              <w:rPr>
                <w:b/>
                <w:bCs/>
                <w:sz w:val="14"/>
                <w:szCs w:val="14"/>
                <w:lang w:eastAsia="tr-TR"/>
              </w:rPr>
              <w:t>674,118</w:t>
            </w:r>
          </w:p>
        </w:tc>
        <w:tc>
          <w:tcPr>
            <w:tcW w:w="805" w:type="dxa"/>
            <w:vAlign w:val="bottom"/>
            <w:hideMark/>
          </w:tcPr>
          <w:p w14:paraId="7FE814FC" w14:textId="7B6860AB"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0579FA91" w14:textId="48F0F3AC"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38E3942" w14:textId="2B82554A"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723775BC" w14:textId="4A549D20"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54ACA88E" w14:textId="05F0A1D2"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7ECB21C7" w14:textId="78CAB437"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51DBD976" w14:textId="63C2AE8B"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7A325B9B" w14:textId="582C9562" w:rsidR="006F2774" w:rsidRPr="00CB56EC" w:rsidRDefault="006F2774" w:rsidP="006F2774">
            <w:pPr>
              <w:jc w:val="right"/>
              <w:rPr>
                <w:b/>
                <w:bCs/>
                <w:sz w:val="14"/>
                <w:szCs w:val="14"/>
                <w:lang w:eastAsia="tr-TR"/>
              </w:rPr>
            </w:pPr>
            <w:r w:rsidRPr="00DC7216">
              <w:rPr>
                <w:b/>
                <w:bCs/>
                <w:sz w:val="14"/>
                <w:szCs w:val="14"/>
                <w:lang w:eastAsia="tr-TR"/>
              </w:rPr>
              <w:t>674,118</w:t>
            </w:r>
          </w:p>
        </w:tc>
      </w:tr>
      <w:tr w:rsidR="006F2774" w:rsidRPr="00CB56EC" w14:paraId="0D58445A" w14:textId="77777777" w:rsidTr="00AD37E0">
        <w:trPr>
          <w:trHeight w:val="173"/>
        </w:trPr>
        <w:tc>
          <w:tcPr>
            <w:tcW w:w="3227" w:type="dxa"/>
            <w:tcBorders>
              <w:left w:val="single" w:sz="6" w:space="0" w:color="auto"/>
            </w:tcBorders>
            <w:vAlign w:val="bottom"/>
            <w:hideMark/>
          </w:tcPr>
          <w:p w14:paraId="59E62C32"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Resmi kuruluşlar</w:t>
            </w:r>
          </w:p>
        </w:tc>
        <w:tc>
          <w:tcPr>
            <w:tcW w:w="805" w:type="dxa"/>
            <w:vAlign w:val="bottom"/>
            <w:hideMark/>
          </w:tcPr>
          <w:p w14:paraId="6E3A7246" w14:textId="5EE02FE5"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33EC7C9" w14:textId="11B9F77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A835AA3" w14:textId="2DFE71D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C38F948" w14:textId="7DEE7E7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0BFFF60" w14:textId="69EB8CB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0B4AC89" w14:textId="4FBFDE5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E4BF97D" w14:textId="5CEF1AD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3AED6B4" w14:textId="7D7C9676"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356F63E6" w14:textId="6CDED2CE"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7393D1E3" w14:textId="77777777" w:rsidTr="00AD37E0">
        <w:trPr>
          <w:trHeight w:val="173"/>
        </w:trPr>
        <w:tc>
          <w:tcPr>
            <w:tcW w:w="3227" w:type="dxa"/>
            <w:tcBorders>
              <w:left w:val="single" w:sz="6" w:space="0" w:color="auto"/>
            </w:tcBorders>
            <w:vAlign w:val="bottom"/>
            <w:hideMark/>
          </w:tcPr>
          <w:p w14:paraId="0E42E35A"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Ticari kuruluşlar</w:t>
            </w:r>
          </w:p>
        </w:tc>
        <w:tc>
          <w:tcPr>
            <w:tcW w:w="805" w:type="dxa"/>
            <w:vAlign w:val="bottom"/>
            <w:hideMark/>
          </w:tcPr>
          <w:p w14:paraId="37189F14" w14:textId="26AADB3E" w:rsidR="006F2774" w:rsidRPr="00CB56EC" w:rsidRDefault="006F2774" w:rsidP="006F2774">
            <w:pPr>
              <w:jc w:val="right"/>
              <w:rPr>
                <w:bCs/>
                <w:sz w:val="14"/>
                <w:szCs w:val="14"/>
                <w:lang w:eastAsia="tr-TR"/>
              </w:rPr>
            </w:pPr>
            <w:r w:rsidRPr="00DC7216">
              <w:rPr>
                <w:sz w:val="14"/>
                <w:szCs w:val="14"/>
                <w:lang w:eastAsia="tr-TR"/>
              </w:rPr>
              <w:t>674,099</w:t>
            </w:r>
          </w:p>
        </w:tc>
        <w:tc>
          <w:tcPr>
            <w:tcW w:w="805" w:type="dxa"/>
            <w:vAlign w:val="bottom"/>
            <w:hideMark/>
          </w:tcPr>
          <w:p w14:paraId="469BA2A0" w14:textId="1C73151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BBA9E3A" w14:textId="3C6D4E7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1550990" w14:textId="55952361"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65CA1C4" w14:textId="70958C9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AB6CED8" w14:textId="5702913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22A0ADD" w14:textId="7EB9D41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1EF8451" w14:textId="5EEF077B"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0CB414EF" w14:textId="56449EFF" w:rsidR="006F2774" w:rsidRPr="00CB56EC" w:rsidRDefault="006F2774" w:rsidP="006F2774">
            <w:pPr>
              <w:jc w:val="right"/>
              <w:rPr>
                <w:bCs/>
                <w:sz w:val="14"/>
                <w:szCs w:val="14"/>
                <w:lang w:eastAsia="tr-TR"/>
              </w:rPr>
            </w:pPr>
            <w:r w:rsidRPr="00DC7216">
              <w:rPr>
                <w:sz w:val="14"/>
                <w:szCs w:val="14"/>
                <w:lang w:eastAsia="tr-TR"/>
              </w:rPr>
              <w:t>674,099</w:t>
            </w:r>
          </w:p>
        </w:tc>
      </w:tr>
      <w:tr w:rsidR="006F2774" w:rsidRPr="00CB56EC" w14:paraId="1939EF0B" w14:textId="77777777" w:rsidTr="00AD37E0">
        <w:trPr>
          <w:trHeight w:val="173"/>
        </w:trPr>
        <w:tc>
          <w:tcPr>
            <w:tcW w:w="3227" w:type="dxa"/>
            <w:tcBorders>
              <w:left w:val="single" w:sz="6" w:space="0" w:color="auto"/>
            </w:tcBorders>
            <w:vAlign w:val="bottom"/>
            <w:hideMark/>
          </w:tcPr>
          <w:p w14:paraId="08E7F318"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Diğer kuruluşlar</w:t>
            </w:r>
          </w:p>
        </w:tc>
        <w:tc>
          <w:tcPr>
            <w:tcW w:w="805" w:type="dxa"/>
            <w:vAlign w:val="bottom"/>
            <w:hideMark/>
          </w:tcPr>
          <w:p w14:paraId="45659C7C" w14:textId="57F0D3B9" w:rsidR="006F2774" w:rsidRPr="00CB56EC" w:rsidRDefault="006F2774" w:rsidP="006F2774">
            <w:pPr>
              <w:jc w:val="right"/>
              <w:rPr>
                <w:bCs/>
                <w:sz w:val="14"/>
                <w:szCs w:val="14"/>
                <w:lang w:eastAsia="tr-TR"/>
              </w:rPr>
            </w:pPr>
            <w:r w:rsidRPr="00DC7216">
              <w:rPr>
                <w:sz w:val="14"/>
                <w:szCs w:val="14"/>
                <w:lang w:eastAsia="tr-TR"/>
              </w:rPr>
              <w:t>19</w:t>
            </w:r>
          </w:p>
        </w:tc>
        <w:tc>
          <w:tcPr>
            <w:tcW w:w="805" w:type="dxa"/>
            <w:vAlign w:val="bottom"/>
            <w:hideMark/>
          </w:tcPr>
          <w:p w14:paraId="663126CC" w14:textId="460732A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6AA5394" w14:textId="50E9DBD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F5504B8" w14:textId="5FB2D5E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BA2EA47" w14:textId="7607F9E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4025AB2" w14:textId="0CB71C9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95E1B47" w14:textId="5E4109E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A4970F9" w14:textId="2B2A201F"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4E7FD5CD" w14:textId="6660AF5B" w:rsidR="006F2774" w:rsidRPr="00CB56EC" w:rsidRDefault="006F2774" w:rsidP="006F2774">
            <w:pPr>
              <w:jc w:val="right"/>
              <w:rPr>
                <w:bCs/>
                <w:sz w:val="14"/>
                <w:szCs w:val="14"/>
                <w:lang w:eastAsia="tr-TR"/>
              </w:rPr>
            </w:pPr>
            <w:r w:rsidRPr="00DC7216">
              <w:rPr>
                <w:sz w:val="14"/>
                <w:szCs w:val="14"/>
                <w:lang w:eastAsia="tr-TR"/>
              </w:rPr>
              <w:t>19</w:t>
            </w:r>
          </w:p>
        </w:tc>
      </w:tr>
      <w:tr w:rsidR="006F2774" w:rsidRPr="00CB56EC" w14:paraId="7E0F3FD3" w14:textId="77777777" w:rsidTr="00AD37E0">
        <w:trPr>
          <w:trHeight w:val="173"/>
        </w:trPr>
        <w:tc>
          <w:tcPr>
            <w:tcW w:w="3227" w:type="dxa"/>
            <w:tcBorders>
              <w:left w:val="single" w:sz="6" w:space="0" w:color="auto"/>
            </w:tcBorders>
            <w:vAlign w:val="bottom"/>
            <w:hideMark/>
          </w:tcPr>
          <w:p w14:paraId="5E943D1B"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Ticari ve diğer kuruluşlar</w:t>
            </w:r>
          </w:p>
        </w:tc>
        <w:tc>
          <w:tcPr>
            <w:tcW w:w="805" w:type="dxa"/>
            <w:vAlign w:val="bottom"/>
            <w:hideMark/>
          </w:tcPr>
          <w:p w14:paraId="77F912EA" w14:textId="3985F75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957A09B" w14:textId="502484E1"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1B92F0E" w14:textId="45681145"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84EF045" w14:textId="6690F85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7646C25" w14:textId="7C0F4B7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295A28F" w14:textId="35C7992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189F6A2" w14:textId="0568A02C"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4C75E8B" w14:textId="2A9CAA25"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1F82F575" w14:textId="1F1CD448"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16CF26B0" w14:textId="77777777" w:rsidTr="00AD37E0">
        <w:trPr>
          <w:trHeight w:val="173"/>
        </w:trPr>
        <w:tc>
          <w:tcPr>
            <w:tcW w:w="3227" w:type="dxa"/>
            <w:tcBorders>
              <w:left w:val="single" w:sz="6" w:space="0" w:color="auto"/>
            </w:tcBorders>
            <w:vAlign w:val="bottom"/>
            <w:hideMark/>
          </w:tcPr>
          <w:p w14:paraId="2A1075F1"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Bankalar ve katılım bankaları</w:t>
            </w:r>
          </w:p>
        </w:tc>
        <w:tc>
          <w:tcPr>
            <w:tcW w:w="805" w:type="dxa"/>
            <w:vAlign w:val="bottom"/>
            <w:hideMark/>
          </w:tcPr>
          <w:p w14:paraId="548974CB" w14:textId="524DAAE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8526C35" w14:textId="6A96046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D0E0CA3" w14:textId="034C5E5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F07ABD2" w14:textId="38A9316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45772A0" w14:textId="0C8DC81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9D54E13" w14:textId="6C5B300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7210299" w14:textId="394B719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86D7D4D" w14:textId="67321E8D"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7B6CC504" w14:textId="700570F9"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31533EC1" w14:textId="77777777" w:rsidTr="00AD37E0">
        <w:trPr>
          <w:trHeight w:val="173"/>
        </w:trPr>
        <w:tc>
          <w:tcPr>
            <w:tcW w:w="3227" w:type="dxa"/>
            <w:tcBorders>
              <w:left w:val="single" w:sz="6" w:space="0" w:color="auto"/>
            </w:tcBorders>
            <w:vAlign w:val="bottom"/>
            <w:hideMark/>
          </w:tcPr>
          <w:p w14:paraId="240BE7B6" w14:textId="77777777" w:rsidR="006F2774" w:rsidRPr="00CB56EC" w:rsidRDefault="006F2774" w:rsidP="006F2774">
            <w:pPr>
              <w:ind w:firstLineChars="200" w:firstLine="280"/>
              <w:rPr>
                <w:color w:val="000000"/>
                <w:sz w:val="14"/>
                <w:szCs w:val="14"/>
                <w:lang w:eastAsia="tr-TR"/>
              </w:rPr>
            </w:pPr>
            <w:r w:rsidRPr="00CB56EC">
              <w:rPr>
                <w:bCs/>
                <w:color w:val="000000"/>
                <w:sz w:val="14"/>
                <w:szCs w:val="14"/>
                <w:lang w:eastAsia="tr-TR"/>
              </w:rPr>
              <w:t>T.C. Merkez Bankası</w:t>
            </w:r>
          </w:p>
        </w:tc>
        <w:tc>
          <w:tcPr>
            <w:tcW w:w="805" w:type="dxa"/>
            <w:vAlign w:val="bottom"/>
            <w:hideMark/>
          </w:tcPr>
          <w:p w14:paraId="77C4E650" w14:textId="7BC3AAD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7C489EA" w14:textId="1620E80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9EBC3C8" w14:textId="372CD8B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4C2871A" w14:textId="1D05188C"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5C5DA2B" w14:textId="6CE1406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24F88C6" w14:textId="1553116C"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03EF603" w14:textId="7FACA2A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A70A204" w14:textId="174D76EF"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6E042D85" w14:textId="34629F9B"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2FF80077" w14:textId="77777777" w:rsidTr="00AD37E0">
        <w:trPr>
          <w:trHeight w:val="173"/>
        </w:trPr>
        <w:tc>
          <w:tcPr>
            <w:tcW w:w="3227" w:type="dxa"/>
            <w:tcBorders>
              <w:left w:val="single" w:sz="6" w:space="0" w:color="auto"/>
            </w:tcBorders>
            <w:vAlign w:val="bottom"/>
            <w:hideMark/>
          </w:tcPr>
          <w:p w14:paraId="619B3A44" w14:textId="77777777" w:rsidR="006F2774" w:rsidRPr="00CB56EC" w:rsidRDefault="006F2774" w:rsidP="006F2774">
            <w:pPr>
              <w:ind w:firstLineChars="200" w:firstLine="280"/>
              <w:rPr>
                <w:color w:val="000000"/>
                <w:sz w:val="14"/>
                <w:szCs w:val="14"/>
                <w:lang w:eastAsia="tr-TR"/>
              </w:rPr>
            </w:pPr>
            <w:r w:rsidRPr="00CB56EC">
              <w:rPr>
                <w:bCs/>
                <w:color w:val="000000"/>
                <w:sz w:val="14"/>
                <w:szCs w:val="14"/>
                <w:lang w:eastAsia="tr-TR"/>
              </w:rPr>
              <w:t>Yurt içi bankalar</w:t>
            </w:r>
          </w:p>
        </w:tc>
        <w:tc>
          <w:tcPr>
            <w:tcW w:w="805" w:type="dxa"/>
            <w:vAlign w:val="bottom"/>
            <w:hideMark/>
          </w:tcPr>
          <w:p w14:paraId="1B173FD6" w14:textId="5FB62F7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5F8B541" w14:textId="6173627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14E6784" w14:textId="7ED1DD8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7E5F1D2" w14:textId="3162DBF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B7AC7FA" w14:textId="6C79E6D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0568E9F" w14:textId="7A2ABEE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3AA4A92" w14:textId="311B3A4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6FB9097" w14:textId="60F782C9"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0BE6CAA0" w14:textId="36C92982"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44C33885" w14:textId="77777777" w:rsidTr="00AD37E0">
        <w:trPr>
          <w:trHeight w:val="173"/>
        </w:trPr>
        <w:tc>
          <w:tcPr>
            <w:tcW w:w="3227" w:type="dxa"/>
            <w:tcBorders>
              <w:left w:val="single" w:sz="6" w:space="0" w:color="auto"/>
            </w:tcBorders>
            <w:vAlign w:val="bottom"/>
            <w:hideMark/>
          </w:tcPr>
          <w:p w14:paraId="5836B2BD" w14:textId="77777777" w:rsidR="006F2774" w:rsidRPr="00CB56EC" w:rsidRDefault="006F2774" w:rsidP="006F2774">
            <w:pPr>
              <w:ind w:firstLineChars="200" w:firstLine="280"/>
              <w:rPr>
                <w:color w:val="000000"/>
                <w:sz w:val="14"/>
                <w:szCs w:val="14"/>
                <w:lang w:eastAsia="tr-TR"/>
              </w:rPr>
            </w:pPr>
            <w:r w:rsidRPr="00CB56EC">
              <w:rPr>
                <w:bCs/>
                <w:color w:val="000000"/>
                <w:sz w:val="14"/>
                <w:szCs w:val="14"/>
                <w:lang w:eastAsia="tr-TR"/>
              </w:rPr>
              <w:t>Yurt dışı bankalar</w:t>
            </w:r>
          </w:p>
        </w:tc>
        <w:tc>
          <w:tcPr>
            <w:tcW w:w="805" w:type="dxa"/>
            <w:vAlign w:val="bottom"/>
            <w:hideMark/>
          </w:tcPr>
          <w:p w14:paraId="4573F0E0" w14:textId="5E6389B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BEC90A7" w14:textId="3F61FD61"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D7610E4" w14:textId="6361ED7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572B37A" w14:textId="1B33172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C5C0F16" w14:textId="1B9A07E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2BB8893" w14:textId="179BE35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F73311D" w14:textId="5D16288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1300AD7" w14:textId="3B65C8F9"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6B1CA3C2" w14:textId="6D7E8685"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1554F68B" w14:textId="77777777" w:rsidTr="00AD37E0">
        <w:trPr>
          <w:trHeight w:val="173"/>
        </w:trPr>
        <w:tc>
          <w:tcPr>
            <w:tcW w:w="3227" w:type="dxa"/>
            <w:tcBorders>
              <w:left w:val="single" w:sz="6" w:space="0" w:color="auto"/>
            </w:tcBorders>
            <w:vAlign w:val="bottom"/>
            <w:hideMark/>
          </w:tcPr>
          <w:p w14:paraId="105C27A7" w14:textId="77777777" w:rsidR="006F2774" w:rsidRPr="00CB56EC" w:rsidRDefault="006F2774" w:rsidP="006F2774">
            <w:pPr>
              <w:ind w:firstLineChars="200" w:firstLine="280"/>
              <w:rPr>
                <w:color w:val="000000"/>
                <w:sz w:val="14"/>
                <w:szCs w:val="14"/>
                <w:lang w:eastAsia="tr-TR"/>
              </w:rPr>
            </w:pPr>
            <w:r w:rsidRPr="00CB56EC">
              <w:rPr>
                <w:bCs/>
                <w:color w:val="000000"/>
                <w:sz w:val="14"/>
                <w:szCs w:val="14"/>
                <w:lang w:eastAsia="tr-TR"/>
              </w:rPr>
              <w:t>Katılım bankaları</w:t>
            </w:r>
          </w:p>
        </w:tc>
        <w:tc>
          <w:tcPr>
            <w:tcW w:w="805" w:type="dxa"/>
            <w:vAlign w:val="bottom"/>
            <w:hideMark/>
          </w:tcPr>
          <w:p w14:paraId="3A69E345" w14:textId="34B62BC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B40B15A" w14:textId="6CDD3C7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BE070A8" w14:textId="4110E57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C4EC840" w14:textId="6E24DCF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5653CAD" w14:textId="3E02376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7D5BBBF" w14:textId="63ECAA51"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D9074D0" w14:textId="3264A7D1"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9DE3504" w14:textId="01153873"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3CA4B232" w14:textId="32155E6D"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291FF3E1" w14:textId="77777777" w:rsidTr="00AD37E0">
        <w:trPr>
          <w:trHeight w:val="173"/>
        </w:trPr>
        <w:tc>
          <w:tcPr>
            <w:tcW w:w="3227" w:type="dxa"/>
            <w:tcBorders>
              <w:left w:val="single" w:sz="6" w:space="0" w:color="auto"/>
            </w:tcBorders>
            <w:vAlign w:val="bottom"/>
            <w:hideMark/>
          </w:tcPr>
          <w:p w14:paraId="7782E5D2" w14:textId="77777777" w:rsidR="006F2774" w:rsidRPr="00CB56EC" w:rsidRDefault="006F2774" w:rsidP="006F2774">
            <w:pPr>
              <w:ind w:firstLineChars="200" w:firstLine="280"/>
              <w:rPr>
                <w:color w:val="000000"/>
                <w:sz w:val="14"/>
                <w:szCs w:val="14"/>
                <w:lang w:eastAsia="tr-TR"/>
              </w:rPr>
            </w:pPr>
            <w:r w:rsidRPr="00CB56EC">
              <w:rPr>
                <w:bCs/>
                <w:color w:val="000000"/>
                <w:sz w:val="14"/>
                <w:szCs w:val="14"/>
                <w:lang w:eastAsia="tr-TR"/>
              </w:rPr>
              <w:t>Diğer</w:t>
            </w:r>
          </w:p>
        </w:tc>
        <w:tc>
          <w:tcPr>
            <w:tcW w:w="805" w:type="dxa"/>
            <w:vAlign w:val="bottom"/>
            <w:hideMark/>
          </w:tcPr>
          <w:p w14:paraId="73B79362" w14:textId="034A9D8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49E1E98" w14:textId="3101D23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108A123" w14:textId="33C635B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31A6F1D" w14:textId="1855A79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8259C9B" w14:textId="3A5EE64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5F59D75" w14:textId="192B811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AA65F5A" w14:textId="7F70298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BA4F555" w14:textId="3C840D81"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42649E76" w14:textId="70445DF3"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38DCE062" w14:textId="77777777" w:rsidTr="00AD37E0">
        <w:trPr>
          <w:trHeight w:val="173"/>
        </w:trPr>
        <w:tc>
          <w:tcPr>
            <w:tcW w:w="3227" w:type="dxa"/>
            <w:tcBorders>
              <w:left w:val="single" w:sz="6" w:space="0" w:color="auto"/>
            </w:tcBorders>
            <w:vAlign w:val="bottom"/>
            <w:hideMark/>
          </w:tcPr>
          <w:p w14:paraId="49DBBE81" w14:textId="77777777" w:rsidR="006F2774" w:rsidRPr="00CB56EC" w:rsidRDefault="006F2774" w:rsidP="006F2774">
            <w:pPr>
              <w:rPr>
                <w:b/>
                <w:bCs/>
                <w:color w:val="000000"/>
                <w:sz w:val="14"/>
                <w:szCs w:val="14"/>
                <w:lang w:eastAsia="tr-TR"/>
              </w:rPr>
            </w:pPr>
            <w:r w:rsidRPr="00CB56EC">
              <w:rPr>
                <w:rFonts w:eastAsia="Arial Unicode MS"/>
                <w:b/>
                <w:bCs/>
                <w:color w:val="000000"/>
                <w:sz w:val="14"/>
                <w:szCs w:val="14"/>
                <w:lang w:eastAsia="tr-TR"/>
              </w:rPr>
              <w:t>IV. Katılma hesapları-TP</w:t>
            </w:r>
          </w:p>
        </w:tc>
        <w:tc>
          <w:tcPr>
            <w:tcW w:w="805" w:type="dxa"/>
            <w:vAlign w:val="bottom"/>
            <w:hideMark/>
          </w:tcPr>
          <w:p w14:paraId="0E282472" w14:textId="508145BF"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50AEB21" w14:textId="42E2B55A" w:rsidR="006F2774" w:rsidRPr="00CB56EC" w:rsidRDefault="006F2774" w:rsidP="006F2774">
            <w:pPr>
              <w:jc w:val="right"/>
              <w:rPr>
                <w:b/>
                <w:bCs/>
                <w:sz w:val="14"/>
                <w:szCs w:val="14"/>
                <w:lang w:eastAsia="tr-TR"/>
              </w:rPr>
            </w:pPr>
            <w:r w:rsidRPr="00DC7216">
              <w:rPr>
                <w:b/>
                <w:bCs/>
                <w:sz w:val="14"/>
                <w:szCs w:val="14"/>
                <w:lang w:eastAsia="tr-TR"/>
              </w:rPr>
              <w:t>143,795</w:t>
            </w:r>
          </w:p>
        </w:tc>
        <w:tc>
          <w:tcPr>
            <w:tcW w:w="805" w:type="dxa"/>
            <w:vAlign w:val="bottom"/>
            <w:hideMark/>
          </w:tcPr>
          <w:p w14:paraId="7EEB0FED" w14:textId="4C4586DD" w:rsidR="006F2774" w:rsidRPr="00CB56EC" w:rsidRDefault="006F2774" w:rsidP="006F2774">
            <w:pPr>
              <w:jc w:val="right"/>
              <w:rPr>
                <w:b/>
                <w:bCs/>
                <w:sz w:val="14"/>
                <w:szCs w:val="14"/>
                <w:lang w:eastAsia="tr-TR"/>
              </w:rPr>
            </w:pPr>
            <w:r w:rsidRPr="00DC7216">
              <w:rPr>
                <w:b/>
                <w:bCs/>
                <w:sz w:val="14"/>
                <w:szCs w:val="14"/>
                <w:lang w:eastAsia="tr-TR"/>
              </w:rPr>
              <w:t>647,950</w:t>
            </w:r>
          </w:p>
        </w:tc>
        <w:tc>
          <w:tcPr>
            <w:tcW w:w="805" w:type="dxa"/>
            <w:vAlign w:val="bottom"/>
            <w:hideMark/>
          </w:tcPr>
          <w:p w14:paraId="1ACEE71E" w14:textId="7C6C9E90" w:rsidR="006F2774" w:rsidRPr="00CB56EC" w:rsidRDefault="006F2774" w:rsidP="006F2774">
            <w:pPr>
              <w:jc w:val="right"/>
              <w:rPr>
                <w:b/>
                <w:bCs/>
                <w:sz w:val="14"/>
                <w:szCs w:val="14"/>
                <w:lang w:eastAsia="tr-TR"/>
              </w:rPr>
            </w:pPr>
            <w:r w:rsidRPr="00DC7216">
              <w:rPr>
                <w:b/>
                <w:bCs/>
                <w:sz w:val="14"/>
                <w:szCs w:val="14"/>
                <w:lang w:eastAsia="tr-TR"/>
              </w:rPr>
              <w:t>1,309,904</w:t>
            </w:r>
          </w:p>
        </w:tc>
        <w:tc>
          <w:tcPr>
            <w:tcW w:w="805" w:type="dxa"/>
            <w:vAlign w:val="bottom"/>
            <w:hideMark/>
          </w:tcPr>
          <w:p w14:paraId="0E8532A8" w14:textId="5C8DCC03"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26F518D2" w14:textId="790A2F70"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23C5F633" w14:textId="7E3D58C3"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7C82C80F" w14:textId="4EB81C43"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4041D6DE" w14:textId="777F25FE" w:rsidR="006F2774" w:rsidRPr="00CB56EC" w:rsidRDefault="006F2774" w:rsidP="006F2774">
            <w:pPr>
              <w:jc w:val="right"/>
              <w:rPr>
                <w:b/>
                <w:bCs/>
                <w:sz w:val="14"/>
                <w:szCs w:val="14"/>
                <w:lang w:eastAsia="tr-TR"/>
              </w:rPr>
            </w:pPr>
            <w:r w:rsidRPr="00DC7216">
              <w:rPr>
                <w:b/>
                <w:bCs/>
                <w:sz w:val="14"/>
                <w:szCs w:val="14"/>
                <w:lang w:eastAsia="tr-TR"/>
              </w:rPr>
              <w:t>2,101,649</w:t>
            </w:r>
          </w:p>
        </w:tc>
      </w:tr>
      <w:tr w:rsidR="006F2774" w:rsidRPr="00CB56EC" w14:paraId="3C6BDB2A" w14:textId="77777777" w:rsidTr="00AD37E0">
        <w:trPr>
          <w:trHeight w:val="173"/>
        </w:trPr>
        <w:tc>
          <w:tcPr>
            <w:tcW w:w="3227" w:type="dxa"/>
            <w:tcBorders>
              <w:left w:val="single" w:sz="6" w:space="0" w:color="auto"/>
            </w:tcBorders>
            <w:vAlign w:val="bottom"/>
            <w:hideMark/>
          </w:tcPr>
          <w:p w14:paraId="0C98F25C"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Resmi kuruluşlar</w:t>
            </w:r>
          </w:p>
        </w:tc>
        <w:tc>
          <w:tcPr>
            <w:tcW w:w="805" w:type="dxa"/>
            <w:vAlign w:val="bottom"/>
            <w:hideMark/>
          </w:tcPr>
          <w:p w14:paraId="62967655" w14:textId="5B456D1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1467C96" w14:textId="3250805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8265AF0" w14:textId="0ED3B9F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27B77DE" w14:textId="45EBF09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5B2287C" w14:textId="3A0A47D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EC7F6AA" w14:textId="31B736E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84EAB87" w14:textId="4A71374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D1736BC" w14:textId="2FEF10D7"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4E9B71DC" w14:textId="3918FAF0"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2ABECF0C" w14:textId="77777777" w:rsidTr="00AD37E0">
        <w:trPr>
          <w:trHeight w:val="173"/>
        </w:trPr>
        <w:tc>
          <w:tcPr>
            <w:tcW w:w="3227" w:type="dxa"/>
            <w:tcBorders>
              <w:left w:val="single" w:sz="6" w:space="0" w:color="auto"/>
            </w:tcBorders>
            <w:vAlign w:val="bottom"/>
            <w:hideMark/>
          </w:tcPr>
          <w:p w14:paraId="10C3B6B9"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Ticari kuruluşlar</w:t>
            </w:r>
          </w:p>
        </w:tc>
        <w:tc>
          <w:tcPr>
            <w:tcW w:w="805" w:type="dxa"/>
            <w:vAlign w:val="bottom"/>
            <w:hideMark/>
          </w:tcPr>
          <w:p w14:paraId="3F45903A" w14:textId="0324018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ABAE3AC" w14:textId="2A8B9882" w:rsidR="006F2774" w:rsidRPr="00CB56EC" w:rsidRDefault="006F2774" w:rsidP="006F2774">
            <w:pPr>
              <w:jc w:val="right"/>
              <w:rPr>
                <w:bCs/>
                <w:sz w:val="14"/>
                <w:szCs w:val="14"/>
                <w:lang w:eastAsia="tr-TR"/>
              </w:rPr>
            </w:pPr>
            <w:r w:rsidRPr="00DC7216">
              <w:rPr>
                <w:sz w:val="14"/>
                <w:szCs w:val="14"/>
                <w:lang w:eastAsia="tr-TR"/>
              </w:rPr>
              <w:t>143,795</w:t>
            </w:r>
          </w:p>
        </w:tc>
        <w:tc>
          <w:tcPr>
            <w:tcW w:w="805" w:type="dxa"/>
            <w:vAlign w:val="bottom"/>
            <w:hideMark/>
          </w:tcPr>
          <w:p w14:paraId="1EBD3F30" w14:textId="217DD401" w:rsidR="006F2774" w:rsidRPr="00CB56EC" w:rsidRDefault="006F2774" w:rsidP="006F2774">
            <w:pPr>
              <w:jc w:val="right"/>
              <w:rPr>
                <w:bCs/>
                <w:sz w:val="14"/>
                <w:szCs w:val="14"/>
                <w:lang w:eastAsia="tr-TR"/>
              </w:rPr>
            </w:pPr>
            <w:r w:rsidRPr="00DC7216">
              <w:rPr>
                <w:sz w:val="14"/>
                <w:szCs w:val="14"/>
                <w:lang w:eastAsia="tr-TR"/>
              </w:rPr>
              <w:t>174,916</w:t>
            </w:r>
          </w:p>
        </w:tc>
        <w:tc>
          <w:tcPr>
            <w:tcW w:w="805" w:type="dxa"/>
            <w:vAlign w:val="bottom"/>
            <w:hideMark/>
          </w:tcPr>
          <w:p w14:paraId="5D2DD805" w14:textId="37F52965" w:rsidR="006F2774" w:rsidRPr="00CB56EC" w:rsidRDefault="006F2774" w:rsidP="006F2774">
            <w:pPr>
              <w:jc w:val="right"/>
              <w:rPr>
                <w:bCs/>
                <w:sz w:val="14"/>
                <w:szCs w:val="14"/>
                <w:lang w:eastAsia="tr-TR"/>
              </w:rPr>
            </w:pPr>
            <w:r w:rsidRPr="00DC7216">
              <w:rPr>
                <w:sz w:val="14"/>
                <w:szCs w:val="14"/>
                <w:lang w:eastAsia="tr-TR"/>
              </w:rPr>
              <w:t>1,255,603</w:t>
            </w:r>
          </w:p>
        </w:tc>
        <w:tc>
          <w:tcPr>
            <w:tcW w:w="805" w:type="dxa"/>
            <w:vAlign w:val="bottom"/>
            <w:hideMark/>
          </w:tcPr>
          <w:p w14:paraId="42C531E0" w14:textId="1F42896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2173418" w14:textId="2B537B8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F364EC3" w14:textId="371E664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1788B13" w14:textId="16F040A3"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587C11AC" w14:textId="1DC1A6E7" w:rsidR="006F2774" w:rsidRPr="00CB56EC" w:rsidRDefault="006F2774" w:rsidP="006F2774">
            <w:pPr>
              <w:jc w:val="right"/>
              <w:rPr>
                <w:bCs/>
                <w:sz w:val="14"/>
                <w:szCs w:val="14"/>
                <w:lang w:eastAsia="tr-TR"/>
              </w:rPr>
            </w:pPr>
            <w:r w:rsidRPr="00DC7216">
              <w:rPr>
                <w:sz w:val="14"/>
                <w:szCs w:val="14"/>
                <w:lang w:eastAsia="tr-TR"/>
              </w:rPr>
              <w:t>1,574,314</w:t>
            </w:r>
          </w:p>
        </w:tc>
      </w:tr>
      <w:tr w:rsidR="006F2774" w:rsidRPr="00CB56EC" w14:paraId="61372445" w14:textId="77777777" w:rsidTr="00AD37E0">
        <w:trPr>
          <w:trHeight w:val="173"/>
        </w:trPr>
        <w:tc>
          <w:tcPr>
            <w:tcW w:w="3227" w:type="dxa"/>
            <w:tcBorders>
              <w:left w:val="single" w:sz="6" w:space="0" w:color="auto"/>
            </w:tcBorders>
            <w:vAlign w:val="bottom"/>
            <w:hideMark/>
          </w:tcPr>
          <w:p w14:paraId="7519D7D9"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Diğer kuruluşlar</w:t>
            </w:r>
          </w:p>
        </w:tc>
        <w:tc>
          <w:tcPr>
            <w:tcW w:w="805" w:type="dxa"/>
            <w:vAlign w:val="bottom"/>
            <w:hideMark/>
          </w:tcPr>
          <w:p w14:paraId="7B7A8D86" w14:textId="3491C1D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7944AE3" w14:textId="723BF48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F09AE05" w14:textId="51BFE4D9" w:rsidR="006F2774" w:rsidRPr="00CB56EC" w:rsidRDefault="006F2774" w:rsidP="006F2774">
            <w:pPr>
              <w:jc w:val="right"/>
              <w:rPr>
                <w:bCs/>
                <w:sz w:val="14"/>
                <w:szCs w:val="14"/>
                <w:lang w:eastAsia="tr-TR"/>
              </w:rPr>
            </w:pPr>
            <w:r w:rsidRPr="00DC7216">
              <w:rPr>
                <w:sz w:val="14"/>
                <w:szCs w:val="14"/>
                <w:lang w:eastAsia="tr-TR"/>
              </w:rPr>
              <w:t>473,034</w:t>
            </w:r>
          </w:p>
        </w:tc>
        <w:tc>
          <w:tcPr>
            <w:tcW w:w="805" w:type="dxa"/>
            <w:vAlign w:val="bottom"/>
            <w:hideMark/>
          </w:tcPr>
          <w:p w14:paraId="3165E191" w14:textId="30E98736" w:rsidR="006F2774" w:rsidRPr="00CB56EC" w:rsidRDefault="006F2774" w:rsidP="006F2774">
            <w:pPr>
              <w:jc w:val="right"/>
              <w:rPr>
                <w:bCs/>
                <w:sz w:val="14"/>
                <w:szCs w:val="14"/>
                <w:lang w:eastAsia="tr-TR"/>
              </w:rPr>
            </w:pPr>
            <w:r w:rsidRPr="00DC7216">
              <w:rPr>
                <w:sz w:val="14"/>
                <w:szCs w:val="14"/>
                <w:lang w:eastAsia="tr-TR"/>
              </w:rPr>
              <w:t>54,301</w:t>
            </w:r>
          </w:p>
        </w:tc>
        <w:tc>
          <w:tcPr>
            <w:tcW w:w="805" w:type="dxa"/>
            <w:vAlign w:val="bottom"/>
            <w:hideMark/>
          </w:tcPr>
          <w:p w14:paraId="2C8B32F2" w14:textId="15CDEE75"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32E3B63" w14:textId="2A8C84E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FA93E20" w14:textId="3184DF4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AC12087" w14:textId="788B82AA"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4E0998C9" w14:textId="4E0F93DC" w:rsidR="006F2774" w:rsidRPr="00CB56EC" w:rsidRDefault="006F2774" w:rsidP="006F2774">
            <w:pPr>
              <w:jc w:val="right"/>
              <w:rPr>
                <w:bCs/>
                <w:sz w:val="14"/>
                <w:szCs w:val="14"/>
                <w:lang w:eastAsia="tr-TR"/>
              </w:rPr>
            </w:pPr>
            <w:r w:rsidRPr="00DC7216">
              <w:rPr>
                <w:sz w:val="14"/>
                <w:szCs w:val="14"/>
                <w:lang w:eastAsia="tr-TR"/>
              </w:rPr>
              <w:t>527,335</w:t>
            </w:r>
          </w:p>
        </w:tc>
      </w:tr>
      <w:tr w:rsidR="006F2774" w:rsidRPr="00CB56EC" w14:paraId="57C6B054" w14:textId="77777777" w:rsidTr="00AD37E0">
        <w:trPr>
          <w:trHeight w:val="173"/>
        </w:trPr>
        <w:tc>
          <w:tcPr>
            <w:tcW w:w="3227" w:type="dxa"/>
            <w:tcBorders>
              <w:left w:val="single" w:sz="6" w:space="0" w:color="auto"/>
            </w:tcBorders>
            <w:vAlign w:val="bottom"/>
            <w:hideMark/>
          </w:tcPr>
          <w:p w14:paraId="1B774F53"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Ticari ve diğer kuruluşlar</w:t>
            </w:r>
          </w:p>
        </w:tc>
        <w:tc>
          <w:tcPr>
            <w:tcW w:w="805" w:type="dxa"/>
            <w:vAlign w:val="bottom"/>
            <w:hideMark/>
          </w:tcPr>
          <w:p w14:paraId="4B2AD7FA" w14:textId="3DE14AA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5AC6DD5" w14:textId="40BFF2A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2FE6052" w14:textId="17273E6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3C1D864" w14:textId="32E5743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E9773C8" w14:textId="2A7F81F1"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341AF60" w14:textId="7D848D8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9F1C91F" w14:textId="1757A65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BBD7C88" w14:textId="0217149C"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0F5F582F" w14:textId="6A50AF43"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10D16A47" w14:textId="77777777" w:rsidTr="00AD37E0">
        <w:trPr>
          <w:trHeight w:val="173"/>
        </w:trPr>
        <w:tc>
          <w:tcPr>
            <w:tcW w:w="3227" w:type="dxa"/>
            <w:tcBorders>
              <w:left w:val="single" w:sz="6" w:space="0" w:color="auto"/>
            </w:tcBorders>
            <w:vAlign w:val="bottom"/>
            <w:hideMark/>
          </w:tcPr>
          <w:p w14:paraId="7C677BA0"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Bankalar ve katılım bankaları</w:t>
            </w:r>
          </w:p>
        </w:tc>
        <w:tc>
          <w:tcPr>
            <w:tcW w:w="805" w:type="dxa"/>
            <w:vAlign w:val="bottom"/>
            <w:hideMark/>
          </w:tcPr>
          <w:p w14:paraId="28FEA5A8" w14:textId="79AB2D9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C25F3AD" w14:textId="5C49A9D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701FEEC" w14:textId="010B6F7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29DA416" w14:textId="0A57F14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4ACBF9B" w14:textId="2A2A5B8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23F4817" w14:textId="4CF655F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0BD8FB3" w14:textId="28F877C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33E6487" w14:textId="14A872FB"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0BA33FC0" w14:textId="1A958A95"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0B59B98F" w14:textId="77777777" w:rsidTr="00AD37E0">
        <w:trPr>
          <w:trHeight w:val="142"/>
        </w:trPr>
        <w:tc>
          <w:tcPr>
            <w:tcW w:w="3227" w:type="dxa"/>
            <w:tcBorders>
              <w:left w:val="single" w:sz="6" w:space="0" w:color="auto"/>
            </w:tcBorders>
            <w:vAlign w:val="bottom"/>
            <w:hideMark/>
          </w:tcPr>
          <w:p w14:paraId="4CE6CF80" w14:textId="77777777" w:rsidR="006F2774" w:rsidRPr="00CB56EC" w:rsidRDefault="006F2774" w:rsidP="006F2774">
            <w:pPr>
              <w:rPr>
                <w:rFonts w:eastAsia="Arial Unicode MS"/>
                <w:b/>
                <w:bCs/>
                <w:color w:val="000000"/>
                <w:sz w:val="14"/>
                <w:szCs w:val="14"/>
                <w:lang w:eastAsia="tr-TR"/>
              </w:rPr>
            </w:pPr>
            <w:proofErr w:type="spellStart"/>
            <w:r w:rsidRPr="00CB56EC">
              <w:rPr>
                <w:rFonts w:eastAsia="Arial Unicode MS"/>
                <w:b/>
                <w:bCs/>
                <w:color w:val="000000"/>
                <w:sz w:val="14"/>
                <w:szCs w:val="14"/>
                <w:lang w:eastAsia="tr-TR"/>
              </w:rPr>
              <w:t>V.Özel</w:t>
            </w:r>
            <w:proofErr w:type="spellEnd"/>
            <w:r w:rsidRPr="00CB56EC">
              <w:rPr>
                <w:rFonts w:eastAsia="Arial Unicode MS"/>
                <w:b/>
                <w:bCs/>
                <w:color w:val="000000"/>
                <w:sz w:val="14"/>
                <w:szCs w:val="14"/>
                <w:lang w:eastAsia="tr-TR"/>
              </w:rPr>
              <w:t xml:space="preserve"> cari hesabı gerçek kişi ticari olmayan-YP</w:t>
            </w:r>
          </w:p>
        </w:tc>
        <w:tc>
          <w:tcPr>
            <w:tcW w:w="805" w:type="dxa"/>
            <w:vAlign w:val="bottom"/>
            <w:hideMark/>
          </w:tcPr>
          <w:p w14:paraId="4DB33A97" w14:textId="6666AEA7" w:rsidR="006F2774" w:rsidRPr="00CB56EC" w:rsidRDefault="006F2774" w:rsidP="006F2774">
            <w:pPr>
              <w:jc w:val="right"/>
              <w:rPr>
                <w:b/>
                <w:bCs/>
                <w:sz w:val="14"/>
                <w:szCs w:val="14"/>
                <w:lang w:eastAsia="tr-TR"/>
              </w:rPr>
            </w:pPr>
            <w:r w:rsidRPr="00DC7216">
              <w:rPr>
                <w:b/>
                <w:bCs/>
                <w:sz w:val="14"/>
                <w:szCs w:val="14"/>
                <w:lang w:eastAsia="tr-TR"/>
              </w:rPr>
              <w:t>10,539</w:t>
            </w:r>
          </w:p>
        </w:tc>
        <w:tc>
          <w:tcPr>
            <w:tcW w:w="805" w:type="dxa"/>
            <w:vAlign w:val="bottom"/>
            <w:hideMark/>
          </w:tcPr>
          <w:p w14:paraId="6FDB8B91" w14:textId="1E87C748"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54863C46" w14:textId="1EA501D2"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CC33A59" w14:textId="293E94BD"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28A237E8" w14:textId="146E0DEB"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7247955F" w14:textId="1951DF77"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F3A5266" w14:textId="35A47F06"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B77FAAE" w14:textId="4A320B97"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04D8C712" w14:textId="26D224D6" w:rsidR="006F2774" w:rsidRPr="00CB56EC" w:rsidRDefault="006F2774" w:rsidP="006F2774">
            <w:pPr>
              <w:jc w:val="right"/>
              <w:rPr>
                <w:b/>
                <w:bCs/>
                <w:sz w:val="14"/>
                <w:szCs w:val="14"/>
                <w:lang w:eastAsia="tr-TR"/>
              </w:rPr>
            </w:pPr>
            <w:r w:rsidRPr="00DC7216">
              <w:rPr>
                <w:b/>
                <w:bCs/>
                <w:sz w:val="14"/>
                <w:szCs w:val="14"/>
                <w:lang w:eastAsia="tr-TR"/>
              </w:rPr>
              <w:t>10,539</w:t>
            </w:r>
          </w:p>
        </w:tc>
      </w:tr>
      <w:tr w:rsidR="006F2774" w:rsidRPr="00CB56EC" w14:paraId="37F72B19" w14:textId="77777777" w:rsidTr="00AD37E0">
        <w:trPr>
          <w:trHeight w:val="142"/>
        </w:trPr>
        <w:tc>
          <w:tcPr>
            <w:tcW w:w="3227" w:type="dxa"/>
            <w:tcBorders>
              <w:left w:val="single" w:sz="6" w:space="0" w:color="auto"/>
            </w:tcBorders>
            <w:vAlign w:val="bottom"/>
            <w:hideMark/>
          </w:tcPr>
          <w:p w14:paraId="0C306963" w14:textId="77777777" w:rsidR="006F2774" w:rsidRPr="00CB56EC" w:rsidRDefault="006F2774" w:rsidP="006F2774">
            <w:pPr>
              <w:rPr>
                <w:rFonts w:eastAsia="Arial Unicode MS"/>
                <w:b/>
                <w:bCs/>
                <w:color w:val="000000"/>
                <w:sz w:val="14"/>
                <w:szCs w:val="14"/>
                <w:lang w:eastAsia="tr-TR"/>
              </w:rPr>
            </w:pPr>
            <w:r w:rsidRPr="00CB56EC">
              <w:rPr>
                <w:rFonts w:eastAsia="Arial Unicode MS"/>
                <w:b/>
                <w:bCs/>
                <w:color w:val="000000"/>
                <w:sz w:val="14"/>
                <w:szCs w:val="14"/>
                <w:lang w:eastAsia="tr-TR"/>
              </w:rPr>
              <w:t>VI. Katılma hesabı gerçek kişi ticari olmayan-YP</w:t>
            </w:r>
          </w:p>
        </w:tc>
        <w:tc>
          <w:tcPr>
            <w:tcW w:w="805" w:type="dxa"/>
            <w:vAlign w:val="bottom"/>
            <w:hideMark/>
          </w:tcPr>
          <w:p w14:paraId="3847A48D" w14:textId="1E9E6330"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2F8087CC" w14:textId="3B24B826" w:rsidR="006F2774" w:rsidRPr="00CB56EC" w:rsidRDefault="006F2774" w:rsidP="006F2774">
            <w:pPr>
              <w:jc w:val="right"/>
              <w:rPr>
                <w:b/>
                <w:bCs/>
                <w:sz w:val="14"/>
                <w:szCs w:val="14"/>
                <w:lang w:eastAsia="tr-TR"/>
              </w:rPr>
            </w:pPr>
            <w:r w:rsidRPr="00DC7216">
              <w:rPr>
                <w:b/>
                <w:bCs/>
                <w:sz w:val="14"/>
                <w:szCs w:val="14"/>
                <w:lang w:eastAsia="tr-TR"/>
              </w:rPr>
              <w:t>3,204</w:t>
            </w:r>
          </w:p>
        </w:tc>
        <w:tc>
          <w:tcPr>
            <w:tcW w:w="805" w:type="dxa"/>
            <w:vAlign w:val="bottom"/>
            <w:hideMark/>
          </w:tcPr>
          <w:p w14:paraId="70E65707" w14:textId="0181AD09" w:rsidR="006F2774" w:rsidRPr="00CB56EC" w:rsidRDefault="006F2774" w:rsidP="006F2774">
            <w:pPr>
              <w:jc w:val="right"/>
              <w:rPr>
                <w:b/>
                <w:bCs/>
                <w:sz w:val="14"/>
                <w:szCs w:val="14"/>
                <w:lang w:eastAsia="tr-TR"/>
              </w:rPr>
            </w:pPr>
            <w:r w:rsidRPr="00DC7216">
              <w:rPr>
                <w:b/>
                <w:bCs/>
                <w:sz w:val="14"/>
                <w:szCs w:val="14"/>
                <w:lang w:eastAsia="tr-TR"/>
              </w:rPr>
              <w:t>289,512</w:t>
            </w:r>
          </w:p>
        </w:tc>
        <w:tc>
          <w:tcPr>
            <w:tcW w:w="805" w:type="dxa"/>
            <w:vAlign w:val="bottom"/>
            <w:hideMark/>
          </w:tcPr>
          <w:p w14:paraId="4FA5910B" w14:textId="04DD5352" w:rsidR="006F2774" w:rsidRPr="00CB56EC" w:rsidRDefault="006F2774" w:rsidP="006F2774">
            <w:pPr>
              <w:jc w:val="right"/>
              <w:rPr>
                <w:b/>
                <w:bCs/>
                <w:sz w:val="14"/>
                <w:szCs w:val="14"/>
                <w:lang w:eastAsia="tr-TR"/>
              </w:rPr>
            </w:pPr>
            <w:r w:rsidRPr="00DC7216">
              <w:rPr>
                <w:b/>
                <w:bCs/>
                <w:sz w:val="14"/>
                <w:szCs w:val="14"/>
                <w:lang w:eastAsia="tr-TR"/>
              </w:rPr>
              <w:t>171</w:t>
            </w:r>
          </w:p>
        </w:tc>
        <w:tc>
          <w:tcPr>
            <w:tcW w:w="805" w:type="dxa"/>
            <w:vAlign w:val="bottom"/>
            <w:hideMark/>
          </w:tcPr>
          <w:p w14:paraId="1DBA233F" w14:textId="4E0273A9" w:rsidR="006F2774" w:rsidRPr="00CB56EC" w:rsidRDefault="006F2774" w:rsidP="006F2774">
            <w:pPr>
              <w:jc w:val="right"/>
              <w:rPr>
                <w:b/>
                <w:bCs/>
                <w:sz w:val="14"/>
                <w:szCs w:val="14"/>
                <w:lang w:eastAsia="tr-TR"/>
              </w:rPr>
            </w:pPr>
            <w:r w:rsidRPr="00DC7216">
              <w:rPr>
                <w:b/>
                <w:bCs/>
                <w:sz w:val="14"/>
                <w:szCs w:val="14"/>
                <w:lang w:eastAsia="tr-TR"/>
              </w:rPr>
              <w:t>115,443</w:t>
            </w:r>
          </w:p>
        </w:tc>
        <w:tc>
          <w:tcPr>
            <w:tcW w:w="805" w:type="dxa"/>
            <w:vAlign w:val="bottom"/>
            <w:hideMark/>
          </w:tcPr>
          <w:p w14:paraId="08E6EFF9" w14:textId="7CEBA52F"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1E90CCE5" w14:textId="1224F4FF" w:rsidR="006F2774" w:rsidRPr="00CB56EC" w:rsidRDefault="006F2774" w:rsidP="006F2774">
            <w:pPr>
              <w:jc w:val="right"/>
              <w:rPr>
                <w:b/>
                <w:bCs/>
                <w:sz w:val="14"/>
                <w:szCs w:val="14"/>
                <w:lang w:eastAsia="tr-TR"/>
              </w:rPr>
            </w:pPr>
            <w:r w:rsidRPr="00DC7216">
              <w:rPr>
                <w:b/>
                <w:bCs/>
                <w:sz w:val="14"/>
                <w:szCs w:val="14"/>
                <w:lang w:eastAsia="tr-TR"/>
              </w:rPr>
              <w:t>355,446</w:t>
            </w:r>
          </w:p>
        </w:tc>
        <w:tc>
          <w:tcPr>
            <w:tcW w:w="805" w:type="dxa"/>
            <w:vAlign w:val="bottom"/>
            <w:hideMark/>
          </w:tcPr>
          <w:p w14:paraId="341131D4" w14:textId="1FAA323E"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12B1542E" w14:textId="09828012" w:rsidR="006F2774" w:rsidRPr="00CB56EC" w:rsidRDefault="006F2774" w:rsidP="006F2774">
            <w:pPr>
              <w:jc w:val="right"/>
              <w:rPr>
                <w:b/>
                <w:bCs/>
                <w:sz w:val="14"/>
                <w:szCs w:val="14"/>
                <w:lang w:eastAsia="tr-TR"/>
              </w:rPr>
            </w:pPr>
            <w:r w:rsidRPr="00DC7216">
              <w:rPr>
                <w:b/>
                <w:bCs/>
                <w:sz w:val="14"/>
                <w:szCs w:val="14"/>
                <w:lang w:eastAsia="tr-TR"/>
              </w:rPr>
              <w:t>763,776</w:t>
            </w:r>
          </w:p>
        </w:tc>
      </w:tr>
      <w:tr w:rsidR="006F2774" w:rsidRPr="00CB56EC" w14:paraId="5E9D531C" w14:textId="77777777" w:rsidTr="00AD37E0">
        <w:trPr>
          <w:trHeight w:val="173"/>
        </w:trPr>
        <w:tc>
          <w:tcPr>
            <w:tcW w:w="3227" w:type="dxa"/>
            <w:tcBorders>
              <w:left w:val="single" w:sz="6" w:space="0" w:color="auto"/>
            </w:tcBorders>
            <w:vAlign w:val="bottom"/>
            <w:hideMark/>
          </w:tcPr>
          <w:p w14:paraId="203D3560" w14:textId="77777777" w:rsidR="006F2774" w:rsidRPr="00CB56EC" w:rsidRDefault="006F2774" w:rsidP="006F2774">
            <w:pPr>
              <w:rPr>
                <w:rFonts w:eastAsia="Arial Unicode MS"/>
                <w:b/>
                <w:bCs/>
                <w:color w:val="000000"/>
                <w:sz w:val="14"/>
                <w:szCs w:val="14"/>
                <w:lang w:eastAsia="tr-TR"/>
              </w:rPr>
            </w:pPr>
            <w:r w:rsidRPr="00CB56EC">
              <w:rPr>
                <w:rFonts w:eastAsia="Arial Unicode MS"/>
                <w:b/>
                <w:bCs/>
                <w:color w:val="000000"/>
                <w:sz w:val="14"/>
                <w:szCs w:val="14"/>
                <w:lang w:eastAsia="tr-TR"/>
              </w:rPr>
              <w:t>VII. Özel cari hesaplar diğer-YP</w:t>
            </w:r>
          </w:p>
        </w:tc>
        <w:tc>
          <w:tcPr>
            <w:tcW w:w="805" w:type="dxa"/>
            <w:vAlign w:val="bottom"/>
            <w:hideMark/>
          </w:tcPr>
          <w:p w14:paraId="67356ECD" w14:textId="07220BC0" w:rsidR="006F2774" w:rsidRPr="00CB56EC" w:rsidRDefault="006F2774" w:rsidP="006F2774">
            <w:pPr>
              <w:jc w:val="right"/>
              <w:rPr>
                <w:b/>
                <w:bCs/>
                <w:sz w:val="14"/>
                <w:szCs w:val="14"/>
                <w:lang w:eastAsia="tr-TR"/>
              </w:rPr>
            </w:pPr>
            <w:r w:rsidRPr="00DC7216">
              <w:rPr>
                <w:b/>
                <w:bCs/>
                <w:sz w:val="14"/>
                <w:szCs w:val="14"/>
                <w:lang w:eastAsia="tr-TR"/>
              </w:rPr>
              <w:t>724,894</w:t>
            </w:r>
          </w:p>
        </w:tc>
        <w:tc>
          <w:tcPr>
            <w:tcW w:w="805" w:type="dxa"/>
            <w:vAlign w:val="bottom"/>
            <w:hideMark/>
          </w:tcPr>
          <w:p w14:paraId="07E8A0E4" w14:textId="149C7C39"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02710C52" w14:textId="5711D496"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45F24FD3" w14:textId="67BC889E"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7BED27AB" w14:textId="02E45A05"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5417D00B" w14:textId="705EF931"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09518D4" w14:textId="15EA50E9"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62E646E5" w14:textId="6E2B54D2"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373A9CC7" w14:textId="3A7CBDD6" w:rsidR="006F2774" w:rsidRPr="00CB56EC" w:rsidRDefault="006F2774" w:rsidP="006F2774">
            <w:pPr>
              <w:jc w:val="right"/>
              <w:rPr>
                <w:b/>
                <w:bCs/>
                <w:sz w:val="14"/>
                <w:szCs w:val="14"/>
                <w:lang w:eastAsia="tr-TR"/>
              </w:rPr>
            </w:pPr>
            <w:r w:rsidRPr="00DC7216">
              <w:rPr>
                <w:b/>
                <w:bCs/>
                <w:sz w:val="14"/>
                <w:szCs w:val="14"/>
                <w:lang w:eastAsia="tr-TR"/>
              </w:rPr>
              <w:t>724,894</w:t>
            </w:r>
          </w:p>
        </w:tc>
      </w:tr>
      <w:tr w:rsidR="006F2774" w:rsidRPr="00CB56EC" w14:paraId="0D343E37" w14:textId="77777777" w:rsidTr="00AD37E0">
        <w:trPr>
          <w:trHeight w:val="173"/>
        </w:trPr>
        <w:tc>
          <w:tcPr>
            <w:tcW w:w="3227" w:type="dxa"/>
            <w:tcBorders>
              <w:left w:val="single" w:sz="6" w:space="0" w:color="auto"/>
            </w:tcBorders>
            <w:vAlign w:val="bottom"/>
            <w:hideMark/>
          </w:tcPr>
          <w:p w14:paraId="548A4AB0" w14:textId="77777777" w:rsidR="006F2774" w:rsidRPr="00CB56EC" w:rsidRDefault="006F2774" w:rsidP="006F2774">
            <w:pPr>
              <w:ind w:firstLineChars="100" w:firstLine="140"/>
              <w:rPr>
                <w:color w:val="000000"/>
                <w:sz w:val="14"/>
                <w:szCs w:val="14"/>
                <w:lang w:eastAsia="tr-TR"/>
              </w:rPr>
            </w:pPr>
            <w:r w:rsidRPr="00CB56EC">
              <w:rPr>
                <w:color w:val="000000"/>
                <w:sz w:val="14"/>
                <w:szCs w:val="14"/>
                <w:lang w:eastAsia="tr-TR"/>
              </w:rPr>
              <w:t>Yurt içinde yer. Tüzel</w:t>
            </w:r>
          </w:p>
        </w:tc>
        <w:tc>
          <w:tcPr>
            <w:tcW w:w="805" w:type="dxa"/>
            <w:vAlign w:val="bottom"/>
            <w:hideMark/>
          </w:tcPr>
          <w:p w14:paraId="586022E5" w14:textId="2D25FA6A" w:rsidR="006F2774" w:rsidRPr="00CB56EC" w:rsidRDefault="006F2774" w:rsidP="006F2774">
            <w:pPr>
              <w:jc w:val="right"/>
              <w:rPr>
                <w:bCs/>
                <w:sz w:val="14"/>
                <w:szCs w:val="14"/>
                <w:lang w:eastAsia="tr-TR"/>
              </w:rPr>
            </w:pPr>
            <w:r w:rsidRPr="00DC7216">
              <w:rPr>
                <w:sz w:val="14"/>
                <w:szCs w:val="14"/>
                <w:lang w:eastAsia="tr-TR"/>
              </w:rPr>
              <w:t>724,894</w:t>
            </w:r>
          </w:p>
        </w:tc>
        <w:tc>
          <w:tcPr>
            <w:tcW w:w="805" w:type="dxa"/>
            <w:vAlign w:val="bottom"/>
            <w:hideMark/>
          </w:tcPr>
          <w:p w14:paraId="7B2786AD" w14:textId="3643D2A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66692BC" w14:textId="5F8108D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81801C1" w14:textId="3A06BA7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C07F937" w14:textId="62D445D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8F0A45A" w14:textId="2849E8D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2DDBD6E" w14:textId="7AD4ABF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FB8E94B" w14:textId="137FAF8B"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53DAD543" w14:textId="1713DAA8" w:rsidR="006F2774" w:rsidRPr="00CB56EC" w:rsidRDefault="006F2774" w:rsidP="006F2774">
            <w:pPr>
              <w:jc w:val="right"/>
              <w:rPr>
                <w:bCs/>
                <w:sz w:val="14"/>
                <w:szCs w:val="14"/>
                <w:lang w:eastAsia="tr-TR"/>
              </w:rPr>
            </w:pPr>
            <w:r w:rsidRPr="00DC7216">
              <w:rPr>
                <w:sz w:val="14"/>
                <w:szCs w:val="14"/>
                <w:lang w:eastAsia="tr-TR"/>
              </w:rPr>
              <w:t>724,894</w:t>
            </w:r>
          </w:p>
        </w:tc>
      </w:tr>
      <w:tr w:rsidR="006F2774" w:rsidRPr="00CB56EC" w14:paraId="3656927E" w14:textId="77777777" w:rsidTr="00AD37E0">
        <w:trPr>
          <w:trHeight w:val="173"/>
        </w:trPr>
        <w:tc>
          <w:tcPr>
            <w:tcW w:w="3227" w:type="dxa"/>
            <w:tcBorders>
              <w:left w:val="single" w:sz="6" w:space="0" w:color="auto"/>
            </w:tcBorders>
            <w:vAlign w:val="bottom"/>
            <w:hideMark/>
          </w:tcPr>
          <w:p w14:paraId="28437369" w14:textId="77777777" w:rsidR="006F2774" w:rsidRPr="00CB56EC" w:rsidRDefault="006F2774" w:rsidP="006F2774">
            <w:pPr>
              <w:ind w:firstLineChars="100" w:firstLine="140"/>
              <w:rPr>
                <w:color w:val="000000"/>
                <w:sz w:val="14"/>
                <w:szCs w:val="14"/>
                <w:lang w:eastAsia="tr-TR"/>
              </w:rPr>
            </w:pPr>
            <w:r w:rsidRPr="00CB56EC">
              <w:rPr>
                <w:color w:val="000000"/>
                <w:sz w:val="14"/>
                <w:szCs w:val="14"/>
                <w:lang w:eastAsia="tr-TR"/>
              </w:rPr>
              <w:t>Yurt dışında yer. Tüzel</w:t>
            </w:r>
          </w:p>
        </w:tc>
        <w:tc>
          <w:tcPr>
            <w:tcW w:w="805" w:type="dxa"/>
            <w:vAlign w:val="bottom"/>
            <w:hideMark/>
          </w:tcPr>
          <w:p w14:paraId="3EAF5C29" w14:textId="02AB026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86F62A4" w14:textId="06DC25F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4280DF0" w14:textId="69ECF50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FAB7A4A" w14:textId="0C83734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07F5B5F" w14:textId="13C0A3F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0E13A55" w14:textId="216159B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B879B29" w14:textId="4FB7CA3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C5823ED" w14:textId="22F12CAE"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1C66FF23" w14:textId="0C501667"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17485E62" w14:textId="77777777" w:rsidTr="00AD37E0">
        <w:trPr>
          <w:trHeight w:val="173"/>
        </w:trPr>
        <w:tc>
          <w:tcPr>
            <w:tcW w:w="3227" w:type="dxa"/>
            <w:tcBorders>
              <w:left w:val="single" w:sz="6" w:space="0" w:color="auto"/>
            </w:tcBorders>
            <w:vAlign w:val="bottom"/>
            <w:hideMark/>
          </w:tcPr>
          <w:p w14:paraId="323ECF21"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Bankalar ve katılım bankaları</w:t>
            </w:r>
          </w:p>
        </w:tc>
        <w:tc>
          <w:tcPr>
            <w:tcW w:w="805" w:type="dxa"/>
            <w:vAlign w:val="bottom"/>
            <w:hideMark/>
          </w:tcPr>
          <w:p w14:paraId="2E9CF949" w14:textId="58B4EA4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7142642" w14:textId="509B4E9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B0C896B" w14:textId="6C463D3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B00A6BC" w14:textId="0E13E2A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3096479" w14:textId="754D88B5"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A603844" w14:textId="3C86F51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85B7F65" w14:textId="5B98D92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932EE61" w14:textId="652CDED9"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71EFCAEA" w14:textId="6C6D8159"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2470A6F7" w14:textId="77777777" w:rsidTr="00AD37E0">
        <w:trPr>
          <w:trHeight w:val="173"/>
        </w:trPr>
        <w:tc>
          <w:tcPr>
            <w:tcW w:w="3227" w:type="dxa"/>
            <w:tcBorders>
              <w:left w:val="single" w:sz="6" w:space="0" w:color="auto"/>
            </w:tcBorders>
            <w:vAlign w:val="bottom"/>
            <w:hideMark/>
          </w:tcPr>
          <w:p w14:paraId="4E599451" w14:textId="77777777" w:rsidR="006F2774" w:rsidRPr="00CB56EC" w:rsidRDefault="006F2774" w:rsidP="006F2774">
            <w:pPr>
              <w:ind w:firstLineChars="200" w:firstLine="280"/>
              <w:rPr>
                <w:color w:val="000000"/>
                <w:sz w:val="14"/>
                <w:szCs w:val="14"/>
                <w:lang w:eastAsia="tr-TR"/>
              </w:rPr>
            </w:pPr>
            <w:r w:rsidRPr="00CB56EC">
              <w:rPr>
                <w:bCs/>
                <w:color w:val="000000"/>
                <w:sz w:val="14"/>
                <w:szCs w:val="14"/>
                <w:lang w:eastAsia="tr-TR"/>
              </w:rPr>
              <w:t>T.C. Merkez Bankası</w:t>
            </w:r>
          </w:p>
        </w:tc>
        <w:tc>
          <w:tcPr>
            <w:tcW w:w="805" w:type="dxa"/>
            <w:vAlign w:val="bottom"/>
            <w:hideMark/>
          </w:tcPr>
          <w:p w14:paraId="5D9BC289" w14:textId="1269661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B82FD2D" w14:textId="24C51A4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B378768" w14:textId="2EAF18E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C527561" w14:textId="087E6E3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26DC07C" w14:textId="34E8AB2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77E425E" w14:textId="7FBA5EB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1C4EA84" w14:textId="28CCCCA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A657FAE" w14:textId="0A818B40"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42DFF2C1" w14:textId="59F751B7"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62889EE9" w14:textId="77777777" w:rsidTr="00AD37E0">
        <w:trPr>
          <w:trHeight w:val="173"/>
        </w:trPr>
        <w:tc>
          <w:tcPr>
            <w:tcW w:w="3227" w:type="dxa"/>
            <w:tcBorders>
              <w:left w:val="single" w:sz="6" w:space="0" w:color="auto"/>
            </w:tcBorders>
            <w:vAlign w:val="bottom"/>
            <w:hideMark/>
          </w:tcPr>
          <w:p w14:paraId="10C204D6" w14:textId="77777777" w:rsidR="006F2774" w:rsidRPr="00CB56EC" w:rsidRDefault="006F2774" w:rsidP="006F2774">
            <w:pPr>
              <w:ind w:firstLineChars="200" w:firstLine="280"/>
              <w:rPr>
                <w:color w:val="000000"/>
                <w:sz w:val="14"/>
                <w:szCs w:val="14"/>
                <w:lang w:eastAsia="tr-TR"/>
              </w:rPr>
            </w:pPr>
            <w:r w:rsidRPr="00CB56EC">
              <w:rPr>
                <w:bCs/>
                <w:color w:val="000000"/>
                <w:sz w:val="14"/>
                <w:szCs w:val="14"/>
                <w:lang w:eastAsia="tr-TR"/>
              </w:rPr>
              <w:t>Yurt içi bankalar</w:t>
            </w:r>
          </w:p>
        </w:tc>
        <w:tc>
          <w:tcPr>
            <w:tcW w:w="805" w:type="dxa"/>
            <w:vAlign w:val="bottom"/>
            <w:hideMark/>
          </w:tcPr>
          <w:p w14:paraId="7E403492" w14:textId="1D6A7355"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02DB30A" w14:textId="38DD819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43A2C9E" w14:textId="7FC80C1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6CEAD1F" w14:textId="3B56564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1D472EC" w14:textId="0417A37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E49C0E4" w14:textId="32E25D6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E79E017" w14:textId="1664870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496B689" w14:textId="120836F7"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34E57A11" w14:textId="615F0FC0"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5C3C4EA4" w14:textId="77777777" w:rsidTr="00AD37E0">
        <w:trPr>
          <w:trHeight w:val="173"/>
        </w:trPr>
        <w:tc>
          <w:tcPr>
            <w:tcW w:w="3227" w:type="dxa"/>
            <w:tcBorders>
              <w:left w:val="single" w:sz="6" w:space="0" w:color="auto"/>
            </w:tcBorders>
            <w:vAlign w:val="bottom"/>
            <w:hideMark/>
          </w:tcPr>
          <w:p w14:paraId="2E454E73" w14:textId="77777777" w:rsidR="006F2774" w:rsidRPr="00CB56EC" w:rsidRDefault="006F2774" w:rsidP="006F2774">
            <w:pPr>
              <w:ind w:firstLineChars="200" w:firstLine="280"/>
              <w:rPr>
                <w:color w:val="000000"/>
                <w:sz w:val="14"/>
                <w:szCs w:val="14"/>
                <w:lang w:eastAsia="tr-TR"/>
              </w:rPr>
            </w:pPr>
            <w:r w:rsidRPr="00CB56EC">
              <w:rPr>
                <w:bCs/>
                <w:color w:val="000000"/>
                <w:sz w:val="14"/>
                <w:szCs w:val="14"/>
                <w:lang w:eastAsia="tr-TR"/>
              </w:rPr>
              <w:t>Yurt dışı bankalar</w:t>
            </w:r>
          </w:p>
        </w:tc>
        <w:tc>
          <w:tcPr>
            <w:tcW w:w="805" w:type="dxa"/>
            <w:vAlign w:val="bottom"/>
            <w:hideMark/>
          </w:tcPr>
          <w:p w14:paraId="33DF6AA5" w14:textId="7AE52D4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D0AFFC1" w14:textId="22F1888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A025159" w14:textId="3A9B4FA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5F7B30D" w14:textId="2F64D91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A9CCCE5" w14:textId="6991F08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C6D387F" w14:textId="1499799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51D28AB" w14:textId="1F4C461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AADFB5D" w14:textId="1E67E5BC"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5F91176B" w14:textId="7956C6E0"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43B17DA3" w14:textId="77777777" w:rsidTr="00AD37E0">
        <w:trPr>
          <w:trHeight w:val="173"/>
        </w:trPr>
        <w:tc>
          <w:tcPr>
            <w:tcW w:w="3227" w:type="dxa"/>
            <w:tcBorders>
              <w:left w:val="single" w:sz="6" w:space="0" w:color="auto"/>
            </w:tcBorders>
            <w:vAlign w:val="bottom"/>
            <w:hideMark/>
          </w:tcPr>
          <w:p w14:paraId="10A1E391" w14:textId="77777777" w:rsidR="006F2774" w:rsidRPr="00CB56EC" w:rsidRDefault="006F2774" w:rsidP="006F2774">
            <w:pPr>
              <w:ind w:firstLineChars="200" w:firstLine="280"/>
              <w:rPr>
                <w:color w:val="000000"/>
                <w:sz w:val="14"/>
                <w:szCs w:val="14"/>
                <w:lang w:eastAsia="tr-TR"/>
              </w:rPr>
            </w:pPr>
            <w:r w:rsidRPr="00CB56EC">
              <w:rPr>
                <w:bCs/>
                <w:color w:val="000000"/>
                <w:sz w:val="14"/>
                <w:szCs w:val="14"/>
                <w:lang w:eastAsia="tr-TR"/>
              </w:rPr>
              <w:t>Katılım bankaları</w:t>
            </w:r>
          </w:p>
        </w:tc>
        <w:tc>
          <w:tcPr>
            <w:tcW w:w="805" w:type="dxa"/>
            <w:vAlign w:val="bottom"/>
            <w:hideMark/>
          </w:tcPr>
          <w:p w14:paraId="2DA3DA10" w14:textId="70738A15"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1F16DFC" w14:textId="635DE555"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6150BAE" w14:textId="75B79F0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06DCF5C" w14:textId="10A95E3C"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FB8A8ED" w14:textId="6CD2FC4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A358841" w14:textId="14C7A5A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2B8FEA2" w14:textId="77DF7FA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E0D383D" w14:textId="101A0733"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2C333629" w14:textId="0EB62586"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7F95C8DA" w14:textId="77777777" w:rsidTr="00AD37E0">
        <w:trPr>
          <w:trHeight w:val="173"/>
        </w:trPr>
        <w:tc>
          <w:tcPr>
            <w:tcW w:w="3227" w:type="dxa"/>
            <w:tcBorders>
              <w:left w:val="single" w:sz="6" w:space="0" w:color="auto"/>
            </w:tcBorders>
            <w:vAlign w:val="bottom"/>
            <w:hideMark/>
          </w:tcPr>
          <w:p w14:paraId="0B2DBFA4" w14:textId="77777777" w:rsidR="006F2774" w:rsidRPr="00CB56EC" w:rsidRDefault="006F2774" w:rsidP="006F2774">
            <w:pPr>
              <w:ind w:firstLineChars="200" w:firstLine="280"/>
              <w:rPr>
                <w:color w:val="000000"/>
                <w:sz w:val="14"/>
                <w:szCs w:val="14"/>
                <w:lang w:eastAsia="tr-TR"/>
              </w:rPr>
            </w:pPr>
            <w:r w:rsidRPr="00CB56EC">
              <w:rPr>
                <w:bCs/>
                <w:color w:val="000000"/>
                <w:sz w:val="14"/>
                <w:szCs w:val="14"/>
                <w:lang w:eastAsia="tr-TR"/>
              </w:rPr>
              <w:t>Diğer</w:t>
            </w:r>
          </w:p>
        </w:tc>
        <w:tc>
          <w:tcPr>
            <w:tcW w:w="805" w:type="dxa"/>
            <w:vAlign w:val="bottom"/>
            <w:hideMark/>
          </w:tcPr>
          <w:p w14:paraId="751DBFDB" w14:textId="77E803B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1562721" w14:textId="14F79DD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127C620" w14:textId="18C4A9E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DE888BF" w14:textId="3A1022E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CD30065" w14:textId="7A54999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5C309F2" w14:textId="0DF9889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66147EE" w14:textId="3826426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D114615" w14:textId="5A72F682"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1ABA7E8E" w14:textId="318C767E"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503D8C9C" w14:textId="77777777" w:rsidTr="00AD37E0">
        <w:trPr>
          <w:trHeight w:val="173"/>
        </w:trPr>
        <w:tc>
          <w:tcPr>
            <w:tcW w:w="3227" w:type="dxa"/>
            <w:tcBorders>
              <w:left w:val="single" w:sz="6" w:space="0" w:color="auto"/>
            </w:tcBorders>
            <w:vAlign w:val="bottom"/>
            <w:hideMark/>
          </w:tcPr>
          <w:p w14:paraId="30474709" w14:textId="77777777" w:rsidR="006F2774" w:rsidRPr="00CB56EC" w:rsidRDefault="006F2774" w:rsidP="006F2774">
            <w:pPr>
              <w:rPr>
                <w:rFonts w:eastAsia="Arial Unicode MS"/>
                <w:b/>
                <w:bCs/>
                <w:color w:val="000000"/>
                <w:sz w:val="14"/>
                <w:szCs w:val="14"/>
                <w:lang w:eastAsia="tr-TR"/>
              </w:rPr>
            </w:pPr>
            <w:r w:rsidRPr="00CB56EC">
              <w:rPr>
                <w:rFonts w:eastAsia="Arial Unicode MS"/>
                <w:b/>
                <w:bCs/>
                <w:color w:val="000000"/>
                <w:sz w:val="14"/>
                <w:szCs w:val="14"/>
                <w:lang w:eastAsia="tr-TR"/>
              </w:rPr>
              <w:t>VIII. Katılma hesapları diğer-YP</w:t>
            </w:r>
          </w:p>
        </w:tc>
        <w:tc>
          <w:tcPr>
            <w:tcW w:w="805" w:type="dxa"/>
            <w:vAlign w:val="bottom"/>
            <w:hideMark/>
          </w:tcPr>
          <w:p w14:paraId="397CF737" w14:textId="5032C970"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0A24D5BF" w14:textId="4AC51A3A" w:rsidR="006F2774" w:rsidRPr="00CB56EC" w:rsidRDefault="006F2774" w:rsidP="006F2774">
            <w:pPr>
              <w:jc w:val="right"/>
              <w:rPr>
                <w:b/>
                <w:bCs/>
                <w:sz w:val="14"/>
                <w:szCs w:val="14"/>
                <w:lang w:eastAsia="tr-TR"/>
              </w:rPr>
            </w:pPr>
            <w:r w:rsidRPr="00DC7216">
              <w:rPr>
                <w:b/>
                <w:bCs/>
                <w:sz w:val="14"/>
                <w:szCs w:val="14"/>
                <w:lang w:eastAsia="tr-TR"/>
              </w:rPr>
              <w:t>73,922</w:t>
            </w:r>
          </w:p>
        </w:tc>
        <w:tc>
          <w:tcPr>
            <w:tcW w:w="805" w:type="dxa"/>
            <w:vAlign w:val="bottom"/>
            <w:hideMark/>
          </w:tcPr>
          <w:p w14:paraId="4228AEEB" w14:textId="464C6778" w:rsidR="006F2774" w:rsidRPr="00CB56EC" w:rsidRDefault="006F2774" w:rsidP="006F2774">
            <w:pPr>
              <w:jc w:val="right"/>
              <w:rPr>
                <w:b/>
                <w:bCs/>
                <w:sz w:val="14"/>
                <w:szCs w:val="14"/>
                <w:lang w:eastAsia="tr-TR"/>
              </w:rPr>
            </w:pPr>
            <w:r w:rsidRPr="00DC7216">
              <w:rPr>
                <w:b/>
                <w:bCs/>
                <w:sz w:val="14"/>
                <w:szCs w:val="14"/>
                <w:lang w:eastAsia="tr-TR"/>
              </w:rPr>
              <w:t>688,661</w:t>
            </w:r>
          </w:p>
        </w:tc>
        <w:tc>
          <w:tcPr>
            <w:tcW w:w="805" w:type="dxa"/>
            <w:vAlign w:val="bottom"/>
            <w:hideMark/>
          </w:tcPr>
          <w:p w14:paraId="2DCB3F7E" w14:textId="7A41C7A6" w:rsidR="006F2774" w:rsidRPr="00CB56EC" w:rsidRDefault="006F2774" w:rsidP="006F2774">
            <w:pPr>
              <w:jc w:val="right"/>
              <w:rPr>
                <w:b/>
                <w:bCs/>
                <w:sz w:val="14"/>
                <w:szCs w:val="14"/>
                <w:lang w:eastAsia="tr-TR"/>
              </w:rPr>
            </w:pPr>
            <w:r w:rsidRPr="00DC7216">
              <w:rPr>
                <w:b/>
                <w:bCs/>
                <w:sz w:val="14"/>
                <w:szCs w:val="14"/>
                <w:lang w:eastAsia="tr-TR"/>
              </w:rPr>
              <w:t>124,141</w:t>
            </w:r>
          </w:p>
        </w:tc>
        <w:tc>
          <w:tcPr>
            <w:tcW w:w="805" w:type="dxa"/>
            <w:vAlign w:val="bottom"/>
            <w:hideMark/>
          </w:tcPr>
          <w:p w14:paraId="694FA19B" w14:textId="1F8A56C4"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2EF7B989" w14:textId="4A647049"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70958AC4" w14:textId="17E86862"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3F984C7" w14:textId="7AB9649C"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06679EA3" w14:textId="340BA6EB" w:rsidR="006F2774" w:rsidRPr="00CB56EC" w:rsidRDefault="006F2774" w:rsidP="006F2774">
            <w:pPr>
              <w:jc w:val="right"/>
              <w:rPr>
                <w:b/>
                <w:bCs/>
                <w:sz w:val="14"/>
                <w:szCs w:val="14"/>
                <w:lang w:eastAsia="tr-TR"/>
              </w:rPr>
            </w:pPr>
            <w:r w:rsidRPr="00DC7216">
              <w:rPr>
                <w:b/>
                <w:bCs/>
                <w:sz w:val="14"/>
                <w:szCs w:val="14"/>
                <w:lang w:eastAsia="tr-TR"/>
              </w:rPr>
              <w:t>886,724</w:t>
            </w:r>
          </w:p>
        </w:tc>
      </w:tr>
      <w:tr w:rsidR="006F2774" w:rsidRPr="00CB56EC" w14:paraId="0E7A7F46" w14:textId="77777777" w:rsidTr="00AD37E0">
        <w:trPr>
          <w:trHeight w:val="173"/>
        </w:trPr>
        <w:tc>
          <w:tcPr>
            <w:tcW w:w="3227" w:type="dxa"/>
            <w:tcBorders>
              <w:left w:val="single" w:sz="6" w:space="0" w:color="auto"/>
            </w:tcBorders>
            <w:vAlign w:val="bottom"/>
            <w:hideMark/>
          </w:tcPr>
          <w:p w14:paraId="64481BC1"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Resmi kuruluşlar</w:t>
            </w:r>
          </w:p>
        </w:tc>
        <w:tc>
          <w:tcPr>
            <w:tcW w:w="805" w:type="dxa"/>
            <w:vAlign w:val="bottom"/>
            <w:hideMark/>
          </w:tcPr>
          <w:p w14:paraId="3D5DA836" w14:textId="6E15142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D0AE513" w14:textId="472F2B4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602F25A" w14:textId="47D8D0B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A18487A" w14:textId="0DDB526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0A14BBD" w14:textId="19E6794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6E335DA" w14:textId="04F7DAB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595BBC6" w14:textId="723C201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C515620" w14:textId="57247AF4"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4761D022" w14:textId="31147166"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367D9128" w14:textId="77777777" w:rsidTr="00AD37E0">
        <w:trPr>
          <w:trHeight w:val="173"/>
        </w:trPr>
        <w:tc>
          <w:tcPr>
            <w:tcW w:w="3227" w:type="dxa"/>
            <w:tcBorders>
              <w:left w:val="single" w:sz="6" w:space="0" w:color="auto"/>
            </w:tcBorders>
            <w:vAlign w:val="bottom"/>
            <w:hideMark/>
          </w:tcPr>
          <w:p w14:paraId="0C714885"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Ticari kuruluşlar</w:t>
            </w:r>
          </w:p>
        </w:tc>
        <w:tc>
          <w:tcPr>
            <w:tcW w:w="805" w:type="dxa"/>
            <w:vAlign w:val="bottom"/>
            <w:hideMark/>
          </w:tcPr>
          <w:p w14:paraId="70F7D09C" w14:textId="11F2CA1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E0AD6A6" w14:textId="6F067565" w:rsidR="006F2774" w:rsidRPr="00CB56EC" w:rsidRDefault="006F2774" w:rsidP="006F2774">
            <w:pPr>
              <w:jc w:val="right"/>
              <w:rPr>
                <w:bCs/>
                <w:sz w:val="14"/>
                <w:szCs w:val="14"/>
                <w:lang w:eastAsia="tr-TR"/>
              </w:rPr>
            </w:pPr>
            <w:r w:rsidRPr="00DC7216">
              <w:rPr>
                <w:sz w:val="14"/>
                <w:szCs w:val="14"/>
                <w:lang w:eastAsia="tr-TR"/>
              </w:rPr>
              <w:t>73,922</w:t>
            </w:r>
          </w:p>
        </w:tc>
        <w:tc>
          <w:tcPr>
            <w:tcW w:w="805" w:type="dxa"/>
            <w:vAlign w:val="bottom"/>
            <w:hideMark/>
          </w:tcPr>
          <w:p w14:paraId="30D98063" w14:textId="582390C5" w:rsidR="006F2774" w:rsidRPr="00CB56EC" w:rsidRDefault="006F2774" w:rsidP="006F2774">
            <w:pPr>
              <w:jc w:val="right"/>
              <w:rPr>
                <w:bCs/>
                <w:sz w:val="14"/>
                <w:szCs w:val="14"/>
                <w:lang w:eastAsia="tr-TR"/>
              </w:rPr>
            </w:pPr>
            <w:r w:rsidRPr="00DC7216">
              <w:rPr>
                <w:sz w:val="14"/>
                <w:szCs w:val="14"/>
                <w:lang w:eastAsia="tr-TR"/>
              </w:rPr>
              <w:t>688,661</w:t>
            </w:r>
          </w:p>
        </w:tc>
        <w:tc>
          <w:tcPr>
            <w:tcW w:w="805" w:type="dxa"/>
            <w:vAlign w:val="bottom"/>
            <w:hideMark/>
          </w:tcPr>
          <w:p w14:paraId="231F26F7" w14:textId="2CF5EAFE" w:rsidR="006F2774" w:rsidRPr="00CB56EC" w:rsidRDefault="006F2774" w:rsidP="006F2774">
            <w:pPr>
              <w:jc w:val="right"/>
              <w:rPr>
                <w:bCs/>
                <w:sz w:val="14"/>
                <w:szCs w:val="14"/>
                <w:lang w:eastAsia="tr-TR"/>
              </w:rPr>
            </w:pPr>
            <w:r w:rsidRPr="00DC7216">
              <w:rPr>
                <w:sz w:val="14"/>
                <w:szCs w:val="14"/>
                <w:lang w:eastAsia="tr-TR"/>
              </w:rPr>
              <w:t>124,141</w:t>
            </w:r>
          </w:p>
        </w:tc>
        <w:tc>
          <w:tcPr>
            <w:tcW w:w="805" w:type="dxa"/>
            <w:vAlign w:val="bottom"/>
            <w:hideMark/>
          </w:tcPr>
          <w:p w14:paraId="7D2692C4" w14:textId="79A1E30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BD95C84" w14:textId="7D6C82E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CBF22C5" w14:textId="10C449F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BA5D234" w14:textId="65E0CAFD"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237E11CC" w14:textId="2FE4D4A3" w:rsidR="006F2774" w:rsidRPr="00CB56EC" w:rsidRDefault="006F2774" w:rsidP="006F2774">
            <w:pPr>
              <w:jc w:val="right"/>
              <w:rPr>
                <w:bCs/>
                <w:sz w:val="14"/>
                <w:szCs w:val="14"/>
                <w:lang w:eastAsia="tr-TR"/>
              </w:rPr>
            </w:pPr>
            <w:r w:rsidRPr="00DC7216">
              <w:rPr>
                <w:sz w:val="14"/>
                <w:szCs w:val="14"/>
                <w:lang w:eastAsia="tr-TR"/>
              </w:rPr>
              <w:t>886,724</w:t>
            </w:r>
          </w:p>
        </w:tc>
      </w:tr>
      <w:tr w:rsidR="006F2774" w:rsidRPr="00CB56EC" w14:paraId="37A6285E" w14:textId="77777777" w:rsidTr="00AD37E0">
        <w:trPr>
          <w:trHeight w:val="173"/>
        </w:trPr>
        <w:tc>
          <w:tcPr>
            <w:tcW w:w="3227" w:type="dxa"/>
            <w:tcBorders>
              <w:left w:val="single" w:sz="6" w:space="0" w:color="auto"/>
            </w:tcBorders>
            <w:vAlign w:val="bottom"/>
            <w:hideMark/>
          </w:tcPr>
          <w:p w14:paraId="0A368167"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Diğer kuruluşlar</w:t>
            </w:r>
          </w:p>
        </w:tc>
        <w:tc>
          <w:tcPr>
            <w:tcW w:w="805" w:type="dxa"/>
            <w:vAlign w:val="bottom"/>
            <w:hideMark/>
          </w:tcPr>
          <w:p w14:paraId="680F0609" w14:textId="34C2C73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3677B43" w14:textId="711FF46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3F073B5" w14:textId="01AEC2C8"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A93D3B3" w14:textId="64D574A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42D57EA" w14:textId="757027D5"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A927655" w14:textId="3BFD143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FD2A246" w14:textId="1AF3529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EA839F6" w14:textId="131B412E"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06C466BE" w14:textId="79BD71BE"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791A4EDE" w14:textId="77777777" w:rsidTr="00AD37E0">
        <w:trPr>
          <w:trHeight w:val="173"/>
        </w:trPr>
        <w:tc>
          <w:tcPr>
            <w:tcW w:w="3227" w:type="dxa"/>
            <w:tcBorders>
              <w:left w:val="single" w:sz="6" w:space="0" w:color="auto"/>
            </w:tcBorders>
            <w:vAlign w:val="bottom"/>
            <w:hideMark/>
          </w:tcPr>
          <w:p w14:paraId="7C677177"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Ticari ve diğer kuruluşlar</w:t>
            </w:r>
          </w:p>
        </w:tc>
        <w:tc>
          <w:tcPr>
            <w:tcW w:w="805" w:type="dxa"/>
            <w:vAlign w:val="bottom"/>
            <w:hideMark/>
          </w:tcPr>
          <w:p w14:paraId="2778E1D6" w14:textId="60C0426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37C8F1B" w14:textId="515ED8E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C8AD9C6" w14:textId="2F1D6CF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5D1480A" w14:textId="5B633BA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8C56992" w14:textId="4BF5411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86FD9E3" w14:textId="64B3DA11"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60696C2" w14:textId="382560CC"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5D25A49" w14:textId="3961F754"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71DE52C5" w14:textId="64215506"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3870170A" w14:textId="77777777" w:rsidTr="00AD37E0">
        <w:trPr>
          <w:trHeight w:val="173"/>
        </w:trPr>
        <w:tc>
          <w:tcPr>
            <w:tcW w:w="3227" w:type="dxa"/>
            <w:tcBorders>
              <w:left w:val="single" w:sz="6" w:space="0" w:color="auto"/>
            </w:tcBorders>
            <w:vAlign w:val="bottom"/>
            <w:hideMark/>
          </w:tcPr>
          <w:p w14:paraId="01508BDF" w14:textId="77777777" w:rsidR="006F2774" w:rsidRPr="00CB56EC" w:rsidRDefault="006F2774" w:rsidP="006F2774">
            <w:pPr>
              <w:ind w:firstLineChars="100" w:firstLine="140"/>
              <w:rPr>
                <w:color w:val="000000"/>
                <w:sz w:val="14"/>
                <w:szCs w:val="14"/>
                <w:lang w:eastAsia="tr-TR"/>
              </w:rPr>
            </w:pPr>
            <w:r w:rsidRPr="00CB56EC">
              <w:rPr>
                <w:bCs/>
                <w:color w:val="000000"/>
                <w:sz w:val="14"/>
                <w:szCs w:val="14"/>
                <w:lang w:eastAsia="tr-TR"/>
              </w:rPr>
              <w:t>Bankalar ve katılım bankaları</w:t>
            </w:r>
          </w:p>
        </w:tc>
        <w:tc>
          <w:tcPr>
            <w:tcW w:w="805" w:type="dxa"/>
            <w:vAlign w:val="bottom"/>
            <w:hideMark/>
          </w:tcPr>
          <w:p w14:paraId="0A1288D0" w14:textId="1ED50A5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41739C8" w14:textId="4D8E0EE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A105EB3" w14:textId="63386FC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10DBB3A" w14:textId="3EDBB19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6D4791F" w14:textId="3E8F5AF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03782AC" w14:textId="213B450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C9CF1FF" w14:textId="4D4E86C4"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BFCCAF5" w14:textId="62ACEB76"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1C02F4A5" w14:textId="77620906"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6B312B9C" w14:textId="77777777" w:rsidTr="00AD37E0">
        <w:trPr>
          <w:trHeight w:val="173"/>
        </w:trPr>
        <w:tc>
          <w:tcPr>
            <w:tcW w:w="3227" w:type="dxa"/>
            <w:tcBorders>
              <w:left w:val="single" w:sz="6" w:space="0" w:color="auto"/>
            </w:tcBorders>
            <w:vAlign w:val="bottom"/>
            <w:hideMark/>
          </w:tcPr>
          <w:p w14:paraId="3F309DD8" w14:textId="77777777" w:rsidR="006F2774" w:rsidRPr="00CB56EC" w:rsidRDefault="006F2774" w:rsidP="006F2774">
            <w:pPr>
              <w:rPr>
                <w:rFonts w:eastAsia="Arial Unicode MS"/>
                <w:b/>
                <w:bCs/>
                <w:color w:val="000000"/>
                <w:sz w:val="14"/>
                <w:szCs w:val="14"/>
                <w:lang w:eastAsia="tr-TR"/>
              </w:rPr>
            </w:pPr>
            <w:r w:rsidRPr="00CB56EC">
              <w:rPr>
                <w:rFonts w:eastAsia="Arial Unicode MS"/>
                <w:b/>
                <w:bCs/>
                <w:color w:val="000000"/>
                <w:sz w:val="14"/>
                <w:szCs w:val="14"/>
                <w:lang w:eastAsia="tr-TR"/>
              </w:rPr>
              <w:t>IX. Kıymetli maden DH</w:t>
            </w:r>
          </w:p>
        </w:tc>
        <w:tc>
          <w:tcPr>
            <w:tcW w:w="805" w:type="dxa"/>
            <w:vAlign w:val="bottom"/>
            <w:hideMark/>
          </w:tcPr>
          <w:p w14:paraId="47243EAF" w14:textId="523228A0" w:rsidR="006F2774" w:rsidRPr="00CB56EC" w:rsidRDefault="006F2774" w:rsidP="006F2774">
            <w:pPr>
              <w:jc w:val="right"/>
              <w:rPr>
                <w:b/>
                <w:bCs/>
                <w:sz w:val="14"/>
                <w:szCs w:val="14"/>
                <w:lang w:eastAsia="tr-TR"/>
              </w:rPr>
            </w:pPr>
            <w:r w:rsidRPr="00DC7216">
              <w:rPr>
                <w:b/>
                <w:bCs/>
                <w:sz w:val="14"/>
                <w:szCs w:val="14"/>
                <w:lang w:eastAsia="tr-TR"/>
              </w:rPr>
              <w:t>282,634</w:t>
            </w:r>
          </w:p>
        </w:tc>
        <w:tc>
          <w:tcPr>
            <w:tcW w:w="805" w:type="dxa"/>
            <w:vAlign w:val="bottom"/>
            <w:hideMark/>
          </w:tcPr>
          <w:p w14:paraId="5485A9E6" w14:textId="5810016D"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26D3ACBB" w14:textId="00F93418"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2196430C" w14:textId="63985F64"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1C96F748" w14:textId="2A997730"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6699496A" w14:textId="7069C558"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21A2538E" w14:textId="2BF6FDF0"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6B6C4593" w14:textId="5ABF1923"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33B6142F" w14:textId="1F11B7C0" w:rsidR="006F2774" w:rsidRPr="00CB56EC" w:rsidRDefault="006F2774" w:rsidP="006F2774">
            <w:pPr>
              <w:jc w:val="right"/>
              <w:rPr>
                <w:b/>
                <w:bCs/>
                <w:sz w:val="14"/>
                <w:szCs w:val="14"/>
                <w:lang w:eastAsia="tr-TR"/>
              </w:rPr>
            </w:pPr>
            <w:r w:rsidRPr="00DC7216">
              <w:rPr>
                <w:b/>
                <w:bCs/>
                <w:sz w:val="14"/>
                <w:szCs w:val="14"/>
                <w:lang w:eastAsia="tr-TR"/>
              </w:rPr>
              <w:t>282,634</w:t>
            </w:r>
          </w:p>
        </w:tc>
      </w:tr>
      <w:tr w:rsidR="006F2774" w:rsidRPr="00CB56EC" w14:paraId="11B943B3" w14:textId="77777777" w:rsidTr="00AD37E0">
        <w:trPr>
          <w:trHeight w:val="142"/>
        </w:trPr>
        <w:tc>
          <w:tcPr>
            <w:tcW w:w="3227" w:type="dxa"/>
            <w:tcBorders>
              <w:left w:val="single" w:sz="6" w:space="0" w:color="auto"/>
            </w:tcBorders>
            <w:vAlign w:val="bottom"/>
            <w:hideMark/>
          </w:tcPr>
          <w:p w14:paraId="5862E606" w14:textId="77777777" w:rsidR="006F2774" w:rsidRPr="00CB56EC" w:rsidRDefault="006F2774" w:rsidP="006F2774">
            <w:pPr>
              <w:rPr>
                <w:rFonts w:eastAsia="Arial Unicode MS"/>
                <w:b/>
                <w:bCs/>
                <w:color w:val="000000"/>
                <w:sz w:val="14"/>
                <w:szCs w:val="14"/>
                <w:lang w:eastAsia="tr-TR"/>
              </w:rPr>
            </w:pPr>
            <w:r w:rsidRPr="00CB56EC">
              <w:rPr>
                <w:rFonts w:eastAsia="Arial Unicode MS"/>
                <w:b/>
                <w:bCs/>
                <w:color w:val="000000"/>
                <w:sz w:val="14"/>
                <w:szCs w:val="14"/>
                <w:lang w:eastAsia="tr-TR"/>
              </w:rPr>
              <w:t>X. Katılma hesapları özel fon havuzları TP</w:t>
            </w:r>
          </w:p>
        </w:tc>
        <w:tc>
          <w:tcPr>
            <w:tcW w:w="805" w:type="dxa"/>
            <w:vAlign w:val="bottom"/>
            <w:hideMark/>
          </w:tcPr>
          <w:p w14:paraId="651F52D0" w14:textId="22F228D0"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7DB8DF35" w14:textId="10D24D7E"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857F8CE" w14:textId="113A7833"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21F0B6C0" w14:textId="32570D23"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2A9FBB45" w14:textId="1C2BDDCC"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4CDFFF89" w14:textId="4CCC3E78"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485B10D2" w14:textId="6305AC7E"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68A13143" w14:textId="7092400C"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0AEBC38A" w14:textId="3BF0584E" w:rsidR="006F2774" w:rsidRPr="00CB56EC" w:rsidRDefault="006F2774" w:rsidP="006F2774">
            <w:pPr>
              <w:jc w:val="right"/>
              <w:rPr>
                <w:b/>
                <w:bCs/>
                <w:sz w:val="14"/>
                <w:szCs w:val="14"/>
                <w:lang w:eastAsia="tr-TR"/>
              </w:rPr>
            </w:pPr>
            <w:r w:rsidRPr="00EE6F02">
              <w:rPr>
                <w:b/>
                <w:bCs/>
                <w:sz w:val="14"/>
                <w:szCs w:val="14"/>
                <w:lang w:eastAsia="tr-TR"/>
              </w:rPr>
              <w:t>-</w:t>
            </w:r>
          </w:p>
        </w:tc>
      </w:tr>
      <w:tr w:rsidR="006F2774" w:rsidRPr="00CB56EC" w14:paraId="00465EAC" w14:textId="77777777" w:rsidTr="00AD37E0">
        <w:trPr>
          <w:trHeight w:val="173"/>
        </w:trPr>
        <w:tc>
          <w:tcPr>
            <w:tcW w:w="3227" w:type="dxa"/>
            <w:tcBorders>
              <w:left w:val="single" w:sz="6" w:space="0" w:color="auto"/>
            </w:tcBorders>
            <w:vAlign w:val="bottom"/>
            <w:hideMark/>
          </w:tcPr>
          <w:p w14:paraId="0B66F735" w14:textId="77777777" w:rsidR="006F2774" w:rsidRPr="00CB56EC" w:rsidRDefault="006F2774" w:rsidP="006F2774">
            <w:pPr>
              <w:ind w:firstLineChars="100" w:firstLine="140"/>
              <w:rPr>
                <w:color w:val="000000"/>
                <w:sz w:val="14"/>
                <w:szCs w:val="14"/>
                <w:lang w:eastAsia="tr-TR"/>
              </w:rPr>
            </w:pPr>
            <w:r w:rsidRPr="00CB56EC">
              <w:rPr>
                <w:color w:val="000000"/>
                <w:sz w:val="14"/>
                <w:szCs w:val="14"/>
                <w:lang w:eastAsia="tr-TR"/>
              </w:rPr>
              <w:t>Yurt içinde yer. K</w:t>
            </w:r>
          </w:p>
        </w:tc>
        <w:tc>
          <w:tcPr>
            <w:tcW w:w="805" w:type="dxa"/>
            <w:vAlign w:val="bottom"/>
            <w:hideMark/>
          </w:tcPr>
          <w:p w14:paraId="0826632E" w14:textId="3E1E816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3B794A8" w14:textId="565D39C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4CECCAA" w14:textId="79CE3699"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C8E9B95" w14:textId="73697B0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5F3667D" w14:textId="308AEA8C"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25AFAE91" w14:textId="3AA1268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FC8AC64" w14:textId="33877CE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08A6F9D" w14:textId="2F95C7A3"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49E8BA78" w14:textId="67B3CB42"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282586E6" w14:textId="77777777" w:rsidTr="00AD37E0">
        <w:trPr>
          <w:trHeight w:val="173"/>
        </w:trPr>
        <w:tc>
          <w:tcPr>
            <w:tcW w:w="3227" w:type="dxa"/>
            <w:tcBorders>
              <w:left w:val="single" w:sz="6" w:space="0" w:color="auto"/>
            </w:tcBorders>
            <w:vAlign w:val="bottom"/>
            <w:hideMark/>
          </w:tcPr>
          <w:p w14:paraId="26AA8E21" w14:textId="77777777" w:rsidR="006F2774" w:rsidRPr="00CB56EC" w:rsidRDefault="006F2774" w:rsidP="006F2774">
            <w:pPr>
              <w:ind w:firstLineChars="100" w:firstLine="140"/>
              <w:rPr>
                <w:color w:val="000000"/>
                <w:sz w:val="14"/>
                <w:szCs w:val="14"/>
                <w:lang w:eastAsia="tr-TR"/>
              </w:rPr>
            </w:pPr>
            <w:r w:rsidRPr="00CB56EC">
              <w:rPr>
                <w:color w:val="000000"/>
                <w:sz w:val="14"/>
                <w:szCs w:val="14"/>
                <w:lang w:eastAsia="tr-TR"/>
              </w:rPr>
              <w:t xml:space="preserve">Yurt dışında </w:t>
            </w:r>
            <w:proofErr w:type="spellStart"/>
            <w:r w:rsidRPr="00CB56EC">
              <w:rPr>
                <w:color w:val="000000"/>
                <w:sz w:val="14"/>
                <w:szCs w:val="14"/>
                <w:lang w:eastAsia="tr-TR"/>
              </w:rPr>
              <w:t>yer.K</w:t>
            </w:r>
            <w:proofErr w:type="spellEnd"/>
          </w:p>
        </w:tc>
        <w:tc>
          <w:tcPr>
            <w:tcW w:w="805" w:type="dxa"/>
            <w:vAlign w:val="bottom"/>
            <w:hideMark/>
          </w:tcPr>
          <w:p w14:paraId="781B50D1" w14:textId="746E829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AF85F6E" w14:textId="3D65BA1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571E264" w14:textId="463DFC3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D06F197" w14:textId="17F86EFA"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E6F10D6" w14:textId="3F866A9B"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5E5B9A2" w14:textId="024AA000"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190F582A" w14:textId="17F9EA7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CB614B4" w14:textId="15CF4C97"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7045283C" w14:textId="1584D033"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6B0F5A29" w14:textId="77777777" w:rsidTr="00AD37E0">
        <w:trPr>
          <w:trHeight w:val="142"/>
        </w:trPr>
        <w:tc>
          <w:tcPr>
            <w:tcW w:w="3227" w:type="dxa"/>
            <w:tcBorders>
              <w:left w:val="single" w:sz="6" w:space="0" w:color="auto"/>
            </w:tcBorders>
            <w:vAlign w:val="bottom"/>
            <w:hideMark/>
          </w:tcPr>
          <w:p w14:paraId="42B4FE32" w14:textId="77777777" w:rsidR="006F2774" w:rsidRPr="00CB56EC" w:rsidRDefault="006F2774" w:rsidP="006F2774">
            <w:pPr>
              <w:rPr>
                <w:b/>
                <w:bCs/>
                <w:color w:val="000000"/>
                <w:sz w:val="14"/>
                <w:szCs w:val="14"/>
                <w:lang w:eastAsia="tr-TR"/>
              </w:rPr>
            </w:pPr>
            <w:r w:rsidRPr="00CB56EC">
              <w:rPr>
                <w:rFonts w:eastAsia="Arial Unicode MS"/>
                <w:b/>
                <w:bCs/>
                <w:color w:val="000000"/>
                <w:sz w:val="14"/>
                <w:szCs w:val="14"/>
                <w:lang w:eastAsia="tr-TR"/>
              </w:rPr>
              <w:t>XI. Katılma hesapları özel fon havuzları-YP</w:t>
            </w:r>
          </w:p>
        </w:tc>
        <w:tc>
          <w:tcPr>
            <w:tcW w:w="805" w:type="dxa"/>
            <w:vAlign w:val="bottom"/>
            <w:hideMark/>
          </w:tcPr>
          <w:p w14:paraId="3488996F" w14:textId="19B71BC5"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777305EC" w14:textId="451AE250"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12B71D55" w14:textId="59A719D7"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15ECFD41" w14:textId="184FCEF4"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FBC6301" w14:textId="015A70BA"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392F06A3" w14:textId="64416A2B"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5C1E7CEC" w14:textId="68664A0B"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vAlign w:val="bottom"/>
            <w:hideMark/>
          </w:tcPr>
          <w:p w14:paraId="18AB3E2E" w14:textId="4EF71E75"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right w:val="single" w:sz="6" w:space="0" w:color="auto"/>
            </w:tcBorders>
            <w:vAlign w:val="bottom"/>
            <w:hideMark/>
          </w:tcPr>
          <w:p w14:paraId="7C7D3962" w14:textId="4C071C31" w:rsidR="006F2774" w:rsidRPr="00CB56EC" w:rsidRDefault="006F2774" w:rsidP="006F2774">
            <w:pPr>
              <w:jc w:val="right"/>
              <w:rPr>
                <w:b/>
                <w:bCs/>
                <w:sz w:val="14"/>
                <w:szCs w:val="14"/>
                <w:lang w:eastAsia="tr-TR"/>
              </w:rPr>
            </w:pPr>
            <w:r w:rsidRPr="00EE6F02">
              <w:rPr>
                <w:b/>
                <w:bCs/>
                <w:sz w:val="14"/>
                <w:szCs w:val="14"/>
                <w:lang w:eastAsia="tr-TR"/>
              </w:rPr>
              <w:t>-</w:t>
            </w:r>
          </w:p>
        </w:tc>
      </w:tr>
      <w:tr w:rsidR="006F2774" w:rsidRPr="00CB56EC" w14:paraId="20E83EC9" w14:textId="77777777" w:rsidTr="00AD37E0">
        <w:trPr>
          <w:trHeight w:val="142"/>
        </w:trPr>
        <w:tc>
          <w:tcPr>
            <w:tcW w:w="3227" w:type="dxa"/>
            <w:tcBorders>
              <w:left w:val="single" w:sz="6" w:space="0" w:color="auto"/>
            </w:tcBorders>
            <w:vAlign w:val="bottom"/>
            <w:hideMark/>
          </w:tcPr>
          <w:p w14:paraId="4702D6F2" w14:textId="77777777" w:rsidR="006F2774" w:rsidRPr="00CB56EC" w:rsidRDefault="006F2774" w:rsidP="006F2774">
            <w:pPr>
              <w:ind w:firstLineChars="100" w:firstLine="140"/>
              <w:rPr>
                <w:color w:val="000000"/>
                <w:sz w:val="14"/>
                <w:szCs w:val="14"/>
                <w:lang w:eastAsia="tr-TR"/>
              </w:rPr>
            </w:pPr>
            <w:r w:rsidRPr="00CB56EC">
              <w:rPr>
                <w:color w:val="000000"/>
                <w:sz w:val="14"/>
                <w:szCs w:val="14"/>
                <w:lang w:eastAsia="tr-TR"/>
              </w:rPr>
              <w:t>Yurt içinde yer. K</w:t>
            </w:r>
          </w:p>
        </w:tc>
        <w:tc>
          <w:tcPr>
            <w:tcW w:w="805" w:type="dxa"/>
            <w:vAlign w:val="bottom"/>
            <w:hideMark/>
          </w:tcPr>
          <w:p w14:paraId="52FCEC16" w14:textId="44F9BA2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BF9F097" w14:textId="7D2B5D25"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E8FC093" w14:textId="5FAC0A83"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BDB9A92" w14:textId="64A6BCD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32C5C4B5" w14:textId="77A1C96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8181C5B" w14:textId="6455AEF7"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004CFA4" w14:textId="3E453426"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39E6E5D" w14:textId="7B5D262B"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7FFCD0EE" w14:textId="4D676817"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0A56794B" w14:textId="77777777" w:rsidTr="00AD37E0">
        <w:trPr>
          <w:trHeight w:val="142"/>
        </w:trPr>
        <w:tc>
          <w:tcPr>
            <w:tcW w:w="3227" w:type="dxa"/>
            <w:tcBorders>
              <w:left w:val="single" w:sz="6" w:space="0" w:color="auto"/>
            </w:tcBorders>
            <w:vAlign w:val="bottom"/>
            <w:hideMark/>
          </w:tcPr>
          <w:p w14:paraId="08BD7678" w14:textId="77777777" w:rsidR="006F2774" w:rsidRPr="00CB56EC" w:rsidRDefault="006F2774" w:rsidP="006F2774">
            <w:pPr>
              <w:ind w:firstLineChars="100" w:firstLine="140"/>
              <w:rPr>
                <w:color w:val="000000"/>
                <w:sz w:val="14"/>
                <w:szCs w:val="14"/>
                <w:lang w:eastAsia="tr-TR"/>
              </w:rPr>
            </w:pPr>
            <w:r w:rsidRPr="00CB56EC">
              <w:rPr>
                <w:color w:val="000000"/>
                <w:sz w:val="14"/>
                <w:szCs w:val="14"/>
                <w:lang w:eastAsia="tr-TR"/>
              </w:rPr>
              <w:t xml:space="preserve">Yurt dışında </w:t>
            </w:r>
            <w:proofErr w:type="spellStart"/>
            <w:r w:rsidRPr="00CB56EC">
              <w:rPr>
                <w:color w:val="000000"/>
                <w:sz w:val="14"/>
                <w:szCs w:val="14"/>
                <w:lang w:eastAsia="tr-TR"/>
              </w:rPr>
              <w:t>yer.K</w:t>
            </w:r>
            <w:proofErr w:type="spellEnd"/>
          </w:p>
        </w:tc>
        <w:tc>
          <w:tcPr>
            <w:tcW w:w="805" w:type="dxa"/>
            <w:vAlign w:val="bottom"/>
            <w:hideMark/>
          </w:tcPr>
          <w:p w14:paraId="67769E13" w14:textId="134E9C2C"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C9B3FDA" w14:textId="660D05AE"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7AED7F2F" w14:textId="3C16332C"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4352AFC" w14:textId="72C6E06F"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06BEB13C" w14:textId="69380C3D"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5CA1FA4D" w14:textId="29E3096C"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4D0C3BF5" w14:textId="772496C2" w:rsidR="006F2774" w:rsidRPr="00CB56EC" w:rsidRDefault="006F2774" w:rsidP="006F2774">
            <w:pPr>
              <w:jc w:val="right"/>
              <w:rPr>
                <w:bCs/>
                <w:sz w:val="14"/>
                <w:szCs w:val="14"/>
                <w:lang w:eastAsia="tr-TR"/>
              </w:rPr>
            </w:pPr>
            <w:r w:rsidRPr="00EE6F02">
              <w:rPr>
                <w:sz w:val="14"/>
                <w:szCs w:val="14"/>
                <w:lang w:eastAsia="tr-TR"/>
              </w:rPr>
              <w:t>-</w:t>
            </w:r>
          </w:p>
        </w:tc>
        <w:tc>
          <w:tcPr>
            <w:tcW w:w="805" w:type="dxa"/>
            <w:vAlign w:val="bottom"/>
            <w:hideMark/>
          </w:tcPr>
          <w:p w14:paraId="6964F3A1" w14:textId="3090552A" w:rsidR="006F2774" w:rsidRPr="00CB56EC" w:rsidRDefault="006F2774" w:rsidP="006F2774">
            <w:pPr>
              <w:jc w:val="right"/>
              <w:rPr>
                <w:bCs/>
                <w:sz w:val="14"/>
                <w:szCs w:val="14"/>
                <w:lang w:eastAsia="tr-TR"/>
              </w:rPr>
            </w:pPr>
            <w:r w:rsidRPr="00EE6F02">
              <w:rPr>
                <w:sz w:val="14"/>
                <w:szCs w:val="14"/>
                <w:lang w:eastAsia="tr-TR"/>
              </w:rPr>
              <w:t>-</w:t>
            </w:r>
          </w:p>
        </w:tc>
        <w:tc>
          <w:tcPr>
            <w:tcW w:w="805" w:type="dxa"/>
            <w:tcBorders>
              <w:right w:val="single" w:sz="6" w:space="0" w:color="auto"/>
            </w:tcBorders>
            <w:vAlign w:val="bottom"/>
            <w:hideMark/>
          </w:tcPr>
          <w:p w14:paraId="60E34838" w14:textId="607A8293" w:rsidR="006F2774" w:rsidRPr="00CB56EC" w:rsidRDefault="006F2774" w:rsidP="006F2774">
            <w:pPr>
              <w:jc w:val="right"/>
              <w:rPr>
                <w:bCs/>
                <w:sz w:val="14"/>
                <w:szCs w:val="14"/>
                <w:lang w:eastAsia="tr-TR"/>
              </w:rPr>
            </w:pPr>
            <w:r w:rsidRPr="00EE6F02">
              <w:rPr>
                <w:sz w:val="14"/>
                <w:szCs w:val="14"/>
                <w:lang w:eastAsia="tr-TR"/>
              </w:rPr>
              <w:t>-</w:t>
            </w:r>
          </w:p>
        </w:tc>
      </w:tr>
      <w:tr w:rsidR="006F2774" w:rsidRPr="00CB56EC" w14:paraId="488BE50C" w14:textId="77777777" w:rsidTr="00AD37E0">
        <w:trPr>
          <w:trHeight w:val="153"/>
        </w:trPr>
        <w:tc>
          <w:tcPr>
            <w:tcW w:w="3227" w:type="dxa"/>
            <w:tcBorders>
              <w:left w:val="single" w:sz="6" w:space="0" w:color="auto"/>
            </w:tcBorders>
            <w:vAlign w:val="bottom"/>
            <w:hideMark/>
          </w:tcPr>
          <w:p w14:paraId="3277E9C5" w14:textId="77777777" w:rsidR="006F2774" w:rsidRPr="00CB56EC" w:rsidRDefault="006F2774" w:rsidP="006F2774">
            <w:pPr>
              <w:ind w:firstLineChars="100" w:firstLine="140"/>
              <w:rPr>
                <w:color w:val="000000"/>
                <w:sz w:val="14"/>
                <w:szCs w:val="14"/>
                <w:lang w:eastAsia="tr-TR"/>
              </w:rPr>
            </w:pPr>
          </w:p>
        </w:tc>
        <w:tc>
          <w:tcPr>
            <w:tcW w:w="805" w:type="dxa"/>
            <w:vAlign w:val="bottom"/>
            <w:hideMark/>
          </w:tcPr>
          <w:p w14:paraId="3D4FF4E5" w14:textId="589919EC" w:rsidR="006F2774" w:rsidRPr="00CB56EC" w:rsidRDefault="006F2774" w:rsidP="006F2774">
            <w:pPr>
              <w:jc w:val="right"/>
              <w:rPr>
                <w:b/>
                <w:bCs/>
                <w:sz w:val="14"/>
                <w:szCs w:val="14"/>
                <w:lang w:eastAsia="tr-TR"/>
              </w:rPr>
            </w:pPr>
            <w:r w:rsidRPr="00DC7216">
              <w:rPr>
                <w:b/>
                <w:bCs/>
                <w:sz w:val="14"/>
                <w:szCs w:val="14"/>
                <w:lang w:eastAsia="tr-TR"/>
              </w:rPr>
              <w:t> </w:t>
            </w:r>
          </w:p>
        </w:tc>
        <w:tc>
          <w:tcPr>
            <w:tcW w:w="805" w:type="dxa"/>
            <w:vAlign w:val="bottom"/>
            <w:hideMark/>
          </w:tcPr>
          <w:p w14:paraId="3F72D639" w14:textId="62D39110" w:rsidR="006F2774" w:rsidRPr="00CB56EC" w:rsidRDefault="006F2774" w:rsidP="006F2774">
            <w:pPr>
              <w:jc w:val="right"/>
              <w:rPr>
                <w:b/>
                <w:bCs/>
                <w:sz w:val="14"/>
                <w:szCs w:val="14"/>
                <w:lang w:eastAsia="tr-TR"/>
              </w:rPr>
            </w:pPr>
            <w:r w:rsidRPr="00DC7216">
              <w:rPr>
                <w:b/>
                <w:bCs/>
                <w:sz w:val="14"/>
                <w:szCs w:val="14"/>
                <w:lang w:eastAsia="tr-TR"/>
              </w:rPr>
              <w:t> </w:t>
            </w:r>
          </w:p>
        </w:tc>
        <w:tc>
          <w:tcPr>
            <w:tcW w:w="805" w:type="dxa"/>
            <w:vAlign w:val="bottom"/>
            <w:hideMark/>
          </w:tcPr>
          <w:p w14:paraId="33912B2A" w14:textId="2FFC48C2" w:rsidR="006F2774" w:rsidRPr="00CB56EC" w:rsidRDefault="006F2774" w:rsidP="006F2774">
            <w:pPr>
              <w:jc w:val="right"/>
              <w:rPr>
                <w:b/>
                <w:bCs/>
                <w:sz w:val="14"/>
                <w:szCs w:val="14"/>
                <w:lang w:eastAsia="tr-TR"/>
              </w:rPr>
            </w:pPr>
            <w:r w:rsidRPr="00DC7216">
              <w:rPr>
                <w:b/>
                <w:bCs/>
                <w:sz w:val="14"/>
                <w:szCs w:val="14"/>
                <w:lang w:eastAsia="tr-TR"/>
              </w:rPr>
              <w:t> </w:t>
            </w:r>
          </w:p>
        </w:tc>
        <w:tc>
          <w:tcPr>
            <w:tcW w:w="805" w:type="dxa"/>
            <w:vAlign w:val="bottom"/>
            <w:hideMark/>
          </w:tcPr>
          <w:p w14:paraId="6331B7A8" w14:textId="575EE731" w:rsidR="006F2774" w:rsidRPr="00CB56EC" w:rsidRDefault="006F2774" w:rsidP="006F2774">
            <w:pPr>
              <w:jc w:val="right"/>
              <w:rPr>
                <w:b/>
                <w:bCs/>
                <w:sz w:val="14"/>
                <w:szCs w:val="14"/>
                <w:lang w:eastAsia="tr-TR"/>
              </w:rPr>
            </w:pPr>
            <w:r w:rsidRPr="00DC7216">
              <w:rPr>
                <w:b/>
                <w:bCs/>
                <w:sz w:val="14"/>
                <w:szCs w:val="14"/>
                <w:lang w:eastAsia="tr-TR"/>
              </w:rPr>
              <w:t> </w:t>
            </w:r>
          </w:p>
        </w:tc>
        <w:tc>
          <w:tcPr>
            <w:tcW w:w="805" w:type="dxa"/>
            <w:vAlign w:val="bottom"/>
            <w:hideMark/>
          </w:tcPr>
          <w:p w14:paraId="055F9A3A" w14:textId="77D4A2F3" w:rsidR="006F2774" w:rsidRPr="00CB56EC" w:rsidRDefault="006F2774" w:rsidP="006F2774">
            <w:pPr>
              <w:jc w:val="right"/>
              <w:rPr>
                <w:b/>
                <w:bCs/>
                <w:sz w:val="14"/>
                <w:szCs w:val="14"/>
                <w:lang w:eastAsia="tr-TR"/>
              </w:rPr>
            </w:pPr>
            <w:r w:rsidRPr="00DC7216">
              <w:rPr>
                <w:b/>
                <w:bCs/>
                <w:sz w:val="14"/>
                <w:szCs w:val="14"/>
                <w:lang w:eastAsia="tr-TR"/>
              </w:rPr>
              <w:t> </w:t>
            </w:r>
          </w:p>
        </w:tc>
        <w:tc>
          <w:tcPr>
            <w:tcW w:w="805" w:type="dxa"/>
            <w:vAlign w:val="bottom"/>
            <w:hideMark/>
          </w:tcPr>
          <w:p w14:paraId="3FAC4FA7" w14:textId="3EAA1378" w:rsidR="006F2774" w:rsidRPr="00CB56EC" w:rsidRDefault="006F2774" w:rsidP="006F2774">
            <w:pPr>
              <w:jc w:val="right"/>
              <w:rPr>
                <w:b/>
                <w:bCs/>
                <w:sz w:val="14"/>
                <w:szCs w:val="14"/>
                <w:lang w:eastAsia="tr-TR"/>
              </w:rPr>
            </w:pPr>
            <w:r w:rsidRPr="00DC7216">
              <w:rPr>
                <w:b/>
                <w:bCs/>
                <w:sz w:val="14"/>
                <w:szCs w:val="14"/>
                <w:lang w:eastAsia="tr-TR"/>
              </w:rPr>
              <w:t> </w:t>
            </w:r>
          </w:p>
        </w:tc>
        <w:tc>
          <w:tcPr>
            <w:tcW w:w="805" w:type="dxa"/>
            <w:vAlign w:val="bottom"/>
            <w:hideMark/>
          </w:tcPr>
          <w:p w14:paraId="5078966E" w14:textId="7936E33A" w:rsidR="006F2774" w:rsidRPr="00CB56EC" w:rsidRDefault="006F2774" w:rsidP="006F2774">
            <w:pPr>
              <w:jc w:val="right"/>
              <w:rPr>
                <w:b/>
                <w:bCs/>
                <w:sz w:val="14"/>
                <w:szCs w:val="14"/>
                <w:lang w:eastAsia="tr-TR"/>
              </w:rPr>
            </w:pPr>
            <w:r w:rsidRPr="00DC7216">
              <w:rPr>
                <w:b/>
                <w:bCs/>
                <w:sz w:val="14"/>
                <w:szCs w:val="14"/>
                <w:lang w:eastAsia="tr-TR"/>
              </w:rPr>
              <w:t> </w:t>
            </w:r>
          </w:p>
        </w:tc>
        <w:tc>
          <w:tcPr>
            <w:tcW w:w="805" w:type="dxa"/>
            <w:vAlign w:val="bottom"/>
          </w:tcPr>
          <w:p w14:paraId="3D2FCEDB" w14:textId="370DCCB3" w:rsidR="006F2774" w:rsidRPr="00CB56EC" w:rsidRDefault="006F2774" w:rsidP="006F2774">
            <w:pPr>
              <w:jc w:val="right"/>
              <w:rPr>
                <w:b/>
                <w:bCs/>
                <w:sz w:val="14"/>
                <w:szCs w:val="14"/>
                <w:lang w:eastAsia="tr-TR"/>
              </w:rPr>
            </w:pPr>
            <w:r w:rsidRPr="00DC7216">
              <w:rPr>
                <w:b/>
                <w:bCs/>
                <w:sz w:val="14"/>
                <w:szCs w:val="14"/>
                <w:lang w:eastAsia="tr-TR"/>
              </w:rPr>
              <w:t> </w:t>
            </w:r>
          </w:p>
        </w:tc>
        <w:tc>
          <w:tcPr>
            <w:tcW w:w="805" w:type="dxa"/>
            <w:tcBorders>
              <w:right w:val="single" w:sz="6" w:space="0" w:color="auto"/>
            </w:tcBorders>
            <w:vAlign w:val="bottom"/>
          </w:tcPr>
          <w:p w14:paraId="6E1F79AD" w14:textId="7926631A" w:rsidR="006F2774" w:rsidRPr="00CB56EC" w:rsidRDefault="006F2774" w:rsidP="006F2774">
            <w:pPr>
              <w:jc w:val="right"/>
              <w:rPr>
                <w:b/>
                <w:bCs/>
                <w:sz w:val="14"/>
                <w:szCs w:val="14"/>
                <w:lang w:eastAsia="tr-TR"/>
              </w:rPr>
            </w:pPr>
            <w:r w:rsidRPr="00DC7216">
              <w:rPr>
                <w:b/>
                <w:bCs/>
                <w:sz w:val="14"/>
                <w:szCs w:val="14"/>
                <w:lang w:eastAsia="tr-TR"/>
              </w:rPr>
              <w:t> </w:t>
            </w:r>
          </w:p>
        </w:tc>
      </w:tr>
      <w:tr w:rsidR="006F2774" w:rsidRPr="00CB56EC" w14:paraId="2434B3EE" w14:textId="77777777" w:rsidTr="00AD37E0">
        <w:trPr>
          <w:trHeight w:val="153"/>
        </w:trPr>
        <w:tc>
          <w:tcPr>
            <w:tcW w:w="3227" w:type="dxa"/>
            <w:tcBorders>
              <w:left w:val="single" w:sz="6" w:space="0" w:color="auto"/>
              <w:bottom w:val="thinThickSmallGap" w:sz="24" w:space="0" w:color="000000"/>
            </w:tcBorders>
            <w:vAlign w:val="bottom"/>
            <w:hideMark/>
          </w:tcPr>
          <w:p w14:paraId="39DED94C" w14:textId="77777777" w:rsidR="006F2774" w:rsidRPr="00CB56EC" w:rsidRDefault="006F2774" w:rsidP="006F2774">
            <w:pPr>
              <w:ind w:firstLineChars="100" w:firstLine="141"/>
              <w:rPr>
                <w:b/>
                <w:bCs/>
                <w:color w:val="000000"/>
                <w:sz w:val="14"/>
                <w:szCs w:val="14"/>
                <w:lang w:eastAsia="tr-TR"/>
              </w:rPr>
            </w:pPr>
            <w:r w:rsidRPr="00CB56EC">
              <w:rPr>
                <w:b/>
                <w:bCs/>
                <w:color w:val="000000"/>
                <w:sz w:val="14"/>
                <w:szCs w:val="14"/>
                <w:lang w:eastAsia="tr-TR"/>
              </w:rPr>
              <w:t xml:space="preserve">Toplam </w:t>
            </w:r>
          </w:p>
        </w:tc>
        <w:tc>
          <w:tcPr>
            <w:tcW w:w="805" w:type="dxa"/>
            <w:tcBorders>
              <w:bottom w:val="thinThickSmallGap" w:sz="24" w:space="0" w:color="000000"/>
            </w:tcBorders>
            <w:vAlign w:val="bottom"/>
            <w:hideMark/>
          </w:tcPr>
          <w:p w14:paraId="35430D94" w14:textId="454B006F" w:rsidR="006F2774" w:rsidRPr="00CB56EC" w:rsidRDefault="006F2774" w:rsidP="006F2774">
            <w:pPr>
              <w:jc w:val="right"/>
              <w:rPr>
                <w:b/>
                <w:bCs/>
                <w:sz w:val="14"/>
                <w:szCs w:val="14"/>
                <w:lang w:eastAsia="tr-TR"/>
              </w:rPr>
            </w:pPr>
            <w:r w:rsidRPr="00DC7216">
              <w:rPr>
                <w:b/>
                <w:bCs/>
                <w:sz w:val="14"/>
                <w:szCs w:val="14"/>
                <w:lang w:eastAsia="tr-TR"/>
              </w:rPr>
              <w:t>1,731,273</w:t>
            </w:r>
          </w:p>
        </w:tc>
        <w:tc>
          <w:tcPr>
            <w:tcW w:w="805" w:type="dxa"/>
            <w:tcBorders>
              <w:bottom w:val="thinThickSmallGap" w:sz="24" w:space="0" w:color="000000"/>
            </w:tcBorders>
            <w:vAlign w:val="bottom"/>
            <w:hideMark/>
          </w:tcPr>
          <w:p w14:paraId="686CBFDA" w14:textId="1C3F46FE" w:rsidR="006F2774" w:rsidRPr="00CB56EC" w:rsidRDefault="006F2774" w:rsidP="006F2774">
            <w:pPr>
              <w:jc w:val="right"/>
              <w:rPr>
                <w:b/>
                <w:bCs/>
                <w:sz w:val="14"/>
                <w:szCs w:val="14"/>
                <w:lang w:eastAsia="tr-TR"/>
              </w:rPr>
            </w:pPr>
            <w:r w:rsidRPr="00DC7216">
              <w:rPr>
                <w:b/>
                <w:bCs/>
                <w:sz w:val="14"/>
                <w:szCs w:val="14"/>
                <w:lang w:eastAsia="tr-TR"/>
              </w:rPr>
              <w:t>1,078,872</w:t>
            </w:r>
          </w:p>
        </w:tc>
        <w:tc>
          <w:tcPr>
            <w:tcW w:w="805" w:type="dxa"/>
            <w:tcBorders>
              <w:bottom w:val="thinThickSmallGap" w:sz="24" w:space="0" w:color="000000"/>
            </w:tcBorders>
            <w:vAlign w:val="bottom"/>
            <w:hideMark/>
          </w:tcPr>
          <w:p w14:paraId="2F090D46" w14:textId="26132B77" w:rsidR="006F2774" w:rsidRPr="00CB56EC" w:rsidRDefault="006F2774" w:rsidP="006F2774">
            <w:pPr>
              <w:jc w:val="right"/>
              <w:rPr>
                <w:b/>
                <w:bCs/>
                <w:sz w:val="14"/>
                <w:szCs w:val="14"/>
                <w:lang w:eastAsia="tr-TR"/>
              </w:rPr>
            </w:pPr>
            <w:r w:rsidRPr="00DC7216">
              <w:rPr>
                <w:b/>
                <w:bCs/>
                <w:sz w:val="14"/>
                <w:szCs w:val="14"/>
                <w:lang w:eastAsia="tr-TR"/>
              </w:rPr>
              <w:t>4,608,104</w:t>
            </w:r>
          </w:p>
        </w:tc>
        <w:tc>
          <w:tcPr>
            <w:tcW w:w="805" w:type="dxa"/>
            <w:tcBorders>
              <w:bottom w:val="thinThickSmallGap" w:sz="24" w:space="0" w:color="000000"/>
            </w:tcBorders>
            <w:vAlign w:val="bottom"/>
            <w:hideMark/>
          </w:tcPr>
          <w:p w14:paraId="094F12AC" w14:textId="1FB3AB7D" w:rsidR="006F2774" w:rsidRPr="00CB56EC" w:rsidRDefault="006F2774" w:rsidP="006F2774">
            <w:pPr>
              <w:jc w:val="right"/>
              <w:rPr>
                <w:b/>
                <w:bCs/>
                <w:sz w:val="14"/>
                <w:szCs w:val="14"/>
                <w:lang w:eastAsia="tr-TR"/>
              </w:rPr>
            </w:pPr>
            <w:r w:rsidRPr="00DC7216">
              <w:rPr>
                <w:b/>
                <w:bCs/>
                <w:sz w:val="14"/>
                <w:szCs w:val="14"/>
                <w:lang w:eastAsia="tr-TR"/>
              </w:rPr>
              <w:t>1,589,023</w:t>
            </w:r>
          </w:p>
        </w:tc>
        <w:tc>
          <w:tcPr>
            <w:tcW w:w="805" w:type="dxa"/>
            <w:tcBorders>
              <w:bottom w:val="thinThickSmallGap" w:sz="24" w:space="0" w:color="000000"/>
            </w:tcBorders>
            <w:vAlign w:val="bottom"/>
            <w:hideMark/>
          </w:tcPr>
          <w:p w14:paraId="398BF49A" w14:textId="3DC274B3" w:rsidR="006F2774" w:rsidRPr="00CB56EC" w:rsidRDefault="006F2774" w:rsidP="006F2774">
            <w:pPr>
              <w:jc w:val="right"/>
              <w:rPr>
                <w:b/>
                <w:bCs/>
                <w:sz w:val="14"/>
                <w:szCs w:val="14"/>
                <w:lang w:eastAsia="tr-TR"/>
              </w:rPr>
            </w:pPr>
            <w:r w:rsidRPr="00DC7216">
              <w:rPr>
                <w:b/>
                <w:bCs/>
                <w:sz w:val="14"/>
                <w:szCs w:val="14"/>
                <w:lang w:eastAsia="tr-TR"/>
              </w:rPr>
              <w:t>118,600</w:t>
            </w:r>
          </w:p>
        </w:tc>
        <w:tc>
          <w:tcPr>
            <w:tcW w:w="805" w:type="dxa"/>
            <w:tcBorders>
              <w:bottom w:val="thinThickSmallGap" w:sz="24" w:space="0" w:color="000000"/>
            </w:tcBorders>
            <w:vAlign w:val="bottom"/>
            <w:hideMark/>
          </w:tcPr>
          <w:p w14:paraId="4933808D" w14:textId="732EE050" w:rsidR="006F2774" w:rsidRPr="00CB56EC" w:rsidRDefault="006F2774" w:rsidP="006F2774">
            <w:pPr>
              <w:jc w:val="right"/>
              <w:rPr>
                <w:b/>
                <w:bCs/>
                <w:sz w:val="14"/>
                <w:szCs w:val="14"/>
                <w:lang w:eastAsia="tr-TR"/>
              </w:rPr>
            </w:pPr>
            <w:r w:rsidRPr="00DC7216">
              <w:rPr>
                <w:b/>
                <w:bCs/>
                <w:sz w:val="14"/>
                <w:szCs w:val="14"/>
                <w:lang w:eastAsia="tr-TR"/>
              </w:rPr>
              <w:t>980</w:t>
            </w:r>
          </w:p>
        </w:tc>
        <w:tc>
          <w:tcPr>
            <w:tcW w:w="805" w:type="dxa"/>
            <w:tcBorders>
              <w:bottom w:val="thinThickSmallGap" w:sz="24" w:space="0" w:color="000000"/>
            </w:tcBorders>
            <w:vAlign w:val="bottom"/>
            <w:hideMark/>
          </w:tcPr>
          <w:p w14:paraId="57D77B6F" w14:textId="517CC72E" w:rsidR="006F2774" w:rsidRPr="00CB56EC" w:rsidRDefault="006F2774" w:rsidP="006F2774">
            <w:pPr>
              <w:jc w:val="right"/>
              <w:rPr>
                <w:b/>
                <w:bCs/>
                <w:sz w:val="14"/>
                <w:szCs w:val="14"/>
                <w:lang w:eastAsia="tr-TR"/>
              </w:rPr>
            </w:pPr>
            <w:r w:rsidRPr="00DC7216">
              <w:rPr>
                <w:b/>
                <w:bCs/>
                <w:sz w:val="14"/>
                <w:szCs w:val="14"/>
                <w:lang w:eastAsia="tr-TR"/>
              </w:rPr>
              <w:t>356,118</w:t>
            </w:r>
          </w:p>
        </w:tc>
        <w:tc>
          <w:tcPr>
            <w:tcW w:w="805" w:type="dxa"/>
            <w:tcBorders>
              <w:bottom w:val="thinThickSmallGap" w:sz="24" w:space="0" w:color="000000"/>
            </w:tcBorders>
            <w:vAlign w:val="bottom"/>
            <w:hideMark/>
          </w:tcPr>
          <w:p w14:paraId="00A745D8" w14:textId="72E0D255" w:rsidR="006F2774" w:rsidRPr="00CB56EC" w:rsidRDefault="006F2774" w:rsidP="006F2774">
            <w:pPr>
              <w:jc w:val="right"/>
              <w:rPr>
                <w:b/>
                <w:bCs/>
                <w:sz w:val="14"/>
                <w:szCs w:val="14"/>
                <w:lang w:eastAsia="tr-TR"/>
              </w:rPr>
            </w:pPr>
            <w:r w:rsidRPr="00EE6F02">
              <w:rPr>
                <w:b/>
                <w:bCs/>
                <w:sz w:val="14"/>
                <w:szCs w:val="14"/>
                <w:lang w:eastAsia="tr-TR"/>
              </w:rPr>
              <w:t>-</w:t>
            </w:r>
          </w:p>
        </w:tc>
        <w:tc>
          <w:tcPr>
            <w:tcW w:w="805" w:type="dxa"/>
            <w:tcBorders>
              <w:bottom w:val="thinThickSmallGap" w:sz="24" w:space="0" w:color="000000"/>
              <w:right w:val="single" w:sz="6" w:space="0" w:color="auto"/>
            </w:tcBorders>
            <w:vAlign w:val="bottom"/>
            <w:hideMark/>
          </w:tcPr>
          <w:p w14:paraId="2C2F0DE4" w14:textId="1D660C13" w:rsidR="006F2774" w:rsidRPr="00CB56EC" w:rsidRDefault="006F2774" w:rsidP="006F2774">
            <w:pPr>
              <w:jc w:val="right"/>
              <w:rPr>
                <w:b/>
                <w:bCs/>
                <w:sz w:val="14"/>
                <w:szCs w:val="14"/>
                <w:lang w:eastAsia="tr-TR"/>
              </w:rPr>
            </w:pPr>
            <w:r w:rsidRPr="00DC7216">
              <w:rPr>
                <w:b/>
                <w:bCs/>
                <w:sz w:val="14"/>
                <w:szCs w:val="14"/>
                <w:lang w:eastAsia="tr-TR"/>
              </w:rPr>
              <w:t>9,482,970</w:t>
            </w:r>
          </w:p>
        </w:tc>
      </w:tr>
    </w:tbl>
    <w:p w14:paraId="2F70C4EF" w14:textId="77777777" w:rsidR="00E30CF9" w:rsidRPr="00CB56EC" w:rsidRDefault="00E30CF9" w:rsidP="00E30CF9">
      <w:pPr>
        <w:pStyle w:val="EndnoteText"/>
        <w:autoSpaceDE w:val="0"/>
        <w:autoSpaceDN w:val="0"/>
        <w:adjustRightInd w:val="0"/>
        <w:rPr>
          <w:rFonts w:eastAsia="Arial Unicode MS"/>
          <w:highlight w:val="yellow"/>
        </w:rPr>
      </w:pPr>
    </w:p>
    <w:p w14:paraId="143FCE1B" w14:textId="3D6DC745" w:rsidR="00C91FED" w:rsidRPr="00CB56EC" w:rsidRDefault="00C91FED">
      <w:pPr>
        <w:spacing w:after="160" w:line="259" w:lineRule="auto"/>
        <w:rPr>
          <w:rFonts w:eastAsia="Arial Unicode MS"/>
          <w:highlight w:val="yellow"/>
          <w:lang w:eastAsia="x-none"/>
        </w:rPr>
      </w:pPr>
      <w:r w:rsidRPr="00CB56EC">
        <w:rPr>
          <w:rFonts w:eastAsia="Arial Unicode MS"/>
          <w:highlight w:val="yellow"/>
        </w:rPr>
        <w:br w:type="page"/>
      </w:r>
    </w:p>
    <w:bookmarkEnd w:id="45"/>
    <w:p w14:paraId="6ED2AE02" w14:textId="294F40B2" w:rsidR="00E30CF9" w:rsidRPr="00CB56EC" w:rsidRDefault="00C83846" w:rsidP="00F01C3D">
      <w:pPr>
        <w:pageBreakBefore/>
        <w:tabs>
          <w:tab w:val="left" w:pos="709"/>
        </w:tabs>
        <w:ind w:hanging="567"/>
        <w:jc w:val="both"/>
      </w:pPr>
      <w:r w:rsidRPr="00CB56EC">
        <w:rPr>
          <w:b/>
        </w:rPr>
        <w:lastRenderedPageBreak/>
        <w:tab/>
      </w:r>
      <w:r w:rsidR="00E30CF9" w:rsidRPr="00CB56EC">
        <w:rPr>
          <w:b/>
        </w:rPr>
        <w:t>Sigorta kapsamında bulunan özel cari ve katılma hesaplarına ilişkin bilgiler</w:t>
      </w:r>
      <w:r w:rsidR="00E30CF9" w:rsidRPr="00CB56EC">
        <w:t xml:space="preserve"> </w:t>
      </w:r>
    </w:p>
    <w:p w14:paraId="236A7884" w14:textId="77777777" w:rsidR="00E30CF9" w:rsidRPr="00CB56EC" w:rsidRDefault="00E30CF9" w:rsidP="00E30CF9">
      <w:pPr>
        <w:tabs>
          <w:tab w:val="num" w:pos="2340"/>
          <w:tab w:val="num" w:pos="3060"/>
        </w:tabs>
        <w:autoSpaceDE w:val="0"/>
        <w:autoSpaceDN w:val="0"/>
        <w:adjustRightInd w:val="0"/>
        <w:jc w:val="both"/>
        <w:rPr>
          <w:sz w:val="16"/>
          <w:szCs w:val="16"/>
        </w:rPr>
      </w:pPr>
    </w:p>
    <w:p w14:paraId="469E281C" w14:textId="07211CD1" w:rsidR="00E30CF9" w:rsidRPr="00CB56EC" w:rsidRDefault="00CC0ADC" w:rsidP="0006147F">
      <w:pPr>
        <w:tabs>
          <w:tab w:val="num" w:pos="0"/>
          <w:tab w:val="num" w:pos="3060"/>
        </w:tabs>
        <w:autoSpaceDE w:val="0"/>
        <w:autoSpaceDN w:val="0"/>
        <w:adjustRightInd w:val="0"/>
        <w:ind w:hanging="660"/>
        <w:jc w:val="both"/>
      </w:pPr>
      <w:r w:rsidRPr="00CB56EC">
        <w:rPr>
          <w:b/>
        </w:rPr>
        <w:tab/>
      </w:r>
      <w:bookmarkStart w:id="47" w:name="_Hlk190013370"/>
      <w:r w:rsidR="00E30CF9" w:rsidRPr="00CB56EC">
        <w:rPr>
          <w:b/>
        </w:rPr>
        <w:t>Sigorta kapsamında bulunan ve güvence limitini aşan gerçek ve tüzel kişilerin ticari işlemlere konu olmayan özel cari ve katılma hesaplarına ilişkin bilgiler</w:t>
      </w:r>
    </w:p>
    <w:p w14:paraId="3C7590F0" w14:textId="77777777" w:rsidR="00F01C3D" w:rsidRPr="00CB56EC" w:rsidRDefault="00F01C3D" w:rsidP="00E30CF9">
      <w:pPr>
        <w:tabs>
          <w:tab w:val="num" w:pos="0"/>
          <w:tab w:val="num" w:pos="3060"/>
        </w:tabs>
        <w:autoSpaceDE w:val="0"/>
        <w:autoSpaceDN w:val="0"/>
        <w:adjustRightInd w:val="0"/>
        <w:ind w:left="93" w:hanging="660"/>
        <w:jc w:val="both"/>
        <w:rPr>
          <w:sz w:val="16"/>
          <w:szCs w:val="16"/>
          <w:lang w:eastAsia="en-GB"/>
        </w:rPr>
      </w:pPr>
    </w:p>
    <w:tbl>
      <w:tblPr>
        <w:tblW w:w="9418"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521"/>
        <w:gridCol w:w="974"/>
        <w:gridCol w:w="974"/>
        <w:gridCol w:w="974"/>
        <w:gridCol w:w="975"/>
      </w:tblGrid>
      <w:tr w:rsidR="00D162BA" w:rsidRPr="00CB56EC" w14:paraId="04FCDC19" w14:textId="77777777" w:rsidTr="00AC2B6A">
        <w:trPr>
          <w:trHeight w:hRule="exact" w:val="479"/>
        </w:trPr>
        <w:tc>
          <w:tcPr>
            <w:tcW w:w="5521" w:type="dxa"/>
            <w:tcBorders>
              <w:bottom w:val="dotted" w:sz="4" w:space="0" w:color="auto"/>
            </w:tcBorders>
            <w:vAlign w:val="bottom"/>
          </w:tcPr>
          <w:p w14:paraId="05462E11" w14:textId="77777777" w:rsidR="00D162BA" w:rsidRPr="00CB56EC" w:rsidRDefault="00D162BA" w:rsidP="00D162BA">
            <w:pPr>
              <w:rPr>
                <w:b/>
                <w:sz w:val="18"/>
                <w:szCs w:val="18"/>
                <w:lang w:eastAsia="tr-TR"/>
              </w:rPr>
            </w:pPr>
            <w:bookmarkStart w:id="48" w:name="_Hlk220229556"/>
          </w:p>
        </w:tc>
        <w:tc>
          <w:tcPr>
            <w:tcW w:w="1948" w:type="dxa"/>
            <w:gridSpan w:val="2"/>
            <w:tcBorders>
              <w:bottom w:val="dotted" w:sz="4" w:space="0" w:color="auto"/>
            </w:tcBorders>
            <w:vAlign w:val="center"/>
          </w:tcPr>
          <w:p w14:paraId="706204B6" w14:textId="70B9D724" w:rsidR="00D162BA" w:rsidRPr="00CB56EC" w:rsidRDefault="000C2170">
            <w:pPr>
              <w:jc w:val="center"/>
              <w:rPr>
                <w:b/>
                <w:bCs/>
                <w:sz w:val="18"/>
                <w:szCs w:val="18"/>
                <w:lang w:eastAsia="tr-TR"/>
              </w:rPr>
            </w:pPr>
            <w:r w:rsidRPr="00CB56EC">
              <w:rPr>
                <w:b/>
                <w:bCs/>
                <w:color w:val="000000"/>
                <w:sz w:val="18"/>
                <w:szCs w:val="18"/>
                <w:lang w:eastAsia="tr-TR"/>
              </w:rPr>
              <w:t xml:space="preserve">Sigorta </w:t>
            </w:r>
            <w:r w:rsidR="00D162BA" w:rsidRPr="00CB56EC">
              <w:rPr>
                <w:b/>
                <w:bCs/>
                <w:color w:val="000000"/>
                <w:sz w:val="18"/>
                <w:szCs w:val="18"/>
                <w:lang w:eastAsia="tr-TR"/>
              </w:rPr>
              <w:t>kapsamında bulunan</w:t>
            </w:r>
          </w:p>
        </w:tc>
        <w:tc>
          <w:tcPr>
            <w:tcW w:w="1949" w:type="dxa"/>
            <w:gridSpan w:val="2"/>
            <w:tcBorders>
              <w:bottom w:val="dotted" w:sz="4" w:space="0" w:color="auto"/>
            </w:tcBorders>
            <w:vAlign w:val="center"/>
          </w:tcPr>
          <w:p w14:paraId="65310300" w14:textId="247F6D67" w:rsidR="000C2170" w:rsidRPr="00CB56EC" w:rsidRDefault="000C2170" w:rsidP="00D162BA">
            <w:pPr>
              <w:jc w:val="center"/>
              <w:rPr>
                <w:b/>
                <w:bCs/>
                <w:color w:val="000000"/>
                <w:sz w:val="18"/>
                <w:szCs w:val="18"/>
                <w:lang w:eastAsia="tr-TR"/>
              </w:rPr>
            </w:pPr>
            <w:r w:rsidRPr="00CB56EC">
              <w:rPr>
                <w:b/>
                <w:bCs/>
                <w:color w:val="000000"/>
                <w:sz w:val="18"/>
                <w:szCs w:val="18"/>
                <w:lang w:eastAsia="tr-TR"/>
              </w:rPr>
              <w:t xml:space="preserve">Sigorta </w:t>
            </w:r>
            <w:r w:rsidR="00D162BA" w:rsidRPr="00CB56EC">
              <w:rPr>
                <w:b/>
                <w:bCs/>
                <w:color w:val="000000"/>
                <w:sz w:val="18"/>
                <w:szCs w:val="18"/>
                <w:lang w:eastAsia="tr-TR"/>
              </w:rPr>
              <w:t xml:space="preserve">limitini </w:t>
            </w:r>
          </w:p>
          <w:p w14:paraId="7B5B9F58" w14:textId="23FE1324" w:rsidR="00D162BA" w:rsidRPr="00CB56EC" w:rsidRDefault="00D162BA" w:rsidP="00D162BA">
            <w:pPr>
              <w:jc w:val="center"/>
              <w:rPr>
                <w:b/>
                <w:bCs/>
                <w:sz w:val="18"/>
                <w:szCs w:val="18"/>
                <w:lang w:eastAsia="tr-TR"/>
              </w:rPr>
            </w:pPr>
            <w:r w:rsidRPr="00CB56EC">
              <w:rPr>
                <w:b/>
                <w:bCs/>
                <w:color w:val="000000"/>
                <w:sz w:val="18"/>
                <w:szCs w:val="18"/>
                <w:lang w:eastAsia="tr-TR"/>
              </w:rPr>
              <w:t>aşan</w:t>
            </w:r>
          </w:p>
        </w:tc>
      </w:tr>
      <w:tr w:rsidR="00D162BA" w:rsidRPr="00CB56EC" w14:paraId="4DFE46C8" w14:textId="77777777" w:rsidTr="00AC2B6A">
        <w:trPr>
          <w:trHeight w:hRule="exact" w:val="479"/>
        </w:trPr>
        <w:tc>
          <w:tcPr>
            <w:tcW w:w="5521" w:type="dxa"/>
            <w:tcBorders>
              <w:top w:val="dotted" w:sz="4" w:space="0" w:color="auto"/>
              <w:bottom w:val="dotted" w:sz="4" w:space="0" w:color="auto"/>
            </w:tcBorders>
            <w:vAlign w:val="bottom"/>
            <w:hideMark/>
          </w:tcPr>
          <w:p w14:paraId="73945890" w14:textId="77777777" w:rsidR="00D162BA" w:rsidRPr="00CB56EC" w:rsidRDefault="00D162BA" w:rsidP="00D162BA">
            <w:pPr>
              <w:rPr>
                <w:b/>
                <w:sz w:val="18"/>
                <w:szCs w:val="18"/>
                <w:lang w:eastAsia="tr-TR"/>
              </w:rPr>
            </w:pPr>
            <w:r w:rsidRPr="00CB56EC">
              <w:rPr>
                <w:b/>
                <w:sz w:val="18"/>
                <w:szCs w:val="18"/>
                <w:lang w:eastAsia="tr-TR"/>
              </w:rPr>
              <w:t> </w:t>
            </w:r>
          </w:p>
        </w:tc>
        <w:tc>
          <w:tcPr>
            <w:tcW w:w="974" w:type="dxa"/>
            <w:tcBorders>
              <w:top w:val="dotted" w:sz="4" w:space="0" w:color="auto"/>
              <w:bottom w:val="dotted" w:sz="4" w:space="0" w:color="auto"/>
            </w:tcBorders>
            <w:vAlign w:val="bottom"/>
          </w:tcPr>
          <w:p w14:paraId="3F4CD3CB" w14:textId="77777777" w:rsidR="000C2170" w:rsidRPr="00CB56EC" w:rsidRDefault="00D162BA" w:rsidP="00D162BA">
            <w:pPr>
              <w:jc w:val="right"/>
              <w:rPr>
                <w:b/>
                <w:bCs/>
                <w:sz w:val="18"/>
                <w:szCs w:val="18"/>
                <w:lang w:eastAsia="tr-TR"/>
              </w:rPr>
            </w:pPr>
            <w:r w:rsidRPr="00CB56EC">
              <w:rPr>
                <w:b/>
                <w:bCs/>
                <w:sz w:val="18"/>
                <w:szCs w:val="18"/>
                <w:lang w:eastAsia="tr-TR"/>
              </w:rPr>
              <w:t xml:space="preserve">Cari </w:t>
            </w:r>
          </w:p>
          <w:p w14:paraId="1D166FF8" w14:textId="49A0F7BC" w:rsidR="00D162BA" w:rsidRPr="00CB56EC" w:rsidRDefault="00D162BA" w:rsidP="00D162BA">
            <w:pPr>
              <w:jc w:val="right"/>
              <w:rPr>
                <w:b/>
                <w:bCs/>
                <w:sz w:val="18"/>
                <w:szCs w:val="18"/>
                <w:lang w:eastAsia="tr-TR"/>
              </w:rPr>
            </w:pPr>
            <w:r w:rsidRPr="00CB56EC">
              <w:rPr>
                <w:b/>
                <w:bCs/>
                <w:sz w:val="18"/>
                <w:szCs w:val="18"/>
                <w:lang w:eastAsia="tr-TR"/>
              </w:rPr>
              <w:t>Dönem</w:t>
            </w:r>
          </w:p>
        </w:tc>
        <w:tc>
          <w:tcPr>
            <w:tcW w:w="974" w:type="dxa"/>
            <w:tcBorders>
              <w:top w:val="dotted" w:sz="4" w:space="0" w:color="auto"/>
              <w:bottom w:val="dotted" w:sz="4" w:space="0" w:color="auto"/>
            </w:tcBorders>
            <w:vAlign w:val="bottom"/>
          </w:tcPr>
          <w:p w14:paraId="00D2470D" w14:textId="77777777" w:rsidR="00D162BA" w:rsidRPr="00CB56EC" w:rsidRDefault="00D162BA" w:rsidP="00D162BA">
            <w:pPr>
              <w:jc w:val="right"/>
              <w:rPr>
                <w:b/>
                <w:bCs/>
                <w:sz w:val="18"/>
                <w:szCs w:val="18"/>
                <w:lang w:eastAsia="tr-TR"/>
              </w:rPr>
            </w:pPr>
            <w:r w:rsidRPr="00CB56EC">
              <w:rPr>
                <w:b/>
                <w:bCs/>
                <w:sz w:val="18"/>
                <w:szCs w:val="18"/>
                <w:lang w:eastAsia="tr-TR"/>
              </w:rPr>
              <w:t>Önceki Dönem</w:t>
            </w:r>
          </w:p>
        </w:tc>
        <w:tc>
          <w:tcPr>
            <w:tcW w:w="974" w:type="dxa"/>
            <w:tcBorders>
              <w:top w:val="dotted" w:sz="4" w:space="0" w:color="auto"/>
              <w:bottom w:val="dotted" w:sz="4" w:space="0" w:color="auto"/>
            </w:tcBorders>
            <w:vAlign w:val="bottom"/>
            <w:hideMark/>
          </w:tcPr>
          <w:p w14:paraId="04DBB42B" w14:textId="77777777" w:rsidR="000C2170" w:rsidRPr="00CB56EC" w:rsidRDefault="00D162BA" w:rsidP="00D162BA">
            <w:pPr>
              <w:jc w:val="right"/>
              <w:rPr>
                <w:b/>
                <w:bCs/>
                <w:sz w:val="18"/>
                <w:szCs w:val="18"/>
                <w:lang w:eastAsia="tr-TR"/>
              </w:rPr>
            </w:pPr>
            <w:r w:rsidRPr="00CB56EC">
              <w:rPr>
                <w:b/>
                <w:bCs/>
                <w:sz w:val="18"/>
                <w:szCs w:val="18"/>
                <w:lang w:eastAsia="tr-TR"/>
              </w:rPr>
              <w:t xml:space="preserve">Cari </w:t>
            </w:r>
          </w:p>
          <w:p w14:paraId="1DFC7BEA" w14:textId="5F095A57" w:rsidR="00D162BA" w:rsidRPr="00CB56EC" w:rsidRDefault="00D162BA" w:rsidP="00D162BA">
            <w:pPr>
              <w:jc w:val="right"/>
              <w:rPr>
                <w:b/>
                <w:bCs/>
                <w:sz w:val="18"/>
                <w:szCs w:val="18"/>
                <w:lang w:eastAsia="tr-TR"/>
              </w:rPr>
            </w:pPr>
            <w:r w:rsidRPr="00CB56EC">
              <w:rPr>
                <w:b/>
                <w:bCs/>
                <w:sz w:val="18"/>
                <w:szCs w:val="18"/>
                <w:lang w:eastAsia="tr-TR"/>
              </w:rPr>
              <w:t>Dönem</w:t>
            </w:r>
          </w:p>
        </w:tc>
        <w:tc>
          <w:tcPr>
            <w:tcW w:w="975" w:type="dxa"/>
            <w:tcBorders>
              <w:top w:val="dotted" w:sz="4" w:space="0" w:color="auto"/>
              <w:bottom w:val="dotted" w:sz="4" w:space="0" w:color="auto"/>
            </w:tcBorders>
            <w:vAlign w:val="bottom"/>
            <w:hideMark/>
          </w:tcPr>
          <w:p w14:paraId="7A2A90B4" w14:textId="77777777" w:rsidR="00D162BA" w:rsidRPr="00CB56EC" w:rsidRDefault="00D162BA" w:rsidP="00D162BA">
            <w:pPr>
              <w:jc w:val="right"/>
              <w:rPr>
                <w:b/>
                <w:bCs/>
                <w:sz w:val="18"/>
                <w:szCs w:val="18"/>
                <w:lang w:eastAsia="tr-TR"/>
              </w:rPr>
            </w:pPr>
            <w:r w:rsidRPr="00CB56EC">
              <w:rPr>
                <w:b/>
                <w:bCs/>
                <w:sz w:val="18"/>
                <w:szCs w:val="18"/>
                <w:lang w:eastAsia="tr-TR"/>
              </w:rPr>
              <w:t>Önceki Dönem</w:t>
            </w:r>
          </w:p>
        </w:tc>
      </w:tr>
      <w:tr w:rsidR="00D162BA" w:rsidRPr="00CB56EC" w14:paraId="5E14B3C0" w14:textId="77777777" w:rsidTr="00AC2B6A">
        <w:trPr>
          <w:trHeight w:hRule="exact" w:val="424"/>
        </w:trPr>
        <w:tc>
          <w:tcPr>
            <w:tcW w:w="5521" w:type="dxa"/>
            <w:tcBorders>
              <w:top w:val="dotted" w:sz="4" w:space="0" w:color="auto"/>
            </w:tcBorders>
            <w:hideMark/>
          </w:tcPr>
          <w:p w14:paraId="2EEE52C7" w14:textId="77777777" w:rsidR="00D162BA" w:rsidRPr="00CB56EC" w:rsidRDefault="00D162BA" w:rsidP="00EB082C">
            <w:pPr>
              <w:rPr>
                <w:color w:val="000000"/>
                <w:sz w:val="18"/>
                <w:szCs w:val="18"/>
                <w:lang w:eastAsia="tr-TR"/>
              </w:rPr>
            </w:pPr>
            <w:r w:rsidRPr="00CB56EC">
              <w:rPr>
                <w:color w:val="000000"/>
                <w:sz w:val="18"/>
                <w:szCs w:val="18"/>
                <w:lang w:eastAsia="tr-TR"/>
              </w:rPr>
              <w:t>Gerçek ve tüzel kişilerin ticari işlemlere konu olmayan özel cari ve katılma hesapları</w:t>
            </w:r>
          </w:p>
        </w:tc>
        <w:tc>
          <w:tcPr>
            <w:tcW w:w="974" w:type="dxa"/>
            <w:tcBorders>
              <w:top w:val="dotted" w:sz="4" w:space="0" w:color="auto"/>
            </w:tcBorders>
            <w:vAlign w:val="bottom"/>
          </w:tcPr>
          <w:p w14:paraId="07EA7A42" w14:textId="77777777" w:rsidR="00D162BA" w:rsidRPr="00CB56EC" w:rsidRDefault="00D162BA" w:rsidP="00D162BA">
            <w:pPr>
              <w:jc w:val="right"/>
              <w:rPr>
                <w:sz w:val="18"/>
                <w:szCs w:val="18"/>
              </w:rPr>
            </w:pPr>
          </w:p>
        </w:tc>
        <w:tc>
          <w:tcPr>
            <w:tcW w:w="974" w:type="dxa"/>
            <w:tcBorders>
              <w:top w:val="dotted" w:sz="4" w:space="0" w:color="auto"/>
            </w:tcBorders>
            <w:vAlign w:val="bottom"/>
          </w:tcPr>
          <w:p w14:paraId="4960E0E9" w14:textId="77777777" w:rsidR="00D162BA" w:rsidRPr="00CB56EC" w:rsidRDefault="00D162BA" w:rsidP="00D162BA">
            <w:pPr>
              <w:jc w:val="right"/>
              <w:rPr>
                <w:sz w:val="18"/>
                <w:szCs w:val="18"/>
              </w:rPr>
            </w:pPr>
          </w:p>
        </w:tc>
        <w:tc>
          <w:tcPr>
            <w:tcW w:w="974" w:type="dxa"/>
            <w:tcBorders>
              <w:top w:val="dotted" w:sz="4" w:space="0" w:color="auto"/>
            </w:tcBorders>
            <w:vAlign w:val="bottom"/>
          </w:tcPr>
          <w:p w14:paraId="24A1278F" w14:textId="77777777" w:rsidR="00D162BA" w:rsidRPr="00CB56EC" w:rsidRDefault="00D162BA" w:rsidP="00D162BA">
            <w:pPr>
              <w:jc w:val="right"/>
              <w:rPr>
                <w:sz w:val="18"/>
                <w:szCs w:val="18"/>
              </w:rPr>
            </w:pPr>
          </w:p>
        </w:tc>
        <w:tc>
          <w:tcPr>
            <w:tcW w:w="975" w:type="dxa"/>
            <w:tcBorders>
              <w:top w:val="dotted" w:sz="4" w:space="0" w:color="auto"/>
            </w:tcBorders>
            <w:vAlign w:val="bottom"/>
          </w:tcPr>
          <w:p w14:paraId="5577556A" w14:textId="77777777" w:rsidR="00D162BA" w:rsidRPr="00CB56EC" w:rsidRDefault="00D162BA" w:rsidP="00D162BA">
            <w:pPr>
              <w:jc w:val="right"/>
              <w:rPr>
                <w:sz w:val="18"/>
                <w:szCs w:val="18"/>
              </w:rPr>
            </w:pPr>
          </w:p>
        </w:tc>
      </w:tr>
      <w:tr w:rsidR="003676F5" w:rsidRPr="00CB56EC" w14:paraId="082DE3DD" w14:textId="77777777" w:rsidTr="00AC2B6A">
        <w:trPr>
          <w:trHeight w:hRule="exact" w:val="227"/>
        </w:trPr>
        <w:tc>
          <w:tcPr>
            <w:tcW w:w="5521" w:type="dxa"/>
            <w:hideMark/>
          </w:tcPr>
          <w:p w14:paraId="5B40AA56" w14:textId="77777777" w:rsidR="003676F5" w:rsidRPr="00CB56EC" w:rsidRDefault="003676F5" w:rsidP="003676F5">
            <w:pPr>
              <w:ind w:firstLineChars="100" w:firstLine="180"/>
              <w:rPr>
                <w:color w:val="000000"/>
                <w:sz w:val="18"/>
                <w:szCs w:val="18"/>
                <w:lang w:eastAsia="tr-TR"/>
              </w:rPr>
            </w:pPr>
            <w:r w:rsidRPr="00CB56EC">
              <w:rPr>
                <w:color w:val="000000"/>
                <w:sz w:val="18"/>
                <w:szCs w:val="18"/>
                <w:lang w:eastAsia="tr-TR"/>
              </w:rPr>
              <w:t>Türk parası cinsinden hesaplar</w:t>
            </w:r>
          </w:p>
        </w:tc>
        <w:tc>
          <w:tcPr>
            <w:tcW w:w="974" w:type="dxa"/>
            <w:vAlign w:val="bottom"/>
          </w:tcPr>
          <w:p w14:paraId="5AD37A0F" w14:textId="036F125C" w:rsidR="003676F5" w:rsidRPr="00CB56EC" w:rsidRDefault="00AC2B6A" w:rsidP="003676F5">
            <w:pPr>
              <w:jc w:val="right"/>
              <w:rPr>
                <w:sz w:val="18"/>
                <w:szCs w:val="18"/>
                <w:lang w:eastAsia="tr-TR"/>
              </w:rPr>
            </w:pPr>
            <w:r>
              <w:rPr>
                <w:sz w:val="18"/>
                <w:szCs w:val="18"/>
                <w:lang w:eastAsia="tr-TR"/>
              </w:rPr>
              <w:t>1,944,563</w:t>
            </w:r>
          </w:p>
        </w:tc>
        <w:tc>
          <w:tcPr>
            <w:tcW w:w="974" w:type="dxa"/>
            <w:vAlign w:val="bottom"/>
          </w:tcPr>
          <w:p w14:paraId="7DFE82F6" w14:textId="60C63B74" w:rsidR="003676F5" w:rsidRPr="00CB56EC" w:rsidRDefault="003676F5" w:rsidP="003676F5">
            <w:pPr>
              <w:jc w:val="right"/>
              <w:rPr>
                <w:sz w:val="18"/>
                <w:szCs w:val="18"/>
                <w:lang w:eastAsia="tr-TR"/>
              </w:rPr>
            </w:pPr>
            <w:r>
              <w:rPr>
                <w:sz w:val="18"/>
                <w:szCs w:val="18"/>
                <w:lang w:eastAsia="tr-TR"/>
              </w:rPr>
              <w:t>1,581,582</w:t>
            </w:r>
          </w:p>
        </w:tc>
        <w:tc>
          <w:tcPr>
            <w:tcW w:w="974" w:type="dxa"/>
            <w:vAlign w:val="bottom"/>
            <w:hideMark/>
          </w:tcPr>
          <w:p w14:paraId="27F31EB1" w14:textId="0C862784" w:rsidR="003676F5" w:rsidRPr="00CB56EC" w:rsidRDefault="00AC2B6A" w:rsidP="003676F5">
            <w:pPr>
              <w:jc w:val="right"/>
              <w:rPr>
                <w:sz w:val="18"/>
                <w:szCs w:val="18"/>
                <w:lang w:eastAsia="tr-TR"/>
              </w:rPr>
            </w:pPr>
            <w:r>
              <w:rPr>
                <w:sz w:val="18"/>
                <w:szCs w:val="18"/>
                <w:lang w:eastAsia="tr-TR"/>
              </w:rPr>
              <w:t>10,404,013</w:t>
            </w:r>
          </w:p>
        </w:tc>
        <w:tc>
          <w:tcPr>
            <w:tcW w:w="975" w:type="dxa"/>
            <w:vAlign w:val="bottom"/>
            <w:hideMark/>
          </w:tcPr>
          <w:p w14:paraId="34ED2193" w14:textId="24FFC1F5" w:rsidR="003676F5" w:rsidRPr="00CB56EC" w:rsidRDefault="003676F5" w:rsidP="003676F5">
            <w:pPr>
              <w:jc w:val="right"/>
              <w:rPr>
                <w:sz w:val="18"/>
                <w:szCs w:val="18"/>
                <w:lang w:eastAsia="tr-TR"/>
              </w:rPr>
            </w:pPr>
            <w:r>
              <w:rPr>
                <w:sz w:val="18"/>
                <w:szCs w:val="18"/>
                <w:lang w:eastAsia="tr-TR"/>
              </w:rPr>
              <w:t>4,722,161</w:t>
            </w:r>
          </w:p>
        </w:tc>
      </w:tr>
      <w:tr w:rsidR="003676F5" w:rsidRPr="00CB56EC" w14:paraId="1870D1C7" w14:textId="77777777" w:rsidTr="00AC2B6A">
        <w:trPr>
          <w:trHeight w:hRule="exact" w:val="227"/>
        </w:trPr>
        <w:tc>
          <w:tcPr>
            <w:tcW w:w="5521" w:type="dxa"/>
          </w:tcPr>
          <w:p w14:paraId="638B587E" w14:textId="77777777" w:rsidR="003676F5" w:rsidRPr="00CB56EC" w:rsidRDefault="003676F5" w:rsidP="003676F5">
            <w:pPr>
              <w:ind w:firstLineChars="100" w:firstLine="180"/>
              <w:rPr>
                <w:color w:val="000000"/>
                <w:sz w:val="18"/>
                <w:szCs w:val="18"/>
                <w:lang w:eastAsia="tr-TR"/>
              </w:rPr>
            </w:pPr>
            <w:r w:rsidRPr="00CB56EC">
              <w:rPr>
                <w:color w:val="000000"/>
                <w:sz w:val="18"/>
                <w:szCs w:val="18"/>
                <w:lang w:eastAsia="tr-TR"/>
              </w:rPr>
              <w:t>Yabancı para cinsinden hesaplar</w:t>
            </w:r>
          </w:p>
        </w:tc>
        <w:tc>
          <w:tcPr>
            <w:tcW w:w="974" w:type="dxa"/>
            <w:vAlign w:val="bottom"/>
          </w:tcPr>
          <w:p w14:paraId="73CED75A" w14:textId="358AA35C" w:rsidR="003676F5" w:rsidRPr="00CB56EC" w:rsidRDefault="00AC2B6A" w:rsidP="003676F5">
            <w:pPr>
              <w:jc w:val="right"/>
              <w:rPr>
                <w:sz w:val="18"/>
                <w:szCs w:val="18"/>
                <w:lang w:eastAsia="tr-TR"/>
              </w:rPr>
            </w:pPr>
            <w:r>
              <w:rPr>
                <w:sz w:val="18"/>
                <w:szCs w:val="18"/>
                <w:lang w:eastAsia="tr-TR"/>
              </w:rPr>
              <w:t>176,527</w:t>
            </w:r>
          </w:p>
        </w:tc>
        <w:tc>
          <w:tcPr>
            <w:tcW w:w="974" w:type="dxa"/>
            <w:vAlign w:val="bottom"/>
          </w:tcPr>
          <w:p w14:paraId="61288204" w14:textId="505C003A" w:rsidR="003676F5" w:rsidRPr="00CB56EC" w:rsidRDefault="003676F5" w:rsidP="003676F5">
            <w:pPr>
              <w:jc w:val="right"/>
              <w:rPr>
                <w:sz w:val="18"/>
                <w:szCs w:val="18"/>
                <w:lang w:eastAsia="tr-TR"/>
              </w:rPr>
            </w:pPr>
            <w:r>
              <w:rPr>
                <w:sz w:val="18"/>
                <w:szCs w:val="18"/>
                <w:lang w:eastAsia="tr-TR"/>
              </w:rPr>
              <w:t>64,226</w:t>
            </w:r>
          </w:p>
        </w:tc>
        <w:tc>
          <w:tcPr>
            <w:tcW w:w="974" w:type="dxa"/>
            <w:vAlign w:val="bottom"/>
          </w:tcPr>
          <w:p w14:paraId="6A10CA10" w14:textId="7E366C8F" w:rsidR="003676F5" w:rsidRPr="00CB56EC" w:rsidRDefault="00AC2B6A" w:rsidP="003676F5">
            <w:pPr>
              <w:jc w:val="right"/>
              <w:rPr>
                <w:sz w:val="18"/>
                <w:szCs w:val="18"/>
                <w:lang w:eastAsia="tr-TR"/>
              </w:rPr>
            </w:pPr>
            <w:r>
              <w:rPr>
                <w:sz w:val="18"/>
                <w:szCs w:val="18"/>
                <w:lang w:eastAsia="tr-TR"/>
              </w:rPr>
              <w:t>2,510,682</w:t>
            </w:r>
          </w:p>
        </w:tc>
        <w:tc>
          <w:tcPr>
            <w:tcW w:w="975" w:type="dxa"/>
            <w:vAlign w:val="bottom"/>
          </w:tcPr>
          <w:p w14:paraId="2124B642" w14:textId="31F18AA3" w:rsidR="003676F5" w:rsidRPr="00CB56EC" w:rsidRDefault="003676F5" w:rsidP="003676F5">
            <w:pPr>
              <w:jc w:val="right"/>
              <w:rPr>
                <w:sz w:val="18"/>
                <w:szCs w:val="18"/>
                <w:lang w:eastAsia="tr-TR"/>
              </w:rPr>
            </w:pPr>
            <w:r>
              <w:rPr>
                <w:sz w:val="18"/>
                <w:szCs w:val="18"/>
                <w:lang w:eastAsia="tr-TR"/>
              </w:rPr>
              <w:t>785,812</w:t>
            </w:r>
          </w:p>
        </w:tc>
      </w:tr>
      <w:tr w:rsidR="003676F5" w:rsidRPr="00CB56EC" w14:paraId="142ABAF6" w14:textId="77777777" w:rsidTr="00AC2B6A">
        <w:trPr>
          <w:trHeight w:hRule="exact" w:val="227"/>
        </w:trPr>
        <w:tc>
          <w:tcPr>
            <w:tcW w:w="5521" w:type="dxa"/>
          </w:tcPr>
          <w:p w14:paraId="3B2C83EE" w14:textId="77777777" w:rsidR="003676F5" w:rsidRPr="00CB56EC" w:rsidRDefault="003676F5" w:rsidP="003676F5">
            <w:pPr>
              <w:ind w:firstLineChars="100" w:firstLine="180"/>
              <w:rPr>
                <w:color w:val="000000"/>
                <w:sz w:val="18"/>
                <w:szCs w:val="18"/>
                <w:lang w:eastAsia="tr-TR"/>
              </w:rPr>
            </w:pPr>
            <w:r w:rsidRPr="00CB56EC">
              <w:rPr>
                <w:color w:val="000000"/>
                <w:sz w:val="18"/>
                <w:szCs w:val="18"/>
                <w:lang w:eastAsia="tr-TR"/>
              </w:rPr>
              <w:t>Yurt dışı şubelerde bulunan yabancı Mercilerin sigortasına tabi hesaplar</w:t>
            </w:r>
          </w:p>
        </w:tc>
        <w:tc>
          <w:tcPr>
            <w:tcW w:w="974" w:type="dxa"/>
            <w:vAlign w:val="bottom"/>
          </w:tcPr>
          <w:p w14:paraId="35CE03A0" w14:textId="73132A2A" w:rsidR="003676F5" w:rsidRPr="00CB56EC" w:rsidRDefault="003676F5" w:rsidP="003676F5">
            <w:pPr>
              <w:jc w:val="right"/>
              <w:rPr>
                <w:sz w:val="18"/>
                <w:szCs w:val="18"/>
                <w:lang w:eastAsia="tr-TR"/>
              </w:rPr>
            </w:pPr>
            <w:r w:rsidRPr="003676F5">
              <w:rPr>
                <w:sz w:val="18"/>
                <w:szCs w:val="18"/>
                <w:lang w:eastAsia="tr-TR"/>
              </w:rPr>
              <w:t>-</w:t>
            </w:r>
          </w:p>
        </w:tc>
        <w:tc>
          <w:tcPr>
            <w:tcW w:w="974" w:type="dxa"/>
            <w:vAlign w:val="bottom"/>
          </w:tcPr>
          <w:p w14:paraId="3B6DD383" w14:textId="2C2A76BF" w:rsidR="003676F5" w:rsidRPr="00CB56EC" w:rsidRDefault="003676F5" w:rsidP="003676F5">
            <w:pPr>
              <w:jc w:val="right"/>
              <w:rPr>
                <w:sz w:val="18"/>
                <w:szCs w:val="18"/>
                <w:lang w:eastAsia="tr-TR"/>
              </w:rPr>
            </w:pPr>
            <w:r w:rsidRPr="00CB56EC">
              <w:rPr>
                <w:sz w:val="18"/>
                <w:szCs w:val="18"/>
                <w:lang w:eastAsia="tr-TR"/>
              </w:rPr>
              <w:t>-</w:t>
            </w:r>
          </w:p>
        </w:tc>
        <w:tc>
          <w:tcPr>
            <w:tcW w:w="974" w:type="dxa"/>
            <w:vAlign w:val="bottom"/>
          </w:tcPr>
          <w:p w14:paraId="7F581FE1" w14:textId="24C53D06" w:rsidR="003676F5" w:rsidRPr="00CB56EC" w:rsidRDefault="003676F5" w:rsidP="003676F5">
            <w:pPr>
              <w:jc w:val="right"/>
              <w:rPr>
                <w:sz w:val="18"/>
                <w:szCs w:val="18"/>
                <w:lang w:eastAsia="tr-TR"/>
              </w:rPr>
            </w:pPr>
            <w:r w:rsidRPr="003676F5">
              <w:rPr>
                <w:sz w:val="18"/>
                <w:szCs w:val="18"/>
                <w:lang w:eastAsia="tr-TR"/>
              </w:rPr>
              <w:t>-</w:t>
            </w:r>
          </w:p>
        </w:tc>
        <w:tc>
          <w:tcPr>
            <w:tcW w:w="975" w:type="dxa"/>
            <w:vAlign w:val="bottom"/>
          </w:tcPr>
          <w:p w14:paraId="72CBEC07" w14:textId="7E94534D" w:rsidR="003676F5" w:rsidRPr="00CB56EC" w:rsidRDefault="003676F5" w:rsidP="003676F5">
            <w:pPr>
              <w:jc w:val="right"/>
              <w:rPr>
                <w:sz w:val="18"/>
                <w:szCs w:val="18"/>
                <w:lang w:eastAsia="tr-TR"/>
              </w:rPr>
            </w:pPr>
            <w:r w:rsidRPr="00CB56EC">
              <w:rPr>
                <w:sz w:val="18"/>
                <w:szCs w:val="18"/>
                <w:lang w:eastAsia="tr-TR"/>
              </w:rPr>
              <w:t>-</w:t>
            </w:r>
          </w:p>
        </w:tc>
      </w:tr>
      <w:tr w:rsidR="003676F5" w:rsidRPr="00CB56EC" w14:paraId="398C35A5" w14:textId="77777777" w:rsidTr="00AC2B6A">
        <w:trPr>
          <w:trHeight w:hRule="exact" w:val="227"/>
        </w:trPr>
        <w:tc>
          <w:tcPr>
            <w:tcW w:w="5521" w:type="dxa"/>
          </w:tcPr>
          <w:p w14:paraId="465330EE" w14:textId="77777777" w:rsidR="003676F5" w:rsidRPr="00CB56EC" w:rsidRDefault="003676F5" w:rsidP="003676F5">
            <w:pPr>
              <w:ind w:firstLineChars="100" w:firstLine="180"/>
              <w:rPr>
                <w:color w:val="000000"/>
                <w:sz w:val="18"/>
                <w:szCs w:val="18"/>
                <w:lang w:eastAsia="tr-TR"/>
              </w:rPr>
            </w:pPr>
            <w:r w:rsidRPr="00CB56EC">
              <w:rPr>
                <w:color w:val="000000"/>
                <w:sz w:val="18"/>
                <w:szCs w:val="18"/>
                <w:lang w:eastAsia="tr-TR"/>
              </w:rPr>
              <w:t xml:space="preserve">Kıyı </w:t>
            </w:r>
            <w:proofErr w:type="spellStart"/>
            <w:r w:rsidRPr="00CB56EC">
              <w:rPr>
                <w:color w:val="000000"/>
                <w:sz w:val="18"/>
                <w:szCs w:val="18"/>
                <w:lang w:eastAsia="tr-TR"/>
              </w:rPr>
              <w:t>bnk</w:t>
            </w:r>
            <w:proofErr w:type="spellEnd"/>
            <w:r w:rsidRPr="00CB56EC">
              <w:rPr>
                <w:color w:val="000000"/>
                <w:sz w:val="18"/>
                <w:szCs w:val="18"/>
                <w:lang w:eastAsia="tr-TR"/>
              </w:rPr>
              <w:t xml:space="preserve">. </w:t>
            </w:r>
            <w:proofErr w:type="spellStart"/>
            <w:r w:rsidRPr="00CB56EC">
              <w:rPr>
                <w:color w:val="000000"/>
                <w:sz w:val="18"/>
                <w:szCs w:val="18"/>
                <w:lang w:eastAsia="tr-TR"/>
              </w:rPr>
              <w:t>blg</w:t>
            </w:r>
            <w:proofErr w:type="spellEnd"/>
            <w:r w:rsidRPr="00CB56EC">
              <w:rPr>
                <w:color w:val="000000"/>
                <w:sz w:val="18"/>
                <w:szCs w:val="18"/>
                <w:lang w:eastAsia="tr-TR"/>
              </w:rPr>
              <w:t>. şubelerde bulunan yabancı merci, sigorta tabi hesap</w:t>
            </w:r>
          </w:p>
        </w:tc>
        <w:tc>
          <w:tcPr>
            <w:tcW w:w="974" w:type="dxa"/>
            <w:vAlign w:val="bottom"/>
          </w:tcPr>
          <w:p w14:paraId="0088F1D5" w14:textId="252B2FCA" w:rsidR="003676F5" w:rsidRPr="00CB56EC" w:rsidRDefault="003676F5" w:rsidP="003676F5">
            <w:pPr>
              <w:jc w:val="right"/>
              <w:rPr>
                <w:sz w:val="18"/>
                <w:szCs w:val="18"/>
                <w:lang w:eastAsia="tr-TR"/>
              </w:rPr>
            </w:pPr>
            <w:r w:rsidRPr="003676F5">
              <w:rPr>
                <w:sz w:val="18"/>
                <w:szCs w:val="18"/>
                <w:lang w:eastAsia="tr-TR"/>
              </w:rPr>
              <w:t>-</w:t>
            </w:r>
          </w:p>
        </w:tc>
        <w:tc>
          <w:tcPr>
            <w:tcW w:w="974" w:type="dxa"/>
            <w:vAlign w:val="bottom"/>
          </w:tcPr>
          <w:p w14:paraId="20B223EA" w14:textId="2C7DD833" w:rsidR="003676F5" w:rsidRPr="00CB56EC" w:rsidRDefault="003676F5" w:rsidP="003676F5">
            <w:pPr>
              <w:jc w:val="right"/>
              <w:rPr>
                <w:sz w:val="18"/>
                <w:szCs w:val="18"/>
                <w:lang w:eastAsia="tr-TR"/>
              </w:rPr>
            </w:pPr>
            <w:r w:rsidRPr="00CB56EC">
              <w:rPr>
                <w:sz w:val="18"/>
                <w:szCs w:val="18"/>
                <w:lang w:eastAsia="tr-TR"/>
              </w:rPr>
              <w:t>-</w:t>
            </w:r>
          </w:p>
        </w:tc>
        <w:tc>
          <w:tcPr>
            <w:tcW w:w="974" w:type="dxa"/>
            <w:vAlign w:val="bottom"/>
          </w:tcPr>
          <w:p w14:paraId="6D188FF0" w14:textId="791EDA3C" w:rsidR="003676F5" w:rsidRPr="00CB56EC" w:rsidRDefault="003676F5" w:rsidP="003676F5">
            <w:pPr>
              <w:jc w:val="right"/>
              <w:rPr>
                <w:sz w:val="18"/>
                <w:szCs w:val="18"/>
                <w:lang w:eastAsia="tr-TR"/>
              </w:rPr>
            </w:pPr>
            <w:r w:rsidRPr="003676F5">
              <w:rPr>
                <w:sz w:val="18"/>
                <w:szCs w:val="18"/>
                <w:lang w:eastAsia="tr-TR"/>
              </w:rPr>
              <w:t>-</w:t>
            </w:r>
          </w:p>
        </w:tc>
        <w:tc>
          <w:tcPr>
            <w:tcW w:w="975" w:type="dxa"/>
            <w:vAlign w:val="bottom"/>
          </w:tcPr>
          <w:p w14:paraId="6256DDEA" w14:textId="6932D1B6" w:rsidR="003676F5" w:rsidRPr="00CB56EC" w:rsidRDefault="003676F5" w:rsidP="003676F5">
            <w:pPr>
              <w:jc w:val="right"/>
              <w:rPr>
                <w:sz w:val="18"/>
                <w:szCs w:val="18"/>
                <w:lang w:eastAsia="tr-TR"/>
              </w:rPr>
            </w:pPr>
            <w:r w:rsidRPr="00CB56EC">
              <w:rPr>
                <w:sz w:val="18"/>
                <w:szCs w:val="18"/>
                <w:lang w:eastAsia="tr-TR"/>
              </w:rPr>
              <w:t>-</w:t>
            </w:r>
          </w:p>
        </w:tc>
      </w:tr>
      <w:bookmarkEnd w:id="48"/>
    </w:tbl>
    <w:p w14:paraId="52F2DA66" w14:textId="77777777" w:rsidR="00F01C3D" w:rsidRPr="00CB56EC" w:rsidRDefault="00F01C3D" w:rsidP="00E30CF9">
      <w:pPr>
        <w:tabs>
          <w:tab w:val="num" w:pos="0"/>
          <w:tab w:val="num" w:pos="3060"/>
        </w:tabs>
        <w:autoSpaceDE w:val="0"/>
        <w:autoSpaceDN w:val="0"/>
        <w:adjustRightInd w:val="0"/>
        <w:ind w:left="93" w:hanging="660"/>
        <w:jc w:val="both"/>
        <w:rPr>
          <w:sz w:val="16"/>
          <w:szCs w:val="16"/>
          <w:lang w:eastAsia="en-GB"/>
        </w:rPr>
      </w:pPr>
    </w:p>
    <w:p w14:paraId="49B164A1" w14:textId="3D80306C" w:rsidR="00E30CF9" w:rsidRPr="00CB56EC" w:rsidRDefault="00D162BA" w:rsidP="00CC0ADC">
      <w:pPr>
        <w:tabs>
          <w:tab w:val="left" w:pos="851"/>
        </w:tabs>
        <w:ind w:hanging="567"/>
        <w:jc w:val="both"/>
        <w:rPr>
          <w:iCs/>
        </w:rPr>
      </w:pPr>
      <w:r w:rsidRPr="00CB56EC">
        <w:rPr>
          <w:iCs/>
        </w:rPr>
        <w:tab/>
      </w:r>
      <w:r w:rsidR="00E30CF9" w:rsidRPr="00CB56EC">
        <w:rPr>
          <w:iCs/>
        </w:rPr>
        <w:t xml:space="preserve">Katılım Bankalarında (yurt dışı şubelerinde açılanlar hariç), gerçek ve tüzel kişiler adına Türk Lirası veya döviz üzerinden açılan özel cari hesaplarda ve katılma hesaplarında toplanan fonlar, bir kişiye ait hesapların anapara ve </w:t>
      </w:r>
      <w:r w:rsidR="00A56C88">
        <w:rPr>
          <w:iCs/>
        </w:rPr>
        <w:t>kâr</w:t>
      </w:r>
      <w:r w:rsidR="00E30CF9" w:rsidRPr="00CB56EC">
        <w:rPr>
          <w:iCs/>
        </w:rPr>
        <w:t xml:space="preserve"> payları </w:t>
      </w:r>
      <w:r w:rsidR="00E30CF9" w:rsidRPr="00EE6F02">
        <w:rPr>
          <w:iCs/>
        </w:rPr>
        <w:t xml:space="preserve">toplamının </w:t>
      </w:r>
      <w:r w:rsidR="00EE6F02" w:rsidRPr="00EE6F02">
        <w:rPr>
          <w:iCs/>
        </w:rPr>
        <w:t>cari dönem</w:t>
      </w:r>
      <w:r w:rsidR="00EE6F02" w:rsidRPr="00245361">
        <w:rPr>
          <w:iCs/>
        </w:rPr>
        <w:t xml:space="preserve">de </w:t>
      </w:r>
      <w:r w:rsidR="00245361" w:rsidRPr="00245361">
        <w:rPr>
          <w:iCs/>
        </w:rPr>
        <w:t>9</w:t>
      </w:r>
      <w:r w:rsidR="00832D22" w:rsidRPr="00245361">
        <w:rPr>
          <w:iCs/>
        </w:rPr>
        <w:t>50</w:t>
      </w:r>
      <w:r w:rsidR="00E30CF9" w:rsidRPr="00EE6F02">
        <w:rPr>
          <w:iCs/>
        </w:rPr>
        <w:t xml:space="preserve"> TL’yi geçmemesi şartıyla, 1 Kasım 2005 tarih ve 25983 mükerrer sayılı </w:t>
      </w:r>
      <w:proofErr w:type="gramStart"/>
      <w:r w:rsidR="00EE6F02" w:rsidRPr="00EE6F02">
        <w:rPr>
          <w:iCs/>
        </w:rPr>
        <w:t>Resmi</w:t>
      </w:r>
      <w:proofErr w:type="gramEnd"/>
      <w:r w:rsidR="00EE6F02" w:rsidRPr="00EE6F02">
        <w:rPr>
          <w:iCs/>
        </w:rPr>
        <w:t xml:space="preserve"> </w:t>
      </w:r>
      <w:proofErr w:type="spellStart"/>
      <w:r w:rsidR="00EE6F02" w:rsidRPr="00EE6F02">
        <w:rPr>
          <w:iCs/>
        </w:rPr>
        <w:t>Gazete’de</w:t>
      </w:r>
      <w:proofErr w:type="spellEnd"/>
      <w:r w:rsidR="00EE6F02" w:rsidRPr="00EE6F02">
        <w:rPr>
          <w:iCs/>
        </w:rPr>
        <w:t xml:space="preserve"> </w:t>
      </w:r>
      <w:r w:rsidR="00E30CF9" w:rsidRPr="00EE6F02">
        <w:rPr>
          <w:iCs/>
        </w:rPr>
        <w:t>yayımlanan</w:t>
      </w:r>
      <w:r w:rsidR="00E30CF9" w:rsidRPr="00CB56EC">
        <w:rPr>
          <w:iCs/>
        </w:rPr>
        <w:t xml:space="preserve"> 5411 sayılı Bankacılık Kanunu kapsamında Tasarruf Mevduat Sigorta Fonu güvencesi altındadır.</w:t>
      </w:r>
    </w:p>
    <w:p w14:paraId="356E4BB5" w14:textId="77777777" w:rsidR="00E30CF9" w:rsidRPr="00CB56EC" w:rsidRDefault="00E30CF9" w:rsidP="00E30CF9">
      <w:pPr>
        <w:tabs>
          <w:tab w:val="left" w:pos="2410"/>
        </w:tabs>
        <w:jc w:val="both"/>
        <w:rPr>
          <w:rFonts w:eastAsia="Arial Unicode MS"/>
          <w:sz w:val="16"/>
          <w:szCs w:val="16"/>
        </w:rPr>
      </w:pPr>
    </w:p>
    <w:p w14:paraId="635B22B6" w14:textId="4794BC7E" w:rsidR="00E30CF9" w:rsidRPr="00CB56EC" w:rsidRDefault="00E30CF9" w:rsidP="0006147F">
      <w:pPr>
        <w:jc w:val="both"/>
        <w:rPr>
          <w:iCs/>
        </w:rPr>
      </w:pPr>
      <w:r w:rsidRPr="00CB56EC">
        <w:rPr>
          <w:b/>
        </w:rPr>
        <w:t xml:space="preserve">Merkezi yurt dışında bulunan Banka’nın Türkiye’deki şubesinde bulunan gerçek kişilerin ticari işlemlere </w:t>
      </w:r>
      <w:r w:rsidR="00EC7CB8" w:rsidRPr="00CB56EC">
        <w:rPr>
          <w:b/>
        </w:rPr>
        <w:t>konu olmayan</w:t>
      </w:r>
      <w:r w:rsidRPr="00CB56EC">
        <w:rPr>
          <w:b/>
        </w:rPr>
        <w:t xml:space="preserve"> özel cari hesapları, merkezin bulunduğu ülkede sigorta kapsamında ise bu durum açıklanması</w:t>
      </w:r>
    </w:p>
    <w:p w14:paraId="3A4F96A8" w14:textId="77777777" w:rsidR="00E30CF9" w:rsidRPr="00CB56EC" w:rsidRDefault="00E30CF9" w:rsidP="00E30CF9">
      <w:pPr>
        <w:ind w:left="142" w:hanging="709"/>
        <w:jc w:val="both"/>
        <w:rPr>
          <w:iCs/>
          <w:sz w:val="16"/>
          <w:szCs w:val="16"/>
        </w:rPr>
      </w:pPr>
    </w:p>
    <w:p w14:paraId="1A536C26" w14:textId="77777777" w:rsidR="00E30CF9" w:rsidRPr="00CB56EC" w:rsidRDefault="0006147F" w:rsidP="0006147F">
      <w:pPr>
        <w:tabs>
          <w:tab w:val="left" w:pos="851"/>
        </w:tabs>
        <w:ind w:hanging="567"/>
        <w:jc w:val="both"/>
      </w:pPr>
      <w:r w:rsidRPr="00CB56EC">
        <w:tab/>
      </w:r>
      <w:r w:rsidR="00E30CF9" w:rsidRPr="00CB56EC">
        <w:rPr>
          <w:iCs/>
        </w:rPr>
        <w:t>Banka’nın merkezi Türkiye’dedir.</w:t>
      </w:r>
    </w:p>
    <w:p w14:paraId="0D689B5D" w14:textId="77777777" w:rsidR="00E30CF9" w:rsidRPr="00CB56EC" w:rsidRDefault="00E30CF9" w:rsidP="00E30CF9">
      <w:pPr>
        <w:autoSpaceDE w:val="0"/>
        <w:autoSpaceDN w:val="0"/>
        <w:adjustRightInd w:val="0"/>
        <w:ind w:left="900" w:hanging="360"/>
        <w:rPr>
          <w:rFonts w:eastAsia="Arial Unicode MS"/>
          <w:sz w:val="16"/>
          <w:szCs w:val="16"/>
        </w:rPr>
      </w:pPr>
    </w:p>
    <w:p w14:paraId="011D030D" w14:textId="736273CC" w:rsidR="00E30CF9" w:rsidRPr="00CB56EC" w:rsidRDefault="0006147F" w:rsidP="00E30CF9">
      <w:pPr>
        <w:tabs>
          <w:tab w:val="left" w:pos="0"/>
        </w:tabs>
        <w:ind w:left="709" w:hanging="1276"/>
      </w:pPr>
      <w:r w:rsidRPr="00CB56EC">
        <w:rPr>
          <w:b/>
          <w:iCs/>
        </w:rPr>
        <w:tab/>
      </w:r>
      <w:r w:rsidR="00E30CF9" w:rsidRPr="00CB56EC">
        <w:rPr>
          <w:b/>
        </w:rPr>
        <w:t>Sigorta kapsamında bulunmayan gerçek kişilerin özel cari ve katılma hesapları</w:t>
      </w:r>
    </w:p>
    <w:p w14:paraId="510AA90B" w14:textId="77777777" w:rsidR="00D162BA" w:rsidRPr="00CB56EC" w:rsidRDefault="00E30CF9" w:rsidP="00E30CF9">
      <w:pPr>
        <w:tabs>
          <w:tab w:val="left" w:pos="851"/>
        </w:tabs>
        <w:ind w:hanging="567"/>
        <w:jc w:val="both"/>
        <w:rPr>
          <w:iCs/>
          <w:sz w:val="16"/>
          <w:szCs w:val="16"/>
        </w:rPr>
      </w:pPr>
      <w:r w:rsidRPr="00CB56EC">
        <w:rPr>
          <w:sz w:val="16"/>
          <w:szCs w:val="16"/>
        </w:rPr>
        <w:tab/>
      </w: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640"/>
        <w:gridCol w:w="1301"/>
        <w:gridCol w:w="1301"/>
      </w:tblGrid>
      <w:tr w:rsidR="00D162BA" w:rsidRPr="00CB56EC" w14:paraId="152B4559" w14:textId="77777777" w:rsidTr="00AC2B6A">
        <w:trPr>
          <w:trHeight w:hRule="exact" w:val="227"/>
        </w:trPr>
        <w:tc>
          <w:tcPr>
            <w:tcW w:w="6640" w:type="dxa"/>
            <w:vAlign w:val="bottom"/>
            <w:hideMark/>
          </w:tcPr>
          <w:p w14:paraId="2103E1FE" w14:textId="77777777" w:rsidR="00D162BA" w:rsidRPr="00CB56EC" w:rsidRDefault="00D162BA" w:rsidP="008709F1">
            <w:pPr>
              <w:rPr>
                <w:b/>
                <w:sz w:val="18"/>
                <w:szCs w:val="18"/>
                <w:lang w:eastAsia="tr-TR"/>
              </w:rPr>
            </w:pPr>
            <w:r w:rsidRPr="00CB56EC">
              <w:rPr>
                <w:b/>
                <w:sz w:val="18"/>
                <w:szCs w:val="18"/>
                <w:lang w:eastAsia="tr-TR"/>
              </w:rPr>
              <w:t> </w:t>
            </w:r>
          </w:p>
        </w:tc>
        <w:tc>
          <w:tcPr>
            <w:tcW w:w="1301" w:type="dxa"/>
            <w:vAlign w:val="bottom"/>
            <w:hideMark/>
          </w:tcPr>
          <w:p w14:paraId="2D0187CB" w14:textId="77777777" w:rsidR="00D162BA" w:rsidRPr="00CB56EC" w:rsidRDefault="00D162BA" w:rsidP="008709F1">
            <w:pPr>
              <w:jc w:val="right"/>
              <w:rPr>
                <w:b/>
                <w:bCs/>
                <w:sz w:val="18"/>
                <w:szCs w:val="18"/>
                <w:lang w:eastAsia="tr-TR"/>
              </w:rPr>
            </w:pPr>
            <w:r w:rsidRPr="00CB56EC">
              <w:rPr>
                <w:b/>
                <w:bCs/>
                <w:sz w:val="18"/>
                <w:szCs w:val="18"/>
                <w:lang w:eastAsia="tr-TR"/>
              </w:rPr>
              <w:t>Cari Dönem</w:t>
            </w:r>
          </w:p>
        </w:tc>
        <w:tc>
          <w:tcPr>
            <w:tcW w:w="1301" w:type="dxa"/>
            <w:vAlign w:val="bottom"/>
            <w:hideMark/>
          </w:tcPr>
          <w:p w14:paraId="2EC34B44" w14:textId="77777777" w:rsidR="00D162BA" w:rsidRPr="00CB56EC" w:rsidRDefault="00D162BA" w:rsidP="008709F1">
            <w:pPr>
              <w:jc w:val="right"/>
              <w:rPr>
                <w:b/>
                <w:bCs/>
                <w:sz w:val="18"/>
                <w:szCs w:val="18"/>
                <w:lang w:eastAsia="tr-TR"/>
              </w:rPr>
            </w:pPr>
            <w:r w:rsidRPr="00CB56EC">
              <w:rPr>
                <w:b/>
                <w:bCs/>
                <w:sz w:val="18"/>
                <w:szCs w:val="18"/>
                <w:lang w:eastAsia="tr-TR"/>
              </w:rPr>
              <w:t>Önceki Dönem</w:t>
            </w:r>
          </w:p>
        </w:tc>
      </w:tr>
      <w:tr w:rsidR="003676F5" w:rsidRPr="00CB56EC" w14:paraId="5EF32983" w14:textId="77777777" w:rsidTr="00AC2B6A">
        <w:trPr>
          <w:trHeight w:hRule="exact" w:val="256"/>
        </w:trPr>
        <w:tc>
          <w:tcPr>
            <w:tcW w:w="6640" w:type="dxa"/>
            <w:vAlign w:val="bottom"/>
            <w:hideMark/>
          </w:tcPr>
          <w:p w14:paraId="38103269" w14:textId="77777777" w:rsidR="003676F5" w:rsidRPr="00CB56EC" w:rsidRDefault="003676F5" w:rsidP="003676F5">
            <w:pPr>
              <w:rPr>
                <w:color w:val="000000"/>
                <w:sz w:val="18"/>
                <w:szCs w:val="18"/>
                <w:lang w:eastAsia="tr-TR"/>
              </w:rPr>
            </w:pPr>
            <w:r w:rsidRPr="00CB56EC">
              <w:rPr>
                <w:color w:val="000000"/>
                <w:sz w:val="18"/>
                <w:szCs w:val="18"/>
                <w:lang w:eastAsia="tr-TR"/>
              </w:rPr>
              <w:t>Yurt dışı şubelerde bulunan katılım fonu ile diğer hesaplar</w:t>
            </w:r>
          </w:p>
        </w:tc>
        <w:tc>
          <w:tcPr>
            <w:tcW w:w="1301" w:type="dxa"/>
            <w:vAlign w:val="bottom"/>
            <w:hideMark/>
          </w:tcPr>
          <w:p w14:paraId="606AC022" w14:textId="12FADFF0" w:rsidR="003676F5" w:rsidRPr="003676F5" w:rsidRDefault="003676F5" w:rsidP="003676F5">
            <w:pPr>
              <w:jc w:val="right"/>
              <w:rPr>
                <w:sz w:val="18"/>
                <w:szCs w:val="16"/>
                <w:lang w:eastAsia="tr-TR"/>
              </w:rPr>
            </w:pPr>
            <w:r w:rsidRPr="003676F5">
              <w:rPr>
                <w:sz w:val="18"/>
                <w:szCs w:val="16"/>
                <w:lang w:eastAsia="tr-TR"/>
              </w:rPr>
              <w:t>-</w:t>
            </w:r>
          </w:p>
        </w:tc>
        <w:tc>
          <w:tcPr>
            <w:tcW w:w="1301" w:type="dxa"/>
            <w:vAlign w:val="bottom"/>
            <w:hideMark/>
          </w:tcPr>
          <w:p w14:paraId="7A59B7F5" w14:textId="5B3D56A5" w:rsidR="003676F5" w:rsidRPr="00CB56EC" w:rsidRDefault="003676F5" w:rsidP="003676F5">
            <w:pPr>
              <w:jc w:val="right"/>
            </w:pPr>
            <w:r w:rsidRPr="00CB56EC">
              <w:rPr>
                <w:sz w:val="18"/>
                <w:szCs w:val="16"/>
                <w:lang w:eastAsia="tr-TR"/>
              </w:rPr>
              <w:t>-</w:t>
            </w:r>
          </w:p>
        </w:tc>
      </w:tr>
      <w:tr w:rsidR="003676F5" w:rsidRPr="00CB56EC" w14:paraId="599E5871" w14:textId="77777777" w:rsidTr="00AC2B6A">
        <w:trPr>
          <w:trHeight w:hRule="exact" w:val="454"/>
        </w:trPr>
        <w:tc>
          <w:tcPr>
            <w:tcW w:w="6640" w:type="dxa"/>
            <w:vAlign w:val="bottom"/>
            <w:hideMark/>
          </w:tcPr>
          <w:p w14:paraId="318C7C01" w14:textId="77777777" w:rsidR="003676F5" w:rsidRPr="00CB56EC" w:rsidRDefault="003676F5" w:rsidP="003676F5">
            <w:pPr>
              <w:rPr>
                <w:color w:val="000000"/>
                <w:sz w:val="18"/>
                <w:szCs w:val="18"/>
                <w:lang w:eastAsia="tr-TR"/>
              </w:rPr>
            </w:pPr>
            <w:r w:rsidRPr="00CB56EC">
              <w:rPr>
                <w:color w:val="000000"/>
                <w:sz w:val="18"/>
                <w:szCs w:val="18"/>
                <w:lang w:eastAsia="tr-TR"/>
              </w:rPr>
              <w:t>Hâkim ortaklar ile bunların ana, baba, eş ve velayet altındaki çocuklarına ait katılım fonu ile diğer hesaplar</w:t>
            </w:r>
          </w:p>
        </w:tc>
        <w:tc>
          <w:tcPr>
            <w:tcW w:w="1301" w:type="dxa"/>
            <w:vAlign w:val="bottom"/>
            <w:hideMark/>
          </w:tcPr>
          <w:p w14:paraId="757DFE0A" w14:textId="106722AA" w:rsidR="003676F5" w:rsidRPr="003676F5" w:rsidRDefault="00AC2B6A" w:rsidP="003676F5">
            <w:pPr>
              <w:jc w:val="right"/>
              <w:rPr>
                <w:sz w:val="18"/>
                <w:szCs w:val="16"/>
                <w:lang w:eastAsia="tr-TR"/>
              </w:rPr>
            </w:pPr>
            <w:r>
              <w:rPr>
                <w:sz w:val="18"/>
                <w:szCs w:val="16"/>
                <w:lang w:eastAsia="tr-TR"/>
              </w:rPr>
              <w:t>3,782,818</w:t>
            </w:r>
          </w:p>
        </w:tc>
        <w:tc>
          <w:tcPr>
            <w:tcW w:w="1301" w:type="dxa"/>
            <w:vAlign w:val="bottom"/>
            <w:hideMark/>
          </w:tcPr>
          <w:p w14:paraId="7D87B100" w14:textId="3B0DE13E" w:rsidR="003676F5" w:rsidRPr="00CB56EC" w:rsidRDefault="003676F5" w:rsidP="003676F5">
            <w:pPr>
              <w:jc w:val="right"/>
            </w:pPr>
            <w:r>
              <w:rPr>
                <w:sz w:val="18"/>
                <w:szCs w:val="16"/>
                <w:lang w:eastAsia="tr-TR"/>
              </w:rPr>
              <w:t>2,319,371</w:t>
            </w:r>
          </w:p>
        </w:tc>
      </w:tr>
      <w:tr w:rsidR="003676F5" w:rsidRPr="00CB56EC" w14:paraId="01ABC3B5" w14:textId="77777777" w:rsidTr="00AC2B6A">
        <w:trPr>
          <w:trHeight w:hRule="exact" w:val="454"/>
        </w:trPr>
        <w:tc>
          <w:tcPr>
            <w:tcW w:w="6640" w:type="dxa"/>
            <w:vAlign w:val="bottom"/>
          </w:tcPr>
          <w:p w14:paraId="2AB3C23D" w14:textId="77777777" w:rsidR="003676F5" w:rsidRPr="00CB56EC" w:rsidRDefault="003676F5" w:rsidP="003676F5">
            <w:pPr>
              <w:rPr>
                <w:color w:val="000000"/>
                <w:sz w:val="18"/>
                <w:szCs w:val="18"/>
                <w:lang w:eastAsia="tr-TR"/>
              </w:rPr>
            </w:pPr>
            <w:r w:rsidRPr="00CB56EC">
              <w:rPr>
                <w:color w:val="000000"/>
                <w:sz w:val="18"/>
                <w:szCs w:val="18"/>
                <w:lang w:eastAsia="tr-TR"/>
              </w:rPr>
              <w:t>Yönetim veya müdürler kurulu başkan ve üyeler, genel müdür ve yardımcıları ile bunların ana, baba, eş ve velayet altındaki çocuklarına ait katılım fonu ile diğer hesaplar</w:t>
            </w:r>
          </w:p>
        </w:tc>
        <w:tc>
          <w:tcPr>
            <w:tcW w:w="1301" w:type="dxa"/>
            <w:vAlign w:val="bottom"/>
          </w:tcPr>
          <w:p w14:paraId="4D2F7A2C" w14:textId="5415F512" w:rsidR="003676F5" w:rsidRPr="003676F5" w:rsidRDefault="00AC2B6A" w:rsidP="003676F5">
            <w:pPr>
              <w:jc w:val="right"/>
              <w:rPr>
                <w:sz w:val="18"/>
                <w:szCs w:val="16"/>
                <w:lang w:eastAsia="tr-TR"/>
              </w:rPr>
            </w:pPr>
            <w:r>
              <w:rPr>
                <w:sz w:val="18"/>
                <w:szCs w:val="16"/>
                <w:lang w:eastAsia="tr-TR"/>
              </w:rPr>
              <w:t>12,088</w:t>
            </w:r>
          </w:p>
        </w:tc>
        <w:tc>
          <w:tcPr>
            <w:tcW w:w="1301" w:type="dxa"/>
            <w:vAlign w:val="bottom"/>
          </w:tcPr>
          <w:p w14:paraId="316EC5EC" w14:textId="362D4DB8" w:rsidR="003676F5" w:rsidRPr="00CB56EC" w:rsidRDefault="003676F5" w:rsidP="003676F5">
            <w:pPr>
              <w:jc w:val="right"/>
            </w:pPr>
            <w:r>
              <w:rPr>
                <w:sz w:val="18"/>
                <w:szCs w:val="16"/>
                <w:lang w:eastAsia="tr-TR"/>
              </w:rPr>
              <w:t>9,815</w:t>
            </w:r>
          </w:p>
        </w:tc>
      </w:tr>
      <w:tr w:rsidR="003676F5" w:rsidRPr="00CB56EC" w14:paraId="13C1FD2D" w14:textId="77777777" w:rsidTr="00AC2B6A">
        <w:trPr>
          <w:trHeight w:hRule="exact" w:val="454"/>
        </w:trPr>
        <w:tc>
          <w:tcPr>
            <w:tcW w:w="6640" w:type="dxa"/>
            <w:vAlign w:val="bottom"/>
          </w:tcPr>
          <w:p w14:paraId="357FA97B" w14:textId="77777777" w:rsidR="003676F5" w:rsidRPr="00CB56EC" w:rsidRDefault="003676F5" w:rsidP="003676F5">
            <w:pPr>
              <w:rPr>
                <w:color w:val="000000"/>
                <w:sz w:val="18"/>
                <w:szCs w:val="18"/>
                <w:lang w:eastAsia="tr-TR"/>
              </w:rPr>
            </w:pPr>
            <w:r w:rsidRPr="00CB56EC">
              <w:rPr>
                <w:color w:val="000000"/>
                <w:sz w:val="18"/>
                <w:szCs w:val="18"/>
                <w:lang w:eastAsia="tr-TR"/>
              </w:rPr>
              <w:t xml:space="preserve">26 Eylül 2004 tarihli ve 5237 sayılı TCK’nın </w:t>
            </w:r>
            <w:proofErr w:type="gramStart"/>
            <w:r w:rsidRPr="00CB56EC">
              <w:rPr>
                <w:color w:val="000000"/>
                <w:sz w:val="18"/>
                <w:szCs w:val="18"/>
                <w:lang w:eastAsia="tr-TR"/>
              </w:rPr>
              <w:t xml:space="preserve">282 </w:t>
            </w:r>
            <w:proofErr w:type="spellStart"/>
            <w:r w:rsidRPr="00CB56EC">
              <w:rPr>
                <w:color w:val="000000"/>
                <w:sz w:val="18"/>
                <w:szCs w:val="18"/>
                <w:lang w:eastAsia="tr-TR"/>
              </w:rPr>
              <w:t>nci</w:t>
            </w:r>
            <w:proofErr w:type="spellEnd"/>
            <w:proofErr w:type="gramEnd"/>
            <w:r w:rsidRPr="00CB56EC">
              <w:rPr>
                <w:color w:val="000000"/>
                <w:sz w:val="18"/>
                <w:szCs w:val="18"/>
                <w:lang w:eastAsia="tr-TR"/>
              </w:rPr>
              <w:t xml:space="preserve"> maddesindeki suçtan kaynaklanan mal varlığı değerleri kapsamına giren katılım fonu ile diğer hesaplar</w:t>
            </w:r>
          </w:p>
        </w:tc>
        <w:tc>
          <w:tcPr>
            <w:tcW w:w="1301" w:type="dxa"/>
            <w:vAlign w:val="bottom"/>
          </w:tcPr>
          <w:p w14:paraId="7D95AC66" w14:textId="122B47B5" w:rsidR="003676F5" w:rsidRPr="003676F5" w:rsidRDefault="003676F5" w:rsidP="003676F5">
            <w:pPr>
              <w:jc w:val="right"/>
              <w:rPr>
                <w:sz w:val="18"/>
                <w:szCs w:val="16"/>
                <w:lang w:eastAsia="tr-TR"/>
              </w:rPr>
            </w:pPr>
            <w:r w:rsidRPr="003676F5">
              <w:rPr>
                <w:sz w:val="18"/>
                <w:szCs w:val="16"/>
                <w:lang w:eastAsia="tr-TR"/>
              </w:rPr>
              <w:t>-</w:t>
            </w:r>
          </w:p>
        </w:tc>
        <w:tc>
          <w:tcPr>
            <w:tcW w:w="1301" w:type="dxa"/>
            <w:vAlign w:val="bottom"/>
          </w:tcPr>
          <w:p w14:paraId="7203B84B" w14:textId="655A527D" w:rsidR="003676F5" w:rsidRPr="00CB56EC" w:rsidRDefault="003676F5" w:rsidP="003676F5">
            <w:pPr>
              <w:jc w:val="right"/>
            </w:pPr>
            <w:r w:rsidRPr="00CB56EC">
              <w:rPr>
                <w:sz w:val="18"/>
                <w:szCs w:val="16"/>
                <w:lang w:eastAsia="tr-TR"/>
              </w:rPr>
              <w:t>-</w:t>
            </w:r>
          </w:p>
        </w:tc>
      </w:tr>
      <w:tr w:rsidR="003676F5" w:rsidRPr="00CB56EC" w14:paraId="2804D33C" w14:textId="77777777" w:rsidTr="00AC2B6A">
        <w:trPr>
          <w:trHeight w:hRule="exact" w:val="454"/>
        </w:trPr>
        <w:tc>
          <w:tcPr>
            <w:tcW w:w="6640" w:type="dxa"/>
            <w:vAlign w:val="bottom"/>
          </w:tcPr>
          <w:p w14:paraId="141A586E" w14:textId="77777777" w:rsidR="003676F5" w:rsidRPr="00CB56EC" w:rsidRDefault="003676F5" w:rsidP="003676F5">
            <w:pPr>
              <w:rPr>
                <w:color w:val="000000"/>
                <w:sz w:val="18"/>
                <w:szCs w:val="18"/>
                <w:lang w:eastAsia="tr-TR"/>
              </w:rPr>
            </w:pPr>
            <w:r w:rsidRPr="00CB56EC">
              <w:rPr>
                <w:color w:val="000000"/>
                <w:sz w:val="18"/>
                <w:szCs w:val="18"/>
                <w:lang w:eastAsia="tr-TR"/>
              </w:rPr>
              <w:t>Türkiye’de münhasıran kıyı bankacılığı faaliyeti göstermek üzere kurulan katılım bankalarında bulunan katılım fonları</w:t>
            </w:r>
          </w:p>
        </w:tc>
        <w:tc>
          <w:tcPr>
            <w:tcW w:w="1301" w:type="dxa"/>
            <w:vAlign w:val="bottom"/>
          </w:tcPr>
          <w:p w14:paraId="51BF2676" w14:textId="12A10AF8" w:rsidR="003676F5" w:rsidRPr="003676F5" w:rsidRDefault="003676F5" w:rsidP="003676F5">
            <w:pPr>
              <w:jc w:val="right"/>
              <w:rPr>
                <w:sz w:val="18"/>
                <w:szCs w:val="16"/>
                <w:lang w:eastAsia="tr-TR"/>
              </w:rPr>
            </w:pPr>
            <w:r w:rsidRPr="003676F5">
              <w:rPr>
                <w:sz w:val="18"/>
                <w:szCs w:val="16"/>
                <w:lang w:eastAsia="tr-TR"/>
              </w:rPr>
              <w:t>-</w:t>
            </w:r>
          </w:p>
        </w:tc>
        <w:tc>
          <w:tcPr>
            <w:tcW w:w="1301" w:type="dxa"/>
            <w:vAlign w:val="bottom"/>
          </w:tcPr>
          <w:p w14:paraId="2D33670B" w14:textId="18CE2426" w:rsidR="003676F5" w:rsidRPr="00CB56EC" w:rsidRDefault="003676F5" w:rsidP="003676F5">
            <w:pPr>
              <w:jc w:val="right"/>
            </w:pPr>
            <w:r w:rsidRPr="00CB56EC">
              <w:rPr>
                <w:sz w:val="18"/>
                <w:szCs w:val="16"/>
                <w:lang w:eastAsia="tr-TR"/>
              </w:rPr>
              <w:t>-</w:t>
            </w:r>
          </w:p>
        </w:tc>
      </w:tr>
      <w:bookmarkEnd w:id="47"/>
    </w:tbl>
    <w:p w14:paraId="5C286E26" w14:textId="77777777" w:rsidR="0006147F" w:rsidRPr="00CB56EC" w:rsidRDefault="0006147F" w:rsidP="0006147F">
      <w:pPr>
        <w:ind w:hanging="567"/>
        <w:rPr>
          <w:b/>
          <w:bCs/>
          <w:iCs/>
          <w:sz w:val="16"/>
          <w:szCs w:val="16"/>
        </w:rPr>
      </w:pPr>
    </w:p>
    <w:p w14:paraId="1616A157" w14:textId="77777777" w:rsidR="00E30CF9" w:rsidRPr="00CB56EC" w:rsidRDefault="00E30CF9" w:rsidP="0006147F">
      <w:pPr>
        <w:ind w:hanging="567"/>
        <w:rPr>
          <w:b/>
          <w:bCs/>
          <w:iCs/>
        </w:rPr>
      </w:pPr>
      <w:r w:rsidRPr="00CB56EC">
        <w:rPr>
          <w:b/>
          <w:bCs/>
          <w:iCs/>
        </w:rPr>
        <w:t>2.2</w:t>
      </w:r>
      <w:r w:rsidRPr="00CB56EC">
        <w:rPr>
          <w:b/>
          <w:bCs/>
          <w:iCs/>
        </w:rPr>
        <w:tab/>
        <w:t>Alım satım amaçlı türev finansal borçlara ilişkin bilgiler</w:t>
      </w:r>
    </w:p>
    <w:p w14:paraId="7D3851E8" w14:textId="77777777" w:rsidR="00E30CF9" w:rsidRPr="00CB56EC" w:rsidRDefault="00E30CF9" w:rsidP="00E30CF9">
      <w:pPr>
        <w:rPr>
          <w:sz w:val="16"/>
          <w:szCs w:val="1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057166" w:rsidRPr="00CB56EC" w14:paraId="4A7ECFDA" w14:textId="77777777" w:rsidTr="00AC2B6A">
        <w:trPr>
          <w:trHeight w:hRule="exact" w:val="227"/>
        </w:trPr>
        <w:tc>
          <w:tcPr>
            <w:tcW w:w="3961" w:type="dxa"/>
            <w:tcBorders>
              <w:top w:val="single" w:sz="6" w:space="0" w:color="auto"/>
              <w:bottom w:val="dotted" w:sz="4" w:space="0" w:color="auto"/>
            </w:tcBorders>
            <w:vAlign w:val="bottom"/>
            <w:hideMark/>
          </w:tcPr>
          <w:p w14:paraId="7DF47730" w14:textId="77777777" w:rsidR="00057166" w:rsidRPr="00CB56EC" w:rsidRDefault="00057166" w:rsidP="00FC38D9">
            <w:pPr>
              <w:rPr>
                <w:sz w:val="18"/>
                <w:szCs w:val="18"/>
                <w:lang w:eastAsia="tr-TR"/>
              </w:rPr>
            </w:pPr>
            <w:r w:rsidRPr="00CB56EC">
              <w:rPr>
                <w:sz w:val="18"/>
                <w:szCs w:val="18"/>
                <w:lang w:eastAsia="tr-TR"/>
              </w:rPr>
              <w:t> </w:t>
            </w:r>
          </w:p>
        </w:tc>
        <w:tc>
          <w:tcPr>
            <w:tcW w:w="2640" w:type="dxa"/>
            <w:gridSpan w:val="2"/>
            <w:tcBorders>
              <w:top w:val="single" w:sz="6" w:space="0" w:color="auto"/>
              <w:bottom w:val="dotted" w:sz="4" w:space="0" w:color="auto"/>
            </w:tcBorders>
            <w:vAlign w:val="center"/>
            <w:hideMark/>
          </w:tcPr>
          <w:p w14:paraId="268D684C" w14:textId="77777777" w:rsidR="00057166" w:rsidRPr="00CB56EC" w:rsidRDefault="00057166" w:rsidP="00FC38D9">
            <w:pPr>
              <w:jc w:val="center"/>
              <w:rPr>
                <w:b/>
                <w:bCs/>
                <w:sz w:val="18"/>
                <w:szCs w:val="18"/>
                <w:lang w:eastAsia="tr-TR"/>
              </w:rPr>
            </w:pPr>
            <w:r w:rsidRPr="00CB56EC">
              <w:rPr>
                <w:b/>
                <w:bCs/>
                <w:sz w:val="18"/>
                <w:szCs w:val="18"/>
                <w:lang w:eastAsia="tr-TR"/>
              </w:rPr>
              <w:t>Cari Dönem</w:t>
            </w:r>
          </w:p>
        </w:tc>
        <w:tc>
          <w:tcPr>
            <w:tcW w:w="2641" w:type="dxa"/>
            <w:gridSpan w:val="2"/>
            <w:tcBorders>
              <w:top w:val="single" w:sz="6" w:space="0" w:color="auto"/>
              <w:bottom w:val="dotted" w:sz="4" w:space="0" w:color="auto"/>
            </w:tcBorders>
            <w:vAlign w:val="center"/>
            <w:hideMark/>
          </w:tcPr>
          <w:p w14:paraId="19E6E8D4" w14:textId="77777777" w:rsidR="00057166" w:rsidRPr="00CB56EC" w:rsidRDefault="00057166" w:rsidP="00FC38D9">
            <w:pPr>
              <w:jc w:val="center"/>
              <w:rPr>
                <w:b/>
                <w:bCs/>
                <w:sz w:val="18"/>
                <w:szCs w:val="18"/>
                <w:lang w:eastAsia="tr-TR"/>
              </w:rPr>
            </w:pPr>
            <w:r w:rsidRPr="00CB56EC">
              <w:rPr>
                <w:b/>
                <w:bCs/>
                <w:sz w:val="18"/>
                <w:szCs w:val="18"/>
                <w:lang w:eastAsia="tr-TR"/>
              </w:rPr>
              <w:t>Önceki Dönem</w:t>
            </w:r>
          </w:p>
        </w:tc>
      </w:tr>
      <w:tr w:rsidR="00057166" w:rsidRPr="00CB56EC" w14:paraId="6E46B49E" w14:textId="77777777" w:rsidTr="00AC2B6A">
        <w:trPr>
          <w:trHeight w:hRule="exact" w:val="227"/>
        </w:trPr>
        <w:tc>
          <w:tcPr>
            <w:tcW w:w="3961" w:type="dxa"/>
            <w:tcBorders>
              <w:top w:val="dotted" w:sz="4" w:space="0" w:color="auto"/>
              <w:bottom w:val="dotted" w:sz="4" w:space="0" w:color="auto"/>
            </w:tcBorders>
            <w:vAlign w:val="bottom"/>
            <w:hideMark/>
          </w:tcPr>
          <w:p w14:paraId="7DF8B8EE" w14:textId="77777777" w:rsidR="00057166" w:rsidRPr="00CB56EC" w:rsidRDefault="00057166" w:rsidP="00FC38D9">
            <w:pPr>
              <w:rPr>
                <w:sz w:val="18"/>
                <w:szCs w:val="18"/>
                <w:lang w:eastAsia="tr-TR"/>
              </w:rPr>
            </w:pPr>
            <w:r w:rsidRPr="00CB56EC">
              <w:rPr>
                <w:sz w:val="18"/>
                <w:szCs w:val="18"/>
                <w:lang w:eastAsia="tr-TR"/>
              </w:rPr>
              <w:t> </w:t>
            </w:r>
          </w:p>
        </w:tc>
        <w:tc>
          <w:tcPr>
            <w:tcW w:w="1320" w:type="dxa"/>
            <w:tcBorders>
              <w:top w:val="dotted" w:sz="4" w:space="0" w:color="auto"/>
              <w:bottom w:val="dotted" w:sz="4" w:space="0" w:color="auto"/>
            </w:tcBorders>
            <w:vAlign w:val="bottom"/>
            <w:hideMark/>
          </w:tcPr>
          <w:p w14:paraId="49DB8164" w14:textId="77777777" w:rsidR="00057166" w:rsidRPr="00CB56EC" w:rsidRDefault="00057166" w:rsidP="00FC38D9">
            <w:pPr>
              <w:jc w:val="right"/>
              <w:rPr>
                <w:b/>
                <w:bCs/>
                <w:sz w:val="18"/>
                <w:szCs w:val="18"/>
                <w:lang w:eastAsia="tr-TR"/>
              </w:rPr>
            </w:pPr>
            <w:r w:rsidRPr="00CB56EC">
              <w:rPr>
                <w:b/>
                <w:bCs/>
                <w:sz w:val="18"/>
                <w:szCs w:val="18"/>
                <w:lang w:eastAsia="tr-TR"/>
              </w:rPr>
              <w:t>TP</w:t>
            </w:r>
          </w:p>
        </w:tc>
        <w:tc>
          <w:tcPr>
            <w:tcW w:w="1320" w:type="dxa"/>
            <w:tcBorders>
              <w:top w:val="dotted" w:sz="4" w:space="0" w:color="auto"/>
              <w:bottom w:val="dotted" w:sz="4" w:space="0" w:color="auto"/>
            </w:tcBorders>
            <w:vAlign w:val="bottom"/>
            <w:hideMark/>
          </w:tcPr>
          <w:p w14:paraId="04FFA7C8" w14:textId="77777777" w:rsidR="00057166" w:rsidRPr="00CB56EC" w:rsidRDefault="00057166" w:rsidP="00FC38D9">
            <w:pPr>
              <w:jc w:val="right"/>
              <w:rPr>
                <w:b/>
                <w:bCs/>
                <w:sz w:val="18"/>
                <w:szCs w:val="18"/>
                <w:lang w:eastAsia="tr-TR"/>
              </w:rPr>
            </w:pPr>
            <w:r w:rsidRPr="00CB56EC">
              <w:rPr>
                <w:b/>
                <w:bCs/>
                <w:sz w:val="18"/>
                <w:szCs w:val="18"/>
                <w:lang w:eastAsia="tr-TR"/>
              </w:rPr>
              <w:t>YP</w:t>
            </w:r>
          </w:p>
        </w:tc>
        <w:tc>
          <w:tcPr>
            <w:tcW w:w="1320" w:type="dxa"/>
            <w:tcBorders>
              <w:top w:val="dotted" w:sz="4" w:space="0" w:color="auto"/>
              <w:bottom w:val="dotted" w:sz="4" w:space="0" w:color="auto"/>
            </w:tcBorders>
            <w:vAlign w:val="bottom"/>
            <w:hideMark/>
          </w:tcPr>
          <w:p w14:paraId="5ED45DF3" w14:textId="77777777" w:rsidR="00057166" w:rsidRPr="00CB56EC" w:rsidRDefault="00057166" w:rsidP="00FC38D9">
            <w:pPr>
              <w:jc w:val="right"/>
              <w:rPr>
                <w:b/>
                <w:bCs/>
                <w:sz w:val="18"/>
                <w:szCs w:val="18"/>
                <w:lang w:eastAsia="tr-TR"/>
              </w:rPr>
            </w:pPr>
            <w:r w:rsidRPr="00CB56EC">
              <w:rPr>
                <w:b/>
                <w:bCs/>
                <w:sz w:val="18"/>
                <w:szCs w:val="18"/>
                <w:lang w:eastAsia="tr-TR"/>
              </w:rPr>
              <w:t>TP</w:t>
            </w:r>
          </w:p>
        </w:tc>
        <w:tc>
          <w:tcPr>
            <w:tcW w:w="1321" w:type="dxa"/>
            <w:tcBorders>
              <w:top w:val="dotted" w:sz="4" w:space="0" w:color="auto"/>
              <w:bottom w:val="dotted" w:sz="4" w:space="0" w:color="auto"/>
            </w:tcBorders>
            <w:vAlign w:val="bottom"/>
            <w:hideMark/>
          </w:tcPr>
          <w:p w14:paraId="14251942" w14:textId="77777777" w:rsidR="00057166" w:rsidRPr="00CB56EC" w:rsidRDefault="00057166" w:rsidP="00FC38D9">
            <w:pPr>
              <w:jc w:val="right"/>
              <w:rPr>
                <w:b/>
                <w:bCs/>
                <w:sz w:val="18"/>
                <w:szCs w:val="18"/>
                <w:lang w:eastAsia="tr-TR"/>
              </w:rPr>
            </w:pPr>
            <w:r w:rsidRPr="00CB56EC">
              <w:rPr>
                <w:b/>
                <w:bCs/>
                <w:sz w:val="18"/>
                <w:szCs w:val="18"/>
                <w:lang w:eastAsia="tr-TR"/>
              </w:rPr>
              <w:t>YP</w:t>
            </w:r>
          </w:p>
        </w:tc>
      </w:tr>
      <w:tr w:rsidR="00AC2B6A" w:rsidRPr="00CB56EC" w14:paraId="301F9B90" w14:textId="77777777" w:rsidTr="00AC2B6A">
        <w:trPr>
          <w:trHeight w:hRule="exact" w:val="227"/>
        </w:trPr>
        <w:tc>
          <w:tcPr>
            <w:tcW w:w="3961" w:type="dxa"/>
            <w:vAlign w:val="bottom"/>
            <w:hideMark/>
          </w:tcPr>
          <w:p w14:paraId="298C01B8" w14:textId="77777777" w:rsidR="00AC2B6A" w:rsidRPr="00CB56EC" w:rsidRDefault="00AC2B6A" w:rsidP="00AC2B6A">
            <w:pPr>
              <w:rPr>
                <w:sz w:val="18"/>
                <w:szCs w:val="18"/>
                <w:lang w:eastAsia="tr-TR"/>
              </w:rPr>
            </w:pPr>
            <w:r w:rsidRPr="00CB56EC">
              <w:rPr>
                <w:sz w:val="18"/>
                <w:szCs w:val="18"/>
                <w:lang w:eastAsia="tr-TR"/>
              </w:rPr>
              <w:t>Vadeli işlemler</w:t>
            </w:r>
            <w:r w:rsidRPr="00232218">
              <w:rPr>
                <w:sz w:val="18"/>
                <w:szCs w:val="18"/>
                <w:vertAlign w:val="superscript"/>
                <w:lang w:eastAsia="tr-TR"/>
              </w:rPr>
              <w:t>1</w:t>
            </w:r>
          </w:p>
        </w:tc>
        <w:tc>
          <w:tcPr>
            <w:tcW w:w="1320" w:type="dxa"/>
            <w:vAlign w:val="bottom"/>
            <w:hideMark/>
          </w:tcPr>
          <w:p w14:paraId="7B2AAE1B" w14:textId="6D3D8535" w:rsidR="00AC2B6A" w:rsidRPr="00EE6F02" w:rsidRDefault="00AC2B6A" w:rsidP="00AC2B6A">
            <w:pPr>
              <w:jc w:val="right"/>
              <w:rPr>
                <w:sz w:val="18"/>
                <w:szCs w:val="16"/>
                <w:lang w:eastAsia="tr-TR"/>
              </w:rPr>
            </w:pPr>
            <w:r w:rsidRPr="00715381">
              <w:rPr>
                <w:sz w:val="18"/>
                <w:szCs w:val="16"/>
                <w:lang w:eastAsia="tr-TR"/>
              </w:rPr>
              <w:t>6,062</w:t>
            </w:r>
          </w:p>
        </w:tc>
        <w:tc>
          <w:tcPr>
            <w:tcW w:w="1320" w:type="dxa"/>
            <w:vAlign w:val="bottom"/>
            <w:hideMark/>
          </w:tcPr>
          <w:p w14:paraId="2F663FD7" w14:textId="76C52DDB" w:rsidR="00AC2B6A" w:rsidRPr="00EE6F02" w:rsidRDefault="00AC2B6A" w:rsidP="00AC2B6A">
            <w:pPr>
              <w:jc w:val="right"/>
              <w:rPr>
                <w:sz w:val="18"/>
                <w:szCs w:val="16"/>
                <w:lang w:eastAsia="tr-TR"/>
              </w:rPr>
            </w:pPr>
            <w:r w:rsidRPr="00AC2B6A">
              <w:rPr>
                <w:sz w:val="18"/>
                <w:szCs w:val="16"/>
                <w:lang w:eastAsia="tr-TR"/>
              </w:rPr>
              <w:t>-</w:t>
            </w:r>
          </w:p>
        </w:tc>
        <w:tc>
          <w:tcPr>
            <w:tcW w:w="1320" w:type="dxa"/>
            <w:vAlign w:val="bottom"/>
            <w:hideMark/>
          </w:tcPr>
          <w:p w14:paraId="00ABE2AB" w14:textId="3FDC7AFA" w:rsidR="00AC2B6A" w:rsidRPr="00CB56EC" w:rsidRDefault="00AC2B6A" w:rsidP="00AC2B6A">
            <w:pPr>
              <w:jc w:val="right"/>
            </w:pPr>
            <w:r w:rsidRPr="00DC7216">
              <w:rPr>
                <w:sz w:val="18"/>
                <w:szCs w:val="16"/>
                <w:lang w:eastAsia="tr-TR"/>
              </w:rPr>
              <w:t>6</w:t>
            </w:r>
          </w:p>
        </w:tc>
        <w:tc>
          <w:tcPr>
            <w:tcW w:w="1321" w:type="dxa"/>
            <w:vAlign w:val="bottom"/>
            <w:hideMark/>
          </w:tcPr>
          <w:p w14:paraId="5D235924" w14:textId="641F0334" w:rsidR="00AC2B6A" w:rsidRPr="00CB56EC" w:rsidRDefault="00AC2B6A" w:rsidP="00AC2B6A">
            <w:pPr>
              <w:jc w:val="right"/>
            </w:pPr>
            <w:r w:rsidRPr="00EE6F02">
              <w:rPr>
                <w:sz w:val="18"/>
                <w:szCs w:val="16"/>
                <w:lang w:eastAsia="tr-TR"/>
              </w:rPr>
              <w:t>-</w:t>
            </w:r>
          </w:p>
        </w:tc>
      </w:tr>
      <w:tr w:rsidR="00AC2B6A" w:rsidRPr="00CB56EC" w14:paraId="7390F6A2" w14:textId="77777777" w:rsidTr="00AC2B6A">
        <w:trPr>
          <w:trHeight w:hRule="exact" w:val="227"/>
        </w:trPr>
        <w:tc>
          <w:tcPr>
            <w:tcW w:w="3961" w:type="dxa"/>
            <w:vAlign w:val="bottom"/>
            <w:hideMark/>
          </w:tcPr>
          <w:p w14:paraId="479FAE51" w14:textId="77777777" w:rsidR="00AC2B6A" w:rsidRPr="00CB56EC" w:rsidRDefault="00AC2B6A" w:rsidP="00AC2B6A">
            <w:pPr>
              <w:rPr>
                <w:sz w:val="18"/>
                <w:szCs w:val="18"/>
                <w:lang w:eastAsia="tr-TR"/>
              </w:rPr>
            </w:pPr>
            <w:r w:rsidRPr="00CB56EC">
              <w:rPr>
                <w:sz w:val="18"/>
                <w:szCs w:val="18"/>
                <w:lang w:eastAsia="tr-TR"/>
              </w:rPr>
              <w:t>Swap işlemleri</w:t>
            </w:r>
          </w:p>
        </w:tc>
        <w:tc>
          <w:tcPr>
            <w:tcW w:w="1320" w:type="dxa"/>
            <w:vAlign w:val="bottom"/>
            <w:hideMark/>
          </w:tcPr>
          <w:p w14:paraId="53EF2C72" w14:textId="2AA83193" w:rsidR="00AC2B6A" w:rsidRPr="00EE6F02" w:rsidRDefault="00AC2B6A" w:rsidP="00AC2B6A">
            <w:pPr>
              <w:jc w:val="right"/>
              <w:rPr>
                <w:sz w:val="18"/>
                <w:szCs w:val="16"/>
                <w:lang w:eastAsia="tr-TR"/>
              </w:rPr>
            </w:pPr>
            <w:r w:rsidRPr="00715381">
              <w:rPr>
                <w:sz w:val="18"/>
                <w:szCs w:val="16"/>
                <w:lang w:eastAsia="tr-TR"/>
              </w:rPr>
              <w:t>304</w:t>
            </w:r>
          </w:p>
        </w:tc>
        <w:tc>
          <w:tcPr>
            <w:tcW w:w="1320" w:type="dxa"/>
            <w:vAlign w:val="bottom"/>
            <w:hideMark/>
          </w:tcPr>
          <w:p w14:paraId="1988F525" w14:textId="5CC5394F" w:rsidR="00AC2B6A" w:rsidRPr="00EE6F02" w:rsidRDefault="00AC2B6A" w:rsidP="00AC2B6A">
            <w:pPr>
              <w:jc w:val="right"/>
              <w:rPr>
                <w:sz w:val="18"/>
                <w:szCs w:val="16"/>
                <w:lang w:eastAsia="tr-TR"/>
              </w:rPr>
            </w:pPr>
            <w:r w:rsidRPr="00AC2B6A">
              <w:rPr>
                <w:sz w:val="18"/>
                <w:szCs w:val="16"/>
                <w:lang w:eastAsia="tr-TR"/>
              </w:rPr>
              <w:t>-</w:t>
            </w:r>
          </w:p>
        </w:tc>
        <w:tc>
          <w:tcPr>
            <w:tcW w:w="1320" w:type="dxa"/>
            <w:vAlign w:val="bottom"/>
            <w:hideMark/>
          </w:tcPr>
          <w:p w14:paraId="36315D37" w14:textId="43036A6A" w:rsidR="00AC2B6A" w:rsidRPr="00CB56EC" w:rsidRDefault="00AC2B6A" w:rsidP="00AC2B6A">
            <w:pPr>
              <w:jc w:val="right"/>
            </w:pPr>
            <w:r w:rsidRPr="00DC7216">
              <w:rPr>
                <w:sz w:val="18"/>
                <w:szCs w:val="16"/>
                <w:lang w:eastAsia="tr-TR"/>
              </w:rPr>
              <w:t>10,392</w:t>
            </w:r>
          </w:p>
        </w:tc>
        <w:tc>
          <w:tcPr>
            <w:tcW w:w="1321" w:type="dxa"/>
            <w:vAlign w:val="bottom"/>
            <w:hideMark/>
          </w:tcPr>
          <w:p w14:paraId="1ED1D97B" w14:textId="6EEA4A74" w:rsidR="00AC2B6A" w:rsidRPr="00CB56EC" w:rsidRDefault="00AC2B6A" w:rsidP="00AC2B6A">
            <w:pPr>
              <w:jc w:val="right"/>
            </w:pPr>
            <w:r w:rsidRPr="00EE6F02">
              <w:rPr>
                <w:sz w:val="18"/>
                <w:szCs w:val="16"/>
                <w:lang w:eastAsia="tr-TR"/>
              </w:rPr>
              <w:t>-</w:t>
            </w:r>
          </w:p>
        </w:tc>
      </w:tr>
      <w:tr w:rsidR="00AC2B6A" w:rsidRPr="00CB56EC" w14:paraId="7B291189" w14:textId="77777777" w:rsidTr="00AC2B6A">
        <w:trPr>
          <w:trHeight w:hRule="exact" w:val="227"/>
        </w:trPr>
        <w:tc>
          <w:tcPr>
            <w:tcW w:w="3961" w:type="dxa"/>
            <w:vAlign w:val="bottom"/>
            <w:hideMark/>
          </w:tcPr>
          <w:p w14:paraId="1B529279" w14:textId="77777777" w:rsidR="00AC2B6A" w:rsidRPr="00CB56EC" w:rsidRDefault="00AC2B6A" w:rsidP="00AC2B6A">
            <w:pPr>
              <w:rPr>
                <w:sz w:val="18"/>
                <w:szCs w:val="18"/>
                <w:lang w:eastAsia="tr-TR"/>
              </w:rPr>
            </w:pPr>
            <w:proofErr w:type="spellStart"/>
            <w:r w:rsidRPr="00CB56EC">
              <w:rPr>
                <w:sz w:val="18"/>
                <w:szCs w:val="18"/>
                <w:lang w:eastAsia="tr-TR"/>
              </w:rPr>
              <w:t>Futures</w:t>
            </w:r>
            <w:proofErr w:type="spellEnd"/>
            <w:r w:rsidRPr="00CB56EC">
              <w:rPr>
                <w:sz w:val="18"/>
                <w:szCs w:val="18"/>
                <w:lang w:eastAsia="tr-TR"/>
              </w:rPr>
              <w:t xml:space="preserve"> işlemleri</w:t>
            </w:r>
          </w:p>
        </w:tc>
        <w:tc>
          <w:tcPr>
            <w:tcW w:w="1320" w:type="dxa"/>
            <w:vAlign w:val="bottom"/>
            <w:hideMark/>
          </w:tcPr>
          <w:p w14:paraId="49C9FBE8" w14:textId="158FD7A9" w:rsidR="00AC2B6A" w:rsidRPr="00EE6F02" w:rsidRDefault="00AC2B6A" w:rsidP="00AC2B6A">
            <w:pPr>
              <w:jc w:val="right"/>
              <w:rPr>
                <w:sz w:val="18"/>
                <w:szCs w:val="16"/>
                <w:lang w:eastAsia="tr-TR"/>
              </w:rPr>
            </w:pPr>
            <w:r w:rsidRPr="00AC2B6A">
              <w:rPr>
                <w:sz w:val="18"/>
                <w:szCs w:val="16"/>
                <w:lang w:eastAsia="tr-TR"/>
              </w:rPr>
              <w:t>-</w:t>
            </w:r>
          </w:p>
        </w:tc>
        <w:tc>
          <w:tcPr>
            <w:tcW w:w="1320" w:type="dxa"/>
            <w:vAlign w:val="bottom"/>
            <w:hideMark/>
          </w:tcPr>
          <w:p w14:paraId="64D1C5DA" w14:textId="29786C8D" w:rsidR="00AC2B6A" w:rsidRPr="00EE6F02" w:rsidRDefault="00AC2B6A" w:rsidP="00AC2B6A">
            <w:pPr>
              <w:jc w:val="right"/>
              <w:rPr>
                <w:sz w:val="18"/>
                <w:szCs w:val="16"/>
                <w:lang w:eastAsia="tr-TR"/>
              </w:rPr>
            </w:pPr>
            <w:r w:rsidRPr="00AC2B6A">
              <w:rPr>
                <w:sz w:val="18"/>
                <w:szCs w:val="16"/>
                <w:lang w:eastAsia="tr-TR"/>
              </w:rPr>
              <w:t>-</w:t>
            </w:r>
          </w:p>
        </w:tc>
        <w:tc>
          <w:tcPr>
            <w:tcW w:w="1320" w:type="dxa"/>
            <w:vAlign w:val="bottom"/>
            <w:hideMark/>
          </w:tcPr>
          <w:p w14:paraId="5EA01C7A" w14:textId="3A1DCE8C" w:rsidR="00AC2B6A" w:rsidRPr="00CB56EC" w:rsidRDefault="00AC2B6A" w:rsidP="00AC2B6A">
            <w:pPr>
              <w:jc w:val="right"/>
            </w:pPr>
            <w:r w:rsidRPr="00EE6F02">
              <w:rPr>
                <w:sz w:val="18"/>
                <w:szCs w:val="16"/>
                <w:lang w:eastAsia="tr-TR"/>
              </w:rPr>
              <w:t>-</w:t>
            </w:r>
          </w:p>
        </w:tc>
        <w:tc>
          <w:tcPr>
            <w:tcW w:w="1321" w:type="dxa"/>
            <w:vAlign w:val="bottom"/>
            <w:hideMark/>
          </w:tcPr>
          <w:p w14:paraId="3F715DD2" w14:textId="4F389447" w:rsidR="00AC2B6A" w:rsidRPr="00CB56EC" w:rsidRDefault="00AC2B6A" w:rsidP="00AC2B6A">
            <w:pPr>
              <w:jc w:val="right"/>
            </w:pPr>
            <w:r w:rsidRPr="00EE6F02">
              <w:rPr>
                <w:sz w:val="18"/>
                <w:szCs w:val="16"/>
                <w:lang w:eastAsia="tr-TR"/>
              </w:rPr>
              <w:t>-</w:t>
            </w:r>
          </w:p>
        </w:tc>
      </w:tr>
      <w:tr w:rsidR="00AC2B6A" w:rsidRPr="00CB56EC" w14:paraId="033469A4" w14:textId="77777777" w:rsidTr="00AC2B6A">
        <w:trPr>
          <w:trHeight w:hRule="exact" w:val="227"/>
        </w:trPr>
        <w:tc>
          <w:tcPr>
            <w:tcW w:w="3961" w:type="dxa"/>
            <w:vAlign w:val="bottom"/>
          </w:tcPr>
          <w:p w14:paraId="7192A336" w14:textId="77777777" w:rsidR="00AC2B6A" w:rsidRPr="00CB56EC" w:rsidRDefault="00AC2B6A" w:rsidP="00AC2B6A">
            <w:pPr>
              <w:rPr>
                <w:sz w:val="18"/>
                <w:szCs w:val="18"/>
                <w:lang w:eastAsia="tr-TR"/>
              </w:rPr>
            </w:pPr>
            <w:r w:rsidRPr="00CB56EC">
              <w:rPr>
                <w:sz w:val="18"/>
                <w:szCs w:val="18"/>
                <w:lang w:eastAsia="tr-TR"/>
              </w:rPr>
              <w:t>Opsiyonlar</w:t>
            </w:r>
          </w:p>
        </w:tc>
        <w:tc>
          <w:tcPr>
            <w:tcW w:w="1320" w:type="dxa"/>
            <w:vAlign w:val="bottom"/>
          </w:tcPr>
          <w:p w14:paraId="218C44EE" w14:textId="0A0F73BA" w:rsidR="00AC2B6A" w:rsidRPr="00CB56EC" w:rsidRDefault="00AC2B6A" w:rsidP="00AC2B6A">
            <w:pPr>
              <w:jc w:val="right"/>
              <w:rPr>
                <w:sz w:val="18"/>
                <w:szCs w:val="16"/>
                <w:lang w:eastAsia="tr-TR"/>
              </w:rPr>
            </w:pPr>
            <w:r w:rsidRPr="00AC2B6A">
              <w:rPr>
                <w:sz w:val="18"/>
                <w:szCs w:val="16"/>
                <w:lang w:eastAsia="tr-TR"/>
              </w:rPr>
              <w:t>-</w:t>
            </w:r>
          </w:p>
        </w:tc>
        <w:tc>
          <w:tcPr>
            <w:tcW w:w="1320" w:type="dxa"/>
            <w:vAlign w:val="bottom"/>
          </w:tcPr>
          <w:p w14:paraId="1D3D311C" w14:textId="17534ACE" w:rsidR="00AC2B6A" w:rsidRPr="00CB56EC" w:rsidRDefault="00AC2B6A" w:rsidP="00AC2B6A">
            <w:pPr>
              <w:jc w:val="right"/>
              <w:rPr>
                <w:sz w:val="18"/>
                <w:szCs w:val="16"/>
                <w:lang w:eastAsia="tr-TR"/>
              </w:rPr>
            </w:pPr>
            <w:r w:rsidRPr="00AC2B6A">
              <w:rPr>
                <w:sz w:val="18"/>
                <w:szCs w:val="16"/>
                <w:lang w:eastAsia="tr-TR"/>
              </w:rPr>
              <w:t>-</w:t>
            </w:r>
          </w:p>
        </w:tc>
        <w:tc>
          <w:tcPr>
            <w:tcW w:w="1320" w:type="dxa"/>
            <w:vAlign w:val="bottom"/>
          </w:tcPr>
          <w:p w14:paraId="4F91C00F" w14:textId="557583CE" w:rsidR="00AC2B6A" w:rsidRPr="00CB56EC" w:rsidRDefault="00AC2B6A" w:rsidP="00AC2B6A">
            <w:pPr>
              <w:jc w:val="right"/>
              <w:rPr>
                <w:sz w:val="18"/>
                <w:szCs w:val="16"/>
                <w:lang w:eastAsia="tr-TR"/>
              </w:rPr>
            </w:pPr>
            <w:r w:rsidRPr="00EE6F02">
              <w:rPr>
                <w:sz w:val="18"/>
                <w:szCs w:val="16"/>
                <w:lang w:eastAsia="tr-TR"/>
              </w:rPr>
              <w:t>-</w:t>
            </w:r>
          </w:p>
        </w:tc>
        <w:tc>
          <w:tcPr>
            <w:tcW w:w="1321" w:type="dxa"/>
            <w:vAlign w:val="bottom"/>
          </w:tcPr>
          <w:p w14:paraId="2581E4D4" w14:textId="10E2FF8C" w:rsidR="00AC2B6A" w:rsidRPr="00CB56EC" w:rsidRDefault="00AC2B6A" w:rsidP="00AC2B6A">
            <w:pPr>
              <w:jc w:val="right"/>
              <w:rPr>
                <w:sz w:val="18"/>
                <w:szCs w:val="16"/>
                <w:lang w:eastAsia="tr-TR"/>
              </w:rPr>
            </w:pPr>
            <w:r w:rsidRPr="00EE6F02">
              <w:rPr>
                <w:sz w:val="18"/>
                <w:szCs w:val="16"/>
                <w:lang w:eastAsia="tr-TR"/>
              </w:rPr>
              <w:t>-</w:t>
            </w:r>
          </w:p>
        </w:tc>
      </w:tr>
      <w:tr w:rsidR="00AC2B6A" w:rsidRPr="00CB56EC" w14:paraId="57F4DE28" w14:textId="77777777" w:rsidTr="00AC2B6A">
        <w:trPr>
          <w:trHeight w:hRule="exact" w:val="227"/>
        </w:trPr>
        <w:tc>
          <w:tcPr>
            <w:tcW w:w="3961" w:type="dxa"/>
            <w:vAlign w:val="bottom"/>
          </w:tcPr>
          <w:p w14:paraId="0CC57D24" w14:textId="77777777" w:rsidR="00AC2B6A" w:rsidRPr="00CB56EC" w:rsidRDefault="00AC2B6A" w:rsidP="00AC2B6A">
            <w:pPr>
              <w:rPr>
                <w:sz w:val="18"/>
                <w:szCs w:val="18"/>
                <w:lang w:eastAsia="tr-TR"/>
              </w:rPr>
            </w:pPr>
            <w:r w:rsidRPr="00CB56EC">
              <w:rPr>
                <w:sz w:val="18"/>
                <w:szCs w:val="18"/>
                <w:lang w:eastAsia="tr-TR"/>
              </w:rPr>
              <w:t>Diğer</w:t>
            </w:r>
          </w:p>
        </w:tc>
        <w:tc>
          <w:tcPr>
            <w:tcW w:w="1320" w:type="dxa"/>
            <w:vAlign w:val="bottom"/>
          </w:tcPr>
          <w:p w14:paraId="0F5E8947" w14:textId="76EA83DC" w:rsidR="00AC2B6A" w:rsidRPr="00CB56EC" w:rsidRDefault="00AC2B6A" w:rsidP="00AC2B6A">
            <w:pPr>
              <w:jc w:val="right"/>
              <w:rPr>
                <w:sz w:val="18"/>
                <w:szCs w:val="16"/>
                <w:lang w:eastAsia="tr-TR"/>
              </w:rPr>
            </w:pPr>
            <w:r w:rsidRPr="00AC2B6A">
              <w:rPr>
                <w:sz w:val="18"/>
                <w:szCs w:val="16"/>
                <w:lang w:eastAsia="tr-TR"/>
              </w:rPr>
              <w:t>-</w:t>
            </w:r>
          </w:p>
        </w:tc>
        <w:tc>
          <w:tcPr>
            <w:tcW w:w="1320" w:type="dxa"/>
            <w:vAlign w:val="bottom"/>
          </w:tcPr>
          <w:p w14:paraId="38C51FEE" w14:textId="0955E86E" w:rsidR="00AC2B6A" w:rsidRPr="00CB56EC" w:rsidRDefault="00AC2B6A" w:rsidP="00AC2B6A">
            <w:pPr>
              <w:jc w:val="right"/>
              <w:rPr>
                <w:sz w:val="18"/>
                <w:szCs w:val="16"/>
                <w:lang w:eastAsia="tr-TR"/>
              </w:rPr>
            </w:pPr>
            <w:r w:rsidRPr="00AC2B6A">
              <w:rPr>
                <w:sz w:val="18"/>
                <w:szCs w:val="16"/>
                <w:lang w:eastAsia="tr-TR"/>
              </w:rPr>
              <w:t>-</w:t>
            </w:r>
          </w:p>
        </w:tc>
        <w:tc>
          <w:tcPr>
            <w:tcW w:w="1320" w:type="dxa"/>
            <w:vAlign w:val="bottom"/>
          </w:tcPr>
          <w:p w14:paraId="7D66D26C" w14:textId="0FFA7E2B" w:rsidR="00AC2B6A" w:rsidRPr="00CB56EC" w:rsidRDefault="00AC2B6A" w:rsidP="00AC2B6A">
            <w:pPr>
              <w:jc w:val="right"/>
              <w:rPr>
                <w:sz w:val="18"/>
                <w:szCs w:val="16"/>
                <w:lang w:eastAsia="tr-TR"/>
              </w:rPr>
            </w:pPr>
            <w:r w:rsidRPr="00EE6F02">
              <w:rPr>
                <w:sz w:val="18"/>
                <w:szCs w:val="16"/>
                <w:lang w:eastAsia="tr-TR"/>
              </w:rPr>
              <w:t>-</w:t>
            </w:r>
          </w:p>
        </w:tc>
        <w:tc>
          <w:tcPr>
            <w:tcW w:w="1321" w:type="dxa"/>
            <w:vAlign w:val="bottom"/>
          </w:tcPr>
          <w:p w14:paraId="6CA38366" w14:textId="447DF808" w:rsidR="00AC2B6A" w:rsidRPr="00CB56EC" w:rsidRDefault="00AC2B6A" w:rsidP="00AC2B6A">
            <w:pPr>
              <w:jc w:val="right"/>
              <w:rPr>
                <w:sz w:val="18"/>
                <w:szCs w:val="16"/>
                <w:lang w:eastAsia="tr-TR"/>
              </w:rPr>
            </w:pPr>
            <w:r w:rsidRPr="00EE6F02">
              <w:rPr>
                <w:sz w:val="18"/>
                <w:szCs w:val="16"/>
                <w:lang w:eastAsia="tr-TR"/>
              </w:rPr>
              <w:t>-</w:t>
            </w:r>
          </w:p>
        </w:tc>
      </w:tr>
      <w:tr w:rsidR="00AC2B6A" w:rsidRPr="00AC2B6A" w14:paraId="255DCD46" w14:textId="77777777" w:rsidTr="00AC2B6A">
        <w:trPr>
          <w:trHeight w:hRule="exact" w:val="227"/>
        </w:trPr>
        <w:tc>
          <w:tcPr>
            <w:tcW w:w="3961" w:type="dxa"/>
            <w:vAlign w:val="bottom"/>
            <w:hideMark/>
          </w:tcPr>
          <w:p w14:paraId="67FB9958" w14:textId="77777777" w:rsidR="00AC2B6A" w:rsidRPr="00AC2B6A" w:rsidRDefault="00AC2B6A" w:rsidP="00AC2B6A">
            <w:pPr>
              <w:rPr>
                <w:b/>
                <w:bCs/>
                <w:sz w:val="18"/>
                <w:szCs w:val="18"/>
                <w:lang w:eastAsia="tr-TR"/>
              </w:rPr>
            </w:pPr>
            <w:r w:rsidRPr="00AC2B6A">
              <w:rPr>
                <w:b/>
                <w:bCs/>
                <w:sz w:val="18"/>
                <w:szCs w:val="18"/>
                <w:lang w:eastAsia="tr-TR"/>
              </w:rPr>
              <w:t>Toplam</w:t>
            </w:r>
          </w:p>
        </w:tc>
        <w:tc>
          <w:tcPr>
            <w:tcW w:w="1320" w:type="dxa"/>
            <w:vAlign w:val="bottom"/>
            <w:hideMark/>
          </w:tcPr>
          <w:p w14:paraId="3A36A5A0" w14:textId="234A2B67" w:rsidR="00AC2B6A" w:rsidRPr="00AC2B6A" w:rsidRDefault="00AC2B6A" w:rsidP="00AC2B6A">
            <w:pPr>
              <w:jc w:val="right"/>
              <w:rPr>
                <w:b/>
                <w:bCs/>
                <w:sz w:val="18"/>
                <w:szCs w:val="16"/>
                <w:lang w:eastAsia="tr-TR"/>
              </w:rPr>
            </w:pPr>
            <w:r w:rsidRPr="00715381">
              <w:rPr>
                <w:b/>
                <w:bCs/>
                <w:sz w:val="18"/>
                <w:szCs w:val="16"/>
                <w:lang w:eastAsia="tr-TR"/>
              </w:rPr>
              <w:t>6,366</w:t>
            </w:r>
          </w:p>
        </w:tc>
        <w:tc>
          <w:tcPr>
            <w:tcW w:w="1320" w:type="dxa"/>
            <w:vAlign w:val="bottom"/>
            <w:hideMark/>
          </w:tcPr>
          <w:p w14:paraId="5D7CD11A" w14:textId="318D3067" w:rsidR="00AC2B6A" w:rsidRPr="00AC2B6A" w:rsidRDefault="00AC2B6A" w:rsidP="00AC2B6A">
            <w:pPr>
              <w:jc w:val="right"/>
              <w:rPr>
                <w:b/>
                <w:bCs/>
                <w:sz w:val="18"/>
                <w:szCs w:val="16"/>
                <w:lang w:eastAsia="tr-TR"/>
              </w:rPr>
            </w:pPr>
            <w:r w:rsidRPr="00AC2B6A">
              <w:rPr>
                <w:b/>
                <w:bCs/>
                <w:sz w:val="18"/>
                <w:szCs w:val="16"/>
                <w:lang w:eastAsia="tr-TR"/>
              </w:rPr>
              <w:t>-</w:t>
            </w:r>
          </w:p>
        </w:tc>
        <w:tc>
          <w:tcPr>
            <w:tcW w:w="1320" w:type="dxa"/>
            <w:vAlign w:val="bottom"/>
            <w:hideMark/>
          </w:tcPr>
          <w:p w14:paraId="186EB474" w14:textId="53424E1C" w:rsidR="00AC2B6A" w:rsidRPr="00AC2B6A" w:rsidRDefault="00AC2B6A" w:rsidP="00AC2B6A">
            <w:pPr>
              <w:jc w:val="right"/>
              <w:rPr>
                <w:b/>
                <w:bCs/>
              </w:rPr>
            </w:pPr>
            <w:r w:rsidRPr="00AC2B6A">
              <w:rPr>
                <w:b/>
                <w:bCs/>
                <w:sz w:val="18"/>
                <w:szCs w:val="16"/>
                <w:lang w:eastAsia="tr-TR"/>
              </w:rPr>
              <w:t>10,398</w:t>
            </w:r>
          </w:p>
        </w:tc>
        <w:tc>
          <w:tcPr>
            <w:tcW w:w="1321" w:type="dxa"/>
            <w:vAlign w:val="bottom"/>
            <w:hideMark/>
          </w:tcPr>
          <w:p w14:paraId="6A0D9018" w14:textId="7F973D22" w:rsidR="00AC2B6A" w:rsidRPr="00AC2B6A" w:rsidRDefault="00AC2B6A" w:rsidP="00AC2B6A">
            <w:pPr>
              <w:jc w:val="right"/>
              <w:rPr>
                <w:b/>
                <w:bCs/>
              </w:rPr>
            </w:pPr>
            <w:r w:rsidRPr="00AC2B6A">
              <w:rPr>
                <w:b/>
                <w:bCs/>
                <w:sz w:val="18"/>
                <w:szCs w:val="16"/>
                <w:lang w:eastAsia="tr-TR"/>
              </w:rPr>
              <w:t>-</w:t>
            </w:r>
          </w:p>
        </w:tc>
      </w:tr>
    </w:tbl>
    <w:p w14:paraId="1A98C721" w14:textId="77777777" w:rsidR="00057166" w:rsidRDefault="00057166" w:rsidP="00057166">
      <w:pPr>
        <w:pStyle w:val="BodyTextIndent"/>
        <w:autoSpaceDE/>
        <w:autoSpaceDN/>
        <w:adjustRightInd/>
        <w:ind w:left="0" w:firstLine="0"/>
        <w:jc w:val="left"/>
        <w:rPr>
          <w:rFonts w:eastAsia="Arial Unicode MS"/>
          <w:sz w:val="12"/>
          <w:szCs w:val="12"/>
        </w:rPr>
      </w:pPr>
      <w:r w:rsidRPr="007B05A5">
        <w:rPr>
          <w:rFonts w:eastAsia="Arial Unicode MS"/>
          <w:sz w:val="16"/>
          <w:vertAlign w:val="superscript"/>
        </w:rPr>
        <w:t xml:space="preserve">1 </w:t>
      </w:r>
      <w:r w:rsidRPr="005231C2">
        <w:rPr>
          <w:rFonts w:eastAsia="Arial Unicode MS"/>
          <w:sz w:val="12"/>
          <w:szCs w:val="12"/>
        </w:rPr>
        <w:t>V</w:t>
      </w:r>
      <w:r w:rsidRPr="007B05A5">
        <w:rPr>
          <w:rFonts w:eastAsia="Arial Unicode MS"/>
          <w:sz w:val="12"/>
          <w:szCs w:val="12"/>
        </w:rPr>
        <w:t>adeli aktif değerler alım satım taahhütlerini de</w:t>
      </w:r>
      <w:r w:rsidRPr="009215F5">
        <w:rPr>
          <w:rFonts w:eastAsia="Arial Unicode MS"/>
          <w:sz w:val="12"/>
          <w:szCs w:val="12"/>
        </w:rPr>
        <w:t xml:space="preserve"> içermektedir</w:t>
      </w:r>
      <w:r w:rsidRPr="00CB56EC">
        <w:rPr>
          <w:rFonts w:eastAsia="Arial Unicode MS"/>
          <w:sz w:val="12"/>
          <w:szCs w:val="12"/>
        </w:rPr>
        <w:t>.</w:t>
      </w:r>
    </w:p>
    <w:p w14:paraId="63FE3197" w14:textId="4CDEDC92" w:rsidR="00D27096" w:rsidRDefault="00D27096" w:rsidP="0006147F">
      <w:pPr>
        <w:autoSpaceDE w:val="0"/>
        <w:autoSpaceDN w:val="0"/>
        <w:adjustRightInd w:val="0"/>
        <w:rPr>
          <w:b/>
          <w:bCs/>
          <w:iCs/>
          <w:sz w:val="16"/>
          <w:szCs w:val="16"/>
          <w:highlight w:val="yellow"/>
        </w:rPr>
      </w:pPr>
      <w:r>
        <w:rPr>
          <w:b/>
          <w:bCs/>
          <w:iCs/>
          <w:sz w:val="16"/>
          <w:szCs w:val="16"/>
          <w:highlight w:val="yellow"/>
        </w:rPr>
        <w:br w:type="page"/>
      </w:r>
    </w:p>
    <w:p w14:paraId="29C16691" w14:textId="77777777" w:rsidR="00E30CF9" w:rsidRPr="00CB56EC" w:rsidRDefault="00E30CF9" w:rsidP="00057166">
      <w:pPr>
        <w:pageBreakBefore/>
        <w:autoSpaceDE w:val="0"/>
        <w:autoSpaceDN w:val="0"/>
        <w:adjustRightInd w:val="0"/>
        <w:ind w:hanging="567"/>
        <w:rPr>
          <w:b/>
          <w:bCs/>
          <w:iCs/>
        </w:rPr>
      </w:pPr>
      <w:r w:rsidRPr="00CB56EC">
        <w:rPr>
          <w:b/>
          <w:bCs/>
          <w:iCs/>
        </w:rPr>
        <w:lastRenderedPageBreak/>
        <w:t>2.3</w:t>
      </w:r>
      <w:r w:rsidRPr="00CB56EC">
        <w:rPr>
          <w:b/>
          <w:bCs/>
          <w:iCs/>
        </w:rPr>
        <w:tab/>
        <w:t>Alınan kredilere ilişkin bilgiler</w:t>
      </w:r>
    </w:p>
    <w:p w14:paraId="7B88940D" w14:textId="77777777" w:rsidR="00E30CF9" w:rsidRPr="00F76F0B" w:rsidRDefault="00E30CF9" w:rsidP="00E30CF9">
      <w:pPr>
        <w:autoSpaceDE w:val="0"/>
        <w:autoSpaceDN w:val="0"/>
        <w:adjustRightInd w:val="0"/>
        <w:ind w:left="540" w:hanging="540"/>
        <w:rPr>
          <w:b/>
          <w:bCs/>
          <w:iCs/>
          <w:sz w:val="10"/>
          <w:szCs w:val="10"/>
        </w:rPr>
      </w:pPr>
    </w:p>
    <w:p w14:paraId="41A4AC96" w14:textId="77777777" w:rsidR="00E30CF9" w:rsidRPr="00CB56EC" w:rsidRDefault="0006147F" w:rsidP="00E30CF9">
      <w:pPr>
        <w:tabs>
          <w:tab w:val="num" w:pos="2340"/>
          <w:tab w:val="num" w:pos="3060"/>
        </w:tabs>
        <w:autoSpaceDE w:val="0"/>
        <w:autoSpaceDN w:val="0"/>
        <w:adjustRightInd w:val="0"/>
        <w:ind w:hanging="567"/>
      </w:pPr>
      <w:r w:rsidRPr="00CB56EC">
        <w:rPr>
          <w:b/>
        </w:rPr>
        <w:tab/>
      </w:r>
      <w:r w:rsidR="00E30CF9" w:rsidRPr="00CB56EC">
        <w:rPr>
          <w:b/>
        </w:rPr>
        <w:t>Bankalar ve diğer mali kuruluşlara ilişkin bilgiler</w:t>
      </w:r>
    </w:p>
    <w:p w14:paraId="657DC5B0" w14:textId="77777777" w:rsidR="00E30CF9" w:rsidRPr="00F76F0B" w:rsidRDefault="00E30CF9" w:rsidP="00E30CF9">
      <w:pPr>
        <w:rPr>
          <w:sz w:val="10"/>
          <w:szCs w:val="10"/>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245361" w:rsidRPr="00230BF5" w14:paraId="54C9F45F" w14:textId="77777777" w:rsidTr="00AC2B6A">
        <w:trPr>
          <w:trHeight w:hRule="exact" w:val="227"/>
        </w:trPr>
        <w:tc>
          <w:tcPr>
            <w:tcW w:w="3961" w:type="dxa"/>
            <w:tcBorders>
              <w:top w:val="single" w:sz="6" w:space="0" w:color="auto"/>
              <w:bottom w:val="dotted" w:sz="4" w:space="0" w:color="auto"/>
            </w:tcBorders>
            <w:vAlign w:val="bottom"/>
            <w:hideMark/>
          </w:tcPr>
          <w:p w14:paraId="64C074BE" w14:textId="77777777" w:rsidR="00245361" w:rsidRPr="00230BF5" w:rsidRDefault="00245361" w:rsidP="00C63159">
            <w:pPr>
              <w:rPr>
                <w:sz w:val="18"/>
                <w:szCs w:val="18"/>
                <w:lang w:eastAsia="tr-TR"/>
              </w:rPr>
            </w:pPr>
            <w:bookmarkStart w:id="49" w:name="_Hlk196003829"/>
            <w:r w:rsidRPr="00230BF5">
              <w:rPr>
                <w:sz w:val="18"/>
                <w:szCs w:val="18"/>
                <w:lang w:eastAsia="tr-TR"/>
              </w:rPr>
              <w:t> </w:t>
            </w:r>
          </w:p>
        </w:tc>
        <w:tc>
          <w:tcPr>
            <w:tcW w:w="2640" w:type="dxa"/>
            <w:gridSpan w:val="2"/>
            <w:tcBorders>
              <w:top w:val="single" w:sz="6" w:space="0" w:color="auto"/>
              <w:bottom w:val="dotted" w:sz="4" w:space="0" w:color="auto"/>
            </w:tcBorders>
            <w:vAlign w:val="center"/>
            <w:hideMark/>
          </w:tcPr>
          <w:p w14:paraId="464B8D7E" w14:textId="77777777" w:rsidR="00245361" w:rsidRPr="00230BF5" w:rsidRDefault="00245361" w:rsidP="00C63159">
            <w:pPr>
              <w:jc w:val="center"/>
              <w:rPr>
                <w:b/>
                <w:bCs/>
                <w:sz w:val="18"/>
                <w:szCs w:val="18"/>
                <w:lang w:eastAsia="tr-TR"/>
              </w:rPr>
            </w:pPr>
            <w:r w:rsidRPr="00230BF5">
              <w:rPr>
                <w:b/>
                <w:bCs/>
                <w:sz w:val="18"/>
                <w:szCs w:val="18"/>
                <w:lang w:eastAsia="tr-TR"/>
              </w:rPr>
              <w:t>Cari Dönem</w:t>
            </w:r>
          </w:p>
        </w:tc>
        <w:tc>
          <w:tcPr>
            <w:tcW w:w="2641" w:type="dxa"/>
            <w:gridSpan w:val="2"/>
            <w:tcBorders>
              <w:top w:val="single" w:sz="6" w:space="0" w:color="auto"/>
              <w:bottom w:val="dotted" w:sz="4" w:space="0" w:color="auto"/>
            </w:tcBorders>
            <w:vAlign w:val="center"/>
            <w:hideMark/>
          </w:tcPr>
          <w:p w14:paraId="5B7FE6E6" w14:textId="77777777" w:rsidR="00245361" w:rsidRPr="00230BF5" w:rsidRDefault="00245361" w:rsidP="00C63159">
            <w:pPr>
              <w:jc w:val="center"/>
              <w:rPr>
                <w:b/>
                <w:bCs/>
                <w:sz w:val="18"/>
                <w:szCs w:val="18"/>
                <w:lang w:eastAsia="tr-TR"/>
              </w:rPr>
            </w:pPr>
            <w:r w:rsidRPr="00230BF5">
              <w:rPr>
                <w:b/>
                <w:bCs/>
                <w:sz w:val="18"/>
                <w:szCs w:val="18"/>
                <w:lang w:eastAsia="tr-TR"/>
              </w:rPr>
              <w:t>Önceki Dönem</w:t>
            </w:r>
          </w:p>
        </w:tc>
      </w:tr>
      <w:tr w:rsidR="00245361" w:rsidRPr="00230BF5" w14:paraId="2337145C" w14:textId="77777777" w:rsidTr="00AC2B6A">
        <w:trPr>
          <w:trHeight w:hRule="exact" w:val="227"/>
        </w:trPr>
        <w:tc>
          <w:tcPr>
            <w:tcW w:w="3961" w:type="dxa"/>
            <w:tcBorders>
              <w:top w:val="dotted" w:sz="4" w:space="0" w:color="auto"/>
              <w:bottom w:val="dotted" w:sz="4" w:space="0" w:color="auto"/>
            </w:tcBorders>
            <w:vAlign w:val="bottom"/>
            <w:hideMark/>
          </w:tcPr>
          <w:p w14:paraId="62B0D326" w14:textId="77777777" w:rsidR="00245361" w:rsidRPr="00230BF5" w:rsidRDefault="00245361" w:rsidP="00C63159">
            <w:pPr>
              <w:rPr>
                <w:sz w:val="18"/>
                <w:szCs w:val="18"/>
                <w:lang w:eastAsia="tr-TR"/>
              </w:rPr>
            </w:pPr>
            <w:r w:rsidRPr="00230BF5">
              <w:rPr>
                <w:sz w:val="18"/>
                <w:szCs w:val="18"/>
                <w:lang w:eastAsia="tr-TR"/>
              </w:rPr>
              <w:t> </w:t>
            </w:r>
          </w:p>
        </w:tc>
        <w:tc>
          <w:tcPr>
            <w:tcW w:w="1320" w:type="dxa"/>
            <w:tcBorders>
              <w:top w:val="dotted" w:sz="4" w:space="0" w:color="auto"/>
              <w:bottom w:val="dotted" w:sz="4" w:space="0" w:color="auto"/>
            </w:tcBorders>
            <w:vAlign w:val="bottom"/>
            <w:hideMark/>
          </w:tcPr>
          <w:p w14:paraId="34A15590" w14:textId="77777777" w:rsidR="00245361" w:rsidRPr="00230BF5" w:rsidRDefault="00245361" w:rsidP="00C63159">
            <w:pPr>
              <w:jc w:val="right"/>
              <w:rPr>
                <w:b/>
                <w:bCs/>
                <w:sz w:val="18"/>
                <w:szCs w:val="18"/>
                <w:lang w:eastAsia="tr-TR"/>
              </w:rPr>
            </w:pPr>
            <w:r w:rsidRPr="00230BF5">
              <w:rPr>
                <w:b/>
                <w:bCs/>
                <w:sz w:val="18"/>
                <w:szCs w:val="18"/>
                <w:lang w:eastAsia="tr-TR"/>
              </w:rPr>
              <w:t>TP</w:t>
            </w:r>
          </w:p>
        </w:tc>
        <w:tc>
          <w:tcPr>
            <w:tcW w:w="1320" w:type="dxa"/>
            <w:tcBorders>
              <w:top w:val="dotted" w:sz="4" w:space="0" w:color="auto"/>
              <w:bottom w:val="dotted" w:sz="4" w:space="0" w:color="auto"/>
            </w:tcBorders>
            <w:vAlign w:val="bottom"/>
            <w:hideMark/>
          </w:tcPr>
          <w:p w14:paraId="2C5C3959" w14:textId="77777777" w:rsidR="00245361" w:rsidRPr="00230BF5" w:rsidRDefault="00245361" w:rsidP="00C63159">
            <w:pPr>
              <w:jc w:val="right"/>
              <w:rPr>
                <w:b/>
                <w:bCs/>
                <w:sz w:val="18"/>
                <w:szCs w:val="18"/>
                <w:lang w:eastAsia="tr-TR"/>
              </w:rPr>
            </w:pPr>
            <w:r w:rsidRPr="00230BF5">
              <w:rPr>
                <w:b/>
                <w:bCs/>
                <w:sz w:val="18"/>
                <w:szCs w:val="18"/>
                <w:lang w:eastAsia="tr-TR"/>
              </w:rPr>
              <w:t>YP</w:t>
            </w:r>
          </w:p>
        </w:tc>
        <w:tc>
          <w:tcPr>
            <w:tcW w:w="1320" w:type="dxa"/>
            <w:tcBorders>
              <w:top w:val="dotted" w:sz="4" w:space="0" w:color="auto"/>
              <w:bottom w:val="dotted" w:sz="4" w:space="0" w:color="auto"/>
            </w:tcBorders>
            <w:vAlign w:val="bottom"/>
            <w:hideMark/>
          </w:tcPr>
          <w:p w14:paraId="6910E279" w14:textId="77777777" w:rsidR="00245361" w:rsidRPr="00230BF5" w:rsidRDefault="00245361" w:rsidP="00C63159">
            <w:pPr>
              <w:jc w:val="right"/>
              <w:rPr>
                <w:b/>
                <w:bCs/>
                <w:sz w:val="18"/>
                <w:szCs w:val="18"/>
                <w:lang w:eastAsia="tr-TR"/>
              </w:rPr>
            </w:pPr>
            <w:r w:rsidRPr="00230BF5">
              <w:rPr>
                <w:b/>
                <w:bCs/>
                <w:sz w:val="18"/>
                <w:szCs w:val="18"/>
                <w:lang w:eastAsia="tr-TR"/>
              </w:rPr>
              <w:t>TP</w:t>
            </w:r>
          </w:p>
        </w:tc>
        <w:tc>
          <w:tcPr>
            <w:tcW w:w="1321" w:type="dxa"/>
            <w:tcBorders>
              <w:top w:val="dotted" w:sz="4" w:space="0" w:color="auto"/>
              <w:bottom w:val="dotted" w:sz="4" w:space="0" w:color="auto"/>
            </w:tcBorders>
            <w:vAlign w:val="bottom"/>
            <w:hideMark/>
          </w:tcPr>
          <w:p w14:paraId="47CD1F50" w14:textId="77777777" w:rsidR="00245361" w:rsidRPr="00230BF5" w:rsidRDefault="00245361" w:rsidP="00C63159">
            <w:pPr>
              <w:jc w:val="right"/>
              <w:rPr>
                <w:b/>
                <w:bCs/>
                <w:sz w:val="18"/>
                <w:szCs w:val="18"/>
                <w:lang w:eastAsia="tr-TR"/>
              </w:rPr>
            </w:pPr>
            <w:r w:rsidRPr="00230BF5">
              <w:rPr>
                <w:b/>
                <w:bCs/>
                <w:sz w:val="18"/>
                <w:szCs w:val="18"/>
                <w:lang w:eastAsia="tr-TR"/>
              </w:rPr>
              <w:t>YP</w:t>
            </w:r>
          </w:p>
        </w:tc>
      </w:tr>
      <w:tr w:rsidR="00AC2B6A" w:rsidRPr="00230BF5" w14:paraId="5643B460" w14:textId="77777777" w:rsidTr="00AC2B6A">
        <w:trPr>
          <w:trHeight w:hRule="exact" w:val="227"/>
        </w:trPr>
        <w:tc>
          <w:tcPr>
            <w:tcW w:w="3961" w:type="dxa"/>
            <w:vAlign w:val="bottom"/>
            <w:hideMark/>
          </w:tcPr>
          <w:p w14:paraId="1314CE2A" w14:textId="06AECD7D" w:rsidR="00AC2B6A" w:rsidRPr="00230BF5" w:rsidRDefault="00AC2B6A" w:rsidP="00AC2B6A">
            <w:pPr>
              <w:rPr>
                <w:sz w:val="18"/>
                <w:szCs w:val="18"/>
                <w:lang w:eastAsia="tr-TR"/>
              </w:rPr>
            </w:pPr>
            <w:r w:rsidRPr="00230BF5">
              <w:rPr>
                <w:sz w:val="18"/>
                <w:szCs w:val="18"/>
                <w:lang w:eastAsia="tr-TR"/>
              </w:rPr>
              <w:t>T.C. Merkez Bankası Kredileri</w:t>
            </w:r>
          </w:p>
        </w:tc>
        <w:tc>
          <w:tcPr>
            <w:tcW w:w="1320" w:type="dxa"/>
            <w:vAlign w:val="bottom"/>
            <w:hideMark/>
          </w:tcPr>
          <w:p w14:paraId="2035D257" w14:textId="0D4A8822" w:rsidR="00AC2B6A" w:rsidRPr="00230BF5" w:rsidRDefault="00AC2B6A" w:rsidP="00AC2B6A">
            <w:pPr>
              <w:jc w:val="right"/>
              <w:rPr>
                <w:sz w:val="18"/>
                <w:szCs w:val="18"/>
                <w:lang w:eastAsia="tr-TR"/>
              </w:rPr>
            </w:pPr>
            <w:r w:rsidRPr="00AC2B6A">
              <w:rPr>
                <w:sz w:val="18"/>
                <w:szCs w:val="18"/>
                <w:lang w:eastAsia="tr-TR"/>
              </w:rPr>
              <w:t>-</w:t>
            </w:r>
          </w:p>
        </w:tc>
        <w:tc>
          <w:tcPr>
            <w:tcW w:w="1320" w:type="dxa"/>
            <w:vAlign w:val="bottom"/>
            <w:hideMark/>
          </w:tcPr>
          <w:p w14:paraId="4BD3061B" w14:textId="0552BF6E" w:rsidR="00AC2B6A" w:rsidRPr="00230BF5" w:rsidRDefault="00AC2B6A" w:rsidP="00AC2B6A">
            <w:pPr>
              <w:jc w:val="right"/>
              <w:rPr>
                <w:sz w:val="18"/>
                <w:szCs w:val="18"/>
                <w:lang w:eastAsia="tr-TR"/>
              </w:rPr>
            </w:pPr>
            <w:r w:rsidRPr="00AC2B6A">
              <w:rPr>
                <w:sz w:val="18"/>
                <w:szCs w:val="18"/>
                <w:lang w:eastAsia="tr-TR"/>
              </w:rPr>
              <w:t>-</w:t>
            </w:r>
          </w:p>
        </w:tc>
        <w:tc>
          <w:tcPr>
            <w:tcW w:w="1320" w:type="dxa"/>
            <w:vAlign w:val="bottom"/>
            <w:hideMark/>
          </w:tcPr>
          <w:p w14:paraId="799E23FB" w14:textId="21554B03" w:rsidR="00AC2B6A" w:rsidRPr="00230BF5" w:rsidRDefault="00AC2B6A" w:rsidP="00AC2B6A">
            <w:pPr>
              <w:jc w:val="right"/>
              <w:rPr>
                <w:sz w:val="18"/>
                <w:szCs w:val="18"/>
              </w:rPr>
            </w:pPr>
            <w:r w:rsidRPr="00230BF5">
              <w:rPr>
                <w:sz w:val="18"/>
                <w:szCs w:val="18"/>
                <w:lang w:eastAsia="tr-TR"/>
              </w:rPr>
              <w:t>-</w:t>
            </w:r>
          </w:p>
        </w:tc>
        <w:tc>
          <w:tcPr>
            <w:tcW w:w="1321" w:type="dxa"/>
            <w:vAlign w:val="bottom"/>
            <w:hideMark/>
          </w:tcPr>
          <w:p w14:paraId="42D73CC9" w14:textId="7D17CF82" w:rsidR="00AC2B6A" w:rsidRPr="00230BF5" w:rsidRDefault="00AC2B6A" w:rsidP="00AC2B6A">
            <w:pPr>
              <w:jc w:val="right"/>
              <w:rPr>
                <w:sz w:val="18"/>
                <w:szCs w:val="18"/>
              </w:rPr>
            </w:pPr>
            <w:r w:rsidRPr="00230BF5">
              <w:rPr>
                <w:sz w:val="18"/>
                <w:szCs w:val="18"/>
                <w:lang w:eastAsia="tr-TR"/>
              </w:rPr>
              <w:t>-</w:t>
            </w:r>
          </w:p>
        </w:tc>
      </w:tr>
      <w:tr w:rsidR="00AC2B6A" w:rsidRPr="00230BF5" w14:paraId="7DE06C22" w14:textId="77777777" w:rsidTr="00AC2B6A">
        <w:trPr>
          <w:trHeight w:hRule="exact" w:val="227"/>
        </w:trPr>
        <w:tc>
          <w:tcPr>
            <w:tcW w:w="3961" w:type="dxa"/>
            <w:vAlign w:val="bottom"/>
            <w:hideMark/>
          </w:tcPr>
          <w:p w14:paraId="7E6B9A0B" w14:textId="5FAB1F74" w:rsidR="00AC2B6A" w:rsidRPr="00230BF5" w:rsidRDefault="00AC2B6A" w:rsidP="00AC2B6A">
            <w:pPr>
              <w:rPr>
                <w:sz w:val="18"/>
                <w:szCs w:val="18"/>
                <w:lang w:eastAsia="tr-TR"/>
              </w:rPr>
            </w:pPr>
            <w:r w:rsidRPr="00230BF5">
              <w:rPr>
                <w:sz w:val="18"/>
                <w:szCs w:val="18"/>
                <w:lang w:eastAsia="tr-TR"/>
              </w:rPr>
              <w:t>Yurtiçi Banka ve Kuruluşlardan</w:t>
            </w:r>
          </w:p>
        </w:tc>
        <w:tc>
          <w:tcPr>
            <w:tcW w:w="1320" w:type="dxa"/>
            <w:vAlign w:val="bottom"/>
            <w:hideMark/>
          </w:tcPr>
          <w:p w14:paraId="010189AB" w14:textId="0ED22E31" w:rsidR="00AC2B6A" w:rsidRPr="00230BF5" w:rsidRDefault="00AC2B6A" w:rsidP="00AC2B6A">
            <w:pPr>
              <w:jc w:val="right"/>
              <w:rPr>
                <w:sz w:val="18"/>
                <w:szCs w:val="18"/>
                <w:lang w:eastAsia="tr-TR"/>
              </w:rPr>
            </w:pPr>
            <w:r w:rsidRPr="00715381">
              <w:rPr>
                <w:sz w:val="18"/>
                <w:szCs w:val="18"/>
                <w:lang w:eastAsia="tr-TR"/>
              </w:rPr>
              <w:t>1,587,762</w:t>
            </w:r>
          </w:p>
        </w:tc>
        <w:tc>
          <w:tcPr>
            <w:tcW w:w="1320" w:type="dxa"/>
            <w:vAlign w:val="bottom"/>
            <w:hideMark/>
          </w:tcPr>
          <w:p w14:paraId="330B075D" w14:textId="0CDDC861" w:rsidR="00AC2B6A" w:rsidRPr="00230BF5" w:rsidRDefault="00AC2B6A" w:rsidP="00AC2B6A">
            <w:pPr>
              <w:jc w:val="right"/>
              <w:rPr>
                <w:sz w:val="18"/>
                <w:szCs w:val="18"/>
                <w:lang w:eastAsia="tr-TR"/>
              </w:rPr>
            </w:pPr>
            <w:r w:rsidRPr="00AC2B6A">
              <w:rPr>
                <w:sz w:val="18"/>
                <w:szCs w:val="18"/>
                <w:lang w:eastAsia="tr-TR"/>
              </w:rPr>
              <w:t>-</w:t>
            </w:r>
          </w:p>
        </w:tc>
        <w:tc>
          <w:tcPr>
            <w:tcW w:w="1320" w:type="dxa"/>
            <w:vAlign w:val="bottom"/>
            <w:hideMark/>
          </w:tcPr>
          <w:p w14:paraId="49265500" w14:textId="01C80522" w:rsidR="00AC2B6A" w:rsidRPr="00230BF5" w:rsidRDefault="00AC2B6A" w:rsidP="00AC2B6A">
            <w:pPr>
              <w:jc w:val="right"/>
              <w:rPr>
                <w:sz w:val="18"/>
                <w:szCs w:val="18"/>
              </w:rPr>
            </w:pPr>
            <w:r w:rsidRPr="00230BF5">
              <w:rPr>
                <w:sz w:val="18"/>
                <w:szCs w:val="18"/>
                <w:lang w:eastAsia="tr-TR"/>
              </w:rPr>
              <w:t>-</w:t>
            </w:r>
          </w:p>
        </w:tc>
        <w:tc>
          <w:tcPr>
            <w:tcW w:w="1321" w:type="dxa"/>
            <w:vAlign w:val="bottom"/>
            <w:hideMark/>
          </w:tcPr>
          <w:p w14:paraId="5E97BAA6" w14:textId="606B6F3C" w:rsidR="00AC2B6A" w:rsidRPr="00230BF5" w:rsidRDefault="00AC2B6A" w:rsidP="00AC2B6A">
            <w:pPr>
              <w:jc w:val="right"/>
              <w:rPr>
                <w:sz w:val="18"/>
                <w:szCs w:val="18"/>
              </w:rPr>
            </w:pPr>
            <w:r w:rsidRPr="00230BF5">
              <w:rPr>
                <w:sz w:val="18"/>
                <w:szCs w:val="18"/>
                <w:lang w:eastAsia="tr-TR"/>
              </w:rPr>
              <w:t>-</w:t>
            </w:r>
          </w:p>
        </w:tc>
      </w:tr>
      <w:tr w:rsidR="00AC2B6A" w:rsidRPr="00230BF5" w14:paraId="120EE12F" w14:textId="77777777" w:rsidTr="00AC2B6A">
        <w:trPr>
          <w:trHeight w:hRule="exact" w:val="227"/>
        </w:trPr>
        <w:tc>
          <w:tcPr>
            <w:tcW w:w="3961" w:type="dxa"/>
            <w:vAlign w:val="bottom"/>
            <w:hideMark/>
          </w:tcPr>
          <w:p w14:paraId="25A161E5" w14:textId="09980D8B" w:rsidR="00AC2B6A" w:rsidRPr="00230BF5" w:rsidRDefault="00AC2B6A" w:rsidP="00AC2B6A">
            <w:pPr>
              <w:rPr>
                <w:sz w:val="18"/>
                <w:szCs w:val="18"/>
                <w:lang w:eastAsia="tr-TR"/>
              </w:rPr>
            </w:pPr>
            <w:r w:rsidRPr="00230BF5">
              <w:rPr>
                <w:sz w:val="18"/>
                <w:szCs w:val="18"/>
                <w:lang w:eastAsia="tr-TR"/>
              </w:rPr>
              <w:t>Yurtdışı Banka, Kuruluş ve Fonlardan</w:t>
            </w:r>
          </w:p>
        </w:tc>
        <w:tc>
          <w:tcPr>
            <w:tcW w:w="1320" w:type="dxa"/>
            <w:vAlign w:val="bottom"/>
            <w:hideMark/>
          </w:tcPr>
          <w:p w14:paraId="3B354650" w14:textId="113FE9CE" w:rsidR="00AC2B6A" w:rsidRPr="00230BF5" w:rsidRDefault="00AC2B6A" w:rsidP="00AC2B6A">
            <w:pPr>
              <w:jc w:val="right"/>
              <w:rPr>
                <w:sz w:val="18"/>
                <w:szCs w:val="18"/>
                <w:lang w:eastAsia="tr-TR"/>
              </w:rPr>
            </w:pPr>
            <w:r w:rsidRPr="00AC2B6A">
              <w:rPr>
                <w:sz w:val="18"/>
                <w:szCs w:val="18"/>
                <w:lang w:eastAsia="tr-TR"/>
              </w:rPr>
              <w:t>-</w:t>
            </w:r>
          </w:p>
        </w:tc>
        <w:tc>
          <w:tcPr>
            <w:tcW w:w="1320" w:type="dxa"/>
            <w:vAlign w:val="bottom"/>
            <w:hideMark/>
          </w:tcPr>
          <w:p w14:paraId="05D746C7" w14:textId="05836A71" w:rsidR="00AC2B6A" w:rsidRPr="00230BF5" w:rsidRDefault="00AC2B6A" w:rsidP="00AC2B6A">
            <w:pPr>
              <w:jc w:val="right"/>
              <w:rPr>
                <w:sz w:val="18"/>
                <w:szCs w:val="18"/>
                <w:lang w:eastAsia="tr-TR"/>
              </w:rPr>
            </w:pPr>
            <w:r w:rsidRPr="00AC2B6A">
              <w:rPr>
                <w:sz w:val="18"/>
                <w:szCs w:val="18"/>
                <w:lang w:eastAsia="tr-TR"/>
              </w:rPr>
              <w:t>-</w:t>
            </w:r>
          </w:p>
        </w:tc>
        <w:tc>
          <w:tcPr>
            <w:tcW w:w="1320" w:type="dxa"/>
            <w:vAlign w:val="bottom"/>
            <w:hideMark/>
          </w:tcPr>
          <w:p w14:paraId="2EC3005C" w14:textId="06570060" w:rsidR="00AC2B6A" w:rsidRPr="00230BF5" w:rsidRDefault="00AC2B6A" w:rsidP="00AC2B6A">
            <w:pPr>
              <w:jc w:val="right"/>
              <w:rPr>
                <w:sz w:val="18"/>
                <w:szCs w:val="18"/>
              </w:rPr>
            </w:pPr>
            <w:r w:rsidRPr="00230BF5">
              <w:rPr>
                <w:sz w:val="18"/>
                <w:szCs w:val="18"/>
                <w:lang w:eastAsia="tr-TR"/>
              </w:rPr>
              <w:t>-</w:t>
            </w:r>
          </w:p>
        </w:tc>
        <w:tc>
          <w:tcPr>
            <w:tcW w:w="1321" w:type="dxa"/>
            <w:vAlign w:val="bottom"/>
            <w:hideMark/>
          </w:tcPr>
          <w:p w14:paraId="09F18884" w14:textId="2BFAA999" w:rsidR="00AC2B6A" w:rsidRPr="00230BF5" w:rsidRDefault="00AC2B6A" w:rsidP="00AC2B6A">
            <w:pPr>
              <w:jc w:val="right"/>
              <w:rPr>
                <w:sz w:val="18"/>
                <w:szCs w:val="18"/>
              </w:rPr>
            </w:pPr>
            <w:r w:rsidRPr="00230BF5">
              <w:rPr>
                <w:sz w:val="18"/>
                <w:szCs w:val="18"/>
                <w:lang w:eastAsia="tr-TR"/>
              </w:rPr>
              <w:t>-</w:t>
            </w:r>
          </w:p>
        </w:tc>
      </w:tr>
      <w:tr w:rsidR="00AC2B6A" w:rsidRPr="00AC2B6A" w14:paraId="33A9EAC8" w14:textId="77777777" w:rsidTr="00AC2B6A">
        <w:trPr>
          <w:trHeight w:hRule="exact" w:val="227"/>
        </w:trPr>
        <w:tc>
          <w:tcPr>
            <w:tcW w:w="3961" w:type="dxa"/>
            <w:vAlign w:val="bottom"/>
            <w:hideMark/>
          </w:tcPr>
          <w:p w14:paraId="2F2B7B7B" w14:textId="77777777" w:rsidR="00AC2B6A" w:rsidRPr="00AC2B6A" w:rsidRDefault="00AC2B6A" w:rsidP="00AC2B6A">
            <w:pPr>
              <w:rPr>
                <w:b/>
                <w:bCs/>
                <w:sz w:val="18"/>
                <w:szCs w:val="18"/>
                <w:lang w:eastAsia="tr-TR"/>
              </w:rPr>
            </w:pPr>
            <w:r w:rsidRPr="00AC2B6A">
              <w:rPr>
                <w:b/>
                <w:bCs/>
                <w:sz w:val="18"/>
                <w:szCs w:val="18"/>
                <w:lang w:eastAsia="tr-TR"/>
              </w:rPr>
              <w:t>Toplam</w:t>
            </w:r>
          </w:p>
        </w:tc>
        <w:tc>
          <w:tcPr>
            <w:tcW w:w="1320" w:type="dxa"/>
            <w:vAlign w:val="bottom"/>
            <w:hideMark/>
          </w:tcPr>
          <w:p w14:paraId="322CD86E" w14:textId="4A55A13B" w:rsidR="00AC2B6A" w:rsidRPr="00AC2B6A" w:rsidRDefault="00AC2B6A" w:rsidP="00AC2B6A">
            <w:pPr>
              <w:jc w:val="right"/>
              <w:rPr>
                <w:b/>
                <w:bCs/>
                <w:sz w:val="18"/>
                <w:szCs w:val="18"/>
                <w:lang w:eastAsia="tr-TR"/>
              </w:rPr>
            </w:pPr>
            <w:r w:rsidRPr="00715381">
              <w:rPr>
                <w:b/>
                <w:bCs/>
                <w:sz w:val="18"/>
                <w:szCs w:val="18"/>
                <w:lang w:eastAsia="tr-TR"/>
              </w:rPr>
              <w:t>1,587,762</w:t>
            </w:r>
          </w:p>
        </w:tc>
        <w:tc>
          <w:tcPr>
            <w:tcW w:w="1320" w:type="dxa"/>
            <w:vAlign w:val="bottom"/>
            <w:hideMark/>
          </w:tcPr>
          <w:p w14:paraId="7D77B705" w14:textId="60BE296D" w:rsidR="00AC2B6A" w:rsidRPr="00AC2B6A" w:rsidRDefault="00AC2B6A" w:rsidP="00AC2B6A">
            <w:pPr>
              <w:jc w:val="right"/>
              <w:rPr>
                <w:b/>
                <w:bCs/>
                <w:sz w:val="18"/>
                <w:szCs w:val="18"/>
                <w:lang w:eastAsia="tr-TR"/>
              </w:rPr>
            </w:pPr>
            <w:r w:rsidRPr="00AC2B6A">
              <w:rPr>
                <w:b/>
                <w:bCs/>
                <w:sz w:val="18"/>
                <w:szCs w:val="18"/>
                <w:lang w:eastAsia="tr-TR"/>
              </w:rPr>
              <w:t>-</w:t>
            </w:r>
          </w:p>
        </w:tc>
        <w:tc>
          <w:tcPr>
            <w:tcW w:w="1320" w:type="dxa"/>
            <w:vAlign w:val="bottom"/>
            <w:hideMark/>
          </w:tcPr>
          <w:p w14:paraId="74B52A75" w14:textId="70012D88" w:rsidR="00AC2B6A" w:rsidRPr="00AC2B6A" w:rsidRDefault="00AC2B6A" w:rsidP="00AC2B6A">
            <w:pPr>
              <w:jc w:val="right"/>
              <w:rPr>
                <w:b/>
                <w:bCs/>
                <w:sz w:val="18"/>
                <w:szCs w:val="18"/>
              </w:rPr>
            </w:pPr>
            <w:r w:rsidRPr="00AC2B6A">
              <w:rPr>
                <w:b/>
                <w:bCs/>
                <w:sz w:val="18"/>
                <w:szCs w:val="18"/>
                <w:lang w:eastAsia="tr-TR"/>
              </w:rPr>
              <w:t>-</w:t>
            </w:r>
          </w:p>
        </w:tc>
        <w:tc>
          <w:tcPr>
            <w:tcW w:w="1321" w:type="dxa"/>
            <w:vAlign w:val="bottom"/>
            <w:hideMark/>
          </w:tcPr>
          <w:p w14:paraId="652ABD38" w14:textId="493DAD8B" w:rsidR="00AC2B6A" w:rsidRPr="00AC2B6A" w:rsidRDefault="00AC2B6A" w:rsidP="00AC2B6A">
            <w:pPr>
              <w:jc w:val="right"/>
              <w:rPr>
                <w:b/>
                <w:bCs/>
                <w:sz w:val="18"/>
                <w:szCs w:val="18"/>
              </w:rPr>
            </w:pPr>
            <w:r w:rsidRPr="00AC2B6A">
              <w:rPr>
                <w:b/>
                <w:bCs/>
                <w:sz w:val="18"/>
                <w:szCs w:val="18"/>
                <w:lang w:eastAsia="tr-TR"/>
              </w:rPr>
              <w:t>-</w:t>
            </w:r>
          </w:p>
        </w:tc>
      </w:tr>
      <w:bookmarkEnd w:id="49"/>
    </w:tbl>
    <w:p w14:paraId="55C82423" w14:textId="77777777" w:rsidR="00D162BA" w:rsidRPr="00F76F0B" w:rsidRDefault="00D162BA" w:rsidP="00E30CF9">
      <w:pPr>
        <w:rPr>
          <w:b/>
          <w:sz w:val="12"/>
          <w:szCs w:val="12"/>
          <w:lang w:eastAsia="en-GB"/>
        </w:rPr>
      </w:pPr>
    </w:p>
    <w:p w14:paraId="7A1F3877" w14:textId="77777777" w:rsidR="00E30CF9" w:rsidRPr="00CB56EC" w:rsidRDefault="0006147F" w:rsidP="00E30CF9">
      <w:pPr>
        <w:tabs>
          <w:tab w:val="num" w:pos="2340"/>
          <w:tab w:val="num" w:pos="3060"/>
        </w:tabs>
        <w:autoSpaceDE w:val="0"/>
        <w:autoSpaceDN w:val="0"/>
        <w:adjustRightInd w:val="0"/>
        <w:ind w:hanging="567"/>
      </w:pPr>
      <w:r w:rsidRPr="00CB56EC">
        <w:rPr>
          <w:b/>
        </w:rPr>
        <w:tab/>
      </w:r>
      <w:r w:rsidR="00E30CF9" w:rsidRPr="00CB56EC">
        <w:rPr>
          <w:b/>
        </w:rPr>
        <w:t>Alınan kredilerin kalan vade ayrımına göre gösterilmesi</w:t>
      </w:r>
    </w:p>
    <w:p w14:paraId="1AC620B3" w14:textId="77777777" w:rsidR="00E30CF9" w:rsidRPr="00F76F0B" w:rsidRDefault="00E30CF9" w:rsidP="00E30CF9">
      <w:pPr>
        <w:tabs>
          <w:tab w:val="num" w:pos="2340"/>
          <w:tab w:val="num" w:pos="3060"/>
        </w:tabs>
        <w:autoSpaceDE w:val="0"/>
        <w:autoSpaceDN w:val="0"/>
        <w:adjustRightInd w:val="0"/>
        <w:ind w:left="180"/>
        <w:rPr>
          <w:sz w:val="12"/>
          <w:szCs w:val="12"/>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1"/>
        <w:gridCol w:w="1320"/>
        <w:gridCol w:w="1320"/>
        <w:gridCol w:w="1320"/>
        <w:gridCol w:w="1321"/>
      </w:tblGrid>
      <w:tr w:rsidR="00C7638E" w:rsidRPr="00230BF5" w14:paraId="7A40761B" w14:textId="77777777" w:rsidTr="00AC2B6A">
        <w:trPr>
          <w:trHeight w:hRule="exact" w:val="227"/>
        </w:trPr>
        <w:tc>
          <w:tcPr>
            <w:tcW w:w="3961" w:type="dxa"/>
            <w:tcBorders>
              <w:top w:val="single" w:sz="6" w:space="0" w:color="auto"/>
              <w:bottom w:val="dotted" w:sz="4" w:space="0" w:color="auto"/>
            </w:tcBorders>
            <w:vAlign w:val="bottom"/>
            <w:hideMark/>
          </w:tcPr>
          <w:p w14:paraId="42BA09FE" w14:textId="77777777" w:rsidR="00C7638E" w:rsidRPr="00230BF5" w:rsidRDefault="00C7638E" w:rsidP="00C63159">
            <w:pPr>
              <w:rPr>
                <w:sz w:val="18"/>
                <w:szCs w:val="18"/>
                <w:lang w:eastAsia="tr-TR"/>
              </w:rPr>
            </w:pPr>
            <w:bookmarkStart w:id="50" w:name="_Hlk196003844"/>
            <w:r w:rsidRPr="00230BF5">
              <w:rPr>
                <w:sz w:val="18"/>
                <w:szCs w:val="18"/>
                <w:lang w:eastAsia="tr-TR"/>
              </w:rPr>
              <w:t> </w:t>
            </w:r>
          </w:p>
        </w:tc>
        <w:tc>
          <w:tcPr>
            <w:tcW w:w="2640" w:type="dxa"/>
            <w:gridSpan w:val="2"/>
            <w:tcBorders>
              <w:top w:val="single" w:sz="6" w:space="0" w:color="auto"/>
              <w:bottom w:val="dotted" w:sz="4" w:space="0" w:color="auto"/>
            </w:tcBorders>
            <w:vAlign w:val="center"/>
            <w:hideMark/>
          </w:tcPr>
          <w:p w14:paraId="761E3301" w14:textId="77777777" w:rsidR="00C7638E" w:rsidRPr="00230BF5" w:rsidRDefault="00C7638E" w:rsidP="00C63159">
            <w:pPr>
              <w:jc w:val="center"/>
              <w:rPr>
                <w:b/>
                <w:bCs/>
                <w:sz w:val="18"/>
                <w:szCs w:val="18"/>
                <w:lang w:eastAsia="tr-TR"/>
              </w:rPr>
            </w:pPr>
            <w:r w:rsidRPr="00230BF5">
              <w:rPr>
                <w:b/>
                <w:bCs/>
                <w:sz w:val="18"/>
                <w:szCs w:val="18"/>
                <w:lang w:eastAsia="tr-TR"/>
              </w:rPr>
              <w:t>Cari Dönem</w:t>
            </w:r>
          </w:p>
        </w:tc>
        <w:tc>
          <w:tcPr>
            <w:tcW w:w="2641" w:type="dxa"/>
            <w:gridSpan w:val="2"/>
            <w:tcBorders>
              <w:top w:val="single" w:sz="6" w:space="0" w:color="auto"/>
              <w:bottom w:val="dotted" w:sz="4" w:space="0" w:color="auto"/>
            </w:tcBorders>
            <w:vAlign w:val="center"/>
            <w:hideMark/>
          </w:tcPr>
          <w:p w14:paraId="7F97B67A" w14:textId="77777777" w:rsidR="00C7638E" w:rsidRPr="00230BF5" w:rsidRDefault="00C7638E" w:rsidP="00C63159">
            <w:pPr>
              <w:jc w:val="center"/>
              <w:rPr>
                <w:b/>
                <w:bCs/>
                <w:sz w:val="18"/>
                <w:szCs w:val="18"/>
                <w:lang w:eastAsia="tr-TR"/>
              </w:rPr>
            </w:pPr>
            <w:r w:rsidRPr="00230BF5">
              <w:rPr>
                <w:b/>
                <w:bCs/>
                <w:sz w:val="18"/>
                <w:szCs w:val="18"/>
                <w:lang w:eastAsia="tr-TR"/>
              </w:rPr>
              <w:t>Önceki Dönem</w:t>
            </w:r>
          </w:p>
        </w:tc>
      </w:tr>
      <w:tr w:rsidR="00C7638E" w:rsidRPr="00230BF5" w14:paraId="4AEE059B" w14:textId="77777777" w:rsidTr="00AC2B6A">
        <w:trPr>
          <w:trHeight w:hRule="exact" w:val="227"/>
        </w:trPr>
        <w:tc>
          <w:tcPr>
            <w:tcW w:w="3961" w:type="dxa"/>
            <w:tcBorders>
              <w:top w:val="dotted" w:sz="4" w:space="0" w:color="auto"/>
              <w:bottom w:val="dotted" w:sz="4" w:space="0" w:color="auto"/>
            </w:tcBorders>
            <w:vAlign w:val="bottom"/>
            <w:hideMark/>
          </w:tcPr>
          <w:p w14:paraId="15FFD988" w14:textId="77777777" w:rsidR="00C7638E" w:rsidRPr="00230BF5" w:rsidRDefault="00C7638E" w:rsidP="00C63159">
            <w:pPr>
              <w:rPr>
                <w:sz w:val="18"/>
                <w:szCs w:val="18"/>
                <w:lang w:eastAsia="tr-TR"/>
              </w:rPr>
            </w:pPr>
            <w:r w:rsidRPr="00230BF5">
              <w:rPr>
                <w:sz w:val="18"/>
                <w:szCs w:val="18"/>
                <w:lang w:eastAsia="tr-TR"/>
              </w:rPr>
              <w:t> </w:t>
            </w:r>
          </w:p>
        </w:tc>
        <w:tc>
          <w:tcPr>
            <w:tcW w:w="1320" w:type="dxa"/>
            <w:tcBorders>
              <w:top w:val="dotted" w:sz="4" w:space="0" w:color="auto"/>
              <w:bottom w:val="dotted" w:sz="4" w:space="0" w:color="auto"/>
            </w:tcBorders>
            <w:vAlign w:val="bottom"/>
            <w:hideMark/>
          </w:tcPr>
          <w:p w14:paraId="1348E34B" w14:textId="77777777" w:rsidR="00C7638E" w:rsidRPr="00230BF5" w:rsidRDefault="00C7638E" w:rsidP="00C63159">
            <w:pPr>
              <w:jc w:val="right"/>
              <w:rPr>
                <w:b/>
                <w:bCs/>
                <w:sz w:val="18"/>
                <w:szCs w:val="18"/>
                <w:lang w:eastAsia="tr-TR"/>
              </w:rPr>
            </w:pPr>
            <w:r w:rsidRPr="00230BF5">
              <w:rPr>
                <w:b/>
                <w:bCs/>
                <w:sz w:val="18"/>
                <w:szCs w:val="18"/>
                <w:lang w:eastAsia="tr-TR"/>
              </w:rPr>
              <w:t>TP</w:t>
            </w:r>
          </w:p>
        </w:tc>
        <w:tc>
          <w:tcPr>
            <w:tcW w:w="1320" w:type="dxa"/>
            <w:tcBorders>
              <w:top w:val="dotted" w:sz="4" w:space="0" w:color="auto"/>
              <w:bottom w:val="dotted" w:sz="4" w:space="0" w:color="auto"/>
            </w:tcBorders>
            <w:vAlign w:val="bottom"/>
            <w:hideMark/>
          </w:tcPr>
          <w:p w14:paraId="6E446027" w14:textId="77777777" w:rsidR="00C7638E" w:rsidRPr="00230BF5" w:rsidRDefault="00C7638E" w:rsidP="00C63159">
            <w:pPr>
              <w:jc w:val="right"/>
              <w:rPr>
                <w:b/>
                <w:bCs/>
                <w:sz w:val="18"/>
                <w:szCs w:val="18"/>
                <w:lang w:eastAsia="tr-TR"/>
              </w:rPr>
            </w:pPr>
            <w:r w:rsidRPr="00230BF5">
              <w:rPr>
                <w:b/>
                <w:bCs/>
                <w:sz w:val="18"/>
                <w:szCs w:val="18"/>
                <w:lang w:eastAsia="tr-TR"/>
              </w:rPr>
              <w:t>YP</w:t>
            </w:r>
          </w:p>
        </w:tc>
        <w:tc>
          <w:tcPr>
            <w:tcW w:w="1320" w:type="dxa"/>
            <w:tcBorders>
              <w:top w:val="dotted" w:sz="4" w:space="0" w:color="auto"/>
              <w:bottom w:val="dotted" w:sz="4" w:space="0" w:color="auto"/>
            </w:tcBorders>
            <w:vAlign w:val="bottom"/>
            <w:hideMark/>
          </w:tcPr>
          <w:p w14:paraId="5029A2F1" w14:textId="77777777" w:rsidR="00C7638E" w:rsidRPr="00230BF5" w:rsidRDefault="00C7638E" w:rsidP="00C63159">
            <w:pPr>
              <w:jc w:val="right"/>
              <w:rPr>
                <w:b/>
                <w:bCs/>
                <w:sz w:val="18"/>
                <w:szCs w:val="18"/>
                <w:lang w:eastAsia="tr-TR"/>
              </w:rPr>
            </w:pPr>
            <w:r w:rsidRPr="00230BF5">
              <w:rPr>
                <w:b/>
                <w:bCs/>
                <w:sz w:val="18"/>
                <w:szCs w:val="18"/>
                <w:lang w:eastAsia="tr-TR"/>
              </w:rPr>
              <w:t>TP</w:t>
            </w:r>
          </w:p>
        </w:tc>
        <w:tc>
          <w:tcPr>
            <w:tcW w:w="1321" w:type="dxa"/>
            <w:tcBorders>
              <w:top w:val="dotted" w:sz="4" w:space="0" w:color="auto"/>
              <w:bottom w:val="dotted" w:sz="4" w:space="0" w:color="auto"/>
            </w:tcBorders>
            <w:vAlign w:val="bottom"/>
            <w:hideMark/>
          </w:tcPr>
          <w:p w14:paraId="685CCB3E" w14:textId="77777777" w:rsidR="00C7638E" w:rsidRPr="00230BF5" w:rsidRDefault="00C7638E" w:rsidP="00C63159">
            <w:pPr>
              <w:jc w:val="right"/>
              <w:rPr>
                <w:b/>
                <w:bCs/>
                <w:sz w:val="18"/>
                <w:szCs w:val="18"/>
                <w:lang w:eastAsia="tr-TR"/>
              </w:rPr>
            </w:pPr>
            <w:r w:rsidRPr="00230BF5">
              <w:rPr>
                <w:b/>
                <w:bCs/>
                <w:sz w:val="18"/>
                <w:szCs w:val="18"/>
                <w:lang w:eastAsia="tr-TR"/>
              </w:rPr>
              <w:t>YP</w:t>
            </w:r>
          </w:p>
        </w:tc>
      </w:tr>
      <w:tr w:rsidR="00AC2B6A" w:rsidRPr="00230BF5" w14:paraId="3925D2EA" w14:textId="77777777" w:rsidTr="00AC2B6A">
        <w:trPr>
          <w:trHeight w:hRule="exact" w:val="227"/>
        </w:trPr>
        <w:tc>
          <w:tcPr>
            <w:tcW w:w="3961" w:type="dxa"/>
            <w:vAlign w:val="bottom"/>
            <w:hideMark/>
          </w:tcPr>
          <w:p w14:paraId="2859DD5B" w14:textId="676E4FA5" w:rsidR="00AC2B6A" w:rsidRPr="00230BF5" w:rsidRDefault="00AC2B6A" w:rsidP="00AC2B6A">
            <w:pPr>
              <w:rPr>
                <w:sz w:val="18"/>
                <w:szCs w:val="18"/>
                <w:lang w:eastAsia="tr-TR"/>
              </w:rPr>
            </w:pPr>
            <w:r w:rsidRPr="00230BF5">
              <w:rPr>
                <w:sz w:val="18"/>
                <w:szCs w:val="18"/>
                <w:lang w:eastAsia="tr-TR"/>
              </w:rPr>
              <w:t>Kısa Vadeli</w:t>
            </w:r>
          </w:p>
        </w:tc>
        <w:tc>
          <w:tcPr>
            <w:tcW w:w="1320" w:type="dxa"/>
            <w:vAlign w:val="bottom"/>
            <w:hideMark/>
          </w:tcPr>
          <w:p w14:paraId="1A8DC1EE" w14:textId="4311C2F8" w:rsidR="00AC2B6A" w:rsidRPr="00230BF5" w:rsidRDefault="00AC2B6A" w:rsidP="00AC2B6A">
            <w:pPr>
              <w:jc w:val="right"/>
              <w:rPr>
                <w:sz w:val="18"/>
                <w:szCs w:val="18"/>
                <w:lang w:eastAsia="tr-TR"/>
              </w:rPr>
            </w:pPr>
            <w:r w:rsidRPr="00715381">
              <w:rPr>
                <w:sz w:val="18"/>
                <w:szCs w:val="18"/>
                <w:lang w:eastAsia="tr-TR"/>
              </w:rPr>
              <w:t>1,587,762</w:t>
            </w:r>
          </w:p>
        </w:tc>
        <w:tc>
          <w:tcPr>
            <w:tcW w:w="1320" w:type="dxa"/>
            <w:vAlign w:val="bottom"/>
            <w:hideMark/>
          </w:tcPr>
          <w:p w14:paraId="4B558115" w14:textId="6B2A14CE" w:rsidR="00AC2B6A" w:rsidRPr="00230BF5" w:rsidRDefault="00AC2B6A" w:rsidP="00AC2B6A">
            <w:pPr>
              <w:jc w:val="right"/>
              <w:rPr>
                <w:sz w:val="18"/>
                <w:szCs w:val="18"/>
                <w:lang w:eastAsia="tr-TR"/>
              </w:rPr>
            </w:pPr>
            <w:r w:rsidRPr="00AC2B6A">
              <w:rPr>
                <w:sz w:val="18"/>
                <w:szCs w:val="18"/>
                <w:lang w:eastAsia="tr-TR"/>
              </w:rPr>
              <w:t>-</w:t>
            </w:r>
          </w:p>
        </w:tc>
        <w:tc>
          <w:tcPr>
            <w:tcW w:w="1320" w:type="dxa"/>
            <w:vAlign w:val="bottom"/>
            <w:hideMark/>
          </w:tcPr>
          <w:p w14:paraId="2A45D042" w14:textId="64D7D684" w:rsidR="00AC2B6A" w:rsidRPr="00230BF5" w:rsidRDefault="00AC2B6A" w:rsidP="00AC2B6A">
            <w:pPr>
              <w:jc w:val="right"/>
              <w:rPr>
                <w:sz w:val="18"/>
                <w:szCs w:val="18"/>
              </w:rPr>
            </w:pPr>
            <w:r w:rsidRPr="00230BF5">
              <w:rPr>
                <w:sz w:val="18"/>
                <w:szCs w:val="18"/>
                <w:lang w:eastAsia="tr-TR"/>
              </w:rPr>
              <w:t>-</w:t>
            </w:r>
          </w:p>
        </w:tc>
        <w:tc>
          <w:tcPr>
            <w:tcW w:w="1321" w:type="dxa"/>
            <w:vAlign w:val="bottom"/>
            <w:hideMark/>
          </w:tcPr>
          <w:p w14:paraId="53532E58" w14:textId="7F5DB509" w:rsidR="00AC2B6A" w:rsidRPr="00230BF5" w:rsidRDefault="00AC2B6A" w:rsidP="00AC2B6A">
            <w:pPr>
              <w:jc w:val="right"/>
              <w:rPr>
                <w:sz w:val="18"/>
                <w:szCs w:val="18"/>
              </w:rPr>
            </w:pPr>
            <w:r w:rsidRPr="00230BF5">
              <w:rPr>
                <w:sz w:val="18"/>
                <w:szCs w:val="18"/>
                <w:lang w:eastAsia="tr-TR"/>
              </w:rPr>
              <w:t>-</w:t>
            </w:r>
          </w:p>
        </w:tc>
      </w:tr>
      <w:tr w:rsidR="00AC2B6A" w:rsidRPr="00230BF5" w14:paraId="20915AD9" w14:textId="77777777" w:rsidTr="00AC2B6A">
        <w:trPr>
          <w:trHeight w:hRule="exact" w:val="227"/>
        </w:trPr>
        <w:tc>
          <w:tcPr>
            <w:tcW w:w="3961" w:type="dxa"/>
            <w:vAlign w:val="bottom"/>
            <w:hideMark/>
          </w:tcPr>
          <w:p w14:paraId="7B1938E4" w14:textId="2785DF4C" w:rsidR="00AC2B6A" w:rsidRPr="00230BF5" w:rsidRDefault="00AC2B6A" w:rsidP="00AC2B6A">
            <w:pPr>
              <w:rPr>
                <w:sz w:val="18"/>
                <w:szCs w:val="18"/>
                <w:lang w:eastAsia="tr-TR"/>
              </w:rPr>
            </w:pPr>
            <w:r w:rsidRPr="00230BF5">
              <w:rPr>
                <w:sz w:val="18"/>
                <w:szCs w:val="18"/>
                <w:lang w:eastAsia="tr-TR"/>
              </w:rPr>
              <w:t>Orta ve Uzun Vadeli</w:t>
            </w:r>
          </w:p>
        </w:tc>
        <w:tc>
          <w:tcPr>
            <w:tcW w:w="1320" w:type="dxa"/>
            <w:vAlign w:val="bottom"/>
            <w:hideMark/>
          </w:tcPr>
          <w:p w14:paraId="11A87386" w14:textId="1C4DDABF" w:rsidR="00AC2B6A" w:rsidRPr="00230BF5" w:rsidRDefault="00AC2B6A" w:rsidP="00AC2B6A">
            <w:pPr>
              <w:jc w:val="right"/>
              <w:rPr>
                <w:sz w:val="18"/>
                <w:szCs w:val="18"/>
                <w:lang w:eastAsia="tr-TR"/>
              </w:rPr>
            </w:pPr>
            <w:r w:rsidRPr="00AC2B6A">
              <w:rPr>
                <w:sz w:val="18"/>
                <w:szCs w:val="18"/>
                <w:lang w:eastAsia="tr-TR"/>
              </w:rPr>
              <w:t>-</w:t>
            </w:r>
          </w:p>
        </w:tc>
        <w:tc>
          <w:tcPr>
            <w:tcW w:w="1320" w:type="dxa"/>
            <w:vAlign w:val="bottom"/>
            <w:hideMark/>
          </w:tcPr>
          <w:p w14:paraId="0664965A" w14:textId="76DEA7E4" w:rsidR="00AC2B6A" w:rsidRPr="00230BF5" w:rsidRDefault="00AC2B6A" w:rsidP="00AC2B6A">
            <w:pPr>
              <w:jc w:val="right"/>
              <w:rPr>
                <w:sz w:val="18"/>
                <w:szCs w:val="18"/>
                <w:lang w:eastAsia="tr-TR"/>
              </w:rPr>
            </w:pPr>
            <w:r w:rsidRPr="00AC2B6A">
              <w:rPr>
                <w:sz w:val="18"/>
                <w:szCs w:val="18"/>
                <w:lang w:eastAsia="tr-TR"/>
              </w:rPr>
              <w:t>-</w:t>
            </w:r>
          </w:p>
        </w:tc>
        <w:tc>
          <w:tcPr>
            <w:tcW w:w="1320" w:type="dxa"/>
            <w:vAlign w:val="bottom"/>
            <w:hideMark/>
          </w:tcPr>
          <w:p w14:paraId="5BE8B6C9" w14:textId="77777777" w:rsidR="00AC2B6A" w:rsidRPr="00230BF5" w:rsidRDefault="00AC2B6A" w:rsidP="00AC2B6A">
            <w:pPr>
              <w:jc w:val="right"/>
              <w:rPr>
                <w:sz w:val="18"/>
                <w:szCs w:val="18"/>
              </w:rPr>
            </w:pPr>
            <w:r w:rsidRPr="00230BF5">
              <w:rPr>
                <w:sz w:val="18"/>
                <w:szCs w:val="18"/>
                <w:lang w:eastAsia="tr-TR"/>
              </w:rPr>
              <w:t>-</w:t>
            </w:r>
          </w:p>
        </w:tc>
        <w:tc>
          <w:tcPr>
            <w:tcW w:w="1321" w:type="dxa"/>
            <w:vAlign w:val="bottom"/>
            <w:hideMark/>
          </w:tcPr>
          <w:p w14:paraId="09B930CA" w14:textId="77777777" w:rsidR="00AC2B6A" w:rsidRPr="00230BF5" w:rsidRDefault="00AC2B6A" w:rsidP="00AC2B6A">
            <w:pPr>
              <w:jc w:val="right"/>
              <w:rPr>
                <w:sz w:val="18"/>
                <w:szCs w:val="18"/>
              </w:rPr>
            </w:pPr>
            <w:r w:rsidRPr="00230BF5">
              <w:rPr>
                <w:sz w:val="18"/>
                <w:szCs w:val="18"/>
                <w:lang w:eastAsia="tr-TR"/>
              </w:rPr>
              <w:t>-</w:t>
            </w:r>
          </w:p>
        </w:tc>
      </w:tr>
      <w:tr w:rsidR="00AC2B6A" w:rsidRPr="00AC2B6A" w14:paraId="403A0706" w14:textId="77777777" w:rsidTr="00AC2B6A">
        <w:trPr>
          <w:trHeight w:hRule="exact" w:val="227"/>
        </w:trPr>
        <w:tc>
          <w:tcPr>
            <w:tcW w:w="3961" w:type="dxa"/>
            <w:vAlign w:val="bottom"/>
            <w:hideMark/>
          </w:tcPr>
          <w:p w14:paraId="3AC65AD5" w14:textId="77777777" w:rsidR="00AC2B6A" w:rsidRPr="00AC2B6A" w:rsidRDefault="00AC2B6A" w:rsidP="00AC2B6A">
            <w:pPr>
              <w:rPr>
                <w:b/>
                <w:bCs/>
                <w:sz w:val="18"/>
                <w:szCs w:val="18"/>
                <w:lang w:eastAsia="tr-TR"/>
              </w:rPr>
            </w:pPr>
            <w:r w:rsidRPr="00AC2B6A">
              <w:rPr>
                <w:b/>
                <w:bCs/>
                <w:sz w:val="18"/>
                <w:szCs w:val="18"/>
                <w:lang w:eastAsia="tr-TR"/>
              </w:rPr>
              <w:t>Toplam</w:t>
            </w:r>
          </w:p>
        </w:tc>
        <w:tc>
          <w:tcPr>
            <w:tcW w:w="1320" w:type="dxa"/>
            <w:vAlign w:val="bottom"/>
            <w:hideMark/>
          </w:tcPr>
          <w:p w14:paraId="66977A96" w14:textId="48D757DD" w:rsidR="00AC2B6A" w:rsidRPr="00AC2B6A" w:rsidRDefault="00AC2B6A" w:rsidP="00AC2B6A">
            <w:pPr>
              <w:jc w:val="right"/>
              <w:rPr>
                <w:b/>
                <w:bCs/>
                <w:sz w:val="18"/>
                <w:szCs w:val="18"/>
                <w:lang w:eastAsia="tr-TR"/>
              </w:rPr>
            </w:pPr>
            <w:r w:rsidRPr="00715381">
              <w:rPr>
                <w:b/>
                <w:bCs/>
                <w:sz w:val="18"/>
                <w:szCs w:val="18"/>
                <w:lang w:eastAsia="tr-TR"/>
              </w:rPr>
              <w:t>1,587,762</w:t>
            </w:r>
          </w:p>
        </w:tc>
        <w:tc>
          <w:tcPr>
            <w:tcW w:w="1320" w:type="dxa"/>
            <w:vAlign w:val="bottom"/>
            <w:hideMark/>
          </w:tcPr>
          <w:p w14:paraId="5C46CB32" w14:textId="61A9B264" w:rsidR="00AC2B6A" w:rsidRPr="00AC2B6A" w:rsidRDefault="00AC2B6A" w:rsidP="00AC2B6A">
            <w:pPr>
              <w:jc w:val="right"/>
              <w:rPr>
                <w:b/>
                <w:bCs/>
                <w:sz w:val="18"/>
                <w:szCs w:val="18"/>
                <w:lang w:eastAsia="tr-TR"/>
              </w:rPr>
            </w:pPr>
            <w:r w:rsidRPr="00AC2B6A">
              <w:rPr>
                <w:b/>
                <w:bCs/>
                <w:sz w:val="18"/>
                <w:szCs w:val="18"/>
                <w:lang w:eastAsia="tr-TR"/>
              </w:rPr>
              <w:t>-</w:t>
            </w:r>
          </w:p>
        </w:tc>
        <w:tc>
          <w:tcPr>
            <w:tcW w:w="1320" w:type="dxa"/>
            <w:vAlign w:val="bottom"/>
            <w:hideMark/>
          </w:tcPr>
          <w:p w14:paraId="22EE1CED" w14:textId="77777777" w:rsidR="00AC2B6A" w:rsidRPr="00AC2B6A" w:rsidRDefault="00AC2B6A" w:rsidP="00AC2B6A">
            <w:pPr>
              <w:jc w:val="right"/>
              <w:rPr>
                <w:b/>
                <w:bCs/>
                <w:sz w:val="18"/>
                <w:szCs w:val="18"/>
              </w:rPr>
            </w:pPr>
            <w:r w:rsidRPr="00AC2B6A">
              <w:rPr>
                <w:b/>
                <w:bCs/>
                <w:sz w:val="18"/>
                <w:szCs w:val="18"/>
                <w:lang w:eastAsia="tr-TR"/>
              </w:rPr>
              <w:t>-</w:t>
            </w:r>
          </w:p>
        </w:tc>
        <w:tc>
          <w:tcPr>
            <w:tcW w:w="1321" w:type="dxa"/>
            <w:vAlign w:val="bottom"/>
            <w:hideMark/>
          </w:tcPr>
          <w:p w14:paraId="23D868D2" w14:textId="77777777" w:rsidR="00AC2B6A" w:rsidRPr="00AC2B6A" w:rsidRDefault="00AC2B6A" w:rsidP="00AC2B6A">
            <w:pPr>
              <w:jc w:val="right"/>
              <w:rPr>
                <w:b/>
                <w:bCs/>
                <w:sz w:val="18"/>
                <w:szCs w:val="18"/>
              </w:rPr>
            </w:pPr>
            <w:r w:rsidRPr="00AC2B6A">
              <w:rPr>
                <w:b/>
                <w:bCs/>
                <w:sz w:val="18"/>
                <w:szCs w:val="18"/>
                <w:lang w:eastAsia="tr-TR"/>
              </w:rPr>
              <w:t>-</w:t>
            </w:r>
          </w:p>
        </w:tc>
      </w:tr>
      <w:bookmarkEnd w:id="50"/>
    </w:tbl>
    <w:p w14:paraId="010ABA7D" w14:textId="77777777" w:rsidR="00D162BA" w:rsidRPr="00CB56EC" w:rsidRDefault="00D162BA" w:rsidP="00E30CF9">
      <w:pPr>
        <w:tabs>
          <w:tab w:val="num" w:pos="2340"/>
          <w:tab w:val="num" w:pos="3060"/>
        </w:tabs>
        <w:autoSpaceDE w:val="0"/>
        <w:autoSpaceDN w:val="0"/>
        <w:adjustRightInd w:val="0"/>
        <w:ind w:left="180"/>
        <w:rPr>
          <w:sz w:val="16"/>
          <w:szCs w:val="16"/>
          <w:lang w:eastAsia="en-GB"/>
        </w:rPr>
      </w:pPr>
    </w:p>
    <w:p w14:paraId="13A0FE31" w14:textId="77777777" w:rsidR="00E30CF9" w:rsidRPr="00CB56EC" w:rsidRDefault="00E30CF9" w:rsidP="0006147F">
      <w:r w:rsidRPr="00CB56EC">
        <w:rPr>
          <w:b/>
        </w:rPr>
        <w:t>Banka’nın yükümlülüklerinin yoğunlaştığı alanlara ilişkin açıklamalar</w:t>
      </w:r>
    </w:p>
    <w:p w14:paraId="22445ACC" w14:textId="77777777" w:rsidR="00E30CF9" w:rsidRPr="00F76F0B" w:rsidRDefault="00E30CF9" w:rsidP="00E30CF9">
      <w:pPr>
        <w:autoSpaceDE w:val="0"/>
        <w:autoSpaceDN w:val="0"/>
        <w:adjustRightInd w:val="0"/>
        <w:jc w:val="both"/>
        <w:rPr>
          <w:rFonts w:eastAsia="Arial Unicode MS"/>
          <w:sz w:val="12"/>
          <w:szCs w:val="12"/>
        </w:rPr>
      </w:pPr>
    </w:p>
    <w:p w14:paraId="1AB24E54" w14:textId="5335252C" w:rsidR="00CA50E6" w:rsidRDefault="00C7638E" w:rsidP="0006147F">
      <w:pPr>
        <w:autoSpaceDE w:val="0"/>
        <w:autoSpaceDN w:val="0"/>
        <w:adjustRightInd w:val="0"/>
        <w:jc w:val="both"/>
        <w:rPr>
          <w:color w:val="000000"/>
        </w:rPr>
      </w:pPr>
      <w:r w:rsidRPr="00C7638E">
        <w:rPr>
          <w:color w:val="000000"/>
        </w:rPr>
        <w:t>Banka’nın aldığı krediler</w:t>
      </w:r>
      <w:r>
        <w:rPr>
          <w:color w:val="000000"/>
        </w:rPr>
        <w:t xml:space="preserve">, </w:t>
      </w:r>
      <w:r w:rsidR="001565B3">
        <w:rPr>
          <w:color w:val="000000"/>
        </w:rPr>
        <w:t xml:space="preserve">Türk Lirası ve </w:t>
      </w:r>
      <w:r w:rsidRPr="00C7638E">
        <w:rPr>
          <w:color w:val="000000"/>
        </w:rPr>
        <w:t>yabancı para kredilerden oluş</w:t>
      </w:r>
      <w:r w:rsidR="00697693">
        <w:rPr>
          <w:color w:val="000000"/>
        </w:rPr>
        <w:t>abilmektedir.</w:t>
      </w:r>
      <w:r w:rsidRPr="00C7638E">
        <w:rPr>
          <w:color w:val="000000"/>
        </w:rPr>
        <w:t xml:space="preserve"> Banka’nın cari ve katılma hesaplarında herhangi bir risk yoğunlaşması bulunmamaktadır.</w:t>
      </w:r>
    </w:p>
    <w:p w14:paraId="42C1A7D9" w14:textId="77777777" w:rsidR="00F76F0B" w:rsidRDefault="00F76F0B" w:rsidP="0006147F">
      <w:pPr>
        <w:autoSpaceDE w:val="0"/>
        <w:autoSpaceDN w:val="0"/>
        <w:adjustRightInd w:val="0"/>
        <w:jc w:val="both"/>
        <w:rPr>
          <w:b/>
        </w:rPr>
      </w:pPr>
    </w:p>
    <w:p w14:paraId="4D0A3577" w14:textId="75B7F64D" w:rsidR="00C7638E" w:rsidRDefault="00F76F0B" w:rsidP="0006147F">
      <w:pPr>
        <w:autoSpaceDE w:val="0"/>
        <w:autoSpaceDN w:val="0"/>
        <w:adjustRightInd w:val="0"/>
        <w:jc w:val="both"/>
        <w:rPr>
          <w:color w:val="000000"/>
        </w:rPr>
      </w:pPr>
      <w:bookmarkStart w:id="51" w:name="_Hlk204502955"/>
      <w:r w:rsidRPr="00F76F0B">
        <w:rPr>
          <w:b/>
        </w:rPr>
        <w:t>Para piyasalarına borçlar</w:t>
      </w:r>
      <w:r>
        <w:rPr>
          <w:b/>
        </w:rPr>
        <w:t xml:space="preserve">a </w:t>
      </w:r>
      <w:r w:rsidRPr="00CB56EC">
        <w:rPr>
          <w:b/>
        </w:rPr>
        <w:t>kuruluşlara ilişkin bilgiler</w:t>
      </w:r>
    </w:p>
    <w:p w14:paraId="17033245" w14:textId="70AC2D32" w:rsidR="00F76F0B" w:rsidRDefault="00F76F0B" w:rsidP="0006147F">
      <w:pPr>
        <w:autoSpaceDE w:val="0"/>
        <w:autoSpaceDN w:val="0"/>
        <w:adjustRightInd w:val="0"/>
        <w:jc w:val="both"/>
        <w:rPr>
          <w:color w:val="000000"/>
        </w:rPr>
      </w:pPr>
    </w:p>
    <w:p w14:paraId="184ED6D8" w14:textId="45BE72A2" w:rsidR="00F76F0B" w:rsidRDefault="00306D80" w:rsidP="0006147F">
      <w:pPr>
        <w:autoSpaceDE w:val="0"/>
        <w:autoSpaceDN w:val="0"/>
        <w:adjustRightInd w:val="0"/>
        <w:jc w:val="both"/>
      </w:pPr>
      <w:bookmarkStart w:id="52" w:name="_Hlk220570076"/>
      <w:r>
        <w:t>31 Aralık 2025</w:t>
      </w:r>
      <w:r w:rsidR="00F76F0B" w:rsidRPr="00245361">
        <w:t xml:space="preserve"> tarihi </w:t>
      </w:r>
      <w:r w:rsidR="00F76F0B" w:rsidRPr="00AC2B6A">
        <w:t xml:space="preserve">itibarıyla </w:t>
      </w:r>
      <w:r w:rsidR="002313DA">
        <w:t xml:space="preserve">300,316 TL tutarında </w:t>
      </w:r>
      <w:r w:rsidR="00F76F0B" w:rsidRPr="00AC2B6A">
        <w:t xml:space="preserve">geri alım vaadi ile satım işlemlerinden sağlanan fonlar </w:t>
      </w:r>
      <w:r w:rsidR="009B07CE" w:rsidRPr="00AC2B6A">
        <w:t>bulunmaktadır</w:t>
      </w:r>
      <w:r w:rsidR="00F76F0B" w:rsidRPr="00AC2B6A">
        <w:t xml:space="preserve"> (</w:t>
      </w:r>
      <w:r w:rsidR="00F76F0B" w:rsidRPr="009B07CE">
        <w:t>31 Aralık 2024 – Bulunmamaktadır)</w:t>
      </w:r>
      <w:r w:rsidR="009B07CE" w:rsidRPr="009B07CE">
        <w:t>.</w:t>
      </w:r>
    </w:p>
    <w:bookmarkEnd w:id="51"/>
    <w:bookmarkEnd w:id="52"/>
    <w:p w14:paraId="6EE89DF8" w14:textId="77777777" w:rsidR="00F76F0B" w:rsidRPr="00CB56EC" w:rsidRDefault="00F76F0B" w:rsidP="0006147F">
      <w:pPr>
        <w:autoSpaceDE w:val="0"/>
        <w:autoSpaceDN w:val="0"/>
        <w:adjustRightInd w:val="0"/>
        <w:jc w:val="both"/>
        <w:rPr>
          <w:color w:val="000000"/>
        </w:rPr>
      </w:pPr>
    </w:p>
    <w:p w14:paraId="749B91F4" w14:textId="77777777" w:rsidR="00E30CF9" w:rsidRPr="00CB56EC" w:rsidRDefault="00E30CF9" w:rsidP="00CA50E6">
      <w:pPr>
        <w:tabs>
          <w:tab w:val="left" w:pos="567"/>
        </w:tabs>
        <w:ind w:hanging="567"/>
        <w:rPr>
          <w:b/>
          <w:iCs/>
        </w:rPr>
      </w:pPr>
      <w:bookmarkStart w:id="53" w:name="_Hlk126346515"/>
      <w:r w:rsidRPr="00CB56EC">
        <w:rPr>
          <w:b/>
          <w:iCs/>
        </w:rPr>
        <w:t xml:space="preserve">2.4.      İhraç edilen menkul kıymetlere ilişkin bilgiler   </w:t>
      </w:r>
    </w:p>
    <w:p w14:paraId="0F3B29C4" w14:textId="77777777" w:rsidR="00E30CF9" w:rsidRPr="00F76F0B" w:rsidRDefault="00E30CF9" w:rsidP="00E30CF9">
      <w:pPr>
        <w:tabs>
          <w:tab w:val="left" w:pos="567"/>
        </w:tabs>
        <w:ind w:hanging="567"/>
        <w:rPr>
          <w:b/>
          <w:iCs/>
          <w:sz w:val="10"/>
          <w:szCs w:val="10"/>
        </w:rPr>
      </w:pPr>
      <w:r w:rsidRPr="00CB56EC">
        <w:rPr>
          <w:b/>
          <w:iCs/>
          <w:sz w:val="14"/>
          <w:szCs w:val="14"/>
        </w:rPr>
        <w:t xml:space="preserve"> </w:t>
      </w:r>
    </w:p>
    <w:bookmarkEnd w:id="53"/>
    <w:p w14:paraId="6BBDFBDF" w14:textId="53E9681D" w:rsidR="0006147F" w:rsidRPr="00CB56EC" w:rsidRDefault="0006147F" w:rsidP="0006147F">
      <w:pPr>
        <w:autoSpaceDE w:val="0"/>
        <w:autoSpaceDN w:val="0"/>
        <w:adjustRightInd w:val="0"/>
        <w:jc w:val="both"/>
        <w:rPr>
          <w:color w:val="000000"/>
        </w:rPr>
      </w:pPr>
      <w:r w:rsidRPr="00CB56EC">
        <w:rPr>
          <w:color w:val="000000"/>
        </w:rPr>
        <w:t>B</w:t>
      </w:r>
      <w:r w:rsidRPr="00EE6F02">
        <w:rPr>
          <w:color w:val="000000"/>
        </w:rPr>
        <w:t>ulunmamaktad</w:t>
      </w:r>
      <w:r w:rsidRPr="00CB56EC">
        <w:rPr>
          <w:color w:val="000000"/>
        </w:rPr>
        <w:t>ır (31 Aralık 202</w:t>
      </w:r>
      <w:r w:rsidR="009B69DC">
        <w:rPr>
          <w:color w:val="000000"/>
        </w:rPr>
        <w:t>4</w:t>
      </w:r>
      <w:r w:rsidRPr="00CB56EC">
        <w:rPr>
          <w:color w:val="000000"/>
        </w:rPr>
        <w:t xml:space="preserve"> – Bulunmamaktadır).</w:t>
      </w:r>
    </w:p>
    <w:p w14:paraId="727498A3" w14:textId="77777777" w:rsidR="00E30CF9" w:rsidRPr="00CB56EC" w:rsidRDefault="00E30CF9" w:rsidP="00E30CF9">
      <w:pPr>
        <w:autoSpaceDE w:val="0"/>
        <w:autoSpaceDN w:val="0"/>
        <w:adjustRightInd w:val="0"/>
        <w:jc w:val="both"/>
        <w:rPr>
          <w:rFonts w:eastAsia="Arial Unicode MS"/>
          <w:sz w:val="12"/>
          <w:szCs w:val="14"/>
        </w:rPr>
      </w:pPr>
    </w:p>
    <w:p w14:paraId="7E10A484" w14:textId="77777777" w:rsidR="00E30CF9" w:rsidRPr="00CB56EC" w:rsidRDefault="00E30CF9" w:rsidP="00E30CF9">
      <w:pPr>
        <w:autoSpaceDE w:val="0"/>
        <w:autoSpaceDN w:val="0"/>
        <w:adjustRightInd w:val="0"/>
        <w:ind w:hanging="567"/>
        <w:rPr>
          <w:b/>
          <w:bCs/>
          <w:iCs/>
        </w:rPr>
      </w:pPr>
      <w:r w:rsidRPr="00CB56EC">
        <w:rPr>
          <w:b/>
          <w:bCs/>
          <w:iCs/>
        </w:rPr>
        <w:t>2.5</w:t>
      </w:r>
      <w:r w:rsidRPr="00CB56EC">
        <w:rPr>
          <w:b/>
          <w:bCs/>
          <w:iCs/>
        </w:rPr>
        <w:tab/>
        <w:t>Diğer yabancı kaynaklara ve muhtelif borçlara ilişkin bilgiler</w:t>
      </w:r>
    </w:p>
    <w:p w14:paraId="5F844D2B" w14:textId="77777777" w:rsidR="00E30CF9" w:rsidRPr="00F76F0B" w:rsidRDefault="00E30CF9" w:rsidP="00E30CF9">
      <w:pPr>
        <w:autoSpaceDE w:val="0"/>
        <w:autoSpaceDN w:val="0"/>
        <w:adjustRightInd w:val="0"/>
        <w:ind w:left="540" w:hanging="540"/>
        <w:rPr>
          <w:b/>
          <w:sz w:val="10"/>
          <w:szCs w:val="12"/>
        </w:rPr>
      </w:pPr>
    </w:p>
    <w:p w14:paraId="71915624" w14:textId="5B9A88B1" w:rsidR="00E30CF9" w:rsidRPr="00CB56EC" w:rsidRDefault="00306D80" w:rsidP="00AD77CA">
      <w:pPr>
        <w:autoSpaceDE w:val="0"/>
        <w:autoSpaceDN w:val="0"/>
        <w:jc w:val="both"/>
      </w:pPr>
      <w:bookmarkStart w:id="54" w:name="_Hlk204502971"/>
      <w:r>
        <w:t>31 Aralık 2025</w:t>
      </w:r>
      <w:r w:rsidR="00832D22" w:rsidRPr="00245361">
        <w:t xml:space="preserve"> tarihi</w:t>
      </w:r>
      <w:r w:rsidR="00E30CF9" w:rsidRPr="00245361">
        <w:t xml:space="preserve"> </w:t>
      </w:r>
      <w:r w:rsidR="00E30CF9" w:rsidRPr="009B07CE">
        <w:t xml:space="preserve">itibarıyla diğer </w:t>
      </w:r>
      <w:r w:rsidR="00DA4FE6" w:rsidRPr="009B07CE">
        <w:t xml:space="preserve">yükümlülükler </w:t>
      </w:r>
      <w:r w:rsidR="00DA4FE6" w:rsidRPr="00AC2B6A">
        <w:t xml:space="preserve">içerisinde </w:t>
      </w:r>
      <w:r w:rsidR="00AC2B6A" w:rsidRPr="00AC2B6A">
        <w:rPr>
          <w:bCs/>
        </w:rPr>
        <w:t>94,975</w:t>
      </w:r>
      <w:r w:rsidR="00B375CB" w:rsidRPr="00AC2B6A">
        <w:rPr>
          <w:bCs/>
        </w:rPr>
        <w:t xml:space="preserve"> </w:t>
      </w:r>
      <w:r w:rsidR="00DA4FE6" w:rsidRPr="00AC2B6A">
        <w:t xml:space="preserve">TL </w:t>
      </w:r>
      <w:r w:rsidR="000839D6" w:rsidRPr="00AC2B6A">
        <w:t>(31 Aralık 202</w:t>
      </w:r>
      <w:r w:rsidR="009B69DC" w:rsidRPr="00AC2B6A">
        <w:t>4</w:t>
      </w:r>
      <w:r w:rsidR="00160B2B" w:rsidRPr="00AC2B6A">
        <w:t xml:space="preserve"> – </w:t>
      </w:r>
      <w:r w:rsidR="009B69DC" w:rsidRPr="00AC2B6A">
        <w:t>175,919</w:t>
      </w:r>
      <w:r w:rsidR="00160B2B" w:rsidRPr="00AC2B6A">
        <w:t xml:space="preserve"> TL) </w:t>
      </w:r>
      <w:r w:rsidR="00AD77CA" w:rsidRPr="00AC2B6A">
        <w:t xml:space="preserve">tutarında </w:t>
      </w:r>
      <w:r w:rsidR="00DA4FE6" w:rsidRPr="00AC2B6A">
        <w:t>muhtelif borçlar kalemi</w:t>
      </w:r>
      <w:r w:rsidR="00245361" w:rsidRPr="00AC2B6A">
        <w:t xml:space="preserve"> ve </w:t>
      </w:r>
      <w:r w:rsidR="00375992">
        <w:rPr>
          <w:bCs/>
        </w:rPr>
        <w:t>240,865</w:t>
      </w:r>
      <w:r w:rsidR="00B7532A" w:rsidRPr="00AC2B6A">
        <w:rPr>
          <w:bCs/>
        </w:rPr>
        <w:t xml:space="preserve"> </w:t>
      </w:r>
      <w:r w:rsidR="00DA4FE6" w:rsidRPr="00AC2B6A">
        <w:t xml:space="preserve">TL tutarında diğer </w:t>
      </w:r>
      <w:r w:rsidR="00E30CF9" w:rsidRPr="00AC2B6A">
        <w:t xml:space="preserve">yabancı kaynaklar kalemi </w:t>
      </w:r>
      <w:r w:rsidR="000839D6" w:rsidRPr="00AC2B6A">
        <w:t>(31 Aralık 202</w:t>
      </w:r>
      <w:r w:rsidR="009B69DC" w:rsidRPr="00AC2B6A">
        <w:t>4</w:t>
      </w:r>
      <w:r w:rsidR="00E30CF9" w:rsidRPr="00AC2B6A">
        <w:t xml:space="preserve"> – </w:t>
      </w:r>
      <w:r w:rsidR="009B69DC" w:rsidRPr="00AC2B6A">
        <w:t>61,352</w:t>
      </w:r>
      <w:r w:rsidR="00832D22" w:rsidRPr="00AC2B6A">
        <w:t xml:space="preserve"> TL</w:t>
      </w:r>
      <w:r w:rsidR="00DA4FE6" w:rsidRPr="00AC2B6A">
        <w:t>) bulunmakta ve b</w:t>
      </w:r>
      <w:r w:rsidR="00AD77CA" w:rsidRPr="00AC2B6A">
        <w:t>u kalemler</w:t>
      </w:r>
      <w:r w:rsidR="00834780" w:rsidRPr="00AC2B6A">
        <w:t xml:space="preserve"> bilanço</w:t>
      </w:r>
      <w:r w:rsidR="00DA4FE6" w:rsidRPr="00AC2B6A">
        <w:t xml:space="preserve"> </w:t>
      </w:r>
      <w:r w:rsidR="00E30CF9" w:rsidRPr="00AC2B6A">
        <w:t>toplamının %10’unu aşmamaktadır</w:t>
      </w:r>
      <w:r w:rsidR="00E30CF9" w:rsidRPr="00CB56EC">
        <w:t>.</w:t>
      </w:r>
    </w:p>
    <w:bookmarkEnd w:id="54"/>
    <w:p w14:paraId="6FA29604" w14:textId="77777777" w:rsidR="00E30CF9" w:rsidRPr="00F76F0B" w:rsidRDefault="00E30CF9" w:rsidP="00E30CF9">
      <w:pPr>
        <w:autoSpaceDE w:val="0"/>
        <w:autoSpaceDN w:val="0"/>
        <w:adjustRightInd w:val="0"/>
        <w:ind w:left="567" w:hanging="567"/>
        <w:rPr>
          <w:b/>
          <w:bCs/>
          <w:iCs/>
          <w:sz w:val="10"/>
          <w:szCs w:val="10"/>
          <w:highlight w:val="yellow"/>
        </w:rPr>
      </w:pPr>
      <w:r w:rsidRPr="00CB56EC" w:rsidDel="001B39CA">
        <w:rPr>
          <w:sz w:val="14"/>
          <w:szCs w:val="14"/>
          <w:highlight w:val="yellow"/>
        </w:rPr>
        <w:t xml:space="preserve"> </w:t>
      </w:r>
    </w:p>
    <w:p w14:paraId="4B6209DE" w14:textId="77777777" w:rsidR="00E30CF9" w:rsidRPr="00CB56EC" w:rsidRDefault="00E30CF9" w:rsidP="00E30CF9">
      <w:pPr>
        <w:autoSpaceDE w:val="0"/>
        <w:autoSpaceDN w:val="0"/>
        <w:adjustRightInd w:val="0"/>
        <w:ind w:hanging="567"/>
        <w:rPr>
          <w:b/>
          <w:bCs/>
          <w:iCs/>
        </w:rPr>
      </w:pPr>
      <w:r w:rsidRPr="00CB56EC">
        <w:rPr>
          <w:b/>
          <w:bCs/>
          <w:iCs/>
        </w:rPr>
        <w:t>2.6</w:t>
      </w:r>
      <w:r w:rsidRPr="00CB56EC">
        <w:rPr>
          <w:b/>
          <w:bCs/>
          <w:iCs/>
        </w:rPr>
        <w:tab/>
        <w:t>Kiralama işlemlerinden yükümlülüklere ilişkin bilgiler (Net)</w:t>
      </w:r>
    </w:p>
    <w:p w14:paraId="0B217194" w14:textId="77777777" w:rsidR="00936712" w:rsidRPr="00CB56EC" w:rsidRDefault="00936712" w:rsidP="00E30CF9">
      <w:pPr>
        <w:autoSpaceDE w:val="0"/>
        <w:autoSpaceDN w:val="0"/>
        <w:adjustRightInd w:val="0"/>
        <w:ind w:hanging="567"/>
        <w:rPr>
          <w:b/>
          <w:bCs/>
          <w:iCs/>
          <w:sz w:val="12"/>
          <w:szCs w:val="14"/>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936712" w:rsidRPr="00CB56EC" w14:paraId="69DBFC1E" w14:textId="77777777" w:rsidTr="00AC2B6A">
        <w:trPr>
          <w:trHeight w:val="266"/>
        </w:trPr>
        <w:tc>
          <w:tcPr>
            <w:tcW w:w="3964" w:type="dxa"/>
            <w:vAlign w:val="center"/>
            <w:hideMark/>
          </w:tcPr>
          <w:p w14:paraId="1D0EEBC5" w14:textId="77777777" w:rsidR="00936712" w:rsidRPr="00CB56EC" w:rsidRDefault="00936712" w:rsidP="008709F1">
            <w:pPr>
              <w:jc w:val="right"/>
              <w:rPr>
                <w:sz w:val="18"/>
                <w:szCs w:val="18"/>
                <w:lang w:eastAsia="tr-TR"/>
              </w:rPr>
            </w:pPr>
            <w:r w:rsidRPr="00CB56EC">
              <w:rPr>
                <w:sz w:val="18"/>
                <w:szCs w:val="18"/>
                <w:lang w:eastAsia="tr-TR"/>
              </w:rPr>
              <w:t> </w:t>
            </w:r>
          </w:p>
        </w:tc>
        <w:tc>
          <w:tcPr>
            <w:tcW w:w="2636" w:type="dxa"/>
            <w:gridSpan w:val="2"/>
            <w:vAlign w:val="center"/>
            <w:hideMark/>
          </w:tcPr>
          <w:p w14:paraId="6077B676" w14:textId="77777777" w:rsidR="00936712" w:rsidRPr="00CB56EC" w:rsidRDefault="00936712" w:rsidP="008709F1">
            <w:pPr>
              <w:jc w:val="center"/>
              <w:rPr>
                <w:b/>
                <w:bCs/>
                <w:sz w:val="18"/>
                <w:szCs w:val="18"/>
                <w:lang w:eastAsia="tr-TR"/>
              </w:rPr>
            </w:pPr>
            <w:r w:rsidRPr="00CB56EC">
              <w:rPr>
                <w:b/>
                <w:bCs/>
                <w:sz w:val="18"/>
                <w:szCs w:val="18"/>
                <w:lang w:eastAsia="tr-TR"/>
              </w:rPr>
              <w:t>Cari Dönem</w:t>
            </w:r>
          </w:p>
        </w:tc>
        <w:tc>
          <w:tcPr>
            <w:tcW w:w="2636" w:type="dxa"/>
            <w:gridSpan w:val="2"/>
            <w:vAlign w:val="center"/>
            <w:hideMark/>
          </w:tcPr>
          <w:p w14:paraId="6B9FBB29" w14:textId="77777777" w:rsidR="00936712" w:rsidRPr="00CB56EC" w:rsidRDefault="00936712" w:rsidP="008709F1">
            <w:pPr>
              <w:jc w:val="center"/>
              <w:rPr>
                <w:b/>
                <w:bCs/>
                <w:sz w:val="18"/>
                <w:szCs w:val="18"/>
                <w:lang w:eastAsia="tr-TR"/>
              </w:rPr>
            </w:pPr>
            <w:r w:rsidRPr="00CB56EC">
              <w:rPr>
                <w:b/>
                <w:bCs/>
                <w:sz w:val="18"/>
                <w:szCs w:val="18"/>
                <w:lang w:eastAsia="tr-TR"/>
              </w:rPr>
              <w:t>Önceki Dönem</w:t>
            </w:r>
          </w:p>
        </w:tc>
      </w:tr>
      <w:tr w:rsidR="00936712" w:rsidRPr="00CB56EC" w14:paraId="1E18602B" w14:textId="77777777" w:rsidTr="00AC2B6A">
        <w:trPr>
          <w:trHeight w:val="251"/>
        </w:trPr>
        <w:tc>
          <w:tcPr>
            <w:tcW w:w="3964" w:type="dxa"/>
            <w:vAlign w:val="center"/>
            <w:hideMark/>
          </w:tcPr>
          <w:p w14:paraId="3763FE37" w14:textId="77777777" w:rsidR="00936712" w:rsidRPr="00CB56EC" w:rsidRDefault="00936712" w:rsidP="00936712">
            <w:pPr>
              <w:jc w:val="right"/>
              <w:rPr>
                <w:sz w:val="18"/>
                <w:szCs w:val="18"/>
                <w:lang w:eastAsia="tr-TR"/>
              </w:rPr>
            </w:pPr>
            <w:r w:rsidRPr="00CB56EC">
              <w:rPr>
                <w:sz w:val="18"/>
                <w:szCs w:val="18"/>
                <w:lang w:eastAsia="tr-TR"/>
              </w:rPr>
              <w:t> </w:t>
            </w:r>
          </w:p>
        </w:tc>
        <w:tc>
          <w:tcPr>
            <w:tcW w:w="1318" w:type="dxa"/>
            <w:vAlign w:val="center"/>
            <w:hideMark/>
          </w:tcPr>
          <w:p w14:paraId="121C4C5D" w14:textId="77777777" w:rsidR="00936712" w:rsidRPr="00CB56EC" w:rsidRDefault="00936712" w:rsidP="00936712">
            <w:pPr>
              <w:jc w:val="right"/>
              <w:rPr>
                <w:b/>
                <w:bCs/>
                <w:sz w:val="18"/>
                <w:szCs w:val="18"/>
                <w:lang w:eastAsia="tr-TR"/>
              </w:rPr>
            </w:pPr>
            <w:r w:rsidRPr="00CB56EC">
              <w:rPr>
                <w:b/>
                <w:bCs/>
                <w:sz w:val="18"/>
                <w:szCs w:val="18"/>
                <w:lang w:eastAsia="tr-TR"/>
              </w:rPr>
              <w:t>Brüt</w:t>
            </w:r>
          </w:p>
        </w:tc>
        <w:tc>
          <w:tcPr>
            <w:tcW w:w="1318" w:type="dxa"/>
            <w:vAlign w:val="center"/>
            <w:hideMark/>
          </w:tcPr>
          <w:p w14:paraId="62AA5118" w14:textId="77777777" w:rsidR="00936712" w:rsidRPr="00CB56EC" w:rsidRDefault="00936712" w:rsidP="00936712">
            <w:pPr>
              <w:jc w:val="right"/>
              <w:rPr>
                <w:b/>
                <w:bCs/>
                <w:sz w:val="18"/>
                <w:szCs w:val="18"/>
                <w:lang w:eastAsia="tr-TR"/>
              </w:rPr>
            </w:pPr>
            <w:r w:rsidRPr="00CB56EC">
              <w:rPr>
                <w:b/>
                <w:bCs/>
                <w:sz w:val="18"/>
                <w:szCs w:val="18"/>
                <w:lang w:eastAsia="tr-TR"/>
              </w:rPr>
              <w:t>Net</w:t>
            </w:r>
          </w:p>
        </w:tc>
        <w:tc>
          <w:tcPr>
            <w:tcW w:w="1318" w:type="dxa"/>
            <w:vAlign w:val="center"/>
            <w:hideMark/>
          </w:tcPr>
          <w:p w14:paraId="3AF5E03C" w14:textId="77777777" w:rsidR="00936712" w:rsidRPr="00CB56EC" w:rsidRDefault="00936712" w:rsidP="00936712">
            <w:pPr>
              <w:jc w:val="right"/>
              <w:rPr>
                <w:b/>
                <w:bCs/>
                <w:sz w:val="18"/>
                <w:szCs w:val="18"/>
                <w:lang w:eastAsia="tr-TR"/>
              </w:rPr>
            </w:pPr>
            <w:r w:rsidRPr="00CB56EC">
              <w:rPr>
                <w:b/>
                <w:bCs/>
                <w:sz w:val="18"/>
                <w:szCs w:val="18"/>
                <w:lang w:eastAsia="tr-TR"/>
              </w:rPr>
              <w:t>Brüt</w:t>
            </w:r>
          </w:p>
        </w:tc>
        <w:tc>
          <w:tcPr>
            <w:tcW w:w="1318" w:type="dxa"/>
            <w:vAlign w:val="center"/>
            <w:hideMark/>
          </w:tcPr>
          <w:p w14:paraId="05A82176" w14:textId="77777777" w:rsidR="00936712" w:rsidRPr="00CB56EC" w:rsidRDefault="00936712" w:rsidP="00936712">
            <w:pPr>
              <w:jc w:val="right"/>
              <w:rPr>
                <w:b/>
                <w:bCs/>
                <w:sz w:val="18"/>
                <w:szCs w:val="18"/>
                <w:lang w:eastAsia="tr-TR"/>
              </w:rPr>
            </w:pPr>
            <w:r w:rsidRPr="00CB56EC">
              <w:rPr>
                <w:b/>
                <w:bCs/>
                <w:sz w:val="18"/>
                <w:szCs w:val="18"/>
                <w:lang w:eastAsia="tr-TR"/>
              </w:rPr>
              <w:t>Net</w:t>
            </w:r>
          </w:p>
        </w:tc>
      </w:tr>
      <w:tr w:rsidR="00AC2B6A" w:rsidRPr="00CB56EC" w14:paraId="5C481989" w14:textId="77777777" w:rsidTr="00AC2B6A">
        <w:trPr>
          <w:trHeight w:hRule="exact" w:val="227"/>
        </w:trPr>
        <w:tc>
          <w:tcPr>
            <w:tcW w:w="3964" w:type="dxa"/>
            <w:vAlign w:val="bottom"/>
            <w:hideMark/>
          </w:tcPr>
          <w:p w14:paraId="282E2338" w14:textId="77777777" w:rsidR="00AC2B6A" w:rsidRPr="00CB56EC" w:rsidRDefault="00AC2B6A" w:rsidP="00AC2B6A">
            <w:pPr>
              <w:rPr>
                <w:color w:val="000000"/>
                <w:sz w:val="18"/>
                <w:szCs w:val="18"/>
                <w:lang w:eastAsia="tr-TR"/>
              </w:rPr>
            </w:pPr>
            <w:r w:rsidRPr="00CB56EC">
              <w:rPr>
                <w:color w:val="000000"/>
                <w:sz w:val="18"/>
                <w:szCs w:val="18"/>
                <w:lang w:eastAsia="tr-TR"/>
              </w:rPr>
              <w:t xml:space="preserve">1 Yıldan Az </w:t>
            </w:r>
          </w:p>
        </w:tc>
        <w:tc>
          <w:tcPr>
            <w:tcW w:w="1318" w:type="dxa"/>
            <w:vAlign w:val="bottom"/>
            <w:hideMark/>
          </w:tcPr>
          <w:p w14:paraId="0D09EDC5" w14:textId="65AAE335" w:rsidR="00AC2B6A" w:rsidRPr="00B10AC9" w:rsidRDefault="00AC2B6A" w:rsidP="00AC2B6A">
            <w:pPr>
              <w:jc w:val="right"/>
              <w:rPr>
                <w:sz w:val="18"/>
                <w:szCs w:val="16"/>
                <w:lang w:eastAsia="tr-TR"/>
              </w:rPr>
            </w:pPr>
            <w:r w:rsidRPr="00715381">
              <w:rPr>
                <w:sz w:val="18"/>
                <w:szCs w:val="16"/>
                <w:lang w:eastAsia="tr-TR"/>
              </w:rPr>
              <w:t>14,669</w:t>
            </w:r>
          </w:p>
        </w:tc>
        <w:tc>
          <w:tcPr>
            <w:tcW w:w="1318" w:type="dxa"/>
            <w:vAlign w:val="bottom"/>
            <w:hideMark/>
          </w:tcPr>
          <w:p w14:paraId="50F34A8C" w14:textId="61892421" w:rsidR="00AC2B6A" w:rsidRPr="00B10AC9" w:rsidRDefault="00AC2B6A" w:rsidP="00AC2B6A">
            <w:pPr>
              <w:jc w:val="right"/>
              <w:rPr>
                <w:sz w:val="18"/>
                <w:szCs w:val="16"/>
                <w:lang w:eastAsia="tr-TR"/>
              </w:rPr>
            </w:pPr>
            <w:r w:rsidRPr="00715381">
              <w:rPr>
                <w:sz w:val="18"/>
                <w:szCs w:val="16"/>
                <w:lang w:eastAsia="tr-TR"/>
              </w:rPr>
              <w:t>4,049</w:t>
            </w:r>
          </w:p>
        </w:tc>
        <w:tc>
          <w:tcPr>
            <w:tcW w:w="1318" w:type="dxa"/>
            <w:vAlign w:val="bottom"/>
            <w:hideMark/>
          </w:tcPr>
          <w:p w14:paraId="207FCE9A" w14:textId="373845E5" w:rsidR="00AC2B6A" w:rsidRPr="00CB56EC" w:rsidRDefault="00AC2B6A" w:rsidP="00AC2B6A">
            <w:pPr>
              <w:jc w:val="right"/>
            </w:pPr>
            <w:r w:rsidRPr="00DC7216">
              <w:rPr>
                <w:sz w:val="18"/>
                <w:szCs w:val="16"/>
                <w:lang w:eastAsia="tr-TR"/>
              </w:rPr>
              <w:t>11,347</w:t>
            </w:r>
          </w:p>
        </w:tc>
        <w:tc>
          <w:tcPr>
            <w:tcW w:w="1318" w:type="dxa"/>
            <w:vAlign w:val="bottom"/>
            <w:hideMark/>
          </w:tcPr>
          <w:p w14:paraId="6225B971" w14:textId="5B22428E" w:rsidR="00AC2B6A" w:rsidRPr="00CB56EC" w:rsidRDefault="00AC2B6A" w:rsidP="00AC2B6A">
            <w:pPr>
              <w:jc w:val="right"/>
            </w:pPr>
            <w:r w:rsidRPr="00DC7216">
              <w:rPr>
                <w:sz w:val="18"/>
                <w:szCs w:val="16"/>
                <w:lang w:eastAsia="tr-TR"/>
              </w:rPr>
              <w:t>3,475</w:t>
            </w:r>
          </w:p>
        </w:tc>
      </w:tr>
      <w:tr w:rsidR="00AC2B6A" w:rsidRPr="00CB56EC" w14:paraId="2D810C82" w14:textId="77777777" w:rsidTr="00AC2B6A">
        <w:trPr>
          <w:trHeight w:hRule="exact" w:val="227"/>
        </w:trPr>
        <w:tc>
          <w:tcPr>
            <w:tcW w:w="3964" w:type="dxa"/>
            <w:vAlign w:val="bottom"/>
            <w:hideMark/>
          </w:tcPr>
          <w:p w14:paraId="550895C7" w14:textId="77777777" w:rsidR="00AC2B6A" w:rsidRPr="00CB56EC" w:rsidRDefault="00AC2B6A" w:rsidP="00AC2B6A">
            <w:pPr>
              <w:rPr>
                <w:color w:val="000000"/>
                <w:sz w:val="18"/>
                <w:szCs w:val="18"/>
                <w:lang w:eastAsia="tr-TR"/>
              </w:rPr>
            </w:pPr>
            <w:r w:rsidRPr="00CB56EC">
              <w:rPr>
                <w:color w:val="000000"/>
                <w:sz w:val="18"/>
                <w:szCs w:val="18"/>
                <w:lang w:eastAsia="tr-TR"/>
              </w:rPr>
              <w:t>1-4 Yıl Arası</w:t>
            </w:r>
          </w:p>
        </w:tc>
        <w:tc>
          <w:tcPr>
            <w:tcW w:w="1318" w:type="dxa"/>
            <w:vAlign w:val="bottom"/>
            <w:hideMark/>
          </w:tcPr>
          <w:p w14:paraId="4566DA8B" w14:textId="4978E679" w:rsidR="00AC2B6A" w:rsidRPr="00B10AC9" w:rsidRDefault="00AC2B6A" w:rsidP="00AC2B6A">
            <w:pPr>
              <w:jc w:val="right"/>
              <w:rPr>
                <w:sz w:val="18"/>
                <w:szCs w:val="16"/>
                <w:lang w:eastAsia="tr-TR"/>
              </w:rPr>
            </w:pPr>
            <w:r w:rsidRPr="00715381">
              <w:rPr>
                <w:sz w:val="18"/>
                <w:szCs w:val="16"/>
                <w:lang w:eastAsia="tr-TR"/>
              </w:rPr>
              <w:t>34,547</w:t>
            </w:r>
          </w:p>
        </w:tc>
        <w:tc>
          <w:tcPr>
            <w:tcW w:w="1318" w:type="dxa"/>
            <w:vAlign w:val="bottom"/>
            <w:hideMark/>
          </w:tcPr>
          <w:p w14:paraId="15DAEBE1" w14:textId="1CFE4B0A" w:rsidR="00AC2B6A" w:rsidRPr="00B10AC9" w:rsidRDefault="00AC2B6A" w:rsidP="00AC2B6A">
            <w:pPr>
              <w:jc w:val="right"/>
              <w:rPr>
                <w:sz w:val="18"/>
                <w:szCs w:val="16"/>
                <w:lang w:eastAsia="tr-TR"/>
              </w:rPr>
            </w:pPr>
            <w:r w:rsidRPr="00715381">
              <w:rPr>
                <w:sz w:val="18"/>
                <w:szCs w:val="16"/>
                <w:lang w:eastAsia="tr-TR"/>
              </w:rPr>
              <w:t>20,826</w:t>
            </w:r>
          </w:p>
        </w:tc>
        <w:tc>
          <w:tcPr>
            <w:tcW w:w="1318" w:type="dxa"/>
            <w:vAlign w:val="bottom"/>
            <w:hideMark/>
          </w:tcPr>
          <w:p w14:paraId="0A97C100" w14:textId="1D931B93" w:rsidR="00AC2B6A" w:rsidRPr="00CB56EC" w:rsidRDefault="00AC2B6A" w:rsidP="00AC2B6A">
            <w:pPr>
              <w:jc w:val="right"/>
            </w:pPr>
            <w:r w:rsidRPr="00DC7216">
              <w:rPr>
                <w:sz w:val="18"/>
                <w:szCs w:val="16"/>
                <w:lang w:eastAsia="tr-TR"/>
              </w:rPr>
              <w:t>28,990</w:t>
            </w:r>
          </w:p>
        </w:tc>
        <w:tc>
          <w:tcPr>
            <w:tcW w:w="1318" w:type="dxa"/>
            <w:vAlign w:val="bottom"/>
            <w:hideMark/>
          </w:tcPr>
          <w:p w14:paraId="7AD3E18E" w14:textId="1919146B" w:rsidR="00AC2B6A" w:rsidRPr="00CB56EC" w:rsidRDefault="00AC2B6A" w:rsidP="00AC2B6A">
            <w:pPr>
              <w:jc w:val="right"/>
            </w:pPr>
            <w:r w:rsidRPr="00DC7216">
              <w:rPr>
                <w:sz w:val="18"/>
                <w:szCs w:val="16"/>
                <w:lang w:eastAsia="tr-TR"/>
              </w:rPr>
              <w:t>14,087</w:t>
            </w:r>
          </w:p>
        </w:tc>
      </w:tr>
      <w:tr w:rsidR="00AC2B6A" w:rsidRPr="00CB56EC" w14:paraId="7C6875B1" w14:textId="77777777" w:rsidTr="00AC2B6A">
        <w:trPr>
          <w:trHeight w:hRule="exact" w:val="227"/>
        </w:trPr>
        <w:tc>
          <w:tcPr>
            <w:tcW w:w="3964" w:type="dxa"/>
            <w:vAlign w:val="bottom"/>
            <w:hideMark/>
          </w:tcPr>
          <w:p w14:paraId="4AC99DE2" w14:textId="77777777" w:rsidR="00AC2B6A" w:rsidRPr="00CB56EC" w:rsidRDefault="00AC2B6A" w:rsidP="00AC2B6A">
            <w:pPr>
              <w:rPr>
                <w:color w:val="000000"/>
                <w:sz w:val="18"/>
                <w:szCs w:val="18"/>
                <w:lang w:eastAsia="tr-TR"/>
              </w:rPr>
            </w:pPr>
            <w:r w:rsidRPr="00CB56EC">
              <w:rPr>
                <w:color w:val="000000"/>
                <w:sz w:val="18"/>
                <w:szCs w:val="18"/>
                <w:lang w:eastAsia="tr-TR"/>
              </w:rPr>
              <w:t>4 Yıldan Fazla</w:t>
            </w:r>
          </w:p>
        </w:tc>
        <w:tc>
          <w:tcPr>
            <w:tcW w:w="1318" w:type="dxa"/>
            <w:vAlign w:val="bottom"/>
            <w:hideMark/>
          </w:tcPr>
          <w:p w14:paraId="33BACBF5" w14:textId="02715B3A" w:rsidR="00AC2B6A" w:rsidRPr="00B10AC9" w:rsidRDefault="00AC2B6A" w:rsidP="00AC2B6A">
            <w:pPr>
              <w:jc w:val="right"/>
              <w:rPr>
                <w:sz w:val="18"/>
                <w:szCs w:val="16"/>
                <w:lang w:eastAsia="tr-TR"/>
              </w:rPr>
            </w:pPr>
            <w:r w:rsidRPr="00AC2B6A">
              <w:rPr>
                <w:sz w:val="18"/>
                <w:szCs w:val="16"/>
                <w:lang w:eastAsia="tr-TR"/>
              </w:rPr>
              <w:t>-</w:t>
            </w:r>
          </w:p>
        </w:tc>
        <w:tc>
          <w:tcPr>
            <w:tcW w:w="1318" w:type="dxa"/>
            <w:vAlign w:val="bottom"/>
            <w:hideMark/>
          </w:tcPr>
          <w:p w14:paraId="202F3C37" w14:textId="1C2B735A" w:rsidR="00AC2B6A" w:rsidRPr="00B10AC9" w:rsidRDefault="00AC2B6A" w:rsidP="00AC2B6A">
            <w:pPr>
              <w:jc w:val="right"/>
              <w:rPr>
                <w:sz w:val="18"/>
                <w:szCs w:val="16"/>
                <w:lang w:eastAsia="tr-TR"/>
              </w:rPr>
            </w:pPr>
            <w:r w:rsidRPr="00AC2B6A">
              <w:rPr>
                <w:sz w:val="18"/>
                <w:szCs w:val="16"/>
                <w:lang w:eastAsia="tr-TR"/>
              </w:rPr>
              <w:t>-</w:t>
            </w:r>
          </w:p>
        </w:tc>
        <w:tc>
          <w:tcPr>
            <w:tcW w:w="1318" w:type="dxa"/>
            <w:vAlign w:val="bottom"/>
            <w:hideMark/>
          </w:tcPr>
          <w:p w14:paraId="4F25C506" w14:textId="5F2EADC0" w:rsidR="00AC2B6A" w:rsidRPr="00CB56EC" w:rsidRDefault="00AC2B6A" w:rsidP="00AC2B6A">
            <w:pPr>
              <w:jc w:val="right"/>
            </w:pPr>
            <w:r w:rsidRPr="00DC7216">
              <w:rPr>
                <w:sz w:val="18"/>
                <w:szCs w:val="16"/>
                <w:lang w:eastAsia="tr-TR"/>
              </w:rPr>
              <w:t>5,628</w:t>
            </w:r>
          </w:p>
        </w:tc>
        <w:tc>
          <w:tcPr>
            <w:tcW w:w="1318" w:type="dxa"/>
            <w:vAlign w:val="bottom"/>
            <w:hideMark/>
          </w:tcPr>
          <w:p w14:paraId="7704561C" w14:textId="6C493E5E" w:rsidR="00AC2B6A" w:rsidRPr="00CB56EC" w:rsidRDefault="00AC2B6A" w:rsidP="00AC2B6A">
            <w:pPr>
              <w:jc w:val="right"/>
            </w:pPr>
            <w:r w:rsidRPr="00DC7216">
              <w:rPr>
                <w:sz w:val="18"/>
                <w:szCs w:val="16"/>
                <w:lang w:eastAsia="tr-TR"/>
              </w:rPr>
              <w:t>5,098</w:t>
            </w:r>
          </w:p>
        </w:tc>
      </w:tr>
      <w:tr w:rsidR="00AC2B6A" w:rsidRPr="00AC2B6A" w14:paraId="25EF7D8D" w14:textId="77777777" w:rsidTr="00AC2B6A">
        <w:trPr>
          <w:trHeight w:hRule="exact" w:val="227"/>
        </w:trPr>
        <w:tc>
          <w:tcPr>
            <w:tcW w:w="3964" w:type="dxa"/>
            <w:vAlign w:val="bottom"/>
          </w:tcPr>
          <w:p w14:paraId="4E77FB84" w14:textId="77777777" w:rsidR="00AC2B6A" w:rsidRPr="00AC2B6A" w:rsidRDefault="00AC2B6A" w:rsidP="00AC2B6A">
            <w:pPr>
              <w:rPr>
                <w:b/>
                <w:bCs/>
                <w:color w:val="000000"/>
                <w:sz w:val="18"/>
                <w:szCs w:val="18"/>
                <w:lang w:eastAsia="tr-TR"/>
              </w:rPr>
            </w:pPr>
            <w:r w:rsidRPr="00AC2B6A">
              <w:rPr>
                <w:b/>
                <w:bCs/>
                <w:color w:val="000000"/>
                <w:sz w:val="18"/>
                <w:szCs w:val="18"/>
                <w:lang w:eastAsia="tr-TR"/>
              </w:rPr>
              <w:t>Toplam</w:t>
            </w:r>
          </w:p>
        </w:tc>
        <w:tc>
          <w:tcPr>
            <w:tcW w:w="1318" w:type="dxa"/>
            <w:vAlign w:val="bottom"/>
          </w:tcPr>
          <w:p w14:paraId="6BF8C64D" w14:textId="55CF43C0" w:rsidR="00AC2B6A" w:rsidRPr="00AC2B6A" w:rsidRDefault="00AC2B6A" w:rsidP="00AC2B6A">
            <w:pPr>
              <w:jc w:val="right"/>
              <w:rPr>
                <w:b/>
                <w:bCs/>
                <w:sz w:val="18"/>
                <w:szCs w:val="16"/>
                <w:lang w:eastAsia="tr-TR"/>
              </w:rPr>
            </w:pPr>
            <w:r w:rsidRPr="00715381">
              <w:rPr>
                <w:b/>
                <w:bCs/>
                <w:sz w:val="18"/>
                <w:szCs w:val="16"/>
                <w:lang w:eastAsia="tr-TR"/>
              </w:rPr>
              <w:t>49,216</w:t>
            </w:r>
          </w:p>
        </w:tc>
        <w:tc>
          <w:tcPr>
            <w:tcW w:w="1318" w:type="dxa"/>
            <w:vAlign w:val="bottom"/>
          </w:tcPr>
          <w:p w14:paraId="41DC5F86" w14:textId="096AA0E2" w:rsidR="00AC2B6A" w:rsidRPr="00AC2B6A" w:rsidRDefault="00AC2B6A" w:rsidP="00AC2B6A">
            <w:pPr>
              <w:jc w:val="right"/>
              <w:rPr>
                <w:b/>
                <w:bCs/>
                <w:sz w:val="18"/>
                <w:szCs w:val="16"/>
                <w:lang w:eastAsia="tr-TR"/>
              </w:rPr>
            </w:pPr>
            <w:r w:rsidRPr="00715381">
              <w:rPr>
                <w:b/>
                <w:bCs/>
                <w:sz w:val="18"/>
                <w:szCs w:val="16"/>
                <w:lang w:eastAsia="tr-TR"/>
              </w:rPr>
              <w:t>24,875</w:t>
            </w:r>
          </w:p>
        </w:tc>
        <w:tc>
          <w:tcPr>
            <w:tcW w:w="1318" w:type="dxa"/>
            <w:vAlign w:val="bottom"/>
          </w:tcPr>
          <w:p w14:paraId="3E4972B8" w14:textId="52DC01AF" w:rsidR="00AC2B6A" w:rsidRPr="00AC2B6A" w:rsidRDefault="00AC2B6A" w:rsidP="00AC2B6A">
            <w:pPr>
              <w:jc w:val="right"/>
              <w:rPr>
                <w:b/>
                <w:bCs/>
              </w:rPr>
            </w:pPr>
            <w:r w:rsidRPr="00AC2B6A">
              <w:rPr>
                <w:b/>
                <w:bCs/>
                <w:sz w:val="18"/>
                <w:szCs w:val="16"/>
                <w:lang w:eastAsia="tr-TR"/>
              </w:rPr>
              <w:t>45,965</w:t>
            </w:r>
          </w:p>
        </w:tc>
        <w:tc>
          <w:tcPr>
            <w:tcW w:w="1318" w:type="dxa"/>
            <w:vAlign w:val="bottom"/>
          </w:tcPr>
          <w:p w14:paraId="22C2CAEC" w14:textId="00AB77E6" w:rsidR="00AC2B6A" w:rsidRPr="00AC2B6A" w:rsidRDefault="00AC2B6A" w:rsidP="00AC2B6A">
            <w:pPr>
              <w:jc w:val="right"/>
              <w:rPr>
                <w:b/>
                <w:bCs/>
              </w:rPr>
            </w:pPr>
            <w:r w:rsidRPr="00AC2B6A">
              <w:rPr>
                <w:b/>
                <w:bCs/>
                <w:sz w:val="18"/>
                <w:szCs w:val="16"/>
                <w:lang w:eastAsia="tr-TR"/>
              </w:rPr>
              <w:t>22,660</w:t>
            </w:r>
          </w:p>
        </w:tc>
      </w:tr>
    </w:tbl>
    <w:p w14:paraId="6FB05E71" w14:textId="77777777" w:rsidR="00E30CF9" w:rsidRPr="00CB56EC" w:rsidRDefault="00E30CF9" w:rsidP="00E30CF9">
      <w:pPr>
        <w:autoSpaceDE w:val="0"/>
        <w:autoSpaceDN w:val="0"/>
        <w:adjustRightInd w:val="0"/>
        <w:rPr>
          <w:rFonts w:eastAsia="Arial Unicode MS"/>
          <w:sz w:val="12"/>
          <w:szCs w:val="14"/>
          <w:highlight w:val="yellow"/>
        </w:rPr>
      </w:pPr>
    </w:p>
    <w:p w14:paraId="2D5B0E0A" w14:textId="090B88A5" w:rsidR="00E30CF9" w:rsidRPr="00CB56EC" w:rsidRDefault="005C73FE" w:rsidP="00832D22">
      <w:pPr>
        <w:tabs>
          <w:tab w:val="num" w:pos="2340"/>
          <w:tab w:val="num" w:pos="3060"/>
        </w:tabs>
        <w:autoSpaceDE w:val="0"/>
        <w:autoSpaceDN w:val="0"/>
        <w:adjustRightInd w:val="0"/>
        <w:ind w:hanging="567"/>
        <w:jc w:val="both"/>
      </w:pPr>
      <w:r w:rsidRPr="00CB56EC">
        <w:rPr>
          <w:b/>
        </w:rPr>
        <w:tab/>
      </w:r>
      <w:r w:rsidR="00E30CF9" w:rsidRPr="00CB56EC">
        <w:rPr>
          <w:b/>
        </w:rPr>
        <w:t>Finansal Kiralama İşlemlerinden Doğan Yükümlülüklere ilişkin açıklamalar</w:t>
      </w:r>
    </w:p>
    <w:p w14:paraId="19365998" w14:textId="77777777" w:rsidR="00E30CF9" w:rsidRPr="00F76F0B" w:rsidRDefault="00E30CF9" w:rsidP="00E30CF9">
      <w:pPr>
        <w:autoSpaceDE w:val="0"/>
        <w:autoSpaceDN w:val="0"/>
        <w:adjustRightInd w:val="0"/>
        <w:rPr>
          <w:rFonts w:eastAsia="Arial Unicode MS"/>
          <w:sz w:val="10"/>
          <w:szCs w:val="10"/>
        </w:rPr>
      </w:pPr>
    </w:p>
    <w:p w14:paraId="5517EC64" w14:textId="24EB8FBA" w:rsidR="005C73FE" w:rsidRPr="00CB56EC" w:rsidRDefault="00832D22" w:rsidP="005C73FE">
      <w:pPr>
        <w:autoSpaceDE w:val="0"/>
        <w:autoSpaceDN w:val="0"/>
        <w:adjustRightInd w:val="0"/>
        <w:jc w:val="both"/>
        <w:rPr>
          <w:color w:val="000000"/>
        </w:rPr>
      </w:pPr>
      <w:r w:rsidRPr="00CB56EC">
        <w:rPr>
          <w:color w:val="000000"/>
        </w:rPr>
        <w:t>Bulunmamaktadır (31 Aralık 202</w:t>
      </w:r>
      <w:r w:rsidR="009B69DC">
        <w:rPr>
          <w:color w:val="000000"/>
        </w:rPr>
        <w:t>4</w:t>
      </w:r>
      <w:r w:rsidR="005C73FE" w:rsidRPr="00CB56EC">
        <w:rPr>
          <w:color w:val="000000"/>
        </w:rPr>
        <w:t xml:space="preserve"> – Bulunmamaktadır).</w:t>
      </w:r>
    </w:p>
    <w:p w14:paraId="11D49FCF" w14:textId="77777777" w:rsidR="00E30CF9" w:rsidRPr="00F76F0B" w:rsidRDefault="00E30CF9" w:rsidP="00E30CF9">
      <w:pPr>
        <w:autoSpaceDE w:val="0"/>
        <w:autoSpaceDN w:val="0"/>
        <w:adjustRightInd w:val="0"/>
        <w:rPr>
          <w:rFonts w:eastAsia="Arial Unicode MS"/>
          <w:sz w:val="10"/>
          <w:szCs w:val="10"/>
        </w:rPr>
      </w:pPr>
    </w:p>
    <w:p w14:paraId="250375C2" w14:textId="77777777" w:rsidR="00E30CF9" w:rsidRPr="00CB56EC" w:rsidRDefault="005C73FE" w:rsidP="00E30CF9">
      <w:pPr>
        <w:tabs>
          <w:tab w:val="num" w:pos="2340"/>
          <w:tab w:val="num" w:pos="3060"/>
        </w:tabs>
        <w:autoSpaceDE w:val="0"/>
        <w:autoSpaceDN w:val="0"/>
        <w:adjustRightInd w:val="0"/>
        <w:ind w:hanging="567"/>
      </w:pPr>
      <w:r w:rsidRPr="00CB56EC">
        <w:rPr>
          <w:b/>
        </w:rPr>
        <w:tab/>
      </w:r>
      <w:r w:rsidR="00E30CF9" w:rsidRPr="00CB56EC">
        <w:rPr>
          <w:b/>
        </w:rPr>
        <w:t>Faaliyet kiralamasına ilişkin açıklamalar</w:t>
      </w:r>
    </w:p>
    <w:p w14:paraId="10C957BD" w14:textId="77777777" w:rsidR="00E30CF9" w:rsidRPr="00F76F0B" w:rsidRDefault="00E30CF9" w:rsidP="00E30CF9">
      <w:pPr>
        <w:autoSpaceDE w:val="0"/>
        <w:autoSpaceDN w:val="0"/>
        <w:adjustRightInd w:val="0"/>
        <w:ind w:left="1080" w:hanging="540"/>
        <w:rPr>
          <w:rFonts w:eastAsia="Arial Unicode MS"/>
          <w:sz w:val="10"/>
          <w:szCs w:val="10"/>
        </w:rPr>
      </w:pPr>
    </w:p>
    <w:p w14:paraId="1737B359" w14:textId="77777777" w:rsidR="00E30CF9" w:rsidRPr="00CB56EC" w:rsidRDefault="00E30CF9" w:rsidP="005C73FE">
      <w:pPr>
        <w:autoSpaceDE w:val="0"/>
        <w:autoSpaceDN w:val="0"/>
        <w:adjustRightInd w:val="0"/>
        <w:jc w:val="both"/>
        <w:rPr>
          <w:sz w:val="16"/>
          <w:szCs w:val="16"/>
        </w:rPr>
      </w:pPr>
      <w:r w:rsidRPr="00CB56EC">
        <w:rPr>
          <w:rFonts w:eastAsia="Arial Unicode MS"/>
        </w:rPr>
        <w:t>Kiraya veren tarafın söz konusu varlığın bütün risk ve faydalarını elinde bulundurduğu finansal kiralama işlemleri faaliyet kiralaması olarak sınıflandırılır. Faaliyet kiralaması ile ilgili sözleşme değişikliklerinin Banka’ya getirdiği önemli yükümlülükler bulunmamaktadır.</w:t>
      </w:r>
      <w:r w:rsidR="00936712" w:rsidRPr="00CB56EC">
        <w:rPr>
          <w:rFonts w:eastAsia="Arial Unicode MS"/>
        </w:rPr>
        <w:t xml:space="preserve"> </w:t>
      </w:r>
      <w:r w:rsidRPr="00CB56EC">
        <w:rPr>
          <w:rFonts w:eastAsia="Arial Unicode MS"/>
        </w:rPr>
        <w:t>Banka faaliyet kiralaması anlaşmalarına istinaden yaptığı kira ödemelerini kira süresi boyunca, eşit tutarlarda gider kaydetmektedir.</w:t>
      </w:r>
    </w:p>
    <w:p w14:paraId="4EE80DF6" w14:textId="77777777" w:rsidR="00E30CF9" w:rsidRPr="00F76F0B" w:rsidRDefault="00E30CF9" w:rsidP="00E30CF9">
      <w:pPr>
        <w:autoSpaceDE w:val="0"/>
        <w:autoSpaceDN w:val="0"/>
        <w:adjustRightInd w:val="0"/>
        <w:rPr>
          <w:sz w:val="10"/>
          <w:szCs w:val="10"/>
        </w:rPr>
      </w:pPr>
    </w:p>
    <w:p w14:paraId="376C6BC9" w14:textId="77777777" w:rsidR="00E30CF9" w:rsidRPr="00CB56EC" w:rsidRDefault="00E30CF9" w:rsidP="00E30CF9">
      <w:pPr>
        <w:autoSpaceDE w:val="0"/>
        <w:autoSpaceDN w:val="0"/>
        <w:adjustRightInd w:val="0"/>
        <w:ind w:hanging="567"/>
        <w:rPr>
          <w:b/>
          <w:bCs/>
          <w:iCs/>
        </w:rPr>
      </w:pPr>
      <w:r w:rsidRPr="00CB56EC">
        <w:rPr>
          <w:b/>
          <w:bCs/>
          <w:iCs/>
        </w:rPr>
        <w:t>2.7.</w:t>
      </w:r>
      <w:r w:rsidRPr="00CB56EC">
        <w:rPr>
          <w:b/>
          <w:bCs/>
          <w:iCs/>
        </w:rPr>
        <w:tab/>
        <w:t>Riskten korunma amaçlı türev finansal borçlara ilişkin bilgiler</w:t>
      </w:r>
    </w:p>
    <w:p w14:paraId="556FDA8E" w14:textId="77777777" w:rsidR="00E30CF9" w:rsidRPr="00F76F0B" w:rsidRDefault="00E30CF9" w:rsidP="00E30CF9">
      <w:pPr>
        <w:tabs>
          <w:tab w:val="left" w:pos="709"/>
        </w:tabs>
        <w:rPr>
          <w:sz w:val="10"/>
          <w:szCs w:val="10"/>
          <w:lang w:eastAsia="en-GB"/>
        </w:rPr>
      </w:pPr>
    </w:p>
    <w:p w14:paraId="580D58AC" w14:textId="45F60BEC" w:rsidR="00D27096" w:rsidRDefault="00832D22" w:rsidP="00F76F0B">
      <w:pPr>
        <w:autoSpaceDE w:val="0"/>
        <w:autoSpaceDN w:val="0"/>
        <w:adjustRightInd w:val="0"/>
        <w:jc w:val="both"/>
        <w:rPr>
          <w:sz w:val="14"/>
          <w:szCs w:val="14"/>
        </w:rPr>
      </w:pPr>
      <w:r w:rsidRPr="00CB56EC">
        <w:rPr>
          <w:color w:val="000000"/>
        </w:rPr>
        <w:t>Bulunmamaktadır (31 Aralık 202</w:t>
      </w:r>
      <w:r w:rsidR="009B69DC">
        <w:rPr>
          <w:color w:val="000000"/>
        </w:rPr>
        <w:t>4</w:t>
      </w:r>
      <w:r w:rsidR="005C73FE" w:rsidRPr="00CB56EC">
        <w:rPr>
          <w:color w:val="000000"/>
        </w:rPr>
        <w:t xml:space="preserve"> – Bulunmamaktadır).</w:t>
      </w:r>
      <w:r w:rsidR="00D27096">
        <w:rPr>
          <w:sz w:val="14"/>
          <w:szCs w:val="14"/>
        </w:rPr>
        <w:br w:type="page"/>
      </w:r>
    </w:p>
    <w:p w14:paraId="130F9A33" w14:textId="77777777" w:rsidR="00E30CF9" w:rsidRPr="00CB56EC" w:rsidRDefault="00E30CF9" w:rsidP="00CA50E6">
      <w:pPr>
        <w:pageBreakBefore/>
        <w:tabs>
          <w:tab w:val="left" w:pos="709"/>
        </w:tabs>
        <w:ind w:hanging="567"/>
        <w:rPr>
          <w:b/>
          <w:bCs/>
          <w:iCs/>
        </w:rPr>
      </w:pPr>
      <w:r w:rsidRPr="00CB56EC">
        <w:rPr>
          <w:b/>
          <w:bCs/>
          <w:iCs/>
        </w:rPr>
        <w:lastRenderedPageBreak/>
        <w:t>2.8.</w:t>
      </w:r>
      <w:r w:rsidRPr="00CB56EC">
        <w:rPr>
          <w:b/>
          <w:bCs/>
          <w:iCs/>
        </w:rPr>
        <w:tab/>
        <w:t>Karşılıklara ilişkin açıklamalar</w:t>
      </w:r>
    </w:p>
    <w:p w14:paraId="589B5697" w14:textId="77777777" w:rsidR="00E30CF9" w:rsidRPr="00CB56EC" w:rsidRDefault="00E30CF9" w:rsidP="00E30CF9">
      <w:pPr>
        <w:tabs>
          <w:tab w:val="left" w:pos="-1800"/>
        </w:tabs>
        <w:rPr>
          <w:sz w:val="14"/>
          <w:szCs w:val="14"/>
        </w:rPr>
      </w:pPr>
    </w:p>
    <w:p w14:paraId="2758E24B" w14:textId="77777777" w:rsidR="00E30CF9" w:rsidRPr="00CB56EC" w:rsidRDefault="00E30CF9" w:rsidP="00E30CF9">
      <w:pPr>
        <w:tabs>
          <w:tab w:val="left" w:pos="-1800"/>
        </w:tabs>
        <w:rPr>
          <w:sz w:val="2"/>
          <w:szCs w:val="14"/>
        </w:rPr>
      </w:pPr>
    </w:p>
    <w:p w14:paraId="17EE17B0" w14:textId="77777777" w:rsidR="007B05A7" w:rsidRPr="00CB56EC" w:rsidRDefault="005C73FE" w:rsidP="00E30CF9">
      <w:pPr>
        <w:tabs>
          <w:tab w:val="num" w:pos="2340"/>
          <w:tab w:val="num" w:pos="3060"/>
        </w:tabs>
        <w:autoSpaceDE w:val="0"/>
        <w:autoSpaceDN w:val="0"/>
        <w:adjustRightInd w:val="0"/>
        <w:ind w:hanging="567"/>
        <w:jc w:val="both"/>
        <w:rPr>
          <w:spacing w:val="-4"/>
        </w:rPr>
      </w:pPr>
      <w:r w:rsidRPr="00CB56EC">
        <w:rPr>
          <w:b/>
        </w:rPr>
        <w:tab/>
      </w:r>
      <w:r w:rsidR="00E30CF9" w:rsidRPr="00CB56EC">
        <w:rPr>
          <w:b/>
          <w:spacing w:val="-4"/>
        </w:rPr>
        <w:t>Dövize endeksli krediler kur farkı karşılıkları ile ilgili açıkl</w:t>
      </w:r>
      <w:r w:rsidR="007B05A7" w:rsidRPr="00CB56EC">
        <w:rPr>
          <w:b/>
          <w:spacing w:val="-4"/>
        </w:rPr>
        <w:t>amalar</w:t>
      </w:r>
    </w:p>
    <w:p w14:paraId="240F7682" w14:textId="77777777" w:rsidR="007B05A7" w:rsidRPr="00CB56EC" w:rsidRDefault="007B05A7" w:rsidP="007B05A7">
      <w:pPr>
        <w:rPr>
          <w:sz w:val="14"/>
          <w:szCs w:val="14"/>
          <w:shd w:val="clear" w:color="auto" w:fill="FFFF00"/>
        </w:rPr>
      </w:pPr>
    </w:p>
    <w:p w14:paraId="00421C37" w14:textId="5D8D1283" w:rsidR="005C73FE" w:rsidRPr="00CB56EC" w:rsidRDefault="00832D22" w:rsidP="005C73FE">
      <w:pPr>
        <w:autoSpaceDE w:val="0"/>
        <w:autoSpaceDN w:val="0"/>
        <w:adjustRightInd w:val="0"/>
        <w:jc w:val="both"/>
        <w:rPr>
          <w:color w:val="000000"/>
        </w:rPr>
      </w:pPr>
      <w:r w:rsidRPr="00CB56EC">
        <w:rPr>
          <w:color w:val="000000"/>
        </w:rPr>
        <w:t>Bulunmamaktadır (31 Aralık 202</w:t>
      </w:r>
      <w:r w:rsidR="009B69DC">
        <w:rPr>
          <w:color w:val="000000"/>
        </w:rPr>
        <w:t>4</w:t>
      </w:r>
      <w:r w:rsidR="005C73FE" w:rsidRPr="00CB56EC">
        <w:rPr>
          <w:color w:val="000000"/>
        </w:rPr>
        <w:t xml:space="preserve"> – Bulunmamaktadır).</w:t>
      </w:r>
    </w:p>
    <w:p w14:paraId="03412C4C" w14:textId="77777777" w:rsidR="007B05A7" w:rsidRPr="00CB56EC" w:rsidRDefault="007B05A7" w:rsidP="00E30CF9">
      <w:pPr>
        <w:pStyle w:val="ListParagraph"/>
        <w:rPr>
          <w:rFonts w:eastAsia="Arial Unicode MS"/>
          <w:sz w:val="14"/>
          <w:szCs w:val="14"/>
          <w:highlight w:val="yellow"/>
        </w:rPr>
      </w:pPr>
    </w:p>
    <w:p w14:paraId="764D0991" w14:textId="77777777" w:rsidR="00E30CF9" w:rsidRPr="00CB56EC" w:rsidRDefault="005C73FE" w:rsidP="00CA50E6">
      <w:pPr>
        <w:tabs>
          <w:tab w:val="num" w:pos="2340"/>
          <w:tab w:val="num" w:pos="3060"/>
        </w:tabs>
        <w:autoSpaceDE w:val="0"/>
        <w:autoSpaceDN w:val="0"/>
        <w:adjustRightInd w:val="0"/>
        <w:ind w:hanging="567"/>
        <w:rPr>
          <w:rFonts w:eastAsia="Arial Unicode MS"/>
          <w:sz w:val="4"/>
          <w:szCs w:val="14"/>
        </w:rPr>
      </w:pPr>
      <w:bookmarkStart w:id="55" w:name="_Hlk94081340"/>
      <w:r w:rsidRPr="00CB56EC">
        <w:rPr>
          <w:b/>
        </w:rPr>
        <w:tab/>
      </w:r>
      <w:r w:rsidR="00E30CF9" w:rsidRPr="00CB56EC">
        <w:rPr>
          <w:b/>
        </w:rPr>
        <w:t>Diğer karşılıklara ilişkin bilgiler</w:t>
      </w:r>
      <w:bookmarkEnd w:id="55"/>
    </w:p>
    <w:p w14:paraId="04750378" w14:textId="77777777" w:rsidR="00E30CF9" w:rsidRPr="00CB56EC" w:rsidRDefault="00E30CF9" w:rsidP="00E30CF9">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sz w:val="14"/>
          <w:szCs w:val="14"/>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B05A7" w:rsidRPr="00CB56EC" w14:paraId="5998D742" w14:textId="77777777" w:rsidTr="00AC2B6A">
        <w:trPr>
          <w:trHeight w:hRule="exact" w:val="227"/>
        </w:trPr>
        <w:tc>
          <w:tcPr>
            <w:tcW w:w="6655" w:type="dxa"/>
            <w:vAlign w:val="bottom"/>
            <w:hideMark/>
          </w:tcPr>
          <w:p w14:paraId="1812B357" w14:textId="77777777" w:rsidR="007B05A7" w:rsidRPr="00CB56EC" w:rsidRDefault="007B05A7" w:rsidP="008709F1">
            <w:pPr>
              <w:rPr>
                <w:b/>
                <w:sz w:val="18"/>
                <w:szCs w:val="18"/>
                <w:lang w:eastAsia="tr-TR"/>
              </w:rPr>
            </w:pPr>
            <w:r w:rsidRPr="00CB56EC">
              <w:rPr>
                <w:b/>
                <w:sz w:val="18"/>
                <w:szCs w:val="18"/>
                <w:lang w:eastAsia="tr-TR"/>
              </w:rPr>
              <w:t> </w:t>
            </w:r>
          </w:p>
        </w:tc>
        <w:tc>
          <w:tcPr>
            <w:tcW w:w="1293" w:type="dxa"/>
            <w:vAlign w:val="bottom"/>
            <w:hideMark/>
          </w:tcPr>
          <w:p w14:paraId="2076D28B" w14:textId="77777777" w:rsidR="007B05A7" w:rsidRPr="00CB56EC" w:rsidRDefault="007B05A7" w:rsidP="008709F1">
            <w:pPr>
              <w:jc w:val="right"/>
              <w:rPr>
                <w:b/>
                <w:bCs/>
                <w:sz w:val="18"/>
                <w:szCs w:val="18"/>
                <w:lang w:eastAsia="tr-TR"/>
              </w:rPr>
            </w:pPr>
            <w:r w:rsidRPr="00CB56EC">
              <w:rPr>
                <w:b/>
                <w:bCs/>
                <w:sz w:val="18"/>
                <w:szCs w:val="18"/>
                <w:lang w:eastAsia="tr-TR"/>
              </w:rPr>
              <w:t>Cari Dönem</w:t>
            </w:r>
          </w:p>
        </w:tc>
        <w:tc>
          <w:tcPr>
            <w:tcW w:w="1294" w:type="dxa"/>
            <w:vAlign w:val="bottom"/>
            <w:hideMark/>
          </w:tcPr>
          <w:p w14:paraId="0977F258" w14:textId="77777777" w:rsidR="007B05A7" w:rsidRPr="00CB56EC" w:rsidRDefault="007B05A7" w:rsidP="008709F1">
            <w:pPr>
              <w:jc w:val="right"/>
              <w:rPr>
                <w:b/>
                <w:bCs/>
                <w:sz w:val="18"/>
                <w:szCs w:val="18"/>
                <w:lang w:eastAsia="tr-TR"/>
              </w:rPr>
            </w:pPr>
            <w:r w:rsidRPr="00CB56EC">
              <w:rPr>
                <w:b/>
                <w:bCs/>
                <w:sz w:val="18"/>
                <w:szCs w:val="18"/>
                <w:lang w:eastAsia="tr-TR"/>
              </w:rPr>
              <w:t>Önceki Dönem</w:t>
            </w:r>
          </w:p>
        </w:tc>
      </w:tr>
      <w:tr w:rsidR="009B69DC" w:rsidRPr="00CB56EC" w14:paraId="3C4B1C2F" w14:textId="77777777" w:rsidTr="00AC2B6A">
        <w:trPr>
          <w:trHeight w:hRule="exact" w:val="227"/>
        </w:trPr>
        <w:tc>
          <w:tcPr>
            <w:tcW w:w="6655" w:type="dxa"/>
            <w:vAlign w:val="bottom"/>
            <w:hideMark/>
          </w:tcPr>
          <w:p w14:paraId="5786EF25" w14:textId="77777777" w:rsidR="009B69DC" w:rsidRPr="00CB56EC" w:rsidRDefault="009B69DC" w:rsidP="009B69DC">
            <w:pPr>
              <w:rPr>
                <w:sz w:val="18"/>
                <w:szCs w:val="18"/>
                <w:lang w:eastAsia="tr-TR"/>
              </w:rPr>
            </w:pPr>
            <w:r w:rsidRPr="00CB56EC">
              <w:rPr>
                <w:sz w:val="18"/>
                <w:szCs w:val="18"/>
                <w:lang w:eastAsia="tr-TR"/>
              </w:rPr>
              <w:t>Gayri Nakdi Krediler Beklenen Zarar Karşılıkları</w:t>
            </w:r>
          </w:p>
        </w:tc>
        <w:tc>
          <w:tcPr>
            <w:tcW w:w="1293" w:type="dxa"/>
            <w:vAlign w:val="bottom"/>
            <w:hideMark/>
          </w:tcPr>
          <w:p w14:paraId="6E91350E" w14:textId="14B81B18" w:rsidR="009B69DC" w:rsidRPr="00CB56EC" w:rsidRDefault="00AC2B6A" w:rsidP="009B69DC">
            <w:pPr>
              <w:jc w:val="right"/>
              <w:rPr>
                <w:sz w:val="18"/>
                <w:szCs w:val="18"/>
              </w:rPr>
            </w:pPr>
            <w:r>
              <w:rPr>
                <w:sz w:val="18"/>
                <w:szCs w:val="18"/>
                <w:lang w:eastAsia="tr-TR"/>
              </w:rPr>
              <w:t>3,432</w:t>
            </w:r>
          </w:p>
        </w:tc>
        <w:tc>
          <w:tcPr>
            <w:tcW w:w="1294" w:type="dxa"/>
            <w:vAlign w:val="bottom"/>
            <w:hideMark/>
          </w:tcPr>
          <w:p w14:paraId="53AD5963" w14:textId="1164C2BC" w:rsidR="009B69DC" w:rsidRPr="00CB56EC" w:rsidRDefault="009B69DC" w:rsidP="009B69DC">
            <w:pPr>
              <w:jc w:val="right"/>
              <w:rPr>
                <w:sz w:val="18"/>
                <w:szCs w:val="18"/>
              </w:rPr>
            </w:pPr>
            <w:r>
              <w:rPr>
                <w:sz w:val="18"/>
                <w:szCs w:val="18"/>
                <w:lang w:eastAsia="tr-TR"/>
              </w:rPr>
              <w:t>7,876</w:t>
            </w:r>
          </w:p>
        </w:tc>
      </w:tr>
      <w:tr w:rsidR="009B69DC" w:rsidRPr="00CB56EC" w14:paraId="6D489800" w14:textId="77777777" w:rsidTr="00AC2B6A">
        <w:trPr>
          <w:trHeight w:hRule="exact" w:val="227"/>
        </w:trPr>
        <w:tc>
          <w:tcPr>
            <w:tcW w:w="6655" w:type="dxa"/>
            <w:vAlign w:val="bottom"/>
          </w:tcPr>
          <w:p w14:paraId="2884FC29" w14:textId="77777777" w:rsidR="009B69DC" w:rsidRPr="00CB56EC" w:rsidRDefault="009B69DC" w:rsidP="009B69DC">
            <w:pPr>
              <w:rPr>
                <w:sz w:val="18"/>
                <w:szCs w:val="18"/>
                <w:lang w:eastAsia="tr-TR"/>
              </w:rPr>
            </w:pPr>
            <w:r w:rsidRPr="00CB56EC">
              <w:rPr>
                <w:sz w:val="18"/>
                <w:szCs w:val="18"/>
                <w:lang w:eastAsia="tr-TR"/>
              </w:rPr>
              <w:t>Katılma Hesaplarına Dağıtılacak Karlardan Ayrılan Karşılıklar</w:t>
            </w:r>
          </w:p>
        </w:tc>
        <w:tc>
          <w:tcPr>
            <w:tcW w:w="1293" w:type="dxa"/>
            <w:vAlign w:val="bottom"/>
          </w:tcPr>
          <w:p w14:paraId="10CA7682" w14:textId="5B24D31E" w:rsidR="009B69DC" w:rsidRPr="00CB56EC" w:rsidRDefault="00AC2B6A" w:rsidP="009B69DC">
            <w:pPr>
              <w:jc w:val="right"/>
              <w:rPr>
                <w:sz w:val="18"/>
                <w:szCs w:val="18"/>
              </w:rPr>
            </w:pPr>
            <w:r>
              <w:rPr>
                <w:sz w:val="18"/>
                <w:szCs w:val="18"/>
                <w:lang w:eastAsia="tr-TR"/>
              </w:rPr>
              <w:t>35,062</w:t>
            </w:r>
          </w:p>
        </w:tc>
        <w:tc>
          <w:tcPr>
            <w:tcW w:w="1294" w:type="dxa"/>
            <w:vAlign w:val="bottom"/>
          </w:tcPr>
          <w:p w14:paraId="423102E3" w14:textId="53FAEC86" w:rsidR="009B69DC" w:rsidRPr="00CB56EC" w:rsidRDefault="009B69DC" w:rsidP="009B69DC">
            <w:pPr>
              <w:jc w:val="right"/>
              <w:rPr>
                <w:sz w:val="18"/>
                <w:szCs w:val="18"/>
              </w:rPr>
            </w:pPr>
            <w:r>
              <w:rPr>
                <w:sz w:val="18"/>
                <w:szCs w:val="18"/>
                <w:lang w:eastAsia="tr-TR"/>
              </w:rPr>
              <w:t>14,935</w:t>
            </w:r>
          </w:p>
        </w:tc>
      </w:tr>
      <w:tr w:rsidR="00AC2B6A" w:rsidRPr="00CB56EC" w14:paraId="14E43BCD" w14:textId="77777777" w:rsidTr="00AC2B6A">
        <w:trPr>
          <w:trHeight w:hRule="exact" w:val="227"/>
        </w:trPr>
        <w:tc>
          <w:tcPr>
            <w:tcW w:w="6655" w:type="dxa"/>
            <w:vAlign w:val="bottom"/>
          </w:tcPr>
          <w:p w14:paraId="364D472D" w14:textId="79DC6F0D" w:rsidR="00AC2B6A" w:rsidRPr="00CB56EC" w:rsidRDefault="00AC2B6A" w:rsidP="009B69DC">
            <w:pPr>
              <w:rPr>
                <w:sz w:val="18"/>
                <w:szCs w:val="18"/>
                <w:lang w:eastAsia="tr-TR"/>
              </w:rPr>
            </w:pPr>
            <w:r>
              <w:rPr>
                <w:sz w:val="18"/>
                <w:szCs w:val="18"/>
                <w:lang w:eastAsia="tr-TR"/>
              </w:rPr>
              <w:t>Dava Karşılıkları</w:t>
            </w:r>
          </w:p>
        </w:tc>
        <w:tc>
          <w:tcPr>
            <w:tcW w:w="1293" w:type="dxa"/>
            <w:vAlign w:val="bottom"/>
          </w:tcPr>
          <w:p w14:paraId="4DB06882" w14:textId="2D112C98" w:rsidR="00AC2B6A" w:rsidRDefault="00AC2B6A" w:rsidP="009B69DC">
            <w:pPr>
              <w:jc w:val="right"/>
              <w:rPr>
                <w:sz w:val="18"/>
                <w:szCs w:val="18"/>
                <w:lang w:eastAsia="tr-TR"/>
              </w:rPr>
            </w:pPr>
            <w:r>
              <w:rPr>
                <w:sz w:val="18"/>
                <w:szCs w:val="18"/>
                <w:lang w:eastAsia="tr-TR"/>
              </w:rPr>
              <w:t>1,208</w:t>
            </w:r>
          </w:p>
        </w:tc>
        <w:tc>
          <w:tcPr>
            <w:tcW w:w="1294" w:type="dxa"/>
            <w:vAlign w:val="bottom"/>
          </w:tcPr>
          <w:p w14:paraId="03A610EE" w14:textId="7AA89652" w:rsidR="00AC2B6A" w:rsidRDefault="002313DA" w:rsidP="009B69DC">
            <w:pPr>
              <w:jc w:val="right"/>
              <w:rPr>
                <w:sz w:val="18"/>
                <w:szCs w:val="18"/>
                <w:lang w:eastAsia="tr-TR"/>
              </w:rPr>
            </w:pPr>
            <w:r>
              <w:rPr>
                <w:sz w:val="18"/>
                <w:szCs w:val="18"/>
                <w:lang w:eastAsia="tr-TR"/>
              </w:rPr>
              <w:t>-</w:t>
            </w:r>
          </w:p>
        </w:tc>
      </w:tr>
      <w:tr w:rsidR="009B69DC" w:rsidRPr="00CB56EC" w14:paraId="50A97EAF" w14:textId="77777777" w:rsidTr="00AC2B6A">
        <w:trPr>
          <w:trHeight w:hRule="exact" w:val="227"/>
        </w:trPr>
        <w:tc>
          <w:tcPr>
            <w:tcW w:w="6655" w:type="dxa"/>
            <w:vAlign w:val="bottom"/>
          </w:tcPr>
          <w:p w14:paraId="14FC3A87" w14:textId="77777777" w:rsidR="009B69DC" w:rsidRPr="00CB56EC" w:rsidRDefault="009B69DC" w:rsidP="009B69DC">
            <w:pPr>
              <w:rPr>
                <w:b/>
                <w:bCs/>
                <w:sz w:val="18"/>
                <w:szCs w:val="18"/>
                <w:lang w:eastAsia="tr-TR"/>
              </w:rPr>
            </w:pPr>
            <w:r w:rsidRPr="00CB56EC">
              <w:rPr>
                <w:b/>
                <w:bCs/>
                <w:sz w:val="18"/>
                <w:szCs w:val="18"/>
                <w:lang w:eastAsia="tr-TR"/>
              </w:rPr>
              <w:t>Toplam</w:t>
            </w:r>
          </w:p>
        </w:tc>
        <w:tc>
          <w:tcPr>
            <w:tcW w:w="1293" w:type="dxa"/>
            <w:vAlign w:val="bottom"/>
          </w:tcPr>
          <w:p w14:paraId="2B5E10B4" w14:textId="37B13A07" w:rsidR="009B69DC" w:rsidRPr="00CB56EC" w:rsidRDefault="00AC2B6A" w:rsidP="009B69DC">
            <w:pPr>
              <w:jc w:val="right"/>
              <w:rPr>
                <w:b/>
                <w:sz w:val="18"/>
                <w:szCs w:val="18"/>
              </w:rPr>
            </w:pPr>
            <w:r>
              <w:rPr>
                <w:b/>
                <w:sz w:val="18"/>
                <w:szCs w:val="18"/>
                <w:lang w:eastAsia="tr-TR"/>
              </w:rPr>
              <w:t>39,702</w:t>
            </w:r>
          </w:p>
        </w:tc>
        <w:tc>
          <w:tcPr>
            <w:tcW w:w="1294" w:type="dxa"/>
            <w:vAlign w:val="bottom"/>
          </w:tcPr>
          <w:p w14:paraId="52B3A40E" w14:textId="1D516600" w:rsidR="009B69DC" w:rsidRPr="00CB56EC" w:rsidRDefault="009B69DC" w:rsidP="009B69DC">
            <w:pPr>
              <w:jc w:val="right"/>
              <w:rPr>
                <w:b/>
                <w:sz w:val="18"/>
                <w:szCs w:val="18"/>
              </w:rPr>
            </w:pPr>
            <w:r>
              <w:rPr>
                <w:b/>
                <w:sz w:val="18"/>
                <w:szCs w:val="18"/>
                <w:lang w:eastAsia="tr-TR"/>
              </w:rPr>
              <w:t>22,811</w:t>
            </w:r>
          </w:p>
        </w:tc>
      </w:tr>
    </w:tbl>
    <w:p w14:paraId="116DD200" w14:textId="77777777" w:rsidR="007B05A7" w:rsidRPr="00CB56EC" w:rsidRDefault="007B05A7" w:rsidP="00E30CF9">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sz w:val="14"/>
          <w:szCs w:val="14"/>
          <w:lang w:eastAsia="en-GB"/>
        </w:rPr>
      </w:pPr>
    </w:p>
    <w:p w14:paraId="3D1DF5FC" w14:textId="77777777" w:rsidR="00E30CF9" w:rsidRPr="00CB56EC" w:rsidRDefault="005C73FE" w:rsidP="00E30CF9">
      <w:pPr>
        <w:tabs>
          <w:tab w:val="num" w:pos="2340"/>
          <w:tab w:val="num" w:pos="3060"/>
        </w:tabs>
        <w:autoSpaceDE w:val="0"/>
        <w:autoSpaceDN w:val="0"/>
        <w:adjustRightInd w:val="0"/>
        <w:ind w:hanging="567"/>
        <w:rPr>
          <w:color w:val="000000"/>
          <w:highlight w:val="yellow"/>
        </w:rPr>
      </w:pPr>
      <w:r w:rsidRPr="00CB56EC">
        <w:rPr>
          <w:b/>
          <w:color w:val="000000"/>
        </w:rPr>
        <w:tab/>
      </w:r>
      <w:r w:rsidR="00E30CF9" w:rsidRPr="00CB56EC">
        <w:rPr>
          <w:b/>
          <w:color w:val="000000"/>
        </w:rPr>
        <w:t>Çalışan hakları karşılığına ilişkin bilgiler</w:t>
      </w:r>
    </w:p>
    <w:p w14:paraId="41728FED" w14:textId="77777777" w:rsidR="00E30CF9" w:rsidRPr="00CB56EC" w:rsidRDefault="00E30CF9" w:rsidP="00E30CF9">
      <w:pPr>
        <w:pStyle w:val="EndnoteText"/>
        <w:ind w:left="720"/>
        <w:rPr>
          <w:rFonts w:eastAsia="Arial Unicode MS"/>
          <w:color w:val="000000"/>
          <w:sz w:val="2"/>
          <w:szCs w:val="16"/>
          <w:highlight w:val="yellow"/>
        </w:rPr>
      </w:pPr>
    </w:p>
    <w:p w14:paraId="63084698" w14:textId="77777777" w:rsidR="00E30CF9" w:rsidRPr="00CB56EC" w:rsidRDefault="00E30CF9" w:rsidP="00E30CF9">
      <w:pPr>
        <w:pStyle w:val="EndnoteText"/>
        <w:jc w:val="both"/>
        <w:rPr>
          <w:rFonts w:eastAsia="Arial Unicode MS"/>
          <w:color w:val="000000"/>
          <w:sz w:val="14"/>
          <w:szCs w:val="14"/>
          <w:highlight w:val="yellow"/>
        </w:rPr>
      </w:pPr>
    </w:p>
    <w:p w14:paraId="4F892AB5" w14:textId="40316C09" w:rsidR="00E30CF9" w:rsidRPr="00CB56EC" w:rsidRDefault="00E30CF9" w:rsidP="006556C8">
      <w:pPr>
        <w:pStyle w:val="EndnoteText"/>
        <w:jc w:val="both"/>
        <w:rPr>
          <w:rFonts w:eastAsia="Arial Unicode MS"/>
          <w:color w:val="000000"/>
          <w:spacing w:val="-8"/>
        </w:rPr>
      </w:pPr>
      <w:r w:rsidRPr="00CB56EC">
        <w:rPr>
          <w:rFonts w:eastAsia="Arial Unicode MS"/>
          <w:color w:val="000000"/>
          <w:spacing w:val="-8"/>
        </w:rPr>
        <w:t xml:space="preserve">Bilançodaki çalışan hakları </w:t>
      </w:r>
      <w:r w:rsidRPr="003332AC">
        <w:rPr>
          <w:rFonts w:eastAsia="Arial Unicode MS"/>
          <w:color w:val="000000"/>
          <w:spacing w:val="-8"/>
        </w:rPr>
        <w:t>karşılığ</w:t>
      </w:r>
      <w:r w:rsidRPr="00B95BC4">
        <w:rPr>
          <w:rFonts w:eastAsia="Arial Unicode MS"/>
          <w:color w:val="000000"/>
          <w:spacing w:val="-8"/>
        </w:rPr>
        <w:t>ı</w:t>
      </w:r>
      <w:r w:rsidRPr="00AC2B6A">
        <w:rPr>
          <w:rFonts w:eastAsia="Arial Unicode MS"/>
          <w:color w:val="000000"/>
          <w:spacing w:val="-8"/>
        </w:rPr>
        <w:t xml:space="preserve">, </w:t>
      </w:r>
      <w:r w:rsidR="00AC2B6A" w:rsidRPr="00AC2B6A">
        <w:rPr>
          <w:bCs/>
        </w:rPr>
        <w:t>5,229</w:t>
      </w:r>
      <w:r w:rsidR="00B375CB" w:rsidRPr="00AC2B6A">
        <w:rPr>
          <w:bCs/>
        </w:rPr>
        <w:t xml:space="preserve"> </w:t>
      </w:r>
      <w:r w:rsidR="007B05A7" w:rsidRPr="00AC2B6A">
        <w:rPr>
          <w:rFonts w:eastAsia="Arial Unicode MS"/>
          <w:color w:val="000000"/>
          <w:spacing w:val="-8"/>
        </w:rPr>
        <w:t>TL (31 Aralık 202</w:t>
      </w:r>
      <w:r w:rsidR="009B69DC" w:rsidRPr="00AC2B6A">
        <w:rPr>
          <w:rFonts w:eastAsia="Arial Unicode MS"/>
          <w:color w:val="000000"/>
          <w:spacing w:val="-8"/>
        </w:rPr>
        <w:t>4</w:t>
      </w:r>
      <w:r w:rsidRPr="00AC2B6A">
        <w:rPr>
          <w:rFonts w:eastAsia="Arial Unicode MS"/>
          <w:color w:val="000000"/>
          <w:spacing w:val="-8"/>
        </w:rPr>
        <w:t xml:space="preserve"> </w:t>
      </w:r>
      <w:r w:rsidR="00832D22" w:rsidRPr="00AC2B6A">
        <w:rPr>
          <w:rFonts w:eastAsia="Arial Unicode MS"/>
          <w:color w:val="000000"/>
          <w:spacing w:val="-8"/>
        </w:rPr>
        <w:t>–</w:t>
      </w:r>
      <w:r w:rsidRPr="00AC2B6A">
        <w:rPr>
          <w:rFonts w:eastAsia="Arial Unicode MS"/>
          <w:color w:val="000000"/>
          <w:spacing w:val="-8"/>
        </w:rPr>
        <w:t xml:space="preserve"> </w:t>
      </w:r>
      <w:r w:rsidR="009B69DC" w:rsidRPr="00AC2B6A">
        <w:rPr>
          <w:rFonts w:eastAsia="Arial Unicode MS"/>
          <w:color w:val="000000"/>
          <w:spacing w:val="-8"/>
        </w:rPr>
        <w:t>5,907</w:t>
      </w:r>
      <w:r w:rsidR="00832D22" w:rsidRPr="00AC2B6A">
        <w:rPr>
          <w:rFonts w:eastAsia="Arial Unicode MS"/>
          <w:color w:val="000000"/>
          <w:spacing w:val="-8"/>
        </w:rPr>
        <w:t xml:space="preserve"> TL</w:t>
      </w:r>
      <w:r w:rsidRPr="00AC2B6A">
        <w:rPr>
          <w:rFonts w:eastAsia="Arial Unicode MS"/>
          <w:color w:val="000000"/>
          <w:spacing w:val="-8"/>
        </w:rPr>
        <w:t xml:space="preserve">) </w:t>
      </w:r>
      <w:r w:rsidR="006556C8" w:rsidRPr="00AC2B6A">
        <w:rPr>
          <w:rFonts w:eastAsia="Arial Unicode MS"/>
          <w:color w:val="000000"/>
          <w:spacing w:val="-8"/>
        </w:rPr>
        <w:t xml:space="preserve">tutarında </w:t>
      </w:r>
      <w:r w:rsidRPr="00AC2B6A">
        <w:rPr>
          <w:rFonts w:eastAsia="Arial Unicode MS"/>
          <w:color w:val="000000"/>
          <w:spacing w:val="-8"/>
        </w:rPr>
        <w:t xml:space="preserve">kıdem tazminatı yükümlülüklerini, </w:t>
      </w:r>
      <w:r w:rsidR="00AC2B6A" w:rsidRPr="00AC2B6A">
        <w:rPr>
          <w:bCs/>
        </w:rPr>
        <w:t>15,903</w:t>
      </w:r>
      <w:r w:rsidR="00E47B9E" w:rsidRPr="00AC2B6A">
        <w:rPr>
          <w:bCs/>
        </w:rPr>
        <w:t xml:space="preserve"> </w:t>
      </w:r>
      <w:r w:rsidR="006556C8" w:rsidRPr="00AC2B6A">
        <w:rPr>
          <w:rFonts w:eastAsia="Arial Unicode MS"/>
          <w:color w:val="000000"/>
          <w:spacing w:val="-8"/>
        </w:rPr>
        <w:t xml:space="preserve">TL </w:t>
      </w:r>
      <w:r w:rsidR="000839D6" w:rsidRPr="00AC2B6A">
        <w:rPr>
          <w:rFonts w:eastAsia="Arial Unicode MS"/>
          <w:color w:val="000000"/>
          <w:spacing w:val="-8"/>
        </w:rPr>
        <w:t>(31 Aralık 202</w:t>
      </w:r>
      <w:r w:rsidR="009B69DC" w:rsidRPr="00AC2B6A">
        <w:rPr>
          <w:rFonts w:eastAsia="Arial Unicode MS"/>
          <w:color w:val="000000"/>
          <w:spacing w:val="-8"/>
        </w:rPr>
        <w:t>4</w:t>
      </w:r>
      <w:r w:rsidRPr="00AC2B6A">
        <w:rPr>
          <w:rFonts w:eastAsia="Arial Unicode MS"/>
          <w:color w:val="000000"/>
          <w:spacing w:val="-8"/>
        </w:rPr>
        <w:t xml:space="preserve"> – </w:t>
      </w:r>
      <w:r w:rsidR="009B69DC" w:rsidRPr="00AC2B6A">
        <w:rPr>
          <w:rFonts w:eastAsia="Arial Unicode MS"/>
          <w:color w:val="000000"/>
          <w:spacing w:val="-8"/>
        </w:rPr>
        <w:t>12,864</w:t>
      </w:r>
      <w:r w:rsidR="00832D22" w:rsidRPr="00AC2B6A">
        <w:rPr>
          <w:rFonts w:eastAsia="Arial Unicode MS"/>
          <w:color w:val="000000"/>
          <w:spacing w:val="-8"/>
        </w:rPr>
        <w:t xml:space="preserve"> TL</w:t>
      </w:r>
      <w:r w:rsidR="006556C8" w:rsidRPr="00AC2B6A">
        <w:rPr>
          <w:rFonts w:eastAsia="Arial Unicode MS"/>
          <w:color w:val="000000"/>
          <w:spacing w:val="-8"/>
        </w:rPr>
        <w:t>) tutarında</w:t>
      </w:r>
      <w:r w:rsidR="006556C8" w:rsidRPr="00440F4F">
        <w:rPr>
          <w:rFonts w:eastAsia="Arial Unicode MS"/>
          <w:color w:val="000000"/>
          <w:spacing w:val="-8"/>
        </w:rPr>
        <w:t xml:space="preserve"> izin ücret</w:t>
      </w:r>
      <w:r w:rsidR="007B05A7" w:rsidRPr="00440F4F">
        <w:rPr>
          <w:rFonts w:eastAsia="Arial Unicode MS"/>
          <w:color w:val="000000"/>
          <w:spacing w:val="-8"/>
        </w:rPr>
        <w:t xml:space="preserve"> </w:t>
      </w:r>
      <w:r w:rsidRPr="00440F4F">
        <w:rPr>
          <w:rFonts w:eastAsia="Arial Unicode MS"/>
          <w:color w:val="000000"/>
          <w:spacing w:val="-8"/>
        </w:rPr>
        <w:t xml:space="preserve">karşılığını </w:t>
      </w:r>
      <w:r w:rsidR="009B69DC" w:rsidRPr="00440F4F">
        <w:rPr>
          <w:rFonts w:eastAsia="Arial Unicode MS"/>
          <w:color w:val="000000"/>
          <w:spacing w:val="-8"/>
        </w:rPr>
        <w:t xml:space="preserve">içermektedir. </w:t>
      </w:r>
      <w:r w:rsidR="003332AC" w:rsidRPr="00440F4F">
        <w:rPr>
          <w:rFonts w:eastAsia="Arial Unicode MS"/>
          <w:color w:val="000000"/>
          <w:spacing w:val="-8"/>
        </w:rPr>
        <w:t>(31 Aralık 202</w:t>
      </w:r>
      <w:r w:rsidR="00AA70D0" w:rsidRPr="00440F4F">
        <w:rPr>
          <w:rFonts w:eastAsia="Arial Unicode MS"/>
          <w:color w:val="000000"/>
          <w:spacing w:val="-8"/>
        </w:rPr>
        <w:t>4</w:t>
      </w:r>
      <w:r w:rsidR="006A27BF" w:rsidRPr="00440F4F">
        <w:rPr>
          <w:rFonts w:eastAsia="Arial Unicode MS"/>
          <w:color w:val="000000"/>
          <w:spacing w:val="-8"/>
        </w:rPr>
        <w:t xml:space="preserve"> – </w:t>
      </w:r>
      <w:r w:rsidR="009B69DC" w:rsidRPr="00440F4F">
        <w:rPr>
          <w:rFonts w:eastAsia="Arial Unicode MS"/>
          <w:color w:val="000000"/>
          <w:spacing w:val="-8"/>
        </w:rPr>
        <w:t>7,500 TL performans primi karşılığı bulunmaktadır</w:t>
      </w:r>
      <w:r w:rsidR="003332AC" w:rsidRPr="00440F4F">
        <w:rPr>
          <w:rFonts w:eastAsia="Arial Unicode MS"/>
          <w:color w:val="000000"/>
          <w:spacing w:val="-8"/>
        </w:rPr>
        <w:t>)</w:t>
      </w:r>
      <w:r w:rsidRPr="00440F4F">
        <w:rPr>
          <w:rFonts w:eastAsia="Arial Unicode MS"/>
          <w:color w:val="000000"/>
          <w:spacing w:val="-8"/>
        </w:rPr>
        <w:t>.</w:t>
      </w:r>
      <w:r w:rsidRPr="00CB56EC">
        <w:rPr>
          <w:rFonts w:eastAsia="Arial Unicode MS"/>
          <w:color w:val="000000"/>
          <w:spacing w:val="-8"/>
        </w:rPr>
        <w:t xml:space="preserve"> </w:t>
      </w:r>
    </w:p>
    <w:p w14:paraId="5C383466" w14:textId="77777777" w:rsidR="00E30CF9" w:rsidRPr="00CB56EC" w:rsidRDefault="00E30CF9" w:rsidP="00E30CF9">
      <w:pPr>
        <w:pStyle w:val="EndnoteText"/>
        <w:ind w:left="720"/>
        <w:jc w:val="both"/>
        <w:rPr>
          <w:rFonts w:eastAsia="Arial Unicode MS"/>
          <w:color w:val="000000"/>
          <w:sz w:val="14"/>
          <w:szCs w:val="14"/>
          <w:highlight w:val="yellow"/>
        </w:rPr>
      </w:pPr>
    </w:p>
    <w:p w14:paraId="733F144E" w14:textId="77777777" w:rsidR="00E30CF9" w:rsidRPr="00CB56EC" w:rsidRDefault="00E30CF9" w:rsidP="006556C8">
      <w:pPr>
        <w:pStyle w:val="BodyTextIndent"/>
        <w:ind w:left="0" w:firstLine="0"/>
        <w:rPr>
          <w:rFonts w:eastAsia="Arial Unicode MS"/>
          <w:color w:val="000000"/>
          <w:spacing w:val="-6"/>
        </w:rPr>
      </w:pPr>
      <w:r w:rsidRPr="00CB56EC">
        <w:rPr>
          <w:rFonts w:eastAsia="Arial Unicode MS"/>
          <w:color w:val="000000"/>
          <w:spacing w:val="-6"/>
        </w:rPr>
        <w:t>Türk İş Kanunu’na göre, Banka bir senesini doldurmuş olan ve zorunlu sebeplerden dolayı ilişkisi kesilen, emekli olan, emeklilik hakkı kazanan, askere çağrılan veya vefat eden personeli için kıdem tazminatı ödemekle mükelleftir.</w:t>
      </w:r>
    </w:p>
    <w:p w14:paraId="55FAD9B7" w14:textId="77777777" w:rsidR="00E30CF9" w:rsidRPr="00CB56EC" w:rsidRDefault="00E30CF9" w:rsidP="006556C8">
      <w:pPr>
        <w:pStyle w:val="BodyTextIndent"/>
        <w:ind w:left="0" w:firstLine="0"/>
        <w:rPr>
          <w:rFonts w:eastAsia="Arial Unicode MS"/>
          <w:b/>
          <w:color w:val="000000"/>
          <w:sz w:val="14"/>
          <w:szCs w:val="14"/>
        </w:rPr>
      </w:pPr>
    </w:p>
    <w:p w14:paraId="0CE93A3E" w14:textId="55AA8482" w:rsidR="00E30CF9" w:rsidRPr="00CB56EC" w:rsidRDefault="00E30CF9" w:rsidP="00CA50E6">
      <w:pPr>
        <w:pStyle w:val="BodyTextIndent"/>
        <w:ind w:left="0" w:firstLine="0"/>
        <w:rPr>
          <w:rFonts w:eastAsia="Arial Unicode MS"/>
          <w:color w:val="000000"/>
          <w:spacing w:val="-6"/>
        </w:rPr>
      </w:pPr>
      <w:r w:rsidRPr="00CB56EC">
        <w:rPr>
          <w:rFonts w:eastAsia="Arial Unicode MS"/>
          <w:color w:val="000000"/>
          <w:spacing w:val="-6"/>
        </w:rPr>
        <w:t xml:space="preserve">Kıdem tazminatı karşılığı çalışanların emekliliği halinde Banka’nın ödemesi gerekecek muhtemel yükümlülüğün bugünkü değeri hesaplanarak ayrılmaktadır. “TMS 19” işletmenin yükümlülüklerinin hesaplanabilmesi için </w:t>
      </w:r>
      <w:proofErr w:type="spellStart"/>
      <w:r w:rsidRPr="00CB56EC">
        <w:rPr>
          <w:rFonts w:eastAsia="Arial Unicode MS"/>
          <w:color w:val="000000"/>
          <w:spacing w:val="-6"/>
        </w:rPr>
        <w:t>aktüeryal</w:t>
      </w:r>
      <w:proofErr w:type="spellEnd"/>
      <w:r w:rsidRPr="00CB56EC">
        <w:rPr>
          <w:rFonts w:eastAsia="Arial Unicode MS"/>
          <w:color w:val="000000"/>
          <w:spacing w:val="-6"/>
        </w:rPr>
        <w:t xml:space="preserve"> değerleme yöntemlerinin kullanımını gerekli kılmaktadır. Bu bağlamda, toplam yükümlülüklerin he</w:t>
      </w:r>
      <w:r w:rsidR="007B05A7" w:rsidRPr="00CB56EC">
        <w:rPr>
          <w:rFonts w:eastAsia="Arial Unicode MS"/>
          <w:color w:val="000000"/>
          <w:spacing w:val="-6"/>
        </w:rPr>
        <w:t xml:space="preserve">saplanmasında aşağıdaki </w:t>
      </w:r>
      <w:proofErr w:type="spellStart"/>
      <w:r w:rsidR="007B05A7" w:rsidRPr="00CB56EC">
        <w:rPr>
          <w:rFonts w:eastAsia="Arial Unicode MS"/>
          <w:color w:val="000000"/>
          <w:spacing w:val="-6"/>
        </w:rPr>
        <w:t>aktüerya</w:t>
      </w:r>
      <w:r w:rsidRPr="00CB56EC">
        <w:rPr>
          <w:rFonts w:eastAsia="Arial Unicode MS"/>
          <w:color w:val="000000"/>
          <w:spacing w:val="-6"/>
        </w:rPr>
        <w:t>l</w:t>
      </w:r>
      <w:proofErr w:type="spellEnd"/>
      <w:r w:rsidRPr="00CB56EC">
        <w:rPr>
          <w:rFonts w:eastAsia="Arial Unicode MS"/>
          <w:color w:val="000000"/>
          <w:spacing w:val="-6"/>
        </w:rPr>
        <w:t xml:space="preserve"> varsayımlar kullanılmıştır.</w:t>
      </w:r>
    </w:p>
    <w:p w14:paraId="6A6C1398" w14:textId="77777777" w:rsidR="00E30CF9" w:rsidRPr="00CB56EC" w:rsidRDefault="00E30CF9" w:rsidP="00E30CF9">
      <w:pPr>
        <w:pStyle w:val="BodyTextIndent"/>
        <w:ind w:left="0" w:firstLine="0"/>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B05A7" w:rsidRPr="00CB56EC" w14:paraId="3B25C069" w14:textId="77777777" w:rsidTr="0091541C">
        <w:trPr>
          <w:trHeight w:hRule="exact" w:val="227"/>
        </w:trPr>
        <w:tc>
          <w:tcPr>
            <w:tcW w:w="6655" w:type="dxa"/>
            <w:vAlign w:val="bottom"/>
            <w:hideMark/>
          </w:tcPr>
          <w:p w14:paraId="4F389B77" w14:textId="77777777" w:rsidR="007B05A7" w:rsidRPr="00CB56EC" w:rsidRDefault="007B05A7" w:rsidP="008709F1">
            <w:pPr>
              <w:rPr>
                <w:b/>
                <w:sz w:val="18"/>
                <w:szCs w:val="18"/>
                <w:lang w:eastAsia="tr-TR"/>
              </w:rPr>
            </w:pPr>
            <w:r w:rsidRPr="00CB56EC">
              <w:rPr>
                <w:b/>
                <w:sz w:val="18"/>
                <w:szCs w:val="18"/>
                <w:lang w:eastAsia="tr-TR"/>
              </w:rPr>
              <w:t> </w:t>
            </w:r>
          </w:p>
        </w:tc>
        <w:tc>
          <w:tcPr>
            <w:tcW w:w="1293" w:type="dxa"/>
            <w:vAlign w:val="bottom"/>
            <w:hideMark/>
          </w:tcPr>
          <w:p w14:paraId="49B0F7A0" w14:textId="77777777" w:rsidR="007B05A7" w:rsidRPr="00CB56EC" w:rsidRDefault="007B05A7" w:rsidP="008709F1">
            <w:pPr>
              <w:jc w:val="right"/>
              <w:rPr>
                <w:b/>
                <w:bCs/>
                <w:sz w:val="18"/>
                <w:szCs w:val="18"/>
                <w:lang w:eastAsia="tr-TR"/>
              </w:rPr>
            </w:pPr>
            <w:r w:rsidRPr="00CB56EC">
              <w:rPr>
                <w:b/>
                <w:bCs/>
                <w:sz w:val="18"/>
                <w:szCs w:val="18"/>
                <w:lang w:eastAsia="tr-TR"/>
              </w:rPr>
              <w:t>Cari Dönem</w:t>
            </w:r>
          </w:p>
        </w:tc>
        <w:tc>
          <w:tcPr>
            <w:tcW w:w="1294" w:type="dxa"/>
            <w:vAlign w:val="bottom"/>
            <w:hideMark/>
          </w:tcPr>
          <w:p w14:paraId="25189556" w14:textId="77777777" w:rsidR="007B05A7" w:rsidRPr="00CB56EC" w:rsidRDefault="007B05A7" w:rsidP="008709F1">
            <w:pPr>
              <w:jc w:val="right"/>
              <w:rPr>
                <w:b/>
                <w:bCs/>
                <w:sz w:val="18"/>
                <w:szCs w:val="18"/>
                <w:lang w:eastAsia="tr-TR"/>
              </w:rPr>
            </w:pPr>
            <w:r w:rsidRPr="00CB56EC">
              <w:rPr>
                <w:b/>
                <w:bCs/>
                <w:sz w:val="18"/>
                <w:szCs w:val="18"/>
                <w:lang w:eastAsia="tr-TR"/>
              </w:rPr>
              <w:t>Önceki Dönem</w:t>
            </w:r>
          </w:p>
        </w:tc>
      </w:tr>
      <w:tr w:rsidR="009B69DC" w:rsidRPr="00CB56EC" w14:paraId="2AEBEAB9" w14:textId="77777777" w:rsidTr="0091541C">
        <w:trPr>
          <w:trHeight w:hRule="exact" w:val="227"/>
        </w:trPr>
        <w:tc>
          <w:tcPr>
            <w:tcW w:w="6655" w:type="dxa"/>
            <w:vAlign w:val="bottom"/>
            <w:hideMark/>
          </w:tcPr>
          <w:p w14:paraId="32535084" w14:textId="77777777" w:rsidR="009B69DC" w:rsidRPr="00CB56EC" w:rsidRDefault="009B69DC" w:rsidP="009B69DC">
            <w:pPr>
              <w:jc w:val="both"/>
              <w:rPr>
                <w:rFonts w:eastAsia="Arial Unicode MS"/>
                <w:sz w:val="18"/>
                <w:szCs w:val="16"/>
                <w:lang w:eastAsia="tr-TR"/>
              </w:rPr>
            </w:pPr>
            <w:proofErr w:type="spellStart"/>
            <w:r w:rsidRPr="00CB56EC">
              <w:rPr>
                <w:rFonts w:eastAsia="Arial Unicode MS"/>
                <w:sz w:val="18"/>
                <w:szCs w:val="16"/>
                <w:lang w:eastAsia="tr-TR"/>
              </w:rPr>
              <w:t>İskonto</w:t>
            </w:r>
            <w:proofErr w:type="spellEnd"/>
            <w:r w:rsidRPr="00CB56EC">
              <w:rPr>
                <w:rFonts w:eastAsia="Arial Unicode MS"/>
                <w:sz w:val="18"/>
                <w:szCs w:val="16"/>
                <w:lang w:eastAsia="tr-TR"/>
              </w:rPr>
              <w:t xml:space="preserve"> oranı (%)</w:t>
            </w:r>
          </w:p>
        </w:tc>
        <w:tc>
          <w:tcPr>
            <w:tcW w:w="1293" w:type="dxa"/>
            <w:vAlign w:val="bottom"/>
            <w:hideMark/>
          </w:tcPr>
          <w:p w14:paraId="41449FA9" w14:textId="5AF7022B" w:rsidR="009B69DC" w:rsidRPr="00CB56EC" w:rsidRDefault="009B69DC" w:rsidP="009B69DC">
            <w:pPr>
              <w:jc w:val="right"/>
              <w:rPr>
                <w:sz w:val="18"/>
                <w:szCs w:val="18"/>
              </w:rPr>
            </w:pPr>
            <w:r>
              <w:rPr>
                <w:sz w:val="18"/>
                <w:szCs w:val="18"/>
                <w:lang w:eastAsia="tr-TR"/>
              </w:rPr>
              <w:t>4</w:t>
            </w:r>
            <w:r w:rsidRPr="00CB56EC">
              <w:rPr>
                <w:sz w:val="18"/>
                <w:szCs w:val="18"/>
                <w:lang w:eastAsia="tr-TR"/>
              </w:rPr>
              <w:t>.</w:t>
            </w:r>
            <w:r>
              <w:rPr>
                <w:sz w:val="18"/>
                <w:szCs w:val="18"/>
                <w:lang w:eastAsia="tr-TR"/>
              </w:rPr>
              <w:t>50</w:t>
            </w:r>
          </w:p>
        </w:tc>
        <w:tc>
          <w:tcPr>
            <w:tcW w:w="1294" w:type="dxa"/>
            <w:vAlign w:val="bottom"/>
            <w:hideMark/>
          </w:tcPr>
          <w:p w14:paraId="00ADE9B8" w14:textId="59229158" w:rsidR="009B69DC" w:rsidRPr="00CB56EC" w:rsidRDefault="009B69DC" w:rsidP="009B69DC">
            <w:pPr>
              <w:jc w:val="right"/>
              <w:rPr>
                <w:sz w:val="18"/>
                <w:szCs w:val="18"/>
              </w:rPr>
            </w:pPr>
            <w:r>
              <w:rPr>
                <w:sz w:val="18"/>
                <w:szCs w:val="18"/>
                <w:lang w:eastAsia="tr-TR"/>
              </w:rPr>
              <w:t>4</w:t>
            </w:r>
            <w:r w:rsidRPr="00CB56EC">
              <w:rPr>
                <w:sz w:val="18"/>
                <w:szCs w:val="18"/>
                <w:lang w:eastAsia="tr-TR"/>
              </w:rPr>
              <w:t>.</w:t>
            </w:r>
            <w:r>
              <w:rPr>
                <w:sz w:val="18"/>
                <w:szCs w:val="18"/>
                <w:lang w:eastAsia="tr-TR"/>
              </w:rPr>
              <w:t>50</w:t>
            </w:r>
          </w:p>
        </w:tc>
      </w:tr>
      <w:tr w:rsidR="009B69DC" w:rsidRPr="00CB56EC" w14:paraId="44109DD8" w14:textId="77777777" w:rsidTr="0091541C">
        <w:trPr>
          <w:trHeight w:hRule="exact" w:val="227"/>
        </w:trPr>
        <w:tc>
          <w:tcPr>
            <w:tcW w:w="6655" w:type="dxa"/>
            <w:vAlign w:val="bottom"/>
            <w:hideMark/>
          </w:tcPr>
          <w:p w14:paraId="37987B7F" w14:textId="77777777" w:rsidR="009B69DC" w:rsidRPr="00CB56EC" w:rsidRDefault="009B69DC" w:rsidP="009B69DC">
            <w:pPr>
              <w:jc w:val="both"/>
              <w:rPr>
                <w:rFonts w:eastAsia="Arial Unicode MS"/>
                <w:sz w:val="18"/>
                <w:szCs w:val="16"/>
                <w:lang w:eastAsia="tr-TR"/>
              </w:rPr>
            </w:pPr>
            <w:r w:rsidRPr="00CB56EC">
              <w:rPr>
                <w:rFonts w:eastAsia="Arial Unicode MS"/>
                <w:sz w:val="18"/>
                <w:szCs w:val="16"/>
                <w:lang w:eastAsia="tr-TR"/>
              </w:rPr>
              <w:t>Enflasyon oranı (%)</w:t>
            </w:r>
          </w:p>
        </w:tc>
        <w:tc>
          <w:tcPr>
            <w:tcW w:w="1293" w:type="dxa"/>
            <w:vAlign w:val="bottom"/>
            <w:hideMark/>
          </w:tcPr>
          <w:p w14:paraId="6FC696A1" w14:textId="588C15A6" w:rsidR="009B69DC" w:rsidRPr="00CB56EC" w:rsidRDefault="009B69DC" w:rsidP="009B69DC">
            <w:pPr>
              <w:jc w:val="right"/>
              <w:rPr>
                <w:sz w:val="18"/>
                <w:szCs w:val="18"/>
              </w:rPr>
            </w:pPr>
            <w:r w:rsidRPr="00CB56EC">
              <w:rPr>
                <w:sz w:val="18"/>
                <w:szCs w:val="18"/>
                <w:lang w:eastAsia="tr-TR"/>
              </w:rPr>
              <w:t>2</w:t>
            </w:r>
            <w:r>
              <w:rPr>
                <w:sz w:val="18"/>
                <w:szCs w:val="18"/>
                <w:lang w:eastAsia="tr-TR"/>
              </w:rPr>
              <w:t>3</w:t>
            </w:r>
            <w:r w:rsidRPr="00CB56EC">
              <w:rPr>
                <w:sz w:val="18"/>
                <w:szCs w:val="18"/>
                <w:lang w:eastAsia="tr-TR"/>
              </w:rPr>
              <w:t>.</w:t>
            </w:r>
            <w:r>
              <w:rPr>
                <w:sz w:val="18"/>
                <w:szCs w:val="18"/>
                <w:lang w:eastAsia="tr-TR"/>
              </w:rPr>
              <w:t>75</w:t>
            </w:r>
          </w:p>
        </w:tc>
        <w:tc>
          <w:tcPr>
            <w:tcW w:w="1294" w:type="dxa"/>
            <w:vAlign w:val="bottom"/>
            <w:hideMark/>
          </w:tcPr>
          <w:p w14:paraId="308D9EC4" w14:textId="00A97A91" w:rsidR="009B69DC" w:rsidRPr="00CB56EC" w:rsidRDefault="009B69DC" w:rsidP="009B69DC">
            <w:pPr>
              <w:jc w:val="right"/>
              <w:rPr>
                <w:sz w:val="18"/>
                <w:szCs w:val="18"/>
              </w:rPr>
            </w:pPr>
            <w:r w:rsidRPr="00CB56EC">
              <w:rPr>
                <w:sz w:val="18"/>
                <w:szCs w:val="18"/>
                <w:lang w:eastAsia="tr-TR"/>
              </w:rPr>
              <w:t>2</w:t>
            </w:r>
            <w:r>
              <w:rPr>
                <w:sz w:val="18"/>
                <w:szCs w:val="18"/>
                <w:lang w:eastAsia="tr-TR"/>
              </w:rPr>
              <w:t>3</w:t>
            </w:r>
            <w:r w:rsidRPr="00CB56EC">
              <w:rPr>
                <w:sz w:val="18"/>
                <w:szCs w:val="18"/>
                <w:lang w:eastAsia="tr-TR"/>
              </w:rPr>
              <w:t>.</w:t>
            </w:r>
            <w:r>
              <w:rPr>
                <w:sz w:val="18"/>
                <w:szCs w:val="18"/>
                <w:lang w:eastAsia="tr-TR"/>
              </w:rPr>
              <w:t>75</w:t>
            </w:r>
          </w:p>
        </w:tc>
      </w:tr>
    </w:tbl>
    <w:p w14:paraId="4C843CBD" w14:textId="77777777" w:rsidR="007B05A7" w:rsidRPr="00CB56EC" w:rsidRDefault="007B05A7" w:rsidP="00E30CF9">
      <w:pPr>
        <w:pStyle w:val="BodyTextIndent"/>
        <w:ind w:left="0" w:firstLine="0"/>
      </w:pPr>
    </w:p>
    <w:p w14:paraId="081AED44" w14:textId="77777777" w:rsidR="00E30CF9" w:rsidRPr="00CB56EC" w:rsidRDefault="00E30CF9" w:rsidP="005C73FE">
      <w:pPr>
        <w:pStyle w:val="BodyTextIndent"/>
        <w:ind w:left="539" w:hanging="539"/>
        <w:jc w:val="left"/>
        <w:rPr>
          <w:rFonts w:eastAsia="Arial Unicode MS"/>
        </w:rPr>
      </w:pPr>
      <w:r w:rsidRPr="00CB56EC">
        <w:rPr>
          <w:rFonts w:eastAsia="Arial Unicode MS"/>
        </w:rPr>
        <w:t>Kıdem tazminatı yükümlülüğünün hareket tablosu aşağıdaki gibidir</w:t>
      </w:r>
    </w:p>
    <w:p w14:paraId="0C0CEB93" w14:textId="77777777" w:rsidR="00E30CF9" w:rsidRPr="00CB56EC" w:rsidRDefault="00E30CF9" w:rsidP="00E30CF9">
      <w:pPr>
        <w:autoSpaceDE w:val="0"/>
        <w:autoSpaceDN w:val="0"/>
        <w:adjustRightInd w:val="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B05A7" w:rsidRPr="00CB56EC" w14:paraId="27E6CF9E" w14:textId="77777777" w:rsidTr="0091541C">
        <w:trPr>
          <w:trHeight w:hRule="exact" w:val="227"/>
        </w:trPr>
        <w:tc>
          <w:tcPr>
            <w:tcW w:w="6655" w:type="dxa"/>
            <w:vAlign w:val="bottom"/>
            <w:hideMark/>
          </w:tcPr>
          <w:p w14:paraId="66B61DC6" w14:textId="77777777" w:rsidR="007B05A7" w:rsidRPr="00CB56EC" w:rsidRDefault="007B05A7" w:rsidP="008709F1">
            <w:pPr>
              <w:rPr>
                <w:b/>
                <w:sz w:val="18"/>
                <w:szCs w:val="18"/>
                <w:lang w:eastAsia="tr-TR"/>
              </w:rPr>
            </w:pPr>
            <w:r w:rsidRPr="00CB56EC">
              <w:rPr>
                <w:b/>
                <w:sz w:val="18"/>
                <w:szCs w:val="18"/>
                <w:lang w:eastAsia="tr-TR"/>
              </w:rPr>
              <w:t> </w:t>
            </w:r>
          </w:p>
        </w:tc>
        <w:tc>
          <w:tcPr>
            <w:tcW w:w="1293" w:type="dxa"/>
            <w:vAlign w:val="bottom"/>
            <w:hideMark/>
          </w:tcPr>
          <w:p w14:paraId="73A117AF" w14:textId="77777777" w:rsidR="007B05A7" w:rsidRPr="00CB56EC" w:rsidRDefault="007B05A7" w:rsidP="008709F1">
            <w:pPr>
              <w:jc w:val="right"/>
              <w:rPr>
                <w:b/>
                <w:bCs/>
                <w:sz w:val="18"/>
                <w:szCs w:val="18"/>
                <w:lang w:eastAsia="tr-TR"/>
              </w:rPr>
            </w:pPr>
            <w:r w:rsidRPr="00CB56EC">
              <w:rPr>
                <w:b/>
                <w:bCs/>
                <w:sz w:val="18"/>
                <w:szCs w:val="18"/>
                <w:lang w:eastAsia="tr-TR"/>
              </w:rPr>
              <w:t>Cari Dönem</w:t>
            </w:r>
          </w:p>
        </w:tc>
        <w:tc>
          <w:tcPr>
            <w:tcW w:w="1294" w:type="dxa"/>
            <w:vAlign w:val="bottom"/>
            <w:hideMark/>
          </w:tcPr>
          <w:p w14:paraId="06167DDA" w14:textId="77777777" w:rsidR="007B05A7" w:rsidRPr="00CB56EC" w:rsidRDefault="007B05A7" w:rsidP="008709F1">
            <w:pPr>
              <w:jc w:val="right"/>
              <w:rPr>
                <w:b/>
                <w:bCs/>
                <w:sz w:val="18"/>
                <w:szCs w:val="18"/>
                <w:lang w:eastAsia="tr-TR"/>
              </w:rPr>
            </w:pPr>
            <w:r w:rsidRPr="00CB56EC">
              <w:rPr>
                <w:b/>
                <w:bCs/>
                <w:sz w:val="18"/>
                <w:szCs w:val="18"/>
                <w:lang w:eastAsia="tr-TR"/>
              </w:rPr>
              <w:t>Önceki Dönem</w:t>
            </w:r>
          </w:p>
        </w:tc>
      </w:tr>
      <w:tr w:rsidR="009B69DC" w:rsidRPr="00CB56EC" w14:paraId="382CB33C" w14:textId="77777777" w:rsidTr="0091541C">
        <w:trPr>
          <w:trHeight w:hRule="exact" w:val="227"/>
        </w:trPr>
        <w:tc>
          <w:tcPr>
            <w:tcW w:w="6655" w:type="dxa"/>
            <w:vAlign w:val="bottom"/>
            <w:hideMark/>
          </w:tcPr>
          <w:p w14:paraId="5CB79572" w14:textId="77777777" w:rsidR="009B69DC" w:rsidRPr="00CB56EC" w:rsidRDefault="009B69DC" w:rsidP="009B69DC">
            <w:pPr>
              <w:rPr>
                <w:sz w:val="18"/>
                <w:szCs w:val="16"/>
                <w:lang w:eastAsia="tr-TR"/>
              </w:rPr>
            </w:pPr>
            <w:r w:rsidRPr="00CB56EC">
              <w:rPr>
                <w:rFonts w:eastAsia="Arial Unicode MS"/>
                <w:sz w:val="18"/>
                <w:szCs w:val="16"/>
                <w:lang w:eastAsia="tr-TR"/>
              </w:rPr>
              <w:t>Önceki dönem sonu bakiyesi</w:t>
            </w:r>
          </w:p>
        </w:tc>
        <w:tc>
          <w:tcPr>
            <w:tcW w:w="1293" w:type="dxa"/>
            <w:vAlign w:val="bottom"/>
            <w:hideMark/>
          </w:tcPr>
          <w:p w14:paraId="09ED2756" w14:textId="2BB796DE" w:rsidR="009B69DC" w:rsidRPr="00CB56EC" w:rsidRDefault="00B95BC4" w:rsidP="009B69DC">
            <w:pPr>
              <w:jc w:val="right"/>
              <w:rPr>
                <w:sz w:val="18"/>
                <w:szCs w:val="18"/>
              </w:rPr>
            </w:pPr>
            <w:r>
              <w:rPr>
                <w:sz w:val="18"/>
                <w:szCs w:val="18"/>
                <w:lang w:eastAsia="tr-TR"/>
              </w:rPr>
              <w:t>5,907</w:t>
            </w:r>
          </w:p>
        </w:tc>
        <w:tc>
          <w:tcPr>
            <w:tcW w:w="1294" w:type="dxa"/>
            <w:vAlign w:val="bottom"/>
            <w:hideMark/>
          </w:tcPr>
          <w:p w14:paraId="6A0AB773" w14:textId="41CE88B5" w:rsidR="009B69DC" w:rsidRPr="00CB56EC" w:rsidRDefault="009B69DC" w:rsidP="009B69DC">
            <w:pPr>
              <w:jc w:val="right"/>
              <w:rPr>
                <w:sz w:val="18"/>
                <w:szCs w:val="18"/>
              </w:rPr>
            </w:pPr>
            <w:r w:rsidRPr="00CB56EC">
              <w:rPr>
                <w:sz w:val="18"/>
                <w:szCs w:val="18"/>
                <w:lang w:eastAsia="tr-TR"/>
              </w:rPr>
              <w:t>2,488</w:t>
            </w:r>
          </w:p>
        </w:tc>
      </w:tr>
      <w:tr w:rsidR="009B69DC" w:rsidRPr="00CB56EC" w14:paraId="13EA9E2B" w14:textId="77777777" w:rsidTr="0091541C">
        <w:trPr>
          <w:trHeight w:hRule="exact" w:val="227"/>
        </w:trPr>
        <w:tc>
          <w:tcPr>
            <w:tcW w:w="6655" w:type="dxa"/>
            <w:vAlign w:val="bottom"/>
            <w:hideMark/>
          </w:tcPr>
          <w:p w14:paraId="25E4D353" w14:textId="1AC6407F" w:rsidR="009B69DC" w:rsidRPr="00CB56EC" w:rsidRDefault="009B69DC" w:rsidP="009B69DC">
            <w:pPr>
              <w:rPr>
                <w:sz w:val="18"/>
                <w:szCs w:val="16"/>
                <w:lang w:eastAsia="tr-TR"/>
              </w:rPr>
            </w:pPr>
            <w:r w:rsidRPr="00CB56EC">
              <w:rPr>
                <w:rFonts w:eastAsia="Arial Unicode MS"/>
                <w:sz w:val="18"/>
                <w:szCs w:val="16"/>
                <w:lang w:eastAsia="tr-TR"/>
              </w:rPr>
              <w:t>Yıl için değişim</w:t>
            </w:r>
          </w:p>
        </w:tc>
        <w:tc>
          <w:tcPr>
            <w:tcW w:w="1293" w:type="dxa"/>
            <w:vAlign w:val="bottom"/>
            <w:hideMark/>
          </w:tcPr>
          <w:p w14:paraId="568BD86A" w14:textId="6BD14174" w:rsidR="009B69DC" w:rsidRPr="00CB56EC" w:rsidRDefault="0091541C" w:rsidP="009B69DC">
            <w:pPr>
              <w:jc w:val="right"/>
              <w:rPr>
                <w:sz w:val="18"/>
                <w:szCs w:val="18"/>
              </w:rPr>
            </w:pPr>
            <w:r>
              <w:rPr>
                <w:sz w:val="18"/>
                <w:szCs w:val="18"/>
                <w:lang w:eastAsia="tr-TR"/>
              </w:rPr>
              <w:t>(678)</w:t>
            </w:r>
          </w:p>
        </w:tc>
        <w:tc>
          <w:tcPr>
            <w:tcW w:w="1294" w:type="dxa"/>
            <w:vAlign w:val="bottom"/>
            <w:hideMark/>
          </w:tcPr>
          <w:p w14:paraId="4DFA3C5D" w14:textId="025B767C" w:rsidR="009B69DC" w:rsidRPr="00CB56EC" w:rsidRDefault="009B69DC" w:rsidP="009B69DC">
            <w:pPr>
              <w:jc w:val="right"/>
              <w:rPr>
                <w:sz w:val="18"/>
                <w:szCs w:val="18"/>
              </w:rPr>
            </w:pPr>
            <w:r>
              <w:rPr>
                <w:sz w:val="18"/>
                <w:szCs w:val="18"/>
                <w:lang w:eastAsia="tr-TR"/>
              </w:rPr>
              <w:t>3,419</w:t>
            </w:r>
          </w:p>
        </w:tc>
      </w:tr>
      <w:tr w:rsidR="009B69DC" w:rsidRPr="00CB56EC" w14:paraId="3CABBE64" w14:textId="77777777" w:rsidTr="0091541C">
        <w:trPr>
          <w:trHeight w:hRule="exact" w:val="227"/>
        </w:trPr>
        <w:tc>
          <w:tcPr>
            <w:tcW w:w="6655" w:type="dxa"/>
            <w:vAlign w:val="bottom"/>
          </w:tcPr>
          <w:p w14:paraId="2AC29E0E" w14:textId="77777777" w:rsidR="009B69DC" w:rsidRPr="00CB56EC" w:rsidRDefault="009B69DC" w:rsidP="009B69DC">
            <w:pPr>
              <w:rPr>
                <w:b/>
                <w:bCs/>
                <w:sz w:val="18"/>
                <w:szCs w:val="16"/>
                <w:lang w:eastAsia="tr-TR"/>
              </w:rPr>
            </w:pPr>
            <w:r w:rsidRPr="00CB56EC">
              <w:rPr>
                <w:b/>
                <w:bCs/>
                <w:sz w:val="18"/>
                <w:szCs w:val="16"/>
                <w:lang w:eastAsia="tr-TR"/>
              </w:rPr>
              <w:t>Dönem sonu bakiyesi</w:t>
            </w:r>
          </w:p>
        </w:tc>
        <w:tc>
          <w:tcPr>
            <w:tcW w:w="1293" w:type="dxa"/>
            <w:vAlign w:val="bottom"/>
          </w:tcPr>
          <w:p w14:paraId="07364F0A" w14:textId="39E5E5A8" w:rsidR="009B69DC" w:rsidRPr="00CB56EC" w:rsidRDefault="0091541C" w:rsidP="009B69DC">
            <w:pPr>
              <w:jc w:val="right"/>
              <w:rPr>
                <w:b/>
                <w:sz w:val="18"/>
                <w:szCs w:val="18"/>
              </w:rPr>
            </w:pPr>
            <w:r>
              <w:rPr>
                <w:b/>
                <w:sz w:val="18"/>
                <w:szCs w:val="18"/>
                <w:lang w:eastAsia="tr-TR"/>
              </w:rPr>
              <w:t>5,229</w:t>
            </w:r>
          </w:p>
        </w:tc>
        <w:tc>
          <w:tcPr>
            <w:tcW w:w="1294" w:type="dxa"/>
            <w:vAlign w:val="bottom"/>
          </w:tcPr>
          <w:p w14:paraId="4982DED7" w14:textId="0471F07A" w:rsidR="009B69DC" w:rsidRPr="00CB56EC" w:rsidRDefault="009B69DC" w:rsidP="009B69DC">
            <w:pPr>
              <w:jc w:val="right"/>
              <w:rPr>
                <w:b/>
                <w:sz w:val="18"/>
                <w:szCs w:val="18"/>
              </w:rPr>
            </w:pPr>
            <w:r>
              <w:rPr>
                <w:b/>
                <w:sz w:val="18"/>
                <w:szCs w:val="18"/>
                <w:lang w:eastAsia="tr-TR"/>
              </w:rPr>
              <w:t>5,907</w:t>
            </w:r>
          </w:p>
        </w:tc>
      </w:tr>
    </w:tbl>
    <w:p w14:paraId="23B3C577" w14:textId="175E3AD1" w:rsidR="00D27096" w:rsidRDefault="00D27096" w:rsidP="00E30CF9">
      <w:pPr>
        <w:autoSpaceDE w:val="0"/>
        <w:autoSpaceDN w:val="0"/>
        <w:adjustRightInd w:val="0"/>
        <w:rPr>
          <w:lang w:eastAsia="en-GB"/>
        </w:rPr>
      </w:pPr>
      <w:r>
        <w:rPr>
          <w:lang w:eastAsia="en-GB"/>
        </w:rPr>
        <w:br w:type="page"/>
      </w:r>
    </w:p>
    <w:p w14:paraId="42AB367B" w14:textId="77777777" w:rsidR="00E30CF9" w:rsidRPr="00CB56EC" w:rsidRDefault="00E30CF9" w:rsidP="007A5671">
      <w:pPr>
        <w:pStyle w:val="ListParagraph"/>
        <w:pageBreakBefore/>
        <w:autoSpaceDE w:val="0"/>
        <w:autoSpaceDN w:val="0"/>
        <w:adjustRightInd w:val="0"/>
        <w:ind w:left="0" w:hanging="567"/>
        <w:rPr>
          <w:b/>
          <w:bCs/>
          <w:iCs/>
        </w:rPr>
      </w:pPr>
      <w:r w:rsidRPr="00CB56EC">
        <w:rPr>
          <w:b/>
          <w:bCs/>
          <w:iCs/>
        </w:rPr>
        <w:lastRenderedPageBreak/>
        <w:t>2.9.</w:t>
      </w:r>
      <w:r w:rsidRPr="00CB56EC">
        <w:rPr>
          <w:b/>
          <w:bCs/>
          <w:iCs/>
        </w:rPr>
        <w:tab/>
        <w:t>Vergi borcuna ilişkin açıklamalar</w:t>
      </w:r>
    </w:p>
    <w:p w14:paraId="3D55D4C4" w14:textId="77777777" w:rsidR="00E30CF9" w:rsidRPr="00CB56EC" w:rsidRDefault="00E30CF9" w:rsidP="00E30CF9">
      <w:pPr>
        <w:rPr>
          <w:b/>
          <w:bCs/>
          <w:iCs/>
          <w:szCs w:val="16"/>
        </w:rPr>
      </w:pPr>
    </w:p>
    <w:p w14:paraId="20D03301" w14:textId="77777777" w:rsidR="007B05A7" w:rsidRPr="00CB56EC" w:rsidRDefault="009F3002" w:rsidP="005C73FE">
      <w:pPr>
        <w:jc w:val="both"/>
        <w:rPr>
          <w:iCs/>
        </w:rPr>
      </w:pPr>
      <w:r w:rsidRPr="00CB56EC">
        <w:rPr>
          <w:b/>
          <w:iCs/>
        </w:rPr>
        <w:t xml:space="preserve">Cari vergi </w:t>
      </w:r>
      <w:r w:rsidR="007B05A7" w:rsidRPr="00CB56EC">
        <w:rPr>
          <w:b/>
          <w:iCs/>
        </w:rPr>
        <w:t>karşılığına ilişkin bilgiler</w:t>
      </w:r>
    </w:p>
    <w:p w14:paraId="6E4171FF" w14:textId="77777777" w:rsidR="007B05A7" w:rsidRPr="00CB56EC" w:rsidRDefault="007B05A7" w:rsidP="00E30CF9">
      <w:pPr>
        <w:ind w:hanging="567"/>
        <w:jc w:val="both"/>
        <w:rPr>
          <w:iCs/>
        </w:rPr>
      </w:pPr>
    </w:p>
    <w:p w14:paraId="5FBF2C29" w14:textId="6F0B3412" w:rsidR="009F3002" w:rsidRPr="00CB56EC" w:rsidRDefault="009F3002" w:rsidP="009F3002">
      <w:pPr>
        <w:autoSpaceDE w:val="0"/>
        <w:autoSpaceDN w:val="0"/>
        <w:adjustRightInd w:val="0"/>
        <w:jc w:val="both"/>
        <w:rPr>
          <w:color w:val="000000"/>
        </w:rPr>
      </w:pPr>
      <w:r w:rsidRPr="00CB56EC">
        <w:rPr>
          <w:color w:val="000000"/>
        </w:rPr>
        <w:t>Bulunmamaktadır (31 Aralık 202</w:t>
      </w:r>
      <w:r w:rsidR="00AA70D0">
        <w:rPr>
          <w:color w:val="000000"/>
        </w:rPr>
        <w:t>4</w:t>
      </w:r>
      <w:r w:rsidRPr="00CB56EC">
        <w:rPr>
          <w:color w:val="000000"/>
        </w:rPr>
        <w:t xml:space="preserve"> – Bulunmamaktadır).</w:t>
      </w:r>
    </w:p>
    <w:p w14:paraId="440E09B8" w14:textId="77777777" w:rsidR="00E30CF9" w:rsidRPr="00CB56EC" w:rsidRDefault="00E30CF9" w:rsidP="00E30CF9">
      <w:pPr>
        <w:ind w:hanging="567"/>
        <w:jc w:val="both"/>
        <w:rPr>
          <w:iCs/>
          <w:szCs w:val="16"/>
          <w:highlight w:val="yellow"/>
        </w:rPr>
      </w:pPr>
    </w:p>
    <w:p w14:paraId="7C31F09D" w14:textId="77777777" w:rsidR="00E30CF9" w:rsidRPr="00CB56EC" w:rsidRDefault="00E30CF9" w:rsidP="007A5671">
      <w:pPr>
        <w:rPr>
          <w:iCs/>
        </w:rPr>
      </w:pPr>
      <w:r w:rsidRPr="00CB56EC">
        <w:rPr>
          <w:b/>
          <w:iCs/>
        </w:rPr>
        <w:t>Ödenecek vergilere ilişkin bilgiler</w:t>
      </w:r>
    </w:p>
    <w:p w14:paraId="22E8A9D4" w14:textId="77777777" w:rsidR="00E30CF9" w:rsidRPr="00CB56EC" w:rsidRDefault="00E30CF9" w:rsidP="00E30CF9">
      <w:pPr>
        <w:tabs>
          <w:tab w:val="left" w:pos="180"/>
          <w:tab w:val="num" w:pos="540"/>
        </w:tabs>
        <w:ind w:left="18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B05A7" w:rsidRPr="00CB56EC" w14:paraId="5DB4DB72" w14:textId="77777777" w:rsidTr="0091541C">
        <w:trPr>
          <w:trHeight w:hRule="exact" w:val="227"/>
        </w:trPr>
        <w:tc>
          <w:tcPr>
            <w:tcW w:w="6655" w:type="dxa"/>
            <w:vAlign w:val="bottom"/>
            <w:hideMark/>
          </w:tcPr>
          <w:p w14:paraId="52C7E7FB" w14:textId="77777777" w:rsidR="007B05A7" w:rsidRPr="00CB56EC" w:rsidRDefault="007B05A7" w:rsidP="008709F1">
            <w:pPr>
              <w:rPr>
                <w:b/>
                <w:sz w:val="18"/>
                <w:szCs w:val="18"/>
                <w:lang w:eastAsia="tr-TR"/>
              </w:rPr>
            </w:pPr>
            <w:r w:rsidRPr="00CB56EC">
              <w:rPr>
                <w:b/>
                <w:sz w:val="18"/>
                <w:szCs w:val="18"/>
                <w:lang w:eastAsia="tr-TR"/>
              </w:rPr>
              <w:t> </w:t>
            </w:r>
          </w:p>
        </w:tc>
        <w:tc>
          <w:tcPr>
            <w:tcW w:w="1293" w:type="dxa"/>
            <w:vAlign w:val="bottom"/>
            <w:hideMark/>
          </w:tcPr>
          <w:p w14:paraId="5A1B6A57" w14:textId="77777777" w:rsidR="007B05A7" w:rsidRPr="00CB56EC" w:rsidRDefault="007B05A7" w:rsidP="008709F1">
            <w:pPr>
              <w:jc w:val="right"/>
              <w:rPr>
                <w:b/>
                <w:bCs/>
                <w:sz w:val="18"/>
                <w:szCs w:val="18"/>
                <w:lang w:eastAsia="tr-TR"/>
              </w:rPr>
            </w:pPr>
            <w:r w:rsidRPr="00CB56EC">
              <w:rPr>
                <w:b/>
                <w:bCs/>
                <w:sz w:val="18"/>
                <w:szCs w:val="18"/>
                <w:lang w:eastAsia="tr-TR"/>
              </w:rPr>
              <w:t>Cari Dönem</w:t>
            </w:r>
          </w:p>
        </w:tc>
        <w:tc>
          <w:tcPr>
            <w:tcW w:w="1294" w:type="dxa"/>
            <w:vAlign w:val="bottom"/>
            <w:hideMark/>
          </w:tcPr>
          <w:p w14:paraId="68CB637F" w14:textId="77777777" w:rsidR="007B05A7" w:rsidRPr="00CB56EC" w:rsidRDefault="007B05A7" w:rsidP="008709F1">
            <w:pPr>
              <w:jc w:val="right"/>
              <w:rPr>
                <w:b/>
                <w:bCs/>
                <w:sz w:val="18"/>
                <w:szCs w:val="18"/>
                <w:lang w:eastAsia="tr-TR"/>
              </w:rPr>
            </w:pPr>
            <w:r w:rsidRPr="00CB56EC">
              <w:rPr>
                <w:b/>
                <w:bCs/>
                <w:sz w:val="18"/>
                <w:szCs w:val="18"/>
                <w:lang w:eastAsia="tr-TR"/>
              </w:rPr>
              <w:t>Önceki Dönem</w:t>
            </w:r>
          </w:p>
        </w:tc>
      </w:tr>
      <w:tr w:rsidR="0091541C" w:rsidRPr="00CB56EC" w14:paraId="4B478BB8" w14:textId="77777777" w:rsidTr="0091541C">
        <w:trPr>
          <w:trHeight w:hRule="exact" w:val="227"/>
        </w:trPr>
        <w:tc>
          <w:tcPr>
            <w:tcW w:w="6655" w:type="dxa"/>
            <w:vAlign w:val="bottom"/>
          </w:tcPr>
          <w:p w14:paraId="7E539C39" w14:textId="77777777" w:rsidR="0091541C" w:rsidRPr="00CB56EC" w:rsidRDefault="0091541C" w:rsidP="0091541C">
            <w:pPr>
              <w:rPr>
                <w:iCs/>
                <w:color w:val="000000"/>
                <w:sz w:val="18"/>
                <w:szCs w:val="18"/>
                <w:lang w:eastAsia="tr-TR"/>
              </w:rPr>
            </w:pPr>
            <w:r w:rsidRPr="00CB56EC">
              <w:rPr>
                <w:iCs/>
                <w:color w:val="000000"/>
                <w:sz w:val="18"/>
                <w:szCs w:val="18"/>
                <w:lang w:eastAsia="tr-TR"/>
              </w:rPr>
              <w:t>Ödenecek Kurumlar Vergisi</w:t>
            </w:r>
          </w:p>
        </w:tc>
        <w:tc>
          <w:tcPr>
            <w:tcW w:w="1293" w:type="dxa"/>
            <w:vAlign w:val="bottom"/>
          </w:tcPr>
          <w:p w14:paraId="689D218D" w14:textId="1DD7F6C1" w:rsidR="0091541C" w:rsidRPr="002C500A" w:rsidRDefault="0091541C" w:rsidP="0091541C">
            <w:pPr>
              <w:jc w:val="right"/>
              <w:rPr>
                <w:sz w:val="18"/>
                <w:szCs w:val="18"/>
                <w:lang w:eastAsia="tr-TR"/>
              </w:rPr>
            </w:pPr>
            <w:r w:rsidRPr="0091541C">
              <w:rPr>
                <w:sz w:val="18"/>
                <w:szCs w:val="18"/>
                <w:lang w:eastAsia="tr-TR"/>
              </w:rPr>
              <w:t>-</w:t>
            </w:r>
          </w:p>
        </w:tc>
        <w:tc>
          <w:tcPr>
            <w:tcW w:w="1294" w:type="dxa"/>
            <w:vAlign w:val="bottom"/>
          </w:tcPr>
          <w:p w14:paraId="6F1D1F52" w14:textId="2ABA3BF7" w:rsidR="0091541C" w:rsidRPr="00CB56EC" w:rsidRDefault="0091541C" w:rsidP="0091541C">
            <w:pPr>
              <w:jc w:val="right"/>
              <w:rPr>
                <w:bCs/>
                <w:sz w:val="18"/>
                <w:szCs w:val="18"/>
                <w:lang w:eastAsia="tr-TR"/>
              </w:rPr>
            </w:pPr>
            <w:r w:rsidRPr="002C500A">
              <w:rPr>
                <w:sz w:val="18"/>
                <w:szCs w:val="18"/>
                <w:lang w:eastAsia="tr-TR"/>
              </w:rPr>
              <w:t>-</w:t>
            </w:r>
          </w:p>
        </w:tc>
      </w:tr>
      <w:tr w:rsidR="0091541C" w:rsidRPr="00CB56EC" w14:paraId="6422EF32" w14:textId="77777777" w:rsidTr="0091541C">
        <w:trPr>
          <w:trHeight w:hRule="exact" w:val="227"/>
        </w:trPr>
        <w:tc>
          <w:tcPr>
            <w:tcW w:w="6655" w:type="dxa"/>
            <w:vAlign w:val="bottom"/>
            <w:hideMark/>
          </w:tcPr>
          <w:p w14:paraId="12C7E04C" w14:textId="77777777" w:rsidR="0091541C" w:rsidRPr="00CB56EC" w:rsidRDefault="0091541C" w:rsidP="0091541C">
            <w:pPr>
              <w:rPr>
                <w:iCs/>
                <w:color w:val="000000"/>
                <w:sz w:val="18"/>
                <w:szCs w:val="18"/>
                <w:lang w:eastAsia="tr-TR"/>
              </w:rPr>
            </w:pPr>
            <w:r w:rsidRPr="00CB56EC">
              <w:rPr>
                <w:iCs/>
                <w:color w:val="000000"/>
                <w:sz w:val="18"/>
                <w:szCs w:val="18"/>
                <w:lang w:eastAsia="tr-TR"/>
              </w:rPr>
              <w:t>Menkul Sermaye İradı Vergisi</w:t>
            </w:r>
          </w:p>
        </w:tc>
        <w:tc>
          <w:tcPr>
            <w:tcW w:w="1293" w:type="dxa"/>
            <w:vAlign w:val="bottom"/>
            <w:hideMark/>
          </w:tcPr>
          <w:p w14:paraId="18F47DE8" w14:textId="121B43BC" w:rsidR="0091541C" w:rsidRPr="00CB56EC" w:rsidRDefault="0091541C" w:rsidP="0091541C">
            <w:pPr>
              <w:jc w:val="right"/>
              <w:rPr>
                <w:sz w:val="18"/>
                <w:szCs w:val="18"/>
                <w:lang w:eastAsia="tr-TR"/>
              </w:rPr>
            </w:pPr>
            <w:r w:rsidRPr="00215033">
              <w:rPr>
                <w:sz w:val="18"/>
                <w:szCs w:val="18"/>
                <w:lang w:eastAsia="tr-TR"/>
              </w:rPr>
              <w:t>33,187</w:t>
            </w:r>
          </w:p>
        </w:tc>
        <w:tc>
          <w:tcPr>
            <w:tcW w:w="1294" w:type="dxa"/>
            <w:vAlign w:val="bottom"/>
            <w:hideMark/>
          </w:tcPr>
          <w:p w14:paraId="768EECE4" w14:textId="71C12F9D" w:rsidR="0091541C" w:rsidRPr="00CB56EC" w:rsidRDefault="0091541C" w:rsidP="0091541C">
            <w:pPr>
              <w:jc w:val="right"/>
              <w:rPr>
                <w:sz w:val="18"/>
                <w:szCs w:val="18"/>
              </w:rPr>
            </w:pPr>
            <w:r w:rsidRPr="00AA0C29">
              <w:rPr>
                <w:sz w:val="18"/>
                <w:szCs w:val="18"/>
                <w:lang w:eastAsia="tr-TR"/>
              </w:rPr>
              <w:t>20,557</w:t>
            </w:r>
          </w:p>
        </w:tc>
      </w:tr>
      <w:tr w:rsidR="0091541C" w:rsidRPr="00CB56EC" w14:paraId="6342D773" w14:textId="77777777" w:rsidTr="0091541C">
        <w:trPr>
          <w:trHeight w:hRule="exact" w:val="227"/>
        </w:trPr>
        <w:tc>
          <w:tcPr>
            <w:tcW w:w="6655" w:type="dxa"/>
            <w:vAlign w:val="bottom"/>
            <w:hideMark/>
          </w:tcPr>
          <w:p w14:paraId="2B3F417C" w14:textId="77777777" w:rsidR="0091541C" w:rsidRPr="00CB56EC" w:rsidRDefault="0091541C" w:rsidP="0091541C">
            <w:pPr>
              <w:rPr>
                <w:color w:val="000000"/>
                <w:sz w:val="18"/>
                <w:szCs w:val="18"/>
                <w:lang w:eastAsia="tr-TR"/>
              </w:rPr>
            </w:pPr>
            <w:r w:rsidRPr="00CB56EC">
              <w:rPr>
                <w:iCs/>
                <w:color w:val="000000"/>
                <w:sz w:val="18"/>
                <w:szCs w:val="18"/>
                <w:lang w:eastAsia="tr-TR"/>
              </w:rPr>
              <w:t>Gayrimenkul Sermaye İradı Vergisi</w:t>
            </w:r>
          </w:p>
        </w:tc>
        <w:tc>
          <w:tcPr>
            <w:tcW w:w="1293" w:type="dxa"/>
            <w:vAlign w:val="bottom"/>
            <w:hideMark/>
          </w:tcPr>
          <w:p w14:paraId="34BFF03D" w14:textId="6043D85C" w:rsidR="0091541C" w:rsidRPr="00CB56EC" w:rsidRDefault="0091541C" w:rsidP="0091541C">
            <w:pPr>
              <w:jc w:val="right"/>
              <w:rPr>
                <w:sz w:val="18"/>
                <w:szCs w:val="18"/>
                <w:lang w:eastAsia="tr-TR"/>
              </w:rPr>
            </w:pPr>
            <w:r w:rsidRPr="00215033">
              <w:rPr>
                <w:sz w:val="18"/>
                <w:szCs w:val="18"/>
                <w:lang w:eastAsia="tr-TR"/>
              </w:rPr>
              <w:t>192</w:t>
            </w:r>
          </w:p>
        </w:tc>
        <w:tc>
          <w:tcPr>
            <w:tcW w:w="1294" w:type="dxa"/>
            <w:vAlign w:val="bottom"/>
            <w:hideMark/>
          </w:tcPr>
          <w:p w14:paraId="427024DC" w14:textId="6347992E" w:rsidR="0091541C" w:rsidRPr="00CB56EC" w:rsidRDefault="0091541C" w:rsidP="0091541C">
            <w:pPr>
              <w:jc w:val="right"/>
              <w:rPr>
                <w:sz w:val="18"/>
                <w:szCs w:val="18"/>
              </w:rPr>
            </w:pPr>
            <w:r w:rsidRPr="00AA0C29">
              <w:rPr>
                <w:sz w:val="18"/>
                <w:szCs w:val="18"/>
                <w:lang w:eastAsia="tr-TR"/>
              </w:rPr>
              <w:t>134</w:t>
            </w:r>
          </w:p>
        </w:tc>
      </w:tr>
      <w:tr w:rsidR="0091541C" w:rsidRPr="00CB56EC" w14:paraId="0442A86C" w14:textId="77777777" w:rsidTr="0091541C">
        <w:trPr>
          <w:trHeight w:hRule="exact" w:val="227"/>
        </w:trPr>
        <w:tc>
          <w:tcPr>
            <w:tcW w:w="6655" w:type="dxa"/>
            <w:vAlign w:val="bottom"/>
          </w:tcPr>
          <w:p w14:paraId="16503437" w14:textId="77777777" w:rsidR="0091541C" w:rsidRPr="00CB56EC" w:rsidRDefault="0091541C" w:rsidP="0091541C">
            <w:pPr>
              <w:rPr>
                <w:color w:val="000000"/>
                <w:sz w:val="18"/>
                <w:szCs w:val="18"/>
                <w:lang w:eastAsia="tr-TR"/>
              </w:rPr>
            </w:pPr>
            <w:r w:rsidRPr="00CB56EC">
              <w:rPr>
                <w:color w:val="000000"/>
                <w:sz w:val="18"/>
                <w:szCs w:val="18"/>
                <w:lang w:eastAsia="tr-TR"/>
              </w:rPr>
              <w:t>BSMV</w:t>
            </w:r>
          </w:p>
        </w:tc>
        <w:tc>
          <w:tcPr>
            <w:tcW w:w="1293" w:type="dxa"/>
            <w:vAlign w:val="bottom"/>
          </w:tcPr>
          <w:p w14:paraId="1DEFE8DD" w14:textId="3C67C2DD" w:rsidR="0091541C" w:rsidRPr="00CB56EC" w:rsidRDefault="0091541C" w:rsidP="0091541C">
            <w:pPr>
              <w:jc w:val="right"/>
              <w:rPr>
                <w:sz w:val="18"/>
                <w:szCs w:val="18"/>
                <w:lang w:eastAsia="tr-TR"/>
              </w:rPr>
            </w:pPr>
            <w:r w:rsidRPr="00215033">
              <w:rPr>
                <w:sz w:val="18"/>
                <w:szCs w:val="18"/>
                <w:lang w:eastAsia="tr-TR"/>
              </w:rPr>
              <w:t>27,582</w:t>
            </w:r>
          </w:p>
        </w:tc>
        <w:tc>
          <w:tcPr>
            <w:tcW w:w="1294" w:type="dxa"/>
            <w:vAlign w:val="bottom"/>
          </w:tcPr>
          <w:p w14:paraId="17C539AF" w14:textId="595A0F9B" w:rsidR="0091541C" w:rsidRPr="00CB56EC" w:rsidRDefault="0091541C" w:rsidP="0091541C">
            <w:pPr>
              <w:jc w:val="right"/>
              <w:rPr>
                <w:sz w:val="18"/>
                <w:szCs w:val="18"/>
              </w:rPr>
            </w:pPr>
            <w:r w:rsidRPr="00AA0C29">
              <w:rPr>
                <w:sz w:val="18"/>
                <w:szCs w:val="18"/>
                <w:lang w:eastAsia="tr-TR"/>
              </w:rPr>
              <w:t>15,041</w:t>
            </w:r>
          </w:p>
        </w:tc>
      </w:tr>
      <w:tr w:rsidR="0091541C" w:rsidRPr="00CB56EC" w14:paraId="1D7558AE" w14:textId="77777777" w:rsidTr="0091541C">
        <w:trPr>
          <w:trHeight w:hRule="exact" w:val="227"/>
        </w:trPr>
        <w:tc>
          <w:tcPr>
            <w:tcW w:w="6655" w:type="dxa"/>
            <w:vAlign w:val="bottom"/>
          </w:tcPr>
          <w:p w14:paraId="0C43F368" w14:textId="77777777" w:rsidR="0091541C" w:rsidRPr="00CB56EC" w:rsidRDefault="0091541C" w:rsidP="0091541C">
            <w:pPr>
              <w:rPr>
                <w:color w:val="000000"/>
                <w:sz w:val="18"/>
                <w:szCs w:val="18"/>
                <w:lang w:eastAsia="tr-TR"/>
              </w:rPr>
            </w:pPr>
            <w:r w:rsidRPr="00CB56EC">
              <w:rPr>
                <w:color w:val="000000"/>
                <w:sz w:val="18"/>
                <w:szCs w:val="18"/>
                <w:lang w:eastAsia="tr-TR"/>
              </w:rPr>
              <w:t>Kambiyo Muameleleri Vergisi</w:t>
            </w:r>
          </w:p>
        </w:tc>
        <w:tc>
          <w:tcPr>
            <w:tcW w:w="1293" w:type="dxa"/>
            <w:vAlign w:val="bottom"/>
          </w:tcPr>
          <w:p w14:paraId="25DD8ACA" w14:textId="148AD8B0" w:rsidR="0091541C" w:rsidRPr="00CB56EC" w:rsidRDefault="0091541C" w:rsidP="0091541C">
            <w:pPr>
              <w:jc w:val="right"/>
              <w:rPr>
                <w:sz w:val="18"/>
                <w:szCs w:val="18"/>
                <w:lang w:eastAsia="tr-TR"/>
              </w:rPr>
            </w:pPr>
            <w:r w:rsidRPr="00215033">
              <w:rPr>
                <w:sz w:val="18"/>
                <w:szCs w:val="18"/>
                <w:lang w:eastAsia="tr-TR"/>
              </w:rPr>
              <w:t>198</w:t>
            </w:r>
          </w:p>
        </w:tc>
        <w:tc>
          <w:tcPr>
            <w:tcW w:w="1294" w:type="dxa"/>
            <w:vAlign w:val="bottom"/>
          </w:tcPr>
          <w:p w14:paraId="3F222F17" w14:textId="272277A9" w:rsidR="0091541C" w:rsidRPr="00CB56EC" w:rsidRDefault="0091541C" w:rsidP="0091541C">
            <w:pPr>
              <w:jc w:val="right"/>
              <w:rPr>
                <w:sz w:val="18"/>
                <w:szCs w:val="18"/>
              </w:rPr>
            </w:pPr>
            <w:r w:rsidRPr="00AA0C29">
              <w:rPr>
                <w:sz w:val="18"/>
                <w:szCs w:val="18"/>
                <w:lang w:eastAsia="tr-TR"/>
              </w:rPr>
              <w:t>108</w:t>
            </w:r>
          </w:p>
        </w:tc>
      </w:tr>
      <w:tr w:rsidR="0091541C" w:rsidRPr="00CB56EC" w14:paraId="550AF36A" w14:textId="77777777" w:rsidTr="0091541C">
        <w:trPr>
          <w:trHeight w:hRule="exact" w:val="227"/>
        </w:trPr>
        <w:tc>
          <w:tcPr>
            <w:tcW w:w="6655" w:type="dxa"/>
            <w:vAlign w:val="bottom"/>
          </w:tcPr>
          <w:p w14:paraId="39D7BE17" w14:textId="77777777" w:rsidR="0091541C" w:rsidRPr="00CB56EC" w:rsidRDefault="0091541C" w:rsidP="0091541C">
            <w:pPr>
              <w:rPr>
                <w:color w:val="000000"/>
                <w:sz w:val="18"/>
                <w:szCs w:val="18"/>
                <w:lang w:eastAsia="tr-TR"/>
              </w:rPr>
            </w:pPr>
            <w:r w:rsidRPr="00CB56EC">
              <w:rPr>
                <w:color w:val="000000"/>
                <w:sz w:val="18"/>
                <w:szCs w:val="18"/>
                <w:lang w:eastAsia="tr-TR"/>
              </w:rPr>
              <w:t>Ödenecek Katma Değer Vergisi</w:t>
            </w:r>
          </w:p>
        </w:tc>
        <w:tc>
          <w:tcPr>
            <w:tcW w:w="1293" w:type="dxa"/>
            <w:vAlign w:val="bottom"/>
          </w:tcPr>
          <w:p w14:paraId="24A438A5" w14:textId="0EC1BD03" w:rsidR="0091541C" w:rsidRPr="00CB56EC" w:rsidRDefault="0091541C" w:rsidP="0091541C">
            <w:pPr>
              <w:jc w:val="right"/>
              <w:rPr>
                <w:sz w:val="18"/>
                <w:szCs w:val="18"/>
                <w:lang w:eastAsia="tr-TR"/>
              </w:rPr>
            </w:pPr>
            <w:r w:rsidRPr="00215033">
              <w:rPr>
                <w:sz w:val="18"/>
                <w:szCs w:val="18"/>
                <w:lang w:eastAsia="tr-TR"/>
              </w:rPr>
              <w:t>5,480</w:t>
            </w:r>
          </w:p>
        </w:tc>
        <w:tc>
          <w:tcPr>
            <w:tcW w:w="1294" w:type="dxa"/>
            <w:vAlign w:val="bottom"/>
          </w:tcPr>
          <w:p w14:paraId="4B1DE5F0" w14:textId="155930D2" w:rsidR="0091541C" w:rsidRPr="00CB56EC" w:rsidRDefault="0091541C" w:rsidP="0091541C">
            <w:pPr>
              <w:jc w:val="right"/>
              <w:rPr>
                <w:sz w:val="18"/>
                <w:szCs w:val="18"/>
              </w:rPr>
            </w:pPr>
            <w:r w:rsidRPr="00AA0C29">
              <w:rPr>
                <w:sz w:val="18"/>
                <w:szCs w:val="18"/>
                <w:lang w:eastAsia="tr-TR"/>
              </w:rPr>
              <w:t>4,704</w:t>
            </w:r>
          </w:p>
        </w:tc>
      </w:tr>
      <w:tr w:rsidR="0091541C" w:rsidRPr="00CB56EC" w14:paraId="5BFDBA75" w14:textId="77777777" w:rsidTr="0091541C">
        <w:trPr>
          <w:trHeight w:hRule="exact" w:val="227"/>
        </w:trPr>
        <w:tc>
          <w:tcPr>
            <w:tcW w:w="6655" w:type="dxa"/>
            <w:vAlign w:val="bottom"/>
          </w:tcPr>
          <w:p w14:paraId="20291170" w14:textId="3A9D7CC3" w:rsidR="0091541C" w:rsidRPr="00CB56EC" w:rsidRDefault="0091541C" w:rsidP="0091541C">
            <w:pPr>
              <w:rPr>
                <w:color w:val="000000"/>
                <w:sz w:val="18"/>
                <w:szCs w:val="18"/>
                <w:lang w:eastAsia="tr-TR"/>
              </w:rPr>
            </w:pPr>
            <w:r w:rsidRPr="00CB56EC">
              <w:rPr>
                <w:color w:val="000000"/>
                <w:sz w:val="18"/>
                <w:szCs w:val="18"/>
                <w:lang w:eastAsia="tr-TR"/>
              </w:rPr>
              <w:t>Diğer</w:t>
            </w:r>
            <w:r w:rsidRPr="00CB56EC">
              <w:rPr>
                <w:color w:val="000000"/>
                <w:sz w:val="18"/>
                <w:szCs w:val="18"/>
                <w:vertAlign w:val="superscript"/>
                <w:lang w:eastAsia="tr-TR"/>
              </w:rPr>
              <w:t>1</w:t>
            </w:r>
          </w:p>
        </w:tc>
        <w:tc>
          <w:tcPr>
            <w:tcW w:w="1293" w:type="dxa"/>
            <w:vAlign w:val="bottom"/>
          </w:tcPr>
          <w:p w14:paraId="628EA6B0" w14:textId="0513F544" w:rsidR="0091541C" w:rsidRPr="00CB56EC" w:rsidRDefault="0091541C" w:rsidP="0091541C">
            <w:pPr>
              <w:jc w:val="right"/>
              <w:rPr>
                <w:sz w:val="18"/>
                <w:szCs w:val="18"/>
                <w:lang w:eastAsia="tr-TR"/>
              </w:rPr>
            </w:pPr>
            <w:r w:rsidRPr="00215033">
              <w:rPr>
                <w:sz w:val="18"/>
                <w:szCs w:val="18"/>
                <w:lang w:eastAsia="tr-TR"/>
              </w:rPr>
              <w:t>22,728</w:t>
            </w:r>
          </w:p>
        </w:tc>
        <w:tc>
          <w:tcPr>
            <w:tcW w:w="1294" w:type="dxa"/>
            <w:vAlign w:val="bottom"/>
          </w:tcPr>
          <w:p w14:paraId="159DA633" w14:textId="74537CC5" w:rsidR="0091541C" w:rsidRPr="00CB56EC" w:rsidRDefault="0091541C" w:rsidP="0091541C">
            <w:pPr>
              <w:jc w:val="right"/>
              <w:rPr>
                <w:sz w:val="18"/>
                <w:szCs w:val="18"/>
              </w:rPr>
            </w:pPr>
            <w:r w:rsidRPr="00AA0C29">
              <w:rPr>
                <w:sz w:val="18"/>
                <w:szCs w:val="18"/>
                <w:lang w:eastAsia="tr-TR"/>
              </w:rPr>
              <w:t>17,411</w:t>
            </w:r>
          </w:p>
        </w:tc>
      </w:tr>
      <w:tr w:rsidR="0091541C" w:rsidRPr="0091541C" w14:paraId="3258E840" w14:textId="77777777" w:rsidTr="0091541C">
        <w:trPr>
          <w:trHeight w:hRule="exact" w:val="227"/>
        </w:trPr>
        <w:tc>
          <w:tcPr>
            <w:tcW w:w="6655" w:type="dxa"/>
            <w:vAlign w:val="bottom"/>
          </w:tcPr>
          <w:p w14:paraId="2FE702BB" w14:textId="77777777" w:rsidR="0091541C" w:rsidRPr="0091541C" w:rsidRDefault="0091541C" w:rsidP="0091541C">
            <w:pPr>
              <w:rPr>
                <w:b/>
                <w:bCs/>
                <w:color w:val="000000"/>
                <w:sz w:val="18"/>
                <w:szCs w:val="18"/>
                <w:lang w:eastAsia="tr-TR"/>
              </w:rPr>
            </w:pPr>
            <w:r w:rsidRPr="0091541C">
              <w:rPr>
                <w:b/>
                <w:bCs/>
                <w:color w:val="000000"/>
                <w:sz w:val="18"/>
                <w:szCs w:val="18"/>
                <w:lang w:eastAsia="tr-TR"/>
              </w:rPr>
              <w:t>Toplam</w:t>
            </w:r>
          </w:p>
        </w:tc>
        <w:tc>
          <w:tcPr>
            <w:tcW w:w="1293" w:type="dxa"/>
            <w:vAlign w:val="bottom"/>
          </w:tcPr>
          <w:p w14:paraId="4C608CCF" w14:textId="598A013F" w:rsidR="0091541C" w:rsidRPr="0091541C" w:rsidRDefault="0091541C" w:rsidP="0091541C">
            <w:pPr>
              <w:jc w:val="right"/>
              <w:rPr>
                <w:b/>
                <w:bCs/>
                <w:sz w:val="18"/>
                <w:szCs w:val="18"/>
                <w:lang w:eastAsia="tr-TR"/>
              </w:rPr>
            </w:pPr>
            <w:r w:rsidRPr="00215033">
              <w:rPr>
                <w:b/>
                <w:bCs/>
                <w:sz w:val="18"/>
                <w:szCs w:val="18"/>
                <w:lang w:eastAsia="tr-TR"/>
              </w:rPr>
              <w:t>89,367</w:t>
            </w:r>
          </w:p>
        </w:tc>
        <w:tc>
          <w:tcPr>
            <w:tcW w:w="1294" w:type="dxa"/>
            <w:vAlign w:val="bottom"/>
          </w:tcPr>
          <w:p w14:paraId="2F06C8FA" w14:textId="420EEB5F" w:rsidR="0091541C" w:rsidRPr="0091541C" w:rsidRDefault="0091541C" w:rsidP="0091541C">
            <w:pPr>
              <w:jc w:val="right"/>
              <w:rPr>
                <w:b/>
                <w:bCs/>
                <w:sz w:val="18"/>
                <w:szCs w:val="18"/>
              </w:rPr>
            </w:pPr>
            <w:r w:rsidRPr="0091541C">
              <w:rPr>
                <w:b/>
                <w:bCs/>
                <w:sz w:val="18"/>
                <w:szCs w:val="18"/>
                <w:lang w:eastAsia="tr-TR"/>
              </w:rPr>
              <w:t>57,955</w:t>
            </w:r>
          </w:p>
        </w:tc>
      </w:tr>
    </w:tbl>
    <w:p w14:paraId="24180B38" w14:textId="5EB04B8C" w:rsidR="00ED0CF5" w:rsidRPr="00440F4F" w:rsidRDefault="00ED0CF5" w:rsidP="00ED0CF5">
      <w:pPr>
        <w:autoSpaceDE w:val="0"/>
        <w:autoSpaceDN w:val="0"/>
        <w:adjustRightInd w:val="0"/>
        <w:spacing w:line="230" w:lineRule="auto"/>
        <w:jc w:val="both"/>
        <w:rPr>
          <w:lang w:eastAsia="en-GB"/>
        </w:rPr>
      </w:pPr>
      <w:r w:rsidRPr="00440F4F">
        <w:rPr>
          <w:rFonts w:eastAsia="Arial Unicode MS"/>
          <w:sz w:val="16"/>
          <w:vertAlign w:val="superscript"/>
        </w:rPr>
        <w:t xml:space="preserve">1 </w:t>
      </w:r>
      <w:bookmarkStart w:id="56" w:name="_Hlk211939550"/>
      <w:r w:rsidR="0091541C" w:rsidRPr="0091541C">
        <w:rPr>
          <w:rFonts w:eastAsia="Arial Unicode MS"/>
          <w:sz w:val="12"/>
          <w:szCs w:val="12"/>
        </w:rPr>
        <w:t>21,947</w:t>
      </w:r>
      <w:r w:rsidRPr="0091541C">
        <w:rPr>
          <w:rFonts w:eastAsia="Arial Unicode MS"/>
          <w:sz w:val="12"/>
          <w:szCs w:val="12"/>
        </w:rPr>
        <w:t xml:space="preserve"> </w:t>
      </w:r>
      <w:bookmarkEnd w:id="56"/>
      <w:r w:rsidRPr="0091541C">
        <w:rPr>
          <w:rFonts w:eastAsia="Arial Unicode MS"/>
          <w:sz w:val="12"/>
          <w:szCs w:val="12"/>
        </w:rPr>
        <w:t>TL</w:t>
      </w:r>
      <w:r w:rsidRPr="00440F4F">
        <w:rPr>
          <w:rFonts w:eastAsia="Arial Unicode MS"/>
          <w:sz w:val="12"/>
          <w:szCs w:val="12"/>
        </w:rPr>
        <w:t xml:space="preserve"> (31 Aralık </w:t>
      </w:r>
      <w:r w:rsidR="009B69DC" w:rsidRPr="00440F4F">
        <w:rPr>
          <w:rFonts w:eastAsia="Arial Unicode MS"/>
          <w:sz w:val="12"/>
          <w:szCs w:val="12"/>
        </w:rPr>
        <w:t>2024- 16,657</w:t>
      </w:r>
      <w:r w:rsidRPr="00440F4F">
        <w:rPr>
          <w:rFonts w:eastAsia="Arial Unicode MS"/>
          <w:sz w:val="12"/>
          <w:szCs w:val="12"/>
        </w:rPr>
        <w:t xml:space="preserve"> </w:t>
      </w:r>
      <w:r w:rsidR="009B69DC" w:rsidRPr="00440F4F">
        <w:rPr>
          <w:rFonts w:eastAsia="Arial Unicode MS"/>
          <w:sz w:val="12"/>
          <w:szCs w:val="12"/>
        </w:rPr>
        <w:t>TL)</w:t>
      </w:r>
      <w:r w:rsidRPr="00440F4F">
        <w:rPr>
          <w:rFonts w:eastAsia="Arial Unicode MS"/>
          <w:sz w:val="12"/>
          <w:szCs w:val="12"/>
        </w:rPr>
        <w:t xml:space="preserve"> tutarında ücretlerden kesilen gelir vergisini içermektedir.</w:t>
      </w:r>
    </w:p>
    <w:p w14:paraId="17D2B964" w14:textId="77777777" w:rsidR="007B05A7" w:rsidRPr="00CB56EC" w:rsidRDefault="007B05A7" w:rsidP="00E30CF9">
      <w:pPr>
        <w:tabs>
          <w:tab w:val="left" w:pos="180"/>
          <w:tab w:val="num" w:pos="540"/>
        </w:tabs>
        <w:ind w:left="180"/>
        <w:rPr>
          <w:lang w:eastAsia="en-GB"/>
        </w:rPr>
      </w:pPr>
    </w:p>
    <w:p w14:paraId="0A1EF883" w14:textId="77777777" w:rsidR="00E30CF9" w:rsidRPr="00CB56EC" w:rsidRDefault="007B05A7" w:rsidP="00CA50E6">
      <w:pPr>
        <w:rPr>
          <w:iCs/>
        </w:rPr>
      </w:pPr>
      <w:r w:rsidRPr="00CB56EC">
        <w:rPr>
          <w:b/>
          <w:iCs/>
        </w:rPr>
        <w:t>Primlere ilişkin bilgiler</w:t>
      </w:r>
    </w:p>
    <w:p w14:paraId="6130827E" w14:textId="77777777" w:rsidR="00E30CF9" w:rsidRPr="00CB56EC" w:rsidRDefault="00E30CF9" w:rsidP="00E30CF9">
      <w:pPr>
        <w:ind w:left="54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7B05A7" w:rsidRPr="00CB56EC" w14:paraId="1F0FCC1D" w14:textId="77777777" w:rsidTr="0091541C">
        <w:trPr>
          <w:trHeight w:hRule="exact" w:val="227"/>
        </w:trPr>
        <w:tc>
          <w:tcPr>
            <w:tcW w:w="6655" w:type="dxa"/>
            <w:vAlign w:val="bottom"/>
            <w:hideMark/>
          </w:tcPr>
          <w:p w14:paraId="1D0B11DD" w14:textId="77777777" w:rsidR="007B05A7" w:rsidRPr="00CB56EC" w:rsidRDefault="007B05A7" w:rsidP="008709F1">
            <w:pPr>
              <w:rPr>
                <w:b/>
                <w:sz w:val="18"/>
                <w:szCs w:val="18"/>
                <w:lang w:eastAsia="tr-TR"/>
              </w:rPr>
            </w:pPr>
            <w:r w:rsidRPr="00CB56EC">
              <w:rPr>
                <w:b/>
                <w:sz w:val="18"/>
                <w:szCs w:val="18"/>
                <w:lang w:eastAsia="tr-TR"/>
              </w:rPr>
              <w:t> </w:t>
            </w:r>
          </w:p>
        </w:tc>
        <w:tc>
          <w:tcPr>
            <w:tcW w:w="1293" w:type="dxa"/>
            <w:vAlign w:val="bottom"/>
            <w:hideMark/>
          </w:tcPr>
          <w:p w14:paraId="4CB908F3" w14:textId="77777777" w:rsidR="007B05A7" w:rsidRPr="00CB56EC" w:rsidRDefault="007B05A7" w:rsidP="008709F1">
            <w:pPr>
              <w:jc w:val="right"/>
              <w:rPr>
                <w:b/>
                <w:bCs/>
                <w:sz w:val="18"/>
                <w:szCs w:val="18"/>
                <w:lang w:eastAsia="tr-TR"/>
              </w:rPr>
            </w:pPr>
            <w:r w:rsidRPr="00CB56EC">
              <w:rPr>
                <w:b/>
                <w:bCs/>
                <w:sz w:val="18"/>
                <w:szCs w:val="18"/>
                <w:lang w:eastAsia="tr-TR"/>
              </w:rPr>
              <w:t>Cari Dönem</w:t>
            </w:r>
          </w:p>
        </w:tc>
        <w:tc>
          <w:tcPr>
            <w:tcW w:w="1294" w:type="dxa"/>
            <w:vAlign w:val="bottom"/>
            <w:hideMark/>
          </w:tcPr>
          <w:p w14:paraId="71993EEC" w14:textId="77777777" w:rsidR="007B05A7" w:rsidRPr="00CB56EC" w:rsidRDefault="007B05A7" w:rsidP="008709F1">
            <w:pPr>
              <w:jc w:val="right"/>
              <w:rPr>
                <w:b/>
                <w:bCs/>
                <w:sz w:val="18"/>
                <w:szCs w:val="18"/>
                <w:lang w:eastAsia="tr-TR"/>
              </w:rPr>
            </w:pPr>
            <w:r w:rsidRPr="00CB56EC">
              <w:rPr>
                <w:b/>
                <w:bCs/>
                <w:sz w:val="18"/>
                <w:szCs w:val="18"/>
                <w:lang w:eastAsia="tr-TR"/>
              </w:rPr>
              <w:t>Önceki Dönem</w:t>
            </w:r>
          </w:p>
        </w:tc>
      </w:tr>
      <w:tr w:rsidR="0091541C" w:rsidRPr="00CB56EC" w14:paraId="1E83BE80" w14:textId="77777777" w:rsidTr="0091541C">
        <w:trPr>
          <w:trHeight w:hRule="exact" w:val="227"/>
        </w:trPr>
        <w:tc>
          <w:tcPr>
            <w:tcW w:w="6655" w:type="dxa"/>
            <w:vAlign w:val="center"/>
            <w:hideMark/>
          </w:tcPr>
          <w:p w14:paraId="3C16290F" w14:textId="77777777" w:rsidR="0091541C" w:rsidRPr="00CB56EC" w:rsidRDefault="0091541C" w:rsidP="0091541C">
            <w:pPr>
              <w:rPr>
                <w:color w:val="000000"/>
                <w:sz w:val="18"/>
                <w:szCs w:val="18"/>
                <w:lang w:eastAsia="tr-TR"/>
              </w:rPr>
            </w:pPr>
            <w:r w:rsidRPr="00CB56EC">
              <w:rPr>
                <w:color w:val="000000"/>
                <w:sz w:val="18"/>
                <w:szCs w:val="18"/>
                <w:lang w:eastAsia="tr-TR"/>
              </w:rPr>
              <w:t>Sosyal Sigorta Primleri-Personel</w:t>
            </w:r>
          </w:p>
        </w:tc>
        <w:tc>
          <w:tcPr>
            <w:tcW w:w="1293" w:type="dxa"/>
            <w:vAlign w:val="bottom"/>
            <w:hideMark/>
          </w:tcPr>
          <w:p w14:paraId="39320AF4" w14:textId="23B2F50D" w:rsidR="0091541C" w:rsidRPr="00CB56EC" w:rsidRDefault="0091541C" w:rsidP="0091541C">
            <w:pPr>
              <w:jc w:val="right"/>
              <w:rPr>
                <w:sz w:val="18"/>
                <w:szCs w:val="18"/>
                <w:lang w:eastAsia="tr-TR"/>
              </w:rPr>
            </w:pPr>
            <w:r w:rsidRPr="00215033">
              <w:rPr>
                <w:sz w:val="18"/>
                <w:szCs w:val="18"/>
                <w:lang w:eastAsia="tr-TR"/>
              </w:rPr>
              <w:t>5,981</w:t>
            </w:r>
          </w:p>
        </w:tc>
        <w:tc>
          <w:tcPr>
            <w:tcW w:w="1294" w:type="dxa"/>
            <w:vAlign w:val="bottom"/>
            <w:hideMark/>
          </w:tcPr>
          <w:p w14:paraId="4FDAF8B3" w14:textId="247CC74D" w:rsidR="0091541C" w:rsidRPr="00CB56EC" w:rsidRDefault="0091541C" w:rsidP="0091541C">
            <w:pPr>
              <w:jc w:val="right"/>
              <w:rPr>
                <w:sz w:val="18"/>
                <w:szCs w:val="18"/>
              </w:rPr>
            </w:pPr>
            <w:r w:rsidRPr="00EF4C15">
              <w:rPr>
                <w:sz w:val="18"/>
                <w:szCs w:val="18"/>
                <w:lang w:eastAsia="tr-TR"/>
              </w:rPr>
              <w:t>4,350</w:t>
            </w:r>
          </w:p>
        </w:tc>
      </w:tr>
      <w:tr w:rsidR="0091541C" w:rsidRPr="00CB56EC" w14:paraId="3575D794" w14:textId="77777777" w:rsidTr="0091541C">
        <w:trPr>
          <w:trHeight w:hRule="exact" w:val="227"/>
        </w:trPr>
        <w:tc>
          <w:tcPr>
            <w:tcW w:w="6655" w:type="dxa"/>
            <w:vAlign w:val="center"/>
            <w:hideMark/>
          </w:tcPr>
          <w:p w14:paraId="3F2FF550" w14:textId="77777777" w:rsidR="0091541C" w:rsidRPr="00CB56EC" w:rsidRDefault="0091541C" w:rsidP="0091541C">
            <w:pPr>
              <w:rPr>
                <w:color w:val="000000"/>
                <w:sz w:val="18"/>
                <w:szCs w:val="18"/>
                <w:lang w:eastAsia="tr-TR"/>
              </w:rPr>
            </w:pPr>
            <w:r w:rsidRPr="00CB56EC">
              <w:rPr>
                <w:color w:val="000000"/>
                <w:sz w:val="18"/>
                <w:szCs w:val="18"/>
                <w:lang w:eastAsia="tr-TR"/>
              </w:rPr>
              <w:t>Sosyal Sigorta Primleri-İşveren</w:t>
            </w:r>
          </w:p>
        </w:tc>
        <w:tc>
          <w:tcPr>
            <w:tcW w:w="1293" w:type="dxa"/>
            <w:vAlign w:val="bottom"/>
            <w:hideMark/>
          </w:tcPr>
          <w:p w14:paraId="2DE2DC79" w14:textId="10006396" w:rsidR="0091541C" w:rsidRPr="00CB56EC" w:rsidRDefault="0091541C" w:rsidP="0091541C">
            <w:pPr>
              <w:jc w:val="right"/>
              <w:rPr>
                <w:sz w:val="18"/>
                <w:szCs w:val="18"/>
                <w:lang w:eastAsia="tr-TR"/>
              </w:rPr>
            </w:pPr>
            <w:r w:rsidRPr="00215033">
              <w:rPr>
                <w:sz w:val="18"/>
                <w:szCs w:val="18"/>
                <w:lang w:eastAsia="tr-TR"/>
              </w:rPr>
              <w:t>8,419</w:t>
            </w:r>
          </w:p>
        </w:tc>
        <w:tc>
          <w:tcPr>
            <w:tcW w:w="1294" w:type="dxa"/>
            <w:vAlign w:val="bottom"/>
            <w:hideMark/>
          </w:tcPr>
          <w:p w14:paraId="7330E2B3" w14:textId="4BAC40A1" w:rsidR="0091541C" w:rsidRPr="00CB56EC" w:rsidRDefault="0091541C" w:rsidP="0091541C">
            <w:pPr>
              <w:jc w:val="right"/>
              <w:rPr>
                <w:sz w:val="18"/>
                <w:szCs w:val="18"/>
              </w:rPr>
            </w:pPr>
            <w:r w:rsidRPr="00EF4C15">
              <w:rPr>
                <w:sz w:val="18"/>
                <w:szCs w:val="18"/>
                <w:lang w:eastAsia="tr-TR"/>
              </w:rPr>
              <w:t>5,898</w:t>
            </w:r>
          </w:p>
        </w:tc>
      </w:tr>
      <w:tr w:rsidR="0091541C" w:rsidRPr="00CB56EC" w14:paraId="0FF337A3" w14:textId="77777777" w:rsidTr="0091541C">
        <w:trPr>
          <w:trHeight w:hRule="exact" w:val="227"/>
        </w:trPr>
        <w:tc>
          <w:tcPr>
            <w:tcW w:w="6655" w:type="dxa"/>
            <w:vAlign w:val="center"/>
          </w:tcPr>
          <w:p w14:paraId="04DC07A2" w14:textId="77777777" w:rsidR="0091541C" w:rsidRPr="00CB56EC" w:rsidRDefault="0091541C" w:rsidP="0091541C">
            <w:pPr>
              <w:rPr>
                <w:color w:val="000000"/>
                <w:sz w:val="18"/>
                <w:szCs w:val="18"/>
                <w:lang w:eastAsia="tr-TR"/>
              </w:rPr>
            </w:pPr>
            <w:r w:rsidRPr="00CB56EC">
              <w:rPr>
                <w:color w:val="000000"/>
                <w:sz w:val="18"/>
                <w:szCs w:val="18"/>
                <w:lang w:eastAsia="tr-TR"/>
              </w:rPr>
              <w:t>Banka Sosyal Yardım Sandığı Primleri-Personel</w:t>
            </w:r>
          </w:p>
        </w:tc>
        <w:tc>
          <w:tcPr>
            <w:tcW w:w="1293" w:type="dxa"/>
            <w:vAlign w:val="bottom"/>
          </w:tcPr>
          <w:p w14:paraId="081D948B" w14:textId="68481607" w:rsidR="0091541C" w:rsidRPr="00CB56EC" w:rsidRDefault="0091541C" w:rsidP="0091541C">
            <w:pPr>
              <w:jc w:val="right"/>
              <w:rPr>
                <w:sz w:val="18"/>
                <w:szCs w:val="18"/>
                <w:lang w:eastAsia="tr-TR"/>
              </w:rPr>
            </w:pPr>
            <w:r w:rsidRPr="0091541C">
              <w:rPr>
                <w:sz w:val="18"/>
                <w:szCs w:val="18"/>
                <w:lang w:eastAsia="tr-TR"/>
              </w:rPr>
              <w:t>-</w:t>
            </w:r>
          </w:p>
        </w:tc>
        <w:tc>
          <w:tcPr>
            <w:tcW w:w="1294" w:type="dxa"/>
            <w:vAlign w:val="bottom"/>
          </w:tcPr>
          <w:p w14:paraId="71D83EEE" w14:textId="485F2E7E" w:rsidR="0091541C" w:rsidRPr="00CB56EC" w:rsidRDefault="0091541C" w:rsidP="0091541C">
            <w:pPr>
              <w:jc w:val="right"/>
              <w:rPr>
                <w:sz w:val="18"/>
                <w:szCs w:val="18"/>
                <w:lang w:eastAsia="tr-TR"/>
              </w:rPr>
            </w:pPr>
            <w:r w:rsidRPr="008D25DC">
              <w:rPr>
                <w:sz w:val="18"/>
                <w:szCs w:val="18"/>
                <w:lang w:eastAsia="tr-TR"/>
              </w:rPr>
              <w:t>-</w:t>
            </w:r>
          </w:p>
        </w:tc>
      </w:tr>
      <w:tr w:rsidR="0091541C" w:rsidRPr="00CB56EC" w14:paraId="4121B84E" w14:textId="77777777" w:rsidTr="0091541C">
        <w:trPr>
          <w:trHeight w:hRule="exact" w:val="227"/>
        </w:trPr>
        <w:tc>
          <w:tcPr>
            <w:tcW w:w="6655" w:type="dxa"/>
            <w:vAlign w:val="center"/>
          </w:tcPr>
          <w:p w14:paraId="00AA0F68" w14:textId="77777777" w:rsidR="0091541C" w:rsidRPr="00CB56EC" w:rsidRDefault="0091541C" w:rsidP="0091541C">
            <w:pPr>
              <w:rPr>
                <w:color w:val="000000"/>
                <w:sz w:val="18"/>
                <w:szCs w:val="18"/>
                <w:lang w:eastAsia="tr-TR"/>
              </w:rPr>
            </w:pPr>
            <w:r w:rsidRPr="00CB56EC">
              <w:rPr>
                <w:color w:val="000000"/>
                <w:sz w:val="18"/>
                <w:szCs w:val="18"/>
                <w:lang w:eastAsia="tr-TR"/>
              </w:rPr>
              <w:t>Banka Sosyal Yardım Sandığı Primleri-İşveren</w:t>
            </w:r>
          </w:p>
        </w:tc>
        <w:tc>
          <w:tcPr>
            <w:tcW w:w="1293" w:type="dxa"/>
            <w:vAlign w:val="bottom"/>
          </w:tcPr>
          <w:p w14:paraId="171DBC2F" w14:textId="05A9ECAB" w:rsidR="0091541C" w:rsidRPr="00CB56EC" w:rsidRDefault="0091541C" w:rsidP="0091541C">
            <w:pPr>
              <w:jc w:val="right"/>
              <w:rPr>
                <w:sz w:val="18"/>
                <w:szCs w:val="18"/>
                <w:lang w:eastAsia="tr-TR"/>
              </w:rPr>
            </w:pPr>
            <w:r w:rsidRPr="0091541C">
              <w:rPr>
                <w:sz w:val="18"/>
                <w:szCs w:val="18"/>
                <w:lang w:eastAsia="tr-TR"/>
              </w:rPr>
              <w:t>-</w:t>
            </w:r>
          </w:p>
        </w:tc>
        <w:tc>
          <w:tcPr>
            <w:tcW w:w="1294" w:type="dxa"/>
            <w:vAlign w:val="bottom"/>
          </w:tcPr>
          <w:p w14:paraId="6AC921C7" w14:textId="1446CF69" w:rsidR="0091541C" w:rsidRPr="00CB56EC" w:rsidRDefault="0091541C" w:rsidP="0091541C">
            <w:pPr>
              <w:jc w:val="right"/>
              <w:rPr>
                <w:sz w:val="18"/>
                <w:szCs w:val="18"/>
                <w:lang w:eastAsia="tr-TR"/>
              </w:rPr>
            </w:pPr>
            <w:r w:rsidRPr="008D25DC">
              <w:rPr>
                <w:sz w:val="18"/>
                <w:szCs w:val="18"/>
                <w:lang w:eastAsia="tr-TR"/>
              </w:rPr>
              <w:t>-</w:t>
            </w:r>
          </w:p>
        </w:tc>
      </w:tr>
      <w:tr w:rsidR="0091541C" w:rsidRPr="00CB56EC" w14:paraId="3CFC95C7" w14:textId="77777777" w:rsidTr="0091541C">
        <w:trPr>
          <w:trHeight w:hRule="exact" w:val="227"/>
        </w:trPr>
        <w:tc>
          <w:tcPr>
            <w:tcW w:w="6655" w:type="dxa"/>
            <w:vAlign w:val="center"/>
          </w:tcPr>
          <w:p w14:paraId="45A864DF" w14:textId="77777777" w:rsidR="0091541C" w:rsidRPr="00CB56EC" w:rsidRDefault="0091541C" w:rsidP="0091541C">
            <w:pPr>
              <w:rPr>
                <w:color w:val="000000"/>
                <w:sz w:val="18"/>
                <w:szCs w:val="18"/>
                <w:lang w:eastAsia="tr-TR"/>
              </w:rPr>
            </w:pPr>
            <w:r w:rsidRPr="00CB56EC">
              <w:rPr>
                <w:color w:val="000000"/>
                <w:sz w:val="18"/>
                <w:szCs w:val="18"/>
                <w:lang w:eastAsia="tr-TR"/>
              </w:rPr>
              <w:t>Emekli Sandığı Aidatı ve Karşılıkları-Personel</w:t>
            </w:r>
          </w:p>
        </w:tc>
        <w:tc>
          <w:tcPr>
            <w:tcW w:w="1293" w:type="dxa"/>
            <w:vAlign w:val="bottom"/>
          </w:tcPr>
          <w:p w14:paraId="6832A55D" w14:textId="2383A12F" w:rsidR="0091541C" w:rsidRPr="00CB56EC" w:rsidRDefault="0091541C" w:rsidP="0091541C">
            <w:pPr>
              <w:jc w:val="right"/>
              <w:rPr>
                <w:sz w:val="18"/>
                <w:szCs w:val="18"/>
                <w:lang w:eastAsia="tr-TR"/>
              </w:rPr>
            </w:pPr>
            <w:r w:rsidRPr="0091541C">
              <w:rPr>
                <w:sz w:val="18"/>
                <w:szCs w:val="18"/>
                <w:lang w:eastAsia="tr-TR"/>
              </w:rPr>
              <w:t>-</w:t>
            </w:r>
          </w:p>
        </w:tc>
        <w:tc>
          <w:tcPr>
            <w:tcW w:w="1294" w:type="dxa"/>
            <w:vAlign w:val="bottom"/>
          </w:tcPr>
          <w:p w14:paraId="79FEBF44" w14:textId="50A09C75" w:rsidR="0091541C" w:rsidRPr="00CB56EC" w:rsidRDefault="0091541C" w:rsidP="0091541C">
            <w:pPr>
              <w:jc w:val="right"/>
              <w:rPr>
                <w:sz w:val="18"/>
                <w:szCs w:val="18"/>
                <w:lang w:eastAsia="tr-TR"/>
              </w:rPr>
            </w:pPr>
            <w:r w:rsidRPr="008D25DC">
              <w:rPr>
                <w:sz w:val="18"/>
                <w:szCs w:val="18"/>
                <w:lang w:eastAsia="tr-TR"/>
              </w:rPr>
              <w:t>-</w:t>
            </w:r>
          </w:p>
        </w:tc>
      </w:tr>
      <w:tr w:rsidR="0091541C" w:rsidRPr="00CB56EC" w14:paraId="60C06F54" w14:textId="77777777" w:rsidTr="0091541C">
        <w:trPr>
          <w:trHeight w:hRule="exact" w:val="227"/>
        </w:trPr>
        <w:tc>
          <w:tcPr>
            <w:tcW w:w="6655" w:type="dxa"/>
            <w:vAlign w:val="center"/>
          </w:tcPr>
          <w:p w14:paraId="410AD9B8" w14:textId="77777777" w:rsidR="0091541C" w:rsidRPr="00CB56EC" w:rsidRDefault="0091541C" w:rsidP="0091541C">
            <w:pPr>
              <w:rPr>
                <w:color w:val="000000"/>
                <w:sz w:val="18"/>
                <w:szCs w:val="18"/>
                <w:lang w:eastAsia="tr-TR"/>
              </w:rPr>
            </w:pPr>
            <w:r w:rsidRPr="00CB56EC">
              <w:rPr>
                <w:color w:val="000000"/>
                <w:sz w:val="18"/>
                <w:szCs w:val="18"/>
                <w:lang w:eastAsia="tr-TR"/>
              </w:rPr>
              <w:t>Emekli Sandığı Aidatı ve Karşılıkları-İşveren</w:t>
            </w:r>
          </w:p>
        </w:tc>
        <w:tc>
          <w:tcPr>
            <w:tcW w:w="1293" w:type="dxa"/>
            <w:vAlign w:val="bottom"/>
          </w:tcPr>
          <w:p w14:paraId="584F4D4C" w14:textId="135E6C5B" w:rsidR="0091541C" w:rsidRPr="00CB56EC" w:rsidRDefault="0091541C" w:rsidP="0091541C">
            <w:pPr>
              <w:jc w:val="right"/>
              <w:rPr>
                <w:sz w:val="18"/>
                <w:szCs w:val="18"/>
                <w:lang w:eastAsia="tr-TR"/>
              </w:rPr>
            </w:pPr>
            <w:r w:rsidRPr="0091541C">
              <w:rPr>
                <w:sz w:val="18"/>
                <w:szCs w:val="18"/>
                <w:lang w:eastAsia="tr-TR"/>
              </w:rPr>
              <w:t>-</w:t>
            </w:r>
          </w:p>
        </w:tc>
        <w:tc>
          <w:tcPr>
            <w:tcW w:w="1294" w:type="dxa"/>
            <w:vAlign w:val="bottom"/>
          </w:tcPr>
          <w:p w14:paraId="75553433" w14:textId="3FF2B53E" w:rsidR="0091541C" w:rsidRPr="00CB56EC" w:rsidRDefault="0091541C" w:rsidP="0091541C">
            <w:pPr>
              <w:jc w:val="right"/>
              <w:rPr>
                <w:sz w:val="18"/>
                <w:szCs w:val="18"/>
                <w:lang w:eastAsia="tr-TR"/>
              </w:rPr>
            </w:pPr>
            <w:r w:rsidRPr="008D25DC">
              <w:rPr>
                <w:sz w:val="18"/>
                <w:szCs w:val="18"/>
                <w:lang w:eastAsia="tr-TR"/>
              </w:rPr>
              <w:t>-</w:t>
            </w:r>
          </w:p>
        </w:tc>
      </w:tr>
      <w:tr w:rsidR="0091541C" w:rsidRPr="00CB56EC" w14:paraId="4A69FA47" w14:textId="77777777" w:rsidTr="0091541C">
        <w:trPr>
          <w:trHeight w:hRule="exact" w:val="227"/>
        </w:trPr>
        <w:tc>
          <w:tcPr>
            <w:tcW w:w="6655" w:type="dxa"/>
            <w:vAlign w:val="center"/>
          </w:tcPr>
          <w:p w14:paraId="517BCB72" w14:textId="77777777" w:rsidR="0091541C" w:rsidRPr="00CB56EC" w:rsidRDefault="0091541C" w:rsidP="0091541C">
            <w:pPr>
              <w:rPr>
                <w:color w:val="000000"/>
                <w:sz w:val="18"/>
                <w:szCs w:val="18"/>
                <w:lang w:eastAsia="tr-TR"/>
              </w:rPr>
            </w:pPr>
            <w:r w:rsidRPr="00CB56EC">
              <w:rPr>
                <w:color w:val="000000"/>
                <w:sz w:val="18"/>
                <w:szCs w:val="18"/>
                <w:lang w:eastAsia="tr-TR"/>
              </w:rPr>
              <w:t>İşsizlik Sigortası-Personel</w:t>
            </w:r>
          </w:p>
        </w:tc>
        <w:tc>
          <w:tcPr>
            <w:tcW w:w="1293" w:type="dxa"/>
            <w:vAlign w:val="bottom"/>
          </w:tcPr>
          <w:p w14:paraId="1538BDC4" w14:textId="5E4C414C" w:rsidR="0091541C" w:rsidRPr="00CB56EC" w:rsidRDefault="0091541C" w:rsidP="0091541C">
            <w:pPr>
              <w:jc w:val="right"/>
              <w:rPr>
                <w:sz w:val="18"/>
                <w:szCs w:val="18"/>
                <w:lang w:eastAsia="tr-TR"/>
              </w:rPr>
            </w:pPr>
            <w:r w:rsidRPr="00215033">
              <w:rPr>
                <w:sz w:val="18"/>
                <w:szCs w:val="18"/>
                <w:lang w:eastAsia="tr-TR"/>
              </w:rPr>
              <w:t>384</w:t>
            </w:r>
          </w:p>
        </w:tc>
        <w:tc>
          <w:tcPr>
            <w:tcW w:w="1294" w:type="dxa"/>
            <w:vAlign w:val="bottom"/>
          </w:tcPr>
          <w:p w14:paraId="3CD4CA84" w14:textId="28509942" w:rsidR="0091541C" w:rsidRPr="00CB56EC" w:rsidRDefault="0091541C" w:rsidP="0091541C">
            <w:pPr>
              <w:jc w:val="right"/>
              <w:rPr>
                <w:sz w:val="18"/>
                <w:szCs w:val="18"/>
              </w:rPr>
            </w:pPr>
            <w:r w:rsidRPr="00EF4C15">
              <w:rPr>
                <w:sz w:val="18"/>
                <w:szCs w:val="18"/>
                <w:lang w:eastAsia="tr-TR"/>
              </w:rPr>
              <w:t>308</w:t>
            </w:r>
          </w:p>
        </w:tc>
      </w:tr>
      <w:tr w:rsidR="0091541C" w:rsidRPr="00CB56EC" w14:paraId="257D3C91" w14:textId="77777777" w:rsidTr="0091541C">
        <w:trPr>
          <w:trHeight w:hRule="exact" w:val="227"/>
        </w:trPr>
        <w:tc>
          <w:tcPr>
            <w:tcW w:w="6655" w:type="dxa"/>
            <w:vAlign w:val="center"/>
          </w:tcPr>
          <w:p w14:paraId="5EB344D7" w14:textId="77777777" w:rsidR="0091541C" w:rsidRPr="00CB56EC" w:rsidRDefault="0091541C" w:rsidP="0091541C">
            <w:pPr>
              <w:rPr>
                <w:color w:val="000000"/>
                <w:sz w:val="18"/>
                <w:szCs w:val="18"/>
                <w:lang w:eastAsia="tr-TR"/>
              </w:rPr>
            </w:pPr>
            <w:r w:rsidRPr="00CB56EC">
              <w:rPr>
                <w:color w:val="000000"/>
                <w:sz w:val="18"/>
                <w:szCs w:val="18"/>
                <w:lang w:eastAsia="tr-TR"/>
              </w:rPr>
              <w:t>İşsizlik Sigortası–İşveren</w:t>
            </w:r>
          </w:p>
        </w:tc>
        <w:tc>
          <w:tcPr>
            <w:tcW w:w="1293" w:type="dxa"/>
            <w:vAlign w:val="bottom"/>
          </w:tcPr>
          <w:p w14:paraId="1E64DE26" w14:textId="6473D5CE" w:rsidR="0091541C" w:rsidRPr="00CB56EC" w:rsidRDefault="0091541C" w:rsidP="0091541C">
            <w:pPr>
              <w:jc w:val="right"/>
              <w:rPr>
                <w:sz w:val="18"/>
                <w:szCs w:val="18"/>
                <w:lang w:eastAsia="tr-TR"/>
              </w:rPr>
            </w:pPr>
            <w:r w:rsidRPr="00215033">
              <w:rPr>
                <w:sz w:val="18"/>
                <w:szCs w:val="18"/>
                <w:lang w:eastAsia="tr-TR"/>
              </w:rPr>
              <w:t>767</w:t>
            </w:r>
          </w:p>
        </w:tc>
        <w:tc>
          <w:tcPr>
            <w:tcW w:w="1294" w:type="dxa"/>
            <w:vAlign w:val="bottom"/>
          </w:tcPr>
          <w:p w14:paraId="1EAB1CD1" w14:textId="1D366197" w:rsidR="0091541C" w:rsidRPr="00CB56EC" w:rsidRDefault="0091541C" w:rsidP="0091541C">
            <w:pPr>
              <w:jc w:val="right"/>
              <w:rPr>
                <w:sz w:val="18"/>
                <w:szCs w:val="18"/>
              </w:rPr>
            </w:pPr>
            <w:r w:rsidRPr="00EF4C15">
              <w:rPr>
                <w:sz w:val="18"/>
                <w:szCs w:val="18"/>
                <w:lang w:eastAsia="tr-TR"/>
              </w:rPr>
              <w:t>616</w:t>
            </w:r>
          </w:p>
        </w:tc>
      </w:tr>
      <w:tr w:rsidR="0091541C" w:rsidRPr="00CB56EC" w14:paraId="7E676EC4" w14:textId="77777777" w:rsidTr="0091541C">
        <w:trPr>
          <w:trHeight w:hRule="exact" w:val="227"/>
        </w:trPr>
        <w:tc>
          <w:tcPr>
            <w:tcW w:w="6655" w:type="dxa"/>
            <w:vAlign w:val="center"/>
          </w:tcPr>
          <w:p w14:paraId="50895AD2" w14:textId="77777777" w:rsidR="0091541C" w:rsidRPr="00CB56EC" w:rsidRDefault="0091541C" w:rsidP="0091541C">
            <w:pPr>
              <w:rPr>
                <w:color w:val="000000"/>
                <w:sz w:val="18"/>
                <w:szCs w:val="18"/>
                <w:lang w:eastAsia="tr-TR"/>
              </w:rPr>
            </w:pPr>
            <w:r w:rsidRPr="00CB56EC">
              <w:rPr>
                <w:color w:val="000000"/>
                <w:sz w:val="18"/>
                <w:szCs w:val="18"/>
                <w:lang w:eastAsia="tr-TR"/>
              </w:rPr>
              <w:t>Diğer</w:t>
            </w:r>
          </w:p>
        </w:tc>
        <w:tc>
          <w:tcPr>
            <w:tcW w:w="1293" w:type="dxa"/>
            <w:vAlign w:val="bottom"/>
          </w:tcPr>
          <w:p w14:paraId="406E0374" w14:textId="47D63923" w:rsidR="0091541C" w:rsidRPr="00CB56EC" w:rsidRDefault="0091541C" w:rsidP="0091541C">
            <w:pPr>
              <w:jc w:val="right"/>
              <w:rPr>
                <w:sz w:val="18"/>
                <w:szCs w:val="18"/>
                <w:lang w:eastAsia="tr-TR"/>
              </w:rPr>
            </w:pPr>
            <w:r w:rsidRPr="0091541C">
              <w:rPr>
                <w:sz w:val="18"/>
                <w:szCs w:val="18"/>
                <w:lang w:eastAsia="tr-TR"/>
              </w:rPr>
              <w:t>-</w:t>
            </w:r>
          </w:p>
        </w:tc>
        <w:tc>
          <w:tcPr>
            <w:tcW w:w="1294" w:type="dxa"/>
            <w:vAlign w:val="bottom"/>
          </w:tcPr>
          <w:p w14:paraId="578758D3" w14:textId="2AB3302C" w:rsidR="0091541C" w:rsidRPr="00CB56EC" w:rsidRDefault="0091541C" w:rsidP="0091541C">
            <w:pPr>
              <w:jc w:val="right"/>
              <w:rPr>
                <w:sz w:val="18"/>
                <w:szCs w:val="18"/>
              </w:rPr>
            </w:pPr>
            <w:r w:rsidRPr="008D25DC">
              <w:rPr>
                <w:sz w:val="18"/>
                <w:szCs w:val="18"/>
                <w:lang w:eastAsia="tr-TR"/>
              </w:rPr>
              <w:t>-</w:t>
            </w:r>
          </w:p>
        </w:tc>
      </w:tr>
      <w:tr w:rsidR="0091541C" w:rsidRPr="0091541C" w14:paraId="659CE81E" w14:textId="77777777" w:rsidTr="0091541C">
        <w:trPr>
          <w:trHeight w:hRule="exact" w:val="227"/>
        </w:trPr>
        <w:tc>
          <w:tcPr>
            <w:tcW w:w="6655" w:type="dxa"/>
            <w:vAlign w:val="bottom"/>
          </w:tcPr>
          <w:p w14:paraId="6111466B" w14:textId="77777777" w:rsidR="0091541C" w:rsidRPr="0091541C" w:rsidRDefault="0091541C" w:rsidP="0091541C">
            <w:pPr>
              <w:rPr>
                <w:b/>
                <w:bCs/>
                <w:color w:val="000000"/>
                <w:sz w:val="18"/>
                <w:szCs w:val="18"/>
                <w:lang w:eastAsia="tr-TR"/>
              </w:rPr>
            </w:pPr>
            <w:r w:rsidRPr="0091541C">
              <w:rPr>
                <w:b/>
                <w:bCs/>
                <w:color w:val="000000"/>
                <w:sz w:val="18"/>
                <w:szCs w:val="18"/>
                <w:lang w:eastAsia="tr-TR"/>
              </w:rPr>
              <w:t>Toplam</w:t>
            </w:r>
          </w:p>
        </w:tc>
        <w:tc>
          <w:tcPr>
            <w:tcW w:w="1293" w:type="dxa"/>
            <w:vAlign w:val="bottom"/>
          </w:tcPr>
          <w:p w14:paraId="6EC76264" w14:textId="36F9CD58" w:rsidR="0091541C" w:rsidRPr="0091541C" w:rsidRDefault="0091541C" w:rsidP="0091541C">
            <w:pPr>
              <w:jc w:val="right"/>
              <w:rPr>
                <w:b/>
                <w:bCs/>
                <w:sz w:val="18"/>
                <w:szCs w:val="18"/>
                <w:lang w:eastAsia="tr-TR"/>
              </w:rPr>
            </w:pPr>
            <w:r w:rsidRPr="00215033">
              <w:rPr>
                <w:b/>
                <w:bCs/>
                <w:sz w:val="18"/>
                <w:szCs w:val="18"/>
                <w:lang w:eastAsia="tr-TR"/>
              </w:rPr>
              <w:t>15,551</w:t>
            </w:r>
          </w:p>
        </w:tc>
        <w:tc>
          <w:tcPr>
            <w:tcW w:w="1294" w:type="dxa"/>
            <w:vAlign w:val="bottom"/>
          </w:tcPr>
          <w:p w14:paraId="72168944" w14:textId="72770C1A" w:rsidR="0091541C" w:rsidRPr="0091541C" w:rsidRDefault="0091541C" w:rsidP="0091541C">
            <w:pPr>
              <w:jc w:val="right"/>
              <w:rPr>
                <w:b/>
                <w:bCs/>
                <w:sz w:val="18"/>
                <w:szCs w:val="18"/>
              </w:rPr>
            </w:pPr>
            <w:r w:rsidRPr="0091541C">
              <w:rPr>
                <w:b/>
                <w:bCs/>
                <w:sz w:val="18"/>
                <w:szCs w:val="18"/>
                <w:lang w:eastAsia="tr-TR"/>
              </w:rPr>
              <w:t>11,172</w:t>
            </w:r>
          </w:p>
        </w:tc>
      </w:tr>
    </w:tbl>
    <w:p w14:paraId="4F81AED3" w14:textId="77777777" w:rsidR="007B05A7" w:rsidRPr="00CB56EC" w:rsidRDefault="007B05A7" w:rsidP="00E30CF9">
      <w:pPr>
        <w:ind w:left="540"/>
        <w:rPr>
          <w:lang w:eastAsia="en-GB"/>
        </w:rPr>
      </w:pPr>
    </w:p>
    <w:p w14:paraId="3D1CAC05" w14:textId="77777777" w:rsidR="00E30CF9" w:rsidRPr="00CB56EC" w:rsidRDefault="00E30CF9" w:rsidP="005C73FE">
      <w:pPr>
        <w:rPr>
          <w:iCs/>
        </w:rPr>
      </w:pPr>
      <w:r w:rsidRPr="00CB56EC">
        <w:rPr>
          <w:b/>
          <w:iCs/>
        </w:rPr>
        <w:t>Ertelenmiş vergi borcuna ilişkin açıklama</w:t>
      </w:r>
    </w:p>
    <w:p w14:paraId="10000DB7" w14:textId="77777777" w:rsidR="00E30CF9" w:rsidRPr="00CB56EC" w:rsidRDefault="00E30CF9" w:rsidP="00E30CF9">
      <w:pPr>
        <w:ind w:hanging="567"/>
        <w:rPr>
          <w:iCs/>
          <w:szCs w:val="16"/>
        </w:rPr>
      </w:pPr>
    </w:p>
    <w:p w14:paraId="6D1AED69" w14:textId="0618DAA3" w:rsidR="00E30CF9" w:rsidRDefault="009F3002" w:rsidP="00E30CF9">
      <w:pPr>
        <w:rPr>
          <w:color w:val="000000"/>
        </w:rPr>
      </w:pPr>
      <w:r w:rsidRPr="00CB56EC">
        <w:rPr>
          <w:color w:val="000000"/>
        </w:rPr>
        <w:t>Bilançonun aktif hesaplarına ilişkin açıklama ve dipnotlar kısmındaki ertelenmiş vergi varlığı bölümünde açıklanmıştır.</w:t>
      </w:r>
    </w:p>
    <w:p w14:paraId="0288473B" w14:textId="77777777" w:rsidR="003A2CB6" w:rsidRPr="00CB56EC" w:rsidRDefault="003A2CB6" w:rsidP="00E30CF9">
      <w:pPr>
        <w:rPr>
          <w:color w:val="000000"/>
        </w:rPr>
      </w:pPr>
    </w:p>
    <w:p w14:paraId="12F7B277" w14:textId="77777777" w:rsidR="00E30CF9" w:rsidRPr="00CB56EC" w:rsidRDefault="00E30CF9" w:rsidP="00CA50E6">
      <w:pPr>
        <w:autoSpaceDE w:val="0"/>
        <w:autoSpaceDN w:val="0"/>
        <w:adjustRightInd w:val="0"/>
        <w:ind w:hanging="567"/>
        <w:rPr>
          <w:b/>
          <w:bCs/>
          <w:iCs/>
        </w:rPr>
      </w:pPr>
      <w:r w:rsidRPr="00CB56EC">
        <w:rPr>
          <w:b/>
          <w:bCs/>
          <w:iCs/>
        </w:rPr>
        <w:t>2.10.</w:t>
      </w:r>
      <w:r w:rsidRPr="00CB56EC">
        <w:rPr>
          <w:b/>
          <w:bCs/>
          <w:iCs/>
        </w:rPr>
        <w:tab/>
        <w:t>Satış amaçlı elde tutulan ve durdurulan faaliyetlere ilişkin duran varlık borçları hakkında bilgiler</w:t>
      </w:r>
    </w:p>
    <w:p w14:paraId="4386479C" w14:textId="77777777" w:rsidR="00E30CF9" w:rsidRPr="00CB56EC" w:rsidRDefault="00E30CF9" w:rsidP="00E30CF9">
      <w:pPr>
        <w:autoSpaceDE w:val="0"/>
        <w:autoSpaceDN w:val="0"/>
        <w:adjustRightInd w:val="0"/>
        <w:ind w:left="540" w:hanging="540"/>
        <w:rPr>
          <w:bCs/>
          <w:iCs/>
          <w:szCs w:val="16"/>
        </w:rPr>
      </w:pPr>
    </w:p>
    <w:p w14:paraId="11761759" w14:textId="2AF1BB85" w:rsidR="009F3002" w:rsidRPr="00CB56EC" w:rsidRDefault="007A6C0F" w:rsidP="009F3002">
      <w:pPr>
        <w:autoSpaceDE w:val="0"/>
        <w:autoSpaceDN w:val="0"/>
        <w:adjustRightInd w:val="0"/>
        <w:jc w:val="both"/>
        <w:rPr>
          <w:color w:val="000000"/>
        </w:rPr>
      </w:pPr>
      <w:r w:rsidRPr="00CB56EC">
        <w:rPr>
          <w:color w:val="000000"/>
        </w:rPr>
        <w:t>Bulunmamaktadır (31 Aralık 202</w:t>
      </w:r>
      <w:r w:rsidR="009B69DC">
        <w:rPr>
          <w:color w:val="000000"/>
        </w:rPr>
        <w:t>4</w:t>
      </w:r>
      <w:r w:rsidR="009F3002" w:rsidRPr="00CB56EC">
        <w:rPr>
          <w:color w:val="000000"/>
        </w:rPr>
        <w:t xml:space="preserve"> – Bulunmamaktadır).</w:t>
      </w:r>
    </w:p>
    <w:p w14:paraId="7A6A657B" w14:textId="77777777" w:rsidR="00E30CF9" w:rsidRPr="00CB56EC" w:rsidRDefault="00E30CF9" w:rsidP="00E30CF9">
      <w:pPr>
        <w:autoSpaceDE w:val="0"/>
        <w:autoSpaceDN w:val="0"/>
        <w:adjustRightInd w:val="0"/>
        <w:ind w:hanging="567"/>
        <w:rPr>
          <w:b/>
          <w:bCs/>
          <w:iCs/>
          <w:sz w:val="16"/>
          <w:szCs w:val="16"/>
          <w:highlight w:val="yellow"/>
        </w:rPr>
      </w:pPr>
    </w:p>
    <w:p w14:paraId="5EC409B5" w14:textId="77777777" w:rsidR="00E30CF9" w:rsidRPr="00CB56EC" w:rsidRDefault="00E30CF9" w:rsidP="00E30CF9">
      <w:pPr>
        <w:autoSpaceDE w:val="0"/>
        <w:autoSpaceDN w:val="0"/>
        <w:adjustRightInd w:val="0"/>
        <w:ind w:hanging="567"/>
        <w:rPr>
          <w:b/>
          <w:bCs/>
          <w:iCs/>
        </w:rPr>
      </w:pPr>
      <w:r w:rsidRPr="00CB56EC">
        <w:rPr>
          <w:b/>
          <w:bCs/>
          <w:iCs/>
        </w:rPr>
        <w:t>2.11.</w:t>
      </w:r>
      <w:r w:rsidRPr="00CB56EC">
        <w:rPr>
          <w:b/>
          <w:bCs/>
          <w:iCs/>
        </w:rPr>
        <w:tab/>
        <w:t xml:space="preserve">Sermaye benzeri kredilere ilişkin bilgiler </w:t>
      </w:r>
    </w:p>
    <w:p w14:paraId="21B53F7F" w14:textId="77777777" w:rsidR="00641819" w:rsidRPr="00CB56EC" w:rsidRDefault="00641819" w:rsidP="00641819">
      <w:pPr>
        <w:autoSpaceDE w:val="0"/>
        <w:autoSpaceDN w:val="0"/>
        <w:adjustRightInd w:val="0"/>
        <w:ind w:left="540" w:hanging="540"/>
        <w:rPr>
          <w:bCs/>
          <w:iCs/>
        </w:rPr>
      </w:pPr>
    </w:p>
    <w:p w14:paraId="41519D57" w14:textId="04D46A3F" w:rsidR="009F3002" w:rsidRPr="00CB56EC" w:rsidRDefault="007A6C0F" w:rsidP="009F3002">
      <w:pPr>
        <w:autoSpaceDE w:val="0"/>
        <w:autoSpaceDN w:val="0"/>
        <w:adjustRightInd w:val="0"/>
        <w:jc w:val="both"/>
        <w:rPr>
          <w:color w:val="000000"/>
        </w:rPr>
      </w:pPr>
      <w:r w:rsidRPr="00CB56EC">
        <w:rPr>
          <w:color w:val="000000"/>
        </w:rPr>
        <w:t>Bulunmamaktadır (31 Aralık 202</w:t>
      </w:r>
      <w:r w:rsidR="009B69DC">
        <w:rPr>
          <w:color w:val="000000"/>
        </w:rPr>
        <w:t>4</w:t>
      </w:r>
      <w:r w:rsidR="009F3002" w:rsidRPr="00CB56EC">
        <w:rPr>
          <w:color w:val="000000"/>
        </w:rPr>
        <w:t xml:space="preserve"> – Bulunmamaktadır).</w:t>
      </w:r>
    </w:p>
    <w:p w14:paraId="730DE0E7" w14:textId="64A5A639" w:rsidR="00D27096" w:rsidRDefault="00D27096" w:rsidP="00E30CF9">
      <w:pPr>
        <w:autoSpaceDE w:val="0"/>
        <w:autoSpaceDN w:val="0"/>
        <w:adjustRightInd w:val="0"/>
        <w:ind w:hanging="567"/>
        <w:rPr>
          <w:b/>
          <w:bCs/>
          <w:iCs/>
          <w:highlight w:val="yellow"/>
        </w:rPr>
      </w:pPr>
      <w:r>
        <w:rPr>
          <w:b/>
          <w:bCs/>
          <w:iCs/>
          <w:highlight w:val="yellow"/>
        </w:rPr>
        <w:br w:type="page"/>
      </w:r>
    </w:p>
    <w:p w14:paraId="7679F700" w14:textId="77777777" w:rsidR="00E30CF9" w:rsidRPr="00CB56EC" w:rsidRDefault="00E30CF9" w:rsidP="00CA50E6">
      <w:pPr>
        <w:pageBreakBefore/>
        <w:autoSpaceDE w:val="0"/>
        <w:autoSpaceDN w:val="0"/>
        <w:adjustRightInd w:val="0"/>
        <w:ind w:hanging="567"/>
        <w:rPr>
          <w:b/>
          <w:bCs/>
          <w:iCs/>
        </w:rPr>
      </w:pPr>
      <w:r w:rsidRPr="00CB56EC">
        <w:rPr>
          <w:b/>
          <w:bCs/>
          <w:iCs/>
        </w:rPr>
        <w:lastRenderedPageBreak/>
        <w:t>2.12.</w:t>
      </w:r>
      <w:r w:rsidRPr="00CB56EC">
        <w:rPr>
          <w:b/>
          <w:bCs/>
          <w:iCs/>
        </w:rPr>
        <w:tab/>
      </w:r>
      <w:proofErr w:type="spellStart"/>
      <w:r w:rsidRPr="00CB56EC">
        <w:rPr>
          <w:b/>
          <w:bCs/>
          <w:iCs/>
        </w:rPr>
        <w:t>Özkaynaklara</w:t>
      </w:r>
      <w:proofErr w:type="spellEnd"/>
      <w:r w:rsidRPr="00CB56EC">
        <w:rPr>
          <w:b/>
          <w:bCs/>
          <w:iCs/>
        </w:rPr>
        <w:t xml:space="preserve"> ilişkin bilgiler </w:t>
      </w:r>
    </w:p>
    <w:p w14:paraId="4005A938" w14:textId="77777777" w:rsidR="00E30CF9" w:rsidRPr="00CB56EC" w:rsidRDefault="00E30CF9" w:rsidP="00E30CF9">
      <w:pPr>
        <w:pStyle w:val="xl59"/>
        <w:pBdr>
          <w:right w:val="none" w:sz="0" w:space="0" w:color="auto"/>
        </w:pBdr>
        <w:autoSpaceDE w:val="0"/>
        <w:autoSpaceDN w:val="0"/>
        <w:adjustRightInd w:val="0"/>
        <w:spacing w:before="0" w:beforeAutospacing="0" w:after="0" w:afterAutospacing="0"/>
        <w:jc w:val="left"/>
      </w:pPr>
    </w:p>
    <w:p w14:paraId="3439AAAD" w14:textId="77777777" w:rsidR="00E30CF9" w:rsidRPr="00CB56EC" w:rsidRDefault="005C73FE" w:rsidP="00E30CF9">
      <w:pPr>
        <w:tabs>
          <w:tab w:val="num" w:pos="2340"/>
          <w:tab w:val="num" w:pos="3060"/>
        </w:tabs>
        <w:autoSpaceDE w:val="0"/>
        <w:autoSpaceDN w:val="0"/>
        <w:adjustRightInd w:val="0"/>
        <w:ind w:hanging="567"/>
      </w:pPr>
      <w:r w:rsidRPr="00CB56EC">
        <w:rPr>
          <w:b/>
        </w:rPr>
        <w:tab/>
      </w:r>
      <w:r w:rsidR="00E30CF9" w:rsidRPr="00CB56EC">
        <w:rPr>
          <w:b/>
        </w:rPr>
        <w:t>Ödenmiş sermayenin gösterimi</w:t>
      </w:r>
      <w:r w:rsidR="00E30CF9" w:rsidRPr="00CB56EC">
        <w:br/>
      </w: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641819" w:rsidRPr="00CB56EC" w14:paraId="703E91F7" w14:textId="77777777" w:rsidTr="0091541C">
        <w:trPr>
          <w:trHeight w:hRule="exact" w:val="227"/>
        </w:trPr>
        <w:tc>
          <w:tcPr>
            <w:tcW w:w="6655" w:type="dxa"/>
            <w:vAlign w:val="bottom"/>
            <w:hideMark/>
          </w:tcPr>
          <w:p w14:paraId="235586D1" w14:textId="77777777" w:rsidR="00641819" w:rsidRPr="00CB56EC" w:rsidRDefault="00641819" w:rsidP="008709F1">
            <w:pPr>
              <w:rPr>
                <w:b/>
                <w:sz w:val="18"/>
                <w:szCs w:val="18"/>
                <w:lang w:eastAsia="tr-TR"/>
              </w:rPr>
            </w:pPr>
            <w:r w:rsidRPr="00CB56EC">
              <w:rPr>
                <w:b/>
                <w:sz w:val="18"/>
                <w:szCs w:val="18"/>
                <w:lang w:eastAsia="tr-TR"/>
              </w:rPr>
              <w:t> </w:t>
            </w:r>
          </w:p>
        </w:tc>
        <w:tc>
          <w:tcPr>
            <w:tcW w:w="1293" w:type="dxa"/>
            <w:vAlign w:val="bottom"/>
            <w:hideMark/>
          </w:tcPr>
          <w:p w14:paraId="2321BCD8" w14:textId="77777777" w:rsidR="00641819" w:rsidRPr="00CB56EC" w:rsidRDefault="00641819" w:rsidP="008709F1">
            <w:pPr>
              <w:jc w:val="right"/>
              <w:rPr>
                <w:b/>
                <w:bCs/>
                <w:sz w:val="18"/>
                <w:szCs w:val="18"/>
                <w:lang w:eastAsia="tr-TR"/>
              </w:rPr>
            </w:pPr>
            <w:r w:rsidRPr="00CB56EC">
              <w:rPr>
                <w:b/>
                <w:bCs/>
                <w:sz w:val="18"/>
                <w:szCs w:val="18"/>
                <w:lang w:eastAsia="tr-TR"/>
              </w:rPr>
              <w:t>Cari Dönem</w:t>
            </w:r>
          </w:p>
        </w:tc>
        <w:tc>
          <w:tcPr>
            <w:tcW w:w="1294" w:type="dxa"/>
            <w:vAlign w:val="bottom"/>
            <w:hideMark/>
          </w:tcPr>
          <w:p w14:paraId="605677CB" w14:textId="77777777" w:rsidR="00641819" w:rsidRPr="00CB56EC" w:rsidRDefault="00641819" w:rsidP="008709F1">
            <w:pPr>
              <w:jc w:val="right"/>
              <w:rPr>
                <w:b/>
                <w:bCs/>
                <w:sz w:val="18"/>
                <w:szCs w:val="18"/>
                <w:lang w:eastAsia="tr-TR"/>
              </w:rPr>
            </w:pPr>
            <w:r w:rsidRPr="00CB56EC">
              <w:rPr>
                <w:b/>
                <w:bCs/>
                <w:sz w:val="18"/>
                <w:szCs w:val="18"/>
                <w:lang w:eastAsia="tr-TR"/>
              </w:rPr>
              <w:t>Önceki Dönem</w:t>
            </w:r>
          </w:p>
        </w:tc>
      </w:tr>
      <w:tr w:rsidR="009B69DC" w:rsidRPr="00CB56EC" w14:paraId="3527A48C" w14:textId="77777777" w:rsidTr="0091541C">
        <w:trPr>
          <w:trHeight w:hRule="exact" w:val="227"/>
        </w:trPr>
        <w:tc>
          <w:tcPr>
            <w:tcW w:w="6655" w:type="dxa"/>
            <w:vAlign w:val="bottom"/>
            <w:hideMark/>
          </w:tcPr>
          <w:p w14:paraId="2B72AE29" w14:textId="3BA45629" w:rsidR="009B69DC" w:rsidRPr="00CB56EC" w:rsidRDefault="009B69DC" w:rsidP="009B69DC">
            <w:pPr>
              <w:rPr>
                <w:color w:val="000000"/>
                <w:sz w:val="18"/>
                <w:szCs w:val="18"/>
                <w:lang w:eastAsia="tr-TR"/>
              </w:rPr>
            </w:pPr>
            <w:r w:rsidRPr="00CB56EC">
              <w:rPr>
                <w:rFonts w:eastAsia="Arial Unicode MS"/>
                <w:color w:val="000000"/>
                <w:sz w:val="18"/>
                <w:szCs w:val="18"/>
                <w:lang w:eastAsia="tr-TR"/>
              </w:rPr>
              <w:t>Hisse Senedi Karşılığı</w:t>
            </w:r>
          </w:p>
        </w:tc>
        <w:tc>
          <w:tcPr>
            <w:tcW w:w="1293" w:type="dxa"/>
            <w:vAlign w:val="bottom"/>
            <w:hideMark/>
          </w:tcPr>
          <w:p w14:paraId="6990376E" w14:textId="471A1E36" w:rsidR="009B69DC" w:rsidRPr="00CB56EC" w:rsidRDefault="00A523B5" w:rsidP="009B69DC">
            <w:pPr>
              <w:jc w:val="right"/>
              <w:rPr>
                <w:sz w:val="18"/>
                <w:szCs w:val="18"/>
              </w:rPr>
            </w:pPr>
            <w:r>
              <w:rPr>
                <w:sz w:val="18"/>
                <w:szCs w:val="18"/>
                <w:lang w:eastAsia="tr-TR"/>
              </w:rPr>
              <w:t>4</w:t>
            </w:r>
            <w:r w:rsidR="009B69DC" w:rsidRPr="00CB56EC">
              <w:rPr>
                <w:sz w:val="18"/>
                <w:szCs w:val="18"/>
                <w:lang w:eastAsia="tr-TR"/>
              </w:rPr>
              <w:t>,</w:t>
            </w:r>
            <w:r>
              <w:rPr>
                <w:sz w:val="18"/>
                <w:szCs w:val="18"/>
                <w:lang w:eastAsia="tr-TR"/>
              </w:rPr>
              <w:t>5</w:t>
            </w:r>
            <w:r w:rsidR="009B69DC" w:rsidRPr="00CB56EC">
              <w:rPr>
                <w:sz w:val="18"/>
                <w:szCs w:val="18"/>
                <w:lang w:eastAsia="tr-TR"/>
              </w:rPr>
              <w:t>00,000</w:t>
            </w:r>
          </w:p>
        </w:tc>
        <w:tc>
          <w:tcPr>
            <w:tcW w:w="1294" w:type="dxa"/>
            <w:vAlign w:val="bottom"/>
            <w:hideMark/>
          </w:tcPr>
          <w:p w14:paraId="5CAB5D50" w14:textId="1DCC9BBD" w:rsidR="009B69DC" w:rsidRPr="00CB56EC" w:rsidRDefault="009B69DC" w:rsidP="009B69DC">
            <w:pPr>
              <w:jc w:val="right"/>
              <w:rPr>
                <w:sz w:val="18"/>
                <w:szCs w:val="18"/>
              </w:rPr>
            </w:pPr>
            <w:r>
              <w:rPr>
                <w:sz w:val="18"/>
                <w:szCs w:val="18"/>
                <w:lang w:eastAsia="tr-TR"/>
              </w:rPr>
              <w:t>3</w:t>
            </w:r>
            <w:r w:rsidRPr="00CB56EC">
              <w:rPr>
                <w:sz w:val="18"/>
                <w:szCs w:val="18"/>
                <w:lang w:eastAsia="tr-TR"/>
              </w:rPr>
              <w:t>,</w:t>
            </w:r>
            <w:r>
              <w:rPr>
                <w:sz w:val="18"/>
                <w:szCs w:val="18"/>
                <w:lang w:eastAsia="tr-TR"/>
              </w:rPr>
              <w:t>0</w:t>
            </w:r>
            <w:r w:rsidRPr="00CB56EC">
              <w:rPr>
                <w:sz w:val="18"/>
                <w:szCs w:val="18"/>
                <w:lang w:eastAsia="tr-TR"/>
              </w:rPr>
              <w:t>00,000</w:t>
            </w:r>
          </w:p>
        </w:tc>
      </w:tr>
      <w:tr w:rsidR="009B69DC" w:rsidRPr="00CB56EC" w14:paraId="2A57F42B" w14:textId="77777777" w:rsidTr="0091541C">
        <w:trPr>
          <w:trHeight w:hRule="exact" w:val="227"/>
        </w:trPr>
        <w:tc>
          <w:tcPr>
            <w:tcW w:w="6655" w:type="dxa"/>
            <w:vAlign w:val="bottom"/>
            <w:hideMark/>
          </w:tcPr>
          <w:p w14:paraId="4CE06A92" w14:textId="72CCD108" w:rsidR="009B69DC" w:rsidRPr="00CB56EC" w:rsidRDefault="009B69DC" w:rsidP="009B69DC">
            <w:pPr>
              <w:rPr>
                <w:color w:val="000000"/>
                <w:sz w:val="18"/>
                <w:szCs w:val="18"/>
                <w:lang w:eastAsia="tr-TR"/>
              </w:rPr>
            </w:pPr>
            <w:r w:rsidRPr="00CB56EC">
              <w:rPr>
                <w:rFonts w:eastAsia="Arial Unicode MS"/>
                <w:color w:val="000000"/>
                <w:sz w:val="18"/>
                <w:szCs w:val="18"/>
                <w:lang w:eastAsia="tr-TR"/>
              </w:rPr>
              <w:t>İmtiyazlı Hisse Senedi Karşılığı</w:t>
            </w:r>
          </w:p>
        </w:tc>
        <w:tc>
          <w:tcPr>
            <w:tcW w:w="1293" w:type="dxa"/>
            <w:vAlign w:val="bottom"/>
            <w:hideMark/>
          </w:tcPr>
          <w:p w14:paraId="58654977" w14:textId="77777777" w:rsidR="009B69DC" w:rsidRPr="00CB56EC" w:rsidRDefault="009B69DC" w:rsidP="009B69DC">
            <w:pPr>
              <w:jc w:val="right"/>
              <w:rPr>
                <w:sz w:val="18"/>
                <w:szCs w:val="18"/>
              </w:rPr>
            </w:pPr>
            <w:r w:rsidRPr="00CB56EC">
              <w:rPr>
                <w:sz w:val="18"/>
                <w:szCs w:val="18"/>
                <w:lang w:eastAsia="tr-TR"/>
              </w:rPr>
              <w:t>-</w:t>
            </w:r>
          </w:p>
        </w:tc>
        <w:tc>
          <w:tcPr>
            <w:tcW w:w="1294" w:type="dxa"/>
            <w:vAlign w:val="bottom"/>
            <w:hideMark/>
          </w:tcPr>
          <w:p w14:paraId="40C03FAF" w14:textId="2DFF7731" w:rsidR="009B69DC" w:rsidRPr="00CB56EC" w:rsidRDefault="009B69DC" w:rsidP="009B69DC">
            <w:pPr>
              <w:jc w:val="right"/>
              <w:rPr>
                <w:sz w:val="18"/>
                <w:szCs w:val="18"/>
              </w:rPr>
            </w:pPr>
            <w:r w:rsidRPr="00CB56EC">
              <w:rPr>
                <w:sz w:val="18"/>
                <w:szCs w:val="18"/>
                <w:lang w:eastAsia="tr-TR"/>
              </w:rPr>
              <w:t>-</w:t>
            </w:r>
          </w:p>
        </w:tc>
      </w:tr>
      <w:tr w:rsidR="009B69DC" w:rsidRPr="00CB56EC" w14:paraId="41AFE42B" w14:textId="77777777" w:rsidTr="0091541C">
        <w:trPr>
          <w:trHeight w:hRule="exact" w:val="227"/>
        </w:trPr>
        <w:tc>
          <w:tcPr>
            <w:tcW w:w="6655" w:type="dxa"/>
            <w:vAlign w:val="bottom"/>
          </w:tcPr>
          <w:p w14:paraId="0B3ED610" w14:textId="77777777" w:rsidR="009B69DC" w:rsidRPr="00CB56EC" w:rsidRDefault="009B69DC" w:rsidP="009B69DC">
            <w:pPr>
              <w:rPr>
                <w:b/>
                <w:bCs/>
                <w:color w:val="000000"/>
                <w:sz w:val="18"/>
                <w:szCs w:val="18"/>
                <w:lang w:eastAsia="tr-TR"/>
              </w:rPr>
            </w:pPr>
            <w:r w:rsidRPr="00CB56EC">
              <w:rPr>
                <w:b/>
                <w:bCs/>
                <w:color w:val="000000"/>
                <w:sz w:val="18"/>
                <w:szCs w:val="18"/>
                <w:lang w:eastAsia="tr-TR"/>
              </w:rPr>
              <w:t>Toplam</w:t>
            </w:r>
          </w:p>
        </w:tc>
        <w:tc>
          <w:tcPr>
            <w:tcW w:w="1293" w:type="dxa"/>
            <w:vAlign w:val="bottom"/>
          </w:tcPr>
          <w:p w14:paraId="04A6DF62" w14:textId="3AF13468" w:rsidR="009B69DC" w:rsidRPr="00CB56EC" w:rsidRDefault="00A523B5" w:rsidP="009B69DC">
            <w:pPr>
              <w:jc w:val="right"/>
              <w:rPr>
                <w:b/>
                <w:sz w:val="18"/>
                <w:szCs w:val="18"/>
              </w:rPr>
            </w:pPr>
            <w:r>
              <w:rPr>
                <w:b/>
                <w:sz w:val="18"/>
                <w:szCs w:val="18"/>
                <w:lang w:eastAsia="tr-TR"/>
              </w:rPr>
              <w:t>4</w:t>
            </w:r>
            <w:r w:rsidR="009B69DC" w:rsidRPr="00CB56EC">
              <w:rPr>
                <w:b/>
                <w:sz w:val="18"/>
                <w:szCs w:val="18"/>
                <w:lang w:eastAsia="tr-TR"/>
              </w:rPr>
              <w:t>,</w:t>
            </w:r>
            <w:r>
              <w:rPr>
                <w:b/>
                <w:sz w:val="18"/>
                <w:szCs w:val="18"/>
                <w:lang w:eastAsia="tr-TR"/>
              </w:rPr>
              <w:t>5</w:t>
            </w:r>
            <w:r w:rsidR="009B69DC" w:rsidRPr="00CB56EC">
              <w:rPr>
                <w:b/>
                <w:sz w:val="18"/>
                <w:szCs w:val="18"/>
                <w:lang w:eastAsia="tr-TR"/>
              </w:rPr>
              <w:t>00,000</w:t>
            </w:r>
          </w:p>
        </w:tc>
        <w:tc>
          <w:tcPr>
            <w:tcW w:w="1294" w:type="dxa"/>
            <w:vAlign w:val="bottom"/>
          </w:tcPr>
          <w:p w14:paraId="10D47597" w14:textId="702B3887" w:rsidR="009B69DC" w:rsidRPr="00CB56EC" w:rsidRDefault="009B69DC" w:rsidP="009B69DC">
            <w:pPr>
              <w:jc w:val="right"/>
              <w:rPr>
                <w:b/>
                <w:sz w:val="18"/>
                <w:szCs w:val="18"/>
              </w:rPr>
            </w:pPr>
            <w:r>
              <w:rPr>
                <w:b/>
                <w:sz w:val="18"/>
                <w:szCs w:val="18"/>
                <w:lang w:eastAsia="tr-TR"/>
              </w:rPr>
              <w:t>3</w:t>
            </w:r>
            <w:r w:rsidRPr="00CB56EC">
              <w:rPr>
                <w:b/>
                <w:sz w:val="18"/>
                <w:szCs w:val="18"/>
                <w:lang w:eastAsia="tr-TR"/>
              </w:rPr>
              <w:t>,</w:t>
            </w:r>
            <w:r>
              <w:rPr>
                <w:b/>
                <w:sz w:val="18"/>
                <w:szCs w:val="18"/>
                <w:lang w:eastAsia="tr-TR"/>
              </w:rPr>
              <w:t>0</w:t>
            </w:r>
            <w:r w:rsidRPr="00CB56EC">
              <w:rPr>
                <w:b/>
                <w:sz w:val="18"/>
                <w:szCs w:val="18"/>
                <w:lang w:eastAsia="tr-TR"/>
              </w:rPr>
              <w:t>00,000</w:t>
            </w:r>
          </w:p>
        </w:tc>
      </w:tr>
    </w:tbl>
    <w:p w14:paraId="13D115F2" w14:textId="77777777" w:rsidR="00641819" w:rsidRPr="00CB56EC" w:rsidRDefault="00641819" w:rsidP="00E30CF9">
      <w:pPr>
        <w:tabs>
          <w:tab w:val="num" w:pos="2340"/>
          <w:tab w:val="num" w:pos="3060"/>
        </w:tabs>
        <w:autoSpaceDE w:val="0"/>
        <w:autoSpaceDN w:val="0"/>
        <w:adjustRightInd w:val="0"/>
        <w:ind w:hanging="567"/>
      </w:pPr>
    </w:p>
    <w:p w14:paraId="5743B3F6" w14:textId="77777777" w:rsidR="00E30CF9" w:rsidRPr="00CB56EC" w:rsidRDefault="005C73FE" w:rsidP="00E30CF9">
      <w:pPr>
        <w:tabs>
          <w:tab w:val="num" w:pos="2340"/>
          <w:tab w:val="num" w:pos="3060"/>
        </w:tabs>
        <w:autoSpaceDE w:val="0"/>
        <w:autoSpaceDN w:val="0"/>
        <w:adjustRightInd w:val="0"/>
        <w:ind w:hanging="567"/>
        <w:jc w:val="both"/>
      </w:pPr>
      <w:r w:rsidRPr="00CB56EC">
        <w:rPr>
          <w:b/>
        </w:rPr>
        <w:tab/>
      </w:r>
      <w:r w:rsidR="00E30CF9" w:rsidRPr="00CB56EC">
        <w:rPr>
          <w:b/>
        </w:rPr>
        <w:t>Ödenmiş sermaye tutarı, bankada kayıtlı sermaye sisteminin uygulanıp uygulanmadığı hususunun açıklanması ve bu sistem uygulanıyor ise kayıtlı sermaye tavanı</w:t>
      </w:r>
    </w:p>
    <w:p w14:paraId="5B5BD668" w14:textId="77777777" w:rsidR="00E30CF9" w:rsidRPr="00CB56EC" w:rsidRDefault="00E30CF9" w:rsidP="00E30CF9">
      <w:pPr>
        <w:tabs>
          <w:tab w:val="num" w:pos="2340"/>
          <w:tab w:val="num" w:pos="3060"/>
        </w:tabs>
        <w:autoSpaceDE w:val="0"/>
        <w:autoSpaceDN w:val="0"/>
        <w:adjustRightInd w:val="0"/>
        <w:ind w:hanging="567"/>
        <w:jc w:val="both"/>
      </w:pPr>
    </w:p>
    <w:p w14:paraId="6D3D3F27" w14:textId="77777777" w:rsidR="00E30CF9" w:rsidRPr="00CB56EC" w:rsidRDefault="00E30CF9" w:rsidP="00E6481B">
      <w:pPr>
        <w:autoSpaceDE w:val="0"/>
        <w:autoSpaceDN w:val="0"/>
        <w:adjustRightInd w:val="0"/>
        <w:jc w:val="both"/>
        <w:rPr>
          <w:color w:val="000000"/>
        </w:rPr>
      </w:pPr>
      <w:r w:rsidRPr="00CB56EC">
        <w:rPr>
          <w:color w:val="000000"/>
        </w:rPr>
        <w:t>Banka, kayıtlı sermaye sistemini uygulamamaktadır.</w:t>
      </w:r>
    </w:p>
    <w:p w14:paraId="61ACA02B" w14:textId="77777777" w:rsidR="00E30CF9" w:rsidRPr="00CB56EC" w:rsidRDefault="00E30CF9" w:rsidP="00E30CF9">
      <w:pPr>
        <w:autoSpaceDE w:val="0"/>
        <w:autoSpaceDN w:val="0"/>
        <w:adjustRightInd w:val="0"/>
        <w:ind w:left="142"/>
        <w:rPr>
          <w:b/>
          <w:bCs/>
          <w:iCs/>
          <w:sz w:val="16"/>
          <w:szCs w:val="16"/>
        </w:rPr>
      </w:pPr>
    </w:p>
    <w:p w14:paraId="36898C21" w14:textId="77777777" w:rsidR="00E30CF9" w:rsidRPr="00CB56EC" w:rsidRDefault="005C73FE" w:rsidP="00E30CF9">
      <w:pPr>
        <w:tabs>
          <w:tab w:val="num" w:pos="2340"/>
          <w:tab w:val="num" w:pos="3060"/>
        </w:tabs>
        <w:autoSpaceDE w:val="0"/>
        <w:autoSpaceDN w:val="0"/>
        <w:adjustRightInd w:val="0"/>
        <w:ind w:hanging="567"/>
        <w:jc w:val="both"/>
      </w:pPr>
      <w:r w:rsidRPr="00CB56EC">
        <w:rPr>
          <w:b/>
        </w:rPr>
        <w:tab/>
      </w:r>
      <w:r w:rsidR="00E30CF9" w:rsidRPr="00CB56EC">
        <w:rPr>
          <w:b/>
        </w:rPr>
        <w:t>Cari dönem içinde yapılan sermaye artırımları ve kaynakları ile arttırılan sermaye payına ilişkin diğer bilgiler</w:t>
      </w:r>
    </w:p>
    <w:p w14:paraId="55D1A727" w14:textId="77777777" w:rsidR="00E30CF9" w:rsidRPr="00CB56EC" w:rsidRDefault="00E30CF9" w:rsidP="00E30CF9">
      <w:pPr>
        <w:tabs>
          <w:tab w:val="num" w:pos="2340"/>
          <w:tab w:val="num" w:pos="3060"/>
        </w:tabs>
        <w:autoSpaceDE w:val="0"/>
        <w:autoSpaceDN w:val="0"/>
        <w:adjustRightInd w:val="0"/>
        <w:ind w:hanging="567"/>
        <w:jc w:val="both"/>
        <w:rPr>
          <w:lang w:eastAsia="en-GB"/>
        </w:rPr>
      </w:pPr>
      <w:r w:rsidRPr="00CB56EC">
        <w:t xml:space="preserve">             </w:t>
      </w:r>
    </w:p>
    <w:p w14:paraId="17F19552" w14:textId="77777777" w:rsidR="00897249" w:rsidRPr="00CB56EC" w:rsidRDefault="00897249" w:rsidP="00897249">
      <w:pPr>
        <w:pStyle w:val="BodyText"/>
      </w:pPr>
      <w:r>
        <w:t xml:space="preserve">BDDK’nın iznine istinaden, Bankamız ödenmiş sermayesi nakden 1,500,000 TL artırılarak 3,000,000 TL'den 4,500,000 TL'ye çıkartılmıştır. </w:t>
      </w:r>
    </w:p>
    <w:p w14:paraId="7B0B1D4F" w14:textId="77777777" w:rsidR="00E30CF9" w:rsidRPr="00CB56EC" w:rsidRDefault="00E30CF9" w:rsidP="00E30CF9">
      <w:pPr>
        <w:tabs>
          <w:tab w:val="num" w:pos="2340"/>
          <w:tab w:val="num" w:pos="3060"/>
        </w:tabs>
        <w:autoSpaceDE w:val="0"/>
        <w:autoSpaceDN w:val="0"/>
        <w:adjustRightInd w:val="0"/>
        <w:ind w:hanging="567"/>
        <w:jc w:val="both"/>
      </w:pPr>
    </w:p>
    <w:p w14:paraId="747050EA" w14:textId="77777777" w:rsidR="00E30CF9" w:rsidRPr="00CB56EC" w:rsidRDefault="005C73FE" w:rsidP="00E30CF9">
      <w:pPr>
        <w:tabs>
          <w:tab w:val="num" w:pos="2340"/>
          <w:tab w:val="num" w:pos="3060"/>
        </w:tabs>
        <w:autoSpaceDE w:val="0"/>
        <w:autoSpaceDN w:val="0"/>
        <w:adjustRightInd w:val="0"/>
        <w:ind w:hanging="567"/>
        <w:jc w:val="both"/>
        <w:rPr>
          <w:spacing w:val="-6"/>
        </w:rPr>
      </w:pPr>
      <w:r w:rsidRPr="00CB56EC">
        <w:rPr>
          <w:b/>
        </w:rPr>
        <w:tab/>
      </w:r>
      <w:r w:rsidR="00E30CF9" w:rsidRPr="00CB56EC">
        <w:rPr>
          <w:b/>
          <w:spacing w:val="-6"/>
        </w:rPr>
        <w:t>Cari dönem içinde sermaye yedeklerinden sermayeye ilave edilen kısma ilişkin bilgiler</w:t>
      </w:r>
    </w:p>
    <w:p w14:paraId="13DD0C88" w14:textId="77777777" w:rsidR="00E30CF9" w:rsidRPr="00CB56EC" w:rsidRDefault="00E30CF9" w:rsidP="00E30CF9">
      <w:pPr>
        <w:tabs>
          <w:tab w:val="num" w:pos="2340"/>
          <w:tab w:val="num" w:pos="3060"/>
        </w:tabs>
        <w:autoSpaceDE w:val="0"/>
        <w:autoSpaceDN w:val="0"/>
        <w:adjustRightInd w:val="0"/>
        <w:ind w:hanging="567"/>
        <w:jc w:val="both"/>
        <w:rPr>
          <w:spacing w:val="-6"/>
          <w:sz w:val="16"/>
          <w:szCs w:val="16"/>
        </w:rPr>
      </w:pPr>
      <w:r w:rsidRPr="00CB56EC">
        <w:rPr>
          <w:spacing w:val="-6"/>
        </w:rPr>
        <w:tab/>
      </w:r>
    </w:p>
    <w:p w14:paraId="22368A0F" w14:textId="25F1682E" w:rsidR="00E6481B" w:rsidRPr="00CB56EC" w:rsidRDefault="00E6481B" w:rsidP="00E6481B">
      <w:pPr>
        <w:autoSpaceDE w:val="0"/>
        <w:autoSpaceDN w:val="0"/>
        <w:adjustRightInd w:val="0"/>
        <w:jc w:val="both"/>
        <w:rPr>
          <w:color w:val="000000"/>
        </w:rPr>
      </w:pPr>
      <w:r w:rsidRPr="00CB56EC">
        <w:rPr>
          <w:color w:val="000000"/>
        </w:rPr>
        <w:t>Bulunmamaktadır (3</w:t>
      </w:r>
      <w:r w:rsidR="007A6C0F" w:rsidRPr="00CB56EC">
        <w:rPr>
          <w:color w:val="000000"/>
        </w:rPr>
        <w:t>1 Aralık 202</w:t>
      </w:r>
      <w:r w:rsidR="001C4BDB">
        <w:rPr>
          <w:color w:val="000000"/>
        </w:rPr>
        <w:t>4</w:t>
      </w:r>
      <w:r w:rsidRPr="00CB56EC">
        <w:rPr>
          <w:color w:val="000000"/>
        </w:rPr>
        <w:t xml:space="preserve"> – Bulunmamaktadır).</w:t>
      </w:r>
    </w:p>
    <w:p w14:paraId="215B3452" w14:textId="77777777" w:rsidR="00E30CF9" w:rsidRPr="00CB56EC" w:rsidRDefault="00E30CF9" w:rsidP="00E30CF9">
      <w:pPr>
        <w:tabs>
          <w:tab w:val="num" w:pos="2340"/>
          <w:tab w:val="num" w:pos="3060"/>
        </w:tabs>
        <w:autoSpaceDE w:val="0"/>
        <w:autoSpaceDN w:val="0"/>
        <w:adjustRightInd w:val="0"/>
        <w:ind w:hanging="567"/>
        <w:jc w:val="both"/>
        <w:rPr>
          <w:sz w:val="16"/>
          <w:szCs w:val="16"/>
        </w:rPr>
      </w:pPr>
    </w:p>
    <w:p w14:paraId="42F30395" w14:textId="77777777" w:rsidR="00E30CF9" w:rsidRPr="00CB56EC" w:rsidRDefault="005C73FE" w:rsidP="00E30CF9">
      <w:pPr>
        <w:tabs>
          <w:tab w:val="num" w:pos="2340"/>
          <w:tab w:val="num" w:pos="3060"/>
        </w:tabs>
        <w:autoSpaceDE w:val="0"/>
        <w:autoSpaceDN w:val="0"/>
        <w:adjustRightInd w:val="0"/>
        <w:ind w:hanging="567"/>
        <w:jc w:val="both"/>
        <w:rPr>
          <w:b/>
        </w:rPr>
      </w:pPr>
      <w:r w:rsidRPr="00CB56EC">
        <w:rPr>
          <w:b/>
        </w:rPr>
        <w:tab/>
      </w:r>
      <w:r w:rsidR="00E30CF9" w:rsidRPr="00CB56EC">
        <w:rPr>
          <w:b/>
        </w:rPr>
        <w:t xml:space="preserve">Banka’nın gelirleri, karlılığı ve likiditesine ilişkin geçmiş dönem göstergeleri ile bu göstergelerdeki belirsizlikler dikkate alınarak yapılacak öngörülerin, özkaynak üzerindeki tahmini etkileri </w:t>
      </w:r>
    </w:p>
    <w:p w14:paraId="7FDD4424" w14:textId="77777777" w:rsidR="00E30CF9" w:rsidRPr="00CB56EC" w:rsidRDefault="00E30CF9" w:rsidP="00E30CF9">
      <w:pPr>
        <w:tabs>
          <w:tab w:val="num" w:pos="2340"/>
          <w:tab w:val="num" w:pos="3060"/>
        </w:tabs>
        <w:autoSpaceDE w:val="0"/>
        <w:autoSpaceDN w:val="0"/>
        <w:adjustRightInd w:val="0"/>
        <w:jc w:val="both"/>
        <w:rPr>
          <w:sz w:val="16"/>
          <w:szCs w:val="16"/>
        </w:rPr>
      </w:pPr>
    </w:p>
    <w:p w14:paraId="668C1130" w14:textId="2B36C700" w:rsidR="00E30CF9" w:rsidRPr="00CB56EC" w:rsidRDefault="00E30CF9" w:rsidP="00E6481B">
      <w:pPr>
        <w:tabs>
          <w:tab w:val="num" w:pos="851"/>
        </w:tabs>
        <w:autoSpaceDE w:val="0"/>
        <w:autoSpaceDN w:val="0"/>
        <w:adjustRightInd w:val="0"/>
        <w:jc w:val="both"/>
      </w:pPr>
      <w:r w:rsidRPr="00CB56EC">
        <w:rPr>
          <w:rFonts w:eastAsia="Arial Unicode MS"/>
        </w:rPr>
        <w:t xml:space="preserve">Banka’nın cari ve önceki dönem göstergelerini dikkate alarak yapılacak değerlendirmeye göre, net </w:t>
      </w:r>
      <w:r w:rsidR="0091541C" w:rsidRPr="00CB56EC">
        <w:rPr>
          <w:rFonts w:eastAsia="Arial Unicode MS"/>
        </w:rPr>
        <w:t>kâr</w:t>
      </w:r>
      <w:r w:rsidRPr="00CB56EC">
        <w:rPr>
          <w:rFonts w:eastAsia="Arial Unicode MS"/>
        </w:rPr>
        <w:t xml:space="preserve"> payı ve komisyon gelirlerine bakıldığında </w:t>
      </w:r>
      <w:proofErr w:type="spellStart"/>
      <w:r w:rsidRPr="00CB56EC">
        <w:rPr>
          <w:rFonts w:eastAsia="Arial Unicode MS"/>
        </w:rPr>
        <w:t>operasyonel</w:t>
      </w:r>
      <w:proofErr w:type="spellEnd"/>
      <w:r w:rsidRPr="00CB56EC">
        <w:rPr>
          <w:rFonts w:eastAsia="Arial Unicode MS"/>
        </w:rPr>
        <w:t xml:space="preserve"> faaliyetlerini k</w:t>
      </w:r>
      <w:r w:rsidR="008D25DC">
        <w:rPr>
          <w:rFonts w:eastAsia="Arial Unicode MS"/>
        </w:rPr>
        <w:t>â</w:t>
      </w:r>
      <w:r w:rsidRPr="00CB56EC">
        <w:rPr>
          <w:rFonts w:eastAsia="Arial Unicode MS"/>
        </w:rPr>
        <w:t>rlı bir şekilde sürdürdüğü anlaşılmaktadır.</w:t>
      </w:r>
    </w:p>
    <w:p w14:paraId="267C3EDF" w14:textId="77777777" w:rsidR="00E30CF9" w:rsidRPr="00CB56EC" w:rsidRDefault="00E30CF9" w:rsidP="00E30CF9">
      <w:pPr>
        <w:tabs>
          <w:tab w:val="num" w:pos="2340"/>
          <w:tab w:val="num" w:pos="3060"/>
        </w:tabs>
        <w:autoSpaceDE w:val="0"/>
        <w:autoSpaceDN w:val="0"/>
        <w:adjustRightInd w:val="0"/>
        <w:rPr>
          <w:sz w:val="16"/>
          <w:szCs w:val="16"/>
        </w:rPr>
      </w:pPr>
    </w:p>
    <w:p w14:paraId="0784C217" w14:textId="77777777" w:rsidR="00E30CF9" w:rsidRPr="00CB56EC" w:rsidRDefault="005C73FE" w:rsidP="00E30CF9">
      <w:pPr>
        <w:tabs>
          <w:tab w:val="num" w:pos="2340"/>
          <w:tab w:val="num" w:pos="3060"/>
        </w:tabs>
        <w:autoSpaceDE w:val="0"/>
        <w:autoSpaceDN w:val="0"/>
        <w:adjustRightInd w:val="0"/>
        <w:ind w:hanging="567"/>
      </w:pPr>
      <w:r w:rsidRPr="00CB56EC">
        <w:rPr>
          <w:b/>
        </w:rPr>
        <w:tab/>
      </w:r>
      <w:r w:rsidR="00E30CF9" w:rsidRPr="00CB56EC">
        <w:rPr>
          <w:b/>
        </w:rPr>
        <w:t>Sermayeyi temsil eden hisse senetlerine tanınan imtiyazlara ilişkin özet bilgiler</w:t>
      </w:r>
      <w:r w:rsidR="00E30CF9" w:rsidRPr="00CB56EC">
        <w:t xml:space="preserve"> </w:t>
      </w:r>
    </w:p>
    <w:p w14:paraId="0B168E00" w14:textId="77777777" w:rsidR="00E30CF9" w:rsidRPr="00CB56EC" w:rsidRDefault="00E30CF9" w:rsidP="00E30CF9">
      <w:pPr>
        <w:tabs>
          <w:tab w:val="num" w:pos="2340"/>
          <w:tab w:val="num" w:pos="3060"/>
        </w:tabs>
        <w:autoSpaceDE w:val="0"/>
        <w:autoSpaceDN w:val="0"/>
        <w:adjustRightInd w:val="0"/>
        <w:ind w:hanging="567"/>
        <w:rPr>
          <w:sz w:val="16"/>
          <w:szCs w:val="16"/>
        </w:rPr>
      </w:pPr>
      <w:r w:rsidRPr="00CB56EC">
        <w:rPr>
          <w:sz w:val="16"/>
          <w:szCs w:val="16"/>
        </w:rPr>
        <w:tab/>
      </w:r>
    </w:p>
    <w:p w14:paraId="7B525ED4" w14:textId="7B98439B" w:rsidR="00E6481B" w:rsidRPr="00CB56EC" w:rsidRDefault="007A6C0F" w:rsidP="00E6481B">
      <w:pPr>
        <w:autoSpaceDE w:val="0"/>
        <w:autoSpaceDN w:val="0"/>
        <w:adjustRightInd w:val="0"/>
        <w:jc w:val="both"/>
        <w:rPr>
          <w:color w:val="000000"/>
        </w:rPr>
      </w:pPr>
      <w:r w:rsidRPr="00CB56EC">
        <w:rPr>
          <w:color w:val="000000"/>
        </w:rPr>
        <w:t>Bulunmamaktadır (31 Aralık 202</w:t>
      </w:r>
      <w:r w:rsidR="001C4BDB">
        <w:rPr>
          <w:color w:val="000000"/>
        </w:rPr>
        <w:t>4</w:t>
      </w:r>
      <w:r w:rsidR="00E6481B" w:rsidRPr="00CB56EC">
        <w:rPr>
          <w:color w:val="000000"/>
        </w:rPr>
        <w:t xml:space="preserve"> – Bulunmamaktadır).</w:t>
      </w:r>
    </w:p>
    <w:p w14:paraId="220CDA23" w14:textId="77777777" w:rsidR="00E30CF9" w:rsidRPr="00CB56EC" w:rsidRDefault="00E30CF9" w:rsidP="00E30CF9">
      <w:pPr>
        <w:autoSpaceDE w:val="0"/>
        <w:autoSpaceDN w:val="0"/>
        <w:adjustRightInd w:val="0"/>
        <w:rPr>
          <w:sz w:val="16"/>
          <w:szCs w:val="16"/>
        </w:rPr>
      </w:pPr>
    </w:p>
    <w:p w14:paraId="62193293" w14:textId="7D099AC7" w:rsidR="00E30CF9" w:rsidRPr="00CB56EC" w:rsidRDefault="00E30CF9" w:rsidP="005C73FE">
      <w:pPr>
        <w:autoSpaceDE w:val="0"/>
        <w:autoSpaceDN w:val="0"/>
        <w:adjustRightInd w:val="0"/>
        <w:rPr>
          <w:sz w:val="12"/>
          <w:szCs w:val="12"/>
        </w:rPr>
      </w:pPr>
      <w:r w:rsidRPr="00CB56EC">
        <w:rPr>
          <w:b/>
        </w:rPr>
        <w:t>Menkul değerler değer artış fonuna ilişkin bilgiler</w:t>
      </w:r>
      <w:r w:rsidRPr="00CB56EC">
        <w:t xml:space="preserve"> </w:t>
      </w:r>
    </w:p>
    <w:p w14:paraId="7BB624A4" w14:textId="77777777" w:rsidR="00E30CF9" w:rsidRPr="00CB56EC" w:rsidRDefault="00E30CF9" w:rsidP="00E30CF9">
      <w:pPr>
        <w:autoSpaceDE w:val="0"/>
        <w:autoSpaceDN w:val="0"/>
        <w:adjustRightInd w:val="0"/>
        <w:ind w:hanging="567"/>
        <w:rPr>
          <w:lang w:eastAsia="en-GB"/>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641819" w:rsidRPr="00CB56EC" w14:paraId="6A7D0A4B" w14:textId="77777777" w:rsidTr="0091541C">
        <w:trPr>
          <w:trHeight w:val="266"/>
        </w:trPr>
        <w:tc>
          <w:tcPr>
            <w:tcW w:w="3964" w:type="dxa"/>
            <w:vAlign w:val="center"/>
            <w:hideMark/>
          </w:tcPr>
          <w:p w14:paraId="15A88F5B" w14:textId="77777777" w:rsidR="00641819" w:rsidRPr="00CB56EC" w:rsidRDefault="00641819" w:rsidP="008709F1">
            <w:pPr>
              <w:jc w:val="right"/>
              <w:rPr>
                <w:sz w:val="18"/>
                <w:szCs w:val="18"/>
                <w:lang w:eastAsia="tr-TR"/>
              </w:rPr>
            </w:pPr>
            <w:r w:rsidRPr="00CB56EC">
              <w:rPr>
                <w:sz w:val="18"/>
                <w:szCs w:val="18"/>
                <w:lang w:eastAsia="tr-TR"/>
              </w:rPr>
              <w:t> </w:t>
            </w:r>
          </w:p>
        </w:tc>
        <w:tc>
          <w:tcPr>
            <w:tcW w:w="2636" w:type="dxa"/>
            <w:gridSpan w:val="2"/>
            <w:vAlign w:val="center"/>
            <w:hideMark/>
          </w:tcPr>
          <w:p w14:paraId="7E905F8F" w14:textId="77777777" w:rsidR="00641819" w:rsidRPr="00CB56EC" w:rsidRDefault="00641819" w:rsidP="008709F1">
            <w:pPr>
              <w:jc w:val="center"/>
              <w:rPr>
                <w:b/>
                <w:bCs/>
                <w:sz w:val="18"/>
                <w:szCs w:val="18"/>
                <w:lang w:eastAsia="tr-TR"/>
              </w:rPr>
            </w:pPr>
            <w:r w:rsidRPr="00CB56EC">
              <w:rPr>
                <w:b/>
                <w:bCs/>
                <w:sz w:val="18"/>
                <w:szCs w:val="18"/>
                <w:lang w:eastAsia="tr-TR"/>
              </w:rPr>
              <w:t>Cari Dönem</w:t>
            </w:r>
          </w:p>
        </w:tc>
        <w:tc>
          <w:tcPr>
            <w:tcW w:w="2636" w:type="dxa"/>
            <w:gridSpan w:val="2"/>
            <w:vAlign w:val="center"/>
            <w:hideMark/>
          </w:tcPr>
          <w:p w14:paraId="03AEF86C" w14:textId="77777777" w:rsidR="00641819" w:rsidRPr="00CB56EC" w:rsidRDefault="00641819" w:rsidP="008709F1">
            <w:pPr>
              <w:jc w:val="center"/>
              <w:rPr>
                <w:b/>
                <w:bCs/>
                <w:sz w:val="18"/>
                <w:szCs w:val="18"/>
                <w:lang w:eastAsia="tr-TR"/>
              </w:rPr>
            </w:pPr>
            <w:r w:rsidRPr="00CB56EC">
              <w:rPr>
                <w:b/>
                <w:bCs/>
                <w:sz w:val="18"/>
                <w:szCs w:val="18"/>
                <w:lang w:eastAsia="tr-TR"/>
              </w:rPr>
              <w:t>Önceki Dönem</w:t>
            </w:r>
          </w:p>
        </w:tc>
      </w:tr>
      <w:tr w:rsidR="00641819" w:rsidRPr="00CB56EC" w14:paraId="6725844B" w14:textId="77777777" w:rsidTr="0091541C">
        <w:trPr>
          <w:trHeight w:val="251"/>
        </w:trPr>
        <w:tc>
          <w:tcPr>
            <w:tcW w:w="3964" w:type="dxa"/>
            <w:vAlign w:val="center"/>
            <w:hideMark/>
          </w:tcPr>
          <w:p w14:paraId="5A00CEE3" w14:textId="77777777" w:rsidR="00641819" w:rsidRPr="00CB56EC" w:rsidRDefault="00641819" w:rsidP="008709F1">
            <w:pPr>
              <w:jc w:val="right"/>
              <w:rPr>
                <w:sz w:val="18"/>
                <w:szCs w:val="18"/>
                <w:lang w:eastAsia="tr-TR"/>
              </w:rPr>
            </w:pPr>
            <w:r w:rsidRPr="00CB56EC">
              <w:rPr>
                <w:sz w:val="18"/>
                <w:szCs w:val="18"/>
                <w:lang w:eastAsia="tr-TR"/>
              </w:rPr>
              <w:t> </w:t>
            </w:r>
          </w:p>
        </w:tc>
        <w:tc>
          <w:tcPr>
            <w:tcW w:w="1318" w:type="dxa"/>
            <w:vAlign w:val="center"/>
            <w:hideMark/>
          </w:tcPr>
          <w:p w14:paraId="6C0DCD07" w14:textId="77777777" w:rsidR="00641819" w:rsidRPr="00CB56EC" w:rsidRDefault="00641819" w:rsidP="008709F1">
            <w:pPr>
              <w:jc w:val="right"/>
              <w:rPr>
                <w:b/>
                <w:bCs/>
                <w:sz w:val="18"/>
                <w:szCs w:val="18"/>
                <w:lang w:eastAsia="tr-TR"/>
              </w:rPr>
            </w:pPr>
            <w:r w:rsidRPr="00CB56EC">
              <w:rPr>
                <w:b/>
                <w:bCs/>
                <w:sz w:val="18"/>
                <w:szCs w:val="18"/>
                <w:lang w:eastAsia="tr-TR"/>
              </w:rPr>
              <w:t>TP</w:t>
            </w:r>
          </w:p>
        </w:tc>
        <w:tc>
          <w:tcPr>
            <w:tcW w:w="1318" w:type="dxa"/>
            <w:vAlign w:val="center"/>
            <w:hideMark/>
          </w:tcPr>
          <w:p w14:paraId="687F7B54" w14:textId="77777777" w:rsidR="00641819" w:rsidRPr="00CB56EC" w:rsidRDefault="00641819" w:rsidP="008709F1">
            <w:pPr>
              <w:jc w:val="right"/>
              <w:rPr>
                <w:b/>
                <w:bCs/>
                <w:sz w:val="18"/>
                <w:szCs w:val="18"/>
                <w:lang w:eastAsia="tr-TR"/>
              </w:rPr>
            </w:pPr>
            <w:r w:rsidRPr="00CB56EC">
              <w:rPr>
                <w:b/>
                <w:bCs/>
                <w:sz w:val="18"/>
                <w:szCs w:val="18"/>
                <w:lang w:eastAsia="tr-TR"/>
              </w:rPr>
              <w:t>YP</w:t>
            </w:r>
          </w:p>
        </w:tc>
        <w:tc>
          <w:tcPr>
            <w:tcW w:w="1318" w:type="dxa"/>
            <w:vAlign w:val="center"/>
            <w:hideMark/>
          </w:tcPr>
          <w:p w14:paraId="7DAB3408" w14:textId="77777777" w:rsidR="00641819" w:rsidRPr="00CB56EC" w:rsidRDefault="00641819" w:rsidP="008709F1">
            <w:pPr>
              <w:jc w:val="right"/>
              <w:rPr>
                <w:b/>
                <w:bCs/>
                <w:sz w:val="18"/>
                <w:szCs w:val="18"/>
                <w:lang w:eastAsia="tr-TR"/>
              </w:rPr>
            </w:pPr>
            <w:r w:rsidRPr="00CB56EC">
              <w:rPr>
                <w:b/>
                <w:bCs/>
                <w:sz w:val="18"/>
                <w:szCs w:val="18"/>
                <w:lang w:eastAsia="tr-TR"/>
              </w:rPr>
              <w:t>TP</w:t>
            </w:r>
          </w:p>
        </w:tc>
        <w:tc>
          <w:tcPr>
            <w:tcW w:w="1318" w:type="dxa"/>
            <w:vAlign w:val="center"/>
            <w:hideMark/>
          </w:tcPr>
          <w:p w14:paraId="2BF8140A" w14:textId="77777777" w:rsidR="00641819" w:rsidRPr="00CB56EC" w:rsidRDefault="00641819" w:rsidP="008709F1">
            <w:pPr>
              <w:jc w:val="right"/>
              <w:rPr>
                <w:b/>
                <w:bCs/>
                <w:sz w:val="18"/>
                <w:szCs w:val="18"/>
                <w:lang w:eastAsia="tr-TR"/>
              </w:rPr>
            </w:pPr>
            <w:r w:rsidRPr="00CB56EC">
              <w:rPr>
                <w:b/>
                <w:bCs/>
                <w:sz w:val="18"/>
                <w:szCs w:val="18"/>
                <w:lang w:eastAsia="tr-TR"/>
              </w:rPr>
              <w:t>YP</w:t>
            </w:r>
          </w:p>
        </w:tc>
      </w:tr>
      <w:tr w:rsidR="0091541C" w:rsidRPr="00CB56EC" w14:paraId="7F128529" w14:textId="77777777" w:rsidTr="0091541C">
        <w:trPr>
          <w:trHeight w:hRule="exact" w:val="414"/>
        </w:trPr>
        <w:tc>
          <w:tcPr>
            <w:tcW w:w="3964" w:type="dxa"/>
            <w:vAlign w:val="bottom"/>
            <w:hideMark/>
          </w:tcPr>
          <w:p w14:paraId="25512816" w14:textId="77777777" w:rsidR="0091541C" w:rsidRPr="00CB56EC" w:rsidRDefault="0091541C" w:rsidP="0091541C">
            <w:pPr>
              <w:rPr>
                <w:sz w:val="18"/>
                <w:szCs w:val="18"/>
              </w:rPr>
            </w:pPr>
            <w:r w:rsidRPr="00CB56EC">
              <w:rPr>
                <w:sz w:val="18"/>
                <w:szCs w:val="18"/>
              </w:rPr>
              <w:t>İştirakler, Bağlı Ortaklıklar ve Birlikte Kontrol Edilen Ortaklıklardan ( İş Ortaklıklarından)</w:t>
            </w:r>
          </w:p>
        </w:tc>
        <w:tc>
          <w:tcPr>
            <w:tcW w:w="1318" w:type="dxa"/>
            <w:vAlign w:val="bottom"/>
            <w:hideMark/>
          </w:tcPr>
          <w:p w14:paraId="357B8A9E" w14:textId="286599E6" w:rsidR="0091541C" w:rsidRPr="008A2C33" w:rsidRDefault="0091541C" w:rsidP="0091541C">
            <w:pPr>
              <w:jc w:val="right"/>
              <w:rPr>
                <w:sz w:val="18"/>
                <w:szCs w:val="16"/>
                <w:lang w:eastAsia="tr-TR"/>
              </w:rPr>
            </w:pPr>
            <w:r w:rsidRPr="0091541C">
              <w:rPr>
                <w:sz w:val="18"/>
                <w:szCs w:val="16"/>
                <w:lang w:eastAsia="tr-TR"/>
              </w:rPr>
              <w:t>-</w:t>
            </w:r>
          </w:p>
        </w:tc>
        <w:tc>
          <w:tcPr>
            <w:tcW w:w="1318" w:type="dxa"/>
            <w:vAlign w:val="bottom"/>
            <w:hideMark/>
          </w:tcPr>
          <w:p w14:paraId="5F8192D5" w14:textId="60ADD224" w:rsidR="0091541C" w:rsidRPr="008A2C33" w:rsidRDefault="0091541C" w:rsidP="0091541C">
            <w:pPr>
              <w:jc w:val="right"/>
              <w:rPr>
                <w:sz w:val="18"/>
                <w:szCs w:val="16"/>
                <w:lang w:eastAsia="tr-TR"/>
              </w:rPr>
            </w:pPr>
            <w:r w:rsidRPr="0091541C">
              <w:rPr>
                <w:sz w:val="18"/>
                <w:szCs w:val="16"/>
                <w:lang w:eastAsia="tr-TR"/>
              </w:rPr>
              <w:t>-</w:t>
            </w:r>
          </w:p>
        </w:tc>
        <w:tc>
          <w:tcPr>
            <w:tcW w:w="1318" w:type="dxa"/>
            <w:vAlign w:val="bottom"/>
            <w:hideMark/>
          </w:tcPr>
          <w:p w14:paraId="08EAE181" w14:textId="09D11FAD" w:rsidR="0091541C" w:rsidRPr="00CB56EC" w:rsidRDefault="0091541C" w:rsidP="0091541C">
            <w:pPr>
              <w:jc w:val="right"/>
            </w:pPr>
            <w:r w:rsidRPr="00CB56EC">
              <w:rPr>
                <w:sz w:val="18"/>
                <w:szCs w:val="16"/>
                <w:lang w:eastAsia="tr-TR"/>
              </w:rPr>
              <w:t>-</w:t>
            </w:r>
          </w:p>
        </w:tc>
        <w:tc>
          <w:tcPr>
            <w:tcW w:w="1318" w:type="dxa"/>
            <w:vAlign w:val="bottom"/>
            <w:hideMark/>
          </w:tcPr>
          <w:p w14:paraId="35D9C976" w14:textId="6B831504" w:rsidR="0091541C" w:rsidRPr="00CB56EC" w:rsidRDefault="0091541C" w:rsidP="0091541C">
            <w:pPr>
              <w:jc w:val="right"/>
            </w:pPr>
            <w:r w:rsidRPr="00CB56EC">
              <w:rPr>
                <w:sz w:val="18"/>
                <w:szCs w:val="16"/>
                <w:lang w:eastAsia="tr-TR"/>
              </w:rPr>
              <w:t>-</w:t>
            </w:r>
          </w:p>
        </w:tc>
      </w:tr>
      <w:tr w:rsidR="0091541C" w:rsidRPr="00CB56EC" w14:paraId="101E313F" w14:textId="77777777" w:rsidTr="0091541C">
        <w:trPr>
          <w:trHeight w:hRule="exact" w:val="227"/>
        </w:trPr>
        <w:tc>
          <w:tcPr>
            <w:tcW w:w="3964" w:type="dxa"/>
            <w:vAlign w:val="bottom"/>
            <w:hideMark/>
          </w:tcPr>
          <w:p w14:paraId="048B792C" w14:textId="77777777" w:rsidR="0091541C" w:rsidRPr="00CB56EC" w:rsidRDefault="0091541C" w:rsidP="0091541C">
            <w:pPr>
              <w:rPr>
                <w:sz w:val="18"/>
                <w:szCs w:val="18"/>
              </w:rPr>
            </w:pPr>
            <w:r w:rsidRPr="00CB56EC">
              <w:rPr>
                <w:sz w:val="18"/>
                <w:szCs w:val="18"/>
              </w:rPr>
              <w:t>Değerleme Farkı</w:t>
            </w:r>
          </w:p>
        </w:tc>
        <w:tc>
          <w:tcPr>
            <w:tcW w:w="1318" w:type="dxa"/>
            <w:vAlign w:val="bottom"/>
            <w:hideMark/>
          </w:tcPr>
          <w:p w14:paraId="75B44973" w14:textId="11126AD7" w:rsidR="0091541C" w:rsidRPr="008A2C33" w:rsidRDefault="0091541C" w:rsidP="0091541C">
            <w:pPr>
              <w:jc w:val="right"/>
              <w:rPr>
                <w:sz w:val="18"/>
                <w:szCs w:val="16"/>
                <w:lang w:eastAsia="tr-TR"/>
              </w:rPr>
            </w:pPr>
            <w:r w:rsidRPr="00215033">
              <w:rPr>
                <w:sz w:val="18"/>
                <w:szCs w:val="16"/>
                <w:lang w:eastAsia="tr-TR"/>
              </w:rPr>
              <w:t>36,863</w:t>
            </w:r>
          </w:p>
        </w:tc>
        <w:tc>
          <w:tcPr>
            <w:tcW w:w="1318" w:type="dxa"/>
            <w:vAlign w:val="bottom"/>
            <w:hideMark/>
          </w:tcPr>
          <w:p w14:paraId="2072B106" w14:textId="3A1689EC" w:rsidR="0091541C" w:rsidRPr="008A2C33" w:rsidRDefault="0091541C" w:rsidP="0091541C">
            <w:pPr>
              <w:jc w:val="right"/>
              <w:rPr>
                <w:sz w:val="18"/>
                <w:szCs w:val="16"/>
                <w:lang w:eastAsia="tr-TR"/>
              </w:rPr>
            </w:pPr>
            <w:r w:rsidRPr="00215033">
              <w:rPr>
                <w:sz w:val="18"/>
                <w:szCs w:val="16"/>
                <w:lang w:eastAsia="tr-TR"/>
              </w:rPr>
              <w:t>18,069</w:t>
            </w:r>
          </w:p>
        </w:tc>
        <w:tc>
          <w:tcPr>
            <w:tcW w:w="1318" w:type="dxa"/>
            <w:vAlign w:val="bottom"/>
            <w:hideMark/>
          </w:tcPr>
          <w:p w14:paraId="6AFDEA8D" w14:textId="4BCF3818" w:rsidR="0091541C" w:rsidRPr="00CB56EC" w:rsidRDefault="0091541C" w:rsidP="0091541C">
            <w:pPr>
              <w:jc w:val="right"/>
            </w:pPr>
            <w:r>
              <w:rPr>
                <w:sz w:val="18"/>
                <w:szCs w:val="16"/>
                <w:lang w:eastAsia="tr-TR"/>
              </w:rPr>
              <w:t>1,378</w:t>
            </w:r>
          </w:p>
        </w:tc>
        <w:tc>
          <w:tcPr>
            <w:tcW w:w="1318" w:type="dxa"/>
            <w:vAlign w:val="bottom"/>
            <w:hideMark/>
          </w:tcPr>
          <w:p w14:paraId="2A1C05FB" w14:textId="2A12CD22" w:rsidR="0091541C" w:rsidRPr="00CB56EC" w:rsidRDefault="0091541C" w:rsidP="0091541C">
            <w:pPr>
              <w:jc w:val="right"/>
            </w:pPr>
            <w:r>
              <w:rPr>
                <w:sz w:val="18"/>
                <w:szCs w:val="16"/>
                <w:lang w:eastAsia="tr-TR"/>
              </w:rPr>
              <w:t>162</w:t>
            </w:r>
          </w:p>
        </w:tc>
      </w:tr>
      <w:tr w:rsidR="0091541C" w:rsidRPr="00CB56EC" w14:paraId="67131214" w14:textId="77777777" w:rsidTr="0091541C">
        <w:trPr>
          <w:trHeight w:hRule="exact" w:val="227"/>
        </w:trPr>
        <w:tc>
          <w:tcPr>
            <w:tcW w:w="3964" w:type="dxa"/>
            <w:vAlign w:val="bottom"/>
            <w:hideMark/>
          </w:tcPr>
          <w:p w14:paraId="7154072A" w14:textId="77777777" w:rsidR="0091541C" w:rsidRPr="00CB56EC" w:rsidRDefault="0091541C" w:rsidP="0091541C">
            <w:pPr>
              <w:rPr>
                <w:sz w:val="18"/>
                <w:szCs w:val="18"/>
              </w:rPr>
            </w:pPr>
            <w:r w:rsidRPr="00CB56EC">
              <w:rPr>
                <w:sz w:val="18"/>
                <w:szCs w:val="18"/>
              </w:rPr>
              <w:t>Kur Farkı</w:t>
            </w:r>
          </w:p>
        </w:tc>
        <w:tc>
          <w:tcPr>
            <w:tcW w:w="1318" w:type="dxa"/>
            <w:vAlign w:val="bottom"/>
            <w:hideMark/>
          </w:tcPr>
          <w:p w14:paraId="3FA3C8D3" w14:textId="1AF4D613" w:rsidR="0091541C" w:rsidRPr="008A2C33" w:rsidRDefault="0091541C" w:rsidP="0091541C">
            <w:pPr>
              <w:jc w:val="right"/>
              <w:rPr>
                <w:sz w:val="18"/>
                <w:szCs w:val="16"/>
                <w:lang w:eastAsia="tr-TR"/>
              </w:rPr>
            </w:pPr>
            <w:r w:rsidRPr="0091541C">
              <w:rPr>
                <w:sz w:val="18"/>
                <w:szCs w:val="16"/>
                <w:lang w:eastAsia="tr-TR"/>
              </w:rPr>
              <w:t>-</w:t>
            </w:r>
          </w:p>
        </w:tc>
        <w:tc>
          <w:tcPr>
            <w:tcW w:w="1318" w:type="dxa"/>
            <w:vAlign w:val="bottom"/>
            <w:hideMark/>
          </w:tcPr>
          <w:p w14:paraId="095C1628" w14:textId="57CB59FE" w:rsidR="0091541C" w:rsidRPr="008A2C33" w:rsidRDefault="0091541C" w:rsidP="0091541C">
            <w:pPr>
              <w:jc w:val="right"/>
              <w:rPr>
                <w:sz w:val="18"/>
                <w:szCs w:val="16"/>
                <w:lang w:eastAsia="tr-TR"/>
              </w:rPr>
            </w:pPr>
            <w:r w:rsidRPr="0091541C">
              <w:rPr>
                <w:sz w:val="18"/>
                <w:szCs w:val="16"/>
                <w:lang w:eastAsia="tr-TR"/>
              </w:rPr>
              <w:t>-</w:t>
            </w:r>
          </w:p>
        </w:tc>
        <w:tc>
          <w:tcPr>
            <w:tcW w:w="1318" w:type="dxa"/>
            <w:vAlign w:val="bottom"/>
            <w:hideMark/>
          </w:tcPr>
          <w:p w14:paraId="2CCAA54B" w14:textId="75090658" w:rsidR="0091541C" w:rsidRPr="00CB56EC" w:rsidRDefault="0091541C" w:rsidP="0091541C">
            <w:pPr>
              <w:jc w:val="right"/>
            </w:pPr>
            <w:r w:rsidRPr="00CB56EC">
              <w:rPr>
                <w:sz w:val="18"/>
                <w:szCs w:val="16"/>
                <w:lang w:eastAsia="tr-TR"/>
              </w:rPr>
              <w:t>-</w:t>
            </w:r>
          </w:p>
        </w:tc>
        <w:tc>
          <w:tcPr>
            <w:tcW w:w="1318" w:type="dxa"/>
            <w:vAlign w:val="bottom"/>
            <w:hideMark/>
          </w:tcPr>
          <w:p w14:paraId="753400E4" w14:textId="5D183CDE" w:rsidR="0091541C" w:rsidRPr="00CB56EC" w:rsidRDefault="0091541C" w:rsidP="0091541C">
            <w:pPr>
              <w:jc w:val="right"/>
            </w:pPr>
            <w:r w:rsidRPr="00CB56EC">
              <w:rPr>
                <w:sz w:val="18"/>
                <w:szCs w:val="16"/>
                <w:lang w:eastAsia="tr-TR"/>
              </w:rPr>
              <w:t>-</w:t>
            </w:r>
          </w:p>
        </w:tc>
      </w:tr>
      <w:tr w:rsidR="0091541C" w:rsidRPr="0091541C" w14:paraId="019F4E69" w14:textId="77777777" w:rsidTr="0091541C">
        <w:trPr>
          <w:trHeight w:hRule="exact" w:val="227"/>
        </w:trPr>
        <w:tc>
          <w:tcPr>
            <w:tcW w:w="3964" w:type="dxa"/>
            <w:vAlign w:val="bottom"/>
          </w:tcPr>
          <w:p w14:paraId="61A96ECB" w14:textId="77777777" w:rsidR="0091541C" w:rsidRPr="0091541C" w:rsidRDefault="0091541C" w:rsidP="0091541C">
            <w:pPr>
              <w:rPr>
                <w:b/>
                <w:bCs/>
                <w:color w:val="000000"/>
                <w:sz w:val="16"/>
                <w:szCs w:val="16"/>
                <w:lang w:eastAsia="tr-TR"/>
              </w:rPr>
            </w:pPr>
            <w:r w:rsidRPr="0091541C">
              <w:rPr>
                <w:b/>
                <w:bCs/>
                <w:color w:val="000000"/>
                <w:sz w:val="18"/>
                <w:szCs w:val="16"/>
                <w:lang w:eastAsia="tr-TR"/>
              </w:rPr>
              <w:t>Toplam</w:t>
            </w:r>
          </w:p>
        </w:tc>
        <w:tc>
          <w:tcPr>
            <w:tcW w:w="1318" w:type="dxa"/>
            <w:vAlign w:val="bottom"/>
          </w:tcPr>
          <w:p w14:paraId="3C0C404E" w14:textId="01930E3F" w:rsidR="0091541C" w:rsidRPr="0091541C" w:rsidRDefault="0091541C" w:rsidP="0091541C">
            <w:pPr>
              <w:jc w:val="right"/>
              <w:rPr>
                <w:b/>
                <w:bCs/>
                <w:sz w:val="18"/>
                <w:szCs w:val="16"/>
                <w:lang w:eastAsia="tr-TR"/>
              </w:rPr>
            </w:pPr>
            <w:r w:rsidRPr="00215033">
              <w:rPr>
                <w:b/>
                <w:bCs/>
                <w:sz w:val="18"/>
                <w:szCs w:val="16"/>
                <w:lang w:eastAsia="tr-TR"/>
              </w:rPr>
              <w:t>36,863</w:t>
            </w:r>
          </w:p>
        </w:tc>
        <w:tc>
          <w:tcPr>
            <w:tcW w:w="1318" w:type="dxa"/>
            <w:vAlign w:val="bottom"/>
          </w:tcPr>
          <w:p w14:paraId="3D0BD304" w14:textId="7A699D8B" w:rsidR="0091541C" w:rsidRPr="0091541C" w:rsidRDefault="0091541C" w:rsidP="0091541C">
            <w:pPr>
              <w:jc w:val="right"/>
              <w:rPr>
                <w:b/>
                <w:bCs/>
                <w:sz w:val="18"/>
                <w:szCs w:val="16"/>
                <w:lang w:eastAsia="tr-TR"/>
              </w:rPr>
            </w:pPr>
            <w:r w:rsidRPr="00215033">
              <w:rPr>
                <w:b/>
                <w:bCs/>
                <w:sz w:val="18"/>
                <w:szCs w:val="16"/>
                <w:lang w:eastAsia="tr-TR"/>
              </w:rPr>
              <w:t>18,069</w:t>
            </w:r>
          </w:p>
        </w:tc>
        <w:tc>
          <w:tcPr>
            <w:tcW w:w="1318" w:type="dxa"/>
            <w:vAlign w:val="bottom"/>
          </w:tcPr>
          <w:p w14:paraId="09AB22C3" w14:textId="14D281A3" w:rsidR="0091541C" w:rsidRPr="0091541C" w:rsidRDefault="0091541C" w:rsidP="0091541C">
            <w:pPr>
              <w:jc w:val="right"/>
              <w:rPr>
                <w:b/>
                <w:bCs/>
              </w:rPr>
            </w:pPr>
            <w:r w:rsidRPr="0091541C">
              <w:rPr>
                <w:b/>
                <w:bCs/>
                <w:sz w:val="18"/>
                <w:szCs w:val="16"/>
                <w:lang w:eastAsia="tr-TR"/>
              </w:rPr>
              <w:t>1,378</w:t>
            </w:r>
          </w:p>
        </w:tc>
        <w:tc>
          <w:tcPr>
            <w:tcW w:w="1318" w:type="dxa"/>
            <w:vAlign w:val="bottom"/>
          </w:tcPr>
          <w:p w14:paraId="0561524F" w14:textId="7ADA0D20" w:rsidR="0091541C" w:rsidRPr="0091541C" w:rsidRDefault="0091541C" w:rsidP="0091541C">
            <w:pPr>
              <w:jc w:val="right"/>
              <w:rPr>
                <w:b/>
                <w:bCs/>
              </w:rPr>
            </w:pPr>
            <w:r w:rsidRPr="0091541C">
              <w:rPr>
                <w:b/>
                <w:bCs/>
                <w:sz w:val="18"/>
                <w:szCs w:val="16"/>
                <w:lang w:eastAsia="tr-TR"/>
              </w:rPr>
              <w:t>162</w:t>
            </w:r>
          </w:p>
        </w:tc>
      </w:tr>
    </w:tbl>
    <w:p w14:paraId="578FBDFA" w14:textId="77777777" w:rsidR="00641819" w:rsidRPr="00CB56EC" w:rsidRDefault="00641819" w:rsidP="00E30CF9">
      <w:pPr>
        <w:autoSpaceDE w:val="0"/>
        <w:autoSpaceDN w:val="0"/>
        <w:adjustRightInd w:val="0"/>
        <w:ind w:hanging="567"/>
        <w:rPr>
          <w:lang w:eastAsia="en-GB"/>
        </w:rPr>
      </w:pPr>
    </w:p>
    <w:p w14:paraId="407803A0" w14:textId="77777777" w:rsidR="00E30CF9" w:rsidRPr="00CB56EC" w:rsidRDefault="00E30CF9" w:rsidP="005C73FE">
      <w:pPr>
        <w:autoSpaceDE w:val="0"/>
        <w:autoSpaceDN w:val="0"/>
        <w:adjustRightInd w:val="0"/>
        <w:rPr>
          <w:b/>
          <w:bCs/>
          <w:iCs/>
        </w:rPr>
      </w:pPr>
      <w:r w:rsidRPr="00CB56EC">
        <w:rPr>
          <w:b/>
          <w:bCs/>
          <w:iCs/>
        </w:rPr>
        <w:t>Azınlık paylarına ilişkin açıklamalar</w:t>
      </w:r>
    </w:p>
    <w:p w14:paraId="572FF454" w14:textId="77777777" w:rsidR="00E30CF9" w:rsidRPr="00CB56EC" w:rsidRDefault="00E30CF9" w:rsidP="00E30CF9">
      <w:pPr>
        <w:autoSpaceDE w:val="0"/>
        <w:autoSpaceDN w:val="0"/>
        <w:adjustRightInd w:val="0"/>
        <w:ind w:left="360"/>
        <w:rPr>
          <w:sz w:val="16"/>
          <w:szCs w:val="16"/>
        </w:rPr>
      </w:pPr>
    </w:p>
    <w:p w14:paraId="65BD273C" w14:textId="39110513" w:rsidR="00E6481B" w:rsidRPr="00CB56EC" w:rsidRDefault="007A6C0F" w:rsidP="00E6481B">
      <w:pPr>
        <w:autoSpaceDE w:val="0"/>
        <w:autoSpaceDN w:val="0"/>
        <w:adjustRightInd w:val="0"/>
        <w:jc w:val="both"/>
        <w:rPr>
          <w:color w:val="000000"/>
        </w:rPr>
      </w:pPr>
      <w:r w:rsidRPr="00CB56EC">
        <w:rPr>
          <w:color w:val="000000"/>
        </w:rPr>
        <w:t>Bulunmamaktadır (31 Aralık 202</w:t>
      </w:r>
      <w:r w:rsidR="001C4BDB">
        <w:rPr>
          <w:color w:val="000000"/>
        </w:rPr>
        <w:t>4</w:t>
      </w:r>
      <w:r w:rsidR="00E6481B" w:rsidRPr="00CB56EC">
        <w:rPr>
          <w:color w:val="000000"/>
        </w:rPr>
        <w:t xml:space="preserve"> – Bulunmamaktadır).</w:t>
      </w:r>
    </w:p>
    <w:p w14:paraId="24971824" w14:textId="77777777" w:rsidR="00E30CF9" w:rsidRPr="00CB56EC" w:rsidRDefault="00E30CF9" w:rsidP="00E30CF9">
      <w:pPr>
        <w:autoSpaceDE w:val="0"/>
        <w:autoSpaceDN w:val="0"/>
        <w:adjustRightInd w:val="0"/>
        <w:ind w:left="360"/>
        <w:rPr>
          <w:sz w:val="16"/>
          <w:szCs w:val="16"/>
        </w:rPr>
      </w:pPr>
    </w:p>
    <w:p w14:paraId="5385F3C5" w14:textId="77777777" w:rsidR="00E30CF9" w:rsidRPr="00CB56EC" w:rsidRDefault="00E30CF9" w:rsidP="00E30CF9">
      <w:pPr>
        <w:autoSpaceDE w:val="0"/>
        <w:autoSpaceDN w:val="0"/>
        <w:adjustRightInd w:val="0"/>
        <w:ind w:left="360"/>
        <w:rPr>
          <w:sz w:val="16"/>
          <w:szCs w:val="16"/>
          <w:highlight w:val="yellow"/>
        </w:rPr>
      </w:pPr>
    </w:p>
    <w:p w14:paraId="0A168AFB" w14:textId="77777777" w:rsidR="00E30CF9" w:rsidRPr="00CB56EC" w:rsidRDefault="00E30CF9" w:rsidP="00E30CF9">
      <w:pPr>
        <w:autoSpaceDE w:val="0"/>
        <w:autoSpaceDN w:val="0"/>
        <w:adjustRightInd w:val="0"/>
        <w:ind w:left="360"/>
        <w:rPr>
          <w:sz w:val="16"/>
          <w:szCs w:val="16"/>
          <w:highlight w:val="yellow"/>
        </w:rPr>
      </w:pPr>
    </w:p>
    <w:p w14:paraId="1DDE7DAD" w14:textId="77777777" w:rsidR="00E30CF9" w:rsidRPr="00CB56EC" w:rsidRDefault="00E30CF9" w:rsidP="00E30CF9">
      <w:pPr>
        <w:autoSpaceDE w:val="0"/>
        <w:autoSpaceDN w:val="0"/>
        <w:adjustRightInd w:val="0"/>
        <w:ind w:left="360"/>
        <w:rPr>
          <w:sz w:val="16"/>
          <w:szCs w:val="16"/>
          <w:highlight w:val="yellow"/>
        </w:rPr>
      </w:pPr>
    </w:p>
    <w:p w14:paraId="7B881C0D" w14:textId="77777777" w:rsidR="00E30CF9" w:rsidRPr="00CB56EC" w:rsidRDefault="00E30CF9" w:rsidP="00E30CF9">
      <w:pPr>
        <w:autoSpaceDE w:val="0"/>
        <w:autoSpaceDN w:val="0"/>
        <w:adjustRightInd w:val="0"/>
        <w:ind w:hanging="567"/>
        <w:rPr>
          <w:rFonts w:eastAsia="Arial Unicode MS"/>
          <w:b/>
        </w:rPr>
      </w:pPr>
      <w:r w:rsidRPr="00CB56EC">
        <w:rPr>
          <w:b/>
          <w:highlight w:val="yellow"/>
        </w:rPr>
        <w:br w:type="page"/>
      </w:r>
      <w:r w:rsidRPr="00CB56EC">
        <w:rPr>
          <w:b/>
        </w:rPr>
        <w:lastRenderedPageBreak/>
        <w:t>3.</w:t>
      </w:r>
      <w:r w:rsidRPr="00CB56EC">
        <w:tab/>
      </w:r>
      <w:r w:rsidRPr="00CB56EC">
        <w:rPr>
          <w:rFonts w:eastAsia="Arial Unicode MS"/>
          <w:b/>
        </w:rPr>
        <w:t>Nazım hesaplara ilişkin açıklama ve dipnotlar</w:t>
      </w:r>
    </w:p>
    <w:p w14:paraId="2FA9267E" w14:textId="77777777" w:rsidR="00E30CF9" w:rsidRPr="00CB56EC" w:rsidRDefault="00E30CF9" w:rsidP="00E30CF9">
      <w:pPr>
        <w:autoSpaceDE w:val="0"/>
        <w:autoSpaceDN w:val="0"/>
        <w:adjustRightInd w:val="0"/>
        <w:rPr>
          <w:rFonts w:eastAsia="Arial Unicode MS"/>
          <w:sz w:val="14"/>
          <w:szCs w:val="14"/>
        </w:rPr>
      </w:pPr>
    </w:p>
    <w:p w14:paraId="07368EB6" w14:textId="77777777" w:rsidR="00E30CF9" w:rsidRPr="00CB56EC" w:rsidRDefault="00E30CF9" w:rsidP="00E30CF9">
      <w:pPr>
        <w:tabs>
          <w:tab w:val="left" w:pos="993"/>
        </w:tabs>
        <w:autoSpaceDE w:val="0"/>
        <w:autoSpaceDN w:val="0"/>
        <w:adjustRightInd w:val="0"/>
        <w:ind w:hanging="567"/>
        <w:rPr>
          <w:b/>
          <w:bCs/>
          <w:iCs/>
        </w:rPr>
      </w:pPr>
      <w:r w:rsidRPr="00CB56EC">
        <w:rPr>
          <w:b/>
          <w:bCs/>
          <w:iCs/>
        </w:rPr>
        <w:t>3.1</w:t>
      </w:r>
      <w:r w:rsidRPr="00CB56EC">
        <w:rPr>
          <w:b/>
          <w:bCs/>
          <w:iCs/>
        </w:rPr>
        <w:tab/>
      </w:r>
      <w:r w:rsidRPr="00CB56EC">
        <w:rPr>
          <w:rFonts w:eastAsia="Arial Unicode MS"/>
          <w:b/>
        </w:rPr>
        <w:t>Nazım hesaplarda yer alan yükümlülüklere ilişkin açıklamalar</w:t>
      </w:r>
    </w:p>
    <w:p w14:paraId="530D94E9" w14:textId="77777777" w:rsidR="00E30CF9" w:rsidRPr="00CB56EC" w:rsidRDefault="00E30CF9" w:rsidP="00E30CF9">
      <w:pPr>
        <w:pStyle w:val="BodyTextIndent2"/>
        <w:ind w:left="540" w:hanging="540"/>
        <w:jc w:val="left"/>
        <w:rPr>
          <w:rFonts w:ascii="Times New Roman" w:hAnsi="Times New Roman"/>
          <w:b w:val="0"/>
          <w:color w:val="auto"/>
          <w:sz w:val="6"/>
          <w:szCs w:val="14"/>
        </w:rPr>
      </w:pPr>
    </w:p>
    <w:p w14:paraId="4B16A2B5" w14:textId="77777777" w:rsidR="00641819" w:rsidRPr="00CB56EC" w:rsidRDefault="00104E65" w:rsidP="00501642">
      <w:pPr>
        <w:tabs>
          <w:tab w:val="num" w:pos="2340"/>
          <w:tab w:val="num" w:pos="3060"/>
        </w:tabs>
        <w:autoSpaceDE w:val="0"/>
        <w:autoSpaceDN w:val="0"/>
        <w:adjustRightInd w:val="0"/>
        <w:ind w:hanging="567"/>
        <w:jc w:val="both"/>
        <w:rPr>
          <w:spacing w:val="-6"/>
        </w:rPr>
      </w:pPr>
      <w:r w:rsidRPr="00CB56EC">
        <w:rPr>
          <w:b/>
        </w:rPr>
        <w:tab/>
      </w:r>
      <w:r w:rsidR="00E30CF9" w:rsidRPr="00CB56EC">
        <w:rPr>
          <w:b/>
          <w:spacing w:val="-6"/>
        </w:rPr>
        <w:t xml:space="preserve">Gayri kabili rücu nitelikteki kredi </w:t>
      </w:r>
      <w:r w:rsidR="00641819" w:rsidRPr="00CB56EC">
        <w:rPr>
          <w:b/>
          <w:spacing w:val="-6"/>
        </w:rPr>
        <w:t>taahhütlerinin türü ve miktarı</w:t>
      </w:r>
    </w:p>
    <w:p w14:paraId="19AF633C" w14:textId="77777777" w:rsidR="00A12695" w:rsidRPr="00CB56EC" w:rsidRDefault="00641819" w:rsidP="00501642">
      <w:pPr>
        <w:tabs>
          <w:tab w:val="num" w:pos="2340"/>
          <w:tab w:val="num" w:pos="3060"/>
        </w:tabs>
        <w:autoSpaceDE w:val="0"/>
        <w:autoSpaceDN w:val="0"/>
        <w:adjustRightInd w:val="0"/>
        <w:ind w:hanging="567"/>
        <w:jc w:val="both"/>
        <w:rPr>
          <w:spacing w:val="-6"/>
          <w:sz w:val="8"/>
        </w:rPr>
      </w:pPr>
      <w:r w:rsidRPr="00CB56EC">
        <w:rPr>
          <w:spacing w:val="-6"/>
        </w:rPr>
        <w:tab/>
      </w: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A12695" w:rsidRPr="00CB56EC" w14:paraId="26E8B502" w14:textId="77777777" w:rsidTr="00F32F7C">
        <w:trPr>
          <w:trHeight w:hRule="exact" w:val="227"/>
        </w:trPr>
        <w:tc>
          <w:tcPr>
            <w:tcW w:w="6655" w:type="dxa"/>
            <w:vAlign w:val="bottom"/>
            <w:hideMark/>
          </w:tcPr>
          <w:p w14:paraId="787EB41C" w14:textId="77777777" w:rsidR="00A12695" w:rsidRPr="00CB56EC" w:rsidRDefault="00A12695" w:rsidP="00D41A0D">
            <w:pPr>
              <w:rPr>
                <w:b/>
                <w:sz w:val="18"/>
                <w:szCs w:val="18"/>
                <w:lang w:eastAsia="tr-TR"/>
              </w:rPr>
            </w:pPr>
            <w:r w:rsidRPr="00CB56EC">
              <w:rPr>
                <w:b/>
                <w:sz w:val="18"/>
                <w:szCs w:val="18"/>
                <w:lang w:eastAsia="tr-TR"/>
              </w:rPr>
              <w:t> </w:t>
            </w:r>
          </w:p>
        </w:tc>
        <w:tc>
          <w:tcPr>
            <w:tcW w:w="1293" w:type="dxa"/>
            <w:vAlign w:val="bottom"/>
            <w:hideMark/>
          </w:tcPr>
          <w:p w14:paraId="2FD082AB" w14:textId="77777777" w:rsidR="00A12695" w:rsidRPr="00CB56EC" w:rsidRDefault="00A12695" w:rsidP="00D41A0D">
            <w:pPr>
              <w:jc w:val="right"/>
              <w:rPr>
                <w:b/>
                <w:bCs/>
                <w:sz w:val="18"/>
                <w:szCs w:val="18"/>
                <w:lang w:eastAsia="tr-TR"/>
              </w:rPr>
            </w:pPr>
            <w:r w:rsidRPr="00CB56EC">
              <w:rPr>
                <w:b/>
                <w:bCs/>
                <w:sz w:val="18"/>
                <w:szCs w:val="18"/>
                <w:lang w:eastAsia="tr-TR"/>
              </w:rPr>
              <w:t>Cari Dönem</w:t>
            </w:r>
          </w:p>
        </w:tc>
        <w:tc>
          <w:tcPr>
            <w:tcW w:w="1294" w:type="dxa"/>
            <w:vAlign w:val="bottom"/>
            <w:hideMark/>
          </w:tcPr>
          <w:p w14:paraId="6D31B48F" w14:textId="77777777" w:rsidR="00A12695" w:rsidRPr="00CB56EC" w:rsidRDefault="00A12695" w:rsidP="00D41A0D">
            <w:pPr>
              <w:jc w:val="right"/>
              <w:rPr>
                <w:b/>
                <w:bCs/>
                <w:sz w:val="18"/>
                <w:szCs w:val="18"/>
                <w:lang w:eastAsia="tr-TR"/>
              </w:rPr>
            </w:pPr>
            <w:r w:rsidRPr="00CB56EC">
              <w:rPr>
                <w:b/>
                <w:bCs/>
                <w:sz w:val="18"/>
                <w:szCs w:val="18"/>
                <w:lang w:eastAsia="tr-TR"/>
              </w:rPr>
              <w:t>Önceki Dönem</w:t>
            </w:r>
          </w:p>
        </w:tc>
      </w:tr>
      <w:tr w:rsidR="005F27DE" w:rsidRPr="00CB56EC" w14:paraId="0586EF68" w14:textId="77777777" w:rsidTr="00F32F7C">
        <w:trPr>
          <w:trHeight w:hRule="exact" w:val="227"/>
        </w:trPr>
        <w:tc>
          <w:tcPr>
            <w:tcW w:w="6655" w:type="dxa"/>
            <w:vAlign w:val="bottom"/>
            <w:hideMark/>
          </w:tcPr>
          <w:p w14:paraId="4874C64C" w14:textId="5400266E" w:rsidR="005F27DE" w:rsidRPr="00CB56EC" w:rsidRDefault="005F27DE" w:rsidP="005F27DE">
            <w:pPr>
              <w:rPr>
                <w:sz w:val="18"/>
                <w:szCs w:val="18"/>
              </w:rPr>
            </w:pPr>
            <w:r w:rsidRPr="00CB56EC">
              <w:rPr>
                <w:sz w:val="18"/>
                <w:szCs w:val="18"/>
              </w:rPr>
              <w:t>Vadeli Aktif Değerler Alım Satım Taahhütleri</w:t>
            </w:r>
          </w:p>
        </w:tc>
        <w:tc>
          <w:tcPr>
            <w:tcW w:w="1293" w:type="dxa"/>
            <w:vAlign w:val="bottom"/>
            <w:hideMark/>
          </w:tcPr>
          <w:p w14:paraId="42E830C5" w14:textId="5288A72C" w:rsidR="005F27DE" w:rsidRPr="00CB56EC" w:rsidRDefault="00F32F7C" w:rsidP="005F27DE">
            <w:pPr>
              <w:jc w:val="right"/>
              <w:rPr>
                <w:sz w:val="18"/>
                <w:szCs w:val="18"/>
              </w:rPr>
            </w:pPr>
            <w:r>
              <w:rPr>
                <w:sz w:val="18"/>
                <w:szCs w:val="18"/>
                <w:lang w:eastAsia="tr-TR"/>
              </w:rPr>
              <w:t>2,695,391</w:t>
            </w:r>
          </w:p>
        </w:tc>
        <w:tc>
          <w:tcPr>
            <w:tcW w:w="1294" w:type="dxa"/>
            <w:vAlign w:val="bottom"/>
            <w:hideMark/>
          </w:tcPr>
          <w:p w14:paraId="60A3C344" w14:textId="363D7CD9" w:rsidR="005F27DE" w:rsidRPr="00CB56EC" w:rsidRDefault="005F27DE" w:rsidP="005F27DE">
            <w:pPr>
              <w:jc w:val="right"/>
              <w:rPr>
                <w:sz w:val="18"/>
                <w:szCs w:val="18"/>
              </w:rPr>
            </w:pPr>
            <w:r>
              <w:rPr>
                <w:sz w:val="18"/>
                <w:szCs w:val="18"/>
                <w:lang w:eastAsia="tr-TR"/>
              </w:rPr>
              <w:t>704,386</w:t>
            </w:r>
          </w:p>
        </w:tc>
      </w:tr>
      <w:tr w:rsidR="005F27DE" w:rsidRPr="00CB56EC" w14:paraId="314D0185" w14:textId="77777777" w:rsidTr="00F32F7C">
        <w:trPr>
          <w:trHeight w:hRule="exact" w:val="227"/>
        </w:trPr>
        <w:tc>
          <w:tcPr>
            <w:tcW w:w="6655" w:type="dxa"/>
            <w:vAlign w:val="bottom"/>
            <w:hideMark/>
          </w:tcPr>
          <w:p w14:paraId="249B2B3F" w14:textId="091E4250" w:rsidR="005F27DE" w:rsidRPr="00CB56EC" w:rsidRDefault="005F27DE" w:rsidP="005F27DE">
            <w:pPr>
              <w:rPr>
                <w:sz w:val="18"/>
                <w:szCs w:val="18"/>
              </w:rPr>
            </w:pPr>
            <w:r w:rsidRPr="00CB56EC">
              <w:rPr>
                <w:sz w:val="18"/>
                <w:szCs w:val="18"/>
              </w:rPr>
              <w:t xml:space="preserve">İştirakler, Bağlı Ortaklıklar </w:t>
            </w:r>
            <w:r w:rsidR="00F32F7C" w:rsidRPr="00CB56EC">
              <w:rPr>
                <w:sz w:val="18"/>
                <w:szCs w:val="18"/>
              </w:rPr>
              <w:t xml:space="preserve">ve </w:t>
            </w:r>
            <w:r w:rsidRPr="00CB56EC">
              <w:rPr>
                <w:sz w:val="18"/>
                <w:szCs w:val="18"/>
              </w:rPr>
              <w:t>Diğer Ortaklıklar Sermayesine İştirak Taahhütleri</w:t>
            </w:r>
          </w:p>
        </w:tc>
        <w:tc>
          <w:tcPr>
            <w:tcW w:w="1293" w:type="dxa"/>
            <w:vAlign w:val="bottom"/>
            <w:hideMark/>
          </w:tcPr>
          <w:p w14:paraId="6FD6C7C8" w14:textId="04ACAAFD" w:rsidR="005F27DE" w:rsidRPr="00CB56EC" w:rsidRDefault="00862F2F" w:rsidP="005F27DE">
            <w:pPr>
              <w:jc w:val="right"/>
              <w:rPr>
                <w:sz w:val="18"/>
                <w:szCs w:val="18"/>
              </w:rPr>
            </w:pPr>
            <w:r>
              <w:rPr>
                <w:sz w:val="18"/>
                <w:szCs w:val="18"/>
                <w:lang w:eastAsia="tr-TR"/>
              </w:rPr>
              <w:t>-</w:t>
            </w:r>
          </w:p>
        </w:tc>
        <w:tc>
          <w:tcPr>
            <w:tcW w:w="1294" w:type="dxa"/>
            <w:vAlign w:val="bottom"/>
            <w:hideMark/>
          </w:tcPr>
          <w:p w14:paraId="1DBB30D4" w14:textId="362519AC" w:rsidR="005F27DE" w:rsidRPr="00CB56EC" w:rsidRDefault="005F27DE" w:rsidP="005F27DE">
            <w:pPr>
              <w:jc w:val="right"/>
              <w:rPr>
                <w:sz w:val="18"/>
                <w:szCs w:val="18"/>
              </w:rPr>
            </w:pPr>
            <w:r>
              <w:rPr>
                <w:sz w:val="18"/>
                <w:szCs w:val="18"/>
                <w:lang w:eastAsia="tr-TR"/>
              </w:rPr>
              <w:t>62,500</w:t>
            </w:r>
          </w:p>
        </w:tc>
      </w:tr>
      <w:tr w:rsidR="007143DF" w:rsidRPr="00CB56EC" w14:paraId="5F113967" w14:textId="77777777" w:rsidTr="00F32F7C">
        <w:trPr>
          <w:trHeight w:hRule="exact" w:val="227"/>
        </w:trPr>
        <w:tc>
          <w:tcPr>
            <w:tcW w:w="6655" w:type="dxa"/>
            <w:vAlign w:val="bottom"/>
          </w:tcPr>
          <w:p w14:paraId="22B64A11" w14:textId="4D7D46FA" w:rsidR="007143DF" w:rsidRPr="00CB56EC" w:rsidRDefault="007143DF" w:rsidP="005F27DE">
            <w:pPr>
              <w:rPr>
                <w:sz w:val="18"/>
                <w:szCs w:val="18"/>
              </w:rPr>
            </w:pPr>
            <w:r>
              <w:rPr>
                <w:sz w:val="18"/>
                <w:szCs w:val="18"/>
              </w:rPr>
              <w:t xml:space="preserve">Kullandırma Garantili Kredi </w:t>
            </w:r>
            <w:r w:rsidRPr="007143DF">
              <w:rPr>
                <w:sz w:val="18"/>
                <w:szCs w:val="18"/>
              </w:rPr>
              <w:t>Tahsis Taahhütleri</w:t>
            </w:r>
          </w:p>
        </w:tc>
        <w:tc>
          <w:tcPr>
            <w:tcW w:w="1293" w:type="dxa"/>
            <w:vAlign w:val="bottom"/>
          </w:tcPr>
          <w:p w14:paraId="464445B1" w14:textId="12D81DE0" w:rsidR="007143DF" w:rsidRDefault="00F32F7C" w:rsidP="005F27DE">
            <w:pPr>
              <w:jc w:val="right"/>
              <w:rPr>
                <w:sz w:val="18"/>
                <w:szCs w:val="18"/>
                <w:lang w:eastAsia="tr-TR"/>
              </w:rPr>
            </w:pPr>
            <w:r>
              <w:rPr>
                <w:sz w:val="18"/>
                <w:szCs w:val="18"/>
                <w:lang w:eastAsia="tr-TR"/>
              </w:rPr>
              <w:t>146,194</w:t>
            </w:r>
          </w:p>
        </w:tc>
        <w:tc>
          <w:tcPr>
            <w:tcW w:w="1294" w:type="dxa"/>
            <w:vAlign w:val="bottom"/>
          </w:tcPr>
          <w:p w14:paraId="44327722" w14:textId="5A18C7A6" w:rsidR="007143DF" w:rsidRDefault="007143DF" w:rsidP="005F27DE">
            <w:pPr>
              <w:jc w:val="right"/>
              <w:rPr>
                <w:sz w:val="18"/>
                <w:szCs w:val="18"/>
                <w:lang w:eastAsia="tr-TR"/>
              </w:rPr>
            </w:pPr>
            <w:r>
              <w:rPr>
                <w:sz w:val="18"/>
                <w:szCs w:val="18"/>
                <w:lang w:eastAsia="tr-TR"/>
              </w:rPr>
              <w:t>-</w:t>
            </w:r>
          </w:p>
        </w:tc>
      </w:tr>
      <w:tr w:rsidR="005F27DE" w:rsidRPr="00CB56EC" w14:paraId="1644ACAF" w14:textId="77777777" w:rsidTr="00F32F7C">
        <w:trPr>
          <w:trHeight w:hRule="exact" w:val="227"/>
        </w:trPr>
        <w:tc>
          <w:tcPr>
            <w:tcW w:w="6655" w:type="dxa"/>
            <w:vAlign w:val="bottom"/>
          </w:tcPr>
          <w:p w14:paraId="7240103F" w14:textId="1D8B48E0" w:rsidR="005F27DE" w:rsidRPr="00CB56EC" w:rsidRDefault="005F27DE" w:rsidP="005F27DE">
            <w:pPr>
              <w:rPr>
                <w:sz w:val="18"/>
                <w:szCs w:val="18"/>
              </w:rPr>
            </w:pPr>
            <w:r w:rsidRPr="00CB56EC">
              <w:rPr>
                <w:sz w:val="18"/>
                <w:szCs w:val="18"/>
              </w:rPr>
              <w:t>Kredi Kartları ve Bankacılık Hizmet</w:t>
            </w:r>
            <w:r>
              <w:rPr>
                <w:sz w:val="18"/>
                <w:szCs w:val="18"/>
              </w:rPr>
              <w:t xml:space="preserve">lerine İlişkin Promosyon </w:t>
            </w:r>
            <w:proofErr w:type="spellStart"/>
            <w:r>
              <w:rPr>
                <w:sz w:val="18"/>
                <w:szCs w:val="18"/>
              </w:rPr>
              <w:t>Uyg</w:t>
            </w:r>
            <w:proofErr w:type="spellEnd"/>
            <w:r>
              <w:rPr>
                <w:sz w:val="18"/>
                <w:szCs w:val="18"/>
              </w:rPr>
              <w:t>. ve Limit</w:t>
            </w:r>
            <w:r w:rsidRPr="00CB56EC">
              <w:rPr>
                <w:sz w:val="18"/>
                <w:szCs w:val="18"/>
              </w:rPr>
              <w:t xml:space="preserve"> Taahhütleri</w:t>
            </w:r>
          </w:p>
        </w:tc>
        <w:tc>
          <w:tcPr>
            <w:tcW w:w="1293" w:type="dxa"/>
            <w:vAlign w:val="bottom"/>
          </w:tcPr>
          <w:p w14:paraId="1EBC454A" w14:textId="16C5F8C1" w:rsidR="005F27DE" w:rsidRPr="00CB56EC" w:rsidRDefault="00F32F7C" w:rsidP="005F27DE">
            <w:pPr>
              <w:jc w:val="right"/>
              <w:rPr>
                <w:sz w:val="18"/>
                <w:szCs w:val="18"/>
              </w:rPr>
            </w:pPr>
            <w:r>
              <w:rPr>
                <w:sz w:val="18"/>
                <w:szCs w:val="18"/>
                <w:lang w:eastAsia="tr-TR"/>
              </w:rPr>
              <w:t>198,952</w:t>
            </w:r>
          </w:p>
        </w:tc>
        <w:tc>
          <w:tcPr>
            <w:tcW w:w="1294" w:type="dxa"/>
            <w:vAlign w:val="bottom"/>
          </w:tcPr>
          <w:p w14:paraId="37BAD9DC" w14:textId="414EC4A3" w:rsidR="005F27DE" w:rsidRPr="00CB56EC" w:rsidRDefault="005F27DE" w:rsidP="005F27DE">
            <w:pPr>
              <w:jc w:val="right"/>
              <w:rPr>
                <w:sz w:val="18"/>
                <w:szCs w:val="18"/>
              </w:rPr>
            </w:pPr>
            <w:r>
              <w:rPr>
                <w:sz w:val="18"/>
                <w:szCs w:val="18"/>
                <w:lang w:eastAsia="tr-TR"/>
              </w:rPr>
              <w:t>59</w:t>
            </w:r>
          </w:p>
        </w:tc>
      </w:tr>
      <w:tr w:rsidR="005F27DE" w:rsidRPr="00CB56EC" w14:paraId="7AFB5F0B" w14:textId="77777777" w:rsidTr="00F32F7C">
        <w:trPr>
          <w:trHeight w:hRule="exact" w:val="227"/>
        </w:trPr>
        <w:tc>
          <w:tcPr>
            <w:tcW w:w="6655" w:type="dxa"/>
            <w:vAlign w:val="bottom"/>
          </w:tcPr>
          <w:p w14:paraId="63A16E4B" w14:textId="0FEAA3FB" w:rsidR="005F27DE" w:rsidRPr="00CB56EC" w:rsidRDefault="005F27DE" w:rsidP="005F27DE">
            <w:pPr>
              <w:rPr>
                <w:sz w:val="18"/>
                <w:szCs w:val="18"/>
              </w:rPr>
            </w:pPr>
            <w:r w:rsidRPr="00CB56EC">
              <w:rPr>
                <w:sz w:val="18"/>
                <w:szCs w:val="18"/>
              </w:rPr>
              <w:t>Diğer Cayılamaz Taahhütler</w:t>
            </w:r>
          </w:p>
        </w:tc>
        <w:tc>
          <w:tcPr>
            <w:tcW w:w="1293" w:type="dxa"/>
            <w:vAlign w:val="bottom"/>
          </w:tcPr>
          <w:p w14:paraId="43112058" w14:textId="1DD2D002" w:rsidR="005F27DE" w:rsidRPr="00CB56EC" w:rsidRDefault="00F32F7C" w:rsidP="005F27DE">
            <w:pPr>
              <w:jc w:val="right"/>
              <w:rPr>
                <w:sz w:val="18"/>
                <w:szCs w:val="18"/>
              </w:rPr>
            </w:pPr>
            <w:r>
              <w:rPr>
                <w:sz w:val="18"/>
                <w:szCs w:val="18"/>
                <w:lang w:eastAsia="tr-TR"/>
              </w:rPr>
              <w:t>24,578</w:t>
            </w:r>
          </w:p>
        </w:tc>
        <w:tc>
          <w:tcPr>
            <w:tcW w:w="1294" w:type="dxa"/>
            <w:vAlign w:val="bottom"/>
          </w:tcPr>
          <w:p w14:paraId="0312956E" w14:textId="26C43B62" w:rsidR="005F27DE" w:rsidRPr="00CB56EC" w:rsidRDefault="005F27DE" w:rsidP="005F27DE">
            <w:pPr>
              <w:jc w:val="right"/>
              <w:rPr>
                <w:sz w:val="18"/>
                <w:szCs w:val="18"/>
              </w:rPr>
            </w:pPr>
            <w:r>
              <w:rPr>
                <w:sz w:val="18"/>
                <w:szCs w:val="18"/>
                <w:lang w:eastAsia="tr-TR"/>
              </w:rPr>
              <w:t>1,930</w:t>
            </w:r>
          </w:p>
        </w:tc>
      </w:tr>
      <w:tr w:rsidR="005F27DE" w:rsidRPr="00CB56EC" w14:paraId="35D31386" w14:textId="77777777" w:rsidTr="00F32F7C">
        <w:trPr>
          <w:trHeight w:hRule="exact" w:val="227"/>
        </w:trPr>
        <w:tc>
          <w:tcPr>
            <w:tcW w:w="6655" w:type="dxa"/>
            <w:vAlign w:val="bottom"/>
          </w:tcPr>
          <w:p w14:paraId="187A3125" w14:textId="77777777" w:rsidR="005F27DE" w:rsidRPr="00CB56EC" w:rsidRDefault="005F27DE" w:rsidP="005F27DE">
            <w:pPr>
              <w:rPr>
                <w:b/>
                <w:bCs/>
                <w:color w:val="000000"/>
                <w:sz w:val="16"/>
                <w:szCs w:val="16"/>
                <w:lang w:eastAsia="tr-TR"/>
              </w:rPr>
            </w:pPr>
            <w:r w:rsidRPr="00CB56EC">
              <w:rPr>
                <w:b/>
                <w:sz w:val="18"/>
                <w:szCs w:val="18"/>
              </w:rPr>
              <w:t>Toplam</w:t>
            </w:r>
          </w:p>
        </w:tc>
        <w:tc>
          <w:tcPr>
            <w:tcW w:w="1293" w:type="dxa"/>
            <w:vAlign w:val="bottom"/>
          </w:tcPr>
          <w:p w14:paraId="22BC247F" w14:textId="3ADA1141" w:rsidR="005F27DE" w:rsidRPr="00CB56EC" w:rsidRDefault="00F32F7C" w:rsidP="005F27DE">
            <w:pPr>
              <w:jc w:val="right"/>
              <w:rPr>
                <w:b/>
                <w:sz w:val="18"/>
                <w:szCs w:val="18"/>
              </w:rPr>
            </w:pPr>
            <w:r>
              <w:rPr>
                <w:b/>
                <w:sz w:val="18"/>
                <w:szCs w:val="18"/>
                <w:lang w:eastAsia="tr-TR"/>
              </w:rPr>
              <w:t>3,065,115</w:t>
            </w:r>
          </w:p>
        </w:tc>
        <w:tc>
          <w:tcPr>
            <w:tcW w:w="1294" w:type="dxa"/>
            <w:vAlign w:val="bottom"/>
          </w:tcPr>
          <w:p w14:paraId="26D0DDA0" w14:textId="5E9D1E27" w:rsidR="005F27DE" w:rsidRPr="00CB56EC" w:rsidRDefault="005F27DE" w:rsidP="005F27DE">
            <w:pPr>
              <w:jc w:val="right"/>
              <w:rPr>
                <w:b/>
                <w:sz w:val="18"/>
                <w:szCs w:val="18"/>
              </w:rPr>
            </w:pPr>
            <w:r>
              <w:rPr>
                <w:b/>
                <w:sz w:val="18"/>
                <w:szCs w:val="18"/>
                <w:lang w:eastAsia="tr-TR"/>
              </w:rPr>
              <w:t>768,875</w:t>
            </w:r>
          </w:p>
        </w:tc>
      </w:tr>
    </w:tbl>
    <w:p w14:paraId="50DC9493" w14:textId="77777777" w:rsidR="00A12695" w:rsidRPr="00CB56EC" w:rsidRDefault="00A12695" w:rsidP="00501642">
      <w:pPr>
        <w:pStyle w:val="BodyTextIndent"/>
        <w:ind w:left="1080"/>
        <w:rPr>
          <w:rFonts w:eastAsia="Arial Unicode MS"/>
          <w:b/>
          <w:sz w:val="10"/>
          <w:szCs w:val="14"/>
        </w:rPr>
      </w:pPr>
    </w:p>
    <w:p w14:paraId="7C0A133A" w14:textId="77777777" w:rsidR="00E30CF9" w:rsidRPr="00CB56EC" w:rsidRDefault="00104E65" w:rsidP="00501642">
      <w:pPr>
        <w:tabs>
          <w:tab w:val="num" w:pos="2340"/>
          <w:tab w:val="num" w:pos="3060"/>
        </w:tabs>
        <w:autoSpaceDE w:val="0"/>
        <w:autoSpaceDN w:val="0"/>
        <w:adjustRightInd w:val="0"/>
        <w:jc w:val="both"/>
        <w:rPr>
          <w:spacing w:val="-6"/>
        </w:rPr>
      </w:pPr>
      <w:r w:rsidRPr="00CB56EC">
        <w:rPr>
          <w:b/>
          <w:spacing w:val="-6"/>
        </w:rPr>
        <w:t>B</w:t>
      </w:r>
      <w:r w:rsidR="00E30CF9" w:rsidRPr="00CB56EC">
        <w:rPr>
          <w:b/>
          <w:spacing w:val="-6"/>
        </w:rPr>
        <w:t>ilanço dışı kalemlerden kaynaklanan muhtemel zararların v</w:t>
      </w:r>
      <w:r w:rsidR="00641819" w:rsidRPr="00CB56EC">
        <w:rPr>
          <w:b/>
          <w:spacing w:val="-6"/>
        </w:rPr>
        <w:t>e taahhütlerin yapısı ve tutarı</w:t>
      </w:r>
    </w:p>
    <w:p w14:paraId="299098CC" w14:textId="77777777" w:rsidR="00E30CF9" w:rsidRPr="00CB56EC" w:rsidRDefault="00E30CF9" w:rsidP="00501642">
      <w:pPr>
        <w:tabs>
          <w:tab w:val="num" w:pos="2340"/>
          <w:tab w:val="num" w:pos="3060"/>
        </w:tabs>
        <w:autoSpaceDE w:val="0"/>
        <w:autoSpaceDN w:val="0"/>
        <w:adjustRightInd w:val="0"/>
        <w:ind w:hanging="567"/>
        <w:jc w:val="both"/>
        <w:rPr>
          <w:rFonts w:eastAsia="Arial Unicode MS"/>
          <w:sz w:val="8"/>
          <w:szCs w:val="14"/>
        </w:rPr>
      </w:pPr>
    </w:p>
    <w:p w14:paraId="5A4BEA2B" w14:textId="77777777" w:rsidR="00E30CF9" w:rsidRPr="00CB56EC" w:rsidRDefault="00104E65" w:rsidP="00501642">
      <w:pPr>
        <w:tabs>
          <w:tab w:val="num" w:pos="0"/>
        </w:tabs>
        <w:ind w:hanging="660"/>
        <w:jc w:val="both"/>
        <w:rPr>
          <w:iCs/>
        </w:rPr>
      </w:pPr>
      <w:r w:rsidRPr="00CB56EC">
        <w:rPr>
          <w:b/>
          <w:iCs/>
        </w:rPr>
        <w:tab/>
      </w:r>
      <w:r w:rsidR="00E30CF9" w:rsidRPr="00CB56EC">
        <w:rPr>
          <w:b/>
          <w:iCs/>
          <w:spacing w:val="-6"/>
        </w:rPr>
        <w:t>Garantileri banka aval ve kabulleri ve mali garanti yerine geçen teminatlar ve diğer akredit</w:t>
      </w:r>
      <w:r w:rsidR="00641819" w:rsidRPr="00CB56EC">
        <w:rPr>
          <w:b/>
          <w:iCs/>
          <w:spacing w:val="-6"/>
        </w:rPr>
        <w:t xml:space="preserve">ifler dâhil </w:t>
      </w:r>
      <w:proofErr w:type="spellStart"/>
      <w:r w:rsidR="00641819" w:rsidRPr="00CB56EC">
        <w:rPr>
          <w:b/>
          <w:iCs/>
          <w:spacing w:val="-6"/>
        </w:rPr>
        <w:t>gayrinakdi</w:t>
      </w:r>
      <w:proofErr w:type="spellEnd"/>
      <w:r w:rsidRPr="00CB56EC">
        <w:rPr>
          <w:b/>
          <w:iCs/>
          <w:spacing w:val="-6"/>
        </w:rPr>
        <w:t xml:space="preserve"> </w:t>
      </w:r>
      <w:r w:rsidR="00641819" w:rsidRPr="00CB56EC">
        <w:rPr>
          <w:b/>
          <w:iCs/>
          <w:spacing w:val="-6"/>
        </w:rPr>
        <w:t>krediler</w:t>
      </w:r>
    </w:p>
    <w:p w14:paraId="2D634DD6" w14:textId="77777777" w:rsidR="00E30CF9" w:rsidRPr="00CB56EC" w:rsidRDefault="00E30CF9" w:rsidP="00501642">
      <w:pPr>
        <w:autoSpaceDE w:val="0"/>
        <w:autoSpaceDN w:val="0"/>
        <w:adjustRightInd w:val="0"/>
        <w:ind w:left="1800" w:hanging="720"/>
        <w:jc w:val="both"/>
        <w:rPr>
          <w:rFonts w:eastAsia="Arial Unicode MS"/>
          <w:sz w:val="10"/>
          <w:szCs w:val="14"/>
        </w:rPr>
      </w:pPr>
    </w:p>
    <w:p w14:paraId="55ADD8E4" w14:textId="25D35076" w:rsidR="00E30CF9" w:rsidRPr="00CB56EC" w:rsidRDefault="00104E65" w:rsidP="00501642">
      <w:pPr>
        <w:autoSpaceDE w:val="0"/>
        <w:autoSpaceDN w:val="0"/>
        <w:adjustRightInd w:val="0"/>
        <w:jc w:val="both"/>
        <w:rPr>
          <w:rFonts w:ascii="TimesNewRomanPSMT" w:eastAsiaTheme="minorHAnsi" w:hAnsi="TimesNewRomanPSMT" w:cs="TimesNewRomanPSMT"/>
        </w:rPr>
      </w:pPr>
      <w:r w:rsidRPr="00CB56EC">
        <w:rPr>
          <w:rFonts w:ascii="TimesNewRomanPSMT" w:eastAsiaTheme="minorHAnsi" w:hAnsi="TimesNewRomanPSMT" w:cs="TimesNewRomanPSMT"/>
        </w:rPr>
        <w:t xml:space="preserve">Banka’nın </w:t>
      </w:r>
      <w:r w:rsidR="00306D80">
        <w:rPr>
          <w:rFonts w:ascii="TimesNewRomanPSMT" w:eastAsiaTheme="minorHAnsi" w:hAnsi="TimesNewRomanPSMT" w:cs="TimesNewRomanPSMT"/>
        </w:rPr>
        <w:t>31 Aralık 2025</w:t>
      </w:r>
      <w:r w:rsidRPr="00CB56EC">
        <w:rPr>
          <w:rFonts w:ascii="TimesNewRomanPSMT" w:eastAsiaTheme="minorHAnsi" w:hAnsi="TimesNewRomanPSMT" w:cs="TimesNewRomanPSMT"/>
        </w:rPr>
        <w:t xml:space="preserve"> tarihi </w:t>
      </w:r>
      <w:r w:rsidRPr="00F32F7C">
        <w:rPr>
          <w:rFonts w:ascii="TimesNewRomanPSMT" w:eastAsiaTheme="minorHAnsi" w:hAnsi="TimesNewRomanPSMT" w:cs="TimesNewRomanPSMT"/>
        </w:rPr>
        <w:t xml:space="preserve">itibarıyla </w:t>
      </w:r>
      <w:r w:rsidR="00F32F7C" w:rsidRPr="00F32F7C">
        <w:rPr>
          <w:rFonts w:ascii="TimesNewRomanPSMT" w:eastAsiaTheme="minorHAnsi" w:hAnsi="TimesNewRomanPSMT" w:cs="TimesNewRomanPSMT"/>
        </w:rPr>
        <w:t>2,348,369 TL</w:t>
      </w:r>
      <w:r w:rsidR="000839D6" w:rsidRPr="00F32F7C">
        <w:rPr>
          <w:rFonts w:ascii="TimesNewRomanPSMT" w:eastAsiaTheme="minorHAnsi" w:hAnsi="TimesNewRomanPSMT" w:cs="TimesNewRomanPSMT"/>
        </w:rPr>
        <w:t xml:space="preserve"> (31 Aralık 202</w:t>
      </w:r>
      <w:r w:rsidR="005F27DE" w:rsidRPr="00F32F7C">
        <w:rPr>
          <w:rFonts w:ascii="TimesNewRomanPSMT" w:eastAsiaTheme="minorHAnsi" w:hAnsi="TimesNewRomanPSMT" w:cs="TimesNewRomanPSMT"/>
        </w:rPr>
        <w:t>4</w:t>
      </w:r>
      <w:r w:rsidRPr="00F32F7C">
        <w:rPr>
          <w:rFonts w:ascii="TimesNewRomanPSMT" w:eastAsiaTheme="minorHAnsi" w:hAnsi="TimesNewRomanPSMT" w:cs="TimesNewRomanPSMT"/>
        </w:rPr>
        <w:t xml:space="preserve"> </w:t>
      </w:r>
      <w:r w:rsidR="002F0B01" w:rsidRPr="00F32F7C">
        <w:rPr>
          <w:rFonts w:ascii="TimesNewRomanPSMT" w:eastAsiaTheme="minorHAnsi" w:hAnsi="TimesNewRomanPSMT" w:cs="TimesNewRomanPSMT"/>
        </w:rPr>
        <w:t>–</w:t>
      </w:r>
      <w:r w:rsidRPr="00F32F7C">
        <w:rPr>
          <w:rFonts w:ascii="TimesNewRomanPSMT" w:eastAsiaTheme="minorHAnsi" w:hAnsi="TimesNewRomanPSMT" w:cs="TimesNewRomanPSMT"/>
        </w:rPr>
        <w:t xml:space="preserve"> </w:t>
      </w:r>
      <w:r w:rsidR="005F27DE" w:rsidRPr="00F32F7C">
        <w:rPr>
          <w:rFonts w:ascii="TimesNewRomanPSMT" w:eastAsiaTheme="minorHAnsi" w:hAnsi="TimesNewRomanPSMT" w:cs="TimesNewRomanPSMT"/>
        </w:rPr>
        <w:t>1,833,451</w:t>
      </w:r>
      <w:r w:rsidR="002F0B01" w:rsidRPr="00F32F7C">
        <w:rPr>
          <w:rFonts w:ascii="TimesNewRomanPSMT" w:eastAsiaTheme="minorHAnsi" w:hAnsi="TimesNewRomanPSMT" w:cs="TimesNewRomanPSMT"/>
        </w:rPr>
        <w:t xml:space="preserve"> TL</w:t>
      </w:r>
      <w:r w:rsidRPr="00F32F7C">
        <w:rPr>
          <w:rFonts w:ascii="TimesNewRomanPSMT" w:eastAsiaTheme="minorHAnsi" w:hAnsi="TimesNewRomanPSMT" w:cs="TimesNewRomanPSMT"/>
        </w:rPr>
        <w:t>) tutarında teminat mektubu sebebiyle garanti ve kefaletleri bulunmaktadır.</w:t>
      </w:r>
    </w:p>
    <w:p w14:paraId="09668DFB" w14:textId="77777777" w:rsidR="00104E65" w:rsidRPr="007B05A5" w:rsidRDefault="00104E65" w:rsidP="00501642">
      <w:pPr>
        <w:autoSpaceDE w:val="0"/>
        <w:autoSpaceDN w:val="0"/>
        <w:adjustRightInd w:val="0"/>
        <w:ind w:hanging="567"/>
        <w:jc w:val="both"/>
        <w:rPr>
          <w:rFonts w:eastAsia="Arial Unicode MS"/>
          <w:sz w:val="12"/>
          <w:szCs w:val="14"/>
          <w:highlight w:val="yellow"/>
        </w:rPr>
      </w:pPr>
    </w:p>
    <w:p w14:paraId="3E617FEB" w14:textId="77777777" w:rsidR="00641819" w:rsidRPr="00CB56EC" w:rsidRDefault="00142E6A" w:rsidP="00501642">
      <w:pPr>
        <w:tabs>
          <w:tab w:val="num" w:pos="3600"/>
        </w:tabs>
        <w:ind w:hanging="567"/>
        <w:jc w:val="both"/>
        <w:rPr>
          <w:iCs/>
          <w:spacing w:val="-6"/>
        </w:rPr>
      </w:pPr>
      <w:r w:rsidRPr="00CB56EC">
        <w:rPr>
          <w:b/>
          <w:iCs/>
        </w:rPr>
        <w:tab/>
      </w:r>
      <w:r w:rsidR="00E30CF9" w:rsidRPr="00CB56EC">
        <w:rPr>
          <w:b/>
          <w:iCs/>
          <w:spacing w:val="-6"/>
        </w:rPr>
        <w:t>Kesin teminatlar, geçici teminatlar, k</w:t>
      </w:r>
      <w:r w:rsidR="00641819" w:rsidRPr="00CB56EC">
        <w:rPr>
          <w:b/>
          <w:iCs/>
          <w:spacing w:val="-6"/>
        </w:rPr>
        <w:t>efaletler ve benzeri işlemler</w:t>
      </w:r>
    </w:p>
    <w:p w14:paraId="456B59EE" w14:textId="68E3283A" w:rsidR="00BA6AED" w:rsidRDefault="00A523B5" w:rsidP="00A523B5">
      <w:pPr>
        <w:tabs>
          <w:tab w:val="left" w:pos="7331"/>
        </w:tabs>
        <w:autoSpaceDE w:val="0"/>
        <w:autoSpaceDN w:val="0"/>
        <w:adjustRightInd w:val="0"/>
        <w:jc w:val="both"/>
      </w:pPr>
      <w:r>
        <w:tab/>
      </w: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BA6AED" w:rsidRPr="00CB56EC" w14:paraId="3C456188" w14:textId="77777777" w:rsidTr="00F32F7C">
        <w:trPr>
          <w:trHeight w:hRule="exact" w:val="227"/>
        </w:trPr>
        <w:tc>
          <w:tcPr>
            <w:tcW w:w="6655" w:type="dxa"/>
            <w:vAlign w:val="bottom"/>
            <w:hideMark/>
          </w:tcPr>
          <w:p w14:paraId="79793426" w14:textId="77777777" w:rsidR="00BA6AED" w:rsidRPr="00CB56EC" w:rsidRDefault="00BA6AED" w:rsidP="00FC38D9">
            <w:pPr>
              <w:rPr>
                <w:b/>
                <w:sz w:val="18"/>
                <w:szCs w:val="18"/>
                <w:lang w:eastAsia="tr-TR"/>
              </w:rPr>
            </w:pPr>
            <w:r w:rsidRPr="00CB56EC">
              <w:rPr>
                <w:b/>
                <w:sz w:val="18"/>
                <w:szCs w:val="18"/>
                <w:lang w:eastAsia="tr-TR"/>
              </w:rPr>
              <w:t> </w:t>
            </w:r>
          </w:p>
        </w:tc>
        <w:tc>
          <w:tcPr>
            <w:tcW w:w="1293" w:type="dxa"/>
            <w:vAlign w:val="bottom"/>
            <w:hideMark/>
          </w:tcPr>
          <w:p w14:paraId="39D29110" w14:textId="77777777" w:rsidR="00BA6AED" w:rsidRPr="00CB56EC" w:rsidRDefault="00BA6AED" w:rsidP="00FC38D9">
            <w:pPr>
              <w:jc w:val="right"/>
              <w:rPr>
                <w:b/>
                <w:bCs/>
                <w:sz w:val="18"/>
                <w:szCs w:val="18"/>
                <w:lang w:eastAsia="tr-TR"/>
              </w:rPr>
            </w:pPr>
            <w:r w:rsidRPr="00CB56EC">
              <w:rPr>
                <w:b/>
                <w:bCs/>
                <w:sz w:val="18"/>
                <w:szCs w:val="18"/>
                <w:lang w:eastAsia="tr-TR"/>
              </w:rPr>
              <w:t>Cari Dönem</w:t>
            </w:r>
          </w:p>
        </w:tc>
        <w:tc>
          <w:tcPr>
            <w:tcW w:w="1294" w:type="dxa"/>
            <w:vAlign w:val="bottom"/>
            <w:hideMark/>
          </w:tcPr>
          <w:p w14:paraId="5E13E502" w14:textId="77777777" w:rsidR="00BA6AED" w:rsidRPr="00CB56EC" w:rsidRDefault="00BA6AED" w:rsidP="00FC38D9">
            <w:pPr>
              <w:jc w:val="right"/>
              <w:rPr>
                <w:b/>
                <w:bCs/>
                <w:sz w:val="18"/>
                <w:szCs w:val="18"/>
                <w:lang w:eastAsia="tr-TR"/>
              </w:rPr>
            </w:pPr>
            <w:r w:rsidRPr="00CB56EC">
              <w:rPr>
                <w:b/>
                <w:bCs/>
                <w:sz w:val="18"/>
                <w:szCs w:val="18"/>
                <w:lang w:eastAsia="tr-TR"/>
              </w:rPr>
              <w:t>Önceki Dönem</w:t>
            </w:r>
          </w:p>
        </w:tc>
      </w:tr>
      <w:tr w:rsidR="008B7012" w:rsidRPr="00CB56EC" w14:paraId="7F5C0726" w14:textId="77777777" w:rsidTr="00191EEB">
        <w:trPr>
          <w:trHeight w:hRule="exact" w:val="227"/>
        </w:trPr>
        <w:tc>
          <w:tcPr>
            <w:tcW w:w="6655" w:type="dxa"/>
            <w:vAlign w:val="bottom"/>
            <w:hideMark/>
          </w:tcPr>
          <w:p w14:paraId="4CBB7626" w14:textId="154059F6" w:rsidR="008B7012" w:rsidRPr="00CB56EC" w:rsidRDefault="008B7012" w:rsidP="008B7012">
            <w:pPr>
              <w:rPr>
                <w:sz w:val="18"/>
                <w:szCs w:val="18"/>
              </w:rPr>
            </w:pPr>
            <w:r w:rsidRPr="00CB56EC">
              <w:rPr>
                <w:sz w:val="18"/>
                <w:szCs w:val="18"/>
              </w:rPr>
              <w:t xml:space="preserve">Nakit Kredi Teminine Yönelik </w:t>
            </w:r>
            <w:r>
              <w:rPr>
                <w:sz w:val="18"/>
                <w:szCs w:val="18"/>
              </w:rPr>
              <w:t xml:space="preserve">Verilen </w:t>
            </w:r>
            <w:r w:rsidRPr="00A37577">
              <w:rPr>
                <w:sz w:val="18"/>
                <w:szCs w:val="18"/>
              </w:rPr>
              <w:t>Teminat Mektupları</w:t>
            </w:r>
          </w:p>
        </w:tc>
        <w:tc>
          <w:tcPr>
            <w:tcW w:w="1293" w:type="dxa"/>
            <w:vAlign w:val="bottom"/>
            <w:hideMark/>
          </w:tcPr>
          <w:p w14:paraId="4EB05E2E" w14:textId="60C7DE0C" w:rsidR="008B7012" w:rsidRPr="00CB56EC" w:rsidRDefault="008B7012" w:rsidP="008B7012">
            <w:pPr>
              <w:jc w:val="right"/>
              <w:rPr>
                <w:sz w:val="18"/>
                <w:szCs w:val="18"/>
              </w:rPr>
            </w:pPr>
            <w:r>
              <w:rPr>
                <w:sz w:val="18"/>
                <w:szCs w:val="18"/>
                <w:lang w:eastAsia="tr-TR"/>
              </w:rPr>
              <w:t>1,187,089</w:t>
            </w:r>
          </w:p>
        </w:tc>
        <w:tc>
          <w:tcPr>
            <w:tcW w:w="1294" w:type="dxa"/>
            <w:vAlign w:val="bottom"/>
            <w:hideMark/>
          </w:tcPr>
          <w:p w14:paraId="5F19E466" w14:textId="6E9E6E97" w:rsidR="008B7012" w:rsidRPr="00CB56EC" w:rsidRDefault="008B7012" w:rsidP="008B7012">
            <w:pPr>
              <w:jc w:val="right"/>
              <w:rPr>
                <w:sz w:val="18"/>
                <w:szCs w:val="18"/>
              </w:rPr>
            </w:pPr>
            <w:r>
              <w:rPr>
                <w:sz w:val="18"/>
                <w:szCs w:val="18"/>
                <w:lang w:eastAsia="tr-TR"/>
              </w:rPr>
              <w:t>1,234,797</w:t>
            </w:r>
          </w:p>
        </w:tc>
      </w:tr>
      <w:tr w:rsidR="008B7012" w:rsidRPr="00CB56EC" w14:paraId="6E7BFB9D" w14:textId="77777777" w:rsidTr="00191EEB">
        <w:trPr>
          <w:trHeight w:hRule="exact" w:val="227"/>
        </w:trPr>
        <w:tc>
          <w:tcPr>
            <w:tcW w:w="6655" w:type="dxa"/>
            <w:vAlign w:val="bottom"/>
            <w:hideMark/>
          </w:tcPr>
          <w:p w14:paraId="088B44CE" w14:textId="4F0576D7" w:rsidR="008B7012" w:rsidRPr="00CB56EC" w:rsidRDefault="008B7012" w:rsidP="008B7012">
            <w:pPr>
              <w:rPr>
                <w:sz w:val="18"/>
                <w:szCs w:val="18"/>
              </w:rPr>
            </w:pPr>
            <w:r w:rsidRPr="00A37577">
              <w:rPr>
                <w:sz w:val="18"/>
                <w:szCs w:val="18"/>
              </w:rPr>
              <w:t>Kesin Teminat Mektupları</w:t>
            </w:r>
          </w:p>
        </w:tc>
        <w:tc>
          <w:tcPr>
            <w:tcW w:w="1293" w:type="dxa"/>
            <w:vAlign w:val="bottom"/>
            <w:hideMark/>
          </w:tcPr>
          <w:p w14:paraId="61DB3A06" w14:textId="1FACE3CF" w:rsidR="008B7012" w:rsidRPr="00CB56EC" w:rsidRDefault="008B7012" w:rsidP="008B7012">
            <w:pPr>
              <w:jc w:val="right"/>
              <w:rPr>
                <w:sz w:val="18"/>
                <w:szCs w:val="18"/>
              </w:rPr>
            </w:pPr>
            <w:r>
              <w:rPr>
                <w:sz w:val="18"/>
                <w:szCs w:val="18"/>
                <w:lang w:eastAsia="tr-TR"/>
              </w:rPr>
              <w:t>662,679</w:t>
            </w:r>
          </w:p>
        </w:tc>
        <w:tc>
          <w:tcPr>
            <w:tcW w:w="1294" w:type="dxa"/>
            <w:vAlign w:val="bottom"/>
            <w:hideMark/>
          </w:tcPr>
          <w:p w14:paraId="324DD1F2" w14:textId="46AC3D89" w:rsidR="008B7012" w:rsidRPr="00CB56EC" w:rsidRDefault="008B7012" w:rsidP="008B7012">
            <w:pPr>
              <w:jc w:val="right"/>
              <w:rPr>
                <w:sz w:val="18"/>
                <w:szCs w:val="18"/>
              </w:rPr>
            </w:pPr>
            <w:r>
              <w:rPr>
                <w:sz w:val="18"/>
                <w:szCs w:val="18"/>
                <w:lang w:eastAsia="tr-TR"/>
              </w:rPr>
              <w:t>406,508</w:t>
            </w:r>
          </w:p>
        </w:tc>
      </w:tr>
      <w:tr w:rsidR="008B7012" w:rsidRPr="00CB56EC" w14:paraId="51A2CCE0" w14:textId="77777777" w:rsidTr="00191EEB">
        <w:trPr>
          <w:trHeight w:hRule="exact" w:val="227"/>
        </w:trPr>
        <w:tc>
          <w:tcPr>
            <w:tcW w:w="6655" w:type="dxa"/>
            <w:vAlign w:val="bottom"/>
          </w:tcPr>
          <w:p w14:paraId="2570B9E9" w14:textId="58C19998" w:rsidR="008B7012" w:rsidRPr="00CB56EC" w:rsidRDefault="008B7012" w:rsidP="008B7012">
            <w:pPr>
              <w:rPr>
                <w:sz w:val="18"/>
                <w:szCs w:val="18"/>
              </w:rPr>
            </w:pPr>
            <w:r w:rsidRPr="00F008D3">
              <w:rPr>
                <w:sz w:val="18"/>
                <w:szCs w:val="18"/>
              </w:rPr>
              <w:t>Gümrüklere Verilen Teminat Mektupları</w:t>
            </w:r>
          </w:p>
        </w:tc>
        <w:tc>
          <w:tcPr>
            <w:tcW w:w="1293" w:type="dxa"/>
            <w:vAlign w:val="bottom"/>
          </w:tcPr>
          <w:p w14:paraId="7098ED7E" w14:textId="162E3A7B" w:rsidR="008B7012" w:rsidRPr="00CB56EC" w:rsidRDefault="008B7012" w:rsidP="008B7012">
            <w:pPr>
              <w:jc w:val="right"/>
              <w:rPr>
                <w:sz w:val="18"/>
                <w:szCs w:val="18"/>
              </w:rPr>
            </w:pPr>
            <w:r>
              <w:rPr>
                <w:sz w:val="18"/>
                <w:szCs w:val="18"/>
                <w:lang w:eastAsia="tr-TR"/>
              </w:rPr>
              <w:t>481,495</w:t>
            </w:r>
          </w:p>
        </w:tc>
        <w:tc>
          <w:tcPr>
            <w:tcW w:w="1294" w:type="dxa"/>
            <w:vAlign w:val="bottom"/>
          </w:tcPr>
          <w:p w14:paraId="35DBF069" w14:textId="0686477F" w:rsidR="008B7012" w:rsidRPr="00CB56EC" w:rsidRDefault="008B7012" w:rsidP="008B7012">
            <w:pPr>
              <w:jc w:val="right"/>
              <w:rPr>
                <w:sz w:val="18"/>
                <w:szCs w:val="18"/>
              </w:rPr>
            </w:pPr>
            <w:r>
              <w:rPr>
                <w:sz w:val="18"/>
                <w:szCs w:val="18"/>
                <w:lang w:eastAsia="tr-TR"/>
              </w:rPr>
              <w:t>149,038</w:t>
            </w:r>
          </w:p>
        </w:tc>
      </w:tr>
      <w:tr w:rsidR="008B7012" w:rsidRPr="00CB56EC" w14:paraId="3E70DB53" w14:textId="77777777" w:rsidTr="00191EEB">
        <w:trPr>
          <w:trHeight w:hRule="exact" w:val="227"/>
        </w:trPr>
        <w:tc>
          <w:tcPr>
            <w:tcW w:w="6655" w:type="dxa"/>
            <w:vAlign w:val="bottom"/>
          </w:tcPr>
          <w:p w14:paraId="68A9CD4F" w14:textId="68717933" w:rsidR="008B7012" w:rsidRPr="00A37577" w:rsidRDefault="008B7012" w:rsidP="008B7012">
            <w:pPr>
              <w:rPr>
                <w:sz w:val="18"/>
                <w:szCs w:val="18"/>
              </w:rPr>
            </w:pPr>
            <w:r w:rsidRPr="00A37577">
              <w:rPr>
                <w:sz w:val="18"/>
                <w:szCs w:val="18"/>
              </w:rPr>
              <w:t>Avans Teminat Mektupları</w:t>
            </w:r>
          </w:p>
        </w:tc>
        <w:tc>
          <w:tcPr>
            <w:tcW w:w="1293" w:type="dxa"/>
            <w:vAlign w:val="bottom"/>
          </w:tcPr>
          <w:p w14:paraId="55363261" w14:textId="64437DDB" w:rsidR="008B7012" w:rsidRDefault="008B7012" w:rsidP="008B7012">
            <w:pPr>
              <w:jc w:val="right"/>
              <w:rPr>
                <w:sz w:val="18"/>
                <w:szCs w:val="18"/>
                <w:lang w:eastAsia="tr-TR"/>
              </w:rPr>
            </w:pPr>
            <w:r>
              <w:rPr>
                <w:sz w:val="18"/>
                <w:szCs w:val="18"/>
                <w:lang w:eastAsia="tr-TR"/>
              </w:rPr>
              <w:t>17,106</w:t>
            </w:r>
          </w:p>
        </w:tc>
        <w:tc>
          <w:tcPr>
            <w:tcW w:w="1294" w:type="dxa"/>
            <w:vAlign w:val="bottom"/>
          </w:tcPr>
          <w:p w14:paraId="1B37958C" w14:textId="0C401CB8" w:rsidR="008B7012" w:rsidRDefault="008B7012" w:rsidP="008B7012">
            <w:pPr>
              <w:jc w:val="right"/>
              <w:rPr>
                <w:sz w:val="18"/>
                <w:szCs w:val="18"/>
                <w:lang w:eastAsia="tr-TR"/>
              </w:rPr>
            </w:pPr>
            <w:r>
              <w:rPr>
                <w:sz w:val="18"/>
                <w:szCs w:val="18"/>
                <w:lang w:eastAsia="tr-TR"/>
              </w:rPr>
              <w:t>43,108</w:t>
            </w:r>
          </w:p>
        </w:tc>
      </w:tr>
      <w:tr w:rsidR="008B7012" w:rsidRPr="00CB56EC" w14:paraId="038E10E1" w14:textId="77777777" w:rsidTr="00F32F7C">
        <w:trPr>
          <w:trHeight w:hRule="exact" w:val="227"/>
        </w:trPr>
        <w:tc>
          <w:tcPr>
            <w:tcW w:w="6655" w:type="dxa"/>
            <w:vAlign w:val="bottom"/>
          </w:tcPr>
          <w:p w14:paraId="3D44E9F8" w14:textId="2986181A" w:rsidR="008B7012" w:rsidRPr="00A37577" w:rsidRDefault="008B7012" w:rsidP="008B7012">
            <w:pPr>
              <w:rPr>
                <w:sz w:val="18"/>
                <w:szCs w:val="18"/>
              </w:rPr>
            </w:pPr>
            <w:r w:rsidRPr="00A37577">
              <w:rPr>
                <w:sz w:val="18"/>
                <w:szCs w:val="18"/>
              </w:rPr>
              <w:t>Geçici Teminat Mektupları</w:t>
            </w:r>
          </w:p>
        </w:tc>
        <w:tc>
          <w:tcPr>
            <w:tcW w:w="1293" w:type="dxa"/>
            <w:vAlign w:val="bottom"/>
          </w:tcPr>
          <w:p w14:paraId="17D0B2FA" w14:textId="185761EF" w:rsidR="008B7012" w:rsidRDefault="008B7012" w:rsidP="008B7012">
            <w:pPr>
              <w:jc w:val="right"/>
              <w:rPr>
                <w:sz w:val="18"/>
                <w:szCs w:val="18"/>
                <w:lang w:eastAsia="tr-TR"/>
              </w:rPr>
            </w:pPr>
            <w:r>
              <w:rPr>
                <w:sz w:val="18"/>
                <w:szCs w:val="18"/>
              </w:rPr>
              <w:t>-</w:t>
            </w:r>
          </w:p>
        </w:tc>
        <w:tc>
          <w:tcPr>
            <w:tcW w:w="1294" w:type="dxa"/>
            <w:vAlign w:val="bottom"/>
          </w:tcPr>
          <w:p w14:paraId="3C6ED92B" w14:textId="6B54C20C" w:rsidR="008B7012" w:rsidRDefault="008B7012" w:rsidP="008B7012">
            <w:pPr>
              <w:jc w:val="right"/>
              <w:rPr>
                <w:sz w:val="18"/>
                <w:szCs w:val="18"/>
                <w:lang w:eastAsia="tr-TR"/>
              </w:rPr>
            </w:pPr>
            <w:r>
              <w:rPr>
                <w:sz w:val="18"/>
                <w:szCs w:val="18"/>
                <w:lang w:eastAsia="tr-TR"/>
              </w:rPr>
              <w:t>-</w:t>
            </w:r>
          </w:p>
        </w:tc>
      </w:tr>
      <w:tr w:rsidR="008B7012" w:rsidRPr="00CB56EC" w14:paraId="03309B41" w14:textId="77777777" w:rsidTr="00191EEB">
        <w:trPr>
          <w:trHeight w:hRule="exact" w:val="227"/>
        </w:trPr>
        <w:tc>
          <w:tcPr>
            <w:tcW w:w="6655" w:type="dxa"/>
            <w:vAlign w:val="bottom"/>
          </w:tcPr>
          <w:p w14:paraId="6D9A9A51" w14:textId="2DA5375A" w:rsidR="008B7012" w:rsidRPr="00CB56EC" w:rsidRDefault="008B7012" w:rsidP="008B7012">
            <w:pPr>
              <w:rPr>
                <w:sz w:val="18"/>
                <w:szCs w:val="18"/>
              </w:rPr>
            </w:pPr>
            <w:r w:rsidRPr="00A37577">
              <w:rPr>
                <w:sz w:val="18"/>
                <w:szCs w:val="18"/>
              </w:rPr>
              <w:t>Diğer Teminat Mektupları</w:t>
            </w:r>
          </w:p>
        </w:tc>
        <w:tc>
          <w:tcPr>
            <w:tcW w:w="1293" w:type="dxa"/>
            <w:vAlign w:val="bottom"/>
          </w:tcPr>
          <w:p w14:paraId="5F1F19AC" w14:textId="36494E3D" w:rsidR="008B7012" w:rsidRPr="00CB56EC" w:rsidRDefault="008B7012" w:rsidP="008B7012">
            <w:pPr>
              <w:jc w:val="right"/>
              <w:rPr>
                <w:sz w:val="18"/>
                <w:szCs w:val="18"/>
              </w:rPr>
            </w:pPr>
            <w:r>
              <w:rPr>
                <w:sz w:val="18"/>
                <w:szCs w:val="18"/>
                <w:lang w:eastAsia="tr-TR"/>
              </w:rPr>
              <w:t>-</w:t>
            </w:r>
          </w:p>
        </w:tc>
        <w:tc>
          <w:tcPr>
            <w:tcW w:w="1294" w:type="dxa"/>
            <w:vAlign w:val="bottom"/>
          </w:tcPr>
          <w:p w14:paraId="4728CC40" w14:textId="354B4C22" w:rsidR="008B7012" w:rsidRPr="00CB56EC" w:rsidRDefault="008B7012" w:rsidP="008B7012">
            <w:pPr>
              <w:jc w:val="right"/>
              <w:rPr>
                <w:sz w:val="18"/>
                <w:szCs w:val="18"/>
              </w:rPr>
            </w:pPr>
            <w:r>
              <w:rPr>
                <w:sz w:val="18"/>
                <w:szCs w:val="18"/>
                <w:lang w:eastAsia="tr-TR"/>
              </w:rPr>
              <w:t>-</w:t>
            </w:r>
          </w:p>
        </w:tc>
      </w:tr>
      <w:tr w:rsidR="008B7012" w:rsidRPr="00CB56EC" w14:paraId="02501863" w14:textId="77777777" w:rsidTr="00F32F7C">
        <w:trPr>
          <w:trHeight w:hRule="exact" w:val="227"/>
        </w:trPr>
        <w:tc>
          <w:tcPr>
            <w:tcW w:w="6655" w:type="dxa"/>
            <w:vAlign w:val="bottom"/>
          </w:tcPr>
          <w:p w14:paraId="7AC0C495" w14:textId="24B48341" w:rsidR="008B7012" w:rsidRPr="00CB56EC" w:rsidRDefault="008B7012" w:rsidP="008B7012">
            <w:pPr>
              <w:rPr>
                <w:b/>
                <w:bCs/>
                <w:color w:val="000000"/>
                <w:sz w:val="16"/>
                <w:szCs w:val="16"/>
                <w:lang w:eastAsia="tr-TR"/>
              </w:rPr>
            </w:pPr>
            <w:r w:rsidRPr="00CB56EC">
              <w:rPr>
                <w:b/>
                <w:sz w:val="18"/>
                <w:szCs w:val="18"/>
              </w:rPr>
              <w:t>Toplam</w:t>
            </w:r>
          </w:p>
        </w:tc>
        <w:tc>
          <w:tcPr>
            <w:tcW w:w="1293" w:type="dxa"/>
            <w:vAlign w:val="bottom"/>
          </w:tcPr>
          <w:p w14:paraId="50427C45" w14:textId="3C1C125B" w:rsidR="008B7012" w:rsidRPr="00CB56EC" w:rsidRDefault="008B7012" w:rsidP="008B7012">
            <w:pPr>
              <w:jc w:val="right"/>
              <w:rPr>
                <w:b/>
                <w:sz w:val="18"/>
                <w:szCs w:val="18"/>
              </w:rPr>
            </w:pPr>
            <w:r>
              <w:rPr>
                <w:b/>
                <w:sz w:val="18"/>
                <w:szCs w:val="18"/>
                <w:lang w:eastAsia="tr-TR"/>
              </w:rPr>
              <w:t>2,348,369</w:t>
            </w:r>
          </w:p>
        </w:tc>
        <w:tc>
          <w:tcPr>
            <w:tcW w:w="1294" w:type="dxa"/>
            <w:vAlign w:val="bottom"/>
          </w:tcPr>
          <w:p w14:paraId="21A64274" w14:textId="1BF8FA50" w:rsidR="008B7012" w:rsidRPr="00CB56EC" w:rsidRDefault="008B7012" w:rsidP="008B7012">
            <w:pPr>
              <w:jc w:val="right"/>
              <w:rPr>
                <w:b/>
                <w:sz w:val="18"/>
                <w:szCs w:val="18"/>
              </w:rPr>
            </w:pPr>
            <w:r>
              <w:rPr>
                <w:b/>
                <w:sz w:val="18"/>
                <w:szCs w:val="18"/>
                <w:lang w:eastAsia="tr-TR"/>
              </w:rPr>
              <w:t>1,833,451</w:t>
            </w:r>
          </w:p>
        </w:tc>
      </w:tr>
    </w:tbl>
    <w:p w14:paraId="2755ACF5" w14:textId="77777777" w:rsidR="00BA6AED" w:rsidRPr="005669F3" w:rsidRDefault="00BA6AED" w:rsidP="00501642">
      <w:pPr>
        <w:autoSpaceDE w:val="0"/>
        <w:autoSpaceDN w:val="0"/>
        <w:adjustRightInd w:val="0"/>
        <w:jc w:val="both"/>
        <w:rPr>
          <w:sz w:val="14"/>
          <w:szCs w:val="14"/>
        </w:rPr>
      </w:pPr>
    </w:p>
    <w:p w14:paraId="294A277B" w14:textId="27A7DE12" w:rsidR="002F0B01" w:rsidRPr="00CB56EC" w:rsidRDefault="00BA6AED" w:rsidP="00501642">
      <w:pPr>
        <w:autoSpaceDE w:val="0"/>
        <w:autoSpaceDN w:val="0"/>
        <w:adjustRightInd w:val="0"/>
        <w:jc w:val="both"/>
        <w:rPr>
          <w:rFonts w:ascii="TimesNewRomanPSMT" w:eastAsiaTheme="minorHAnsi" w:hAnsi="TimesNewRomanPSMT" w:cs="TimesNewRomanPSMT"/>
        </w:rPr>
      </w:pPr>
      <w:proofErr w:type="spellStart"/>
      <w:r>
        <w:rPr>
          <w:rFonts w:ascii="TimesNewRomanPSMT" w:eastAsiaTheme="minorHAnsi" w:hAnsi="TimesNewRomanPSMT" w:cs="TimesNewRomanPSMT"/>
        </w:rPr>
        <w:t>G</w:t>
      </w:r>
      <w:r w:rsidR="002F0B01" w:rsidRPr="00F64BA0">
        <w:rPr>
          <w:rFonts w:ascii="TimesNewRomanPSMT" w:eastAsiaTheme="minorHAnsi" w:hAnsi="TimesNewRomanPSMT" w:cs="TimesNewRomanPSMT"/>
        </w:rPr>
        <w:t>ayrinakdi</w:t>
      </w:r>
      <w:proofErr w:type="spellEnd"/>
      <w:r w:rsidR="002F0B01" w:rsidRPr="00F64BA0">
        <w:rPr>
          <w:rFonts w:ascii="TimesNewRomanPSMT" w:eastAsiaTheme="minorHAnsi" w:hAnsi="TimesNewRomanPSMT" w:cs="TimesNewRomanPSMT"/>
        </w:rPr>
        <w:t xml:space="preserve"> </w:t>
      </w:r>
      <w:r w:rsidR="002F0B01" w:rsidRPr="00032EA7">
        <w:rPr>
          <w:rFonts w:ascii="TimesNewRomanPSMT" w:eastAsiaTheme="minorHAnsi" w:hAnsi="TimesNewRomanPSMT" w:cs="TimesNewRomanPSMT"/>
        </w:rPr>
        <w:t xml:space="preserve">krediler </w:t>
      </w:r>
      <w:r w:rsidR="002F0B01" w:rsidRPr="00F32F7C">
        <w:rPr>
          <w:rFonts w:ascii="TimesNewRomanPSMT" w:eastAsiaTheme="minorHAnsi" w:hAnsi="TimesNewRomanPSMT" w:cs="TimesNewRomanPSMT"/>
        </w:rPr>
        <w:t xml:space="preserve">için </w:t>
      </w:r>
      <w:r w:rsidR="00F32F7C" w:rsidRPr="00F32F7C">
        <w:rPr>
          <w:rFonts w:ascii="TimesNewRomanPSMT" w:eastAsiaTheme="minorHAnsi" w:hAnsi="TimesNewRomanPSMT" w:cs="TimesNewRomanPSMT"/>
        </w:rPr>
        <w:t>3,432 TL</w:t>
      </w:r>
      <w:r w:rsidR="000839D6" w:rsidRPr="00F32F7C">
        <w:rPr>
          <w:rFonts w:ascii="TimesNewRomanPSMT" w:eastAsiaTheme="minorHAnsi" w:hAnsi="TimesNewRomanPSMT" w:cs="TimesNewRomanPSMT"/>
        </w:rPr>
        <w:t xml:space="preserve"> (</w:t>
      </w:r>
      <w:r w:rsidR="000839D6" w:rsidRPr="00D22DF6">
        <w:rPr>
          <w:rFonts w:ascii="TimesNewRomanPSMT" w:eastAsiaTheme="minorHAnsi" w:hAnsi="TimesNewRomanPSMT" w:cs="TimesNewRomanPSMT"/>
        </w:rPr>
        <w:t>31</w:t>
      </w:r>
      <w:r w:rsidR="000839D6" w:rsidRPr="00CB56EC">
        <w:rPr>
          <w:rFonts w:ascii="TimesNewRomanPSMT" w:eastAsiaTheme="minorHAnsi" w:hAnsi="TimesNewRomanPSMT" w:cs="TimesNewRomanPSMT"/>
        </w:rPr>
        <w:t xml:space="preserve"> Aralık 202</w:t>
      </w:r>
      <w:r w:rsidR="005F27DE">
        <w:rPr>
          <w:rFonts w:ascii="TimesNewRomanPSMT" w:eastAsiaTheme="minorHAnsi" w:hAnsi="TimesNewRomanPSMT" w:cs="TimesNewRomanPSMT"/>
        </w:rPr>
        <w:t>4</w:t>
      </w:r>
      <w:r w:rsidR="002F0B01" w:rsidRPr="00CB56EC">
        <w:rPr>
          <w:rFonts w:ascii="TimesNewRomanPSMT" w:eastAsiaTheme="minorHAnsi" w:hAnsi="TimesNewRomanPSMT" w:cs="TimesNewRomanPSMT"/>
        </w:rPr>
        <w:t xml:space="preserve"> – </w:t>
      </w:r>
      <w:r w:rsidR="005F27DE">
        <w:rPr>
          <w:rFonts w:ascii="TimesNewRomanPSMT" w:eastAsiaTheme="minorHAnsi" w:hAnsi="TimesNewRomanPSMT" w:cs="TimesNewRomanPSMT"/>
        </w:rPr>
        <w:t>7,876</w:t>
      </w:r>
      <w:r w:rsidR="00903F60" w:rsidRPr="00CB56EC">
        <w:rPr>
          <w:rFonts w:ascii="TimesNewRomanPSMT" w:eastAsiaTheme="minorHAnsi" w:hAnsi="TimesNewRomanPSMT" w:cs="TimesNewRomanPSMT"/>
        </w:rPr>
        <w:t xml:space="preserve"> </w:t>
      </w:r>
      <w:r w:rsidR="002F0B01" w:rsidRPr="00CB56EC">
        <w:rPr>
          <w:rFonts w:ascii="TimesNewRomanPSMT" w:eastAsiaTheme="minorHAnsi" w:hAnsi="TimesNewRomanPSMT" w:cs="TimesNewRomanPSMT"/>
        </w:rPr>
        <w:t>TL) beklenen zarar karşılığı ayrılmıştır.</w:t>
      </w:r>
    </w:p>
    <w:p w14:paraId="2C6E3E90" w14:textId="77777777" w:rsidR="002F0B01" w:rsidRPr="005669F3" w:rsidRDefault="002F0B01" w:rsidP="00E30CF9">
      <w:pPr>
        <w:tabs>
          <w:tab w:val="num" w:pos="3600"/>
        </w:tabs>
        <w:ind w:hanging="567"/>
        <w:rPr>
          <w:iCs/>
          <w:sz w:val="10"/>
          <w:szCs w:val="10"/>
        </w:rPr>
      </w:pPr>
    </w:p>
    <w:p w14:paraId="504B52B3" w14:textId="77777777" w:rsidR="00E30CF9" w:rsidRPr="00CB56EC" w:rsidRDefault="00142E6A" w:rsidP="00E30CF9">
      <w:pPr>
        <w:tabs>
          <w:tab w:val="num" w:pos="3600"/>
        </w:tabs>
        <w:ind w:hanging="567"/>
        <w:rPr>
          <w:iCs/>
        </w:rPr>
      </w:pPr>
      <w:r w:rsidRPr="00CB56EC">
        <w:rPr>
          <w:b/>
          <w:iCs/>
        </w:rPr>
        <w:tab/>
      </w:r>
      <w:proofErr w:type="spellStart"/>
      <w:r w:rsidR="00E30CF9" w:rsidRPr="00CB56EC">
        <w:rPr>
          <w:b/>
          <w:iCs/>
        </w:rPr>
        <w:t>Gayr</w:t>
      </w:r>
      <w:r w:rsidR="00641819" w:rsidRPr="00CB56EC">
        <w:rPr>
          <w:b/>
          <w:iCs/>
        </w:rPr>
        <w:t>inakdi</w:t>
      </w:r>
      <w:proofErr w:type="spellEnd"/>
      <w:r w:rsidR="00641819" w:rsidRPr="00CB56EC">
        <w:rPr>
          <w:b/>
          <w:iCs/>
        </w:rPr>
        <w:t xml:space="preserve"> kredilerin toplam tutarı</w:t>
      </w:r>
    </w:p>
    <w:p w14:paraId="74B088B2" w14:textId="77777777" w:rsidR="00641819" w:rsidRPr="00CB56EC" w:rsidRDefault="00641819" w:rsidP="00E30CF9">
      <w:pPr>
        <w:tabs>
          <w:tab w:val="left" w:pos="709"/>
        </w:tabs>
        <w:autoSpaceDE w:val="0"/>
        <w:autoSpaceDN w:val="0"/>
        <w:adjustRightInd w:val="0"/>
        <w:rPr>
          <w:sz w:val="16"/>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641819" w:rsidRPr="00CB56EC" w14:paraId="2880E5C3" w14:textId="77777777" w:rsidTr="00680205">
        <w:trPr>
          <w:trHeight w:hRule="exact" w:val="227"/>
        </w:trPr>
        <w:tc>
          <w:tcPr>
            <w:tcW w:w="6655" w:type="dxa"/>
            <w:vAlign w:val="bottom"/>
            <w:hideMark/>
          </w:tcPr>
          <w:p w14:paraId="3379158B" w14:textId="77777777" w:rsidR="00641819" w:rsidRPr="00CB56EC" w:rsidRDefault="00641819" w:rsidP="008709F1">
            <w:pPr>
              <w:rPr>
                <w:b/>
                <w:sz w:val="18"/>
                <w:szCs w:val="18"/>
                <w:lang w:eastAsia="tr-TR"/>
              </w:rPr>
            </w:pPr>
            <w:r w:rsidRPr="00CB56EC">
              <w:rPr>
                <w:b/>
                <w:sz w:val="18"/>
                <w:szCs w:val="18"/>
                <w:lang w:eastAsia="tr-TR"/>
              </w:rPr>
              <w:t> </w:t>
            </w:r>
          </w:p>
        </w:tc>
        <w:tc>
          <w:tcPr>
            <w:tcW w:w="1293" w:type="dxa"/>
            <w:vAlign w:val="bottom"/>
            <w:hideMark/>
          </w:tcPr>
          <w:p w14:paraId="473C3928" w14:textId="77777777" w:rsidR="00641819" w:rsidRPr="00CB56EC" w:rsidRDefault="00641819" w:rsidP="008709F1">
            <w:pPr>
              <w:jc w:val="right"/>
              <w:rPr>
                <w:b/>
                <w:bCs/>
                <w:sz w:val="18"/>
                <w:szCs w:val="18"/>
                <w:lang w:eastAsia="tr-TR"/>
              </w:rPr>
            </w:pPr>
            <w:r w:rsidRPr="00CB56EC">
              <w:rPr>
                <w:b/>
                <w:bCs/>
                <w:sz w:val="18"/>
                <w:szCs w:val="18"/>
                <w:lang w:eastAsia="tr-TR"/>
              </w:rPr>
              <w:t>Cari Dönem</w:t>
            </w:r>
          </w:p>
        </w:tc>
        <w:tc>
          <w:tcPr>
            <w:tcW w:w="1294" w:type="dxa"/>
            <w:vAlign w:val="bottom"/>
            <w:hideMark/>
          </w:tcPr>
          <w:p w14:paraId="6C698E31" w14:textId="77777777" w:rsidR="00641819" w:rsidRPr="00CB56EC" w:rsidRDefault="00641819" w:rsidP="008709F1">
            <w:pPr>
              <w:jc w:val="right"/>
              <w:rPr>
                <w:b/>
                <w:bCs/>
                <w:sz w:val="18"/>
                <w:szCs w:val="18"/>
                <w:lang w:eastAsia="tr-TR"/>
              </w:rPr>
            </w:pPr>
            <w:r w:rsidRPr="00CB56EC">
              <w:rPr>
                <w:b/>
                <w:bCs/>
                <w:sz w:val="18"/>
                <w:szCs w:val="18"/>
                <w:lang w:eastAsia="tr-TR"/>
              </w:rPr>
              <w:t>Önceki Dönem</w:t>
            </w:r>
          </w:p>
        </w:tc>
      </w:tr>
      <w:tr w:rsidR="005669F3" w:rsidRPr="00CB56EC" w14:paraId="1428CA21" w14:textId="77777777" w:rsidTr="00680205">
        <w:trPr>
          <w:trHeight w:hRule="exact" w:val="227"/>
        </w:trPr>
        <w:tc>
          <w:tcPr>
            <w:tcW w:w="6655" w:type="dxa"/>
            <w:vAlign w:val="bottom"/>
            <w:hideMark/>
          </w:tcPr>
          <w:p w14:paraId="73FB3C55" w14:textId="528C1411" w:rsidR="005669F3" w:rsidRPr="00CB56EC" w:rsidRDefault="005669F3" w:rsidP="005669F3">
            <w:pPr>
              <w:rPr>
                <w:sz w:val="18"/>
                <w:szCs w:val="18"/>
              </w:rPr>
            </w:pPr>
            <w:r w:rsidRPr="00CB56EC">
              <w:rPr>
                <w:sz w:val="18"/>
                <w:szCs w:val="18"/>
              </w:rPr>
              <w:t xml:space="preserve">Nakit Kredi Teminine Yönelik Olarak Açılan </w:t>
            </w:r>
            <w:proofErr w:type="spellStart"/>
            <w:r w:rsidRPr="00CB56EC">
              <w:rPr>
                <w:sz w:val="18"/>
                <w:szCs w:val="18"/>
              </w:rPr>
              <w:t>Gayrinakdi</w:t>
            </w:r>
            <w:proofErr w:type="spellEnd"/>
            <w:r w:rsidRPr="00CB56EC">
              <w:rPr>
                <w:sz w:val="18"/>
                <w:szCs w:val="18"/>
              </w:rPr>
              <w:t xml:space="preserve"> Krediler</w:t>
            </w:r>
          </w:p>
        </w:tc>
        <w:tc>
          <w:tcPr>
            <w:tcW w:w="1293" w:type="dxa"/>
            <w:vAlign w:val="bottom"/>
            <w:hideMark/>
          </w:tcPr>
          <w:p w14:paraId="0846888F" w14:textId="5560435A" w:rsidR="005669F3" w:rsidRPr="00CB56EC" w:rsidRDefault="00F32F7C" w:rsidP="005669F3">
            <w:pPr>
              <w:jc w:val="right"/>
              <w:rPr>
                <w:sz w:val="18"/>
                <w:szCs w:val="18"/>
                <w:lang w:eastAsia="tr-TR"/>
              </w:rPr>
            </w:pPr>
            <w:r>
              <w:rPr>
                <w:sz w:val="18"/>
                <w:szCs w:val="18"/>
                <w:lang w:eastAsia="tr-TR"/>
              </w:rPr>
              <w:t>1,187,089</w:t>
            </w:r>
          </w:p>
        </w:tc>
        <w:tc>
          <w:tcPr>
            <w:tcW w:w="1294" w:type="dxa"/>
            <w:vAlign w:val="bottom"/>
            <w:hideMark/>
          </w:tcPr>
          <w:p w14:paraId="14F19D35" w14:textId="5F863128" w:rsidR="005669F3" w:rsidRPr="00CB56EC" w:rsidRDefault="005669F3" w:rsidP="005669F3">
            <w:pPr>
              <w:jc w:val="right"/>
              <w:rPr>
                <w:sz w:val="18"/>
                <w:szCs w:val="18"/>
              </w:rPr>
            </w:pPr>
            <w:r w:rsidRPr="003C2D02">
              <w:rPr>
                <w:sz w:val="18"/>
                <w:szCs w:val="18"/>
                <w:lang w:eastAsia="tr-TR"/>
              </w:rPr>
              <w:t>1,234,797</w:t>
            </w:r>
          </w:p>
        </w:tc>
      </w:tr>
      <w:tr w:rsidR="005669F3" w:rsidRPr="00CB56EC" w14:paraId="606F3A37" w14:textId="77777777" w:rsidTr="00680205">
        <w:trPr>
          <w:trHeight w:hRule="exact" w:val="227"/>
        </w:trPr>
        <w:tc>
          <w:tcPr>
            <w:tcW w:w="6655" w:type="dxa"/>
            <w:vAlign w:val="bottom"/>
            <w:hideMark/>
          </w:tcPr>
          <w:p w14:paraId="7BDF1F96" w14:textId="5EFF1996" w:rsidR="005669F3" w:rsidRPr="00CB56EC" w:rsidRDefault="005669F3" w:rsidP="005669F3">
            <w:pPr>
              <w:ind w:firstLineChars="100" w:firstLine="180"/>
              <w:rPr>
                <w:sz w:val="18"/>
                <w:szCs w:val="18"/>
              </w:rPr>
            </w:pPr>
            <w:r w:rsidRPr="00CB56EC">
              <w:rPr>
                <w:sz w:val="18"/>
                <w:szCs w:val="18"/>
              </w:rPr>
              <w:t>Bir Yıl veya daha Az Süreli Asıl Vadeli</w:t>
            </w:r>
          </w:p>
        </w:tc>
        <w:tc>
          <w:tcPr>
            <w:tcW w:w="1293" w:type="dxa"/>
            <w:vAlign w:val="bottom"/>
            <w:hideMark/>
          </w:tcPr>
          <w:p w14:paraId="39CBC843" w14:textId="795993F9" w:rsidR="005669F3" w:rsidRPr="00CB56EC" w:rsidRDefault="00F32F7C" w:rsidP="005669F3">
            <w:pPr>
              <w:jc w:val="right"/>
              <w:rPr>
                <w:sz w:val="18"/>
                <w:szCs w:val="18"/>
                <w:lang w:eastAsia="tr-TR"/>
              </w:rPr>
            </w:pPr>
            <w:r>
              <w:rPr>
                <w:sz w:val="18"/>
                <w:szCs w:val="18"/>
                <w:lang w:eastAsia="tr-TR"/>
              </w:rPr>
              <w:t>122,987</w:t>
            </w:r>
          </w:p>
        </w:tc>
        <w:tc>
          <w:tcPr>
            <w:tcW w:w="1294" w:type="dxa"/>
            <w:vAlign w:val="bottom"/>
            <w:hideMark/>
          </w:tcPr>
          <w:p w14:paraId="59CE751A" w14:textId="60516A4D" w:rsidR="005669F3" w:rsidRPr="00CB56EC" w:rsidRDefault="005669F3" w:rsidP="005669F3">
            <w:pPr>
              <w:jc w:val="right"/>
              <w:rPr>
                <w:sz w:val="18"/>
                <w:szCs w:val="18"/>
              </w:rPr>
            </w:pPr>
            <w:r w:rsidRPr="003C2D02">
              <w:rPr>
                <w:sz w:val="18"/>
                <w:szCs w:val="18"/>
                <w:lang w:eastAsia="tr-TR"/>
              </w:rPr>
              <w:t>119,052</w:t>
            </w:r>
          </w:p>
        </w:tc>
      </w:tr>
      <w:tr w:rsidR="005669F3" w:rsidRPr="00CB56EC" w14:paraId="0AC10469" w14:textId="77777777" w:rsidTr="00680205">
        <w:trPr>
          <w:trHeight w:hRule="exact" w:val="227"/>
        </w:trPr>
        <w:tc>
          <w:tcPr>
            <w:tcW w:w="6655" w:type="dxa"/>
            <w:vAlign w:val="bottom"/>
          </w:tcPr>
          <w:p w14:paraId="26192CAB" w14:textId="0963524A" w:rsidR="005669F3" w:rsidRPr="00CB56EC" w:rsidRDefault="005669F3" w:rsidP="005669F3">
            <w:pPr>
              <w:ind w:firstLineChars="100" w:firstLine="180"/>
              <w:rPr>
                <w:sz w:val="18"/>
                <w:szCs w:val="18"/>
              </w:rPr>
            </w:pPr>
            <w:r w:rsidRPr="00CB56EC">
              <w:rPr>
                <w:sz w:val="18"/>
                <w:szCs w:val="18"/>
              </w:rPr>
              <w:t>Bir Yıldan Daha Uzun Süreli Asıl Vadeli</w:t>
            </w:r>
          </w:p>
        </w:tc>
        <w:tc>
          <w:tcPr>
            <w:tcW w:w="1293" w:type="dxa"/>
            <w:vAlign w:val="bottom"/>
          </w:tcPr>
          <w:p w14:paraId="2ED36A0C" w14:textId="45A41541" w:rsidR="005669F3" w:rsidRPr="00CB56EC" w:rsidRDefault="00F32F7C" w:rsidP="005669F3">
            <w:pPr>
              <w:jc w:val="right"/>
              <w:rPr>
                <w:sz w:val="18"/>
                <w:szCs w:val="18"/>
                <w:lang w:eastAsia="tr-TR"/>
              </w:rPr>
            </w:pPr>
            <w:r>
              <w:rPr>
                <w:sz w:val="18"/>
                <w:szCs w:val="18"/>
                <w:lang w:eastAsia="tr-TR"/>
              </w:rPr>
              <w:t>1,064,102</w:t>
            </w:r>
          </w:p>
        </w:tc>
        <w:tc>
          <w:tcPr>
            <w:tcW w:w="1294" w:type="dxa"/>
            <w:vAlign w:val="bottom"/>
          </w:tcPr>
          <w:p w14:paraId="7F982499" w14:textId="680F92DF" w:rsidR="005669F3" w:rsidRPr="00CB56EC" w:rsidRDefault="005669F3" w:rsidP="005669F3">
            <w:pPr>
              <w:jc w:val="right"/>
              <w:rPr>
                <w:sz w:val="18"/>
                <w:szCs w:val="18"/>
              </w:rPr>
            </w:pPr>
            <w:r w:rsidRPr="003C2D02">
              <w:rPr>
                <w:sz w:val="18"/>
                <w:szCs w:val="18"/>
                <w:lang w:eastAsia="tr-TR"/>
              </w:rPr>
              <w:t>1,115,745</w:t>
            </w:r>
          </w:p>
        </w:tc>
      </w:tr>
      <w:tr w:rsidR="005669F3" w:rsidRPr="00CB56EC" w14:paraId="73D4B51D" w14:textId="77777777" w:rsidTr="00680205">
        <w:trPr>
          <w:trHeight w:hRule="exact" w:val="227"/>
        </w:trPr>
        <w:tc>
          <w:tcPr>
            <w:tcW w:w="6655" w:type="dxa"/>
            <w:vAlign w:val="bottom"/>
          </w:tcPr>
          <w:p w14:paraId="29D2E951" w14:textId="413D11BF" w:rsidR="005669F3" w:rsidRPr="00CB56EC" w:rsidRDefault="005669F3" w:rsidP="005669F3">
            <w:pPr>
              <w:rPr>
                <w:sz w:val="18"/>
                <w:szCs w:val="18"/>
              </w:rPr>
            </w:pPr>
            <w:r w:rsidRPr="00CB56EC">
              <w:rPr>
                <w:sz w:val="18"/>
                <w:szCs w:val="18"/>
              </w:rPr>
              <w:t xml:space="preserve">Diğer </w:t>
            </w:r>
            <w:proofErr w:type="spellStart"/>
            <w:r w:rsidRPr="00CB56EC">
              <w:rPr>
                <w:sz w:val="18"/>
                <w:szCs w:val="18"/>
              </w:rPr>
              <w:t>Gayrinakdi</w:t>
            </w:r>
            <w:proofErr w:type="spellEnd"/>
            <w:r w:rsidRPr="00CB56EC">
              <w:rPr>
                <w:sz w:val="18"/>
                <w:szCs w:val="18"/>
              </w:rPr>
              <w:t xml:space="preserve"> Krediler</w:t>
            </w:r>
          </w:p>
        </w:tc>
        <w:tc>
          <w:tcPr>
            <w:tcW w:w="1293" w:type="dxa"/>
            <w:vAlign w:val="bottom"/>
          </w:tcPr>
          <w:p w14:paraId="1B4D929B" w14:textId="140F65FA" w:rsidR="005669F3" w:rsidRPr="00CB56EC" w:rsidRDefault="00F32F7C" w:rsidP="005669F3">
            <w:pPr>
              <w:jc w:val="right"/>
              <w:rPr>
                <w:sz w:val="18"/>
                <w:szCs w:val="18"/>
                <w:lang w:eastAsia="tr-TR"/>
              </w:rPr>
            </w:pPr>
            <w:r>
              <w:rPr>
                <w:sz w:val="18"/>
                <w:szCs w:val="18"/>
                <w:lang w:eastAsia="tr-TR"/>
              </w:rPr>
              <w:t>1,316,230</w:t>
            </w:r>
          </w:p>
        </w:tc>
        <w:tc>
          <w:tcPr>
            <w:tcW w:w="1294" w:type="dxa"/>
            <w:vAlign w:val="bottom"/>
          </w:tcPr>
          <w:p w14:paraId="09FE1768" w14:textId="7E0305BB" w:rsidR="005669F3" w:rsidRPr="00CB56EC" w:rsidRDefault="005669F3" w:rsidP="005669F3">
            <w:pPr>
              <w:jc w:val="right"/>
              <w:rPr>
                <w:sz w:val="18"/>
                <w:szCs w:val="18"/>
              </w:rPr>
            </w:pPr>
            <w:r w:rsidRPr="003C2D02">
              <w:rPr>
                <w:sz w:val="18"/>
                <w:szCs w:val="18"/>
                <w:lang w:eastAsia="tr-TR"/>
              </w:rPr>
              <w:t>720,325</w:t>
            </w:r>
          </w:p>
        </w:tc>
      </w:tr>
      <w:tr w:rsidR="005669F3" w:rsidRPr="005669F3" w14:paraId="59E8AA7E" w14:textId="77777777" w:rsidTr="00680205">
        <w:trPr>
          <w:trHeight w:hRule="exact" w:val="227"/>
        </w:trPr>
        <w:tc>
          <w:tcPr>
            <w:tcW w:w="6655" w:type="dxa"/>
            <w:vAlign w:val="bottom"/>
          </w:tcPr>
          <w:p w14:paraId="42350C8D" w14:textId="77777777" w:rsidR="005669F3" w:rsidRPr="005669F3" w:rsidRDefault="005669F3" w:rsidP="005669F3">
            <w:pPr>
              <w:rPr>
                <w:b/>
                <w:color w:val="000000"/>
                <w:sz w:val="16"/>
                <w:szCs w:val="16"/>
                <w:lang w:eastAsia="tr-TR"/>
              </w:rPr>
            </w:pPr>
            <w:r w:rsidRPr="005669F3">
              <w:rPr>
                <w:b/>
                <w:sz w:val="18"/>
                <w:szCs w:val="18"/>
              </w:rPr>
              <w:t>Toplam</w:t>
            </w:r>
          </w:p>
        </w:tc>
        <w:tc>
          <w:tcPr>
            <w:tcW w:w="1293" w:type="dxa"/>
            <w:vAlign w:val="bottom"/>
          </w:tcPr>
          <w:p w14:paraId="082F502C" w14:textId="7A713E7B" w:rsidR="005669F3" w:rsidRPr="005669F3" w:rsidRDefault="00F32F7C" w:rsidP="005669F3">
            <w:pPr>
              <w:jc w:val="right"/>
              <w:rPr>
                <w:b/>
                <w:sz w:val="18"/>
                <w:szCs w:val="18"/>
                <w:lang w:eastAsia="tr-TR"/>
              </w:rPr>
            </w:pPr>
            <w:r>
              <w:rPr>
                <w:b/>
                <w:sz w:val="18"/>
                <w:szCs w:val="18"/>
                <w:lang w:eastAsia="tr-TR"/>
              </w:rPr>
              <w:t>2,503,319</w:t>
            </w:r>
          </w:p>
        </w:tc>
        <w:tc>
          <w:tcPr>
            <w:tcW w:w="1294" w:type="dxa"/>
            <w:vAlign w:val="bottom"/>
          </w:tcPr>
          <w:p w14:paraId="1A235E63" w14:textId="730A6CC5" w:rsidR="005669F3" w:rsidRPr="005669F3" w:rsidRDefault="005669F3" w:rsidP="005669F3">
            <w:pPr>
              <w:jc w:val="right"/>
              <w:rPr>
                <w:b/>
                <w:sz w:val="18"/>
                <w:szCs w:val="18"/>
              </w:rPr>
            </w:pPr>
            <w:r w:rsidRPr="005669F3">
              <w:rPr>
                <w:b/>
                <w:sz w:val="18"/>
                <w:szCs w:val="18"/>
                <w:lang w:eastAsia="tr-TR"/>
              </w:rPr>
              <w:t>1,955,122</w:t>
            </w:r>
          </w:p>
        </w:tc>
      </w:tr>
    </w:tbl>
    <w:p w14:paraId="4DE19C42" w14:textId="60E7F2C9" w:rsidR="00E30CF9" w:rsidRDefault="00E30CF9" w:rsidP="00E30CF9">
      <w:pPr>
        <w:rPr>
          <w:rFonts w:eastAsia="Arial Unicode MS"/>
          <w:b/>
          <w:sz w:val="8"/>
          <w:highlight w:val="yellow"/>
        </w:rPr>
      </w:pPr>
    </w:p>
    <w:p w14:paraId="3D59EC86" w14:textId="77777777" w:rsidR="003C56AC" w:rsidRPr="00CB56EC" w:rsidRDefault="003C56AC" w:rsidP="00E30CF9">
      <w:pPr>
        <w:rPr>
          <w:rFonts w:eastAsia="Arial Unicode MS"/>
          <w:b/>
          <w:sz w:val="8"/>
          <w:highlight w:val="yellow"/>
        </w:rPr>
      </w:pPr>
    </w:p>
    <w:p w14:paraId="008117C4" w14:textId="767ADEFE" w:rsidR="00BA6AED" w:rsidRPr="00CB56EC" w:rsidRDefault="003C56AC" w:rsidP="00BA6AED">
      <w:pPr>
        <w:tabs>
          <w:tab w:val="num" w:pos="3600"/>
        </w:tabs>
        <w:ind w:hanging="567"/>
        <w:rPr>
          <w:iCs/>
        </w:rPr>
      </w:pPr>
      <w:r>
        <w:rPr>
          <w:b/>
          <w:iCs/>
        </w:rPr>
        <w:tab/>
      </w:r>
      <w:r w:rsidR="00BA6AED" w:rsidRPr="00CB56EC">
        <w:rPr>
          <w:b/>
          <w:iCs/>
        </w:rPr>
        <w:t xml:space="preserve">I ve </w:t>
      </w:r>
      <w:proofErr w:type="spellStart"/>
      <w:r w:rsidR="00BA6AED" w:rsidRPr="00CB56EC">
        <w:rPr>
          <w:b/>
          <w:iCs/>
        </w:rPr>
        <w:t>II’nci</w:t>
      </w:r>
      <w:proofErr w:type="spellEnd"/>
      <w:r w:rsidR="00BA6AED" w:rsidRPr="00CB56EC">
        <w:rPr>
          <w:b/>
          <w:iCs/>
        </w:rPr>
        <w:t xml:space="preserve"> grupta sınıflandırılan </w:t>
      </w:r>
      <w:proofErr w:type="spellStart"/>
      <w:r w:rsidR="00BA6AED" w:rsidRPr="00CB56EC">
        <w:rPr>
          <w:b/>
          <w:iCs/>
        </w:rPr>
        <w:t>gayrinakdi</w:t>
      </w:r>
      <w:proofErr w:type="spellEnd"/>
      <w:r w:rsidR="00BA6AED" w:rsidRPr="00CB56EC">
        <w:rPr>
          <w:b/>
          <w:iCs/>
        </w:rPr>
        <w:t xml:space="preserve"> kredilere ilişkin bilgiler </w:t>
      </w:r>
    </w:p>
    <w:p w14:paraId="737966C8" w14:textId="77777777" w:rsidR="00BA6AED" w:rsidRPr="005669F3" w:rsidRDefault="00BA6AED" w:rsidP="00BA6AED">
      <w:pPr>
        <w:tabs>
          <w:tab w:val="left" w:pos="567"/>
        </w:tabs>
        <w:autoSpaceDE w:val="0"/>
        <w:autoSpaceDN w:val="0"/>
        <w:adjustRightInd w:val="0"/>
        <w:rPr>
          <w:sz w:val="10"/>
          <w:szCs w:val="10"/>
          <w:lang w:eastAsia="en-GB"/>
        </w:rPr>
      </w:pPr>
    </w:p>
    <w:tbl>
      <w:tblPr>
        <w:tblW w:w="927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239"/>
        <w:gridCol w:w="876"/>
        <w:gridCol w:w="950"/>
        <w:gridCol w:w="868"/>
        <w:gridCol w:w="868"/>
        <w:gridCol w:w="871"/>
        <w:gridCol w:w="868"/>
        <w:gridCol w:w="868"/>
        <w:gridCol w:w="868"/>
      </w:tblGrid>
      <w:tr w:rsidR="003C56AC" w:rsidRPr="00CB56EC" w14:paraId="192CCCC9" w14:textId="77777777" w:rsidTr="00680205">
        <w:trPr>
          <w:trHeight w:val="266"/>
        </w:trPr>
        <w:tc>
          <w:tcPr>
            <w:tcW w:w="2239" w:type="dxa"/>
            <w:vAlign w:val="bottom"/>
          </w:tcPr>
          <w:p w14:paraId="1C8C87A1" w14:textId="77777777" w:rsidR="003C56AC" w:rsidRPr="00CB56EC" w:rsidRDefault="003C56AC" w:rsidP="003C56AC">
            <w:pPr>
              <w:jc w:val="right"/>
              <w:rPr>
                <w:b/>
                <w:sz w:val="18"/>
                <w:szCs w:val="18"/>
                <w:lang w:eastAsia="tr-TR"/>
              </w:rPr>
            </w:pPr>
          </w:p>
        </w:tc>
        <w:tc>
          <w:tcPr>
            <w:tcW w:w="3562" w:type="dxa"/>
            <w:gridSpan w:val="4"/>
            <w:vAlign w:val="bottom"/>
          </w:tcPr>
          <w:p w14:paraId="3A28DF75" w14:textId="794FA376" w:rsidR="003C56AC" w:rsidRPr="00CB56EC" w:rsidRDefault="003C56AC" w:rsidP="003C56AC">
            <w:pPr>
              <w:jc w:val="center"/>
              <w:rPr>
                <w:b/>
                <w:bCs/>
                <w:sz w:val="18"/>
                <w:szCs w:val="18"/>
                <w:lang w:eastAsia="tr-TR"/>
              </w:rPr>
            </w:pPr>
            <w:r>
              <w:rPr>
                <w:b/>
                <w:bCs/>
                <w:sz w:val="18"/>
                <w:szCs w:val="18"/>
                <w:lang w:eastAsia="tr-TR"/>
              </w:rPr>
              <w:t>Cari Dönem</w:t>
            </w:r>
          </w:p>
        </w:tc>
        <w:tc>
          <w:tcPr>
            <w:tcW w:w="3475" w:type="dxa"/>
            <w:gridSpan w:val="4"/>
            <w:vAlign w:val="bottom"/>
          </w:tcPr>
          <w:p w14:paraId="124C6E36" w14:textId="13EABDD1" w:rsidR="003C56AC" w:rsidRPr="00CB56EC" w:rsidRDefault="003C56AC" w:rsidP="003C56AC">
            <w:pPr>
              <w:jc w:val="center"/>
              <w:rPr>
                <w:b/>
                <w:bCs/>
                <w:sz w:val="18"/>
                <w:szCs w:val="18"/>
                <w:lang w:eastAsia="tr-TR"/>
              </w:rPr>
            </w:pPr>
            <w:r>
              <w:rPr>
                <w:b/>
                <w:bCs/>
                <w:sz w:val="18"/>
                <w:szCs w:val="18"/>
                <w:lang w:eastAsia="tr-TR"/>
              </w:rPr>
              <w:t>Önceki Dönem</w:t>
            </w:r>
          </w:p>
        </w:tc>
      </w:tr>
      <w:tr w:rsidR="003C56AC" w:rsidRPr="00CB56EC" w14:paraId="12E628F8" w14:textId="3F17CDD6" w:rsidTr="00680205">
        <w:trPr>
          <w:trHeight w:val="266"/>
        </w:trPr>
        <w:tc>
          <w:tcPr>
            <w:tcW w:w="2239" w:type="dxa"/>
            <w:vAlign w:val="center"/>
            <w:hideMark/>
          </w:tcPr>
          <w:p w14:paraId="136909C9" w14:textId="1094F260" w:rsidR="003C56AC" w:rsidRPr="00CB56EC" w:rsidRDefault="003C56AC" w:rsidP="003C56AC">
            <w:pPr>
              <w:rPr>
                <w:b/>
                <w:sz w:val="18"/>
                <w:szCs w:val="18"/>
                <w:lang w:eastAsia="tr-TR"/>
              </w:rPr>
            </w:pPr>
          </w:p>
        </w:tc>
        <w:tc>
          <w:tcPr>
            <w:tcW w:w="1826" w:type="dxa"/>
            <w:gridSpan w:val="2"/>
            <w:vAlign w:val="bottom"/>
            <w:hideMark/>
          </w:tcPr>
          <w:p w14:paraId="3FA91E17" w14:textId="60601913" w:rsidR="003C56AC" w:rsidRPr="00CB56EC" w:rsidRDefault="003C56AC" w:rsidP="003C56AC">
            <w:pPr>
              <w:jc w:val="center"/>
              <w:rPr>
                <w:b/>
                <w:bCs/>
                <w:sz w:val="18"/>
                <w:szCs w:val="18"/>
                <w:lang w:eastAsia="tr-TR"/>
              </w:rPr>
            </w:pPr>
            <w:r w:rsidRPr="00CB56EC">
              <w:rPr>
                <w:b/>
                <w:bCs/>
                <w:sz w:val="18"/>
                <w:szCs w:val="18"/>
                <w:lang w:eastAsia="tr-TR"/>
              </w:rPr>
              <w:t>I. Grup</w:t>
            </w:r>
          </w:p>
        </w:tc>
        <w:tc>
          <w:tcPr>
            <w:tcW w:w="1736" w:type="dxa"/>
            <w:gridSpan w:val="2"/>
            <w:vAlign w:val="bottom"/>
            <w:hideMark/>
          </w:tcPr>
          <w:p w14:paraId="55F4296D" w14:textId="61AEE2CA" w:rsidR="003C56AC" w:rsidRPr="00CB56EC" w:rsidRDefault="003C56AC" w:rsidP="003C56AC">
            <w:pPr>
              <w:jc w:val="center"/>
              <w:rPr>
                <w:b/>
                <w:bCs/>
                <w:sz w:val="18"/>
                <w:szCs w:val="18"/>
                <w:lang w:eastAsia="tr-TR"/>
              </w:rPr>
            </w:pPr>
            <w:r w:rsidRPr="00CB56EC">
              <w:rPr>
                <w:b/>
                <w:bCs/>
                <w:sz w:val="18"/>
                <w:szCs w:val="18"/>
                <w:lang w:eastAsia="tr-TR"/>
              </w:rPr>
              <w:t>II. Grup</w:t>
            </w:r>
          </w:p>
        </w:tc>
        <w:tc>
          <w:tcPr>
            <w:tcW w:w="1739" w:type="dxa"/>
            <w:gridSpan w:val="2"/>
            <w:vAlign w:val="bottom"/>
          </w:tcPr>
          <w:p w14:paraId="47F68EED" w14:textId="0D3F4703" w:rsidR="003C56AC" w:rsidRPr="00CB56EC" w:rsidRDefault="003C56AC" w:rsidP="003C56AC">
            <w:pPr>
              <w:jc w:val="center"/>
              <w:rPr>
                <w:b/>
                <w:bCs/>
                <w:sz w:val="18"/>
                <w:szCs w:val="18"/>
                <w:lang w:eastAsia="tr-TR"/>
              </w:rPr>
            </w:pPr>
            <w:r w:rsidRPr="00CB56EC">
              <w:rPr>
                <w:b/>
                <w:bCs/>
                <w:sz w:val="18"/>
                <w:szCs w:val="18"/>
                <w:lang w:eastAsia="tr-TR"/>
              </w:rPr>
              <w:t>I. Grup</w:t>
            </w:r>
          </w:p>
        </w:tc>
        <w:tc>
          <w:tcPr>
            <w:tcW w:w="1736" w:type="dxa"/>
            <w:gridSpan w:val="2"/>
            <w:vAlign w:val="bottom"/>
          </w:tcPr>
          <w:p w14:paraId="0F40639C" w14:textId="4F93F995" w:rsidR="003C56AC" w:rsidRPr="00CB56EC" w:rsidRDefault="003C56AC" w:rsidP="003C56AC">
            <w:pPr>
              <w:jc w:val="center"/>
              <w:rPr>
                <w:b/>
                <w:bCs/>
                <w:sz w:val="18"/>
                <w:szCs w:val="18"/>
                <w:lang w:eastAsia="tr-TR"/>
              </w:rPr>
            </w:pPr>
            <w:r w:rsidRPr="00CB56EC">
              <w:rPr>
                <w:b/>
                <w:bCs/>
                <w:sz w:val="18"/>
                <w:szCs w:val="18"/>
                <w:lang w:eastAsia="tr-TR"/>
              </w:rPr>
              <w:t>II. Grup</w:t>
            </w:r>
          </w:p>
        </w:tc>
      </w:tr>
      <w:tr w:rsidR="003C56AC" w:rsidRPr="00CB56EC" w14:paraId="1104EDB2" w14:textId="343A1B7C" w:rsidTr="00680205">
        <w:trPr>
          <w:trHeight w:val="251"/>
        </w:trPr>
        <w:tc>
          <w:tcPr>
            <w:tcW w:w="2239" w:type="dxa"/>
            <w:vAlign w:val="center"/>
            <w:hideMark/>
          </w:tcPr>
          <w:p w14:paraId="22BE7AED" w14:textId="77777777" w:rsidR="003C56AC" w:rsidRPr="00CB56EC" w:rsidRDefault="003C56AC" w:rsidP="003C56AC">
            <w:pPr>
              <w:jc w:val="right"/>
              <w:rPr>
                <w:sz w:val="18"/>
                <w:szCs w:val="18"/>
                <w:lang w:eastAsia="tr-TR"/>
              </w:rPr>
            </w:pPr>
            <w:r w:rsidRPr="00CB56EC">
              <w:rPr>
                <w:sz w:val="18"/>
                <w:szCs w:val="18"/>
                <w:lang w:eastAsia="tr-TR"/>
              </w:rPr>
              <w:t> </w:t>
            </w:r>
          </w:p>
        </w:tc>
        <w:tc>
          <w:tcPr>
            <w:tcW w:w="876" w:type="dxa"/>
            <w:vAlign w:val="bottom"/>
            <w:hideMark/>
          </w:tcPr>
          <w:p w14:paraId="007E9EDB" w14:textId="77777777" w:rsidR="003C56AC" w:rsidRPr="00CB56EC" w:rsidRDefault="003C56AC" w:rsidP="003C56AC">
            <w:pPr>
              <w:jc w:val="right"/>
              <w:rPr>
                <w:b/>
                <w:bCs/>
                <w:sz w:val="18"/>
                <w:szCs w:val="18"/>
                <w:lang w:eastAsia="tr-TR"/>
              </w:rPr>
            </w:pPr>
            <w:r w:rsidRPr="00CB56EC">
              <w:rPr>
                <w:b/>
                <w:bCs/>
                <w:sz w:val="18"/>
                <w:szCs w:val="18"/>
                <w:lang w:eastAsia="tr-TR"/>
              </w:rPr>
              <w:t>TP</w:t>
            </w:r>
          </w:p>
        </w:tc>
        <w:tc>
          <w:tcPr>
            <w:tcW w:w="950" w:type="dxa"/>
            <w:vAlign w:val="bottom"/>
            <w:hideMark/>
          </w:tcPr>
          <w:p w14:paraId="14A0F959" w14:textId="77777777" w:rsidR="003C56AC" w:rsidRPr="00CB56EC" w:rsidRDefault="003C56AC" w:rsidP="003C56AC">
            <w:pPr>
              <w:jc w:val="right"/>
              <w:rPr>
                <w:b/>
                <w:bCs/>
                <w:sz w:val="18"/>
                <w:szCs w:val="18"/>
                <w:lang w:eastAsia="tr-TR"/>
              </w:rPr>
            </w:pPr>
            <w:r w:rsidRPr="00CB56EC">
              <w:rPr>
                <w:b/>
                <w:bCs/>
                <w:sz w:val="18"/>
                <w:szCs w:val="18"/>
                <w:lang w:eastAsia="tr-TR"/>
              </w:rPr>
              <w:t>YP</w:t>
            </w:r>
          </w:p>
        </w:tc>
        <w:tc>
          <w:tcPr>
            <w:tcW w:w="868" w:type="dxa"/>
            <w:vAlign w:val="bottom"/>
            <w:hideMark/>
          </w:tcPr>
          <w:p w14:paraId="7E8A913D" w14:textId="77777777" w:rsidR="003C56AC" w:rsidRPr="00CB56EC" w:rsidRDefault="003C56AC" w:rsidP="003C56AC">
            <w:pPr>
              <w:jc w:val="right"/>
              <w:rPr>
                <w:b/>
                <w:bCs/>
                <w:sz w:val="18"/>
                <w:szCs w:val="18"/>
                <w:lang w:eastAsia="tr-TR"/>
              </w:rPr>
            </w:pPr>
            <w:r w:rsidRPr="00CB56EC">
              <w:rPr>
                <w:b/>
                <w:bCs/>
                <w:sz w:val="18"/>
                <w:szCs w:val="18"/>
                <w:lang w:eastAsia="tr-TR"/>
              </w:rPr>
              <w:t>TP</w:t>
            </w:r>
          </w:p>
        </w:tc>
        <w:tc>
          <w:tcPr>
            <w:tcW w:w="868" w:type="dxa"/>
            <w:vAlign w:val="bottom"/>
            <w:hideMark/>
          </w:tcPr>
          <w:p w14:paraId="24F2C88F" w14:textId="77777777" w:rsidR="003C56AC" w:rsidRPr="00CB56EC" w:rsidRDefault="003C56AC" w:rsidP="003C56AC">
            <w:pPr>
              <w:jc w:val="right"/>
              <w:rPr>
                <w:b/>
                <w:bCs/>
                <w:sz w:val="18"/>
                <w:szCs w:val="18"/>
                <w:lang w:eastAsia="tr-TR"/>
              </w:rPr>
            </w:pPr>
            <w:r w:rsidRPr="00CB56EC">
              <w:rPr>
                <w:b/>
                <w:bCs/>
                <w:sz w:val="18"/>
                <w:szCs w:val="18"/>
                <w:lang w:eastAsia="tr-TR"/>
              </w:rPr>
              <w:t>YP</w:t>
            </w:r>
          </w:p>
        </w:tc>
        <w:tc>
          <w:tcPr>
            <w:tcW w:w="871" w:type="dxa"/>
            <w:vAlign w:val="bottom"/>
          </w:tcPr>
          <w:p w14:paraId="58061276" w14:textId="05DAC802" w:rsidR="003C56AC" w:rsidRPr="00CB56EC" w:rsidRDefault="003C56AC" w:rsidP="003C56AC">
            <w:pPr>
              <w:jc w:val="right"/>
              <w:rPr>
                <w:b/>
                <w:bCs/>
                <w:sz w:val="18"/>
                <w:szCs w:val="18"/>
                <w:lang w:eastAsia="tr-TR"/>
              </w:rPr>
            </w:pPr>
            <w:r w:rsidRPr="00CB56EC">
              <w:rPr>
                <w:b/>
                <w:bCs/>
                <w:sz w:val="18"/>
                <w:szCs w:val="18"/>
                <w:lang w:eastAsia="tr-TR"/>
              </w:rPr>
              <w:t>TP</w:t>
            </w:r>
          </w:p>
        </w:tc>
        <w:tc>
          <w:tcPr>
            <w:tcW w:w="868" w:type="dxa"/>
            <w:vAlign w:val="bottom"/>
          </w:tcPr>
          <w:p w14:paraId="2315EEB3" w14:textId="3537B2B1" w:rsidR="003C56AC" w:rsidRPr="00CB56EC" w:rsidRDefault="003C56AC" w:rsidP="003C56AC">
            <w:pPr>
              <w:jc w:val="right"/>
              <w:rPr>
                <w:b/>
                <w:bCs/>
                <w:sz w:val="18"/>
                <w:szCs w:val="18"/>
                <w:lang w:eastAsia="tr-TR"/>
              </w:rPr>
            </w:pPr>
            <w:r w:rsidRPr="00CB56EC">
              <w:rPr>
                <w:b/>
                <w:bCs/>
                <w:sz w:val="18"/>
                <w:szCs w:val="18"/>
                <w:lang w:eastAsia="tr-TR"/>
              </w:rPr>
              <w:t>YP</w:t>
            </w:r>
          </w:p>
        </w:tc>
        <w:tc>
          <w:tcPr>
            <w:tcW w:w="868" w:type="dxa"/>
            <w:vAlign w:val="bottom"/>
          </w:tcPr>
          <w:p w14:paraId="331A1EE1" w14:textId="34CF1275" w:rsidR="003C56AC" w:rsidRPr="00CB56EC" w:rsidRDefault="003C56AC" w:rsidP="003C56AC">
            <w:pPr>
              <w:jc w:val="right"/>
              <w:rPr>
                <w:b/>
                <w:bCs/>
                <w:sz w:val="18"/>
                <w:szCs w:val="18"/>
                <w:lang w:eastAsia="tr-TR"/>
              </w:rPr>
            </w:pPr>
            <w:r w:rsidRPr="00CB56EC">
              <w:rPr>
                <w:b/>
                <w:bCs/>
                <w:sz w:val="18"/>
                <w:szCs w:val="18"/>
                <w:lang w:eastAsia="tr-TR"/>
              </w:rPr>
              <w:t>TP</w:t>
            </w:r>
          </w:p>
        </w:tc>
        <w:tc>
          <w:tcPr>
            <w:tcW w:w="868" w:type="dxa"/>
            <w:vAlign w:val="bottom"/>
          </w:tcPr>
          <w:p w14:paraId="343D2649" w14:textId="0703EA66" w:rsidR="003C56AC" w:rsidRPr="00CB56EC" w:rsidRDefault="003C56AC" w:rsidP="003C56AC">
            <w:pPr>
              <w:jc w:val="right"/>
              <w:rPr>
                <w:b/>
                <w:bCs/>
                <w:sz w:val="18"/>
                <w:szCs w:val="18"/>
                <w:lang w:eastAsia="tr-TR"/>
              </w:rPr>
            </w:pPr>
            <w:r w:rsidRPr="00CB56EC">
              <w:rPr>
                <w:b/>
                <w:bCs/>
                <w:sz w:val="18"/>
                <w:szCs w:val="18"/>
                <w:lang w:eastAsia="tr-TR"/>
              </w:rPr>
              <w:t>YP</w:t>
            </w:r>
          </w:p>
        </w:tc>
      </w:tr>
      <w:tr w:rsidR="00680205" w:rsidRPr="00680205" w14:paraId="6DCF8EA5" w14:textId="28F287E0" w:rsidTr="00680205">
        <w:trPr>
          <w:trHeight w:hRule="exact" w:val="257"/>
        </w:trPr>
        <w:tc>
          <w:tcPr>
            <w:tcW w:w="2239" w:type="dxa"/>
            <w:vAlign w:val="bottom"/>
            <w:hideMark/>
          </w:tcPr>
          <w:p w14:paraId="051F6DAE" w14:textId="77777777" w:rsidR="00680205" w:rsidRPr="00680205" w:rsidRDefault="00680205" w:rsidP="00680205">
            <w:pPr>
              <w:rPr>
                <w:b/>
                <w:bCs/>
                <w:sz w:val="18"/>
                <w:szCs w:val="18"/>
                <w:lang w:eastAsia="tr-TR"/>
              </w:rPr>
            </w:pPr>
            <w:proofErr w:type="spellStart"/>
            <w:r w:rsidRPr="00680205">
              <w:rPr>
                <w:b/>
                <w:bCs/>
                <w:sz w:val="18"/>
                <w:szCs w:val="18"/>
                <w:lang w:eastAsia="tr-TR"/>
              </w:rPr>
              <w:t>Gayrinakdi</w:t>
            </w:r>
            <w:proofErr w:type="spellEnd"/>
            <w:r w:rsidRPr="00680205">
              <w:rPr>
                <w:b/>
                <w:bCs/>
                <w:sz w:val="18"/>
                <w:szCs w:val="18"/>
                <w:lang w:eastAsia="tr-TR"/>
              </w:rPr>
              <w:t xml:space="preserve"> Krediler</w:t>
            </w:r>
          </w:p>
        </w:tc>
        <w:tc>
          <w:tcPr>
            <w:tcW w:w="876" w:type="dxa"/>
            <w:vAlign w:val="bottom"/>
            <w:hideMark/>
          </w:tcPr>
          <w:p w14:paraId="21BF5F8A" w14:textId="0BF487E9" w:rsidR="00680205" w:rsidRPr="00680205" w:rsidRDefault="00680205" w:rsidP="00680205">
            <w:pPr>
              <w:jc w:val="right"/>
              <w:rPr>
                <w:b/>
                <w:bCs/>
                <w:sz w:val="18"/>
                <w:szCs w:val="18"/>
                <w:lang w:eastAsia="tr-TR"/>
              </w:rPr>
            </w:pPr>
            <w:r w:rsidRPr="00734964">
              <w:rPr>
                <w:b/>
                <w:bCs/>
                <w:sz w:val="18"/>
                <w:szCs w:val="18"/>
                <w:lang w:eastAsia="tr-TR"/>
              </w:rPr>
              <w:t>395,188</w:t>
            </w:r>
          </w:p>
        </w:tc>
        <w:tc>
          <w:tcPr>
            <w:tcW w:w="950" w:type="dxa"/>
            <w:vAlign w:val="bottom"/>
            <w:hideMark/>
          </w:tcPr>
          <w:p w14:paraId="45C0F4DE" w14:textId="32410780" w:rsidR="00680205" w:rsidRPr="00680205" w:rsidRDefault="00680205" w:rsidP="00680205">
            <w:pPr>
              <w:jc w:val="right"/>
              <w:rPr>
                <w:b/>
                <w:bCs/>
                <w:sz w:val="18"/>
                <w:szCs w:val="18"/>
                <w:lang w:eastAsia="tr-TR"/>
              </w:rPr>
            </w:pPr>
            <w:r w:rsidRPr="00734964">
              <w:rPr>
                <w:b/>
                <w:bCs/>
                <w:sz w:val="18"/>
                <w:szCs w:val="18"/>
                <w:lang w:eastAsia="tr-TR"/>
              </w:rPr>
              <w:t>2,108,131</w:t>
            </w:r>
          </w:p>
        </w:tc>
        <w:tc>
          <w:tcPr>
            <w:tcW w:w="868" w:type="dxa"/>
            <w:vAlign w:val="bottom"/>
            <w:hideMark/>
          </w:tcPr>
          <w:p w14:paraId="167ECA48" w14:textId="673D413E" w:rsidR="00680205" w:rsidRPr="00680205" w:rsidRDefault="00680205" w:rsidP="00680205">
            <w:pPr>
              <w:jc w:val="right"/>
              <w:rPr>
                <w:b/>
                <w:bCs/>
                <w:sz w:val="18"/>
                <w:szCs w:val="18"/>
                <w:lang w:eastAsia="tr-TR"/>
              </w:rPr>
            </w:pPr>
            <w:r w:rsidRPr="00680205">
              <w:rPr>
                <w:b/>
                <w:bCs/>
                <w:sz w:val="18"/>
                <w:szCs w:val="18"/>
                <w:lang w:eastAsia="tr-TR"/>
              </w:rPr>
              <w:t>-</w:t>
            </w:r>
          </w:p>
        </w:tc>
        <w:tc>
          <w:tcPr>
            <w:tcW w:w="868" w:type="dxa"/>
            <w:vAlign w:val="bottom"/>
            <w:hideMark/>
          </w:tcPr>
          <w:p w14:paraId="1922F9A3" w14:textId="035095ED" w:rsidR="00680205" w:rsidRPr="00680205" w:rsidRDefault="00680205" w:rsidP="00680205">
            <w:pPr>
              <w:jc w:val="right"/>
              <w:rPr>
                <w:b/>
                <w:bCs/>
                <w:sz w:val="18"/>
                <w:szCs w:val="18"/>
                <w:lang w:eastAsia="tr-TR"/>
              </w:rPr>
            </w:pPr>
            <w:r w:rsidRPr="00680205">
              <w:rPr>
                <w:b/>
                <w:bCs/>
                <w:sz w:val="18"/>
                <w:szCs w:val="18"/>
                <w:lang w:eastAsia="tr-TR"/>
              </w:rPr>
              <w:t>-</w:t>
            </w:r>
          </w:p>
        </w:tc>
        <w:tc>
          <w:tcPr>
            <w:tcW w:w="871" w:type="dxa"/>
            <w:vAlign w:val="bottom"/>
          </w:tcPr>
          <w:p w14:paraId="03217F91" w14:textId="76758E2E" w:rsidR="00680205" w:rsidRPr="00680205" w:rsidRDefault="00680205" w:rsidP="00680205">
            <w:pPr>
              <w:jc w:val="right"/>
              <w:rPr>
                <w:b/>
                <w:bCs/>
                <w:sz w:val="18"/>
                <w:szCs w:val="18"/>
                <w:lang w:eastAsia="tr-TR"/>
              </w:rPr>
            </w:pPr>
            <w:r w:rsidRPr="00680205">
              <w:rPr>
                <w:b/>
                <w:bCs/>
                <w:sz w:val="18"/>
                <w:szCs w:val="18"/>
                <w:lang w:eastAsia="tr-TR"/>
              </w:rPr>
              <w:t>465,156</w:t>
            </w:r>
          </w:p>
        </w:tc>
        <w:tc>
          <w:tcPr>
            <w:tcW w:w="868" w:type="dxa"/>
            <w:vAlign w:val="bottom"/>
          </w:tcPr>
          <w:p w14:paraId="256D511D" w14:textId="20BAF37B" w:rsidR="00680205" w:rsidRPr="00680205" w:rsidRDefault="00680205" w:rsidP="00680205">
            <w:pPr>
              <w:jc w:val="right"/>
              <w:rPr>
                <w:b/>
                <w:bCs/>
                <w:sz w:val="18"/>
                <w:szCs w:val="18"/>
                <w:lang w:eastAsia="tr-TR"/>
              </w:rPr>
            </w:pPr>
            <w:r w:rsidRPr="00680205">
              <w:rPr>
                <w:b/>
                <w:bCs/>
                <w:sz w:val="18"/>
                <w:szCs w:val="18"/>
                <w:lang w:eastAsia="tr-TR"/>
              </w:rPr>
              <w:t>1,489,966</w:t>
            </w:r>
          </w:p>
        </w:tc>
        <w:tc>
          <w:tcPr>
            <w:tcW w:w="868" w:type="dxa"/>
            <w:vAlign w:val="bottom"/>
          </w:tcPr>
          <w:p w14:paraId="2A83C53F" w14:textId="1E4705E6" w:rsidR="00680205" w:rsidRPr="00680205" w:rsidRDefault="00680205" w:rsidP="00680205">
            <w:pPr>
              <w:jc w:val="right"/>
              <w:rPr>
                <w:b/>
                <w:bCs/>
                <w:sz w:val="18"/>
                <w:szCs w:val="18"/>
                <w:lang w:eastAsia="tr-TR"/>
              </w:rPr>
            </w:pPr>
            <w:r w:rsidRPr="00680205">
              <w:rPr>
                <w:b/>
                <w:bCs/>
                <w:sz w:val="18"/>
                <w:szCs w:val="18"/>
                <w:lang w:eastAsia="tr-TR"/>
              </w:rPr>
              <w:t>-</w:t>
            </w:r>
          </w:p>
        </w:tc>
        <w:tc>
          <w:tcPr>
            <w:tcW w:w="868" w:type="dxa"/>
            <w:vAlign w:val="bottom"/>
          </w:tcPr>
          <w:p w14:paraId="7B536F8B" w14:textId="6D5F558C" w:rsidR="00680205" w:rsidRPr="00680205" w:rsidRDefault="00680205" w:rsidP="00680205">
            <w:pPr>
              <w:jc w:val="right"/>
              <w:rPr>
                <w:b/>
                <w:bCs/>
                <w:sz w:val="18"/>
                <w:szCs w:val="18"/>
                <w:lang w:eastAsia="tr-TR"/>
              </w:rPr>
            </w:pPr>
            <w:r w:rsidRPr="00680205">
              <w:rPr>
                <w:b/>
                <w:bCs/>
                <w:sz w:val="18"/>
                <w:szCs w:val="18"/>
                <w:lang w:eastAsia="tr-TR"/>
              </w:rPr>
              <w:t>-</w:t>
            </w:r>
          </w:p>
        </w:tc>
      </w:tr>
      <w:tr w:rsidR="00680205" w:rsidRPr="00CB56EC" w14:paraId="0A9BBBCC" w14:textId="4AEB1929" w:rsidTr="00680205">
        <w:trPr>
          <w:trHeight w:hRule="exact" w:val="227"/>
        </w:trPr>
        <w:tc>
          <w:tcPr>
            <w:tcW w:w="2239" w:type="dxa"/>
            <w:vAlign w:val="bottom"/>
            <w:hideMark/>
          </w:tcPr>
          <w:p w14:paraId="4EA04521" w14:textId="77777777" w:rsidR="00680205" w:rsidRPr="00CB56EC" w:rsidRDefault="00680205" w:rsidP="00680205">
            <w:pPr>
              <w:ind w:left="66"/>
              <w:rPr>
                <w:sz w:val="18"/>
                <w:szCs w:val="18"/>
                <w:lang w:eastAsia="tr-TR"/>
              </w:rPr>
            </w:pPr>
            <w:r w:rsidRPr="00CB56EC">
              <w:rPr>
                <w:sz w:val="18"/>
                <w:szCs w:val="18"/>
                <w:lang w:eastAsia="tr-TR"/>
              </w:rPr>
              <w:t>Teminat Mektupları</w:t>
            </w:r>
          </w:p>
        </w:tc>
        <w:tc>
          <w:tcPr>
            <w:tcW w:w="876" w:type="dxa"/>
            <w:vAlign w:val="bottom"/>
            <w:hideMark/>
          </w:tcPr>
          <w:p w14:paraId="7588E01F" w14:textId="3A3008A8" w:rsidR="00680205" w:rsidRPr="00032EA7" w:rsidRDefault="00680205" w:rsidP="00680205">
            <w:pPr>
              <w:jc w:val="right"/>
              <w:rPr>
                <w:sz w:val="18"/>
                <w:szCs w:val="18"/>
                <w:lang w:eastAsia="tr-TR"/>
              </w:rPr>
            </w:pPr>
            <w:r w:rsidRPr="00734964">
              <w:rPr>
                <w:sz w:val="18"/>
                <w:szCs w:val="18"/>
                <w:lang w:eastAsia="tr-TR"/>
              </w:rPr>
              <w:t>390,550</w:t>
            </w:r>
          </w:p>
        </w:tc>
        <w:tc>
          <w:tcPr>
            <w:tcW w:w="950" w:type="dxa"/>
            <w:vAlign w:val="bottom"/>
            <w:hideMark/>
          </w:tcPr>
          <w:p w14:paraId="1F0AFD00" w14:textId="3ABFEFD7" w:rsidR="00680205" w:rsidRPr="00032EA7" w:rsidRDefault="00680205" w:rsidP="00680205">
            <w:pPr>
              <w:jc w:val="right"/>
              <w:rPr>
                <w:sz w:val="18"/>
                <w:szCs w:val="18"/>
                <w:lang w:eastAsia="tr-TR"/>
              </w:rPr>
            </w:pPr>
            <w:r w:rsidRPr="00734964">
              <w:rPr>
                <w:sz w:val="18"/>
                <w:szCs w:val="18"/>
                <w:lang w:eastAsia="tr-TR"/>
              </w:rPr>
              <w:t>1,957,819</w:t>
            </w:r>
          </w:p>
        </w:tc>
        <w:tc>
          <w:tcPr>
            <w:tcW w:w="868" w:type="dxa"/>
            <w:vAlign w:val="bottom"/>
            <w:hideMark/>
          </w:tcPr>
          <w:p w14:paraId="0398A6AC" w14:textId="4E14026A"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hideMark/>
          </w:tcPr>
          <w:p w14:paraId="123EB468" w14:textId="4D2E5D23" w:rsidR="00680205" w:rsidRPr="00032EA7" w:rsidRDefault="00680205" w:rsidP="00680205">
            <w:pPr>
              <w:jc w:val="right"/>
              <w:rPr>
                <w:sz w:val="18"/>
                <w:szCs w:val="18"/>
                <w:lang w:eastAsia="tr-TR"/>
              </w:rPr>
            </w:pPr>
            <w:r w:rsidRPr="00680205">
              <w:rPr>
                <w:sz w:val="18"/>
                <w:szCs w:val="18"/>
                <w:lang w:eastAsia="tr-TR"/>
              </w:rPr>
              <w:t>-</w:t>
            </w:r>
          </w:p>
        </w:tc>
        <w:tc>
          <w:tcPr>
            <w:tcW w:w="871" w:type="dxa"/>
            <w:vAlign w:val="bottom"/>
          </w:tcPr>
          <w:p w14:paraId="0670BA65" w14:textId="2B9AE249" w:rsidR="00680205" w:rsidRPr="00032EA7" w:rsidRDefault="00680205" w:rsidP="00680205">
            <w:pPr>
              <w:jc w:val="right"/>
              <w:rPr>
                <w:sz w:val="18"/>
                <w:szCs w:val="18"/>
                <w:lang w:eastAsia="tr-TR"/>
              </w:rPr>
            </w:pPr>
            <w:r w:rsidRPr="00032EA7">
              <w:rPr>
                <w:sz w:val="18"/>
                <w:szCs w:val="18"/>
                <w:lang w:eastAsia="tr-TR"/>
              </w:rPr>
              <w:t>465,156</w:t>
            </w:r>
          </w:p>
        </w:tc>
        <w:tc>
          <w:tcPr>
            <w:tcW w:w="868" w:type="dxa"/>
            <w:vAlign w:val="bottom"/>
          </w:tcPr>
          <w:p w14:paraId="034B645B" w14:textId="2D1C7B83" w:rsidR="00680205" w:rsidRPr="00032EA7" w:rsidRDefault="00680205" w:rsidP="00680205">
            <w:pPr>
              <w:jc w:val="right"/>
              <w:rPr>
                <w:sz w:val="18"/>
                <w:szCs w:val="18"/>
                <w:lang w:eastAsia="tr-TR"/>
              </w:rPr>
            </w:pPr>
            <w:r w:rsidRPr="00032EA7">
              <w:rPr>
                <w:sz w:val="18"/>
                <w:szCs w:val="18"/>
                <w:lang w:eastAsia="tr-TR"/>
              </w:rPr>
              <w:t>1,368,295</w:t>
            </w:r>
          </w:p>
        </w:tc>
        <w:tc>
          <w:tcPr>
            <w:tcW w:w="868" w:type="dxa"/>
            <w:vAlign w:val="bottom"/>
          </w:tcPr>
          <w:p w14:paraId="63867E60" w14:textId="7B583DAB"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383128DD" w14:textId="358577A4" w:rsidR="00680205" w:rsidRPr="00032EA7" w:rsidRDefault="00680205" w:rsidP="00680205">
            <w:pPr>
              <w:jc w:val="right"/>
              <w:rPr>
                <w:sz w:val="18"/>
                <w:szCs w:val="18"/>
                <w:lang w:eastAsia="tr-TR"/>
              </w:rPr>
            </w:pPr>
            <w:r w:rsidRPr="00032EA7">
              <w:rPr>
                <w:sz w:val="18"/>
                <w:szCs w:val="18"/>
                <w:lang w:eastAsia="tr-TR"/>
              </w:rPr>
              <w:t>-</w:t>
            </w:r>
          </w:p>
        </w:tc>
      </w:tr>
      <w:tr w:rsidR="00680205" w:rsidRPr="00CB56EC" w14:paraId="12D031A9" w14:textId="50F98080" w:rsidTr="00680205">
        <w:trPr>
          <w:trHeight w:hRule="exact" w:val="227"/>
        </w:trPr>
        <w:tc>
          <w:tcPr>
            <w:tcW w:w="2239" w:type="dxa"/>
            <w:vAlign w:val="bottom"/>
            <w:hideMark/>
          </w:tcPr>
          <w:p w14:paraId="13803590" w14:textId="77777777" w:rsidR="00680205" w:rsidRPr="00CB56EC" w:rsidRDefault="00680205" w:rsidP="00680205">
            <w:pPr>
              <w:ind w:left="66"/>
              <w:rPr>
                <w:sz w:val="18"/>
                <w:szCs w:val="18"/>
                <w:lang w:eastAsia="tr-TR"/>
              </w:rPr>
            </w:pPr>
            <w:r w:rsidRPr="00CB56EC">
              <w:rPr>
                <w:sz w:val="18"/>
                <w:szCs w:val="18"/>
                <w:lang w:eastAsia="tr-TR"/>
              </w:rPr>
              <w:t>Aval ve Kabul Kredileri</w:t>
            </w:r>
          </w:p>
        </w:tc>
        <w:tc>
          <w:tcPr>
            <w:tcW w:w="876" w:type="dxa"/>
            <w:vAlign w:val="bottom"/>
            <w:hideMark/>
          </w:tcPr>
          <w:p w14:paraId="38938E7C" w14:textId="5799D327" w:rsidR="00680205" w:rsidRPr="00032EA7" w:rsidRDefault="00680205" w:rsidP="00680205">
            <w:pPr>
              <w:jc w:val="right"/>
              <w:rPr>
                <w:sz w:val="18"/>
                <w:szCs w:val="18"/>
                <w:lang w:eastAsia="tr-TR"/>
              </w:rPr>
            </w:pPr>
            <w:r w:rsidRPr="00680205">
              <w:rPr>
                <w:sz w:val="18"/>
                <w:szCs w:val="18"/>
                <w:lang w:eastAsia="tr-TR"/>
              </w:rPr>
              <w:t>-</w:t>
            </w:r>
          </w:p>
        </w:tc>
        <w:tc>
          <w:tcPr>
            <w:tcW w:w="950" w:type="dxa"/>
            <w:vAlign w:val="bottom"/>
            <w:hideMark/>
          </w:tcPr>
          <w:p w14:paraId="0FCDF53B" w14:textId="7F2D183D"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hideMark/>
          </w:tcPr>
          <w:p w14:paraId="6B45852A" w14:textId="4556534C"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hideMark/>
          </w:tcPr>
          <w:p w14:paraId="651286F4" w14:textId="225F2DBD" w:rsidR="00680205" w:rsidRPr="00032EA7" w:rsidRDefault="00680205" w:rsidP="00680205">
            <w:pPr>
              <w:jc w:val="right"/>
              <w:rPr>
                <w:sz w:val="18"/>
                <w:szCs w:val="18"/>
                <w:lang w:eastAsia="tr-TR"/>
              </w:rPr>
            </w:pPr>
            <w:r w:rsidRPr="00680205">
              <w:rPr>
                <w:sz w:val="18"/>
                <w:szCs w:val="18"/>
                <w:lang w:eastAsia="tr-TR"/>
              </w:rPr>
              <w:t>-</w:t>
            </w:r>
          </w:p>
        </w:tc>
        <w:tc>
          <w:tcPr>
            <w:tcW w:w="871" w:type="dxa"/>
            <w:vAlign w:val="bottom"/>
          </w:tcPr>
          <w:p w14:paraId="2385EE45" w14:textId="5AA07B0A"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35543446" w14:textId="7BA7F59B"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70ADD6FC" w14:textId="363C09A7"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0EC37CA7" w14:textId="34EDC948" w:rsidR="00680205" w:rsidRPr="00032EA7" w:rsidRDefault="00680205" w:rsidP="00680205">
            <w:pPr>
              <w:jc w:val="right"/>
              <w:rPr>
                <w:sz w:val="18"/>
                <w:szCs w:val="18"/>
                <w:lang w:eastAsia="tr-TR"/>
              </w:rPr>
            </w:pPr>
            <w:r w:rsidRPr="00032EA7">
              <w:rPr>
                <w:sz w:val="18"/>
                <w:szCs w:val="18"/>
                <w:lang w:eastAsia="tr-TR"/>
              </w:rPr>
              <w:t>-</w:t>
            </w:r>
          </w:p>
        </w:tc>
      </w:tr>
      <w:tr w:rsidR="00680205" w:rsidRPr="00CB56EC" w14:paraId="5D2C9027" w14:textId="7C91D773" w:rsidTr="00680205">
        <w:trPr>
          <w:trHeight w:hRule="exact" w:val="227"/>
        </w:trPr>
        <w:tc>
          <w:tcPr>
            <w:tcW w:w="2239" w:type="dxa"/>
            <w:vAlign w:val="bottom"/>
          </w:tcPr>
          <w:p w14:paraId="580DCCE7" w14:textId="77777777" w:rsidR="00680205" w:rsidRPr="00CB56EC" w:rsidRDefault="00680205" w:rsidP="00680205">
            <w:pPr>
              <w:ind w:left="66"/>
              <w:rPr>
                <w:sz w:val="18"/>
                <w:szCs w:val="18"/>
                <w:lang w:eastAsia="tr-TR"/>
              </w:rPr>
            </w:pPr>
            <w:r w:rsidRPr="00CB56EC">
              <w:rPr>
                <w:sz w:val="18"/>
                <w:szCs w:val="18"/>
                <w:lang w:eastAsia="tr-TR"/>
              </w:rPr>
              <w:t>Akreditifler</w:t>
            </w:r>
          </w:p>
        </w:tc>
        <w:tc>
          <w:tcPr>
            <w:tcW w:w="876" w:type="dxa"/>
            <w:vAlign w:val="bottom"/>
          </w:tcPr>
          <w:p w14:paraId="247A8FB6" w14:textId="66B911E4" w:rsidR="00680205" w:rsidRPr="00032EA7" w:rsidRDefault="00680205" w:rsidP="00680205">
            <w:pPr>
              <w:jc w:val="right"/>
              <w:rPr>
                <w:sz w:val="18"/>
                <w:szCs w:val="18"/>
                <w:lang w:eastAsia="tr-TR"/>
              </w:rPr>
            </w:pPr>
            <w:r w:rsidRPr="00680205">
              <w:rPr>
                <w:sz w:val="18"/>
                <w:szCs w:val="18"/>
                <w:lang w:eastAsia="tr-TR"/>
              </w:rPr>
              <w:t>-</w:t>
            </w:r>
          </w:p>
        </w:tc>
        <w:tc>
          <w:tcPr>
            <w:tcW w:w="950" w:type="dxa"/>
            <w:vAlign w:val="bottom"/>
          </w:tcPr>
          <w:p w14:paraId="0CE81223" w14:textId="6EA293CC" w:rsidR="00680205" w:rsidRPr="00032EA7" w:rsidRDefault="00680205" w:rsidP="00680205">
            <w:pPr>
              <w:jc w:val="right"/>
              <w:rPr>
                <w:sz w:val="18"/>
                <w:szCs w:val="18"/>
                <w:lang w:eastAsia="tr-TR"/>
              </w:rPr>
            </w:pPr>
            <w:r w:rsidRPr="00734964">
              <w:rPr>
                <w:sz w:val="18"/>
                <w:szCs w:val="18"/>
                <w:lang w:eastAsia="tr-TR"/>
              </w:rPr>
              <w:t>150,312</w:t>
            </w:r>
          </w:p>
        </w:tc>
        <w:tc>
          <w:tcPr>
            <w:tcW w:w="868" w:type="dxa"/>
            <w:vAlign w:val="bottom"/>
          </w:tcPr>
          <w:p w14:paraId="3E0C7419" w14:textId="01F36D54"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tcPr>
          <w:p w14:paraId="7ECEC370" w14:textId="47F16F04" w:rsidR="00680205" w:rsidRPr="00032EA7" w:rsidRDefault="00680205" w:rsidP="00680205">
            <w:pPr>
              <w:jc w:val="right"/>
              <w:rPr>
                <w:sz w:val="18"/>
                <w:szCs w:val="18"/>
                <w:lang w:eastAsia="tr-TR"/>
              </w:rPr>
            </w:pPr>
            <w:r w:rsidRPr="00680205">
              <w:rPr>
                <w:sz w:val="18"/>
                <w:szCs w:val="18"/>
                <w:lang w:eastAsia="tr-TR"/>
              </w:rPr>
              <w:t>-</w:t>
            </w:r>
          </w:p>
        </w:tc>
        <w:tc>
          <w:tcPr>
            <w:tcW w:w="871" w:type="dxa"/>
            <w:vAlign w:val="bottom"/>
          </w:tcPr>
          <w:p w14:paraId="377DA7C7" w14:textId="04DCF54D"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4038C983" w14:textId="47AE2697" w:rsidR="00680205" w:rsidRPr="00032EA7" w:rsidRDefault="00680205" w:rsidP="00680205">
            <w:pPr>
              <w:jc w:val="right"/>
              <w:rPr>
                <w:sz w:val="18"/>
                <w:szCs w:val="18"/>
                <w:lang w:eastAsia="tr-TR"/>
              </w:rPr>
            </w:pPr>
            <w:r w:rsidRPr="00032EA7">
              <w:rPr>
                <w:sz w:val="18"/>
                <w:szCs w:val="18"/>
                <w:lang w:eastAsia="tr-TR"/>
              </w:rPr>
              <w:t>121,671</w:t>
            </w:r>
          </w:p>
        </w:tc>
        <w:tc>
          <w:tcPr>
            <w:tcW w:w="868" w:type="dxa"/>
            <w:vAlign w:val="bottom"/>
          </w:tcPr>
          <w:p w14:paraId="7F271325" w14:textId="6E49EDD6"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02034D3E" w14:textId="259C8B65" w:rsidR="00680205" w:rsidRPr="00032EA7" w:rsidRDefault="00680205" w:rsidP="00680205">
            <w:pPr>
              <w:jc w:val="right"/>
              <w:rPr>
                <w:sz w:val="18"/>
                <w:szCs w:val="18"/>
                <w:lang w:eastAsia="tr-TR"/>
              </w:rPr>
            </w:pPr>
            <w:r w:rsidRPr="00032EA7">
              <w:rPr>
                <w:sz w:val="18"/>
                <w:szCs w:val="18"/>
                <w:lang w:eastAsia="tr-TR"/>
              </w:rPr>
              <w:t>-</w:t>
            </w:r>
          </w:p>
        </w:tc>
      </w:tr>
      <w:tr w:rsidR="00680205" w:rsidRPr="00CB56EC" w14:paraId="19EC87FC" w14:textId="53B6FDBE" w:rsidTr="00680205">
        <w:trPr>
          <w:trHeight w:hRule="exact" w:val="227"/>
        </w:trPr>
        <w:tc>
          <w:tcPr>
            <w:tcW w:w="2239" w:type="dxa"/>
            <w:vAlign w:val="bottom"/>
          </w:tcPr>
          <w:p w14:paraId="11A31ABD" w14:textId="77777777" w:rsidR="00680205" w:rsidRPr="00CB56EC" w:rsidRDefault="00680205" w:rsidP="00680205">
            <w:pPr>
              <w:ind w:left="66"/>
              <w:rPr>
                <w:sz w:val="18"/>
                <w:szCs w:val="18"/>
                <w:lang w:eastAsia="tr-TR"/>
              </w:rPr>
            </w:pPr>
            <w:r w:rsidRPr="00CB56EC">
              <w:rPr>
                <w:sz w:val="18"/>
                <w:szCs w:val="18"/>
                <w:lang w:eastAsia="tr-TR"/>
              </w:rPr>
              <w:t>Cirolar</w:t>
            </w:r>
          </w:p>
        </w:tc>
        <w:tc>
          <w:tcPr>
            <w:tcW w:w="876" w:type="dxa"/>
            <w:vAlign w:val="bottom"/>
          </w:tcPr>
          <w:p w14:paraId="39456DB9" w14:textId="79AFC701" w:rsidR="00680205" w:rsidRPr="00032EA7" w:rsidRDefault="00680205" w:rsidP="00680205">
            <w:pPr>
              <w:jc w:val="right"/>
              <w:rPr>
                <w:sz w:val="18"/>
                <w:szCs w:val="18"/>
                <w:lang w:eastAsia="tr-TR"/>
              </w:rPr>
            </w:pPr>
            <w:r w:rsidRPr="00680205">
              <w:rPr>
                <w:sz w:val="18"/>
                <w:szCs w:val="18"/>
                <w:lang w:eastAsia="tr-TR"/>
              </w:rPr>
              <w:t>-</w:t>
            </w:r>
          </w:p>
        </w:tc>
        <w:tc>
          <w:tcPr>
            <w:tcW w:w="950" w:type="dxa"/>
            <w:vAlign w:val="bottom"/>
          </w:tcPr>
          <w:p w14:paraId="378F1A5D" w14:textId="28D84353"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tcPr>
          <w:p w14:paraId="07F3388E" w14:textId="6C56A3A0"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tcPr>
          <w:p w14:paraId="18CD601A" w14:textId="1477BDEE" w:rsidR="00680205" w:rsidRPr="00032EA7" w:rsidRDefault="00680205" w:rsidP="00680205">
            <w:pPr>
              <w:jc w:val="right"/>
              <w:rPr>
                <w:sz w:val="18"/>
                <w:szCs w:val="18"/>
                <w:lang w:eastAsia="tr-TR"/>
              </w:rPr>
            </w:pPr>
            <w:r w:rsidRPr="00680205">
              <w:rPr>
                <w:sz w:val="18"/>
                <w:szCs w:val="18"/>
                <w:lang w:eastAsia="tr-TR"/>
              </w:rPr>
              <w:t>-</w:t>
            </w:r>
          </w:p>
        </w:tc>
        <w:tc>
          <w:tcPr>
            <w:tcW w:w="871" w:type="dxa"/>
            <w:vAlign w:val="bottom"/>
          </w:tcPr>
          <w:p w14:paraId="3C94F5F7" w14:textId="66483B1C"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1923C241" w14:textId="215FC74D"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0E330A84" w14:textId="744E3970"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2E314109" w14:textId="7A0ADBBE" w:rsidR="00680205" w:rsidRPr="00032EA7" w:rsidRDefault="00680205" w:rsidP="00680205">
            <w:pPr>
              <w:jc w:val="right"/>
              <w:rPr>
                <w:sz w:val="18"/>
                <w:szCs w:val="18"/>
                <w:lang w:eastAsia="tr-TR"/>
              </w:rPr>
            </w:pPr>
            <w:r w:rsidRPr="00032EA7">
              <w:rPr>
                <w:sz w:val="18"/>
                <w:szCs w:val="18"/>
                <w:lang w:eastAsia="tr-TR"/>
              </w:rPr>
              <w:t>-</w:t>
            </w:r>
          </w:p>
        </w:tc>
      </w:tr>
      <w:tr w:rsidR="00680205" w:rsidRPr="00CB56EC" w14:paraId="5C117656" w14:textId="3298CD0A" w:rsidTr="00680205">
        <w:trPr>
          <w:trHeight w:hRule="exact" w:val="430"/>
        </w:trPr>
        <w:tc>
          <w:tcPr>
            <w:tcW w:w="2239" w:type="dxa"/>
            <w:vAlign w:val="bottom"/>
          </w:tcPr>
          <w:p w14:paraId="22298D6A" w14:textId="59FD9F48" w:rsidR="00680205" w:rsidRPr="00CB56EC" w:rsidRDefault="00680205" w:rsidP="00680205">
            <w:pPr>
              <w:ind w:left="66"/>
              <w:rPr>
                <w:sz w:val="18"/>
                <w:szCs w:val="18"/>
                <w:lang w:eastAsia="tr-TR"/>
              </w:rPr>
            </w:pPr>
            <w:r w:rsidRPr="00CB56EC">
              <w:rPr>
                <w:sz w:val="18"/>
                <w:szCs w:val="18"/>
                <w:lang w:eastAsia="tr-TR"/>
              </w:rPr>
              <w:t>Menkul Kıymet İ</w:t>
            </w:r>
            <w:r>
              <w:rPr>
                <w:sz w:val="18"/>
                <w:szCs w:val="18"/>
                <w:lang w:eastAsia="tr-TR"/>
              </w:rPr>
              <w:t>hracında Satın Alma Garantileri</w:t>
            </w:r>
          </w:p>
        </w:tc>
        <w:tc>
          <w:tcPr>
            <w:tcW w:w="876" w:type="dxa"/>
            <w:vAlign w:val="bottom"/>
          </w:tcPr>
          <w:p w14:paraId="2F22DE32" w14:textId="241D225F" w:rsidR="00680205" w:rsidRPr="00032EA7" w:rsidRDefault="00680205" w:rsidP="00680205">
            <w:pPr>
              <w:jc w:val="right"/>
              <w:rPr>
                <w:sz w:val="18"/>
                <w:szCs w:val="18"/>
                <w:lang w:eastAsia="tr-TR"/>
              </w:rPr>
            </w:pPr>
            <w:r w:rsidRPr="00680205">
              <w:rPr>
                <w:sz w:val="18"/>
                <w:szCs w:val="18"/>
                <w:lang w:eastAsia="tr-TR"/>
              </w:rPr>
              <w:t>-</w:t>
            </w:r>
          </w:p>
        </w:tc>
        <w:tc>
          <w:tcPr>
            <w:tcW w:w="950" w:type="dxa"/>
            <w:vAlign w:val="bottom"/>
          </w:tcPr>
          <w:p w14:paraId="67B2F0F7" w14:textId="3196FC3E"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tcPr>
          <w:p w14:paraId="56D31489" w14:textId="25F35E85"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tcPr>
          <w:p w14:paraId="7AC7BFAE" w14:textId="6D37B0EF" w:rsidR="00680205" w:rsidRPr="00032EA7" w:rsidRDefault="00680205" w:rsidP="00680205">
            <w:pPr>
              <w:jc w:val="right"/>
              <w:rPr>
                <w:sz w:val="18"/>
                <w:szCs w:val="18"/>
                <w:lang w:eastAsia="tr-TR"/>
              </w:rPr>
            </w:pPr>
            <w:r w:rsidRPr="00680205">
              <w:rPr>
                <w:sz w:val="18"/>
                <w:szCs w:val="18"/>
                <w:lang w:eastAsia="tr-TR"/>
              </w:rPr>
              <w:t>-</w:t>
            </w:r>
          </w:p>
        </w:tc>
        <w:tc>
          <w:tcPr>
            <w:tcW w:w="871" w:type="dxa"/>
            <w:vAlign w:val="bottom"/>
          </w:tcPr>
          <w:p w14:paraId="383C74B4" w14:textId="5C5CEA4C"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2B5E3F98" w14:textId="43F15F6F"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12A9763F" w14:textId="436FED91"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2AFEB926" w14:textId="7EFB8436" w:rsidR="00680205" w:rsidRPr="00032EA7" w:rsidRDefault="00680205" w:rsidP="00680205">
            <w:pPr>
              <w:jc w:val="right"/>
              <w:rPr>
                <w:sz w:val="18"/>
                <w:szCs w:val="18"/>
                <w:lang w:eastAsia="tr-TR"/>
              </w:rPr>
            </w:pPr>
            <w:r w:rsidRPr="00032EA7">
              <w:rPr>
                <w:sz w:val="18"/>
                <w:szCs w:val="18"/>
                <w:lang w:eastAsia="tr-TR"/>
              </w:rPr>
              <w:t>-</w:t>
            </w:r>
          </w:p>
        </w:tc>
      </w:tr>
      <w:tr w:rsidR="00680205" w:rsidRPr="00CB56EC" w14:paraId="6E40BA70" w14:textId="0911A958" w:rsidTr="00680205">
        <w:trPr>
          <w:trHeight w:hRule="exact" w:val="281"/>
        </w:trPr>
        <w:tc>
          <w:tcPr>
            <w:tcW w:w="2239" w:type="dxa"/>
            <w:vAlign w:val="bottom"/>
          </w:tcPr>
          <w:p w14:paraId="24F5B276" w14:textId="68D2783D" w:rsidR="00680205" w:rsidRPr="00CB56EC" w:rsidRDefault="00680205" w:rsidP="00680205">
            <w:pPr>
              <w:ind w:left="66"/>
              <w:rPr>
                <w:sz w:val="18"/>
                <w:szCs w:val="18"/>
                <w:lang w:eastAsia="tr-TR"/>
              </w:rPr>
            </w:pPr>
            <w:proofErr w:type="spellStart"/>
            <w:r>
              <w:rPr>
                <w:sz w:val="18"/>
                <w:szCs w:val="18"/>
                <w:lang w:eastAsia="tr-TR"/>
              </w:rPr>
              <w:t>Faktoring</w:t>
            </w:r>
            <w:proofErr w:type="spellEnd"/>
            <w:r>
              <w:rPr>
                <w:sz w:val="18"/>
                <w:szCs w:val="18"/>
                <w:lang w:eastAsia="tr-TR"/>
              </w:rPr>
              <w:t xml:space="preserve"> Garantileri</w:t>
            </w:r>
          </w:p>
        </w:tc>
        <w:tc>
          <w:tcPr>
            <w:tcW w:w="876" w:type="dxa"/>
            <w:vAlign w:val="bottom"/>
          </w:tcPr>
          <w:p w14:paraId="00CC1DF5" w14:textId="67EC21B3" w:rsidR="00680205" w:rsidRPr="00032EA7" w:rsidRDefault="00680205" w:rsidP="00680205">
            <w:pPr>
              <w:jc w:val="right"/>
              <w:rPr>
                <w:sz w:val="18"/>
                <w:szCs w:val="18"/>
                <w:lang w:eastAsia="tr-TR"/>
              </w:rPr>
            </w:pPr>
            <w:r w:rsidRPr="00680205">
              <w:rPr>
                <w:sz w:val="18"/>
                <w:szCs w:val="18"/>
                <w:lang w:eastAsia="tr-TR"/>
              </w:rPr>
              <w:t>-</w:t>
            </w:r>
          </w:p>
        </w:tc>
        <w:tc>
          <w:tcPr>
            <w:tcW w:w="950" w:type="dxa"/>
            <w:vAlign w:val="bottom"/>
          </w:tcPr>
          <w:p w14:paraId="31A5DF40" w14:textId="6B6BF295"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tcPr>
          <w:p w14:paraId="43726A46" w14:textId="47EFACCF"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tcPr>
          <w:p w14:paraId="1763E479" w14:textId="3CA1930F" w:rsidR="00680205" w:rsidRPr="00032EA7" w:rsidRDefault="00680205" w:rsidP="00680205">
            <w:pPr>
              <w:jc w:val="right"/>
              <w:rPr>
                <w:sz w:val="18"/>
                <w:szCs w:val="18"/>
                <w:lang w:eastAsia="tr-TR"/>
              </w:rPr>
            </w:pPr>
            <w:r w:rsidRPr="00680205">
              <w:rPr>
                <w:sz w:val="18"/>
                <w:szCs w:val="18"/>
                <w:lang w:eastAsia="tr-TR"/>
              </w:rPr>
              <w:t>-</w:t>
            </w:r>
          </w:p>
        </w:tc>
        <w:tc>
          <w:tcPr>
            <w:tcW w:w="871" w:type="dxa"/>
            <w:vAlign w:val="bottom"/>
          </w:tcPr>
          <w:p w14:paraId="35035ABD" w14:textId="70DE23AD"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60D9A29B" w14:textId="769966D2"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0C7DAF5C" w14:textId="0A441F37"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059A53D6" w14:textId="089A4149" w:rsidR="00680205" w:rsidRPr="00032EA7" w:rsidRDefault="00680205" w:rsidP="00680205">
            <w:pPr>
              <w:jc w:val="right"/>
              <w:rPr>
                <w:sz w:val="18"/>
                <w:szCs w:val="18"/>
                <w:lang w:eastAsia="tr-TR"/>
              </w:rPr>
            </w:pPr>
            <w:r w:rsidRPr="00032EA7">
              <w:rPr>
                <w:sz w:val="18"/>
                <w:szCs w:val="18"/>
                <w:lang w:eastAsia="tr-TR"/>
              </w:rPr>
              <w:t>-</w:t>
            </w:r>
          </w:p>
        </w:tc>
      </w:tr>
      <w:tr w:rsidR="00680205" w:rsidRPr="00CB56EC" w14:paraId="2037CABB" w14:textId="0C8EFB6F" w:rsidTr="00680205">
        <w:trPr>
          <w:trHeight w:hRule="exact" w:val="227"/>
        </w:trPr>
        <w:tc>
          <w:tcPr>
            <w:tcW w:w="2239" w:type="dxa"/>
            <w:vAlign w:val="bottom"/>
          </w:tcPr>
          <w:p w14:paraId="443D5BA4" w14:textId="77777777" w:rsidR="00680205" w:rsidRPr="00CB56EC" w:rsidRDefault="00680205" w:rsidP="00680205">
            <w:pPr>
              <w:ind w:left="66"/>
              <w:rPr>
                <w:sz w:val="18"/>
                <w:szCs w:val="18"/>
                <w:lang w:eastAsia="tr-TR"/>
              </w:rPr>
            </w:pPr>
            <w:r w:rsidRPr="00CB56EC">
              <w:rPr>
                <w:sz w:val="18"/>
                <w:szCs w:val="18"/>
                <w:lang w:eastAsia="tr-TR"/>
              </w:rPr>
              <w:t>Diğer Garanti ve Kefaletler</w:t>
            </w:r>
          </w:p>
        </w:tc>
        <w:tc>
          <w:tcPr>
            <w:tcW w:w="876" w:type="dxa"/>
            <w:vAlign w:val="bottom"/>
          </w:tcPr>
          <w:p w14:paraId="00F16D49" w14:textId="3C2C6565" w:rsidR="00680205" w:rsidRPr="00032EA7" w:rsidRDefault="00680205" w:rsidP="00680205">
            <w:pPr>
              <w:jc w:val="right"/>
              <w:rPr>
                <w:sz w:val="18"/>
                <w:szCs w:val="18"/>
                <w:lang w:eastAsia="tr-TR"/>
              </w:rPr>
            </w:pPr>
            <w:r w:rsidRPr="00734964">
              <w:rPr>
                <w:sz w:val="18"/>
                <w:szCs w:val="18"/>
                <w:lang w:eastAsia="tr-TR"/>
              </w:rPr>
              <w:t>4,638</w:t>
            </w:r>
          </w:p>
        </w:tc>
        <w:tc>
          <w:tcPr>
            <w:tcW w:w="950" w:type="dxa"/>
            <w:vAlign w:val="bottom"/>
          </w:tcPr>
          <w:p w14:paraId="48FA40AB" w14:textId="7BCCAFD3"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tcPr>
          <w:p w14:paraId="438FADF9" w14:textId="7C57C95F" w:rsidR="00680205" w:rsidRPr="00032EA7" w:rsidRDefault="00680205" w:rsidP="00680205">
            <w:pPr>
              <w:jc w:val="right"/>
              <w:rPr>
                <w:sz w:val="18"/>
                <w:szCs w:val="18"/>
                <w:lang w:eastAsia="tr-TR"/>
              </w:rPr>
            </w:pPr>
            <w:r w:rsidRPr="00680205">
              <w:rPr>
                <w:sz w:val="18"/>
                <w:szCs w:val="18"/>
                <w:lang w:eastAsia="tr-TR"/>
              </w:rPr>
              <w:t>-</w:t>
            </w:r>
          </w:p>
        </w:tc>
        <w:tc>
          <w:tcPr>
            <w:tcW w:w="868" w:type="dxa"/>
            <w:vAlign w:val="bottom"/>
          </w:tcPr>
          <w:p w14:paraId="7A120431" w14:textId="67FBC791" w:rsidR="00680205" w:rsidRPr="00032EA7" w:rsidRDefault="00680205" w:rsidP="00680205">
            <w:pPr>
              <w:jc w:val="right"/>
              <w:rPr>
                <w:sz w:val="18"/>
                <w:szCs w:val="18"/>
                <w:lang w:eastAsia="tr-TR"/>
              </w:rPr>
            </w:pPr>
            <w:r w:rsidRPr="00680205">
              <w:rPr>
                <w:sz w:val="18"/>
                <w:szCs w:val="18"/>
                <w:lang w:eastAsia="tr-TR"/>
              </w:rPr>
              <w:t>-</w:t>
            </w:r>
          </w:p>
        </w:tc>
        <w:tc>
          <w:tcPr>
            <w:tcW w:w="871" w:type="dxa"/>
            <w:vAlign w:val="bottom"/>
          </w:tcPr>
          <w:p w14:paraId="53776B45" w14:textId="149CE4C3"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6A6319A9" w14:textId="5570CBF9"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0E25C490" w14:textId="3DFEE5AA" w:rsidR="00680205" w:rsidRPr="00032EA7" w:rsidRDefault="00680205" w:rsidP="00680205">
            <w:pPr>
              <w:jc w:val="right"/>
              <w:rPr>
                <w:sz w:val="18"/>
                <w:szCs w:val="18"/>
                <w:lang w:eastAsia="tr-TR"/>
              </w:rPr>
            </w:pPr>
            <w:r w:rsidRPr="00032EA7">
              <w:rPr>
                <w:sz w:val="18"/>
                <w:szCs w:val="18"/>
                <w:lang w:eastAsia="tr-TR"/>
              </w:rPr>
              <w:t>-</w:t>
            </w:r>
          </w:p>
        </w:tc>
        <w:tc>
          <w:tcPr>
            <w:tcW w:w="868" w:type="dxa"/>
            <w:vAlign w:val="bottom"/>
          </w:tcPr>
          <w:p w14:paraId="645077C3" w14:textId="5C5E983D" w:rsidR="00680205" w:rsidRPr="00032EA7" w:rsidRDefault="00680205" w:rsidP="00680205">
            <w:pPr>
              <w:jc w:val="right"/>
              <w:rPr>
                <w:sz w:val="18"/>
                <w:szCs w:val="18"/>
                <w:lang w:eastAsia="tr-TR"/>
              </w:rPr>
            </w:pPr>
            <w:r w:rsidRPr="00032EA7">
              <w:rPr>
                <w:sz w:val="18"/>
                <w:szCs w:val="18"/>
                <w:lang w:eastAsia="tr-TR"/>
              </w:rPr>
              <w:t>-</w:t>
            </w:r>
          </w:p>
        </w:tc>
      </w:tr>
    </w:tbl>
    <w:p w14:paraId="29D7A70B" w14:textId="0144D41A" w:rsidR="00D27096" w:rsidRDefault="00D27096" w:rsidP="00142E6A">
      <w:pPr>
        <w:spacing w:line="240" w:lineRule="exact"/>
        <w:jc w:val="both"/>
        <w:rPr>
          <w:b/>
          <w:sz w:val="18"/>
          <w:szCs w:val="18"/>
          <w:lang w:eastAsia="tr-TR"/>
        </w:rPr>
      </w:pPr>
      <w:r>
        <w:rPr>
          <w:b/>
          <w:sz w:val="18"/>
          <w:szCs w:val="18"/>
          <w:lang w:eastAsia="tr-TR"/>
        </w:rPr>
        <w:br w:type="page"/>
      </w:r>
    </w:p>
    <w:p w14:paraId="63346CD0" w14:textId="27A2C120" w:rsidR="00E30CF9" w:rsidRPr="00CB56EC" w:rsidRDefault="00E30CF9" w:rsidP="00BA6AED">
      <w:pPr>
        <w:pageBreakBefore/>
        <w:spacing w:line="240" w:lineRule="exact"/>
        <w:jc w:val="both"/>
        <w:rPr>
          <w:sz w:val="18"/>
          <w:szCs w:val="18"/>
          <w:lang w:eastAsia="tr-TR"/>
        </w:rPr>
      </w:pPr>
      <w:proofErr w:type="spellStart"/>
      <w:r w:rsidRPr="00CB56EC">
        <w:rPr>
          <w:b/>
          <w:sz w:val="18"/>
          <w:szCs w:val="18"/>
          <w:lang w:eastAsia="tr-TR"/>
        </w:rPr>
        <w:lastRenderedPageBreak/>
        <w:t>Gayrinakdi</w:t>
      </w:r>
      <w:proofErr w:type="spellEnd"/>
      <w:r w:rsidRPr="00CB56EC">
        <w:rPr>
          <w:b/>
          <w:sz w:val="18"/>
          <w:szCs w:val="18"/>
          <w:lang w:eastAsia="tr-TR"/>
        </w:rPr>
        <w:t xml:space="preserve"> krediler hesabı içinde sektör bazında risk yoğunlaşması hakkında bilgi</w:t>
      </w:r>
    </w:p>
    <w:p w14:paraId="6D3F436C" w14:textId="77777777" w:rsidR="00E30CF9" w:rsidRPr="00CB56EC" w:rsidRDefault="00E30CF9" w:rsidP="00E30CF9">
      <w:pPr>
        <w:tabs>
          <w:tab w:val="num" w:pos="3600"/>
        </w:tabs>
        <w:rPr>
          <w:sz w:val="10"/>
          <w:lang w:eastAsia="en-GB"/>
        </w:rPr>
      </w:pPr>
    </w:p>
    <w:tbl>
      <w:tblPr>
        <w:tblW w:w="9212" w:type="dxa"/>
        <w:tblInd w:w="-3"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63"/>
        <w:gridCol w:w="1513"/>
        <w:gridCol w:w="1512"/>
        <w:gridCol w:w="1512"/>
        <w:gridCol w:w="1512"/>
      </w:tblGrid>
      <w:tr w:rsidR="006B04AC" w:rsidRPr="00CB56EC" w14:paraId="78764FF4" w14:textId="77777777" w:rsidTr="00680205">
        <w:trPr>
          <w:trHeight w:hRule="exact" w:val="227"/>
        </w:trPr>
        <w:tc>
          <w:tcPr>
            <w:tcW w:w="3163" w:type="dxa"/>
            <w:vAlign w:val="center"/>
            <w:hideMark/>
          </w:tcPr>
          <w:p w14:paraId="2F0A7A99" w14:textId="77777777" w:rsidR="006B04AC" w:rsidRPr="00CB56EC" w:rsidRDefault="006B04AC" w:rsidP="008709F1">
            <w:pPr>
              <w:jc w:val="both"/>
              <w:rPr>
                <w:sz w:val="18"/>
                <w:szCs w:val="18"/>
                <w:lang w:eastAsia="tr-TR"/>
              </w:rPr>
            </w:pPr>
            <w:r w:rsidRPr="00CB56EC">
              <w:rPr>
                <w:sz w:val="18"/>
                <w:szCs w:val="18"/>
                <w:lang w:eastAsia="tr-TR"/>
              </w:rPr>
              <w:t> </w:t>
            </w:r>
          </w:p>
        </w:tc>
        <w:tc>
          <w:tcPr>
            <w:tcW w:w="6049" w:type="dxa"/>
            <w:gridSpan w:val="4"/>
            <w:vAlign w:val="center"/>
            <w:hideMark/>
          </w:tcPr>
          <w:p w14:paraId="400E1CDE" w14:textId="77777777" w:rsidR="006B04AC" w:rsidRPr="00CB56EC" w:rsidRDefault="00142E6A" w:rsidP="008709F1">
            <w:pPr>
              <w:jc w:val="center"/>
              <w:rPr>
                <w:b/>
                <w:bCs/>
                <w:sz w:val="18"/>
                <w:szCs w:val="18"/>
                <w:lang w:eastAsia="tr-TR"/>
              </w:rPr>
            </w:pPr>
            <w:r w:rsidRPr="00CB56EC">
              <w:rPr>
                <w:b/>
                <w:bCs/>
                <w:sz w:val="18"/>
                <w:szCs w:val="18"/>
                <w:lang w:eastAsia="tr-TR"/>
              </w:rPr>
              <w:t>Cari</w:t>
            </w:r>
            <w:r w:rsidR="006B04AC" w:rsidRPr="00CB56EC">
              <w:rPr>
                <w:b/>
                <w:bCs/>
                <w:sz w:val="18"/>
                <w:szCs w:val="18"/>
                <w:lang w:eastAsia="tr-TR"/>
              </w:rPr>
              <w:t xml:space="preserve"> Dönem</w:t>
            </w:r>
          </w:p>
        </w:tc>
      </w:tr>
      <w:tr w:rsidR="006B04AC" w:rsidRPr="00CB56EC" w14:paraId="7DAED14C" w14:textId="77777777" w:rsidTr="00680205">
        <w:trPr>
          <w:trHeight w:hRule="exact" w:val="227"/>
        </w:trPr>
        <w:tc>
          <w:tcPr>
            <w:tcW w:w="3163" w:type="dxa"/>
            <w:vAlign w:val="center"/>
            <w:hideMark/>
          </w:tcPr>
          <w:p w14:paraId="6DE645A4" w14:textId="77777777" w:rsidR="006B04AC" w:rsidRPr="00CB56EC" w:rsidRDefault="006B04AC" w:rsidP="008709F1">
            <w:pPr>
              <w:jc w:val="both"/>
              <w:rPr>
                <w:b/>
                <w:bCs/>
                <w:sz w:val="18"/>
                <w:szCs w:val="18"/>
                <w:lang w:eastAsia="tr-TR"/>
              </w:rPr>
            </w:pPr>
            <w:r w:rsidRPr="00CB56EC">
              <w:rPr>
                <w:b/>
                <w:bCs/>
                <w:sz w:val="18"/>
                <w:szCs w:val="18"/>
                <w:lang w:eastAsia="tr-TR"/>
              </w:rPr>
              <w:t> </w:t>
            </w:r>
          </w:p>
        </w:tc>
        <w:tc>
          <w:tcPr>
            <w:tcW w:w="1513" w:type="dxa"/>
            <w:vAlign w:val="center"/>
            <w:hideMark/>
          </w:tcPr>
          <w:p w14:paraId="360A841D" w14:textId="77777777" w:rsidR="006B04AC" w:rsidRPr="00CB56EC" w:rsidRDefault="006B04AC" w:rsidP="008709F1">
            <w:pPr>
              <w:jc w:val="right"/>
              <w:rPr>
                <w:b/>
                <w:bCs/>
                <w:sz w:val="18"/>
                <w:szCs w:val="18"/>
                <w:lang w:eastAsia="tr-TR"/>
              </w:rPr>
            </w:pPr>
            <w:r w:rsidRPr="00CB56EC">
              <w:rPr>
                <w:b/>
                <w:bCs/>
                <w:sz w:val="18"/>
                <w:szCs w:val="18"/>
                <w:lang w:eastAsia="tr-TR"/>
              </w:rPr>
              <w:t>TP</w:t>
            </w:r>
          </w:p>
        </w:tc>
        <w:tc>
          <w:tcPr>
            <w:tcW w:w="1512" w:type="dxa"/>
            <w:vAlign w:val="center"/>
            <w:hideMark/>
          </w:tcPr>
          <w:p w14:paraId="4C7B16CA" w14:textId="77777777" w:rsidR="006B04AC" w:rsidRPr="00CB56EC" w:rsidRDefault="006B04AC" w:rsidP="008709F1">
            <w:pPr>
              <w:jc w:val="right"/>
              <w:rPr>
                <w:b/>
                <w:bCs/>
                <w:sz w:val="18"/>
                <w:szCs w:val="18"/>
                <w:lang w:eastAsia="tr-TR"/>
              </w:rPr>
            </w:pPr>
            <w:r w:rsidRPr="00CB56EC">
              <w:rPr>
                <w:b/>
                <w:bCs/>
                <w:sz w:val="18"/>
                <w:szCs w:val="18"/>
                <w:lang w:eastAsia="tr-TR"/>
              </w:rPr>
              <w:t>%</w:t>
            </w:r>
          </w:p>
        </w:tc>
        <w:tc>
          <w:tcPr>
            <w:tcW w:w="1512" w:type="dxa"/>
            <w:vAlign w:val="center"/>
            <w:hideMark/>
          </w:tcPr>
          <w:p w14:paraId="29261D73" w14:textId="77777777" w:rsidR="006B04AC" w:rsidRPr="00CB56EC" w:rsidRDefault="006B04AC" w:rsidP="008709F1">
            <w:pPr>
              <w:jc w:val="right"/>
              <w:rPr>
                <w:b/>
                <w:bCs/>
                <w:sz w:val="18"/>
                <w:szCs w:val="18"/>
                <w:lang w:eastAsia="tr-TR"/>
              </w:rPr>
            </w:pPr>
            <w:r w:rsidRPr="00CB56EC">
              <w:rPr>
                <w:b/>
                <w:bCs/>
                <w:sz w:val="18"/>
                <w:szCs w:val="18"/>
                <w:lang w:eastAsia="tr-TR"/>
              </w:rPr>
              <w:t>YP</w:t>
            </w:r>
          </w:p>
        </w:tc>
        <w:tc>
          <w:tcPr>
            <w:tcW w:w="1512" w:type="dxa"/>
            <w:vAlign w:val="center"/>
            <w:hideMark/>
          </w:tcPr>
          <w:p w14:paraId="364484FE" w14:textId="77777777" w:rsidR="006B04AC" w:rsidRPr="00CB56EC" w:rsidRDefault="006B04AC" w:rsidP="008709F1">
            <w:pPr>
              <w:jc w:val="right"/>
              <w:rPr>
                <w:b/>
                <w:bCs/>
                <w:sz w:val="18"/>
                <w:szCs w:val="18"/>
                <w:lang w:eastAsia="tr-TR"/>
              </w:rPr>
            </w:pPr>
            <w:r w:rsidRPr="00CB56EC">
              <w:rPr>
                <w:b/>
                <w:bCs/>
                <w:sz w:val="18"/>
                <w:szCs w:val="18"/>
                <w:lang w:eastAsia="tr-TR"/>
              </w:rPr>
              <w:t>%</w:t>
            </w:r>
          </w:p>
        </w:tc>
      </w:tr>
      <w:tr w:rsidR="00680205" w:rsidRPr="00680205" w14:paraId="5733C609" w14:textId="77777777" w:rsidTr="00680205">
        <w:trPr>
          <w:trHeight w:hRule="exact" w:val="227"/>
        </w:trPr>
        <w:tc>
          <w:tcPr>
            <w:tcW w:w="3163" w:type="dxa"/>
            <w:vAlign w:val="center"/>
            <w:hideMark/>
          </w:tcPr>
          <w:p w14:paraId="36A04653" w14:textId="77777777" w:rsidR="00680205" w:rsidRPr="00680205" w:rsidRDefault="00680205" w:rsidP="00680205">
            <w:pPr>
              <w:rPr>
                <w:b/>
                <w:bCs/>
                <w:sz w:val="18"/>
                <w:szCs w:val="18"/>
                <w:lang w:eastAsia="tr-TR"/>
              </w:rPr>
            </w:pPr>
            <w:r w:rsidRPr="00680205">
              <w:rPr>
                <w:b/>
                <w:bCs/>
                <w:sz w:val="18"/>
                <w:szCs w:val="18"/>
                <w:lang w:eastAsia="tr-TR"/>
              </w:rPr>
              <w:t>Tarım</w:t>
            </w:r>
          </w:p>
        </w:tc>
        <w:tc>
          <w:tcPr>
            <w:tcW w:w="1513" w:type="dxa"/>
            <w:noWrap/>
            <w:vAlign w:val="bottom"/>
            <w:hideMark/>
          </w:tcPr>
          <w:p w14:paraId="3DB69F6A" w14:textId="0C588713" w:rsidR="00680205" w:rsidRPr="00680205" w:rsidRDefault="00680205" w:rsidP="00680205">
            <w:pPr>
              <w:jc w:val="right"/>
              <w:rPr>
                <w:b/>
                <w:bCs/>
                <w:sz w:val="18"/>
                <w:szCs w:val="18"/>
                <w:lang w:eastAsia="tr-TR"/>
              </w:rPr>
            </w:pPr>
            <w:r w:rsidRPr="00680205">
              <w:rPr>
                <w:b/>
                <w:bCs/>
                <w:sz w:val="18"/>
                <w:szCs w:val="18"/>
                <w:lang w:eastAsia="tr-TR"/>
              </w:rPr>
              <w:t>-</w:t>
            </w:r>
          </w:p>
        </w:tc>
        <w:tc>
          <w:tcPr>
            <w:tcW w:w="1512" w:type="dxa"/>
            <w:noWrap/>
            <w:vAlign w:val="bottom"/>
            <w:hideMark/>
          </w:tcPr>
          <w:p w14:paraId="220E875E" w14:textId="121210E3" w:rsidR="00680205" w:rsidRPr="00680205" w:rsidRDefault="00680205" w:rsidP="00680205">
            <w:pPr>
              <w:jc w:val="right"/>
              <w:rPr>
                <w:b/>
                <w:bCs/>
                <w:sz w:val="18"/>
                <w:szCs w:val="18"/>
                <w:lang w:eastAsia="tr-TR"/>
              </w:rPr>
            </w:pPr>
            <w:r w:rsidRPr="00680205">
              <w:rPr>
                <w:b/>
                <w:bCs/>
                <w:sz w:val="18"/>
                <w:szCs w:val="18"/>
                <w:lang w:eastAsia="tr-TR"/>
              </w:rPr>
              <w:t>-</w:t>
            </w:r>
          </w:p>
        </w:tc>
        <w:tc>
          <w:tcPr>
            <w:tcW w:w="1512" w:type="dxa"/>
            <w:noWrap/>
            <w:vAlign w:val="bottom"/>
            <w:hideMark/>
          </w:tcPr>
          <w:p w14:paraId="226BDD2B" w14:textId="634DC752" w:rsidR="00680205" w:rsidRPr="00680205" w:rsidRDefault="00680205" w:rsidP="00680205">
            <w:pPr>
              <w:jc w:val="right"/>
              <w:rPr>
                <w:b/>
                <w:bCs/>
                <w:sz w:val="18"/>
                <w:szCs w:val="18"/>
                <w:lang w:eastAsia="tr-TR"/>
              </w:rPr>
            </w:pPr>
            <w:r w:rsidRPr="00680205">
              <w:rPr>
                <w:b/>
                <w:bCs/>
                <w:sz w:val="18"/>
                <w:szCs w:val="18"/>
                <w:lang w:eastAsia="tr-TR"/>
              </w:rPr>
              <w:t>-</w:t>
            </w:r>
          </w:p>
        </w:tc>
        <w:tc>
          <w:tcPr>
            <w:tcW w:w="1512" w:type="dxa"/>
            <w:noWrap/>
            <w:vAlign w:val="bottom"/>
            <w:hideMark/>
          </w:tcPr>
          <w:p w14:paraId="1F10810E" w14:textId="462DC709" w:rsidR="00680205" w:rsidRPr="00680205" w:rsidRDefault="00680205" w:rsidP="00680205">
            <w:pPr>
              <w:jc w:val="right"/>
              <w:rPr>
                <w:b/>
                <w:bCs/>
                <w:sz w:val="18"/>
                <w:szCs w:val="18"/>
                <w:lang w:eastAsia="tr-TR"/>
              </w:rPr>
            </w:pPr>
            <w:r w:rsidRPr="00680205">
              <w:rPr>
                <w:b/>
                <w:bCs/>
                <w:sz w:val="18"/>
                <w:szCs w:val="18"/>
                <w:lang w:eastAsia="tr-TR"/>
              </w:rPr>
              <w:t>-</w:t>
            </w:r>
          </w:p>
        </w:tc>
      </w:tr>
      <w:tr w:rsidR="00680205" w:rsidRPr="00032EA7" w14:paraId="25D38C19" w14:textId="77777777" w:rsidTr="00680205">
        <w:trPr>
          <w:trHeight w:hRule="exact" w:val="227"/>
        </w:trPr>
        <w:tc>
          <w:tcPr>
            <w:tcW w:w="3163" w:type="dxa"/>
            <w:noWrap/>
            <w:vAlign w:val="center"/>
            <w:hideMark/>
          </w:tcPr>
          <w:p w14:paraId="784119D6" w14:textId="77777777" w:rsidR="00680205" w:rsidRPr="00032EA7" w:rsidRDefault="00680205" w:rsidP="00680205">
            <w:pPr>
              <w:ind w:firstLineChars="200" w:firstLine="360"/>
              <w:rPr>
                <w:sz w:val="18"/>
                <w:szCs w:val="18"/>
                <w:lang w:eastAsia="tr-TR"/>
              </w:rPr>
            </w:pPr>
            <w:r w:rsidRPr="00032EA7">
              <w:rPr>
                <w:sz w:val="18"/>
                <w:szCs w:val="18"/>
                <w:lang w:eastAsia="tr-TR"/>
              </w:rPr>
              <w:t>Çiftçilik ve Hayvancılık</w:t>
            </w:r>
          </w:p>
        </w:tc>
        <w:tc>
          <w:tcPr>
            <w:tcW w:w="1513" w:type="dxa"/>
            <w:noWrap/>
            <w:vAlign w:val="bottom"/>
            <w:hideMark/>
          </w:tcPr>
          <w:p w14:paraId="74892D63" w14:textId="02D62B83"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4D9F188A" w14:textId="60661951"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6B7D3D6C" w14:textId="0DF30B74"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3EAA4987" w14:textId="6C2E8CBE" w:rsidR="00680205" w:rsidRPr="00032EA7" w:rsidRDefault="00680205" w:rsidP="00680205">
            <w:pPr>
              <w:jc w:val="right"/>
              <w:rPr>
                <w:sz w:val="18"/>
                <w:szCs w:val="18"/>
                <w:lang w:eastAsia="tr-TR"/>
              </w:rPr>
            </w:pPr>
            <w:r w:rsidRPr="00680205">
              <w:rPr>
                <w:sz w:val="18"/>
                <w:szCs w:val="18"/>
                <w:lang w:eastAsia="tr-TR"/>
              </w:rPr>
              <w:t>-</w:t>
            </w:r>
          </w:p>
        </w:tc>
      </w:tr>
      <w:tr w:rsidR="00680205" w:rsidRPr="00032EA7" w14:paraId="5E0772C4" w14:textId="77777777" w:rsidTr="00680205">
        <w:trPr>
          <w:trHeight w:hRule="exact" w:val="227"/>
        </w:trPr>
        <w:tc>
          <w:tcPr>
            <w:tcW w:w="3163" w:type="dxa"/>
            <w:noWrap/>
            <w:vAlign w:val="center"/>
            <w:hideMark/>
          </w:tcPr>
          <w:p w14:paraId="3FB25C92" w14:textId="77777777" w:rsidR="00680205" w:rsidRPr="00032EA7" w:rsidRDefault="00680205" w:rsidP="00680205">
            <w:pPr>
              <w:ind w:firstLineChars="200" w:firstLine="360"/>
              <w:rPr>
                <w:sz w:val="18"/>
                <w:szCs w:val="18"/>
                <w:lang w:eastAsia="tr-TR"/>
              </w:rPr>
            </w:pPr>
            <w:r w:rsidRPr="00032EA7">
              <w:rPr>
                <w:sz w:val="18"/>
                <w:szCs w:val="18"/>
                <w:lang w:eastAsia="tr-TR"/>
              </w:rPr>
              <w:t>Ormancılık</w:t>
            </w:r>
          </w:p>
        </w:tc>
        <w:tc>
          <w:tcPr>
            <w:tcW w:w="1513" w:type="dxa"/>
            <w:noWrap/>
            <w:vAlign w:val="bottom"/>
            <w:hideMark/>
          </w:tcPr>
          <w:p w14:paraId="38961D70" w14:textId="2EE8A6A3"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71F427B4" w14:textId="61B35CBA"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3EA41250" w14:textId="04F1B9C3"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375F4C86" w14:textId="61F90FEB" w:rsidR="00680205" w:rsidRPr="00032EA7" w:rsidRDefault="00680205" w:rsidP="00680205">
            <w:pPr>
              <w:jc w:val="right"/>
              <w:rPr>
                <w:sz w:val="18"/>
                <w:szCs w:val="18"/>
                <w:lang w:eastAsia="tr-TR"/>
              </w:rPr>
            </w:pPr>
            <w:r w:rsidRPr="00680205">
              <w:rPr>
                <w:sz w:val="18"/>
                <w:szCs w:val="18"/>
                <w:lang w:eastAsia="tr-TR"/>
              </w:rPr>
              <w:t>-</w:t>
            </w:r>
          </w:p>
        </w:tc>
      </w:tr>
      <w:tr w:rsidR="00680205" w:rsidRPr="00032EA7" w14:paraId="0582AE46" w14:textId="77777777" w:rsidTr="00680205">
        <w:trPr>
          <w:trHeight w:hRule="exact" w:val="227"/>
        </w:trPr>
        <w:tc>
          <w:tcPr>
            <w:tcW w:w="3163" w:type="dxa"/>
            <w:noWrap/>
            <w:vAlign w:val="center"/>
            <w:hideMark/>
          </w:tcPr>
          <w:p w14:paraId="5ECAAAFC" w14:textId="77777777" w:rsidR="00680205" w:rsidRPr="00032EA7" w:rsidRDefault="00680205" w:rsidP="00680205">
            <w:pPr>
              <w:ind w:firstLineChars="200" w:firstLine="360"/>
              <w:rPr>
                <w:sz w:val="18"/>
                <w:szCs w:val="18"/>
                <w:lang w:eastAsia="tr-TR"/>
              </w:rPr>
            </w:pPr>
            <w:r w:rsidRPr="00032EA7">
              <w:rPr>
                <w:sz w:val="18"/>
                <w:szCs w:val="18"/>
                <w:lang w:eastAsia="tr-TR"/>
              </w:rPr>
              <w:t>Balıkçılık</w:t>
            </w:r>
          </w:p>
        </w:tc>
        <w:tc>
          <w:tcPr>
            <w:tcW w:w="1513" w:type="dxa"/>
            <w:noWrap/>
            <w:vAlign w:val="bottom"/>
            <w:hideMark/>
          </w:tcPr>
          <w:p w14:paraId="200E60F6" w14:textId="6ED828B9"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62AA87EB" w14:textId="490E9F76"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432D384F" w14:textId="1230A14A"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38D604CB" w14:textId="1DA7E6A9" w:rsidR="00680205" w:rsidRPr="00032EA7" w:rsidRDefault="00680205" w:rsidP="00680205">
            <w:pPr>
              <w:jc w:val="right"/>
              <w:rPr>
                <w:sz w:val="18"/>
                <w:szCs w:val="18"/>
                <w:lang w:eastAsia="tr-TR"/>
              </w:rPr>
            </w:pPr>
            <w:r w:rsidRPr="00680205">
              <w:rPr>
                <w:sz w:val="18"/>
                <w:szCs w:val="18"/>
                <w:lang w:eastAsia="tr-TR"/>
              </w:rPr>
              <w:t>-</w:t>
            </w:r>
          </w:p>
        </w:tc>
      </w:tr>
      <w:tr w:rsidR="00680205" w:rsidRPr="00680205" w14:paraId="5E653E3B" w14:textId="77777777" w:rsidTr="00680205">
        <w:trPr>
          <w:trHeight w:hRule="exact" w:val="227"/>
        </w:trPr>
        <w:tc>
          <w:tcPr>
            <w:tcW w:w="3163" w:type="dxa"/>
            <w:vAlign w:val="center"/>
            <w:hideMark/>
          </w:tcPr>
          <w:p w14:paraId="016474B2" w14:textId="77777777" w:rsidR="00680205" w:rsidRPr="00680205" w:rsidRDefault="00680205" w:rsidP="00680205">
            <w:pPr>
              <w:rPr>
                <w:b/>
                <w:bCs/>
                <w:sz w:val="18"/>
                <w:szCs w:val="18"/>
                <w:lang w:eastAsia="tr-TR"/>
              </w:rPr>
            </w:pPr>
            <w:r w:rsidRPr="00680205">
              <w:rPr>
                <w:b/>
                <w:bCs/>
                <w:sz w:val="18"/>
                <w:szCs w:val="18"/>
                <w:lang w:eastAsia="tr-TR"/>
              </w:rPr>
              <w:t>Sanayi</w:t>
            </w:r>
          </w:p>
        </w:tc>
        <w:tc>
          <w:tcPr>
            <w:tcW w:w="1513" w:type="dxa"/>
            <w:noWrap/>
            <w:vAlign w:val="bottom"/>
            <w:hideMark/>
          </w:tcPr>
          <w:p w14:paraId="05DD8C29" w14:textId="79E7E787" w:rsidR="00680205" w:rsidRPr="00680205" w:rsidRDefault="00680205" w:rsidP="00680205">
            <w:pPr>
              <w:jc w:val="right"/>
              <w:rPr>
                <w:b/>
                <w:bCs/>
                <w:sz w:val="18"/>
                <w:szCs w:val="18"/>
                <w:lang w:eastAsia="tr-TR"/>
              </w:rPr>
            </w:pPr>
            <w:r w:rsidRPr="00734964">
              <w:rPr>
                <w:b/>
                <w:bCs/>
                <w:sz w:val="18"/>
                <w:szCs w:val="18"/>
                <w:lang w:eastAsia="tr-TR"/>
              </w:rPr>
              <w:t>39,050</w:t>
            </w:r>
          </w:p>
        </w:tc>
        <w:tc>
          <w:tcPr>
            <w:tcW w:w="1512" w:type="dxa"/>
            <w:noWrap/>
            <w:vAlign w:val="bottom"/>
            <w:hideMark/>
          </w:tcPr>
          <w:p w14:paraId="1F56BCEA" w14:textId="0A280EE2" w:rsidR="00680205" w:rsidRPr="00680205" w:rsidRDefault="00680205" w:rsidP="00680205">
            <w:pPr>
              <w:jc w:val="right"/>
              <w:rPr>
                <w:b/>
                <w:bCs/>
                <w:sz w:val="18"/>
                <w:szCs w:val="18"/>
                <w:lang w:eastAsia="tr-TR"/>
              </w:rPr>
            </w:pPr>
            <w:r w:rsidRPr="00734964">
              <w:rPr>
                <w:b/>
                <w:bCs/>
                <w:sz w:val="18"/>
                <w:szCs w:val="18"/>
                <w:lang w:eastAsia="tr-TR"/>
              </w:rPr>
              <w:t>9.89</w:t>
            </w:r>
          </w:p>
        </w:tc>
        <w:tc>
          <w:tcPr>
            <w:tcW w:w="1512" w:type="dxa"/>
            <w:noWrap/>
            <w:vAlign w:val="bottom"/>
            <w:hideMark/>
          </w:tcPr>
          <w:p w14:paraId="5D9A2EF0" w14:textId="48E8E48B" w:rsidR="00680205" w:rsidRPr="00680205" w:rsidRDefault="00680205" w:rsidP="00680205">
            <w:pPr>
              <w:jc w:val="right"/>
              <w:rPr>
                <w:b/>
                <w:bCs/>
                <w:sz w:val="18"/>
                <w:szCs w:val="18"/>
                <w:lang w:eastAsia="tr-TR"/>
              </w:rPr>
            </w:pPr>
            <w:r w:rsidRPr="00734964">
              <w:rPr>
                <w:b/>
                <w:bCs/>
                <w:sz w:val="18"/>
                <w:szCs w:val="18"/>
                <w:lang w:eastAsia="tr-TR"/>
              </w:rPr>
              <w:t>1,406,982</w:t>
            </w:r>
          </w:p>
        </w:tc>
        <w:tc>
          <w:tcPr>
            <w:tcW w:w="1512" w:type="dxa"/>
            <w:noWrap/>
            <w:vAlign w:val="bottom"/>
            <w:hideMark/>
          </w:tcPr>
          <w:p w14:paraId="7F078423" w14:textId="26C7A18C" w:rsidR="00680205" w:rsidRPr="00680205" w:rsidRDefault="00680205" w:rsidP="00680205">
            <w:pPr>
              <w:jc w:val="right"/>
              <w:rPr>
                <w:b/>
                <w:bCs/>
                <w:sz w:val="18"/>
                <w:szCs w:val="18"/>
                <w:lang w:eastAsia="tr-TR"/>
              </w:rPr>
            </w:pPr>
            <w:r w:rsidRPr="00734964">
              <w:rPr>
                <w:b/>
                <w:bCs/>
                <w:sz w:val="18"/>
                <w:szCs w:val="18"/>
                <w:lang w:eastAsia="tr-TR"/>
              </w:rPr>
              <w:t>66.74</w:t>
            </w:r>
          </w:p>
        </w:tc>
      </w:tr>
      <w:tr w:rsidR="00680205" w:rsidRPr="00032EA7" w14:paraId="05CD6EBD" w14:textId="77777777" w:rsidTr="00680205">
        <w:trPr>
          <w:trHeight w:hRule="exact" w:val="227"/>
        </w:trPr>
        <w:tc>
          <w:tcPr>
            <w:tcW w:w="3163" w:type="dxa"/>
            <w:noWrap/>
            <w:vAlign w:val="center"/>
            <w:hideMark/>
          </w:tcPr>
          <w:p w14:paraId="6D113FAA" w14:textId="77777777" w:rsidR="00680205" w:rsidRPr="00032EA7" w:rsidRDefault="00680205" w:rsidP="00680205">
            <w:pPr>
              <w:ind w:firstLineChars="200" w:firstLine="360"/>
              <w:rPr>
                <w:sz w:val="18"/>
                <w:szCs w:val="18"/>
                <w:lang w:eastAsia="tr-TR"/>
              </w:rPr>
            </w:pPr>
            <w:r w:rsidRPr="00032EA7">
              <w:rPr>
                <w:sz w:val="18"/>
                <w:szCs w:val="18"/>
                <w:lang w:eastAsia="tr-TR"/>
              </w:rPr>
              <w:t>Madencilik ve Taş ocakçılığı</w:t>
            </w:r>
          </w:p>
        </w:tc>
        <w:tc>
          <w:tcPr>
            <w:tcW w:w="1513" w:type="dxa"/>
            <w:noWrap/>
            <w:vAlign w:val="bottom"/>
            <w:hideMark/>
          </w:tcPr>
          <w:p w14:paraId="49C43B9E" w14:textId="26F7F9C3"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082FF4BE" w14:textId="3FDB64AE"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32CCD66B" w14:textId="3FA40292" w:rsidR="00680205" w:rsidRPr="00032EA7" w:rsidRDefault="00680205" w:rsidP="00680205">
            <w:pPr>
              <w:jc w:val="right"/>
              <w:rPr>
                <w:sz w:val="18"/>
                <w:szCs w:val="18"/>
                <w:lang w:eastAsia="tr-TR"/>
              </w:rPr>
            </w:pPr>
            <w:r w:rsidRPr="00734964">
              <w:rPr>
                <w:sz w:val="18"/>
                <w:szCs w:val="18"/>
                <w:lang w:eastAsia="tr-TR"/>
              </w:rPr>
              <w:t>47,825</w:t>
            </w:r>
          </w:p>
        </w:tc>
        <w:tc>
          <w:tcPr>
            <w:tcW w:w="1512" w:type="dxa"/>
            <w:noWrap/>
            <w:vAlign w:val="bottom"/>
            <w:hideMark/>
          </w:tcPr>
          <w:p w14:paraId="774AA5F4" w14:textId="0F96C9C7" w:rsidR="00680205" w:rsidRPr="00032EA7" w:rsidRDefault="00680205" w:rsidP="00680205">
            <w:pPr>
              <w:jc w:val="right"/>
              <w:rPr>
                <w:sz w:val="18"/>
                <w:szCs w:val="18"/>
                <w:lang w:eastAsia="tr-TR"/>
              </w:rPr>
            </w:pPr>
            <w:r w:rsidRPr="00734964">
              <w:rPr>
                <w:sz w:val="18"/>
                <w:szCs w:val="18"/>
                <w:lang w:eastAsia="tr-TR"/>
              </w:rPr>
              <w:t>2.27</w:t>
            </w:r>
          </w:p>
        </w:tc>
      </w:tr>
      <w:tr w:rsidR="00680205" w:rsidRPr="00032EA7" w14:paraId="31F0CEF4" w14:textId="77777777" w:rsidTr="00680205">
        <w:trPr>
          <w:trHeight w:hRule="exact" w:val="227"/>
        </w:trPr>
        <w:tc>
          <w:tcPr>
            <w:tcW w:w="3163" w:type="dxa"/>
            <w:noWrap/>
            <w:vAlign w:val="center"/>
            <w:hideMark/>
          </w:tcPr>
          <w:p w14:paraId="351E0E1F" w14:textId="77777777" w:rsidR="00680205" w:rsidRPr="00032EA7" w:rsidRDefault="00680205" w:rsidP="00680205">
            <w:pPr>
              <w:ind w:firstLineChars="200" w:firstLine="360"/>
              <w:rPr>
                <w:sz w:val="18"/>
                <w:szCs w:val="18"/>
                <w:lang w:eastAsia="tr-TR"/>
              </w:rPr>
            </w:pPr>
            <w:r w:rsidRPr="00032EA7">
              <w:rPr>
                <w:sz w:val="18"/>
                <w:szCs w:val="18"/>
                <w:lang w:eastAsia="tr-TR"/>
              </w:rPr>
              <w:t>İmalat Sanayi</w:t>
            </w:r>
          </w:p>
        </w:tc>
        <w:tc>
          <w:tcPr>
            <w:tcW w:w="1513" w:type="dxa"/>
            <w:noWrap/>
            <w:vAlign w:val="bottom"/>
            <w:hideMark/>
          </w:tcPr>
          <w:p w14:paraId="5D107D59" w14:textId="26C8FC3E" w:rsidR="00680205" w:rsidRPr="00032EA7" w:rsidRDefault="00680205" w:rsidP="00680205">
            <w:pPr>
              <w:jc w:val="right"/>
              <w:rPr>
                <w:sz w:val="18"/>
                <w:szCs w:val="18"/>
                <w:lang w:eastAsia="tr-TR"/>
              </w:rPr>
            </w:pPr>
            <w:r w:rsidRPr="00734964">
              <w:rPr>
                <w:sz w:val="18"/>
                <w:szCs w:val="18"/>
                <w:lang w:eastAsia="tr-TR"/>
              </w:rPr>
              <w:t>39,050</w:t>
            </w:r>
          </w:p>
        </w:tc>
        <w:tc>
          <w:tcPr>
            <w:tcW w:w="1512" w:type="dxa"/>
            <w:noWrap/>
            <w:vAlign w:val="bottom"/>
            <w:hideMark/>
          </w:tcPr>
          <w:p w14:paraId="5CA5A11D" w14:textId="3DCFA16F" w:rsidR="00680205" w:rsidRPr="00032EA7" w:rsidRDefault="00680205" w:rsidP="00680205">
            <w:pPr>
              <w:jc w:val="right"/>
              <w:rPr>
                <w:sz w:val="18"/>
                <w:szCs w:val="18"/>
                <w:lang w:eastAsia="tr-TR"/>
              </w:rPr>
            </w:pPr>
            <w:r w:rsidRPr="00734964">
              <w:rPr>
                <w:sz w:val="18"/>
                <w:szCs w:val="18"/>
                <w:lang w:eastAsia="tr-TR"/>
              </w:rPr>
              <w:t>9.89</w:t>
            </w:r>
          </w:p>
        </w:tc>
        <w:tc>
          <w:tcPr>
            <w:tcW w:w="1512" w:type="dxa"/>
            <w:noWrap/>
            <w:vAlign w:val="bottom"/>
            <w:hideMark/>
          </w:tcPr>
          <w:p w14:paraId="5922B0F2" w14:textId="2B795876" w:rsidR="00680205" w:rsidRPr="00032EA7" w:rsidRDefault="00680205" w:rsidP="00680205">
            <w:pPr>
              <w:jc w:val="right"/>
              <w:rPr>
                <w:sz w:val="18"/>
                <w:szCs w:val="18"/>
                <w:lang w:eastAsia="tr-TR"/>
              </w:rPr>
            </w:pPr>
            <w:r w:rsidRPr="00734964">
              <w:rPr>
                <w:sz w:val="18"/>
                <w:szCs w:val="18"/>
                <w:lang w:eastAsia="tr-TR"/>
              </w:rPr>
              <w:t>1,359,157</w:t>
            </w:r>
          </w:p>
        </w:tc>
        <w:tc>
          <w:tcPr>
            <w:tcW w:w="1512" w:type="dxa"/>
            <w:noWrap/>
            <w:vAlign w:val="bottom"/>
            <w:hideMark/>
          </w:tcPr>
          <w:p w14:paraId="22EB24D5" w14:textId="6E88C267" w:rsidR="00680205" w:rsidRPr="00032EA7" w:rsidRDefault="00680205" w:rsidP="00680205">
            <w:pPr>
              <w:jc w:val="right"/>
              <w:rPr>
                <w:sz w:val="18"/>
                <w:szCs w:val="18"/>
                <w:lang w:eastAsia="tr-TR"/>
              </w:rPr>
            </w:pPr>
            <w:r w:rsidRPr="00734964">
              <w:rPr>
                <w:sz w:val="18"/>
                <w:szCs w:val="18"/>
                <w:lang w:eastAsia="tr-TR"/>
              </w:rPr>
              <w:t>64.47</w:t>
            </w:r>
          </w:p>
        </w:tc>
      </w:tr>
      <w:tr w:rsidR="00680205" w:rsidRPr="00032EA7" w14:paraId="5A8AB5C4" w14:textId="77777777" w:rsidTr="00680205">
        <w:trPr>
          <w:trHeight w:hRule="exact" w:val="227"/>
        </w:trPr>
        <w:tc>
          <w:tcPr>
            <w:tcW w:w="3163" w:type="dxa"/>
            <w:noWrap/>
            <w:vAlign w:val="center"/>
            <w:hideMark/>
          </w:tcPr>
          <w:p w14:paraId="7E403CBB" w14:textId="77777777" w:rsidR="00680205" w:rsidRPr="00032EA7" w:rsidRDefault="00680205" w:rsidP="00680205">
            <w:pPr>
              <w:ind w:firstLineChars="200" w:firstLine="360"/>
              <w:rPr>
                <w:sz w:val="18"/>
                <w:szCs w:val="18"/>
                <w:lang w:eastAsia="tr-TR"/>
              </w:rPr>
            </w:pPr>
            <w:r w:rsidRPr="00032EA7">
              <w:rPr>
                <w:sz w:val="18"/>
                <w:szCs w:val="18"/>
                <w:lang w:eastAsia="tr-TR"/>
              </w:rPr>
              <w:t>Elektrik, Gaz, Su</w:t>
            </w:r>
          </w:p>
        </w:tc>
        <w:tc>
          <w:tcPr>
            <w:tcW w:w="1513" w:type="dxa"/>
            <w:noWrap/>
            <w:vAlign w:val="bottom"/>
            <w:hideMark/>
          </w:tcPr>
          <w:p w14:paraId="0166C6D3" w14:textId="14635C74"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5EE64DEA" w14:textId="494042D9"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4447EBDE" w14:textId="5B4C0CD7"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16306B22" w14:textId="18143CC3" w:rsidR="00680205" w:rsidRPr="00032EA7" w:rsidRDefault="00680205" w:rsidP="00680205">
            <w:pPr>
              <w:jc w:val="right"/>
              <w:rPr>
                <w:sz w:val="18"/>
                <w:szCs w:val="18"/>
                <w:lang w:eastAsia="tr-TR"/>
              </w:rPr>
            </w:pPr>
            <w:r w:rsidRPr="00680205">
              <w:rPr>
                <w:sz w:val="18"/>
                <w:szCs w:val="18"/>
                <w:lang w:eastAsia="tr-TR"/>
              </w:rPr>
              <w:t>-</w:t>
            </w:r>
          </w:p>
        </w:tc>
      </w:tr>
      <w:tr w:rsidR="00680205" w:rsidRPr="00680205" w14:paraId="10238D81" w14:textId="77777777" w:rsidTr="00680205">
        <w:trPr>
          <w:trHeight w:hRule="exact" w:val="227"/>
        </w:trPr>
        <w:tc>
          <w:tcPr>
            <w:tcW w:w="3163" w:type="dxa"/>
            <w:vAlign w:val="center"/>
            <w:hideMark/>
          </w:tcPr>
          <w:p w14:paraId="166C05CF" w14:textId="77777777" w:rsidR="00680205" w:rsidRPr="00680205" w:rsidRDefault="00680205" w:rsidP="00680205">
            <w:pPr>
              <w:rPr>
                <w:b/>
                <w:bCs/>
                <w:sz w:val="18"/>
                <w:szCs w:val="18"/>
                <w:lang w:eastAsia="tr-TR"/>
              </w:rPr>
            </w:pPr>
            <w:r w:rsidRPr="00680205">
              <w:rPr>
                <w:b/>
                <w:bCs/>
                <w:sz w:val="18"/>
                <w:szCs w:val="18"/>
                <w:lang w:eastAsia="tr-TR"/>
              </w:rPr>
              <w:t>İnşaat</w:t>
            </w:r>
          </w:p>
        </w:tc>
        <w:tc>
          <w:tcPr>
            <w:tcW w:w="1513" w:type="dxa"/>
            <w:noWrap/>
            <w:vAlign w:val="bottom"/>
            <w:hideMark/>
          </w:tcPr>
          <w:p w14:paraId="4927955D" w14:textId="6DCEB42E" w:rsidR="00680205" w:rsidRPr="00680205" w:rsidRDefault="00680205" w:rsidP="00680205">
            <w:pPr>
              <w:jc w:val="right"/>
              <w:rPr>
                <w:b/>
                <w:bCs/>
                <w:sz w:val="18"/>
                <w:szCs w:val="18"/>
                <w:lang w:eastAsia="tr-TR"/>
              </w:rPr>
            </w:pPr>
            <w:r w:rsidRPr="00734964">
              <w:rPr>
                <w:b/>
                <w:bCs/>
                <w:sz w:val="18"/>
                <w:szCs w:val="18"/>
                <w:lang w:eastAsia="tr-TR"/>
              </w:rPr>
              <w:t>28,505</w:t>
            </w:r>
          </w:p>
        </w:tc>
        <w:tc>
          <w:tcPr>
            <w:tcW w:w="1512" w:type="dxa"/>
            <w:noWrap/>
            <w:vAlign w:val="bottom"/>
            <w:hideMark/>
          </w:tcPr>
          <w:p w14:paraId="0E99EF59" w14:textId="6170F50A" w:rsidR="00680205" w:rsidRPr="00680205" w:rsidRDefault="00680205" w:rsidP="00680205">
            <w:pPr>
              <w:jc w:val="right"/>
              <w:rPr>
                <w:b/>
                <w:bCs/>
                <w:sz w:val="18"/>
                <w:szCs w:val="18"/>
                <w:lang w:eastAsia="tr-TR"/>
              </w:rPr>
            </w:pPr>
            <w:r w:rsidRPr="00734964">
              <w:rPr>
                <w:b/>
                <w:bCs/>
                <w:sz w:val="18"/>
                <w:szCs w:val="18"/>
                <w:lang w:eastAsia="tr-TR"/>
              </w:rPr>
              <w:t>7.21</w:t>
            </w:r>
          </w:p>
        </w:tc>
        <w:tc>
          <w:tcPr>
            <w:tcW w:w="1512" w:type="dxa"/>
            <w:noWrap/>
            <w:vAlign w:val="bottom"/>
            <w:hideMark/>
          </w:tcPr>
          <w:p w14:paraId="427FE5A6" w14:textId="7708BC25" w:rsidR="00680205" w:rsidRPr="00680205" w:rsidRDefault="00680205" w:rsidP="00680205">
            <w:pPr>
              <w:jc w:val="right"/>
              <w:rPr>
                <w:b/>
                <w:bCs/>
                <w:sz w:val="18"/>
                <w:szCs w:val="18"/>
                <w:lang w:eastAsia="tr-TR"/>
              </w:rPr>
            </w:pPr>
            <w:r w:rsidRPr="00680205">
              <w:rPr>
                <w:b/>
                <w:bCs/>
                <w:sz w:val="18"/>
                <w:szCs w:val="18"/>
                <w:lang w:eastAsia="tr-TR"/>
              </w:rPr>
              <w:t>-</w:t>
            </w:r>
          </w:p>
        </w:tc>
        <w:tc>
          <w:tcPr>
            <w:tcW w:w="1512" w:type="dxa"/>
            <w:noWrap/>
            <w:vAlign w:val="bottom"/>
            <w:hideMark/>
          </w:tcPr>
          <w:p w14:paraId="3F99F39C" w14:textId="507C16B9" w:rsidR="00680205" w:rsidRPr="00680205" w:rsidRDefault="00680205" w:rsidP="00680205">
            <w:pPr>
              <w:jc w:val="right"/>
              <w:rPr>
                <w:b/>
                <w:bCs/>
                <w:sz w:val="18"/>
                <w:szCs w:val="18"/>
                <w:lang w:eastAsia="tr-TR"/>
              </w:rPr>
            </w:pPr>
            <w:r w:rsidRPr="00680205">
              <w:rPr>
                <w:b/>
                <w:bCs/>
                <w:sz w:val="18"/>
                <w:szCs w:val="18"/>
                <w:lang w:eastAsia="tr-TR"/>
              </w:rPr>
              <w:t>-</w:t>
            </w:r>
          </w:p>
        </w:tc>
      </w:tr>
      <w:tr w:rsidR="00680205" w:rsidRPr="00680205" w14:paraId="328C36E7" w14:textId="77777777" w:rsidTr="00680205">
        <w:trPr>
          <w:trHeight w:hRule="exact" w:val="227"/>
        </w:trPr>
        <w:tc>
          <w:tcPr>
            <w:tcW w:w="3163" w:type="dxa"/>
            <w:vAlign w:val="center"/>
            <w:hideMark/>
          </w:tcPr>
          <w:p w14:paraId="3EF83B92" w14:textId="77777777" w:rsidR="00680205" w:rsidRPr="00680205" w:rsidRDefault="00680205" w:rsidP="00680205">
            <w:pPr>
              <w:rPr>
                <w:b/>
                <w:bCs/>
                <w:sz w:val="18"/>
                <w:szCs w:val="18"/>
                <w:lang w:eastAsia="tr-TR"/>
              </w:rPr>
            </w:pPr>
            <w:r w:rsidRPr="00680205">
              <w:rPr>
                <w:b/>
                <w:bCs/>
                <w:sz w:val="18"/>
                <w:szCs w:val="18"/>
                <w:lang w:eastAsia="tr-TR"/>
              </w:rPr>
              <w:t>Hizmetler</w:t>
            </w:r>
          </w:p>
        </w:tc>
        <w:tc>
          <w:tcPr>
            <w:tcW w:w="1513" w:type="dxa"/>
            <w:noWrap/>
            <w:vAlign w:val="bottom"/>
            <w:hideMark/>
          </w:tcPr>
          <w:p w14:paraId="5412223C" w14:textId="00325035" w:rsidR="00680205" w:rsidRPr="00680205" w:rsidRDefault="00680205" w:rsidP="00680205">
            <w:pPr>
              <w:jc w:val="right"/>
              <w:rPr>
                <w:b/>
                <w:bCs/>
                <w:sz w:val="18"/>
                <w:szCs w:val="18"/>
                <w:lang w:eastAsia="tr-TR"/>
              </w:rPr>
            </w:pPr>
            <w:r w:rsidRPr="00734964">
              <w:rPr>
                <w:b/>
                <w:bCs/>
                <w:sz w:val="18"/>
                <w:szCs w:val="18"/>
                <w:lang w:eastAsia="tr-TR"/>
              </w:rPr>
              <w:t>327,633</w:t>
            </w:r>
          </w:p>
        </w:tc>
        <w:tc>
          <w:tcPr>
            <w:tcW w:w="1512" w:type="dxa"/>
            <w:noWrap/>
            <w:vAlign w:val="bottom"/>
            <w:hideMark/>
          </w:tcPr>
          <w:p w14:paraId="56B83B9A" w14:textId="4575790B" w:rsidR="00680205" w:rsidRPr="00680205" w:rsidRDefault="00680205" w:rsidP="00680205">
            <w:pPr>
              <w:jc w:val="right"/>
              <w:rPr>
                <w:b/>
                <w:bCs/>
                <w:sz w:val="18"/>
                <w:szCs w:val="18"/>
                <w:lang w:eastAsia="tr-TR"/>
              </w:rPr>
            </w:pPr>
            <w:r w:rsidRPr="00734964">
              <w:rPr>
                <w:b/>
                <w:bCs/>
                <w:sz w:val="18"/>
                <w:szCs w:val="18"/>
                <w:lang w:eastAsia="tr-TR"/>
              </w:rPr>
              <w:t>82.90</w:t>
            </w:r>
          </w:p>
        </w:tc>
        <w:tc>
          <w:tcPr>
            <w:tcW w:w="1512" w:type="dxa"/>
            <w:noWrap/>
            <w:vAlign w:val="bottom"/>
            <w:hideMark/>
          </w:tcPr>
          <w:p w14:paraId="74D35AAF" w14:textId="5EB5A07B" w:rsidR="00680205" w:rsidRPr="00680205" w:rsidRDefault="00680205" w:rsidP="00680205">
            <w:pPr>
              <w:jc w:val="right"/>
              <w:rPr>
                <w:b/>
                <w:bCs/>
                <w:sz w:val="18"/>
                <w:szCs w:val="18"/>
                <w:lang w:eastAsia="tr-TR"/>
              </w:rPr>
            </w:pPr>
            <w:r w:rsidRPr="00734964">
              <w:rPr>
                <w:b/>
                <w:bCs/>
                <w:sz w:val="18"/>
                <w:szCs w:val="18"/>
                <w:lang w:eastAsia="tr-TR"/>
              </w:rPr>
              <w:t>701,149</w:t>
            </w:r>
          </w:p>
        </w:tc>
        <w:tc>
          <w:tcPr>
            <w:tcW w:w="1512" w:type="dxa"/>
            <w:noWrap/>
            <w:vAlign w:val="bottom"/>
            <w:hideMark/>
          </w:tcPr>
          <w:p w14:paraId="6B4AE04F" w14:textId="600658C7" w:rsidR="00680205" w:rsidRPr="00680205" w:rsidRDefault="00680205" w:rsidP="00680205">
            <w:pPr>
              <w:jc w:val="right"/>
              <w:rPr>
                <w:b/>
                <w:bCs/>
                <w:sz w:val="18"/>
                <w:szCs w:val="18"/>
                <w:lang w:eastAsia="tr-TR"/>
              </w:rPr>
            </w:pPr>
            <w:r w:rsidRPr="00734964">
              <w:rPr>
                <w:b/>
                <w:bCs/>
                <w:sz w:val="18"/>
                <w:szCs w:val="18"/>
                <w:lang w:eastAsia="tr-TR"/>
              </w:rPr>
              <w:t>33.26</w:t>
            </w:r>
          </w:p>
        </w:tc>
      </w:tr>
      <w:tr w:rsidR="00680205" w:rsidRPr="00032EA7" w14:paraId="6A8957B5" w14:textId="77777777" w:rsidTr="00680205">
        <w:trPr>
          <w:trHeight w:hRule="exact" w:val="227"/>
        </w:trPr>
        <w:tc>
          <w:tcPr>
            <w:tcW w:w="3163" w:type="dxa"/>
            <w:noWrap/>
            <w:vAlign w:val="center"/>
            <w:hideMark/>
          </w:tcPr>
          <w:p w14:paraId="48230DAA" w14:textId="77777777" w:rsidR="00680205" w:rsidRPr="00032EA7" w:rsidRDefault="00680205" w:rsidP="00680205">
            <w:pPr>
              <w:ind w:firstLineChars="200" w:firstLine="360"/>
              <w:rPr>
                <w:sz w:val="18"/>
                <w:szCs w:val="18"/>
                <w:lang w:eastAsia="tr-TR"/>
              </w:rPr>
            </w:pPr>
            <w:r w:rsidRPr="00032EA7">
              <w:rPr>
                <w:sz w:val="18"/>
                <w:szCs w:val="18"/>
                <w:lang w:eastAsia="tr-TR"/>
              </w:rPr>
              <w:t>Toptan ve Perakende Ticaret</w:t>
            </w:r>
          </w:p>
        </w:tc>
        <w:tc>
          <w:tcPr>
            <w:tcW w:w="1513" w:type="dxa"/>
            <w:noWrap/>
            <w:vAlign w:val="bottom"/>
            <w:hideMark/>
          </w:tcPr>
          <w:p w14:paraId="03D0131F" w14:textId="00D8C15C" w:rsidR="00680205" w:rsidRPr="00032EA7" w:rsidRDefault="00680205" w:rsidP="00680205">
            <w:pPr>
              <w:jc w:val="right"/>
              <w:rPr>
                <w:sz w:val="18"/>
                <w:szCs w:val="18"/>
                <w:lang w:eastAsia="tr-TR"/>
              </w:rPr>
            </w:pPr>
            <w:r w:rsidRPr="00734964">
              <w:rPr>
                <w:sz w:val="18"/>
                <w:szCs w:val="18"/>
                <w:lang w:eastAsia="tr-TR"/>
              </w:rPr>
              <w:t>204,318</w:t>
            </w:r>
          </w:p>
        </w:tc>
        <w:tc>
          <w:tcPr>
            <w:tcW w:w="1512" w:type="dxa"/>
            <w:noWrap/>
            <w:vAlign w:val="bottom"/>
            <w:hideMark/>
          </w:tcPr>
          <w:p w14:paraId="607A3000" w14:textId="46B170DD" w:rsidR="00680205" w:rsidRPr="00032EA7" w:rsidRDefault="00680205" w:rsidP="00680205">
            <w:pPr>
              <w:jc w:val="right"/>
              <w:rPr>
                <w:sz w:val="18"/>
                <w:szCs w:val="18"/>
                <w:lang w:eastAsia="tr-TR"/>
              </w:rPr>
            </w:pPr>
            <w:r w:rsidRPr="00734964">
              <w:rPr>
                <w:sz w:val="18"/>
                <w:szCs w:val="18"/>
                <w:lang w:eastAsia="tr-TR"/>
              </w:rPr>
              <w:t>51.70</w:t>
            </w:r>
          </w:p>
        </w:tc>
        <w:tc>
          <w:tcPr>
            <w:tcW w:w="1512" w:type="dxa"/>
            <w:noWrap/>
            <w:vAlign w:val="bottom"/>
            <w:hideMark/>
          </w:tcPr>
          <w:p w14:paraId="4A90627D" w14:textId="6DFCCD72" w:rsidR="00680205" w:rsidRPr="00032EA7" w:rsidRDefault="00680205" w:rsidP="00680205">
            <w:pPr>
              <w:jc w:val="right"/>
              <w:rPr>
                <w:sz w:val="18"/>
                <w:szCs w:val="18"/>
                <w:lang w:eastAsia="tr-TR"/>
              </w:rPr>
            </w:pPr>
            <w:r w:rsidRPr="00734964">
              <w:rPr>
                <w:sz w:val="18"/>
                <w:szCs w:val="18"/>
                <w:lang w:eastAsia="tr-TR"/>
              </w:rPr>
              <w:t>479,877</w:t>
            </w:r>
          </w:p>
        </w:tc>
        <w:tc>
          <w:tcPr>
            <w:tcW w:w="1512" w:type="dxa"/>
            <w:noWrap/>
            <w:vAlign w:val="bottom"/>
            <w:hideMark/>
          </w:tcPr>
          <w:p w14:paraId="201F443B" w14:textId="120B8BFE" w:rsidR="00680205" w:rsidRPr="00032EA7" w:rsidRDefault="00680205" w:rsidP="00680205">
            <w:pPr>
              <w:jc w:val="right"/>
              <w:rPr>
                <w:sz w:val="18"/>
                <w:szCs w:val="18"/>
                <w:lang w:eastAsia="tr-TR"/>
              </w:rPr>
            </w:pPr>
            <w:r w:rsidRPr="00734964">
              <w:rPr>
                <w:sz w:val="18"/>
                <w:szCs w:val="18"/>
                <w:lang w:eastAsia="tr-TR"/>
              </w:rPr>
              <w:t>22.76</w:t>
            </w:r>
          </w:p>
        </w:tc>
      </w:tr>
      <w:tr w:rsidR="00680205" w:rsidRPr="00032EA7" w14:paraId="1538F021" w14:textId="77777777" w:rsidTr="00680205">
        <w:trPr>
          <w:trHeight w:hRule="exact" w:val="227"/>
        </w:trPr>
        <w:tc>
          <w:tcPr>
            <w:tcW w:w="3163" w:type="dxa"/>
            <w:noWrap/>
            <w:vAlign w:val="center"/>
            <w:hideMark/>
          </w:tcPr>
          <w:p w14:paraId="31F6B783" w14:textId="77777777" w:rsidR="00680205" w:rsidRPr="00032EA7" w:rsidRDefault="00680205" w:rsidP="00680205">
            <w:pPr>
              <w:ind w:firstLineChars="200" w:firstLine="360"/>
              <w:rPr>
                <w:sz w:val="18"/>
                <w:szCs w:val="18"/>
                <w:lang w:eastAsia="tr-TR"/>
              </w:rPr>
            </w:pPr>
            <w:r w:rsidRPr="00032EA7">
              <w:rPr>
                <w:sz w:val="18"/>
                <w:szCs w:val="18"/>
                <w:lang w:eastAsia="tr-TR"/>
              </w:rPr>
              <w:t>Otel ve Lokanta Hizmetleri</w:t>
            </w:r>
          </w:p>
        </w:tc>
        <w:tc>
          <w:tcPr>
            <w:tcW w:w="1513" w:type="dxa"/>
            <w:noWrap/>
            <w:vAlign w:val="bottom"/>
            <w:hideMark/>
          </w:tcPr>
          <w:p w14:paraId="60EAE0A0" w14:textId="0F565B97" w:rsidR="00680205" w:rsidRPr="00032EA7" w:rsidRDefault="00680205" w:rsidP="00680205">
            <w:pPr>
              <w:jc w:val="right"/>
              <w:rPr>
                <w:sz w:val="18"/>
                <w:szCs w:val="18"/>
                <w:lang w:eastAsia="tr-TR"/>
              </w:rPr>
            </w:pPr>
            <w:r w:rsidRPr="00734964">
              <w:rPr>
                <w:sz w:val="18"/>
                <w:szCs w:val="18"/>
                <w:lang w:eastAsia="tr-TR"/>
              </w:rPr>
              <w:t>12,490</w:t>
            </w:r>
          </w:p>
        </w:tc>
        <w:tc>
          <w:tcPr>
            <w:tcW w:w="1512" w:type="dxa"/>
            <w:noWrap/>
            <w:vAlign w:val="bottom"/>
            <w:hideMark/>
          </w:tcPr>
          <w:p w14:paraId="2DB83145" w14:textId="2043AE45" w:rsidR="00680205" w:rsidRPr="00032EA7" w:rsidRDefault="00680205" w:rsidP="00680205">
            <w:pPr>
              <w:jc w:val="right"/>
              <w:rPr>
                <w:sz w:val="18"/>
                <w:szCs w:val="18"/>
                <w:lang w:eastAsia="tr-TR"/>
              </w:rPr>
            </w:pPr>
            <w:r w:rsidRPr="00734964">
              <w:rPr>
                <w:sz w:val="18"/>
                <w:szCs w:val="18"/>
                <w:lang w:eastAsia="tr-TR"/>
              </w:rPr>
              <w:t>3.16</w:t>
            </w:r>
          </w:p>
        </w:tc>
        <w:tc>
          <w:tcPr>
            <w:tcW w:w="1512" w:type="dxa"/>
            <w:noWrap/>
            <w:vAlign w:val="bottom"/>
            <w:hideMark/>
          </w:tcPr>
          <w:p w14:paraId="0E46E110" w14:textId="59A50795"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5034D0BE" w14:textId="72BF26BF" w:rsidR="00680205" w:rsidRPr="00032EA7" w:rsidRDefault="00680205" w:rsidP="00680205">
            <w:pPr>
              <w:jc w:val="right"/>
              <w:rPr>
                <w:sz w:val="18"/>
                <w:szCs w:val="18"/>
                <w:lang w:eastAsia="tr-TR"/>
              </w:rPr>
            </w:pPr>
            <w:r w:rsidRPr="00680205">
              <w:rPr>
                <w:sz w:val="18"/>
                <w:szCs w:val="18"/>
                <w:lang w:eastAsia="tr-TR"/>
              </w:rPr>
              <w:t>-</w:t>
            </w:r>
          </w:p>
        </w:tc>
      </w:tr>
      <w:tr w:rsidR="00680205" w:rsidRPr="00032EA7" w14:paraId="08DE9B3F" w14:textId="77777777" w:rsidTr="00680205">
        <w:trPr>
          <w:trHeight w:hRule="exact" w:val="227"/>
        </w:trPr>
        <w:tc>
          <w:tcPr>
            <w:tcW w:w="3163" w:type="dxa"/>
            <w:noWrap/>
            <w:vAlign w:val="center"/>
            <w:hideMark/>
          </w:tcPr>
          <w:p w14:paraId="4460D311" w14:textId="77777777" w:rsidR="00680205" w:rsidRPr="00032EA7" w:rsidRDefault="00680205" w:rsidP="00680205">
            <w:pPr>
              <w:ind w:firstLineChars="200" w:firstLine="360"/>
              <w:rPr>
                <w:sz w:val="18"/>
                <w:szCs w:val="18"/>
                <w:lang w:eastAsia="tr-TR"/>
              </w:rPr>
            </w:pPr>
            <w:r w:rsidRPr="00032EA7">
              <w:rPr>
                <w:sz w:val="18"/>
                <w:szCs w:val="18"/>
                <w:lang w:eastAsia="tr-TR"/>
              </w:rPr>
              <w:t>Ulaştırma ve Haberleşme</w:t>
            </w:r>
          </w:p>
        </w:tc>
        <w:tc>
          <w:tcPr>
            <w:tcW w:w="1513" w:type="dxa"/>
            <w:noWrap/>
            <w:vAlign w:val="bottom"/>
            <w:hideMark/>
          </w:tcPr>
          <w:p w14:paraId="518E0C0A" w14:textId="64820B36" w:rsidR="00680205" w:rsidRPr="00032EA7" w:rsidRDefault="00680205" w:rsidP="00680205">
            <w:pPr>
              <w:jc w:val="right"/>
              <w:rPr>
                <w:sz w:val="18"/>
                <w:szCs w:val="18"/>
                <w:lang w:eastAsia="tr-TR"/>
              </w:rPr>
            </w:pPr>
            <w:r w:rsidRPr="00734964">
              <w:rPr>
                <w:sz w:val="18"/>
                <w:szCs w:val="18"/>
                <w:lang w:eastAsia="tr-TR"/>
              </w:rPr>
              <w:t>75,200</w:t>
            </w:r>
          </w:p>
        </w:tc>
        <w:tc>
          <w:tcPr>
            <w:tcW w:w="1512" w:type="dxa"/>
            <w:noWrap/>
            <w:vAlign w:val="bottom"/>
            <w:hideMark/>
          </w:tcPr>
          <w:p w14:paraId="5170C5CE" w14:textId="5F815AB1" w:rsidR="00680205" w:rsidRPr="00032EA7" w:rsidRDefault="00680205" w:rsidP="00680205">
            <w:pPr>
              <w:jc w:val="right"/>
              <w:rPr>
                <w:sz w:val="18"/>
                <w:szCs w:val="18"/>
                <w:lang w:eastAsia="tr-TR"/>
              </w:rPr>
            </w:pPr>
            <w:r w:rsidRPr="00734964">
              <w:rPr>
                <w:sz w:val="18"/>
                <w:szCs w:val="18"/>
                <w:lang w:eastAsia="tr-TR"/>
              </w:rPr>
              <w:t>19.03</w:t>
            </w:r>
          </w:p>
        </w:tc>
        <w:tc>
          <w:tcPr>
            <w:tcW w:w="1512" w:type="dxa"/>
            <w:noWrap/>
            <w:vAlign w:val="bottom"/>
            <w:hideMark/>
          </w:tcPr>
          <w:p w14:paraId="6E61586F" w14:textId="21C3AF80" w:rsidR="00680205" w:rsidRPr="00032EA7" w:rsidRDefault="00680205" w:rsidP="00680205">
            <w:pPr>
              <w:jc w:val="right"/>
              <w:rPr>
                <w:sz w:val="18"/>
                <w:szCs w:val="18"/>
                <w:lang w:eastAsia="tr-TR"/>
              </w:rPr>
            </w:pPr>
            <w:r w:rsidRPr="00734964">
              <w:rPr>
                <w:sz w:val="18"/>
                <w:szCs w:val="18"/>
                <w:lang w:eastAsia="tr-TR"/>
              </w:rPr>
              <w:t>206,933</w:t>
            </w:r>
          </w:p>
        </w:tc>
        <w:tc>
          <w:tcPr>
            <w:tcW w:w="1512" w:type="dxa"/>
            <w:noWrap/>
            <w:vAlign w:val="bottom"/>
            <w:hideMark/>
          </w:tcPr>
          <w:p w14:paraId="278A8A0B" w14:textId="01F79493" w:rsidR="00680205" w:rsidRPr="00032EA7" w:rsidRDefault="00680205" w:rsidP="00680205">
            <w:pPr>
              <w:jc w:val="right"/>
              <w:rPr>
                <w:sz w:val="18"/>
                <w:szCs w:val="18"/>
                <w:lang w:eastAsia="tr-TR"/>
              </w:rPr>
            </w:pPr>
            <w:r w:rsidRPr="00734964">
              <w:rPr>
                <w:sz w:val="18"/>
                <w:szCs w:val="18"/>
                <w:lang w:eastAsia="tr-TR"/>
              </w:rPr>
              <w:t>9.82</w:t>
            </w:r>
          </w:p>
        </w:tc>
      </w:tr>
      <w:tr w:rsidR="00680205" w:rsidRPr="00032EA7" w14:paraId="3A1AA88D" w14:textId="77777777" w:rsidTr="00680205">
        <w:trPr>
          <w:trHeight w:hRule="exact" w:val="227"/>
        </w:trPr>
        <w:tc>
          <w:tcPr>
            <w:tcW w:w="3163" w:type="dxa"/>
            <w:noWrap/>
            <w:vAlign w:val="center"/>
            <w:hideMark/>
          </w:tcPr>
          <w:p w14:paraId="5EF66BCB" w14:textId="77777777" w:rsidR="00680205" w:rsidRPr="00032EA7" w:rsidRDefault="00680205" w:rsidP="00680205">
            <w:pPr>
              <w:ind w:firstLineChars="200" w:firstLine="360"/>
              <w:rPr>
                <w:sz w:val="18"/>
                <w:szCs w:val="18"/>
                <w:lang w:eastAsia="tr-TR"/>
              </w:rPr>
            </w:pPr>
            <w:r w:rsidRPr="00032EA7">
              <w:rPr>
                <w:sz w:val="18"/>
                <w:szCs w:val="18"/>
                <w:lang w:eastAsia="tr-TR"/>
              </w:rPr>
              <w:t>Mali Kuruluşlar</w:t>
            </w:r>
          </w:p>
        </w:tc>
        <w:tc>
          <w:tcPr>
            <w:tcW w:w="1513" w:type="dxa"/>
            <w:noWrap/>
            <w:vAlign w:val="bottom"/>
            <w:hideMark/>
          </w:tcPr>
          <w:p w14:paraId="2E923585" w14:textId="31826A1B" w:rsidR="00680205" w:rsidRPr="00032EA7" w:rsidRDefault="00680205" w:rsidP="00680205">
            <w:pPr>
              <w:jc w:val="right"/>
              <w:rPr>
                <w:sz w:val="18"/>
                <w:szCs w:val="18"/>
                <w:lang w:eastAsia="tr-TR"/>
              </w:rPr>
            </w:pPr>
            <w:r w:rsidRPr="00734964">
              <w:rPr>
                <w:sz w:val="18"/>
                <w:szCs w:val="18"/>
                <w:lang w:eastAsia="tr-TR"/>
              </w:rPr>
              <w:t>33,915</w:t>
            </w:r>
          </w:p>
        </w:tc>
        <w:tc>
          <w:tcPr>
            <w:tcW w:w="1512" w:type="dxa"/>
            <w:noWrap/>
            <w:vAlign w:val="bottom"/>
            <w:hideMark/>
          </w:tcPr>
          <w:p w14:paraId="3A1C02F0" w14:textId="0081190A" w:rsidR="00680205" w:rsidRPr="00032EA7" w:rsidRDefault="00680205" w:rsidP="00680205">
            <w:pPr>
              <w:jc w:val="right"/>
              <w:rPr>
                <w:sz w:val="18"/>
                <w:szCs w:val="18"/>
                <w:lang w:eastAsia="tr-TR"/>
              </w:rPr>
            </w:pPr>
            <w:r w:rsidRPr="00734964">
              <w:rPr>
                <w:sz w:val="18"/>
                <w:szCs w:val="18"/>
                <w:lang w:eastAsia="tr-TR"/>
              </w:rPr>
              <w:t>8.58</w:t>
            </w:r>
          </w:p>
        </w:tc>
        <w:tc>
          <w:tcPr>
            <w:tcW w:w="1512" w:type="dxa"/>
            <w:noWrap/>
            <w:vAlign w:val="bottom"/>
            <w:hideMark/>
          </w:tcPr>
          <w:p w14:paraId="5FA97FEF" w14:textId="3F90EF23"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049DF05C" w14:textId="29429DF2" w:rsidR="00680205" w:rsidRPr="00032EA7" w:rsidRDefault="00680205" w:rsidP="00680205">
            <w:pPr>
              <w:jc w:val="right"/>
              <w:rPr>
                <w:sz w:val="18"/>
                <w:szCs w:val="18"/>
                <w:lang w:eastAsia="tr-TR"/>
              </w:rPr>
            </w:pPr>
            <w:r w:rsidRPr="00680205">
              <w:rPr>
                <w:sz w:val="18"/>
                <w:szCs w:val="18"/>
                <w:lang w:eastAsia="tr-TR"/>
              </w:rPr>
              <w:t>-</w:t>
            </w:r>
          </w:p>
        </w:tc>
      </w:tr>
      <w:tr w:rsidR="00680205" w:rsidRPr="00032EA7" w14:paraId="3DB341C0" w14:textId="77777777" w:rsidTr="00680205">
        <w:trPr>
          <w:trHeight w:hRule="exact" w:val="227"/>
        </w:trPr>
        <w:tc>
          <w:tcPr>
            <w:tcW w:w="3163" w:type="dxa"/>
            <w:noWrap/>
            <w:vAlign w:val="center"/>
            <w:hideMark/>
          </w:tcPr>
          <w:p w14:paraId="2BC10CBB" w14:textId="77777777" w:rsidR="00680205" w:rsidRPr="00032EA7" w:rsidRDefault="00680205" w:rsidP="00680205">
            <w:pPr>
              <w:ind w:firstLineChars="200" w:firstLine="360"/>
              <w:rPr>
                <w:sz w:val="18"/>
                <w:szCs w:val="18"/>
                <w:lang w:eastAsia="tr-TR"/>
              </w:rPr>
            </w:pPr>
            <w:r w:rsidRPr="00032EA7">
              <w:rPr>
                <w:sz w:val="18"/>
                <w:szCs w:val="18"/>
                <w:lang w:eastAsia="tr-TR"/>
              </w:rPr>
              <w:t>Gayrimenkul ve Kira Hizmetleri</w:t>
            </w:r>
          </w:p>
        </w:tc>
        <w:tc>
          <w:tcPr>
            <w:tcW w:w="1513" w:type="dxa"/>
            <w:noWrap/>
            <w:vAlign w:val="bottom"/>
            <w:hideMark/>
          </w:tcPr>
          <w:p w14:paraId="28121DCE" w14:textId="2C33C7EA" w:rsidR="00680205" w:rsidRPr="00032EA7" w:rsidRDefault="00680205" w:rsidP="00680205">
            <w:pPr>
              <w:jc w:val="right"/>
              <w:rPr>
                <w:sz w:val="18"/>
                <w:szCs w:val="18"/>
                <w:lang w:eastAsia="tr-TR"/>
              </w:rPr>
            </w:pPr>
            <w:r w:rsidRPr="00734964">
              <w:rPr>
                <w:sz w:val="18"/>
                <w:szCs w:val="18"/>
                <w:lang w:eastAsia="tr-TR"/>
              </w:rPr>
              <w:t>1,710</w:t>
            </w:r>
          </w:p>
        </w:tc>
        <w:tc>
          <w:tcPr>
            <w:tcW w:w="1512" w:type="dxa"/>
            <w:noWrap/>
            <w:vAlign w:val="bottom"/>
            <w:hideMark/>
          </w:tcPr>
          <w:p w14:paraId="5A0E2055" w14:textId="73AA34D9" w:rsidR="00680205" w:rsidRPr="00032EA7" w:rsidRDefault="00680205" w:rsidP="00680205">
            <w:pPr>
              <w:jc w:val="right"/>
              <w:rPr>
                <w:sz w:val="18"/>
                <w:szCs w:val="18"/>
                <w:lang w:eastAsia="tr-TR"/>
              </w:rPr>
            </w:pPr>
            <w:r w:rsidRPr="00680205">
              <w:rPr>
                <w:sz w:val="18"/>
                <w:szCs w:val="18"/>
                <w:lang w:eastAsia="tr-TR"/>
              </w:rPr>
              <w:t>0</w:t>
            </w:r>
            <w:r w:rsidRPr="00734964">
              <w:rPr>
                <w:sz w:val="18"/>
                <w:szCs w:val="18"/>
                <w:lang w:eastAsia="tr-TR"/>
              </w:rPr>
              <w:t>.43</w:t>
            </w:r>
          </w:p>
        </w:tc>
        <w:tc>
          <w:tcPr>
            <w:tcW w:w="1512" w:type="dxa"/>
            <w:noWrap/>
            <w:vAlign w:val="bottom"/>
            <w:hideMark/>
          </w:tcPr>
          <w:p w14:paraId="6AFB3511" w14:textId="583ED261" w:rsidR="00680205" w:rsidRPr="00032EA7" w:rsidRDefault="00680205" w:rsidP="00680205">
            <w:pPr>
              <w:jc w:val="right"/>
              <w:rPr>
                <w:sz w:val="18"/>
                <w:szCs w:val="18"/>
                <w:lang w:eastAsia="tr-TR"/>
              </w:rPr>
            </w:pPr>
            <w:r w:rsidRPr="00734964">
              <w:rPr>
                <w:sz w:val="18"/>
                <w:szCs w:val="18"/>
                <w:lang w:eastAsia="tr-TR"/>
              </w:rPr>
              <w:t>14,339</w:t>
            </w:r>
          </w:p>
        </w:tc>
        <w:tc>
          <w:tcPr>
            <w:tcW w:w="1512" w:type="dxa"/>
            <w:noWrap/>
            <w:vAlign w:val="bottom"/>
            <w:hideMark/>
          </w:tcPr>
          <w:p w14:paraId="422FC55C" w14:textId="63BA6D14" w:rsidR="00680205" w:rsidRPr="00032EA7" w:rsidRDefault="00680205" w:rsidP="00680205">
            <w:pPr>
              <w:jc w:val="right"/>
              <w:rPr>
                <w:sz w:val="18"/>
                <w:szCs w:val="18"/>
                <w:lang w:eastAsia="tr-TR"/>
              </w:rPr>
            </w:pPr>
            <w:r w:rsidRPr="00680205">
              <w:rPr>
                <w:sz w:val="18"/>
                <w:szCs w:val="18"/>
                <w:lang w:eastAsia="tr-TR"/>
              </w:rPr>
              <w:t>0</w:t>
            </w:r>
            <w:r w:rsidRPr="00734964">
              <w:rPr>
                <w:sz w:val="18"/>
                <w:szCs w:val="18"/>
                <w:lang w:eastAsia="tr-TR"/>
              </w:rPr>
              <w:t>.68</w:t>
            </w:r>
          </w:p>
        </w:tc>
      </w:tr>
      <w:tr w:rsidR="00680205" w:rsidRPr="00032EA7" w14:paraId="622FAE97" w14:textId="77777777" w:rsidTr="00680205">
        <w:trPr>
          <w:trHeight w:hRule="exact" w:val="227"/>
        </w:trPr>
        <w:tc>
          <w:tcPr>
            <w:tcW w:w="3163" w:type="dxa"/>
            <w:noWrap/>
            <w:vAlign w:val="center"/>
            <w:hideMark/>
          </w:tcPr>
          <w:p w14:paraId="20EE28BC" w14:textId="77777777" w:rsidR="00680205" w:rsidRPr="00032EA7" w:rsidRDefault="00680205" w:rsidP="00680205">
            <w:pPr>
              <w:ind w:firstLineChars="200" w:firstLine="360"/>
              <w:rPr>
                <w:sz w:val="18"/>
                <w:szCs w:val="18"/>
                <w:lang w:eastAsia="tr-TR"/>
              </w:rPr>
            </w:pPr>
            <w:r w:rsidRPr="00032EA7">
              <w:rPr>
                <w:sz w:val="18"/>
                <w:szCs w:val="18"/>
                <w:lang w:eastAsia="tr-TR"/>
              </w:rPr>
              <w:t>Serbest Meslek Hizmetleri</w:t>
            </w:r>
          </w:p>
        </w:tc>
        <w:tc>
          <w:tcPr>
            <w:tcW w:w="1513" w:type="dxa"/>
            <w:noWrap/>
            <w:vAlign w:val="bottom"/>
            <w:hideMark/>
          </w:tcPr>
          <w:p w14:paraId="6B9D80CC" w14:textId="7DE9AE43"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1462FD69" w14:textId="648A7572"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34A05CD1" w14:textId="61057C6A"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07159632" w14:textId="2372E0FC" w:rsidR="00680205" w:rsidRPr="00032EA7" w:rsidRDefault="00680205" w:rsidP="00680205">
            <w:pPr>
              <w:jc w:val="right"/>
              <w:rPr>
                <w:sz w:val="18"/>
                <w:szCs w:val="18"/>
                <w:lang w:eastAsia="tr-TR"/>
              </w:rPr>
            </w:pPr>
            <w:r w:rsidRPr="00680205">
              <w:rPr>
                <w:sz w:val="18"/>
                <w:szCs w:val="18"/>
                <w:lang w:eastAsia="tr-TR"/>
              </w:rPr>
              <w:t>-</w:t>
            </w:r>
          </w:p>
        </w:tc>
      </w:tr>
      <w:tr w:rsidR="00680205" w:rsidRPr="00032EA7" w14:paraId="3641ED1A" w14:textId="77777777" w:rsidTr="00680205">
        <w:trPr>
          <w:trHeight w:hRule="exact" w:val="227"/>
        </w:trPr>
        <w:tc>
          <w:tcPr>
            <w:tcW w:w="3163" w:type="dxa"/>
            <w:noWrap/>
            <w:vAlign w:val="center"/>
            <w:hideMark/>
          </w:tcPr>
          <w:p w14:paraId="5A49BA0F" w14:textId="77777777" w:rsidR="00680205" w:rsidRPr="00032EA7" w:rsidRDefault="00680205" w:rsidP="00680205">
            <w:pPr>
              <w:ind w:firstLineChars="200" w:firstLine="360"/>
              <w:rPr>
                <w:sz w:val="18"/>
                <w:szCs w:val="18"/>
                <w:lang w:eastAsia="tr-TR"/>
              </w:rPr>
            </w:pPr>
            <w:r w:rsidRPr="00032EA7">
              <w:rPr>
                <w:sz w:val="18"/>
                <w:szCs w:val="18"/>
                <w:lang w:eastAsia="tr-TR"/>
              </w:rPr>
              <w:t>Eğitim Hizmetleri</w:t>
            </w:r>
          </w:p>
        </w:tc>
        <w:tc>
          <w:tcPr>
            <w:tcW w:w="1513" w:type="dxa"/>
            <w:noWrap/>
            <w:vAlign w:val="bottom"/>
            <w:hideMark/>
          </w:tcPr>
          <w:p w14:paraId="5973BE2B" w14:textId="1150AD3B"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485366F7" w14:textId="5F6F66C5"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42A1E86C" w14:textId="7755441A"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585E5724" w14:textId="436A3BA1" w:rsidR="00680205" w:rsidRPr="00032EA7" w:rsidRDefault="00680205" w:rsidP="00680205">
            <w:pPr>
              <w:jc w:val="right"/>
              <w:rPr>
                <w:sz w:val="18"/>
                <w:szCs w:val="18"/>
                <w:lang w:eastAsia="tr-TR"/>
              </w:rPr>
            </w:pPr>
            <w:r w:rsidRPr="00680205">
              <w:rPr>
                <w:sz w:val="18"/>
                <w:szCs w:val="18"/>
                <w:lang w:eastAsia="tr-TR"/>
              </w:rPr>
              <w:t>-</w:t>
            </w:r>
          </w:p>
        </w:tc>
      </w:tr>
      <w:tr w:rsidR="00680205" w:rsidRPr="00032EA7" w14:paraId="0ADF33F4" w14:textId="77777777" w:rsidTr="00680205">
        <w:trPr>
          <w:trHeight w:hRule="exact" w:val="227"/>
        </w:trPr>
        <w:tc>
          <w:tcPr>
            <w:tcW w:w="3163" w:type="dxa"/>
            <w:noWrap/>
            <w:vAlign w:val="center"/>
            <w:hideMark/>
          </w:tcPr>
          <w:p w14:paraId="1A31BCF0" w14:textId="77777777" w:rsidR="00680205" w:rsidRPr="00032EA7" w:rsidRDefault="00680205" w:rsidP="00680205">
            <w:pPr>
              <w:ind w:firstLineChars="200" w:firstLine="360"/>
              <w:rPr>
                <w:sz w:val="18"/>
                <w:szCs w:val="18"/>
                <w:lang w:eastAsia="tr-TR"/>
              </w:rPr>
            </w:pPr>
            <w:r w:rsidRPr="00032EA7">
              <w:rPr>
                <w:sz w:val="18"/>
                <w:szCs w:val="18"/>
                <w:lang w:eastAsia="tr-TR"/>
              </w:rPr>
              <w:t>Sağlık ve Sosyal Hizmetler</w:t>
            </w:r>
          </w:p>
        </w:tc>
        <w:tc>
          <w:tcPr>
            <w:tcW w:w="1513" w:type="dxa"/>
            <w:noWrap/>
            <w:vAlign w:val="bottom"/>
            <w:hideMark/>
          </w:tcPr>
          <w:p w14:paraId="012A0966" w14:textId="5F649541"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44B74919" w14:textId="0AA21D7B"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467C2304" w14:textId="54088011" w:rsidR="00680205" w:rsidRPr="00032EA7" w:rsidRDefault="00680205" w:rsidP="00680205">
            <w:pPr>
              <w:jc w:val="right"/>
              <w:rPr>
                <w:sz w:val="18"/>
                <w:szCs w:val="18"/>
                <w:lang w:eastAsia="tr-TR"/>
              </w:rPr>
            </w:pPr>
            <w:r w:rsidRPr="00680205">
              <w:rPr>
                <w:sz w:val="18"/>
                <w:szCs w:val="18"/>
                <w:lang w:eastAsia="tr-TR"/>
              </w:rPr>
              <w:t>-</w:t>
            </w:r>
          </w:p>
        </w:tc>
        <w:tc>
          <w:tcPr>
            <w:tcW w:w="1512" w:type="dxa"/>
            <w:noWrap/>
            <w:vAlign w:val="bottom"/>
            <w:hideMark/>
          </w:tcPr>
          <w:p w14:paraId="23583B14" w14:textId="564AE54C" w:rsidR="00680205" w:rsidRPr="00032EA7" w:rsidRDefault="00680205" w:rsidP="00680205">
            <w:pPr>
              <w:jc w:val="right"/>
              <w:rPr>
                <w:sz w:val="18"/>
                <w:szCs w:val="18"/>
                <w:lang w:eastAsia="tr-TR"/>
              </w:rPr>
            </w:pPr>
            <w:r w:rsidRPr="00680205">
              <w:rPr>
                <w:sz w:val="18"/>
                <w:szCs w:val="18"/>
                <w:lang w:eastAsia="tr-TR"/>
              </w:rPr>
              <w:t>-</w:t>
            </w:r>
          </w:p>
        </w:tc>
      </w:tr>
      <w:tr w:rsidR="00680205" w:rsidRPr="00680205" w14:paraId="4B701968" w14:textId="77777777" w:rsidTr="00680205">
        <w:trPr>
          <w:trHeight w:hRule="exact" w:val="227"/>
        </w:trPr>
        <w:tc>
          <w:tcPr>
            <w:tcW w:w="3163" w:type="dxa"/>
            <w:vAlign w:val="center"/>
            <w:hideMark/>
          </w:tcPr>
          <w:p w14:paraId="2FD8C845" w14:textId="77777777" w:rsidR="00680205" w:rsidRPr="00680205" w:rsidRDefault="00680205" w:rsidP="00680205">
            <w:pPr>
              <w:rPr>
                <w:b/>
                <w:bCs/>
                <w:sz w:val="18"/>
                <w:szCs w:val="18"/>
                <w:lang w:eastAsia="tr-TR"/>
              </w:rPr>
            </w:pPr>
            <w:r w:rsidRPr="00680205">
              <w:rPr>
                <w:b/>
                <w:bCs/>
                <w:sz w:val="18"/>
                <w:szCs w:val="18"/>
                <w:lang w:eastAsia="tr-TR"/>
              </w:rPr>
              <w:t>Diğer</w:t>
            </w:r>
          </w:p>
        </w:tc>
        <w:tc>
          <w:tcPr>
            <w:tcW w:w="1513" w:type="dxa"/>
            <w:noWrap/>
            <w:vAlign w:val="bottom"/>
            <w:hideMark/>
          </w:tcPr>
          <w:p w14:paraId="2A87D47C" w14:textId="2329841D" w:rsidR="00680205" w:rsidRPr="00680205" w:rsidRDefault="00680205" w:rsidP="00680205">
            <w:pPr>
              <w:jc w:val="right"/>
              <w:rPr>
                <w:b/>
                <w:bCs/>
                <w:sz w:val="18"/>
                <w:szCs w:val="18"/>
                <w:lang w:eastAsia="tr-TR"/>
              </w:rPr>
            </w:pPr>
            <w:r w:rsidRPr="00680205">
              <w:rPr>
                <w:b/>
                <w:bCs/>
                <w:sz w:val="18"/>
                <w:szCs w:val="18"/>
                <w:lang w:eastAsia="tr-TR"/>
              </w:rPr>
              <w:t>-</w:t>
            </w:r>
          </w:p>
        </w:tc>
        <w:tc>
          <w:tcPr>
            <w:tcW w:w="1512" w:type="dxa"/>
            <w:noWrap/>
            <w:vAlign w:val="bottom"/>
            <w:hideMark/>
          </w:tcPr>
          <w:p w14:paraId="37EF7596" w14:textId="4319D34C" w:rsidR="00680205" w:rsidRPr="00680205" w:rsidRDefault="00680205" w:rsidP="00680205">
            <w:pPr>
              <w:jc w:val="right"/>
              <w:rPr>
                <w:b/>
                <w:bCs/>
                <w:sz w:val="18"/>
                <w:szCs w:val="18"/>
                <w:lang w:eastAsia="tr-TR"/>
              </w:rPr>
            </w:pPr>
            <w:r w:rsidRPr="00680205">
              <w:rPr>
                <w:b/>
                <w:bCs/>
                <w:sz w:val="18"/>
                <w:szCs w:val="18"/>
                <w:lang w:eastAsia="tr-TR"/>
              </w:rPr>
              <w:t>-</w:t>
            </w:r>
          </w:p>
        </w:tc>
        <w:tc>
          <w:tcPr>
            <w:tcW w:w="1512" w:type="dxa"/>
            <w:noWrap/>
            <w:vAlign w:val="bottom"/>
            <w:hideMark/>
          </w:tcPr>
          <w:p w14:paraId="787EBB7A" w14:textId="7C1540AE" w:rsidR="00680205" w:rsidRPr="00680205" w:rsidRDefault="00680205" w:rsidP="00680205">
            <w:pPr>
              <w:jc w:val="right"/>
              <w:rPr>
                <w:b/>
                <w:bCs/>
                <w:sz w:val="18"/>
                <w:szCs w:val="18"/>
                <w:lang w:eastAsia="tr-TR"/>
              </w:rPr>
            </w:pPr>
            <w:r w:rsidRPr="00680205">
              <w:rPr>
                <w:b/>
                <w:bCs/>
                <w:sz w:val="18"/>
                <w:szCs w:val="18"/>
                <w:lang w:eastAsia="tr-TR"/>
              </w:rPr>
              <w:t>-</w:t>
            </w:r>
          </w:p>
        </w:tc>
        <w:tc>
          <w:tcPr>
            <w:tcW w:w="1512" w:type="dxa"/>
            <w:noWrap/>
            <w:vAlign w:val="bottom"/>
            <w:hideMark/>
          </w:tcPr>
          <w:p w14:paraId="30EB3C2B" w14:textId="755A069B" w:rsidR="00680205" w:rsidRPr="00680205" w:rsidRDefault="00680205" w:rsidP="00680205">
            <w:pPr>
              <w:jc w:val="right"/>
              <w:rPr>
                <w:b/>
                <w:bCs/>
                <w:sz w:val="18"/>
                <w:szCs w:val="18"/>
                <w:lang w:eastAsia="tr-TR"/>
              </w:rPr>
            </w:pPr>
            <w:r w:rsidRPr="00680205">
              <w:rPr>
                <w:b/>
                <w:bCs/>
                <w:sz w:val="18"/>
                <w:szCs w:val="18"/>
                <w:lang w:eastAsia="tr-TR"/>
              </w:rPr>
              <w:t>-</w:t>
            </w:r>
          </w:p>
        </w:tc>
      </w:tr>
      <w:tr w:rsidR="00680205" w:rsidRPr="00680205" w14:paraId="553EB6C9" w14:textId="77777777" w:rsidTr="00680205">
        <w:trPr>
          <w:trHeight w:hRule="exact" w:val="227"/>
        </w:trPr>
        <w:tc>
          <w:tcPr>
            <w:tcW w:w="3163" w:type="dxa"/>
            <w:vAlign w:val="center"/>
            <w:hideMark/>
          </w:tcPr>
          <w:p w14:paraId="268B982E" w14:textId="77777777" w:rsidR="00680205" w:rsidRPr="00680205" w:rsidRDefault="00680205" w:rsidP="00680205">
            <w:pPr>
              <w:rPr>
                <w:b/>
                <w:bCs/>
                <w:sz w:val="18"/>
                <w:szCs w:val="18"/>
                <w:lang w:eastAsia="tr-TR"/>
              </w:rPr>
            </w:pPr>
            <w:r w:rsidRPr="00680205">
              <w:rPr>
                <w:b/>
                <w:bCs/>
                <w:sz w:val="18"/>
                <w:szCs w:val="18"/>
                <w:lang w:eastAsia="tr-TR"/>
              </w:rPr>
              <w:t>Toplam</w:t>
            </w:r>
          </w:p>
        </w:tc>
        <w:tc>
          <w:tcPr>
            <w:tcW w:w="1513" w:type="dxa"/>
            <w:noWrap/>
            <w:vAlign w:val="bottom"/>
            <w:hideMark/>
          </w:tcPr>
          <w:p w14:paraId="5459D7AE" w14:textId="3621A41E" w:rsidR="00680205" w:rsidRPr="00680205" w:rsidRDefault="00680205" w:rsidP="00680205">
            <w:pPr>
              <w:jc w:val="right"/>
              <w:rPr>
                <w:b/>
                <w:bCs/>
                <w:sz w:val="18"/>
                <w:szCs w:val="18"/>
                <w:lang w:eastAsia="tr-TR"/>
              </w:rPr>
            </w:pPr>
            <w:r w:rsidRPr="00734964">
              <w:rPr>
                <w:b/>
                <w:bCs/>
                <w:sz w:val="18"/>
                <w:szCs w:val="18"/>
                <w:lang w:eastAsia="tr-TR"/>
              </w:rPr>
              <w:t>395,188</w:t>
            </w:r>
          </w:p>
        </w:tc>
        <w:tc>
          <w:tcPr>
            <w:tcW w:w="1512" w:type="dxa"/>
            <w:noWrap/>
            <w:vAlign w:val="bottom"/>
            <w:hideMark/>
          </w:tcPr>
          <w:p w14:paraId="15B4062E" w14:textId="538D51EC" w:rsidR="00680205" w:rsidRPr="00680205" w:rsidRDefault="00680205" w:rsidP="00680205">
            <w:pPr>
              <w:jc w:val="right"/>
              <w:rPr>
                <w:b/>
                <w:bCs/>
                <w:sz w:val="18"/>
                <w:szCs w:val="18"/>
                <w:lang w:eastAsia="tr-TR"/>
              </w:rPr>
            </w:pPr>
            <w:r w:rsidRPr="00734964">
              <w:rPr>
                <w:b/>
                <w:bCs/>
                <w:sz w:val="18"/>
                <w:szCs w:val="18"/>
                <w:lang w:eastAsia="tr-TR"/>
              </w:rPr>
              <w:t>100.00</w:t>
            </w:r>
          </w:p>
        </w:tc>
        <w:tc>
          <w:tcPr>
            <w:tcW w:w="1512" w:type="dxa"/>
            <w:noWrap/>
            <w:vAlign w:val="bottom"/>
            <w:hideMark/>
          </w:tcPr>
          <w:p w14:paraId="365DCFA1" w14:textId="20411027" w:rsidR="00680205" w:rsidRPr="00680205" w:rsidRDefault="00680205" w:rsidP="00680205">
            <w:pPr>
              <w:jc w:val="right"/>
              <w:rPr>
                <w:b/>
                <w:bCs/>
                <w:sz w:val="18"/>
                <w:szCs w:val="18"/>
                <w:lang w:eastAsia="tr-TR"/>
              </w:rPr>
            </w:pPr>
            <w:r w:rsidRPr="00734964">
              <w:rPr>
                <w:b/>
                <w:bCs/>
                <w:sz w:val="18"/>
                <w:szCs w:val="18"/>
                <w:lang w:eastAsia="tr-TR"/>
              </w:rPr>
              <w:t>2,108,131</w:t>
            </w:r>
          </w:p>
        </w:tc>
        <w:tc>
          <w:tcPr>
            <w:tcW w:w="1512" w:type="dxa"/>
            <w:noWrap/>
            <w:vAlign w:val="bottom"/>
            <w:hideMark/>
          </w:tcPr>
          <w:p w14:paraId="47F320D0" w14:textId="6F8CB14F" w:rsidR="00680205" w:rsidRPr="00680205" w:rsidRDefault="00680205" w:rsidP="00680205">
            <w:pPr>
              <w:jc w:val="right"/>
              <w:rPr>
                <w:b/>
                <w:bCs/>
                <w:sz w:val="18"/>
                <w:szCs w:val="18"/>
                <w:lang w:eastAsia="tr-TR"/>
              </w:rPr>
            </w:pPr>
            <w:r w:rsidRPr="00734964">
              <w:rPr>
                <w:b/>
                <w:bCs/>
                <w:sz w:val="18"/>
                <w:szCs w:val="18"/>
                <w:lang w:eastAsia="tr-TR"/>
              </w:rPr>
              <w:t>100.00</w:t>
            </w:r>
          </w:p>
        </w:tc>
      </w:tr>
    </w:tbl>
    <w:p w14:paraId="05807847" w14:textId="15EDC5C3" w:rsidR="00DE7D8E" w:rsidRPr="007B05A5" w:rsidRDefault="00DE7D8E">
      <w:pPr>
        <w:rPr>
          <w:sz w:val="4"/>
        </w:rPr>
      </w:pPr>
    </w:p>
    <w:tbl>
      <w:tblPr>
        <w:tblW w:w="9212" w:type="dxa"/>
        <w:tblInd w:w="-3"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63"/>
        <w:gridCol w:w="1513"/>
        <w:gridCol w:w="1512"/>
        <w:gridCol w:w="1512"/>
        <w:gridCol w:w="1512"/>
      </w:tblGrid>
      <w:tr w:rsidR="00761F26" w:rsidRPr="00CB56EC" w14:paraId="1A52761F" w14:textId="77777777" w:rsidTr="00035C97">
        <w:trPr>
          <w:trHeight w:hRule="exact" w:val="227"/>
        </w:trPr>
        <w:tc>
          <w:tcPr>
            <w:tcW w:w="3163" w:type="dxa"/>
            <w:vAlign w:val="center"/>
            <w:hideMark/>
          </w:tcPr>
          <w:p w14:paraId="18C5D77F" w14:textId="77777777" w:rsidR="00761F26" w:rsidRPr="00CB56EC" w:rsidRDefault="00761F26" w:rsidP="007B05A5">
            <w:pPr>
              <w:jc w:val="both"/>
              <w:rPr>
                <w:sz w:val="18"/>
                <w:szCs w:val="18"/>
                <w:lang w:eastAsia="tr-TR"/>
              </w:rPr>
            </w:pPr>
            <w:r w:rsidRPr="00CB56EC">
              <w:rPr>
                <w:sz w:val="18"/>
                <w:szCs w:val="18"/>
                <w:lang w:eastAsia="tr-TR"/>
              </w:rPr>
              <w:t> </w:t>
            </w:r>
          </w:p>
        </w:tc>
        <w:tc>
          <w:tcPr>
            <w:tcW w:w="6049" w:type="dxa"/>
            <w:gridSpan w:val="4"/>
            <w:vAlign w:val="center"/>
            <w:hideMark/>
          </w:tcPr>
          <w:p w14:paraId="78E8E97E" w14:textId="15791A15" w:rsidR="00761F26" w:rsidRPr="00CB56EC" w:rsidRDefault="00761F26">
            <w:pPr>
              <w:jc w:val="center"/>
              <w:rPr>
                <w:b/>
                <w:bCs/>
                <w:sz w:val="18"/>
                <w:szCs w:val="18"/>
                <w:lang w:eastAsia="tr-TR"/>
              </w:rPr>
            </w:pPr>
            <w:r w:rsidRPr="00CB56EC">
              <w:rPr>
                <w:b/>
                <w:bCs/>
                <w:sz w:val="18"/>
                <w:szCs w:val="18"/>
                <w:lang w:eastAsia="tr-TR"/>
              </w:rPr>
              <w:t>Önceki Dönem</w:t>
            </w:r>
          </w:p>
        </w:tc>
      </w:tr>
      <w:tr w:rsidR="00761F26" w:rsidRPr="00CB56EC" w14:paraId="06FEF9B9" w14:textId="77777777" w:rsidTr="00035C97">
        <w:trPr>
          <w:trHeight w:hRule="exact" w:val="227"/>
        </w:trPr>
        <w:tc>
          <w:tcPr>
            <w:tcW w:w="3163" w:type="dxa"/>
            <w:vAlign w:val="center"/>
            <w:hideMark/>
          </w:tcPr>
          <w:p w14:paraId="688A33BD" w14:textId="77777777" w:rsidR="00761F26" w:rsidRPr="00CB56EC" w:rsidRDefault="00761F26" w:rsidP="00D41A0D">
            <w:pPr>
              <w:jc w:val="both"/>
              <w:rPr>
                <w:b/>
                <w:bCs/>
                <w:sz w:val="18"/>
                <w:szCs w:val="18"/>
                <w:lang w:eastAsia="tr-TR"/>
              </w:rPr>
            </w:pPr>
            <w:r w:rsidRPr="00CB56EC">
              <w:rPr>
                <w:b/>
                <w:bCs/>
                <w:sz w:val="18"/>
                <w:szCs w:val="18"/>
                <w:lang w:eastAsia="tr-TR"/>
              </w:rPr>
              <w:t> </w:t>
            </w:r>
          </w:p>
        </w:tc>
        <w:tc>
          <w:tcPr>
            <w:tcW w:w="1513" w:type="dxa"/>
            <w:vAlign w:val="center"/>
            <w:hideMark/>
          </w:tcPr>
          <w:p w14:paraId="18EFC782" w14:textId="77777777" w:rsidR="00761F26" w:rsidRPr="00CB56EC" w:rsidRDefault="00761F26" w:rsidP="00D41A0D">
            <w:pPr>
              <w:jc w:val="right"/>
              <w:rPr>
                <w:b/>
                <w:bCs/>
                <w:sz w:val="18"/>
                <w:szCs w:val="18"/>
                <w:lang w:eastAsia="tr-TR"/>
              </w:rPr>
            </w:pPr>
            <w:r w:rsidRPr="00CB56EC">
              <w:rPr>
                <w:b/>
                <w:bCs/>
                <w:sz w:val="18"/>
                <w:szCs w:val="18"/>
                <w:lang w:eastAsia="tr-TR"/>
              </w:rPr>
              <w:t>TP</w:t>
            </w:r>
          </w:p>
        </w:tc>
        <w:tc>
          <w:tcPr>
            <w:tcW w:w="1512" w:type="dxa"/>
            <w:vAlign w:val="center"/>
            <w:hideMark/>
          </w:tcPr>
          <w:p w14:paraId="41C584A4" w14:textId="77777777" w:rsidR="00761F26" w:rsidRPr="00CB56EC" w:rsidRDefault="00761F26" w:rsidP="00D41A0D">
            <w:pPr>
              <w:jc w:val="right"/>
              <w:rPr>
                <w:b/>
                <w:bCs/>
                <w:sz w:val="18"/>
                <w:szCs w:val="18"/>
                <w:lang w:eastAsia="tr-TR"/>
              </w:rPr>
            </w:pPr>
            <w:r w:rsidRPr="00CB56EC">
              <w:rPr>
                <w:b/>
                <w:bCs/>
                <w:sz w:val="18"/>
                <w:szCs w:val="18"/>
                <w:lang w:eastAsia="tr-TR"/>
              </w:rPr>
              <w:t>%</w:t>
            </w:r>
          </w:p>
        </w:tc>
        <w:tc>
          <w:tcPr>
            <w:tcW w:w="1512" w:type="dxa"/>
            <w:vAlign w:val="center"/>
            <w:hideMark/>
          </w:tcPr>
          <w:p w14:paraId="517E6D2E" w14:textId="77777777" w:rsidR="00761F26" w:rsidRPr="00CB56EC" w:rsidRDefault="00761F26" w:rsidP="00D41A0D">
            <w:pPr>
              <w:jc w:val="right"/>
              <w:rPr>
                <w:b/>
                <w:bCs/>
                <w:sz w:val="18"/>
                <w:szCs w:val="18"/>
                <w:lang w:eastAsia="tr-TR"/>
              </w:rPr>
            </w:pPr>
            <w:r w:rsidRPr="00CB56EC">
              <w:rPr>
                <w:b/>
                <w:bCs/>
                <w:sz w:val="18"/>
                <w:szCs w:val="18"/>
                <w:lang w:eastAsia="tr-TR"/>
              </w:rPr>
              <w:t>YP</w:t>
            </w:r>
          </w:p>
        </w:tc>
        <w:tc>
          <w:tcPr>
            <w:tcW w:w="1512" w:type="dxa"/>
            <w:vAlign w:val="center"/>
            <w:hideMark/>
          </w:tcPr>
          <w:p w14:paraId="7A2F633C" w14:textId="77777777" w:rsidR="00761F26" w:rsidRPr="00CB56EC" w:rsidRDefault="00761F26" w:rsidP="00D41A0D">
            <w:pPr>
              <w:jc w:val="right"/>
              <w:rPr>
                <w:b/>
                <w:bCs/>
                <w:sz w:val="18"/>
                <w:szCs w:val="18"/>
                <w:lang w:eastAsia="tr-TR"/>
              </w:rPr>
            </w:pPr>
            <w:r w:rsidRPr="00CB56EC">
              <w:rPr>
                <w:b/>
                <w:bCs/>
                <w:sz w:val="18"/>
                <w:szCs w:val="18"/>
                <w:lang w:eastAsia="tr-TR"/>
              </w:rPr>
              <w:t>%</w:t>
            </w:r>
          </w:p>
        </w:tc>
      </w:tr>
      <w:tr w:rsidR="005F27DE" w:rsidRPr="00CB56EC" w14:paraId="1A8FCF17" w14:textId="77777777" w:rsidTr="00035C97">
        <w:trPr>
          <w:trHeight w:hRule="exact" w:val="227"/>
        </w:trPr>
        <w:tc>
          <w:tcPr>
            <w:tcW w:w="3163" w:type="dxa"/>
            <w:vAlign w:val="center"/>
            <w:hideMark/>
          </w:tcPr>
          <w:p w14:paraId="7EBEEAAC" w14:textId="77777777" w:rsidR="005F27DE" w:rsidRPr="00CB56EC" w:rsidRDefault="005F27DE" w:rsidP="005F27DE">
            <w:pPr>
              <w:rPr>
                <w:b/>
                <w:bCs/>
                <w:sz w:val="18"/>
                <w:szCs w:val="18"/>
                <w:lang w:eastAsia="tr-TR"/>
              </w:rPr>
            </w:pPr>
            <w:r w:rsidRPr="00CB56EC">
              <w:rPr>
                <w:b/>
                <w:bCs/>
                <w:sz w:val="18"/>
                <w:szCs w:val="18"/>
                <w:lang w:eastAsia="tr-TR"/>
              </w:rPr>
              <w:t>Tarım</w:t>
            </w:r>
          </w:p>
        </w:tc>
        <w:tc>
          <w:tcPr>
            <w:tcW w:w="1513" w:type="dxa"/>
            <w:noWrap/>
            <w:vAlign w:val="bottom"/>
            <w:hideMark/>
          </w:tcPr>
          <w:p w14:paraId="7D3DB8B9" w14:textId="6823581F" w:rsidR="005F27DE" w:rsidRPr="00CB56EC" w:rsidRDefault="005F27DE" w:rsidP="005F27DE">
            <w:pPr>
              <w:jc w:val="right"/>
              <w:rPr>
                <w:b/>
                <w:sz w:val="18"/>
                <w:szCs w:val="18"/>
              </w:rPr>
            </w:pPr>
            <w:r w:rsidRPr="001E3DA2">
              <w:rPr>
                <w:b/>
                <w:bCs/>
                <w:sz w:val="18"/>
                <w:szCs w:val="18"/>
                <w:lang w:eastAsia="tr-TR"/>
              </w:rPr>
              <w:t>-</w:t>
            </w:r>
          </w:p>
        </w:tc>
        <w:tc>
          <w:tcPr>
            <w:tcW w:w="1512" w:type="dxa"/>
            <w:noWrap/>
            <w:vAlign w:val="bottom"/>
            <w:hideMark/>
          </w:tcPr>
          <w:p w14:paraId="43E4954E" w14:textId="10CC6647" w:rsidR="005F27DE" w:rsidRPr="00CB56EC" w:rsidRDefault="005F27DE" w:rsidP="005F27DE">
            <w:pPr>
              <w:jc w:val="right"/>
              <w:rPr>
                <w:b/>
                <w:sz w:val="18"/>
                <w:szCs w:val="18"/>
              </w:rPr>
            </w:pPr>
            <w:r w:rsidRPr="001E3DA2">
              <w:rPr>
                <w:b/>
                <w:bCs/>
                <w:sz w:val="18"/>
                <w:szCs w:val="18"/>
                <w:lang w:eastAsia="tr-TR"/>
              </w:rPr>
              <w:t>-</w:t>
            </w:r>
          </w:p>
        </w:tc>
        <w:tc>
          <w:tcPr>
            <w:tcW w:w="1512" w:type="dxa"/>
            <w:noWrap/>
            <w:vAlign w:val="bottom"/>
            <w:hideMark/>
          </w:tcPr>
          <w:p w14:paraId="3340B42B" w14:textId="1E9013D9" w:rsidR="005F27DE" w:rsidRPr="00CB56EC" w:rsidRDefault="005F27DE" w:rsidP="005F27DE">
            <w:pPr>
              <w:jc w:val="right"/>
              <w:rPr>
                <w:b/>
                <w:sz w:val="18"/>
                <w:szCs w:val="18"/>
              </w:rPr>
            </w:pPr>
            <w:r w:rsidRPr="001E3DA2">
              <w:rPr>
                <w:b/>
                <w:bCs/>
                <w:sz w:val="18"/>
                <w:szCs w:val="18"/>
                <w:lang w:eastAsia="tr-TR"/>
              </w:rPr>
              <w:t>-</w:t>
            </w:r>
          </w:p>
        </w:tc>
        <w:tc>
          <w:tcPr>
            <w:tcW w:w="1512" w:type="dxa"/>
            <w:noWrap/>
            <w:vAlign w:val="bottom"/>
            <w:hideMark/>
          </w:tcPr>
          <w:p w14:paraId="544C9F80" w14:textId="3DEFE95C" w:rsidR="005F27DE" w:rsidRPr="00CB56EC" w:rsidRDefault="005F27DE" w:rsidP="005F27DE">
            <w:pPr>
              <w:jc w:val="right"/>
              <w:rPr>
                <w:b/>
                <w:sz w:val="18"/>
                <w:szCs w:val="18"/>
              </w:rPr>
            </w:pPr>
            <w:r w:rsidRPr="001E3DA2">
              <w:rPr>
                <w:b/>
                <w:bCs/>
                <w:sz w:val="18"/>
                <w:szCs w:val="18"/>
                <w:lang w:eastAsia="tr-TR"/>
              </w:rPr>
              <w:t>-</w:t>
            </w:r>
          </w:p>
        </w:tc>
      </w:tr>
      <w:tr w:rsidR="005F27DE" w:rsidRPr="00CB56EC" w14:paraId="1B551B78" w14:textId="77777777" w:rsidTr="00035C97">
        <w:trPr>
          <w:trHeight w:hRule="exact" w:val="227"/>
        </w:trPr>
        <w:tc>
          <w:tcPr>
            <w:tcW w:w="3163" w:type="dxa"/>
            <w:noWrap/>
            <w:vAlign w:val="center"/>
            <w:hideMark/>
          </w:tcPr>
          <w:p w14:paraId="1A0853D0" w14:textId="77777777" w:rsidR="005F27DE" w:rsidRPr="00CB56EC" w:rsidRDefault="005F27DE" w:rsidP="005F27DE">
            <w:pPr>
              <w:ind w:firstLineChars="200" w:firstLine="360"/>
              <w:rPr>
                <w:sz w:val="18"/>
                <w:szCs w:val="18"/>
                <w:lang w:eastAsia="tr-TR"/>
              </w:rPr>
            </w:pPr>
            <w:r w:rsidRPr="00CB56EC">
              <w:rPr>
                <w:sz w:val="18"/>
                <w:szCs w:val="18"/>
                <w:lang w:eastAsia="tr-TR"/>
              </w:rPr>
              <w:t>Çiftçilik ve Hayvancılık</w:t>
            </w:r>
          </w:p>
        </w:tc>
        <w:tc>
          <w:tcPr>
            <w:tcW w:w="1513" w:type="dxa"/>
            <w:noWrap/>
            <w:vAlign w:val="bottom"/>
            <w:hideMark/>
          </w:tcPr>
          <w:p w14:paraId="4C841DB7" w14:textId="7DD4F578"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0374D671" w14:textId="5BD5B1AF"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3453622D" w14:textId="34D47A51"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7DEA29DE" w14:textId="04C4963A" w:rsidR="005F27DE" w:rsidRPr="00CB56EC" w:rsidRDefault="005F27DE" w:rsidP="005F27DE">
            <w:pPr>
              <w:jc w:val="right"/>
              <w:rPr>
                <w:sz w:val="18"/>
                <w:szCs w:val="18"/>
              </w:rPr>
            </w:pPr>
            <w:r w:rsidRPr="001E3DA2">
              <w:rPr>
                <w:sz w:val="18"/>
                <w:szCs w:val="18"/>
                <w:lang w:eastAsia="tr-TR"/>
              </w:rPr>
              <w:t>-</w:t>
            </w:r>
          </w:p>
        </w:tc>
      </w:tr>
      <w:tr w:rsidR="005F27DE" w:rsidRPr="00CB56EC" w14:paraId="6683CDAD" w14:textId="77777777" w:rsidTr="00035C97">
        <w:trPr>
          <w:trHeight w:hRule="exact" w:val="227"/>
        </w:trPr>
        <w:tc>
          <w:tcPr>
            <w:tcW w:w="3163" w:type="dxa"/>
            <w:noWrap/>
            <w:vAlign w:val="center"/>
            <w:hideMark/>
          </w:tcPr>
          <w:p w14:paraId="2B0B7AC6" w14:textId="77777777" w:rsidR="005F27DE" w:rsidRPr="00CB56EC" w:rsidRDefault="005F27DE" w:rsidP="005F27DE">
            <w:pPr>
              <w:ind w:firstLineChars="200" w:firstLine="360"/>
              <w:rPr>
                <w:sz w:val="18"/>
                <w:szCs w:val="18"/>
                <w:lang w:eastAsia="tr-TR"/>
              </w:rPr>
            </w:pPr>
            <w:r w:rsidRPr="00CB56EC">
              <w:rPr>
                <w:sz w:val="18"/>
                <w:szCs w:val="18"/>
                <w:lang w:eastAsia="tr-TR"/>
              </w:rPr>
              <w:t>Ormancılık</w:t>
            </w:r>
          </w:p>
        </w:tc>
        <w:tc>
          <w:tcPr>
            <w:tcW w:w="1513" w:type="dxa"/>
            <w:noWrap/>
            <w:vAlign w:val="bottom"/>
            <w:hideMark/>
          </w:tcPr>
          <w:p w14:paraId="7271CFE6" w14:textId="6B69546C"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13419FD2" w14:textId="0E1DE4CD"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579CF91B" w14:textId="2E6E8168"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3C0D5507" w14:textId="761E5F7E" w:rsidR="005F27DE" w:rsidRPr="00CB56EC" w:rsidRDefault="005F27DE" w:rsidP="005F27DE">
            <w:pPr>
              <w:jc w:val="right"/>
              <w:rPr>
                <w:sz w:val="18"/>
                <w:szCs w:val="18"/>
              </w:rPr>
            </w:pPr>
            <w:r w:rsidRPr="001E3DA2">
              <w:rPr>
                <w:sz w:val="18"/>
                <w:szCs w:val="18"/>
                <w:lang w:eastAsia="tr-TR"/>
              </w:rPr>
              <w:t>-</w:t>
            </w:r>
          </w:p>
        </w:tc>
      </w:tr>
      <w:tr w:rsidR="005F27DE" w:rsidRPr="00CB56EC" w14:paraId="516A2DCA" w14:textId="77777777" w:rsidTr="00035C97">
        <w:trPr>
          <w:trHeight w:hRule="exact" w:val="227"/>
        </w:trPr>
        <w:tc>
          <w:tcPr>
            <w:tcW w:w="3163" w:type="dxa"/>
            <w:noWrap/>
            <w:vAlign w:val="center"/>
            <w:hideMark/>
          </w:tcPr>
          <w:p w14:paraId="69764168" w14:textId="77777777" w:rsidR="005F27DE" w:rsidRPr="00CB56EC" w:rsidRDefault="005F27DE" w:rsidP="005F27DE">
            <w:pPr>
              <w:ind w:firstLineChars="200" w:firstLine="360"/>
              <w:rPr>
                <w:sz w:val="18"/>
                <w:szCs w:val="18"/>
                <w:lang w:eastAsia="tr-TR"/>
              </w:rPr>
            </w:pPr>
            <w:r w:rsidRPr="00CB56EC">
              <w:rPr>
                <w:sz w:val="18"/>
                <w:szCs w:val="18"/>
                <w:lang w:eastAsia="tr-TR"/>
              </w:rPr>
              <w:t>Balıkçılık</w:t>
            </w:r>
          </w:p>
        </w:tc>
        <w:tc>
          <w:tcPr>
            <w:tcW w:w="1513" w:type="dxa"/>
            <w:noWrap/>
            <w:vAlign w:val="bottom"/>
            <w:hideMark/>
          </w:tcPr>
          <w:p w14:paraId="78B831A2" w14:textId="3893A5BF"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4D55018C" w14:textId="2A5293CD"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51292EB3" w14:textId="4F79A94B"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33F176E0" w14:textId="59032171" w:rsidR="005F27DE" w:rsidRPr="00CB56EC" w:rsidRDefault="005F27DE" w:rsidP="005F27DE">
            <w:pPr>
              <w:jc w:val="right"/>
              <w:rPr>
                <w:sz w:val="18"/>
                <w:szCs w:val="18"/>
              </w:rPr>
            </w:pPr>
            <w:r w:rsidRPr="001E3DA2">
              <w:rPr>
                <w:sz w:val="18"/>
                <w:szCs w:val="18"/>
                <w:lang w:eastAsia="tr-TR"/>
              </w:rPr>
              <w:t>-</w:t>
            </w:r>
          </w:p>
        </w:tc>
      </w:tr>
      <w:tr w:rsidR="005F27DE" w:rsidRPr="00CB56EC" w14:paraId="63E57649" w14:textId="77777777" w:rsidTr="00035C97">
        <w:trPr>
          <w:trHeight w:hRule="exact" w:val="227"/>
        </w:trPr>
        <w:tc>
          <w:tcPr>
            <w:tcW w:w="3163" w:type="dxa"/>
            <w:vAlign w:val="center"/>
            <w:hideMark/>
          </w:tcPr>
          <w:p w14:paraId="716B83FC" w14:textId="77777777" w:rsidR="005F27DE" w:rsidRPr="00CB56EC" w:rsidRDefault="005F27DE" w:rsidP="005F27DE">
            <w:pPr>
              <w:rPr>
                <w:b/>
                <w:bCs/>
                <w:sz w:val="18"/>
                <w:szCs w:val="18"/>
                <w:lang w:eastAsia="tr-TR"/>
              </w:rPr>
            </w:pPr>
            <w:r w:rsidRPr="00CB56EC">
              <w:rPr>
                <w:b/>
                <w:bCs/>
                <w:sz w:val="18"/>
                <w:szCs w:val="18"/>
                <w:lang w:eastAsia="tr-TR"/>
              </w:rPr>
              <w:t>Sanayi</w:t>
            </w:r>
          </w:p>
        </w:tc>
        <w:tc>
          <w:tcPr>
            <w:tcW w:w="1513" w:type="dxa"/>
            <w:noWrap/>
            <w:vAlign w:val="bottom"/>
            <w:hideMark/>
          </w:tcPr>
          <w:p w14:paraId="44B34013" w14:textId="35D84717" w:rsidR="005F27DE" w:rsidRPr="00CB56EC" w:rsidRDefault="005F27DE" w:rsidP="005F27DE">
            <w:pPr>
              <w:jc w:val="right"/>
              <w:rPr>
                <w:b/>
                <w:sz w:val="18"/>
                <w:szCs w:val="18"/>
              </w:rPr>
            </w:pPr>
            <w:r w:rsidRPr="003C2D02">
              <w:rPr>
                <w:b/>
                <w:bCs/>
                <w:sz w:val="18"/>
                <w:szCs w:val="18"/>
                <w:lang w:eastAsia="tr-TR"/>
              </w:rPr>
              <w:t>226,972</w:t>
            </w:r>
          </w:p>
        </w:tc>
        <w:tc>
          <w:tcPr>
            <w:tcW w:w="1512" w:type="dxa"/>
            <w:noWrap/>
            <w:vAlign w:val="bottom"/>
            <w:hideMark/>
          </w:tcPr>
          <w:p w14:paraId="2BADF78A" w14:textId="47FE4546" w:rsidR="005F27DE" w:rsidRPr="00CB56EC" w:rsidRDefault="005F27DE" w:rsidP="005F27DE">
            <w:pPr>
              <w:jc w:val="right"/>
              <w:rPr>
                <w:b/>
                <w:sz w:val="18"/>
                <w:szCs w:val="18"/>
              </w:rPr>
            </w:pPr>
            <w:r w:rsidRPr="003C2D02">
              <w:rPr>
                <w:b/>
                <w:bCs/>
                <w:sz w:val="18"/>
                <w:szCs w:val="18"/>
                <w:lang w:eastAsia="tr-TR"/>
              </w:rPr>
              <w:t>48.79</w:t>
            </w:r>
          </w:p>
        </w:tc>
        <w:tc>
          <w:tcPr>
            <w:tcW w:w="1512" w:type="dxa"/>
            <w:noWrap/>
            <w:vAlign w:val="bottom"/>
            <w:hideMark/>
          </w:tcPr>
          <w:p w14:paraId="4BFE2C6B" w14:textId="2630384C" w:rsidR="005F27DE" w:rsidRPr="00CB56EC" w:rsidRDefault="005F27DE" w:rsidP="005F27DE">
            <w:pPr>
              <w:jc w:val="right"/>
              <w:rPr>
                <w:b/>
                <w:sz w:val="18"/>
                <w:szCs w:val="18"/>
              </w:rPr>
            </w:pPr>
            <w:r w:rsidRPr="003C2D02">
              <w:rPr>
                <w:b/>
                <w:bCs/>
                <w:sz w:val="18"/>
                <w:szCs w:val="18"/>
                <w:lang w:eastAsia="tr-TR"/>
              </w:rPr>
              <w:t>1,330,121</w:t>
            </w:r>
          </w:p>
        </w:tc>
        <w:tc>
          <w:tcPr>
            <w:tcW w:w="1512" w:type="dxa"/>
            <w:noWrap/>
            <w:vAlign w:val="bottom"/>
            <w:hideMark/>
          </w:tcPr>
          <w:p w14:paraId="70FAE30E" w14:textId="675F6EC5" w:rsidR="005F27DE" w:rsidRPr="00CB56EC" w:rsidRDefault="005F27DE" w:rsidP="005F27DE">
            <w:pPr>
              <w:jc w:val="right"/>
              <w:rPr>
                <w:b/>
                <w:sz w:val="18"/>
                <w:szCs w:val="18"/>
              </w:rPr>
            </w:pPr>
            <w:r w:rsidRPr="003C2D02">
              <w:rPr>
                <w:b/>
                <w:bCs/>
                <w:sz w:val="18"/>
                <w:szCs w:val="18"/>
                <w:lang w:eastAsia="tr-TR"/>
              </w:rPr>
              <w:t>89.28</w:t>
            </w:r>
          </w:p>
        </w:tc>
      </w:tr>
      <w:tr w:rsidR="005F27DE" w:rsidRPr="00CB56EC" w14:paraId="12646A49" w14:textId="77777777" w:rsidTr="00035C97">
        <w:trPr>
          <w:trHeight w:hRule="exact" w:val="227"/>
        </w:trPr>
        <w:tc>
          <w:tcPr>
            <w:tcW w:w="3163" w:type="dxa"/>
            <w:noWrap/>
            <w:vAlign w:val="center"/>
            <w:hideMark/>
          </w:tcPr>
          <w:p w14:paraId="74F7C56E" w14:textId="77777777" w:rsidR="005F27DE" w:rsidRPr="00CB56EC" w:rsidRDefault="005F27DE" w:rsidP="005F27DE">
            <w:pPr>
              <w:ind w:firstLineChars="200" w:firstLine="360"/>
              <w:rPr>
                <w:sz w:val="18"/>
                <w:szCs w:val="18"/>
                <w:lang w:eastAsia="tr-TR"/>
              </w:rPr>
            </w:pPr>
            <w:r w:rsidRPr="00CB56EC">
              <w:rPr>
                <w:sz w:val="18"/>
                <w:szCs w:val="18"/>
                <w:lang w:eastAsia="tr-TR"/>
              </w:rPr>
              <w:t>Madencilik ve Taş ocakçılığı</w:t>
            </w:r>
          </w:p>
        </w:tc>
        <w:tc>
          <w:tcPr>
            <w:tcW w:w="1513" w:type="dxa"/>
            <w:noWrap/>
            <w:vAlign w:val="bottom"/>
            <w:hideMark/>
          </w:tcPr>
          <w:p w14:paraId="605DF0EA" w14:textId="77910C61"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0EF026D7" w14:textId="714A9ECD"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2E0EB3D0" w14:textId="61026249" w:rsidR="005F27DE" w:rsidRPr="00CB56EC" w:rsidRDefault="005F27DE" w:rsidP="005F27DE">
            <w:pPr>
              <w:jc w:val="right"/>
              <w:rPr>
                <w:sz w:val="18"/>
                <w:szCs w:val="18"/>
              </w:rPr>
            </w:pPr>
            <w:r w:rsidRPr="003C2D02">
              <w:rPr>
                <w:sz w:val="18"/>
                <w:szCs w:val="18"/>
                <w:lang w:eastAsia="tr-TR"/>
              </w:rPr>
              <w:t>75,952</w:t>
            </w:r>
          </w:p>
        </w:tc>
        <w:tc>
          <w:tcPr>
            <w:tcW w:w="1512" w:type="dxa"/>
            <w:noWrap/>
            <w:vAlign w:val="bottom"/>
            <w:hideMark/>
          </w:tcPr>
          <w:p w14:paraId="051504C3" w14:textId="05AC1255" w:rsidR="005F27DE" w:rsidRPr="00CB56EC" w:rsidRDefault="005F27DE" w:rsidP="005F27DE">
            <w:pPr>
              <w:jc w:val="right"/>
              <w:rPr>
                <w:sz w:val="18"/>
                <w:szCs w:val="18"/>
              </w:rPr>
            </w:pPr>
            <w:r w:rsidRPr="003C2D02">
              <w:rPr>
                <w:sz w:val="18"/>
                <w:szCs w:val="18"/>
                <w:lang w:eastAsia="tr-TR"/>
              </w:rPr>
              <w:t>5.10</w:t>
            </w:r>
          </w:p>
        </w:tc>
      </w:tr>
      <w:tr w:rsidR="005F27DE" w:rsidRPr="00CB56EC" w14:paraId="0DBF2BB4" w14:textId="77777777" w:rsidTr="00035C97">
        <w:trPr>
          <w:trHeight w:hRule="exact" w:val="227"/>
        </w:trPr>
        <w:tc>
          <w:tcPr>
            <w:tcW w:w="3163" w:type="dxa"/>
            <w:noWrap/>
            <w:vAlign w:val="center"/>
            <w:hideMark/>
          </w:tcPr>
          <w:p w14:paraId="314E23E6" w14:textId="77777777" w:rsidR="005F27DE" w:rsidRPr="00CB56EC" w:rsidRDefault="005F27DE" w:rsidP="005F27DE">
            <w:pPr>
              <w:ind w:firstLineChars="200" w:firstLine="360"/>
              <w:rPr>
                <w:sz w:val="18"/>
                <w:szCs w:val="18"/>
                <w:lang w:eastAsia="tr-TR"/>
              </w:rPr>
            </w:pPr>
            <w:r w:rsidRPr="00CB56EC">
              <w:rPr>
                <w:sz w:val="18"/>
                <w:szCs w:val="18"/>
                <w:lang w:eastAsia="tr-TR"/>
              </w:rPr>
              <w:t>İmalat Sanayi</w:t>
            </w:r>
          </w:p>
        </w:tc>
        <w:tc>
          <w:tcPr>
            <w:tcW w:w="1513" w:type="dxa"/>
            <w:noWrap/>
            <w:vAlign w:val="bottom"/>
            <w:hideMark/>
          </w:tcPr>
          <w:p w14:paraId="1DC3FCEF" w14:textId="237C3C54" w:rsidR="005F27DE" w:rsidRPr="00CB56EC" w:rsidRDefault="005F27DE" w:rsidP="005F27DE">
            <w:pPr>
              <w:jc w:val="right"/>
              <w:rPr>
                <w:sz w:val="18"/>
                <w:szCs w:val="18"/>
              </w:rPr>
            </w:pPr>
            <w:r w:rsidRPr="003C2D02">
              <w:rPr>
                <w:sz w:val="18"/>
                <w:szCs w:val="18"/>
                <w:lang w:eastAsia="tr-TR"/>
              </w:rPr>
              <w:t>226,972</w:t>
            </w:r>
          </w:p>
        </w:tc>
        <w:tc>
          <w:tcPr>
            <w:tcW w:w="1512" w:type="dxa"/>
            <w:noWrap/>
            <w:vAlign w:val="bottom"/>
            <w:hideMark/>
          </w:tcPr>
          <w:p w14:paraId="02CB1027" w14:textId="1264E585" w:rsidR="005F27DE" w:rsidRPr="00CB56EC" w:rsidRDefault="005F27DE" w:rsidP="005F27DE">
            <w:pPr>
              <w:jc w:val="right"/>
              <w:rPr>
                <w:sz w:val="18"/>
                <w:szCs w:val="18"/>
              </w:rPr>
            </w:pPr>
            <w:r w:rsidRPr="003C2D02">
              <w:rPr>
                <w:sz w:val="18"/>
                <w:szCs w:val="18"/>
                <w:lang w:eastAsia="tr-TR"/>
              </w:rPr>
              <w:t>48.79</w:t>
            </w:r>
          </w:p>
        </w:tc>
        <w:tc>
          <w:tcPr>
            <w:tcW w:w="1512" w:type="dxa"/>
            <w:noWrap/>
            <w:vAlign w:val="bottom"/>
            <w:hideMark/>
          </w:tcPr>
          <w:p w14:paraId="43376BE7" w14:textId="1700C9C0" w:rsidR="005F27DE" w:rsidRPr="00CB56EC" w:rsidRDefault="005F27DE" w:rsidP="005F27DE">
            <w:pPr>
              <w:jc w:val="right"/>
              <w:rPr>
                <w:sz w:val="18"/>
                <w:szCs w:val="18"/>
              </w:rPr>
            </w:pPr>
            <w:r w:rsidRPr="003C2D02">
              <w:rPr>
                <w:sz w:val="18"/>
                <w:szCs w:val="18"/>
                <w:lang w:eastAsia="tr-TR"/>
              </w:rPr>
              <w:t>1,254,169</w:t>
            </w:r>
          </w:p>
        </w:tc>
        <w:tc>
          <w:tcPr>
            <w:tcW w:w="1512" w:type="dxa"/>
            <w:noWrap/>
            <w:vAlign w:val="bottom"/>
            <w:hideMark/>
          </w:tcPr>
          <w:p w14:paraId="40335E8D" w14:textId="3BAC4DEA" w:rsidR="005F27DE" w:rsidRPr="00CB56EC" w:rsidRDefault="005F27DE" w:rsidP="005F27DE">
            <w:pPr>
              <w:jc w:val="right"/>
              <w:rPr>
                <w:sz w:val="18"/>
                <w:szCs w:val="18"/>
              </w:rPr>
            </w:pPr>
            <w:r w:rsidRPr="003C2D02">
              <w:rPr>
                <w:sz w:val="18"/>
                <w:szCs w:val="18"/>
                <w:lang w:eastAsia="tr-TR"/>
              </w:rPr>
              <w:t>84.18</w:t>
            </w:r>
          </w:p>
        </w:tc>
      </w:tr>
      <w:tr w:rsidR="005F27DE" w:rsidRPr="00CB56EC" w14:paraId="047928F3" w14:textId="77777777" w:rsidTr="00035C97">
        <w:trPr>
          <w:trHeight w:hRule="exact" w:val="227"/>
        </w:trPr>
        <w:tc>
          <w:tcPr>
            <w:tcW w:w="3163" w:type="dxa"/>
            <w:noWrap/>
            <w:vAlign w:val="center"/>
            <w:hideMark/>
          </w:tcPr>
          <w:p w14:paraId="79FC621E" w14:textId="77777777" w:rsidR="005F27DE" w:rsidRPr="00CB56EC" w:rsidRDefault="005F27DE" w:rsidP="005F27DE">
            <w:pPr>
              <w:ind w:firstLineChars="200" w:firstLine="360"/>
              <w:rPr>
                <w:sz w:val="18"/>
                <w:szCs w:val="18"/>
                <w:lang w:eastAsia="tr-TR"/>
              </w:rPr>
            </w:pPr>
            <w:r w:rsidRPr="00CB56EC">
              <w:rPr>
                <w:sz w:val="18"/>
                <w:szCs w:val="18"/>
                <w:lang w:eastAsia="tr-TR"/>
              </w:rPr>
              <w:t>Elektrik, Gaz, Su</w:t>
            </w:r>
          </w:p>
        </w:tc>
        <w:tc>
          <w:tcPr>
            <w:tcW w:w="1513" w:type="dxa"/>
            <w:noWrap/>
            <w:vAlign w:val="bottom"/>
            <w:hideMark/>
          </w:tcPr>
          <w:p w14:paraId="624D0EE9" w14:textId="1C167AA0"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4141DDC8" w14:textId="169CF472"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16E61308" w14:textId="0F63693E"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1374D76D" w14:textId="081C73FC" w:rsidR="005F27DE" w:rsidRPr="00CB56EC" w:rsidRDefault="005F27DE" w:rsidP="005F27DE">
            <w:pPr>
              <w:jc w:val="right"/>
              <w:rPr>
                <w:sz w:val="18"/>
                <w:szCs w:val="18"/>
              </w:rPr>
            </w:pPr>
            <w:r w:rsidRPr="001E3DA2">
              <w:rPr>
                <w:sz w:val="18"/>
                <w:szCs w:val="18"/>
                <w:lang w:eastAsia="tr-TR"/>
              </w:rPr>
              <w:t>-</w:t>
            </w:r>
          </w:p>
        </w:tc>
      </w:tr>
      <w:tr w:rsidR="005F27DE" w:rsidRPr="00CB56EC" w14:paraId="2B1AC824" w14:textId="77777777" w:rsidTr="00035C97">
        <w:trPr>
          <w:trHeight w:hRule="exact" w:val="227"/>
        </w:trPr>
        <w:tc>
          <w:tcPr>
            <w:tcW w:w="3163" w:type="dxa"/>
            <w:vAlign w:val="center"/>
            <w:hideMark/>
          </w:tcPr>
          <w:p w14:paraId="3724962B" w14:textId="77777777" w:rsidR="005F27DE" w:rsidRPr="00CB56EC" w:rsidRDefault="005F27DE" w:rsidP="005F27DE">
            <w:pPr>
              <w:rPr>
                <w:b/>
                <w:bCs/>
                <w:sz w:val="18"/>
                <w:szCs w:val="18"/>
                <w:lang w:eastAsia="tr-TR"/>
              </w:rPr>
            </w:pPr>
            <w:r w:rsidRPr="00CB56EC">
              <w:rPr>
                <w:b/>
                <w:bCs/>
                <w:sz w:val="18"/>
                <w:szCs w:val="18"/>
                <w:lang w:eastAsia="tr-TR"/>
              </w:rPr>
              <w:t>İnşaat</w:t>
            </w:r>
          </w:p>
        </w:tc>
        <w:tc>
          <w:tcPr>
            <w:tcW w:w="1513" w:type="dxa"/>
            <w:noWrap/>
            <w:vAlign w:val="bottom"/>
            <w:hideMark/>
          </w:tcPr>
          <w:p w14:paraId="11A1C9B0" w14:textId="252ACAC9" w:rsidR="005F27DE" w:rsidRPr="00CB56EC" w:rsidRDefault="005F27DE" w:rsidP="005F27DE">
            <w:pPr>
              <w:jc w:val="right"/>
              <w:rPr>
                <w:b/>
                <w:sz w:val="18"/>
                <w:szCs w:val="18"/>
              </w:rPr>
            </w:pPr>
            <w:r w:rsidRPr="003C2D02">
              <w:rPr>
                <w:b/>
                <w:bCs/>
                <w:sz w:val="18"/>
                <w:szCs w:val="18"/>
                <w:lang w:eastAsia="tr-TR"/>
              </w:rPr>
              <w:t>61,614</w:t>
            </w:r>
          </w:p>
        </w:tc>
        <w:tc>
          <w:tcPr>
            <w:tcW w:w="1512" w:type="dxa"/>
            <w:noWrap/>
            <w:vAlign w:val="bottom"/>
            <w:hideMark/>
          </w:tcPr>
          <w:p w14:paraId="06C32528" w14:textId="54C7CD71" w:rsidR="005F27DE" w:rsidRPr="00CB56EC" w:rsidRDefault="005F27DE" w:rsidP="005F27DE">
            <w:pPr>
              <w:jc w:val="right"/>
              <w:rPr>
                <w:b/>
                <w:sz w:val="18"/>
                <w:szCs w:val="18"/>
              </w:rPr>
            </w:pPr>
            <w:r w:rsidRPr="003C2D02">
              <w:rPr>
                <w:b/>
                <w:bCs/>
                <w:sz w:val="18"/>
                <w:szCs w:val="18"/>
                <w:lang w:eastAsia="tr-TR"/>
              </w:rPr>
              <w:t>13.25</w:t>
            </w:r>
          </w:p>
        </w:tc>
        <w:tc>
          <w:tcPr>
            <w:tcW w:w="1512" w:type="dxa"/>
            <w:noWrap/>
            <w:vAlign w:val="bottom"/>
            <w:hideMark/>
          </w:tcPr>
          <w:p w14:paraId="07751633" w14:textId="65D5A5EA" w:rsidR="005F27DE" w:rsidRPr="00CB56EC" w:rsidRDefault="005F27DE" w:rsidP="005F27DE">
            <w:pPr>
              <w:jc w:val="right"/>
              <w:rPr>
                <w:b/>
                <w:sz w:val="18"/>
                <w:szCs w:val="18"/>
              </w:rPr>
            </w:pPr>
            <w:r w:rsidRPr="001E3DA2">
              <w:rPr>
                <w:b/>
                <w:bCs/>
                <w:sz w:val="18"/>
                <w:szCs w:val="18"/>
                <w:lang w:eastAsia="tr-TR"/>
              </w:rPr>
              <w:t>-</w:t>
            </w:r>
          </w:p>
        </w:tc>
        <w:tc>
          <w:tcPr>
            <w:tcW w:w="1512" w:type="dxa"/>
            <w:noWrap/>
            <w:vAlign w:val="bottom"/>
            <w:hideMark/>
          </w:tcPr>
          <w:p w14:paraId="31E14B84" w14:textId="649B9196" w:rsidR="005F27DE" w:rsidRPr="00CB56EC" w:rsidRDefault="005F27DE" w:rsidP="005F27DE">
            <w:pPr>
              <w:jc w:val="right"/>
              <w:rPr>
                <w:b/>
                <w:sz w:val="18"/>
                <w:szCs w:val="18"/>
              </w:rPr>
            </w:pPr>
            <w:r w:rsidRPr="001E3DA2">
              <w:rPr>
                <w:b/>
                <w:bCs/>
                <w:sz w:val="18"/>
                <w:szCs w:val="18"/>
                <w:lang w:eastAsia="tr-TR"/>
              </w:rPr>
              <w:t>-</w:t>
            </w:r>
          </w:p>
        </w:tc>
      </w:tr>
      <w:tr w:rsidR="005F27DE" w:rsidRPr="00CB56EC" w14:paraId="062A6326" w14:textId="77777777" w:rsidTr="00035C97">
        <w:trPr>
          <w:trHeight w:hRule="exact" w:val="227"/>
        </w:trPr>
        <w:tc>
          <w:tcPr>
            <w:tcW w:w="3163" w:type="dxa"/>
            <w:vAlign w:val="center"/>
            <w:hideMark/>
          </w:tcPr>
          <w:p w14:paraId="3D7CE7F7" w14:textId="77777777" w:rsidR="005F27DE" w:rsidRPr="00CB56EC" w:rsidRDefault="005F27DE" w:rsidP="005F27DE">
            <w:pPr>
              <w:rPr>
                <w:b/>
                <w:bCs/>
                <w:sz w:val="18"/>
                <w:szCs w:val="18"/>
                <w:lang w:eastAsia="tr-TR"/>
              </w:rPr>
            </w:pPr>
            <w:r w:rsidRPr="00CB56EC">
              <w:rPr>
                <w:b/>
                <w:bCs/>
                <w:sz w:val="18"/>
                <w:szCs w:val="18"/>
                <w:lang w:eastAsia="tr-TR"/>
              </w:rPr>
              <w:t>Hizmetler</w:t>
            </w:r>
          </w:p>
        </w:tc>
        <w:tc>
          <w:tcPr>
            <w:tcW w:w="1513" w:type="dxa"/>
            <w:noWrap/>
            <w:vAlign w:val="bottom"/>
            <w:hideMark/>
          </w:tcPr>
          <w:p w14:paraId="7BDBD53B" w14:textId="3F284E11" w:rsidR="005F27DE" w:rsidRPr="00CB56EC" w:rsidRDefault="005F27DE" w:rsidP="005F27DE">
            <w:pPr>
              <w:jc w:val="right"/>
              <w:rPr>
                <w:b/>
                <w:sz w:val="18"/>
                <w:szCs w:val="18"/>
              </w:rPr>
            </w:pPr>
            <w:r w:rsidRPr="003C2D02">
              <w:rPr>
                <w:b/>
                <w:bCs/>
                <w:sz w:val="18"/>
                <w:szCs w:val="18"/>
                <w:lang w:eastAsia="tr-TR"/>
              </w:rPr>
              <w:t>176,570</w:t>
            </w:r>
          </w:p>
        </w:tc>
        <w:tc>
          <w:tcPr>
            <w:tcW w:w="1512" w:type="dxa"/>
            <w:noWrap/>
            <w:vAlign w:val="bottom"/>
            <w:hideMark/>
          </w:tcPr>
          <w:p w14:paraId="3B9024DB" w14:textId="401F187E" w:rsidR="005F27DE" w:rsidRPr="00CB56EC" w:rsidRDefault="005F27DE" w:rsidP="005F27DE">
            <w:pPr>
              <w:jc w:val="right"/>
              <w:rPr>
                <w:b/>
                <w:sz w:val="18"/>
                <w:szCs w:val="18"/>
              </w:rPr>
            </w:pPr>
            <w:r w:rsidRPr="003C2D02">
              <w:rPr>
                <w:b/>
                <w:bCs/>
                <w:sz w:val="18"/>
                <w:szCs w:val="18"/>
                <w:lang w:eastAsia="tr-TR"/>
              </w:rPr>
              <w:t>37.96</w:t>
            </w:r>
          </w:p>
        </w:tc>
        <w:tc>
          <w:tcPr>
            <w:tcW w:w="1512" w:type="dxa"/>
            <w:noWrap/>
            <w:vAlign w:val="bottom"/>
            <w:hideMark/>
          </w:tcPr>
          <w:p w14:paraId="23E2B91B" w14:textId="5EDA335D" w:rsidR="005F27DE" w:rsidRPr="00CB56EC" w:rsidRDefault="005F27DE" w:rsidP="005F27DE">
            <w:pPr>
              <w:jc w:val="right"/>
              <w:rPr>
                <w:b/>
                <w:sz w:val="18"/>
                <w:szCs w:val="18"/>
              </w:rPr>
            </w:pPr>
            <w:r w:rsidRPr="003C2D02">
              <w:rPr>
                <w:b/>
                <w:bCs/>
                <w:sz w:val="18"/>
                <w:szCs w:val="18"/>
                <w:lang w:eastAsia="tr-TR"/>
              </w:rPr>
              <w:t>159,845</w:t>
            </w:r>
          </w:p>
        </w:tc>
        <w:tc>
          <w:tcPr>
            <w:tcW w:w="1512" w:type="dxa"/>
            <w:noWrap/>
            <w:vAlign w:val="bottom"/>
            <w:hideMark/>
          </w:tcPr>
          <w:p w14:paraId="4BE40897" w14:textId="0D8086D9" w:rsidR="005F27DE" w:rsidRPr="00CB56EC" w:rsidRDefault="005F27DE" w:rsidP="005F27DE">
            <w:pPr>
              <w:jc w:val="right"/>
              <w:rPr>
                <w:b/>
                <w:sz w:val="18"/>
                <w:szCs w:val="18"/>
              </w:rPr>
            </w:pPr>
            <w:r w:rsidRPr="003C2D02">
              <w:rPr>
                <w:b/>
                <w:bCs/>
                <w:sz w:val="18"/>
                <w:szCs w:val="18"/>
                <w:lang w:eastAsia="tr-TR"/>
              </w:rPr>
              <w:t>10.72</w:t>
            </w:r>
          </w:p>
        </w:tc>
      </w:tr>
      <w:tr w:rsidR="005F27DE" w:rsidRPr="00CB56EC" w14:paraId="371DCC8E" w14:textId="77777777" w:rsidTr="00035C97">
        <w:trPr>
          <w:trHeight w:hRule="exact" w:val="227"/>
        </w:trPr>
        <w:tc>
          <w:tcPr>
            <w:tcW w:w="3163" w:type="dxa"/>
            <w:noWrap/>
            <w:vAlign w:val="center"/>
            <w:hideMark/>
          </w:tcPr>
          <w:p w14:paraId="232A5790" w14:textId="77777777" w:rsidR="005F27DE" w:rsidRPr="00CB56EC" w:rsidRDefault="005F27DE" w:rsidP="005F27DE">
            <w:pPr>
              <w:ind w:firstLineChars="200" w:firstLine="360"/>
              <w:rPr>
                <w:sz w:val="18"/>
                <w:szCs w:val="18"/>
                <w:lang w:eastAsia="tr-TR"/>
              </w:rPr>
            </w:pPr>
            <w:r w:rsidRPr="00CB56EC">
              <w:rPr>
                <w:sz w:val="18"/>
                <w:szCs w:val="18"/>
                <w:lang w:eastAsia="tr-TR"/>
              </w:rPr>
              <w:t>Toptan ve Perakende Ticaret</w:t>
            </w:r>
          </w:p>
        </w:tc>
        <w:tc>
          <w:tcPr>
            <w:tcW w:w="1513" w:type="dxa"/>
            <w:noWrap/>
            <w:vAlign w:val="bottom"/>
            <w:hideMark/>
          </w:tcPr>
          <w:p w14:paraId="2A6DEFFA" w14:textId="2B0B8F93" w:rsidR="005F27DE" w:rsidRPr="00CB56EC" w:rsidRDefault="005F27DE" w:rsidP="005F27DE">
            <w:pPr>
              <w:jc w:val="right"/>
              <w:rPr>
                <w:sz w:val="18"/>
                <w:szCs w:val="18"/>
              </w:rPr>
            </w:pPr>
            <w:r w:rsidRPr="003C2D02">
              <w:rPr>
                <w:sz w:val="18"/>
                <w:szCs w:val="18"/>
                <w:lang w:eastAsia="tr-TR"/>
              </w:rPr>
              <w:t>176,570</w:t>
            </w:r>
          </w:p>
        </w:tc>
        <w:tc>
          <w:tcPr>
            <w:tcW w:w="1512" w:type="dxa"/>
            <w:noWrap/>
            <w:vAlign w:val="bottom"/>
            <w:hideMark/>
          </w:tcPr>
          <w:p w14:paraId="569C1A4B" w14:textId="286F6FFA" w:rsidR="005F27DE" w:rsidRPr="00CB56EC" w:rsidRDefault="005F27DE" w:rsidP="005F27DE">
            <w:pPr>
              <w:jc w:val="right"/>
              <w:rPr>
                <w:sz w:val="18"/>
                <w:szCs w:val="18"/>
              </w:rPr>
            </w:pPr>
            <w:r w:rsidRPr="003C2D02">
              <w:rPr>
                <w:sz w:val="18"/>
                <w:szCs w:val="18"/>
                <w:lang w:eastAsia="tr-TR"/>
              </w:rPr>
              <w:t>37.96</w:t>
            </w:r>
          </w:p>
        </w:tc>
        <w:tc>
          <w:tcPr>
            <w:tcW w:w="1512" w:type="dxa"/>
            <w:noWrap/>
            <w:vAlign w:val="bottom"/>
            <w:hideMark/>
          </w:tcPr>
          <w:p w14:paraId="3DA98C3C" w14:textId="44889813" w:rsidR="005F27DE" w:rsidRPr="00CB56EC" w:rsidRDefault="005F27DE" w:rsidP="005F27DE">
            <w:pPr>
              <w:jc w:val="right"/>
              <w:rPr>
                <w:sz w:val="18"/>
                <w:szCs w:val="18"/>
              </w:rPr>
            </w:pPr>
            <w:r w:rsidRPr="003C2D02">
              <w:rPr>
                <w:sz w:val="18"/>
                <w:szCs w:val="18"/>
                <w:lang w:eastAsia="tr-TR"/>
              </w:rPr>
              <w:t>90,649</w:t>
            </w:r>
          </w:p>
        </w:tc>
        <w:tc>
          <w:tcPr>
            <w:tcW w:w="1512" w:type="dxa"/>
            <w:noWrap/>
            <w:vAlign w:val="bottom"/>
            <w:hideMark/>
          </w:tcPr>
          <w:p w14:paraId="2C759D3C" w14:textId="52C917D1" w:rsidR="005F27DE" w:rsidRPr="00CB56EC" w:rsidRDefault="005F27DE" w:rsidP="005F27DE">
            <w:pPr>
              <w:jc w:val="right"/>
              <w:rPr>
                <w:sz w:val="18"/>
                <w:szCs w:val="18"/>
              </w:rPr>
            </w:pPr>
            <w:r w:rsidRPr="003C2D02">
              <w:rPr>
                <w:sz w:val="18"/>
                <w:szCs w:val="18"/>
                <w:lang w:eastAsia="tr-TR"/>
              </w:rPr>
              <w:t>6.08</w:t>
            </w:r>
          </w:p>
        </w:tc>
      </w:tr>
      <w:tr w:rsidR="005F27DE" w:rsidRPr="00CB56EC" w14:paraId="16AAB712" w14:textId="77777777" w:rsidTr="00035C97">
        <w:trPr>
          <w:trHeight w:hRule="exact" w:val="227"/>
        </w:trPr>
        <w:tc>
          <w:tcPr>
            <w:tcW w:w="3163" w:type="dxa"/>
            <w:noWrap/>
            <w:vAlign w:val="center"/>
            <w:hideMark/>
          </w:tcPr>
          <w:p w14:paraId="0D3D418D" w14:textId="77777777" w:rsidR="005F27DE" w:rsidRPr="00CB56EC" w:rsidRDefault="005F27DE" w:rsidP="005F27DE">
            <w:pPr>
              <w:ind w:firstLineChars="200" w:firstLine="360"/>
              <w:rPr>
                <w:sz w:val="18"/>
                <w:szCs w:val="18"/>
                <w:lang w:eastAsia="tr-TR"/>
              </w:rPr>
            </w:pPr>
            <w:r w:rsidRPr="00CB56EC">
              <w:rPr>
                <w:sz w:val="18"/>
                <w:szCs w:val="18"/>
                <w:lang w:eastAsia="tr-TR"/>
              </w:rPr>
              <w:t>Otel ve Lokanta Hizmetleri</w:t>
            </w:r>
          </w:p>
        </w:tc>
        <w:tc>
          <w:tcPr>
            <w:tcW w:w="1513" w:type="dxa"/>
            <w:noWrap/>
            <w:vAlign w:val="bottom"/>
            <w:hideMark/>
          </w:tcPr>
          <w:p w14:paraId="02086929" w14:textId="28C34FE0"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17B70072" w14:textId="7FC854F2"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6298D1E2" w14:textId="3245F9AE"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1BB8ABFD" w14:textId="28517C75" w:rsidR="005F27DE" w:rsidRPr="00CB56EC" w:rsidRDefault="005F27DE" w:rsidP="005F27DE">
            <w:pPr>
              <w:jc w:val="right"/>
              <w:rPr>
                <w:sz w:val="18"/>
                <w:szCs w:val="18"/>
              </w:rPr>
            </w:pPr>
            <w:r w:rsidRPr="001E3DA2">
              <w:rPr>
                <w:sz w:val="18"/>
                <w:szCs w:val="18"/>
                <w:lang w:eastAsia="tr-TR"/>
              </w:rPr>
              <w:t>-</w:t>
            </w:r>
          </w:p>
        </w:tc>
      </w:tr>
      <w:tr w:rsidR="005F27DE" w:rsidRPr="00CB56EC" w14:paraId="3C3D92F3" w14:textId="77777777" w:rsidTr="00035C97">
        <w:trPr>
          <w:trHeight w:hRule="exact" w:val="227"/>
        </w:trPr>
        <w:tc>
          <w:tcPr>
            <w:tcW w:w="3163" w:type="dxa"/>
            <w:noWrap/>
            <w:vAlign w:val="center"/>
            <w:hideMark/>
          </w:tcPr>
          <w:p w14:paraId="2E3DDCD2" w14:textId="77777777" w:rsidR="005F27DE" w:rsidRPr="00CB56EC" w:rsidRDefault="005F27DE" w:rsidP="005F27DE">
            <w:pPr>
              <w:ind w:firstLineChars="200" w:firstLine="360"/>
              <w:rPr>
                <w:sz w:val="18"/>
                <w:szCs w:val="18"/>
                <w:lang w:eastAsia="tr-TR"/>
              </w:rPr>
            </w:pPr>
            <w:r w:rsidRPr="00CB56EC">
              <w:rPr>
                <w:sz w:val="18"/>
                <w:szCs w:val="18"/>
                <w:lang w:eastAsia="tr-TR"/>
              </w:rPr>
              <w:t>Ulaştırma ve Haberleşme</w:t>
            </w:r>
          </w:p>
        </w:tc>
        <w:tc>
          <w:tcPr>
            <w:tcW w:w="1513" w:type="dxa"/>
            <w:noWrap/>
            <w:vAlign w:val="bottom"/>
            <w:hideMark/>
          </w:tcPr>
          <w:p w14:paraId="164D2F5F" w14:textId="48A100E5"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2A1F0324" w14:textId="607432A2"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02C83554" w14:textId="51CD5D51" w:rsidR="005F27DE" w:rsidRPr="00CB56EC" w:rsidRDefault="005F27DE" w:rsidP="005F27DE">
            <w:pPr>
              <w:jc w:val="right"/>
              <w:rPr>
                <w:sz w:val="18"/>
                <w:szCs w:val="18"/>
              </w:rPr>
            </w:pPr>
            <w:r w:rsidRPr="003C2D02">
              <w:rPr>
                <w:sz w:val="18"/>
                <w:szCs w:val="18"/>
                <w:lang w:eastAsia="tr-TR"/>
              </w:rPr>
              <w:t>69,196</w:t>
            </w:r>
          </w:p>
        </w:tc>
        <w:tc>
          <w:tcPr>
            <w:tcW w:w="1512" w:type="dxa"/>
            <w:noWrap/>
            <w:vAlign w:val="bottom"/>
            <w:hideMark/>
          </w:tcPr>
          <w:p w14:paraId="55B2824C" w14:textId="671DE827" w:rsidR="005F27DE" w:rsidRPr="00CB56EC" w:rsidRDefault="005F27DE" w:rsidP="005F27DE">
            <w:pPr>
              <w:jc w:val="right"/>
              <w:rPr>
                <w:sz w:val="18"/>
                <w:szCs w:val="18"/>
              </w:rPr>
            </w:pPr>
            <w:r w:rsidRPr="003C2D02">
              <w:rPr>
                <w:sz w:val="18"/>
                <w:szCs w:val="18"/>
                <w:lang w:eastAsia="tr-TR"/>
              </w:rPr>
              <w:t>4.64</w:t>
            </w:r>
          </w:p>
        </w:tc>
      </w:tr>
      <w:tr w:rsidR="005F27DE" w:rsidRPr="00CB56EC" w14:paraId="538EAB5F" w14:textId="77777777" w:rsidTr="00035C97">
        <w:trPr>
          <w:trHeight w:hRule="exact" w:val="227"/>
        </w:trPr>
        <w:tc>
          <w:tcPr>
            <w:tcW w:w="3163" w:type="dxa"/>
            <w:noWrap/>
            <w:vAlign w:val="center"/>
            <w:hideMark/>
          </w:tcPr>
          <w:p w14:paraId="213B4FFE" w14:textId="77777777" w:rsidR="005F27DE" w:rsidRPr="00CB56EC" w:rsidRDefault="005F27DE" w:rsidP="005F27DE">
            <w:pPr>
              <w:ind w:firstLineChars="200" w:firstLine="360"/>
              <w:rPr>
                <w:sz w:val="18"/>
                <w:szCs w:val="18"/>
                <w:lang w:eastAsia="tr-TR"/>
              </w:rPr>
            </w:pPr>
            <w:r w:rsidRPr="00CB56EC">
              <w:rPr>
                <w:sz w:val="18"/>
                <w:szCs w:val="18"/>
                <w:lang w:eastAsia="tr-TR"/>
              </w:rPr>
              <w:t>Mali Kuruluşlar</w:t>
            </w:r>
          </w:p>
        </w:tc>
        <w:tc>
          <w:tcPr>
            <w:tcW w:w="1513" w:type="dxa"/>
            <w:noWrap/>
            <w:vAlign w:val="bottom"/>
            <w:hideMark/>
          </w:tcPr>
          <w:p w14:paraId="7B788355" w14:textId="5D5CA9FD"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59535FB2" w14:textId="538DC553"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6E8B0767" w14:textId="74E4C956"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66A7EF27" w14:textId="7346AECD" w:rsidR="005F27DE" w:rsidRPr="00CB56EC" w:rsidRDefault="005F27DE" w:rsidP="005F27DE">
            <w:pPr>
              <w:jc w:val="right"/>
              <w:rPr>
                <w:sz w:val="18"/>
                <w:szCs w:val="18"/>
              </w:rPr>
            </w:pPr>
            <w:r w:rsidRPr="001E3DA2">
              <w:rPr>
                <w:sz w:val="18"/>
                <w:szCs w:val="18"/>
                <w:lang w:eastAsia="tr-TR"/>
              </w:rPr>
              <w:t>-</w:t>
            </w:r>
          </w:p>
        </w:tc>
      </w:tr>
      <w:tr w:rsidR="005F27DE" w:rsidRPr="00CB56EC" w14:paraId="7C59F485" w14:textId="77777777" w:rsidTr="00035C97">
        <w:trPr>
          <w:trHeight w:hRule="exact" w:val="227"/>
        </w:trPr>
        <w:tc>
          <w:tcPr>
            <w:tcW w:w="3163" w:type="dxa"/>
            <w:noWrap/>
            <w:vAlign w:val="center"/>
            <w:hideMark/>
          </w:tcPr>
          <w:p w14:paraId="23512D30" w14:textId="77777777" w:rsidR="005F27DE" w:rsidRPr="00CB56EC" w:rsidRDefault="005F27DE" w:rsidP="005F27DE">
            <w:pPr>
              <w:ind w:firstLineChars="200" w:firstLine="360"/>
              <w:rPr>
                <w:sz w:val="18"/>
                <w:szCs w:val="18"/>
                <w:lang w:eastAsia="tr-TR"/>
              </w:rPr>
            </w:pPr>
            <w:r w:rsidRPr="00CB56EC">
              <w:rPr>
                <w:sz w:val="18"/>
                <w:szCs w:val="18"/>
                <w:lang w:eastAsia="tr-TR"/>
              </w:rPr>
              <w:t>Gayrimenkul ve Kira Hizmetleri</w:t>
            </w:r>
          </w:p>
        </w:tc>
        <w:tc>
          <w:tcPr>
            <w:tcW w:w="1513" w:type="dxa"/>
            <w:noWrap/>
            <w:vAlign w:val="bottom"/>
            <w:hideMark/>
          </w:tcPr>
          <w:p w14:paraId="7C3F3D76" w14:textId="760BC588"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2125CC75" w14:textId="43A43014"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42217042" w14:textId="6A7FA3B7"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17DC5FF5" w14:textId="6D193D04" w:rsidR="005F27DE" w:rsidRPr="00CB56EC" w:rsidRDefault="005F27DE" w:rsidP="005F27DE">
            <w:pPr>
              <w:jc w:val="right"/>
              <w:rPr>
                <w:sz w:val="18"/>
                <w:szCs w:val="18"/>
              </w:rPr>
            </w:pPr>
            <w:r w:rsidRPr="001E3DA2">
              <w:rPr>
                <w:sz w:val="18"/>
                <w:szCs w:val="18"/>
                <w:lang w:eastAsia="tr-TR"/>
              </w:rPr>
              <w:t>-</w:t>
            </w:r>
          </w:p>
        </w:tc>
      </w:tr>
      <w:tr w:rsidR="005F27DE" w:rsidRPr="00CB56EC" w14:paraId="54A18B8E" w14:textId="77777777" w:rsidTr="00035C97">
        <w:trPr>
          <w:trHeight w:hRule="exact" w:val="227"/>
        </w:trPr>
        <w:tc>
          <w:tcPr>
            <w:tcW w:w="3163" w:type="dxa"/>
            <w:noWrap/>
            <w:vAlign w:val="center"/>
            <w:hideMark/>
          </w:tcPr>
          <w:p w14:paraId="22068D33" w14:textId="77777777" w:rsidR="005F27DE" w:rsidRPr="00CB56EC" w:rsidRDefault="005F27DE" w:rsidP="005F27DE">
            <w:pPr>
              <w:ind w:firstLineChars="200" w:firstLine="360"/>
              <w:rPr>
                <w:sz w:val="18"/>
                <w:szCs w:val="18"/>
                <w:lang w:eastAsia="tr-TR"/>
              </w:rPr>
            </w:pPr>
            <w:r w:rsidRPr="00CB56EC">
              <w:rPr>
                <w:sz w:val="18"/>
                <w:szCs w:val="18"/>
                <w:lang w:eastAsia="tr-TR"/>
              </w:rPr>
              <w:t>Serbest Meslek Hizmetleri</w:t>
            </w:r>
          </w:p>
        </w:tc>
        <w:tc>
          <w:tcPr>
            <w:tcW w:w="1513" w:type="dxa"/>
            <w:noWrap/>
            <w:vAlign w:val="bottom"/>
            <w:hideMark/>
          </w:tcPr>
          <w:p w14:paraId="7063B32B" w14:textId="3D314C32"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3BDD6A10" w14:textId="1B519C0A"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383AC1F4" w14:textId="21F9C79F"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412F74D3" w14:textId="751095ED" w:rsidR="005F27DE" w:rsidRPr="00CB56EC" w:rsidRDefault="005F27DE" w:rsidP="005F27DE">
            <w:pPr>
              <w:jc w:val="right"/>
              <w:rPr>
                <w:sz w:val="18"/>
                <w:szCs w:val="18"/>
              </w:rPr>
            </w:pPr>
            <w:r w:rsidRPr="001E3DA2">
              <w:rPr>
                <w:sz w:val="18"/>
                <w:szCs w:val="18"/>
                <w:lang w:eastAsia="tr-TR"/>
              </w:rPr>
              <w:t>-</w:t>
            </w:r>
          </w:p>
        </w:tc>
      </w:tr>
      <w:tr w:rsidR="005F27DE" w:rsidRPr="00CB56EC" w14:paraId="2872E16E" w14:textId="77777777" w:rsidTr="00035C97">
        <w:trPr>
          <w:trHeight w:hRule="exact" w:val="227"/>
        </w:trPr>
        <w:tc>
          <w:tcPr>
            <w:tcW w:w="3163" w:type="dxa"/>
            <w:noWrap/>
            <w:vAlign w:val="center"/>
            <w:hideMark/>
          </w:tcPr>
          <w:p w14:paraId="5473BCAC" w14:textId="77777777" w:rsidR="005F27DE" w:rsidRPr="00CB56EC" w:rsidRDefault="005F27DE" w:rsidP="005F27DE">
            <w:pPr>
              <w:ind w:firstLineChars="200" w:firstLine="360"/>
              <w:rPr>
                <w:sz w:val="18"/>
                <w:szCs w:val="18"/>
                <w:lang w:eastAsia="tr-TR"/>
              </w:rPr>
            </w:pPr>
            <w:r w:rsidRPr="00CB56EC">
              <w:rPr>
                <w:sz w:val="18"/>
                <w:szCs w:val="18"/>
                <w:lang w:eastAsia="tr-TR"/>
              </w:rPr>
              <w:t>Eğitim Hizmetleri</w:t>
            </w:r>
          </w:p>
        </w:tc>
        <w:tc>
          <w:tcPr>
            <w:tcW w:w="1513" w:type="dxa"/>
            <w:noWrap/>
            <w:vAlign w:val="bottom"/>
            <w:hideMark/>
          </w:tcPr>
          <w:p w14:paraId="7719F683" w14:textId="03648091"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3A12EC3D" w14:textId="6FBB7B0D"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02FDA253" w14:textId="10A0F204"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57490C8A" w14:textId="5AC7926E" w:rsidR="005F27DE" w:rsidRPr="00CB56EC" w:rsidRDefault="005F27DE" w:rsidP="005F27DE">
            <w:pPr>
              <w:jc w:val="right"/>
              <w:rPr>
                <w:sz w:val="18"/>
                <w:szCs w:val="18"/>
              </w:rPr>
            </w:pPr>
            <w:r w:rsidRPr="001E3DA2">
              <w:rPr>
                <w:sz w:val="18"/>
                <w:szCs w:val="18"/>
                <w:lang w:eastAsia="tr-TR"/>
              </w:rPr>
              <w:t>-</w:t>
            </w:r>
          </w:p>
        </w:tc>
      </w:tr>
      <w:tr w:rsidR="005F27DE" w:rsidRPr="00CB56EC" w14:paraId="4E835296" w14:textId="77777777" w:rsidTr="00035C97">
        <w:trPr>
          <w:trHeight w:hRule="exact" w:val="227"/>
        </w:trPr>
        <w:tc>
          <w:tcPr>
            <w:tcW w:w="3163" w:type="dxa"/>
            <w:noWrap/>
            <w:vAlign w:val="center"/>
            <w:hideMark/>
          </w:tcPr>
          <w:p w14:paraId="5A3EF487" w14:textId="77777777" w:rsidR="005F27DE" w:rsidRPr="00CB56EC" w:rsidRDefault="005F27DE" w:rsidP="005F27DE">
            <w:pPr>
              <w:ind w:firstLineChars="200" w:firstLine="360"/>
              <w:rPr>
                <w:sz w:val="18"/>
                <w:szCs w:val="18"/>
                <w:lang w:eastAsia="tr-TR"/>
              </w:rPr>
            </w:pPr>
            <w:r w:rsidRPr="00CB56EC">
              <w:rPr>
                <w:sz w:val="18"/>
                <w:szCs w:val="18"/>
                <w:lang w:eastAsia="tr-TR"/>
              </w:rPr>
              <w:t>Sağlık ve Sosyal Hizmetler</w:t>
            </w:r>
          </w:p>
        </w:tc>
        <w:tc>
          <w:tcPr>
            <w:tcW w:w="1513" w:type="dxa"/>
            <w:noWrap/>
            <w:vAlign w:val="bottom"/>
            <w:hideMark/>
          </w:tcPr>
          <w:p w14:paraId="3C37C865" w14:textId="5AFB6C7F"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430F8D01" w14:textId="55E8D39E"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46A12FB0" w14:textId="28FC6032" w:rsidR="005F27DE" w:rsidRPr="00CB56EC" w:rsidRDefault="005F27DE" w:rsidP="005F27DE">
            <w:pPr>
              <w:jc w:val="right"/>
              <w:rPr>
                <w:sz w:val="18"/>
                <w:szCs w:val="18"/>
              </w:rPr>
            </w:pPr>
            <w:r w:rsidRPr="001E3DA2">
              <w:rPr>
                <w:sz w:val="18"/>
                <w:szCs w:val="18"/>
                <w:lang w:eastAsia="tr-TR"/>
              </w:rPr>
              <w:t>-</w:t>
            </w:r>
          </w:p>
        </w:tc>
        <w:tc>
          <w:tcPr>
            <w:tcW w:w="1512" w:type="dxa"/>
            <w:noWrap/>
            <w:vAlign w:val="bottom"/>
            <w:hideMark/>
          </w:tcPr>
          <w:p w14:paraId="30AF41FD" w14:textId="139FFD0B" w:rsidR="005F27DE" w:rsidRPr="00CB56EC" w:rsidRDefault="005F27DE" w:rsidP="005F27DE">
            <w:pPr>
              <w:jc w:val="right"/>
              <w:rPr>
                <w:sz w:val="18"/>
                <w:szCs w:val="18"/>
              </w:rPr>
            </w:pPr>
            <w:r w:rsidRPr="001E3DA2">
              <w:rPr>
                <w:sz w:val="18"/>
                <w:szCs w:val="18"/>
                <w:lang w:eastAsia="tr-TR"/>
              </w:rPr>
              <w:t>-</w:t>
            </w:r>
          </w:p>
        </w:tc>
      </w:tr>
      <w:tr w:rsidR="005F27DE" w:rsidRPr="00CB56EC" w14:paraId="68F807B1" w14:textId="77777777" w:rsidTr="00035C97">
        <w:trPr>
          <w:trHeight w:hRule="exact" w:val="227"/>
        </w:trPr>
        <w:tc>
          <w:tcPr>
            <w:tcW w:w="3163" w:type="dxa"/>
            <w:vAlign w:val="center"/>
            <w:hideMark/>
          </w:tcPr>
          <w:p w14:paraId="1F042FDE" w14:textId="77777777" w:rsidR="005F27DE" w:rsidRPr="00CB56EC" w:rsidRDefault="005F27DE" w:rsidP="005F27DE">
            <w:pPr>
              <w:rPr>
                <w:b/>
                <w:bCs/>
                <w:sz w:val="18"/>
                <w:szCs w:val="18"/>
                <w:lang w:eastAsia="tr-TR"/>
              </w:rPr>
            </w:pPr>
            <w:r w:rsidRPr="00CB56EC">
              <w:rPr>
                <w:b/>
                <w:bCs/>
                <w:sz w:val="18"/>
                <w:szCs w:val="18"/>
                <w:lang w:eastAsia="tr-TR"/>
              </w:rPr>
              <w:t>Diğer</w:t>
            </w:r>
          </w:p>
        </w:tc>
        <w:tc>
          <w:tcPr>
            <w:tcW w:w="1513" w:type="dxa"/>
            <w:noWrap/>
            <w:vAlign w:val="bottom"/>
            <w:hideMark/>
          </w:tcPr>
          <w:p w14:paraId="7EAD1649" w14:textId="5C19D4CC" w:rsidR="005F27DE" w:rsidRPr="00CB56EC" w:rsidRDefault="005F27DE" w:rsidP="005F27DE">
            <w:pPr>
              <w:jc w:val="right"/>
              <w:rPr>
                <w:b/>
                <w:sz w:val="18"/>
                <w:szCs w:val="18"/>
              </w:rPr>
            </w:pPr>
            <w:r w:rsidRPr="001E3DA2">
              <w:rPr>
                <w:b/>
                <w:bCs/>
                <w:sz w:val="18"/>
                <w:szCs w:val="18"/>
                <w:lang w:eastAsia="tr-TR"/>
              </w:rPr>
              <w:t>-</w:t>
            </w:r>
          </w:p>
        </w:tc>
        <w:tc>
          <w:tcPr>
            <w:tcW w:w="1512" w:type="dxa"/>
            <w:noWrap/>
            <w:vAlign w:val="bottom"/>
            <w:hideMark/>
          </w:tcPr>
          <w:p w14:paraId="513CE907" w14:textId="7BC0F6A2" w:rsidR="005F27DE" w:rsidRPr="00CB56EC" w:rsidRDefault="005F27DE" w:rsidP="005F27DE">
            <w:pPr>
              <w:jc w:val="right"/>
              <w:rPr>
                <w:b/>
                <w:sz w:val="18"/>
                <w:szCs w:val="18"/>
              </w:rPr>
            </w:pPr>
            <w:r w:rsidRPr="001E3DA2">
              <w:rPr>
                <w:b/>
                <w:bCs/>
                <w:sz w:val="18"/>
                <w:szCs w:val="18"/>
                <w:lang w:eastAsia="tr-TR"/>
              </w:rPr>
              <w:t>-</w:t>
            </w:r>
          </w:p>
        </w:tc>
        <w:tc>
          <w:tcPr>
            <w:tcW w:w="1512" w:type="dxa"/>
            <w:noWrap/>
            <w:vAlign w:val="bottom"/>
            <w:hideMark/>
          </w:tcPr>
          <w:p w14:paraId="28C48AC9" w14:textId="2912298B" w:rsidR="005F27DE" w:rsidRPr="00CB56EC" w:rsidRDefault="005F27DE" w:rsidP="005F27DE">
            <w:pPr>
              <w:jc w:val="right"/>
              <w:rPr>
                <w:b/>
                <w:sz w:val="18"/>
                <w:szCs w:val="18"/>
              </w:rPr>
            </w:pPr>
            <w:r w:rsidRPr="001E3DA2">
              <w:rPr>
                <w:b/>
                <w:bCs/>
                <w:sz w:val="18"/>
                <w:szCs w:val="18"/>
                <w:lang w:eastAsia="tr-TR"/>
              </w:rPr>
              <w:t>-</w:t>
            </w:r>
          </w:p>
        </w:tc>
        <w:tc>
          <w:tcPr>
            <w:tcW w:w="1512" w:type="dxa"/>
            <w:noWrap/>
            <w:vAlign w:val="bottom"/>
            <w:hideMark/>
          </w:tcPr>
          <w:p w14:paraId="170D0150" w14:textId="32249946" w:rsidR="005F27DE" w:rsidRPr="00CB56EC" w:rsidRDefault="005F27DE" w:rsidP="005F27DE">
            <w:pPr>
              <w:jc w:val="right"/>
              <w:rPr>
                <w:b/>
                <w:sz w:val="18"/>
                <w:szCs w:val="18"/>
              </w:rPr>
            </w:pPr>
            <w:r w:rsidRPr="001E3DA2">
              <w:rPr>
                <w:b/>
                <w:bCs/>
                <w:sz w:val="18"/>
                <w:szCs w:val="18"/>
                <w:lang w:eastAsia="tr-TR"/>
              </w:rPr>
              <w:t>-</w:t>
            </w:r>
          </w:p>
        </w:tc>
      </w:tr>
      <w:tr w:rsidR="005F27DE" w:rsidRPr="00CB56EC" w14:paraId="0DDCFBD2" w14:textId="77777777" w:rsidTr="00035C97">
        <w:trPr>
          <w:trHeight w:hRule="exact" w:val="227"/>
        </w:trPr>
        <w:tc>
          <w:tcPr>
            <w:tcW w:w="3163" w:type="dxa"/>
            <w:vAlign w:val="center"/>
            <w:hideMark/>
          </w:tcPr>
          <w:p w14:paraId="0E4C02E5" w14:textId="77777777" w:rsidR="005F27DE" w:rsidRPr="00CB56EC" w:rsidRDefault="005F27DE" w:rsidP="005F27DE">
            <w:pPr>
              <w:rPr>
                <w:b/>
                <w:bCs/>
                <w:sz w:val="18"/>
                <w:szCs w:val="18"/>
                <w:lang w:eastAsia="tr-TR"/>
              </w:rPr>
            </w:pPr>
            <w:r w:rsidRPr="00CB56EC">
              <w:rPr>
                <w:b/>
                <w:bCs/>
                <w:sz w:val="18"/>
                <w:szCs w:val="18"/>
                <w:lang w:eastAsia="tr-TR"/>
              </w:rPr>
              <w:t>Toplam</w:t>
            </w:r>
          </w:p>
        </w:tc>
        <w:tc>
          <w:tcPr>
            <w:tcW w:w="1513" w:type="dxa"/>
            <w:noWrap/>
            <w:vAlign w:val="bottom"/>
            <w:hideMark/>
          </w:tcPr>
          <w:p w14:paraId="1517CCC2" w14:textId="70922E40" w:rsidR="005F27DE" w:rsidRPr="00CB56EC" w:rsidRDefault="005F27DE" w:rsidP="005F27DE">
            <w:pPr>
              <w:jc w:val="right"/>
              <w:rPr>
                <w:b/>
                <w:sz w:val="18"/>
                <w:szCs w:val="18"/>
              </w:rPr>
            </w:pPr>
            <w:r w:rsidRPr="003C2D02">
              <w:rPr>
                <w:b/>
                <w:bCs/>
                <w:sz w:val="18"/>
                <w:szCs w:val="18"/>
                <w:lang w:eastAsia="tr-TR"/>
              </w:rPr>
              <w:t>465,156</w:t>
            </w:r>
          </w:p>
        </w:tc>
        <w:tc>
          <w:tcPr>
            <w:tcW w:w="1512" w:type="dxa"/>
            <w:noWrap/>
            <w:vAlign w:val="bottom"/>
            <w:hideMark/>
          </w:tcPr>
          <w:p w14:paraId="2ACE9F82" w14:textId="6A6E2FDC" w:rsidR="005F27DE" w:rsidRPr="00CB56EC" w:rsidRDefault="005F27DE" w:rsidP="005F27DE">
            <w:pPr>
              <w:jc w:val="right"/>
              <w:rPr>
                <w:b/>
                <w:sz w:val="18"/>
                <w:szCs w:val="18"/>
              </w:rPr>
            </w:pPr>
            <w:r w:rsidRPr="003C2D02">
              <w:rPr>
                <w:b/>
                <w:bCs/>
                <w:sz w:val="18"/>
                <w:szCs w:val="18"/>
                <w:lang w:eastAsia="tr-TR"/>
              </w:rPr>
              <w:t>100.00</w:t>
            </w:r>
          </w:p>
        </w:tc>
        <w:tc>
          <w:tcPr>
            <w:tcW w:w="1512" w:type="dxa"/>
            <w:noWrap/>
            <w:vAlign w:val="bottom"/>
            <w:hideMark/>
          </w:tcPr>
          <w:p w14:paraId="53C9FD9D" w14:textId="429D77EB" w:rsidR="005F27DE" w:rsidRPr="00CB56EC" w:rsidRDefault="005F27DE" w:rsidP="005F27DE">
            <w:pPr>
              <w:jc w:val="right"/>
              <w:rPr>
                <w:b/>
                <w:sz w:val="18"/>
                <w:szCs w:val="18"/>
              </w:rPr>
            </w:pPr>
            <w:r w:rsidRPr="003C2D02">
              <w:rPr>
                <w:b/>
                <w:bCs/>
                <w:sz w:val="18"/>
                <w:szCs w:val="18"/>
                <w:lang w:eastAsia="tr-TR"/>
              </w:rPr>
              <w:t>1,489,966</w:t>
            </w:r>
          </w:p>
        </w:tc>
        <w:tc>
          <w:tcPr>
            <w:tcW w:w="1512" w:type="dxa"/>
            <w:noWrap/>
            <w:vAlign w:val="bottom"/>
            <w:hideMark/>
          </w:tcPr>
          <w:p w14:paraId="07136381" w14:textId="72BD05BF" w:rsidR="005F27DE" w:rsidRPr="00CB56EC" w:rsidRDefault="005F27DE" w:rsidP="005F27DE">
            <w:pPr>
              <w:jc w:val="right"/>
              <w:rPr>
                <w:b/>
                <w:sz w:val="18"/>
                <w:szCs w:val="18"/>
              </w:rPr>
            </w:pPr>
            <w:r w:rsidRPr="003C2D02">
              <w:rPr>
                <w:b/>
                <w:bCs/>
                <w:sz w:val="18"/>
                <w:szCs w:val="18"/>
                <w:lang w:eastAsia="tr-TR"/>
              </w:rPr>
              <w:t>100.00</w:t>
            </w:r>
          </w:p>
        </w:tc>
      </w:tr>
    </w:tbl>
    <w:p w14:paraId="16A38648" w14:textId="77777777" w:rsidR="00761F26" w:rsidRPr="00CB56EC" w:rsidRDefault="00761F26" w:rsidP="00E30CF9">
      <w:pPr>
        <w:tabs>
          <w:tab w:val="num" w:pos="3600"/>
        </w:tabs>
        <w:rPr>
          <w:iCs/>
          <w:szCs w:val="16"/>
          <w:highlight w:val="yellow"/>
        </w:rPr>
      </w:pPr>
    </w:p>
    <w:p w14:paraId="3A7598BA" w14:textId="208C5AC4" w:rsidR="00C91FED" w:rsidRPr="00CB56EC" w:rsidRDefault="00142E6A" w:rsidP="00BA6AED">
      <w:pPr>
        <w:tabs>
          <w:tab w:val="num" w:pos="3600"/>
        </w:tabs>
        <w:ind w:hanging="567"/>
        <w:rPr>
          <w:b/>
          <w:bCs/>
          <w:iCs/>
          <w:highlight w:val="yellow"/>
        </w:rPr>
      </w:pPr>
      <w:r w:rsidRPr="00CB56EC">
        <w:rPr>
          <w:b/>
          <w:iCs/>
        </w:rPr>
        <w:tab/>
      </w:r>
    </w:p>
    <w:p w14:paraId="1CD36AD2" w14:textId="77777777" w:rsidR="00C91FED" w:rsidRPr="00CB56EC" w:rsidRDefault="00C91FED">
      <w:pPr>
        <w:spacing w:after="160" w:line="259" w:lineRule="auto"/>
        <w:rPr>
          <w:b/>
          <w:bCs/>
          <w:iCs/>
          <w:highlight w:val="yellow"/>
        </w:rPr>
      </w:pPr>
      <w:r w:rsidRPr="00CB56EC">
        <w:rPr>
          <w:b/>
          <w:bCs/>
          <w:iCs/>
          <w:highlight w:val="yellow"/>
        </w:rPr>
        <w:br w:type="page"/>
      </w:r>
    </w:p>
    <w:p w14:paraId="4C70E7BE" w14:textId="77777777" w:rsidR="00E30CF9" w:rsidRPr="00CB56EC" w:rsidRDefault="00E30CF9" w:rsidP="00616CA3">
      <w:pPr>
        <w:pageBreakBefore/>
        <w:tabs>
          <w:tab w:val="left" w:pos="540"/>
        </w:tabs>
        <w:autoSpaceDE w:val="0"/>
        <w:autoSpaceDN w:val="0"/>
        <w:adjustRightInd w:val="0"/>
        <w:ind w:hanging="567"/>
        <w:rPr>
          <w:rFonts w:eastAsia="Arial Unicode MS"/>
          <w:sz w:val="16"/>
          <w:szCs w:val="16"/>
        </w:rPr>
      </w:pPr>
      <w:r w:rsidRPr="00CB56EC">
        <w:rPr>
          <w:b/>
          <w:bCs/>
          <w:iCs/>
        </w:rPr>
        <w:lastRenderedPageBreak/>
        <w:t>3.2.</w:t>
      </w:r>
      <w:r w:rsidRPr="00CB56EC">
        <w:rPr>
          <w:b/>
          <w:bCs/>
          <w:iCs/>
        </w:rPr>
        <w:tab/>
        <w:t>Türev işlemlere ilişkin açıklamalar</w:t>
      </w:r>
    </w:p>
    <w:p w14:paraId="4D12907E" w14:textId="4C47B849" w:rsidR="006B04AC" w:rsidRPr="00CB56EC" w:rsidRDefault="006B04AC" w:rsidP="00E30CF9">
      <w:pPr>
        <w:pStyle w:val="BodyText"/>
        <w:jc w:val="left"/>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655"/>
        <w:gridCol w:w="1293"/>
        <w:gridCol w:w="1294"/>
      </w:tblGrid>
      <w:tr w:rsidR="00AF39EE" w:rsidRPr="00CB56EC" w14:paraId="00D26AE4" w14:textId="77777777" w:rsidTr="00680205">
        <w:trPr>
          <w:trHeight w:hRule="exact" w:val="227"/>
        </w:trPr>
        <w:tc>
          <w:tcPr>
            <w:tcW w:w="6655" w:type="dxa"/>
            <w:vAlign w:val="bottom"/>
            <w:hideMark/>
          </w:tcPr>
          <w:p w14:paraId="07CF180F" w14:textId="77777777" w:rsidR="00AF39EE" w:rsidRPr="00CB56EC" w:rsidRDefault="00AF39EE" w:rsidP="008659F6">
            <w:pPr>
              <w:rPr>
                <w:b/>
                <w:sz w:val="18"/>
                <w:szCs w:val="18"/>
                <w:lang w:eastAsia="tr-TR"/>
              </w:rPr>
            </w:pPr>
            <w:r w:rsidRPr="00CB56EC">
              <w:rPr>
                <w:b/>
                <w:sz w:val="18"/>
                <w:szCs w:val="18"/>
                <w:lang w:eastAsia="tr-TR"/>
              </w:rPr>
              <w:t> </w:t>
            </w:r>
          </w:p>
        </w:tc>
        <w:tc>
          <w:tcPr>
            <w:tcW w:w="2587" w:type="dxa"/>
            <w:gridSpan w:val="2"/>
            <w:vAlign w:val="bottom"/>
            <w:hideMark/>
          </w:tcPr>
          <w:p w14:paraId="134CB542" w14:textId="78A5EAAC" w:rsidR="00AF39EE" w:rsidRPr="00CB56EC" w:rsidRDefault="00AF39EE" w:rsidP="008659F6">
            <w:pPr>
              <w:jc w:val="right"/>
              <w:rPr>
                <w:b/>
                <w:bCs/>
                <w:sz w:val="18"/>
                <w:szCs w:val="18"/>
                <w:lang w:eastAsia="tr-TR"/>
              </w:rPr>
            </w:pPr>
            <w:r w:rsidRPr="00CB56EC">
              <w:rPr>
                <w:b/>
                <w:bCs/>
                <w:sz w:val="18"/>
                <w:szCs w:val="18"/>
                <w:lang w:eastAsia="tr-TR"/>
              </w:rPr>
              <w:t>Amaçlarına göre türev işlemler</w:t>
            </w:r>
          </w:p>
        </w:tc>
      </w:tr>
      <w:tr w:rsidR="00AF39EE" w:rsidRPr="00CB56EC" w14:paraId="03DBEC07" w14:textId="77777777" w:rsidTr="00680205">
        <w:trPr>
          <w:trHeight w:hRule="exact" w:val="227"/>
        </w:trPr>
        <w:tc>
          <w:tcPr>
            <w:tcW w:w="6655" w:type="dxa"/>
            <w:vAlign w:val="bottom"/>
          </w:tcPr>
          <w:p w14:paraId="4B8A132E" w14:textId="77777777" w:rsidR="00AF39EE" w:rsidRPr="00CB56EC" w:rsidRDefault="00AF39EE" w:rsidP="00AF39EE">
            <w:pPr>
              <w:rPr>
                <w:b/>
                <w:sz w:val="18"/>
                <w:szCs w:val="18"/>
                <w:lang w:eastAsia="tr-TR"/>
              </w:rPr>
            </w:pPr>
          </w:p>
        </w:tc>
        <w:tc>
          <w:tcPr>
            <w:tcW w:w="1293" w:type="dxa"/>
            <w:vAlign w:val="bottom"/>
          </w:tcPr>
          <w:p w14:paraId="0B0EAED8" w14:textId="17AC0AC2" w:rsidR="00AF39EE" w:rsidRPr="00CB56EC" w:rsidRDefault="00AF39EE" w:rsidP="00AF39EE">
            <w:pPr>
              <w:jc w:val="right"/>
              <w:rPr>
                <w:b/>
                <w:bCs/>
                <w:sz w:val="18"/>
                <w:szCs w:val="18"/>
                <w:lang w:eastAsia="tr-TR"/>
              </w:rPr>
            </w:pPr>
            <w:r w:rsidRPr="00CB56EC">
              <w:rPr>
                <w:b/>
                <w:bCs/>
                <w:sz w:val="18"/>
                <w:szCs w:val="18"/>
                <w:lang w:eastAsia="tr-TR"/>
              </w:rPr>
              <w:t>Cari Dönem</w:t>
            </w:r>
          </w:p>
        </w:tc>
        <w:tc>
          <w:tcPr>
            <w:tcW w:w="1294" w:type="dxa"/>
            <w:vAlign w:val="bottom"/>
          </w:tcPr>
          <w:p w14:paraId="4D5653DC" w14:textId="3E256255" w:rsidR="00AF39EE" w:rsidRPr="00CB56EC" w:rsidRDefault="00AF39EE" w:rsidP="00AF39EE">
            <w:pPr>
              <w:jc w:val="right"/>
              <w:rPr>
                <w:b/>
                <w:bCs/>
                <w:sz w:val="18"/>
                <w:szCs w:val="18"/>
                <w:lang w:eastAsia="tr-TR"/>
              </w:rPr>
            </w:pPr>
            <w:r w:rsidRPr="00CB56EC">
              <w:rPr>
                <w:b/>
                <w:bCs/>
                <w:sz w:val="18"/>
                <w:szCs w:val="18"/>
                <w:lang w:eastAsia="tr-TR"/>
              </w:rPr>
              <w:t>Önceki Dönem</w:t>
            </w:r>
          </w:p>
        </w:tc>
      </w:tr>
      <w:tr w:rsidR="00AF39EE" w:rsidRPr="00BF7EF6" w14:paraId="766D6252" w14:textId="77777777" w:rsidTr="00680205">
        <w:trPr>
          <w:trHeight w:hRule="exact" w:val="227"/>
        </w:trPr>
        <w:tc>
          <w:tcPr>
            <w:tcW w:w="6655" w:type="dxa"/>
            <w:vAlign w:val="bottom"/>
            <w:hideMark/>
          </w:tcPr>
          <w:p w14:paraId="235B4C00" w14:textId="2838CF6A" w:rsidR="00AF39EE" w:rsidRPr="00BF7EF6" w:rsidRDefault="00AF39EE" w:rsidP="00AF39EE">
            <w:pPr>
              <w:rPr>
                <w:b/>
                <w:sz w:val="18"/>
                <w:szCs w:val="18"/>
                <w:lang w:eastAsia="tr-TR"/>
              </w:rPr>
            </w:pPr>
            <w:r w:rsidRPr="00BF7EF6">
              <w:rPr>
                <w:b/>
                <w:sz w:val="18"/>
                <w:szCs w:val="18"/>
              </w:rPr>
              <w:t>Alım satım amaçlı işlemlerin türleri</w:t>
            </w:r>
          </w:p>
        </w:tc>
        <w:tc>
          <w:tcPr>
            <w:tcW w:w="1293" w:type="dxa"/>
            <w:vAlign w:val="bottom"/>
          </w:tcPr>
          <w:p w14:paraId="007F650F" w14:textId="747B759D" w:rsidR="00AF39EE" w:rsidRPr="00BF7EF6" w:rsidRDefault="00AF39EE" w:rsidP="00AF39EE">
            <w:pPr>
              <w:jc w:val="right"/>
              <w:rPr>
                <w:b/>
                <w:sz w:val="18"/>
                <w:szCs w:val="18"/>
              </w:rPr>
            </w:pPr>
          </w:p>
        </w:tc>
        <w:tc>
          <w:tcPr>
            <w:tcW w:w="1294" w:type="dxa"/>
            <w:vAlign w:val="bottom"/>
          </w:tcPr>
          <w:p w14:paraId="3254B340" w14:textId="2155D28F" w:rsidR="00AF39EE" w:rsidRPr="00BF7EF6" w:rsidRDefault="00AF39EE" w:rsidP="00AF39EE">
            <w:pPr>
              <w:jc w:val="right"/>
              <w:rPr>
                <w:b/>
                <w:sz w:val="18"/>
                <w:szCs w:val="18"/>
              </w:rPr>
            </w:pPr>
          </w:p>
        </w:tc>
      </w:tr>
      <w:tr w:rsidR="00680205" w:rsidRPr="00680205" w14:paraId="3468B6CC" w14:textId="77777777" w:rsidTr="00680205">
        <w:trPr>
          <w:trHeight w:hRule="exact" w:val="227"/>
        </w:trPr>
        <w:tc>
          <w:tcPr>
            <w:tcW w:w="6655" w:type="dxa"/>
            <w:vAlign w:val="bottom"/>
            <w:hideMark/>
          </w:tcPr>
          <w:p w14:paraId="5D61DD19" w14:textId="04365E28" w:rsidR="00680205" w:rsidRPr="00680205" w:rsidRDefault="00680205" w:rsidP="00680205">
            <w:pPr>
              <w:rPr>
                <w:b/>
                <w:sz w:val="18"/>
                <w:szCs w:val="18"/>
                <w:lang w:eastAsia="tr-TR"/>
              </w:rPr>
            </w:pPr>
            <w:r w:rsidRPr="00680205">
              <w:rPr>
                <w:b/>
                <w:sz w:val="18"/>
                <w:szCs w:val="18"/>
              </w:rPr>
              <w:t>Döviz ile ilgili türev işlemler (I):</w:t>
            </w:r>
          </w:p>
        </w:tc>
        <w:tc>
          <w:tcPr>
            <w:tcW w:w="1293" w:type="dxa"/>
            <w:vAlign w:val="bottom"/>
            <w:hideMark/>
          </w:tcPr>
          <w:p w14:paraId="0E6BE4EC" w14:textId="18F4B80B" w:rsidR="00680205" w:rsidRPr="00680205" w:rsidRDefault="00680205" w:rsidP="00680205">
            <w:pPr>
              <w:jc w:val="right"/>
              <w:rPr>
                <w:b/>
                <w:sz w:val="18"/>
                <w:szCs w:val="18"/>
                <w:lang w:eastAsia="tr-TR"/>
              </w:rPr>
            </w:pPr>
            <w:r w:rsidRPr="00734964">
              <w:rPr>
                <w:b/>
                <w:sz w:val="18"/>
                <w:szCs w:val="18"/>
                <w:lang w:eastAsia="tr-TR"/>
              </w:rPr>
              <w:t>3,498,637</w:t>
            </w:r>
          </w:p>
        </w:tc>
        <w:tc>
          <w:tcPr>
            <w:tcW w:w="1294" w:type="dxa"/>
            <w:vAlign w:val="bottom"/>
            <w:hideMark/>
          </w:tcPr>
          <w:p w14:paraId="5C39E73B" w14:textId="01A81287" w:rsidR="00680205" w:rsidRPr="00680205" w:rsidRDefault="00680205" w:rsidP="00680205">
            <w:pPr>
              <w:jc w:val="right"/>
              <w:rPr>
                <w:b/>
                <w:sz w:val="18"/>
                <w:szCs w:val="18"/>
              </w:rPr>
            </w:pPr>
            <w:r w:rsidRPr="00680205">
              <w:rPr>
                <w:b/>
                <w:sz w:val="18"/>
                <w:szCs w:val="18"/>
                <w:lang w:eastAsia="tr-TR"/>
              </w:rPr>
              <w:t>3,035,171</w:t>
            </w:r>
          </w:p>
        </w:tc>
      </w:tr>
      <w:tr w:rsidR="00680205" w:rsidRPr="00CB56EC" w14:paraId="517E0A02" w14:textId="77777777" w:rsidTr="00680205">
        <w:trPr>
          <w:trHeight w:hRule="exact" w:val="227"/>
        </w:trPr>
        <w:tc>
          <w:tcPr>
            <w:tcW w:w="6655" w:type="dxa"/>
            <w:vAlign w:val="bottom"/>
          </w:tcPr>
          <w:p w14:paraId="096E625A" w14:textId="3AC2322E" w:rsidR="00680205" w:rsidRPr="00CB56EC" w:rsidRDefault="00680205" w:rsidP="00680205">
            <w:pPr>
              <w:ind w:firstLine="113"/>
              <w:rPr>
                <w:sz w:val="18"/>
                <w:szCs w:val="18"/>
              </w:rPr>
            </w:pPr>
            <w:r w:rsidRPr="00CB56EC">
              <w:rPr>
                <w:sz w:val="18"/>
                <w:szCs w:val="18"/>
              </w:rPr>
              <w:t>Vadeli döviz alım satım işlemler</w:t>
            </w:r>
            <w:r w:rsidRPr="009215F5">
              <w:rPr>
                <w:sz w:val="18"/>
                <w:szCs w:val="18"/>
              </w:rPr>
              <w:t>i</w:t>
            </w:r>
            <w:r w:rsidRPr="007B05A5">
              <w:rPr>
                <w:sz w:val="18"/>
                <w:szCs w:val="18"/>
                <w:vertAlign w:val="superscript"/>
              </w:rPr>
              <w:t>1</w:t>
            </w:r>
          </w:p>
        </w:tc>
        <w:tc>
          <w:tcPr>
            <w:tcW w:w="1293" w:type="dxa"/>
            <w:vAlign w:val="bottom"/>
          </w:tcPr>
          <w:p w14:paraId="6ABFDE53" w14:textId="1B76ACEB" w:rsidR="00680205" w:rsidRPr="00CB56EC" w:rsidRDefault="00680205" w:rsidP="00680205">
            <w:pPr>
              <w:jc w:val="right"/>
              <w:rPr>
                <w:sz w:val="18"/>
                <w:szCs w:val="18"/>
                <w:lang w:eastAsia="tr-TR"/>
              </w:rPr>
            </w:pPr>
            <w:r w:rsidRPr="00734964">
              <w:rPr>
                <w:sz w:val="18"/>
                <w:szCs w:val="18"/>
                <w:lang w:eastAsia="tr-TR"/>
              </w:rPr>
              <w:t>2,695,391</w:t>
            </w:r>
          </w:p>
        </w:tc>
        <w:tc>
          <w:tcPr>
            <w:tcW w:w="1294" w:type="dxa"/>
            <w:vAlign w:val="bottom"/>
          </w:tcPr>
          <w:p w14:paraId="5DC108DE" w14:textId="29385D2A" w:rsidR="00680205" w:rsidRPr="00CB56EC" w:rsidRDefault="00680205" w:rsidP="00680205">
            <w:pPr>
              <w:jc w:val="right"/>
              <w:rPr>
                <w:sz w:val="18"/>
                <w:szCs w:val="18"/>
                <w:lang w:eastAsia="tr-TR"/>
              </w:rPr>
            </w:pPr>
            <w:r>
              <w:rPr>
                <w:sz w:val="18"/>
                <w:szCs w:val="18"/>
                <w:lang w:eastAsia="tr-TR"/>
              </w:rPr>
              <w:t>704,386</w:t>
            </w:r>
          </w:p>
        </w:tc>
      </w:tr>
      <w:tr w:rsidR="00680205" w:rsidRPr="00CB56EC" w14:paraId="40DD99FE" w14:textId="77777777" w:rsidTr="00680205">
        <w:trPr>
          <w:trHeight w:hRule="exact" w:val="227"/>
        </w:trPr>
        <w:tc>
          <w:tcPr>
            <w:tcW w:w="6655" w:type="dxa"/>
            <w:vAlign w:val="bottom"/>
          </w:tcPr>
          <w:p w14:paraId="585A7F90" w14:textId="48A25CFB" w:rsidR="00680205" w:rsidRPr="00CB56EC" w:rsidRDefault="00680205" w:rsidP="00680205">
            <w:pPr>
              <w:ind w:firstLine="113"/>
              <w:rPr>
                <w:sz w:val="18"/>
                <w:szCs w:val="18"/>
              </w:rPr>
            </w:pPr>
            <w:r w:rsidRPr="00CB56EC">
              <w:rPr>
                <w:sz w:val="18"/>
                <w:szCs w:val="18"/>
              </w:rPr>
              <w:t>Swap para alım satım işlemleri</w:t>
            </w:r>
          </w:p>
        </w:tc>
        <w:tc>
          <w:tcPr>
            <w:tcW w:w="1293" w:type="dxa"/>
            <w:vAlign w:val="bottom"/>
          </w:tcPr>
          <w:p w14:paraId="22DC89F6" w14:textId="1A99D793" w:rsidR="00680205" w:rsidRPr="00CB56EC" w:rsidRDefault="00680205" w:rsidP="00680205">
            <w:pPr>
              <w:jc w:val="right"/>
              <w:rPr>
                <w:sz w:val="18"/>
                <w:szCs w:val="18"/>
                <w:lang w:eastAsia="tr-TR"/>
              </w:rPr>
            </w:pPr>
            <w:r w:rsidRPr="00734964">
              <w:rPr>
                <w:sz w:val="18"/>
                <w:szCs w:val="18"/>
                <w:lang w:eastAsia="tr-TR"/>
              </w:rPr>
              <w:t>803,246</w:t>
            </w:r>
          </w:p>
        </w:tc>
        <w:tc>
          <w:tcPr>
            <w:tcW w:w="1294" w:type="dxa"/>
            <w:vAlign w:val="bottom"/>
          </w:tcPr>
          <w:p w14:paraId="01A56342" w14:textId="230A323D" w:rsidR="00680205" w:rsidRPr="00CB56EC" w:rsidRDefault="00680205" w:rsidP="00680205">
            <w:pPr>
              <w:jc w:val="right"/>
              <w:rPr>
                <w:sz w:val="18"/>
                <w:szCs w:val="18"/>
                <w:lang w:eastAsia="tr-TR"/>
              </w:rPr>
            </w:pPr>
            <w:r>
              <w:rPr>
                <w:sz w:val="18"/>
                <w:szCs w:val="18"/>
                <w:lang w:eastAsia="tr-TR"/>
              </w:rPr>
              <w:t>2,330,785</w:t>
            </w:r>
          </w:p>
        </w:tc>
      </w:tr>
      <w:tr w:rsidR="00680205" w:rsidRPr="00CB56EC" w14:paraId="7833F9FD" w14:textId="77777777" w:rsidTr="00680205">
        <w:trPr>
          <w:trHeight w:hRule="exact" w:val="227"/>
        </w:trPr>
        <w:tc>
          <w:tcPr>
            <w:tcW w:w="6655" w:type="dxa"/>
            <w:vAlign w:val="bottom"/>
          </w:tcPr>
          <w:p w14:paraId="6DB6D01A" w14:textId="5C9449AC" w:rsidR="00680205" w:rsidRPr="00CB56EC" w:rsidRDefault="00680205" w:rsidP="00680205">
            <w:pPr>
              <w:ind w:firstLine="113"/>
              <w:rPr>
                <w:sz w:val="18"/>
                <w:szCs w:val="18"/>
              </w:rPr>
            </w:pPr>
            <w:proofErr w:type="spellStart"/>
            <w:r w:rsidRPr="00CB56EC">
              <w:rPr>
                <w:sz w:val="18"/>
                <w:szCs w:val="18"/>
              </w:rPr>
              <w:t>Futures</w:t>
            </w:r>
            <w:proofErr w:type="spellEnd"/>
            <w:r w:rsidRPr="00CB56EC">
              <w:rPr>
                <w:sz w:val="18"/>
                <w:szCs w:val="18"/>
              </w:rPr>
              <w:t xml:space="preserve"> para işlemleri</w:t>
            </w:r>
          </w:p>
        </w:tc>
        <w:tc>
          <w:tcPr>
            <w:tcW w:w="1293" w:type="dxa"/>
            <w:vAlign w:val="bottom"/>
          </w:tcPr>
          <w:p w14:paraId="195A694A" w14:textId="7F571A1D" w:rsidR="00680205" w:rsidRPr="00CB56EC" w:rsidRDefault="00680205" w:rsidP="00680205">
            <w:pPr>
              <w:jc w:val="right"/>
              <w:rPr>
                <w:sz w:val="18"/>
                <w:szCs w:val="18"/>
                <w:lang w:eastAsia="tr-TR"/>
              </w:rPr>
            </w:pPr>
            <w:r w:rsidRPr="00680205">
              <w:rPr>
                <w:sz w:val="18"/>
                <w:szCs w:val="18"/>
                <w:lang w:eastAsia="tr-TR"/>
              </w:rPr>
              <w:t>-</w:t>
            </w:r>
          </w:p>
        </w:tc>
        <w:tc>
          <w:tcPr>
            <w:tcW w:w="1294" w:type="dxa"/>
            <w:vAlign w:val="bottom"/>
          </w:tcPr>
          <w:p w14:paraId="3C85E877" w14:textId="09BB46F1" w:rsidR="00680205" w:rsidRPr="00CB56EC" w:rsidRDefault="00680205" w:rsidP="00680205">
            <w:pPr>
              <w:jc w:val="right"/>
              <w:rPr>
                <w:sz w:val="18"/>
                <w:szCs w:val="18"/>
                <w:lang w:eastAsia="tr-TR"/>
              </w:rPr>
            </w:pPr>
            <w:r w:rsidRPr="00CB56EC">
              <w:rPr>
                <w:sz w:val="18"/>
                <w:szCs w:val="18"/>
                <w:lang w:eastAsia="tr-TR"/>
              </w:rPr>
              <w:t>-</w:t>
            </w:r>
          </w:p>
        </w:tc>
      </w:tr>
      <w:tr w:rsidR="00680205" w:rsidRPr="00CB56EC" w14:paraId="273B875C" w14:textId="77777777" w:rsidTr="00680205">
        <w:trPr>
          <w:trHeight w:hRule="exact" w:val="227"/>
        </w:trPr>
        <w:tc>
          <w:tcPr>
            <w:tcW w:w="6655" w:type="dxa"/>
            <w:vAlign w:val="bottom"/>
          </w:tcPr>
          <w:p w14:paraId="162A97E5" w14:textId="49D6B3C3" w:rsidR="00680205" w:rsidRPr="00CB56EC" w:rsidRDefault="00680205" w:rsidP="00680205">
            <w:pPr>
              <w:ind w:firstLine="113"/>
              <w:rPr>
                <w:sz w:val="18"/>
                <w:szCs w:val="18"/>
              </w:rPr>
            </w:pPr>
            <w:r w:rsidRPr="00CB56EC">
              <w:rPr>
                <w:sz w:val="18"/>
                <w:szCs w:val="18"/>
              </w:rPr>
              <w:t>Para alım satım opsiyonları</w:t>
            </w:r>
          </w:p>
        </w:tc>
        <w:tc>
          <w:tcPr>
            <w:tcW w:w="1293" w:type="dxa"/>
            <w:vAlign w:val="bottom"/>
          </w:tcPr>
          <w:p w14:paraId="7B11E91B" w14:textId="2FF6AA9F" w:rsidR="00680205" w:rsidRPr="00CB56EC" w:rsidRDefault="00680205" w:rsidP="00680205">
            <w:pPr>
              <w:jc w:val="right"/>
              <w:rPr>
                <w:sz w:val="18"/>
                <w:szCs w:val="18"/>
                <w:lang w:eastAsia="tr-TR"/>
              </w:rPr>
            </w:pPr>
            <w:r w:rsidRPr="00680205">
              <w:rPr>
                <w:sz w:val="18"/>
                <w:szCs w:val="18"/>
                <w:lang w:eastAsia="tr-TR"/>
              </w:rPr>
              <w:t>-</w:t>
            </w:r>
          </w:p>
        </w:tc>
        <w:tc>
          <w:tcPr>
            <w:tcW w:w="1294" w:type="dxa"/>
            <w:vAlign w:val="bottom"/>
          </w:tcPr>
          <w:p w14:paraId="7928A47F" w14:textId="59265CA1" w:rsidR="00680205" w:rsidRPr="00CB56EC" w:rsidRDefault="00680205" w:rsidP="00680205">
            <w:pPr>
              <w:jc w:val="right"/>
              <w:rPr>
                <w:sz w:val="18"/>
                <w:szCs w:val="18"/>
                <w:lang w:eastAsia="tr-TR"/>
              </w:rPr>
            </w:pPr>
            <w:r w:rsidRPr="00CB56EC">
              <w:rPr>
                <w:sz w:val="18"/>
                <w:szCs w:val="18"/>
                <w:lang w:eastAsia="tr-TR"/>
              </w:rPr>
              <w:t>-</w:t>
            </w:r>
          </w:p>
        </w:tc>
      </w:tr>
      <w:tr w:rsidR="00680205" w:rsidRPr="00680205" w14:paraId="14D43F98" w14:textId="77777777" w:rsidTr="00680205">
        <w:trPr>
          <w:trHeight w:hRule="exact" w:val="227"/>
        </w:trPr>
        <w:tc>
          <w:tcPr>
            <w:tcW w:w="6655" w:type="dxa"/>
            <w:vAlign w:val="bottom"/>
          </w:tcPr>
          <w:p w14:paraId="1CAA4C55" w14:textId="327ACE12" w:rsidR="00680205" w:rsidRPr="00680205" w:rsidRDefault="00A56C88" w:rsidP="00680205">
            <w:pPr>
              <w:rPr>
                <w:b/>
                <w:sz w:val="18"/>
                <w:szCs w:val="18"/>
              </w:rPr>
            </w:pPr>
            <w:r>
              <w:rPr>
                <w:b/>
                <w:sz w:val="18"/>
                <w:szCs w:val="18"/>
              </w:rPr>
              <w:t>Kâr</w:t>
            </w:r>
            <w:r w:rsidR="00680205" w:rsidRPr="00680205">
              <w:rPr>
                <w:b/>
                <w:sz w:val="18"/>
                <w:szCs w:val="18"/>
              </w:rPr>
              <w:t xml:space="preserve"> Payı ile ilgili türev işlemler (II):</w:t>
            </w:r>
          </w:p>
        </w:tc>
        <w:tc>
          <w:tcPr>
            <w:tcW w:w="1293" w:type="dxa"/>
            <w:vAlign w:val="bottom"/>
          </w:tcPr>
          <w:p w14:paraId="4C3F1306" w14:textId="7EFF8A67" w:rsidR="00680205" w:rsidRPr="00680205" w:rsidRDefault="00680205" w:rsidP="00680205">
            <w:pPr>
              <w:jc w:val="right"/>
              <w:rPr>
                <w:b/>
                <w:sz w:val="18"/>
                <w:szCs w:val="18"/>
                <w:lang w:eastAsia="tr-TR"/>
              </w:rPr>
            </w:pPr>
            <w:r w:rsidRPr="00680205">
              <w:rPr>
                <w:b/>
                <w:sz w:val="18"/>
                <w:szCs w:val="18"/>
                <w:lang w:eastAsia="tr-TR"/>
              </w:rPr>
              <w:t>-</w:t>
            </w:r>
          </w:p>
        </w:tc>
        <w:tc>
          <w:tcPr>
            <w:tcW w:w="1294" w:type="dxa"/>
            <w:vAlign w:val="bottom"/>
          </w:tcPr>
          <w:p w14:paraId="2AC9A539" w14:textId="6E15437D" w:rsidR="00680205" w:rsidRPr="00680205" w:rsidRDefault="00680205" w:rsidP="00680205">
            <w:pPr>
              <w:jc w:val="right"/>
              <w:rPr>
                <w:b/>
                <w:sz w:val="18"/>
                <w:szCs w:val="18"/>
                <w:lang w:eastAsia="tr-TR"/>
              </w:rPr>
            </w:pPr>
            <w:r w:rsidRPr="00680205">
              <w:rPr>
                <w:b/>
                <w:sz w:val="18"/>
                <w:szCs w:val="18"/>
                <w:lang w:eastAsia="tr-TR"/>
              </w:rPr>
              <w:t>-</w:t>
            </w:r>
          </w:p>
        </w:tc>
      </w:tr>
      <w:tr w:rsidR="00680205" w:rsidRPr="00CB56EC" w14:paraId="382D1AC7" w14:textId="77777777" w:rsidTr="00680205">
        <w:trPr>
          <w:trHeight w:hRule="exact" w:val="227"/>
        </w:trPr>
        <w:tc>
          <w:tcPr>
            <w:tcW w:w="6655" w:type="dxa"/>
            <w:vAlign w:val="bottom"/>
          </w:tcPr>
          <w:p w14:paraId="73E563C1" w14:textId="2C4065FA" w:rsidR="00680205" w:rsidRPr="00CB56EC" w:rsidRDefault="00680205" w:rsidP="00680205">
            <w:pPr>
              <w:ind w:firstLine="113"/>
              <w:rPr>
                <w:sz w:val="18"/>
                <w:szCs w:val="18"/>
              </w:rPr>
            </w:pPr>
            <w:r w:rsidRPr="00CB56EC">
              <w:rPr>
                <w:sz w:val="18"/>
                <w:szCs w:val="18"/>
              </w:rPr>
              <w:t xml:space="preserve">Vadeli </w:t>
            </w:r>
            <w:r w:rsidR="00A56C88">
              <w:rPr>
                <w:sz w:val="18"/>
                <w:szCs w:val="18"/>
              </w:rPr>
              <w:t>kâr</w:t>
            </w:r>
            <w:r w:rsidRPr="00CB56EC">
              <w:rPr>
                <w:sz w:val="18"/>
                <w:szCs w:val="18"/>
              </w:rPr>
              <w:t xml:space="preserve"> payı sözleşmesi alım satım işlemleri</w:t>
            </w:r>
          </w:p>
        </w:tc>
        <w:tc>
          <w:tcPr>
            <w:tcW w:w="1293" w:type="dxa"/>
            <w:vAlign w:val="bottom"/>
          </w:tcPr>
          <w:p w14:paraId="4230D96D" w14:textId="04751B8C" w:rsidR="00680205" w:rsidRPr="00CB56EC" w:rsidRDefault="00680205" w:rsidP="00680205">
            <w:pPr>
              <w:jc w:val="right"/>
              <w:rPr>
                <w:sz w:val="18"/>
                <w:szCs w:val="18"/>
                <w:lang w:eastAsia="tr-TR"/>
              </w:rPr>
            </w:pPr>
            <w:r w:rsidRPr="00680205">
              <w:rPr>
                <w:sz w:val="18"/>
                <w:szCs w:val="18"/>
                <w:lang w:eastAsia="tr-TR"/>
              </w:rPr>
              <w:t>-</w:t>
            </w:r>
          </w:p>
        </w:tc>
        <w:tc>
          <w:tcPr>
            <w:tcW w:w="1294" w:type="dxa"/>
            <w:vAlign w:val="bottom"/>
          </w:tcPr>
          <w:p w14:paraId="6711FD3E" w14:textId="48E3AACD" w:rsidR="00680205" w:rsidRPr="00CB56EC" w:rsidRDefault="00680205" w:rsidP="00680205">
            <w:pPr>
              <w:jc w:val="right"/>
              <w:rPr>
                <w:sz w:val="18"/>
                <w:szCs w:val="18"/>
                <w:lang w:eastAsia="tr-TR"/>
              </w:rPr>
            </w:pPr>
            <w:r w:rsidRPr="00CB56EC">
              <w:rPr>
                <w:sz w:val="18"/>
                <w:szCs w:val="18"/>
                <w:lang w:eastAsia="tr-TR"/>
              </w:rPr>
              <w:t>-</w:t>
            </w:r>
          </w:p>
        </w:tc>
      </w:tr>
      <w:tr w:rsidR="00680205" w:rsidRPr="00CB56EC" w14:paraId="2BB9AEFB" w14:textId="77777777" w:rsidTr="00680205">
        <w:trPr>
          <w:trHeight w:hRule="exact" w:val="227"/>
        </w:trPr>
        <w:tc>
          <w:tcPr>
            <w:tcW w:w="6655" w:type="dxa"/>
            <w:vAlign w:val="bottom"/>
          </w:tcPr>
          <w:p w14:paraId="33D590F6" w14:textId="3D94EEB4" w:rsidR="00680205" w:rsidRPr="00CB56EC" w:rsidRDefault="00680205" w:rsidP="00680205">
            <w:pPr>
              <w:ind w:firstLine="113"/>
              <w:rPr>
                <w:sz w:val="18"/>
                <w:szCs w:val="18"/>
              </w:rPr>
            </w:pPr>
            <w:r w:rsidRPr="00CB56EC">
              <w:rPr>
                <w:sz w:val="18"/>
                <w:szCs w:val="18"/>
              </w:rPr>
              <w:t xml:space="preserve">Swap </w:t>
            </w:r>
            <w:r w:rsidR="00A56C88">
              <w:rPr>
                <w:sz w:val="18"/>
                <w:szCs w:val="18"/>
              </w:rPr>
              <w:t>kâr</w:t>
            </w:r>
            <w:r w:rsidRPr="00CB56EC">
              <w:rPr>
                <w:sz w:val="18"/>
                <w:szCs w:val="18"/>
              </w:rPr>
              <w:t xml:space="preserve"> payı alım satım işlemleri</w:t>
            </w:r>
          </w:p>
        </w:tc>
        <w:tc>
          <w:tcPr>
            <w:tcW w:w="1293" w:type="dxa"/>
            <w:vAlign w:val="bottom"/>
          </w:tcPr>
          <w:p w14:paraId="2326F66D" w14:textId="0FE5BF99" w:rsidR="00680205" w:rsidRPr="00CB56EC" w:rsidRDefault="00680205" w:rsidP="00680205">
            <w:pPr>
              <w:jc w:val="right"/>
              <w:rPr>
                <w:sz w:val="18"/>
                <w:szCs w:val="18"/>
                <w:lang w:eastAsia="tr-TR"/>
              </w:rPr>
            </w:pPr>
            <w:r w:rsidRPr="00680205">
              <w:rPr>
                <w:sz w:val="18"/>
                <w:szCs w:val="18"/>
                <w:lang w:eastAsia="tr-TR"/>
              </w:rPr>
              <w:t>-</w:t>
            </w:r>
          </w:p>
        </w:tc>
        <w:tc>
          <w:tcPr>
            <w:tcW w:w="1294" w:type="dxa"/>
            <w:vAlign w:val="bottom"/>
          </w:tcPr>
          <w:p w14:paraId="28C86AE5" w14:textId="15E13DFD" w:rsidR="00680205" w:rsidRPr="00CB56EC" w:rsidRDefault="00680205" w:rsidP="00680205">
            <w:pPr>
              <w:jc w:val="right"/>
              <w:rPr>
                <w:sz w:val="18"/>
                <w:szCs w:val="18"/>
                <w:lang w:eastAsia="tr-TR"/>
              </w:rPr>
            </w:pPr>
            <w:r w:rsidRPr="00CB56EC">
              <w:rPr>
                <w:sz w:val="18"/>
                <w:szCs w:val="18"/>
                <w:lang w:eastAsia="tr-TR"/>
              </w:rPr>
              <w:t>-</w:t>
            </w:r>
          </w:p>
        </w:tc>
      </w:tr>
      <w:tr w:rsidR="00680205" w:rsidRPr="00CB56EC" w14:paraId="724F08F2" w14:textId="77777777" w:rsidTr="00680205">
        <w:trPr>
          <w:trHeight w:hRule="exact" w:val="227"/>
        </w:trPr>
        <w:tc>
          <w:tcPr>
            <w:tcW w:w="6655" w:type="dxa"/>
            <w:vAlign w:val="bottom"/>
          </w:tcPr>
          <w:p w14:paraId="2742B02C" w14:textId="159642CA" w:rsidR="00680205" w:rsidRPr="00CB56EC" w:rsidRDefault="00A56C88" w:rsidP="00680205">
            <w:pPr>
              <w:ind w:firstLine="113"/>
              <w:rPr>
                <w:sz w:val="18"/>
                <w:szCs w:val="18"/>
              </w:rPr>
            </w:pPr>
            <w:r>
              <w:rPr>
                <w:sz w:val="18"/>
                <w:szCs w:val="18"/>
              </w:rPr>
              <w:t>Kâr</w:t>
            </w:r>
            <w:r w:rsidR="00680205" w:rsidRPr="00CB56EC">
              <w:rPr>
                <w:sz w:val="18"/>
                <w:szCs w:val="18"/>
              </w:rPr>
              <w:t xml:space="preserve"> payı alım satım opsiyonları</w:t>
            </w:r>
          </w:p>
        </w:tc>
        <w:tc>
          <w:tcPr>
            <w:tcW w:w="1293" w:type="dxa"/>
            <w:vAlign w:val="bottom"/>
          </w:tcPr>
          <w:p w14:paraId="446D602D" w14:textId="5D82CBA4" w:rsidR="00680205" w:rsidRPr="00CB56EC" w:rsidRDefault="00680205" w:rsidP="00680205">
            <w:pPr>
              <w:jc w:val="right"/>
              <w:rPr>
                <w:sz w:val="18"/>
                <w:szCs w:val="18"/>
                <w:lang w:eastAsia="tr-TR"/>
              </w:rPr>
            </w:pPr>
            <w:r w:rsidRPr="00680205">
              <w:rPr>
                <w:sz w:val="18"/>
                <w:szCs w:val="18"/>
                <w:lang w:eastAsia="tr-TR"/>
              </w:rPr>
              <w:t>-</w:t>
            </w:r>
          </w:p>
        </w:tc>
        <w:tc>
          <w:tcPr>
            <w:tcW w:w="1294" w:type="dxa"/>
            <w:vAlign w:val="bottom"/>
          </w:tcPr>
          <w:p w14:paraId="330F702C" w14:textId="7C9A1F85" w:rsidR="00680205" w:rsidRPr="00CB56EC" w:rsidRDefault="00680205" w:rsidP="00680205">
            <w:pPr>
              <w:jc w:val="right"/>
              <w:rPr>
                <w:sz w:val="18"/>
                <w:szCs w:val="18"/>
                <w:lang w:eastAsia="tr-TR"/>
              </w:rPr>
            </w:pPr>
            <w:r w:rsidRPr="00CB56EC">
              <w:rPr>
                <w:sz w:val="18"/>
                <w:szCs w:val="18"/>
                <w:lang w:eastAsia="tr-TR"/>
              </w:rPr>
              <w:t>-</w:t>
            </w:r>
          </w:p>
        </w:tc>
      </w:tr>
      <w:tr w:rsidR="00680205" w:rsidRPr="00CB56EC" w14:paraId="69CD39FD" w14:textId="77777777" w:rsidTr="00680205">
        <w:trPr>
          <w:trHeight w:hRule="exact" w:val="227"/>
        </w:trPr>
        <w:tc>
          <w:tcPr>
            <w:tcW w:w="6655" w:type="dxa"/>
            <w:vAlign w:val="bottom"/>
          </w:tcPr>
          <w:p w14:paraId="1FF9094B" w14:textId="408CF93A" w:rsidR="00680205" w:rsidRPr="00CB56EC" w:rsidRDefault="00680205" w:rsidP="00680205">
            <w:pPr>
              <w:ind w:firstLine="113"/>
              <w:rPr>
                <w:sz w:val="18"/>
                <w:szCs w:val="18"/>
              </w:rPr>
            </w:pPr>
            <w:proofErr w:type="spellStart"/>
            <w:r w:rsidRPr="00CB56EC">
              <w:rPr>
                <w:sz w:val="18"/>
                <w:szCs w:val="18"/>
              </w:rPr>
              <w:t>Futures</w:t>
            </w:r>
            <w:proofErr w:type="spellEnd"/>
            <w:r w:rsidRPr="00CB56EC">
              <w:rPr>
                <w:sz w:val="18"/>
                <w:szCs w:val="18"/>
              </w:rPr>
              <w:t xml:space="preserve"> </w:t>
            </w:r>
            <w:r w:rsidR="00A56C88">
              <w:rPr>
                <w:sz w:val="18"/>
                <w:szCs w:val="18"/>
              </w:rPr>
              <w:t>kâr</w:t>
            </w:r>
            <w:r w:rsidRPr="00CB56EC">
              <w:rPr>
                <w:sz w:val="18"/>
                <w:szCs w:val="18"/>
              </w:rPr>
              <w:t xml:space="preserve"> payı alım satım işlemleri</w:t>
            </w:r>
          </w:p>
        </w:tc>
        <w:tc>
          <w:tcPr>
            <w:tcW w:w="1293" w:type="dxa"/>
            <w:vAlign w:val="bottom"/>
          </w:tcPr>
          <w:p w14:paraId="2FE63E0A" w14:textId="7B369FB5" w:rsidR="00680205" w:rsidRPr="00CB56EC" w:rsidRDefault="00680205" w:rsidP="00680205">
            <w:pPr>
              <w:jc w:val="right"/>
              <w:rPr>
                <w:sz w:val="18"/>
                <w:szCs w:val="18"/>
                <w:lang w:eastAsia="tr-TR"/>
              </w:rPr>
            </w:pPr>
            <w:r w:rsidRPr="00680205">
              <w:rPr>
                <w:sz w:val="18"/>
                <w:szCs w:val="18"/>
                <w:lang w:eastAsia="tr-TR"/>
              </w:rPr>
              <w:t>-</w:t>
            </w:r>
          </w:p>
        </w:tc>
        <w:tc>
          <w:tcPr>
            <w:tcW w:w="1294" w:type="dxa"/>
            <w:vAlign w:val="bottom"/>
          </w:tcPr>
          <w:p w14:paraId="2EE6DD86" w14:textId="1622E628" w:rsidR="00680205" w:rsidRPr="00CB56EC" w:rsidRDefault="00680205" w:rsidP="00680205">
            <w:pPr>
              <w:jc w:val="right"/>
              <w:rPr>
                <w:sz w:val="18"/>
                <w:szCs w:val="18"/>
                <w:lang w:eastAsia="tr-TR"/>
              </w:rPr>
            </w:pPr>
            <w:r w:rsidRPr="00CB56EC">
              <w:rPr>
                <w:sz w:val="18"/>
                <w:szCs w:val="18"/>
                <w:lang w:eastAsia="tr-TR"/>
              </w:rPr>
              <w:t>-</w:t>
            </w:r>
          </w:p>
        </w:tc>
      </w:tr>
      <w:tr w:rsidR="00680205" w:rsidRPr="00680205" w14:paraId="14DE5431" w14:textId="77777777" w:rsidTr="00680205">
        <w:trPr>
          <w:trHeight w:hRule="exact" w:val="227"/>
        </w:trPr>
        <w:tc>
          <w:tcPr>
            <w:tcW w:w="6655" w:type="dxa"/>
            <w:vAlign w:val="bottom"/>
          </w:tcPr>
          <w:p w14:paraId="4CFB4CEB" w14:textId="2CEC330B" w:rsidR="00680205" w:rsidRPr="00680205" w:rsidRDefault="00680205" w:rsidP="00680205">
            <w:pPr>
              <w:rPr>
                <w:b/>
                <w:sz w:val="18"/>
                <w:szCs w:val="18"/>
              </w:rPr>
            </w:pPr>
            <w:r w:rsidRPr="00680205">
              <w:rPr>
                <w:b/>
                <w:sz w:val="18"/>
                <w:szCs w:val="18"/>
              </w:rPr>
              <w:t>Diğer alım-satım amaçlı türev işlemler (III)</w:t>
            </w:r>
          </w:p>
        </w:tc>
        <w:tc>
          <w:tcPr>
            <w:tcW w:w="1293" w:type="dxa"/>
            <w:vAlign w:val="bottom"/>
          </w:tcPr>
          <w:p w14:paraId="5FC2A50B" w14:textId="1C74477B" w:rsidR="00680205" w:rsidRPr="00680205" w:rsidRDefault="00680205" w:rsidP="00680205">
            <w:pPr>
              <w:jc w:val="right"/>
              <w:rPr>
                <w:b/>
                <w:sz w:val="18"/>
                <w:szCs w:val="18"/>
                <w:lang w:eastAsia="tr-TR"/>
              </w:rPr>
            </w:pPr>
            <w:r w:rsidRPr="00680205">
              <w:rPr>
                <w:b/>
                <w:sz w:val="18"/>
                <w:szCs w:val="18"/>
                <w:lang w:eastAsia="tr-TR"/>
              </w:rPr>
              <w:t>-</w:t>
            </w:r>
          </w:p>
        </w:tc>
        <w:tc>
          <w:tcPr>
            <w:tcW w:w="1294" w:type="dxa"/>
            <w:vAlign w:val="bottom"/>
          </w:tcPr>
          <w:p w14:paraId="49427063" w14:textId="7686BDC0" w:rsidR="00680205" w:rsidRPr="00680205" w:rsidRDefault="00680205" w:rsidP="00680205">
            <w:pPr>
              <w:jc w:val="right"/>
              <w:rPr>
                <w:b/>
                <w:sz w:val="18"/>
                <w:szCs w:val="18"/>
                <w:lang w:eastAsia="tr-TR"/>
              </w:rPr>
            </w:pPr>
            <w:r w:rsidRPr="00680205">
              <w:rPr>
                <w:b/>
                <w:sz w:val="18"/>
                <w:szCs w:val="18"/>
                <w:lang w:eastAsia="tr-TR"/>
              </w:rPr>
              <w:t>-</w:t>
            </w:r>
          </w:p>
        </w:tc>
      </w:tr>
      <w:tr w:rsidR="00680205" w:rsidRPr="00680205" w14:paraId="754B3840" w14:textId="77777777" w:rsidTr="00680205">
        <w:trPr>
          <w:trHeight w:hRule="exact" w:val="227"/>
        </w:trPr>
        <w:tc>
          <w:tcPr>
            <w:tcW w:w="6655" w:type="dxa"/>
            <w:vAlign w:val="bottom"/>
          </w:tcPr>
          <w:p w14:paraId="5E4D1CB1" w14:textId="0567DE15" w:rsidR="00680205" w:rsidRPr="00680205" w:rsidRDefault="00680205" w:rsidP="00680205">
            <w:pPr>
              <w:rPr>
                <w:b/>
                <w:sz w:val="18"/>
                <w:szCs w:val="18"/>
              </w:rPr>
            </w:pPr>
            <w:proofErr w:type="spellStart"/>
            <w:r w:rsidRPr="00680205">
              <w:rPr>
                <w:b/>
                <w:sz w:val="18"/>
                <w:szCs w:val="18"/>
              </w:rPr>
              <w:t>A.Toplam</w:t>
            </w:r>
            <w:proofErr w:type="spellEnd"/>
            <w:r w:rsidRPr="00680205">
              <w:rPr>
                <w:b/>
                <w:sz w:val="18"/>
                <w:szCs w:val="18"/>
              </w:rPr>
              <w:t xml:space="preserve"> alım satım amaçlı türev işlemler (I+II+III)</w:t>
            </w:r>
          </w:p>
        </w:tc>
        <w:tc>
          <w:tcPr>
            <w:tcW w:w="1293" w:type="dxa"/>
            <w:vAlign w:val="bottom"/>
          </w:tcPr>
          <w:p w14:paraId="4F5290DC" w14:textId="410D6290" w:rsidR="00680205" w:rsidRPr="00680205" w:rsidRDefault="00680205" w:rsidP="00680205">
            <w:pPr>
              <w:jc w:val="right"/>
              <w:rPr>
                <w:b/>
                <w:sz w:val="18"/>
                <w:szCs w:val="18"/>
                <w:lang w:eastAsia="tr-TR"/>
              </w:rPr>
            </w:pPr>
            <w:r w:rsidRPr="00734964">
              <w:rPr>
                <w:b/>
                <w:sz w:val="18"/>
                <w:szCs w:val="18"/>
                <w:lang w:eastAsia="tr-TR"/>
              </w:rPr>
              <w:t>3,498,637</w:t>
            </w:r>
          </w:p>
        </w:tc>
        <w:tc>
          <w:tcPr>
            <w:tcW w:w="1294" w:type="dxa"/>
            <w:vAlign w:val="bottom"/>
          </w:tcPr>
          <w:p w14:paraId="2D8C2A9B" w14:textId="35C79CCE" w:rsidR="00680205" w:rsidRPr="00680205" w:rsidRDefault="00680205" w:rsidP="00680205">
            <w:pPr>
              <w:jc w:val="right"/>
              <w:rPr>
                <w:b/>
                <w:sz w:val="18"/>
                <w:szCs w:val="18"/>
                <w:lang w:eastAsia="tr-TR"/>
              </w:rPr>
            </w:pPr>
            <w:r w:rsidRPr="00680205">
              <w:rPr>
                <w:b/>
                <w:sz w:val="18"/>
                <w:szCs w:val="18"/>
                <w:lang w:eastAsia="tr-TR"/>
              </w:rPr>
              <w:t>3,035,171</w:t>
            </w:r>
          </w:p>
        </w:tc>
      </w:tr>
      <w:tr w:rsidR="00680205" w:rsidRPr="00680205" w14:paraId="41CA5771" w14:textId="77777777" w:rsidTr="00680205">
        <w:trPr>
          <w:trHeight w:hRule="exact" w:val="227"/>
        </w:trPr>
        <w:tc>
          <w:tcPr>
            <w:tcW w:w="6655" w:type="dxa"/>
            <w:vAlign w:val="bottom"/>
          </w:tcPr>
          <w:p w14:paraId="1BE6B119" w14:textId="45B99479" w:rsidR="00680205" w:rsidRPr="00680205" w:rsidRDefault="00680205" w:rsidP="00680205">
            <w:pPr>
              <w:rPr>
                <w:b/>
                <w:sz w:val="18"/>
                <w:szCs w:val="18"/>
              </w:rPr>
            </w:pPr>
            <w:r w:rsidRPr="00680205">
              <w:rPr>
                <w:b/>
                <w:sz w:val="18"/>
                <w:szCs w:val="18"/>
              </w:rPr>
              <w:t>Riskten korunma amaçlı türev işlem türleri</w:t>
            </w:r>
          </w:p>
        </w:tc>
        <w:tc>
          <w:tcPr>
            <w:tcW w:w="1293" w:type="dxa"/>
            <w:vAlign w:val="bottom"/>
          </w:tcPr>
          <w:p w14:paraId="7C24D6B5" w14:textId="237FEBF7" w:rsidR="00680205" w:rsidRPr="00680205" w:rsidRDefault="00680205" w:rsidP="00680205">
            <w:pPr>
              <w:jc w:val="right"/>
              <w:rPr>
                <w:b/>
                <w:sz w:val="18"/>
                <w:szCs w:val="18"/>
                <w:lang w:eastAsia="tr-TR"/>
              </w:rPr>
            </w:pPr>
            <w:r w:rsidRPr="00734964">
              <w:rPr>
                <w:b/>
                <w:sz w:val="18"/>
                <w:szCs w:val="18"/>
                <w:lang w:eastAsia="tr-TR"/>
              </w:rPr>
              <w:t> </w:t>
            </w:r>
          </w:p>
        </w:tc>
        <w:tc>
          <w:tcPr>
            <w:tcW w:w="1294" w:type="dxa"/>
            <w:vAlign w:val="bottom"/>
          </w:tcPr>
          <w:p w14:paraId="2C4DDAA9" w14:textId="44B98607" w:rsidR="00680205" w:rsidRPr="00680205" w:rsidRDefault="00680205" w:rsidP="00680205">
            <w:pPr>
              <w:jc w:val="right"/>
              <w:rPr>
                <w:b/>
                <w:sz w:val="18"/>
                <w:szCs w:val="18"/>
                <w:lang w:eastAsia="tr-TR"/>
              </w:rPr>
            </w:pPr>
          </w:p>
        </w:tc>
      </w:tr>
      <w:tr w:rsidR="00680205" w:rsidRPr="00CB56EC" w14:paraId="13F116EC" w14:textId="77777777" w:rsidTr="00680205">
        <w:trPr>
          <w:trHeight w:hRule="exact" w:val="227"/>
        </w:trPr>
        <w:tc>
          <w:tcPr>
            <w:tcW w:w="6655" w:type="dxa"/>
            <w:vAlign w:val="bottom"/>
          </w:tcPr>
          <w:p w14:paraId="4FFF974D" w14:textId="4DF0BBD1" w:rsidR="00680205" w:rsidRPr="00CB56EC" w:rsidRDefault="00680205" w:rsidP="00680205">
            <w:pPr>
              <w:ind w:firstLine="113"/>
              <w:rPr>
                <w:sz w:val="18"/>
                <w:szCs w:val="18"/>
              </w:rPr>
            </w:pPr>
            <w:r w:rsidRPr="00CB56EC">
              <w:rPr>
                <w:sz w:val="18"/>
                <w:szCs w:val="18"/>
              </w:rPr>
              <w:t>Gerçeğe uygun değer değişikliği riskinden korunma amaçlı</w:t>
            </w:r>
          </w:p>
        </w:tc>
        <w:tc>
          <w:tcPr>
            <w:tcW w:w="1293" w:type="dxa"/>
            <w:vAlign w:val="bottom"/>
          </w:tcPr>
          <w:p w14:paraId="1B5C3CF1" w14:textId="06309368" w:rsidR="00680205" w:rsidRPr="00CB56EC" w:rsidRDefault="00680205" w:rsidP="00680205">
            <w:pPr>
              <w:jc w:val="right"/>
              <w:rPr>
                <w:sz w:val="18"/>
                <w:szCs w:val="18"/>
                <w:lang w:eastAsia="tr-TR"/>
              </w:rPr>
            </w:pPr>
            <w:r w:rsidRPr="00680205">
              <w:rPr>
                <w:sz w:val="18"/>
                <w:szCs w:val="18"/>
                <w:lang w:eastAsia="tr-TR"/>
              </w:rPr>
              <w:t>-</w:t>
            </w:r>
          </w:p>
        </w:tc>
        <w:tc>
          <w:tcPr>
            <w:tcW w:w="1294" w:type="dxa"/>
            <w:vAlign w:val="bottom"/>
          </w:tcPr>
          <w:p w14:paraId="3C9AA678" w14:textId="7094D12B" w:rsidR="00680205" w:rsidRPr="00CB56EC" w:rsidRDefault="00680205" w:rsidP="00680205">
            <w:pPr>
              <w:jc w:val="right"/>
              <w:rPr>
                <w:sz w:val="18"/>
                <w:szCs w:val="18"/>
                <w:lang w:eastAsia="tr-TR"/>
              </w:rPr>
            </w:pPr>
            <w:r w:rsidRPr="00CB56EC">
              <w:rPr>
                <w:sz w:val="18"/>
                <w:szCs w:val="18"/>
                <w:lang w:eastAsia="tr-TR"/>
              </w:rPr>
              <w:t>-</w:t>
            </w:r>
          </w:p>
        </w:tc>
      </w:tr>
      <w:tr w:rsidR="00680205" w:rsidRPr="00CB56EC" w14:paraId="744D48E9" w14:textId="77777777" w:rsidTr="00680205">
        <w:trPr>
          <w:trHeight w:hRule="exact" w:val="227"/>
        </w:trPr>
        <w:tc>
          <w:tcPr>
            <w:tcW w:w="6655" w:type="dxa"/>
            <w:vAlign w:val="bottom"/>
          </w:tcPr>
          <w:p w14:paraId="6D657E8D" w14:textId="500F0DD8" w:rsidR="00680205" w:rsidRPr="00CB56EC" w:rsidRDefault="00680205" w:rsidP="00680205">
            <w:pPr>
              <w:ind w:firstLine="113"/>
              <w:rPr>
                <w:sz w:val="18"/>
                <w:szCs w:val="18"/>
              </w:rPr>
            </w:pPr>
            <w:r w:rsidRPr="00CB56EC">
              <w:rPr>
                <w:sz w:val="18"/>
                <w:szCs w:val="18"/>
              </w:rPr>
              <w:t>Nakit akış riskinden korunma amaçlı</w:t>
            </w:r>
          </w:p>
        </w:tc>
        <w:tc>
          <w:tcPr>
            <w:tcW w:w="1293" w:type="dxa"/>
            <w:vAlign w:val="bottom"/>
          </w:tcPr>
          <w:p w14:paraId="69B4DAAF" w14:textId="0DE619C1" w:rsidR="00680205" w:rsidRPr="00CB56EC" w:rsidRDefault="00680205" w:rsidP="00680205">
            <w:pPr>
              <w:jc w:val="right"/>
              <w:rPr>
                <w:sz w:val="18"/>
                <w:szCs w:val="18"/>
                <w:lang w:eastAsia="tr-TR"/>
              </w:rPr>
            </w:pPr>
            <w:r w:rsidRPr="00680205">
              <w:rPr>
                <w:sz w:val="18"/>
                <w:szCs w:val="18"/>
                <w:lang w:eastAsia="tr-TR"/>
              </w:rPr>
              <w:t>-</w:t>
            </w:r>
          </w:p>
        </w:tc>
        <w:tc>
          <w:tcPr>
            <w:tcW w:w="1294" w:type="dxa"/>
            <w:vAlign w:val="bottom"/>
          </w:tcPr>
          <w:p w14:paraId="5A366854" w14:textId="02FA1AED" w:rsidR="00680205" w:rsidRPr="00CB56EC" w:rsidRDefault="00680205" w:rsidP="00680205">
            <w:pPr>
              <w:jc w:val="right"/>
              <w:rPr>
                <w:sz w:val="18"/>
                <w:szCs w:val="18"/>
                <w:lang w:eastAsia="tr-TR"/>
              </w:rPr>
            </w:pPr>
            <w:r w:rsidRPr="00CB56EC">
              <w:rPr>
                <w:sz w:val="18"/>
                <w:szCs w:val="18"/>
                <w:lang w:eastAsia="tr-TR"/>
              </w:rPr>
              <w:t>-</w:t>
            </w:r>
          </w:p>
        </w:tc>
      </w:tr>
      <w:tr w:rsidR="00680205" w:rsidRPr="00CB56EC" w14:paraId="4F3BF355" w14:textId="77777777" w:rsidTr="00680205">
        <w:trPr>
          <w:trHeight w:hRule="exact" w:val="227"/>
        </w:trPr>
        <w:tc>
          <w:tcPr>
            <w:tcW w:w="6655" w:type="dxa"/>
            <w:vAlign w:val="bottom"/>
          </w:tcPr>
          <w:p w14:paraId="78DC8D55" w14:textId="1F7519C3" w:rsidR="00680205" w:rsidRPr="00CB56EC" w:rsidRDefault="00680205" w:rsidP="00680205">
            <w:pPr>
              <w:ind w:firstLine="113"/>
              <w:rPr>
                <w:sz w:val="18"/>
                <w:szCs w:val="18"/>
              </w:rPr>
            </w:pPr>
            <w:r w:rsidRPr="00CB56EC">
              <w:rPr>
                <w:sz w:val="18"/>
                <w:szCs w:val="18"/>
              </w:rPr>
              <w:t>YP üzerinden yapılan iştirak yatırımları riskinden korunma amaçlı</w:t>
            </w:r>
          </w:p>
        </w:tc>
        <w:tc>
          <w:tcPr>
            <w:tcW w:w="1293" w:type="dxa"/>
            <w:vAlign w:val="bottom"/>
          </w:tcPr>
          <w:p w14:paraId="4026FEEC" w14:textId="18960F8C" w:rsidR="00680205" w:rsidRPr="00CB56EC" w:rsidRDefault="00680205" w:rsidP="00680205">
            <w:pPr>
              <w:jc w:val="right"/>
              <w:rPr>
                <w:sz w:val="18"/>
                <w:szCs w:val="18"/>
                <w:lang w:eastAsia="tr-TR"/>
              </w:rPr>
            </w:pPr>
            <w:r w:rsidRPr="00680205">
              <w:rPr>
                <w:sz w:val="18"/>
                <w:szCs w:val="18"/>
                <w:lang w:eastAsia="tr-TR"/>
              </w:rPr>
              <w:t>-</w:t>
            </w:r>
          </w:p>
        </w:tc>
        <w:tc>
          <w:tcPr>
            <w:tcW w:w="1294" w:type="dxa"/>
            <w:vAlign w:val="bottom"/>
          </w:tcPr>
          <w:p w14:paraId="330E861E" w14:textId="079D4458" w:rsidR="00680205" w:rsidRPr="00CB56EC" w:rsidRDefault="00680205" w:rsidP="00680205">
            <w:pPr>
              <w:jc w:val="right"/>
              <w:rPr>
                <w:sz w:val="18"/>
                <w:szCs w:val="18"/>
                <w:lang w:eastAsia="tr-TR"/>
              </w:rPr>
            </w:pPr>
            <w:r w:rsidRPr="00CB56EC">
              <w:rPr>
                <w:sz w:val="18"/>
                <w:szCs w:val="18"/>
                <w:lang w:eastAsia="tr-TR"/>
              </w:rPr>
              <w:t>-</w:t>
            </w:r>
          </w:p>
        </w:tc>
      </w:tr>
      <w:tr w:rsidR="00680205" w:rsidRPr="00680205" w14:paraId="00C9CE54" w14:textId="77777777" w:rsidTr="00680205">
        <w:trPr>
          <w:trHeight w:hRule="exact" w:val="227"/>
        </w:trPr>
        <w:tc>
          <w:tcPr>
            <w:tcW w:w="6655" w:type="dxa"/>
            <w:vAlign w:val="bottom"/>
          </w:tcPr>
          <w:p w14:paraId="4EFCF104" w14:textId="579A9E5E" w:rsidR="00680205" w:rsidRPr="00680205" w:rsidRDefault="00680205" w:rsidP="00680205">
            <w:pPr>
              <w:rPr>
                <w:b/>
                <w:sz w:val="18"/>
                <w:szCs w:val="18"/>
              </w:rPr>
            </w:pPr>
            <w:r w:rsidRPr="00680205">
              <w:rPr>
                <w:b/>
                <w:sz w:val="18"/>
                <w:szCs w:val="18"/>
              </w:rPr>
              <w:t>B. Toplam riskten korunma amaçlı türev işlemler</w:t>
            </w:r>
          </w:p>
        </w:tc>
        <w:tc>
          <w:tcPr>
            <w:tcW w:w="1293" w:type="dxa"/>
            <w:vAlign w:val="bottom"/>
          </w:tcPr>
          <w:p w14:paraId="58B70097" w14:textId="3F22A580" w:rsidR="00680205" w:rsidRPr="00680205" w:rsidRDefault="00680205" w:rsidP="00680205">
            <w:pPr>
              <w:jc w:val="right"/>
              <w:rPr>
                <w:b/>
                <w:sz w:val="18"/>
                <w:szCs w:val="18"/>
                <w:lang w:eastAsia="tr-TR"/>
              </w:rPr>
            </w:pPr>
            <w:r w:rsidRPr="00680205">
              <w:rPr>
                <w:b/>
                <w:sz w:val="18"/>
                <w:szCs w:val="18"/>
                <w:lang w:eastAsia="tr-TR"/>
              </w:rPr>
              <w:t>-</w:t>
            </w:r>
          </w:p>
        </w:tc>
        <w:tc>
          <w:tcPr>
            <w:tcW w:w="1294" w:type="dxa"/>
            <w:vAlign w:val="bottom"/>
          </w:tcPr>
          <w:p w14:paraId="7F9E8E66" w14:textId="1E1C341F" w:rsidR="00680205" w:rsidRPr="00680205" w:rsidRDefault="00680205" w:rsidP="00680205">
            <w:pPr>
              <w:jc w:val="right"/>
              <w:rPr>
                <w:b/>
                <w:sz w:val="18"/>
                <w:szCs w:val="18"/>
                <w:lang w:eastAsia="tr-TR"/>
              </w:rPr>
            </w:pPr>
            <w:r w:rsidRPr="00680205">
              <w:rPr>
                <w:b/>
                <w:sz w:val="18"/>
                <w:szCs w:val="18"/>
                <w:lang w:eastAsia="tr-TR"/>
              </w:rPr>
              <w:t>-</w:t>
            </w:r>
          </w:p>
        </w:tc>
      </w:tr>
      <w:tr w:rsidR="00680205" w:rsidRPr="00680205" w14:paraId="66C5DE78" w14:textId="77777777" w:rsidTr="00680205">
        <w:trPr>
          <w:trHeight w:hRule="exact" w:val="227"/>
        </w:trPr>
        <w:tc>
          <w:tcPr>
            <w:tcW w:w="6655" w:type="dxa"/>
            <w:noWrap/>
            <w:vAlign w:val="bottom"/>
          </w:tcPr>
          <w:p w14:paraId="30398D52" w14:textId="69DF0A44" w:rsidR="00680205" w:rsidRPr="00680205" w:rsidRDefault="00680205" w:rsidP="00680205">
            <w:pPr>
              <w:rPr>
                <w:rFonts w:eastAsia="Arial Unicode MS"/>
                <w:b/>
                <w:sz w:val="18"/>
                <w:szCs w:val="18"/>
              </w:rPr>
            </w:pPr>
            <w:r w:rsidRPr="00680205">
              <w:rPr>
                <w:rFonts w:eastAsia="Arial Unicode MS"/>
                <w:b/>
                <w:sz w:val="18"/>
                <w:szCs w:val="18"/>
              </w:rPr>
              <w:t>Türev işlemler toplamı (A+B)</w:t>
            </w:r>
          </w:p>
        </w:tc>
        <w:tc>
          <w:tcPr>
            <w:tcW w:w="1293" w:type="dxa"/>
            <w:vAlign w:val="bottom"/>
          </w:tcPr>
          <w:p w14:paraId="2AEF5B22" w14:textId="761425BE" w:rsidR="00680205" w:rsidRPr="00680205" w:rsidRDefault="00680205" w:rsidP="00680205">
            <w:pPr>
              <w:jc w:val="right"/>
              <w:rPr>
                <w:b/>
                <w:sz w:val="18"/>
                <w:szCs w:val="18"/>
                <w:lang w:eastAsia="tr-TR"/>
              </w:rPr>
            </w:pPr>
            <w:r w:rsidRPr="00734964">
              <w:rPr>
                <w:b/>
                <w:sz w:val="18"/>
                <w:szCs w:val="18"/>
                <w:lang w:eastAsia="tr-TR"/>
              </w:rPr>
              <w:t>3,498,637</w:t>
            </w:r>
          </w:p>
        </w:tc>
        <w:tc>
          <w:tcPr>
            <w:tcW w:w="1294" w:type="dxa"/>
            <w:vAlign w:val="bottom"/>
          </w:tcPr>
          <w:p w14:paraId="3B87E0BF" w14:textId="484816BA" w:rsidR="00680205" w:rsidRPr="00680205" w:rsidRDefault="00680205" w:rsidP="00680205">
            <w:pPr>
              <w:jc w:val="right"/>
              <w:rPr>
                <w:b/>
                <w:sz w:val="18"/>
                <w:szCs w:val="18"/>
              </w:rPr>
            </w:pPr>
            <w:r w:rsidRPr="00680205">
              <w:rPr>
                <w:b/>
                <w:sz w:val="18"/>
                <w:szCs w:val="18"/>
                <w:lang w:eastAsia="tr-TR"/>
              </w:rPr>
              <w:t>3,035,171</w:t>
            </w:r>
          </w:p>
        </w:tc>
      </w:tr>
    </w:tbl>
    <w:p w14:paraId="717CEA51" w14:textId="75D88E4E" w:rsidR="007478FA" w:rsidRPr="00CB56EC" w:rsidRDefault="007478FA" w:rsidP="007478FA">
      <w:pPr>
        <w:autoSpaceDE w:val="0"/>
        <w:autoSpaceDN w:val="0"/>
        <w:adjustRightInd w:val="0"/>
        <w:spacing w:line="230" w:lineRule="auto"/>
        <w:jc w:val="both"/>
        <w:rPr>
          <w:highlight w:val="yellow"/>
          <w:lang w:eastAsia="en-GB"/>
        </w:rPr>
      </w:pPr>
      <w:r w:rsidRPr="00BF7EF6">
        <w:rPr>
          <w:rFonts w:eastAsia="Arial Unicode MS"/>
          <w:sz w:val="16"/>
          <w:vertAlign w:val="superscript"/>
        </w:rPr>
        <w:t>1</w:t>
      </w:r>
      <w:r w:rsidRPr="00680205">
        <w:rPr>
          <w:rFonts w:eastAsia="Arial Unicode MS"/>
          <w:sz w:val="16"/>
          <w:vertAlign w:val="superscript"/>
        </w:rPr>
        <w:t xml:space="preserve"> </w:t>
      </w:r>
      <w:bookmarkStart w:id="57" w:name="_Hlk216968850"/>
      <w:r w:rsidR="00680205" w:rsidRPr="00680205">
        <w:rPr>
          <w:rFonts w:eastAsia="Arial Unicode MS"/>
          <w:sz w:val="12"/>
          <w:szCs w:val="12"/>
        </w:rPr>
        <w:t>2,695,391</w:t>
      </w:r>
      <w:r w:rsidRPr="00BF7EF6">
        <w:rPr>
          <w:rFonts w:eastAsia="Arial Unicode MS"/>
          <w:sz w:val="12"/>
          <w:szCs w:val="12"/>
        </w:rPr>
        <w:t xml:space="preserve"> </w:t>
      </w:r>
      <w:bookmarkEnd w:id="57"/>
      <w:r w:rsidRPr="00BF7EF6">
        <w:rPr>
          <w:rFonts w:eastAsia="Arial Unicode MS"/>
          <w:sz w:val="12"/>
          <w:szCs w:val="12"/>
        </w:rPr>
        <w:t>TL</w:t>
      </w:r>
      <w:r w:rsidRPr="007D34AB">
        <w:rPr>
          <w:rFonts w:eastAsia="Arial Unicode MS"/>
          <w:sz w:val="12"/>
          <w:szCs w:val="12"/>
        </w:rPr>
        <w:t xml:space="preserve"> (31</w:t>
      </w:r>
      <w:r w:rsidRPr="007B05A5">
        <w:rPr>
          <w:rFonts w:eastAsia="Arial Unicode MS"/>
          <w:sz w:val="12"/>
          <w:szCs w:val="12"/>
        </w:rPr>
        <w:t xml:space="preserve"> Aralık </w:t>
      </w:r>
      <w:r w:rsidR="005F27DE" w:rsidRPr="007B05A5">
        <w:rPr>
          <w:rFonts w:eastAsia="Arial Unicode MS"/>
          <w:sz w:val="12"/>
          <w:szCs w:val="12"/>
        </w:rPr>
        <w:t>202</w:t>
      </w:r>
      <w:r w:rsidR="005F27DE">
        <w:rPr>
          <w:rFonts w:eastAsia="Arial Unicode MS"/>
          <w:sz w:val="12"/>
          <w:szCs w:val="12"/>
        </w:rPr>
        <w:t>4</w:t>
      </w:r>
      <w:r w:rsidR="005F27DE" w:rsidRPr="007B05A5">
        <w:rPr>
          <w:rFonts w:eastAsia="Arial Unicode MS"/>
          <w:sz w:val="12"/>
          <w:szCs w:val="12"/>
        </w:rPr>
        <w:t>- 704,386</w:t>
      </w:r>
      <w:r w:rsidR="005F27DE">
        <w:rPr>
          <w:rFonts w:eastAsia="Arial Unicode MS"/>
          <w:sz w:val="12"/>
          <w:szCs w:val="12"/>
        </w:rPr>
        <w:t xml:space="preserve"> TL</w:t>
      </w:r>
      <w:r w:rsidRPr="007B05A5">
        <w:rPr>
          <w:rFonts w:eastAsia="Arial Unicode MS"/>
          <w:sz w:val="12"/>
          <w:szCs w:val="12"/>
        </w:rPr>
        <w:t>) tutarında vadeli aktif değerler alım satım taahhütlerini de</w:t>
      </w:r>
      <w:r w:rsidRPr="009215F5">
        <w:rPr>
          <w:rFonts w:eastAsia="Arial Unicode MS"/>
          <w:sz w:val="12"/>
          <w:szCs w:val="12"/>
        </w:rPr>
        <w:t xml:space="preserve"> içermektedir</w:t>
      </w:r>
      <w:r w:rsidRPr="00CB56EC">
        <w:rPr>
          <w:rFonts w:eastAsia="Arial Unicode MS"/>
          <w:sz w:val="12"/>
          <w:szCs w:val="12"/>
        </w:rPr>
        <w:t>.</w:t>
      </w:r>
    </w:p>
    <w:p w14:paraId="7675A3A1" w14:textId="76AFE299" w:rsidR="00AF39EE" w:rsidRPr="00CB56EC" w:rsidRDefault="00AF39EE" w:rsidP="00E30CF9">
      <w:pPr>
        <w:pStyle w:val="BodyText"/>
        <w:jc w:val="left"/>
        <w:rPr>
          <w:lang w:eastAsia="en-GB"/>
        </w:rPr>
      </w:pPr>
    </w:p>
    <w:p w14:paraId="5C3E1DD2" w14:textId="77777777" w:rsidR="00E30CF9" w:rsidRPr="00CB56EC" w:rsidRDefault="00E30CF9" w:rsidP="00E30CF9">
      <w:pPr>
        <w:pStyle w:val="BodyText"/>
        <w:ind w:hanging="567"/>
        <w:rPr>
          <w:b/>
          <w:bCs/>
          <w:lang w:eastAsia="zh-CN"/>
        </w:rPr>
      </w:pPr>
      <w:r w:rsidRPr="00CB56EC">
        <w:rPr>
          <w:b/>
          <w:bCs/>
          <w:lang w:eastAsia="zh-CN"/>
        </w:rPr>
        <w:t>3.3.     Kredi türevlerine ve bunlardan dolayı maruz kalınan risklere ilişkin açıklamalar</w:t>
      </w:r>
    </w:p>
    <w:p w14:paraId="560AD848" w14:textId="77777777" w:rsidR="00E30CF9" w:rsidRPr="00CB56EC" w:rsidRDefault="00E30CF9" w:rsidP="00E30CF9">
      <w:pPr>
        <w:pStyle w:val="BodyText"/>
        <w:ind w:left="567" w:hanging="567"/>
        <w:rPr>
          <w:rFonts w:eastAsia="Arial Unicode MS"/>
          <w:szCs w:val="6"/>
        </w:rPr>
      </w:pPr>
    </w:p>
    <w:p w14:paraId="79181792" w14:textId="60C0FAA3" w:rsidR="008F079C" w:rsidRPr="00CB56EC" w:rsidRDefault="008F079C" w:rsidP="008F079C">
      <w:pPr>
        <w:autoSpaceDE w:val="0"/>
        <w:autoSpaceDN w:val="0"/>
        <w:adjustRightInd w:val="0"/>
        <w:jc w:val="both"/>
        <w:rPr>
          <w:color w:val="000000"/>
        </w:rPr>
      </w:pPr>
      <w:r w:rsidRPr="00CB56EC">
        <w:rPr>
          <w:color w:val="000000"/>
        </w:rPr>
        <w:t>Bulunmamaktadır (31 Aralık 202</w:t>
      </w:r>
      <w:r w:rsidR="005F27DE">
        <w:rPr>
          <w:color w:val="000000"/>
        </w:rPr>
        <w:t>4</w:t>
      </w:r>
      <w:r w:rsidRPr="00CB56EC">
        <w:rPr>
          <w:color w:val="000000"/>
        </w:rPr>
        <w:t xml:space="preserve"> – Bulunmamaktadır).</w:t>
      </w:r>
    </w:p>
    <w:p w14:paraId="2C4D3EF1" w14:textId="77777777" w:rsidR="00E30CF9" w:rsidRPr="00CB56EC" w:rsidRDefault="00E30CF9" w:rsidP="00E30CF9">
      <w:pPr>
        <w:pStyle w:val="BodyText"/>
        <w:ind w:left="567" w:hanging="567"/>
        <w:rPr>
          <w:rFonts w:eastAsia="Arial Unicode MS"/>
        </w:rPr>
      </w:pPr>
    </w:p>
    <w:p w14:paraId="2A74639E" w14:textId="77777777" w:rsidR="00E30CF9" w:rsidRPr="00CB56EC" w:rsidRDefault="00E30CF9" w:rsidP="00E30CF9">
      <w:pPr>
        <w:tabs>
          <w:tab w:val="left" w:pos="0"/>
        </w:tabs>
        <w:autoSpaceDE w:val="0"/>
        <w:autoSpaceDN w:val="0"/>
        <w:adjustRightInd w:val="0"/>
        <w:ind w:hanging="567"/>
        <w:jc w:val="both"/>
        <w:rPr>
          <w:b/>
          <w:bCs/>
          <w:iCs/>
        </w:rPr>
      </w:pPr>
      <w:r w:rsidRPr="00CB56EC">
        <w:rPr>
          <w:b/>
          <w:bCs/>
          <w:iCs/>
        </w:rPr>
        <w:t>3.4.</w:t>
      </w:r>
      <w:r w:rsidRPr="00CB56EC">
        <w:rPr>
          <w:b/>
          <w:bCs/>
          <w:iCs/>
        </w:rPr>
        <w:tab/>
        <w:t>Koşullu borçlar ve varlıklara ilişkin açıklamalar</w:t>
      </w:r>
    </w:p>
    <w:p w14:paraId="4E1E637D" w14:textId="77777777" w:rsidR="00E30CF9" w:rsidRPr="00CB56EC" w:rsidRDefault="00E30CF9" w:rsidP="00E30CF9">
      <w:pPr>
        <w:autoSpaceDE w:val="0"/>
        <w:autoSpaceDN w:val="0"/>
        <w:adjustRightInd w:val="0"/>
        <w:jc w:val="both"/>
      </w:pPr>
    </w:p>
    <w:p w14:paraId="474A08CD" w14:textId="303785EF" w:rsidR="00E30CF9" w:rsidRPr="00680205" w:rsidRDefault="00680205" w:rsidP="00680205">
      <w:pPr>
        <w:autoSpaceDE w:val="0"/>
        <w:autoSpaceDN w:val="0"/>
        <w:adjustRightInd w:val="0"/>
        <w:jc w:val="both"/>
        <w:rPr>
          <w:color w:val="000000"/>
        </w:rPr>
      </w:pPr>
      <w:bookmarkStart w:id="58" w:name="_Hlk220570970"/>
      <w:r w:rsidRPr="00680205">
        <w:rPr>
          <w:color w:val="000000"/>
        </w:rPr>
        <w:t xml:space="preserve">Banka aleyhine açılan davalarla ilgili olarak ihtiyatlılık ilkesi gereği </w:t>
      </w:r>
      <w:r>
        <w:rPr>
          <w:color w:val="000000"/>
        </w:rPr>
        <w:t>1,208</w:t>
      </w:r>
      <w:r w:rsidRPr="00680205">
        <w:rPr>
          <w:color w:val="000000"/>
        </w:rPr>
        <w:t xml:space="preserve"> TL (31 Aralık 202</w:t>
      </w:r>
      <w:r>
        <w:rPr>
          <w:color w:val="000000"/>
        </w:rPr>
        <w:t>4</w:t>
      </w:r>
      <w:r w:rsidRPr="00680205">
        <w:rPr>
          <w:color w:val="000000"/>
        </w:rPr>
        <w:t xml:space="preserve"> – </w:t>
      </w:r>
      <w:r w:rsidR="00FB3FF4">
        <w:rPr>
          <w:color w:val="000000"/>
        </w:rPr>
        <w:t>Bulunmamaktadır</w:t>
      </w:r>
      <w:r w:rsidRPr="00680205">
        <w:rPr>
          <w:color w:val="000000"/>
        </w:rPr>
        <w:t>) tutarında karşılık ayırmış olup; bu karşılıklar bilançoda “Diğer karşılıklar” kalemi içerisinde</w:t>
      </w:r>
      <w:r w:rsidR="00FB3FF4">
        <w:rPr>
          <w:color w:val="000000"/>
        </w:rPr>
        <w:t xml:space="preserve"> </w:t>
      </w:r>
      <w:r w:rsidRPr="00680205">
        <w:rPr>
          <w:color w:val="000000"/>
        </w:rPr>
        <w:t>sınıflandırılmıştır. Karşılık ayrılanlar hariç, devam etmekte olan diğer davaların aleyhte sonuçlanma olasılığı</w:t>
      </w:r>
      <w:r w:rsidR="00FB3FF4">
        <w:rPr>
          <w:color w:val="000000"/>
        </w:rPr>
        <w:t xml:space="preserve"> </w:t>
      </w:r>
      <w:r w:rsidRPr="00680205">
        <w:rPr>
          <w:color w:val="000000"/>
        </w:rPr>
        <w:t>yüksek görünmemekte ve yine bu davalara ilişkin nakit çıkışı öngörülmemektedir.</w:t>
      </w:r>
      <w:r w:rsidRPr="00680205">
        <w:rPr>
          <w:color w:val="000000"/>
        </w:rPr>
        <w:cr/>
      </w:r>
    </w:p>
    <w:bookmarkEnd w:id="58"/>
    <w:p w14:paraId="7E408267" w14:textId="77777777" w:rsidR="00E30CF9" w:rsidRPr="00CB56EC" w:rsidRDefault="00E30CF9" w:rsidP="00E30CF9">
      <w:pPr>
        <w:autoSpaceDE w:val="0"/>
        <w:autoSpaceDN w:val="0"/>
        <w:adjustRightInd w:val="0"/>
        <w:ind w:hanging="567"/>
        <w:jc w:val="both"/>
        <w:rPr>
          <w:b/>
          <w:bCs/>
          <w:iCs/>
        </w:rPr>
      </w:pPr>
      <w:r w:rsidRPr="00CB56EC">
        <w:rPr>
          <w:b/>
          <w:bCs/>
          <w:iCs/>
        </w:rPr>
        <w:t>3.5.</w:t>
      </w:r>
      <w:r w:rsidRPr="00CB56EC">
        <w:rPr>
          <w:b/>
          <w:bCs/>
          <w:iCs/>
        </w:rPr>
        <w:tab/>
        <w:t xml:space="preserve">Başkaları nam ve hesabına verilen hizmetlere ilişkin açıklamalar </w:t>
      </w:r>
    </w:p>
    <w:p w14:paraId="0BD792C5" w14:textId="77777777" w:rsidR="00E30CF9" w:rsidRPr="00CB56EC" w:rsidRDefault="00E30CF9" w:rsidP="00E30CF9">
      <w:pPr>
        <w:autoSpaceDE w:val="0"/>
        <w:autoSpaceDN w:val="0"/>
        <w:adjustRightInd w:val="0"/>
        <w:ind w:left="540" w:hanging="540"/>
        <w:jc w:val="both"/>
        <w:rPr>
          <w:rFonts w:eastAsia="Arial Unicode MS"/>
        </w:rPr>
      </w:pPr>
    </w:p>
    <w:p w14:paraId="68265207" w14:textId="6AFF7D43" w:rsidR="008F079C" w:rsidRPr="00CB56EC" w:rsidRDefault="002F0B01" w:rsidP="008F079C">
      <w:pPr>
        <w:autoSpaceDE w:val="0"/>
        <w:autoSpaceDN w:val="0"/>
        <w:adjustRightInd w:val="0"/>
        <w:jc w:val="both"/>
        <w:rPr>
          <w:color w:val="000000"/>
        </w:rPr>
      </w:pPr>
      <w:r w:rsidRPr="00CB56EC">
        <w:rPr>
          <w:color w:val="000000"/>
        </w:rPr>
        <w:t>Bulunmamaktadır (31 Aralık 202</w:t>
      </w:r>
      <w:r w:rsidR="005F27DE">
        <w:rPr>
          <w:color w:val="000000"/>
        </w:rPr>
        <w:t>4</w:t>
      </w:r>
      <w:r w:rsidR="008F079C" w:rsidRPr="00CB56EC">
        <w:rPr>
          <w:color w:val="000000"/>
        </w:rPr>
        <w:t xml:space="preserve"> – Bulunmamaktadır).</w:t>
      </w:r>
    </w:p>
    <w:p w14:paraId="2125B4CE" w14:textId="77777777" w:rsidR="00E30CF9" w:rsidRPr="00CB56EC" w:rsidRDefault="00E30CF9" w:rsidP="00E30CF9">
      <w:pPr>
        <w:pStyle w:val="BodyText"/>
      </w:pPr>
    </w:p>
    <w:p w14:paraId="4E625F7A" w14:textId="75B5ADD6" w:rsidR="00C91FED" w:rsidRPr="00CB56EC" w:rsidRDefault="00C91FED">
      <w:pPr>
        <w:spacing w:after="160" w:line="259" w:lineRule="auto"/>
        <w:rPr>
          <w:lang w:eastAsia="en-GB"/>
        </w:rPr>
      </w:pPr>
      <w:r w:rsidRPr="00CB56EC">
        <w:rPr>
          <w:lang w:eastAsia="en-GB"/>
        </w:rPr>
        <w:br w:type="page"/>
      </w:r>
    </w:p>
    <w:p w14:paraId="20832AEE" w14:textId="12703AD8" w:rsidR="00E30CF9" w:rsidRPr="00CB56EC" w:rsidRDefault="00E30CF9" w:rsidP="001E3DA2">
      <w:pPr>
        <w:pageBreakBefore/>
        <w:tabs>
          <w:tab w:val="left" w:pos="709"/>
        </w:tabs>
        <w:autoSpaceDE w:val="0"/>
        <w:autoSpaceDN w:val="0"/>
        <w:adjustRightInd w:val="0"/>
        <w:ind w:hanging="567"/>
        <w:rPr>
          <w:rFonts w:eastAsia="Arial Unicode MS"/>
          <w:sz w:val="16"/>
          <w:szCs w:val="16"/>
        </w:rPr>
      </w:pPr>
      <w:r w:rsidRPr="00CB56EC">
        <w:rPr>
          <w:rFonts w:eastAsia="Arial Unicode MS"/>
          <w:b/>
        </w:rPr>
        <w:lastRenderedPageBreak/>
        <w:t>4.</w:t>
      </w:r>
      <w:r w:rsidRPr="00CB56EC">
        <w:rPr>
          <w:rFonts w:eastAsia="Arial Unicode MS"/>
          <w:b/>
        </w:rPr>
        <w:tab/>
        <w:t>Gelir tablosuna ilişkin açıklama ve dipnotlar</w:t>
      </w:r>
    </w:p>
    <w:p w14:paraId="7A6AAA13" w14:textId="77777777" w:rsidR="00375992" w:rsidRDefault="00375992" w:rsidP="00E30CF9">
      <w:pPr>
        <w:tabs>
          <w:tab w:val="left" w:pos="709"/>
        </w:tabs>
        <w:autoSpaceDE w:val="0"/>
        <w:autoSpaceDN w:val="0"/>
        <w:adjustRightInd w:val="0"/>
        <w:ind w:hanging="567"/>
        <w:rPr>
          <w:rFonts w:eastAsia="Arial Unicode MS"/>
          <w:b/>
        </w:rPr>
      </w:pPr>
    </w:p>
    <w:p w14:paraId="6312BDE8" w14:textId="4367A67C" w:rsidR="00E30CF9" w:rsidRPr="00CB56EC" w:rsidRDefault="00E30CF9" w:rsidP="00E30CF9">
      <w:pPr>
        <w:tabs>
          <w:tab w:val="left" w:pos="709"/>
        </w:tabs>
        <w:autoSpaceDE w:val="0"/>
        <w:autoSpaceDN w:val="0"/>
        <w:adjustRightInd w:val="0"/>
        <w:ind w:hanging="567"/>
        <w:rPr>
          <w:rFonts w:eastAsia="Arial Unicode MS"/>
        </w:rPr>
      </w:pPr>
      <w:r w:rsidRPr="00CB56EC">
        <w:rPr>
          <w:rFonts w:eastAsia="Arial Unicode MS"/>
          <w:b/>
        </w:rPr>
        <w:t>4.1</w:t>
      </w:r>
      <w:r w:rsidRPr="00CB56EC">
        <w:rPr>
          <w:rFonts w:eastAsia="Arial Unicode MS"/>
        </w:rPr>
        <w:tab/>
      </w:r>
      <w:r w:rsidR="0018099E" w:rsidRPr="00CB56EC">
        <w:rPr>
          <w:rFonts w:eastAsia="Arial Unicode MS"/>
          <w:b/>
        </w:rPr>
        <w:t>Kâr</w:t>
      </w:r>
      <w:r w:rsidRPr="00CB56EC">
        <w:rPr>
          <w:rFonts w:eastAsia="Arial Unicode MS"/>
          <w:b/>
        </w:rPr>
        <w:t xml:space="preserve"> payı gelirlerine ilişkin bilgiler</w:t>
      </w:r>
    </w:p>
    <w:p w14:paraId="610C5821" w14:textId="77777777" w:rsidR="00E30CF9" w:rsidRPr="00CB56EC" w:rsidRDefault="00E30CF9" w:rsidP="00E30CF9">
      <w:pPr>
        <w:autoSpaceDE w:val="0"/>
        <w:autoSpaceDN w:val="0"/>
        <w:adjustRightInd w:val="0"/>
        <w:rPr>
          <w:b/>
          <w:bCs/>
          <w:iCs/>
          <w:sz w:val="14"/>
          <w:szCs w:val="16"/>
        </w:rPr>
      </w:pPr>
    </w:p>
    <w:p w14:paraId="319DC494" w14:textId="3B935F27" w:rsidR="00E30CF9" w:rsidRPr="00CB56EC" w:rsidRDefault="008F079C" w:rsidP="00E30CF9">
      <w:pPr>
        <w:tabs>
          <w:tab w:val="num" w:pos="709"/>
        </w:tabs>
        <w:autoSpaceDE w:val="0"/>
        <w:autoSpaceDN w:val="0"/>
        <w:adjustRightInd w:val="0"/>
        <w:ind w:hanging="567"/>
      </w:pPr>
      <w:r w:rsidRPr="00CB56EC">
        <w:rPr>
          <w:rFonts w:eastAsia="Arial Unicode MS"/>
          <w:b/>
          <w:bCs/>
          <w:sz w:val="18"/>
          <w:szCs w:val="18"/>
        </w:rPr>
        <w:tab/>
      </w:r>
      <w:r w:rsidR="00E30CF9" w:rsidRPr="00CB56EC">
        <w:rPr>
          <w:b/>
        </w:rPr>
        <w:t xml:space="preserve">Kredilerden alınan </w:t>
      </w:r>
      <w:r w:rsidR="0018099E" w:rsidRPr="00CB56EC">
        <w:rPr>
          <w:b/>
        </w:rPr>
        <w:t>kâr</w:t>
      </w:r>
      <w:r w:rsidR="00E30CF9" w:rsidRPr="00CB56EC">
        <w:rPr>
          <w:b/>
        </w:rPr>
        <w:t xml:space="preserve"> payı gelirlerine ilişkin bilgiler</w:t>
      </w:r>
    </w:p>
    <w:p w14:paraId="0C8B2C66" w14:textId="77777777" w:rsidR="00E30CF9" w:rsidRPr="00CB56EC" w:rsidRDefault="00E30CF9" w:rsidP="00E30CF9">
      <w:pPr>
        <w:tabs>
          <w:tab w:val="num" w:pos="709"/>
          <w:tab w:val="num" w:pos="2880"/>
        </w:tabs>
        <w:autoSpaceDE w:val="0"/>
        <w:autoSpaceDN w:val="0"/>
        <w:adjustRightInd w:val="0"/>
        <w:ind w:hanging="567"/>
        <w:rPr>
          <w:lang w:eastAsia="en-GB"/>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8709F1" w:rsidRPr="00CB56EC" w14:paraId="6A508D55" w14:textId="77777777" w:rsidTr="00FB3FF4">
        <w:trPr>
          <w:trHeight w:val="266"/>
        </w:trPr>
        <w:tc>
          <w:tcPr>
            <w:tcW w:w="3964" w:type="dxa"/>
            <w:vAlign w:val="center"/>
            <w:hideMark/>
          </w:tcPr>
          <w:p w14:paraId="5232F53C" w14:textId="77777777" w:rsidR="008709F1" w:rsidRPr="00CB56EC" w:rsidRDefault="008709F1" w:rsidP="008709F1">
            <w:pPr>
              <w:jc w:val="right"/>
              <w:rPr>
                <w:sz w:val="18"/>
                <w:szCs w:val="18"/>
                <w:lang w:eastAsia="tr-TR"/>
              </w:rPr>
            </w:pPr>
            <w:r w:rsidRPr="00CB56EC">
              <w:rPr>
                <w:sz w:val="18"/>
                <w:szCs w:val="18"/>
                <w:lang w:eastAsia="tr-TR"/>
              </w:rPr>
              <w:t> </w:t>
            </w:r>
          </w:p>
        </w:tc>
        <w:tc>
          <w:tcPr>
            <w:tcW w:w="2636" w:type="dxa"/>
            <w:gridSpan w:val="2"/>
            <w:vAlign w:val="center"/>
            <w:hideMark/>
          </w:tcPr>
          <w:p w14:paraId="07F6D0C6" w14:textId="77777777" w:rsidR="008709F1" w:rsidRPr="00CB56EC" w:rsidRDefault="008709F1" w:rsidP="008709F1">
            <w:pPr>
              <w:jc w:val="center"/>
              <w:rPr>
                <w:b/>
                <w:bCs/>
                <w:sz w:val="18"/>
                <w:szCs w:val="18"/>
                <w:lang w:eastAsia="tr-TR"/>
              </w:rPr>
            </w:pPr>
            <w:r w:rsidRPr="00CB56EC">
              <w:rPr>
                <w:b/>
                <w:bCs/>
                <w:sz w:val="18"/>
                <w:szCs w:val="18"/>
                <w:lang w:eastAsia="tr-TR"/>
              </w:rPr>
              <w:t>Cari Dönem</w:t>
            </w:r>
          </w:p>
        </w:tc>
        <w:tc>
          <w:tcPr>
            <w:tcW w:w="2636" w:type="dxa"/>
            <w:gridSpan w:val="2"/>
            <w:vAlign w:val="center"/>
            <w:hideMark/>
          </w:tcPr>
          <w:p w14:paraId="22B3E478" w14:textId="77777777" w:rsidR="008709F1" w:rsidRPr="00CB56EC" w:rsidRDefault="008709F1" w:rsidP="008709F1">
            <w:pPr>
              <w:jc w:val="center"/>
              <w:rPr>
                <w:b/>
                <w:bCs/>
                <w:sz w:val="18"/>
                <w:szCs w:val="18"/>
                <w:lang w:eastAsia="tr-TR"/>
              </w:rPr>
            </w:pPr>
            <w:r w:rsidRPr="00CB56EC">
              <w:rPr>
                <w:b/>
                <w:bCs/>
                <w:sz w:val="18"/>
                <w:szCs w:val="18"/>
                <w:lang w:eastAsia="tr-TR"/>
              </w:rPr>
              <w:t>Önceki Dönem</w:t>
            </w:r>
          </w:p>
        </w:tc>
      </w:tr>
      <w:tr w:rsidR="008709F1" w:rsidRPr="00CB56EC" w14:paraId="46A34A3D" w14:textId="77777777" w:rsidTr="00FB3FF4">
        <w:trPr>
          <w:trHeight w:val="251"/>
        </w:trPr>
        <w:tc>
          <w:tcPr>
            <w:tcW w:w="3964" w:type="dxa"/>
            <w:vAlign w:val="center"/>
            <w:hideMark/>
          </w:tcPr>
          <w:p w14:paraId="2F4AE97F" w14:textId="77777777" w:rsidR="008709F1" w:rsidRPr="00CB56EC" w:rsidRDefault="008709F1" w:rsidP="008709F1">
            <w:pPr>
              <w:jc w:val="right"/>
              <w:rPr>
                <w:sz w:val="18"/>
                <w:szCs w:val="18"/>
                <w:lang w:eastAsia="tr-TR"/>
              </w:rPr>
            </w:pPr>
            <w:r w:rsidRPr="00CB56EC">
              <w:rPr>
                <w:sz w:val="18"/>
                <w:szCs w:val="18"/>
                <w:lang w:eastAsia="tr-TR"/>
              </w:rPr>
              <w:t> </w:t>
            </w:r>
          </w:p>
        </w:tc>
        <w:tc>
          <w:tcPr>
            <w:tcW w:w="1318" w:type="dxa"/>
            <w:vAlign w:val="center"/>
            <w:hideMark/>
          </w:tcPr>
          <w:p w14:paraId="67EC6B06" w14:textId="77777777" w:rsidR="008709F1" w:rsidRPr="00CB56EC" w:rsidRDefault="008709F1" w:rsidP="008709F1">
            <w:pPr>
              <w:jc w:val="right"/>
              <w:rPr>
                <w:b/>
                <w:bCs/>
                <w:sz w:val="18"/>
                <w:szCs w:val="18"/>
                <w:lang w:eastAsia="tr-TR"/>
              </w:rPr>
            </w:pPr>
            <w:r w:rsidRPr="00CB56EC">
              <w:rPr>
                <w:b/>
                <w:bCs/>
                <w:sz w:val="18"/>
                <w:szCs w:val="18"/>
                <w:lang w:eastAsia="tr-TR"/>
              </w:rPr>
              <w:t>TP</w:t>
            </w:r>
          </w:p>
        </w:tc>
        <w:tc>
          <w:tcPr>
            <w:tcW w:w="1318" w:type="dxa"/>
            <w:vAlign w:val="center"/>
            <w:hideMark/>
          </w:tcPr>
          <w:p w14:paraId="73D2C6BA" w14:textId="77777777" w:rsidR="008709F1" w:rsidRPr="00CB56EC" w:rsidRDefault="008709F1" w:rsidP="008709F1">
            <w:pPr>
              <w:jc w:val="right"/>
              <w:rPr>
                <w:b/>
                <w:bCs/>
                <w:sz w:val="18"/>
                <w:szCs w:val="18"/>
                <w:lang w:eastAsia="tr-TR"/>
              </w:rPr>
            </w:pPr>
            <w:r w:rsidRPr="00CB56EC">
              <w:rPr>
                <w:b/>
                <w:bCs/>
                <w:sz w:val="18"/>
                <w:szCs w:val="18"/>
                <w:lang w:eastAsia="tr-TR"/>
              </w:rPr>
              <w:t>YP</w:t>
            </w:r>
          </w:p>
        </w:tc>
        <w:tc>
          <w:tcPr>
            <w:tcW w:w="1318" w:type="dxa"/>
            <w:vAlign w:val="center"/>
            <w:hideMark/>
          </w:tcPr>
          <w:p w14:paraId="781ECFF1" w14:textId="77777777" w:rsidR="008709F1" w:rsidRPr="00CB56EC" w:rsidRDefault="008709F1" w:rsidP="008709F1">
            <w:pPr>
              <w:jc w:val="right"/>
              <w:rPr>
                <w:b/>
                <w:bCs/>
                <w:sz w:val="18"/>
                <w:szCs w:val="18"/>
                <w:lang w:eastAsia="tr-TR"/>
              </w:rPr>
            </w:pPr>
            <w:r w:rsidRPr="00CB56EC">
              <w:rPr>
                <w:b/>
                <w:bCs/>
                <w:sz w:val="18"/>
                <w:szCs w:val="18"/>
                <w:lang w:eastAsia="tr-TR"/>
              </w:rPr>
              <w:t>TP</w:t>
            </w:r>
          </w:p>
        </w:tc>
        <w:tc>
          <w:tcPr>
            <w:tcW w:w="1318" w:type="dxa"/>
            <w:vAlign w:val="center"/>
            <w:hideMark/>
          </w:tcPr>
          <w:p w14:paraId="511C52DA" w14:textId="77777777" w:rsidR="008709F1" w:rsidRPr="00CB56EC" w:rsidRDefault="008709F1" w:rsidP="008709F1">
            <w:pPr>
              <w:jc w:val="right"/>
              <w:rPr>
                <w:b/>
                <w:bCs/>
                <w:sz w:val="18"/>
                <w:szCs w:val="18"/>
                <w:lang w:eastAsia="tr-TR"/>
              </w:rPr>
            </w:pPr>
            <w:r w:rsidRPr="00CB56EC">
              <w:rPr>
                <w:b/>
                <w:bCs/>
                <w:sz w:val="18"/>
                <w:szCs w:val="18"/>
                <w:lang w:eastAsia="tr-TR"/>
              </w:rPr>
              <w:t>YP</w:t>
            </w:r>
          </w:p>
        </w:tc>
      </w:tr>
      <w:tr w:rsidR="00FB3FF4" w:rsidRPr="00FB3FF4" w14:paraId="0ED5B968" w14:textId="77777777" w:rsidTr="00FB3FF4">
        <w:trPr>
          <w:trHeight w:hRule="exact" w:val="227"/>
        </w:trPr>
        <w:tc>
          <w:tcPr>
            <w:tcW w:w="3964" w:type="dxa"/>
            <w:vAlign w:val="bottom"/>
            <w:hideMark/>
          </w:tcPr>
          <w:p w14:paraId="0163E639" w14:textId="47A7C8DD" w:rsidR="00FB3FF4" w:rsidRPr="00FB3FF4" w:rsidRDefault="00FB3FF4" w:rsidP="00FB3FF4">
            <w:pPr>
              <w:rPr>
                <w:b/>
                <w:bCs/>
                <w:color w:val="000000"/>
                <w:sz w:val="18"/>
                <w:szCs w:val="18"/>
                <w:lang w:eastAsia="tr-TR"/>
              </w:rPr>
            </w:pPr>
            <w:r w:rsidRPr="00FB3FF4">
              <w:rPr>
                <w:b/>
                <w:bCs/>
                <w:color w:val="000000"/>
                <w:sz w:val="18"/>
                <w:szCs w:val="18"/>
                <w:lang w:eastAsia="tr-TR"/>
              </w:rPr>
              <w:t>Kredilerden Alınan K</w:t>
            </w:r>
            <w:r>
              <w:rPr>
                <w:b/>
                <w:bCs/>
                <w:color w:val="000000"/>
                <w:sz w:val="18"/>
                <w:szCs w:val="18"/>
                <w:lang w:eastAsia="tr-TR"/>
              </w:rPr>
              <w:t>â</w:t>
            </w:r>
            <w:r w:rsidRPr="00FB3FF4">
              <w:rPr>
                <w:b/>
                <w:bCs/>
                <w:color w:val="000000"/>
                <w:sz w:val="18"/>
                <w:szCs w:val="18"/>
                <w:lang w:eastAsia="tr-TR"/>
              </w:rPr>
              <w:t xml:space="preserve">r Payı </w:t>
            </w:r>
          </w:p>
        </w:tc>
        <w:tc>
          <w:tcPr>
            <w:tcW w:w="1318" w:type="dxa"/>
            <w:vAlign w:val="bottom"/>
            <w:hideMark/>
          </w:tcPr>
          <w:p w14:paraId="7083C6EF" w14:textId="174E392A" w:rsidR="00FB3FF4" w:rsidRPr="00FB3FF4" w:rsidRDefault="00FB3FF4" w:rsidP="00FB3FF4">
            <w:pPr>
              <w:jc w:val="right"/>
              <w:rPr>
                <w:b/>
                <w:bCs/>
                <w:sz w:val="18"/>
                <w:szCs w:val="16"/>
                <w:lang w:eastAsia="tr-TR"/>
              </w:rPr>
            </w:pPr>
            <w:r w:rsidRPr="00941259">
              <w:rPr>
                <w:b/>
                <w:bCs/>
                <w:sz w:val="18"/>
                <w:szCs w:val="16"/>
                <w:lang w:eastAsia="tr-TR"/>
              </w:rPr>
              <w:t>3,043,275</w:t>
            </w:r>
          </w:p>
        </w:tc>
        <w:tc>
          <w:tcPr>
            <w:tcW w:w="1318" w:type="dxa"/>
            <w:vAlign w:val="bottom"/>
            <w:hideMark/>
          </w:tcPr>
          <w:p w14:paraId="0A73C1CE" w14:textId="56DE3DFC" w:rsidR="00FB3FF4" w:rsidRPr="00FB3FF4" w:rsidRDefault="00FB3FF4" w:rsidP="00FB3FF4">
            <w:pPr>
              <w:jc w:val="right"/>
              <w:rPr>
                <w:b/>
                <w:bCs/>
                <w:sz w:val="18"/>
                <w:szCs w:val="16"/>
                <w:lang w:eastAsia="tr-TR"/>
              </w:rPr>
            </w:pPr>
            <w:r w:rsidRPr="00941259">
              <w:rPr>
                <w:b/>
                <w:bCs/>
                <w:sz w:val="18"/>
                <w:szCs w:val="16"/>
                <w:lang w:eastAsia="tr-TR"/>
              </w:rPr>
              <w:t>201,313</w:t>
            </w:r>
          </w:p>
        </w:tc>
        <w:tc>
          <w:tcPr>
            <w:tcW w:w="1318" w:type="dxa"/>
            <w:vAlign w:val="bottom"/>
            <w:hideMark/>
          </w:tcPr>
          <w:p w14:paraId="15DEA7F9" w14:textId="338FD4FD" w:rsidR="00FB3FF4" w:rsidRPr="00FB3FF4" w:rsidRDefault="00FB3FF4" w:rsidP="00FB3FF4">
            <w:pPr>
              <w:jc w:val="right"/>
              <w:rPr>
                <w:b/>
                <w:bCs/>
              </w:rPr>
            </w:pPr>
            <w:r w:rsidRPr="00FB3FF4">
              <w:rPr>
                <w:b/>
                <w:bCs/>
                <w:sz w:val="18"/>
                <w:szCs w:val="16"/>
                <w:lang w:eastAsia="tr-TR"/>
              </w:rPr>
              <w:t>1,319,286</w:t>
            </w:r>
          </w:p>
        </w:tc>
        <w:tc>
          <w:tcPr>
            <w:tcW w:w="1318" w:type="dxa"/>
            <w:vAlign w:val="bottom"/>
            <w:hideMark/>
          </w:tcPr>
          <w:p w14:paraId="19DEAE69" w14:textId="598B6A20" w:rsidR="00FB3FF4" w:rsidRPr="00FB3FF4" w:rsidRDefault="00FB3FF4" w:rsidP="00FB3FF4">
            <w:pPr>
              <w:jc w:val="right"/>
              <w:rPr>
                <w:b/>
                <w:bCs/>
              </w:rPr>
            </w:pPr>
            <w:r w:rsidRPr="00FB3FF4">
              <w:rPr>
                <w:b/>
                <w:bCs/>
                <w:sz w:val="18"/>
                <w:szCs w:val="16"/>
                <w:lang w:eastAsia="tr-TR"/>
              </w:rPr>
              <w:t>75,490</w:t>
            </w:r>
          </w:p>
        </w:tc>
      </w:tr>
      <w:tr w:rsidR="00FB3FF4" w:rsidRPr="00CB56EC" w14:paraId="62428DB3" w14:textId="77777777" w:rsidTr="00FB3FF4">
        <w:trPr>
          <w:trHeight w:hRule="exact" w:val="227"/>
        </w:trPr>
        <w:tc>
          <w:tcPr>
            <w:tcW w:w="3964" w:type="dxa"/>
            <w:vAlign w:val="bottom"/>
            <w:hideMark/>
          </w:tcPr>
          <w:p w14:paraId="3836744B" w14:textId="77777777" w:rsidR="00FB3FF4" w:rsidRPr="00CB56EC" w:rsidRDefault="00FB3FF4" w:rsidP="00FB3FF4">
            <w:pPr>
              <w:ind w:firstLineChars="100" w:firstLine="180"/>
              <w:rPr>
                <w:color w:val="000000"/>
                <w:sz w:val="18"/>
                <w:szCs w:val="18"/>
                <w:lang w:eastAsia="tr-TR"/>
              </w:rPr>
            </w:pPr>
            <w:r w:rsidRPr="00CB56EC">
              <w:rPr>
                <w:color w:val="000000"/>
                <w:sz w:val="18"/>
                <w:szCs w:val="18"/>
                <w:lang w:eastAsia="tr-TR"/>
              </w:rPr>
              <w:t>Kısa Vadeli Kredilerden</w:t>
            </w:r>
          </w:p>
        </w:tc>
        <w:tc>
          <w:tcPr>
            <w:tcW w:w="1318" w:type="dxa"/>
            <w:vAlign w:val="bottom"/>
            <w:hideMark/>
          </w:tcPr>
          <w:p w14:paraId="1C182CDA" w14:textId="3FF5150E" w:rsidR="00FB3FF4" w:rsidRPr="00703D75" w:rsidRDefault="00FB3FF4" w:rsidP="00FB3FF4">
            <w:pPr>
              <w:jc w:val="right"/>
              <w:rPr>
                <w:sz w:val="18"/>
                <w:szCs w:val="16"/>
                <w:lang w:eastAsia="tr-TR"/>
              </w:rPr>
            </w:pPr>
            <w:r w:rsidRPr="00941259">
              <w:rPr>
                <w:sz w:val="18"/>
                <w:szCs w:val="16"/>
                <w:lang w:eastAsia="tr-TR"/>
              </w:rPr>
              <w:t>1,203,166</w:t>
            </w:r>
          </w:p>
        </w:tc>
        <w:tc>
          <w:tcPr>
            <w:tcW w:w="1318" w:type="dxa"/>
            <w:vAlign w:val="bottom"/>
            <w:hideMark/>
          </w:tcPr>
          <w:p w14:paraId="667D653C" w14:textId="7836F6C3" w:rsidR="00FB3FF4" w:rsidRPr="00703D75" w:rsidRDefault="00FB3FF4" w:rsidP="00FB3FF4">
            <w:pPr>
              <w:jc w:val="right"/>
              <w:rPr>
                <w:sz w:val="18"/>
                <w:szCs w:val="16"/>
                <w:lang w:eastAsia="tr-TR"/>
              </w:rPr>
            </w:pPr>
            <w:r w:rsidRPr="00941259">
              <w:rPr>
                <w:sz w:val="18"/>
                <w:szCs w:val="16"/>
                <w:lang w:eastAsia="tr-TR"/>
              </w:rPr>
              <w:t>144,793</w:t>
            </w:r>
          </w:p>
        </w:tc>
        <w:tc>
          <w:tcPr>
            <w:tcW w:w="1318" w:type="dxa"/>
            <w:vAlign w:val="bottom"/>
            <w:hideMark/>
          </w:tcPr>
          <w:p w14:paraId="73A197EB" w14:textId="608CF419" w:rsidR="00FB3FF4" w:rsidRPr="00CB56EC" w:rsidRDefault="00FB3FF4" w:rsidP="00FB3FF4">
            <w:pPr>
              <w:jc w:val="right"/>
            </w:pPr>
            <w:r w:rsidRPr="003C2D02">
              <w:rPr>
                <w:sz w:val="18"/>
                <w:szCs w:val="16"/>
                <w:lang w:eastAsia="tr-TR"/>
              </w:rPr>
              <w:t>582,288</w:t>
            </w:r>
          </w:p>
        </w:tc>
        <w:tc>
          <w:tcPr>
            <w:tcW w:w="1318" w:type="dxa"/>
            <w:vAlign w:val="bottom"/>
            <w:hideMark/>
          </w:tcPr>
          <w:p w14:paraId="194E0C82" w14:textId="5645A57A" w:rsidR="00FB3FF4" w:rsidRPr="00CB56EC" w:rsidRDefault="00FB3FF4" w:rsidP="00FB3FF4">
            <w:pPr>
              <w:jc w:val="right"/>
            </w:pPr>
            <w:r w:rsidRPr="003C2D02">
              <w:rPr>
                <w:sz w:val="18"/>
                <w:szCs w:val="16"/>
                <w:lang w:eastAsia="tr-TR"/>
              </w:rPr>
              <w:t>48,912</w:t>
            </w:r>
          </w:p>
        </w:tc>
      </w:tr>
      <w:tr w:rsidR="00FB3FF4" w:rsidRPr="00CB56EC" w14:paraId="0FC6DA01" w14:textId="77777777" w:rsidTr="00FB3FF4">
        <w:trPr>
          <w:trHeight w:hRule="exact" w:val="227"/>
        </w:trPr>
        <w:tc>
          <w:tcPr>
            <w:tcW w:w="3964" w:type="dxa"/>
            <w:vAlign w:val="bottom"/>
            <w:hideMark/>
          </w:tcPr>
          <w:p w14:paraId="2E42E7E4" w14:textId="29AD6151" w:rsidR="00FB3FF4" w:rsidRPr="00CB56EC" w:rsidRDefault="00FB3FF4" w:rsidP="00FB3FF4">
            <w:pPr>
              <w:ind w:firstLineChars="100" w:firstLine="180"/>
              <w:rPr>
                <w:color w:val="000000"/>
                <w:sz w:val="18"/>
                <w:szCs w:val="18"/>
                <w:lang w:eastAsia="tr-TR"/>
              </w:rPr>
            </w:pPr>
            <w:r w:rsidRPr="00CB56EC">
              <w:rPr>
                <w:color w:val="000000"/>
                <w:sz w:val="18"/>
                <w:szCs w:val="18"/>
                <w:lang w:eastAsia="tr-TR"/>
              </w:rPr>
              <w:t>Orta ve Uzun Vadeli Kredilerden</w:t>
            </w:r>
          </w:p>
        </w:tc>
        <w:tc>
          <w:tcPr>
            <w:tcW w:w="1318" w:type="dxa"/>
            <w:vAlign w:val="bottom"/>
            <w:hideMark/>
          </w:tcPr>
          <w:p w14:paraId="57C6E3D4" w14:textId="3C364E79" w:rsidR="00FB3FF4" w:rsidRPr="00703D75" w:rsidRDefault="00FB3FF4" w:rsidP="00FB3FF4">
            <w:pPr>
              <w:jc w:val="right"/>
              <w:rPr>
                <w:sz w:val="18"/>
                <w:szCs w:val="16"/>
                <w:lang w:eastAsia="tr-TR"/>
              </w:rPr>
            </w:pPr>
            <w:r w:rsidRPr="00941259">
              <w:rPr>
                <w:sz w:val="18"/>
                <w:szCs w:val="16"/>
                <w:lang w:eastAsia="tr-TR"/>
              </w:rPr>
              <w:t>1,839,869</w:t>
            </w:r>
          </w:p>
        </w:tc>
        <w:tc>
          <w:tcPr>
            <w:tcW w:w="1318" w:type="dxa"/>
            <w:vAlign w:val="bottom"/>
            <w:hideMark/>
          </w:tcPr>
          <w:p w14:paraId="041F193B" w14:textId="1F664B18" w:rsidR="00FB3FF4" w:rsidRPr="00703D75" w:rsidRDefault="00FB3FF4" w:rsidP="00FB3FF4">
            <w:pPr>
              <w:jc w:val="right"/>
              <w:rPr>
                <w:sz w:val="18"/>
                <w:szCs w:val="16"/>
                <w:lang w:eastAsia="tr-TR"/>
              </w:rPr>
            </w:pPr>
            <w:r w:rsidRPr="00941259">
              <w:rPr>
                <w:sz w:val="18"/>
                <w:szCs w:val="16"/>
                <w:lang w:eastAsia="tr-TR"/>
              </w:rPr>
              <w:t>56,520</w:t>
            </w:r>
          </w:p>
        </w:tc>
        <w:tc>
          <w:tcPr>
            <w:tcW w:w="1318" w:type="dxa"/>
            <w:vAlign w:val="bottom"/>
            <w:hideMark/>
          </w:tcPr>
          <w:p w14:paraId="38179E69" w14:textId="580A70C3" w:rsidR="00FB3FF4" w:rsidRPr="00CB56EC" w:rsidRDefault="00FB3FF4" w:rsidP="00FB3FF4">
            <w:pPr>
              <w:jc w:val="right"/>
            </w:pPr>
            <w:r w:rsidRPr="003C2D02">
              <w:rPr>
                <w:sz w:val="18"/>
                <w:szCs w:val="16"/>
                <w:lang w:eastAsia="tr-TR"/>
              </w:rPr>
              <w:t>736,995</w:t>
            </w:r>
          </w:p>
        </w:tc>
        <w:tc>
          <w:tcPr>
            <w:tcW w:w="1318" w:type="dxa"/>
            <w:vAlign w:val="bottom"/>
            <w:hideMark/>
          </w:tcPr>
          <w:p w14:paraId="7D2501E6" w14:textId="1F05A77A" w:rsidR="00FB3FF4" w:rsidRPr="00CB56EC" w:rsidRDefault="00FB3FF4" w:rsidP="00FB3FF4">
            <w:pPr>
              <w:jc w:val="right"/>
            </w:pPr>
            <w:r w:rsidRPr="003C2D02">
              <w:rPr>
                <w:sz w:val="18"/>
                <w:szCs w:val="16"/>
                <w:lang w:eastAsia="tr-TR"/>
              </w:rPr>
              <w:t>26,578</w:t>
            </w:r>
          </w:p>
        </w:tc>
      </w:tr>
      <w:tr w:rsidR="00FB3FF4" w:rsidRPr="00CB56EC" w14:paraId="53F83CFC" w14:textId="77777777" w:rsidTr="00FB3FF4">
        <w:trPr>
          <w:trHeight w:hRule="exact" w:val="227"/>
        </w:trPr>
        <w:tc>
          <w:tcPr>
            <w:tcW w:w="3964" w:type="dxa"/>
            <w:vAlign w:val="bottom"/>
          </w:tcPr>
          <w:p w14:paraId="5AA61F2B" w14:textId="52644390" w:rsidR="00FB3FF4" w:rsidRPr="00CB56EC" w:rsidRDefault="00FB3FF4" w:rsidP="00FB3FF4">
            <w:pPr>
              <w:ind w:firstLineChars="100" w:firstLine="180"/>
              <w:rPr>
                <w:color w:val="000000"/>
                <w:sz w:val="18"/>
                <w:szCs w:val="18"/>
                <w:lang w:eastAsia="tr-TR"/>
              </w:rPr>
            </w:pPr>
            <w:r w:rsidRPr="00CB56EC">
              <w:rPr>
                <w:color w:val="000000"/>
                <w:sz w:val="18"/>
                <w:szCs w:val="18"/>
                <w:lang w:eastAsia="tr-TR"/>
              </w:rPr>
              <w:t>Takipteki Alacaklardan Alınan K</w:t>
            </w:r>
            <w:r>
              <w:rPr>
                <w:color w:val="000000"/>
                <w:sz w:val="18"/>
                <w:szCs w:val="18"/>
                <w:lang w:eastAsia="tr-TR"/>
              </w:rPr>
              <w:t>â</w:t>
            </w:r>
            <w:r w:rsidRPr="00CB56EC">
              <w:rPr>
                <w:color w:val="000000"/>
                <w:sz w:val="18"/>
                <w:szCs w:val="18"/>
                <w:lang w:eastAsia="tr-TR"/>
              </w:rPr>
              <w:t>r Payı</w:t>
            </w:r>
          </w:p>
        </w:tc>
        <w:tc>
          <w:tcPr>
            <w:tcW w:w="1318" w:type="dxa"/>
            <w:vAlign w:val="bottom"/>
          </w:tcPr>
          <w:p w14:paraId="3206A76A" w14:textId="7E78FD81" w:rsidR="00FB3FF4" w:rsidRPr="00703D75" w:rsidRDefault="00FB3FF4" w:rsidP="00FB3FF4">
            <w:pPr>
              <w:jc w:val="right"/>
              <w:rPr>
                <w:sz w:val="18"/>
                <w:szCs w:val="16"/>
                <w:lang w:eastAsia="tr-TR"/>
              </w:rPr>
            </w:pPr>
            <w:r w:rsidRPr="00941259">
              <w:rPr>
                <w:sz w:val="18"/>
                <w:szCs w:val="16"/>
                <w:lang w:eastAsia="tr-TR"/>
              </w:rPr>
              <w:t>240</w:t>
            </w:r>
          </w:p>
        </w:tc>
        <w:tc>
          <w:tcPr>
            <w:tcW w:w="1318" w:type="dxa"/>
            <w:vAlign w:val="bottom"/>
          </w:tcPr>
          <w:p w14:paraId="44514B79" w14:textId="22DDFED3" w:rsidR="00FB3FF4" w:rsidRPr="00703D75" w:rsidRDefault="00FB3FF4" w:rsidP="00FB3FF4">
            <w:pPr>
              <w:jc w:val="right"/>
              <w:rPr>
                <w:sz w:val="18"/>
                <w:szCs w:val="16"/>
                <w:lang w:eastAsia="tr-TR"/>
              </w:rPr>
            </w:pPr>
            <w:r w:rsidRPr="00FB3FF4">
              <w:rPr>
                <w:sz w:val="18"/>
                <w:szCs w:val="16"/>
                <w:lang w:eastAsia="tr-TR"/>
              </w:rPr>
              <w:t>-</w:t>
            </w:r>
          </w:p>
        </w:tc>
        <w:tc>
          <w:tcPr>
            <w:tcW w:w="1318" w:type="dxa"/>
            <w:vAlign w:val="bottom"/>
          </w:tcPr>
          <w:p w14:paraId="7DC9431C" w14:textId="328BADB3" w:rsidR="00FB3FF4" w:rsidRPr="00CB56EC" w:rsidRDefault="00FB3FF4" w:rsidP="00FB3FF4">
            <w:pPr>
              <w:jc w:val="right"/>
            </w:pPr>
            <w:r w:rsidRPr="003C2D02">
              <w:rPr>
                <w:sz w:val="18"/>
                <w:szCs w:val="16"/>
                <w:lang w:eastAsia="tr-TR"/>
              </w:rPr>
              <w:t>3</w:t>
            </w:r>
          </w:p>
        </w:tc>
        <w:tc>
          <w:tcPr>
            <w:tcW w:w="1318" w:type="dxa"/>
            <w:vAlign w:val="bottom"/>
          </w:tcPr>
          <w:p w14:paraId="2D20876D" w14:textId="3D9D4628" w:rsidR="00FB3FF4" w:rsidRPr="00CB56EC" w:rsidRDefault="00FB3FF4" w:rsidP="00FB3FF4">
            <w:pPr>
              <w:jc w:val="right"/>
            </w:pPr>
            <w:r w:rsidRPr="00703D75">
              <w:rPr>
                <w:sz w:val="18"/>
                <w:szCs w:val="16"/>
                <w:lang w:eastAsia="tr-TR"/>
              </w:rPr>
              <w:t>-</w:t>
            </w:r>
          </w:p>
        </w:tc>
      </w:tr>
      <w:tr w:rsidR="00FB3FF4" w:rsidRPr="00CB56EC" w14:paraId="750FFCAD" w14:textId="77777777" w:rsidTr="00FB3FF4">
        <w:trPr>
          <w:trHeight w:hRule="exact" w:val="227"/>
        </w:trPr>
        <w:tc>
          <w:tcPr>
            <w:tcW w:w="3964" w:type="dxa"/>
            <w:vAlign w:val="bottom"/>
          </w:tcPr>
          <w:p w14:paraId="754867F6" w14:textId="3C8C0EF9" w:rsidR="00FB3FF4" w:rsidRPr="00CB56EC" w:rsidRDefault="00FB3FF4" w:rsidP="00FB3FF4">
            <w:pPr>
              <w:ind w:firstLineChars="100" w:firstLine="180"/>
              <w:rPr>
                <w:color w:val="000000"/>
                <w:sz w:val="18"/>
                <w:szCs w:val="18"/>
                <w:lang w:eastAsia="tr-TR"/>
              </w:rPr>
            </w:pPr>
            <w:r w:rsidRPr="00CB56EC">
              <w:rPr>
                <w:color w:val="000000"/>
                <w:sz w:val="18"/>
                <w:szCs w:val="18"/>
                <w:lang w:eastAsia="tr-TR"/>
              </w:rPr>
              <w:t>Kaynak Kul. Destek. Fonundan Alınan Primler</w:t>
            </w:r>
          </w:p>
        </w:tc>
        <w:tc>
          <w:tcPr>
            <w:tcW w:w="1318" w:type="dxa"/>
            <w:vAlign w:val="bottom"/>
          </w:tcPr>
          <w:p w14:paraId="75C92F17" w14:textId="581E10A6" w:rsidR="00FB3FF4" w:rsidRPr="00703D75" w:rsidRDefault="00FB3FF4" w:rsidP="00FB3FF4">
            <w:pPr>
              <w:jc w:val="right"/>
              <w:rPr>
                <w:sz w:val="18"/>
                <w:szCs w:val="16"/>
                <w:lang w:eastAsia="tr-TR"/>
              </w:rPr>
            </w:pPr>
            <w:r w:rsidRPr="00FB3FF4">
              <w:rPr>
                <w:sz w:val="18"/>
                <w:szCs w:val="16"/>
                <w:lang w:eastAsia="tr-TR"/>
              </w:rPr>
              <w:t>-</w:t>
            </w:r>
          </w:p>
        </w:tc>
        <w:tc>
          <w:tcPr>
            <w:tcW w:w="1318" w:type="dxa"/>
            <w:vAlign w:val="bottom"/>
          </w:tcPr>
          <w:p w14:paraId="422086C2" w14:textId="65AD5E01" w:rsidR="00FB3FF4" w:rsidRPr="00703D75" w:rsidRDefault="00FB3FF4" w:rsidP="00FB3FF4">
            <w:pPr>
              <w:jc w:val="right"/>
              <w:rPr>
                <w:sz w:val="18"/>
                <w:szCs w:val="16"/>
                <w:lang w:eastAsia="tr-TR"/>
              </w:rPr>
            </w:pPr>
            <w:r w:rsidRPr="00FB3FF4">
              <w:rPr>
                <w:sz w:val="18"/>
                <w:szCs w:val="16"/>
                <w:lang w:eastAsia="tr-TR"/>
              </w:rPr>
              <w:t>-</w:t>
            </w:r>
          </w:p>
        </w:tc>
        <w:tc>
          <w:tcPr>
            <w:tcW w:w="1318" w:type="dxa"/>
            <w:vAlign w:val="bottom"/>
          </w:tcPr>
          <w:p w14:paraId="74DE8EA0" w14:textId="744D1AC2" w:rsidR="00FB3FF4" w:rsidRPr="00CB56EC" w:rsidRDefault="00FB3FF4" w:rsidP="00FB3FF4">
            <w:pPr>
              <w:jc w:val="right"/>
            </w:pPr>
            <w:r w:rsidRPr="00703D75">
              <w:rPr>
                <w:sz w:val="18"/>
                <w:szCs w:val="16"/>
                <w:lang w:eastAsia="tr-TR"/>
              </w:rPr>
              <w:t>-</w:t>
            </w:r>
          </w:p>
        </w:tc>
        <w:tc>
          <w:tcPr>
            <w:tcW w:w="1318" w:type="dxa"/>
            <w:vAlign w:val="bottom"/>
          </w:tcPr>
          <w:p w14:paraId="19127B46" w14:textId="59BA45AF" w:rsidR="00FB3FF4" w:rsidRPr="00CB56EC" w:rsidRDefault="00FB3FF4" w:rsidP="00FB3FF4">
            <w:pPr>
              <w:jc w:val="right"/>
            </w:pPr>
            <w:r w:rsidRPr="00703D75">
              <w:rPr>
                <w:sz w:val="18"/>
                <w:szCs w:val="16"/>
                <w:lang w:eastAsia="tr-TR"/>
              </w:rPr>
              <w:t>-</w:t>
            </w:r>
          </w:p>
        </w:tc>
      </w:tr>
      <w:tr w:rsidR="00FB3FF4" w:rsidRPr="00FB3FF4" w14:paraId="3692031D" w14:textId="77777777" w:rsidTr="00FB3FF4">
        <w:trPr>
          <w:trHeight w:hRule="exact" w:val="227"/>
        </w:trPr>
        <w:tc>
          <w:tcPr>
            <w:tcW w:w="3964" w:type="dxa"/>
            <w:vAlign w:val="bottom"/>
          </w:tcPr>
          <w:p w14:paraId="015D674C" w14:textId="77777777" w:rsidR="00FB3FF4" w:rsidRPr="00FB3FF4" w:rsidRDefault="00FB3FF4" w:rsidP="00FB3FF4">
            <w:pPr>
              <w:rPr>
                <w:b/>
                <w:bCs/>
                <w:color w:val="000000"/>
                <w:sz w:val="18"/>
                <w:szCs w:val="18"/>
                <w:lang w:eastAsia="tr-TR"/>
              </w:rPr>
            </w:pPr>
            <w:r w:rsidRPr="00FB3FF4">
              <w:rPr>
                <w:b/>
                <w:bCs/>
                <w:color w:val="000000"/>
                <w:sz w:val="18"/>
                <w:szCs w:val="18"/>
                <w:lang w:eastAsia="tr-TR"/>
              </w:rPr>
              <w:t>Toplam</w:t>
            </w:r>
          </w:p>
        </w:tc>
        <w:tc>
          <w:tcPr>
            <w:tcW w:w="1318" w:type="dxa"/>
            <w:vAlign w:val="bottom"/>
          </w:tcPr>
          <w:p w14:paraId="77507831" w14:textId="55210A3B" w:rsidR="00FB3FF4" w:rsidRPr="00FB3FF4" w:rsidRDefault="00FB3FF4" w:rsidP="00FB3FF4">
            <w:pPr>
              <w:jc w:val="right"/>
              <w:rPr>
                <w:b/>
                <w:bCs/>
                <w:sz w:val="18"/>
                <w:szCs w:val="16"/>
                <w:lang w:eastAsia="tr-TR"/>
              </w:rPr>
            </w:pPr>
            <w:r w:rsidRPr="00941259">
              <w:rPr>
                <w:b/>
                <w:bCs/>
                <w:sz w:val="18"/>
                <w:szCs w:val="16"/>
                <w:lang w:eastAsia="tr-TR"/>
              </w:rPr>
              <w:t>3,043,275</w:t>
            </w:r>
          </w:p>
        </w:tc>
        <w:tc>
          <w:tcPr>
            <w:tcW w:w="1318" w:type="dxa"/>
            <w:vAlign w:val="bottom"/>
          </w:tcPr>
          <w:p w14:paraId="651FE8BC" w14:textId="5C54ED4E" w:rsidR="00FB3FF4" w:rsidRPr="00FB3FF4" w:rsidRDefault="00FB3FF4" w:rsidP="00FB3FF4">
            <w:pPr>
              <w:jc w:val="right"/>
              <w:rPr>
                <w:b/>
                <w:bCs/>
                <w:sz w:val="18"/>
                <w:szCs w:val="16"/>
                <w:lang w:eastAsia="tr-TR"/>
              </w:rPr>
            </w:pPr>
            <w:r w:rsidRPr="00941259">
              <w:rPr>
                <w:b/>
                <w:bCs/>
                <w:sz w:val="18"/>
                <w:szCs w:val="16"/>
                <w:lang w:eastAsia="tr-TR"/>
              </w:rPr>
              <w:t>201,313</w:t>
            </w:r>
          </w:p>
        </w:tc>
        <w:tc>
          <w:tcPr>
            <w:tcW w:w="1318" w:type="dxa"/>
            <w:vAlign w:val="bottom"/>
          </w:tcPr>
          <w:p w14:paraId="1430601F" w14:textId="3BE6BEED" w:rsidR="00FB3FF4" w:rsidRPr="00FB3FF4" w:rsidRDefault="00FB3FF4" w:rsidP="00FB3FF4">
            <w:pPr>
              <w:jc w:val="right"/>
              <w:rPr>
                <w:b/>
                <w:bCs/>
              </w:rPr>
            </w:pPr>
            <w:r w:rsidRPr="00FB3FF4">
              <w:rPr>
                <w:b/>
                <w:bCs/>
                <w:sz w:val="18"/>
                <w:szCs w:val="16"/>
                <w:lang w:eastAsia="tr-TR"/>
              </w:rPr>
              <w:t>1,319,286</w:t>
            </w:r>
          </w:p>
        </w:tc>
        <w:tc>
          <w:tcPr>
            <w:tcW w:w="1318" w:type="dxa"/>
            <w:vAlign w:val="bottom"/>
          </w:tcPr>
          <w:p w14:paraId="1EE4475A" w14:textId="4C66B25A" w:rsidR="00FB3FF4" w:rsidRPr="00FB3FF4" w:rsidRDefault="00FB3FF4" w:rsidP="00FB3FF4">
            <w:pPr>
              <w:jc w:val="right"/>
              <w:rPr>
                <w:b/>
                <w:bCs/>
              </w:rPr>
            </w:pPr>
            <w:r w:rsidRPr="00FB3FF4">
              <w:rPr>
                <w:b/>
                <w:bCs/>
                <w:sz w:val="18"/>
                <w:szCs w:val="16"/>
                <w:lang w:eastAsia="tr-TR"/>
              </w:rPr>
              <w:t>75,490</w:t>
            </w:r>
          </w:p>
        </w:tc>
      </w:tr>
    </w:tbl>
    <w:p w14:paraId="1A8E4AF3" w14:textId="77777777" w:rsidR="008709F1" w:rsidRPr="00CB56EC" w:rsidRDefault="008709F1" w:rsidP="00E30CF9">
      <w:pPr>
        <w:tabs>
          <w:tab w:val="num" w:pos="709"/>
          <w:tab w:val="num" w:pos="2880"/>
        </w:tabs>
        <w:autoSpaceDE w:val="0"/>
        <w:autoSpaceDN w:val="0"/>
        <w:adjustRightInd w:val="0"/>
        <w:ind w:hanging="567"/>
        <w:rPr>
          <w:sz w:val="16"/>
          <w:lang w:eastAsia="en-GB"/>
        </w:rPr>
      </w:pPr>
    </w:p>
    <w:p w14:paraId="5FDE16D4" w14:textId="1FB62739" w:rsidR="00E30CF9" w:rsidRPr="00CB56EC" w:rsidRDefault="008F079C" w:rsidP="00E30CF9">
      <w:pPr>
        <w:tabs>
          <w:tab w:val="num" w:pos="709"/>
          <w:tab w:val="num" w:pos="2880"/>
        </w:tabs>
        <w:autoSpaceDE w:val="0"/>
        <w:autoSpaceDN w:val="0"/>
        <w:adjustRightInd w:val="0"/>
        <w:ind w:hanging="567"/>
        <w:rPr>
          <w:b/>
        </w:rPr>
      </w:pPr>
      <w:bookmarkStart w:id="59" w:name="_Hlk125303480"/>
      <w:r w:rsidRPr="00CB56EC">
        <w:rPr>
          <w:b/>
        </w:rPr>
        <w:tab/>
      </w:r>
      <w:r w:rsidR="00E30CF9" w:rsidRPr="00CB56EC">
        <w:rPr>
          <w:b/>
        </w:rPr>
        <w:t xml:space="preserve">Bankalardan alınan </w:t>
      </w:r>
      <w:r w:rsidR="0018099E" w:rsidRPr="00CB56EC">
        <w:rPr>
          <w:b/>
        </w:rPr>
        <w:t>kâr</w:t>
      </w:r>
      <w:r w:rsidR="00E30CF9" w:rsidRPr="00CB56EC">
        <w:rPr>
          <w:b/>
        </w:rPr>
        <w:t xml:space="preserve"> payı gelirlerine ilişkin bilgiler</w:t>
      </w:r>
    </w:p>
    <w:p w14:paraId="661EB8F3" w14:textId="77777777" w:rsidR="00E30CF9" w:rsidRPr="00CB56EC" w:rsidRDefault="00E30CF9" w:rsidP="00E30CF9">
      <w:pPr>
        <w:autoSpaceDE w:val="0"/>
        <w:autoSpaceDN w:val="0"/>
        <w:adjustRightInd w:val="0"/>
        <w:rPr>
          <w:sz w:val="16"/>
          <w:lang w:eastAsia="en-GB"/>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8709F1" w:rsidRPr="00CB56EC" w14:paraId="16E9F5F1" w14:textId="77777777" w:rsidTr="00FB3FF4">
        <w:trPr>
          <w:trHeight w:val="266"/>
        </w:trPr>
        <w:tc>
          <w:tcPr>
            <w:tcW w:w="3964" w:type="dxa"/>
            <w:vAlign w:val="center"/>
            <w:hideMark/>
          </w:tcPr>
          <w:p w14:paraId="43AA3EBC" w14:textId="77777777" w:rsidR="008709F1" w:rsidRPr="00CB56EC" w:rsidRDefault="008709F1" w:rsidP="008709F1">
            <w:pPr>
              <w:jc w:val="right"/>
              <w:rPr>
                <w:sz w:val="18"/>
                <w:szCs w:val="18"/>
                <w:lang w:eastAsia="tr-TR"/>
              </w:rPr>
            </w:pPr>
            <w:r w:rsidRPr="00CB56EC">
              <w:rPr>
                <w:sz w:val="18"/>
                <w:szCs w:val="18"/>
                <w:lang w:eastAsia="tr-TR"/>
              </w:rPr>
              <w:t> </w:t>
            </w:r>
          </w:p>
        </w:tc>
        <w:tc>
          <w:tcPr>
            <w:tcW w:w="2636" w:type="dxa"/>
            <w:gridSpan w:val="2"/>
            <w:vAlign w:val="center"/>
            <w:hideMark/>
          </w:tcPr>
          <w:p w14:paraId="753580D2" w14:textId="77777777" w:rsidR="008709F1" w:rsidRPr="00CB56EC" w:rsidRDefault="008709F1" w:rsidP="008709F1">
            <w:pPr>
              <w:jc w:val="center"/>
              <w:rPr>
                <w:b/>
                <w:bCs/>
                <w:sz w:val="18"/>
                <w:szCs w:val="18"/>
                <w:lang w:eastAsia="tr-TR"/>
              </w:rPr>
            </w:pPr>
            <w:r w:rsidRPr="00CB56EC">
              <w:rPr>
                <w:b/>
                <w:bCs/>
                <w:sz w:val="18"/>
                <w:szCs w:val="18"/>
                <w:lang w:eastAsia="tr-TR"/>
              </w:rPr>
              <w:t>Cari Dönem</w:t>
            </w:r>
          </w:p>
        </w:tc>
        <w:tc>
          <w:tcPr>
            <w:tcW w:w="2636" w:type="dxa"/>
            <w:gridSpan w:val="2"/>
            <w:vAlign w:val="center"/>
            <w:hideMark/>
          </w:tcPr>
          <w:p w14:paraId="209BDFEB" w14:textId="77777777" w:rsidR="008709F1" w:rsidRPr="00CB56EC" w:rsidRDefault="008709F1" w:rsidP="008709F1">
            <w:pPr>
              <w:jc w:val="center"/>
              <w:rPr>
                <w:b/>
                <w:bCs/>
                <w:sz w:val="18"/>
                <w:szCs w:val="18"/>
                <w:lang w:eastAsia="tr-TR"/>
              </w:rPr>
            </w:pPr>
            <w:r w:rsidRPr="00CB56EC">
              <w:rPr>
                <w:b/>
                <w:bCs/>
                <w:sz w:val="18"/>
                <w:szCs w:val="18"/>
                <w:lang w:eastAsia="tr-TR"/>
              </w:rPr>
              <w:t>Önceki Dönem</w:t>
            </w:r>
          </w:p>
        </w:tc>
      </w:tr>
      <w:tr w:rsidR="008709F1" w:rsidRPr="00CB56EC" w14:paraId="6469A31E" w14:textId="77777777" w:rsidTr="00FB3FF4">
        <w:trPr>
          <w:trHeight w:val="251"/>
        </w:trPr>
        <w:tc>
          <w:tcPr>
            <w:tcW w:w="3964" w:type="dxa"/>
            <w:vAlign w:val="center"/>
            <w:hideMark/>
          </w:tcPr>
          <w:p w14:paraId="288CE18A" w14:textId="77777777" w:rsidR="008709F1" w:rsidRPr="00CB56EC" w:rsidRDefault="008709F1" w:rsidP="008709F1">
            <w:pPr>
              <w:jc w:val="right"/>
              <w:rPr>
                <w:sz w:val="18"/>
                <w:szCs w:val="18"/>
                <w:lang w:eastAsia="tr-TR"/>
              </w:rPr>
            </w:pPr>
            <w:r w:rsidRPr="00CB56EC">
              <w:rPr>
                <w:sz w:val="18"/>
                <w:szCs w:val="18"/>
                <w:lang w:eastAsia="tr-TR"/>
              </w:rPr>
              <w:t> </w:t>
            </w:r>
          </w:p>
        </w:tc>
        <w:tc>
          <w:tcPr>
            <w:tcW w:w="1318" w:type="dxa"/>
            <w:vAlign w:val="center"/>
            <w:hideMark/>
          </w:tcPr>
          <w:p w14:paraId="3FB52D72" w14:textId="77777777" w:rsidR="008709F1" w:rsidRPr="00CB56EC" w:rsidRDefault="008709F1" w:rsidP="008709F1">
            <w:pPr>
              <w:jc w:val="right"/>
              <w:rPr>
                <w:b/>
                <w:bCs/>
                <w:sz w:val="18"/>
                <w:szCs w:val="18"/>
                <w:lang w:eastAsia="tr-TR"/>
              </w:rPr>
            </w:pPr>
            <w:r w:rsidRPr="00CB56EC">
              <w:rPr>
                <w:b/>
                <w:bCs/>
                <w:sz w:val="18"/>
                <w:szCs w:val="18"/>
                <w:lang w:eastAsia="tr-TR"/>
              </w:rPr>
              <w:t>TP</w:t>
            </w:r>
          </w:p>
        </w:tc>
        <w:tc>
          <w:tcPr>
            <w:tcW w:w="1318" w:type="dxa"/>
            <w:vAlign w:val="center"/>
            <w:hideMark/>
          </w:tcPr>
          <w:p w14:paraId="249D3EBD" w14:textId="77777777" w:rsidR="008709F1" w:rsidRPr="00CB56EC" w:rsidRDefault="008709F1" w:rsidP="008709F1">
            <w:pPr>
              <w:jc w:val="right"/>
              <w:rPr>
                <w:b/>
                <w:bCs/>
                <w:sz w:val="18"/>
                <w:szCs w:val="18"/>
                <w:lang w:eastAsia="tr-TR"/>
              </w:rPr>
            </w:pPr>
            <w:r w:rsidRPr="00CB56EC">
              <w:rPr>
                <w:b/>
                <w:bCs/>
                <w:sz w:val="18"/>
                <w:szCs w:val="18"/>
                <w:lang w:eastAsia="tr-TR"/>
              </w:rPr>
              <w:t>YP</w:t>
            </w:r>
          </w:p>
        </w:tc>
        <w:tc>
          <w:tcPr>
            <w:tcW w:w="1318" w:type="dxa"/>
            <w:vAlign w:val="center"/>
            <w:hideMark/>
          </w:tcPr>
          <w:p w14:paraId="3F7CA7B6" w14:textId="77777777" w:rsidR="008709F1" w:rsidRPr="00CB56EC" w:rsidRDefault="008709F1" w:rsidP="008709F1">
            <w:pPr>
              <w:jc w:val="right"/>
              <w:rPr>
                <w:b/>
                <w:bCs/>
                <w:sz w:val="18"/>
                <w:szCs w:val="18"/>
                <w:lang w:eastAsia="tr-TR"/>
              </w:rPr>
            </w:pPr>
            <w:r w:rsidRPr="00CB56EC">
              <w:rPr>
                <w:b/>
                <w:bCs/>
                <w:sz w:val="18"/>
                <w:szCs w:val="18"/>
                <w:lang w:eastAsia="tr-TR"/>
              </w:rPr>
              <w:t>TP</w:t>
            </w:r>
          </w:p>
        </w:tc>
        <w:tc>
          <w:tcPr>
            <w:tcW w:w="1318" w:type="dxa"/>
            <w:vAlign w:val="center"/>
            <w:hideMark/>
          </w:tcPr>
          <w:p w14:paraId="2C3ABCCC" w14:textId="77777777" w:rsidR="008709F1" w:rsidRPr="00CB56EC" w:rsidRDefault="008709F1" w:rsidP="008709F1">
            <w:pPr>
              <w:jc w:val="right"/>
              <w:rPr>
                <w:b/>
                <w:bCs/>
                <w:sz w:val="18"/>
                <w:szCs w:val="18"/>
                <w:lang w:eastAsia="tr-TR"/>
              </w:rPr>
            </w:pPr>
            <w:r w:rsidRPr="00CB56EC">
              <w:rPr>
                <w:b/>
                <w:bCs/>
                <w:sz w:val="18"/>
                <w:szCs w:val="18"/>
                <w:lang w:eastAsia="tr-TR"/>
              </w:rPr>
              <w:t>YP</w:t>
            </w:r>
          </w:p>
        </w:tc>
      </w:tr>
      <w:tr w:rsidR="00FB3FF4" w:rsidRPr="00CB56EC" w14:paraId="48DE97D1" w14:textId="77777777" w:rsidTr="00FB3FF4">
        <w:trPr>
          <w:trHeight w:hRule="exact" w:val="227"/>
        </w:trPr>
        <w:tc>
          <w:tcPr>
            <w:tcW w:w="3964" w:type="dxa"/>
            <w:vAlign w:val="bottom"/>
            <w:hideMark/>
          </w:tcPr>
          <w:p w14:paraId="43A39AE7" w14:textId="77777777" w:rsidR="00FB3FF4" w:rsidRPr="00CB56EC" w:rsidRDefault="00FB3FF4" w:rsidP="00FB3FF4">
            <w:pPr>
              <w:rPr>
                <w:color w:val="000000"/>
                <w:sz w:val="18"/>
                <w:szCs w:val="18"/>
                <w:lang w:eastAsia="tr-TR"/>
              </w:rPr>
            </w:pPr>
            <w:r w:rsidRPr="00CB56EC">
              <w:rPr>
                <w:color w:val="000000"/>
                <w:sz w:val="18"/>
                <w:szCs w:val="18"/>
                <w:lang w:eastAsia="tr-TR"/>
              </w:rPr>
              <w:t>T.C. Merkez Bankasından</w:t>
            </w:r>
          </w:p>
        </w:tc>
        <w:tc>
          <w:tcPr>
            <w:tcW w:w="1318" w:type="dxa"/>
            <w:vAlign w:val="bottom"/>
            <w:hideMark/>
          </w:tcPr>
          <w:p w14:paraId="767A640F" w14:textId="5B39641F" w:rsidR="00FB3FF4" w:rsidRPr="00703D75" w:rsidRDefault="00FB3FF4" w:rsidP="00FB3FF4">
            <w:pPr>
              <w:jc w:val="right"/>
              <w:rPr>
                <w:sz w:val="18"/>
                <w:szCs w:val="16"/>
                <w:lang w:eastAsia="tr-TR"/>
              </w:rPr>
            </w:pPr>
            <w:r w:rsidRPr="00941259">
              <w:rPr>
                <w:sz w:val="18"/>
                <w:szCs w:val="16"/>
                <w:lang w:eastAsia="tr-TR"/>
              </w:rPr>
              <w:t>367,281</w:t>
            </w:r>
          </w:p>
        </w:tc>
        <w:tc>
          <w:tcPr>
            <w:tcW w:w="1318" w:type="dxa"/>
            <w:vAlign w:val="bottom"/>
            <w:hideMark/>
          </w:tcPr>
          <w:p w14:paraId="505D92FA" w14:textId="24B0780A" w:rsidR="00FB3FF4" w:rsidRPr="00703D75" w:rsidRDefault="00FB3FF4" w:rsidP="00FB3FF4">
            <w:pPr>
              <w:jc w:val="right"/>
              <w:rPr>
                <w:sz w:val="18"/>
                <w:szCs w:val="16"/>
                <w:lang w:eastAsia="tr-TR"/>
              </w:rPr>
            </w:pPr>
            <w:r w:rsidRPr="00FB3FF4">
              <w:rPr>
                <w:sz w:val="18"/>
                <w:szCs w:val="16"/>
                <w:lang w:eastAsia="tr-TR"/>
              </w:rPr>
              <w:t>-</w:t>
            </w:r>
          </w:p>
        </w:tc>
        <w:tc>
          <w:tcPr>
            <w:tcW w:w="1318" w:type="dxa"/>
            <w:vAlign w:val="bottom"/>
            <w:hideMark/>
          </w:tcPr>
          <w:p w14:paraId="30DC60A8" w14:textId="7B9C04C4" w:rsidR="00FB3FF4" w:rsidRPr="00CB56EC" w:rsidRDefault="00FB3FF4" w:rsidP="00FB3FF4">
            <w:pPr>
              <w:jc w:val="right"/>
              <w:rPr>
                <w:sz w:val="18"/>
                <w:szCs w:val="16"/>
                <w:lang w:eastAsia="tr-TR"/>
              </w:rPr>
            </w:pPr>
            <w:r w:rsidRPr="003C2D02">
              <w:rPr>
                <w:sz w:val="18"/>
                <w:szCs w:val="16"/>
                <w:lang w:eastAsia="tr-TR"/>
              </w:rPr>
              <w:t>872</w:t>
            </w:r>
          </w:p>
        </w:tc>
        <w:tc>
          <w:tcPr>
            <w:tcW w:w="1318" w:type="dxa"/>
            <w:vAlign w:val="bottom"/>
            <w:hideMark/>
          </w:tcPr>
          <w:p w14:paraId="1174CCB9" w14:textId="796D6CC9" w:rsidR="00FB3FF4" w:rsidRPr="00CB56EC" w:rsidRDefault="00FB3FF4" w:rsidP="00FB3FF4">
            <w:pPr>
              <w:jc w:val="right"/>
              <w:rPr>
                <w:sz w:val="18"/>
                <w:szCs w:val="16"/>
                <w:lang w:eastAsia="tr-TR"/>
              </w:rPr>
            </w:pPr>
            <w:r w:rsidRPr="00703D75">
              <w:rPr>
                <w:sz w:val="18"/>
                <w:szCs w:val="16"/>
                <w:lang w:eastAsia="tr-TR"/>
              </w:rPr>
              <w:t>-</w:t>
            </w:r>
          </w:p>
        </w:tc>
      </w:tr>
      <w:tr w:rsidR="00FB3FF4" w:rsidRPr="00CB56EC" w14:paraId="2DE7308A" w14:textId="77777777" w:rsidTr="00FB3FF4">
        <w:trPr>
          <w:trHeight w:hRule="exact" w:val="227"/>
        </w:trPr>
        <w:tc>
          <w:tcPr>
            <w:tcW w:w="3964" w:type="dxa"/>
            <w:vAlign w:val="bottom"/>
            <w:hideMark/>
          </w:tcPr>
          <w:p w14:paraId="1E731920" w14:textId="77777777" w:rsidR="00FB3FF4" w:rsidRPr="00CB56EC" w:rsidRDefault="00FB3FF4" w:rsidP="00FB3FF4">
            <w:pPr>
              <w:rPr>
                <w:color w:val="000000"/>
                <w:sz w:val="18"/>
                <w:szCs w:val="18"/>
                <w:lang w:eastAsia="tr-TR"/>
              </w:rPr>
            </w:pPr>
            <w:r w:rsidRPr="00CB56EC">
              <w:rPr>
                <w:color w:val="000000"/>
                <w:sz w:val="18"/>
                <w:szCs w:val="18"/>
                <w:lang w:eastAsia="tr-TR"/>
              </w:rPr>
              <w:t>Yurtiçi Bankalardan</w:t>
            </w:r>
          </w:p>
        </w:tc>
        <w:tc>
          <w:tcPr>
            <w:tcW w:w="1318" w:type="dxa"/>
            <w:vAlign w:val="bottom"/>
            <w:hideMark/>
          </w:tcPr>
          <w:p w14:paraId="40979F31" w14:textId="2F5864A4" w:rsidR="00FB3FF4" w:rsidRPr="00703D75" w:rsidRDefault="00FB3FF4" w:rsidP="00FB3FF4">
            <w:pPr>
              <w:jc w:val="right"/>
              <w:rPr>
                <w:sz w:val="18"/>
                <w:szCs w:val="16"/>
                <w:lang w:eastAsia="tr-TR"/>
              </w:rPr>
            </w:pPr>
            <w:r w:rsidRPr="00941259">
              <w:rPr>
                <w:sz w:val="18"/>
                <w:szCs w:val="16"/>
                <w:lang w:eastAsia="tr-TR"/>
              </w:rPr>
              <w:t>20,441</w:t>
            </w:r>
          </w:p>
        </w:tc>
        <w:tc>
          <w:tcPr>
            <w:tcW w:w="1318" w:type="dxa"/>
            <w:vAlign w:val="bottom"/>
            <w:hideMark/>
          </w:tcPr>
          <w:p w14:paraId="13C2E7FB" w14:textId="0C32C4AE" w:rsidR="00FB3FF4" w:rsidRPr="00703D75" w:rsidRDefault="00FB3FF4" w:rsidP="00FB3FF4">
            <w:pPr>
              <w:jc w:val="right"/>
              <w:rPr>
                <w:sz w:val="18"/>
                <w:szCs w:val="16"/>
                <w:lang w:eastAsia="tr-TR"/>
              </w:rPr>
            </w:pPr>
            <w:r w:rsidRPr="00FB3FF4">
              <w:rPr>
                <w:sz w:val="18"/>
                <w:szCs w:val="16"/>
                <w:lang w:eastAsia="tr-TR"/>
              </w:rPr>
              <w:t>-</w:t>
            </w:r>
          </w:p>
        </w:tc>
        <w:tc>
          <w:tcPr>
            <w:tcW w:w="1318" w:type="dxa"/>
            <w:vAlign w:val="bottom"/>
            <w:hideMark/>
          </w:tcPr>
          <w:p w14:paraId="374A3F1B" w14:textId="15C2B714" w:rsidR="00FB3FF4" w:rsidRPr="00CB56EC" w:rsidRDefault="00FB3FF4" w:rsidP="00FB3FF4">
            <w:pPr>
              <w:jc w:val="right"/>
              <w:rPr>
                <w:sz w:val="18"/>
                <w:szCs w:val="16"/>
                <w:lang w:eastAsia="tr-TR"/>
              </w:rPr>
            </w:pPr>
            <w:r w:rsidRPr="003C2D02">
              <w:rPr>
                <w:sz w:val="18"/>
                <w:szCs w:val="16"/>
                <w:lang w:eastAsia="tr-TR"/>
              </w:rPr>
              <w:t>20,203</w:t>
            </w:r>
          </w:p>
        </w:tc>
        <w:tc>
          <w:tcPr>
            <w:tcW w:w="1318" w:type="dxa"/>
            <w:vAlign w:val="bottom"/>
            <w:hideMark/>
          </w:tcPr>
          <w:p w14:paraId="3663CE1E" w14:textId="24FD9B6C" w:rsidR="00FB3FF4" w:rsidRPr="00CB56EC" w:rsidRDefault="00FB3FF4" w:rsidP="00FB3FF4">
            <w:pPr>
              <w:jc w:val="right"/>
              <w:rPr>
                <w:sz w:val="18"/>
                <w:szCs w:val="16"/>
                <w:lang w:eastAsia="tr-TR"/>
              </w:rPr>
            </w:pPr>
            <w:r w:rsidRPr="00703D75">
              <w:rPr>
                <w:sz w:val="18"/>
                <w:szCs w:val="16"/>
                <w:lang w:eastAsia="tr-TR"/>
              </w:rPr>
              <w:t>-</w:t>
            </w:r>
          </w:p>
        </w:tc>
      </w:tr>
      <w:tr w:rsidR="00FB3FF4" w:rsidRPr="00CB56EC" w14:paraId="6B832C68" w14:textId="77777777" w:rsidTr="00FB3FF4">
        <w:trPr>
          <w:trHeight w:hRule="exact" w:val="227"/>
        </w:trPr>
        <w:tc>
          <w:tcPr>
            <w:tcW w:w="3964" w:type="dxa"/>
            <w:vAlign w:val="bottom"/>
            <w:hideMark/>
          </w:tcPr>
          <w:p w14:paraId="193DD73B" w14:textId="77777777" w:rsidR="00FB3FF4" w:rsidRPr="00CB56EC" w:rsidRDefault="00FB3FF4" w:rsidP="00FB3FF4">
            <w:pPr>
              <w:rPr>
                <w:color w:val="000000"/>
                <w:sz w:val="18"/>
                <w:szCs w:val="18"/>
                <w:lang w:eastAsia="tr-TR"/>
              </w:rPr>
            </w:pPr>
            <w:r w:rsidRPr="00CB56EC">
              <w:rPr>
                <w:color w:val="000000"/>
                <w:sz w:val="18"/>
                <w:szCs w:val="18"/>
                <w:lang w:eastAsia="tr-TR"/>
              </w:rPr>
              <w:t>Yurtdışı Bankalardan</w:t>
            </w:r>
          </w:p>
        </w:tc>
        <w:tc>
          <w:tcPr>
            <w:tcW w:w="1318" w:type="dxa"/>
            <w:vAlign w:val="bottom"/>
            <w:hideMark/>
          </w:tcPr>
          <w:p w14:paraId="7476B5A4" w14:textId="06F423CD" w:rsidR="00FB3FF4" w:rsidRPr="00703D75" w:rsidRDefault="00FB3FF4" w:rsidP="00FB3FF4">
            <w:pPr>
              <w:jc w:val="right"/>
              <w:rPr>
                <w:sz w:val="18"/>
                <w:szCs w:val="16"/>
                <w:lang w:eastAsia="tr-TR"/>
              </w:rPr>
            </w:pPr>
            <w:r w:rsidRPr="00FB3FF4">
              <w:rPr>
                <w:sz w:val="18"/>
                <w:szCs w:val="16"/>
                <w:lang w:eastAsia="tr-TR"/>
              </w:rPr>
              <w:t>-</w:t>
            </w:r>
          </w:p>
        </w:tc>
        <w:tc>
          <w:tcPr>
            <w:tcW w:w="1318" w:type="dxa"/>
            <w:vAlign w:val="bottom"/>
            <w:hideMark/>
          </w:tcPr>
          <w:p w14:paraId="09235229" w14:textId="39DBB2EB" w:rsidR="00FB3FF4" w:rsidRPr="00703D75" w:rsidRDefault="00FB3FF4" w:rsidP="00FB3FF4">
            <w:pPr>
              <w:jc w:val="right"/>
              <w:rPr>
                <w:sz w:val="18"/>
                <w:szCs w:val="16"/>
                <w:lang w:eastAsia="tr-TR"/>
              </w:rPr>
            </w:pPr>
            <w:r w:rsidRPr="00FB3FF4">
              <w:rPr>
                <w:sz w:val="18"/>
                <w:szCs w:val="16"/>
                <w:lang w:eastAsia="tr-TR"/>
              </w:rPr>
              <w:t>-</w:t>
            </w:r>
          </w:p>
        </w:tc>
        <w:tc>
          <w:tcPr>
            <w:tcW w:w="1318" w:type="dxa"/>
            <w:vAlign w:val="bottom"/>
            <w:hideMark/>
          </w:tcPr>
          <w:p w14:paraId="2B13B2DB" w14:textId="2A669D4A" w:rsidR="00FB3FF4" w:rsidRPr="00CB56EC" w:rsidRDefault="00FB3FF4" w:rsidP="00FB3FF4">
            <w:pPr>
              <w:jc w:val="right"/>
              <w:rPr>
                <w:sz w:val="18"/>
                <w:szCs w:val="16"/>
                <w:lang w:eastAsia="tr-TR"/>
              </w:rPr>
            </w:pPr>
            <w:r w:rsidRPr="00703D75">
              <w:rPr>
                <w:sz w:val="18"/>
                <w:szCs w:val="16"/>
                <w:lang w:eastAsia="tr-TR"/>
              </w:rPr>
              <w:t>-</w:t>
            </w:r>
          </w:p>
        </w:tc>
        <w:tc>
          <w:tcPr>
            <w:tcW w:w="1318" w:type="dxa"/>
            <w:vAlign w:val="bottom"/>
            <w:hideMark/>
          </w:tcPr>
          <w:p w14:paraId="2DC14BBC" w14:textId="2E908FEB" w:rsidR="00FB3FF4" w:rsidRPr="00CB56EC" w:rsidRDefault="00FB3FF4" w:rsidP="00FB3FF4">
            <w:pPr>
              <w:jc w:val="right"/>
              <w:rPr>
                <w:sz w:val="18"/>
                <w:szCs w:val="16"/>
                <w:lang w:eastAsia="tr-TR"/>
              </w:rPr>
            </w:pPr>
            <w:r w:rsidRPr="00703D75">
              <w:rPr>
                <w:sz w:val="18"/>
                <w:szCs w:val="16"/>
                <w:lang w:eastAsia="tr-TR"/>
              </w:rPr>
              <w:t>-</w:t>
            </w:r>
          </w:p>
        </w:tc>
      </w:tr>
      <w:tr w:rsidR="00FB3FF4" w:rsidRPr="00CB56EC" w14:paraId="7A4085B1" w14:textId="77777777" w:rsidTr="00FB3FF4">
        <w:trPr>
          <w:trHeight w:hRule="exact" w:val="227"/>
        </w:trPr>
        <w:tc>
          <w:tcPr>
            <w:tcW w:w="3964" w:type="dxa"/>
            <w:vAlign w:val="bottom"/>
          </w:tcPr>
          <w:p w14:paraId="224B8C11" w14:textId="77777777" w:rsidR="00FB3FF4" w:rsidRPr="00CB56EC" w:rsidRDefault="00FB3FF4" w:rsidP="00FB3FF4">
            <w:pPr>
              <w:rPr>
                <w:color w:val="000000"/>
                <w:sz w:val="18"/>
                <w:szCs w:val="18"/>
                <w:lang w:eastAsia="tr-TR"/>
              </w:rPr>
            </w:pPr>
            <w:r w:rsidRPr="00CB56EC">
              <w:rPr>
                <w:color w:val="000000"/>
                <w:sz w:val="18"/>
                <w:szCs w:val="18"/>
                <w:lang w:eastAsia="tr-TR"/>
              </w:rPr>
              <w:t>Yurtdışı Merkez ve Şubelerden</w:t>
            </w:r>
          </w:p>
        </w:tc>
        <w:tc>
          <w:tcPr>
            <w:tcW w:w="1318" w:type="dxa"/>
            <w:vAlign w:val="bottom"/>
          </w:tcPr>
          <w:p w14:paraId="47492C6F" w14:textId="0C4494EE" w:rsidR="00FB3FF4" w:rsidRPr="00703D75" w:rsidRDefault="00FB3FF4" w:rsidP="00FB3FF4">
            <w:pPr>
              <w:jc w:val="right"/>
              <w:rPr>
                <w:sz w:val="18"/>
                <w:szCs w:val="16"/>
                <w:lang w:eastAsia="tr-TR"/>
              </w:rPr>
            </w:pPr>
            <w:r w:rsidRPr="00FB3FF4">
              <w:rPr>
                <w:sz w:val="18"/>
                <w:szCs w:val="16"/>
                <w:lang w:eastAsia="tr-TR"/>
              </w:rPr>
              <w:t>-</w:t>
            </w:r>
          </w:p>
        </w:tc>
        <w:tc>
          <w:tcPr>
            <w:tcW w:w="1318" w:type="dxa"/>
            <w:vAlign w:val="bottom"/>
          </w:tcPr>
          <w:p w14:paraId="5D3A8A5F" w14:textId="59CC38ED" w:rsidR="00FB3FF4" w:rsidRPr="00703D75" w:rsidRDefault="00FB3FF4" w:rsidP="00FB3FF4">
            <w:pPr>
              <w:jc w:val="right"/>
              <w:rPr>
                <w:sz w:val="18"/>
                <w:szCs w:val="16"/>
                <w:lang w:eastAsia="tr-TR"/>
              </w:rPr>
            </w:pPr>
            <w:r w:rsidRPr="00FB3FF4">
              <w:rPr>
                <w:sz w:val="18"/>
                <w:szCs w:val="16"/>
                <w:lang w:eastAsia="tr-TR"/>
              </w:rPr>
              <w:t>-</w:t>
            </w:r>
          </w:p>
        </w:tc>
        <w:tc>
          <w:tcPr>
            <w:tcW w:w="1318" w:type="dxa"/>
            <w:vAlign w:val="bottom"/>
          </w:tcPr>
          <w:p w14:paraId="29DB3581" w14:textId="142ACB13" w:rsidR="00FB3FF4" w:rsidRPr="00CB56EC" w:rsidRDefault="00FB3FF4" w:rsidP="00FB3FF4">
            <w:pPr>
              <w:jc w:val="right"/>
              <w:rPr>
                <w:sz w:val="18"/>
                <w:szCs w:val="16"/>
                <w:lang w:eastAsia="tr-TR"/>
              </w:rPr>
            </w:pPr>
            <w:r w:rsidRPr="00703D75">
              <w:rPr>
                <w:sz w:val="18"/>
                <w:szCs w:val="16"/>
                <w:lang w:eastAsia="tr-TR"/>
              </w:rPr>
              <w:t>-</w:t>
            </w:r>
          </w:p>
        </w:tc>
        <w:tc>
          <w:tcPr>
            <w:tcW w:w="1318" w:type="dxa"/>
            <w:vAlign w:val="bottom"/>
          </w:tcPr>
          <w:p w14:paraId="59A06B48" w14:textId="211898E1" w:rsidR="00FB3FF4" w:rsidRPr="00CB56EC" w:rsidRDefault="00FB3FF4" w:rsidP="00FB3FF4">
            <w:pPr>
              <w:jc w:val="right"/>
              <w:rPr>
                <w:sz w:val="18"/>
                <w:szCs w:val="16"/>
                <w:lang w:eastAsia="tr-TR"/>
              </w:rPr>
            </w:pPr>
            <w:r w:rsidRPr="00703D75">
              <w:rPr>
                <w:sz w:val="18"/>
                <w:szCs w:val="16"/>
                <w:lang w:eastAsia="tr-TR"/>
              </w:rPr>
              <w:t>-</w:t>
            </w:r>
          </w:p>
        </w:tc>
      </w:tr>
      <w:tr w:rsidR="00FB3FF4" w:rsidRPr="00FB3FF4" w14:paraId="2536CE87" w14:textId="77777777" w:rsidTr="00FB3FF4">
        <w:trPr>
          <w:trHeight w:hRule="exact" w:val="227"/>
        </w:trPr>
        <w:tc>
          <w:tcPr>
            <w:tcW w:w="3964" w:type="dxa"/>
            <w:vAlign w:val="bottom"/>
          </w:tcPr>
          <w:p w14:paraId="1855BDA8" w14:textId="77777777" w:rsidR="00FB3FF4" w:rsidRPr="00FB3FF4" w:rsidRDefault="00FB3FF4" w:rsidP="00FB3FF4">
            <w:pPr>
              <w:rPr>
                <w:b/>
                <w:bCs/>
                <w:color w:val="000000"/>
                <w:sz w:val="18"/>
                <w:szCs w:val="18"/>
                <w:lang w:eastAsia="tr-TR"/>
              </w:rPr>
            </w:pPr>
            <w:r w:rsidRPr="00FB3FF4">
              <w:rPr>
                <w:b/>
                <w:bCs/>
                <w:color w:val="000000"/>
                <w:sz w:val="18"/>
                <w:szCs w:val="18"/>
                <w:lang w:eastAsia="tr-TR"/>
              </w:rPr>
              <w:t>Toplam</w:t>
            </w:r>
          </w:p>
        </w:tc>
        <w:tc>
          <w:tcPr>
            <w:tcW w:w="1318" w:type="dxa"/>
            <w:vAlign w:val="bottom"/>
          </w:tcPr>
          <w:p w14:paraId="2C598E4E" w14:textId="39AAB991" w:rsidR="00FB3FF4" w:rsidRPr="00FB3FF4" w:rsidRDefault="00FB3FF4" w:rsidP="00FB3FF4">
            <w:pPr>
              <w:jc w:val="right"/>
              <w:rPr>
                <w:b/>
                <w:bCs/>
                <w:sz w:val="18"/>
                <w:szCs w:val="16"/>
                <w:lang w:eastAsia="tr-TR"/>
              </w:rPr>
            </w:pPr>
            <w:r w:rsidRPr="00941259">
              <w:rPr>
                <w:b/>
                <w:bCs/>
                <w:sz w:val="18"/>
                <w:szCs w:val="16"/>
                <w:lang w:eastAsia="tr-TR"/>
              </w:rPr>
              <w:t>387,722</w:t>
            </w:r>
          </w:p>
        </w:tc>
        <w:tc>
          <w:tcPr>
            <w:tcW w:w="1318" w:type="dxa"/>
            <w:vAlign w:val="bottom"/>
          </w:tcPr>
          <w:p w14:paraId="02B509A0" w14:textId="6E23C2D5" w:rsidR="00FB3FF4" w:rsidRPr="00FB3FF4" w:rsidRDefault="00FB3FF4" w:rsidP="00FB3FF4">
            <w:pPr>
              <w:jc w:val="right"/>
              <w:rPr>
                <w:b/>
                <w:bCs/>
                <w:sz w:val="18"/>
                <w:szCs w:val="16"/>
                <w:lang w:eastAsia="tr-TR"/>
              </w:rPr>
            </w:pPr>
            <w:r w:rsidRPr="00FB3FF4">
              <w:rPr>
                <w:b/>
                <w:bCs/>
                <w:sz w:val="18"/>
                <w:szCs w:val="16"/>
                <w:lang w:eastAsia="tr-TR"/>
              </w:rPr>
              <w:t>-</w:t>
            </w:r>
          </w:p>
        </w:tc>
        <w:tc>
          <w:tcPr>
            <w:tcW w:w="1318" w:type="dxa"/>
            <w:vAlign w:val="bottom"/>
          </w:tcPr>
          <w:p w14:paraId="763EF6F2" w14:textId="6C18FE1D" w:rsidR="00FB3FF4" w:rsidRPr="00FB3FF4" w:rsidRDefault="00FB3FF4" w:rsidP="00FB3FF4">
            <w:pPr>
              <w:jc w:val="right"/>
              <w:rPr>
                <w:b/>
                <w:bCs/>
                <w:sz w:val="18"/>
                <w:szCs w:val="16"/>
                <w:lang w:eastAsia="tr-TR"/>
              </w:rPr>
            </w:pPr>
            <w:r w:rsidRPr="00FB3FF4">
              <w:rPr>
                <w:b/>
                <w:bCs/>
                <w:sz w:val="18"/>
                <w:szCs w:val="16"/>
                <w:lang w:eastAsia="tr-TR"/>
              </w:rPr>
              <w:t>21,075</w:t>
            </w:r>
          </w:p>
        </w:tc>
        <w:tc>
          <w:tcPr>
            <w:tcW w:w="1318" w:type="dxa"/>
            <w:vAlign w:val="bottom"/>
          </w:tcPr>
          <w:p w14:paraId="6894881E" w14:textId="58161121" w:rsidR="00FB3FF4" w:rsidRPr="00FB3FF4" w:rsidRDefault="00FB3FF4" w:rsidP="00FB3FF4">
            <w:pPr>
              <w:jc w:val="right"/>
              <w:rPr>
                <w:b/>
                <w:bCs/>
                <w:sz w:val="18"/>
                <w:szCs w:val="16"/>
                <w:lang w:eastAsia="tr-TR"/>
              </w:rPr>
            </w:pPr>
            <w:r w:rsidRPr="00FB3FF4">
              <w:rPr>
                <w:b/>
                <w:bCs/>
                <w:sz w:val="18"/>
                <w:szCs w:val="16"/>
                <w:lang w:eastAsia="tr-TR"/>
              </w:rPr>
              <w:t>-</w:t>
            </w:r>
          </w:p>
        </w:tc>
      </w:tr>
      <w:bookmarkEnd w:id="59"/>
    </w:tbl>
    <w:p w14:paraId="429DCC89" w14:textId="77777777" w:rsidR="00E30CF9" w:rsidRPr="00CB56EC" w:rsidRDefault="00E30CF9" w:rsidP="00E30CF9">
      <w:pPr>
        <w:autoSpaceDE w:val="0"/>
        <w:autoSpaceDN w:val="0"/>
        <w:adjustRightInd w:val="0"/>
        <w:rPr>
          <w:b/>
          <w:sz w:val="18"/>
          <w:highlight w:val="yellow"/>
        </w:rPr>
      </w:pPr>
    </w:p>
    <w:p w14:paraId="3ABC8627" w14:textId="610E976F" w:rsidR="00E30CF9" w:rsidRPr="00CB56EC" w:rsidRDefault="008F079C" w:rsidP="00E30CF9">
      <w:pPr>
        <w:tabs>
          <w:tab w:val="left" w:pos="709"/>
        </w:tabs>
        <w:autoSpaceDE w:val="0"/>
        <w:autoSpaceDN w:val="0"/>
        <w:adjustRightInd w:val="0"/>
        <w:ind w:hanging="567"/>
        <w:rPr>
          <w:b/>
        </w:rPr>
      </w:pPr>
      <w:bookmarkStart w:id="60" w:name="_Hlk125134540"/>
      <w:r w:rsidRPr="00CB56EC">
        <w:rPr>
          <w:b/>
        </w:rPr>
        <w:tab/>
      </w:r>
      <w:r w:rsidR="00E30CF9" w:rsidRPr="00CB56EC">
        <w:rPr>
          <w:b/>
        </w:rPr>
        <w:t xml:space="preserve">Menkul değerlerden alınan </w:t>
      </w:r>
      <w:r w:rsidR="0018099E">
        <w:rPr>
          <w:b/>
        </w:rPr>
        <w:t>kâr</w:t>
      </w:r>
      <w:r w:rsidR="0018099E" w:rsidRPr="00CB56EC">
        <w:rPr>
          <w:b/>
        </w:rPr>
        <w:t xml:space="preserve"> </w:t>
      </w:r>
      <w:r w:rsidR="00E30CF9" w:rsidRPr="00CB56EC">
        <w:rPr>
          <w:b/>
        </w:rPr>
        <w:t>paylarına ilişkin bilgiler</w:t>
      </w:r>
    </w:p>
    <w:p w14:paraId="6D734C99" w14:textId="77777777" w:rsidR="00E30CF9" w:rsidRPr="00CB56EC" w:rsidRDefault="00E30CF9" w:rsidP="00E30CF9">
      <w:pPr>
        <w:tabs>
          <w:tab w:val="left" w:pos="0"/>
        </w:tabs>
        <w:rPr>
          <w:sz w:val="18"/>
          <w:lang w:eastAsia="en-GB"/>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8709F1" w:rsidRPr="00CB56EC" w14:paraId="51F5E385" w14:textId="77777777" w:rsidTr="00FB3FF4">
        <w:trPr>
          <w:trHeight w:val="266"/>
        </w:trPr>
        <w:tc>
          <w:tcPr>
            <w:tcW w:w="3964" w:type="dxa"/>
            <w:vAlign w:val="center"/>
            <w:hideMark/>
          </w:tcPr>
          <w:p w14:paraId="7B4E7FE4" w14:textId="77777777" w:rsidR="008709F1" w:rsidRPr="00CB56EC" w:rsidRDefault="008709F1" w:rsidP="008709F1">
            <w:pPr>
              <w:jc w:val="right"/>
              <w:rPr>
                <w:sz w:val="18"/>
                <w:szCs w:val="18"/>
                <w:lang w:eastAsia="tr-TR"/>
              </w:rPr>
            </w:pPr>
            <w:r w:rsidRPr="00CB56EC">
              <w:rPr>
                <w:sz w:val="18"/>
                <w:szCs w:val="18"/>
                <w:lang w:eastAsia="tr-TR"/>
              </w:rPr>
              <w:t> </w:t>
            </w:r>
          </w:p>
        </w:tc>
        <w:tc>
          <w:tcPr>
            <w:tcW w:w="2636" w:type="dxa"/>
            <w:gridSpan w:val="2"/>
            <w:vAlign w:val="center"/>
            <w:hideMark/>
          </w:tcPr>
          <w:p w14:paraId="0D8D46D7" w14:textId="77777777" w:rsidR="008709F1" w:rsidRPr="00CB56EC" w:rsidRDefault="008709F1" w:rsidP="008709F1">
            <w:pPr>
              <w:jc w:val="center"/>
              <w:rPr>
                <w:b/>
                <w:bCs/>
                <w:sz w:val="18"/>
                <w:szCs w:val="18"/>
                <w:lang w:eastAsia="tr-TR"/>
              </w:rPr>
            </w:pPr>
            <w:r w:rsidRPr="00CB56EC">
              <w:rPr>
                <w:b/>
                <w:bCs/>
                <w:sz w:val="18"/>
                <w:szCs w:val="18"/>
                <w:lang w:eastAsia="tr-TR"/>
              </w:rPr>
              <w:t>Cari Dönem</w:t>
            </w:r>
          </w:p>
        </w:tc>
        <w:tc>
          <w:tcPr>
            <w:tcW w:w="2636" w:type="dxa"/>
            <w:gridSpan w:val="2"/>
            <w:vAlign w:val="center"/>
            <w:hideMark/>
          </w:tcPr>
          <w:p w14:paraId="7FE36711" w14:textId="77777777" w:rsidR="008709F1" w:rsidRPr="00CB56EC" w:rsidRDefault="008709F1" w:rsidP="008709F1">
            <w:pPr>
              <w:jc w:val="center"/>
              <w:rPr>
                <w:b/>
                <w:bCs/>
                <w:sz w:val="18"/>
                <w:szCs w:val="18"/>
                <w:lang w:eastAsia="tr-TR"/>
              </w:rPr>
            </w:pPr>
            <w:r w:rsidRPr="00CB56EC">
              <w:rPr>
                <w:b/>
                <w:bCs/>
                <w:sz w:val="18"/>
                <w:szCs w:val="18"/>
                <w:lang w:eastAsia="tr-TR"/>
              </w:rPr>
              <w:t>Önceki Dönem</w:t>
            </w:r>
          </w:p>
        </w:tc>
      </w:tr>
      <w:tr w:rsidR="008709F1" w:rsidRPr="00CB56EC" w14:paraId="7F8D9D99" w14:textId="77777777" w:rsidTr="00FB3FF4">
        <w:trPr>
          <w:trHeight w:val="251"/>
        </w:trPr>
        <w:tc>
          <w:tcPr>
            <w:tcW w:w="3964" w:type="dxa"/>
            <w:vAlign w:val="center"/>
            <w:hideMark/>
          </w:tcPr>
          <w:p w14:paraId="61265854" w14:textId="77777777" w:rsidR="008709F1" w:rsidRPr="00CB56EC" w:rsidRDefault="008709F1" w:rsidP="008709F1">
            <w:pPr>
              <w:jc w:val="right"/>
              <w:rPr>
                <w:sz w:val="18"/>
                <w:szCs w:val="18"/>
                <w:lang w:eastAsia="tr-TR"/>
              </w:rPr>
            </w:pPr>
            <w:r w:rsidRPr="00CB56EC">
              <w:rPr>
                <w:sz w:val="18"/>
                <w:szCs w:val="18"/>
                <w:lang w:eastAsia="tr-TR"/>
              </w:rPr>
              <w:t> </w:t>
            </w:r>
          </w:p>
        </w:tc>
        <w:tc>
          <w:tcPr>
            <w:tcW w:w="1318" w:type="dxa"/>
            <w:vAlign w:val="center"/>
            <w:hideMark/>
          </w:tcPr>
          <w:p w14:paraId="171787C1" w14:textId="77777777" w:rsidR="008709F1" w:rsidRPr="00CB56EC" w:rsidRDefault="008709F1" w:rsidP="008709F1">
            <w:pPr>
              <w:jc w:val="right"/>
              <w:rPr>
                <w:b/>
                <w:bCs/>
                <w:sz w:val="18"/>
                <w:szCs w:val="18"/>
                <w:lang w:eastAsia="tr-TR"/>
              </w:rPr>
            </w:pPr>
            <w:r w:rsidRPr="00CB56EC">
              <w:rPr>
                <w:b/>
                <w:bCs/>
                <w:sz w:val="18"/>
                <w:szCs w:val="18"/>
                <w:lang w:eastAsia="tr-TR"/>
              </w:rPr>
              <w:t>TP</w:t>
            </w:r>
          </w:p>
        </w:tc>
        <w:tc>
          <w:tcPr>
            <w:tcW w:w="1318" w:type="dxa"/>
            <w:vAlign w:val="center"/>
            <w:hideMark/>
          </w:tcPr>
          <w:p w14:paraId="7CBFA68A" w14:textId="77777777" w:rsidR="008709F1" w:rsidRPr="00CB56EC" w:rsidRDefault="008709F1" w:rsidP="008709F1">
            <w:pPr>
              <w:jc w:val="right"/>
              <w:rPr>
                <w:b/>
                <w:bCs/>
                <w:sz w:val="18"/>
                <w:szCs w:val="18"/>
                <w:lang w:eastAsia="tr-TR"/>
              </w:rPr>
            </w:pPr>
            <w:r w:rsidRPr="00CB56EC">
              <w:rPr>
                <w:b/>
                <w:bCs/>
                <w:sz w:val="18"/>
                <w:szCs w:val="18"/>
                <w:lang w:eastAsia="tr-TR"/>
              </w:rPr>
              <w:t>YP</w:t>
            </w:r>
          </w:p>
        </w:tc>
        <w:tc>
          <w:tcPr>
            <w:tcW w:w="1318" w:type="dxa"/>
            <w:vAlign w:val="center"/>
            <w:hideMark/>
          </w:tcPr>
          <w:p w14:paraId="5F64FB82" w14:textId="77777777" w:rsidR="008709F1" w:rsidRPr="00CB56EC" w:rsidRDefault="008709F1" w:rsidP="008709F1">
            <w:pPr>
              <w:jc w:val="right"/>
              <w:rPr>
                <w:b/>
                <w:bCs/>
                <w:sz w:val="18"/>
                <w:szCs w:val="18"/>
                <w:lang w:eastAsia="tr-TR"/>
              </w:rPr>
            </w:pPr>
            <w:r w:rsidRPr="00CB56EC">
              <w:rPr>
                <w:b/>
                <w:bCs/>
                <w:sz w:val="18"/>
                <w:szCs w:val="18"/>
                <w:lang w:eastAsia="tr-TR"/>
              </w:rPr>
              <w:t>TP</w:t>
            </w:r>
          </w:p>
        </w:tc>
        <w:tc>
          <w:tcPr>
            <w:tcW w:w="1318" w:type="dxa"/>
            <w:vAlign w:val="center"/>
            <w:hideMark/>
          </w:tcPr>
          <w:p w14:paraId="4011A256" w14:textId="77777777" w:rsidR="008709F1" w:rsidRPr="00CB56EC" w:rsidRDefault="008709F1" w:rsidP="008709F1">
            <w:pPr>
              <w:jc w:val="right"/>
              <w:rPr>
                <w:b/>
                <w:bCs/>
                <w:sz w:val="18"/>
                <w:szCs w:val="18"/>
                <w:lang w:eastAsia="tr-TR"/>
              </w:rPr>
            </w:pPr>
            <w:r w:rsidRPr="00CB56EC">
              <w:rPr>
                <w:b/>
                <w:bCs/>
                <w:sz w:val="18"/>
                <w:szCs w:val="18"/>
                <w:lang w:eastAsia="tr-TR"/>
              </w:rPr>
              <w:t>YP</w:t>
            </w:r>
          </w:p>
        </w:tc>
      </w:tr>
      <w:tr w:rsidR="00FB3FF4" w:rsidRPr="00CB56EC" w14:paraId="434B4E4E" w14:textId="77777777" w:rsidTr="00FB3FF4">
        <w:trPr>
          <w:trHeight w:hRule="exact" w:val="454"/>
        </w:trPr>
        <w:tc>
          <w:tcPr>
            <w:tcW w:w="3964" w:type="dxa"/>
            <w:vAlign w:val="bottom"/>
            <w:hideMark/>
          </w:tcPr>
          <w:p w14:paraId="76E3E70C" w14:textId="47E816A8" w:rsidR="00FB3FF4" w:rsidRPr="00CB56EC" w:rsidRDefault="00FB3FF4" w:rsidP="00FB3FF4">
            <w:pPr>
              <w:rPr>
                <w:sz w:val="18"/>
                <w:szCs w:val="18"/>
                <w:lang w:eastAsia="tr-TR"/>
              </w:rPr>
            </w:pPr>
            <w:r w:rsidRPr="00CB56EC">
              <w:rPr>
                <w:sz w:val="18"/>
                <w:szCs w:val="18"/>
                <w:lang w:eastAsia="tr-TR"/>
              </w:rPr>
              <w:t xml:space="preserve">Gerçeğe Uygun Değer Farkı </w:t>
            </w:r>
            <w:r w:rsidR="00A56C88">
              <w:rPr>
                <w:sz w:val="18"/>
                <w:szCs w:val="18"/>
                <w:lang w:eastAsia="tr-TR"/>
              </w:rPr>
              <w:t>Kâr</w:t>
            </w:r>
            <w:r w:rsidRPr="00CB56EC">
              <w:rPr>
                <w:sz w:val="18"/>
                <w:szCs w:val="18"/>
                <w:lang w:eastAsia="tr-TR"/>
              </w:rPr>
              <w:t xml:space="preserve"> veya Zarara Yansıtılan Finansal Varlıklar</w:t>
            </w:r>
          </w:p>
        </w:tc>
        <w:tc>
          <w:tcPr>
            <w:tcW w:w="1318" w:type="dxa"/>
            <w:vAlign w:val="bottom"/>
            <w:hideMark/>
          </w:tcPr>
          <w:p w14:paraId="2023A9ED" w14:textId="3385AFA6" w:rsidR="00FB3FF4" w:rsidRPr="00703D75" w:rsidRDefault="00FB3FF4" w:rsidP="00FB3FF4">
            <w:pPr>
              <w:jc w:val="right"/>
              <w:rPr>
                <w:sz w:val="18"/>
                <w:szCs w:val="16"/>
                <w:lang w:eastAsia="tr-TR"/>
              </w:rPr>
            </w:pPr>
            <w:r w:rsidRPr="00941259">
              <w:rPr>
                <w:sz w:val="18"/>
                <w:szCs w:val="16"/>
                <w:lang w:eastAsia="tr-TR"/>
              </w:rPr>
              <w:t>7,097</w:t>
            </w:r>
          </w:p>
        </w:tc>
        <w:tc>
          <w:tcPr>
            <w:tcW w:w="1318" w:type="dxa"/>
            <w:vAlign w:val="bottom"/>
            <w:hideMark/>
          </w:tcPr>
          <w:p w14:paraId="133AB89A" w14:textId="4710E72F" w:rsidR="00FB3FF4" w:rsidRPr="00703D75" w:rsidRDefault="00FB3FF4" w:rsidP="00FB3FF4">
            <w:pPr>
              <w:jc w:val="right"/>
              <w:rPr>
                <w:sz w:val="18"/>
                <w:szCs w:val="16"/>
                <w:lang w:eastAsia="tr-TR"/>
              </w:rPr>
            </w:pPr>
            <w:r w:rsidRPr="00FB3FF4">
              <w:rPr>
                <w:sz w:val="18"/>
                <w:szCs w:val="16"/>
                <w:lang w:eastAsia="tr-TR"/>
              </w:rPr>
              <w:t>-</w:t>
            </w:r>
          </w:p>
        </w:tc>
        <w:tc>
          <w:tcPr>
            <w:tcW w:w="1318" w:type="dxa"/>
            <w:vAlign w:val="bottom"/>
            <w:hideMark/>
          </w:tcPr>
          <w:p w14:paraId="4EC894B5" w14:textId="4D2D314D" w:rsidR="00FB3FF4" w:rsidRPr="00CB56EC" w:rsidRDefault="00FB3FF4" w:rsidP="00FB3FF4">
            <w:pPr>
              <w:jc w:val="right"/>
            </w:pPr>
            <w:r w:rsidRPr="00703D75">
              <w:rPr>
                <w:sz w:val="18"/>
                <w:szCs w:val="16"/>
                <w:lang w:eastAsia="tr-TR"/>
              </w:rPr>
              <w:t>-</w:t>
            </w:r>
          </w:p>
        </w:tc>
        <w:tc>
          <w:tcPr>
            <w:tcW w:w="1318" w:type="dxa"/>
            <w:vAlign w:val="bottom"/>
            <w:hideMark/>
          </w:tcPr>
          <w:p w14:paraId="7FFDB665" w14:textId="17DDDC2B" w:rsidR="00FB3FF4" w:rsidRPr="00CB56EC" w:rsidRDefault="00FB3FF4" w:rsidP="00FB3FF4">
            <w:pPr>
              <w:jc w:val="right"/>
            </w:pPr>
            <w:r w:rsidRPr="003C2D02">
              <w:rPr>
                <w:sz w:val="18"/>
                <w:szCs w:val="16"/>
                <w:lang w:eastAsia="tr-TR"/>
              </w:rPr>
              <w:t>843</w:t>
            </w:r>
          </w:p>
        </w:tc>
      </w:tr>
      <w:tr w:rsidR="00FB3FF4" w:rsidRPr="00CB56EC" w14:paraId="362E5012" w14:textId="77777777" w:rsidTr="00FB3FF4">
        <w:trPr>
          <w:trHeight w:hRule="exact" w:val="454"/>
        </w:trPr>
        <w:tc>
          <w:tcPr>
            <w:tcW w:w="3964" w:type="dxa"/>
            <w:vAlign w:val="bottom"/>
            <w:hideMark/>
          </w:tcPr>
          <w:p w14:paraId="3B07EBDD" w14:textId="77777777" w:rsidR="00FB3FF4" w:rsidRPr="00CB56EC" w:rsidRDefault="00FB3FF4" w:rsidP="00FB3FF4">
            <w:pPr>
              <w:rPr>
                <w:sz w:val="18"/>
                <w:szCs w:val="18"/>
                <w:lang w:eastAsia="tr-TR"/>
              </w:rPr>
            </w:pPr>
            <w:r w:rsidRPr="00CB56EC">
              <w:rPr>
                <w:sz w:val="18"/>
                <w:szCs w:val="18"/>
                <w:lang w:eastAsia="tr-TR"/>
              </w:rPr>
              <w:t>Gerçeğe Uygun Değer Farkı Diğer Kapsamlı Gelire Yansıtılan Finansal Varlıklar</w:t>
            </w:r>
          </w:p>
        </w:tc>
        <w:tc>
          <w:tcPr>
            <w:tcW w:w="1318" w:type="dxa"/>
            <w:vAlign w:val="bottom"/>
            <w:hideMark/>
          </w:tcPr>
          <w:p w14:paraId="39F05BD8" w14:textId="06094A90" w:rsidR="00FB3FF4" w:rsidRPr="00703D75" w:rsidRDefault="00FB3FF4" w:rsidP="00FB3FF4">
            <w:pPr>
              <w:jc w:val="right"/>
              <w:rPr>
                <w:sz w:val="18"/>
                <w:szCs w:val="16"/>
                <w:lang w:eastAsia="tr-TR"/>
              </w:rPr>
            </w:pPr>
            <w:r w:rsidRPr="00941259">
              <w:rPr>
                <w:sz w:val="18"/>
                <w:szCs w:val="16"/>
                <w:lang w:eastAsia="tr-TR"/>
              </w:rPr>
              <w:t>644,226</w:t>
            </w:r>
          </w:p>
        </w:tc>
        <w:tc>
          <w:tcPr>
            <w:tcW w:w="1318" w:type="dxa"/>
            <w:vAlign w:val="bottom"/>
            <w:hideMark/>
          </w:tcPr>
          <w:p w14:paraId="55005026" w14:textId="5AA60C9B" w:rsidR="00FB3FF4" w:rsidRPr="00703D75" w:rsidRDefault="00FB3FF4" w:rsidP="00FB3FF4">
            <w:pPr>
              <w:jc w:val="right"/>
              <w:rPr>
                <w:sz w:val="18"/>
                <w:szCs w:val="16"/>
                <w:lang w:eastAsia="tr-TR"/>
              </w:rPr>
            </w:pPr>
            <w:r w:rsidRPr="00941259">
              <w:rPr>
                <w:sz w:val="18"/>
                <w:szCs w:val="16"/>
                <w:lang w:eastAsia="tr-TR"/>
              </w:rPr>
              <w:t>19,444</w:t>
            </w:r>
          </w:p>
        </w:tc>
        <w:tc>
          <w:tcPr>
            <w:tcW w:w="1318" w:type="dxa"/>
            <w:vAlign w:val="bottom"/>
            <w:hideMark/>
          </w:tcPr>
          <w:p w14:paraId="080FA41D" w14:textId="74070A6D" w:rsidR="00FB3FF4" w:rsidRPr="00CB56EC" w:rsidRDefault="00FB3FF4" w:rsidP="00FB3FF4">
            <w:pPr>
              <w:jc w:val="right"/>
            </w:pPr>
            <w:r w:rsidRPr="003C2D02">
              <w:rPr>
                <w:sz w:val="18"/>
                <w:szCs w:val="16"/>
                <w:lang w:eastAsia="tr-TR"/>
              </w:rPr>
              <w:t>178,897</w:t>
            </w:r>
          </w:p>
        </w:tc>
        <w:tc>
          <w:tcPr>
            <w:tcW w:w="1318" w:type="dxa"/>
            <w:vAlign w:val="bottom"/>
            <w:hideMark/>
          </w:tcPr>
          <w:p w14:paraId="5B17AC00" w14:textId="0E91654C" w:rsidR="00FB3FF4" w:rsidRPr="00CB56EC" w:rsidRDefault="00FB3FF4" w:rsidP="00FB3FF4">
            <w:pPr>
              <w:jc w:val="right"/>
            </w:pPr>
            <w:r w:rsidRPr="003C2D02">
              <w:rPr>
                <w:sz w:val="18"/>
                <w:szCs w:val="16"/>
                <w:lang w:eastAsia="tr-TR"/>
              </w:rPr>
              <w:t>115</w:t>
            </w:r>
          </w:p>
        </w:tc>
      </w:tr>
      <w:tr w:rsidR="00FB3FF4" w:rsidRPr="00CB56EC" w14:paraId="03930E18" w14:textId="77777777" w:rsidTr="00FB3FF4">
        <w:trPr>
          <w:trHeight w:hRule="exact" w:val="454"/>
        </w:trPr>
        <w:tc>
          <w:tcPr>
            <w:tcW w:w="3964" w:type="dxa"/>
            <w:vAlign w:val="bottom"/>
            <w:hideMark/>
          </w:tcPr>
          <w:p w14:paraId="29C294BD" w14:textId="77777777" w:rsidR="00FB3FF4" w:rsidRPr="00CB56EC" w:rsidRDefault="00FB3FF4" w:rsidP="00FB3FF4">
            <w:pPr>
              <w:rPr>
                <w:sz w:val="18"/>
                <w:szCs w:val="18"/>
                <w:lang w:eastAsia="tr-TR"/>
              </w:rPr>
            </w:pPr>
            <w:r w:rsidRPr="00CB56EC">
              <w:rPr>
                <w:sz w:val="18"/>
                <w:szCs w:val="18"/>
                <w:lang w:eastAsia="tr-TR"/>
              </w:rPr>
              <w:t>İtfa Edilmiş Maliyeti Üzerinden Değerlenen Finansal Varlıklar</w:t>
            </w:r>
          </w:p>
        </w:tc>
        <w:tc>
          <w:tcPr>
            <w:tcW w:w="1318" w:type="dxa"/>
            <w:vAlign w:val="bottom"/>
            <w:hideMark/>
          </w:tcPr>
          <w:p w14:paraId="28D0D41A" w14:textId="0D9FC298" w:rsidR="00FB3FF4" w:rsidRPr="00703D75" w:rsidRDefault="00FB3FF4" w:rsidP="00FB3FF4">
            <w:pPr>
              <w:jc w:val="right"/>
              <w:rPr>
                <w:sz w:val="18"/>
                <w:szCs w:val="16"/>
                <w:lang w:eastAsia="tr-TR"/>
              </w:rPr>
            </w:pPr>
            <w:r w:rsidRPr="00941259">
              <w:rPr>
                <w:sz w:val="18"/>
                <w:szCs w:val="16"/>
                <w:lang w:eastAsia="tr-TR"/>
              </w:rPr>
              <w:t>27,768</w:t>
            </w:r>
          </w:p>
        </w:tc>
        <w:tc>
          <w:tcPr>
            <w:tcW w:w="1318" w:type="dxa"/>
            <w:vAlign w:val="bottom"/>
            <w:hideMark/>
          </w:tcPr>
          <w:p w14:paraId="6E65C12F" w14:textId="200388FE" w:rsidR="00FB3FF4" w:rsidRPr="00703D75" w:rsidRDefault="00FB3FF4" w:rsidP="00FB3FF4">
            <w:pPr>
              <w:jc w:val="right"/>
              <w:rPr>
                <w:sz w:val="18"/>
                <w:szCs w:val="16"/>
                <w:lang w:eastAsia="tr-TR"/>
              </w:rPr>
            </w:pPr>
            <w:r w:rsidRPr="00941259">
              <w:rPr>
                <w:sz w:val="18"/>
                <w:szCs w:val="16"/>
                <w:lang w:eastAsia="tr-TR"/>
              </w:rPr>
              <w:t>2,653</w:t>
            </w:r>
          </w:p>
        </w:tc>
        <w:tc>
          <w:tcPr>
            <w:tcW w:w="1318" w:type="dxa"/>
            <w:vAlign w:val="bottom"/>
            <w:hideMark/>
          </w:tcPr>
          <w:p w14:paraId="50B11CD0" w14:textId="27DCF236" w:rsidR="00FB3FF4" w:rsidRPr="00CB56EC" w:rsidRDefault="00FB3FF4" w:rsidP="00FB3FF4">
            <w:pPr>
              <w:jc w:val="right"/>
            </w:pPr>
            <w:r w:rsidRPr="003C2D02">
              <w:rPr>
                <w:sz w:val="18"/>
                <w:szCs w:val="16"/>
                <w:lang w:eastAsia="tr-TR"/>
              </w:rPr>
              <w:t>2,021</w:t>
            </w:r>
          </w:p>
        </w:tc>
        <w:tc>
          <w:tcPr>
            <w:tcW w:w="1318" w:type="dxa"/>
            <w:vAlign w:val="bottom"/>
            <w:hideMark/>
          </w:tcPr>
          <w:p w14:paraId="35AB3167" w14:textId="033FD03C" w:rsidR="00FB3FF4" w:rsidRPr="00CB56EC" w:rsidRDefault="00FB3FF4" w:rsidP="00FB3FF4">
            <w:pPr>
              <w:jc w:val="right"/>
            </w:pPr>
            <w:r w:rsidRPr="003C2D02">
              <w:rPr>
                <w:sz w:val="18"/>
                <w:szCs w:val="16"/>
                <w:lang w:eastAsia="tr-TR"/>
              </w:rPr>
              <w:t>4,830</w:t>
            </w:r>
          </w:p>
        </w:tc>
      </w:tr>
      <w:tr w:rsidR="00FB3FF4" w:rsidRPr="00FB3FF4" w14:paraId="47BA03DB" w14:textId="77777777" w:rsidTr="00FB3FF4">
        <w:trPr>
          <w:trHeight w:hRule="exact" w:val="227"/>
        </w:trPr>
        <w:tc>
          <w:tcPr>
            <w:tcW w:w="3964" w:type="dxa"/>
            <w:vAlign w:val="bottom"/>
          </w:tcPr>
          <w:p w14:paraId="3B9061BF" w14:textId="77777777" w:rsidR="00FB3FF4" w:rsidRPr="00FB3FF4" w:rsidRDefault="00FB3FF4" w:rsidP="00FB3FF4">
            <w:pPr>
              <w:rPr>
                <w:b/>
                <w:bCs/>
                <w:sz w:val="18"/>
                <w:szCs w:val="18"/>
                <w:lang w:eastAsia="tr-TR"/>
              </w:rPr>
            </w:pPr>
            <w:r w:rsidRPr="00FB3FF4">
              <w:rPr>
                <w:b/>
                <w:bCs/>
                <w:sz w:val="18"/>
                <w:szCs w:val="18"/>
                <w:lang w:eastAsia="tr-TR"/>
              </w:rPr>
              <w:t>Toplam</w:t>
            </w:r>
          </w:p>
        </w:tc>
        <w:tc>
          <w:tcPr>
            <w:tcW w:w="1318" w:type="dxa"/>
            <w:vAlign w:val="bottom"/>
          </w:tcPr>
          <w:p w14:paraId="2D02AA9D" w14:textId="3B587AD2" w:rsidR="00FB3FF4" w:rsidRPr="00FB3FF4" w:rsidRDefault="00FB3FF4" w:rsidP="00FB3FF4">
            <w:pPr>
              <w:jc w:val="right"/>
              <w:rPr>
                <w:b/>
                <w:bCs/>
                <w:sz w:val="18"/>
                <w:szCs w:val="16"/>
                <w:lang w:eastAsia="tr-TR"/>
              </w:rPr>
            </w:pPr>
            <w:r w:rsidRPr="00941259">
              <w:rPr>
                <w:b/>
                <w:bCs/>
                <w:sz w:val="18"/>
                <w:szCs w:val="16"/>
                <w:lang w:eastAsia="tr-TR"/>
              </w:rPr>
              <w:t>679,091</w:t>
            </w:r>
          </w:p>
        </w:tc>
        <w:tc>
          <w:tcPr>
            <w:tcW w:w="1318" w:type="dxa"/>
            <w:vAlign w:val="bottom"/>
          </w:tcPr>
          <w:p w14:paraId="5A5814C9" w14:textId="7CD06F74" w:rsidR="00FB3FF4" w:rsidRPr="00FB3FF4" w:rsidRDefault="00FB3FF4" w:rsidP="00FB3FF4">
            <w:pPr>
              <w:jc w:val="right"/>
              <w:rPr>
                <w:b/>
                <w:bCs/>
                <w:sz w:val="18"/>
                <w:szCs w:val="16"/>
                <w:lang w:eastAsia="tr-TR"/>
              </w:rPr>
            </w:pPr>
            <w:r w:rsidRPr="00941259">
              <w:rPr>
                <w:b/>
                <w:bCs/>
                <w:sz w:val="18"/>
                <w:szCs w:val="16"/>
                <w:lang w:eastAsia="tr-TR"/>
              </w:rPr>
              <w:t>22,097</w:t>
            </w:r>
          </w:p>
        </w:tc>
        <w:tc>
          <w:tcPr>
            <w:tcW w:w="1318" w:type="dxa"/>
            <w:vAlign w:val="bottom"/>
          </w:tcPr>
          <w:p w14:paraId="0022555D" w14:textId="06614FA8" w:rsidR="00FB3FF4" w:rsidRPr="00FB3FF4" w:rsidRDefault="00FB3FF4" w:rsidP="00FB3FF4">
            <w:pPr>
              <w:jc w:val="right"/>
              <w:rPr>
                <w:b/>
                <w:bCs/>
              </w:rPr>
            </w:pPr>
            <w:r w:rsidRPr="00FB3FF4">
              <w:rPr>
                <w:b/>
                <w:bCs/>
                <w:sz w:val="18"/>
                <w:szCs w:val="16"/>
                <w:lang w:eastAsia="tr-TR"/>
              </w:rPr>
              <w:t>180,918</w:t>
            </w:r>
          </w:p>
        </w:tc>
        <w:tc>
          <w:tcPr>
            <w:tcW w:w="1318" w:type="dxa"/>
            <w:vAlign w:val="bottom"/>
          </w:tcPr>
          <w:p w14:paraId="40318B4E" w14:textId="619A96DF" w:rsidR="00FB3FF4" w:rsidRPr="00FB3FF4" w:rsidRDefault="00FB3FF4" w:rsidP="00FB3FF4">
            <w:pPr>
              <w:jc w:val="right"/>
              <w:rPr>
                <w:b/>
                <w:bCs/>
              </w:rPr>
            </w:pPr>
            <w:r w:rsidRPr="00FB3FF4">
              <w:rPr>
                <w:b/>
                <w:bCs/>
                <w:sz w:val="18"/>
                <w:szCs w:val="16"/>
                <w:lang w:eastAsia="tr-TR"/>
              </w:rPr>
              <w:t>5,788</w:t>
            </w:r>
          </w:p>
        </w:tc>
      </w:tr>
    </w:tbl>
    <w:p w14:paraId="4632CC96" w14:textId="77777777" w:rsidR="008709F1" w:rsidRPr="00CB56EC" w:rsidRDefault="008709F1" w:rsidP="00E30CF9">
      <w:pPr>
        <w:tabs>
          <w:tab w:val="left" w:pos="0"/>
        </w:tabs>
        <w:rPr>
          <w:lang w:eastAsia="en-GB"/>
        </w:rPr>
      </w:pPr>
    </w:p>
    <w:bookmarkEnd w:id="60"/>
    <w:p w14:paraId="25DF8324" w14:textId="45489FE2" w:rsidR="00E30CF9" w:rsidRPr="00CB56EC" w:rsidRDefault="00E30CF9" w:rsidP="008F079C">
      <w:pPr>
        <w:pStyle w:val="ListParagraph"/>
        <w:autoSpaceDE w:val="0"/>
        <w:autoSpaceDN w:val="0"/>
        <w:adjustRightInd w:val="0"/>
        <w:ind w:left="0"/>
        <w:rPr>
          <w:b/>
        </w:rPr>
      </w:pPr>
      <w:r w:rsidRPr="00CB56EC">
        <w:rPr>
          <w:b/>
        </w:rPr>
        <w:t xml:space="preserve">İştirak ve bağlı ortaklıklardan alınan </w:t>
      </w:r>
      <w:r w:rsidR="0018099E" w:rsidRPr="00CB56EC">
        <w:rPr>
          <w:b/>
        </w:rPr>
        <w:t>kâr</w:t>
      </w:r>
      <w:r w:rsidRPr="00CB56EC">
        <w:rPr>
          <w:b/>
        </w:rPr>
        <w:t xml:space="preserve"> payı gelirine ilişkin bilgiler</w:t>
      </w:r>
    </w:p>
    <w:p w14:paraId="0AB6BE18" w14:textId="77777777" w:rsidR="00E30CF9" w:rsidRPr="00CB56EC" w:rsidRDefault="00E30CF9" w:rsidP="00E30CF9">
      <w:pPr>
        <w:pStyle w:val="BodyTextIndent2"/>
        <w:tabs>
          <w:tab w:val="left" w:pos="180"/>
        </w:tabs>
        <w:ind w:left="0"/>
        <w:jc w:val="left"/>
        <w:rPr>
          <w:rFonts w:ascii="Times New Roman" w:hAnsi="Times New Roman"/>
          <w:b w:val="0"/>
          <w:color w:val="auto"/>
          <w:sz w:val="18"/>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550"/>
        <w:gridCol w:w="1846"/>
        <w:gridCol w:w="1846"/>
      </w:tblGrid>
      <w:tr w:rsidR="008709F1" w:rsidRPr="00CB56EC" w14:paraId="6EBEF95C" w14:textId="77777777" w:rsidTr="00FB3FF4">
        <w:trPr>
          <w:trHeight w:val="251"/>
        </w:trPr>
        <w:tc>
          <w:tcPr>
            <w:tcW w:w="3964" w:type="dxa"/>
            <w:vAlign w:val="center"/>
            <w:hideMark/>
          </w:tcPr>
          <w:p w14:paraId="1FA7532C" w14:textId="77777777" w:rsidR="008709F1" w:rsidRPr="00CB56EC" w:rsidRDefault="008709F1" w:rsidP="008709F1">
            <w:pPr>
              <w:jc w:val="right"/>
              <w:rPr>
                <w:sz w:val="18"/>
                <w:szCs w:val="18"/>
                <w:lang w:eastAsia="tr-TR"/>
              </w:rPr>
            </w:pPr>
            <w:r w:rsidRPr="00CB56EC">
              <w:rPr>
                <w:sz w:val="18"/>
                <w:szCs w:val="18"/>
                <w:lang w:eastAsia="tr-TR"/>
              </w:rPr>
              <w:t> </w:t>
            </w:r>
          </w:p>
        </w:tc>
        <w:tc>
          <w:tcPr>
            <w:tcW w:w="1318" w:type="dxa"/>
            <w:vAlign w:val="center"/>
            <w:hideMark/>
          </w:tcPr>
          <w:p w14:paraId="712E7827" w14:textId="77777777" w:rsidR="008709F1" w:rsidRPr="00CB56EC" w:rsidRDefault="008709F1" w:rsidP="008709F1">
            <w:pPr>
              <w:jc w:val="right"/>
              <w:rPr>
                <w:b/>
                <w:bCs/>
                <w:sz w:val="18"/>
                <w:szCs w:val="18"/>
                <w:lang w:eastAsia="tr-TR"/>
              </w:rPr>
            </w:pPr>
            <w:r w:rsidRPr="00CB56EC">
              <w:rPr>
                <w:b/>
                <w:bCs/>
                <w:sz w:val="18"/>
                <w:szCs w:val="18"/>
                <w:lang w:eastAsia="tr-TR"/>
              </w:rPr>
              <w:t>Cari Dönem</w:t>
            </w:r>
          </w:p>
        </w:tc>
        <w:tc>
          <w:tcPr>
            <w:tcW w:w="1318" w:type="dxa"/>
            <w:vAlign w:val="center"/>
            <w:hideMark/>
          </w:tcPr>
          <w:p w14:paraId="1EC460B6" w14:textId="77777777" w:rsidR="008709F1" w:rsidRPr="00CB56EC" w:rsidRDefault="008709F1" w:rsidP="008709F1">
            <w:pPr>
              <w:jc w:val="right"/>
              <w:rPr>
                <w:b/>
                <w:bCs/>
                <w:sz w:val="18"/>
                <w:szCs w:val="18"/>
                <w:lang w:eastAsia="tr-TR"/>
              </w:rPr>
            </w:pPr>
            <w:r w:rsidRPr="00CB56EC">
              <w:rPr>
                <w:b/>
                <w:bCs/>
                <w:sz w:val="18"/>
                <w:szCs w:val="18"/>
                <w:lang w:eastAsia="tr-TR"/>
              </w:rPr>
              <w:t>Önceki Dönem</w:t>
            </w:r>
          </w:p>
        </w:tc>
      </w:tr>
      <w:tr w:rsidR="008709F1" w:rsidRPr="00CB56EC" w14:paraId="69A1A406" w14:textId="77777777" w:rsidTr="00FB3FF4">
        <w:trPr>
          <w:trHeight w:hRule="exact" w:val="227"/>
        </w:trPr>
        <w:tc>
          <w:tcPr>
            <w:tcW w:w="3964" w:type="dxa"/>
            <w:vAlign w:val="bottom"/>
          </w:tcPr>
          <w:p w14:paraId="2F71370F" w14:textId="2FC2E4AE" w:rsidR="008709F1" w:rsidRPr="00CB56EC" w:rsidRDefault="008709F1" w:rsidP="008709F1">
            <w:pPr>
              <w:rPr>
                <w:b/>
                <w:bCs/>
                <w:color w:val="000000"/>
                <w:sz w:val="18"/>
                <w:szCs w:val="18"/>
                <w:lang w:eastAsia="tr-TR"/>
              </w:rPr>
            </w:pPr>
            <w:r w:rsidRPr="00CB56EC">
              <w:rPr>
                <w:sz w:val="18"/>
                <w:szCs w:val="18"/>
                <w:lang w:eastAsia="tr-TR"/>
              </w:rPr>
              <w:t xml:space="preserve">İştirak ve </w:t>
            </w:r>
            <w:r w:rsidR="00FB3FF4" w:rsidRPr="00CB56EC">
              <w:rPr>
                <w:sz w:val="18"/>
                <w:szCs w:val="18"/>
                <w:lang w:eastAsia="tr-TR"/>
              </w:rPr>
              <w:t>Bağlı Ortaklıklardan Alınan K</w:t>
            </w:r>
            <w:r w:rsidR="00FB3FF4">
              <w:rPr>
                <w:sz w:val="18"/>
                <w:szCs w:val="18"/>
                <w:lang w:eastAsia="tr-TR"/>
              </w:rPr>
              <w:t>â</w:t>
            </w:r>
            <w:r w:rsidR="00FB3FF4" w:rsidRPr="00CB56EC">
              <w:rPr>
                <w:sz w:val="18"/>
                <w:szCs w:val="18"/>
                <w:lang w:eastAsia="tr-TR"/>
              </w:rPr>
              <w:t>r Payları</w:t>
            </w:r>
          </w:p>
        </w:tc>
        <w:tc>
          <w:tcPr>
            <w:tcW w:w="1318" w:type="dxa"/>
            <w:vAlign w:val="bottom"/>
          </w:tcPr>
          <w:p w14:paraId="2559FF03" w14:textId="77777777" w:rsidR="008709F1" w:rsidRPr="00CB56EC" w:rsidRDefault="008709F1" w:rsidP="008709F1">
            <w:pPr>
              <w:jc w:val="right"/>
              <w:rPr>
                <w:b/>
              </w:rPr>
            </w:pPr>
            <w:r w:rsidRPr="00CB56EC">
              <w:rPr>
                <w:b/>
                <w:sz w:val="18"/>
                <w:szCs w:val="16"/>
                <w:lang w:eastAsia="tr-TR"/>
              </w:rPr>
              <w:t>-</w:t>
            </w:r>
          </w:p>
        </w:tc>
        <w:tc>
          <w:tcPr>
            <w:tcW w:w="1318" w:type="dxa"/>
            <w:vAlign w:val="bottom"/>
          </w:tcPr>
          <w:p w14:paraId="0898D149" w14:textId="77777777" w:rsidR="008709F1" w:rsidRPr="00CB56EC" w:rsidRDefault="008709F1" w:rsidP="008709F1">
            <w:pPr>
              <w:jc w:val="right"/>
              <w:rPr>
                <w:b/>
              </w:rPr>
            </w:pPr>
            <w:r w:rsidRPr="00CB56EC">
              <w:rPr>
                <w:b/>
                <w:sz w:val="18"/>
                <w:szCs w:val="16"/>
                <w:lang w:eastAsia="tr-TR"/>
              </w:rPr>
              <w:t>-</w:t>
            </w:r>
          </w:p>
        </w:tc>
      </w:tr>
    </w:tbl>
    <w:p w14:paraId="791E7775" w14:textId="77777777" w:rsidR="008709F1" w:rsidRPr="00CB56EC" w:rsidRDefault="008709F1" w:rsidP="00E30CF9">
      <w:pPr>
        <w:pStyle w:val="BodyTextIndent2"/>
        <w:tabs>
          <w:tab w:val="left" w:pos="180"/>
        </w:tabs>
        <w:ind w:left="0"/>
        <w:jc w:val="left"/>
        <w:rPr>
          <w:rFonts w:ascii="Times New Roman" w:hAnsi="Times New Roman"/>
          <w:b w:val="0"/>
          <w:color w:val="auto"/>
          <w:sz w:val="20"/>
          <w:lang w:eastAsia="en-GB"/>
        </w:rPr>
      </w:pPr>
    </w:p>
    <w:p w14:paraId="20D9B852" w14:textId="0E2A6F2E" w:rsidR="00E30CF9" w:rsidRPr="00CB56EC" w:rsidRDefault="00E30CF9" w:rsidP="00E30CF9">
      <w:pPr>
        <w:autoSpaceDE w:val="0"/>
        <w:autoSpaceDN w:val="0"/>
        <w:adjustRightInd w:val="0"/>
        <w:ind w:hanging="567"/>
        <w:rPr>
          <w:b/>
          <w:bCs/>
          <w:iCs/>
        </w:rPr>
      </w:pPr>
      <w:r w:rsidRPr="00CB56EC">
        <w:rPr>
          <w:b/>
        </w:rPr>
        <w:t>4.2</w:t>
      </w:r>
      <w:r w:rsidRPr="00CB56EC">
        <w:rPr>
          <w:b/>
        </w:rPr>
        <w:tab/>
        <w:t xml:space="preserve">Kullanılan kredilere verilen </w:t>
      </w:r>
      <w:r w:rsidR="0018099E" w:rsidRPr="00CB56EC">
        <w:rPr>
          <w:b/>
        </w:rPr>
        <w:t>kâr</w:t>
      </w:r>
      <w:r w:rsidRPr="00CB56EC">
        <w:rPr>
          <w:b/>
        </w:rPr>
        <w:t xml:space="preserve"> payına ilişkin bilgiler</w:t>
      </w:r>
    </w:p>
    <w:p w14:paraId="5B80DC28" w14:textId="61989E1E" w:rsidR="00E30CF9" w:rsidRPr="00CB56EC" w:rsidRDefault="00E30CF9" w:rsidP="00E30CF9">
      <w:pPr>
        <w:tabs>
          <w:tab w:val="left" w:pos="-1980"/>
        </w:tabs>
        <w:rPr>
          <w:sz w:val="18"/>
          <w:lang w:eastAsia="en-GB"/>
        </w:rPr>
      </w:pPr>
    </w:p>
    <w:tbl>
      <w:tblPr>
        <w:tblW w:w="9236"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964"/>
        <w:gridCol w:w="1318"/>
        <w:gridCol w:w="1318"/>
        <w:gridCol w:w="1318"/>
        <w:gridCol w:w="1318"/>
      </w:tblGrid>
      <w:tr w:rsidR="00D76F72" w:rsidRPr="00CB56EC" w14:paraId="542E0F87" w14:textId="77777777" w:rsidTr="00FB3FF4">
        <w:trPr>
          <w:trHeight w:val="266"/>
        </w:trPr>
        <w:tc>
          <w:tcPr>
            <w:tcW w:w="3964" w:type="dxa"/>
            <w:vAlign w:val="center"/>
            <w:hideMark/>
          </w:tcPr>
          <w:p w14:paraId="4557F0FA" w14:textId="77777777" w:rsidR="00D76F72" w:rsidRPr="00CB56EC" w:rsidRDefault="00D76F72" w:rsidP="008659F6">
            <w:pPr>
              <w:jc w:val="right"/>
              <w:rPr>
                <w:sz w:val="18"/>
                <w:szCs w:val="18"/>
                <w:lang w:eastAsia="tr-TR"/>
              </w:rPr>
            </w:pPr>
            <w:r w:rsidRPr="00CB56EC">
              <w:rPr>
                <w:sz w:val="18"/>
                <w:szCs w:val="18"/>
                <w:lang w:eastAsia="tr-TR"/>
              </w:rPr>
              <w:t> </w:t>
            </w:r>
          </w:p>
        </w:tc>
        <w:tc>
          <w:tcPr>
            <w:tcW w:w="2636" w:type="dxa"/>
            <w:gridSpan w:val="2"/>
            <w:vAlign w:val="center"/>
            <w:hideMark/>
          </w:tcPr>
          <w:p w14:paraId="59C491D1" w14:textId="77777777" w:rsidR="00D76F72" w:rsidRPr="00CB56EC" w:rsidRDefault="00D76F72" w:rsidP="008659F6">
            <w:pPr>
              <w:jc w:val="center"/>
              <w:rPr>
                <w:b/>
                <w:bCs/>
                <w:sz w:val="18"/>
                <w:szCs w:val="18"/>
                <w:lang w:eastAsia="tr-TR"/>
              </w:rPr>
            </w:pPr>
            <w:r w:rsidRPr="00CB56EC">
              <w:rPr>
                <w:b/>
                <w:bCs/>
                <w:sz w:val="18"/>
                <w:szCs w:val="18"/>
                <w:lang w:eastAsia="tr-TR"/>
              </w:rPr>
              <w:t>Cari Dönem</w:t>
            </w:r>
          </w:p>
        </w:tc>
        <w:tc>
          <w:tcPr>
            <w:tcW w:w="2636" w:type="dxa"/>
            <w:gridSpan w:val="2"/>
            <w:vAlign w:val="center"/>
            <w:hideMark/>
          </w:tcPr>
          <w:p w14:paraId="651AE773" w14:textId="77777777" w:rsidR="00D76F72" w:rsidRPr="00CB56EC" w:rsidRDefault="00D76F72" w:rsidP="008659F6">
            <w:pPr>
              <w:jc w:val="center"/>
              <w:rPr>
                <w:b/>
                <w:bCs/>
                <w:sz w:val="18"/>
                <w:szCs w:val="18"/>
                <w:lang w:eastAsia="tr-TR"/>
              </w:rPr>
            </w:pPr>
            <w:r w:rsidRPr="00CB56EC">
              <w:rPr>
                <w:b/>
                <w:bCs/>
                <w:sz w:val="18"/>
                <w:szCs w:val="18"/>
                <w:lang w:eastAsia="tr-TR"/>
              </w:rPr>
              <w:t>Önceki Dönem</w:t>
            </w:r>
          </w:p>
        </w:tc>
      </w:tr>
      <w:tr w:rsidR="00D76F72" w:rsidRPr="00CB56EC" w14:paraId="2C08D66A" w14:textId="77777777" w:rsidTr="00FB3FF4">
        <w:trPr>
          <w:trHeight w:val="251"/>
        </w:trPr>
        <w:tc>
          <w:tcPr>
            <w:tcW w:w="3964" w:type="dxa"/>
            <w:vAlign w:val="center"/>
            <w:hideMark/>
          </w:tcPr>
          <w:p w14:paraId="06168557" w14:textId="77777777" w:rsidR="00D76F72" w:rsidRPr="00CB56EC" w:rsidRDefault="00D76F72" w:rsidP="008659F6">
            <w:pPr>
              <w:jc w:val="right"/>
              <w:rPr>
                <w:sz w:val="18"/>
                <w:szCs w:val="18"/>
                <w:lang w:eastAsia="tr-TR"/>
              </w:rPr>
            </w:pPr>
            <w:r w:rsidRPr="00CB56EC">
              <w:rPr>
                <w:sz w:val="18"/>
                <w:szCs w:val="18"/>
                <w:lang w:eastAsia="tr-TR"/>
              </w:rPr>
              <w:t> </w:t>
            </w:r>
          </w:p>
        </w:tc>
        <w:tc>
          <w:tcPr>
            <w:tcW w:w="1318" w:type="dxa"/>
            <w:vAlign w:val="center"/>
            <w:hideMark/>
          </w:tcPr>
          <w:p w14:paraId="2905FF2C" w14:textId="77777777" w:rsidR="00D76F72" w:rsidRPr="00CB56EC" w:rsidRDefault="00D76F72" w:rsidP="008659F6">
            <w:pPr>
              <w:jc w:val="right"/>
              <w:rPr>
                <w:b/>
                <w:bCs/>
                <w:sz w:val="18"/>
                <w:szCs w:val="18"/>
                <w:lang w:eastAsia="tr-TR"/>
              </w:rPr>
            </w:pPr>
            <w:r w:rsidRPr="00CB56EC">
              <w:rPr>
                <w:b/>
                <w:bCs/>
                <w:sz w:val="18"/>
                <w:szCs w:val="18"/>
                <w:lang w:eastAsia="tr-TR"/>
              </w:rPr>
              <w:t>TP</w:t>
            </w:r>
          </w:p>
        </w:tc>
        <w:tc>
          <w:tcPr>
            <w:tcW w:w="1318" w:type="dxa"/>
            <w:vAlign w:val="center"/>
            <w:hideMark/>
          </w:tcPr>
          <w:p w14:paraId="661B0709" w14:textId="77777777" w:rsidR="00D76F72" w:rsidRPr="00CB56EC" w:rsidRDefault="00D76F72" w:rsidP="008659F6">
            <w:pPr>
              <w:jc w:val="right"/>
              <w:rPr>
                <w:b/>
                <w:bCs/>
                <w:sz w:val="18"/>
                <w:szCs w:val="18"/>
                <w:lang w:eastAsia="tr-TR"/>
              </w:rPr>
            </w:pPr>
            <w:r w:rsidRPr="00CB56EC">
              <w:rPr>
                <w:b/>
                <w:bCs/>
                <w:sz w:val="18"/>
                <w:szCs w:val="18"/>
                <w:lang w:eastAsia="tr-TR"/>
              </w:rPr>
              <w:t>YP</w:t>
            </w:r>
          </w:p>
        </w:tc>
        <w:tc>
          <w:tcPr>
            <w:tcW w:w="1318" w:type="dxa"/>
            <w:vAlign w:val="center"/>
            <w:hideMark/>
          </w:tcPr>
          <w:p w14:paraId="35E9CC1F" w14:textId="77777777" w:rsidR="00D76F72" w:rsidRPr="00CB56EC" w:rsidRDefault="00D76F72" w:rsidP="008659F6">
            <w:pPr>
              <w:jc w:val="right"/>
              <w:rPr>
                <w:b/>
                <w:bCs/>
                <w:sz w:val="18"/>
                <w:szCs w:val="18"/>
                <w:lang w:eastAsia="tr-TR"/>
              </w:rPr>
            </w:pPr>
            <w:r w:rsidRPr="00CB56EC">
              <w:rPr>
                <w:b/>
                <w:bCs/>
                <w:sz w:val="18"/>
                <w:szCs w:val="18"/>
                <w:lang w:eastAsia="tr-TR"/>
              </w:rPr>
              <w:t>TP</w:t>
            </w:r>
          </w:p>
        </w:tc>
        <w:tc>
          <w:tcPr>
            <w:tcW w:w="1318" w:type="dxa"/>
            <w:vAlign w:val="center"/>
            <w:hideMark/>
          </w:tcPr>
          <w:p w14:paraId="654891A8" w14:textId="77777777" w:rsidR="00D76F72" w:rsidRPr="00CB56EC" w:rsidRDefault="00D76F72" w:rsidP="008659F6">
            <w:pPr>
              <w:jc w:val="right"/>
              <w:rPr>
                <w:b/>
                <w:bCs/>
                <w:sz w:val="18"/>
                <w:szCs w:val="18"/>
                <w:lang w:eastAsia="tr-TR"/>
              </w:rPr>
            </w:pPr>
            <w:r w:rsidRPr="00CB56EC">
              <w:rPr>
                <w:b/>
                <w:bCs/>
                <w:sz w:val="18"/>
                <w:szCs w:val="18"/>
                <w:lang w:eastAsia="tr-TR"/>
              </w:rPr>
              <w:t>YP</w:t>
            </w:r>
          </w:p>
        </w:tc>
      </w:tr>
      <w:tr w:rsidR="00FB3FF4" w:rsidRPr="00FB3FF4" w14:paraId="6AFB8817" w14:textId="77777777" w:rsidTr="00FB3FF4">
        <w:trPr>
          <w:trHeight w:val="251"/>
        </w:trPr>
        <w:tc>
          <w:tcPr>
            <w:tcW w:w="3964" w:type="dxa"/>
            <w:vAlign w:val="center"/>
          </w:tcPr>
          <w:p w14:paraId="779A8456" w14:textId="6227E268" w:rsidR="00FB3FF4" w:rsidRPr="00FB3FF4" w:rsidRDefault="00FB3FF4" w:rsidP="00FB3FF4">
            <w:pPr>
              <w:rPr>
                <w:b/>
                <w:sz w:val="18"/>
                <w:szCs w:val="18"/>
                <w:lang w:eastAsia="tr-TR"/>
              </w:rPr>
            </w:pPr>
            <w:r w:rsidRPr="00FB3FF4">
              <w:rPr>
                <w:b/>
                <w:sz w:val="18"/>
                <w:szCs w:val="18"/>
                <w:lang w:eastAsia="tr-TR"/>
              </w:rPr>
              <w:t>Bankalara</w:t>
            </w:r>
          </w:p>
        </w:tc>
        <w:tc>
          <w:tcPr>
            <w:tcW w:w="1318" w:type="dxa"/>
            <w:vAlign w:val="bottom"/>
          </w:tcPr>
          <w:p w14:paraId="7DD3D289" w14:textId="6FC0A43B" w:rsidR="00FB3FF4" w:rsidRPr="00FB3FF4" w:rsidRDefault="00FB3FF4" w:rsidP="00FB3FF4">
            <w:pPr>
              <w:jc w:val="right"/>
              <w:rPr>
                <w:b/>
                <w:color w:val="000000"/>
                <w:sz w:val="18"/>
                <w:szCs w:val="18"/>
              </w:rPr>
            </w:pPr>
            <w:r w:rsidRPr="00941259">
              <w:rPr>
                <w:b/>
                <w:color w:val="000000"/>
                <w:sz w:val="18"/>
                <w:szCs w:val="18"/>
              </w:rPr>
              <w:t>1,185</w:t>
            </w:r>
          </w:p>
        </w:tc>
        <w:tc>
          <w:tcPr>
            <w:tcW w:w="1318" w:type="dxa"/>
            <w:vAlign w:val="bottom"/>
          </w:tcPr>
          <w:p w14:paraId="4240BA98" w14:textId="01399613" w:rsidR="00FB3FF4" w:rsidRPr="00FB3FF4" w:rsidRDefault="00FB3FF4" w:rsidP="00FB3FF4">
            <w:pPr>
              <w:jc w:val="right"/>
              <w:rPr>
                <w:b/>
                <w:color w:val="000000"/>
                <w:sz w:val="18"/>
                <w:szCs w:val="18"/>
              </w:rPr>
            </w:pPr>
            <w:r w:rsidRPr="00941259">
              <w:rPr>
                <w:b/>
                <w:color w:val="000000"/>
                <w:sz w:val="18"/>
                <w:szCs w:val="18"/>
              </w:rPr>
              <w:t>355</w:t>
            </w:r>
          </w:p>
        </w:tc>
        <w:tc>
          <w:tcPr>
            <w:tcW w:w="1318" w:type="dxa"/>
            <w:vAlign w:val="bottom"/>
          </w:tcPr>
          <w:p w14:paraId="4843378E" w14:textId="639A3757" w:rsidR="00FB3FF4" w:rsidRPr="00FB3FF4" w:rsidRDefault="00FB3FF4" w:rsidP="00FB3FF4">
            <w:pPr>
              <w:jc w:val="right"/>
              <w:rPr>
                <w:b/>
                <w:sz w:val="18"/>
                <w:szCs w:val="18"/>
                <w:lang w:eastAsia="tr-TR"/>
              </w:rPr>
            </w:pPr>
            <w:r w:rsidRPr="00FB3FF4">
              <w:rPr>
                <w:b/>
                <w:color w:val="000000"/>
                <w:sz w:val="18"/>
                <w:szCs w:val="18"/>
              </w:rPr>
              <w:t>492</w:t>
            </w:r>
          </w:p>
        </w:tc>
        <w:tc>
          <w:tcPr>
            <w:tcW w:w="1318" w:type="dxa"/>
            <w:vAlign w:val="bottom"/>
          </w:tcPr>
          <w:p w14:paraId="55B7105C" w14:textId="634F086E" w:rsidR="00FB3FF4" w:rsidRPr="00FB3FF4" w:rsidRDefault="00FB3FF4" w:rsidP="00FB3FF4">
            <w:pPr>
              <w:jc w:val="right"/>
              <w:rPr>
                <w:b/>
                <w:sz w:val="18"/>
                <w:szCs w:val="18"/>
                <w:lang w:eastAsia="tr-TR"/>
              </w:rPr>
            </w:pPr>
            <w:r w:rsidRPr="00FB3FF4">
              <w:rPr>
                <w:b/>
                <w:color w:val="000000"/>
                <w:sz w:val="18"/>
                <w:szCs w:val="18"/>
              </w:rPr>
              <w:t>31</w:t>
            </w:r>
          </w:p>
        </w:tc>
      </w:tr>
      <w:tr w:rsidR="00FB3FF4" w:rsidRPr="00CB56EC" w14:paraId="44513A1E" w14:textId="77777777" w:rsidTr="00FB3FF4">
        <w:trPr>
          <w:trHeight w:hRule="exact" w:val="227"/>
        </w:trPr>
        <w:tc>
          <w:tcPr>
            <w:tcW w:w="3964" w:type="dxa"/>
            <w:vAlign w:val="bottom"/>
            <w:hideMark/>
          </w:tcPr>
          <w:p w14:paraId="6A166810" w14:textId="5AFB7ADE" w:rsidR="00FB3FF4" w:rsidRPr="00CB56EC" w:rsidRDefault="00FB3FF4" w:rsidP="00FB3FF4">
            <w:pPr>
              <w:ind w:firstLine="113"/>
              <w:rPr>
                <w:color w:val="000000"/>
                <w:sz w:val="18"/>
                <w:szCs w:val="18"/>
                <w:lang w:eastAsia="tr-TR"/>
              </w:rPr>
            </w:pPr>
            <w:r w:rsidRPr="00CB56EC">
              <w:rPr>
                <w:color w:val="000000"/>
                <w:sz w:val="18"/>
                <w:szCs w:val="18"/>
                <w:lang w:eastAsia="tr-TR"/>
              </w:rPr>
              <w:t>T.C. Merkez Bankasına</w:t>
            </w:r>
          </w:p>
        </w:tc>
        <w:tc>
          <w:tcPr>
            <w:tcW w:w="1318" w:type="dxa"/>
            <w:vAlign w:val="bottom"/>
            <w:hideMark/>
          </w:tcPr>
          <w:p w14:paraId="78A3198E" w14:textId="22EE17DF" w:rsidR="00FB3FF4" w:rsidRPr="00FB3FF4" w:rsidRDefault="00FB3FF4" w:rsidP="00FB3FF4">
            <w:pPr>
              <w:jc w:val="right"/>
              <w:rPr>
                <w:color w:val="000000"/>
                <w:sz w:val="18"/>
                <w:szCs w:val="18"/>
              </w:rPr>
            </w:pPr>
            <w:r w:rsidRPr="00FB3FF4">
              <w:rPr>
                <w:color w:val="000000"/>
                <w:sz w:val="18"/>
                <w:szCs w:val="18"/>
              </w:rPr>
              <w:t>-</w:t>
            </w:r>
          </w:p>
        </w:tc>
        <w:tc>
          <w:tcPr>
            <w:tcW w:w="1318" w:type="dxa"/>
            <w:vAlign w:val="bottom"/>
            <w:hideMark/>
          </w:tcPr>
          <w:p w14:paraId="2418646F" w14:textId="30D0AB8D" w:rsidR="00FB3FF4" w:rsidRPr="00FB3FF4" w:rsidRDefault="00FB3FF4" w:rsidP="00FB3FF4">
            <w:pPr>
              <w:jc w:val="right"/>
              <w:rPr>
                <w:color w:val="000000"/>
                <w:sz w:val="18"/>
                <w:szCs w:val="18"/>
              </w:rPr>
            </w:pPr>
            <w:r w:rsidRPr="00FB3FF4">
              <w:rPr>
                <w:color w:val="000000"/>
                <w:sz w:val="18"/>
                <w:szCs w:val="18"/>
              </w:rPr>
              <w:t>-</w:t>
            </w:r>
          </w:p>
        </w:tc>
        <w:tc>
          <w:tcPr>
            <w:tcW w:w="1318" w:type="dxa"/>
            <w:vAlign w:val="bottom"/>
            <w:hideMark/>
          </w:tcPr>
          <w:p w14:paraId="56D1B5F0" w14:textId="1A18EB21" w:rsidR="00FB3FF4" w:rsidRPr="00CB56EC" w:rsidRDefault="00FB3FF4" w:rsidP="00FB3FF4">
            <w:pPr>
              <w:jc w:val="right"/>
            </w:pPr>
            <w:r w:rsidRPr="00703D75">
              <w:rPr>
                <w:color w:val="000000"/>
                <w:sz w:val="18"/>
                <w:szCs w:val="18"/>
              </w:rPr>
              <w:t>-</w:t>
            </w:r>
          </w:p>
        </w:tc>
        <w:tc>
          <w:tcPr>
            <w:tcW w:w="1318" w:type="dxa"/>
            <w:vAlign w:val="bottom"/>
            <w:hideMark/>
          </w:tcPr>
          <w:p w14:paraId="463D9A32" w14:textId="48F8052D" w:rsidR="00FB3FF4" w:rsidRPr="00CB56EC" w:rsidRDefault="00FB3FF4" w:rsidP="00FB3FF4">
            <w:pPr>
              <w:jc w:val="right"/>
            </w:pPr>
            <w:r w:rsidRPr="00703D75">
              <w:rPr>
                <w:color w:val="000000"/>
                <w:sz w:val="18"/>
                <w:szCs w:val="18"/>
              </w:rPr>
              <w:t>-</w:t>
            </w:r>
          </w:p>
        </w:tc>
      </w:tr>
      <w:tr w:rsidR="00FB3FF4" w:rsidRPr="00CB56EC" w14:paraId="388641E0" w14:textId="77777777" w:rsidTr="00FB3FF4">
        <w:trPr>
          <w:trHeight w:hRule="exact" w:val="227"/>
        </w:trPr>
        <w:tc>
          <w:tcPr>
            <w:tcW w:w="3964" w:type="dxa"/>
            <w:vAlign w:val="bottom"/>
            <w:hideMark/>
          </w:tcPr>
          <w:p w14:paraId="7B2F7573" w14:textId="0CEC5F52" w:rsidR="00FB3FF4" w:rsidRPr="00CB56EC" w:rsidRDefault="00FB3FF4" w:rsidP="00FB3FF4">
            <w:pPr>
              <w:ind w:firstLine="113"/>
              <w:rPr>
                <w:color w:val="000000"/>
                <w:sz w:val="18"/>
                <w:szCs w:val="18"/>
                <w:lang w:eastAsia="tr-TR"/>
              </w:rPr>
            </w:pPr>
            <w:r w:rsidRPr="00CB56EC">
              <w:rPr>
                <w:color w:val="000000"/>
                <w:sz w:val="18"/>
                <w:szCs w:val="18"/>
                <w:lang w:eastAsia="tr-TR"/>
              </w:rPr>
              <w:t>Yurtiçi Bankalara</w:t>
            </w:r>
          </w:p>
        </w:tc>
        <w:tc>
          <w:tcPr>
            <w:tcW w:w="1318" w:type="dxa"/>
            <w:vAlign w:val="bottom"/>
            <w:hideMark/>
          </w:tcPr>
          <w:p w14:paraId="66B9B3D6" w14:textId="791C1547" w:rsidR="00FB3FF4" w:rsidRPr="00FB3FF4" w:rsidRDefault="00FB3FF4" w:rsidP="00FB3FF4">
            <w:pPr>
              <w:jc w:val="right"/>
              <w:rPr>
                <w:color w:val="000000"/>
                <w:sz w:val="18"/>
                <w:szCs w:val="18"/>
              </w:rPr>
            </w:pPr>
            <w:r w:rsidRPr="00941259">
              <w:rPr>
                <w:color w:val="000000"/>
                <w:sz w:val="18"/>
                <w:szCs w:val="18"/>
              </w:rPr>
              <w:t>1,185</w:t>
            </w:r>
          </w:p>
        </w:tc>
        <w:tc>
          <w:tcPr>
            <w:tcW w:w="1318" w:type="dxa"/>
            <w:vAlign w:val="bottom"/>
            <w:hideMark/>
          </w:tcPr>
          <w:p w14:paraId="7D350AB4" w14:textId="7285DC96" w:rsidR="00FB3FF4" w:rsidRPr="00FB3FF4" w:rsidRDefault="00FB3FF4" w:rsidP="00FB3FF4">
            <w:pPr>
              <w:jc w:val="right"/>
              <w:rPr>
                <w:color w:val="000000"/>
                <w:sz w:val="18"/>
                <w:szCs w:val="18"/>
              </w:rPr>
            </w:pPr>
            <w:r w:rsidRPr="00941259">
              <w:rPr>
                <w:color w:val="000000"/>
                <w:sz w:val="18"/>
                <w:szCs w:val="18"/>
              </w:rPr>
              <w:t>11</w:t>
            </w:r>
          </w:p>
        </w:tc>
        <w:tc>
          <w:tcPr>
            <w:tcW w:w="1318" w:type="dxa"/>
            <w:vAlign w:val="bottom"/>
            <w:hideMark/>
          </w:tcPr>
          <w:p w14:paraId="76E8A628" w14:textId="7AD8EBFC" w:rsidR="00FB3FF4" w:rsidRPr="00CB56EC" w:rsidRDefault="00FB3FF4" w:rsidP="00FB3FF4">
            <w:pPr>
              <w:jc w:val="right"/>
            </w:pPr>
            <w:r w:rsidRPr="001B56CE">
              <w:rPr>
                <w:color w:val="000000"/>
                <w:sz w:val="18"/>
                <w:szCs w:val="18"/>
              </w:rPr>
              <w:t>492</w:t>
            </w:r>
          </w:p>
        </w:tc>
        <w:tc>
          <w:tcPr>
            <w:tcW w:w="1318" w:type="dxa"/>
            <w:vAlign w:val="bottom"/>
            <w:hideMark/>
          </w:tcPr>
          <w:p w14:paraId="563B35A8" w14:textId="75926387" w:rsidR="00FB3FF4" w:rsidRPr="00CB56EC" w:rsidRDefault="00FB3FF4" w:rsidP="00FB3FF4">
            <w:pPr>
              <w:jc w:val="right"/>
            </w:pPr>
            <w:r w:rsidRPr="001B56CE">
              <w:rPr>
                <w:color w:val="000000"/>
                <w:sz w:val="18"/>
                <w:szCs w:val="18"/>
              </w:rPr>
              <w:t>31</w:t>
            </w:r>
          </w:p>
        </w:tc>
      </w:tr>
      <w:tr w:rsidR="00FB3FF4" w:rsidRPr="00CB56EC" w14:paraId="5FB447AB" w14:textId="77777777" w:rsidTr="00FB3FF4">
        <w:trPr>
          <w:trHeight w:hRule="exact" w:val="227"/>
        </w:trPr>
        <w:tc>
          <w:tcPr>
            <w:tcW w:w="3964" w:type="dxa"/>
            <w:vAlign w:val="bottom"/>
            <w:hideMark/>
          </w:tcPr>
          <w:p w14:paraId="119A1208" w14:textId="6A0A8B29" w:rsidR="00FB3FF4" w:rsidRPr="00CB56EC" w:rsidRDefault="00FB3FF4" w:rsidP="00FB3FF4">
            <w:pPr>
              <w:ind w:firstLine="113"/>
              <w:rPr>
                <w:color w:val="000000"/>
                <w:sz w:val="18"/>
                <w:szCs w:val="18"/>
                <w:lang w:eastAsia="tr-TR"/>
              </w:rPr>
            </w:pPr>
            <w:r w:rsidRPr="00CB56EC">
              <w:rPr>
                <w:color w:val="000000"/>
                <w:sz w:val="18"/>
                <w:szCs w:val="18"/>
                <w:lang w:eastAsia="tr-TR"/>
              </w:rPr>
              <w:t>Yurtdışı Bankalara</w:t>
            </w:r>
          </w:p>
        </w:tc>
        <w:tc>
          <w:tcPr>
            <w:tcW w:w="1318" w:type="dxa"/>
            <w:vAlign w:val="bottom"/>
            <w:hideMark/>
          </w:tcPr>
          <w:p w14:paraId="5EB286B6" w14:textId="1A905050" w:rsidR="00FB3FF4" w:rsidRPr="00FB3FF4" w:rsidRDefault="00FB3FF4" w:rsidP="00FB3FF4">
            <w:pPr>
              <w:jc w:val="right"/>
              <w:rPr>
                <w:color w:val="000000"/>
                <w:sz w:val="18"/>
                <w:szCs w:val="18"/>
              </w:rPr>
            </w:pPr>
            <w:r w:rsidRPr="00FB3FF4">
              <w:rPr>
                <w:color w:val="000000"/>
                <w:sz w:val="18"/>
                <w:szCs w:val="18"/>
              </w:rPr>
              <w:t>-</w:t>
            </w:r>
          </w:p>
        </w:tc>
        <w:tc>
          <w:tcPr>
            <w:tcW w:w="1318" w:type="dxa"/>
            <w:vAlign w:val="bottom"/>
            <w:hideMark/>
          </w:tcPr>
          <w:p w14:paraId="01E6CABD" w14:textId="343658B1" w:rsidR="00FB3FF4" w:rsidRPr="00FB3FF4" w:rsidRDefault="00FB3FF4" w:rsidP="00FB3FF4">
            <w:pPr>
              <w:jc w:val="right"/>
              <w:rPr>
                <w:color w:val="000000"/>
                <w:sz w:val="18"/>
                <w:szCs w:val="18"/>
              </w:rPr>
            </w:pPr>
            <w:r w:rsidRPr="00941259">
              <w:rPr>
                <w:color w:val="000000"/>
                <w:sz w:val="18"/>
                <w:szCs w:val="18"/>
              </w:rPr>
              <w:t>344</w:t>
            </w:r>
          </w:p>
        </w:tc>
        <w:tc>
          <w:tcPr>
            <w:tcW w:w="1318" w:type="dxa"/>
            <w:vAlign w:val="bottom"/>
            <w:hideMark/>
          </w:tcPr>
          <w:p w14:paraId="0DFC673D" w14:textId="22790916" w:rsidR="00FB3FF4" w:rsidRPr="00CB56EC" w:rsidRDefault="00FB3FF4" w:rsidP="00FB3FF4">
            <w:pPr>
              <w:jc w:val="right"/>
            </w:pPr>
            <w:r w:rsidRPr="00703D75">
              <w:rPr>
                <w:color w:val="000000"/>
                <w:sz w:val="18"/>
                <w:szCs w:val="18"/>
              </w:rPr>
              <w:t>-</w:t>
            </w:r>
          </w:p>
        </w:tc>
        <w:tc>
          <w:tcPr>
            <w:tcW w:w="1318" w:type="dxa"/>
            <w:vAlign w:val="bottom"/>
            <w:hideMark/>
          </w:tcPr>
          <w:p w14:paraId="271159F1" w14:textId="7812EC1C" w:rsidR="00FB3FF4" w:rsidRPr="00CB56EC" w:rsidRDefault="00FB3FF4" w:rsidP="00FB3FF4">
            <w:pPr>
              <w:jc w:val="right"/>
            </w:pPr>
            <w:r w:rsidRPr="00703D75">
              <w:rPr>
                <w:color w:val="000000"/>
                <w:sz w:val="18"/>
                <w:szCs w:val="18"/>
              </w:rPr>
              <w:t>-</w:t>
            </w:r>
          </w:p>
        </w:tc>
      </w:tr>
      <w:tr w:rsidR="00FB3FF4" w:rsidRPr="00CB56EC" w14:paraId="18587448" w14:textId="77777777" w:rsidTr="00FB3FF4">
        <w:trPr>
          <w:trHeight w:hRule="exact" w:val="227"/>
        </w:trPr>
        <w:tc>
          <w:tcPr>
            <w:tcW w:w="3964" w:type="dxa"/>
            <w:vAlign w:val="bottom"/>
          </w:tcPr>
          <w:p w14:paraId="222E5226" w14:textId="5FE7764B" w:rsidR="00FB3FF4" w:rsidRPr="00CB56EC" w:rsidRDefault="00FB3FF4" w:rsidP="00FB3FF4">
            <w:pPr>
              <w:ind w:firstLine="113"/>
              <w:rPr>
                <w:color w:val="000000"/>
                <w:sz w:val="18"/>
                <w:szCs w:val="18"/>
                <w:lang w:eastAsia="tr-TR"/>
              </w:rPr>
            </w:pPr>
            <w:r w:rsidRPr="00CB56EC">
              <w:rPr>
                <w:color w:val="000000"/>
                <w:sz w:val="18"/>
                <w:szCs w:val="18"/>
                <w:lang w:eastAsia="tr-TR"/>
              </w:rPr>
              <w:t>Yurtdışı Merkez ve Şubelere</w:t>
            </w:r>
          </w:p>
        </w:tc>
        <w:tc>
          <w:tcPr>
            <w:tcW w:w="1318" w:type="dxa"/>
            <w:vAlign w:val="bottom"/>
          </w:tcPr>
          <w:p w14:paraId="66124C47" w14:textId="16B90973" w:rsidR="00FB3FF4" w:rsidRPr="00FB3FF4" w:rsidRDefault="00FB3FF4" w:rsidP="00FB3FF4">
            <w:pPr>
              <w:jc w:val="right"/>
              <w:rPr>
                <w:color w:val="000000"/>
                <w:sz w:val="18"/>
                <w:szCs w:val="18"/>
              </w:rPr>
            </w:pPr>
            <w:r w:rsidRPr="00FB3FF4">
              <w:rPr>
                <w:color w:val="000000"/>
                <w:sz w:val="18"/>
                <w:szCs w:val="18"/>
              </w:rPr>
              <w:t>-</w:t>
            </w:r>
          </w:p>
        </w:tc>
        <w:tc>
          <w:tcPr>
            <w:tcW w:w="1318" w:type="dxa"/>
            <w:vAlign w:val="bottom"/>
          </w:tcPr>
          <w:p w14:paraId="67051CC7" w14:textId="13B8EC9F" w:rsidR="00FB3FF4" w:rsidRPr="00FB3FF4" w:rsidRDefault="00FB3FF4" w:rsidP="00FB3FF4">
            <w:pPr>
              <w:jc w:val="right"/>
              <w:rPr>
                <w:color w:val="000000"/>
                <w:sz w:val="18"/>
                <w:szCs w:val="18"/>
              </w:rPr>
            </w:pPr>
            <w:r w:rsidRPr="00FB3FF4">
              <w:rPr>
                <w:color w:val="000000"/>
                <w:sz w:val="18"/>
                <w:szCs w:val="18"/>
              </w:rPr>
              <w:t>-</w:t>
            </w:r>
          </w:p>
        </w:tc>
        <w:tc>
          <w:tcPr>
            <w:tcW w:w="1318" w:type="dxa"/>
            <w:vAlign w:val="bottom"/>
          </w:tcPr>
          <w:p w14:paraId="4A2DE817" w14:textId="4FEF1548" w:rsidR="00FB3FF4" w:rsidRPr="00CB56EC" w:rsidRDefault="00FB3FF4" w:rsidP="00FB3FF4">
            <w:pPr>
              <w:jc w:val="right"/>
            </w:pPr>
            <w:r w:rsidRPr="00703D75">
              <w:rPr>
                <w:color w:val="000000"/>
                <w:sz w:val="18"/>
                <w:szCs w:val="18"/>
              </w:rPr>
              <w:t>-</w:t>
            </w:r>
          </w:p>
        </w:tc>
        <w:tc>
          <w:tcPr>
            <w:tcW w:w="1318" w:type="dxa"/>
            <w:vAlign w:val="bottom"/>
          </w:tcPr>
          <w:p w14:paraId="5E2DA67A" w14:textId="64A6E2A5" w:rsidR="00FB3FF4" w:rsidRPr="00CB56EC" w:rsidRDefault="00FB3FF4" w:rsidP="00FB3FF4">
            <w:pPr>
              <w:jc w:val="right"/>
            </w:pPr>
            <w:r w:rsidRPr="00703D75">
              <w:rPr>
                <w:color w:val="000000"/>
                <w:sz w:val="18"/>
                <w:szCs w:val="18"/>
              </w:rPr>
              <w:t>-</w:t>
            </w:r>
          </w:p>
        </w:tc>
      </w:tr>
      <w:tr w:rsidR="00FB3FF4" w:rsidRPr="00FB3FF4" w14:paraId="722E4F9D" w14:textId="77777777" w:rsidTr="00FB3FF4">
        <w:trPr>
          <w:trHeight w:hRule="exact" w:val="227"/>
        </w:trPr>
        <w:tc>
          <w:tcPr>
            <w:tcW w:w="3964" w:type="dxa"/>
            <w:vAlign w:val="bottom"/>
          </w:tcPr>
          <w:p w14:paraId="052C3120" w14:textId="2CCAEBF1" w:rsidR="00FB3FF4" w:rsidRPr="00FB3FF4" w:rsidRDefault="00FB3FF4" w:rsidP="00FB3FF4">
            <w:pPr>
              <w:rPr>
                <w:b/>
                <w:color w:val="000000"/>
                <w:sz w:val="18"/>
                <w:szCs w:val="18"/>
                <w:lang w:eastAsia="tr-TR"/>
              </w:rPr>
            </w:pPr>
            <w:r w:rsidRPr="00FB3FF4">
              <w:rPr>
                <w:b/>
                <w:color w:val="000000"/>
                <w:sz w:val="18"/>
                <w:szCs w:val="18"/>
                <w:lang w:eastAsia="tr-TR"/>
              </w:rPr>
              <w:t>Diğer Kuruluşlara</w:t>
            </w:r>
          </w:p>
        </w:tc>
        <w:tc>
          <w:tcPr>
            <w:tcW w:w="1318" w:type="dxa"/>
            <w:vAlign w:val="bottom"/>
          </w:tcPr>
          <w:p w14:paraId="0B654CDB" w14:textId="7911B57E" w:rsidR="00FB3FF4" w:rsidRPr="00FB3FF4" w:rsidRDefault="00FB3FF4" w:rsidP="00FB3FF4">
            <w:pPr>
              <w:jc w:val="right"/>
              <w:rPr>
                <w:b/>
                <w:color w:val="000000"/>
                <w:sz w:val="18"/>
                <w:szCs w:val="18"/>
              </w:rPr>
            </w:pPr>
            <w:r w:rsidRPr="00941259">
              <w:rPr>
                <w:b/>
                <w:color w:val="000000"/>
                <w:sz w:val="18"/>
                <w:szCs w:val="18"/>
              </w:rPr>
              <w:t>191,228</w:t>
            </w:r>
          </w:p>
        </w:tc>
        <w:tc>
          <w:tcPr>
            <w:tcW w:w="1318" w:type="dxa"/>
            <w:vAlign w:val="bottom"/>
          </w:tcPr>
          <w:p w14:paraId="484211D3" w14:textId="5EC6365B" w:rsidR="00FB3FF4" w:rsidRPr="00FB3FF4" w:rsidRDefault="00FB3FF4" w:rsidP="00FB3FF4">
            <w:pPr>
              <w:jc w:val="right"/>
              <w:rPr>
                <w:b/>
                <w:color w:val="000000"/>
                <w:sz w:val="18"/>
                <w:szCs w:val="18"/>
              </w:rPr>
            </w:pPr>
            <w:r w:rsidRPr="00FB3FF4">
              <w:rPr>
                <w:b/>
                <w:color w:val="000000"/>
                <w:sz w:val="18"/>
                <w:szCs w:val="18"/>
              </w:rPr>
              <w:t>-</w:t>
            </w:r>
          </w:p>
        </w:tc>
        <w:tc>
          <w:tcPr>
            <w:tcW w:w="1318" w:type="dxa"/>
            <w:vAlign w:val="bottom"/>
          </w:tcPr>
          <w:p w14:paraId="29B2A232" w14:textId="66F772A5" w:rsidR="00FB3FF4" w:rsidRPr="00FB3FF4" w:rsidRDefault="00FB3FF4" w:rsidP="00FB3FF4">
            <w:pPr>
              <w:jc w:val="right"/>
              <w:rPr>
                <w:b/>
                <w:color w:val="000000"/>
                <w:sz w:val="18"/>
                <w:szCs w:val="18"/>
              </w:rPr>
            </w:pPr>
            <w:r w:rsidRPr="00FB3FF4">
              <w:rPr>
                <w:b/>
                <w:color w:val="000000"/>
                <w:sz w:val="18"/>
                <w:szCs w:val="18"/>
              </w:rPr>
              <w:t>-</w:t>
            </w:r>
          </w:p>
        </w:tc>
        <w:tc>
          <w:tcPr>
            <w:tcW w:w="1318" w:type="dxa"/>
            <w:vAlign w:val="bottom"/>
          </w:tcPr>
          <w:p w14:paraId="45052A23" w14:textId="21D92A89" w:rsidR="00FB3FF4" w:rsidRPr="00FB3FF4" w:rsidRDefault="00FB3FF4" w:rsidP="00FB3FF4">
            <w:pPr>
              <w:jc w:val="right"/>
              <w:rPr>
                <w:b/>
                <w:color w:val="000000"/>
                <w:sz w:val="18"/>
                <w:szCs w:val="18"/>
              </w:rPr>
            </w:pPr>
            <w:r w:rsidRPr="00FB3FF4">
              <w:rPr>
                <w:b/>
                <w:color w:val="000000"/>
                <w:sz w:val="18"/>
                <w:szCs w:val="18"/>
              </w:rPr>
              <w:t>-</w:t>
            </w:r>
          </w:p>
        </w:tc>
      </w:tr>
      <w:tr w:rsidR="00FB3FF4" w:rsidRPr="00FB3FF4" w14:paraId="38A2DE95" w14:textId="77777777" w:rsidTr="00FB3FF4">
        <w:trPr>
          <w:trHeight w:hRule="exact" w:val="227"/>
        </w:trPr>
        <w:tc>
          <w:tcPr>
            <w:tcW w:w="3964" w:type="dxa"/>
            <w:vAlign w:val="bottom"/>
          </w:tcPr>
          <w:p w14:paraId="1471BF75" w14:textId="77777777" w:rsidR="00FB3FF4" w:rsidRPr="00FB3FF4" w:rsidRDefault="00FB3FF4" w:rsidP="00FB3FF4">
            <w:pPr>
              <w:rPr>
                <w:b/>
                <w:color w:val="000000"/>
                <w:sz w:val="18"/>
                <w:szCs w:val="18"/>
                <w:lang w:eastAsia="tr-TR"/>
              </w:rPr>
            </w:pPr>
            <w:r w:rsidRPr="00FB3FF4">
              <w:rPr>
                <w:b/>
                <w:color w:val="000000"/>
                <w:sz w:val="18"/>
                <w:szCs w:val="18"/>
                <w:lang w:eastAsia="tr-TR"/>
              </w:rPr>
              <w:t>Toplam</w:t>
            </w:r>
          </w:p>
        </w:tc>
        <w:tc>
          <w:tcPr>
            <w:tcW w:w="1318" w:type="dxa"/>
            <w:vAlign w:val="bottom"/>
          </w:tcPr>
          <w:p w14:paraId="6ACAA20D" w14:textId="6C8C5186" w:rsidR="00FB3FF4" w:rsidRPr="00FB3FF4" w:rsidRDefault="00FB3FF4" w:rsidP="00FB3FF4">
            <w:pPr>
              <w:jc w:val="right"/>
              <w:rPr>
                <w:b/>
                <w:color w:val="000000"/>
                <w:sz w:val="18"/>
                <w:szCs w:val="18"/>
              </w:rPr>
            </w:pPr>
            <w:r w:rsidRPr="00941259">
              <w:rPr>
                <w:b/>
                <w:color w:val="000000"/>
                <w:sz w:val="18"/>
                <w:szCs w:val="18"/>
              </w:rPr>
              <w:t>192,413</w:t>
            </w:r>
          </w:p>
        </w:tc>
        <w:tc>
          <w:tcPr>
            <w:tcW w:w="1318" w:type="dxa"/>
            <w:vAlign w:val="bottom"/>
          </w:tcPr>
          <w:p w14:paraId="7AB7AF8D" w14:textId="1FC1D13F" w:rsidR="00FB3FF4" w:rsidRPr="00FB3FF4" w:rsidRDefault="00FB3FF4" w:rsidP="00FB3FF4">
            <w:pPr>
              <w:jc w:val="right"/>
              <w:rPr>
                <w:b/>
                <w:color w:val="000000"/>
                <w:sz w:val="18"/>
                <w:szCs w:val="18"/>
              </w:rPr>
            </w:pPr>
            <w:r w:rsidRPr="00941259">
              <w:rPr>
                <w:b/>
                <w:color w:val="000000"/>
                <w:sz w:val="18"/>
                <w:szCs w:val="18"/>
              </w:rPr>
              <w:t>355</w:t>
            </w:r>
          </w:p>
        </w:tc>
        <w:tc>
          <w:tcPr>
            <w:tcW w:w="1318" w:type="dxa"/>
            <w:vAlign w:val="bottom"/>
          </w:tcPr>
          <w:p w14:paraId="73D6A48A" w14:textId="265CBE4C" w:rsidR="00FB3FF4" w:rsidRPr="00FB3FF4" w:rsidRDefault="00FB3FF4" w:rsidP="00FB3FF4">
            <w:pPr>
              <w:jc w:val="right"/>
              <w:rPr>
                <w:b/>
              </w:rPr>
            </w:pPr>
            <w:r w:rsidRPr="00FB3FF4">
              <w:rPr>
                <w:b/>
                <w:color w:val="000000"/>
                <w:sz w:val="18"/>
                <w:szCs w:val="18"/>
              </w:rPr>
              <w:t>492</w:t>
            </w:r>
          </w:p>
        </w:tc>
        <w:tc>
          <w:tcPr>
            <w:tcW w:w="1318" w:type="dxa"/>
            <w:vAlign w:val="bottom"/>
          </w:tcPr>
          <w:p w14:paraId="0C7326C4" w14:textId="61908CCC" w:rsidR="00FB3FF4" w:rsidRPr="00FB3FF4" w:rsidRDefault="00FB3FF4" w:rsidP="00FB3FF4">
            <w:pPr>
              <w:jc w:val="right"/>
              <w:rPr>
                <w:b/>
              </w:rPr>
            </w:pPr>
            <w:r w:rsidRPr="00FB3FF4">
              <w:rPr>
                <w:b/>
                <w:color w:val="000000"/>
                <w:sz w:val="18"/>
                <w:szCs w:val="18"/>
              </w:rPr>
              <w:t>31</w:t>
            </w:r>
          </w:p>
        </w:tc>
      </w:tr>
    </w:tbl>
    <w:p w14:paraId="6CC758A8" w14:textId="0CF7F588" w:rsidR="00E30CF9" w:rsidRPr="00CB56EC" w:rsidRDefault="00E30CF9" w:rsidP="00CD26DA">
      <w:pPr>
        <w:pageBreakBefore/>
        <w:autoSpaceDE w:val="0"/>
        <w:autoSpaceDN w:val="0"/>
        <w:adjustRightInd w:val="0"/>
        <w:rPr>
          <w:b/>
        </w:rPr>
      </w:pPr>
      <w:r w:rsidRPr="00CB56EC">
        <w:rPr>
          <w:b/>
        </w:rPr>
        <w:lastRenderedPageBreak/>
        <w:t xml:space="preserve">İştirakler ve bağlı ortaklıklara verilen </w:t>
      </w:r>
      <w:r w:rsidR="00D608DA" w:rsidRPr="00CB56EC">
        <w:rPr>
          <w:b/>
        </w:rPr>
        <w:t>kâr</w:t>
      </w:r>
      <w:r w:rsidRPr="00CB56EC">
        <w:rPr>
          <w:b/>
        </w:rPr>
        <w:t xml:space="preserve"> payı giderlerine ilişkin bilgiler</w:t>
      </w:r>
    </w:p>
    <w:p w14:paraId="36A10D08" w14:textId="77777777" w:rsidR="00E30CF9" w:rsidRPr="00CB56EC" w:rsidRDefault="00E30CF9" w:rsidP="00E30CF9">
      <w:pPr>
        <w:pStyle w:val="BodyTextIndent2"/>
        <w:tabs>
          <w:tab w:val="left" w:pos="180"/>
        </w:tabs>
        <w:ind w:left="0"/>
        <w:jc w:val="left"/>
        <w:rPr>
          <w:rFonts w:ascii="Times New Roman" w:hAnsi="Times New Roman"/>
          <w:b w:val="0"/>
          <w:color w:val="auto"/>
          <w:sz w:val="16"/>
          <w:lang w:eastAsia="en-GB"/>
        </w:rPr>
      </w:pPr>
    </w:p>
    <w:tbl>
      <w:tblPr>
        <w:tblW w:w="963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789"/>
        <w:gridCol w:w="1925"/>
        <w:gridCol w:w="1925"/>
      </w:tblGrid>
      <w:tr w:rsidR="00143698" w:rsidRPr="00D57106" w14:paraId="186F1C80" w14:textId="77777777" w:rsidTr="00FB3FF4">
        <w:trPr>
          <w:trHeight w:val="251"/>
        </w:trPr>
        <w:tc>
          <w:tcPr>
            <w:tcW w:w="3964" w:type="dxa"/>
            <w:vAlign w:val="center"/>
            <w:hideMark/>
          </w:tcPr>
          <w:p w14:paraId="5B7DCA3D" w14:textId="77777777" w:rsidR="00143698" w:rsidRPr="00D57106" w:rsidRDefault="00143698" w:rsidP="00C62935">
            <w:pPr>
              <w:jc w:val="right"/>
              <w:rPr>
                <w:sz w:val="16"/>
                <w:szCs w:val="16"/>
                <w:lang w:eastAsia="tr-TR"/>
              </w:rPr>
            </w:pPr>
            <w:r w:rsidRPr="00D57106">
              <w:rPr>
                <w:sz w:val="16"/>
                <w:szCs w:val="16"/>
                <w:lang w:eastAsia="tr-TR"/>
              </w:rPr>
              <w:t> </w:t>
            </w:r>
          </w:p>
        </w:tc>
        <w:tc>
          <w:tcPr>
            <w:tcW w:w="1318" w:type="dxa"/>
            <w:vAlign w:val="center"/>
            <w:hideMark/>
          </w:tcPr>
          <w:p w14:paraId="03C47A4E" w14:textId="77777777" w:rsidR="00143698" w:rsidRPr="00D57106" w:rsidRDefault="00143698" w:rsidP="00C62935">
            <w:pPr>
              <w:jc w:val="right"/>
              <w:rPr>
                <w:b/>
                <w:bCs/>
                <w:sz w:val="16"/>
                <w:szCs w:val="16"/>
                <w:lang w:eastAsia="tr-TR"/>
              </w:rPr>
            </w:pPr>
            <w:r w:rsidRPr="00D57106">
              <w:rPr>
                <w:b/>
                <w:bCs/>
                <w:sz w:val="16"/>
                <w:szCs w:val="16"/>
                <w:lang w:eastAsia="tr-TR"/>
              </w:rPr>
              <w:t>Cari Dönem</w:t>
            </w:r>
          </w:p>
        </w:tc>
        <w:tc>
          <w:tcPr>
            <w:tcW w:w="1318" w:type="dxa"/>
            <w:vAlign w:val="center"/>
            <w:hideMark/>
          </w:tcPr>
          <w:p w14:paraId="2394A448" w14:textId="77777777" w:rsidR="00143698" w:rsidRPr="00D57106" w:rsidRDefault="00143698" w:rsidP="00C62935">
            <w:pPr>
              <w:jc w:val="right"/>
              <w:rPr>
                <w:b/>
                <w:bCs/>
                <w:sz w:val="16"/>
                <w:szCs w:val="16"/>
                <w:lang w:eastAsia="tr-TR"/>
              </w:rPr>
            </w:pPr>
            <w:r w:rsidRPr="00D57106">
              <w:rPr>
                <w:b/>
                <w:bCs/>
                <w:sz w:val="16"/>
                <w:szCs w:val="16"/>
                <w:lang w:eastAsia="tr-TR"/>
              </w:rPr>
              <w:t>Önceki Dönem</w:t>
            </w:r>
          </w:p>
        </w:tc>
      </w:tr>
      <w:tr w:rsidR="00143698" w:rsidRPr="00D57106" w14:paraId="39799E34" w14:textId="77777777" w:rsidTr="00FB3FF4">
        <w:trPr>
          <w:trHeight w:hRule="exact" w:val="227"/>
        </w:trPr>
        <w:tc>
          <w:tcPr>
            <w:tcW w:w="3964" w:type="dxa"/>
            <w:vAlign w:val="bottom"/>
          </w:tcPr>
          <w:p w14:paraId="79A512C5" w14:textId="05F58CB7" w:rsidR="00143698" w:rsidRPr="00D57106" w:rsidRDefault="00143698" w:rsidP="00C62935">
            <w:pPr>
              <w:rPr>
                <w:color w:val="000000"/>
                <w:sz w:val="16"/>
                <w:szCs w:val="16"/>
                <w:lang w:eastAsia="tr-TR"/>
              </w:rPr>
            </w:pPr>
            <w:r w:rsidRPr="00D57106">
              <w:rPr>
                <w:sz w:val="16"/>
                <w:szCs w:val="16"/>
                <w:lang w:eastAsia="tr-TR"/>
              </w:rPr>
              <w:t xml:space="preserve">İştirak ve bağlı ortaklıklara verilen </w:t>
            </w:r>
            <w:r w:rsidR="00A56C88">
              <w:rPr>
                <w:sz w:val="16"/>
                <w:szCs w:val="16"/>
                <w:lang w:eastAsia="tr-TR"/>
              </w:rPr>
              <w:t>kâr</w:t>
            </w:r>
            <w:r w:rsidRPr="00D57106">
              <w:rPr>
                <w:sz w:val="16"/>
                <w:szCs w:val="16"/>
                <w:lang w:eastAsia="tr-TR"/>
              </w:rPr>
              <w:t xml:space="preserve"> payları</w:t>
            </w:r>
          </w:p>
        </w:tc>
        <w:tc>
          <w:tcPr>
            <w:tcW w:w="1318" w:type="dxa"/>
            <w:vAlign w:val="bottom"/>
          </w:tcPr>
          <w:p w14:paraId="4CCDF937" w14:textId="21FD0C6C" w:rsidR="00143698" w:rsidRPr="00D57106" w:rsidRDefault="00FB3FF4" w:rsidP="00C62935">
            <w:pPr>
              <w:jc w:val="right"/>
              <w:rPr>
                <w:sz w:val="16"/>
                <w:szCs w:val="16"/>
              </w:rPr>
            </w:pPr>
            <w:r>
              <w:rPr>
                <w:sz w:val="16"/>
                <w:szCs w:val="16"/>
                <w:lang w:eastAsia="tr-TR"/>
              </w:rPr>
              <w:t>3,275</w:t>
            </w:r>
          </w:p>
        </w:tc>
        <w:tc>
          <w:tcPr>
            <w:tcW w:w="1318" w:type="dxa"/>
            <w:vAlign w:val="bottom"/>
          </w:tcPr>
          <w:p w14:paraId="14DE9151" w14:textId="4523811D" w:rsidR="00143698" w:rsidRPr="00D57106" w:rsidRDefault="008E6CD9" w:rsidP="00C62935">
            <w:pPr>
              <w:jc w:val="right"/>
              <w:rPr>
                <w:sz w:val="16"/>
                <w:szCs w:val="16"/>
              </w:rPr>
            </w:pPr>
            <w:r>
              <w:rPr>
                <w:sz w:val="16"/>
                <w:szCs w:val="16"/>
                <w:lang w:eastAsia="tr-TR"/>
              </w:rPr>
              <w:t>2,535</w:t>
            </w:r>
          </w:p>
        </w:tc>
      </w:tr>
    </w:tbl>
    <w:p w14:paraId="09B6F933" w14:textId="77777777" w:rsidR="00143698" w:rsidRPr="00584A7D" w:rsidRDefault="00143698" w:rsidP="00E30CF9">
      <w:pPr>
        <w:pStyle w:val="BodyTextIndent2"/>
        <w:tabs>
          <w:tab w:val="left" w:pos="180"/>
        </w:tabs>
        <w:ind w:left="0"/>
        <w:jc w:val="left"/>
        <w:rPr>
          <w:rFonts w:ascii="Times New Roman" w:hAnsi="Times New Roman"/>
          <w:b w:val="0"/>
          <w:color w:val="auto"/>
          <w:sz w:val="12"/>
          <w:szCs w:val="14"/>
          <w:lang w:eastAsia="en-GB"/>
        </w:rPr>
      </w:pPr>
    </w:p>
    <w:p w14:paraId="4B82D7DE" w14:textId="1F931044" w:rsidR="00E30CF9" w:rsidRPr="00CB56EC" w:rsidRDefault="00E30CF9" w:rsidP="004F01CF">
      <w:pPr>
        <w:autoSpaceDE w:val="0"/>
        <w:autoSpaceDN w:val="0"/>
        <w:adjustRightInd w:val="0"/>
        <w:jc w:val="both"/>
        <w:rPr>
          <w:b/>
        </w:rPr>
      </w:pPr>
      <w:r w:rsidRPr="00CB56EC">
        <w:rPr>
          <w:b/>
        </w:rPr>
        <w:t>İhraç edilen menkul kıymetlere verilen k</w:t>
      </w:r>
      <w:r w:rsidR="0018099E">
        <w:rPr>
          <w:b/>
        </w:rPr>
        <w:t>â</w:t>
      </w:r>
      <w:r w:rsidRPr="00CB56EC">
        <w:rPr>
          <w:b/>
        </w:rPr>
        <w:t>r paylarına ilişkin bilgiler</w:t>
      </w:r>
    </w:p>
    <w:p w14:paraId="75A03E48" w14:textId="77777777" w:rsidR="00E30CF9" w:rsidRPr="00CB56EC" w:rsidRDefault="00E30CF9" w:rsidP="00E30CF9">
      <w:pPr>
        <w:autoSpaceDE w:val="0"/>
        <w:autoSpaceDN w:val="0"/>
        <w:adjustRightInd w:val="0"/>
        <w:ind w:hanging="567"/>
        <w:jc w:val="both"/>
        <w:rPr>
          <w:b/>
          <w:sz w:val="12"/>
          <w:szCs w:val="16"/>
        </w:rPr>
      </w:pPr>
    </w:p>
    <w:p w14:paraId="1F8239CF" w14:textId="34D26426" w:rsidR="004F01CF" w:rsidRPr="00CB56EC" w:rsidRDefault="00616CA3" w:rsidP="004F01CF">
      <w:pPr>
        <w:autoSpaceDE w:val="0"/>
        <w:autoSpaceDN w:val="0"/>
        <w:adjustRightInd w:val="0"/>
        <w:jc w:val="both"/>
        <w:rPr>
          <w:color w:val="000000"/>
        </w:rPr>
      </w:pPr>
      <w:r w:rsidRPr="00CB56EC">
        <w:rPr>
          <w:color w:val="000000"/>
        </w:rPr>
        <w:t>Bulunmamaktadır (</w:t>
      </w:r>
      <w:r w:rsidR="008E6CD9">
        <w:rPr>
          <w:color w:val="000000"/>
        </w:rPr>
        <w:t>31 Aralık 2024</w:t>
      </w:r>
      <w:r w:rsidR="004F01CF" w:rsidRPr="00CB56EC">
        <w:rPr>
          <w:color w:val="000000"/>
        </w:rPr>
        <w:t xml:space="preserve"> – Bulunmamaktadır).</w:t>
      </w:r>
    </w:p>
    <w:p w14:paraId="0137362F" w14:textId="77777777" w:rsidR="00D76F72" w:rsidRPr="00584A7D" w:rsidRDefault="00D76F72" w:rsidP="00E30CF9">
      <w:pPr>
        <w:autoSpaceDE w:val="0"/>
        <w:autoSpaceDN w:val="0"/>
        <w:adjustRightInd w:val="0"/>
        <w:ind w:hanging="567"/>
        <w:rPr>
          <w:rFonts w:eastAsia="Arial Unicode MS"/>
          <w:b/>
          <w:sz w:val="16"/>
          <w:szCs w:val="16"/>
        </w:rPr>
      </w:pPr>
    </w:p>
    <w:p w14:paraId="6058CFC2" w14:textId="1400E3FE" w:rsidR="00E30CF9" w:rsidRPr="00CB56EC" w:rsidRDefault="00E30CF9" w:rsidP="00E30CF9">
      <w:pPr>
        <w:autoSpaceDE w:val="0"/>
        <w:autoSpaceDN w:val="0"/>
        <w:adjustRightInd w:val="0"/>
        <w:ind w:hanging="567"/>
        <w:rPr>
          <w:rFonts w:eastAsia="Arial Unicode MS"/>
          <w:b/>
          <w:sz w:val="16"/>
          <w:szCs w:val="16"/>
        </w:rPr>
      </w:pPr>
      <w:r w:rsidRPr="00CB56EC">
        <w:rPr>
          <w:rFonts w:eastAsia="Arial Unicode MS"/>
          <w:b/>
        </w:rPr>
        <w:t>4.3</w:t>
      </w:r>
      <w:r w:rsidRPr="00CB56EC">
        <w:rPr>
          <w:rFonts w:eastAsia="Arial Unicode MS"/>
          <w:b/>
        </w:rPr>
        <w:tab/>
        <w:t>Temettü gelirlerine ilişkin açıklamalar</w:t>
      </w:r>
    </w:p>
    <w:p w14:paraId="4A273425" w14:textId="77777777" w:rsidR="00E30CF9" w:rsidRPr="00CB56EC" w:rsidRDefault="00E30CF9" w:rsidP="00E30CF9">
      <w:pPr>
        <w:autoSpaceDE w:val="0"/>
        <w:autoSpaceDN w:val="0"/>
        <w:adjustRightInd w:val="0"/>
        <w:ind w:left="709"/>
        <w:rPr>
          <w:sz w:val="14"/>
          <w:lang w:eastAsia="en-GB"/>
        </w:rPr>
      </w:pPr>
    </w:p>
    <w:p w14:paraId="5D085425" w14:textId="0A3E569F" w:rsidR="00143698" w:rsidRPr="00CB56EC" w:rsidRDefault="004F01CF" w:rsidP="004F01CF">
      <w:pPr>
        <w:autoSpaceDE w:val="0"/>
        <w:autoSpaceDN w:val="0"/>
        <w:adjustRightInd w:val="0"/>
        <w:jc w:val="both"/>
        <w:rPr>
          <w:color w:val="000000"/>
        </w:rPr>
      </w:pPr>
      <w:r w:rsidRPr="00CB56EC">
        <w:rPr>
          <w:color w:val="000000"/>
        </w:rPr>
        <w:t>Bulunmamaktadır (</w:t>
      </w:r>
      <w:r w:rsidR="008E6CD9">
        <w:rPr>
          <w:color w:val="000000"/>
        </w:rPr>
        <w:t>31 Aralık 2024</w:t>
      </w:r>
      <w:r w:rsidRPr="00CB56EC">
        <w:rPr>
          <w:color w:val="000000"/>
        </w:rPr>
        <w:t xml:space="preserve"> – Bulunmamaktadır).</w:t>
      </w:r>
    </w:p>
    <w:p w14:paraId="5D57D6AC" w14:textId="77777777" w:rsidR="00E0428C" w:rsidRPr="00584A7D" w:rsidRDefault="00E0428C" w:rsidP="004F01CF">
      <w:pPr>
        <w:autoSpaceDE w:val="0"/>
        <w:autoSpaceDN w:val="0"/>
        <w:adjustRightInd w:val="0"/>
        <w:jc w:val="both"/>
        <w:rPr>
          <w:sz w:val="10"/>
          <w:szCs w:val="12"/>
        </w:rPr>
      </w:pPr>
    </w:p>
    <w:p w14:paraId="2390EE14" w14:textId="67E3BA79" w:rsidR="00E30CF9" w:rsidRPr="00CB56EC" w:rsidRDefault="00E30CF9" w:rsidP="00E30CF9">
      <w:pPr>
        <w:ind w:hanging="567"/>
        <w:rPr>
          <w:rFonts w:eastAsia="Arial Unicode MS"/>
          <w:b/>
        </w:rPr>
      </w:pPr>
      <w:r w:rsidRPr="00CB56EC">
        <w:rPr>
          <w:rFonts w:eastAsia="Arial Unicode MS"/>
          <w:b/>
        </w:rPr>
        <w:t>4.4</w:t>
      </w:r>
      <w:r w:rsidRPr="00CB56EC">
        <w:rPr>
          <w:rFonts w:eastAsia="Arial Unicode MS"/>
          <w:b/>
        </w:rPr>
        <w:tab/>
        <w:t>Katılma hesaplarına ödenen k</w:t>
      </w:r>
      <w:r w:rsidR="0018099E">
        <w:rPr>
          <w:rFonts w:eastAsia="Arial Unicode MS"/>
          <w:b/>
        </w:rPr>
        <w:t>â</w:t>
      </w:r>
      <w:r w:rsidRPr="00CB56EC">
        <w:rPr>
          <w:rFonts w:eastAsia="Arial Unicode MS"/>
          <w:b/>
        </w:rPr>
        <w:t>r paylarının vade yapısına göre gösterimi</w:t>
      </w:r>
    </w:p>
    <w:p w14:paraId="0A0A388E" w14:textId="77777777" w:rsidR="00143698" w:rsidRPr="00584A7D" w:rsidRDefault="00143698" w:rsidP="00E30CF9">
      <w:pPr>
        <w:autoSpaceDE w:val="0"/>
        <w:autoSpaceDN w:val="0"/>
        <w:adjustRightInd w:val="0"/>
        <w:ind w:hanging="567"/>
        <w:rPr>
          <w:rFonts w:eastAsia="Arial Unicode MS"/>
          <w:b/>
          <w:sz w:val="16"/>
          <w:szCs w:val="16"/>
        </w:rPr>
      </w:pPr>
    </w:p>
    <w:tbl>
      <w:tblPr>
        <w:tblW w:w="963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11"/>
        <w:gridCol w:w="816"/>
        <w:gridCol w:w="816"/>
        <w:gridCol w:w="816"/>
        <w:gridCol w:w="816"/>
        <w:gridCol w:w="816"/>
        <w:gridCol w:w="816"/>
        <w:gridCol w:w="816"/>
        <w:gridCol w:w="816"/>
      </w:tblGrid>
      <w:tr w:rsidR="00CE0BD2" w:rsidRPr="00D57106" w14:paraId="2CB49219" w14:textId="77777777" w:rsidTr="00FB3FF4">
        <w:trPr>
          <w:trHeight w:val="213"/>
        </w:trPr>
        <w:tc>
          <w:tcPr>
            <w:tcW w:w="3111" w:type="dxa"/>
            <w:vAlign w:val="center"/>
          </w:tcPr>
          <w:p w14:paraId="45285768" w14:textId="77777777" w:rsidR="00CE0BD2" w:rsidRPr="00D57106" w:rsidRDefault="00CE0BD2" w:rsidP="00CE0BD2">
            <w:pPr>
              <w:rPr>
                <w:b/>
                <w:bCs/>
                <w:color w:val="000000"/>
                <w:sz w:val="16"/>
                <w:szCs w:val="16"/>
                <w:lang w:eastAsia="tr-TR"/>
              </w:rPr>
            </w:pPr>
            <w:r w:rsidRPr="00D57106">
              <w:rPr>
                <w:b/>
                <w:bCs/>
                <w:color w:val="000000"/>
                <w:sz w:val="16"/>
                <w:szCs w:val="16"/>
                <w:lang w:eastAsia="tr-TR"/>
              </w:rPr>
              <w:t>Cari Dönem</w:t>
            </w:r>
          </w:p>
        </w:tc>
        <w:tc>
          <w:tcPr>
            <w:tcW w:w="6528" w:type="dxa"/>
            <w:gridSpan w:val="8"/>
            <w:vAlign w:val="bottom"/>
          </w:tcPr>
          <w:p w14:paraId="37AE16FC" w14:textId="77777777" w:rsidR="00CE0BD2" w:rsidRPr="00D57106" w:rsidRDefault="00CE0BD2" w:rsidP="00636838">
            <w:pPr>
              <w:jc w:val="center"/>
              <w:rPr>
                <w:b/>
                <w:bCs/>
                <w:color w:val="000000"/>
                <w:sz w:val="16"/>
                <w:szCs w:val="16"/>
                <w:lang w:eastAsia="tr-TR"/>
              </w:rPr>
            </w:pPr>
            <w:r w:rsidRPr="00D57106">
              <w:rPr>
                <w:b/>
                <w:bCs/>
                <w:color w:val="000000"/>
                <w:sz w:val="16"/>
                <w:szCs w:val="16"/>
                <w:lang w:eastAsia="tr-TR"/>
              </w:rPr>
              <w:t>Katılma Hesapları</w:t>
            </w:r>
          </w:p>
        </w:tc>
      </w:tr>
      <w:tr w:rsidR="00E30CF9" w:rsidRPr="00D57106" w14:paraId="7C25FCF4" w14:textId="77777777" w:rsidTr="00FB3FF4">
        <w:trPr>
          <w:trHeight w:val="213"/>
        </w:trPr>
        <w:tc>
          <w:tcPr>
            <w:tcW w:w="3111" w:type="dxa"/>
            <w:vAlign w:val="center"/>
            <w:hideMark/>
          </w:tcPr>
          <w:p w14:paraId="265586AD" w14:textId="77777777" w:rsidR="00E30CF9" w:rsidRPr="00D57106" w:rsidRDefault="00F5647F" w:rsidP="00CE0BD2">
            <w:pPr>
              <w:rPr>
                <w:sz w:val="16"/>
                <w:szCs w:val="16"/>
                <w:lang w:eastAsia="tr-TR"/>
              </w:rPr>
            </w:pPr>
            <w:r w:rsidRPr="00D57106">
              <w:rPr>
                <w:b/>
                <w:bCs/>
                <w:color w:val="000000"/>
                <w:sz w:val="16"/>
                <w:szCs w:val="16"/>
                <w:lang w:eastAsia="tr-TR"/>
              </w:rPr>
              <w:t>Hesap adı</w:t>
            </w:r>
          </w:p>
        </w:tc>
        <w:tc>
          <w:tcPr>
            <w:tcW w:w="816" w:type="dxa"/>
            <w:vAlign w:val="center"/>
            <w:hideMark/>
          </w:tcPr>
          <w:p w14:paraId="3A1C5A2A" w14:textId="73DFD122" w:rsidR="00E30CF9" w:rsidRPr="00D57106" w:rsidRDefault="00E30CF9" w:rsidP="00FE6961">
            <w:pPr>
              <w:jc w:val="right"/>
              <w:rPr>
                <w:b/>
                <w:bCs/>
                <w:color w:val="000000"/>
                <w:sz w:val="16"/>
                <w:szCs w:val="16"/>
                <w:lang w:eastAsia="tr-TR"/>
              </w:rPr>
            </w:pPr>
            <w:r w:rsidRPr="00D57106">
              <w:rPr>
                <w:b/>
                <w:bCs/>
                <w:color w:val="000000"/>
                <w:sz w:val="16"/>
                <w:szCs w:val="16"/>
                <w:lang w:eastAsia="tr-TR"/>
              </w:rPr>
              <w:t>1 aya</w:t>
            </w:r>
            <w:r w:rsidR="00CE0BD2" w:rsidRPr="00D57106">
              <w:rPr>
                <w:b/>
                <w:bCs/>
                <w:color w:val="000000"/>
                <w:sz w:val="16"/>
                <w:szCs w:val="16"/>
                <w:lang w:eastAsia="tr-TR"/>
              </w:rPr>
              <w:t xml:space="preserve"> kadar</w:t>
            </w:r>
          </w:p>
        </w:tc>
        <w:tc>
          <w:tcPr>
            <w:tcW w:w="816" w:type="dxa"/>
            <w:vAlign w:val="center"/>
            <w:hideMark/>
          </w:tcPr>
          <w:p w14:paraId="6CBBC363" w14:textId="77777777" w:rsidR="00E30CF9" w:rsidRPr="00D57106" w:rsidRDefault="00E30CF9" w:rsidP="00FE6961">
            <w:pPr>
              <w:jc w:val="right"/>
              <w:rPr>
                <w:b/>
                <w:bCs/>
                <w:color w:val="000000"/>
                <w:sz w:val="16"/>
                <w:szCs w:val="16"/>
                <w:lang w:eastAsia="tr-TR"/>
              </w:rPr>
            </w:pPr>
            <w:r w:rsidRPr="00D57106">
              <w:rPr>
                <w:b/>
                <w:bCs/>
                <w:color w:val="000000"/>
                <w:sz w:val="16"/>
                <w:szCs w:val="16"/>
                <w:lang w:eastAsia="tr-TR"/>
              </w:rPr>
              <w:t xml:space="preserve">3 aya </w:t>
            </w:r>
            <w:r w:rsidR="00CE0BD2" w:rsidRPr="00D57106">
              <w:rPr>
                <w:b/>
                <w:bCs/>
                <w:color w:val="000000"/>
                <w:sz w:val="16"/>
                <w:szCs w:val="16"/>
                <w:lang w:eastAsia="tr-TR"/>
              </w:rPr>
              <w:t>kadar</w:t>
            </w:r>
          </w:p>
        </w:tc>
        <w:tc>
          <w:tcPr>
            <w:tcW w:w="816" w:type="dxa"/>
            <w:vAlign w:val="center"/>
            <w:hideMark/>
          </w:tcPr>
          <w:p w14:paraId="7A43ADC3" w14:textId="6C67052D" w:rsidR="00E30CF9" w:rsidRPr="00D57106" w:rsidRDefault="00E30CF9" w:rsidP="00FE6961">
            <w:pPr>
              <w:jc w:val="right"/>
              <w:rPr>
                <w:b/>
                <w:bCs/>
                <w:color w:val="000000"/>
                <w:sz w:val="16"/>
                <w:szCs w:val="16"/>
                <w:lang w:eastAsia="tr-TR"/>
              </w:rPr>
            </w:pPr>
            <w:r w:rsidRPr="00D57106">
              <w:rPr>
                <w:b/>
                <w:bCs/>
                <w:color w:val="000000"/>
                <w:sz w:val="16"/>
                <w:szCs w:val="16"/>
                <w:lang w:eastAsia="tr-TR"/>
              </w:rPr>
              <w:t>6 aya</w:t>
            </w:r>
            <w:r w:rsidR="00CE0BD2" w:rsidRPr="00D57106">
              <w:rPr>
                <w:b/>
                <w:bCs/>
                <w:color w:val="000000"/>
                <w:sz w:val="16"/>
                <w:szCs w:val="16"/>
                <w:lang w:eastAsia="tr-TR"/>
              </w:rPr>
              <w:t xml:space="preserve"> kadar</w:t>
            </w:r>
          </w:p>
        </w:tc>
        <w:tc>
          <w:tcPr>
            <w:tcW w:w="816" w:type="dxa"/>
            <w:vAlign w:val="center"/>
            <w:hideMark/>
          </w:tcPr>
          <w:p w14:paraId="116E1B56" w14:textId="77777777" w:rsidR="00E30CF9" w:rsidRPr="00D57106" w:rsidRDefault="00E30CF9" w:rsidP="00FE6961">
            <w:pPr>
              <w:jc w:val="right"/>
              <w:rPr>
                <w:b/>
                <w:bCs/>
                <w:color w:val="000000"/>
                <w:sz w:val="16"/>
                <w:szCs w:val="16"/>
                <w:lang w:eastAsia="tr-TR"/>
              </w:rPr>
            </w:pPr>
            <w:r w:rsidRPr="00D57106">
              <w:rPr>
                <w:b/>
                <w:bCs/>
                <w:color w:val="000000"/>
                <w:sz w:val="16"/>
                <w:szCs w:val="16"/>
                <w:lang w:eastAsia="tr-TR"/>
              </w:rPr>
              <w:t xml:space="preserve">9 aya </w:t>
            </w:r>
            <w:r w:rsidR="00CE0BD2" w:rsidRPr="00D57106">
              <w:rPr>
                <w:b/>
                <w:bCs/>
                <w:color w:val="000000"/>
                <w:sz w:val="16"/>
                <w:szCs w:val="16"/>
                <w:lang w:eastAsia="tr-TR"/>
              </w:rPr>
              <w:t>kadar</w:t>
            </w:r>
          </w:p>
        </w:tc>
        <w:tc>
          <w:tcPr>
            <w:tcW w:w="816" w:type="dxa"/>
            <w:vAlign w:val="center"/>
            <w:hideMark/>
          </w:tcPr>
          <w:p w14:paraId="481B71B5" w14:textId="473E8B0E" w:rsidR="00E30CF9" w:rsidRPr="00D57106" w:rsidRDefault="00E30CF9" w:rsidP="00FE6961">
            <w:pPr>
              <w:jc w:val="right"/>
              <w:rPr>
                <w:b/>
                <w:bCs/>
                <w:color w:val="000000"/>
                <w:sz w:val="16"/>
                <w:szCs w:val="16"/>
                <w:lang w:eastAsia="tr-TR"/>
              </w:rPr>
            </w:pPr>
            <w:r w:rsidRPr="00D57106">
              <w:rPr>
                <w:b/>
                <w:bCs/>
                <w:color w:val="000000"/>
                <w:sz w:val="16"/>
                <w:szCs w:val="16"/>
                <w:lang w:eastAsia="tr-TR"/>
              </w:rPr>
              <w:t>1 yıla</w:t>
            </w:r>
            <w:r w:rsidR="00CE0BD2" w:rsidRPr="00D57106">
              <w:rPr>
                <w:b/>
                <w:bCs/>
                <w:color w:val="000000"/>
                <w:sz w:val="16"/>
                <w:szCs w:val="16"/>
                <w:lang w:eastAsia="tr-TR"/>
              </w:rPr>
              <w:t xml:space="preserve"> kadar</w:t>
            </w:r>
          </w:p>
        </w:tc>
        <w:tc>
          <w:tcPr>
            <w:tcW w:w="816" w:type="dxa"/>
            <w:vAlign w:val="center"/>
            <w:hideMark/>
          </w:tcPr>
          <w:p w14:paraId="5FE600D2" w14:textId="77777777" w:rsidR="00E30CF9" w:rsidRPr="00D57106" w:rsidRDefault="00E30CF9" w:rsidP="00FE6961">
            <w:pPr>
              <w:jc w:val="right"/>
              <w:rPr>
                <w:b/>
                <w:bCs/>
                <w:color w:val="000000"/>
                <w:sz w:val="16"/>
                <w:szCs w:val="16"/>
                <w:lang w:eastAsia="tr-TR"/>
              </w:rPr>
            </w:pPr>
            <w:r w:rsidRPr="00D57106">
              <w:rPr>
                <w:b/>
                <w:bCs/>
                <w:color w:val="000000"/>
                <w:sz w:val="16"/>
                <w:szCs w:val="16"/>
                <w:lang w:eastAsia="tr-TR"/>
              </w:rPr>
              <w:t>1 yıldan</w:t>
            </w:r>
            <w:r w:rsidR="00CE0BD2" w:rsidRPr="00D57106">
              <w:rPr>
                <w:b/>
                <w:bCs/>
                <w:color w:val="000000"/>
                <w:sz w:val="16"/>
                <w:szCs w:val="16"/>
                <w:lang w:eastAsia="tr-TR"/>
              </w:rPr>
              <w:t xml:space="preserve"> uzun</w:t>
            </w:r>
          </w:p>
        </w:tc>
        <w:tc>
          <w:tcPr>
            <w:tcW w:w="816" w:type="dxa"/>
            <w:vAlign w:val="center"/>
            <w:hideMark/>
          </w:tcPr>
          <w:p w14:paraId="15BA70DA" w14:textId="77777777" w:rsidR="00E30CF9" w:rsidRPr="00D57106" w:rsidRDefault="00CE0BD2" w:rsidP="00FE6961">
            <w:pPr>
              <w:jc w:val="right"/>
              <w:rPr>
                <w:b/>
                <w:bCs/>
                <w:color w:val="000000"/>
                <w:sz w:val="16"/>
                <w:szCs w:val="16"/>
                <w:lang w:eastAsia="tr-TR"/>
              </w:rPr>
            </w:pPr>
            <w:r w:rsidRPr="00D57106">
              <w:rPr>
                <w:b/>
                <w:bCs/>
                <w:color w:val="000000"/>
                <w:sz w:val="16"/>
                <w:szCs w:val="16"/>
                <w:lang w:eastAsia="tr-TR"/>
              </w:rPr>
              <w:t>Birikimli katılma hesabı</w:t>
            </w:r>
          </w:p>
        </w:tc>
        <w:tc>
          <w:tcPr>
            <w:tcW w:w="816" w:type="dxa"/>
            <w:vAlign w:val="center"/>
            <w:hideMark/>
          </w:tcPr>
          <w:p w14:paraId="2C8818A3" w14:textId="77777777" w:rsidR="00E30CF9" w:rsidRPr="00D57106" w:rsidRDefault="00CE0BD2" w:rsidP="00FE6961">
            <w:pPr>
              <w:jc w:val="right"/>
              <w:rPr>
                <w:b/>
                <w:bCs/>
                <w:color w:val="000000"/>
                <w:sz w:val="16"/>
                <w:szCs w:val="16"/>
                <w:lang w:eastAsia="tr-TR"/>
              </w:rPr>
            </w:pPr>
            <w:r w:rsidRPr="00D57106">
              <w:rPr>
                <w:b/>
                <w:bCs/>
                <w:color w:val="000000"/>
                <w:sz w:val="16"/>
                <w:szCs w:val="16"/>
                <w:lang w:eastAsia="tr-TR"/>
              </w:rPr>
              <w:t>Toplam</w:t>
            </w:r>
          </w:p>
        </w:tc>
      </w:tr>
      <w:tr w:rsidR="00CE0BD2" w:rsidRPr="00FB3FF4" w14:paraId="696BEDCC" w14:textId="77777777" w:rsidTr="00FB3FF4">
        <w:trPr>
          <w:trHeight w:hRule="exact" w:val="284"/>
        </w:trPr>
        <w:tc>
          <w:tcPr>
            <w:tcW w:w="3111" w:type="dxa"/>
            <w:vAlign w:val="bottom"/>
          </w:tcPr>
          <w:p w14:paraId="58661161" w14:textId="77777777" w:rsidR="00CE0BD2" w:rsidRPr="00FB3FF4" w:rsidRDefault="00CE0BD2" w:rsidP="00CE0BD2">
            <w:pPr>
              <w:ind w:firstLine="57"/>
              <w:rPr>
                <w:b/>
                <w:bCs/>
                <w:color w:val="000000"/>
                <w:sz w:val="16"/>
                <w:szCs w:val="16"/>
                <w:lang w:eastAsia="tr-TR"/>
              </w:rPr>
            </w:pPr>
            <w:r w:rsidRPr="00FB3FF4">
              <w:rPr>
                <w:b/>
                <w:bCs/>
                <w:color w:val="000000"/>
                <w:sz w:val="16"/>
                <w:szCs w:val="16"/>
                <w:lang w:eastAsia="tr-TR"/>
              </w:rPr>
              <w:t>Türk parası</w:t>
            </w:r>
          </w:p>
        </w:tc>
        <w:tc>
          <w:tcPr>
            <w:tcW w:w="816" w:type="dxa"/>
            <w:vAlign w:val="bottom"/>
          </w:tcPr>
          <w:p w14:paraId="5EB59013" w14:textId="77777777" w:rsidR="00CE0BD2" w:rsidRPr="00FB3FF4" w:rsidRDefault="00CE0BD2" w:rsidP="00636838">
            <w:pPr>
              <w:jc w:val="right"/>
              <w:rPr>
                <w:b/>
                <w:bCs/>
                <w:color w:val="000000"/>
                <w:sz w:val="16"/>
                <w:szCs w:val="16"/>
                <w:lang w:eastAsia="tr-TR"/>
              </w:rPr>
            </w:pPr>
          </w:p>
        </w:tc>
        <w:tc>
          <w:tcPr>
            <w:tcW w:w="816" w:type="dxa"/>
            <w:vAlign w:val="bottom"/>
          </w:tcPr>
          <w:p w14:paraId="766520EF" w14:textId="77777777" w:rsidR="00CE0BD2" w:rsidRPr="00FB3FF4" w:rsidRDefault="00CE0BD2" w:rsidP="00636838">
            <w:pPr>
              <w:jc w:val="right"/>
              <w:rPr>
                <w:b/>
                <w:bCs/>
                <w:sz w:val="16"/>
                <w:szCs w:val="16"/>
                <w:lang w:eastAsia="tr-TR"/>
              </w:rPr>
            </w:pPr>
          </w:p>
        </w:tc>
        <w:tc>
          <w:tcPr>
            <w:tcW w:w="816" w:type="dxa"/>
            <w:vAlign w:val="bottom"/>
          </w:tcPr>
          <w:p w14:paraId="20AD7094" w14:textId="77777777" w:rsidR="00CE0BD2" w:rsidRPr="00FB3FF4" w:rsidRDefault="00CE0BD2" w:rsidP="00636838">
            <w:pPr>
              <w:jc w:val="right"/>
              <w:rPr>
                <w:b/>
                <w:bCs/>
                <w:sz w:val="16"/>
                <w:szCs w:val="16"/>
                <w:lang w:eastAsia="tr-TR"/>
              </w:rPr>
            </w:pPr>
          </w:p>
        </w:tc>
        <w:tc>
          <w:tcPr>
            <w:tcW w:w="816" w:type="dxa"/>
            <w:vAlign w:val="bottom"/>
          </w:tcPr>
          <w:p w14:paraId="38C4AC11" w14:textId="77777777" w:rsidR="00CE0BD2" w:rsidRPr="00FB3FF4" w:rsidRDefault="00CE0BD2" w:rsidP="00636838">
            <w:pPr>
              <w:jc w:val="right"/>
              <w:rPr>
                <w:b/>
                <w:bCs/>
                <w:sz w:val="16"/>
                <w:szCs w:val="16"/>
                <w:lang w:eastAsia="tr-TR"/>
              </w:rPr>
            </w:pPr>
          </w:p>
        </w:tc>
        <w:tc>
          <w:tcPr>
            <w:tcW w:w="816" w:type="dxa"/>
            <w:vAlign w:val="bottom"/>
          </w:tcPr>
          <w:p w14:paraId="6C09DAE5" w14:textId="77777777" w:rsidR="00CE0BD2" w:rsidRPr="00FB3FF4" w:rsidRDefault="00CE0BD2" w:rsidP="00636838">
            <w:pPr>
              <w:jc w:val="right"/>
              <w:rPr>
                <w:b/>
                <w:bCs/>
                <w:sz w:val="16"/>
                <w:szCs w:val="16"/>
                <w:lang w:eastAsia="tr-TR"/>
              </w:rPr>
            </w:pPr>
          </w:p>
        </w:tc>
        <w:tc>
          <w:tcPr>
            <w:tcW w:w="816" w:type="dxa"/>
            <w:vAlign w:val="bottom"/>
          </w:tcPr>
          <w:p w14:paraId="511F7169" w14:textId="77777777" w:rsidR="00CE0BD2" w:rsidRPr="00FB3FF4" w:rsidRDefault="00CE0BD2" w:rsidP="00636838">
            <w:pPr>
              <w:jc w:val="right"/>
              <w:rPr>
                <w:b/>
                <w:bCs/>
                <w:sz w:val="16"/>
                <w:szCs w:val="16"/>
                <w:lang w:eastAsia="tr-TR"/>
              </w:rPr>
            </w:pPr>
          </w:p>
        </w:tc>
        <w:tc>
          <w:tcPr>
            <w:tcW w:w="816" w:type="dxa"/>
            <w:vAlign w:val="bottom"/>
          </w:tcPr>
          <w:p w14:paraId="3E4EAA7A" w14:textId="77777777" w:rsidR="00CE0BD2" w:rsidRPr="00FB3FF4" w:rsidRDefault="00CE0BD2" w:rsidP="00636838">
            <w:pPr>
              <w:jc w:val="right"/>
              <w:rPr>
                <w:b/>
                <w:bCs/>
                <w:sz w:val="16"/>
                <w:szCs w:val="16"/>
                <w:lang w:eastAsia="tr-TR"/>
              </w:rPr>
            </w:pPr>
          </w:p>
        </w:tc>
        <w:tc>
          <w:tcPr>
            <w:tcW w:w="816" w:type="dxa"/>
            <w:vAlign w:val="bottom"/>
          </w:tcPr>
          <w:p w14:paraId="6AEEE249" w14:textId="77777777" w:rsidR="00CE0BD2" w:rsidRPr="00FB3FF4" w:rsidRDefault="00CE0BD2" w:rsidP="00636838">
            <w:pPr>
              <w:jc w:val="right"/>
              <w:rPr>
                <w:b/>
                <w:bCs/>
                <w:sz w:val="16"/>
                <w:szCs w:val="16"/>
                <w:lang w:eastAsia="tr-TR"/>
              </w:rPr>
            </w:pPr>
          </w:p>
        </w:tc>
      </w:tr>
      <w:tr w:rsidR="00FB3FF4" w:rsidRPr="00D57106" w14:paraId="3BAF4DB6" w14:textId="77777777" w:rsidTr="00FB3FF4">
        <w:trPr>
          <w:trHeight w:hRule="exact" w:val="398"/>
        </w:trPr>
        <w:tc>
          <w:tcPr>
            <w:tcW w:w="3111" w:type="dxa"/>
            <w:vAlign w:val="bottom"/>
            <w:hideMark/>
          </w:tcPr>
          <w:p w14:paraId="6C8E9EDF" w14:textId="77777777" w:rsidR="00FB3FF4" w:rsidRPr="00D57106" w:rsidRDefault="00FB3FF4" w:rsidP="00FB3FF4">
            <w:pPr>
              <w:ind w:left="60"/>
              <w:rPr>
                <w:color w:val="000000"/>
                <w:sz w:val="16"/>
                <w:szCs w:val="16"/>
                <w:lang w:eastAsia="tr-TR"/>
              </w:rPr>
            </w:pPr>
            <w:r w:rsidRPr="00D57106">
              <w:rPr>
                <w:color w:val="000000"/>
                <w:sz w:val="16"/>
                <w:szCs w:val="16"/>
                <w:lang w:eastAsia="tr-TR"/>
              </w:rPr>
              <w:t>Özel cari hesap ve katılma hesapları aracılığı ile bankalardan toplanan fonlar</w:t>
            </w:r>
          </w:p>
        </w:tc>
        <w:tc>
          <w:tcPr>
            <w:tcW w:w="816" w:type="dxa"/>
            <w:vAlign w:val="bottom"/>
            <w:hideMark/>
          </w:tcPr>
          <w:p w14:paraId="3671C334" w14:textId="18DAD039"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455A74D6" w14:textId="5742FF6B"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3A411281" w14:textId="7C0646A5"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6D6FB3C1" w14:textId="4BDBBDC2"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714FEB98" w14:textId="02C1CFB1"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220E296C" w14:textId="7C5A7A67"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1457C9D0" w14:textId="21E0C494"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06E5DF2C" w14:textId="6F71A259" w:rsidR="00FB3FF4" w:rsidRPr="00FB3FF4" w:rsidRDefault="00FB3FF4" w:rsidP="00FB3FF4">
            <w:pPr>
              <w:jc w:val="right"/>
              <w:rPr>
                <w:sz w:val="16"/>
                <w:szCs w:val="16"/>
                <w:lang w:eastAsia="tr-TR"/>
              </w:rPr>
            </w:pPr>
            <w:r w:rsidRPr="00FB3FF4">
              <w:rPr>
                <w:sz w:val="16"/>
                <w:szCs w:val="16"/>
                <w:lang w:eastAsia="tr-TR"/>
              </w:rPr>
              <w:t>-</w:t>
            </w:r>
          </w:p>
        </w:tc>
      </w:tr>
      <w:tr w:rsidR="00FB3FF4" w:rsidRPr="00D57106" w14:paraId="039FD51C" w14:textId="77777777" w:rsidTr="00FB3FF4">
        <w:trPr>
          <w:trHeight w:hRule="exact" w:val="205"/>
        </w:trPr>
        <w:tc>
          <w:tcPr>
            <w:tcW w:w="3111" w:type="dxa"/>
            <w:vAlign w:val="bottom"/>
            <w:hideMark/>
          </w:tcPr>
          <w:p w14:paraId="4F4517D5" w14:textId="77777777" w:rsidR="00FB3FF4" w:rsidRPr="00D57106" w:rsidRDefault="00FB3FF4" w:rsidP="00FB3FF4">
            <w:pPr>
              <w:ind w:left="60"/>
              <w:rPr>
                <w:color w:val="000000"/>
                <w:sz w:val="16"/>
                <w:szCs w:val="16"/>
                <w:lang w:eastAsia="tr-TR"/>
              </w:rPr>
            </w:pPr>
            <w:r w:rsidRPr="00D57106">
              <w:rPr>
                <w:color w:val="000000"/>
                <w:sz w:val="16"/>
                <w:szCs w:val="16"/>
                <w:lang w:eastAsia="tr-TR"/>
              </w:rPr>
              <w:t xml:space="preserve">Gerçek kişilerin ticari olmayan katılma </w:t>
            </w:r>
            <w:proofErr w:type="spellStart"/>
            <w:r w:rsidRPr="00D57106">
              <w:rPr>
                <w:color w:val="000000"/>
                <w:sz w:val="16"/>
                <w:szCs w:val="16"/>
                <w:lang w:eastAsia="tr-TR"/>
              </w:rPr>
              <w:t>hs.</w:t>
            </w:r>
            <w:proofErr w:type="spellEnd"/>
          </w:p>
        </w:tc>
        <w:tc>
          <w:tcPr>
            <w:tcW w:w="816" w:type="dxa"/>
            <w:vAlign w:val="bottom"/>
            <w:hideMark/>
          </w:tcPr>
          <w:p w14:paraId="28B0229E" w14:textId="1FECA212" w:rsidR="00FB3FF4" w:rsidRPr="00FB3FF4" w:rsidRDefault="00FB3FF4" w:rsidP="00FB3FF4">
            <w:pPr>
              <w:jc w:val="right"/>
              <w:rPr>
                <w:sz w:val="16"/>
                <w:szCs w:val="16"/>
                <w:lang w:eastAsia="tr-TR"/>
              </w:rPr>
            </w:pPr>
            <w:r w:rsidRPr="00941259">
              <w:rPr>
                <w:sz w:val="16"/>
                <w:szCs w:val="16"/>
                <w:lang w:eastAsia="tr-TR"/>
              </w:rPr>
              <w:t>430,204</w:t>
            </w:r>
          </w:p>
        </w:tc>
        <w:tc>
          <w:tcPr>
            <w:tcW w:w="816" w:type="dxa"/>
            <w:vAlign w:val="bottom"/>
            <w:hideMark/>
          </w:tcPr>
          <w:p w14:paraId="082CD1E2" w14:textId="602AF1B4" w:rsidR="00FB3FF4" w:rsidRPr="00FB3FF4" w:rsidRDefault="00FB3FF4" w:rsidP="00FB3FF4">
            <w:pPr>
              <w:jc w:val="right"/>
              <w:rPr>
                <w:sz w:val="16"/>
                <w:szCs w:val="16"/>
                <w:lang w:eastAsia="tr-TR"/>
              </w:rPr>
            </w:pPr>
            <w:r w:rsidRPr="00941259">
              <w:rPr>
                <w:sz w:val="16"/>
                <w:szCs w:val="16"/>
                <w:lang w:eastAsia="tr-TR"/>
              </w:rPr>
              <w:t>1,460,793</w:t>
            </w:r>
          </w:p>
        </w:tc>
        <w:tc>
          <w:tcPr>
            <w:tcW w:w="816" w:type="dxa"/>
            <w:vAlign w:val="bottom"/>
            <w:hideMark/>
          </w:tcPr>
          <w:p w14:paraId="3A7C6D58" w14:textId="6832B5B4" w:rsidR="00FB3FF4" w:rsidRPr="00FB3FF4" w:rsidRDefault="00FB3FF4" w:rsidP="00FB3FF4">
            <w:pPr>
              <w:jc w:val="right"/>
              <w:rPr>
                <w:sz w:val="16"/>
                <w:szCs w:val="16"/>
                <w:lang w:eastAsia="tr-TR"/>
              </w:rPr>
            </w:pPr>
            <w:r w:rsidRPr="00941259">
              <w:rPr>
                <w:sz w:val="16"/>
                <w:szCs w:val="16"/>
                <w:lang w:eastAsia="tr-TR"/>
              </w:rPr>
              <w:t>45,330</w:t>
            </w:r>
          </w:p>
        </w:tc>
        <w:tc>
          <w:tcPr>
            <w:tcW w:w="816" w:type="dxa"/>
            <w:vAlign w:val="bottom"/>
            <w:hideMark/>
          </w:tcPr>
          <w:p w14:paraId="527BA32E" w14:textId="3158332B" w:rsidR="00FB3FF4" w:rsidRPr="00FB3FF4" w:rsidRDefault="00FB3FF4" w:rsidP="00FB3FF4">
            <w:pPr>
              <w:jc w:val="right"/>
              <w:rPr>
                <w:sz w:val="16"/>
                <w:szCs w:val="16"/>
                <w:lang w:eastAsia="tr-TR"/>
              </w:rPr>
            </w:pPr>
            <w:r w:rsidRPr="00941259">
              <w:rPr>
                <w:sz w:val="16"/>
                <w:szCs w:val="16"/>
                <w:lang w:eastAsia="tr-TR"/>
              </w:rPr>
              <w:t>2,654</w:t>
            </w:r>
          </w:p>
        </w:tc>
        <w:tc>
          <w:tcPr>
            <w:tcW w:w="816" w:type="dxa"/>
            <w:vAlign w:val="bottom"/>
            <w:hideMark/>
          </w:tcPr>
          <w:p w14:paraId="6C301039" w14:textId="36665356" w:rsidR="00FB3FF4" w:rsidRPr="00FB3FF4" w:rsidRDefault="00FB3FF4" w:rsidP="00FB3FF4">
            <w:pPr>
              <w:jc w:val="right"/>
              <w:rPr>
                <w:sz w:val="16"/>
                <w:szCs w:val="16"/>
                <w:lang w:eastAsia="tr-TR"/>
              </w:rPr>
            </w:pPr>
            <w:r w:rsidRPr="00941259">
              <w:rPr>
                <w:sz w:val="16"/>
                <w:szCs w:val="16"/>
                <w:lang w:eastAsia="tr-TR"/>
              </w:rPr>
              <w:t>327</w:t>
            </w:r>
          </w:p>
        </w:tc>
        <w:tc>
          <w:tcPr>
            <w:tcW w:w="816" w:type="dxa"/>
            <w:vAlign w:val="bottom"/>
            <w:hideMark/>
          </w:tcPr>
          <w:p w14:paraId="0AEB45DC" w14:textId="70053A1D" w:rsidR="00FB3FF4" w:rsidRPr="00FB3FF4" w:rsidRDefault="00FB3FF4" w:rsidP="00FB3FF4">
            <w:pPr>
              <w:jc w:val="right"/>
              <w:rPr>
                <w:sz w:val="16"/>
                <w:szCs w:val="16"/>
                <w:lang w:eastAsia="tr-TR"/>
              </w:rPr>
            </w:pPr>
            <w:r w:rsidRPr="00941259">
              <w:rPr>
                <w:sz w:val="16"/>
                <w:szCs w:val="16"/>
                <w:lang w:eastAsia="tr-TR"/>
              </w:rPr>
              <w:t>802</w:t>
            </w:r>
          </w:p>
        </w:tc>
        <w:tc>
          <w:tcPr>
            <w:tcW w:w="816" w:type="dxa"/>
            <w:vAlign w:val="bottom"/>
            <w:hideMark/>
          </w:tcPr>
          <w:p w14:paraId="7EE3B2CE" w14:textId="18BAAEB0"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004F7749" w14:textId="546B5634" w:rsidR="00FB3FF4" w:rsidRPr="00FB3FF4" w:rsidRDefault="00FB3FF4" w:rsidP="00FB3FF4">
            <w:pPr>
              <w:jc w:val="right"/>
              <w:rPr>
                <w:sz w:val="16"/>
                <w:szCs w:val="16"/>
                <w:lang w:eastAsia="tr-TR"/>
              </w:rPr>
            </w:pPr>
            <w:r w:rsidRPr="00941259">
              <w:rPr>
                <w:sz w:val="16"/>
                <w:szCs w:val="16"/>
                <w:lang w:eastAsia="tr-TR"/>
              </w:rPr>
              <w:t>1,940,110</w:t>
            </w:r>
          </w:p>
        </w:tc>
      </w:tr>
      <w:tr w:rsidR="00FB3FF4" w:rsidRPr="00D57106" w14:paraId="0778D7C7" w14:textId="77777777" w:rsidTr="00FB3FF4">
        <w:trPr>
          <w:trHeight w:hRule="exact" w:val="227"/>
        </w:trPr>
        <w:tc>
          <w:tcPr>
            <w:tcW w:w="3111" w:type="dxa"/>
            <w:vAlign w:val="bottom"/>
            <w:hideMark/>
          </w:tcPr>
          <w:p w14:paraId="25BF3F62" w14:textId="77777777" w:rsidR="00FB3FF4" w:rsidRPr="00D57106" w:rsidRDefault="00FB3FF4" w:rsidP="00FB3FF4">
            <w:pPr>
              <w:ind w:left="60"/>
              <w:rPr>
                <w:color w:val="000000"/>
                <w:sz w:val="16"/>
                <w:szCs w:val="16"/>
                <w:lang w:eastAsia="tr-TR"/>
              </w:rPr>
            </w:pPr>
            <w:r w:rsidRPr="00D57106">
              <w:rPr>
                <w:color w:val="000000"/>
                <w:sz w:val="16"/>
                <w:szCs w:val="16"/>
                <w:lang w:eastAsia="tr-TR"/>
              </w:rPr>
              <w:t xml:space="preserve">Resmi kuruluş katılma </w:t>
            </w:r>
            <w:proofErr w:type="spellStart"/>
            <w:r w:rsidRPr="00D57106">
              <w:rPr>
                <w:color w:val="000000"/>
                <w:sz w:val="16"/>
                <w:szCs w:val="16"/>
                <w:lang w:eastAsia="tr-TR"/>
              </w:rPr>
              <w:t>hs.</w:t>
            </w:r>
            <w:proofErr w:type="spellEnd"/>
          </w:p>
        </w:tc>
        <w:tc>
          <w:tcPr>
            <w:tcW w:w="816" w:type="dxa"/>
            <w:vAlign w:val="bottom"/>
            <w:hideMark/>
          </w:tcPr>
          <w:p w14:paraId="34EF5AE5" w14:textId="35BEAF56"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5D7ED101" w14:textId="4DA1C6FC"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6524F255" w14:textId="1EC55235"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55719CAA" w14:textId="068ECC93"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02941448" w14:textId="65DFFEDF"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05DABE90" w14:textId="3BA2E361"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33CD5AD4" w14:textId="73BD5F21"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6822508B" w14:textId="26EDD1DD" w:rsidR="00FB3FF4" w:rsidRPr="00FB3FF4" w:rsidRDefault="00FB3FF4" w:rsidP="00FB3FF4">
            <w:pPr>
              <w:jc w:val="right"/>
              <w:rPr>
                <w:sz w:val="16"/>
                <w:szCs w:val="16"/>
                <w:lang w:eastAsia="tr-TR"/>
              </w:rPr>
            </w:pPr>
            <w:r w:rsidRPr="00FB3FF4">
              <w:rPr>
                <w:sz w:val="16"/>
                <w:szCs w:val="16"/>
                <w:lang w:eastAsia="tr-TR"/>
              </w:rPr>
              <w:t>-</w:t>
            </w:r>
          </w:p>
        </w:tc>
      </w:tr>
      <w:tr w:rsidR="00FB3FF4" w:rsidRPr="00D57106" w14:paraId="556B6DEF" w14:textId="77777777" w:rsidTr="00FB3FF4">
        <w:trPr>
          <w:trHeight w:hRule="exact" w:val="227"/>
        </w:trPr>
        <w:tc>
          <w:tcPr>
            <w:tcW w:w="3111" w:type="dxa"/>
            <w:vAlign w:val="bottom"/>
            <w:hideMark/>
          </w:tcPr>
          <w:p w14:paraId="41FA9F0C" w14:textId="77777777" w:rsidR="00FB3FF4" w:rsidRPr="00D57106" w:rsidRDefault="00FB3FF4" w:rsidP="00FB3FF4">
            <w:pPr>
              <w:ind w:left="60"/>
              <w:rPr>
                <w:color w:val="000000"/>
                <w:sz w:val="16"/>
                <w:szCs w:val="16"/>
                <w:lang w:eastAsia="tr-TR"/>
              </w:rPr>
            </w:pPr>
            <w:r w:rsidRPr="00D57106">
              <w:rPr>
                <w:color w:val="000000"/>
                <w:sz w:val="16"/>
                <w:szCs w:val="16"/>
                <w:lang w:eastAsia="tr-TR"/>
              </w:rPr>
              <w:t xml:space="preserve">Ticari kuruluş katılma </w:t>
            </w:r>
            <w:proofErr w:type="spellStart"/>
            <w:r w:rsidRPr="00D57106">
              <w:rPr>
                <w:color w:val="000000"/>
                <w:sz w:val="16"/>
                <w:szCs w:val="16"/>
                <w:lang w:eastAsia="tr-TR"/>
              </w:rPr>
              <w:t>hs.</w:t>
            </w:r>
            <w:proofErr w:type="spellEnd"/>
          </w:p>
        </w:tc>
        <w:tc>
          <w:tcPr>
            <w:tcW w:w="816" w:type="dxa"/>
            <w:vAlign w:val="bottom"/>
            <w:hideMark/>
          </w:tcPr>
          <w:p w14:paraId="46B45A36" w14:textId="5F9AF9CE" w:rsidR="00FB3FF4" w:rsidRPr="00FB3FF4" w:rsidRDefault="00FB3FF4" w:rsidP="00FB3FF4">
            <w:pPr>
              <w:jc w:val="right"/>
              <w:rPr>
                <w:sz w:val="16"/>
                <w:szCs w:val="16"/>
                <w:lang w:eastAsia="tr-TR"/>
              </w:rPr>
            </w:pPr>
            <w:r w:rsidRPr="00941259">
              <w:rPr>
                <w:sz w:val="16"/>
                <w:szCs w:val="16"/>
                <w:lang w:eastAsia="tr-TR"/>
              </w:rPr>
              <w:t>284,617</w:t>
            </w:r>
          </w:p>
        </w:tc>
        <w:tc>
          <w:tcPr>
            <w:tcW w:w="816" w:type="dxa"/>
            <w:vAlign w:val="bottom"/>
            <w:hideMark/>
          </w:tcPr>
          <w:p w14:paraId="0FF5B511" w14:textId="3C02D32E" w:rsidR="00FB3FF4" w:rsidRPr="00FB3FF4" w:rsidRDefault="00FB3FF4" w:rsidP="00FB3FF4">
            <w:pPr>
              <w:jc w:val="right"/>
              <w:rPr>
                <w:sz w:val="16"/>
                <w:szCs w:val="16"/>
                <w:lang w:eastAsia="tr-TR"/>
              </w:rPr>
            </w:pPr>
            <w:r w:rsidRPr="00941259">
              <w:rPr>
                <w:sz w:val="16"/>
                <w:szCs w:val="16"/>
                <w:lang w:eastAsia="tr-TR"/>
              </w:rPr>
              <w:t>1,071,798</w:t>
            </w:r>
          </w:p>
        </w:tc>
        <w:tc>
          <w:tcPr>
            <w:tcW w:w="816" w:type="dxa"/>
            <w:vAlign w:val="bottom"/>
            <w:hideMark/>
          </w:tcPr>
          <w:p w14:paraId="603012C8" w14:textId="7F5E50F4" w:rsidR="00FB3FF4" w:rsidRPr="00FB3FF4" w:rsidRDefault="00FB3FF4" w:rsidP="00FB3FF4">
            <w:pPr>
              <w:jc w:val="right"/>
              <w:rPr>
                <w:sz w:val="16"/>
                <w:szCs w:val="16"/>
                <w:lang w:eastAsia="tr-TR"/>
              </w:rPr>
            </w:pPr>
            <w:r w:rsidRPr="00941259">
              <w:rPr>
                <w:sz w:val="16"/>
                <w:szCs w:val="16"/>
                <w:lang w:eastAsia="tr-TR"/>
              </w:rPr>
              <w:t>103,925</w:t>
            </w:r>
          </w:p>
        </w:tc>
        <w:tc>
          <w:tcPr>
            <w:tcW w:w="816" w:type="dxa"/>
            <w:vAlign w:val="bottom"/>
            <w:hideMark/>
          </w:tcPr>
          <w:p w14:paraId="2F4D790B" w14:textId="28BCBAE0"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4A297489" w14:textId="75C71EFC"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336887EF" w14:textId="637EABAF" w:rsidR="00FB3FF4" w:rsidRPr="00FB3FF4" w:rsidRDefault="00FB3FF4" w:rsidP="00FB3FF4">
            <w:pPr>
              <w:jc w:val="right"/>
              <w:rPr>
                <w:sz w:val="16"/>
                <w:szCs w:val="16"/>
                <w:lang w:eastAsia="tr-TR"/>
              </w:rPr>
            </w:pPr>
            <w:r w:rsidRPr="00941259">
              <w:rPr>
                <w:sz w:val="16"/>
                <w:szCs w:val="16"/>
                <w:lang w:eastAsia="tr-TR"/>
              </w:rPr>
              <w:t>655</w:t>
            </w:r>
          </w:p>
        </w:tc>
        <w:tc>
          <w:tcPr>
            <w:tcW w:w="816" w:type="dxa"/>
            <w:vAlign w:val="bottom"/>
            <w:hideMark/>
          </w:tcPr>
          <w:p w14:paraId="4C339F56" w14:textId="7E049078"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737472F7" w14:textId="4C493D3D" w:rsidR="00FB3FF4" w:rsidRPr="00FB3FF4" w:rsidRDefault="00FB3FF4" w:rsidP="00FB3FF4">
            <w:pPr>
              <w:jc w:val="right"/>
              <w:rPr>
                <w:sz w:val="16"/>
                <w:szCs w:val="16"/>
                <w:lang w:eastAsia="tr-TR"/>
              </w:rPr>
            </w:pPr>
            <w:r w:rsidRPr="00941259">
              <w:rPr>
                <w:sz w:val="16"/>
                <w:szCs w:val="16"/>
                <w:lang w:eastAsia="tr-TR"/>
              </w:rPr>
              <w:t>1,460,995</w:t>
            </w:r>
          </w:p>
        </w:tc>
      </w:tr>
      <w:tr w:rsidR="00FB3FF4" w:rsidRPr="00D57106" w14:paraId="21D10B57" w14:textId="77777777" w:rsidTr="00FB3FF4">
        <w:trPr>
          <w:trHeight w:hRule="exact" w:val="227"/>
        </w:trPr>
        <w:tc>
          <w:tcPr>
            <w:tcW w:w="3111" w:type="dxa"/>
            <w:vAlign w:val="bottom"/>
            <w:hideMark/>
          </w:tcPr>
          <w:p w14:paraId="15653B93" w14:textId="77777777" w:rsidR="00FB3FF4" w:rsidRPr="00D57106" w:rsidRDefault="00FB3FF4" w:rsidP="00FB3FF4">
            <w:pPr>
              <w:ind w:left="60"/>
              <w:rPr>
                <w:color w:val="000000"/>
                <w:sz w:val="16"/>
                <w:szCs w:val="16"/>
                <w:lang w:eastAsia="tr-TR"/>
              </w:rPr>
            </w:pPr>
            <w:r w:rsidRPr="00D57106">
              <w:rPr>
                <w:color w:val="000000"/>
                <w:sz w:val="16"/>
                <w:szCs w:val="16"/>
                <w:lang w:eastAsia="tr-TR"/>
              </w:rPr>
              <w:t xml:space="preserve">Diğer kuruluş katılma </w:t>
            </w:r>
            <w:proofErr w:type="spellStart"/>
            <w:r w:rsidRPr="00D57106">
              <w:rPr>
                <w:color w:val="000000"/>
                <w:sz w:val="16"/>
                <w:szCs w:val="16"/>
                <w:lang w:eastAsia="tr-TR"/>
              </w:rPr>
              <w:t>hs.</w:t>
            </w:r>
            <w:proofErr w:type="spellEnd"/>
          </w:p>
        </w:tc>
        <w:tc>
          <w:tcPr>
            <w:tcW w:w="816" w:type="dxa"/>
            <w:vAlign w:val="bottom"/>
            <w:hideMark/>
          </w:tcPr>
          <w:p w14:paraId="67AB3065" w14:textId="30C3971D"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2D6C8329" w14:textId="53327751" w:rsidR="00FB3FF4" w:rsidRPr="00FB3FF4" w:rsidRDefault="00FB3FF4" w:rsidP="00FB3FF4">
            <w:pPr>
              <w:jc w:val="right"/>
              <w:rPr>
                <w:sz w:val="16"/>
                <w:szCs w:val="16"/>
                <w:lang w:eastAsia="tr-TR"/>
              </w:rPr>
            </w:pPr>
            <w:r w:rsidRPr="00941259">
              <w:rPr>
                <w:sz w:val="16"/>
                <w:szCs w:val="16"/>
                <w:lang w:eastAsia="tr-TR"/>
              </w:rPr>
              <w:t>274,231</w:t>
            </w:r>
          </w:p>
        </w:tc>
        <w:tc>
          <w:tcPr>
            <w:tcW w:w="816" w:type="dxa"/>
            <w:vAlign w:val="bottom"/>
            <w:hideMark/>
          </w:tcPr>
          <w:p w14:paraId="36F08806" w14:textId="0A244CFC" w:rsidR="00FB3FF4" w:rsidRPr="00FB3FF4" w:rsidRDefault="00FB3FF4" w:rsidP="00FB3FF4">
            <w:pPr>
              <w:jc w:val="right"/>
              <w:rPr>
                <w:sz w:val="16"/>
                <w:szCs w:val="16"/>
                <w:lang w:eastAsia="tr-TR"/>
              </w:rPr>
            </w:pPr>
            <w:r w:rsidRPr="00941259">
              <w:rPr>
                <w:sz w:val="16"/>
                <w:szCs w:val="16"/>
                <w:lang w:eastAsia="tr-TR"/>
              </w:rPr>
              <w:t>4,563</w:t>
            </w:r>
          </w:p>
        </w:tc>
        <w:tc>
          <w:tcPr>
            <w:tcW w:w="816" w:type="dxa"/>
            <w:vAlign w:val="bottom"/>
            <w:hideMark/>
          </w:tcPr>
          <w:p w14:paraId="449F16A3" w14:textId="72496C19"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2634377E" w14:textId="6D87B844"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3C41B32B" w14:textId="5C54B2EC"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3F833CA8" w14:textId="7B720B44"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28BAD02D" w14:textId="34212E97" w:rsidR="00FB3FF4" w:rsidRPr="00FB3FF4" w:rsidRDefault="00FB3FF4" w:rsidP="00FB3FF4">
            <w:pPr>
              <w:jc w:val="right"/>
              <w:rPr>
                <w:sz w:val="16"/>
                <w:szCs w:val="16"/>
                <w:lang w:eastAsia="tr-TR"/>
              </w:rPr>
            </w:pPr>
            <w:r w:rsidRPr="00941259">
              <w:rPr>
                <w:sz w:val="16"/>
                <w:szCs w:val="16"/>
                <w:lang w:eastAsia="tr-TR"/>
              </w:rPr>
              <w:t>278,794</w:t>
            </w:r>
          </w:p>
        </w:tc>
      </w:tr>
      <w:tr w:rsidR="00FB3FF4" w:rsidRPr="00FB3FF4" w14:paraId="6B1FE50C" w14:textId="77777777" w:rsidTr="00FB3FF4">
        <w:trPr>
          <w:trHeight w:hRule="exact" w:val="227"/>
        </w:trPr>
        <w:tc>
          <w:tcPr>
            <w:tcW w:w="3111" w:type="dxa"/>
            <w:vAlign w:val="bottom"/>
          </w:tcPr>
          <w:p w14:paraId="6BACDCE6" w14:textId="77777777" w:rsidR="00FB3FF4" w:rsidRPr="00FB3FF4" w:rsidRDefault="00FB3FF4" w:rsidP="00FB3FF4">
            <w:pPr>
              <w:ind w:firstLine="57"/>
              <w:rPr>
                <w:b/>
                <w:bCs/>
                <w:color w:val="000000"/>
                <w:sz w:val="16"/>
                <w:szCs w:val="16"/>
                <w:lang w:eastAsia="tr-TR"/>
              </w:rPr>
            </w:pPr>
            <w:r w:rsidRPr="00FB3FF4">
              <w:rPr>
                <w:b/>
                <w:bCs/>
                <w:color w:val="000000"/>
                <w:sz w:val="16"/>
                <w:szCs w:val="16"/>
                <w:lang w:eastAsia="tr-TR"/>
              </w:rPr>
              <w:t>Toplam</w:t>
            </w:r>
          </w:p>
        </w:tc>
        <w:tc>
          <w:tcPr>
            <w:tcW w:w="816" w:type="dxa"/>
            <w:vAlign w:val="bottom"/>
          </w:tcPr>
          <w:p w14:paraId="61A34AA7" w14:textId="75D74020" w:rsidR="00FB3FF4" w:rsidRPr="00FB3FF4" w:rsidRDefault="00FB3FF4" w:rsidP="00FB3FF4">
            <w:pPr>
              <w:jc w:val="right"/>
              <w:rPr>
                <w:b/>
                <w:bCs/>
                <w:sz w:val="16"/>
                <w:szCs w:val="16"/>
                <w:lang w:eastAsia="tr-TR"/>
              </w:rPr>
            </w:pPr>
            <w:r w:rsidRPr="00941259">
              <w:rPr>
                <w:b/>
                <w:bCs/>
                <w:sz w:val="16"/>
                <w:szCs w:val="16"/>
                <w:lang w:eastAsia="tr-TR"/>
              </w:rPr>
              <w:t>714,821</w:t>
            </w:r>
          </w:p>
        </w:tc>
        <w:tc>
          <w:tcPr>
            <w:tcW w:w="816" w:type="dxa"/>
            <w:vAlign w:val="bottom"/>
          </w:tcPr>
          <w:p w14:paraId="5073E679" w14:textId="414680F5" w:rsidR="00FB3FF4" w:rsidRPr="00FB3FF4" w:rsidRDefault="00FB3FF4" w:rsidP="00FB3FF4">
            <w:pPr>
              <w:jc w:val="right"/>
              <w:rPr>
                <w:b/>
                <w:bCs/>
                <w:sz w:val="16"/>
                <w:szCs w:val="16"/>
                <w:lang w:eastAsia="tr-TR"/>
              </w:rPr>
            </w:pPr>
            <w:r w:rsidRPr="00941259">
              <w:rPr>
                <w:b/>
                <w:bCs/>
                <w:sz w:val="16"/>
                <w:szCs w:val="16"/>
                <w:lang w:eastAsia="tr-TR"/>
              </w:rPr>
              <w:t>2,806,822</w:t>
            </w:r>
          </w:p>
        </w:tc>
        <w:tc>
          <w:tcPr>
            <w:tcW w:w="816" w:type="dxa"/>
            <w:vAlign w:val="bottom"/>
          </w:tcPr>
          <w:p w14:paraId="095D88D3" w14:textId="24B0DCE9" w:rsidR="00FB3FF4" w:rsidRPr="00FB3FF4" w:rsidRDefault="00FB3FF4" w:rsidP="00FB3FF4">
            <w:pPr>
              <w:jc w:val="right"/>
              <w:rPr>
                <w:b/>
                <w:bCs/>
                <w:sz w:val="16"/>
                <w:szCs w:val="16"/>
                <w:lang w:eastAsia="tr-TR"/>
              </w:rPr>
            </w:pPr>
            <w:r w:rsidRPr="00941259">
              <w:rPr>
                <w:b/>
                <w:bCs/>
                <w:sz w:val="16"/>
                <w:szCs w:val="16"/>
                <w:lang w:eastAsia="tr-TR"/>
              </w:rPr>
              <w:t>153,818</w:t>
            </w:r>
          </w:p>
        </w:tc>
        <w:tc>
          <w:tcPr>
            <w:tcW w:w="816" w:type="dxa"/>
            <w:vAlign w:val="bottom"/>
          </w:tcPr>
          <w:p w14:paraId="6456CA76" w14:textId="13D824E4" w:rsidR="00FB3FF4" w:rsidRPr="00FB3FF4" w:rsidRDefault="00FB3FF4" w:rsidP="00FB3FF4">
            <w:pPr>
              <w:jc w:val="right"/>
              <w:rPr>
                <w:b/>
                <w:bCs/>
                <w:sz w:val="16"/>
                <w:szCs w:val="16"/>
                <w:lang w:eastAsia="tr-TR"/>
              </w:rPr>
            </w:pPr>
            <w:r w:rsidRPr="00941259">
              <w:rPr>
                <w:b/>
                <w:bCs/>
                <w:sz w:val="16"/>
                <w:szCs w:val="16"/>
                <w:lang w:eastAsia="tr-TR"/>
              </w:rPr>
              <w:t>2,654</w:t>
            </w:r>
          </w:p>
        </w:tc>
        <w:tc>
          <w:tcPr>
            <w:tcW w:w="816" w:type="dxa"/>
            <w:vAlign w:val="bottom"/>
          </w:tcPr>
          <w:p w14:paraId="70A1F977" w14:textId="754CB5A2" w:rsidR="00FB3FF4" w:rsidRPr="00FB3FF4" w:rsidRDefault="00FB3FF4" w:rsidP="00FB3FF4">
            <w:pPr>
              <w:jc w:val="right"/>
              <w:rPr>
                <w:b/>
                <w:bCs/>
                <w:sz w:val="16"/>
                <w:szCs w:val="16"/>
                <w:lang w:eastAsia="tr-TR"/>
              </w:rPr>
            </w:pPr>
            <w:r w:rsidRPr="00941259">
              <w:rPr>
                <w:b/>
                <w:bCs/>
                <w:sz w:val="16"/>
                <w:szCs w:val="16"/>
                <w:lang w:eastAsia="tr-TR"/>
              </w:rPr>
              <w:t>327</w:t>
            </w:r>
          </w:p>
        </w:tc>
        <w:tc>
          <w:tcPr>
            <w:tcW w:w="816" w:type="dxa"/>
            <w:vAlign w:val="bottom"/>
          </w:tcPr>
          <w:p w14:paraId="10EC39F4" w14:textId="42921A5A" w:rsidR="00FB3FF4" w:rsidRPr="00FB3FF4" w:rsidRDefault="00FB3FF4" w:rsidP="00FB3FF4">
            <w:pPr>
              <w:jc w:val="right"/>
              <w:rPr>
                <w:b/>
                <w:bCs/>
                <w:sz w:val="16"/>
                <w:szCs w:val="16"/>
                <w:lang w:eastAsia="tr-TR"/>
              </w:rPr>
            </w:pPr>
            <w:r w:rsidRPr="00941259">
              <w:rPr>
                <w:b/>
                <w:bCs/>
                <w:sz w:val="16"/>
                <w:szCs w:val="16"/>
                <w:lang w:eastAsia="tr-TR"/>
              </w:rPr>
              <w:t>1,457</w:t>
            </w:r>
          </w:p>
        </w:tc>
        <w:tc>
          <w:tcPr>
            <w:tcW w:w="816" w:type="dxa"/>
            <w:vAlign w:val="bottom"/>
          </w:tcPr>
          <w:p w14:paraId="5177F286" w14:textId="650899CF" w:rsidR="00FB3FF4" w:rsidRPr="00FB3FF4" w:rsidRDefault="00FB3FF4" w:rsidP="00FB3FF4">
            <w:pPr>
              <w:jc w:val="right"/>
              <w:rPr>
                <w:b/>
                <w:bCs/>
                <w:sz w:val="16"/>
                <w:szCs w:val="16"/>
                <w:lang w:eastAsia="tr-TR"/>
              </w:rPr>
            </w:pPr>
            <w:r w:rsidRPr="00FB3FF4">
              <w:rPr>
                <w:b/>
                <w:bCs/>
                <w:sz w:val="16"/>
                <w:szCs w:val="16"/>
                <w:lang w:eastAsia="tr-TR"/>
              </w:rPr>
              <w:t>-</w:t>
            </w:r>
          </w:p>
        </w:tc>
        <w:tc>
          <w:tcPr>
            <w:tcW w:w="816" w:type="dxa"/>
            <w:vAlign w:val="bottom"/>
          </w:tcPr>
          <w:p w14:paraId="019FD0F5" w14:textId="548D8A1C" w:rsidR="00FB3FF4" w:rsidRPr="00FB3FF4" w:rsidRDefault="00FB3FF4" w:rsidP="00FB3FF4">
            <w:pPr>
              <w:jc w:val="right"/>
              <w:rPr>
                <w:b/>
                <w:bCs/>
                <w:sz w:val="16"/>
                <w:szCs w:val="16"/>
                <w:lang w:eastAsia="tr-TR"/>
              </w:rPr>
            </w:pPr>
            <w:r w:rsidRPr="00941259">
              <w:rPr>
                <w:b/>
                <w:bCs/>
                <w:sz w:val="16"/>
                <w:szCs w:val="16"/>
                <w:lang w:eastAsia="tr-TR"/>
              </w:rPr>
              <w:t>3,679,899</w:t>
            </w:r>
          </w:p>
        </w:tc>
      </w:tr>
      <w:tr w:rsidR="00FB3FF4" w:rsidRPr="00FB3FF4" w14:paraId="3102F998" w14:textId="77777777" w:rsidTr="00FB3FF4">
        <w:trPr>
          <w:trHeight w:hRule="exact" w:val="227"/>
        </w:trPr>
        <w:tc>
          <w:tcPr>
            <w:tcW w:w="3111" w:type="dxa"/>
            <w:vAlign w:val="bottom"/>
            <w:hideMark/>
          </w:tcPr>
          <w:p w14:paraId="1CBB23AA" w14:textId="77777777" w:rsidR="00FB3FF4" w:rsidRPr="00FB3FF4" w:rsidRDefault="00FB3FF4" w:rsidP="00FB3FF4">
            <w:pPr>
              <w:ind w:firstLine="57"/>
              <w:rPr>
                <w:b/>
                <w:bCs/>
                <w:color w:val="000000"/>
                <w:sz w:val="16"/>
                <w:szCs w:val="16"/>
                <w:lang w:eastAsia="tr-TR"/>
              </w:rPr>
            </w:pPr>
            <w:r w:rsidRPr="00FB3FF4">
              <w:rPr>
                <w:b/>
                <w:bCs/>
                <w:color w:val="000000"/>
                <w:sz w:val="16"/>
                <w:szCs w:val="16"/>
                <w:lang w:eastAsia="tr-TR"/>
              </w:rPr>
              <w:t>Yabancı para</w:t>
            </w:r>
          </w:p>
        </w:tc>
        <w:tc>
          <w:tcPr>
            <w:tcW w:w="816" w:type="dxa"/>
            <w:vAlign w:val="bottom"/>
            <w:hideMark/>
          </w:tcPr>
          <w:p w14:paraId="52540401" w14:textId="46268EC8" w:rsidR="00FB3FF4" w:rsidRPr="00FB3FF4" w:rsidRDefault="00FB3FF4" w:rsidP="00FB3FF4">
            <w:pPr>
              <w:jc w:val="right"/>
              <w:rPr>
                <w:b/>
                <w:bCs/>
                <w:sz w:val="16"/>
                <w:szCs w:val="16"/>
                <w:lang w:eastAsia="tr-TR"/>
              </w:rPr>
            </w:pPr>
            <w:r w:rsidRPr="00FB3FF4">
              <w:rPr>
                <w:b/>
                <w:bCs/>
                <w:sz w:val="16"/>
                <w:szCs w:val="16"/>
                <w:lang w:eastAsia="tr-TR"/>
              </w:rPr>
              <w:t> </w:t>
            </w:r>
          </w:p>
        </w:tc>
        <w:tc>
          <w:tcPr>
            <w:tcW w:w="816" w:type="dxa"/>
            <w:vAlign w:val="bottom"/>
            <w:hideMark/>
          </w:tcPr>
          <w:p w14:paraId="7C2A6CA2" w14:textId="540C49C1" w:rsidR="00FB3FF4" w:rsidRPr="00FB3FF4" w:rsidRDefault="00FB3FF4" w:rsidP="00FB3FF4">
            <w:pPr>
              <w:jc w:val="right"/>
              <w:rPr>
                <w:b/>
                <w:bCs/>
                <w:sz w:val="16"/>
                <w:szCs w:val="16"/>
                <w:lang w:eastAsia="tr-TR"/>
              </w:rPr>
            </w:pPr>
            <w:r w:rsidRPr="00FB3FF4">
              <w:rPr>
                <w:b/>
                <w:bCs/>
                <w:sz w:val="16"/>
                <w:szCs w:val="16"/>
                <w:lang w:eastAsia="tr-TR"/>
              </w:rPr>
              <w:t> </w:t>
            </w:r>
          </w:p>
        </w:tc>
        <w:tc>
          <w:tcPr>
            <w:tcW w:w="816" w:type="dxa"/>
            <w:vAlign w:val="bottom"/>
            <w:hideMark/>
          </w:tcPr>
          <w:p w14:paraId="02966DA1" w14:textId="3331C3CC" w:rsidR="00FB3FF4" w:rsidRPr="00FB3FF4" w:rsidRDefault="00FB3FF4" w:rsidP="00FB3FF4">
            <w:pPr>
              <w:jc w:val="right"/>
              <w:rPr>
                <w:b/>
                <w:bCs/>
                <w:sz w:val="16"/>
                <w:szCs w:val="16"/>
                <w:lang w:eastAsia="tr-TR"/>
              </w:rPr>
            </w:pPr>
            <w:r w:rsidRPr="00FB3FF4">
              <w:rPr>
                <w:b/>
                <w:bCs/>
                <w:sz w:val="16"/>
                <w:szCs w:val="16"/>
                <w:lang w:eastAsia="tr-TR"/>
              </w:rPr>
              <w:t> </w:t>
            </w:r>
          </w:p>
        </w:tc>
        <w:tc>
          <w:tcPr>
            <w:tcW w:w="816" w:type="dxa"/>
            <w:vAlign w:val="bottom"/>
            <w:hideMark/>
          </w:tcPr>
          <w:p w14:paraId="5FF866D1" w14:textId="555E52EB" w:rsidR="00FB3FF4" w:rsidRPr="00FB3FF4" w:rsidRDefault="00FB3FF4" w:rsidP="00FB3FF4">
            <w:pPr>
              <w:jc w:val="right"/>
              <w:rPr>
                <w:b/>
                <w:bCs/>
                <w:sz w:val="16"/>
                <w:szCs w:val="16"/>
                <w:lang w:eastAsia="tr-TR"/>
              </w:rPr>
            </w:pPr>
            <w:r w:rsidRPr="00FB3FF4">
              <w:rPr>
                <w:b/>
                <w:bCs/>
                <w:sz w:val="16"/>
                <w:szCs w:val="16"/>
                <w:lang w:eastAsia="tr-TR"/>
              </w:rPr>
              <w:t> </w:t>
            </w:r>
          </w:p>
        </w:tc>
        <w:tc>
          <w:tcPr>
            <w:tcW w:w="816" w:type="dxa"/>
            <w:vAlign w:val="bottom"/>
            <w:hideMark/>
          </w:tcPr>
          <w:p w14:paraId="578D5C02" w14:textId="75F434EC" w:rsidR="00FB3FF4" w:rsidRPr="00FB3FF4" w:rsidRDefault="00FB3FF4" w:rsidP="00FB3FF4">
            <w:pPr>
              <w:jc w:val="right"/>
              <w:rPr>
                <w:b/>
                <w:bCs/>
                <w:sz w:val="16"/>
                <w:szCs w:val="16"/>
                <w:lang w:eastAsia="tr-TR"/>
              </w:rPr>
            </w:pPr>
            <w:r w:rsidRPr="00FB3FF4">
              <w:rPr>
                <w:b/>
                <w:bCs/>
                <w:sz w:val="16"/>
                <w:szCs w:val="16"/>
                <w:lang w:eastAsia="tr-TR"/>
              </w:rPr>
              <w:t> </w:t>
            </w:r>
          </w:p>
        </w:tc>
        <w:tc>
          <w:tcPr>
            <w:tcW w:w="816" w:type="dxa"/>
            <w:vAlign w:val="bottom"/>
            <w:hideMark/>
          </w:tcPr>
          <w:p w14:paraId="650FA1C6" w14:textId="5DD0D900" w:rsidR="00FB3FF4" w:rsidRPr="00FB3FF4" w:rsidRDefault="00FB3FF4" w:rsidP="00FB3FF4">
            <w:pPr>
              <w:jc w:val="right"/>
              <w:rPr>
                <w:b/>
                <w:bCs/>
                <w:sz w:val="16"/>
                <w:szCs w:val="16"/>
                <w:lang w:eastAsia="tr-TR"/>
              </w:rPr>
            </w:pPr>
            <w:r w:rsidRPr="00FB3FF4">
              <w:rPr>
                <w:b/>
                <w:bCs/>
                <w:sz w:val="16"/>
                <w:szCs w:val="16"/>
                <w:lang w:eastAsia="tr-TR"/>
              </w:rPr>
              <w:t> </w:t>
            </w:r>
          </w:p>
        </w:tc>
        <w:tc>
          <w:tcPr>
            <w:tcW w:w="816" w:type="dxa"/>
            <w:vAlign w:val="bottom"/>
            <w:hideMark/>
          </w:tcPr>
          <w:p w14:paraId="23BE1C19" w14:textId="19B2C375" w:rsidR="00FB3FF4" w:rsidRPr="00FB3FF4" w:rsidRDefault="00FB3FF4" w:rsidP="00FB3FF4">
            <w:pPr>
              <w:jc w:val="right"/>
              <w:rPr>
                <w:b/>
                <w:bCs/>
                <w:sz w:val="16"/>
                <w:szCs w:val="16"/>
                <w:lang w:eastAsia="tr-TR"/>
              </w:rPr>
            </w:pPr>
            <w:r w:rsidRPr="00FB3FF4">
              <w:rPr>
                <w:b/>
                <w:bCs/>
                <w:sz w:val="16"/>
                <w:szCs w:val="16"/>
                <w:lang w:eastAsia="tr-TR"/>
              </w:rPr>
              <w:t> </w:t>
            </w:r>
          </w:p>
        </w:tc>
        <w:tc>
          <w:tcPr>
            <w:tcW w:w="816" w:type="dxa"/>
            <w:vAlign w:val="bottom"/>
            <w:hideMark/>
          </w:tcPr>
          <w:p w14:paraId="4F48A587" w14:textId="18EB3A35" w:rsidR="00FB3FF4" w:rsidRPr="00FB3FF4" w:rsidRDefault="00FB3FF4" w:rsidP="00FB3FF4">
            <w:pPr>
              <w:jc w:val="right"/>
              <w:rPr>
                <w:b/>
                <w:bCs/>
                <w:sz w:val="16"/>
                <w:szCs w:val="16"/>
                <w:lang w:eastAsia="tr-TR"/>
              </w:rPr>
            </w:pPr>
            <w:r w:rsidRPr="00FB3FF4">
              <w:rPr>
                <w:b/>
                <w:bCs/>
                <w:sz w:val="16"/>
                <w:szCs w:val="16"/>
                <w:lang w:eastAsia="tr-TR"/>
              </w:rPr>
              <w:t> </w:t>
            </w:r>
          </w:p>
        </w:tc>
      </w:tr>
      <w:tr w:rsidR="00FB3FF4" w:rsidRPr="00D57106" w14:paraId="1714A001" w14:textId="77777777" w:rsidTr="00FB3FF4">
        <w:trPr>
          <w:trHeight w:hRule="exact" w:val="227"/>
        </w:trPr>
        <w:tc>
          <w:tcPr>
            <w:tcW w:w="3111" w:type="dxa"/>
            <w:vAlign w:val="bottom"/>
            <w:hideMark/>
          </w:tcPr>
          <w:p w14:paraId="5A2E15FB" w14:textId="77777777" w:rsidR="00FB3FF4" w:rsidRPr="00D57106" w:rsidRDefault="00FB3FF4" w:rsidP="00FB3FF4">
            <w:pPr>
              <w:ind w:left="60"/>
              <w:rPr>
                <w:color w:val="000000"/>
                <w:sz w:val="16"/>
                <w:szCs w:val="16"/>
                <w:lang w:eastAsia="tr-TR"/>
              </w:rPr>
            </w:pPr>
            <w:r w:rsidRPr="00D57106">
              <w:rPr>
                <w:color w:val="000000"/>
                <w:sz w:val="16"/>
                <w:szCs w:val="16"/>
                <w:lang w:eastAsia="tr-TR"/>
              </w:rPr>
              <w:t>Bankalar</w:t>
            </w:r>
          </w:p>
        </w:tc>
        <w:tc>
          <w:tcPr>
            <w:tcW w:w="816" w:type="dxa"/>
            <w:vAlign w:val="bottom"/>
            <w:hideMark/>
          </w:tcPr>
          <w:p w14:paraId="350E2F40" w14:textId="4781675E"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7C3787C2" w14:textId="784302CA"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796011B0" w14:textId="46EB495D"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759382A6" w14:textId="47968A76"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370801EE" w14:textId="4D94C724"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493EE964" w14:textId="5E839C44"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0D8C8AAE" w14:textId="261E0EE3"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63B0F785" w14:textId="7E7B3798" w:rsidR="00FB3FF4" w:rsidRPr="00FB3FF4" w:rsidRDefault="00FB3FF4" w:rsidP="00FB3FF4">
            <w:pPr>
              <w:jc w:val="right"/>
              <w:rPr>
                <w:sz w:val="16"/>
                <w:szCs w:val="16"/>
                <w:lang w:eastAsia="tr-TR"/>
              </w:rPr>
            </w:pPr>
            <w:r w:rsidRPr="00FB3FF4">
              <w:rPr>
                <w:sz w:val="16"/>
                <w:szCs w:val="16"/>
                <w:lang w:eastAsia="tr-TR"/>
              </w:rPr>
              <w:t>-</w:t>
            </w:r>
          </w:p>
        </w:tc>
      </w:tr>
      <w:tr w:rsidR="00FB3FF4" w:rsidRPr="00D57106" w14:paraId="3F2349C1" w14:textId="77777777" w:rsidTr="00FB3FF4">
        <w:trPr>
          <w:trHeight w:hRule="exact" w:val="227"/>
        </w:trPr>
        <w:tc>
          <w:tcPr>
            <w:tcW w:w="3111" w:type="dxa"/>
            <w:vAlign w:val="bottom"/>
            <w:hideMark/>
          </w:tcPr>
          <w:p w14:paraId="0D4B156B" w14:textId="77777777" w:rsidR="00FB3FF4" w:rsidRPr="00D57106" w:rsidRDefault="00FB3FF4" w:rsidP="00FB3FF4">
            <w:pPr>
              <w:ind w:left="60"/>
              <w:rPr>
                <w:color w:val="000000"/>
                <w:sz w:val="16"/>
                <w:szCs w:val="16"/>
                <w:lang w:eastAsia="tr-TR"/>
              </w:rPr>
            </w:pPr>
            <w:r w:rsidRPr="00D57106">
              <w:rPr>
                <w:color w:val="000000"/>
                <w:sz w:val="16"/>
                <w:szCs w:val="16"/>
                <w:lang w:eastAsia="tr-TR"/>
              </w:rPr>
              <w:t xml:space="preserve">Gerçek kişilerin ticari olmayan katılma </w:t>
            </w:r>
            <w:proofErr w:type="spellStart"/>
            <w:r w:rsidRPr="00D57106">
              <w:rPr>
                <w:color w:val="000000"/>
                <w:sz w:val="16"/>
                <w:szCs w:val="16"/>
                <w:lang w:eastAsia="tr-TR"/>
              </w:rPr>
              <w:t>hs.</w:t>
            </w:r>
            <w:proofErr w:type="spellEnd"/>
          </w:p>
        </w:tc>
        <w:tc>
          <w:tcPr>
            <w:tcW w:w="816" w:type="dxa"/>
            <w:vAlign w:val="bottom"/>
            <w:hideMark/>
          </w:tcPr>
          <w:p w14:paraId="14814F30" w14:textId="13AF55A0" w:rsidR="00FB3FF4" w:rsidRPr="00FB3FF4" w:rsidRDefault="00FB3FF4" w:rsidP="00FB3FF4">
            <w:pPr>
              <w:jc w:val="right"/>
              <w:rPr>
                <w:sz w:val="16"/>
                <w:szCs w:val="16"/>
                <w:lang w:eastAsia="tr-TR"/>
              </w:rPr>
            </w:pPr>
            <w:r w:rsidRPr="00941259">
              <w:rPr>
                <w:sz w:val="16"/>
                <w:szCs w:val="16"/>
                <w:lang w:eastAsia="tr-TR"/>
              </w:rPr>
              <w:t>44</w:t>
            </w:r>
          </w:p>
        </w:tc>
        <w:tc>
          <w:tcPr>
            <w:tcW w:w="816" w:type="dxa"/>
            <w:vAlign w:val="bottom"/>
            <w:hideMark/>
          </w:tcPr>
          <w:p w14:paraId="3FC7A972" w14:textId="3C4747D5" w:rsidR="00FB3FF4" w:rsidRPr="00FB3FF4" w:rsidRDefault="00FB3FF4" w:rsidP="00FB3FF4">
            <w:pPr>
              <w:jc w:val="right"/>
              <w:rPr>
                <w:sz w:val="16"/>
                <w:szCs w:val="16"/>
                <w:lang w:eastAsia="tr-TR"/>
              </w:rPr>
            </w:pPr>
            <w:r w:rsidRPr="00941259">
              <w:rPr>
                <w:sz w:val="16"/>
                <w:szCs w:val="16"/>
                <w:lang w:eastAsia="tr-TR"/>
              </w:rPr>
              <w:t>7,175</w:t>
            </w:r>
          </w:p>
        </w:tc>
        <w:tc>
          <w:tcPr>
            <w:tcW w:w="816" w:type="dxa"/>
            <w:vAlign w:val="bottom"/>
            <w:hideMark/>
          </w:tcPr>
          <w:p w14:paraId="69BC5F6A" w14:textId="096643A3" w:rsidR="00FB3FF4" w:rsidRPr="00FB3FF4" w:rsidRDefault="00FB3FF4" w:rsidP="00FB3FF4">
            <w:pPr>
              <w:jc w:val="right"/>
              <w:rPr>
                <w:sz w:val="16"/>
                <w:szCs w:val="16"/>
                <w:lang w:eastAsia="tr-TR"/>
              </w:rPr>
            </w:pPr>
            <w:r w:rsidRPr="00941259">
              <w:rPr>
                <w:sz w:val="16"/>
                <w:szCs w:val="16"/>
                <w:lang w:eastAsia="tr-TR"/>
              </w:rPr>
              <w:t>2</w:t>
            </w:r>
          </w:p>
        </w:tc>
        <w:tc>
          <w:tcPr>
            <w:tcW w:w="816" w:type="dxa"/>
            <w:vAlign w:val="bottom"/>
            <w:hideMark/>
          </w:tcPr>
          <w:p w14:paraId="7AA56003" w14:textId="55C70E42" w:rsidR="00FB3FF4" w:rsidRPr="00FB3FF4" w:rsidRDefault="00FB3FF4" w:rsidP="00FB3FF4">
            <w:pPr>
              <w:jc w:val="right"/>
              <w:rPr>
                <w:sz w:val="16"/>
                <w:szCs w:val="16"/>
                <w:lang w:eastAsia="tr-TR"/>
              </w:rPr>
            </w:pPr>
            <w:r w:rsidRPr="00941259">
              <w:rPr>
                <w:sz w:val="16"/>
                <w:szCs w:val="16"/>
                <w:lang w:eastAsia="tr-TR"/>
              </w:rPr>
              <w:t>1,830</w:t>
            </w:r>
          </w:p>
        </w:tc>
        <w:tc>
          <w:tcPr>
            <w:tcW w:w="816" w:type="dxa"/>
            <w:vAlign w:val="bottom"/>
            <w:hideMark/>
          </w:tcPr>
          <w:p w14:paraId="3561529E" w14:textId="16DFBF47" w:rsidR="00FB3FF4" w:rsidRPr="00FB3FF4" w:rsidRDefault="00FB3FF4" w:rsidP="00FB3FF4">
            <w:pPr>
              <w:jc w:val="right"/>
              <w:rPr>
                <w:sz w:val="16"/>
                <w:szCs w:val="16"/>
                <w:lang w:eastAsia="tr-TR"/>
              </w:rPr>
            </w:pPr>
            <w:r w:rsidRPr="00941259">
              <w:rPr>
                <w:sz w:val="16"/>
                <w:szCs w:val="16"/>
                <w:lang w:eastAsia="tr-TR"/>
              </w:rPr>
              <w:t>2</w:t>
            </w:r>
          </w:p>
        </w:tc>
        <w:tc>
          <w:tcPr>
            <w:tcW w:w="816" w:type="dxa"/>
            <w:vAlign w:val="bottom"/>
            <w:hideMark/>
          </w:tcPr>
          <w:p w14:paraId="71AB573B" w14:textId="102E9A9D" w:rsidR="00FB3FF4" w:rsidRPr="00FB3FF4" w:rsidRDefault="00FB3FF4" w:rsidP="00FB3FF4">
            <w:pPr>
              <w:jc w:val="right"/>
              <w:rPr>
                <w:sz w:val="16"/>
                <w:szCs w:val="16"/>
                <w:lang w:eastAsia="tr-TR"/>
              </w:rPr>
            </w:pPr>
            <w:r w:rsidRPr="00941259">
              <w:rPr>
                <w:sz w:val="16"/>
                <w:szCs w:val="16"/>
                <w:lang w:eastAsia="tr-TR"/>
              </w:rPr>
              <w:t>10,043</w:t>
            </w:r>
          </w:p>
        </w:tc>
        <w:tc>
          <w:tcPr>
            <w:tcW w:w="816" w:type="dxa"/>
            <w:vAlign w:val="bottom"/>
            <w:hideMark/>
          </w:tcPr>
          <w:p w14:paraId="553E587C" w14:textId="597F1726"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53D5762C" w14:textId="766455C9" w:rsidR="00FB3FF4" w:rsidRPr="00FB3FF4" w:rsidRDefault="00FB3FF4" w:rsidP="00FB3FF4">
            <w:pPr>
              <w:jc w:val="right"/>
              <w:rPr>
                <w:sz w:val="16"/>
                <w:szCs w:val="16"/>
                <w:lang w:eastAsia="tr-TR"/>
              </w:rPr>
            </w:pPr>
            <w:r w:rsidRPr="00941259">
              <w:rPr>
                <w:sz w:val="16"/>
                <w:szCs w:val="16"/>
                <w:lang w:eastAsia="tr-TR"/>
              </w:rPr>
              <w:t>19,096</w:t>
            </w:r>
          </w:p>
        </w:tc>
      </w:tr>
      <w:tr w:rsidR="00FB3FF4" w:rsidRPr="00D57106" w14:paraId="208DFF67" w14:textId="77777777" w:rsidTr="00FB3FF4">
        <w:trPr>
          <w:trHeight w:hRule="exact" w:val="227"/>
        </w:trPr>
        <w:tc>
          <w:tcPr>
            <w:tcW w:w="3111" w:type="dxa"/>
            <w:vAlign w:val="bottom"/>
            <w:hideMark/>
          </w:tcPr>
          <w:p w14:paraId="47D14DCD" w14:textId="77777777" w:rsidR="00FB3FF4" w:rsidRPr="00D57106" w:rsidRDefault="00FB3FF4" w:rsidP="00FB3FF4">
            <w:pPr>
              <w:ind w:left="60"/>
              <w:rPr>
                <w:color w:val="000000"/>
                <w:sz w:val="16"/>
                <w:szCs w:val="16"/>
                <w:lang w:eastAsia="tr-TR"/>
              </w:rPr>
            </w:pPr>
            <w:r w:rsidRPr="00D57106">
              <w:rPr>
                <w:color w:val="000000"/>
                <w:sz w:val="16"/>
                <w:szCs w:val="16"/>
                <w:lang w:eastAsia="tr-TR"/>
              </w:rPr>
              <w:t xml:space="preserve">Resmi kuruluş katılma </w:t>
            </w:r>
            <w:proofErr w:type="spellStart"/>
            <w:r w:rsidRPr="00D57106">
              <w:rPr>
                <w:color w:val="000000"/>
                <w:sz w:val="16"/>
                <w:szCs w:val="16"/>
                <w:lang w:eastAsia="tr-TR"/>
              </w:rPr>
              <w:t>hs.</w:t>
            </w:r>
            <w:proofErr w:type="spellEnd"/>
          </w:p>
        </w:tc>
        <w:tc>
          <w:tcPr>
            <w:tcW w:w="816" w:type="dxa"/>
            <w:vAlign w:val="bottom"/>
            <w:hideMark/>
          </w:tcPr>
          <w:p w14:paraId="43A27F66" w14:textId="543A4CEF"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4BFE424C" w14:textId="168CDDF1"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74423A11" w14:textId="53D13659"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2BBAA3ED" w14:textId="67BDDE4A"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322F776B" w14:textId="450676C6"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6204FFD0" w14:textId="4A465157"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74D6B463" w14:textId="787B9194"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6BD33465" w14:textId="30C7B8B5" w:rsidR="00FB3FF4" w:rsidRPr="00FB3FF4" w:rsidRDefault="00FB3FF4" w:rsidP="00FB3FF4">
            <w:pPr>
              <w:jc w:val="right"/>
              <w:rPr>
                <w:sz w:val="16"/>
                <w:szCs w:val="16"/>
                <w:lang w:eastAsia="tr-TR"/>
              </w:rPr>
            </w:pPr>
            <w:r w:rsidRPr="00FB3FF4">
              <w:rPr>
                <w:sz w:val="16"/>
                <w:szCs w:val="16"/>
                <w:lang w:eastAsia="tr-TR"/>
              </w:rPr>
              <w:t>-</w:t>
            </w:r>
          </w:p>
        </w:tc>
      </w:tr>
      <w:tr w:rsidR="00FB3FF4" w:rsidRPr="00D57106" w14:paraId="087D37F4" w14:textId="77777777" w:rsidTr="00FB3FF4">
        <w:trPr>
          <w:trHeight w:hRule="exact" w:val="227"/>
        </w:trPr>
        <w:tc>
          <w:tcPr>
            <w:tcW w:w="3111" w:type="dxa"/>
            <w:vAlign w:val="bottom"/>
            <w:hideMark/>
          </w:tcPr>
          <w:p w14:paraId="028BDDE0" w14:textId="77777777" w:rsidR="00FB3FF4" w:rsidRPr="00D57106" w:rsidRDefault="00FB3FF4" w:rsidP="00FB3FF4">
            <w:pPr>
              <w:ind w:left="60"/>
              <w:rPr>
                <w:color w:val="000000"/>
                <w:sz w:val="16"/>
                <w:szCs w:val="16"/>
                <w:lang w:eastAsia="tr-TR"/>
              </w:rPr>
            </w:pPr>
            <w:r w:rsidRPr="00D57106">
              <w:rPr>
                <w:color w:val="000000"/>
                <w:sz w:val="16"/>
                <w:szCs w:val="16"/>
                <w:lang w:eastAsia="tr-TR"/>
              </w:rPr>
              <w:t xml:space="preserve">Ticari kuruluş katılma </w:t>
            </w:r>
            <w:proofErr w:type="spellStart"/>
            <w:r w:rsidRPr="00D57106">
              <w:rPr>
                <w:color w:val="000000"/>
                <w:sz w:val="16"/>
                <w:szCs w:val="16"/>
                <w:lang w:eastAsia="tr-TR"/>
              </w:rPr>
              <w:t>hs.</w:t>
            </w:r>
            <w:proofErr w:type="spellEnd"/>
          </w:p>
        </w:tc>
        <w:tc>
          <w:tcPr>
            <w:tcW w:w="816" w:type="dxa"/>
            <w:vAlign w:val="bottom"/>
            <w:hideMark/>
          </w:tcPr>
          <w:p w14:paraId="4ACB8A7B" w14:textId="6AA35B4D" w:rsidR="00FB3FF4" w:rsidRPr="00FB3FF4" w:rsidRDefault="00FB3FF4" w:rsidP="00FB3FF4">
            <w:pPr>
              <w:jc w:val="right"/>
              <w:rPr>
                <w:sz w:val="16"/>
                <w:szCs w:val="16"/>
                <w:lang w:eastAsia="tr-TR"/>
              </w:rPr>
            </w:pPr>
            <w:r w:rsidRPr="00941259">
              <w:rPr>
                <w:sz w:val="16"/>
                <w:szCs w:val="16"/>
                <w:lang w:eastAsia="tr-TR"/>
              </w:rPr>
              <w:t>1,544</w:t>
            </w:r>
          </w:p>
        </w:tc>
        <w:tc>
          <w:tcPr>
            <w:tcW w:w="816" w:type="dxa"/>
            <w:vAlign w:val="bottom"/>
            <w:hideMark/>
          </w:tcPr>
          <w:p w14:paraId="7D8C5BB0" w14:textId="4D368FB2" w:rsidR="00FB3FF4" w:rsidRPr="00FB3FF4" w:rsidRDefault="00FB3FF4" w:rsidP="00FB3FF4">
            <w:pPr>
              <w:jc w:val="right"/>
              <w:rPr>
                <w:sz w:val="16"/>
                <w:szCs w:val="16"/>
                <w:lang w:eastAsia="tr-TR"/>
              </w:rPr>
            </w:pPr>
            <w:r w:rsidRPr="00941259">
              <w:rPr>
                <w:sz w:val="16"/>
                <w:szCs w:val="16"/>
                <w:lang w:eastAsia="tr-TR"/>
              </w:rPr>
              <w:t>57,931</w:t>
            </w:r>
          </w:p>
        </w:tc>
        <w:tc>
          <w:tcPr>
            <w:tcW w:w="816" w:type="dxa"/>
            <w:vAlign w:val="bottom"/>
            <w:hideMark/>
          </w:tcPr>
          <w:p w14:paraId="0CA658F7" w14:textId="714CFE90" w:rsidR="00FB3FF4" w:rsidRPr="00FB3FF4" w:rsidRDefault="00FB3FF4" w:rsidP="00FB3FF4">
            <w:pPr>
              <w:jc w:val="right"/>
              <w:rPr>
                <w:sz w:val="16"/>
                <w:szCs w:val="16"/>
                <w:lang w:eastAsia="tr-TR"/>
              </w:rPr>
            </w:pPr>
            <w:r w:rsidRPr="00941259">
              <w:rPr>
                <w:sz w:val="16"/>
                <w:szCs w:val="16"/>
                <w:lang w:eastAsia="tr-TR"/>
              </w:rPr>
              <w:t>6,664</w:t>
            </w:r>
          </w:p>
        </w:tc>
        <w:tc>
          <w:tcPr>
            <w:tcW w:w="816" w:type="dxa"/>
            <w:vAlign w:val="bottom"/>
            <w:hideMark/>
          </w:tcPr>
          <w:p w14:paraId="64AFB01A" w14:textId="6734909D"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4303D460" w14:textId="25AD225E"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04F7352E" w14:textId="33801A22"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1ABFD212" w14:textId="021ACB2F"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4BEAC465" w14:textId="45924311" w:rsidR="00FB3FF4" w:rsidRPr="00FB3FF4" w:rsidRDefault="00FB3FF4" w:rsidP="00FB3FF4">
            <w:pPr>
              <w:jc w:val="right"/>
              <w:rPr>
                <w:sz w:val="16"/>
                <w:szCs w:val="16"/>
                <w:lang w:eastAsia="tr-TR"/>
              </w:rPr>
            </w:pPr>
            <w:r w:rsidRPr="00941259">
              <w:rPr>
                <w:sz w:val="16"/>
                <w:szCs w:val="16"/>
                <w:lang w:eastAsia="tr-TR"/>
              </w:rPr>
              <w:t>66,139</w:t>
            </w:r>
          </w:p>
        </w:tc>
      </w:tr>
      <w:tr w:rsidR="00FB3FF4" w:rsidRPr="00D57106" w14:paraId="2223B94A" w14:textId="77777777" w:rsidTr="00FB3FF4">
        <w:trPr>
          <w:trHeight w:hRule="exact" w:val="227"/>
        </w:trPr>
        <w:tc>
          <w:tcPr>
            <w:tcW w:w="3111" w:type="dxa"/>
            <w:vAlign w:val="bottom"/>
            <w:hideMark/>
          </w:tcPr>
          <w:p w14:paraId="46D83646" w14:textId="77777777" w:rsidR="00FB3FF4" w:rsidRPr="00D57106" w:rsidRDefault="00FB3FF4" w:rsidP="00FB3FF4">
            <w:pPr>
              <w:ind w:left="60"/>
              <w:rPr>
                <w:color w:val="000000"/>
                <w:sz w:val="16"/>
                <w:szCs w:val="16"/>
                <w:lang w:eastAsia="tr-TR"/>
              </w:rPr>
            </w:pPr>
            <w:r w:rsidRPr="00D57106">
              <w:rPr>
                <w:color w:val="000000"/>
                <w:sz w:val="16"/>
                <w:szCs w:val="16"/>
                <w:lang w:eastAsia="tr-TR"/>
              </w:rPr>
              <w:t xml:space="preserve">Diğer kuruluş katılma </w:t>
            </w:r>
            <w:proofErr w:type="spellStart"/>
            <w:r w:rsidRPr="00D57106">
              <w:rPr>
                <w:color w:val="000000"/>
                <w:sz w:val="16"/>
                <w:szCs w:val="16"/>
                <w:lang w:eastAsia="tr-TR"/>
              </w:rPr>
              <w:t>hs.</w:t>
            </w:r>
            <w:proofErr w:type="spellEnd"/>
            <w:r w:rsidRPr="00D57106">
              <w:rPr>
                <w:color w:val="000000"/>
                <w:sz w:val="16"/>
                <w:szCs w:val="16"/>
                <w:lang w:eastAsia="tr-TR"/>
              </w:rPr>
              <w:t xml:space="preserve"> </w:t>
            </w:r>
          </w:p>
        </w:tc>
        <w:tc>
          <w:tcPr>
            <w:tcW w:w="816" w:type="dxa"/>
            <w:vAlign w:val="bottom"/>
            <w:hideMark/>
          </w:tcPr>
          <w:p w14:paraId="6FA702D4" w14:textId="50E07695"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75247254" w14:textId="712D18D3" w:rsidR="00FB3FF4" w:rsidRPr="00FB3FF4" w:rsidRDefault="00FB3FF4" w:rsidP="00FB3FF4">
            <w:pPr>
              <w:jc w:val="right"/>
              <w:rPr>
                <w:sz w:val="16"/>
                <w:szCs w:val="16"/>
                <w:lang w:eastAsia="tr-TR"/>
              </w:rPr>
            </w:pPr>
            <w:r w:rsidRPr="00941259">
              <w:rPr>
                <w:sz w:val="16"/>
                <w:szCs w:val="16"/>
                <w:lang w:eastAsia="tr-TR"/>
              </w:rPr>
              <w:t>650</w:t>
            </w:r>
          </w:p>
        </w:tc>
        <w:tc>
          <w:tcPr>
            <w:tcW w:w="816" w:type="dxa"/>
            <w:vAlign w:val="bottom"/>
            <w:hideMark/>
          </w:tcPr>
          <w:p w14:paraId="1242EF56" w14:textId="2561EA7D"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2CE48298" w14:textId="5B091532"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5572DE94" w14:textId="4FA7D298"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32D1BA0B" w14:textId="633267E6"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32DB0F83" w14:textId="7648D9D2"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18EEF46D" w14:textId="225C2E13" w:rsidR="00FB3FF4" w:rsidRPr="00FB3FF4" w:rsidRDefault="00FB3FF4" w:rsidP="00FB3FF4">
            <w:pPr>
              <w:jc w:val="right"/>
              <w:rPr>
                <w:sz w:val="16"/>
                <w:szCs w:val="16"/>
                <w:lang w:eastAsia="tr-TR"/>
              </w:rPr>
            </w:pPr>
            <w:r w:rsidRPr="00941259">
              <w:rPr>
                <w:sz w:val="16"/>
                <w:szCs w:val="16"/>
                <w:lang w:eastAsia="tr-TR"/>
              </w:rPr>
              <w:t>650</w:t>
            </w:r>
          </w:p>
        </w:tc>
      </w:tr>
      <w:tr w:rsidR="00FB3FF4" w:rsidRPr="00D57106" w14:paraId="76CE66AB" w14:textId="77777777" w:rsidTr="00FB3FF4">
        <w:trPr>
          <w:trHeight w:hRule="exact" w:val="227"/>
        </w:trPr>
        <w:tc>
          <w:tcPr>
            <w:tcW w:w="3111" w:type="dxa"/>
            <w:vAlign w:val="bottom"/>
            <w:hideMark/>
          </w:tcPr>
          <w:p w14:paraId="4F880E7E" w14:textId="77777777" w:rsidR="00FB3FF4" w:rsidRPr="00D57106" w:rsidRDefault="00FB3FF4" w:rsidP="00FB3FF4">
            <w:pPr>
              <w:ind w:left="60"/>
              <w:rPr>
                <w:color w:val="000000"/>
                <w:sz w:val="16"/>
                <w:szCs w:val="16"/>
                <w:lang w:eastAsia="tr-TR"/>
              </w:rPr>
            </w:pPr>
            <w:r w:rsidRPr="00D57106">
              <w:rPr>
                <w:color w:val="000000"/>
                <w:sz w:val="16"/>
                <w:szCs w:val="16"/>
                <w:lang w:eastAsia="tr-TR"/>
              </w:rPr>
              <w:t xml:space="preserve">Kıymetli maden katılma </w:t>
            </w:r>
            <w:proofErr w:type="spellStart"/>
            <w:r w:rsidRPr="00D57106">
              <w:rPr>
                <w:color w:val="000000"/>
                <w:sz w:val="16"/>
                <w:szCs w:val="16"/>
                <w:lang w:eastAsia="tr-TR"/>
              </w:rPr>
              <w:t>hs.</w:t>
            </w:r>
            <w:proofErr w:type="spellEnd"/>
          </w:p>
        </w:tc>
        <w:tc>
          <w:tcPr>
            <w:tcW w:w="816" w:type="dxa"/>
            <w:vAlign w:val="bottom"/>
            <w:hideMark/>
          </w:tcPr>
          <w:p w14:paraId="31A0E3F9" w14:textId="1B82D685"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04568607" w14:textId="2DEAEF25"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0660615C" w14:textId="7D060FD1"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3A83BD58" w14:textId="60354B4A"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6B03B846" w14:textId="5C3AE9A1"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08C1576F" w14:textId="375403E0"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7C43F67E" w14:textId="0F2A35E3" w:rsidR="00FB3FF4" w:rsidRPr="00FB3FF4" w:rsidRDefault="00FB3FF4" w:rsidP="00FB3FF4">
            <w:pPr>
              <w:jc w:val="right"/>
              <w:rPr>
                <w:sz w:val="16"/>
                <w:szCs w:val="16"/>
                <w:lang w:eastAsia="tr-TR"/>
              </w:rPr>
            </w:pPr>
            <w:r w:rsidRPr="00FB3FF4">
              <w:rPr>
                <w:sz w:val="16"/>
                <w:szCs w:val="16"/>
                <w:lang w:eastAsia="tr-TR"/>
              </w:rPr>
              <w:t>-</w:t>
            </w:r>
          </w:p>
        </w:tc>
        <w:tc>
          <w:tcPr>
            <w:tcW w:w="816" w:type="dxa"/>
            <w:vAlign w:val="bottom"/>
            <w:hideMark/>
          </w:tcPr>
          <w:p w14:paraId="56543051" w14:textId="05059955" w:rsidR="00FB3FF4" w:rsidRPr="00FB3FF4" w:rsidRDefault="00FB3FF4" w:rsidP="00FB3FF4">
            <w:pPr>
              <w:jc w:val="right"/>
              <w:rPr>
                <w:sz w:val="16"/>
                <w:szCs w:val="16"/>
                <w:lang w:eastAsia="tr-TR"/>
              </w:rPr>
            </w:pPr>
            <w:r w:rsidRPr="00FB3FF4">
              <w:rPr>
                <w:sz w:val="16"/>
                <w:szCs w:val="16"/>
                <w:lang w:eastAsia="tr-TR"/>
              </w:rPr>
              <w:t>-</w:t>
            </w:r>
          </w:p>
        </w:tc>
      </w:tr>
      <w:tr w:rsidR="00FB3FF4" w:rsidRPr="00FB3FF4" w14:paraId="3FE409D4" w14:textId="77777777" w:rsidTr="00FB3FF4">
        <w:trPr>
          <w:trHeight w:hRule="exact" w:val="227"/>
        </w:trPr>
        <w:tc>
          <w:tcPr>
            <w:tcW w:w="3111" w:type="dxa"/>
            <w:vAlign w:val="bottom"/>
            <w:hideMark/>
          </w:tcPr>
          <w:p w14:paraId="6745A6C1" w14:textId="77777777" w:rsidR="00FB3FF4" w:rsidRPr="00FB3FF4" w:rsidRDefault="00FB3FF4" w:rsidP="00FB3FF4">
            <w:pPr>
              <w:ind w:firstLine="57"/>
              <w:rPr>
                <w:b/>
                <w:bCs/>
                <w:color w:val="000000"/>
                <w:sz w:val="16"/>
                <w:szCs w:val="16"/>
                <w:lang w:eastAsia="tr-TR"/>
              </w:rPr>
            </w:pPr>
            <w:r w:rsidRPr="00FB3FF4">
              <w:rPr>
                <w:b/>
                <w:bCs/>
                <w:color w:val="000000"/>
                <w:sz w:val="16"/>
                <w:szCs w:val="16"/>
                <w:lang w:eastAsia="tr-TR"/>
              </w:rPr>
              <w:t>Toplam</w:t>
            </w:r>
          </w:p>
        </w:tc>
        <w:tc>
          <w:tcPr>
            <w:tcW w:w="816" w:type="dxa"/>
            <w:vAlign w:val="bottom"/>
            <w:hideMark/>
          </w:tcPr>
          <w:p w14:paraId="761B2508" w14:textId="747A83EB" w:rsidR="00FB3FF4" w:rsidRPr="00FB3FF4" w:rsidRDefault="00FB3FF4" w:rsidP="00FB3FF4">
            <w:pPr>
              <w:jc w:val="right"/>
              <w:rPr>
                <w:b/>
                <w:bCs/>
                <w:sz w:val="16"/>
                <w:szCs w:val="16"/>
                <w:lang w:eastAsia="tr-TR"/>
              </w:rPr>
            </w:pPr>
            <w:r w:rsidRPr="00941259">
              <w:rPr>
                <w:b/>
                <w:bCs/>
                <w:sz w:val="16"/>
                <w:szCs w:val="16"/>
                <w:lang w:eastAsia="tr-TR"/>
              </w:rPr>
              <w:t>1,588</w:t>
            </w:r>
          </w:p>
        </w:tc>
        <w:tc>
          <w:tcPr>
            <w:tcW w:w="816" w:type="dxa"/>
            <w:vAlign w:val="bottom"/>
            <w:hideMark/>
          </w:tcPr>
          <w:p w14:paraId="0A68ABD4" w14:textId="44C1D14B" w:rsidR="00FB3FF4" w:rsidRPr="00FB3FF4" w:rsidRDefault="00FB3FF4" w:rsidP="00FB3FF4">
            <w:pPr>
              <w:jc w:val="right"/>
              <w:rPr>
                <w:b/>
                <w:bCs/>
                <w:sz w:val="16"/>
                <w:szCs w:val="16"/>
                <w:lang w:eastAsia="tr-TR"/>
              </w:rPr>
            </w:pPr>
            <w:r w:rsidRPr="00941259">
              <w:rPr>
                <w:b/>
                <w:bCs/>
                <w:sz w:val="16"/>
                <w:szCs w:val="16"/>
                <w:lang w:eastAsia="tr-TR"/>
              </w:rPr>
              <w:t>65,756</w:t>
            </w:r>
          </w:p>
        </w:tc>
        <w:tc>
          <w:tcPr>
            <w:tcW w:w="816" w:type="dxa"/>
            <w:vAlign w:val="bottom"/>
            <w:hideMark/>
          </w:tcPr>
          <w:p w14:paraId="6C94AAAC" w14:textId="05FFD0D6" w:rsidR="00FB3FF4" w:rsidRPr="00FB3FF4" w:rsidRDefault="00FB3FF4" w:rsidP="00FB3FF4">
            <w:pPr>
              <w:jc w:val="right"/>
              <w:rPr>
                <w:b/>
                <w:bCs/>
                <w:sz w:val="16"/>
                <w:szCs w:val="16"/>
                <w:lang w:eastAsia="tr-TR"/>
              </w:rPr>
            </w:pPr>
            <w:r w:rsidRPr="00941259">
              <w:rPr>
                <w:b/>
                <w:bCs/>
                <w:sz w:val="16"/>
                <w:szCs w:val="16"/>
                <w:lang w:eastAsia="tr-TR"/>
              </w:rPr>
              <w:t>6,666</w:t>
            </w:r>
          </w:p>
        </w:tc>
        <w:tc>
          <w:tcPr>
            <w:tcW w:w="816" w:type="dxa"/>
            <w:vAlign w:val="bottom"/>
            <w:hideMark/>
          </w:tcPr>
          <w:p w14:paraId="1E646D57" w14:textId="614BFF29" w:rsidR="00FB3FF4" w:rsidRPr="00FB3FF4" w:rsidRDefault="00FB3FF4" w:rsidP="00FB3FF4">
            <w:pPr>
              <w:jc w:val="right"/>
              <w:rPr>
                <w:b/>
                <w:bCs/>
                <w:sz w:val="16"/>
                <w:szCs w:val="16"/>
                <w:lang w:eastAsia="tr-TR"/>
              </w:rPr>
            </w:pPr>
            <w:r w:rsidRPr="00941259">
              <w:rPr>
                <w:b/>
                <w:bCs/>
                <w:sz w:val="16"/>
                <w:szCs w:val="16"/>
                <w:lang w:eastAsia="tr-TR"/>
              </w:rPr>
              <w:t>1,830</w:t>
            </w:r>
          </w:p>
        </w:tc>
        <w:tc>
          <w:tcPr>
            <w:tcW w:w="816" w:type="dxa"/>
            <w:vAlign w:val="bottom"/>
            <w:hideMark/>
          </w:tcPr>
          <w:p w14:paraId="0DC368F7" w14:textId="0809E8EC" w:rsidR="00FB3FF4" w:rsidRPr="00FB3FF4" w:rsidRDefault="00FB3FF4" w:rsidP="00FB3FF4">
            <w:pPr>
              <w:jc w:val="right"/>
              <w:rPr>
                <w:b/>
                <w:bCs/>
                <w:sz w:val="16"/>
                <w:szCs w:val="16"/>
                <w:lang w:eastAsia="tr-TR"/>
              </w:rPr>
            </w:pPr>
            <w:r w:rsidRPr="00941259">
              <w:rPr>
                <w:b/>
                <w:bCs/>
                <w:sz w:val="16"/>
                <w:szCs w:val="16"/>
                <w:lang w:eastAsia="tr-TR"/>
              </w:rPr>
              <w:t>2</w:t>
            </w:r>
          </w:p>
        </w:tc>
        <w:tc>
          <w:tcPr>
            <w:tcW w:w="816" w:type="dxa"/>
            <w:vAlign w:val="bottom"/>
            <w:hideMark/>
          </w:tcPr>
          <w:p w14:paraId="1C9E94B7" w14:textId="588482BE" w:rsidR="00FB3FF4" w:rsidRPr="00FB3FF4" w:rsidRDefault="00FB3FF4" w:rsidP="00FB3FF4">
            <w:pPr>
              <w:jc w:val="right"/>
              <w:rPr>
                <w:b/>
                <w:bCs/>
                <w:sz w:val="16"/>
                <w:szCs w:val="16"/>
                <w:lang w:eastAsia="tr-TR"/>
              </w:rPr>
            </w:pPr>
            <w:r w:rsidRPr="00941259">
              <w:rPr>
                <w:b/>
                <w:bCs/>
                <w:sz w:val="16"/>
                <w:szCs w:val="16"/>
                <w:lang w:eastAsia="tr-TR"/>
              </w:rPr>
              <w:t>10,043</w:t>
            </w:r>
          </w:p>
        </w:tc>
        <w:tc>
          <w:tcPr>
            <w:tcW w:w="816" w:type="dxa"/>
            <w:vAlign w:val="bottom"/>
            <w:hideMark/>
          </w:tcPr>
          <w:p w14:paraId="0ABBE0D0" w14:textId="6E01C4B6" w:rsidR="00FB3FF4" w:rsidRPr="00FB3FF4" w:rsidRDefault="00FB3FF4" w:rsidP="00FB3FF4">
            <w:pPr>
              <w:jc w:val="right"/>
              <w:rPr>
                <w:b/>
                <w:bCs/>
                <w:sz w:val="16"/>
                <w:szCs w:val="16"/>
                <w:lang w:eastAsia="tr-TR"/>
              </w:rPr>
            </w:pPr>
            <w:r w:rsidRPr="00FB3FF4">
              <w:rPr>
                <w:b/>
                <w:bCs/>
                <w:sz w:val="16"/>
                <w:szCs w:val="16"/>
                <w:lang w:eastAsia="tr-TR"/>
              </w:rPr>
              <w:t>-</w:t>
            </w:r>
          </w:p>
        </w:tc>
        <w:tc>
          <w:tcPr>
            <w:tcW w:w="816" w:type="dxa"/>
            <w:vAlign w:val="bottom"/>
            <w:hideMark/>
          </w:tcPr>
          <w:p w14:paraId="64AC451B" w14:textId="5C12EF16" w:rsidR="00FB3FF4" w:rsidRPr="00FB3FF4" w:rsidRDefault="00FB3FF4" w:rsidP="00FB3FF4">
            <w:pPr>
              <w:jc w:val="right"/>
              <w:rPr>
                <w:b/>
                <w:bCs/>
                <w:sz w:val="16"/>
                <w:szCs w:val="16"/>
                <w:lang w:eastAsia="tr-TR"/>
              </w:rPr>
            </w:pPr>
            <w:r w:rsidRPr="00941259">
              <w:rPr>
                <w:b/>
                <w:bCs/>
                <w:sz w:val="16"/>
                <w:szCs w:val="16"/>
                <w:lang w:eastAsia="tr-TR"/>
              </w:rPr>
              <w:t>85,885</w:t>
            </w:r>
          </w:p>
        </w:tc>
      </w:tr>
      <w:tr w:rsidR="00FB3FF4" w:rsidRPr="00FB3FF4" w14:paraId="01A11E4E" w14:textId="77777777" w:rsidTr="00FB3FF4">
        <w:trPr>
          <w:trHeight w:hRule="exact" w:val="227"/>
        </w:trPr>
        <w:tc>
          <w:tcPr>
            <w:tcW w:w="3111" w:type="dxa"/>
            <w:vAlign w:val="bottom"/>
            <w:hideMark/>
          </w:tcPr>
          <w:p w14:paraId="684EBC90" w14:textId="77777777" w:rsidR="00FB3FF4" w:rsidRPr="00FB3FF4" w:rsidRDefault="00FB3FF4" w:rsidP="00FB3FF4">
            <w:pPr>
              <w:ind w:firstLine="57"/>
              <w:rPr>
                <w:b/>
                <w:bCs/>
                <w:color w:val="000000"/>
                <w:sz w:val="16"/>
                <w:szCs w:val="16"/>
                <w:lang w:eastAsia="tr-TR"/>
              </w:rPr>
            </w:pPr>
            <w:r w:rsidRPr="00FB3FF4">
              <w:rPr>
                <w:b/>
                <w:bCs/>
                <w:color w:val="000000"/>
                <w:sz w:val="16"/>
                <w:szCs w:val="16"/>
                <w:lang w:eastAsia="tr-TR"/>
              </w:rPr>
              <w:t>Genel toplam</w:t>
            </w:r>
          </w:p>
        </w:tc>
        <w:tc>
          <w:tcPr>
            <w:tcW w:w="816" w:type="dxa"/>
            <w:vAlign w:val="bottom"/>
            <w:hideMark/>
          </w:tcPr>
          <w:p w14:paraId="2FA4C4A5" w14:textId="41F836DB" w:rsidR="00FB3FF4" w:rsidRPr="00FB3FF4" w:rsidRDefault="00FB3FF4" w:rsidP="00FB3FF4">
            <w:pPr>
              <w:jc w:val="right"/>
              <w:rPr>
                <w:b/>
                <w:bCs/>
                <w:sz w:val="16"/>
                <w:szCs w:val="16"/>
                <w:lang w:eastAsia="tr-TR"/>
              </w:rPr>
            </w:pPr>
            <w:r w:rsidRPr="00941259">
              <w:rPr>
                <w:b/>
                <w:bCs/>
                <w:sz w:val="16"/>
                <w:szCs w:val="16"/>
                <w:lang w:eastAsia="tr-TR"/>
              </w:rPr>
              <w:t>716,409</w:t>
            </w:r>
          </w:p>
        </w:tc>
        <w:tc>
          <w:tcPr>
            <w:tcW w:w="816" w:type="dxa"/>
            <w:vAlign w:val="bottom"/>
            <w:hideMark/>
          </w:tcPr>
          <w:p w14:paraId="5F18A9BC" w14:textId="16826EFD" w:rsidR="00FB3FF4" w:rsidRPr="00FB3FF4" w:rsidRDefault="00FB3FF4" w:rsidP="00FB3FF4">
            <w:pPr>
              <w:jc w:val="right"/>
              <w:rPr>
                <w:b/>
                <w:bCs/>
                <w:sz w:val="16"/>
                <w:szCs w:val="16"/>
                <w:lang w:eastAsia="tr-TR"/>
              </w:rPr>
            </w:pPr>
            <w:r w:rsidRPr="00941259">
              <w:rPr>
                <w:b/>
                <w:bCs/>
                <w:sz w:val="16"/>
                <w:szCs w:val="16"/>
                <w:lang w:eastAsia="tr-TR"/>
              </w:rPr>
              <w:t>2,872,578</w:t>
            </w:r>
          </w:p>
        </w:tc>
        <w:tc>
          <w:tcPr>
            <w:tcW w:w="816" w:type="dxa"/>
            <w:vAlign w:val="bottom"/>
            <w:hideMark/>
          </w:tcPr>
          <w:p w14:paraId="50346930" w14:textId="0D3C62AB" w:rsidR="00FB3FF4" w:rsidRPr="00FB3FF4" w:rsidRDefault="00FB3FF4" w:rsidP="00FB3FF4">
            <w:pPr>
              <w:jc w:val="right"/>
              <w:rPr>
                <w:b/>
                <w:bCs/>
                <w:sz w:val="16"/>
                <w:szCs w:val="16"/>
                <w:lang w:eastAsia="tr-TR"/>
              </w:rPr>
            </w:pPr>
            <w:r w:rsidRPr="00941259">
              <w:rPr>
                <w:b/>
                <w:bCs/>
                <w:sz w:val="16"/>
                <w:szCs w:val="16"/>
                <w:lang w:eastAsia="tr-TR"/>
              </w:rPr>
              <w:t>160,484</w:t>
            </w:r>
          </w:p>
        </w:tc>
        <w:tc>
          <w:tcPr>
            <w:tcW w:w="816" w:type="dxa"/>
            <w:vAlign w:val="bottom"/>
            <w:hideMark/>
          </w:tcPr>
          <w:p w14:paraId="05B432C1" w14:textId="41D0F979" w:rsidR="00FB3FF4" w:rsidRPr="00FB3FF4" w:rsidRDefault="00FB3FF4" w:rsidP="00FB3FF4">
            <w:pPr>
              <w:jc w:val="right"/>
              <w:rPr>
                <w:b/>
                <w:bCs/>
                <w:sz w:val="16"/>
                <w:szCs w:val="16"/>
                <w:lang w:eastAsia="tr-TR"/>
              </w:rPr>
            </w:pPr>
            <w:r w:rsidRPr="00941259">
              <w:rPr>
                <w:b/>
                <w:bCs/>
                <w:sz w:val="16"/>
                <w:szCs w:val="16"/>
                <w:lang w:eastAsia="tr-TR"/>
              </w:rPr>
              <w:t>4,484</w:t>
            </w:r>
          </w:p>
        </w:tc>
        <w:tc>
          <w:tcPr>
            <w:tcW w:w="816" w:type="dxa"/>
            <w:vAlign w:val="bottom"/>
            <w:hideMark/>
          </w:tcPr>
          <w:p w14:paraId="6D0BC132" w14:textId="4D03F7D9" w:rsidR="00FB3FF4" w:rsidRPr="00FB3FF4" w:rsidRDefault="00FB3FF4" w:rsidP="00FB3FF4">
            <w:pPr>
              <w:jc w:val="right"/>
              <w:rPr>
                <w:b/>
                <w:bCs/>
                <w:sz w:val="16"/>
                <w:szCs w:val="16"/>
                <w:lang w:eastAsia="tr-TR"/>
              </w:rPr>
            </w:pPr>
            <w:r w:rsidRPr="00941259">
              <w:rPr>
                <w:b/>
                <w:bCs/>
                <w:sz w:val="16"/>
                <w:szCs w:val="16"/>
                <w:lang w:eastAsia="tr-TR"/>
              </w:rPr>
              <w:t>329</w:t>
            </w:r>
          </w:p>
        </w:tc>
        <w:tc>
          <w:tcPr>
            <w:tcW w:w="816" w:type="dxa"/>
            <w:vAlign w:val="bottom"/>
            <w:hideMark/>
          </w:tcPr>
          <w:p w14:paraId="76FF8602" w14:textId="63D17B61" w:rsidR="00FB3FF4" w:rsidRPr="00FB3FF4" w:rsidRDefault="00FB3FF4" w:rsidP="00FB3FF4">
            <w:pPr>
              <w:jc w:val="right"/>
              <w:rPr>
                <w:b/>
                <w:bCs/>
                <w:sz w:val="16"/>
                <w:szCs w:val="16"/>
                <w:lang w:eastAsia="tr-TR"/>
              </w:rPr>
            </w:pPr>
            <w:r w:rsidRPr="00941259">
              <w:rPr>
                <w:b/>
                <w:bCs/>
                <w:sz w:val="16"/>
                <w:szCs w:val="16"/>
                <w:lang w:eastAsia="tr-TR"/>
              </w:rPr>
              <w:t>11,500</w:t>
            </w:r>
          </w:p>
        </w:tc>
        <w:tc>
          <w:tcPr>
            <w:tcW w:w="816" w:type="dxa"/>
            <w:vAlign w:val="bottom"/>
            <w:hideMark/>
          </w:tcPr>
          <w:p w14:paraId="43C4FBD4" w14:textId="559DA5A7" w:rsidR="00FB3FF4" w:rsidRPr="00FB3FF4" w:rsidRDefault="00FB3FF4" w:rsidP="00FB3FF4">
            <w:pPr>
              <w:jc w:val="right"/>
              <w:rPr>
                <w:b/>
                <w:bCs/>
                <w:sz w:val="16"/>
                <w:szCs w:val="16"/>
                <w:lang w:eastAsia="tr-TR"/>
              </w:rPr>
            </w:pPr>
            <w:r w:rsidRPr="00FB3FF4">
              <w:rPr>
                <w:b/>
                <w:bCs/>
                <w:sz w:val="16"/>
                <w:szCs w:val="16"/>
                <w:lang w:eastAsia="tr-TR"/>
              </w:rPr>
              <w:t>-</w:t>
            </w:r>
          </w:p>
        </w:tc>
        <w:tc>
          <w:tcPr>
            <w:tcW w:w="816" w:type="dxa"/>
            <w:vAlign w:val="bottom"/>
            <w:hideMark/>
          </w:tcPr>
          <w:p w14:paraId="76FDCCA7" w14:textId="51F30945" w:rsidR="00FB3FF4" w:rsidRPr="00FB3FF4" w:rsidRDefault="00FB3FF4" w:rsidP="00FB3FF4">
            <w:pPr>
              <w:jc w:val="right"/>
              <w:rPr>
                <w:b/>
                <w:bCs/>
                <w:sz w:val="16"/>
                <w:szCs w:val="16"/>
                <w:lang w:eastAsia="tr-TR"/>
              </w:rPr>
            </w:pPr>
            <w:r w:rsidRPr="00941259">
              <w:rPr>
                <w:b/>
                <w:bCs/>
                <w:sz w:val="16"/>
                <w:szCs w:val="16"/>
                <w:lang w:eastAsia="tr-TR"/>
              </w:rPr>
              <w:t>3,765,784</w:t>
            </w:r>
          </w:p>
        </w:tc>
      </w:tr>
    </w:tbl>
    <w:p w14:paraId="1D143EBA" w14:textId="77777777" w:rsidR="00E30CF9" w:rsidRPr="00CB56EC" w:rsidRDefault="00E30CF9" w:rsidP="00E30CF9">
      <w:pPr>
        <w:autoSpaceDE w:val="0"/>
        <w:autoSpaceDN w:val="0"/>
        <w:adjustRightInd w:val="0"/>
        <w:rPr>
          <w:sz w:val="18"/>
          <w:highlight w:val="yellow"/>
          <w:lang w:eastAsia="en-GB"/>
        </w:rPr>
      </w:pPr>
    </w:p>
    <w:tbl>
      <w:tblPr>
        <w:tblW w:w="963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111"/>
        <w:gridCol w:w="816"/>
        <w:gridCol w:w="816"/>
        <w:gridCol w:w="816"/>
        <w:gridCol w:w="816"/>
        <w:gridCol w:w="816"/>
        <w:gridCol w:w="816"/>
        <w:gridCol w:w="816"/>
        <w:gridCol w:w="816"/>
      </w:tblGrid>
      <w:tr w:rsidR="00584A7D" w:rsidRPr="00A523B5" w14:paraId="3C06BBA3" w14:textId="77777777" w:rsidTr="00584A7D">
        <w:trPr>
          <w:trHeight w:val="213"/>
        </w:trPr>
        <w:tc>
          <w:tcPr>
            <w:tcW w:w="3111" w:type="dxa"/>
            <w:vAlign w:val="center"/>
          </w:tcPr>
          <w:p w14:paraId="3BE8A021" w14:textId="0107E7A3" w:rsidR="00584A7D" w:rsidRPr="00A523B5" w:rsidRDefault="00584A7D" w:rsidP="007A342B">
            <w:pPr>
              <w:rPr>
                <w:b/>
                <w:bCs/>
                <w:color w:val="000000"/>
                <w:sz w:val="16"/>
                <w:szCs w:val="16"/>
                <w:lang w:eastAsia="tr-TR"/>
              </w:rPr>
            </w:pPr>
            <w:r w:rsidRPr="00A523B5">
              <w:rPr>
                <w:b/>
                <w:bCs/>
                <w:color w:val="000000"/>
                <w:sz w:val="16"/>
                <w:szCs w:val="16"/>
                <w:lang w:eastAsia="tr-TR"/>
              </w:rPr>
              <w:t>Önceki Dönem</w:t>
            </w:r>
          </w:p>
        </w:tc>
        <w:tc>
          <w:tcPr>
            <w:tcW w:w="6528" w:type="dxa"/>
            <w:gridSpan w:val="8"/>
            <w:vAlign w:val="bottom"/>
          </w:tcPr>
          <w:p w14:paraId="6653E861" w14:textId="77777777" w:rsidR="00584A7D" w:rsidRPr="00A523B5" w:rsidRDefault="00584A7D" w:rsidP="007A342B">
            <w:pPr>
              <w:jc w:val="center"/>
              <w:rPr>
                <w:b/>
                <w:bCs/>
                <w:color w:val="000000"/>
                <w:sz w:val="16"/>
                <w:szCs w:val="16"/>
                <w:lang w:eastAsia="tr-TR"/>
              </w:rPr>
            </w:pPr>
            <w:r w:rsidRPr="00A523B5">
              <w:rPr>
                <w:b/>
                <w:bCs/>
                <w:color w:val="000000"/>
                <w:sz w:val="16"/>
                <w:szCs w:val="16"/>
                <w:lang w:eastAsia="tr-TR"/>
              </w:rPr>
              <w:t>Katılma Hesapları</w:t>
            </w:r>
          </w:p>
        </w:tc>
      </w:tr>
      <w:tr w:rsidR="00584A7D" w:rsidRPr="00A523B5" w14:paraId="79D98ED3" w14:textId="77777777" w:rsidTr="00584A7D">
        <w:trPr>
          <w:trHeight w:val="213"/>
        </w:trPr>
        <w:tc>
          <w:tcPr>
            <w:tcW w:w="3111" w:type="dxa"/>
            <w:vAlign w:val="center"/>
            <w:hideMark/>
          </w:tcPr>
          <w:p w14:paraId="6959335B" w14:textId="77777777" w:rsidR="00584A7D" w:rsidRPr="00A523B5" w:rsidRDefault="00584A7D" w:rsidP="007A342B">
            <w:pPr>
              <w:rPr>
                <w:sz w:val="16"/>
                <w:szCs w:val="16"/>
                <w:lang w:eastAsia="tr-TR"/>
              </w:rPr>
            </w:pPr>
            <w:r w:rsidRPr="00A523B5">
              <w:rPr>
                <w:b/>
                <w:bCs/>
                <w:color w:val="000000"/>
                <w:sz w:val="16"/>
                <w:szCs w:val="16"/>
                <w:lang w:eastAsia="tr-TR"/>
              </w:rPr>
              <w:t>Hesap adı</w:t>
            </w:r>
          </w:p>
        </w:tc>
        <w:tc>
          <w:tcPr>
            <w:tcW w:w="816" w:type="dxa"/>
            <w:vAlign w:val="center"/>
            <w:hideMark/>
          </w:tcPr>
          <w:p w14:paraId="1E140D6A" w14:textId="77777777" w:rsidR="00584A7D" w:rsidRPr="00A523B5" w:rsidRDefault="00584A7D" w:rsidP="007A342B">
            <w:pPr>
              <w:jc w:val="right"/>
              <w:rPr>
                <w:b/>
                <w:bCs/>
                <w:color w:val="000000"/>
                <w:sz w:val="16"/>
                <w:szCs w:val="16"/>
                <w:lang w:eastAsia="tr-TR"/>
              </w:rPr>
            </w:pPr>
            <w:r w:rsidRPr="00A523B5">
              <w:rPr>
                <w:b/>
                <w:bCs/>
                <w:color w:val="000000"/>
                <w:sz w:val="16"/>
                <w:szCs w:val="16"/>
                <w:lang w:eastAsia="tr-TR"/>
              </w:rPr>
              <w:t>1 aya kadar</w:t>
            </w:r>
          </w:p>
        </w:tc>
        <w:tc>
          <w:tcPr>
            <w:tcW w:w="816" w:type="dxa"/>
            <w:vAlign w:val="center"/>
            <w:hideMark/>
          </w:tcPr>
          <w:p w14:paraId="02536FCE" w14:textId="77777777" w:rsidR="00584A7D" w:rsidRPr="00A523B5" w:rsidRDefault="00584A7D" w:rsidP="007A342B">
            <w:pPr>
              <w:jc w:val="right"/>
              <w:rPr>
                <w:b/>
                <w:bCs/>
                <w:color w:val="000000"/>
                <w:sz w:val="16"/>
                <w:szCs w:val="16"/>
                <w:lang w:eastAsia="tr-TR"/>
              </w:rPr>
            </w:pPr>
            <w:r w:rsidRPr="00A523B5">
              <w:rPr>
                <w:b/>
                <w:bCs/>
                <w:color w:val="000000"/>
                <w:sz w:val="16"/>
                <w:szCs w:val="16"/>
                <w:lang w:eastAsia="tr-TR"/>
              </w:rPr>
              <w:t>3 aya kadar</w:t>
            </w:r>
          </w:p>
        </w:tc>
        <w:tc>
          <w:tcPr>
            <w:tcW w:w="816" w:type="dxa"/>
            <w:vAlign w:val="center"/>
            <w:hideMark/>
          </w:tcPr>
          <w:p w14:paraId="55F4F293" w14:textId="77777777" w:rsidR="00584A7D" w:rsidRPr="00A523B5" w:rsidRDefault="00584A7D" w:rsidP="007A342B">
            <w:pPr>
              <w:jc w:val="right"/>
              <w:rPr>
                <w:b/>
                <w:bCs/>
                <w:color w:val="000000"/>
                <w:sz w:val="16"/>
                <w:szCs w:val="16"/>
                <w:lang w:eastAsia="tr-TR"/>
              </w:rPr>
            </w:pPr>
            <w:r w:rsidRPr="00A523B5">
              <w:rPr>
                <w:b/>
                <w:bCs/>
                <w:color w:val="000000"/>
                <w:sz w:val="16"/>
                <w:szCs w:val="16"/>
                <w:lang w:eastAsia="tr-TR"/>
              </w:rPr>
              <w:t>6 aya kadar</w:t>
            </w:r>
          </w:p>
        </w:tc>
        <w:tc>
          <w:tcPr>
            <w:tcW w:w="816" w:type="dxa"/>
            <w:vAlign w:val="center"/>
            <w:hideMark/>
          </w:tcPr>
          <w:p w14:paraId="310AC8D9" w14:textId="77777777" w:rsidR="00584A7D" w:rsidRPr="00A523B5" w:rsidRDefault="00584A7D" w:rsidP="007A342B">
            <w:pPr>
              <w:jc w:val="right"/>
              <w:rPr>
                <w:b/>
                <w:bCs/>
                <w:color w:val="000000"/>
                <w:sz w:val="16"/>
                <w:szCs w:val="16"/>
                <w:lang w:eastAsia="tr-TR"/>
              </w:rPr>
            </w:pPr>
            <w:r w:rsidRPr="00A523B5">
              <w:rPr>
                <w:b/>
                <w:bCs/>
                <w:color w:val="000000"/>
                <w:sz w:val="16"/>
                <w:szCs w:val="16"/>
                <w:lang w:eastAsia="tr-TR"/>
              </w:rPr>
              <w:t>9 aya kadar</w:t>
            </w:r>
          </w:p>
        </w:tc>
        <w:tc>
          <w:tcPr>
            <w:tcW w:w="816" w:type="dxa"/>
            <w:vAlign w:val="center"/>
            <w:hideMark/>
          </w:tcPr>
          <w:p w14:paraId="05C7F657" w14:textId="77777777" w:rsidR="00584A7D" w:rsidRPr="00A523B5" w:rsidRDefault="00584A7D" w:rsidP="007A342B">
            <w:pPr>
              <w:jc w:val="right"/>
              <w:rPr>
                <w:b/>
                <w:bCs/>
                <w:color w:val="000000"/>
                <w:sz w:val="16"/>
                <w:szCs w:val="16"/>
                <w:lang w:eastAsia="tr-TR"/>
              </w:rPr>
            </w:pPr>
            <w:r w:rsidRPr="00A523B5">
              <w:rPr>
                <w:b/>
                <w:bCs/>
                <w:color w:val="000000"/>
                <w:sz w:val="16"/>
                <w:szCs w:val="16"/>
                <w:lang w:eastAsia="tr-TR"/>
              </w:rPr>
              <w:t>1 yıla kadar</w:t>
            </w:r>
          </w:p>
        </w:tc>
        <w:tc>
          <w:tcPr>
            <w:tcW w:w="816" w:type="dxa"/>
            <w:vAlign w:val="center"/>
            <w:hideMark/>
          </w:tcPr>
          <w:p w14:paraId="63422259" w14:textId="77777777" w:rsidR="00584A7D" w:rsidRPr="00A523B5" w:rsidRDefault="00584A7D" w:rsidP="007A342B">
            <w:pPr>
              <w:jc w:val="right"/>
              <w:rPr>
                <w:b/>
                <w:bCs/>
                <w:color w:val="000000"/>
                <w:sz w:val="16"/>
                <w:szCs w:val="16"/>
                <w:lang w:eastAsia="tr-TR"/>
              </w:rPr>
            </w:pPr>
            <w:r w:rsidRPr="00A523B5">
              <w:rPr>
                <w:b/>
                <w:bCs/>
                <w:color w:val="000000"/>
                <w:sz w:val="16"/>
                <w:szCs w:val="16"/>
                <w:lang w:eastAsia="tr-TR"/>
              </w:rPr>
              <w:t>1 yıldan uzun</w:t>
            </w:r>
          </w:p>
        </w:tc>
        <w:tc>
          <w:tcPr>
            <w:tcW w:w="816" w:type="dxa"/>
            <w:vAlign w:val="center"/>
            <w:hideMark/>
          </w:tcPr>
          <w:p w14:paraId="7B2C99C1" w14:textId="77777777" w:rsidR="00584A7D" w:rsidRPr="00A523B5" w:rsidRDefault="00584A7D" w:rsidP="007A342B">
            <w:pPr>
              <w:jc w:val="right"/>
              <w:rPr>
                <w:b/>
                <w:bCs/>
                <w:color w:val="000000"/>
                <w:sz w:val="16"/>
                <w:szCs w:val="16"/>
                <w:lang w:eastAsia="tr-TR"/>
              </w:rPr>
            </w:pPr>
            <w:r w:rsidRPr="00A523B5">
              <w:rPr>
                <w:b/>
                <w:bCs/>
                <w:color w:val="000000"/>
                <w:sz w:val="16"/>
                <w:szCs w:val="16"/>
                <w:lang w:eastAsia="tr-TR"/>
              </w:rPr>
              <w:t>Birikimli katılma hesabı</w:t>
            </w:r>
          </w:p>
        </w:tc>
        <w:tc>
          <w:tcPr>
            <w:tcW w:w="816" w:type="dxa"/>
            <w:vAlign w:val="center"/>
            <w:hideMark/>
          </w:tcPr>
          <w:p w14:paraId="791370C1" w14:textId="77777777" w:rsidR="00584A7D" w:rsidRPr="00A523B5" w:rsidRDefault="00584A7D" w:rsidP="007A342B">
            <w:pPr>
              <w:jc w:val="right"/>
              <w:rPr>
                <w:b/>
                <w:bCs/>
                <w:color w:val="000000"/>
                <w:sz w:val="16"/>
                <w:szCs w:val="16"/>
                <w:lang w:eastAsia="tr-TR"/>
              </w:rPr>
            </w:pPr>
            <w:r w:rsidRPr="00A523B5">
              <w:rPr>
                <w:b/>
                <w:bCs/>
                <w:color w:val="000000"/>
                <w:sz w:val="16"/>
                <w:szCs w:val="16"/>
                <w:lang w:eastAsia="tr-TR"/>
              </w:rPr>
              <w:t>Toplam</w:t>
            </w:r>
          </w:p>
        </w:tc>
      </w:tr>
      <w:tr w:rsidR="00584A7D" w:rsidRPr="00A523B5" w14:paraId="11E1AB36" w14:textId="77777777" w:rsidTr="00584A7D">
        <w:trPr>
          <w:trHeight w:hRule="exact" w:val="284"/>
        </w:trPr>
        <w:tc>
          <w:tcPr>
            <w:tcW w:w="3111" w:type="dxa"/>
            <w:vAlign w:val="bottom"/>
          </w:tcPr>
          <w:p w14:paraId="2A493874" w14:textId="77777777" w:rsidR="00584A7D" w:rsidRPr="00A523B5" w:rsidRDefault="00584A7D" w:rsidP="007A342B">
            <w:pPr>
              <w:ind w:firstLine="57"/>
              <w:rPr>
                <w:b/>
                <w:bCs/>
                <w:color w:val="000000"/>
                <w:sz w:val="16"/>
                <w:szCs w:val="16"/>
                <w:lang w:eastAsia="tr-TR"/>
              </w:rPr>
            </w:pPr>
            <w:r w:rsidRPr="00A523B5">
              <w:rPr>
                <w:b/>
                <w:bCs/>
                <w:color w:val="000000"/>
                <w:sz w:val="16"/>
                <w:szCs w:val="16"/>
                <w:lang w:eastAsia="tr-TR"/>
              </w:rPr>
              <w:t>Türk parası</w:t>
            </w:r>
          </w:p>
        </w:tc>
        <w:tc>
          <w:tcPr>
            <w:tcW w:w="816" w:type="dxa"/>
            <w:vAlign w:val="bottom"/>
          </w:tcPr>
          <w:p w14:paraId="56078119" w14:textId="77777777" w:rsidR="00584A7D" w:rsidRPr="00A523B5" w:rsidRDefault="00584A7D" w:rsidP="007A342B">
            <w:pPr>
              <w:jc w:val="right"/>
              <w:rPr>
                <w:b/>
                <w:bCs/>
                <w:color w:val="000000"/>
                <w:sz w:val="16"/>
                <w:szCs w:val="16"/>
                <w:lang w:eastAsia="tr-TR"/>
              </w:rPr>
            </w:pPr>
          </w:p>
        </w:tc>
        <w:tc>
          <w:tcPr>
            <w:tcW w:w="816" w:type="dxa"/>
            <w:vAlign w:val="bottom"/>
          </w:tcPr>
          <w:p w14:paraId="78F07671" w14:textId="77777777" w:rsidR="00584A7D" w:rsidRPr="00A523B5" w:rsidRDefault="00584A7D" w:rsidP="007A342B">
            <w:pPr>
              <w:jc w:val="right"/>
              <w:rPr>
                <w:b/>
                <w:sz w:val="16"/>
                <w:szCs w:val="16"/>
                <w:lang w:eastAsia="tr-TR"/>
              </w:rPr>
            </w:pPr>
          </w:p>
        </w:tc>
        <w:tc>
          <w:tcPr>
            <w:tcW w:w="816" w:type="dxa"/>
            <w:vAlign w:val="bottom"/>
          </w:tcPr>
          <w:p w14:paraId="3BFCCF80" w14:textId="77777777" w:rsidR="00584A7D" w:rsidRPr="00A523B5" w:rsidRDefault="00584A7D" w:rsidP="007A342B">
            <w:pPr>
              <w:jc w:val="right"/>
              <w:rPr>
                <w:b/>
                <w:sz w:val="16"/>
                <w:szCs w:val="16"/>
                <w:lang w:eastAsia="tr-TR"/>
              </w:rPr>
            </w:pPr>
          </w:p>
        </w:tc>
        <w:tc>
          <w:tcPr>
            <w:tcW w:w="816" w:type="dxa"/>
            <w:vAlign w:val="bottom"/>
          </w:tcPr>
          <w:p w14:paraId="6CB1447A" w14:textId="77777777" w:rsidR="00584A7D" w:rsidRPr="00A523B5" w:rsidRDefault="00584A7D" w:rsidP="007A342B">
            <w:pPr>
              <w:jc w:val="right"/>
              <w:rPr>
                <w:b/>
                <w:sz w:val="16"/>
                <w:szCs w:val="16"/>
                <w:lang w:eastAsia="tr-TR"/>
              </w:rPr>
            </w:pPr>
          </w:p>
        </w:tc>
        <w:tc>
          <w:tcPr>
            <w:tcW w:w="816" w:type="dxa"/>
            <w:vAlign w:val="bottom"/>
          </w:tcPr>
          <w:p w14:paraId="679CFA7F" w14:textId="77777777" w:rsidR="00584A7D" w:rsidRPr="00A523B5" w:rsidRDefault="00584A7D" w:rsidP="007A342B">
            <w:pPr>
              <w:jc w:val="right"/>
              <w:rPr>
                <w:b/>
                <w:sz w:val="16"/>
                <w:szCs w:val="16"/>
                <w:lang w:eastAsia="tr-TR"/>
              </w:rPr>
            </w:pPr>
          </w:p>
        </w:tc>
        <w:tc>
          <w:tcPr>
            <w:tcW w:w="816" w:type="dxa"/>
            <w:vAlign w:val="bottom"/>
          </w:tcPr>
          <w:p w14:paraId="0C42D5D9" w14:textId="77777777" w:rsidR="00584A7D" w:rsidRPr="00A523B5" w:rsidRDefault="00584A7D" w:rsidP="007A342B">
            <w:pPr>
              <w:jc w:val="right"/>
              <w:rPr>
                <w:b/>
                <w:sz w:val="16"/>
                <w:szCs w:val="16"/>
                <w:lang w:eastAsia="tr-TR"/>
              </w:rPr>
            </w:pPr>
          </w:p>
        </w:tc>
        <w:tc>
          <w:tcPr>
            <w:tcW w:w="816" w:type="dxa"/>
            <w:vAlign w:val="bottom"/>
          </w:tcPr>
          <w:p w14:paraId="7B129509" w14:textId="77777777" w:rsidR="00584A7D" w:rsidRPr="00A523B5" w:rsidRDefault="00584A7D" w:rsidP="007A342B">
            <w:pPr>
              <w:jc w:val="right"/>
              <w:rPr>
                <w:b/>
                <w:sz w:val="16"/>
                <w:szCs w:val="16"/>
                <w:lang w:eastAsia="tr-TR"/>
              </w:rPr>
            </w:pPr>
          </w:p>
        </w:tc>
        <w:tc>
          <w:tcPr>
            <w:tcW w:w="816" w:type="dxa"/>
            <w:vAlign w:val="bottom"/>
          </w:tcPr>
          <w:p w14:paraId="12EC64BF" w14:textId="77777777" w:rsidR="00584A7D" w:rsidRPr="00A523B5" w:rsidRDefault="00584A7D" w:rsidP="007A342B">
            <w:pPr>
              <w:jc w:val="right"/>
              <w:rPr>
                <w:b/>
                <w:sz w:val="16"/>
                <w:szCs w:val="16"/>
                <w:lang w:eastAsia="tr-TR"/>
              </w:rPr>
            </w:pPr>
          </w:p>
        </w:tc>
      </w:tr>
      <w:tr w:rsidR="00D50167" w:rsidRPr="00A523B5" w14:paraId="2FFB809F" w14:textId="77777777" w:rsidTr="00584A7D">
        <w:trPr>
          <w:trHeight w:hRule="exact" w:val="398"/>
        </w:trPr>
        <w:tc>
          <w:tcPr>
            <w:tcW w:w="3111" w:type="dxa"/>
            <w:vAlign w:val="bottom"/>
            <w:hideMark/>
          </w:tcPr>
          <w:p w14:paraId="1971F675" w14:textId="77777777" w:rsidR="00D50167" w:rsidRPr="00A523B5" w:rsidRDefault="00D50167" w:rsidP="00D50167">
            <w:pPr>
              <w:ind w:left="60"/>
              <w:rPr>
                <w:color w:val="000000"/>
                <w:sz w:val="16"/>
                <w:szCs w:val="16"/>
                <w:lang w:eastAsia="tr-TR"/>
              </w:rPr>
            </w:pPr>
            <w:r w:rsidRPr="00A523B5">
              <w:rPr>
                <w:color w:val="000000"/>
                <w:sz w:val="16"/>
                <w:szCs w:val="16"/>
                <w:lang w:eastAsia="tr-TR"/>
              </w:rPr>
              <w:t>Özel cari hesap ve katılma hesapları aracılığı ile bankalardan toplanan fonlar</w:t>
            </w:r>
          </w:p>
        </w:tc>
        <w:tc>
          <w:tcPr>
            <w:tcW w:w="816" w:type="dxa"/>
            <w:vAlign w:val="bottom"/>
            <w:hideMark/>
          </w:tcPr>
          <w:p w14:paraId="4408B70D" w14:textId="3A18723D"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1D6351AE" w14:textId="6EF10476"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06413F87" w14:textId="06C1A4EF"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102EE42E" w14:textId="4E0C838D"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71F46CC9" w14:textId="445B542A"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48FE3E13" w14:textId="0CCBDACD"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5CA03DD6" w14:textId="1EE1B90E"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0A7119E8" w14:textId="0E34FC01" w:rsidR="00D50167" w:rsidRPr="000100DE" w:rsidRDefault="00D50167" w:rsidP="00D50167">
            <w:pPr>
              <w:jc w:val="right"/>
              <w:rPr>
                <w:sz w:val="16"/>
                <w:szCs w:val="16"/>
                <w:lang w:eastAsia="tr-TR"/>
              </w:rPr>
            </w:pPr>
            <w:r w:rsidRPr="00D57106">
              <w:rPr>
                <w:sz w:val="16"/>
                <w:szCs w:val="16"/>
                <w:lang w:eastAsia="tr-TR"/>
              </w:rPr>
              <w:t>-</w:t>
            </w:r>
          </w:p>
        </w:tc>
      </w:tr>
      <w:tr w:rsidR="00D50167" w:rsidRPr="00A523B5" w14:paraId="441DD969" w14:textId="77777777" w:rsidTr="00584A7D">
        <w:trPr>
          <w:trHeight w:hRule="exact" w:val="205"/>
        </w:trPr>
        <w:tc>
          <w:tcPr>
            <w:tcW w:w="3111" w:type="dxa"/>
            <w:vAlign w:val="bottom"/>
            <w:hideMark/>
          </w:tcPr>
          <w:p w14:paraId="5E821519" w14:textId="77777777" w:rsidR="00D50167" w:rsidRPr="00A523B5" w:rsidRDefault="00D50167" w:rsidP="00D50167">
            <w:pPr>
              <w:ind w:left="60"/>
              <w:rPr>
                <w:color w:val="000000"/>
                <w:sz w:val="16"/>
                <w:szCs w:val="16"/>
                <w:lang w:eastAsia="tr-TR"/>
              </w:rPr>
            </w:pPr>
            <w:r w:rsidRPr="00A523B5">
              <w:rPr>
                <w:color w:val="000000"/>
                <w:sz w:val="16"/>
                <w:szCs w:val="16"/>
                <w:lang w:eastAsia="tr-TR"/>
              </w:rPr>
              <w:t xml:space="preserve">Gerçek kişilerin ticari olmayan katılma </w:t>
            </w:r>
            <w:proofErr w:type="spellStart"/>
            <w:r w:rsidRPr="00A523B5">
              <w:rPr>
                <w:color w:val="000000"/>
                <w:sz w:val="16"/>
                <w:szCs w:val="16"/>
                <w:lang w:eastAsia="tr-TR"/>
              </w:rPr>
              <w:t>hs.</w:t>
            </w:r>
            <w:proofErr w:type="spellEnd"/>
          </w:p>
        </w:tc>
        <w:tc>
          <w:tcPr>
            <w:tcW w:w="816" w:type="dxa"/>
            <w:vAlign w:val="bottom"/>
            <w:hideMark/>
          </w:tcPr>
          <w:p w14:paraId="3F7048E8" w14:textId="21C7AE5D" w:rsidR="00D50167" w:rsidRPr="000100DE" w:rsidRDefault="00D50167" w:rsidP="00D50167">
            <w:pPr>
              <w:jc w:val="right"/>
              <w:rPr>
                <w:sz w:val="16"/>
                <w:szCs w:val="16"/>
                <w:lang w:eastAsia="tr-TR"/>
              </w:rPr>
            </w:pPr>
            <w:r w:rsidRPr="001B56CE">
              <w:rPr>
                <w:sz w:val="16"/>
                <w:szCs w:val="16"/>
                <w:lang w:eastAsia="tr-TR"/>
              </w:rPr>
              <w:t>122,464</w:t>
            </w:r>
          </w:p>
        </w:tc>
        <w:tc>
          <w:tcPr>
            <w:tcW w:w="816" w:type="dxa"/>
            <w:vAlign w:val="bottom"/>
            <w:hideMark/>
          </w:tcPr>
          <w:p w14:paraId="51A9CA8A" w14:textId="2F164444" w:rsidR="00D50167" w:rsidRPr="000100DE" w:rsidRDefault="00D50167" w:rsidP="00D50167">
            <w:pPr>
              <w:jc w:val="right"/>
              <w:rPr>
                <w:sz w:val="16"/>
                <w:szCs w:val="16"/>
                <w:lang w:eastAsia="tr-TR"/>
              </w:rPr>
            </w:pPr>
            <w:r w:rsidRPr="001B56CE">
              <w:rPr>
                <w:sz w:val="16"/>
                <w:szCs w:val="16"/>
                <w:lang w:eastAsia="tr-TR"/>
              </w:rPr>
              <w:t>885,211</w:t>
            </w:r>
          </w:p>
        </w:tc>
        <w:tc>
          <w:tcPr>
            <w:tcW w:w="816" w:type="dxa"/>
            <w:vAlign w:val="bottom"/>
            <w:hideMark/>
          </w:tcPr>
          <w:p w14:paraId="79CBFD4D" w14:textId="01A33812" w:rsidR="00D50167" w:rsidRPr="000100DE" w:rsidRDefault="00D50167" w:rsidP="00D50167">
            <w:pPr>
              <w:jc w:val="right"/>
              <w:rPr>
                <w:sz w:val="16"/>
                <w:szCs w:val="16"/>
                <w:lang w:eastAsia="tr-TR"/>
              </w:rPr>
            </w:pPr>
            <w:r w:rsidRPr="001B56CE">
              <w:rPr>
                <w:sz w:val="16"/>
                <w:szCs w:val="16"/>
                <w:lang w:eastAsia="tr-TR"/>
              </w:rPr>
              <w:t>32,708</w:t>
            </w:r>
          </w:p>
        </w:tc>
        <w:tc>
          <w:tcPr>
            <w:tcW w:w="816" w:type="dxa"/>
            <w:vAlign w:val="bottom"/>
            <w:hideMark/>
          </w:tcPr>
          <w:p w14:paraId="21C165C4" w14:textId="498AB9A9" w:rsidR="00D50167" w:rsidRPr="000100DE" w:rsidRDefault="00D50167" w:rsidP="00D50167">
            <w:pPr>
              <w:jc w:val="right"/>
              <w:rPr>
                <w:sz w:val="16"/>
                <w:szCs w:val="16"/>
                <w:lang w:eastAsia="tr-TR"/>
              </w:rPr>
            </w:pPr>
            <w:r w:rsidRPr="001B56CE">
              <w:rPr>
                <w:sz w:val="16"/>
                <w:szCs w:val="16"/>
                <w:lang w:eastAsia="tr-TR"/>
              </w:rPr>
              <w:t>168</w:t>
            </w:r>
          </w:p>
        </w:tc>
        <w:tc>
          <w:tcPr>
            <w:tcW w:w="816" w:type="dxa"/>
            <w:vAlign w:val="bottom"/>
            <w:hideMark/>
          </w:tcPr>
          <w:p w14:paraId="1369CE2C" w14:textId="54501061" w:rsidR="00D50167" w:rsidRPr="000100DE" w:rsidRDefault="00D50167" w:rsidP="00D50167">
            <w:pPr>
              <w:jc w:val="right"/>
              <w:rPr>
                <w:sz w:val="16"/>
                <w:szCs w:val="16"/>
                <w:lang w:eastAsia="tr-TR"/>
              </w:rPr>
            </w:pPr>
            <w:r w:rsidRPr="001B56CE">
              <w:rPr>
                <w:sz w:val="16"/>
                <w:szCs w:val="16"/>
                <w:lang w:eastAsia="tr-TR"/>
              </w:rPr>
              <w:t>381</w:t>
            </w:r>
          </w:p>
        </w:tc>
        <w:tc>
          <w:tcPr>
            <w:tcW w:w="816" w:type="dxa"/>
            <w:vAlign w:val="bottom"/>
            <w:hideMark/>
          </w:tcPr>
          <w:p w14:paraId="5D1729C7" w14:textId="443BCE1C" w:rsidR="00D50167" w:rsidRPr="000100DE" w:rsidRDefault="00D50167" w:rsidP="00D50167">
            <w:pPr>
              <w:jc w:val="right"/>
              <w:rPr>
                <w:sz w:val="16"/>
                <w:szCs w:val="16"/>
                <w:lang w:eastAsia="tr-TR"/>
              </w:rPr>
            </w:pPr>
            <w:r w:rsidRPr="001B56CE">
              <w:rPr>
                <w:sz w:val="16"/>
                <w:szCs w:val="16"/>
                <w:lang w:eastAsia="tr-TR"/>
              </w:rPr>
              <w:t>147</w:t>
            </w:r>
          </w:p>
        </w:tc>
        <w:tc>
          <w:tcPr>
            <w:tcW w:w="816" w:type="dxa"/>
            <w:vAlign w:val="bottom"/>
            <w:hideMark/>
          </w:tcPr>
          <w:p w14:paraId="5CAA8F2F" w14:textId="630EAA66"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1643DA64" w14:textId="153ECB6A" w:rsidR="00D50167" w:rsidRPr="000100DE" w:rsidRDefault="00D50167" w:rsidP="00D50167">
            <w:pPr>
              <w:jc w:val="right"/>
              <w:rPr>
                <w:sz w:val="16"/>
                <w:szCs w:val="16"/>
                <w:lang w:eastAsia="tr-TR"/>
              </w:rPr>
            </w:pPr>
            <w:r w:rsidRPr="001B56CE">
              <w:rPr>
                <w:sz w:val="16"/>
                <w:szCs w:val="16"/>
                <w:lang w:eastAsia="tr-TR"/>
              </w:rPr>
              <w:t>1,041,079</w:t>
            </w:r>
          </w:p>
        </w:tc>
      </w:tr>
      <w:tr w:rsidR="00D50167" w:rsidRPr="00A523B5" w14:paraId="5B60D1D8" w14:textId="77777777" w:rsidTr="00584A7D">
        <w:trPr>
          <w:trHeight w:hRule="exact" w:val="227"/>
        </w:trPr>
        <w:tc>
          <w:tcPr>
            <w:tcW w:w="3111" w:type="dxa"/>
            <w:vAlign w:val="bottom"/>
            <w:hideMark/>
          </w:tcPr>
          <w:p w14:paraId="482A7BFE" w14:textId="77777777" w:rsidR="00D50167" w:rsidRPr="00A523B5" w:rsidRDefault="00D50167" w:rsidP="00D50167">
            <w:pPr>
              <w:ind w:left="60"/>
              <w:rPr>
                <w:color w:val="000000"/>
                <w:sz w:val="16"/>
                <w:szCs w:val="16"/>
                <w:lang w:eastAsia="tr-TR"/>
              </w:rPr>
            </w:pPr>
            <w:r w:rsidRPr="00A523B5">
              <w:rPr>
                <w:color w:val="000000"/>
                <w:sz w:val="16"/>
                <w:szCs w:val="16"/>
                <w:lang w:eastAsia="tr-TR"/>
              </w:rPr>
              <w:t xml:space="preserve">Resmi kuruluş katılma </w:t>
            </w:r>
            <w:proofErr w:type="spellStart"/>
            <w:r w:rsidRPr="00A523B5">
              <w:rPr>
                <w:color w:val="000000"/>
                <w:sz w:val="16"/>
                <w:szCs w:val="16"/>
                <w:lang w:eastAsia="tr-TR"/>
              </w:rPr>
              <w:t>hs.</w:t>
            </w:r>
            <w:proofErr w:type="spellEnd"/>
          </w:p>
        </w:tc>
        <w:tc>
          <w:tcPr>
            <w:tcW w:w="816" w:type="dxa"/>
            <w:vAlign w:val="bottom"/>
            <w:hideMark/>
          </w:tcPr>
          <w:p w14:paraId="20E399DD" w14:textId="3143E034"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56927DEA" w14:textId="6B74D992"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4CF5508D" w14:textId="2BBF956E"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7A200331" w14:textId="4351B9FE"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9276410" w14:textId="41F7799F"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7369DFE" w14:textId="31826BB4"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4557ED7E" w14:textId="5C13F7D5"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593EDAE8" w14:textId="747E94E8" w:rsidR="00D50167" w:rsidRPr="000100DE" w:rsidRDefault="00D50167" w:rsidP="00D50167">
            <w:pPr>
              <w:jc w:val="right"/>
              <w:rPr>
                <w:sz w:val="16"/>
                <w:szCs w:val="16"/>
                <w:lang w:eastAsia="tr-TR"/>
              </w:rPr>
            </w:pPr>
            <w:r w:rsidRPr="00D57106">
              <w:rPr>
                <w:sz w:val="16"/>
                <w:szCs w:val="16"/>
                <w:lang w:eastAsia="tr-TR"/>
              </w:rPr>
              <w:t>-</w:t>
            </w:r>
          </w:p>
        </w:tc>
      </w:tr>
      <w:tr w:rsidR="00D50167" w:rsidRPr="00A523B5" w14:paraId="7DF0D36E" w14:textId="77777777" w:rsidTr="00584A7D">
        <w:trPr>
          <w:trHeight w:hRule="exact" w:val="227"/>
        </w:trPr>
        <w:tc>
          <w:tcPr>
            <w:tcW w:w="3111" w:type="dxa"/>
            <w:vAlign w:val="bottom"/>
            <w:hideMark/>
          </w:tcPr>
          <w:p w14:paraId="2C5F23F6" w14:textId="77777777" w:rsidR="00D50167" w:rsidRPr="00A523B5" w:rsidRDefault="00D50167" w:rsidP="00D50167">
            <w:pPr>
              <w:ind w:left="60"/>
              <w:rPr>
                <w:color w:val="000000"/>
                <w:sz w:val="16"/>
                <w:szCs w:val="16"/>
                <w:lang w:eastAsia="tr-TR"/>
              </w:rPr>
            </w:pPr>
            <w:r w:rsidRPr="00A523B5">
              <w:rPr>
                <w:color w:val="000000"/>
                <w:sz w:val="16"/>
                <w:szCs w:val="16"/>
                <w:lang w:eastAsia="tr-TR"/>
              </w:rPr>
              <w:t xml:space="preserve">Ticari kuruluş katılma </w:t>
            </w:r>
            <w:proofErr w:type="spellStart"/>
            <w:r w:rsidRPr="00A523B5">
              <w:rPr>
                <w:color w:val="000000"/>
                <w:sz w:val="16"/>
                <w:szCs w:val="16"/>
                <w:lang w:eastAsia="tr-TR"/>
              </w:rPr>
              <w:t>hs.</w:t>
            </w:r>
            <w:proofErr w:type="spellEnd"/>
          </w:p>
        </w:tc>
        <w:tc>
          <w:tcPr>
            <w:tcW w:w="816" w:type="dxa"/>
            <w:vAlign w:val="bottom"/>
            <w:hideMark/>
          </w:tcPr>
          <w:p w14:paraId="58F35BB3" w14:textId="6646B0AD" w:rsidR="00D50167" w:rsidRPr="000100DE" w:rsidRDefault="00D50167" w:rsidP="00D50167">
            <w:pPr>
              <w:jc w:val="right"/>
              <w:rPr>
                <w:sz w:val="16"/>
                <w:szCs w:val="16"/>
                <w:lang w:eastAsia="tr-TR"/>
              </w:rPr>
            </w:pPr>
            <w:r w:rsidRPr="001B56CE">
              <w:rPr>
                <w:sz w:val="16"/>
                <w:szCs w:val="16"/>
                <w:lang w:eastAsia="tr-TR"/>
              </w:rPr>
              <w:t>16,955</w:t>
            </w:r>
          </w:p>
        </w:tc>
        <w:tc>
          <w:tcPr>
            <w:tcW w:w="816" w:type="dxa"/>
            <w:vAlign w:val="bottom"/>
            <w:hideMark/>
          </w:tcPr>
          <w:p w14:paraId="0B11B8DF" w14:textId="08E01ACB" w:rsidR="00D50167" w:rsidRPr="000100DE" w:rsidRDefault="00D50167" w:rsidP="00D50167">
            <w:pPr>
              <w:jc w:val="right"/>
              <w:rPr>
                <w:sz w:val="16"/>
                <w:szCs w:val="16"/>
                <w:lang w:eastAsia="tr-TR"/>
              </w:rPr>
            </w:pPr>
            <w:r w:rsidRPr="001B56CE">
              <w:rPr>
                <w:sz w:val="16"/>
                <w:szCs w:val="16"/>
                <w:lang w:eastAsia="tr-TR"/>
              </w:rPr>
              <w:t>192,767</w:t>
            </w:r>
          </w:p>
        </w:tc>
        <w:tc>
          <w:tcPr>
            <w:tcW w:w="816" w:type="dxa"/>
            <w:vAlign w:val="bottom"/>
            <w:hideMark/>
          </w:tcPr>
          <w:p w14:paraId="41EE0A7E" w14:textId="2FBCBDAF" w:rsidR="00D50167" w:rsidRPr="000100DE" w:rsidRDefault="00D50167" w:rsidP="00D50167">
            <w:pPr>
              <w:jc w:val="right"/>
              <w:rPr>
                <w:sz w:val="16"/>
                <w:szCs w:val="16"/>
                <w:lang w:eastAsia="tr-TR"/>
              </w:rPr>
            </w:pPr>
            <w:r w:rsidRPr="001B56CE">
              <w:rPr>
                <w:sz w:val="16"/>
                <w:szCs w:val="16"/>
                <w:lang w:eastAsia="tr-TR"/>
              </w:rPr>
              <w:t>138,193</w:t>
            </w:r>
          </w:p>
        </w:tc>
        <w:tc>
          <w:tcPr>
            <w:tcW w:w="816" w:type="dxa"/>
            <w:vAlign w:val="bottom"/>
            <w:hideMark/>
          </w:tcPr>
          <w:p w14:paraId="6415688D" w14:textId="1A0269E2"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2458CED4" w14:textId="6F421A55"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7E035A2D" w14:textId="502BF16E"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61A77545" w14:textId="05625BAB"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704ABAE5" w14:textId="66E3E111" w:rsidR="00D50167" w:rsidRPr="000100DE" w:rsidRDefault="00D50167" w:rsidP="00D50167">
            <w:pPr>
              <w:jc w:val="right"/>
              <w:rPr>
                <w:sz w:val="16"/>
                <w:szCs w:val="16"/>
                <w:lang w:eastAsia="tr-TR"/>
              </w:rPr>
            </w:pPr>
            <w:r w:rsidRPr="001B56CE">
              <w:rPr>
                <w:sz w:val="16"/>
                <w:szCs w:val="16"/>
                <w:lang w:eastAsia="tr-TR"/>
              </w:rPr>
              <w:t>347,915</w:t>
            </w:r>
          </w:p>
        </w:tc>
      </w:tr>
      <w:tr w:rsidR="00D50167" w:rsidRPr="00A523B5" w14:paraId="1BC65F04" w14:textId="77777777" w:rsidTr="00584A7D">
        <w:trPr>
          <w:trHeight w:hRule="exact" w:val="227"/>
        </w:trPr>
        <w:tc>
          <w:tcPr>
            <w:tcW w:w="3111" w:type="dxa"/>
            <w:vAlign w:val="bottom"/>
            <w:hideMark/>
          </w:tcPr>
          <w:p w14:paraId="1AEC2710" w14:textId="77777777" w:rsidR="00D50167" w:rsidRPr="00A523B5" w:rsidRDefault="00D50167" w:rsidP="00D50167">
            <w:pPr>
              <w:ind w:left="60"/>
              <w:rPr>
                <w:color w:val="000000"/>
                <w:sz w:val="16"/>
                <w:szCs w:val="16"/>
                <w:lang w:eastAsia="tr-TR"/>
              </w:rPr>
            </w:pPr>
            <w:r w:rsidRPr="00A523B5">
              <w:rPr>
                <w:color w:val="000000"/>
                <w:sz w:val="16"/>
                <w:szCs w:val="16"/>
                <w:lang w:eastAsia="tr-TR"/>
              </w:rPr>
              <w:t xml:space="preserve">Diğer kuruluş katılma </w:t>
            </w:r>
            <w:proofErr w:type="spellStart"/>
            <w:r w:rsidRPr="00A523B5">
              <w:rPr>
                <w:color w:val="000000"/>
                <w:sz w:val="16"/>
                <w:szCs w:val="16"/>
                <w:lang w:eastAsia="tr-TR"/>
              </w:rPr>
              <w:t>hs.</w:t>
            </w:r>
            <w:proofErr w:type="spellEnd"/>
          </w:p>
        </w:tc>
        <w:tc>
          <w:tcPr>
            <w:tcW w:w="816" w:type="dxa"/>
            <w:vAlign w:val="bottom"/>
            <w:hideMark/>
          </w:tcPr>
          <w:p w14:paraId="70A34D47" w14:textId="22FF4682"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43D88D09" w14:textId="6A777827" w:rsidR="00D50167" w:rsidRPr="000100DE" w:rsidRDefault="00D50167" w:rsidP="00D50167">
            <w:pPr>
              <w:jc w:val="right"/>
              <w:rPr>
                <w:sz w:val="16"/>
                <w:szCs w:val="16"/>
                <w:lang w:eastAsia="tr-TR"/>
              </w:rPr>
            </w:pPr>
            <w:r w:rsidRPr="001B56CE">
              <w:rPr>
                <w:sz w:val="16"/>
                <w:szCs w:val="16"/>
                <w:lang w:eastAsia="tr-TR"/>
              </w:rPr>
              <w:t>45,538</w:t>
            </w:r>
          </w:p>
        </w:tc>
        <w:tc>
          <w:tcPr>
            <w:tcW w:w="816" w:type="dxa"/>
            <w:vAlign w:val="bottom"/>
            <w:hideMark/>
          </w:tcPr>
          <w:p w14:paraId="65A77001" w14:textId="0C77CB95" w:rsidR="00D50167" w:rsidRPr="000100DE" w:rsidRDefault="00D50167" w:rsidP="00D50167">
            <w:pPr>
              <w:jc w:val="right"/>
              <w:rPr>
                <w:sz w:val="16"/>
                <w:szCs w:val="16"/>
                <w:lang w:eastAsia="tr-TR"/>
              </w:rPr>
            </w:pPr>
            <w:r w:rsidRPr="001B56CE">
              <w:rPr>
                <w:sz w:val="16"/>
                <w:szCs w:val="16"/>
                <w:lang w:eastAsia="tr-TR"/>
              </w:rPr>
              <w:t>1,944</w:t>
            </w:r>
          </w:p>
        </w:tc>
        <w:tc>
          <w:tcPr>
            <w:tcW w:w="816" w:type="dxa"/>
            <w:vAlign w:val="bottom"/>
            <w:hideMark/>
          </w:tcPr>
          <w:p w14:paraId="6380B91E" w14:textId="5811AE49"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5C4A9D2C" w14:textId="7F3DE4A9"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57C82B1" w14:textId="5CF1EE77"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04AE94C0" w14:textId="2F56ECFE"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88D3210" w14:textId="745D7402" w:rsidR="00D50167" w:rsidRPr="000100DE" w:rsidRDefault="00D50167" w:rsidP="00D50167">
            <w:pPr>
              <w:jc w:val="right"/>
              <w:rPr>
                <w:sz w:val="16"/>
                <w:szCs w:val="16"/>
                <w:lang w:eastAsia="tr-TR"/>
              </w:rPr>
            </w:pPr>
            <w:r w:rsidRPr="001B56CE">
              <w:rPr>
                <w:sz w:val="16"/>
                <w:szCs w:val="16"/>
                <w:lang w:eastAsia="tr-TR"/>
              </w:rPr>
              <w:t>47,482</w:t>
            </w:r>
          </w:p>
        </w:tc>
      </w:tr>
      <w:tr w:rsidR="00D50167" w:rsidRPr="00A523B5" w14:paraId="3D61095E" w14:textId="77777777" w:rsidTr="00584A7D">
        <w:trPr>
          <w:trHeight w:hRule="exact" w:val="227"/>
        </w:trPr>
        <w:tc>
          <w:tcPr>
            <w:tcW w:w="3111" w:type="dxa"/>
            <w:vAlign w:val="bottom"/>
          </w:tcPr>
          <w:p w14:paraId="2437CFB5" w14:textId="77777777" w:rsidR="00D50167" w:rsidRPr="00A523B5" w:rsidRDefault="00D50167" w:rsidP="00D50167">
            <w:pPr>
              <w:ind w:firstLine="57"/>
              <w:rPr>
                <w:b/>
                <w:bCs/>
                <w:color w:val="000000"/>
                <w:sz w:val="16"/>
                <w:szCs w:val="16"/>
                <w:lang w:eastAsia="tr-TR"/>
              </w:rPr>
            </w:pPr>
            <w:r w:rsidRPr="00A523B5">
              <w:rPr>
                <w:b/>
                <w:bCs/>
                <w:color w:val="000000"/>
                <w:sz w:val="16"/>
                <w:szCs w:val="16"/>
                <w:lang w:eastAsia="tr-TR"/>
              </w:rPr>
              <w:t>Toplam</w:t>
            </w:r>
          </w:p>
        </w:tc>
        <w:tc>
          <w:tcPr>
            <w:tcW w:w="816" w:type="dxa"/>
            <w:vAlign w:val="bottom"/>
          </w:tcPr>
          <w:p w14:paraId="0C280F86" w14:textId="50CCC6B9" w:rsidR="00D50167" w:rsidRPr="000100DE" w:rsidRDefault="00D50167" w:rsidP="00D50167">
            <w:pPr>
              <w:jc w:val="right"/>
              <w:rPr>
                <w:b/>
                <w:bCs/>
                <w:sz w:val="16"/>
                <w:szCs w:val="16"/>
                <w:lang w:eastAsia="tr-TR"/>
              </w:rPr>
            </w:pPr>
            <w:r w:rsidRPr="001B56CE">
              <w:rPr>
                <w:b/>
                <w:bCs/>
                <w:sz w:val="16"/>
                <w:szCs w:val="16"/>
                <w:lang w:eastAsia="tr-TR"/>
              </w:rPr>
              <w:t>139,419</w:t>
            </w:r>
          </w:p>
        </w:tc>
        <w:tc>
          <w:tcPr>
            <w:tcW w:w="816" w:type="dxa"/>
            <w:vAlign w:val="bottom"/>
          </w:tcPr>
          <w:p w14:paraId="77E84711" w14:textId="5609ACBF" w:rsidR="00D50167" w:rsidRPr="000100DE" w:rsidRDefault="00D50167" w:rsidP="00D50167">
            <w:pPr>
              <w:jc w:val="right"/>
              <w:rPr>
                <w:b/>
                <w:bCs/>
                <w:sz w:val="16"/>
                <w:szCs w:val="16"/>
                <w:lang w:eastAsia="tr-TR"/>
              </w:rPr>
            </w:pPr>
            <w:r w:rsidRPr="001B56CE">
              <w:rPr>
                <w:b/>
                <w:bCs/>
                <w:sz w:val="16"/>
                <w:szCs w:val="16"/>
                <w:lang w:eastAsia="tr-TR"/>
              </w:rPr>
              <w:t>1,123,516</w:t>
            </w:r>
          </w:p>
        </w:tc>
        <w:tc>
          <w:tcPr>
            <w:tcW w:w="816" w:type="dxa"/>
            <w:vAlign w:val="bottom"/>
          </w:tcPr>
          <w:p w14:paraId="24FB4AA4" w14:textId="2ABE350F" w:rsidR="00D50167" w:rsidRPr="000100DE" w:rsidRDefault="00D50167" w:rsidP="00D50167">
            <w:pPr>
              <w:jc w:val="right"/>
              <w:rPr>
                <w:b/>
                <w:bCs/>
                <w:sz w:val="16"/>
                <w:szCs w:val="16"/>
                <w:lang w:eastAsia="tr-TR"/>
              </w:rPr>
            </w:pPr>
            <w:r w:rsidRPr="001B56CE">
              <w:rPr>
                <w:b/>
                <w:bCs/>
                <w:sz w:val="16"/>
                <w:szCs w:val="16"/>
                <w:lang w:eastAsia="tr-TR"/>
              </w:rPr>
              <w:t>172,845</w:t>
            </w:r>
          </w:p>
        </w:tc>
        <w:tc>
          <w:tcPr>
            <w:tcW w:w="816" w:type="dxa"/>
            <w:vAlign w:val="bottom"/>
          </w:tcPr>
          <w:p w14:paraId="576B4BF8" w14:textId="30366EEF" w:rsidR="00D50167" w:rsidRPr="000100DE" w:rsidRDefault="00D50167" w:rsidP="00D50167">
            <w:pPr>
              <w:jc w:val="right"/>
              <w:rPr>
                <w:b/>
                <w:bCs/>
                <w:sz w:val="16"/>
                <w:szCs w:val="16"/>
                <w:lang w:eastAsia="tr-TR"/>
              </w:rPr>
            </w:pPr>
            <w:r w:rsidRPr="001B56CE">
              <w:rPr>
                <w:b/>
                <w:bCs/>
                <w:sz w:val="16"/>
                <w:szCs w:val="16"/>
                <w:lang w:eastAsia="tr-TR"/>
              </w:rPr>
              <w:t>168</w:t>
            </w:r>
          </w:p>
        </w:tc>
        <w:tc>
          <w:tcPr>
            <w:tcW w:w="816" w:type="dxa"/>
            <w:vAlign w:val="bottom"/>
          </w:tcPr>
          <w:p w14:paraId="4A4E537E" w14:textId="4E19ECED" w:rsidR="00D50167" w:rsidRPr="000100DE" w:rsidRDefault="00D50167" w:rsidP="00D50167">
            <w:pPr>
              <w:jc w:val="right"/>
              <w:rPr>
                <w:b/>
                <w:bCs/>
                <w:sz w:val="16"/>
                <w:szCs w:val="16"/>
                <w:lang w:eastAsia="tr-TR"/>
              </w:rPr>
            </w:pPr>
            <w:r w:rsidRPr="001B56CE">
              <w:rPr>
                <w:b/>
                <w:bCs/>
                <w:sz w:val="16"/>
                <w:szCs w:val="16"/>
                <w:lang w:eastAsia="tr-TR"/>
              </w:rPr>
              <w:t>381</w:t>
            </w:r>
          </w:p>
        </w:tc>
        <w:tc>
          <w:tcPr>
            <w:tcW w:w="816" w:type="dxa"/>
            <w:vAlign w:val="bottom"/>
          </w:tcPr>
          <w:p w14:paraId="39E5DFEA" w14:textId="32100A68" w:rsidR="00D50167" w:rsidRPr="000100DE" w:rsidRDefault="00D50167" w:rsidP="00D50167">
            <w:pPr>
              <w:jc w:val="right"/>
              <w:rPr>
                <w:b/>
                <w:bCs/>
                <w:sz w:val="16"/>
                <w:szCs w:val="16"/>
                <w:lang w:eastAsia="tr-TR"/>
              </w:rPr>
            </w:pPr>
            <w:r w:rsidRPr="001B56CE">
              <w:rPr>
                <w:b/>
                <w:bCs/>
                <w:sz w:val="16"/>
                <w:szCs w:val="16"/>
                <w:lang w:eastAsia="tr-TR"/>
              </w:rPr>
              <w:t>147</w:t>
            </w:r>
          </w:p>
        </w:tc>
        <w:tc>
          <w:tcPr>
            <w:tcW w:w="816" w:type="dxa"/>
            <w:vAlign w:val="bottom"/>
          </w:tcPr>
          <w:p w14:paraId="42CBF75D" w14:textId="4585D99F" w:rsidR="00D50167" w:rsidRPr="000100DE" w:rsidRDefault="00D50167" w:rsidP="00D50167">
            <w:pPr>
              <w:jc w:val="right"/>
              <w:rPr>
                <w:b/>
                <w:bCs/>
                <w:sz w:val="16"/>
                <w:szCs w:val="16"/>
                <w:lang w:eastAsia="tr-TR"/>
              </w:rPr>
            </w:pPr>
            <w:r w:rsidRPr="00D57106">
              <w:rPr>
                <w:b/>
                <w:bCs/>
                <w:sz w:val="16"/>
                <w:szCs w:val="16"/>
                <w:lang w:eastAsia="tr-TR"/>
              </w:rPr>
              <w:t>-</w:t>
            </w:r>
          </w:p>
        </w:tc>
        <w:tc>
          <w:tcPr>
            <w:tcW w:w="816" w:type="dxa"/>
            <w:vAlign w:val="bottom"/>
          </w:tcPr>
          <w:p w14:paraId="25DD7F15" w14:textId="34C7DE45" w:rsidR="00D50167" w:rsidRPr="000100DE" w:rsidRDefault="00D50167" w:rsidP="00D50167">
            <w:pPr>
              <w:jc w:val="right"/>
              <w:rPr>
                <w:b/>
                <w:bCs/>
                <w:sz w:val="16"/>
                <w:szCs w:val="16"/>
                <w:lang w:eastAsia="tr-TR"/>
              </w:rPr>
            </w:pPr>
            <w:r w:rsidRPr="001B56CE">
              <w:rPr>
                <w:b/>
                <w:bCs/>
                <w:sz w:val="16"/>
                <w:szCs w:val="16"/>
                <w:lang w:eastAsia="tr-TR"/>
              </w:rPr>
              <w:t>1,436,476</w:t>
            </w:r>
          </w:p>
        </w:tc>
      </w:tr>
      <w:tr w:rsidR="00D50167" w:rsidRPr="00A523B5" w14:paraId="59106D29" w14:textId="77777777" w:rsidTr="00584A7D">
        <w:trPr>
          <w:trHeight w:hRule="exact" w:val="227"/>
        </w:trPr>
        <w:tc>
          <w:tcPr>
            <w:tcW w:w="3111" w:type="dxa"/>
            <w:vAlign w:val="bottom"/>
            <w:hideMark/>
          </w:tcPr>
          <w:p w14:paraId="15135ABE" w14:textId="77777777" w:rsidR="00D50167" w:rsidRPr="00A523B5" w:rsidRDefault="00D50167" w:rsidP="00D50167">
            <w:pPr>
              <w:ind w:firstLine="57"/>
              <w:rPr>
                <w:b/>
                <w:bCs/>
                <w:color w:val="000000"/>
                <w:sz w:val="16"/>
                <w:szCs w:val="16"/>
                <w:lang w:eastAsia="tr-TR"/>
              </w:rPr>
            </w:pPr>
            <w:r w:rsidRPr="00A523B5">
              <w:rPr>
                <w:b/>
                <w:bCs/>
                <w:color w:val="000000"/>
                <w:sz w:val="16"/>
                <w:szCs w:val="16"/>
                <w:lang w:eastAsia="tr-TR"/>
              </w:rPr>
              <w:t>Yabancı para</w:t>
            </w:r>
          </w:p>
        </w:tc>
        <w:tc>
          <w:tcPr>
            <w:tcW w:w="816" w:type="dxa"/>
            <w:vAlign w:val="bottom"/>
            <w:hideMark/>
          </w:tcPr>
          <w:p w14:paraId="228CDD4D" w14:textId="72A6C1B3" w:rsidR="00D50167" w:rsidRPr="000100DE" w:rsidRDefault="00D50167" w:rsidP="00D50167">
            <w:pPr>
              <w:jc w:val="right"/>
              <w:rPr>
                <w:sz w:val="16"/>
                <w:szCs w:val="16"/>
                <w:lang w:eastAsia="tr-TR"/>
              </w:rPr>
            </w:pPr>
            <w:r w:rsidRPr="001B56CE">
              <w:rPr>
                <w:b/>
                <w:bCs/>
                <w:sz w:val="16"/>
                <w:szCs w:val="16"/>
                <w:lang w:eastAsia="tr-TR"/>
              </w:rPr>
              <w:t> </w:t>
            </w:r>
          </w:p>
        </w:tc>
        <w:tc>
          <w:tcPr>
            <w:tcW w:w="816" w:type="dxa"/>
            <w:vAlign w:val="bottom"/>
            <w:hideMark/>
          </w:tcPr>
          <w:p w14:paraId="1112A83F" w14:textId="0261D88E" w:rsidR="00D50167" w:rsidRPr="000100DE" w:rsidRDefault="00D50167" w:rsidP="00D50167">
            <w:pPr>
              <w:jc w:val="right"/>
              <w:rPr>
                <w:sz w:val="16"/>
                <w:szCs w:val="16"/>
                <w:lang w:eastAsia="tr-TR"/>
              </w:rPr>
            </w:pPr>
            <w:r w:rsidRPr="001B56CE">
              <w:rPr>
                <w:b/>
                <w:bCs/>
                <w:sz w:val="16"/>
                <w:szCs w:val="16"/>
                <w:lang w:eastAsia="tr-TR"/>
              </w:rPr>
              <w:t> </w:t>
            </w:r>
          </w:p>
        </w:tc>
        <w:tc>
          <w:tcPr>
            <w:tcW w:w="816" w:type="dxa"/>
            <w:vAlign w:val="bottom"/>
            <w:hideMark/>
          </w:tcPr>
          <w:p w14:paraId="13CD2120" w14:textId="7EBD820B" w:rsidR="00D50167" w:rsidRPr="000100DE" w:rsidRDefault="00D50167" w:rsidP="00D50167">
            <w:pPr>
              <w:jc w:val="right"/>
              <w:rPr>
                <w:sz w:val="16"/>
                <w:szCs w:val="16"/>
                <w:lang w:eastAsia="tr-TR"/>
              </w:rPr>
            </w:pPr>
            <w:r w:rsidRPr="001B56CE">
              <w:rPr>
                <w:b/>
                <w:bCs/>
                <w:sz w:val="16"/>
                <w:szCs w:val="16"/>
                <w:lang w:eastAsia="tr-TR"/>
              </w:rPr>
              <w:t> </w:t>
            </w:r>
          </w:p>
        </w:tc>
        <w:tc>
          <w:tcPr>
            <w:tcW w:w="816" w:type="dxa"/>
            <w:vAlign w:val="bottom"/>
            <w:hideMark/>
          </w:tcPr>
          <w:p w14:paraId="3F7C90DB" w14:textId="4732E49F" w:rsidR="00D50167" w:rsidRPr="000100DE" w:rsidRDefault="00D50167" w:rsidP="00D50167">
            <w:pPr>
              <w:jc w:val="right"/>
              <w:rPr>
                <w:sz w:val="16"/>
                <w:szCs w:val="16"/>
                <w:lang w:eastAsia="tr-TR"/>
              </w:rPr>
            </w:pPr>
            <w:r w:rsidRPr="001B56CE">
              <w:rPr>
                <w:b/>
                <w:bCs/>
                <w:sz w:val="16"/>
                <w:szCs w:val="16"/>
                <w:lang w:eastAsia="tr-TR"/>
              </w:rPr>
              <w:t> </w:t>
            </w:r>
          </w:p>
        </w:tc>
        <w:tc>
          <w:tcPr>
            <w:tcW w:w="816" w:type="dxa"/>
            <w:vAlign w:val="bottom"/>
            <w:hideMark/>
          </w:tcPr>
          <w:p w14:paraId="28CDFF4C" w14:textId="067985A7" w:rsidR="00D50167" w:rsidRPr="000100DE" w:rsidRDefault="00D50167" w:rsidP="00D50167">
            <w:pPr>
              <w:jc w:val="right"/>
              <w:rPr>
                <w:sz w:val="16"/>
                <w:szCs w:val="16"/>
                <w:lang w:eastAsia="tr-TR"/>
              </w:rPr>
            </w:pPr>
            <w:r w:rsidRPr="001B56CE">
              <w:rPr>
                <w:b/>
                <w:bCs/>
                <w:sz w:val="16"/>
                <w:szCs w:val="16"/>
                <w:lang w:eastAsia="tr-TR"/>
              </w:rPr>
              <w:t> </w:t>
            </w:r>
          </w:p>
        </w:tc>
        <w:tc>
          <w:tcPr>
            <w:tcW w:w="816" w:type="dxa"/>
            <w:vAlign w:val="bottom"/>
            <w:hideMark/>
          </w:tcPr>
          <w:p w14:paraId="01C7C301" w14:textId="7F08FBA1" w:rsidR="00D50167" w:rsidRPr="000100DE" w:rsidRDefault="00D50167" w:rsidP="00D50167">
            <w:pPr>
              <w:jc w:val="right"/>
              <w:rPr>
                <w:sz w:val="16"/>
                <w:szCs w:val="16"/>
                <w:lang w:eastAsia="tr-TR"/>
              </w:rPr>
            </w:pPr>
            <w:r w:rsidRPr="001B56CE">
              <w:rPr>
                <w:b/>
                <w:bCs/>
                <w:sz w:val="16"/>
                <w:szCs w:val="16"/>
                <w:lang w:eastAsia="tr-TR"/>
              </w:rPr>
              <w:t> </w:t>
            </w:r>
          </w:p>
        </w:tc>
        <w:tc>
          <w:tcPr>
            <w:tcW w:w="816" w:type="dxa"/>
            <w:vAlign w:val="bottom"/>
            <w:hideMark/>
          </w:tcPr>
          <w:p w14:paraId="6790C046" w14:textId="16AA56E3" w:rsidR="00D50167" w:rsidRPr="000100DE" w:rsidRDefault="00D50167" w:rsidP="00D50167">
            <w:pPr>
              <w:jc w:val="right"/>
              <w:rPr>
                <w:sz w:val="16"/>
                <w:szCs w:val="16"/>
                <w:lang w:eastAsia="tr-TR"/>
              </w:rPr>
            </w:pPr>
            <w:r w:rsidRPr="001B56CE">
              <w:rPr>
                <w:b/>
                <w:bCs/>
                <w:sz w:val="16"/>
                <w:szCs w:val="16"/>
                <w:lang w:eastAsia="tr-TR"/>
              </w:rPr>
              <w:t> </w:t>
            </w:r>
          </w:p>
        </w:tc>
        <w:tc>
          <w:tcPr>
            <w:tcW w:w="816" w:type="dxa"/>
            <w:vAlign w:val="bottom"/>
            <w:hideMark/>
          </w:tcPr>
          <w:p w14:paraId="372D1F24" w14:textId="1FD3FEA2" w:rsidR="00D50167" w:rsidRPr="000100DE" w:rsidRDefault="00D50167" w:rsidP="00D50167">
            <w:pPr>
              <w:jc w:val="right"/>
              <w:rPr>
                <w:sz w:val="16"/>
                <w:szCs w:val="16"/>
                <w:lang w:eastAsia="tr-TR"/>
              </w:rPr>
            </w:pPr>
            <w:r w:rsidRPr="001B56CE">
              <w:rPr>
                <w:b/>
                <w:bCs/>
                <w:sz w:val="16"/>
                <w:szCs w:val="16"/>
                <w:lang w:eastAsia="tr-TR"/>
              </w:rPr>
              <w:t> </w:t>
            </w:r>
          </w:p>
        </w:tc>
      </w:tr>
      <w:tr w:rsidR="00D50167" w:rsidRPr="00A523B5" w14:paraId="76C71786" w14:textId="77777777" w:rsidTr="00584A7D">
        <w:trPr>
          <w:trHeight w:hRule="exact" w:val="227"/>
        </w:trPr>
        <w:tc>
          <w:tcPr>
            <w:tcW w:w="3111" w:type="dxa"/>
            <w:vAlign w:val="bottom"/>
            <w:hideMark/>
          </w:tcPr>
          <w:p w14:paraId="6638A9DD" w14:textId="77777777" w:rsidR="00D50167" w:rsidRPr="00A523B5" w:rsidRDefault="00D50167" w:rsidP="00D50167">
            <w:pPr>
              <w:ind w:left="60"/>
              <w:rPr>
                <w:color w:val="000000"/>
                <w:sz w:val="16"/>
                <w:szCs w:val="16"/>
                <w:lang w:eastAsia="tr-TR"/>
              </w:rPr>
            </w:pPr>
            <w:r w:rsidRPr="00A523B5">
              <w:rPr>
                <w:color w:val="000000"/>
                <w:sz w:val="16"/>
                <w:szCs w:val="16"/>
                <w:lang w:eastAsia="tr-TR"/>
              </w:rPr>
              <w:t>Bankalar</w:t>
            </w:r>
          </w:p>
        </w:tc>
        <w:tc>
          <w:tcPr>
            <w:tcW w:w="816" w:type="dxa"/>
            <w:vAlign w:val="bottom"/>
            <w:hideMark/>
          </w:tcPr>
          <w:p w14:paraId="26D979AC" w14:textId="7B8A8F69"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001D9507" w14:textId="33D5A642"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09EAE358" w14:textId="16F5EEB3"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13206A7C" w14:textId="03BCE98B"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5DA1CBC9" w14:textId="2E662245"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2313CA2E" w14:textId="13B9A97B"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494014F0" w14:textId="39B294BC"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A7006F1" w14:textId="2106CA80" w:rsidR="00D50167" w:rsidRPr="000100DE" w:rsidRDefault="00D50167" w:rsidP="00D50167">
            <w:pPr>
              <w:jc w:val="right"/>
              <w:rPr>
                <w:sz w:val="16"/>
                <w:szCs w:val="16"/>
                <w:lang w:eastAsia="tr-TR"/>
              </w:rPr>
            </w:pPr>
            <w:r w:rsidRPr="00D57106">
              <w:rPr>
                <w:sz w:val="16"/>
                <w:szCs w:val="16"/>
                <w:lang w:eastAsia="tr-TR"/>
              </w:rPr>
              <w:t>-</w:t>
            </w:r>
          </w:p>
        </w:tc>
      </w:tr>
      <w:tr w:rsidR="00D50167" w:rsidRPr="00A523B5" w14:paraId="10712084" w14:textId="77777777" w:rsidTr="00584A7D">
        <w:trPr>
          <w:trHeight w:hRule="exact" w:val="227"/>
        </w:trPr>
        <w:tc>
          <w:tcPr>
            <w:tcW w:w="3111" w:type="dxa"/>
            <w:vAlign w:val="bottom"/>
            <w:hideMark/>
          </w:tcPr>
          <w:p w14:paraId="4EDE76ED" w14:textId="77777777" w:rsidR="00D50167" w:rsidRPr="00A523B5" w:rsidRDefault="00D50167" w:rsidP="00D50167">
            <w:pPr>
              <w:ind w:left="60"/>
              <w:rPr>
                <w:color w:val="000000"/>
                <w:sz w:val="16"/>
                <w:szCs w:val="16"/>
                <w:lang w:eastAsia="tr-TR"/>
              </w:rPr>
            </w:pPr>
            <w:r w:rsidRPr="00A523B5">
              <w:rPr>
                <w:color w:val="000000"/>
                <w:sz w:val="16"/>
                <w:szCs w:val="16"/>
                <w:lang w:eastAsia="tr-TR"/>
              </w:rPr>
              <w:t xml:space="preserve">Gerçek kişilerin ticari olmayan katılma </w:t>
            </w:r>
            <w:proofErr w:type="spellStart"/>
            <w:r w:rsidRPr="00A523B5">
              <w:rPr>
                <w:color w:val="000000"/>
                <w:sz w:val="16"/>
                <w:szCs w:val="16"/>
                <w:lang w:eastAsia="tr-TR"/>
              </w:rPr>
              <w:t>hs.</w:t>
            </w:r>
            <w:proofErr w:type="spellEnd"/>
          </w:p>
        </w:tc>
        <w:tc>
          <w:tcPr>
            <w:tcW w:w="816" w:type="dxa"/>
            <w:vAlign w:val="bottom"/>
            <w:hideMark/>
          </w:tcPr>
          <w:p w14:paraId="478536B1" w14:textId="5B24A2A7" w:rsidR="00D50167" w:rsidRPr="000100DE" w:rsidRDefault="00D50167" w:rsidP="00D50167">
            <w:pPr>
              <w:jc w:val="right"/>
              <w:rPr>
                <w:sz w:val="16"/>
                <w:szCs w:val="16"/>
                <w:lang w:eastAsia="tr-TR"/>
              </w:rPr>
            </w:pPr>
            <w:r w:rsidRPr="001B56CE">
              <w:rPr>
                <w:sz w:val="16"/>
                <w:szCs w:val="16"/>
                <w:lang w:eastAsia="tr-TR"/>
              </w:rPr>
              <w:t>22</w:t>
            </w:r>
          </w:p>
        </w:tc>
        <w:tc>
          <w:tcPr>
            <w:tcW w:w="816" w:type="dxa"/>
            <w:vAlign w:val="bottom"/>
            <w:hideMark/>
          </w:tcPr>
          <w:p w14:paraId="5C9000E9" w14:textId="10B0BCB4" w:rsidR="00D50167" w:rsidRPr="000100DE" w:rsidRDefault="00D50167" w:rsidP="00D50167">
            <w:pPr>
              <w:jc w:val="right"/>
              <w:rPr>
                <w:sz w:val="16"/>
                <w:szCs w:val="16"/>
                <w:lang w:eastAsia="tr-TR"/>
              </w:rPr>
            </w:pPr>
            <w:r w:rsidRPr="001B56CE">
              <w:rPr>
                <w:sz w:val="16"/>
                <w:szCs w:val="16"/>
                <w:lang w:eastAsia="tr-TR"/>
              </w:rPr>
              <w:t>4,571</w:t>
            </w:r>
          </w:p>
        </w:tc>
        <w:tc>
          <w:tcPr>
            <w:tcW w:w="816" w:type="dxa"/>
            <w:vAlign w:val="bottom"/>
            <w:hideMark/>
          </w:tcPr>
          <w:p w14:paraId="1B7FD7F8" w14:textId="369DC396" w:rsidR="00D50167" w:rsidRPr="000100DE" w:rsidRDefault="00D50167" w:rsidP="00D50167">
            <w:pPr>
              <w:jc w:val="right"/>
              <w:rPr>
                <w:sz w:val="16"/>
                <w:szCs w:val="16"/>
                <w:lang w:eastAsia="tr-TR"/>
              </w:rPr>
            </w:pPr>
            <w:r w:rsidRPr="001B56CE">
              <w:rPr>
                <w:sz w:val="16"/>
                <w:szCs w:val="16"/>
                <w:lang w:eastAsia="tr-TR"/>
              </w:rPr>
              <w:t>1,127</w:t>
            </w:r>
          </w:p>
        </w:tc>
        <w:tc>
          <w:tcPr>
            <w:tcW w:w="816" w:type="dxa"/>
            <w:vAlign w:val="bottom"/>
            <w:hideMark/>
          </w:tcPr>
          <w:p w14:paraId="128CF919" w14:textId="0DA688C5" w:rsidR="00D50167" w:rsidRPr="000100DE" w:rsidRDefault="00D50167" w:rsidP="00D50167">
            <w:pPr>
              <w:jc w:val="right"/>
              <w:rPr>
                <w:sz w:val="16"/>
                <w:szCs w:val="16"/>
                <w:lang w:eastAsia="tr-TR"/>
              </w:rPr>
            </w:pPr>
            <w:r w:rsidRPr="001B56CE">
              <w:rPr>
                <w:sz w:val="16"/>
                <w:szCs w:val="16"/>
                <w:lang w:eastAsia="tr-TR"/>
              </w:rPr>
              <w:t>255</w:t>
            </w:r>
          </w:p>
        </w:tc>
        <w:tc>
          <w:tcPr>
            <w:tcW w:w="816" w:type="dxa"/>
            <w:vAlign w:val="bottom"/>
            <w:hideMark/>
          </w:tcPr>
          <w:p w14:paraId="453CE9CE" w14:textId="601813C3" w:rsidR="00D50167" w:rsidRPr="000100DE" w:rsidRDefault="00D50167" w:rsidP="00D50167">
            <w:pPr>
              <w:jc w:val="right"/>
              <w:rPr>
                <w:sz w:val="16"/>
                <w:szCs w:val="16"/>
                <w:lang w:eastAsia="tr-TR"/>
              </w:rPr>
            </w:pPr>
            <w:r w:rsidRPr="001B56CE">
              <w:rPr>
                <w:sz w:val="16"/>
                <w:szCs w:val="16"/>
                <w:lang w:eastAsia="tr-TR"/>
              </w:rPr>
              <w:t>1,183</w:t>
            </w:r>
          </w:p>
        </w:tc>
        <w:tc>
          <w:tcPr>
            <w:tcW w:w="816" w:type="dxa"/>
            <w:vAlign w:val="bottom"/>
            <w:hideMark/>
          </w:tcPr>
          <w:p w14:paraId="4CE266BE" w14:textId="1F652A3D" w:rsidR="00D50167" w:rsidRPr="000100DE" w:rsidRDefault="00D50167" w:rsidP="00D50167">
            <w:pPr>
              <w:jc w:val="right"/>
              <w:rPr>
                <w:sz w:val="16"/>
                <w:szCs w:val="16"/>
                <w:lang w:eastAsia="tr-TR"/>
              </w:rPr>
            </w:pPr>
            <w:r w:rsidRPr="001B56CE">
              <w:rPr>
                <w:sz w:val="16"/>
                <w:szCs w:val="16"/>
                <w:lang w:eastAsia="tr-TR"/>
              </w:rPr>
              <w:t>6,936</w:t>
            </w:r>
          </w:p>
        </w:tc>
        <w:tc>
          <w:tcPr>
            <w:tcW w:w="816" w:type="dxa"/>
            <w:vAlign w:val="bottom"/>
            <w:hideMark/>
          </w:tcPr>
          <w:p w14:paraId="248C57E0" w14:textId="5C5FF488"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713DF7A" w14:textId="526A82C5" w:rsidR="00D50167" w:rsidRPr="000100DE" w:rsidRDefault="00D50167" w:rsidP="00D50167">
            <w:pPr>
              <w:jc w:val="right"/>
              <w:rPr>
                <w:sz w:val="16"/>
                <w:szCs w:val="16"/>
                <w:lang w:eastAsia="tr-TR"/>
              </w:rPr>
            </w:pPr>
            <w:r w:rsidRPr="001B56CE">
              <w:rPr>
                <w:sz w:val="16"/>
                <w:szCs w:val="16"/>
                <w:lang w:eastAsia="tr-TR"/>
              </w:rPr>
              <w:t>14,094</w:t>
            </w:r>
          </w:p>
        </w:tc>
      </w:tr>
      <w:tr w:rsidR="00D50167" w:rsidRPr="00A523B5" w14:paraId="6239E545" w14:textId="77777777" w:rsidTr="00584A7D">
        <w:trPr>
          <w:trHeight w:hRule="exact" w:val="227"/>
        </w:trPr>
        <w:tc>
          <w:tcPr>
            <w:tcW w:w="3111" w:type="dxa"/>
            <w:vAlign w:val="bottom"/>
            <w:hideMark/>
          </w:tcPr>
          <w:p w14:paraId="5EF92F95" w14:textId="77777777" w:rsidR="00D50167" w:rsidRPr="00A523B5" w:rsidRDefault="00D50167" w:rsidP="00D50167">
            <w:pPr>
              <w:ind w:left="60"/>
              <w:rPr>
                <w:color w:val="000000"/>
                <w:sz w:val="16"/>
                <w:szCs w:val="16"/>
                <w:lang w:eastAsia="tr-TR"/>
              </w:rPr>
            </w:pPr>
            <w:r w:rsidRPr="00A523B5">
              <w:rPr>
                <w:color w:val="000000"/>
                <w:sz w:val="16"/>
                <w:szCs w:val="16"/>
                <w:lang w:eastAsia="tr-TR"/>
              </w:rPr>
              <w:t xml:space="preserve">Resmi kuruluş katılma </w:t>
            </w:r>
            <w:proofErr w:type="spellStart"/>
            <w:r w:rsidRPr="00A523B5">
              <w:rPr>
                <w:color w:val="000000"/>
                <w:sz w:val="16"/>
                <w:szCs w:val="16"/>
                <w:lang w:eastAsia="tr-TR"/>
              </w:rPr>
              <w:t>hs.</w:t>
            </w:r>
            <w:proofErr w:type="spellEnd"/>
          </w:p>
        </w:tc>
        <w:tc>
          <w:tcPr>
            <w:tcW w:w="816" w:type="dxa"/>
            <w:vAlign w:val="bottom"/>
            <w:hideMark/>
          </w:tcPr>
          <w:p w14:paraId="18A359D9" w14:textId="19BC1661"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4DBA90D4" w14:textId="79873429"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0952FB4C" w14:textId="4D23A30A"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4F7F43C3" w14:textId="0CF46E1C"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60576FAC" w14:textId="23A11569"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1563FF8A" w14:textId="4373B5CE"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84F13BF" w14:textId="65A1AA35"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4CB54C38" w14:textId="05A65295" w:rsidR="00D50167" w:rsidRPr="000100DE" w:rsidRDefault="00D50167" w:rsidP="00D50167">
            <w:pPr>
              <w:jc w:val="right"/>
              <w:rPr>
                <w:sz w:val="16"/>
                <w:szCs w:val="16"/>
                <w:lang w:eastAsia="tr-TR"/>
              </w:rPr>
            </w:pPr>
            <w:r w:rsidRPr="00D57106">
              <w:rPr>
                <w:sz w:val="16"/>
                <w:szCs w:val="16"/>
                <w:lang w:eastAsia="tr-TR"/>
              </w:rPr>
              <w:t>-</w:t>
            </w:r>
          </w:p>
        </w:tc>
      </w:tr>
      <w:tr w:rsidR="00D50167" w:rsidRPr="00A523B5" w14:paraId="5F0FDA05" w14:textId="77777777" w:rsidTr="00584A7D">
        <w:trPr>
          <w:trHeight w:hRule="exact" w:val="227"/>
        </w:trPr>
        <w:tc>
          <w:tcPr>
            <w:tcW w:w="3111" w:type="dxa"/>
            <w:vAlign w:val="bottom"/>
            <w:hideMark/>
          </w:tcPr>
          <w:p w14:paraId="621D7B9B" w14:textId="77777777" w:rsidR="00D50167" w:rsidRPr="00A523B5" w:rsidRDefault="00D50167" w:rsidP="00D50167">
            <w:pPr>
              <w:ind w:left="60"/>
              <w:rPr>
                <w:color w:val="000000"/>
                <w:sz w:val="16"/>
                <w:szCs w:val="16"/>
                <w:lang w:eastAsia="tr-TR"/>
              </w:rPr>
            </w:pPr>
            <w:r w:rsidRPr="00A523B5">
              <w:rPr>
                <w:color w:val="000000"/>
                <w:sz w:val="16"/>
                <w:szCs w:val="16"/>
                <w:lang w:eastAsia="tr-TR"/>
              </w:rPr>
              <w:t xml:space="preserve">Ticari kuruluş katılma </w:t>
            </w:r>
            <w:proofErr w:type="spellStart"/>
            <w:r w:rsidRPr="00A523B5">
              <w:rPr>
                <w:color w:val="000000"/>
                <w:sz w:val="16"/>
                <w:szCs w:val="16"/>
                <w:lang w:eastAsia="tr-TR"/>
              </w:rPr>
              <w:t>hs.</w:t>
            </w:r>
            <w:proofErr w:type="spellEnd"/>
          </w:p>
        </w:tc>
        <w:tc>
          <w:tcPr>
            <w:tcW w:w="816" w:type="dxa"/>
            <w:vAlign w:val="bottom"/>
            <w:hideMark/>
          </w:tcPr>
          <w:p w14:paraId="201BC699" w14:textId="122A776F" w:rsidR="00D50167" w:rsidRPr="000100DE" w:rsidRDefault="00D50167" w:rsidP="00D50167">
            <w:pPr>
              <w:jc w:val="right"/>
              <w:rPr>
                <w:sz w:val="16"/>
                <w:szCs w:val="16"/>
                <w:lang w:eastAsia="tr-TR"/>
              </w:rPr>
            </w:pPr>
            <w:r w:rsidRPr="001B56CE">
              <w:rPr>
                <w:sz w:val="16"/>
                <w:szCs w:val="16"/>
                <w:lang w:eastAsia="tr-TR"/>
              </w:rPr>
              <w:t>4,307</w:t>
            </w:r>
          </w:p>
        </w:tc>
        <w:tc>
          <w:tcPr>
            <w:tcW w:w="816" w:type="dxa"/>
            <w:vAlign w:val="bottom"/>
            <w:hideMark/>
          </w:tcPr>
          <w:p w14:paraId="649E9487" w14:textId="33E92E10" w:rsidR="00D50167" w:rsidRPr="000100DE" w:rsidRDefault="00D50167" w:rsidP="00D50167">
            <w:pPr>
              <w:jc w:val="right"/>
              <w:rPr>
                <w:sz w:val="16"/>
                <w:szCs w:val="16"/>
                <w:lang w:eastAsia="tr-TR"/>
              </w:rPr>
            </w:pPr>
            <w:r w:rsidRPr="001B56CE">
              <w:rPr>
                <w:sz w:val="16"/>
                <w:szCs w:val="16"/>
                <w:lang w:eastAsia="tr-TR"/>
              </w:rPr>
              <w:t>9,716</w:t>
            </w:r>
          </w:p>
        </w:tc>
        <w:tc>
          <w:tcPr>
            <w:tcW w:w="816" w:type="dxa"/>
            <w:vAlign w:val="bottom"/>
            <w:hideMark/>
          </w:tcPr>
          <w:p w14:paraId="32B4DAAE" w14:textId="6B630F61" w:rsidR="00D50167" w:rsidRPr="000100DE" w:rsidRDefault="00D50167" w:rsidP="00D50167">
            <w:pPr>
              <w:jc w:val="right"/>
              <w:rPr>
                <w:sz w:val="16"/>
                <w:szCs w:val="16"/>
                <w:lang w:eastAsia="tr-TR"/>
              </w:rPr>
            </w:pPr>
            <w:r w:rsidRPr="001B56CE">
              <w:rPr>
                <w:sz w:val="16"/>
                <w:szCs w:val="16"/>
                <w:lang w:eastAsia="tr-TR"/>
              </w:rPr>
              <w:t>1,506</w:t>
            </w:r>
          </w:p>
        </w:tc>
        <w:tc>
          <w:tcPr>
            <w:tcW w:w="816" w:type="dxa"/>
            <w:vAlign w:val="bottom"/>
            <w:hideMark/>
          </w:tcPr>
          <w:p w14:paraId="5F3624AB" w14:textId="2B9F4BA2"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B299DB2" w14:textId="47E39159"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46938CE1" w14:textId="76FB2EFA"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25907E10" w14:textId="256E5F71"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340FBFD" w14:textId="1F40353D" w:rsidR="00D50167" w:rsidRPr="000100DE" w:rsidRDefault="00D50167" w:rsidP="00D50167">
            <w:pPr>
              <w:jc w:val="right"/>
              <w:rPr>
                <w:sz w:val="16"/>
                <w:szCs w:val="16"/>
                <w:lang w:eastAsia="tr-TR"/>
              </w:rPr>
            </w:pPr>
            <w:r w:rsidRPr="001B56CE">
              <w:rPr>
                <w:sz w:val="16"/>
                <w:szCs w:val="16"/>
                <w:lang w:eastAsia="tr-TR"/>
              </w:rPr>
              <w:t>15,529</w:t>
            </w:r>
          </w:p>
        </w:tc>
      </w:tr>
      <w:tr w:rsidR="00D50167" w:rsidRPr="00A523B5" w14:paraId="6C8CAFF2" w14:textId="77777777" w:rsidTr="00584A7D">
        <w:trPr>
          <w:trHeight w:hRule="exact" w:val="227"/>
        </w:trPr>
        <w:tc>
          <w:tcPr>
            <w:tcW w:w="3111" w:type="dxa"/>
            <w:vAlign w:val="bottom"/>
            <w:hideMark/>
          </w:tcPr>
          <w:p w14:paraId="7E2BEC19" w14:textId="77777777" w:rsidR="00D50167" w:rsidRPr="00A523B5" w:rsidRDefault="00D50167" w:rsidP="00D50167">
            <w:pPr>
              <w:ind w:left="60"/>
              <w:rPr>
                <w:color w:val="000000"/>
                <w:sz w:val="16"/>
                <w:szCs w:val="16"/>
                <w:lang w:eastAsia="tr-TR"/>
              </w:rPr>
            </w:pPr>
            <w:r w:rsidRPr="00A523B5">
              <w:rPr>
                <w:color w:val="000000"/>
                <w:sz w:val="16"/>
                <w:szCs w:val="16"/>
                <w:lang w:eastAsia="tr-TR"/>
              </w:rPr>
              <w:t xml:space="preserve">Diğer kuruluş katılma </w:t>
            </w:r>
            <w:proofErr w:type="spellStart"/>
            <w:r w:rsidRPr="00A523B5">
              <w:rPr>
                <w:color w:val="000000"/>
                <w:sz w:val="16"/>
                <w:szCs w:val="16"/>
                <w:lang w:eastAsia="tr-TR"/>
              </w:rPr>
              <w:t>hs.</w:t>
            </w:r>
            <w:proofErr w:type="spellEnd"/>
            <w:r w:rsidRPr="00A523B5">
              <w:rPr>
                <w:color w:val="000000"/>
                <w:sz w:val="16"/>
                <w:szCs w:val="16"/>
                <w:lang w:eastAsia="tr-TR"/>
              </w:rPr>
              <w:t xml:space="preserve"> </w:t>
            </w:r>
          </w:p>
        </w:tc>
        <w:tc>
          <w:tcPr>
            <w:tcW w:w="816" w:type="dxa"/>
            <w:vAlign w:val="bottom"/>
            <w:hideMark/>
          </w:tcPr>
          <w:p w14:paraId="760D65B4" w14:textId="2DA27EB4"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7B039682" w14:textId="2EEA8493"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53B1FDA0" w14:textId="160EA79E"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6E5BBB77" w14:textId="1ABED30C"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5033A3FD" w14:textId="67EDCE7E"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68270024" w14:textId="0DE2C488"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B3D601C" w14:textId="6C0AA1DC"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3C9CF5C1" w14:textId="1626C847" w:rsidR="00D50167" w:rsidRPr="000100DE" w:rsidRDefault="00D50167" w:rsidP="00D50167">
            <w:pPr>
              <w:jc w:val="right"/>
              <w:rPr>
                <w:sz w:val="16"/>
                <w:szCs w:val="16"/>
                <w:lang w:eastAsia="tr-TR"/>
              </w:rPr>
            </w:pPr>
            <w:r w:rsidRPr="00D57106">
              <w:rPr>
                <w:sz w:val="16"/>
                <w:szCs w:val="16"/>
                <w:lang w:eastAsia="tr-TR"/>
              </w:rPr>
              <w:t>-</w:t>
            </w:r>
          </w:p>
        </w:tc>
      </w:tr>
      <w:tr w:rsidR="00D50167" w:rsidRPr="00A523B5" w14:paraId="6C0816E7" w14:textId="77777777" w:rsidTr="00584A7D">
        <w:trPr>
          <w:trHeight w:hRule="exact" w:val="227"/>
        </w:trPr>
        <w:tc>
          <w:tcPr>
            <w:tcW w:w="3111" w:type="dxa"/>
            <w:vAlign w:val="bottom"/>
            <w:hideMark/>
          </w:tcPr>
          <w:p w14:paraId="6C46D803" w14:textId="77777777" w:rsidR="00D50167" w:rsidRPr="00A523B5" w:rsidRDefault="00D50167" w:rsidP="00D50167">
            <w:pPr>
              <w:ind w:left="60"/>
              <w:rPr>
                <w:color w:val="000000"/>
                <w:sz w:val="16"/>
                <w:szCs w:val="16"/>
                <w:lang w:eastAsia="tr-TR"/>
              </w:rPr>
            </w:pPr>
            <w:r w:rsidRPr="00A523B5">
              <w:rPr>
                <w:color w:val="000000"/>
                <w:sz w:val="16"/>
                <w:szCs w:val="16"/>
                <w:lang w:eastAsia="tr-TR"/>
              </w:rPr>
              <w:t xml:space="preserve">Kıymetli maden katılma </w:t>
            </w:r>
            <w:proofErr w:type="spellStart"/>
            <w:r w:rsidRPr="00A523B5">
              <w:rPr>
                <w:color w:val="000000"/>
                <w:sz w:val="16"/>
                <w:szCs w:val="16"/>
                <w:lang w:eastAsia="tr-TR"/>
              </w:rPr>
              <w:t>hs.</w:t>
            </w:r>
            <w:proofErr w:type="spellEnd"/>
          </w:p>
        </w:tc>
        <w:tc>
          <w:tcPr>
            <w:tcW w:w="816" w:type="dxa"/>
            <w:vAlign w:val="bottom"/>
            <w:hideMark/>
          </w:tcPr>
          <w:p w14:paraId="74D9EA17" w14:textId="27744D4B"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66F6700F" w14:textId="4C3C5D84"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1735EB75" w14:textId="1B72D102"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0A96B296" w14:textId="20B04DFE"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524DD81E" w14:textId="4C7E5BA9"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0F68D683" w14:textId="6325B784"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43FA0A60" w14:textId="085B6125" w:rsidR="00D50167" w:rsidRPr="000100DE" w:rsidRDefault="00D50167" w:rsidP="00D50167">
            <w:pPr>
              <w:jc w:val="right"/>
              <w:rPr>
                <w:sz w:val="16"/>
                <w:szCs w:val="16"/>
                <w:lang w:eastAsia="tr-TR"/>
              </w:rPr>
            </w:pPr>
            <w:r w:rsidRPr="00D57106">
              <w:rPr>
                <w:sz w:val="16"/>
                <w:szCs w:val="16"/>
                <w:lang w:eastAsia="tr-TR"/>
              </w:rPr>
              <w:t>-</w:t>
            </w:r>
          </w:p>
        </w:tc>
        <w:tc>
          <w:tcPr>
            <w:tcW w:w="816" w:type="dxa"/>
            <w:vAlign w:val="bottom"/>
            <w:hideMark/>
          </w:tcPr>
          <w:p w14:paraId="6A6CD3D9" w14:textId="0C07708C" w:rsidR="00D50167" w:rsidRPr="000100DE" w:rsidRDefault="00D50167" w:rsidP="00D50167">
            <w:pPr>
              <w:jc w:val="right"/>
              <w:rPr>
                <w:sz w:val="16"/>
                <w:szCs w:val="16"/>
                <w:lang w:eastAsia="tr-TR"/>
              </w:rPr>
            </w:pPr>
            <w:r w:rsidRPr="00D57106">
              <w:rPr>
                <w:sz w:val="16"/>
                <w:szCs w:val="16"/>
                <w:lang w:eastAsia="tr-TR"/>
              </w:rPr>
              <w:t>-</w:t>
            </w:r>
          </w:p>
        </w:tc>
      </w:tr>
      <w:tr w:rsidR="00D50167" w:rsidRPr="00A523B5" w14:paraId="5391F0CC" w14:textId="77777777" w:rsidTr="00584A7D">
        <w:trPr>
          <w:trHeight w:hRule="exact" w:val="227"/>
        </w:trPr>
        <w:tc>
          <w:tcPr>
            <w:tcW w:w="3111" w:type="dxa"/>
            <w:vAlign w:val="bottom"/>
            <w:hideMark/>
          </w:tcPr>
          <w:p w14:paraId="0D638B6A" w14:textId="77777777" w:rsidR="00D50167" w:rsidRPr="00A523B5" w:rsidRDefault="00D50167" w:rsidP="00D50167">
            <w:pPr>
              <w:ind w:firstLine="57"/>
              <w:rPr>
                <w:b/>
                <w:bCs/>
                <w:color w:val="000000"/>
                <w:sz w:val="16"/>
                <w:szCs w:val="16"/>
                <w:lang w:eastAsia="tr-TR"/>
              </w:rPr>
            </w:pPr>
            <w:r w:rsidRPr="00A523B5">
              <w:rPr>
                <w:b/>
                <w:bCs/>
                <w:color w:val="000000"/>
                <w:sz w:val="16"/>
                <w:szCs w:val="16"/>
                <w:lang w:eastAsia="tr-TR"/>
              </w:rPr>
              <w:t>Toplam</w:t>
            </w:r>
          </w:p>
        </w:tc>
        <w:tc>
          <w:tcPr>
            <w:tcW w:w="816" w:type="dxa"/>
            <w:vAlign w:val="bottom"/>
            <w:hideMark/>
          </w:tcPr>
          <w:p w14:paraId="3EE81FC6" w14:textId="744C6AF3" w:rsidR="00D50167" w:rsidRPr="000100DE" w:rsidRDefault="00D50167" w:rsidP="00D50167">
            <w:pPr>
              <w:jc w:val="right"/>
              <w:rPr>
                <w:b/>
                <w:bCs/>
                <w:sz w:val="16"/>
                <w:szCs w:val="16"/>
                <w:lang w:eastAsia="tr-TR"/>
              </w:rPr>
            </w:pPr>
            <w:r w:rsidRPr="001B56CE">
              <w:rPr>
                <w:b/>
                <w:bCs/>
                <w:sz w:val="16"/>
                <w:szCs w:val="16"/>
                <w:lang w:eastAsia="tr-TR"/>
              </w:rPr>
              <w:t>4,329</w:t>
            </w:r>
          </w:p>
        </w:tc>
        <w:tc>
          <w:tcPr>
            <w:tcW w:w="816" w:type="dxa"/>
            <w:vAlign w:val="bottom"/>
            <w:hideMark/>
          </w:tcPr>
          <w:p w14:paraId="6A17C698" w14:textId="1E166A37" w:rsidR="00D50167" w:rsidRPr="000100DE" w:rsidRDefault="00D50167" w:rsidP="00D50167">
            <w:pPr>
              <w:jc w:val="right"/>
              <w:rPr>
                <w:b/>
                <w:bCs/>
                <w:sz w:val="16"/>
                <w:szCs w:val="16"/>
                <w:lang w:eastAsia="tr-TR"/>
              </w:rPr>
            </w:pPr>
            <w:r w:rsidRPr="001B56CE">
              <w:rPr>
                <w:b/>
                <w:bCs/>
                <w:sz w:val="16"/>
                <w:szCs w:val="16"/>
                <w:lang w:eastAsia="tr-TR"/>
              </w:rPr>
              <w:t>14,287</w:t>
            </w:r>
          </w:p>
        </w:tc>
        <w:tc>
          <w:tcPr>
            <w:tcW w:w="816" w:type="dxa"/>
            <w:vAlign w:val="bottom"/>
            <w:hideMark/>
          </w:tcPr>
          <w:p w14:paraId="2D2AA2FD" w14:textId="507D741D" w:rsidR="00D50167" w:rsidRPr="000100DE" w:rsidRDefault="00D50167" w:rsidP="00D50167">
            <w:pPr>
              <w:jc w:val="right"/>
              <w:rPr>
                <w:b/>
                <w:bCs/>
                <w:sz w:val="16"/>
                <w:szCs w:val="16"/>
                <w:lang w:eastAsia="tr-TR"/>
              </w:rPr>
            </w:pPr>
            <w:r w:rsidRPr="001B56CE">
              <w:rPr>
                <w:b/>
                <w:bCs/>
                <w:sz w:val="16"/>
                <w:szCs w:val="16"/>
                <w:lang w:eastAsia="tr-TR"/>
              </w:rPr>
              <w:t>2,633</w:t>
            </w:r>
          </w:p>
        </w:tc>
        <w:tc>
          <w:tcPr>
            <w:tcW w:w="816" w:type="dxa"/>
            <w:vAlign w:val="bottom"/>
            <w:hideMark/>
          </w:tcPr>
          <w:p w14:paraId="57BBA1B8" w14:textId="5BB6895D" w:rsidR="00D50167" w:rsidRPr="000100DE" w:rsidRDefault="00D50167" w:rsidP="00D50167">
            <w:pPr>
              <w:jc w:val="right"/>
              <w:rPr>
                <w:b/>
                <w:bCs/>
                <w:sz w:val="16"/>
                <w:szCs w:val="16"/>
                <w:lang w:eastAsia="tr-TR"/>
              </w:rPr>
            </w:pPr>
            <w:r w:rsidRPr="001B56CE">
              <w:rPr>
                <w:b/>
                <w:bCs/>
                <w:sz w:val="16"/>
                <w:szCs w:val="16"/>
                <w:lang w:eastAsia="tr-TR"/>
              </w:rPr>
              <w:t>255</w:t>
            </w:r>
          </w:p>
        </w:tc>
        <w:tc>
          <w:tcPr>
            <w:tcW w:w="816" w:type="dxa"/>
            <w:vAlign w:val="bottom"/>
            <w:hideMark/>
          </w:tcPr>
          <w:p w14:paraId="5437F991" w14:textId="6C4309BD" w:rsidR="00D50167" w:rsidRPr="000100DE" w:rsidRDefault="00D50167" w:rsidP="00D50167">
            <w:pPr>
              <w:jc w:val="right"/>
              <w:rPr>
                <w:b/>
                <w:bCs/>
                <w:sz w:val="16"/>
                <w:szCs w:val="16"/>
                <w:lang w:eastAsia="tr-TR"/>
              </w:rPr>
            </w:pPr>
            <w:r w:rsidRPr="001B56CE">
              <w:rPr>
                <w:b/>
                <w:bCs/>
                <w:sz w:val="16"/>
                <w:szCs w:val="16"/>
                <w:lang w:eastAsia="tr-TR"/>
              </w:rPr>
              <w:t>1,183</w:t>
            </w:r>
          </w:p>
        </w:tc>
        <w:tc>
          <w:tcPr>
            <w:tcW w:w="816" w:type="dxa"/>
            <w:vAlign w:val="bottom"/>
            <w:hideMark/>
          </w:tcPr>
          <w:p w14:paraId="026E14D5" w14:textId="50AF4A84" w:rsidR="00D50167" w:rsidRPr="000100DE" w:rsidRDefault="00D50167" w:rsidP="00D50167">
            <w:pPr>
              <w:jc w:val="right"/>
              <w:rPr>
                <w:b/>
                <w:bCs/>
                <w:sz w:val="16"/>
                <w:szCs w:val="16"/>
                <w:lang w:eastAsia="tr-TR"/>
              </w:rPr>
            </w:pPr>
            <w:r w:rsidRPr="001B56CE">
              <w:rPr>
                <w:b/>
                <w:bCs/>
                <w:sz w:val="16"/>
                <w:szCs w:val="16"/>
                <w:lang w:eastAsia="tr-TR"/>
              </w:rPr>
              <w:t>6,936</w:t>
            </w:r>
          </w:p>
        </w:tc>
        <w:tc>
          <w:tcPr>
            <w:tcW w:w="816" w:type="dxa"/>
            <w:vAlign w:val="bottom"/>
            <w:hideMark/>
          </w:tcPr>
          <w:p w14:paraId="5421EB19" w14:textId="45B0859E" w:rsidR="00D50167" w:rsidRPr="000100DE" w:rsidRDefault="00D50167" w:rsidP="00D50167">
            <w:pPr>
              <w:jc w:val="right"/>
              <w:rPr>
                <w:b/>
                <w:bCs/>
                <w:sz w:val="16"/>
                <w:szCs w:val="16"/>
                <w:lang w:eastAsia="tr-TR"/>
              </w:rPr>
            </w:pPr>
            <w:r w:rsidRPr="00D57106">
              <w:rPr>
                <w:b/>
                <w:bCs/>
                <w:sz w:val="16"/>
                <w:szCs w:val="16"/>
                <w:lang w:eastAsia="tr-TR"/>
              </w:rPr>
              <w:t>-</w:t>
            </w:r>
          </w:p>
        </w:tc>
        <w:tc>
          <w:tcPr>
            <w:tcW w:w="816" w:type="dxa"/>
            <w:vAlign w:val="bottom"/>
            <w:hideMark/>
          </w:tcPr>
          <w:p w14:paraId="3444EF02" w14:textId="29C69B78" w:rsidR="00D50167" w:rsidRPr="000100DE" w:rsidRDefault="00D50167" w:rsidP="00D50167">
            <w:pPr>
              <w:jc w:val="right"/>
              <w:rPr>
                <w:b/>
                <w:bCs/>
                <w:sz w:val="16"/>
                <w:szCs w:val="16"/>
                <w:lang w:eastAsia="tr-TR"/>
              </w:rPr>
            </w:pPr>
            <w:r w:rsidRPr="001B56CE">
              <w:rPr>
                <w:b/>
                <w:bCs/>
                <w:sz w:val="16"/>
                <w:szCs w:val="16"/>
                <w:lang w:eastAsia="tr-TR"/>
              </w:rPr>
              <w:t>29,623</w:t>
            </w:r>
          </w:p>
        </w:tc>
      </w:tr>
      <w:tr w:rsidR="00D50167" w:rsidRPr="00A523B5" w14:paraId="11F23F8F" w14:textId="77777777" w:rsidTr="00584A7D">
        <w:trPr>
          <w:trHeight w:hRule="exact" w:val="227"/>
        </w:trPr>
        <w:tc>
          <w:tcPr>
            <w:tcW w:w="3111" w:type="dxa"/>
            <w:vAlign w:val="bottom"/>
            <w:hideMark/>
          </w:tcPr>
          <w:p w14:paraId="1B38AE80" w14:textId="77777777" w:rsidR="00D50167" w:rsidRPr="00A523B5" w:rsidRDefault="00D50167" w:rsidP="00D50167">
            <w:pPr>
              <w:ind w:firstLine="57"/>
              <w:rPr>
                <w:b/>
                <w:bCs/>
                <w:color w:val="000000"/>
                <w:sz w:val="16"/>
                <w:szCs w:val="16"/>
                <w:lang w:eastAsia="tr-TR"/>
              </w:rPr>
            </w:pPr>
            <w:r w:rsidRPr="00A523B5">
              <w:rPr>
                <w:b/>
                <w:bCs/>
                <w:color w:val="000000"/>
                <w:sz w:val="16"/>
                <w:szCs w:val="16"/>
                <w:lang w:eastAsia="tr-TR"/>
              </w:rPr>
              <w:t>Genel toplam</w:t>
            </w:r>
          </w:p>
        </w:tc>
        <w:tc>
          <w:tcPr>
            <w:tcW w:w="816" w:type="dxa"/>
            <w:vAlign w:val="bottom"/>
            <w:hideMark/>
          </w:tcPr>
          <w:p w14:paraId="688B24C0" w14:textId="19C69996" w:rsidR="00D50167" w:rsidRPr="000100DE" w:rsidRDefault="00D50167" w:rsidP="00D50167">
            <w:pPr>
              <w:jc w:val="right"/>
              <w:rPr>
                <w:b/>
                <w:bCs/>
                <w:sz w:val="16"/>
                <w:szCs w:val="16"/>
                <w:lang w:eastAsia="tr-TR"/>
              </w:rPr>
            </w:pPr>
            <w:r w:rsidRPr="001B56CE">
              <w:rPr>
                <w:b/>
                <w:bCs/>
                <w:sz w:val="16"/>
                <w:szCs w:val="16"/>
                <w:lang w:eastAsia="tr-TR"/>
              </w:rPr>
              <w:t>143,748</w:t>
            </w:r>
          </w:p>
        </w:tc>
        <w:tc>
          <w:tcPr>
            <w:tcW w:w="816" w:type="dxa"/>
            <w:vAlign w:val="bottom"/>
            <w:hideMark/>
          </w:tcPr>
          <w:p w14:paraId="3D0DBD71" w14:textId="35FA0E31" w:rsidR="00D50167" w:rsidRPr="000100DE" w:rsidRDefault="00D50167" w:rsidP="00D50167">
            <w:pPr>
              <w:jc w:val="right"/>
              <w:rPr>
                <w:b/>
                <w:bCs/>
                <w:sz w:val="16"/>
                <w:szCs w:val="16"/>
                <w:lang w:eastAsia="tr-TR"/>
              </w:rPr>
            </w:pPr>
            <w:r w:rsidRPr="001B56CE">
              <w:rPr>
                <w:b/>
                <w:bCs/>
                <w:sz w:val="16"/>
                <w:szCs w:val="16"/>
                <w:lang w:eastAsia="tr-TR"/>
              </w:rPr>
              <w:t>1,137,803</w:t>
            </w:r>
          </w:p>
        </w:tc>
        <w:tc>
          <w:tcPr>
            <w:tcW w:w="816" w:type="dxa"/>
            <w:vAlign w:val="bottom"/>
            <w:hideMark/>
          </w:tcPr>
          <w:p w14:paraId="5329788F" w14:textId="6118A87D" w:rsidR="00D50167" w:rsidRPr="000100DE" w:rsidRDefault="00D50167" w:rsidP="00D50167">
            <w:pPr>
              <w:jc w:val="right"/>
              <w:rPr>
                <w:b/>
                <w:bCs/>
                <w:sz w:val="16"/>
                <w:szCs w:val="16"/>
                <w:lang w:eastAsia="tr-TR"/>
              </w:rPr>
            </w:pPr>
            <w:r w:rsidRPr="001B56CE">
              <w:rPr>
                <w:b/>
                <w:bCs/>
                <w:sz w:val="16"/>
                <w:szCs w:val="16"/>
                <w:lang w:eastAsia="tr-TR"/>
              </w:rPr>
              <w:t>175,478</w:t>
            </w:r>
          </w:p>
        </w:tc>
        <w:tc>
          <w:tcPr>
            <w:tcW w:w="816" w:type="dxa"/>
            <w:vAlign w:val="bottom"/>
            <w:hideMark/>
          </w:tcPr>
          <w:p w14:paraId="7902DDFD" w14:textId="71308DF7" w:rsidR="00D50167" w:rsidRPr="000100DE" w:rsidRDefault="00D50167" w:rsidP="00D50167">
            <w:pPr>
              <w:jc w:val="right"/>
              <w:rPr>
                <w:b/>
                <w:bCs/>
                <w:sz w:val="16"/>
                <w:szCs w:val="16"/>
                <w:lang w:eastAsia="tr-TR"/>
              </w:rPr>
            </w:pPr>
            <w:r w:rsidRPr="001B56CE">
              <w:rPr>
                <w:b/>
                <w:bCs/>
                <w:sz w:val="16"/>
                <w:szCs w:val="16"/>
                <w:lang w:eastAsia="tr-TR"/>
              </w:rPr>
              <w:t>423</w:t>
            </w:r>
          </w:p>
        </w:tc>
        <w:tc>
          <w:tcPr>
            <w:tcW w:w="816" w:type="dxa"/>
            <w:vAlign w:val="bottom"/>
            <w:hideMark/>
          </w:tcPr>
          <w:p w14:paraId="7E0B1D28" w14:textId="53BD664B" w:rsidR="00D50167" w:rsidRPr="000100DE" w:rsidRDefault="00D50167" w:rsidP="00D50167">
            <w:pPr>
              <w:jc w:val="right"/>
              <w:rPr>
                <w:b/>
                <w:bCs/>
                <w:sz w:val="16"/>
                <w:szCs w:val="16"/>
                <w:lang w:eastAsia="tr-TR"/>
              </w:rPr>
            </w:pPr>
            <w:r w:rsidRPr="001B56CE">
              <w:rPr>
                <w:b/>
                <w:bCs/>
                <w:sz w:val="16"/>
                <w:szCs w:val="16"/>
                <w:lang w:eastAsia="tr-TR"/>
              </w:rPr>
              <w:t>1,564</w:t>
            </w:r>
          </w:p>
        </w:tc>
        <w:tc>
          <w:tcPr>
            <w:tcW w:w="816" w:type="dxa"/>
            <w:vAlign w:val="bottom"/>
            <w:hideMark/>
          </w:tcPr>
          <w:p w14:paraId="0B6A7741" w14:textId="35F27B02" w:rsidR="00D50167" w:rsidRPr="000100DE" w:rsidRDefault="00D50167" w:rsidP="00D50167">
            <w:pPr>
              <w:jc w:val="right"/>
              <w:rPr>
                <w:b/>
                <w:bCs/>
                <w:sz w:val="16"/>
                <w:szCs w:val="16"/>
                <w:lang w:eastAsia="tr-TR"/>
              </w:rPr>
            </w:pPr>
            <w:r w:rsidRPr="001B56CE">
              <w:rPr>
                <w:b/>
                <w:bCs/>
                <w:sz w:val="16"/>
                <w:szCs w:val="16"/>
                <w:lang w:eastAsia="tr-TR"/>
              </w:rPr>
              <w:t>7,083</w:t>
            </w:r>
          </w:p>
        </w:tc>
        <w:tc>
          <w:tcPr>
            <w:tcW w:w="816" w:type="dxa"/>
            <w:vAlign w:val="bottom"/>
            <w:hideMark/>
          </w:tcPr>
          <w:p w14:paraId="0E6DA580" w14:textId="05CAC3DB" w:rsidR="00D50167" w:rsidRPr="000100DE" w:rsidRDefault="00D50167" w:rsidP="00D50167">
            <w:pPr>
              <w:jc w:val="right"/>
              <w:rPr>
                <w:b/>
                <w:bCs/>
                <w:sz w:val="16"/>
                <w:szCs w:val="16"/>
                <w:lang w:eastAsia="tr-TR"/>
              </w:rPr>
            </w:pPr>
            <w:r w:rsidRPr="00D57106">
              <w:rPr>
                <w:b/>
                <w:bCs/>
                <w:sz w:val="16"/>
                <w:szCs w:val="16"/>
                <w:lang w:eastAsia="tr-TR"/>
              </w:rPr>
              <w:t>-</w:t>
            </w:r>
          </w:p>
        </w:tc>
        <w:tc>
          <w:tcPr>
            <w:tcW w:w="816" w:type="dxa"/>
            <w:vAlign w:val="bottom"/>
            <w:hideMark/>
          </w:tcPr>
          <w:p w14:paraId="1F72CB69" w14:textId="75A82C26" w:rsidR="00D50167" w:rsidRPr="000100DE" w:rsidRDefault="00D50167" w:rsidP="00D50167">
            <w:pPr>
              <w:jc w:val="right"/>
              <w:rPr>
                <w:b/>
                <w:bCs/>
                <w:sz w:val="16"/>
                <w:szCs w:val="16"/>
                <w:lang w:eastAsia="tr-TR"/>
              </w:rPr>
            </w:pPr>
            <w:r w:rsidRPr="001B56CE">
              <w:rPr>
                <w:b/>
                <w:bCs/>
                <w:sz w:val="16"/>
                <w:szCs w:val="16"/>
                <w:lang w:eastAsia="tr-TR"/>
              </w:rPr>
              <w:t>1,466,099</w:t>
            </w:r>
          </w:p>
        </w:tc>
      </w:tr>
    </w:tbl>
    <w:p w14:paraId="06BBE4E0" w14:textId="77777777" w:rsidR="004F01CF" w:rsidRPr="00CB56EC" w:rsidRDefault="004F01CF" w:rsidP="00E30CF9">
      <w:pPr>
        <w:autoSpaceDE w:val="0"/>
        <w:autoSpaceDN w:val="0"/>
        <w:adjustRightInd w:val="0"/>
        <w:rPr>
          <w:sz w:val="10"/>
          <w:highlight w:val="yellow"/>
          <w:lang w:eastAsia="en-GB"/>
        </w:rPr>
      </w:pPr>
    </w:p>
    <w:p w14:paraId="71480ACD" w14:textId="451241E0" w:rsidR="00E30CF9" w:rsidRPr="00CB56EC" w:rsidRDefault="00E30CF9" w:rsidP="005F27DE">
      <w:pPr>
        <w:pageBreakBefore/>
        <w:autoSpaceDE w:val="0"/>
        <w:autoSpaceDN w:val="0"/>
        <w:adjustRightInd w:val="0"/>
        <w:ind w:hanging="567"/>
        <w:rPr>
          <w:lang w:eastAsia="en-GB"/>
        </w:rPr>
      </w:pPr>
      <w:r w:rsidRPr="00CB56EC">
        <w:rPr>
          <w:b/>
          <w:bCs/>
          <w:iCs/>
        </w:rPr>
        <w:lastRenderedPageBreak/>
        <w:t>4.5</w:t>
      </w:r>
      <w:r w:rsidRPr="00CB56EC">
        <w:rPr>
          <w:b/>
          <w:bCs/>
          <w:iCs/>
        </w:rPr>
        <w:tab/>
        <w:t>Ticari k</w:t>
      </w:r>
      <w:r w:rsidR="00FB3FF4">
        <w:rPr>
          <w:b/>
          <w:bCs/>
          <w:iCs/>
        </w:rPr>
        <w:t>â</w:t>
      </w:r>
      <w:r w:rsidRPr="00CB56EC">
        <w:rPr>
          <w:b/>
          <w:bCs/>
          <w:iCs/>
        </w:rPr>
        <w:t>r/zarara ilişkin açıklamalar (Net)</w:t>
      </w:r>
    </w:p>
    <w:p w14:paraId="73D33D1D" w14:textId="77777777" w:rsidR="00E30CF9" w:rsidRPr="00CB56EC" w:rsidRDefault="00E30CF9" w:rsidP="00E30CF9">
      <w:pPr>
        <w:autoSpaceDE w:val="0"/>
        <w:autoSpaceDN w:val="0"/>
        <w:adjustRightInd w:val="0"/>
        <w:rPr>
          <w:lang w:eastAsia="en-GB"/>
        </w:rPr>
      </w:pPr>
    </w:p>
    <w:tbl>
      <w:tblPr>
        <w:tblW w:w="9639"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940"/>
        <w:gridCol w:w="1349"/>
        <w:gridCol w:w="1350"/>
      </w:tblGrid>
      <w:tr w:rsidR="00C62935" w:rsidRPr="00CB56EC" w14:paraId="19D9F011" w14:textId="77777777" w:rsidTr="00FB3FF4">
        <w:trPr>
          <w:trHeight w:hRule="exact" w:val="227"/>
        </w:trPr>
        <w:tc>
          <w:tcPr>
            <w:tcW w:w="6940" w:type="dxa"/>
            <w:vAlign w:val="bottom"/>
            <w:hideMark/>
          </w:tcPr>
          <w:p w14:paraId="09DC73A8" w14:textId="77777777" w:rsidR="00C62935" w:rsidRPr="00CB56EC" w:rsidRDefault="00C62935" w:rsidP="00C62935">
            <w:pPr>
              <w:rPr>
                <w:b/>
                <w:sz w:val="18"/>
                <w:szCs w:val="18"/>
                <w:lang w:eastAsia="tr-TR"/>
              </w:rPr>
            </w:pPr>
            <w:r w:rsidRPr="00CB56EC">
              <w:rPr>
                <w:b/>
                <w:sz w:val="18"/>
                <w:szCs w:val="18"/>
                <w:lang w:eastAsia="tr-TR"/>
              </w:rPr>
              <w:t> </w:t>
            </w:r>
          </w:p>
        </w:tc>
        <w:tc>
          <w:tcPr>
            <w:tcW w:w="1349" w:type="dxa"/>
            <w:vAlign w:val="bottom"/>
            <w:hideMark/>
          </w:tcPr>
          <w:p w14:paraId="694D99B8" w14:textId="77777777" w:rsidR="00C62935" w:rsidRPr="00CB56EC" w:rsidRDefault="00C62935" w:rsidP="00C62935">
            <w:pPr>
              <w:jc w:val="right"/>
              <w:rPr>
                <w:b/>
                <w:bCs/>
                <w:sz w:val="18"/>
                <w:szCs w:val="18"/>
                <w:lang w:eastAsia="tr-TR"/>
              </w:rPr>
            </w:pPr>
            <w:r w:rsidRPr="00CB56EC">
              <w:rPr>
                <w:b/>
                <w:bCs/>
                <w:sz w:val="18"/>
                <w:szCs w:val="18"/>
                <w:lang w:eastAsia="tr-TR"/>
              </w:rPr>
              <w:t>Cari Dönem</w:t>
            </w:r>
          </w:p>
        </w:tc>
        <w:tc>
          <w:tcPr>
            <w:tcW w:w="1350" w:type="dxa"/>
            <w:vAlign w:val="bottom"/>
            <w:hideMark/>
          </w:tcPr>
          <w:p w14:paraId="610F0FB1" w14:textId="77777777" w:rsidR="00C62935" w:rsidRPr="00CB56EC" w:rsidRDefault="00C62935" w:rsidP="00C62935">
            <w:pPr>
              <w:jc w:val="right"/>
              <w:rPr>
                <w:b/>
                <w:bCs/>
                <w:sz w:val="18"/>
                <w:szCs w:val="18"/>
                <w:lang w:eastAsia="tr-TR"/>
              </w:rPr>
            </w:pPr>
            <w:r w:rsidRPr="00CB56EC">
              <w:rPr>
                <w:b/>
                <w:bCs/>
                <w:sz w:val="18"/>
                <w:szCs w:val="18"/>
                <w:lang w:eastAsia="tr-TR"/>
              </w:rPr>
              <w:t>Önceki Dönem</w:t>
            </w:r>
          </w:p>
        </w:tc>
      </w:tr>
      <w:tr w:rsidR="00FB3FF4" w:rsidRPr="00FB3FF4" w14:paraId="3421E7AC" w14:textId="77777777" w:rsidTr="00FB3FF4">
        <w:trPr>
          <w:trHeight w:hRule="exact" w:val="227"/>
        </w:trPr>
        <w:tc>
          <w:tcPr>
            <w:tcW w:w="6940" w:type="dxa"/>
            <w:vAlign w:val="bottom"/>
            <w:hideMark/>
          </w:tcPr>
          <w:p w14:paraId="58DB6BD4" w14:textId="77777777" w:rsidR="00FB3FF4" w:rsidRPr="00FB3FF4" w:rsidRDefault="00FB3FF4" w:rsidP="00FB3FF4">
            <w:pPr>
              <w:rPr>
                <w:b/>
                <w:bCs/>
                <w:color w:val="000000"/>
                <w:sz w:val="18"/>
                <w:szCs w:val="18"/>
                <w:lang w:eastAsia="tr-TR"/>
              </w:rPr>
            </w:pPr>
            <w:r w:rsidRPr="00FB3FF4">
              <w:rPr>
                <w:b/>
                <w:bCs/>
                <w:color w:val="000000"/>
                <w:sz w:val="18"/>
                <w:szCs w:val="18"/>
                <w:lang w:eastAsia="tr-TR"/>
              </w:rPr>
              <w:t>Kâr</w:t>
            </w:r>
          </w:p>
        </w:tc>
        <w:tc>
          <w:tcPr>
            <w:tcW w:w="1349" w:type="dxa"/>
            <w:vAlign w:val="bottom"/>
            <w:hideMark/>
          </w:tcPr>
          <w:p w14:paraId="74C491EF" w14:textId="072F2633" w:rsidR="00FB3FF4" w:rsidRPr="00FB3FF4" w:rsidRDefault="00FB3FF4" w:rsidP="00FB3FF4">
            <w:pPr>
              <w:jc w:val="right"/>
              <w:rPr>
                <w:b/>
                <w:bCs/>
                <w:sz w:val="18"/>
                <w:szCs w:val="18"/>
                <w:lang w:eastAsia="tr-TR"/>
              </w:rPr>
            </w:pPr>
            <w:r w:rsidRPr="00941259">
              <w:rPr>
                <w:b/>
                <w:bCs/>
                <w:sz w:val="18"/>
                <w:szCs w:val="18"/>
                <w:lang w:eastAsia="tr-TR"/>
              </w:rPr>
              <w:t>2,281,999</w:t>
            </w:r>
          </w:p>
        </w:tc>
        <w:tc>
          <w:tcPr>
            <w:tcW w:w="1350" w:type="dxa"/>
            <w:vAlign w:val="bottom"/>
            <w:hideMark/>
          </w:tcPr>
          <w:p w14:paraId="341F6992" w14:textId="4BC246F7" w:rsidR="00FB3FF4" w:rsidRPr="00FB3FF4" w:rsidRDefault="00FB3FF4" w:rsidP="00FB3FF4">
            <w:pPr>
              <w:jc w:val="right"/>
              <w:rPr>
                <w:b/>
                <w:bCs/>
                <w:sz w:val="18"/>
                <w:szCs w:val="18"/>
              </w:rPr>
            </w:pPr>
            <w:r w:rsidRPr="00FB3FF4">
              <w:rPr>
                <w:b/>
                <w:bCs/>
                <w:sz w:val="18"/>
                <w:szCs w:val="18"/>
                <w:lang w:eastAsia="tr-TR"/>
              </w:rPr>
              <w:t>582,932</w:t>
            </w:r>
          </w:p>
        </w:tc>
      </w:tr>
      <w:tr w:rsidR="00FB3FF4" w:rsidRPr="00CB56EC" w14:paraId="07071AC5" w14:textId="77777777" w:rsidTr="00FB3FF4">
        <w:trPr>
          <w:trHeight w:hRule="exact" w:val="227"/>
        </w:trPr>
        <w:tc>
          <w:tcPr>
            <w:tcW w:w="6940" w:type="dxa"/>
            <w:vAlign w:val="bottom"/>
          </w:tcPr>
          <w:p w14:paraId="13C17EF7" w14:textId="77777777" w:rsidR="00FB3FF4" w:rsidRPr="00CB56EC" w:rsidRDefault="00FB3FF4" w:rsidP="00FB3FF4">
            <w:pPr>
              <w:rPr>
                <w:color w:val="000000"/>
                <w:sz w:val="18"/>
                <w:szCs w:val="18"/>
                <w:lang w:eastAsia="tr-TR"/>
              </w:rPr>
            </w:pPr>
            <w:r w:rsidRPr="00CB56EC">
              <w:rPr>
                <w:color w:val="000000"/>
                <w:sz w:val="18"/>
                <w:szCs w:val="18"/>
                <w:lang w:eastAsia="tr-TR"/>
              </w:rPr>
              <w:t>Sermaye piyasası işlemleri kârı</w:t>
            </w:r>
          </w:p>
        </w:tc>
        <w:tc>
          <w:tcPr>
            <w:tcW w:w="1349" w:type="dxa"/>
            <w:vAlign w:val="bottom"/>
          </w:tcPr>
          <w:p w14:paraId="0130762B" w14:textId="44D8976C" w:rsidR="00FB3FF4" w:rsidRPr="00FB3FF4" w:rsidRDefault="00FB3FF4" w:rsidP="00FB3FF4">
            <w:pPr>
              <w:jc w:val="right"/>
              <w:rPr>
                <w:sz w:val="18"/>
                <w:szCs w:val="18"/>
                <w:lang w:eastAsia="tr-TR"/>
              </w:rPr>
            </w:pPr>
            <w:r w:rsidRPr="00941259">
              <w:rPr>
                <w:sz w:val="18"/>
                <w:szCs w:val="18"/>
                <w:lang w:eastAsia="tr-TR"/>
              </w:rPr>
              <w:t>410,553</w:t>
            </w:r>
          </w:p>
        </w:tc>
        <w:tc>
          <w:tcPr>
            <w:tcW w:w="1350" w:type="dxa"/>
            <w:vAlign w:val="bottom"/>
          </w:tcPr>
          <w:p w14:paraId="3B31F815" w14:textId="074D65D1" w:rsidR="00FB3FF4" w:rsidRPr="00CB56EC" w:rsidRDefault="00FB3FF4" w:rsidP="00FB3FF4">
            <w:pPr>
              <w:jc w:val="right"/>
              <w:rPr>
                <w:sz w:val="18"/>
                <w:szCs w:val="18"/>
              </w:rPr>
            </w:pPr>
            <w:r w:rsidRPr="00A55F9A">
              <w:rPr>
                <w:sz w:val="18"/>
                <w:szCs w:val="18"/>
                <w:lang w:eastAsia="tr-TR"/>
              </w:rPr>
              <w:t>442,650</w:t>
            </w:r>
          </w:p>
        </w:tc>
      </w:tr>
      <w:tr w:rsidR="00FB3FF4" w:rsidRPr="00CB56EC" w14:paraId="3ED0B2ED" w14:textId="77777777" w:rsidTr="00FB3FF4">
        <w:trPr>
          <w:trHeight w:hRule="exact" w:val="227"/>
        </w:trPr>
        <w:tc>
          <w:tcPr>
            <w:tcW w:w="6940" w:type="dxa"/>
            <w:vAlign w:val="bottom"/>
          </w:tcPr>
          <w:p w14:paraId="369AAE0A" w14:textId="77777777" w:rsidR="00FB3FF4" w:rsidRPr="00CB56EC" w:rsidRDefault="00FB3FF4" w:rsidP="00FB3FF4">
            <w:pPr>
              <w:rPr>
                <w:color w:val="000000"/>
                <w:sz w:val="18"/>
                <w:szCs w:val="18"/>
                <w:lang w:eastAsia="tr-TR"/>
              </w:rPr>
            </w:pPr>
            <w:r w:rsidRPr="00CB56EC">
              <w:rPr>
                <w:color w:val="000000"/>
                <w:sz w:val="18"/>
                <w:szCs w:val="18"/>
                <w:lang w:eastAsia="tr-TR"/>
              </w:rPr>
              <w:t>Türev finansal işlemlerden kâr</w:t>
            </w:r>
          </w:p>
        </w:tc>
        <w:tc>
          <w:tcPr>
            <w:tcW w:w="1349" w:type="dxa"/>
            <w:vAlign w:val="bottom"/>
          </w:tcPr>
          <w:p w14:paraId="6713917E" w14:textId="619E2888" w:rsidR="00FB3FF4" w:rsidRPr="00FB3FF4" w:rsidRDefault="00FB3FF4" w:rsidP="00FB3FF4">
            <w:pPr>
              <w:jc w:val="right"/>
              <w:rPr>
                <w:sz w:val="18"/>
                <w:szCs w:val="18"/>
                <w:lang w:eastAsia="tr-TR"/>
              </w:rPr>
            </w:pPr>
            <w:r w:rsidRPr="00941259">
              <w:rPr>
                <w:sz w:val="18"/>
                <w:szCs w:val="18"/>
                <w:lang w:eastAsia="tr-TR"/>
              </w:rPr>
              <w:t>483,813</w:t>
            </w:r>
          </w:p>
        </w:tc>
        <w:tc>
          <w:tcPr>
            <w:tcW w:w="1350" w:type="dxa"/>
            <w:vAlign w:val="bottom"/>
          </w:tcPr>
          <w:p w14:paraId="74C18322" w14:textId="3DCE57D9" w:rsidR="00FB3FF4" w:rsidRPr="00CB56EC" w:rsidRDefault="00FB3FF4" w:rsidP="00FB3FF4">
            <w:pPr>
              <w:jc w:val="right"/>
              <w:rPr>
                <w:sz w:val="18"/>
                <w:szCs w:val="18"/>
              </w:rPr>
            </w:pPr>
            <w:r w:rsidRPr="00A55F9A">
              <w:rPr>
                <w:sz w:val="18"/>
                <w:szCs w:val="18"/>
                <w:lang w:eastAsia="tr-TR"/>
              </w:rPr>
              <w:t>33,877</w:t>
            </w:r>
          </w:p>
        </w:tc>
      </w:tr>
      <w:tr w:rsidR="00FB3FF4" w:rsidRPr="00CB56EC" w14:paraId="125B9F3C" w14:textId="77777777" w:rsidTr="00FB3FF4">
        <w:trPr>
          <w:trHeight w:hRule="exact" w:val="227"/>
        </w:trPr>
        <w:tc>
          <w:tcPr>
            <w:tcW w:w="6940" w:type="dxa"/>
            <w:vAlign w:val="bottom"/>
          </w:tcPr>
          <w:p w14:paraId="676D0670" w14:textId="77777777" w:rsidR="00FB3FF4" w:rsidRPr="00CB56EC" w:rsidRDefault="00FB3FF4" w:rsidP="00FB3FF4">
            <w:pPr>
              <w:rPr>
                <w:color w:val="000000"/>
                <w:sz w:val="18"/>
                <w:szCs w:val="18"/>
                <w:lang w:eastAsia="tr-TR"/>
              </w:rPr>
            </w:pPr>
            <w:r w:rsidRPr="00CB56EC">
              <w:rPr>
                <w:color w:val="000000"/>
                <w:sz w:val="18"/>
                <w:szCs w:val="18"/>
                <w:lang w:eastAsia="tr-TR"/>
              </w:rPr>
              <w:t>Kambiyo işlemlerinden kâr</w:t>
            </w:r>
          </w:p>
        </w:tc>
        <w:tc>
          <w:tcPr>
            <w:tcW w:w="1349" w:type="dxa"/>
            <w:vAlign w:val="bottom"/>
          </w:tcPr>
          <w:p w14:paraId="5C9CD672" w14:textId="271E685C" w:rsidR="00FB3FF4" w:rsidRPr="00FB3FF4" w:rsidRDefault="00FB3FF4" w:rsidP="00FB3FF4">
            <w:pPr>
              <w:jc w:val="right"/>
              <w:rPr>
                <w:sz w:val="18"/>
                <w:szCs w:val="18"/>
                <w:lang w:eastAsia="tr-TR"/>
              </w:rPr>
            </w:pPr>
            <w:r w:rsidRPr="00941259">
              <w:rPr>
                <w:sz w:val="18"/>
                <w:szCs w:val="18"/>
                <w:lang w:eastAsia="tr-TR"/>
              </w:rPr>
              <w:t>1,387,633</w:t>
            </w:r>
          </w:p>
        </w:tc>
        <w:tc>
          <w:tcPr>
            <w:tcW w:w="1350" w:type="dxa"/>
            <w:vAlign w:val="bottom"/>
          </w:tcPr>
          <w:p w14:paraId="07DBB280" w14:textId="7CAACEF7" w:rsidR="00FB3FF4" w:rsidRPr="00CB56EC" w:rsidRDefault="00FB3FF4" w:rsidP="00FB3FF4">
            <w:pPr>
              <w:jc w:val="right"/>
              <w:rPr>
                <w:sz w:val="18"/>
                <w:szCs w:val="18"/>
              </w:rPr>
            </w:pPr>
            <w:r w:rsidRPr="00A55F9A">
              <w:rPr>
                <w:sz w:val="18"/>
                <w:szCs w:val="18"/>
                <w:lang w:eastAsia="tr-TR"/>
              </w:rPr>
              <w:t>106,405</w:t>
            </w:r>
          </w:p>
        </w:tc>
      </w:tr>
      <w:tr w:rsidR="00FB3FF4" w:rsidRPr="00FB3FF4" w14:paraId="061B61A3" w14:textId="77777777" w:rsidTr="00FB3FF4">
        <w:trPr>
          <w:trHeight w:hRule="exact" w:val="227"/>
        </w:trPr>
        <w:tc>
          <w:tcPr>
            <w:tcW w:w="6940" w:type="dxa"/>
            <w:vAlign w:val="bottom"/>
          </w:tcPr>
          <w:p w14:paraId="5FF88641" w14:textId="77777777" w:rsidR="00FB3FF4" w:rsidRPr="00FB3FF4" w:rsidRDefault="00FB3FF4" w:rsidP="00FB3FF4">
            <w:pPr>
              <w:rPr>
                <w:b/>
                <w:bCs/>
                <w:color w:val="000000"/>
                <w:sz w:val="18"/>
                <w:szCs w:val="18"/>
                <w:lang w:eastAsia="tr-TR"/>
              </w:rPr>
            </w:pPr>
            <w:r w:rsidRPr="00FB3FF4">
              <w:rPr>
                <w:b/>
                <w:bCs/>
                <w:color w:val="000000"/>
                <w:sz w:val="18"/>
                <w:szCs w:val="18"/>
                <w:lang w:eastAsia="tr-TR"/>
              </w:rPr>
              <w:t>Zarar (-)</w:t>
            </w:r>
          </w:p>
        </w:tc>
        <w:tc>
          <w:tcPr>
            <w:tcW w:w="1349" w:type="dxa"/>
            <w:vAlign w:val="bottom"/>
          </w:tcPr>
          <w:p w14:paraId="5C435410" w14:textId="27E5EECD" w:rsidR="00FB3FF4" w:rsidRPr="00FB3FF4" w:rsidRDefault="00FB3FF4" w:rsidP="00FB3FF4">
            <w:pPr>
              <w:jc w:val="right"/>
              <w:rPr>
                <w:b/>
                <w:bCs/>
                <w:sz w:val="18"/>
                <w:szCs w:val="18"/>
                <w:lang w:eastAsia="tr-TR"/>
              </w:rPr>
            </w:pPr>
            <w:r w:rsidRPr="00941259">
              <w:rPr>
                <w:b/>
                <w:bCs/>
                <w:sz w:val="18"/>
                <w:szCs w:val="18"/>
                <w:lang w:eastAsia="tr-TR"/>
              </w:rPr>
              <w:t>(1,589,355)</w:t>
            </w:r>
          </w:p>
        </w:tc>
        <w:tc>
          <w:tcPr>
            <w:tcW w:w="1350" w:type="dxa"/>
            <w:vAlign w:val="bottom"/>
          </w:tcPr>
          <w:p w14:paraId="1DFCCB99" w14:textId="14141933" w:rsidR="00FB3FF4" w:rsidRPr="00FB3FF4" w:rsidRDefault="00FB3FF4" w:rsidP="00FB3FF4">
            <w:pPr>
              <w:jc w:val="right"/>
              <w:rPr>
                <w:b/>
                <w:bCs/>
                <w:sz w:val="18"/>
                <w:szCs w:val="18"/>
              </w:rPr>
            </w:pPr>
            <w:r w:rsidRPr="00FB3FF4">
              <w:rPr>
                <w:b/>
                <w:bCs/>
                <w:sz w:val="18"/>
                <w:szCs w:val="18"/>
                <w:lang w:eastAsia="tr-TR"/>
              </w:rPr>
              <w:t>(99,583)</w:t>
            </w:r>
          </w:p>
        </w:tc>
      </w:tr>
      <w:tr w:rsidR="00FB3FF4" w:rsidRPr="00CB56EC" w14:paraId="1CE56EB2" w14:textId="77777777" w:rsidTr="00FB3FF4">
        <w:trPr>
          <w:trHeight w:hRule="exact" w:val="227"/>
        </w:trPr>
        <w:tc>
          <w:tcPr>
            <w:tcW w:w="6940" w:type="dxa"/>
            <w:vAlign w:val="bottom"/>
          </w:tcPr>
          <w:p w14:paraId="637D4E67" w14:textId="77777777" w:rsidR="00FB3FF4" w:rsidRPr="00CB56EC" w:rsidRDefault="00FB3FF4" w:rsidP="00FB3FF4">
            <w:pPr>
              <w:rPr>
                <w:color w:val="000000"/>
                <w:sz w:val="18"/>
                <w:szCs w:val="18"/>
                <w:lang w:eastAsia="tr-TR"/>
              </w:rPr>
            </w:pPr>
            <w:r w:rsidRPr="00CB56EC">
              <w:rPr>
                <w:color w:val="000000"/>
                <w:sz w:val="18"/>
                <w:szCs w:val="18"/>
                <w:lang w:eastAsia="tr-TR"/>
              </w:rPr>
              <w:t>Sermaye piyasası işlemleri zararı</w:t>
            </w:r>
          </w:p>
        </w:tc>
        <w:tc>
          <w:tcPr>
            <w:tcW w:w="1349" w:type="dxa"/>
            <w:vAlign w:val="bottom"/>
          </w:tcPr>
          <w:p w14:paraId="5935BB5B" w14:textId="1486BCE3" w:rsidR="00FB3FF4" w:rsidRPr="00FB3FF4" w:rsidRDefault="00FB3FF4" w:rsidP="00FB3FF4">
            <w:pPr>
              <w:jc w:val="right"/>
              <w:rPr>
                <w:sz w:val="18"/>
                <w:szCs w:val="18"/>
                <w:lang w:eastAsia="tr-TR"/>
              </w:rPr>
            </w:pPr>
            <w:r w:rsidRPr="00941259">
              <w:rPr>
                <w:sz w:val="18"/>
                <w:szCs w:val="18"/>
                <w:lang w:eastAsia="tr-TR"/>
              </w:rPr>
              <w:t>(7)</w:t>
            </w:r>
          </w:p>
        </w:tc>
        <w:tc>
          <w:tcPr>
            <w:tcW w:w="1350" w:type="dxa"/>
            <w:vAlign w:val="bottom"/>
          </w:tcPr>
          <w:p w14:paraId="7D616826" w14:textId="38502A71" w:rsidR="00FB3FF4" w:rsidRPr="00CB56EC" w:rsidRDefault="00FB3FF4" w:rsidP="00FB3FF4">
            <w:pPr>
              <w:jc w:val="right"/>
              <w:rPr>
                <w:sz w:val="18"/>
                <w:szCs w:val="18"/>
              </w:rPr>
            </w:pPr>
            <w:r w:rsidRPr="00D57106">
              <w:rPr>
                <w:sz w:val="18"/>
                <w:szCs w:val="18"/>
                <w:lang w:eastAsia="tr-TR"/>
              </w:rPr>
              <w:t>-</w:t>
            </w:r>
          </w:p>
        </w:tc>
      </w:tr>
      <w:tr w:rsidR="00FB3FF4" w:rsidRPr="00CB56EC" w14:paraId="1424AFB1" w14:textId="77777777" w:rsidTr="00FB3FF4">
        <w:trPr>
          <w:trHeight w:hRule="exact" w:val="227"/>
        </w:trPr>
        <w:tc>
          <w:tcPr>
            <w:tcW w:w="6940" w:type="dxa"/>
            <w:vAlign w:val="bottom"/>
          </w:tcPr>
          <w:p w14:paraId="28D463EE" w14:textId="77777777" w:rsidR="00FB3FF4" w:rsidRPr="00CB56EC" w:rsidRDefault="00FB3FF4" w:rsidP="00FB3FF4">
            <w:pPr>
              <w:rPr>
                <w:color w:val="000000"/>
                <w:sz w:val="18"/>
                <w:szCs w:val="18"/>
                <w:lang w:eastAsia="tr-TR"/>
              </w:rPr>
            </w:pPr>
            <w:r w:rsidRPr="00CB56EC">
              <w:rPr>
                <w:color w:val="000000"/>
                <w:sz w:val="18"/>
                <w:szCs w:val="18"/>
                <w:lang w:eastAsia="tr-TR"/>
              </w:rPr>
              <w:t>Türev finansal işlemlerden zarar</w:t>
            </w:r>
          </w:p>
        </w:tc>
        <w:tc>
          <w:tcPr>
            <w:tcW w:w="1349" w:type="dxa"/>
            <w:vAlign w:val="bottom"/>
          </w:tcPr>
          <w:p w14:paraId="770A5CF3" w14:textId="48CE7959" w:rsidR="00FB3FF4" w:rsidRPr="00FB3FF4" w:rsidRDefault="00FB3FF4" w:rsidP="00FB3FF4">
            <w:pPr>
              <w:jc w:val="right"/>
              <w:rPr>
                <w:sz w:val="18"/>
                <w:szCs w:val="18"/>
                <w:lang w:eastAsia="tr-TR"/>
              </w:rPr>
            </w:pPr>
            <w:r w:rsidRPr="00941259">
              <w:rPr>
                <w:sz w:val="18"/>
                <w:szCs w:val="18"/>
                <w:lang w:eastAsia="tr-TR"/>
              </w:rPr>
              <w:t>(423,750)</w:t>
            </w:r>
          </w:p>
        </w:tc>
        <w:tc>
          <w:tcPr>
            <w:tcW w:w="1350" w:type="dxa"/>
            <w:vAlign w:val="bottom"/>
          </w:tcPr>
          <w:p w14:paraId="639CDF05" w14:textId="19D21EF7" w:rsidR="00FB3FF4" w:rsidRPr="00CB56EC" w:rsidRDefault="00FB3FF4" w:rsidP="00FB3FF4">
            <w:pPr>
              <w:jc w:val="right"/>
              <w:rPr>
                <w:sz w:val="18"/>
                <w:szCs w:val="18"/>
              </w:rPr>
            </w:pPr>
            <w:r w:rsidRPr="00A55F9A">
              <w:rPr>
                <w:sz w:val="18"/>
                <w:szCs w:val="18"/>
                <w:lang w:eastAsia="tr-TR"/>
              </w:rPr>
              <w:t>(38,808)</w:t>
            </w:r>
          </w:p>
        </w:tc>
      </w:tr>
      <w:tr w:rsidR="00FB3FF4" w:rsidRPr="00CB56EC" w14:paraId="09D57B95" w14:textId="77777777" w:rsidTr="00FB3FF4">
        <w:trPr>
          <w:trHeight w:hRule="exact" w:val="227"/>
        </w:trPr>
        <w:tc>
          <w:tcPr>
            <w:tcW w:w="6940" w:type="dxa"/>
            <w:vAlign w:val="bottom"/>
          </w:tcPr>
          <w:p w14:paraId="5E74C9DA" w14:textId="77777777" w:rsidR="00FB3FF4" w:rsidRPr="00CB56EC" w:rsidRDefault="00FB3FF4" w:rsidP="00FB3FF4">
            <w:pPr>
              <w:rPr>
                <w:color w:val="000000"/>
                <w:sz w:val="18"/>
                <w:szCs w:val="18"/>
                <w:lang w:eastAsia="tr-TR"/>
              </w:rPr>
            </w:pPr>
            <w:r w:rsidRPr="00CB56EC">
              <w:rPr>
                <w:color w:val="000000"/>
                <w:sz w:val="18"/>
                <w:szCs w:val="18"/>
                <w:lang w:eastAsia="tr-TR"/>
              </w:rPr>
              <w:t>Kambiyo işlemlerinden zarar</w:t>
            </w:r>
          </w:p>
        </w:tc>
        <w:tc>
          <w:tcPr>
            <w:tcW w:w="1349" w:type="dxa"/>
            <w:vAlign w:val="bottom"/>
          </w:tcPr>
          <w:p w14:paraId="4170A502" w14:textId="35824DAB" w:rsidR="00FB3FF4" w:rsidRPr="00FB3FF4" w:rsidRDefault="00FB3FF4" w:rsidP="00FB3FF4">
            <w:pPr>
              <w:jc w:val="right"/>
              <w:rPr>
                <w:sz w:val="18"/>
                <w:szCs w:val="18"/>
                <w:lang w:eastAsia="tr-TR"/>
              </w:rPr>
            </w:pPr>
            <w:r w:rsidRPr="00941259">
              <w:rPr>
                <w:sz w:val="18"/>
                <w:szCs w:val="18"/>
                <w:lang w:eastAsia="tr-TR"/>
              </w:rPr>
              <w:t>(1,165,598)</w:t>
            </w:r>
          </w:p>
        </w:tc>
        <w:tc>
          <w:tcPr>
            <w:tcW w:w="1350" w:type="dxa"/>
            <w:vAlign w:val="bottom"/>
          </w:tcPr>
          <w:p w14:paraId="19771E63" w14:textId="2528CF08" w:rsidR="00FB3FF4" w:rsidRPr="00CB56EC" w:rsidRDefault="00FB3FF4" w:rsidP="00FB3FF4">
            <w:pPr>
              <w:jc w:val="right"/>
              <w:rPr>
                <w:sz w:val="18"/>
                <w:szCs w:val="18"/>
              </w:rPr>
            </w:pPr>
            <w:r w:rsidRPr="00A55F9A">
              <w:rPr>
                <w:sz w:val="18"/>
                <w:szCs w:val="18"/>
                <w:lang w:eastAsia="tr-TR"/>
              </w:rPr>
              <w:t>(60,775)</w:t>
            </w:r>
          </w:p>
        </w:tc>
      </w:tr>
      <w:tr w:rsidR="00FB3FF4" w:rsidRPr="00FB3FF4" w14:paraId="77D30ABA" w14:textId="77777777" w:rsidTr="00FB3FF4">
        <w:trPr>
          <w:trHeight w:hRule="exact" w:val="227"/>
        </w:trPr>
        <w:tc>
          <w:tcPr>
            <w:tcW w:w="6940" w:type="dxa"/>
            <w:vAlign w:val="bottom"/>
          </w:tcPr>
          <w:p w14:paraId="5DF2BEC5" w14:textId="40E86231" w:rsidR="00FB3FF4" w:rsidRPr="00FB3FF4" w:rsidRDefault="00FB3FF4" w:rsidP="00FB3FF4">
            <w:pPr>
              <w:rPr>
                <w:b/>
                <w:bCs/>
                <w:color w:val="000000"/>
                <w:sz w:val="18"/>
                <w:szCs w:val="18"/>
                <w:lang w:eastAsia="tr-TR"/>
              </w:rPr>
            </w:pPr>
            <w:r w:rsidRPr="00FB3FF4">
              <w:rPr>
                <w:b/>
                <w:bCs/>
                <w:color w:val="000000"/>
                <w:sz w:val="18"/>
                <w:szCs w:val="18"/>
                <w:lang w:eastAsia="tr-TR"/>
              </w:rPr>
              <w:t>Ticari k</w:t>
            </w:r>
            <w:r>
              <w:rPr>
                <w:b/>
                <w:bCs/>
                <w:color w:val="000000"/>
                <w:sz w:val="18"/>
                <w:szCs w:val="18"/>
                <w:lang w:eastAsia="tr-TR"/>
              </w:rPr>
              <w:t>â</w:t>
            </w:r>
            <w:r w:rsidRPr="00FB3FF4">
              <w:rPr>
                <w:b/>
                <w:bCs/>
                <w:color w:val="000000"/>
                <w:sz w:val="18"/>
                <w:szCs w:val="18"/>
                <w:lang w:eastAsia="tr-TR"/>
              </w:rPr>
              <w:t>r/zarar (net)</w:t>
            </w:r>
          </w:p>
        </w:tc>
        <w:tc>
          <w:tcPr>
            <w:tcW w:w="1349" w:type="dxa"/>
            <w:vAlign w:val="bottom"/>
          </w:tcPr>
          <w:p w14:paraId="448D7BE2" w14:textId="560447A7" w:rsidR="00FB3FF4" w:rsidRPr="00FB3FF4" w:rsidRDefault="00FB3FF4" w:rsidP="00FB3FF4">
            <w:pPr>
              <w:jc w:val="right"/>
              <w:rPr>
                <w:b/>
                <w:bCs/>
                <w:sz w:val="18"/>
                <w:szCs w:val="18"/>
                <w:lang w:eastAsia="tr-TR"/>
              </w:rPr>
            </w:pPr>
            <w:r w:rsidRPr="00941259">
              <w:rPr>
                <w:b/>
                <w:bCs/>
                <w:sz w:val="18"/>
                <w:szCs w:val="18"/>
                <w:lang w:eastAsia="tr-TR"/>
              </w:rPr>
              <w:t>692,644</w:t>
            </w:r>
          </w:p>
        </w:tc>
        <w:tc>
          <w:tcPr>
            <w:tcW w:w="1350" w:type="dxa"/>
            <w:vAlign w:val="bottom"/>
          </w:tcPr>
          <w:p w14:paraId="02D671A9" w14:textId="416B30C5" w:rsidR="00FB3FF4" w:rsidRPr="00FB3FF4" w:rsidRDefault="00FB3FF4" w:rsidP="00FB3FF4">
            <w:pPr>
              <w:jc w:val="right"/>
              <w:rPr>
                <w:b/>
                <w:bCs/>
                <w:sz w:val="18"/>
                <w:szCs w:val="18"/>
                <w:lang w:eastAsia="tr-TR"/>
              </w:rPr>
            </w:pPr>
            <w:r w:rsidRPr="00FB3FF4">
              <w:rPr>
                <w:b/>
                <w:bCs/>
                <w:sz w:val="18"/>
                <w:szCs w:val="18"/>
                <w:lang w:eastAsia="tr-TR"/>
              </w:rPr>
              <w:t>483,349</w:t>
            </w:r>
          </w:p>
        </w:tc>
      </w:tr>
    </w:tbl>
    <w:p w14:paraId="764F7376" w14:textId="77777777" w:rsidR="00E30CF9" w:rsidRPr="00CB56EC" w:rsidRDefault="00E30CF9" w:rsidP="00E30CF9">
      <w:pPr>
        <w:autoSpaceDE w:val="0"/>
        <w:autoSpaceDN w:val="0"/>
        <w:adjustRightInd w:val="0"/>
        <w:rPr>
          <w:b/>
          <w:bCs/>
          <w:iCs/>
          <w:sz w:val="14"/>
          <w:highlight w:val="yellow"/>
        </w:rPr>
      </w:pPr>
    </w:p>
    <w:p w14:paraId="610D6A61" w14:textId="77777777" w:rsidR="00E30CF9" w:rsidRPr="00CB56EC" w:rsidRDefault="00E30CF9" w:rsidP="00E30CF9">
      <w:pPr>
        <w:autoSpaceDE w:val="0"/>
        <w:autoSpaceDN w:val="0"/>
        <w:adjustRightInd w:val="0"/>
        <w:ind w:hanging="567"/>
        <w:rPr>
          <w:b/>
          <w:bCs/>
          <w:iCs/>
        </w:rPr>
      </w:pPr>
      <w:r w:rsidRPr="00CB56EC">
        <w:rPr>
          <w:b/>
          <w:bCs/>
          <w:iCs/>
        </w:rPr>
        <w:t>4.6</w:t>
      </w:r>
      <w:r w:rsidRPr="00CB56EC">
        <w:rPr>
          <w:b/>
          <w:bCs/>
          <w:iCs/>
        </w:rPr>
        <w:tab/>
        <w:t>Diğer faaliyet gelirlerine ilişkin açıklamalar</w:t>
      </w:r>
    </w:p>
    <w:p w14:paraId="5AB6F676" w14:textId="77777777" w:rsidR="00E30CF9" w:rsidRPr="00CB56EC" w:rsidRDefault="00E30CF9" w:rsidP="00E30CF9">
      <w:pPr>
        <w:autoSpaceDE w:val="0"/>
        <w:autoSpaceDN w:val="0"/>
        <w:adjustRightInd w:val="0"/>
        <w:ind w:hanging="567"/>
        <w:rPr>
          <w:b/>
          <w:bCs/>
          <w:iCs/>
          <w:sz w:val="16"/>
          <w:szCs w:val="16"/>
        </w:rPr>
      </w:pPr>
    </w:p>
    <w:p w14:paraId="544A2436" w14:textId="0E228D8C" w:rsidR="00C91FED" w:rsidRDefault="00E30CF9" w:rsidP="00D76F72">
      <w:pPr>
        <w:jc w:val="both"/>
        <w:rPr>
          <w:spacing w:val="-6"/>
        </w:rPr>
      </w:pPr>
      <w:r w:rsidRPr="00CB56EC">
        <w:rPr>
          <w:spacing w:val="-6"/>
        </w:rPr>
        <w:t>Diğer faaliyet gelirleri</w:t>
      </w:r>
      <w:r w:rsidR="00B651D4" w:rsidRPr="00CB56EC">
        <w:rPr>
          <w:spacing w:val="-6"/>
        </w:rPr>
        <w:t xml:space="preserve"> </w:t>
      </w:r>
      <w:r w:rsidR="00B651D4" w:rsidRPr="00FB3FF4">
        <w:rPr>
          <w:spacing w:val="-6"/>
        </w:rPr>
        <w:t xml:space="preserve">toplamı </w:t>
      </w:r>
      <w:r w:rsidR="00FB3FF4" w:rsidRPr="00FB3FF4">
        <w:rPr>
          <w:spacing w:val="-6"/>
        </w:rPr>
        <w:t>71,125</w:t>
      </w:r>
      <w:r w:rsidR="00D50167" w:rsidRPr="00FB3FF4">
        <w:rPr>
          <w:spacing w:val="-6"/>
        </w:rPr>
        <w:t xml:space="preserve"> </w:t>
      </w:r>
      <w:r w:rsidR="00B651D4" w:rsidRPr="00FB3FF4">
        <w:rPr>
          <w:spacing w:val="-6"/>
        </w:rPr>
        <w:t>TL (</w:t>
      </w:r>
      <w:r w:rsidR="008E6CD9" w:rsidRPr="00FB3FF4">
        <w:rPr>
          <w:spacing w:val="-6"/>
        </w:rPr>
        <w:t>31 Aralık 2024</w:t>
      </w:r>
      <w:r w:rsidR="00B651D4" w:rsidRPr="00FB3FF4">
        <w:rPr>
          <w:spacing w:val="-6"/>
        </w:rPr>
        <w:t xml:space="preserve"> – </w:t>
      </w:r>
      <w:r w:rsidR="00D50167" w:rsidRPr="00FB3FF4">
        <w:rPr>
          <w:spacing w:val="-6"/>
        </w:rPr>
        <w:t>1,454</w:t>
      </w:r>
      <w:r w:rsidR="00584A7D" w:rsidRPr="00FB3FF4">
        <w:rPr>
          <w:spacing w:val="-6"/>
        </w:rPr>
        <w:t xml:space="preserve"> </w:t>
      </w:r>
      <w:r w:rsidR="00B651D4" w:rsidRPr="00FB3FF4">
        <w:rPr>
          <w:spacing w:val="-6"/>
        </w:rPr>
        <w:t>TL) olup,</w:t>
      </w:r>
      <w:r w:rsidRPr="00FB3FF4">
        <w:rPr>
          <w:spacing w:val="-6"/>
        </w:rPr>
        <w:t xml:space="preserve"> </w:t>
      </w:r>
      <w:r w:rsidR="00F94B36" w:rsidRPr="00FB3FF4">
        <w:rPr>
          <w:spacing w:val="-6"/>
        </w:rPr>
        <w:t xml:space="preserve">bunun </w:t>
      </w:r>
      <w:r w:rsidR="00FB3FF4" w:rsidRPr="00FB3FF4">
        <w:rPr>
          <w:spacing w:val="-6"/>
        </w:rPr>
        <w:t>39,554</w:t>
      </w:r>
      <w:r w:rsidR="00D50167" w:rsidRPr="00FB3FF4">
        <w:rPr>
          <w:spacing w:val="-6"/>
        </w:rPr>
        <w:t xml:space="preserve"> </w:t>
      </w:r>
      <w:r w:rsidR="00F94B36" w:rsidRPr="00FB3FF4">
        <w:rPr>
          <w:spacing w:val="-6"/>
        </w:rPr>
        <w:t>TL’si (</w:t>
      </w:r>
      <w:r w:rsidR="008E6CD9" w:rsidRPr="00FB3FF4">
        <w:rPr>
          <w:spacing w:val="-6"/>
        </w:rPr>
        <w:t>31 Aralık 2024</w:t>
      </w:r>
      <w:r w:rsidR="00F94B36" w:rsidRPr="00FB3FF4">
        <w:rPr>
          <w:spacing w:val="-6"/>
        </w:rPr>
        <w:t xml:space="preserve"> – </w:t>
      </w:r>
      <w:r w:rsidR="00FB3FF4">
        <w:rPr>
          <w:spacing w:val="-6"/>
        </w:rPr>
        <w:t>802</w:t>
      </w:r>
      <w:r w:rsidR="000100DE" w:rsidRPr="00FB3FF4">
        <w:rPr>
          <w:spacing w:val="-6"/>
        </w:rPr>
        <w:t xml:space="preserve"> </w:t>
      </w:r>
      <w:r w:rsidR="00F94B36" w:rsidRPr="00FB3FF4">
        <w:rPr>
          <w:spacing w:val="-6"/>
        </w:rPr>
        <w:t>TL) beklenen zarar karşılığı karşılık iptallerinden içermektedir</w:t>
      </w:r>
      <w:r w:rsidR="00F94B36">
        <w:rPr>
          <w:spacing w:val="-6"/>
        </w:rPr>
        <w:t>. Diğer faaliyet gelirleri içerisinde</w:t>
      </w:r>
      <w:r w:rsidR="00B651D4" w:rsidRPr="00BF2F32">
        <w:rPr>
          <w:spacing w:val="-6"/>
        </w:rPr>
        <w:t xml:space="preserve"> Banka’nın</w:t>
      </w:r>
      <w:r w:rsidRPr="00BF2F32">
        <w:rPr>
          <w:spacing w:val="-6"/>
        </w:rPr>
        <w:t xml:space="preserve"> gelirlerini önemli ölçüde etkileyen olağandışı kalemler </w:t>
      </w:r>
      <w:r w:rsidR="00B651D4" w:rsidRPr="00BF2F32">
        <w:rPr>
          <w:spacing w:val="-6"/>
        </w:rPr>
        <w:t>bulunmamaktadır</w:t>
      </w:r>
      <w:r w:rsidR="00B651D4" w:rsidRPr="00CB56EC">
        <w:rPr>
          <w:spacing w:val="-6"/>
        </w:rPr>
        <w:t>.</w:t>
      </w:r>
    </w:p>
    <w:p w14:paraId="46AB87C7" w14:textId="77777777" w:rsidR="00584A7D" w:rsidRPr="00CB56EC" w:rsidRDefault="00584A7D" w:rsidP="00D76F72">
      <w:pPr>
        <w:jc w:val="both"/>
        <w:rPr>
          <w:lang w:eastAsia="en-GB"/>
        </w:rPr>
      </w:pPr>
    </w:p>
    <w:p w14:paraId="3B5C0408" w14:textId="77777777" w:rsidR="00E30CF9" w:rsidRPr="00CB56EC" w:rsidRDefault="00E30CF9" w:rsidP="00584A7D">
      <w:pPr>
        <w:autoSpaceDE w:val="0"/>
        <w:autoSpaceDN w:val="0"/>
        <w:adjustRightInd w:val="0"/>
        <w:ind w:hanging="567"/>
        <w:rPr>
          <w:b/>
          <w:bCs/>
          <w:iCs/>
          <w:sz w:val="16"/>
          <w:szCs w:val="16"/>
        </w:rPr>
      </w:pPr>
      <w:r w:rsidRPr="00CB56EC">
        <w:rPr>
          <w:b/>
          <w:bCs/>
          <w:iCs/>
        </w:rPr>
        <w:t>4.7</w:t>
      </w:r>
      <w:r w:rsidRPr="00CB56EC">
        <w:rPr>
          <w:b/>
          <w:bCs/>
          <w:iCs/>
        </w:rPr>
        <w:tab/>
        <w:t>Bankaların kredi ve diğer alacaklarına ilişkin beklenen zarar karşılıkları</w:t>
      </w:r>
      <w:r w:rsidR="005F1190" w:rsidRPr="00CB56EC">
        <w:rPr>
          <w:b/>
          <w:bCs/>
          <w:iCs/>
          <w:vertAlign w:val="superscript"/>
        </w:rPr>
        <w:t>1</w:t>
      </w:r>
    </w:p>
    <w:p w14:paraId="54138DA2" w14:textId="77777777" w:rsidR="00E30CF9" w:rsidRPr="00CB56EC" w:rsidRDefault="00E30CF9" w:rsidP="00E30CF9">
      <w:pPr>
        <w:pStyle w:val="NormalIndent"/>
        <w:ind w:left="0"/>
        <w:jc w:val="both"/>
        <w:rPr>
          <w:noProof w:val="0"/>
          <w:sz w:val="20"/>
          <w:szCs w:val="20"/>
          <w:lang w:eastAsia="en-GB"/>
        </w:rPr>
      </w:pPr>
    </w:p>
    <w:tbl>
      <w:tblPr>
        <w:tblW w:w="9639" w:type="dxa"/>
        <w:tblBorders>
          <w:top w:val="single" w:sz="4" w:space="0" w:color="auto"/>
          <w:left w:val="single" w:sz="4" w:space="0" w:color="auto"/>
          <w:bottom w:val="thinThickSmallGap" w:sz="2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940"/>
        <w:gridCol w:w="1349"/>
        <w:gridCol w:w="1350"/>
      </w:tblGrid>
      <w:tr w:rsidR="00C62935" w:rsidRPr="00CB56EC" w14:paraId="707DF719" w14:textId="77777777" w:rsidTr="009658AA">
        <w:trPr>
          <w:trHeight w:hRule="exact" w:val="227"/>
        </w:trPr>
        <w:tc>
          <w:tcPr>
            <w:tcW w:w="6940" w:type="dxa"/>
            <w:tcBorders>
              <w:top w:val="single" w:sz="6" w:space="0" w:color="auto"/>
              <w:left w:val="single" w:sz="6" w:space="0" w:color="auto"/>
            </w:tcBorders>
            <w:vAlign w:val="bottom"/>
            <w:hideMark/>
          </w:tcPr>
          <w:p w14:paraId="0D2D5AD1" w14:textId="77777777" w:rsidR="00C62935" w:rsidRPr="00CB56EC" w:rsidRDefault="00C62935" w:rsidP="00C62935">
            <w:pPr>
              <w:rPr>
                <w:b/>
                <w:sz w:val="18"/>
                <w:szCs w:val="18"/>
                <w:lang w:eastAsia="tr-TR"/>
              </w:rPr>
            </w:pPr>
            <w:r w:rsidRPr="00CB56EC">
              <w:rPr>
                <w:b/>
                <w:sz w:val="18"/>
                <w:szCs w:val="18"/>
                <w:lang w:eastAsia="tr-TR"/>
              </w:rPr>
              <w:t> </w:t>
            </w:r>
          </w:p>
        </w:tc>
        <w:tc>
          <w:tcPr>
            <w:tcW w:w="1349" w:type="dxa"/>
            <w:tcBorders>
              <w:top w:val="single" w:sz="6" w:space="0" w:color="auto"/>
            </w:tcBorders>
            <w:vAlign w:val="bottom"/>
            <w:hideMark/>
          </w:tcPr>
          <w:p w14:paraId="2001CB09" w14:textId="77777777" w:rsidR="00C62935" w:rsidRPr="00CB56EC" w:rsidRDefault="00C62935" w:rsidP="00C62935">
            <w:pPr>
              <w:jc w:val="right"/>
              <w:rPr>
                <w:b/>
                <w:bCs/>
                <w:sz w:val="18"/>
                <w:szCs w:val="18"/>
                <w:lang w:eastAsia="tr-TR"/>
              </w:rPr>
            </w:pPr>
            <w:r w:rsidRPr="00CB56EC">
              <w:rPr>
                <w:b/>
                <w:bCs/>
                <w:sz w:val="18"/>
                <w:szCs w:val="18"/>
                <w:lang w:eastAsia="tr-TR"/>
              </w:rPr>
              <w:t>Cari Dönem</w:t>
            </w:r>
          </w:p>
        </w:tc>
        <w:tc>
          <w:tcPr>
            <w:tcW w:w="1350" w:type="dxa"/>
            <w:tcBorders>
              <w:top w:val="single" w:sz="6" w:space="0" w:color="auto"/>
              <w:right w:val="single" w:sz="6" w:space="0" w:color="auto"/>
            </w:tcBorders>
            <w:vAlign w:val="bottom"/>
            <w:hideMark/>
          </w:tcPr>
          <w:p w14:paraId="7FD6DA34" w14:textId="77777777" w:rsidR="00C62935" w:rsidRPr="00CB56EC" w:rsidRDefault="00C62935" w:rsidP="00C62935">
            <w:pPr>
              <w:jc w:val="right"/>
              <w:rPr>
                <w:b/>
                <w:bCs/>
                <w:sz w:val="18"/>
                <w:szCs w:val="18"/>
                <w:lang w:eastAsia="tr-TR"/>
              </w:rPr>
            </w:pPr>
            <w:r w:rsidRPr="00CB56EC">
              <w:rPr>
                <w:b/>
                <w:bCs/>
                <w:sz w:val="18"/>
                <w:szCs w:val="18"/>
                <w:lang w:eastAsia="tr-TR"/>
              </w:rPr>
              <w:t>Önceki Dönem</w:t>
            </w:r>
          </w:p>
        </w:tc>
      </w:tr>
      <w:tr w:rsidR="009658AA" w:rsidRPr="009658AA" w14:paraId="765403DD" w14:textId="77777777" w:rsidTr="009658AA">
        <w:trPr>
          <w:trHeight w:hRule="exact" w:val="227"/>
        </w:trPr>
        <w:tc>
          <w:tcPr>
            <w:tcW w:w="6940" w:type="dxa"/>
            <w:tcBorders>
              <w:left w:val="single" w:sz="6" w:space="0" w:color="auto"/>
            </w:tcBorders>
            <w:vAlign w:val="bottom"/>
            <w:hideMark/>
          </w:tcPr>
          <w:p w14:paraId="2B7D5DD0" w14:textId="77777777" w:rsidR="009658AA" w:rsidRPr="009658AA" w:rsidRDefault="009658AA" w:rsidP="009658AA">
            <w:pPr>
              <w:rPr>
                <w:b/>
                <w:bCs/>
                <w:color w:val="000000"/>
                <w:sz w:val="18"/>
                <w:szCs w:val="18"/>
                <w:lang w:eastAsia="tr-TR"/>
              </w:rPr>
            </w:pPr>
            <w:r w:rsidRPr="009658AA">
              <w:rPr>
                <w:b/>
                <w:bCs/>
                <w:color w:val="000000"/>
                <w:sz w:val="18"/>
                <w:szCs w:val="18"/>
                <w:lang w:eastAsia="tr-TR"/>
              </w:rPr>
              <w:t>Beklenen Kredi Zararı Karşılıkları</w:t>
            </w:r>
          </w:p>
        </w:tc>
        <w:tc>
          <w:tcPr>
            <w:tcW w:w="1349" w:type="dxa"/>
            <w:vAlign w:val="bottom"/>
            <w:hideMark/>
          </w:tcPr>
          <w:p w14:paraId="0384C56A" w14:textId="3EC3E95D" w:rsidR="009658AA" w:rsidRPr="009658AA" w:rsidRDefault="009658AA" w:rsidP="009658AA">
            <w:pPr>
              <w:jc w:val="right"/>
              <w:rPr>
                <w:b/>
                <w:bCs/>
                <w:sz w:val="18"/>
                <w:szCs w:val="18"/>
                <w:lang w:eastAsia="tr-TR"/>
              </w:rPr>
            </w:pPr>
            <w:r w:rsidRPr="00425468">
              <w:rPr>
                <w:b/>
                <w:bCs/>
                <w:sz w:val="18"/>
                <w:szCs w:val="18"/>
                <w:lang w:eastAsia="tr-TR"/>
              </w:rPr>
              <w:t>165,735</w:t>
            </w:r>
          </w:p>
        </w:tc>
        <w:tc>
          <w:tcPr>
            <w:tcW w:w="1350" w:type="dxa"/>
            <w:tcBorders>
              <w:right w:val="single" w:sz="6" w:space="0" w:color="auto"/>
            </w:tcBorders>
            <w:vAlign w:val="bottom"/>
            <w:hideMark/>
          </w:tcPr>
          <w:p w14:paraId="1796269D" w14:textId="455FB531" w:rsidR="009658AA" w:rsidRPr="009658AA" w:rsidRDefault="009658AA" w:rsidP="009658AA">
            <w:pPr>
              <w:jc w:val="right"/>
              <w:rPr>
                <w:b/>
                <w:bCs/>
                <w:sz w:val="18"/>
                <w:szCs w:val="18"/>
              </w:rPr>
            </w:pPr>
            <w:r w:rsidRPr="009658AA">
              <w:rPr>
                <w:b/>
                <w:bCs/>
                <w:sz w:val="18"/>
                <w:szCs w:val="18"/>
                <w:lang w:eastAsia="tr-TR"/>
              </w:rPr>
              <w:t>74,826</w:t>
            </w:r>
          </w:p>
        </w:tc>
      </w:tr>
      <w:tr w:rsidR="009658AA" w:rsidRPr="00CB56EC" w14:paraId="0947CDEC" w14:textId="77777777" w:rsidTr="009658AA">
        <w:trPr>
          <w:trHeight w:hRule="exact" w:val="227"/>
        </w:trPr>
        <w:tc>
          <w:tcPr>
            <w:tcW w:w="6940" w:type="dxa"/>
            <w:tcBorders>
              <w:left w:val="single" w:sz="6" w:space="0" w:color="auto"/>
            </w:tcBorders>
            <w:vAlign w:val="bottom"/>
            <w:hideMark/>
          </w:tcPr>
          <w:p w14:paraId="10252348" w14:textId="77777777" w:rsidR="009658AA" w:rsidRPr="00CB56EC" w:rsidRDefault="009658AA" w:rsidP="009658AA">
            <w:pPr>
              <w:ind w:left="57"/>
              <w:rPr>
                <w:color w:val="000000"/>
                <w:sz w:val="18"/>
                <w:szCs w:val="18"/>
                <w:lang w:eastAsia="tr-TR"/>
              </w:rPr>
            </w:pPr>
            <w:r w:rsidRPr="00CB56EC">
              <w:rPr>
                <w:color w:val="000000"/>
                <w:sz w:val="18"/>
                <w:szCs w:val="18"/>
                <w:lang w:eastAsia="tr-TR"/>
              </w:rPr>
              <w:t>12 Aylık Beklenen Zarar Karşılığı (Birinci Aşama)</w:t>
            </w:r>
          </w:p>
        </w:tc>
        <w:tc>
          <w:tcPr>
            <w:tcW w:w="1349" w:type="dxa"/>
            <w:vAlign w:val="bottom"/>
            <w:hideMark/>
          </w:tcPr>
          <w:p w14:paraId="7BC74D81" w14:textId="310DF078" w:rsidR="009658AA" w:rsidRPr="00CB56EC" w:rsidRDefault="009658AA" w:rsidP="009658AA">
            <w:pPr>
              <w:jc w:val="right"/>
              <w:rPr>
                <w:sz w:val="18"/>
                <w:szCs w:val="18"/>
                <w:lang w:eastAsia="tr-TR"/>
              </w:rPr>
            </w:pPr>
            <w:r w:rsidRPr="00425468">
              <w:rPr>
                <w:sz w:val="18"/>
                <w:szCs w:val="18"/>
                <w:lang w:eastAsia="tr-TR"/>
              </w:rPr>
              <w:t>20,581</w:t>
            </w:r>
          </w:p>
        </w:tc>
        <w:tc>
          <w:tcPr>
            <w:tcW w:w="1350" w:type="dxa"/>
            <w:tcBorders>
              <w:right w:val="single" w:sz="6" w:space="0" w:color="auto"/>
            </w:tcBorders>
            <w:vAlign w:val="bottom"/>
            <w:hideMark/>
          </w:tcPr>
          <w:p w14:paraId="27F55197" w14:textId="1C0BB4D0" w:rsidR="009658AA" w:rsidRPr="00CB56EC" w:rsidRDefault="009658AA" w:rsidP="009658AA">
            <w:pPr>
              <w:jc w:val="right"/>
              <w:rPr>
                <w:sz w:val="18"/>
                <w:szCs w:val="18"/>
              </w:rPr>
            </w:pPr>
            <w:r w:rsidRPr="00A55F9A">
              <w:rPr>
                <w:sz w:val="18"/>
                <w:szCs w:val="18"/>
                <w:lang w:eastAsia="tr-TR"/>
              </w:rPr>
              <w:t>38,808</w:t>
            </w:r>
          </w:p>
        </w:tc>
      </w:tr>
      <w:tr w:rsidR="009658AA" w:rsidRPr="00CB56EC" w14:paraId="395FAE16" w14:textId="77777777" w:rsidTr="009658AA">
        <w:trPr>
          <w:trHeight w:hRule="exact" w:val="227"/>
        </w:trPr>
        <w:tc>
          <w:tcPr>
            <w:tcW w:w="6940" w:type="dxa"/>
            <w:tcBorders>
              <w:left w:val="single" w:sz="6" w:space="0" w:color="auto"/>
            </w:tcBorders>
            <w:vAlign w:val="bottom"/>
          </w:tcPr>
          <w:p w14:paraId="22B395D3" w14:textId="77777777" w:rsidR="009658AA" w:rsidRPr="00CB56EC" w:rsidRDefault="009658AA" w:rsidP="009658AA">
            <w:pPr>
              <w:ind w:left="57"/>
              <w:rPr>
                <w:color w:val="000000"/>
                <w:sz w:val="18"/>
                <w:szCs w:val="18"/>
                <w:lang w:eastAsia="tr-TR"/>
              </w:rPr>
            </w:pPr>
            <w:r w:rsidRPr="00CB56EC">
              <w:rPr>
                <w:color w:val="000000"/>
                <w:sz w:val="18"/>
                <w:szCs w:val="18"/>
                <w:lang w:eastAsia="tr-TR"/>
              </w:rPr>
              <w:t>Kredi Riskinde Önemli Artış (İkinci Aşama)</w:t>
            </w:r>
          </w:p>
        </w:tc>
        <w:tc>
          <w:tcPr>
            <w:tcW w:w="1349" w:type="dxa"/>
            <w:vAlign w:val="bottom"/>
          </w:tcPr>
          <w:p w14:paraId="5E87973E" w14:textId="64BA5FE5" w:rsidR="009658AA" w:rsidRPr="00CB56EC" w:rsidRDefault="009658AA" w:rsidP="009658AA">
            <w:pPr>
              <w:jc w:val="right"/>
              <w:rPr>
                <w:sz w:val="18"/>
                <w:szCs w:val="18"/>
                <w:lang w:eastAsia="tr-TR"/>
              </w:rPr>
            </w:pPr>
            <w:r w:rsidRPr="00425468">
              <w:rPr>
                <w:sz w:val="18"/>
                <w:szCs w:val="18"/>
                <w:lang w:eastAsia="tr-TR"/>
              </w:rPr>
              <w:t>2,856</w:t>
            </w:r>
          </w:p>
        </w:tc>
        <w:tc>
          <w:tcPr>
            <w:tcW w:w="1350" w:type="dxa"/>
            <w:tcBorders>
              <w:right w:val="single" w:sz="6" w:space="0" w:color="auto"/>
            </w:tcBorders>
            <w:vAlign w:val="bottom"/>
          </w:tcPr>
          <w:p w14:paraId="12C20C54" w14:textId="75AAA015" w:rsidR="009658AA" w:rsidRPr="00CB56EC" w:rsidRDefault="009658AA" w:rsidP="009658AA">
            <w:pPr>
              <w:jc w:val="right"/>
              <w:rPr>
                <w:sz w:val="18"/>
                <w:szCs w:val="18"/>
              </w:rPr>
            </w:pPr>
            <w:r w:rsidRPr="00A55F9A">
              <w:rPr>
                <w:sz w:val="18"/>
                <w:szCs w:val="18"/>
                <w:lang w:eastAsia="tr-TR"/>
              </w:rPr>
              <w:t>1,740</w:t>
            </w:r>
          </w:p>
        </w:tc>
      </w:tr>
      <w:tr w:rsidR="009658AA" w:rsidRPr="00CB56EC" w14:paraId="4DCEE0EB" w14:textId="77777777" w:rsidTr="009658AA">
        <w:trPr>
          <w:trHeight w:hRule="exact" w:val="227"/>
        </w:trPr>
        <w:tc>
          <w:tcPr>
            <w:tcW w:w="6940" w:type="dxa"/>
            <w:tcBorders>
              <w:left w:val="single" w:sz="6" w:space="0" w:color="auto"/>
            </w:tcBorders>
            <w:vAlign w:val="bottom"/>
          </w:tcPr>
          <w:p w14:paraId="26A644FB" w14:textId="77777777" w:rsidR="009658AA" w:rsidRPr="00CB56EC" w:rsidRDefault="009658AA" w:rsidP="009658AA">
            <w:pPr>
              <w:ind w:left="57"/>
              <w:rPr>
                <w:color w:val="000000"/>
                <w:sz w:val="18"/>
                <w:szCs w:val="18"/>
                <w:lang w:eastAsia="tr-TR"/>
              </w:rPr>
            </w:pPr>
            <w:r w:rsidRPr="00CB56EC">
              <w:rPr>
                <w:color w:val="000000"/>
                <w:sz w:val="18"/>
                <w:szCs w:val="18"/>
                <w:lang w:eastAsia="tr-TR"/>
              </w:rPr>
              <w:t>Temerrüt (Üçüncü Aşama)</w:t>
            </w:r>
          </w:p>
        </w:tc>
        <w:tc>
          <w:tcPr>
            <w:tcW w:w="1349" w:type="dxa"/>
            <w:vAlign w:val="bottom"/>
          </w:tcPr>
          <w:p w14:paraId="53B1137F" w14:textId="0CF8A456" w:rsidR="009658AA" w:rsidRPr="00CB56EC" w:rsidRDefault="009658AA" w:rsidP="009658AA">
            <w:pPr>
              <w:jc w:val="right"/>
              <w:rPr>
                <w:sz w:val="18"/>
                <w:szCs w:val="18"/>
                <w:lang w:eastAsia="tr-TR"/>
              </w:rPr>
            </w:pPr>
            <w:r w:rsidRPr="00425468">
              <w:rPr>
                <w:sz w:val="18"/>
                <w:szCs w:val="18"/>
                <w:lang w:eastAsia="tr-TR"/>
              </w:rPr>
              <w:t>142,298</w:t>
            </w:r>
          </w:p>
        </w:tc>
        <w:tc>
          <w:tcPr>
            <w:tcW w:w="1350" w:type="dxa"/>
            <w:tcBorders>
              <w:right w:val="single" w:sz="6" w:space="0" w:color="auto"/>
            </w:tcBorders>
            <w:vAlign w:val="bottom"/>
          </w:tcPr>
          <w:p w14:paraId="4B45BF76" w14:textId="0E35C9DC" w:rsidR="009658AA" w:rsidRPr="00CB56EC" w:rsidRDefault="009658AA" w:rsidP="009658AA">
            <w:pPr>
              <w:jc w:val="right"/>
              <w:rPr>
                <w:sz w:val="18"/>
                <w:szCs w:val="18"/>
              </w:rPr>
            </w:pPr>
            <w:r w:rsidRPr="00A55F9A">
              <w:rPr>
                <w:sz w:val="18"/>
                <w:szCs w:val="18"/>
                <w:lang w:eastAsia="tr-TR"/>
              </w:rPr>
              <w:t>34,278</w:t>
            </w:r>
          </w:p>
        </w:tc>
      </w:tr>
      <w:tr w:rsidR="009658AA" w:rsidRPr="009658AA" w14:paraId="75BF6B54" w14:textId="77777777" w:rsidTr="009658AA">
        <w:trPr>
          <w:trHeight w:hRule="exact" w:val="227"/>
        </w:trPr>
        <w:tc>
          <w:tcPr>
            <w:tcW w:w="6940" w:type="dxa"/>
            <w:tcBorders>
              <w:left w:val="single" w:sz="6" w:space="0" w:color="auto"/>
            </w:tcBorders>
            <w:vAlign w:val="bottom"/>
          </w:tcPr>
          <w:p w14:paraId="1497630D" w14:textId="77777777" w:rsidR="009658AA" w:rsidRPr="009658AA" w:rsidRDefault="009658AA" w:rsidP="009658AA">
            <w:pPr>
              <w:rPr>
                <w:b/>
                <w:bCs/>
                <w:color w:val="000000"/>
                <w:sz w:val="18"/>
                <w:szCs w:val="18"/>
                <w:lang w:eastAsia="tr-TR"/>
              </w:rPr>
            </w:pPr>
            <w:r w:rsidRPr="009658AA">
              <w:rPr>
                <w:b/>
                <w:bCs/>
                <w:color w:val="000000"/>
                <w:sz w:val="18"/>
                <w:szCs w:val="18"/>
                <w:lang w:eastAsia="tr-TR"/>
              </w:rPr>
              <w:t>Menkul Değerler Değer Düşüş Karşılıkları</w:t>
            </w:r>
          </w:p>
        </w:tc>
        <w:tc>
          <w:tcPr>
            <w:tcW w:w="1349" w:type="dxa"/>
            <w:vAlign w:val="bottom"/>
          </w:tcPr>
          <w:p w14:paraId="0EBFAEBC" w14:textId="5EF5C4A1" w:rsidR="009658AA" w:rsidRPr="009658AA" w:rsidRDefault="009658AA" w:rsidP="009658AA">
            <w:pPr>
              <w:jc w:val="right"/>
              <w:rPr>
                <w:b/>
                <w:bCs/>
                <w:sz w:val="18"/>
                <w:szCs w:val="18"/>
                <w:lang w:eastAsia="tr-TR"/>
              </w:rPr>
            </w:pPr>
            <w:r w:rsidRPr="009658AA">
              <w:rPr>
                <w:b/>
                <w:bCs/>
                <w:sz w:val="18"/>
                <w:szCs w:val="18"/>
                <w:lang w:eastAsia="tr-TR"/>
              </w:rPr>
              <w:t>-</w:t>
            </w:r>
          </w:p>
        </w:tc>
        <w:tc>
          <w:tcPr>
            <w:tcW w:w="1350" w:type="dxa"/>
            <w:tcBorders>
              <w:right w:val="single" w:sz="6" w:space="0" w:color="auto"/>
            </w:tcBorders>
            <w:vAlign w:val="bottom"/>
          </w:tcPr>
          <w:p w14:paraId="6A9F20EF" w14:textId="1730A52B" w:rsidR="009658AA" w:rsidRPr="009658AA" w:rsidRDefault="009658AA" w:rsidP="009658AA">
            <w:pPr>
              <w:jc w:val="right"/>
              <w:rPr>
                <w:b/>
                <w:bCs/>
                <w:sz w:val="18"/>
                <w:szCs w:val="18"/>
              </w:rPr>
            </w:pPr>
            <w:r w:rsidRPr="009658AA">
              <w:rPr>
                <w:b/>
                <w:bCs/>
                <w:sz w:val="18"/>
                <w:szCs w:val="18"/>
                <w:lang w:eastAsia="tr-TR"/>
              </w:rPr>
              <w:t>254</w:t>
            </w:r>
          </w:p>
        </w:tc>
      </w:tr>
      <w:tr w:rsidR="009658AA" w:rsidRPr="00CB56EC" w14:paraId="79464A26" w14:textId="77777777" w:rsidTr="009658AA">
        <w:trPr>
          <w:trHeight w:hRule="exact" w:val="227"/>
        </w:trPr>
        <w:tc>
          <w:tcPr>
            <w:tcW w:w="6940" w:type="dxa"/>
            <w:tcBorders>
              <w:left w:val="single" w:sz="6" w:space="0" w:color="auto"/>
            </w:tcBorders>
            <w:vAlign w:val="bottom"/>
          </w:tcPr>
          <w:p w14:paraId="4B85750B" w14:textId="3823FCC8" w:rsidR="009658AA" w:rsidRPr="00CB56EC" w:rsidRDefault="009658AA" w:rsidP="009658AA">
            <w:pPr>
              <w:ind w:left="57"/>
              <w:rPr>
                <w:color w:val="000000"/>
                <w:sz w:val="18"/>
                <w:szCs w:val="18"/>
                <w:lang w:eastAsia="tr-TR"/>
              </w:rPr>
            </w:pPr>
            <w:r w:rsidRPr="00CB56EC">
              <w:rPr>
                <w:color w:val="000000"/>
                <w:sz w:val="18"/>
                <w:szCs w:val="18"/>
                <w:lang w:eastAsia="tr-TR"/>
              </w:rPr>
              <w:t xml:space="preserve">Gerçeğe Uygun Değer Farkı </w:t>
            </w:r>
            <w:r w:rsidR="00A56C88">
              <w:rPr>
                <w:color w:val="000000"/>
                <w:sz w:val="18"/>
                <w:szCs w:val="18"/>
                <w:lang w:eastAsia="tr-TR"/>
              </w:rPr>
              <w:t>Kâr</w:t>
            </w:r>
            <w:r w:rsidRPr="00CB56EC">
              <w:rPr>
                <w:color w:val="000000"/>
                <w:sz w:val="18"/>
                <w:szCs w:val="18"/>
                <w:lang w:eastAsia="tr-TR"/>
              </w:rPr>
              <w:t xml:space="preserve"> veya Zarara Yansıtılan Finansal Varlıklar</w:t>
            </w:r>
          </w:p>
        </w:tc>
        <w:tc>
          <w:tcPr>
            <w:tcW w:w="1349" w:type="dxa"/>
            <w:vAlign w:val="bottom"/>
          </w:tcPr>
          <w:p w14:paraId="59E806D4" w14:textId="3628E652"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355AD912" w14:textId="04A4D651" w:rsidR="009658AA" w:rsidRPr="00CB56EC" w:rsidRDefault="009658AA" w:rsidP="009658AA">
            <w:pPr>
              <w:jc w:val="right"/>
              <w:rPr>
                <w:sz w:val="18"/>
                <w:szCs w:val="18"/>
              </w:rPr>
            </w:pPr>
            <w:r w:rsidRPr="00A55F9A">
              <w:rPr>
                <w:sz w:val="18"/>
                <w:szCs w:val="18"/>
                <w:lang w:eastAsia="tr-TR"/>
              </w:rPr>
              <w:t>254</w:t>
            </w:r>
          </w:p>
        </w:tc>
      </w:tr>
      <w:tr w:rsidR="009658AA" w:rsidRPr="00CB56EC" w14:paraId="61D30980" w14:textId="77777777" w:rsidTr="009658AA">
        <w:trPr>
          <w:trHeight w:hRule="exact" w:val="227"/>
        </w:trPr>
        <w:tc>
          <w:tcPr>
            <w:tcW w:w="6940" w:type="dxa"/>
            <w:tcBorders>
              <w:left w:val="single" w:sz="6" w:space="0" w:color="auto"/>
            </w:tcBorders>
            <w:vAlign w:val="bottom"/>
          </w:tcPr>
          <w:p w14:paraId="18978001" w14:textId="77777777" w:rsidR="009658AA" w:rsidRPr="00CB56EC" w:rsidRDefault="009658AA" w:rsidP="009658AA">
            <w:pPr>
              <w:ind w:left="57"/>
              <w:rPr>
                <w:color w:val="000000"/>
                <w:sz w:val="18"/>
                <w:szCs w:val="18"/>
                <w:lang w:eastAsia="tr-TR"/>
              </w:rPr>
            </w:pPr>
            <w:r w:rsidRPr="00CB56EC">
              <w:rPr>
                <w:color w:val="000000"/>
                <w:sz w:val="18"/>
                <w:szCs w:val="18"/>
                <w:lang w:eastAsia="tr-TR"/>
              </w:rPr>
              <w:t>Gerçeğe Uygun Değer Farkı Diğer Kapsamlı Gelire Yansıtılan Varlıklar</w:t>
            </w:r>
          </w:p>
        </w:tc>
        <w:tc>
          <w:tcPr>
            <w:tcW w:w="1349" w:type="dxa"/>
            <w:vAlign w:val="bottom"/>
          </w:tcPr>
          <w:p w14:paraId="071664EF" w14:textId="7DFC1AD5"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012ACBA4" w14:textId="2294686A" w:rsidR="009658AA" w:rsidRPr="00CB56EC" w:rsidRDefault="009658AA" w:rsidP="009658AA">
            <w:pPr>
              <w:jc w:val="right"/>
              <w:rPr>
                <w:sz w:val="18"/>
                <w:szCs w:val="18"/>
              </w:rPr>
            </w:pPr>
            <w:r w:rsidRPr="00D57106">
              <w:rPr>
                <w:sz w:val="18"/>
                <w:szCs w:val="18"/>
                <w:lang w:eastAsia="tr-TR"/>
              </w:rPr>
              <w:t>-</w:t>
            </w:r>
          </w:p>
        </w:tc>
      </w:tr>
      <w:tr w:rsidR="009658AA" w:rsidRPr="009658AA" w14:paraId="16C7DE60" w14:textId="77777777" w:rsidTr="009658AA">
        <w:trPr>
          <w:trHeight w:hRule="exact" w:val="227"/>
        </w:trPr>
        <w:tc>
          <w:tcPr>
            <w:tcW w:w="6940" w:type="dxa"/>
            <w:tcBorders>
              <w:left w:val="single" w:sz="6" w:space="0" w:color="auto"/>
            </w:tcBorders>
            <w:vAlign w:val="bottom"/>
          </w:tcPr>
          <w:p w14:paraId="782052CF" w14:textId="77777777" w:rsidR="009658AA" w:rsidRPr="009658AA" w:rsidRDefault="009658AA" w:rsidP="009658AA">
            <w:pPr>
              <w:rPr>
                <w:b/>
                <w:bCs/>
                <w:color w:val="000000"/>
                <w:sz w:val="18"/>
                <w:szCs w:val="18"/>
                <w:lang w:eastAsia="tr-TR"/>
              </w:rPr>
            </w:pPr>
            <w:r w:rsidRPr="009658AA">
              <w:rPr>
                <w:b/>
                <w:bCs/>
                <w:color w:val="000000"/>
                <w:sz w:val="18"/>
                <w:szCs w:val="18"/>
                <w:lang w:eastAsia="tr-TR"/>
              </w:rPr>
              <w:t>İştirakler, Bağlı Ortaklıklar ve Birlikte Kontrol Edilen Ort. Değer Düşüş Karşılıkları</w:t>
            </w:r>
          </w:p>
        </w:tc>
        <w:tc>
          <w:tcPr>
            <w:tcW w:w="1349" w:type="dxa"/>
            <w:vAlign w:val="bottom"/>
          </w:tcPr>
          <w:p w14:paraId="0B15B64E" w14:textId="1556706E" w:rsidR="009658AA" w:rsidRPr="009658AA" w:rsidRDefault="009658AA" w:rsidP="009658AA">
            <w:pPr>
              <w:jc w:val="right"/>
              <w:rPr>
                <w:b/>
                <w:bCs/>
                <w:sz w:val="18"/>
                <w:szCs w:val="18"/>
                <w:lang w:eastAsia="tr-TR"/>
              </w:rPr>
            </w:pPr>
            <w:r w:rsidRPr="009658AA">
              <w:rPr>
                <w:b/>
                <w:bCs/>
                <w:sz w:val="18"/>
                <w:szCs w:val="18"/>
                <w:lang w:eastAsia="tr-TR"/>
              </w:rPr>
              <w:t>-</w:t>
            </w:r>
          </w:p>
        </w:tc>
        <w:tc>
          <w:tcPr>
            <w:tcW w:w="1350" w:type="dxa"/>
            <w:tcBorders>
              <w:right w:val="single" w:sz="6" w:space="0" w:color="auto"/>
            </w:tcBorders>
            <w:vAlign w:val="bottom"/>
          </w:tcPr>
          <w:p w14:paraId="5AFF7F6A" w14:textId="03A12B78" w:rsidR="009658AA" w:rsidRPr="009658AA" w:rsidRDefault="009658AA" w:rsidP="009658AA">
            <w:pPr>
              <w:jc w:val="right"/>
              <w:rPr>
                <w:b/>
                <w:bCs/>
                <w:sz w:val="18"/>
                <w:szCs w:val="18"/>
              </w:rPr>
            </w:pPr>
            <w:r w:rsidRPr="009658AA">
              <w:rPr>
                <w:b/>
                <w:bCs/>
                <w:sz w:val="18"/>
                <w:szCs w:val="18"/>
                <w:lang w:eastAsia="tr-TR"/>
              </w:rPr>
              <w:t>-</w:t>
            </w:r>
          </w:p>
        </w:tc>
      </w:tr>
      <w:tr w:rsidR="009658AA" w:rsidRPr="00CB56EC" w14:paraId="3DD38590" w14:textId="77777777" w:rsidTr="009658AA">
        <w:trPr>
          <w:trHeight w:hRule="exact" w:val="227"/>
        </w:trPr>
        <w:tc>
          <w:tcPr>
            <w:tcW w:w="6940" w:type="dxa"/>
            <w:tcBorders>
              <w:left w:val="single" w:sz="6" w:space="0" w:color="auto"/>
            </w:tcBorders>
            <w:vAlign w:val="bottom"/>
          </w:tcPr>
          <w:p w14:paraId="0CAACCB0" w14:textId="77777777" w:rsidR="009658AA" w:rsidRPr="00CB56EC" w:rsidRDefault="009658AA" w:rsidP="009658AA">
            <w:pPr>
              <w:ind w:left="57"/>
              <w:rPr>
                <w:color w:val="000000"/>
                <w:sz w:val="18"/>
                <w:szCs w:val="18"/>
                <w:lang w:eastAsia="tr-TR"/>
              </w:rPr>
            </w:pPr>
            <w:r w:rsidRPr="00CB56EC">
              <w:rPr>
                <w:color w:val="000000"/>
                <w:sz w:val="18"/>
                <w:szCs w:val="18"/>
                <w:lang w:eastAsia="tr-TR"/>
              </w:rPr>
              <w:t>İştirakler</w:t>
            </w:r>
          </w:p>
        </w:tc>
        <w:tc>
          <w:tcPr>
            <w:tcW w:w="1349" w:type="dxa"/>
            <w:vAlign w:val="bottom"/>
          </w:tcPr>
          <w:p w14:paraId="0F7B3E2D" w14:textId="6DE31EF7"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060D0DB5" w14:textId="70D75EEC" w:rsidR="009658AA" w:rsidRPr="00CB56EC" w:rsidRDefault="009658AA" w:rsidP="009658AA">
            <w:pPr>
              <w:jc w:val="right"/>
              <w:rPr>
                <w:sz w:val="18"/>
                <w:szCs w:val="18"/>
              </w:rPr>
            </w:pPr>
            <w:r w:rsidRPr="00D57106">
              <w:rPr>
                <w:sz w:val="18"/>
                <w:szCs w:val="18"/>
                <w:lang w:eastAsia="tr-TR"/>
              </w:rPr>
              <w:t>-</w:t>
            </w:r>
          </w:p>
        </w:tc>
      </w:tr>
      <w:tr w:rsidR="009658AA" w:rsidRPr="00CB56EC" w14:paraId="166AA81A" w14:textId="77777777" w:rsidTr="009658AA">
        <w:trPr>
          <w:trHeight w:hRule="exact" w:val="227"/>
        </w:trPr>
        <w:tc>
          <w:tcPr>
            <w:tcW w:w="6940" w:type="dxa"/>
            <w:tcBorders>
              <w:left w:val="single" w:sz="6" w:space="0" w:color="auto"/>
            </w:tcBorders>
            <w:vAlign w:val="bottom"/>
          </w:tcPr>
          <w:p w14:paraId="76B7B09D" w14:textId="77777777" w:rsidR="009658AA" w:rsidRPr="00CB56EC" w:rsidRDefault="009658AA" w:rsidP="009658AA">
            <w:pPr>
              <w:ind w:left="57"/>
              <w:rPr>
                <w:color w:val="000000"/>
                <w:sz w:val="18"/>
                <w:szCs w:val="18"/>
                <w:lang w:eastAsia="tr-TR"/>
              </w:rPr>
            </w:pPr>
            <w:r w:rsidRPr="00CB56EC">
              <w:rPr>
                <w:color w:val="000000"/>
                <w:sz w:val="18"/>
                <w:szCs w:val="18"/>
                <w:lang w:eastAsia="tr-TR"/>
              </w:rPr>
              <w:t>Bağlı Ortaklıklar</w:t>
            </w:r>
          </w:p>
        </w:tc>
        <w:tc>
          <w:tcPr>
            <w:tcW w:w="1349" w:type="dxa"/>
            <w:vAlign w:val="bottom"/>
          </w:tcPr>
          <w:p w14:paraId="7FFF65ED" w14:textId="3DCDB870"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03F62EB6" w14:textId="6129ECBC" w:rsidR="009658AA" w:rsidRPr="00CB56EC" w:rsidRDefault="009658AA" w:rsidP="009658AA">
            <w:pPr>
              <w:jc w:val="right"/>
              <w:rPr>
                <w:sz w:val="18"/>
                <w:szCs w:val="18"/>
              </w:rPr>
            </w:pPr>
            <w:r w:rsidRPr="00D57106">
              <w:rPr>
                <w:sz w:val="18"/>
                <w:szCs w:val="18"/>
                <w:lang w:eastAsia="tr-TR"/>
              </w:rPr>
              <w:t>-</w:t>
            </w:r>
          </w:p>
        </w:tc>
      </w:tr>
      <w:tr w:rsidR="009658AA" w:rsidRPr="00CB56EC" w14:paraId="423FB0E4" w14:textId="77777777" w:rsidTr="009658AA">
        <w:trPr>
          <w:trHeight w:hRule="exact" w:val="227"/>
        </w:trPr>
        <w:tc>
          <w:tcPr>
            <w:tcW w:w="6940" w:type="dxa"/>
            <w:tcBorders>
              <w:left w:val="single" w:sz="6" w:space="0" w:color="auto"/>
            </w:tcBorders>
            <w:vAlign w:val="bottom"/>
          </w:tcPr>
          <w:p w14:paraId="14BFB8D3" w14:textId="77777777" w:rsidR="009658AA" w:rsidRPr="00CB56EC" w:rsidRDefault="009658AA" w:rsidP="009658AA">
            <w:pPr>
              <w:ind w:left="57"/>
              <w:rPr>
                <w:color w:val="000000"/>
                <w:sz w:val="18"/>
                <w:szCs w:val="18"/>
                <w:lang w:eastAsia="tr-TR"/>
              </w:rPr>
            </w:pPr>
            <w:r w:rsidRPr="00CB56EC">
              <w:rPr>
                <w:color w:val="000000"/>
                <w:sz w:val="18"/>
                <w:szCs w:val="18"/>
                <w:lang w:eastAsia="tr-TR"/>
              </w:rPr>
              <w:t>Birlikte Kontrol Edilen Ortaklıklar</w:t>
            </w:r>
          </w:p>
        </w:tc>
        <w:tc>
          <w:tcPr>
            <w:tcW w:w="1349" w:type="dxa"/>
            <w:vAlign w:val="bottom"/>
          </w:tcPr>
          <w:p w14:paraId="1A224627" w14:textId="0AA77AB6"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2FEA154B" w14:textId="628798ED" w:rsidR="009658AA" w:rsidRPr="00CB56EC" w:rsidRDefault="009658AA" w:rsidP="009658AA">
            <w:pPr>
              <w:jc w:val="right"/>
              <w:rPr>
                <w:sz w:val="18"/>
                <w:szCs w:val="18"/>
              </w:rPr>
            </w:pPr>
            <w:r w:rsidRPr="00D57106">
              <w:rPr>
                <w:sz w:val="18"/>
                <w:szCs w:val="18"/>
                <w:lang w:eastAsia="tr-TR"/>
              </w:rPr>
              <w:t>-</w:t>
            </w:r>
          </w:p>
        </w:tc>
      </w:tr>
      <w:tr w:rsidR="009658AA" w:rsidRPr="009658AA" w14:paraId="7AD9AF3B" w14:textId="77777777" w:rsidTr="009658AA">
        <w:trPr>
          <w:trHeight w:hRule="exact" w:val="227"/>
        </w:trPr>
        <w:tc>
          <w:tcPr>
            <w:tcW w:w="6940" w:type="dxa"/>
            <w:tcBorders>
              <w:left w:val="single" w:sz="6" w:space="0" w:color="auto"/>
            </w:tcBorders>
            <w:vAlign w:val="bottom"/>
          </w:tcPr>
          <w:p w14:paraId="20720215" w14:textId="77777777" w:rsidR="009658AA" w:rsidRPr="009658AA" w:rsidRDefault="009658AA" w:rsidP="009658AA">
            <w:pPr>
              <w:rPr>
                <w:b/>
                <w:bCs/>
                <w:color w:val="000000"/>
                <w:sz w:val="18"/>
                <w:szCs w:val="18"/>
                <w:lang w:eastAsia="tr-TR"/>
              </w:rPr>
            </w:pPr>
            <w:r w:rsidRPr="009658AA">
              <w:rPr>
                <w:b/>
                <w:bCs/>
                <w:color w:val="000000"/>
                <w:sz w:val="18"/>
                <w:szCs w:val="18"/>
                <w:lang w:eastAsia="tr-TR"/>
              </w:rPr>
              <w:t>Diğer</w:t>
            </w:r>
            <w:r w:rsidRPr="009658AA">
              <w:rPr>
                <w:b/>
                <w:bCs/>
                <w:color w:val="000000"/>
                <w:sz w:val="18"/>
                <w:szCs w:val="18"/>
                <w:vertAlign w:val="superscript"/>
                <w:lang w:eastAsia="tr-TR"/>
              </w:rPr>
              <w:t>2</w:t>
            </w:r>
          </w:p>
        </w:tc>
        <w:tc>
          <w:tcPr>
            <w:tcW w:w="1349" w:type="dxa"/>
            <w:vAlign w:val="bottom"/>
          </w:tcPr>
          <w:p w14:paraId="50C69EA5" w14:textId="6E38CE85" w:rsidR="009658AA" w:rsidRPr="009658AA" w:rsidRDefault="009658AA" w:rsidP="009658AA">
            <w:pPr>
              <w:jc w:val="right"/>
              <w:rPr>
                <w:b/>
                <w:bCs/>
                <w:sz w:val="18"/>
                <w:szCs w:val="18"/>
                <w:lang w:eastAsia="tr-TR"/>
              </w:rPr>
            </w:pPr>
            <w:r w:rsidRPr="00425468">
              <w:rPr>
                <w:b/>
                <w:bCs/>
                <w:sz w:val="18"/>
                <w:szCs w:val="18"/>
                <w:lang w:eastAsia="tr-TR"/>
              </w:rPr>
              <w:t>26,489</w:t>
            </w:r>
          </w:p>
        </w:tc>
        <w:tc>
          <w:tcPr>
            <w:tcW w:w="1350" w:type="dxa"/>
            <w:tcBorders>
              <w:right w:val="single" w:sz="6" w:space="0" w:color="auto"/>
            </w:tcBorders>
            <w:vAlign w:val="bottom"/>
          </w:tcPr>
          <w:p w14:paraId="6EC0F090" w14:textId="0C0AA9A9" w:rsidR="009658AA" w:rsidRPr="009658AA" w:rsidRDefault="009658AA" w:rsidP="009658AA">
            <w:pPr>
              <w:jc w:val="right"/>
              <w:rPr>
                <w:b/>
                <w:bCs/>
                <w:sz w:val="18"/>
                <w:szCs w:val="18"/>
              </w:rPr>
            </w:pPr>
            <w:r w:rsidRPr="009658AA">
              <w:rPr>
                <w:b/>
                <w:bCs/>
                <w:sz w:val="18"/>
                <w:szCs w:val="18"/>
                <w:lang w:eastAsia="tr-TR"/>
              </w:rPr>
              <w:t>13,747</w:t>
            </w:r>
          </w:p>
        </w:tc>
      </w:tr>
      <w:tr w:rsidR="009658AA" w:rsidRPr="009658AA" w14:paraId="53D2A7E9" w14:textId="77777777" w:rsidTr="009658AA">
        <w:trPr>
          <w:trHeight w:hRule="exact" w:val="227"/>
        </w:trPr>
        <w:tc>
          <w:tcPr>
            <w:tcW w:w="6940" w:type="dxa"/>
            <w:tcBorders>
              <w:left w:val="single" w:sz="6" w:space="0" w:color="auto"/>
              <w:bottom w:val="thinThickSmallGap" w:sz="24" w:space="0" w:color="auto"/>
            </w:tcBorders>
            <w:vAlign w:val="bottom"/>
          </w:tcPr>
          <w:p w14:paraId="0C24726F" w14:textId="77777777" w:rsidR="009658AA" w:rsidRPr="009658AA" w:rsidRDefault="009658AA" w:rsidP="009658AA">
            <w:pPr>
              <w:rPr>
                <w:b/>
                <w:bCs/>
                <w:color w:val="000000"/>
                <w:sz w:val="18"/>
                <w:szCs w:val="18"/>
                <w:lang w:eastAsia="tr-TR"/>
              </w:rPr>
            </w:pPr>
            <w:r w:rsidRPr="009658AA">
              <w:rPr>
                <w:b/>
                <w:bCs/>
                <w:color w:val="000000"/>
                <w:sz w:val="18"/>
                <w:szCs w:val="18"/>
                <w:lang w:eastAsia="tr-TR"/>
              </w:rPr>
              <w:t>Toplam</w:t>
            </w:r>
          </w:p>
        </w:tc>
        <w:tc>
          <w:tcPr>
            <w:tcW w:w="1349" w:type="dxa"/>
            <w:tcBorders>
              <w:bottom w:val="thinThickSmallGap" w:sz="24" w:space="0" w:color="auto"/>
            </w:tcBorders>
            <w:vAlign w:val="bottom"/>
          </w:tcPr>
          <w:p w14:paraId="6D46B382" w14:textId="04E1A23D" w:rsidR="009658AA" w:rsidRPr="009658AA" w:rsidRDefault="009658AA" w:rsidP="009658AA">
            <w:pPr>
              <w:jc w:val="right"/>
              <w:rPr>
                <w:b/>
                <w:bCs/>
                <w:sz w:val="18"/>
                <w:szCs w:val="18"/>
                <w:lang w:eastAsia="tr-TR"/>
              </w:rPr>
            </w:pPr>
            <w:r w:rsidRPr="00425468">
              <w:rPr>
                <w:b/>
                <w:bCs/>
                <w:sz w:val="18"/>
                <w:szCs w:val="18"/>
                <w:lang w:eastAsia="tr-TR"/>
              </w:rPr>
              <w:t>192,224</w:t>
            </w:r>
          </w:p>
        </w:tc>
        <w:tc>
          <w:tcPr>
            <w:tcW w:w="1350" w:type="dxa"/>
            <w:tcBorders>
              <w:bottom w:val="thinThickSmallGap" w:sz="24" w:space="0" w:color="auto"/>
              <w:right w:val="single" w:sz="6" w:space="0" w:color="auto"/>
            </w:tcBorders>
            <w:vAlign w:val="bottom"/>
          </w:tcPr>
          <w:p w14:paraId="4C61825B" w14:textId="0867ABC8" w:rsidR="009658AA" w:rsidRPr="009658AA" w:rsidRDefault="009658AA" w:rsidP="009658AA">
            <w:pPr>
              <w:jc w:val="right"/>
              <w:rPr>
                <w:b/>
                <w:bCs/>
                <w:sz w:val="18"/>
                <w:szCs w:val="18"/>
              </w:rPr>
            </w:pPr>
            <w:r w:rsidRPr="009658AA">
              <w:rPr>
                <w:b/>
                <w:bCs/>
                <w:sz w:val="18"/>
                <w:szCs w:val="18"/>
                <w:lang w:eastAsia="tr-TR"/>
              </w:rPr>
              <w:t>88,827</w:t>
            </w:r>
          </w:p>
        </w:tc>
      </w:tr>
    </w:tbl>
    <w:p w14:paraId="53808117" w14:textId="77777777" w:rsidR="005F1190" w:rsidRPr="00CB56EC" w:rsidRDefault="005F1190" w:rsidP="005F1190">
      <w:pPr>
        <w:autoSpaceDE w:val="0"/>
        <w:autoSpaceDN w:val="0"/>
        <w:adjustRightInd w:val="0"/>
        <w:ind w:left="540" w:hanging="540"/>
        <w:rPr>
          <w:rFonts w:eastAsia="Arial Unicode MS"/>
          <w:sz w:val="12"/>
          <w:szCs w:val="12"/>
        </w:rPr>
      </w:pPr>
      <w:r w:rsidRPr="00CB56EC">
        <w:rPr>
          <w:rFonts w:eastAsia="Arial Unicode MS"/>
          <w:sz w:val="16"/>
          <w:vertAlign w:val="superscript"/>
        </w:rPr>
        <w:t xml:space="preserve">1 </w:t>
      </w:r>
      <w:r w:rsidRPr="00CB56EC">
        <w:rPr>
          <w:rFonts w:eastAsia="Arial Unicode MS"/>
          <w:sz w:val="12"/>
          <w:szCs w:val="12"/>
        </w:rPr>
        <w:t>Gelir tablosunda “Diğer Karşılık Giderleri” satırında yer alan karşılıkları da içermektedir.</w:t>
      </w:r>
    </w:p>
    <w:p w14:paraId="03E53B55" w14:textId="77777777" w:rsidR="005F1190" w:rsidRPr="00CB56EC" w:rsidRDefault="005F1190" w:rsidP="005F1190">
      <w:pPr>
        <w:autoSpaceDE w:val="0"/>
        <w:autoSpaceDN w:val="0"/>
        <w:adjustRightInd w:val="0"/>
        <w:ind w:left="540" w:hanging="540"/>
        <w:rPr>
          <w:rFonts w:eastAsia="Arial Unicode MS"/>
          <w:sz w:val="16"/>
          <w:szCs w:val="16"/>
        </w:rPr>
      </w:pPr>
      <w:r w:rsidRPr="00CB56EC">
        <w:rPr>
          <w:rFonts w:eastAsia="Arial Unicode MS"/>
          <w:sz w:val="16"/>
          <w:vertAlign w:val="superscript"/>
        </w:rPr>
        <w:t xml:space="preserve">2 </w:t>
      </w:r>
      <w:r w:rsidRPr="00CB56EC">
        <w:rPr>
          <w:rFonts w:eastAsia="Arial Unicode MS"/>
          <w:sz w:val="12"/>
          <w:szCs w:val="12"/>
        </w:rPr>
        <w:t>Katılma hesaplarına dağıtılacak kârdan ayrılan karşılıkları içermektedir.</w:t>
      </w:r>
    </w:p>
    <w:p w14:paraId="0C21D58B" w14:textId="0E84CD15" w:rsidR="00D27096" w:rsidRDefault="00D27096" w:rsidP="00E30CF9">
      <w:pPr>
        <w:pStyle w:val="NormalIndent"/>
        <w:ind w:left="0"/>
        <w:jc w:val="both"/>
        <w:rPr>
          <w:noProof w:val="0"/>
          <w:sz w:val="20"/>
          <w:szCs w:val="20"/>
          <w:lang w:eastAsia="en-GB"/>
        </w:rPr>
      </w:pPr>
      <w:r>
        <w:rPr>
          <w:noProof w:val="0"/>
          <w:sz w:val="20"/>
          <w:szCs w:val="20"/>
          <w:lang w:eastAsia="en-GB"/>
        </w:rPr>
        <w:br w:type="page"/>
      </w:r>
    </w:p>
    <w:p w14:paraId="0909E8AD" w14:textId="77777777" w:rsidR="00E30CF9" w:rsidRPr="00CB56EC" w:rsidRDefault="00E30CF9" w:rsidP="00584A7D">
      <w:pPr>
        <w:pageBreakBefore/>
        <w:autoSpaceDE w:val="0"/>
        <w:autoSpaceDN w:val="0"/>
        <w:adjustRightInd w:val="0"/>
        <w:ind w:hanging="567"/>
        <w:rPr>
          <w:b/>
          <w:bCs/>
          <w:iCs/>
        </w:rPr>
      </w:pPr>
      <w:r w:rsidRPr="00CB56EC">
        <w:rPr>
          <w:b/>
          <w:bCs/>
          <w:iCs/>
        </w:rPr>
        <w:lastRenderedPageBreak/>
        <w:t>4.8</w:t>
      </w:r>
      <w:r w:rsidRPr="00CB56EC">
        <w:rPr>
          <w:b/>
          <w:bCs/>
          <w:iCs/>
        </w:rPr>
        <w:tab/>
        <w:t>Diğer faaliyet giderlerine ilişkin bilgiler</w:t>
      </w:r>
    </w:p>
    <w:p w14:paraId="5C2FEAA5" w14:textId="77777777" w:rsidR="00E30CF9" w:rsidRPr="00CB56EC" w:rsidRDefault="00E30CF9" w:rsidP="00E30CF9">
      <w:pPr>
        <w:autoSpaceDE w:val="0"/>
        <w:autoSpaceDN w:val="0"/>
        <w:adjustRightInd w:val="0"/>
        <w:ind w:hanging="567"/>
        <w:rPr>
          <w:lang w:eastAsia="en-GB"/>
        </w:rPr>
      </w:pPr>
    </w:p>
    <w:tbl>
      <w:tblPr>
        <w:tblW w:w="9639" w:type="dxa"/>
        <w:tblBorders>
          <w:top w:val="single" w:sz="4" w:space="0" w:color="auto"/>
          <w:left w:val="single" w:sz="4" w:space="0" w:color="auto"/>
          <w:bottom w:val="thinThickSmallGap" w:sz="2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940"/>
        <w:gridCol w:w="1349"/>
        <w:gridCol w:w="1350"/>
      </w:tblGrid>
      <w:tr w:rsidR="00C62935" w:rsidRPr="00CB56EC" w14:paraId="734473E5" w14:textId="77777777" w:rsidTr="009658AA">
        <w:trPr>
          <w:trHeight w:hRule="exact" w:val="227"/>
        </w:trPr>
        <w:tc>
          <w:tcPr>
            <w:tcW w:w="6940" w:type="dxa"/>
            <w:tcBorders>
              <w:top w:val="single" w:sz="6" w:space="0" w:color="auto"/>
              <w:left w:val="single" w:sz="6" w:space="0" w:color="auto"/>
            </w:tcBorders>
            <w:vAlign w:val="bottom"/>
            <w:hideMark/>
          </w:tcPr>
          <w:p w14:paraId="3549A5D1" w14:textId="77777777" w:rsidR="00C62935" w:rsidRPr="00CB56EC" w:rsidRDefault="00C62935" w:rsidP="00C62935">
            <w:pPr>
              <w:rPr>
                <w:b/>
                <w:sz w:val="18"/>
                <w:szCs w:val="18"/>
                <w:lang w:eastAsia="tr-TR"/>
              </w:rPr>
            </w:pPr>
            <w:r w:rsidRPr="00CB56EC">
              <w:rPr>
                <w:b/>
                <w:sz w:val="18"/>
                <w:szCs w:val="18"/>
                <w:lang w:eastAsia="tr-TR"/>
              </w:rPr>
              <w:t> </w:t>
            </w:r>
          </w:p>
        </w:tc>
        <w:tc>
          <w:tcPr>
            <w:tcW w:w="1349" w:type="dxa"/>
            <w:tcBorders>
              <w:top w:val="single" w:sz="6" w:space="0" w:color="auto"/>
            </w:tcBorders>
            <w:vAlign w:val="bottom"/>
            <w:hideMark/>
          </w:tcPr>
          <w:p w14:paraId="656B0FA7" w14:textId="77777777" w:rsidR="00C62935" w:rsidRPr="00CB56EC" w:rsidRDefault="00C62935" w:rsidP="00C62935">
            <w:pPr>
              <w:jc w:val="right"/>
              <w:rPr>
                <w:b/>
                <w:bCs/>
                <w:sz w:val="18"/>
                <w:szCs w:val="18"/>
                <w:lang w:eastAsia="tr-TR"/>
              </w:rPr>
            </w:pPr>
            <w:r w:rsidRPr="00CB56EC">
              <w:rPr>
                <w:b/>
                <w:bCs/>
                <w:sz w:val="18"/>
                <w:szCs w:val="18"/>
                <w:lang w:eastAsia="tr-TR"/>
              </w:rPr>
              <w:t>Cari Dönem</w:t>
            </w:r>
          </w:p>
        </w:tc>
        <w:tc>
          <w:tcPr>
            <w:tcW w:w="1350" w:type="dxa"/>
            <w:tcBorders>
              <w:top w:val="single" w:sz="6" w:space="0" w:color="auto"/>
              <w:right w:val="single" w:sz="6" w:space="0" w:color="auto"/>
            </w:tcBorders>
            <w:vAlign w:val="bottom"/>
            <w:hideMark/>
          </w:tcPr>
          <w:p w14:paraId="57445382" w14:textId="77777777" w:rsidR="00C62935" w:rsidRPr="00CB56EC" w:rsidRDefault="00C62935" w:rsidP="00C62935">
            <w:pPr>
              <w:jc w:val="right"/>
              <w:rPr>
                <w:b/>
                <w:bCs/>
                <w:sz w:val="18"/>
                <w:szCs w:val="18"/>
                <w:lang w:eastAsia="tr-TR"/>
              </w:rPr>
            </w:pPr>
            <w:r w:rsidRPr="00CB56EC">
              <w:rPr>
                <w:b/>
                <w:bCs/>
                <w:sz w:val="18"/>
                <w:szCs w:val="18"/>
                <w:lang w:eastAsia="tr-TR"/>
              </w:rPr>
              <w:t>Önceki Dönem</w:t>
            </w:r>
          </w:p>
        </w:tc>
      </w:tr>
      <w:tr w:rsidR="009658AA" w:rsidRPr="00CB56EC" w14:paraId="07932640" w14:textId="77777777" w:rsidTr="009658AA">
        <w:trPr>
          <w:trHeight w:hRule="exact" w:val="227"/>
        </w:trPr>
        <w:tc>
          <w:tcPr>
            <w:tcW w:w="6940" w:type="dxa"/>
            <w:tcBorders>
              <w:left w:val="single" w:sz="6" w:space="0" w:color="auto"/>
            </w:tcBorders>
            <w:vAlign w:val="bottom"/>
            <w:hideMark/>
          </w:tcPr>
          <w:p w14:paraId="241F17F2" w14:textId="77777777" w:rsidR="009658AA" w:rsidRPr="00CB56EC" w:rsidRDefault="009658AA" w:rsidP="009658AA">
            <w:pPr>
              <w:rPr>
                <w:color w:val="000000"/>
                <w:sz w:val="18"/>
                <w:szCs w:val="18"/>
                <w:lang w:eastAsia="tr-TR"/>
              </w:rPr>
            </w:pPr>
            <w:r w:rsidRPr="00CB56EC">
              <w:rPr>
                <w:color w:val="000000"/>
                <w:sz w:val="18"/>
                <w:szCs w:val="18"/>
                <w:lang w:eastAsia="tr-TR"/>
              </w:rPr>
              <w:t>Kıdem Tazminatı Karşılığı</w:t>
            </w:r>
          </w:p>
        </w:tc>
        <w:tc>
          <w:tcPr>
            <w:tcW w:w="1349" w:type="dxa"/>
            <w:vAlign w:val="bottom"/>
            <w:hideMark/>
          </w:tcPr>
          <w:p w14:paraId="57E66D37" w14:textId="13124791"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hideMark/>
          </w:tcPr>
          <w:p w14:paraId="3DF8A9B4" w14:textId="52207FEC" w:rsidR="009658AA" w:rsidRPr="00CB56EC" w:rsidRDefault="009658AA" w:rsidP="009658AA">
            <w:pPr>
              <w:jc w:val="right"/>
              <w:rPr>
                <w:sz w:val="18"/>
                <w:szCs w:val="18"/>
              </w:rPr>
            </w:pPr>
            <w:r w:rsidRPr="00A55F9A">
              <w:rPr>
                <w:sz w:val="18"/>
                <w:szCs w:val="18"/>
                <w:lang w:eastAsia="tr-TR"/>
              </w:rPr>
              <w:t>3,419</w:t>
            </w:r>
          </w:p>
        </w:tc>
      </w:tr>
      <w:tr w:rsidR="009658AA" w:rsidRPr="00CB56EC" w14:paraId="013B0B50" w14:textId="77777777" w:rsidTr="009658AA">
        <w:trPr>
          <w:trHeight w:hRule="exact" w:val="227"/>
        </w:trPr>
        <w:tc>
          <w:tcPr>
            <w:tcW w:w="6940" w:type="dxa"/>
            <w:tcBorders>
              <w:left w:val="single" w:sz="6" w:space="0" w:color="auto"/>
            </w:tcBorders>
            <w:vAlign w:val="bottom"/>
          </w:tcPr>
          <w:p w14:paraId="332F2025" w14:textId="77777777" w:rsidR="009658AA" w:rsidRPr="00CB56EC" w:rsidRDefault="009658AA" w:rsidP="009658AA">
            <w:pPr>
              <w:rPr>
                <w:color w:val="000000"/>
                <w:sz w:val="18"/>
                <w:szCs w:val="18"/>
                <w:lang w:eastAsia="tr-TR"/>
              </w:rPr>
            </w:pPr>
            <w:r w:rsidRPr="00CB56EC">
              <w:rPr>
                <w:color w:val="000000"/>
                <w:sz w:val="18"/>
                <w:szCs w:val="18"/>
                <w:lang w:eastAsia="tr-TR"/>
              </w:rPr>
              <w:t>Banka Sosyal Yardım Sandığı Varlık Açıkları Karşılığı</w:t>
            </w:r>
          </w:p>
        </w:tc>
        <w:tc>
          <w:tcPr>
            <w:tcW w:w="1349" w:type="dxa"/>
            <w:vAlign w:val="bottom"/>
          </w:tcPr>
          <w:p w14:paraId="31F0FC71" w14:textId="067EDE62"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05113C18" w14:textId="5FD23728" w:rsidR="009658AA" w:rsidRPr="00CB56EC" w:rsidRDefault="009658AA" w:rsidP="009658AA">
            <w:pPr>
              <w:jc w:val="right"/>
              <w:rPr>
                <w:sz w:val="18"/>
                <w:szCs w:val="18"/>
                <w:lang w:eastAsia="tr-TR"/>
              </w:rPr>
            </w:pPr>
            <w:r w:rsidRPr="00D57106">
              <w:rPr>
                <w:sz w:val="18"/>
                <w:szCs w:val="18"/>
                <w:lang w:eastAsia="tr-TR"/>
              </w:rPr>
              <w:t>-</w:t>
            </w:r>
          </w:p>
        </w:tc>
      </w:tr>
      <w:tr w:rsidR="009658AA" w:rsidRPr="00CB56EC" w14:paraId="45364644" w14:textId="77777777" w:rsidTr="009658AA">
        <w:trPr>
          <w:trHeight w:hRule="exact" w:val="227"/>
        </w:trPr>
        <w:tc>
          <w:tcPr>
            <w:tcW w:w="6940" w:type="dxa"/>
            <w:tcBorders>
              <w:left w:val="single" w:sz="6" w:space="0" w:color="auto"/>
            </w:tcBorders>
            <w:vAlign w:val="bottom"/>
            <w:hideMark/>
          </w:tcPr>
          <w:p w14:paraId="512D9E14" w14:textId="77777777" w:rsidR="009658AA" w:rsidRPr="00CB56EC" w:rsidRDefault="009658AA" w:rsidP="009658AA">
            <w:pPr>
              <w:rPr>
                <w:color w:val="000000"/>
                <w:sz w:val="18"/>
                <w:szCs w:val="18"/>
                <w:lang w:eastAsia="tr-TR"/>
              </w:rPr>
            </w:pPr>
            <w:r w:rsidRPr="00CB56EC">
              <w:rPr>
                <w:color w:val="000000"/>
                <w:sz w:val="18"/>
                <w:szCs w:val="18"/>
                <w:lang w:eastAsia="tr-TR"/>
              </w:rPr>
              <w:t>Maddi Duran Varlık Değer Düşüş Giderleri</w:t>
            </w:r>
          </w:p>
        </w:tc>
        <w:tc>
          <w:tcPr>
            <w:tcW w:w="1349" w:type="dxa"/>
            <w:vAlign w:val="bottom"/>
            <w:hideMark/>
          </w:tcPr>
          <w:p w14:paraId="5E1650F0" w14:textId="6A5C7441"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hideMark/>
          </w:tcPr>
          <w:p w14:paraId="192BED2B" w14:textId="373B17B3" w:rsidR="009658AA" w:rsidRPr="00CB56EC" w:rsidRDefault="009658AA" w:rsidP="009658AA">
            <w:pPr>
              <w:jc w:val="right"/>
              <w:rPr>
                <w:sz w:val="18"/>
                <w:szCs w:val="18"/>
              </w:rPr>
            </w:pPr>
            <w:r w:rsidRPr="00D57106">
              <w:rPr>
                <w:sz w:val="18"/>
                <w:szCs w:val="18"/>
                <w:lang w:eastAsia="tr-TR"/>
              </w:rPr>
              <w:t>-</w:t>
            </w:r>
          </w:p>
        </w:tc>
      </w:tr>
      <w:tr w:rsidR="009658AA" w:rsidRPr="00CB56EC" w14:paraId="6EB4C367" w14:textId="77777777" w:rsidTr="009658AA">
        <w:trPr>
          <w:trHeight w:hRule="exact" w:val="227"/>
        </w:trPr>
        <w:tc>
          <w:tcPr>
            <w:tcW w:w="6940" w:type="dxa"/>
            <w:tcBorders>
              <w:left w:val="single" w:sz="6" w:space="0" w:color="auto"/>
            </w:tcBorders>
            <w:vAlign w:val="bottom"/>
          </w:tcPr>
          <w:p w14:paraId="4E3268A8" w14:textId="77777777" w:rsidR="009658AA" w:rsidRPr="00CB56EC" w:rsidRDefault="009658AA" w:rsidP="009658AA">
            <w:pPr>
              <w:rPr>
                <w:color w:val="000000"/>
                <w:sz w:val="18"/>
                <w:szCs w:val="18"/>
                <w:lang w:eastAsia="tr-TR"/>
              </w:rPr>
            </w:pPr>
            <w:r w:rsidRPr="00CB56EC">
              <w:rPr>
                <w:color w:val="000000"/>
                <w:sz w:val="18"/>
                <w:szCs w:val="18"/>
                <w:lang w:eastAsia="tr-TR"/>
              </w:rPr>
              <w:t>Maddi Duran Varlık Amortisman Giderleri</w:t>
            </w:r>
          </w:p>
        </w:tc>
        <w:tc>
          <w:tcPr>
            <w:tcW w:w="1349" w:type="dxa"/>
            <w:vAlign w:val="bottom"/>
          </w:tcPr>
          <w:p w14:paraId="7EE5D995" w14:textId="205F1BA1" w:rsidR="009658AA" w:rsidRPr="00CB56EC" w:rsidRDefault="009658AA" w:rsidP="009658AA">
            <w:pPr>
              <w:jc w:val="right"/>
              <w:rPr>
                <w:sz w:val="18"/>
                <w:szCs w:val="18"/>
                <w:lang w:eastAsia="tr-TR"/>
              </w:rPr>
            </w:pPr>
            <w:r w:rsidRPr="00425468">
              <w:rPr>
                <w:sz w:val="18"/>
                <w:szCs w:val="18"/>
                <w:lang w:eastAsia="tr-TR"/>
              </w:rPr>
              <w:t>52,215</w:t>
            </w:r>
          </w:p>
        </w:tc>
        <w:tc>
          <w:tcPr>
            <w:tcW w:w="1350" w:type="dxa"/>
            <w:tcBorders>
              <w:right w:val="single" w:sz="6" w:space="0" w:color="auto"/>
            </w:tcBorders>
            <w:vAlign w:val="bottom"/>
          </w:tcPr>
          <w:p w14:paraId="52D92030" w14:textId="7F9A02AF" w:rsidR="009658AA" w:rsidRPr="00CB56EC" w:rsidRDefault="009658AA" w:rsidP="009658AA">
            <w:pPr>
              <w:jc w:val="right"/>
              <w:rPr>
                <w:sz w:val="18"/>
                <w:szCs w:val="18"/>
              </w:rPr>
            </w:pPr>
            <w:r w:rsidRPr="00A55F9A">
              <w:rPr>
                <w:sz w:val="18"/>
                <w:szCs w:val="18"/>
                <w:lang w:eastAsia="tr-TR"/>
              </w:rPr>
              <w:t>24,964</w:t>
            </w:r>
          </w:p>
        </w:tc>
      </w:tr>
      <w:tr w:rsidR="009658AA" w:rsidRPr="00CB56EC" w14:paraId="3D6C997B" w14:textId="77777777" w:rsidTr="009658AA">
        <w:trPr>
          <w:trHeight w:hRule="exact" w:val="227"/>
        </w:trPr>
        <w:tc>
          <w:tcPr>
            <w:tcW w:w="6940" w:type="dxa"/>
            <w:tcBorders>
              <w:left w:val="single" w:sz="6" w:space="0" w:color="auto"/>
            </w:tcBorders>
            <w:vAlign w:val="bottom"/>
          </w:tcPr>
          <w:p w14:paraId="27B92AD3" w14:textId="77777777" w:rsidR="009658AA" w:rsidRPr="00CB56EC" w:rsidRDefault="009658AA" w:rsidP="009658AA">
            <w:pPr>
              <w:rPr>
                <w:color w:val="000000"/>
                <w:sz w:val="18"/>
                <w:szCs w:val="18"/>
                <w:lang w:eastAsia="tr-TR"/>
              </w:rPr>
            </w:pPr>
            <w:r w:rsidRPr="00CB56EC">
              <w:rPr>
                <w:color w:val="000000"/>
                <w:sz w:val="18"/>
                <w:szCs w:val="18"/>
                <w:lang w:eastAsia="tr-TR"/>
              </w:rPr>
              <w:t>Maddi Olmayan Duran Varlık Değer Düşüş Giderleri</w:t>
            </w:r>
          </w:p>
        </w:tc>
        <w:tc>
          <w:tcPr>
            <w:tcW w:w="1349" w:type="dxa"/>
            <w:vAlign w:val="bottom"/>
          </w:tcPr>
          <w:p w14:paraId="05ACA36B" w14:textId="3809522D"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4B05ED47" w14:textId="2A90FEB3" w:rsidR="009658AA" w:rsidRPr="00CB56EC" w:rsidRDefault="009658AA" w:rsidP="009658AA">
            <w:pPr>
              <w:jc w:val="right"/>
              <w:rPr>
                <w:sz w:val="18"/>
                <w:szCs w:val="18"/>
              </w:rPr>
            </w:pPr>
            <w:r w:rsidRPr="00D57106">
              <w:rPr>
                <w:sz w:val="18"/>
                <w:szCs w:val="18"/>
                <w:lang w:eastAsia="tr-TR"/>
              </w:rPr>
              <w:t>-</w:t>
            </w:r>
          </w:p>
        </w:tc>
      </w:tr>
      <w:tr w:rsidR="009658AA" w:rsidRPr="00CB56EC" w14:paraId="47B66EFA" w14:textId="77777777" w:rsidTr="009658AA">
        <w:trPr>
          <w:trHeight w:hRule="exact" w:val="227"/>
        </w:trPr>
        <w:tc>
          <w:tcPr>
            <w:tcW w:w="6940" w:type="dxa"/>
            <w:tcBorders>
              <w:left w:val="single" w:sz="6" w:space="0" w:color="auto"/>
            </w:tcBorders>
            <w:vAlign w:val="center"/>
          </w:tcPr>
          <w:p w14:paraId="0A48D19D" w14:textId="77777777" w:rsidR="009658AA" w:rsidRPr="00CB56EC" w:rsidRDefault="009658AA" w:rsidP="009658AA">
            <w:pPr>
              <w:rPr>
                <w:color w:val="000000"/>
                <w:sz w:val="18"/>
                <w:szCs w:val="18"/>
                <w:lang w:eastAsia="tr-TR"/>
              </w:rPr>
            </w:pPr>
            <w:r w:rsidRPr="00CB56EC">
              <w:rPr>
                <w:color w:val="000000"/>
                <w:sz w:val="18"/>
                <w:szCs w:val="18"/>
                <w:lang w:eastAsia="tr-TR"/>
              </w:rPr>
              <w:t>Şerefiye Değer Düşüş Gideri</w:t>
            </w:r>
          </w:p>
        </w:tc>
        <w:tc>
          <w:tcPr>
            <w:tcW w:w="1349" w:type="dxa"/>
            <w:vAlign w:val="bottom"/>
          </w:tcPr>
          <w:p w14:paraId="269E23EB" w14:textId="66F4303F"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1BD4A479" w14:textId="529A418E" w:rsidR="009658AA" w:rsidRPr="00CB56EC" w:rsidRDefault="009658AA" w:rsidP="009658AA">
            <w:pPr>
              <w:jc w:val="right"/>
              <w:rPr>
                <w:sz w:val="18"/>
                <w:szCs w:val="18"/>
                <w:lang w:eastAsia="tr-TR"/>
              </w:rPr>
            </w:pPr>
            <w:r w:rsidRPr="00D57106">
              <w:rPr>
                <w:sz w:val="18"/>
                <w:szCs w:val="18"/>
                <w:lang w:eastAsia="tr-TR"/>
              </w:rPr>
              <w:t>-</w:t>
            </w:r>
          </w:p>
        </w:tc>
      </w:tr>
      <w:tr w:rsidR="009658AA" w:rsidRPr="00CB56EC" w14:paraId="488A4CA0" w14:textId="77777777" w:rsidTr="009658AA">
        <w:trPr>
          <w:trHeight w:hRule="exact" w:val="227"/>
        </w:trPr>
        <w:tc>
          <w:tcPr>
            <w:tcW w:w="6940" w:type="dxa"/>
            <w:tcBorders>
              <w:left w:val="single" w:sz="6" w:space="0" w:color="auto"/>
            </w:tcBorders>
            <w:vAlign w:val="bottom"/>
          </w:tcPr>
          <w:p w14:paraId="3CCC4F6D" w14:textId="77777777" w:rsidR="009658AA" w:rsidRPr="00CB56EC" w:rsidRDefault="009658AA" w:rsidP="009658AA">
            <w:pPr>
              <w:rPr>
                <w:color w:val="000000"/>
                <w:sz w:val="18"/>
                <w:szCs w:val="18"/>
                <w:lang w:eastAsia="tr-TR"/>
              </w:rPr>
            </w:pPr>
            <w:r w:rsidRPr="00CB56EC">
              <w:rPr>
                <w:color w:val="000000"/>
                <w:sz w:val="18"/>
                <w:szCs w:val="18"/>
                <w:lang w:eastAsia="tr-TR"/>
              </w:rPr>
              <w:t>Maddi Olmayan Duran Varlık Amortisman Giderleri</w:t>
            </w:r>
          </w:p>
        </w:tc>
        <w:tc>
          <w:tcPr>
            <w:tcW w:w="1349" w:type="dxa"/>
            <w:vAlign w:val="bottom"/>
          </w:tcPr>
          <w:p w14:paraId="050FE3F0" w14:textId="33804887" w:rsidR="009658AA" w:rsidRPr="00CB56EC" w:rsidRDefault="009658AA" w:rsidP="009658AA">
            <w:pPr>
              <w:jc w:val="right"/>
              <w:rPr>
                <w:sz w:val="18"/>
                <w:szCs w:val="18"/>
                <w:lang w:eastAsia="tr-TR"/>
              </w:rPr>
            </w:pPr>
            <w:r w:rsidRPr="00425468">
              <w:rPr>
                <w:sz w:val="18"/>
                <w:szCs w:val="18"/>
                <w:lang w:eastAsia="tr-TR"/>
              </w:rPr>
              <w:t>41,397</w:t>
            </w:r>
          </w:p>
        </w:tc>
        <w:tc>
          <w:tcPr>
            <w:tcW w:w="1350" w:type="dxa"/>
            <w:tcBorders>
              <w:right w:val="single" w:sz="6" w:space="0" w:color="auto"/>
            </w:tcBorders>
            <w:vAlign w:val="bottom"/>
          </w:tcPr>
          <w:p w14:paraId="4DA831C6" w14:textId="46EFE5D3" w:rsidR="009658AA" w:rsidRPr="00CB56EC" w:rsidRDefault="009658AA" w:rsidP="009658AA">
            <w:pPr>
              <w:jc w:val="right"/>
              <w:rPr>
                <w:sz w:val="18"/>
                <w:szCs w:val="18"/>
              </w:rPr>
            </w:pPr>
            <w:r w:rsidRPr="00A55F9A">
              <w:rPr>
                <w:sz w:val="18"/>
                <w:szCs w:val="18"/>
                <w:lang w:eastAsia="tr-TR"/>
              </w:rPr>
              <w:t>21,746</w:t>
            </w:r>
          </w:p>
        </w:tc>
      </w:tr>
      <w:tr w:rsidR="009658AA" w:rsidRPr="00CB56EC" w14:paraId="142D0825" w14:textId="77777777" w:rsidTr="009658AA">
        <w:trPr>
          <w:trHeight w:hRule="exact" w:val="227"/>
        </w:trPr>
        <w:tc>
          <w:tcPr>
            <w:tcW w:w="6940" w:type="dxa"/>
            <w:tcBorders>
              <w:left w:val="single" w:sz="6" w:space="0" w:color="auto"/>
            </w:tcBorders>
            <w:vAlign w:val="center"/>
          </w:tcPr>
          <w:p w14:paraId="7CAA6BD7" w14:textId="77777777" w:rsidR="009658AA" w:rsidRPr="00CB56EC" w:rsidRDefault="009658AA" w:rsidP="009658AA">
            <w:pPr>
              <w:rPr>
                <w:color w:val="000000"/>
                <w:sz w:val="18"/>
                <w:szCs w:val="18"/>
                <w:lang w:eastAsia="tr-TR"/>
              </w:rPr>
            </w:pPr>
            <w:r w:rsidRPr="00CB56EC">
              <w:rPr>
                <w:color w:val="000000"/>
                <w:sz w:val="18"/>
                <w:szCs w:val="18"/>
                <w:lang w:eastAsia="tr-TR"/>
              </w:rPr>
              <w:t>Özkaynak Yöntemi Uygulanan Ortaklık Payları Değer Düşüş Gideri</w:t>
            </w:r>
          </w:p>
        </w:tc>
        <w:tc>
          <w:tcPr>
            <w:tcW w:w="1349" w:type="dxa"/>
            <w:vAlign w:val="bottom"/>
          </w:tcPr>
          <w:p w14:paraId="30F80F84" w14:textId="3D4D6D4A"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377810E6" w14:textId="3ECDC094" w:rsidR="009658AA" w:rsidRPr="00CB56EC" w:rsidRDefault="009658AA" w:rsidP="009658AA">
            <w:pPr>
              <w:jc w:val="right"/>
              <w:rPr>
                <w:sz w:val="18"/>
                <w:szCs w:val="18"/>
                <w:lang w:eastAsia="tr-TR"/>
              </w:rPr>
            </w:pPr>
            <w:r w:rsidRPr="00D57106">
              <w:rPr>
                <w:sz w:val="18"/>
                <w:szCs w:val="18"/>
                <w:lang w:eastAsia="tr-TR"/>
              </w:rPr>
              <w:t>-</w:t>
            </w:r>
          </w:p>
        </w:tc>
      </w:tr>
      <w:tr w:rsidR="009658AA" w:rsidRPr="00CB56EC" w14:paraId="5F00B1CD" w14:textId="77777777" w:rsidTr="009658AA">
        <w:trPr>
          <w:trHeight w:hRule="exact" w:val="227"/>
        </w:trPr>
        <w:tc>
          <w:tcPr>
            <w:tcW w:w="6940" w:type="dxa"/>
            <w:tcBorders>
              <w:left w:val="single" w:sz="6" w:space="0" w:color="auto"/>
            </w:tcBorders>
            <w:vAlign w:val="center"/>
          </w:tcPr>
          <w:p w14:paraId="1E9E3CF3" w14:textId="77777777" w:rsidR="009658AA" w:rsidRPr="00CB56EC" w:rsidRDefault="009658AA" w:rsidP="009658AA">
            <w:pPr>
              <w:rPr>
                <w:color w:val="000000"/>
                <w:sz w:val="18"/>
                <w:szCs w:val="18"/>
                <w:lang w:eastAsia="tr-TR"/>
              </w:rPr>
            </w:pPr>
            <w:r w:rsidRPr="00CB56EC">
              <w:rPr>
                <w:color w:val="000000"/>
                <w:sz w:val="18"/>
                <w:szCs w:val="18"/>
                <w:lang w:eastAsia="tr-TR"/>
              </w:rPr>
              <w:t>Elden Çıkarılacak Kıymetler Değer Düşüş Giderleri</w:t>
            </w:r>
          </w:p>
        </w:tc>
        <w:tc>
          <w:tcPr>
            <w:tcW w:w="1349" w:type="dxa"/>
            <w:vAlign w:val="bottom"/>
          </w:tcPr>
          <w:p w14:paraId="3794F106" w14:textId="1E7F12BA"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67EF363D" w14:textId="1CBDFED1" w:rsidR="009658AA" w:rsidRPr="00CB56EC" w:rsidRDefault="009658AA" w:rsidP="009658AA">
            <w:pPr>
              <w:jc w:val="right"/>
              <w:rPr>
                <w:sz w:val="18"/>
                <w:szCs w:val="18"/>
                <w:lang w:eastAsia="tr-TR"/>
              </w:rPr>
            </w:pPr>
            <w:r w:rsidRPr="00D57106">
              <w:rPr>
                <w:sz w:val="18"/>
                <w:szCs w:val="18"/>
                <w:lang w:eastAsia="tr-TR"/>
              </w:rPr>
              <w:t>-</w:t>
            </w:r>
          </w:p>
        </w:tc>
      </w:tr>
      <w:tr w:rsidR="009658AA" w:rsidRPr="00CB56EC" w14:paraId="776C7B13" w14:textId="77777777" w:rsidTr="009658AA">
        <w:trPr>
          <w:trHeight w:hRule="exact" w:val="227"/>
        </w:trPr>
        <w:tc>
          <w:tcPr>
            <w:tcW w:w="6940" w:type="dxa"/>
            <w:tcBorders>
              <w:left w:val="single" w:sz="6" w:space="0" w:color="auto"/>
            </w:tcBorders>
            <w:vAlign w:val="bottom"/>
          </w:tcPr>
          <w:p w14:paraId="38B1F80A" w14:textId="77777777" w:rsidR="009658AA" w:rsidRPr="00CB56EC" w:rsidRDefault="009658AA" w:rsidP="009658AA">
            <w:pPr>
              <w:rPr>
                <w:color w:val="000000"/>
                <w:sz w:val="18"/>
                <w:szCs w:val="18"/>
                <w:lang w:eastAsia="tr-TR"/>
              </w:rPr>
            </w:pPr>
            <w:r w:rsidRPr="00CB56EC">
              <w:rPr>
                <w:color w:val="000000"/>
                <w:sz w:val="18"/>
                <w:szCs w:val="18"/>
                <w:lang w:eastAsia="tr-TR"/>
              </w:rPr>
              <w:t>Elden Çıkarılacak Kıymetler Amortisman Giderleri</w:t>
            </w:r>
          </w:p>
        </w:tc>
        <w:tc>
          <w:tcPr>
            <w:tcW w:w="1349" w:type="dxa"/>
            <w:vAlign w:val="bottom"/>
          </w:tcPr>
          <w:p w14:paraId="1E85670F" w14:textId="30B28FC1"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7ECF729A" w14:textId="5AFD7AEA" w:rsidR="009658AA" w:rsidRPr="00CB56EC" w:rsidRDefault="009658AA" w:rsidP="009658AA">
            <w:pPr>
              <w:jc w:val="right"/>
              <w:rPr>
                <w:sz w:val="18"/>
                <w:szCs w:val="18"/>
              </w:rPr>
            </w:pPr>
            <w:r w:rsidRPr="00D57106">
              <w:rPr>
                <w:sz w:val="18"/>
                <w:szCs w:val="18"/>
                <w:lang w:eastAsia="tr-TR"/>
              </w:rPr>
              <w:t>-</w:t>
            </w:r>
          </w:p>
        </w:tc>
      </w:tr>
      <w:tr w:rsidR="009658AA" w:rsidRPr="00CB56EC" w14:paraId="138521E4" w14:textId="77777777" w:rsidTr="009658AA">
        <w:trPr>
          <w:trHeight w:hRule="exact" w:val="449"/>
        </w:trPr>
        <w:tc>
          <w:tcPr>
            <w:tcW w:w="6940" w:type="dxa"/>
            <w:tcBorders>
              <w:left w:val="single" w:sz="6" w:space="0" w:color="auto"/>
            </w:tcBorders>
            <w:vAlign w:val="bottom"/>
          </w:tcPr>
          <w:p w14:paraId="17BA6EEE" w14:textId="77777777" w:rsidR="009658AA" w:rsidRPr="00CB56EC" w:rsidRDefault="009658AA" w:rsidP="009658AA">
            <w:pPr>
              <w:rPr>
                <w:color w:val="000000"/>
                <w:sz w:val="18"/>
                <w:szCs w:val="18"/>
                <w:lang w:eastAsia="tr-TR"/>
              </w:rPr>
            </w:pPr>
            <w:r w:rsidRPr="00CB56EC">
              <w:rPr>
                <w:color w:val="000000"/>
                <w:sz w:val="18"/>
                <w:szCs w:val="18"/>
                <w:lang w:eastAsia="tr-TR"/>
              </w:rPr>
              <w:t>Satış Amaçlı Elde Tutulan ve Durdurulan Faaliyetlere İlişkin Duran Varlıklar Değer Düşüş Giderleri</w:t>
            </w:r>
          </w:p>
        </w:tc>
        <w:tc>
          <w:tcPr>
            <w:tcW w:w="1349" w:type="dxa"/>
            <w:vAlign w:val="bottom"/>
          </w:tcPr>
          <w:p w14:paraId="663E7102" w14:textId="6B619155"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04823DAF" w14:textId="3661B4B9" w:rsidR="009658AA" w:rsidRPr="00CB56EC" w:rsidRDefault="009658AA" w:rsidP="009658AA">
            <w:pPr>
              <w:jc w:val="right"/>
              <w:rPr>
                <w:sz w:val="18"/>
                <w:szCs w:val="18"/>
                <w:lang w:eastAsia="tr-TR"/>
              </w:rPr>
            </w:pPr>
            <w:r w:rsidRPr="00D57106">
              <w:rPr>
                <w:sz w:val="18"/>
                <w:szCs w:val="18"/>
                <w:lang w:eastAsia="tr-TR"/>
              </w:rPr>
              <w:t>-</w:t>
            </w:r>
          </w:p>
        </w:tc>
      </w:tr>
      <w:tr w:rsidR="009658AA" w:rsidRPr="00CB56EC" w14:paraId="3342567C" w14:textId="77777777" w:rsidTr="009658AA">
        <w:trPr>
          <w:trHeight w:hRule="exact" w:val="227"/>
        </w:trPr>
        <w:tc>
          <w:tcPr>
            <w:tcW w:w="6940" w:type="dxa"/>
            <w:tcBorders>
              <w:left w:val="single" w:sz="6" w:space="0" w:color="auto"/>
            </w:tcBorders>
            <w:vAlign w:val="bottom"/>
          </w:tcPr>
          <w:p w14:paraId="7571EDF5" w14:textId="77777777" w:rsidR="009658AA" w:rsidRPr="00CB56EC" w:rsidRDefault="009658AA" w:rsidP="009658AA">
            <w:pPr>
              <w:rPr>
                <w:color w:val="000000"/>
                <w:sz w:val="18"/>
                <w:szCs w:val="18"/>
                <w:lang w:eastAsia="tr-TR"/>
              </w:rPr>
            </w:pPr>
            <w:r w:rsidRPr="00CB56EC">
              <w:rPr>
                <w:color w:val="000000"/>
                <w:sz w:val="18"/>
                <w:szCs w:val="18"/>
                <w:lang w:eastAsia="tr-TR"/>
              </w:rPr>
              <w:t>Diğer İşletme Giderleri</w:t>
            </w:r>
          </w:p>
        </w:tc>
        <w:tc>
          <w:tcPr>
            <w:tcW w:w="1349" w:type="dxa"/>
            <w:vAlign w:val="bottom"/>
          </w:tcPr>
          <w:p w14:paraId="2EC2D0CF" w14:textId="0D898BAE" w:rsidR="009658AA" w:rsidRPr="00CB56EC" w:rsidRDefault="00375992" w:rsidP="009658AA">
            <w:pPr>
              <w:jc w:val="right"/>
              <w:rPr>
                <w:sz w:val="18"/>
                <w:szCs w:val="18"/>
                <w:lang w:eastAsia="tr-TR"/>
              </w:rPr>
            </w:pPr>
            <w:r>
              <w:rPr>
                <w:sz w:val="18"/>
                <w:szCs w:val="18"/>
                <w:lang w:eastAsia="tr-TR"/>
              </w:rPr>
              <w:t>526,332</w:t>
            </w:r>
          </w:p>
        </w:tc>
        <w:tc>
          <w:tcPr>
            <w:tcW w:w="1350" w:type="dxa"/>
            <w:tcBorders>
              <w:right w:val="single" w:sz="6" w:space="0" w:color="auto"/>
            </w:tcBorders>
            <w:vAlign w:val="bottom"/>
          </w:tcPr>
          <w:p w14:paraId="02D151F8" w14:textId="1EFEDB9F" w:rsidR="009658AA" w:rsidRPr="00CB56EC" w:rsidRDefault="009658AA" w:rsidP="009658AA">
            <w:pPr>
              <w:jc w:val="right"/>
              <w:rPr>
                <w:sz w:val="18"/>
                <w:szCs w:val="18"/>
              </w:rPr>
            </w:pPr>
            <w:r w:rsidRPr="00A55F9A">
              <w:rPr>
                <w:sz w:val="18"/>
                <w:szCs w:val="18"/>
                <w:lang w:eastAsia="tr-TR"/>
              </w:rPr>
              <w:t>472,559</w:t>
            </w:r>
          </w:p>
        </w:tc>
      </w:tr>
      <w:tr w:rsidR="009658AA" w:rsidRPr="00CB56EC" w14:paraId="4D0AADFF" w14:textId="77777777" w:rsidTr="009658AA">
        <w:trPr>
          <w:trHeight w:hRule="exact" w:val="227"/>
        </w:trPr>
        <w:tc>
          <w:tcPr>
            <w:tcW w:w="6940" w:type="dxa"/>
            <w:tcBorders>
              <w:left w:val="single" w:sz="6" w:space="0" w:color="auto"/>
            </w:tcBorders>
            <w:vAlign w:val="bottom"/>
          </w:tcPr>
          <w:p w14:paraId="12FCA027" w14:textId="77777777" w:rsidR="009658AA" w:rsidRPr="00CB56EC" w:rsidRDefault="009658AA" w:rsidP="009658AA">
            <w:pPr>
              <w:ind w:firstLineChars="100" w:firstLine="180"/>
              <w:rPr>
                <w:color w:val="000000"/>
                <w:sz w:val="18"/>
                <w:szCs w:val="18"/>
                <w:lang w:eastAsia="tr-TR"/>
              </w:rPr>
            </w:pPr>
            <w:r w:rsidRPr="00CB56EC">
              <w:rPr>
                <w:color w:val="000000"/>
                <w:sz w:val="18"/>
                <w:szCs w:val="18"/>
                <w:lang w:eastAsia="tr-TR"/>
              </w:rPr>
              <w:t>TFRS 16 İstisnalarına İlişkin Kiralama Giderleri</w:t>
            </w:r>
          </w:p>
        </w:tc>
        <w:tc>
          <w:tcPr>
            <w:tcW w:w="1349" w:type="dxa"/>
            <w:vAlign w:val="bottom"/>
          </w:tcPr>
          <w:p w14:paraId="0098BF21" w14:textId="680B4370" w:rsidR="009658AA" w:rsidRPr="00CB56EC" w:rsidRDefault="009658AA" w:rsidP="009658AA">
            <w:pPr>
              <w:jc w:val="right"/>
              <w:rPr>
                <w:sz w:val="18"/>
                <w:szCs w:val="18"/>
                <w:lang w:eastAsia="tr-TR"/>
              </w:rPr>
            </w:pPr>
            <w:r w:rsidRPr="00425468">
              <w:rPr>
                <w:sz w:val="18"/>
                <w:szCs w:val="18"/>
                <w:lang w:eastAsia="tr-TR"/>
              </w:rPr>
              <w:t>9,995</w:t>
            </w:r>
          </w:p>
        </w:tc>
        <w:tc>
          <w:tcPr>
            <w:tcW w:w="1350" w:type="dxa"/>
            <w:tcBorders>
              <w:right w:val="single" w:sz="6" w:space="0" w:color="auto"/>
            </w:tcBorders>
            <w:vAlign w:val="bottom"/>
          </w:tcPr>
          <w:p w14:paraId="7EE908FC" w14:textId="46F72AC7" w:rsidR="009658AA" w:rsidRPr="00CB56EC" w:rsidRDefault="009658AA" w:rsidP="009658AA">
            <w:pPr>
              <w:jc w:val="right"/>
              <w:rPr>
                <w:sz w:val="18"/>
                <w:szCs w:val="18"/>
                <w:lang w:eastAsia="tr-TR"/>
              </w:rPr>
            </w:pPr>
            <w:r w:rsidRPr="00A55F9A">
              <w:rPr>
                <w:sz w:val="18"/>
                <w:szCs w:val="18"/>
                <w:lang w:eastAsia="tr-TR"/>
              </w:rPr>
              <w:t>9,589</w:t>
            </w:r>
          </w:p>
        </w:tc>
      </w:tr>
      <w:tr w:rsidR="009658AA" w:rsidRPr="00CB56EC" w14:paraId="6F3292F2" w14:textId="77777777" w:rsidTr="009658AA">
        <w:trPr>
          <w:trHeight w:hRule="exact" w:val="227"/>
        </w:trPr>
        <w:tc>
          <w:tcPr>
            <w:tcW w:w="6940" w:type="dxa"/>
            <w:tcBorders>
              <w:left w:val="single" w:sz="6" w:space="0" w:color="auto"/>
            </w:tcBorders>
            <w:vAlign w:val="bottom"/>
          </w:tcPr>
          <w:p w14:paraId="2DC1FE28" w14:textId="77777777" w:rsidR="009658AA" w:rsidRPr="00CB56EC" w:rsidRDefault="009658AA" w:rsidP="009658AA">
            <w:pPr>
              <w:ind w:firstLineChars="100" w:firstLine="180"/>
              <w:rPr>
                <w:color w:val="000000"/>
                <w:sz w:val="18"/>
                <w:szCs w:val="18"/>
                <w:lang w:eastAsia="tr-TR"/>
              </w:rPr>
            </w:pPr>
            <w:r w:rsidRPr="00CB56EC">
              <w:rPr>
                <w:color w:val="000000"/>
                <w:sz w:val="18"/>
                <w:szCs w:val="18"/>
                <w:lang w:eastAsia="tr-TR"/>
              </w:rPr>
              <w:t>Bakım ve Onarım Giderleri</w:t>
            </w:r>
          </w:p>
        </w:tc>
        <w:tc>
          <w:tcPr>
            <w:tcW w:w="1349" w:type="dxa"/>
            <w:vAlign w:val="bottom"/>
          </w:tcPr>
          <w:p w14:paraId="06401B4D" w14:textId="5C224BF1" w:rsidR="009658AA" w:rsidRPr="00CB56EC" w:rsidRDefault="009658AA" w:rsidP="009658AA">
            <w:pPr>
              <w:jc w:val="right"/>
              <w:rPr>
                <w:sz w:val="18"/>
                <w:szCs w:val="18"/>
                <w:lang w:eastAsia="tr-TR"/>
              </w:rPr>
            </w:pPr>
            <w:r w:rsidRPr="00425468">
              <w:rPr>
                <w:sz w:val="18"/>
                <w:szCs w:val="18"/>
                <w:lang w:eastAsia="tr-TR"/>
              </w:rPr>
              <w:t>8,857</w:t>
            </w:r>
          </w:p>
        </w:tc>
        <w:tc>
          <w:tcPr>
            <w:tcW w:w="1350" w:type="dxa"/>
            <w:tcBorders>
              <w:right w:val="single" w:sz="6" w:space="0" w:color="auto"/>
            </w:tcBorders>
            <w:vAlign w:val="bottom"/>
          </w:tcPr>
          <w:p w14:paraId="6464197C" w14:textId="59DE40FC" w:rsidR="009658AA" w:rsidRPr="00CB56EC" w:rsidRDefault="009658AA" w:rsidP="009658AA">
            <w:pPr>
              <w:jc w:val="right"/>
              <w:rPr>
                <w:sz w:val="18"/>
                <w:szCs w:val="18"/>
              </w:rPr>
            </w:pPr>
            <w:r w:rsidRPr="00A55F9A">
              <w:rPr>
                <w:sz w:val="18"/>
                <w:szCs w:val="18"/>
                <w:lang w:eastAsia="tr-TR"/>
              </w:rPr>
              <w:t>5,384</w:t>
            </w:r>
          </w:p>
        </w:tc>
      </w:tr>
      <w:tr w:rsidR="009658AA" w:rsidRPr="00CB56EC" w14:paraId="1411EA16" w14:textId="77777777" w:rsidTr="009658AA">
        <w:trPr>
          <w:trHeight w:hRule="exact" w:val="227"/>
        </w:trPr>
        <w:tc>
          <w:tcPr>
            <w:tcW w:w="6940" w:type="dxa"/>
            <w:tcBorders>
              <w:left w:val="single" w:sz="6" w:space="0" w:color="auto"/>
            </w:tcBorders>
            <w:vAlign w:val="bottom"/>
          </w:tcPr>
          <w:p w14:paraId="023C3325" w14:textId="77777777" w:rsidR="009658AA" w:rsidRPr="00CB56EC" w:rsidRDefault="009658AA" w:rsidP="009658AA">
            <w:pPr>
              <w:ind w:firstLineChars="100" w:firstLine="180"/>
              <w:rPr>
                <w:color w:val="000000"/>
                <w:sz w:val="18"/>
                <w:szCs w:val="18"/>
                <w:lang w:eastAsia="tr-TR"/>
              </w:rPr>
            </w:pPr>
            <w:r w:rsidRPr="00CB56EC">
              <w:rPr>
                <w:color w:val="000000"/>
                <w:sz w:val="18"/>
                <w:szCs w:val="18"/>
                <w:lang w:eastAsia="tr-TR"/>
              </w:rPr>
              <w:t>Reklam ve İlan Giderleri</w:t>
            </w:r>
          </w:p>
        </w:tc>
        <w:tc>
          <w:tcPr>
            <w:tcW w:w="1349" w:type="dxa"/>
            <w:vAlign w:val="bottom"/>
          </w:tcPr>
          <w:p w14:paraId="5A82D534" w14:textId="5ED8609E" w:rsidR="009658AA" w:rsidRPr="00CB56EC" w:rsidRDefault="009658AA" w:rsidP="009658AA">
            <w:pPr>
              <w:jc w:val="right"/>
              <w:rPr>
                <w:sz w:val="18"/>
                <w:szCs w:val="18"/>
                <w:lang w:eastAsia="tr-TR"/>
              </w:rPr>
            </w:pPr>
            <w:r w:rsidRPr="00425468">
              <w:rPr>
                <w:sz w:val="18"/>
                <w:szCs w:val="18"/>
                <w:lang w:eastAsia="tr-TR"/>
              </w:rPr>
              <w:t>136,014</w:t>
            </w:r>
          </w:p>
        </w:tc>
        <w:tc>
          <w:tcPr>
            <w:tcW w:w="1350" w:type="dxa"/>
            <w:tcBorders>
              <w:right w:val="single" w:sz="6" w:space="0" w:color="auto"/>
            </w:tcBorders>
            <w:vAlign w:val="bottom"/>
          </w:tcPr>
          <w:p w14:paraId="6839FFA9" w14:textId="65BDA2ED" w:rsidR="009658AA" w:rsidRPr="00CB56EC" w:rsidRDefault="009658AA" w:rsidP="009658AA">
            <w:pPr>
              <w:jc w:val="right"/>
              <w:rPr>
                <w:sz w:val="18"/>
                <w:szCs w:val="18"/>
                <w:lang w:eastAsia="tr-TR"/>
              </w:rPr>
            </w:pPr>
            <w:r w:rsidRPr="00A55F9A">
              <w:rPr>
                <w:sz w:val="18"/>
                <w:szCs w:val="18"/>
                <w:lang w:eastAsia="tr-TR"/>
              </w:rPr>
              <w:t>247,794</w:t>
            </w:r>
          </w:p>
        </w:tc>
      </w:tr>
      <w:tr w:rsidR="009658AA" w:rsidRPr="00CB56EC" w14:paraId="61E9B1FC" w14:textId="77777777" w:rsidTr="009658AA">
        <w:trPr>
          <w:trHeight w:hRule="exact" w:val="227"/>
        </w:trPr>
        <w:tc>
          <w:tcPr>
            <w:tcW w:w="6940" w:type="dxa"/>
            <w:tcBorders>
              <w:left w:val="single" w:sz="6" w:space="0" w:color="auto"/>
            </w:tcBorders>
            <w:vAlign w:val="bottom"/>
          </w:tcPr>
          <w:p w14:paraId="0E4E12DB" w14:textId="349F09B2" w:rsidR="009658AA" w:rsidRPr="00CB56EC" w:rsidRDefault="009658AA" w:rsidP="009658AA">
            <w:pPr>
              <w:ind w:firstLineChars="100" w:firstLine="180"/>
              <w:rPr>
                <w:color w:val="000000"/>
                <w:sz w:val="18"/>
                <w:szCs w:val="18"/>
                <w:lang w:eastAsia="tr-TR"/>
              </w:rPr>
            </w:pPr>
            <w:r w:rsidRPr="00CB56EC">
              <w:rPr>
                <w:color w:val="000000"/>
                <w:sz w:val="18"/>
                <w:szCs w:val="18"/>
                <w:lang w:eastAsia="tr-TR"/>
              </w:rPr>
              <w:t>Diğer Giderler</w:t>
            </w:r>
            <w:r w:rsidRPr="00CB56EC">
              <w:rPr>
                <w:color w:val="000000"/>
                <w:sz w:val="18"/>
                <w:szCs w:val="18"/>
                <w:vertAlign w:val="superscript"/>
                <w:lang w:eastAsia="tr-TR"/>
              </w:rPr>
              <w:t>1</w:t>
            </w:r>
            <w:r w:rsidRPr="00CB56EC">
              <w:rPr>
                <w:color w:val="000000"/>
                <w:sz w:val="18"/>
                <w:szCs w:val="18"/>
                <w:lang w:eastAsia="tr-TR"/>
              </w:rPr>
              <w:t xml:space="preserve"> </w:t>
            </w:r>
          </w:p>
        </w:tc>
        <w:tc>
          <w:tcPr>
            <w:tcW w:w="1349" w:type="dxa"/>
            <w:vAlign w:val="bottom"/>
          </w:tcPr>
          <w:p w14:paraId="64360C43" w14:textId="70C051F9" w:rsidR="009658AA" w:rsidRPr="00CB56EC" w:rsidRDefault="00375992" w:rsidP="009658AA">
            <w:pPr>
              <w:jc w:val="right"/>
              <w:rPr>
                <w:sz w:val="18"/>
                <w:szCs w:val="18"/>
                <w:lang w:eastAsia="tr-TR"/>
              </w:rPr>
            </w:pPr>
            <w:r>
              <w:rPr>
                <w:sz w:val="18"/>
                <w:szCs w:val="18"/>
                <w:lang w:eastAsia="tr-TR"/>
              </w:rPr>
              <w:t>371,466</w:t>
            </w:r>
          </w:p>
        </w:tc>
        <w:tc>
          <w:tcPr>
            <w:tcW w:w="1350" w:type="dxa"/>
            <w:tcBorders>
              <w:right w:val="single" w:sz="6" w:space="0" w:color="auto"/>
            </w:tcBorders>
            <w:vAlign w:val="bottom"/>
          </w:tcPr>
          <w:p w14:paraId="088142BB" w14:textId="6D841C06" w:rsidR="009658AA" w:rsidRPr="00CB56EC" w:rsidRDefault="009658AA" w:rsidP="009658AA">
            <w:pPr>
              <w:jc w:val="right"/>
              <w:rPr>
                <w:sz w:val="18"/>
                <w:szCs w:val="18"/>
              </w:rPr>
            </w:pPr>
            <w:r w:rsidRPr="00A55F9A">
              <w:rPr>
                <w:sz w:val="18"/>
                <w:szCs w:val="18"/>
                <w:lang w:eastAsia="tr-TR"/>
              </w:rPr>
              <w:t>209,792</w:t>
            </w:r>
          </w:p>
        </w:tc>
      </w:tr>
      <w:tr w:rsidR="009658AA" w:rsidRPr="00CB56EC" w14:paraId="12FF0A7D" w14:textId="77777777" w:rsidTr="009658AA">
        <w:trPr>
          <w:trHeight w:hRule="exact" w:val="227"/>
        </w:trPr>
        <w:tc>
          <w:tcPr>
            <w:tcW w:w="6940" w:type="dxa"/>
            <w:tcBorders>
              <w:left w:val="single" w:sz="6" w:space="0" w:color="auto"/>
            </w:tcBorders>
            <w:vAlign w:val="bottom"/>
          </w:tcPr>
          <w:p w14:paraId="5D5DF746" w14:textId="77777777" w:rsidR="009658AA" w:rsidRPr="00CB56EC" w:rsidRDefault="009658AA" w:rsidP="009658AA">
            <w:pPr>
              <w:rPr>
                <w:color w:val="000000"/>
                <w:sz w:val="18"/>
                <w:szCs w:val="18"/>
                <w:lang w:eastAsia="tr-TR"/>
              </w:rPr>
            </w:pPr>
            <w:r w:rsidRPr="00CB56EC">
              <w:rPr>
                <w:color w:val="000000"/>
                <w:sz w:val="18"/>
                <w:szCs w:val="18"/>
                <w:lang w:eastAsia="tr-TR"/>
              </w:rPr>
              <w:t>Aktiflerin Satışından Doğan Zararlar</w:t>
            </w:r>
          </w:p>
        </w:tc>
        <w:tc>
          <w:tcPr>
            <w:tcW w:w="1349" w:type="dxa"/>
            <w:vAlign w:val="bottom"/>
          </w:tcPr>
          <w:p w14:paraId="78E41364" w14:textId="3FC6BF5A" w:rsidR="009658AA" w:rsidRPr="00CB56EC" w:rsidRDefault="009658AA" w:rsidP="009658AA">
            <w:pPr>
              <w:jc w:val="right"/>
              <w:rPr>
                <w:sz w:val="18"/>
                <w:szCs w:val="18"/>
                <w:lang w:eastAsia="tr-TR"/>
              </w:rPr>
            </w:pPr>
            <w:r w:rsidRPr="009658AA">
              <w:rPr>
                <w:sz w:val="18"/>
                <w:szCs w:val="18"/>
                <w:lang w:eastAsia="tr-TR"/>
              </w:rPr>
              <w:t>-</w:t>
            </w:r>
          </w:p>
        </w:tc>
        <w:tc>
          <w:tcPr>
            <w:tcW w:w="1350" w:type="dxa"/>
            <w:tcBorders>
              <w:right w:val="single" w:sz="6" w:space="0" w:color="auto"/>
            </w:tcBorders>
            <w:vAlign w:val="bottom"/>
          </w:tcPr>
          <w:p w14:paraId="60C8D0CC" w14:textId="682251D0" w:rsidR="009658AA" w:rsidRPr="00CB56EC" w:rsidRDefault="009658AA" w:rsidP="009658AA">
            <w:pPr>
              <w:jc w:val="right"/>
              <w:rPr>
                <w:sz w:val="18"/>
                <w:szCs w:val="18"/>
              </w:rPr>
            </w:pPr>
            <w:r w:rsidRPr="00D57106">
              <w:rPr>
                <w:sz w:val="18"/>
                <w:szCs w:val="18"/>
                <w:lang w:eastAsia="tr-TR"/>
              </w:rPr>
              <w:t>-</w:t>
            </w:r>
          </w:p>
        </w:tc>
      </w:tr>
      <w:tr w:rsidR="009658AA" w:rsidRPr="00CB56EC" w14:paraId="7FA1FAAB" w14:textId="77777777" w:rsidTr="009658AA">
        <w:trPr>
          <w:trHeight w:hRule="exact" w:val="227"/>
        </w:trPr>
        <w:tc>
          <w:tcPr>
            <w:tcW w:w="6940" w:type="dxa"/>
            <w:tcBorders>
              <w:left w:val="single" w:sz="6" w:space="0" w:color="auto"/>
            </w:tcBorders>
            <w:vAlign w:val="bottom"/>
          </w:tcPr>
          <w:p w14:paraId="5D4211DC" w14:textId="4A1E3104" w:rsidR="009658AA" w:rsidRPr="00CB56EC" w:rsidRDefault="009658AA" w:rsidP="009658AA">
            <w:pPr>
              <w:rPr>
                <w:color w:val="000000"/>
                <w:sz w:val="18"/>
                <w:szCs w:val="18"/>
                <w:lang w:eastAsia="tr-TR"/>
              </w:rPr>
            </w:pPr>
            <w:r w:rsidRPr="00CB56EC">
              <w:rPr>
                <w:color w:val="000000"/>
                <w:sz w:val="18"/>
                <w:szCs w:val="18"/>
                <w:lang w:eastAsia="tr-TR"/>
              </w:rPr>
              <w:t>Diğer</w:t>
            </w:r>
            <w:r w:rsidRPr="00CB56EC">
              <w:rPr>
                <w:color w:val="000000"/>
                <w:sz w:val="18"/>
                <w:szCs w:val="18"/>
                <w:vertAlign w:val="superscript"/>
                <w:lang w:eastAsia="tr-TR"/>
              </w:rPr>
              <w:t>2</w:t>
            </w:r>
          </w:p>
        </w:tc>
        <w:tc>
          <w:tcPr>
            <w:tcW w:w="1349" w:type="dxa"/>
            <w:vAlign w:val="bottom"/>
          </w:tcPr>
          <w:p w14:paraId="4AB40475" w14:textId="2888F0D8" w:rsidR="009658AA" w:rsidRPr="00CB56EC" w:rsidRDefault="009658AA" w:rsidP="009658AA">
            <w:pPr>
              <w:jc w:val="right"/>
              <w:rPr>
                <w:sz w:val="18"/>
                <w:szCs w:val="18"/>
                <w:lang w:eastAsia="tr-TR"/>
              </w:rPr>
            </w:pPr>
            <w:r w:rsidRPr="00425468">
              <w:rPr>
                <w:sz w:val="18"/>
                <w:szCs w:val="18"/>
                <w:lang w:eastAsia="tr-TR"/>
              </w:rPr>
              <w:t>219,389</w:t>
            </w:r>
          </w:p>
        </w:tc>
        <w:tc>
          <w:tcPr>
            <w:tcW w:w="1350" w:type="dxa"/>
            <w:tcBorders>
              <w:right w:val="single" w:sz="6" w:space="0" w:color="auto"/>
            </w:tcBorders>
            <w:vAlign w:val="bottom"/>
          </w:tcPr>
          <w:p w14:paraId="771BC6AE" w14:textId="0DB2F5A8" w:rsidR="009658AA" w:rsidRPr="00CB56EC" w:rsidRDefault="009658AA" w:rsidP="009658AA">
            <w:pPr>
              <w:jc w:val="right"/>
              <w:rPr>
                <w:sz w:val="18"/>
                <w:szCs w:val="18"/>
              </w:rPr>
            </w:pPr>
            <w:r w:rsidRPr="00A55F9A">
              <w:rPr>
                <w:sz w:val="18"/>
                <w:szCs w:val="18"/>
                <w:lang w:eastAsia="tr-TR"/>
              </w:rPr>
              <w:t>213,642</w:t>
            </w:r>
          </w:p>
        </w:tc>
      </w:tr>
      <w:tr w:rsidR="009658AA" w:rsidRPr="009658AA" w14:paraId="71701F1F" w14:textId="77777777" w:rsidTr="009658AA">
        <w:trPr>
          <w:trHeight w:hRule="exact" w:val="227"/>
        </w:trPr>
        <w:tc>
          <w:tcPr>
            <w:tcW w:w="6940" w:type="dxa"/>
            <w:tcBorders>
              <w:left w:val="single" w:sz="6" w:space="0" w:color="auto"/>
              <w:bottom w:val="thinThickSmallGap" w:sz="24" w:space="0" w:color="auto"/>
            </w:tcBorders>
            <w:vAlign w:val="bottom"/>
          </w:tcPr>
          <w:p w14:paraId="041A5CE6" w14:textId="77777777" w:rsidR="009658AA" w:rsidRPr="009658AA" w:rsidRDefault="009658AA" w:rsidP="009658AA">
            <w:pPr>
              <w:rPr>
                <w:b/>
                <w:bCs/>
                <w:color w:val="000000"/>
                <w:sz w:val="18"/>
                <w:szCs w:val="18"/>
                <w:lang w:eastAsia="tr-TR"/>
              </w:rPr>
            </w:pPr>
            <w:r w:rsidRPr="009658AA">
              <w:rPr>
                <w:b/>
                <w:bCs/>
                <w:color w:val="000000"/>
                <w:sz w:val="18"/>
                <w:szCs w:val="18"/>
                <w:lang w:eastAsia="tr-TR"/>
              </w:rPr>
              <w:t>Toplam</w:t>
            </w:r>
          </w:p>
        </w:tc>
        <w:tc>
          <w:tcPr>
            <w:tcW w:w="1349" w:type="dxa"/>
            <w:tcBorders>
              <w:bottom w:val="thinThickSmallGap" w:sz="24" w:space="0" w:color="auto"/>
            </w:tcBorders>
            <w:vAlign w:val="bottom"/>
          </w:tcPr>
          <w:p w14:paraId="026A90E4" w14:textId="1D15AD67" w:rsidR="009658AA" w:rsidRPr="009658AA" w:rsidRDefault="00375992" w:rsidP="009658AA">
            <w:pPr>
              <w:jc w:val="right"/>
              <w:rPr>
                <w:b/>
                <w:bCs/>
                <w:sz w:val="18"/>
                <w:szCs w:val="18"/>
                <w:lang w:eastAsia="tr-TR"/>
              </w:rPr>
            </w:pPr>
            <w:r>
              <w:rPr>
                <w:b/>
                <w:bCs/>
                <w:sz w:val="18"/>
                <w:szCs w:val="18"/>
                <w:lang w:eastAsia="tr-TR"/>
              </w:rPr>
              <w:t>839,333</w:t>
            </w:r>
          </w:p>
        </w:tc>
        <w:tc>
          <w:tcPr>
            <w:tcW w:w="1350" w:type="dxa"/>
            <w:tcBorders>
              <w:bottom w:val="thinThickSmallGap" w:sz="24" w:space="0" w:color="auto"/>
              <w:right w:val="single" w:sz="6" w:space="0" w:color="auto"/>
            </w:tcBorders>
            <w:vAlign w:val="bottom"/>
          </w:tcPr>
          <w:p w14:paraId="4D452A2F" w14:textId="432422C9" w:rsidR="009658AA" w:rsidRPr="009658AA" w:rsidRDefault="009658AA" w:rsidP="009658AA">
            <w:pPr>
              <w:jc w:val="right"/>
              <w:rPr>
                <w:b/>
                <w:bCs/>
                <w:sz w:val="18"/>
                <w:szCs w:val="18"/>
              </w:rPr>
            </w:pPr>
            <w:r w:rsidRPr="009658AA">
              <w:rPr>
                <w:b/>
                <w:bCs/>
                <w:sz w:val="18"/>
                <w:szCs w:val="18"/>
                <w:lang w:eastAsia="tr-TR"/>
              </w:rPr>
              <w:t>736,330</w:t>
            </w:r>
          </w:p>
        </w:tc>
      </w:tr>
    </w:tbl>
    <w:p w14:paraId="28737F5A" w14:textId="163E8B31" w:rsidR="00ED6A09" w:rsidRPr="00CB56EC" w:rsidRDefault="00ED6A09" w:rsidP="006B3401">
      <w:pPr>
        <w:autoSpaceDE w:val="0"/>
        <w:autoSpaceDN w:val="0"/>
        <w:adjustRightInd w:val="0"/>
        <w:ind w:left="540" w:hanging="540"/>
        <w:rPr>
          <w:rFonts w:eastAsia="Arial Unicode MS"/>
          <w:sz w:val="12"/>
          <w:szCs w:val="12"/>
        </w:rPr>
      </w:pPr>
      <w:r w:rsidRPr="009658AA">
        <w:rPr>
          <w:rFonts w:eastAsia="Arial Unicode MS"/>
          <w:sz w:val="16"/>
          <w:vertAlign w:val="superscript"/>
        </w:rPr>
        <w:t xml:space="preserve">1 </w:t>
      </w:r>
      <w:r w:rsidR="009658AA" w:rsidRPr="009658AA">
        <w:rPr>
          <w:rFonts w:eastAsia="Arial Unicode MS"/>
          <w:sz w:val="12"/>
          <w:szCs w:val="12"/>
        </w:rPr>
        <w:t>142,317</w:t>
      </w:r>
      <w:r w:rsidR="000100DE" w:rsidRPr="009658AA">
        <w:rPr>
          <w:rFonts w:eastAsia="Arial Unicode MS"/>
          <w:sz w:val="12"/>
          <w:szCs w:val="12"/>
        </w:rPr>
        <w:t xml:space="preserve"> </w:t>
      </w:r>
      <w:r w:rsidR="00B1102F" w:rsidRPr="009658AA">
        <w:rPr>
          <w:rFonts w:eastAsia="Arial Unicode MS"/>
          <w:sz w:val="12"/>
          <w:szCs w:val="12"/>
        </w:rPr>
        <w:t xml:space="preserve">TL </w:t>
      </w:r>
      <w:r w:rsidR="00904C17" w:rsidRPr="009658AA">
        <w:rPr>
          <w:rFonts w:eastAsia="Arial Unicode MS"/>
          <w:sz w:val="12"/>
          <w:szCs w:val="12"/>
        </w:rPr>
        <w:t>(</w:t>
      </w:r>
      <w:r w:rsidR="008E6CD9" w:rsidRPr="009658AA">
        <w:rPr>
          <w:rFonts w:eastAsia="Arial Unicode MS"/>
          <w:sz w:val="12"/>
          <w:szCs w:val="12"/>
        </w:rPr>
        <w:t>31 Aralık 2024</w:t>
      </w:r>
      <w:r w:rsidR="00904C17" w:rsidRPr="009658AA">
        <w:rPr>
          <w:rFonts w:eastAsia="Arial Unicode MS"/>
          <w:sz w:val="12"/>
          <w:szCs w:val="12"/>
        </w:rPr>
        <w:t xml:space="preserve"> – </w:t>
      </w:r>
      <w:r w:rsidR="00D50167" w:rsidRPr="009658AA">
        <w:rPr>
          <w:rFonts w:eastAsia="Arial Unicode MS"/>
          <w:sz w:val="12"/>
          <w:szCs w:val="12"/>
        </w:rPr>
        <w:t>63,447</w:t>
      </w:r>
      <w:r w:rsidR="00A523B5" w:rsidRPr="009658AA">
        <w:rPr>
          <w:rFonts w:eastAsia="Arial Unicode MS"/>
          <w:sz w:val="12"/>
          <w:szCs w:val="12"/>
        </w:rPr>
        <w:t xml:space="preserve"> </w:t>
      </w:r>
      <w:r w:rsidR="00904C17" w:rsidRPr="009658AA">
        <w:rPr>
          <w:rFonts w:eastAsia="Arial Unicode MS"/>
          <w:sz w:val="12"/>
          <w:szCs w:val="12"/>
        </w:rPr>
        <w:t xml:space="preserve">TL) </w:t>
      </w:r>
      <w:r w:rsidR="00B1102F" w:rsidRPr="009658AA">
        <w:rPr>
          <w:rFonts w:eastAsia="Arial Unicode MS"/>
          <w:sz w:val="12"/>
          <w:szCs w:val="12"/>
        </w:rPr>
        <w:t>tutarında</w:t>
      </w:r>
      <w:r w:rsidRPr="009658AA">
        <w:rPr>
          <w:rFonts w:eastAsia="Arial Unicode MS"/>
          <w:sz w:val="12"/>
          <w:szCs w:val="12"/>
        </w:rPr>
        <w:t xml:space="preserve"> bilgisayar kullanım giderlerini</w:t>
      </w:r>
      <w:r w:rsidR="00563B8D" w:rsidRPr="009658AA">
        <w:rPr>
          <w:rFonts w:eastAsia="Arial Unicode MS"/>
          <w:sz w:val="12"/>
          <w:szCs w:val="12"/>
        </w:rPr>
        <w:t xml:space="preserve"> ve </w:t>
      </w:r>
      <w:r w:rsidR="009658AA" w:rsidRPr="009658AA">
        <w:rPr>
          <w:rFonts w:eastAsia="Arial Unicode MS"/>
          <w:sz w:val="12"/>
          <w:szCs w:val="12"/>
        </w:rPr>
        <w:t>81,753</w:t>
      </w:r>
      <w:r w:rsidR="00D50167" w:rsidRPr="009658AA">
        <w:rPr>
          <w:rFonts w:eastAsia="Arial Unicode MS"/>
          <w:sz w:val="12"/>
          <w:szCs w:val="12"/>
        </w:rPr>
        <w:t xml:space="preserve"> </w:t>
      </w:r>
      <w:r w:rsidR="00563B8D" w:rsidRPr="009658AA">
        <w:rPr>
          <w:rFonts w:eastAsia="Arial Unicode MS"/>
          <w:sz w:val="12"/>
          <w:szCs w:val="12"/>
        </w:rPr>
        <w:t>TL</w:t>
      </w:r>
      <w:r w:rsidR="00904C17" w:rsidRPr="009658AA">
        <w:rPr>
          <w:rFonts w:eastAsia="Arial Unicode MS"/>
          <w:sz w:val="12"/>
          <w:szCs w:val="12"/>
        </w:rPr>
        <w:t xml:space="preserve"> (</w:t>
      </w:r>
      <w:r w:rsidR="008E6CD9">
        <w:rPr>
          <w:rFonts w:eastAsia="Arial Unicode MS"/>
          <w:sz w:val="12"/>
          <w:szCs w:val="12"/>
        </w:rPr>
        <w:t>31 Aralık 2024</w:t>
      </w:r>
      <w:r w:rsidR="00F47C91" w:rsidRPr="005103A7">
        <w:rPr>
          <w:rFonts w:eastAsia="Arial Unicode MS"/>
          <w:sz w:val="12"/>
          <w:szCs w:val="12"/>
        </w:rPr>
        <w:t xml:space="preserve"> </w:t>
      </w:r>
      <w:r w:rsidR="00904C17" w:rsidRPr="0093238C">
        <w:rPr>
          <w:rFonts w:eastAsia="Arial Unicode MS"/>
          <w:sz w:val="12"/>
          <w:szCs w:val="12"/>
        </w:rPr>
        <w:t xml:space="preserve">– </w:t>
      </w:r>
      <w:r w:rsidR="00D50167">
        <w:rPr>
          <w:rFonts w:eastAsia="Arial Unicode MS"/>
          <w:sz w:val="12"/>
          <w:szCs w:val="12"/>
        </w:rPr>
        <w:t>60,738</w:t>
      </w:r>
      <w:r w:rsidR="00904C17" w:rsidRPr="0093238C">
        <w:rPr>
          <w:rFonts w:eastAsia="Arial Unicode MS"/>
          <w:sz w:val="12"/>
          <w:szCs w:val="12"/>
        </w:rPr>
        <w:t xml:space="preserve"> </w:t>
      </w:r>
      <w:r w:rsidR="0093238C" w:rsidRPr="0093238C">
        <w:rPr>
          <w:rFonts w:eastAsia="Arial Unicode MS"/>
          <w:sz w:val="12"/>
          <w:szCs w:val="12"/>
        </w:rPr>
        <w:t>TL) tutarında</w:t>
      </w:r>
      <w:r w:rsidR="00563B8D" w:rsidRPr="00CB56EC">
        <w:rPr>
          <w:rFonts w:eastAsia="Arial Unicode MS"/>
          <w:sz w:val="12"/>
          <w:szCs w:val="12"/>
        </w:rPr>
        <w:t xml:space="preserve"> haberleşme giderlerini</w:t>
      </w:r>
      <w:r w:rsidRPr="00CB56EC">
        <w:rPr>
          <w:rFonts w:eastAsia="Arial Unicode MS"/>
          <w:sz w:val="12"/>
          <w:szCs w:val="12"/>
        </w:rPr>
        <w:t xml:space="preserve"> içermektedir.</w:t>
      </w:r>
    </w:p>
    <w:p w14:paraId="71E9672D" w14:textId="7ADBD64B" w:rsidR="00ED6A09" w:rsidRPr="00CB56EC" w:rsidRDefault="00ED6A09" w:rsidP="009B6591">
      <w:pPr>
        <w:autoSpaceDE w:val="0"/>
        <w:autoSpaceDN w:val="0"/>
        <w:adjustRightInd w:val="0"/>
        <w:ind w:left="142" w:hanging="142"/>
        <w:rPr>
          <w:rFonts w:eastAsia="Arial Unicode MS"/>
          <w:sz w:val="16"/>
          <w:szCs w:val="16"/>
        </w:rPr>
      </w:pPr>
      <w:r w:rsidRPr="009658AA">
        <w:rPr>
          <w:rFonts w:eastAsia="Arial Unicode MS"/>
          <w:sz w:val="16"/>
          <w:vertAlign w:val="superscript"/>
        </w:rPr>
        <w:t xml:space="preserve">2 </w:t>
      </w:r>
      <w:r w:rsidR="009658AA" w:rsidRPr="009658AA">
        <w:rPr>
          <w:rFonts w:eastAsia="Arial Unicode MS"/>
          <w:sz w:val="12"/>
          <w:szCs w:val="12"/>
        </w:rPr>
        <w:t>127,336</w:t>
      </w:r>
      <w:r w:rsidR="00D50167" w:rsidRPr="009658AA">
        <w:rPr>
          <w:rFonts w:eastAsia="Arial Unicode MS"/>
          <w:sz w:val="12"/>
          <w:szCs w:val="12"/>
        </w:rPr>
        <w:t xml:space="preserve"> </w:t>
      </w:r>
      <w:r w:rsidRPr="009658AA">
        <w:rPr>
          <w:rFonts w:eastAsia="Arial Unicode MS"/>
          <w:sz w:val="12"/>
          <w:szCs w:val="12"/>
        </w:rPr>
        <w:t>TL</w:t>
      </w:r>
      <w:r w:rsidR="00904C17" w:rsidRPr="009658AA">
        <w:rPr>
          <w:rFonts w:eastAsia="Arial Unicode MS"/>
          <w:sz w:val="12"/>
          <w:szCs w:val="12"/>
        </w:rPr>
        <w:t xml:space="preserve"> (</w:t>
      </w:r>
      <w:r w:rsidR="008E6CD9" w:rsidRPr="009658AA">
        <w:rPr>
          <w:rFonts w:eastAsia="Arial Unicode MS"/>
          <w:sz w:val="12"/>
          <w:szCs w:val="12"/>
        </w:rPr>
        <w:t>31 Aralık 2024</w:t>
      </w:r>
      <w:r w:rsidR="00F47C91" w:rsidRPr="009658AA">
        <w:rPr>
          <w:rFonts w:eastAsia="Arial Unicode MS"/>
          <w:sz w:val="12"/>
          <w:szCs w:val="12"/>
        </w:rPr>
        <w:t xml:space="preserve"> </w:t>
      </w:r>
      <w:r w:rsidR="006B3401" w:rsidRPr="009658AA">
        <w:rPr>
          <w:rFonts w:eastAsia="Arial Unicode MS"/>
          <w:sz w:val="12"/>
          <w:szCs w:val="12"/>
        </w:rPr>
        <w:t>–</w:t>
      </w:r>
      <w:r w:rsidR="00D50167" w:rsidRPr="009658AA">
        <w:rPr>
          <w:rFonts w:eastAsia="Arial Unicode MS"/>
          <w:sz w:val="12"/>
          <w:szCs w:val="12"/>
        </w:rPr>
        <w:t>147,023</w:t>
      </w:r>
      <w:r w:rsidR="006B3401" w:rsidRPr="009658AA">
        <w:rPr>
          <w:rFonts w:eastAsia="Arial Unicode MS"/>
          <w:sz w:val="12"/>
          <w:szCs w:val="12"/>
        </w:rPr>
        <w:t xml:space="preserve"> </w:t>
      </w:r>
      <w:r w:rsidR="0093238C" w:rsidRPr="009658AA">
        <w:rPr>
          <w:rFonts w:eastAsia="Arial Unicode MS"/>
          <w:sz w:val="12"/>
          <w:szCs w:val="12"/>
        </w:rPr>
        <w:t>TL) tutarında</w:t>
      </w:r>
      <w:r w:rsidRPr="009658AA">
        <w:rPr>
          <w:rFonts w:eastAsia="Arial Unicode MS"/>
          <w:sz w:val="12"/>
          <w:szCs w:val="12"/>
        </w:rPr>
        <w:t xml:space="preserve"> denetim ve müşavirlik ücretleri giderlerini </w:t>
      </w:r>
      <w:r w:rsidR="00563B8D" w:rsidRPr="009658AA">
        <w:rPr>
          <w:rFonts w:eastAsia="Arial Unicode MS"/>
          <w:sz w:val="12"/>
          <w:szCs w:val="12"/>
        </w:rPr>
        <w:t xml:space="preserve">ve </w:t>
      </w:r>
      <w:r w:rsidR="009658AA" w:rsidRPr="009658AA">
        <w:rPr>
          <w:rFonts w:eastAsia="Arial Unicode MS"/>
          <w:sz w:val="12"/>
          <w:szCs w:val="12"/>
        </w:rPr>
        <w:t>51,948</w:t>
      </w:r>
      <w:r w:rsidR="00D50167" w:rsidRPr="009658AA">
        <w:rPr>
          <w:rFonts w:eastAsia="Arial Unicode MS"/>
          <w:sz w:val="12"/>
          <w:szCs w:val="12"/>
        </w:rPr>
        <w:t xml:space="preserve"> </w:t>
      </w:r>
      <w:r w:rsidR="00563B8D" w:rsidRPr="009658AA">
        <w:rPr>
          <w:rFonts w:eastAsia="Arial Unicode MS"/>
          <w:sz w:val="12"/>
          <w:szCs w:val="12"/>
        </w:rPr>
        <w:t>TL</w:t>
      </w:r>
      <w:r w:rsidR="00904C17" w:rsidRPr="009658AA">
        <w:rPr>
          <w:rFonts w:eastAsia="Arial Unicode MS"/>
          <w:sz w:val="12"/>
          <w:szCs w:val="12"/>
        </w:rPr>
        <w:t xml:space="preserve"> (</w:t>
      </w:r>
      <w:r w:rsidR="008E6CD9">
        <w:rPr>
          <w:rFonts w:eastAsia="Arial Unicode MS"/>
          <w:sz w:val="12"/>
          <w:szCs w:val="12"/>
        </w:rPr>
        <w:t>31 Aralık 2024</w:t>
      </w:r>
      <w:r w:rsidR="00F47C91" w:rsidRPr="003B0785">
        <w:rPr>
          <w:rFonts w:eastAsia="Arial Unicode MS"/>
          <w:sz w:val="12"/>
          <w:szCs w:val="12"/>
        </w:rPr>
        <w:t xml:space="preserve"> </w:t>
      </w:r>
      <w:r w:rsidR="00904C17" w:rsidRPr="003B0785">
        <w:rPr>
          <w:rFonts w:eastAsia="Arial Unicode MS"/>
          <w:sz w:val="12"/>
          <w:szCs w:val="12"/>
        </w:rPr>
        <w:t xml:space="preserve">– </w:t>
      </w:r>
      <w:r w:rsidR="00D50167">
        <w:rPr>
          <w:rFonts w:eastAsia="Arial Unicode MS"/>
          <w:sz w:val="12"/>
          <w:szCs w:val="12"/>
        </w:rPr>
        <w:t>37,494</w:t>
      </w:r>
      <w:r w:rsidR="00904C17" w:rsidRPr="003B0785">
        <w:rPr>
          <w:rFonts w:eastAsia="Arial Unicode MS"/>
          <w:sz w:val="12"/>
          <w:szCs w:val="12"/>
        </w:rPr>
        <w:t xml:space="preserve"> </w:t>
      </w:r>
      <w:r w:rsidR="0093238C" w:rsidRPr="003B0785">
        <w:rPr>
          <w:rFonts w:eastAsia="Arial Unicode MS"/>
          <w:sz w:val="12"/>
          <w:szCs w:val="12"/>
        </w:rPr>
        <w:t>TL) tutarında</w:t>
      </w:r>
      <w:r w:rsidR="00563B8D" w:rsidRPr="003B0785">
        <w:rPr>
          <w:rFonts w:eastAsia="Arial Unicode MS"/>
          <w:sz w:val="12"/>
          <w:szCs w:val="12"/>
        </w:rPr>
        <w:t xml:space="preserve"> vergi, </w:t>
      </w:r>
      <w:proofErr w:type="spellStart"/>
      <w:r w:rsidR="00563B8D" w:rsidRPr="003B0785">
        <w:rPr>
          <w:rFonts w:eastAsia="Arial Unicode MS"/>
          <w:sz w:val="12"/>
          <w:szCs w:val="12"/>
        </w:rPr>
        <w:t>resim,harç</w:t>
      </w:r>
      <w:proofErr w:type="spellEnd"/>
      <w:r w:rsidR="00563B8D" w:rsidRPr="003B0785">
        <w:rPr>
          <w:rFonts w:eastAsia="Arial Unicode MS"/>
          <w:sz w:val="12"/>
          <w:szCs w:val="12"/>
        </w:rPr>
        <w:t xml:space="preserve"> giderlerini</w:t>
      </w:r>
      <w:r w:rsidR="009B6591" w:rsidRPr="003B0785">
        <w:rPr>
          <w:rFonts w:eastAsia="Arial Unicode MS"/>
          <w:sz w:val="12"/>
          <w:szCs w:val="12"/>
        </w:rPr>
        <w:t xml:space="preserve"> </w:t>
      </w:r>
      <w:r w:rsidRPr="003B0785">
        <w:rPr>
          <w:rFonts w:eastAsia="Arial Unicode MS"/>
          <w:sz w:val="12"/>
          <w:szCs w:val="12"/>
        </w:rPr>
        <w:t>içermektedir</w:t>
      </w:r>
      <w:r w:rsidRPr="00CB56EC">
        <w:rPr>
          <w:rFonts w:eastAsia="Arial Unicode MS"/>
          <w:sz w:val="12"/>
          <w:szCs w:val="12"/>
        </w:rPr>
        <w:t>.</w:t>
      </w:r>
    </w:p>
    <w:p w14:paraId="077F86E2" w14:textId="6FC9BEC2" w:rsidR="00ED6A09" w:rsidRDefault="00ED6A09" w:rsidP="00B162D3">
      <w:pPr>
        <w:pStyle w:val="CommentText"/>
        <w:jc w:val="both"/>
      </w:pPr>
    </w:p>
    <w:p w14:paraId="58CCBCE1" w14:textId="0B71B85F" w:rsidR="00D50167" w:rsidRPr="00D5711A" w:rsidRDefault="00D50167" w:rsidP="00D50167">
      <w:pPr>
        <w:pStyle w:val="CommentText"/>
        <w:jc w:val="both"/>
      </w:pPr>
      <w:bookmarkStart w:id="61" w:name="_Hlk190022103"/>
      <w:r w:rsidRPr="00D5711A">
        <w:t>KGK’nin 26 Mart 2021 tarihli kararı gereği bağımsız denetçi veya bağım</w:t>
      </w:r>
      <w:r w:rsidR="0002597E">
        <w:t>s</w:t>
      </w:r>
      <w:r w:rsidRPr="00D5711A">
        <w:t>ız denetim kuruluşundan alınan hizmetlere ilişkin raporlama dönemine ait ücret bilgisi aşağıdaki tabloda verilmiştir. Tabloda verilen ücret bilgileri KDV hariç bilgilerdir.</w:t>
      </w:r>
    </w:p>
    <w:p w14:paraId="4176DC87" w14:textId="77777777" w:rsidR="00D50167" w:rsidRPr="00D5711A" w:rsidRDefault="00D50167" w:rsidP="00D50167">
      <w:pPr>
        <w:pStyle w:val="CommentText"/>
      </w:pPr>
    </w:p>
    <w:tbl>
      <w:tblPr>
        <w:tblW w:w="9639" w:type="dxa"/>
        <w:tblBorders>
          <w:top w:val="single" w:sz="4" w:space="0" w:color="auto"/>
          <w:left w:val="single" w:sz="4" w:space="0" w:color="auto"/>
          <w:bottom w:val="thinThickSmallGap" w:sz="2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940"/>
        <w:gridCol w:w="1349"/>
        <w:gridCol w:w="1350"/>
      </w:tblGrid>
      <w:tr w:rsidR="00D50167" w:rsidRPr="00D5711A" w14:paraId="6539F95C" w14:textId="77777777" w:rsidTr="009658AA">
        <w:trPr>
          <w:trHeight w:hRule="exact" w:val="227"/>
        </w:trPr>
        <w:tc>
          <w:tcPr>
            <w:tcW w:w="6940" w:type="dxa"/>
            <w:vAlign w:val="bottom"/>
            <w:hideMark/>
          </w:tcPr>
          <w:p w14:paraId="07F70A40" w14:textId="77777777" w:rsidR="00D50167" w:rsidRPr="00D5711A" w:rsidRDefault="00D50167" w:rsidP="00AD71F3">
            <w:pPr>
              <w:rPr>
                <w:b/>
                <w:sz w:val="18"/>
                <w:szCs w:val="18"/>
                <w:lang w:eastAsia="tr-TR"/>
              </w:rPr>
            </w:pPr>
            <w:bookmarkStart w:id="62" w:name="_Hlk220232650"/>
            <w:r w:rsidRPr="00D5711A">
              <w:rPr>
                <w:b/>
                <w:sz w:val="18"/>
                <w:szCs w:val="18"/>
                <w:lang w:eastAsia="tr-TR"/>
              </w:rPr>
              <w:t> </w:t>
            </w:r>
          </w:p>
        </w:tc>
        <w:tc>
          <w:tcPr>
            <w:tcW w:w="1349" w:type="dxa"/>
            <w:vAlign w:val="bottom"/>
            <w:hideMark/>
          </w:tcPr>
          <w:p w14:paraId="2B50FF9C" w14:textId="77777777" w:rsidR="00D50167" w:rsidRPr="00D5711A" w:rsidRDefault="00D50167" w:rsidP="00AD71F3">
            <w:pPr>
              <w:jc w:val="right"/>
              <w:rPr>
                <w:b/>
                <w:bCs/>
                <w:sz w:val="18"/>
                <w:szCs w:val="18"/>
                <w:lang w:eastAsia="tr-TR"/>
              </w:rPr>
            </w:pPr>
            <w:r w:rsidRPr="00D5711A">
              <w:rPr>
                <w:b/>
                <w:bCs/>
                <w:sz w:val="18"/>
                <w:szCs w:val="18"/>
                <w:lang w:eastAsia="tr-TR"/>
              </w:rPr>
              <w:t>Cari Dönem</w:t>
            </w:r>
          </w:p>
        </w:tc>
        <w:tc>
          <w:tcPr>
            <w:tcW w:w="1350" w:type="dxa"/>
            <w:vAlign w:val="bottom"/>
            <w:hideMark/>
          </w:tcPr>
          <w:p w14:paraId="5D6ACCA7" w14:textId="77777777" w:rsidR="00D50167" w:rsidRPr="00D5711A" w:rsidRDefault="00D50167" w:rsidP="00AD71F3">
            <w:pPr>
              <w:jc w:val="right"/>
              <w:rPr>
                <w:b/>
                <w:bCs/>
                <w:sz w:val="18"/>
                <w:szCs w:val="18"/>
                <w:lang w:eastAsia="tr-TR"/>
              </w:rPr>
            </w:pPr>
            <w:r w:rsidRPr="00D5711A">
              <w:rPr>
                <w:b/>
                <w:bCs/>
                <w:sz w:val="18"/>
                <w:szCs w:val="18"/>
                <w:lang w:eastAsia="tr-TR"/>
              </w:rPr>
              <w:t>Önceki Dönem</w:t>
            </w:r>
          </w:p>
        </w:tc>
      </w:tr>
      <w:tr w:rsidR="00D50167" w:rsidRPr="00D5711A" w14:paraId="04234D48" w14:textId="77777777" w:rsidTr="009658AA">
        <w:trPr>
          <w:trHeight w:hRule="exact" w:val="227"/>
        </w:trPr>
        <w:tc>
          <w:tcPr>
            <w:tcW w:w="6940" w:type="dxa"/>
            <w:vAlign w:val="bottom"/>
            <w:hideMark/>
          </w:tcPr>
          <w:p w14:paraId="7C201E54" w14:textId="77777777" w:rsidR="00D50167" w:rsidRPr="00D5711A" w:rsidRDefault="00D50167" w:rsidP="00D50167">
            <w:pPr>
              <w:rPr>
                <w:sz w:val="18"/>
                <w:szCs w:val="18"/>
                <w:lang w:eastAsia="tr-TR"/>
              </w:rPr>
            </w:pPr>
            <w:r w:rsidRPr="00D5711A">
              <w:rPr>
                <w:color w:val="000000"/>
                <w:sz w:val="18"/>
                <w:szCs w:val="18"/>
                <w:lang w:eastAsia="tr-TR"/>
              </w:rPr>
              <w:t>Raporlama Dönemine Ait Bağımsız Denetim Ücreti</w:t>
            </w:r>
          </w:p>
        </w:tc>
        <w:tc>
          <w:tcPr>
            <w:tcW w:w="1349" w:type="dxa"/>
            <w:vAlign w:val="bottom"/>
            <w:hideMark/>
          </w:tcPr>
          <w:p w14:paraId="77386989" w14:textId="7510D120" w:rsidR="00D50167" w:rsidRPr="00D5711A" w:rsidRDefault="009658AA" w:rsidP="00D50167">
            <w:pPr>
              <w:jc w:val="right"/>
              <w:rPr>
                <w:sz w:val="18"/>
                <w:szCs w:val="18"/>
              </w:rPr>
            </w:pPr>
            <w:r>
              <w:rPr>
                <w:sz w:val="18"/>
                <w:szCs w:val="18"/>
              </w:rPr>
              <w:t>12,500</w:t>
            </w:r>
          </w:p>
        </w:tc>
        <w:tc>
          <w:tcPr>
            <w:tcW w:w="1350" w:type="dxa"/>
            <w:vAlign w:val="bottom"/>
            <w:hideMark/>
          </w:tcPr>
          <w:p w14:paraId="4A3591B3" w14:textId="7AA80F07" w:rsidR="00D50167" w:rsidRPr="00D5711A" w:rsidRDefault="00D50167" w:rsidP="00D50167">
            <w:pPr>
              <w:jc w:val="right"/>
              <w:rPr>
                <w:sz w:val="18"/>
                <w:szCs w:val="18"/>
              </w:rPr>
            </w:pPr>
            <w:r>
              <w:rPr>
                <w:sz w:val="18"/>
                <w:szCs w:val="18"/>
              </w:rPr>
              <w:t>7,900</w:t>
            </w:r>
          </w:p>
        </w:tc>
      </w:tr>
      <w:tr w:rsidR="00D50167" w:rsidRPr="00D5711A" w14:paraId="5B8BA8F3" w14:textId="77777777" w:rsidTr="009658AA">
        <w:trPr>
          <w:trHeight w:hRule="exact" w:val="227"/>
        </w:trPr>
        <w:tc>
          <w:tcPr>
            <w:tcW w:w="6940" w:type="dxa"/>
            <w:vAlign w:val="bottom"/>
            <w:hideMark/>
          </w:tcPr>
          <w:p w14:paraId="5958810C" w14:textId="77777777" w:rsidR="00D50167" w:rsidRPr="00D5711A" w:rsidRDefault="00D50167" w:rsidP="00D50167">
            <w:pPr>
              <w:rPr>
                <w:sz w:val="18"/>
                <w:szCs w:val="18"/>
                <w:lang w:eastAsia="tr-TR"/>
              </w:rPr>
            </w:pPr>
            <w:r w:rsidRPr="00D5711A">
              <w:rPr>
                <w:color w:val="000000"/>
                <w:sz w:val="18"/>
                <w:szCs w:val="18"/>
                <w:lang w:eastAsia="tr-TR"/>
              </w:rPr>
              <w:t>Vergi Danışmanlık Hizmetlerine İlişkin Ücretler</w:t>
            </w:r>
          </w:p>
        </w:tc>
        <w:tc>
          <w:tcPr>
            <w:tcW w:w="1349" w:type="dxa"/>
            <w:vAlign w:val="bottom"/>
            <w:hideMark/>
          </w:tcPr>
          <w:p w14:paraId="335B848C" w14:textId="527489D7" w:rsidR="00D50167" w:rsidRPr="00D5711A" w:rsidRDefault="009658AA" w:rsidP="00D50167">
            <w:pPr>
              <w:jc w:val="right"/>
              <w:rPr>
                <w:sz w:val="18"/>
                <w:szCs w:val="18"/>
              </w:rPr>
            </w:pPr>
            <w:r>
              <w:rPr>
                <w:sz w:val="18"/>
                <w:szCs w:val="18"/>
              </w:rPr>
              <w:t>310</w:t>
            </w:r>
          </w:p>
        </w:tc>
        <w:tc>
          <w:tcPr>
            <w:tcW w:w="1350" w:type="dxa"/>
            <w:vAlign w:val="bottom"/>
            <w:hideMark/>
          </w:tcPr>
          <w:p w14:paraId="58F8CADF" w14:textId="4DFC8AD1" w:rsidR="00D50167" w:rsidRPr="00D5711A" w:rsidRDefault="00770382" w:rsidP="00D50167">
            <w:pPr>
              <w:jc w:val="right"/>
              <w:rPr>
                <w:sz w:val="18"/>
                <w:szCs w:val="18"/>
              </w:rPr>
            </w:pPr>
            <w:r>
              <w:rPr>
                <w:sz w:val="18"/>
                <w:szCs w:val="18"/>
              </w:rPr>
              <w:t>-</w:t>
            </w:r>
          </w:p>
        </w:tc>
      </w:tr>
      <w:tr w:rsidR="00D50167" w:rsidRPr="00D5711A" w14:paraId="7F50CB01" w14:textId="77777777" w:rsidTr="009658AA">
        <w:trPr>
          <w:trHeight w:hRule="exact" w:val="227"/>
        </w:trPr>
        <w:tc>
          <w:tcPr>
            <w:tcW w:w="6940" w:type="dxa"/>
            <w:vAlign w:val="bottom"/>
          </w:tcPr>
          <w:p w14:paraId="17DD4740" w14:textId="77777777" w:rsidR="00D50167" w:rsidRPr="00D5711A" w:rsidRDefault="00D50167" w:rsidP="00D50167">
            <w:pPr>
              <w:rPr>
                <w:color w:val="000000"/>
                <w:sz w:val="18"/>
                <w:szCs w:val="18"/>
                <w:lang w:eastAsia="tr-TR"/>
              </w:rPr>
            </w:pPr>
            <w:r w:rsidRPr="00D5711A">
              <w:rPr>
                <w:color w:val="000000"/>
                <w:sz w:val="18"/>
                <w:szCs w:val="18"/>
                <w:lang w:eastAsia="tr-TR"/>
              </w:rPr>
              <w:t>Diğer Güvence Hizmetlerinin Ücreti</w:t>
            </w:r>
          </w:p>
        </w:tc>
        <w:tc>
          <w:tcPr>
            <w:tcW w:w="1349" w:type="dxa"/>
            <w:vAlign w:val="bottom"/>
          </w:tcPr>
          <w:p w14:paraId="1F0314FB" w14:textId="6C6645E5" w:rsidR="00D50167" w:rsidRPr="00D5711A" w:rsidRDefault="00DC2394" w:rsidP="00D50167">
            <w:pPr>
              <w:jc w:val="right"/>
              <w:rPr>
                <w:sz w:val="18"/>
                <w:szCs w:val="18"/>
              </w:rPr>
            </w:pPr>
            <w:r>
              <w:rPr>
                <w:sz w:val="18"/>
                <w:szCs w:val="18"/>
              </w:rPr>
              <w:t>250</w:t>
            </w:r>
          </w:p>
        </w:tc>
        <w:tc>
          <w:tcPr>
            <w:tcW w:w="1350" w:type="dxa"/>
            <w:vAlign w:val="bottom"/>
          </w:tcPr>
          <w:p w14:paraId="54489389" w14:textId="2A945775" w:rsidR="00D50167" w:rsidRPr="00D5711A" w:rsidRDefault="00770382" w:rsidP="00D50167">
            <w:pPr>
              <w:jc w:val="right"/>
              <w:rPr>
                <w:sz w:val="18"/>
                <w:szCs w:val="18"/>
              </w:rPr>
            </w:pPr>
            <w:r>
              <w:rPr>
                <w:sz w:val="18"/>
                <w:szCs w:val="18"/>
              </w:rPr>
              <w:t>-</w:t>
            </w:r>
          </w:p>
        </w:tc>
      </w:tr>
      <w:tr w:rsidR="00D50167" w:rsidRPr="00D5711A" w14:paraId="442699CC" w14:textId="77777777" w:rsidTr="009658AA">
        <w:trPr>
          <w:trHeight w:hRule="exact" w:val="227"/>
        </w:trPr>
        <w:tc>
          <w:tcPr>
            <w:tcW w:w="6940" w:type="dxa"/>
            <w:vAlign w:val="bottom"/>
          </w:tcPr>
          <w:p w14:paraId="5988D634" w14:textId="77777777" w:rsidR="00D50167" w:rsidRPr="00D5711A" w:rsidRDefault="00D50167" w:rsidP="00D50167">
            <w:pPr>
              <w:rPr>
                <w:b/>
                <w:bCs/>
                <w:color w:val="000000"/>
                <w:sz w:val="18"/>
                <w:szCs w:val="18"/>
                <w:lang w:eastAsia="tr-TR"/>
              </w:rPr>
            </w:pPr>
            <w:r w:rsidRPr="00D5711A">
              <w:rPr>
                <w:b/>
                <w:bCs/>
                <w:color w:val="000000"/>
                <w:sz w:val="18"/>
                <w:szCs w:val="18"/>
                <w:lang w:eastAsia="tr-TR"/>
              </w:rPr>
              <w:t>Toplam</w:t>
            </w:r>
          </w:p>
        </w:tc>
        <w:tc>
          <w:tcPr>
            <w:tcW w:w="1349" w:type="dxa"/>
            <w:vAlign w:val="bottom"/>
          </w:tcPr>
          <w:p w14:paraId="718E7802" w14:textId="17EBE153" w:rsidR="00D50167" w:rsidRPr="00D5711A" w:rsidRDefault="00DC2394" w:rsidP="00D50167">
            <w:pPr>
              <w:jc w:val="right"/>
              <w:rPr>
                <w:b/>
                <w:sz w:val="18"/>
                <w:szCs w:val="18"/>
              </w:rPr>
            </w:pPr>
            <w:r>
              <w:rPr>
                <w:b/>
                <w:sz w:val="18"/>
                <w:szCs w:val="18"/>
                <w:lang w:eastAsia="tr-TR"/>
              </w:rPr>
              <w:t>13,060</w:t>
            </w:r>
          </w:p>
        </w:tc>
        <w:tc>
          <w:tcPr>
            <w:tcW w:w="1350" w:type="dxa"/>
            <w:vAlign w:val="bottom"/>
          </w:tcPr>
          <w:p w14:paraId="019ECCE2" w14:textId="4F2FDB02" w:rsidR="00D50167" w:rsidRPr="00D5711A" w:rsidRDefault="00770382" w:rsidP="00D50167">
            <w:pPr>
              <w:jc w:val="right"/>
              <w:rPr>
                <w:b/>
                <w:sz w:val="18"/>
                <w:szCs w:val="18"/>
              </w:rPr>
            </w:pPr>
            <w:r>
              <w:rPr>
                <w:b/>
                <w:sz w:val="18"/>
                <w:szCs w:val="18"/>
                <w:lang w:eastAsia="tr-TR"/>
              </w:rPr>
              <w:t>7,900</w:t>
            </w:r>
          </w:p>
        </w:tc>
      </w:tr>
      <w:bookmarkEnd w:id="61"/>
      <w:bookmarkEnd w:id="62"/>
    </w:tbl>
    <w:p w14:paraId="72D46251" w14:textId="77777777" w:rsidR="00D50167" w:rsidRPr="00CB56EC" w:rsidRDefault="00D50167" w:rsidP="00B162D3">
      <w:pPr>
        <w:pStyle w:val="CommentText"/>
        <w:jc w:val="both"/>
      </w:pPr>
    </w:p>
    <w:p w14:paraId="04D80C72" w14:textId="57A55641" w:rsidR="00E30CF9" w:rsidRPr="00CB56EC" w:rsidRDefault="00E30CF9" w:rsidP="00D50167">
      <w:pPr>
        <w:pageBreakBefore/>
        <w:autoSpaceDE w:val="0"/>
        <w:autoSpaceDN w:val="0"/>
        <w:adjustRightInd w:val="0"/>
        <w:ind w:hanging="567"/>
        <w:jc w:val="both"/>
        <w:rPr>
          <w:b/>
          <w:bCs/>
          <w:iCs/>
        </w:rPr>
      </w:pPr>
      <w:r w:rsidRPr="00CB56EC">
        <w:rPr>
          <w:b/>
          <w:bCs/>
          <w:iCs/>
        </w:rPr>
        <w:lastRenderedPageBreak/>
        <w:t>4.9</w:t>
      </w:r>
      <w:r w:rsidRPr="00CB56EC">
        <w:rPr>
          <w:b/>
          <w:bCs/>
          <w:iCs/>
        </w:rPr>
        <w:tab/>
        <w:t xml:space="preserve">Sürdürülen faaliyetler ile durdurulan faaliyetler vergi öncesi </w:t>
      </w:r>
      <w:r w:rsidR="00A56C88">
        <w:rPr>
          <w:b/>
          <w:bCs/>
          <w:iCs/>
        </w:rPr>
        <w:t>kâr</w:t>
      </w:r>
      <w:r w:rsidRPr="00CB56EC">
        <w:rPr>
          <w:b/>
          <w:bCs/>
          <w:iCs/>
        </w:rPr>
        <w:t>/zarara ilişkin açıklamalar</w:t>
      </w:r>
    </w:p>
    <w:p w14:paraId="6F622782" w14:textId="77777777" w:rsidR="00E30CF9" w:rsidRPr="00CB56EC" w:rsidRDefault="00E30CF9" w:rsidP="00081D2D">
      <w:pPr>
        <w:autoSpaceDE w:val="0"/>
        <w:autoSpaceDN w:val="0"/>
        <w:adjustRightInd w:val="0"/>
        <w:jc w:val="both"/>
        <w:rPr>
          <w:b/>
          <w:bCs/>
          <w:iCs/>
          <w:sz w:val="16"/>
          <w:szCs w:val="16"/>
          <w:highlight w:val="yellow"/>
        </w:rPr>
      </w:pPr>
    </w:p>
    <w:p w14:paraId="2392ABFA" w14:textId="63AA0A47" w:rsidR="008A7548" w:rsidRPr="00CB56EC" w:rsidRDefault="00E30CF9" w:rsidP="001377AC">
      <w:pPr>
        <w:autoSpaceDE w:val="0"/>
        <w:autoSpaceDN w:val="0"/>
        <w:adjustRightInd w:val="0"/>
        <w:jc w:val="both"/>
        <w:rPr>
          <w:spacing w:val="-4"/>
        </w:rPr>
      </w:pPr>
      <w:r w:rsidRPr="00CB56EC">
        <w:rPr>
          <w:spacing w:val="-4"/>
        </w:rPr>
        <w:t xml:space="preserve">Banka’nın vergi </w:t>
      </w:r>
      <w:r w:rsidRPr="000A2945">
        <w:rPr>
          <w:spacing w:val="-4"/>
        </w:rPr>
        <w:t xml:space="preserve">öncesi </w:t>
      </w:r>
      <w:r w:rsidR="007E6D27" w:rsidRPr="000A2945">
        <w:rPr>
          <w:spacing w:val="-4"/>
        </w:rPr>
        <w:t>zararı</w:t>
      </w:r>
      <w:r w:rsidRPr="000A2945">
        <w:rPr>
          <w:spacing w:val="-4"/>
        </w:rPr>
        <w:t xml:space="preserve"> </w:t>
      </w:r>
      <w:bookmarkStart w:id="63" w:name="_Hlk211940143"/>
      <w:r w:rsidR="00375992">
        <w:rPr>
          <w:spacing w:val="-4"/>
        </w:rPr>
        <w:t>658,856</w:t>
      </w:r>
      <w:r w:rsidRPr="000A2945">
        <w:rPr>
          <w:spacing w:val="-4"/>
        </w:rPr>
        <w:t xml:space="preserve"> </w:t>
      </w:r>
      <w:bookmarkEnd w:id="63"/>
      <w:r w:rsidRPr="000A2945">
        <w:rPr>
          <w:spacing w:val="-4"/>
        </w:rPr>
        <w:t>TL (</w:t>
      </w:r>
      <w:r w:rsidR="008E6CD9" w:rsidRPr="000A2945">
        <w:t>31 Aralık 2024</w:t>
      </w:r>
      <w:r w:rsidRPr="000A2945">
        <w:t>-</w:t>
      </w:r>
      <w:r w:rsidRPr="000A2945">
        <w:rPr>
          <w:spacing w:val="-4"/>
        </w:rPr>
        <w:t xml:space="preserve"> </w:t>
      </w:r>
      <w:r w:rsidR="00D50167" w:rsidRPr="000A2945">
        <w:rPr>
          <w:spacing w:val="-4"/>
        </w:rPr>
        <w:t>797,432</w:t>
      </w:r>
      <w:r w:rsidRPr="000A2945">
        <w:rPr>
          <w:spacing w:val="-4"/>
        </w:rPr>
        <w:t xml:space="preserve"> TL</w:t>
      </w:r>
      <w:r w:rsidR="0017699E" w:rsidRPr="000A2945">
        <w:rPr>
          <w:spacing w:val="-4"/>
        </w:rPr>
        <w:t xml:space="preserve"> </w:t>
      </w:r>
      <w:r w:rsidR="00F47C91" w:rsidRPr="000A2945">
        <w:rPr>
          <w:spacing w:val="-4"/>
        </w:rPr>
        <w:t>zarar</w:t>
      </w:r>
      <w:r w:rsidRPr="000A2945">
        <w:rPr>
          <w:spacing w:val="-4"/>
        </w:rPr>
        <w:t>) olarak</w:t>
      </w:r>
      <w:r w:rsidRPr="00CB56EC">
        <w:rPr>
          <w:spacing w:val="-4"/>
        </w:rPr>
        <w:t xml:space="preserve"> gerçekleşmiştir. </w:t>
      </w:r>
    </w:p>
    <w:p w14:paraId="4CDC5223" w14:textId="77777777" w:rsidR="008A7548" w:rsidRPr="00CB56EC" w:rsidRDefault="008A7548" w:rsidP="001377AC">
      <w:pPr>
        <w:autoSpaceDE w:val="0"/>
        <w:autoSpaceDN w:val="0"/>
        <w:adjustRightInd w:val="0"/>
        <w:jc w:val="both"/>
        <w:rPr>
          <w:spacing w:val="-4"/>
        </w:rPr>
      </w:pPr>
    </w:p>
    <w:p w14:paraId="3B47EB05" w14:textId="2D9FCF44" w:rsidR="00E30CF9" w:rsidRPr="00CB56EC" w:rsidRDefault="00E30CF9" w:rsidP="001377AC">
      <w:pPr>
        <w:autoSpaceDE w:val="0"/>
        <w:autoSpaceDN w:val="0"/>
        <w:adjustRightInd w:val="0"/>
        <w:jc w:val="both"/>
        <w:rPr>
          <w:spacing w:val="-4"/>
          <w:highlight w:val="yellow"/>
        </w:rPr>
      </w:pPr>
      <w:r w:rsidRPr="00CB56EC">
        <w:rPr>
          <w:spacing w:val="-4"/>
        </w:rPr>
        <w:t xml:space="preserve">Vergi öncesi </w:t>
      </w:r>
      <w:r w:rsidR="00BD7FF4" w:rsidRPr="00D66036">
        <w:rPr>
          <w:spacing w:val="-4"/>
        </w:rPr>
        <w:t xml:space="preserve">zararının </w:t>
      </w:r>
      <w:r w:rsidR="000A2945" w:rsidRPr="000A2945">
        <w:rPr>
          <w:spacing w:val="-4"/>
        </w:rPr>
        <w:t>604,140</w:t>
      </w:r>
      <w:r w:rsidR="00D50167" w:rsidRPr="000A2945">
        <w:rPr>
          <w:spacing w:val="-4"/>
        </w:rPr>
        <w:t xml:space="preserve"> </w:t>
      </w:r>
      <w:r w:rsidR="002C26A5" w:rsidRPr="000A2945">
        <w:rPr>
          <w:spacing w:val="-4"/>
        </w:rPr>
        <w:t>TL’lik (</w:t>
      </w:r>
      <w:r w:rsidR="008E6CD9" w:rsidRPr="000A2945">
        <w:t>31 Aralık 2024</w:t>
      </w:r>
      <w:r w:rsidRPr="000A2945">
        <w:rPr>
          <w:spacing w:val="-4"/>
        </w:rPr>
        <w:t xml:space="preserve">– </w:t>
      </w:r>
      <w:r w:rsidR="00D50167" w:rsidRPr="000A2945">
        <w:rPr>
          <w:spacing w:val="-4"/>
        </w:rPr>
        <w:t>238,607</w:t>
      </w:r>
      <w:r w:rsidR="007E6D27" w:rsidRPr="000A2945">
        <w:rPr>
          <w:spacing w:val="-4"/>
        </w:rPr>
        <w:t xml:space="preserve"> </w:t>
      </w:r>
      <w:r w:rsidRPr="000A2945">
        <w:rPr>
          <w:spacing w:val="-4"/>
        </w:rPr>
        <w:t xml:space="preserve">TL) kısmı net </w:t>
      </w:r>
      <w:r w:rsidR="00A56C88">
        <w:rPr>
          <w:spacing w:val="-4"/>
        </w:rPr>
        <w:t>kâr</w:t>
      </w:r>
      <w:r w:rsidRPr="000A2945">
        <w:rPr>
          <w:spacing w:val="-4"/>
        </w:rPr>
        <w:t xml:space="preserve"> payı gelirlerinden</w:t>
      </w:r>
      <w:r w:rsidR="008A7548" w:rsidRPr="000A2945">
        <w:rPr>
          <w:spacing w:val="-4"/>
        </w:rPr>
        <w:t>,</w:t>
      </w:r>
      <w:r w:rsidRPr="000A2945">
        <w:rPr>
          <w:spacing w:val="-4"/>
        </w:rPr>
        <w:t xml:space="preserve"> </w:t>
      </w:r>
      <w:r w:rsidR="000A2945" w:rsidRPr="000A2945">
        <w:rPr>
          <w:spacing w:val="-4"/>
        </w:rPr>
        <w:t>23,263</w:t>
      </w:r>
      <w:r w:rsidR="00D50167" w:rsidRPr="000A2945">
        <w:rPr>
          <w:spacing w:val="-4"/>
        </w:rPr>
        <w:t xml:space="preserve"> </w:t>
      </w:r>
      <w:r w:rsidR="008A7548" w:rsidRPr="000A2945">
        <w:rPr>
          <w:spacing w:val="-4"/>
        </w:rPr>
        <w:t>TL’lik (</w:t>
      </w:r>
      <w:r w:rsidR="008E6CD9" w:rsidRPr="000A2945">
        <w:t>31 Aralık 2024</w:t>
      </w:r>
      <w:r w:rsidR="008A7548" w:rsidRPr="000A2945">
        <w:rPr>
          <w:spacing w:val="-4"/>
        </w:rPr>
        <w:t xml:space="preserve">– </w:t>
      </w:r>
      <w:r w:rsidR="00D50167" w:rsidRPr="000A2945">
        <w:rPr>
          <w:spacing w:val="-4"/>
        </w:rPr>
        <w:t>12,877</w:t>
      </w:r>
      <w:r w:rsidR="00EB48F6" w:rsidRPr="000A2945">
        <w:rPr>
          <w:spacing w:val="-4"/>
        </w:rPr>
        <w:t xml:space="preserve"> </w:t>
      </w:r>
      <w:r w:rsidR="008A7548" w:rsidRPr="000A2945">
        <w:rPr>
          <w:spacing w:val="-4"/>
        </w:rPr>
        <w:t>TL</w:t>
      </w:r>
      <w:r w:rsidR="0017699E" w:rsidRPr="000A2945">
        <w:rPr>
          <w:spacing w:val="-4"/>
        </w:rPr>
        <w:t xml:space="preserve"> gider</w:t>
      </w:r>
      <w:r w:rsidR="008A7548" w:rsidRPr="000A2945">
        <w:rPr>
          <w:spacing w:val="-4"/>
        </w:rPr>
        <w:t xml:space="preserve">) kısmı net ücret ve komisyon </w:t>
      </w:r>
      <w:r w:rsidR="00BF2F32" w:rsidRPr="000A2945">
        <w:rPr>
          <w:spacing w:val="-4"/>
        </w:rPr>
        <w:t>gelirlerinden</w:t>
      </w:r>
      <w:r w:rsidR="008A7548" w:rsidRPr="000A2945">
        <w:rPr>
          <w:spacing w:val="-4"/>
        </w:rPr>
        <w:t xml:space="preserve">, </w:t>
      </w:r>
      <w:r w:rsidR="000A2945" w:rsidRPr="000A2945">
        <w:rPr>
          <w:spacing w:val="-4"/>
        </w:rPr>
        <w:t>692,644</w:t>
      </w:r>
      <w:r w:rsidR="00D50167" w:rsidRPr="000A2945">
        <w:rPr>
          <w:spacing w:val="-4"/>
        </w:rPr>
        <w:t xml:space="preserve"> </w:t>
      </w:r>
      <w:r w:rsidR="008A7548" w:rsidRPr="000A2945">
        <w:rPr>
          <w:spacing w:val="-4"/>
        </w:rPr>
        <w:t>TL’lik (</w:t>
      </w:r>
      <w:r w:rsidR="008E6CD9" w:rsidRPr="000A2945">
        <w:t>31 Aralık 2024</w:t>
      </w:r>
      <w:r w:rsidR="00E86A70" w:rsidRPr="000A2945">
        <w:t xml:space="preserve"> </w:t>
      </w:r>
      <w:r w:rsidR="008A7548" w:rsidRPr="000A2945">
        <w:rPr>
          <w:spacing w:val="-4"/>
        </w:rPr>
        <w:t xml:space="preserve">– </w:t>
      </w:r>
      <w:r w:rsidR="00D50167" w:rsidRPr="000A2945">
        <w:rPr>
          <w:spacing w:val="-4"/>
        </w:rPr>
        <w:t>483,349</w:t>
      </w:r>
      <w:r w:rsidR="008A7548" w:rsidRPr="000A2945">
        <w:rPr>
          <w:spacing w:val="-4"/>
        </w:rPr>
        <w:t xml:space="preserve"> TL) kısmı </w:t>
      </w:r>
      <w:r w:rsidR="00081D2D" w:rsidRPr="000A2945">
        <w:rPr>
          <w:spacing w:val="-4"/>
        </w:rPr>
        <w:t xml:space="preserve">net </w:t>
      </w:r>
      <w:r w:rsidR="008A7548" w:rsidRPr="000A2945">
        <w:rPr>
          <w:spacing w:val="-4"/>
        </w:rPr>
        <w:t xml:space="preserve">ticari kâr ve zarardan, </w:t>
      </w:r>
      <w:r w:rsidR="000A2945" w:rsidRPr="000A2945">
        <w:rPr>
          <w:spacing w:val="-4"/>
        </w:rPr>
        <w:t>71,125</w:t>
      </w:r>
      <w:r w:rsidR="00D50167" w:rsidRPr="000A2945">
        <w:rPr>
          <w:spacing w:val="-4"/>
        </w:rPr>
        <w:t xml:space="preserve"> </w:t>
      </w:r>
      <w:r w:rsidR="008A7548" w:rsidRPr="000A2945">
        <w:rPr>
          <w:spacing w:val="-4"/>
        </w:rPr>
        <w:t>TL’lik (</w:t>
      </w:r>
      <w:r w:rsidR="008E6CD9" w:rsidRPr="000A2945">
        <w:t>31 Aralık 2024</w:t>
      </w:r>
      <w:r w:rsidR="008A7548" w:rsidRPr="000A2945">
        <w:rPr>
          <w:spacing w:val="-4"/>
        </w:rPr>
        <w:t xml:space="preserve"> – </w:t>
      </w:r>
      <w:r w:rsidR="00D50167" w:rsidRPr="000A2945">
        <w:rPr>
          <w:spacing w:val="-4"/>
        </w:rPr>
        <w:t>1,454</w:t>
      </w:r>
      <w:r w:rsidR="008A7548" w:rsidRPr="000A2945">
        <w:rPr>
          <w:spacing w:val="-4"/>
        </w:rPr>
        <w:t xml:space="preserve"> TL) kısmı diğer faaliyet gelirlerinden, </w:t>
      </w:r>
      <w:r w:rsidR="000A2945" w:rsidRPr="000A2945">
        <w:rPr>
          <w:spacing w:val="-4"/>
        </w:rPr>
        <w:t>192,224</w:t>
      </w:r>
      <w:r w:rsidR="00D50167" w:rsidRPr="000A2945">
        <w:rPr>
          <w:spacing w:val="-4"/>
        </w:rPr>
        <w:t xml:space="preserve"> </w:t>
      </w:r>
      <w:r w:rsidR="008A7548" w:rsidRPr="000A2945">
        <w:rPr>
          <w:spacing w:val="-4"/>
        </w:rPr>
        <w:t>TL’lik (</w:t>
      </w:r>
      <w:r w:rsidR="008E6CD9" w:rsidRPr="000A2945">
        <w:t>31 Aralık 2024</w:t>
      </w:r>
      <w:r w:rsidR="008A7548" w:rsidRPr="000A2945">
        <w:rPr>
          <w:spacing w:val="-4"/>
        </w:rPr>
        <w:t xml:space="preserve"> – </w:t>
      </w:r>
      <w:r w:rsidR="00D50167" w:rsidRPr="000A2945">
        <w:rPr>
          <w:spacing w:val="-4"/>
        </w:rPr>
        <w:t>88,827</w:t>
      </w:r>
      <w:r w:rsidR="0017699E" w:rsidRPr="000A2945">
        <w:rPr>
          <w:spacing w:val="-4"/>
        </w:rPr>
        <w:t xml:space="preserve"> TL</w:t>
      </w:r>
      <w:r w:rsidR="008A7548" w:rsidRPr="000A2945">
        <w:rPr>
          <w:spacing w:val="-4"/>
        </w:rPr>
        <w:t xml:space="preserve">) kısmı </w:t>
      </w:r>
      <w:r w:rsidR="00081D2D" w:rsidRPr="000A2945">
        <w:rPr>
          <w:spacing w:val="-4"/>
        </w:rPr>
        <w:t xml:space="preserve">karşılık giderlerinden, </w:t>
      </w:r>
      <w:r w:rsidR="000A2945" w:rsidRPr="000A2945">
        <w:rPr>
          <w:spacing w:val="-4"/>
        </w:rPr>
        <w:t>1</w:t>
      </w:r>
      <w:r w:rsidR="00375992">
        <w:rPr>
          <w:spacing w:val="-4"/>
        </w:rPr>
        <w:t>,857,804</w:t>
      </w:r>
      <w:r w:rsidR="00D50167" w:rsidRPr="000A2945">
        <w:rPr>
          <w:spacing w:val="-4"/>
        </w:rPr>
        <w:t xml:space="preserve"> </w:t>
      </w:r>
      <w:r w:rsidR="00081D2D" w:rsidRPr="000A2945">
        <w:rPr>
          <w:spacing w:val="-4"/>
        </w:rPr>
        <w:t>TL’lik (</w:t>
      </w:r>
      <w:r w:rsidR="008E6CD9" w:rsidRPr="000A2945">
        <w:t>31 Aralık 2024</w:t>
      </w:r>
      <w:r w:rsidR="00081D2D" w:rsidRPr="000A2945">
        <w:rPr>
          <w:spacing w:val="-4"/>
        </w:rPr>
        <w:t xml:space="preserve"> – </w:t>
      </w:r>
      <w:r w:rsidR="00D50167" w:rsidRPr="000A2945">
        <w:rPr>
          <w:spacing w:val="-4"/>
        </w:rPr>
        <w:t>1,419,138</w:t>
      </w:r>
      <w:r w:rsidR="00081D2D" w:rsidRPr="000A2945">
        <w:rPr>
          <w:spacing w:val="-4"/>
        </w:rPr>
        <w:t xml:space="preserve"> TL) personel giderleri </w:t>
      </w:r>
      <w:r w:rsidR="00C73A0E" w:rsidRPr="000A2945">
        <w:rPr>
          <w:spacing w:val="-4"/>
        </w:rPr>
        <w:t>dâhil</w:t>
      </w:r>
      <w:r w:rsidR="00081D2D" w:rsidRPr="000A2945">
        <w:rPr>
          <w:spacing w:val="-4"/>
        </w:rPr>
        <w:t xml:space="preserve"> diğer faaliyet giderlerinden </w:t>
      </w:r>
      <w:r w:rsidRPr="000A2945">
        <w:rPr>
          <w:spacing w:val="-4"/>
        </w:rPr>
        <w:t>oluşmaktadır.</w:t>
      </w:r>
      <w:r w:rsidRPr="00CB56EC">
        <w:rPr>
          <w:spacing w:val="-4"/>
        </w:rPr>
        <w:t xml:space="preserve"> </w:t>
      </w:r>
    </w:p>
    <w:p w14:paraId="511004A5" w14:textId="77777777" w:rsidR="00E30CF9" w:rsidRPr="00CB56EC" w:rsidRDefault="00E30CF9" w:rsidP="001377AC">
      <w:pPr>
        <w:autoSpaceDE w:val="0"/>
        <w:autoSpaceDN w:val="0"/>
        <w:adjustRightInd w:val="0"/>
        <w:jc w:val="both"/>
        <w:rPr>
          <w:b/>
          <w:bCs/>
          <w:iCs/>
          <w:sz w:val="16"/>
          <w:szCs w:val="16"/>
          <w:highlight w:val="yellow"/>
        </w:rPr>
      </w:pPr>
    </w:p>
    <w:p w14:paraId="6E8F0202" w14:textId="77777777" w:rsidR="00E30CF9" w:rsidRPr="00CB56EC" w:rsidRDefault="00E30CF9" w:rsidP="001377AC">
      <w:pPr>
        <w:autoSpaceDE w:val="0"/>
        <w:autoSpaceDN w:val="0"/>
        <w:adjustRightInd w:val="0"/>
        <w:ind w:hanging="567"/>
        <w:jc w:val="both"/>
        <w:rPr>
          <w:b/>
          <w:bCs/>
          <w:iCs/>
        </w:rPr>
      </w:pPr>
      <w:r w:rsidRPr="00CB56EC">
        <w:rPr>
          <w:b/>
          <w:bCs/>
          <w:iCs/>
        </w:rPr>
        <w:t>4.10</w:t>
      </w:r>
      <w:r w:rsidRPr="00CB56EC">
        <w:rPr>
          <w:b/>
          <w:bCs/>
          <w:iCs/>
        </w:rPr>
        <w:tab/>
        <w:t>Sürdürülen faaliyetler ile durdurulan faaliyetler vergi karşılığına ilişkin açıklamalar</w:t>
      </w:r>
    </w:p>
    <w:p w14:paraId="7F4CFF48" w14:textId="77777777" w:rsidR="00E30CF9" w:rsidRPr="00CB56EC" w:rsidRDefault="00E30CF9" w:rsidP="001377AC">
      <w:pPr>
        <w:tabs>
          <w:tab w:val="left" w:pos="360"/>
        </w:tabs>
        <w:autoSpaceDE w:val="0"/>
        <w:autoSpaceDN w:val="0"/>
        <w:adjustRightInd w:val="0"/>
        <w:jc w:val="both"/>
        <w:rPr>
          <w:b/>
          <w:bCs/>
          <w:iCs/>
          <w:sz w:val="16"/>
          <w:szCs w:val="16"/>
        </w:rPr>
      </w:pPr>
    </w:p>
    <w:p w14:paraId="47EA7766" w14:textId="380105BD" w:rsidR="00E30CF9" w:rsidRPr="00CB56EC" w:rsidRDefault="00E30CF9" w:rsidP="001377AC">
      <w:pPr>
        <w:autoSpaceDE w:val="0"/>
        <w:autoSpaceDN w:val="0"/>
        <w:jc w:val="both"/>
        <w:rPr>
          <w:spacing w:val="-6"/>
        </w:rPr>
      </w:pPr>
      <w:r w:rsidRPr="003B0785">
        <w:rPr>
          <w:spacing w:val="-6"/>
        </w:rPr>
        <w:t xml:space="preserve">Banka’nın </w:t>
      </w:r>
      <w:r w:rsidR="00081D2D" w:rsidRPr="003B0785">
        <w:rPr>
          <w:spacing w:val="-6"/>
        </w:rPr>
        <w:t xml:space="preserve">cari </w:t>
      </w:r>
      <w:r w:rsidR="00081D2D" w:rsidRPr="00D66036">
        <w:rPr>
          <w:spacing w:val="-6"/>
        </w:rPr>
        <w:t>dönem vergi karşılığı gideri</w:t>
      </w:r>
      <w:r w:rsidRPr="00D66036">
        <w:rPr>
          <w:spacing w:val="-6"/>
        </w:rPr>
        <w:t xml:space="preserve"> </w:t>
      </w:r>
      <w:r w:rsidR="00081D2D" w:rsidRPr="00D66036">
        <w:rPr>
          <w:spacing w:val="-6"/>
        </w:rPr>
        <w:t>bul</w:t>
      </w:r>
      <w:r w:rsidR="00081D2D" w:rsidRPr="000A2945">
        <w:rPr>
          <w:spacing w:val="-6"/>
        </w:rPr>
        <w:t xml:space="preserve">unmamaktadır </w:t>
      </w:r>
      <w:r w:rsidR="002C26A5" w:rsidRPr="000A2945">
        <w:rPr>
          <w:spacing w:val="-6"/>
        </w:rPr>
        <w:t>(</w:t>
      </w:r>
      <w:r w:rsidR="008E6CD9" w:rsidRPr="000A2945">
        <w:t>31 Aralık 2024</w:t>
      </w:r>
      <w:r w:rsidRPr="000A2945">
        <w:t xml:space="preserve"> </w:t>
      </w:r>
      <w:r w:rsidRPr="000A2945">
        <w:rPr>
          <w:spacing w:val="-6"/>
        </w:rPr>
        <w:t xml:space="preserve">– </w:t>
      </w:r>
      <w:r w:rsidR="001377AC" w:rsidRPr="000A2945">
        <w:rPr>
          <w:spacing w:val="-6"/>
        </w:rPr>
        <w:t>Bulunmamaktadır</w:t>
      </w:r>
      <w:r w:rsidRPr="000A2945">
        <w:rPr>
          <w:spacing w:val="-6"/>
        </w:rPr>
        <w:t>)</w:t>
      </w:r>
      <w:r w:rsidR="00081D2D" w:rsidRPr="000A2945">
        <w:rPr>
          <w:spacing w:val="-6"/>
        </w:rPr>
        <w:t xml:space="preserve">. Banka’nın cari </w:t>
      </w:r>
      <w:r w:rsidR="00C73A0E" w:rsidRPr="000A2945">
        <w:rPr>
          <w:spacing w:val="-6"/>
        </w:rPr>
        <w:t xml:space="preserve">dönemde </w:t>
      </w:r>
      <w:r w:rsidR="000A2945" w:rsidRPr="000A2945">
        <w:rPr>
          <w:spacing w:val="-4"/>
        </w:rPr>
        <w:t>26,601</w:t>
      </w:r>
      <w:r w:rsidR="00D50167" w:rsidRPr="000A2945">
        <w:rPr>
          <w:spacing w:val="-4"/>
        </w:rPr>
        <w:t xml:space="preserve"> </w:t>
      </w:r>
      <w:r w:rsidR="002C26A5" w:rsidRPr="000A2945">
        <w:rPr>
          <w:spacing w:val="-6"/>
        </w:rPr>
        <w:t>TL (</w:t>
      </w:r>
      <w:r w:rsidR="008E6CD9" w:rsidRPr="000A2945">
        <w:t>31 Aralık 2024</w:t>
      </w:r>
      <w:r w:rsidRPr="000A2945">
        <w:rPr>
          <w:spacing w:val="-6"/>
        </w:rPr>
        <w:t xml:space="preserve"> – </w:t>
      </w:r>
      <w:r w:rsidR="00D50167" w:rsidRPr="000A2945">
        <w:rPr>
          <w:spacing w:val="-6"/>
        </w:rPr>
        <w:t>37,924</w:t>
      </w:r>
      <w:r w:rsidR="001D3F6B" w:rsidRPr="000A2945">
        <w:rPr>
          <w:spacing w:val="-6"/>
        </w:rPr>
        <w:t xml:space="preserve"> </w:t>
      </w:r>
      <w:r w:rsidRPr="000A2945">
        <w:rPr>
          <w:spacing w:val="-6"/>
        </w:rPr>
        <w:t xml:space="preserve">TL) tutarında ertelenmiş vergi gideri ve </w:t>
      </w:r>
      <w:r w:rsidR="000A2945" w:rsidRPr="000A2945">
        <w:rPr>
          <w:spacing w:val="-4"/>
        </w:rPr>
        <w:t>407,371</w:t>
      </w:r>
      <w:r w:rsidR="00D50167" w:rsidRPr="000A2945">
        <w:rPr>
          <w:spacing w:val="-4"/>
        </w:rPr>
        <w:t xml:space="preserve"> </w:t>
      </w:r>
      <w:r w:rsidR="00081D2D" w:rsidRPr="000A2945">
        <w:rPr>
          <w:spacing w:val="-6"/>
        </w:rPr>
        <w:t>TL</w:t>
      </w:r>
      <w:r w:rsidR="002C26A5" w:rsidRPr="000A2945">
        <w:rPr>
          <w:spacing w:val="-6"/>
        </w:rPr>
        <w:t xml:space="preserve"> (</w:t>
      </w:r>
      <w:r w:rsidR="008E6CD9" w:rsidRPr="000A2945">
        <w:t>31 Aralık 2024</w:t>
      </w:r>
      <w:r w:rsidRPr="000A2945">
        <w:rPr>
          <w:spacing w:val="-6"/>
        </w:rPr>
        <w:t xml:space="preserve"> – </w:t>
      </w:r>
      <w:r w:rsidR="00D50167" w:rsidRPr="000A2945">
        <w:rPr>
          <w:spacing w:val="-6"/>
        </w:rPr>
        <w:t>395,332</w:t>
      </w:r>
      <w:r w:rsidR="001D3F6B" w:rsidRPr="000A2945">
        <w:rPr>
          <w:spacing w:val="-6"/>
        </w:rPr>
        <w:t xml:space="preserve"> TL</w:t>
      </w:r>
      <w:r w:rsidRPr="000A2945">
        <w:rPr>
          <w:spacing w:val="-6"/>
        </w:rPr>
        <w:t xml:space="preserve">) tutarında ertelenmiş vergi geliri </w:t>
      </w:r>
      <w:r w:rsidR="000C71A2" w:rsidRPr="000A2945">
        <w:rPr>
          <w:spacing w:val="-6"/>
        </w:rPr>
        <w:t>bulunmaktadır.</w:t>
      </w:r>
    </w:p>
    <w:p w14:paraId="08F362D8" w14:textId="77777777" w:rsidR="00E30CF9" w:rsidRPr="00CB56EC" w:rsidRDefault="00E30CF9" w:rsidP="00E30CF9">
      <w:pPr>
        <w:autoSpaceDE w:val="0"/>
        <w:autoSpaceDN w:val="0"/>
        <w:jc w:val="both"/>
        <w:rPr>
          <w:spacing w:val="-6"/>
        </w:rPr>
      </w:pPr>
    </w:p>
    <w:p w14:paraId="7C23A353" w14:textId="56EF019D" w:rsidR="00E30CF9" w:rsidRPr="00CB56EC" w:rsidRDefault="00E30CF9" w:rsidP="00E30CF9">
      <w:pPr>
        <w:autoSpaceDE w:val="0"/>
        <w:autoSpaceDN w:val="0"/>
        <w:adjustRightInd w:val="0"/>
        <w:ind w:hanging="567"/>
        <w:jc w:val="both"/>
        <w:rPr>
          <w:b/>
          <w:bCs/>
          <w:iCs/>
        </w:rPr>
      </w:pPr>
      <w:r w:rsidRPr="00CB56EC">
        <w:rPr>
          <w:b/>
          <w:bCs/>
          <w:iCs/>
        </w:rPr>
        <w:t>4.11</w:t>
      </w:r>
      <w:r w:rsidRPr="00CB56EC">
        <w:rPr>
          <w:b/>
          <w:bCs/>
          <w:iCs/>
        </w:rPr>
        <w:tab/>
        <w:t xml:space="preserve">Sürdürülen faaliyetler ile durdurulan faaliyetler dönem net </w:t>
      </w:r>
      <w:r w:rsidR="00A56C88">
        <w:rPr>
          <w:b/>
          <w:bCs/>
          <w:iCs/>
        </w:rPr>
        <w:t>kâr</w:t>
      </w:r>
      <w:r w:rsidRPr="00CB56EC">
        <w:rPr>
          <w:b/>
          <w:bCs/>
          <w:iCs/>
        </w:rPr>
        <w:t>/zararına ilişkin açıklama</w:t>
      </w:r>
    </w:p>
    <w:p w14:paraId="7E3DA374" w14:textId="77777777" w:rsidR="00E30CF9" w:rsidRPr="00CB56EC" w:rsidRDefault="00E30CF9" w:rsidP="00E30CF9">
      <w:pPr>
        <w:autoSpaceDE w:val="0"/>
        <w:autoSpaceDN w:val="0"/>
        <w:adjustRightInd w:val="0"/>
        <w:jc w:val="both"/>
        <w:rPr>
          <w:b/>
          <w:bCs/>
          <w:iCs/>
          <w:sz w:val="16"/>
          <w:szCs w:val="16"/>
        </w:rPr>
      </w:pPr>
    </w:p>
    <w:p w14:paraId="1DB4A688" w14:textId="55A1E2A9" w:rsidR="00E30CF9" w:rsidRPr="00CB56EC" w:rsidRDefault="00E30CF9" w:rsidP="000C71A2">
      <w:pPr>
        <w:autoSpaceDE w:val="0"/>
        <w:autoSpaceDN w:val="0"/>
        <w:adjustRightInd w:val="0"/>
        <w:jc w:val="both"/>
        <w:rPr>
          <w:b/>
          <w:bCs/>
          <w:iCs/>
        </w:rPr>
      </w:pPr>
      <w:r w:rsidRPr="00CB56EC">
        <w:rPr>
          <w:bCs/>
          <w:iCs/>
        </w:rPr>
        <w:t xml:space="preserve">Vergi sonrası faaliyet </w:t>
      </w:r>
      <w:r w:rsidR="00A56C88">
        <w:rPr>
          <w:bCs/>
          <w:iCs/>
        </w:rPr>
        <w:t>kâr</w:t>
      </w:r>
      <w:r w:rsidRPr="00CB56EC">
        <w:rPr>
          <w:bCs/>
          <w:iCs/>
        </w:rPr>
        <w:t xml:space="preserve">/zararı içinde durdurulan faaliyetlerden kaynaklanan </w:t>
      </w:r>
      <w:r w:rsidR="00A56C88">
        <w:rPr>
          <w:bCs/>
          <w:iCs/>
        </w:rPr>
        <w:t>kâr</w:t>
      </w:r>
      <w:r w:rsidRPr="00CB56EC">
        <w:rPr>
          <w:bCs/>
          <w:iCs/>
        </w:rPr>
        <w:t>/zarar yoktur.</w:t>
      </w:r>
    </w:p>
    <w:p w14:paraId="36657FF4" w14:textId="77777777" w:rsidR="00E30CF9" w:rsidRPr="00CB56EC" w:rsidRDefault="00E30CF9" w:rsidP="00E30CF9">
      <w:pPr>
        <w:autoSpaceDE w:val="0"/>
        <w:autoSpaceDN w:val="0"/>
        <w:adjustRightInd w:val="0"/>
        <w:rPr>
          <w:b/>
          <w:bCs/>
          <w:iCs/>
          <w:sz w:val="16"/>
          <w:szCs w:val="16"/>
        </w:rPr>
      </w:pPr>
    </w:p>
    <w:p w14:paraId="6EEA9798" w14:textId="3E815EC3" w:rsidR="00E30CF9" w:rsidRPr="00CB56EC" w:rsidRDefault="00E30CF9" w:rsidP="00D50167">
      <w:pPr>
        <w:autoSpaceDE w:val="0"/>
        <w:autoSpaceDN w:val="0"/>
        <w:adjustRightInd w:val="0"/>
        <w:ind w:hanging="567"/>
        <w:rPr>
          <w:b/>
          <w:bCs/>
          <w:iCs/>
        </w:rPr>
      </w:pPr>
      <w:r w:rsidRPr="00CB56EC">
        <w:rPr>
          <w:b/>
          <w:bCs/>
          <w:iCs/>
        </w:rPr>
        <w:t>4.12</w:t>
      </w:r>
      <w:r w:rsidRPr="00CB56EC">
        <w:rPr>
          <w:b/>
          <w:bCs/>
          <w:iCs/>
        </w:rPr>
        <w:tab/>
        <w:t xml:space="preserve">Net dönem </w:t>
      </w:r>
      <w:r w:rsidR="00A56C88">
        <w:rPr>
          <w:b/>
          <w:bCs/>
          <w:iCs/>
        </w:rPr>
        <w:t>kâr</w:t>
      </w:r>
      <w:r w:rsidRPr="00CB56EC">
        <w:rPr>
          <w:b/>
          <w:bCs/>
          <w:iCs/>
        </w:rPr>
        <w:t>/zararına ilişkin açıklamalar</w:t>
      </w:r>
    </w:p>
    <w:p w14:paraId="38C687E6" w14:textId="77777777" w:rsidR="00E30CF9" w:rsidRPr="00CB56EC" w:rsidRDefault="00E30CF9" w:rsidP="00E30CF9">
      <w:pPr>
        <w:pStyle w:val="BodyTextIndent2"/>
        <w:ind w:left="540" w:hanging="540"/>
        <w:jc w:val="left"/>
        <w:rPr>
          <w:rFonts w:ascii="Times New Roman" w:eastAsia="Arial Unicode MS" w:hAnsi="Times New Roman"/>
          <w:b w:val="0"/>
          <w:color w:val="auto"/>
          <w:sz w:val="16"/>
          <w:szCs w:val="16"/>
        </w:rPr>
      </w:pPr>
    </w:p>
    <w:p w14:paraId="335848C3" w14:textId="77777777" w:rsidR="00E30CF9" w:rsidRPr="00CB56EC" w:rsidRDefault="00E30CF9" w:rsidP="004F01CF">
      <w:pPr>
        <w:autoSpaceDE w:val="0"/>
        <w:autoSpaceDN w:val="0"/>
        <w:adjustRightInd w:val="0"/>
        <w:jc w:val="both"/>
        <w:rPr>
          <w:spacing w:val="-6"/>
        </w:rPr>
      </w:pPr>
      <w:r w:rsidRPr="00CB56EC">
        <w:rPr>
          <w:b/>
          <w:spacing w:val="-6"/>
        </w:rPr>
        <w:t>Olağan bankacılık işlemlerinden kaynaklanan gelir ve gider kalemlerinin niteliği, boyutu ve tekrarlanma oranının açıklanması Banka’nın dönem içindeki performansının anlaşılması için gerekli ise, bu kalemlerin nit</w:t>
      </w:r>
      <w:r w:rsidR="002C26A5" w:rsidRPr="00CB56EC">
        <w:rPr>
          <w:b/>
          <w:spacing w:val="-6"/>
        </w:rPr>
        <w:t>eliği ve tutarı</w:t>
      </w:r>
    </w:p>
    <w:p w14:paraId="5CEC423F" w14:textId="77777777" w:rsidR="00E30CF9" w:rsidRPr="00CB56EC" w:rsidRDefault="00E30CF9" w:rsidP="00E30CF9">
      <w:pPr>
        <w:autoSpaceDE w:val="0"/>
        <w:autoSpaceDN w:val="0"/>
        <w:adjustRightInd w:val="0"/>
        <w:ind w:hanging="567"/>
        <w:jc w:val="both"/>
        <w:rPr>
          <w:spacing w:val="-6"/>
        </w:rPr>
      </w:pPr>
    </w:p>
    <w:p w14:paraId="6EB649D1" w14:textId="19A4B1D2" w:rsidR="00E30CF9" w:rsidRPr="00CB56EC" w:rsidRDefault="00306D80" w:rsidP="000C71A2">
      <w:pPr>
        <w:autoSpaceDE w:val="0"/>
        <w:autoSpaceDN w:val="0"/>
        <w:adjustRightInd w:val="0"/>
        <w:jc w:val="both"/>
      </w:pPr>
      <w:r>
        <w:rPr>
          <w:bCs/>
          <w:iCs/>
        </w:rPr>
        <w:t>31 Aralık 2025</w:t>
      </w:r>
      <w:r w:rsidR="00E30CF9" w:rsidRPr="00CB56EC">
        <w:rPr>
          <w:bCs/>
          <w:iCs/>
        </w:rPr>
        <w:t xml:space="preserve"> tarihi itibarıyla </w:t>
      </w:r>
      <w:r w:rsidR="00E30CF9" w:rsidRPr="0093238C">
        <w:rPr>
          <w:bCs/>
          <w:iCs/>
        </w:rPr>
        <w:t>sona eren h</w:t>
      </w:r>
      <w:r w:rsidR="00E30CF9" w:rsidRPr="000A2945">
        <w:rPr>
          <w:bCs/>
          <w:iCs/>
        </w:rPr>
        <w:t xml:space="preserve">esap dönemi içinde gelir kalemleri içerisinde net </w:t>
      </w:r>
      <w:r w:rsidR="0093238C" w:rsidRPr="000A2945">
        <w:rPr>
          <w:bCs/>
          <w:iCs/>
        </w:rPr>
        <w:t>kâr</w:t>
      </w:r>
      <w:r w:rsidR="00E30CF9" w:rsidRPr="000A2945">
        <w:rPr>
          <w:bCs/>
          <w:iCs/>
        </w:rPr>
        <w:t xml:space="preserve"> payı </w:t>
      </w:r>
      <w:r w:rsidR="00C73A0E" w:rsidRPr="000A2945">
        <w:rPr>
          <w:bCs/>
          <w:iCs/>
        </w:rPr>
        <w:t xml:space="preserve">geliri </w:t>
      </w:r>
      <w:r w:rsidR="000A2945" w:rsidRPr="000A2945">
        <w:rPr>
          <w:spacing w:val="-4"/>
        </w:rPr>
        <w:t>604,140</w:t>
      </w:r>
      <w:r w:rsidR="00D50167" w:rsidRPr="000A2945">
        <w:rPr>
          <w:spacing w:val="-4"/>
        </w:rPr>
        <w:t xml:space="preserve"> </w:t>
      </w:r>
      <w:r w:rsidR="000C71A2" w:rsidRPr="000A2945">
        <w:rPr>
          <w:bCs/>
          <w:iCs/>
        </w:rPr>
        <w:t>TL</w:t>
      </w:r>
      <w:r w:rsidR="008B7012">
        <w:rPr>
          <w:bCs/>
          <w:iCs/>
        </w:rPr>
        <w:t>’dir</w:t>
      </w:r>
      <w:r w:rsidR="000C71A2" w:rsidRPr="000A2945">
        <w:rPr>
          <w:bCs/>
          <w:iCs/>
        </w:rPr>
        <w:t xml:space="preserve"> </w:t>
      </w:r>
      <w:r w:rsidR="002C26A5" w:rsidRPr="000A2945">
        <w:rPr>
          <w:bCs/>
          <w:iCs/>
        </w:rPr>
        <w:t>(</w:t>
      </w:r>
      <w:r w:rsidR="008E6CD9" w:rsidRPr="000A2945">
        <w:rPr>
          <w:bCs/>
          <w:iCs/>
        </w:rPr>
        <w:t>31 Aralık 2024</w:t>
      </w:r>
      <w:r w:rsidR="00E30CF9" w:rsidRPr="000A2945">
        <w:rPr>
          <w:bCs/>
          <w:iCs/>
        </w:rPr>
        <w:t xml:space="preserve"> – </w:t>
      </w:r>
      <w:r w:rsidR="00D50167" w:rsidRPr="000A2945">
        <w:rPr>
          <w:bCs/>
          <w:iCs/>
        </w:rPr>
        <w:t>238,607</w:t>
      </w:r>
      <w:r w:rsidR="000839D6" w:rsidRPr="000A2945">
        <w:rPr>
          <w:bCs/>
          <w:iCs/>
        </w:rPr>
        <w:t xml:space="preserve"> </w:t>
      </w:r>
      <w:r w:rsidR="00E30CF9" w:rsidRPr="000A2945">
        <w:rPr>
          <w:bCs/>
          <w:iCs/>
        </w:rPr>
        <w:t>TL</w:t>
      </w:r>
      <w:r w:rsidR="00E30CF9" w:rsidRPr="003B0785">
        <w:rPr>
          <w:bCs/>
          <w:iCs/>
        </w:rPr>
        <w:t>).</w:t>
      </w:r>
    </w:p>
    <w:p w14:paraId="623ADC72" w14:textId="77777777" w:rsidR="00E30CF9" w:rsidRPr="00CB56EC" w:rsidRDefault="00E30CF9" w:rsidP="00E30CF9">
      <w:pPr>
        <w:pStyle w:val="BodyTextIndent2"/>
        <w:jc w:val="left"/>
        <w:rPr>
          <w:rFonts w:ascii="Times New Roman" w:eastAsia="Arial Unicode MS" w:hAnsi="Times New Roman"/>
          <w:b w:val="0"/>
          <w:color w:val="auto"/>
          <w:sz w:val="16"/>
          <w:szCs w:val="16"/>
        </w:rPr>
      </w:pPr>
    </w:p>
    <w:p w14:paraId="0727F5A2" w14:textId="77777777" w:rsidR="00E30CF9" w:rsidRPr="00CB56EC" w:rsidRDefault="00E30CF9" w:rsidP="004F01CF">
      <w:pPr>
        <w:autoSpaceDE w:val="0"/>
        <w:autoSpaceDN w:val="0"/>
        <w:adjustRightInd w:val="0"/>
        <w:jc w:val="both"/>
        <w:rPr>
          <w:spacing w:val="-6"/>
        </w:rPr>
      </w:pPr>
      <w:r w:rsidRPr="00CB56EC">
        <w:rPr>
          <w:b/>
          <w:spacing w:val="-6"/>
        </w:rPr>
        <w:t>Finansal tablo kalemlerine ilişkin olarak yapıla</w:t>
      </w:r>
      <w:r w:rsidR="00740AB0" w:rsidRPr="00CB56EC">
        <w:rPr>
          <w:b/>
          <w:spacing w:val="-6"/>
        </w:rPr>
        <w:t>n bir tahmindeki değişikliğin kâ</w:t>
      </w:r>
      <w:r w:rsidRPr="00CB56EC">
        <w:rPr>
          <w:b/>
          <w:spacing w:val="-6"/>
        </w:rPr>
        <w:t>r zarara etkisi, daha sonraki dönemleri de etkilemesi olasılığı varsa, o dönemler</w:t>
      </w:r>
      <w:r w:rsidR="002C26A5" w:rsidRPr="00CB56EC">
        <w:rPr>
          <w:b/>
          <w:spacing w:val="-6"/>
        </w:rPr>
        <w:t>i de kapsayacak şekilde etkisi:</w:t>
      </w:r>
    </w:p>
    <w:p w14:paraId="2306F0C4" w14:textId="77777777" w:rsidR="00E30CF9" w:rsidRPr="00CB56EC" w:rsidRDefault="00E30CF9" w:rsidP="00E30CF9">
      <w:pPr>
        <w:autoSpaceDE w:val="0"/>
        <w:autoSpaceDN w:val="0"/>
        <w:adjustRightInd w:val="0"/>
        <w:jc w:val="both"/>
        <w:rPr>
          <w:spacing w:val="-6"/>
          <w:sz w:val="16"/>
          <w:szCs w:val="16"/>
        </w:rPr>
      </w:pPr>
    </w:p>
    <w:p w14:paraId="5C4F496C" w14:textId="7C72BE84" w:rsidR="000C71A2" w:rsidRPr="00CB56EC" w:rsidRDefault="000C71A2" w:rsidP="000C71A2">
      <w:pPr>
        <w:autoSpaceDE w:val="0"/>
        <w:autoSpaceDN w:val="0"/>
        <w:adjustRightInd w:val="0"/>
        <w:jc w:val="both"/>
        <w:rPr>
          <w:color w:val="000000"/>
        </w:rPr>
      </w:pPr>
      <w:r w:rsidRPr="0093238C">
        <w:rPr>
          <w:color w:val="000000"/>
        </w:rPr>
        <w:t>Bulunmamaktadır (</w:t>
      </w:r>
      <w:r w:rsidR="008E6CD9">
        <w:rPr>
          <w:color w:val="000000"/>
        </w:rPr>
        <w:t>31 Aralık 2024</w:t>
      </w:r>
      <w:r w:rsidRPr="00CB56EC">
        <w:rPr>
          <w:color w:val="000000"/>
        </w:rPr>
        <w:t xml:space="preserve"> – Bulunmamaktadır).</w:t>
      </w:r>
    </w:p>
    <w:p w14:paraId="68C0933E" w14:textId="77777777" w:rsidR="00E30CF9" w:rsidRPr="00CB56EC" w:rsidRDefault="00E30CF9" w:rsidP="00E30CF9">
      <w:pPr>
        <w:tabs>
          <w:tab w:val="num" w:pos="2880"/>
          <w:tab w:val="num" w:pos="3060"/>
        </w:tabs>
        <w:autoSpaceDE w:val="0"/>
        <w:autoSpaceDN w:val="0"/>
        <w:adjustRightInd w:val="0"/>
        <w:ind w:left="180"/>
        <w:rPr>
          <w:sz w:val="16"/>
          <w:szCs w:val="16"/>
        </w:rPr>
      </w:pPr>
    </w:p>
    <w:p w14:paraId="3EDD97A7" w14:textId="041D31DD" w:rsidR="00E30CF9" w:rsidRPr="00CB56EC" w:rsidRDefault="002C26A5" w:rsidP="000C71A2">
      <w:pPr>
        <w:autoSpaceDE w:val="0"/>
        <w:autoSpaceDN w:val="0"/>
        <w:adjustRightInd w:val="0"/>
      </w:pPr>
      <w:r w:rsidRPr="00CB56EC">
        <w:rPr>
          <w:b/>
        </w:rPr>
        <w:t xml:space="preserve">Azınlık paylarına ait </w:t>
      </w:r>
      <w:r w:rsidR="00A56C88">
        <w:rPr>
          <w:b/>
        </w:rPr>
        <w:t>kâr</w:t>
      </w:r>
      <w:r w:rsidRPr="00CB56EC">
        <w:rPr>
          <w:b/>
        </w:rPr>
        <w:t>/zarar</w:t>
      </w:r>
    </w:p>
    <w:p w14:paraId="560FAB3F" w14:textId="77777777" w:rsidR="00E30CF9" w:rsidRPr="00CB56EC" w:rsidRDefault="00E30CF9" w:rsidP="000C71A2">
      <w:pPr>
        <w:autoSpaceDE w:val="0"/>
        <w:autoSpaceDN w:val="0"/>
        <w:adjustRightInd w:val="0"/>
      </w:pPr>
    </w:p>
    <w:p w14:paraId="322977F7" w14:textId="7F25E796" w:rsidR="000C71A2" w:rsidRPr="00CB56EC" w:rsidRDefault="000C71A2" w:rsidP="000C71A2">
      <w:pPr>
        <w:autoSpaceDE w:val="0"/>
        <w:autoSpaceDN w:val="0"/>
        <w:adjustRightInd w:val="0"/>
        <w:jc w:val="both"/>
        <w:rPr>
          <w:color w:val="000000"/>
        </w:rPr>
      </w:pPr>
      <w:r w:rsidRPr="0093238C">
        <w:rPr>
          <w:color w:val="000000"/>
        </w:rPr>
        <w:t>Bulunmamaktadır (</w:t>
      </w:r>
      <w:r w:rsidR="008E6CD9">
        <w:rPr>
          <w:color w:val="000000"/>
        </w:rPr>
        <w:t>31 Aralık 2024</w:t>
      </w:r>
      <w:r w:rsidRPr="00CB56EC">
        <w:rPr>
          <w:color w:val="000000"/>
        </w:rPr>
        <w:t xml:space="preserve"> – Bulunmamaktadır).</w:t>
      </w:r>
    </w:p>
    <w:p w14:paraId="7BEBFDAB" w14:textId="77777777" w:rsidR="00E30CF9" w:rsidRPr="00CB56EC" w:rsidRDefault="00E30CF9" w:rsidP="00E30CF9">
      <w:pPr>
        <w:autoSpaceDE w:val="0"/>
        <w:autoSpaceDN w:val="0"/>
        <w:adjustRightInd w:val="0"/>
        <w:ind w:hanging="567"/>
        <w:rPr>
          <w:b/>
          <w:bCs/>
          <w:iCs/>
          <w:color w:val="000000"/>
        </w:rPr>
      </w:pPr>
    </w:p>
    <w:p w14:paraId="276F7924" w14:textId="77777777" w:rsidR="00E30CF9" w:rsidRPr="00CB56EC" w:rsidRDefault="00E30CF9" w:rsidP="00E30CF9">
      <w:pPr>
        <w:autoSpaceDE w:val="0"/>
        <w:autoSpaceDN w:val="0"/>
        <w:adjustRightInd w:val="0"/>
        <w:ind w:hanging="567"/>
        <w:rPr>
          <w:b/>
          <w:bCs/>
          <w:iCs/>
          <w:color w:val="000000"/>
        </w:rPr>
      </w:pPr>
      <w:r w:rsidRPr="00CB56EC">
        <w:rPr>
          <w:b/>
          <w:bCs/>
          <w:iCs/>
          <w:color w:val="000000"/>
        </w:rPr>
        <w:t>4.13</w:t>
      </w:r>
      <w:r w:rsidRPr="00CB56EC">
        <w:rPr>
          <w:b/>
          <w:bCs/>
          <w:iCs/>
          <w:color w:val="000000"/>
        </w:rPr>
        <w:tab/>
        <w:t>Gelir tablosunda yer alan diğer kalemlerin, gelir tablosu toplamının %10’unu aşması halinde bu kalemlerin en az %20’sini oluşturan alt hesaplar</w:t>
      </w:r>
    </w:p>
    <w:p w14:paraId="7A8722D5" w14:textId="77777777" w:rsidR="00E30CF9" w:rsidRPr="00CB56EC" w:rsidRDefault="00E30CF9" w:rsidP="00E30CF9">
      <w:pPr>
        <w:tabs>
          <w:tab w:val="num" w:pos="1080"/>
        </w:tabs>
        <w:autoSpaceDE w:val="0"/>
        <w:autoSpaceDN w:val="0"/>
        <w:adjustRightInd w:val="0"/>
        <w:ind w:left="-360"/>
        <w:rPr>
          <w:b/>
          <w:bCs/>
          <w:iCs/>
          <w:color w:val="000000"/>
          <w:sz w:val="16"/>
          <w:szCs w:val="16"/>
        </w:rPr>
      </w:pPr>
    </w:p>
    <w:p w14:paraId="2D502D88" w14:textId="79E8670E" w:rsidR="00C91FED" w:rsidRPr="00CB56EC" w:rsidRDefault="00306D80" w:rsidP="0060604A">
      <w:pPr>
        <w:autoSpaceDE w:val="0"/>
        <w:autoSpaceDN w:val="0"/>
        <w:adjustRightInd w:val="0"/>
        <w:jc w:val="both"/>
        <w:rPr>
          <w:color w:val="000000"/>
        </w:rPr>
      </w:pPr>
      <w:r>
        <w:rPr>
          <w:color w:val="000000"/>
        </w:rPr>
        <w:t>31 Aralık 2025</w:t>
      </w:r>
      <w:r w:rsidR="00E30CF9" w:rsidRPr="00CB56EC">
        <w:rPr>
          <w:color w:val="000000"/>
        </w:rPr>
        <w:t xml:space="preserve"> tarihi itibarıyla </w:t>
      </w:r>
      <w:r w:rsidR="0060604A" w:rsidRPr="00CB56EC">
        <w:rPr>
          <w:color w:val="000000"/>
        </w:rPr>
        <w:t>gelir tablosundaki diğer kalemler gelir tablosu toplamının %10’unu aşmamaktadır.</w:t>
      </w:r>
    </w:p>
    <w:p w14:paraId="09DF3A93" w14:textId="77777777" w:rsidR="00C91FED" w:rsidRPr="00CB56EC" w:rsidRDefault="00C91FED">
      <w:pPr>
        <w:spacing w:after="160" w:line="259" w:lineRule="auto"/>
        <w:rPr>
          <w:color w:val="000000"/>
        </w:rPr>
      </w:pPr>
      <w:r w:rsidRPr="00CB56EC">
        <w:rPr>
          <w:color w:val="000000"/>
        </w:rPr>
        <w:br w:type="page"/>
      </w:r>
    </w:p>
    <w:p w14:paraId="77EF8076" w14:textId="77777777" w:rsidR="00E30CF9" w:rsidRPr="00CB56EC" w:rsidRDefault="00E30CF9" w:rsidP="002C26A5">
      <w:pPr>
        <w:pageBreakBefore/>
        <w:ind w:right="181" w:hanging="567"/>
        <w:rPr>
          <w:b/>
        </w:rPr>
      </w:pPr>
      <w:r w:rsidRPr="00CB56EC">
        <w:rPr>
          <w:b/>
        </w:rPr>
        <w:lastRenderedPageBreak/>
        <w:t>5.</w:t>
      </w:r>
      <w:r w:rsidRPr="00CB56EC">
        <w:rPr>
          <w:b/>
        </w:rPr>
        <w:tab/>
        <w:t>Özkaynak Değişim Tablosuna İlişkin Açıklama ve Dipnotlar</w:t>
      </w:r>
    </w:p>
    <w:p w14:paraId="3A2028B4" w14:textId="77777777" w:rsidR="00E30CF9" w:rsidRPr="00CB56EC" w:rsidRDefault="00E30CF9" w:rsidP="00E30CF9">
      <w:pPr>
        <w:ind w:right="183" w:hanging="567"/>
        <w:rPr>
          <w:b/>
          <w:sz w:val="12"/>
        </w:rPr>
      </w:pPr>
    </w:p>
    <w:p w14:paraId="7EC6425A" w14:textId="77777777" w:rsidR="0005512E" w:rsidRPr="00CB56EC" w:rsidRDefault="0005512E" w:rsidP="0005512E">
      <w:pPr>
        <w:autoSpaceDE w:val="0"/>
        <w:autoSpaceDN w:val="0"/>
        <w:adjustRightInd w:val="0"/>
        <w:rPr>
          <w:b/>
          <w:bCs/>
          <w:iCs/>
        </w:rPr>
      </w:pPr>
      <w:r w:rsidRPr="00CB56EC">
        <w:rPr>
          <w:b/>
          <w:bCs/>
          <w:iCs/>
        </w:rPr>
        <w:t>Kâr dağıtımına ilişkin açıklamalar</w:t>
      </w:r>
    </w:p>
    <w:p w14:paraId="16EC630B" w14:textId="77777777" w:rsidR="0005512E" w:rsidRPr="00CB56EC" w:rsidRDefault="0005512E" w:rsidP="00E30CF9">
      <w:pPr>
        <w:ind w:right="183"/>
        <w:rPr>
          <w:b/>
          <w:sz w:val="14"/>
          <w:szCs w:val="14"/>
        </w:rPr>
      </w:pPr>
    </w:p>
    <w:p w14:paraId="01D304D7" w14:textId="226E0D6D" w:rsidR="00F70912" w:rsidRPr="00CB56EC" w:rsidRDefault="00F70912" w:rsidP="00056F89">
      <w:pPr>
        <w:autoSpaceDE w:val="0"/>
        <w:autoSpaceDN w:val="0"/>
        <w:adjustRightInd w:val="0"/>
        <w:jc w:val="both"/>
        <w:rPr>
          <w:color w:val="000000"/>
        </w:rPr>
      </w:pPr>
      <w:bookmarkStart w:id="64" w:name="_Hlk197000573"/>
      <w:r w:rsidRPr="00F70912">
        <w:rPr>
          <w:color w:val="000000"/>
        </w:rPr>
        <w:t>Bulunmamaktadır</w:t>
      </w:r>
      <w:r>
        <w:rPr>
          <w:color w:val="000000"/>
        </w:rPr>
        <w:t>.</w:t>
      </w:r>
    </w:p>
    <w:bookmarkEnd w:id="64"/>
    <w:p w14:paraId="05A069A7" w14:textId="2480DD07" w:rsidR="0005512E" w:rsidRPr="00CB56EC" w:rsidRDefault="0005512E" w:rsidP="0005512E">
      <w:pPr>
        <w:autoSpaceDE w:val="0"/>
        <w:autoSpaceDN w:val="0"/>
        <w:adjustRightInd w:val="0"/>
        <w:jc w:val="both"/>
        <w:rPr>
          <w:color w:val="000000"/>
        </w:rPr>
      </w:pPr>
    </w:p>
    <w:p w14:paraId="3FCF0C24" w14:textId="77777777" w:rsidR="0005512E" w:rsidRPr="00CB56EC" w:rsidRDefault="0005512E" w:rsidP="0005512E">
      <w:pPr>
        <w:autoSpaceDE w:val="0"/>
        <w:autoSpaceDN w:val="0"/>
        <w:adjustRightInd w:val="0"/>
        <w:rPr>
          <w:b/>
          <w:bCs/>
          <w:iCs/>
        </w:rPr>
      </w:pPr>
      <w:r w:rsidRPr="00CB56EC">
        <w:rPr>
          <w:b/>
          <w:bCs/>
          <w:iCs/>
        </w:rPr>
        <w:t>Gerçeğe uygun değer farkı diğer kapsamlı gelire yansıtılan finansal varlıklara ilişkin açıklamalar</w:t>
      </w:r>
      <w:r w:rsidRPr="00CB56EC">
        <w:rPr>
          <w:b/>
          <w:bCs/>
          <w:iCs/>
        </w:rPr>
        <w:tab/>
      </w:r>
    </w:p>
    <w:p w14:paraId="05119A2C" w14:textId="77777777" w:rsidR="0005512E" w:rsidRPr="00CB56EC" w:rsidRDefault="0005512E" w:rsidP="0005512E">
      <w:pPr>
        <w:autoSpaceDE w:val="0"/>
        <w:autoSpaceDN w:val="0"/>
        <w:adjustRightInd w:val="0"/>
        <w:rPr>
          <w:b/>
          <w:bCs/>
          <w:iCs/>
        </w:rPr>
      </w:pPr>
    </w:p>
    <w:p w14:paraId="0F543C57" w14:textId="77777777" w:rsidR="00E86403" w:rsidRPr="00CB56EC" w:rsidRDefault="00E86403" w:rsidP="00E86403">
      <w:pPr>
        <w:autoSpaceDE w:val="0"/>
        <w:autoSpaceDN w:val="0"/>
        <w:adjustRightInd w:val="0"/>
        <w:jc w:val="both"/>
        <w:rPr>
          <w:color w:val="000000"/>
        </w:rPr>
      </w:pPr>
      <w:r w:rsidRPr="00CB56EC">
        <w:rPr>
          <w:color w:val="000000"/>
        </w:rPr>
        <w:t xml:space="preserve">Gerçeğe uygun değer farkı diğer kapsamlı gelire yansıtılan finansal varlıkların gerçeğe uygun değerlerindeki değişikliklerden kaynaklanan “Gerçekleşmemiş kâr/zararlar” ilgili finansal varlığa karşılık gelen değerin tahsili, varlığın satılması, elden çıkarılması veya zafiyete uğraması durumlarından birinin gerçekleşmesine kadar dönemin gelir tablosuna yansıtılmamakta; </w:t>
      </w:r>
      <w:proofErr w:type="spellStart"/>
      <w:r w:rsidRPr="00CB56EC">
        <w:rPr>
          <w:color w:val="000000"/>
        </w:rPr>
        <w:t>özkaynaklar</w:t>
      </w:r>
      <w:proofErr w:type="spellEnd"/>
      <w:r w:rsidRPr="00CB56EC">
        <w:rPr>
          <w:color w:val="000000"/>
        </w:rPr>
        <w:t xml:space="preserve"> altında “Menkul değerler değerleme farkları” hesabında muhasebeleştirilmektedir.  </w:t>
      </w:r>
    </w:p>
    <w:p w14:paraId="2D9B8B7B" w14:textId="77777777" w:rsidR="00E86403" w:rsidRPr="00CB56EC" w:rsidRDefault="00E86403" w:rsidP="00E86403">
      <w:pPr>
        <w:autoSpaceDE w:val="0"/>
        <w:autoSpaceDN w:val="0"/>
        <w:adjustRightInd w:val="0"/>
        <w:jc w:val="both"/>
        <w:rPr>
          <w:color w:val="000000"/>
        </w:rPr>
      </w:pPr>
    </w:p>
    <w:p w14:paraId="4342B82A" w14:textId="788DAF7E" w:rsidR="00E86403" w:rsidRPr="00CB56EC" w:rsidRDefault="00306D80" w:rsidP="00E86403">
      <w:pPr>
        <w:autoSpaceDE w:val="0"/>
        <w:autoSpaceDN w:val="0"/>
        <w:adjustRightInd w:val="0"/>
        <w:jc w:val="both"/>
        <w:rPr>
          <w:color w:val="000000"/>
        </w:rPr>
      </w:pPr>
      <w:r>
        <w:rPr>
          <w:color w:val="000000"/>
        </w:rPr>
        <w:t>31 Aralık 2025</w:t>
      </w:r>
      <w:r w:rsidR="00E86403" w:rsidRPr="00723A06">
        <w:rPr>
          <w:color w:val="000000"/>
        </w:rPr>
        <w:t xml:space="preserve"> tarihi itibarıyla gerçeğe uygun değer farkı diğer </w:t>
      </w:r>
      <w:r w:rsidR="00E86403" w:rsidRPr="000A2945">
        <w:rPr>
          <w:color w:val="000000"/>
        </w:rPr>
        <w:t>kapsamlı gelire yansıtılan finansal varlıkların ilişkin net</w:t>
      </w:r>
      <w:r w:rsidR="00D50167" w:rsidRPr="000A2945">
        <w:rPr>
          <w:spacing w:val="-4"/>
        </w:rPr>
        <w:t xml:space="preserve"> </w:t>
      </w:r>
      <w:r w:rsidR="000A2945" w:rsidRPr="000A2945">
        <w:rPr>
          <w:spacing w:val="-4"/>
        </w:rPr>
        <w:t>54,932</w:t>
      </w:r>
      <w:r w:rsidR="00D50167" w:rsidRPr="000A2945">
        <w:rPr>
          <w:spacing w:val="-4"/>
        </w:rPr>
        <w:t xml:space="preserve"> </w:t>
      </w:r>
      <w:r w:rsidR="00E86403" w:rsidRPr="000A2945">
        <w:rPr>
          <w:color w:val="000000"/>
        </w:rPr>
        <w:t>TL (</w:t>
      </w:r>
      <w:r w:rsidR="008E6CD9" w:rsidRPr="000A2945">
        <w:rPr>
          <w:color w:val="000000"/>
        </w:rPr>
        <w:t>31 Aralık 2024</w:t>
      </w:r>
      <w:r w:rsidR="00E86403" w:rsidRPr="000A2945">
        <w:rPr>
          <w:color w:val="000000"/>
        </w:rPr>
        <w:t xml:space="preserve"> – </w:t>
      </w:r>
      <w:r w:rsidR="00D50167" w:rsidRPr="000A2945">
        <w:rPr>
          <w:color w:val="000000"/>
        </w:rPr>
        <w:t>1,540</w:t>
      </w:r>
      <w:r w:rsidR="00024848" w:rsidRPr="000A2945">
        <w:rPr>
          <w:color w:val="000000"/>
        </w:rPr>
        <w:t xml:space="preserve"> TL artış</w:t>
      </w:r>
      <w:r w:rsidR="00E86403" w:rsidRPr="000A2945">
        <w:rPr>
          <w:color w:val="000000"/>
        </w:rPr>
        <w:t xml:space="preserve">) tutarında menkul değer değerleme </w:t>
      </w:r>
      <w:r w:rsidR="00DF52E8" w:rsidRPr="000A2945">
        <w:rPr>
          <w:color w:val="000000"/>
        </w:rPr>
        <w:t>artış</w:t>
      </w:r>
      <w:r w:rsidR="00E86403" w:rsidRPr="000A2945">
        <w:rPr>
          <w:color w:val="000000"/>
        </w:rPr>
        <w:t xml:space="preserve"> farkları</w:t>
      </w:r>
      <w:r w:rsidR="00E86403" w:rsidRPr="00723A06">
        <w:rPr>
          <w:color w:val="000000"/>
        </w:rPr>
        <w:t xml:space="preserve"> bulunmaktadır.</w:t>
      </w:r>
    </w:p>
    <w:p w14:paraId="719FEBDC" w14:textId="77777777" w:rsidR="00E86403" w:rsidRPr="00CB56EC" w:rsidRDefault="00E86403" w:rsidP="00E86403">
      <w:pPr>
        <w:autoSpaceDE w:val="0"/>
        <w:autoSpaceDN w:val="0"/>
        <w:adjustRightInd w:val="0"/>
        <w:jc w:val="both"/>
        <w:rPr>
          <w:color w:val="000000"/>
        </w:rPr>
      </w:pPr>
    </w:p>
    <w:p w14:paraId="1F285780" w14:textId="08506566" w:rsidR="00E86403" w:rsidRPr="00CB56EC" w:rsidRDefault="00E86403" w:rsidP="00E86403">
      <w:pPr>
        <w:autoSpaceDE w:val="0"/>
        <w:autoSpaceDN w:val="0"/>
        <w:adjustRightInd w:val="0"/>
        <w:rPr>
          <w:b/>
          <w:bCs/>
          <w:iCs/>
        </w:rPr>
      </w:pPr>
      <w:r w:rsidRPr="00CB56EC">
        <w:rPr>
          <w:b/>
          <w:bCs/>
          <w:iCs/>
        </w:rPr>
        <w:t>Kâr yedekleri ve geçmiş yıllar zararına ilişkin açıklamalar</w:t>
      </w:r>
    </w:p>
    <w:p w14:paraId="69B197A6" w14:textId="77777777" w:rsidR="00E86403" w:rsidRPr="00CB56EC" w:rsidRDefault="00E86403" w:rsidP="00E86403">
      <w:pPr>
        <w:autoSpaceDE w:val="0"/>
        <w:autoSpaceDN w:val="0"/>
        <w:adjustRightInd w:val="0"/>
        <w:rPr>
          <w:b/>
          <w:bCs/>
          <w:iCs/>
        </w:rPr>
      </w:pPr>
    </w:p>
    <w:p w14:paraId="3FC0C608" w14:textId="5532D7B4" w:rsidR="00F70912" w:rsidRDefault="00F70912" w:rsidP="00056F89">
      <w:pPr>
        <w:autoSpaceDE w:val="0"/>
        <w:autoSpaceDN w:val="0"/>
        <w:adjustRightInd w:val="0"/>
        <w:jc w:val="both"/>
        <w:rPr>
          <w:color w:val="000000"/>
        </w:rPr>
      </w:pPr>
      <w:r w:rsidRPr="00F70912">
        <w:rPr>
          <w:color w:val="000000"/>
        </w:rPr>
        <w:t>Bulunmamaktadır</w:t>
      </w:r>
      <w:r>
        <w:rPr>
          <w:color w:val="000000"/>
        </w:rPr>
        <w:t>.</w:t>
      </w:r>
    </w:p>
    <w:p w14:paraId="1D16CE2F" w14:textId="16D68E76" w:rsidR="004C5AA8" w:rsidRDefault="004C5AA8" w:rsidP="0005512E">
      <w:pPr>
        <w:autoSpaceDE w:val="0"/>
        <w:autoSpaceDN w:val="0"/>
        <w:adjustRightInd w:val="0"/>
        <w:jc w:val="both"/>
        <w:rPr>
          <w:color w:val="000000"/>
        </w:rPr>
      </w:pPr>
    </w:p>
    <w:p w14:paraId="62D25F93" w14:textId="679BB1A0" w:rsidR="004C5AA8" w:rsidRPr="00CB56EC" w:rsidRDefault="004C5AA8" w:rsidP="004C5AA8">
      <w:pPr>
        <w:tabs>
          <w:tab w:val="num" w:pos="2340"/>
          <w:tab w:val="num" w:pos="3060"/>
        </w:tabs>
        <w:autoSpaceDE w:val="0"/>
        <w:autoSpaceDN w:val="0"/>
        <w:adjustRightInd w:val="0"/>
        <w:ind w:hanging="567"/>
        <w:jc w:val="both"/>
      </w:pPr>
      <w:r>
        <w:rPr>
          <w:b/>
        </w:rPr>
        <w:tab/>
      </w:r>
      <w:r w:rsidRPr="00CB56EC">
        <w:rPr>
          <w:b/>
        </w:rPr>
        <w:t>Cari dönem içinde yapılan sermaye artırımları ve kaynakları ile arttırılan sermaye payına ilişkin diğer bilgiler</w:t>
      </w:r>
    </w:p>
    <w:p w14:paraId="6D3D75B7" w14:textId="33899655" w:rsidR="004C5AA8" w:rsidRDefault="004C5AA8" w:rsidP="0005512E">
      <w:pPr>
        <w:autoSpaceDE w:val="0"/>
        <w:autoSpaceDN w:val="0"/>
        <w:adjustRightInd w:val="0"/>
        <w:jc w:val="both"/>
        <w:rPr>
          <w:color w:val="000000"/>
        </w:rPr>
      </w:pPr>
    </w:p>
    <w:p w14:paraId="5C7A238E" w14:textId="6F0EA8A6" w:rsidR="00DF52E8" w:rsidRPr="00CB56EC" w:rsidRDefault="00DF52E8" w:rsidP="00DF52E8">
      <w:pPr>
        <w:pStyle w:val="BodyText"/>
      </w:pPr>
      <w:r>
        <w:t xml:space="preserve">BDDK’nın iznine istinaden, Banka ödenmiş sermayesi nakden 1,500,000 TL artırılarak 3,000,000 TL'den 4,500,000 TL'ye çıkartılmıştır. </w:t>
      </w:r>
    </w:p>
    <w:p w14:paraId="405907C1" w14:textId="77777777" w:rsidR="004C5AA8" w:rsidRPr="00CB56EC" w:rsidRDefault="004C5AA8" w:rsidP="0005512E">
      <w:pPr>
        <w:autoSpaceDE w:val="0"/>
        <w:autoSpaceDN w:val="0"/>
        <w:adjustRightInd w:val="0"/>
        <w:jc w:val="both"/>
        <w:rPr>
          <w:color w:val="000000"/>
        </w:rPr>
      </w:pPr>
    </w:p>
    <w:p w14:paraId="607584AB" w14:textId="53D6D8F1" w:rsidR="00C91FED" w:rsidRPr="00CB56EC" w:rsidRDefault="00C91FED">
      <w:pPr>
        <w:spacing w:after="160" w:line="259" w:lineRule="auto"/>
        <w:rPr>
          <w:color w:val="000000"/>
        </w:rPr>
      </w:pPr>
      <w:r w:rsidRPr="00CB56EC">
        <w:rPr>
          <w:color w:val="000000"/>
        </w:rPr>
        <w:br w:type="page"/>
      </w:r>
    </w:p>
    <w:p w14:paraId="176F6C2A" w14:textId="77777777" w:rsidR="00E30CF9" w:rsidRPr="00CB56EC" w:rsidRDefault="00E30CF9" w:rsidP="0005512E">
      <w:pPr>
        <w:pageBreakBefore/>
        <w:ind w:right="181" w:hanging="567"/>
        <w:rPr>
          <w:b/>
        </w:rPr>
      </w:pPr>
      <w:r w:rsidRPr="00CB56EC">
        <w:rPr>
          <w:b/>
        </w:rPr>
        <w:lastRenderedPageBreak/>
        <w:t>6.</w:t>
      </w:r>
      <w:r w:rsidRPr="00CB56EC">
        <w:rPr>
          <w:b/>
        </w:rPr>
        <w:tab/>
        <w:t>Nakit akış tablosuna ilişkin açıklama ve dipnotlar</w:t>
      </w:r>
    </w:p>
    <w:p w14:paraId="28954B25" w14:textId="77777777" w:rsidR="00E30CF9" w:rsidRPr="00CB56EC" w:rsidRDefault="00E30CF9" w:rsidP="00E30CF9">
      <w:pPr>
        <w:ind w:left="540"/>
        <w:rPr>
          <w:b/>
          <w:sz w:val="12"/>
          <w:szCs w:val="12"/>
        </w:rPr>
      </w:pPr>
    </w:p>
    <w:p w14:paraId="027093A7" w14:textId="77777777" w:rsidR="00E30CF9" w:rsidRPr="00CB56EC" w:rsidRDefault="00E30CF9" w:rsidP="00E30CF9">
      <w:pPr>
        <w:ind w:hanging="567"/>
        <w:rPr>
          <w:b/>
        </w:rPr>
      </w:pPr>
      <w:r w:rsidRPr="00CB56EC">
        <w:rPr>
          <w:b/>
        </w:rPr>
        <w:t>6.1.</w:t>
      </w:r>
      <w:r w:rsidRPr="00CB56EC">
        <w:rPr>
          <w:b/>
        </w:rPr>
        <w:tab/>
        <w:t>Nakit ve nakde eşdeğer varlıklara ilişkin bilgiler</w:t>
      </w:r>
    </w:p>
    <w:p w14:paraId="33DD0C8A" w14:textId="77777777" w:rsidR="00E30CF9" w:rsidRPr="00CB56EC" w:rsidRDefault="00E30CF9" w:rsidP="00E30CF9">
      <w:pPr>
        <w:ind w:left="900" w:right="49"/>
        <w:rPr>
          <w:sz w:val="12"/>
          <w:szCs w:val="12"/>
        </w:rPr>
      </w:pPr>
    </w:p>
    <w:p w14:paraId="4236DDAE" w14:textId="77777777" w:rsidR="00E30CF9" w:rsidRPr="00CB56EC" w:rsidRDefault="00E30CF9" w:rsidP="00C85308">
      <w:pPr>
        <w:ind w:right="49"/>
        <w:jc w:val="both"/>
        <w:rPr>
          <w:b/>
          <w:bCs/>
        </w:rPr>
      </w:pPr>
      <w:r w:rsidRPr="00CB56EC">
        <w:rPr>
          <w:b/>
          <w:bCs/>
        </w:rPr>
        <w:t>Nakit ve nakde eşdeğer varlıkları oluşturan unsurlar, bu unsurların belirlenmesinde kullanılan muhasebe politikası:</w:t>
      </w:r>
    </w:p>
    <w:p w14:paraId="4DE33AFF" w14:textId="77777777" w:rsidR="00E30CF9" w:rsidRPr="00CB56EC" w:rsidRDefault="00E30CF9" w:rsidP="00C85308">
      <w:pPr>
        <w:ind w:left="1260" w:right="49"/>
        <w:rPr>
          <w:sz w:val="12"/>
          <w:szCs w:val="12"/>
        </w:rPr>
      </w:pPr>
    </w:p>
    <w:p w14:paraId="215B19DC" w14:textId="55243CE7" w:rsidR="00C85308" w:rsidRPr="00CB56EC" w:rsidRDefault="00C85308" w:rsidP="00C85308">
      <w:pPr>
        <w:ind w:right="49"/>
        <w:jc w:val="both"/>
      </w:pPr>
      <w:r w:rsidRPr="00CB56EC">
        <w:t>Nakit ve nakde eşdeğer varlıkları oluşturan unsurların bilançoda kayıtlı tutarları (reeskont bakiyeleri, zorunlu karşılık bakiyeleri, 3 aydan uzun vadeli plasmanlar ve bloke hesaplar hariç) nakit ve nakde eşdeğer varlıklar olarak dikkate alınmıştır</w:t>
      </w:r>
    </w:p>
    <w:p w14:paraId="3EFBE2DD" w14:textId="77777777" w:rsidR="00E30CF9" w:rsidRPr="00CB56EC" w:rsidRDefault="00E30CF9" w:rsidP="00E30CF9">
      <w:pPr>
        <w:ind w:right="183" w:hanging="567"/>
        <w:rPr>
          <w:sz w:val="10"/>
        </w:rPr>
      </w:pPr>
    </w:p>
    <w:p w14:paraId="603B1F3C" w14:textId="77777777" w:rsidR="00E30CF9" w:rsidRPr="00CB56EC" w:rsidRDefault="00E14C5D" w:rsidP="00C85308">
      <w:pPr>
        <w:ind w:right="183"/>
        <w:rPr>
          <w:b/>
          <w:bCs/>
        </w:rPr>
      </w:pPr>
      <w:r w:rsidRPr="00CB56EC">
        <w:rPr>
          <w:b/>
          <w:bCs/>
        </w:rPr>
        <w:t xml:space="preserve">Dönemdeki </w:t>
      </w:r>
      <w:r w:rsidR="00E30CF9" w:rsidRPr="00CB56EC">
        <w:rPr>
          <w:b/>
          <w:bCs/>
        </w:rPr>
        <w:t>nakit ve nakde eşdeğer varlıklar:</w:t>
      </w:r>
    </w:p>
    <w:p w14:paraId="572A30AA" w14:textId="77777777" w:rsidR="00E14C5D" w:rsidRPr="00CB56EC" w:rsidRDefault="00E14C5D" w:rsidP="00E30CF9">
      <w:pPr>
        <w:ind w:firstLine="720"/>
        <w:rPr>
          <w:szCs w:val="12"/>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391"/>
        <w:gridCol w:w="1425"/>
        <w:gridCol w:w="1426"/>
      </w:tblGrid>
      <w:tr w:rsidR="00E14C5D" w:rsidRPr="00CB56EC" w14:paraId="4502F942" w14:textId="77777777" w:rsidTr="00856C26">
        <w:trPr>
          <w:trHeight w:hRule="exact" w:val="227"/>
        </w:trPr>
        <w:tc>
          <w:tcPr>
            <w:tcW w:w="6391" w:type="dxa"/>
            <w:tcBorders>
              <w:top w:val="single" w:sz="6" w:space="0" w:color="auto"/>
            </w:tcBorders>
            <w:vAlign w:val="bottom"/>
            <w:hideMark/>
          </w:tcPr>
          <w:p w14:paraId="0899CADE" w14:textId="77777777" w:rsidR="00E14C5D" w:rsidRPr="00CB56EC" w:rsidRDefault="00E14C5D" w:rsidP="00AE7CA8">
            <w:pPr>
              <w:rPr>
                <w:b/>
                <w:sz w:val="18"/>
                <w:szCs w:val="18"/>
                <w:lang w:eastAsia="tr-TR"/>
              </w:rPr>
            </w:pPr>
            <w:r w:rsidRPr="00CB56EC">
              <w:rPr>
                <w:b/>
                <w:sz w:val="18"/>
                <w:szCs w:val="18"/>
                <w:lang w:eastAsia="tr-TR"/>
              </w:rPr>
              <w:t> </w:t>
            </w:r>
          </w:p>
        </w:tc>
        <w:tc>
          <w:tcPr>
            <w:tcW w:w="1425" w:type="dxa"/>
            <w:tcBorders>
              <w:top w:val="single" w:sz="6" w:space="0" w:color="auto"/>
            </w:tcBorders>
            <w:vAlign w:val="bottom"/>
            <w:hideMark/>
          </w:tcPr>
          <w:p w14:paraId="0F0869B6" w14:textId="77777777" w:rsidR="00E14C5D" w:rsidRPr="00CB56EC" w:rsidRDefault="00E14C5D" w:rsidP="00AE7CA8">
            <w:pPr>
              <w:jc w:val="right"/>
              <w:rPr>
                <w:b/>
                <w:bCs/>
                <w:sz w:val="18"/>
                <w:szCs w:val="18"/>
                <w:lang w:eastAsia="tr-TR"/>
              </w:rPr>
            </w:pPr>
            <w:r w:rsidRPr="00CB56EC">
              <w:rPr>
                <w:b/>
                <w:bCs/>
                <w:sz w:val="18"/>
                <w:szCs w:val="18"/>
                <w:lang w:eastAsia="tr-TR"/>
              </w:rPr>
              <w:t>Cari Dönem</w:t>
            </w:r>
          </w:p>
        </w:tc>
        <w:tc>
          <w:tcPr>
            <w:tcW w:w="1426" w:type="dxa"/>
            <w:tcBorders>
              <w:top w:val="single" w:sz="6" w:space="0" w:color="auto"/>
            </w:tcBorders>
            <w:vAlign w:val="bottom"/>
            <w:hideMark/>
          </w:tcPr>
          <w:p w14:paraId="50CC3465" w14:textId="77777777" w:rsidR="00E14C5D" w:rsidRPr="00CB56EC" w:rsidRDefault="00E14C5D" w:rsidP="00AE7CA8">
            <w:pPr>
              <w:jc w:val="right"/>
              <w:rPr>
                <w:b/>
                <w:bCs/>
                <w:sz w:val="18"/>
                <w:szCs w:val="18"/>
                <w:lang w:eastAsia="tr-TR"/>
              </w:rPr>
            </w:pPr>
            <w:r w:rsidRPr="00CB56EC">
              <w:rPr>
                <w:b/>
                <w:bCs/>
                <w:sz w:val="18"/>
                <w:szCs w:val="18"/>
                <w:lang w:eastAsia="tr-TR"/>
              </w:rPr>
              <w:t>Önceki Dönem</w:t>
            </w:r>
          </w:p>
        </w:tc>
      </w:tr>
      <w:tr w:rsidR="00856C26" w:rsidRPr="00856C26" w14:paraId="4059F5A6" w14:textId="77777777" w:rsidTr="00856C26">
        <w:trPr>
          <w:trHeight w:hRule="exact" w:val="227"/>
        </w:trPr>
        <w:tc>
          <w:tcPr>
            <w:tcW w:w="6391" w:type="dxa"/>
            <w:vAlign w:val="bottom"/>
            <w:hideMark/>
          </w:tcPr>
          <w:p w14:paraId="1E212867" w14:textId="77777777" w:rsidR="00856C26" w:rsidRPr="00856C26" w:rsidRDefault="00856C26" w:rsidP="00856C26">
            <w:pPr>
              <w:rPr>
                <w:rFonts w:eastAsia="Arial Unicode MS"/>
                <w:b/>
              </w:rPr>
            </w:pPr>
            <w:bookmarkStart w:id="65" w:name="_Hlk190022696"/>
            <w:r w:rsidRPr="00856C26">
              <w:rPr>
                <w:b/>
              </w:rPr>
              <w:t>Nakit</w:t>
            </w:r>
          </w:p>
        </w:tc>
        <w:tc>
          <w:tcPr>
            <w:tcW w:w="1425" w:type="dxa"/>
            <w:vAlign w:val="bottom"/>
            <w:hideMark/>
          </w:tcPr>
          <w:p w14:paraId="7917BF92" w14:textId="504537F0" w:rsidR="00856C26" w:rsidRPr="00856C26" w:rsidRDefault="00856C26" w:rsidP="00856C26">
            <w:pPr>
              <w:jc w:val="right"/>
              <w:rPr>
                <w:b/>
                <w:sz w:val="18"/>
                <w:szCs w:val="18"/>
                <w:lang w:eastAsia="tr-TR"/>
              </w:rPr>
            </w:pPr>
            <w:r w:rsidRPr="00C62C2A">
              <w:rPr>
                <w:b/>
                <w:sz w:val="18"/>
                <w:szCs w:val="18"/>
                <w:lang w:eastAsia="tr-TR"/>
              </w:rPr>
              <w:t>3,898,402</w:t>
            </w:r>
          </w:p>
        </w:tc>
        <w:tc>
          <w:tcPr>
            <w:tcW w:w="1426" w:type="dxa"/>
            <w:vAlign w:val="bottom"/>
            <w:hideMark/>
          </w:tcPr>
          <w:p w14:paraId="1F1D412C" w14:textId="71A4FACA" w:rsidR="00856C26" w:rsidRPr="00856C26" w:rsidRDefault="00856C26" w:rsidP="00856C26">
            <w:pPr>
              <w:jc w:val="right"/>
              <w:rPr>
                <w:b/>
                <w:sz w:val="18"/>
                <w:szCs w:val="18"/>
              </w:rPr>
            </w:pPr>
            <w:r w:rsidRPr="00856C26">
              <w:rPr>
                <w:b/>
                <w:sz w:val="18"/>
                <w:szCs w:val="18"/>
                <w:lang w:eastAsia="tr-TR"/>
              </w:rPr>
              <w:t>1,424,095</w:t>
            </w:r>
          </w:p>
        </w:tc>
      </w:tr>
      <w:tr w:rsidR="00856C26" w:rsidRPr="00CB56EC" w14:paraId="3E96A1FA" w14:textId="77777777" w:rsidTr="00856C26">
        <w:trPr>
          <w:trHeight w:hRule="exact" w:val="227"/>
        </w:trPr>
        <w:tc>
          <w:tcPr>
            <w:tcW w:w="6391" w:type="dxa"/>
            <w:vAlign w:val="bottom"/>
            <w:hideMark/>
          </w:tcPr>
          <w:p w14:paraId="5631B1C7" w14:textId="77777777" w:rsidR="00856C26" w:rsidRPr="00CB56EC" w:rsidRDefault="00856C26" w:rsidP="00856C26">
            <w:pPr>
              <w:ind w:left="165"/>
              <w:rPr>
                <w:snapToGrid w:val="0"/>
              </w:rPr>
            </w:pPr>
            <w:r w:rsidRPr="00CB56EC">
              <w:rPr>
                <w:snapToGrid w:val="0"/>
              </w:rPr>
              <w:t>Kasa ve Efektif Deposu</w:t>
            </w:r>
          </w:p>
        </w:tc>
        <w:tc>
          <w:tcPr>
            <w:tcW w:w="1425" w:type="dxa"/>
            <w:vAlign w:val="bottom"/>
            <w:hideMark/>
          </w:tcPr>
          <w:p w14:paraId="4B7DFC47" w14:textId="666F1B6F" w:rsidR="00856C26" w:rsidRPr="00CB56EC" w:rsidRDefault="00856C26" w:rsidP="00856C26">
            <w:pPr>
              <w:jc w:val="right"/>
              <w:rPr>
                <w:sz w:val="18"/>
                <w:szCs w:val="18"/>
                <w:lang w:eastAsia="tr-TR"/>
              </w:rPr>
            </w:pPr>
            <w:r w:rsidRPr="00856C26">
              <w:rPr>
                <w:sz w:val="18"/>
                <w:szCs w:val="18"/>
                <w:lang w:eastAsia="tr-TR"/>
              </w:rPr>
              <w:t>-</w:t>
            </w:r>
          </w:p>
        </w:tc>
        <w:tc>
          <w:tcPr>
            <w:tcW w:w="1426" w:type="dxa"/>
            <w:vAlign w:val="bottom"/>
            <w:hideMark/>
          </w:tcPr>
          <w:p w14:paraId="3B441998" w14:textId="72D46F91" w:rsidR="00856C26" w:rsidRPr="00CB56EC" w:rsidRDefault="00856C26" w:rsidP="00856C26">
            <w:pPr>
              <w:jc w:val="right"/>
              <w:rPr>
                <w:sz w:val="18"/>
                <w:szCs w:val="18"/>
              </w:rPr>
            </w:pPr>
            <w:r w:rsidRPr="00CB56EC">
              <w:rPr>
                <w:sz w:val="18"/>
                <w:szCs w:val="18"/>
                <w:lang w:eastAsia="tr-TR"/>
              </w:rPr>
              <w:t>-</w:t>
            </w:r>
          </w:p>
        </w:tc>
      </w:tr>
      <w:tr w:rsidR="00856C26" w:rsidRPr="00CB56EC" w14:paraId="1D9D830E" w14:textId="77777777" w:rsidTr="00856C26">
        <w:trPr>
          <w:trHeight w:hRule="exact" w:val="227"/>
        </w:trPr>
        <w:tc>
          <w:tcPr>
            <w:tcW w:w="6391" w:type="dxa"/>
            <w:vAlign w:val="bottom"/>
          </w:tcPr>
          <w:p w14:paraId="33D0D1C8" w14:textId="77777777" w:rsidR="00856C26" w:rsidRPr="00CB56EC" w:rsidRDefault="00856C26" w:rsidP="00856C26">
            <w:pPr>
              <w:ind w:left="165"/>
              <w:rPr>
                <w:snapToGrid w:val="0"/>
              </w:rPr>
            </w:pPr>
            <w:r w:rsidRPr="00CB56EC">
              <w:rPr>
                <w:snapToGrid w:val="0"/>
              </w:rPr>
              <w:t>T.C. Merkez Bankası</w:t>
            </w:r>
          </w:p>
        </w:tc>
        <w:tc>
          <w:tcPr>
            <w:tcW w:w="1425" w:type="dxa"/>
            <w:vAlign w:val="bottom"/>
          </w:tcPr>
          <w:p w14:paraId="6D0CB6F3" w14:textId="70C93FFE" w:rsidR="00856C26" w:rsidRPr="00CB56EC" w:rsidRDefault="00856C26" w:rsidP="00856C26">
            <w:pPr>
              <w:jc w:val="right"/>
              <w:rPr>
                <w:sz w:val="18"/>
                <w:szCs w:val="18"/>
                <w:lang w:eastAsia="tr-TR"/>
              </w:rPr>
            </w:pPr>
            <w:r w:rsidRPr="00C62C2A">
              <w:rPr>
                <w:sz w:val="18"/>
                <w:szCs w:val="18"/>
                <w:lang w:eastAsia="tr-TR"/>
              </w:rPr>
              <w:t>3,591,535</w:t>
            </w:r>
          </w:p>
        </w:tc>
        <w:tc>
          <w:tcPr>
            <w:tcW w:w="1426" w:type="dxa"/>
            <w:vAlign w:val="bottom"/>
          </w:tcPr>
          <w:p w14:paraId="1BD38B8E" w14:textId="6D3D6D08" w:rsidR="00856C26" w:rsidRPr="00CB56EC" w:rsidRDefault="00856C26" w:rsidP="00856C26">
            <w:pPr>
              <w:jc w:val="right"/>
              <w:rPr>
                <w:sz w:val="18"/>
                <w:szCs w:val="18"/>
                <w:lang w:eastAsia="tr-TR"/>
              </w:rPr>
            </w:pPr>
            <w:r>
              <w:rPr>
                <w:sz w:val="18"/>
                <w:szCs w:val="18"/>
                <w:lang w:eastAsia="tr-TR"/>
              </w:rPr>
              <w:t>734,798</w:t>
            </w:r>
          </w:p>
        </w:tc>
      </w:tr>
      <w:tr w:rsidR="00856C26" w:rsidRPr="00CB56EC" w14:paraId="0F665A0B" w14:textId="77777777" w:rsidTr="00856C26">
        <w:trPr>
          <w:trHeight w:hRule="exact" w:val="227"/>
        </w:trPr>
        <w:tc>
          <w:tcPr>
            <w:tcW w:w="6391" w:type="dxa"/>
            <w:vAlign w:val="bottom"/>
          </w:tcPr>
          <w:p w14:paraId="3EB979F7" w14:textId="77777777" w:rsidR="00856C26" w:rsidRPr="00CB56EC" w:rsidRDefault="00856C26" w:rsidP="00856C26">
            <w:pPr>
              <w:ind w:left="165"/>
              <w:rPr>
                <w:snapToGrid w:val="0"/>
              </w:rPr>
            </w:pPr>
            <w:r w:rsidRPr="00CB56EC">
              <w:rPr>
                <w:snapToGrid w:val="0"/>
              </w:rPr>
              <w:t>Diğer</w:t>
            </w:r>
          </w:p>
        </w:tc>
        <w:tc>
          <w:tcPr>
            <w:tcW w:w="1425" w:type="dxa"/>
            <w:vAlign w:val="bottom"/>
          </w:tcPr>
          <w:p w14:paraId="6C88D650" w14:textId="32552F4B" w:rsidR="00856C26" w:rsidRPr="00CB56EC" w:rsidRDefault="00856C26" w:rsidP="00856C26">
            <w:pPr>
              <w:jc w:val="right"/>
              <w:rPr>
                <w:sz w:val="18"/>
                <w:szCs w:val="18"/>
                <w:lang w:eastAsia="tr-TR"/>
              </w:rPr>
            </w:pPr>
            <w:r w:rsidRPr="00C62C2A">
              <w:rPr>
                <w:sz w:val="18"/>
                <w:szCs w:val="18"/>
                <w:lang w:eastAsia="tr-TR"/>
              </w:rPr>
              <w:t>306,867</w:t>
            </w:r>
          </w:p>
        </w:tc>
        <w:tc>
          <w:tcPr>
            <w:tcW w:w="1426" w:type="dxa"/>
            <w:vAlign w:val="bottom"/>
          </w:tcPr>
          <w:p w14:paraId="5892B63E" w14:textId="7CCCBC80" w:rsidR="00856C26" w:rsidRPr="00CB56EC" w:rsidRDefault="00856C26" w:rsidP="00856C26">
            <w:pPr>
              <w:jc w:val="right"/>
              <w:rPr>
                <w:sz w:val="18"/>
                <w:szCs w:val="18"/>
              </w:rPr>
            </w:pPr>
            <w:r>
              <w:rPr>
                <w:sz w:val="18"/>
                <w:szCs w:val="18"/>
                <w:lang w:eastAsia="tr-TR"/>
              </w:rPr>
              <w:t>689,297</w:t>
            </w:r>
          </w:p>
        </w:tc>
      </w:tr>
      <w:tr w:rsidR="00856C26" w:rsidRPr="00CB56EC" w14:paraId="382DC03A" w14:textId="77777777" w:rsidTr="00856C26">
        <w:trPr>
          <w:trHeight w:hRule="exact" w:val="227"/>
        </w:trPr>
        <w:tc>
          <w:tcPr>
            <w:tcW w:w="6391" w:type="dxa"/>
            <w:vAlign w:val="bottom"/>
          </w:tcPr>
          <w:p w14:paraId="64991297" w14:textId="77777777" w:rsidR="00856C26" w:rsidRPr="00CB56EC" w:rsidRDefault="00856C26" w:rsidP="00856C26">
            <w:pPr>
              <w:ind w:left="165"/>
              <w:rPr>
                <w:snapToGrid w:val="0"/>
              </w:rPr>
            </w:pPr>
          </w:p>
        </w:tc>
        <w:tc>
          <w:tcPr>
            <w:tcW w:w="1425" w:type="dxa"/>
            <w:vAlign w:val="bottom"/>
          </w:tcPr>
          <w:p w14:paraId="5F6B0657" w14:textId="77777777" w:rsidR="00856C26" w:rsidRPr="00CB56EC" w:rsidRDefault="00856C26" w:rsidP="00856C26">
            <w:pPr>
              <w:jc w:val="right"/>
              <w:rPr>
                <w:sz w:val="18"/>
                <w:szCs w:val="18"/>
                <w:lang w:eastAsia="tr-TR"/>
              </w:rPr>
            </w:pPr>
          </w:p>
        </w:tc>
        <w:tc>
          <w:tcPr>
            <w:tcW w:w="1426" w:type="dxa"/>
            <w:vAlign w:val="bottom"/>
          </w:tcPr>
          <w:p w14:paraId="27DF2F7E" w14:textId="77777777" w:rsidR="00856C26" w:rsidRPr="00CB56EC" w:rsidRDefault="00856C26" w:rsidP="00856C26">
            <w:pPr>
              <w:jc w:val="right"/>
              <w:rPr>
                <w:sz w:val="18"/>
                <w:szCs w:val="18"/>
                <w:lang w:eastAsia="tr-TR"/>
              </w:rPr>
            </w:pPr>
          </w:p>
        </w:tc>
      </w:tr>
      <w:tr w:rsidR="00856C26" w:rsidRPr="00856C26" w14:paraId="4D59A107" w14:textId="77777777" w:rsidTr="00856C26">
        <w:trPr>
          <w:trHeight w:hRule="exact" w:val="227"/>
        </w:trPr>
        <w:tc>
          <w:tcPr>
            <w:tcW w:w="6391" w:type="dxa"/>
            <w:vAlign w:val="bottom"/>
          </w:tcPr>
          <w:p w14:paraId="4E344789" w14:textId="77777777" w:rsidR="00856C26" w:rsidRPr="00856C26" w:rsidRDefault="00856C26" w:rsidP="00856C26">
            <w:pPr>
              <w:pStyle w:val="Heading9"/>
              <w:ind w:left="0"/>
              <w:rPr>
                <w:b/>
                <w:snapToGrid w:val="0"/>
                <w:sz w:val="20"/>
              </w:rPr>
            </w:pPr>
            <w:r w:rsidRPr="00856C26">
              <w:rPr>
                <w:b/>
                <w:snapToGrid w:val="0"/>
                <w:sz w:val="20"/>
              </w:rPr>
              <w:t>Nakde eşdeğer varlıklar</w:t>
            </w:r>
          </w:p>
        </w:tc>
        <w:tc>
          <w:tcPr>
            <w:tcW w:w="1425" w:type="dxa"/>
            <w:vAlign w:val="bottom"/>
          </w:tcPr>
          <w:p w14:paraId="46A94423" w14:textId="609AB4E8" w:rsidR="00856C26" w:rsidRPr="00856C26" w:rsidRDefault="00856C26" w:rsidP="00856C26">
            <w:pPr>
              <w:jc w:val="right"/>
              <w:rPr>
                <w:b/>
                <w:sz w:val="18"/>
                <w:szCs w:val="18"/>
                <w:lang w:eastAsia="tr-TR"/>
              </w:rPr>
            </w:pPr>
            <w:r w:rsidRPr="00C62C2A">
              <w:rPr>
                <w:b/>
                <w:sz w:val="18"/>
                <w:szCs w:val="18"/>
                <w:lang w:eastAsia="tr-TR"/>
              </w:rPr>
              <w:t>397,884</w:t>
            </w:r>
          </w:p>
        </w:tc>
        <w:tc>
          <w:tcPr>
            <w:tcW w:w="1426" w:type="dxa"/>
            <w:vAlign w:val="bottom"/>
          </w:tcPr>
          <w:p w14:paraId="66A7C5BC" w14:textId="2110618E" w:rsidR="00856C26" w:rsidRPr="00856C26" w:rsidRDefault="00856C26" w:rsidP="00856C26">
            <w:pPr>
              <w:jc w:val="right"/>
              <w:rPr>
                <w:b/>
                <w:sz w:val="18"/>
                <w:szCs w:val="18"/>
              </w:rPr>
            </w:pPr>
            <w:r w:rsidRPr="00856C26">
              <w:rPr>
                <w:b/>
                <w:sz w:val="18"/>
                <w:szCs w:val="18"/>
                <w:lang w:eastAsia="tr-TR"/>
              </w:rPr>
              <w:t>705,641</w:t>
            </w:r>
          </w:p>
        </w:tc>
      </w:tr>
      <w:tr w:rsidR="00856C26" w:rsidRPr="00CB56EC" w14:paraId="7B16EAF8" w14:textId="77777777" w:rsidTr="00856C26">
        <w:trPr>
          <w:trHeight w:hRule="exact" w:val="227"/>
        </w:trPr>
        <w:tc>
          <w:tcPr>
            <w:tcW w:w="6391" w:type="dxa"/>
            <w:vAlign w:val="bottom"/>
          </w:tcPr>
          <w:p w14:paraId="02835A52" w14:textId="77777777" w:rsidR="00856C26" w:rsidRPr="00CB56EC" w:rsidRDefault="00856C26" w:rsidP="00856C26">
            <w:pPr>
              <w:ind w:left="165"/>
              <w:rPr>
                <w:rFonts w:eastAsia="Arial Unicode MS"/>
              </w:rPr>
            </w:pPr>
            <w:r w:rsidRPr="00CB56EC">
              <w:rPr>
                <w:snapToGrid w:val="0"/>
              </w:rPr>
              <w:t>Bankalar</w:t>
            </w:r>
          </w:p>
        </w:tc>
        <w:tc>
          <w:tcPr>
            <w:tcW w:w="1425" w:type="dxa"/>
            <w:vAlign w:val="bottom"/>
          </w:tcPr>
          <w:p w14:paraId="042CA7ED" w14:textId="6AA89FDC" w:rsidR="00856C26" w:rsidRPr="00CB56EC" w:rsidRDefault="00856C26" w:rsidP="00856C26">
            <w:pPr>
              <w:jc w:val="right"/>
              <w:rPr>
                <w:sz w:val="18"/>
                <w:szCs w:val="18"/>
                <w:lang w:eastAsia="tr-TR"/>
              </w:rPr>
            </w:pPr>
            <w:r w:rsidRPr="00C62C2A">
              <w:rPr>
                <w:sz w:val="18"/>
                <w:szCs w:val="18"/>
                <w:lang w:eastAsia="tr-TR"/>
              </w:rPr>
              <w:t>397,884</w:t>
            </w:r>
          </w:p>
        </w:tc>
        <w:tc>
          <w:tcPr>
            <w:tcW w:w="1426" w:type="dxa"/>
            <w:vAlign w:val="bottom"/>
          </w:tcPr>
          <w:p w14:paraId="4032E20D" w14:textId="71390BEB" w:rsidR="00856C26" w:rsidRPr="00CB56EC" w:rsidRDefault="00856C26" w:rsidP="00856C26">
            <w:pPr>
              <w:jc w:val="right"/>
              <w:rPr>
                <w:sz w:val="18"/>
                <w:szCs w:val="18"/>
              </w:rPr>
            </w:pPr>
            <w:r>
              <w:rPr>
                <w:sz w:val="18"/>
                <w:szCs w:val="18"/>
                <w:lang w:eastAsia="tr-TR"/>
              </w:rPr>
              <w:t>302,064</w:t>
            </w:r>
          </w:p>
        </w:tc>
      </w:tr>
      <w:tr w:rsidR="00856C26" w:rsidRPr="00CB56EC" w14:paraId="1211CDED" w14:textId="77777777" w:rsidTr="00856C26">
        <w:trPr>
          <w:trHeight w:hRule="exact" w:val="227"/>
        </w:trPr>
        <w:tc>
          <w:tcPr>
            <w:tcW w:w="6391" w:type="dxa"/>
            <w:vAlign w:val="bottom"/>
          </w:tcPr>
          <w:p w14:paraId="39413058" w14:textId="77777777" w:rsidR="00856C26" w:rsidRPr="00CB56EC" w:rsidRDefault="00856C26" w:rsidP="00856C26">
            <w:pPr>
              <w:ind w:left="165"/>
              <w:rPr>
                <w:snapToGrid w:val="0"/>
              </w:rPr>
            </w:pPr>
            <w:r w:rsidRPr="00CB56EC">
              <w:rPr>
                <w:snapToGrid w:val="0"/>
              </w:rPr>
              <w:t>Para Piyasasından Alacaklar</w:t>
            </w:r>
          </w:p>
        </w:tc>
        <w:tc>
          <w:tcPr>
            <w:tcW w:w="1425" w:type="dxa"/>
            <w:vAlign w:val="bottom"/>
          </w:tcPr>
          <w:p w14:paraId="14E86A60" w14:textId="2942D8F9" w:rsidR="00856C26" w:rsidRPr="00CB56EC" w:rsidRDefault="00856C26" w:rsidP="00856C26">
            <w:pPr>
              <w:jc w:val="right"/>
              <w:rPr>
                <w:sz w:val="18"/>
                <w:szCs w:val="18"/>
                <w:lang w:eastAsia="tr-TR"/>
              </w:rPr>
            </w:pPr>
            <w:r w:rsidRPr="00856C26">
              <w:rPr>
                <w:sz w:val="18"/>
                <w:szCs w:val="18"/>
                <w:lang w:eastAsia="tr-TR"/>
              </w:rPr>
              <w:t>-</w:t>
            </w:r>
          </w:p>
        </w:tc>
        <w:tc>
          <w:tcPr>
            <w:tcW w:w="1426" w:type="dxa"/>
            <w:vAlign w:val="bottom"/>
          </w:tcPr>
          <w:p w14:paraId="3345A683" w14:textId="588BFBAC" w:rsidR="00856C26" w:rsidRPr="00CB56EC" w:rsidRDefault="00856C26" w:rsidP="00856C26">
            <w:pPr>
              <w:jc w:val="right"/>
              <w:rPr>
                <w:sz w:val="18"/>
                <w:szCs w:val="18"/>
              </w:rPr>
            </w:pPr>
            <w:r>
              <w:rPr>
                <w:sz w:val="18"/>
                <w:szCs w:val="18"/>
                <w:lang w:eastAsia="tr-TR"/>
              </w:rPr>
              <w:t>403,577</w:t>
            </w:r>
          </w:p>
        </w:tc>
      </w:tr>
      <w:tr w:rsidR="00856C26" w:rsidRPr="00CB56EC" w14:paraId="4B577DA4" w14:textId="77777777" w:rsidTr="00856C26">
        <w:trPr>
          <w:trHeight w:hRule="exact" w:val="227"/>
        </w:trPr>
        <w:tc>
          <w:tcPr>
            <w:tcW w:w="6391" w:type="dxa"/>
            <w:vAlign w:val="bottom"/>
          </w:tcPr>
          <w:p w14:paraId="5015CADF" w14:textId="77777777" w:rsidR="00856C26" w:rsidRPr="00CB56EC" w:rsidRDefault="00856C26" w:rsidP="00856C26">
            <w:pPr>
              <w:ind w:left="165"/>
              <w:rPr>
                <w:snapToGrid w:val="0"/>
              </w:rPr>
            </w:pPr>
          </w:p>
        </w:tc>
        <w:tc>
          <w:tcPr>
            <w:tcW w:w="1425" w:type="dxa"/>
            <w:vAlign w:val="bottom"/>
          </w:tcPr>
          <w:p w14:paraId="6F14BBAE" w14:textId="77777777" w:rsidR="00856C26" w:rsidRPr="00CB56EC" w:rsidRDefault="00856C26" w:rsidP="00856C26">
            <w:pPr>
              <w:jc w:val="right"/>
              <w:rPr>
                <w:sz w:val="18"/>
                <w:szCs w:val="18"/>
                <w:lang w:eastAsia="tr-TR"/>
              </w:rPr>
            </w:pPr>
          </w:p>
        </w:tc>
        <w:tc>
          <w:tcPr>
            <w:tcW w:w="1426" w:type="dxa"/>
            <w:vAlign w:val="bottom"/>
          </w:tcPr>
          <w:p w14:paraId="0970E6EB" w14:textId="77777777" w:rsidR="00856C26" w:rsidRPr="00CB56EC" w:rsidRDefault="00856C26" w:rsidP="00856C26">
            <w:pPr>
              <w:jc w:val="right"/>
              <w:rPr>
                <w:sz w:val="18"/>
                <w:szCs w:val="18"/>
                <w:lang w:eastAsia="tr-TR"/>
              </w:rPr>
            </w:pPr>
          </w:p>
        </w:tc>
      </w:tr>
      <w:tr w:rsidR="00856C26" w:rsidRPr="00856C26" w14:paraId="5C35FE58" w14:textId="77777777" w:rsidTr="00856C26">
        <w:trPr>
          <w:trHeight w:hRule="exact" w:val="227"/>
        </w:trPr>
        <w:tc>
          <w:tcPr>
            <w:tcW w:w="6391" w:type="dxa"/>
            <w:vAlign w:val="bottom"/>
          </w:tcPr>
          <w:p w14:paraId="767BE639" w14:textId="77777777" w:rsidR="00856C26" w:rsidRPr="00856C26" w:rsidRDefault="00856C26" w:rsidP="00856C26">
            <w:pPr>
              <w:pStyle w:val="Heading9"/>
              <w:ind w:left="0"/>
              <w:rPr>
                <w:b/>
                <w:snapToGrid w:val="0"/>
                <w:sz w:val="20"/>
              </w:rPr>
            </w:pPr>
            <w:r w:rsidRPr="00856C26">
              <w:rPr>
                <w:b/>
                <w:snapToGrid w:val="0"/>
                <w:sz w:val="20"/>
              </w:rPr>
              <w:t xml:space="preserve">Toplam Nakit ve Nakde Eşdeğer Varlık </w:t>
            </w:r>
          </w:p>
        </w:tc>
        <w:tc>
          <w:tcPr>
            <w:tcW w:w="1425" w:type="dxa"/>
            <w:vAlign w:val="bottom"/>
          </w:tcPr>
          <w:p w14:paraId="0A3C1D42" w14:textId="08EFC67D" w:rsidR="00856C26" w:rsidRPr="00856C26" w:rsidRDefault="00856C26" w:rsidP="00856C26">
            <w:pPr>
              <w:jc w:val="right"/>
              <w:rPr>
                <w:b/>
                <w:sz w:val="18"/>
                <w:szCs w:val="18"/>
                <w:lang w:eastAsia="tr-TR"/>
              </w:rPr>
            </w:pPr>
            <w:r w:rsidRPr="00C62C2A">
              <w:rPr>
                <w:b/>
                <w:sz w:val="18"/>
                <w:szCs w:val="18"/>
                <w:lang w:eastAsia="tr-TR"/>
              </w:rPr>
              <w:t>4,296,286</w:t>
            </w:r>
          </w:p>
        </w:tc>
        <w:tc>
          <w:tcPr>
            <w:tcW w:w="1426" w:type="dxa"/>
            <w:vAlign w:val="bottom"/>
          </w:tcPr>
          <w:p w14:paraId="3F3B2CE4" w14:textId="59547B16" w:rsidR="00856C26" w:rsidRPr="00856C26" w:rsidRDefault="00856C26" w:rsidP="00856C26">
            <w:pPr>
              <w:jc w:val="right"/>
              <w:rPr>
                <w:b/>
                <w:sz w:val="18"/>
                <w:szCs w:val="18"/>
              </w:rPr>
            </w:pPr>
            <w:r w:rsidRPr="00856C26">
              <w:rPr>
                <w:b/>
                <w:sz w:val="18"/>
                <w:szCs w:val="18"/>
                <w:lang w:eastAsia="tr-TR"/>
              </w:rPr>
              <w:t>2,129,736</w:t>
            </w:r>
          </w:p>
        </w:tc>
      </w:tr>
      <w:tr w:rsidR="00856C26" w:rsidRPr="00CB56EC" w14:paraId="481592DD" w14:textId="77777777" w:rsidTr="00856C26">
        <w:trPr>
          <w:trHeight w:hRule="exact" w:val="227"/>
        </w:trPr>
        <w:tc>
          <w:tcPr>
            <w:tcW w:w="6391" w:type="dxa"/>
            <w:vAlign w:val="bottom"/>
          </w:tcPr>
          <w:p w14:paraId="1E6B55CE" w14:textId="77777777" w:rsidR="00856C26" w:rsidRPr="00CB56EC" w:rsidRDefault="00856C26" w:rsidP="00856C26">
            <w:pPr>
              <w:rPr>
                <w:b/>
                <w:snapToGrid w:val="0"/>
              </w:rPr>
            </w:pPr>
          </w:p>
        </w:tc>
        <w:tc>
          <w:tcPr>
            <w:tcW w:w="1425" w:type="dxa"/>
            <w:vAlign w:val="bottom"/>
          </w:tcPr>
          <w:p w14:paraId="16C77F87" w14:textId="77777777" w:rsidR="00856C26" w:rsidRPr="00856C26" w:rsidRDefault="00856C26" w:rsidP="00856C26">
            <w:pPr>
              <w:jc w:val="right"/>
              <w:rPr>
                <w:sz w:val="18"/>
                <w:szCs w:val="18"/>
                <w:lang w:eastAsia="tr-TR"/>
              </w:rPr>
            </w:pPr>
          </w:p>
        </w:tc>
        <w:tc>
          <w:tcPr>
            <w:tcW w:w="1426" w:type="dxa"/>
            <w:vAlign w:val="bottom"/>
          </w:tcPr>
          <w:p w14:paraId="7E7420A7" w14:textId="77777777" w:rsidR="00856C26" w:rsidRPr="00CB56EC" w:rsidRDefault="00856C26" w:rsidP="00856C26">
            <w:pPr>
              <w:jc w:val="right"/>
              <w:rPr>
                <w:b/>
                <w:sz w:val="18"/>
                <w:szCs w:val="18"/>
                <w:lang w:eastAsia="tr-TR"/>
              </w:rPr>
            </w:pPr>
          </w:p>
        </w:tc>
      </w:tr>
      <w:tr w:rsidR="00856C26" w:rsidRPr="00CB56EC" w14:paraId="79CA63F9" w14:textId="77777777" w:rsidTr="00856C26">
        <w:trPr>
          <w:trHeight w:hRule="exact" w:val="227"/>
        </w:trPr>
        <w:tc>
          <w:tcPr>
            <w:tcW w:w="6391" w:type="dxa"/>
            <w:vAlign w:val="bottom"/>
          </w:tcPr>
          <w:p w14:paraId="7EB00D36" w14:textId="77777777" w:rsidR="00856C26" w:rsidRPr="00CB56EC" w:rsidRDefault="00856C26" w:rsidP="00856C26">
            <w:pPr>
              <w:ind w:left="165"/>
              <w:rPr>
                <w:snapToGrid w:val="0"/>
              </w:rPr>
            </w:pPr>
            <w:r w:rsidRPr="00CB56EC">
              <w:rPr>
                <w:snapToGrid w:val="0"/>
              </w:rPr>
              <w:t>Zorunlu karşılıklar- Serbest Olmayan Tutar</w:t>
            </w:r>
          </w:p>
        </w:tc>
        <w:tc>
          <w:tcPr>
            <w:tcW w:w="1425" w:type="dxa"/>
            <w:vAlign w:val="bottom"/>
          </w:tcPr>
          <w:p w14:paraId="42F7C428" w14:textId="7D613B5C" w:rsidR="00856C26" w:rsidRPr="00CB56EC" w:rsidRDefault="00856C26" w:rsidP="00856C26">
            <w:pPr>
              <w:jc w:val="right"/>
              <w:rPr>
                <w:sz w:val="18"/>
                <w:szCs w:val="18"/>
                <w:lang w:eastAsia="tr-TR"/>
              </w:rPr>
            </w:pPr>
            <w:r>
              <w:rPr>
                <w:sz w:val="18"/>
                <w:szCs w:val="18"/>
                <w:lang w:eastAsia="tr-TR"/>
              </w:rPr>
              <w:t>(</w:t>
            </w:r>
            <w:r w:rsidRPr="00C62C2A">
              <w:rPr>
                <w:sz w:val="18"/>
                <w:szCs w:val="18"/>
                <w:lang w:eastAsia="tr-TR"/>
              </w:rPr>
              <w:t>1,643,167</w:t>
            </w:r>
            <w:r>
              <w:rPr>
                <w:sz w:val="18"/>
                <w:szCs w:val="18"/>
                <w:lang w:eastAsia="tr-TR"/>
              </w:rPr>
              <w:t>)</w:t>
            </w:r>
          </w:p>
        </w:tc>
        <w:tc>
          <w:tcPr>
            <w:tcW w:w="1426" w:type="dxa"/>
            <w:vAlign w:val="bottom"/>
          </w:tcPr>
          <w:p w14:paraId="362D0FF8" w14:textId="202F7893" w:rsidR="00856C26" w:rsidRPr="00CB56EC" w:rsidRDefault="00856C26" w:rsidP="00856C26">
            <w:pPr>
              <w:jc w:val="right"/>
              <w:rPr>
                <w:sz w:val="18"/>
                <w:szCs w:val="18"/>
                <w:lang w:eastAsia="tr-TR"/>
              </w:rPr>
            </w:pPr>
            <w:r w:rsidRPr="00CB56EC">
              <w:rPr>
                <w:sz w:val="18"/>
                <w:szCs w:val="18"/>
                <w:lang w:eastAsia="tr-TR"/>
              </w:rPr>
              <w:t>(</w:t>
            </w:r>
            <w:r>
              <w:rPr>
                <w:sz w:val="18"/>
                <w:szCs w:val="18"/>
                <w:lang w:eastAsia="tr-TR"/>
              </w:rPr>
              <w:t>594,613</w:t>
            </w:r>
            <w:r w:rsidRPr="00CB56EC">
              <w:rPr>
                <w:sz w:val="18"/>
                <w:szCs w:val="18"/>
                <w:lang w:eastAsia="tr-TR"/>
              </w:rPr>
              <w:t>)</w:t>
            </w:r>
          </w:p>
        </w:tc>
      </w:tr>
      <w:tr w:rsidR="00856C26" w:rsidRPr="00CB56EC" w14:paraId="232B225B" w14:textId="77777777" w:rsidTr="00856C26">
        <w:trPr>
          <w:trHeight w:hRule="exact" w:val="227"/>
        </w:trPr>
        <w:tc>
          <w:tcPr>
            <w:tcW w:w="6391" w:type="dxa"/>
            <w:vAlign w:val="bottom"/>
          </w:tcPr>
          <w:p w14:paraId="646A4137" w14:textId="77777777" w:rsidR="00856C26" w:rsidRPr="00CB56EC" w:rsidRDefault="00856C26" w:rsidP="00856C26">
            <w:pPr>
              <w:ind w:left="165"/>
              <w:rPr>
                <w:snapToGrid w:val="0"/>
              </w:rPr>
            </w:pPr>
            <w:r w:rsidRPr="00CB56EC">
              <w:rPr>
                <w:snapToGrid w:val="0"/>
              </w:rPr>
              <w:t>Reeskontlar</w:t>
            </w:r>
          </w:p>
        </w:tc>
        <w:tc>
          <w:tcPr>
            <w:tcW w:w="1425" w:type="dxa"/>
            <w:vAlign w:val="bottom"/>
          </w:tcPr>
          <w:p w14:paraId="5B54BB43" w14:textId="14A661C8" w:rsidR="00856C26" w:rsidRPr="00CB56EC" w:rsidRDefault="00856C26" w:rsidP="00856C26">
            <w:pPr>
              <w:jc w:val="right"/>
              <w:rPr>
                <w:sz w:val="18"/>
                <w:szCs w:val="18"/>
                <w:lang w:eastAsia="tr-TR"/>
              </w:rPr>
            </w:pPr>
            <w:r>
              <w:rPr>
                <w:sz w:val="18"/>
                <w:szCs w:val="18"/>
                <w:lang w:eastAsia="tr-TR"/>
              </w:rPr>
              <w:t>(</w:t>
            </w:r>
            <w:r w:rsidRPr="00C62C2A">
              <w:rPr>
                <w:sz w:val="18"/>
                <w:szCs w:val="18"/>
                <w:lang w:eastAsia="tr-TR"/>
              </w:rPr>
              <w:t>130,402</w:t>
            </w:r>
            <w:r>
              <w:rPr>
                <w:sz w:val="18"/>
                <w:szCs w:val="18"/>
                <w:lang w:eastAsia="tr-TR"/>
              </w:rPr>
              <w:t>)</w:t>
            </w:r>
          </w:p>
        </w:tc>
        <w:tc>
          <w:tcPr>
            <w:tcW w:w="1426" w:type="dxa"/>
            <w:vAlign w:val="bottom"/>
          </w:tcPr>
          <w:p w14:paraId="5CA0E2D6" w14:textId="795EDB39" w:rsidR="00856C26" w:rsidRPr="00CB56EC" w:rsidRDefault="00856C26" w:rsidP="00856C26">
            <w:pPr>
              <w:jc w:val="right"/>
              <w:rPr>
                <w:sz w:val="18"/>
                <w:szCs w:val="18"/>
                <w:lang w:eastAsia="tr-TR"/>
              </w:rPr>
            </w:pPr>
            <w:r w:rsidRPr="00CB56EC">
              <w:rPr>
                <w:sz w:val="18"/>
                <w:szCs w:val="18"/>
                <w:lang w:eastAsia="tr-TR"/>
              </w:rPr>
              <w:t>(</w:t>
            </w:r>
            <w:r>
              <w:rPr>
                <w:sz w:val="18"/>
                <w:szCs w:val="18"/>
                <w:lang w:eastAsia="tr-TR"/>
              </w:rPr>
              <w:t>3,577</w:t>
            </w:r>
            <w:r w:rsidRPr="00CB56EC">
              <w:rPr>
                <w:sz w:val="18"/>
                <w:szCs w:val="18"/>
                <w:lang w:eastAsia="tr-TR"/>
              </w:rPr>
              <w:t>)</w:t>
            </w:r>
          </w:p>
        </w:tc>
      </w:tr>
      <w:tr w:rsidR="00856C26" w:rsidRPr="00CB56EC" w14:paraId="0C15DE0A" w14:textId="77777777" w:rsidTr="00856C26">
        <w:trPr>
          <w:trHeight w:hRule="exact" w:val="227"/>
        </w:trPr>
        <w:tc>
          <w:tcPr>
            <w:tcW w:w="6391" w:type="dxa"/>
            <w:vAlign w:val="bottom"/>
          </w:tcPr>
          <w:p w14:paraId="48D1C524" w14:textId="77777777" w:rsidR="00856C26" w:rsidRPr="00CB56EC" w:rsidRDefault="00856C26" w:rsidP="00856C26">
            <w:pPr>
              <w:rPr>
                <w:b/>
                <w:snapToGrid w:val="0"/>
              </w:rPr>
            </w:pPr>
          </w:p>
        </w:tc>
        <w:tc>
          <w:tcPr>
            <w:tcW w:w="1425" w:type="dxa"/>
            <w:vAlign w:val="bottom"/>
          </w:tcPr>
          <w:p w14:paraId="3284C5E1" w14:textId="77777777" w:rsidR="00856C26" w:rsidRPr="00856C26" w:rsidRDefault="00856C26" w:rsidP="00856C26">
            <w:pPr>
              <w:jc w:val="right"/>
              <w:rPr>
                <w:sz w:val="18"/>
                <w:szCs w:val="18"/>
                <w:lang w:eastAsia="tr-TR"/>
              </w:rPr>
            </w:pPr>
          </w:p>
        </w:tc>
        <w:tc>
          <w:tcPr>
            <w:tcW w:w="1426" w:type="dxa"/>
            <w:vAlign w:val="bottom"/>
          </w:tcPr>
          <w:p w14:paraId="2AA80D60" w14:textId="77777777" w:rsidR="00856C26" w:rsidRPr="00CB56EC" w:rsidRDefault="00856C26" w:rsidP="00856C26">
            <w:pPr>
              <w:jc w:val="right"/>
              <w:rPr>
                <w:b/>
                <w:sz w:val="18"/>
                <w:szCs w:val="18"/>
                <w:lang w:eastAsia="tr-TR"/>
              </w:rPr>
            </w:pPr>
          </w:p>
        </w:tc>
      </w:tr>
      <w:tr w:rsidR="00856C26" w:rsidRPr="00856C26" w14:paraId="5FF4B17F" w14:textId="77777777" w:rsidTr="00856C26">
        <w:trPr>
          <w:trHeight w:hRule="exact" w:val="227"/>
        </w:trPr>
        <w:tc>
          <w:tcPr>
            <w:tcW w:w="6391" w:type="dxa"/>
            <w:tcBorders>
              <w:bottom w:val="thinThickSmallGap" w:sz="24" w:space="0" w:color="auto"/>
            </w:tcBorders>
            <w:vAlign w:val="bottom"/>
          </w:tcPr>
          <w:p w14:paraId="3DF3E805" w14:textId="77777777" w:rsidR="00856C26" w:rsidRPr="00856C26" w:rsidRDefault="00856C26" w:rsidP="00856C26">
            <w:pPr>
              <w:rPr>
                <w:b/>
                <w:snapToGrid w:val="0"/>
              </w:rPr>
            </w:pPr>
            <w:r w:rsidRPr="00856C26">
              <w:rPr>
                <w:b/>
                <w:snapToGrid w:val="0"/>
              </w:rPr>
              <w:t>Nakit Akım Tablosundaki Nakit ve Nakde Eşdeğer Varlıklar</w:t>
            </w:r>
          </w:p>
        </w:tc>
        <w:tc>
          <w:tcPr>
            <w:tcW w:w="1425" w:type="dxa"/>
            <w:tcBorders>
              <w:bottom w:val="thinThickSmallGap" w:sz="24" w:space="0" w:color="auto"/>
            </w:tcBorders>
            <w:vAlign w:val="bottom"/>
          </w:tcPr>
          <w:p w14:paraId="5118DF1B" w14:textId="35334E35" w:rsidR="00856C26" w:rsidRPr="00856C26" w:rsidRDefault="00856C26" w:rsidP="00856C26">
            <w:pPr>
              <w:jc w:val="right"/>
              <w:rPr>
                <w:b/>
                <w:sz w:val="18"/>
                <w:szCs w:val="18"/>
                <w:lang w:eastAsia="tr-TR"/>
              </w:rPr>
            </w:pPr>
            <w:r w:rsidRPr="00C62C2A">
              <w:rPr>
                <w:b/>
                <w:sz w:val="18"/>
                <w:szCs w:val="18"/>
                <w:lang w:eastAsia="tr-TR"/>
              </w:rPr>
              <w:t>2,522,717</w:t>
            </w:r>
          </w:p>
        </w:tc>
        <w:tc>
          <w:tcPr>
            <w:tcW w:w="1426" w:type="dxa"/>
            <w:tcBorders>
              <w:bottom w:val="thinThickSmallGap" w:sz="24" w:space="0" w:color="auto"/>
            </w:tcBorders>
            <w:vAlign w:val="bottom"/>
          </w:tcPr>
          <w:p w14:paraId="4234001A" w14:textId="5C1537E9" w:rsidR="00856C26" w:rsidRPr="00856C26" w:rsidRDefault="00856C26" w:rsidP="00856C26">
            <w:pPr>
              <w:jc w:val="right"/>
              <w:rPr>
                <w:b/>
                <w:sz w:val="18"/>
                <w:szCs w:val="18"/>
              </w:rPr>
            </w:pPr>
            <w:r w:rsidRPr="00856C26">
              <w:rPr>
                <w:b/>
                <w:sz w:val="18"/>
                <w:szCs w:val="18"/>
                <w:lang w:eastAsia="tr-TR"/>
              </w:rPr>
              <w:t>1,531,546</w:t>
            </w:r>
          </w:p>
        </w:tc>
      </w:tr>
      <w:bookmarkEnd w:id="65"/>
    </w:tbl>
    <w:p w14:paraId="494A3CFD" w14:textId="77777777" w:rsidR="00E14C5D" w:rsidRPr="00CB56EC" w:rsidRDefault="00E14C5D" w:rsidP="00E30CF9">
      <w:pPr>
        <w:ind w:firstLine="720"/>
        <w:rPr>
          <w:szCs w:val="12"/>
        </w:rPr>
      </w:pPr>
    </w:p>
    <w:p w14:paraId="4012864F" w14:textId="77777777" w:rsidR="00E30CF9" w:rsidRPr="00CB56EC" w:rsidRDefault="00E30CF9" w:rsidP="00E30CF9">
      <w:pPr>
        <w:tabs>
          <w:tab w:val="left" w:pos="0"/>
          <w:tab w:val="left" w:pos="709"/>
        </w:tabs>
        <w:ind w:right="49" w:hanging="567"/>
        <w:jc w:val="both"/>
        <w:rPr>
          <w:b/>
        </w:rPr>
      </w:pPr>
      <w:r w:rsidRPr="00CB56EC">
        <w:rPr>
          <w:b/>
        </w:rPr>
        <w:t>6.2.</w:t>
      </w:r>
      <w:r w:rsidRPr="00CB56EC">
        <w:rPr>
          <w:b/>
        </w:rPr>
        <w:tab/>
        <w:t xml:space="preserve">Banka’nın elinde bulunan ancak, yasal sınırlamalar veya diğer nedenlerle Banka’nın </w:t>
      </w:r>
      <w:r w:rsidR="00E14C5D" w:rsidRPr="00CB56EC">
        <w:rPr>
          <w:b/>
        </w:rPr>
        <w:t>serbest kullanımında</w:t>
      </w:r>
      <w:r w:rsidRPr="00CB56EC">
        <w:rPr>
          <w:b/>
        </w:rPr>
        <w:t xml:space="preserve"> olmayan nakit ve nakde eşdeğer varlık mevcuduna ilişkin bilgi </w:t>
      </w:r>
    </w:p>
    <w:p w14:paraId="21B75AB8" w14:textId="77777777" w:rsidR="00E30CF9" w:rsidRPr="00CB56EC" w:rsidRDefault="00E30CF9" w:rsidP="00CF6067">
      <w:pPr>
        <w:autoSpaceDE w:val="0"/>
        <w:autoSpaceDN w:val="0"/>
        <w:adjustRightInd w:val="0"/>
        <w:rPr>
          <w:b/>
          <w:sz w:val="16"/>
          <w:szCs w:val="16"/>
        </w:rPr>
      </w:pPr>
    </w:p>
    <w:p w14:paraId="12200C67" w14:textId="3D511F09" w:rsidR="00E30CF9" w:rsidRPr="00CB56EC" w:rsidRDefault="00CF6067" w:rsidP="00CF6067">
      <w:pPr>
        <w:autoSpaceDE w:val="0"/>
        <w:autoSpaceDN w:val="0"/>
        <w:adjustRightInd w:val="0"/>
        <w:jc w:val="both"/>
      </w:pPr>
      <w:r w:rsidRPr="00CB56EC">
        <w:t xml:space="preserve">Banka, T.C. Merkez Bankası’nda zorunlu karşılık bakiyesi </w:t>
      </w:r>
      <w:r w:rsidRPr="00856C26">
        <w:t xml:space="preserve">olarak </w:t>
      </w:r>
      <w:bookmarkStart w:id="66" w:name="_Hlk211940233"/>
      <w:r w:rsidR="00856C26" w:rsidRPr="00856C26">
        <w:rPr>
          <w:spacing w:val="-4"/>
        </w:rPr>
        <w:t>1,643,167</w:t>
      </w:r>
      <w:r w:rsidR="000100DE" w:rsidRPr="00856C26">
        <w:rPr>
          <w:spacing w:val="-4"/>
        </w:rPr>
        <w:t xml:space="preserve"> </w:t>
      </w:r>
      <w:bookmarkEnd w:id="66"/>
      <w:r w:rsidRPr="00856C26">
        <w:t>TL</w:t>
      </w:r>
      <w:r w:rsidRPr="00723A06">
        <w:t xml:space="preserve"> tutarında serbest kullanımında olmayan nakit ve eşdeğer varlık mevcudu bulundurmaktadır (</w:t>
      </w:r>
      <w:r w:rsidR="008E6CD9">
        <w:t>31 Aralık 2024</w:t>
      </w:r>
      <w:r w:rsidRPr="00723A06">
        <w:t xml:space="preserve"> </w:t>
      </w:r>
      <w:r w:rsidR="00024848" w:rsidRPr="00723A06">
        <w:t xml:space="preserve">– </w:t>
      </w:r>
      <w:r w:rsidR="00D50167">
        <w:t>594,613</w:t>
      </w:r>
      <w:r w:rsidR="00C60E0C">
        <w:t xml:space="preserve"> TL</w:t>
      </w:r>
      <w:r w:rsidRPr="00CB56EC">
        <w:t>).</w:t>
      </w:r>
    </w:p>
    <w:p w14:paraId="728890CC" w14:textId="77777777" w:rsidR="00CF6067" w:rsidRPr="00CB56EC" w:rsidRDefault="00CF6067" w:rsidP="00CF6067">
      <w:pPr>
        <w:autoSpaceDE w:val="0"/>
        <w:autoSpaceDN w:val="0"/>
        <w:adjustRightInd w:val="0"/>
        <w:jc w:val="both"/>
      </w:pPr>
    </w:p>
    <w:p w14:paraId="7C27E9F3" w14:textId="77777777" w:rsidR="00E30CF9" w:rsidRPr="00CB56EC" w:rsidRDefault="00E30CF9" w:rsidP="00E30CF9">
      <w:pPr>
        <w:tabs>
          <w:tab w:val="left" w:pos="709"/>
        </w:tabs>
        <w:ind w:right="183" w:hanging="567"/>
        <w:rPr>
          <w:b/>
        </w:rPr>
      </w:pPr>
      <w:r w:rsidRPr="00CB56EC">
        <w:rPr>
          <w:b/>
        </w:rPr>
        <w:t>6.3.</w:t>
      </w:r>
      <w:r w:rsidRPr="00CB56EC">
        <w:rPr>
          <w:b/>
        </w:rPr>
        <w:tab/>
        <w:t>Nakit akım tablosunda yer alan diğer kalemlerine ilişkin açıklamalar</w:t>
      </w:r>
    </w:p>
    <w:p w14:paraId="22471B9F" w14:textId="77777777" w:rsidR="00E30CF9" w:rsidRPr="00CB56EC" w:rsidRDefault="00E30CF9" w:rsidP="00E30CF9">
      <w:pPr>
        <w:tabs>
          <w:tab w:val="left" w:pos="180"/>
        </w:tabs>
        <w:ind w:right="183" w:hanging="540"/>
        <w:rPr>
          <w:b/>
          <w:sz w:val="16"/>
          <w:szCs w:val="16"/>
        </w:rPr>
      </w:pPr>
    </w:p>
    <w:p w14:paraId="1CFB5E7B" w14:textId="04422094" w:rsidR="00E30CF9" w:rsidRPr="00CB56EC" w:rsidRDefault="00E30CF9" w:rsidP="00664A37">
      <w:pPr>
        <w:autoSpaceDE w:val="0"/>
        <w:autoSpaceDN w:val="0"/>
        <w:adjustRightInd w:val="0"/>
        <w:jc w:val="both"/>
      </w:pPr>
      <w:r w:rsidRPr="00CB56EC">
        <w:t xml:space="preserve">“Bankacılık faaliyet konusu </w:t>
      </w:r>
      <w:r w:rsidR="004536D9" w:rsidRPr="00CB56EC">
        <w:t xml:space="preserve">varlık </w:t>
      </w:r>
      <w:r w:rsidRPr="00CB56EC">
        <w:t xml:space="preserve">ve </w:t>
      </w:r>
      <w:r w:rsidR="004536D9" w:rsidRPr="00CB56EC">
        <w:t xml:space="preserve">yükümlülüklerdeki </w:t>
      </w:r>
      <w:r w:rsidRPr="00CB56EC">
        <w:t>değişim öncesi faaliyet kârı</w:t>
      </w:r>
      <w:r w:rsidRPr="00856C26">
        <w:t xml:space="preserve">” içinde yer alan </w:t>
      </w:r>
      <w:r w:rsidR="00856C26" w:rsidRPr="00856C26">
        <w:rPr>
          <w:spacing w:val="-4"/>
        </w:rPr>
        <w:t>89,131</w:t>
      </w:r>
      <w:r w:rsidR="00D50167" w:rsidRPr="00856C26">
        <w:rPr>
          <w:spacing w:val="-4"/>
        </w:rPr>
        <w:t xml:space="preserve"> </w:t>
      </w:r>
      <w:r w:rsidR="00E14C5D" w:rsidRPr="00856C26">
        <w:t>TL</w:t>
      </w:r>
      <w:r w:rsidR="00E14C5D" w:rsidRPr="00AF2E57">
        <w:t xml:space="preserve"> </w:t>
      </w:r>
      <w:r w:rsidR="00E14C5D" w:rsidRPr="00AF2E57">
        <w:br/>
        <w:t>(</w:t>
      </w:r>
      <w:r w:rsidR="008E6CD9">
        <w:t>31 Aralık 2024</w:t>
      </w:r>
      <w:r w:rsidRPr="00AF2E57">
        <w:t xml:space="preserve"> – </w:t>
      </w:r>
      <w:r w:rsidR="00D50167">
        <w:t>58,899</w:t>
      </w:r>
      <w:r w:rsidR="00C62D73" w:rsidRPr="00AF2E57">
        <w:t xml:space="preserve"> </w:t>
      </w:r>
      <w:r w:rsidRPr="00AF2E57">
        <w:t>TL) tutarınd</w:t>
      </w:r>
      <w:r w:rsidR="00664A37" w:rsidRPr="00AF2E57">
        <w:t xml:space="preserve">aki “Diğer” kalemi, esas olarak </w:t>
      </w:r>
      <w:r w:rsidR="005A0E65" w:rsidRPr="00AF2E57">
        <w:t>ödenen ücret ve komisyon, vergi resim</w:t>
      </w:r>
      <w:r w:rsidR="005A0E65" w:rsidRPr="00CB56EC">
        <w:t xml:space="preserve"> harç giderleri</w:t>
      </w:r>
      <w:r w:rsidR="00664A37" w:rsidRPr="00CB56EC">
        <w:t xml:space="preserve"> gibi kalemlerden oluşmaktadır. </w:t>
      </w:r>
    </w:p>
    <w:p w14:paraId="7264659A" w14:textId="77777777" w:rsidR="00E30CF9" w:rsidRPr="00723A06" w:rsidRDefault="00E30CF9" w:rsidP="00664A37">
      <w:pPr>
        <w:autoSpaceDE w:val="0"/>
        <w:autoSpaceDN w:val="0"/>
        <w:adjustRightInd w:val="0"/>
        <w:jc w:val="both"/>
      </w:pPr>
    </w:p>
    <w:p w14:paraId="109ACBBF" w14:textId="721191D8" w:rsidR="00664A37" w:rsidRPr="00CB56EC" w:rsidRDefault="00664A37" w:rsidP="006374B4">
      <w:pPr>
        <w:autoSpaceDE w:val="0"/>
        <w:autoSpaceDN w:val="0"/>
        <w:adjustRightInd w:val="0"/>
        <w:jc w:val="both"/>
      </w:pPr>
      <w:r w:rsidRPr="00CB56EC">
        <w:t>“Bankacılık faaliy</w:t>
      </w:r>
      <w:r w:rsidRPr="00AF2E57">
        <w:t xml:space="preserve">etleri konusu </w:t>
      </w:r>
      <w:r w:rsidR="00CD0EDE" w:rsidRPr="00AF2E57">
        <w:t xml:space="preserve">varlık ve yükümlülüklerdeki </w:t>
      </w:r>
      <w:r w:rsidRPr="00AF2E57">
        <w:t xml:space="preserve">değişim” içinde yer </w:t>
      </w:r>
      <w:r w:rsidRPr="00856C26">
        <w:t xml:space="preserve">alan </w:t>
      </w:r>
      <w:r w:rsidR="00856C26" w:rsidRPr="00856C26">
        <w:rPr>
          <w:spacing w:val="-4"/>
        </w:rPr>
        <w:t>115,448</w:t>
      </w:r>
      <w:r w:rsidR="00D50167" w:rsidRPr="00723A06">
        <w:rPr>
          <w:spacing w:val="-4"/>
        </w:rPr>
        <w:t xml:space="preserve"> </w:t>
      </w:r>
      <w:r w:rsidRPr="00DF52E8">
        <w:t>TL (</w:t>
      </w:r>
      <w:r w:rsidR="008E6CD9">
        <w:t>31 Aralık 2024</w:t>
      </w:r>
      <w:r w:rsidR="00AF2E57" w:rsidRPr="00DF52E8">
        <w:t xml:space="preserve"> –</w:t>
      </w:r>
      <w:r w:rsidRPr="00DF52E8">
        <w:t xml:space="preserve"> </w:t>
      </w:r>
      <w:r w:rsidR="00D50167">
        <w:t>88,550</w:t>
      </w:r>
      <w:r w:rsidRPr="00DF52E8">
        <w:t xml:space="preserve"> TL) tutarındaki “Diğer varlıklarda net artış/azalış” kalemi, esas olarak diğer aktiflerdeki</w:t>
      </w:r>
      <w:r w:rsidRPr="00CB56EC">
        <w:t xml:space="preserve"> değişimlerinden oluşmaktadır.</w:t>
      </w:r>
    </w:p>
    <w:p w14:paraId="1D87092C" w14:textId="77777777" w:rsidR="00664A37" w:rsidRPr="00CB56EC" w:rsidRDefault="00664A37" w:rsidP="006374B4">
      <w:pPr>
        <w:autoSpaceDE w:val="0"/>
        <w:autoSpaceDN w:val="0"/>
        <w:adjustRightInd w:val="0"/>
        <w:jc w:val="both"/>
      </w:pPr>
    </w:p>
    <w:p w14:paraId="6077ABF5" w14:textId="650D26F3" w:rsidR="00E30CF9" w:rsidRPr="00CB56EC" w:rsidRDefault="00E30CF9" w:rsidP="006374B4">
      <w:pPr>
        <w:autoSpaceDE w:val="0"/>
        <w:autoSpaceDN w:val="0"/>
        <w:adjustRightInd w:val="0"/>
        <w:jc w:val="both"/>
      </w:pPr>
      <w:r w:rsidRPr="00CB56EC">
        <w:t xml:space="preserve">“Bankacılık faaliyetleri konusu </w:t>
      </w:r>
      <w:r w:rsidR="00CD0EDE" w:rsidRPr="00CB56EC">
        <w:t xml:space="preserve">varlık ve yükümlülüklerdeki </w:t>
      </w:r>
      <w:r w:rsidRPr="00CB56EC">
        <w:t xml:space="preserve">değişim” </w:t>
      </w:r>
      <w:r w:rsidRPr="00856C26">
        <w:t xml:space="preserve">içinde yer </w:t>
      </w:r>
      <w:r w:rsidR="006374B4" w:rsidRPr="00856C26">
        <w:t xml:space="preserve">alan </w:t>
      </w:r>
      <w:r w:rsidR="00856C26" w:rsidRPr="00856C26">
        <w:rPr>
          <w:spacing w:val="-4"/>
        </w:rPr>
        <w:t>390,654</w:t>
      </w:r>
      <w:r w:rsidR="00D50167" w:rsidRPr="00856C26">
        <w:rPr>
          <w:spacing w:val="-4"/>
        </w:rPr>
        <w:t xml:space="preserve"> </w:t>
      </w:r>
      <w:r w:rsidR="00E14C5D" w:rsidRPr="00856C26">
        <w:t>TL (</w:t>
      </w:r>
      <w:r w:rsidR="008E6CD9" w:rsidRPr="00856C26">
        <w:t>31 Aralık 2024</w:t>
      </w:r>
      <w:r w:rsidRPr="00856C26">
        <w:t xml:space="preserve"> – </w:t>
      </w:r>
      <w:r w:rsidR="00D50167" w:rsidRPr="00856C26">
        <w:t>168,095</w:t>
      </w:r>
      <w:r w:rsidR="00C62D73" w:rsidRPr="00856C26">
        <w:t xml:space="preserve"> </w:t>
      </w:r>
      <w:r w:rsidRPr="00856C26">
        <w:t>TL) tutarındaki “Diğer borçlardaki net artış/azalış” kalemi muhtelif borçlardaki, diğer</w:t>
      </w:r>
      <w:r w:rsidRPr="00CB56EC">
        <w:t xml:space="preserve"> yabancı kaynaklardaki ve ödenecek vergi, resim, harç ve primlerdeki değişimlerden oluşmaktadır.</w:t>
      </w:r>
    </w:p>
    <w:p w14:paraId="6A0CC113" w14:textId="77777777" w:rsidR="00E30CF9" w:rsidRPr="00723A06" w:rsidRDefault="00E30CF9" w:rsidP="006374B4">
      <w:pPr>
        <w:autoSpaceDE w:val="0"/>
        <w:autoSpaceDN w:val="0"/>
        <w:adjustRightInd w:val="0"/>
        <w:jc w:val="both"/>
      </w:pPr>
    </w:p>
    <w:p w14:paraId="0657E566" w14:textId="3EBEE6B3" w:rsidR="00E30CF9" w:rsidRPr="00CB56EC" w:rsidRDefault="00E30CF9" w:rsidP="00723A06">
      <w:pPr>
        <w:autoSpaceDE w:val="0"/>
        <w:autoSpaceDN w:val="0"/>
        <w:adjustRightInd w:val="0"/>
        <w:jc w:val="both"/>
      </w:pPr>
      <w:r w:rsidRPr="00F77366">
        <w:t>D</w:t>
      </w:r>
      <w:r w:rsidRPr="00AF2E57">
        <w:t xml:space="preserve">öviz </w:t>
      </w:r>
      <w:r w:rsidRPr="00DF52E8">
        <w:t xml:space="preserve">kurundaki değişimin nakit ve </w:t>
      </w:r>
      <w:r w:rsidRPr="00856C26">
        <w:t xml:space="preserve">nakde eşdeğer varlıklar üzerindeki etkisi </w:t>
      </w:r>
      <w:r w:rsidR="00306D80" w:rsidRPr="00856C26">
        <w:t>31 Aralık 2025</w:t>
      </w:r>
      <w:r w:rsidRPr="00856C26">
        <w:t xml:space="preserve"> tarihi itibarıyla yaklaşık </w:t>
      </w:r>
      <w:r w:rsidR="00856C26" w:rsidRPr="00856C26">
        <w:rPr>
          <w:spacing w:val="-4"/>
        </w:rPr>
        <w:t>115,554</w:t>
      </w:r>
      <w:r w:rsidR="00D50167" w:rsidRPr="00856C26">
        <w:rPr>
          <w:spacing w:val="-4"/>
        </w:rPr>
        <w:t xml:space="preserve"> </w:t>
      </w:r>
      <w:r w:rsidR="00E14C5D" w:rsidRPr="00856C26">
        <w:t>TL (</w:t>
      </w:r>
      <w:r w:rsidR="008E6CD9" w:rsidRPr="00856C26">
        <w:t>31 Aralık 2024</w:t>
      </w:r>
      <w:r w:rsidRPr="00856C26">
        <w:t xml:space="preserve"> – </w:t>
      </w:r>
      <w:r w:rsidR="00D50167" w:rsidRPr="00856C26">
        <w:t>17,645</w:t>
      </w:r>
      <w:r w:rsidRPr="00856C26">
        <w:t xml:space="preserve"> TL) olarak hesaplanmıştır.</w:t>
      </w:r>
      <w:r w:rsidRPr="00CB56EC">
        <w:t xml:space="preserve"> </w:t>
      </w:r>
    </w:p>
    <w:p w14:paraId="75083851" w14:textId="59E51EEE" w:rsidR="00C91FED" w:rsidRPr="00CB56EC" w:rsidRDefault="00C91FED">
      <w:pPr>
        <w:spacing w:after="160" w:line="259" w:lineRule="auto"/>
        <w:rPr>
          <w:b/>
          <w:sz w:val="16"/>
          <w:szCs w:val="16"/>
        </w:rPr>
      </w:pPr>
      <w:r w:rsidRPr="00CB56EC">
        <w:rPr>
          <w:b/>
          <w:sz w:val="16"/>
          <w:szCs w:val="16"/>
        </w:rPr>
        <w:br w:type="page"/>
      </w:r>
    </w:p>
    <w:p w14:paraId="57657974" w14:textId="77777777" w:rsidR="00E30CF9" w:rsidRPr="00CB56EC" w:rsidRDefault="00E30CF9" w:rsidP="00E14C5D">
      <w:pPr>
        <w:pageBreakBefore/>
        <w:ind w:hanging="567"/>
        <w:rPr>
          <w:b/>
        </w:rPr>
      </w:pPr>
      <w:r w:rsidRPr="00CB56EC">
        <w:rPr>
          <w:b/>
        </w:rPr>
        <w:lastRenderedPageBreak/>
        <w:t>7.</w:t>
      </w:r>
      <w:r w:rsidRPr="00CB56EC">
        <w:rPr>
          <w:b/>
        </w:rPr>
        <w:tab/>
        <w:t xml:space="preserve">Banka’nın </w:t>
      </w:r>
      <w:r w:rsidR="00E14C5D" w:rsidRPr="00CB56EC">
        <w:rPr>
          <w:b/>
        </w:rPr>
        <w:t>dâhil</w:t>
      </w:r>
      <w:r w:rsidRPr="00CB56EC">
        <w:rPr>
          <w:b/>
        </w:rPr>
        <w:t xml:space="preserve"> olduğu risk grubu ile ilgili açıklamalar</w:t>
      </w:r>
    </w:p>
    <w:p w14:paraId="6AF1450F" w14:textId="77777777" w:rsidR="00E30CF9" w:rsidRPr="00CB56EC" w:rsidRDefault="00E30CF9" w:rsidP="00E30CF9">
      <w:pPr>
        <w:autoSpaceDE w:val="0"/>
        <w:autoSpaceDN w:val="0"/>
        <w:adjustRightInd w:val="0"/>
        <w:ind w:left="540" w:hanging="540"/>
        <w:rPr>
          <w:rFonts w:eastAsia="Arial Unicode MS"/>
          <w:b/>
          <w:sz w:val="16"/>
          <w:szCs w:val="16"/>
        </w:rPr>
      </w:pPr>
    </w:p>
    <w:p w14:paraId="44F33C32" w14:textId="77777777" w:rsidR="00E30CF9" w:rsidRPr="00CB56EC" w:rsidRDefault="00E30CF9" w:rsidP="00E30CF9">
      <w:pPr>
        <w:autoSpaceDE w:val="0"/>
        <w:autoSpaceDN w:val="0"/>
        <w:adjustRightInd w:val="0"/>
        <w:ind w:hanging="567"/>
        <w:jc w:val="both"/>
        <w:rPr>
          <w:b/>
          <w:bCs/>
          <w:iCs/>
        </w:rPr>
      </w:pPr>
      <w:r w:rsidRPr="00CB56EC">
        <w:rPr>
          <w:b/>
          <w:bCs/>
          <w:iCs/>
        </w:rPr>
        <w:t>7.1</w:t>
      </w:r>
      <w:r w:rsidRPr="00CB56EC">
        <w:rPr>
          <w:b/>
          <w:bCs/>
          <w:iCs/>
        </w:rPr>
        <w:tab/>
        <w:t xml:space="preserve">Banka’nın </w:t>
      </w:r>
      <w:r w:rsidR="00E14C5D" w:rsidRPr="00CB56EC">
        <w:rPr>
          <w:b/>
          <w:bCs/>
          <w:iCs/>
        </w:rPr>
        <w:t>dâhil</w:t>
      </w:r>
      <w:r w:rsidRPr="00CB56EC">
        <w:rPr>
          <w:b/>
          <w:bCs/>
          <w:iCs/>
        </w:rPr>
        <w:t xml:space="preserve"> olduğu risk grubuna ilişkin işlemlerin hacmi, dönem sonunda sonuçlanmamış kredi ve toplanan fonlar ile döneme ilişkin gelir ve giderler</w:t>
      </w:r>
    </w:p>
    <w:p w14:paraId="42592BCC" w14:textId="77777777" w:rsidR="00E14C5D" w:rsidRPr="00CB56EC" w:rsidRDefault="00E14C5D" w:rsidP="00E30CF9">
      <w:pPr>
        <w:autoSpaceDE w:val="0"/>
        <w:autoSpaceDN w:val="0"/>
        <w:adjustRightInd w:val="0"/>
        <w:rPr>
          <w:rFonts w:eastAsia="Arial Unicode MS"/>
          <w:szCs w:val="1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69"/>
        <w:gridCol w:w="1282"/>
        <w:gridCol w:w="998"/>
        <w:gridCol w:w="998"/>
        <w:gridCol w:w="998"/>
        <w:gridCol w:w="998"/>
        <w:gridCol w:w="999"/>
      </w:tblGrid>
      <w:tr w:rsidR="004717E4" w:rsidRPr="00CB56EC" w14:paraId="3698B64E" w14:textId="77777777" w:rsidTr="00856C26">
        <w:trPr>
          <w:trHeight w:hRule="exact" w:val="716"/>
        </w:trPr>
        <w:tc>
          <w:tcPr>
            <w:tcW w:w="2969" w:type="dxa"/>
            <w:tcBorders>
              <w:top w:val="single" w:sz="6" w:space="0" w:color="auto"/>
              <w:left w:val="single" w:sz="6" w:space="0" w:color="auto"/>
              <w:bottom w:val="dotted" w:sz="4" w:space="0" w:color="auto"/>
            </w:tcBorders>
            <w:vAlign w:val="bottom"/>
          </w:tcPr>
          <w:p w14:paraId="71F1FE95" w14:textId="77777777" w:rsidR="004717E4" w:rsidRPr="00CB56EC" w:rsidRDefault="004717E4" w:rsidP="00E14C5D">
            <w:pPr>
              <w:tabs>
                <w:tab w:val="num" w:pos="3060"/>
                <w:tab w:val="num" w:pos="3420"/>
              </w:tabs>
              <w:autoSpaceDE w:val="0"/>
              <w:autoSpaceDN w:val="0"/>
              <w:adjustRightInd w:val="0"/>
              <w:rPr>
                <w:b/>
                <w:bCs/>
                <w:sz w:val="18"/>
                <w:szCs w:val="18"/>
              </w:rPr>
            </w:pPr>
            <w:r w:rsidRPr="00CB56EC">
              <w:rPr>
                <w:b/>
                <w:bCs/>
                <w:sz w:val="18"/>
                <w:szCs w:val="18"/>
              </w:rPr>
              <w:t>Cari dönem</w:t>
            </w:r>
          </w:p>
          <w:p w14:paraId="6BC09349" w14:textId="77777777" w:rsidR="004717E4" w:rsidRPr="00CB56EC" w:rsidRDefault="004717E4" w:rsidP="00E14C5D">
            <w:pPr>
              <w:tabs>
                <w:tab w:val="num" w:pos="3060"/>
                <w:tab w:val="num" w:pos="3420"/>
              </w:tabs>
              <w:autoSpaceDE w:val="0"/>
              <w:autoSpaceDN w:val="0"/>
              <w:adjustRightInd w:val="0"/>
              <w:rPr>
                <w:b/>
                <w:bCs/>
                <w:sz w:val="18"/>
                <w:szCs w:val="18"/>
              </w:rPr>
            </w:pPr>
          </w:p>
          <w:p w14:paraId="55DF4CC8" w14:textId="77777777" w:rsidR="004717E4" w:rsidRPr="00CB56EC" w:rsidRDefault="004717E4" w:rsidP="00E14C5D">
            <w:pPr>
              <w:tabs>
                <w:tab w:val="num" w:pos="3060"/>
                <w:tab w:val="num" w:pos="3420"/>
              </w:tabs>
              <w:autoSpaceDE w:val="0"/>
              <w:autoSpaceDN w:val="0"/>
              <w:adjustRightInd w:val="0"/>
              <w:rPr>
                <w:b/>
                <w:bCs/>
                <w:sz w:val="18"/>
                <w:szCs w:val="18"/>
                <w:lang w:eastAsia="en-GB"/>
              </w:rPr>
            </w:pPr>
            <w:r w:rsidRPr="00CB56EC">
              <w:rPr>
                <w:b/>
                <w:bCs/>
                <w:color w:val="000000"/>
                <w:sz w:val="18"/>
                <w:szCs w:val="18"/>
                <w:lang w:eastAsia="tr-TR"/>
              </w:rPr>
              <w:t>Banka'nın dâhil olduğu risk grubu</w:t>
            </w:r>
          </w:p>
          <w:p w14:paraId="729178D5" w14:textId="77777777" w:rsidR="004717E4" w:rsidRPr="00CB56EC" w:rsidRDefault="004717E4" w:rsidP="00AE7CA8">
            <w:pPr>
              <w:rPr>
                <w:b/>
                <w:sz w:val="18"/>
                <w:szCs w:val="18"/>
                <w:lang w:eastAsia="tr-TR"/>
              </w:rPr>
            </w:pPr>
          </w:p>
        </w:tc>
        <w:tc>
          <w:tcPr>
            <w:tcW w:w="2280" w:type="dxa"/>
            <w:gridSpan w:val="2"/>
            <w:tcBorders>
              <w:top w:val="single" w:sz="6" w:space="0" w:color="auto"/>
              <w:bottom w:val="dotted" w:sz="4" w:space="0" w:color="auto"/>
            </w:tcBorders>
            <w:vAlign w:val="center"/>
          </w:tcPr>
          <w:p w14:paraId="51D57DF6" w14:textId="77777777" w:rsidR="004717E4" w:rsidRPr="00CB56EC" w:rsidRDefault="004717E4" w:rsidP="004717E4">
            <w:pPr>
              <w:jc w:val="center"/>
              <w:rPr>
                <w:b/>
                <w:bCs/>
                <w:sz w:val="18"/>
                <w:szCs w:val="18"/>
                <w:lang w:eastAsia="tr-TR"/>
              </w:rPr>
            </w:pPr>
            <w:r w:rsidRPr="00CB56EC">
              <w:rPr>
                <w:b/>
                <w:bCs/>
                <w:color w:val="000000"/>
                <w:sz w:val="18"/>
                <w:szCs w:val="18"/>
                <w:lang w:eastAsia="tr-TR"/>
              </w:rPr>
              <w:t>İştirak, bağlı ortaklıklar ve birlikte kontrol edilen ortaklıklar (iş ortaklıkları</w:t>
            </w:r>
          </w:p>
        </w:tc>
        <w:tc>
          <w:tcPr>
            <w:tcW w:w="1996" w:type="dxa"/>
            <w:gridSpan w:val="2"/>
            <w:tcBorders>
              <w:top w:val="single" w:sz="6" w:space="0" w:color="auto"/>
              <w:bottom w:val="dotted" w:sz="4" w:space="0" w:color="auto"/>
            </w:tcBorders>
            <w:vAlign w:val="center"/>
          </w:tcPr>
          <w:p w14:paraId="064E2681" w14:textId="77777777" w:rsidR="004717E4" w:rsidRPr="00CB56EC" w:rsidRDefault="004717E4" w:rsidP="004717E4">
            <w:pPr>
              <w:jc w:val="center"/>
              <w:rPr>
                <w:b/>
                <w:bCs/>
                <w:sz w:val="18"/>
                <w:szCs w:val="18"/>
                <w:lang w:eastAsia="tr-TR"/>
              </w:rPr>
            </w:pPr>
            <w:r w:rsidRPr="00CB56EC">
              <w:rPr>
                <w:b/>
                <w:bCs/>
                <w:color w:val="000000"/>
                <w:sz w:val="18"/>
                <w:szCs w:val="18"/>
                <w:lang w:eastAsia="tr-TR"/>
              </w:rPr>
              <w:t>Bankanın doğrudan ve dolaylı ortaklıkları</w:t>
            </w:r>
          </w:p>
        </w:tc>
        <w:tc>
          <w:tcPr>
            <w:tcW w:w="1997" w:type="dxa"/>
            <w:gridSpan w:val="2"/>
            <w:tcBorders>
              <w:top w:val="single" w:sz="6" w:space="0" w:color="auto"/>
              <w:bottom w:val="dotted" w:sz="4" w:space="0" w:color="auto"/>
              <w:right w:val="single" w:sz="6" w:space="0" w:color="auto"/>
            </w:tcBorders>
            <w:vAlign w:val="center"/>
          </w:tcPr>
          <w:p w14:paraId="7F27D80F" w14:textId="77777777" w:rsidR="004717E4" w:rsidRPr="00CB56EC" w:rsidRDefault="004717E4" w:rsidP="004717E4">
            <w:pPr>
              <w:jc w:val="center"/>
              <w:rPr>
                <w:b/>
                <w:bCs/>
                <w:sz w:val="18"/>
                <w:szCs w:val="18"/>
                <w:lang w:eastAsia="tr-TR"/>
              </w:rPr>
            </w:pPr>
            <w:r w:rsidRPr="00CB56EC">
              <w:rPr>
                <w:b/>
                <w:bCs/>
                <w:color w:val="000000"/>
                <w:sz w:val="18"/>
                <w:szCs w:val="18"/>
                <w:lang w:eastAsia="tr-TR"/>
              </w:rPr>
              <w:t xml:space="preserve">Risk grubuna </w:t>
            </w:r>
            <w:r w:rsidR="00C73A0E" w:rsidRPr="00CB56EC">
              <w:rPr>
                <w:b/>
                <w:bCs/>
                <w:color w:val="000000"/>
                <w:sz w:val="18"/>
                <w:szCs w:val="18"/>
                <w:lang w:eastAsia="tr-TR"/>
              </w:rPr>
              <w:t>dâhil</w:t>
            </w:r>
            <w:r w:rsidRPr="00CB56EC">
              <w:rPr>
                <w:b/>
                <w:bCs/>
                <w:color w:val="000000"/>
                <w:sz w:val="18"/>
                <w:szCs w:val="18"/>
                <w:lang w:eastAsia="tr-TR"/>
              </w:rPr>
              <w:t xml:space="preserve"> olan diğer gerçek ve tüzel kişiler</w:t>
            </w:r>
          </w:p>
        </w:tc>
      </w:tr>
      <w:tr w:rsidR="00E14C5D" w:rsidRPr="00CB56EC" w14:paraId="4C428862" w14:textId="77777777" w:rsidTr="00856C26">
        <w:trPr>
          <w:trHeight w:hRule="exact" w:val="227"/>
        </w:trPr>
        <w:tc>
          <w:tcPr>
            <w:tcW w:w="2969" w:type="dxa"/>
            <w:tcBorders>
              <w:top w:val="dotted" w:sz="4" w:space="0" w:color="auto"/>
              <w:left w:val="single" w:sz="6" w:space="0" w:color="auto"/>
              <w:bottom w:val="dotted" w:sz="4" w:space="0" w:color="auto"/>
            </w:tcBorders>
            <w:vAlign w:val="bottom"/>
            <w:hideMark/>
          </w:tcPr>
          <w:p w14:paraId="1B9695BF" w14:textId="77777777" w:rsidR="00E14C5D" w:rsidRPr="00CB56EC" w:rsidRDefault="00E14C5D" w:rsidP="00E14C5D">
            <w:pPr>
              <w:rPr>
                <w:b/>
                <w:sz w:val="18"/>
                <w:szCs w:val="18"/>
                <w:lang w:eastAsia="tr-TR"/>
              </w:rPr>
            </w:pPr>
          </w:p>
        </w:tc>
        <w:tc>
          <w:tcPr>
            <w:tcW w:w="1282" w:type="dxa"/>
            <w:tcBorders>
              <w:top w:val="dotted" w:sz="4" w:space="0" w:color="auto"/>
              <w:bottom w:val="dotted" w:sz="4" w:space="0" w:color="auto"/>
            </w:tcBorders>
            <w:vAlign w:val="bottom"/>
          </w:tcPr>
          <w:p w14:paraId="7AFB77D5" w14:textId="77777777" w:rsidR="00E14C5D" w:rsidRPr="00CB56EC" w:rsidRDefault="00E14C5D" w:rsidP="004717E4">
            <w:pPr>
              <w:jc w:val="right"/>
              <w:rPr>
                <w:b/>
                <w:bCs/>
                <w:color w:val="000000"/>
                <w:sz w:val="18"/>
                <w:szCs w:val="18"/>
                <w:lang w:eastAsia="tr-TR"/>
              </w:rPr>
            </w:pPr>
            <w:r w:rsidRPr="00CB56EC">
              <w:rPr>
                <w:b/>
                <w:bCs/>
                <w:color w:val="000000"/>
                <w:sz w:val="18"/>
                <w:szCs w:val="18"/>
                <w:lang w:eastAsia="tr-TR"/>
              </w:rPr>
              <w:t>Nakdi</w:t>
            </w:r>
          </w:p>
        </w:tc>
        <w:tc>
          <w:tcPr>
            <w:tcW w:w="998" w:type="dxa"/>
            <w:tcBorders>
              <w:top w:val="dotted" w:sz="4" w:space="0" w:color="auto"/>
              <w:bottom w:val="dotted" w:sz="4" w:space="0" w:color="auto"/>
            </w:tcBorders>
            <w:vAlign w:val="bottom"/>
          </w:tcPr>
          <w:p w14:paraId="1C31101B" w14:textId="77777777" w:rsidR="00E14C5D" w:rsidRPr="00CB56EC" w:rsidRDefault="00E14C5D" w:rsidP="004717E4">
            <w:pPr>
              <w:jc w:val="right"/>
              <w:rPr>
                <w:b/>
                <w:bCs/>
                <w:color w:val="000000"/>
                <w:sz w:val="18"/>
                <w:szCs w:val="18"/>
                <w:lang w:eastAsia="tr-TR"/>
              </w:rPr>
            </w:pPr>
            <w:proofErr w:type="spellStart"/>
            <w:r w:rsidRPr="00CB56EC">
              <w:rPr>
                <w:b/>
                <w:bCs/>
                <w:color w:val="000000"/>
                <w:sz w:val="18"/>
                <w:szCs w:val="18"/>
                <w:lang w:eastAsia="tr-TR"/>
              </w:rPr>
              <w:t>G.Nakdi</w:t>
            </w:r>
            <w:proofErr w:type="spellEnd"/>
          </w:p>
        </w:tc>
        <w:tc>
          <w:tcPr>
            <w:tcW w:w="998" w:type="dxa"/>
            <w:tcBorders>
              <w:top w:val="dotted" w:sz="4" w:space="0" w:color="auto"/>
              <w:bottom w:val="dotted" w:sz="4" w:space="0" w:color="auto"/>
            </w:tcBorders>
            <w:vAlign w:val="bottom"/>
          </w:tcPr>
          <w:p w14:paraId="21439AAD" w14:textId="77777777" w:rsidR="00E14C5D" w:rsidRPr="00CB56EC" w:rsidRDefault="00E14C5D" w:rsidP="004717E4">
            <w:pPr>
              <w:jc w:val="right"/>
              <w:rPr>
                <w:b/>
                <w:bCs/>
                <w:color w:val="000000"/>
                <w:sz w:val="18"/>
                <w:szCs w:val="18"/>
                <w:lang w:eastAsia="tr-TR"/>
              </w:rPr>
            </w:pPr>
            <w:r w:rsidRPr="00CB56EC">
              <w:rPr>
                <w:b/>
                <w:bCs/>
                <w:color w:val="000000"/>
                <w:sz w:val="18"/>
                <w:szCs w:val="18"/>
                <w:lang w:eastAsia="tr-TR"/>
              </w:rPr>
              <w:t>Nakdi</w:t>
            </w:r>
          </w:p>
        </w:tc>
        <w:tc>
          <w:tcPr>
            <w:tcW w:w="998" w:type="dxa"/>
            <w:tcBorders>
              <w:top w:val="dotted" w:sz="4" w:space="0" w:color="auto"/>
              <w:bottom w:val="dotted" w:sz="4" w:space="0" w:color="auto"/>
            </w:tcBorders>
            <w:vAlign w:val="bottom"/>
          </w:tcPr>
          <w:p w14:paraId="3991A189" w14:textId="77777777" w:rsidR="00E14C5D" w:rsidRPr="00CB56EC" w:rsidRDefault="00E14C5D" w:rsidP="004717E4">
            <w:pPr>
              <w:jc w:val="right"/>
              <w:rPr>
                <w:b/>
                <w:bCs/>
                <w:color w:val="000000"/>
                <w:sz w:val="18"/>
                <w:szCs w:val="18"/>
                <w:lang w:eastAsia="tr-TR"/>
              </w:rPr>
            </w:pPr>
            <w:proofErr w:type="spellStart"/>
            <w:r w:rsidRPr="00CB56EC">
              <w:rPr>
                <w:b/>
                <w:bCs/>
                <w:color w:val="000000"/>
                <w:sz w:val="18"/>
                <w:szCs w:val="18"/>
                <w:lang w:eastAsia="tr-TR"/>
              </w:rPr>
              <w:t>G.Nakdi</w:t>
            </w:r>
            <w:proofErr w:type="spellEnd"/>
          </w:p>
        </w:tc>
        <w:tc>
          <w:tcPr>
            <w:tcW w:w="998" w:type="dxa"/>
            <w:tcBorders>
              <w:top w:val="dotted" w:sz="4" w:space="0" w:color="auto"/>
              <w:bottom w:val="dotted" w:sz="4" w:space="0" w:color="auto"/>
            </w:tcBorders>
            <w:vAlign w:val="bottom"/>
            <w:hideMark/>
          </w:tcPr>
          <w:p w14:paraId="22EED193" w14:textId="77777777" w:rsidR="00E14C5D" w:rsidRPr="00CB56EC" w:rsidRDefault="00E14C5D" w:rsidP="004717E4">
            <w:pPr>
              <w:jc w:val="right"/>
              <w:rPr>
                <w:b/>
                <w:bCs/>
                <w:color w:val="000000"/>
                <w:sz w:val="18"/>
                <w:szCs w:val="18"/>
                <w:lang w:eastAsia="tr-TR"/>
              </w:rPr>
            </w:pPr>
            <w:r w:rsidRPr="00CB56EC">
              <w:rPr>
                <w:b/>
                <w:bCs/>
                <w:color w:val="000000"/>
                <w:sz w:val="18"/>
                <w:szCs w:val="18"/>
                <w:lang w:eastAsia="tr-TR"/>
              </w:rPr>
              <w:t>Nakdi</w:t>
            </w:r>
          </w:p>
        </w:tc>
        <w:tc>
          <w:tcPr>
            <w:tcW w:w="999" w:type="dxa"/>
            <w:tcBorders>
              <w:top w:val="dotted" w:sz="4" w:space="0" w:color="auto"/>
              <w:bottom w:val="dotted" w:sz="4" w:space="0" w:color="auto"/>
              <w:right w:val="single" w:sz="6" w:space="0" w:color="auto"/>
            </w:tcBorders>
            <w:vAlign w:val="bottom"/>
            <w:hideMark/>
          </w:tcPr>
          <w:p w14:paraId="3EEAAED9" w14:textId="77777777" w:rsidR="00E14C5D" w:rsidRPr="00CB56EC" w:rsidRDefault="00E14C5D" w:rsidP="004717E4">
            <w:pPr>
              <w:jc w:val="right"/>
              <w:rPr>
                <w:b/>
                <w:bCs/>
                <w:color w:val="000000"/>
                <w:sz w:val="18"/>
                <w:szCs w:val="18"/>
                <w:lang w:eastAsia="tr-TR"/>
              </w:rPr>
            </w:pPr>
            <w:proofErr w:type="spellStart"/>
            <w:r w:rsidRPr="00CB56EC">
              <w:rPr>
                <w:b/>
                <w:bCs/>
                <w:color w:val="000000"/>
                <w:sz w:val="18"/>
                <w:szCs w:val="18"/>
                <w:lang w:eastAsia="tr-TR"/>
              </w:rPr>
              <w:t>G.Nakdi</w:t>
            </w:r>
            <w:proofErr w:type="spellEnd"/>
          </w:p>
        </w:tc>
      </w:tr>
      <w:tr w:rsidR="00E14C5D" w:rsidRPr="00CB56EC" w14:paraId="608686AA" w14:textId="77777777" w:rsidTr="00856C26">
        <w:trPr>
          <w:trHeight w:hRule="exact" w:val="227"/>
        </w:trPr>
        <w:tc>
          <w:tcPr>
            <w:tcW w:w="2969" w:type="dxa"/>
            <w:tcBorders>
              <w:top w:val="dotted" w:sz="4" w:space="0" w:color="auto"/>
            </w:tcBorders>
            <w:vAlign w:val="bottom"/>
            <w:hideMark/>
          </w:tcPr>
          <w:p w14:paraId="2F76F15E" w14:textId="77777777" w:rsidR="00E14C5D" w:rsidRPr="00CB56EC" w:rsidRDefault="00E14C5D" w:rsidP="004717E4">
            <w:pPr>
              <w:rPr>
                <w:b/>
                <w:bCs/>
                <w:color w:val="000000"/>
                <w:sz w:val="18"/>
                <w:szCs w:val="18"/>
                <w:lang w:eastAsia="tr-TR"/>
              </w:rPr>
            </w:pPr>
            <w:r w:rsidRPr="00CB56EC">
              <w:rPr>
                <w:b/>
                <w:bCs/>
                <w:color w:val="000000"/>
                <w:sz w:val="18"/>
                <w:szCs w:val="18"/>
                <w:lang w:eastAsia="tr-TR"/>
              </w:rPr>
              <w:t>Krediler ve diğer alacaklar</w:t>
            </w:r>
          </w:p>
        </w:tc>
        <w:tc>
          <w:tcPr>
            <w:tcW w:w="1282" w:type="dxa"/>
            <w:tcBorders>
              <w:top w:val="dotted" w:sz="4" w:space="0" w:color="auto"/>
            </w:tcBorders>
            <w:vAlign w:val="bottom"/>
          </w:tcPr>
          <w:p w14:paraId="01166DDB" w14:textId="77777777" w:rsidR="00E14C5D" w:rsidRPr="00CB56EC" w:rsidRDefault="00E14C5D" w:rsidP="004717E4">
            <w:pPr>
              <w:jc w:val="right"/>
              <w:rPr>
                <w:b/>
                <w:sz w:val="18"/>
                <w:szCs w:val="18"/>
                <w:lang w:eastAsia="tr-TR"/>
              </w:rPr>
            </w:pPr>
          </w:p>
        </w:tc>
        <w:tc>
          <w:tcPr>
            <w:tcW w:w="998" w:type="dxa"/>
            <w:tcBorders>
              <w:top w:val="dotted" w:sz="4" w:space="0" w:color="auto"/>
            </w:tcBorders>
            <w:vAlign w:val="bottom"/>
          </w:tcPr>
          <w:p w14:paraId="548121B4" w14:textId="77777777" w:rsidR="00E14C5D" w:rsidRPr="00CB56EC" w:rsidRDefault="00E14C5D" w:rsidP="004717E4">
            <w:pPr>
              <w:jc w:val="right"/>
              <w:rPr>
                <w:b/>
                <w:sz w:val="18"/>
                <w:szCs w:val="18"/>
                <w:lang w:eastAsia="tr-TR"/>
              </w:rPr>
            </w:pPr>
          </w:p>
        </w:tc>
        <w:tc>
          <w:tcPr>
            <w:tcW w:w="998" w:type="dxa"/>
            <w:tcBorders>
              <w:top w:val="dotted" w:sz="4" w:space="0" w:color="auto"/>
            </w:tcBorders>
            <w:vAlign w:val="bottom"/>
          </w:tcPr>
          <w:p w14:paraId="78F6EA9A" w14:textId="77777777" w:rsidR="00E14C5D" w:rsidRPr="00CB56EC" w:rsidRDefault="00E14C5D" w:rsidP="004717E4">
            <w:pPr>
              <w:jc w:val="right"/>
              <w:rPr>
                <w:b/>
                <w:sz w:val="18"/>
                <w:szCs w:val="18"/>
                <w:lang w:eastAsia="tr-TR"/>
              </w:rPr>
            </w:pPr>
          </w:p>
        </w:tc>
        <w:tc>
          <w:tcPr>
            <w:tcW w:w="998" w:type="dxa"/>
            <w:tcBorders>
              <w:top w:val="dotted" w:sz="4" w:space="0" w:color="auto"/>
            </w:tcBorders>
            <w:vAlign w:val="bottom"/>
          </w:tcPr>
          <w:p w14:paraId="3393170C" w14:textId="77777777" w:rsidR="00E14C5D" w:rsidRPr="00CB56EC" w:rsidRDefault="00E14C5D" w:rsidP="004717E4">
            <w:pPr>
              <w:jc w:val="right"/>
              <w:rPr>
                <w:b/>
                <w:sz w:val="18"/>
                <w:szCs w:val="18"/>
                <w:lang w:eastAsia="tr-TR"/>
              </w:rPr>
            </w:pPr>
          </w:p>
        </w:tc>
        <w:tc>
          <w:tcPr>
            <w:tcW w:w="998" w:type="dxa"/>
            <w:tcBorders>
              <w:top w:val="dotted" w:sz="4" w:space="0" w:color="auto"/>
            </w:tcBorders>
            <w:vAlign w:val="bottom"/>
            <w:hideMark/>
          </w:tcPr>
          <w:p w14:paraId="2CE80000" w14:textId="77777777" w:rsidR="00E14C5D" w:rsidRPr="00CB56EC" w:rsidRDefault="00E14C5D" w:rsidP="004717E4">
            <w:pPr>
              <w:jc w:val="right"/>
              <w:rPr>
                <w:b/>
                <w:sz w:val="18"/>
                <w:szCs w:val="18"/>
              </w:rPr>
            </w:pPr>
          </w:p>
        </w:tc>
        <w:tc>
          <w:tcPr>
            <w:tcW w:w="999" w:type="dxa"/>
            <w:tcBorders>
              <w:top w:val="dotted" w:sz="4" w:space="0" w:color="auto"/>
            </w:tcBorders>
            <w:vAlign w:val="bottom"/>
            <w:hideMark/>
          </w:tcPr>
          <w:p w14:paraId="5B54D544" w14:textId="77777777" w:rsidR="00E14C5D" w:rsidRPr="00CB56EC" w:rsidRDefault="00E14C5D" w:rsidP="004717E4">
            <w:pPr>
              <w:jc w:val="right"/>
              <w:rPr>
                <w:b/>
                <w:sz w:val="18"/>
                <w:szCs w:val="18"/>
              </w:rPr>
            </w:pPr>
          </w:p>
        </w:tc>
      </w:tr>
      <w:tr w:rsidR="00511BEC" w:rsidRPr="00CB56EC" w14:paraId="3901A1CF" w14:textId="77777777" w:rsidTr="00856C26">
        <w:trPr>
          <w:trHeight w:hRule="exact" w:val="227"/>
        </w:trPr>
        <w:tc>
          <w:tcPr>
            <w:tcW w:w="2969" w:type="dxa"/>
            <w:vAlign w:val="bottom"/>
            <w:hideMark/>
          </w:tcPr>
          <w:p w14:paraId="23E9165B" w14:textId="77777777" w:rsidR="00511BEC" w:rsidRPr="00CB56EC" w:rsidRDefault="00511BEC" w:rsidP="00511BEC">
            <w:pPr>
              <w:ind w:firstLineChars="100" w:firstLine="180"/>
              <w:rPr>
                <w:color w:val="404040"/>
                <w:sz w:val="18"/>
                <w:szCs w:val="18"/>
                <w:lang w:eastAsia="tr-TR"/>
              </w:rPr>
            </w:pPr>
            <w:r w:rsidRPr="00CB56EC">
              <w:rPr>
                <w:color w:val="404040"/>
                <w:sz w:val="18"/>
                <w:szCs w:val="18"/>
                <w:lang w:eastAsia="tr-TR"/>
              </w:rPr>
              <w:t xml:space="preserve">Dönem Başı Bakiyesi </w:t>
            </w:r>
          </w:p>
        </w:tc>
        <w:tc>
          <w:tcPr>
            <w:tcW w:w="1282" w:type="dxa"/>
            <w:vAlign w:val="bottom"/>
          </w:tcPr>
          <w:p w14:paraId="400B586E" w14:textId="1FA156F5" w:rsidR="00511BEC" w:rsidRPr="00CB56EC" w:rsidRDefault="00511BEC" w:rsidP="00511BEC">
            <w:pPr>
              <w:jc w:val="right"/>
              <w:rPr>
                <w:sz w:val="18"/>
                <w:szCs w:val="18"/>
                <w:lang w:eastAsia="tr-TR"/>
              </w:rPr>
            </w:pPr>
            <w:r w:rsidRPr="003D14C0">
              <w:rPr>
                <w:sz w:val="18"/>
                <w:szCs w:val="18"/>
                <w:lang w:eastAsia="tr-TR"/>
              </w:rPr>
              <w:t>-</w:t>
            </w:r>
          </w:p>
        </w:tc>
        <w:tc>
          <w:tcPr>
            <w:tcW w:w="998" w:type="dxa"/>
            <w:vAlign w:val="bottom"/>
          </w:tcPr>
          <w:p w14:paraId="0E4C56B8" w14:textId="7071ABE7" w:rsidR="00511BEC" w:rsidRPr="00CB56EC" w:rsidRDefault="00511BEC" w:rsidP="00511BEC">
            <w:pPr>
              <w:jc w:val="right"/>
              <w:rPr>
                <w:sz w:val="18"/>
                <w:szCs w:val="18"/>
                <w:lang w:eastAsia="tr-TR"/>
              </w:rPr>
            </w:pPr>
            <w:r w:rsidRPr="003D14C0">
              <w:rPr>
                <w:sz w:val="18"/>
                <w:szCs w:val="18"/>
                <w:lang w:eastAsia="tr-TR"/>
              </w:rPr>
              <w:t>-</w:t>
            </w:r>
          </w:p>
        </w:tc>
        <w:tc>
          <w:tcPr>
            <w:tcW w:w="998" w:type="dxa"/>
            <w:vAlign w:val="bottom"/>
          </w:tcPr>
          <w:p w14:paraId="21A793C2" w14:textId="529B8AAF" w:rsidR="00511BEC" w:rsidRPr="00CB56EC" w:rsidRDefault="00511BEC" w:rsidP="00511BEC">
            <w:pPr>
              <w:jc w:val="right"/>
              <w:rPr>
                <w:sz w:val="18"/>
                <w:szCs w:val="18"/>
                <w:lang w:eastAsia="tr-TR"/>
              </w:rPr>
            </w:pPr>
            <w:r w:rsidRPr="00DE551A">
              <w:rPr>
                <w:sz w:val="18"/>
                <w:szCs w:val="18"/>
                <w:lang w:eastAsia="tr-TR"/>
              </w:rPr>
              <w:t>137,645</w:t>
            </w:r>
          </w:p>
        </w:tc>
        <w:tc>
          <w:tcPr>
            <w:tcW w:w="998" w:type="dxa"/>
            <w:vAlign w:val="bottom"/>
          </w:tcPr>
          <w:p w14:paraId="34DC34D2" w14:textId="6FB12C2E" w:rsidR="00511BEC" w:rsidRPr="00CB56EC" w:rsidRDefault="00511BEC" w:rsidP="00511BEC">
            <w:pPr>
              <w:jc w:val="right"/>
              <w:rPr>
                <w:sz w:val="18"/>
                <w:szCs w:val="18"/>
                <w:lang w:eastAsia="tr-TR"/>
              </w:rPr>
            </w:pPr>
            <w:r w:rsidRPr="00DE551A">
              <w:rPr>
                <w:sz w:val="18"/>
                <w:szCs w:val="18"/>
                <w:lang w:eastAsia="tr-TR"/>
              </w:rPr>
              <w:t>195,190</w:t>
            </w:r>
          </w:p>
        </w:tc>
        <w:tc>
          <w:tcPr>
            <w:tcW w:w="998" w:type="dxa"/>
            <w:vAlign w:val="bottom"/>
            <w:hideMark/>
          </w:tcPr>
          <w:p w14:paraId="7EE330BB" w14:textId="387A6719" w:rsidR="00511BEC" w:rsidRPr="00CB56EC" w:rsidRDefault="00511BEC" w:rsidP="00511BEC">
            <w:pPr>
              <w:jc w:val="right"/>
              <w:rPr>
                <w:sz w:val="18"/>
                <w:szCs w:val="18"/>
                <w:lang w:eastAsia="tr-TR"/>
              </w:rPr>
            </w:pPr>
            <w:r w:rsidRPr="00DE551A">
              <w:rPr>
                <w:sz w:val="18"/>
                <w:szCs w:val="18"/>
                <w:lang w:eastAsia="tr-TR"/>
              </w:rPr>
              <w:t>15,753</w:t>
            </w:r>
          </w:p>
        </w:tc>
        <w:tc>
          <w:tcPr>
            <w:tcW w:w="999" w:type="dxa"/>
            <w:vAlign w:val="bottom"/>
            <w:hideMark/>
          </w:tcPr>
          <w:p w14:paraId="6CD16AF8" w14:textId="7557CD21" w:rsidR="00511BEC" w:rsidRPr="00CB56EC" w:rsidRDefault="00511BEC" w:rsidP="00511BEC">
            <w:pPr>
              <w:jc w:val="right"/>
              <w:rPr>
                <w:sz w:val="18"/>
                <w:szCs w:val="18"/>
                <w:lang w:eastAsia="tr-TR"/>
              </w:rPr>
            </w:pPr>
            <w:r w:rsidRPr="00DE551A">
              <w:rPr>
                <w:sz w:val="18"/>
                <w:szCs w:val="18"/>
                <w:lang w:eastAsia="tr-TR"/>
              </w:rPr>
              <w:t>1,002</w:t>
            </w:r>
          </w:p>
        </w:tc>
      </w:tr>
      <w:tr w:rsidR="00856C26" w:rsidRPr="00CB56EC" w14:paraId="44264173" w14:textId="77777777" w:rsidTr="00856C26">
        <w:trPr>
          <w:trHeight w:hRule="exact" w:val="207"/>
        </w:trPr>
        <w:tc>
          <w:tcPr>
            <w:tcW w:w="2969" w:type="dxa"/>
            <w:vAlign w:val="bottom"/>
          </w:tcPr>
          <w:p w14:paraId="0EA94377" w14:textId="77777777" w:rsidR="00856C26" w:rsidRPr="00CB56EC" w:rsidRDefault="00856C26" w:rsidP="00856C26">
            <w:pPr>
              <w:ind w:firstLineChars="100" w:firstLine="180"/>
              <w:rPr>
                <w:color w:val="404040"/>
                <w:sz w:val="18"/>
                <w:szCs w:val="18"/>
                <w:lang w:eastAsia="tr-TR"/>
              </w:rPr>
            </w:pPr>
            <w:r w:rsidRPr="00CB56EC">
              <w:rPr>
                <w:color w:val="404040"/>
                <w:sz w:val="18"/>
                <w:szCs w:val="18"/>
                <w:lang w:eastAsia="tr-TR"/>
              </w:rPr>
              <w:t>Dönem Sonu Bakiyesi</w:t>
            </w:r>
          </w:p>
        </w:tc>
        <w:tc>
          <w:tcPr>
            <w:tcW w:w="1282" w:type="dxa"/>
            <w:vAlign w:val="bottom"/>
          </w:tcPr>
          <w:p w14:paraId="0E8DE7BA" w14:textId="212C8EEC" w:rsidR="00856C26" w:rsidRPr="00CB56EC" w:rsidRDefault="00856C26" w:rsidP="00856C26">
            <w:pPr>
              <w:jc w:val="right"/>
              <w:rPr>
                <w:sz w:val="18"/>
                <w:szCs w:val="18"/>
                <w:lang w:eastAsia="tr-TR"/>
              </w:rPr>
            </w:pPr>
            <w:r w:rsidRPr="00856C26">
              <w:rPr>
                <w:sz w:val="18"/>
                <w:szCs w:val="18"/>
                <w:lang w:eastAsia="tr-TR"/>
              </w:rPr>
              <w:t>-</w:t>
            </w:r>
          </w:p>
        </w:tc>
        <w:tc>
          <w:tcPr>
            <w:tcW w:w="998" w:type="dxa"/>
            <w:vAlign w:val="bottom"/>
          </w:tcPr>
          <w:p w14:paraId="74FF8696" w14:textId="010AD27C" w:rsidR="00856C26" w:rsidRPr="00CB56EC" w:rsidRDefault="00856C26" w:rsidP="00856C26">
            <w:pPr>
              <w:jc w:val="right"/>
              <w:rPr>
                <w:sz w:val="18"/>
                <w:szCs w:val="18"/>
                <w:lang w:eastAsia="tr-TR"/>
              </w:rPr>
            </w:pPr>
            <w:r w:rsidRPr="00C62C2A">
              <w:rPr>
                <w:sz w:val="18"/>
                <w:szCs w:val="18"/>
                <w:lang w:eastAsia="tr-TR"/>
              </w:rPr>
              <w:t>1,710</w:t>
            </w:r>
          </w:p>
        </w:tc>
        <w:tc>
          <w:tcPr>
            <w:tcW w:w="998" w:type="dxa"/>
            <w:vAlign w:val="bottom"/>
          </w:tcPr>
          <w:p w14:paraId="09DB154B" w14:textId="13C0127F" w:rsidR="00856C26" w:rsidRPr="00CB56EC" w:rsidRDefault="00856C26" w:rsidP="00856C26">
            <w:pPr>
              <w:jc w:val="right"/>
              <w:rPr>
                <w:sz w:val="18"/>
                <w:szCs w:val="18"/>
                <w:lang w:eastAsia="tr-TR"/>
              </w:rPr>
            </w:pPr>
            <w:r w:rsidRPr="00856C26">
              <w:rPr>
                <w:sz w:val="18"/>
                <w:szCs w:val="18"/>
                <w:lang w:eastAsia="tr-TR"/>
              </w:rPr>
              <w:t>-</w:t>
            </w:r>
          </w:p>
        </w:tc>
        <w:tc>
          <w:tcPr>
            <w:tcW w:w="998" w:type="dxa"/>
            <w:vAlign w:val="bottom"/>
          </w:tcPr>
          <w:p w14:paraId="34CC87D5" w14:textId="6C3E4ED5" w:rsidR="00856C26" w:rsidRPr="00CB56EC" w:rsidRDefault="00856C26" w:rsidP="00856C26">
            <w:pPr>
              <w:jc w:val="right"/>
              <w:rPr>
                <w:sz w:val="18"/>
                <w:szCs w:val="18"/>
                <w:lang w:eastAsia="tr-TR"/>
              </w:rPr>
            </w:pPr>
            <w:r w:rsidRPr="00C62C2A">
              <w:rPr>
                <w:sz w:val="18"/>
                <w:szCs w:val="18"/>
                <w:lang w:eastAsia="tr-TR"/>
              </w:rPr>
              <w:t>433,988</w:t>
            </w:r>
          </w:p>
        </w:tc>
        <w:tc>
          <w:tcPr>
            <w:tcW w:w="998" w:type="dxa"/>
            <w:vAlign w:val="bottom"/>
          </w:tcPr>
          <w:p w14:paraId="2583C8F4" w14:textId="5322AAF3" w:rsidR="00856C26" w:rsidRPr="00CB56EC" w:rsidRDefault="00856C26" w:rsidP="00856C26">
            <w:pPr>
              <w:jc w:val="right"/>
              <w:rPr>
                <w:sz w:val="18"/>
                <w:szCs w:val="18"/>
                <w:lang w:eastAsia="tr-TR"/>
              </w:rPr>
            </w:pPr>
            <w:r w:rsidRPr="00C62C2A">
              <w:rPr>
                <w:sz w:val="18"/>
                <w:szCs w:val="18"/>
                <w:lang w:eastAsia="tr-TR"/>
              </w:rPr>
              <w:t>420</w:t>
            </w:r>
          </w:p>
        </w:tc>
        <w:tc>
          <w:tcPr>
            <w:tcW w:w="999" w:type="dxa"/>
            <w:vAlign w:val="bottom"/>
          </w:tcPr>
          <w:p w14:paraId="4BC0F28F" w14:textId="7E612EBC" w:rsidR="00856C26" w:rsidRPr="00CB56EC" w:rsidRDefault="00856C26" w:rsidP="00856C26">
            <w:pPr>
              <w:jc w:val="right"/>
              <w:rPr>
                <w:sz w:val="18"/>
                <w:szCs w:val="18"/>
                <w:lang w:eastAsia="tr-TR"/>
              </w:rPr>
            </w:pPr>
            <w:r w:rsidRPr="00C62C2A">
              <w:rPr>
                <w:sz w:val="18"/>
                <w:szCs w:val="18"/>
                <w:lang w:eastAsia="tr-TR"/>
              </w:rPr>
              <w:t>1,002</w:t>
            </w:r>
          </w:p>
        </w:tc>
      </w:tr>
      <w:tr w:rsidR="00856C26" w:rsidRPr="00CB56EC" w14:paraId="2D242036" w14:textId="77777777" w:rsidTr="00856C26">
        <w:trPr>
          <w:trHeight w:hRule="exact" w:val="227"/>
        </w:trPr>
        <w:tc>
          <w:tcPr>
            <w:tcW w:w="2969" w:type="dxa"/>
            <w:tcBorders>
              <w:bottom w:val="thinThickSmallGap" w:sz="24" w:space="0" w:color="auto"/>
            </w:tcBorders>
            <w:vAlign w:val="bottom"/>
          </w:tcPr>
          <w:p w14:paraId="0AA9A907" w14:textId="77777777" w:rsidR="00856C26" w:rsidRPr="00CB56EC" w:rsidRDefault="00856C26" w:rsidP="00856C26">
            <w:pPr>
              <w:rPr>
                <w:color w:val="404040"/>
                <w:sz w:val="18"/>
                <w:szCs w:val="18"/>
                <w:lang w:eastAsia="tr-TR"/>
              </w:rPr>
            </w:pPr>
            <w:r w:rsidRPr="00CB56EC">
              <w:rPr>
                <w:color w:val="404040"/>
                <w:sz w:val="18"/>
                <w:szCs w:val="18"/>
                <w:lang w:eastAsia="tr-TR"/>
              </w:rPr>
              <w:t>Alınan kâr payı ve komisyon gelirleri</w:t>
            </w:r>
          </w:p>
        </w:tc>
        <w:tc>
          <w:tcPr>
            <w:tcW w:w="1282" w:type="dxa"/>
            <w:tcBorders>
              <w:bottom w:val="thinThickSmallGap" w:sz="24" w:space="0" w:color="auto"/>
            </w:tcBorders>
            <w:vAlign w:val="bottom"/>
          </w:tcPr>
          <w:p w14:paraId="29C639A0" w14:textId="5D8780C9" w:rsidR="00856C26" w:rsidRPr="00CB56EC" w:rsidRDefault="00856C26" w:rsidP="00856C26">
            <w:pPr>
              <w:jc w:val="right"/>
              <w:rPr>
                <w:sz w:val="18"/>
                <w:szCs w:val="18"/>
                <w:lang w:eastAsia="tr-TR"/>
              </w:rPr>
            </w:pPr>
            <w:r w:rsidRPr="00856C26">
              <w:rPr>
                <w:sz w:val="18"/>
                <w:szCs w:val="18"/>
                <w:lang w:eastAsia="tr-TR"/>
              </w:rPr>
              <w:t>-</w:t>
            </w:r>
          </w:p>
        </w:tc>
        <w:tc>
          <w:tcPr>
            <w:tcW w:w="998" w:type="dxa"/>
            <w:tcBorders>
              <w:bottom w:val="thinThickSmallGap" w:sz="24" w:space="0" w:color="auto"/>
            </w:tcBorders>
            <w:vAlign w:val="bottom"/>
          </w:tcPr>
          <w:p w14:paraId="349D7EED" w14:textId="548B9570" w:rsidR="00856C26" w:rsidRPr="00CB56EC" w:rsidRDefault="00856C26" w:rsidP="00856C26">
            <w:pPr>
              <w:jc w:val="right"/>
              <w:rPr>
                <w:sz w:val="18"/>
                <w:szCs w:val="18"/>
                <w:lang w:eastAsia="tr-TR"/>
              </w:rPr>
            </w:pPr>
            <w:r w:rsidRPr="00856C26">
              <w:rPr>
                <w:sz w:val="18"/>
                <w:szCs w:val="18"/>
                <w:lang w:eastAsia="tr-TR"/>
              </w:rPr>
              <w:t>-</w:t>
            </w:r>
          </w:p>
        </w:tc>
        <w:tc>
          <w:tcPr>
            <w:tcW w:w="998" w:type="dxa"/>
            <w:tcBorders>
              <w:bottom w:val="thinThickSmallGap" w:sz="24" w:space="0" w:color="auto"/>
            </w:tcBorders>
            <w:vAlign w:val="bottom"/>
          </w:tcPr>
          <w:p w14:paraId="191B0EBC" w14:textId="73E8EAF4" w:rsidR="00856C26" w:rsidRPr="00CB56EC" w:rsidRDefault="00856C26" w:rsidP="00856C26">
            <w:pPr>
              <w:jc w:val="right"/>
              <w:rPr>
                <w:sz w:val="18"/>
                <w:szCs w:val="18"/>
                <w:lang w:eastAsia="tr-TR"/>
              </w:rPr>
            </w:pPr>
            <w:r w:rsidRPr="00C62C2A">
              <w:rPr>
                <w:sz w:val="18"/>
                <w:szCs w:val="18"/>
                <w:lang w:eastAsia="tr-TR"/>
              </w:rPr>
              <w:t>1,634</w:t>
            </w:r>
          </w:p>
        </w:tc>
        <w:tc>
          <w:tcPr>
            <w:tcW w:w="998" w:type="dxa"/>
            <w:tcBorders>
              <w:bottom w:val="thinThickSmallGap" w:sz="24" w:space="0" w:color="auto"/>
            </w:tcBorders>
            <w:vAlign w:val="bottom"/>
          </w:tcPr>
          <w:p w14:paraId="3E110476" w14:textId="6435F9F4" w:rsidR="00856C26" w:rsidRPr="00CB56EC" w:rsidRDefault="00856C26" w:rsidP="00856C26">
            <w:pPr>
              <w:jc w:val="right"/>
              <w:rPr>
                <w:sz w:val="18"/>
                <w:szCs w:val="18"/>
                <w:lang w:eastAsia="tr-TR"/>
              </w:rPr>
            </w:pPr>
            <w:r w:rsidRPr="00C62C2A">
              <w:rPr>
                <w:sz w:val="18"/>
                <w:szCs w:val="18"/>
                <w:lang w:eastAsia="tr-TR"/>
              </w:rPr>
              <w:t>1,106</w:t>
            </w:r>
          </w:p>
        </w:tc>
        <w:tc>
          <w:tcPr>
            <w:tcW w:w="998" w:type="dxa"/>
            <w:tcBorders>
              <w:bottom w:val="thinThickSmallGap" w:sz="24" w:space="0" w:color="auto"/>
            </w:tcBorders>
            <w:vAlign w:val="bottom"/>
          </w:tcPr>
          <w:p w14:paraId="2DE4E541" w14:textId="2581E41E" w:rsidR="00856C26" w:rsidRPr="00CB56EC" w:rsidRDefault="00856C26" w:rsidP="00856C26">
            <w:pPr>
              <w:jc w:val="right"/>
              <w:rPr>
                <w:sz w:val="18"/>
                <w:szCs w:val="18"/>
                <w:lang w:eastAsia="tr-TR"/>
              </w:rPr>
            </w:pPr>
            <w:r w:rsidRPr="00C62C2A">
              <w:rPr>
                <w:sz w:val="18"/>
                <w:szCs w:val="18"/>
                <w:lang w:eastAsia="tr-TR"/>
              </w:rPr>
              <w:t>85,178</w:t>
            </w:r>
          </w:p>
        </w:tc>
        <w:tc>
          <w:tcPr>
            <w:tcW w:w="999" w:type="dxa"/>
            <w:tcBorders>
              <w:bottom w:val="thinThickSmallGap" w:sz="24" w:space="0" w:color="auto"/>
            </w:tcBorders>
            <w:vAlign w:val="bottom"/>
          </w:tcPr>
          <w:p w14:paraId="413BC5E8" w14:textId="74B9E427" w:rsidR="00856C26" w:rsidRPr="00CB56EC" w:rsidRDefault="00856C26" w:rsidP="00856C26">
            <w:pPr>
              <w:jc w:val="right"/>
              <w:rPr>
                <w:sz w:val="18"/>
                <w:szCs w:val="18"/>
                <w:lang w:eastAsia="tr-TR"/>
              </w:rPr>
            </w:pPr>
            <w:r w:rsidRPr="00C62C2A">
              <w:rPr>
                <w:sz w:val="18"/>
                <w:szCs w:val="18"/>
                <w:lang w:eastAsia="tr-TR"/>
              </w:rPr>
              <w:t>5</w:t>
            </w:r>
          </w:p>
        </w:tc>
      </w:tr>
    </w:tbl>
    <w:p w14:paraId="5DF483AB" w14:textId="77777777" w:rsidR="00E14C5D" w:rsidRPr="00CB56EC" w:rsidRDefault="00E14C5D" w:rsidP="00E30CF9">
      <w:pPr>
        <w:autoSpaceDE w:val="0"/>
        <w:autoSpaceDN w:val="0"/>
        <w:adjustRightInd w:val="0"/>
        <w:rPr>
          <w:rFonts w:eastAsia="Arial Unicode MS"/>
          <w:szCs w:val="16"/>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69"/>
        <w:gridCol w:w="1282"/>
        <w:gridCol w:w="998"/>
        <w:gridCol w:w="998"/>
        <w:gridCol w:w="998"/>
        <w:gridCol w:w="998"/>
        <w:gridCol w:w="999"/>
      </w:tblGrid>
      <w:tr w:rsidR="004717E4" w:rsidRPr="00CB56EC" w14:paraId="197FAC14" w14:textId="77777777" w:rsidTr="007A5808">
        <w:trPr>
          <w:trHeight w:hRule="exact" w:val="716"/>
        </w:trPr>
        <w:tc>
          <w:tcPr>
            <w:tcW w:w="2969" w:type="dxa"/>
            <w:tcBorders>
              <w:top w:val="single" w:sz="6" w:space="0" w:color="auto"/>
              <w:left w:val="single" w:sz="6" w:space="0" w:color="auto"/>
              <w:bottom w:val="dotted" w:sz="4" w:space="0" w:color="auto"/>
            </w:tcBorders>
            <w:vAlign w:val="bottom"/>
          </w:tcPr>
          <w:p w14:paraId="086C1EFA" w14:textId="77777777" w:rsidR="004717E4" w:rsidRPr="00CB56EC" w:rsidRDefault="004717E4" w:rsidP="00AE7CA8">
            <w:pPr>
              <w:tabs>
                <w:tab w:val="num" w:pos="3060"/>
                <w:tab w:val="num" w:pos="3420"/>
              </w:tabs>
              <w:autoSpaceDE w:val="0"/>
              <w:autoSpaceDN w:val="0"/>
              <w:adjustRightInd w:val="0"/>
              <w:rPr>
                <w:b/>
                <w:bCs/>
                <w:sz w:val="18"/>
                <w:szCs w:val="18"/>
              </w:rPr>
            </w:pPr>
            <w:r w:rsidRPr="00CB56EC">
              <w:rPr>
                <w:b/>
                <w:bCs/>
                <w:sz w:val="18"/>
                <w:szCs w:val="18"/>
              </w:rPr>
              <w:t>Önceki dönem</w:t>
            </w:r>
          </w:p>
          <w:p w14:paraId="36ED06DB" w14:textId="77777777" w:rsidR="004717E4" w:rsidRPr="00CB56EC" w:rsidRDefault="004717E4" w:rsidP="00AE7CA8">
            <w:pPr>
              <w:tabs>
                <w:tab w:val="num" w:pos="3060"/>
                <w:tab w:val="num" w:pos="3420"/>
              </w:tabs>
              <w:autoSpaceDE w:val="0"/>
              <w:autoSpaceDN w:val="0"/>
              <w:adjustRightInd w:val="0"/>
              <w:rPr>
                <w:b/>
                <w:bCs/>
                <w:sz w:val="18"/>
                <w:szCs w:val="18"/>
              </w:rPr>
            </w:pPr>
          </w:p>
          <w:p w14:paraId="3E2CD594" w14:textId="77777777" w:rsidR="004717E4" w:rsidRPr="00CB56EC" w:rsidRDefault="004717E4" w:rsidP="00AE7CA8">
            <w:pPr>
              <w:tabs>
                <w:tab w:val="num" w:pos="3060"/>
                <w:tab w:val="num" w:pos="3420"/>
              </w:tabs>
              <w:autoSpaceDE w:val="0"/>
              <w:autoSpaceDN w:val="0"/>
              <w:adjustRightInd w:val="0"/>
              <w:rPr>
                <w:b/>
                <w:bCs/>
                <w:sz w:val="18"/>
                <w:szCs w:val="18"/>
                <w:lang w:eastAsia="en-GB"/>
              </w:rPr>
            </w:pPr>
            <w:r w:rsidRPr="00CB56EC">
              <w:rPr>
                <w:b/>
                <w:bCs/>
                <w:color w:val="000000"/>
                <w:sz w:val="18"/>
                <w:szCs w:val="18"/>
                <w:lang w:eastAsia="tr-TR"/>
              </w:rPr>
              <w:t>Banka'nın dâhil olduğu risk grubu</w:t>
            </w:r>
          </w:p>
          <w:p w14:paraId="590A5652" w14:textId="77777777" w:rsidR="004717E4" w:rsidRPr="00CB56EC" w:rsidRDefault="004717E4" w:rsidP="00AE7CA8">
            <w:pPr>
              <w:rPr>
                <w:b/>
                <w:sz w:val="18"/>
                <w:szCs w:val="18"/>
                <w:lang w:eastAsia="tr-TR"/>
              </w:rPr>
            </w:pPr>
          </w:p>
        </w:tc>
        <w:tc>
          <w:tcPr>
            <w:tcW w:w="2280" w:type="dxa"/>
            <w:gridSpan w:val="2"/>
            <w:tcBorders>
              <w:top w:val="single" w:sz="6" w:space="0" w:color="auto"/>
              <w:bottom w:val="dotted" w:sz="4" w:space="0" w:color="auto"/>
            </w:tcBorders>
            <w:vAlign w:val="center"/>
          </w:tcPr>
          <w:p w14:paraId="7C9E7388" w14:textId="77777777" w:rsidR="004717E4" w:rsidRPr="00CB56EC" w:rsidRDefault="004717E4" w:rsidP="00AE7CA8">
            <w:pPr>
              <w:jc w:val="center"/>
              <w:rPr>
                <w:b/>
                <w:bCs/>
                <w:sz w:val="18"/>
                <w:szCs w:val="18"/>
                <w:lang w:eastAsia="tr-TR"/>
              </w:rPr>
            </w:pPr>
            <w:r w:rsidRPr="00CB56EC">
              <w:rPr>
                <w:b/>
                <w:bCs/>
                <w:color w:val="000000"/>
                <w:sz w:val="18"/>
                <w:szCs w:val="18"/>
                <w:lang w:eastAsia="tr-TR"/>
              </w:rPr>
              <w:t>İştirak, bağlı ortaklıklar ve birlikte kontrol edilen ortaklıklar (iş ortaklıkları</w:t>
            </w:r>
          </w:p>
        </w:tc>
        <w:tc>
          <w:tcPr>
            <w:tcW w:w="1996" w:type="dxa"/>
            <w:gridSpan w:val="2"/>
            <w:tcBorders>
              <w:top w:val="single" w:sz="6" w:space="0" w:color="auto"/>
              <w:bottom w:val="dotted" w:sz="4" w:space="0" w:color="auto"/>
            </w:tcBorders>
            <w:vAlign w:val="center"/>
          </w:tcPr>
          <w:p w14:paraId="65C33040" w14:textId="77777777" w:rsidR="004717E4" w:rsidRPr="00CB56EC" w:rsidRDefault="004717E4" w:rsidP="00AE7CA8">
            <w:pPr>
              <w:jc w:val="center"/>
              <w:rPr>
                <w:b/>
                <w:bCs/>
                <w:sz w:val="18"/>
                <w:szCs w:val="18"/>
                <w:lang w:eastAsia="tr-TR"/>
              </w:rPr>
            </w:pPr>
            <w:r w:rsidRPr="00CB56EC">
              <w:rPr>
                <w:b/>
                <w:bCs/>
                <w:color w:val="000000"/>
                <w:sz w:val="18"/>
                <w:szCs w:val="18"/>
                <w:lang w:eastAsia="tr-TR"/>
              </w:rPr>
              <w:t>Bankanın doğrudan ve dolaylı ortaklıkları</w:t>
            </w:r>
          </w:p>
        </w:tc>
        <w:tc>
          <w:tcPr>
            <w:tcW w:w="1997" w:type="dxa"/>
            <w:gridSpan w:val="2"/>
            <w:tcBorders>
              <w:top w:val="single" w:sz="6" w:space="0" w:color="auto"/>
              <w:bottom w:val="dotted" w:sz="4" w:space="0" w:color="auto"/>
              <w:right w:val="single" w:sz="6" w:space="0" w:color="auto"/>
            </w:tcBorders>
            <w:vAlign w:val="center"/>
          </w:tcPr>
          <w:p w14:paraId="0C1EED3B" w14:textId="77777777" w:rsidR="004717E4" w:rsidRPr="00CB56EC" w:rsidRDefault="004717E4" w:rsidP="00AE7CA8">
            <w:pPr>
              <w:jc w:val="center"/>
              <w:rPr>
                <w:b/>
                <w:bCs/>
                <w:sz w:val="18"/>
                <w:szCs w:val="18"/>
                <w:lang w:eastAsia="tr-TR"/>
              </w:rPr>
            </w:pPr>
            <w:r w:rsidRPr="00CB56EC">
              <w:rPr>
                <w:b/>
                <w:bCs/>
                <w:color w:val="000000"/>
                <w:sz w:val="18"/>
                <w:szCs w:val="18"/>
                <w:lang w:eastAsia="tr-TR"/>
              </w:rPr>
              <w:t xml:space="preserve">Risk grubuna </w:t>
            </w:r>
            <w:r w:rsidR="00C73A0E" w:rsidRPr="00CB56EC">
              <w:rPr>
                <w:b/>
                <w:bCs/>
                <w:color w:val="000000"/>
                <w:sz w:val="18"/>
                <w:szCs w:val="18"/>
                <w:lang w:eastAsia="tr-TR"/>
              </w:rPr>
              <w:t>dâhil</w:t>
            </w:r>
            <w:r w:rsidRPr="00CB56EC">
              <w:rPr>
                <w:b/>
                <w:bCs/>
                <w:color w:val="000000"/>
                <w:sz w:val="18"/>
                <w:szCs w:val="18"/>
                <w:lang w:eastAsia="tr-TR"/>
              </w:rPr>
              <w:t xml:space="preserve"> olan diğer gerçek ve tüzel kişiler</w:t>
            </w:r>
          </w:p>
        </w:tc>
      </w:tr>
      <w:tr w:rsidR="004717E4" w:rsidRPr="00CB56EC" w14:paraId="3C2C49EC" w14:textId="77777777" w:rsidTr="007A5808">
        <w:trPr>
          <w:trHeight w:hRule="exact" w:val="227"/>
        </w:trPr>
        <w:tc>
          <w:tcPr>
            <w:tcW w:w="2969" w:type="dxa"/>
            <w:tcBorders>
              <w:top w:val="dotted" w:sz="4" w:space="0" w:color="auto"/>
              <w:left w:val="single" w:sz="6" w:space="0" w:color="auto"/>
              <w:bottom w:val="dotted" w:sz="4" w:space="0" w:color="auto"/>
            </w:tcBorders>
            <w:vAlign w:val="bottom"/>
            <w:hideMark/>
          </w:tcPr>
          <w:p w14:paraId="51F94538" w14:textId="77777777" w:rsidR="004717E4" w:rsidRPr="00CB56EC" w:rsidRDefault="004717E4" w:rsidP="00AE7CA8">
            <w:pPr>
              <w:rPr>
                <w:b/>
                <w:sz w:val="18"/>
                <w:szCs w:val="18"/>
                <w:lang w:eastAsia="tr-TR"/>
              </w:rPr>
            </w:pPr>
          </w:p>
        </w:tc>
        <w:tc>
          <w:tcPr>
            <w:tcW w:w="1282" w:type="dxa"/>
            <w:tcBorders>
              <w:top w:val="dotted" w:sz="4" w:space="0" w:color="auto"/>
              <w:bottom w:val="dotted" w:sz="4" w:space="0" w:color="auto"/>
            </w:tcBorders>
            <w:vAlign w:val="bottom"/>
          </w:tcPr>
          <w:p w14:paraId="62E159E5" w14:textId="77777777" w:rsidR="004717E4" w:rsidRPr="00CB56EC" w:rsidRDefault="004717E4" w:rsidP="004717E4">
            <w:pPr>
              <w:jc w:val="right"/>
              <w:rPr>
                <w:b/>
                <w:bCs/>
                <w:color w:val="000000"/>
                <w:sz w:val="18"/>
                <w:szCs w:val="18"/>
                <w:lang w:eastAsia="tr-TR"/>
              </w:rPr>
            </w:pPr>
            <w:r w:rsidRPr="00CB56EC">
              <w:rPr>
                <w:b/>
                <w:bCs/>
                <w:color w:val="000000"/>
                <w:sz w:val="18"/>
                <w:szCs w:val="18"/>
                <w:lang w:eastAsia="tr-TR"/>
              </w:rPr>
              <w:t>Nakdi</w:t>
            </w:r>
          </w:p>
        </w:tc>
        <w:tc>
          <w:tcPr>
            <w:tcW w:w="998" w:type="dxa"/>
            <w:tcBorders>
              <w:top w:val="dotted" w:sz="4" w:space="0" w:color="auto"/>
              <w:bottom w:val="dotted" w:sz="4" w:space="0" w:color="auto"/>
            </w:tcBorders>
            <w:vAlign w:val="bottom"/>
          </w:tcPr>
          <w:p w14:paraId="7A429D40" w14:textId="77777777" w:rsidR="004717E4" w:rsidRPr="00CB56EC" w:rsidRDefault="004717E4" w:rsidP="004717E4">
            <w:pPr>
              <w:jc w:val="right"/>
              <w:rPr>
                <w:b/>
                <w:bCs/>
                <w:color w:val="000000"/>
                <w:sz w:val="18"/>
                <w:szCs w:val="18"/>
                <w:lang w:eastAsia="tr-TR"/>
              </w:rPr>
            </w:pPr>
            <w:proofErr w:type="spellStart"/>
            <w:r w:rsidRPr="00CB56EC">
              <w:rPr>
                <w:b/>
                <w:bCs/>
                <w:color w:val="000000"/>
                <w:sz w:val="18"/>
                <w:szCs w:val="18"/>
                <w:lang w:eastAsia="tr-TR"/>
              </w:rPr>
              <w:t>G.Nakdi</w:t>
            </w:r>
            <w:proofErr w:type="spellEnd"/>
          </w:p>
        </w:tc>
        <w:tc>
          <w:tcPr>
            <w:tcW w:w="998" w:type="dxa"/>
            <w:tcBorders>
              <w:top w:val="dotted" w:sz="4" w:space="0" w:color="auto"/>
              <w:bottom w:val="dotted" w:sz="4" w:space="0" w:color="auto"/>
            </w:tcBorders>
            <w:vAlign w:val="bottom"/>
          </w:tcPr>
          <w:p w14:paraId="68979224" w14:textId="77777777" w:rsidR="004717E4" w:rsidRPr="00CB56EC" w:rsidRDefault="004717E4" w:rsidP="004717E4">
            <w:pPr>
              <w:jc w:val="right"/>
              <w:rPr>
                <w:b/>
                <w:bCs/>
                <w:color w:val="000000"/>
                <w:sz w:val="18"/>
                <w:szCs w:val="18"/>
                <w:lang w:eastAsia="tr-TR"/>
              </w:rPr>
            </w:pPr>
            <w:r w:rsidRPr="00CB56EC">
              <w:rPr>
                <w:b/>
                <w:bCs/>
                <w:color w:val="000000"/>
                <w:sz w:val="18"/>
                <w:szCs w:val="18"/>
                <w:lang w:eastAsia="tr-TR"/>
              </w:rPr>
              <w:t>Nakdi</w:t>
            </w:r>
          </w:p>
        </w:tc>
        <w:tc>
          <w:tcPr>
            <w:tcW w:w="998" w:type="dxa"/>
            <w:tcBorders>
              <w:top w:val="dotted" w:sz="4" w:space="0" w:color="auto"/>
              <w:bottom w:val="dotted" w:sz="4" w:space="0" w:color="auto"/>
            </w:tcBorders>
            <w:vAlign w:val="bottom"/>
          </w:tcPr>
          <w:p w14:paraId="19CE4C84" w14:textId="77777777" w:rsidR="004717E4" w:rsidRPr="00CB56EC" w:rsidRDefault="004717E4" w:rsidP="004717E4">
            <w:pPr>
              <w:jc w:val="right"/>
              <w:rPr>
                <w:b/>
                <w:bCs/>
                <w:color w:val="000000"/>
                <w:sz w:val="18"/>
                <w:szCs w:val="18"/>
                <w:lang w:eastAsia="tr-TR"/>
              </w:rPr>
            </w:pPr>
            <w:proofErr w:type="spellStart"/>
            <w:r w:rsidRPr="00CB56EC">
              <w:rPr>
                <w:b/>
                <w:bCs/>
                <w:color w:val="000000"/>
                <w:sz w:val="18"/>
                <w:szCs w:val="18"/>
                <w:lang w:eastAsia="tr-TR"/>
              </w:rPr>
              <w:t>G.Nakdi</w:t>
            </w:r>
            <w:proofErr w:type="spellEnd"/>
          </w:p>
        </w:tc>
        <w:tc>
          <w:tcPr>
            <w:tcW w:w="998" w:type="dxa"/>
            <w:tcBorders>
              <w:top w:val="dotted" w:sz="4" w:space="0" w:color="auto"/>
              <w:bottom w:val="dotted" w:sz="4" w:space="0" w:color="auto"/>
            </w:tcBorders>
            <w:vAlign w:val="bottom"/>
            <w:hideMark/>
          </w:tcPr>
          <w:p w14:paraId="1A5A2AD7" w14:textId="77777777" w:rsidR="004717E4" w:rsidRPr="00CB56EC" w:rsidRDefault="004717E4" w:rsidP="004717E4">
            <w:pPr>
              <w:jc w:val="right"/>
              <w:rPr>
                <w:b/>
                <w:bCs/>
                <w:color w:val="000000"/>
                <w:sz w:val="18"/>
                <w:szCs w:val="18"/>
                <w:lang w:eastAsia="tr-TR"/>
              </w:rPr>
            </w:pPr>
            <w:r w:rsidRPr="00CB56EC">
              <w:rPr>
                <w:b/>
                <w:bCs/>
                <w:color w:val="000000"/>
                <w:sz w:val="18"/>
                <w:szCs w:val="18"/>
                <w:lang w:eastAsia="tr-TR"/>
              </w:rPr>
              <w:t>Nakdi</w:t>
            </w:r>
          </w:p>
        </w:tc>
        <w:tc>
          <w:tcPr>
            <w:tcW w:w="999" w:type="dxa"/>
            <w:tcBorders>
              <w:top w:val="dotted" w:sz="4" w:space="0" w:color="auto"/>
              <w:bottom w:val="dotted" w:sz="4" w:space="0" w:color="auto"/>
              <w:right w:val="single" w:sz="6" w:space="0" w:color="auto"/>
            </w:tcBorders>
            <w:vAlign w:val="bottom"/>
            <w:hideMark/>
          </w:tcPr>
          <w:p w14:paraId="102A2724" w14:textId="77777777" w:rsidR="004717E4" w:rsidRPr="00CB56EC" w:rsidRDefault="004717E4" w:rsidP="004717E4">
            <w:pPr>
              <w:jc w:val="right"/>
              <w:rPr>
                <w:b/>
                <w:bCs/>
                <w:color w:val="000000"/>
                <w:sz w:val="18"/>
                <w:szCs w:val="18"/>
                <w:lang w:eastAsia="tr-TR"/>
              </w:rPr>
            </w:pPr>
            <w:proofErr w:type="spellStart"/>
            <w:r w:rsidRPr="00CB56EC">
              <w:rPr>
                <w:b/>
                <w:bCs/>
                <w:color w:val="000000"/>
                <w:sz w:val="18"/>
                <w:szCs w:val="18"/>
                <w:lang w:eastAsia="tr-TR"/>
              </w:rPr>
              <w:t>G.Nakdi</w:t>
            </w:r>
            <w:proofErr w:type="spellEnd"/>
          </w:p>
        </w:tc>
      </w:tr>
      <w:tr w:rsidR="004717E4" w:rsidRPr="00CB56EC" w14:paraId="64175D8B" w14:textId="77777777" w:rsidTr="007A5808">
        <w:trPr>
          <w:trHeight w:hRule="exact" w:val="227"/>
        </w:trPr>
        <w:tc>
          <w:tcPr>
            <w:tcW w:w="2969" w:type="dxa"/>
            <w:tcBorders>
              <w:top w:val="dotted" w:sz="4" w:space="0" w:color="auto"/>
            </w:tcBorders>
            <w:vAlign w:val="bottom"/>
            <w:hideMark/>
          </w:tcPr>
          <w:p w14:paraId="0A1CC545" w14:textId="77777777" w:rsidR="004717E4" w:rsidRPr="00CB56EC" w:rsidRDefault="004717E4" w:rsidP="004717E4">
            <w:pPr>
              <w:rPr>
                <w:b/>
                <w:bCs/>
                <w:color w:val="000000"/>
                <w:sz w:val="18"/>
                <w:szCs w:val="18"/>
                <w:lang w:eastAsia="tr-TR"/>
              </w:rPr>
            </w:pPr>
            <w:r w:rsidRPr="00CB56EC">
              <w:rPr>
                <w:b/>
                <w:bCs/>
                <w:color w:val="000000"/>
                <w:sz w:val="18"/>
                <w:szCs w:val="18"/>
                <w:lang w:eastAsia="tr-TR"/>
              </w:rPr>
              <w:t>Krediler ve diğer alacaklar</w:t>
            </w:r>
          </w:p>
        </w:tc>
        <w:tc>
          <w:tcPr>
            <w:tcW w:w="1282" w:type="dxa"/>
            <w:tcBorders>
              <w:top w:val="dotted" w:sz="4" w:space="0" w:color="auto"/>
            </w:tcBorders>
            <w:vAlign w:val="bottom"/>
          </w:tcPr>
          <w:p w14:paraId="0CC89613" w14:textId="77777777" w:rsidR="004717E4" w:rsidRPr="00CB56EC" w:rsidRDefault="004717E4" w:rsidP="004717E4">
            <w:pPr>
              <w:jc w:val="right"/>
              <w:rPr>
                <w:b/>
                <w:sz w:val="18"/>
                <w:szCs w:val="18"/>
              </w:rPr>
            </w:pPr>
          </w:p>
        </w:tc>
        <w:tc>
          <w:tcPr>
            <w:tcW w:w="998" w:type="dxa"/>
            <w:tcBorders>
              <w:top w:val="dotted" w:sz="4" w:space="0" w:color="auto"/>
            </w:tcBorders>
            <w:vAlign w:val="bottom"/>
          </w:tcPr>
          <w:p w14:paraId="06321E9D" w14:textId="77777777" w:rsidR="004717E4" w:rsidRPr="00CB56EC" w:rsidRDefault="004717E4" w:rsidP="004717E4">
            <w:pPr>
              <w:jc w:val="right"/>
              <w:rPr>
                <w:b/>
                <w:sz w:val="18"/>
                <w:szCs w:val="18"/>
              </w:rPr>
            </w:pPr>
          </w:p>
        </w:tc>
        <w:tc>
          <w:tcPr>
            <w:tcW w:w="998" w:type="dxa"/>
            <w:tcBorders>
              <w:top w:val="dotted" w:sz="4" w:space="0" w:color="auto"/>
            </w:tcBorders>
            <w:vAlign w:val="bottom"/>
          </w:tcPr>
          <w:p w14:paraId="4BCD19FE" w14:textId="77777777" w:rsidR="004717E4" w:rsidRPr="00CB56EC" w:rsidRDefault="004717E4" w:rsidP="004717E4">
            <w:pPr>
              <w:jc w:val="right"/>
              <w:rPr>
                <w:b/>
                <w:sz w:val="18"/>
                <w:szCs w:val="18"/>
              </w:rPr>
            </w:pPr>
          </w:p>
        </w:tc>
        <w:tc>
          <w:tcPr>
            <w:tcW w:w="998" w:type="dxa"/>
            <w:tcBorders>
              <w:top w:val="dotted" w:sz="4" w:space="0" w:color="auto"/>
            </w:tcBorders>
            <w:vAlign w:val="bottom"/>
          </w:tcPr>
          <w:p w14:paraId="166AFE84" w14:textId="77777777" w:rsidR="004717E4" w:rsidRPr="00CB56EC" w:rsidRDefault="004717E4" w:rsidP="004717E4">
            <w:pPr>
              <w:jc w:val="right"/>
              <w:rPr>
                <w:b/>
                <w:sz w:val="18"/>
                <w:szCs w:val="18"/>
              </w:rPr>
            </w:pPr>
          </w:p>
        </w:tc>
        <w:tc>
          <w:tcPr>
            <w:tcW w:w="998" w:type="dxa"/>
            <w:tcBorders>
              <w:top w:val="dotted" w:sz="4" w:space="0" w:color="auto"/>
            </w:tcBorders>
            <w:vAlign w:val="bottom"/>
          </w:tcPr>
          <w:p w14:paraId="21B2CE3E" w14:textId="77777777" w:rsidR="004717E4" w:rsidRPr="00CB56EC" w:rsidRDefault="004717E4" w:rsidP="004717E4">
            <w:pPr>
              <w:jc w:val="right"/>
              <w:rPr>
                <w:b/>
                <w:sz w:val="18"/>
                <w:szCs w:val="18"/>
              </w:rPr>
            </w:pPr>
          </w:p>
        </w:tc>
        <w:tc>
          <w:tcPr>
            <w:tcW w:w="999" w:type="dxa"/>
            <w:tcBorders>
              <w:top w:val="dotted" w:sz="4" w:space="0" w:color="auto"/>
            </w:tcBorders>
            <w:vAlign w:val="bottom"/>
          </w:tcPr>
          <w:p w14:paraId="639EF484" w14:textId="77777777" w:rsidR="004717E4" w:rsidRPr="00CB56EC" w:rsidRDefault="004717E4" w:rsidP="004717E4">
            <w:pPr>
              <w:jc w:val="right"/>
              <w:rPr>
                <w:b/>
                <w:sz w:val="18"/>
                <w:szCs w:val="18"/>
              </w:rPr>
            </w:pPr>
          </w:p>
        </w:tc>
      </w:tr>
      <w:tr w:rsidR="00511BEC" w:rsidRPr="00CB56EC" w14:paraId="17F904D2" w14:textId="77777777" w:rsidTr="009D36F2">
        <w:trPr>
          <w:trHeight w:hRule="exact" w:val="227"/>
        </w:trPr>
        <w:tc>
          <w:tcPr>
            <w:tcW w:w="2969" w:type="dxa"/>
            <w:vAlign w:val="bottom"/>
            <w:hideMark/>
          </w:tcPr>
          <w:p w14:paraId="6F6C856B" w14:textId="77777777" w:rsidR="00511BEC" w:rsidRPr="00CB56EC" w:rsidRDefault="00511BEC" w:rsidP="00511BEC">
            <w:pPr>
              <w:ind w:firstLineChars="100" w:firstLine="180"/>
              <w:rPr>
                <w:color w:val="404040"/>
                <w:sz w:val="18"/>
                <w:szCs w:val="18"/>
                <w:lang w:eastAsia="tr-TR"/>
              </w:rPr>
            </w:pPr>
            <w:r w:rsidRPr="00CB56EC">
              <w:rPr>
                <w:color w:val="404040"/>
                <w:sz w:val="18"/>
                <w:szCs w:val="18"/>
                <w:lang w:eastAsia="tr-TR"/>
              </w:rPr>
              <w:t xml:space="preserve">Dönem Başı Bakiyesi </w:t>
            </w:r>
          </w:p>
        </w:tc>
        <w:tc>
          <w:tcPr>
            <w:tcW w:w="1282" w:type="dxa"/>
            <w:vAlign w:val="bottom"/>
          </w:tcPr>
          <w:p w14:paraId="3147579A" w14:textId="0FDBD0E3" w:rsidR="00511BEC" w:rsidRPr="00CB56EC" w:rsidRDefault="00511BEC" w:rsidP="00511BEC">
            <w:pPr>
              <w:jc w:val="right"/>
              <w:rPr>
                <w:sz w:val="18"/>
                <w:szCs w:val="18"/>
              </w:rPr>
            </w:pPr>
            <w:r w:rsidRPr="003D14C0">
              <w:rPr>
                <w:sz w:val="18"/>
                <w:szCs w:val="18"/>
                <w:lang w:eastAsia="tr-TR"/>
              </w:rPr>
              <w:t>-</w:t>
            </w:r>
          </w:p>
        </w:tc>
        <w:tc>
          <w:tcPr>
            <w:tcW w:w="998" w:type="dxa"/>
            <w:vAlign w:val="bottom"/>
          </w:tcPr>
          <w:p w14:paraId="18F880FF" w14:textId="572BF234" w:rsidR="00511BEC" w:rsidRPr="00CB56EC" w:rsidRDefault="00511BEC" w:rsidP="00511BEC">
            <w:pPr>
              <w:jc w:val="right"/>
              <w:rPr>
                <w:sz w:val="18"/>
                <w:szCs w:val="18"/>
              </w:rPr>
            </w:pPr>
            <w:r w:rsidRPr="003D14C0">
              <w:rPr>
                <w:sz w:val="18"/>
                <w:szCs w:val="18"/>
                <w:lang w:eastAsia="tr-TR"/>
              </w:rPr>
              <w:t>-</w:t>
            </w:r>
          </w:p>
        </w:tc>
        <w:tc>
          <w:tcPr>
            <w:tcW w:w="998" w:type="dxa"/>
            <w:vAlign w:val="bottom"/>
          </w:tcPr>
          <w:p w14:paraId="10796625" w14:textId="750E57E0" w:rsidR="00511BEC" w:rsidRPr="00CB56EC" w:rsidRDefault="00511BEC" w:rsidP="00511BEC">
            <w:pPr>
              <w:jc w:val="right"/>
              <w:rPr>
                <w:sz w:val="18"/>
                <w:szCs w:val="18"/>
              </w:rPr>
            </w:pPr>
            <w:r w:rsidRPr="00DE551A">
              <w:rPr>
                <w:sz w:val="18"/>
                <w:szCs w:val="18"/>
                <w:lang w:eastAsia="tr-TR"/>
              </w:rPr>
              <w:t>296,793</w:t>
            </w:r>
          </w:p>
        </w:tc>
        <w:tc>
          <w:tcPr>
            <w:tcW w:w="998" w:type="dxa"/>
            <w:vAlign w:val="bottom"/>
          </w:tcPr>
          <w:p w14:paraId="1C505310" w14:textId="4BBABF64" w:rsidR="00511BEC" w:rsidRPr="00CB56EC" w:rsidRDefault="00511BEC" w:rsidP="00511BEC">
            <w:pPr>
              <w:jc w:val="right"/>
              <w:rPr>
                <w:sz w:val="18"/>
                <w:szCs w:val="18"/>
              </w:rPr>
            </w:pPr>
            <w:r w:rsidRPr="003D14C0">
              <w:rPr>
                <w:sz w:val="18"/>
                <w:szCs w:val="18"/>
                <w:lang w:eastAsia="tr-TR"/>
              </w:rPr>
              <w:t>-</w:t>
            </w:r>
          </w:p>
        </w:tc>
        <w:tc>
          <w:tcPr>
            <w:tcW w:w="998" w:type="dxa"/>
            <w:vAlign w:val="bottom"/>
            <w:hideMark/>
          </w:tcPr>
          <w:p w14:paraId="508F5A70" w14:textId="6DD8BE4C" w:rsidR="00511BEC" w:rsidRPr="00CB56EC" w:rsidRDefault="00511BEC" w:rsidP="00511BEC">
            <w:pPr>
              <w:jc w:val="right"/>
              <w:rPr>
                <w:sz w:val="18"/>
                <w:szCs w:val="18"/>
              </w:rPr>
            </w:pPr>
            <w:r w:rsidRPr="00DE551A">
              <w:rPr>
                <w:sz w:val="18"/>
                <w:szCs w:val="18"/>
                <w:lang w:eastAsia="tr-TR"/>
              </w:rPr>
              <w:t>198,634</w:t>
            </w:r>
          </w:p>
        </w:tc>
        <w:tc>
          <w:tcPr>
            <w:tcW w:w="999" w:type="dxa"/>
            <w:vAlign w:val="bottom"/>
            <w:hideMark/>
          </w:tcPr>
          <w:p w14:paraId="268D5B6C" w14:textId="13B4EA59" w:rsidR="00511BEC" w:rsidRPr="00CB56EC" w:rsidRDefault="00511BEC" w:rsidP="00511BEC">
            <w:pPr>
              <w:jc w:val="right"/>
              <w:rPr>
                <w:sz w:val="18"/>
                <w:szCs w:val="18"/>
              </w:rPr>
            </w:pPr>
            <w:r w:rsidRPr="003D14C0">
              <w:rPr>
                <w:sz w:val="18"/>
                <w:szCs w:val="18"/>
                <w:lang w:eastAsia="tr-TR"/>
              </w:rPr>
              <w:t>-</w:t>
            </w:r>
          </w:p>
        </w:tc>
      </w:tr>
      <w:tr w:rsidR="00511BEC" w:rsidRPr="00CB56EC" w14:paraId="645B3E68" w14:textId="77777777" w:rsidTr="009D36F2">
        <w:trPr>
          <w:trHeight w:hRule="exact" w:val="227"/>
        </w:trPr>
        <w:tc>
          <w:tcPr>
            <w:tcW w:w="2969" w:type="dxa"/>
            <w:vAlign w:val="bottom"/>
          </w:tcPr>
          <w:p w14:paraId="473AA3D0" w14:textId="77777777" w:rsidR="00511BEC" w:rsidRPr="00CB56EC" w:rsidRDefault="00511BEC" w:rsidP="00511BEC">
            <w:pPr>
              <w:ind w:firstLineChars="100" w:firstLine="180"/>
              <w:rPr>
                <w:color w:val="404040"/>
                <w:sz w:val="18"/>
                <w:szCs w:val="18"/>
                <w:lang w:eastAsia="tr-TR"/>
              </w:rPr>
            </w:pPr>
            <w:r w:rsidRPr="00CB56EC">
              <w:rPr>
                <w:color w:val="404040"/>
                <w:sz w:val="18"/>
                <w:szCs w:val="18"/>
                <w:lang w:eastAsia="tr-TR"/>
              </w:rPr>
              <w:t>Dönem Sonu Bakiyesi</w:t>
            </w:r>
          </w:p>
        </w:tc>
        <w:tc>
          <w:tcPr>
            <w:tcW w:w="1282" w:type="dxa"/>
            <w:vAlign w:val="bottom"/>
          </w:tcPr>
          <w:p w14:paraId="2FAB2CE5" w14:textId="73E6D1C9" w:rsidR="00511BEC" w:rsidRPr="00CB56EC" w:rsidRDefault="00511BEC" w:rsidP="00511BEC">
            <w:pPr>
              <w:jc w:val="right"/>
              <w:rPr>
                <w:sz w:val="18"/>
                <w:szCs w:val="18"/>
              </w:rPr>
            </w:pPr>
            <w:r w:rsidRPr="003D14C0">
              <w:rPr>
                <w:sz w:val="18"/>
                <w:szCs w:val="18"/>
                <w:lang w:eastAsia="tr-TR"/>
              </w:rPr>
              <w:t>-</w:t>
            </w:r>
          </w:p>
        </w:tc>
        <w:tc>
          <w:tcPr>
            <w:tcW w:w="998" w:type="dxa"/>
            <w:vAlign w:val="bottom"/>
          </w:tcPr>
          <w:p w14:paraId="54E607DC" w14:textId="37FA9737" w:rsidR="00511BEC" w:rsidRPr="00CB56EC" w:rsidRDefault="00511BEC" w:rsidP="00511BEC">
            <w:pPr>
              <w:jc w:val="right"/>
              <w:rPr>
                <w:sz w:val="18"/>
                <w:szCs w:val="18"/>
              </w:rPr>
            </w:pPr>
            <w:r w:rsidRPr="003D14C0">
              <w:rPr>
                <w:sz w:val="18"/>
                <w:szCs w:val="18"/>
                <w:lang w:eastAsia="tr-TR"/>
              </w:rPr>
              <w:t>-</w:t>
            </w:r>
          </w:p>
        </w:tc>
        <w:tc>
          <w:tcPr>
            <w:tcW w:w="998" w:type="dxa"/>
            <w:vAlign w:val="bottom"/>
          </w:tcPr>
          <w:p w14:paraId="17C86561" w14:textId="319DB269" w:rsidR="00511BEC" w:rsidRPr="00CB56EC" w:rsidRDefault="00511BEC" w:rsidP="00511BEC">
            <w:pPr>
              <w:jc w:val="right"/>
              <w:rPr>
                <w:sz w:val="18"/>
                <w:szCs w:val="18"/>
              </w:rPr>
            </w:pPr>
            <w:r w:rsidRPr="00DE551A">
              <w:rPr>
                <w:sz w:val="18"/>
                <w:szCs w:val="18"/>
                <w:lang w:eastAsia="tr-TR"/>
              </w:rPr>
              <w:t>137,645</w:t>
            </w:r>
          </w:p>
        </w:tc>
        <w:tc>
          <w:tcPr>
            <w:tcW w:w="998" w:type="dxa"/>
            <w:vAlign w:val="bottom"/>
          </w:tcPr>
          <w:p w14:paraId="7DE607A3" w14:textId="6032CC22" w:rsidR="00511BEC" w:rsidRPr="00CB56EC" w:rsidRDefault="00511BEC" w:rsidP="00511BEC">
            <w:pPr>
              <w:jc w:val="right"/>
              <w:rPr>
                <w:sz w:val="18"/>
                <w:szCs w:val="18"/>
              </w:rPr>
            </w:pPr>
            <w:r w:rsidRPr="00DE551A">
              <w:rPr>
                <w:sz w:val="18"/>
                <w:szCs w:val="18"/>
                <w:lang w:eastAsia="tr-TR"/>
              </w:rPr>
              <w:t>195,190</w:t>
            </w:r>
          </w:p>
        </w:tc>
        <w:tc>
          <w:tcPr>
            <w:tcW w:w="998" w:type="dxa"/>
            <w:vAlign w:val="bottom"/>
          </w:tcPr>
          <w:p w14:paraId="7CBFEA67" w14:textId="5A111C4B" w:rsidR="00511BEC" w:rsidRPr="00CB56EC" w:rsidRDefault="00511BEC" w:rsidP="00511BEC">
            <w:pPr>
              <w:jc w:val="right"/>
              <w:rPr>
                <w:sz w:val="18"/>
                <w:szCs w:val="18"/>
              </w:rPr>
            </w:pPr>
            <w:r w:rsidRPr="00DE551A">
              <w:rPr>
                <w:sz w:val="18"/>
                <w:szCs w:val="18"/>
                <w:lang w:eastAsia="tr-TR"/>
              </w:rPr>
              <w:t>15,753</w:t>
            </w:r>
          </w:p>
        </w:tc>
        <w:tc>
          <w:tcPr>
            <w:tcW w:w="999" w:type="dxa"/>
            <w:vAlign w:val="bottom"/>
          </w:tcPr>
          <w:p w14:paraId="69906ABA" w14:textId="47C201B6" w:rsidR="00511BEC" w:rsidRPr="00CB56EC" w:rsidRDefault="00511BEC" w:rsidP="00511BEC">
            <w:pPr>
              <w:jc w:val="right"/>
              <w:rPr>
                <w:sz w:val="18"/>
                <w:szCs w:val="18"/>
              </w:rPr>
            </w:pPr>
            <w:r w:rsidRPr="00DE551A">
              <w:rPr>
                <w:sz w:val="18"/>
                <w:szCs w:val="18"/>
                <w:lang w:eastAsia="tr-TR"/>
              </w:rPr>
              <w:t>1,002</w:t>
            </w:r>
          </w:p>
        </w:tc>
      </w:tr>
      <w:tr w:rsidR="00D50167" w:rsidRPr="00CB56EC" w14:paraId="35DCF194" w14:textId="77777777" w:rsidTr="007A5808">
        <w:trPr>
          <w:trHeight w:hRule="exact" w:val="227"/>
        </w:trPr>
        <w:tc>
          <w:tcPr>
            <w:tcW w:w="2969" w:type="dxa"/>
            <w:tcBorders>
              <w:bottom w:val="thinThickSmallGap" w:sz="24" w:space="0" w:color="auto"/>
            </w:tcBorders>
            <w:vAlign w:val="bottom"/>
          </w:tcPr>
          <w:p w14:paraId="1B75F7A5" w14:textId="77777777" w:rsidR="00D50167" w:rsidRPr="00CB56EC" w:rsidRDefault="00D50167" w:rsidP="00D50167">
            <w:pPr>
              <w:rPr>
                <w:color w:val="404040"/>
                <w:sz w:val="18"/>
                <w:szCs w:val="18"/>
                <w:lang w:eastAsia="tr-TR"/>
              </w:rPr>
            </w:pPr>
            <w:r w:rsidRPr="00CB56EC">
              <w:rPr>
                <w:color w:val="404040"/>
                <w:sz w:val="18"/>
                <w:szCs w:val="18"/>
                <w:lang w:eastAsia="tr-TR"/>
              </w:rPr>
              <w:t>Alınan kâr payı ve komisyon gelirleri</w:t>
            </w:r>
          </w:p>
        </w:tc>
        <w:tc>
          <w:tcPr>
            <w:tcW w:w="1282" w:type="dxa"/>
            <w:tcBorders>
              <w:bottom w:val="thinThickSmallGap" w:sz="24" w:space="0" w:color="auto"/>
            </w:tcBorders>
            <w:vAlign w:val="bottom"/>
          </w:tcPr>
          <w:p w14:paraId="17AA42F2" w14:textId="1CD47D95" w:rsidR="00D50167" w:rsidRPr="00CB56EC" w:rsidRDefault="00D50167" w:rsidP="00D50167">
            <w:pPr>
              <w:jc w:val="right"/>
              <w:rPr>
                <w:sz w:val="18"/>
                <w:szCs w:val="18"/>
              </w:rPr>
            </w:pPr>
            <w:r w:rsidRPr="003D14C0">
              <w:rPr>
                <w:sz w:val="18"/>
                <w:szCs w:val="18"/>
                <w:lang w:eastAsia="tr-TR"/>
              </w:rPr>
              <w:t>-</w:t>
            </w:r>
          </w:p>
        </w:tc>
        <w:tc>
          <w:tcPr>
            <w:tcW w:w="998" w:type="dxa"/>
            <w:tcBorders>
              <w:bottom w:val="thinThickSmallGap" w:sz="24" w:space="0" w:color="auto"/>
            </w:tcBorders>
            <w:vAlign w:val="bottom"/>
          </w:tcPr>
          <w:p w14:paraId="79D6F4C2" w14:textId="6F742293" w:rsidR="00D50167" w:rsidRPr="00CB56EC" w:rsidRDefault="00D50167" w:rsidP="00D50167">
            <w:pPr>
              <w:jc w:val="right"/>
              <w:rPr>
                <w:sz w:val="18"/>
                <w:szCs w:val="18"/>
              </w:rPr>
            </w:pPr>
            <w:r w:rsidRPr="003D14C0">
              <w:rPr>
                <w:sz w:val="18"/>
                <w:szCs w:val="18"/>
                <w:lang w:eastAsia="tr-TR"/>
              </w:rPr>
              <w:t>-</w:t>
            </w:r>
          </w:p>
        </w:tc>
        <w:tc>
          <w:tcPr>
            <w:tcW w:w="998" w:type="dxa"/>
            <w:tcBorders>
              <w:bottom w:val="thinThickSmallGap" w:sz="24" w:space="0" w:color="auto"/>
            </w:tcBorders>
            <w:vAlign w:val="bottom"/>
          </w:tcPr>
          <w:p w14:paraId="4678B52E" w14:textId="441F8C70" w:rsidR="00D50167" w:rsidRPr="00CB56EC" w:rsidRDefault="00D50167" w:rsidP="00D50167">
            <w:pPr>
              <w:jc w:val="right"/>
              <w:rPr>
                <w:sz w:val="18"/>
                <w:szCs w:val="18"/>
              </w:rPr>
            </w:pPr>
            <w:r w:rsidRPr="00DE551A">
              <w:rPr>
                <w:sz w:val="18"/>
                <w:szCs w:val="18"/>
                <w:lang w:eastAsia="tr-TR"/>
              </w:rPr>
              <w:t>36,603</w:t>
            </w:r>
          </w:p>
        </w:tc>
        <w:tc>
          <w:tcPr>
            <w:tcW w:w="998" w:type="dxa"/>
            <w:tcBorders>
              <w:bottom w:val="thinThickSmallGap" w:sz="24" w:space="0" w:color="auto"/>
            </w:tcBorders>
            <w:vAlign w:val="bottom"/>
          </w:tcPr>
          <w:p w14:paraId="1FCB858C" w14:textId="1437880E" w:rsidR="00D50167" w:rsidRPr="00CB56EC" w:rsidRDefault="00D50167" w:rsidP="00D50167">
            <w:pPr>
              <w:jc w:val="right"/>
              <w:rPr>
                <w:sz w:val="18"/>
                <w:szCs w:val="18"/>
              </w:rPr>
            </w:pPr>
            <w:r w:rsidRPr="00DE551A">
              <w:rPr>
                <w:sz w:val="18"/>
                <w:szCs w:val="18"/>
                <w:lang w:eastAsia="tr-TR"/>
              </w:rPr>
              <w:t>15</w:t>
            </w:r>
          </w:p>
        </w:tc>
        <w:tc>
          <w:tcPr>
            <w:tcW w:w="998" w:type="dxa"/>
            <w:tcBorders>
              <w:bottom w:val="thinThickSmallGap" w:sz="24" w:space="0" w:color="auto"/>
            </w:tcBorders>
            <w:vAlign w:val="bottom"/>
          </w:tcPr>
          <w:p w14:paraId="5DCF0B8C" w14:textId="7CE57AC7" w:rsidR="00D50167" w:rsidRPr="00CB56EC" w:rsidRDefault="00D50167" w:rsidP="00D50167">
            <w:pPr>
              <w:jc w:val="right"/>
              <w:rPr>
                <w:sz w:val="18"/>
                <w:szCs w:val="18"/>
              </w:rPr>
            </w:pPr>
            <w:r w:rsidRPr="00DE551A">
              <w:rPr>
                <w:sz w:val="18"/>
                <w:szCs w:val="18"/>
                <w:lang w:eastAsia="tr-TR"/>
              </w:rPr>
              <w:t>97,632</w:t>
            </w:r>
          </w:p>
        </w:tc>
        <w:tc>
          <w:tcPr>
            <w:tcW w:w="999" w:type="dxa"/>
            <w:tcBorders>
              <w:bottom w:val="thinThickSmallGap" w:sz="24" w:space="0" w:color="auto"/>
            </w:tcBorders>
            <w:vAlign w:val="bottom"/>
          </w:tcPr>
          <w:p w14:paraId="6AFAE2D5" w14:textId="54D41C92" w:rsidR="00D50167" w:rsidRPr="00CB56EC" w:rsidRDefault="00D50167" w:rsidP="00D50167">
            <w:pPr>
              <w:jc w:val="right"/>
              <w:rPr>
                <w:sz w:val="18"/>
                <w:szCs w:val="18"/>
              </w:rPr>
            </w:pPr>
            <w:r w:rsidRPr="003D14C0">
              <w:rPr>
                <w:sz w:val="18"/>
                <w:szCs w:val="18"/>
                <w:lang w:eastAsia="tr-TR"/>
              </w:rPr>
              <w:t>-</w:t>
            </w:r>
          </w:p>
        </w:tc>
      </w:tr>
    </w:tbl>
    <w:p w14:paraId="782C7954" w14:textId="77777777" w:rsidR="00E14C5D" w:rsidRPr="00CB56EC" w:rsidRDefault="00E14C5D" w:rsidP="00E30CF9">
      <w:pPr>
        <w:autoSpaceDE w:val="0"/>
        <w:autoSpaceDN w:val="0"/>
        <w:adjustRightInd w:val="0"/>
        <w:rPr>
          <w:rFonts w:eastAsia="Arial Unicode MS"/>
          <w:szCs w:val="16"/>
        </w:rPr>
      </w:pPr>
    </w:p>
    <w:p w14:paraId="5D377F0E" w14:textId="77777777" w:rsidR="00E30CF9" w:rsidRPr="00CB56EC" w:rsidRDefault="00E30CF9" w:rsidP="00E30CF9">
      <w:pPr>
        <w:pStyle w:val="xl79"/>
        <w:pBdr>
          <w:left w:val="none" w:sz="0" w:space="0" w:color="auto"/>
          <w:bottom w:val="none" w:sz="0" w:space="0" w:color="auto"/>
          <w:right w:val="none" w:sz="0" w:space="0" w:color="auto"/>
        </w:pBdr>
        <w:spacing w:before="0" w:beforeAutospacing="0" w:after="0" w:afterAutospacing="0"/>
        <w:ind w:hanging="426"/>
        <w:rPr>
          <w:b/>
          <w:iCs/>
          <w:sz w:val="20"/>
          <w:szCs w:val="20"/>
        </w:rPr>
      </w:pPr>
      <w:r w:rsidRPr="00CB56EC">
        <w:rPr>
          <w:b/>
          <w:bCs/>
          <w:iCs/>
          <w:sz w:val="20"/>
          <w:szCs w:val="20"/>
        </w:rPr>
        <w:t xml:space="preserve">7.2 </w:t>
      </w:r>
      <w:r w:rsidRPr="00CB56EC">
        <w:rPr>
          <w:b/>
          <w:bCs/>
          <w:iCs/>
          <w:sz w:val="20"/>
          <w:szCs w:val="20"/>
        </w:rPr>
        <w:tab/>
        <w:t xml:space="preserve">Banka’nın dahil olduğu risk grubuna ait </w:t>
      </w:r>
      <w:r w:rsidR="009D36F2" w:rsidRPr="00CB56EC">
        <w:rPr>
          <w:b/>
          <w:bCs/>
          <w:iCs/>
          <w:sz w:val="20"/>
          <w:szCs w:val="20"/>
        </w:rPr>
        <w:t xml:space="preserve">özel cari </w:t>
      </w:r>
      <w:r w:rsidRPr="00CB56EC">
        <w:rPr>
          <w:b/>
          <w:bCs/>
          <w:iCs/>
          <w:sz w:val="20"/>
          <w:szCs w:val="20"/>
        </w:rPr>
        <w:t xml:space="preserve">ve </w:t>
      </w:r>
      <w:r w:rsidR="009D36F2" w:rsidRPr="00CB56EC">
        <w:rPr>
          <w:b/>
          <w:bCs/>
          <w:iCs/>
          <w:sz w:val="20"/>
          <w:szCs w:val="20"/>
        </w:rPr>
        <w:t xml:space="preserve">katılma </w:t>
      </w:r>
      <w:r w:rsidRPr="00CB56EC">
        <w:rPr>
          <w:b/>
          <w:bCs/>
          <w:iCs/>
          <w:sz w:val="20"/>
          <w:szCs w:val="20"/>
        </w:rPr>
        <w:t>hesaplarına ilişkin bilgiler</w:t>
      </w:r>
    </w:p>
    <w:p w14:paraId="35121986" w14:textId="77777777" w:rsidR="00E30CF9" w:rsidRPr="00CB56EC" w:rsidRDefault="00E30CF9" w:rsidP="00E30CF9">
      <w:pPr>
        <w:pStyle w:val="BodyText"/>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69"/>
        <w:gridCol w:w="1282"/>
        <w:gridCol w:w="998"/>
        <w:gridCol w:w="998"/>
        <w:gridCol w:w="998"/>
        <w:gridCol w:w="998"/>
        <w:gridCol w:w="999"/>
      </w:tblGrid>
      <w:tr w:rsidR="004717E4" w:rsidRPr="002944D8" w14:paraId="606CC3CD" w14:textId="77777777" w:rsidTr="00856C26">
        <w:trPr>
          <w:trHeight w:hRule="exact" w:val="716"/>
        </w:trPr>
        <w:tc>
          <w:tcPr>
            <w:tcW w:w="2969" w:type="dxa"/>
            <w:tcBorders>
              <w:top w:val="single" w:sz="6" w:space="0" w:color="auto"/>
              <w:bottom w:val="dotted" w:sz="4" w:space="0" w:color="auto"/>
            </w:tcBorders>
            <w:vAlign w:val="center"/>
          </w:tcPr>
          <w:p w14:paraId="1269F091" w14:textId="77777777" w:rsidR="004717E4" w:rsidRPr="002944D8" w:rsidRDefault="004717E4" w:rsidP="009D36F2">
            <w:pPr>
              <w:tabs>
                <w:tab w:val="num" w:pos="3060"/>
                <w:tab w:val="num" w:pos="3420"/>
              </w:tabs>
              <w:autoSpaceDE w:val="0"/>
              <w:autoSpaceDN w:val="0"/>
              <w:adjustRightInd w:val="0"/>
              <w:rPr>
                <w:b/>
                <w:bCs/>
                <w:sz w:val="18"/>
                <w:szCs w:val="18"/>
                <w:lang w:eastAsia="en-GB"/>
              </w:rPr>
            </w:pPr>
          </w:p>
          <w:p w14:paraId="053E97B6" w14:textId="77777777" w:rsidR="004717E4" w:rsidRPr="002944D8" w:rsidRDefault="004717E4" w:rsidP="009D36F2">
            <w:pPr>
              <w:rPr>
                <w:b/>
                <w:sz w:val="18"/>
                <w:szCs w:val="18"/>
                <w:lang w:eastAsia="tr-TR"/>
              </w:rPr>
            </w:pPr>
            <w:r w:rsidRPr="002944D8">
              <w:rPr>
                <w:b/>
                <w:bCs/>
                <w:color w:val="000000"/>
                <w:sz w:val="18"/>
                <w:szCs w:val="18"/>
                <w:lang w:eastAsia="tr-TR"/>
              </w:rPr>
              <w:t>Banka'nın dâhil olduğu risk grubu</w:t>
            </w:r>
          </w:p>
        </w:tc>
        <w:tc>
          <w:tcPr>
            <w:tcW w:w="2280" w:type="dxa"/>
            <w:gridSpan w:val="2"/>
            <w:tcBorders>
              <w:top w:val="single" w:sz="6" w:space="0" w:color="auto"/>
              <w:bottom w:val="dotted" w:sz="4" w:space="0" w:color="auto"/>
            </w:tcBorders>
            <w:vAlign w:val="center"/>
          </w:tcPr>
          <w:p w14:paraId="4D4EDAF6" w14:textId="77777777" w:rsidR="004717E4" w:rsidRPr="002944D8" w:rsidRDefault="004717E4" w:rsidP="00AE7CA8">
            <w:pPr>
              <w:jc w:val="center"/>
              <w:rPr>
                <w:b/>
                <w:bCs/>
                <w:sz w:val="18"/>
                <w:szCs w:val="18"/>
                <w:lang w:eastAsia="tr-TR"/>
              </w:rPr>
            </w:pPr>
            <w:r w:rsidRPr="002944D8">
              <w:rPr>
                <w:b/>
                <w:bCs/>
                <w:color w:val="000000"/>
                <w:sz w:val="18"/>
                <w:szCs w:val="18"/>
                <w:lang w:eastAsia="tr-TR"/>
              </w:rPr>
              <w:t>İştirak, bağlı ortaklıklar ve birlikte kontrol edilen ortaklıklar (iş ortaklıkları</w:t>
            </w:r>
          </w:p>
        </w:tc>
        <w:tc>
          <w:tcPr>
            <w:tcW w:w="1996" w:type="dxa"/>
            <w:gridSpan w:val="2"/>
            <w:tcBorders>
              <w:top w:val="single" w:sz="6" w:space="0" w:color="auto"/>
              <w:bottom w:val="dotted" w:sz="4" w:space="0" w:color="auto"/>
            </w:tcBorders>
            <w:vAlign w:val="center"/>
          </w:tcPr>
          <w:p w14:paraId="6532F1E5" w14:textId="77777777" w:rsidR="004717E4" w:rsidRPr="002944D8" w:rsidRDefault="004717E4" w:rsidP="00AE7CA8">
            <w:pPr>
              <w:jc w:val="center"/>
              <w:rPr>
                <w:b/>
                <w:bCs/>
                <w:sz w:val="18"/>
                <w:szCs w:val="18"/>
                <w:lang w:eastAsia="tr-TR"/>
              </w:rPr>
            </w:pPr>
            <w:r w:rsidRPr="002944D8">
              <w:rPr>
                <w:b/>
                <w:bCs/>
                <w:color w:val="000000"/>
                <w:sz w:val="18"/>
                <w:szCs w:val="18"/>
                <w:lang w:eastAsia="tr-TR"/>
              </w:rPr>
              <w:t>Bankanın doğrudan ve dolaylı ortaklıkları</w:t>
            </w:r>
          </w:p>
        </w:tc>
        <w:tc>
          <w:tcPr>
            <w:tcW w:w="1997" w:type="dxa"/>
            <w:gridSpan w:val="2"/>
            <w:tcBorders>
              <w:top w:val="single" w:sz="6" w:space="0" w:color="auto"/>
              <w:bottom w:val="dotted" w:sz="4" w:space="0" w:color="auto"/>
            </w:tcBorders>
            <w:vAlign w:val="center"/>
          </w:tcPr>
          <w:p w14:paraId="6E76D8EC" w14:textId="77777777" w:rsidR="004717E4" w:rsidRPr="002944D8" w:rsidRDefault="004717E4" w:rsidP="00AE7CA8">
            <w:pPr>
              <w:jc w:val="center"/>
              <w:rPr>
                <w:b/>
                <w:bCs/>
                <w:sz w:val="18"/>
                <w:szCs w:val="18"/>
                <w:lang w:eastAsia="tr-TR"/>
              </w:rPr>
            </w:pPr>
            <w:r w:rsidRPr="002944D8">
              <w:rPr>
                <w:b/>
                <w:bCs/>
                <w:color w:val="000000"/>
                <w:sz w:val="18"/>
                <w:szCs w:val="18"/>
                <w:lang w:eastAsia="tr-TR"/>
              </w:rPr>
              <w:t xml:space="preserve">Risk grubuna </w:t>
            </w:r>
            <w:r w:rsidR="00C73A0E" w:rsidRPr="002944D8">
              <w:rPr>
                <w:b/>
                <w:bCs/>
                <w:color w:val="000000"/>
                <w:sz w:val="18"/>
                <w:szCs w:val="18"/>
                <w:lang w:eastAsia="tr-TR"/>
              </w:rPr>
              <w:t>dâhil</w:t>
            </w:r>
            <w:r w:rsidRPr="002944D8">
              <w:rPr>
                <w:b/>
                <w:bCs/>
                <w:color w:val="000000"/>
                <w:sz w:val="18"/>
                <w:szCs w:val="18"/>
                <w:lang w:eastAsia="tr-TR"/>
              </w:rPr>
              <w:t xml:space="preserve"> olan diğer gerçek ve tüzel kişiler</w:t>
            </w:r>
          </w:p>
        </w:tc>
      </w:tr>
      <w:tr w:rsidR="009D36F2" w:rsidRPr="002944D8" w14:paraId="46080D8F" w14:textId="77777777" w:rsidTr="00856C26">
        <w:trPr>
          <w:trHeight w:hRule="exact" w:val="390"/>
        </w:trPr>
        <w:tc>
          <w:tcPr>
            <w:tcW w:w="2969" w:type="dxa"/>
            <w:tcBorders>
              <w:top w:val="dotted" w:sz="4" w:space="0" w:color="auto"/>
              <w:bottom w:val="dotted" w:sz="4" w:space="0" w:color="auto"/>
            </w:tcBorders>
            <w:vAlign w:val="bottom"/>
            <w:hideMark/>
          </w:tcPr>
          <w:p w14:paraId="47A0893B" w14:textId="77777777" w:rsidR="009D36F2" w:rsidRPr="002944D8" w:rsidRDefault="009D36F2" w:rsidP="009D36F2">
            <w:pPr>
              <w:rPr>
                <w:b/>
                <w:sz w:val="18"/>
                <w:szCs w:val="18"/>
                <w:lang w:eastAsia="tr-TR"/>
              </w:rPr>
            </w:pPr>
          </w:p>
        </w:tc>
        <w:tc>
          <w:tcPr>
            <w:tcW w:w="1282" w:type="dxa"/>
            <w:tcBorders>
              <w:top w:val="dotted" w:sz="4" w:space="0" w:color="auto"/>
              <w:bottom w:val="dotted" w:sz="4" w:space="0" w:color="auto"/>
            </w:tcBorders>
            <w:vAlign w:val="bottom"/>
          </w:tcPr>
          <w:p w14:paraId="74BD7CA3" w14:textId="77777777" w:rsidR="009D36F2" w:rsidRPr="002944D8" w:rsidRDefault="009D36F2" w:rsidP="009D36F2">
            <w:pPr>
              <w:jc w:val="center"/>
              <w:rPr>
                <w:b/>
                <w:bCs/>
                <w:color w:val="000000"/>
                <w:sz w:val="18"/>
                <w:szCs w:val="18"/>
                <w:lang w:eastAsia="tr-TR"/>
              </w:rPr>
            </w:pPr>
            <w:r w:rsidRPr="002944D8">
              <w:rPr>
                <w:b/>
                <w:bCs/>
                <w:color w:val="000000"/>
                <w:sz w:val="18"/>
                <w:szCs w:val="18"/>
                <w:lang w:eastAsia="tr-TR"/>
              </w:rPr>
              <w:t>Cari</w:t>
            </w:r>
          </w:p>
          <w:p w14:paraId="2463821C" w14:textId="77777777" w:rsidR="009D36F2" w:rsidRPr="002944D8" w:rsidRDefault="009D36F2" w:rsidP="009D36F2">
            <w:pPr>
              <w:jc w:val="center"/>
              <w:rPr>
                <w:b/>
                <w:bCs/>
                <w:color w:val="000000"/>
                <w:sz w:val="18"/>
                <w:szCs w:val="18"/>
                <w:lang w:eastAsia="tr-TR"/>
              </w:rPr>
            </w:pPr>
            <w:r w:rsidRPr="002944D8">
              <w:rPr>
                <w:b/>
                <w:bCs/>
                <w:color w:val="000000"/>
                <w:sz w:val="18"/>
                <w:szCs w:val="18"/>
                <w:lang w:eastAsia="tr-TR"/>
              </w:rPr>
              <w:t>Dönem</w:t>
            </w:r>
          </w:p>
        </w:tc>
        <w:tc>
          <w:tcPr>
            <w:tcW w:w="998" w:type="dxa"/>
            <w:tcBorders>
              <w:top w:val="dotted" w:sz="4" w:space="0" w:color="auto"/>
              <w:bottom w:val="dotted" w:sz="4" w:space="0" w:color="auto"/>
            </w:tcBorders>
            <w:vAlign w:val="bottom"/>
          </w:tcPr>
          <w:p w14:paraId="1883409E" w14:textId="77777777" w:rsidR="009D36F2" w:rsidRPr="002944D8" w:rsidRDefault="009D36F2" w:rsidP="009D36F2">
            <w:pPr>
              <w:jc w:val="center"/>
              <w:rPr>
                <w:b/>
                <w:bCs/>
                <w:color w:val="000000"/>
                <w:sz w:val="18"/>
                <w:szCs w:val="18"/>
                <w:lang w:eastAsia="tr-TR"/>
              </w:rPr>
            </w:pPr>
            <w:r w:rsidRPr="002944D8">
              <w:rPr>
                <w:b/>
                <w:bCs/>
                <w:color w:val="000000"/>
                <w:sz w:val="18"/>
                <w:szCs w:val="18"/>
                <w:lang w:eastAsia="tr-TR"/>
              </w:rPr>
              <w:t>Önceki Dönem</w:t>
            </w:r>
          </w:p>
        </w:tc>
        <w:tc>
          <w:tcPr>
            <w:tcW w:w="998" w:type="dxa"/>
            <w:tcBorders>
              <w:top w:val="dotted" w:sz="4" w:space="0" w:color="auto"/>
              <w:bottom w:val="dotted" w:sz="4" w:space="0" w:color="auto"/>
            </w:tcBorders>
            <w:vAlign w:val="bottom"/>
          </w:tcPr>
          <w:p w14:paraId="7E52BC12" w14:textId="77777777" w:rsidR="009D36F2" w:rsidRPr="002944D8" w:rsidRDefault="009D36F2" w:rsidP="009D36F2">
            <w:pPr>
              <w:jc w:val="center"/>
              <w:rPr>
                <w:b/>
                <w:bCs/>
                <w:color w:val="000000"/>
                <w:sz w:val="18"/>
                <w:szCs w:val="18"/>
                <w:lang w:eastAsia="tr-TR"/>
              </w:rPr>
            </w:pPr>
            <w:r w:rsidRPr="002944D8">
              <w:rPr>
                <w:b/>
                <w:bCs/>
                <w:color w:val="000000"/>
                <w:sz w:val="18"/>
                <w:szCs w:val="18"/>
                <w:lang w:eastAsia="tr-TR"/>
              </w:rPr>
              <w:t>Cari</w:t>
            </w:r>
          </w:p>
          <w:p w14:paraId="4705F41A" w14:textId="77777777" w:rsidR="009D36F2" w:rsidRPr="002944D8" w:rsidRDefault="009D36F2" w:rsidP="009D36F2">
            <w:pPr>
              <w:jc w:val="center"/>
              <w:rPr>
                <w:b/>
                <w:bCs/>
                <w:color w:val="000000"/>
                <w:sz w:val="18"/>
                <w:szCs w:val="18"/>
                <w:lang w:eastAsia="tr-TR"/>
              </w:rPr>
            </w:pPr>
            <w:r w:rsidRPr="002944D8">
              <w:rPr>
                <w:b/>
                <w:bCs/>
                <w:color w:val="000000"/>
                <w:sz w:val="18"/>
                <w:szCs w:val="18"/>
                <w:lang w:eastAsia="tr-TR"/>
              </w:rPr>
              <w:t>Dönem</w:t>
            </w:r>
          </w:p>
        </w:tc>
        <w:tc>
          <w:tcPr>
            <w:tcW w:w="998" w:type="dxa"/>
            <w:tcBorders>
              <w:top w:val="dotted" w:sz="4" w:space="0" w:color="auto"/>
              <w:bottom w:val="dotted" w:sz="4" w:space="0" w:color="auto"/>
            </w:tcBorders>
            <w:vAlign w:val="bottom"/>
          </w:tcPr>
          <w:p w14:paraId="4A726322" w14:textId="77777777" w:rsidR="009D36F2" w:rsidRPr="002944D8" w:rsidRDefault="009D36F2" w:rsidP="009D36F2">
            <w:pPr>
              <w:jc w:val="center"/>
              <w:rPr>
                <w:b/>
                <w:bCs/>
                <w:color w:val="000000"/>
                <w:sz w:val="18"/>
                <w:szCs w:val="18"/>
                <w:lang w:eastAsia="tr-TR"/>
              </w:rPr>
            </w:pPr>
            <w:r w:rsidRPr="002944D8">
              <w:rPr>
                <w:b/>
                <w:bCs/>
                <w:color w:val="000000"/>
                <w:sz w:val="18"/>
                <w:szCs w:val="18"/>
                <w:lang w:eastAsia="tr-TR"/>
              </w:rPr>
              <w:t>Önceki Dönem</w:t>
            </w:r>
          </w:p>
        </w:tc>
        <w:tc>
          <w:tcPr>
            <w:tcW w:w="998" w:type="dxa"/>
            <w:tcBorders>
              <w:top w:val="dotted" w:sz="4" w:space="0" w:color="auto"/>
              <w:bottom w:val="dotted" w:sz="4" w:space="0" w:color="auto"/>
            </w:tcBorders>
            <w:vAlign w:val="bottom"/>
            <w:hideMark/>
          </w:tcPr>
          <w:p w14:paraId="2151F974" w14:textId="77777777" w:rsidR="009D36F2" w:rsidRPr="002944D8" w:rsidRDefault="009D36F2" w:rsidP="009D36F2">
            <w:pPr>
              <w:jc w:val="center"/>
              <w:rPr>
                <w:b/>
                <w:bCs/>
                <w:color w:val="000000"/>
                <w:sz w:val="18"/>
                <w:szCs w:val="18"/>
                <w:lang w:eastAsia="tr-TR"/>
              </w:rPr>
            </w:pPr>
            <w:r w:rsidRPr="002944D8">
              <w:rPr>
                <w:b/>
                <w:bCs/>
                <w:color w:val="000000"/>
                <w:sz w:val="18"/>
                <w:szCs w:val="18"/>
                <w:lang w:eastAsia="tr-TR"/>
              </w:rPr>
              <w:t>Cari</w:t>
            </w:r>
          </w:p>
          <w:p w14:paraId="60DB9268" w14:textId="77777777" w:rsidR="009D36F2" w:rsidRPr="002944D8" w:rsidRDefault="009D36F2" w:rsidP="009D36F2">
            <w:pPr>
              <w:jc w:val="center"/>
              <w:rPr>
                <w:b/>
                <w:bCs/>
                <w:color w:val="000000"/>
                <w:sz w:val="18"/>
                <w:szCs w:val="18"/>
                <w:lang w:eastAsia="tr-TR"/>
              </w:rPr>
            </w:pPr>
            <w:r w:rsidRPr="002944D8">
              <w:rPr>
                <w:b/>
                <w:bCs/>
                <w:color w:val="000000"/>
                <w:sz w:val="18"/>
                <w:szCs w:val="18"/>
                <w:lang w:eastAsia="tr-TR"/>
              </w:rPr>
              <w:t>Dönem</w:t>
            </w:r>
          </w:p>
        </w:tc>
        <w:tc>
          <w:tcPr>
            <w:tcW w:w="999" w:type="dxa"/>
            <w:tcBorders>
              <w:top w:val="dotted" w:sz="4" w:space="0" w:color="auto"/>
              <w:bottom w:val="dotted" w:sz="4" w:space="0" w:color="auto"/>
            </w:tcBorders>
            <w:vAlign w:val="bottom"/>
            <w:hideMark/>
          </w:tcPr>
          <w:p w14:paraId="628C939E" w14:textId="77777777" w:rsidR="009D36F2" w:rsidRPr="002944D8" w:rsidRDefault="009D36F2" w:rsidP="009D36F2">
            <w:pPr>
              <w:jc w:val="center"/>
              <w:rPr>
                <w:b/>
                <w:bCs/>
                <w:color w:val="000000"/>
                <w:sz w:val="18"/>
                <w:szCs w:val="18"/>
                <w:lang w:eastAsia="tr-TR"/>
              </w:rPr>
            </w:pPr>
            <w:r w:rsidRPr="002944D8">
              <w:rPr>
                <w:b/>
                <w:bCs/>
                <w:color w:val="000000"/>
                <w:sz w:val="18"/>
                <w:szCs w:val="18"/>
                <w:lang w:eastAsia="tr-TR"/>
              </w:rPr>
              <w:t>Önceki Dönem</w:t>
            </w:r>
          </w:p>
        </w:tc>
      </w:tr>
      <w:tr w:rsidR="009D36F2" w:rsidRPr="002944D8" w14:paraId="7E4AFB70" w14:textId="77777777" w:rsidTr="00856C26">
        <w:trPr>
          <w:trHeight w:hRule="exact" w:val="227"/>
        </w:trPr>
        <w:tc>
          <w:tcPr>
            <w:tcW w:w="2969" w:type="dxa"/>
            <w:tcBorders>
              <w:top w:val="dotted" w:sz="4" w:space="0" w:color="auto"/>
            </w:tcBorders>
            <w:vAlign w:val="bottom"/>
            <w:hideMark/>
          </w:tcPr>
          <w:p w14:paraId="3DFCF5C6" w14:textId="77777777" w:rsidR="009D36F2" w:rsidRPr="002944D8" w:rsidRDefault="009D36F2" w:rsidP="009D36F2">
            <w:pPr>
              <w:rPr>
                <w:b/>
                <w:bCs/>
                <w:sz w:val="18"/>
                <w:szCs w:val="18"/>
                <w:lang w:eastAsia="tr-TR"/>
              </w:rPr>
            </w:pPr>
            <w:r w:rsidRPr="002944D8">
              <w:rPr>
                <w:b/>
                <w:bCs/>
                <w:sz w:val="18"/>
                <w:szCs w:val="18"/>
                <w:lang w:eastAsia="tr-TR"/>
              </w:rPr>
              <w:t>Özel cari ve katılma hesapları</w:t>
            </w:r>
          </w:p>
        </w:tc>
        <w:tc>
          <w:tcPr>
            <w:tcW w:w="1282" w:type="dxa"/>
            <w:tcBorders>
              <w:top w:val="dotted" w:sz="4" w:space="0" w:color="auto"/>
            </w:tcBorders>
            <w:vAlign w:val="bottom"/>
          </w:tcPr>
          <w:p w14:paraId="2C6D8A11" w14:textId="77777777" w:rsidR="009D36F2" w:rsidRPr="002944D8" w:rsidRDefault="009D36F2" w:rsidP="009D36F2">
            <w:pPr>
              <w:jc w:val="right"/>
              <w:rPr>
                <w:b/>
                <w:sz w:val="18"/>
                <w:szCs w:val="18"/>
              </w:rPr>
            </w:pPr>
          </w:p>
        </w:tc>
        <w:tc>
          <w:tcPr>
            <w:tcW w:w="998" w:type="dxa"/>
            <w:tcBorders>
              <w:top w:val="dotted" w:sz="4" w:space="0" w:color="auto"/>
            </w:tcBorders>
            <w:vAlign w:val="bottom"/>
          </w:tcPr>
          <w:p w14:paraId="01567F8D" w14:textId="77777777" w:rsidR="009D36F2" w:rsidRPr="002944D8" w:rsidRDefault="009D36F2" w:rsidP="009D36F2">
            <w:pPr>
              <w:jc w:val="right"/>
              <w:rPr>
                <w:b/>
                <w:sz w:val="18"/>
                <w:szCs w:val="18"/>
              </w:rPr>
            </w:pPr>
          </w:p>
        </w:tc>
        <w:tc>
          <w:tcPr>
            <w:tcW w:w="998" w:type="dxa"/>
            <w:tcBorders>
              <w:top w:val="dotted" w:sz="4" w:space="0" w:color="auto"/>
            </w:tcBorders>
            <w:vAlign w:val="bottom"/>
          </w:tcPr>
          <w:p w14:paraId="6E6801BC" w14:textId="77777777" w:rsidR="009D36F2" w:rsidRPr="002944D8" w:rsidRDefault="009D36F2" w:rsidP="009D36F2">
            <w:pPr>
              <w:jc w:val="right"/>
              <w:rPr>
                <w:b/>
                <w:sz w:val="18"/>
                <w:szCs w:val="18"/>
              </w:rPr>
            </w:pPr>
          </w:p>
        </w:tc>
        <w:tc>
          <w:tcPr>
            <w:tcW w:w="998" w:type="dxa"/>
            <w:tcBorders>
              <w:top w:val="dotted" w:sz="4" w:space="0" w:color="auto"/>
            </w:tcBorders>
            <w:vAlign w:val="bottom"/>
          </w:tcPr>
          <w:p w14:paraId="27178E5F" w14:textId="77777777" w:rsidR="009D36F2" w:rsidRPr="002944D8" w:rsidRDefault="009D36F2" w:rsidP="009D36F2">
            <w:pPr>
              <w:jc w:val="right"/>
              <w:rPr>
                <w:b/>
                <w:sz w:val="18"/>
                <w:szCs w:val="18"/>
              </w:rPr>
            </w:pPr>
          </w:p>
        </w:tc>
        <w:tc>
          <w:tcPr>
            <w:tcW w:w="998" w:type="dxa"/>
            <w:tcBorders>
              <w:top w:val="dotted" w:sz="4" w:space="0" w:color="auto"/>
            </w:tcBorders>
            <w:vAlign w:val="bottom"/>
            <w:hideMark/>
          </w:tcPr>
          <w:p w14:paraId="4DBDA84E" w14:textId="77777777" w:rsidR="009D36F2" w:rsidRPr="002944D8" w:rsidRDefault="009D36F2" w:rsidP="009D36F2">
            <w:pPr>
              <w:jc w:val="right"/>
              <w:rPr>
                <w:b/>
                <w:sz w:val="18"/>
                <w:szCs w:val="18"/>
              </w:rPr>
            </w:pPr>
          </w:p>
        </w:tc>
        <w:tc>
          <w:tcPr>
            <w:tcW w:w="999" w:type="dxa"/>
            <w:tcBorders>
              <w:top w:val="dotted" w:sz="4" w:space="0" w:color="auto"/>
            </w:tcBorders>
            <w:vAlign w:val="bottom"/>
            <w:hideMark/>
          </w:tcPr>
          <w:p w14:paraId="7FEE9159" w14:textId="77777777" w:rsidR="009D36F2" w:rsidRPr="002944D8" w:rsidRDefault="009D36F2" w:rsidP="009D36F2">
            <w:pPr>
              <w:jc w:val="right"/>
              <w:rPr>
                <w:b/>
                <w:sz w:val="18"/>
                <w:szCs w:val="18"/>
              </w:rPr>
            </w:pPr>
          </w:p>
        </w:tc>
      </w:tr>
      <w:tr w:rsidR="00511BEC" w:rsidRPr="002944D8" w14:paraId="76C8107E" w14:textId="77777777" w:rsidTr="00856C26">
        <w:trPr>
          <w:trHeight w:hRule="exact" w:val="227"/>
        </w:trPr>
        <w:tc>
          <w:tcPr>
            <w:tcW w:w="2969" w:type="dxa"/>
            <w:vAlign w:val="bottom"/>
            <w:hideMark/>
          </w:tcPr>
          <w:p w14:paraId="1D9CFE7C" w14:textId="77777777" w:rsidR="00511BEC" w:rsidRPr="002944D8" w:rsidRDefault="00511BEC" w:rsidP="00511BEC">
            <w:pPr>
              <w:ind w:firstLineChars="100" w:firstLine="180"/>
              <w:rPr>
                <w:sz w:val="18"/>
                <w:szCs w:val="18"/>
                <w:lang w:eastAsia="tr-TR"/>
              </w:rPr>
            </w:pPr>
            <w:r w:rsidRPr="002944D8">
              <w:rPr>
                <w:sz w:val="18"/>
                <w:szCs w:val="18"/>
                <w:lang w:eastAsia="tr-TR"/>
              </w:rPr>
              <w:t xml:space="preserve">Dönem Başı Bakiyesi </w:t>
            </w:r>
          </w:p>
        </w:tc>
        <w:tc>
          <w:tcPr>
            <w:tcW w:w="1282" w:type="dxa"/>
            <w:vAlign w:val="bottom"/>
          </w:tcPr>
          <w:p w14:paraId="2ADBAC32" w14:textId="068C14F8" w:rsidR="00511BEC" w:rsidRPr="002944D8" w:rsidRDefault="00511BEC" w:rsidP="00511BEC">
            <w:pPr>
              <w:jc w:val="right"/>
              <w:rPr>
                <w:sz w:val="18"/>
                <w:szCs w:val="18"/>
                <w:lang w:eastAsia="tr-TR"/>
              </w:rPr>
            </w:pPr>
            <w:r w:rsidRPr="002944D8">
              <w:rPr>
                <w:sz w:val="18"/>
                <w:szCs w:val="18"/>
                <w:lang w:eastAsia="tr-TR"/>
              </w:rPr>
              <w:t>16,010</w:t>
            </w:r>
          </w:p>
        </w:tc>
        <w:tc>
          <w:tcPr>
            <w:tcW w:w="998" w:type="dxa"/>
            <w:vAlign w:val="bottom"/>
          </w:tcPr>
          <w:p w14:paraId="4869C923" w14:textId="5160EAEA" w:rsidR="00511BEC" w:rsidRPr="002944D8" w:rsidRDefault="00511BEC" w:rsidP="00511BEC">
            <w:pPr>
              <w:jc w:val="right"/>
              <w:rPr>
                <w:sz w:val="18"/>
                <w:szCs w:val="18"/>
                <w:lang w:eastAsia="tr-TR"/>
              </w:rPr>
            </w:pPr>
            <w:r w:rsidRPr="002944D8">
              <w:rPr>
                <w:sz w:val="18"/>
                <w:szCs w:val="18"/>
                <w:lang w:eastAsia="tr-TR"/>
              </w:rPr>
              <w:t>-</w:t>
            </w:r>
          </w:p>
        </w:tc>
        <w:tc>
          <w:tcPr>
            <w:tcW w:w="998" w:type="dxa"/>
            <w:vAlign w:val="bottom"/>
          </w:tcPr>
          <w:p w14:paraId="1D562ECA" w14:textId="1B4A5837" w:rsidR="00511BEC" w:rsidRPr="002944D8" w:rsidRDefault="00511BEC" w:rsidP="00511BEC">
            <w:pPr>
              <w:jc w:val="right"/>
              <w:rPr>
                <w:sz w:val="18"/>
                <w:szCs w:val="18"/>
                <w:lang w:eastAsia="tr-TR"/>
              </w:rPr>
            </w:pPr>
            <w:r w:rsidRPr="002944D8">
              <w:rPr>
                <w:sz w:val="18"/>
                <w:szCs w:val="18"/>
                <w:lang w:eastAsia="tr-TR"/>
              </w:rPr>
              <w:t>1,431,764</w:t>
            </w:r>
          </w:p>
        </w:tc>
        <w:tc>
          <w:tcPr>
            <w:tcW w:w="998" w:type="dxa"/>
            <w:vAlign w:val="bottom"/>
          </w:tcPr>
          <w:p w14:paraId="0E4DC484" w14:textId="3866A5CC" w:rsidR="00511BEC" w:rsidRPr="002944D8" w:rsidRDefault="00511BEC" w:rsidP="00511BEC">
            <w:pPr>
              <w:jc w:val="right"/>
              <w:rPr>
                <w:sz w:val="18"/>
                <w:szCs w:val="18"/>
                <w:lang w:eastAsia="tr-TR"/>
              </w:rPr>
            </w:pPr>
            <w:r w:rsidRPr="002944D8">
              <w:rPr>
                <w:sz w:val="18"/>
                <w:szCs w:val="18"/>
                <w:lang w:eastAsia="tr-TR"/>
              </w:rPr>
              <w:t>418,150</w:t>
            </w:r>
          </w:p>
        </w:tc>
        <w:tc>
          <w:tcPr>
            <w:tcW w:w="998" w:type="dxa"/>
            <w:vAlign w:val="bottom"/>
            <w:hideMark/>
          </w:tcPr>
          <w:p w14:paraId="5878BA38" w14:textId="4C7D0E1B" w:rsidR="00511BEC" w:rsidRPr="002944D8" w:rsidRDefault="00511BEC" w:rsidP="00511BEC">
            <w:pPr>
              <w:jc w:val="right"/>
              <w:rPr>
                <w:sz w:val="18"/>
                <w:szCs w:val="18"/>
                <w:lang w:eastAsia="tr-TR"/>
              </w:rPr>
            </w:pPr>
            <w:r w:rsidRPr="002944D8">
              <w:rPr>
                <w:sz w:val="18"/>
                <w:szCs w:val="18"/>
                <w:lang w:eastAsia="tr-TR"/>
              </w:rPr>
              <w:t>1,292,699</w:t>
            </w:r>
          </w:p>
        </w:tc>
        <w:tc>
          <w:tcPr>
            <w:tcW w:w="999" w:type="dxa"/>
            <w:vAlign w:val="bottom"/>
            <w:hideMark/>
          </w:tcPr>
          <w:p w14:paraId="2A8CCE03" w14:textId="4D625FFC" w:rsidR="00511BEC" w:rsidRPr="002944D8" w:rsidRDefault="00511BEC" w:rsidP="00511BEC">
            <w:pPr>
              <w:jc w:val="right"/>
              <w:rPr>
                <w:sz w:val="18"/>
                <w:szCs w:val="18"/>
                <w:lang w:eastAsia="tr-TR"/>
              </w:rPr>
            </w:pPr>
            <w:r w:rsidRPr="002944D8">
              <w:rPr>
                <w:sz w:val="18"/>
                <w:szCs w:val="18"/>
                <w:lang w:eastAsia="tr-TR"/>
              </w:rPr>
              <w:t>18,797</w:t>
            </w:r>
          </w:p>
        </w:tc>
      </w:tr>
      <w:tr w:rsidR="00D83909" w:rsidRPr="002944D8" w14:paraId="5540FCD2" w14:textId="77777777" w:rsidTr="00856C26">
        <w:trPr>
          <w:trHeight w:hRule="exact" w:val="227"/>
        </w:trPr>
        <w:tc>
          <w:tcPr>
            <w:tcW w:w="2969" w:type="dxa"/>
            <w:vAlign w:val="bottom"/>
          </w:tcPr>
          <w:p w14:paraId="742DB5F2" w14:textId="77777777" w:rsidR="00D83909" w:rsidRPr="002944D8" w:rsidRDefault="00D83909" w:rsidP="00D83909">
            <w:pPr>
              <w:ind w:firstLineChars="100" w:firstLine="180"/>
              <w:rPr>
                <w:sz w:val="18"/>
                <w:szCs w:val="18"/>
                <w:lang w:eastAsia="tr-TR"/>
              </w:rPr>
            </w:pPr>
            <w:r w:rsidRPr="002944D8">
              <w:rPr>
                <w:sz w:val="18"/>
                <w:szCs w:val="18"/>
                <w:lang w:eastAsia="tr-TR"/>
              </w:rPr>
              <w:t>Dönem Sonu Bakiyesi</w:t>
            </w:r>
          </w:p>
        </w:tc>
        <w:tc>
          <w:tcPr>
            <w:tcW w:w="1282" w:type="dxa"/>
            <w:vAlign w:val="bottom"/>
          </w:tcPr>
          <w:p w14:paraId="18A9EEA4" w14:textId="44DC2DDC" w:rsidR="00D83909" w:rsidRPr="002944D8" w:rsidRDefault="00856C26" w:rsidP="00D83909">
            <w:pPr>
              <w:jc w:val="right"/>
              <w:rPr>
                <w:sz w:val="18"/>
                <w:szCs w:val="18"/>
                <w:lang w:eastAsia="tr-TR"/>
              </w:rPr>
            </w:pPr>
            <w:r>
              <w:rPr>
                <w:sz w:val="18"/>
                <w:szCs w:val="18"/>
                <w:lang w:eastAsia="tr-TR"/>
              </w:rPr>
              <w:t>151</w:t>
            </w:r>
          </w:p>
        </w:tc>
        <w:tc>
          <w:tcPr>
            <w:tcW w:w="998" w:type="dxa"/>
            <w:vAlign w:val="bottom"/>
          </w:tcPr>
          <w:p w14:paraId="4A34C871" w14:textId="2208540A" w:rsidR="00D83909" w:rsidRPr="002944D8" w:rsidRDefault="00D83909" w:rsidP="00D83909">
            <w:pPr>
              <w:jc w:val="right"/>
              <w:rPr>
                <w:sz w:val="18"/>
                <w:szCs w:val="18"/>
                <w:lang w:eastAsia="tr-TR"/>
              </w:rPr>
            </w:pPr>
            <w:r w:rsidRPr="002944D8">
              <w:rPr>
                <w:sz w:val="18"/>
                <w:szCs w:val="18"/>
                <w:lang w:eastAsia="tr-TR"/>
              </w:rPr>
              <w:t>16,010</w:t>
            </w:r>
          </w:p>
        </w:tc>
        <w:tc>
          <w:tcPr>
            <w:tcW w:w="998" w:type="dxa"/>
            <w:vAlign w:val="bottom"/>
          </w:tcPr>
          <w:p w14:paraId="65FA8019" w14:textId="35D71876" w:rsidR="00D83909" w:rsidRPr="002944D8" w:rsidRDefault="00856C26" w:rsidP="00D83909">
            <w:pPr>
              <w:jc w:val="right"/>
              <w:rPr>
                <w:sz w:val="18"/>
                <w:szCs w:val="18"/>
                <w:lang w:eastAsia="tr-TR"/>
              </w:rPr>
            </w:pPr>
            <w:r>
              <w:rPr>
                <w:sz w:val="18"/>
                <w:szCs w:val="18"/>
                <w:lang w:eastAsia="tr-TR"/>
              </w:rPr>
              <w:t>2,556,245</w:t>
            </w:r>
          </w:p>
        </w:tc>
        <w:tc>
          <w:tcPr>
            <w:tcW w:w="998" w:type="dxa"/>
            <w:vAlign w:val="bottom"/>
          </w:tcPr>
          <w:p w14:paraId="5611323F" w14:textId="15BAB98A" w:rsidR="00D83909" w:rsidRPr="002944D8" w:rsidRDefault="00D83909" w:rsidP="00D83909">
            <w:pPr>
              <w:jc w:val="right"/>
              <w:rPr>
                <w:sz w:val="18"/>
                <w:szCs w:val="18"/>
                <w:lang w:eastAsia="tr-TR"/>
              </w:rPr>
            </w:pPr>
            <w:r w:rsidRPr="002944D8">
              <w:rPr>
                <w:sz w:val="18"/>
                <w:szCs w:val="18"/>
                <w:lang w:eastAsia="tr-TR"/>
              </w:rPr>
              <w:t>1,431,764</w:t>
            </w:r>
          </w:p>
        </w:tc>
        <w:tc>
          <w:tcPr>
            <w:tcW w:w="998" w:type="dxa"/>
            <w:vAlign w:val="bottom"/>
          </w:tcPr>
          <w:p w14:paraId="6CC17BB1" w14:textId="22379ECD" w:rsidR="00D83909" w:rsidRPr="002944D8" w:rsidRDefault="00856C26" w:rsidP="00D83909">
            <w:pPr>
              <w:jc w:val="right"/>
              <w:rPr>
                <w:sz w:val="18"/>
                <w:szCs w:val="18"/>
                <w:lang w:eastAsia="tr-TR"/>
              </w:rPr>
            </w:pPr>
            <w:r>
              <w:rPr>
                <w:sz w:val="18"/>
                <w:szCs w:val="18"/>
                <w:lang w:eastAsia="tr-TR"/>
              </w:rPr>
              <w:t>1,468,423</w:t>
            </w:r>
          </w:p>
        </w:tc>
        <w:tc>
          <w:tcPr>
            <w:tcW w:w="999" w:type="dxa"/>
            <w:vAlign w:val="bottom"/>
          </w:tcPr>
          <w:p w14:paraId="55B32937" w14:textId="43742467" w:rsidR="00D83909" w:rsidRPr="002944D8" w:rsidRDefault="00D83909" w:rsidP="00D83909">
            <w:pPr>
              <w:jc w:val="right"/>
              <w:rPr>
                <w:sz w:val="18"/>
                <w:szCs w:val="18"/>
                <w:lang w:eastAsia="tr-TR"/>
              </w:rPr>
            </w:pPr>
            <w:r w:rsidRPr="002944D8">
              <w:rPr>
                <w:sz w:val="18"/>
                <w:szCs w:val="18"/>
                <w:lang w:eastAsia="tr-TR"/>
              </w:rPr>
              <w:t>1,292,699</w:t>
            </w:r>
          </w:p>
        </w:tc>
      </w:tr>
      <w:tr w:rsidR="00D83909" w:rsidRPr="002944D8" w14:paraId="378944C6" w14:textId="77777777" w:rsidTr="00856C26">
        <w:trPr>
          <w:trHeight w:hRule="exact" w:val="227"/>
        </w:trPr>
        <w:tc>
          <w:tcPr>
            <w:tcW w:w="2969" w:type="dxa"/>
            <w:tcBorders>
              <w:bottom w:val="thinThickSmallGap" w:sz="24" w:space="0" w:color="auto"/>
            </w:tcBorders>
            <w:vAlign w:val="bottom"/>
          </w:tcPr>
          <w:p w14:paraId="392FD5F6" w14:textId="2068DF71" w:rsidR="00D83909" w:rsidRPr="002944D8" w:rsidRDefault="00D83909" w:rsidP="00D83909">
            <w:pPr>
              <w:rPr>
                <w:sz w:val="18"/>
                <w:szCs w:val="18"/>
                <w:lang w:eastAsia="tr-TR"/>
              </w:rPr>
            </w:pPr>
            <w:r w:rsidRPr="002944D8">
              <w:rPr>
                <w:sz w:val="18"/>
                <w:szCs w:val="18"/>
                <w:lang w:eastAsia="tr-TR"/>
              </w:rPr>
              <w:t xml:space="preserve">Katılma hesapları </w:t>
            </w:r>
            <w:r w:rsidR="00CC3744" w:rsidRPr="002944D8">
              <w:rPr>
                <w:sz w:val="18"/>
                <w:szCs w:val="18"/>
                <w:lang w:eastAsia="tr-TR"/>
              </w:rPr>
              <w:t>kâr</w:t>
            </w:r>
            <w:r w:rsidRPr="002944D8">
              <w:rPr>
                <w:sz w:val="18"/>
                <w:szCs w:val="18"/>
                <w:lang w:eastAsia="tr-TR"/>
              </w:rPr>
              <w:t xml:space="preserve"> payı gideri</w:t>
            </w:r>
          </w:p>
        </w:tc>
        <w:tc>
          <w:tcPr>
            <w:tcW w:w="1282" w:type="dxa"/>
            <w:tcBorders>
              <w:bottom w:val="thinThickSmallGap" w:sz="24" w:space="0" w:color="auto"/>
            </w:tcBorders>
            <w:vAlign w:val="bottom"/>
          </w:tcPr>
          <w:p w14:paraId="7B3017C1" w14:textId="02DFDA28" w:rsidR="00D83909" w:rsidRPr="002944D8" w:rsidRDefault="00856C26" w:rsidP="00D83909">
            <w:pPr>
              <w:jc w:val="right"/>
              <w:rPr>
                <w:sz w:val="18"/>
                <w:szCs w:val="18"/>
                <w:lang w:eastAsia="tr-TR"/>
              </w:rPr>
            </w:pPr>
            <w:r>
              <w:rPr>
                <w:sz w:val="18"/>
                <w:szCs w:val="18"/>
                <w:lang w:eastAsia="tr-TR"/>
              </w:rPr>
              <w:t>3,275</w:t>
            </w:r>
          </w:p>
        </w:tc>
        <w:tc>
          <w:tcPr>
            <w:tcW w:w="998" w:type="dxa"/>
            <w:tcBorders>
              <w:bottom w:val="thinThickSmallGap" w:sz="24" w:space="0" w:color="auto"/>
            </w:tcBorders>
            <w:vAlign w:val="bottom"/>
          </w:tcPr>
          <w:p w14:paraId="7F0C3BB3" w14:textId="4B6888D2" w:rsidR="00D83909" w:rsidRPr="002944D8" w:rsidRDefault="00D50167" w:rsidP="00D83909">
            <w:pPr>
              <w:jc w:val="right"/>
              <w:rPr>
                <w:sz w:val="18"/>
                <w:szCs w:val="18"/>
                <w:lang w:eastAsia="tr-TR"/>
              </w:rPr>
            </w:pPr>
            <w:r>
              <w:rPr>
                <w:sz w:val="18"/>
                <w:szCs w:val="18"/>
                <w:lang w:eastAsia="tr-TR"/>
              </w:rPr>
              <w:t>2,535</w:t>
            </w:r>
          </w:p>
        </w:tc>
        <w:tc>
          <w:tcPr>
            <w:tcW w:w="998" w:type="dxa"/>
            <w:tcBorders>
              <w:bottom w:val="thinThickSmallGap" w:sz="24" w:space="0" w:color="auto"/>
            </w:tcBorders>
            <w:vAlign w:val="bottom"/>
          </w:tcPr>
          <w:p w14:paraId="135B3425" w14:textId="68985798" w:rsidR="00D83909" w:rsidRPr="002944D8" w:rsidRDefault="00856C26" w:rsidP="00D83909">
            <w:pPr>
              <w:jc w:val="right"/>
              <w:rPr>
                <w:sz w:val="18"/>
                <w:szCs w:val="18"/>
                <w:lang w:eastAsia="tr-TR"/>
              </w:rPr>
            </w:pPr>
            <w:r>
              <w:rPr>
                <w:sz w:val="18"/>
                <w:szCs w:val="18"/>
                <w:lang w:eastAsia="tr-TR"/>
              </w:rPr>
              <w:t>29,667</w:t>
            </w:r>
          </w:p>
        </w:tc>
        <w:tc>
          <w:tcPr>
            <w:tcW w:w="998" w:type="dxa"/>
            <w:tcBorders>
              <w:bottom w:val="thinThickSmallGap" w:sz="24" w:space="0" w:color="auto"/>
            </w:tcBorders>
            <w:vAlign w:val="bottom"/>
          </w:tcPr>
          <w:p w14:paraId="2CEC3B7F" w14:textId="66E3A860" w:rsidR="00D83909" w:rsidRPr="002944D8" w:rsidRDefault="00D50167" w:rsidP="00D83909">
            <w:pPr>
              <w:jc w:val="right"/>
              <w:rPr>
                <w:sz w:val="18"/>
                <w:szCs w:val="18"/>
                <w:lang w:eastAsia="tr-TR"/>
              </w:rPr>
            </w:pPr>
            <w:r>
              <w:rPr>
                <w:sz w:val="18"/>
                <w:szCs w:val="18"/>
                <w:lang w:eastAsia="tr-TR"/>
              </w:rPr>
              <w:t>13,401</w:t>
            </w:r>
          </w:p>
        </w:tc>
        <w:tc>
          <w:tcPr>
            <w:tcW w:w="998" w:type="dxa"/>
            <w:tcBorders>
              <w:bottom w:val="thinThickSmallGap" w:sz="24" w:space="0" w:color="auto"/>
            </w:tcBorders>
            <w:vAlign w:val="bottom"/>
          </w:tcPr>
          <w:p w14:paraId="7DB3389F" w14:textId="43BA257D" w:rsidR="00D83909" w:rsidRPr="002944D8" w:rsidRDefault="00856C26" w:rsidP="00D83909">
            <w:pPr>
              <w:jc w:val="right"/>
              <w:rPr>
                <w:sz w:val="18"/>
                <w:szCs w:val="18"/>
                <w:lang w:eastAsia="tr-TR"/>
              </w:rPr>
            </w:pPr>
            <w:r>
              <w:rPr>
                <w:sz w:val="18"/>
                <w:szCs w:val="18"/>
                <w:lang w:eastAsia="tr-TR"/>
              </w:rPr>
              <w:t>165,389</w:t>
            </w:r>
          </w:p>
        </w:tc>
        <w:tc>
          <w:tcPr>
            <w:tcW w:w="999" w:type="dxa"/>
            <w:tcBorders>
              <w:bottom w:val="thinThickSmallGap" w:sz="24" w:space="0" w:color="auto"/>
            </w:tcBorders>
            <w:vAlign w:val="bottom"/>
          </w:tcPr>
          <w:p w14:paraId="5F902285" w14:textId="39D6B877" w:rsidR="00D83909" w:rsidRPr="002944D8" w:rsidRDefault="00D50167" w:rsidP="00D83909">
            <w:pPr>
              <w:jc w:val="right"/>
              <w:rPr>
                <w:sz w:val="18"/>
                <w:szCs w:val="18"/>
                <w:lang w:eastAsia="tr-TR"/>
              </w:rPr>
            </w:pPr>
            <w:r>
              <w:rPr>
                <w:sz w:val="18"/>
                <w:szCs w:val="18"/>
                <w:lang w:eastAsia="tr-TR"/>
              </w:rPr>
              <w:t>41,424</w:t>
            </w:r>
          </w:p>
        </w:tc>
      </w:tr>
    </w:tbl>
    <w:p w14:paraId="28202E75" w14:textId="77777777" w:rsidR="004717E4" w:rsidRPr="00CB56EC" w:rsidRDefault="004717E4" w:rsidP="00E30CF9">
      <w:pPr>
        <w:pStyle w:val="BodyText"/>
        <w:rPr>
          <w:lang w:eastAsia="en-GB"/>
        </w:rPr>
      </w:pPr>
    </w:p>
    <w:p w14:paraId="75A2FFC3" w14:textId="77777777" w:rsidR="00E30CF9" w:rsidRPr="00CB56EC" w:rsidRDefault="00E30CF9" w:rsidP="00E30CF9">
      <w:pPr>
        <w:autoSpaceDE w:val="0"/>
        <w:autoSpaceDN w:val="0"/>
        <w:adjustRightInd w:val="0"/>
        <w:ind w:hanging="567"/>
        <w:jc w:val="both"/>
        <w:rPr>
          <w:b/>
          <w:bCs/>
          <w:iCs/>
        </w:rPr>
      </w:pPr>
      <w:r w:rsidRPr="00CB56EC">
        <w:rPr>
          <w:b/>
          <w:bCs/>
          <w:iCs/>
        </w:rPr>
        <w:t>7.3</w:t>
      </w:r>
      <w:r w:rsidRPr="00CB56EC">
        <w:rPr>
          <w:b/>
          <w:bCs/>
          <w:iCs/>
        </w:rPr>
        <w:tab/>
        <w:t>Banka’nın dahil olduğu risk grubu ile yaptığı vadeli işlemler ile opsiyon sözleşmeleri ile benzeri diğer sözleşmelere ilişkin bilgiler</w:t>
      </w:r>
    </w:p>
    <w:p w14:paraId="093AE410" w14:textId="77777777" w:rsidR="004717E4" w:rsidRPr="00CB56EC" w:rsidRDefault="004717E4" w:rsidP="00E30CF9">
      <w:pPr>
        <w:tabs>
          <w:tab w:val="left" w:pos="709"/>
        </w:tabs>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69"/>
        <w:gridCol w:w="1140"/>
        <w:gridCol w:w="1140"/>
        <w:gridCol w:w="998"/>
        <w:gridCol w:w="998"/>
        <w:gridCol w:w="998"/>
        <w:gridCol w:w="999"/>
      </w:tblGrid>
      <w:tr w:rsidR="004717E4" w:rsidRPr="00CB56EC" w14:paraId="7D8B4BA8" w14:textId="77777777" w:rsidTr="00856C26">
        <w:trPr>
          <w:trHeight w:hRule="exact" w:val="716"/>
        </w:trPr>
        <w:tc>
          <w:tcPr>
            <w:tcW w:w="2969" w:type="dxa"/>
            <w:vAlign w:val="bottom"/>
          </w:tcPr>
          <w:p w14:paraId="334BF5FB" w14:textId="77777777" w:rsidR="004717E4" w:rsidRPr="00CB56EC" w:rsidRDefault="004717E4" w:rsidP="00AE7CA8">
            <w:pPr>
              <w:tabs>
                <w:tab w:val="num" w:pos="3060"/>
                <w:tab w:val="num" w:pos="3420"/>
              </w:tabs>
              <w:autoSpaceDE w:val="0"/>
              <w:autoSpaceDN w:val="0"/>
              <w:adjustRightInd w:val="0"/>
              <w:rPr>
                <w:b/>
                <w:bCs/>
                <w:sz w:val="18"/>
                <w:szCs w:val="18"/>
                <w:lang w:eastAsia="en-GB"/>
              </w:rPr>
            </w:pPr>
          </w:p>
          <w:p w14:paraId="0428728F" w14:textId="77777777" w:rsidR="004717E4" w:rsidRPr="00CB56EC" w:rsidRDefault="004717E4" w:rsidP="00AE7CA8">
            <w:pPr>
              <w:rPr>
                <w:b/>
                <w:sz w:val="18"/>
                <w:szCs w:val="18"/>
                <w:lang w:eastAsia="tr-TR"/>
              </w:rPr>
            </w:pPr>
            <w:r w:rsidRPr="00CB56EC">
              <w:rPr>
                <w:b/>
                <w:bCs/>
                <w:color w:val="000000"/>
                <w:sz w:val="18"/>
                <w:szCs w:val="18"/>
                <w:lang w:eastAsia="tr-TR"/>
              </w:rPr>
              <w:t>Banka'nın dâhil olduğu risk grubu</w:t>
            </w:r>
          </w:p>
        </w:tc>
        <w:tc>
          <w:tcPr>
            <w:tcW w:w="2280" w:type="dxa"/>
            <w:gridSpan w:val="2"/>
            <w:vAlign w:val="center"/>
          </w:tcPr>
          <w:p w14:paraId="1EBF794B" w14:textId="77777777" w:rsidR="004717E4" w:rsidRPr="00CB56EC" w:rsidRDefault="004717E4" w:rsidP="00AE7CA8">
            <w:pPr>
              <w:jc w:val="center"/>
              <w:rPr>
                <w:b/>
                <w:bCs/>
                <w:sz w:val="18"/>
                <w:szCs w:val="18"/>
                <w:lang w:eastAsia="tr-TR"/>
              </w:rPr>
            </w:pPr>
            <w:r w:rsidRPr="00CB56EC">
              <w:rPr>
                <w:b/>
                <w:bCs/>
                <w:color w:val="000000"/>
                <w:sz w:val="18"/>
                <w:szCs w:val="18"/>
                <w:lang w:eastAsia="tr-TR"/>
              </w:rPr>
              <w:t>İştirak, bağlı ortaklıklar ve birlikte kontrol edilen ortaklıklar (iş ortaklıkları</w:t>
            </w:r>
          </w:p>
        </w:tc>
        <w:tc>
          <w:tcPr>
            <w:tcW w:w="1996" w:type="dxa"/>
            <w:gridSpan w:val="2"/>
            <w:vAlign w:val="center"/>
          </w:tcPr>
          <w:p w14:paraId="329D0591" w14:textId="77777777" w:rsidR="004717E4" w:rsidRPr="00CB56EC" w:rsidRDefault="004717E4" w:rsidP="00AE7CA8">
            <w:pPr>
              <w:jc w:val="center"/>
              <w:rPr>
                <w:b/>
                <w:bCs/>
                <w:sz w:val="18"/>
                <w:szCs w:val="18"/>
                <w:lang w:eastAsia="tr-TR"/>
              </w:rPr>
            </w:pPr>
            <w:r w:rsidRPr="00CB56EC">
              <w:rPr>
                <w:b/>
                <w:bCs/>
                <w:color w:val="000000"/>
                <w:sz w:val="18"/>
                <w:szCs w:val="18"/>
                <w:lang w:eastAsia="tr-TR"/>
              </w:rPr>
              <w:t>Bankanın doğrudan ve dolaylı ortaklıkları</w:t>
            </w:r>
          </w:p>
        </w:tc>
        <w:tc>
          <w:tcPr>
            <w:tcW w:w="1997" w:type="dxa"/>
            <w:gridSpan w:val="2"/>
            <w:vAlign w:val="center"/>
          </w:tcPr>
          <w:p w14:paraId="4CEB64EA" w14:textId="77777777" w:rsidR="004717E4" w:rsidRPr="00CB56EC" w:rsidRDefault="004717E4" w:rsidP="00AE7CA8">
            <w:pPr>
              <w:jc w:val="center"/>
              <w:rPr>
                <w:b/>
                <w:bCs/>
                <w:sz w:val="18"/>
                <w:szCs w:val="18"/>
                <w:lang w:eastAsia="tr-TR"/>
              </w:rPr>
            </w:pPr>
            <w:r w:rsidRPr="00CB56EC">
              <w:rPr>
                <w:b/>
                <w:bCs/>
                <w:color w:val="000000"/>
                <w:sz w:val="18"/>
                <w:szCs w:val="18"/>
                <w:lang w:eastAsia="tr-TR"/>
              </w:rPr>
              <w:t>Risk grubuna dahil olan diğer gerçek ve tüzel kişiler</w:t>
            </w:r>
          </w:p>
        </w:tc>
      </w:tr>
      <w:tr w:rsidR="004717E4" w:rsidRPr="00CB56EC" w14:paraId="1B155172" w14:textId="77777777" w:rsidTr="00856C26">
        <w:trPr>
          <w:trHeight w:hRule="exact" w:val="403"/>
        </w:trPr>
        <w:tc>
          <w:tcPr>
            <w:tcW w:w="2969" w:type="dxa"/>
            <w:vAlign w:val="bottom"/>
            <w:hideMark/>
          </w:tcPr>
          <w:p w14:paraId="63E26663" w14:textId="77777777" w:rsidR="004717E4" w:rsidRPr="00CB56EC" w:rsidRDefault="004717E4" w:rsidP="004717E4">
            <w:pPr>
              <w:rPr>
                <w:b/>
                <w:sz w:val="18"/>
                <w:szCs w:val="18"/>
                <w:lang w:eastAsia="tr-TR"/>
              </w:rPr>
            </w:pPr>
          </w:p>
        </w:tc>
        <w:tc>
          <w:tcPr>
            <w:tcW w:w="1140" w:type="dxa"/>
            <w:vAlign w:val="center"/>
          </w:tcPr>
          <w:p w14:paraId="7F7ED5A1" w14:textId="77777777" w:rsidR="004717E4" w:rsidRPr="00CB56EC" w:rsidRDefault="004717E4" w:rsidP="004717E4">
            <w:pPr>
              <w:jc w:val="center"/>
              <w:rPr>
                <w:b/>
                <w:bCs/>
                <w:sz w:val="18"/>
                <w:szCs w:val="18"/>
                <w:lang w:eastAsia="tr-TR"/>
              </w:rPr>
            </w:pPr>
            <w:r w:rsidRPr="00CB56EC">
              <w:rPr>
                <w:b/>
                <w:bCs/>
                <w:sz w:val="18"/>
                <w:szCs w:val="18"/>
                <w:lang w:eastAsia="tr-TR"/>
              </w:rPr>
              <w:t xml:space="preserve">Cari </w:t>
            </w:r>
          </w:p>
          <w:p w14:paraId="3FD67062" w14:textId="77777777" w:rsidR="004717E4" w:rsidRPr="00CB56EC" w:rsidRDefault="004717E4" w:rsidP="004717E4">
            <w:pPr>
              <w:jc w:val="center"/>
              <w:rPr>
                <w:b/>
                <w:bCs/>
                <w:sz w:val="18"/>
                <w:szCs w:val="18"/>
                <w:lang w:eastAsia="tr-TR"/>
              </w:rPr>
            </w:pPr>
            <w:r w:rsidRPr="00CB56EC">
              <w:rPr>
                <w:b/>
                <w:bCs/>
                <w:sz w:val="18"/>
                <w:szCs w:val="18"/>
                <w:lang w:eastAsia="tr-TR"/>
              </w:rPr>
              <w:t>Dönem</w:t>
            </w:r>
          </w:p>
        </w:tc>
        <w:tc>
          <w:tcPr>
            <w:tcW w:w="1140" w:type="dxa"/>
            <w:vAlign w:val="center"/>
          </w:tcPr>
          <w:p w14:paraId="20A232D9" w14:textId="77777777" w:rsidR="004717E4" w:rsidRPr="00CB56EC" w:rsidRDefault="004717E4" w:rsidP="004717E4">
            <w:pPr>
              <w:jc w:val="right"/>
              <w:rPr>
                <w:b/>
                <w:bCs/>
                <w:sz w:val="18"/>
                <w:szCs w:val="18"/>
                <w:lang w:eastAsia="tr-TR"/>
              </w:rPr>
            </w:pPr>
            <w:r w:rsidRPr="00CB56EC">
              <w:rPr>
                <w:b/>
                <w:bCs/>
                <w:sz w:val="18"/>
                <w:szCs w:val="18"/>
                <w:lang w:eastAsia="tr-TR"/>
              </w:rPr>
              <w:t>Önceki Dönem</w:t>
            </w:r>
          </w:p>
        </w:tc>
        <w:tc>
          <w:tcPr>
            <w:tcW w:w="998" w:type="dxa"/>
            <w:vAlign w:val="center"/>
          </w:tcPr>
          <w:p w14:paraId="0985811B" w14:textId="77777777" w:rsidR="004717E4" w:rsidRPr="00CB56EC" w:rsidRDefault="004717E4" w:rsidP="004717E4">
            <w:pPr>
              <w:jc w:val="center"/>
              <w:rPr>
                <w:b/>
                <w:bCs/>
                <w:sz w:val="18"/>
                <w:szCs w:val="18"/>
                <w:lang w:eastAsia="tr-TR"/>
              </w:rPr>
            </w:pPr>
            <w:r w:rsidRPr="00CB56EC">
              <w:rPr>
                <w:b/>
                <w:bCs/>
                <w:sz w:val="18"/>
                <w:szCs w:val="18"/>
                <w:lang w:eastAsia="tr-TR"/>
              </w:rPr>
              <w:t xml:space="preserve">Cari </w:t>
            </w:r>
          </w:p>
          <w:p w14:paraId="61B6AD37" w14:textId="77777777" w:rsidR="004717E4" w:rsidRPr="00CB56EC" w:rsidRDefault="004717E4" w:rsidP="004717E4">
            <w:pPr>
              <w:jc w:val="center"/>
              <w:rPr>
                <w:b/>
                <w:bCs/>
                <w:sz w:val="18"/>
                <w:szCs w:val="18"/>
                <w:lang w:eastAsia="tr-TR"/>
              </w:rPr>
            </w:pPr>
            <w:r w:rsidRPr="00CB56EC">
              <w:rPr>
                <w:b/>
                <w:bCs/>
                <w:sz w:val="18"/>
                <w:szCs w:val="18"/>
                <w:lang w:eastAsia="tr-TR"/>
              </w:rPr>
              <w:t>Dönem</w:t>
            </w:r>
          </w:p>
        </w:tc>
        <w:tc>
          <w:tcPr>
            <w:tcW w:w="998" w:type="dxa"/>
            <w:vAlign w:val="center"/>
          </w:tcPr>
          <w:p w14:paraId="382010F7" w14:textId="77777777" w:rsidR="004717E4" w:rsidRPr="00CB56EC" w:rsidRDefault="004717E4" w:rsidP="004717E4">
            <w:pPr>
              <w:jc w:val="right"/>
              <w:rPr>
                <w:b/>
                <w:bCs/>
                <w:sz w:val="18"/>
                <w:szCs w:val="18"/>
                <w:lang w:eastAsia="tr-TR"/>
              </w:rPr>
            </w:pPr>
            <w:r w:rsidRPr="00CB56EC">
              <w:rPr>
                <w:b/>
                <w:bCs/>
                <w:sz w:val="18"/>
                <w:szCs w:val="18"/>
                <w:lang w:eastAsia="tr-TR"/>
              </w:rPr>
              <w:t>Önceki Dönem</w:t>
            </w:r>
          </w:p>
        </w:tc>
        <w:tc>
          <w:tcPr>
            <w:tcW w:w="998" w:type="dxa"/>
            <w:vAlign w:val="center"/>
            <w:hideMark/>
          </w:tcPr>
          <w:p w14:paraId="4137A27B" w14:textId="77777777" w:rsidR="004717E4" w:rsidRPr="00CB56EC" w:rsidRDefault="004717E4" w:rsidP="004717E4">
            <w:pPr>
              <w:jc w:val="center"/>
              <w:rPr>
                <w:b/>
                <w:bCs/>
                <w:sz w:val="18"/>
                <w:szCs w:val="18"/>
                <w:lang w:eastAsia="tr-TR"/>
              </w:rPr>
            </w:pPr>
            <w:r w:rsidRPr="00CB56EC">
              <w:rPr>
                <w:b/>
                <w:bCs/>
                <w:sz w:val="18"/>
                <w:szCs w:val="18"/>
                <w:lang w:eastAsia="tr-TR"/>
              </w:rPr>
              <w:t xml:space="preserve">Cari </w:t>
            </w:r>
          </w:p>
          <w:p w14:paraId="0E611EDB" w14:textId="77777777" w:rsidR="004717E4" w:rsidRPr="00CB56EC" w:rsidRDefault="004717E4" w:rsidP="004717E4">
            <w:pPr>
              <w:jc w:val="center"/>
              <w:rPr>
                <w:b/>
                <w:bCs/>
                <w:sz w:val="18"/>
                <w:szCs w:val="18"/>
                <w:lang w:eastAsia="tr-TR"/>
              </w:rPr>
            </w:pPr>
            <w:r w:rsidRPr="00CB56EC">
              <w:rPr>
                <w:b/>
                <w:bCs/>
                <w:sz w:val="18"/>
                <w:szCs w:val="18"/>
                <w:lang w:eastAsia="tr-TR"/>
              </w:rPr>
              <w:t>Dönem</w:t>
            </w:r>
          </w:p>
        </w:tc>
        <w:tc>
          <w:tcPr>
            <w:tcW w:w="999" w:type="dxa"/>
            <w:vAlign w:val="center"/>
            <w:hideMark/>
          </w:tcPr>
          <w:p w14:paraId="3EE966B0" w14:textId="77777777" w:rsidR="004717E4" w:rsidRPr="00CB56EC" w:rsidRDefault="004717E4" w:rsidP="004717E4">
            <w:pPr>
              <w:jc w:val="right"/>
              <w:rPr>
                <w:b/>
                <w:bCs/>
                <w:sz w:val="18"/>
                <w:szCs w:val="18"/>
                <w:lang w:eastAsia="tr-TR"/>
              </w:rPr>
            </w:pPr>
            <w:r w:rsidRPr="00CB56EC">
              <w:rPr>
                <w:b/>
                <w:bCs/>
                <w:sz w:val="18"/>
                <w:szCs w:val="18"/>
                <w:lang w:eastAsia="tr-TR"/>
              </w:rPr>
              <w:t>Önceki Dönem</w:t>
            </w:r>
          </w:p>
        </w:tc>
      </w:tr>
      <w:tr w:rsidR="004717E4" w:rsidRPr="00CB56EC" w14:paraId="3EFB9C92" w14:textId="77777777" w:rsidTr="00856C26">
        <w:trPr>
          <w:trHeight w:hRule="exact" w:val="565"/>
        </w:trPr>
        <w:tc>
          <w:tcPr>
            <w:tcW w:w="2969" w:type="dxa"/>
            <w:vAlign w:val="bottom"/>
            <w:hideMark/>
          </w:tcPr>
          <w:p w14:paraId="1BE23E49" w14:textId="77777777" w:rsidR="004717E4" w:rsidRPr="00CB56EC" w:rsidRDefault="004717E4" w:rsidP="004717E4">
            <w:pPr>
              <w:rPr>
                <w:b/>
                <w:bCs/>
                <w:sz w:val="18"/>
                <w:szCs w:val="18"/>
                <w:lang w:eastAsia="tr-TR"/>
              </w:rPr>
            </w:pPr>
            <w:r w:rsidRPr="00CB56EC">
              <w:rPr>
                <w:b/>
                <w:bCs/>
                <w:sz w:val="18"/>
                <w:szCs w:val="18"/>
                <w:lang w:eastAsia="tr-TR"/>
              </w:rPr>
              <w:t xml:space="preserve">Gerçeğe Uygun Değer Farkı Kâr </w:t>
            </w:r>
            <w:r w:rsidR="00F90A6F" w:rsidRPr="00CB56EC">
              <w:rPr>
                <w:b/>
                <w:bCs/>
                <w:sz w:val="18"/>
                <w:szCs w:val="18"/>
                <w:lang w:eastAsia="tr-TR"/>
              </w:rPr>
              <w:t>veya Zarara Yansıtılan İşlemler</w:t>
            </w:r>
          </w:p>
        </w:tc>
        <w:tc>
          <w:tcPr>
            <w:tcW w:w="1140" w:type="dxa"/>
            <w:vAlign w:val="bottom"/>
          </w:tcPr>
          <w:p w14:paraId="517C2F04" w14:textId="77777777" w:rsidR="004717E4" w:rsidRPr="00CB56EC" w:rsidRDefault="004717E4" w:rsidP="004717E4">
            <w:pPr>
              <w:jc w:val="right"/>
              <w:rPr>
                <w:b/>
                <w:sz w:val="18"/>
                <w:szCs w:val="18"/>
              </w:rPr>
            </w:pPr>
            <w:r w:rsidRPr="00CB56EC">
              <w:rPr>
                <w:b/>
                <w:sz w:val="18"/>
                <w:szCs w:val="18"/>
                <w:lang w:eastAsia="tr-TR"/>
              </w:rPr>
              <w:t>-</w:t>
            </w:r>
          </w:p>
        </w:tc>
        <w:tc>
          <w:tcPr>
            <w:tcW w:w="1140" w:type="dxa"/>
            <w:vAlign w:val="bottom"/>
          </w:tcPr>
          <w:p w14:paraId="242484A5"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28017FC4"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5C8F432A"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hideMark/>
          </w:tcPr>
          <w:p w14:paraId="7F108E9A" w14:textId="77777777" w:rsidR="004717E4" w:rsidRPr="00CB56EC" w:rsidRDefault="004717E4" w:rsidP="004717E4">
            <w:pPr>
              <w:jc w:val="right"/>
              <w:rPr>
                <w:b/>
                <w:sz w:val="18"/>
                <w:szCs w:val="18"/>
              </w:rPr>
            </w:pPr>
            <w:r w:rsidRPr="00CB56EC">
              <w:rPr>
                <w:b/>
                <w:sz w:val="18"/>
                <w:szCs w:val="18"/>
                <w:lang w:eastAsia="tr-TR"/>
              </w:rPr>
              <w:t>-</w:t>
            </w:r>
          </w:p>
        </w:tc>
        <w:tc>
          <w:tcPr>
            <w:tcW w:w="999" w:type="dxa"/>
            <w:vAlign w:val="bottom"/>
            <w:hideMark/>
          </w:tcPr>
          <w:p w14:paraId="393B9CD0" w14:textId="77777777" w:rsidR="004717E4" w:rsidRPr="00CB56EC" w:rsidRDefault="004717E4" w:rsidP="004717E4">
            <w:pPr>
              <w:jc w:val="right"/>
              <w:rPr>
                <w:b/>
                <w:sz w:val="18"/>
                <w:szCs w:val="18"/>
              </w:rPr>
            </w:pPr>
            <w:r w:rsidRPr="00CB56EC">
              <w:rPr>
                <w:b/>
                <w:sz w:val="18"/>
                <w:szCs w:val="18"/>
                <w:lang w:eastAsia="tr-TR"/>
              </w:rPr>
              <w:t>-</w:t>
            </w:r>
          </w:p>
        </w:tc>
      </w:tr>
      <w:tr w:rsidR="004717E4" w:rsidRPr="00CB56EC" w14:paraId="18F1B268" w14:textId="77777777" w:rsidTr="00856C26">
        <w:trPr>
          <w:trHeight w:hRule="exact" w:val="227"/>
        </w:trPr>
        <w:tc>
          <w:tcPr>
            <w:tcW w:w="2969" w:type="dxa"/>
            <w:vAlign w:val="bottom"/>
            <w:hideMark/>
          </w:tcPr>
          <w:p w14:paraId="55B2720B" w14:textId="77777777" w:rsidR="004717E4" w:rsidRPr="00CB56EC" w:rsidRDefault="004717E4" w:rsidP="004717E4">
            <w:pPr>
              <w:rPr>
                <w:sz w:val="18"/>
                <w:szCs w:val="18"/>
                <w:lang w:eastAsia="tr-TR"/>
              </w:rPr>
            </w:pPr>
            <w:r w:rsidRPr="00CB56EC">
              <w:rPr>
                <w:sz w:val="18"/>
                <w:szCs w:val="18"/>
                <w:lang w:eastAsia="tr-TR"/>
              </w:rPr>
              <w:t xml:space="preserve">Dönem Başı Bakiyesi </w:t>
            </w:r>
          </w:p>
        </w:tc>
        <w:tc>
          <w:tcPr>
            <w:tcW w:w="1140" w:type="dxa"/>
            <w:vAlign w:val="bottom"/>
          </w:tcPr>
          <w:p w14:paraId="39CDE424" w14:textId="77777777" w:rsidR="004717E4" w:rsidRPr="00CB56EC" w:rsidRDefault="004717E4" w:rsidP="004717E4">
            <w:pPr>
              <w:jc w:val="right"/>
              <w:rPr>
                <w:b/>
                <w:sz w:val="18"/>
                <w:szCs w:val="18"/>
              </w:rPr>
            </w:pPr>
            <w:r w:rsidRPr="00CB56EC">
              <w:rPr>
                <w:b/>
                <w:sz w:val="18"/>
                <w:szCs w:val="18"/>
                <w:lang w:eastAsia="tr-TR"/>
              </w:rPr>
              <w:t>-</w:t>
            </w:r>
          </w:p>
        </w:tc>
        <w:tc>
          <w:tcPr>
            <w:tcW w:w="1140" w:type="dxa"/>
            <w:vAlign w:val="bottom"/>
          </w:tcPr>
          <w:p w14:paraId="2AB6123F"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25E6B435"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1E9C2D5F"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hideMark/>
          </w:tcPr>
          <w:p w14:paraId="6885605D" w14:textId="77777777" w:rsidR="004717E4" w:rsidRPr="00CB56EC" w:rsidRDefault="004717E4" w:rsidP="004717E4">
            <w:pPr>
              <w:jc w:val="right"/>
              <w:rPr>
                <w:b/>
                <w:sz w:val="18"/>
                <w:szCs w:val="18"/>
              </w:rPr>
            </w:pPr>
            <w:r w:rsidRPr="00CB56EC">
              <w:rPr>
                <w:b/>
                <w:sz w:val="18"/>
                <w:szCs w:val="18"/>
                <w:lang w:eastAsia="tr-TR"/>
              </w:rPr>
              <w:t>-</w:t>
            </w:r>
          </w:p>
        </w:tc>
        <w:tc>
          <w:tcPr>
            <w:tcW w:w="999" w:type="dxa"/>
            <w:vAlign w:val="bottom"/>
            <w:hideMark/>
          </w:tcPr>
          <w:p w14:paraId="5FCEBB3B" w14:textId="77777777" w:rsidR="004717E4" w:rsidRPr="00CB56EC" w:rsidRDefault="004717E4" w:rsidP="004717E4">
            <w:pPr>
              <w:jc w:val="right"/>
              <w:rPr>
                <w:b/>
                <w:sz w:val="18"/>
                <w:szCs w:val="18"/>
              </w:rPr>
            </w:pPr>
            <w:r w:rsidRPr="00CB56EC">
              <w:rPr>
                <w:b/>
                <w:sz w:val="18"/>
                <w:szCs w:val="18"/>
                <w:lang w:eastAsia="tr-TR"/>
              </w:rPr>
              <w:t>-</w:t>
            </w:r>
          </w:p>
        </w:tc>
      </w:tr>
      <w:tr w:rsidR="004717E4" w:rsidRPr="00CB56EC" w14:paraId="44A48A43" w14:textId="77777777" w:rsidTr="00856C26">
        <w:trPr>
          <w:trHeight w:hRule="exact" w:val="227"/>
        </w:trPr>
        <w:tc>
          <w:tcPr>
            <w:tcW w:w="2969" w:type="dxa"/>
            <w:vAlign w:val="bottom"/>
          </w:tcPr>
          <w:p w14:paraId="0B560FCF" w14:textId="77777777" w:rsidR="004717E4" w:rsidRPr="00CB56EC" w:rsidRDefault="004717E4" w:rsidP="004717E4">
            <w:pPr>
              <w:rPr>
                <w:sz w:val="18"/>
                <w:szCs w:val="18"/>
                <w:lang w:eastAsia="tr-TR"/>
              </w:rPr>
            </w:pPr>
            <w:r w:rsidRPr="00CB56EC">
              <w:rPr>
                <w:sz w:val="18"/>
                <w:szCs w:val="18"/>
                <w:lang w:eastAsia="tr-TR"/>
              </w:rPr>
              <w:t>Dönem Sonu Bakiyesi</w:t>
            </w:r>
          </w:p>
        </w:tc>
        <w:tc>
          <w:tcPr>
            <w:tcW w:w="1140" w:type="dxa"/>
            <w:vAlign w:val="bottom"/>
          </w:tcPr>
          <w:p w14:paraId="7FA92B5F" w14:textId="77777777" w:rsidR="004717E4" w:rsidRPr="00CB56EC" w:rsidRDefault="004717E4" w:rsidP="004717E4">
            <w:pPr>
              <w:jc w:val="right"/>
              <w:rPr>
                <w:b/>
                <w:sz w:val="18"/>
                <w:szCs w:val="18"/>
              </w:rPr>
            </w:pPr>
            <w:r w:rsidRPr="00CB56EC">
              <w:rPr>
                <w:b/>
                <w:sz w:val="18"/>
                <w:szCs w:val="18"/>
                <w:lang w:eastAsia="tr-TR"/>
              </w:rPr>
              <w:t>-</w:t>
            </w:r>
          </w:p>
        </w:tc>
        <w:tc>
          <w:tcPr>
            <w:tcW w:w="1140" w:type="dxa"/>
            <w:vAlign w:val="bottom"/>
          </w:tcPr>
          <w:p w14:paraId="17F1DE0A"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34DFE94B"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0D05BCEA"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302D083E" w14:textId="77777777" w:rsidR="004717E4" w:rsidRPr="00CB56EC" w:rsidRDefault="004717E4" w:rsidP="004717E4">
            <w:pPr>
              <w:jc w:val="right"/>
              <w:rPr>
                <w:b/>
                <w:sz w:val="18"/>
                <w:szCs w:val="18"/>
              </w:rPr>
            </w:pPr>
            <w:r w:rsidRPr="00CB56EC">
              <w:rPr>
                <w:b/>
                <w:sz w:val="18"/>
                <w:szCs w:val="18"/>
                <w:lang w:eastAsia="tr-TR"/>
              </w:rPr>
              <w:t>-</w:t>
            </w:r>
          </w:p>
        </w:tc>
        <w:tc>
          <w:tcPr>
            <w:tcW w:w="999" w:type="dxa"/>
            <w:vAlign w:val="bottom"/>
          </w:tcPr>
          <w:p w14:paraId="4AA204F2" w14:textId="77777777" w:rsidR="004717E4" w:rsidRPr="00CB56EC" w:rsidRDefault="004717E4" w:rsidP="004717E4">
            <w:pPr>
              <w:jc w:val="right"/>
              <w:rPr>
                <w:b/>
                <w:sz w:val="18"/>
                <w:szCs w:val="18"/>
              </w:rPr>
            </w:pPr>
            <w:r w:rsidRPr="00CB56EC">
              <w:rPr>
                <w:b/>
                <w:sz w:val="18"/>
                <w:szCs w:val="18"/>
                <w:lang w:eastAsia="tr-TR"/>
              </w:rPr>
              <w:t>-</w:t>
            </w:r>
          </w:p>
        </w:tc>
      </w:tr>
      <w:tr w:rsidR="004717E4" w:rsidRPr="00CB56EC" w14:paraId="32040FB0" w14:textId="77777777" w:rsidTr="00856C26">
        <w:trPr>
          <w:trHeight w:hRule="exact" w:val="227"/>
        </w:trPr>
        <w:tc>
          <w:tcPr>
            <w:tcW w:w="2969" w:type="dxa"/>
            <w:vAlign w:val="bottom"/>
          </w:tcPr>
          <w:p w14:paraId="7758F7B7" w14:textId="7250C4B2" w:rsidR="004717E4" w:rsidRPr="00CB56EC" w:rsidRDefault="004717E4" w:rsidP="004717E4">
            <w:pPr>
              <w:rPr>
                <w:sz w:val="18"/>
                <w:szCs w:val="18"/>
                <w:lang w:eastAsia="tr-TR"/>
              </w:rPr>
            </w:pPr>
            <w:r w:rsidRPr="00CB56EC">
              <w:rPr>
                <w:sz w:val="18"/>
                <w:szCs w:val="18"/>
                <w:lang w:eastAsia="tr-TR"/>
              </w:rPr>
              <w:t xml:space="preserve">Toplam </w:t>
            </w:r>
            <w:r w:rsidR="00A56C88">
              <w:rPr>
                <w:sz w:val="18"/>
                <w:szCs w:val="18"/>
                <w:lang w:eastAsia="tr-TR"/>
              </w:rPr>
              <w:t>Kâr</w:t>
            </w:r>
            <w:r w:rsidRPr="00CB56EC">
              <w:rPr>
                <w:sz w:val="18"/>
                <w:szCs w:val="18"/>
                <w:lang w:eastAsia="tr-TR"/>
              </w:rPr>
              <w:t>/(Zarar)</w:t>
            </w:r>
          </w:p>
        </w:tc>
        <w:tc>
          <w:tcPr>
            <w:tcW w:w="1140" w:type="dxa"/>
            <w:vAlign w:val="bottom"/>
          </w:tcPr>
          <w:p w14:paraId="2B241D58" w14:textId="77777777" w:rsidR="004717E4" w:rsidRPr="00CB56EC" w:rsidRDefault="004717E4" w:rsidP="004717E4">
            <w:pPr>
              <w:jc w:val="right"/>
              <w:rPr>
                <w:b/>
                <w:sz w:val="18"/>
                <w:szCs w:val="18"/>
              </w:rPr>
            </w:pPr>
            <w:r w:rsidRPr="00CB56EC">
              <w:rPr>
                <w:b/>
                <w:sz w:val="18"/>
                <w:szCs w:val="18"/>
                <w:lang w:eastAsia="tr-TR"/>
              </w:rPr>
              <w:t>-</w:t>
            </w:r>
          </w:p>
        </w:tc>
        <w:tc>
          <w:tcPr>
            <w:tcW w:w="1140" w:type="dxa"/>
            <w:vAlign w:val="bottom"/>
          </w:tcPr>
          <w:p w14:paraId="2386882C"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7B22B33B"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7D42E7EC"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0AC854EE" w14:textId="77777777" w:rsidR="004717E4" w:rsidRPr="00CB56EC" w:rsidRDefault="004717E4" w:rsidP="004717E4">
            <w:pPr>
              <w:jc w:val="right"/>
              <w:rPr>
                <w:b/>
                <w:sz w:val="18"/>
                <w:szCs w:val="18"/>
              </w:rPr>
            </w:pPr>
            <w:r w:rsidRPr="00CB56EC">
              <w:rPr>
                <w:b/>
                <w:sz w:val="18"/>
                <w:szCs w:val="18"/>
                <w:lang w:eastAsia="tr-TR"/>
              </w:rPr>
              <w:t>-</w:t>
            </w:r>
          </w:p>
        </w:tc>
        <w:tc>
          <w:tcPr>
            <w:tcW w:w="999" w:type="dxa"/>
            <w:vAlign w:val="bottom"/>
          </w:tcPr>
          <w:p w14:paraId="426EDC3E" w14:textId="77777777" w:rsidR="004717E4" w:rsidRPr="00CB56EC" w:rsidRDefault="004717E4" w:rsidP="004717E4">
            <w:pPr>
              <w:jc w:val="right"/>
              <w:rPr>
                <w:b/>
                <w:sz w:val="18"/>
                <w:szCs w:val="18"/>
              </w:rPr>
            </w:pPr>
            <w:r w:rsidRPr="00CB56EC">
              <w:rPr>
                <w:b/>
                <w:sz w:val="18"/>
                <w:szCs w:val="18"/>
                <w:lang w:eastAsia="tr-TR"/>
              </w:rPr>
              <w:t>-</w:t>
            </w:r>
          </w:p>
        </w:tc>
      </w:tr>
      <w:tr w:rsidR="004717E4" w:rsidRPr="00CB56EC" w14:paraId="687872BB" w14:textId="77777777" w:rsidTr="00856C26">
        <w:trPr>
          <w:trHeight w:hRule="exact" w:val="227"/>
        </w:trPr>
        <w:tc>
          <w:tcPr>
            <w:tcW w:w="2969" w:type="dxa"/>
            <w:vAlign w:val="bottom"/>
          </w:tcPr>
          <w:p w14:paraId="60DAB29F" w14:textId="77777777" w:rsidR="004717E4" w:rsidRPr="00CB56EC" w:rsidRDefault="00F90A6F" w:rsidP="004717E4">
            <w:pPr>
              <w:rPr>
                <w:b/>
                <w:bCs/>
                <w:sz w:val="18"/>
                <w:szCs w:val="18"/>
                <w:lang w:eastAsia="tr-TR"/>
              </w:rPr>
            </w:pPr>
            <w:r w:rsidRPr="00CB56EC">
              <w:rPr>
                <w:b/>
                <w:bCs/>
                <w:sz w:val="18"/>
                <w:szCs w:val="18"/>
                <w:lang w:eastAsia="tr-TR"/>
              </w:rPr>
              <w:t>Riskten Korunma Amaçlı İşlemler</w:t>
            </w:r>
          </w:p>
        </w:tc>
        <w:tc>
          <w:tcPr>
            <w:tcW w:w="1140" w:type="dxa"/>
            <w:vAlign w:val="bottom"/>
          </w:tcPr>
          <w:p w14:paraId="410355E1" w14:textId="77777777" w:rsidR="004717E4" w:rsidRPr="00CB56EC" w:rsidRDefault="004717E4" w:rsidP="004717E4">
            <w:pPr>
              <w:jc w:val="right"/>
              <w:rPr>
                <w:b/>
                <w:sz w:val="18"/>
                <w:szCs w:val="18"/>
              </w:rPr>
            </w:pPr>
            <w:r w:rsidRPr="00CB56EC">
              <w:rPr>
                <w:b/>
                <w:sz w:val="18"/>
                <w:szCs w:val="18"/>
                <w:lang w:eastAsia="tr-TR"/>
              </w:rPr>
              <w:t>-</w:t>
            </w:r>
          </w:p>
        </w:tc>
        <w:tc>
          <w:tcPr>
            <w:tcW w:w="1140" w:type="dxa"/>
            <w:vAlign w:val="bottom"/>
          </w:tcPr>
          <w:p w14:paraId="38026398"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4EB3834D"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57C10CF1"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241A6FF1" w14:textId="77777777" w:rsidR="004717E4" w:rsidRPr="00CB56EC" w:rsidRDefault="004717E4" w:rsidP="004717E4">
            <w:pPr>
              <w:jc w:val="right"/>
              <w:rPr>
                <w:b/>
                <w:sz w:val="18"/>
                <w:szCs w:val="18"/>
              </w:rPr>
            </w:pPr>
            <w:r w:rsidRPr="00CB56EC">
              <w:rPr>
                <w:b/>
                <w:sz w:val="18"/>
                <w:szCs w:val="18"/>
                <w:lang w:eastAsia="tr-TR"/>
              </w:rPr>
              <w:t>-</w:t>
            </w:r>
          </w:p>
        </w:tc>
        <w:tc>
          <w:tcPr>
            <w:tcW w:w="999" w:type="dxa"/>
            <w:vAlign w:val="bottom"/>
          </w:tcPr>
          <w:p w14:paraId="254523BB" w14:textId="77777777" w:rsidR="004717E4" w:rsidRPr="00CB56EC" w:rsidRDefault="004717E4" w:rsidP="004717E4">
            <w:pPr>
              <w:jc w:val="right"/>
              <w:rPr>
                <w:b/>
                <w:sz w:val="18"/>
                <w:szCs w:val="18"/>
              </w:rPr>
            </w:pPr>
            <w:r w:rsidRPr="00CB56EC">
              <w:rPr>
                <w:b/>
                <w:sz w:val="18"/>
                <w:szCs w:val="18"/>
                <w:lang w:eastAsia="tr-TR"/>
              </w:rPr>
              <w:t>-</w:t>
            </w:r>
          </w:p>
        </w:tc>
      </w:tr>
      <w:tr w:rsidR="004717E4" w:rsidRPr="00CB56EC" w14:paraId="05FB829A" w14:textId="77777777" w:rsidTr="00856C26">
        <w:trPr>
          <w:trHeight w:hRule="exact" w:val="227"/>
        </w:trPr>
        <w:tc>
          <w:tcPr>
            <w:tcW w:w="2969" w:type="dxa"/>
            <w:vAlign w:val="bottom"/>
          </w:tcPr>
          <w:p w14:paraId="6FD659CE" w14:textId="77777777" w:rsidR="004717E4" w:rsidRPr="00CB56EC" w:rsidRDefault="004717E4" w:rsidP="004717E4">
            <w:pPr>
              <w:rPr>
                <w:sz w:val="18"/>
                <w:szCs w:val="18"/>
                <w:lang w:eastAsia="tr-TR"/>
              </w:rPr>
            </w:pPr>
            <w:r w:rsidRPr="00CB56EC">
              <w:rPr>
                <w:sz w:val="18"/>
                <w:szCs w:val="18"/>
                <w:lang w:eastAsia="tr-TR"/>
              </w:rPr>
              <w:t xml:space="preserve">Dönem Başı Bakiyesi </w:t>
            </w:r>
          </w:p>
        </w:tc>
        <w:tc>
          <w:tcPr>
            <w:tcW w:w="1140" w:type="dxa"/>
            <w:vAlign w:val="bottom"/>
          </w:tcPr>
          <w:p w14:paraId="0D4026EE" w14:textId="77777777" w:rsidR="004717E4" w:rsidRPr="00CB56EC" w:rsidRDefault="004717E4" w:rsidP="004717E4">
            <w:pPr>
              <w:jc w:val="right"/>
              <w:rPr>
                <w:b/>
                <w:sz w:val="18"/>
                <w:szCs w:val="18"/>
              </w:rPr>
            </w:pPr>
            <w:r w:rsidRPr="00CB56EC">
              <w:rPr>
                <w:b/>
                <w:sz w:val="18"/>
                <w:szCs w:val="18"/>
                <w:lang w:eastAsia="tr-TR"/>
              </w:rPr>
              <w:t>-</w:t>
            </w:r>
          </w:p>
        </w:tc>
        <w:tc>
          <w:tcPr>
            <w:tcW w:w="1140" w:type="dxa"/>
            <w:vAlign w:val="bottom"/>
          </w:tcPr>
          <w:p w14:paraId="71222BEF"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46FC67DC"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5C293C76"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35015708" w14:textId="77777777" w:rsidR="004717E4" w:rsidRPr="00CB56EC" w:rsidRDefault="004717E4" w:rsidP="004717E4">
            <w:pPr>
              <w:jc w:val="right"/>
              <w:rPr>
                <w:b/>
                <w:sz w:val="18"/>
                <w:szCs w:val="18"/>
              </w:rPr>
            </w:pPr>
            <w:r w:rsidRPr="00CB56EC">
              <w:rPr>
                <w:b/>
                <w:sz w:val="18"/>
                <w:szCs w:val="18"/>
                <w:lang w:eastAsia="tr-TR"/>
              </w:rPr>
              <w:t>-</w:t>
            </w:r>
          </w:p>
        </w:tc>
        <w:tc>
          <w:tcPr>
            <w:tcW w:w="999" w:type="dxa"/>
            <w:vAlign w:val="bottom"/>
          </w:tcPr>
          <w:p w14:paraId="0F74916C" w14:textId="77777777" w:rsidR="004717E4" w:rsidRPr="00CB56EC" w:rsidRDefault="004717E4" w:rsidP="004717E4">
            <w:pPr>
              <w:jc w:val="right"/>
              <w:rPr>
                <w:b/>
                <w:sz w:val="18"/>
                <w:szCs w:val="18"/>
              </w:rPr>
            </w:pPr>
            <w:r w:rsidRPr="00CB56EC">
              <w:rPr>
                <w:b/>
                <w:sz w:val="18"/>
                <w:szCs w:val="18"/>
                <w:lang w:eastAsia="tr-TR"/>
              </w:rPr>
              <w:t>-</w:t>
            </w:r>
          </w:p>
        </w:tc>
      </w:tr>
      <w:tr w:rsidR="004717E4" w:rsidRPr="00CB56EC" w14:paraId="4B469F44" w14:textId="77777777" w:rsidTr="00856C26">
        <w:trPr>
          <w:trHeight w:hRule="exact" w:val="227"/>
        </w:trPr>
        <w:tc>
          <w:tcPr>
            <w:tcW w:w="2969" w:type="dxa"/>
            <w:vAlign w:val="bottom"/>
          </w:tcPr>
          <w:p w14:paraId="1CCE016C" w14:textId="77777777" w:rsidR="004717E4" w:rsidRPr="00CB56EC" w:rsidRDefault="004717E4" w:rsidP="004717E4">
            <w:pPr>
              <w:rPr>
                <w:sz w:val="18"/>
                <w:szCs w:val="18"/>
                <w:lang w:eastAsia="tr-TR"/>
              </w:rPr>
            </w:pPr>
            <w:r w:rsidRPr="00CB56EC">
              <w:rPr>
                <w:sz w:val="18"/>
                <w:szCs w:val="18"/>
                <w:lang w:eastAsia="tr-TR"/>
              </w:rPr>
              <w:t>Dönem Sonu Bakiyesi</w:t>
            </w:r>
          </w:p>
        </w:tc>
        <w:tc>
          <w:tcPr>
            <w:tcW w:w="1140" w:type="dxa"/>
            <w:vAlign w:val="bottom"/>
          </w:tcPr>
          <w:p w14:paraId="26195DE8" w14:textId="77777777" w:rsidR="004717E4" w:rsidRPr="00CB56EC" w:rsidRDefault="004717E4" w:rsidP="004717E4">
            <w:pPr>
              <w:jc w:val="right"/>
              <w:rPr>
                <w:b/>
                <w:sz w:val="18"/>
                <w:szCs w:val="18"/>
              </w:rPr>
            </w:pPr>
            <w:r w:rsidRPr="00CB56EC">
              <w:rPr>
                <w:b/>
                <w:sz w:val="18"/>
                <w:szCs w:val="18"/>
                <w:lang w:eastAsia="tr-TR"/>
              </w:rPr>
              <w:t>-</w:t>
            </w:r>
          </w:p>
        </w:tc>
        <w:tc>
          <w:tcPr>
            <w:tcW w:w="1140" w:type="dxa"/>
            <w:vAlign w:val="bottom"/>
          </w:tcPr>
          <w:p w14:paraId="363466AC"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1353A2B6"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0A95EBE0"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348695FD" w14:textId="77777777" w:rsidR="004717E4" w:rsidRPr="00CB56EC" w:rsidRDefault="004717E4" w:rsidP="004717E4">
            <w:pPr>
              <w:jc w:val="right"/>
              <w:rPr>
                <w:b/>
                <w:sz w:val="18"/>
                <w:szCs w:val="18"/>
              </w:rPr>
            </w:pPr>
            <w:r w:rsidRPr="00CB56EC">
              <w:rPr>
                <w:b/>
                <w:sz w:val="18"/>
                <w:szCs w:val="18"/>
                <w:lang w:eastAsia="tr-TR"/>
              </w:rPr>
              <w:t>-</w:t>
            </w:r>
          </w:p>
        </w:tc>
        <w:tc>
          <w:tcPr>
            <w:tcW w:w="999" w:type="dxa"/>
            <w:vAlign w:val="bottom"/>
          </w:tcPr>
          <w:p w14:paraId="2A34EBCB" w14:textId="77777777" w:rsidR="004717E4" w:rsidRPr="00CB56EC" w:rsidRDefault="004717E4" w:rsidP="004717E4">
            <w:pPr>
              <w:jc w:val="right"/>
              <w:rPr>
                <w:b/>
                <w:sz w:val="18"/>
                <w:szCs w:val="18"/>
              </w:rPr>
            </w:pPr>
            <w:r w:rsidRPr="00CB56EC">
              <w:rPr>
                <w:b/>
                <w:sz w:val="18"/>
                <w:szCs w:val="18"/>
                <w:lang w:eastAsia="tr-TR"/>
              </w:rPr>
              <w:t>-</w:t>
            </w:r>
          </w:p>
        </w:tc>
      </w:tr>
      <w:tr w:rsidR="004717E4" w:rsidRPr="00CB56EC" w14:paraId="1185A0EE" w14:textId="77777777" w:rsidTr="00856C26">
        <w:trPr>
          <w:trHeight w:hRule="exact" w:val="227"/>
        </w:trPr>
        <w:tc>
          <w:tcPr>
            <w:tcW w:w="2969" w:type="dxa"/>
            <w:vAlign w:val="bottom"/>
          </w:tcPr>
          <w:p w14:paraId="6F58C958" w14:textId="1F96C7EB" w:rsidR="004717E4" w:rsidRPr="00CB56EC" w:rsidRDefault="004717E4" w:rsidP="004717E4">
            <w:pPr>
              <w:rPr>
                <w:sz w:val="18"/>
                <w:szCs w:val="18"/>
                <w:lang w:eastAsia="tr-TR"/>
              </w:rPr>
            </w:pPr>
            <w:r w:rsidRPr="00CB56EC">
              <w:rPr>
                <w:sz w:val="18"/>
                <w:szCs w:val="18"/>
                <w:lang w:eastAsia="tr-TR"/>
              </w:rPr>
              <w:t xml:space="preserve">Toplam </w:t>
            </w:r>
            <w:r w:rsidR="00A56C88">
              <w:rPr>
                <w:sz w:val="18"/>
                <w:szCs w:val="18"/>
                <w:lang w:eastAsia="tr-TR"/>
              </w:rPr>
              <w:t>Kâr</w:t>
            </w:r>
            <w:r w:rsidRPr="00CB56EC">
              <w:rPr>
                <w:sz w:val="18"/>
                <w:szCs w:val="18"/>
                <w:lang w:eastAsia="tr-TR"/>
              </w:rPr>
              <w:t>/(Zarar)</w:t>
            </w:r>
          </w:p>
        </w:tc>
        <w:tc>
          <w:tcPr>
            <w:tcW w:w="1140" w:type="dxa"/>
            <w:vAlign w:val="bottom"/>
          </w:tcPr>
          <w:p w14:paraId="3C312669" w14:textId="77777777" w:rsidR="004717E4" w:rsidRPr="00CB56EC" w:rsidRDefault="004717E4" w:rsidP="004717E4">
            <w:pPr>
              <w:jc w:val="right"/>
              <w:rPr>
                <w:b/>
                <w:sz w:val="18"/>
                <w:szCs w:val="18"/>
              </w:rPr>
            </w:pPr>
            <w:r w:rsidRPr="00CB56EC">
              <w:rPr>
                <w:b/>
                <w:sz w:val="18"/>
                <w:szCs w:val="18"/>
                <w:lang w:eastAsia="tr-TR"/>
              </w:rPr>
              <w:t>-</w:t>
            </w:r>
          </w:p>
        </w:tc>
        <w:tc>
          <w:tcPr>
            <w:tcW w:w="1140" w:type="dxa"/>
            <w:vAlign w:val="bottom"/>
          </w:tcPr>
          <w:p w14:paraId="449B6449"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18630BB4"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2AC4C14C" w14:textId="77777777" w:rsidR="004717E4" w:rsidRPr="00CB56EC" w:rsidRDefault="004717E4" w:rsidP="004717E4">
            <w:pPr>
              <w:jc w:val="right"/>
              <w:rPr>
                <w:b/>
                <w:sz w:val="18"/>
                <w:szCs w:val="18"/>
              </w:rPr>
            </w:pPr>
            <w:r w:rsidRPr="00CB56EC">
              <w:rPr>
                <w:b/>
                <w:sz w:val="18"/>
                <w:szCs w:val="18"/>
                <w:lang w:eastAsia="tr-TR"/>
              </w:rPr>
              <w:t>-</w:t>
            </w:r>
          </w:p>
        </w:tc>
        <w:tc>
          <w:tcPr>
            <w:tcW w:w="998" w:type="dxa"/>
            <w:vAlign w:val="bottom"/>
          </w:tcPr>
          <w:p w14:paraId="59385055" w14:textId="77777777" w:rsidR="004717E4" w:rsidRPr="00CB56EC" w:rsidRDefault="004717E4" w:rsidP="004717E4">
            <w:pPr>
              <w:jc w:val="right"/>
              <w:rPr>
                <w:b/>
                <w:sz w:val="18"/>
                <w:szCs w:val="18"/>
              </w:rPr>
            </w:pPr>
            <w:r w:rsidRPr="00CB56EC">
              <w:rPr>
                <w:b/>
                <w:sz w:val="18"/>
                <w:szCs w:val="18"/>
                <w:lang w:eastAsia="tr-TR"/>
              </w:rPr>
              <w:t>-</w:t>
            </w:r>
          </w:p>
        </w:tc>
        <w:tc>
          <w:tcPr>
            <w:tcW w:w="999" w:type="dxa"/>
            <w:vAlign w:val="bottom"/>
          </w:tcPr>
          <w:p w14:paraId="606EB0E8" w14:textId="77777777" w:rsidR="004717E4" w:rsidRPr="00CB56EC" w:rsidRDefault="004717E4" w:rsidP="004717E4">
            <w:pPr>
              <w:jc w:val="right"/>
              <w:rPr>
                <w:b/>
                <w:sz w:val="18"/>
                <w:szCs w:val="18"/>
              </w:rPr>
            </w:pPr>
            <w:r w:rsidRPr="00CB56EC">
              <w:rPr>
                <w:b/>
                <w:sz w:val="18"/>
                <w:szCs w:val="18"/>
                <w:lang w:eastAsia="tr-TR"/>
              </w:rPr>
              <w:t>-</w:t>
            </w:r>
          </w:p>
        </w:tc>
      </w:tr>
    </w:tbl>
    <w:p w14:paraId="4E7B8C79" w14:textId="77777777" w:rsidR="00E30CF9" w:rsidRPr="00CB56EC" w:rsidRDefault="00E30CF9" w:rsidP="00E30CF9">
      <w:pPr>
        <w:tabs>
          <w:tab w:val="left" w:pos="709"/>
        </w:tabs>
        <w:rPr>
          <w:sz w:val="12"/>
        </w:rPr>
      </w:pPr>
    </w:p>
    <w:p w14:paraId="0077C507" w14:textId="77777777" w:rsidR="00C91FED" w:rsidRPr="00CB56EC" w:rsidRDefault="00C91FED">
      <w:pPr>
        <w:spacing w:after="160" w:line="259" w:lineRule="auto"/>
        <w:rPr>
          <w:b/>
          <w:iCs/>
        </w:rPr>
      </w:pPr>
      <w:r w:rsidRPr="00CB56EC">
        <w:rPr>
          <w:b/>
          <w:iCs/>
        </w:rPr>
        <w:br w:type="page"/>
      </w:r>
    </w:p>
    <w:p w14:paraId="74C8D8C4" w14:textId="4EED4B8A" w:rsidR="00E30CF9" w:rsidRPr="00CB56EC" w:rsidRDefault="00E30CF9" w:rsidP="00E30CF9">
      <w:pPr>
        <w:tabs>
          <w:tab w:val="left" w:pos="709"/>
        </w:tabs>
        <w:ind w:hanging="567"/>
        <w:rPr>
          <w:b/>
          <w:bCs/>
          <w:iCs/>
        </w:rPr>
      </w:pPr>
      <w:r w:rsidRPr="00CB56EC">
        <w:rPr>
          <w:b/>
          <w:iCs/>
        </w:rPr>
        <w:lastRenderedPageBreak/>
        <w:t>7.4</w:t>
      </w:r>
      <w:r w:rsidRPr="00CB56EC">
        <w:rPr>
          <w:b/>
          <w:iCs/>
        </w:rPr>
        <w:tab/>
      </w:r>
      <w:r w:rsidRPr="00CB56EC">
        <w:rPr>
          <w:b/>
        </w:rPr>
        <w:t xml:space="preserve">Banka’nın </w:t>
      </w:r>
      <w:r w:rsidR="00F90A6F" w:rsidRPr="00CB56EC">
        <w:rPr>
          <w:b/>
        </w:rPr>
        <w:t>dâhil</w:t>
      </w:r>
      <w:r w:rsidRPr="00CB56EC">
        <w:rPr>
          <w:b/>
        </w:rPr>
        <w:t xml:space="preserve"> olduğu risk grubundan alınan kredilere ilişkin bilgiler</w:t>
      </w:r>
    </w:p>
    <w:p w14:paraId="5830DD19" w14:textId="77777777" w:rsidR="00E30CF9" w:rsidRPr="00CB56EC" w:rsidRDefault="00E30CF9" w:rsidP="00E30CF9">
      <w:pPr>
        <w:autoSpaceDE w:val="0"/>
        <w:autoSpaceDN w:val="0"/>
        <w:adjustRightInd w:val="0"/>
        <w:rPr>
          <w:lang w:eastAsia="en-GB"/>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69"/>
        <w:gridCol w:w="1282"/>
        <w:gridCol w:w="998"/>
        <w:gridCol w:w="998"/>
        <w:gridCol w:w="998"/>
        <w:gridCol w:w="998"/>
        <w:gridCol w:w="999"/>
      </w:tblGrid>
      <w:tr w:rsidR="00CC3744" w:rsidRPr="00CB56EC" w14:paraId="191063FC" w14:textId="77777777" w:rsidTr="00CC532C">
        <w:trPr>
          <w:trHeight w:hRule="exact" w:val="716"/>
        </w:trPr>
        <w:tc>
          <w:tcPr>
            <w:tcW w:w="2969" w:type="dxa"/>
            <w:tcBorders>
              <w:top w:val="single" w:sz="6" w:space="0" w:color="auto"/>
              <w:bottom w:val="dotted" w:sz="4" w:space="0" w:color="auto"/>
            </w:tcBorders>
            <w:vAlign w:val="center"/>
          </w:tcPr>
          <w:p w14:paraId="27C92EC6" w14:textId="77777777" w:rsidR="00CC3744" w:rsidRPr="00CB56EC" w:rsidRDefault="00CC3744" w:rsidP="00566875">
            <w:pPr>
              <w:tabs>
                <w:tab w:val="num" w:pos="3060"/>
                <w:tab w:val="num" w:pos="3420"/>
              </w:tabs>
              <w:autoSpaceDE w:val="0"/>
              <w:autoSpaceDN w:val="0"/>
              <w:adjustRightInd w:val="0"/>
              <w:rPr>
                <w:b/>
                <w:bCs/>
                <w:sz w:val="18"/>
                <w:szCs w:val="18"/>
                <w:lang w:eastAsia="en-GB"/>
              </w:rPr>
            </w:pPr>
            <w:bookmarkStart w:id="67" w:name="_Hlk220658426"/>
          </w:p>
          <w:p w14:paraId="6C141720" w14:textId="77777777" w:rsidR="00CC3744" w:rsidRPr="00CB56EC" w:rsidRDefault="00CC3744" w:rsidP="00566875">
            <w:pPr>
              <w:tabs>
                <w:tab w:val="num" w:pos="3060"/>
                <w:tab w:val="num" w:pos="3420"/>
              </w:tabs>
              <w:autoSpaceDE w:val="0"/>
              <w:autoSpaceDN w:val="0"/>
              <w:adjustRightInd w:val="0"/>
              <w:rPr>
                <w:b/>
                <w:sz w:val="18"/>
                <w:szCs w:val="18"/>
                <w:lang w:eastAsia="tr-TR"/>
              </w:rPr>
            </w:pPr>
            <w:r>
              <w:rPr>
                <w:b/>
                <w:bCs/>
                <w:color w:val="000000"/>
                <w:sz w:val="18"/>
                <w:szCs w:val="18"/>
                <w:lang w:eastAsia="tr-TR"/>
              </w:rPr>
              <w:t>Grup’un</w:t>
            </w:r>
            <w:r w:rsidRPr="00CB56EC">
              <w:rPr>
                <w:b/>
                <w:bCs/>
                <w:color w:val="000000"/>
                <w:sz w:val="18"/>
                <w:szCs w:val="18"/>
                <w:lang w:eastAsia="tr-TR"/>
              </w:rPr>
              <w:t xml:space="preserve"> dâhil olduğu risk grubu</w:t>
            </w:r>
          </w:p>
        </w:tc>
        <w:tc>
          <w:tcPr>
            <w:tcW w:w="2280" w:type="dxa"/>
            <w:gridSpan w:val="2"/>
            <w:tcBorders>
              <w:top w:val="single" w:sz="6" w:space="0" w:color="auto"/>
              <w:bottom w:val="dotted" w:sz="4" w:space="0" w:color="auto"/>
            </w:tcBorders>
            <w:vAlign w:val="center"/>
          </w:tcPr>
          <w:p w14:paraId="59C8257A" w14:textId="77777777" w:rsidR="00CC3744" w:rsidRPr="00CB56EC" w:rsidRDefault="00CC3744" w:rsidP="00566875">
            <w:pPr>
              <w:jc w:val="center"/>
              <w:rPr>
                <w:b/>
                <w:bCs/>
                <w:sz w:val="18"/>
                <w:szCs w:val="18"/>
                <w:lang w:eastAsia="tr-TR"/>
              </w:rPr>
            </w:pPr>
            <w:r w:rsidRPr="00CB56EC">
              <w:rPr>
                <w:b/>
                <w:bCs/>
                <w:color w:val="000000"/>
                <w:sz w:val="18"/>
                <w:szCs w:val="18"/>
                <w:lang w:eastAsia="tr-TR"/>
              </w:rPr>
              <w:t>İştirak, bağlı ortaklıklar ve birlikte kontrol edilen ortaklıklar (iş ortaklıkları</w:t>
            </w:r>
          </w:p>
        </w:tc>
        <w:tc>
          <w:tcPr>
            <w:tcW w:w="1996" w:type="dxa"/>
            <w:gridSpan w:val="2"/>
            <w:tcBorders>
              <w:top w:val="single" w:sz="6" w:space="0" w:color="auto"/>
              <w:bottom w:val="dotted" w:sz="4" w:space="0" w:color="auto"/>
            </w:tcBorders>
            <w:vAlign w:val="center"/>
          </w:tcPr>
          <w:p w14:paraId="6E52A716" w14:textId="77777777" w:rsidR="00CC3744" w:rsidRPr="00CB56EC" w:rsidRDefault="00CC3744" w:rsidP="00566875">
            <w:pPr>
              <w:jc w:val="center"/>
              <w:rPr>
                <w:b/>
                <w:bCs/>
                <w:sz w:val="18"/>
                <w:szCs w:val="18"/>
                <w:lang w:eastAsia="tr-TR"/>
              </w:rPr>
            </w:pPr>
            <w:r w:rsidRPr="00CB56EC">
              <w:rPr>
                <w:b/>
                <w:bCs/>
                <w:color w:val="000000"/>
                <w:sz w:val="18"/>
                <w:szCs w:val="18"/>
                <w:lang w:eastAsia="tr-TR"/>
              </w:rPr>
              <w:t>Bankanın doğrudan ve dolaylı ortaklıkları</w:t>
            </w:r>
          </w:p>
        </w:tc>
        <w:tc>
          <w:tcPr>
            <w:tcW w:w="1997" w:type="dxa"/>
            <w:gridSpan w:val="2"/>
            <w:tcBorders>
              <w:top w:val="single" w:sz="6" w:space="0" w:color="auto"/>
              <w:bottom w:val="dotted" w:sz="4" w:space="0" w:color="auto"/>
            </w:tcBorders>
            <w:vAlign w:val="center"/>
          </w:tcPr>
          <w:p w14:paraId="73E0FB2A" w14:textId="77777777" w:rsidR="00CC3744" w:rsidRPr="00CB56EC" w:rsidRDefault="00CC3744" w:rsidP="00566875">
            <w:pPr>
              <w:jc w:val="center"/>
              <w:rPr>
                <w:b/>
                <w:bCs/>
                <w:sz w:val="18"/>
                <w:szCs w:val="18"/>
                <w:lang w:eastAsia="tr-TR"/>
              </w:rPr>
            </w:pPr>
            <w:r w:rsidRPr="00CB56EC">
              <w:rPr>
                <w:b/>
                <w:bCs/>
                <w:color w:val="000000"/>
                <w:sz w:val="18"/>
                <w:szCs w:val="18"/>
                <w:lang w:eastAsia="tr-TR"/>
              </w:rPr>
              <w:t>Risk grubuna dâhil olan diğer gerçek ve tüzel kişiler</w:t>
            </w:r>
          </w:p>
        </w:tc>
      </w:tr>
      <w:tr w:rsidR="00CC3744" w:rsidRPr="00CB56EC" w14:paraId="4DE4F63B" w14:textId="77777777" w:rsidTr="00CC532C">
        <w:trPr>
          <w:trHeight w:hRule="exact" w:val="390"/>
        </w:trPr>
        <w:tc>
          <w:tcPr>
            <w:tcW w:w="2969" w:type="dxa"/>
            <w:tcBorders>
              <w:top w:val="dotted" w:sz="4" w:space="0" w:color="auto"/>
              <w:bottom w:val="dotted" w:sz="4" w:space="0" w:color="auto"/>
            </w:tcBorders>
            <w:vAlign w:val="bottom"/>
            <w:hideMark/>
          </w:tcPr>
          <w:p w14:paraId="24D8796A" w14:textId="77777777" w:rsidR="00CC3744" w:rsidRPr="00CB56EC" w:rsidRDefault="00CC3744" w:rsidP="00566875">
            <w:pPr>
              <w:rPr>
                <w:b/>
                <w:sz w:val="18"/>
                <w:szCs w:val="18"/>
                <w:lang w:eastAsia="tr-TR"/>
              </w:rPr>
            </w:pPr>
          </w:p>
        </w:tc>
        <w:tc>
          <w:tcPr>
            <w:tcW w:w="1282" w:type="dxa"/>
            <w:tcBorders>
              <w:top w:val="dotted" w:sz="4" w:space="0" w:color="auto"/>
              <w:bottom w:val="dotted" w:sz="4" w:space="0" w:color="auto"/>
            </w:tcBorders>
            <w:vAlign w:val="bottom"/>
          </w:tcPr>
          <w:p w14:paraId="1FB69A32" w14:textId="77777777" w:rsidR="00CC3744" w:rsidRPr="00CB56EC" w:rsidRDefault="00CC3744" w:rsidP="00566875">
            <w:pPr>
              <w:jc w:val="center"/>
              <w:rPr>
                <w:b/>
                <w:bCs/>
                <w:color w:val="000000"/>
                <w:sz w:val="18"/>
                <w:szCs w:val="18"/>
                <w:lang w:eastAsia="tr-TR"/>
              </w:rPr>
            </w:pPr>
            <w:r w:rsidRPr="00CB56EC">
              <w:rPr>
                <w:b/>
                <w:bCs/>
                <w:color w:val="000000"/>
                <w:sz w:val="18"/>
                <w:szCs w:val="18"/>
                <w:lang w:eastAsia="tr-TR"/>
              </w:rPr>
              <w:t>Cari</w:t>
            </w:r>
          </w:p>
          <w:p w14:paraId="3B463CF7" w14:textId="77777777" w:rsidR="00CC3744" w:rsidRPr="00CB56EC" w:rsidRDefault="00CC3744" w:rsidP="00566875">
            <w:pPr>
              <w:jc w:val="center"/>
              <w:rPr>
                <w:b/>
                <w:bCs/>
                <w:color w:val="000000"/>
                <w:sz w:val="18"/>
                <w:szCs w:val="18"/>
                <w:lang w:eastAsia="tr-TR"/>
              </w:rPr>
            </w:pPr>
            <w:r w:rsidRPr="00CB56EC">
              <w:rPr>
                <w:b/>
                <w:bCs/>
                <w:color w:val="000000"/>
                <w:sz w:val="18"/>
                <w:szCs w:val="18"/>
                <w:lang w:eastAsia="tr-TR"/>
              </w:rPr>
              <w:t>Dönem</w:t>
            </w:r>
          </w:p>
        </w:tc>
        <w:tc>
          <w:tcPr>
            <w:tcW w:w="998" w:type="dxa"/>
            <w:tcBorders>
              <w:top w:val="dotted" w:sz="4" w:space="0" w:color="auto"/>
              <w:bottom w:val="dotted" w:sz="4" w:space="0" w:color="auto"/>
            </w:tcBorders>
            <w:vAlign w:val="bottom"/>
          </w:tcPr>
          <w:p w14:paraId="109DB08B" w14:textId="77777777" w:rsidR="00CC3744" w:rsidRPr="00CB56EC" w:rsidRDefault="00CC3744" w:rsidP="00566875">
            <w:pPr>
              <w:jc w:val="center"/>
              <w:rPr>
                <w:b/>
                <w:bCs/>
                <w:color w:val="000000"/>
                <w:sz w:val="18"/>
                <w:szCs w:val="18"/>
                <w:lang w:eastAsia="tr-TR"/>
              </w:rPr>
            </w:pPr>
            <w:r w:rsidRPr="00CB56EC">
              <w:rPr>
                <w:b/>
                <w:bCs/>
                <w:color w:val="000000"/>
                <w:sz w:val="18"/>
                <w:szCs w:val="18"/>
                <w:lang w:eastAsia="tr-TR"/>
              </w:rPr>
              <w:t>Önceki Dönem</w:t>
            </w:r>
          </w:p>
        </w:tc>
        <w:tc>
          <w:tcPr>
            <w:tcW w:w="998" w:type="dxa"/>
            <w:tcBorders>
              <w:top w:val="dotted" w:sz="4" w:space="0" w:color="auto"/>
              <w:bottom w:val="dotted" w:sz="4" w:space="0" w:color="auto"/>
            </w:tcBorders>
            <w:vAlign w:val="bottom"/>
          </w:tcPr>
          <w:p w14:paraId="0C8A6BB0" w14:textId="77777777" w:rsidR="00CC3744" w:rsidRPr="00CB56EC" w:rsidRDefault="00CC3744" w:rsidP="00566875">
            <w:pPr>
              <w:jc w:val="center"/>
              <w:rPr>
                <w:b/>
                <w:bCs/>
                <w:color w:val="000000"/>
                <w:sz w:val="18"/>
                <w:szCs w:val="18"/>
                <w:lang w:eastAsia="tr-TR"/>
              </w:rPr>
            </w:pPr>
            <w:r w:rsidRPr="00CB56EC">
              <w:rPr>
                <w:b/>
                <w:bCs/>
                <w:color w:val="000000"/>
                <w:sz w:val="18"/>
                <w:szCs w:val="18"/>
                <w:lang w:eastAsia="tr-TR"/>
              </w:rPr>
              <w:t>Cari</w:t>
            </w:r>
          </w:p>
          <w:p w14:paraId="3551F257" w14:textId="77777777" w:rsidR="00CC3744" w:rsidRPr="00CB56EC" w:rsidRDefault="00CC3744" w:rsidP="00566875">
            <w:pPr>
              <w:jc w:val="center"/>
              <w:rPr>
                <w:b/>
                <w:bCs/>
                <w:color w:val="000000"/>
                <w:sz w:val="18"/>
                <w:szCs w:val="18"/>
                <w:lang w:eastAsia="tr-TR"/>
              </w:rPr>
            </w:pPr>
            <w:r w:rsidRPr="00CB56EC">
              <w:rPr>
                <w:b/>
                <w:bCs/>
                <w:color w:val="000000"/>
                <w:sz w:val="18"/>
                <w:szCs w:val="18"/>
                <w:lang w:eastAsia="tr-TR"/>
              </w:rPr>
              <w:t>Dönem</w:t>
            </w:r>
          </w:p>
        </w:tc>
        <w:tc>
          <w:tcPr>
            <w:tcW w:w="998" w:type="dxa"/>
            <w:tcBorders>
              <w:top w:val="dotted" w:sz="4" w:space="0" w:color="auto"/>
              <w:bottom w:val="dotted" w:sz="4" w:space="0" w:color="auto"/>
            </w:tcBorders>
            <w:vAlign w:val="bottom"/>
          </w:tcPr>
          <w:p w14:paraId="23CABE50" w14:textId="77777777" w:rsidR="00CC3744" w:rsidRPr="00CB56EC" w:rsidRDefault="00CC3744" w:rsidP="00566875">
            <w:pPr>
              <w:jc w:val="center"/>
              <w:rPr>
                <w:b/>
                <w:bCs/>
                <w:color w:val="000000"/>
                <w:sz w:val="18"/>
                <w:szCs w:val="18"/>
                <w:lang w:eastAsia="tr-TR"/>
              </w:rPr>
            </w:pPr>
            <w:r w:rsidRPr="00CB56EC">
              <w:rPr>
                <w:b/>
                <w:bCs/>
                <w:color w:val="000000"/>
                <w:sz w:val="18"/>
                <w:szCs w:val="18"/>
                <w:lang w:eastAsia="tr-TR"/>
              </w:rPr>
              <w:t>Önceki Dönem</w:t>
            </w:r>
          </w:p>
        </w:tc>
        <w:tc>
          <w:tcPr>
            <w:tcW w:w="998" w:type="dxa"/>
            <w:tcBorders>
              <w:top w:val="dotted" w:sz="4" w:space="0" w:color="auto"/>
              <w:bottom w:val="dotted" w:sz="4" w:space="0" w:color="auto"/>
            </w:tcBorders>
            <w:vAlign w:val="bottom"/>
            <w:hideMark/>
          </w:tcPr>
          <w:p w14:paraId="33F3BA36" w14:textId="77777777" w:rsidR="00CC3744" w:rsidRPr="00CB56EC" w:rsidRDefault="00CC3744" w:rsidP="00566875">
            <w:pPr>
              <w:jc w:val="center"/>
              <w:rPr>
                <w:b/>
                <w:bCs/>
                <w:color w:val="000000"/>
                <w:sz w:val="18"/>
                <w:szCs w:val="18"/>
                <w:lang w:eastAsia="tr-TR"/>
              </w:rPr>
            </w:pPr>
            <w:r w:rsidRPr="00CB56EC">
              <w:rPr>
                <w:b/>
                <w:bCs/>
                <w:color w:val="000000"/>
                <w:sz w:val="18"/>
                <w:szCs w:val="18"/>
                <w:lang w:eastAsia="tr-TR"/>
              </w:rPr>
              <w:t>Cari</w:t>
            </w:r>
          </w:p>
          <w:p w14:paraId="283B7778" w14:textId="77777777" w:rsidR="00CC3744" w:rsidRPr="00CB56EC" w:rsidRDefault="00CC3744" w:rsidP="00566875">
            <w:pPr>
              <w:jc w:val="center"/>
              <w:rPr>
                <w:b/>
                <w:bCs/>
                <w:color w:val="000000"/>
                <w:sz w:val="18"/>
                <w:szCs w:val="18"/>
                <w:lang w:eastAsia="tr-TR"/>
              </w:rPr>
            </w:pPr>
            <w:r w:rsidRPr="00CB56EC">
              <w:rPr>
                <w:b/>
                <w:bCs/>
                <w:color w:val="000000"/>
                <w:sz w:val="18"/>
                <w:szCs w:val="18"/>
                <w:lang w:eastAsia="tr-TR"/>
              </w:rPr>
              <w:t>Dönem</w:t>
            </w:r>
          </w:p>
        </w:tc>
        <w:tc>
          <w:tcPr>
            <w:tcW w:w="999" w:type="dxa"/>
            <w:tcBorders>
              <w:top w:val="dotted" w:sz="4" w:space="0" w:color="auto"/>
              <w:bottom w:val="dotted" w:sz="4" w:space="0" w:color="auto"/>
            </w:tcBorders>
            <w:vAlign w:val="bottom"/>
            <w:hideMark/>
          </w:tcPr>
          <w:p w14:paraId="0C6305DF" w14:textId="77777777" w:rsidR="00CC3744" w:rsidRPr="00CB56EC" w:rsidRDefault="00CC3744" w:rsidP="00566875">
            <w:pPr>
              <w:jc w:val="center"/>
              <w:rPr>
                <w:b/>
                <w:bCs/>
                <w:color w:val="000000"/>
                <w:sz w:val="18"/>
                <w:szCs w:val="18"/>
                <w:lang w:eastAsia="tr-TR"/>
              </w:rPr>
            </w:pPr>
            <w:r w:rsidRPr="00CB56EC">
              <w:rPr>
                <w:b/>
                <w:bCs/>
                <w:color w:val="000000"/>
                <w:sz w:val="18"/>
                <w:szCs w:val="18"/>
                <w:lang w:eastAsia="tr-TR"/>
              </w:rPr>
              <w:t>Önceki Dönem</w:t>
            </w:r>
          </w:p>
        </w:tc>
      </w:tr>
      <w:tr w:rsidR="00CC3744" w:rsidRPr="00CB56EC" w14:paraId="0B34A3D8" w14:textId="77777777" w:rsidTr="00CC532C">
        <w:trPr>
          <w:trHeight w:hRule="exact" w:val="227"/>
        </w:trPr>
        <w:tc>
          <w:tcPr>
            <w:tcW w:w="2969" w:type="dxa"/>
            <w:tcBorders>
              <w:top w:val="dotted" w:sz="4" w:space="0" w:color="auto"/>
            </w:tcBorders>
            <w:vAlign w:val="bottom"/>
            <w:hideMark/>
          </w:tcPr>
          <w:p w14:paraId="63C71471" w14:textId="3A58FF28" w:rsidR="00CC3744" w:rsidRPr="00CB56EC" w:rsidRDefault="00CC3744" w:rsidP="00566875">
            <w:pPr>
              <w:rPr>
                <w:b/>
                <w:bCs/>
                <w:sz w:val="18"/>
                <w:szCs w:val="18"/>
                <w:lang w:eastAsia="tr-TR"/>
              </w:rPr>
            </w:pPr>
            <w:r>
              <w:rPr>
                <w:b/>
                <w:bCs/>
                <w:sz w:val="18"/>
                <w:szCs w:val="18"/>
                <w:lang w:eastAsia="tr-TR"/>
              </w:rPr>
              <w:t>Alınan Krediler</w:t>
            </w:r>
          </w:p>
        </w:tc>
        <w:tc>
          <w:tcPr>
            <w:tcW w:w="1282" w:type="dxa"/>
            <w:tcBorders>
              <w:top w:val="dotted" w:sz="4" w:space="0" w:color="auto"/>
            </w:tcBorders>
            <w:vAlign w:val="bottom"/>
          </w:tcPr>
          <w:p w14:paraId="6768192D" w14:textId="77777777" w:rsidR="00CC3744" w:rsidRPr="00CB56EC" w:rsidRDefault="00CC3744" w:rsidP="00566875">
            <w:pPr>
              <w:jc w:val="right"/>
              <w:rPr>
                <w:b/>
                <w:sz w:val="18"/>
                <w:szCs w:val="18"/>
              </w:rPr>
            </w:pPr>
          </w:p>
        </w:tc>
        <w:tc>
          <w:tcPr>
            <w:tcW w:w="998" w:type="dxa"/>
            <w:tcBorders>
              <w:top w:val="dotted" w:sz="4" w:space="0" w:color="auto"/>
            </w:tcBorders>
            <w:vAlign w:val="bottom"/>
          </w:tcPr>
          <w:p w14:paraId="1F9AC34B" w14:textId="77777777" w:rsidR="00CC3744" w:rsidRPr="00CB56EC" w:rsidRDefault="00CC3744" w:rsidP="00566875">
            <w:pPr>
              <w:jc w:val="right"/>
              <w:rPr>
                <w:b/>
                <w:sz w:val="18"/>
                <w:szCs w:val="18"/>
              </w:rPr>
            </w:pPr>
          </w:p>
        </w:tc>
        <w:tc>
          <w:tcPr>
            <w:tcW w:w="998" w:type="dxa"/>
            <w:tcBorders>
              <w:top w:val="dotted" w:sz="4" w:space="0" w:color="auto"/>
            </w:tcBorders>
            <w:vAlign w:val="bottom"/>
          </w:tcPr>
          <w:p w14:paraId="0F42D5F6" w14:textId="77777777" w:rsidR="00CC3744" w:rsidRPr="00CB56EC" w:rsidRDefault="00CC3744" w:rsidP="00566875">
            <w:pPr>
              <w:jc w:val="right"/>
              <w:rPr>
                <w:b/>
                <w:sz w:val="18"/>
                <w:szCs w:val="18"/>
              </w:rPr>
            </w:pPr>
          </w:p>
        </w:tc>
        <w:tc>
          <w:tcPr>
            <w:tcW w:w="998" w:type="dxa"/>
            <w:tcBorders>
              <w:top w:val="dotted" w:sz="4" w:space="0" w:color="auto"/>
            </w:tcBorders>
            <w:vAlign w:val="bottom"/>
          </w:tcPr>
          <w:p w14:paraId="1216FD4F" w14:textId="77777777" w:rsidR="00CC3744" w:rsidRPr="00CB56EC" w:rsidRDefault="00CC3744" w:rsidP="00566875">
            <w:pPr>
              <w:jc w:val="right"/>
              <w:rPr>
                <w:b/>
                <w:sz w:val="18"/>
                <w:szCs w:val="18"/>
              </w:rPr>
            </w:pPr>
          </w:p>
        </w:tc>
        <w:tc>
          <w:tcPr>
            <w:tcW w:w="998" w:type="dxa"/>
            <w:tcBorders>
              <w:top w:val="dotted" w:sz="4" w:space="0" w:color="auto"/>
            </w:tcBorders>
            <w:vAlign w:val="bottom"/>
            <w:hideMark/>
          </w:tcPr>
          <w:p w14:paraId="1700895B" w14:textId="77777777" w:rsidR="00CC3744" w:rsidRPr="00CB56EC" w:rsidRDefault="00CC3744" w:rsidP="00566875">
            <w:pPr>
              <w:jc w:val="right"/>
              <w:rPr>
                <w:b/>
                <w:sz w:val="18"/>
                <w:szCs w:val="18"/>
              </w:rPr>
            </w:pPr>
          </w:p>
        </w:tc>
        <w:tc>
          <w:tcPr>
            <w:tcW w:w="999" w:type="dxa"/>
            <w:tcBorders>
              <w:top w:val="dotted" w:sz="4" w:space="0" w:color="auto"/>
            </w:tcBorders>
            <w:vAlign w:val="bottom"/>
            <w:hideMark/>
          </w:tcPr>
          <w:p w14:paraId="0AA230BE" w14:textId="77777777" w:rsidR="00CC3744" w:rsidRPr="00CB56EC" w:rsidRDefault="00CC3744" w:rsidP="00566875">
            <w:pPr>
              <w:jc w:val="right"/>
              <w:rPr>
                <w:b/>
                <w:sz w:val="18"/>
                <w:szCs w:val="18"/>
              </w:rPr>
            </w:pPr>
          </w:p>
        </w:tc>
      </w:tr>
      <w:tr w:rsidR="00CC3744" w:rsidRPr="00CB56EC" w14:paraId="69444362" w14:textId="77777777" w:rsidTr="00CC532C">
        <w:trPr>
          <w:trHeight w:hRule="exact" w:val="227"/>
        </w:trPr>
        <w:tc>
          <w:tcPr>
            <w:tcW w:w="2969" w:type="dxa"/>
            <w:vAlign w:val="bottom"/>
            <w:hideMark/>
          </w:tcPr>
          <w:p w14:paraId="7D7E5F7F" w14:textId="77777777" w:rsidR="00CC3744" w:rsidRPr="00CB56EC" w:rsidRDefault="00CC3744" w:rsidP="00566875">
            <w:pPr>
              <w:ind w:firstLineChars="100" w:firstLine="180"/>
              <w:rPr>
                <w:sz w:val="18"/>
                <w:szCs w:val="18"/>
                <w:lang w:eastAsia="tr-TR"/>
              </w:rPr>
            </w:pPr>
            <w:r w:rsidRPr="00CB56EC">
              <w:rPr>
                <w:sz w:val="18"/>
                <w:szCs w:val="18"/>
                <w:lang w:eastAsia="tr-TR"/>
              </w:rPr>
              <w:t xml:space="preserve">Dönem Başı Bakiyesi </w:t>
            </w:r>
          </w:p>
        </w:tc>
        <w:tc>
          <w:tcPr>
            <w:tcW w:w="1282" w:type="dxa"/>
            <w:vAlign w:val="bottom"/>
          </w:tcPr>
          <w:p w14:paraId="742276A8" w14:textId="00C52D18" w:rsidR="00CC3744" w:rsidRPr="00CB56EC" w:rsidRDefault="00CC3744" w:rsidP="00566875">
            <w:pPr>
              <w:jc w:val="right"/>
              <w:rPr>
                <w:sz w:val="18"/>
                <w:szCs w:val="18"/>
                <w:lang w:eastAsia="tr-TR"/>
              </w:rPr>
            </w:pPr>
            <w:r>
              <w:rPr>
                <w:sz w:val="18"/>
                <w:szCs w:val="18"/>
                <w:lang w:eastAsia="tr-TR"/>
              </w:rPr>
              <w:t>-</w:t>
            </w:r>
          </w:p>
        </w:tc>
        <w:tc>
          <w:tcPr>
            <w:tcW w:w="998" w:type="dxa"/>
            <w:vAlign w:val="bottom"/>
          </w:tcPr>
          <w:p w14:paraId="692EFE0B" w14:textId="77777777" w:rsidR="00CC3744" w:rsidRPr="00CB56EC" w:rsidRDefault="00CC3744" w:rsidP="00566875">
            <w:pPr>
              <w:jc w:val="right"/>
              <w:rPr>
                <w:sz w:val="18"/>
                <w:szCs w:val="18"/>
                <w:lang w:eastAsia="tr-TR"/>
              </w:rPr>
            </w:pPr>
            <w:r w:rsidRPr="002944D8">
              <w:rPr>
                <w:sz w:val="18"/>
                <w:szCs w:val="18"/>
                <w:lang w:eastAsia="tr-TR"/>
              </w:rPr>
              <w:t>-</w:t>
            </w:r>
          </w:p>
        </w:tc>
        <w:tc>
          <w:tcPr>
            <w:tcW w:w="998" w:type="dxa"/>
            <w:vAlign w:val="bottom"/>
          </w:tcPr>
          <w:p w14:paraId="4AD4E54E" w14:textId="1C796A84" w:rsidR="00CC3744" w:rsidRPr="00CB56EC" w:rsidRDefault="00CC3744" w:rsidP="00566875">
            <w:pPr>
              <w:jc w:val="right"/>
              <w:rPr>
                <w:sz w:val="18"/>
                <w:szCs w:val="18"/>
                <w:lang w:eastAsia="tr-TR"/>
              </w:rPr>
            </w:pPr>
            <w:r>
              <w:rPr>
                <w:sz w:val="18"/>
                <w:szCs w:val="18"/>
                <w:lang w:eastAsia="tr-TR"/>
              </w:rPr>
              <w:t>-</w:t>
            </w:r>
          </w:p>
        </w:tc>
        <w:tc>
          <w:tcPr>
            <w:tcW w:w="998" w:type="dxa"/>
            <w:vAlign w:val="bottom"/>
          </w:tcPr>
          <w:p w14:paraId="646DBE18" w14:textId="5DD79A27" w:rsidR="00CC3744" w:rsidRPr="00CB56EC" w:rsidRDefault="00CC3744" w:rsidP="00566875">
            <w:pPr>
              <w:jc w:val="right"/>
              <w:rPr>
                <w:sz w:val="18"/>
                <w:szCs w:val="18"/>
                <w:lang w:eastAsia="tr-TR"/>
              </w:rPr>
            </w:pPr>
            <w:r>
              <w:rPr>
                <w:sz w:val="18"/>
                <w:szCs w:val="18"/>
                <w:lang w:eastAsia="tr-TR"/>
              </w:rPr>
              <w:t>-</w:t>
            </w:r>
          </w:p>
        </w:tc>
        <w:tc>
          <w:tcPr>
            <w:tcW w:w="998" w:type="dxa"/>
            <w:vAlign w:val="bottom"/>
            <w:hideMark/>
          </w:tcPr>
          <w:p w14:paraId="612299F9" w14:textId="78F5AA1E" w:rsidR="00CC3744" w:rsidRPr="00CB56EC" w:rsidRDefault="00CC3744" w:rsidP="00566875">
            <w:pPr>
              <w:jc w:val="right"/>
              <w:rPr>
                <w:sz w:val="18"/>
                <w:szCs w:val="18"/>
                <w:lang w:eastAsia="tr-TR"/>
              </w:rPr>
            </w:pPr>
            <w:r>
              <w:rPr>
                <w:sz w:val="18"/>
                <w:szCs w:val="18"/>
                <w:lang w:eastAsia="tr-TR"/>
              </w:rPr>
              <w:t>-</w:t>
            </w:r>
          </w:p>
        </w:tc>
        <w:tc>
          <w:tcPr>
            <w:tcW w:w="999" w:type="dxa"/>
            <w:vAlign w:val="bottom"/>
            <w:hideMark/>
          </w:tcPr>
          <w:p w14:paraId="0779DDF2" w14:textId="37510CB1" w:rsidR="00CC3744" w:rsidRPr="00CB56EC" w:rsidRDefault="00CC3744" w:rsidP="00566875">
            <w:pPr>
              <w:jc w:val="right"/>
              <w:rPr>
                <w:sz w:val="18"/>
                <w:szCs w:val="18"/>
                <w:lang w:eastAsia="tr-TR"/>
              </w:rPr>
            </w:pPr>
            <w:r>
              <w:rPr>
                <w:sz w:val="18"/>
                <w:szCs w:val="18"/>
                <w:lang w:eastAsia="tr-TR"/>
              </w:rPr>
              <w:t>-</w:t>
            </w:r>
          </w:p>
        </w:tc>
      </w:tr>
      <w:tr w:rsidR="00CC3744" w:rsidRPr="00CB56EC" w14:paraId="4DF9CE22" w14:textId="77777777" w:rsidTr="00CC532C">
        <w:trPr>
          <w:trHeight w:hRule="exact" w:val="227"/>
        </w:trPr>
        <w:tc>
          <w:tcPr>
            <w:tcW w:w="2969" w:type="dxa"/>
            <w:vAlign w:val="bottom"/>
          </w:tcPr>
          <w:p w14:paraId="7ADA08D3" w14:textId="77777777" w:rsidR="00CC3744" w:rsidRPr="00CB56EC" w:rsidRDefault="00CC3744" w:rsidP="00566875">
            <w:pPr>
              <w:ind w:firstLineChars="100" w:firstLine="180"/>
              <w:rPr>
                <w:sz w:val="18"/>
                <w:szCs w:val="18"/>
                <w:lang w:eastAsia="tr-TR"/>
              </w:rPr>
            </w:pPr>
            <w:r w:rsidRPr="00CB56EC">
              <w:rPr>
                <w:sz w:val="18"/>
                <w:szCs w:val="18"/>
                <w:lang w:eastAsia="tr-TR"/>
              </w:rPr>
              <w:t>Dönem Sonu Bakiyesi</w:t>
            </w:r>
          </w:p>
        </w:tc>
        <w:tc>
          <w:tcPr>
            <w:tcW w:w="1282" w:type="dxa"/>
            <w:vAlign w:val="bottom"/>
          </w:tcPr>
          <w:p w14:paraId="19917B05" w14:textId="7699E50E" w:rsidR="00CC3744" w:rsidRPr="00CB56EC" w:rsidRDefault="00CC3744" w:rsidP="00566875">
            <w:pPr>
              <w:jc w:val="right"/>
              <w:rPr>
                <w:sz w:val="18"/>
                <w:szCs w:val="18"/>
                <w:lang w:eastAsia="tr-TR"/>
              </w:rPr>
            </w:pPr>
            <w:r>
              <w:rPr>
                <w:sz w:val="18"/>
                <w:szCs w:val="18"/>
                <w:lang w:eastAsia="tr-TR"/>
              </w:rPr>
              <w:t>1,587,762</w:t>
            </w:r>
          </w:p>
        </w:tc>
        <w:tc>
          <w:tcPr>
            <w:tcW w:w="998" w:type="dxa"/>
            <w:vAlign w:val="bottom"/>
          </w:tcPr>
          <w:p w14:paraId="7D2925BC" w14:textId="20DDD7DF" w:rsidR="00CC3744" w:rsidRPr="00CB56EC" w:rsidRDefault="00CC3744" w:rsidP="00566875">
            <w:pPr>
              <w:jc w:val="right"/>
              <w:rPr>
                <w:sz w:val="18"/>
                <w:szCs w:val="18"/>
                <w:lang w:eastAsia="tr-TR"/>
              </w:rPr>
            </w:pPr>
            <w:r>
              <w:rPr>
                <w:sz w:val="18"/>
                <w:szCs w:val="18"/>
                <w:lang w:eastAsia="tr-TR"/>
              </w:rPr>
              <w:t>-</w:t>
            </w:r>
          </w:p>
        </w:tc>
        <w:tc>
          <w:tcPr>
            <w:tcW w:w="998" w:type="dxa"/>
            <w:vAlign w:val="bottom"/>
          </w:tcPr>
          <w:p w14:paraId="2E99A2F8" w14:textId="08C566C3" w:rsidR="00CC3744" w:rsidRPr="00CB56EC" w:rsidRDefault="00CC3744" w:rsidP="00566875">
            <w:pPr>
              <w:jc w:val="right"/>
              <w:rPr>
                <w:sz w:val="18"/>
                <w:szCs w:val="18"/>
                <w:lang w:eastAsia="tr-TR"/>
              </w:rPr>
            </w:pPr>
            <w:r>
              <w:rPr>
                <w:sz w:val="18"/>
                <w:szCs w:val="18"/>
                <w:lang w:eastAsia="tr-TR"/>
              </w:rPr>
              <w:t>-</w:t>
            </w:r>
          </w:p>
        </w:tc>
        <w:tc>
          <w:tcPr>
            <w:tcW w:w="998" w:type="dxa"/>
            <w:vAlign w:val="bottom"/>
          </w:tcPr>
          <w:p w14:paraId="570DDFBB" w14:textId="6D7B5204" w:rsidR="00CC3744" w:rsidRPr="00CB56EC" w:rsidRDefault="00CC3744" w:rsidP="00566875">
            <w:pPr>
              <w:jc w:val="right"/>
              <w:rPr>
                <w:sz w:val="18"/>
                <w:szCs w:val="18"/>
                <w:lang w:eastAsia="tr-TR"/>
              </w:rPr>
            </w:pPr>
            <w:r>
              <w:rPr>
                <w:sz w:val="18"/>
                <w:szCs w:val="18"/>
                <w:lang w:eastAsia="tr-TR"/>
              </w:rPr>
              <w:t>-</w:t>
            </w:r>
          </w:p>
        </w:tc>
        <w:tc>
          <w:tcPr>
            <w:tcW w:w="998" w:type="dxa"/>
            <w:vAlign w:val="bottom"/>
          </w:tcPr>
          <w:p w14:paraId="4A4CE864" w14:textId="202A783C" w:rsidR="00CC3744" w:rsidRPr="00CB56EC" w:rsidRDefault="00CC3744" w:rsidP="00566875">
            <w:pPr>
              <w:jc w:val="right"/>
              <w:rPr>
                <w:sz w:val="18"/>
                <w:szCs w:val="18"/>
                <w:lang w:eastAsia="tr-TR"/>
              </w:rPr>
            </w:pPr>
            <w:r>
              <w:rPr>
                <w:sz w:val="18"/>
                <w:szCs w:val="18"/>
                <w:lang w:eastAsia="tr-TR"/>
              </w:rPr>
              <w:t>-</w:t>
            </w:r>
          </w:p>
        </w:tc>
        <w:tc>
          <w:tcPr>
            <w:tcW w:w="999" w:type="dxa"/>
            <w:vAlign w:val="bottom"/>
          </w:tcPr>
          <w:p w14:paraId="037C2DE8" w14:textId="5208C7BE" w:rsidR="00CC3744" w:rsidRPr="00CB56EC" w:rsidRDefault="00CC3744" w:rsidP="00566875">
            <w:pPr>
              <w:jc w:val="right"/>
              <w:rPr>
                <w:sz w:val="18"/>
                <w:szCs w:val="18"/>
                <w:lang w:eastAsia="tr-TR"/>
              </w:rPr>
            </w:pPr>
            <w:r>
              <w:rPr>
                <w:sz w:val="18"/>
                <w:szCs w:val="18"/>
                <w:lang w:eastAsia="tr-TR"/>
              </w:rPr>
              <w:t>-</w:t>
            </w:r>
          </w:p>
        </w:tc>
      </w:tr>
      <w:tr w:rsidR="00CC3744" w:rsidRPr="00CB56EC" w14:paraId="03AA2AE2" w14:textId="77777777" w:rsidTr="00CC532C">
        <w:trPr>
          <w:trHeight w:hRule="exact" w:val="227"/>
        </w:trPr>
        <w:tc>
          <w:tcPr>
            <w:tcW w:w="2969" w:type="dxa"/>
            <w:tcBorders>
              <w:bottom w:val="thinThickSmallGap" w:sz="24" w:space="0" w:color="auto"/>
            </w:tcBorders>
            <w:vAlign w:val="bottom"/>
          </w:tcPr>
          <w:p w14:paraId="0365D8AE" w14:textId="5A2AADBE" w:rsidR="00CC3744" w:rsidRPr="00CB56EC" w:rsidRDefault="00CC3744" w:rsidP="00566875">
            <w:pPr>
              <w:rPr>
                <w:sz w:val="18"/>
                <w:szCs w:val="18"/>
                <w:lang w:eastAsia="tr-TR"/>
              </w:rPr>
            </w:pPr>
            <w:r>
              <w:rPr>
                <w:sz w:val="18"/>
                <w:szCs w:val="18"/>
                <w:lang w:eastAsia="tr-TR"/>
              </w:rPr>
              <w:t>Ödenen</w:t>
            </w:r>
            <w:r w:rsidRPr="00CB56EC">
              <w:rPr>
                <w:sz w:val="18"/>
                <w:szCs w:val="18"/>
                <w:lang w:eastAsia="tr-TR"/>
              </w:rPr>
              <w:t xml:space="preserve"> kâr payı </w:t>
            </w:r>
            <w:r>
              <w:rPr>
                <w:sz w:val="18"/>
                <w:szCs w:val="18"/>
                <w:lang w:eastAsia="tr-TR"/>
              </w:rPr>
              <w:t xml:space="preserve">ve komisyon </w:t>
            </w:r>
            <w:r w:rsidRPr="00CB56EC">
              <w:rPr>
                <w:sz w:val="18"/>
                <w:szCs w:val="18"/>
                <w:lang w:eastAsia="tr-TR"/>
              </w:rPr>
              <w:t>gider</w:t>
            </w:r>
            <w:r>
              <w:rPr>
                <w:sz w:val="18"/>
                <w:szCs w:val="18"/>
                <w:lang w:eastAsia="tr-TR"/>
              </w:rPr>
              <w:t>leri</w:t>
            </w:r>
          </w:p>
        </w:tc>
        <w:tc>
          <w:tcPr>
            <w:tcW w:w="1282" w:type="dxa"/>
            <w:tcBorders>
              <w:bottom w:val="thinThickSmallGap" w:sz="24" w:space="0" w:color="auto"/>
            </w:tcBorders>
            <w:vAlign w:val="bottom"/>
          </w:tcPr>
          <w:p w14:paraId="75363505" w14:textId="114801FD" w:rsidR="00CC3744" w:rsidRPr="00CB56EC" w:rsidRDefault="00CC3744" w:rsidP="00566875">
            <w:pPr>
              <w:jc w:val="right"/>
              <w:rPr>
                <w:sz w:val="18"/>
                <w:szCs w:val="18"/>
                <w:lang w:eastAsia="tr-TR"/>
              </w:rPr>
            </w:pPr>
            <w:r>
              <w:rPr>
                <w:sz w:val="18"/>
                <w:szCs w:val="18"/>
                <w:lang w:eastAsia="tr-TR"/>
              </w:rPr>
              <w:t>191,228</w:t>
            </w:r>
          </w:p>
        </w:tc>
        <w:tc>
          <w:tcPr>
            <w:tcW w:w="998" w:type="dxa"/>
            <w:tcBorders>
              <w:bottom w:val="thinThickSmallGap" w:sz="24" w:space="0" w:color="auto"/>
            </w:tcBorders>
            <w:vAlign w:val="bottom"/>
          </w:tcPr>
          <w:p w14:paraId="3B9CE84B" w14:textId="78FDCF83" w:rsidR="00CC3744" w:rsidRPr="00CB56EC" w:rsidRDefault="00CC3744" w:rsidP="00566875">
            <w:pPr>
              <w:jc w:val="right"/>
              <w:rPr>
                <w:sz w:val="18"/>
                <w:szCs w:val="18"/>
                <w:lang w:eastAsia="tr-TR"/>
              </w:rPr>
            </w:pPr>
            <w:r>
              <w:rPr>
                <w:sz w:val="18"/>
                <w:szCs w:val="18"/>
                <w:lang w:eastAsia="tr-TR"/>
              </w:rPr>
              <w:t>-</w:t>
            </w:r>
          </w:p>
        </w:tc>
        <w:tc>
          <w:tcPr>
            <w:tcW w:w="998" w:type="dxa"/>
            <w:tcBorders>
              <w:bottom w:val="thinThickSmallGap" w:sz="24" w:space="0" w:color="auto"/>
            </w:tcBorders>
            <w:vAlign w:val="bottom"/>
          </w:tcPr>
          <w:p w14:paraId="0D88593E" w14:textId="53EF4E8E" w:rsidR="00CC3744" w:rsidRPr="00CB56EC" w:rsidRDefault="00CC3744" w:rsidP="00566875">
            <w:pPr>
              <w:jc w:val="right"/>
              <w:rPr>
                <w:sz w:val="18"/>
                <w:szCs w:val="18"/>
                <w:lang w:eastAsia="tr-TR"/>
              </w:rPr>
            </w:pPr>
            <w:r>
              <w:rPr>
                <w:sz w:val="18"/>
                <w:szCs w:val="18"/>
                <w:lang w:eastAsia="tr-TR"/>
              </w:rPr>
              <w:t>-</w:t>
            </w:r>
          </w:p>
        </w:tc>
        <w:tc>
          <w:tcPr>
            <w:tcW w:w="998" w:type="dxa"/>
            <w:tcBorders>
              <w:bottom w:val="thinThickSmallGap" w:sz="24" w:space="0" w:color="auto"/>
            </w:tcBorders>
            <w:vAlign w:val="bottom"/>
          </w:tcPr>
          <w:p w14:paraId="42D46AC0" w14:textId="4B903188" w:rsidR="00CC3744" w:rsidRPr="00CB56EC" w:rsidRDefault="00CC3744" w:rsidP="00566875">
            <w:pPr>
              <w:jc w:val="right"/>
              <w:rPr>
                <w:sz w:val="18"/>
                <w:szCs w:val="18"/>
                <w:lang w:eastAsia="tr-TR"/>
              </w:rPr>
            </w:pPr>
            <w:r>
              <w:rPr>
                <w:sz w:val="18"/>
                <w:szCs w:val="18"/>
                <w:lang w:eastAsia="tr-TR"/>
              </w:rPr>
              <w:t>-</w:t>
            </w:r>
          </w:p>
        </w:tc>
        <w:tc>
          <w:tcPr>
            <w:tcW w:w="998" w:type="dxa"/>
            <w:tcBorders>
              <w:bottom w:val="thinThickSmallGap" w:sz="24" w:space="0" w:color="auto"/>
            </w:tcBorders>
            <w:vAlign w:val="bottom"/>
          </w:tcPr>
          <w:p w14:paraId="6A102FAC" w14:textId="3A5FC0CE" w:rsidR="00CC3744" w:rsidRPr="00CB56EC" w:rsidRDefault="00CC3744" w:rsidP="00566875">
            <w:pPr>
              <w:jc w:val="right"/>
              <w:rPr>
                <w:sz w:val="18"/>
                <w:szCs w:val="18"/>
                <w:lang w:eastAsia="tr-TR"/>
              </w:rPr>
            </w:pPr>
            <w:r>
              <w:rPr>
                <w:sz w:val="18"/>
                <w:szCs w:val="18"/>
                <w:lang w:eastAsia="tr-TR"/>
              </w:rPr>
              <w:t>-</w:t>
            </w:r>
          </w:p>
        </w:tc>
        <w:tc>
          <w:tcPr>
            <w:tcW w:w="999" w:type="dxa"/>
            <w:tcBorders>
              <w:bottom w:val="thinThickSmallGap" w:sz="24" w:space="0" w:color="auto"/>
            </w:tcBorders>
            <w:vAlign w:val="bottom"/>
          </w:tcPr>
          <w:p w14:paraId="0A01D738" w14:textId="3A3879B2" w:rsidR="00CC3744" w:rsidRPr="00CB56EC" w:rsidRDefault="00CC3744" w:rsidP="00566875">
            <w:pPr>
              <w:jc w:val="right"/>
              <w:rPr>
                <w:sz w:val="18"/>
                <w:szCs w:val="18"/>
                <w:lang w:eastAsia="tr-TR"/>
              </w:rPr>
            </w:pPr>
            <w:r>
              <w:rPr>
                <w:sz w:val="18"/>
                <w:szCs w:val="18"/>
                <w:lang w:eastAsia="tr-TR"/>
              </w:rPr>
              <w:t>-</w:t>
            </w:r>
          </w:p>
        </w:tc>
      </w:tr>
      <w:bookmarkEnd w:id="67"/>
    </w:tbl>
    <w:p w14:paraId="1EB7C518" w14:textId="77777777" w:rsidR="00E30CF9" w:rsidRPr="00CB56EC" w:rsidRDefault="00E30CF9" w:rsidP="00E30CF9">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p>
    <w:p w14:paraId="0B10E9F0" w14:textId="77777777" w:rsidR="00E30CF9" w:rsidRPr="00CB56EC" w:rsidRDefault="00E30CF9" w:rsidP="00E30CF9">
      <w:pPr>
        <w:autoSpaceDE w:val="0"/>
        <w:autoSpaceDN w:val="0"/>
        <w:adjustRightInd w:val="0"/>
        <w:ind w:hanging="567"/>
        <w:rPr>
          <w:b/>
          <w:bCs/>
          <w:iCs/>
        </w:rPr>
      </w:pPr>
      <w:bookmarkStart w:id="68" w:name="_Hlk94521040"/>
      <w:r w:rsidRPr="00CB56EC">
        <w:rPr>
          <w:b/>
          <w:bCs/>
          <w:iCs/>
        </w:rPr>
        <w:t>7.5</w:t>
      </w:r>
      <w:r w:rsidRPr="00CB56EC">
        <w:rPr>
          <w:b/>
          <w:bCs/>
          <w:iCs/>
        </w:rPr>
        <w:tab/>
        <w:t xml:space="preserve">Banka’nın </w:t>
      </w:r>
      <w:r w:rsidR="00F90A6F" w:rsidRPr="00CB56EC">
        <w:rPr>
          <w:b/>
          <w:bCs/>
          <w:iCs/>
        </w:rPr>
        <w:t>dâhil</w:t>
      </w:r>
      <w:r w:rsidRPr="00CB56EC">
        <w:rPr>
          <w:b/>
          <w:bCs/>
          <w:iCs/>
        </w:rPr>
        <w:t xml:space="preserve"> olduğu risk grubundan kullandığı sermaye benzeri kredilere ilişkin bilgiler</w:t>
      </w:r>
    </w:p>
    <w:p w14:paraId="22EB42DA" w14:textId="77777777" w:rsidR="00E30CF9" w:rsidRPr="00CB56EC" w:rsidRDefault="00E30CF9" w:rsidP="00E30CF9">
      <w:pPr>
        <w:autoSpaceDE w:val="0"/>
        <w:autoSpaceDN w:val="0"/>
        <w:adjustRightInd w:val="0"/>
        <w:ind w:hanging="567"/>
        <w:rPr>
          <w:b/>
          <w:bCs/>
          <w:iCs/>
          <w:sz w:val="16"/>
        </w:rPr>
      </w:pPr>
      <w:r w:rsidRPr="00CB56EC">
        <w:rPr>
          <w:b/>
          <w:bCs/>
          <w:iCs/>
        </w:rPr>
        <w:tab/>
      </w:r>
    </w:p>
    <w:bookmarkEnd w:id="68"/>
    <w:p w14:paraId="3670748C" w14:textId="495EF7E0" w:rsidR="00F90A6F" w:rsidRPr="00CB56EC" w:rsidRDefault="00AB5C0D" w:rsidP="00F90A6F">
      <w:pPr>
        <w:autoSpaceDE w:val="0"/>
        <w:autoSpaceDN w:val="0"/>
        <w:adjustRightInd w:val="0"/>
        <w:jc w:val="both"/>
        <w:rPr>
          <w:color w:val="000000"/>
        </w:rPr>
      </w:pPr>
      <w:r w:rsidRPr="00CB56EC">
        <w:rPr>
          <w:color w:val="000000"/>
        </w:rPr>
        <w:t>Bulunmamaktadır (</w:t>
      </w:r>
      <w:r w:rsidR="008E6CD9">
        <w:rPr>
          <w:color w:val="000000"/>
        </w:rPr>
        <w:t>31 Aralık 2024</w:t>
      </w:r>
      <w:r w:rsidR="00511BEC" w:rsidRPr="00CB56EC">
        <w:rPr>
          <w:color w:val="000000"/>
        </w:rPr>
        <w:t xml:space="preserve"> </w:t>
      </w:r>
      <w:r w:rsidR="00F90A6F" w:rsidRPr="00CB56EC">
        <w:rPr>
          <w:color w:val="000000"/>
        </w:rPr>
        <w:t>– Bulunmamaktadır).</w:t>
      </w:r>
    </w:p>
    <w:p w14:paraId="1333E00D" w14:textId="77777777" w:rsidR="00E30CF9" w:rsidRPr="00CB56EC" w:rsidRDefault="00E30CF9" w:rsidP="00E30CF9">
      <w:pPr>
        <w:autoSpaceDE w:val="0"/>
        <w:autoSpaceDN w:val="0"/>
        <w:adjustRightInd w:val="0"/>
        <w:rPr>
          <w:bCs/>
          <w:iCs/>
          <w:sz w:val="16"/>
          <w:szCs w:val="16"/>
        </w:rPr>
      </w:pPr>
    </w:p>
    <w:p w14:paraId="4827073F" w14:textId="77777777" w:rsidR="00E30CF9" w:rsidRPr="00CB56EC" w:rsidRDefault="00E30CF9" w:rsidP="00E30CF9">
      <w:pPr>
        <w:autoSpaceDE w:val="0"/>
        <w:autoSpaceDN w:val="0"/>
        <w:adjustRightInd w:val="0"/>
        <w:ind w:hanging="567"/>
        <w:rPr>
          <w:b/>
          <w:bCs/>
          <w:iCs/>
        </w:rPr>
      </w:pPr>
      <w:r w:rsidRPr="00CB56EC">
        <w:rPr>
          <w:b/>
          <w:bCs/>
          <w:iCs/>
        </w:rPr>
        <w:t>7.6</w:t>
      </w:r>
      <w:r w:rsidRPr="00CB56EC">
        <w:rPr>
          <w:b/>
          <w:bCs/>
          <w:iCs/>
        </w:rPr>
        <w:tab/>
        <w:t>Üst Yönetime sağlanan faydalara ilişkin bilgiler</w:t>
      </w:r>
    </w:p>
    <w:p w14:paraId="1C4DE264" w14:textId="77777777" w:rsidR="00E30CF9" w:rsidRPr="00CB56EC" w:rsidRDefault="00E30CF9" w:rsidP="00F90A6F">
      <w:pPr>
        <w:ind w:left="540"/>
        <w:rPr>
          <w:bCs/>
          <w:iCs/>
          <w:sz w:val="16"/>
          <w:szCs w:val="16"/>
        </w:rPr>
      </w:pPr>
    </w:p>
    <w:p w14:paraId="72F2DC62" w14:textId="046D5AAB" w:rsidR="00E30CF9" w:rsidRPr="00CB56EC" w:rsidRDefault="00306D80" w:rsidP="00F90A6F">
      <w:pPr>
        <w:jc w:val="both"/>
        <w:rPr>
          <w:bCs/>
          <w:iCs/>
          <w:spacing w:val="-6"/>
        </w:rPr>
      </w:pPr>
      <w:bookmarkStart w:id="69" w:name="_Hlk204322187"/>
      <w:r>
        <w:t>31 Aralık 2025</w:t>
      </w:r>
      <w:r w:rsidR="00E30CF9" w:rsidRPr="00CB56EC">
        <w:rPr>
          <w:bCs/>
          <w:iCs/>
          <w:spacing w:val="-6"/>
        </w:rPr>
        <w:t xml:space="preserve"> </w:t>
      </w:r>
      <w:r w:rsidR="00796D7D" w:rsidRPr="00CB56EC">
        <w:rPr>
          <w:bCs/>
          <w:iCs/>
          <w:spacing w:val="-6"/>
        </w:rPr>
        <w:t xml:space="preserve">raporlama </w:t>
      </w:r>
      <w:r w:rsidR="00E30CF9" w:rsidRPr="00CB56EC">
        <w:rPr>
          <w:bCs/>
          <w:iCs/>
          <w:spacing w:val="-6"/>
        </w:rPr>
        <w:t xml:space="preserve">döneminde Banka üst yönetimine </w:t>
      </w:r>
      <w:r w:rsidR="004872C5">
        <w:rPr>
          <w:bCs/>
          <w:iCs/>
          <w:spacing w:val="-6"/>
        </w:rPr>
        <w:t xml:space="preserve">işveren maliyetleri dahil </w:t>
      </w:r>
      <w:r w:rsidR="004872C5" w:rsidRPr="00EB2314">
        <w:rPr>
          <w:bCs/>
          <w:iCs/>
          <w:spacing w:val="-6"/>
        </w:rPr>
        <w:t xml:space="preserve">olmak </w:t>
      </w:r>
      <w:r w:rsidR="004872C5" w:rsidRPr="002D1D3C">
        <w:rPr>
          <w:bCs/>
          <w:iCs/>
          <w:spacing w:val="-6"/>
        </w:rPr>
        <w:t>üzer</w:t>
      </w:r>
      <w:r w:rsidR="007843EA" w:rsidRPr="002D1D3C">
        <w:rPr>
          <w:bCs/>
          <w:iCs/>
          <w:spacing w:val="-6"/>
        </w:rPr>
        <w:t>e</w:t>
      </w:r>
      <w:r w:rsidR="004872C5" w:rsidRPr="002D1D3C">
        <w:rPr>
          <w:bCs/>
          <w:iCs/>
          <w:spacing w:val="-6"/>
        </w:rPr>
        <w:t xml:space="preserve"> </w:t>
      </w:r>
      <w:r w:rsidR="002D1D3C" w:rsidRPr="002D1D3C">
        <w:rPr>
          <w:spacing w:val="-4"/>
        </w:rPr>
        <w:t>109,930</w:t>
      </w:r>
      <w:r w:rsidR="000100DE" w:rsidRPr="002D1D3C">
        <w:rPr>
          <w:spacing w:val="-4"/>
        </w:rPr>
        <w:t xml:space="preserve"> </w:t>
      </w:r>
      <w:r w:rsidR="00796D7D" w:rsidRPr="002D1D3C">
        <w:rPr>
          <w:bCs/>
          <w:iCs/>
          <w:spacing w:val="-6"/>
        </w:rPr>
        <w:t>TL</w:t>
      </w:r>
      <w:r w:rsidR="00796D7D" w:rsidRPr="00EB2314">
        <w:rPr>
          <w:bCs/>
          <w:iCs/>
          <w:spacing w:val="-6"/>
        </w:rPr>
        <w:t xml:space="preserve"> (</w:t>
      </w:r>
      <w:r w:rsidR="008E6CD9">
        <w:t>31 Aralık 2024</w:t>
      </w:r>
      <w:r w:rsidR="00E30CF9" w:rsidRPr="00CB56EC">
        <w:rPr>
          <w:bCs/>
          <w:iCs/>
          <w:spacing w:val="-6"/>
        </w:rPr>
        <w:t xml:space="preserve"> –</w:t>
      </w:r>
      <w:r w:rsidR="00AB5C0D" w:rsidRPr="00CB56EC">
        <w:rPr>
          <w:bCs/>
          <w:iCs/>
          <w:spacing w:val="-6"/>
        </w:rPr>
        <w:t xml:space="preserve"> </w:t>
      </w:r>
      <w:r w:rsidR="00D50167">
        <w:rPr>
          <w:bCs/>
          <w:iCs/>
          <w:spacing w:val="-6"/>
        </w:rPr>
        <w:t>92,462</w:t>
      </w:r>
      <w:r w:rsidR="00830E28">
        <w:rPr>
          <w:bCs/>
          <w:iCs/>
          <w:spacing w:val="-6"/>
        </w:rPr>
        <w:t xml:space="preserve"> </w:t>
      </w:r>
      <w:r w:rsidR="00830E28" w:rsidRPr="00CB56EC">
        <w:rPr>
          <w:bCs/>
          <w:iCs/>
          <w:spacing w:val="-6"/>
        </w:rPr>
        <w:t>TL</w:t>
      </w:r>
      <w:r w:rsidR="00E30CF9" w:rsidRPr="00CB56EC">
        <w:rPr>
          <w:bCs/>
          <w:iCs/>
          <w:spacing w:val="-6"/>
        </w:rPr>
        <w:t xml:space="preserve">) tutarında </w:t>
      </w:r>
      <w:r w:rsidR="004872C5">
        <w:rPr>
          <w:bCs/>
          <w:iCs/>
          <w:spacing w:val="-6"/>
        </w:rPr>
        <w:t>fayda sağlanmıştır.</w:t>
      </w:r>
    </w:p>
    <w:bookmarkEnd w:id="69"/>
    <w:p w14:paraId="69FD956F" w14:textId="77777777" w:rsidR="00E30CF9" w:rsidRPr="00CB56EC" w:rsidRDefault="00E30CF9" w:rsidP="00E30CF9">
      <w:pPr>
        <w:jc w:val="both"/>
        <w:rPr>
          <w:bCs/>
          <w:iCs/>
          <w:spacing w:val="-6"/>
        </w:rPr>
      </w:pPr>
    </w:p>
    <w:p w14:paraId="405AAAA7" w14:textId="77777777" w:rsidR="00E30CF9" w:rsidRPr="00CB56EC" w:rsidRDefault="00E30CF9" w:rsidP="00E30CF9">
      <w:pPr>
        <w:pStyle w:val="EndnoteText"/>
        <w:autoSpaceDE w:val="0"/>
        <w:autoSpaceDN w:val="0"/>
        <w:adjustRightInd w:val="0"/>
        <w:ind w:hanging="567"/>
        <w:jc w:val="both"/>
        <w:rPr>
          <w:b/>
        </w:rPr>
      </w:pPr>
      <w:r w:rsidRPr="00CB56EC">
        <w:rPr>
          <w:b/>
        </w:rPr>
        <w:t>8.</w:t>
      </w:r>
      <w:r w:rsidRPr="00CB56EC">
        <w:rPr>
          <w:b/>
        </w:rPr>
        <w:tab/>
        <w:t xml:space="preserve">Banka’nın yurtiçi, yurtdışı, kıyı bankacılığı bölgelerindeki şubeleri ile yurtdışı temsilciliklerine ilişkin bilgiler </w:t>
      </w:r>
    </w:p>
    <w:p w14:paraId="71518EA6" w14:textId="77777777" w:rsidR="00E30CF9" w:rsidRPr="00CB56EC" w:rsidRDefault="00E30CF9" w:rsidP="00E30CF9">
      <w:pPr>
        <w:pStyle w:val="EndnoteText"/>
        <w:autoSpaceDE w:val="0"/>
        <w:autoSpaceDN w:val="0"/>
        <w:adjustRightInd w:val="0"/>
        <w:ind w:hanging="540"/>
        <w:rPr>
          <w:b/>
          <w:sz w:val="16"/>
          <w:szCs w:val="16"/>
        </w:rPr>
      </w:pPr>
    </w:p>
    <w:p w14:paraId="60DA692B" w14:textId="77777777" w:rsidR="00E30CF9" w:rsidRPr="00CB56EC" w:rsidRDefault="00E30CF9" w:rsidP="00E30CF9">
      <w:pPr>
        <w:pStyle w:val="BodyTextIndent"/>
        <w:autoSpaceDE/>
        <w:autoSpaceDN/>
        <w:adjustRightInd/>
        <w:ind w:left="0" w:hanging="567"/>
        <w:rPr>
          <w:b/>
        </w:rPr>
      </w:pPr>
      <w:bookmarkStart w:id="70" w:name="_Hlk125303545"/>
      <w:r w:rsidRPr="00CB56EC">
        <w:rPr>
          <w:b/>
        </w:rPr>
        <w:t>8.1.</w:t>
      </w:r>
      <w:r w:rsidRPr="00CB56EC">
        <w:rPr>
          <w:b/>
        </w:rPr>
        <w:tab/>
        <w:t>Banka’nın yurtiçi ve yurtdışı şube ve temsilciliklerine ilişkin bilgiler</w:t>
      </w:r>
    </w:p>
    <w:p w14:paraId="360181FF" w14:textId="77777777" w:rsidR="00E30CF9" w:rsidRPr="00CB56EC" w:rsidRDefault="00E30CF9" w:rsidP="00E30CF9">
      <w:pPr>
        <w:rPr>
          <w:lang w:eastAsia="en-GB"/>
        </w:rPr>
      </w:pPr>
    </w:p>
    <w:tbl>
      <w:tblPr>
        <w:tblW w:w="9201" w:type="dxa"/>
        <w:tblBorders>
          <w:top w:val="single" w:sz="8" w:space="0" w:color="000000"/>
          <w:left w:val="single" w:sz="8" w:space="0" w:color="000000"/>
          <w:bottom w:val="thinThickSmallGap" w:sz="24" w:space="0" w:color="000000"/>
          <w:right w:val="single" w:sz="8"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3534"/>
        <w:gridCol w:w="1012"/>
        <w:gridCol w:w="1166"/>
        <w:gridCol w:w="1001"/>
        <w:gridCol w:w="1424"/>
        <w:gridCol w:w="1064"/>
      </w:tblGrid>
      <w:tr w:rsidR="00E30CF9" w:rsidRPr="00CB56EC" w14:paraId="6D3B4C3E" w14:textId="77777777" w:rsidTr="00056F89">
        <w:trPr>
          <w:trHeight w:val="197"/>
        </w:trPr>
        <w:tc>
          <w:tcPr>
            <w:tcW w:w="3534" w:type="dxa"/>
            <w:vAlign w:val="center"/>
            <w:hideMark/>
          </w:tcPr>
          <w:p w14:paraId="72E4D246" w14:textId="77777777" w:rsidR="00E30CF9" w:rsidRPr="00CB56EC" w:rsidRDefault="00E30CF9" w:rsidP="00EC5B11">
            <w:pPr>
              <w:rPr>
                <w:color w:val="000000"/>
                <w:sz w:val="18"/>
                <w:szCs w:val="18"/>
                <w:lang w:eastAsia="tr-TR"/>
              </w:rPr>
            </w:pPr>
            <w:r w:rsidRPr="00CB56EC">
              <w:rPr>
                <w:color w:val="000000"/>
                <w:sz w:val="18"/>
                <w:szCs w:val="18"/>
                <w:lang w:eastAsia="tr-TR"/>
              </w:rPr>
              <w:t> </w:t>
            </w:r>
          </w:p>
        </w:tc>
        <w:tc>
          <w:tcPr>
            <w:tcW w:w="1012" w:type="dxa"/>
            <w:vAlign w:val="center"/>
            <w:hideMark/>
          </w:tcPr>
          <w:p w14:paraId="4F63C1F0" w14:textId="77777777" w:rsidR="00E30CF9" w:rsidRPr="00CB56EC" w:rsidRDefault="00E30CF9" w:rsidP="00EC5B11">
            <w:pPr>
              <w:jc w:val="right"/>
              <w:rPr>
                <w:b/>
                <w:bCs/>
                <w:color w:val="000000"/>
                <w:sz w:val="18"/>
                <w:szCs w:val="18"/>
                <w:lang w:eastAsia="tr-TR"/>
              </w:rPr>
            </w:pPr>
            <w:r w:rsidRPr="00CB56EC">
              <w:rPr>
                <w:b/>
                <w:bCs/>
                <w:color w:val="000000"/>
                <w:sz w:val="18"/>
                <w:szCs w:val="18"/>
                <w:lang w:eastAsia="tr-TR"/>
              </w:rPr>
              <w:t>Sayı</w:t>
            </w:r>
          </w:p>
        </w:tc>
        <w:tc>
          <w:tcPr>
            <w:tcW w:w="1166" w:type="dxa"/>
            <w:vAlign w:val="center"/>
            <w:hideMark/>
          </w:tcPr>
          <w:p w14:paraId="4113ED6D" w14:textId="77777777" w:rsidR="00E30CF9" w:rsidRPr="00CB56EC" w:rsidRDefault="00E30CF9" w:rsidP="00EC5B11">
            <w:pPr>
              <w:jc w:val="right"/>
              <w:rPr>
                <w:b/>
                <w:bCs/>
                <w:color w:val="000000"/>
                <w:sz w:val="18"/>
                <w:szCs w:val="18"/>
                <w:lang w:eastAsia="tr-TR"/>
              </w:rPr>
            </w:pPr>
            <w:r w:rsidRPr="00CB56EC">
              <w:rPr>
                <w:b/>
                <w:bCs/>
                <w:color w:val="000000"/>
                <w:sz w:val="18"/>
                <w:szCs w:val="18"/>
                <w:lang w:eastAsia="tr-TR"/>
              </w:rPr>
              <w:t>Çalışan Sayısı</w:t>
            </w:r>
          </w:p>
        </w:tc>
        <w:tc>
          <w:tcPr>
            <w:tcW w:w="3489" w:type="dxa"/>
            <w:gridSpan w:val="3"/>
            <w:vAlign w:val="center"/>
            <w:hideMark/>
          </w:tcPr>
          <w:p w14:paraId="34885540" w14:textId="77777777" w:rsidR="00E30CF9" w:rsidRPr="00CB56EC" w:rsidRDefault="00E30CF9" w:rsidP="00EC5B11">
            <w:pPr>
              <w:rPr>
                <w:color w:val="000000"/>
                <w:sz w:val="18"/>
                <w:szCs w:val="18"/>
                <w:lang w:eastAsia="tr-TR"/>
              </w:rPr>
            </w:pPr>
            <w:r w:rsidRPr="00CB56EC">
              <w:rPr>
                <w:color w:val="000000"/>
                <w:sz w:val="18"/>
                <w:szCs w:val="18"/>
                <w:lang w:eastAsia="tr-TR"/>
              </w:rPr>
              <w:t> </w:t>
            </w:r>
          </w:p>
        </w:tc>
      </w:tr>
      <w:tr w:rsidR="00E30CF9" w:rsidRPr="00CB56EC" w14:paraId="210F3557" w14:textId="77777777" w:rsidTr="00856C26">
        <w:trPr>
          <w:trHeight w:val="197"/>
        </w:trPr>
        <w:tc>
          <w:tcPr>
            <w:tcW w:w="3534" w:type="dxa"/>
            <w:vAlign w:val="bottom"/>
            <w:hideMark/>
          </w:tcPr>
          <w:p w14:paraId="16E8D81E" w14:textId="77777777" w:rsidR="00E30CF9" w:rsidRPr="00CB56EC" w:rsidRDefault="00AE7CA8" w:rsidP="004717E4">
            <w:pPr>
              <w:rPr>
                <w:color w:val="000000"/>
                <w:sz w:val="18"/>
                <w:szCs w:val="18"/>
                <w:lang w:eastAsia="tr-TR"/>
              </w:rPr>
            </w:pPr>
            <w:r w:rsidRPr="00CB56EC">
              <w:rPr>
                <w:color w:val="000000"/>
                <w:sz w:val="18"/>
                <w:szCs w:val="18"/>
                <w:lang w:eastAsia="tr-TR"/>
              </w:rPr>
              <w:t>Yurtiçi şube</w:t>
            </w:r>
            <w:r w:rsidR="006374B4" w:rsidRPr="00CB56EC">
              <w:rPr>
                <w:color w:val="000000"/>
                <w:sz w:val="18"/>
                <w:szCs w:val="18"/>
                <w:lang w:eastAsia="tr-TR"/>
              </w:rPr>
              <w:t xml:space="preserve"> </w:t>
            </w:r>
            <w:r w:rsidR="006374B4" w:rsidRPr="00CB56EC">
              <w:rPr>
                <w:rFonts w:eastAsia="Arial Unicode MS"/>
                <w:sz w:val="16"/>
                <w:vertAlign w:val="superscript"/>
              </w:rPr>
              <w:t>1</w:t>
            </w:r>
          </w:p>
        </w:tc>
        <w:tc>
          <w:tcPr>
            <w:tcW w:w="1012" w:type="dxa"/>
            <w:vAlign w:val="bottom"/>
            <w:hideMark/>
          </w:tcPr>
          <w:p w14:paraId="7DB7B875" w14:textId="77777777" w:rsidR="00E30CF9" w:rsidRPr="00CB56EC" w:rsidRDefault="006374B4" w:rsidP="004717E4">
            <w:pPr>
              <w:jc w:val="right"/>
              <w:rPr>
                <w:color w:val="000000"/>
                <w:sz w:val="18"/>
                <w:szCs w:val="18"/>
                <w:highlight w:val="yellow"/>
                <w:lang w:eastAsia="tr-TR"/>
              </w:rPr>
            </w:pPr>
            <w:r w:rsidRPr="00CB56EC">
              <w:rPr>
                <w:sz w:val="18"/>
                <w:szCs w:val="18"/>
              </w:rPr>
              <w:t>1</w:t>
            </w:r>
          </w:p>
        </w:tc>
        <w:tc>
          <w:tcPr>
            <w:tcW w:w="1166" w:type="dxa"/>
            <w:vAlign w:val="bottom"/>
            <w:hideMark/>
          </w:tcPr>
          <w:p w14:paraId="0C2C5E3D" w14:textId="1C8B080E" w:rsidR="00E30CF9" w:rsidRPr="00CB56EC" w:rsidRDefault="00856C26" w:rsidP="004717E4">
            <w:pPr>
              <w:jc w:val="right"/>
              <w:rPr>
                <w:color w:val="000000"/>
                <w:sz w:val="18"/>
                <w:szCs w:val="18"/>
                <w:lang w:eastAsia="tr-TR"/>
              </w:rPr>
            </w:pPr>
            <w:r>
              <w:rPr>
                <w:sz w:val="18"/>
                <w:szCs w:val="18"/>
              </w:rPr>
              <w:t>306</w:t>
            </w:r>
          </w:p>
        </w:tc>
        <w:tc>
          <w:tcPr>
            <w:tcW w:w="3489" w:type="dxa"/>
            <w:gridSpan w:val="3"/>
            <w:vAlign w:val="center"/>
            <w:hideMark/>
          </w:tcPr>
          <w:p w14:paraId="1D27F5D9" w14:textId="77777777" w:rsidR="00E30CF9" w:rsidRPr="00CB56EC" w:rsidRDefault="00E30CF9" w:rsidP="00EC5B11">
            <w:pPr>
              <w:rPr>
                <w:color w:val="000000"/>
                <w:sz w:val="18"/>
                <w:szCs w:val="18"/>
                <w:lang w:eastAsia="tr-TR"/>
              </w:rPr>
            </w:pPr>
            <w:r w:rsidRPr="00CB56EC">
              <w:rPr>
                <w:color w:val="000000"/>
                <w:sz w:val="18"/>
                <w:szCs w:val="18"/>
                <w:lang w:eastAsia="tr-TR"/>
              </w:rPr>
              <w:t> </w:t>
            </w:r>
          </w:p>
        </w:tc>
      </w:tr>
      <w:tr w:rsidR="00E30CF9" w:rsidRPr="00CB56EC" w14:paraId="2658F32E" w14:textId="77777777" w:rsidTr="00056F89">
        <w:trPr>
          <w:trHeight w:val="310"/>
        </w:trPr>
        <w:tc>
          <w:tcPr>
            <w:tcW w:w="3534" w:type="dxa"/>
            <w:vAlign w:val="bottom"/>
            <w:hideMark/>
          </w:tcPr>
          <w:p w14:paraId="5F7E0439" w14:textId="77777777" w:rsidR="00E30CF9" w:rsidRPr="00CB56EC" w:rsidRDefault="00E30CF9" w:rsidP="004717E4">
            <w:pPr>
              <w:rPr>
                <w:color w:val="000000"/>
                <w:sz w:val="18"/>
                <w:szCs w:val="18"/>
                <w:lang w:eastAsia="tr-TR"/>
              </w:rPr>
            </w:pPr>
            <w:r w:rsidRPr="00CB56EC">
              <w:rPr>
                <w:color w:val="000000"/>
                <w:sz w:val="18"/>
                <w:szCs w:val="18"/>
                <w:lang w:eastAsia="tr-TR"/>
              </w:rPr>
              <w:t> </w:t>
            </w:r>
          </w:p>
        </w:tc>
        <w:tc>
          <w:tcPr>
            <w:tcW w:w="1012" w:type="dxa"/>
            <w:vAlign w:val="bottom"/>
            <w:hideMark/>
          </w:tcPr>
          <w:p w14:paraId="0074F2B3" w14:textId="77777777" w:rsidR="00E30CF9" w:rsidRPr="00CB56EC" w:rsidRDefault="00E30CF9" w:rsidP="004717E4">
            <w:pPr>
              <w:jc w:val="right"/>
              <w:rPr>
                <w:color w:val="000000"/>
                <w:sz w:val="18"/>
                <w:szCs w:val="18"/>
                <w:highlight w:val="yellow"/>
                <w:lang w:eastAsia="tr-TR"/>
              </w:rPr>
            </w:pPr>
          </w:p>
        </w:tc>
        <w:tc>
          <w:tcPr>
            <w:tcW w:w="1166" w:type="dxa"/>
            <w:vAlign w:val="bottom"/>
            <w:hideMark/>
          </w:tcPr>
          <w:p w14:paraId="218F7766" w14:textId="77777777" w:rsidR="00E30CF9" w:rsidRPr="00CB56EC" w:rsidRDefault="00E30CF9" w:rsidP="004717E4">
            <w:pPr>
              <w:jc w:val="right"/>
              <w:rPr>
                <w:color w:val="000000"/>
                <w:sz w:val="18"/>
                <w:szCs w:val="18"/>
                <w:lang w:eastAsia="tr-TR"/>
              </w:rPr>
            </w:pPr>
          </w:p>
        </w:tc>
        <w:tc>
          <w:tcPr>
            <w:tcW w:w="1001" w:type="dxa"/>
            <w:vAlign w:val="center"/>
            <w:hideMark/>
          </w:tcPr>
          <w:p w14:paraId="17E44AA4" w14:textId="77777777" w:rsidR="00E30CF9" w:rsidRPr="00CB56EC" w:rsidRDefault="00E30CF9" w:rsidP="00EC5B11">
            <w:pPr>
              <w:jc w:val="center"/>
              <w:rPr>
                <w:b/>
                <w:bCs/>
                <w:color w:val="000000"/>
                <w:sz w:val="18"/>
                <w:szCs w:val="18"/>
                <w:lang w:eastAsia="tr-TR"/>
              </w:rPr>
            </w:pPr>
            <w:r w:rsidRPr="00CB56EC">
              <w:rPr>
                <w:b/>
                <w:bCs/>
                <w:color w:val="000000"/>
                <w:sz w:val="18"/>
                <w:szCs w:val="18"/>
                <w:lang w:eastAsia="tr-TR"/>
              </w:rPr>
              <w:t>Bulunduğu Ülke</w:t>
            </w:r>
          </w:p>
        </w:tc>
        <w:tc>
          <w:tcPr>
            <w:tcW w:w="1424" w:type="dxa"/>
            <w:vAlign w:val="center"/>
            <w:hideMark/>
          </w:tcPr>
          <w:p w14:paraId="2C10389A" w14:textId="77777777" w:rsidR="00E30CF9" w:rsidRPr="00CB56EC" w:rsidRDefault="00E30CF9" w:rsidP="00EC5B11">
            <w:pPr>
              <w:rPr>
                <w:color w:val="000000"/>
                <w:sz w:val="18"/>
                <w:szCs w:val="18"/>
                <w:lang w:eastAsia="tr-TR"/>
              </w:rPr>
            </w:pPr>
            <w:r w:rsidRPr="00CB56EC">
              <w:rPr>
                <w:color w:val="000000"/>
                <w:sz w:val="18"/>
                <w:szCs w:val="18"/>
                <w:lang w:eastAsia="tr-TR"/>
              </w:rPr>
              <w:t> </w:t>
            </w:r>
          </w:p>
        </w:tc>
        <w:tc>
          <w:tcPr>
            <w:tcW w:w="1064" w:type="dxa"/>
            <w:vAlign w:val="center"/>
            <w:hideMark/>
          </w:tcPr>
          <w:p w14:paraId="055844ED" w14:textId="77777777" w:rsidR="00E30CF9" w:rsidRPr="00CB56EC" w:rsidRDefault="00E30CF9" w:rsidP="00EC5B11">
            <w:pPr>
              <w:rPr>
                <w:color w:val="000000"/>
                <w:sz w:val="18"/>
                <w:szCs w:val="18"/>
                <w:lang w:eastAsia="tr-TR"/>
              </w:rPr>
            </w:pPr>
            <w:r w:rsidRPr="00CB56EC">
              <w:rPr>
                <w:color w:val="000000"/>
                <w:sz w:val="18"/>
                <w:szCs w:val="18"/>
                <w:lang w:eastAsia="tr-TR"/>
              </w:rPr>
              <w:t> </w:t>
            </w:r>
          </w:p>
        </w:tc>
      </w:tr>
      <w:tr w:rsidR="00E30CF9" w:rsidRPr="00CB56EC" w14:paraId="12DE31CF" w14:textId="77777777" w:rsidTr="00056F89">
        <w:trPr>
          <w:trHeight w:val="461"/>
        </w:trPr>
        <w:tc>
          <w:tcPr>
            <w:tcW w:w="3534" w:type="dxa"/>
            <w:vAlign w:val="bottom"/>
            <w:hideMark/>
          </w:tcPr>
          <w:p w14:paraId="3D75FAF3" w14:textId="77777777" w:rsidR="00E30CF9" w:rsidRPr="00CB56EC" w:rsidRDefault="00E30CF9" w:rsidP="004717E4">
            <w:pPr>
              <w:rPr>
                <w:color w:val="000000"/>
                <w:sz w:val="18"/>
                <w:szCs w:val="18"/>
                <w:lang w:eastAsia="tr-TR"/>
              </w:rPr>
            </w:pPr>
            <w:r w:rsidRPr="00CB56EC">
              <w:rPr>
                <w:color w:val="000000"/>
                <w:sz w:val="18"/>
                <w:szCs w:val="18"/>
                <w:lang w:eastAsia="tr-TR"/>
              </w:rPr>
              <w:t>Yurtdışı temsilcilikler</w:t>
            </w:r>
          </w:p>
        </w:tc>
        <w:tc>
          <w:tcPr>
            <w:tcW w:w="1012" w:type="dxa"/>
            <w:vAlign w:val="bottom"/>
          </w:tcPr>
          <w:p w14:paraId="72290631" w14:textId="77777777" w:rsidR="00E30CF9" w:rsidRPr="00CB56EC" w:rsidRDefault="004717E4" w:rsidP="004717E4">
            <w:pPr>
              <w:jc w:val="right"/>
              <w:rPr>
                <w:color w:val="000000"/>
                <w:sz w:val="18"/>
                <w:szCs w:val="18"/>
                <w:lang w:eastAsia="tr-TR"/>
              </w:rPr>
            </w:pPr>
            <w:r w:rsidRPr="00CB56EC">
              <w:rPr>
                <w:color w:val="000000"/>
                <w:sz w:val="18"/>
                <w:szCs w:val="18"/>
                <w:lang w:eastAsia="tr-TR"/>
              </w:rPr>
              <w:t>-</w:t>
            </w:r>
          </w:p>
        </w:tc>
        <w:tc>
          <w:tcPr>
            <w:tcW w:w="1166" w:type="dxa"/>
            <w:vAlign w:val="bottom"/>
          </w:tcPr>
          <w:p w14:paraId="2ADF7A17" w14:textId="77777777" w:rsidR="00E30CF9" w:rsidRPr="00CB56EC" w:rsidRDefault="004717E4" w:rsidP="004717E4">
            <w:pPr>
              <w:jc w:val="right"/>
              <w:rPr>
                <w:color w:val="000000"/>
                <w:sz w:val="18"/>
                <w:szCs w:val="18"/>
                <w:lang w:eastAsia="tr-TR"/>
              </w:rPr>
            </w:pPr>
            <w:r w:rsidRPr="00CB56EC">
              <w:rPr>
                <w:color w:val="000000"/>
                <w:sz w:val="18"/>
                <w:szCs w:val="18"/>
                <w:lang w:eastAsia="tr-TR"/>
              </w:rPr>
              <w:t>-</w:t>
            </w:r>
          </w:p>
        </w:tc>
        <w:tc>
          <w:tcPr>
            <w:tcW w:w="1001" w:type="dxa"/>
            <w:vAlign w:val="bottom"/>
            <w:hideMark/>
          </w:tcPr>
          <w:p w14:paraId="5A5B9A99" w14:textId="77777777" w:rsidR="00E30CF9" w:rsidRPr="00CB56EC" w:rsidRDefault="004717E4" w:rsidP="004717E4">
            <w:pPr>
              <w:jc w:val="right"/>
              <w:rPr>
                <w:color w:val="000000"/>
                <w:sz w:val="18"/>
                <w:szCs w:val="18"/>
                <w:lang w:eastAsia="tr-TR"/>
              </w:rPr>
            </w:pPr>
            <w:r w:rsidRPr="00CB56EC">
              <w:rPr>
                <w:color w:val="000000"/>
                <w:sz w:val="18"/>
                <w:szCs w:val="18"/>
                <w:lang w:eastAsia="tr-TR"/>
              </w:rPr>
              <w:t>-</w:t>
            </w:r>
          </w:p>
        </w:tc>
        <w:tc>
          <w:tcPr>
            <w:tcW w:w="1424" w:type="dxa"/>
            <w:vAlign w:val="center"/>
            <w:hideMark/>
          </w:tcPr>
          <w:p w14:paraId="0746BC0C" w14:textId="77777777" w:rsidR="004717E4" w:rsidRPr="00CB56EC" w:rsidRDefault="004717E4" w:rsidP="004717E4">
            <w:pPr>
              <w:jc w:val="center"/>
              <w:rPr>
                <w:b/>
                <w:bCs/>
                <w:color w:val="000000"/>
                <w:sz w:val="18"/>
                <w:szCs w:val="18"/>
                <w:lang w:eastAsia="tr-TR"/>
              </w:rPr>
            </w:pPr>
            <w:r w:rsidRPr="00CB56EC">
              <w:rPr>
                <w:b/>
                <w:bCs/>
                <w:color w:val="000000"/>
                <w:sz w:val="18"/>
                <w:szCs w:val="18"/>
                <w:lang w:eastAsia="tr-TR"/>
              </w:rPr>
              <w:t xml:space="preserve">Aktif </w:t>
            </w:r>
          </w:p>
          <w:p w14:paraId="3FA8D161" w14:textId="77777777" w:rsidR="00E30CF9" w:rsidRPr="00CB56EC" w:rsidRDefault="004717E4" w:rsidP="004717E4">
            <w:pPr>
              <w:jc w:val="center"/>
              <w:rPr>
                <w:b/>
                <w:bCs/>
                <w:color w:val="000000"/>
                <w:sz w:val="18"/>
                <w:szCs w:val="18"/>
                <w:lang w:eastAsia="tr-TR"/>
              </w:rPr>
            </w:pPr>
            <w:r w:rsidRPr="00CB56EC">
              <w:rPr>
                <w:b/>
                <w:bCs/>
                <w:color w:val="000000"/>
                <w:sz w:val="18"/>
                <w:szCs w:val="18"/>
                <w:lang w:eastAsia="tr-TR"/>
              </w:rPr>
              <w:t xml:space="preserve">Toplamı </w:t>
            </w:r>
          </w:p>
        </w:tc>
        <w:tc>
          <w:tcPr>
            <w:tcW w:w="1064" w:type="dxa"/>
            <w:vAlign w:val="center"/>
            <w:hideMark/>
          </w:tcPr>
          <w:p w14:paraId="4A7558D8" w14:textId="77777777" w:rsidR="00E30CF9" w:rsidRPr="00CB56EC" w:rsidRDefault="00E30CF9" w:rsidP="004717E4">
            <w:pPr>
              <w:jc w:val="center"/>
              <w:rPr>
                <w:b/>
                <w:bCs/>
                <w:color w:val="000000"/>
                <w:sz w:val="18"/>
                <w:szCs w:val="18"/>
                <w:lang w:eastAsia="tr-TR"/>
              </w:rPr>
            </w:pPr>
            <w:r w:rsidRPr="00CB56EC">
              <w:rPr>
                <w:b/>
                <w:bCs/>
                <w:color w:val="000000"/>
                <w:sz w:val="18"/>
                <w:szCs w:val="18"/>
                <w:lang w:eastAsia="tr-TR"/>
              </w:rPr>
              <w:t>Yasal Sermaye</w:t>
            </w:r>
          </w:p>
        </w:tc>
      </w:tr>
      <w:tr w:rsidR="004717E4" w:rsidRPr="00CB56EC" w14:paraId="296CDEDE" w14:textId="77777777" w:rsidTr="00056F89">
        <w:trPr>
          <w:trHeight w:val="461"/>
        </w:trPr>
        <w:tc>
          <w:tcPr>
            <w:tcW w:w="3534" w:type="dxa"/>
            <w:vAlign w:val="bottom"/>
          </w:tcPr>
          <w:p w14:paraId="712995C8" w14:textId="77777777" w:rsidR="004717E4" w:rsidRPr="00CB56EC" w:rsidRDefault="00AE7CA8" w:rsidP="004717E4">
            <w:pPr>
              <w:rPr>
                <w:color w:val="000000"/>
                <w:sz w:val="18"/>
                <w:szCs w:val="18"/>
                <w:lang w:eastAsia="tr-TR"/>
              </w:rPr>
            </w:pPr>
            <w:r w:rsidRPr="00CB56EC">
              <w:rPr>
                <w:color w:val="000000"/>
                <w:sz w:val="18"/>
                <w:szCs w:val="18"/>
                <w:lang w:eastAsia="tr-TR"/>
              </w:rPr>
              <w:t>Yurtdışı şube</w:t>
            </w:r>
          </w:p>
        </w:tc>
        <w:tc>
          <w:tcPr>
            <w:tcW w:w="1012" w:type="dxa"/>
            <w:vAlign w:val="bottom"/>
          </w:tcPr>
          <w:p w14:paraId="636413B6" w14:textId="77777777" w:rsidR="004717E4" w:rsidRPr="00CB56EC" w:rsidRDefault="004717E4" w:rsidP="004717E4">
            <w:pPr>
              <w:jc w:val="right"/>
              <w:rPr>
                <w:color w:val="000000"/>
                <w:sz w:val="18"/>
                <w:szCs w:val="18"/>
                <w:lang w:eastAsia="tr-TR"/>
              </w:rPr>
            </w:pPr>
            <w:r w:rsidRPr="00CB56EC">
              <w:rPr>
                <w:color w:val="000000"/>
                <w:sz w:val="18"/>
                <w:szCs w:val="18"/>
                <w:lang w:eastAsia="tr-TR"/>
              </w:rPr>
              <w:t>-</w:t>
            </w:r>
          </w:p>
        </w:tc>
        <w:tc>
          <w:tcPr>
            <w:tcW w:w="1166" w:type="dxa"/>
            <w:vAlign w:val="bottom"/>
          </w:tcPr>
          <w:p w14:paraId="11552947" w14:textId="77777777" w:rsidR="004717E4" w:rsidRPr="00CB56EC" w:rsidRDefault="004717E4" w:rsidP="004717E4">
            <w:pPr>
              <w:jc w:val="right"/>
              <w:rPr>
                <w:color w:val="000000"/>
                <w:sz w:val="18"/>
                <w:szCs w:val="18"/>
                <w:lang w:eastAsia="tr-TR"/>
              </w:rPr>
            </w:pPr>
            <w:r w:rsidRPr="00CB56EC">
              <w:rPr>
                <w:color w:val="000000"/>
                <w:sz w:val="18"/>
                <w:szCs w:val="18"/>
                <w:lang w:eastAsia="tr-TR"/>
              </w:rPr>
              <w:t>-</w:t>
            </w:r>
          </w:p>
        </w:tc>
        <w:tc>
          <w:tcPr>
            <w:tcW w:w="1001" w:type="dxa"/>
            <w:vAlign w:val="bottom"/>
          </w:tcPr>
          <w:p w14:paraId="0B1D3B73" w14:textId="77777777" w:rsidR="004717E4" w:rsidRPr="00CB56EC" w:rsidRDefault="004717E4" w:rsidP="004717E4">
            <w:pPr>
              <w:jc w:val="right"/>
              <w:rPr>
                <w:color w:val="000000"/>
                <w:sz w:val="18"/>
                <w:szCs w:val="18"/>
                <w:lang w:eastAsia="tr-TR"/>
              </w:rPr>
            </w:pPr>
            <w:r w:rsidRPr="00CB56EC">
              <w:rPr>
                <w:color w:val="000000"/>
                <w:sz w:val="18"/>
                <w:szCs w:val="18"/>
                <w:lang w:eastAsia="tr-TR"/>
              </w:rPr>
              <w:t>-</w:t>
            </w:r>
          </w:p>
        </w:tc>
        <w:tc>
          <w:tcPr>
            <w:tcW w:w="1424" w:type="dxa"/>
            <w:vAlign w:val="bottom"/>
          </w:tcPr>
          <w:p w14:paraId="7B7E5628" w14:textId="77777777" w:rsidR="004717E4" w:rsidRPr="00CB56EC" w:rsidRDefault="004717E4" w:rsidP="004717E4">
            <w:pPr>
              <w:jc w:val="right"/>
              <w:rPr>
                <w:color w:val="000000"/>
                <w:sz w:val="18"/>
                <w:szCs w:val="18"/>
                <w:lang w:eastAsia="tr-TR"/>
              </w:rPr>
            </w:pPr>
            <w:r w:rsidRPr="00CB56EC">
              <w:rPr>
                <w:color w:val="000000"/>
                <w:sz w:val="18"/>
                <w:szCs w:val="18"/>
                <w:lang w:eastAsia="tr-TR"/>
              </w:rPr>
              <w:t>-</w:t>
            </w:r>
          </w:p>
        </w:tc>
        <w:tc>
          <w:tcPr>
            <w:tcW w:w="1064" w:type="dxa"/>
            <w:vAlign w:val="bottom"/>
          </w:tcPr>
          <w:p w14:paraId="38BC4341" w14:textId="77777777" w:rsidR="004717E4" w:rsidRPr="00CB56EC" w:rsidRDefault="004717E4" w:rsidP="004717E4">
            <w:pPr>
              <w:jc w:val="right"/>
              <w:rPr>
                <w:color w:val="000000"/>
                <w:sz w:val="18"/>
                <w:szCs w:val="18"/>
                <w:lang w:eastAsia="tr-TR"/>
              </w:rPr>
            </w:pPr>
            <w:r w:rsidRPr="00CB56EC">
              <w:rPr>
                <w:color w:val="000000"/>
                <w:sz w:val="18"/>
                <w:szCs w:val="18"/>
                <w:lang w:eastAsia="tr-TR"/>
              </w:rPr>
              <w:t>-</w:t>
            </w:r>
          </w:p>
        </w:tc>
      </w:tr>
      <w:tr w:rsidR="004717E4" w:rsidRPr="00CB56EC" w14:paraId="2EB908EB" w14:textId="77777777" w:rsidTr="00056F89">
        <w:trPr>
          <w:trHeight w:val="197"/>
        </w:trPr>
        <w:tc>
          <w:tcPr>
            <w:tcW w:w="3534" w:type="dxa"/>
            <w:vAlign w:val="center"/>
            <w:hideMark/>
          </w:tcPr>
          <w:p w14:paraId="50AEC4B6" w14:textId="77777777" w:rsidR="004717E4" w:rsidRPr="00CB56EC" w:rsidRDefault="004717E4" w:rsidP="004717E4">
            <w:pPr>
              <w:rPr>
                <w:color w:val="000000"/>
                <w:sz w:val="18"/>
                <w:szCs w:val="18"/>
                <w:lang w:eastAsia="tr-TR"/>
              </w:rPr>
            </w:pPr>
            <w:r w:rsidRPr="00CB56EC">
              <w:rPr>
                <w:color w:val="000000"/>
                <w:sz w:val="18"/>
                <w:szCs w:val="18"/>
                <w:lang w:eastAsia="tr-TR"/>
              </w:rPr>
              <w:t xml:space="preserve">Kıyı </w:t>
            </w:r>
            <w:proofErr w:type="spellStart"/>
            <w:r w:rsidRPr="00CB56EC">
              <w:rPr>
                <w:color w:val="000000"/>
                <w:sz w:val="18"/>
                <w:szCs w:val="18"/>
                <w:lang w:eastAsia="tr-TR"/>
              </w:rPr>
              <w:t>Bnk</w:t>
            </w:r>
            <w:proofErr w:type="spellEnd"/>
            <w:r w:rsidRPr="00CB56EC">
              <w:rPr>
                <w:color w:val="000000"/>
                <w:sz w:val="18"/>
                <w:szCs w:val="18"/>
                <w:lang w:eastAsia="tr-TR"/>
              </w:rPr>
              <w:t xml:space="preserve">. </w:t>
            </w:r>
            <w:proofErr w:type="spellStart"/>
            <w:r w:rsidRPr="00CB56EC">
              <w:rPr>
                <w:color w:val="000000"/>
                <w:sz w:val="18"/>
                <w:szCs w:val="18"/>
                <w:lang w:eastAsia="tr-TR"/>
              </w:rPr>
              <w:t>Blg</w:t>
            </w:r>
            <w:proofErr w:type="spellEnd"/>
            <w:r w:rsidRPr="00CB56EC">
              <w:rPr>
                <w:color w:val="000000"/>
                <w:sz w:val="18"/>
                <w:szCs w:val="18"/>
                <w:lang w:eastAsia="tr-TR"/>
              </w:rPr>
              <w:t>. Şubeler</w:t>
            </w:r>
          </w:p>
        </w:tc>
        <w:tc>
          <w:tcPr>
            <w:tcW w:w="1012" w:type="dxa"/>
            <w:vAlign w:val="bottom"/>
            <w:hideMark/>
          </w:tcPr>
          <w:p w14:paraId="5BBD60B1" w14:textId="77777777" w:rsidR="004717E4" w:rsidRPr="00CB56EC" w:rsidRDefault="004717E4" w:rsidP="004717E4">
            <w:pPr>
              <w:jc w:val="right"/>
              <w:rPr>
                <w:color w:val="000000"/>
                <w:sz w:val="18"/>
                <w:szCs w:val="18"/>
                <w:lang w:eastAsia="tr-TR"/>
              </w:rPr>
            </w:pPr>
            <w:r w:rsidRPr="00CB56EC">
              <w:rPr>
                <w:color w:val="000000"/>
                <w:sz w:val="18"/>
                <w:szCs w:val="18"/>
                <w:lang w:eastAsia="tr-TR"/>
              </w:rPr>
              <w:t>-</w:t>
            </w:r>
          </w:p>
        </w:tc>
        <w:tc>
          <w:tcPr>
            <w:tcW w:w="1166" w:type="dxa"/>
            <w:vAlign w:val="bottom"/>
            <w:hideMark/>
          </w:tcPr>
          <w:p w14:paraId="0B3359B2" w14:textId="77777777" w:rsidR="004717E4" w:rsidRPr="00CB56EC" w:rsidRDefault="004717E4" w:rsidP="004717E4">
            <w:pPr>
              <w:jc w:val="right"/>
              <w:rPr>
                <w:color w:val="000000"/>
                <w:sz w:val="18"/>
                <w:szCs w:val="18"/>
                <w:lang w:eastAsia="tr-TR"/>
              </w:rPr>
            </w:pPr>
            <w:r w:rsidRPr="00CB56EC">
              <w:rPr>
                <w:color w:val="000000"/>
                <w:sz w:val="18"/>
                <w:szCs w:val="18"/>
                <w:lang w:eastAsia="tr-TR"/>
              </w:rPr>
              <w:t>-</w:t>
            </w:r>
          </w:p>
        </w:tc>
        <w:tc>
          <w:tcPr>
            <w:tcW w:w="1001" w:type="dxa"/>
            <w:vAlign w:val="bottom"/>
            <w:hideMark/>
          </w:tcPr>
          <w:p w14:paraId="4C04AAA6" w14:textId="77777777" w:rsidR="004717E4" w:rsidRPr="00CB56EC" w:rsidRDefault="004717E4" w:rsidP="004717E4">
            <w:pPr>
              <w:jc w:val="right"/>
              <w:rPr>
                <w:color w:val="000000"/>
                <w:sz w:val="18"/>
                <w:szCs w:val="18"/>
                <w:lang w:eastAsia="tr-TR"/>
              </w:rPr>
            </w:pPr>
            <w:r w:rsidRPr="00CB56EC">
              <w:rPr>
                <w:color w:val="000000"/>
                <w:sz w:val="18"/>
                <w:szCs w:val="18"/>
                <w:lang w:eastAsia="tr-TR"/>
              </w:rPr>
              <w:t>-</w:t>
            </w:r>
          </w:p>
        </w:tc>
        <w:tc>
          <w:tcPr>
            <w:tcW w:w="1424" w:type="dxa"/>
            <w:vAlign w:val="bottom"/>
            <w:hideMark/>
          </w:tcPr>
          <w:p w14:paraId="6A1389DA" w14:textId="77777777" w:rsidR="004717E4" w:rsidRPr="00CB56EC" w:rsidRDefault="004717E4" w:rsidP="004717E4">
            <w:pPr>
              <w:jc w:val="right"/>
              <w:rPr>
                <w:sz w:val="18"/>
                <w:szCs w:val="18"/>
                <w:lang w:eastAsia="tr-TR"/>
              </w:rPr>
            </w:pPr>
            <w:r w:rsidRPr="00CB56EC">
              <w:rPr>
                <w:sz w:val="18"/>
                <w:szCs w:val="18"/>
              </w:rPr>
              <w:t>-</w:t>
            </w:r>
          </w:p>
        </w:tc>
        <w:tc>
          <w:tcPr>
            <w:tcW w:w="1064" w:type="dxa"/>
            <w:vAlign w:val="bottom"/>
            <w:hideMark/>
          </w:tcPr>
          <w:p w14:paraId="0A9C7173" w14:textId="77777777" w:rsidR="004717E4" w:rsidRPr="00CB56EC" w:rsidRDefault="004717E4" w:rsidP="004717E4">
            <w:pPr>
              <w:jc w:val="right"/>
              <w:rPr>
                <w:color w:val="000000"/>
                <w:sz w:val="18"/>
                <w:szCs w:val="18"/>
                <w:lang w:eastAsia="tr-TR"/>
              </w:rPr>
            </w:pPr>
            <w:r w:rsidRPr="00CB56EC">
              <w:rPr>
                <w:color w:val="000000"/>
                <w:sz w:val="18"/>
                <w:szCs w:val="18"/>
                <w:lang w:eastAsia="tr-TR"/>
              </w:rPr>
              <w:t>-</w:t>
            </w:r>
          </w:p>
        </w:tc>
      </w:tr>
    </w:tbl>
    <w:p w14:paraId="0B97E56F" w14:textId="77777777" w:rsidR="006374B4" w:rsidRPr="00CB56EC" w:rsidRDefault="006374B4" w:rsidP="006374B4">
      <w:pPr>
        <w:autoSpaceDE w:val="0"/>
        <w:autoSpaceDN w:val="0"/>
        <w:adjustRightInd w:val="0"/>
        <w:ind w:left="540" w:hanging="540"/>
        <w:rPr>
          <w:rFonts w:eastAsia="Arial Unicode MS"/>
          <w:sz w:val="12"/>
          <w:szCs w:val="12"/>
        </w:rPr>
      </w:pPr>
      <w:r w:rsidRPr="00CB56EC">
        <w:rPr>
          <w:rFonts w:eastAsia="Arial Unicode MS"/>
          <w:sz w:val="16"/>
          <w:vertAlign w:val="superscript"/>
        </w:rPr>
        <w:t xml:space="preserve">1 </w:t>
      </w:r>
      <w:r w:rsidRPr="00CB56EC">
        <w:rPr>
          <w:rFonts w:eastAsia="Arial Unicode MS"/>
          <w:sz w:val="12"/>
          <w:szCs w:val="12"/>
        </w:rPr>
        <w:t xml:space="preserve">Genel Müdürlük </w:t>
      </w:r>
      <w:r w:rsidR="00F90A6F" w:rsidRPr="00CB56EC">
        <w:rPr>
          <w:rFonts w:eastAsia="Arial Unicode MS"/>
          <w:sz w:val="12"/>
          <w:szCs w:val="12"/>
        </w:rPr>
        <w:t>birimlerini</w:t>
      </w:r>
      <w:r w:rsidRPr="00CB56EC">
        <w:rPr>
          <w:rFonts w:eastAsia="Arial Unicode MS"/>
          <w:sz w:val="12"/>
          <w:szCs w:val="12"/>
        </w:rPr>
        <w:t xml:space="preserve"> göstermektedir.</w:t>
      </w:r>
    </w:p>
    <w:p w14:paraId="5D49806E" w14:textId="77777777" w:rsidR="00E30CF9" w:rsidRPr="00CB56EC" w:rsidRDefault="00E30CF9" w:rsidP="00E30CF9">
      <w:pPr>
        <w:rPr>
          <w:bCs/>
          <w:sz w:val="6"/>
          <w:szCs w:val="6"/>
          <w:highlight w:val="yellow"/>
        </w:rPr>
      </w:pPr>
    </w:p>
    <w:bookmarkEnd w:id="70"/>
    <w:p w14:paraId="67D0E323" w14:textId="77777777" w:rsidR="00E30CF9" w:rsidRPr="00CB56EC" w:rsidRDefault="00E30CF9" w:rsidP="00E30CF9">
      <w:pPr>
        <w:pStyle w:val="BodyTextIndent"/>
        <w:autoSpaceDE/>
        <w:autoSpaceDN/>
        <w:adjustRightInd/>
        <w:ind w:left="0" w:hanging="567"/>
        <w:rPr>
          <w:b/>
          <w:highlight w:val="yellow"/>
        </w:rPr>
      </w:pPr>
    </w:p>
    <w:p w14:paraId="53A69420" w14:textId="77777777" w:rsidR="00E30CF9" w:rsidRPr="00CB56EC" w:rsidRDefault="00E30CF9" w:rsidP="00E30CF9">
      <w:pPr>
        <w:pStyle w:val="BodyTextIndent"/>
        <w:autoSpaceDE/>
        <w:autoSpaceDN/>
        <w:adjustRightInd/>
        <w:ind w:left="0" w:hanging="567"/>
        <w:rPr>
          <w:b/>
        </w:rPr>
      </w:pPr>
      <w:r w:rsidRPr="00CB56EC">
        <w:rPr>
          <w:b/>
        </w:rPr>
        <w:t>8.2.</w:t>
      </w:r>
      <w:r w:rsidRPr="00CB56EC">
        <w:rPr>
          <w:b/>
        </w:rPr>
        <w:tab/>
        <w:t>Banka’nın yurtiçinde ve yurtdışında şube veya temsilcilik açması, kapatması, organizasyonunu önemli ölçüde değiştirmesine ilişkin açıklamalar</w:t>
      </w:r>
    </w:p>
    <w:p w14:paraId="388D645F" w14:textId="77777777" w:rsidR="00E30CF9" w:rsidRPr="00CB56EC" w:rsidRDefault="00E30CF9" w:rsidP="00E30CF9">
      <w:pPr>
        <w:pStyle w:val="EndnoteText"/>
        <w:tabs>
          <w:tab w:val="left" w:pos="2409"/>
        </w:tabs>
        <w:autoSpaceDE w:val="0"/>
        <w:autoSpaceDN w:val="0"/>
        <w:adjustRightInd w:val="0"/>
        <w:ind w:hanging="540"/>
        <w:jc w:val="both"/>
        <w:rPr>
          <w:sz w:val="16"/>
          <w:szCs w:val="16"/>
        </w:rPr>
      </w:pPr>
    </w:p>
    <w:p w14:paraId="235054B3" w14:textId="77777777" w:rsidR="00F90A6F" w:rsidRPr="00CB56EC" w:rsidRDefault="00F90A6F" w:rsidP="00F90A6F">
      <w:pPr>
        <w:autoSpaceDE w:val="0"/>
        <w:autoSpaceDN w:val="0"/>
        <w:adjustRightInd w:val="0"/>
        <w:jc w:val="both"/>
        <w:rPr>
          <w:color w:val="000000"/>
        </w:rPr>
      </w:pPr>
      <w:r w:rsidRPr="00CB56EC">
        <w:rPr>
          <w:color w:val="000000"/>
        </w:rPr>
        <w:t>Bulunmamaktadır.</w:t>
      </w:r>
    </w:p>
    <w:p w14:paraId="5BCE15BE" w14:textId="77777777" w:rsidR="00E30CF9" w:rsidRPr="00CB56EC" w:rsidRDefault="00E30CF9" w:rsidP="00E30CF9">
      <w:pPr>
        <w:rPr>
          <w:bCs/>
          <w:iCs/>
          <w:sz w:val="16"/>
          <w:highlight w:val="yellow"/>
        </w:rPr>
      </w:pPr>
    </w:p>
    <w:p w14:paraId="0C24F524" w14:textId="77777777" w:rsidR="00E30CF9" w:rsidRPr="00CB56EC" w:rsidRDefault="00E30CF9" w:rsidP="00E30CF9">
      <w:pPr>
        <w:tabs>
          <w:tab w:val="left" w:pos="709"/>
        </w:tabs>
        <w:ind w:hanging="567"/>
        <w:rPr>
          <w:b/>
          <w:highlight w:val="yellow"/>
        </w:rPr>
      </w:pPr>
      <w:bookmarkStart w:id="71" w:name="_Hlk39946395"/>
      <w:r w:rsidRPr="00CB56EC">
        <w:rPr>
          <w:b/>
        </w:rPr>
        <w:t>9.</w:t>
      </w:r>
      <w:r w:rsidRPr="00CB56EC">
        <w:rPr>
          <w:b/>
        </w:rPr>
        <w:tab/>
        <w:t>Bilanço sonrası hususlara ilişkin olarak açıklanması gereken hususlar</w:t>
      </w:r>
    </w:p>
    <w:p w14:paraId="00DD14C3" w14:textId="77777777" w:rsidR="00E30CF9" w:rsidRPr="00CB56EC" w:rsidRDefault="00E30CF9" w:rsidP="00E30CF9">
      <w:pPr>
        <w:pStyle w:val="EndnoteText"/>
        <w:tabs>
          <w:tab w:val="left" w:pos="567"/>
        </w:tabs>
        <w:autoSpaceDE w:val="0"/>
        <w:autoSpaceDN w:val="0"/>
        <w:adjustRightInd w:val="0"/>
        <w:rPr>
          <w:sz w:val="16"/>
          <w:szCs w:val="16"/>
          <w:highlight w:val="yellow"/>
        </w:rPr>
      </w:pPr>
    </w:p>
    <w:p w14:paraId="4ECC4ED1" w14:textId="0FC98E69" w:rsidR="003669BF" w:rsidRPr="00A6375A" w:rsidRDefault="004C0855" w:rsidP="003669BF">
      <w:pPr>
        <w:autoSpaceDE w:val="0"/>
        <w:autoSpaceDN w:val="0"/>
        <w:adjustRightInd w:val="0"/>
        <w:jc w:val="both"/>
        <w:rPr>
          <w:color w:val="000000"/>
        </w:rPr>
      </w:pPr>
      <w:bookmarkStart w:id="72" w:name="_Hlk220598026"/>
      <w:bookmarkEnd w:id="71"/>
      <w:r>
        <w:rPr>
          <w:color w:val="000000"/>
        </w:rPr>
        <w:t xml:space="preserve">12 Şubat 2026 tarihinde BDDK onayı sonrası </w:t>
      </w:r>
      <w:r w:rsidR="003669BF" w:rsidRPr="00A6375A">
        <w:rPr>
          <w:color w:val="000000"/>
        </w:rPr>
        <w:t xml:space="preserve">Banka </w:t>
      </w:r>
      <w:r w:rsidR="003669BF">
        <w:rPr>
          <w:color w:val="000000"/>
        </w:rPr>
        <w:t xml:space="preserve">ödenmiş </w:t>
      </w:r>
      <w:r w:rsidR="003669BF" w:rsidRPr="00A6375A">
        <w:rPr>
          <w:color w:val="000000"/>
        </w:rPr>
        <w:t>sermayesi</w:t>
      </w:r>
      <w:r w:rsidR="003669BF">
        <w:rPr>
          <w:color w:val="000000"/>
        </w:rPr>
        <w:t xml:space="preserve"> nakden </w:t>
      </w:r>
      <w:r w:rsidR="003669BF" w:rsidRPr="00A6375A">
        <w:rPr>
          <w:color w:val="000000"/>
        </w:rPr>
        <w:t>2</w:t>
      </w:r>
      <w:r w:rsidR="003669BF">
        <w:rPr>
          <w:color w:val="000000"/>
        </w:rPr>
        <w:t>,</w:t>
      </w:r>
      <w:r w:rsidR="003669BF" w:rsidRPr="00A6375A">
        <w:rPr>
          <w:color w:val="000000"/>
        </w:rPr>
        <w:t>000</w:t>
      </w:r>
      <w:r w:rsidR="003669BF">
        <w:rPr>
          <w:color w:val="000000"/>
        </w:rPr>
        <w:t>,</w:t>
      </w:r>
      <w:r w:rsidR="003669BF" w:rsidRPr="00A6375A">
        <w:rPr>
          <w:color w:val="000000"/>
        </w:rPr>
        <w:t>000</w:t>
      </w:r>
      <w:r w:rsidR="003669BF">
        <w:rPr>
          <w:color w:val="000000"/>
        </w:rPr>
        <w:t xml:space="preserve"> </w:t>
      </w:r>
      <w:r w:rsidR="003669BF" w:rsidRPr="00A6375A">
        <w:rPr>
          <w:color w:val="000000"/>
        </w:rPr>
        <w:t xml:space="preserve">TL arttırılarak </w:t>
      </w:r>
      <w:r w:rsidR="003669BF">
        <w:rPr>
          <w:color w:val="000000"/>
        </w:rPr>
        <w:t>4,</w:t>
      </w:r>
      <w:r w:rsidR="003669BF" w:rsidRPr="00A6375A">
        <w:rPr>
          <w:color w:val="000000"/>
        </w:rPr>
        <w:t>500</w:t>
      </w:r>
      <w:r w:rsidR="003669BF">
        <w:rPr>
          <w:color w:val="000000"/>
        </w:rPr>
        <w:t>,</w:t>
      </w:r>
      <w:r w:rsidR="003669BF" w:rsidRPr="00A6375A">
        <w:rPr>
          <w:color w:val="000000"/>
        </w:rPr>
        <w:t xml:space="preserve">000 </w:t>
      </w:r>
      <w:r w:rsidR="003669BF">
        <w:rPr>
          <w:color w:val="000000"/>
        </w:rPr>
        <w:t>TL’den</w:t>
      </w:r>
      <w:r w:rsidR="003669BF" w:rsidRPr="00A6375A">
        <w:rPr>
          <w:color w:val="000000"/>
        </w:rPr>
        <w:t xml:space="preserve"> 6</w:t>
      </w:r>
      <w:r w:rsidR="003669BF">
        <w:rPr>
          <w:color w:val="000000"/>
        </w:rPr>
        <w:t>,</w:t>
      </w:r>
      <w:r w:rsidR="003669BF" w:rsidRPr="00A6375A">
        <w:rPr>
          <w:color w:val="000000"/>
        </w:rPr>
        <w:t>500</w:t>
      </w:r>
      <w:r w:rsidR="003669BF">
        <w:rPr>
          <w:color w:val="000000"/>
        </w:rPr>
        <w:t>,</w:t>
      </w:r>
      <w:r w:rsidR="003669BF" w:rsidRPr="00A6375A">
        <w:rPr>
          <w:color w:val="000000"/>
        </w:rPr>
        <w:t xml:space="preserve">000 TL’ye </w:t>
      </w:r>
      <w:r>
        <w:rPr>
          <w:color w:val="000000"/>
        </w:rPr>
        <w:t>arttırılmıştır.</w:t>
      </w:r>
    </w:p>
    <w:p w14:paraId="7B6BA9DB" w14:textId="77777777" w:rsidR="00E30CF9" w:rsidRPr="00CB56EC" w:rsidRDefault="00E30CF9" w:rsidP="009D36F2">
      <w:pPr>
        <w:pStyle w:val="BodyText2"/>
        <w:pageBreakBefore/>
        <w:ind w:firstLine="0"/>
        <w:jc w:val="center"/>
        <w:rPr>
          <w:rFonts w:eastAsia="Arial Unicode MS"/>
          <w:b/>
          <w:sz w:val="22"/>
          <w:szCs w:val="22"/>
        </w:rPr>
      </w:pPr>
      <w:bookmarkStart w:id="73" w:name="_Hlk222738427"/>
      <w:bookmarkEnd w:id="72"/>
      <w:r w:rsidRPr="00CB56EC">
        <w:rPr>
          <w:rFonts w:eastAsia="Arial Unicode MS"/>
          <w:b/>
          <w:sz w:val="22"/>
          <w:szCs w:val="22"/>
        </w:rPr>
        <w:lastRenderedPageBreak/>
        <w:t>ALTINCI BÖLÜM</w:t>
      </w:r>
    </w:p>
    <w:p w14:paraId="6C604239" w14:textId="77777777" w:rsidR="00E30CF9" w:rsidRPr="00CB56EC" w:rsidRDefault="00E30CF9" w:rsidP="00E30CF9">
      <w:pPr>
        <w:autoSpaceDE w:val="0"/>
        <w:autoSpaceDN w:val="0"/>
        <w:jc w:val="center"/>
        <w:rPr>
          <w:rFonts w:eastAsia="Arial Unicode MS"/>
          <w:b/>
          <w:sz w:val="16"/>
          <w:szCs w:val="16"/>
        </w:rPr>
      </w:pPr>
    </w:p>
    <w:p w14:paraId="12E9F18F" w14:textId="63AE1116" w:rsidR="00E30CF9" w:rsidRPr="00CB56EC" w:rsidRDefault="00167F85" w:rsidP="00E30CF9">
      <w:pPr>
        <w:jc w:val="center"/>
        <w:rPr>
          <w:b/>
          <w:sz w:val="22"/>
          <w:szCs w:val="22"/>
        </w:rPr>
      </w:pPr>
      <w:r>
        <w:rPr>
          <w:b/>
          <w:sz w:val="22"/>
          <w:szCs w:val="22"/>
        </w:rPr>
        <w:t>DİĞER AÇIKLAMA</w:t>
      </w:r>
      <w:r w:rsidR="00934BE1">
        <w:rPr>
          <w:b/>
          <w:sz w:val="22"/>
          <w:szCs w:val="22"/>
        </w:rPr>
        <w:t>LAR</w:t>
      </w:r>
    </w:p>
    <w:p w14:paraId="33E4AC8E" w14:textId="77777777" w:rsidR="00E30CF9" w:rsidRPr="00CB56EC" w:rsidRDefault="00E30CF9" w:rsidP="00E30CF9">
      <w:pPr>
        <w:pStyle w:val="BodyTextIndent"/>
        <w:autoSpaceDE/>
        <w:autoSpaceDN/>
        <w:adjustRightInd/>
        <w:ind w:left="0" w:firstLine="0"/>
        <w:jc w:val="left"/>
        <w:rPr>
          <w:bCs/>
          <w:sz w:val="16"/>
          <w:szCs w:val="16"/>
        </w:rPr>
      </w:pPr>
    </w:p>
    <w:p w14:paraId="28EDB444" w14:textId="1D559893" w:rsidR="00934BE1" w:rsidRDefault="00E30CF9" w:rsidP="00167F85">
      <w:pPr>
        <w:pStyle w:val="Heading7"/>
        <w:tabs>
          <w:tab w:val="left" w:pos="709"/>
        </w:tabs>
        <w:ind w:left="0" w:hanging="567"/>
      </w:pPr>
      <w:r w:rsidRPr="00CB56EC">
        <w:t>1.</w:t>
      </w:r>
      <w:r w:rsidR="00167F85">
        <w:tab/>
      </w:r>
      <w:r w:rsidR="00934BE1" w:rsidRPr="00934BE1">
        <w:t>Banka’nın faaliyetlerine ilişkin diğer açıklamalar</w:t>
      </w:r>
    </w:p>
    <w:p w14:paraId="56944F72" w14:textId="77777777" w:rsidR="00934BE1" w:rsidRDefault="00934BE1" w:rsidP="00167F85">
      <w:pPr>
        <w:pStyle w:val="Heading7"/>
        <w:tabs>
          <w:tab w:val="left" w:pos="709"/>
        </w:tabs>
        <w:ind w:left="0" w:hanging="567"/>
      </w:pPr>
      <w:r>
        <w:tab/>
      </w:r>
    </w:p>
    <w:p w14:paraId="689AA230" w14:textId="4E4A183C" w:rsidR="00E30CF9" w:rsidRPr="00CB56EC" w:rsidRDefault="00934BE1" w:rsidP="00167F85">
      <w:pPr>
        <w:pStyle w:val="Heading7"/>
        <w:tabs>
          <w:tab w:val="left" w:pos="709"/>
        </w:tabs>
        <w:ind w:left="0" w:hanging="567"/>
        <w:rPr>
          <w:sz w:val="16"/>
          <w:szCs w:val="16"/>
          <w:highlight w:val="yellow"/>
        </w:rPr>
      </w:pPr>
      <w:r>
        <w:tab/>
      </w:r>
      <w:r w:rsidR="00167F85">
        <w:t>Banka’nın derecelendirme kuruluşlarından aldığı kredi notları ve bunlara ilişkin açıklamalar</w:t>
      </w:r>
    </w:p>
    <w:p w14:paraId="78698243" w14:textId="337554E3" w:rsidR="00E6153C" w:rsidRDefault="00E6153C" w:rsidP="002F639E">
      <w:pPr>
        <w:pStyle w:val="BodyText2"/>
        <w:ind w:firstLine="0"/>
        <w:rPr>
          <w:sz w:val="20"/>
        </w:rPr>
      </w:pPr>
    </w:p>
    <w:tbl>
      <w:tblPr>
        <w:tblW w:w="9242" w:type="dxa"/>
        <w:tblBorders>
          <w:top w:val="single" w:sz="6" w:space="0" w:color="auto"/>
          <w:left w:val="single" w:sz="6" w:space="0" w:color="auto"/>
          <w:bottom w:val="thinThickSmallGap" w:sz="24" w:space="0" w:color="auto"/>
          <w:right w:val="single" w:sz="6"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7738"/>
        <w:gridCol w:w="1504"/>
      </w:tblGrid>
      <w:tr w:rsidR="00167F85" w:rsidRPr="00CB56EC" w14:paraId="6F560191" w14:textId="77777777" w:rsidTr="00BD3865">
        <w:trPr>
          <w:trHeight w:hRule="exact" w:val="227"/>
        </w:trPr>
        <w:tc>
          <w:tcPr>
            <w:tcW w:w="7738" w:type="dxa"/>
            <w:vAlign w:val="bottom"/>
            <w:hideMark/>
          </w:tcPr>
          <w:p w14:paraId="21BCA1BD" w14:textId="77777777" w:rsidR="00167F85" w:rsidRPr="00CB56EC" w:rsidRDefault="00167F85" w:rsidP="00BD3865">
            <w:pPr>
              <w:rPr>
                <w:b/>
                <w:sz w:val="18"/>
                <w:szCs w:val="18"/>
                <w:lang w:eastAsia="tr-TR"/>
              </w:rPr>
            </w:pPr>
            <w:r w:rsidRPr="00CB56EC">
              <w:rPr>
                <w:b/>
                <w:sz w:val="18"/>
                <w:szCs w:val="18"/>
                <w:lang w:eastAsia="tr-TR"/>
              </w:rPr>
              <w:t> </w:t>
            </w:r>
            <w:r>
              <w:rPr>
                <w:b/>
                <w:sz w:val="18"/>
                <w:szCs w:val="18"/>
                <w:lang w:eastAsia="tr-TR"/>
              </w:rPr>
              <w:t xml:space="preserve">JCR </w:t>
            </w:r>
            <w:proofErr w:type="spellStart"/>
            <w:r>
              <w:rPr>
                <w:b/>
                <w:sz w:val="18"/>
                <w:szCs w:val="18"/>
                <w:lang w:eastAsia="tr-TR"/>
              </w:rPr>
              <w:t>Eurasia</w:t>
            </w:r>
            <w:proofErr w:type="spellEnd"/>
            <w:r>
              <w:rPr>
                <w:b/>
                <w:sz w:val="18"/>
                <w:szCs w:val="18"/>
                <w:lang w:eastAsia="tr-TR"/>
              </w:rPr>
              <w:t xml:space="preserve"> </w:t>
            </w:r>
            <w:proofErr w:type="spellStart"/>
            <w:r>
              <w:rPr>
                <w:b/>
                <w:sz w:val="18"/>
                <w:szCs w:val="18"/>
                <w:lang w:eastAsia="tr-TR"/>
              </w:rPr>
              <w:t>Rating</w:t>
            </w:r>
            <w:proofErr w:type="spellEnd"/>
          </w:p>
        </w:tc>
        <w:tc>
          <w:tcPr>
            <w:tcW w:w="1504" w:type="dxa"/>
            <w:vAlign w:val="bottom"/>
            <w:hideMark/>
          </w:tcPr>
          <w:p w14:paraId="5C958682" w14:textId="77777777" w:rsidR="00167F85" w:rsidRPr="00CB56EC" w:rsidRDefault="00167F85" w:rsidP="00BD3865">
            <w:pPr>
              <w:jc w:val="right"/>
              <w:rPr>
                <w:b/>
                <w:bCs/>
                <w:sz w:val="18"/>
                <w:szCs w:val="18"/>
                <w:lang w:eastAsia="tr-TR"/>
              </w:rPr>
            </w:pPr>
            <w:r>
              <w:rPr>
                <w:b/>
                <w:bCs/>
                <w:sz w:val="18"/>
                <w:szCs w:val="18"/>
                <w:lang w:eastAsia="tr-TR"/>
              </w:rPr>
              <w:t>Nisan 2025</w:t>
            </w:r>
          </w:p>
        </w:tc>
      </w:tr>
      <w:tr w:rsidR="00167F85" w:rsidRPr="00CB56EC" w14:paraId="46530E9E" w14:textId="77777777" w:rsidTr="00BD3865">
        <w:trPr>
          <w:trHeight w:hRule="exact" w:val="227"/>
        </w:trPr>
        <w:tc>
          <w:tcPr>
            <w:tcW w:w="7738" w:type="dxa"/>
            <w:vAlign w:val="bottom"/>
            <w:hideMark/>
          </w:tcPr>
          <w:p w14:paraId="5186F76F" w14:textId="77777777" w:rsidR="00167F85" w:rsidRPr="00CB56EC" w:rsidRDefault="00167F85" w:rsidP="00BD3865">
            <w:pPr>
              <w:rPr>
                <w:sz w:val="18"/>
                <w:szCs w:val="18"/>
                <w:lang w:eastAsia="tr-TR"/>
              </w:rPr>
            </w:pPr>
            <w:r>
              <w:t>Uzun Vadeli Ulusal Kredi Notu</w:t>
            </w:r>
          </w:p>
        </w:tc>
        <w:tc>
          <w:tcPr>
            <w:tcW w:w="1504" w:type="dxa"/>
            <w:vAlign w:val="bottom"/>
            <w:hideMark/>
          </w:tcPr>
          <w:p w14:paraId="41CF3C8F" w14:textId="77777777" w:rsidR="00167F85" w:rsidRPr="00CB56EC" w:rsidRDefault="00167F85" w:rsidP="00BD3865">
            <w:pPr>
              <w:jc w:val="right"/>
            </w:pPr>
            <w:r>
              <w:rPr>
                <w:sz w:val="18"/>
                <w:szCs w:val="16"/>
                <w:lang w:eastAsia="tr-TR"/>
              </w:rPr>
              <w:t>A- (tr)</w:t>
            </w:r>
          </w:p>
        </w:tc>
      </w:tr>
      <w:tr w:rsidR="00167F85" w:rsidRPr="00CB56EC" w14:paraId="012ED08F" w14:textId="77777777" w:rsidTr="00BD3865">
        <w:trPr>
          <w:trHeight w:hRule="exact" w:val="227"/>
        </w:trPr>
        <w:tc>
          <w:tcPr>
            <w:tcW w:w="7738" w:type="dxa"/>
            <w:vAlign w:val="bottom"/>
            <w:hideMark/>
          </w:tcPr>
          <w:p w14:paraId="7B64A6FA" w14:textId="77777777" w:rsidR="00167F85" w:rsidRPr="00CB56EC" w:rsidRDefault="00167F85" w:rsidP="00BD3865">
            <w:pPr>
              <w:rPr>
                <w:sz w:val="18"/>
                <w:szCs w:val="18"/>
                <w:lang w:eastAsia="tr-TR"/>
              </w:rPr>
            </w:pPr>
            <w:r>
              <w:t>Kısa Vadeli Ulusal Kredi Notu</w:t>
            </w:r>
          </w:p>
        </w:tc>
        <w:tc>
          <w:tcPr>
            <w:tcW w:w="1504" w:type="dxa"/>
            <w:vAlign w:val="bottom"/>
            <w:hideMark/>
          </w:tcPr>
          <w:p w14:paraId="5F66AE05" w14:textId="77777777" w:rsidR="00167F85" w:rsidRPr="00CB56EC" w:rsidRDefault="00167F85" w:rsidP="00BD3865">
            <w:pPr>
              <w:jc w:val="right"/>
            </w:pPr>
            <w:r>
              <w:rPr>
                <w:sz w:val="18"/>
                <w:szCs w:val="16"/>
                <w:lang w:eastAsia="tr-TR"/>
              </w:rPr>
              <w:t>J1 (tr)</w:t>
            </w:r>
          </w:p>
        </w:tc>
      </w:tr>
      <w:tr w:rsidR="00167F85" w:rsidRPr="00CB56EC" w14:paraId="1D5E57EE" w14:textId="77777777" w:rsidTr="00BD3865">
        <w:trPr>
          <w:trHeight w:hRule="exact" w:val="227"/>
        </w:trPr>
        <w:tc>
          <w:tcPr>
            <w:tcW w:w="7738" w:type="dxa"/>
            <w:vAlign w:val="bottom"/>
          </w:tcPr>
          <w:p w14:paraId="7C03B026" w14:textId="77777777" w:rsidR="00167F85" w:rsidRDefault="00167F85" w:rsidP="00BD3865">
            <w:pPr>
              <w:rPr>
                <w:sz w:val="18"/>
                <w:szCs w:val="18"/>
                <w:lang w:eastAsia="tr-TR"/>
              </w:rPr>
            </w:pPr>
            <w:r>
              <w:t>Uzun Vadeli Uluslararası Yabancı Para Kredi Notu</w:t>
            </w:r>
          </w:p>
        </w:tc>
        <w:tc>
          <w:tcPr>
            <w:tcW w:w="1504" w:type="dxa"/>
            <w:vAlign w:val="bottom"/>
          </w:tcPr>
          <w:p w14:paraId="34899678" w14:textId="77777777" w:rsidR="00167F85" w:rsidRDefault="00167F85" w:rsidP="00BD3865">
            <w:pPr>
              <w:jc w:val="right"/>
              <w:rPr>
                <w:sz w:val="18"/>
                <w:szCs w:val="16"/>
                <w:lang w:eastAsia="tr-TR"/>
              </w:rPr>
            </w:pPr>
            <w:r>
              <w:rPr>
                <w:sz w:val="18"/>
                <w:szCs w:val="16"/>
                <w:lang w:eastAsia="tr-TR"/>
              </w:rPr>
              <w:t>BB / Durağan</w:t>
            </w:r>
          </w:p>
        </w:tc>
      </w:tr>
      <w:tr w:rsidR="00167F85" w:rsidRPr="00CB56EC" w14:paraId="589360EF" w14:textId="77777777" w:rsidTr="00BD3865">
        <w:trPr>
          <w:trHeight w:hRule="exact" w:val="227"/>
        </w:trPr>
        <w:tc>
          <w:tcPr>
            <w:tcW w:w="7738" w:type="dxa"/>
            <w:vAlign w:val="bottom"/>
          </w:tcPr>
          <w:p w14:paraId="4760133D" w14:textId="77777777" w:rsidR="00167F85" w:rsidRPr="00CB56EC" w:rsidRDefault="00167F85" w:rsidP="00BD3865">
            <w:pPr>
              <w:rPr>
                <w:b/>
                <w:bCs/>
                <w:sz w:val="18"/>
                <w:szCs w:val="18"/>
                <w:lang w:eastAsia="tr-TR"/>
              </w:rPr>
            </w:pPr>
            <w:r>
              <w:t>Uzun Vadeli Uluslararası Yerel Para Kredi Notu</w:t>
            </w:r>
          </w:p>
        </w:tc>
        <w:tc>
          <w:tcPr>
            <w:tcW w:w="1504" w:type="dxa"/>
            <w:vAlign w:val="bottom"/>
          </w:tcPr>
          <w:p w14:paraId="4BCED377" w14:textId="77777777" w:rsidR="00167F85" w:rsidRPr="00CB56EC" w:rsidRDefault="00167F85" w:rsidP="00BD3865">
            <w:pPr>
              <w:jc w:val="right"/>
              <w:rPr>
                <w:b/>
              </w:rPr>
            </w:pPr>
            <w:r>
              <w:rPr>
                <w:sz w:val="18"/>
                <w:szCs w:val="16"/>
                <w:lang w:eastAsia="tr-TR"/>
              </w:rPr>
              <w:t>BB / Durağan</w:t>
            </w:r>
          </w:p>
        </w:tc>
      </w:tr>
    </w:tbl>
    <w:p w14:paraId="3746539E" w14:textId="2002B55C" w:rsidR="00167F85" w:rsidRDefault="00167F85" w:rsidP="002F639E">
      <w:pPr>
        <w:pStyle w:val="BodyText2"/>
        <w:ind w:firstLine="0"/>
        <w:rPr>
          <w:sz w:val="20"/>
        </w:rPr>
      </w:pPr>
    </w:p>
    <w:bookmarkEnd w:id="73"/>
    <w:p w14:paraId="48FDE958" w14:textId="4FEDC36A" w:rsidR="00167F85" w:rsidRDefault="00167F85" w:rsidP="002F639E">
      <w:pPr>
        <w:pStyle w:val="BodyText2"/>
        <w:ind w:firstLine="0"/>
        <w:rPr>
          <w:sz w:val="20"/>
        </w:rPr>
      </w:pPr>
    </w:p>
    <w:p w14:paraId="7E966054" w14:textId="42F858C4" w:rsidR="00167F85" w:rsidRPr="00CB56EC" w:rsidRDefault="00167F85" w:rsidP="009F359B">
      <w:pPr>
        <w:pStyle w:val="BodyText2"/>
        <w:ind w:firstLine="0"/>
        <w:jc w:val="center"/>
        <w:rPr>
          <w:rFonts w:eastAsia="Arial Unicode MS"/>
          <w:b/>
          <w:sz w:val="22"/>
          <w:szCs w:val="22"/>
        </w:rPr>
      </w:pPr>
      <w:r>
        <w:rPr>
          <w:rFonts w:eastAsia="Arial Unicode MS"/>
          <w:b/>
          <w:sz w:val="22"/>
          <w:szCs w:val="22"/>
        </w:rPr>
        <w:t>YEDİNCİ</w:t>
      </w:r>
      <w:r w:rsidRPr="00CB56EC">
        <w:rPr>
          <w:rFonts w:eastAsia="Arial Unicode MS"/>
          <w:b/>
          <w:sz w:val="22"/>
          <w:szCs w:val="22"/>
        </w:rPr>
        <w:t xml:space="preserve"> BÖLÜM</w:t>
      </w:r>
    </w:p>
    <w:p w14:paraId="69FA8567" w14:textId="77777777" w:rsidR="00167F85" w:rsidRPr="00CB56EC" w:rsidRDefault="00167F85" w:rsidP="00167F85">
      <w:pPr>
        <w:autoSpaceDE w:val="0"/>
        <w:autoSpaceDN w:val="0"/>
        <w:jc w:val="center"/>
        <w:rPr>
          <w:rFonts w:eastAsia="Arial Unicode MS"/>
          <w:b/>
          <w:sz w:val="16"/>
          <w:szCs w:val="16"/>
        </w:rPr>
      </w:pPr>
    </w:p>
    <w:p w14:paraId="4ADCA93E" w14:textId="77777777" w:rsidR="00167F85" w:rsidRPr="00CB56EC" w:rsidRDefault="00167F85" w:rsidP="00167F85">
      <w:pPr>
        <w:jc w:val="center"/>
        <w:rPr>
          <w:b/>
          <w:sz w:val="22"/>
          <w:szCs w:val="22"/>
        </w:rPr>
      </w:pPr>
      <w:r>
        <w:rPr>
          <w:b/>
          <w:sz w:val="22"/>
          <w:szCs w:val="22"/>
        </w:rPr>
        <w:t>BAĞIMSIZ</w:t>
      </w:r>
      <w:r w:rsidRPr="00CB56EC">
        <w:rPr>
          <w:b/>
          <w:sz w:val="22"/>
          <w:szCs w:val="22"/>
        </w:rPr>
        <w:t xml:space="preserve"> DENETİM RAPORU</w:t>
      </w:r>
    </w:p>
    <w:p w14:paraId="0E558DC9" w14:textId="77777777" w:rsidR="00167F85" w:rsidRPr="00CB56EC" w:rsidRDefault="00167F85" w:rsidP="00167F85">
      <w:pPr>
        <w:pStyle w:val="BodyTextIndent"/>
        <w:autoSpaceDE/>
        <w:autoSpaceDN/>
        <w:adjustRightInd/>
        <w:ind w:left="0" w:firstLine="0"/>
        <w:jc w:val="left"/>
        <w:rPr>
          <w:bCs/>
          <w:sz w:val="16"/>
          <w:szCs w:val="16"/>
        </w:rPr>
      </w:pPr>
    </w:p>
    <w:p w14:paraId="032D1ED5" w14:textId="77777777" w:rsidR="00167F85" w:rsidRPr="00CB56EC" w:rsidRDefault="00167F85" w:rsidP="00167F85">
      <w:pPr>
        <w:pStyle w:val="Heading7"/>
        <w:tabs>
          <w:tab w:val="left" w:pos="709"/>
        </w:tabs>
        <w:ind w:left="0" w:hanging="567"/>
      </w:pPr>
      <w:r w:rsidRPr="00CB56EC">
        <w:t>1.</w:t>
      </w:r>
      <w:r w:rsidRPr="00CB56EC">
        <w:tab/>
      </w:r>
      <w:r>
        <w:t>Bağımsız</w:t>
      </w:r>
      <w:r w:rsidRPr="00CB56EC">
        <w:t xml:space="preserve"> denetim raporuna ilişkin açıklamalar </w:t>
      </w:r>
    </w:p>
    <w:p w14:paraId="75047771" w14:textId="77777777" w:rsidR="00167F85" w:rsidRPr="00CB56EC" w:rsidRDefault="00167F85" w:rsidP="00167F85">
      <w:pPr>
        <w:pStyle w:val="BodyTextIndent"/>
        <w:autoSpaceDE/>
        <w:autoSpaceDN/>
        <w:adjustRightInd/>
        <w:jc w:val="left"/>
        <w:rPr>
          <w:sz w:val="16"/>
          <w:szCs w:val="16"/>
          <w:highlight w:val="yellow"/>
        </w:rPr>
      </w:pPr>
    </w:p>
    <w:p w14:paraId="47670E62" w14:textId="77777777" w:rsidR="00167F85" w:rsidRPr="00CB56EC" w:rsidRDefault="00167F85" w:rsidP="00167F85">
      <w:pPr>
        <w:pStyle w:val="BodyText2"/>
        <w:ind w:firstLine="0"/>
        <w:rPr>
          <w:sz w:val="20"/>
        </w:rPr>
      </w:pPr>
      <w:r w:rsidRPr="00CB56EC">
        <w:rPr>
          <w:sz w:val="20"/>
        </w:rPr>
        <w:t xml:space="preserve">Banka’nın kamuya açıklanan konsolide olmayan finansal tablo ve dipnotları </w:t>
      </w:r>
      <w:proofErr w:type="spellStart"/>
      <w:r w:rsidRPr="00EB2314">
        <w:rPr>
          <w:sz w:val="20"/>
        </w:rPr>
        <w:t>PwC</w:t>
      </w:r>
      <w:proofErr w:type="spellEnd"/>
      <w:r w:rsidRPr="00EB2314">
        <w:rPr>
          <w:sz w:val="20"/>
        </w:rPr>
        <w:t xml:space="preserve"> Bağımsız Denetim ve Serbest Muhasebeci Mali Müşavirlik A.Ş. tarafından </w:t>
      </w:r>
      <w:r>
        <w:rPr>
          <w:sz w:val="20"/>
        </w:rPr>
        <w:t>bağımsız</w:t>
      </w:r>
      <w:r w:rsidRPr="00EB2314">
        <w:rPr>
          <w:sz w:val="20"/>
        </w:rPr>
        <w:t xml:space="preserve"> denetime tabi tutulm</w:t>
      </w:r>
      <w:r w:rsidRPr="00F70912">
        <w:rPr>
          <w:sz w:val="20"/>
        </w:rPr>
        <w:t xml:space="preserve">uş </w:t>
      </w:r>
      <w:r w:rsidRPr="004C0855">
        <w:rPr>
          <w:sz w:val="20"/>
        </w:rPr>
        <w:t xml:space="preserve">olup, </w:t>
      </w:r>
      <w:r w:rsidRPr="00C01A44">
        <w:rPr>
          <w:sz w:val="20"/>
        </w:rPr>
        <w:t>23 Şubat 2026</w:t>
      </w:r>
      <w:r w:rsidRPr="004C0855">
        <w:rPr>
          <w:sz w:val="20"/>
        </w:rPr>
        <w:t xml:space="preserve"> tarihli bağımsız denetim raporu konsolide olmayan finansal tabloların önünde sunulmuştur.</w:t>
      </w:r>
    </w:p>
    <w:p w14:paraId="579F9865" w14:textId="77777777" w:rsidR="00167F85" w:rsidRPr="00CB56EC" w:rsidRDefault="00167F85" w:rsidP="00167F85">
      <w:pPr>
        <w:pStyle w:val="BodyTextIndent"/>
        <w:autoSpaceDE/>
        <w:autoSpaceDN/>
        <w:adjustRightInd/>
        <w:ind w:left="0" w:firstLine="0"/>
        <w:jc w:val="left"/>
        <w:rPr>
          <w:sz w:val="16"/>
          <w:szCs w:val="16"/>
        </w:rPr>
      </w:pPr>
    </w:p>
    <w:p w14:paraId="20A64FE2" w14:textId="77777777" w:rsidR="00167F85" w:rsidRPr="00CB56EC" w:rsidRDefault="00167F85" w:rsidP="001A03F0">
      <w:pPr>
        <w:pStyle w:val="Heading7"/>
        <w:numPr>
          <w:ilvl w:val="0"/>
          <w:numId w:val="9"/>
        </w:numPr>
        <w:tabs>
          <w:tab w:val="num" w:pos="720"/>
        </w:tabs>
        <w:ind w:left="0" w:hanging="567"/>
      </w:pPr>
      <w:r w:rsidRPr="00CB56EC">
        <w:t xml:space="preserve">Bağımsız denetçi tarafından hazırlanan açıklama ve dipnotlar </w:t>
      </w:r>
    </w:p>
    <w:p w14:paraId="275347E0" w14:textId="77777777" w:rsidR="00167F85" w:rsidRPr="00CB56EC" w:rsidRDefault="00167F85" w:rsidP="00167F85">
      <w:pPr>
        <w:pStyle w:val="Heading7"/>
        <w:tabs>
          <w:tab w:val="left" w:pos="709"/>
        </w:tabs>
        <w:ind w:left="3" w:firstLine="0"/>
      </w:pPr>
    </w:p>
    <w:p w14:paraId="40F92DBF" w14:textId="77777777" w:rsidR="00167F85" w:rsidRDefault="00167F85" w:rsidP="00167F85">
      <w:pPr>
        <w:pStyle w:val="BodyText2"/>
        <w:ind w:firstLine="0"/>
        <w:rPr>
          <w:sz w:val="20"/>
        </w:rPr>
      </w:pPr>
      <w:r w:rsidRPr="00CB56EC">
        <w:rPr>
          <w:sz w:val="20"/>
        </w:rPr>
        <w:t>Bulunmamaktadır.</w:t>
      </w:r>
    </w:p>
    <w:p w14:paraId="6F6E894E" w14:textId="77777777" w:rsidR="00167F85" w:rsidRDefault="00167F85" w:rsidP="002F639E">
      <w:pPr>
        <w:pStyle w:val="BodyText2"/>
        <w:ind w:firstLine="0"/>
        <w:rPr>
          <w:sz w:val="20"/>
        </w:rPr>
      </w:pPr>
    </w:p>
    <w:p w14:paraId="5FEA195D" w14:textId="3B912C61" w:rsidR="00E6153C" w:rsidRPr="00CB56EC" w:rsidRDefault="00E6153C" w:rsidP="00A737DA">
      <w:pPr>
        <w:pStyle w:val="BodyText2"/>
        <w:ind w:firstLine="0"/>
      </w:pPr>
    </w:p>
    <w:sectPr w:rsidR="00E6153C" w:rsidRPr="00CB56EC" w:rsidSect="00707191">
      <w:headerReference w:type="default" r:id="rId46"/>
      <w:pgSz w:w="11907" w:h="16840" w:code="9"/>
      <w:pgMar w:top="1418" w:right="1197"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FC6F" w14:textId="77777777" w:rsidR="009965A3" w:rsidRDefault="009965A3" w:rsidP="00223100">
      <w:r>
        <w:separator/>
      </w:r>
    </w:p>
  </w:endnote>
  <w:endnote w:type="continuationSeparator" w:id="0">
    <w:p w14:paraId="09382A3C" w14:textId="77777777" w:rsidR="009965A3" w:rsidRDefault="009965A3" w:rsidP="0022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DINPro-Light">
    <w:altName w:val="Arial"/>
    <w:panose1 w:val="00000000000000000000"/>
    <w:charset w:val="00"/>
    <w:family w:val="modern"/>
    <w:notTrueType/>
    <w:pitch w:val="variable"/>
    <w:sig w:usb0="800002AF" w:usb1="4000206A" w:usb2="00000000" w:usb3="00000000" w:csb0="0000009F" w:csb1="00000000"/>
  </w:font>
  <w:font w:name="Georgia">
    <w:panose1 w:val="02040502050405020303"/>
    <w:charset w:val="A2"/>
    <w:family w:val="roman"/>
    <w:pitch w:val="variable"/>
    <w:sig w:usb0="00000287" w:usb1="000000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40059" w14:textId="77777777" w:rsidR="00EC2FCC" w:rsidRDefault="00EC2F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2E1E58" w14:textId="77777777" w:rsidR="00EC2FCC" w:rsidRDefault="00EC2FC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5798876"/>
      <w:docPartObj>
        <w:docPartGallery w:val="Page Numbers (Bottom of Page)"/>
        <w:docPartUnique/>
      </w:docPartObj>
    </w:sdtPr>
    <w:sdtEndPr>
      <w:rPr>
        <w:noProof/>
        <w:sz w:val="22"/>
        <w:szCs w:val="22"/>
      </w:rPr>
    </w:sdtEndPr>
    <w:sdtContent>
      <w:p w14:paraId="176C67B6" w14:textId="378401A4"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3</w:t>
        </w:r>
        <w:r w:rsidRPr="00890E04">
          <w:rPr>
            <w:noProof/>
            <w:sz w:val="22"/>
            <w:szCs w:val="22"/>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610403"/>
      <w:docPartObj>
        <w:docPartGallery w:val="Page Numbers (Bottom of Page)"/>
        <w:docPartUnique/>
      </w:docPartObj>
    </w:sdtPr>
    <w:sdtEndPr>
      <w:rPr>
        <w:noProof/>
        <w:sz w:val="22"/>
        <w:szCs w:val="22"/>
      </w:rPr>
    </w:sdtEndPr>
    <w:sdtContent>
      <w:p w14:paraId="2C148544" w14:textId="7B22E669"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4</w:t>
        </w:r>
        <w:r w:rsidRPr="00890E04">
          <w:rPr>
            <w:noProof/>
            <w:sz w:val="22"/>
            <w:szCs w:val="22"/>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2920139"/>
      <w:docPartObj>
        <w:docPartGallery w:val="Page Numbers (Bottom of Page)"/>
        <w:docPartUnique/>
      </w:docPartObj>
    </w:sdtPr>
    <w:sdtEndPr>
      <w:rPr>
        <w:noProof/>
        <w:sz w:val="22"/>
        <w:szCs w:val="22"/>
      </w:rPr>
    </w:sdtEndPr>
    <w:sdtContent>
      <w:p w14:paraId="1F089051" w14:textId="65B2371A"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5</w:t>
        </w:r>
        <w:r w:rsidRPr="00890E04">
          <w:rPr>
            <w:noProof/>
            <w:sz w:val="22"/>
            <w:szCs w:val="22"/>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3634772"/>
      <w:docPartObj>
        <w:docPartGallery w:val="Page Numbers (Bottom of Page)"/>
        <w:docPartUnique/>
      </w:docPartObj>
    </w:sdtPr>
    <w:sdtEndPr>
      <w:rPr>
        <w:noProof/>
        <w:sz w:val="22"/>
        <w:szCs w:val="22"/>
      </w:rPr>
    </w:sdtEndPr>
    <w:sdtContent>
      <w:p w14:paraId="6F7ECE45" w14:textId="55738686"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6</w:t>
        </w:r>
        <w:r w:rsidRPr="00890E04">
          <w:rPr>
            <w:noProof/>
            <w:sz w:val="22"/>
            <w:szCs w:val="22"/>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647244"/>
      <w:docPartObj>
        <w:docPartGallery w:val="Page Numbers (Bottom of Page)"/>
        <w:docPartUnique/>
      </w:docPartObj>
    </w:sdtPr>
    <w:sdtEndPr>
      <w:rPr>
        <w:noProof/>
        <w:sz w:val="22"/>
        <w:szCs w:val="22"/>
      </w:rPr>
    </w:sdtEndPr>
    <w:sdtContent>
      <w:p w14:paraId="06F92BEC" w14:textId="161DFCDE"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7</w:t>
        </w:r>
        <w:r w:rsidRPr="00890E04">
          <w:rPr>
            <w:noProof/>
            <w:sz w:val="22"/>
            <w:szCs w:val="22"/>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0898198"/>
      <w:docPartObj>
        <w:docPartGallery w:val="Page Numbers (Bottom of Page)"/>
        <w:docPartUnique/>
      </w:docPartObj>
    </w:sdtPr>
    <w:sdtEndPr>
      <w:rPr>
        <w:noProof/>
        <w:sz w:val="22"/>
        <w:szCs w:val="22"/>
      </w:rPr>
    </w:sdtEndPr>
    <w:sdtContent>
      <w:p w14:paraId="0FFEDC5B" w14:textId="5C5E72A0"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9</w:t>
        </w:r>
        <w:r w:rsidRPr="00890E04">
          <w:rPr>
            <w:noProof/>
            <w:sz w:val="22"/>
            <w:szCs w:val="22"/>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975962"/>
      <w:docPartObj>
        <w:docPartGallery w:val="Page Numbers (Bottom of Page)"/>
        <w:docPartUnique/>
      </w:docPartObj>
    </w:sdtPr>
    <w:sdtEndPr>
      <w:rPr>
        <w:noProof/>
        <w:sz w:val="22"/>
        <w:szCs w:val="22"/>
      </w:rPr>
    </w:sdtEndPr>
    <w:sdtContent>
      <w:p w14:paraId="24FFF4C7" w14:textId="77777777" w:rsidR="00182097" w:rsidRPr="00890E04" w:rsidRDefault="00182097">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Pr>
            <w:noProof/>
            <w:sz w:val="22"/>
            <w:szCs w:val="22"/>
          </w:rPr>
          <w:t>10</w:t>
        </w:r>
        <w:r w:rsidRPr="00890E04">
          <w:rPr>
            <w:noProof/>
            <w:sz w:val="22"/>
            <w:szCs w:val="22"/>
          </w:rPr>
          <w:fldChar w:fldCharType="end"/>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0831955"/>
      <w:docPartObj>
        <w:docPartGallery w:val="Page Numbers (Bottom of Page)"/>
        <w:docPartUnique/>
      </w:docPartObj>
    </w:sdtPr>
    <w:sdtEndPr>
      <w:rPr>
        <w:noProof/>
        <w:sz w:val="22"/>
        <w:szCs w:val="22"/>
      </w:rPr>
    </w:sdtEndPr>
    <w:sdtContent>
      <w:p w14:paraId="6FBF3485" w14:textId="5D9B4DE2"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10</w:t>
        </w:r>
        <w:r w:rsidRPr="00890E04">
          <w:rPr>
            <w:noProof/>
            <w:sz w:val="22"/>
            <w:szCs w:val="22"/>
          </w:rPr>
          <w:fldChar w:fldCharType="end"/>
        </w:r>
      </w:p>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6847705"/>
      <w:docPartObj>
        <w:docPartGallery w:val="Page Numbers (Bottom of Page)"/>
        <w:docPartUnique/>
      </w:docPartObj>
    </w:sdtPr>
    <w:sdtEndPr>
      <w:rPr>
        <w:noProof/>
        <w:sz w:val="20"/>
        <w:szCs w:val="20"/>
      </w:rPr>
    </w:sdtEndPr>
    <w:sdtContent>
      <w:p w14:paraId="1D17D94E" w14:textId="77777777" w:rsidR="00182097" w:rsidRPr="00DC50D3" w:rsidRDefault="00182097">
        <w:pPr>
          <w:pStyle w:val="Footer"/>
          <w:jc w:val="center"/>
          <w:rPr>
            <w:sz w:val="20"/>
            <w:szCs w:val="20"/>
          </w:rPr>
        </w:pPr>
        <w:r w:rsidRPr="00DC50D3">
          <w:rPr>
            <w:sz w:val="20"/>
            <w:szCs w:val="20"/>
          </w:rPr>
          <w:fldChar w:fldCharType="begin"/>
        </w:r>
        <w:r w:rsidRPr="00DC50D3">
          <w:rPr>
            <w:sz w:val="20"/>
            <w:szCs w:val="20"/>
          </w:rPr>
          <w:instrText xml:space="preserve"> PAGE   \* MERGEFORMAT </w:instrText>
        </w:r>
        <w:r w:rsidRPr="00DC50D3">
          <w:rPr>
            <w:sz w:val="20"/>
            <w:szCs w:val="20"/>
          </w:rPr>
          <w:fldChar w:fldCharType="separate"/>
        </w:r>
        <w:r w:rsidRPr="00DC50D3">
          <w:rPr>
            <w:noProof/>
            <w:sz w:val="20"/>
            <w:szCs w:val="20"/>
          </w:rPr>
          <w:t>2</w:t>
        </w:r>
        <w:r w:rsidRPr="00DC50D3">
          <w:rPr>
            <w:noProof/>
            <w:sz w:val="20"/>
            <w:szCs w:val="20"/>
          </w:rPr>
          <w:fldChar w:fldCharType="end"/>
        </w:r>
      </w:p>
    </w:sdtContent>
  </w:sdt>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217458"/>
      <w:docPartObj>
        <w:docPartGallery w:val="Page Numbers (Bottom of Page)"/>
        <w:docPartUnique/>
      </w:docPartObj>
    </w:sdtPr>
    <w:sdtEndPr>
      <w:rPr>
        <w:noProof/>
        <w:sz w:val="22"/>
        <w:szCs w:val="22"/>
      </w:rPr>
    </w:sdtEndPr>
    <w:sdtContent>
      <w:p w14:paraId="41892CFF" w14:textId="52ABD3A1"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64</w:t>
        </w:r>
        <w:r w:rsidRPr="00890E04">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66971" w14:textId="77777777" w:rsidR="00EC2FCC" w:rsidRDefault="00EC2FCC">
    <w:pPr>
      <w:pStyle w:val="Footer"/>
      <w:framePr w:wrap="around" w:vAnchor="text" w:hAnchor="margin" w:xAlign="center" w:y="1"/>
      <w:rPr>
        <w:rStyle w:val="PageNumber"/>
        <w:sz w:val="20"/>
      </w:rPr>
    </w:pPr>
  </w:p>
  <w:p w14:paraId="4307FC34" w14:textId="1636EF07" w:rsidR="00EC2FCC" w:rsidRDefault="00EC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43CD" w14:textId="77777777" w:rsidR="003A46A4" w:rsidRPr="0047405E" w:rsidRDefault="003A46A4" w:rsidP="002C5131">
    <w:pPr>
      <w:pStyle w:val="LegalLocalNameAddressFooter"/>
      <w:ind w:left="3969"/>
      <w:rPr>
        <w:color w:val="595959"/>
      </w:rPr>
    </w:pPr>
  </w:p>
  <w:p w14:paraId="043FDB87" w14:textId="77777777" w:rsidR="003A46A4" w:rsidRPr="0047405E" w:rsidRDefault="003A46A4" w:rsidP="002C5131">
    <w:pPr>
      <w:pStyle w:val="LegalLocalNameAddressFooter"/>
      <w:ind w:left="3969"/>
      <w:rPr>
        <w:color w:val="404040"/>
      </w:rPr>
    </w:pPr>
    <w:r w:rsidRPr="0047405E">
      <w:rPr>
        <w:color w:val="404040"/>
      </w:rPr>
      <w:t xml:space="preserve">PwC </w:t>
    </w:r>
    <w:proofErr w:type="spellStart"/>
    <w:r w:rsidRPr="0047405E">
      <w:rPr>
        <w:color w:val="404040"/>
      </w:rPr>
      <w:t>Bağımsız</w:t>
    </w:r>
    <w:proofErr w:type="spellEnd"/>
    <w:r w:rsidRPr="0047405E">
      <w:rPr>
        <w:color w:val="404040"/>
      </w:rPr>
      <w:t xml:space="preserve"> </w:t>
    </w:r>
    <w:proofErr w:type="spellStart"/>
    <w:r w:rsidRPr="0047405E">
      <w:rPr>
        <w:color w:val="404040"/>
      </w:rPr>
      <w:t>Denetim</w:t>
    </w:r>
    <w:proofErr w:type="spellEnd"/>
    <w:r w:rsidRPr="0047405E">
      <w:rPr>
        <w:color w:val="404040"/>
      </w:rPr>
      <w:t xml:space="preserve"> </w:t>
    </w:r>
    <w:proofErr w:type="spellStart"/>
    <w:r w:rsidRPr="0047405E">
      <w:rPr>
        <w:color w:val="404040"/>
      </w:rPr>
      <w:t>ve</w:t>
    </w:r>
    <w:proofErr w:type="spellEnd"/>
    <w:r w:rsidRPr="0047405E">
      <w:rPr>
        <w:color w:val="404040"/>
      </w:rPr>
      <w:t xml:space="preserve"> </w:t>
    </w:r>
    <w:proofErr w:type="spellStart"/>
    <w:r w:rsidRPr="0047405E">
      <w:rPr>
        <w:color w:val="404040"/>
      </w:rPr>
      <w:t>Serbest</w:t>
    </w:r>
    <w:proofErr w:type="spellEnd"/>
    <w:r w:rsidRPr="0047405E">
      <w:rPr>
        <w:color w:val="404040"/>
      </w:rPr>
      <w:t xml:space="preserve"> </w:t>
    </w:r>
    <w:proofErr w:type="spellStart"/>
    <w:r w:rsidRPr="0047405E">
      <w:rPr>
        <w:color w:val="404040"/>
      </w:rPr>
      <w:t>Muhasebeci</w:t>
    </w:r>
    <w:proofErr w:type="spellEnd"/>
    <w:r w:rsidRPr="0047405E">
      <w:rPr>
        <w:color w:val="404040"/>
      </w:rPr>
      <w:t xml:space="preserve"> Mali Müşavirlik A.Ş. </w:t>
    </w:r>
  </w:p>
  <w:p w14:paraId="20D58B88" w14:textId="77777777" w:rsidR="003A46A4" w:rsidRPr="0047405E" w:rsidRDefault="003A46A4" w:rsidP="002C5131">
    <w:pPr>
      <w:pStyle w:val="LegalLocalNameAddressFooter"/>
      <w:ind w:left="3969"/>
      <w:rPr>
        <w:color w:val="404040"/>
      </w:rPr>
    </w:pPr>
    <w:proofErr w:type="spellStart"/>
    <w:r w:rsidRPr="0047405E">
      <w:rPr>
        <w:color w:val="404040"/>
      </w:rPr>
      <w:t>Kılıçali</w:t>
    </w:r>
    <w:proofErr w:type="spellEnd"/>
    <w:r w:rsidRPr="0047405E">
      <w:rPr>
        <w:color w:val="404040"/>
      </w:rPr>
      <w:t xml:space="preserve"> </w:t>
    </w:r>
    <w:proofErr w:type="spellStart"/>
    <w:r w:rsidRPr="0047405E">
      <w:rPr>
        <w:color w:val="404040"/>
      </w:rPr>
      <w:t>Paşa</w:t>
    </w:r>
    <w:proofErr w:type="spellEnd"/>
    <w:r w:rsidRPr="0047405E">
      <w:rPr>
        <w:color w:val="404040"/>
      </w:rPr>
      <w:t xml:space="preserve"> </w:t>
    </w:r>
    <w:proofErr w:type="spellStart"/>
    <w:r w:rsidRPr="0047405E">
      <w:rPr>
        <w:color w:val="404040"/>
      </w:rPr>
      <w:t>Mah</w:t>
    </w:r>
    <w:proofErr w:type="spellEnd"/>
    <w:r w:rsidRPr="0047405E">
      <w:rPr>
        <w:color w:val="404040"/>
      </w:rPr>
      <w:t xml:space="preserve">. </w:t>
    </w:r>
    <w:proofErr w:type="spellStart"/>
    <w:r w:rsidRPr="0047405E">
      <w:rPr>
        <w:color w:val="404040"/>
      </w:rPr>
      <w:t>Meclis-i</w:t>
    </w:r>
    <w:proofErr w:type="spellEnd"/>
    <w:r w:rsidRPr="0047405E">
      <w:rPr>
        <w:color w:val="404040"/>
      </w:rPr>
      <w:t xml:space="preserve"> </w:t>
    </w:r>
    <w:proofErr w:type="spellStart"/>
    <w:r w:rsidRPr="0047405E">
      <w:rPr>
        <w:color w:val="404040"/>
      </w:rPr>
      <w:t>Mebusan</w:t>
    </w:r>
    <w:proofErr w:type="spellEnd"/>
    <w:r w:rsidRPr="0047405E">
      <w:rPr>
        <w:color w:val="404040"/>
      </w:rPr>
      <w:t xml:space="preserve"> Cad. No: 8 </w:t>
    </w:r>
  </w:p>
  <w:p w14:paraId="3B56B0CE" w14:textId="77777777" w:rsidR="003A46A4" w:rsidRPr="0047405E" w:rsidRDefault="003A46A4" w:rsidP="002C5131">
    <w:pPr>
      <w:pStyle w:val="LegalLocalNameAddressFooter"/>
      <w:ind w:left="3969"/>
      <w:rPr>
        <w:color w:val="404040"/>
      </w:rPr>
    </w:pPr>
    <w:proofErr w:type="spellStart"/>
    <w:r w:rsidRPr="0047405E">
      <w:rPr>
        <w:color w:val="404040"/>
      </w:rPr>
      <w:t>Galataport</w:t>
    </w:r>
    <w:proofErr w:type="spellEnd"/>
    <w:r w:rsidRPr="0047405E">
      <w:rPr>
        <w:color w:val="404040"/>
      </w:rPr>
      <w:t xml:space="preserve"> İstanbul D Blok </w:t>
    </w:r>
    <w:proofErr w:type="spellStart"/>
    <w:r w:rsidRPr="0047405E">
      <w:rPr>
        <w:color w:val="404040"/>
      </w:rPr>
      <w:t>Beyoğlu</w:t>
    </w:r>
    <w:proofErr w:type="spellEnd"/>
    <w:r w:rsidRPr="0047405E">
      <w:rPr>
        <w:color w:val="404040"/>
      </w:rPr>
      <w:t>/İstanbul</w:t>
    </w:r>
  </w:p>
  <w:p w14:paraId="07C9A4DB" w14:textId="77777777" w:rsidR="003A46A4" w:rsidRPr="0047405E" w:rsidRDefault="003A46A4" w:rsidP="002C5131">
    <w:pPr>
      <w:pStyle w:val="LegalLocalNameAddressFooter"/>
      <w:ind w:left="3969"/>
      <w:rPr>
        <w:color w:val="404040"/>
        <w:lang w:val="tr-TR"/>
      </w:rPr>
    </w:pPr>
    <w:r>
      <w:rPr>
        <w:noProof/>
      </w:rPr>
      <mc:AlternateContent>
        <mc:Choice Requires="wps">
          <w:drawing>
            <wp:anchor distT="45720" distB="45720" distL="114300" distR="114300" simplePos="0" relativeHeight="251659264" behindDoc="0" locked="1" layoutInCell="1" allowOverlap="1" wp14:anchorId="16BD9D49" wp14:editId="0347B4A4">
              <wp:simplePos x="0" y="0"/>
              <wp:positionH relativeFrom="margin">
                <wp:align>left</wp:align>
              </wp:positionH>
              <wp:positionV relativeFrom="page">
                <wp:posOffset>9192260</wp:posOffset>
              </wp:positionV>
              <wp:extent cx="1242060" cy="360045"/>
              <wp:effectExtent l="0" t="0" r="0" b="1905"/>
              <wp:wrapNone/>
              <wp:docPr id="1900010156" name="Metin Kutusu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242060" cy="360045"/>
                      </a:xfrm>
                      <a:prstGeom prst="rect">
                        <a:avLst/>
                      </a:prstGeom>
                      <a:solidFill>
                        <a:srgbClr val="FFFFFF"/>
                      </a:solidFill>
                      <a:ln>
                        <a:noFill/>
                      </a:ln>
                    </wps:spPr>
                    <wps:txbx>
                      <w:txbxContent>
                        <w:p w14:paraId="0A18EBA1" w14:textId="77777777" w:rsidR="003A46A4" w:rsidRPr="0047405E" w:rsidRDefault="003A46A4" w:rsidP="002C5131">
                          <w:pPr>
                            <w:pStyle w:val="URL"/>
                            <w:rPr>
                              <w:color w:val="595959"/>
                              <w:sz w:val="18"/>
                            </w:rPr>
                          </w:pPr>
                          <w:r w:rsidRPr="0047405E">
                            <w:rPr>
                              <w:color w:val="595959"/>
                              <w:sz w:val="18"/>
                            </w:rPr>
                            <w:t>www.pwc.com.tr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6BD9D49" id="_x0000_t202" coordsize="21600,21600" o:spt="202" path="m,l,21600r21600,l21600,xe">
              <v:stroke joinstyle="miter"/>
              <v:path gradientshapeok="t" o:connecttype="rect"/>
            </v:shapetype>
            <v:shape id="Metin Kutusu 1" o:spid="_x0000_s1026" type="#_x0000_t202" style="position:absolute;left:0;text-align:left;margin-left:0;margin-top:723.8pt;width:97.8pt;height:28.35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" stroked="f">
              <o:lock v:ext="edit" aspectratio="t" verticies="t" text="t" shapetype="t"/>
              <v:textbox inset="0,0,0,0">
                <w:txbxContent>
                  <w:p w14:paraId="0A18EBA1" w14:textId="77777777" w:rsidR="003A46A4" w:rsidRPr="0047405E" w:rsidRDefault="003A46A4" w:rsidP="002C5131">
                    <w:pPr>
                      <w:pStyle w:val="URL"/>
                      <w:rPr>
                        <w:color w:val="595959"/>
                        <w:sz w:val="18"/>
                      </w:rPr>
                    </w:pPr>
                    <w:r w:rsidRPr="0047405E">
                      <w:rPr>
                        <w:color w:val="595959"/>
                        <w:sz w:val="18"/>
                      </w:rPr>
                      <w:t>www.pwc.com.tr</w:t>
                    </w:r>
                  </w:p>
                </w:txbxContent>
              </v:textbox>
              <w10:wrap anchorx="margin" anchory="page"/>
              <w10:anchorlock/>
            </v:shape>
          </w:pict>
        </mc:Fallback>
      </mc:AlternateContent>
    </w:r>
    <w:r w:rsidRPr="0047405E">
      <w:rPr>
        <w:color w:val="404040"/>
      </w:rPr>
      <w:t xml:space="preserve">T: +90 (212) 326 6060 </w:t>
    </w:r>
    <w:proofErr w:type="spellStart"/>
    <w:r w:rsidRPr="0047405E">
      <w:rPr>
        <w:color w:val="404040"/>
      </w:rPr>
      <w:t>Mersis</w:t>
    </w:r>
    <w:proofErr w:type="spellEnd"/>
    <w:r w:rsidRPr="0047405E">
      <w:rPr>
        <w:color w:val="404040"/>
      </w:rPr>
      <w:t xml:space="preserve"> </w:t>
    </w:r>
    <w:proofErr w:type="spellStart"/>
    <w:r w:rsidRPr="0047405E">
      <w:rPr>
        <w:color w:val="404040"/>
      </w:rPr>
      <w:t>Numaramız</w:t>
    </w:r>
    <w:proofErr w:type="spellEnd"/>
    <w:r w:rsidRPr="0047405E">
      <w:rPr>
        <w:color w:val="404040"/>
      </w:rPr>
      <w:t>: 0-1460-0224-0500015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A363" w14:textId="360F257F" w:rsidR="00743FA6" w:rsidRPr="00743FA6" w:rsidRDefault="00743FA6" w:rsidP="00743FA6">
    <w:pPr>
      <w:pStyle w:val="Footer"/>
    </w:pPr>
  </w:p>
  <w:p w14:paraId="6C0F26B7" w14:textId="77777777" w:rsidR="007F449D" w:rsidRDefault="007F449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E2FD" w14:textId="71065402" w:rsidR="00EC2FCC" w:rsidRPr="004724A0" w:rsidRDefault="00EC2FCC" w:rsidP="004724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65F6" w14:textId="77777777" w:rsidR="00EC2FCC" w:rsidRDefault="00EC2FCC">
    <w:pPr>
      <w:pStyle w:val="Footer"/>
      <w:framePr w:wrap="around" w:vAnchor="text" w:hAnchor="margin" w:xAlign="center" w:y="1"/>
      <w:rPr>
        <w:rStyle w:val="PageNumber"/>
        <w:sz w:val="20"/>
      </w:rPr>
    </w:pPr>
  </w:p>
  <w:p w14:paraId="2CFE7DDD" w14:textId="77777777" w:rsidR="00EC2FCC" w:rsidRDefault="00EC2FCC">
    <w:pPr>
      <w:pStyle w:val="Footer"/>
    </w:pPr>
    <w:r>
      <w:rPr>
        <w:noProof/>
        <w:lang w:val="en-US"/>
      </w:rPr>
      <w:drawing>
        <wp:inline distT="0" distB="0" distL="0" distR="0" wp14:anchorId="3A2F458D" wp14:editId="428C09E4">
          <wp:extent cx="4250690" cy="593090"/>
          <wp:effectExtent l="0" t="0" r="0" b="0"/>
          <wp:docPr id="10" name="Resim 2" descr="C:\Users\ozdene\AppData\Local\Microsoft\Windows\INetCache\Content.Word\antetli-ad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zdene\AppData\Local\Microsoft\Windows\INetCache\Content.Word\antetli-adr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50690" cy="593090"/>
                  </a:xfrm>
                  <a:prstGeom prst="rect">
                    <a:avLst/>
                  </a:prstGeom>
                  <a:noFill/>
                  <a:ln>
                    <a:noFill/>
                  </a:ln>
                </pic:spPr>
              </pic:pic>
            </a:graphicData>
          </a:graphic>
        </wp:inline>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6693160"/>
      <w:docPartObj>
        <w:docPartGallery w:val="Page Numbers (Bottom of Page)"/>
        <w:docPartUnique/>
      </w:docPartObj>
    </w:sdtPr>
    <w:sdtEndPr>
      <w:rPr>
        <w:noProof/>
        <w:sz w:val="22"/>
        <w:szCs w:val="22"/>
      </w:rPr>
    </w:sdtEndPr>
    <w:sdtContent>
      <w:p w14:paraId="28AF5F69" w14:textId="577B8EE2" w:rsidR="00EC2FCC" w:rsidRPr="00890E04" w:rsidRDefault="00EC2FCC">
        <w:pPr>
          <w:pStyle w:val="Footer"/>
          <w:jc w:val="center"/>
          <w:rPr>
            <w:sz w:val="22"/>
            <w:szCs w:val="22"/>
          </w:rPr>
        </w:pPr>
        <w:r w:rsidRPr="00890E04">
          <w:rPr>
            <w:sz w:val="22"/>
            <w:szCs w:val="22"/>
          </w:rPr>
          <w:fldChar w:fldCharType="begin"/>
        </w:r>
        <w:r w:rsidRPr="00890E04">
          <w:rPr>
            <w:sz w:val="22"/>
            <w:szCs w:val="22"/>
          </w:rPr>
          <w:instrText xml:space="preserve"> PAGE   \* MERGEFORMAT </w:instrText>
        </w:r>
        <w:r w:rsidRPr="00890E04">
          <w:rPr>
            <w:sz w:val="22"/>
            <w:szCs w:val="22"/>
          </w:rPr>
          <w:fldChar w:fldCharType="separate"/>
        </w:r>
        <w:r w:rsidR="00394CC9">
          <w:rPr>
            <w:noProof/>
            <w:sz w:val="22"/>
            <w:szCs w:val="22"/>
          </w:rPr>
          <w:t>1</w:t>
        </w:r>
        <w:r w:rsidRPr="00890E04">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039352"/>
      <w:docPartObj>
        <w:docPartGallery w:val="Page Numbers (Bottom of Page)"/>
        <w:docPartUnique/>
      </w:docPartObj>
    </w:sdtPr>
    <w:sdtEndPr>
      <w:rPr>
        <w:noProof/>
      </w:rPr>
    </w:sdtEndPr>
    <w:sdtContent>
      <w:p w14:paraId="75FA9950" w14:textId="5D6BC14D" w:rsidR="00EC2FCC" w:rsidRDefault="00EC2FCC">
        <w:pPr>
          <w:pStyle w:val="Footer"/>
          <w:jc w:val="center"/>
        </w:pPr>
        <w:r>
          <w:fldChar w:fldCharType="begin"/>
        </w:r>
        <w:r>
          <w:instrText xml:space="preserve"> PAGE   \* MERGEFORMAT </w:instrText>
        </w:r>
        <w:r>
          <w:fldChar w:fldCharType="separate"/>
        </w:r>
        <w:r w:rsidR="00394CC9">
          <w:rPr>
            <w:noProof/>
          </w:rPr>
          <w:t>2</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D056" w14:textId="6ADA5B63" w:rsidR="00EC2FCC" w:rsidRDefault="00EC2FC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BBAE2" w14:textId="77777777" w:rsidR="009965A3" w:rsidRDefault="009965A3" w:rsidP="00223100">
      <w:r>
        <w:separator/>
      </w:r>
    </w:p>
  </w:footnote>
  <w:footnote w:type="continuationSeparator" w:id="0">
    <w:p w14:paraId="606E8D3D" w14:textId="77777777" w:rsidR="009965A3" w:rsidRDefault="009965A3" w:rsidP="00223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442DB" w14:textId="3DB752C2" w:rsidR="00EC2FCC" w:rsidRDefault="00743FA6">
    <w:pPr>
      <w:pStyle w:val="Header"/>
    </w:pPr>
    <w:r>
      <w:rPr>
        <w:noProof/>
      </w:rPr>
      <w:drawing>
        <wp:anchor distT="0" distB="0" distL="114300" distR="114300" simplePos="0" relativeHeight="251657216" behindDoc="0" locked="1" layoutInCell="1" allowOverlap="1" wp14:anchorId="3CEEC4C7" wp14:editId="493ACC44">
          <wp:simplePos x="0" y="0"/>
          <wp:positionH relativeFrom="page">
            <wp:posOffset>452755</wp:posOffset>
          </wp:positionH>
          <wp:positionV relativeFrom="page">
            <wp:posOffset>436245</wp:posOffset>
          </wp:positionV>
          <wp:extent cx="1504950" cy="968375"/>
          <wp:effectExtent l="0" t="0" r="0" b="0"/>
          <wp:wrapNone/>
          <wp:docPr id="316014452" name="Picture 1"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59EC8"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0D9FF74F" w14:textId="77777777" w:rsidR="00EC2FCC" w:rsidRPr="00AE52A1" w:rsidRDefault="00EC2FCC" w:rsidP="00223100">
    <w:pPr>
      <w:autoSpaceDE w:val="0"/>
      <w:autoSpaceDN w:val="0"/>
      <w:adjustRightInd w:val="0"/>
      <w:rPr>
        <w:b/>
        <w:bCs/>
        <w:sz w:val="24"/>
        <w:szCs w:val="24"/>
        <w:lang w:eastAsia="zh-CN"/>
      </w:rPr>
    </w:pPr>
  </w:p>
  <w:p w14:paraId="7F09321F" w14:textId="52A4E7AD" w:rsidR="00EC2FCC" w:rsidRPr="00AE52A1" w:rsidRDefault="00306D80" w:rsidP="00223100">
    <w:pPr>
      <w:autoSpaceDE w:val="0"/>
      <w:autoSpaceDN w:val="0"/>
      <w:adjustRightInd w:val="0"/>
      <w:rPr>
        <w:b/>
        <w:sz w:val="24"/>
        <w:szCs w:val="24"/>
      </w:rPr>
    </w:pPr>
    <w:r>
      <w:rPr>
        <w:b/>
        <w:bCs/>
        <w:sz w:val="24"/>
        <w:szCs w:val="24"/>
        <w:lang w:eastAsia="zh-CN"/>
      </w:rPr>
      <w:t>31 ARALIK 2025</w:t>
    </w:r>
    <w:r w:rsidR="00EC2FCC" w:rsidRPr="00AE52A1">
      <w:rPr>
        <w:b/>
        <w:bCs/>
        <w:sz w:val="24"/>
        <w:szCs w:val="24"/>
        <w:lang w:eastAsia="zh-CN"/>
      </w:rPr>
      <w:t xml:space="preserve"> </w:t>
    </w:r>
    <w:r w:rsidR="00EC2FCC" w:rsidRPr="00AE52A1">
      <w:rPr>
        <w:b/>
        <w:sz w:val="24"/>
        <w:szCs w:val="24"/>
      </w:rPr>
      <w:t xml:space="preserve">TARİHİNDE SONA EREN HESAP DÖNEMİNE AİT </w:t>
    </w:r>
  </w:p>
  <w:p w14:paraId="293B0032" w14:textId="7990DC44" w:rsidR="00E5379C" w:rsidRPr="00AE52A1" w:rsidRDefault="00E5379C" w:rsidP="00E5379C">
    <w:pPr>
      <w:autoSpaceDE w:val="0"/>
      <w:autoSpaceDN w:val="0"/>
      <w:adjustRightInd w:val="0"/>
      <w:rPr>
        <w:rFonts w:eastAsia="Arial Unicode MS"/>
        <w:b/>
        <w:sz w:val="24"/>
        <w:szCs w:val="24"/>
      </w:rPr>
    </w:pPr>
    <w:r w:rsidRPr="00AE52A1">
      <w:rPr>
        <w:b/>
        <w:sz w:val="24"/>
        <w:szCs w:val="24"/>
      </w:rPr>
      <w:t xml:space="preserve">KONSOLİDE OLMAYAN </w:t>
    </w:r>
    <w:r w:rsidR="00A56C88">
      <w:rPr>
        <w:rStyle w:val="fontstyle01"/>
        <w:b/>
        <w:sz w:val="24"/>
        <w:szCs w:val="24"/>
      </w:rPr>
      <w:t>KÂR</w:t>
    </w:r>
    <w:r>
      <w:rPr>
        <w:rStyle w:val="fontstyle01"/>
        <w:b/>
        <w:sz w:val="24"/>
        <w:szCs w:val="24"/>
      </w:rPr>
      <w:t xml:space="preserve"> VEYA ZARAR</w:t>
    </w:r>
    <w:r w:rsidRPr="00AE52A1">
      <w:rPr>
        <w:rStyle w:val="fontstyle01"/>
        <w:b/>
        <w:sz w:val="24"/>
        <w:szCs w:val="24"/>
      </w:rPr>
      <w:t xml:space="preserve"> TABLOSU</w:t>
    </w:r>
  </w:p>
  <w:p w14:paraId="672782F5" w14:textId="77777777" w:rsidR="00EC2FCC" w:rsidRPr="00AE52A1" w:rsidRDefault="00EC2FCC" w:rsidP="00223100">
    <w:pPr>
      <w:pStyle w:val="Header"/>
      <w:pBdr>
        <w:bottom w:val="single" w:sz="4" w:space="1" w:color="auto"/>
      </w:pBdr>
      <w:rPr>
        <w:sz w:val="18"/>
        <w:szCs w:val="18"/>
      </w:rPr>
    </w:pPr>
    <w:r w:rsidRPr="00AE52A1">
      <w:rPr>
        <w:sz w:val="18"/>
        <w:szCs w:val="18"/>
      </w:rPr>
      <w:t>(Tutarlar aksi belirtilmedikçe Bin Türk Lirası (TL) olarak ifade edilmiştir.)</w:t>
    </w:r>
  </w:p>
  <w:p w14:paraId="71D7CCB7" w14:textId="77777777" w:rsidR="00EC2FCC" w:rsidRPr="00AE52A1" w:rsidRDefault="00EC2FCC">
    <w:pPr>
      <w:rPr>
        <w:b/>
        <w:sz w:val="22"/>
        <w:szCs w:val="22"/>
        <w:lang w:val="de-DE"/>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8A1BA"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2E47EBAF" w14:textId="77777777" w:rsidR="00EC2FCC" w:rsidRPr="00AE52A1" w:rsidRDefault="00EC2FCC" w:rsidP="00223100">
    <w:pPr>
      <w:autoSpaceDE w:val="0"/>
      <w:autoSpaceDN w:val="0"/>
      <w:adjustRightInd w:val="0"/>
      <w:jc w:val="both"/>
      <w:rPr>
        <w:b/>
        <w:bCs/>
        <w:sz w:val="24"/>
        <w:szCs w:val="24"/>
        <w:lang w:eastAsia="zh-CN"/>
      </w:rPr>
    </w:pPr>
  </w:p>
  <w:p w14:paraId="2FE142D9" w14:textId="385A13EF" w:rsidR="00EC2FCC" w:rsidRPr="00AE52A1" w:rsidRDefault="00306D80" w:rsidP="00223100">
    <w:pPr>
      <w:autoSpaceDE w:val="0"/>
      <w:autoSpaceDN w:val="0"/>
      <w:adjustRightInd w:val="0"/>
      <w:jc w:val="both"/>
      <w:rPr>
        <w:b/>
        <w:sz w:val="24"/>
        <w:szCs w:val="24"/>
      </w:rPr>
    </w:pPr>
    <w:r>
      <w:rPr>
        <w:b/>
        <w:bCs/>
        <w:sz w:val="24"/>
        <w:szCs w:val="24"/>
        <w:lang w:eastAsia="zh-CN"/>
      </w:rPr>
      <w:t>31 ARALIK 2025</w:t>
    </w:r>
    <w:r w:rsidR="00EC2FCC" w:rsidRPr="00AE52A1">
      <w:rPr>
        <w:b/>
        <w:bCs/>
        <w:sz w:val="24"/>
        <w:szCs w:val="24"/>
        <w:lang w:eastAsia="zh-CN"/>
      </w:rPr>
      <w:t xml:space="preserve"> </w:t>
    </w:r>
    <w:r w:rsidR="00EC2FCC" w:rsidRPr="00AE52A1">
      <w:rPr>
        <w:b/>
        <w:sz w:val="24"/>
        <w:szCs w:val="24"/>
      </w:rPr>
      <w:t xml:space="preserve">TARİHİNDE SONA EREN HESAP DÖNEMİNE AİT </w:t>
    </w:r>
  </w:p>
  <w:p w14:paraId="76B87009" w14:textId="3CB2E6EE" w:rsidR="00EC2FCC" w:rsidRDefault="00EC2FCC" w:rsidP="00223100">
    <w:pPr>
      <w:autoSpaceDE w:val="0"/>
      <w:autoSpaceDN w:val="0"/>
      <w:adjustRightInd w:val="0"/>
      <w:jc w:val="both"/>
      <w:rPr>
        <w:rStyle w:val="fontstyle01"/>
        <w:b/>
        <w:sz w:val="24"/>
        <w:szCs w:val="24"/>
      </w:rPr>
    </w:pPr>
    <w:r w:rsidRPr="00AE52A1">
      <w:rPr>
        <w:b/>
        <w:sz w:val="24"/>
        <w:szCs w:val="24"/>
      </w:rPr>
      <w:t xml:space="preserve">KONSOLİDE OLMAYAN </w:t>
    </w:r>
    <w:r w:rsidR="00A56C88">
      <w:rPr>
        <w:rStyle w:val="fontstyle01"/>
        <w:b/>
        <w:sz w:val="24"/>
        <w:szCs w:val="24"/>
      </w:rPr>
      <w:t>KÂR</w:t>
    </w:r>
    <w:r w:rsidRPr="00AE52A1">
      <w:rPr>
        <w:rStyle w:val="fontstyle01"/>
        <w:b/>
        <w:sz w:val="24"/>
        <w:szCs w:val="24"/>
      </w:rPr>
      <w:t xml:space="preserve"> VEYA ZARAR VE </w:t>
    </w:r>
  </w:p>
  <w:p w14:paraId="6FCE566C" w14:textId="651521A4" w:rsidR="00EC2FCC" w:rsidRPr="00AE52A1" w:rsidRDefault="00EC2FCC" w:rsidP="00223100">
    <w:pPr>
      <w:autoSpaceDE w:val="0"/>
      <w:autoSpaceDN w:val="0"/>
      <w:adjustRightInd w:val="0"/>
      <w:jc w:val="both"/>
      <w:rPr>
        <w:rFonts w:eastAsia="Arial Unicode MS"/>
        <w:b/>
        <w:sz w:val="24"/>
        <w:szCs w:val="24"/>
      </w:rPr>
    </w:pPr>
    <w:r w:rsidRPr="00AE52A1">
      <w:rPr>
        <w:rStyle w:val="fontstyle01"/>
        <w:b/>
        <w:sz w:val="24"/>
        <w:szCs w:val="24"/>
      </w:rPr>
      <w:t>DİĞER KAPSAMLI GELİR TABLOSU</w:t>
    </w:r>
  </w:p>
  <w:p w14:paraId="59D65409" w14:textId="77777777" w:rsidR="00EC2FCC" w:rsidRPr="00AE52A1" w:rsidRDefault="00EC2FCC" w:rsidP="00223100">
    <w:pPr>
      <w:pStyle w:val="Header"/>
      <w:pBdr>
        <w:bottom w:val="single" w:sz="4" w:space="1" w:color="auto"/>
      </w:pBdr>
      <w:rPr>
        <w:sz w:val="18"/>
        <w:szCs w:val="18"/>
      </w:rPr>
    </w:pPr>
    <w:r w:rsidRPr="00AE52A1">
      <w:rPr>
        <w:sz w:val="18"/>
        <w:szCs w:val="18"/>
      </w:rPr>
      <w:t>(Tutarlar aksi belirtilmedikçe Bin Türk Lirası (TL) olarak ifade edilmiştir.)</w:t>
    </w:r>
  </w:p>
  <w:p w14:paraId="0E62BF34" w14:textId="77777777" w:rsidR="00EC2FCC" w:rsidRPr="00AE52A1" w:rsidRDefault="00EC2FCC">
    <w:pPr>
      <w:rPr>
        <w:b/>
        <w:sz w:val="22"/>
        <w:szCs w:val="22"/>
        <w:lang w:val="de-D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ADB7"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1A5B2B3B" w14:textId="77777777" w:rsidR="00EC2FCC" w:rsidRPr="00AE52A1" w:rsidRDefault="00EC2FCC" w:rsidP="00223100">
    <w:pPr>
      <w:pStyle w:val="Header"/>
      <w:rPr>
        <w:b/>
        <w:bCs/>
        <w:lang w:eastAsia="zh-CN"/>
      </w:rPr>
    </w:pPr>
  </w:p>
  <w:p w14:paraId="082F9032" w14:textId="1E2996F4" w:rsidR="008A66CC" w:rsidRDefault="00306D80" w:rsidP="00223100">
    <w:pPr>
      <w:pStyle w:val="Header"/>
      <w:rPr>
        <w:b/>
      </w:rPr>
    </w:pPr>
    <w:r>
      <w:rPr>
        <w:b/>
        <w:bCs/>
        <w:lang w:eastAsia="zh-CN"/>
      </w:rPr>
      <w:t>31 ARALIK 2025</w:t>
    </w:r>
    <w:r w:rsidR="00EC2FCC" w:rsidRPr="00AE52A1">
      <w:rPr>
        <w:b/>
        <w:bCs/>
        <w:lang w:eastAsia="zh-CN"/>
      </w:rPr>
      <w:t xml:space="preserve"> </w:t>
    </w:r>
    <w:r w:rsidR="00EC2FCC" w:rsidRPr="00AE52A1">
      <w:rPr>
        <w:b/>
      </w:rPr>
      <w:t>TARİHİNDE SONA EREN HESAP DÖNEMİNE AİT</w:t>
    </w:r>
    <w:r w:rsidR="00E5379C">
      <w:rPr>
        <w:b/>
      </w:rPr>
      <w:t xml:space="preserve"> </w:t>
    </w:r>
    <w:r w:rsidR="00EC2FCC" w:rsidRPr="00AE52A1">
      <w:rPr>
        <w:b/>
      </w:rPr>
      <w:t>KONSOLİDE OLMAYAN</w:t>
    </w:r>
  </w:p>
  <w:p w14:paraId="29D70AF1" w14:textId="0D9A7990" w:rsidR="00EC2FCC" w:rsidRPr="00AE52A1" w:rsidRDefault="00EC2FCC" w:rsidP="00223100">
    <w:pPr>
      <w:pStyle w:val="Header"/>
      <w:rPr>
        <w:u w:val="single"/>
      </w:rPr>
    </w:pPr>
    <w:r w:rsidRPr="00AE52A1">
      <w:rPr>
        <w:b/>
      </w:rPr>
      <w:t>ÖZKAYNAK</w:t>
    </w:r>
    <w:r w:rsidR="00E5379C">
      <w:rPr>
        <w:b/>
      </w:rPr>
      <w:t>LAR</w:t>
    </w:r>
    <w:r w:rsidRPr="00AE52A1">
      <w:rPr>
        <w:b/>
      </w:rPr>
      <w:t xml:space="preserve"> DEĞİŞİM TABLOSU</w:t>
    </w:r>
    <w:r w:rsidRPr="00AE52A1">
      <w:rPr>
        <w:u w:val="single"/>
      </w:rPr>
      <w:t xml:space="preserve"> </w:t>
    </w:r>
  </w:p>
  <w:p w14:paraId="39CB81A3" w14:textId="77777777" w:rsidR="00EC2FCC" w:rsidRPr="00AE52A1" w:rsidRDefault="00EC2FCC" w:rsidP="00223100">
    <w:pPr>
      <w:pStyle w:val="Header"/>
      <w:pBdr>
        <w:bottom w:val="single" w:sz="4" w:space="1" w:color="auto"/>
      </w:pBdr>
      <w:rPr>
        <w:sz w:val="18"/>
        <w:szCs w:val="18"/>
      </w:rPr>
    </w:pPr>
    <w:r w:rsidRPr="00AE52A1">
      <w:rPr>
        <w:sz w:val="18"/>
        <w:szCs w:val="18"/>
      </w:rPr>
      <w:t>(Tutarlar aksi belirtilmedikçe Bin Türk Lirası (TL) olarak ifade edilmiştir.)</w:t>
    </w:r>
  </w:p>
  <w:p w14:paraId="4F392BFF" w14:textId="77777777" w:rsidR="00EC2FCC" w:rsidRPr="00AE52A1" w:rsidRDefault="00EC2FCC" w:rsidP="00223100">
    <w:pPr>
      <w:pStyle w:val="Header"/>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9D4A" w14:textId="77777777" w:rsidR="00182097" w:rsidRPr="00AE52A1" w:rsidRDefault="00182097"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1B97FFDE" w14:textId="77777777" w:rsidR="00182097" w:rsidRPr="00AE52A1" w:rsidRDefault="00182097" w:rsidP="00223100">
    <w:pPr>
      <w:rPr>
        <w:b/>
        <w:bCs/>
        <w:sz w:val="24"/>
        <w:szCs w:val="24"/>
        <w:lang w:eastAsia="zh-CN"/>
      </w:rPr>
    </w:pPr>
  </w:p>
  <w:p w14:paraId="313FB55A" w14:textId="77777777" w:rsidR="00182097" w:rsidRPr="00AE52A1" w:rsidRDefault="00182097" w:rsidP="00223100">
    <w:pPr>
      <w:rPr>
        <w:b/>
        <w:sz w:val="24"/>
        <w:szCs w:val="24"/>
      </w:rPr>
    </w:pPr>
    <w:r>
      <w:rPr>
        <w:b/>
        <w:bCs/>
        <w:sz w:val="24"/>
        <w:szCs w:val="24"/>
        <w:lang w:eastAsia="zh-CN"/>
      </w:rPr>
      <w:t>31 ARALIK 2025</w:t>
    </w:r>
    <w:r w:rsidRPr="00AE52A1">
      <w:rPr>
        <w:b/>
        <w:bCs/>
        <w:sz w:val="24"/>
        <w:szCs w:val="24"/>
        <w:lang w:eastAsia="zh-CN"/>
      </w:rPr>
      <w:t xml:space="preserve"> </w:t>
    </w:r>
    <w:r w:rsidRPr="00AE52A1">
      <w:rPr>
        <w:b/>
        <w:sz w:val="24"/>
        <w:szCs w:val="24"/>
      </w:rPr>
      <w:t xml:space="preserve">TARİHİNDE SONA EREN HESAP DÖNEMİNE AİT </w:t>
    </w:r>
  </w:p>
  <w:p w14:paraId="741CFF08" w14:textId="77777777" w:rsidR="00182097" w:rsidRPr="00AE52A1" w:rsidRDefault="00182097" w:rsidP="00223100">
    <w:pPr>
      <w:rPr>
        <w:b/>
        <w:sz w:val="24"/>
        <w:szCs w:val="24"/>
      </w:rPr>
    </w:pPr>
    <w:r w:rsidRPr="00AE52A1">
      <w:rPr>
        <w:b/>
        <w:sz w:val="24"/>
        <w:szCs w:val="24"/>
      </w:rPr>
      <w:t>KONSOLİDE OLMAYAN NAKİT AKIŞ TABLOSU</w:t>
    </w:r>
  </w:p>
  <w:p w14:paraId="1770BEBC" w14:textId="77777777" w:rsidR="00182097" w:rsidRPr="00AE52A1" w:rsidRDefault="00182097" w:rsidP="00223100">
    <w:pPr>
      <w:pStyle w:val="Header"/>
      <w:pBdr>
        <w:bottom w:val="single" w:sz="4" w:space="1" w:color="auto"/>
      </w:pBdr>
      <w:rPr>
        <w:sz w:val="18"/>
        <w:szCs w:val="18"/>
      </w:rPr>
    </w:pPr>
    <w:r w:rsidRPr="00AE52A1">
      <w:rPr>
        <w:sz w:val="18"/>
        <w:szCs w:val="18"/>
      </w:rPr>
      <w:t>(Tutarlar aksi belirtilmedikçe Bin Türk Lirası (TL) olarak ifade edilmiştir.)</w:t>
    </w:r>
  </w:p>
  <w:p w14:paraId="5B51EA44" w14:textId="77777777" w:rsidR="00182097" w:rsidRPr="00AE52A1" w:rsidRDefault="00182097" w:rsidP="00223100">
    <w:pPr>
      <w:pStyle w:val="Header"/>
      <w:rPr>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8520D"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3B371148" w14:textId="77777777" w:rsidR="00EC2FCC" w:rsidRPr="00AE52A1" w:rsidRDefault="00EC2FCC" w:rsidP="00223100">
    <w:pPr>
      <w:rPr>
        <w:b/>
        <w:bCs/>
        <w:sz w:val="24"/>
        <w:szCs w:val="24"/>
        <w:lang w:eastAsia="zh-CN"/>
      </w:rPr>
    </w:pPr>
  </w:p>
  <w:p w14:paraId="2F907DFD" w14:textId="1A6DB3D0" w:rsidR="00EC2FCC" w:rsidRPr="00AE52A1" w:rsidRDefault="00306D80" w:rsidP="00223100">
    <w:pPr>
      <w:rPr>
        <w:b/>
        <w:sz w:val="24"/>
        <w:szCs w:val="24"/>
      </w:rPr>
    </w:pPr>
    <w:r>
      <w:rPr>
        <w:b/>
        <w:bCs/>
        <w:sz w:val="24"/>
        <w:szCs w:val="24"/>
        <w:lang w:eastAsia="zh-CN"/>
      </w:rPr>
      <w:t>31 ARALIK 2025</w:t>
    </w:r>
    <w:r w:rsidR="00EC2FCC" w:rsidRPr="00AE52A1">
      <w:rPr>
        <w:b/>
        <w:bCs/>
        <w:sz w:val="24"/>
        <w:szCs w:val="24"/>
        <w:lang w:eastAsia="zh-CN"/>
      </w:rPr>
      <w:t xml:space="preserve"> </w:t>
    </w:r>
    <w:r w:rsidR="00EC2FCC" w:rsidRPr="00AE52A1">
      <w:rPr>
        <w:b/>
        <w:sz w:val="24"/>
        <w:szCs w:val="24"/>
      </w:rPr>
      <w:t xml:space="preserve">TARİHİNDE SONA EREN HESAP DÖNEMİNE AİT </w:t>
    </w:r>
  </w:p>
  <w:p w14:paraId="553E0E67" w14:textId="5583BC4F" w:rsidR="00EC2FCC" w:rsidRPr="00AE52A1" w:rsidRDefault="00EC2FCC" w:rsidP="00223100">
    <w:pPr>
      <w:rPr>
        <w:b/>
        <w:sz w:val="24"/>
        <w:szCs w:val="24"/>
      </w:rPr>
    </w:pPr>
    <w:r w:rsidRPr="00AE52A1">
      <w:rPr>
        <w:b/>
        <w:sz w:val="24"/>
        <w:szCs w:val="24"/>
      </w:rPr>
      <w:t xml:space="preserve">KONSOLİDE OLMAYAN </w:t>
    </w:r>
    <w:r w:rsidR="00D3703B">
      <w:rPr>
        <w:b/>
        <w:sz w:val="24"/>
        <w:szCs w:val="24"/>
      </w:rPr>
      <w:t>KÂR DAĞITIM</w:t>
    </w:r>
    <w:r w:rsidRPr="00AE52A1">
      <w:rPr>
        <w:b/>
        <w:sz w:val="24"/>
        <w:szCs w:val="24"/>
      </w:rPr>
      <w:t xml:space="preserve"> TABLOSU</w:t>
    </w:r>
  </w:p>
  <w:p w14:paraId="48BB67CC" w14:textId="77777777" w:rsidR="00EC2FCC" w:rsidRPr="00AE52A1" w:rsidRDefault="00EC2FCC" w:rsidP="00223100">
    <w:pPr>
      <w:pStyle w:val="Header"/>
      <w:pBdr>
        <w:bottom w:val="single" w:sz="4" w:space="1" w:color="auto"/>
      </w:pBdr>
      <w:rPr>
        <w:sz w:val="18"/>
        <w:szCs w:val="18"/>
      </w:rPr>
    </w:pPr>
    <w:r w:rsidRPr="00AE52A1">
      <w:rPr>
        <w:sz w:val="18"/>
        <w:szCs w:val="18"/>
      </w:rPr>
      <w:t>(Tutarlar aksi belirtilmedikçe Bin Türk Lirası (TL) olarak ifade edilmiştir.)</w:t>
    </w:r>
  </w:p>
  <w:p w14:paraId="5889E9E7" w14:textId="77777777" w:rsidR="00EC2FCC" w:rsidRPr="00AE52A1" w:rsidRDefault="00EC2FCC" w:rsidP="00223100">
    <w:pPr>
      <w:pStyle w:val="Header"/>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9CA0" w14:textId="77777777" w:rsidR="00182097" w:rsidRPr="00F27F53" w:rsidRDefault="00182097" w:rsidP="00EC5B11">
    <w:pPr>
      <w:pStyle w:val="BodyTextIndent2"/>
      <w:tabs>
        <w:tab w:val="center" w:pos="4253"/>
      </w:tabs>
      <w:ind w:left="0"/>
      <w:jc w:val="left"/>
      <w:rPr>
        <w:rFonts w:ascii="Times New Roman" w:hAnsi="Times New Roman"/>
        <w:szCs w:val="22"/>
      </w:rPr>
    </w:pPr>
    <w:r>
      <w:rPr>
        <w:rFonts w:ascii="Times New Roman" w:hAnsi="Times New Roman"/>
        <w:szCs w:val="22"/>
      </w:rPr>
      <w:t>HAYAT FİNANS KATILIM BANKASI</w:t>
    </w:r>
    <w:r w:rsidRPr="00D75567">
      <w:rPr>
        <w:rFonts w:ascii="Times New Roman" w:hAnsi="Times New Roman"/>
        <w:szCs w:val="22"/>
      </w:rPr>
      <w:t xml:space="preserve"> ANONİM </w:t>
    </w:r>
    <w:r w:rsidRPr="00F27F53">
      <w:rPr>
        <w:rFonts w:ascii="Times New Roman" w:hAnsi="Times New Roman"/>
        <w:szCs w:val="22"/>
      </w:rPr>
      <w:t>ŞİRKETİ</w:t>
    </w:r>
  </w:p>
  <w:p w14:paraId="7727582D" w14:textId="1425A6CD" w:rsidR="00182097" w:rsidRPr="00231D2B" w:rsidRDefault="00182097" w:rsidP="00EC5B11">
    <w:pPr>
      <w:rPr>
        <w:b/>
        <w:sz w:val="22"/>
        <w:szCs w:val="22"/>
      </w:rPr>
    </w:pPr>
    <w:r>
      <w:rPr>
        <w:rFonts w:ascii="TimesNewRomanPS-BoldMT" w:hAnsi="TimesNewRomanPS-BoldMT" w:cs="TimesNewRomanPS-BoldMT"/>
        <w:b/>
        <w:bCs/>
        <w:sz w:val="22"/>
        <w:szCs w:val="22"/>
        <w:lang w:eastAsia="zh-CN"/>
      </w:rPr>
      <w:t>31 ARALIK 202</w:t>
    </w:r>
    <w:r w:rsidR="007362A7">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14:paraId="3B6E9D13" w14:textId="77777777" w:rsidR="00182097" w:rsidRPr="005C6753" w:rsidRDefault="00182097" w:rsidP="00EC5B11">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1D8CBCF1" w14:textId="77777777" w:rsidR="00182097" w:rsidRDefault="00182097" w:rsidP="00EC5B11">
    <w:pPr>
      <w:pStyle w:val="Header"/>
      <w:tabs>
        <w:tab w:val="left" w:pos="2127"/>
      </w:tabs>
      <w:rPr>
        <w:rFonts w:ascii="Arial" w:hAnsi="Arial"/>
        <w:sz w:val="2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B318" w14:textId="77777777" w:rsidR="00EC2FCC" w:rsidRPr="00AE52A1" w:rsidRDefault="00EC2FCC" w:rsidP="00EB78CB">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47DBEE4B" w14:textId="77777777" w:rsidR="00EC2FCC" w:rsidRPr="00AE52A1" w:rsidRDefault="00EC2FCC" w:rsidP="00CE6172">
    <w:pPr>
      <w:rPr>
        <w:b/>
        <w:bCs/>
        <w:sz w:val="24"/>
        <w:szCs w:val="24"/>
        <w:lang w:eastAsia="zh-CN"/>
      </w:rPr>
    </w:pPr>
  </w:p>
  <w:p w14:paraId="640E461C" w14:textId="47D999DF" w:rsidR="00EC2FCC" w:rsidRPr="0042397E" w:rsidRDefault="00306D80" w:rsidP="00CE6172">
    <w:pPr>
      <w:rPr>
        <w:b/>
        <w:sz w:val="22"/>
        <w:szCs w:val="22"/>
      </w:rPr>
    </w:pPr>
    <w:r>
      <w:rPr>
        <w:b/>
        <w:bCs/>
        <w:sz w:val="22"/>
        <w:szCs w:val="22"/>
        <w:lang w:eastAsia="zh-CN"/>
      </w:rPr>
      <w:t>31 ARALIK 2025</w:t>
    </w:r>
    <w:r w:rsidR="00EC2FCC" w:rsidRPr="0042397E">
      <w:rPr>
        <w:b/>
        <w:bCs/>
        <w:sz w:val="22"/>
        <w:szCs w:val="22"/>
        <w:lang w:eastAsia="zh-CN"/>
      </w:rPr>
      <w:t xml:space="preserve"> </w:t>
    </w:r>
    <w:r w:rsidR="00EC2FCC" w:rsidRPr="0042397E">
      <w:rPr>
        <w:b/>
        <w:sz w:val="22"/>
        <w:szCs w:val="22"/>
      </w:rPr>
      <w:t>TARİHİNDE SONA EREN HESAP DÖNEMİNE AİT</w:t>
    </w:r>
  </w:p>
  <w:p w14:paraId="14795AD7" w14:textId="37F5E3FE" w:rsidR="00EC2FCC" w:rsidRPr="0042397E" w:rsidRDefault="00EC2FCC" w:rsidP="00CE6172">
    <w:pPr>
      <w:rPr>
        <w:b/>
        <w:sz w:val="22"/>
        <w:szCs w:val="22"/>
      </w:rPr>
    </w:pPr>
    <w:r w:rsidRPr="0042397E">
      <w:rPr>
        <w:b/>
        <w:sz w:val="22"/>
        <w:szCs w:val="22"/>
      </w:rPr>
      <w:t>KONSOLİDE OLMAYAN FİNANSAL TABLOLARA</w:t>
    </w:r>
    <w:r w:rsidR="0042397E" w:rsidRPr="0042397E">
      <w:rPr>
        <w:b/>
        <w:sz w:val="22"/>
        <w:szCs w:val="22"/>
      </w:rPr>
      <w:t xml:space="preserve"> </w:t>
    </w:r>
    <w:r w:rsidRPr="0042397E">
      <w:rPr>
        <w:b/>
        <w:sz w:val="22"/>
        <w:szCs w:val="22"/>
      </w:rPr>
      <w:t>İLİŞKİN AÇIKLAMA VE DİPNOTLAR</w:t>
    </w:r>
  </w:p>
  <w:p w14:paraId="0E9EA9A6" w14:textId="77777777" w:rsidR="00EC2FCC" w:rsidRPr="00AE52A1" w:rsidRDefault="00EC2FCC" w:rsidP="00CE6172">
    <w:pPr>
      <w:pStyle w:val="Header"/>
      <w:pBdr>
        <w:bottom w:val="single" w:sz="4" w:space="1" w:color="auto"/>
      </w:pBdr>
      <w:rPr>
        <w:sz w:val="18"/>
        <w:szCs w:val="18"/>
      </w:rPr>
    </w:pPr>
    <w:r w:rsidRPr="00AE52A1">
      <w:rPr>
        <w:sz w:val="18"/>
        <w:szCs w:val="18"/>
      </w:rPr>
      <w:t>(Tutarlar aksi belirtilmedikçe Bin Türk Lirası (TL) olarak ifade edilmiştir.)</w:t>
    </w:r>
  </w:p>
  <w:p w14:paraId="77DEF9FA" w14:textId="77777777" w:rsidR="00EC2FCC" w:rsidRPr="00AE52A1" w:rsidRDefault="00EC2FCC" w:rsidP="00CE6172">
    <w:pPr>
      <w:pStyle w:val="Header"/>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DC5A" w14:textId="77777777" w:rsidR="00EC2FCC" w:rsidRPr="00AE52A1" w:rsidRDefault="00EC2FCC" w:rsidP="00EB78CB">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141713A2" w14:textId="77777777" w:rsidR="00EC2FCC" w:rsidRPr="00AE52A1" w:rsidRDefault="00EC2FCC" w:rsidP="00CE6172">
    <w:pPr>
      <w:rPr>
        <w:b/>
        <w:bCs/>
        <w:sz w:val="24"/>
        <w:szCs w:val="24"/>
        <w:lang w:eastAsia="zh-CN"/>
      </w:rPr>
    </w:pPr>
  </w:p>
  <w:p w14:paraId="713EFFE2" w14:textId="129FB251" w:rsidR="00EC2FCC" w:rsidRDefault="00306D80" w:rsidP="00CE6172">
    <w:pPr>
      <w:rPr>
        <w:b/>
        <w:sz w:val="24"/>
        <w:szCs w:val="24"/>
      </w:rPr>
    </w:pPr>
    <w:r>
      <w:rPr>
        <w:b/>
        <w:bCs/>
        <w:sz w:val="24"/>
        <w:szCs w:val="24"/>
        <w:lang w:eastAsia="zh-CN"/>
      </w:rPr>
      <w:t>31 ARALIK 2025</w:t>
    </w:r>
    <w:r w:rsidR="00EC2FCC" w:rsidRPr="00AE52A1">
      <w:rPr>
        <w:b/>
        <w:bCs/>
        <w:sz w:val="24"/>
        <w:szCs w:val="24"/>
        <w:lang w:eastAsia="zh-CN"/>
      </w:rPr>
      <w:t xml:space="preserve"> </w:t>
    </w:r>
    <w:r w:rsidR="00EC2FCC" w:rsidRPr="00AE52A1">
      <w:rPr>
        <w:b/>
        <w:sz w:val="24"/>
        <w:szCs w:val="24"/>
      </w:rPr>
      <w:t xml:space="preserve">TARİHİNDE SONA EREN HESAP DÖNEMİNE AİT KONSOLİDE OLMAYAN FİNANSAL TABLOLARA </w:t>
    </w:r>
  </w:p>
  <w:p w14:paraId="18EB7159" w14:textId="77777777" w:rsidR="00EC2FCC" w:rsidRPr="00AE52A1" w:rsidRDefault="00EC2FCC" w:rsidP="00CE6172">
    <w:pPr>
      <w:rPr>
        <w:b/>
        <w:sz w:val="24"/>
        <w:szCs w:val="24"/>
      </w:rPr>
    </w:pPr>
    <w:r w:rsidRPr="00AE52A1">
      <w:rPr>
        <w:b/>
        <w:sz w:val="24"/>
        <w:szCs w:val="24"/>
      </w:rPr>
      <w:t>İLİŞKİN AÇIKLAMA VE DİPNOTLAR</w:t>
    </w:r>
  </w:p>
  <w:p w14:paraId="1B681AB5" w14:textId="77777777" w:rsidR="00EC2FCC" w:rsidRPr="00AE52A1" w:rsidRDefault="00EC2FCC" w:rsidP="00CE6172">
    <w:pPr>
      <w:pStyle w:val="Header"/>
      <w:pBdr>
        <w:bottom w:val="single" w:sz="4" w:space="1" w:color="auto"/>
      </w:pBdr>
      <w:rPr>
        <w:sz w:val="18"/>
        <w:szCs w:val="18"/>
      </w:rPr>
    </w:pPr>
    <w:r w:rsidRPr="00AE52A1">
      <w:rPr>
        <w:sz w:val="18"/>
        <w:szCs w:val="18"/>
      </w:rPr>
      <w:t>(Tutarlar aksi belirtilmedikçe Bin Türk Lirası (TL) olarak ifade edilmiştir.)</w:t>
    </w:r>
  </w:p>
  <w:p w14:paraId="03D54E26" w14:textId="77777777" w:rsidR="00EC2FCC" w:rsidRPr="00AE52A1" w:rsidRDefault="00EC2FCC" w:rsidP="00CE6172">
    <w:pPr>
      <w:pStyle w:val="Header"/>
      <w:rPr>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B4D1"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4C4846FC" w14:textId="77777777" w:rsidR="00EC2FCC" w:rsidRPr="00AE52A1" w:rsidRDefault="00EC2FCC" w:rsidP="00223100">
    <w:pPr>
      <w:rPr>
        <w:b/>
        <w:bCs/>
        <w:sz w:val="24"/>
        <w:szCs w:val="24"/>
        <w:lang w:eastAsia="zh-CN"/>
      </w:rPr>
    </w:pPr>
  </w:p>
  <w:p w14:paraId="798D2E65" w14:textId="757E5555" w:rsidR="00EC2FCC" w:rsidRPr="0026174E" w:rsidRDefault="00306D80" w:rsidP="00223100">
    <w:pPr>
      <w:rPr>
        <w:b/>
        <w:sz w:val="22"/>
        <w:szCs w:val="22"/>
      </w:rPr>
    </w:pPr>
    <w:r>
      <w:rPr>
        <w:b/>
        <w:bCs/>
        <w:sz w:val="22"/>
        <w:szCs w:val="22"/>
        <w:lang w:eastAsia="zh-CN"/>
      </w:rPr>
      <w:t>31 ARALIK 2025</w:t>
    </w:r>
    <w:r w:rsidR="00EC2FCC" w:rsidRPr="0026174E">
      <w:rPr>
        <w:b/>
        <w:bCs/>
        <w:sz w:val="22"/>
        <w:szCs w:val="22"/>
        <w:lang w:eastAsia="zh-CN"/>
      </w:rPr>
      <w:t xml:space="preserve"> </w:t>
    </w:r>
    <w:r w:rsidR="00EC2FCC" w:rsidRPr="0026174E">
      <w:rPr>
        <w:b/>
        <w:sz w:val="22"/>
        <w:szCs w:val="22"/>
      </w:rPr>
      <w:t xml:space="preserve">TARİHİNDE SONA EREN HESAP DÖNEMİNE AİT </w:t>
    </w:r>
  </w:p>
  <w:p w14:paraId="45BE643B" w14:textId="01DBE626" w:rsidR="00EC2FCC" w:rsidRPr="0026174E" w:rsidRDefault="00EC2FCC" w:rsidP="00223100">
    <w:pPr>
      <w:rPr>
        <w:b/>
        <w:sz w:val="22"/>
        <w:szCs w:val="22"/>
      </w:rPr>
    </w:pPr>
    <w:r w:rsidRPr="0026174E">
      <w:rPr>
        <w:b/>
        <w:sz w:val="22"/>
        <w:szCs w:val="22"/>
      </w:rPr>
      <w:t>KONSOLİDE OLMAYAN FİNANSAL TABLOLARA</w:t>
    </w:r>
    <w:r w:rsidR="0026174E">
      <w:rPr>
        <w:b/>
        <w:sz w:val="22"/>
        <w:szCs w:val="22"/>
      </w:rPr>
      <w:t xml:space="preserve"> </w:t>
    </w:r>
    <w:r w:rsidRPr="0026174E">
      <w:rPr>
        <w:b/>
        <w:sz w:val="22"/>
        <w:szCs w:val="22"/>
      </w:rPr>
      <w:t>İLİŞKİN AÇIKLAMA VE DİPNOTLAR</w:t>
    </w:r>
  </w:p>
  <w:p w14:paraId="34180F04" w14:textId="4F4BAF46" w:rsidR="00EC2FCC" w:rsidRPr="00AE52A1" w:rsidRDefault="00EC2FCC" w:rsidP="00223100">
    <w:pPr>
      <w:pStyle w:val="Header"/>
      <w:pBdr>
        <w:bottom w:val="single" w:sz="4" w:space="1" w:color="auto"/>
      </w:pBdr>
      <w:rPr>
        <w:sz w:val="18"/>
        <w:szCs w:val="18"/>
      </w:rPr>
    </w:pPr>
    <w:r w:rsidRPr="00AE52A1">
      <w:rPr>
        <w:sz w:val="18"/>
        <w:szCs w:val="18"/>
      </w:rPr>
      <w:t xml:space="preserve">(Tutarlar aksi belirtilmedikçe </w:t>
    </w:r>
    <w:r>
      <w:rPr>
        <w:sz w:val="18"/>
        <w:szCs w:val="18"/>
      </w:rPr>
      <w:t>Bin Türk Lirası (TL) olarak ifade edilmiştir</w:t>
    </w:r>
    <w:r w:rsidRPr="00AE52A1">
      <w:rPr>
        <w:sz w:val="18"/>
        <w:szCs w:val="18"/>
      </w:rPr>
      <w:t>.)</w:t>
    </w:r>
  </w:p>
  <w:p w14:paraId="1A04E64B" w14:textId="77777777" w:rsidR="00EC2FCC" w:rsidRPr="00AE52A1" w:rsidRDefault="00EC2FCC" w:rsidP="00223100">
    <w:pPr>
      <w:pStyle w:val="Header"/>
      <w:tabs>
        <w:tab w:val="left" w:pos="2127"/>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911A" w14:textId="77777777" w:rsidR="002F6577" w:rsidRPr="00AE52A1" w:rsidRDefault="002F6577"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1CF33F2E" w14:textId="77777777" w:rsidR="002F6577" w:rsidRPr="00AE52A1" w:rsidRDefault="002F6577" w:rsidP="00223100">
    <w:pPr>
      <w:rPr>
        <w:b/>
        <w:bCs/>
        <w:sz w:val="24"/>
        <w:szCs w:val="24"/>
        <w:lang w:eastAsia="zh-CN"/>
      </w:rPr>
    </w:pPr>
  </w:p>
  <w:p w14:paraId="3ACB8C0C" w14:textId="35667D95" w:rsidR="002F6577" w:rsidRPr="006C527A" w:rsidRDefault="00306D80" w:rsidP="00223100">
    <w:pPr>
      <w:rPr>
        <w:b/>
        <w:sz w:val="22"/>
        <w:szCs w:val="22"/>
      </w:rPr>
    </w:pPr>
    <w:r>
      <w:rPr>
        <w:b/>
        <w:bCs/>
        <w:sz w:val="22"/>
        <w:szCs w:val="22"/>
        <w:lang w:eastAsia="zh-CN"/>
      </w:rPr>
      <w:t>31 ARALIK 2025</w:t>
    </w:r>
    <w:r w:rsidR="002F6577" w:rsidRPr="006C527A">
      <w:rPr>
        <w:b/>
        <w:bCs/>
        <w:sz w:val="22"/>
        <w:szCs w:val="22"/>
        <w:lang w:eastAsia="zh-CN"/>
      </w:rPr>
      <w:t xml:space="preserve"> </w:t>
    </w:r>
    <w:r w:rsidR="002F6577" w:rsidRPr="006C527A">
      <w:rPr>
        <w:b/>
        <w:sz w:val="22"/>
        <w:szCs w:val="22"/>
      </w:rPr>
      <w:t xml:space="preserve">TARİHİNDE SONA EREN HESAP DÖNEMİNE AİT </w:t>
    </w:r>
  </w:p>
  <w:p w14:paraId="7E3DC6F5" w14:textId="75A8A8C1" w:rsidR="002F6577" w:rsidRPr="006C527A" w:rsidRDefault="002F6577" w:rsidP="00223100">
    <w:pPr>
      <w:rPr>
        <w:b/>
        <w:sz w:val="22"/>
        <w:szCs w:val="22"/>
      </w:rPr>
    </w:pPr>
    <w:r w:rsidRPr="006C527A">
      <w:rPr>
        <w:b/>
        <w:sz w:val="22"/>
        <w:szCs w:val="22"/>
      </w:rPr>
      <w:t>KONSOLİDE OLMAYAN FİNANSAL TABLOLARA</w:t>
    </w:r>
    <w:r w:rsidR="00D73E8C">
      <w:rPr>
        <w:b/>
        <w:sz w:val="22"/>
        <w:szCs w:val="22"/>
      </w:rPr>
      <w:t xml:space="preserve"> </w:t>
    </w:r>
    <w:r w:rsidRPr="006C527A">
      <w:rPr>
        <w:b/>
        <w:sz w:val="22"/>
        <w:szCs w:val="22"/>
      </w:rPr>
      <w:t>İLİŞKİN AÇIKLAMA VE DİPNOTLAR</w:t>
    </w:r>
  </w:p>
  <w:p w14:paraId="2306A12A" w14:textId="77777777" w:rsidR="002F6577" w:rsidRPr="00AE52A1" w:rsidRDefault="002F6577" w:rsidP="00223100">
    <w:pPr>
      <w:pStyle w:val="Header"/>
      <w:pBdr>
        <w:bottom w:val="single" w:sz="4" w:space="1" w:color="auto"/>
      </w:pBdr>
      <w:rPr>
        <w:sz w:val="18"/>
        <w:szCs w:val="18"/>
      </w:rPr>
    </w:pPr>
    <w:r w:rsidRPr="00AE52A1">
      <w:rPr>
        <w:sz w:val="18"/>
        <w:szCs w:val="18"/>
      </w:rPr>
      <w:t xml:space="preserve">(Tutarlar aksi belirtilmedikçe </w:t>
    </w:r>
    <w:r>
      <w:rPr>
        <w:sz w:val="18"/>
        <w:szCs w:val="18"/>
      </w:rPr>
      <w:t>Bin Türk Lirası (TL) olarak ifade edilmiştir</w:t>
    </w:r>
    <w:r w:rsidRPr="00AE52A1">
      <w:rPr>
        <w:sz w:val="18"/>
        <w:szCs w:val="18"/>
      </w:rPr>
      <w:t>.)</w:t>
    </w:r>
  </w:p>
  <w:p w14:paraId="50617AFC" w14:textId="77777777" w:rsidR="002F6577" w:rsidRPr="00AE52A1" w:rsidRDefault="002F6577" w:rsidP="00223100">
    <w:pPr>
      <w:pStyle w:val="Header"/>
      <w:tabs>
        <w:tab w:val="left" w:pos="2127"/>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0269" w14:textId="77777777" w:rsidR="003A46A4" w:rsidRDefault="003A46A4">
    <w:pPr>
      <w:pStyle w:val="Header"/>
    </w:pPr>
    <w:r>
      <w:rPr>
        <w:noProof/>
        <w14:ligatures w14:val="standardContextual"/>
      </w:rPr>
      <w:drawing>
        <wp:anchor distT="0" distB="0" distL="114300" distR="114300" simplePos="0" relativeHeight="251658240" behindDoc="0" locked="1" layoutInCell="1" allowOverlap="1" wp14:anchorId="2237A5A3" wp14:editId="4BDA2060">
          <wp:simplePos x="0" y="0"/>
          <wp:positionH relativeFrom="page">
            <wp:posOffset>496570</wp:posOffset>
          </wp:positionH>
          <wp:positionV relativeFrom="page">
            <wp:posOffset>561975</wp:posOffset>
          </wp:positionV>
          <wp:extent cx="1504950" cy="968375"/>
          <wp:effectExtent l="0" t="0" r="0" b="0"/>
          <wp:wrapNone/>
          <wp:docPr id="18729084" name="Resim 2"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12C1" w14:textId="402307DF" w:rsidR="00EC2FCC" w:rsidRPr="0092561F" w:rsidRDefault="00EC2FCC" w:rsidP="00925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65B49" w14:textId="71CB4A0A" w:rsidR="00EC2FCC" w:rsidRPr="00BA357F" w:rsidRDefault="00EC2FCC" w:rsidP="00223100">
    <w:pPr>
      <w:pStyle w:val="Header"/>
      <w:rPr>
        <w:sz w:val="20"/>
        <w:szCs w:val="20"/>
      </w:rPr>
    </w:pPr>
    <w:r>
      <w:rPr>
        <w:noProof/>
        <w:lang w:val="en-US"/>
      </w:rPr>
      <w:drawing>
        <wp:anchor distT="0" distB="0" distL="114300" distR="114300" simplePos="0" relativeHeight="251656192" behindDoc="0" locked="0" layoutInCell="1" allowOverlap="1" wp14:anchorId="1EE45C38" wp14:editId="39B28A1D">
          <wp:simplePos x="0" y="0"/>
          <wp:positionH relativeFrom="column">
            <wp:posOffset>0</wp:posOffset>
          </wp:positionH>
          <wp:positionV relativeFrom="paragraph">
            <wp:posOffset>148590</wp:posOffset>
          </wp:positionV>
          <wp:extent cx="2033270" cy="739140"/>
          <wp:effectExtent l="0" t="0" r="5080" b="3810"/>
          <wp:wrapSquare wrapText="right"/>
          <wp:docPr id="8" name="Resim 1" descr="C:\Users\ozdene\AppData\Local\Microsoft\Windows\INetCache\Content.Word\antetli-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zdene\AppData\Local\Microsoft\Windows\INetCache\Content.Word\antetli-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3270" cy="7391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FC3E"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630D89CA" w14:textId="77777777" w:rsidR="00EC2FCC" w:rsidRPr="00AE52A1" w:rsidRDefault="00EC2FCC" w:rsidP="00223100">
    <w:pPr>
      <w:autoSpaceDE w:val="0"/>
      <w:autoSpaceDN w:val="0"/>
      <w:adjustRightInd w:val="0"/>
      <w:rPr>
        <w:b/>
        <w:bCs/>
        <w:sz w:val="24"/>
        <w:szCs w:val="24"/>
        <w:lang w:eastAsia="zh-CN"/>
      </w:rPr>
    </w:pPr>
  </w:p>
  <w:p w14:paraId="626B96E3" w14:textId="67B6E3F6" w:rsidR="00EC2FCC" w:rsidRPr="00AE52A1" w:rsidRDefault="00306D80" w:rsidP="00223100">
    <w:pPr>
      <w:autoSpaceDE w:val="0"/>
      <w:autoSpaceDN w:val="0"/>
      <w:adjustRightInd w:val="0"/>
      <w:rPr>
        <w:b/>
        <w:bCs/>
        <w:sz w:val="24"/>
        <w:szCs w:val="24"/>
        <w:lang w:eastAsia="zh-CN"/>
      </w:rPr>
    </w:pPr>
    <w:r>
      <w:rPr>
        <w:b/>
        <w:bCs/>
        <w:sz w:val="24"/>
        <w:szCs w:val="24"/>
        <w:lang w:eastAsia="zh-CN"/>
      </w:rPr>
      <w:t>31 ARALIK 2025</w:t>
    </w:r>
    <w:r w:rsidR="00EC2FCC" w:rsidRPr="00AE52A1">
      <w:rPr>
        <w:b/>
        <w:bCs/>
        <w:sz w:val="24"/>
        <w:szCs w:val="24"/>
        <w:lang w:eastAsia="zh-CN"/>
      </w:rPr>
      <w:t xml:space="preserve"> TARİHİNDE SONA EREN DÖNEME AİT KONSOLİDE OLMAYAN FİNANSAL TABLOLARA İLİŞKİN AÇIKLAMA VE DİPNOTLAR</w:t>
    </w:r>
  </w:p>
  <w:p w14:paraId="54885D6D" w14:textId="77777777" w:rsidR="00EC2FCC" w:rsidRPr="00AE52A1" w:rsidRDefault="00EC2FCC" w:rsidP="00223100">
    <w:pPr>
      <w:pStyle w:val="Header"/>
      <w:pBdr>
        <w:bottom w:val="single" w:sz="4" w:space="1" w:color="auto"/>
      </w:pBdr>
      <w:rPr>
        <w:rFonts w:ascii="TimesNewRomanPSMT" w:hAnsi="TimesNewRomanPSMT" w:cs="TimesNewRomanPSMT"/>
        <w:sz w:val="18"/>
        <w:szCs w:val="18"/>
        <w:lang w:eastAsia="zh-CN"/>
      </w:rPr>
    </w:pPr>
    <w:r w:rsidRPr="00AE52A1">
      <w:rPr>
        <w:rFonts w:ascii="TimesNewRomanPSMT" w:hAnsi="TimesNewRomanPSMT" w:cs="TimesNewRomanPSMT"/>
        <w:sz w:val="18"/>
        <w:szCs w:val="18"/>
        <w:lang w:eastAsia="zh-CN"/>
      </w:rPr>
      <w:t>(Tutarlar aksi belirtilmedikçe Bin Türk Lirası (TL) olarak ifade edilmiştir.)</w:t>
    </w:r>
  </w:p>
  <w:p w14:paraId="5DF66FA8" w14:textId="77777777" w:rsidR="00EC2FCC" w:rsidRPr="00AE52A1" w:rsidRDefault="00EC2FCC" w:rsidP="00AE52A1">
    <w:pPr>
      <w:pStyle w:val="Head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49CF7"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67130DDC" w14:textId="77777777" w:rsidR="00EC2FCC" w:rsidRDefault="00EC2FCC" w:rsidP="004629F3">
    <w:pPr>
      <w:autoSpaceDE w:val="0"/>
      <w:autoSpaceDN w:val="0"/>
      <w:adjustRightInd w:val="0"/>
      <w:rPr>
        <w:b/>
        <w:bCs/>
        <w:sz w:val="24"/>
        <w:szCs w:val="24"/>
        <w:lang w:eastAsia="zh-CN"/>
      </w:rPr>
    </w:pPr>
  </w:p>
  <w:p w14:paraId="0AE66DED" w14:textId="2F3B3064" w:rsidR="00EC2FCC" w:rsidRPr="00AE52A1" w:rsidRDefault="00306D80" w:rsidP="004629F3">
    <w:pPr>
      <w:autoSpaceDE w:val="0"/>
      <w:autoSpaceDN w:val="0"/>
      <w:adjustRightInd w:val="0"/>
      <w:rPr>
        <w:b/>
        <w:bCs/>
        <w:sz w:val="24"/>
        <w:szCs w:val="24"/>
        <w:lang w:eastAsia="zh-CN"/>
      </w:rPr>
    </w:pPr>
    <w:r>
      <w:rPr>
        <w:b/>
        <w:bCs/>
        <w:sz w:val="24"/>
        <w:szCs w:val="24"/>
        <w:lang w:eastAsia="zh-CN"/>
      </w:rPr>
      <w:t>31 ARALIK 2025</w:t>
    </w:r>
    <w:r w:rsidR="005D252A">
      <w:rPr>
        <w:b/>
        <w:bCs/>
        <w:sz w:val="24"/>
        <w:szCs w:val="24"/>
        <w:lang w:eastAsia="zh-CN"/>
      </w:rPr>
      <w:t xml:space="preserve"> </w:t>
    </w:r>
    <w:r w:rsidR="005D252A" w:rsidRPr="00AE52A1">
      <w:rPr>
        <w:b/>
        <w:bCs/>
        <w:sz w:val="24"/>
        <w:szCs w:val="24"/>
        <w:lang w:eastAsia="zh-CN"/>
      </w:rPr>
      <w:t>TARİHİNDE</w:t>
    </w:r>
    <w:r w:rsidR="00EC2FCC" w:rsidRPr="00AE52A1">
      <w:rPr>
        <w:b/>
        <w:bCs/>
        <w:sz w:val="24"/>
        <w:szCs w:val="24"/>
        <w:lang w:eastAsia="zh-CN"/>
      </w:rPr>
      <w:t xml:space="preserve"> SONA EREN DÖNEME AİT KONSOLİDE OLMAYAN FİNANSAL TABLOLARA İLİŞKİN AÇIKLAMA VE DİPNOTLAR</w:t>
    </w:r>
  </w:p>
  <w:p w14:paraId="4513C76F" w14:textId="5989B35B" w:rsidR="00EC2FCC" w:rsidRPr="00AE52A1" w:rsidRDefault="00EC2FCC" w:rsidP="004629F3">
    <w:pPr>
      <w:pStyle w:val="Header"/>
      <w:pBdr>
        <w:bottom w:val="single" w:sz="4" w:space="1" w:color="auto"/>
      </w:pBdr>
      <w:rPr>
        <w:sz w:val="18"/>
        <w:szCs w:val="18"/>
      </w:rPr>
    </w:pPr>
    <w:r w:rsidRPr="00AE52A1">
      <w:rPr>
        <w:rFonts w:ascii="TimesNewRomanPSMT" w:hAnsi="TimesNewRomanPSMT" w:cs="TimesNewRomanPSMT"/>
        <w:sz w:val="18"/>
        <w:szCs w:val="18"/>
        <w:lang w:eastAsia="zh-CN"/>
      </w:rPr>
      <w:t>(Tutarlar aksi belirtilmedikçe Bin Türk Lirası (TL) olarak ifade edilmiştir.)</w:t>
    </w:r>
  </w:p>
  <w:p w14:paraId="22D6B8DB" w14:textId="77777777" w:rsidR="00EC2FCC" w:rsidRPr="00AE52A1" w:rsidRDefault="00EC2FCC" w:rsidP="00223100">
    <w:pPr>
      <w:pStyle w:val="Header"/>
      <w:rPr>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27FA0" w14:textId="77777777" w:rsidR="00EC2FCC" w:rsidRPr="007A6766" w:rsidRDefault="00EC2FCC" w:rsidP="007A676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B4595"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57480283" w14:textId="77777777" w:rsidR="00EC2FCC" w:rsidRPr="00AE52A1" w:rsidRDefault="00EC2FCC" w:rsidP="00223100">
    <w:pPr>
      <w:rPr>
        <w:b/>
        <w:bCs/>
        <w:sz w:val="24"/>
        <w:szCs w:val="24"/>
        <w:lang w:eastAsia="zh-CN"/>
      </w:rPr>
    </w:pPr>
  </w:p>
  <w:p w14:paraId="14094843" w14:textId="2D473805" w:rsidR="00EC2FCC" w:rsidRPr="00AE52A1" w:rsidRDefault="00306D80" w:rsidP="00223100">
    <w:pPr>
      <w:rPr>
        <w:b/>
        <w:sz w:val="24"/>
        <w:szCs w:val="24"/>
      </w:rPr>
    </w:pPr>
    <w:r>
      <w:rPr>
        <w:b/>
        <w:bCs/>
        <w:sz w:val="24"/>
        <w:szCs w:val="24"/>
        <w:lang w:eastAsia="zh-CN"/>
      </w:rPr>
      <w:t>31 ARALIK 2025</w:t>
    </w:r>
    <w:r w:rsidR="00EC2FCC" w:rsidRPr="00AE52A1">
      <w:rPr>
        <w:b/>
        <w:bCs/>
        <w:sz w:val="24"/>
        <w:szCs w:val="24"/>
        <w:lang w:eastAsia="zh-CN"/>
      </w:rPr>
      <w:t xml:space="preserve"> İTİBARIYLA</w:t>
    </w:r>
    <w:r w:rsidR="00EC2FCC" w:rsidRPr="00AE52A1">
      <w:rPr>
        <w:b/>
        <w:sz w:val="24"/>
        <w:szCs w:val="24"/>
      </w:rPr>
      <w:t xml:space="preserve"> KONSOLİDE OLMAYAN BİLANÇO</w:t>
    </w:r>
  </w:p>
  <w:p w14:paraId="4325F1BB" w14:textId="77777777" w:rsidR="00EC2FCC" w:rsidRPr="00AE52A1" w:rsidRDefault="00EC2FCC" w:rsidP="00223100">
    <w:pPr>
      <w:pStyle w:val="Header"/>
      <w:pBdr>
        <w:bottom w:val="single" w:sz="4" w:space="1" w:color="auto"/>
      </w:pBdr>
      <w:rPr>
        <w:sz w:val="18"/>
        <w:szCs w:val="18"/>
      </w:rPr>
    </w:pPr>
    <w:r w:rsidRPr="00AE52A1">
      <w:rPr>
        <w:sz w:val="18"/>
        <w:szCs w:val="18"/>
      </w:rPr>
      <w:t>(Tutarlar aksi belirtilmedikçe Bin Türk Lirası (TL) olarak ifade edilmiştir.)</w:t>
    </w:r>
  </w:p>
  <w:p w14:paraId="7A2C2C3B" w14:textId="77777777" w:rsidR="00EC2FCC" w:rsidRPr="00AE52A1" w:rsidRDefault="00EC2FCC" w:rsidP="00AE52A1">
    <w:pPr>
      <w:pStyle w:val="Header"/>
      <w:rPr>
        <w:i/>
        <w:iCs/>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45EB8" w14:textId="77777777" w:rsidR="00EC2FCC" w:rsidRPr="00AE52A1" w:rsidRDefault="00EC2FCC" w:rsidP="00223100">
    <w:pPr>
      <w:pStyle w:val="BodyTextIndent2"/>
      <w:tabs>
        <w:tab w:val="center" w:pos="4253"/>
      </w:tabs>
      <w:ind w:left="0"/>
      <w:jc w:val="left"/>
      <w:rPr>
        <w:rFonts w:ascii="Times New Roman" w:hAnsi="Times New Roman"/>
        <w:sz w:val="24"/>
        <w:szCs w:val="24"/>
      </w:rPr>
    </w:pPr>
    <w:r w:rsidRPr="00AE52A1">
      <w:rPr>
        <w:rFonts w:ascii="Times New Roman" w:hAnsi="Times New Roman"/>
        <w:sz w:val="24"/>
        <w:szCs w:val="24"/>
      </w:rPr>
      <w:t>HAYAT FİNANS KATILIM BANKASI ANONİM ŞİRKETİ</w:t>
    </w:r>
  </w:p>
  <w:p w14:paraId="32DF89CA" w14:textId="77777777" w:rsidR="00EC2FCC" w:rsidRPr="00AE52A1" w:rsidRDefault="00EC2FCC" w:rsidP="00223100">
    <w:pPr>
      <w:rPr>
        <w:b/>
        <w:bCs/>
        <w:sz w:val="24"/>
        <w:szCs w:val="24"/>
        <w:lang w:eastAsia="zh-CN"/>
      </w:rPr>
    </w:pPr>
  </w:p>
  <w:p w14:paraId="3BBE5139" w14:textId="5A9CE7E5" w:rsidR="00FF2553" w:rsidRDefault="00306D80" w:rsidP="00223100">
    <w:pPr>
      <w:rPr>
        <w:b/>
        <w:sz w:val="24"/>
        <w:szCs w:val="24"/>
      </w:rPr>
    </w:pPr>
    <w:r>
      <w:rPr>
        <w:b/>
        <w:bCs/>
        <w:sz w:val="24"/>
        <w:szCs w:val="24"/>
        <w:lang w:eastAsia="zh-CN"/>
      </w:rPr>
      <w:t>31 ARALIK 2025</w:t>
    </w:r>
    <w:r w:rsidR="00EC2FCC" w:rsidRPr="00AE52A1">
      <w:rPr>
        <w:b/>
        <w:bCs/>
        <w:sz w:val="24"/>
        <w:szCs w:val="24"/>
        <w:lang w:eastAsia="zh-CN"/>
      </w:rPr>
      <w:t xml:space="preserve"> İTİBARIYLA</w:t>
    </w:r>
    <w:r w:rsidR="00EC2FCC" w:rsidRPr="00AE52A1">
      <w:rPr>
        <w:b/>
        <w:sz w:val="24"/>
        <w:szCs w:val="24"/>
      </w:rPr>
      <w:t xml:space="preserve"> KONSOLİDE OLMAYAN</w:t>
    </w:r>
  </w:p>
  <w:p w14:paraId="0352A352" w14:textId="398844A5" w:rsidR="00EC2FCC" w:rsidRPr="00AE52A1" w:rsidRDefault="00EC2FCC" w:rsidP="00223100">
    <w:pPr>
      <w:rPr>
        <w:b/>
        <w:sz w:val="24"/>
        <w:szCs w:val="24"/>
      </w:rPr>
    </w:pPr>
    <w:r w:rsidRPr="00AE52A1">
      <w:rPr>
        <w:b/>
        <w:sz w:val="24"/>
        <w:szCs w:val="24"/>
      </w:rPr>
      <w:t>NAZIM HESAPLAR TABLOSU</w:t>
    </w:r>
  </w:p>
  <w:p w14:paraId="1450389D" w14:textId="77777777" w:rsidR="00EC2FCC" w:rsidRPr="00AE52A1" w:rsidRDefault="00EC2FCC" w:rsidP="00223100">
    <w:pPr>
      <w:pBdr>
        <w:bottom w:val="single" w:sz="4" w:space="1" w:color="auto"/>
      </w:pBdr>
      <w:rPr>
        <w:sz w:val="18"/>
        <w:szCs w:val="18"/>
      </w:rPr>
    </w:pPr>
    <w:r w:rsidRPr="00AE52A1">
      <w:rPr>
        <w:sz w:val="18"/>
        <w:szCs w:val="18"/>
      </w:rPr>
      <w:t>(Tutarlar aksi belirtilmedikçe Bin Türk Lirası (TL) olarak ifade edilmiştir.)</w:t>
    </w:r>
  </w:p>
  <w:p w14:paraId="4856952B" w14:textId="77777777" w:rsidR="00EC2FCC" w:rsidRPr="00AE52A1" w:rsidRDefault="00EC2FCC" w:rsidP="00AE52A1">
    <w:pPr>
      <w:rPr>
        <w:i/>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B2EC2"/>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 w15:restartNumberingAfterBreak="0">
    <w:nsid w:val="213C304B"/>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2" w15:restartNumberingAfterBreak="0">
    <w:nsid w:val="2556144D"/>
    <w:multiLevelType w:val="hybridMultilevel"/>
    <w:tmpl w:val="29A613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164F30"/>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4"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C1B17AF"/>
    <w:multiLevelType w:val="hybridMultilevel"/>
    <w:tmpl w:val="853276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C6B1EFA"/>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8" w15:restartNumberingAfterBreak="0">
    <w:nsid w:val="421431FC"/>
    <w:multiLevelType w:val="hybridMultilevel"/>
    <w:tmpl w:val="31363AC0"/>
    <w:lvl w:ilvl="0" w:tplc="8A7AFC88">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C86BF4"/>
    <w:multiLevelType w:val="hybridMultilevel"/>
    <w:tmpl w:val="E1AE9294"/>
    <w:lvl w:ilvl="0" w:tplc="8A7AFC88">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B61617F"/>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1" w15:restartNumberingAfterBreak="0">
    <w:nsid w:val="5DAF4DC1"/>
    <w:multiLevelType w:val="multilevel"/>
    <w:tmpl w:val="D40C90A2"/>
    <w:lvl w:ilvl="0">
      <w:start w:val="1"/>
      <w:numFmt w:val="upperRoman"/>
      <w:lvlText w:val="%1."/>
      <w:lvlJc w:val="left"/>
      <w:pPr>
        <w:tabs>
          <w:tab w:val="num" w:pos="720"/>
        </w:tabs>
        <w:ind w:left="720" w:hanging="720"/>
      </w:pPr>
      <w:rPr>
        <w:rFonts w:hint="default"/>
        <w:b/>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2" w15:restartNumberingAfterBreak="0">
    <w:nsid w:val="630329DC"/>
    <w:multiLevelType w:val="hybridMultilevel"/>
    <w:tmpl w:val="215AD666"/>
    <w:lvl w:ilvl="0" w:tplc="DFD455FC">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3" w15:restartNumberingAfterBreak="0">
    <w:nsid w:val="6F415DEE"/>
    <w:multiLevelType w:val="hybridMultilevel"/>
    <w:tmpl w:val="7696BDD6"/>
    <w:lvl w:ilvl="0" w:tplc="041F0001">
      <w:start w:val="1"/>
      <w:numFmt w:val="bullet"/>
      <w:lvlText w:val=""/>
      <w:lvlJc w:val="left"/>
      <w:pPr>
        <w:tabs>
          <w:tab w:val="num" w:pos="360"/>
        </w:tabs>
        <w:ind w:left="360" w:hanging="360"/>
      </w:pPr>
      <w:rPr>
        <w:rFonts w:ascii="Symbol" w:hAnsi="Symbol" w:hint="default"/>
        <w:b/>
      </w:rPr>
    </w:lvl>
    <w:lvl w:ilvl="1" w:tplc="93C456FC">
      <w:start w:val="1"/>
      <w:numFmt w:val="lowerLetter"/>
      <w:lvlText w:val="%2."/>
      <w:lvlJc w:val="left"/>
      <w:pPr>
        <w:tabs>
          <w:tab w:val="num" w:pos="1080"/>
        </w:tabs>
        <w:ind w:left="1080" w:hanging="360"/>
      </w:pPr>
    </w:lvl>
    <w:lvl w:ilvl="2" w:tplc="88464F0A" w:tentative="1">
      <w:start w:val="1"/>
      <w:numFmt w:val="lowerRoman"/>
      <w:lvlText w:val="%3."/>
      <w:lvlJc w:val="right"/>
      <w:pPr>
        <w:tabs>
          <w:tab w:val="num" w:pos="1800"/>
        </w:tabs>
        <w:ind w:left="1800" w:hanging="180"/>
      </w:pPr>
    </w:lvl>
    <w:lvl w:ilvl="3" w:tplc="CD0837E4" w:tentative="1">
      <w:start w:val="1"/>
      <w:numFmt w:val="decimal"/>
      <w:lvlText w:val="%4."/>
      <w:lvlJc w:val="left"/>
      <w:pPr>
        <w:tabs>
          <w:tab w:val="num" w:pos="2520"/>
        </w:tabs>
        <w:ind w:left="2520" w:hanging="360"/>
      </w:pPr>
    </w:lvl>
    <w:lvl w:ilvl="4" w:tplc="6D6A1968" w:tentative="1">
      <w:start w:val="1"/>
      <w:numFmt w:val="lowerLetter"/>
      <w:lvlText w:val="%5."/>
      <w:lvlJc w:val="left"/>
      <w:pPr>
        <w:tabs>
          <w:tab w:val="num" w:pos="3240"/>
        </w:tabs>
        <w:ind w:left="3240" w:hanging="360"/>
      </w:pPr>
    </w:lvl>
    <w:lvl w:ilvl="5" w:tplc="EA7E9288" w:tentative="1">
      <w:start w:val="1"/>
      <w:numFmt w:val="lowerRoman"/>
      <w:lvlText w:val="%6."/>
      <w:lvlJc w:val="right"/>
      <w:pPr>
        <w:tabs>
          <w:tab w:val="num" w:pos="3960"/>
        </w:tabs>
        <w:ind w:left="3960" w:hanging="180"/>
      </w:pPr>
    </w:lvl>
    <w:lvl w:ilvl="6" w:tplc="05306680" w:tentative="1">
      <w:start w:val="1"/>
      <w:numFmt w:val="decimal"/>
      <w:lvlText w:val="%7."/>
      <w:lvlJc w:val="left"/>
      <w:pPr>
        <w:tabs>
          <w:tab w:val="num" w:pos="4680"/>
        </w:tabs>
        <w:ind w:left="4680" w:hanging="360"/>
      </w:pPr>
    </w:lvl>
    <w:lvl w:ilvl="7" w:tplc="A0FC72F0" w:tentative="1">
      <w:start w:val="1"/>
      <w:numFmt w:val="lowerLetter"/>
      <w:lvlText w:val="%8."/>
      <w:lvlJc w:val="left"/>
      <w:pPr>
        <w:tabs>
          <w:tab w:val="num" w:pos="5400"/>
        </w:tabs>
        <w:ind w:left="5400" w:hanging="360"/>
      </w:pPr>
    </w:lvl>
    <w:lvl w:ilvl="8" w:tplc="F41A15D0" w:tentative="1">
      <w:start w:val="1"/>
      <w:numFmt w:val="lowerRoman"/>
      <w:lvlText w:val="%9."/>
      <w:lvlJc w:val="right"/>
      <w:pPr>
        <w:tabs>
          <w:tab w:val="num" w:pos="6120"/>
        </w:tabs>
        <w:ind w:left="6120" w:hanging="180"/>
      </w:pPr>
    </w:lvl>
  </w:abstractNum>
  <w:abstractNum w:abstractNumId="14" w15:restartNumberingAfterBreak="0">
    <w:nsid w:val="79DF442A"/>
    <w:multiLevelType w:val="hybridMultilevel"/>
    <w:tmpl w:val="90465228"/>
    <w:lvl w:ilvl="0" w:tplc="A38A5480">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EE748C5"/>
    <w:multiLevelType w:val="hybridMultilevel"/>
    <w:tmpl w:val="FBB87D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13"/>
  </w:num>
  <w:num w:numId="5">
    <w:abstractNumId w:val="11"/>
  </w:num>
  <w:num w:numId="6">
    <w:abstractNumId w:val="7"/>
  </w:num>
  <w:num w:numId="7">
    <w:abstractNumId w:val="0"/>
  </w:num>
  <w:num w:numId="8">
    <w:abstractNumId w:val="1"/>
  </w:num>
  <w:num w:numId="9">
    <w:abstractNumId w:val="12"/>
  </w:num>
  <w:num w:numId="10">
    <w:abstractNumId w:val="3"/>
  </w:num>
  <w:num w:numId="11">
    <w:abstractNumId w:val="2"/>
  </w:num>
  <w:num w:numId="12">
    <w:abstractNumId w:val="14"/>
  </w:num>
  <w:num w:numId="13">
    <w:abstractNumId w:val="9"/>
  </w:num>
  <w:num w:numId="14">
    <w:abstractNumId w:val="8"/>
  </w:num>
  <w:num w:numId="15">
    <w:abstractNumId w:val="15"/>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tr-TR"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AT" w:vendorID="64" w:dllVersion="4096" w:nlCheck="1" w:checkStyle="0"/>
  <w:activeWritingStyle w:appName="MSWord" w:lang="de-AT" w:vendorID="64" w:dllVersion="0"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6F6"/>
    <w:rsid w:val="00000059"/>
    <w:rsid w:val="00000CB4"/>
    <w:rsid w:val="0000677B"/>
    <w:rsid w:val="00007643"/>
    <w:rsid w:val="000100DE"/>
    <w:rsid w:val="00010FE3"/>
    <w:rsid w:val="00012365"/>
    <w:rsid w:val="00012F8A"/>
    <w:rsid w:val="000131D2"/>
    <w:rsid w:val="0001364C"/>
    <w:rsid w:val="00013B7A"/>
    <w:rsid w:val="000179D6"/>
    <w:rsid w:val="00017DEF"/>
    <w:rsid w:val="00024848"/>
    <w:rsid w:val="00025350"/>
    <w:rsid w:val="0002597E"/>
    <w:rsid w:val="0002726F"/>
    <w:rsid w:val="00032EA7"/>
    <w:rsid w:val="00035C97"/>
    <w:rsid w:val="00036E7E"/>
    <w:rsid w:val="00043D09"/>
    <w:rsid w:val="00044DB1"/>
    <w:rsid w:val="0004522D"/>
    <w:rsid w:val="0004584A"/>
    <w:rsid w:val="000464FB"/>
    <w:rsid w:val="00054F52"/>
    <w:rsid w:val="0005512E"/>
    <w:rsid w:val="0005522D"/>
    <w:rsid w:val="00055565"/>
    <w:rsid w:val="00056F89"/>
    <w:rsid w:val="00057166"/>
    <w:rsid w:val="0006147F"/>
    <w:rsid w:val="0006307A"/>
    <w:rsid w:val="00063BC2"/>
    <w:rsid w:val="00063D27"/>
    <w:rsid w:val="000657DB"/>
    <w:rsid w:val="00066255"/>
    <w:rsid w:val="00067D1F"/>
    <w:rsid w:val="0007174D"/>
    <w:rsid w:val="00080A75"/>
    <w:rsid w:val="0008137A"/>
    <w:rsid w:val="00081633"/>
    <w:rsid w:val="00081D2D"/>
    <w:rsid w:val="000839D6"/>
    <w:rsid w:val="0009004A"/>
    <w:rsid w:val="00091301"/>
    <w:rsid w:val="000921A6"/>
    <w:rsid w:val="00092D21"/>
    <w:rsid w:val="000940BC"/>
    <w:rsid w:val="0009560F"/>
    <w:rsid w:val="000A2945"/>
    <w:rsid w:val="000A2B91"/>
    <w:rsid w:val="000A4436"/>
    <w:rsid w:val="000B096A"/>
    <w:rsid w:val="000B13FE"/>
    <w:rsid w:val="000B2FA9"/>
    <w:rsid w:val="000B4340"/>
    <w:rsid w:val="000B484F"/>
    <w:rsid w:val="000C08DD"/>
    <w:rsid w:val="000C188F"/>
    <w:rsid w:val="000C2170"/>
    <w:rsid w:val="000C2615"/>
    <w:rsid w:val="000C3837"/>
    <w:rsid w:val="000C71A2"/>
    <w:rsid w:val="000C734B"/>
    <w:rsid w:val="000D009C"/>
    <w:rsid w:val="000D075E"/>
    <w:rsid w:val="000D43C5"/>
    <w:rsid w:val="000D57AD"/>
    <w:rsid w:val="000E49D2"/>
    <w:rsid w:val="000E6185"/>
    <w:rsid w:val="000F23A3"/>
    <w:rsid w:val="000F4B8E"/>
    <w:rsid w:val="000F4BE1"/>
    <w:rsid w:val="000F5597"/>
    <w:rsid w:val="000F6291"/>
    <w:rsid w:val="000F6CDE"/>
    <w:rsid w:val="00104E65"/>
    <w:rsid w:val="0010516B"/>
    <w:rsid w:val="001136BF"/>
    <w:rsid w:val="00114CA7"/>
    <w:rsid w:val="00115104"/>
    <w:rsid w:val="00116B11"/>
    <w:rsid w:val="00120250"/>
    <w:rsid w:val="00120600"/>
    <w:rsid w:val="001216FA"/>
    <w:rsid w:val="001230E2"/>
    <w:rsid w:val="001247D0"/>
    <w:rsid w:val="001252D5"/>
    <w:rsid w:val="00127241"/>
    <w:rsid w:val="00135164"/>
    <w:rsid w:val="00135756"/>
    <w:rsid w:val="001377AC"/>
    <w:rsid w:val="0014093A"/>
    <w:rsid w:val="00142267"/>
    <w:rsid w:val="00142B47"/>
    <w:rsid w:val="00142E6A"/>
    <w:rsid w:val="00143698"/>
    <w:rsid w:val="00144E49"/>
    <w:rsid w:val="00145CAB"/>
    <w:rsid w:val="0014652C"/>
    <w:rsid w:val="001465A4"/>
    <w:rsid w:val="00152E3D"/>
    <w:rsid w:val="0015389F"/>
    <w:rsid w:val="00154290"/>
    <w:rsid w:val="001565B3"/>
    <w:rsid w:val="00157320"/>
    <w:rsid w:val="00157664"/>
    <w:rsid w:val="00160B2B"/>
    <w:rsid w:val="00161413"/>
    <w:rsid w:val="00162247"/>
    <w:rsid w:val="0016536E"/>
    <w:rsid w:val="00165C64"/>
    <w:rsid w:val="00167F85"/>
    <w:rsid w:val="00170650"/>
    <w:rsid w:val="00171CC0"/>
    <w:rsid w:val="0017300E"/>
    <w:rsid w:val="00173790"/>
    <w:rsid w:val="0017572F"/>
    <w:rsid w:val="00175DD9"/>
    <w:rsid w:val="0017699E"/>
    <w:rsid w:val="00176D71"/>
    <w:rsid w:val="00177095"/>
    <w:rsid w:val="0018099E"/>
    <w:rsid w:val="00181141"/>
    <w:rsid w:val="00181637"/>
    <w:rsid w:val="00182097"/>
    <w:rsid w:val="00183002"/>
    <w:rsid w:val="00184199"/>
    <w:rsid w:val="00184C64"/>
    <w:rsid w:val="00187CB2"/>
    <w:rsid w:val="00187E7F"/>
    <w:rsid w:val="00191EEB"/>
    <w:rsid w:val="00192802"/>
    <w:rsid w:val="001949A7"/>
    <w:rsid w:val="00194EA8"/>
    <w:rsid w:val="00195A5F"/>
    <w:rsid w:val="00196689"/>
    <w:rsid w:val="001A03F0"/>
    <w:rsid w:val="001A11BF"/>
    <w:rsid w:val="001A2F5D"/>
    <w:rsid w:val="001A3CB0"/>
    <w:rsid w:val="001A4F2A"/>
    <w:rsid w:val="001A67E9"/>
    <w:rsid w:val="001A7195"/>
    <w:rsid w:val="001B0DF2"/>
    <w:rsid w:val="001B2B6F"/>
    <w:rsid w:val="001B3426"/>
    <w:rsid w:val="001B3935"/>
    <w:rsid w:val="001B4002"/>
    <w:rsid w:val="001B716F"/>
    <w:rsid w:val="001C0076"/>
    <w:rsid w:val="001C0479"/>
    <w:rsid w:val="001C3E8A"/>
    <w:rsid w:val="001C4BDB"/>
    <w:rsid w:val="001C5F7F"/>
    <w:rsid w:val="001C68A0"/>
    <w:rsid w:val="001C6CBD"/>
    <w:rsid w:val="001D0129"/>
    <w:rsid w:val="001D3F6B"/>
    <w:rsid w:val="001D40AB"/>
    <w:rsid w:val="001D49DF"/>
    <w:rsid w:val="001D4B17"/>
    <w:rsid w:val="001D52A1"/>
    <w:rsid w:val="001D5402"/>
    <w:rsid w:val="001D75D7"/>
    <w:rsid w:val="001E3892"/>
    <w:rsid w:val="001E3DA2"/>
    <w:rsid w:val="001E625C"/>
    <w:rsid w:val="001E63A4"/>
    <w:rsid w:val="001E6850"/>
    <w:rsid w:val="001F2B73"/>
    <w:rsid w:val="001F2C1B"/>
    <w:rsid w:val="001F3FA8"/>
    <w:rsid w:val="001F76C7"/>
    <w:rsid w:val="00205363"/>
    <w:rsid w:val="00211DF9"/>
    <w:rsid w:val="002135E4"/>
    <w:rsid w:val="00213B1B"/>
    <w:rsid w:val="00215DC2"/>
    <w:rsid w:val="002162EC"/>
    <w:rsid w:val="00217E09"/>
    <w:rsid w:val="0022047A"/>
    <w:rsid w:val="00223100"/>
    <w:rsid w:val="00224A3E"/>
    <w:rsid w:val="00226684"/>
    <w:rsid w:val="00230BF5"/>
    <w:rsid w:val="002313DA"/>
    <w:rsid w:val="002317AE"/>
    <w:rsid w:val="00232218"/>
    <w:rsid w:val="002325AA"/>
    <w:rsid w:val="00233CEC"/>
    <w:rsid w:val="00234A14"/>
    <w:rsid w:val="00240D77"/>
    <w:rsid w:val="00241F6D"/>
    <w:rsid w:val="00243E9F"/>
    <w:rsid w:val="00245361"/>
    <w:rsid w:val="002456E4"/>
    <w:rsid w:val="00247081"/>
    <w:rsid w:val="00255300"/>
    <w:rsid w:val="002560C7"/>
    <w:rsid w:val="00256672"/>
    <w:rsid w:val="00257B28"/>
    <w:rsid w:val="0026020A"/>
    <w:rsid w:val="0026174E"/>
    <w:rsid w:val="002617A2"/>
    <w:rsid w:val="00263254"/>
    <w:rsid w:val="00263256"/>
    <w:rsid w:val="00263844"/>
    <w:rsid w:val="0026390F"/>
    <w:rsid w:val="0026572E"/>
    <w:rsid w:val="00265B20"/>
    <w:rsid w:val="00265E4F"/>
    <w:rsid w:val="0027069E"/>
    <w:rsid w:val="00272605"/>
    <w:rsid w:val="002730F4"/>
    <w:rsid w:val="002735EF"/>
    <w:rsid w:val="00274113"/>
    <w:rsid w:val="002750CD"/>
    <w:rsid w:val="00281235"/>
    <w:rsid w:val="0028165F"/>
    <w:rsid w:val="00281CE0"/>
    <w:rsid w:val="00282C36"/>
    <w:rsid w:val="002834DF"/>
    <w:rsid w:val="002839F5"/>
    <w:rsid w:val="00283B6C"/>
    <w:rsid w:val="00284EB0"/>
    <w:rsid w:val="00285789"/>
    <w:rsid w:val="00285FDC"/>
    <w:rsid w:val="0029096B"/>
    <w:rsid w:val="00291039"/>
    <w:rsid w:val="00291E63"/>
    <w:rsid w:val="00293E16"/>
    <w:rsid w:val="002944D8"/>
    <w:rsid w:val="00294630"/>
    <w:rsid w:val="002964AE"/>
    <w:rsid w:val="002A242B"/>
    <w:rsid w:val="002A3BDC"/>
    <w:rsid w:val="002A65C6"/>
    <w:rsid w:val="002B399C"/>
    <w:rsid w:val="002B3ED5"/>
    <w:rsid w:val="002B3F7C"/>
    <w:rsid w:val="002B65B8"/>
    <w:rsid w:val="002B70EA"/>
    <w:rsid w:val="002C2178"/>
    <w:rsid w:val="002C26A5"/>
    <w:rsid w:val="002C4917"/>
    <w:rsid w:val="002C500A"/>
    <w:rsid w:val="002C5E39"/>
    <w:rsid w:val="002C63E1"/>
    <w:rsid w:val="002C6686"/>
    <w:rsid w:val="002D0B97"/>
    <w:rsid w:val="002D1D3C"/>
    <w:rsid w:val="002D3CEC"/>
    <w:rsid w:val="002D553D"/>
    <w:rsid w:val="002D6480"/>
    <w:rsid w:val="002D6A8D"/>
    <w:rsid w:val="002E039C"/>
    <w:rsid w:val="002E07BE"/>
    <w:rsid w:val="002E77FF"/>
    <w:rsid w:val="002F0B01"/>
    <w:rsid w:val="002F16E7"/>
    <w:rsid w:val="002F1E9B"/>
    <w:rsid w:val="002F2CFB"/>
    <w:rsid w:val="002F32A0"/>
    <w:rsid w:val="002F639E"/>
    <w:rsid w:val="002F6577"/>
    <w:rsid w:val="00302851"/>
    <w:rsid w:val="00302C7C"/>
    <w:rsid w:val="00306699"/>
    <w:rsid w:val="00306D80"/>
    <w:rsid w:val="00307CA0"/>
    <w:rsid w:val="003108E8"/>
    <w:rsid w:val="00311B79"/>
    <w:rsid w:val="00312A06"/>
    <w:rsid w:val="00313707"/>
    <w:rsid w:val="00314F4B"/>
    <w:rsid w:val="00317232"/>
    <w:rsid w:val="0031782F"/>
    <w:rsid w:val="0032027B"/>
    <w:rsid w:val="00320EC1"/>
    <w:rsid w:val="0032182E"/>
    <w:rsid w:val="00321AD3"/>
    <w:rsid w:val="00322778"/>
    <w:rsid w:val="003231DA"/>
    <w:rsid w:val="00323755"/>
    <w:rsid w:val="003242D5"/>
    <w:rsid w:val="00324804"/>
    <w:rsid w:val="00327168"/>
    <w:rsid w:val="00331A33"/>
    <w:rsid w:val="003332AC"/>
    <w:rsid w:val="003338C0"/>
    <w:rsid w:val="003346CB"/>
    <w:rsid w:val="0033490D"/>
    <w:rsid w:val="00334A84"/>
    <w:rsid w:val="003361E5"/>
    <w:rsid w:val="00342305"/>
    <w:rsid w:val="0034244B"/>
    <w:rsid w:val="00342B53"/>
    <w:rsid w:val="0034307F"/>
    <w:rsid w:val="00343775"/>
    <w:rsid w:val="0035065F"/>
    <w:rsid w:val="0035116D"/>
    <w:rsid w:val="00352EB2"/>
    <w:rsid w:val="00353187"/>
    <w:rsid w:val="00353993"/>
    <w:rsid w:val="00353BA6"/>
    <w:rsid w:val="00353DE4"/>
    <w:rsid w:val="003547E1"/>
    <w:rsid w:val="00354B9B"/>
    <w:rsid w:val="00355B63"/>
    <w:rsid w:val="003604DC"/>
    <w:rsid w:val="00361162"/>
    <w:rsid w:val="0036134B"/>
    <w:rsid w:val="003616D7"/>
    <w:rsid w:val="00361A82"/>
    <w:rsid w:val="00361AE9"/>
    <w:rsid w:val="003635D0"/>
    <w:rsid w:val="00363A41"/>
    <w:rsid w:val="00365267"/>
    <w:rsid w:val="0036628C"/>
    <w:rsid w:val="00366299"/>
    <w:rsid w:val="003669BF"/>
    <w:rsid w:val="003671F7"/>
    <w:rsid w:val="003676F5"/>
    <w:rsid w:val="00375034"/>
    <w:rsid w:val="00375303"/>
    <w:rsid w:val="00375992"/>
    <w:rsid w:val="00377A72"/>
    <w:rsid w:val="00377D3F"/>
    <w:rsid w:val="00380726"/>
    <w:rsid w:val="0038100E"/>
    <w:rsid w:val="00381578"/>
    <w:rsid w:val="003829AF"/>
    <w:rsid w:val="00384E8B"/>
    <w:rsid w:val="00386B39"/>
    <w:rsid w:val="0039054F"/>
    <w:rsid w:val="0039065E"/>
    <w:rsid w:val="0039118F"/>
    <w:rsid w:val="00393B6E"/>
    <w:rsid w:val="00394CC9"/>
    <w:rsid w:val="00395928"/>
    <w:rsid w:val="0039614D"/>
    <w:rsid w:val="00396395"/>
    <w:rsid w:val="00396EB9"/>
    <w:rsid w:val="003A1000"/>
    <w:rsid w:val="003A21B9"/>
    <w:rsid w:val="003A2A1A"/>
    <w:rsid w:val="003A2B0D"/>
    <w:rsid w:val="003A2CB6"/>
    <w:rsid w:val="003A2F62"/>
    <w:rsid w:val="003A46A4"/>
    <w:rsid w:val="003A5C44"/>
    <w:rsid w:val="003A5EF5"/>
    <w:rsid w:val="003A6818"/>
    <w:rsid w:val="003B0785"/>
    <w:rsid w:val="003B2346"/>
    <w:rsid w:val="003B7851"/>
    <w:rsid w:val="003C04A2"/>
    <w:rsid w:val="003C1770"/>
    <w:rsid w:val="003C2457"/>
    <w:rsid w:val="003C56AC"/>
    <w:rsid w:val="003C6608"/>
    <w:rsid w:val="003D14C0"/>
    <w:rsid w:val="003D20F7"/>
    <w:rsid w:val="003D3B73"/>
    <w:rsid w:val="003D482F"/>
    <w:rsid w:val="003E08EC"/>
    <w:rsid w:val="003E18D4"/>
    <w:rsid w:val="003E4100"/>
    <w:rsid w:val="003E414A"/>
    <w:rsid w:val="003E4610"/>
    <w:rsid w:val="003E46B0"/>
    <w:rsid w:val="003E7E4C"/>
    <w:rsid w:val="003F0D22"/>
    <w:rsid w:val="003F18EE"/>
    <w:rsid w:val="003F216F"/>
    <w:rsid w:val="003F3681"/>
    <w:rsid w:val="003F5A4E"/>
    <w:rsid w:val="003F5BC0"/>
    <w:rsid w:val="004027D9"/>
    <w:rsid w:val="00403469"/>
    <w:rsid w:val="00403D7D"/>
    <w:rsid w:val="004040CD"/>
    <w:rsid w:val="00407144"/>
    <w:rsid w:val="00407D25"/>
    <w:rsid w:val="00410680"/>
    <w:rsid w:val="00412218"/>
    <w:rsid w:val="00413767"/>
    <w:rsid w:val="00416C9D"/>
    <w:rsid w:val="0042397E"/>
    <w:rsid w:val="00424C50"/>
    <w:rsid w:val="00425DC6"/>
    <w:rsid w:val="00426ED9"/>
    <w:rsid w:val="0042765A"/>
    <w:rsid w:val="004306C8"/>
    <w:rsid w:val="004318E0"/>
    <w:rsid w:val="00432367"/>
    <w:rsid w:val="00435062"/>
    <w:rsid w:val="00435302"/>
    <w:rsid w:val="00435E41"/>
    <w:rsid w:val="00436BAB"/>
    <w:rsid w:val="00440F4F"/>
    <w:rsid w:val="00444250"/>
    <w:rsid w:val="004462E1"/>
    <w:rsid w:val="00446F82"/>
    <w:rsid w:val="00447380"/>
    <w:rsid w:val="004479A9"/>
    <w:rsid w:val="00451AC1"/>
    <w:rsid w:val="00451F9B"/>
    <w:rsid w:val="004536D9"/>
    <w:rsid w:val="00454E45"/>
    <w:rsid w:val="00455178"/>
    <w:rsid w:val="0045576B"/>
    <w:rsid w:val="00455EC7"/>
    <w:rsid w:val="0045638C"/>
    <w:rsid w:val="00460DDF"/>
    <w:rsid w:val="004629F3"/>
    <w:rsid w:val="004671E7"/>
    <w:rsid w:val="0046762C"/>
    <w:rsid w:val="0046772A"/>
    <w:rsid w:val="00467F6F"/>
    <w:rsid w:val="00467FB2"/>
    <w:rsid w:val="00470405"/>
    <w:rsid w:val="004717E4"/>
    <w:rsid w:val="00471E01"/>
    <w:rsid w:val="004724A0"/>
    <w:rsid w:val="00472E93"/>
    <w:rsid w:val="004737A6"/>
    <w:rsid w:val="00473983"/>
    <w:rsid w:val="00474107"/>
    <w:rsid w:val="00476197"/>
    <w:rsid w:val="00477E8B"/>
    <w:rsid w:val="00481760"/>
    <w:rsid w:val="004872C5"/>
    <w:rsid w:val="0049072B"/>
    <w:rsid w:val="004923DD"/>
    <w:rsid w:val="004936A0"/>
    <w:rsid w:val="00493849"/>
    <w:rsid w:val="004940A2"/>
    <w:rsid w:val="00497A29"/>
    <w:rsid w:val="00497FB6"/>
    <w:rsid w:val="004A23EB"/>
    <w:rsid w:val="004A430C"/>
    <w:rsid w:val="004A49EF"/>
    <w:rsid w:val="004A7597"/>
    <w:rsid w:val="004A7B14"/>
    <w:rsid w:val="004B0BC1"/>
    <w:rsid w:val="004B38FF"/>
    <w:rsid w:val="004B43FD"/>
    <w:rsid w:val="004B5D25"/>
    <w:rsid w:val="004C0855"/>
    <w:rsid w:val="004C0F37"/>
    <w:rsid w:val="004C1B5D"/>
    <w:rsid w:val="004C3CB9"/>
    <w:rsid w:val="004C598A"/>
    <w:rsid w:val="004C5AA8"/>
    <w:rsid w:val="004C5C80"/>
    <w:rsid w:val="004D033A"/>
    <w:rsid w:val="004D08EE"/>
    <w:rsid w:val="004D2F28"/>
    <w:rsid w:val="004D583D"/>
    <w:rsid w:val="004D7CE5"/>
    <w:rsid w:val="004E0030"/>
    <w:rsid w:val="004E1671"/>
    <w:rsid w:val="004E1846"/>
    <w:rsid w:val="004E33EA"/>
    <w:rsid w:val="004E55C8"/>
    <w:rsid w:val="004F01CF"/>
    <w:rsid w:val="004F2BE4"/>
    <w:rsid w:val="004F3DA8"/>
    <w:rsid w:val="004F4A58"/>
    <w:rsid w:val="004F55F0"/>
    <w:rsid w:val="004F6E92"/>
    <w:rsid w:val="004F70DA"/>
    <w:rsid w:val="00500E06"/>
    <w:rsid w:val="00501642"/>
    <w:rsid w:val="00502C8B"/>
    <w:rsid w:val="00503103"/>
    <w:rsid w:val="005038C1"/>
    <w:rsid w:val="005061A9"/>
    <w:rsid w:val="005103A7"/>
    <w:rsid w:val="00511008"/>
    <w:rsid w:val="00511BEC"/>
    <w:rsid w:val="00512B56"/>
    <w:rsid w:val="00513E27"/>
    <w:rsid w:val="005143C8"/>
    <w:rsid w:val="005153CA"/>
    <w:rsid w:val="00517258"/>
    <w:rsid w:val="0052180D"/>
    <w:rsid w:val="005231C2"/>
    <w:rsid w:val="00524905"/>
    <w:rsid w:val="00524CFB"/>
    <w:rsid w:val="00531417"/>
    <w:rsid w:val="005363A7"/>
    <w:rsid w:val="00541B49"/>
    <w:rsid w:val="00542710"/>
    <w:rsid w:val="0054365F"/>
    <w:rsid w:val="0054476E"/>
    <w:rsid w:val="0054774D"/>
    <w:rsid w:val="005503BE"/>
    <w:rsid w:val="005510E5"/>
    <w:rsid w:val="005536E4"/>
    <w:rsid w:val="00554479"/>
    <w:rsid w:val="0055762A"/>
    <w:rsid w:val="00563B8D"/>
    <w:rsid w:val="00564652"/>
    <w:rsid w:val="00566643"/>
    <w:rsid w:val="005669F3"/>
    <w:rsid w:val="00566FB7"/>
    <w:rsid w:val="005676C9"/>
    <w:rsid w:val="00573CB3"/>
    <w:rsid w:val="00576ADB"/>
    <w:rsid w:val="005775D3"/>
    <w:rsid w:val="0058066E"/>
    <w:rsid w:val="0058176E"/>
    <w:rsid w:val="00582225"/>
    <w:rsid w:val="005848E7"/>
    <w:rsid w:val="00584A7D"/>
    <w:rsid w:val="00584A94"/>
    <w:rsid w:val="0058685F"/>
    <w:rsid w:val="00587EDD"/>
    <w:rsid w:val="005930C6"/>
    <w:rsid w:val="00594501"/>
    <w:rsid w:val="0059583E"/>
    <w:rsid w:val="00595957"/>
    <w:rsid w:val="0059692B"/>
    <w:rsid w:val="00596ACB"/>
    <w:rsid w:val="005974C0"/>
    <w:rsid w:val="005A0E65"/>
    <w:rsid w:val="005A5673"/>
    <w:rsid w:val="005A646F"/>
    <w:rsid w:val="005B0D72"/>
    <w:rsid w:val="005B1A6F"/>
    <w:rsid w:val="005B2B00"/>
    <w:rsid w:val="005B32AA"/>
    <w:rsid w:val="005B6440"/>
    <w:rsid w:val="005B79F0"/>
    <w:rsid w:val="005B7EB1"/>
    <w:rsid w:val="005C070D"/>
    <w:rsid w:val="005C1114"/>
    <w:rsid w:val="005C12B6"/>
    <w:rsid w:val="005C1CE9"/>
    <w:rsid w:val="005C3BA4"/>
    <w:rsid w:val="005C534C"/>
    <w:rsid w:val="005C6D53"/>
    <w:rsid w:val="005C73FE"/>
    <w:rsid w:val="005C766B"/>
    <w:rsid w:val="005D252A"/>
    <w:rsid w:val="005D31B9"/>
    <w:rsid w:val="005D4037"/>
    <w:rsid w:val="005D4868"/>
    <w:rsid w:val="005D513D"/>
    <w:rsid w:val="005D7913"/>
    <w:rsid w:val="005E09F6"/>
    <w:rsid w:val="005E1920"/>
    <w:rsid w:val="005E5035"/>
    <w:rsid w:val="005F1190"/>
    <w:rsid w:val="005F27DE"/>
    <w:rsid w:val="005F2C99"/>
    <w:rsid w:val="005F2CAE"/>
    <w:rsid w:val="005F2E5A"/>
    <w:rsid w:val="005F56BE"/>
    <w:rsid w:val="005F7F94"/>
    <w:rsid w:val="006008E1"/>
    <w:rsid w:val="00602538"/>
    <w:rsid w:val="00602B26"/>
    <w:rsid w:val="0060604A"/>
    <w:rsid w:val="00607688"/>
    <w:rsid w:val="0060799E"/>
    <w:rsid w:val="00607E18"/>
    <w:rsid w:val="00611237"/>
    <w:rsid w:val="00612428"/>
    <w:rsid w:val="0061353A"/>
    <w:rsid w:val="00614456"/>
    <w:rsid w:val="00616CA3"/>
    <w:rsid w:val="006176DB"/>
    <w:rsid w:val="00617F88"/>
    <w:rsid w:val="00620D47"/>
    <w:rsid w:val="006220DF"/>
    <w:rsid w:val="006232D6"/>
    <w:rsid w:val="00624F94"/>
    <w:rsid w:val="006259C4"/>
    <w:rsid w:val="00626FB7"/>
    <w:rsid w:val="006277F1"/>
    <w:rsid w:val="0063084C"/>
    <w:rsid w:val="00630933"/>
    <w:rsid w:val="00632A13"/>
    <w:rsid w:val="00636838"/>
    <w:rsid w:val="006374B4"/>
    <w:rsid w:val="00641819"/>
    <w:rsid w:val="00645C93"/>
    <w:rsid w:val="00645CB4"/>
    <w:rsid w:val="006503BD"/>
    <w:rsid w:val="0065113B"/>
    <w:rsid w:val="00651DCE"/>
    <w:rsid w:val="006536CB"/>
    <w:rsid w:val="00653E40"/>
    <w:rsid w:val="006556C8"/>
    <w:rsid w:val="00664A37"/>
    <w:rsid w:val="006653F8"/>
    <w:rsid w:val="00667F2F"/>
    <w:rsid w:val="00672A73"/>
    <w:rsid w:val="00673360"/>
    <w:rsid w:val="006762C2"/>
    <w:rsid w:val="00676A7E"/>
    <w:rsid w:val="00680205"/>
    <w:rsid w:val="006804BB"/>
    <w:rsid w:val="0068083C"/>
    <w:rsid w:val="006836F9"/>
    <w:rsid w:val="00684715"/>
    <w:rsid w:val="006879BA"/>
    <w:rsid w:val="0069048D"/>
    <w:rsid w:val="00691BDF"/>
    <w:rsid w:val="00692166"/>
    <w:rsid w:val="0069345D"/>
    <w:rsid w:val="00693F29"/>
    <w:rsid w:val="00697693"/>
    <w:rsid w:val="006A1ADA"/>
    <w:rsid w:val="006A27BF"/>
    <w:rsid w:val="006A37D6"/>
    <w:rsid w:val="006A5F64"/>
    <w:rsid w:val="006A5FDB"/>
    <w:rsid w:val="006A6434"/>
    <w:rsid w:val="006B04AC"/>
    <w:rsid w:val="006B3401"/>
    <w:rsid w:val="006B3D39"/>
    <w:rsid w:val="006B5B3F"/>
    <w:rsid w:val="006C061F"/>
    <w:rsid w:val="006C1537"/>
    <w:rsid w:val="006C4940"/>
    <w:rsid w:val="006C527A"/>
    <w:rsid w:val="006D1022"/>
    <w:rsid w:val="006D2604"/>
    <w:rsid w:val="006D3D1D"/>
    <w:rsid w:val="006D5A15"/>
    <w:rsid w:val="006D7AA2"/>
    <w:rsid w:val="006E1284"/>
    <w:rsid w:val="006E15C7"/>
    <w:rsid w:val="006E517C"/>
    <w:rsid w:val="006E75B1"/>
    <w:rsid w:val="006F198F"/>
    <w:rsid w:val="006F2774"/>
    <w:rsid w:val="006F3282"/>
    <w:rsid w:val="006F4C86"/>
    <w:rsid w:val="006F7F18"/>
    <w:rsid w:val="00700451"/>
    <w:rsid w:val="00701B8E"/>
    <w:rsid w:val="00703D75"/>
    <w:rsid w:val="00704670"/>
    <w:rsid w:val="00704836"/>
    <w:rsid w:val="007052FF"/>
    <w:rsid w:val="00707191"/>
    <w:rsid w:val="007079A0"/>
    <w:rsid w:val="00710B44"/>
    <w:rsid w:val="007135E4"/>
    <w:rsid w:val="007143DF"/>
    <w:rsid w:val="00715A99"/>
    <w:rsid w:val="00720775"/>
    <w:rsid w:val="00722184"/>
    <w:rsid w:val="00723A06"/>
    <w:rsid w:val="0072459E"/>
    <w:rsid w:val="00724E68"/>
    <w:rsid w:val="00726220"/>
    <w:rsid w:val="00727314"/>
    <w:rsid w:val="00734257"/>
    <w:rsid w:val="007362A7"/>
    <w:rsid w:val="00737FD0"/>
    <w:rsid w:val="00740AB0"/>
    <w:rsid w:val="00740D5D"/>
    <w:rsid w:val="007413C9"/>
    <w:rsid w:val="00741471"/>
    <w:rsid w:val="00743FA6"/>
    <w:rsid w:val="00745A0A"/>
    <w:rsid w:val="007462DC"/>
    <w:rsid w:val="007478FA"/>
    <w:rsid w:val="00747A00"/>
    <w:rsid w:val="00747E97"/>
    <w:rsid w:val="00750986"/>
    <w:rsid w:val="00750F65"/>
    <w:rsid w:val="007510AD"/>
    <w:rsid w:val="00752B25"/>
    <w:rsid w:val="00753A8A"/>
    <w:rsid w:val="00755F19"/>
    <w:rsid w:val="00761F26"/>
    <w:rsid w:val="00763C16"/>
    <w:rsid w:val="00764C11"/>
    <w:rsid w:val="00764D7F"/>
    <w:rsid w:val="007664B1"/>
    <w:rsid w:val="00766A78"/>
    <w:rsid w:val="00770382"/>
    <w:rsid w:val="0077067C"/>
    <w:rsid w:val="00770824"/>
    <w:rsid w:val="007708CC"/>
    <w:rsid w:val="007720D1"/>
    <w:rsid w:val="0078133A"/>
    <w:rsid w:val="007843EA"/>
    <w:rsid w:val="007864BB"/>
    <w:rsid w:val="00786F3E"/>
    <w:rsid w:val="0079464E"/>
    <w:rsid w:val="00796D7D"/>
    <w:rsid w:val="007A05FE"/>
    <w:rsid w:val="007A100E"/>
    <w:rsid w:val="007A1417"/>
    <w:rsid w:val="007A1605"/>
    <w:rsid w:val="007A30B0"/>
    <w:rsid w:val="007A5671"/>
    <w:rsid w:val="007A5808"/>
    <w:rsid w:val="007A5B05"/>
    <w:rsid w:val="007A622C"/>
    <w:rsid w:val="007A6766"/>
    <w:rsid w:val="007A6C0F"/>
    <w:rsid w:val="007B05A5"/>
    <w:rsid w:val="007B05A7"/>
    <w:rsid w:val="007B1DB4"/>
    <w:rsid w:val="007B1F14"/>
    <w:rsid w:val="007B228E"/>
    <w:rsid w:val="007B5EFE"/>
    <w:rsid w:val="007B6DAC"/>
    <w:rsid w:val="007B7EBA"/>
    <w:rsid w:val="007C058F"/>
    <w:rsid w:val="007C2195"/>
    <w:rsid w:val="007C2CE4"/>
    <w:rsid w:val="007C3DD2"/>
    <w:rsid w:val="007C6EEF"/>
    <w:rsid w:val="007D34AB"/>
    <w:rsid w:val="007D399E"/>
    <w:rsid w:val="007D5584"/>
    <w:rsid w:val="007D56BC"/>
    <w:rsid w:val="007E132A"/>
    <w:rsid w:val="007E6D27"/>
    <w:rsid w:val="007F25CF"/>
    <w:rsid w:val="007F449D"/>
    <w:rsid w:val="007F46A7"/>
    <w:rsid w:val="007F500E"/>
    <w:rsid w:val="007F6463"/>
    <w:rsid w:val="008009AA"/>
    <w:rsid w:val="00800D9A"/>
    <w:rsid w:val="00802DAA"/>
    <w:rsid w:val="008043DE"/>
    <w:rsid w:val="00804AD0"/>
    <w:rsid w:val="00810228"/>
    <w:rsid w:val="008106CB"/>
    <w:rsid w:val="00810F7A"/>
    <w:rsid w:val="00811E29"/>
    <w:rsid w:val="00811FD5"/>
    <w:rsid w:val="00816D86"/>
    <w:rsid w:val="00816DF1"/>
    <w:rsid w:val="00817EDD"/>
    <w:rsid w:val="0082162F"/>
    <w:rsid w:val="00822801"/>
    <w:rsid w:val="0082393A"/>
    <w:rsid w:val="00823ADE"/>
    <w:rsid w:val="008240E8"/>
    <w:rsid w:val="00830A4F"/>
    <w:rsid w:val="00830E28"/>
    <w:rsid w:val="00832BBD"/>
    <w:rsid w:val="00832D22"/>
    <w:rsid w:val="008334BA"/>
    <w:rsid w:val="00834780"/>
    <w:rsid w:val="008360A6"/>
    <w:rsid w:val="00837155"/>
    <w:rsid w:val="008416DA"/>
    <w:rsid w:val="008443A6"/>
    <w:rsid w:val="008513C4"/>
    <w:rsid w:val="0085347F"/>
    <w:rsid w:val="008562D0"/>
    <w:rsid w:val="00856C26"/>
    <w:rsid w:val="0086048D"/>
    <w:rsid w:val="0086054E"/>
    <w:rsid w:val="00862D65"/>
    <w:rsid w:val="00862F2F"/>
    <w:rsid w:val="00864AFA"/>
    <w:rsid w:val="00864D9C"/>
    <w:rsid w:val="0086529A"/>
    <w:rsid w:val="008659F6"/>
    <w:rsid w:val="008709F1"/>
    <w:rsid w:val="008716D0"/>
    <w:rsid w:val="00873E9C"/>
    <w:rsid w:val="008840D9"/>
    <w:rsid w:val="00884E76"/>
    <w:rsid w:val="00890315"/>
    <w:rsid w:val="008903C2"/>
    <w:rsid w:val="008904A0"/>
    <w:rsid w:val="00890E04"/>
    <w:rsid w:val="00892136"/>
    <w:rsid w:val="0089523C"/>
    <w:rsid w:val="00896E4E"/>
    <w:rsid w:val="00896E59"/>
    <w:rsid w:val="00897249"/>
    <w:rsid w:val="00897CED"/>
    <w:rsid w:val="008A0D51"/>
    <w:rsid w:val="008A2109"/>
    <w:rsid w:val="008A233B"/>
    <w:rsid w:val="008A2C33"/>
    <w:rsid w:val="008A2D75"/>
    <w:rsid w:val="008A48B9"/>
    <w:rsid w:val="008A50EF"/>
    <w:rsid w:val="008A66CC"/>
    <w:rsid w:val="008A7548"/>
    <w:rsid w:val="008B33A7"/>
    <w:rsid w:val="008B7012"/>
    <w:rsid w:val="008B72FB"/>
    <w:rsid w:val="008B7744"/>
    <w:rsid w:val="008C063C"/>
    <w:rsid w:val="008C2874"/>
    <w:rsid w:val="008C3E68"/>
    <w:rsid w:val="008C6D01"/>
    <w:rsid w:val="008D12C1"/>
    <w:rsid w:val="008D17E4"/>
    <w:rsid w:val="008D22D5"/>
    <w:rsid w:val="008D25DC"/>
    <w:rsid w:val="008D2646"/>
    <w:rsid w:val="008D4D91"/>
    <w:rsid w:val="008D6286"/>
    <w:rsid w:val="008E0077"/>
    <w:rsid w:val="008E00D6"/>
    <w:rsid w:val="008E1904"/>
    <w:rsid w:val="008E1B20"/>
    <w:rsid w:val="008E21CE"/>
    <w:rsid w:val="008E2E3B"/>
    <w:rsid w:val="008E50C4"/>
    <w:rsid w:val="008E6CD9"/>
    <w:rsid w:val="008E7A9C"/>
    <w:rsid w:val="008F079C"/>
    <w:rsid w:val="008F13ED"/>
    <w:rsid w:val="008F4ED2"/>
    <w:rsid w:val="008F5C46"/>
    <w:rsid w:val="00902A7F"/>
    <w:rsid w:val="00903F60"/>
    <w:rsid w:val="00904C17"/>
    <w:rsid w:val="009073E0"/>
    <w:rsid w:val="00911F6A"/>
    <w:rsid w:val="00913F08"/>
    <w:rsid w:val="0091541C"/>
    <w:rsid w:val="00916D18"/>
    <w:rsid w:val="00917890"/>
    <w:rsid w:val="009179C0"/>
    <w:rsid w:val="00917F4C"/>
    <w:rsid w:val="00920904"/>
    <w:rsid w:val="009215F5"/>
    <w:rsid w:val="00921639"/>
    <w:rsid w:val="009224C5"/>
    <w:rsid w:val="009225F5"/>
    <w:rsid w:val="0092561F"/>
    <w:rsid w:val="00925C4D"/>
    <w:rsid w:val="009263D7"/>
    <w:rsid w:val="00927F62"/>
    <w:rsid w:val="00931D40"/>
    <w:rsid w:val="0093238C"/>
    <w:rsid w:val="00934BE1"/>
    <w:rsid w:val="00935E96"/>
    <w:rsid w:val="00936712"/>
    <w:rsid w:val="00936C2A"/>
    <w:rsid w:val="00936EFD"/>
    <w:rsid w:val="00937D2E"/>
    <w:rsid w:val="00940D95"/>
    <w:rsid w:val="00940DED"/>
    <w:rsid w:val="009430BC"/>
    <w:rsid w:val="00944556"/>
    <w:rsid w:val="0094675C"/>
    <w:rsid w:val="009519A8"/>
    <w:rsid w:val="0095233D"/>
    <w:rsid w:val="009544D4"/>
    <w:rsid w:val="0096058A"/>
    <w:rsid w:val="009658AA"/>
    <w:rsid w:val="00966BF7"/>
    <w:rsid w:val="0097137A"/>
    <w:rsid w:val="0097147B"/>
    <w:rsid w:val="00974171"/>
    <w:rsid w:val="009741E7"/>
    <w:rsid w:val="00974D52"/>
    <w:rsid w:val="00976726"/>
    <w:rsid w:val="00977355"/>
    <w:rsid w:val="0097783F"/>
    <w:rsid w:val="00977913"/>
    <w:rsid w:val="00980ED9"/>
    <w:rsid w:val="0098103E"/>
    <w:rsid w:val="009865A9"/>
    <w:rsid w:val="00990689"/>
    <w:rsid w:val="00991AEA"/>
    <w:rsid w:val="009929FD"/>
    <w:rsid w:val="009940F6"/>
    <w:rsid w:val="009943D7"/>
    <w:rsid w:val="00994425"/>
    <w:rsid w:val="00995FF1"/>
    <w:rsid w:val="009965A3"/>
    <w:rsid w:val="009A13B9"/>
    <w:rsid w:val="009A419B"/>
    <w:rsid w:val="009A6219"/>
    <w:rsid w:val="009A79B9"/>
    <w:rsid w:val="009B07CE"/>
    <w:rsid w:val="009B1892"/>
    <w:rsid w:val="009B3C23"/>
    <w:rsid w:val="009B6591"/>
    <w:rsid w:val="009B69DC"/>
    <w:rsid w:val="009B788C"/>
    <w:rsid w:val="009C08F7"/>
    <w:rsid w:val="009C0D49"/>
    <w:rsid w:val="009C286D"/>
    <w:rsid w:val="009C52B6"/>
    <w:rsid w:val="009C726D"/>
    <w:rsid w:val="009D04B7"/>
    <w:rsid w:val="009D0D57"/>
    <w:rsid w:val="009D1A08"/>
    <w:rsid w:val="009D36F2"/>
    <w:rsid w:val="009D3BA0"/>
    <w:rsid w:val="009D4735"/>
    <w:rsid w:val="009D65C4"/>
    <w:rsid w:val="009E2C82"/>
    <w:rsid w:val="009E3EC7"/>
    <w:rsid w:val="009E4F0F"/>
    <w:rsid w:val="009E533B"/>
    <w:rsid w:val="009E6F5A"/>
    <w:rsid w:val="009E7F48"/>
    <w:rsid w:val="009F09B2"/>
    <w:rsid w:val="009F3002"/>
    <w:rsid w:val="009F359B"/>
    <w:rsid w:val="009F4765"/>
    <w:rsid w:val="009F4CEE"/>
    <w:rsid w:val="009F5828"/>
    <w:rsid w:val="009F630E"/>
    <w:rsid w:val="00A005A3"/>
    <w:rsid w:val="00A01DEE"/>
    <w:rsid w:val="00A038F5"/>
    <w:rsid w:val="00A03CDD"/>
    <w:rsid w:val="00A0742F"/>
    <w:rsid w:val="00A10920"/>
    <w:rsid w:val="00A10BA6"/>
    <w:rsid w:val="00A120BA"/>
    <w:rsid w:val="00A12695"/>
    <w:rsid w:val="00A13B18"/>
    <w:rsid w:val="00A151D2"/>
    <w:rsid w:val="00A168F7"/>
    <w:rsid w:val="00A16CAA"/>
    <w:rsid w:val="00A16F9E"/>
    <w:rsid w:val="00A17424"/>
    <w:rsid w:val="00A22623"/>
    <w:rsid w:val="00A22677"/>
    <w:rsid w:val="00A236AA"/>
    <w:rsid w:val="00A259B3"/>
    <w:rsid w:val="00A27FC7"/>
    <w:rsid w:val="00A302CA"/>
    <w:rsid w:val="00A30679"/>
    <w:rsid w:val="00A35A6B"/>
    <w:rsid w:val="00A36843"/>
    <w:rsid w:val="00A41AC4"/>
    <w:rsid w:val="00A43209"/>
    <w:rsid w:val="00A436F3"/>
    <w:rsid w:val="00A45B2D"/>
    <w:rsid w:val="00A473E9"/>
    <w:rsid w:val="00A476EE"/>
    <w:rsid w:val="00A51BFC"/>
    <w:rsid w:val="00A523B5"/>
    <w:rsid w:val="00A541DF"/>
    <w:rsid w:val="00A55F81"/>
    <w:rsid w:val="00A5612C"/>
    <w:rsid w:val="00A56C88"/>
    <w:rsid w:val="00A576EA"/>
    <w:rsid w:val="00A609F0"/>
    <w:rsid w:val="00A60D3A"/>
    <w:rsid w:val="00A6375A"/>
    <w:rsid w:val="00A6452E"/>
    <w:rsid w:val="00A646E5"/>
    <w:rsid w:val="00A6654E"/>
    <w:rsid w:val="00A67B50"/>
    <w:rsid w:val="00A7028F"/>
    <w:rsid w:val="00A71409"/>
    <w:rsid w:val="00A737DA"/>
    <w:rsid w:val="00A7433B"/>
    <w:rsid w:val="00A776E2"/>
    <w:rsid w:val="00A832BB"/>
    <w:rsid w:val="00A840C5"/>
    <w:rsid w:val="00A86D44"/>
    <w:rsid w:val="00A9061F"/>
    <w:rsid w:val="00A90A6B"/>
    <w:rsid w:val="00A968CC"/>
    <w:rsid w:val="00A97D7F"/>
    <w:rsid w:val="00A97D83"/>
    <w:rsid w:val="00AA102C"/>
    <w:rsid w:val="00AA4FCB"/>
    <w:rsid w:val="00AA5C50"/>
    <w:rsid w:val="00AA6DB2"/>
    <w:rsid w:val="00AA70D0"/>
    <w:rsid w:val="00AA73CC"/>
    <w:rsid w:val="00AA7EED"/>
    <w:rsid w:val="00AB348C"/>
    <w:rsid w:val="00AB4B22"/>
    <w:rsid w:val="00AB58E2"/>
    <w:rsid w:val="00AB5C0D"/>
    <w:rsid w:val="00AB7B49"/>
    <w:rsid w:val="00AC26DD"/>
    <w:rsid w:val="00AC2B6A"/>
    <w:rsid w:val="00AC32FE"/>
    <w:rsid w:val="00AC5F32"/>
    <w:rsid w:val="00AC62CD"/>
    <w:rsid w:val="00AC6966"/>
    <w:rsid w:val="00AC7C1B"/>
    <w:rsid w:val="00AC7EAF"/>
    <w:rsid w:val="00AD04AE"/>
    <w:rsid w:val="00AD2ADD"/>
    <w:rsid w:val="00AD37E0"/>
    <w:rsid w:val="00AD3901"/>
    <w:rsid w:val="00AD488C"/>
    <w:rsid w:val="00AD5BFA"/>
    <w:rsid w:val="00AD661B"/>
    <w:rsid w:val="00AD77CA"/>
    <w:rsid w:val="00AE0AA2"/>
    <w:rsid w:val="00AE0C77"/>
    <w:rsid w:val="00AE15CB"/>
    <w:rsid w:val="00AE3671"/>
    <w:rsid w:val="00AE52A1"/>
    <w:rsid w:val="00AE5EB9"/>
    <w:rsid w:val="00AE5FDF"/>
    <w:rsid w:val="00AE6CFC"/>
    <w:rsid w:val="00AE7AA7"/>
    <w:rsid w:val="00AE7CA8"/>
    <w:rsid w:val="00AF0D8C"/>
    <w:rsid w:val="00AF1316"/>
    <w:rsid w:val="00AF1590"/>
    <w:rsid w:val="00AF2E57"/>
    <w:rsid w:val="00AF38C6"/>
    <w:rsid w:val="00AF39EE"/>
    <w:rsid w:val="00AF3D43"/>
    <w:rsid w:val="00AF46F6"/>
    <w:rsid w:val="00AF4F79"/>
    <w:rsid w:val="00AF7E15"/>
    <w:rsid w:val="00B0033B"/>
    <w:rsid w:val="00B01FFE"/>
    <w:rsid w:val="00B02D0C"/>
    <w:rsid w:val="00B03766"/>
    <w:rsid w:val="00B0465B"/>
    <w:rsid w:val="00B07320"/>
    <w:rsid w:val="00B102F1"/>
    <w:rsid w:val="00B10AC9"/>
    <w:rsid w:val="00B1102F"/>
    <w:rsid w:val="00B11C5E"/>
    <w:rsid w:val="00B11CFA"/>
    <w:rsid w:val="00B13E40"/>
    <w:rsid w:val="00B151EF"/>
    <w:rsid w:val="00B162D3"/>
    <w:rsid w:val="00B175F2"/>
    <w:rsid w:val="00B179E4"/>
    <w:rsid w:val="00B20390"/>
    <w:rsid w:val="00B21A5A"/>
    <w:rsid w:val="00B2230E"/>
    <w:rsid w:val="00B23252"/>
    <w:rsid w:val="00B237AF"/>
    <w:rsid w:val="00B24A6D"/>
    <w:rsid w:val="00B25D37"/>
    <w:rsid w:val="00B30175"/>
    <w:rsid w:val="00B32CA8"/>
    <w:rsid w:val="00B32CDF"/>
    <w:rsid w:val="00B34A37"/>
    <w:rsid w:val="00B3688C"/>
    <w:rsid w:val="00B36A27"/>
    <w:rsid w:val="00B375CB"/>
    <w:rsid w:val="00B42E43"/>
    <w:rsid w:val="00B45983"/>
    <w:rsid w:val="00B47E05"/>
    <w:rsid w:val="00B47E71"/>
    <w:rsid w:val="00B513B6"/>
    <w:rsid w:val="00B56C9F"/>
    <w:rsid w:val="00B573CF"/>
    <w:rsid w:val="00B60392"/>
    <w:rsid w:val="00B612AC"/>
    <w:rsid w:val="00B63FC3"/>
    <w:rsid w:val="00B648FF"/>
    <w:rsid w:val="00B649E1"/>
    <w:rsid w:val="00B651D4"/>
    <w:rsid w:val="00B65DFF"/>
    <w:rsid w:val="00B6653A"/>
    <w:rsid w:val="00B667C4"/>
    <w:rsid w:val="00B71E03"/>
    <w:rsid w:val="00B72BD9"/>
    <w:rsid w:val="00B73276"/>
    <w:rsid w:val="00B7532A"/>
    <w:rsid w:val="00B77845"/>
    <w:rsid w:val="00B805A8"/>
    <w:rsid w:val="00B80D19"/>
    <w:rsid w:val="00B81086"/>
    <w:rsid w:val="00B81259"/>
    <w:rsid w:val="00B83D55"/>
    <w:rsid w:val="00B86B34"/>
    <w:rsid w:val="00B86DFB"/>
    <w:rsid w:val="00B87B64"/>
    <w:rsid w:val="00B90CB7"/>
    <w:rsid w:val="00B933B9"/>
    <w:rsid w:val="00B95BC4"/>
    <w:rsid w:val="00B96A69"/>
    <w:rsid w:val="00B96E85"/>
    <w:rsid w:val="00BA1107"/>
    <w:rsid w:val="00BA1D77"/>
    <w:rsid w:val="00BA3541"/>
    <w:rsid w:val="00BA3DE4"/>
    <w:rsid w:val="00BA6AED"/>
    <w:rsid w:val="00BB220E"/>
    <w:rsid w:val="00BB34D1"/>
    <w:rsid w:val="00BB5EAA"/>
    <w:rsid w:val="00BB6080"/>
    <w:rsid w:val="00BB702C"/>
    <w:rsid w:val="00BB7991"/>
    <w:rsid w:val="00BC07A0"/>
    <w:rsid w:val="00BC2781"/>
    <w:rsid w:val="00BC467F"/>
    <w:rsid w:val="00BC46E2"/>
    <w:rsid w:val="00BC4B36"/>
    <w:rsid w:val="00BC7218"/>
    <w:rsid w:val="00BD2B76"/>
    <w:rsid w:val="00BD6103"/>
    <w:rsid w:val="00BD733A"/>
    <w:rsid w:val="00BD7FF4"/>
    <w:rsid w:val="00BE2193"/>
    <w:rsid w:val="00BE254C"/>
    <w:rsid w:val="00BE41D3"/>
    <w:rsid w:val="00BE66E5"/>
    <w:rsid w:val="00BF07CA"/>
    <w:rsid w:val="00BF292E"/>
    <w:rsid w:val="00BF2F32"/>
    <w:rsid w:val="00BF362E"/>
    <w:rsid w:val="00BF4083"/>
    <w:rsid w:val="00BF5D74"/>
    <w:rsid w:val="00BF7EF6"/>
    <w:rsid w:val="00C0024C"/>
    <w:rsid w:val="00C01A44"/>
    <w:rsid w:val="00C127C6"/>
    <w:rsid w:val="00C13B0E"/>
    <w:rsid w:val="00C14B5A"/>
    <w:rsid w:val="00C153D5"/>
    <w:rsid w:val="00C20312"/>
    <w:rsid w:val="00C21FDC"/>
    <w:rsid w:val="00C3133D"/>
    <w:rsid w:val="00C343D8"/>
    <w:rsid w:val="00C34C63"/>
    <w:rsid w:val="00C35519"/>
    <w:rsid w:val="00C35524"/>
    <w:rsid w:val="00C40683"/>
    <w:rsid w:val="00C437C9"/>
    <w:rsid w:val="00C522E5"/>
    <w:rsid w:val="00C53E8A"/>
    <w:rsid w:val="00C57A46"/>
    <w:rsid w:val="00C60E0C"/>
    <w:rsid w:val="00C60E63"/>
    <w:rsid w:val="00C6252A"/>
    <w:rsid w:val="00C62935"/>
    <w:rsid w:val="00C62D73"/>
    <w:rsid w:val="00C651BC"/>
    <w:rsid w:val="00C65294"/>
    <w:rsid w:val="00C65300"/>
    <w:rsid w:val="00C67AFC"/>
    <w:rsid w:val="00C73A0E"/>
    <w:rsid w:val="00C75526"/>
    <w:rsid w:val="00C7638E"/>
    <w:rsid w:val="00C76FB1"/>
    <w:rsid w:val="00C8367E"/>
    <w:rsid w:val="00C83846"/>
    <w:rsid w:val="00C850BA"/>
    <w:rsid w:val="00C85308"/>
    <w:rsid w:val="00C85AEE"/>
    <w:rsid w:val="00C86DE4"/>
    <w:rsid w:val="00C9053C"/>
    <w:rsid w:val="00C90A8B"/>
    <w:rsid w:val="00C91FED"/>
    <w:rsid w:val="00C924EC"/>
    <w:rsid w:val="00C92821"/>
    <w:rsid w:val="00C940D4"/>
    <w:rsid w:val="00C953F7"/>
    <w:rsid w:val="00C9549A"/>
    <w:rsid w:val="00C95A04"/>
    <w:rsid w:val="00C95B4D"/>
    <w:rsid w:val="00C967CF"/>
    <w:rsid w:val="00C969E0"/>
    <w:rsid w:val="00C9780F"/>
    <w:rsid w:val="00CA50E6"/>
    <w:rsid w:val="00CB0372"/>
    <w:rsid w:val="00CB1CC7"/>
    <w:rsid w:val="00CB206D"/>
    <w:rsid w:val="00CB4ADD"/>
    <w:rsid w:val="00CB56EC"/>
    <w:rsid w:val="00CC0ADC"/>
    <w:rsid w:val="00CC19B5"/>
    <w:rsid w:val="00CC2CA4"/>
    <w:rsid w:val="00CC3744"/>
    <w:rsid w:val="00CC532C"/>
    <w:rsid w:val="00CC5707"/>
    <w:rsid w:val="00CC75D0"/>
    <w:rsid w:val="00CD0EDE"/>
    <w:rsid w:val="00CD2305"/>
    <w:rsid w:val="00CD26DA"/>
    <w:rsid w:val="00CD29CE"/>
    <w:rsid w:val="00CE0BD2"/>
    <w:rsid w:val="00CE3478"/>
    <w:rsid w:val="00CE4C2F"/>
    <w:rsid w:val="00CE58A2"/>
    <w:rsid w:val="00CE6172"/>
    <w:rsid w:val="00CE75DD"/>
    <w:rsid w:val="00CF103A"/>
    <w:rsid w:val="00CF1059"/>
    <w:rsid w:val="00CF4CE1"/>
    <w:rsid w:val="00CF6067"/>
    <w:rsid w:val="00CF637B"/>
    <w:rsid w:val="00CF6946"/>
    <w:rsid w:val="00D0166F"/>
    <w:rsid w:val="00D016CB"/>
    <w:rsid w:val="00D028A4"/>
    <w:rsid w:val="00D02F89"/>
    <w:rsid w:val="00D03E43"/>
    <w:rsid w:val="00D04005"/>
    <w:rsid w:val="00D04537"/>
    <w:rsid w:val="00D10280"/>
    <w:rsid w:val="00D12873"/>
    <w:rsid w:val="00D1536B"/>
    <w:rsid w:val="00D162BA"/>
    <w:rsid w:val="00D16757"/>
    <w:rsid w:val="00D1739F"/>
    <w:rsid w:val="00D22B00"/>
    <w:rsid w:val="00D22C74"/>
    <w:rsid w:val="00D22DF6"/>
    <w:rsid w:val="00D23CB6"/>
    <w:rsid w:val="00D2511C"/>
    <w:rsid w:val="00D27096"/>
    <w:rsid w:val="00D2720A"/>
    <w:rsid w:val="00D27900"/>
    <w:rsid w:val="00D27FF2"/>
    <w:rsid w:val="00D31277"/>
    <w:rsid w:val="00D3184A"/>
    <w:rsid w:val="00D32537"/>
    <w:rsid w:val="00D34C88"/>
    <w:rsid w:val="00D36241"/>
    <w:rsid w:val="00D36332"/>
    <w:rsid w:val="00D36B73"/>
    <w:rsid w:val="00D3703B"/>
    <w:rsid w:val="00D3769E"/>
    <w:rsid w:val="00D379AA"/>
    <w:rsid w:val="00D40EA0"/>
    <w:rsid w:val="00D41378"/>
    <w:rsid w:val="00D41A0D"/>
    <w:rsid w:val="00D420E2"/>
    <w:rsid w:val="00D424C8"/>
    <w:rsid w:val="00D439CF"/>
    <w:rsid w:val="00D44163"/>
    <w:rsid w:val="00D44762"/>
    <w:rsid w:val="00D50167"/>
    <w:rsid w:val="00D50821"/>
    <w:rsid w:val="00D50DBE"/>
    <w:rsid w:val="00D51256"/>
    <w:rsid w:val="00D51971"/>
    <w:rsid w:val="00D520AC"/>
    <w:rsid w:val="00D53FE7"/>
    <w:rsid w:val="00D5697A"/>
    <w:rsid w:val="00D57106"/>
    <w:rsid w:val="00D5711A"/>
    <w:rsid w:val="00D608DA"/>
    <w:rsid w:val="00D64543"/>
    <w:rsid w:val="00D66036"/>
    <w:rsid w:val="00D66451"/>
    <w:rsid w:val="00D67A65"/>
    <w:rsid w:val="00D70D4D"/>
    <w:rsid w:val="00D73E8C"/>
    <w:rsid w:val="00D741DC"/>
    <w:rsid w:val="00D76F72"/>
    <w:rsid w:val="00D82ABC"/>
    <w:rsid w:val="00D83909"/>
    <w:rsid w:val="00D86617"/>
    <w:rsid w:val="00D92330"/>
    <w:rsid w:val="00D930A3"/>
    <w:rsid w:val="00D931A7"/>
    <w:rsid w:val="00D94CC7"/>
    <w:rsid w:val="00D966BF"/>
    <w:rsid w:val="00DA04E5"/>
    <w:rsid w:val="00DA2FE7"/>
    <w:rsid w:val="00DA34CD"/>
    <w:rsid w:val="00DA4BB0"/>
    <w:rsid w:val="00DA4FE6"/>
    <w:rsid w:val="00DB0662"/>
    <w:rsid w:val="00DB331E"/>
    <w:rsid w:val="00DB6470"/>
    <w:rsid w:val="00DC0E49"/>
    <w:rsid w:val="00DC1F0B"/>
    <w:rsid w:val="00DC2194"/>
    <w:rsid w:val="00DC2394"/>
    <w:rsid w:val="00DC42C6"/>
    <w:rsid w:val="00DC4B94"/>
    <w:rsid w:val="00DC50D3"/>
    <w:rsid w:val="00DD097E"/>
    <w:rsid w:val="00DD48A7"/>
    <w:rsid w:val="00DD5CC7"/>
    <w:rsid w:val="00DE0918"/>
    <w:rsid w:val="00DE0A73"/>
    <w:rsid w:val="00DE1C64"/>
    <w:rsid w:val="00DE31D0"/>
    <w:rsid w:val="00DE3590"/>
    <w:rsid w:val="00DE479C"/>
    <w:rsid w:val="00DE4860"/>
    <w:rsid w:val="00DE524F"/>
    <w:rsid w:val="00DE5CD3"/>
    <w:rsid w:val="00DE6C86"/>
    <w:rsid w:val="00DE7D8E"/>
    <w:rsid w:val="00DF09BC"/>
    <w:rsid w:val="00DF3774"/>
    <w:rsid w:val="00DF52E8"/>
    <w:rsid w:val="00DF6006"/>
    <w:rsid w:val="00E03502"/>
    <w:rsid w:val="00E0428C"/>
    <w:rsid w:val="00E0569A"/>
    <w:rsid w:val="00E10288"/>
    <w:rsid w:val="00E112D3"/>
    <w:rsid w:val="00E12ADB"/>
    <w:rsid w:val="00E14C5D"/>
    <w:rsid w:val="00E1517D"/>
    <w:rsid w:val="00E151B0"/>
    <w:rsid w:val="00E16F23"/>
    <w:rsid w:val="00E17E58"/>
    <w:rsid w:val="00E21722"/>
    <w:rsid w:val="00E237ED"/>
    <w:rsid w:val="00E23BFF"/>
    <w:rsid w:val="00E24127"/>
    <w:rsid w:val="00E24FB9"/>
    <w:rsid w:val="00E25EFF"/>
    <w:rsid w:val="00E272B2"/>
    <w:rsid w:val="00E30CF9"/>
    <w:rsid w:val="00E30E18"/>
    <w:rsid w:val="00E3357B"/>
    <w:rsid w:val="00E34322"/>
    <w:rsid w:val="00E34671"/>
    <w:rsid w:val="00E366BF"/>
    <w:rsid w:val="00E40514"/>
    <w:rsid w:val="00E42463"/>
    <w:rsid w:val="00E4322F"/>
    <w:rsid w:val="00E44087"/>
    <w:rsid w:val="00E44AAE"/>
    <w:rsid w:val="00E45E95"/>
    <w:rsid w:val="00E46BE5"/>
    <w:rsid w:val="00E47737"/>
    <w:rsid w:val="00E47B9E"/>
    <w:rsid w:val="00E516E1"/>
    <w:rsid w:val="00E52041"/>
    <w:rsid w:val="00E5379C"/>
    <w:rsid w:val="00E53D59"/>
    <w:rsid w:val="00E54525"/>
    <w:rsid w:val="00E55B97"/>
    <w:rsid w:val="00E5633C"/>
    <w:rsid w:val="00E6085F"/>
    <w:rsid w:val="00E6153C"/>
    <w:rsid w:val="00E628C7"/>
    <w:rsid w:val="00E64085"/>
    <w:rsid w:val="00E6481B"/>
    <w:rsid w:val="00E7087A"/>
    <w:rsid w:val="00E713A3"/>
    <w:rsid w:val="00E72687"/>
    <w:rsid w:val="00E73896"/>
    <w:rsid w:val="00E74D36"/>
    <w:rsid w:val="00E805D2"/>
    <w:rsid w:val="00E808FF"/>
    <w:rsid w:val="00E80D32"/>
    <w:rsid w:val="00E80E37"/>
    <w:rsid w:val="00E83471"/>
    <w:rsid w:val="00E84AF8"/>
    <w:rsid w:val="00E86403"/>
    <w:rsid w:val="00E86A70"/>
    <w:rsid w:val="00E86A88"/>
    <w:rsid w:val="00E871E9"/>
    <w:rsid w:val="00E92B66"/>
    <w:rsid w:val="00E93496"/>
    <w:rsid w:val="00EA1309"/>
    <w:rsid w:val="00EA1F4A"/>
    <w:rsid w:val="00EA2107"/>
    <w:rsid w:val="00EA541F"/>
    <w:rsid w:val="00EB082C"/>
    <w:rsid w:val="00EB13D4"/>
    <w:rsid w:val="00EB2314"/>
    <w:rsid w:val="00EB2C15"/>
    <w:rsid w:val="00EB3085"/>
    <w:rsid w:val="00EB448C"/>
    <w:rsid w:val="00EB48F6"/>
    <w:rsid w:val="00EB6437"/>
    <w:rsid w:val="00EB6454"/>
    <w:rsid w:val="00EB6C93"/>
    <w:rsid w:val="00EB78CB"/>
    <w:rsid w:val="00EB7DC7"/>
    <w:rsid w:val="00EC29B7"/>
    <w:rsid w:val="00EC2FCC"/>
    <w:rsid w:val="00EC40FC"/>
    <w:rsid w:val="00EC5644"/>
    <w:rsid w:val="00EC5B11"/>
    <w:rsid w:val="00EC7CB8"/>
    <w:rsid w:val="00ED0CF5"/>
    <w:rsid w:val="00ED1653"/>
    <w:rsid w:val="00ED4D97"/>
    <w:rsid w:val="00ED6A09"/>
    <w:rsid w:val="00ED6A8D"/>
    <w:rsid w:val="00EE197B"/>
    <w:rsid w:val="00EE1A0B"/>
    <w:rsid w:val="00EE49B8"/>
    <w:rsid w:val="00EE4EF2"/>
    <w:rsid w:val="00EE6B35"/>
    <w:rsid w:val="00EE6F02"/>
    <w:rsid w:val="00EF1FE8"/>
    <w:rsid w:val="00F00061"/>
    <w:rsid w:val="00F008D3"/>
    <w:rsid w:val="00F01C3D"/>
    <w:rsid w:val="00F02FB2"/>
    <w:rsid w:val="00F038DF"/>
    <w:rsid w:val="00F06B41"/>
    <w:rsid w:val="00F07061"/>
    <w:rsid w:val="00F140C5"/>
    <w:rsid w:val="00F14604"/>
    <w:rsid w:val="00F1470B"/>
    <w:rsid w:val="00F23879"/>
    <w:rsid w:val="00F23A81"/>
    <w:rsid w:val="00F246D7"/>
    <w:rsid w:val="00F24B84"/>
    <w:rsid w:val="00F25BFA"/>
    <w:rsid w:val="00F300F7"/>
    <w:rsid w:val="00F30615"/>
    <w:rsid w:val="00F30BB7"/>
    <w:rsid w:val="00F32F7C"/>
    <w:rsid w:val="00F344DD"/>
    <w:rsid w:val="00F35A0E"/>
    <w:rsid w:val="00F36097"/>
    <w:rsid w:val="00F36CF8"/>
    <w:rsid w:val="00F3718D"/>
    <w:rsid w:val="00F37F20"/>
    <w:rsid w:val="00F44777"/>
    <w:rsid w:val="00F45785"/>
    <w:rsid w:val="00F46673"/>
    <w:rsid w:val="00F466D2"/>
    <w:rsid w:val="00F4717A"/>
    <w:rsid w:val="00F47C91"/>
    <w:rsid w:val="00F5019C"/>
    <w:rsid w:val="00F53E69"/>
    <w:rsid w:val="00F5647F"/>
    <w:rsid w:val="00F619B7"/>
    <w:rsid w:val="00F62D56"/>
    <w:rsid w:val="00F64081"/>
    <w:rsid w:val="00F64BA0"/>
    <w:rsid w:val="00F66EE4"/>
    <w:rsid w:val="00F67665"/>
    <w:rsid w:val="00F70497"/>
    <w:rsid w:val="00F70912"/>
    <w:rsid w:val="00F70B37"/>
    <w:rsid w:val="00F70E91"/>
    <w:rsid w:val="00F7123A"/>
    <w:rsid w:val="00F71F66"/>
    <w:rsid w:val="00F72E4A"/>
    <w:rsid w:val="00F74567"/>
    <w:rsid w:val="00F769B6"/>
    <w:rsid w:val="00F76BDA"/>
    <w:rsid w:val="00F76F0B"/>
    <w:rsid w:val="00F77366"/>
    <w:rsid w:val="00F8001C"/>
    <w:rsid w:val="00F8020E"/>
    <w:rsid w:val="00F805CD"/>
    <w:rsid w:val="00F81D79"/>
    <w:rsid w:val="00F83D4E"/>
    <w:rsid w:val="00F8467C"/>
    <w:rsid w:val="00F9020E"/>
    <w:rsid w:val="00F9080B"/>
    <w:rsid w:val="00F90A6F"/>
    <w:rsid w:val="00F91AC6"/>
    <w:rsid w:val="00F91AD4"/>
    <w:rsid w:val="00F93D26"/>
    <w:rsid w:val="00F94B36"/>
    <w:rsid w:val="00FA0152"/>
    <w:rsid w:val="00FA43FD"/>
    <w:rsid w:val="00FB1D1B"/>
    <w:rsid w:val="00FB23CA"/>
    <w:rsid w:val="00FB241A"/>
    <w:rsid w:val="00FB3FF4"/>
    <w:rsid w:val="00FB4FC9"/>
    <w:rsid w:val="00FB6B5B"/>
    <w:rsid w:val="00FB78FD"/>
    <w:rsid w:val="00FC1E4C"/>
    <w:rsid w:val="00FC2988"/>
    <w:rsid w:val="00FC3708"/>
    <w:rsid w:val="00FC38D9"/>
    <w:rsid w:val="00FC7544"/>
    <w:rsid w:val="00FC7C45"/>
    <w:rsid w:val="00FD1ACE"/>
    <w:rsid w:val="00FD3EEB"/>
    <w:rsid w:val="00FD3FD1"/>
    <w:rsid w:val="00FD7AB9"/>
    <w:rsid w:val="00FE0230"/>
    <w:rsid w:val="00FE1EF2"/>
    <w:rsid w:val="00FE23F2"/>
    <w:rsid w:val="00FE3C6F"/>
    <w:rsid w:val="00FE4AFB"/>
    <w:rsid w:val="00FE53BD"/>
    <w:rsid w:val="00FE6961"/>
    <w:rsid w:val="00FE6DB0"/>
    <w:rsid w:val="00FF2553"/>
    <w:rsid w:val="00FF4A7F"/>
    <w:rsid w:val="00FF4EA8"/>
    <w:rsid w:val="00FF52ED"/>
    <w:rsid w:val="00FF5B89"/>
    <w:rsid w:val="00FF7B2A"/>
    <w:rsid w:val="00FF7D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BFBF9"/>
  <w15:chartTrackingRefBased/>
  <w15:docId w15:val="{9A961A39-7854-4F2A-ADED-8B56B90B3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85"/>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AF46F6"/>
    <w:pPr>
      <w:keepNext/>
      <w:autoSpaceDE w:val="0"/>
      <w:autoSpaceDN w:val="0"/>
      <w:adjustRightInd w:val="0"/>
      <w:jc w:val="center"/>
      <w:outlineLvl w:val="0"/>
    </w:pPr>
    <w:rPr>
      <w:b/>
      <w:bCs/>
      <w:sz w:val="14"/>
      <w:szCs w:val="14"/>
    </w:rPr>
  </w:style>
  <w:style w:type="paragraph" w:styleId="Heading2">
    <w:name w:val="heading 2"/>
    <w:basedOn w:val="Normal"/>
    <w:next w:val="Normal"/>
    <w:link w:val="Heading2Char"/>
    <w:qFormat/>
    <w:rsid w:val="00AF46F6"/>
    <w:pPr>
      <w:keepNext/>
      <w:autoSpaceDE w:val="0"/>
      <w:autoSpaceDN w:val="0"/>
      <w:adjustRightInd w:val="0"/>
      <w:jc w:val="both"/>
      <w:outlineLvl w:val="1"/>
    </w:pPr>
    <w:rPr>
      <w:b/>
      <w:bCs/>
      <w:sz w:val="14"/>
      <w:szCs w:val="14"/>
    </w:rPr>
  </w:style>
  <w:style w:type="paragraph" w:styleId="Heading3">
    <w:name w:val="heading 3"/>
    <w:basedOn w:val="Normal"/>
    <w:next w:val="Normal"/>
    <w:link w:val="Heading3Char"/>
    <w:qFormat/>
    <w:rsid w:val="00AF46F6"/>
    <w:pPr>
      <w:keepNext/>
      <w:autoSpaceDE w:val="0"/>
      <w:autoSpaceDN w:val="0"/>
      <w:adjustRightInd w:val="0"/>
      <w:outlineLvl w:val="2"/>
    </w:pPr>
    <w:rPr>
      <w:b/>
      <w:bCs/>
      <w:sz w:val="14"/>
      <w:szCs w:val="14"/>
    </w:rPr>
  </w:style>
  <w:style w:type="paragraph" w:styleId="Heading4">
    <w:name w:val="heading 4"/>
    <w:basedOn w:val="Normal"/>
    <w:next w:val="Normal"/>
    <w:link w:val="Heading4Char"/>
    <w:qFormat/>
    <w:rsid w:val="00AF46F6"/>
    <w:pPr>
      <w:keepNext/>
      <w:jc w:val="both"/>
      <w:outlineLvl w:val="3"/>
    </w:pPr>
    <w:rPr>
      <w:rFonts w:eastAsia="Arial Unicode MS"/>
      <w:b/>
      <w:bCs/>
      <w:sz w:val="16"/>
      <w:szCs w:val="16"/>
    </w:rPr>
  </w:style>
  <w:style w:type="paragraph" w:styleId="Heading5">
    <w:name w:val="heading 5"/>
    <w:basedOn w:val="Normal"/>
    <w:next w:val="Normal"/>
    <w:link w:val="Heading5Char"/>
    <w:qFormat/>
    <w:rsid w:val="00AF46F6"/>
    <w:pPr>
      <w:keepNext/>
      <w:autoSpaceDE w:val="0"/>
      <w:autoSpaceDN w:val="0"/>
      <w:adjustRightInd w:val="0"/>
      <w:ind w:left="540" w:hanging="540"/>
      <w:jc w:val="both"/>
      <w:outlineLvl w:val="4"/>
    </w:pPr>
    <w:rPr>
      <w:b/>
      <w:bCs/>
    </w:rPr>
  </w:style>
  <w:style w:type="paragraph" w:styleId="Heading6">
    <w:name w:val="heading 6"/>
    <w:basedOn w:val="Normal"/>
    <w:next w:val="Normal"/>
    <w:link w:val="Heading6Char"/>
    <w:qFormat/>
    <w:rsid w:val="00AF46F6"/>
    <w:pPr>
      <w:keepNext/>
      <w:ind w:left="851"/>
      <w:jc w:val="both"/>
      <w:outlineLvl w:val="5"/>
    </w:pPr>
    <w:rPr>
      <w:rFonts w:cs="Arial"/>
      <w:u w:val="single"/>
    </w:rPr>
  </w:style>
  <w:style w:type="paragraph" w:styleId="Heading7">
    <w:name w:val="heading 7"/>
    <w:basedOn w:val="Normal"/>
    <w:next w:val="Normal"/>
    <w:link w:val="Heading7Char"/>
    <w:qFormat/>
    <w:rsid w:val="00AF46F6"/>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AF46F6"/>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link w:val="Heading9Char"/>
    <w:qFormat/>
    <w:rsid w:val="00AF46F6"/>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46F6"/>
    <w:rPr>
      <w:rFonts w:ascii="Times New Roman" w:eastAsia="Times New Roman" w:hAnsi="Times New Roman" w:cs="Times New Roman"/>
      <w:b/>
      <w:bCs/>
      <w:sz w:val="14"/>
      <w:szCs w:val="14"/>
    </w:rPr>
  </w:style>
  <w:style w:type="character" w:customStyle="1" w:styleId="Heading2Char">
    <w:name w:val="Heading 2 Char"/>
    <w:basedOn w:val="DefaultParagraphFont"/>
    <w:link w:val="Heading2"/>
    <w:rsid w:val="00AF46F6"/>
    <w:rPr>
      <w:rFonts w:ascii="Times New Roman" w:eastAsia="Times New Roman" w:hAnsi="Times New Roman" w:cs="Times New Roman"/>
      <w:b/>
      <w:bCs/>
      <w:sz w:val="14"/>
      <w:szCs w:val="14"/>
    </w:rPr>
  </w:style>
  <w:style w:type="character" w:customStyle="1" w:styleId="Heading3Char">
    <w:name w:val="Heading 3 Char"/>
    <w:basedOn w:val="DefaultParagraphFont"/>
    <w:link w:val="Heading3"/>
    <w:rsid w:val="00AF46F6"/>
    <w:rPr>
      <w:rFonts w:ascii="Times New Roman" w:eastAsia="Times New Roman" w:hAnsi="Times New Roman" w:cs="Times New Roman"/>
      <w:b/>
      <w:bCs/>
      <w:sz w:val="14"/>
      <w:szCs w:val="14"/>
    </w:rPr>
  </w:style>
  <w:style w:type="character" w:customStyle="1" w:styleId="Heading4Char">
    <w:name w:val="Heading 4 Char"/>
    <w:basedOn w:val="DefaultParagraphFont"/>
    <w:link w:val="Heading4"/>
    <w:rsid w:val="00AF46F6"/>
    <w:rPr>
      <w:rFonts w:ascii="Times New Roman" w:eastAsia="Arial Unicode MS" w:hAnsi="Times New Roman" w:cs="Times New Roman"/>
      <w:b/>
      <w:bCs/>
      <w:sz w:val="16"/>
      <w:szCs w:val="16"/>
    </w:rPr>
  </w:style>
  <w:style w:type="character" w:customStyle="1" w:styleId="Heading5Char">
    <w:name w:val="Heading 5 Char"/>
    <w:basedOn w:val="DefaultParagraphFont"/>
    <w:link w:val="Heading5"/>
    <w:rsid w:val="00AF46F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AF46F6"/>
    <w:rPr>
      <w:rFonts w:ascii="Times New Roman" w:eastAsia="Times New Roman" w:hAnsi="Times New Roman" w:cs="Arial"/>
      <w:sz w:val="20"/>
      <w:szCs w:val="20"/>
      <w:u w:val="single"/>
    </w:rPr>
  </w:style>
  <w:style w:type="character" w:customStyle="1" w:styleId="Heading7Char">
    <w:name w:val="Heading 7 Char"/>
    <w:basedOn w:val="DefaultParagraphFont"/>
    <w:link w:val="Heading7"/>
    <w:rsid w:val="00AF46F6"/>
    <w:rPr>
      <w:rFonts w:ascii="Times New Roman" w:eastAsia="Arial Unicode MS" w:hAnsi="Times New Roman" w:cs="Times New Roman"/>
      <w:b/>
      <w:bCs/>
      <w:sz w:val="20"/>
      <w:szCs w:val="20"/>
    </w:rPr>
  </w:style>
  <w:style w:type="character" w:customStyle="1" w:styleId="Heading8Char">
    <w:name w:val="Heading 8 Char"/>
    <w:basedOn w:val="DefaultParagraphFont"/>
    <w:link w:val="Heading8"/>
    <w:rsid w:val="00AF46F6"/>
    <w:rPr>
      <w:rFonts w:ascii="Times New Roman" w:eastAsia="Arial Unicode MS" w:hAnsi="Times New Roman" w:cs="Times New Roman"/>
      <w:b/>
      <w:sz w:val="20"/>
      <w:szCs w:val="20"/>
    </w:rPr>
  </w:style>
  <w:style w:type="character" w:customStyle="1" w:styleId="Heading9Char">
    <w:name w:val="Heading 9 Char"/>
    <w:basedOn w:val="DefaultParagraphFont"/>
    <w:link w:val="Heading9"/>
    <w:rsid w:val="00AF46F6"/>
    <w:rPr>
      <w:rFonts w:ascii="Times New Roman" w:eastAsia="Arial Unicode MS" w:hAnsi="Times New Roman" w:cs="Times New Roman"/>
      <w:sz w:val="17"/>
      <w:szCs w:val="20"/>
    </w:rPr>
  </w:style>
  <w:style w:type="paragraph" w:customStyle="1" w:styleId="xl46">
    <w:name w:val="xl46"/>
    <w:basedOn w:val="Normal"/>
    <w:rsid w:val="00AF46F6"/>
    <w:pPr>
      <w:spacing w:before="100" w:beforeAutospacing="1" w:after="100" w:afterAutospacing="1"/>
    </w:pPr>
    <w:rPr>
      <w:rFonts w:eastAsia="Arial Unicode MS"/>
      <w:b/>
      <w:bCs/>
      <w:sz w:val="16"/>
      <w:szCs w:val="16"/>
    </w:rPr>
  </w:style>
  <w:style w:type="paragraph" w:customStyle="1" w:styleId="xl59">
    <w:name w:val="xl59"/>
    <w:basedOn w:val="Normal"/>
    <w:rsid w:val="00AF46F6"/>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AF46F6"/>
    <w:pPr>
      <w:autoSpaceDE w:val="0"/>
      <w:autoSpaceDN w:val="0"/>
      <w:adjustRightInd w:val="0"/>
      <w:ind w:left="540" w:hanging="540"/>
      <w:jc w:val="both"/>
    </w:pPr>
    <w:rPr>
      <w:lang w:eastAsia="x-none"/>
    </w:rPr>
  </w:style>
  <w:style w:type="character" w:customStyle="1" w:styleId="BodyTextIndentChar">
    <w:name w:val="Body Text Indent Char"/>
    <w:basedOn w:val="DefaultParagraphFont"/>
    <w:link w:val="BodyTextIndent"/>
    <w:rsid w:val="00AF46F6"/>
    <w:rPr>
      <w:rFonts w:ascii="Times New Roman" w:eastAsia="Times New Roman" w:hAnsi="Times New Roman" w:cs="Times New Roman"/>
      <w:sz w:val="20"/>
      <w:szCs w:val="20"/>
      <w:lang w:eastAsia="x-none"/>
    </w:rPr>
  </w:style>
  <w:style w:type="paragraph" w:styleId="BodyText">
    <w:name w:val="Body Text"/>
    <w:basedOn w:val="Normal"/>
    <w:link w:val="BodyTextChar"/>
    <w:rsid w:val="00AF46F6"/>
    <w:pPr>
      <w:autoSpaceDE w:val="0"/>
      <w:autoSpaceDN w:val="0"/>
      <w:adjustRightInd w:val="0"/>
      <w:jc w:val="both"/>
    </w:pPr>
    <w:rPr>
      <w:lang w:eastAsia="x-none"/>
    </w:rPr>
  </w:style>
  <w:style w:type="character" w:customStyle="1" w:styleId="BodyTextChar">
    <w:name w:val="Body Text Char"/>
    <w:basedOn w:val="DefaultParagraphFont"/>
    <w:link w:val="BodyText"/>
    <w:rsid w:val="00AF46F6"/>
    <w:rPr>
      <w:rFonts w:ascii="Times New Roman" w:eastAsia="Times New Roman" w:hAnsi="Times New Roman" w:cs="Times New Roman"/>
      <w:sz w:val="20"/>
      <w:szCs w:val="20"/>
      <w:lang w:eastAsia="x-none"/>
    </w:rPr>
  </w:style>
  <w:style w:type="paragraph" w:customStyle="1" w:styleId="BodyTextIndent31">
    <w:name w:val="Body Text Indent 31"/>
    <w:basedOn w:val="Normal"/>
    <w:rsid w:val="00AF46F6"/>
    <w:pPr>
      <w:autoSpaceDE w:val="0"/>
      <w:autoSpaceDN w:val="0"/>
      <w:adjustRightInd w:val="0"/>
      <w:ind w:firstLine="720"/>
      <w:jc w:val="both"/>
    </w:pPr>
    <w:rPr>
      <w:rFonts w:eastAsia="Arial Unicode MS"/>
    </w:rPr>
  </w:style>
  <w:style w:type="paragraph" w:customStyle="1" w:styleId="xl79">
    <w:name w:val="xl79"/>
    <w:basedOn w:val="Normal"/>
    <w:rsid w:val="00AF46F6"/>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AF46F6"/>
    <w:pPr>
      <w:tabs>
        <w:tab w:val="center" w:pos="539"/>
        <w:tab w:val="center" w:pos="5310"/>
        <w:tab w:val="center" w:pos="7560"/>
      </w:tabs>
    </w:pPr>
    <w:rPr>
      <w:bCs/>
      <w:i/>
      <w:iCs/>
      <w:sz w:val="22"/>
    </w:rPr>
  </w:style>
  <w:style w:type="character" w:customStyle="1" w:styleId="BodyText3Char">
    <w:name w:val="Body Text 3 Char"/>
    <w:basedOn w:val="DefaultParagraphFont"/>
    <w:link w:val="BodyText3"/>
    <w:rsid w:val="00AF46F6"/>
    <w:rPr>
      <w:rFonts w:ascii="Times New Roman" w:eastAsia="Times New Roman" w:hAnsi="Times New Roman" w:cs="Times New Roman"/>
      <w:bCs/>
      <w:i/>
      <w:iCs/>
      <w:szCs w:val="20"/>
    </w:rPr>
  </w:style>
  <w:style w:type="paragraph" w:styleId="BodyTextIndent2">
    <w:name w:val="Body Text Indent 2"/>
    <w:basedOn w:val="Normal"/>
    <w:link w:val="BodyTextIndent2Char"/>
    <w:rsid w:val="00AF46F6"/>
    <w:pPr>
      <w:ind w:left="426"/>
      <w:jc w:val="both"/>
    </w:pPr>
    <w:rPr>
      <w:rFonts w:ascii="Arial" w:hAnsi="Arial"/>
      <w:b/>
      <w:color w:val="000000"/>
      <w:sz w:val="22"/>
    </w:rPr>
  </w:style>
  <w:style w:type="character" w:customStyle="1" w:styleId="BodyTextIndent2Char">
    <w:name w:val="Body Text Indent 2 Char"/>
    <w:basedOn w:val="DefaultParagraphFont"/>
    <w:link w:val="BodyTextIndent2"/>
    <w:rsid w:val="00AF46F6"/>
    <w:rPr>
      <w:rFonts w:ascii="Arial" w:eastAsia="Times New Roman" w:hAnsi="Arial" w:cs="Times New Roman"/>
      <w:b/>
      <w:color w:val="000000"/>
      <w:szCs w:val="20"/>
    </w:rPr>
  </w:style>
  <w:style w:type="paragraph" w:styleId="EndnoteText">
    <w:name w:val="endnote text"/>
    <w:basedOn w:val="Normal"/>
    <w:link w:val="EndnoteTextChar"/>
    <w:semiHidden/>
    <w:rsid w:val="00AF46F6"/>
    <w:rPr>
      <w:lang w:eastAsia="x-none"/>
    </w:rPr>
  </w:style>
  <w:style w:type="character" w:customStyle="1" w:styleId="EndnoteTextChar">
    <w:name w:val="Endnote Text Char"/>
    <w:basedOn w:val="DefaultParagraphFont"/>
    <w:link w:val="EndnoteText"/>
    <w:semiHidden/>
    <w:rsid w:val="00AF46F6"/>
    <w:rPr>
      <w:rFonts w:ascii="Times New Roman" w:eastAsia="Times New Roman" w:hAnsi="Times New Roman" w:cs="Times New Roman"/>
      <w:sz w:val="20"/>
      <w:szCs w:val="20"/>
      <w:lang w:eastAsia="x-none"/>
    </w:rPr>
  </w:style>
  <w:style w:type="paragraph" w:styleId="NormalWeb">
    <w:name w:val="Normal (Web)"/>
    <w:basedOn w:val="Normal"/>
    <w:rsid w:val="00AF46F6"/>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uiPriority w:val="99"/>
    <w:rsid w:val="00AF46F6"/>
    <w:pPr>
      <w:ind w:left="720"/>
    </w:pPr>
    <w:rPr>
      <w:noProof/>
      <w:sz w:val="24"/>
      <w:szCs w:val="24"/>
    </w:rPr>
  </w:style>
  <w:style w:type="character" w:styleId="PageNumber">
    <w:name w:val="page number"/>
    <w:basedOn w:val="DefaultParagraphFont"/>
    <w:rsid w:val="00AF46F6"/>
  </w:style>
  <w:style w:type="paragraph" w:styleId="Footer">
    <w:name w:val="footer"/>
    <w:aliases w:val="ft"/>
    <w:basedOn w:val="Normal"/>
    <w:link w:val="FooterChar"/>
    <w:uiPriority w:val="99"/>
    <w:rsid w:val="00AF46F6"/>
    <w:pPr>
      <w:tabs>
        <w:tab w:val="center" w:pos="4536"/>
        <w:tab w:val="right" w:pos="9072"/>
      </w:tabs>
    </w:pPr>
    <w:rPr>
      <w:sz w:val="24"/>
      <w:szCs w:val="24"/>
      <w:lang w:val="x-none"/>
    </w:rPr>
  </w:style>
  <w:style w:type="character" w:customStyle="1" w:styleId="FooterChar">
    <w:name w:val="Footer Char"/>
    <w:aliases w:val="ft Char"/>
    <w:basedOn w:val="DefaultParagraphFont"/>
    <w:link w:val="Footer"/>
    <w:uiPriority w:val="99"/>
    <w:rsid w:val="00AF46F6"/>
    <w:rPr>
      <w:rFonts w:ascii="Times New Roman" w:eastAsia="Times New Roman" w:hAnsi="Times New Roman" w:cs="Times New Roman"/>
      <w:sz w:val="24"/>
      <w:szCs w:val="24"/>
      <w:lang w:val="x-none"/>
    </w:rPr>
  </w:style>
  <w:style w:type="paragraph" w:styleId="Header">
    <w:name w:val="header"/>
    <w:basedOn w:val="Normal"/>
    <w:link w:val="HeaderChar"/>
    <w:uiPriority w:val="99"/>
    <w:rsid w:val="00AF46F6"/>
    <w:pPr>
      <w:tabs>
        <w:tab w:val="center" w:pos="4536"/>
        <w:tab w:val="right" w:pos="9072"/>
      </w:tabs>
    </w:pPr>
    <w:rPr>
      <w:sz w:val="24"/>
      <w:szCs w:val="24"/>
    </w:rPr>
  </w:style>
  <w:style w:type="character" w:customStyle="1" w:styleId="HeaderChar">
    <w:name w:val="Header Char"/>
    <w:basedOn w:val="DefaultParagraphFont"/>
    <w:link w:val="Header"/>
    <w:uiPriority w:val="99"/>
    <w:rsid w:val="00AF46F6"/>
    <w:rPr>
      <w:rFonts w:ascii="Times New Roman" w:eastAsia="Times New Roman" w:hAnsi="Times New Roman" w:cs="Times New Roman"/>
      <w:sz w:val="24"/>
      <w:szCs w:val="24"/>
    </w:rPr>
  </w:style>
  <w:style w:type="paragraph" w:customStyle="1" w:styleId="1tipi">
    <w:name w:val="(1) tipi"/>
    <w:basedOn w:val="Normal"/>
    <w:rsid w:val="00AF46F6"/>
    <w:pPr>
      <w:tabs>
        <w:tab w:val="left" w:pos="1134"/>
      </w:tabs>
      <w:jc w:val="both"/>
    </w:pPr>
    <w:rPr>
      <w:rFonts w:ascii="Arial" w:hAnsi="Arial"/>
      <w:snapToGrid w:val="0"/>
      <w:sz w:val="24"/>
      <w:lang w:eastAsia="tr-TR"/>
    </w:rPr>
  </w:style>
  <w:style w:type="paragraph" w:customStyle="1" w:styleId="atipi">
    <w:name w:val="(a) tipi"/>
    <w:basedOn w:val="Normal"/>
    <w:next w:val="itipi"/>
    <w:rsid w:val="00AF46F6"/>
    <w:pPr>
      <w:ind w:left="1134" w:hanging="567"/>
      <w:jc w:val="both"/>
    </w:pPr>
    <w:rPr>
      <w:rFonts w:ascii="Arial" w:hAnsi="Arial"/>
      <w:snapToGrid w:val="0"/>
      <w:sz w:val="24"/>
      <w:lang w:eastAsia="tr-TR"/>
    </w:rPr>
  </w:style>
  <w:style w:type="paragraph" w:customStyle="1" w:styleId="itipi">
    <w:name w:val="(i) tipi"/>
    <w:basedOn w:val="Normal"/>
    <w:rsid w:val="00AF46F6"/>
    <w:pPr>
      <w:ind w:left="1702" w:hanging="568"/>
      <w:jc w:val="both"/>
    </w:pPr>
    <w:rPr>
      <w:rFonts w:ascii="Arial" w:hAnsi="Arial"/>
      <w:snapToGrid w:val="0"/>
      <w:sz w:val="24"/>
      <w:lang w:eastAsia="tr-TR"/>
    </w:rPr>
  </w:style>
  <w:style w:type="paragraph" w:styleId="DocumentMap">
    <w:name w:val="Document Map"/>
    <w:basedOn w:val="Normal"/>
    <w:link w:val="DocumentMapChar"/>
    <w:semiHidden/>
    <w:rsid w:val="00AF46F6"/>
    <w:pPr>
      <w:shd w:val="clear" w:color="auto" w:fill="000080"/>
    </w:pPr>
    <w:rPr>
      <w:rFonts w:ascii="Tahoma" w:hAnsi="Tahoma"/>
    </w:rPr>
  </w:style>
  <w:style w:type="character" w:customStyle="1" w:styleId="DocumentMapChar">
    <w:name w:val="Document Map Char"/>
    <w:basedOn w:val="DefaultParagraphFont"/>
    <w:link w:val="DocumentMap"/>
    <w:semiHidden/>
    <w:rsid w:val="00AF46F6"/>
    <w:rPr>
      <w:rFonts w:ascii="Tahoma" w:eastAsia="Times New Roman" w:hAnsi="Tahoma" w:cs="Times New Roman"/>
      <w:sz w:val="20"/>
      <w:szCs w:val="20"/>
      <w:shd w:val="clear" w:color="auto" w:fill="000080"/>
    </w:rPr>
  </w:style>
  <w:style w:type="character" w:styleId="Hyperlink">
    <w:name w:val="Hyperlink"/>
    <w:rsid w:val="00AF46F6"/>
    <w:rPr>
      <w:color w:val="0000FF"/>
      <w:u w:val="single"/>
    </w:rPr>
  </w:style>
  <w:style w:type="character" w:styleId="FollowedHyperlink">
    <w:name w:val="FollowedHyperlink"/>
    <w:uiPriority w:val="99"/>
    <w:rsid w:val="00AF46F6"/>
    <w:rPr>
      <w:color w:val="800080"/>
      <w:u w:val="single"/>
    </w:rPr>
  </w:style>
  <w:style w:type="paragraph" w:styleId="Caption">
    <w:name w:val="caption"/>
    <w:basedOn w:val="Normal"/>
    <w:next w:val="Normal"/>
    <w:qFormat/>
    <w:rsid w:val="00AF46F6"/>
    <w:pPr>
      <w:autoSpaceDE w:val="0"/>
      <w:autoSpaceDN w:val="0"/>
      <w:adjustRightInd w:val="0"/>
    </w:pPr>
    <w:rPr>
      <w:rFonts w:eastAsia="Arial Unicode MS"/>
      <w:b/>
    </w:rPr>
  </w:style>
  <w:style w:type="paragraph" w:customStyle="1" w:styleId="BodyText22">
    <w:name w:val="Body Text 22"/>
    <w:basedOn w:val="Normal"/>
    <w:rsid w:val="00AF46F6"/>
    <w:pPr>
      <w:tabs>
        <w:tab w:val="left" w:pos="720"/>
      </w:tabs>
      <w:jc w:val="both"/>
    </w:pPr>
    <w:rPr>
      <w:rFonts w:ascii="Arial" w:hAnsi="Arial" w:cs="Arial"/>
      <w:szCs w:val="24"/>
    </w:rPr>
  </w:style>
  <w:style w:type="paragraph" w:styleId="Title">
    <w:name w:val="Title"/>
    <w:basedOn w:val="Normal"/>
    <w:link w:val="TitleChar"/>
    <w:qFormat/>
    <w:rsid w:val="00AF46F6"/>
    <w:pPr>
      <w:tabs>
        <w:tab w:val="center" w:pos="4395"/>
      </w:tabs>
      <w:autoSpaceDE w:val="0"/>
      <w:autoSpaceDN w:val="0"/>
      <w:adjustRightInd w:val="0"/>
      <w:jc w:val="center"/>
    </w:pPr>
    <w:rPr>
      <w:rFonts w:ascii="Arial" w:hAnsi="Arial"/>
      <w:b/>
      <w:sz w:val="40"/>
      <w:lang w:val="x-none"/>
    </w:rPr>
  </w:style>
  <w:style w:type="character" w:customStyle="1" w:styleId="TitleChar">
    <w:name w:val="Title Char"/>
    <w:basedOn w:val="DefaultParagraphFont"/>
    <w:link w:val="Title"/>
    <w:rsid w:val="00AF46F6"/>
    <w:rPr>
      <w:rFonts w:ascii="Arial" w:eastAsia="Times New Roman" w:hAnsi="Arial" w:cs="Times New Roman"/>
      <w:b/>
      <w:sz w:val="40"/>
      <w:szCs w:val="20"/>
      <w:lang w:val="x-none"/>
    </w:rPr>
  </w:style>
  <w:style w:type="paragraph" w:styleId="List">
    <w:name w:val="List"/>
    <w:basedOn w:val="Normal"/>
    <w:rsid w:val="00AF46F6"/>
    <w:pPr>
      <w:ind w:left="283" w:hanging="283"/>
    </w:pPr>
    <w:rPr>
      <w:sz w:val="24"/>
      <w:szCs w:val="24"/>
    </w:rPr>
  </w:style>
  <w:style w:type="paragraph" w:styleId="BodyText2">
    <w:name w:val="Body Text 2"/>
    <w:basedOn w:val="Normal"/>
    <w:link w:val="BodyText2Char"/>
    <w:rsid w:val="00AF46F6"/>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basedOn w:val="DefaultParagraphFont"/>
    <w:link w:val="BodyText2"/>
    <w:rsid w:val="00AF46F6"/>
    <w:rPr>
      <w:rFonts w:ascii="Times New Roman" w:eastAsia="Times New Roman" w:hAnsi="Times New Roman" w:cs="Times New Roman"/>
      <w:sz w:val="24"/>
      <w:szCs w:val="20"/>
      <w:lang w:eastAsia="x-none"/>
    </w:rPr>
  </w:style>
  <w:style w:type="paragraph" w:styleId="BodyTextIndent3">
    <w:name w:val="Body Text Indent 3"/>
    <w:basedOn w:val="Normal"/>
    <w:link w:val="BodyTextIndent3Char"/>
    <w:rsid w:val="00AF46F6"/>
    <w:pPr>
      <w:overflowPunct w:val="0"/>
      <w:autoSpaceDE w:val="0"/>
      <w:autoSpaceDN w:val="0"/>
      <w:adjustRightInd w:val="0"/>
      <w:spacing w:before="80" w:line="220" w:lineRule="exact"/>
      <w:ind w:firstLine="567"/>
      <w:jc w:val="both"/>
      <w:textAlignment w:val="baseline"/>
    </w:pPr>
    <w:rPr>
      <w:sz w:val="24"/>
    </w:rPr>
  </w:style>
  <w:style w:type="character" w:customStyle="1" w:styleId="BodyTextIndent3Char">
    <w:name w:val="Body Text Indent 3 Char"/>
    <w:basedOn w:val="DefaultParagraphFont"/>
    <w:link w:val="BodyTextIndent3"/>
    <w:rsid w:val="00AF46F6"/>
    <w:rPr>
      <w:rFonts w:ascii="Times New Roman" w:eastAsia="Times New Roman" w:hAnsi="Times New Roman" w:cs="Times New Roman"/>
      <w:sz w:val="24"/>
      <w:szCs w:val="20"/>
    </w:rPr>
  </w:style>
  <w:style w:type="paragraph" w:customStyle="1" w:styleId="xl24">
    <w:name w:val="xl24"/>
    <w:basedOn w:val="Normal"/>
    <w:rsid w:val="00AF46F6"/>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AF46F6"/>
    <w:pPr>
      <w:spacing w:before="100" w:beforeAutospacing="1" w:after="100" w:afterAutospacing="1"/>
      <w:jc w:val="right"/>
    </w:pPr>
    <w:rPr>
      <w:rFonts w:eastAsia="Arial Unicode MS"/>
      <w:sz w:val="14"/>
      <w:szCs w:val="14"/>
    </w:rPr>
  </w:style>
  <w:style w:type="paragraph" w:customStyle="1" w:styleId="xl26">
    <w:name w:val="xl26"/>
    <w:basedOn w:val="Normal"/>
    <w:rsid w:val="00AF46F6"/>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AF46F6"/>
    <w:pPr>
      <w:widowControl w:val="0"/>
    </w:pPr>
    <w:rPr>
      <w:rFonts w:ascii="Book Antiqua" w:hAnsi="Book Antiqua"/>
      <w:snapToGrid w:val="0"/>
      <w:color w:val="000000"/>
      <w:sz w:val="22"/>
      <w:lang w:val="en-GB"/>
    </w:rPr>
  </w:style>
  <w:style w:type="paragraph" w:styleId="BalloonText">
    <w:name w:val="Balloon Text"/>
    <w:basedOn w:val="Normal"/>
    <w:link w:val="BalloonTextChar"/>
    <w:semiHidden/>
    <w:rsid w:val="00AF46F6"/>
    <w:rPr>
      <w:rFonts w:ascii="Tahoma" w:hAnsi="Tahoma" w:cs="Tahoma"/>
      <w:sz w:val="16"/>
      <w:szCs w:val="16"/>
    </w:rPr>
  </w:style>
  <w:style w:type="character" w:customStyle="1" w:styleId="BalloonTextChar">
    <w:name w:val="Balloon Text Char"/>
    <w:basedOn w:val="DefaultParagraphFont"/>
    <w:link w:val="BalloonText"/>
    <w:semiHidden/>
    <w:rsid w:val="00AF46F6"/>
    <w:rPr>
      <w:rFonts w:ascii="Tahoma" w:eastAsia="Times New Roman" w:hAnsi="Tahoma" w:cs="Tahoma"/>
      <w:sz w:val="16"/>
      <w:szCs w:val="16"/>
    </w:rPr>
  </w:style>
  <w:style w:type="character" w:styleId="CommentReference">
    <w:name w:val="annotation reference"/>
    <w:uiPriority w:val="99"/>
    <w:semiHidden/>
    <w:rsid w:val="00AF46F6"/>
    <w:rPr>
      <w:sz w:val="16"/>
      <w:szCs w:val="16"/>
    </w:rPr>
  </w:style>
  <w:style w:type="paragraph" w:styleId="CommentText">
    <w:name w:val="annotation text"/>
    <w:basedOn w:val="Normal"/>
    <w:link w:val="CommentTextChar"/>
    <w:uiPriority w:val="99"/>
    <w:rsid w:val="00AF46F6"/>
  </w:style>
  <w:style w:type="character" w:customStyle="1" w:styleId="CommentTextChar">
    <w:name w:val="Comment Text Char"/>
    <w:basedOn w:val="DefaultParagraphFont"/>
    <w:link w:val="CommentText"/>
    <w:uiPriority w:val="99"/>
    <w:rsid w:val="00AF46F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AF46F6"/>
    <w:rPr>
      <w:b/>
      <w:bCs/>
    </w:rPr>
  </w:style>
  <w:style w:type="character" w:customStyle="1" w:styleId="CommentSubjectChar">
    <w:name w:val="Comment Subject Char"/>
    <w:basedOn w:val="CommentTextChar"/>
    <w:link w:val="CommentSubject"/>
    <w:semiHidden/>
    <w:rsid w:val="00AF46F6"/>
    <w:rPr>
      <w:rFonts w:ascii="Times New Roman" w:eastAsia="Times New Roman" w:hAnsi="Times New Roman" w:cs="Times New Roman"/>
      <w:b/>
      <w:bCs/>
      <w:sz w:val="20"/>
      <w:szCs w:val="20"/>
    </w:rPr>
  </w:style>
  <w:style w:type="character" w:styleId="FootnoteReference">
    <w:name w:val="footnote reference"/>
    <w:semiHidden/>
    <w:rsid w:val="00AF46F6"/>
    <w:rPr>
      <w:vertAlign w:val="superscript"/>
    </w:rPr>
  </w:style>
  <w:style w:type="table" w:styleId="TableGrid">
    <w:name w:val="Table Grid"/>
    <w:basedOn w:val="TableNormal"/>
    <w:rsid w:val="00AF46F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AF46F6"/>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AF46F6"/>
    <w:pPr>
      <w:spacing w:before="180" w:after="100" w:afterAutospacing="1"/>
      <w:jc w:val="both"/>
    </w:pPr>
    <w:rPr>
      <w:rFonts w:ascii="Arial" w:eastAsia="Arial Unicode MS" w:hAnsi="Arial" w:cs="Arial"/>
    </w:rPr>
  </w:style>
  <w:style w:type="paragraph" w:customStyle="1" w:styleId="Bodycopy">
    <w:name w:val="Body copy"/>
    <w:rsid w:val="00AF46F6"/>
    <w:pPr>
      <w:spacing w:before="20" w:after="0" w:line="210" w:lineRule="exact"/>
    </w:pPr>
    <w:rPr>
      <w:rFonts w:ascii="Arial" w:eastAsia="Times New Roman" w:hAnsi="Arial" w:cs="Arial"/>
      <w:color w:val="000000"/>
      <w:sz w:val="17"/>
      <w:szCs w:val="17"/>
      <w:lang w:val="en-US"/>
    </w:rPr>
  </w:style>
  <w:style w:type="paragraph" w:customStyle="1" w:styleId="Head3">
    <w:name w:val="Head3"/>
    <w:basedOn w:val="Normal"/>
    <w:rsid w:val="00AF46F6"/>
    <w:pPr>
      <w:keepNext/>
      <w:keepLines/>
      <w:spacing w:before="60" w:after="120" w:line="260" w:lineRule="exact"/>
      <w:ind w:right="-45" w:hanging="900"/>
      <w:jc w:val="both"/>
    </w:pPr>
    <w:rPr>
      <w:b/>
      <w:bCs/>
      <w:i/>
      <w:sz w:val="22"/>
      <w:szCs w:val="18"/>
    </w:rPr>
  </w:style>
  <w:style w:type="paragraph" w:styleId="ListParagraph">
    <w:name w:val="List Paragraph"/>
    <w:aliases w:val="Bullets,AK List num,içindekiler vb"/>
    <w:basedOn w:val="Normal"/>
    <w:link w:val="ListParagraphChar"/>
    <w:uiPriority w:val="34"/>
    <w:qFormat/>
    <w:rsid w:val="00AF46F6"/>
    <w:pPr>
      <w:ind w:left="720"/>
    </w:pPr>
  </w:style>
  <w:style w:type="character" w:customStyle="1" w:styleId="ListParagraphChar">
    <w:name w:val="List Paragraph Char"/>
    <w:aliases w:val="Bullets Char,AK List num Char,içindekiler vb Char"/>
    <w:link w:val="ListParagraph"/>
    <w:uiPriority w:val="34"/>
    <w:rsid w:val="00AF46F6"/>
    <w:rPr>
      <w:rFonts w:ascii="Times New Roman" w:eastAsia="Times New Roman" w:hAnsi="Times New Roman" w:cs="Times New Roman"/>
      <w:sz w:val="20"/>
      <w:szCs w:val="20"/>
    </w:rPr>
  </w:style>
  <w:style w:type="paragraph" w:customStyle="1" w:styleId="Default">
    <w:name w:val="Default"/>
    <w:rsid w:val="00AF46F6"/>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Revision">
    <w:name w:val="Revision"/>
    <w:hidden/>
    <w:uiPriority w:val="99"/>
    <w:semiHidden/>
    <w:rsid w:val="00AF46F6"/>
    <w:pPr>
      <w:spacing w:after="0" w:line="240" w:lineRule="auto"/>
    </w:pPr>
    <w:rPr>
      <w:rFonts w:ascii="Times New Roman" w:eastAsia="Times New Roman" w:hAnsi="Times New Roman" w:cs="Times New Roman"/>
      <w:sz w:val="20"/>
      <w:szCs w:val="20"/>
      <w:lang w:val="en-US"/>
    </w:rPr>
  </w:style>
  <w:style w:type="paragraph" w:customStyle="1" w:styleId="body">
    <w:name w:val="body"/>
    <w:basedOn w:val="Normal"/>
    <w:link w:val="bodyChar"/>
    <w:rsid w:val="00AF46F6"/>
    <w:pPr>
      <w:spacing w:after="120" w:line="260" w:lineRule="exact"/>
      <w:jc w:val="both"/>
    </w:pPr>
    <w:rPr>
      <w:sz w:val="22"/>
      <w:szCs w:val="24"/>
      <w:lang w:val="x-none" w:eastAsia="x-none"/>
    </w:rPr>
  </w:style>
  <w:style w:type="character" w:customStyle="1" w:styleId="bodyChar">
    <w:name w:val="body Char"/>
    <w:link w:val="body"/>
    <w:rsid w:val="00AF46F6"/>
    <w:rPr>
      <w:rFonts w:ascii="Times New Roman" w:eastAsia="Times New Roman" w:hAnsi="Times New Roman" w:cs="Times New Roman"/>
      <w:szCs w:val="24"/>
      <w:lang w:val="x-none" w:eastAsia="x-none"/>
    </w:rPr>
  </w:style>
  <w:style w:type="paragraph" w:customStyle="1" w:styleId="BodybyBD">
    <w:name w:val="Body.by.BD"/>
    <w:link w:val="BodybyBDChar"/>
    <w:rsid w:val="00AF46F6"/>
    <w:pPr>
      <w:keepLines/>
      <w:spacing w:after="130" w:line="260" w:lineRule="exact"/>
      <w:jc w:val="both"/>
    </w:pPr>
    <w:rPr>
      <w:rFonts w:ascii="Times New Roman" w:eastAsia="Times New Roman" w:hAnsi="Times New Roman" w:cs="Times New Roman"/>
    </w:rPr>
  </w:style>
  <w:style w:type="paragraph" w:customStyle="1" w:styleId="default0">
    <w:name w:val="default"/>
    <w:basedOn w:val="Normal"/>
    <w:rsid w:val="00AF46F6"/>
    <w:pPr>
      <w:autoSpaceDE w:val="0"/>
      <w:autoSpaceDN w:val="0"/>
    </w:pPr>
    <w:rPr>
      <w:rFonts w:eastAsia="Calibri"/>
      <w:color w:val="000000"/>
      <w:sz w:val="24"/>
      <w:szCs w:val="24"/>
      <w:lang w:eastAsia="tr-TR"/>
    </w:rPr>
  </w:style>
  <w:style w:type="character" w:styleId="EndnoteReference">
    <w:name w:val="endnote reference"/>
    <w:rsid w:val="00AF46F6"/>
    <w:rPr>
      <w:vertAlign w:val="superscript"/>
    </w:rPr>
  </w:style>
  <w:style w:type="paragraph" w:customStyle="1" w:styleId="Text">
    <w:name w:val="Text"/>
    <w:link w:val="TextChar"/>
    <w:rsid w:val="00AF46F6"/>
    <w:pPr>
      <w:spacing w:after="0" w:line="360" w:lineRule="auto"/>
      <w:jc w:val="both"/>
    </w:pPr>
    <w:rPr>
      <w:rFonts w:ascii="Arial" w:eastAsia="Times New Roman" w:hAnsi="Arial" w:cs="Times New Roman"/>
      <w:snapToGrid w:val="0"/>
      <w:color w:val="000000"/>
      <w:szCs w:val="20"/>
      <w:lang w:val="en-GB" w:eastAsia="de-DE"/>
    </w:rPr>
  </w:style>
  <w:style w:type="character" w:customStyle="1" w:styleId="TextChar">
    <w:name w:val="Text Char"/>
    <w:link w:val="Text"/>
    <w:locked/>
    <w:rsid w:val="00AF46F6"/>
    <w:rPr>
      <w:rFonts w:ascii="Arial" w:eastAsia="Times New Roman" w:hAnsi="Arial" w:cs="Times New Roman"/>
      <w:snapToGrid w:val="0"/>
      <w:color w:val="000000"/>
      <w:szCs w:val="20"/>
      <w:lang w:val="en-GB" w:eastAsia="de-DE"/>
    </w:rPr>
  </w:style>
  <w:style w:type="paragraph" w:customStyle="1" w:styleId="pumatext">
    <w:name w:val="pumatext"/>
    <w:basedOn w:val="Text"/>
    <w:rsid w:val="00AF46F6"/>
    <w:pPr>
      <w:spacing w:before="80" w:after="80"/>
      <w:ind w:left="567"/>
    </w:pPr>
  </w:style>
  <w:style w:type="character" w:customStyle="1" w:styleId="Heading8Char1">
    <w:name w:val="Heading 8 Char1"/>
    <w:rsid w:val="00AF46F6"/>
    <w:rPr>
      <w:rFonts w:eastAsia="Arial Unicode MS"/>
      <w:b/>
      <w:lang w:val="tr-TR" w:eastAsia="en-US"/>
    </w:rPr>
  </w:style>
  <w:style w:type="paragraph" w:styleId="PlainText">
    <w:name w:val="Plain Text"/>
    <w:basedOn w:val="Normal"/>
    <w:link w:val="PlainTextChar"/>
    <w:uiPriority w:val="99"/>
    <w:unhideWhenUsed/>
    <w:rsid w:val="00AF46F6"/>
    <w:rPr>
      <w:rFonts w:ascii="Calibri" w:eastAsia="Calibri" w:hAnsi="Calibri"/>
      <w:sz w:val="22"/>
      <w:szCs w:val="21"/>
    </w:rPr>
  </w:style>
  <w:style w:type="character" w:customStyle="1" w:styleId="PlainTextChar">
    <w:name w:val="Plain Text Char"/>
    <w:basedOn w:val="DefaultParagraphFont"/>
    <w:link w:val="PlainText"/>
    <w:uiPriority w:val="99"/>
    <w:rsid w:val="00AF46F6"/>
    <w:rPr>
      <w:rFonts w:ascii="Calibri" w:eastAsia="Calibri" w:hAnsi="Calibri" w:cs="Times New Roman"/>
      <w:szCs w:val="21"/>
    </w:rPr>
  </w:style>
  <w:style w:type="character" w:styleId="LineNumber">
    <w:name w:val="line number"/>
    <w:rsid w:val="00AF46F6"/>
  </w:style>
  <w:style w:type="character" w:styleId="Emphasis">
    <w:name w:val="Emphasis"/>
    <w:qFormat/>
    <w:rsid w:val="00AF46F6"/>
    <w:rPr>
      <w:i/>
      <w:iCs/>
    </w:rPr>
  </w:style>
  <w:style w:type="character" w:customStyle="1" w:styleId="fontstyle01">
    <w:name w:val="fontstyle01"/>
    <w:rsid w:val="00AF46F6"/>
    <w:rPr>
      <w:rFonts w:ascii="Times New Roman" w:hAnsi="Times New Roman" w:cs="Times New Roman" w:hint="default"/>
      <w:b w:val="0"/>
      <w:bCs w:val="0"/>
      <w:i w:val="0"/>
      <w:iCs w:val="0"/>
      <w:color w:val="000000"/>
      <w:sz w:val="20"/>
      <w:szCs w:val="20"/>
    </w:rPr>
  </w:style>
  <w:style w:type="character" w:customStyle="1" w:styleId="fontstyle21">
    <w:name w:val="fontstyle21"/>
    <w:rsid w:val="00AF46F6"/>
    <w:rPr>
      <w:rFonts w:ascii="DINPro-Light" w:hAnsi="DINPro-Light" w:hint="default"/>
      <w:b w:val="0"/>
      <w:bCs w:val="0"/>
      <w:i w:val="0"/>
      <w:iCs w:val="0"/>
      <w:color w:val="000000"/>
      <w:sz w:val="18"/>
      <w:szCs w:val="18"/>
    </w:rPr>
  </w:style>
  <w:style w:type="paragraph" w:customStyle="1" w:styleId="msonormal0">
    <w:name w:val="msonormal"/>
    <w:basedOn w:val="Normal"/>
    <w:rsid w:val="00AF46F6"/>
    <w:pPr>
      <w:spacing w:before="100" w:beforeAutospacing="1" w:after="100" w:afterAutospacing="1"/>
    </w:pPr>
    <w:rPr>
      <w:sz w:val="24"/>
      <w:szCs w:val="24"/>
      <w:lang w:eastAsia="tr-TR"/>
    </w:rPr>
  </w:style>
  <w:style w:type="paragraph" w:customStyle="1" w:styleId="xl74">
    <w:name w:val="xl74"/>
    <w:basedOn w:val="Normal"/>
    <w:rsid w:val="00AF46F6"/>
    <w:pPr>
      <w:spacing w:before="100" w:beforeAutospacing="1" w:after="100" w:afterAutospacing="1"/>
    </w:pPr>
    <w:rPr>
      <w:lang w:eastAsia="tr-TR"/>
    </w:rPr>
  </w:style>
  <w:style w:type="paragraph" w:customStyle="1" w:styleId="xl75">
    <w:name w:val="xl75"/>
    <w:basedOn w:val="Normal"/>
    <w:rsid w:val="00AF46F6"/>
    <w:pPr>
      <w:pBdr>
        <w:bottom w:val="single" w:sz="8" w:space="0" w:color="auto"/>
      </w:pBdr>
      <w:spacing w:before="100" w:beforeAutospacing="1" w:after="100" w:afterAutospacing="1"/>
    </w:pPr>
    <w:rPr>
      <w:lang w:eastAsia="tr-TR"/>
    </w:rPr>
  </w:style>
  <w:style w:type="paragraph" w:customStyle="1" w:styleId="xl76">
    <w:name w:val="xl76"/>
    <w:basedOn w:val="Normal"/>
    <w:rsid w:val="00AF46F6"/>
    <w:pPr>
      <w:pBdr>
        <w:bottom w:val="double" w:sz="6" w:space="0" w:color="auto"/>
      </w:pBdr>
      <w:spacing w:before="100" w:beforeAutospacing="1" w:after="100" w:afterAutospacing="1"/>
    </w:pPr>
    <w:rPr>
      <w:lang w:eastAsia="tr-TR"/>
    </w:rPr>
  </w:style>
  <w:style w:type="paragraph" w:customStyle="1" w:styleId="xl77">
    <w:name w:val="xl77"/>
    <w:basedOn w:val="Normal"/>
    <w:rsid w:val="00AF46F6"/>
    <w:pPr>
      <w:pBdr>
        <w:top w:val="single" w:sz="8" w:space="0" w:color="auto"/>
      </w:pBdr>
      <w:spacing w:before="100" w:beforeAutospacing="1" w:after="100" w:afterAutospacing="1"/>
      <w:jc w:val="center"/>
      <w:textAlignment w:val="center"/>
    </w:pPr>
    <w:rPr>
      <w:lang w:eastAsia="tr-TR"/>
    </w:rPr>
  </w:style>
  <w:style w:type="paragraph" w:customStyle="1" w:styleId="xl78">
    <w:name w:val="xl78"/>
    <w:basedOn w:val="Normal"/>
    <w:rsid w:val="00AF46F6"/>
    <w:pPr>
      <w:spacing w:before="100" w:beforeAutospacing="1" w:after="100" w:afterAutospacing="1"/>
      <w:jc w:val="right"/>
      <w:textAlignment w:val="center"/>
    </w:pPr>
    <w:rPr>
      <w:color w:val="000000"/>
      <w:sz w:val="10"/>
      <w:szCs w:val="10"/>
      <w:lang w:eastAsia="tr-TR"/>
    </w:rPr>
  </w:style>
  <w:style w:type="paragraph" w:customStyle="1" w:styleId="xl80">
    <w:name w:val="xl80"/>
    <w:basedOn w:val="Normal"/>
    <w:rsid w:val="00AF46F6"/>
    <w:pPr>
      <w:spacing w:before="100" w:beforeAutospacing="1" w:after="100" w:afterAutospacing="1"/>
      <w:jc w:val="right"/>
      <w:textAlignment w:val="center"/>
    </w:pPr>
    <w:rPr>
      <w:b/>
      <w:bCs/>
      <w:color w:val="000000"/>
      <w:sz w:val="10"/>
      <w:szCs w:val="10"/>
      <w:lang w:eastAsia="tr-TR"/>
    </w:rPr>
  </w:style>
  <w:style w:type="paragraph" w:customStyle="1" w:styleId="xl81">
    <w:name w:val="xl81"/>
    <w:basedOn w:val="Normal"/>
    <w:rsid w:val="00AF46F6"/>
    <w:pPr>
      <w:pBdr>
        <w:bottom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82">
    <w:name w:val="xl82"/>
    <w:basedOn w:val="Normal"/>
    <w:rsid w:val="00AF46F6"/>
    <w:pPr>
      <w:spacing w:before="100" w:beforeAutospacing="1" w:after="100" w:afterAutospacing="1"/>
      <w:jc w:val="center"/>
      <w:textAlignment w:val="center"/>
    </w:pPr>
    <w:rPr>
      <w:b/>
      <w:bCs/>
      <w:sz w:val="10"/>
      <w:szCs w:val="10"/>
      <w:lang w:eastAsia="tr-TR"/>
    </w:rPr>
  </w:style>
  <w:style w:type="paragraph" w:customStyle="1" w:styleId="xl83">
    <w:name w:val="xl83"/>
    <w:basedOn w:val="Normal"/>
    <w:rsid w:val="00AF46F6"/>
    <w:pPr>
      <w:spacing w:before="100" w:beforeAutospacing="1" w:after="100" w:afterAutospacing="1"/>
      <w:textAlignment w:val="center"/>
    </w:pPr>
    <w:rPr>
      <w:b/>
      <w:bCs/>
      <w:sz w:val="10"/>
      <w:szCs w:val="10"/>
      <w:lang w:eastAsia="tr-TR"/>
    </w:rPr>
  </w:style>
  <w:style w:type="paragraph" w:customStyle="1" w:styleId="xl84">
    <w:name w:val="xl84"/>
    <w:basedOn w:val="Normal"/>
    <w:rsid w:val="00AF46F6"/>
    <w:pPr>
      <w:spacing w:before="100" w:beforeAutospacing="1" w:after="100" w:afterAutospacing="1"/>
      <w:jc w:val="right"/>
      <w:textAlignment w:val="center"/>
    </w:pPr>
    <w:rPr>
      <w:b/>
      <w:bCs/>
      <w:sz w:val="10"/>
      <w:szCs w:val="10"/>
      <w:lang w:eastAsia="tr-TR"/>
    </w:rPr>
  </w:style>
  <w:style w:type="paragraph" w:customStyle="1" w:styleId="xl85">
    <w:name w:val="xl85"/>
    <w:basedOn w:val="Normal"/>
    <w:rsid w:val="00AF46F6"/>
    <w:pPr>
      <w:spacing w:before="100" w:beforeAutospacing="1" w:after="100" w:afterAutospacing="1"/>
      <w:jc w:val="right"/>
      <w:textAlignment w:val="center"/>
    </w:pPr>
    <w:rPr>
      <w:sz w:val="10"/>
      <w:szCs w:val="10"/>
      <w:lang w:eastAsia="tr-TR"/>
    </w:rPr>
  </w:style>
  <w:style w:type="paragraph" w:customStyle="1" w:styleId="xl86">
    <w:name w:val="xl86"/>
    <w:basedOn w:val="Normal"/>
    <w:rsid w:val="00AF46F6"/>
    <w:pPr>
      <w:spacing w:before="100" w:beforeAutospacing="1" w:after="100" w:afterAutospacing="1"/>
      <w:jc w:val="center"/>
      <w:textAlignment w:val="center"/>
    </w:pPr>
    <w:rPr>
      <w:sz w:val="10"/>
      <w:szCs w:val="10"/>
      <w:lang w:eastAsia="tr-TR"/>
    </w:rPr>
  </w:style>
  <w:style w:type="paragraph" w:customStyle="1" w:styleId="xl87">
    <w:name w:val="xl87"/>
    <w:basedOn w:val="Normal"/>
    <w:rsid w:val="00AF46F6"/>
    <w:pPr>
      <w:spacing w:before="100" w:beforeAutospacing="1" w:after="100" w:afterAutospacing="1"/>
      <w:textAlignment w:val="center"/>
    </w:pPr>
    <w:rPr>
      <w:sz w:val="10"/>
      <w:szCs w:val="10"/>
      <w:lang w:eastAsia="tr-TR"/>
    </w:rPr>
  </w:style>
  <w:style w:type="paragraph" w:customStyle="1" w:styleId="xl88">
    <w:name w:val="xl88"/>
    <w:basedOn w:val="Normal"/>
    <w:rsid w:val="00AF46F6"/>
    <w:pPr>
      <w:spacing w:before="100" w:beforeAutospacing="1" w:after="100" w:afterAutospacing="1"/>
      <w:textAlignment w:val="center"/>
    </w:pPr>
    <w:rPr>
      <w:sz w:val="10"/>
      <w:szCs w:val="10"/>
      <w:lang w:eastAsia="tr-TR"/>
    </w:rPr>
  </w:style>
  <w:style w:type="paragraph" w:customStyle="1" w:styleId="xl89">
    <w:name w:val="xl89"/>
    <w:basedOn w:val="Normal"/>
    <w:rsid w:val="00AF46F6"/>
    <w:pPr>
      <w:pBdr>
        <w:bottom w:val="double" w:sz="6" w:space="0" w:color="auto"/>
      </w:pBdr>
      <w:spacing w:before="100" w:beforeAutospacing="1" w:after="100" w:afterAutospacing="1"/>
      <w:textAlignment w:val="center"/>
    </w:pPr>
    <w:rPr>
      <w:b/>
      <w:bCs/>
      <w:sz w:val="10"/>
      <w:szCs w:val="10"/>
      <w:lang w:eastAsia="tr-TR"/>
    </w:rPr>
  </w:style>
  <w:style w:type="paragraph" w:customStyle="1" w:styleId="xl90">
    <w:name w:val="xl90"/>
    <w:basedOn w:val="Normal"/>
    <w:rsid w:val="00AF46F6"/>
    <w:pPr>
      <w:pBdr>
        <w:bottom w:val="single" w:sz="8" w:space="0" w:color="auto"/>
      </w:pBdr>
      <w:spacing w:before="100" w:beforeAutospacing="1" w:after="100" w:afterAutospacing="1"/>
      <w:jc w:val="right"/>
      <w:textAlignment w:val="center"/>
    </w:pPr>
    <w:rPr>
      <w:sz w:val="10"/>
      <w:szCs w:val="10"/>
      <w:lang w:eastAsia="tr-TR"/>
    </w:rPr>
  </w:style>
  <w:style w:type="paragraph" w:customStyle="1" w:styleId="xl91">
    <w:name w:val="xl91"/>
    <w:basedOn w:val="Normal"/>
    <w:rsid w:val="00AF46F6"/>
    <w:pPr>
      <w:shd w:val="clear" w:color="000000" w:fill="FFFF00"/>
      <w:spacing w:before="100" w:beforeAutospacing="1" w:after="100" w:afterAutospacing="1"/>
      <w:textAlignment w:val="center"/>
    </w:pPr>
    <w:rPr>
      <w:b/>
      <w:bCs/>
      <w:sz w:val="10"/>
      <w:szCs w:val="10"/>
      <w:lang w:eastAsia="tr-TR"/>
    </w:rPr>
  </w:style>
  <w:style w:type="paragraph" w:customStyle="1" w:styleId="xl92">
    <w:name w:val="xl92"/>
    <w:basedOn w:val="Normal"/>
    <w:rsid w:val="00AF46F6"/>
    <w:pPr>
      <w:spacing w:before="100" w:beforeAutospacing="1" w:after="100" w:afterAutospacing="1"/>
      <w:jc w:val="right"/>
      <w:textAlignment w:val="center"/>
    </w:pPr>
    <w:rPr>
      <w:sz w:val="10"/>
      <w:szCs w:val="10"/>
      <w:lang w:eastAsia="tr-TR"/>
    </w:rPr>
  </w:style>
  <w:style w:type="paragraph" w:customStyle="1" w:styleId="xl93">
    <w:name w:val="xl93"/>
    <w:basedOn w:val="Normal"/>
    <w:rsid w:val="00AF46F6"/>
    <w:pPr>
      <w:pBdr>
        <w:top w:val="single" w:sz="8" w:space="0" w:color="auto"/>
        <w:bottom w:val="double" w:sz="6" w:space="0" w:color="auto"/>
      </w:pBdr>
      <w:spacing w:before="100" w:beforeAutospacing="1" w:after="100" w:afterAutospacing="1"/>
      <w:jc w:val="right"/>
      <w:textAlignment w:val="center"/>
    </w:pPr>
    <w:rPr>
      <w:sz w:val="10"/>
      <w:szCs w:val="10"/>
      <w:lang w:eastAsia="tr-TR"/>
    </w:rPr>
  </w:style>
  <w:style w:type="paragraph" w:customStyle="1" w:styleId="xl94">
    <w:name w:val="xl94"/>
    <w:basedOn w:val="Normal"/>
    <w:rsid w:val="00AF46F6"/>
    <w:pPr>
      <w:spacing w:before="100" w:beforeAutospacing="1" w:after="100" w:afterAutospacing="1"/>
      <w:jc w:val="right"/>
      <w:textAlignment w:val="center"/>
    </w:pPr>
    <w:rPr>
      <w:b/>
      <w:bCs/>
      <w:color w:val="000000"/>
      <w:sz w:val="10"/>
      <w:szCs w:val="10"/>
      <w:lang w:eastAsia="tr-TR"/>
    </w:rPr>
  </w:style>
  <w:style w:type="paragraph" w:customStyle="1" w:styleId="xl95">
    <w:name w:val="xl95"/>
    <w:basedOn w:val="Normal"/>
    <w:rsid w:val="00AF46F6"/>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6">
    <w:name w:val="xl96"/>
    <w:basedOn w:val="Normal"/>
    <w:rsid w:val="00AF46F6"/>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97">
    <w:name w:val="xl97"/>
    <w:basedOn w:val="Normal"/>
    <w:rsid w:val="00AF46F6"/>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8">
    <w:name w:val="xl98"/>
    <w:basedOn w:val="Normal"/>
    <w:rsid w:val="00AF46F6"/>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99">
    <w:name w:val="xl99"/>
    <w:basedOn w:val="Normal"/>
    <w:rsid w:val="00AF46F6"/>
    <w:pPr>
      <w:spacing w:before="100" w:beforeAutospacing="1" w:after="100" w:afterAutospacing="1"/>
      <w:jc w:val="right"/>
      <w:textAlignment w:val="center"/>
    </w:pPr>
    <w:rPr>
      <w:sz w:val="10"/>
      <w:szCs w:val="10"/>
      <w:lang w:eastAsia="tr-TR"/>
    </w:rPr>
  </w:style>
  <w:style w:type="paragraph" w:customStyle="1" w:styleId="xl100">
    <w:name w:val="xl100"/>
    <w:basedOn w:val="Normal"/>
    <w:rsid w:val="00AF46F6"/>
    <w:pPr>
      <w:spacing w:before="100" w:beforeAutospacing="1" w:after="100" w:afterAutospacing="1"/>
      <w:jc w:val="right"/>
      <w:textAlignment w:val="center"/>
    </w:pPr>
    <w:rPr>
      <w:b/>
      <w:bCs/>
      <w:sz w:val="10"/>
      <w:szCs w:val="10"/>
      <w:lang w:eastAsia="tr-TR"/>
    </w:rPr>
  </w:style>
  <w:style w:type="paragraph" w:customStyle="1" w:styleId="xl101">
    <w:name w:val="xl101"/>
    <w:basedOn w:val="Normal"/>
    <w:rsid w:val="00AF46F6"/>
    <w:pPr>
      <w:pBdr>
        <w:bottom w:val="single" w:sz="8" w:space="0" w:color="auto"/>
      </w:pBdr>
      <w:spacing w:before="100" w:beforeAutospacing="1" w:after="100" w:afterAutospacing="1"/>
      <w:jc w:val="right"/>
      <w:textAlignment w:val="center"/>
    </w:pPr>
    <w:rPr>
      <w:lang w:eastAsia="tr-TR"/>
    </w:rPr>
  </w:style>
  <w:style w:type="paragraph" w:customStyle="1" w:styleId="xl102">
    <w:name w:val="xl102"/>
    <w:basedOn w:val="Normal"/>
    <w:rsid w:val="00AF46F6"/>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103">
    <w:name w:val="xl103"/>
    <w:basedOn w:val="Normal"/>
    <w:rsid w:val="00AF46F6"/>
    <w:pPr>
      <w:pBdr>
        <w:top w:val="double" w:sz="6" w:space="0" w:color="auto"/>
      </w:pBdr>
      <w:spacing w:before="100" w:beforeAutospacing="1" w:after="100" w:afterAutospacing="1"/>
      <w:jc w:val="right"/>
      <w:textAlignment w:val="center"/>
    </w:pPr>
    <w:rPr>
      <w:lang w:eastAsia="tr-TR"/>
    </w:rPr>
  </w:style>
  <w:style w:type="paragraph" w:customStyle="1" w:styleId="xl104">
    <w:name w:val="xl104"/>
    <w:basedOn w:val="Normal"/>
    <w:rsid w:val="00AF46F6"/>
    <w:pPr>
      <w:spacing w:before="100" w:beforeAutospacing="1" w:after="100" w:afterAutospacing="1"/>
      <w:jc w:val="right"/>
      <w:textAlignment w:val="center"/>
    </w:pPr>
    <w:rPr>
      <w:lang w:eastAsia="tr-TR"/>
    </w:rPr>
  </w:style>
  <w:style w:type="paragraph" w:customStyle="1" w:styleId="xl105">
    <w:name w:val="xl105"/>
    <w:basedOn w:val="Normal"/>
    <w:rsid w:val="00AF46F6"/>
    <w:pPr>
      <w:spacing w:before="100" w:beforeAutospacing="1" w:after="100" w:afterAutospacing="1"/>
      <w:jc w:val="right"/>
      <w:textAlignment w:val="center"/>
    </w:pPr>
    <w:rPr>
      <w:b/>
      <w:bCs/>
      <w:color w:val="000000"/>
      <w:sz w:val="10"/>
      <w:szCs w:val="10"/>
      <w:lang w:eastAsia="tr-TR"/>
    </w:rPr>
  </w:style>
  <w:style w:type="paragraph" w:customStyle="1" w:styleId="xl106">
    <w:name w:val="xl106"/>
    <w:basedOn w:val="Normal"/>
    <w:rsid w:val="00AF46F6"/>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107">
    <w:name w:val="xl107"/>
    <w:basedOn w:val="Normal"/>
    <w:rsid w:val="00AF46F6"/>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08">
    <w:name w:val="xl108"/>
    <w:basedOn w:val="Normal"/>
    <w:rsid w:val="00AF46F6"/>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109">
    <w:name w:val="xl109"/>
    <w:basedOn w:val="Normal"/>
    <w:rsid w:val="00AF46F6"/>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EYFooterinfo">
    <w:name w:val="EY Footer info"/>
    <w:rsid w:val="00AF46F6"/>
    <w:pPr>
      <w:spacing w:after="0" w:line="130" w:lineRule="exact"/>
    </w:pPr>
    <w:rPr>
      <w:rFonts w:ascii="Arial" w:eastAsia="Times New Roman" w:hAnsi="Arial" w:cs="Times New Roman"/>
      <w:color w:val="808080"/>
      <w:kern w:val="12"/>
      <w:sz w:val="11"/>
      <w:szCs w:val="24"/>
      <w:lang w:val="en-US"/>
    </w:rPr>
  </w:style>
  <w:style w:type="character" w:customStyle="1" w:styleId="BodybyBDChar">
    <w:name w:val="Body.by.BD Char"/>
    <w:link w:val="BodybyBD"/>
    <w:locked/>
    <w:rsid w:val="00AF46F6"/>
    <w:rPr>
      <w:rFonts w:ascii="Times New Roman" w:eastAsia="Times New Roman" w:hAnsi="Times New Roman" w:cs="Times New Roman"/>
    </w:rPr>
  </w:style>
  <w:style w:type="character" w:customStyle="1" w:styleId="ui-provider">
    <w:name w:val="ui-provider"/>
    <w:basedOn w:val="DefaultParagraphFont"/>
    <w:rsid w:val="00AF46F6"/>
  </w:style>
  <w:style w:type="paragraph" w:customStyle="1" w:styleId="xl110">
    <w:name w:val="xl110"/>
    <w:basedOn w:val="Normal"/>
    <w:rsid w:val="00E30CF9"/>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11">
    <w:name w:val="xl111"/>
    <w:basedOn w:val="Normal"/>
    <w:rsid w:val="00E30CF9"/>
    <w:pPr>
      <w:spacing w:before="100" w:beforeAutospacing="1" w:after="100" w:afterAutospacing="1"/>
      <w:jc w:val="right"/>
      <w:textAlignment w:val="center"/>
    </w:pPr>
    <w:rPr>
      <w:sz w:val="10"/>
      <w:szCs w:val="10"/>
      <w:lang w:eastAsia="tr-TR"/>
    </w:rPr>
  </w:style>
  <w:style w:type="paragraph" w:customStyle="1" w:styleId="xl112">
    <w:name w:val="xl112"/>
    <w:basedOn w:val="Normal"/>
    <w:rsid w:val="00E30CF9"/>
    <w:pPr>
      <w:spacing w:before="100" w:beforeAutospacing="1" w:after="100" w:afterAutospacing="1"/>
      <w:jc w:val="right"/>
      <w:textAlignment w:val="center"/>
    </w:pPr>
    <w:rPr>
      <w:b/>
      <w:bCs/>
      <w:sz w:val="10"/>
      <w:szCs w:val="10"/>
      <w:lang w:eastAsia="tr-TR"/>
    </w:rPr>
  </w:style>
  <w:style w:type="paragraph" w:customStyle="1" w:styleId="xl113">
    <w:name w:val="xl113"/>
    <w:basedOn w:val="Normal"/>
    <w:rsid w:val="00E30CF9"/>
    <w:pPr>
      <w:pBdr>
        <w:bottom w:val="single" w:sz="8" w:space="0" w:color="auto"/>
      </w:pBdr>
      <w:spacing w:before="100" w:beforeAutospacing="1" w:after="100" w:afterAutospacing="1"/>
      <w:jc w:val="right"/>
      <w:textAlignment w:val="center"/>
    </w:pPr>
    <w:rPr>
      <w:lang w:eastAsia="tr-TR"/>
    </w:rPr>
  </w:style>
  <w:style w:type="paragraph" w:customStyle="1" w:styleId="xl114">
    <w:name w:val="xl114"/>
    <w:basedOn w:val="Normal"/>
    <w:rsid w:val="00E30CF9"/>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115">
    <w:name w:val="xl115"/>
    <w:basedOn w:val="Normal"/>
    <w:rsid w:val="00E30CF9"/>
    <w:pPr>
      <w:pBdr>
        <w:top w:val="double" w:sz="6" w:space="0" w:color="auto"/>
      </w:pBdr>
      <w:spacing w:before="100" w:beforeAutospacing="1" w:after="100" w:afterAutospacing="1"/>
      <w:jc w:val="right"/>
      <w:textAlignment w:val="center"/>
    </w:pPr>
    <w:rPr>
      <w:lang w:eastAsia="tr-TR"/>
    </w:rPr>
  </w:style>
  <w:style w:type="paragraph" w:customStyle="1" w:styleId="xl116">
    <w:name w:val="xl116"/>
    <w:basedOn w:val="Normal"/>
    <w:rsid w:val="00E30CF9"/>
    <w:pPr>
      <w:spacing w:before="100" w:beforeAutospacing="1" w:after="100" w:afterAutospacing="1"/>
      <w:jc w:val="right"/>
      <w:textAlignment w:val="center"/>
    </w:pPr>
    <w:rPr>
      <w:lang w:eastAsia="tr-TR"/>
    </w:rPr>
  </w:style>
  <w:style w:type="paragraph" w:styleId="NoSpacing">
    <w:name w:val="No Spacing"/>
    <w:uiPriority w:val="1"/>
    <w:qFormat/>
    <w:rsid w:val="005F2CAE"/>
    <w:pPr>
      <w:spacing w:after="0" w:line="240" w:lineRule="auto"/>
    </w:pPr>
  </w:style>
  <w:style w:type="paragraph" w:customStyle="1" w:styleId="PwCAddress">
    <w:name w:val="PwC Address"/>
    <w:basedOn w:val="Normal"/>
    <w:link w:val="PwCAddressChar"/>
    <w:qFormat/>
    <w:rsid w:val="004724A0"/>
    <w:pPr>
      <w:spacing w:line="200" w:lineRule="atLeast"/>
    </w:pPr>
    <w:rPr>
      <w:rFonts w:ascii="Georgia" w:eastAsia="Calibri" w:hAnsi="Georgia"/>
      <w:i/>
      <w:noProof/>
      <w:sz w:val="18"/>
      <w:szCs w:val="22"/>
      <w:lang w:val="en-GB" w:eastAsia="en-GB"/>
    </w:rPr>
  </w:style>
  <w:style w:type="character" w:customStyle="1" w:styleId="PwCAddressChar">
    <w:name w:val="PwC Address Char"/>
    <w:link w:val="PwCAddress"/>
    <w:rsid w:val="004724A0"/>
    <w:rPr>
      <w:rFonts w:ascii="Georgia" w:eastAsia="Calibri" w:hAnsi="Georgia" w:cs="Times New Roman"/>
      <w:i/>
      <w:noProof/>
      <w:sz w:val="18"/>
      <w:lang w:val="en-GB" w:eastAsia="en-GB"/>
    </w:rPr>
  </w:style>
  <w:style w:type="paragraph" w:customStyle="1" w:styleId="LegalLocalNameAddressFooter">
    <w:name w:val="Legal Local Name Address Footer"/>
    <w:basedOn w:val="Normal"/>
    <w:uiPriority w:val="91"/>
    <w:rsid w:val="00743FA6"/>
    <w:pPr>
      <w:snapToGrid w:val="0"/>
      <w:spacing w:after="300" w:line="276" w:lineRule="auto"/>
      <w:ind w:left="4680"/>
      <w:contextualSpacing/>
    </w:pPr>
    <w:rPr>
      <w:rFonts w:ascii="Georgia" w:hAnsi="Georgia"/>
      <w:sz w:val="18"/>
      <w:szCs w:val="18"/>
      <w:lang w:val="en-US"/>
    </w:rPr>
  </w:style>
  <w:style w:type="paragraph" w:customStyle="1" w:styleId="URL">
    <w:name w:val="URL"/>
    <w:basedOn w:val="Normal"/>
    <w:uiPriority w:val="81"/>
    <w:rsid w:val="00743FA6"/>
    <w:pPr>
      <w:snapToGrid w:val="0"/>
      <w:spacing w:after="300" w:line="360" w:lineRule="auto"/>
      <w:contextualSpacing/>
    </w:pPr>
    <w:rPr>
      <w:rFonts w:ascii="Georgia" w:hAnsi="Georgia"/>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46058">
      <w:bodyDiv w:val="1"/>
      <w:marLeft w:val="0"/>
      <w:marRight w:val="0"/>
      <w:marTop w:val="0"/>
      <w:marBottom w:val="0"/>
      <w:divBdr>
        <w:top w:val="none" w:sz="0" w:space="0" w:color="auto"/>
        <w:left w:val="none" w:sz="0" w:space="0" w:color="auto"/>
        <w:bottom w:val="none" w:sz="0" w:space="0" w:color="auto"/>
        <w:right w:val="none" w:sz="0" w:space="0" w:color="auto"/>
      </w:divBdr>
    </w:div>
    <w:div w:id="257719437">
      <w:bodyDiv w:val="1"/>
      <w:marLeft w:val="0"/>
      <w:marRight w:val="0"/>
      <w:marTop w:val="0"/>
      <w:marBottom w:val="0"/>
      <w:divBdr>
        <w:top w:val="none" w:sz="0" w:space="0" w:color="auto"/>
        <w:left w:val="none" w:sz="0" w:space="0" w:color="auto"/>
        <w:bottom w:val="none" w:sz="0" w:space="0" w:color="auto"/>
        <w:right w:val="none" w:sz="0" w:space="0" w:color="auto"/>
      </w:divBdr>
    </w:div>
    <w:div w:id="333805513">
      <w:bodyDiv w:val="1"/>
      <w:marLeft w:val="0"/>
      <w:marRight w:val="0"/>
      <w:marTop w:val="0"/>
      <w:marBottom w:val="0"/>
      <w:divBdr>
        <w:top w:val="none" w:sz="0" w:space="0" w:color="auto"/>
        <w:left w:val="none" w:sz="0" w:space="0" w:color="auto"/>
        <w:bottom w:val="none" w:sz="0" w:space="0" w:color="auto"/>
        <w:right w:val="none" w:sz="0" w:space="0" w:color="auto"/>
      </w:divBdr>
    </w:div>
    <w:div w:id="453453021">
      <w:bodyDiv w:val="1"/>
      <w:marLeft w:val="0"/>
      <w:marRight w:val="0"/>
      <w:marTop w:val="0"/>
      <w:marBottom w:val="0"/>
      <w:divBdr>
        <w:top w:val="none" w:sz="0" w:space="0" w:color="auto"/>
        <w:left w:val="none" w:sz="0" w:space="0" w:color="auto"/>
        <w:bottom w:val="none" w:sz="0" w:space="0" w:color="auto"/>
        <w:right w:val="none" w:sz="0" w:space="0" w:color="auto"/>
      </w:divBdr>
    </w:div>
    <w:div w:id="540628641">
      <w:bodyDiv w:val="1"/>
      <w:marLeft w:val="0"/>
      <w:marRight w:val="0"/>
      <w:marTop w:val="0"/>
      <w:marBottom w:val="0"/>
      <w:divBdr>
        <w:top w:val="none" w:sz="0" w:space="0" w:color="auto"/>
        <w:left w:val="none" w:sz="0" w:space="0" w:color="auto"/>
        <w:bottom w:val="none" w:sz="0" w:space="0" w:color="auto"/>
        <w:right w:val="none" w:sz="0" w:space="0" w:color="auto"/>
      </w:divBdr>
    </w:div>
    <w:div w:id="789975825">
      <w:bodyDiv w:val="1"/>
      <w:marLeft w:val="0"/>
      <w:marRight w:val="0"/>
      <w:marTop w:val="0"/>
      <w:marBottom w:val="0"/>
      <w:divBdr>
        <w:top w:val="none" w:sz="0" w:space="0" w:color="auto"/>
        <w:left w:val="none" w:sz="0" w:space="0" w:color="auto"/>
        <w:bottom w:val="none" w:sz="0" w:space="0" w:color="auto"/>
        <w:right w:val="none" w:sz="0" w:space="0" w:color="auto"/>
      </w:divBdr>
    </w:div>
    <w:div w:id="963578718">
      <w:bodyDiv w:val="1"/>
      <w:marLeft w:val="0"/>
      <w:marRight w:val="0"/>
      <w:marTop w:val="0"/>
      <w:marBottom w:val="0"/>
      <w:divBdr>
        <w:top w:val="none" w:sz="0" w:space="0" w:color="auto"/>
        <w:left w:val="none" w:sz="0" w:space="0" w:color="auto"/>
        <w:bottom w:val="none" w:sz="0" w:space="0" w:color="auto"/>
        <w:right w:val="none" w:sz="0" w:space="0" w:color="auto"/>
      </w:divBdr>
    </w:div>
    <w:div w:id="1092897016">
      <w:bodyDiv w:val="1"/>
      <w:marLeft w:val="0"/>
      <w:marRight w:val="0"/>
      <w:marTop w:val="0"/>
      <w:marBottom w:val="0"/>
      <w:divBdr>
        <w:top w:val="none" w:sz="0" w:space="0" w:color="auto"/>
        <w:left w:val="none" w:sz="0" w:space="0" w:color="auto"/>
        <w:bottom w:val="none" w:sz="0" w:space="0" w:color="auto"/>
        <w:right w:val="none" w:sz="0" w:space="0" w:color="auto"/>
      </w:divBdr>
    </w:div>
    <w:div w:id="1147012664">
      <w:bodyDiv w:val="1"/>
      <w:marLeft w:val="0"/>
      <w:marRight w:val="0"/>
      <w:marTop w:val="0"/>
      <w:marBottom w:val="0"/>
      <w:divBdr>
        <w:top w:val="none" w:sz="0" w:space="0" w:color="auto"/>
        <w:left w:val="none" w:sz="0" w:space="0" w:color="auto"/>
        <w:bottom w:val="none" w:sz="0" w:space="0" w:color="auto"/>
        <w:right w:val="none" w:sz="0" w:space="0" w:color="auto"/>
      </w:divBdr>
    </w:div>
    <w:div w:id="1224609444">
      <w:bodyDiv w:val="1"/>
      <w:marLeft w:val="0"/>
      <w:marRight w:val="0"/>
      <w:marTop w:val="0"/>
      <w:marBottom w:val="0"/>
      <w:divBdr>
        <w:top w:val="none" w:sz="0" w:space="0" w:color="auto"/>
        <w:left w:val="none" w:sz="0" w:space="0" w:color="auto"/>
        <w:bottom w:val="none" w:sz="0" w:space="0" w:color="auto"/>
        <w:right w:val="none" w:sz="0" w:space="0" w:color="auto"/>
      </w:divBdr>
    </w:div>
    <w:div w:id="1299410048">
      <w:bodyDiv w:val="1"/>
      <w:marLeft w:val="0"/>
      <w:marRight w:val="0"/>
      <w:marTop w:val="0"/>
      <w:marBottom w:val="0"/>
      <w:divBdr>
        <w:top w:val="none" w:sz="0" w:space="0" w:color="auto"/>
        <w:left w:val="none" w:sz="0" w:space="0" w:color="auto"/>
        <w:bottom w:val="none" w:sz="0" w:space="0" w:color="auto"/>
        <w:right w:val="none" w:sz="0" w:space="0" w:color="auto"/>
      </w:divBdr>
    </w:div>
    <w:div w:id="1321736413">
      <w:bodyDiv w:val="1"/>
      <w:marLeft w:val="0"/>
      <w:marRight w:val="0"/>
      <w:marTop w:val="0"/>
      <w:marBottom w:val="0"/>
      <w:divBdr>
        <w:top w:val="none" w:sz="0" w:space="0" w:color="auto"/>
        <w:left w:val="none" w:sz="0" w:space="0" w:color="auto"/>
        <w:bottom w:val="none" w:sz="0" w:space="0" w:color="auto"/>
        <w:right w:val="none" w:sz="0" w:space="0" w:color="auto"/>
      </w:divBdr>
    </w:div>
    <w:div w:id="1461265518">
      <w:bodyDiv w:val="1"/>
      <w:marLeft w:val="0"/>
      <w:marRight w:val="0"/>
      <w:marTop w:val="0"/>
      <w:marBottom w:val="0"/>
      <w:divBdr>
        <w:top w:val="none" w:sz="0" w:space="0" w:color="auto"/>
        <w:left w:val="none" w:sz="0" w:space="0" w:color="auto"/>
        <w:bottom w:val="none" w:sz="0" w:space="0" w:color="auto"/>
        <w:right w:val="none" w:sz="0" w:space="0" w:color="auto"/>
      </w:divBdr>
    </w:div>
    <w:div w:id="1485313073">
      <w:bodyDiv w:val="1"/>
      <w:marLeft w:val="0"/>
      <w:marRight w:val="0"/>
      <w:marTop w:val="0"/>
      <w:marBottom w:val="0"/>
      <w:divBdr>
        <w:top w:val="none" w:sz="0" w:space="0" w:color="auto"/>
        <w:left w:val="none" w:sz="0" w:space="0" w:color="auto"/>
        <w:bottom w:val="none" w:sz="0" w:space="0" w:color="auto"/>
        <w:right w:val="none" w:sz="0" w:space="0" w:color="auto"/>
      </w:divBdr>
    </w:div>
    <w:div w:id="1615014070">
      <w:bodyDiv w:val="1"/>
      <w:marLeft w:val="0"/>
      <w:marRight w:val="0"/>
      <w:marTop w:val="0"/>
      <w:marBottom w:val="0"/>
      <w:divBdr>
        <w:top w:val="none" w:sz="0" w:space="0" w:color="auto"/>
        <w:left w:val="none" w:sz="0" w:space="0" w:color="auto"/>
        <w:bottom w:val="none" w:sz="0" w:space="0" w:color="auto"/>
        <w:right w:val="none" w:sz="0" w:space="0" w:color="auto"/>
      </w:divBdr>
    </w:div>
    <w:div w:id="1642419007">
      <w:bodyDiv w:val="1"/>
      <w:marLeft w:val="0"/>
      <w:marRight w:val="0"/>
      <w:marTop w:val="0"/>
      <w:marBottom w:val="0"/>
      <w:divBdr>
        <w:top w:val="none" w:sz="0" w:space="0" w:color="auto"/>
        <w:left w:val="none" w:sz="0" w:space="0" w:color="auto"/>
        <w:bottom w:val="none" w:sz="0" w:space="0" w:color="auto"/>
        <w:right w:val="none" w:sz="0" w:space="0" w:color="auto"/>
      </w:divBdr>
    </w:div>
    <w:div w:id="1811362961">
      <w:bodyDiv w:val="1"/>
      <w:marLeft w:val="0"/>
      <w:marRight w:val="0"/>
      <w:marTop w:val="0"/>
      <w:marBottom w:val="0"/>
      <w:divBdr>
        <w:top w:val="none" w:sz="0" w:space="0" w:color="auto"/>
        <w:left w:val="none" w:sz="0" w:space="0" w:color="auto"/>
        <w:bottom w:val="none" w:sz="0" w:space="0" w:color="auto"/>
        <w:right w:val="none" w:sz="0" w:space="0" w:color="auto"/>
      </w:divBdr>
    </w:div>
    <w:div w:id="189912605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footer" Target="footer17.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header" Target="header16.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hayatfinans.com.tr" TargetMode="Externa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header" Target="header11.xml"/><Relationship Id="rId37" Type="http://schemas.openxmlformats.org/officeDocument/2006/relationships/footer" Target="footer16.xml"/><Relationship Id="rId40" Type="http://schemas.openxmlformats.org/officeDocument/2006/relationships/header" Target="header15.xml"/><Relationship Id="rId45"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footer" Target="footer13.xml"/><Relationship Id="rId44"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header" Target="header10.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4.xml"/><Relationship Id="rId38" Type="http://schemas.openxmlformats.org/officeDocument/2006/relationships/header" Target="header14.xml"/><Relationship Id="rId46" Type="http://schemas.openxmlformats.org/officeDocument/2006/relationships/header" Target="header19.xml"/><Relationship Id="rId20" Type="http://schemas.openxmlformats.org/officeDocument/2006/relationships/footer" Target="footer7.xml"/><Relationship Id="rId41" Type="http://schemas.openxmlformats.org/officeDocument/2006/relationships/footer" Target="footer18.xml"/></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3956B-C3E9-4D9D-8939-9901FCE2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107</Pages>
  <Words>43234</Words>
  <Characters>246437</Characters>
  <Application>Microsoft Office Word</Application>
  <DocSecurity>0</DocSecurity>
  <Lines>2053</Lines>
  <Paragraphs>578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Erkan Akguzel</dc:creator>
  <cp:keywords/>
  <dc:description/>
  <cp:lastModifiedBy>Erkan Akgüzel</cp:lastModifiedBy>
  <cp:revision>40</cp:revision>
  <cp:lastPrinted>2026-02-23T07:41:00Z</cp:lastPrinted>
  <dcterms:created xsi:type="dcterms:W3CDTF">2026-01-28T04:28:00Z</dcterms:created>
  <dcterms:modified xsi:type="dcterms:W3CDTF">2026-02-23T18:23:00Z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b66303f-1a2a-41ef-9225-ba352bfd96a2_Enabled">
    <vt:lpwstr>true</vt:lpwstr>
  </property>
  <property fmtid="{D5CDD505-2E9C-101B-9397-08002B2CF9AE}" pid="3" name="MSIP_Label_0b66303f-1a2a-41ef-9225-ba352bfd96a2_SetDate">
    <vt:lpwstr>2024-05-09T12:00:30Z</vt:lpwstr>
  </property>
  <property fmtid="{D5CDD505-2E9C-101B-9397-08002B2CF9AE}" pid="4" name="MSIP_Label_0b66303f-1a2a-41ef-9225-ba352bfd96a2_Method">
    <vt:lpwstr>Privileged</vt:lpwstr>
  </property>
  <property fmtid="{D5CDD505-2E9C-101B-9397-08002B2CF9AE}" pid="5" name="MSIP_Label_0b66303f-1a2a-41ef-9225-ba352bfd96a2_Name">
    <vt:lpwstr>PwC Public</vt:lpwstr>
  </property>
  <property fmtid="{D5CDD505-2E9C-101B-9397-08002B2CF9AE}" pid="6" name="MSIP_Label_0b66303f-1a2a-41ef-9225-ba352bfd96a2_SiteId">
    <vt:lpwstr>513294a0-3e20-41b2-a970-6d30bf1546fa</vt:lpwstr>
  </property>
  <property fmtid="{D5CDD505-2E9C-101B-9397-08002B2CF9AE}" pid="7" name="MSIP_Label_0b66303f-1a2a-41ef-9225-ba352bfd96a2_ActionId">
    <vt:lpwstr>f5a34591-70a8-409f-9a43-86ebd034cfaf</vt:lpwstr>
  </property>
  <property fmtid="{D5CDD505-2E9C-101B-9397-08002B2CF9AE}" pid="8" name="MSIP_Label_0b66303f-1a2a-41ef-9225-ba352bfd96a2_ContentBits">
    <vt:lpwstr>0</vt:lpwstr>
  </property>
</Properties>
</file>